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4862" w:rsidRPr="00E71E96" w:rsidRDefault="00B54862" w:rsidP="00A3051B">
      <w:pPr>
        <w:suppressAutoHyphens w:val="0"/>
        <w:spacing w:afterLines="100" w:after="240"/>
        <w:jc w:val="center"/>
        <w:rPr>
          <w:rFonts w:ascii="標楷體" w:eastAsia="標楷體" w:hAnsi="標楷體" w:cs="Times New Roman"/>
          <w:b/>
          <w:color w:val="000000" w:themeColor="text1"/>
          <w:kern w:val="2"/>
          <w:sz w:val="54"/>
          <w:szCs w:val="54"/>
        </w:rPr>
      </w:pPr>
      <w:r w:rsidRPr="00E71E96">
        <w:rPr>
          <w:rFonts w:ascii="標楷體" w:eastAsia="標楷體" w:hAnsi="標楷體" w:cs="Times New Roman"/>
          <w:b/>
          <w:color w:val="000000" w:themeColor="text1"/>
          <w:kern w:val="2"/>
          <w:sz w:val="54"/>
          <w:szCs w:val="54"/>
        </w:rPr>
        <w:t>拾柒、捷運工程</w:t>
      </w:r>
    </w:p>
    <w:p w:rsidR="00382F39" w:rsidRPr="00E71E96" w:rsidRDefault="00647F32" w:rsidP="009354F9">
      <w:pPr>
        <w:snapToGrid w:val="0"/>
        <w:spacing w:line="390" w:lineRule="exact"/>
        <w:jc w:val="both"/>
        <w:rPr>
          <w:rFonts w:ascii="標楷體" w:eastAsia="標楷體" w:hAnsi="標楷體" w:cs="標楷體"/>
          <w:b/>
          <w:bCs/>
          <w:color w:val="000000" w:themeColor="text1"/>
          <w:sz w:val="32"/>
          <w:szCs w:val="32"/>
        </w:rPr>
      </w:pPr>
      <w:r>
        <w:rPr>
          <w:rFonts w:ascii="標楷體" w:eastAsia="標楷體" w:hAnsi="標楷體"/>
          <w:noProof/>
          <w:color w:val="000000" w:themeColor="text1"/>
          <w:sz w:val="32"/>
          <w:szCs w:val="32"/>
        </w:rPr>
        <mc:AlternateContent>
          <mc:Choice Requires="wps">
            <w:drawing>
              <wp:anchor distT="0" distB="0" distL="114300" distR="114300" simplePos="0" relativeHeight="251657728" behindDoc="1" locked="0" layoutInCell="1" allowOverlap="1">
                <wp:simplePos x="0" y="0"/>
                <wp:positionH relativeFrom="column">
                  <wp:posOffset>2971800</wp:posOffset>
                </wp:positionH>
                <wp:positionV relativeFrom="paragraph">
                  <wp:posOffset>9601200</wp:posOffset>
                </wp:positionV>
                <wp:extent cx="609600" cy="34290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93B4F7" id="Rectangle 26" o:spid="_x0000_s1026" style="position:absolute;margin-left:234pt;margin-top:756pt;width:48pt;height:2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" stroked="f" strokecolor="#3465a4">
                <v:stroke joinstyle="round"/>
              </v:rect>
            </w:pict>
          </mc:Fallback>
        </mc:AlternateContent>
      </w:r>
      <w:r w:rsidR="00382F39" w:rsidRPr="00E71E96">
        <w:rPr>
          <w:rFonts w:ascii="標楷體" w:eastAsia="標楷體" w:hAnsi="標楷體" w:cs="標楷體"/>
          <w:b/>
          <w:bCs/>
          <w:color w:val="000000" w:themeColor="text1"/>
          <w:sz w:val="32"/>
          <w:szCs w:val="32"/>
        </w:rPr>
        <w:t>一、高雄環狀輕軌捷運</w:t>
      </w:r>
      <w:r w:rsidR="00D42CAE" w:rsidRPr="00E71E96">
        <w:rPr>
          <w:rFonts w:ascii="標楷體" w:eastAsia="標楷體" w:hAnsi="標楷體" w:cs="標楷體" w:hint="eastAsia"/>
          <w:b/>
          <w:bCs/>
          <w:color w:val="000000" w:themeColor="text1"/>
          <w:sz w:val="32"/>
          <w:szCs w:val="32"/>
        </w:rPr>
        <w:t>建設</w:t>
      </w:r>
    </w:p>
    <w:p w:rsidR="00327A5B" w:rsidRPr="00A0686E" w:rsidRDefault="00B54862" w:rsidP="009354F9">
      <w:pPr>
        <w:pStyle w:val="Standard"/>
        <w:snapToGrid w:val="0"/>
        <w:spacing w:line="390" w:lineRule="exact"/>
        <w:ind w:firstLine="185"/>
        <w:jc w:val="both"/>
        <w:rPr>
          <w:rFonts w:cs="標楷體"/>
          <w:bCs/>
          <w:color w:val="000000" w:themeColor="text1"/>
          <w:szCs w:val="28"/>
        </w:rPr>
      </w:pPr>
      <w:r w:rsidRPr="00A0686E">
        <w:rPr>
          <w:rFonts w:cs="標楷體"/>
          <w:bCs/>
          <w:color w:val="000000" w:themeColor="text1"/>
          <w:szCs w:val="28"/>
        </w:rPr>
        <w:t>（一）</w:t>
      </w:r>
      <w:r w:rsidR="00327A5B" w:rsidRPr="00A0686E">
        <w:rPr>
          <w:rFonts w:cs="標楷體"/>
          <w:bCs/>
          <w:color w:val="000000" w:themeColor="text1"/>
          <w:szCs w:val="28"/>
        </w:rPr>
        <w:t>環狀輕軌捷運建設（第一階段）營運管理、維修</w:t>
      </w:r>
    </w:p>
    <w:p w:rsidR="00327A5B" w:rsidRPr="00A0686E" w:rsidRDefault="00327A5B" w:rsidP="009354F9">
      <w:pPr>
        <w:pStyle w:val="010"/>
        <w:spacing w:line="390" w:lineRule="exact"/>
        <w:ind w:left="1066" w:firstLine="0"/>
        <w:rPr>
          <w:color w:val="000000" w:themeColor="text1"/>
          <w:sz w:val="28"/>
          <w:szCs w:val="28"/>
        </w:rPr>
      </w:pPr>
      <w:r w:rsidRPr="00A0686E">
        <w:rPr>
          <w:color w:val="000000" w:themeColor="text1"/>
          <w:sz w:val="28"/>
          <w:szCs w:val="28"/>
        </w:rPr>
        <w:t>環狀輕軌第一階段通車路段全長8.7公里，共14座車站，採分段營運策略，讓市民得以漸進方式熟悉一般道路與輕軌共用道路路口之交通行為，進而遵循交通標誌、標線及號誌。營運時段為每日7時至22時，營運班距15分鐘，累計至10</w:t>
      </w:r>
      <w:r w:rsidRPr="00A0686E">
        <w:rPr>
          <w:rFonts w:hint="eastAsia"/>
          <w:color w:val="000000" w:themeColor="text1"/>
          <w:sz w:val="28"/>
          <w:szCs w:val="28"/>
        </w:rPr>
        <w:t>9</w:t>
      </w:r>
      <w:r w:rsidRPr="00A0686E">
        <w:rPr>
          <w:color w:val="000000" w:themeColor="text1"/>
          <w:sz w:val="28"/>
          <w:szCs w:val="28"/>
        </w:rPr>
        <w:t>年</w:t>
      </w:r>
      <w:r w:rsidRPr="00A0686E">
        <w:rPr>
          <w:rFonts w:hint="eastAsia"/>
          <w:color w:val="000000" w:themeColor="text1"/>
          <w:sz w:val="28"/>
          <w:szCs w:val="28"/>
        </w:rPr>
        <w:t>12</w:t>
      </w:r>
      <w:r w:rsidRPr="00A0686E">
        <w:rPr>
          <w:color w:val="000000" w:themeColor="text1"/>
          <w:sz w:val="28"/>
          <w:szCs w:val="28"/>
        </w:rPr>
        <w:t>月3</w:t>
      </w:r>
      <w:r w:rsidRPr="00A0686E">
        <w:rPr>
          <w:rFonts w:hint="eastAsia"/>
          <w:color w:val="000000" w:themeColor="text1"/>
          <w:sz w:val="28"/>
          <w:szCs w:val="28"/>
        </w:rPr>
        <w:t>1</w:t>
      </w:r>
      <w:r w:rsidRPr="00A0686E">
        <w:rPr>
          <w:color w:val="000000" w:themeColor="text1"/>
          <w:sz w:val="28"/>
          <w:szCs w:val="28"/>
          <w:lang w:eastAsia="zh-HK"/>
        </w:rPr>
        <w:t>日止</w:t>
      </w:r>
      <w:r w:rsidRPr="00A0686E">
        <w:rPr>
          <w:color w:val="000000" w:themeColor="text1"/>
          <w:sz w:val="28"/>
          <w:szCs w:val="28"/>
        </w:rPr>
        <w:t>，運量總計</w:t>
      </w:r>
      <w:r w:rsidRPr="00A0686E">
        <w:rPr>
          <w:color w:val="000000" w:themeColor="text1"/>
          <w:sz w:val="28"/>
          <w:szCs w:val="28"/>
          <w:lang w:eastAsia="zh-HK"/>
        </w:rPr>
        <w:t>為</w:t>
      </w:r>
      <w:r w:rsidRPr="00A0686E">
        <w:rPr>
          <w:color w:val="000000" w:themeColor="text1"/>
          <w:sz w:val="28"/>
          <w:szCs w:val="28"/>
        </w:rPr>
        <w:t>1,</w:t>
      </w:r>
      <w:r w:rsidRPr="00A0686E">
        <w:rPr>
          <w:rFonts w:hint="eastAsia"/>
          <w:color w:val="000000" w:themeColor="text1"/>
          <w:sz w:val="28"/>
          <w:szCs w:val="28"/>
        </w:rPr>
        <w:t>261</w:t>
      </w:r>
      <w:r w:rsidRPr="00A0686E">
        <w:rPr>
          <w:color w:val="000000" w:themeColor="text1"/>
          <w:sz w:val="28"/>
          <w:szCs w:val="28"/>
        </w:rPr>
        <w:t>萬人次，</w:t>
      </w:r>
      <w:r w:rsidRPr="00A0686E">
        <w:rPr>
          <w:color w:val="000000" w:themeColor="text1"/>
          <w:sz w:val="28"/>
          <w:szCs w:val="28"/>
          <w:lang w:eastAsia="zh-HK"/>
        </w:rPr>
        <w:t>日</w:t>
      </w:r>
      <w:r w:rsidRPr="00A0686E">
        <w:rPr>
          <w:color w:val="000000" w:themeColor="text1"/>
          <w:sz w:val="28"/>
          <w:szCs w:val="28"/>
        </w:rPr>
        <w:t>平均運量約</w:t>
      </w:r>
      <w:r w:rsidRPr="00A0686E">
        <w:rPr>
          <w:rFonts w:hint="eastAsia"/>
          <w:color w:val="000000" w:themeColor="text1"/>
          <w:sz w:val="28"/>
          <w:szCs w:val="28"/>
        </w:rPr>
        <w:t>8</w:t>
      </w:r>
      <w:r w:rsidRPr="00A0686E">
        <w:rPr>
          <w:color w:val="000000" w:themeColor="text1"/>
          <w:sz w:val="28"/>
          <w:szCs w:val="28"/>
        </w:rPr>
        <w:t>,</w:t>
      </w:r>
      <w:r w:rsidRPr="00A0686E">
        <w:rPr>
          <w:rFonts w:hint="eastAsia"/>
          <w:color w:val="000000" w:themeColor="text1"/>
          <w:sz w:val="28"/>
          <w:szCs w:val="28"/>
        </w:rPr>
        <w:t>281</w:t>
      </w:r>
      <w:r w:rsidRPr="00A0686E">
        <w:rPr>
          <w:color w:val="000000" w:themeColor="text1"/>
          <w:sz w:val="28"/>
          <w:szCs w:val="28"/>
        </w:rPr>
        <w:t>人次</w:t>
      </w:r>
      <w:r w:rsidRPr="00A0686E">
        <w:rPr>
          <w:color w:val="000000" w:themeColor="text1"/>
          <w:spacing w:val="-4"/>
          <w:sz w:val="28"/>
          <w:szCs w:val="28"/>
        </w:rPr>
        <w:t>。</w:t>
      </w:r>
    </w:p>
    <w:p w:rsidR="00327A5B" w:rsidRPr="00A0686E" w:rsidRDefault="00327A5B" w:rsidP="009354F9">
      <w:pPr>
        <w:pStyle w:val="010"/>
        <w:spacing w:line="390" w:lineRule="exact"/>
        <w:ind w:left="1064" w:firstLine="0"/>
        <w:rPr>
          <w:color w:val="000000" w:themeColor="text1"/>
          <w:sz w:val="28"/>
          <w:szCs w:val="28"/>
        </w:rPr>
      </w:pPr>
      <w:r w:rsidRPr="00A0686E">
        <w:rPr>
          <w:color w:val="000000" w:themeColor="text1"/>
          <w:sz w:val="28"/>
          <w:szCs w:val="28"/>
        </w:rPr>
        <w:t>為</w:t>
      </w:r>
      <w:r w:rsidRPr="00A0686E">
        <w:rPr>
          <w:rFonts w:cs="標楷體"/>
          <w:bCs/>
          <w:color w:val="000000" w:themeColor="text1"/>
          <w:sz w:val="28"/>
          <w:szCs w:val="28"/>
        </w:rPr>
        <w:t>進一步拓展綠色運輸的通勤客源及提升捷運使用率，本府捷運局研提運量提升計畫，採優惠票價收費，持電子票證（含社福卡）</w:t>
      </w:r>
      <w:r w:rsidRPr="00A0686E">
        <w:rPr>
          <w:color w:val="000000" w:themeColor="text1"/>
          <w:sz w:val="28"/>
          <w:szCs w:val="28"/>
        </w:rPr>
        <w:t>刷卡</w:t>
      </w:r>
      <w:r w:rsidRPr="00A0686E">
        <w:rPr>
          <w:rFonts w:cs="標楷體"/>
          <w:bCs/>
          <w:color w:val="000000" w:themeColor="text1"/>
          <w:sz w:val="28"/>
          <w:szCs w:val="28"/>
        </w:rPr>
        <w:t>10元，提升輕軌捷運使用率，</w:t>
      </w:r>
      <w:r w:rsidRPr="00A0686E">
        <w:rPr>
          <w:color w:val="000000" w:themeColor="text1"/>
          <w:sz w:val="28"/>
          <w:szCs w:val="28"/>
        </w:rPr>
        <w:t>減少</w:t>
      </w:r>
      <w:r w:rsidRPr="00A0686E">
        <w:rPr>
          <w:rFonts w:cs="標楷體"/>
          <w:bCs/>
          <w:color w:val="000000" w:themeColor="text1"/>
          <w:sz w:val="28"/>
          <w:szCs w:val="28"/>
        </w:rPr>
        <w:t>環境污染，貫徹本市推動綠色</w:t>
      </w:r>
      <w:r w:rsidRPr="00A0686E">
        <w:rPr>
          <w:color w:val="000000" w:themeColor="text1"/>
          <w:sz w:val="28"/>
          <w:szCs w:val="28"/>
        </w:rPr>
        <w:t>運輸</w:t>
      </w:r>
      <w:r w:rsidRPr="00A0686E">
        <w:rPr>
          <w:rFonts w:cs="標楷體"/>
          <w:bCs/>
          <w:color w:val="000000" w:themeColor="text1"/>
          <w:sz w:val="28"/>
          <w:szCs w:val="28"/>
        </w:rPr>
        <w:t>的政策。</w:t>
      </w:r>
    </w:p>
    <w:p w:rsidR="003F4686" w:rsidRPr="00A0686E" w:rsidRDefault="00B54862" w:rsidP="009354F9">
      <w:pPr>
        <w:pStyle w:val="Standard"/>
        <w:snapToGrid w:val="0"/>
        <w:spacing w:line="390" w:lineRule="exact"/>
        <w:ind w:firstLine="185"/>
        <w:jc w:val="both"/>
        <w:rPr>
          <w:color w:val="000000" w:themeColor="text1"/>
          <w:szCs w:val="28"/>
        </w:rPr>
      </w:pPr>
      <w:r w:rsidRPr="00A0686E">
        <w:rPr>
          <w:rFonts w:cs="標楷體"/>
          <w:bCs/>
          <w:color w:val="000000" w:themeColor="text1"/>
          <w:szCs w:val="28"/>
        </w:rPr>
        <w:t>（二）</w:t>
      </w:r>
      <w:r w:rsidR="003F4686" w:rsidRPr="00A0686E">
        <w:rPr>
          <w:rFonts w:cs="標楷體"/>
          <w:bCs/>
          <w:color w:val="000000" w:themeColor="text1"/>
          <w:szCs w:val="28"/>
        </w:rPr>
        <w:t>環狀輕軌捷運建設（第二階段）基本介紹</w:t>
      </w:r>
    </w:p>
    <w:p w:rsidR="003F4686" w:rsidRPr="00A0686E" w:rsidRDefault="003F4686" w:rsidP="009354F9">
      <w:pPr>
        <w:pStyle w:val="010"/>
        <w:kinsoku w:val="0"/>
        <w:overflowPunct w:val="0"/>
        <w:spacing w:line="390" w:lineRule="exact"/>
        <w:ind w:left="1066" w:firstLine="0"/>
        <w:rPr>
          <w:color w:val="000000" w:themeColor="text1"/>
          <w:sz w:val="28"/>
          <w:szCs w:val="28"/>
        </w:rPr>
      </w:pPr>
      <w:r w:rsidRPr="00A0686E">
        <w:rPr>
          <w:color w:val="000000" w:themeColor="text1"/>
          <w:sz w:val="28"/>
          <w:szCs w:val="28"/>
        </w:rPr>
        <w:t>環狀輕軌第二階段路線自C14車站起佈設於原為自行車道之西臨港線鐵路路廊，往北沿臺鐵園道至美術館，經過市立聯合醫院後於農十六銜接大順一路，再沿大順一~三路往東南方向續行，最後在中正路口西南隅之凱旋公園佈設軌道銜接凱旋二路旁之臺鐵東臨港線路廊，接回C1車站，全長約13.4公里，設置23處候車站。</w:t>
      </w:r>
    </w:p>
    <w:p w:rsidR="00393E0B" w:rsidRPr="00A0686E" w:rsidRDefault="003F4686" w:rsidP="009354F9">
      <w:pPr>
        <w:pStyle w:val="010"/>
        <w:kinsoku w:val="0"/>
        <w:overflowPunct w:val="0"/>
        <w:spacing w:line="390" w:lineRule="exact"/>
        <w:ind w:left="1066" w:firstLine="0"/>
        <w:rPr>
          <w:color w:val="000000" w:themeColor="text1"/>
          <w:sz w:val="28"/>
          <w:szCs w:val="28"/>
        </w:rPr>
      </w:pPr>
      <w:r w:rsidRPr="00A0686E">
        <w:rPr>
          <w:color w:val="000000" w:themeColor="text1"/>
          <w:sz w:val="28"/>
          <w:szCs w:val="28"/>
        </w:rPr>
        <w:t>本路段統包工程合約由中國鋼鐵股份有限公司簽約承攬，105年10月11日函文通知辦理本工程。C1</w:t>
      </w:r>
      <w:r w:rsidRPr="00A0686E">
        <w:rPr>
          <w:rFonts w:hint="eastAsia"/>
          <w:color w:val="000000" w:themeColor="text1"/>
          <w:sz w:val="28"/>
          <w:szCs w:val="28"/>
        </w:rPr>
        <w:t>4(</w:t>
      </w:r>
      <w:r w:rsidRPr="00A0686E">
        <w:rPr>
          <w:rFonts w:hint="eastAsia"/>
          <w:color w:val="000000" w:themeColor="text1"/>
          <w:sz w:val="28"/>
          <w:szCs w:val="28"/>
          <w:lang w:eastAsia="zh-HK"/>
        </w:rPr>
        <w:t>不含</w:t>
      </w:r>
      <w:r w:rsidRPr="00A0686E">
        <w:rPr>
          <w:rFonts w:hint="eastAsia"/>
          <w:color w:val="000000" w:themeColor="text1"/>
          <w:sz w:val="28"/>
          <w:szCs w:val="28"/>
        </w:rPr>
        <w:t>)</w:t>
      </w:r>
      <w:r w:rsidRPr="00A0686E">
        <w:rPr>
          <w:color w:val="000000" w:themeColor="text1"/>
          <w:sz w:val="28"/>
          <w:szCs w:val="28"/>
        </w:rPr>
        <w:t>-C</w:t>
      </w:r>
      <w:r w:rsidRPr="00A0686E">
        <w:rPr>
          <w:rFonts w:hint="eastAsia"/>
          <w:color w:val="000000" w:themeColor="text1"/>
          <w:sz w:val="28"/>
          <w:szCs w:val="28"/>
        </w:rPr>
        <w:t>1</w:t>
      </w:r>
      <w:r w:rsidRPr="00A0686E">
        <w:rPr>
          <w:color w:val="000000" w:themeColor="text1"/>
          <w:sz w:val="28"/>
          <w:szCs w:val="28"/>
        </w:rPr>
        <w:t>7</w:t>
      </w:r>
      <w:r w:rsidRPr="00A0686E">
        <w:rPr>
          <w:rFonts w:hint="eastAsia"/>
          <w:color w:val="000000" w:themeColor="text1"/>
          <w:sz w:val="28"/>
          <w:szCs w:val="28"/>
        </w:rPr>
        <w:t>、</w:t>
      </w:r>
      <w:r w:rsidRPr="00A0686E">
        <w:rPr>
          <w:color w:val="000000" w:themeColor="text1"/>
          <w:sz w:val="28"/>
          <w:szCs w:val="28"/>
        </w:rPr>
        <w:t>C</w:t>
      </w:r>
      <w:r w:rsidRPr="00A0686E">
        <w:rPr>
          <w:rFonts w:hint="eastAsia"/>
          <w:color w:val="000000" w:themeColor="text1"/>
          <w:sz w:val="28"/>
          <w:szCs w:val="28"/>
        </w:rPr>
        <w:t>32</w:t>
      </w:r>
      <w:r w:rsidRPr="00A0686E">
        <w:rPr>
          <w:color w:val="000000" w:themeColor="text1"/>
          <w:sz w:val="28"/>
          <w:szCs w:val="28"/>
        </w:rPr>
        <w:t>-C37</w:t>
      </w:r>
      <w:r w:rsidRPr="00A0686E">
        <w:rPr>
          <w:rFonts w:hint="eastAsia"/>
          <w:color w:val="000000" w:themeColor="text1"/>
          <w:sz w:val="28"/>
          <w:szCs w:val="28"/>
        </w:rPr>
        <w:t>路廊段及車站土建部分均已完竣，並於109</w:t>
      </w:r>
      <w:r w:rsidRPr="00A0686E">
        <w:rPr>
          <w:rFonts w:hint="eastAsia"/>
          <w:color w:val="000000" w:themeColor="text1"/>
          <w:sz w:val="28"/>
          <w:szCs w:val="28"/>
          <w:lang w:eastAsia="zh-HK"/>
        </w:rPr>
        <w:t>年</w:t>
      </w:r>
      <w:r w:rsidRPr="00A0686E">
        <w:rPr>
          <w:rFonts w:hint="eastAsia"/>
          <w:color w:val="000000" w:themeColor="text1"/>
          <w:sz w:val="28"/>
          <w:szCs w:val="28"/>
        </w:rPr>
        <w:t>12</w:t>
      </w:r>
      <w:r w:rsidRPr="00A0686E">
        <w:rPr>
          <w:rFonts w:hint="eastAsia"/>
          <w:color w:val="000000" w:themeColor="text1"/>
          <w:sz w:val="28"/>
          <w:szCs w:val="28"/>
          <w:lang w:eastAsia="zh-HK"/>
        </w:rPr>
        <w:t>月</w:t>
      </w:r>
      <w:r w:rsidRPr="00A0686E">
        <w:rPr>
          <w:rFonts w:hint="eastAsia"/>
          <w:color w:val="000000" w:themeColor="text1"/>
          <w:sz w:val="28"/>
          <w:szCs w:val="28"/>
        </w:rPr>
        <w:t>19</w:t>
      </w:r>
      <w:r w:rsidRPr="00A0686E">
        <w:rPr>
          <w:rFonts w:hint="eastAsia"/>
          <w:color w:val="000000" w:themeColor="text1"/>
          <w:sz w:val="28"/>
          <w:szCs w:val="28"/>
          <w:lang w:eastAsia="zh-HK"/>
        </w:rPr>
        <w:t>日</w:t>
      </w:r>
      <w:r w:rsidRPr="00A0686E">
        <w:rPr>
          <w:rFonts w:hint="eastAsia"/>
          <w:color w:val="000000" w:themeColor="text1"/>
          <w:sz w:val="28"/>
          <w:szCs w:val="28"/>
        </w:rPr>
        <w:t>辦理履勘，並於109</w:t>
      </w:r>
      <w:r w:rsidRPr="00A0686E">
        <w:rPr>
          <w:rFonts w:hint="eastAsia"/>
          <w:color w:val="000000" w:themeColor="text1"/>
          <w:sz w:val="28"/>
          <w:szCs w:val="28"/>
          <w:lang w:eastAsia="zh-HK"/>
        </w:rPr>
        <w:t>年</w:t>
      </w:r>
      <w:r w:rsidRPr="00A0686E">
        <w:rPr>
          <w:rFonts w:hint="eastAsia"/>
          <w:color w:val="000000" w:themeColor="text1"/>
          <w:sz w:val="28"/>
          <w:szCs w:val="28"/>
        </w:rPr>
        <w:t>12</w:t>
      </w:r>
      <w:r w:rsidRPr="00A0686E">
        <w:rPr>
          <w:rFonts w:hint="eastAsia"/>
          <w:color w:val="000000" w:themeColor="text1"/>
          <w:sz w:val="28"/>
          <w:szCs w:val="28"/>
          <w:lang w:eastAsia="zh-HK"/>
        </w:rPr>
        <w:t>月</w:t>
      </w:r>
      <w:r w:rsidRPr="00A0686E">
        <w:rPr>
          <w:rFonts w:hint="eastAsia"/>
          <w:color w:val="000000" w:themeColor="text1"/>
          <w:sz w:val="28"/>
          <w:szCs w:val="28"/>
        </w:rPr>
        <w:t>21</w:t>
      </w:r>
      <w:r w:rsidRPr="00A0686E">
        <w:rPr>
          <w:rFonts w:hint="eastAsia"/>
          <w:color w:val="000000" w:themeColor="text1"/>
          <w:sz w:val="28"/>
          <w:szCs w:val="28"/>
          <w:lang w:eastAsia="zh-HK"/>
        </w:rPr>
        <w:t>日</w:t>
      </w:r>
      <w:r w:rsidRPr="00A0686E">
        <w:rPr>
          <w:rFonts w:hint="eastAsia"/>
          <w:color w:val="000000" w:themeColor="text1"/>
          <w:sz w:val="28"/>
          <w:szCs w:val="28"/>
        </w:rPr>
        <w:t>將土建組營運前待改善事項全數改善完妥，且經相關委員簽認紀錄</w:t>
      </w:r>
      <w:r w:rsidRPr="00A0686E">
        <w:rPr>
          <w:color w:val="000000" w:themeColor="text1"/>
          <w:sz w:val="28"/>
          <w:szCs w:val="28"/>
        </w:rPr>
        <w:t>。</w:t>
      </w:r>
    </w:p>
    <w:p w:rsidR="00B54862" w:rsidRPr="00A0686E" w:rsidRDefault="00B54862" w:rsidP="009354F9">
      <w:pPr>
        <w:pStyle w:val="Standard"/>
        <w:tabs>
          <w:tab w:val="left" w:pos="6847"/>
        </w:tabs>
        <w:snapToGrid w:val="0"/>
        <w:spacing w:line="390" w:lineRule="exact"/>
        <w:ind w:firstLine="185"/>
        <w:jc w:val="both"/>
        <w:rPr>
          <w:rFonts w:cs="標楷體"/>
          <w:bCs/>
          <w:color w:val="000000" w:themeColor="text1"/>
          <w:szCs w:val="28"/>
        </w:rPr>
      </w:pPr>
      <w:r w:rsidRPr="00A0686E">
        <w:rPr>
          <w:rFonts w:cs="標楷體"/>
          <w:bCs/>
          <w:color w:val="000000" w:themeColor="text1"/>
          <w:szCs w:val="28"/>
        </w:rPr>
        <w:t>（三）環狀輕軌捷運建設（第二階段）工程進度</w:t>
      </w:r>
      <w:r w:rsidR="00393E0B" w:rsidRPr="00A0686E">
        <w:rPr>
          <w:rFonts w:cs="標楷體"/>
          <w:bCs/>
          <w:color w:val="000000" w:themeColor="text1"/>
          <w:szCs w:val="28"/>
        </w:rPr>
        <w:tab/>
      </w:r>
    </w:p>
    <w:p w:rsidR="003D77EA" w:rsidRPr="00A0686E" w:rsidRDefault="003D77EA" w:rsidP="009354F9">
      <w:pPr>
        <w:pStyle w:val="010"/>
        <w:kinsoku w:val="0"/>
        <w:overflowPunct w:val="0"/>
        <w:spacing w:line="390" w:lineRule="exact"/>
        <w:ind w:left="1066" w:firstLine="0"/>
        <w:rPr>
          <w:rFonts w:cs="標楷體"/>
          <w:bCs/>
          <w:color w:val="000000" w:themeColor="text1"/>
          <w:sz w:val="28"/>
          <w:szCs w:val="28"/>
        </w:rPr>
      </w:pPr>
      <w:r w:rsidRPr="00A0686E">
        <w:rPr>
          <w:color w:val="000000" w:themeColor="text1"/>
          <w:sz w:val="28"/>
          <w:szCs w:val="28"/>
        </w:rPr>
        <w:t>C17~九如陸橋以南路段進行</w:t>
      </w:r>
      <w:r w:rsidRPr="00A0686E">
        <w:rPr>
          <w:rFonts w:hint="eastAsia"/>
          <w:color w:val="000000" w:themeColor="text1"/>
          <w:sz w:val="28"/>
          <w:szCs w:val="28"/>
        </w:rPr>
        <w:t>軌道版施作</w:t>
      </w:r>
      <w:r w:rsidRPr="00A0686E">
        <w:rPr>
          <w:color w:val="000000" w:themeColor="text1"/>
          <w:sz w:val="28"/>
          <w:szCs w:val="28"/>
        </w:rPr>
        <w:t>、</w:t>
      </w:r>
      <w:r w:rsidRPr="00A0686E">
        <w:rPr>
          <w:rFonts w:hint="eastAsia"/>
          <w:color w:val="000000" w:themeColor="text1"/>
          <w:sz w:val="28"/>
          <w:szCs w:val="28"/>
        </w:rPr>
        <w:t>C18車站鋼構組立完成，</w:t>
      </w:r>
      <w:r w:rsidRPr="00A0686E">
        <w:rPr>
          <w:color w:val="000000" w:themeColor="text1"/>
          <w:sz w:val="28"/>
          <w:szCs w:val="28"/>
        </w:rPr>
        <w:t>駐車場車班室及TSS7設備室</w:t>
      </w:r>
      <w:r w:rsidRPr="00A0686E">
        <w:rPr>
          <w:rFonts w:hint="eastAsia"/>
          <w:color w:val="000000" w:themeColor="text1"/>
          <w:sz w:val="28"/>
          <w:szCs w:val="28"/>
        </w:rPr>
        <w:t>裝修工程、</w:t>
      </w:r>
      <w:r w:rsidRPr="00A0686E">
        <w:rPr>
          <w:rFonts w:cs="標楷體"/>
          <w:color w:val="000000" w:themeColor="text1"/>
          <w:kern w:val="0"/>
          <w:sz w:val="28"/>
          <w:szCs w:val="28"/>
        </w:rPr>
        <w:t>OCS</w:t>
      </w:r>
      <w:r w:rsidRPr="00A0686E">
        <w:rPr>
          <w:rFonts w:cs="標楷體" w:hint="eastAsia"/>
          <w:color w:val="000000" w:themeColor="text1"/>
          <w:kern w:val="0"/>
          <w:sz w:val="28"/>
          <w:szCs w:val="28"/>
        </w:rPr>
        <w:t>基礎座</w:t>
      </w:r>
      <w:r w:rsidRPr="00A0686E">
        <w:rPr>
          <w:color w:val="000000" w:themeColor="text1"/>
          <w:sz w:val="28"/>
          <w:szCs w:val="28"/>
        </w:rPr>
        <w:t>工程、</w:t>
      </w:r>
      <w:r w:rsidRPr="00A0686E">
        <w:rPr>
          <w:rFonts w:cs="標楷體" w:hint="eastAsia"/>
          <w:color w:val="000000" w:themeColor="text1"/>
          <w:kern w:val="0"/>
          <w:sz w:val="28"/>
          <w:szCs w:val="28"/>
        </w:rPr>
        <w:t>台電引進管配管</w:t>
      </w:r>
      <w:r w:rsidRPr="00A0686E">
        <w:rPr>
          <w:color w:val="000000" w:themeColor="text1"/>
          <w:sz w:val="28"/>
          <w:szCs w:val="28"/>
        </w:rPr>
        <w:t>；</w:t>
      </w:r>
      <w:r w:rsidRPr="00A0686E">
        <w:rPr>
          <w:rFonts w:cs="標楷體"/>
          <w:bCs/>
          <w:color w:val="000000" w:themeColor="text1"/>
          <w:sz w:val="28"/>
          <w:szCs w:val="28"/>
        </w:rPr>
        <w:t>九如陸橋以北至C20（含尾軌）路段，正進行</w:t>
      </w:r>
      <w:r w:rsidRPr="00A0686E">
        <w:rPr>
          <w:rFonts w:cs="標楷體" w:hint="eastAsia"/>
          <w:bCs/>
          <w:color w:val="000000" w:themeColor="text1"/>
          <w:sz w:val="28"/>
          <w:szCs w:val="28"/>
        </w:rPr>
        <w:t>路口半半施工</w:t>
      </w:r>
      <w:r w:rsidRPr="00A0686E">
        <w:rPr>
          <w:rFonts w:cs="標楷體"/>
          <w:bCs/>
          <w:color w:val="000000" w:themeColor="text1"/>
          <w:sz w:val="28"/>
          <w:szCs w:val="28"/>
        </w:rPr>
        <w:t>作業</w:t>
      </w:r>
      <w:r w:rsidRPr="00A0686E">
        <w:rPr>
          <w:rFonts w:cs="標楷體" w:hint="eastAsia"/>
          <w:bCs/>
          <w:color w:val="000000" w:themeColor="text1"/>
          <w:sz w:val="28"/>
          <w:szCs w:val="28"/>
        </w:rPr>
        <w:t>，後續進行C19及C20站體裝修工程</w:t>
      </w:r>
      <w:r w:rsidRPr="00A0686E">
        <w:rPr>
          <w:rFonts w:cs="標楷體"/>
          <w:bCs/>
          <w:color w:val="000000" w:themeColor="text1"/>
          <w:sz w:val="28"/>
          <w:szCs w:val="28"/>
        </w:rPr>
        <w:t>。</w:t>
      </w:r>
    </w:p>
    <w:p w:rsidR="00F25927" w:rsidRPr="00A0686E" w:rsidRDefault="00F25927" w:rsidP="009354F9">
      <w:pPr>
        <w:pStyle w:val="010"/>
        <w:kinsoku w:val="0"/>
        <w:overflowPunct w:val="0"/>
        <w:spacing w:line="390" w:lineRule="exact"/>
        <w:ind w:left="1066" w:firstLine="0"/>
        <w:rPr>
          <w:color w:val="000000" w:themeColor="text1"/>
          <w:kern w:val="2"/>
          <w:sz w:val="28"/>
          <w:szCs w:val="28"/>
        </w:rPr>
      </w:pPr>
      <w:r w:rsidRPr="00A0686E">
        <w:rPr>
          <w:rFonts w:hint="eastAsia"/>
          <w:color w:val="000000" w:themeColor="text1"/>
          <w:kern w:val="2"/>
          <w:sz w:val="28"/>
          <w:szCs w:val="28"/>
        </w:rPr>
        <w:t>二階輕軌列車完成車輛耐久性測試及查證與確證程序，於109年11月2日正式上一階路段營運，提供穩定、安全之運輸服務。統包商持續進行機電系統設備採購製造、組裝測試及交運，並於C32至C37路段進行安裝工作。另一、二階機電系統相容方案之一，車輛調整與補足作業，亦正進行中，經調整與補足作業後，</w:t>
      </w:r>
      <w:r w:rsidRPr="00A0686E">
        <w:rPr>
          <w:rFonts w:hint="eastAsia"/>
          <w:color w:val="000000" w:themeColor="text1"/>
          <w:kern w:val="2"/>
          <w:sz w:val="28"/>
          <w:szCs w:val="28"/>
        </w:rPr>
        <w:lastRenderedPageBreak/>
        <w:t>一階車能行駛於二階路段，達成系統相容之要求。</w:t>
      </w:r>
    </w:p>
    <w:p w:rsidR="00D729FD" w:rsidRPr="00A0686E" w:rsidRDefault="00B54862" w:rsidP="009354F9">
      <w:pPr>
        <w:pStyle w:val="Standard"/>
        <w:snapToGrid w:val="0"/>
        <w:spacing w:line="390" w:lineRule="exact"/>
        <w:ind w:firstLine="185"/>
        <w:jc w:val="both"/>
        <w:rPr>
          <w:color w:val="000000" w:themeColor="text1"/>
          <w:szCs w:val="28"/>
        </w:rPr>
      </w:pPr>
      <w:r w:rsidRPr="00A0686E">
        <w:rPr>
          <w:rFonts w:cs="標楷體"/>
          <w:bCs/>
          <w:color w:val="000000" w:themeColor="text1"/>
          <w:szCs w:val="28"/>
        </w:rPr>
        <w:t>（四）</w:t>
      </w:r>
      <w:r w:rsidR="00D729FD" w:rsidRPr="00A0686E">
        <w:rPr>
          <w:rFonts w:cs="標楷體"/>
          <w:bCs/>
          <w:color w:val="000000" w:themeColor="text1"/>
          <w:szCs w:val="28"/>
        </w:rPr>
        <w:t>美術館-大順路段</w:t>
      </w:r>
      <w:r w:rsidR="00D729FD" w:rsidRPr="00A0686E">
        <w:rPr>
          <w:rFonts w:cs="標楷體" w:hint="eastAsia"/>
          <w:bCs/>
          <w:color w:val="000000" w:themeColor="text1"/>
          <w:szCs w:val="28"/>
        </w:rPr>
        <w:t>（</w:t>
      </w:r>
      <w:r w:rsidR="00D729FD" w:rsidRPr="00A0686E">
        <w:rPr>
          <w:rFonts w:cs="標楷體"/>
          <w:bCs/>
          <w:color w:val="000000" w:themeColor="text1"/>
          <w:szCs w:val="28"/>
        </w:rPr>
        <w:t>C20【不含】</w:t>
      </w:r>
      <w:r w:rsidR="00D729FD" w:rsidRPr="00A0686E">
        <w:rPr>
          <w:rFonts w:cs="標楷體" w:hint="eastAsia"/>
          <w:bCs/>
          <w:color w:val="000000" w:themeColor="text1"/>
          <w:szCs w:val="28"/>
        </w:rPr>
        <w:t>~</w:t>
      </w:r>
      <w:r w:rsidR="00D729FD" w:rsidRPr="00A0686E">
        <w:rPr>
          <w:rFonts w:cs="標楷體"/>
          <w:bCs/>
          <w:color w:val="000000" w:themeColor="text1"/>
          <w:szCs w:val="28"/>
        </w:rPr>
        <w:t>32【不含】）</w:t>
      </w:r>
    </w:p>
    <w:p w:rsidR="00D729FD" w:rsidRPr="00A0686E" w:rsidRDefault="00D729FD" w:rsidP="009354F9">
      <w:pPr>
        <w:pStyle w:val="010"/>
        <w:kinsoku w:val="0"/>
        <w:overflowPunct w:val="0"/>
        <w:spacing w:line="390" w:lineRule="exact"/>
        <w:ind w:left="1066" w:firstLine="0"/>
        <w:rPr>
          <w:color w:val="000000" w:themeColor="text1"/>
          <w:sz w:val="28"/>
          <w:szCs w:val="28"/>
        </w:rPr>
      </w:pPr>
      <w:r w:rsidRPr="00A0686E">
        <w:rPr>
          <w:rFonts w:hint="eastAsia"/>
          <w:color w:val="000000" w:themeColor="text1"/>
          <w:sz w:val="28"/>
          <w:szCs w:val="28"/>
        </w:rPr>
        <w:t>新市府團隊於109年8月22日上任後，隨即邀集交通局、捷運局、都發局、工務局、水利局、民政局、衛生局、專業顧問公司及統包商團隊，積極召開跨局處研商會議，提出9項優化調整方案及2項行政配套措施，美術館路與大順路段全長約7.3公里，規劃C21A到C31共12站，共有41處路口，經過近一個月進行相關噪音及交通動態科學模擬分析，結果皆為正向。並於109年11月10日宣布復工，以回應廣大市民對便捷交通的期待，讓輕軌成圓邁步向前。</w:t>
      </w:r>
    </w:p>
    <w:p w:rsidR="00D729FD" w:rsidRPr="00A0686E" w:rsidRDefault="00D729FD" w:rsidP="009354F9">
      <w:pPr>
        <w:pStyle w:val="010"/>
        <w:spacing w:line="390" w:lineRule="exact"/>
        <w:ind w:left="1066" w:firstLine="0"/>
        <w:rPr>
          <w:color w:val="000000" w:themeColor="text1"/>
          <w:sz w:val="28"/>
          <w:szCs w:val="28"/>
        </w:rPr>
      </w:pPr>
      <w:r w:rsidRPr="00A0686E">
        <w:rPr>
          <w:rFonts w:hint="eastAsia"/>
          <w:color w:val="000000" w:themeColor="text1"/>
          <w:sz w:val="28"/>
          <w:szCs w:val="28"/>
        </w:rPr>
        <w:t>輕軌二階經由跨局處會議，評估於原路線進行9項優化調整措施如下：</w:t>
      </w:r>
    </w:p>
    <w:p w:rsidR="00D729FD" w:rsidRPr="00A0686E" w:rsidRDefault="00D729FD" w:rsidP="009354F9">
      <w:pPr>
        <w:pStyle w:val="010"/>
        <w:spacing w:line="390" w:lineRule="exact"/>
        <w:ind w:left="1350" w:hanging="284"/>
        <w:rPr>
          <w:color w:val="000000" w:themeColor="text1"/>
          <w:sz w:val="28"/>
          <w:szCs w:val="28"/>
        </w:rPr>
      </w:pPr>
      <w:r w:rsidRPr="00A0686E">
        <w:rPr>
          <w:rFonts w:hint="eastAsia"/>
          <w:color w:val="000000" w:themeColor="text1"/>
          <w:sz w:val="28"/>
          <w:szCs w:val="28"/>
        </w:rPr>
        <w:t>1.北移至美術館園區內之優化路型：加大轉彎半徑（R30加大為50），維持既有美術館路車道數，不影響交通。</w:t>
      </w:r>
    </w:p>
    <w:p w:rsidR="00D729FD" w:rsidRPr="00A0686E" w:rsidRDefault="00D729FD" w:rsidP="009354F9">
      <w:pPr>
        <w:pStyle w:val="010"/>
        <w:spacing w:line="390" w:lineRule="exact"/>
        <w:ind w:left="1350" w:hanging="284"/>
        <w:rPr>
          <w:color w:val="000000" w:themeColor="text1"/>
          <w:sz w:val="28"/>
          <w:szCs w:val="28"/>
        </w:rPr>
      </w:pPr>
      <w:r w:rsidRPr="00A0686E">
        <w:rPr>
          <w:rFonts w:hint="eastAsia"/>
          <w:color w:val="000000" w:themeColor="text1"/>
          <w:sz w:val="28"/>
          <w:szCs w:val="28"/>
        </w:rPr>
        <w:t>2.最窄路段單線雙向：美術館中華一路至裕誠路(143m)採單線雙向維持雙向4車道。</w:t>
      </w:r>
    </w:p>
    <w:p w:rsidR="00D729FD" w:rsidRPr="00A0686E" w:rsidRDefault="00D729FD" w:rsidP="009354F9">
      <w:pPr>
        <w:pStyle w:val="010"/>
        <w:spacing w:line="390" w:lineRule="exact"/>
        <w:ind w:left="1350" w:hanging="284"/>
        <w:rPr>
          <w:color w:val="000000" w:themeColor="text1"/>
          <w:sz w:val="28"/>
          <w:szCs w:val="28"/>
        </w:rPr>
      </w:pPr>
      <w:r w:rsidRPr="00A0686E">
        <w:rPr>
          <w:rFonts w:hint="eastAsia"/>
          <w:color w:val="000000" w:themeColor="text1"/>
          <w:sz w:val="28"/>
          <w:szCs w:val="28"/>
        </w:rPr>
        <w:t>3.C24、R13站區轉乘總合因應策略：臨大順路及龍文街開發基地建築退縮增加車道空間，另規劃5分鐘內步行轉乘。</w:t>
      </w:r>
    </w:p>
    <w:p w:rsidR="00D729FD" w:rsidRPr="00A0686E" w:rsidRDefault="00D729FD" w:rsidP="009354F9">
      <w:pPr>
        <w:pStyle w:val="010"/>
        <w:spacing w:line="390" w:lineRule="exact"/>
        <w:ind w:left="1350" w:hanging="284"/>
        <w:rPr>
          <w:color w:val="000000" w:themeColor="text1"/>
          <w:sz w:val="28"/>
          <w:szCs w:val="28"/>
        </w:rPr>
      </w:pPr>
      <w:r w:rsidRPr="00A0686E">
        <w:rPr>
          <w:rFonts w:hint="eastAsia"/>
          <w:color w:val="000000" w:themeColor="text1"/>
          <w:sz w:val="28"/>
          <w:szCs w:val="28"/>
        </w:rPr>
        <w:t>4.輕軌路權瘦身：輕軌路幅原10.8m縮小至車站段9.6m、路線段9.0m。</w:t>
      </w:r>
    </w:p>
    <w:p w:rsidR="00D729FD" w:rsidRPr="00A0686E" w:rsidRDefault="00D729FD" w:rsidP="009354F9">
      <w:pPr>
        <w:pStyle w:val="010"/>
        <w:spacing w:line="390" w:lineRule="exact"/>
        <w:ind w:left="1350" w:hanging="284"/>
        <w:rPr>
          <w:color w:val="000000" w:themeColor="text1"/>
          <w:sz w:val="28"/>
          <w:szCs w:val="28"/>
        </w:rPr>
      </w:pPr>
      <w:r w:rsidRPr="00A0686E">
        <w:rPr>
          <w:rFonts w:hint="eastAsia"/>
          <w:color w:val="000000" w:themeColor="text1"/>
          <w:sz w:val="28"/>
          <w:szCs w:val="28"/>
        </w:rPr>
        <w:t>5.大順路雨豆樹就地保留原則及全面造街：206棵雨豆樹就地保留，整理沿線設施帶及排水，友善人行環境。</w:t>
      </w:r>
    </w:p>
    <w:p w:rsidR="00D729FD" w:rsidRPr="00A0686E" w:rsidRDefault="00D729FD" w:rsidP="009354F9">
      <w:pPr>
        <w:pStyle w:val="010"/>
        <w:spacing w:line="390" w:lineRule="exact"/>
        <w:ind w:left="1350" w:hanging="284"/>
        <w:rPr>
          <w:color w:val="000000" w:themeColor="text1"/>
          <w:sz w:val="28"/>
          <w:szCs w:val="28"/>
        </w:rPr>
      </w:pPr>
      <w:r w:rsidRPr="00A0686E">
        <w:rPr>
          <w:rFonts w:hint="eastAsia"/>
          <w:color w:val="000000" w:themeColor="text1"/>
          <w:sz w:val="28"/>
          <w:szCs w:val="28"/>
        </w:rPr>
        <w:t>6.龍德新路拓寬及東延：龍德新路寬度20公尺拓寬至26公尺，未來更將東向延伸至民族一路，全長1370公尺，成為大順一路替代道路，預估移轉大順路交通量28％，可提高該路段交通服務水準。</w:t>
      </w:r>
    </w:p>
    <w:p w:rsidR="00D729FD" w:rsidRPr="00A0686E" w:rsidRDefault="00D729FD" w:rsidP="009354F9">
      <w:pPr>
        <w:pStyle w:val="010"/>
        <w:spacing w:line="390" w:lineRule="exact"/>
        <w:ind w:left="1350" w:hanging="284"/>
        <w:rPr>
          <w:color w:val="000000" w:themeColor="text1"/>
          <w:sz w:val="28"/>
          <w:szCs w:val="28"/>
        </w:rPr>
      </w:pPr>
      <w:r w:rsidRPr="00A0686E">
        <w:rPr>
          <w:rFonts w:hint="eastAsia"/>
          <w:color w:val="000000" w:themeColor="text1"/>
          <w:sz w:val="28"/>
          <w:szCs w:val="28"/>
        </w:rPr>
        <w:t>7.島式月台改為側式月台：月台拆分為上、下行，寬度自4m縮為2.5m，多出空間回饋車道。</w:t>
      </w:r>
    </w:p>
    <w:p w:rsidR="00D729FD" w:rsidRPr="00A0686E" w:rsidRDefault="00D729FD" w:rsidP="009354F9">
      <w:pPr>
        <w:pStyle w:val="010"/>
        <w:spacing w:line="390" w:lineRule="exact"/>
        <w:ind w:left="1350" w:hanging="284"/>
        <w:rPr>
          <w:color w:val="000000" w:themeColor="text1"/>
          <w:sz w:val="28"/>
          <w:szCs w:val="28"/>
        </w:rPr>
      </w:pPr>
      <w:r w:rsidRPr="00A0686E">
        <w:rPr>
          <w:rFonts w:hint="eastAsia"/>
          <w:color w:val="000000" w:themeColor="text1"/>
          <w:sz w:val="28"/>
          <w:szCs w:val="28"/>
        </w:rPr>
        <w:t>8.沿線停車供給對策：沿線7.3公里共取消路邊停車格345格，市府協調學校釋出及檢討新增公、私有路外停車格共3,024格，沿線並有新增48格臨停卸貨彎，可補足民眾停車及卸貨需求。</w:t>
      </w:r>
    </w:p>
    <w:p w:rsidR="00D729FD" w:rsidRPr="00A0686E" w:rsidRDefault="00D729FD" w:rsidP="009354F9">
      <w:pPr>
        <w:pStyle w:val="010"/>
        <w:spacing w:line="390" w:lineRule="exact"/>
        <w:ind w:left="1350" w:hanging="284"/>
        <w:rPr>
          <w:rFonts w:cs="標楷體"/>
          <w:bCs/>
          <w:color w:val="000000" w:themeColor="text1"/>
          <w:sz w:val="28"/>
          <w:szCs w:val="28"/>
        </w:rPr>
      </w:pPr>
      <w:r w:rsidRPr="00A0686E">
        <w:rPr>
          <w:rFonts w:hint="eastAsia"/>
          <w:color w:val="000000" w:themeColor="text1"/>
          <w:sz w:val="28"/>
          <w:szCs w:val="28"/>
        </w:rPr>
        <w:t>9.交通環境</w:t>
      </w:r>
      <w:proofErr w:type="spellStart"/>
      <w:r w:rsidRPr="00A0686E">
        <w:rPr>
          <w:rFonts w:hint="eastAsia"/>
          <w:color w:val="000000" w:themeColor="text1"/>
          <w:sz w:val="28"/>
          <w:szCs w:val="28"/>
        </w:rPr>
        <w:t>Vissim</w:t>
      </w:r>
      <w:proofErr w:type="spellEnd"/>
      <w:r w:rsidRPr="00A0686E">
        <w:rPr>
          <w:rFonts w:hint="eastAsia"/>
          <w:color w:val="000000" w:themeColor="text1"/>
          <w:sz w:val="28"/>
          <w:szCs w:val="28"/>
        </w:rPr>
        <w:t>模擬，作為交通號誌管控對策：沿線41處號誌路口模擬，17個路口轉向管制及號誌管控，輕軌上路後道路維持既有服務水準甚至更優。</w:t>
      </w:r>
    </w:p>
    <w:p w:rsidR="00B54862" w:rsidRPr="00A0686E" w:rsidRDefault="008369C2" w:rsidP="009354F9">
      <w:pPr>
        <w:pStyle w:val="010"/>
        <w:kinsoku w:val="0"/>
        <w:overflowPunct w:val="0"/>
        <w:spacing w:line="390" w:lineRule="exact"/>
        <w:ind w:left="1066" w:firstLine="0"/>
        <w:rPr>
          <w:color w:val="000000" w:themeColor="text1"/>
          <w:sz w:val="28"/>
          <w:szCs w:val="28"/>
        </w:rPr>
      </w:pPr>
      <w:r w:rsidRPr="00A0686E">
        <w:rPr>
          <w:rFonts w:hint="eastAsia"/>
          <w:color w:val="000000" w:themeColor="text1"/>
          <w:sz w:val="28"/>
          <w:szCs w:val="28"/>
        </w:rPr>
        <w:t>C32-C1及C14-C17路段，業於109年12月1日由本府完成初勘</w:t>
      </w:r>
      <w:r w:rsidRPr="00A0686E">
        <w:rPr>
          <w:rFonts w:hint="eastAsia"/>
          <w:color w:val="000000" w:themeColor="text1"/>
          <w:sz w:val="28"/>
          <w:szCs w:val="28"/>
        </w:rPr>
        <w:lastRenderedPageBreak/>
        <w:t>作業，及109年12月19日由交通部完成履勘作業，經本局完成「營運前須改善事項」報請交通部核准，交通部已於109年12月30日函發該路段之營運許可，訂於110年1月12日</w:t>
      </w:r>
      <w:r w:rsidR="003D51F9">
        <w:rPr>
          <w:rFonts w:hint="eastAsia"/>
          <w:color w:val="000000" w:themeColor="text1"/>
          <w:sz w:val="28"/>
          <w:szCs w:val="28"/>
        </w:rPr>
        <w:t>開始試營運，市府推出「好康服務」至2月28日止全面免費</w:t>
      </w:r>
      <w:r w:rsidRPr="00A0686E">
        <w:rPr>
          <w:rFonts w:hint="eastAsia"/>
          <w:color w:val="000000" w:themeColor="text1"/>
          <w:sz w:val="28"/>
          <w:szCs w:val="28"/>
        </w:rPr>
        <w:t>。</w:t>
      </w:r>
    </w:p>
    <w:p w:rsidR="00D938C5" w:rsidRPr="00E71E96" w:rsidRDefault="00D938C5" w:rsidP="009354F9">
      <w:pPr>
        <w:pStyle w:val="010"/>
        <w:kinsoku w:val="0"/>
        <w:overflowPunct w:val="0"/>
        <w:spacing w:line="390" w:lineRule="exact"/>
        <w:ind w:left="1066" w:firstLine="0"/>
        <w:rPr>
          <w:color w:val="000000" w:themeColor="text1"/>
          <w:sz w:val="28"/>
          <w:szCs w:val="28"/>
        </w:rPr>
      </w:pPr>
    </w:p>
    <w:p w:rsidR="00B54862" w:rsidRPr="00E71E96" w:rsidRDefault="00B54862" w:rsidP="009354F9">
      <w:pPr>
        <w:snapToGrid w:val="0"/>
        <w:spacing w:line="390" w:lineRule="exact"/>
        <w:jc w:val="both"/>
        <w:rPr>
          <w:rFonts w:ascii="標楷體" w:eastAsia="標楷體" w:hAnsi="標楷體" w:cs="標楷體"/>
          <w:b/>
          <w:bCs/>
          <w:color w:val="000000" w:themeColor="text1"/>
          <w:sz w:val="32"/>
          <w:szCs w:val="32"/>
        </w:rPr>
      </w:pPr>
      <w:r w:rsidRPr="00E71E96">
        <w:rPr>
          <w:rFonts w:ascii="標楷體" w:eastAsia="標楷體" w:hAnsi="標楷體" w:cs="標楷體"/>
          <w:b/>
          <w:bCs/>
          <w:color w:val="000000" w:themeColor="text1"/>
          <w:sz w:val="32"/>
          <w:szCs w:val="32"/>
        </w:rPr>
        <w:t>二、岡山路竹延伸線</w:t>
      </w:r>
    </w:p>
    <w:p w:rsidR="00985E2D" w:rsidRPr="00A0686E" w:rsidRDefault="00B54862" w:rsidP="009354F9">
      <w:pPr>
        <w:pStyle w:val="Standard"/>
        <w:snapToGrid w:val="0"/>
        <w:spacing w:line="390" w:lineRule="exact"/>
        <w:ind w:firstLine="185"/>
        <w:jc w:val="both"/>
        <w:rPr>
          <w:color w:val="000000" w:themeColor="text1"/>
          <w:szCs w:val="28"/>
        </w:rPr>
      </w:pPr>
      <w:r w:rsidRPr="00A0686E">
        <w:rPr>
          <w:rFonts w:cs="標楷體"/>
          <w:bCs/>
          <w:color w:val="000000" w:themeColor="text1"/>
          <w:szCs w:val="28"/>
        </w:rPr>
        <w:t>（一）</w:t>
      </w:r>
      <w:r w:rsidR="00985E2D" w:rsidRPr="00A0686E">
        <w:rPr>
          <w:rFonts w:cs="標楷體"/>
          <w:bCs/>
          <w:color w:val="000000" w:themeColor="text1"/>
          <w:szCs w:val="28"/>
        </w:rPr>
        <w:t>計畫基本資料</w:t>
      </w:r>
    </w:p>
    <w:p w:rsidR="00985E2D" w:rsidRPr="00A0686E" w:rsidRDefault="00985E2D" w:rsidP="009354F9">
      <w:pPr>
        <w:pStyle w:val="010"/>
        <w:spacing w:line="390" w:lineRule="exact"/>
        <w:ind w:left="1064" w:firstLine="0"/>
        <w:rPr>
          <w:color w:val="000000" w:themeColor="text1"/>
          <w:sz w:val="28"/>
          <w:szCs w:val="28"/>
        </w:rPr>
      </w:pPr>
      <w:r w:rsidRPr="00A0686E">
        <w:rPr>
          <w:color w:val="000000" w:themeColor="text1"/>
          <w:sz w:val="28"/>
          <w:szCs w:val="28"/>
        </w:rPr>
        <w:t>捷運岡山路竹延伸線起於捷運紅線南岡山站（R24站），行經臺鐵岡山站、岡山農工、高雄科學園區、高苑科技大學、路竹市區，止於湖內區之臺鐵大湖車站附近（臺1線與臺28線交叉口），全長13.09公里，設置8座車站。</w:t>
      </w:r>
    </w:p>
    <w:p w:rsidR="00985E2D" w:rsidRPr="00A0686E" w:rsidRDefault="00985E2D" w:rsidP="009354F9">
      <w:pPr>
        <w:pStyle w:val="010"/>
        <w:spacing w:line="390" w:lineRule="exact"/>
        <w:ind w:left="1064" w:firstLine="0"/>
        <w:rPr>
          <w:color w:val="000000" w:themeColor="text1"/>
          <w:sz w:val="28"/>
          <w:szCs w:val="28"/>
        </w:rPr>
      </w:pPr>
      <w:r w:rsidRPr="00A0686E">
        <w:rPr>
          <w:color w:val="000000" w:themeColor="text1"/>
          <w:sz w:val="28"/>
          <w:szCs w:val="28"/>
        </w:rPr>
        <w:t>第一階段路線（捷運紅線R24南岡山站至岡山車站）約1.46公里，接續捷運紅線R24南岡山站尾軌跨越阿公店溪，沿線施作高架橋樑及一座高架車站（RK1）。本計畫綜合規劃報告書於105年12月27日奉行政院核定。</w:t>
      </w:r>
    </w:p>
    <w:p w:rsidR="00985E2D" w:rsidRPr="00A0686E" w:rsidRDefault="00985E2D" w:rsidP="009354F9">
      <w:pPr>
        <w:pStyle w:val="010"/>
        <w:spacing w:line="390" w:lineRule="exact"/>
        <w:ind w:left="1064" w:firstLine="0"/>
        <w:rPr>
          <w:color w:val="000000" w:themeColor="text1"/>
          <w:sz w:val="28"/>
          <w:szCs w:val="28"/>
        </w:rPr>
      </w:pPr>
      <w:r w:rsidRPr="00A0686E">
        <w:rPr>
          <w:color w:val="000000" w:themeColor="text1"/>
          <w:sz w:val="28"/>
          <w:szCs w:val="28"/>
        </w:rPr>
        <w:t>第二階段路線（岡山車站至大湖站段）約11.63公里，已通過可行性研究審查，進入綜合規劃階段。</w:t>
      </w:r>
    </w:p>
    <w:p w:rsidR="00D56F74" w:rsidRPr="00A0686E" w:rsidRDefault="00B54862" w:rsidP="009354F9">
      <w:pPr>
        <w:pStyle w:val="Standard"/>
        <w:snapToGrid w:val="0"/>
        <w:spacing w:line="390" w:lineRule="exact"/>
        <w:ind w:firstLine="185"/>
        <w:jc w:val="both"/>
        <w:rPr>
          <w:color w:val="000000" w:themeColor="text1"/>
          <w:szCs w:val="28"/>
        </w:rPr>
      </w:pPr>
      <w:r w:rsidRPr="00A0686E">
        <w:rPr>
          <w:rFonts w:cs="標楷體"/>
          <w:bCs/>
          <w:color w:val="000000" w:themeColor="text1"/>
          <w:szCs w:val="28"/>
        </w:rPr>
        <w:t>（二）</w:t>
      </w:r>
      <w:r w:rsidR="00D56F74" w:rsidRPr="00A0686E">
        <w:rPr>
          <w:rFonts w:cs="標楷體"/>
          <w:bCs/>
          <w:color w:val="000000" w:themeColor="text1"/>
          <w:szCs w:val="28"/>
        </w:rPr>
        <w:t>岡山路竹延伸線（第一階段）統包工程</w:t>
      </w:r>
    </w:p>
    <w:p w:rsidR="00D56F74" w:rsidRPr="00A0686E" w:rsidRDefault="00D56F74" w:rsidP="009354F9">
      <w:pPr>
        <w:pStyle w:val="010"/>
        <w:spacing w:line="390" w:lineRule="exact"/>
        <w:ind w:left="1064" w:firstLine="0"/>
        <w:rPr>
          <w:color w:val="000000" w:themeColor="text1"/>
          <w:sz w:val="28"/>
          <w:szCs w:val="28"/>
        </w:rPr>
      </w:pPr>
      <w:r w:rsidRPr="00A0686E">
        <w:rPr>
          <w:rFonts w:cs="標楷體" w:hint="eastAsia"/>
          <w:bCs/>
          <w:color w:val="000000" w:themeColor="text1"/>
          <w:sz w:val="28"/>
          <w:szCs w:val="28"/>
        </w:rPr>
        <w:t>本工程計畫長度約1.46公里，接續捷運紅線R24南岡山站尾軌跨越阿公店溪，沿線施作高架橋樑及一座高架車站（RK1）。本工程計畫</w:t>
      </w:r>
      <w:r w:rsidRPr="00A0686E">
        <w:rPr>
          <w:rFonts w:cs="標楷體"/>
          <w:bCs/>
          <w:color w:val="000000" w:themeColor="text1"/>
          <w:sz w:val="28"/>
          <w:szCs w:val="28"/>
        </w:rPr>
        <w:t>先行辦理第一階段土建工程招標，第一階段機電系統(含電聯車、軌道工程)將俟第二階段計畫核定後併案招標，以擴大機電系統規模。</w:t>
      </w:r>
      <w:r w:rsidRPr="00A0686E">
        <w:rPr>
          <w:color w:val="000000" w:themeColor="text1"/>
          <w:kern w:val="0"/>
          <w:sz w:val="28"/>
          <w:szCs w:val="28"/>
        </w:rPr>
        <w:t>土建統包工程招標案由新亞建設開發股份有限公司簽約承攬，107年10月22日函文通知統包商開始辦理本工程。</w:t>
      </w:r>
    </w:p>
    <w:p w:rsidR="00D56F74" w:rsidRPr="00A0686E" w:rsidRDefault="00D56F74" w:rsidP="009354F9">
      <w:pPr>
        <w:pStyle w:val="010"/>
        <w:spacing w:line="390" w:lineRule="exact"/>
        <w:ind w:left="1064" w:firstLine="0"/>
        <w:rPr>
          <w:rFonts w:cs="標楷體"/>
          <w:bCs/>
          <w:color w:val="000000" w:themeColor="text1"/>
          <w:sz w:val="28"/>
          <w:szCs w:val="28"/>
        </w:rPr>
      </w:pPr>
      <w:r w:rsidRPr="00A0686E">
        <w:rPr>
          <w:rFonts w:cs="標楷體"/>
          <w:bCs/>
          <w:color w:val="000000" w:themeColor="text1"/>
          <w:sz w:val="28"/>
          <w:szCs w:val="28"/>
        </w:rPr>
        <w:t>為利</w:t>
      </w:r>
      <w:r w:rsidRPr="00A0686E">
        <w:rPr>
          <w:color w:val="000000" w:themeColor="text1"/>
          <w:sz w:val="28"/>
          <w:szCs w:val="28"/>
        </w:rPr>
        <w:t>現場</w:t>
      </w:r>
      <w:r w:rsidRPr="00A0686E">
        <w:rPr>
          <w:rFonts w:cs="標楷體"/>
          <w:bCs/>
          <w:color w:val="000000" w:themeColor="text1"/>
          <w:sz w:val="28"/>
          <w:szCs w:val="28"/>
        </w:rPr>
        <w:t>工作展開，本案施工交通維持計畫分二階段提送，第一</w:t>
      </w:r>
      <w:r w:rsidRPr="00A0686E">
        <w:rPr>
          <w:color w:val="000000" w:themeColor="text1"/>
          <w:sz w:val="28"/>
          <w:szCs w:val="28"/>
        </w:rPr>
        <w:t>階段</w:t>
      </w:r>
      <w:r w:rsidRPr="00A0686E">
        <w:rPr>
          <w:rFonts w:cs="標楷體"/>
          <w:bCs/>
          <w:color w:val="000000" w:themeColor="text1"/>
          <w:sz w:val="28"/>
          <w:szCs w:val="28"/>
        </w:rPr>
        <w:t>針對</w:t>
      </w:r>
      <w:r w:rsidRPr="00A0686E">
        <w:rPr>
          <w:color w:val="000000" w:themeColor="text1"/>
          <w:sz w:val="28"/>
          <w:szCs w:val="28"/>
        </w:rPr>
        <w:t>中央</w:t>
      </w:r>
      <w:r w:rsidRPr="00A0686E">
        <w:rPr>
          <w:rFonts w:cs="標楷體"/>
          <w:bCs/>
          <w:color w:val="000000" w:themeColor="text1"/>
          <w:sz w:val="28"/>
          <w:szCs w:val="28"/>
        </w:rPr>
        <w:t>分隔島拆除，獲108年6月13日本市道安會報同意核備，統包商於6月13日進場施作中央分隔島拆除作業，已於8月10日完成。第二</w:t>
      </w:r>
      <w:r w:rsidRPr="00A0686E">
        <w:rPr>
          <w:color w:val="000000" w:themeColor="text1"/>
          <w:sz w:val="28"/>
          <w:szCs w:val="28"/>
        </w:rPr>
        <w:t>階段</w:t>
      </w:r>
      <w:r w:rsidRPr="00A0686E">
        <w:rPr>
          <w:rFonts w:cs="標楷體"/>
          <w:bCs/>
          <w:color w:val="000000" w:themeColor="text1"/>
          <w:sz w:val="28"/>
          <w:szCs w:val="28"/>
        </w:rPr>
        <w:t>交通維持計畫經108年8月13</w:t>
      </w:r>
      <w:r w:rsidRPr="00A0686E">
        <w:rPr>
          <w:color w:val="000000" w:themeColor="text1"/>
          <w:sz w:val="28"/>
          <w:szCs w:val="28"/>
        </w:rPr>
        <w:t>日本市</w:t>
      </w:r>
      <w:r w:rsidRPr="00A0686E">
        <w:rPr>
          <w:rFonts w:cs="標楷體"/>
          <w:bCs/>
          <w:color w:val="000000" w:themeColor="text1"/>
          <w:sz w:val="28"/>
          <w:szCs w:val="28"/>
        </w:rPr>
        <w:t>道安會報審議通過，108年8月29日完成完設後會勘</w:t>
      </w:r>
      <w:r w:rsidRPr="00A0686E">
        <w:rPr>
          <w:color w:val="000000" w:themeColor="text1"/>
          <w:sz w:val="28"/>
          <w:szCs w:val="28"/>
        </w:rPr>
        <w:t>，</w:t>
      </w:r>
      <w:r w:rsidRPr="00A0686E">
        <w:rPr>
          <w:rFonts w:cs="標楷體"/>
          <w:bCs/>
          <w:color w:val="000000" w:themeColor="text1"/>
          <w:sz w:val="28"/>
          <w:szCs w:val="28"/>
        </w:rPr>
        <w:t>排水箱涵改道</w:t>
      </w:r>
      <w:r w:rsidRPr="00A0686E">
        <w:rPr>
          <w:rFonts w:cs="標楷體" w:hint="eastAsia"/>
          <w:bCs/>
          <w:color w:val="000000" w:themeColor="text1"/>
          <w:sz w:val="28"/>
          <w:szCs w:val="28"/>
        </w:rPr>
        <w:t>及</w:t>
      </w:r>
      <w:r w:rsidRPr="00A0686E">
        <w:rPr>
          <w:rFonts w:cs="標楷體"/>
          <w:bCs/>
          <w:color w:val="000000" w:themeColor="text1"/>
          <w:sz w:val="28"/>
          <w:szCs w:val="28"/>
        </w:rPr>
        <w:t>介壽陸橋</w:t>
      </w:r>
      <w:r w:rsidRPr="00A0686E">
        <w:rPr>
          <w:rFonts w:cs="標楷體" w:hint="eastAsia"/>
          <w:bCs/>
          <w:color w:val="000000" w:themeColor="text1"/>
          <w:sz w:val="28"/>
          <w:szCs w:val="28"/>
        </w:rPr>
        <w:t>南側</w:t>
      </w:r>
      <w:r w:rsidRPr="00A0686E">
        <w:rPr>
          <w:rFonts w:cs="標楷體"/>
          <w:bCs/>
          <w:color w:val="000000" w:themeColor="text1"/>
          <w:sz w:val="28"/>
          <w:szCs w:val="28"/>
        </w:rPr>
        <w:t>抬升</w:t>
      </w:r>
      <w:r w:rsidRPr="00A0686E">
        <w:rPr>
          <w:rFonts w:cs="標楷體" w:hint="eastAsia"/>
          <w:bCs/>
          <w:color w:val="000000" w:themeColor="text1"/>
          <w:sz w:val="28"/>
          <w:szCs w:val="28"/>
        </w:rPr>
        <w:t>作業業已完成，</w:t>
      </w:r>
      <w:r w:rsidRPr="00A0686E">
        <w:rPr>
          <w:rFonts w:cs="標楷體"/>
          <w:bCs/>
          <w:color w:val="000000" w:themeColor="text1"/>
          <w:sz w:val="28"/>
          <w:szCs w:val="28"/>
        </w:rPr>
        <w:t>刻正辦理介壽陸橋</w:t>
      </w:r>
      <w:r w:rsidRPr="00A0686E">
        <w:rPr>
          <w:rFonts w:cs="標楷體" w:hint="eastAsia"/>
          <w:bCs/>
          <w:color w:val="000000" w:themeColor="text1"/>
          <w:sz w:val="28"/>
          <w:szCs w:val="28"/>
        </w:rPr>
        <w:t>北側</w:t>
      </w:r>
      <w:r w:rsidRPr="00A0686E">
        <w:rPr>
          <w:rFonts w:cs="標楷體"/>
          <w:bCs/>
          <w:color w:val="000000" w:themeColor="text1"/>
          <w:sz w:val="28"/>
          <w:szCs w:val="28"/>
        </w:rPr>
        <w:t>抬升、</w:t>
      </w:r>
      <w:r w:rsidRPr="00A0686E">
        <w:rPr>
          <w:rFonts w:cs="標楷體" w:hint="eastAsia"/>
          <w:bCs/>
          <w:color w:val="000000" w:themeColor="text1"/>
          <w:sz w:val="28"/>
          <w:szCs w:val="28"/>
        </w:rPr>
        <w:t>路線段下</w:t>
      </w:r>
      <w:r w:rsidRPr="00A0686E">
        <w:rPr>
          <w:rFonts w:hint="eastAsia"/>
          <w:color w:val="000000" w:themeColor="text1"/>
          <w:sz w:val="28"/>
          <w:szCs w:val="28"/>
        </w:rPr>
        <w:t>構</w:t>
      </w:r>
      <w:r w:rsidRPr="00A0686E">
        <w:rPr>
          <w:rFonts w:cs="標楷體" w:hint="eastAsia"/>
          <w:bCs/>
          <w:color w:val="000000" w:themeColor="text1"/>
          <w:sz w:val="28"/>
          <w:szCs w:val="28"/>
        </w:rPr>
        <w:t>及</w:t>
      </w:r>
      <w:r w:rsidRPr="00A0686E">
        <w:rPr>
          <w:rFonts w:cs="標楷體"/>
          <w:bCs/>
          <w:color w:val="000000" w:themeColor="text1"/>
          <w:sz w:val="28"/>
          <w:szCs w:val="28"/>
        </w:rPr>
        <w:t>車站段下</w:t>
      </w:r>
      <w:r w:rsidRPr="00A0686E">
        <w:rPr>
          <w:color w:val="000000" w:themeColor="text1"/>
          <w:sz w:val="28"/>
          <w:szCs w:val="28"/>
        </w:rPr>
        <w:t>構</w:t>
      </w:r>
      <w:r w:rsidRPr="00A0686E">
        <w:rPr>
          <w:rFonts w:cs="標楷體"/>
          <w:bCs/>
          <w:color w:val="000000" w:themeColor="text1"/>
          <w:sz w:val="28"/>
          <w:szCs w:val="28"/>
        </w:rPr>
        <w:t>等工程。</w:t>
      </w:r>
    </w:p>
    <w:p w:rsidR="00725283" w:rsidRPr="00A0686E" w:rsidRDefault="00725283" w:rsidP="009354F9">
      <w:pPr>
        <w:pStyle w:val="010"/>
        <w:spacing w:line="390" w:lineRule="exact"/>
        <w:ind w:left="1064" w:firstLine="0"/>
        <w:rPr>
          <w:color w:val="000000" w:themeColor="text1"/>
          <w:sz w:val="28"/>
          <w:szCs w:val="28"/>
        </w:rPr>
      </w:pPr>
      <w:r w:rsidRPr="00A0686E">
        <w:rPr>
          <w:rFonts w:hint="eastAsia"/>
          <w:color w:val="000000" w:themeColor="text1"/>
          <w:sz w:val="28"/>
          <w:szCs w:val="28"/>
        </w:rPr>
        <w:t>崙仔頂路段配合改道用地，經申撥後於109年6月1日獲行政院准予核撥，於6月11日辦理改道用地牴觸地上物查估，其中和平段777地號土地當日即先交付與</w:t>
      </w:r>
      <w:r w:rsidRPr="00A0686E">
        <w:rPr>
          <w:color w:val="000000" w:themeColor="text1"/>
          <w:sz w:val="28"/>
          <w:szCs w:val="28"/>
        </w:rPr>
        <w:t>工程包商施工</w:t>
      </w:r>
      <w:r w:rsidRPr="00A0686E">
        <w:rPr>
          <w:rFonts w:hint="eastAsia"/>
          <w:color w:val="000000" w:themeColor="text1"/>
          <w:sz w:val="28"/>
          <w:szCs w:val="28"/>
        </w:rPr>
        <w:t>管理，經辦後於109年11月完成「</w:t>
      </w:r>
      <w:r w:rsidRPr="00A0686E">
        <w:rPr>
          <w:rFonts w:hint="eastAsia"/>
          <w:color w:val="000000" w:themeColor="text1"/>
          <w:sz w:val="28"/>
          <w:szCs w:val="28"/>
          <w:lang w:bidi="he-IL"/>
        </w:rPr>
        <w:t>河堤路段至中山南路上空穿越段」</w:t>
      </w:r>
      <w:r w:rsidRPr="00A0686E">
        <w:rPr>
          <w:rFonts w:hint="eastAsia"/>
          <w:color w:val="000000" w:themeColor="text1"/>
          <w:sz w:val="28"/>
          <w:szCs w:val="28"/>
        </w:rPr>
        <w:t>用地取得及</w:t>
      </w:r>
      <w:r w:rsidRPr="00A0686E">
        <w:rPr>
          <w:rFonts w:hint="eastAsia"/>
          <w:color w:val="000000" w:themeColor="text1"/>
          <w:sz w:val="28"/>
          <w:szCs w:val="28"/>
        </w:rPr>
        <w:lastRenderedPageBreak/>
        <w:t>交付</w:t>
      </w:r>
      <w:r w:rsidRPr="00A0686E">
        <w:rPr>
          <w:rFonts w:hint="eastAsia"/>
          <w:color w:val="000000" w:themeColor="text1"/>
          <w:sz w:val="28"/>
          <w:szCs w:val="28"/>
          <w:lang w:bidi="he-IL"/>
        </w:rPr>
        <w:t>與「</w:t>
      </w:r>
      <w:r w:rsidRPr="00A0686E">
        <w:rPr>
          <w:rFonts w:hint="eastAsia"/>
          <w:color w:val="000000" w:themeColor="text1"/>
          <w:sz w:val="28"/>
          <w:szCs w:val="28"/>
        </w:rPr>
        <w:t>RK1車站西出入口」用地交付作業；賡續辦理RK1車站東出入口及餘新增1處高架路線段橋面版工程用地取得作業中。</w:t>
      </w:r>
    </w:p>
    <w:p w:rsidR="002C25B0" w:rsidRPr="00A0686E" w:rsidRDefault="00B54862" w:rsidP="009354F9">
      <w:pPr>
        <w:pStyle w:val="Standard"/>
        <w:tabs>
          <w:tab w:val="left" w:pos="6942"/>
        </w:tabs>
        <w:snapToGrid w:val="0"/>
        <w:spacing w:line="390" w:lineRule="exact"/>
        <w:ind w:firstLine="185"/>
        <w:jc w:val="both"/>
        <w:rPr>
          <w:rFonts w:cs="標楷體"/>
          <w:bCs/>
          <w:color w:val="000000" w:themeColor="text1"/>
          <w:szCs w:val="28"/>
        </w:rPr>
      </w:pPr>
      <w:r w:rsidRPr="00A0686E">
        <w:rPr>
          <w:rFonts w:cs="標楷體"/>
          <w:bCs/>
          <w:color w:val="000000" w:themeColor="text1"/>
          <w:szCs w:val="28"/>
        </w:rPr>
        <w:t>（三）</w:t>
      </w:r>
      <w:r w:rsidR="002C25B0" w:rsidRPr="00A0686E">
        <w:rPr>
          <w:rFonts w:cs="標楷體"/>
          <w:bCs/>
          <w:color w:val="000000" w:themeColor="text1"/>
          <w:szCs w:val="28"/>
        </w:rPr>
        <w:t>岡山路竹延伸線（第二階段）前置規劃作業</w:t>
      </w:r>
    </w:p>
    <w:p w:rsidR="00A34998" w:rsidRPr="00A0686E" w:rsidRDefault="002C25B0" w:rsidP="009354F9">
      <w:pPr>
        <w:pStyle w:val="010"/>
        <w:spacing w:line="390" w:lineRule="exact"/>
        <w:ind w:left="1064" w:firstLine="0"/>
        <w:rPr>
          <w:color w:val="000000" w:themeColor="text1"/>
          <w:sz w:val="28"/>
          <w:szCs w:val="28"/>
        </w:rPr>
      </w:pPr>
      <w:r w:rsidRPr="00A0686E">
        <w:rPr>
          <w:color w:val="000000" w:themeColor="text1"/>
          <w:sz w:val="28"/>
          <w:szCs w:val="28"/>
        </w:rPr>
        <w:t>岡山</w:t>
      </w:r>
      <w:r w:rsidRPr="00A0686E">
        <w:rPr>
          <w:color w:val="000000" w:themeColor="text1"/>
          <w:spacing w:val="-4"/>
          <w:sz w:val="28"/>
          <w:szCs w:val="28"/>
        </w:rPr>
        <w:t>路竹延伸線第二階段於106年7月12日委託臺灣世曦工程顧問公司辦理</w:t>
      </w:r>
      <w:r w:rsidRPr="00A0686E">
        <w:rPr>
          <w:color w:val="000000" w:themeColor="text1"/>
          <w:sz w:val="28"/>
          <w:szCs w:val="28"/>
        </w:rPr>
        <w:t>綜合</w:t>
      </w:r>
      <w:r w:rsidRPr="00A0686E">
        <w:rPr>
          <w:color w:val="000000" w:themeColor="text1"/>
          <w:spacing w:val="-4"/>
          <w:sz w:val="28"/>
          <w:szCs w:val="28"/>
        </w:rPr>
        <w:t>規劃暨環境影響評估及基本設計技術服務作業。</w:t>
      </w:r>
      <w:r w:rsidRPr="00A0686E">
        <w:rPr>
          <w:color w:val="000000" w:themeColor="text1"/>
          <w:sz w:val="28"/>
          <w:szCs w:val="28"/>
        </w:rPr>
        <w:t>交通部108年3月4日召開審查委員會議，</w:t>
      </w:r>
      <w:r w:rsidRPr="00A0686E">
        <w:rPr>
          <w:rFonts w:hint="eastAsia"/>
          <w:color w:val="000000" w:themeColor="text1"/>
          <w:sz w:val="28"/>
          <w:szCs w:val="28"/>
        </w:rPr>
        <w:t>綜合規劃報告</w:t>
      </w:r>
      <w:r w:rsidRPr="00A0686E">
        <w:rPr>
          <w:color w:val="000000" w:themeColor="text1"/>
          <w:sz w:val="28"/>
          <w:szCs w:val="28"/>
        </w:rPr>
        <w:t>原則通過。環境影響說明書環保署於108年10月1日</w:t>
      </w:r>
      <w:r w:rsidRPr="00A0686E">
        <w:rPr>
          <w:rFonts w:hint="eastAsia"/>
          <w:color w:val="000000" w:themeColor="text1"/>
          <w:sz w:val="28"/>
          <w:szCs w:val="28"/>
        </w:rPr>
        <w:t>同意</w:t>
      </w:r>
      <w:r w:rsidRPr="00A0686E">
        <w:rPr>
          <w:color w:val="000000" w:themeColor="text1"/>
          <w:sz w:val="28"/>
          <w:szCs w:val="28"/>
        </w:rPr>
        <w:t>備查</w:t>
      </w:r>
      <w:r w:rsidRPr="00A0686E">
        <w:rPr>
          <w:rFonts w:hint="eastAsia"/>
          <w:color w:val="000000" w:themeColor="text1"/>
          <w:sz w:val="28"/>
          <w:szCs w:val="28"/>
        </w:rPr>
        <w:t>(</w:t>
      </w:r>
      <w:r w:rsidRPr="00A0686E">
        <w:rPr>
          <w:color w:val="000000" w:themeColor="text1"/>
          <w:sz w:val="28"/>
          <w:szCs w:val="28"/>
        </w:rPr>
        <w:t>RK</w:t>
      </w:r>
      <w:r w:rsidRPr="00A0686E">
        <w:rPr>
          <w:rFonts w:hint="eastAsia"/>
          <w:color w:val="000000" w:themeColor="text1"/>
          <w:sz w:val="28"/>
          <w:szCs w:val="28"/>
        </w:rPr>
        <w:t>1(不含)</w:t>
      </w:r>
      <w:r w:rsidRPr="00A0686E">
        <w:rPr>
          <w:color w:val="000000" w:themeColor="text1"/>
          <w:sz w:val="28"/>
          <w:szCs w:val="28"/>
        </w:rPr>
        <w:t>~RK6路段)。</w:t>
      </w:r>
      <w:r w:rsidRPr="00A0686E">
        <w:rPr>
          <w:rFonts w:hint="eastAsia"/>
          <w:color w:val="000000" w:themeColor="text1"/>
          <w:sz w:val="28"/>
          <w:szCs w:val="28"/>
        </w:rPr>
        <w:t>本計畫刻以「全線核定分段施工」方式推動，108年12月12日國家發展委員會第1次審議，本府捷運局於108年12月31日補正完成，交通部於109年2月12日轉陳國發會續審。</w:t>
      </w:r>
      <w:r w:rsidRPr="00A0686E">
        <w:rPr>
          <w:color w:val="000000" w:themeColor="text1"/>
          <w:sz w:val="28"/>
          <w:szCs w:val="28"/>
        </w:rPr>
        <w:t>109</w:t>
      </w:r>
      <w:r w:rsidRPr="00A0686E">
        <w:rPr>
          <w:rFonts w:hint="eastAsia"/>
          <w:color w:val="000000" w:themeColor="text1"/>
          <w:sz w:val="28"/>
          <w:szCs w:val="28"/>
        </w:rPr>
        <w:t>年</w:t>
      </w:r>
      <w:r w:rsidRPr="00A0686E">
        <w:rPr>
          <w:color w:val="000000" w:themeColor="text1"/>
          <w:sz w:val="28"/>
          <w:szCs w:val="28"/>
        </w:rPr>
        <w:t>5</w:t>
      </w:r>
      <w:r w:rsidRPr="00A0686E">
        <w:rPr>
          <w:rFonts w:hint="eastAsia"/>
          <w:color w:val="000000" w:themeColor="text1"/>
          <w:sz w:val="28"/>
          <w:szCs w:val="28"/>
        </w:rPr>
        <w:t>月</w:t>
      </w:r>
      <w:r w:rsidRPr="00A0686E">
        <w:rPr>
          <w:color w:val="000000" w:themeColor="text1"/>
          <w:sz w:val="28"/>
          <w:szCs w:val="28"/>
        </w:rPr>
        <w:t>5</w:t>
      </w:r>
      <w:r w:rsidRPr="00A0686E">
        <w:rPr>
          <w:rFonts w:hint="eastAsia"/>
          <w:color w:val="000000" w:themeColor="text1"/>
          <w:sz w:val="28"/>
          <w:szCs w:val="28"/>
        </w:rPr>
        <w:t>日行政院復知交通部併副知本府：本案綜合規劃報告，請重新檢討後再行報院。交通部於</w:t>
      </w:r>
      <w:r w:rsidRPr="00A0686E">
        <w:rPr>
          <w:color w:val="000000" w:themeColor="text1"/>
          <w:sz w:val="28"/>
          <w:szCs w:val="28"/>
        </w:rPr>
        <w:t>5</w:t>
      </w:r>
      <w:r w:rsidRPr="00A0686E">
        <w:rPr>
          <w:rFonts w:hint="eastAsia"/>
          <w:color w:val="000000" w:themeColor="text1"/>
          <w:sz w:val="28"/>
          <w:szCs w:val="28"/>
        </w:rPr>
        <w:t>月</w:t>
      </w:r>
      <w:r w:rsidRPr="00A0686E">
        <w:rPr>
          <w:color w:val="000000" w:themeColor="text1"/>
          <w:sz w:val="28"/>
          <w:szCs w:val="28"/>
        </w:rPr>
        <w:t>11</w:t>
      </w:r>
      <w:r w:rsidRPr="00A0686E">
        <w:rPr>
          <w:rFonts w:hint="eastAsia"/>
          <w:color w:val="000000" w:themeColor="text1"/>
          <w:sz w:val="28"/>
          <w:szCs w:val="28"/>
        </w:rPr>
        <w:t>日函轉本府。刻正辦理後續推動策略及意見回復等事宜。109年7月6日、109年8月7日及109年10月20日提送補正完成之綜合規劃報告(第二A階段)併可行性研究修正報告報交通部審議。109年12月21日國發會研商會議，109年12月25日國發會委員會議審查通過。109年12月30日依國發會會議意見補正完成，函報交通部核轉行政院核定。</w:t>
      </w:r>
    </w:p>
    <w:p w:rsidR="00DC12A5" w:rsidRPr="00E71E96" w:rsidRDefault="00670BEA" w:rsidP="009354F9">
      <w:pPr>
        <w:pStyle w:val="010"/>
        <w:spacing w:line="390" w:lineRule="exact"/>
        <w:ind w:left="1064" w:firstLine="0"/>
        <w:rPr>
          <w:color w:val="000000" w:themeColor="text1"/>
          <w:spacing w:val="-4"/>
          <w:sz w:val="28"/>
          <w:szCs w:val="28"/>
        </w:rPr>
      </w:pPr>
      <w:r w:rsidRPr="00A0686E">
        <w:rPr>
          <w:color w:val="000000" w:themeColor="text1"/>
          <w:sz w:val="28"/>
          <w:szCs w:val="28"/>
        </w:rPr>
        <w:tab/>
      </w:r>
      <w:r w:rsidR="00A34998" w:rsidRPr="00A0686E">
        <w:rPr>
          <w:color w:val="000000" w:themeColor="text1"/>
          <w:spacing w:val="-4"/>
          <w:sz w:val="28"/>
          <w:szCs w:val="28"/>
        </w:rPr>
        <w:t>配合第二</w:t>
      </w:r>
      <w:r w:rsidR="00A34998" w:rsidRPr="00A0686E">
        <w:rPr>
          <w:rFonts w:hint="eastAsia"/>
          <w:color w:val="000000" w:themeColor="text1"/>
          <w:spacing w:val="-4"/>
          <w:sz w:val="28"/>
          <w:szCs w:val="28"/>
        </w:rPr>
        <w:t>A</w:t>
      </w:r>
      <w:r w:rsidR="00A34998" w:rsidRPr="00A0686E">
        <w:rPr>
          <w:color w:val="000000" w:themeColor="text1"/>
          <w:spacing w:val="-4"/>
          <w:sz w:val="28"/>
          <w:szCs w:val="28"/>
        </w:rPr>
        <w:t>階段建設</w:t>
      </w:r>
      <w:r w:rsidR="00A34998" w:rsidRPr="00A0686E">
        <w:rPr>
          <w:rFonts w:hint="eastAsia"/>
          <w:color w:val="000000" w:themeColor="text1"/>
          <w:spacing w:val="-4"/>
          <w:sz w:val="28"/>
          <w:szCs w:val="28"/>
        </w:rPr>
        <w:t>車站出入口用地</w:t>
      </w:r>
      <w:r w:rsidR="00A34998" w:rsidRPr="00A0686E">
        <w:rPr>
          <w:color w:val="000000" w:themeColor="text1"/>
          <w:spacing w:val="-4"/>
          <w:sz w:val="28"/>
          <w:szCs w:val="28"/>
        </w:rPr>
        <w:t>及開發計畫，辦理岡山區部份農業區變更為捷運開發用地，面積0.</w:t>
      </w:r>
      <w:r w:rsidR="00A34998" w:rsidRPr="00A0686E">
        <w:rPr>
          <w:rFonts w:hint="eastAsia"/>
          <w:color w:val="000000" w:themeColor="text1"/>
          <w:spacing w:val="-4"/>
          <w:sz w:val="28"/>
          <w:szCs w:val="28"/>
        </w:rPr>
        <w:t>72</w:t>
      </w:r>
      <w:r w:rsidR="00A34998" w:rsidRPr="00A0686E">
        <w:rPr>
          <w:color w:val="000000" w:themeColor="text1"/>
          <w:spacing w:val="-4"/>
          <w:sz w:val="28"/>
          <w:szCs w:val="28"/>
        </w:rPr>
        <w:t>公頃；路竹區部分</w:t>
      </w:r>
      <w:r w:rsidR="00A34998" w:rsidRPr="00A0686E">
        <w:rPr>
          <w:rFonts w:hint="eastAsia"/>
          <w:color w:val="000000" w:themeColor="text1"/>
          <w:spacing w:val="-4"/>
          <w:sz w:val="28"/>
          <w:szCs w:val="28"/>
        </w:rPr>
        <w:t>工業區</w:t>
      </w:r>
      <w:r w:rsidR="00A34998" w:rsidRPr="00A0686E">
        <w:rPr>
          <w:color w:val="000000" w:themeColor="text1"/>
          <w:spacing w:val="-4"/>
          <w:sz w:val="28"/>
          <w:szCs w:val="28"/>
        </w:rPr>
        <w:t>變更為</w:t>
      </w:r>
      <w:r w:rsidR="00A34998" w:rsidRPr="00A0686E">
        <w:rPr>
          <w:rFonts w:hint="eastAsia"/>
          <w:color w:val="000000" w:themeColor="text1"/>
          <w:spacing w:val="-4"/>
          <w:sz w:val="28"/>
          <w:szCs w:val="28"/>
        </w:rPr>
        <w:t>交通用地</w:t>
      </w:r>
      <w:r w:rsidR="00A34998" w:rsidRPr="00A0686E">
        <w:rPr>
          <w:color w:val="000000" w:themeColor="text1"/>
          <w:spacing w:val="-4"/>
          <w:sz w:val="28"/>
          <w:szCs w:val="28"/>
        </w:rPr>
        <w:t>，面積0.</w:t>
      </w:r>
      <w:r w:rsidR="00A34998" w:rsidRPr="00A0686E">
        <w:rPr>
          <w:rFonts w:hint="eastAsia"/>
          <w:color w:val="000000" w:themeColor="text1"/>
          <w:spacing w:val="-4"/>
          <w:sz w:val="28"/>
          <w:szCs w:val="28"/>
        </w:rPr>
        <w:t>20</w:t>
      </w:r>
      <w:r w:rsidR="00A34998" w:rsidRPr="00A0686E">
        <w:rPr>
          <w:color w:val="000000" w:themeColor="text1"/>
          <w:spacing w:val="-4"/>
          <w:sz w:val="28"/>
          <w:szCs w:val="28"/>
        </w:rPr>
        <w:t>公頃。相關都市計畫變更案</w:t>
      </w:r>
      <w:r w:rsidR="00A34998" w:rsidRPr="00A0686E">
        <w:rPr>
          <w:rFonts w:hint="eastAsia"/>
          <w:color w:val="000000" w:themeColor="text1"/>
          <w:sz w:val="28"/>
          <w:szCs w:val="28"/>
        </w:rPr>
        <w:t>市府都委會第2次專案小組於109年5月5日召開會議，決議：同意變更，計畫書圖增修後補辦公展，再續提專案小組審議。配合</w:t>
      </w:r>
      <w:r w:rsidR="00A34998" w:rsidRPr="00A0686E">
        <w:rPr>
          <w:color w:val="000000" w:themeColor="text1"/>
          <w:spacing w:val="-4"/>
          <w:sz w:val="28"/>
          <w:szCs w:val="28"/>
        </w:rPr>
        <w:t>第二</w:t>
      </w:r>
      <w:r w:rsidR="00A34998" w:rsidRPr="00A0686E">
        <w:rPr>
          <w:rFonts w:hint="eastAsia"/>
          <w:color w:val="000000" w:themeColor="text1"/>
          <w:spacing w:val="-4"/>
          <w:sz w:val="28"/>
          <w:szCs w:val="28"/>
        </w:rPr>
        <w:t>B</w:t>
      </w:r>
      <w:r w:rsidR="00A34998" w:rsidRPr="00A0686E">
        <w:rPr>
          <w:color w:val="000000" w:themeColor="text1"/>
          <w:spacing w:val="-4"/>
          <w:sz w:val="28"/>
          <w:szCs w:val="28"/>
        </w:rPr>
        <w:t>階段</w:t>
      </w:r>
      <w:r w:rsidR="00A34998" w:rsidRPr="00A0686E">
        <w:rPr>
          <w:rFonts w:hint="eastAsia"/>
          <w:color w:val="000000" w:themeColor="text1"/>
          <w:spacing w:val="-4"/>
          <w:sz w:val="28"/>
          <w:szCs w:val="28"/>
        </w:rPr>
        <w:t>車站出入口用地</w:t>
      </w:r>
      <w:r w:rsidR="00A34998" w:rsidRPr="00A0686E">
        <w:rPr>
          <w:color w:val="000000" w:themeColor="text1"/>
          <w:spacing w:val="-4"/>
          <w:sz w:val="28"/>
          <w:szCs w:val="28"/>
        </w:rPr>
        <w:t>及開發計畫</w:t>
      </w:r>
      <w:r w:rsidR="00A34998" w:rsidRPr="00A0686E">
        <w:rPr>
          <w:rFonts w:hint="eastAsia"/>
          <w:color w:val="000000" w:themeColor="text1"/>
          <w:spacing w:val="-4"/>
          <w:sz w:val="28"/>
          <w:szCs w:val="28"/>
        </w:rPr>
        <w:t>，賡續</w:t>
      </w:r>
      <w:r w:rsidR="00A34998" w:rsidRPr="00A0686E">
        <w:rPr>
          <w:color w:val="000000" w:themeColor="text1"/>
          <w:spacing w:val="-4"/>
          <w:sz w:val="28"/>
          <w:szCs w:val="28"/>
        </w:rPr>
        <w:t>辦理路竹區部分住宅區、道路用地面積0.</w:t>
      </w:r>
      <w:r w:rsidR="00A34998" w:rsidRPr="00A0686E">
        <w:rPr>
          <w:rFonts w:hint="eastAsia"/>
          <w:color w:val="000000" w:themeColor="text1"/>
          <w:spacing w:val="-4"/>
          <w:sz w:val="28"/>
          <w:szCs w:val="28"/>
        </w:rPr>
        <w:t>38</w:t>
      </w:r>
      <w:r w:rsidR="00A34998" w:rsidRPr="00A0686E">
        <w:rPr>
          <w:color w:val="000000" w:themeColor="text1"/>
          <w:spacing w:val="-4"/>
          <w:sz w:val="28"/>
          <w:szCs w:val="28"/>
        </w:rPr>
        <w:t>公頃變更為捷運開發區；以及湖內區(大湖地區)部分農業區面積0.98公頃，變更為捷運開發區</w:t>
      </w:r>
      <w:r w:rsidR="00A34998" w:rsidRPr="00A0686E">
        <w:rPr>
          <w:rFonts w:hint="eastAsia"/>
          <w:color w:val="000000" w:themeColor="text1"/>
          <w:spacing w:val="-4"/>
          <w:sz w:val="28"/>
          <w:szCs w:val="28"/>
        </w:rPr>
        <w:t>。</w:t>
      </w:r>
    </w:p>
    <w:p w:rsidR="004C6CCF" w:rsidRPr="00E71E96" w:rsidRDefault="004C6CCF" w:rsidP="009354F9">
      <w:pPr>
        <w:pStyle w:val="010"/>
        <w:spacing w:line="390" w:lineRule="exact"/>
        <w:ind w:left="1064" w:firstLine="0"/>
        <w:rPr>
          <w:color w:val="000000" w:themeColor="text1"/>
          <w:sz w:val="28"/>
          <w:szCs w:val="28"/>
        </w:rPr>
      </w:pPr>
    </w:p>
    <w:p w:rsidR="00B54862" w:rsidRPr="00E71E96" w:rsidRDefault="00B54862" w:rsidP="009354F9">
      <w:pPr>
        <w:tabs>
          <w:tab w:val="left" w:pos="7047"/>
        </w:tabs>
        <w:snapToGrid w:val="0"/>
        <w:spacing w:line="390" w:lineRule="exact"/>
        <w:jc w:val="both"/>
        <w:rPr>
          <w:rFonts w:ascii="標楷體" w:eastAsia="標楷體" w:hAnsi="標楷體" w:cs="標楷體"/>
          <w:b/>
          <w:bCs/>
          <w:color w:val="000000" w:themeColor="text1"/>
          <w:sz w:val="32"/>
          <w:szCs w:val="32"/>
        </w:rPr>
      </w:pPr>
      <w:r w:rsidRPr="00E71E96">
        <w:rPr>
          <w:rFonts w:ascii="標楷體" w:eastAsia="標楷體" w:hAnsi="標楷體" w:cs="標楷體"/>
          <w:b/>
          <w:bCs/>
          <w:color w:val="000000" w:themeColor="text1"/>
          <w:sz w:val="32"/>
          <w:szCs w:val="32"/>
        </w:rPr>
        <w:t>三、紅橘線路網建設計畫</w:t>
      </w:r>
      <w:r w:rsidR="00A34998" w:rsidRPr="00E71E96">
        <w:rPr>
          <w:rFonts w:ascii="標楷體" w:eastAsia="標楷體" w:hAnsi="標楷體" w:cs="標楷體"/>
          <w:b/>
          <w:bCs/>
          <w:color w:val="000000" w:themeColor="text1"/>
          <w:sz w:val="32"/>
          <w:szCs w:val="32"/>
        </w:rPr>
        <w:tab/>
      </w:r>
    </w:p>
    <w:p w:rsidR="00BE57A4" w:rsidRPr="00A0686E" w:rsidRDefault="00B54862" w:rsidP="009354F9">
      <w:pPr>
        <w:pStyle w:val="Standard"/>
        <w:snapToGrid w:val="0"/>
        <w:spacing w:line="390" w:lineRule="exact"/>
        <w:ind w:firstLine="185"/>
        <w:jc w:val="both"/>
        <w:rPr>
          <w:color w:val="000000" w:themeColor="text1"/>
          <w:spacing w:val="-4"/>
          <w:kern w:val="2"/>
          <w:szCs w:val="28"/>
        </w:rPr>
      </w:pPr>
      <w:r w:rsidRPr="00A0686E">
        <w:rPr>
          <w:rFonts w:cs="標楷體"/>
          <w:bCs/>
          <w:color w:val="000000" w:themeColor="text1"/>
          <w:szCs w:val="28"/>
        </w:rPr>
        <w:t>（一）</w:t>
      </w:r>
      <w:r w:rsidR="00BE57A4" w:rsidRPr="00A0686E">
        <w:rPr>
          <w:rFonts w:hint="eastAsia"/>
          <w:bCs/>
          <w:color w:val="000000" w:themeColor="text1"/>
          <w:kern w:val="2"/>
          <w:szCs w:val="28"/>
        </w:rPr>
        <w:t>R11高雄車站永久站工程</w:t>
      </w:r>
    </w:p>
    <w:p w:rsidR="00BE57A4" w:rsidRPr="00A0686E" w:rsidRDefault="00BE57A4" w:rsidP="009354F9">
      <w:pPr>
        <w:suppressAutoHyphens w:val="0"/>
        <w:snapToGrid w:val="0"/>
        <w:spacing w:line="390" w:lineRule="exact"/>
        <w:ind w:leftChars="350" w:left="840"/>
        <w:jc w:val="both"/>
        <w:rPr>
          <w:rFonts w:ascii="標楷體" w:eastAsia="標楷體" w:hAnsi="標楷體" w:cs="Times New Roman"/>
          <w:color w:val="000000" w:themeColor="text1"/>
          <w:spacing w:val="-4"/>
          <w:kern w:val="2"/>
          <w:sz w:val="28"/>
          <w:szCs w:val="28"/>
          <w:lang w:val="x-none" w:eastAsia="x-none"/>
        </w:rPr>
      </w:pPr>
      <w:r w:rsidRPr="00A0686E">
        <w:rPr>
          <w:rFonts w:ascii="標楷體" w:eastAsia="標楷體" w:hAnsi="標楷體" w:cs="Times New Roman" w:hint="eastAsia"/>
          <w:color w:val="000000" w:themeColor="text1"/>
          <w:spacing w:val="-4"/>
          <w:kern w:val="2"/>
          <w:sz w:val="28"/>
          <w:szCs w:val="28"/>
          <w:lang w:val="x-none" w:eastAsia="x-none"/>
        </w:rPr>
        <w:t>捷運紅線R11共構車站位於高雄火車站，規劃與鐵路地下化高雄車站共構</w:t>
      </w:r>
      <w:r w:rsidRPr="00A0686E">
        <w:rPr>
          <w:rFonts w:ascii="標楷體" w:eastAsia="標楷體" w:hAnsi="標楷體" w:cs="Times New Roman" w:hint="eastAsia"/>
          <w:color w:val="000000" w:themeColor="text1"/>
          <w:spacing w:val="-4"/>
          <w:kern w:val="2"/>
          <w:sz w:val="28"/>
          <w:szCs w:val="28"/>
          <w:lang w:val="x-none"/>
        </w:rPr>
        <w:t>。</w:t>
      </w:r>
      <w:r w:rsidRPr="00A0686E">
        <w:rPr>
          <w:rFonts w:ascii="標楷體" w:eastAsia="標楷體" w:hAnsi="標楷體" w:cs="Times New Roman" w:hint="eastAsia"/>
          <w:color w:val="000000" w:themeColor="text1"/>
          <w:spacing w:val="-4"/>
          <w:kern w:val="2"/>
          <w:sz w:val="28"/>
          <w:szCs w:val="28"/>
          <w:lang w:val="x-none" w:eastAsia="x-none"/>
        </w:rPr>
        <w:t>先行設置之R11臨時車站已於97年通車營運，R11永久站則配合市區鐵路地下化(</w:t>
      </w:r>
      <w:proofErr w:type="spellStart"/>
      <w:r w:rsidRPr="00A0686E">
        <w:rPr>
          <w:rFonts w:ascii="標楷體" w:eastAsia="標楷體" w:hAnsi="標楷體" w:cs="Times New Roman" w:hint="eastAsia"/>
          <w:color w:val="000000" w:themeColor="text1"/>
          <w:spacing w:val="-4"/>
          <w:kern w:val="2"/>
          <w:sz w:val="28"/>
          <w:szCs w:val="28"/>
          <w:lang w:val="x-none" w:eastAsia="x-none"/>
        </w:rPr>
        <w:t>高雄計畫</w:t>
      </w:r>
      <w:proofErr w:type="spellEnd"/>
      <w:r w:rsidRPr="00A0686E">
        <w:rPr>
          <w:rFonts w:ascii="標楷體" w:eastAsia="標楷體" w:hAnsi="標楷體" w:cs="Times New Roman" w:hint="eastAsia"/>
          <w:color w:val="000000" w:themeColor="text1"/>
          <w:spacing w:val="-4"/>
          <w:kern w:val="2"/>
          <w:sz w:val="28"/>
          <w:szCs w:val="28"/>
          <w:lang w:val="x-none" w:eastAsia="x-none"/>
        </w:rPr>
        <w:t>)</w:t>
      </w:r>
      <w:proofErr w:type="spellStart"/>
      <w:r w:rsidRPr="00A0686E">
        <w:rPr>
          <w:rFonts w:ascii="標楷體" w:eastAsia="標楷體" w:hAnsi="標楷體" w:cs="Times New Roman" w:hint="eastAsia"/>
          <w:color w:val="000000" w:themeColor="text1"/>
          <w:spacing w:val="-4"/>
          <w:kern w:val="2"/>
          <w:sz w:val="28"/>
          <w:szCs w:val="28"/>
          <w:lang w:val="x-none" w:eastAsia="x-none"/>
        </w:rPr>
        <w:t>時程施築。車站結構體由交通部鐵</w:t>
      </w:r>
      <w:r w:rsidRPr="00A0686E">
        <w:rPr>
          <w:rFonts w:ascii="標楷體" w:eastAsia="標楷體" w:hAnsi="標楷體" w:cs="Times New Roman" w:hint="eastAsia"/>
          <w:color w:val="000000" w:themeColor="text1"/>
          <w:spacing w:val="-4"/>
          <w:kern w:val="2"/>
          <w:sz w:val="28"/>
          <w:szCs w:val="28"/>
          <w:lang w:val="x-none"/>
        </w:rPr>
        <w:t>道</w:t>
      </w:r>
      <w:r w:rsidRPr="00A0686E">
        <w:rPr>
          <w:rFonts w:ascii="標楷體" w:eastAsia="標楷體" w:hAnsi="標楷體" w:cs="Times New Roman" w:hint="eastAsia"/>
          <w:color w:val="000000" w:themeColor="text1"/>
          <w:spacing w:val="-4"/>
          <w:kern w:val="2"/>
          <w:sz w:val="28"/>
          <w:szCs w:val="28"/>
          <w:lang w:val="x-none" w:eastAsia="x-none"/>
        </w:rPr>
        <w:t>局代辦，建築裝修、水環及機電系統則由本府捷運局辦理</w:t>
      </w:r>
      <w:proofErr w:type="spellEnd"/>
      <w:r w:rsidRPr="00A0686E">
        <w:rPr>
          <w:rFonts w:ascii="標楷體" w:eastAsia="標楷體" w:hAnsi="標楷體" w:cs="Times New Roman" w:hint="eastAsia"/>
          <w:color w:val="000000" w:themeColor="text1"/>
          <w:spacing w:val="-4"/>
          <w:kern w:val="2"/>
          <w:sz w:val="28"/>
          <w:szCs w:val="28"/>
          <w:lang w:val="x-none" w:eastAsia="x-none"/>
        </w:rPr>
        <w:t>。</w:t>
      </w:r>
    </w:p>
    <w:p w:rsidR="00BE57A4" w:rsidRPr="00A0686E" w:rsidRDefault="00BE57A4" w:rsidP="009354F9">
      <w:pPr>
        <w:suppressAutoHyphens w:val="0"/>
        <w:spacing w:line="390" w:lineRule="exact"/>
        <w:ind w:leftChars="354" w:left="850"/>
        <w:jc w:val="both"/>
        <w:rPr>
          <w:rFonts w:ascii="標楷體" w:eastAsia="標楷體" w:hAnsi="標楷體" w:cs="Times New Roman"/>
          <w:color w:val="000000" w:themeColor="text1"/>
          <w:spacing w:val="-4"/>
          <w:kern w:val="2"/>
          <w:sz w:val="28"/>
          <w:szCs w:val="28"/>
        </w:rPr>
      </w:pPr>
      <w:r w:rsidRPr="00A0686E">
        <w:rPr>
          <w:rFonts w:ascii="標楷體" w:eastAsia="標楷體" w:hAnsi="標楷體" w:cs="Times New Roman"/>
          <w:color w:val="000000" w:themeColor="text1"/>
          <w:spacing w:val="-4"/>
          <w:kern w:val="2"/>
          <w:sz w:val="28"/>
          <w:szCs w:val="28"/>
        </w:rPr>
        <w:t>R11</w:t>
      </w:r>
      <w:r w:rsidRPr="00A0686E">
        <w:rPr>
          <w:rFonts w:ascii="標楷體" w:eastAsia="標楷體" w:hAnsi="標楷體" w:cs="Times New Roman" w:hint="eastAsia"/>
          <w:color w:val="000000" w:themeColor="text1"/>
          <w:spacing w:val="-4"/>
          <w:kern w:val="2"/>
          <w:sz w:val="28"/>
          <w:szCs w:val="28"/>
        </w:rPr>
        <w:t>永久車站建築裝修、水環及機電系統工程部分，依照鐵路地下化進程，分二階段興建，第一階段切換永久軌道工程於</w:t>
      </w:r>
      <w:r w:rsidRPr="00A0686E">
        <w:rPr>
          <w:rFonts w:ascii="標楷體" w:eastAsia="標楷體" w:hAnsi="標楷體" w:cs="Times New Roman"/>
          <w:color w:val="000000" w:themeColor="text1"/>
          <w:spacing w:val="-4"/>
          <w:kern w:val="2"/>
          <w:sz w:val="28"/>
          <w:szCs w:val="28"/>
        </w:rPr>
        <w:t>104</w:t>
      </w:r>
      <w:r w:rsidRPr="00A0686E">
        <w:rPr>
          <w:rFonts w:ascii="標楷體" w:eastAsia="標楷體" w:hAnsi="標楷體" w:cs="Times New Roman" w:hint="eastAsia"/>
          <w:color w:val="000000" w:themeColor="text1"/>
          <w:spacing w:val="-4"/>
          <w:kern w:val="2"/>
          <w:sz w:val="28"/>
          <w:szCs w:val="28"/>
        </w:rPr>
        <w:t>年</w:t>
      </w:r>
      <w:r w:rsidRPr="00A0686E">
        <w:rPr>
          <w:rFonts w:ascii="標楷體" w:eastAsia="標楷體" w:hAnsi="標楷體" w:cs="Times New Roman"/>
          <w:color w:val="000000" w:themeColor="text1"/>
          <w:spacing w:val="-4"/>
          <w:kern w:val="2"/>
          <w:sz w:val="28"/>
          <w:szCs w:val="28"/>
        </w:rPr>
        <w:t>4</w:t>
      </w:r>
      <w:r w:rsidRPr="00A0686E">
        <w:rPr>
          <w:rFonts w:ascii="標楷體" w:eastAsia="標楷體" w:hAnsi="標楷體" w:cs="Times New Roman" w:hint="eastAsia"/>
          <w:color w:val="000000" w:themeColor="text1"/>
          <w:spacing w:val="-4"/>
          <w:kern w:val="2"/>
          <w:sz w:val="28"/>
          <w:szCs w:val="28"/>
        </w:rPr>
        <w:t>月完工，</w:t>
      </w:r>
      <w:r w:rsidRPr="00A0686E">
        <w:rPr>
          <w:rFonts w:ascii="標楷體" w:eastAsia="標楷體" w:hAnsi="標楷體" w:cs="Times New Roman" w:hint="eastAsia"/>
          <w:color w:val="000000" w:themeColor="text1"/>
          <w:spacing w:val="-4"/>
          <w:kern w:val="2"/>
          <w:sz w:val="28"/>
          <w:szCs w:val="28"/>
        </w:rPr>
        <w:lastRenderedPageBreak/>
        <w:t>第二階段工程於</w:t>
      </w:r>
      <w:r w:rsidRPr="00A0686E">
        <w:rPr>
          <w:rFonts w:ascii="標楷體" w:eastAsia="標楷體" w:hAnsi="標楷體" w:cs="Times New Roman"/>
          <w:color w:val="000000" w:themeColor="text1"/>
          <w:spacing w:val="-4"/>
          <w:kern w:val="2"/>
          <w:sz w:val="28"/>
          <w:szCs w:val="28"/>
        </w:rPr>
        <w:t>105</w:t>
      </w:r>
      <w:r w:rsidRPr="00A0686E">
        <w:rPr>
          <w:rFonts w:ascii="標楷體" w:eastAsia="標楷體" w:hAnsi="標楷體" w:cs="Times New Roman" w:hint="eastAsia"/>
          <w:color w:val="000000" w:themeColor="text1"/>
          <w:spacing w:val="-4"/>
          <w:kern w:val="2"/>
          <w:sz w:val="28"/>
          <w:szCs w:val="28"/>
        </w:rPr>
        <w:t>年</w:t>
      </w:r>
      <w:r w:rsidRPr="00A0686E">
        <w:rPr>
          <w:rFonts w:ascii="標楷體" w:eastAsia="標楷體" w:hAnsi="標楷體" w:cs="Times New Roman"/>
          <w:color w:val="000000" w:themeColor="text1"/>
          <w:spacing w:val="-4"/>
          <w:kern w:val="2"/>
          <w:sz w:val="28"/>
          <w:szCs w:val="28"/>
        </w:rPr>
        <w:t>7</w:t>
      </w:r>
      <w:r w:rsidRPr="00A0686E">
        <w:rPr>
          <w:rFonts w:ascii="標楷體" w:eastAsia="標楷體" w:hAnsi="標楷體" w:cs="Times New Roman" w:hint="eastAsia"/>
          <w:color w:val="000000" w:themeColor="text1"/>
          <w:spacing w:val="-4"/>
          <w:kern w:val="2"/>
          <w:sz w:val="28"/>
          <w:szCs w:val="28"/>
        </w:rPr>
        <w:t>月進場。</w:t>
      </w:r>
      <w:r w:rsidRPr="00A0686E">
        <w:rPr>
          <w:rFonts w:ascii="標楷體" w:eastAsia="標楷體" w:hAnsi="標楷體" w:cs="Times New Roman"/>
          <w:color w:val="000000" w:themeColor="text1"/>
          <w:spacing w:val="-4"/>
          <w:kern w:val="2"/>
          <w:sz w:val="28"/>
          <w:szCs w:val="28"/>
        </w:rPr>
        <w:t>R11</w:t>
      </w:r>
      <w:r w:rsidRPr="00A0686E">
        <w:rPr>
          <w:rFonts w:ascii="標楷體" w:eastAsia="標楷體" w:hAnsi="標楷體" w:cs="Times New Roman" w:hint="eastAsia"/>
          <w:color w:val="000000" w:themeColor="text1"/>
          <w:spacing w:val="-4"/>
          <w:kern w:val="2"/>
          <w:sz w:val="28"/>
          <w:szCs w:val="28"/>
        </w:rPr>
        <w:t>永久車站初期營運範圍工項已全數完成，</w:t>
      </w:r>
      <w:r w:rsidRPr="00A0686E">
        <w:rPr>
          <w:rFonts w:ascii="標楷體" w:eastAsia="標楷體" w:hAnsi="標楷體" w:cs="Times New Roman"/>
          <w:color w:val="000000" w:themeColor="text1"/>
          <w:spacing w:val="-4"/>
          <w:kern w:val="2"/>
          <w:sz w:val="28"/>
          <w:szCs w:val="28"/>
        </w:rPr>
        <w:t>107</w:t>
      </w:r>
      <w:r w:rsidRPr="00A0686E">
        <w:rPr>
          <w:rFonts w:ascii="標楷體" w:eastAsia="標楷體" w:hAnsi="標楷體" w:cs="Times New Roman" w:hint="eastAsia"/>
          <w:color w:val="000000" w:themeColor="text1"/>
          <w:spacing w:val="-4"/>
          <w:kern w:val="2"/>
          <w:sz w:val="28"/>
          <w:szCs w:val="28"/>
        </w:rPr>
        <w:t>年</w:t>
      </w:r>
      <w:r w:rsidRPr="00A0686E">
        <w:rPr>
          <w:rFonts w:ascii="標楷體" w:eastAsia="標楷體" w:hAnsi="標楷體" w:cs="Times New Roman"/>
          <w:color w:val="000000" w:themeColor="text1"/>
          <w:spacing w:val="-4"/>
          <w:kern w:val="2"/>
          <w:sz w:val="28"/>
          <w:szCs w:val="28"/>
        </w:rPr>
        <w:t>9</w:t>
      </w:r>
      <w:r w:rsidRPr="00A0686E">
        <w:rPr>
          <w:rFonts w:ascii="標楷體" w:eastAsia="標楷體" w:hAnsi="標楷體" w:cs="Times New Roman" w:hint="eastAsia"/>
          <w:color w:val="000000" w:themeColor="text1"/>
          <w:spacing w:val="-4"/>
          <w:kern w:val="2"/>
          <w:sz w:val="28"/>
          <w:szCs w:val="28"/>
        </w:rPr>
        <w:t>月</w:t>
      </w:r>
      <w:r w:rsidRPr="00A0686E">
        <w:rPr>
          <w:rFonts w:ascii="標楷體" w:eastAsia="標楷體" w:hAnsi="標楷體" w:cs="Times New Roman"/>
          <w:color w:val="000000" w:themeColor="text1"/>
          <w:spacing w:val="-4"/>
          <w:kern w:val="2"/>
          <w:sz w:val="28"/>
          <w:szCs w:val="28"/>
        </w:rPr>
        <w:t>5</w:t>
      </w:r>
      <w:r w:rsidRPr="00A0686E">
        <w:rPr>
          <w:rFonts w:ascii="標楷體" w:eastAsia="標楷體" w:hAnsi="標楷體" w:cs="Times New Roman" w:hint="eastAsia"/>
          <w:color w:val="000000" w:themeColor="text1"/>
          <w:spacing w:val="-4"/>
          <w:kern w:val="2"/>
          <w:sz w:val="28"/>
          <w:szCs w:val="28"/>
        </w:rPr>
        <w:t>日開始營運；10</w:t>
      </w:r>
      <w:r w:rsidRPr="00A0686E">
        <w:rPr>
          <w:rFonts w:ascii="標楷體" w:eastAsia="標楷體" w:hAnsi="標楷體" w:cs="Times New Roman"/>
          <w:color w:val="000000" w:themeColor="text1"/>
          <w:spacing w:val="-4"/>
          <w:kern w:val="2"/>
          <w:sz w:val="28"/>
          <w:szCs w:val="28"/>
        </w:rPr>
        <w:t>9</w:t>
      </w:r>
      <w:r w:rsidRPr="00A0686E">
        <w:rPr>
          <w:rFonts w:ascii="標楷體" w:eastAsia="標楷體" w:hAnsi="標楷體" w:cs="Times New Roman" w:hint="eastAsia"/>
          <w:color w:val="000000" w:themeColor="text1"/>
          <w:spacing w:val="-4"/>
          <w:kern w:val="2"/>
          <w:sz w:val="28"/>
          <w:szCs w:val="28"/>
        </w:rPr>
        <w:t>年度持續進行第二階段工程，辦理台鐵下地後</w:t>
      </w:r>
      <w:r w:rsidRPr="00A0686E">
        <w:rPr>
          <w:rFonts w:ascii="標楷體" w:eastAsia="標楷體" w:hAnsi="標楷體" w:cs="Times New Roman"/>
          <w:color w:val="000000" w:themeColor="text1"/>
          <w:spacing w:val="-4"/>
          <w:kern w:val="2"/>
          <w:sz w:val="28"/>
          <w:szCs w:val="28"/>
        </w:rPr>
        <w:t>R11</w:t>
      </w:r>
      <w:r w:rsidRPr="00A0686E">
        <w:rPr>
          <w:rFonts w:ascii="標楷體" w:eastAsia="標楷體" w:hAnsi="標楷體" w:cs="Times New Roman" w:hint="eastAsia"/>
          <w:color w:val="000000" w:themeColor="text1"/>
          <w:spacing w:val="-4"/>
          <w:kern w:val="2"/>
          <w:sz w:val="28"/>
          <w:szCs w:val="28"/>
        </w:rPr>
        <w:t>永久車站工程，截至</w:t>
      </w:r>
      <w:r w:rsidRPr="00A0686E">
        <w:rPr>
          <w:rFonts w:ascii="標楷體" w:eastAsia="標楷體" w:hAnsi="標楷體" w:cs="Times New Roman"/>
          <w:color w:val="000000" w:themeColor="text1"/>
          <w:spacing w:val="-4"/>
          <w:kern w:val="2"/>
          <w:sz w:val="28"/>
          <w:szCs w:val="28"/>
        </w:rPr>
        <w:t>109</w:t>
      </w:r>
      <w:r w:rsidRPr="00A0686E">
        <w:rPr>
          <w:rFonts w:ascii="標楷體" w:eastAsia="標楷體" w:hAnsi="標楷體" w:cs="Times New Roman" w:hint="eastAsia"/>
          <w:color w:val="000000" w:themeColor="text1"/>
          <w:spacing w:val="-4"/>
          <w:kern w:val="2"/>
          <w:sz w:val="28"/>
          <w:szCs w:val="28"/>
        </w:rPr>
        <w:t>年底</w:t>
      </w:r>
      <w:r w:rsidRPr="00A0686E">
        <w:rPr>
          <w:rFonts w:ascii="標楷體" w:eastAsia="標楷體" w:hAnsi="標楷體" w:cs="Times New Roman"/>
          <w:color w:val="000000" w:themeColor="text1"/>
          <w:spacing w:val="-4"/>
          <w:kern w:val="2"/>
          <w:sz w:val="28"/>
          <w:szCs w:val="28"/>
        </w:rPr>
        <w:t>R11</w:t>
      </w:r>
      <w:r w:rsidRPr="00A0686E">
        <w:rPr>
          <w:rFonts w:ascii="標楷體" w:eastAsia="標楷體" w:hAnsi="標楷體" w:cs="Times New Roman" w:hint="eastAsia"/>
          <w:color w:val="000000" w:themeColor="text1"/>
          <w:spacing w:val="-4"/>
          <w:kern w:val="2"/>
          <w:sz w:val="28"/>
          <w:szCs w:val="28"/>
        </w:rPr>
        <w:t>永久站</w:t>
      </w:r>
      <w:r w:rsidRPr="00A0686E">
        <w:rPr>
          <w:rFonts w:ascii="標楷體" w:eastAsia="標楷體" w:hAnsi="標楷體" w:cs="Times New Roman"/>
          <w:color w:val="000000" w:themeColor="text1"/>
          <w:spacing w:val="-4"/>
          <w:kern w:val="2"/>
          <w:sz w:val="28"/>
          <w:szCs w:val="28"/>
        </w:rPr>
        <w:t>Z</w:t>
      </w:r>
      <w:r w:rsidRPr="00A0686E">
        <w:rPr>
          <w:rFonts w:ascii="標楷體" w:eastAsia="標楷體" w:hAnsi="標楷體" w:cs="Times New Roman" w:hint="eastAsia"/>
          <w:color w:val="000000" w:themeColor="text1"/>
          <w:spacing w:val="-4"/>
          <w:kern w:val="2"/>
          <w:sz w:val="28"/>
          <w:szCs w:val="28"/>
        </w:rPr>
        <w:t>景觀結構</w:t>
      </w:r>
      <w:r w:rsidRPr="00A0686E">
        <w:rPr>
          <w:rFonts w:ascii="標楷體" w:eastAsia="標楷體" w:hAnsi="標楷體" w:cs="Times New Roman"/>
          <w:color w:val="000000" w:themeColor="text1"/>
          <w:spacing w:val="-4"/>
          <w:kern w:val="2"/>
          <w:sz w:val="28"/>
          <w:szCs w:val="28"/>
        </w:rPr>
        <w:t xml:space="preserve">(RC) </w:t>
      </w:r>
      <w:r w:rsidRPr="00A0686E">
        <w:rPr>
          <w:rFonts w:ascii="標楷體" w:eastAsia="標楷體" w:hAnsi="標楷體" w:cs="Times New Roman" w:hint="eastAsia"/>
          <w:color w:val="000000" w:themeColor="text1"/>
          <w:spacing w:val="-4"/>
          <w:kern w:val="2"/>
          <w:sz w:val="28"/>
          <w:szCs w:val="28"/>
        </w:rPr>
        <w:t>、北站區墊層澆置完成、建築裝修非公共區達</w:t>
      </w:r>
      <w:r w:rsidRPr="00A0686E">
        <w:rPr>
          <w:rFonts w:ascii="標楷體" w:eastAsia="標楷體" w:hAnsi="標楷體" w:cs="Times New Roman"/>
          <w:color w:val="000000" w:themeColor="text1"/>
          <w:spacing w:val="-4"/>
          <w:kern w:val="2"/>
          <w:sz w:val="28"/>
          <w:szCs w:val="28"/>
        </w:rPr>
        <w:t>75%</w:t>
      </w:r>
      <w:r w:rsidRPr="00A0686E">
        <w:rPr>
          <w:rFonts w:ascii="標楷體" w:eastAsia="標楷體" w:hAnsi="標楷體" w:cs="Times New Roman" w:hint="eastAsia"/>
          <w:color w:val="000000" w:themeColor="text1"/>
          <w:spacing w:val="-4"/>
          <w:kern w:val="2"/>
          <w:sz w:val="28"/>
          <w:szCs w:val="28"/>
        </w:rPr>
        <w:t>完成。機電系統部分</w:t>
      </w:r>
      <w:r w:rsidRPr="00A0686E">
        <w:rPr>
          <w:rFonts w:ascii="標楷體" w:eastAsia="標楷體" w:hAnsi="標楷體" w:cs="Times New Roman"/>
          <w:color w:val="000000" w:themeColor="text1"/>
          <w:spacing w:val="-4"/>
          <w:kern w:val="2"/>
          <w:sz w:val="28"/>
          <w:szCs w:val="28"/>
        </w:rPr>
        <w:t>R11</w:t>
      </w:r>
      <w:r w:rsidRPr="00A0686E">
        <w:rPr>
          <w:rFonts w:ascii="標楷體" w:eastAsia="標楷體" w:hAnsi="標楷體" w:cs="Times New Roman" w:hint="eastAsia"/>
          <w:color w:val="000000" w:themeColor="text1"/>
          <w:spacing w:val="-4"/>
          <w:kern w:val="2"/>
          <w:sz w:val="28"/>
          <w:szCs w:val="28"/>
        </w:rPr>
        <w:t>永久車站水環工程永久冷卻水塔細設</w:t>
      </w:r>
      <w:r w:rsidRPr="00A0686E">
        <w:rPr>
          <w:rFonts w:ascii="標楷體" w:eastAsia="標楷體" w:hAnsi="標楷體" w:cs="Times New Roman"/>
          <w:color w:val="000000" w:themeColor="text1"/>
          <w:spacing w:val="-4"/>
          <w:kern w:val="2"/>
          <w:sz w:val="28"/>
          <w:szCs w:val="28"/>
        </w:rPr>
        <w:t>0</w:t>
      </w:r>
      <w:r w:rsidRPr="00A0686E">
        <w:rPr>
          <w:rFonts w:ascii="標楷體" w:eastAsia="標楷體" w:hAnsi="標楷體" w:cs="Times New Roman" w:hint="eastAsia"/>
          <w:color w:val="000000" w:themeColor="text1"/>
          <w:spacing w:val="-4"/>
          <w:kern w:val="2"/>
          <w:sz w:val="28"/>
          <w:szCs w:val="28"/>
        </w:rPr>
        <w:t>版文件、</w:t>
      </w:r>
      <w:r w:rsidRPr="00A0686E">
        <w:rPr>
          <w:rFonts w:ascii="標楷體" w:eastAsia="標楷體" w:hAnsi="標楷體" w:cs="Times New Roman"/>
          <w:color w:val="000000" w:themeColor="text1"/>
          <w:spacing w:val="-4"/>
          <w:kern w:val="2"/>
          <w:sz w:val="28"/>
          <w:szCs w:val="28"/>
        </w:rPr>
        <w:t>U2</w:t>
      </w:r>
      <w:r w:rsidRPr="00A0686E">
        <w:rPr>
          <w:rFonts w:ascii="標楷體" w:eastAsia="標楷體" w:hAnsi="標楷體" w:cs="Times New Roman" w:hint="eastAsia"/>
          <w:color w:val="000000" w:themeColor="text1"/>
          <w:spacing w:val="-4"/>
          <w:kern w:val="2"/>
          <w:sz w:val="28"/>
          <w:szCs w:val="28"/>
        </w:rPr>
        <w:t>南層</w:t>
      </w:r>
      <w:r w:rsidRPr="00A0686E">
        <w:rPr>
          <w:rFonts w:ascii="標楷體" w:eastAsia="標楷體" w:hAnsi="標楷體" w:cs="Times New Roman"/>
          <w:color w:val="000000" w:themeColor="text1"/>
          <w:spacing w:val="-4"/>
          <w:kern w:val="2"/>
          <w:sz w:val="28"/>
          <w:szCs w:val="28"/>
        </w:rPr>
        <w:t>~ U1</w:t>
      </w:r>
      <w:r w:rsidRPr="00A0686E">
        <w:rPr>
          <w:rFonts w:ascii="標楷體" w:eastAsia="標楷體" w:hAnsi="標楷體" w:cs="Times New Roman" w:hint="eastAsia"/>
          <w:color w:val="000000" w:themeColor="text1"/>
          <w:spacing w:val="-4"/>
          <w:kern w:val="2"/>
          <w:sz w:val="28"/>
          <w:szCs w:val="28"/>
        </w:rPr>
        <w:t>南層管路施工作業已完成。</w:t>
      </w:r>
    </w:p>
    <w:p w:rsidR="00C607EA" w:rsidRPr="00A0686E" w:rsidRDefault="00BE57A4" w:rsidP="009354F9">
      <w:pPr>
        <w:suppressAutoHyphens w:val="0"/>
        <w:snapToGrid w:val="0"/>
        <w:spacing w:line="390" w:lineRule="exact"/>
        <w:ind w:leftChars="350" w:left="840"/>
        <w:jc w:val="both"/>
        <w:rPr>
          <w:rFonts w:ascii="標楷體" w:eastAsia="標楷體" w:hAnsi="標楷體"/>
          <w:color w:val="000000" w:themeColor="text1"/>
          <w:spacing w:val="-4"/>
          <w:sz w:val="28"/>
          <w:szCs w:val="28"/>
        </w:rPr>
      </w:pPr>
      <w:r w:rsidRPr="00A0686E">
        <w:rPr>
          <w:rFonts w:ascii="標楷體" w:eastAsia="標楷體" w:hAnsi="標楷體" w:cs="Times New Roman" w:hint="eastAsia"/>
          <w:color w:val="000000" w:themeColor="text1"/>
          <w:spacing w:val="-4"/>
          <w:kern w:val="2"/>
          <w:sz w:val="28"/>
          <w:szCs w:val="28"/>
        </w:rPr>
        <w:t>配合高雄鐵路地下化工程臺鐵新高雄車站第二階段工程，已於108年1月完成R11臨時車站出入口交付前置作業，目前已完成高雄車站南G+1版結構，捷運進場預備，後續並配合臺鐵下地時程賡續辦理R11永久站與鐵路地下化介面工程作業相關工項，以完成整體計畫事項。</w:t>
      </w:r>
    </w:p>
    <w:p w:rsidR="00B54862" w:rsidRPr="00A0686E" w:rsidRDefault="00B54862" w:rsidP="009354F9">
      <w:pPr>
        <w:pStyle w:val="Standard"/>
        <w:snapToGrid w:val="0"/>
        <w:spacing w:line="390" w:lineRule="exact"/>
        <w:ind w:firstLine="185"/>
        <w:jc w:val="both"/>
        <w:rPr>
          <w:rFonts w:cs="標楷體"/>
          <w:bCs/>
          <w:color w:val="000000" w:themeColor="text1"/>
          <w:szCs w:val="28"/>
        </w:rPr>
      </w:pPr>
      <w:r w:rsidRPr="00A0686E">
        <w:rPr>
          <w:rFonts w:cs="標楷體"/>
          <w:bCs/>
          <w:color w:val="000000" w:themeColor="text1"/>
          <w:szCs w:val="28"/>
        </w:rPr>
        <w:t>（二）高雄捷運沿線新市鎮後期發展規劃案</w:t>
      </w:r>
    </w:p>
    <w:p w:rsidR="00B340D3" w:rsidRPr="00A0686E" w:rsidRDefault="00B340D3" w:rsidP="009354F9">
      <w:pPr>
        <w:pStyle w:val="010"/>
        <w:spacing w:line="390" w:lineRule="exact"/>
        <w:ind w:left="1064" w:firstLine="0"/>
        <w:rPr>
          <w:color w:val="000000" w:themeColor="text1"/>
          <w:sz w:val="28"/>
          <w:szCs w:val="28"/>
        </w:rPr>
      </w:pPr>
      <w:r w:rsidRPr="00A0686E">
        <w:rPr>
          <w:color w:val="000000" w:themeColor="text1"/>
          <w:sz w:val="28"/>
          <w:szCs w:val="28"/>
        </w:rPr>
        <w:t>高雄市</w:t>
      </w:r>
      <w:r w:rsidRPr="00A0686E">
        <w:rPr>
          <w:rFonts w:cs="標楷體"/>
          <w:bCs/>
          <w:color w:val="000000" w:themeColor="text1"/>
          <w:sz w:val="28"/>
          <w:szCs w:val="28"/>
        </w:rPr>
        <w:t>縣</w:t>
      </w:r>
      <w:r w:rsidRPr="00A0686E">
        <w:rPr>
          <w:color w:val="000000" w:themeColor="text1"/>
          <w:sz w:val="28"/>
          <w:szCs w:val="28"/>
        </w:rPr>
        <w:t>合併</w:t>
      </w:r>
      <w:r w:rsidRPr="00A0686E">
        <w:rPr>
          <w:rFonts w:cs="標楷體"/>
          <w:bCs/>
          <w:color w:val="000000" w:themeColor="text1"/>
          <w:sz w:val="28"/>
          <w:szCs w:val="28"/>
        </w:rPr>
        <w:t>後，高雄新市鎮為都市發展重鎮，未來城市新都心，其開發應</w:t>
      </w:r>
      <w:r w:rsidRPr="00A0686E">
        <w:rPr>
          <w:color w:val="000000" w:themeColor="text1"/>
          <w:sz w:val="28"/>
          <w:szCs w:val="28"/>
        </w:rPr>
        <w:t>密切</w:t>
      </w:r>
      <w:r w:rsidRPr="00A0686E">
        <w:rPr>
          <w:rFonts w:cs="標楷體"/>
          <w:bCs/>
          <w:color w:val="000000" w:themeColor="text1"/>
          <w:sz w:val="28"/>
          <w:szCs w:val="28"/>
        </w:rPr>
        <w:t>結合都市整體發展，融合捷運路線規劃及都市發展願景，促進</w:t>
      </w:r>
      <w:r w:rsidRPr="00A0686E">
        <w:rPr>
          <w:color w:val="000000" w:themeColor="text1"/>
          <w:sz w:val="28"/>
          <w:szCs w:val="28"/>
        </w:rPr>
        <w:t>後期</w:t>
      </w:r>
      <w:r w:rsidRPr="00A0686E">
        <w:rPr>
          <w:rFonts w:cs="標楷體"/>
          <w:bCs/>
          <w:color w:val="000000" w:themeColor="text1"/>
          <w:sz w:val="28"/>
          <w:szCs w:val="28"/>
        </w:rPr>
        <w:t>發展區土地整體開發利用，加速完成都市建設，帶動地方均衡</w:t>
      </w:r>
      <w:r w:rsidRPr="00A0686E">
        <w:rPr>
          <w:color w:val="000000" w:themeColor="text1"/>
          <w:sz w:val="28"/>
          <w:szCs w:val="28"/>
        </w:rPr>
        <w:t>發展</w:t>
      </w:r>
      <w:r w:rsidRPr="00A0686E">
        <w:rPr>
          <w:rFonts w:cs="標楷體"/>
          <w:bCs/>
          <w:color w:val="000000" w:themeColor="text1"/>
          <w:sz w:val="28"/>
          <w:szCs w:val="28"/>
        </w:rPr>
        <w:t>，並期促進捷運R22~R24車站沿線周邊土地加速發展，帶動高雄捷運整體運量提升。</w:t>
      </w:r>
    </w:p>
    <w:p w:rsidR="00B340D3" w:rsidRPr="00A0686E" w:rsidRDefault="00B340D3" w:rsidP="009354F9">
      <w:pPr>
        <w:pStyle w:val="010"/>
        <w:spacing w:line="390" w:lineRule="exact"/>
        <w:ind w:left="1064" w:firstLine="0"/>
        <w:rPr>
          <w:color w:val="000000" w:themeColor="text1"/>
          <w:sz w:val="28"/>
          <w:szCs w:val="28"/>
        </w:rPr>
      </w:pPr>
      <w:r w:rsidRPr="00A0686E">
        <w:rPr>
          <w:rFonts w:cs="標楷體"/>
          <w:bCs/>
          <w:color w:val="000000" w:themeColor="text1"/>
          <w:sz w:val="28"/>
          <w:szCs w:val="28"/>
        </w:rPr>
        <w:t>依據</w:t>
      </w:r>
      <w:r w:rsidRPr="00A0686E">
        <w:rPr>
          <w:color w:val="000000" w:themeColor="text1"/>
          <w:sz w:val="28"/>
          <w:szCs w:val="28"/>
        </w:rPr>
        <w:t>行政院</w:t>
      </w:r>
      <w:r w:rsidRPr="00A0686E">
        <w:rPr>
          <w:rFonts w:cs="標楷體"/>
          <w:bCs/>
          <w:color w:val="000000" w:themeColor="text1"/>
          <w:sz w:val="28"/>
          <w:szCs w:val="28"/>
        </w:rPr>
        <w:t>核示「R24站土地開發回饋收益應以達成1.5億元為下限」原則，本府函報「高雄新市鎮捷運沿線車站周邊土地由營建署及本府共同</w:t>
      </w:r>
      <w:r w:rsidRPr="00A0686E">
        <w:rPr>
          <w:color w:val="000000" w:themeColor="text1"/>
          <w:sz w:val="28"/>
          <w:szCs w:val="28"/>
        </w:rPr>
        <w:t>開發</w:t>
      </w:r>
      <w:r w:rsidRPr="00A0686E">
        <w:rPr>
          <w:rFonts w:cs="標楷體"/>
          <w:bCs/>
          <w:color w:val="000000" w:themeColor="text1"/>
          <w:sz w:val="28"/>
          <w:szCs w:val="28"/>
        </w:rPr>
        <w:t>，捷運R24車站建設1.5億元由開發收益挹注」案，經行政院函復</w:t>
      </w:r>
      <w:r w:rsidRPr="00A0686E">
        <w:rPr>
          <w:color w:val="000000" w:themeColor="text1"/>
          <w:sz w:val="28"/>
          <w:szCs w:val="28"/>
        </w:rPr>
        <w:t>表示</w:t>
      </w:r>
      <w:r w:rsidRPr="00A0686E">
        <w:rPr>
          <w:rFonts w:cs="標楷體"/>
          <w:bCs/>
          <w:color w:val="000000" w:themeColor="text1"/>
          <w:sz w:val="28"/>
          <w:szCs w:val="28"/>
        </w:rPr>
        <w:t>原則尊重，本府捷運局乃與營建署共同委託財團法人成大研究</w:t>
      </w:r>
      <w:r w:rsidRPr="00A0686E">
        <w:rPr>
          <w:color w:val="000000" w:themeColor="text1"/>
          <w:sz w:val="28"/>
          <w:szCs w:val="28"/>
        </w:rPr>
        <w:t>發展</w:t>
      </w:r>
      <w:r w:rsidRPr="00A0686E">
        <w:rPr>
          <w:rFonts w:cs="標楷體"/>
          <w:bCs/>
          <w:color w:val="000000" w:themeColor="text1"/>
          <w:sz w:val="28"/>
          <w:szCs w:val="28"/>
        </w:rPr>
        <w:t>基金會，研擬規劃「高雄新市鎮後期發展區整體發展計畫」，以</w:t>
      </w:r>
      <w:r w:rsidRPr="00A0686E">
        <w:rPr>
          <w:color w:val="000000" w:themeColor="text1"/>
          <w:sz w:val="28"/>
          <w:szCs w:val="28"/>
        </w:rPr>
        <w:t>作為</w:t>
      </w:r>
      <w:r w:rsidRPr="00A0686E">
        <w:rPr>
          <w:rFonts w:cs="標楷體"/>
          <w:bCs/>
          <w:color w:val="000000" w:themeColor="text1"/>
          <w:sz w:val="28"/>
          <w:szCs w:val="28"/>
        </w:rPr>
        <w:t>未來高雄新市鎮後期發展區開發之指導依據。</w:t>
      </w:r>
    </w:p>
    <w:p w:rsidR="00B340D3" w:rsidRPr="00A0686E" w:rsidRDefault="00B340D3" w:rsidP="009354F9">
      <w:pPr>
        <w:pStyle w:val="010"/>
        <w:spacing w:line="390" w:lineRule="exact"/>
        <w:ind w:left="1064" w:firstLine="0"/>
        <w:rPr>
          <w:color w:val="000000" w:themeColor="text1"/>
          <w:sz w:val="28"/>
          <w:szCs w:val="28"/>
        </w:rPr>
      </w:pPr>
      <w:r w:rsidRPr="00A0686E">
        <w:rPr>
          <w:color w:val="000000" w:themeColor="text1"/>
          <w:sz w:val="28"/>
          <w:szCs w:val="28"/>
        </w:rPr>
        <w:t>108</w:t>
      </w:r>
      <w:r w:rsidRPr="00A0686E">
        <w:rPr>
          <w:rFonts w:cs="標楷體"/>
          <w:bCs/>
          <w:color w:val="000000" w:themeColor="text1"/>
          <w:sz w:val="28"/>
          <w:szCs w:val="28"/>
        </w:rPr>
        <w:t>年6月19日行政院秘書長函示請內政部檢討修正後再行報院，並同意由新市鎮開發基金先行撥付1.5億元。案經本府108年12月6日函請內政部儘速撥付在案，該部先行由108年度結餘款完成2,000萬元撥付，剩餘經費則由後續年度支應。</w:t>
      </w:r>
    </w:p>
    <w:p w:rsidR="00B54862" w:rsidRPr="00A0686E" w:rsidRDefault="00B54862" w:rsidP="009354F9">
      <w:pPr>
        <w:pStyle w:val="Standard"/>
        <w:snapToGrid w:val="0"/>
        <w:spacing w:line="390" w:lineRule="exact"/>
        <w:ind w:firstLine="185"/>
        <w:jc w:val="both"/>
        <w:rPr>
          <w:color w:val="000000" w:themeColor="text1"/>
          <w:szCs w:val="28"/>
        </w:rPr>
      </w:pPr>
      <w:r w:rsidRPr="00A0686E">
        <w:rPr>
          <w:rFonts w:cs="標楷體"/>
          <w:bCs/>
          <w:color w:val="000000" w:themeColor="text1"/>
          <w:szCs w:val="28"/>
        </w:rPr>
        <w:t>（三）監督高雄捷運公司財務作業</w:t>
      </w:r>
    </w:p>
    <w:p w:rsidR="00B54862" w:rsidRPr="00A0686E" w:rsidRDefault="00B2503D" w:rsidP="009354F9">
      <w:pPr>
        <w:pStyle w:val="010"/>
        <w:spacing w:line="390" w:lineRule="exact"/>
        <w:ind w:left="1064" w:firstLine="0"/>
        <w:rPr>
          <w:color w:val="000000" w:themeColor="text1"/>
          <w:sz w:val="28"/>
          <w:szCs w:val="28"/>
        </w:rPr>
      </w:pPr>
      <w:r w:rsidRPr="00A0686E">
        <w:rPr>
          <w:color w:val="000000" w:themeColor="text1"/>
          <w:sz w:val="28"/>
          <w:szCs w:val="28"/>
        </w:rPr>
        <w:t>遴聘財務顧問安永聯合會計師事務所協助辦理財務監督及檢查，檢視高雄捷運公司之財務報表及各財務事項是否符合興建營運合約及相關財會法規之規定，以及時掌握其財務狀況，除執行每季及年度之財務報表分析複核外，截至目前已進行20次定期及1次不定期財務檢查。</w:t>
      </w:r>
    </w:p>
    <w:p w:rsidR="00F46D81" w:rsidRPr="00A0686E" w:rsidRDefault="00B54862" w:rsidP="009354F9">
      <w:pPr>
        <w:pStyle w:val="Standard"/>
        <w:snapToGrid w:val="0"/>
        <w:spacing w:line="390" w:lineRule="exact"/>
        <w:ind w:firstLine="185"/>
        <w:jc w:val="both"/>
        <w:rPr>
          <w:color w:val="000000" w:themeColor="text1"/>
          <w:szCs w:val="28"/>
        </w:rPr>
      </w:pPr>
      <w:r w:rsidRPr="00A0686E">
        <w:rPr>
          <w:rFonts w:cs="標楷體"/>
          <w:bCs/>
          <w:color w:val="000000" w:themeColor="text1"/>
          <w:szCs w:val="28"/>
        </w:rPr>
        <w:t>（四）</w:t>
      </w:r>
      <w:r w:rsidR="00F46D81" w:rsidRPr="00A0686E">
        <w:rPr>
          <w:rFonts w:cs="標楷體"/>
          <w:bCs/>
          <w:color w:val="000000" w:themeColor="text1"/>
          <w:szCs w:val="28"/>
        </w:rPr>
        <w:t>捷運設施安全之維護</w:t>
      </w:r>
    </w:p>
    <w:p w:rsidR="00F46D81" w:rsidRPr="00E71E96" w:rsidRDefault="00F46D81" w:rsidP="009354F9">
      <w:pPr>
        <w:pStyle w:val="010"/>
        <w:spacing w:line="390" w:lineRule="exact"/>
        <w:ind w:left="1064" w:firstLine="0"/>
        <w:rPr>
          <w:color w:val="000000" w:themeColor="text1"/>
          <w:sz w:val="28"/>
          <w:szCs w:val="28"/>
        </w:rPr>
      </w:pPr>
      <w:r w:rsidRPr="00A0686E">
        <w:rPr>
          <w:color w:val="000000" w:themeColor="text1"/>
          <w:sz w:val="28"/>
          <w:szCs w:val="28"/>
        </w:rPr>
        <w:t>依據「大眾捷運法」第45條及「大眾捷運系統兩側禁建限建辦法」</w:t>
      </w:r>
      <w:r w:rsidRPr="00A0686E">
        <w:rPr>
          <w:color w:val="000000" w:themeColor="text1"/>
          <w:sz w:val="28"/>
          <w:szCs w:val="28"/>
        </w:rPr>
        <w:lastRenderedPageBreak/>
        <w:t>規定辦理禁限建管理作業。目前於紅、橘線禁限建範圍內列管案件皆依禁建限建辦法規定管控，以確保高雄捷運紅橘線捷運設施及營運之安全。</w:t>
      </w:r>
    </w:p>
    <w:p w:rsidR="00B54862" w:rsidRPr="00E71E96" w:rsidRDefault="00B54862" w:rsidP="009354F9">
      <w:pPr>
        <w:pStyle w:val="010"/>
        <w:spacing w:line="390" w:lineRule="exact"/>
        <w:ind w:left="1064" w:firstLine="0"/>
        <w:rPr>
          <w:color w:val="000000" w:themeColor="text1"/>
          <w:sz w:val="28"/>
          <w:szCs w:val="28"/>
        </w:rPr>
      </w:pPr>
    </w:p>
    <w:p w:rsidR="00B54862" w:rsidRPr="00E71E96" w:rsidRDefault="00B54862" w:rsidP="009354F9">
      <w:pPr>
        <w:snapToGrid w:val="0"/>
        <w:spacing w:line="390" w:lineRule="exact"/>
        <w:jc w:val="both"/>
        <w:rPr>
          <w:rFonts w:ascii="標楷體" w:eastAsia="標楷體" w:hAnsi="標楷體" w:cs="標楷體"/>
          <w:b/>
          <w:bCs/>
          <w:color w:val="000000" w:themeColor="text1"/>
          <w:sz w:val="32"/>
          <w:szCs w:val="32"/>
        </w:rPr>
      </w:pPr>
      <w:r w:rsidRPr="00E71E96">
        <w:rPr>
          <w:rFonts w:ascii="標楷體" w:eastAsia="標楷體" w:hAnsi="標楷體" w:cs="標楷體"/>
          <w:b/>
          <w:bCs/>
          <w:color w:val="000000" w:themeColor="text1"/>
          <w:sz w:val="32"/>
          <w:szCs w:val="32"/>
        </w:rPr>
        <w:t>四、捷運都會線（黃線）</w:t>
      </w:r>
    </w:p>
    <w:p w:rsidR="00A93E73" w:rsidRPr="002F7256" w:rsidRDefault="00B54862" w:rsidP="009354F9">
      <w:pPr>
        <w:pStyle w:val="Standard"/>
        <w:snapToGrid w:val="0"/>
        <w:spacing w:line="390" w:lineRule="exact"/>
        <w:ind w:firstLine="185"/>
        <w:jc w:val="both"/>
        <w:rPr>
          <w:color w:val="000000" w:themeColor="text1"/>
          <w:szCs w:val="28"/>
        </w:rPr>
      </w:pPr>
      <w:r w:rsidRPr="002F7256">
        <w:rPr>
          <w:rFonts w:cs="標楷體"/>
          <w:bCs/>
          <w:color w:val="000000" w:themeColor="text1"/>
          <w:szCs w:val="28"/>
        </w:rPr>
        <w:t>（一）</w:t>
      </w:r>
      <w:r w:rsidR="00A93E73" w:rsidRPr="002F7256">
        <w:rPr>
          <w:rFonts w:cs="標楷體"/>
          <w:bCs/>
          <w:color w:val="000000" w:themeColor="text1"/>
          <w:szCs w:val="28"/>
        </w:rPr>
        <w:t>計畫基本資料</w:t>
      </w:r>
    </w:p>
    <w:p w:rsidR="00B2503D" w:rsidRPr="002F7256" w:rsidRDefault="00A93E73" w:rsidP="009354F9">
      <w:pPr>
        <w:pStyle w:val="010"/>
        <w:spacing w:line="390" w:lineRule="exact"/>
        <w:ind w:left="1064" w:firstLine="0"/>
        <w:rPr>
          <w:color w:val="000000" w:themeColor="text1"/>
          <w:sz w:val="28"/>
          <w:szCs w:val="28"/>
        </w:rPr>
      </w:pPr>
      <w:r w:rsidRPr="002F7256">
        <w:rPr>
          <w:color w:val="000000" w:themeColor="text1"/>
          <w:sz w:val="28"/>
          <w:szCs w:val="28"/>
        </w:rPr>
        <w:t>本路線主要連結亞洲新灣區，經三多路、民權路(四維行政中心)、民族路、建工路(國立高雄科技大學_建工校區、高雄高工)、本館路、大埤路(澄清湖風景區、長庚醫院、棒球場)及鳥松仁美都市計畫區(機廠)，另由澄清路(鳳山行政中心)再銜接國泰路(市議會、衛武營、國家藝術文化中心)、南京路、五甲路、鎮中路(前鎮區公所)，全長共22.</w:t>
      </w:r>
      <w:r w:rsidRPr="002F7256">
        <w:rPr>
          <w:rFonts w:hint="eastAsia"/>
          <w:color w:val="000000" w:themeColor="text1"/>
          <w:sz w:val="28"/>
          <w:szCs w:val="28"/>
        </w:rPr>
        <w:t>91</w:t>
      </w:r>
      <w:r w:rsidRPr="002F7256">
        <w:rPr>
          <w:color w:val="000000" w:themeColor="text1"/>
          <w:sz w:val="28"/>
          <w:szCs w:val="28"/>
        </w:rPr>
        <w:t>公里，車站數23站，計畫總經費約1,44</w:t>
      </w:r>
      <w:r w:rsidRPr="002F7256">
        <w:rPr>
          <w:rFonts w:hint="eastAsia"/>
          <w:color w:val="000000" w:themeColor="text1"/>
          <w:sz w:val="28"/>
          <w:szCs w:val="28"/>
        </w:rPr>
        <w:t>5</w:t>
      </w:r>
      <w:r w:rsidRPr="002F7256">
        <w:rPr>
          <w:color w:val="000000" w:themeColor="text1"/>
          <w:sz w:val="28"/>
          <w:szCs w:val="28"/>
        </w:rPr>
        <w:t>.</w:t>
      </w:r>
      <w:r w:rsidRPr="002F7256">
        <w:rPr>
          <w:rFonts w:hint="eastAsia"/>
          <w:color w:val="000000" w:themeColor="text1"/>
          <w:sz w:val="28"/>
          <w:szCs w:val="28"/>
        </w:rPr>
        <w:t>58</w:t>
      </w:r>
      <w:r w:rsidRPr="002F7256">
        <w:rPr>
          <w:color w:val="000000" w:themeColor="text1"/>
          <w:sz w:val="28"/>
          <w:szCs w:val="28"/>
        </w:rPr>
        <w:t>億元，中央分攤8</w:t>
      </w:r>
      <w:r w:rsidRPr="002F7256">
        <w:rPr>
          <w:rFonts w:hint="eastAsia"/>
          <w:color w:val="000000" w:themeColor="text1"/>
          <w:sz w:val="28"/>
          <w:szCs w:val="28"/>
        </w:rPr>
        <w:t>34</w:t>
      </w:r>
      <w:r w:rsidRPr="002F7256">
        <w:rPr>
          <w:color w:val="000000" w:themeColor="text1"/>
          <w:sz w:val="28"/>
          <w:szCs w:val="28"/>
        </w:rPr>
        <w:t>.</w:t>
      </w:r>
      <w:r w:rsidRPr="002F7256">
        <w:rPr>
          <w:rFonts w:hint="eastAsia"/>
          <w:color w:val="000000" w:themeColor="text1"/>
          <w:sz w:val="28"/>
          <w:szCs w:val="28"/>
        </w:rPr>
        <w:t>6</w:t>
      </w:r>
      <w:r w:rsidRPr="002F7256">
        <w:rPr>
          <w:color w:val="000000" w:themeColor="text1"/>
          <w:sz w:val="28"/>
          <w:szCs w:val="28"/>
        </w:rPr>
        <w:t>9億元，地方分攤6</w:t>
      </w:r>
      <w:r w:rsidRPr="002F7256">
        <w:rPr>
          <w:rFonts w:hint="eastAsia"/>
          <w:color w:val="000000" w:themeColor="text1"/>
          <w:sz w:val="28"/>
          <w:szCs w:val="28"/>
        </w:rPr>
        <w:t>10</w:t>
      </w:r>
      <w:r w:rsidRPr="002F7256">
        <w:rPr>
          <w:color w:val="000000" w:themeColor="text1"/>
          <w:sz w:val="28"/>
          <w:szCs w:val="28"/>
        </w:rPr>
        <w:t>.</w:t>
      </w:r>
      <w:r w:rsidRPr="002F7256">
        <w:rPr>
          <w:rFonts w:hint="eastAsia"/>
          <w:color w:val="000000" w:themeColor="text1"/>
          <w:sz w:val="28"/>
          <w:szCs w:val="28"/>
        </w:rPr>
        <w:t>89</w:t>
      </w:r>
      <w:r w:rsidRPr="002F7256">
        <w:rPr>
          <w:color w:val="000000" w:themeColor="text1"/>
          <w:sz w:val="28"/>
          <w:szCs w:val="28"/>
        </w:rPr>
        <w:t>億元。</w:t>
      </w:r>
    </w:p>
    <w:p w:rsidR="00AE71D3" w:rsidRPr="002F7256" w:rsidRDefault="00B54862" w:rsidP="009354F9">
      <w:pPr>
        <w:pStyle w:val="Standard"/>
        <w:snapToGrid w:val="0"/>
        <w:spacing w:line="390" w:lineRule="exact"/>
        <w:ind w:firstLine="185"/>
        <w:jc w:val="both"/>
        <w:rPr>
          <w:color w:val="000000" w:themeColor="text1"/>
          <w:szCs w:val="28"/>
        </w:rPr>
      </w:pPr>
      <w:r w:rsidRPr="002F7256">
        <w:rPr>
          <w:rFonts w:cs="標楷體"/>
          <w:bCs/>
          <w:color w:val="000000" w:themeColor="text1"/>
          <w:szCs w:val="28"/>
        </w:rPr>
        <w:t>（二）</w:t>
      </w:r>
      <w:r w:rsidR="00AE71D3" w:rsidRPr="002F7256">
        <w:rPr>
          <w:rFonts w:cs="標楷體"/>
          <w:bCs/>
          <w:color w:val="000000" w:themeColor="text1"/>
          <w:szCs w:val="28"/>
        </w:rPr>
        <w:t>規劃進度</w:t>
      </w:r>
    </w:p>
    <w:p w:rsidR="00B54862" w:rsidRPr="00E71E96" w:rsidRDefault="00AE71D3" w:rsidP="009354F9">
      <w:pPr>
        <w:pStyle w:val="010"/>
        <w:spacing w:line="390" w:lineRule="exact"/>
        <w:ind w:left="1064" w:firstLine="0"/>
        <w:rPr>
          <w:color w:val="000000" w:themeColor="text1"/>
          <w:sz w:val="28"/>
          <w:szCs w:val="28"/>
        </w:rPr>
      </w:pPr>
      <w:r w:rsidRPr="002F7256">
        <w:rPr>
          <w:color w:val="000000" w:themeColor="text1"/>
          <w:sz w:val="28"/>
          <w:szCs w:val="28"/>
        </w:rPr>
        <w:t>捷運黃線為高雄都會區繼捷運紅線、橘線後之第3條地下捷運，106年4月5日行政院院臺經字第1060009184號函核定納入前瞻基礎建設軌道建設。108年5月24日都會線(黃線)可行性研究報告書獲行政院核定，接續之綜合規劃及環境影響評估作業於108年6月3日正式啟動。為使黃線行經之行政區及市民了解黃線綜合規劃內容，已於9月5日在鳥松區、11日在鳳山區及18日在三民區辦理地方說明會，並於9月21日在苓雅區公所辦理黃線綜合規劃公聽會。另於108年10月24日召開苓雅、新興及前鎮區聯合地方說明會，說明會、公聽會意見作為研議綜合規劃之評估參考。黃線綜合規劃報告</w:t>
      </w:r>
      <w:r w:rsidRPr="002F7256">
        <w:rPr>
          <w:rFonts w:hint="eastAsia"/>
          <w:color w:val="000000" w:themeColor="text1"/>
          <w:sz w:val="28"/>
          <w:szCs w:val="28"/>
        </w:rPr>
        <w:t>已於</w:t>
      </w:r>
      <w:r w:rsidRPr="002F7256">
        <w:rPr>
          <w:color w:val="000000" w:themeColor="text1"/>
          <w:sz w:val="28"/>
          <w:szCs w:val="28"/>
        </w:rPr>
        <w:t>109年</w:t>
      </w:r>
      <w:r w:rsidRPr="002F7256">
        <w:rPr>
          <w:rFonts w:hint="eastAsia"/>
          <w:color w:val="000000" w:themeColor="text1"/>
          <w:sz w:val="28"/>
          <w:szCs w:val="28"/>
        </w:rPr>
        <w:t>3月31日</w:t>
      </w:r>
      <w:r w:rsidRPr="002F7256">
        <w:rPr>
          <w:color w:val="000000" w:themeColor="text1"/>
          <w:sz w:val="28"/>
          <w:szCs w:val="28"/>
        </w:rPr>
        <w:t>提送交通部審查</w:t>
      </w:r>
      <w:r w:rsidRPr="002F7256">
        <w:rPr>
          <w:rFonts w:hint="eastAsia"/>
          <w:color w:val="000000" w:themeColor="text1"/>
          <w:sz w:val="28"/>
          <w:szCs w:val="28"/>
        </w:rPr>
        <w:t>，目前審查中；環境影響說明書於109年10月12日提報交通部審查，目前交通部已審查完畢，預計110年1月</w:t>
      </w:r>
      <w:r w:rsidR="0002730E">
        <w:rPr>
          <w:rFonts w:hint="eastAsia"/>
          <w:color w:val="000000" w:themeColor="text1"/>
          <w:sz w:val="28"/>
          <w:szCs w:val="28"/>
        </w:rPr>
        <w:t>1</w:t>
      </w:r>
      <w:r w:rsidR="0002730E">
        <w:rPr>
          <w:color w:val="000000" w:themeColor="text1"/>
          <w:sz w:val="28"/>
          <w:szCs w:val="28"/>
        </w:rPr>
        <w:t>1</w:t>
      </w:r>
      <w:r w:rsidR="0002730E">
        <w:rPr>
          <w:rFonts w:hint="eastAsia"/>
          <w:color w:val="000000" w:themeColor="text1"/>
          <w:sz w:val="28"/>
          <w:szCs w:val="28"/>
        </w:rPr>
        <w:t>日</w:t>
      </w:r>
      <w:r w:rsidRPr="002F7256">
        <w:rPr>
          <w:rFonts w:hint="eastAsia"/>
          <w:color w:val="000000" w:themeColor="text1"/>
          <w:sz w:val="28"/>
          <w:szCs w:val="28"/>
        </w:rPr>
        <w:t>轉行政院環保署審查</w:t>
      </w:r>
      <w:r w:rsidRPr="002F7256">
        <w:rPr>
          <w:color w:val="000000" w:themeColor="text1"/>
          <w:sz w:val="28"/>
          <w:szCs w:val="28"/>
        </w:rPr>
        <w:t>。</w:t>
      </w:r>
    </w:p>
    <w:p w:rsidR="00586F1E" w:rsidRPr="00E71E96" w:rsidRDefault="00586F1E" w:rsidP="009354F9">
      <w:pPr>
        <w:pStyle w:val="010"/>
        <w:spacing w:line="390" w:lineRule="exact"/>
        <w:ind w:left="1064" w:firstLine="0"/>
        <w:rPr>
          <w:color w:val="000000" w:themeColor="text1"/>
          <w:sz w:val="28"/>
          <w:szCs w:val="28"/>
        </w:rPr>
      </w:pPr>
    </w:p>
    <w:p w:rsidR="00B54862" w:rsidRPr="00E71E96" w:rsidRDefault="00B54862" w:rsidP="009354F9">
      <w:pPr>
        <w:snapToGrid w:val="0"/>
        <w:spacing w:line="390" w:lineRule="exact"/>
        <w:jc w:val="both"/>
        <w:rPr>
          <w:rFonts w:ascii="標楷體" w:eastAsia="標楷體" w:hAnsi="標楷體" w:cs="標楷體"/>
          <w:b/>
          <w:bCs/>
          <w:color w:val="000000" w:themeColor="text1"/>
          <w:sz w:val="32"/>
          <w:szCs w:val="32"/>
        </w:rPr>
      </w:pPr>
      <w:r w:rsidRPr="00E71E96">
        <w:rPr>
          <w:rFonts w:ascii="標楷體" w:eastAsia="標楷體" w:hAnsi="標楷體" w:cs="標楷體"/>
          <w:b/>
          <w:bCs/>
          <w:color w:val="000000" w:themeColor="text1"/>
          <w:sz w:val="32"/>
          <w:szCs w:val="32"/>
        </w:rPr>
        <w:t>五、高雄市大眾捷運系統土地開發基金</w:t>
      </w:r>
    </w:p>
    <w:p w:rsidR="00F906A8" w:rsidRPr="002F7256" w:rsidRDefault="00B54862" w:rsidP="009354F9">
      <w:pPr>
        <w:pStyle w:val="Standard"/>
        <w:snapToGrid w:val="0"/>
        <w:spacing w:line="390" w:lineRule="exact"/>
        <w:ind w:firstLine="185"/>
        <w:jc w:val="both"/>
        <w:rPr>
          <w:color w:val="000000" w:themeColor="text1"/>
          <w:szCs w:val="28"/>
        </w:rPr>
      </w:pPr>
      <w:r w:rsidRPr="002F7256">
        <w:rPr>
          <w:rFonts w:cs="標楷體"/>
          <w:bCs/>
          <w:color w:val="000000" w:themeColor="text1"/>
          <w:szCs w:val="28"/>
        </w:rPr>
        <w:t>（一）</w:t>
      </w:r>
      <w:r w:rsidR="00F906A8" w:rsidRPr="002F7256">
        <w:rPr>
          <w:rFonts w:cs="標楷體"/>
          <w:bCs/>
          <w:color w:val="000000" w:themeColor="text1"/>
          <w:szCs w:val="28"/>
        </w:rPr>
        <w:t>捷運土地開發基金運作</w:t>
      </w:r>
    </w:p>
    <w:p w:rsidR="00F906A8" w:rsidRPr="002F7256" w:rsidRDefault="00F906A8" w:rsidP="009354F9">
      <w:pPr>
        <w:pStyle w:val="010"/>
        <w:spacing w:line="390" w:lineRule="exact"/>
        <w:ind w:left="1064" w:firstLine="0"/>
        <w:rPr>
          <w:color w:val="000000" w:themeColor="text1"/>
          <w:sz w:val="28"/>
          <w:szCs w:val="28"/>
        </w:rPr>
      </w:pPr>
      <w:r w:rsidRPr="002F7256">
        <w:rPr>
          <w:rFonts w:cs="標楷體"/>
          <w:bCs/>
          <w:color w:val="000000" w:themeColor="text1"/>
          <w:sz w:val="28"/>
          <w:szCs w:val="28"/>
        </w:rPr>
        <w:t>為籌措環狀輕軌及未來捷運路線建設經費，本府制訂「高雄市大眾捷運系統</w:t>
      </w:r>
      <w:r w:rsidRPr="002F7256">
        <w:rPr>
          <w:color w:val="000000" w:themeColor="text1"/>
          <w:sz w:val="28"/>
          <w:szCs w:val="28"/>
        </w:rPr>
        <w:t>土地</w:t>
      </w:r>
      <w:r w:rsidRPr="002F7256">
        <w:rPr>
          <w:rFonts w:cs="標楷體"/>
          <w:bCs/>
          <w:color w:val="000000" w:themeColor="text1"/>
          <w:sz w:val="28"/>
          <w:szCs w:val="28"/>
        </w:rPr>
        <w:t>開發基金收支管理及運用自治條例」，並設置「高雄市大眾</w:t>
      </w:r>
      <w:r w:rsidRPr="002F7256">
        <w:rPr>
          <w:color w:val="000000" w:themeColor="text1"/>
          <w:sz w:val="28"/>
          <w:szCs w:val="28"/>
        </w:rPr>
        <w:t>捷運系統</w:t>
      </w:r>
      <w:r w:rsidRPr="002F7256">
        <w:rPr>
          <w:rFonts w:cs="標楷體"/>
          <w:bCs/>
          <w:color w:val="000000" w:themeColor="text1"/>
          <w:sz w:val="28"/>
          <w:szCs w:val="28"/>
        </w:rPr>
        <w:t>土地開發基金」，其主要財源包括土地開發、租稅增額、增額</w:t>
      </w:r>
      <w:r w:rsidRPr="002F7256">
        <w:rPr>
          <w:color w:val="000000" w:themeColor="text1"/>
          <w:sz w:val="28"/>
          <w:szCs w:val="28"/>
        </w:rPr>
        <w:t>容積</w:t>
      </w:r>
      <w:r w:rsidRPr="002F7256">
        <w:rPr>
          <w:rFonts w:cs="標楷體"/>
          <w:bCs/>
          <w:color w:val="000000" w:themeColor="text1"/>
          <w:sz w:val="28"/>
          <w:szCs w:val="28"/>
        </w:rPr>
        <w:t>等收益，主要用途為支應本府應負擔之捷運建設經費，如年度</w:t>
      </w:r>
      <w:r w:rsidRPr="002F7256">
        <w:rPr>
          <w:color w:val="000000" w:themeColor="text1"/>
          <w:sz w:val="28"/>
          <w:szCs w:val="28"/>
        </w:rPr>
        <w:t>基金</w:t>
      </w:r>
      <w:r w:rsidRPr="002F7256">
        <w:rPr>
          <w:rFonts w:cs="標楷體"/>
          <w:bCs/>
          <w:color w:val="000000" w:themeColor="text1"/>
          <w:sz w:val="28"/>
          <w:szCs w:val="28"/>
        </w:rPr>
        <w:t>收入不足以支應當年經費需求時，則</w:t>
      </w:r>
      <w:r w:rsidRPr="002F7256">
        <w:rPr>
          <w:rFonts w:cs="標楷體"/>
          <w:bCs/>
          <w:color w:val="000000" w:themeColor="text1"/>
          <w:sz w:val="28"/>
          <w:szCs w:val="28"/>
        </w:rPr>
        <w:lastRenderedPageBreak/>
        <w:t>以融資方式籌措；並將以市有地作價投資本基金，透過基金運作，進行土地開發，以所產生收益來挹注捷運建設。</w:t>
      </w:r>
    </w:p>
    <w:p w:rsidR="00F906A8" w:rsidRPr="002F7256" w:rsidRDefault="00F906A8" w:rsidP="009354F9">
      <w:pPr>
        <w:pStyle w:val="010"/>
        <w:spacing w:line="390" w:lineRule="exact"/>
        <w:ind w:left="1064" w:firstLine="0"/>
        <w:rPr>
          <w:color w:val="000000" w:themeColor="text1"/>
          <w:sz w:val="28"/>
          <w:szCs w:val="28"/>
        </w:rPr>
      </w:pPr>
      <w:r w:rsidRPr="002F7256">
        <w:rPr>
          <w:rFonts w:cs="標楷體"/>
          <w:bCs/>
          <w:color w:val="000000" w:themeColor="text1"/>
          <w:sz w:val="28"/>
          <w:szCs w:val="28"/>
        </w:rPr>
        <w:t>至108年12月底，本府作價投資土開基金之土地共68筆地號，面積79,873.72</w:t>
      </w:r>
      <w:r w:rsidRPr="002F7256">
        <w:rPr>
          <w:color w:val="000000" w:themeColor="text1"/>
          <w:sz w:val="28"/>
          <w:szCs w:val="28"/>
        </w:rPr>
        <w:t>平方公尺</w:t>
      </w:r>
      <w:r w:rsidRPr="002F7256">
        <w:rPr>
          <w:rFonts w:cs="標楷體"/>
          <w:bCs/>
          <w:color w:val="000000" w:themeColor="text1"/>
          <w:sz w:val="28"/>
          <w:szCs w:val="28"/>
        </w:rPr>
        <w:t>，作價金額34億177萬621元，充作基金資產，辦理</w:t>
      </w:r>
      <w:r w:rsidRPr="002F7256">
        <w:rPr>
          <w:color w:val="000000" w:themeColor="text1"/>
          <w:sz w:val="28"/>
          <w:szCs w:val="28"/>
        </w:rPr>
        <w:t>開發</w:t>
      </w:r>
      <w:r w:rsidRPr="002F7256">
        <w:rPr>
          <w:rFonts w:cs="標楷體"/>
          <w:bCs/>
          <w:color w:val="000000" w:themeColor="text1"/>
          <w:sz w:val="28"/>
          <w:szCs w:val="28"/>
        </w:rPr>
        <w:t>。</w:t>
      </w:r>
    </w:p>
    <w:p w:rsidR="00F906A8" w:rsidRPr="002F7256" w:rsidRDefault="00F906A8" w:rsidP="009354F9">
      <w:pPr>
        <w:pStyle w:val="010"/>
        <w:spacing w:line="390" w:lineRule="exact"/>
        <w:ind w:left="1064" w:firstLine="0"/>
        <w:rPr>
          <w:color w:val="000000" w:themeColor="text1"/>
          <w:sz w:val="28"/>
          <w:szCs w:val="28"/>
        </w:rPr>
      </w:pPr>
      <w:r w:rsidRPr="002F7256">
        <w:rPr>
          <w:rFonts w:cs="標楷體"/>
          <w:bCs/>
          <w:color w:val="000000" w:themeColor="text1"/>
          <w:sz w:val="28"/>
          <w:szCs w:val="28"/>
        </w:rPr>
        <w:t>配合紅橘線路網建設興建營運合約修約案，除提前移轉高雄捷運公司機電</w:t>
      </w:r>
      <w:r w:rsidRPr="002F7256">
        <w:rPr>
          <w:color w:val="000000" w:themeColor="text1"/>
          <w:sz w:val="28"/>
          <w:szCs w:val="28"/>
        </w:rPr>
        <w:t>資產</w:t>
      </w:r>
      <w:r w:rsidRPr="002F7256">
        <w:rPr>
          <w:rFonts w:cs="標楷體"/>
          <w:bCs/>
          <w:color w:val="000000" w:themeColor="text1"/>
          <w:sz w:val="28"/>
          <w:szCs w:val="28"/>
        </w:rPr>
        <w:t>外，並移撥紅橘線開發用地共46筆，面積合計38萬9,562平方公尺，總價值計60億8,016萬1,879元，後續捷運公司所繳納營運回饋金、土地租金、超額開發利益分享等收入均屬本土開基金財源。</w:t>
      </w:r>
    </w:p>
    <w:p w:rsidR="00BF31CF" w:rsidRPr="002F7256" w:rsidRDefault="00F906A8" w:rsidP="009354F9">
      <w:pPr>
        <w:pStyle w:val="010"/>
        <w:spacing w:line="390" w:lineRule="exact"/>
        <w:ind w:left="1064" w:firstLine="0"/>
        <w:rPr>
          <w:color w:val="000000" w:themeColor="text1"/>
          <w:sz w:val="28"/>
          <w:szCs w:val="28"/>
        </w:rPr>
      </w:pPr>
      <w:r w:rsidRPr="002F7256">
        <w:rPr>
          <w:rFonts w:cs="標楷體"/>
          <w:bCs/>
          <w:color w:val="000000" w:themeColor="text1"/>
          <w:sz w:val="28"/>
          <w:szCs w:val="28"/>
        </w:rPr>
        <w:t>輕軌</w:t>
      </w:r>
      <w:r w:rsidRPr="002F7256">
        <w:rPr>
          <w:color w:val="000000" w:themeColor="text1"/>
          <w:sz w:val="28"/>
          <w:szCs w:val="28"/>
        </w:rPr>
        <w:t>車站</w:t>
      </w:r>
      <w:r w:rsidRPr="002F7256">
        <w:rPr>
          <w:rFonts w:cs="標楷體"/>
          <w:bCs/>
          <w:color w:val="000000" w:themeColor="text1"/>
          <w:sz w:val="28"/>
          <w:szCs w:val="28"/>
        </w:rPr>
        <w:t>增額容積截至</w:t>
      </w:r>
      <w:r w:rsidRPr="002F7256">
        <w:rPr>
          <w:rFonts w:hint="eastAsia"/>
          <w:color w:val="000000" w:themeColor="text1"/>
          <w:sz w:val="28"/>
          <w:szCs w:val="28"/>
        </w:rPr>
        <w:t>109年12月</w:t>
      </w:r>
      <w:r w:rsidRPr="002F7256">
        <w:rPr>
          <w:rFonts w:cs="標楷體"/>
          <w:bCs/>
          <w:color w:val="000000" w:themeColor="text1"/>
          <w:sz w:val="28"/>
          <w:szCs w:val="28"/>
        </w:rPr>
        <w:t>底，總計受理申請案</w:t>
      </w:r>
      <w:r w:rsidRPr="002F7256">
        <w:rPr>
          <w:rFonts w:hint="eastAsia"/>
          <w:color w:val="000000" w:themeColor="text1"/>
          <w:sz w:val="28"/>
          <w:szCs w:val="28"/>
        </w:rPr>
        <w:t>52</w:t>
      </w:r>
      <w:r w:rsidRPr="002F7256">
        <w:rPr>
          <w:rFonts w:cs="標楷體"/>
          <w:bCs/>
          <w:color w:val="000000" w:themeColor="text1"/>
          <w:sz w:val="28"/>
          <w:szCs w:val="28"/>
        </w:rPr>
        <w:t>件，核發</w:t>
      </w:r>
      <w:r w:rsidRPr="002F7256">
        <w:rPr>
          <w:rFonts w:hint="eastAsia"/>
          <w:color w:val="000000" w:themeColor="text1"/>
          <w:sz w:val="28"/>
          <w:szCs w:val="28"/>
        </w:rPr>
        <w:t>35</w:t>
      </w:r>
      <w:r w:rsidRPr="002F7256">
        <w:rPr>
          <w:rFonts w:cs="標楷體"/>
          <w:bCs/>
          <w:color w:val="000000" w:themeColor="text1"/>
          <w:sz w:val="28"/>
          <w:szCs w:val="28"/>
        </w:rPr>
        <w:t>件增額容積許可證明，自107年度起累計至今，已為土開基金帶來約</w:t>
      </w:r>
      <w:r w:rsidRPr="002F7256">
        <w:rPr>
          <w:rFonts w:hint="eastAsia"/>
          <w:color w:val="000000" w:themeColor="text1"/>
          <w:sz w:val="28"/>
          <w:szCs w:val="28"/>
        </w:rPr>
        <w:t>16.48</w:t>
      </w:r>
      <w:r w:rsidRPr="002F7256">
        <w:rPr>
          <w:rFonts w:cs="標楷體"/>
          <w:bCs/>
          <w:color w:val="000000" w:themeColor="text1"/>
          <w:sz w:val="28"/>
          <w:szCs w:val="28"/>
        </w:rPr>
        <w:t>億元收入。</w:t>
      </w:r>
    </w:p>
    <w:p w:rsidR="00B54862" w:rsidRPr="002F7256" w:rsidRDefault="00B54862" w:rsidP="009354F9">
      <w:pPr>
        <w:pStyle w:val="Standard"/>
        <w:snapToGrid w:val="0"/>
        <w:spacing w:line="390" w:lineRule="exact"/>
        <w:ind w:firstLine="185"/>
        <w:jc w:val="both"/>
        <w:rPr>
          <w:color w:val="000000" w:themeColor="text1"/>
          <w:szCs w:val="28"/>
        </w:rPr>
      </w:pPr>
      <w:r w:rsidRPr="002F7256">
        <w:rPr>
          <w:rFonts w:cs="標楷體"/>
          <w:bCs/>
          <w:color w:val="000000" w:themeColor="text1"/>
          <w:szCs w:val="28"/>
        </w:rPr>
        <w:t>（二）土地開發業務推動</w:t>
      </w:r>
    </w:p>
    <w:p w:rsidR="00464BC8" w:rsidRPr="002F7256" w:rsidRDefault="00464BC8" w:rsidP="009354F9">
      <w:pPr>
        <w:pStyle w:val="010"/>
        <w:spacing w:line="390" w:lineRule="exact"/>
        <w:ind w:left="1064" w:firstLine="0"/>
        <w:rPr>
          <w:color w:val="000000" w:themeColor="text1"/>
          <w:sz w:val="28"/>
          <w:szCs w:val="28"/>
        </w:rPr>
      </w:pPr>
      <w:r w:rsidRPr="002F7256">
        <w:rPr>
          <w:color w:val="000000" w:themeColor="text1"/>
          <w:sz w:val="28"/>
          <w:szCs w:val="28"/>
        </w:rPr>
        <w:t>1.北機廠高醫附設岡山醫院</w:t>
      </w:r>
    </w:p>
    <w:p w:rsidR="00464BC8" w:rsidRPr="002F7256" w:rsidRDefault="00464BC8" w:rsidP="009354F9">
      <w:pPr>
        <w:pStyle w:val="010"/>
        <w:spacing w:line="390" w:lineRule="exact"/>
        <w:ind w:left="1361" w:firstLine="0"/>
        <w:rPr>
          <w:color w:val="000000" w:themeColor="text1"/>
          <w:sz w:val="28"/>
          <w:szCs w:val="28"/>
        </w:rPr>
      </w:pPr>
      <w:r w:rsidRPr="002F7256">
        <w:rPr>
          <w:color w:val="000000" w:themeColor="text1"/>
          <w:sz w:val="28"/>
          <w:szCs w:val="28"/>
        </w:rPr>
        <w:t>開發面積約為3.2公頃</w:t>
      </w:r>
      <w:r w:rsidRPr="002F7256">
        <w:rPr>
          <w:rFonts w:hint="eastAsia"/>
          <w:color w:val="000000" w:themeColor="text1"/>
          <w:sz w:val="28"/>
          <w:szCs w:val="28"/>
        </w:rPr>
        <w:t>，預計111年年底營運，</w:t>
      </w:r>
      <w:r w:rsidRPr="002F7256">
        <w:rPr>
          <w:color w:val="000000" w:themeColor="text1"/>
          <w:sz w:val="28"/>
          <w:szCs w:val="28"/>
        </w:rPr>
        <w:t xml:space="preserve"> 109年9月</w:t>
      </w:r>
      <w:r w:rsidRPr="002F7256">
        <w:rPr>
          <w:rFonts w:hint="eastAsia"/>
          <w:color w:val="000000" w:themeColor="text1"/>
          <w:sz w:val="28"/>
          <w:szCs w:val="28"/>
        </w:rPr>
        <w:t>起預計</w:t>
      </w:r>
      <w:r w:rsidRPr="002F7256">
        <w:rPr>
          <w:color w:val="000000" w:themeColor="text1"/>
          <w:sz w:val="28"/>
          <w:szCs w:val="28"/>
        </w:rPr>
        <w:t>至110年1月進行開挖及營建剩餘土石方外運作業。</w:t>
      </w:r>
    </w:p>
    <w:p w:rsidR="00464BC8" w:rsidRPr="002F7256" w:rsidRDefault="00464BC8" w:rsidP="009354F9">
      <w:pPr>
        <w:pStyle w:val="010"/>
        <w:spacing w:line="390" w:lineRule="exact"/>
        <w:ind w:left="1064" w:firstLine="0"/>
        <w:rPr>
          <w:color w:val="000000" w:themeColor="text1"/>
          <w:sz w:val="28"/>
          <w:szCs w:val="28"/>
        </w:rPr>
      </w:pPr>
      <w:r w:rsidRPr="002F7256">
        <w:rPr>
          <w:color w:val="000000" w:themeColor="text1"/>
          <w:sz w:val="28"/>
          <w:szCs w:val="28"/>
        </w:rPr>
        <w:t>2.北機廠合溫馨</w:t>
      </w:r>
    </w:p>
    <w:p w:rsidR="00464BC8" w:rsidRPr="002F7256" w:rsidRDefault="00464BC8" w:rsidP="009354F9">
      <w:pPr>
        <w:pStyle w:val="010"/>
        <w:spacing w:line="390" w:lineRule="exact"/>
        <w:ind w:left="1361" w:firstLine="0"/>
        <w:rPr>
          <w:color w:val="000000" w:themeColor="text1"/>
          <w:sz w:val="28"/>
          <w:szCs w:val="28"/>
        </w:rPr>
      </w:pPr>
      <w:r w:rsidRPr="002F7256">
        <w:rPr>
          <w:rFonts w:hint="eastAsia"/>
          <w:color w:val="000000" w:themeColor="text1"/>
          <w:kern w:val="0"/>
          <w:sz w:val="28"/>
          <w:szCs w:val="28"/>
          <w:lang w:val="zh-TW"/>
        </w:rPr>
        <w:t>開發</w:t>
      </w:r>
      <w:r w:rsidRPr="002F7256">
        <w:rPr>
          <w:color w:val="000000" w:themeColor="text1"/>
          <w:kern w:val="0"/>
          <w:sz w:val="28"/>
          <w:szCs w:val="28"/>
          <w:lang w:val="zh-TW"/>
        </w:rPr>
        <w:t>面積約</w:t>
      </w:r>
      <w:r w:rsidRPr="002F7256">
        <w:rPr>
          <w:rFonts w:hint="eastAsia"/>
          <w:color w:val="000000" w:themeColor="text1"/>
          <w:kern w:val="0"/>
          <w:sz w:val="28"/>
          <w:szCs w:val="28"/>
          <w:lang w:val="zh-TW"/>
        </w:rPr>
        <w:t>5,214</w:t>
      </w:r>
      <w:r w:rsidRPr="002F7256">
        <w:rPr>
          <w:color w:val="000000" w:themeColor="text1"/>
          <w:kern w:val="0"/>
          <w:sz w:val="28"/>
          <w:szCs w:val="28"/>
          <w:lang w:val="zh-TW"/>
        </w:rPr>
        <w:t>平方公尺</w:t>
      </w:r>
      <w:r w:rsidRPr="002F7256">
        <w:rPr>
          <w:rFonts w:hint="eastAsia"/>
          <w:color w:val="000000" w:themeColor="text1"/>
          <w:sz w:val="28"/>
          <w:szCs w:val="28"/>
        </w:rPr>
        <w:t>，於109年9月起營運。</w:t>
      </w:r>
      <w:r w:rsidRPr="002F7256">
        <w:rPr>
          <w:color w:val="000000" w:themeColor="text1"/>
          <w:sz w:val="28"/>
          <w:szCs w:val="28"/>
        </w:rPr>
        <w:t xml:space="preserve"> </w:t>
      </w:r>
    </w:p>
    <w:p w:rsidR="00464BC8" w:rsidRPr="002F7256" w:rsidRDefault="00464BC8" w:rsidP="009354F9">
      <w:pPr>
        <w:pStyle w:val="010"/>
        <w:spacing w:line="390" w:lineRule="exact"/>
        <w:ind w:left="1064" w:firstLine="0"/>
        <w:rPr>
          <w:color w:val="000000" w:themeColor="text1"/>
          <w:sz w:val="28"/>
          <w:szCs w:val="28"/>
        </w:rPr>
      </w:pPr>
      <w:r w:rsidRPr="002F7256">
        <w:rPr>
          <w:color w:val="000000" w:themeColor="text1"/>
          <w:sz w:val="28"/>
          <w:szCs w:val="28"/>
        </w:rPr>
        <w:t>3.北機廠達麗米樂商場</w:t>
      </w:r>
    </w:p>
    <w:p w:rsidR="00DC12A5" w:rsidRPr="002F7256" w:rsidRDefault="00464BC8" w:rsidP="009354F9">
      <w:pPr>
        <w:pStyle w:val="010"/>
        <w:spacing w:line="390" w:lineRule="exact"/>
        <w:ind w:left="1361" w:firstLine="0"/>
        <w:rPr>
          <w:color w:val="000000" w:themeColor="text1"/>
          <w:sz w:val="28"/>
          <w:szCs w:val="28"/>
        </w:rPr>
      </w:pPr>
      <w:r w:rsidRPr="002F7256">
        <w:rPr>
          <w:rFonts w:hint="eastAsia"/>
          <w:color w:val="000000" w:themeColor="text1"/>
          <w:kern w:val="0"/>
          <w:sz w:val="28"/>
          <w:szCs w:val="28"/>
        </w:rPr>
        <w:t>開發面積約</w:t>
      </w:r>
      <w:r w:rsidRPr="002F7256">
        <w:rPr>
          <w:rFonts w:hint="eastAsia"/>
          <w:color w:val="000000" w:themeColor="text1"/>
          <w:sz w:val="28"/>
          <w:szCs w:val="28"/>
        </w:rPr>
        <w:t>4.2</w:t>
      </w:r>
      <w:r w:rsidRPr="002F7256">
        <w:rPr>
          <w:color w:val="000000" w:themeColor="text1"/>
          <w:sz w:val="28"/>
          <w:szCs w:val="28"/>
        </w:rPr>
        <w:t>公頃</w:t>
      </w:r>
      <w:r w:rsidRPr="002F7256">
        <w:rPr>
          <w:rFonts w:hint="eastAsia"/>
          <w:color w:val="000000" w:themeColor="text1"/>
          <w:sz w:val="28"/>
          <w:szCs w:val="28"/>
        </w:rPr>
        <w:t>，預計110年第4季營運，目前進行開發建物結構體施工中</w:t>
      </w:r>
      <w:r w:rsidRPr="002F7256">
        <w:rPr>
          <w:color w:val="000000" w:themeColor="text1"/>
          <w:sz w:val="28"/>
          <w:szCs w:val="28"/>
        </w:rPr>
        <w:t>。</w:t>
      </w:r>
    </w:p>
    <w:p w:rsidR="00464BC8" w:rsidRPr="00E71E96" w:rsidRDefault="00464BC8" w:rsidP="009354F9">
      <w:pPr>
        <w:pStyle w:val="010"/>
        <w:spacing w:line="390" w:lineRule="exact"/>
        <w:ind w:left="1361" w:firstLine="0"/>
        <w:rPr>
          <w:color w:val="000000" w:themeColor="text1"/>
        </w:rPr>
      </w:pPr>
    </w:p>
    <w:p w:rsidR="00B54862" w:rsidRPr="00E71E96" w:rsidRDefault="00B54862" w:rsidP="009354F9">
      <w:pPr>
        <w:snapToGrid w:val="0"/>
        <w:spacing w:line="390" w:lineRule="exact"/>
        <w:jc w:val="both"/>
        <w:rPr>
          <w:rFonts w:ascii="標楷體" w:eastAsia="標楷體" w:hAnsi="標楷體" w:cs="標楷體"/>
          <w:b/>
          <w:bCs/>
          <w:color w:val="000000" w:themeColor="text1"/>
          <w:sz w:val="32"/>
          <w:szCs w:val="32"/>
        </w:rPr>
      </w:pPr>
      <w:r w:rsidRPr="00E71E96">
        <w:rPr>
          <w:rFonts w:ascii="標楷體" w:eastAsia="標楷體" w:hAnsi="標楷體" w:cs="標楷體"/>
          <w:b/>
          <w:bCs/>
          <w:color w:val="000000" w:themeColor="text1"/>
          <w:sz w:val="32"/>
          <w:szCs w:val="32"/>
        </w:rPr>
        <w:t>六、長期路網規劃作業</w:t>
      </w:r>
    </w:p>
    <w:p w:rsidR="002367E9" w:rsidRPr="00823CA6" w:rsidRDefault="00B54862" w:rsidP="009354F9">
      <w:pPr>
        <w:pStyle w:val="Standard"/>
        <w:snapToGrid w:val="0"/>
        <w:spacing w:line="390" w:lineRule="exact"/>
        <w:ind w:firstLine="185"/>
        <w:jc w:val="both"/>
        <w:rPr>
          <w:color w:val="000000" w:themeColor="text1"/>
          <w:szCs w:val="28"/>
        </w:rPr>
      </w:pPr>
      <w:r w:rsidRPr="00823CA6">
        <w:rPr>
          <w:rFonts w:cs="標楷體"/>
          <w:bCs/>
          <w:color w:val="000000" w:themeColor="text1"/>
          <w:szCs w:val="28"/>
        </w:rPr>
        <w:t>（一）</w:t>
      </w:r>
      <w:r w:rsidR="002367E9" w:rsidRPr="00823CA6">
        <w:rPr>
          <w:rFonts w:cs="標楷體"/>
          <w:bCs/>
          <w:color w:val="000000" w:themeColor="text1"/>
          <w:szCs w:val="28"/>
        </w:rPr>
        <w:t>小港林園線可行性研究</w:t>
      </w:r>
    </w:p>
    <w:p w:rsidR="00B2503D" w:rsidRPr="00823CA6" w:rsidRDefault="002367E9" w:rsidP="009354F9">
      <w:pPr>
        <w:pStyle w:val="010"/>
        <w:spacing w:line="390" w:lineRule="exact"/>
        <w:ind w:left="1064" w:firstLine="0"/>
        <w:rPr>
          <w:color w:val="000000" w:themeColor="text1"/>
          <w:sz w:val="28"/>
          <w:szCs w:val="28"/>
        </w:rPr>
      </w:pPr>
      <w:r w:rsidRPr="00823CA6">
        <w:rPr>
          <w:rFonts w:cs="標楷體"/>
          <w:bCs/>
          <w:color w:val="000000" w:themeColor="text1"/>
          <w:sz w:val="28"/>
          <w:szCs w:val="28"/>
        </w:rPr>
        <w:t>108</w:t>
      </w:r>
      <w:r w:rsidRPr="00823CA6">
        <w:rPr>
          <w:rFonts w:cs="標楷體"/>
          <w:color w:val="000000" w:themeColor="text1"/>
          <w:spacing w:val="-4"/>
          <w:sz w:val="28"/>
          <w:szCs w:val="28"/>
        </w:rPr>
        <w:t>年6月</w:t>
      </w:r>
      <w:r w:rsidRPr="00823CA6">
        <w:rPr>
          <w:color w:val="000000" w:themeColor="text1"/>
          <w:sz w:val="28"/>
          <w:szCs w:val="28"/>
        </w:rPr>
        <w:t>動用</w:t>
      </w:r>
      <w:r w:rsidRPr="00823CA6">
        <w:rPr>
          <w:rFonts w:cs="標楷體"/>
          <w:color w:val="000000" w:themeColor="text1"/>
          <w:spacing w:val="-4"/>
          <w:sz w:val="28"/>
          <w:szCs w:val="28"/>
        </w:rPr>
        <w:t>本府第二</w:t>
      </w:r>
      <w:r w:rsidRPr="00823CA6">
        <w:rPr>
          <w:color w:val="000000" w:themeColor="text1"/>
          <w:sz w:val="28"/>
          <w:szCs w:val="28"/>
        </w:rPr>
        <w:t>預備金</w:t>
      </w:r>
      <w:r w:rsidRPr="00823CA6">
        <w:rPr>
          <w:rFonts w:cs="標楷體"/>
          <w:color w:val="000000" w:themeColor="text1"/>
          <w:spacing w:val="-4"/>
          <w:sz w:val="28"/>
          <w:szCs w:val="28"/>
        </w:rPr>
        <w:t>支應</w:t>
      </w:r>
      <w:r w:rsidRPr="00823CA6">
        <w:rPr>
          <w:color w:val="000000" w:themeColor="text1"/>
          <w:sz w:val="28"/>
          <w:szCs w:val="28"/>
        </w:rPr>
        <w:t>小港</w:t>
      </w:r>
      <w:r w:rsidRPr="00823CA6">
        <w:rPr>
          <w:rFonts w:cs="標楷體"/>
          <w:color w:val="000000" w:themeColor="text1"/>
          <w:spacing w:val="-4"/>
          <w:sz w:val="28"/>
          <w:szCs w:val="28"/>
        </w:rPr>
        <w:t>林園線</w:t>
      </w:r>
      <w:r w:rsidRPr="00823CA6">
        <w:rPr>
          <w:color w:val="000000" w:themeColor="text1"/>
          <w:sz w:val="28"/>
          <w:szCs w:val="28"/>
        </w:rPr>
        <w:t>可行性</w:t>
      </w:r>
      <w:r w:rsidRPr="00823CA6">
        <w:rPr>
          <w:rFonts w:cs="標楷體"/>
          <w:color w:val="000000" w:themeColor="text1"/>
          <w:spacing w:val="-4"/>
          <w:sz w:val="28"/>
          <w:szCs w:val="28"/>
        </w:rPr>
        <w:t>研究案所需經費800萬元業，委託服務案於108年9月20日簽約完成，</w:t>
      </w:r>
      <w:r w:rsidRPr="00823CA6">
        <w:rPr>
          <w:color w:val="000000" w:themeColor="text1"/>
          <w:sz w:val="28"/>
          <w:szCs w:val="28"/>
        </w:rPr>
        <w:t>108年10月7</w:t>
      </w:r>
      <w:r w:rsidRPr="00823CA6">
        <w:rPr>
          <w:rFonts w:cs="標楷體"/>
          <w:color w:val="000000" w:themeColor="text1"/>
          <w:spacing w:val="-4"/>
          <w:sz w:val="28"/>
          <w:szCs w:val="28"/>
        </w:rPr>
        <w:t>日議會函發同意支持本路線計畫案函文。108年10月8日於林園區</w:t>
      </w:r>
      <w:r w:rsidRPr="00823CA6">
        <w:rPr>
          <w:color w:val="000000" w:themeColor="text1"/>
          <w:sz w:val="28"/>
          <w:szCs w:val="28"/>
        </w:rPr>
        <w:t>幸福</w:t>
      </w:r>
      <w:r w:rsidRPr="00823CA6">
        <w:rPr>
          <w:rFonts w:cs="標楷體"/>
          <w:color w:val="000000" w:themeColor="text1"/>
          <w:spacing w:val="-4"/>
          <w:sz w:val="28"/>
          <w:szCs w:val="28"/>
        </w:rPr>
        <w:t>公園召開地方說明會，計有近300名民眾參與，民代、區長、多位里長皆到場，民眾發言皆表達支持並希望</w:t>
      </w:r>
      <w:r w:rsidRPr="00823CA6">
        <w:rPr>
          <w:rFonts w:cs="標楷體" w:hint="eastAsia"/>
          <w:color w:val="000000" w:themeColor="text1"/>
          <w:spacing w:val="-4"/>
          <w:sz w:val="28"/>
          <w:szCs w:val="28"/>
        </w:rPr>
        <w:t>儘</w:t>
      </w:r>
      <w:r w:rsidRPr="00823CA6">
        <w:rPr>
          <w:rFonts w:cs="標楷體"/>
          <w:color w:val="000000" w:themeColor="text1"/>
          <w:spacing w:val="-4"/>
          <w:sz w:val="28"/>
          <w:szCs w:val="28"/>
        </w:rPr>
        <w:t>速推動。本案</w:t>
      </w:r>
      <w:r w:rsidRPr="00823CA6">
        <w:rPr>
          <w:rFonts w:cs="標楷體" w:hint="eastAsia"/>
          <w:color w:val="000000" w:themeColor="text1"/>
          <w:spacing w:val="-4"/>
          <w:sz w:val="28"/>
          <w:szCs w:val="28"/>
        </w:rPr>
        <w:t>經108年10月30日</w:t>
      </w:r>
      <w:r w:rsidRPr="00823CA6">
        <w:rPr>
          <w:rFonts w:cs="標楷體"/>
          <w:color w:val="000000" w:themeColor="text1"/>
          <w:spacing w:val="-4"/>
          <w:sz w:val="28"/>
          <w:szCs w:val="28"/>
        </w:rPr>
        <w:t>、</w:t>
      </w:r>
      <w:r w:rsidRPr="00823CA6">
        <w:rPr>
          <w:rFonts w:cs="標楷體" w:hint="eastAsia"/>
          <w:color w:val="000000" w:themeColor="text1"/>
          <w:spacing w:val="-4"/>
          <w:sz w:val="28"/>
          <w:szCs w:val="28"/>
        </w:rPr>
        <w:t>109年3月31日、109年6月30日以捷運紅線延伸案提送小港林園線可研計畫至交通部審議，因系統型式及財務未達門檻等問題，109年9月25日改以高架捷運案方式修正報告提送至交通部。惟市長已於議會宣佈本案路線採地下捷運延伸方案，一車到底不換車，爰本府已於109年12月10日將修正報告</w:t>
      </w:r>
      <w:r w:rsidRPr="00823CA6">
        <w:rPr>
          <w:rFonts w:cs="標楷體" w:hint="eastAsia"/>
          <w:color w:val="000000" w:themeColor="text1"/>
          <w:spacing w:val="-4"/>
          <w:sz w:val="28"/>
          <w:szCs w:val="28"/>
        </w:rPr>
        <w:lastRenderedPageBreak/>
        <w:t>提送至交通部審議，並於109年12月29日於林園區幸福公園召開說明會，市長率林副市長及相關局處首長親自出席並全程參與，中央及地方民代、24個里里長亦親自參與，吸引近700位民眾參加，場面熱絡。</w:t>
      </w:r>
    </w:p>
    <w:p w:rsidR="009B5DE3" w:rsidRPr="00823CA6" w:rsidRDefault="00B54862" w:rsidP="009354F9">
      <w:pPr>
        <w:pStyle w:val="Standard"/>
        <w:snapToGrid w:val="0"/>
        <w:spacing w:line="390" w:lineRule="exact"/>
        <w:ind w:firstLine="185"/>
        <w:jc w:val="both"/>
        <w:rPr>
          <w:color w:val="000000" w:themeColor="text1"/>
          <w:szCs w:val="28"/>
        </w:rPr>
      </w:pPr>
      <w:r w:rsidRPr="00823CA6">
        <w:rPr>
          <w:rFonts w:cs="標楷體"/>
          <w:bCs/>
          <w:color w:val="000000" w:themeColor="text1"/>
          <w:szCs w:val="28"/>
        </w:rPr>
        <w:t>（二）</w:t>
      </w:r>
      <w:r w:rsidR="009B5DE3" w:rsidRPr="00823CA6">
        <w:rPr>
          <w:rFonts w:cs="標楷體"/>
          <w:bCs/>
          <w:color w:val="000000" w:themeColor="text1"/>
          <w:szCs w:val="28"/>
        </w:rPr>
        <w:t>高雄捷運延伸屏東規劃</w:t>
      </w:r>
    </w:p>
    <w:p w:rsidR="009B5DE3" w:rsidRPr="00823CA6" w:rsidRDefault="009B5DE3" w:rsidP="009354F9">
      <w:pPr>
        <w:pStyle w:val="010"/>
        <w:spacing w:line="390" w:lineRule="exact"/>
        <w:ind w:left="1064" w:firstLine="0"/>
        <w:rPr>
          <w:color w:val="000000" w:themeColor="text1"/>
          <w:sz w:val="28"/>
          <w:szCs w:val="28"/>
        </w:rPr>
      </w:pPr>
      <w:r w:rsidRPr="00823CA6">
        <w:rPr>
          <w:color w:val="000000" w:themeColor="text1"/>
          <w:spacing w:val="-4"/>
          <w:sz w:val="28"/>
          <w:szCs w:val="28"/>
        </w:rPr>
        <w:t>前瞻基礎建設將高雄捷運延伸屏東可行性研究、綜合規劃及環評</w:t>
      </w:r>
      <w:r w:rsidRPr="00823CA6">
        <w:rPr>
          <w:color w:val="000000" w:themeColor="text1"/>
          <w:sz w:val="28"/>
          <w:szCs w:val="28"/>
        </w:rPr>
        <w:t>作業</w:t>
      </w:r>
      <w:r w:rsidRPr="00823CA6">
        <w:rPr>
          <w:color w:val="000000" w:themeColor="text1"/>
          <w:spacing w:val="-4"/>
          <w:sz w:val="28"/>
          <w:szCs w:val="28"/>
        </w:rPr>
        <w:t>納入，案經本府與屏東縣政府展開多次會議協商，決議採一次發包、整體路網、可行性研究、綜規環評分階段執行方式辦理，並由本府</w:t>
      </w:r>
      <w:r w:rsidRPr="00823CA6">
        <w:rPr>
          <w:color w:val="000000" w:themeColor="text1"/>
          <w:sz w:val="28"/>
          <w:szCs w:val="28"/>
        </w:rPr>
        <w:t>辦理</w:t>
      </w:r>
      <w:r w:rsidRPr="00823CA6">
        <w:rPr>
          <w:color w:val="000000" w:themeColor="text1"/>
          <w:spacing w:val="-4"/>
          <w:sz w:val="28"/>
          <w:szCs w:val="28"/>
        </w:rPr>
        <w:t>委託技術服務招標作業及督導顧問公司履約，屏東縣政府則負責整體路網期中報告、期末報告審查及最優先路線選擇等工作。本案於</w:t>
      </w:r>
      <w:r w:rsidRPr="00823CA6">
        <w:rPr>
          <w:color w:val="000000" w:themeColor="text1"/>
          <w:sz w:val="28"/>
          <w:szCs w:val="28"/>
        </w:rPr>
        <w:t>107</w:t>
      </w:r>
      <w:r w:rsidRPr="00823CA6">
        <w:rPr>
          <w:color w:val="000000" w:themeColor="text1"/>
          <w:spacing w:val="-4"/>
          <w:sz w:val="28"/>
          <w:szCs w:val="28"/>
        </w:rPr>
        <w:t>年11月7日完成簽約，</w:t>
      </w:r>
      <w:r w:rsidRPr="00823CA6">
        <w:rPr>
          <w:rFonts w:hint="eastAsia"/>
          <w:color w:val="000000" w:themeColor="text1"/>
          <w:spacing w:val="-4"/>
          <w:sz w:val="28"/>
          <w:szCs w:val="28"/>
        </w:rPr>
        <w:t>整體路網評估報告由屏東縣政府於1月22日函送交通部審議。交通部鐵道局於109年4月10日召開審查會議，報告書依審查意見修正後於7月1日再函報交通部。交通部於9月3日函覆尚待釐清補充事項，復於9月30日函送整體路網規劃報告(修正版)予交通部。交通部於12月30日召開研商會議。</w:t>
      </w:r>
      <w:r w:rsidRPr="00823CA6">
        <w:rPr>
          <w:color w:val="000000" w:themeColor="text1"/>
          <w:sz w:val="28"/>
          <w:szCs w:val="28"/>
        </w:rPr>
        <w:t>後續</w:t>
      </w:r>
      <w:r w:rsidRPr="00823CA6">
        <w:rPr>
          <w:color w:val="000000" w:themeColor="text1"/>
          <w:spacing w:val="-4"/>
          <w:sz w:val="28"/>
          <w:szCs w:val="28"/>
        </w:rPr>
        <w:t>依審查作業要點規定辦理可行性研究、綜合規劃及環評等階段作業。</w:t>
      </w:r>
    </w:p>
    <w:p w:rsidR="002651BE" w:rsidRPr="00823CA6" w:rsidRDefault="00B54862" w:rsidP="009354F9">
      <w:pPr>
        <w:pStyle w:val="Standard"/>
        <w:snapToGrid w:val="0"/>
        <w:spacing w:line="390" w:lineRule="exact"/>
        <w:ind w:firstLine="185"/>
        <w:jc w:val="both"/>
        <w:rPr>
          <w:color w:val="000000" w:themeColor="text1"/>
          <w:szCs w:val="28"/>
        </w:rPr>
      </w:pPr>
      <w:r w:rsidRPr="00823CA6">
        <w:rPr>
          <w:rFonts w:cs="標楷體"/>
          <w:bCs/>
          <w:color w:val="000000" w:themeColor="text1"/>
          <w:szCs w:val="28"/>
        </w:rPr>
        <w:t>（三）</w:t>
      </w:r>
      <w:r w:rsidR="002651BE" w:rsidRPr="00823CA6">
        <w:rPr>
          <w:rFonts w:cs="標楷體"/>
          <w:bCs/>
          <w:color w:val="000000" w:themeColor="text1"/>
          <w:szCs w:val="28"/>
        </w:rPr>
        <w:t>捷運旗津線可行性研究</w:t>
      </w:r>
    </w:p>
    <w:p w:rsidR="007C18D9" w:rsidRPr="004B5660" w:rsidRDefault="007C18D9" w:rsidP="009354F9">
      <w:pPr>
        <w:pStyle w:val="010"/>
        <w:spacing w:line="390" w:lineRule="exact"/>
        <w:ind w:left="1064" w:firstLine="0"/>
        <w:rPr>
          <w:color w:val="000000" w:themeColor="text1"/>
        </w:rPr>
      </w:pPr>
      <w:r w:rsidRPr="004B5660">
        <w:rPr>
          <w:color w:val="000000" w:themeColor="text1"/>
          <w:spacing w:val="-4"/>
          <w:sz w:val="28"/>
          <w:szCs w:val="28"/>
        </w:rPr>
        <w:t>旗津線可行性研究案於107年獲中央補助及本府自籌部分經費辦理，</w:t>
      </w:r>
      <w:r w:rsidRPr="004B5660">
        <w:rPr>
          <w:color w:val="000000" w:themeColor="text1"/>
          <w:sz w:val="28"/>
          <w:szCs w:val="28"/>
        </w:rPr>
        <w:t xml:space="preserve"> 108年1月18</w:t>
      </w:r>
      <w:r w:rsidRPr="004B5660">
        <w:rPr>
          <w:rFonts w:cs="標楷體"/>
          <w:color w:val="000000" w:themeColor="text1"/>
          <w:spacing w:val="-4"/>
          <w:sz w:val="28"/>
          <w:szCs w:val="28"/>
        </w:rPr>
        <w:t>日與委託顧問完成簽約，工作計畫書於5月2日同意審定，12月16日於旗津區公所召開該路線地方說明會蒐集民意，</w:t>
      </w:r>
      <w:r w:rsidRPr="004B5660">
        <w:rPr>
          <w:rFonts w:cs="標楷體" w:hint="eastAsia"/>
          <w:color w:val="000000" w:themeColor="text1"/>
          <w:spacing w:val="-4"/>
          <w:sz w:val="28"/>
          <w:szCs w:val="28"/>
        </w:rPr>
        <w:t>109年3月16日期中報告同意審定，10月21日取得議會同意支持函文，目前辦理期末報</w:t>
      </w:r>
      <w:bookmarkStart w:id="0" w:name="_GoBack"/>
      <w:bookmarkEnd w:id="0"/>
      <w:r w:rsidRPr="004B5660">
        <w:rPr>
          <w:rFonts w:cs="標楷體" w:hint="eastAsia"/>
          <w:color w:val="000000" w:themeColor="text1"/>
          <w:spacing w:val="-4"/>
          <w:sz w:val="28"/>
          <w:szCs w:val="28"/>
        </w:rPr>
        <w:t>告作業，</w:t>
      </w:r>
      <w:r w:rsidRPr="004B5660">
        <w:rPr>
          <w:rFonts w:cs="標楷體"/>
          <w:color w:val="000000" w:themeColor="text1"/>
          <w:spacing w:val="-4"/>
          <w:sz w:val="28"/>
          <w:szCs w:val="28"/>
        </w:rPr>
        <w:t>後續將依審查作業要點規定賡續辦理。</w:t>
      </w:r>
    </w:p>
    <w:p w:rsidR="00B54862" w:rsidRPr="007C18D9" w:rsidRDefault="00B54862" w:rsidP="009354F9">
      <w:pPr>
        <w:pStyle w:val="affffffe"/>
        <w:spacing w:before="0" w:after="0" w:line="390" w:lineRule="exact"/>
        <w:ind w:left="840"/>
        <w:jc w:val="both"/>
        <w:rPr>
          <w:rFonts w:ascii="標楷體" w:eastAsia="標楷體" w:hAnsi="標楷體"/>
          <w:color w:val="000000" w:themeColor="text1"/>
        </w:rPr>
      </w:pPr>
    </w:p>
    <w:sectPr w:rsidR="00B54862" w:rsidRPr="007C18D9" w:rsidSect="00A3051B">
      <w:footerReference w:type="default" r:id="rId8"/>
      <w:pgSz w:w="11906" w:h="16838"/>
      <w:pgMar w:top="1418" w:right="1418" w:bottom="1418" w:left="1418" w:header="720" w:footer="510" w:gutter="0"/>
      <w:pgNumType w:start="1"/>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68" w:rsidRDefault="00D37968">
      <w:r>
        <w:separator/>
      </w:r>
    </w:p>
  </w:endnote>
  <w:endnote w:type="continuationSeparator" w:id="0">
    <w:p w:rsidR="00D37968" w:rsidRDefault="00D3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script"/>
    <w:pitch w:val="fixed"/>
  </w:font>
  <w:font w:name="sөũ">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華康中楷體">
    <w:altName w:val="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E3" w:rsidRDefault="001652E3">
    <w:pPr>
      <w:pStyle w:val="aff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68" w:rsidRDefault="00D37968">
      <w:r>
        <w:separator/>
      </w:r>
    </w:p>
  </w:footnote>
  <w:footnote w:type="continuationSeparator" w:id="0">
    <w:p w:rsidR="00D37968" w:rsidRDefault="00D3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A4841"/>
    <w:multiLevelType w:val="hybridMultilevel"/>
    <w:tmpl w:val="4E383916"/>
    <w:lvl w:ilvl="0" w:tplc="8E2A6F6E">
      <w:start w:val="1"/>
      <w:numFmt w:val="taiwaneseCountingThousand"/>
      <w:lvlText w:val="（%1）"/>
      <w:lvlJc w:val="left"/>
      <w:pPr>
        <w:ind w:left="1821" w:hanging="828"/>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mirrorMargin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F39"/>
    <w:rsid w:val="000012BC"/>
    <w:rsid w:val="00015C33"/>
    <w:rsid w:val="00023067"/>
    <w:rsid w:val="0002730E"/>
    <w:rsid w:val="000375D1"/>
    <w:rsid w:val="000820F4"/>
    <w:rsid w:val="000A4ADC"/>
    <w:rsid w:val="000A7F29"/>
    <w:rsid w:val="00132A0A"/>
    <w:rsid w:val="001652E3"/>
    <w:rsid w:val="00174576"/>
    <w:rsid w:val="00205021"/>
    <w:rsid w:val="002367E9"/>
    <w:rsid w:val="002529E9"/>
    <w:rsid w:val="002651BE"/>
    <w:rsid w:val="0028760E"/>
    <w:rsid w:val="002C25B0"/>
    <w:rsid w:val="002F7256"/>
    <w:rsid w:val="00327A5B"/>
    <w:rsid w:val="003348FE"/>
    <w:rsid w:val="00382F39"/>
    <w:rsid w:val="003922A7"/>
    <w:rsid w:val="00393E0B"/>
    <w:rsid w:val="003940B6"/>
    <w:rsid w:val="003B355D"/>
    <w:rsid w:val="003C75A7"/>
    <w:rsid w:val="003D51F9"/>
    <w:rsid w:val="003D77EA"/>
    <w:rsid w:val="003E338A"/>
    <w:rsid w:val="003F4686"/>
    <w:rsid w:val="004030E1"/>
    <w:rsid w:val="00411A63"/>
    <w:rsid w:val="00430D46"/>
    <w:rsid w:val="004330FA"/>
    <w:rsid w:val="00464BC8"/>
    <w:rsid w:val="00492F34"/>
    <w:rsid w:val="004B0C52"/>
    <w:rsid w:val="004B5660"/>
    <w:rsid w:val="004B5A26"/>
    <w:rsid w:val="004C6CCF"/>
    <w:rsid w:val="004E78F3"/>
    <w:rsid w:val="00586F1E"/>
    <w:rsid w:val="00596DEC"/>
    <w:rsid w:val="005C4B0F"/>
    <w:rsid w:val="005E5571"/>
    <w:rsid w:val="00647F32"/>
    <w:rsid w:val="00650A64"/>
    <w:rsid w:val="00670BEA"/>
    <w:rsid w:val="006C0A37"/>
    <w:rsid w:val="00725283"/>
    <w:rsid w:val="007C18D9"/>
    <w:rsid w:val="008101ED"/>
    <w:rsid w:val="00823CA6"/>
    <w:rsid w:val="008369C2"/>
    <w:rsid w:val="00872E57"/>
    <w:rsid w:val="008A78A4"/>
    <w:rsid w:val="008C642A"/>
    <w:rsid w:val="008D1B82"/>
    <w:rsid w:val="008E4446"/>
    <w:rsid w:val="009354F9"/>
    <w:rsid w:val="009364B5"/>
    <w:rsid w:val="00985E2D"/>
    <w:rsid w:val="009B38D3"/>
    <w:rsid w:val="009B5DE3"/>
    <w:rsid w:val="009F0946"/>
    <w:rsid w:val="009F6B27"/>
    <w:rsid w:val="00A0686E"/>
    <w:rsid w:val="00A3051B"/>
    <w:rsid w:val="00A34998"/>
    <w:rsid w:val="00A51E95"/>
    <w:rsid w:val="00A55F4A"/>
    <w:rsid w:val="00A85054"/>
    <w:rsid w:val="00A93E73"/>
    <w:rsid w:val="00AB5DF8"/>
    <w:rsid w:val="00AC4D0B"/>
    <w:rsid w:val="00AD5F0E"/>
    <w:rsid w:val="00AE71D3"/>
    <w:rsid w:val="00B2503D"/>
    <w:rsid w:val="00B30FA2"/>
    <w:rsid w:val="00B340D3"/>
    <w:rsid w:val="00B50F8C"/>
    <w:rsid w:val="00B54862"/>
    <w:rsid w:val="00B801C4"/>
    <w:rsid w:val="00BD4B40"/>
    <w:rsid w:val="00BE57A4"/>
    <w:rsid w:val="00BF31CF"/>
    <w:rsid w:val="00C02319"/>
    <w:rsid w:val="00C516FE"/>
    <w:rsid w:val="00C5545B"/>
    <w:rsid w:val="00C607EA"/>
    <w:rsid w:val="00C70BCF"/>
    <w:rsid w:val="00C73D92"/>
    <w:rsid w:val="00CB04D2"/>
    <w:rsid w:val="00CB5644"/>
    <w:rsid w:val="00CF0A3C"/>
    <w:rsid w:val="00D20882"/>
    <w:rsid w:val="00D32A07"/>
    <w:rsid w:val="00D3541C"/>
    <w:rsid w:val="00D3721D"/>
    <w:rsid w:val="00D37968"/>
    <w:rsid w:val="00D42CAE"/>
    <w:rsid w:val="00D56F74"/>
    <w:rsid w:val="00D634B3"/>
    <w:rsid w:val="00D729FD"/>
    <w:rsid w:val="00D826FC"/>
    <w:rsid w:val="00D82E35"/>
    <w:rsid w:val="00D938C5"/>
    <w:rsid w:val="00DB2F52"/>
    <w:rsid w:val="00DC0723"/>
    <w:rsid w:val="00DC12A5"/>
    <w:rsid w:val="00E0248B"/>
    <w:rsid w:val="00E04BED"/>
    <w:rsid w:val="00E60B2B"/>
    <w:rsid w:val="00E71E96"/>
    <w:rsid w:val="00F25927"/>
    <w:rsid w:val="00F31816"/>
    <w:rsid w:val="00F46D81"/>
    <w:rsid w:val="00F73435"/>
    <w:rsid w:val="00F8199B"/>
    <w:rsid w:val="00F86984"/>
    <w:rsid w:val="00F906A8"/>
    <w:rsid w:val="00F90B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6AB6E8E-3D50-4C1A-B879-64D9D60F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8FE"/>
    <w:pPr>
      <w:widowControl w:val="0"/>
      <w:suppressAutoHyphens/>
    </w:pPr>
    <w:rPr>
      <w:rFonts w:ascii="Calibri" w:hAnsi="Calibri" w:cs="Cordia New"/>
      <w:kern w:val="1"/>
      <w:sz w:val="24"/>
      <w:szCs w:val="22"/>
    </w:rPr>
  </w:style>
  <w:style w:type="paragraph" w:styleId="1">
    <w:name w:val="heading 1"/>
    <w:basedOn w:val="a"/>
    <w:qFormat/>
    <w:rsid w:val="003348FE"/>
    <w:pPr>
      <w:keepNext/>
      <w:snapToGrid w:val="0"/>
      <w:spacing w:before="216" w:after="200" w:line="416" w:lineRule="exact"/>
      <w:jc w:val="center"/>
      <w:outlineLvl w:val="0"/>
    </w:pPr>
    <w:rPr>
      <w:rFonts w:ascii="華康粗圓體" w:eastAsia="華康粗圓體" w:hAnsi="華康粗圓體" w:cs="Times New Roman"/>
      <w:bCs/>
      <w:color w:val="000000"/>
      <w:sz w:val="48"/>
      <w:szCs w:val="48"/>
    </w:rPr>
  </w:style>
  <w:style w:type="paragraph" w:styleId="2">
    <w:name w:val="heading 2"/>
    <w:basedOn w:val="a"/>
    <w:qFormat/>
    <w:rsid w:val="003348FE"/>
    <w:pPr>
      <w:keepNext/>
      <w:spacing w:line="720" w:lineRule="auto"/>
      <w:textAlignment w:val="baseline"/>
      <w:outlineLvl w:val="1"/>
    </w:pPr>
    <w:rPr>
      <w:rFonts w:ascii="Arial" w:hAnsi="Arial" w:cs="Times New Roman"/>
      <w:b/>
      <w:bCs/>
      <w:sz w:val="48"/>
      <w:szCs w:val="48"/>
    </w:rPr>
  </w:style>
  <w:style w:type="paragraph" w:styleId="3">
    <w:name w:val="heading 3"/>
    <w:basedOn w:val="a"/>
    <w:qFormat/>
    <w:rsid w:val="003348FE"/>
    <w:pPr>
      <w:keepNext/>
      <w:tabs>
        <w:tab w:val="left" w:pos="900"/>
      </w:tabs>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
    <w:qFormat/>
    <w:rsid w:val="003348FE"/>
    <w:pPr>
      <w:keepNext/>
      <w:spacing w:line="720" w:lineRule="auto"/>
      <w:textAlignment w:val="baseline"/>
      <w:outlineLvl w:val="3"/>
    </w:pPr>
    <w:rPr>
      <w:rFonts w:ascii="Arial" w:hAnsi="Arial" w:cs="Times New Roman"/>
      <w:sz w:val="36"/>
      <w:szCs w:val="36"/>
    </w:rPr>
  </w:style>
  <w:style w:type="paragraph" w:styleId="5">
    <w:name w:val="heading 5"/>
    <w:basedOn w:val="a"/>
    <w:qFormat/>
    <w:rsid w:val="003348FE"/>
    <w:pPr>
      <w:keepNext/>
      <w:spacing w:line="720" w:lineRule="auto"/>
      <w:ind w:left="200"/>
      <w:outlineLvl w:val="4"/>
    </w:pPr>
    <w:rPr>
      <w:rFonts w:ascii="Arial" w:hAnsi="Arial" w:cs="Times New Roman"/>
      <w:b/>
      <w:bCs/>
      <w:sz w:val="36"/>
      <w:szCs w:val="36"/>
    </w:rPr>
  </w:style>
  <w:style w:type="paragraph" w:styleId="6">
    <w:name w:val="heading 6"/>
    <w:basedOn w:val="a"/>
    <w:qFormat/>
    <w:rsid w:val="003348FE"/>
    <w:pPr>
      <w:keepNext/>
      <w:spacing w:line="720" w:lineRule="auto"/>
      <w:ind w:left="200"/>
      <w:outlineLvl w:val="5"/>
    </w:pPr>
    <w:rPr>
      <w:rFonts w:ascii="Arial" w:hAnsi="Arial" w:cs="Times New Roman"/>
      <w:sz w:val="36"/>
      <w:szCs w:val="36"/>
    </w:rPr>
  </w:style>
  <w:style w:type="paragraph" w:styleId="7">
    <w:name w:val="heading 7"/>
    <w:basedOn w:val="a"/>
    <w:qFormat/>
    <w:rsid w:val="003348FE"/>
    <w:pPr>
      <w:keepNext/>
      <w:spacing w:line="720" w:lineRule="auto"/>
      <w:ind w:left="400"/>
      <w:outlineLvl w:val="6"/>
    </w:pPr>
    <w:rPr>
      <w:rFonts w:ascii="Arial" w:hAnsi="Arial" w:cs="Times New Roman"/>
      <w:b/>
      <w:bCs/>
      <w:sz w:val="36"/>
      <w:szCs w:val="36"/>
    </w:rPr>
  </w:style>
  <w:style w:type="paragraph" w:styleId="8">
    <w:name w:val="heading 8"/>
    <w:basedOn w:val="a"/>
    <w:qFormat/>
    <w:rsid w:val="003348FE"/>
    <w:pPr>
      <w:keepNext/>
      <w:spacing w:line="720" w:lineRule="auto"/>
      <w:ind w:left="400"/>
      <w:outlineLvl w:val="7"/>
    </w:pPr>
    <w:rPr>
      <w:rFonts w:ascii="Arial" w:hAnsi="Arial" w:cs="Times New Roman"/>
      <w:sz w:val="36"/>
      <w:szCs w:val="36"/>
    </w:rPr>
  </w:style>
  <w:style w:type="paragraph" w:styleId="9">
    <w:name w:val="heading 9"/>
    <w:basedOn w:val="a"/>
    <w:qFormat/>
    <w:rsid w:val="003348FE"/>
    <w:pPr>
      <w:keepNext/>
      <w:spacing w:line="720" w:lineRule="auto"/>
      <w:ind w:left="400"/>
      <w:outlineLvl w:val="8"/>
    </w:pPr>
    <w:rPr>
      <w:rFonts w:ascii="Arial"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預設段落字型1"/>
    <w:rsid w:val="003348FE"/>
  </w:style>
  <w:style w:type="character" w:customStyle="1" w:styleId="11">
    <w:name w:val="標題 1 字元"/>
    <w:rsid w:val="003348FE"/>
    <w:rPr>
      <w:rFonts w:ascii="華康粗圓體" w:eastAsia="華康粗圓體" w:hAnsi="華康粗圓體" w:cs="Times New Roman"/>
      <w:bCs/>
      <w:color w:val="000000"/>
      <w:sz w:val="48"/>
      <w:szCs w:val="48"/>
    </w:rPr>
  </w:style>
  <w:style w:type="character" w:customStyle="1" w:styleId="20">
    <w:name w:val="標題 2 字元"/>
    <w:rsid w:val="003348FE"/>
    <w:rPr>
      <w:rFonts w:ascii="Arial" w:eastAsia="新細明體" w:hAnsi="Arial" w:cs="Times New Roman"/>
      <w:b/>
      <w:bCs/>
      <w:kern w:val="1"/>
      <w:sz w:val="48"/>
      <w:szCs w:val="48"/>
    </w:rPr>
  </w:style>
  <w:style w:type="character" w:customStyle="1" w:styleId="30">
    <w:name w:val="標題 3 字元"/>
    <w:rsid w:val="003348FE"/>
    <w:rPr>
      <w:rFonts w:ascii="Arial" w:eastAsia="新細明體" w:hAnsi="Arial" w:cs="Times New Roman"/>
      <w:bCs/>
      <w:color w:val="000080"/>
      <w:kern w:val="0"/>
      <w:sz w:val="36"/>
      <w:szCs w:val="36"/>
    </w:rPr>
  </w:style>
  <w:style w:type="character" w:customStyle="1" w:styleId="40">
    <w:name w:val="標題 4 字元"/>
    <w:rsid w:val="003348FE"/>
    <w:rPr>
      <w:rFonts w:ascii="Arial" w:eastAsia="新細明體" w:hAnsi="Arial" w:cs="Times New Roman"/>
      <w:kern w:val="1"/>
      <w:sz w:val="36"/>
      <w:szCs w:val="36"/>
    </w:rPr>
  </w:style>
  <w:style w:type="character" w:customStyle="1" w:styleId="50">
    <w:name w:val="標題 5 字元"/>
    <w:rsid w:val="003348FE"/>
    <w:rPr>
      <w:rFonts w:ascii="Arial" w:eastAsia="新細明體" w:hAnsi="Arial" w:cs="Times New Roman"/>
      <w:b/>
      <w:bCs/>
      <w:sz w:val="36"/>
      <w:szCs w:val="36"/>
    </w:rPr>
  </w:style>
  <w:style w:type="character" w:customStyle="1" w:styleId="60">
    <w:name w:val="標題 6 字元"/>
    <w:rsid w:val="003348FE"/>
    <w:rPr>
      <w:rFonts w:ascii="Arial" w:eastAsia="新細明體" w:hAnsi="Arial" w:cs="Times New Roman"/>
      <w:sz w:val="36"/>
      <w:szCs w:val="36"/>
    </w:rPr>
  </w:style>
  <w:style w:type="character" w:customStyle="1" w:styleId="70">
    <w:name w:val="標題 7 字元"/>
    <w:rsid w:val="003348FE"/>
    <w:rPr>
      <w:rFonts w:ascii="Arial" w:eastAsia="新細明體" w:hAnsi="Arial" w:cs="Times New Roman"/>
      <w:b/>
      <w:bCs/>
      <w:sz w:val="36"/>
      <w:szCs w:val="36"/>
    </w:rPr>
  </w:style>
  <w:style w:type="character" w:customStyle="1" w:styleId="80">
    <w:name w:val="標題 8 字元"/>
    <w:rsid w:val="003348FE"/>
    <w:rPr>
      <w:rFonts w:ascii="Arial" w:eastAsia="新細明體" w:hAnsi="Arial" w:cs="Times New Roman"/>
      <w:sz w:val="36"/>
      <w:szCs w:val="36"/>
    </w:rPr>
  </w:style>
  <w:style w:type="character" w:customStyle="1" w:styleId="90">
    <w:name w:val="標題 9 字元"/>
    <w:rsid w:val="003348FE"/>
    <w:rPr>
      <w:rFonts w:ascii="Arial" w:eastAsia="新細明體" w:hAnsi="Arial" w:cs="Times New Roman"/>
      <w:sz w:val="36"/>
      <w:szCs w:val="36"/>
    </w:rPr>
  </w:style>
  <w:style w:type="character" w:customStyle="1" w:styleId="21">
    <w:name w:val="本文縮排 2 字元"/>
    <w:rsid w:val="003348FE"/>
    <w:rPr>
      <w:rFonts w:ascii="Times New Roman" w:eastAsia="新細明體" w:hAnsi="Times New Roman" w:cs="Times New Roman"/>
      <w:szCs w:val="20"/>
    </w:rPr>
  </w:style>
  <w:style w:type="character" w:customStyle="1" w:styleId="31">
    <w:name w:val="本文縮排 3 字元"/>
    <w:rsid w:val="003348FE"/>
    <w:rPr>
      <w:rFonts w:ascii="Times New Roman" w:eastAsia="標楷體" w:hAnsi="Times New Roman" w:cs="Times New Roman"/>
      <w:sz w:val="32"/>
      <w:szCs w:val="24"/>
    </w:rPr>
  </w:style>
  <w:style w:type="character" w:customStyle="1" w:styleId="a3">
    <w:name w:val="本文縮排 字元"/>
    <w:rsid w:val="003348FE"/>
    <w:rPr>
      <w:rFonts w:ascii="標楷體" w:eastAsia="標楷體" w:hAnsi="標楷體" w:cs="Times New Roman"/>
      <w:sz w:val="32"/>
      <w:szCs w:val="24"/>
    </w:rPr>
  </w:style>
  <w:style w:type="character" w:customStyle="1" w:styleId="a4">
    <w:name w:val="本文 字元"/>
    <w:basedOn w:val="10"/>
    <w:rsid w:val="003348FE"/>
  </w:style>
  <w:style w:type="character" w:customStyle="1" w:styleId="a5">
    <w:name w:val="頁尾 字元"/>
    <w:rsid w:val="003348FE"/>
    <w:rPr>
      <w:rFonts w:ascii="Times New Roman" w:eastAsia="新細明體" w:hAnsi="Times New Roman" w:cs="Times New Roman"/>
      <w:sz w:val="20"/>
      <w:szCs w:val="20"/>
    </w:rPr>
  </w:style>
  <w:style w:type="character" w:customStyle="1" w:styleId="12">
    <w:name w:val="頁碼1"/>
    <w:basedOn w:val="10"/>
    <w:rsid w:val="003348FE"/>
  </w:style>
  <w:style w:type="character" w:customStyle="1" w:styleId="22">
    <w:name w:val="本文 2 字元"/>
    <w:rsid w:val="003348FE"/>
    <w:rPr>
      <w:rFonts w:ascii="Times New Roman" w:eastAsia="標楷體" w:hAnsi="Times New Roman" w:cs="Times New Roman"/>
      <w:sz w:val="36"/>
      <w:szCs w:val="24"/>
    </w:rPr>
  </w:style>
  <w:style w:type="character" w:customStyle="1" w:styleId="a6">
    <w:name w:val="註解文字 字元"/>
    <w:rsid w:val="003348FE"/>
    <w:rPr>
      <w:rFonts w:ascii="Times New Roman" w:eastAsia="標楷體" w:hAnsi="Times New Roman" w:cs="Times New Roman"/>
      <w:sz w:val="32"/>
      <w:szCs w:val="32"/>
    </w:rPr>
  </w:style>
  <w:style w:type="character" w:customStyle="1" w:styleId="a7">
    <w:name w:val="頁首 字元"/>
    <w:rsid w:val="003348FE"/>
    <w:rPr>
      <w:rFonts w:ascii="Times New Roman" w:eastAsia="新細明體" w:hAnsi="Times New Roman" w:cs="Times New Roman"/>
      <w:sz w:val="20"/>
      <w:szCs w:val="20"/>
    </w:rPr>
  </w:style>
  <w:style w:type="character" w:customStyle="1" w:styleId="a8">
    <w:name w:val="註解方塊文字 字元"/>
    <w:rsid w:val="003348FE"/>
    <w:rPr>
      <w:rFonts w:ascii="Arial" w:eastAsia="新細明體" w:hAnsi="Arial" w:cs="Times New Roman"/>
      <w:sz w:val="18"/>
      <w:szCs w:val="18"/>
    </w:rPr>
  </w:style>
  <w:style w:type="character" w:customStyle="1" w:styleId="tax2">
    <w:name w:val="tax2"/>
    <w:rsid w:val="003348FE"/>
    <w:rPr>
      <w:color w:val="666666"/>
      <w:spacing w:val="320"/>
      <w:sz w:val="21"/>
      <w:szCs w:val="21"/>
    </w:rPr>
  </w:style>
  <w:style w:type="character" w:customStyle="1" w:styleId="gray12h231">
    <w:name w:val="gray12_h231"/>
    <w:rsid w:val="003348FE"/>
    <w:rPr>
      <w:strike w:val="0"/>
      <w:dstrike w:val="0"/>
      <w:color w:val="525252"/>
      <w:spacing w:val="12"/>
      <w:sz w:val="16"/>
      <w:u w:val="none"/>
      <w:effect w:val="none"/>
    </w:rPr>
  </w:style>
  <w:style w:type="character" w:customStyle="1" w:styleId="tlh108mb">
    <w:name w:val="tlh108 mb"/>
    <w:basedOn w:val="10"/>
    <w:rsid w:val="003348FE"/>
  </w:style>
  <w:style w:type="character" w:customStyle="1" w:styleId="a9">
    <w:name w:val="文件引導模式 字元"/>
    <w:rsid w:val="003348FE"/>
    <w:rPr>
      <w:rFonts w:ascii="Arial" w:eastAsia="新細明體" w:hAnsi="Arial" w:cs="Times New Roman"/>
      <w:szCs w:val="24"/>
      <w:highlight w:val="darkBlue"/>
    </w:rPr>
  </w:style>
  <w:style w:type="character" w:customStyle="1" w:styleId="HTML">
    <w:name w:val="HTML 預設格式 字元"/>
    <w:rsid w:val="003348FE"/>
    <w:rPr>
      <w:rFonts w:ascii="細明體" w:eastAsia="細明體" w:hAnsi="細明體" w:cs="Times New Roman"/>
      <w:kern w:val="0"/>
      <w:szCs w:val="24"/>
    </w:rPr>
  </w:style>
  <w:style w:type="character" w:customStyle="1" w:styleId="a1221">
    <w:name w:val="a12_21"/>
    <w:rsid w:val="003348FE"/>
    <w:rPr>
      <w:rFonts w:ascii="Arial" w:hAnsi="Arial" w:cs="Arial"/>
      <w:color w:val="666666"/>
      <w:spacing w:val="288"/>
      <w:sz w:val="19"/>
      <w:szCs w:val="19"/>
    </w:rPr>
  </w:style>
  <w:style w:type="character" w:customStyle="1" w:styleId="aa">
    <w:name w:val="純文字 字元"/>
    <w:rsid w:val="003348FE"/>
    <w:rPr>
      <w:rFonts w:ascii="細明體" w:eastAsia="細明體" w:hAnsi="細明體" w:cs="Times New Roman"/>
      <w:szCs w:val="20"/>
    </w:rPr>
  </w:style>
  <w:style w:type="character" w:customStyle="1" w:styleId="ab">
    <w:name w:val="問候 字元"/>
    <w:rsid w:val="003348FE"/>
    <w:rPr>
      <w:rFonts w:ascii="標楷體" w:eastAsia="標楷體" w:hAnsi="標楷體" w:cs="Times New Roman"/>
      <w:sz w:val="28"/>
      <w:szCs w:val="28"/>
    </w:rPr>
  </w:style>
  <w:style w:type="character" w:customStyle="1" w:styleId="apple-converted-space">
    <w:name w:val="apple-converted-space"/>
    <w:basedOn w:val="10"/>
    <w:rsid w:val="003348FE"/>
  </w:style>
  <w:style w:type="character" w:styleId="ac">
    <w:name w:val="Emphasis"/>
    <w:qFormat/>
    <w:rsid w:val="003348FE"/>
    <w:rPr>
      <w:b w:val="0"/>
      <w:bCs w:val="0"/>
      <w:i w:val="0"/>
      <w:iCs w:val="0"/>
      <w:color w:val="DD4B39"/>
    </w:rPr>
  </w:style>
  <w:style w:type="character" w:styleId="ad">
    <w:name w:val="Hyperlink"/>
    <w:rsid w:val="003348FE"/>
    <w:rPr>
      <w:color w:val="0000FF"/>
      <w:u w:val="single"/>
    </w:rPr>
  </w:style>
  <w:style w:type="character" w:customStyle="1" w:styleId="100">
    <w:name w:val="(1)0標題 字元"/>
    <w:rsid w:val="003348FE"/>
    <w:rPr>
      <w:rFonts w:ascii="標楷體" w:eastAsia="標楷體" w:hAnsi="標楷體" w:cs="Times New Roman"/>
      <w:color w:val="0000FF"/>
      <w:sz w:val="32"/>
      <w:szCs w:val="32"/>
    </w:rPr>
  </w:style>
  <w:style w:type="character" w:customStyle="1" w:styleId="001">
    <w:name w:val="001.全部標題 字元"/>
    <w:rsid w:val="003348FE"/>
    <w:rPr>
      <w:rFonts w:ascii="標楷體" w:eastAsia="標楷體" w:hAnsi="標楷體" w:cs="Times New Roman"/>
      <w:sz w:val="32"/>
      <w:szCs w:val="32"/>
    </w:rPr>
  </w:style>
  <w:style w:type="character" w:customStyle="1" w:styleId="ae">
    <w:name w:val="註解主旨 字元"/>
    <w:rsid w:val="003348FE"/>
    <w:rPr>
      <w:rFonts w:ascii="標楷體" w:eastAsia="標楷體" w:hAnsi="標楷體" w:cs="Times New Roman"/>
      <w:b/>
      <w:bCs/>
      <w:kern w:val="0"/>
      <w:sz w:val="32"/>
      <w:szCs w:val="32"/>
    </w:rPr>
  </w:style>
  <w:style w:type="character" w:customStyle="1" w:styleId="13">
    <w:name w:val="強調粗體1"/>
    <w:rsid w:val="003348FE"/>
    <w:rPr>
      <w:b/>
      <w:bCs/>
    </w:rPr>
  </w:style>
  <w:style w:type="character" w:customStyle="1" w:styleId="style71">
    <w:name w:val="style71"/>
    <w:rsid w:val="003348FE"/>
    <w:rPr>
      <w:sz w:val="27"/>
      <w:szCs w:val="27"/>
    </w:rPr>
  </w:style>
  <w:style w:type="character" w:customStyle="1" w:styleId="style861">
    <w:name w:val="style861"/>
    <w:basedOn w:val="10"/>
    <w:rsid w:val="003348FE"/>
  </w:style>
  <w:style w:type="character" w:customStyle="1" w:styleId="subjectclassname1">
    <w:name w:val="subjectclassname1"/>
    <w:rsid w:val="003348FE"/>
    <w:rPr>
      <w:sz w:val="15"/>
      <w:szCs w:val="15"/>
    </w:rPr>
  </w:style>
  <w:style w:type="character" w:customStyle="1" w:styleId="apple-style-span">
    <w:name w:val="apple-style-span"/>
    <w:basedOn w:val="10"/>
    <w:rsid w:val="003348FE"/>
  </w:style>
  <w:style w:type="character" w:customStyle="1" w:styleId="unnamed11">
    <w:name w:val="unnamed11"/>
    <w:rsid w:val="003348FE"/>
    <w:rPr>
      <w:color w:val="666666"/>
      <w:sz w:val="24"/>
      <w:szCs w:val="24"/>
    </w:rPr>
  </w:style>
  <w:style w:type="character" w:customStyle="1" w:styleId="textsize1">
    <w:name w:val="textsize1"/>
    <w:rsid w:val="003348FE"/>
    <w:rPr>
      <w:sz w:val="21"/>
      <w:szCs w:val="21"/>
    </w:rPr>
  </w:style>
  <w:style w:type="character" w:customStyle="1" w:styleId="14">
    <w:name w:val="1. 字元"/>
    <w:rsid w:val="003348FE"/>
    <w:rPr>
      <w:rFonts w:ascii="華康楷書體W5" w:eastAsia="華康楷書體W5" w:hAnsi="華康楷書體W5"/>
      <w:sz w:val="32"/>
      <w:lang w:val="en-US" w:eastAsia="zh-TW" w:bidi="ar-SA"/>
    </w:rPr>
  </w:style>
  <w:style w:type="character" w:customStyle="1" w:styleId="15">
    <w:name w:val="(1) 字元"/>
    <w:rsid w:val="003348FE"/>
    <w:rPr>
      <w:rFonts w:eastAsia="標楷體"/>
      <w:kern w:val="1"/>
      <w:sz w:val="28"/>
      <w:szCs w:val="24"/>
      <w:lang w:val="en-US" w:eastAsia="zh-TW" w:bidi="ar-SA"/>
    </w:rPr>
  </w:style>
  <w:style w:type="character" w:customStyle="1" w:styleId="af">
    <w:name w:val="結語 字元"/>
    <w:rsid w:val="003348FE"/>
    <w:rPr>
      <w:rFonts w:ascii="標楷體" w:eastAsia="標楷體" w:hAnsi="標楷體" w:cs="Times New Roman"/>
      <w:color w:val="000000"/>
      <w:kern w:val="1"/>
      <w:sz w:val="28"/>
      <w:szCs w:val="28"/>
    </w:rPr>
  </w:style>
  <w:style w:type="character" w:customStyle="1" w:styleId="71">
    <w:name w:val="字元 字元7"/>
    <w:rsid w:val="003348FE"/>
    <w:rPr>
      <w:rFonts w:ascii="新細明體" w:eastAsia="新細明體" w:hAnsi="新細明體"/>
      <w:b/>
      <w:sz w:val="24"/>
      <w:lang w:val="en-US" w:eastAsia="zh-TW" w:bidi="ar-SA"/>
    </w:rPr>
  </w:style>
  <w:style w:type="character" w:customStyle="1" w:styleId="16">
    <w:name w:val="1.大遼內文 字元"/>
    <w:rsid w:val="003348FE"/>
    <w:rPr>
      <w:rFonts w:ascii="標楷體" w:eastAsia="標楷體" w:hAnsi="標楷體"/>
      <w:color w:val="FF0000"/>
      <w:kern w:val="1"/>
      <w:sz w:val="32"/>
      <w:szCs w:val="32"/>
      <w:lang w:val="en-US" w:eastAsia="zh-TW" w:bidi="ar-SA"/>
    </w:rPr>
  </w:style>
  <w:style w:type="character" w:customStyle="1" w:styleId="17">
    <w:name w:val="(1)第一標題 字元"/>
    <w:rsid w:val="003348FE"/>
    <w:rPr>
      <w:rFonts w:ascii="標楷體" w:eastAsia="標楷體" w:hAnsi="標楷體"/>
      <w:color w:val="FF0000"/>
      <w:kern w:val="1"/>
      <w:sz w:val="32"/>
      <w:szCs w:val="32"/>
      <w:lang w:val="en-US" w:eastAsia="zh-TW" w:bidi="ar-SA"/>
    </w:rPr>
  </w:style>
  <w:style w:type="character" w:customStyle="1" w:styleId="af0">
    <w:name w:val="(一)標題 字元"/>
    <w:rsid w:val="003348FE"/>
    <w:rPr>
      <w:rFonts w:ascii="標楷體" w:eastAsia="標楷體" w:hAnsi="標楷體"/>
      <w:b/>
      <w:color w:val="FF0000"/>
      <w:kern w:val="1"/>
      <w:sz w:val="32"/>
      <w:szCs w:val="32"/>
      <w:lang w:val="en-US" w:eastAsia="zh-TW" w:bidi="ar-SA"/>
    </w:rPr>
  </w:style>
  <w:style w:type="character" w:customStyle="1" w:styleId="18">
    <w:name w:val="註解參照1"/>
    <w:rsid w:val="003348FE"/>
    <w:rPr>
      <w:sz w:val="18"/>
      <w:szCs w:val="18"/>
    </w:rPr>
  </w:style>
  <w:style w:type="character" w:customStyle="1" w:styleId="dialogtext1">
    <w:name w:val="dialog_text1"/>
    <w:rsid w:val="003348FE"/>
    <w:rPr>
      <w:rFonts w:ascii="sөũ" w:hAnsi="sөũ"/>
      <w:color w:val="000000"/>
      <w:sz w:val="24"/>
      <w:szCs w:val="24"/>
    </w:rPr>
  </w:style>
  <w:style w:type="character" w:customStyle="1" w:styleId="NormalWebChar">
    <w:name w:val="Normal (Web) Char"/>
    <w:rsid w:val="003348FE"/>
    <w:rPr>
      <w:rFonts w:ascii="新細明體" w:eastAsia="細明體" w:hAnsi="新細明體"/>
      <w:sz w:val="24"/>
      <w:lang w:val="en-US" w:eastAsia="zh-TW" w:bidi="ar-SA"/>
    </w:rPr>
  </w:style>
  <w:style w:type="character" w:customStyle="1" w:styleId="01">
    <w:name w:val="01.內文 字元"/>
    <w:rsid w:val="003348FE"/>
    <w:rPr>
      <w:rFonts w:ascii="標楷體" w:eastAsia="標楷體" w:hAnsi="標楷體"/>
      <w:color w:val="0000FF"/>
      <w:kern w:val="1"/>
      <w:sz w:val="32"/>
      <w:szCs w:val="32"/>
    </w:rPr>
  </w:style>
  <w:style w:type="character" w:customStyle="1" w:styleId="af1">
    <w:name w:val="清單段落 字元"/>
    <w:rsid w:val="003348FE"/>
    <w:rPr>
      <w:rFonts w:ascii="Calibri" w:eastAsia="新細明體" w:hAnsi="Calibri" w:cs="Times New Roman"/>
    </w:rPr>
  </w:style>
  <w:style w:type="character" w:customStyle="1" w:styleId="23">
    <w:name w:val="2. 字元"/>
    <w:rsid w:val="003348FE"/>
    <w:rPr>
      <w:rFonts w:ascii="Times New Roman" w:eastAsia="標楷體" w:hAnsi="Times New Roman" w:cs="Times New Roman"/>
      <w:spacing w:val="-2"/>
      <w:sz w:val="28"/>
      <w:szCs w:val="28"/>
    </w:rPr>
  </w:style>
  <w:style w:type="character" w:customStyle="1" w:styleId="af2">
    <w:name w:val="(二)內文 字元"/>
    <w:rsid w:val="003348FE"/>
    <w:rPr>
      <w:rFonts w:ascii="Times New Roman" w:eastAsia="標楷體" w:hAnsi="Times New Roman" w:cs="Times New Roman"/>
      <w:spacing w:val="-2"/>
      <w:sz w:val="28"/>
      <w:szCs w:val="28"/>
    </w:rPr>
  </w:style>
  <w:style w:type="character" w:customStyle="1" w:styleId="24">
    <w:name w:val="2.內文 字元"/>
    <w:rsid w:val="003348FE"/>
    <w:rPr>
      <w:rFonts w:ascii="Times New Roman" w:eastAsia="標楷體" w:hAnsi="Times New Roman" w:cs="Times New Roman"/>
      <w:spacing w:val="-2"/>
      <w:sz w:val="28"/>
      <w:szCs w:val="28"/>
    </w:rPr>
  </w:style>
  <w:style w:type="character" w:customStyle="1" w:styleId="af3">
    <w:name w:val="副標題 字元"/>
    <w:rsid w:val="003348FE"/>
    <w:rPr>
      <w:rFonts w:ascii="Cambria" w:eastAsia="新細明體" w:hAnsi="Cambria" w:cs="Times New Roman"/>
      <w:i/>
      <w:iCs/>
      <w:szCs w:val="24"/>
    </w:rPr>
  </w:style>
  <w:style w:type="character" w:customStyle="1" w:styleId="af4">
    <w:name w:val="(一) 字元"/>
    <w:rsid w:val="003348FE"/>
    <w:rPr>
      <w:rFonts w:ascii="Times New Roman" w:eastAsia="標楷體" w:hAnsi="Times New Roman" w:cs="Times New Roman"/>
      <w:kern w:val="1"/>
      <w:sz w:val="28"/>
      <w:szCs w:val="36"/>
    </w:rPr>
  </w:style>
  <w:style w:type="character" w:customStyle="1" w:styleId="0001">
    <w:name w:val="0001.正確二行標題 字元"/>
    <w:rsid w:val="003348FE"/>
    <w:rPr>
      <w:rFonts w:ascii="標楷體" w:eastAsia="標楷體" w:hAnsi="標楷體" w:cs="Times New Roman"/>
      <w:color w:val="FF0000"/>
      <w:kern w:val="1"/>
      <w:sz w:val="32"/>
      <w:szCs w:val="32"/>
    </w:rPr>
  </w:style>
  <w:style w:type="character" w:customStyle="1" w:styleId="19">
    <w:name w:val="(1)內文 字元"/>
    <w:rsid w:val="003348FE"/>
    <w:rPr>
      <w:rFonts w:ascii="標楷體" w:eastAsia="標楷體" w:hAnsi="標楷體" w:cs="Times New Roman"/>
      <w:color w:val="0000FF"/>
      <w:sz w:val="32"/>
      <w:szCs w:val="32"/>
    </w:rPr>
  </w:style>
  <w:style w:type="character" w:customStyle="1" w:styleId="st1">
    <w:name w:val="st1"/>
    <w:basedOn w:val="10"/>
    <w:rsid w:val="003348FE"/>
  </w:style>
  <w:style w:type="character" w:customStyle="1" w:styleId="ap20">
    <w:name w:val="ap20"/>
    <w:basedOn w:val="10"/>
    <w:rsid w:val="003348FE"/>
  </w:style>
  <w:style w:type="character" w:customStyle="1" w:styleId="st">
    <w:name w:val="st"/>
    <w:basedOn w:val="10"/>
    <w:rsid w:val="003348FE"/>
  </w:style>
  <w:style w:type="character" w:customStyle="1" w:styleId="af5">
    <w:name w:val="(一)內文 字元"/>
    <w:rsid w:val="003348FE"/>
    <w:rPr>
      <w:rFonts w:ascii="標楷體" w:eastAsia="標楷體" w:hAnsi="標楷體" w:cs="Times New Roman"/>
      <w:bCs/>
      <w:color w:val="FF0000"/>
      <w:sz w:val="32"/>
      <w:szCs w:val="32"/>
    </w:rPr>
  </w:style>
  <w:style w:type="character" w:customStyle="1" w:styleId="eng-name">
    <w:name w:val="eng-name"/>
    <w:rsid w:val="003348FE"/>
  </w:style>
  <w:style w:type="character" w:customStyle="1" w:styleId="HTML1">
    <w:name w:val="HTML 縮寫1"/>
    <w:basedOn w:val="10"/>
    <w:rsid w:val="003348FE"/>
  </w:style>
  <w:style w:type="character" w:customStyle="1" w:styleId="HTML0">
    <w:name w:val="HTML 位址 字元"/>
    <w:rsid w:val="003348FE"/>
    <w:rPr>
      <w:rFonts w:ascii="Calibri" w:eastAsia="新細明體" w:hAnsi="Calibri" w:cs="Times New Roman"/>
      <w:i/>
      <w:iCs/>
    </w:rPr>
  </w:style>
  <w:style w:type="character" w:customStyle="1" w:styleId="HTML10">
    <w:name w:val="HTML 引用1"/>
    <w:rsid w:val="003348FE"/>
    <w:rPr>
      <w:i/>
      <w:iCs/>
    </w:rPr>
  </w:style>
  <w:style w:type="character" w:customStyle="1" w:styleId="HTML11">
    <w:name w:val="HTML 程式碼1"/>
    <w:rsid w:val="003348FE"/>
    <w:rPr>
      <w:rFonts w:ascii="Courier New" w:hAnsi="Courier New" w:cs="Courier New"/>
      <w:sz w:val="20"/>
      <w:szCs w:val="20"/>
    </w:rPr>
  </w:style>
  <w:style w:type="character" w:customStyle="1" w:styleId="HTML12">
    <w:name w:val="HTML 定義1"/>
    <w:rsid w:val="003348FE"/>
    <w:rPr>
      <w:i/>
      <w:iCs/>
    </w:rPr>
  </w:style>
  <w:style w:type="character" w:customStyle="1" w:styleId="HTML13">
    <w:name w:val="HTML 鍵盤1"/>
    <w:rsid w:val="003348FE"/>
    <w:rPr>
      <w:rFonts w:ascii="Courier New" w:hAnsi="Courier New" w:cs="Courier New"/>
      <w:sz w:val="20"/>
      <w:szCs w:val="20"/>
    </w:rPr>
  </w:style>
  <w:style w:type="character" w:customStyle="1" w:styleId="HTML14">
    <w:name w:val="HTML 範例1"/>
    <w:rsid w:val="003348FE"/>
    <w:rPr>
      <w:rFonts w:ascii="Courier New" w:hAnsi="Courier New" w:cs="Courier New"/>
    </w:rPr>
  </w:style>
  <w:style w:type="character" w:customStyle="1" w:styleId="HTML15">
    <w:name w:val="HTML 打字機1"/>
    <w:rsid w:val="003348FE"/>
    <w:rPr>
      <w:rFonts w:ascii="Courier New" w:hAnsi="Courier New" w:cs="Courier New"/>
      <w:sz w:val="20"/>
      <w:szCs w:val="20"/>
    </w:rPr>
  </w:style>
  <w:style w:type="character" w:customStyle="1" w:styleId="HTML16">
    <w:name w:val="HTML 變數1"/>
    <w:rsid w:val="003348FE"/>
    <w:rPr>
      <w:i/>
      <w:iCs/>
    </w:rPr>
  </w:style>
  <w:style w:type="character" w:customStyle="1" w:styleId="1a">
    <w:name w:val="已查閱的超連結1"/>
    <w:rsid w:val="003348FE"/>
    <w:rPr>
      <w:color w:val="800080"/>
      <w:u w:val="single"/>
    </w:rPr>
  </w:style>
  <w:style w:type="character" w:customStyle="1" w:styleId="af6">
    <w:name w:val="日期 字元"/>
    <w:rsid w:val="003348FE"/>
    <w:rPr>
      <w:rFonts w:ascii="Calibri" w:eastAsia="新細明體" w:hAnsi="Calibri" w:cs="Times New Roman"/>
    </w:rPr>
  </w:style>
  <w:style w:type="character" w:customStyle="1" w:styleId="32">
    <w:name w:val="本文 3 字元"/>
    <w:rsid w:val="003348FE"/>
    <w:rPr>
      <w:rFonts w:ascii="Calibri" w:eastAsia="新細明體" w:hAnsi="Calibri" w:cs="Times New Roman"/>
      <w:sz w:val="16"/>
      <w:szCs w:val="16"/>
    </w:rPr>
  </w:style>
  <w:style w:type="character" w:customStyle="1" w:styleId="af7">
    <w:name w:val="本文第一層縮排 字元"/>
    <w:rsid w:val="003348FE"/>
    <w:rPr>
      <w:rFonts w:ascii="Calibri" w:eastAsia="新細明體" w:hAnsi="Calibri" w:cs="Times New Roman"/>
    </w:rPr>
  </w:style>
  <w:style w:type="character" w:customStyle="1" w:styleId="1b">
    <w:name w:val="本文 字元1"/>
    <w:rsid w:val="003348FE"/>
    <w:rPr>
      <w:rFonts w:ascii="Times New Roman" w:eastAsia="標楷體" w:hAnsi="Times New Roman" w:cs="Times New Roman"/>
      <w:sz w:val="32"/>
      <w:szCs w:val="20"/>
    </w:rPr>
  </w:style>
  <w:style w:type="character" w:customStyle="1" w:styleId="25">
    <w:name w:val="本文第一層縮排 2 字元"/>
    <w:rsid w:val="003348FE"/>
    <w:rPr>
      <w:rFonts w:ascii="Calibri" w:eastAsia="新細明體" w:hAnsi="Calibri" w:cs="Times New Roman"/>
      <w:sz w:val="32"/>
      <w:szCs w:val="24"/>
    </w:rPr>
  </w:style>
  <w:style w:type="character" w:customStyle="1" w:styleId="1c">
    <w:name w:val="行號1"/>
    <w:basedOn w:val="10"/>
    <w:rsid w:val="003348FE"/>
  </w:style>
  <w:style w:type="character" w:customStyle="1" w:styleId="af8">
    <w:name w:val="訊息欄位名稱 字元"/>
    <w:rsid w:val="003348FE"/>
    <w:rPr>
      <w:rFonts w:ascii="Arial" w:eastAsia="新細明體" w:hAnsi="Arial" w:cs="Arial"/>
      <w:szCs w:val="24"/>
      <w:highlight w:val="lightGray"/>
    </w:rPr>
  </w:style>
  <w:style w:type="character" w:customStyle="1" w:styleId="af9">
    <w:name w:val="註釋標題 字元"/>
    <w:rsid w:val="003348FE"/>
    <w:rPr>
      <w:rFonts w:ascii="Calibri" w:eastAsia="新細明體" w:hAnsi="Calibri" w:cs="Times New Roman"/>
    </w:rPr>
  </w:style>
  <w:style w:type="character" w:customStyle="1" w:styleId="afa">
    <w:name w:val="電子郵件簽名 字元"/>
    <w:rsid w:val="003348FE"/>
    <w:rPr>
      <w:rFonts w:ascii="Calibri" w:eastAsia="新細明體" w:hAnsi="Calibri" w:cs="Times New Roman"/>
    </w:rPr>
  </w:style>
  <w:style w:type="character" w:customStyle="1" w:styleId="afb">
    <w:name w:val="標題 字元"/>
    <w:rsid w:val="003348FE"/>
    <w:rPr>
      <w:rFonts w:ascii="Arial" w:eastAsia="新細明體" w:hAnsi="Arial" w:cs="Arial"/>
      <w:b/>
      <w:bCs/>
      <w:sz w:val="32"/>
      <w:szCs w:val="32"/>
    </w:rPr>
  </w:style>
  <w:style w:type="character" w:customStyle="1" w:styleId="afc">
    <w:name w:val="簽名 字元"/>
    <w:rsid w:val="003348FE"/>
    <w:rPr>
      <w:rFonts w:ascii="Calibri" w:eastAsia="新細明體" w:hAnsi="Calibri" w:cs="Times New Roman"/>
    </w:rPr>
  </w:style>
  <w:style w:type="character" w:customStyle="1" w:styleId="afd">
    <w:name w:val="字元 字元 字元 字元 字元 字元 字元 字元 字元 字元 字元"/>
    <w:rsid w:val="003348FE"/>
    <w:rPr>
      <w:rFonts w:ascii="Tahoma" w:eastAsia="新細明體" w:hAnsi="Tahoma"/>
      <w:lang w:val="en-US" w:eastAsia="en-US" w:bidi="ar-SA"/>
    </w:rPr>
  </w:style>
  <w:style w:type="character" w:customStyle="1" w:styleId="style81">
    <w:name w:val="style81"/>
    <w:rsid w:val="003348FE"/>
    <w:rPr>
      <w:color w:val="000000"/>
    </w:rPr>
  </w:style>
  <w:style w:type="character" w:customStyle="1" w:styleId="26">
    <w:name w:val="(2) 字元"/>
    <w:rsid w:val="003348FE"/>
    <w:rPr>
      <w:rFonts w:ascii="Times New Roman" w:eastAsia="標楷體" w:hAnsi="Times New Roman" w:cs="Times New Roman"/>
      <w:spacing w:val="-2"/>
      <w:kern w:val="0"/>
      <w:sz w:val="28"/>
      <w:szCs w:val="28"/>
    </w:rPr>
  </w:style>
  <w:style w:type="character" w:customStyle="1" w:styleId="afe">
    <w:name w:val="(二) 字元"/>
    <w:rsid w:val="003348FE"/>
    <w:rPr>
      <w:rFonts w:ascii="Times New Roman" w:eastAsia="標楷體" w:hAnsi="Times New Roman" w:cs="Times New Roman"/>
      <w:b/>
      <w:spacing w:val="-2"/>
      <w:sz w:val="28"/>
      <w:szCs w:val="28"/>
    </w:rPr>
  </w:style>
  <w:style w:type="character" w:customStyle="1" w:styleId="002-1">
    <w:name w:val="002-(1) 字元"/>
    <w:rsid w:val="003348FE"/>
    <w:rPr>
      <w:rFonts w:ascii="標楷體" w:eastAsia="標楷體" w:hAnsi="標楷體" w:cs="Times New Roman"/>
      <w:color w:val="000000"/>
      <w:szCs w:val="28"/>
    </w:rPr>
  </w:style>
  <w:style w:type="character" w:customStyle="1" w:styleId="a00">
    <w:name w:val="a0內 字元"/>
    <w:rsid w:val="003348FE"/>
    <w:rPr>
      <w:rFonts w:ascii="標楷體" w:eastAsia="標楷體" w:hAnsi="標楷體" w:cs="Times New Roman"/>
      <w:color w:val="0000FF"/>
      <w:sz w:val="32"/>
      <w:szCs w:val="32"/>
    </w:rPr>
  </w:style>
  <w:style w:type="character" w:customStyle="1" w:styleId="aff">
    <w:name w:val="施政報告(一)標題 字元"/>
    <w:rsid w:val="003348FE"/>
    <w:rPr>
      <w:rFonts w:ascii="標楷體" w:eastAsia="標楷體" w:hAnsi="標楷體" w:cs="標楷體"/>
      <w:sz w:val="28"/>
      <w:szCs w:val="28"/>
    </w:rPr>
  </w:style>
  <w:style w:type="character" w:customStyle="1" w:styleId="aff0">
    <w:name w:val="施政報告(一)內文 字元"/>
    <w:rsid w:val="003348FE"/>
    <w:rPr>
      <w:rFonts w:ascii="標楷體" w:eastAsia="標楷體" w:hAnsi="標楷體" w:cs="標楷體"/>
      <w:sz w:val="28"/>
      <w:szCs w:val="28"/>
    </w:rPr>
  </w:style>
  <w:style w:type="character" w:customStyle="1" w:styleId="1d">
    <w:name w:val="施政報告1標題 字元"/>
    <w:rsid w:val="003348FE"/>
    <w:rPr>
      <w:rFonts w:ascii="標楷體" w:eastAsia="標楷體" w:hAnsi="標楷體" w:cs="標楷體"/>
      <w:sz w:val="28"/>
      <w:szCs w:val="28"/>
    </w:rPr>
  </w:style>
  <w:style w:type="character" w:customStyle="1" w:styleId="1e">
    <w:name w:val="施政報告(1)標題 字元"/>
    <w:rsid w:val="003348FE"/>
    <w:rPr>
      <w:rFonts w:ascii="標楷體" w:eastAsia="標楷體" w:hAnsi="標楷體" w:cs="標楷體"/>
      <w:sz w:val="28"/>
      <w:szCs w:val="28"/>
    </w:rPr>
  </w:style>
  <w:style w:type="character" w:customStyle="1" w:styleId="WW-">
    <w:name w:val="WW-預設段落字型"/>
    <w:rsid w:val="003348FE"/>
  </w:style>
  <w:style w:type="character" w:customStyle="1" w:styleId="aff1">
    <w:name w:val="說明(一) 字元 字元"/>
    <w:rsid w:val="003348FE"/>
    <w:rPr>
      <w:rFonts w:ascii="標楷體" w:eastAsia="標楷體" w:hAnsi="標楷體" w:cs="Times New Roman"/>
      <w:sz w:val="32"/>
      <w:szCs w:val="32"/>
    </w:rPr>
  </w:style>
  <w:style w:type="character" w:customStyle="1" w:styleId="fc1afb446a-d5d9-4015-a968-53794ad9ab9c-1">
    <w:name w:val="fc1afb446a-d5d9-4015-a968-53794ad9ab9c-1"/>
    <w:rsid w:val="003348FE"/>
  </w:style>
  <w:style w:type="character" w:customStyle="1" w:styleId="WW-1">
    <w:name w:val="WW-預設段落字型1"/>
    <w:rsid w:val="003348FE"/>
  </w:style>
  <w:style w:type="character" w:customStyle="1" w:styleId="1f">
    <w:name w:val="標1 字元"/>
    <w:rsid w:val="003348FE"/>
    <w:rPr>
      <w:rFonts w:ascii="Times New Roman" w:eastAsia="新細明體" w:hAnsi="Times New Roman" w:cs="Times New Roman"/>
      <w:spacing w:val="-2"/>
      <w:kern w:val="0"/>
      <w:sz w:val="20"/>
      <w:szCs w:val="28"/>
    </w:rPr>
  </w:style>
  <w:style w:type="character" w:customStyle="1" w:styleId="gray12h251">
    <w:name w:val="gray12_h251"/>
    <w:rsid w:val="003348FE"/>
    <w:rPr>
      <w:color w:val="737373"/>
      <w:sz w:val="14"/>
      <w:u w:val="none"/>
      <w:effect w:val="none"/>
    </w:rPr>
  </w:style>
  <w:style w:type="character" w:customStyle="1" w:styleId="1f0">
    <w:name w:val="@1 字元"/>
    <w:rsid w:val="003348FE"/>
    <w:rPr>
      <w:rFonts w:ascii="標楷體" w:eastAsia="標楷體" w:hAnsi="標楷體"/>
      <w:b/>
      <w:sz w:val="96"/>
      <w:szCs w:val="96"/>
    </w:rPr>
  </w:style>
  <w:style w:type="character" w:customStyle="1" w:styleId="33">
    <w:name w:val="@3 字元"/>
    <w:rsid w:val="003348FE"/>
    <w:rPr>
      <w:rFonts w:ascii="新細明體" w:eastAsia="新細明體" w:hAnsi="新細明體" w:cs="?????(P)"/>
      <w:b/>
      <w:bCs/>
      <w:sz w:val="40"/>
      <w:szCs w:val="40"/>
    </w:rPr>
  </w:style>
  <w:style w:type="character" w:customStyle="1" w:styleId="41">
    <w:name w:val="@4 字元"/>
    <w:rsid w:val="003348FE"/>
    <w:rPr>
      <w:rFonts w:ascii="標楷體" w:eastAsia="標楷體" w:hAnsi="標楷體"/>
      <w:bCs/>
      <w:sz w:val="28"/>
      <w:szCs w:val="28"/>
    </w:rPr>
  </w:style>
  <w:style w:type="character" w:customStyle="1" w:styleId="51">
    <w:name w:val="@5 字元"/>
    <w:rsid w:val="003348FE"/>
    <w:rPr>
      <w:rFonts w:ascii="標楷體" w:eastAsia="標楷體" w:hAnsi="標楷體"/>
      <w:bCs/>
      <w:sz w:val="28"/>
      <w:szCs w:val="28"/>
    </w:rPr>
  </w:style>
  <w:style w:type="character" w:customStyle="1" w:styleId="0">
    <w:name w:val="@0 字元"/>
    <w:rsid w:val="003348FE"/>
    <w:rPr>
      <w:rFonts w:ascii="標楷體" w:eastAsia="標楷體" w:hAnsi="標楷體"/>
      <w:sz w:val="28"/>
      <w:szCs w:val="28"/>
    </w:rPr>
  </w:style>
  <w:style w:type="character" w:customStyle="1" w:styleId="61">
    <w:name w:val="@6 字元"/>
    <w:rsid w:val="003348FE"/>
    <w:rPr>
      <w:rFonts w:ascii="標楷體" w:eastAsia="標楷體" w:hAnsi="標楷體"/>
      <w:sz w:val="28"/>
      <w:szCs w:val="28"/>
    </w:rPr>
  </w:style>
  <w:style w:type="character" w:customStyle="1" w:styleId="aff2">
    <w:name w:val="@內文 字元"/>
    <w:rsid w:val="003348FE"/>
    <w:rPr>
      <w:rFonts w:ascii="標楷體" w:eastAsia="標楷體" w:hAnsi="標楷體"/>
      <w:sz w:val="28"/>
      <w:szCs w:val="28"/>
    </w:rPr>
  </w:style>
  <w:style w:type="character" w:customStyle="1" w:styleId="aff3">
    <w:name w:val="@大大標 字元"/>
    <w:rsid w:val="003348FE"/>
    <w:rPr>
      <w:rFonts w:ascii="標楷體" w:eastAsia="標楷體" w:hAnsi="標楷體"/>
      <w:b/>
      <w:sz w:val="96"/>
      <w:szCs w:val="96"/>
    </w:rPr>
  </w:style>
  <w:style w:type="character" w:customStyle="1" w:styleId="aff4">
    <w:name w:val="@大標 字元"/>
    <w:rsid w:val="003348FE"/>
    <w:rPr>
      <w:rFonts w:ascii="新細明體" w:eastAsia="新細明體" w:hAnsi="新細明體"/>
      <w:b/>
      <w:sz w:val="40"/>
      <w:szCs w:val="40"/>
    </w:rPr>
  </w:style>
  <w:style w:type="character" w:customStyle="1" w:styleId="aff5">
    <w:name w:val="@中標 字元"/>
    <w:rsid w:val="003348FE"/>
    <w:rPr>
      <w:rFonts w:ascii="標楷體" w:eastAsia="標楷體" w:hAnsi="標楷體"/>
      <w:b/>
      <w:sz w:val="28"/>
      <w:szCs w:val="28"/>
    </w:rPr>
  </w:style>
  <w:style w:type="character" w:customStyle="1" w:styleId="aff6">
    <w:name w:val="@小標 字元"/>
    <w:rsid w:val="003348FE"/>
    <w:rPr>
      <w:rFonts w:ascii="標楷體" w:eastAsia="標楷體" w:hAnsi="標楷體"/>
      <w:sz w:val="28"/>
      <w:szCs w:val="28"/>
    </w:rPr>
  </w:style>
  <w:style w:type="character" w:customStyle="1" w:styleId="aff7">
    <w:name w:val="@註 字元"/>
    <w:rsid w:val="003348FE"/>
    <w:rPr>
      <w:rFonts w:ascii="新細明體" w:hAnsi="新細明體"/>
      <w:szCs w:val="24"/>
    </w:rPr>
  </w:style>
  <w:style w:type="character" w:customStyle="1" w:styleId="ListLabel1">
    <w:name w:val="ListLabel 1"/>
    <w:rsid w:val="003348FE"/>
    <w:rPr>
      <w:color w:val="00000A"/>
    </w:rPr>
  </w:style>
  <w:style w:type="character" w:customStyle="1" w:styleId="ListLabel2">
    <w:name w:val="ListLabel 2"/>
    <w:rsid w:val="003348FE"/>
    <w:rPr>
      <w:rFonts w:cs="Times New Roman"/>
      <w:b w:val="0"/>
      <w:bCs w:val="0"/>
      <w:i w:val="0"/>
      <w:iCs w:val="0"/>
      <w:caps w:val="0"/>
      <w:smallCaps w:val="0"/>
      <w:strike w:val="0"/>
      <w:dstrike w:val="0"/>
      <w:vanish w:val="0"/>
      <w:color w:val="000000"/>
      <w:spacing w:val="0"/>
      <w:position w:val="0"/>
      <w:sz w:val="24"/>
      <w:u w:val="none"/>
      <w:vertAlign w:val="baseline"/>
      <w:em w:val="none"/>
    </w:rPr>
  </w:style>
  <w:style w:type="character" w:customStyle="1" w:styleId="ListLabel3">
    <w:name w:val="ListLabel 3"/>
    <w:rsid w:val="003348FE"/>
    <w:rPr>
      <w:rFonts w:cs="Times New Roman"/>
      <w:b w:val="0"/>
      <w:bCs w:val="0"/>
      <w:i w:val="0"/>
      <w:iCs w:val="0"/>
      <w:caps w:val="0"/>
      <w:smallCaps w:val="0"/>
      <w:strike w:val="0"/>
      <w:dstrike w:val="0"/>
      <w:vanish w:val="0"/>
      <w:color w:val="00000A"/>
      <w:spacing w:val="0"/>
      <w:position w:val="0"/>
      <w:sz w:val="24"/>
      <w:u w:val="none"/>
      <w:vertAlign w:val="baseline"/>
      <w:em w:val="none"/>
    </w:rPr>
  </w:style>
  <w:style w:type="character" w:customStyle="1" w:styleId="ListLabel4">
    <w:name w:val="ListLabel 4"/>
    <w:rsid w:val="003348FE"/>
    <w:rPr>
      <w:rFonts w:cs="Times New Roman"/>
      <w:b w:val="0"/>
      <w:bCs w:val="0"/>
      <w:i w:val="0"/>
      <w:iCs w:val="0"/>
      <w:caps w:val="0"/>
      <w:smallCaps w:val="0"/>
      <w:strike w:val="0"/>
      <w:dstrike w:val="0"/>
      <w:vanish w:val="0"/>
      <w:color w:val="000000"/>
      <w:spacing w:val="0"/>
      <w:position w:val="0"/>
      <w:sz w:val="24"/>
      <w:u w:val="none"/>
      <w:vertAlign w:val="baseline"/>
      <w:em w:val="none"/>
    </w:rPr>
  </w:style>
  <w:style w:type="paragraph" w:styleId="aff8">
    <w:name w:val="Title"/>
    <w:basedOn w:val="a"/>
    <w:next w:val="aff9"/>
    <w:qFormat/>
    <w:rsid w:val="003348FE"/>
    <w:pPr>
      <w:spacing w:before="240" w:after="60"/>
      <w:jc w:val="center"/>
    </w:pPr>
    <w:rPr>
      <w:rFonts w:ascii="Arial" w:hAnsi="Arial" w:cs="Arial"/>
      <w:b/>
      <w:bCs/>
      <w:sz w:val="32"/>
      <w:szCs w:val="32"/>
    </w:rPr>
  </w:style>
  <w:style w:type="paragraph" w:styleId="aff9">
    <w:name w:val="Body Text"/>
    <w:basedOn w:val="a"/>
    <w:rsid w:val="003348FE"/>
    <w:rPr>
      <w:rFonts w:ascii="Times New Roman" w:eastAsia="標楷體" w:hAnsi="Times New Roman" w:cs="Times New Roman"/>
      <w:sz w:val="32"/>
      <w:szCs w:val="20"/>
    </w:rPr>
  </w:style>
  <w:style w:type="paragraph" w:styleId="affa">
    <w:name w:val="List"/>
    <w:basedOn w:val="a"/>
    <w:rsid w:val="003348FE"/>
    <w:pPr>
      <w:ind w:left="100" w:hanging="200"/>
    </w:pPr>
    <w:rPr>
      <w:rFonts w:cs="Times New Roman"/>
    </w:rPr>
  </w:style>
  <w:style w:type="paragraph" w:styleId="affb">
    <w:name w:val="caption"/>
    <w:basedOn w:val="a"/>
    <w:qFormat/>
    <w:rsid w:val="003348FE"/>
    <w:pPr>
      <w:suppressLineNumbers/>
      <w:spacing w:before="120" w:after="120"/>
    </w:pPr>
    <w:rPr>
      <w:rFonts w:cs="Mangal"/>
      <w:i/>
      <w:iCs/>
      <w:szCs w:val="24"/>
    </w:rPr>
  </w:style>
  <w:style w:type="paragraph" w:customStyle="1" w:styleId="affc">
    <w:name w:val="索引"/>
    <w:basedOn w:val="a"/>
    <w:rsid w:val="003348FE"/>
    <w:pPr>
      <w:suppressLineNumbers/>
    </w:pPr>
    <w:rPr>
      <w:rFonts w:cs="Mangal"/>
    </w:rPr>
  </w:style>
  <w:style w:type="paragraph" w:customStyle="1" w:styleId="affd">
    <w:name w:val="首長"/>
    <w:basedOn w:val="a"/>
    <w:rsid w:val="003348FE"/>
    <w:pPr>
      <w:snapToGrid w:val="0"/>
    </w:pPr>
    <w:rPr>
      <w:rFonts w:ascii="標楷體" w:eastAsia="標楷體" w:hAnsi="標楷體" w:cs="Times New Roman"/>
      <w:sz w:val="36"/>
      <w:szCs w:val="20"/>
    </w:rPr>
  </w:style>
  <w:style w:type="paragraph" w:customStyle="1" w:styleId="210">
    <w:name w:val="本文縮排 21"/>
    <w:basedOn w:val="a"/>
    <w:rsid w:val="003348FE"/>
    <w:pPr>
      <w:spacing w:after="120" w:line="480" w:lineRule="auto"/>
      <w:ind w:left="480"/>
    </w:pPr>
    <w:rPr>
      <w:rFonts w:ascii="Times New Roman" w:hAnsi="Times New Roman" w:cs="Times New Roman"/>
      <w:szCs w:val="20"/>
    </w:rPr>
  </w:style>
  <w:style w:type="paragraph" w:customStyle="1" w:styleId="310">
    <w:name w:val="本文縮排 31"/>
    <w:basedOn w:val="a"/>
    <w:rsid w:val="003348FE"/>
    <w:pPr>
      <w:spacing w:line="520" w:lineRule="exact"/>
      <w:ind w:left="2240"/>
    </w:pPr>
    <w:rPr>
      <w:rFonts w:ascii="Times New Roman" w:eastAsia="標楷體" w:hAnsi="Times New Roman" w:cs="Times New Roman"/>
      <w:sz w:val="32"/>
      <w:szCs w:val="24"/>
    </w:rPr>
  </w:style>
  <w:style w:type="paragraph" w:customStyle="1" w:styleId="affe">
    <w:name w:val="說明"/>
    <w:basedOn w:val="a"/>
    <w:rsid w:val="003348FE"/>
    <w:pPr>
      <w:snapToGrid w:val="0"/>
      <w:ind w:left="567" w:hanging="567"/>
    </w:pPr>
    <w:rPr>
      <w:rFonts w:ascii="Times New Roman" w:eastAsia="標楷體" w:hAnsi="Times New Roman" w:cs="Times New Roman"/>
      <w:sz w:val="32"/>
      <w:szCs w:val="24"/>
    </w:rPr>
  </w:style>
  <w:style w:type="paragraph" w:styleId="afff">
    <w:name w:val="Body Text Indent"/>
    <w:basedOn w:val="a"/>
    <w:rsid w:val="003348FE"/>
    <w:pPr>
      <w:spacing w:line="540" w:lineRule="exact"/>
      <w:ind w:left="679" w:firstLine="320"/>
    </w:pPr>
    <w:rPr>
      <w:rFonts w:ascii="標楷體" w:eastAsia="標楷體" w:hAnsi="標楷體" w:cs="Times New Roman"/>
      <w:sz w:val="32"/>
      <w:szCs w:val="24"/>
    </w:rPr>
  </w:style>
  <w:style w:type="paragraph" w:styleId="afff0">
    <w:name w:val="footer"/>
    <w:basedOn w:val="a"/>
    <w:rsid w:val="003348FE"/>
    <w:pPr>
      <w:tabs>
        <w:tab w:val="center" w:pos="4153"/>
        <w:tab w:val="right" w:pos="8306"/>
      </w:tabs>
      <w:snapToGrid w:val="0"/>
    </w:pPr>
    <w:rPr>
      <w:rFonts w:ascii="Times New Roman" w:hAnsi="Times New Roman" w:cs="Times New Roman"/>
      <w:sz w:val="20"/>
      <w:szCs w:val="20"/>
    </w:rPr>
  </w:style>
  <w:style w:type="paragraph" w:customStyle="1" w:styleId="211">
    <w:name w:val="本文 21"/>
    <w:basedOn w:val="a"/>
    <w:rsid w:val="003348FE"/>
    <w:rPr>
      <w:rFonts w:ascii="Times New Roman" w:eastAsia="標楷體" w:hAnsi="Times New Roman" w:cs="Times New Roman"/>
      <w:sz w:val="36"/>
      <w:szCs w:val="24"/>
    </w:rPr>
  </w:style>
  <w:style w:type="paragraph" w:customStyle="1" w:styleId="afff1">
    <w:name w:val="主旨"/>
    <w:basedOn w:val="a"/>
    <w:rsid w:val="003348FE"/>
    <w:pPr>
      <w:snapToGrid w:val="0"/>
    </w:pPr>
    <w:rPr>
      <w:rFonts w:ascii="Times New Roman" w:eastAsia="標楷體" w:hAnsi="Times New Roman" w:cs="Times New Roman"/>
      <w:sz w:val="32"/>
      <w:szCs w:val="20"/>
    </w:rPr>
  </w:style>
  <w:style w:type="paragraph" w:customStyle="1" w:styleId="1f1">
    <w:name w:val="區塊文字1"/>
    <w:basedOn w:val="a"/>
    <w:rsid w:val="003348FE"/>
    <w:pPr>
      <w:spacing w:line="480" w:lineRule="exact"/>
      <w:ind w:left="720" w:right="31"/>
    </w:pPr>
    <w:rPr>
      <w:rFonts w:ascii="標楷體" w:eastAsia="標楷體" w:hAnsi="標楷體" w:cs="Times New Roman"/>
      <w:sz w:val="32"/>
      <w:szCs w:val="28"/>
    </w:rPr>
  </w:style>
  <w:style w:type="paragraph" w:customStyle="1" w:styleId="1f2">
    <w:name w:val="註解文字1"/>
    <w:basedOn w:val="a"/>
    <w:rsid w:val="003348FE"/>
    <w:rPr>
      <w:rFonts w:ascii="Times New Roman" w:eastAsia="標楷體" w:hAnsi="Times New Roman" w:cs="Times New Roman"/>
      <w:sz w:val="32"/>
      <w:szCs w:val="32"/>
    </w:rPr>
  </w:style>
  <w:style w:type="paragraph" w:styleId="afff2">
    <w:name w:val="header"/>
    <w:basedOn w:val="a"/>
    <w:rsid w:val="003348FE"/>
    <w:pPr>
      <w:tabs>
        <w:tab w:val="center" w:pos="4153"/>
        <w:tab w:val="right" w:pos="8306"/>
      </w:tabs>
      <w:snapToGrid w:val="0"/>
    </w:pPr>
    <w:rPr>
      <w:rFonts w:ascii="Times New Roman" w:hAnsi="Times New Roman" w:cs="Times New Roman"/>
      <w:sz w:val="20"/>
      <w:szCs w:val="20"/>
    </w:rPr>
  </w:style>
  <w:style w:type="paragraph" w:customStyle="1" w:styleId="1f3">
    <w:name w:val="註解方塊文字1"/>
    <w:basedOn w:val="a"/>
    <w:rsid w:val="003348FE"/>
    <w:rPr>
      <w:rFonts w:ascii="Arial" w:hAnsi="Arial" w:cs="Times New Roman"/>
      <w:sz w:val="18"/>
      <w:szCs w:val="18"/>
    </w:rPr>
  </w:style>
  <w:style w:type="paragraph" w:customStyle="1" w:styleId="afff3">
    <w:name w:val="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4">
    <w:name w:val="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5">
    <w:name w:val="字元 字元 字元 字元 字元 字元 字元 字元 字元 字元 字元 字元 字元 字元 字元 字元 字元 字元 字元 字元 字元 字元 字元"/>
    <w:basedOn w:val="a"/>
    <w:rsid w:val="003348FE"/>
    <w:pPr>
      <w:widowControl/>
      <w:spacing w:after="160" w:line="240" w:lineRule="exact"/>
    </w:pPr>
    <w:rPr>
      <w:rFonts w:ascii="Tahoma" w:hAnsi="Tahoma" w:cs="Tahoma"/>
      <w:kern w:val="0"/>
      <w:sz w:val="20"/>
      <w:szCs w:val="20"/>
      <w:lang w:eastAsia="en-US"/>
    </w:rPr>
  </w:style>
  <w:style w:type="paragraph" w:customStyle="1" w:styleId="1f4">
    <w:name w:val="文件引導模式1"/>
    <w:basedOn w:val="a"/>
    <w:rsid w:val="003348FE"/>
    <w:pPr>
      <w:shd w:val="clear" w:color="auto" w:fill="000080"/>
    </w:pPr>
    <w:rPr>
      <w:rFonts w:ascii="Arial" w:hAnsi="Arial" w:cs="Times New Roman"/>
      <w:szCs w:val="24"/>
    </w:rPr>
  </w:style>
  <w:style w:type="paragraph" w:customStyle="1" w:styleId="HTML17">
    <w:name w:val="HTML 預設格式1"/>
    <w:basedOn w:val="a"/>
    <w:rsid w:val="00334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paragraph" w:customStyle="1" w:styleId="1f5">
    <w:name w:val="字元1"/>
    <w:basedOn w:val="a"/>
    <w:rsid w:val="003348FE"/>
    <w:pPr>
      <w:widowControl/>
      <w:spacing w:after="160" w:line="240" w:lineRule="exact"/>
    </w:pPr>
    <w:rPr>
      <w:rFonts w:ascii="Tahoma" w:hAnsi="Tahoma" w:cs="Times New Roman"/>
      <w:kern w:val="0"/>
      <w:sz w:val="20"/>
      <w:szCs w:val="20"/>
      <w:lang w:eastAsia="en-US"/>
    </w:rPr>
  </w:style>
  <w:style w:type="paragraph" w:customStyle="1" w:styleId="1f6">
    <w:name w:val="清單段落1"/>
    <w:basedOn w:val="a"/>
    <w:rsid w:val="003348FE"/>
    <w:pPr>
      <w:ind w:left="480"/>
    </w:pPr>
    <w:rPr>
      <w:rFonts w:ascii="Times New Roman" w:hAnsi="Times New Roman" w:cs="Times New Roman"/>
      <w:szCs w:val="24"/>
    </w:rPr>
  </w:style>
  <w:style w:type="paragraph" w:customStyle="1" w:styleId="afff6">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1f7">
    <w:name w:val="純文字1"/>
    <w:basedOn w:val="a"/>
    <w:rsid w:val="003348FE"/>
    <w:rPr>
      <w:rFonts w:ascii="細明體" w:eastAsia="細明體" w:hAnsi="細明體" w:cs="Times New Roman"/>
      <w:szCs w:val="20"/>
    </w:rPr>
  </w:style>
  <w:style w:type="paragraph" w:customStyle="1" w:styleId="110">
    <w:name w:val="字元1 字元 字元1"/>
    <w:basedOn w:val="a"/>
    <w:rsid w:val="003348FE"/>
    <w:pPr>
      <w:widowControl/>
      <w:spacing w:after="160" w:line="240" w:lineRule="exact"/>
    </w:pPr>
    <w:rPr>
      <w:rFonts w:ascii="Tahoma" w:hAnsi="Tahoma" w:cs="Times New Roman"/>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7">
    <w:name w:val="( 一)"/>
    <w:rsid w:val="003348FE"/>
    <w:pPr>
      <w:suppressAutoHyphens/>
      <w:snapToGrid w:val="0"/>
      <w:spacing w:line="325" w:lineRule="exact"/>
      <w:ind w:left="100" w:hanging="100"/>
    </w:pPr>
    <w:rPr>
      <w:rFonts w:ascii="標楷體" w:eastAsia="標楷體" w:hAnsi="標楷體"/>
      <w:kern w:val="1"/>
      <w:sz w:val="26"/>
    </w:rPr>
  </w:style>
  <w:style w:type="paragraph" w:customStyle="1" w:styleId="afff8">
    <w:name w:val="字元 字元 字元 字元 字元 字元 字元 字元 字元 字元 字元 字元 字元 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styleId="afff9">
    <w:name w:val="Salutation"/>
    <w:basedOn w:val="a"/>
    <w:rsid w:val="003348FE"/>
    <w:rPr>
      <w:rFonts w:ascii="標楷體" w:eastAsia="標楷體" w:hAnsi="標楷體" w:cs="Times New Roman"/>
      <w:sz w:val="28"/>
      <w:szCs w:val="28"/>
    </w:rPr>
  </w:style>
  <w:style w:type="paragraph" w:customStyle="1" w:styleId="afffa">
    <w:name w:val="字元 字元 字元 字元 字元"/>
    <w:basedOn w:val="a"/>
    <w:rsid w:val="003348FE"/>
    <w:pPr>
      <w:widowControl/>
      <w:spacing w:after="160" w:line="240" w:lineRule="exact"/>
    </w:pPr>
    <w:rPr>
      <w:rFonts w:ascii="Tahoma" w:hAnsi="Tahoma" w:cs="Times New Roman"/>
      <w:kern w:val="0"/>
      <w:sz w:val="20"/>
      <w:szCs w:val="20"/>
      <w:lang w:eastAsia="en-US"/>
    </w:rPr>
  </w:style>
  <w:style w:type="paragraph" w:customStyle="1" w:styleId="afffb">
    <w:name w:val="[基本段落]"/>
    <w:basedOn w:val="a"/>
    <w:rsid w:val="003348FE"/>
    <w:pPr>
      <w:spacing w:line="288" w:lineRule="auto"/>
      <w:jc w:val="both"/>
      <w:textAlignment w:val="center"/>
    </w:pPr>
    <w:rPr>
      <w:rFonts w:ascii="微軟正黑體" w:eastAsia="微軟正黑體" w:hAnsi="微軟正黑體" w:cs="Times New Roman"/>
      <w:color w:val="000000"/>
      <w:kern w:val="0"/>
      <w:szCs w:val="24"/>
      <w:lang w:val="zh-TW"/>
    </w:rPr>
  </w:style>
  <w:style w:type="paragraph" w:customStyle="1" w:styleId="101">
    <w:name w:val="(1)0標題"/>
    <w:basedOn w:val="a"/>
    <w:rsid w:val="003348FE"/>
    <w:pPr>
      <w:snapToGrid w:val="0"/>
      <w:ind w:left="2098" w:hanging="480"/>
      <w:jc w:val="both"/>
    </w:pPr>
    <w:rPr>
      <w:rFonts w:ascii="標楷體" w:eastAsia="標楷體" w:hAnsi="標楷體" w:cs="Times New Roman"/>
      <w:color w:val="0000FF"/>
      <w:sz w:val="32"/>
      <w:szCs w:val="32"/>
    </w:rPr>
  </w:style>
  <w:style w:type="paragraph" w:customStyle="1" w:styleId="0010">
    <w:name w:val="001.全部標題"/>
    <w:basedOn w:val="a"/>
    <w:rsid w:val="003348FE"/>
    <w:pPr>
      <w:snapToGrid w:val="0"/>
      <w:ind w:left="1640" w:hanging="320"/>
      <w:jc w:val="both"/>
    </w:pPr>
    <w:rPr>
      <w:rFonts w:ascii="標楷體" w:eastAsia="標楷體" w:hAnsi="標楷體" w:cs="Times New Roman"/>
      <w:sz w:val="32"/>
      <w:szCs w:val="32"/>
    </w:rPr>
  </w:style>
  <w:style w:type="paragraph" w:customStyle="1" w:styleId="afffc">
    <w:name w:val="大一"/>
    <w:basedOn w:val="a"/>
    <w:rsid w:val="003348FE"/>
    <w:pPr>
      <w:spacing w:line="324" w:lineRule="auto"/>
      <w:jc w:val="both"/>
    </w:pPr>
    <w:rPr>
      <w:rFonts w:ascii="Times New Roman" w:eastAsia="華康楷書體W7" w:hAnsi="Times New Roman" w:cs="Times New Roman"/>
      <w:sz w:val="48"/>
      <w:szCs w:val="24"/>
    </w:rPr>
  </w:style>
  <w:style w:type="paragraph" w:customStyle="1" w:styleId="1f9">
    <w:name w:val="註解主旨1"/>
    <w:basedOn w:val="1f2"/>
    <w:rsid w:val="003348FE"/>
    <w:pPr>
      <w:tabs>
        <w:tab w:val="left" w:pos="900"/>
      </w:tabs>
      <w:snapToGrid w:val="0"/>
      <w:spacing w:line="500" w:lineRule="exact"/>
      <w:ind w:left="640" w:hanging="480"/>
      <w:textAlignment w:val="baseline"/>
    </w:pPr>
    <w:rPr>
      <w:rFonts w:ascii="標楷體" w:hAnsi="標楷體"/>
      <w:b/>
      <w:bCs/>
      <w:kern w:val="0"/>
    </w:rPr>
  </w:style>
  <w:style w:type="paragraph" w:customStyle="1" w:styleId="afffd">
    <w:name w:val="字元 字元 字元"/>
    <w:basedOn w:val="a"/>
    <w:rsid w:val="003348FE"/>
    <w:pPr>
      <w:widowControl/>
      <w:spacing w:after="160" w:line="240" w:lineRule="exact"/>
      <w:ind w:hanging="359"/>
      <w:textAlignment w:val="baseline"/>
    </w:pPr>
    <w:rPr>
      <w:rFonts w:ascii="Tahoma" w:hAnsi="Tahoma" w:cs="標楷體"/>
      <w:kern w:val="0"/>
      <w:sz w:val="20"/>
      <w:szCs w:val="20"/>
      <w:lang w:eastAsia="en-US"/>
    </w:rPr>
  </w:style>
  <w:style w:type="paragraph" w:customStyle="1" w:styleId="afffe">
    <w:name w:val="公文(共用樣式)"/>
    <w:rsid w:val="003348FE"/>
    <w:pPr>
      <w:suppressAutoHyphens/>
      <w:textAlignment w:val="baseline"/>
    </w:pPr>
    <w:rPr>
      <w:rFonts w:eastAsia="標楷體"/>
      <w:kern w:val="1"/>
      <w:sz w:val="24"/>
      <w:lang w:bidi="he-IL"/>
    </w:rPr>
  </w:style>
  <w:style w:type="paragraph" w:customStyle="1" w:styleId="affff">
    <w:name w:val="行文單位正本"/>
    <w:basedOn w:val="a"/>
    <w:rsid w:val="003348FE"/>
    <w:pPr>
      <w:snapToGrid w:val="0"/>
      <w:ind w:left="851" w:hanging="851"/>
      <w:textAlignment w:val="baseline"/>
    </w:pPr>
    <w:rPr>
      <w:rFonts w:ascii="Times New Roman" w:eastAsia="標楷體" w:hAnsi="Times New Roman" w:cs="Times New Roman"/>
      <w:sz w:val="28"/>
      <w:szCs w:val="20"/>
    </w:rPr>
  </w:style>
  <w:style w:type="paragraph" w:customStyle="1" w:styleId="affff0">
    <w:name w:val="字元 字元 字元 字元 字元 字元 字元"/>
    <w:basedOn w:val="a"/>
    <w:rsid w:val="003348FE"/>
    <w:pPr>
      <w:widowControl/>
      <w:spacing w:after="160" w:line="240" w:lineRule="exact"/>
      <w:textAlignment w:val="baseline"/>
    </w:pPr>
    <w:rPr>
      <w:rFonts w:ascii="Tahoma" w:eastAsia="Times New Roman" w:hAnsi="Tahoma" w:cs="Times New Roman"/>
      <w:kern w:val="0"/>
      <w:sz w:val="20"/>
      <w:szCs w:val="20"/>
      <w:lang w:eastAsia="en-US"/>
    </w:rPr>
  </w:style>
  <w:style w:type="paragraph" w:customStyle="1" w:styleId="1fa">
    <w:name w:val="樣式1"/>
    <w:basedOn w:val="a"/>
    <w:rsid w:val="003348FE"/>
    <w:pPr>
      <w:spacing w:line="520" w:lineRule="exact"/>
      <w:ind w:firstLine="641"/>
      <w:textAlignment w:val="baseline"/>
    </w:pPr>
    <w:rPr>
      <w:rFonts w:ascii="Times New Roman" w:eastAsia="標楷體" w:hAnsi="Times New Roman" w:cs="Times New Roman"/>
      <w:sz w:val="32"/>
      <w:szCs w:val="24"/>
    </w:rPr>
  </w:style>
  <w:style w:type="paragraph" w:customStyle="1" w:styleId="affff1">
    <w:name w:val="(一)"/>
    <w:basedOn w:val="a"/>
    <w:rsid w:val="003348FE"/>
    <w:pPr>
      <w:spacing w:line="348" w:lineRule="auto"/>
      <w:ind w:left="840"/>
      <w:jc w:val="both"/>
      <w:textAlignment w:val="baseline"/>
    </w:pPr>
    <w:rPr>
      <w:rFonts w:ascii="Times New Roman" w:eastAsia="標楷體" w:hAnsi="Times New Roman" w:cs="Times New Roman"/>
      <w:sz w:val="28"/>
      <w:szCs w:val="36"/>
    </w:rPr>
  </w:style>
  <w:style w:type="paragraph" w:customStyle="1" w:styleId="1fb">
    <w:name w:val="字元 字元1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
    <w:name w:val="一-內文"/>
    <w:basedOn w:val="a"/>
    <w:rsid w:val="003348FE"/>
    <w:pPr>
      <w:snapToGrid w:val="0"/>
      <w:spacing w:line="674" w:lineRule="exact"/>
      <w:ind w:left="1282"/>
      <w:jc w:val="both"/>
      <w:textAlignment w:val="baseline"/>
    </w:pPr>
    <w:rPr>
      <w:rFonts w:ascii="標楷體" w:eastAsia="標楷體" w:hAnsi="標楷體" w:cs="Times New Roman"/>
      <w:bCs/>
      <w:sz w:val="40"/>
      <w:szCs w:val="28"/>
    </w:rPr>
  </w:style>
  <w:style w:type="paragraph" w:customStyle="1" w:styleId="affff2">
    <w:name w:val="出席單位"/>
    <w:basedOn w:val="a"/>
    <w:rsid w:val="003348FE"/>
    <w:pPr>
      <w:snapToGrid w:val="0"/>
      <w:ind w:left="1134" w:hanging="1134"/>
      <w:textAlignment w:val="baseline"/>
    </w:pPr>
    <w:rPr>
      <w:rFonts w:ascii="Times New Roman" w:eastAsia="標楷體" w:hAnsi="Times New Roman" w:cs="Times New Roman"/>
      <w:sz w:val="28"/>
      <w:szCs w:val="20"/>
    </w:rPr>
  </w:style>
  <w:style w:type="paragraph" w:customStyle="1" w:styleId="1fc">
    <w:name w:val="1 字元"/>
    <w:basedOn w:val="a"/>
    <w:rsid w:val="003348FE"/>
    <w:pPr>
      <w:widowControl/>
      <w:tabs>
        <w:tab w:val="left" w:pos="360"/>
        <w:tab w:val="left" w:pos="540"/>
        <w:tab w:val="left" w:pos="900"/>
      </w:tabs>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paragraph" w:customStyle="1" w:styleId="1fd">
    <w:name w:val="表左1."/>
    <w:basedOn w:val="a"/>
    <w:rsid w:val="003348FE"/>
    <w:pPr>
      <w:spacing w:line="283" w:lineRule="exact"/>
      <w:ind w:left="241" w:right="31" w:hanging="210"/>
      <w:jc w:val="both"/>
      <w:textAlignment w:val="baseline"/>
    </w:pPr>
    <w:rPr>
      <w:rFonts w:ascii="Times New Roman" w:hAnsi="Times New Roman" w:cs="Times New Roman"/>
      <w:sz w:val="21"/>
      <w:szCs w:val="24"/>
    </w:rPr>
  </w:style>
  <w:style w:type="paragraph" w:customStyle="1" w:styleId="affff3">
    <w:name w:val="字元 字元 字元 字元 字元 字元 字元 字元 字元 字元 字元 字元 字元"/>
    <w:basedOn w:val="a"/>
    <w:rsid w:val="003348FE"/>
    <w:pPr>
      <w:widowControl/>
      <w:spacing w:after="160" w:line="240" w:lineRule="exact"/>
      <w:textAlignment w:val="baseline"/>
    </w:pPr>
    <w:rPr>
      <w:rFonts w:ascii="Tahoma" w:hAnsi="Tahoma" w:cs="Tahoma"/>
      <w:kern w:val="0"/>
      <w:sz w:val="20"/>
      <w:szCs w:val="20"/>
      <w:lang w:eastAsia="en-US"/>
    </w:rPr>
  </w:style>
  <w:style w:type="paragraph" w:customStyle="1" w:styleId="1fe">
    <w:name w:val="1"/>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c16">
    <w:name w:val="c16"/>
    <w:basedOn w:val="a"/>
    <w:rsid w:val="003348FE"/>
    <w:pPr>
      <w:widowControl/>
      <w:spacing w:before="100" w:after="100"/>
      <w:ind w:left="552" w:hanging="552"/>
      <w:textAlignment w:val="baseline"/>
    </w:pPr>
    <w:rPr>
      <w:rFonts w:ascii="標楷體" w:eastAsia="標楷體" w:hAnsi="標楷體" w:cs="Times New Roman"/>
      <w:kern w:val="0"/>
      <w:sz w:val="32"/>
      <w:szCs w:val="32"/>
    </w:rPr>
  </w:style>
  <w:style w:type="paragraph" w:customStyle="1" w:styleId="affff4">
    <w:name w:val="本文 + 標楷體"/>
    <w:basedOn w:val="a"/>
    <w:rsid w:val="003348FE"/>
    <w:pPr>
      <w:ind w:left="820" w:hanging="280"/>
      <w:textAlignment w:val="baseline"/>
    </w:pPr>
    <w:rPr>
      <w:rFonts w:ascii="標楷體" w:eastAsia="標楷體" w:hAnsi="標楷體" w:cs="Times New Roman"/>
      <w:sz w:val="28"/>
      <w:szCs w:val="28"/>
    </w:rPr>
  </w:style>
  <w:style w:type="paragraph" w:customStyle="1" w:styleId="1ff">
    <w:name w:val="1."/>
    <w:basedOn w:val="a"/>
    <w:rsid w:val="003348FE"/>
    <w:pPr>
      <w:spacing w:before="120" w:after="120"/>
      <w:ind w:left="1038" w:hanging="318"/>
      <w:jc w:val="both"/>
      <w:textAlignment w:val="baseline"/>
    </w:pPr>
    <w:rPr>
      <w:rFonts w:ascii="華康楷書體W5" w:eastAsia="華康楷書體W5" w:hAnsi="華康楷書體W5" w:cs="Times New Roman"/>
      <w:kern w:val="0"/>
      <w:sz w:val="32"/>
      <w:szCs w:val="20"/>
    </w:rPr>
  </w:style>
  <w:style w:type="paragraph" w:customStyle="1" w:styleId="1ff0">
    <w:name w:val="(1)"/>
    <w:basedOn w:val="a"/>
    <w:rsid w:val="003348FE"/>
    <w:pPr>
      <w:spacing w:line="400" w:lineRule="exact"/>
      <w:ind w:left="550" w:hanging="250"/>
      <w:jc w:val="both"/>
      <w:textAlignment w:val="baseline"/>
    </w:pPr>
    <w:rPr>
      <w:rFonts w:ascii="Times New Roman" w:eastAsia="標楷體" w:hAnsi="Times New Roman" w:cs="Times New Roman"/>
      <w:sz w:val="28"/>
      <w:szCs w:val="24"/>
    </w:rPr>
  </w:style>
  <w:style w:type="paragraph" w:customStyle="1" w:styleId="00010">
    <w:name w:val="0001.正確二行標題"/>
    <w:basedOn w:val="a"/>
    <w:rsid w:val="003348FE"/>
    <w:pPr>
      <w:snapToGrid w:val="0"/>
      <w:ind w:hanging="362"/>
      <w:jc w:val="both"/>
      <w:textAlignment w:val="baseline"/>
    </w:pPr>
    <w:rPr>
      <w:rFonts w:ascii="標楷體" w:eastAsia="標楷體" w:hAnsi="標楷體" w:cs="Times New Roman"/>
      <w:color w:val="FF0000"/>
      <w:sz w:val="32"/>
      <w:szCs w:val="32"/>
    </w:rPr>
  </w:style>
  <w:style w:type="paragraph" w:customStyle="1" w:styleId="1ff1">
    <w:name w:val="結語1"/>
    <w:basedOn w:val="a"/>
    <w:rsid w:val="003348FE"/>
    <w:pPr>
      <w:ind w:left="100"/>
      <w:textAlignment w:val="baseline"/>
    </w:pPr>
    <w:rPr>
      <w:rFonts w:ascii="標楷體" w:eastAsia="標楷體" w:hAnsi="標楷體" w:cs="Times New Roman"/>
      <w:color w:val="000000"/>
      <w:sz w:val="28"/>
      <w:szCs w:val="28"/>
    </w:rPr>
  </w:style>
  <w:style w:type="paragraph" w:customStyle="1" w:styleId="affff5">
    <w:name w:val="分項段落"/>
    <w:basedOn w:val="a"/>
    <w:rsid w:val="003348FE"/>
    <w:pPr>
      <w:textAlignment w:val="baseline"/>
    </w:pPr>
    <w:rPr>
      <w:rFonts w:ascii="Times New Roman" w:eastAsia="標楷體" w:hAnsi="Times New Roman" w:cs="Times New Roman"/>
      <w:szCs w:val="20"/>
    </w:rPr>
  </w:style>
  <w:style w:type="paragraph" w:customStyle="1" w:styleId="1ff2">
    <w:name w:val="字元1 字元 字元 字元 字元 字元 字元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1ff3">
    <w:name w:val="1 字元 字元 字元 字元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1ff4">
    <w:name w:val="字元 字元 字元 字元 字元 字元 字元 字元 字元1 字元 字元 字元"/>
    <w:basedOn w:val="a"/>
    <w:rsid w:val="003348FE"/>
    <w:pPr>
      <w:widowControl/>
      <w:spacing w:after="160" w:line="240" w:lineRule="exact"/>
      <w:textAlignment w:val="baseline"/>
    </w:pPr>
    <w:rPr>
      <w:rFonts w:ascii="Tahoma" w:hAnsi="Tahoma" w:cs="Times New Roman"/>
      <w:kern w:val="0"/>
      <w:sz w:val="20"/>
      <w:szCs w:val="20"/>
      <w:lang w:eastAsia="en-US"/>
    </w:rPr>
  </w:style>
  <w:style w:type="paragraph" w:customStyle="1" w:styleId="affff6">
    <w:name w:val="(一)標題"/>
    <w:basedOn w:val="a"/>
    <w:rsid w:val="003348FE"/>
    <w:pPr>
      <w:snapToGrid w:val="0"/>
      <w:ind w:firstLine="673"/>
      <w:jc w:val="both"/>
      <w:textAlignment w:val="baseline"/>
    </w:pPr>
    <w:rPr>
      <w:rFonts w:ascii="標楷體" w:eastAsia="標楷體" w:hAnsi="標楷體" w:cs="Times New Roman"/>
      <w:b/>
      <w:color w:val="FF0000"/>
      <w:sz w:val="32"/>
      <w:szCs w:val="32"/>
    </w:rPr>
  </w:style>
  <w:style w:type="paragraph" w:customStyle="1" w:styleId="1ff5">
    <w:name w:val="1.大遼內文"/>
    <w:basedOn w:val="a"/>
    <w:rsid w:val="003348FE"/>
    <w:pPr>
      <w:snapToGrid w:val="0"/>
      <w:ind w:left="1620" w:firstLine="608"/>
      <w:jc w:val="both"/>
      <w:textAlignment w:val="baseline"/>
    </w:pPr>
    <w:rPr>
      <w:rFonts w:ascii="標楷體" w:eastAsia="標楷體" w:hAnsi="標楷體" w:cs="Times New Roman"/>
      <w:color w:val="FF0000"/>
      <w:sz w:val="32"/>
      <w:szCs w:val="32"/>
    </w:rPr>
  </w:style>
  <w:style w:type="paragraph" w:customStyle="1" w:styleId="1ff6">
    <w:name w:val="(1)第一標題"/>
    <w:basedOn w:val="a"/>
    <w:rsid w:val="003348FE"/>
    <w:pPr>
      <w:snapToGrid w:val="0"/>
      <w:ind w:left="2158" w:hanging="540"/>
      <w:jc w:val="both"/>
      <w:textAlignment w:val="baseline"/>
    </w:pPr>
    <w:rPr>
      <w:rFonts w:ascii="標楷體" w:eastAsia="標楷體" w:hAnsi="標楷體" w:cs="Times New Roman"/>
      <w:color w:val="FF0000"/>
      <w:sz w:val="32"/>
      <w:szCs w:val="32"/>
    </w:rPr>
  </w:style>
  <w:style w:type="paragraph" w:customStyle="1" w:styleId="010">
    <w:name w:val="01.內文"/>
    <w:basedOn w:val="a"/>
    <w:rsid w:val="003348FE"/>
    <w:pPr>
      <w:snapToGrid w:val="0"/>
      <w:ind w:left="1680" w:firstLine="640"/>
      <w:jc w:val="both"/>
      <w:textAlignment w:val="baseline"/>
    </w:pPr>
    <w:rPr>
      <w:rFonts w:ascii="標楷體" w:eastAsia="標楷體" w:hAnsi="標楷體" w:cs="Times New Roman"/>
      <w:color w:val="0000FF"/>
      <w:sz w:val="32"/>
      <w:szCs w:val="32"/>
    </w:rPr>
  </w:style>
  <w:style w:type="paragraph" w:customStyle="1" w:styleId="a000">
    <w:name w:val="a00標"/>
    <w:basedOn w:val="a"/>
    <w:rsid w:val="003348FE"/>
    <w:pPr>
      <w:snapToGrid w:val="0"/>
      <w:ind w:left="2480" w:hanging="320"/>
      <w:jc w:val="both"/>
      <w:textAlignment w:val="baseline"/>
    </w:pPr>
    <w:rPr>
      <w:rFonts w:ascii="標楷體" w:eastAsia="標楷體" w:hAnsi="標楷體" w:cs="MS Mincho"/>
      <w:color w:val="0000FF"/>
      <w:sz w:val="32"/>
      <w:szCs w:val="32"/>
    </w:rPr>
  </w:style>
  <w:style w:type="paragraph" w:customStyle="1" w:styleId="Web1">
    <w:name w:val="內文 (Web)1"/>
    <w:basedOn w:val="a"/>
    <w:rsid w:val="003348FE"/>
    <w:pPr>
      <w:widowControl/>
      <w:spacing w:before="100" w:after="100"/>
      <w:textAlignment w:val="baseline"/>
    </w:pPr>
    <w:rPr>
      <w:rFonts w:ascii="新細明體" w:hAnsi="新細明體" w:cs="新細明體"/>
      <w:kern w:val="0"/>
      <w:szCs w:val="24"/>
    </w:rPr>
  </w:style>
  <w:style w:type="paragraph" w:customStyle="1" w:styleId="tab42">
    <w:name w:val="_tab42一"/>
    <w:basedOn w:val="a"/>
    <w:rsid w:val="003348FE"/>
    <w:pPr>
      <w:spacing w:line="320" w:lineRule="exact"/>
      <w:ind w:left="200" w:hanging="200"/>
      <w:jc w:val="both"/>
    </w:pPr>
    <w:rPr>
      <w:rFonts w:ascii="Times New Roman" w:eastAsia="標楷體" w:hAnsi="Times New Roman" w:cs="Times New Roman"/>
      <w:color w:val="993300"/>
      <w:sz w:val="32"/>
      <w:szCs w:val="24"/>
    </w:rPr>
  </w:style>
  <w:style w:type="paragraph" w:customStyle="1" w:styleId="Default">
    <w:name w:val="Default"/>
    <w:rsid w:val="003348FE"/>
    <w:pPr>
      <w:widowControl w:val="0"/>
      <w:suppressAutoHyphens/>
    </w:pPr>
    <w:rPr>
      <w:rFonts w:ascii="DFYuanBold-B5" w:eastAsia="DFYuanBold-B5" w:hAnsi="DFYuanBold-B5" w:cs="DFYuanBold-B5"/>
      <w:color w:val="000000"/>
      <w:kern w:val="1"/>
      <w:sz w:val="24"/>
      <w:szCs w:val="24"/>
    </w:rPr>
  </w:style>
  <w:style w:type="paragraph" w:customStyle="1" w:styleId="Affff7">
    <w:name w:val="內文 A"/>
    <w:rsid w:val="003348FE"/>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A0">
    <w:name w:val="內文 A A"/>
    <w:rsid w:val="003348FE"/>
    <w:pPr>
      <w:widowControl w:val="0"/>
      <w:pBdr>
        <w:top w:val="none" w:sz="0" w:space="0" w:color="000000"/>
        <w:left w:val="none" w:sz="0" w:space="0" w:color="000000"/>
        <w:bottom w:val="none" w:sz="0" w:space="0" w:color="000000"/>
        <w:right w:val="none" w:sz="0" w:space="0" w:color="000000"/>
      </w:pBdr>
      <w:suppressAutoHyphens/>
    </w:pPr>
    <w:rPr>
      <w:rFonts w:ascii="Arial Unicode MS" w:eastAsia="Arial Unicode MS" w:hAnsi="Arial Unicode MS" w:cs="Arial Unicode MS"/>
      <w:color w:val="000000"/>
      <w:kern w:val="1"/>
      <w:sz w:val="24"/>
      <w:szCs w:val="24"/>
    </w:rPr>
  </w:style>
  <w:style w:type="paragraph" w:customStyle="1" w:styleId="affff8">
    <w:name w:val="二、"/>
    <w:basedOn w:val="a"/>
    <w:rsid w:val="003348FE"/>
    <w:pPr>
      <w:spacing w:line="360" w:lineRule="exact"/>
      <w:ind w:left="-240"/>
      <w:jc w:val="both"/>
    </w:pPr>
    <w:rPr>
      <w:rFonts w:ascii="文鼎粗黑" w:eastAsia="文鼎粗黑" w:hAnsi="文鼎粗黑" w:cs="Times New Roman"/>
      <w:spacing w:val="-2"/>
      <w:sz w:val="28"/>
      <w:szCs w:val="28"/>
    </w:rPr>
  </w:style>
  <w:style w:type="paragraph" w:customStyle="1" w:styleId="27">
    <w:name w:val="2."/>
    <w:basedOn w:val="1f7"/>
    <w:rsid w:val="003348FE"/>
    <w:pPr>
      <w:snapToGrid w:val="0"/>
      <w:spacing w:line="360" w:lineRule="exact"/>
      <w:ind w:left="701" w:hanging="221"/>
      <w:jc w:val="both"/>
    </w:pPr>
    <w:rPr>
      <w:rFonts w:ascii="Times New Roman" w:eastAsia="標楷體" w:hAnsi="Times New Roman"/>
      <w:spacing w:val="-2"/>
      <w:sz w:val="28"/>
      <w:szCs w:val="28"/>
    </w:rPr>
  </w:style>
  <w:style w:type="paragraph" w:customStyle="1" w:styleId="affff9">
    <w:name w:val="(二)"/>
    <w:basedOn w:val="a"/>
    <w:rsid w:val="003348FE"/>
    <w:pPr>
      <w:spacing w:line="360" w:lineRule="exact"/>
      <w:ind w:left="497" w:hanging="497"/>
      <w:jc w:val="both"/>
    </w:pPr>
    <w:rPr>
      <w:rFonts w:ascii="Times New Roman" w:eastAsia="標楷體" w:hAnsi="Times New Roman" w:cs="Times New Roman"/>
      <w:b/>
      <w:spacing w:val="-2"/>
      <w:sz w:val="28"/>
      <w:szCs w:val="28"/>
    </w:rPr>
  </w:style>
  <w:style w:type="paragraph" w:customStyle="1" w:styleId="affffa">
    <w:name w:val="(二)內文"/>
    <w:basedOn w:val="1f7"/>
    <w:rsid w:val="003348FE"/>
    <w:pPr>
      <w:snapToGrid w:val="0"/>
      <w:spacing w:line="360" w:lineRule="exact"/>
      <w:ind w:left="480"/>
      <w:jc w:val="both"/>
    </w:pPr>
    <w:rPr>
      <w:rFonts w:ascii="Times New Roman" w:eastAsia="標楷體" w:hAnsi="Times New Roman"/>
      <w:spacing w:val="-2"/>
      <w:sz w:val="28"/>
      <w:szCs w:val="28"/>
    </w:rPr>
  </w:style>
  <w:style w:type="paragraph" w:customStyle="1" w:styleId="102">
    <w:name w:val="10."/>
    <w:basedOn w:val="27"/>
    <w:rsid w:val="003348FE"/>
    <w:pPr>
      <w:ind w:left="839" w:hanging="359"/>
    </w:pPr>
  </w:style>
  <w:style w:type="paragraph" w:customStyle="1" w:styleId="affffb">
    <w:name w:val="(二) + 非粗體"/>
    <w:basedOn w:val="affff9"/>
    <w:rsid w:val="003348FE"/>
    <w:pPr>
      <w:ind w:left="773" w:hanging="773"/>
    </w:pPr>
    <w:rPr>
      <w:b w:val="0"/>
    </w:rPr>
  </w:style>
  <w:style w:type="paragraph" w:customStyle="1" w:styleId="affffc">
    <w:name w:val="_摘(一)"/>
    <w:basedOn w:val="a"/>
    <w:rsid w:val="003348FE"/>
    <w:pPr>
      <w:snapToGrid w:val="0"/>
      <w:spacing w:line="480" w:lineRule="exact"/>
      <w:ind w:left="1485" w:hanging="561"/>
      <w:jc w:val="both"/>
    </w:pPr>
    <w:rPr>
      <w:rFonts w:ascii="Times New Roman" w:eastAsia="標楷體" w:hAnsi="Times New Roman" w:cs="Times New Roman"/>
      <w:b/>
      <w:bCs/>
      <w:color w:val="008000"/>
      <w:sz w:val="32"/>
      <w:szCs w:val="28"/>
    </w:rPr>
  </w:style>
  <w:style w:type="paragraph" w:customStyle="1" w:styleId="28">
    <w:name w:val="(2)"/>
    <w:basedOn w:val="27"/>
    <w:rsid w:val="003348FE"/>
    <w:pPr>
      <w:ind w:left="1079" w:hanging="359"/>
    </w:pPr>
    <w:rPr>
      <w:kern w:val="0"/>
    </w:rPr>
  </w:style>
  <w:style w:type="paragraph" w:customStyle="1" w:styleId="29">
    <w:name w:val="2.內文"/>
    <w:basedOn w:val="27"/>
    <w:rsid w:val="003348FE"/>
    <w:pPr>
      <w:ind w:left="292" w:firstLine="0"/>
    </w:pPr>
  </w:style>
  <w:style w:type="paragraph" w:customStyle="1" w:styleId="affffd">
    <w:name w:val="_摘(一)內"/>
    <w:basedOn w:val="a"/>
    <w:rsid w:val="003348FE"/>
    <w:pPr>
      <w:snapToGrid w:val="0"/>
      <w:spacing w:line="480" w:lineRule="exact"/>
      <w:ind w:left="1440"/>
      <w:jc w:val="both"/>
    </w:pPr>
    <w:rPr>
      <w:rFonts w:ascii="Times New Roman" w:eastAsia="標楷體" w:hAnsi="Times New Roman" w:cs="Times New Roman"/>
      <w:color w:val="993366"/>
      <w:sz w:val="32"/>
      <w:szCs w:val="28"/>
    </w:rPr>
  </w:style>
  <w:style w:type="paragraph" w:customStyle="1" w:styleId="affffe">
    <w:name w:val="附錄文"/>
    <w:basedOn w:val="a"/>
    <w:rsid w:val="003348FE"/>
    <w:pPr>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
    <w:name w:val="Subtitle"/>
    <w:basedOn w:val="a"/>
    <w:qFormat/>
    <w:rsid w:val="003348FE"/>
    <w:pPr>
      <w:spacing w:after="60"/>
      <w:jc w:val="center"/>
    </w:pPr>
    <w:rPr>
      <w:rFonts w:ascii="Cambria" w:hAnsi="Cambria" w:cs="Times New Roman"/>
      <w:i/>
      <w:iCs/>
      <w:szCs w:val="24"/>
    </w:rPr>
  </w:style>
  <w:style w:type="paragraph" w:customStyle="1" w:styleId="1ff7">
    <w:name w:val="(1)內文"/>
    <w:basedOn w:val="a"/>
    <w:rsid w:val="003348FE"/>
    <w:pPr>
      <w:snapToGrid w:val="0"/>
      <w:ind w:left="2088" w:firstLine="652"/>
      <w:jc w:val="both"/>
    </w:pPr>
    <w:rPr>
      <w:rFonts w:ascii="標楷體" w:eastAsia="標楷體" w:hAnsi="標楷體" w:cs="Times New Roman"/>
      <w:color w:val="0000FF"/>
      <w:sz w:val="32"/>
      <w:szCs w:val="32"/>
    </w:rPr>
  </w:style>
  <w:style w:type="paragraph" w:customStyle="1" w:styleId="afffff0">
    <w:name w:val="一"/>
    <w:basedOn w:val="a"/>
    <w:rsid w:val="003348FE"/>
    <w:pPr>
      <w:snapToGrid w:val="0"/>
      <w:spacing w:line="404" w:lineRule="exact"/>
      <w:jc w:val="both"/>
    </w:pPr>
    <w:rPr>
      <w:rFonts w:ascii="標楷體" w:eastAsia="中國龍粗黑體" w:hAnsi="標楷體" w:cs="Times New Roman"/>
      <w:sz w:val="28"/>
      <w:szCs w:val="32"/>
    </w:rPr>
  </w:style>
  <w:style w:type="paragraph" w:customStyle="1" w:styleId="afffff1">
    <w:name w:val="主文"/>
    <w:basedOn w:val="a"/>
    <w:rsid w:val="003348FE"/>
    <w:pPr>
      <w:spacing w:before="120" w:after="120" w:line="400" w:lineRule="exact"/>
      <w:ind w:firstLine="520"/>
      <w:jc w:val="both"/>
    </w:pPr>
    <w:rPr>
      <w:rFonts w:ascii="Times New Roman" w:eastAsia="標楷體" w:hAnsi="Times New Roman" w:cs="Times New Roman"/>
      <w:sz w:val="26"/>
      <w:szCs w:val="24"/>
    </w:rPr>
  </w:style>
  <w:style w:type="paragraph" w:customStyle="1" w:styleId="1ff8">
    <w:name w:val="_摘1"/>
    <w:basedOn w:val="a"/>
    <w:rsid w:val="003348FE"/>
    <w:pPr>
      <w:widowControl/>
      <w:spacing w:line="480" w:lineRule="exact"/>
      <w:ind w:left="1680" w:hanging="240"/>
      <w:jc w:val="both"/>
    </w:pPr>
    <w:rPr>
      <w:rFonts w:ascii="Times New Roman" w:eastAsia="標楷體" w:hAnsi="Times New Roman" w:cs="Times New Roman"/>
      <w:color w:val="008080"/>
      <w:kern w:val="0"/>
      <w:sz w:val="32"/>
      <w:szCs w:val="24"/>
    </w:rPr>
  </w:style>
  <w:style w:type="paragraph" w:customStyle="1" w:styleId="1ff9">
    <w:name w:val="1.內文"/>
    <w:basedOn w:val="a"/>
    <w:rsid w:val="003348FE"/>
    <w:pPr>
      <w:widowControl/>
      <w:ind w:left="2310" w:hanging="349"/>
      <w:jc w:val="both"/>
    </w:pPr>
    <w:rPr>
      <w:rFonts w:ascii="標楷體" w:eastAsia="標楷體" w:hAnsi="標楷體" w:cs="Times New Roman"/>
      <w:sz w:val="32"/>
      <w:szCs w:val="24"/>
    </w:rPr>
  </w:style>
  <w:style w:type="paragraph" w:customStyle="1" w:styleId="Afffff2">
    <w:name w:val="A."/>
    <w:basedOn w:val="1ff0"/>
    <w:rsid w:val="003348FE"/>
    <w:pPr>
      <w:suppressAutoHyphens w:val="0"/>
      <w:snapToGrid w:val="0"/>
      <w:spacing w:line="404" w:lineRule="exact"/>
      <w:ind w:left="0" w:hanging="100"/>
      <w:textAlignment w:val="auto"/>
    </w:pPr>
    <w:rPr>
      <w:rFonts w:ascii="標楷體" w:hAnsi="標楷體"/>
      <w:szCs w:val="28"/>
    </w:rPr>
  </w:style>
  <w:style w:type="paragraph" w:customStyle="1" w:styleId="1XXXXXX">
    <w:name w:val="1.XXXXXX"/>
    <w:autoRedefine/>
    <w:rsid w:val="003348FE"/>
    <w:pPr>
      <w:suppressAutoHyphens/>
      <w:spacing w:line="500" w:lineRule="exact"/>
      <w:ind w:left="840"/>
      <w:jc w:val="both"/>
    </w:pPr>
    <w:rPr>
      <w:rFonts w:eastAsia="標楷體"/>
      <w:kern w:val="1"/>
      <w:sz w:val="32"/>
      <w:szCs w:val="32"/>
    </w:rPr>
  </w:style>
  <w:style w:type="paragraph" w:customStyle="1" w:styleId="afffff3">
    <w:name w:val="(一)內文"/>
    <w:basedOn w:val="a"/>
    <w:rsid w:val="003348FE"/>
    <w:pPr>
      <w:snapToGrid w:val="0"/>
      <w:ind w:left="1260" w:firstLine="736"/>
      <w:jc w:val="both"/>
    </w:pPr>
    <w:rPr>
      <w:rFonts w:ascii="標楷體" w:eastAsia="標楷體" w:hAnsi="標楷體" w:cs="Times New Roman"/>
      <w:bCs/>
      <w:color w:val="FF0000"/>
      <w:sz w:val="32"/>
      <w:szCs w:val="32"/>
    </w:rPr>
  </w:style>
  <w:style w:type="paragraph" w:styleId="1ffa">
    <w:name w:val="toc 1"/>
    <w:basedOn w:val="a"/>
    <w:autoRedefine/>
    <w:rsid w:val="003348FE"/>
    <w:rPr>
      <w:rFonts w:ascii="Times New Roman" w:hAnsi="Times New Roman" w:cs="Times New Roman"/>
      <w:szCs w:val="24"/>
    </w:rPr>
  </w:style>
  <w:style w:type="paragraph" w:styleId="2a">
    <w:name w:val="toc 2"/>
    <w:basedOn w:val="a"/>
    <w:autoRedefine/>
    <w:rsid w:val="003348FE"/>
    <w:pPr>
      <w:widowControl/>
      <w:spacing w:after="100" w:line="276" w:lineRule="auto"/>
      <w:ind w:left="220"/>
    </w:pPr>
    <w:rPr>
      <w:rFonts w:cs="Times New Roman"/>
      <w:kern w:val="0"/>
      <w:sz w:val="22"/>
    </w:rPr>
  </w:style>
  <w:style w:type="paragraph" w:styleId="34">
    <w:name w:val="toc 3"/>
    <w:basedOn w:val="a"/>
    <w:autoRedefine/>
    <w:rsid w:val="003348FE"/>
    <w:pPr>
      <w:widowControl/>
      <w:spacing w:after="100" w:line="276" w:lineRule="auto"/>
      <w:ind w:left="440"/>
    </w:pPr>
    <w:rPr>
      <w:rFonts w:cs="Times New Roman"/>
      <w:kern w:val="0"/>
      <w:sz w:val="22"/>
    </w:rPr>
  </w:style>
  <w:style w:type="paragraph" w:customStyle="1" w:styleId="afffff4">
    <w:name w:val="數字Ａ"/>
    <w:basedOn w:val="a"/>
    <w:rsid w:val="003348FE"/>
    <w:pPr>
      <w:ind w:left="2520" w:hanging="720"/>
    </w:pPr>
    <w:rPr>
      <w:rFonts w:ascii="Times New Roman" w:eastAsia="標楷體" w:hAnsi="Times New Roman" w:cs="Times New Roman"/>
      <w:sz w:val="40"/>
      <w:szCs w:val="20"/>
    </w:rPr>
  </w:style>
  <w:style w:type="paragraph" w:customStyle="1" w:styleId="HTML18">
    <w:name w:val="HTML 位址1"/>
    <w:basedOn w:val="a"/>
    <w:rsid w:val="003348FE"/>
    <w:rPr>
      <w:rFonts w:cs="Times New Roman"/>
      <w:i/>
      <w:iCs/>
    </w:rPr>
  </w:style>
  <w:style w:type="paragraph" w:customStyle="1" w:styleId="1ffb">
    <w:name w:val="內文縮排1"/>
    <w:basedOn w:val="a"/>
    <w:rsid w:val="003348FE"/>
    <w:pPr>
      <w:ind w:left="480"/>
    </w:pPr>
    <w:rPr>
      <w:rFonts w:cs="Times New Roman"/>
    </w:rPr>
  </w:style>
  <w:style w:type="paragraph" w:customStyle="1" w:styleId="1ffc">
    <w:name w:val="日期1"/>
    <w:basedOn w:val="a"/>
    <w:rsid w:val="003348FE"/>
    <w:pPr>
      <w:jc w:val="right"/>
    </w:pPr>
    <w:rPr>
      <w:rFonts w:cs="Times New Roman"/>
    </w:rPr>
  </w:style>
  <w:style w:type="paragraph" w:customStyle="1" w:styleId="311">
    <w:name w:val="本文 31"/>
    <w:basedOn w:val="a"/>
    <w:rsid w:val="003348FE"/>
    <w:pPr>
      <w:spacing w:after="120"/>
    </w:pPr>
    <w:rPr>
      <w:rFonts w:cs="Times New Roman"/>
      <w:sz w:val="16"/>
      <w:szCs w:val="16"/>
    </w:rPr>
  </w:style>
  <w:style w:type="paragraph" w:customStyle="1" w:styleId="1ffd">
    <w:name w:val="本文縮排1"/>
    <w:basedOn w:val="aff9"/>
    <w:rsid w:val="003348FE"/>
    <w:pPr>
      <w:spacing w:after="120"/>
      <w:ind w:firstLine="210"/>
    </w:pPr>
    <w:rPr>
      <w:rFonts w:ascii="Calibri" w:eastAsia="新細明體" w:hAnsi="Calibri"/>
      <w:sz w:val="24"/>
      <w:szCs w:val="22"/>
    </w:rPr>
  </w:style>
  <w:style w:type="paragraph" w:customStyle="1" w:styleId="212">
    <w:name w:val="本文第一層縮排 21"/>
    <w:basedOn w:val="afff"/>
    <w:rsid w:val="003348FE"/>
    <w:pPr>
      <w:spacing w:after="120" w:line="240" w:lineRule="auto"/>
      <w:ind w:left="480" w:firstLine="210"/>
    </w:pPr>
    <w:rPr>
      <w:rFonts w:ascii="Calibri" w:eastAsia="新細明體" w:hAnsi="Calibri"/>
      <w:sz w:val="24"/>
      <w:szCs w:val="22"/>
    </w:rPr>
  </w:style>
  <w:style w:type="paragraph" w:customStyle="1" w:styleId="1ffe">
    <w:name w:val="收件人地址1"/>
    <w:basedOn w:val="a"/>
    <w:rsid w:val="003348FE"/>
    <w:pPr>
      <w:snapToGrid w:val="0"/>
      <w:ind w:left="100"/>
    </w:pPr>
    <w:rPr>
      <w:rFonts w:ascii="Arial" w:hAnsi="Arial" w:cs="Arial"/>
      <w:szCs w:val="24"/>
    </w:rPr>
  </w:style>
  <w:style w:type="paragraph" w:customStyle="1" w:styleId="1fff">
    <w:name w:val="訊息欄位名稱1"/>
    <w:basedOn w:val="a"/>
    <w:rsid w:val="003348FE"/>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szCs w:val="24"/>
    </w:rPr>
  </w:style>
  <w:style w:type="paragraph" w:customStyle="1" w:styleId="1fff0">
    <w:name w:val="寄件人地址1"/>
    <w:basedOn w:val="a"/>
    <w:rsid w:val="003348FE"/>
    <w:pPr>
      <w:snapToGrid w:val="0"/>
    </w:pPr>
    <w:rPr>
      <w:rFonts w:ascii="Arial" w:hAnsi="Arial" w:cs="Arial"/>
    </w:rPr>
  </w:style>
  <w:style w:type="paragraph" w:customStyle="1" w:styleId="1fff1">
    <w:name w:val="接續1"/>
    <w:basedOn w:val="a"/>
    <w:rsid w:val="003348FE"/>
    <w:pPr>
      <w:spacing w:after="120"/>
      <w:ind w:left="480"/>
    </w:pPr>
    <w:rPr>
      <w:rFonts w:cs="Times New Roman"/>
    </w:rPr>
  </w:style>
  <w:style w:type="paragraph" w:customStyle="1" w:styleId="213">
    <w:name w:val="接續 21"/>
    <w:basedOn w:val="a"/>
    <w:rsid w:val="003348FE"/>
    <w:pPr>
      <w:spacing w:after="120"/>
      <w:ind w:left="960"/>
    </w:pPr>
    <w:rPr>
      <w:rFonts w:cs="Times New Roman"/>
    </w:rPr>
  </w:style>
  <w:style w:type="paragraph" w:customStyle="1" w:styleId="312">
    <w:name w:val="接續 31"/>
    <w:basedOn w:val="a"/>
    <w:rsid w:val="003348FE"/>
    <w:pPr>
      <w:spacing w:after="120"/>
      <w:ind w:left="1440"/>
    </w:pPr>
    <w:rPr>
      <w:rFonts w:cs="Times New Roman"/>
    </w:rPr>
  </w:style>
  <w:style w:type="paragraph" w:customStyle="1" w:styleId="410">
    <w:name w:val="接續 41"/>
    <w:basedOn w:val="a"/>
    <w:rsid w:val="003348FE"/>
    <w:pPr>
      <w:spacing w:after="120"/>
      <w:ind w:left="1920"/>
    </w:pPr>
    <w:rPr>
      <w:rFonts w:cs="Times New Roman"/>
    </w:rPr>
  </w:style>
  <w:style w:type="paragraph" w:customStyle="1" w:styleId="510">
    <w:name w:val="接續 51"/>
    <w:basedOn w:val="a"/>
    <w:rsid w:val="003348FE"/>
    <w:pPr>
      <w:spacing w:after="120"/>
      <w:ind w:left="2400"/>
    </w:pPr>
    <w:rPr>
      <w:rFonts w:cs="Times New Roman"/>
    </w:rPr>
  </w:style>
  <w:style w:type="paragraph" w:styleId="2b">
    <w:name w:val="List Bullet 2"/>
    <w:basedOn w:val="a"/>
    <w:rsid w:val="003348FE"/>
    <w:pPr>
      <w:ind w:left="100" w:hanging="200"/>
    </w:pPr>
    <w:rPr>
      <w:rFonts w:cs="Times New Roman"/>
    </w:rPr>
  </w:style>
  <w:style w:type="paragraph" w:styleId="35">
    <w:name w:val="List Bullet 3"/>
    <w:basedOn w:val="a"/>
    <w:rsid w:val="003348FE"/>
    <w:pPr>
      <w:ind w:left="100" w:hanging="200"/>
    </w:pPr>
    <w:rPr>
      <w:rFonts w:cs="Times New Roman"/>
    </w:rPr>
  </w:style>
  <w:style w:type="paragraph" w:styleId="42">
    <w:name w:val="List Bullet 4"/>
    <w:basedOn w:val="a"/>
    <w:rsid w:val="003348FE"/>
    <w:pPr>
      <w:ind w:left="100" w:hanging="200"/>
    </w:pPr>
    <w:rPr>
      <w:rFonts w:cs="Times New Roman"/>
    </w:rPr>
  </w:style>
  <w:style w:type="paragraph" w:styleId="52">
    <w:name w:val="List Bullet 5"/>
    <w:basedOn w:val="a"/>
    <w:rsid w:val="003348FE"/>
    <w:pPr>
      <w:ind w:left="100" w:hanging="200"/>
    </w:pPr>
    <w:rPr>
      <w:rFonts w:cs="Times New Roman"/>
    </w:rPr>
  </w:style>
  <w:style w:type="paragraph" w:customStyle="1" w:styleId="1fff2">
    <w:name w:val="清單號碼1"/>
    <w:basedOn w:val="a"/>
    <w:rsid w:val="003348FE"/>
    <w:pPr>
      <w:tabs>
        <w:tab w:val="left" w:pos="361"/>
      </w:tabs>
      <w:ind w:left="361" w:hanging="360"/>
    </w:pPr>
    <w:rPr>
      <w:rFonts w:cs="Times New Roman"/>
    </w:rPr>
  </w:style>
  <w:style w:type="paragraph" w:customStyle="1" w:styleId="214">
    <w:name w:val="清單號碼 21"/>
    <w:basedOn w:val="a"/>
    <w:rsid w:val="003348FE"/>
    <w:pPr>
      <w:tabs>
        <w:tab w:val="left" w:pos="841"/>
      </w:tabs>
      <w:ind w:left="841" w:hanging="360"/>
    </w:pPr>
    <w:rPr>
      <w:rFonts w:cs="Times New Roman"/>
    </w:rPr>
  </w:style>
  <w:style w:type="paragraph" w:customStyle="1" w:styleId="313">
    <w:name w:val="清單號碼 31"/>
    <w:basedOn w:val="a"/>
    <w:rsid w:val="003348FE"/>
    <w:pPr>
      <w:tabs>
        <w:tab w:val="left" w:pos="1321"/>
      </w:tabs>
      <w:ind w:left="1321" w:hanging="360"/>
    </w:pPr>
    <w:rPr>
      <w:rFonts w:cs="Times New Roman"/>
    </w:rPr>
  </w:style>
  <w:style w:type="paragraph" w:customStyle="1" w:styleId="411">
    <w:name w:val="清單號碼 41"/>
    <w:basedOn w:val="a"/>
    <w:rsid w:val="003348FE"/>
    <w:pPr>
      <w:tabs>
        <w:tab w:val="left" w:pos="1801"/>
      </w:tabs>
      <w:ind w:left="1801" w:hanging="360"/>
    </w:pPr>
    <w:rPr>
      <w:rFonts w:cs="Times New Roman"/>
    </w:rPr>
  </w:style>
  <w:style w:type="paragraph" w:customStyle="1" w:styleId="511">
    <w:name w:val="清單號碼 51"/>
    <w:basedOn w:val="a"/>
    <w:rsid w:val="003348FE"/>
    <w:pPr>
      <w:tabs>
        <w:tab w:val="left" w:pos="2281"/>
      </w:tabs>
      <w:ind w:left="2281" w:hanging="360"/>
    </w:pPr>
    <w:rPr>
      <w:rFonts w:cs="Times New Roman"/>
    </w:rPr>
  </w:style>
  <w:style w:type="paragraph" w:customStyle="1" w:styleId="1fff3">
    <w:name w:val="註釋標題1"/>
    <w:basedOn w:val="a"/>
    <w:rsid w:val="003348FE"/>
    <w:pPr>
      <w:jc w:val="center"/>
    </w:pPr>
    <w:rPr>
      <w:rFonts w:cs="Times New Roman"/>
    </w:rPr>
  </w:style>
  <w:style w:type="paragraph" w:customStyle="1" w:styleId="1fff4">
    <w:name w:val="項目符號1"/>
    <w:basedOn w:val="a"/>
    <w:autoRedefine/>
    <w:rsid w:val="003348FE"/>
    <w:pPr>
      <w:tabs>
        <w:tab w:val="left" w:pos="361"/>
      </w:tabs>
      <w:ind w:left="361" w:hanging="360"/>
    </w:pPr>
    <w:rPr>
      <w:rFonts w:cs="Times New Roman"/>
    </w:rPr>
  </w:style>
  <w:style w:type="paragraph" w:customStyle="1" w:styleId="215">
    <w:name w:val="項目符號 21"/>
    <w:basedOn w:val="a"/>
    <w:autoRedefine/>
    <w:rsid w:val="003348FE"/>
    <w:pPr>
      <w:tabs>
        <w:tab w:val="left" w:pos="841"/>
      </w:tabs>
      <w:ind w:left="841" w:hanging="360"/>
    </w:pPr>
    <w:rPr>
      <w:rFonts w:cs="Times New Roman"/>
    </w:rPr>
  </w:style>
  <w:style w:type="paragraph" w:customStyle="1" w:styleId="314">
    <w:name w:val="項目符號 31"/>
    <w:basedOn w:val="a"/>
    <w:autoRedefine/>
    <w:rsid w:val="003348FE"/>
    <w:pPr>
      <w:tabs>
        <w:tab w:val="left" w:pos="1321"/>
      </w:tabs>
      <w:ind w:left="1321" w:hanging="360"/>
    </w:pPr>
    <w:rPr>
      <w:rFonts w:cs="Times New Roman"/>
    </w:rPr>
  </w:style>
  <w:style w:type="paragraph" w:customStyle="1" w:styleId="412">
    <w:name w:val="項目符號 41"/>
    <w:basedOn w:val="a"/>
    <w:autoRedefine/>
    <w:rsid w:val="003348FE"/>
    <w:pPr>
      <w:tabs>
        <w:tab w:val="left" w:pos="1801"/>
      </w:tabs>
      <w:ind w:left="1801" w:hanging="360"/>
    </w:pPr>
    <w:rPr>
      <w:rFonts w:cs="Times New Roman"/>
    </w:rPr>
  </w:style>
  <w:style w:type="paragraph" w:customStyle="1" w:styleId="512">
    <w:name w:val="項目符號 51"/>
    <w:basedOn w:val="a"/>
    <w:autoRedefine/>
    <w:rsid w:val="003348FE"/>
    <w:pPr>
      <w:tabs>
        <w:tab w:val="left" w:pos="2281"/>
      </w:tabs>
      <w:ind w:left="2281" w:hanging="360"/>
    </w:pPr>
    <w:rPr>
      <w:rFonts w:cs="Times New Roman"/>
    </w:rPr>
  </w:style>
  <w:style w:type="paragraph" w:customStyle="1" w:styleId="1fff5">
    <w:name w:val="電子郵件簽名1"/>
    <w:basedOn w:val="a"/>
    <w:rsid w:val="003348FE"/>
    <w:rPr>
      <w:rFonts w:cs="Times New Roman"/>
    </w:rPr>
  </w:style>
  <w:style w:type="paragraph" w:styleId="afffff5">
    <w:name w:val="Signature"/>
    <w:basedOn w:val="a"/>
    <w:rsid w:val="003348FE"/>
    <w:pPr>
      <w:ind w:left="100"/>
    </w:pPr>
    <w:rPr>
      <w:rFonts w:cs="Times New Roman"/>
    </w:rPr>
  </w:style>
  <w:style w:type="paragraph" w:customStyle="1" w:styleId="afffff6">
    <w:name w:val="柒、"/>
    <w:basedOn w:val="a"/>
    <w:rsid w:val="003348FE"/>
    <w:pPr>
      <w:jc w:val="center"/>
    </w:pPr>
    <w:rPr>
      <w:rFonts w:ascii="標楷體" w:eastAsia="標楷體" w:hAnsi="標楷體" w:cs="Times New Roman"/>
      <w:b/>
      <w:spacing w:val="-2"/>
      <w:sz w:val="52"/>
      <w:szCs w:val="52"/>
    </w:rPr>
  </w:style>
  <w:style w:type="paragraph" w:customStyle="1" w:styleId="2c">
    <w:name w:val="圓2"/>
    <w:basedOn w:val="1f7"/>
    <w:rsid w:val="003348FE"/>
    <w:pPr>
      <w:snapToGrid w:val="0"/>
      <w:spacing w:line="360" w:lineRule="exact"/>
      <w:ind w:left="1240" w:hanging="280"/>
      <w:jc w:val="both"/>
    </w:pPr>
    <w:rPr>
      <w:rFonts w:ascii="Times New Roman" w:eastAsia="標楷體" w:hAnsi="Times New Roman"/>
      <w:color w:val="000000"/>
      <w:spacing w:val="-2"/>
      <w:kern w:val="0"/>
      <w:sz w:val="28"/>
      <w:szCs w:val="28"/>
    </w:rPr>
  </w:style>
  <w:style w:type="paragraph" w:customStyle="1" w:styleId="afffff7">
    <w:name w:val="(十一)"/>
    <w:basedOn w:val="affff9"/>
    <w:rsid w:val="003348FE"/>
    <w:pPr>
      <w:ind w:left="691" w:hanging="691"/>
    </w:pPr>
    <w:rPr>
      <w:rFonts w:ascii="Calibri" w:hAnsi="Calibri"/>
    </w:rPr>
  </w:style>
  <w:style w:type="paragraph" w:customStyle="1" w:styleId="afffff8">
    <w:name w:val="(十一)內文"/>
    <w:basedOn w:val="affffa"/>
    <w:rsid w:val="003348FE"/>
    <w:pPr>
      <w:ind w:left="720"/>
    </w:pPr>
    <w:rPr>
      <w:rFonts w:ascii="細明體" w:hAnsi="細明體"/>
    </w:rPr>
  </w:style>
  <w:style w:type="paragraph" w:customStyle="1" w:styleId="1fff6">
    <w:name w:val="(十一)1."/>
    <w:basedOn w:val="afffff8"/>
    <w:rsid w:val="003348FE"/>
    <w:pPr>
      <w:ind w:left="996" w:hanging="276"/>
    </w:pPr>
  </w:style>
  <w:style w:type="paragraph" w:customStyle="1" w:styleId="1fff7">
    <w:name w:val="(十一)(1)"/>
    <w:basedOn w:val="28"/>
    <w:rsid w:val="003348FE"/>
    <w:pPr>
      <w:ind w:left="1319" w:hanging="276"/>
    </w:pPr>
    <w:rPr>
      <w:rFonts w:ascii="細明體" w:hAnsi="細明體"/>
      <w:kern w:val="1"/>
    </w:rPr>
  </w:style>
  <w:style w:type="paragraph" w:customStyle="1" w:styleId="103">
    <w:name w:val="10.內文"/>
    <w:basedOn w:val="102"/>
    <w:rsid w:val="003348FE"/>
    <w:pPr>
      <w:ind w:left="840" w:firstLine="0"/>
    </w:pPr>
    <w:rPr>
      <w:rFonts w:ascii="細明體" w:hAnsi="細明體" w:cs="TT21Eo00"/>
      <w:kern w:val="0"/>
    </w:rPr>
  </w:style>
  <w:style w:type="paragraph" w:customStyle="1" w:styleId="afffff9">
    <w:name w:val="表左"/>
    <w:basedOn w:val="a"/>
    <w:rsid w:val="003348FE"/>
    <w:pPr>
      <w:spacing w:line="283" w:lineRule="atLeast"/>
      <w:ind w:left="57" w:right="57"/>
      <w:jc w:val="both"/>
    </w:pPr>
    <w:rPr>
      <w:rFonts w:ascii="Times New Roman" w:hAnsi="Times New Roman" w:cs="Times New Roman"/>
      <w:sz w:val="20"/>
      <w:szCs w:val="24"/>
    </w:rPr>
  </w:style>
  <w:style w:type="paragraph" w:customStyle="1" w:styleId="1fff8">
    <w:name w:val="內文1"/>
    <w:rsid w:val="003348FE"/>
    <w:pPr>
      <w:suppressAutoHyphens/>
    </w:pPr>
    <w:rPr>
      <w:rFonts w:ascii="Helvetica" w:eastAsia="ヒラギノ角ゴ Pro W3" w:hAnsi="Helvetica"/>
      <w:color w:val="000000"/>
      <w:kern w:val="1"/>
      <w:sz w:val="24"/>
    </w:rPr>
  </w:style>
  <w:style w:type="paragraph" w:customStyle="1" w:styleId="afffffa">
    <w:name w:val="研考報告標題一、"/>
    <w:basedOn w:val="a"/>
    <w:rsid w:val="003348FE"/>
    <w:pPr>
      <w:snapToGrid w:val="0"/>
      <w:spacing w:before="72" w:after="72"/>
    </w:pPr>
    <w:rPr>
      <w:rFonts w:ascii="標楷體" w:eastAsia="標楷體" w:hAnsi="標楷體" w:cs="Times New Roman"/>
      <w:sz w:val="28"/>
      <w:szCs w:val="28"/>
    </w:rPr>
  </w:style>
  <w:style w:type="paragraph" w:customStyle="1" w:styleId="afffffb">
    <w:name w:val="研考報告標題（一）"/>
    <w:basedOn w:val="a"/>
    <w:rsid w:val="003348FE"/>
    <w:pPr>
      <w:snapToGrid w:val="0"/>
      <w:spacing w:before="72" w:after="72"/>
    </w:pPr>
    <w:rPr>
      <w:rFonts w:ascii="標楷體" w:eastAsia="標楷體" w:hAnsi="標楷體" w:cs="Times New Roman"/>
      <w:sz w:val="28"/>
      <w:szCs w:val="28"/>
    </w:rPr>
  </w:style>
  <w:style w:type="paragraph" w:customStyle="1" w:styleId="1fff9">
    <w:name w:val="研考報告標題1."/>
    <w:basedOn w:val="a"/>
    <w:rsid w:val="003348FE"/>
    <w:pPr>
      <w:snapToGrid w:val="0"/>
      <w:spacing w:before="72" w:after="72"/>
    </w:pPr>
    <w:rPr>
      <w:rFonts w:ascii="標楷體" w:eastAsia="標楷體" w:hAnsi="標楷體" w:cs="Times New Roman"/>
      <w:sz w:val="28"/>
      <w:szCs w:val="28"/>
    </w:rPr>
  </w:style>
  <w:style w:type="paragraph" w:customStyle="1" w:styleId="afffffc">
    <w:name w:val="研考報告內文一、"/>
    <w:basedOn w:val="a"/>
    <w:autoRedefine/>
    <w:rsid w:val="003348FE"/>
    <w:pPr>
      <w:snapToGrid w:val="0"/>
      <w:spacing w:line="360" w:lineRule="exact"/>
      <w:ind w:left="564" w:firstLine="1"/>
      <w:jc w:val="both"/>
    </w:pPr>
    <w:rPr>
      <w:rFonts w:ascii="標楷體" w:eastAsia="標楷體" w:hAnsi="標楷體" w:cs="Times New Roman"/>
      <w:sz w:val="28"/>
      <w:szCs w:val="20"/>
    </w:rPr>
  </w:style>
  <w:style w:type="paragraph" w:customStyle="1" w:styleId="afffffd">
    <w:name w:val="研考報告內文（一）"/>
    <w:basedOn w:val="a"/>
    <w:rsid w:val="003348FE"/>
    <w:pPr>
      <w:snapToGrid w:val="0"/>
      <w:spacing w:before="72" w:after="72"/>
      <w:ind w:left="899"/>
    </w:pPr>
    <w:rPr>
      <w:rFonts w:ascii="標楷體" w:eastAsia="標楷體" w:hAnsi="標楷體" w:cs="Times New Roman"/>
      <w:sz w:val="28"/>
      <w:szCs w:val="28"/>
    </w:rPr>
  </w:style>
  <w:style w:type="paragraph" w:customStyle="1" w:styleId="1fffa">
    <w:name w:val="研考報告標題(1)"/>
    <w:basedOn w:val="a"/>
    <w:rsid w:val="003348FE"/>
    <w:pPr>
      <w:snapToGrid w:val="0"/>
      <w:spacing w:before="72" w:after="72"/>
    </w:pPr>
    <w:rPr>
      <w:rFonts w:ascii="標楷體" w:eastAsia="標楷體" w:hAnsi="標楷體" w:cs="Times New Roman"/>
      <w:sz w:val="28"/>
      <w:szCs w:val="28"/>
    </w:rPr>
  </w:style>
  <w:style w:type="paragraph" w:customStyle="1" w:styleId="1fffb">
    <w:name w:val="研考報告內文1."/>
    <w:basedOn w:val="a"/>
    <w:rsid w:val="003348FE"/>
    <w:pPr>
      <w:snapToGrid w:val="0"/>
      <w:spacing w:before="72" w:after="72"/>
      <w:ind w:left="1204"/>
    </w:pPr>
    <w:rPr>
      <w:rFonts w:ascii="標楷體" w:eastAsia="標楷體" w:hAnsi="標楷體" w:cs="Times New Roman"/>
      <w:sz w:val="28"/>
      <w:szCs w:val="28"/>
    </w:rPr>
  </w:style>
  <w:style w:type="paragraph" w:customStyle="1" w:styleId="1fffc">
    <w:name w:val="研考報告標題○1"/>
    <w:basedOn w:val="a"/>
    <w:rsid w:val="003348FE"/>
    <w:pPr>
      <w:snapToGrid w:val="0"/>
      <w:spacing w:before="72" w:after="72"/>
      <w:ind w:left="1694" w:hanging="294"/>
    </w:pPr>
    <w:rPr>
      <w:rFonts w:ascii="標楷體" w:eastAsia="標楷體" w:hAnsi="標楷體" w:cs="Times New Roman"/>
      <w:sz w:val="28"/>
      <w:szCs w:val="28"/>
    </w:rPr>
  </w:style>
  <w:style w:type="paragraph" w:customStyle="1" w:styleId="1fffd">
    <w:name w:val="研考報告內文(1)"/>
    <w:basedOn w:val="1fffb"/>
    <w:rsid w:val="003348FE"/>
    <w:pPr>
      <w:ind w:left="1484"/>
    </w:pPr>
  </w:style>
  <w:style w:type="paragraph" w:customStyle="1" w:styleId="temp1">
    <w:name w:val="temp1"/>
    <w:basedOn w:val="1fffb"/>
    <w:rsid w:val="003348FE"/>
    <w:pPr>
      <w:spacing w:line="378" w:lineRule="exact"/>
      <w:ind w:left="1260"/>
      <w:jc w:val="both"/>
    </w:pPr>
    <w:rPr>
      <w:rFonts w:cs="新細明體"/>
      <w:szCs w:val="20"/>
    </w:rPr>
  </w:style>
  <w:style w:type="paragraph" w:customStyle="1" w:styleId="afffffe">
    <w:name w:val="國字一之十一"/>
    <w:basedOn w:val="a"/>
    <w:rsid w:val="003348FE"/>
    <w:pPr>
      <w:ind w:left="1080" w:hanging="1080"/>
    </w:pPr>
    <w:rPr>
      <w:rFonts w:ascii="Times New Roman" w:eastAsia="標楷體" w:hAnsi="Times New Roman" w:cs="Times New Roman"/>
      <w:sz w:val="40"/>
      <w:szCs w:val="24"/>
    </w:rPr>
  </w:style>
  <w:style w:type="paragraph" w:customStyle="1" w:styleId="b">
    <w:name w:val="b."/>
    <w:basedOn w:val="1fffc"/>
    <w:rsid w:val="003348FE"/>
    <w:pPr>
      <w:spacing w:before="0" w:after="0" w:line="360" w:lineRule="exact"/>
      <w:ind w:left="1236" w:hanging="276"/>
      <w:jc w:val="both"/>
    </w:pPr>
    <w:rPr>
      <w:color w:val="000000"/>
      <w:spacing w:val="-2"/>
    </w:rPr>
  </w:style>
  <w:style w:type="paragraph" w:customStyle="1" w:styleId="36">
    <w:name w:val="(3)內"/>
    <w:basedOn w:val="29"/>
    <w:rsid w:val="003348FE"/>
    <w:pPr>
      <w:ind w:left="941"/>
    </w:pPr>
    <w:rPr>
      <w:rFonts w:ascii="細明體" w:hAnsi="細明體"/>
    </w:rPr>
  </w:style>
  <w:style w:type="paragraph" w:customStyle="1" w:styleId="c">
    <w:name w:val="c."/>
    <w:basedOn w:val="a"/>
    <w:rsid w:val="003348FE"/>
    <w:pPr>
      <w:snapToGrid w:val="0"/>
      <w:spacing w:line="360" w:lineRule="exact"/>
      <w:ind w:left="1476" w:hanging="276"/>
      <w:jc w:val="both"/>
    </w:pPr>
    <w:rPr>
      <w:rFonts w:ascii="標楷體" w:eastAsia="標楷體" w:hAnsi="標楷體" w:cs="Times New Roman"/>
      <w:color w:val="000000"/>
      <w:spacing w:val="-2"/>
      <w:sz w:val="28"/>
      <w:szCs w:val="28"/>
    </w:rPr>
  </w:style>
  <w:style w:type="paragraph" w:customStyle="1" w:styleId="f">
    <w:name w:val="(f)"/>
    <w:basedOn w:val="a"/>
    <w:rsid w:val="003348FE"/>
    <w:pPr>
      <w:snapToGrid w:val="0"/>
      <w:spacing w:line="360" w:lineRule="exact"/>
      <w:ind w:left="1854" w:hanging="414"/>
      <w:jc w:val="both"/>
    </w:pPr>
    <w:rPr>
      <w:rFonts w:ascii="標楷體" w:eastAsia="標楷體" w:hAnsi="標楷體" w:cs="Times New Roman"/>
      <w:color w:val="000000"/>
      <w:spacing w:val="-2"/>
      <w:sz w:val="28"/>
      <w:szCs w:val="28"/>
    </w:rPr>
  </w:style>
  <w:style w:type="paragraph" w:customStyle="1" w:styleId="1000">
    <w:name w:val="100"/>
    <w:basedOn w:val="a"/>
    <w:rsid w:val="003348FE"/>
    <w:pPr>
      <w:widowControl/>
      <w:snapToGrid w:val="0"/>
      <w:spacing w:line="360" w:lineRule="atLeast"/>
      <w:ind w:left="350"/>
      <w:jc w:val="both"/>
    </w:pPr>
    <w:rPr>
      <w:rFonts w:ascii="標楷體" w:eastAsia="標楷體" w:hAnsi="標楷體" w:cs="新細明體"/>
      <w:spacing w:val="-2"/>
      <w:kern w:val="0"/>
      <w:sz w:val="28"/>
      <w:szCs w:val="28"/>
    </w:rPr>
  </w:style>
  <w:style w:type="paragraph" w:customStyle="1" w:styleId="a01">
    <w:name w:val="a0"/>
    <w:basedOn w:val="a"/>
    <w:rsid w:val="003348FE"/>
    <w:pPr>
      <w:widowControl/>
      <w:spacing w:before="280" w:after="280"/>
    </w:pPr>
    <w:rPr>
      <w:rFonts w:ascii="新細明體" w:hAnsi="新細明體" w:cs="新細明體"/>
      <w:kern w:val="0"/>
      <w:szCs w:val="24"/>
    </w:rPr>
  </w:style>
  <w:style w:type="paragraph" w:customStyle="1" w:styleId="affffff">
    <w:name w:val="a"/>
    <w:basedOn w:val="a"/>
    <w:rsid w:val="003348FE"/>
    <w:pPr>
      <w:widowControl/>
      <w:spacing w:before="280" w:after="280"/>
    </w:pPr>
    <w:rPr>
      <w:rFonts w:ascii="新細明體" w:hAnsi="新細明體" w:cs="新細明體"/>
      <w:kern w:val="0"/>
      <w:szCs w:val="24"/>
    </w:rPr>
  </w:style>
  <w:style w:type="paragraph" w:customStyle="1" w:styleId="yiv1941029147msonormal">
    <w:name w:val="yiv1941029147msonormal"/>
    <w:basedOn w:val="a"/>
    <w:rsid w:val="003348FE"/>
    <w:pPr>
      <w:widowControl/>
      <w:spacing w:before="280" w:after="280"/>
    </w:pPr>
    <w:rPr>
      <w:rFonts w:ascii="新細明體" w:hAnsi="新細明體" w:cs="新細明體"/>
      <w:kern w:val="0"/>
      <w:szCs w:val="24"/>
    </w:rPr>
  </w:style>
  <w:style w:type="paragraph" w:customStyle="1" w:styleId="002-A">
    <w:name w:val="002-A."/>
    <w:basedOn w:val="a"/>
    <w:rsid w:val="003348FE"/>
    <w:pPr>
      <w:snapToGrid w:val="0"/>
      <w:spacing w:line="320" w:lineRule="atLeast"/>
      <w:ind w:left="555" w:right="50" w:hanging="112"/>
      <w:jc w:val="both"/>
    </w:pPr>
    <w:rPr>
      <w:rFonts w:ascii="標楷體" w:eastAsia="標楷體" w:hAnsi="標楷體" w:cs="Times New Roman"/>
      <w:szCs w:val="24"/>
    </w:rPr>
  </w:style>
  <w:style w:type="paragraph" w:customStyle="1" w:styleId="002-10">
    <w:name w:val="002-(1)"/>
    <w:basedOn w:val="a"/>
    <w:rsid w:val="003348FE"/>
    <w:pPr>
      <w:snapToGrid w:val="0"/>
      <w:spacing w:line="320" w:lineRule="exact"/>
      <w:ind w:left="300" w:right="50" w:hanging="150"/>
      <w:jc w:val="both"/>
    </w:pPr>
    <w:rPr>
      <w:rFonts w:ascii="標楷體" w:eastAsia="標楷體" w:hAnsi="標楷體" w:cs="Times New Roman"/>
      <w:color w:val="000000"/>
      <w:szCs w:val="28"/>
    </w:rPr>
  </w:style>
  <w:style w:type="paragraph" w:customStyle="1" w:styleId="002-11">
    <w:name w:val="002-1."/>
    <w:basedOn w:val="a"/>
    <w:rsid w:val="003348FE"/>
    <w:pPr>
      <w:snapToGrid w:val="0"/>
      <w:spacing w:line="320" w:lineRule="exact"/>
      <w:ind w:left="370" w:right="130" w:hanging="240"/>
      <w:jc w:val="both"/>
    </w:pPr>
    <w:rPr>
      <w:rFonts w:ascii="標楷體" w:eastAsia="標楷體" w:hAnsi="標楷體" w:cs="Times New Roman"/>
      <w:color w:val="000000"/>
      <w:szCs w:val="28"/>
    </w:rPr>
  </w:style>
  <w:style w:type="paragraph" w:customStyle="1" w:styleId="1fffe">
    <w:name w:val="(一)1全部標題"/>
    <w:basedOn w:val="a"/>
    <w:rsid w:val="003348FE"/>
    <w:pPr>
      <w:snapToGrid w:val="0"/>
      <w:ind w:left="1237" w:hanging="781"/>
    </w:pPr>
    <w:rPr>
      <w:rFonts w:ascii="標楷體" w:eastAsia="標楷體" w:hAnsi="標楷體" w:cs="Times New Roman"/>
      <w:b/>
      <w:sz w:val="32"/>
      <w:szCs w:val="32"/>
    </w:rPr>
  </w:style>
  <w:style w:type="paragraph" w:customStyle="1" w:styleId="002-100">
    <w:name w:val="002-10."/>
    <w:basedOn w:val="002-11"/>
    <w:rsid w:val="003348FE"/>
    <w:pPr>
      <w:ind w:left="200" w:right="50" w:hanging="150"/>
    </w:pPr>
    <w:rPr>
      <w:rFonts w:cs="標楷體"/>
      <w:szCs w:val="24"/>
    </w:rPr>
  </w:style>
  <w:style w:type="paragraph" w:customStyle="1" w:styleId="37">
    <w:name w:val="身權3"/>
    <w:basedOn w:val="1f6"/>
    <w:rsid w:val="003348FE"/>
    <w:pPr>
      <w:tabs>
        <w:tab w:val="left" w:pos="0"/>
      </w:tabs>
      <w:spacing w:line="400" w:lineRule="exact"/>
      <w:ind w:left="1982" w:hanging="283"/>
      <w:jc w:val="both"/>
    </w:pPr>
    <w:rPr>
      <w:rFonts w:ascii="標楷體" w:eastAsia="標楷體" w:hAnsi="標楷體" w:cs="標楷體"/>
      <w:kern w:val="0"/>
      <w:sz w:val="28"/>
      <w:szCs w:val="28"/>
    </w:rPr>
  </w:style>
  <w:style w:type="paragraph" w:customStyle="1" w:styleId="43">
    <w:name w:val="身權4"/>
    <w:basedOn w:val="a"/>
    <w:rsid w:val="003348FE"/>
    <w:pPr>
      <w:spacing w:line="400" w:lineRule="exact"/>
      <w:ind w:left="2410" w:hanging="423"/>
      <w:jc w:val="both"/>
    </w:pPr>
    <w:rPr>
      <w:rFonts w:ascii="標楷體" w:eastAsia="標楷體" w:hAnsi="標楷體" w:cs="標楷體"/>
      <w:sz w:val="28"/>
      <w:szCs w:val="28"/>
    </w:rPr>
  </w:style>
  <w:style w:type="paragraph" w:customStyle="1" w:styleId="2d">
    <w:name w:val="社團有約2"/>
    <w:basedOn w:val="a"/>
    <w:rsid w:val="003348FE"/>
    <w:pPr>
      <w:widowControl/>
      <w:snapToGrid w:val="0"/>
      <w:spacing w:line="480" w:lineRule="exact"/>
      <w:ind w:firstLine="1700"/>
      <w:jc w:val="both"/>
    </w:pPr>
    <w:rPr>
      <w:rFonts w:ascii="標楷體" w:eastAsia="標楷體" w:hAnsi="標楷體" w:cs="標楷體"/>
      <w:color w:val="000000"/>
      <w:kern w:val="0"/>
      <w:sz w:val="28"/>
      <w:szCs w:val="28"/>
    </w:rPr>
  </w:style>
  <w:style w:type="paragraph" w:customStyle="1" w:styleId="a02">
    <w:name w:val="a0內"/>
    <w:basedOn w:val="a"/>
    <w:rsid w:val="003348FE"/>
    <w:pPr>
      <w:snapToGrid w:val="0"/>
      <w:ind w:left="2521" w:hanging="3"/>
      <w:jc w:val="both"/>
    </w:pPr>
    <w:rPr>
      <w:rFonts w:ascii="標楷體" w:eastAsia="標楷體" w:hAnsi="標楷體" w:cs="Times New Roman"/>
      <w:color w:val="0000FF"/>
      <w:sz w:val="32"/>
      <w:szCs w:val="32"/>
    </w:rPr>
  </w:style>
  <w:style w:type="paragraph" w:customStyle="1" w:styleId="affffff0">
    <w:name w:val="(一)內容"/>
    <w:basedOn w:val="affff6"/>
    <w:rsid w:val="003348FE"/>
    <w:rPr>
      <w:rFonts w:cs="標楷體"/>
      <w:color w:val="00000A"/>
      <w:sz w:val="28"/>
      <w:szCs w:val="28"/>
      <w:highlight w:val="white"/>
    </w:rPr>
  </w:style>
  <w:style w:type="paragraph" w:customStyle="1" w:styleId="1ffff">
    <w:name w:val="1標題"/>
    <w:basedOn w:val="002-11"/>
    <w:rsid w:val="003348FE"/>
    <w:rPr>
      <w:rFonts w:cs="標楷體"/>
      <w:color w:val="00000A"/>
      <w:sz w:val="28"/>
      <w:highlight w:val="white"/>
    </w:rPr>
  </w:style>
  <w:style w:type="paragraph" w:customStyle="1" w:styleId="affffff1">
    <w:name w:val="施政報告(一)標題"/>
    <w:basedOn w:val="a"/>
    <w:rsid w:val="003348FE"/>
    <w:pPr>
      <w:spacing w:line="320" w:lineRule="exact"/>
      <w:ind w:left="100"/>
      <w:jc w:val="both"/>
    </w:pPr>
    <w:rPr>
      <w:rFonts w:ascii="標楷體" w:eastAsia="標楷體" w:hAnsi="標楷體" w:cs="標楷體"/>
      <w:sz w:val="28"/>
      <w:szCs w:val="28"/>
    </w:rPr>
  </w:style>
  <w:style w:type="paragraph" w:customStyle="1" w:styleId="affffff2">
    <w:name w:val="施政報告(一)內文"/>
    <w:basedOn w:val="affffff1"/>
    <w:rsid w:val="003348FE"/>
    <w:pPr>
      <w:ind w:left="405"/>
    </w:pPr>
  </w:style>
  <w:style w:type="paragraph" w:customStyle="1" w:styleId="1ffff0">
    <w:name w:val="施政報告1標題"/>
    <w:basedOn w:val="affffff1"/>
    <w:rsid w:val="003348FE"/>
    <w:pPr>
      <w:ind w:left="351" w:right="18" w:hanging="51"/>
    </w:pPr>
  </w:style>
  <w:style w:type="paragraph" w:customStyle="1" w:styleId="1ffff1">
    <w:name w:val="施政報告(1)標題"/>
    <w:basedOn w:val="a"/>
    <w:rsid w:val="003348FE"/>
    <w:pPr>
      <w:spacing w:line="320" w:lineRule="exact"/>
      <w:ind w:left="383" w:right="18"/>
    </w:pPr>
    <w:rPr>
      <w:rFonts w:ascii="標楷體" w:eastAsia="標楷體" w:hAnsi="標楷體" w:cs="標楷體"/>
      <w:sz w:val="28"/>
      <w:szCs w:val="28"/>
    </w:rPr>
  </w:style>
  <w:style w:type="paragraph" w:customStyle="1" w:styleId="105-2-4">
    <w:name w:val="105-2-4"/>
    <w:basedOn w:val="a"/>
    <w:rsid w:val="003348FE"/>
    <w:pPr>
      <w:widowControl/>
      <w:snapToGrid w:val="0"/>
      <w:spacing w:line="480" w:lineRule="exact"/>
      <w:ind w:left="2691" w:hanging="706"/>
      <w:jc w:val="both"/>
    </w:pPr>
    <w:rPr>
      <w:rFonts w:ascii="標楷體" w:eastAsia="標楷體" w:hAnsi="標楷體" w:cs="新細明體"/>
      <w:kern w:val="0"/>
      <w:sz w:val="28"/>
      <w:szCs w:val="20"/>
    </w:rPr>
  </w:style>
  <w:style w:type="paragraph" w:customStyle="1" w:styleId="affffff3">
    <w:name w:val="表左一、"/>
    <w:basedOn w:val="a"/>
    <w:rsid w:val="003348FE"/>
    <w:pPr>
      <w:spacing w:line="283" w:lineRule="exact"/>
      <w:ind w:left="241" w:right="21"/>
      <w:jc w:val="both"/>
    </w:pPr>
    <w:rPr>
      <w:rFonts w:ascii="Times New Roman" w:hAnsi="Times New Roman" w:cs="Times New Roman"/>
      <w:sz w:val="21"/>
      <w:szCs w:val="24"/>
    </w:rPr>
  </w:style>
  <w:style w:type="paragraph" w:customStyle="1" w:styleId="-0">
    <w:name w:val="研考會-內文"/>
    <w:autoRedefine/>
    <w:rsid w:val="003348F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kern w:val="1"/>
      <w:sz w:val="32"/>
      <w:szCs w:val="32"/>
      <w:lang w:val="zh-TW"/>
    </w:rPr>
  </w:style>
  <w:style w:type="paragraph" w:customStyle="1" w:styleId="ecmsonormal">
    <w:name w:val="ec_msonormal"/>
    <w:basedOn w:val="a"/>
    <w:rsid w:val="003348FE"/>
    <w:pPr>
      <w:widowControl/>
      <w:spacing w:before="280" w:after="280"/>
    </w:pPr>
    <w:rPr>
      <w:rFonts w:ascii="新細明體" w:hAnsi="新細明體" w:cs="新細明體"/>
      <w:kern w:val="0"/>
      <w:szCs w:val="24"/>
    </w:rPr>
  </w:style>
  <w:style w:type="paragraph" w:customStyle="1" w:styleId="affffff4">
    <w:name w:val="_文章內文"/>
    <w:rsid w:val="003348FE"/>
    <w:pPr>
      <w:suppressAutoHyphens/>
      <w:snapToGrid w:val="0"/>
      <w:spacing w:line="240" w:lineRule="atLeast"/>
      <w:ind w:left="360" w:hanging="360"/>
      <w:jc w:val="both"/>
    </w:pPr>
    <w:rPr>
      <w:rFonts w:eastAsia="標楷體"/>
      <w:kern w:val="1"/>
      <w:sz w:val="24"/>
    </w:rPr>
  </w:style>
  <w:style w:type="paragraph" w:customStyle="1" w:styleId="PlainText2">
    <w:name w:val="Plain Text2"/>
    <w:basedOn w:val="a"/>
    <w:rsid w:val="003348FE"/>
    <w:pPr>
      <w:textAlignment w:val="baseline"/>
    </w:pPr>
    <w:rPr>
      <w:rFonts w:ascii="細明體" w:eastAsia="細明體" w:hAnsi="細明體" w:cs="Times New Roman"/>
      <w:szCs w:val="20"/>
    </w:rPr>
  </w:style>
  <w:style w:type="paragraph" w:customStyle="1" w:styleId="affffff5">
    <w:name w:val="大寫壹"/>
    <w:basedOn w:val="a"/>
    <w:rsid w:val="003348FE"/>
    <w:rPr>
      <w:rFonts w:ascii="Times New Roman" w:eastAsia="標楷體" w:hAnsi="Times New Roman" w:cs="Times New Roman"/>
      <w:bCs/>
      <w:sz w:val="40"/>
      <w:szCs w:val="24"/>
    </w:rPr>
  </w:style>
  <w:style w:type="paragraph" w:customStyle="1" w:styleId="affffff6">
    <w:name w:val="最後排序"/>
    <w:basedOn w:val="a"/>
    <w:rsid w:val="003348FE"/>
    <w:pPr>
      <w:snapToGrid w:val="0"/>
      <w:ind w:left="1259" w:hanging="294"/>
      <w:jc w:val="both"/>
    </w:pPr>
    <w:rPr>
      <w:rFonts w:ascii="標楷體" w:eastAsia="標楷體" w:hAnsi="標楷體" w:cs="Times New Roman"/>
      <w:color w:val="FF0000"/>
      <w:sz w:val="32"/>
      <w:szCs w:val="32"/>
    </w:rPr>
  </w:style>
  <w:style w:type="paragraph" w:customStyle="1" w:styleId="cjk">
    <w:name w:val="cjk"/>
    <w:basedOn w:val="a"/>
    <w:rsid w:val="003348FE"/>
    <w:pPr>
      <w:widowControl/>
      <w:spacing w:before="280" w:line="544" w:lineRule="atLeast"/>
      <w:jc w:val="both"/>
    </w:pPr>
    <w:rPr>
      <w:rFonts w:ascii="標楷體" w:eastAsia="標楷體" w:hAnsi="標楷體" w:cs="新細明體"/>
      <w:kern w:val="0"/>
      <w:sz w:val="32"/>
      <w:szCs w:val="32"/>
    </w:rPr>
  </w:style>
  <w:style w:type="paragraph" w:customStyle="1" w:styleId="Textbody">
    <w:name w:val="Text body"/>
    <w:rsid w:val="003348FE"/>
    <w:pPr>
      <w:suppressAutoHyphens/>
      <w:spacing w:line="360" w:lineRule="exact"/>
      <w:textAlignment w:val="baseline"/>
    </w:pPr>
    <w:rPr>
      <w:rFonts w:ascii="標楷體" w:eastAsia="標楷體" w:hAnsi="標楷體" w:cs="標楷體"/>
      <w:spacing w:val="-2"/>
      <w:kern w:val="1"/>
      <w:sz w:val="28"/>
      <w:szCs w:val="28"/>
    </w:rPr>
  </w:style>
  <w:style w:type="paragraph" w:customStyle="1" w:styleId="affffff7">
    <w:name w:val="標(一)"/>
    <w:basedOn w:val="Textbody"/>
    <w:rsid w:val="003348FE"/>
    <w:rPr>
      <w:b/>
      <w:bCs/>
    </w:rPr>
  </w:style>
  <w:style w:type="paragraph" w:customStyle="1" w:styleId="affffff8">
    <w:name w:val="標(一)內文"/>
    <w:basedOn w:val="a"/>
    <w:rsid w:val="003348FE"/>
    <w:pPr>
      <w:widowControl/>
      <w:spacing w:line="360" w:lineRule="exact"/>
      <w:ind w:left="560"/>
      <w:jc w:val="both"/>
    </w:pPr>
    <w:rPr>
      <w:rFonts w:ascii="Times New Roman" w:hAnsi="Times New Roman" w:cs="Times New Roman"/>
      <w:spacing w:val="-2"/>
      <w:kern w:val="0"/>
      <w:sz w:val="20"/>
      <w:szCs w:val="28"/>
    </w:rPr>
  </w:style>
  <w:style w:type="paragraph" w:customStyle="1" w:styleId="affffff9">
    <w:name w:val="說明(一)"/>
    <w:basedOn w:val="a"/>
    <w:rsid w:val="003348FE"/>
    <w:pPr>
      <w:spacing w:line="420" w:lineRule="exact"/>
      <w:ind w:left="500" w:hanging="300"/>
      <w:jc w:val="both"/>
    </w:pPr>
    <w:rPr>
      <w:rFonts w:ascii="標楷體" w:eastAsia="標楷體" w:hAnsi="標楷體" w:cs="Times New Roman"/>
      <w:sz w:val="32"/>
      <w:szCs w:val="32"/>
    </w:rPr>
  </w:style>
  <w:style w:type="paragraph" w:customStyle="1" w:styleId="Standard">
    <w:name w:val="Standard"/>
    <w:rsid w:val="003348FE"/>
    <w:pPr>
      <w:widowControl w:val="0"/>
      <w:suppressAutoHyphens/>
      <w:textAlignment w:val="baseline"/>
    </w:pPr>
    <w:rPr>
      <w:rFonts w:ascii="標楷體" w:eastAsia="標楷體" w:hAnsi="標楷體"/>
      <w:kern w:val="1"/>
      <w:sz w:val="28"/>
    </w:rPr>
  </w:style>
  <w:style w:type="paragraph" w:customStyle="1" w:styleId="1ffff2">
    <w:name w:val="標1"/>
    <w:basedOn w:val="a"/>
    <w:rsid w:val="003348FE"/>
    <w:pPr>
      <w:widowControl/>
      <w:spacing w:line="360" w:lineRule="exact"/>
      <w:ind w:left="839" w:hanging="278"/>
      <w:jc w:val="both"/>
    </w:pPr>
    <w:rPr>
      <w:rFonts w:ascii="Times New Roman" w:hAnsi="Times New Roman" w:cs="Times New Roman"/>
      <w:spacing w:val="-2"/>
      <w:kern w:val="0"/>
      <w:sz w:val="20"/>
      <w:szCs w:val="28"/>
    </w:rPr>
  </w:style>
  <w:style w:type="paragraph" w:customStyle="1" w:styleId="1ffff3">
    <w:name w:val="無間距1"/>
    <w:basedOn w:val="a"/>
    <w:rsid w:val="003348FE"/>
    <w:pPr>
      <w:tabs>
        <w:tab w:val="left" w:pos="808"/>
      </w:tabs>
      <w:snapToGrid w:val="0"/>
      <w:spacing w:line="300" w:lineRule="exact"/>
      <w:jc w:val="both"/>
      <w:textAlignment w:val="baseline"/>
    </w:pPr>
    <w:rPr>
      <w:rFonts w:ascii="標楷體" w:eastAsia="標楷體" w:hAnsi="標楷體" w:cs="Times New Roman"/>
      <w:sz w:val="28"/>
      <w:szCs w:val="20"/>
    </w:rPr>
  </w:style>
  <w:style w:type="paragraph" w:customStyle="1" w:styleId="1-">
    <w:name w:val="1.-內文"/>
    <w:basedOn w:val="1ff"/>
    <w:rsid w:val="003348FE"/>
    <w:pPr>
      <w:suppressAutoHyphens w:val="0"/>
      <w:snapToGrid w:val="0"/>
      <w:spacing w:before="0" w:after="0" w:line="470" w:lineRule="exact"/>
      <w:ind w:left="430" w:firstLine="0"/>
      <w:textAlignment w:val="auto"/>
    </w:pPr>
    <w:rPr>
      <w:rFonts w:ascii="標楷體" w:eastAsia="標楷體" w:hAnsi="標楷體"/>
      <w:kern w:val="1"/>
      <w:sz w:val="28"/>
      <w:szCs w:val="28"/>
    </w:rPr>
  </w:style>
  <w:style w:type="paragraph" w:customStyle="1" w:styleId="-1">
    <w:name w:val="(一)-內文"/>
    <w:basedOn w:val="affff1"/>
    <w:rsid w:val="003348FE"/>
    <w:pPr>
      <w:suppressAutoHyphens w:val="0"/>
      <w:snapToGrid w:val="0"/>
      <w:spacing w:line="470" w:lineRule="exact"/>
      <w:ind w:left="330"/>
      <w:textAlignment w:val="auto"/>
    </w:pPr>
    <w:rPr>
      <w:rFonts w:ascii="標楷體" w:hAnsi="標楷體"/>
      <w:szCs w:val="28"/>
    </w:rPr>
  </w:style>
  <w:style w:type="paragraph" w:customStyle="1" w:styleId="1-0">
    <w:name w:val="(1)-內文"/>
    <w:basedOn w:val="1ff0"/>
    <w:rsid w:val="003348FE"/>
    <w:pPr>
      <w:suppressAutoHyphens w:val="0"/>
      <w:snapToGrid w:val="0"/>
      <w:spacing w:line="470" w:lineRule="exact"/>
      <w:ind w:left="585" w:firstLine="0"/>
      <w:textAlignment w:val="auto"/>
    </w:pPr>
    <w:rPr>
      <w:rFonts w:ascii="標楷體" w:hAnsi="標楷體"/>
      <w:szCs w:val="28"/>
    </w:rPr>
  </w:style>
  <w:style w:type="paragraph" w:customStyle="1" w:styleId="affffffa">
    <w:name w:val="a."/>
    <w:basedOn w:val="1ff0"/>
    <w:rsid w:val="003348FE"/>
    <w:pPr>
      <w:suppressAutoHyphens w:val="0"/>
      <w:snapToGrid w:val="0"/>
      <w:spacing w:line="470" w:lineRule="exact"/>
      <w:ind w:left="685" w:hanging="100"/>
      <w:textAlignment w:val="auto"/>
    </w:pPr>
    <w:rPr>
      <w:rFonts w:ascii="標楷體" w:hAnsi="標楷體"/>
      <w:szCs w:val="28"/>
    </w:rPr>
  </w:style>
  <w:style w:type="paragraph" w:customStyle="1" w:styleId="-2">
    <w:name w:val="(十一)-內文"/>
    <w:basedOn w:val="-1"/>
    <w:rsid w:val="003348FE"/>
    <w:pPr>
      <w:ind w:left="430"/>
    </w:pPr>
  </w:style>
  <w:style w:type="paragraph" w:customStyle="1" w:styleId="-10">
    <w:name w:val="(十一)-1."/>
    <w:basedOn w:val="1ff"/>
    <w:rsid w:val="003348FE"/>
    <w:pPr>
      <w:suppressAutoHyphens w:val="0"/>
      <w:snapToGrid w:val="0"/>
      <w:spacing w:before="0" w:after="0" w:line="470" w:lineRule="exact"/>
      <w:ind w:left="530" w:hanging="100"/>
      <w:textAlignment w:val="auto"/>
    </w:pPr>
    <w:rPr>
      <w:rFonts w:ascii="標楷體" w:eastAsia="標楷體" w:hAnsi="標楷體"/>
      <w:kern w:val="1"/>
      <w:sz w:val="28"/>
      <w:szCs w:val="28"/>
    </w:rPr>
  </w:style>
  <w:style w:type="paragraph" w:customStyle="1" w:styleId="-11">
    <w:name w:val="(十一)-(1)"/>
    <w:basedOn w:val="-10"/>
    <w:rsid w:val="003348FE"/>
    <w:pPr>
      <w:ind w:left="1872" w:hanging="413"/>
    </w:pPr>
  </w:style>
  <w:style w:type="paragraph" w:customStyle="1" w:styleId="-1-">
    <w:name w:val="(十一)-(1)-內文"/>
    <w:basedOn w:val="-11"/>
    <w:rsid w:val="003348FE"/>
    <w:pPr>
      <w:ind w:left="1873" w:firstLine="0"/>
    </w:pPr>
  </w:style>
  <w:style w:type="paragraph" w:customStyle="1" w:styleId="-A">
    <w:name w:val="(十一)-A."/>
    <w:basedOn w:val="-11"/>
    <w:rsid w:val="003348FE"/>
    <w:pPr>
      <w:ind w:left="780" w:hanging="100"/>
    </w:pPr>
  </w:style>
  <w:style w:type="paragraph" w:customStyle="1" w:styleId="-1-0">
    <w:name w:val="(十一)-1.-內文"/>
    <w:basedOn w:val="-10"/>
    <w:rsid w:val="003348FE"/>
    <w:pPr>
      <w:ind w:firstLine="0"/>
    </w:pPr>
  </w:style>
  <w:style w:type="paragraph" w:customStyle="1" w:styleId="1-1">
    <w:name w:val="(1)-圈"/>
    <w:basedOn w:val="1ff0"/>
    <w:rsid w:val="003348FE"/>
    <w:pPr>
      <w:widowControl/>
      <w:suppressAutoHyphens w:val="0"/>
      <w:snapToGrid w:val="0"/>
      <w:spacing w:line="325" w:lineRule="exact"/>
      <w:ind w:left="200" w:hanging="100"/>
      <w:textAlignment w:val="auto"/>
    </w:pPr>
    <w:rPr>
      <w:rFonts w:ascii="標楷體" w:hAnsi="標楷體"/>
      <w:kern w:val="0"/>
      <w:sz w:val="26"/>
      <w:szCs w:val="20"/>
    </w:rPr>
  </w:style>
  <w:style w:type="paragraph" w:customStyle="1" w:styleId="affffffb">
    <w:name w:val="本文一"/>
    <w:basedOn w:val="aff9"/>
    <w:rsid w:val="003348FE"/>
    <w:pPr>
      <w:snapToGrid w:val="0"/>
      <w:spacing w:line="386" w:lineRule="exact"/>
      <w:ind w:left="220" w:right="20" w:hanging="200"/>
      <w:jc w:val="both"/>
    </w:pPr>
    <w:rPr>
      <w:rFonts w:ascii="標楷體" w:hAnsi="標楷體"/>
      <w:color w:val="000000"/>
      <w:kern w:val="0"/>
      <w:sz w:val="24"/>
    </w:rPr>
  </w:style>
  <w:style w:type="paragraph" w:customStyle="1" w:styleId="2e">
    <w:name w:val="字元 字元2"/>
    <w:basedOn w:val="a"/>
    <w:rsid w:val="003348FE"/>
    <w:pPr>
      <w:widowControl/>
      <w:snapToGrid w:val="0"/>
      <w:spacing w:after="160" w:line="240" w:lineRule="exact"/>
      <w:jc w:val="both"/>
    </w:pPr>
    <w:rPr>
      <w:rFonts w:ascii="Tahoma" w:eastAsia="標楷體" w:hAnsi="Tahoma" w:cs="Tahoma"/>
      <w:kern w:val="0"/>
      <w:sz w:val="20"/>
      <w:szCs w:val="20"/>
      <w:lang w:eastAsia="en-US"/>
    </w:rPr>
  </w:style>
  <w:style w:type="paragraph" w:customStyle="1" w:styleId="1ffff4">
    <w:name w:val="@1"/>
    <w:basedOn w:val="a"/>
    <w:rsid w:val="003348FE"/>
    <w:pPr>
      <w:spacing w:after="240"/>
      <w:jc w:val="center"/>
    </w:pPr>
    <w:rPr>
      <w:rFonts w:ascii="標楷體" w:eastAsia="標楷體" w:hAnsi="標楷體"/>
      <w:b/>
      <w:sz w:val="96"/>
      <w:szCs w:val="96"/>
    </w:rPr>
  </w:style>
  <w:style w:type="paragraph" w:customStyle="1" w:styleId="38">
    <w:name w:val="@3"/>
    <w:basedOn w:val="1f2"/>
    <w:rsid w:val="003348FE"/>
    <w:pPr>
      <w:snapToGrid w:val="0"/>
      <w:jc w:val="both"/>
    </w:pPr>
    <w:rPr>
      <w:rFonts w:ascii="新細明體" w:eastAsia="新細明體" w:hAnsi="新細明體" w:cs="?????(P)"/>
      <w:b/>
      <w:bCs/>
      <w:sz w:val="40"/>
      <w:szCs w:val="40"/>
    </w:rPr>
  </w:style>
  <w:style w:type="paragraph" w:customStyle="1" w:styleId="44">
    <w:name w:val="@4"/>
    <w:basedOn w:val="a"/>
    <w:rsid w:val="003348FE"/>
    <w:pPr>
      <w:snapToGrid w:val="0"/>
      <w:ind w:left="142"/>
      <w:jc w:val="both"/>
    </w:pPr>
    <w:rPr>
      <w:rFonts w:ascii="標楷體" w:eastAsia="標楷體" w:hAnsi="標楷體"/>
      <w:bCs/>
      <w:sz w:val="28"/>
      <w:szCs w:val="28"/>
    </w:rPr>
  </w:style>
  <w:style w:type="paragraph" w:customStyle="1" w:styleId="53">
    <w:name w:val="@5"/>
    <w:basedOn w:val="a"/>
    <w:rsid w:val="003348FE"/>
    <w:pPr>
      <w:snapToGrid w:val="0"/>
      <w:ind w:left="425"/>
      <w:jc w:val="both"/>
    </w:pPr>
    <w:rPr>
      <w:rFonts w:ascii="標楷體" w:eastAsia="標楷體" w:hAnsi="標楷體"/>
      <w:bCs/>
      <w:sz w:val="28"/>
      <w:szCs w:val="28"/>
    </w:rPr>
  </w:style>
  <w:style w:type="paragraph" w:customStyle="1" w:styleId="00">
    <w:name w:val="@0"/>
    <w:basedOn w:val="a"/>
    <w:rsid w:val="003348FE"/>
    <w:pPr>
      <w:snapToGrid w:val="0"/>
      <w:ind w:left="707" w:hanging="6"/>
      <w:jc w:val="both"/>
    </w:pPr>
    <w:rPr>
      <w:rFonts w:ascii="標楷體" w:eastAsia="標楷體" w:hAnsi="標楷體"/>
      <w:sz w:val="28"/>
      <w:szCs w:val="28"/>
    </w:rPr>
  </w:style>
  <w:style w:type="paragraph" w:customStyle="1" w:styleId="62">
    <w:name w:val="@6"/>
    <w:basedOn w:val="a"/>
    <w:rsid w:val="003348FE"/>
    <w:pPr>
      <w:snapToGrid w:val="0"/>
      <w:ind w:left="850" w:hanging="423"/>
      <w:jc w:val="both"/>
    </w:pPr>
    <w:rPr>
      <w:rFonts w:ascii="標楷體" w:eastAsia="標楷體" w:hAnsi="標楷體"/>
      <w:sz w:val="28"/>
      <w:szCs w:val="28"/>
    </w:rPr>
  </w:style>
  <w:style w:type="paragraph" w:customStyle="1" w:styleId="affffffc">
    <w:name w:val="@內文"/>
    <w:basedOn w:val="a"/>
    <w:rsid w:val="003348FE"/>
    <w:pPr>
      <w:spacing w:line="360" w:lineRule="exact"/>
    </w:pPr>
    <w:rPr>
      <w:rFonts w:ascii="標楷體" w:eastAsia="標楷體" w:hAnsi="標楷體"/>
      <w:sz w:val="28"/>
      <w:szCs w:val="28"/>
    </w:rPr>
  </w:style>
  <w:style w:type="paragraph" w:customStyle="1" w:styleId="affffffd">
    <w:name w:val="@大大標"/>
    <w:basedOn w:val="a"/>
    <w:rsid w:val="003348FE"/>
    <w:pPr>
      <w:jc w:val="center"/>
    </w:pPr>
    <w:rPr>
      <w:rFonts w:ascii="標楷體" w:eastAsia="標楷體" w:hAnsi="標楷體"/>
      <w:b/>
      <w:sz w:val="96"/>
      <w:szCs w:val="96"/>
    </w:rPr>
  </w:style>
  <w:style w:type="paragraph" w:customStyle="1" w:styleId="affffffe">
    <w:name w:val="@大標"/>
    <w:basedOn w:val="a"/>
    <w:rsid w:val="003348FE"/>
    <w:pPr>
      <w:spacing w:before="120" w:after="120" w:line="360" w:lineRule="exact"/>
    </w:pPr>
    <w:rPr>
      <w:rFonts w:ascii="新細明體" w:hAnsi="新細明體"/>
      <w:b/>
      <w:sz w:val="40"/>
      <w:szCs w:val="40"/>
    </w:rPr>
  </w:style>
  <w:style w:type="paragraph" w:customStyle="1" w:styleId="afffffff">
    <w:name w:val="@中標"/>
    <w:basedOn w:val="a"/>
    <w:rsid w:val="003348FE"/>
    <w:pPr>
      <w:spacing w:line="360" w:lineRule="exact"/>
    </w:pPr>
    <w:rPr>
      <w:rFonts w:ascii="標楷體" w:eastAsia="標楷體" w:hAnsi="標楷體"/>
      <w:b/>
      <w:sz w:val="28"/>
      <w:szCs w:val="28"/>
    </w:rPr>
  </w:style>
  <w:style w:type="paragraph" w:customStyle="1" w:styleId="afffffff0">
    <w:name w:val="@小標"/>
    <w:basedOn w:val="a"/>
    <w:rsid w:val="003348FE"/>
    <w:pPr>
      <w:spacing w:line="360" w:lineRule="exact"/>
      <w:ind w:left="240" w:right="100"/>
    </w:pPr>
    <w:rPr>
      <w:rFonts w:ascii="標楷體" w:eastAsia="標楷體" w:hAnsi="標楷體"/>
      <w:sz w:val="28"/>
      <w:szCs w:val="28"/>
    </w:rPr>
  </w:style>
  <w:style w:type="paragraph" w:customStyle="1" w:styleId="afffffff1">
    <w:name w:val="@註"/>
    <w:basedOn w:val="a"/>
    <w:rsid w:val="003348FE"/>
    <w:pPr>
      <w:spacing w:line="360" w:lineRule="exact"/>
      <w:jc w:val="right"/>
    </w:pPr>
    <w:rPr>
      <w:rFonts w:ascii="新細明體" w:hAnsi="新細明體"/>
      <w:szCs w:val="24"/>
    </w:rPr>
  </w:style>
  <w:style w:type="paragraph" w:customStyle="1" w:styleId="msonormalcxspmiddle">
    <w:name w:val="msonormalcxspmiddle"/>
    <w:basedOn w:val="a"/>
    <w:rsid w:val="003348FE"/>
    <w:pPr>
      <w:widowControl/>
      <w:spacing w:before="280" w:after="280"/>
    </w:pPr>
    <w:rPr>
      <w:rFonts w:ascii="新細明體" w:hAnsi="新細明體" w:cs="新細明體"/>
      <w:kern w:val="0"/>
      <w:szCs w:val="24"/>
    </w:rPr>
  </w:style>
  <w:style w:type="paragraph" w:styleId="afffffff2">
    <w:name w:val="annotation text"/>
    <w:basedOn w:val="a"/>
    <w:link w:val="1ffff5"/>
    <w:semiHidden/>
    <w:rsid w:val="00E04BED"/>
    <w:pPr>
      <w:suppressAutoHyphens w:val="0"/>
    </w:pPr>
    <w:rPr>
      <w:rFonts w:ascii="標楷體" w:eastAsia="標楷體" w:hAnsi="Times New Roman" w:cs="Times New Roman"/>
      <w:kern w:val="2"/>
      <w:sz w:val="32"/>
      <w:szCs w:val="32"/>
    </w:rPr>
  </w:style>
  <w:style w:type="character" w:customStyle="1" w:styleId="1ffff5">
    <w:name w:val="註解文字 字元1"/>
    <w:basedOn w:val="a0"/>
    <w:link w:val="afffffff2"/>
    <w:semiHidden/>
    <w:rsid w:val="00E04BED"/>
    <w:rPr>
      <w:rFonts w:ascii="標楷體" w:eastAsia="標楷體"/>
      <w:kern w:val="2"/>
      <w:sz w:val="32"/>
      <w:szCs w:val="32"/>
    </w:rPr>
  </w:style>
  <w:style w:type="paragraph" w:customStyle="1" w:styleId="afffffff3">
    <w:name w:val="壹、段"/>
    <w:basedOn w:val="a"/>
    <w:rsid w:val="00C516FE"/>
    <w:pPr>
      <w:suppressAutoHyphens w:val="0"/>
      <w:adjustRightInd w:val="0"/>
      <w:spacing w:line="640" w:lineRule="exact"/>
      <w:ind w:left="357" w:firstLine="720"/>
      <w:textAlignment w:val="baseline"/>
    </w:pPr>
    <w:rPr>
      <w:rFonts w:ascii="華康中楷體" w:eastAsia="華康中楷體" w:hAnsi="Times New Roman" w:cs="Times New Roman"/>
      <w:spacing w:val="4"/>
      <w:kern w:val="0"/>
      <w:sz w:val="36"/>
      <w:szCs w:val="20"/>
    </w:rPr>
  </w:style>
  <w:style w:type="paragraph" w:styleId="afffffff4">
    <w:name w:val="Balloon Text"/>
    <w:basedOn w:val="a"/>
    <w:link w:val="1ffff6"/>
    <w:uiPriority w:val="99"/>
    <w:semiHidden/>
    <w:unhideWhenUsed/>
    <w:rsid w:val="005C4B0F"/>
    <w:rPr>
      <w:rFonts w:asciiTheme="majorHAnsi" w:eastAsiaTheme="majorEastAsia" w:hAnsiTheme="majorHAnsi" w:cstheme="majorBidi"/>
      <w:sz w:val="18"/>
      <w:szCs w:val="18"/>
    </w:rPr>
  </w:style>
  <w:style w:type="character" w:customStyle="1" w:styleId="1ffff6">
    <w:name w:val="註解方塊文字 字元1"/>
    <w:basedOn w:val="a0"/>
    <w:link w:val="afffffff4"/>
    <w:uiPriority w:val="99"/>
    <w:semiHidden/>
    <w:rsid w:val="005C4B0F"/>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46D5-06DD-46C1-A979-BC25A4AD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1021</Words>
  <Characters>5822</Characters>
  <Application>Microsoft Office Word</Application>
  <DocSecurity>0</DocSecurity>
  <Lines>48</Lines>
  <Paragraphs>13</Paragraphs>
  <ScaleCrop>false</ScaleCrop>
  <Company>Hewlett-Packard Company</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syf</cp:lastModifiedBy>
  <cp:revision>3</cp:revision>
  <cp:lastPrinted>2021-02-19T01:15:00Z</cp:lastPrinted>
  <dcterms:created xsi:type="dcterms:W3CDTF">2021-02-25T02:48:00Z</dcterms:created>
  <dcterms:modified xsi:type="dcterms:W3CDTF">2021-02-26T01:07:00Z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