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98" w:rsidRPr="00557853" w:rsidRDefault="00BD1F98" w:rsidP="003A379E">
      <w:pPr>
        <w:spacing w:afterLines="100" w:after="360"/>
        <w:jc w:val="center"/>
        <w:rPr>
          <w:rFonts w:ascii="標楷體" w:eastAsia="標楷體" w:hAnsi="標楷體"/>
          <w:b/>
          <w:color w:val="000000" w:themeColor="text1"/>
          <w:sz w:val="54"/>
          <w:szCs w:val="54"/>
        </w:rPr>
      </w:pPr>
      <w:r w:rsidRPr="00557853">
        <w:rPr>
          <w:rFonts w:ascii="標楷體" w:eastAsia="標楷體" w:hAnsi="標楷體"/>
          <w:b/>
          <w:color w:val="000000" w:themeColor="text1"/>
          <w:sz w:val="54"/>
          <w:szCs w:val="54"/>
        </w:rPr>
        <w:t>拾、水  利</w:t>
      </w:r>
    </w:p>
    <w:p w:rsidR="00EE7BEA" w:rsidRPr="00557853" w:rsidRDefault="00EE7BEA" w:rsidP="003A379E">
      <w:pPr>
        <w:pStyle w:val="a9"/>
        <w:adjustRightInd w:val="0"/>
        <w:snapToGrid w:val="0"/>
        <w:spacing w:line="360" w:lineRule="exact"/>
        <w:jc w:val="both"/>
        <w:rPr>
          <w:rFonts w:ascii="標楷體" w:hAnsi="標楷體" w:cs="?????(P)"/>
          <w:b/>
          <w:bCs/>
          <w:color w:val="000000" w:themeColor="text1"/>
          <w:lang w:val="en-US" w:eastAsia="zh-TW"/>
        </w:rPr>
      </w:pPr>
      <w:r w:rsidRPr="00557853">
        <w:rPr>
          <w:rFonts w:ascii="標楷體" w:hAnsi="標楷體" w:cs="?????(P)"/>
          <w:b/>
          <w:bCs/>
          <w:color w:val="000000" w:themeColor="text1"/>
          <w:lang w:val="en-US" w:eastAsia="zh-TW"/>
        </w:rPr>
        <w:t>一、前瞻基礎建設計畫辦理情形</w:t>
      </w:r>
    </w:p>
    <w:p w:rsidR="00EE7BEA" w:rsidRPr="00557853" w:rsidRDefault="00EE7BEA" w:rsidP="003A379E">
      <w:pPr>
        <w:snapToGrid w:val="0"/>
        <w:spacing w:line="360" w:lineRule="exact"/>
        <w:ind w:left="187"/>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（一）「前瞻基礎建設計畫-水環境建設」整體辦理情形</w:t>
      </w:r>
    </w:p>
    <w:p w:rsidR="00EE7BEA" w:rsidRPr="00557853" w:rsidRDefault="00EE7BEA" w:rsidP="003A379E">
      <w:pPr>
        <w:pStyle w:val="tab42"/>
        <w:snapToGrid w:val="0"/>
        <w:spacing w:line="360" w:lineRule="exact"/>
        <w:ind w:leftChars="310" w:left="1304" w:hanging="560"/>
        <w:rPr>
          <w:rFonts w:ascii="標楷體" w:hAnsi="標楷體"/>
          <w:color w:val="000000" w:themeColor="text1"/>
          <w:sz w:val="28"/>
          <w:szCs w:val="28"/>
        </w:rPr>
      </w:pPr>
      <w:r w:rsidRPr="00557853">
        <w:rPr>
          <w:rFonts w:ascii="標楷體" w:hAnsi="標楷體"/>
          <w:color w:val="000000" w:themeColor="text1"/>
          <w:sz w:val="28"/>
          <w:szCs w:val="28"/>
        </w:rPr>
        <w:t>1.全國水環境改善計畫</w:t>
      </w:r>
    </w:p>
    <w:p w:rsidR="00EE7BEA" w:rsidRPr="00557853" w:rsidRDefault="00EE7BEA" w:rsidP="003A379E">
      <w:pPr>
        <w:snapToGrid w:val="0"/>
        <w:spacing w:line="360" w:lineRule="exact"/>
        <w:ind w:leftChars="400" w:left="1660" w:hangingChars="250" w:hanging="70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第一批次：經濟部已於106年10月核定，總核定經費(含後續年度)約12億7,000萬元(中央補助11億，市府自籌1億7,000萬)，其核定計畫為：愛河水環境改善計畫、鳳山溪(含前鎮河)水環境改善計畫及興達漁港水環境改善計畫</w:t>
      </w:r>
      <w:r w:rsidR="00E36FF8" w:rsidRPr="00557853">
        <w:rPr>
          <w:rFonts w:ascii="標楷體" w:eastAsia="標楷體" w:hAnsi="標楷體"/>
          <w:color w:val="000000" w:themeColor="text1"/>
          <w:sz w:val="28"/>
          <w:szCs w:val="28"/>
        </w:rPr>
        <w:t>等14件工程</w:t>
      </w:r>
      <w:r w:rsidRPr="00557853">
        <w:rPr>
          <w:rFonts w:ascii="標楷體" w:eastAsia="標楷體" w:hAnsi="標楷體"/>
          <w:color w:val="000000" w:themeColor="text1"/>
          <w:sz w:val="28"/>
          <w:szCs w:val="28"/>
        </w:rPr>
        <w:t>，皆已於106年底前發包完成，其中「鳳山溪(含前鎮河)水環境改善計畫─前鎮河沿線截流景觀再造」等5</w:t>
      </w:r>
      <w:r w:rsidR="00E24056" w:rsidRPr="00557853">
        <w:rPr>
          <w:rFonts w:ascii="標楷體" w:eastAsia="標楷體" w:hAnsi="標楷體"/>
          <w:color w:val="000000" w:themeColor="text1"/>
          <w:sz w:val="28"/>
          <w:szCs w:val="28"/>
        </w:rPr>
        <w:t>件</w:t>
      </w:r>
      <w:r w:rsidRPr="00557853">
        <w:rPr>
          <w:rFonts w:ascii="標楷體" w:eastAsia="標楷體" w:hAnsi="標楷體"/>
          <w:color w:val="000000" w:themeColor="text1"/>
          <w:sz w:val="28"/>
          <w:szCs w:val="28"/>
        </w:rPr>
        <w:t>已完工，其餘皆施工中。</w:t>
      </w:r>
    </w:p>
    <w:p w:rsidR="00EE7BEA" w:rsidRPr="00557853" w:rsidRDefault="00EE7BEA" w:rsidP="003A379E">
      <w:pPr>
        <w:snapToGrid w:val="0"/>
        <w:spacing w:line="360" w:lineRule="exact"/>
        <w:ind w:leftChars="400" w:left="1660" w:hangingChars="250" w:hanging="70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第二批次：已於107年3月核定，總核定經費約12億9,000萬元(中央補助10億4,000萬，市府自籌2億5,000萬)，其核定計畫為：愛河水環境改善計畫(水利局)、內惟埤生態園區水環境營造計畫(文化局)及高雄市彌陀區彌陀漁港水環境改善計畫(海洋局)等8項計畫，目前皆施工中。</w:t>
      </w:r>
    </w:p>
    <w:p w:rsidR="00EE7BEA" w:rsidRPr="00557853" w:rsidRDefault="00EE7BEA" w:rsidP="003A379E">
      <w:pPr>
        <w:snapToGrid w:val="0"/>
        <w:spacing w:line="360" w:lineRule="exact"/>
        <w:ind w:leftChars="400" w:left="1660" w:hangingChars="250" w:hanging="70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（3）第三批次：</w:t>
      </w:r>
      <w:r w:rsidR="00E24056" w:rsidRPr="00557853">
        <w:rPr>
          <w:rFonts w:ascii="標楷體" w:eastAsia="標楷體" w:hAnsi="標楷體"/>
          <w:color w:val="000000" w:themeColor="text1"/>
          <w:sz w:val="28"/>
          <w:szCs w:val="28"/>
        </w:rPr>
        <w:t>已於10</w:t>
      </w:r>
      <w:r w:rsidR="00E24056" w:rsidRPr="00557853">
        <w:rPr>
          <w:rFonts w:ascii="標楷體" w:eastAsia="標楷體" w:hAnsi="標楷體" w:hint="eastAsia"/>
          <w:color w:val="000000" w:themeColor="text1"/>
          <w:sz w:val="28"/>
          <w:szCs w:val="28"/>
        </w:rPr>
        <w:t>8</w:t>
      </w:r>
      <w:r w:rsidR="00E24056" w:rsidRPr="00557853">
        <w:rPr>
          <w:rFonts w:ascii="標楷體" w:eastAsia="標楷體" w:hAnsi="標楷體"/>
          <w:color w:val="000000" w:themeColor="text1"/>
          <w:sz w:val="28"/>
          <w:szCs w:val="28"/>
        </w:rPr>
        <w:t>年</w:t>
      </w:r>
      <w:r w:rsidR="00E24056" w:rsidRPr="00557853">
        <w:rPr>
          <w:rFonts w:ascii="標楷體" w:eastAsia="標楷體" w:hAnsi="標楷體" w:hint="eastAsia"/>
          <w:color w:val="000000" w:themeColor="text1"/>
          <w:sz w:val="28"/>
          <w:szCs w:val="28"/>
        </w:rPr>
        <w:t>6</w:t>
      </w:r>
      <w:r w:rsidR="00E24056" w:rsidRPr="00557853">
        <w:rPr>
          <w:rFonts w:ascii="標楷體" w:eastAsia="標楷體" w:hAnsi="標楷體"/>
          <w:color w:val="000000" w:themeColor="text1"/>
          <w:sz w:val="28"/>
          <w:szCs w:val="28"/>
        </w:rPr>
        <w:t>月核定，</w:t>
      </w:r>
      <w:r w:rsidRPr="00557853">
        <w:rPr>
          <w:rFonts w:ascii="標楷體" w:eastAsia="標楷體" w:hAnsi="標楷體"/>
          <w:color w:val="000000" w:themeColor="text1"/>
          <w:sz w:val="28"/>
          <w:szCs w:val="28"/>
        </w:rPr>
        <w:t>總核定經費約4億2,000萬元(中央補助3億3,000萬，市府自籌9,000萬)，其核定計畫為：愛河沿線污水截流系統及污水管線水位流量監測評估計畫、愛河上游(北屋暨九番埤排水)水質淨化現地處理等8項計畫，後續將依計畫期程續辦。</w:t>
      </w:r>
    </w:p>
    <w:p w:rsidR="00903F3E" w:rsidRPr="00557853" w:rsidRDefault="00903F3E" w:rsidP="003A379E">
      <w:pPr>
        <w:snapToGrid w:val="0"/>
        <w:spacing w:line="360" w:lineRule="exact"/>
        <w:ind w:leftChars="400" w:left="1660" w:hangingChars="250" w:hanging="70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（4）</w:t>
      </w:r>
      <w:r w:rsidRPr="00557853">
        <w:rPr>
          <w:rFonts w:ascii="標楷體" w:eastAsia="標楷體" w:hAnsi="標楷體" w:hint="eastAsia"/>
          <w:color w:val="000000" w:themeColor="text1"/>
          <w:sz w:val="28"/>
          <w:szCs w:val="28"/>
        </w:rPr>
        <w:t>第四批次：已於109年1月核定，總核定經費約1,900萬元(中央補助1,482萬，市府自籌418萬)，其核定計畫為：愛河流域水質改善調查及規劃，後續將依計畫期程續辦。</w:t>
      </w:r>
    </w:p>
    <w:p w:rsidR="003A12C9" w:rsidRPr="00557853" w:rsidRDefault="003A12C9" w:rsidP="003A379E">
      <w:pPr>
        <w:pStyle w:val="tab42"/>
        <w:snapToGrid w:val="0"/>
        <w:spacing w:line="360" w:lineRule="exact"/>
        <w:ind w:leftChars="310" w:left="1304" w:hanging="560"/>
        <w:rPr>
          <w:rFonts w:ascii="標楷體" w:hAnsi="標楷體"/>
          <w:color w:val="000000" w:themeColor="text1"/>
          <w:sz w:val="28"/>
          <w:szCs w:val="28"/>
        </w:rPr>
      </w:pPr>
      <w:r w:rsidRPr="00557853">
        <w:rPr>
          <w:rFonts w:ascii="標楷體" w:hAnsi="標楷體"/>
          <w:color w:val="000000" w:themeColor="text1"/>
          <w:sz w:val="28"/>
          <w:szCs w:val="28"/>
        </w:rPr>
        <w:t>2.水與安全—縣市管河川及區域排水整體改善計畫</w:t>
      </w:r>
    </w:p>
    <w:p w:rsidR="003A12C9" w:rsidRPr="00557853" w:rsidRDefault="003A12C9" w:rsidP="003A379E">
      <w:pPr>
        <w:pStyle w:val="tab42"/>
        <w:snapToGrid w:val="0"/>
        <w:spacing w:line="360" w:lineRule="exact"/>
        <w:ind w:leftChars="310" w:left="1304" w:hanging="560"/>
        <w:rPr>
          <w:rFonts w:ascii="標楷體" w:hAnsi="標楷體"/>
          <w:color w:val="000000" w:themeColor="text1"/>
          <w:sz w:val="28"/>
          <w:szCs w:val="28"/>
        </w:rPr>
      </w:pPr>
      <w:r w:rsidRPr="00557853">
        <w:rPr>
          <w:rFonts w:ascii="標楷體" w:hAnsi="標楷體"/>
          <w:color w:val="000000" w:themeColor="text1"/>
          <w:sz w:val="28"/>
          <w:szCs w:val="28"/>
        </w:rPr>
        <w:t xml:space="preserve">  營建署補助：</w:t>
      </w:r>
    </w:p>
    <w:p w:rsidR="00EB286D" w:rsidRPr="00557853" w:rsidRDefault="00EB286D" w:rsidP="003A379E">
      <w:pPr>
        <w:numPr>
          <w:ilvl w:val="0"/>
          <w:numId w:val="16"/>
        </w:numPr>
        <w:snapToGrid w:val="0"/>
        <w:spacing w:line="360" w:lineRule="exact"/>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第一期：於106年10</w:t>
      </w:r>
      <w:r w:rsidR="00E24056" w:rsidRPr="00557853">
        <w:rPr>
          <w:rFonts w:ascii="標楷體" w:eastAsia="標楷體" w:hAnsi="標楷體"/>
          <w:color w:val="000000" w:themeColor="text1"/>
          <w:sz w:val="28"/>
          <w:szCs w:val="28"/>
        </w:rPr>
        <w:t>月</w:t>
      </w:r>
      <w:r w:rsidRPr="00557853">
        <w:rPr>
          <w:rFonts w:ascii="標楷體" w:eastAsia="標楷體" w:hAnsi="標楷體"/>
          <w:color w:val="000000" w:themeColor="text1"/>
          <w:sz w:val="28"/>
          <w:szCs w:val="28"/>
        </w:rPr>
        <w:t>共核定14件，於後續經費滾動式檢討，持續增辦改善工程，總共核定30件工程，總核定經費約9億9,000萬元，其中三民區寶珠溝改善工程等11</w:t>
      </w:r>
      <w:r w:rsidR="009A7A48" w:rsidRPr="00557853">
        <w:rPr>
          <w:rFonts w:ascii="標楷體" w:eastAsia="標楷體" w:hAnsi="標楷體"/>
          <w:color w:val="000000" w:themeColor="text1"/>
          <w:sz w:val="28"/>
          <w:szCs w:val="28"/>
        </w:rPr>
        <w:t>件</w:t>
      </w:r>
      <w:r w:rsidRPr="00557853">
        <w:rPr>
          <w:rFonts w:ascii="標楷體" w:eastAsia="標楷體" w:hAnsi="標楷體"/>
          <w:color w:val="000000" w:themeColor="text1"/>
          <w:sz w:val="28"/>
          <w:szCs w:val="28"/>
        </w:rPr>
        <w:t>，已完工，其餘持續施工中。</w:t>
      </w:r>
    </w:p>
    <w:p w:rsidR="006D073B" w:rsidRPr="00557853" w:rsidRDefault="006D073B" w:rsidP="003A379E">
      <w:pPr>
        <w:numPr>
          <w:ilvl w:val="0"/>
          <w:numId w:val="16"/>
        </w:numPr>
        <w:snapToGrid w:val="0"/>
        <w:spacing w:line="360" w:lineRule="exact"/>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第二期：於107年3月核定4件，經滾動檢討目前共核定7件工程，總核定經費約2億700萬元；其中高雄市三民區三民第一公有市場周邊淹水改善工程等</w:t>
      </w:r>
      <w:r w:rsidRPr="00557853">
        <w:rPr>
          <w:rFonts w:ascii="標楷體" w:eastAsia="標楷體" w:hAnsi="標楷體" w:hint="eastAsia"/>
          <w:color w:val="000000" w:themeColor="text1"/>
          <w:sz w:val="28"/>
          <w:szCs w:val="28"/>
        </w:rPr>
        <w:t>6</w:t>
      </w:r>
      <w:r w:rsidRPr="00557853">
        <w:rPr>
          <w:rFonts w:ascii="標楷體" w:eastAsia="標楷體" w:hAnsi="標楷體"/>
          <w:color w:val="000000" w:themeColor="text1"/>
          <w:sz w:val="28"/>
          <w:szCs w:val="28"/>
        </w:rPr>
        <w:t>件辦理設計及發包作業中</w:t>
      </w:r>
      <w:r w:rsidRPr="00557853">
        <w:rPr>
          <w:rFonts w:ascii="標楷體" w:eastAsia="標楷體" w:hAnsi="標楷體" w:hint="eastAsia"/>
          <w:color w:val="000000" w:themeColor="text1"/>
          <w:sz w:val="28"/>
          <w:szCs w:val="28"/>
        </w:rPr>
        <w:t>，1件施工中</w:t>
      </w:r>
      <w:r w:rsidRPr="00557853">
        <w:rPr>
          <w:rFonts w:ascii="標楷體" w:eastAsia="標楷體" w:hAnsi="標楷體"/>
          <w:color w:val="000000" w:themeColor="text1"/>
          <w:sz w:val="28"/>
          <w:szCs w:val="28"/>
        </w:rPr>
        <w:t>。</w:t>
      </w:r>
    </w:p>
    <w:p w:rsidR="003A379E" w:rsidRPr="00557853" w:rsidRDefault="003A379E" w:rsidP="003A379E">
      <w:pPr>
        <w:snapToGrid w:val="0"/>
        <w:spacing w:line="360" w:lineRule="exact"/>
        <w:jc w:val="both"/>
        <w:rPr>
          <w:rFonts w:ascii="標楷體" w:eastAsia="標楷體" w:hAnsi="標楷體"/>
          <w:color w:val="000000" w:themeColor="text1"/>
          <w:sz w:val="28"/>
          <w:szCs w:val="28"/>
        </w:rPr>
      </w:pPr>
    </w:p>
    <w:p w:rsidR="003A379E" w:rsidRPr="00557853" w:rsidRDefault="003A379E" w:rsidP="003A379E">
      <w:pPr>
        <w:snapToGrid w:val="0"/>
        <w:spacing w:line="360" w:lineRule="exact"/>
        <w:jc w:val="both"/>
        <w:rPr>
          <w:rFonts w:ascii="標楷體" w:eastAsia="標楷體" w:hAnsi="標楷體"/>
          <w:color w:val="000000" w:themeColor="text1"/>
          <w:sz w:val="28"/>
          <w:szCs w:val="28"/>
        </w:rPr>
      </w:pPr>
    </w:p>
    <w:p w:rsidR="00903F3E" w:rsidRPr="00557853" w:rsidRDefault="00903F3E" w:rsidP="003A379E">
      <w:pPr>
        <w:pStyle w:val="tab42"/>
        <w:snapToGrid w:val="0"/>
        <w:spacing w:line="360" w:lineRule="exact"/>
        <w:ind w:leftChars="310" w:left="1304" w:hanging="560"/>
        <w:rPr>
          <w:rFonts w:ascii="標楷體" w:hAnsi="標楷體"/>
          <w:color w:val="000000" w:themeColor="text1"/>
          <w:sz w:val="28"/>
          <w:szCs w:val="28"/>
        </w:rPr>
      </w:pPr>
      <w:r w:rsidRPr="00557853">
        <w:rPr>
          <w:rFonts w:ascii="標楷體" w:hAnsi="標楷體"/>
          <w:color w:val="000000" w:themeColor="text1"/>
          <w:sz w:val="28"/>
          <w:szCs w:val="28"/>
        </w:rPr>
        <w:lastRenderedPageBreak/>
        <w:t>水利署補助：</w:t>
      </w:r>
    </w:p>
    <w:p w:rsidR="00903F3E" w:rsidRPr="00557853" w:rsidRDefault="00903F3E" w:rsidP="003A379E">
      <w:pPr>
        <w:snapToGrid w:val="0"/>
        <w:spacing w:line="360" w:lineRule="exact"/>
        <w:ind w:leftChars="400" w:left="1660" w:hangingChars="250" w:hanging="70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Pr="00557853">
        <w:rPr>
          <w:rFonts w:ascii="標楷體" w:eastAsia="標楷體" w:hAnsi="標楷體" w:cs="標楷體" w:hint="eastAsia"/>
          <w:color w:val="000000" w:themeColor="text1"/>
          <w:sz w:val="28"/>
          <w:szCs w:val="28"/>
        </w:rPr>
        <w:t>第一批次：於</w:t>
      </w:r>
      <w:r w:rsidRPr="00557853">
        <w:rPr>
          <w:rFonts w:ascii="標楷體" w:eastAsia="標楷體" w:hAnsi="標楷體"/>
          <w:color w:val="000000" w:themeColor="text1"/>
          <w:sz w:val="28"/>
          <w:szCs w:val="28"/>
        </w:rPr>
        <w:t>107</w:t>
      </w:r>
      <w:r w:rsidRPr="00557853">
        <w:rPr>
          <w:rFonts w:ascii="標楷體" w:eastAsia="標楷體" w:hAnsi="標楷體" w:hint="eastAsia"/>
          <w:color w:val="000000" w:themeColor="text1"/>
          <w:sz w:val="28"/>
          <w:szCs w:val="28"/>
        </w:rPr>
        <w:t>年</w:t>
      </w:r>
      <w:r w:rsidRPr="00557853">
        <w:rPr>
          <w:rFonts w:ascii="標楷體" w:eastAsia="標楷體" w:hAnsi="標楷體"/>
          <w:color w:val="000000" w:themeColor="text1"/>
          <w:sz w:val="28"/>
          <w:szCs w:val="28"/>
        </w:rPr>
        <w:t>2</w:t>
      </w:r>
      <w:r w:rsidRPr="00557853">
        <w:rPr>
          <w:rFonts w:ascii="標楷體" w:eastAsia="標楷體" w:hAnsi="標楷體" w:hint="eastAsia"/>
          <w:color w:val="000000" w:themeColor="text1"/>
          <w:sz w:val="28"/>
          <w:szCs w:val="28"/>
        </w:rPr>
        <w:t>月核定，共計</w:t>
      </w:r>
      <w:r w:rsidRPr="00557853">
        <w:rPr>
          <w:rFonts w:ascii="標楷體" w:eastAsia="標楷體" w:hAnsi="標楷體"/>
          <w:color w:val="000000" w:themeColor="text1"/>
          <w:sz w:val="28"/>
          <w:szCs w:val="28"/>
        </w:rPr>
        <w:t>10</w:t>
      </w:r>
      <w:r w:rsidRPr="00557853">
        <w:rPr>
          <w:rFonts w:ascii="標楷體" w:eastAsia="標楷體" w:hAnsi="標楷體" w:hint="eastAsia"/>
          <w:color w:val="000000" w:themeColor="text1"/>
          <w:sz w:val="28"/>
          <w:szCs w:val="28"/>
        </w:rPr>
        <w:t>件，總核定經費約</w:t>
      </w:r>
      <w:r w:rsidRPr="00557853">
        <w:rPr>
          <w:rFonts w:ascii="標楷體" w:eastAsia="標楷體" w:hAnsi="標楷體"/>
          <w:color w:val="000000" w:themeColor="text1"/>
          <w:sz w:val="28"/>
          <w:szCs w:val="28"/>
        </w:rPr>
        <w:t>14</w:t>
      </w:r>
      <w:r w:rsidRPr="00557853">
        <w:rPr>
          <w:rFonts w:ascii="標楷體" w:eastAsia="標楷體" w:hAnsi="標楷體" w:hint="eastAsia"/>
          <w:color w:val="000000" w:themeColor="text1"/>
          <w:sz w:val="28"/>
          <w:szCs w:val="28"/>
        </w:rPr>
        <w:t>億</w:t>
      </w:r>
      <w:r w:rsidRPr="00557853">
        <w:rPr>
          <w:rFonts w:ascii="標楷體" w:eastAsia="標楷體" w:hAnsi="標楷體"/>
          <w:color w:val="000000" w:themeColor="text1"/>
          <w:sz w:val="28"/>
          <w:szCs w:val="28"/>
        </w:rPr>
        <w:t>2,000</w:t>
      </w:r>
      <w:r w:rsidRPr="00557853">
        <w:rPr>
          <w:rFonts w:ascii="標楷體" w:eastAsia="標楷體" w:hAnsi="標楷體" w:hint="eastAsia"/>
          <w:color w:val="000000" w:themeColor="text1"/>
          <w:sz w:val="28"/>
          <w:szCs w:val="28"/>
        </w:rPr>
        <w:t>萬元，目前完工</w:t>
      </w:r>
      <w:r w:rsidRPr="00557853">
        <w:rPr>
          <w:rFonts w:ascii="標楷體" w:eastAsia="標楷體" w:hAnsi="標楷體"/>
          <w:color w:val="000000" w:themeColor="text1"/>
          <w:sz w:val="28"/>
          <w:szCs w:val="28"/>
        </w:rPr>
        <w:t>4</w:t>
      </w:r>
      <w:r w:rsidRPr="00557853">
        <w:rPr>
          <w:rFonts w:ascii="標楷體" w:eastAsia="標楷體" w:hAnsi="標楷體" w:hint="eastAsia"/>
          <w:color w:val="000000" w:themeColor="text1"/>
          <w:sz w:val="28"/>
          <w:szCs w:val="28"/>
        </w:rPr>
        <w:t>件，已發包</w:t>
      </w:r>
      <w:r w:rsidRPr="00557853">
        <w:rPr>
          <w:rFonts w:ascii="標楷體" w:eastAsia="標楷體" w:hAnsi="標楷體"/>
          <w:color w:val="000000" w:themeColor="text1"/>
          <w:sz w:val="28"/>
          <w:szCs w:val="28"/>
        </w:rPr>
        <w:t>1</w:t>
      </w:r>
      <w:r w:rsidRPr="00557853">
        <w:rPr>
          <w:rFonts w:ascii="標楷體" w:eastAsia="標楷體" w:hAnsi="標楷體" w:hint="eastAsia"/>
          <w:color w:val="000000" w:themeColor="text1"/>
          <w:sz w:val="28"/>
          <w:szCs w:val="28"/>
        </w:rPr>
        <w:t>件，其餘辦理用地取得及設計發包作業中。</w:t>
      </w:r>
    </w:p>
    <w:p w:rsidR="00903F3E" w:rsidRPr="00557853" w:rsidRDefault="00903F3E" w:rsidP="003A379E">
      <w:pPr>
        <w:snapToGrid w:val="0"/>
        <w:spacing w:line="360" w:lineRule="exact"/>
        <w:ind w:leftChars="400" w:left="1660" w:hangingChars="250" w:hanging="70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w:t>
      </w:r>
      <w:r w:rsidRPr="00557853">
        <w:rPr>
          <w:rFonts w:ascii="標楷體" w:eastAsia="標楷體" w:hAnsi="標楷體" w:hint="eastAsia"/>
          <w:color w:val="000000" w:themeColor="text1"/>
          <w:sz w:val="28"/>
          <w:szCs w:val="28"/>
        </w:rPr>
        <w:t>2</w:t>
      </w:r>
      <w:r w:rsidRPr="00557853">
        <w:rPr>
          <w:rFonts w:ascii="標楷體" w:eastAsia="標楷體" w:hAnsi="標楷體"/>
          <w:color w:val="000000" w:themeColor="text1"/>
          <w:sz w:val="28"/>
          <w:szCs w:val="28"/>
        </w:rPr>
        <w:t>）</w:t>
      </w:r>
      <w:r w:rsidRPr="00557853">
        <w:rPr>
          <w:rFonts w:ascii="標楷體" w:eastAsia="標楷體" w:hAnsi="標楷體" w:cs="標楷體" w:hint="eastAsia"/>
          <w:color w:val="000000" w:themeColor="text1"/>
          <w:sz w:val="28"/>
          <w:szCs w:val="28"/>
        </w:rPr>
        <w:t>第二批次：於</w:t>
      </w:r>
      <w:r w:rsidRPr="00557853">
        <w:rPr>
          <w:rFonts w:ascii="標楷體" w:eastAsia="標楷體" w:hAnsi="標楷體"/>
          <w:color w:val="000000" w:themeColor="text1"/>
          <w:sz w:val="28"/>
          <w:szCs w:val="28"/>
        </w:rPr>
        <w:t>107</w:t>
      </w:r>
      <w:r w:rsidRPr="00557853">
        <w:rPr>
          <w:rFonts w:ascii="標楷體" w:eastAsia="標楷體" w:hAnsi="標楷體" w:hint="eastAsia"/>
          <w:color w:val="000000" w:themeColor="text1"/>
          <w:sz w:val="28"/>
          <w:szCs w:val="28"/>
        </w:rPr>
        <w:t>年</w:t>
      </w:r>
      <w:r w:rsidRPr="00557853">
        <w:rPr>
          <w:rFonts w:ascii="標楷體" w:eastAsia="標楷體" w:hAnsi="標楷體"/>
          <w:color w:val="000000" w:themeColor="text1"/>
          <w:sz w:val="28"/>
          <w:szCs w:val="28"/>
        </w:rPr>
        <w:t>8</w:t>
      </w:r>
      <w:r w:rsidRPr="00557853">
        <w:rPr>
          <w:rFonts w:ascii="標楷體" w:eastAsia="標楷體" w:hAnsi="標楷體" w:hint="eastAsia"/>
          <w:color w:val="000000" w:themeColor="text1"/>
          <w:sz w:val="28"/>
          <w:szCs w:val="28"/>
        </w:rPr>
        <w:t>月核定，共計</w:t>
      </w:r>
      <w:r w:rsidRPr="00557853">
        <w:rPr>
          <w:rFonts w:ascii="標楷體" w:eastAsia="標楷體" w:hAnsi="標楷體"/>
          <w:color w:val="000000" w:themeColor="text1"/>
          <w:sz w:val="28"/>
          <w:szCs w:val="28"/>
        </w:rPr>
        <w:t>30</w:t>
      </w:r>
      <w:r w:rsidRPr="00557853">
        <w:rPr>
          <w:rFonts w:ascii="標楷體" w:eastAsia="標楷體" w:hAnsi="標楷體" w:hint="eastAsia"/>
          <w:color w:val="000000" w:themeColor="text1"/>
          <w:sz w:val="28"/>
          <w:szCs w:val="28"/>
        </w:rPr>
        <w:t>件，總核定經費約</w:t>
      </w:r>
      <w:r w:rsidRPr="00557853">
        <w:rPr>
          <w:rFonts w:ascii="標楷體" w:eastAsia="標楷體" w:hAnsi="標楷體"/>
          <w:color w:val="000000" w:themeColor="text1"/>
          <w:sz w:val="28"/>
          <w:szCs w:val="28"/>
        </w:rPr>
        <w:t>4</w:t>
      </w:r>
      <w:r w:rsidRPr="00557853">
        <w:rPr>
          <w:rFonts w:ascii="標楷體" w:eastAsia="標楷體" w:hAnsi="標楷體" w:hint="eastAsia"/>
          <w:color w:val="000000" w:themeColor="text1"/>
          <w:sz w:val="28"/>
          <w:szCs w:val="28"/>
        </w:rPr>
        <w:t>億</w:t>
      </w:r>
      <w:r w:rsidRPr="00557853">
        <w:rPr>
          <w:rFonts w:ascii="標楷體" w:eastAsia="標楷體" w:hAnsi="標楷體"/>
          <w:color w:val="000000" w:themeColor="text1"/>
          <w:sz w:val="28"/>
          <w:szCs w:val="28"/>
        </w:rPr>
        <w:t>9,000</w:t>
      </w:r>
      <w:r w:rsidRPr="00557853">
        <w:rPr>
          <w:rFonts w:ascii="標楷體" w:eastAsia="標楷體" w:hAnsi="標楷體" w:hint="eastAsia"/>
          <w:color w:val="000000" w:themeColor="text1"/>
          <w:sz w:val="28"/>
          <w:szCs w:val="28"/>
        </w:rPr>
        <w:t>萬元，目前已全數完工。</w:t>
      </w:r>
    </w:p>
    <w:p w:rsidR="00903F3E" w:rsidRPr="00557853" w:rsidRDefault="00903F3E" w:rsidP="003A379E">
      <w:pPr>
        <w:snapToGrid w:val="0"/>
        <w:spacing w:line="360" w:lineRule="exact"/>
        <w:ind w:leftChars="400" w:left="1660" w:hangingChars="250" w:hanging="70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w:t>
      </w:r>
      <w:r w:rsidRPr="00557853">
        <w:rPr>
          <w:rFonts w:ascii="標楷體" w:eastAsia="標楷體" w:hAnsi="標楷體" w:hint="eastAsia"/>
          <w:color w:val="000000" w:themeColor="text1"/>
          <w:sz w:val="28"/>
          <w:szCs w:val="28"/>
        </w:rPr>
        <w:t>3</w:t>
      </w:r>
      <w:r w:rsidRPr="00557853">
        <w:rPr>
          <w:rFonts w:ascii="標楷體" w:eastAsia="標楷體" w:hAnsi="標楷體"/>
          <w:color w:val="000000" w:themeColor="text1"/>
          <w:sz w:val="28"/>
          <w:szCs w:val="28"/>
        </w:rPr>
        <w:t>）</w:t>
      </w:r>
      <w:r w:rsidRPr="00557853">
        <w:rPr>
          <w:rFonts w:ascii="標楷體" w:eastAsia="標楷體" w:hAnsi="標楷體" w:cs="標楷體" w:hint="eastAsia"/>
          <w:color w:val="000000" w:themeColor="text1"/>
          <w:sz w:val="28"/>
          <w:szCs w:val="28"/>
        </w:rPr>
        <w:t>第四批次：於</w:t>
      </w:r>
      <w:r w:rsidRPr="00557853">
        <w:rPr>
          <w:rFonts w:ascii="標楷體" w:eastAsia="標楷體" w:hAnsi="標楷體"/>
          <w:color w:val="000000" w:themeColor="text1"/>
          <w:sz w:val="28"/>
          <w:szCs w:val="28"/>
        </w:rPr>
        <w:t>107</w:t>
      </w:r>
      <w:r w:rsidRPr="00557853">
        <w:rPr>
          <w:rFonts w:ascii="標楷體" w:eastAsia="標楷體" w:hAnsi="標楷體" w:hint="eastAsia"/>
          <w:color w:val="000000" w:themeColor="text1"/>
          <w:sz w:val="28"/>
          <w:szCs w:val="28"/>
        </w:rPr>
        <w:t>年</w:t>
      </w:r>
      <w:r w:rsidRPr="00557853">
        <w:rPr>
          <w:rFonts w:ascii="標楷體" w:eastAsia="標楷體" w:hAnsi="標楷體"/>
          <w:color w:val="000000" w:themeColor="text1"/>
          <w:sz w:val="28"/>
          <w:szCs w:val="28"/>
        </w:rPr>
        <w:t>9</w:t>
      </w:r>
      <w:r w:rsidRPr="00557853">
        <w:rPr>
          <w:rFonts w:ascii="標楷體" w:eastAsia="標楷體" w:hAnsi="標楷體" w:hint="eastAsia"/>
          <w:color w:val="000000" w:themeColor="text1"/>
          <w:sz w:val="28"/>
          <w:szCs w:val="28"/>
        </w:rPr>
        <w:t>月核定，共計</w:t>
      </w:r>
      <w:r w:rsidRPr="00557853">
        <w:rPr>
          <w:rFonts w:ascii="標楷體" w:eastAsia="標楷體" w:hAnsi="標楷體"/>
          <w:color w:val="000000" w:themeColor="text1"/>
          <w:sz w:val="28"/>
          <w:szCs w:val="28"/>
        </w:rPr>
        <w:t>7</w:t>
      </w:r>
      <w:r w:rsidRPr="00557853">
        <w:rPr>
          <w:rFonts w:ascii="標楷體" w:eastAsia="標楷體" w:hAnsi="標楷體" w:hint="eastAsia"/>
          <w:color w:val="000000" w:themeColor="text1"/>
          <w:sz w:val="28"/>
          <w:szCs w:val="28"/>
        </w:rPr>
        <w:t>件，總核定經費約</w:t>
      </w:r>
      <w:r w:rsidRPr="00557853">
        <w:rPr>
          <w:rFonts w:ascii="標楷體" w:eastAsia="標楷體" w:hAnsi="標楷體"/>
          <w:color w:val="000000" w:themeColor="text1"/>
          <w:sz w:val="28"/>
          <w:szCs w:val="28"/>
        </w:rPr>
        <w:t>2</w:t>
      </w:r>
      <w:r w:rsidRPr="00557853">
        <w:rPr>
          <w:rFonts w:ascii="標楷體" w:eastAsia="標楷體" w:hAnsi="標楷體" w:hint="eastAsia"/>
          <w:color w:val="000000" w:themeColor="text1"/>
          <w:sz w:val="28"/>
          <w:szCs w:val="28"/>
        </w:rPr>
        <w:t>億</w:t>
      </w:r>
      <w:r w:rsidRPr="00557853">
        <w:rPr>
          <w:rFonts w:ascii="標楷體" w:eastAsia="標楷體" w:hAnsi="標楷體"/>
          <w:color w:val="000000" w:themeColor="text1"/>
          <w:sz w:val="28"/>
          <w:szCs w:val="28"/>
        </w:rPr>
        <w:t>2,100</w:t>
      </w:r>
      <w:r w:rsidRPr="00557853">
        <w:rPr>
          <w:rFonts w:ascii="標楷體" w:eastAsia="標楷體" w:hAnsi="標楷體" w:hint="eastAsia"/>
          <w:color w:val="000000" w:themeColor="text1"/>
          <w:sz w:val="28"/>
          <w:szCs w:val="28"/>
        </w:rPr>
        <w:t>萬元，目前</w:t>
      </w:r>
      <w:r w:rsidRPr="00557853">
        <w:rPr>
          <w:rFonts w:ascii="標楷體" w:eastAsia="標楷體" w:hAnsi="標楷體"/>
          <w:color w:val="000000" w:themeColor="text1"/>
          <w:sz w:val="28"/>
          <w:szCs w:val="28"/>
        </w:rPr>
        <w:t>1</w:t>
      </w:r>
      <w:r w:rsidRPr="00557853">
        <w:rPr>
          <w:rFonts w:ascii="標楷體" w:eastAsia="標楷體" w:hAnsi="標楷體" w:hint="eastAsia"/>
          <w:color w:val="000000" w:themeColor="text1"/>
          <w:sz w:val="28"/>
          <w:szCs w:val="28"/>
        </w:rPr>
        <w:t>件完工，</w:t>
      </w:r>
      <w:r w:rsidRPr="00557853">
        <w:rPr>
          <w:rFonts w:ascii="標楷體" w:eastAsia="標楷體" w:hAnsi="標楷體"/>
          <w:color w:val="000000" w:themeColor="text1"/>
          <w:sz w:val="28"/>
          <w:szCs w:val="28"/>
        </w:rPr>
        <w:t>5</w:t>
      </w:r>
      <w:r w:rsidRPr="00557853">
        <w:rPr>
          <w:rFonts w:ascii="標楷體" w:eastAsia="標楷體" w:hAnsi="標楷體" w:hint="eastAsia"/>
          <w:color w:val="000000" w:themeColor="text1"/>
          <w:sz w:val="28"/>
          <w:szCs w:val="28"/>
        </w:rPr>
        <w:t>件施作中，餘</w:t>
      </w:r>
      <w:r w:rsidRPr="00557853">
        <w:rPr>
          <w:rFonts w:ascii="標楷體" w:eastAsia="標楷體" w:hAnsi="標楷體"/>
          <w:color w:val="000000" w:themeColor="text1"/>
          <w:sz w:val="28"/>
          <w:szCs w:val="28"/>
        </w:rPr>
        <w:t>1</w:t>
      </w:r>
      <w:r w:rsidRPr="00557853">
        <w:rPr>
          <w:rFonts w:ascii="標楷體" w:eastAsia="標楷體" w:hAnsi="標楷體" w:hint="eastAsia"/>
          <w:color w:val="000000" w:themeColor="text1"/>
          <w:sz w:val="28"/>
          <w:szCs w:val="28"/>
        </w:rPr>
        <w:t>件已訂約完成，預計</w:t>
      </w:r>
      <w:r w:rsidRPr="00557853">
        <w:rPr>
          <w:rFonts w:ascii="標楷體" w:eastAsia="標楷體" w:hAnsi="標楷體"/>
          <w:color w:val="000000" w:themeColor="text1"/>
          <w:sz w:val="28"/>
          <w:szCs w:val="28"/>
        </w:rPr>
        <w:t>109</w:t>
      </w:r>
      <w:r w:rsidRPr="00557853">
        <w:rPr>
          <w:rFonts w:ascii="標楷體" w:eastAsia="標楷體" w:hAnsi="標楷體" w:hint="eastAsia"/>
          <w:color w:val="000000" w:themeColor="text1"/>
          <w:sz w:val="28"/>
          <w:szCs w:val="28"/>
        </w:rPr>
        <w:t>年</w:t>
      </w:r>
      <w:r w:rsidR="00430943" w:rsidRPr="00557853">
        <w:rPr>
          <w:rFonts w:ascii="標楷體" w:eastAsia="標楷體" w:hAnsi="標楷體" w:hint="eastAsia"/>
          <w:color w:val="000000" w:themeColor="text1"/>
          <w:sz w:val="28"/>
          <w:szCs w:val="28"/>
        </w:rPr>
        <w:t>上半年</w:t>
      </w:r>
      <w:r w:rsidRPr="00557853">
        <w:rPr>
          <w:rFonts w:ascii="標楷體" w:eastAsia="標楷體" w:hAnsi="標楷體" w:hint="eastAsia"/>
          <w:color w:val="000000" w:themeColor="text1"/>
          <w:sz w:val="28"/>
          <w:szCs w:val="28"/>
        </w:rPr>
        <w:t>開工。</w:t>
      </w:r>
    </w:p>
    <w:p w:rsidR="00903F3E" w:rsidRPr="00557853" w:rsidRDefault="00903F3E" w:rsidP="003A379E">
      <w:pPr>
        <w:snapToGrid w:val="0"/>
        <w:spacing w:line="360" w:lineRule="exact"/>
        <w:ind w:leftChars="400" w:left="1660" w:hangingChars="250" w:hanging="70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w:t>
      </w:r>
      <w:r w:rsidRPr="00557853">
        <w:rPr>
          <w:rFonts w:ascii="標楷體" w:eastAsia="標楷體" w:hAnsi="標楷體" w:hint="eastAsia"/>
          <w:color w:val="000000" w:themeColor="text1"/>
          <w:sz w:val="28"/>
          <w:szCs w:val="28"/>
        </w:rPr>
        <w:t>4</w:t>
      </w:r>
      <w:r w:rsidRPr="00557853">
        <w:rPr>
          <w:rFonts w:ascii="標楷體" w:eastAsia="標楷體" w:hAnsi="標楷體"/>
          <w:color w:val="000000" w:themeColor="text1"/>
          <w:sz w:val="28"/>
          <w:szCs w:val="28"/>
        </w:rPr>
        <w:t>）108</w:t>
      </w:r>
      <w:r w:rsidRPr="00557853">
        <w:rPr>
          <w:rFonts w:ascii="標楷體" w:eastAsia="標楷體" w:hAnsi="標楷體" w:hint="eastAsia"/>
          <w:color w:val="000000" w:themeColor="text1"/>
          <w:sz w:val="28"/>
          <w:szCs w:val="28"/>
        </w:rPr>
        <w:t>年應急：於</w:t>
      </w:r>
      <w:r w:rsidRPr="00557853">
        <w:rPr>
          <w:rFonts w:ascii="標楷體" w:eastAsia="標楷體" w:hAnsi="標楷體"/>
          <w:color w:val="000000" w:themeColor="text1"/>
          <w:sz w:val="28"/>
          <w:szCs w:val="28"/>
        </w:rPr>
        <w:t>108</w:t>
      </w:r>
      <w:r w:rsidRPr="00557853">
        <w:rPr>
          <w:rFonts w:ascii="標楷體" w:eastAsia="標楷體" w:hAnsi="標楷體" w:hint="eastAsia"/>
          <w:color w:val="000000" w:themeColor="text1"/>
          <w:sz w:val="28"/>
          <w:szCs w:val="28"/>
        </w:rPr>
        <w:t>年</w:t>
      </w:r>
      <w:r w:rsidRPr="00557853">
        <w:rPr>
          <w:rFonts w:ascii="標楷體" w:eastAsia="標楷體" w:hAnsi="標楷體"/>
          <w:color w:val="000000" w:themeColor="text1"/>
          <w:sz w:val="28"/>
          <w:szCs w:val="28"/>
        </w:rPr>
        <w:t>1</w:t>
      </w:r>
      <w:r w:rsidRPr="00557853">
        <w:rPr>
          <w:rFonts w:ascii="標楷體" w:eastAsia="標楷體" w:hAnsi="標楷體" w:hint="eastAsia"/>
          <w:color w:val="000000" w:themeColor="text1"/>
          <w:sz w:val="28"/>
          <w:szCs w:val="28"/>
        </w:rPr>
        <w:t>月核定，共計</w:t>
      </w:r>
      <w:r w:rsidRPr="00557853">
        <w:rPr>
          <w:rFonts w:ascii="標楷體" w:eastAsia="標楷體" w:hAnsi="標楷體"/>
          <w:color w:val="000000" w:themeColor="text1"/>
          <w:sz w:val="28"/>
          <w:szCs w:val="28"/>
        </w:rPr>
        <w:t>12</w:t>
      </w:r>
      <w:r w:rsidRPr="00557853">
        <w:rPr>
          <w:rFonts w:ascii="標楷體" w:eastAsia="標楷體" w:hAnsi="標楷體" w:hint="eastAsia"/>
          <w:color w:val="000000" w:themeColor="text1"/>
          <w:sz w:val="28"/>
          <w:szCs w:val="28"/>
        </w:rPr>
        <w:t>件，總核定經費約</w:t>
      </w:r>
      <w:r w:rsidRPr="00557853">
        <w:rPr>
          <w:rFonts w:ascii="標楷體" w:eastAsia="標楷體" w:hAnsi="標楷體"/>
          <w:color w:val="000000" w:themeColor="text1"/>
          <w:sz w:val="28"/>
          <w:szCs w:val="28"/>
        </w:rPr>
        <w:t>1</w:t>
      </w:r>
      <w:r w:rsidRPr="00557853">
        <w:rPr>
          <w:rFonts w:ascii="標楷體" w:eastAsia="標楷體" w:hAnsi="標楷體" w:hint="eastAsia"/>
          <w:color w:val="000000" w:themeColor="text1"/>
          <w:sz w:val="28"/>
          <w:szCs w:val="28"/>
        </w:rPr>
        <w:t>億</w:t>
      </w:r>
      <w:r w:rsidRPr="00557853">
        <w:rPr>
          <w:rFonts w:ascii="標楷體" w:eastAsia="標楷體" w:hAnsi="標楷體"/>
          <w:color w:val="000000" w:themeColor="text1"/>
          <w:sz w:val="28"/>
          <w:szCs w:val="28"/>
        </w:rPr>
        <w:t>5,700</w:t>
      </w:r>
      <w:r w:rsidRPr="00557853">
        <w:rPr>
          <w:rFonts w:ascii="標楷體" w:eastAsia="標楷體" w:hAnsi="標楷體" w:hint="eastAsia"/>
          <w:color w:val="000000" w:themeColor="text1"/>
          <w:sz w:val="28"/>
          <w:szCs w:val="28"/>
        </w:rPr>
        <w:t>萬元，目前已完工</w:t>
      </w:r>
      <w:r w:rsidRPr="00557853">
        <w:rPr>
          <w:rFonts w:ascii="標楷體" w:eastAsia="標楷體" w:hAnsi="標楷體"/>
          <w:color w:val="000000" w:themeColor="text1"/>
          <w:sz w:val="28"/>
          <w:szCs w:val="28"/>
        </w:rPr>
        <w:t>8</w:t>
      </w:r>
      <w:r w:rsidRPr="00557853">
        <w:rPr>
          <w:rFonts w:ascii="標楷體" w:eastAsia="標楷體" w:hAnsi="標楷體" w:hint="eastAsia"/>
          <w:color w:val="000000" w:themeColor="text1"/>
          <w:sz w:val="28"/>
          <w:szCs w:val="28"/>
        </w:rPr>
        <w:t>件，其餘施工中。</w:t>
      </w:r>
    </w:p>
    <w:p w:rsidR="00903F3E" w:rsidRPr="00557853" w:rsidRDefault="00903F3E" w:rsidP="003A379E">
      <w:pPr>
        <w:snapToGrid w:val="0"/>
        <w:spacing w:line="360" w:lineRule="exact"/>
        <w:ind w:leftChars="400" w:left="1660" w:hangingChars="250" w:hanging="70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w:t>
      </w:r>
      <w:r w:rsidRPr="00557853">
        <w:rPr>
          <w:rFonts w:ascii="標楷體" w:eastAsia="標楷體" w:hAnsi="標楷體" w:hint="eastAsia"/>
          <w:color w:val="000000" w:themeColor="text1"/>
          <w:sz w:val="28"/>
          <w:szCs w:val="28"/>
        </w:rPr>
        <w:t>5</w:t>
      </w:r>
      <w:r w:rsidRPr="00557853">
        <w:rPr>
          <w:rFonts w:ascii="標楷體" w:eastAsia="標楷體" w:hAnsi="標楷體"/>
          <w:color w:val="000000" w:themeColor="text1"/>
          <w:sz w:val="28"/>
          <w:szCs w:val="28"/>
        </w:rPr>
        <w:t>）109</w:t>
      </w:r>
      <w:r w:rsidRPr="00557853">
        <w:rPr>
          <w:rFonts w:ascii="標楷體" w:eastAsia="標楷體" w:hAnsi="標楷體" w:hint="eastAsia"/>
          <w:color w:val="000000" w:themeColor="text1"/>
          <w:sz w:val="28"/>
          <w:szCs w:val="28"/>
        </w:rPr>
        <w:t>年應急：於</w:t>
      </w:r>
      <w:r w:rsidRPr="00557853">
        <w:rPr>
          <w:rFonts w:ascii="標楷體" w:eastAsia="標楷體" w:hAnsi="標楷體"/>
          <w:color w:val="000000" w:themeColor="text1"/>
          <w:sz w:val="28"/>
          <w:szCs w:val="28"/>
        </w:rPr>
        <w:t>108</w:t>
      </w:r>
      <w:r w:rsidRPr="00557853">
        <w:rPr>
          <w:rFonts w:ascii="標楷體" w:eastAsia="標楷體" w:hAnsi="標楷體" w:hint="eastAsia"/>
          <w:color w:val="000000" w:themeColor="text1"/>
          <w:sz w:val="28"/>
          <w:szCs w:val="28"/>
        </w:rPr>
        <w:t>年</w:t>
      </w:r>
      <w:r w:rsidRPr="00557853">
        <w:rPr>
          <w:rFonts w:ascii="標楷體" w:eastAsia="標楷體" w:hAnsi="標楷體"/>
          <w:color w:val="000000" w:themeColor="text1"/>
          <w:sz w:val="28"/>
          <w:szCs w:val="28"/>
        </w:rPr>
        <w:t>12</w:t>
      </w:r>
      <w:r w:rsidRPr="00557853">
        <w:rPr>
          <w:rFonts w:ascii="標楷體" w:eastAsia="標楷體" w:hAnsi="標楷體" w:hint="eastAsia"/>
          <w:color w:val="000000" w:themeColor="text1"/>
          <w:sz w:val="28"/>
          <w:szCs w:val="28"/>
        </w:rPr>
        <w:t>月核定，共計</w:t>
      </w:r>
      <w:r w:rsidRPr="00557853">
        <w:rPr>
          <w:rFonts w:ascii="標楷體" w:eastAsia="標楷體" w:hAnsi="標楷體"/>
          <w:color w:val="000000" w:themeColor="text1"/>
          <w:sz w:val="28"/>
          <w:szCs w:val="28"/>
        </w:rPr>
        <w:t>15</w:t>
      </w:r>
      <w:r w:rsidRPr="00557853">
        <w:rPr>
          <w:rFonts w:ascii="標楷體" w:eastAsia="標楷體" w:hAnsi="標楷體" w:hint="eastAsia"/>
          <w:color w:val="000000" w:themeColor="text1"/>
          <w:sz w:val="28"/>
          <w:szCs w:val="28"/>
        </w:rPr>
        <w:t>件，總核定經費約</w:t>
      </w:r>
      <w:r w:rsidRPr="00557853">
        <w:rPr>
          <w:rFonts w:ascii="標楷體" w:eastAsia="標楷體" w:hAnsi="標楷體"/>
          <w:color w:val="000000" w:themeColor="text1"/>
          <w:sz w:val="28"/>
          <w:szCs w:val="28"/>
        </w:rPr>
        <w:t>1</w:t>
      </w:r>
      <w:r w:rsidRPr="00557853">
        <w:rPr>
          <w:rFonts w:ascii="標楷體" w:eastAsia="標楷體" w:hAnsi="標楷體" w:hint="eastAsia"/>
          <w:color w:val="000000" w:themeColor="text1"/>
          <w:sz w:val="28"/>
          <w:szCs w:val="28"/>
        </w:rPr>
        <w:t>億</w:t>
      </w:r>
      <w:r w:rsidRPr="00557853">
        <w:rPr>
          <w:rFonts w:ascii="標楷體" w:eastAsia="標楷體" w:hAnsi="標楷體"/>
          <w:color w:val="000000" w:themeColor="text1"/>
          <w:sz w:val="28"/>
          <w:szCs w:val="28"/>
        </w:rPr>
        <w:t>6,264</w:t>
      </w:r>
      <w:r w:rsidRPr="00557853">
        <w:rPr>
          <w:rFonts w:ascii="標楷體" w:eastAsia="標楷體" w:hAnsi="標楷體" w:hint="eastAsia"/>
          <w:color w:val="000000" w:themeColor="text1"/>
          <w:sz w:val="28"/>
          <w:szCs w:val="28"/>
        </w:rPr>
        <w:t>萬元，目前</w:t>
      </w:r>
      <w:r w:rsidRPr="00557853">
        <w:rPr>
          <w:rFonts w:ascii="標楷體" w:eastAsia="標楷體" w:hAnsi="標楷體"/>
          <w:color w:val="000000" w:themeColor="text1"/>
          <w:sz w:val="28"/>
          <w:szCs w:val="28"/>
        </w:rPr>
        <w:t>3</w:t>
      </w:r>
      <w:r w:rsidRPr="00557853">
        <w:rPr>
          <w:rFonts w:ascii="標楷體" w:eastAsia="標楷體" w:hAnsi="標楷體" w:hint="eastAsia"/>
          <w:color w:val="000000" w:themeColor="text1"/>
          <w:sz w:val="28"/>
          <w:szCs w:val="28"/>
        </w:rPr>
        <w:t>件施工中，其餘辦理設計及發包作業中。</w:t>
      </w:r>
    </w:p>
    <w:p w:rsidR="00A17956" w:rsidRPr="00557853" w:rsidRDefault="00A17956" w:rsidP="003A379E">
      <w:pPr>
        <w:pStyle w:val="tab42"/>
        <w:snapToGrid w:val="0"/>
        <w:spacing w:line="360" w:lineRule="exact"/>
        <w:ind w:leftChars="310" w:left="1024" w:hangingChars="100" w:hanging="280"/>
        <w:rPr>
          <w:rFonts w:ascii="標楷體" w:hAnsi="標楷體"/>
          <w:color w:val="000000" w:themeColor="text1"/>
          <w:sz w:val="28"/>
          <w:szCs w:val="28"/>
        </w:rPr>
      </w:pPr>
      <w:r w:rsidRPr="00557853">
        <w:rPr>
          <w:rFonts w:ascii="標楷體" w:hAnsi="標楷體"/>
          <w:color w:val="000000" w:themeColor="text1"/>
          <w:sz w:val="28"/>
          <w:szCs w:val="28"/>
        </w:rPr>
        <w:t>3.水與發展計畫：共核定</w:t>
      </w:r>
      <w:r w:rsidR="00CC1103" w:rsidRPr="00557853">
        <w:rPr>
          <w:rFonts w:ascii="標楷體" w:hAnsi="標楷體" w:hint="eastAsia"/>
          <w:color w:val="000000" w:themeColor="text1"/>
          <w:sz w:val="28"/>
          <w:szCs w:val="28"/>
        </w:rPr>
        <w:t>30</w:t>
      </w:r>
      <w:r w:rsidRPr="00557853">
        <w:rPr>
          <w:rFonts w:ascii="標楷體" w:hAnsi="標楷體"/>
          <w:color w:val="000000" w:themeColor="text1"/>
          <w:sz w:val="28"/>
          <w:szCs w:val="28"/>
        </w:rPr>
        <w:t>件工程，總核定經費約</w:t>
      </w:r>
      <w:r w:rsidR="00CC1103" w:rsidRPr="00557853">
        <w:rPr>
          <w:rFonts w:ascii="標楷體" w:hAnsi="標楷體" w:hint="eastAsia"/>
          <w:color w:val="000000" w:themeColor="text1"/>
          <w:sz w:val="28"/>
          <w:szCs w:val="28"/>
        </w:rPr>
        <w:t>8</w:t>
      </w:r>
      <w:r w:rsidRPr="00557853">
        <w:rPr>
          <w:rFonts w:ascii="標楷體" w:hAnsi="標楷體"/>
          <w:color w:val="000000" w:themeColor="text1"/>
          <w:sz w:val="28"/>
          <w:szCs w:val="28"/>
        </w:rPr>
        <w:t>億</w:t>
      </w:r>
      <w:r w:rsidR="00CC1103" w:rsidRPr="00557853">
        <w:rPr>
          <w:rFonts w:ascii="標楷體" w:hAnsi="標楷體" w:hint="eastAsia"/>
          <w:color w:val="000000" w:themeColor="text1"/>
          <w:sz w:val="28"/>
          <w:szCs w:val="28"/>
        </w:rPr>
        <w:t>4</w:t>
      </w:r>
      <w:r w:rsidRPr="00557853">
        <w:rPr>
          <w:rFonts w:ascii="標楷體" w:hAnsi="標楷體"/>
          <w:color w:val="000000" w:themeColor="text1"/>
          <w:sz w:val="28"/>
          <w:szCs w:val="28"/>
        </w:rPr>
        <w:t>,</w:t>
      </w:r>
      <w:r w:rsidR="00CC1103" w:rsidRPr="00557853">
        <w:rPr>
          <w:rFonts w:ascii="標楷體" w:hAnsi="標楷體" w:hint="eastAsia"/>
          <w:color w:val="000000" w:themeColor="text1"/>
          <w:sz w:val="28"/>
          <w:szCs w:val="28"/>
        </w:rPr>
        <w:t>408</w:t>
      </w:r>
      <w:r w:rsidRPr="00557853">
        <w:rPr>
          <w:rFonts w:ascii="標楷體" w:hAnsi="標楷體"/>
          <w:color w:val="000000" w:themeColor="text1"/>
          <w:sz w:val="28"/>
          <w:szCs w:val="28"/>
        </w:rPr>
        <w:t>萬</w:t>
      </w:r>
      <w:r w:rsidR="008836CF" w:rsidRPr="00557853">
        <w:rPr>
          <w:rFonts w:ascii="標楷體" w:hAnsi="標楷體"/>
          <w:color w:val="000000" w:themeColor="text1"/>
          <w:sz w:val="28"/>
          <w:szCs w:val="28"/>
        </w:rPr>
        <w:t>1,000</w:t>
      </w:r>
      <w:r w:rsidR="00E840D9" w:rsidRPr="00557853">
        <w:rPr>
          <w:rFonts w:ascii="標楷體" w:hAnsi="標楷體"/>
          <w:color w:val="000000" w:themeColor="text1"/>
          <w:sz w:val="28"/>
          <w:szCs w:val="28"/>
        </w:rPr>
        <w:t>元，其中</w:t>
      </w:r>
    </w:p>
    <w:p w:rsidR="00FC2D7C" w:rsidRPr="00557853" w:rsidRDefault="00302BD2" w:rsidP="003A379E">
      <w:pPr>
        <w:snapToGrid w:val="0"/>
        <w:spacing w:line="360" w:lineRule="exact"/>
        <w:ind w:leftChars="400" w:left="1660" w:hangingChars="250" w:hanging="70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E91885" w:rsidRPr="00557853">
        <w:rPr>
          <w:rFonts w:ascii="標楷體" w:eastAsia="標楷體" w:hAnsi="標楷體"/>
          <w:color w:val="000000" w:themeColor="text1"/>
          <w:sz w:val="28"/>
          <w:szCs w:val="28"/>
        </w:rPr>
        <w:t>水土保持工程：</w:t>
      </w:r>
    </w:p>
    <w:p w:rsidR="00FC2D7C" w:rsidRPr="00557853" w:rsidRDefault="00FC2D7C" w:rsidP="003A379E">
      <w:pPr>
        <w:snapToGrid w:val="0"/>
        <w:spacing w:line="360" w:lineRule="exact"/>
        <w:ind w:leftChars="692" w:left="1983" w:hangingChars="115" w:hanging="322"/>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①</w:t>
      </w:r>
      <w:r w:rsidR="00CC1103" w:rsidRPr="00557853">
        <w:rPr>
          <w:rFonts w:ascii="標楷體" w:eastAsia="標楷體" w:hAnsi="標楷體"/>
          <w:color w:val="000000" w:themeColor="text1"/>
          <w:sz w:val="28"/>
          <w:szCs w:val="28"/>
        </w:rPr>
        <w:t>106</w:t>
      </w:r>
      <w:r w:rsidR="00CC1103" w:rsidRPr="00557853">
        <w:rPr>
          <w:rFonts w:ascii="標楷體" w:eastAsia="標楷體" w:hAnsi="標楷體" w:hint="eastAsia"/>
          <w:color w:val="000000" w:themeColor="text1"/>
          <w:sz w:val="28"/>
          <w:szCs w:val="28"/>
        </w:rPr>
        <w:t>年核定經費計</w:t>
      </w:r>
      <w:r w:rsidR="00CC1103" w:rsidRPr="00557853">
        <w:rPr>
          <w:rFonts w:ascii="標楷體" w:eastAsia="標楷體" w:hAnsi="標楷體"/>
          <w:color w:val="000000" w:themeColor="text1"/>
          <w:sz w:val="28"/>
          <w:szCs w:val="28"/>
        </w:rPr>
        <w:t>2,030</w:t>
      </w:r>
      <w:r w:rsidR="00CC1103" w:rsidRPr="00557853">
        <w:rPr>
          <w:rFonts w:ascii="標楷體" w:eastAsia="標楷體" w:hAnsi="標楷體" w:hint="eastAsia"/>
          <w:color w:val="000000" w:themeColor="text1"/>
          <w:sz w:val="28"/>
          <w:szCs w:val="28"/>
        </w:rPr>
        <w:t>萬元</w:t>
      </w:r>
      <w:r w:rsidR="00CC1103" w:rsidRPr="00557853">
        <w:rPr>
          <w:rFonts w:ascii="標楷體" w:eastAsia="標楷體" w:hAnsi="標楷體"/>
          <w:color w:val="000000" w:themeColor="text1"/>
          <w:sz w:val="28"/>
          <w:szCs w:val="28"/>
        </w:rPr>
        <w:t>(</w:t>
      </w:r>
      <w:r w:rsidR="00CC1103" w:rsidRPr="00557853">
        <w:rPr>
          <w:rFonts w:ascii="標楷體" w:eastAsia="標楷體" w:hAnsi="標楷體" w:hint="eastAsia"/>
          <w:color w:val="000000" w:themeColor="text1"/>
          <w:sz w:val="28"/>
          <w:szCs w:val="28"/>
        </w:rPr>
        <w:t>中央</w:t>
      </w:r>
      <w:r w:rsidRPr="00557853">
        <w:rPr>
          <w:rFonts w:ascii="標楷體" w:eastAsia="標楷體" w:hAnsi="標楷體" w:hint="eastAsia"/>
          <w:color w:val="000000" w:themeColor="text1"/>
          <w:sz w:val="28"/>
          <w:szCs w:val="28"/>
        </w:rPr>
        <w:t>全額</w:t>
      </w:r>
      <w:r w:rsidR="00CC1103" w:rsidRPr="00557853">
        <w:rPr>
          <w:rFonts w:ascii="標楷體" w:eastAsia="標楷體" w:hAnsi="標楷體" w:hint="eastAsia"/>
          <w:color w:val="000000" w:themeColor="text1"/>
          <w:sz w:val="28"/>
          <w:szCs w:val="28"/>
        </w:rPr>
        <w:t>補助</w:t>
      </w:r>
      <w:r w:rsidR="00CC1103" w:rsidRPr="00557853">
        <w:rPr>
          <w:rFonts w:ascii="標楷體" w:eastAsia="標楷體" w:hAnsi="標楷體"/>
          <w:color w:val="000000" w:themeColor="text1"/>
          <w:sz w:val="28"/>
          <w:szCs w:val="28"/>
        </w:rPr>
        <w:t>)</w:t>
      </w:r>
      <w:r w:rsidR="00CC1103" w:rsidRPr="00557853">
        <w:rPr>
          <w:rFonts w:ascii="標楷體" w:eastAsia="標楷體" w:hAnsi="標楷體" w:hint="eastAsia"/>
          <w:color w:val="000000" w:themeColor="text1"/>
          <w:sz w:val="28"/>
          <w:szCs w:val="28"/>
        </w:rPr>
        <w:t>，其核定計畫為：頂荖濃清奉宮下方野溪整治工程等</w:t>
      </w:r>
      <w:r w:rsidR="00CC1103" w:rsidRPr="00557853">
        <w:rPr>
          <w:rFonts w:ascii="標楷體" w:eastAsia="標楷體" w:hAnsi="標楷體"/>
          <w:color w:val="000000" w:themeColor="text1"/>
          <w:sz w:val="28"/>
          <w:szCs w:val="28"/>
        </w:rPr>
        <w:t>6</w:t>
      </w:r>
      <w:r w:rsidRPr="00557853">
        <w:rPr>
          <w:rFonts w:ascii="標楷體" w:eastAsia="標楷體" w:hAnsi="標楷體" w:hint="eastAsia"/>
          <w:color w:val="000000" w:themeColor="text1"/>
          <w:sz w:val="28"/>
          <w:szCs w:val="28"/>
        </w:rPr>
        <w:t>件工程，皆已完工。</w:t>
      </w:r>
    </w:p>
    <w:p w:rsidR="00FC2D7C" w:rsidRPr="00557853" w:rsidRDefault="00FC2D7C" w:rsidP="003A379E">
      <w:pPr>
        <w:snapToGrid w:val="0"/>
        <w:spacing w:line="360" w:lineRule="exact"/>
        <w:ind w:leftChars="692" w:left="1983" w:hangingChars="115" w:hanging="322"/>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00CC1103" w:rsidRPr="00557853">
        <w:rPr>
          <w:rFonts w:ascii="標楷體" w:eastAsia="標楷體" w:hAnsi="標楷體"/>
          <w:color w:val="000000" w:themeColor="text1"/>
          <w:sz w:val="28"/>
          <w:szCs w:val="28"/>
        </w:rPr>
        <w:t>107</w:t>
      </w:r>
      <w:r w:rsidR="00CC1103" w:rsidRPr="00557853">
        <w:rPr>
          <w:rFonts w:ascii="標楷體" w:eastAsia="標楷體" w:hAnsi="標楷體" w:hint="eastAsia"/>
          <w:color w:val="000000" w:themeColor="text1"/>
          <w:sz w:val="28"/>
          <w:szCs w:val="28"/>
        </w:rPr>
        <w:t>年核定經費計</w:t>
      </w:r>
      <w:r w:rsidR="00CC1103" w:rsidRPr="00557853">
        <w:rPr>
          <w:rFonts w:ascii="標楷體" w:eastAsia="標楷體" w:hAnsi="標楷體"/>
          <w:color w:val="000000" w:themeColor="text1"/>
          <w:sz w:val="28"/>
          <w:szCs w:val="28"/>
        </w:rPr>
        <w:t>6,025</w:t>
      </w:r>
      <w:r w:rsidR="00CC1103" w:rsidRPr="00557853">
        <w:rPr>
          <w:rFonts w:ascii="標楷體" w:eastAsia="標楷體" w:hAnsi="標楷體" w:hint="eastAsia"/>
          <w:color w:val="000000" w:themeColor="text1"/>
          <w:sz w:val="28"/>
          <w:szCs w:val="28"/>
        </w:rPr>
        <w:t>萬</w:t>
      </w:r>
      <w:r w:rsidR="00CC1103" w:rsidRPr="00557853">
        <w:rPr>
          <w:rFonts w:ascii="標楷體" w:eastAsia="標楷體" w:hAnsi="標楷體"/>
          <w:color w:val="000000" w:themeColor="text1"/>
          <w:sz w:val="28"/>
          <w:szCs w:val="28"/>
        </w:rPr>
        <w:t>1,000</w:t>
      </w:r>
      <w:r w:rsidR="00CC1103" w:rsidRPr="00557853">
        <w:rPr>
          <w:rFonts w:ascii="標楷體" w:eastAsia="標楷體" w:hAnsi="標楷體" w:hint="eastAsia"/>
          <w:color w:val="000000" w:themeColor="text1"/>
          <w:sz w:val="28"/>
          <w:szCs w:val="28"/>
        </w:rPr>
        <w:t>元</w:t>
      </w:r>
      <w:r w:rsidR="00CC1103" w:rsidRPr="00557853">
        <w:rPr>
          <w:rFonts w:ascii="標楷體" w:eastAsia="標楷體" w:hAnsi="標楷體"/>
          <w:color w:val="000000" w:themeColor="text1"/>
          <w:sz w:val="28"/>
          <w:szCs w:val="28"/>
        </w:rPr>
        <w:t>(</w:t>
      </w:r>
      <w:r w:rsidR="00CC1103" w:rsidRPr="00557853">
        <w:rPr>
          <w:rFonts w:ascii="標楷體" w:eastAsia="標楷體" w:hAnsi="標楷體" w:hint="eastAsia"/>
          <w:color w:val="000000" w:themeColor="text1"/>
          <w:sz w:val="28"/>
          <w:szCs w:val="28"/>
        </w:rPr>
        <w:t>中央</w:t>
      </w:r>
      <w:r w:rsidRPr="00557853">
        <w:rPr>
          <w:rFonts w:ascii="標楷體" w:eastAsia="標楷體" w:hAnsi="標楷體" w:hint="eastAsia"/>
          <w:color w:val="000000" w:themeColor="text1"/>
          <w:sz w:val="28"/>
          <w:szCs w:val="28"/>
        </w:rPr>
        <w:t>全額</w:t>
      </w:r>
      <w:r w:rsidR="00CC1103" w:rsidRPr="00557853">
        <w:rPr>
          <w:rFonts w:ascii="標楷體" w:eastAsia="標楷體" w:hAnsi="標楷體" w:hint="eastAsia"/>
          <w:color w:val="000000" w:themeColor="text1"/>
          <w:sz w:val="28"/>
          <w:szCs w:val="28"/>
        </w:rPr>
        <w:t>補助</w:t>
      </w:r>
      <w:r w:rsidR="00CC1103" w:rsidRPr="00557853">
        <w:rPr>
          <w:rFonts w:ascii="標楷體" w:eastAsia="標楷體" w:hAnsi="標楷體"/>
          <w:color w:val="000000" w:themeColor="text1"/>
          <w:sz w:val="28"/>
          <w:szCs w:val="28"/>
        </w:rPr>
        <w:t>)</w:t>
      </w:r>
      <w:r w:rsidR="00CC1103" w:rsidRPr="00557853">
        <w:rPr>
          <w:rFonts w:ascii="標楷體" w:eastAsia="標楷體" w:hAnsi="標楷體" w:hint="eastAsia"/>
          <w:color w:val="000000" w:themeColor="text1"/>
          <w:sz w:val="28"/>
          <w:szCs w:val="28"/>
        </w:rPr>
        <w:t>，其核定計畫為：拉庫斯溪復興橋上游防砂壩復建工程等</w:t>
      </w:r>
      <w:r w:rsidR="00CC1103" w:rsidRPr="00557853">
        <w:rPr>
          <w:rFonts w:ascii="標楷體" w:eastAsia="標楷體" w:hAnsi="標楷體"/>
          <w:color w:val="000000" w:themeColor="text1"/>
          <w:sz w:val="28"/>
          <w:szCs w:val="28"/>
        </w:rPr>
        <w:t>11</w:t>
      </w:r>
      <w:r w:rsidR="00CC1103" w:rsidRPr="00557853">
        <w:rPr>
          <w:rFonts w:ascii="標楷體" w:eastAsia="標楷體" w:hAnsi="標楷體" w:hint="eastAsia"/>
          <w:color w:val="000000" w:themeColor="text1"/>
          <w:sz w:val="28"/>
          <w:szCs w:val="28"/>
        </w:rPr>
        <w:t>件工程，皆已完</w:t>
      </w:r>
      <w:r w:rsidRPr="00557853">
        <w:rPr>
          <w:rFonts w:ascii="標楷體" w:eastAsia="標楷體" w:hAnsi="標楷體" w:hint="eastAsia"/>
          <w:color w:val="000000" w:themeColor="text1"/>
          <w:sz w:val="28"/>
          <w:szCs w:val="28"/>
        </w:rPr>
        <w:t>工。</w:t>
      </w:r>
    </w:p>
    <w:p w:rsidR="001B022C" w:rsidRPr="00557853" w:rsidRDefault="00FC2D7C" w:rsidP="003A379E">
      <w:pPr>
        <w:snapToGrid w:val="0"/>
        <w:spacing w:line="360" w:lineRule="exact"/>
        <w:ind w:leftChars="692" w:left="1983" w:hangingChars="115" w:hanging="322"/>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00E91885" w:rsidRPr="00557853">
        <w:rPr>
          <w:rFonts w:ascii="標楷體" w:eastAsia="標楷體" w:hAnsi="標楷體"/>
          <w:color w:val="000000" w:themeColor="text1"/>
          <w:sz w:val="28"/>
          <w:szCs w:val="28"/>
        </w:rPr>
        <w:t>108年核定經費計6,030萬元(中央</w:t>
      </w:r>
      <w:r w:rsidR="001B022C" w:rsidRPr="00557853">
        <w:rPr>
          <w:rFonts w:ascii="標楷體" w:eastAsia="標楷體" w:hAnsi="標楷體" w:hint="eastAsia"/>
          <w:color w:val="000000" w:themeColor="text1"/>
          <w:sz w:val="28"/>
          <w:szCs w:val="28"/>
        </w:rPr>
        <w:t>全額</w:t>
      </w:r>
      <w:r w:rsidR="00E91885" w:rsidRPr="00557853">
        <w:rPr>
          <w:rFonts w:ascii="標楷體" w:eastAsia="標楷體" w:hAnsi="標楷體"/>
          <w:color w:val="000000" w:themeColor="text1"/>
          <w:sz w:val="28"/>
          <w:szCs w:val="28"/>
        </w:rPr>
        <w:t>補助)，其核定計畫為：桃源區復興里上游拉庫斯溪土石防治工程、六龜區新發里獅額頭大橋旁坡面治理工程等5件工程，其中已完工4件，1件執行中</w:t>
      </w:r>
      <w:r w:rsidR="001B022C" w:rsidRPr="00557853">
        <w:rPr>
          <w:rFonts w:ascii="標楷體" w:eastAsia="標楷體" w:hAnsi="標楷體" w:hint="eastAsia"/>
          <w:color w:val="000000" w:themeColor="text1"/>
          <w:sz w:val="28"/>
          <w:szCs w:val="28"/>
        </w:rPr>
        <w:t>。</w:t>
      </w:r>
    </w:p>
    <w:p w:rsidR="00E91885" w:rsidRPr="00557853" w:rsidRDefault="001B022C" w:rsidP="003A379E">
      <w:pPr>
        <w:snapToGrid w:val="0"/>
        <w:spacing w:line="360" w:lineRule="exact"/>
        <w:ind w:leftChars="692" w:left="1983" w:hangingChars="115" w:hanging="322"/>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④</w:t>
      </w:r>
      <w:r w:rsidR="00E91885" w:rsidRPr="00557853">
        <w:rPr>
          <w:rFonts w:ascii="標楷體" w:eastAsia="標楷體" w:hAnsi="標楷體"/>
          <w:color w:val="000000" w:themeColor="text1"/>
          <w:sz w:val="28"/>
          <w:szCs w:val="28"/>
        </w:rPr>
        <w:t>109年核定經費計7,283萬元(中央</w:t>
      </w:r>
      <w:r w:rsidR="005776F1" w:rsidRPr="00557853">
        <w:rPr>
          <w:rFonts w:ascii="標楷體" w:eastAsia="標楷體" w:hAnsi="標楷體"/>
          <w:color w:val="000000" w:themeColor="text1"/>
          <w:sz w:val="28"/>
          <w:szCs w:val="28"/>
        </w:rPr>
        <w:t>全額</w:t>
      </w:r>
      <w:r w:rsidR="00E91885" w:rsidRPr="00557853">
        <w:rPr>
          <w:rFonts w:ascii="標楷體" w:eastAsia="標楷體" w:hAnsi="標楷體"/>
          <w:color w:val="000000" w:themeColor="text1"/>
          <w:sz w:val="28"/>
          <w:szCs w:val="28"/>
        </w:rPr>
        <w:t>補助)，其核定計畫為：桃源區復興里上游拉庫斯溪土石防治二期工程、杉林區木梓里茄苳湖段600、602、549及549-1地號野溪治理工程等7件工程</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目前測設中</w:t>
      </w:r>
      <w:r w:rsidR="00E91885" w:rsidRPr="00557853">
        <w:rPr>
          <w:rFonts w:ascii="標楷體" w:eastAsia="標楷體" w:hAnsi="標楷體"/>
          <w:color w:val="000000" w:themeColor="text1"/>
          <w:sz w:val="28"/>
          <w:szCs w:val="28"/>
        </w:rPr>
        <w:t>。</w:t>
      </w:r>
    </w:p>
    <w:p w:rsidR="00EE6CF3" w:rsidRPr="00557853" w:rsidRDefault="000B128D" w:rsidP="003A379E">
      <w:pPr>
        <w:snapToGrid w:val="0"/>
        <w:spacing w:line="360" w:lineRule="exact"/>
        <w:ind w:leftChars="400" w:left="1660" w:hangingChars="250" w:hanging="70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w:t>
      </w:r>
      <w:r w:rsidR="00EE6CF3" w:rsidRPr="00557853">
        <w:rPr>
          <w:rFonts w:ascii="標楷體" w:eastAsia="標楷體" w:hAnsi="標楷體"/>
          <w:color w:val="000000" w:themeColor="text1"/>
          <w:sz w:val="28"/>
          <w:szCs w:val="28"/>
        </w:rPr>
        <w:t>民間參與高雄市臨海污水處理</w:t>
      </w:r>
      <w:proofErr w:type="gramStart"/>
      <w:r w:rsidR="00EE6CF3" w:rsidRPr="00557853">
        <w:rPr>
          <w:rFonts w:ascii="標楷體" w:eastAsia="標楷體" w:hAnsi="標楷體"/>
          <w:color w:val="000000" w:themeColor="text1"/>
          <w:sz w:val="28"/>
          <w:szCs w:val="28"/>
        </w:rPr>
        <w:t>廠暨放</w:t>
      </w:r>
      <w:proofErr w:type="gramEnd"/>
      <w:r w:rsidR="00EE6CF3" w:rsidRPr="00557853">
        <w:rPr>
          <w:rFonts w:ascii="標楷體" w:eastAsia="標楷體" w:hAnsi="標楷體"/>
          <w:color w:val="000000" w:themeColor="text1"/>
          <w:sz w:val="28"/>
          <w:szCs w:val="28"/>
        </w:rPr>
        <w:t>流水回收再利用BTO計畫：總經費約45億5,206萬元，其中取水管線為前瞻基礎建設計畫-水環境建設(水與發展)再生水工程推動計畫補助，經費為</w:t>
      </w:r>
      <w:r w:rsidR="004A5933" w:rsidRPr="00557853">
        <w:rPr>
          <w:rFonts w:ascii="標楷體" w:eastAsia="標楷體" w:hAnsi="標楷體"/>
          <w:color w:val="000000" w:themeColor="text1"/>
          <w:sz w:val="28"/>
          <w:szCs w:val="28"/>
        </w:rPr>
        <w:t>6</w:t>
      </w:r>
      <w:r w:rsidR="00EE6CF3" w:rsidRPr="00557853">
        <w:rPr>
          <w:rFonts w:ascii="標楷體" w:eastAsia="標楷體" w:hAnsi="標楷體"/>
          <w:color w:val="000000" w:themeColor="text1"/>
          <w:sz w:val="28"/>
          <w:szCs w:val="28"/>
        </w:rPr>
        <w:t>億</w:t>
      </w:r>
      <w:r w:rsidR="00AF23FE" w:rsidRPr="00557853">
        <w:rPr>
          <w:rFonts w:ascii="標楷體" w:eastAsia="標楷體" w:hAnsi="標楷體"/>
          <w:color w:val="000000" w:themeColor="text1"/>
          <w:sz w:val="28"/>
          <w:szCs w:val="28"/>
        </w:rPr>
        <w:t>3,040萬</w:t>
      </w:r>
      <w:r w:rsidR="00EE6CF3" w:rsidRPr="00557853">
        <w:rPr>
          <w:rFonts w:ascii="標楷體" w:eastAsia="標楷體" w:hAnsi="標楷體"/>
          <w:color w:val="000000" w:themeColor="text1"/>
          <w:sz w:val="28"/>
          <w:szCs w:val="28"/>
        </w:rPr>
        <w:t>元，</w:t>
      </w:r>
      <w:r w:rsidR="009622BC" w:rsidRPr="00557853">
        <w:rPr>
          <w:rFonts w:ascii="標楷體" w:eastAsia="標楷體" w:hAnsi="標楷體"/>
          <w:color w:val="000000" w:themeColor="text1"/>
          <w:sz w:val="28"/>
          <w:szCs w:val="28"/>
        </w:rPr>
        <w:t>於108年3月開工，預計110年10月完工，營運期15年，目標111年初正式供水</w:t>
      </w:r>
      <w:r w:rsidR="00EE6CF3" w:rsidRPr="00557853">
        <w:rPr>
          <w:rFonts w:ascii="標楷體" w:eastAsia="標楷體" w:hAnsi="標楷體"/>
          <w:color w:val="000000" w:themeColor="text1"/>
          <w:sz w:val="28"/>
          <w:szCs w:val="28"/>
        </w:rPr>
        <w:t>。</w:t>
      </w:r>
    </w:p>
    <w:p w:rsidR="003A379E" w:rsidRPr="00557853" w:rsidRDefault="003A379E" w:rsidP="003A379E">
      <w:pPr>
        <w:snapToGrid w:val="0"/>
        <w:spacing w:line="360" w:lineRule="exact"/>
        <w:ind w:leftChars="400" w:left="1660" w:hangingChars="250" w:hanging="700"/>
        <w:jc w:val="both"/>
        <w:rPr>
          <w:rFonts w:ascii="標楷體" w:eastAsia="標楷體" w:hAnsi="標楷體"/>
          <w:color w:val="000000" w:themeColor="text1"/>
          <w:sz w:val="28"/>
          <w:szCs w:val="28"/>
        </w:rPr>
      </w:pPr>
    </w:p>
    <w:p w:rsidR="003A379E" w:rsidRPr="00557853" w:rsidRDefault="003A379E" w:rsidP="003A379E">
      <w:pPr>
        <w:snapToGrid w:val="0"/>
        <w:spacing w:line="360" w:lineRule="exact"/>
        <w:ind w:leftChars="400" w:left="1660" w:hangingChars="250" w:hanging="700"/>
        <w:jc w:val="both"/>
        <w:rPr>
          <w:rFonts w:ascii="標楷體" w:eastAsia="標楷體" w:hAnsi="標楷體"/>
          <w:color w:val="000000" w:themeColor="text1"/>
          <w:sz w:val="28"/>
          <w:szCs w:val="28"/>
        </w:rPr>
      </w:pPr>
    </w:p>
    <w:p w:rsidR="00615AB6" w:rsidRPr="00557853" w:rsidRDefault="004D601F" w:rsidP="003A379E">
      <w:pPr>
        <w:snapToGrid w:val="0"/>
        <w:spacing w:line="360" w:lineRule="exact"/>
        <w:ind w:firstLineChars="66" w:firstLine="185"/>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lastRenderedPageBreak/>
        <w:t>（二）</w:t>
      </w:r>
      <w:r w:rsidR="00615AB6" w:rsidRPr="00557853">
        <w:rPr>
          <w:rFonts w:ascii="標楷體" w:eastAsia="標楷體" w:hAnsi="標楷體"/>
          <w:bCs/>
          <w:color w:val="000000" w:themeColor="text1"/>
          <w:sz w:val="28"/>
          <w:szCs w:val="28"/>
        </w:rPr>
        <w:t>「前瞻基礎建設計畫-</w:t>
      </w:r>
      <w:r w:rsidR="008836CF" w:rsidRPr="00557853">
        <w:rPr>
          <w:rFonts w:ascii="標楷體" w:eastAsia="標楷體" w:hAnsi="標楷體"/>
          <w:bCs/>
          <w:color w:val="000000" w:themeColor="text1"/>
          <w:sz w:val="28"/>
          <w:szCs w:val="28"/>
        </w:rPr>
        <w:t>水環境建設」重要個案辦理情形如下</w:t>
      </w:r>
    </w:p>
    <w:p w:rsidR="000B128D" w:rsidRPr="00557853" w:rsidRDefault="000B128D" w:rsidP="003A379E">
      <w:pPr>
        <w:snapToGrid w:val="0"/>
        <w:spacing w:line="360" w:lineRule="exact"/>
        <w:ind w:leftChars="413" w:left="1417" w:hangingChars="152" w:hanging="42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861435" w:rsidRPr="00557853">
        <w:rPr>
          <w:rFonts w:ascii="標楷體" w:eastAsia="標楷體" w:hAnsi="標楷體"/>
          <w:color w:val="000000" w:themeColor="text1"/>
          <w:sz w:val="28"/>
          <w:szCs w:val="28"/>
        </w:rPr>
        <w:t>全國水環境計畫</w:t>
      </w:r>
    </w:p>
    <w:p w:rsidR="0056299C" w:rsidRPr="00557853" w:rsidRDefault="0056299C" w:rsidP="003A379E">
      <w:pPr>
        <w:numPr>
          <w:ilvl w:val="0"/>
          <w:numId w:val="35"/>
        </w:numPr>
        <w:snapToGrid w:val="0"/>
        <w:spacing w:line="360" w:lineRule="exact"/>
        <w:ind w:left="1701"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中區污水處理廠功能提升</w:t>
      </w:r>
    </w:p>
    <w:p w:rsidR="0056299C" w:rsidRPr="00557853" w:rsidRDefault="0056299C"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Pr="00557853">
        <w:rPr>
          <w:rFonts w:ascii="標楷體" w:eastAsia="標楷體" w:hAnsi="標楷體"/>
          <w:color w:val="000000" w:themeColor="text1"/>
          <w:sz w:val="28"/>
          <w:szCs w:val="28"/>
        </w:rPr>
        <w:t>為確保廠內緊急發電機發電容量及使放流泵於停電時能順利啟動，增設2台1,250KW緊急發電機組、放流站增設2台變頻器及汰新保護電驛與真空斷路器，同時辦理既有2台2,500KW緊急發電機組檢修，預算約9,500萬元（中央補助8,740萬元），</w:t>
      </w:r>
      <w:r w:rsidR="001B022C" w:rsidRPr="00557853">
        <w:rPr>
          <w:rFonts w:ascii="標楷體" w:eastAsia="標楷體" w:hAnsi="標楷體"/>
          <w:color w:val="000000" w:themeColor="text1"/>
          <w:sz w:val="28"/>
          <w:szCs w:val="28"/>
        </w:rPr>
        <w:t>於</w:t>
      </w:r>
      <w:r w:rsidRPr="00557853">
        <w:rPr>
          <w:rFonts w:ascii="標楷體" w:eastAsia="標楷體" w:hAnsi="標楷體"/>
          <w:color w:val="000000" w:themeColor="text1"/>
          <w:sz w:val="28"/>
          <w:szCs w:val="28"/>
        </w:rPr>
        <w:t>108年8月完工。</w:t>
      </w:r>
    </w:p>
    <w:p w:rsidR="0056299C" w:rsidRPr="00557853" w:rsidRDefault="0056299C"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為檢修海洋放流管並延長使用壽命，辦理中區污水處理廠海洋放流管防蝕及修復工程，預算約2,500萬元（中央補助2,300萬元），</w:t>
      </w:r>
      <w:r w:rsidR="001B022C" w:rsidRPr="00557853">
        <w:rPr>
          <w:rFonts w:ascii="標楷體" w:eastAsia="標楷體" w:hAnsi="標楷體"/>
          <w:color w:val="000000" w:themeColor="text1"/>
          <w:sz w:val="28"/>
          <w:szCs w:val="28"/>
        </w:rPr>
        <w:t>於</w:t>
      </w:r>
      <w:r w:rsidRPr="00557853">
        <w:rPr>
          <w:rFonts w:ascii="標楷體" w:eastAsia="標楷體" w:hAnsi="標楷體"/>
          <w:color w:val="000000" w:themeColor="text1"/>
          <w:sz w:val="28"/>
          <w:szCs w:val="28"/>
        </w:rPr>
        <w:t>107年7月完工。</w:t>
      </w:r>
    </w:p>
    <w:p w:rsidR="00896D8E" w:rsidRPr="00557853" w:rsidRDefault="00AD396F"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00896D8E" w:rsidRPr="00557853">
        <w:rPr>
          <w:rFonts w:ascii="標楷體" w:eastAsia="標楷體" w:hAnsi="標楷體"/>
          <w:color w:val="000000" w:themeColor="text1"/>
          <w:sz w:val="28"/>
          <w:szCs w:val="28"/>
        </w:rPr>
        <w:t>為確保處理功能及操作安全，針對需優先處理設施辦理中區污水處理廠功能提升工程（一），預算約1,200萬元（中央補助1,104萬元），</w:t>
      </w:r>
      <w:r w:rsidR="00D47400" w:rsidRPr="00557853">
        <w:rPr>
          <w:rFonts w:ascii="標楷體" w:eastAsia="標楷體" w:hAnsi="標楷體"/>
          <w:color w:val="000000" w:themeColor="text1"/>
          <w:sz w:val="28"/>
          <w:szCs w:val="28"/>
        </w:rPr>
        <w:t>於</w:t>
      </w:r>
      <w:r w:rsidR="00896D8E" w:rsidRPr="00557853">
        <w:rPr>
          <w:rFonts w:ascii="標楷體" w:eastAsia="標楷體" w:hAnsi="標楷體"/>
          <w:color w:val="000000" w:themeColor="text1"/>
          <w:sz w:val="28"/>
          <w:szCs w:val="28"/>
        </w:rPr>
        <w:t>108年6月完工。</w:t>
      </w:r>
    </w:p>
    <w:p w:rsidR="00E73B1A" w:rsidRPr="00557853" w:rsidRDefault="00E73B1A" w:rsidP="003A379E">
      <w:pPr>
        <w:numPr>
          <w:ilvl w:val="0"/>
          <w:numId w:val="35"/>
        </w:numPr>
        <w:snapToGrid w:val="0"/>
        <w:spacing w:line="360" w:lineRule="exact"/>
        <w:ind w:left="1701"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愛河水環境改善計畫—民生大排改善及水環境營造計畫</w:t>
      </w:r>
    </w:p>
    <w:p w:rsidR="00E73B1A" w:rsidRPr="00557853" w:rsidRDefault="00BC11D1" w:rsidP="003A379E">
      <w:pPr>
        <w:snapToGrid w:val="0"/>
        <w:spacing w:line="360" w:lineRule="exact"/>
        <w:ind w:leftChars="770" w:left="2128" w:hangingChars="100" w:hanging="280"/>
        <w:jc w:val="both"/>
        <w:rPr>
          <w:rFonts w:ascii="標楷體" w:eastAsia="標楷體" w:hAnsi="標楷體"/>
          <w:b/>
          <w:color w:val="000000" w:themeColor="text1"/>
          <w:sz w:val="28"/>
          <w:szCs w:val="28"/>
        </w:rPr>
      </w:pPr>
      <w:r w:rsidRPr="00557853">
        <w:rPr>
          <w:rFonts w:ascii="新細明體" w:hAnsi="新細明體" w:cs="新細明體" w:hint="eastAsia"/>
          <w:bCs/>
          <w:color w:val="000000" w:themeColor="text1"/>
          <w:sz w:val="28"/>
          <w:szCs w:val="28"/>
        </w:rPr>
        <w:t>①</w:t>
      </w:r>
      <w:r w:rsidR="00E73B1A" w:rsidRPr="00557853">
        <w:rPr>
          <w:rFonts w:ascii="標楷體" w:eastAsia="標楷體" w:hAnsi="標楷體"/>
          <w:color w:val="000000" w:themeColor="text1"/>
          <w:sz w:val="28"/>
          <w:szCs w:val="28"/>
        </w:rPr>
        <w:t>民生大排明渠段從自立二路至河東路，總長約1公里，沿線經中央公園、國賓飯店、愛河等精華點，總集水面積約180公頃（前金區及新興區）。前因周邊民宅污水接管率偏低導致水質低落，經市府完成橡皮壩及污水截流設施，已將污水引至中區污水廠淨化，使民生大排水質趨於改善。</w:t>
      </w:r>
    </w:p>
    <w:p w:rsidR="00E73B1A" w:rsidRPr="00557853" w:rsidRDefault="00BC11D1" w:rsidP="003A379E">
      <w:pPr>
        <w:snapToGrid w:val="0"/>
        <w:spacing w:line="360" w:lineRule="exact"/>
        <w:ind w:leftChars="770" w:left="212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00E73B1A" w:rsidRPr="00557853">
        <w:rPr>
          <w:rFonts w:ascii="標楷體" w:eastAsia="標楷體" w:hAnsi="標楷體"/>
          <w:color w:val="000000" w:themeColor="text1"/>
          <w:sz w:val="28"/>
          <w:szCs w:val="28"/>
        </w:rPr>
        <w:t>經費7,000萬元(中央補助5,460萬元)，改善範圍自成功一路起至自立二路，整治長度約734公尺。</w:t>
      </w:r>
    </w:p>
    <w:p w:rsidR="00E73B1A" w:rsidRPr="00557853" w:rsidRDefault="00BC11D1" w:rsidP="003A379E">
      <w:pPr>
        <w:snapToGrid w:val="0"/>
        <w:spacing w:line="360" w:lineRule="exact"/>
        <w:ind w:leftChars="770" w:left="212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00E73B1A" w:rsidRPr="00557853">
        <w:rPr>
          <w:rFonts w:ascii="標楷體" w:eastAsia="標楷體" w:hAnsi="標楷體"/>
          <w:color w:val="000000" w:themeColor="text1"/>
          <w:sz w:val="28"/>
          <w:szCs w:val="28"/>
        </w:rPr>
        <w:t>於108年7月</w:t>
      </w:r>
      <w:r w:rsidR="001B022C" w:rsidRPr="00557853">
        <w:rPr>
          <w:rFonts w:ascii="標楷體" w:eastAsia="標楷體" w:hAnsi="標楷體"/>
          <w:color w:val="000000" w:themeColor="text1"/>
          <w:sz w:val="28"/>
          <w:szCs w:val="28"/>
        </w:rPr>
        <w:t>完工</w:t>
      </w:r>
      <w:r w:rsidR="00E73B1A" w:rsidRPr="00557853">
        <w:rPr>
          <w:rFonts w:ascii="標楷體" w:eastAsia="標楷體" w:hAnsi="標楷體"/>
          <w:color w:val="000000" w:themeColor="text1"/>
          <w:sz w:val="28"/>
          <w:szCs w:val="28"/>
        </w:rPr>
        <w:t>。</w:t>
      </w:r>
    </w:p>
    <w:p w:rsidR="00CF5CD2" w:rsidRPr="00557853" w:rsidRDefault="00CF5CD2" w:rsidP="003A379E">
      <w:pPr>
        <w:numPr>
          <w:ilvl w:val="0"/>
          <w:numId w:val="35"/>
        </w:numPr>
        <w:snapToGrid w:val="0"/>
        <w:spacing w:line="360" w:lineRule="exact"/>
        <w:ind w:left="1701"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鳳山溪(含前鎮河)水環境改善計畫-鳳山圳滯洪池水質淨化場</w:t>
      </w:r>
    </w:p>
    <w:p w:rsidR="00CF5CD2" w:rsidRPr="00557853" w:rsidRDefault="00CF5CD2"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Pr="00557853">
        <w:rPr>
          <w:rFonts w:ascii="標楷體" w:eastAsia="標楷體" w:hAnsi="標楷體"/>
          <w:color w:val="000000" w:themeColor="text1"/>
          <w:sz w:val="28"/>
          <w:szCs w:val="28"/>
        </w:rPr>
        <w:t>鳳山溪上游坔埔排水河段水質受事業污染群聚排放影響，故於鳳山圳滯洪池綠地設置水質淨化場，以處理坔埔排水污水，再回放滯洪池及鳳山圳作為潔淨水源，以活化水域環境及生態，同時進行鳳山圳污水截流，可大幅改善鳳山溪上游水質。</w:t>
      </w:r>
    </w:p>
    <w:p w:rsidR="00CF5CD2" w:rsidRPr="00557853" w:rsidRDefault="00CF5CD2" w:rsidP="003A379E">
      <w:pPr>
        <w:snapToGrid w:val="0"/>
        <w:spacing w:line="358"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經費3,000萬元（中央補助2,340萬元），本計畫可處理水量3,500CMD淨水場，並辦理土建工程、設備工程、管線工程、電氣工程、儀控工程。</w:t>
      </w:r>
    </w:p>
    <w:p w:rsidR="00CF5CD2" w:rsidRPr="00557853" w:rsidRDefault="00CF5CD2" w:rsidP="003A379E">
      <w:pPr>
        <w:snapToGrid w:val="0"/>
        <w:spacing w:line="358"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Pr="00557853">
        <w:rPr>
          <w:rFonts w:ascii="標楷體" w:eastAsia="標楷體" w:hAnsi="標楷體"/>
          <w:color w:val="000000" w:themeColor="text1"/>
          <w:sz w:val="28"/>
          <w:szCs w:val="28"/>
        </w:rPr>
        <w:t>於108年5月進入3個月試運轉階段，108年8月</w:t>
      </w:r>
      <w:r w:rsidR="001B022C" w:rsidRPr="00557853">
        <w:rPr>
          <w:rFonts w:ascii="標楷體" w:eastAsia="標楷體" w:hAnsi="標楷體"/>
          <w:color w:val="000000" w:themeColor="text1"/>
          <w:sz w:val="28"/>
          <w:szCs w:val="28"/>
        </w:rPr>
        <w:t>完</w:t>
      </w:r>
      <w:r w:rsidRPr="00557853">
        <w:rPr>
          <w:rFonts w:ascii="標楷體" w:eastAsia="標楷體" w:hAnsi="標楷體"/>
          <w:color w:val="000000" w:themeColor="text1"/>
          <w:sz w:val="28"/>
          <w:szCs w:val="28"/>
        </w:rPr>
        <w:t>工。</w:t>
      </w:r>
    </w:p>
    <w:p w:rsidR="00E73B1A" w:rsidRPr="00557853" w:rsidRDefault="00E73B1A" w:rsidP="003A379E">
      <w:pPr>
        <w:numPr>
          <w:ilvl w:val="0"/>
          <w:numId w:val="35"/>
        </w:numPr>
        <w:snapToGrid w:val="0"/>
        <w:spacing w:line="358" w:lineRule="exact"/>
        <w:ind w:left="1701"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鳳山溪都市水環境營造計畫-民安橋下游左右岸生態緩坡營造</w:t>
      </w:r>
    </w:p>
    <w:p w:rsidR="00E73B1A" w:rsidRPr="00557853" w:rsidRDefault="00E73B1A" w:rsidP="003A379E">
      <w:pPr>
        <w:snapToGrid w:val="0"/>
        <w:spacing w:line="358"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Pr="00557853">
        <w:rPr>
          <w:rFonts w:ascii="標楷體" w:eastAsia="標楷體" w:hAnsi="標楷體"/>
          <w:color w:val="000000" w:themeColor="text1"/>
          <w:sz w:val="28"/>
          <w:szCs w:val="28"/>
        </w:rPr>
        <w:t>鳳山溪於台88上游段部分已完成整治及景觀改造，本案將原本水泥直立式護岸改採植生緩坡護岸及施作人行便橋，</w:t>
      </w:r>
      <w:r w:rsidRPr="00557853">
        <w:rPr>
          <w:rFonts w:ascii="標楷體" w:eastAsia="標楷體" w:hAnsi="標楷體"/>
          <w:color w:val="000000" w:themeColor="text1"/>
          <w:sz w:val="28"/>
          <w:szCs w:val="28"/>
        </w:rPr>
        <w:lastRenderedPageBreak/>
        <w:t>除保持現有渠道排水功能外，透過自然蜿蜒深槽河道，營造自然生態棲地環境兼具美化河川及休憩景觀效果，完成後可達到降低淹水風險，並形塑優質的水岸環境。</w:t>
      </w:r>
    </w:p>
    <w:p w:rsidR="00E73B1A" w:rsidRPr="00557853" w:rsidRDefault="00E73B1A" w:rsidP="003A379E">
      <w:pPr>
        <w:snapToGrid w:val="0"/>
        <w:spacing w:line="358"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經費1億3,000萬元(中央補助1億140萬元)，本工程從台88快速道路（民安橋）至中厝橋（保華一路），整治長度1,045公尺。</w:t>
      </w:r>
    </w:p>
    <w:p w:rsidR="00E73B1A" w:rsidRPr="00557853" w:rsidRDefault="00E73B1A" w:rsidP="003A379E">
      <w:pPr>
        <w:snapToGrid w:val="0"/>
        <w:spacing w:line="358"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Pr="00557853">
        <w:rPr>
          <w:rFonts w:ascii="標楷體" w:eastAsia="標楷體" w:hAnsi="標楷體"/>
          <w:color w:val="000000" w:themeColor="text1"/>
          <w:sz w:val="28"/>
          <w:szCs w:val="28"/>
        </w:rPr>
        <w:t>於108年11月完工。</w:t>
      </w:r>
    </w:p>
    <w:p w:rsidR="00CF5CD2" w:rsidRPr="00557853" w:rsidRDefault="00CF5CD2" w:rsidP="003A379E">
      <w:pPr>
        <w:numPr>
          <w:ilvl w:val="0"/>
          <w:numId w:val="35"/>
        </w:numPr>
        <w:snapToGrid w:val="0"/>
        <w:spacing w:line="358" w:lineRule="exact"/>
        <w:ind w:left="1701"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鳳山溪(含前鎮河)水環境改善計畫-五甲國宅污水管線納管更新</w:t>
      </w:r>
    </w:p>
    <w:p w:rsidR="00CF5CD2" w:rsidRPr="00557853" w:rsidRDefault="00CF5CD2" w:rsidP="003A379E">
      <w:pPr>
        <w:snapToGrid w:val="0"/>
        <w:spacing w:line="358"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Pr="00557853">
        <w:rPr>
          <w:rFonts w:ascii="標楷體" w:eastAsia="標楷體" w:hAnsi="標楷體"/>
          <w:color w:val="000000" w:themeColor="text1"/>
          <w:sz w:val="28"/>
          <w:szCs w:val="28"/>
        </w:rPr>
        <w:t>五甲國宅之污水下水道於國宅開發時已配合道路開闢一併埋設完成，興建於民國68~72年間及民國80年。由於既有污水下水道已使用20年以上，為避免管線水理功能不足及管線結構劣化影響該區域污水收集及公共安全，必須修繕污水下水道使其恢復原使用功能，以預防環境污染，降低災害發生。污水管線範圍修繕包含國泰路二段、五甲一路、凱旋路、南京路等所圍區域，以及含國泰路二段以北、南京路以西、凱旋路以西等區域，總面積約59公頃。</w:t>
      </w:r>
    </w:p>
    <w:p w:rsidR="00CF5CD2" w:rsidRPr="00557853" w:rsidRDefault="00CF5CD2" w:rsidP="003A379E">
      <w:pPr>
        <w:snapToGrid w:val="0"/>
        <w:spacing w:line="358"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經費2億5,000萬元（中央補助2億3,000萬元），計畫更新污水管線管徑包 含</w:t>
      </w:r>
      <w:r w:rsidRPr="00557853">
        <w:rPr>
          <w:rFonts w:ascii="標楷體" w:eastAsia="標楷體" w:hAnsi="標楷體" w:cs="新細明體" w:hint="eastAsia"/>
          <w:color w:val="000000" w:themeColor="text1"/>
          <w:sz w:val="28"/>
          <w:szCs w:val="28"/>
        </w:rPr>
        <w:t>∮</w:t>
      </w:r>
      <w:r w:rsidRPr="00557853">
        <w:rPr>
          <w:rFonts w:ascii="標楷體" w:eastAsia="標楷體" w:hAnsi="標楷體"/>
          <w:color w:val="000000" w:themeColor="text1"/>
          <w:sz w:val="28"/>
          <w:szCs w:val="28"/>
        </w:rPr>
        <w:t>200、250、300、350、400、600mm等6種，總長6,020公尺。</w:t>
      </w:r>
    </w:p>
    <w:p w:rsidR="00CF5CD2" w:rsidRPr="00557853" w:rsidRDefault="00CF5CD2" w:rsidP="003A379E">
      <w:pPr>
        <w:snapToGrid w:val="0"/>
        <w:spacing w:line="358"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Pr="00557853">
        <w:rPr>
          <w:rFonts w:ascii="標楷體" w:eastAsia="標楷體" w:hAnsi="標楷體"/>
          <w:color w:val="000000" w:themeColor="text1"/>
          <w:sz w:val="28"/>
          <w:szCs w:val="28"/>
        </w:rPr>
        <w:t>於108年12月完工。</w:t>
      </w:r>
    </w:p>
    <w:p w:rsidR="00E73B1A" w:rsidRPr="00557853" w:rsidRDefault="00E73B1A" w:rsidP="003A379E">
      <w:pPr>
        <w:numPr>
          <w:ilvl w:val="0"/>
          <w:numId w:val="35"/>
        </w:numPr>
        <w:snapToGrid w:val="0"/>
        <w:spacing w:line="358" w:lineRule="exact"/>
        <w:ind w:left="1701"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加強水庫集水區保育治理-阿公店水庫集水區上游水質改善評估與規劃設計，阿公店水庫設置合併式淨化槽、低衝擊開發或非點源控制設施工程</w:t>
      </w:r>
    </w:p>
    <w:p w:rsidR="00E73B1A" w:rsidRPr="00557853" w:rsidRDefault="00BC11D1" w:rsidP="003A379E">
      <w:pPr>
        <w:snapToGrid w:val="0"/>
        <w:spacing w:line="358" w:lineRule="exact"/>
        <w:ind w:leftChars="708" w:left="1982"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①</w:t>
      </w:r>
      <w:r w:rsidR="00E73B1A" w:rsidRPr="00557853">
        <w:rPr>
          <w:rFonts w:ascii="標楷體" w:eastAsia="標楷體" w:hAnsi="標楷體"/>
          <w:color w:val="000000" w:themeColor="text1"/>
          <w:sz w:val="28"/>
          <w:szCs w:val="28"/>
        </w:rPr>
        <w:t>本工程係為因應阿公店水庫受污染致優養化嚴重，由環保署補助辦理，引進日本新的除磷技術，工法為</w:t>
      </w:r>
      <w:r w:rsidR="00E73B1A" w:rsidRPr="00557853">
        <w:rPr>
          <w:rFonts w:ascii="標楷體" w:eastAsia="標楷體" w:hAnsi="標楷體"/>
          <w:bCs/>
          <w:color w:val="000000" w:themeColor="text1"/>
          <w:sz w:val="28"/>
          <w:szCs w:val="28"/>
        </w:rPr>
        <w:t>多層複合濾料水質淨化(簡稱MSL工法)，</w:t>
      </w:r>
      <w:r w:rsidR="00E73B1A" w:rsidRPr="00557853">
        <w:rPr>
          <w:rFonts w:ascii="標楷體" w:eastAsia="標楷體" w:hAnsi="標楷體"/>
          <w:color w:val="000000" w:themeColor="text1"/>
          <w:sz w:val="28"/>
          <w:szCs w:val="28"/>
        </w:rPr>
        <w:t>並選擇合適場址辦理水質改善工程，作為示範性先導計畫，後續配合環保局辦理之總量管制計畫。</w:t>
      </w:r>
    </w:p>
    <w:p w:rsidR="00E73B1A" w:rsidRPr="00557853" w:rsidRDefault="00BC11D1" w:rsidP="003A379E">
      <w:pPr>
        <w:snapToGrid w:val="0"/>
        <w:spacing w:line="358" w:lineRule="exact"/>
        <w:ind w:leftChars="708" w:left="1982"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00E73B1A" w:rsidRPr="00557853">
        <w:rPr>
          <w:rFonts w:ascii="標楷體" w:eastAsia="標楷體" w:hAnsi="標楷體"/>
          <w:color w:val="000000" w:themeColor="text1"/>
          <w:sz w:val="28"/>
          <w:szCs w:val="28"/>
        </w:rPr>
        <w:t>調查規劃設計案核定經費1,100萬元（環保署補助858萬元），工程案核定經費約4,689萬元(包含主體工程約3,531萬元、三年成效評估約1,455</w:t>
      </w:r>
      <w:r w:rsidR="002F3CB8" w:rsidRPr="00557853">
        <w:rPr>
          <w:rFonts w:ascii="標楷體" w:eastAsia="標楷體" w:hAnsi="標楷體"/>
          <w:color w:val="000000" w:themeColor="text1"/>
          <w:sz w:val="28"/>
          <w:szCs w:val="28"/>
        </w:rPr>
        <w:t>萬元</w:t>
      </w:r>
      <w:r w:rsidR="00E73B1A" w:rsidRPr="00557853">
        <w:rPr>
          <w:rFonts w:ascii="標楷體" w:eastAsia="標楷體" w:hAnsi="標楷體"/>
          <w:color w:val="000000" w:themeColor="text1"/>
          <w:sz w:val="28"/>
          <w:szCs w:val="28"/>
        </w:rPr>
        <w:t>，環保署補助78%)。</w:t>
      </w:r>
    </w:p>
    <w:p w:rsidR="00E73B1A" w:rsidRPr="00557853" w:rsidRDefault="00BC11D1" w:rsidP="003A379E">
      <w:pPr>
        <w:snapToGrid w:val="0"/>
        <w:spacing w:line="360" w:lineRule="exact"/>
        <w:ind w:leftChars="708" w:left="1982"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00E73B1A" w:rsidRPr="00557853">
        <w:rPr>
          <w:rFonts w:ascii="標楷體" w:eastAsia="標楷體" w:hAnsi="標楷體"/>
          <w:color w:val="000000" w:themeColor="text1"/>
          <w:sz w:val="28"/>
          <w:szCs w:val="28"/>
        </w:rPr>
        <w:t>108年12月</w:t>
      </w:r>
      <w:r w:rsidR="001B022C" w:rsidRPr="00557853">
        <w:rPr>
          <w:rFonts w:ascii="標楷體" w:eastAsia="標楷體" w:hAnsi="標楷體"/>
          <w:color w:val="000000" w:themeColor="text1"/>
          <w:sz w:val="28"/>
          <w:szCs w:val="28"/>
        </w:rPr>
        <w:t>完</w:t>
      </w:r>
      <w:r w:rsidR="00E73B1A" w:rsidRPr="00557853">
        <w:rPr>
          <w:rFonts w:ascii="標楷體" w:eastAsia="標楷體" w:hAnsi="標楷體"/>
          <w:color w:val="000000" w:themeColor="text1"/>
          <w:sz w:val="28"/>
          <w:szCs w:val="28"/>
        </w:rPr>
        <w:t>工，後續辦理三年成效評估。</w:t>
      </w:r>
    </w:p>
    <w:p w:rsidR="00E73B1A" w:rsidRPr="00557853" w:rsidRDefault="00E73B1A" w:rsidP="003A379E">
      <w:pPr>
        <w:numPr>
          <w:ilvl w:val="0"/>
          <w:numId w:val="35"/>
        </w:numPr>
        <w:snapToGrid w:val="0"/>
        <w:spacing w:line="360" w:lineRule="exact"/>
        <w:ind w:left="1701"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愛河沿線週邊水環境計畫─污水閘門更新</w:t>
      </w:r>
    </w:p>
    <w:p w:rsidR="00E73B1A" w:rsidRPr="00557853" w:rsidRDefault="00E73B1A"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Pr="00557853">
        <w:rPr>
          <w:rFonts w:ascii="標楷體" w:eastAsia="標楷體" w:hAnsi="標楷體"/>
          <w:bCs/>
          <w:color w:val="000000" w:themeColor="text1"/>
          <w:sz w:val="28"/>
          <w:szCs w:val="28"/>
        </w:rPr>
        <w:t>本案</w:t>
      </w:r>
      <w:r w:rsidRPr="00557853">
        <w:rPr>
          <w:rFonts w:ascii="標楷體" w:eastAsia="標楷體" w:hAnsi="標楷體"/>
          <w:color w:val="000000" w:themeColor="text1"/>
          <w:sz w:val="28"/>
          <w:szCs w:val="28"/>
        </w:rPr>
        <w:t>辦理愛河沿線截流站防洪閘門及沿線截流井老舊損壞設備更新，可有效阻隔外水進入污水管線，預計每年可減少中區污水廠操作維護3</w:t>
      </w:r>
      <w:r w:rsidR="00E75A57"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600萬元，使污水不溢流到愛河，以確保愛河水質；另閘門及機電設施更新後，可透過遠端即時監控各截流站運作，降低人力成本。</w:t>
      </w:r>
    </w:p>
    <w:p w:rsidR="00E73B1A" w:rsidRPr="00557853" w:rsidRDefault="00E73B1A"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lastRenderedPageBreak/>
        <w:t>②</w:t>
      </w:r>
      <w:r w:rsidRPr="00557853">
        <w:rPr>
          <w:rFonts w:ascii="標楷體" w:eastAsia="標楷體" w:hAnsi="標楷體"/>
          <w:color w:val="000000" w:themeColor="text1"/>
          <w:sz w:val="28"/>
          <w:szCs w:val="28"/>
        </w:rPr>
        <w:t>第一標工程經費5,592萬元（中央補助5,145萬元），於107年12月完工。</w:t>
      </w:r>
    </w:p>
    <w:p w:rsidR="00E73B1A" w:rsidRPr="00557853" w:rsidRDefault="00E73B1A"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第二標工程經費4,577萬元，於108年12月</w:t>
      </w:r>
      <w:r w:rsidR="000B2433" w:rsidRPr="00557853">
        <w:rPr>
          <w:rFonts w:ascii="標楷體" w:eastAsia="標楷體" w:hAnsi="標楷體"/>
          <w:color w:val="000000" w:themeColor="text1"/>
          <w:sz w:val="28"/>
          <w:szCs w:val="28"/>
        </w:rPr>
        <w:t>完</w:t>
      </w:r>
      <w:r w:rsidRPr="00557853">
        <w:rPr>
          <w:rFonts w:ascii="標楷體" w:eastAsia="標楷體" w:hAnsi="標楷體"/>
          <w:color w:val="000000" w:themeColor="text1"/>
          <w:sz w:val="28"/>
          <w:szCs w:val="28"/>
        </w:rPr>
        <w:t>工。</w:t>
      </w:r>
    </w:p>
    <w:p w:rsidR="0085089F" w:rsidRPr="00557853" w:rsidRDefault="0085089F" w:rsidP="003A379E">
      <w:pPr>
        <w:numPr>
          <w:ilvl w:val="0"/>
          <w:numId w:val="35"/>
        </w:numPr>
        <w:snapToGrid w:val="0"/>
        <w:spacing w:line="360" w:lineRule="exact"/>
        <w:ind w:left="1701"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中區污水處理廠功能提升計畫-東沙環礁國家公園(旗津區中興里)水環境改善</w:t>
      </w:r>
    </w:p>
    <w:p w:rsidR="00AF23FE" w:rsidRPr="00557853" w:rsidRDefault="00950ED1" w:rsidP="003A379E">
      <w:pPr>
        <w:snapToGrid w:val="0"/>
        <w:spacing w:line="360" w:lineRule="exact"/>
        <w:ind w:leftChars="709" w:left="1985"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①</w:t>
      </w:r>
      <w:r w:rsidR="0085089F" w:rsidRPr="00557853">
        <w:rPr>
          <w:rFonts w:ascii="標楷體" w:eastAsia="標楷體" w:hAnsi="標楷體"/>
          <w:color w:val="000000" w:themeColor="text1"/>
          <w:sz w:val="28"/>
          <w:szCs w:val="28"/>
        </w:rPr>
        <w:t>目前島上約有30棟設施或建築物，常駐人員約200人，各棟建築物污水處理設施，僅靠管理站採用高級處理供回收再利用，其餘皆採簡易處理後，即排放滲入土壤中或流入海域，造成環礁生態污染。</w:t>
      </w:r>
    </w:p>
    <w:p w:rsidR="00AF23FE" w:rsidRPr="00557853" w:rsidRDefault="00950ED1" w:rsidP="003A379E">
      <w:pPr>
        <w:snapToGrid w:val="0"/>
        <w:spacing w:line="360" w:lineRule="exact"/>
        <w:ind w:leftChars="709" w:left="1985"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0085089F" w:rsidRPr="00557853">
        <w:rPr>
          <w:rFonts w:ascii="標楷體" w:eastAsia="標楷體" w:hAnsi="標楷體"/>
          <w:color w:val="000000" w:themeColor="text1"/>
          <w:sz w:val="28"/>
          <w:szCs w:val="28"/>
        </w:rPr>
        <w:t>經費1億5,648萬元（中央補助1億4,400萬元），計畫施作污水管線約1,200公尺、3套MBR-50CMD污水處理設施等。</w:t>
      </w:r>
    </w:p>
    <w:p w:rsidR="0085089F" w:rsidRPr="00557853" w:rsidRDefault="00950ED1" w:rsidP="003A379E">
      <w:pPr>
        <w:snapToGrid w:val="0"/>
        <w:spacing w:line="360" w:lineRule="exact"/>
        <w:ind w:leftChars="709" w:left="1985"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003D3108" w:rsidRPr="00557853">
        <w:rPr>
          <w:rFonts w:ascii="標楷體" w:eastAsia="標楷體" w:hAnsi="標楷體"/>
          <w:color w:val="000000" w:themeColor="text1"/>
          <w:sz w:val="28"/>
          <w:szCs w:val="28"/>
        </w:rPr>
        <w:t>本案委由</w:t>
      </w:r>
      <w:r w:rsidR="0085089F" w:rsidRPr="00557853">
        <w:rPr>
          <w:rFonts w:ascii="標楷體" w:eastAsia="標楷體" w:hAnsi="標楷體"/>
          <w:color w:val="000000" w:themeColor="text1"/>
          <w:sz w:val="28"/>
          <w:szCs w:val="28"/>
        </w:rPr>
        <w:t>海洋國家公園管理處</w:t>
      </w:r>
      <w:r w:rsidR="003D3108" w:rsidRPr="00557853">
        <w:rPr>
          <w:rFonts w:ascii="標楷體" w:eastAsia="標楷體" w:hAnsi="標楷體"/>
          <w:color w:val="000000" w:themeColor="text1"/>
          <w:sz w:val="28"/>
          <w:szCs w:val="28"/>
        </w:rPr>
        <w:t>辦理</w:t>
      </w:r>
      <w:r w:rsidR="0085089F" w:rsidRPr="00557853">
        <w:rPr>
          <w:rFonts w:ascii="標楷體" w:eastAsia="標楷體" w:hAnsi="標楷體"/>
          <w:color w:val="000000" w:themeColor="text1"/>
          <w:sz w:val="28"/>
          <w:szCs w:val="28"/>
        </w:rPr>
        <w:t>，於108年8月開工，</w:t>
      </w:r>
      <w:r w:rsidR="003D3108" w:rsidRPr="00557853">
        <w:rPr>
          <w:rFonts w:ascii="標楷體" w:eastAsia="標楷體" w:hAnsi="標楷體"/>
          <w:color w:val="000000" w:themeColor="text1"/>
          <w:sz w:val="28"/>
          <w:szCs w:val="28"/>
        </w:rPr>
        <w:t>預計</w:t>
      </w:r>
      <w:r w:rsidR="0085089F" w:rsidRPr="00557853">
        <w:rPr>
          <w:rFonts w:ascii="標楷體" w:eastAsia="標楷體" w:hAnsi="標楷體"/>
          <w:color w:val="000000" w:themeColor="text1"/>
          <w:sz w:val="28"/>
          <w:szCs w:val="28"/>
        </w:rPr>
        <w:t>109年12月完工。</w:t>
      </w:r>
    </w:p>
    <w:p w:rsidR="00012605" w:rsidRPr="00557853" w:rsidRDefault="00012605" w:rsidP="003A379E">
      <w:pPr>
        <w:numPr>
          <w:ilvl w:val="0"/>
          <w:numId w:val="35"/>
        </w:numPr>
        <w:snapToGrid w:val="0"/>
        <w:spacing w:line="360" w:lineRule="exact"/>
        <w:ind w:left="1701"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愛河水環境改善計畫-愛河沿線污水截流系統污水管線檢視及整建計畫</w:t>
      </w:r>
    </w:p>
    <w:p w:rsidR="00012605" w:rsidRPr="00557853" w:rsidRDefault="00012605"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①</w:t>
      </w:r>
      <w:r w:rsidRPr="00557853">
        <w:rPr>
          <w:rFonts w:ascii="標楷體" w:eastAsia="標楷體" w:hAnsi="標楷體" w:cs="標楷體" w:hint="eastAsia"/>
          <w:color w:val="000000" w:themeColor="text1"/>
          <w:sz w:val="28"/>
          <w:szCs w:val="28"/>
        </w:rPr>
        <w:t>愛河沿線污水截流系統污水管線自民國</w:t>
      </w:r>
      <w:r w:rsidRPr="00557853">
        <w:rPr>
          <w:rFonts w:ascii="標楷體" w:eastAsia="標楷體" w:hAnsi="標楷體"/>
          <w:color w:val="000000" w:themeColor="text1"/>
          <w:sz w:val="28"/>
          <w:szCs w:val="28"/>
        </w:rPr>
        <w:t>68</w:t>
      </w:r>
      <w:r w:rsidRPr="00557853">
        <w:rPr>
          <w:rFonts w:ascii="標楷體" w:eastAsia="標楷體" w:hAnsi="標楷體" w:hint="eastAsia"/>
          <w:color w:val="000000" w:themeColor="text1"/>
          <w:sz w:val="28"/>
          <w:szCs w:val="28"/>
        </w:rPr>
        <w:t>年陸續興建至今已逾</w:t>
      </w:r>
      <w:r w:rsidRPr="00557853">
        <w:rPr>
          <w:rFonts w:ascii="標楷體" w:eastAsia="標楷體" w:hAnsi="標楷體"/>
          <w:color w:val="000000" w:themeColor="text1"/>
          <w:sz w:val="28"/>
          <w:szCs w:val="28"/>
        </w:rPr>
        <w:t>30</w:t>
      </w:r>
      <w:r w:rsidRPr="00557853">
        <w:rPr>
          <w:rFonts w:ascii="標楷體" w:eastAsia="標楷體" w:hAnsi="標楷體" w:hint="eastAsia"/>
          <w:color w:val="000000" w:themeColor="text1"/>
          <w:sz w:val="28"/>
          <w:szCs w:val="28"/>
        </w:rPr>
        <w:t>年。愛河沿線人口日趨密集、交通量倍增，地震及載重外力、污水管材使用年限等因素，使污水下水道系統產生一定程度的老化現象，本案為延續提升愛河污水下水道系統的使用年限並以其為目的。</w:t>
      </w:r>
    </w:p>
    <w:p w:rsidR="00012605" w:rsidRPr="00557853" w:rsidRDefault="00012605"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s="標楷體" w:hint="eastAsia"/>
          <w:color w:val="000000" w:themeColor="text1"/>
          <w:sz w:val="28"/>
          <w:szCs w:val="28"/>
        </w:rPr>
        <w:t>經費</w:t>
      </w:r>
      <w:r w:rsidRPr="00557853">
        <w:rPr>
          <w:rFonts w:ascii="標楷體" w:eastAsia="標楷體" w:hAnsi="標楷體"/>
          <w:color w:val="000000" w:themeColor="text1"/>
          <w:sz w:val="28"/>
          <w:szCs w:val="28"/>
        </w:rPr>
        <w:t>1</w:t>
      </w:r>
      <w:r w:rsidRPr="00557853">
        <w:rPr>
          <w:rFonts w:ascii="標楷體" w:eastAsia="標楷體" w:hAnsi="標楷體" w:hint="eastAsia"/>
          <w:color w:val="000000" w:themeColor="text1"/>
          <w:sz w:val="28"/>
          <w:szCs w:val="28"/>
        </w:rPr>
        <w:t>億</w:t>
      </w:r>
      <w:r w:rsidRPr="00557853">
        <w:rPr>
          <w:rFonts w:ascii="標楷體" w:eastAsia="標楷體" w:hAnsi="標楷體"/>
          <w:color w:val="000000" w:themeColor="text1"/>
          <w:sz w:val="28"/>
          <w:szCs w:val="28"/>
        </w:rPr>
        <w:t>869</w:t>
      </w:r>
      <w:r w:rsidRPr="00557853">
        <w:rPr>
          <w:rFonts w:ascii="標楷體" w:eastAsia="標楷體" w:hAnsi="標楷體" w:hint="eastAsia"/>
          <w:color w:val="000000" w:themeColor="text1"/>
          <w:sz w:val="28"/>
          <w:szCs w:val="28"/>
        </w:rPr>
        <w:t>萬元</w:t>
      </w:r>
      <w:r w:rsidRPr="00557853">
        <w:rPr>
          <w:rFonts w:ascii="標楷體" w:eastAsia="標楷體" w:hAnsi="標楷體"/>
          <w:color w:val="000000" w:themeColor="text1"/>
          <w:sz w:val="28"/>
          <w:szCs w:val="28"/>
        </w:rPr>
        <w:t>(</w:t>
      </w:r>
      <w:r w:rsidRPr="00557853">
        <w:rPr>
          <w:rFonts w:ascii="標楷體" w:eastAsia="標楷體" w:hAnsi="標楷體" w:hint="eastAsia"/>
          <w:color w:val="000000" w:themeColor="text1"/>
          <w:sz w:val="28"/>
          <w:szCs w:val="28"/>
        </w:rPr>
        <w:t>中央補助</w:t>
      </w:r>
      <w:r w:rsidRPr="00557853">
        <w:rPr>
          <w:rFonts w:ascii="標楷體" w:eastAsia="標楷體" w:hAnsi="標楷體"/>
          <w:color w:val="000000" w:themeColor="text1"/>
          <w:sz w:val="28"/>
          <w:szCs w:val="28"/>
        </w:rPr>
        <w:t>1</w:t>
      </w:r>
      <w:r w:rsidRPr="00557853">
        <w:rPr>
          <w:rFonts w:ascii="標楷體" w:eastAsia="標楷體" w:hAnsi="標楷體" w:hint="eastAsia"/>
          <w:color w:val="000000" w:themeColor="text1"/>
          <w:sz w:val="28"/>
          <w:szCs w:val="28"/>
        </w:rPr>
        <w:t>億元</w:t>
      </w:r>
      <w:r w:rsidRPr="00557853">
        <w:rPr>
          <w:rFonts w:ascii="標楷體" w:eastAsia="標楷體" w:hAnsi="標楷體"/>
          <w:color w:val="000000" w:themeColor="text1"/>
          <w:sz w:val="28"/>
          <w:szCs w:val="28"/>
        </w:rPr>
        <w:t>)</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108</w:t>
      </w:r>
      <w:r w:rsidRPr="00557853">
        <w:rPr>
          <w:rFonts w:ascii="標楷體" w:eastAsia="標楷體" w:hAnsi="標楷體" w:hint="eastAsia"/>
          <w:color w:val="000000" w:themeColor="text1"/>
          <w:sz w:val="28"/>
          <w:szCs w:val="28"/>
        </w:rPr>
        <w:t>年度執行情形：</w:t>
      </w:r>
    </w:p>
    <w:p w:rsidR="00012605" w:rsidRPr="00557853" w:rsidRDefault="00012605" w:rsidP="003A379E">
      <w:pPr>
        <w:snapToGrid w:val="0"/>
        <w:spacing w:line="360" w:lineRule="exact"/>
        <w:ind w:leftChars="827" w:left="2007" w:hangingChars="8" w:hanging="22"/>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t>A. TV檢視數量:3780公尺</w:t>
      </w:r>
    </w:p>
    <w:p w:rsidR="00012605" w:rsidRPr="00557853" w:rsidRDefault="00012605" w:rsidP="003A379E">
      <w:pPr>
        <w:snapToGrid w:val="0"/>
        <w:spacing w:line="360" w:lineRule="exact"/>
        <w:ind w:leftChars="827" w:left="2007" w:hangingChars="8" w:hanging="22"/>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t>B. 區段翻修數量:9,678公尺</w:t>
      </w:r>
    </w:p>
    <w:p w:rsidR="00012605" w:rsidRPr="00557853" w:rsidRDefault="00012605" w:rsidP="003A379E">
      <w:pPr>
        <w:snapToGrid w:val="0"/>
        <w:spacing w:line="360" w:lineRule="exact"/>
        <w:ind w:leftChars="827" w:left="2007" w:hangingChars="8" w:hanging="22"/>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t>C. 障礙切除數量:2,466公尺</w:t>
      </w:r>
    </w:p>
    <w:p w:rsidR="00012605" w:rsidRPr="00557853" w:rsidRDefault="00012605" w:rsidP="003A379E">
      <w:pPr>
        <w:snapToGrid w:val="0"/>
        <w:spacing w:line="360" w:lineRule="exact"/>
        <w:ind w:leftChars="827" w:left="2007" w:hangingChars="8" w:hanging="22"/>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t>D. 人孔下地數量:11處</w:t>
      </w:r>
    </w:p>
    <w:p w:rsidR="00012605" w:rsidRPr="00557853" w:rsidRDefault="00012605" w:rsidP="003A379E">
      <w:pPr>
        <w:snapToGrid w:val="0"/>
        <w:spacing w:line="360" w:lineRule="exact"/>
        <w:ind w:leftChars="827" w:left="2007" w:hangingChars="8" w:hanging="22"/>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t>E. 人孔提升(圓切)數量:128處</w:t>
      </w:r>
    </w:p>
    <w:p w:rsidR="00012605" w:rsidRPr="00557853" w:rsidRDefault="00012605" w:rsidP="003A379E">
      <w:pPr>
        <w:snapToGrid w:val="0"/>
        <w:spacing w:line="360" w:lineRule="exact"/>
        <w:ind w:leftChars="827" w:left="2007" w:hangingChars="8" w:hanging="22"/>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t>F. 人孔內壁噴塗修補數量:173.92公尺</w:t>
      </w:r>
    </w:p>
    <w:p w:rsidR="00CF05DF" w:rsidRPr="00557853" w:rsidRDefault="00CF05DF" w:rsidP="003A379E">
      <w:pPr>
        <w:numPr>
          <w:ilvl w:val="0"/>
          <w:numId w:val="35"/>
        </w:numPr>
        <w:snapToGrid w:val="0"/>
        <w:spacing w:line="360" w:lineRule="exact"/>
        <w:ind w:left="1701"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愛河水環境改善計畫-愛河水質改善計畫-南北大溝改善</w:t>
      </w:r>
    </w:p>
    <w:p w:rsidR="00E73B1A" w:rsidRPr="00557853" w:rsidRDefault="00E73B1A" w:rsidP="003A379E">
      <w:pPr>
        <w:snapToGrid w:val="0"/>
        <w:spacing w:line="360" w:lineRule="exact"/>
        <w:ind w:leftChars="708" w:left="1982" w:hangingChars="101" w:hanging="283"/>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00CF05DF" w:rsidRPr="00557853">
        <w:rPr>
          <w:rFonts w:ascii="標楷體" w:eastAsia="標楷體" w:hAnsi="標楷體"/>
          <w:color w:val="000000" w:themeColor="text1"/>
          <w:sz w:val="28"/>
          <w:szCs w:val="28"/>
        </w:rPr>
        <w:t>為利港市合作發展、港區開放並結合觀光及遊憩功能，三號船渠預計作為水上活動區域，惟南北大溝箱涵出口排入三號船渠，</w:t>
      </w:r>
      <w:r w:rsidR="00185F64" w:rsidRPr="00557853">
        <w:rPr>
          <w:rFonts w:ascii="標楷體" w:eastAsia="標楷體" w:hAnsi="標楷體"/>
          <w:color w:val="000000" w:themeColor="text1"/>
          <w:sz w:val="28"/>
          <w:szCs w:val="28"/>
        </w:rPr>
        <w:t>使水質條件不利於水上活動。</w:t>
      </w:r>
      <w:r w:rsidR="00CF05DF" w:rsidRPr="00557853">
        <w:rPr>
          <w:rFonts w:ascii="標楷體" w:eastAsia="標楷體" w:hAnsi="標楷體"/>
          <w:color w:val="000000" w:themeColor="text1"/>
          <w:sz w:val="28"/>
          <w:szCs w:val="28"/>
        </w:rPr>
        <w:t>本</w:t>
      </w:r>
      <w:r w:rsidR="00185F64" w:rsidRPr="00557853">
        <w:rPr>
          <w:rFonts w:ascii="標楷體" w:eastAsia="標楷體" w:hAnsi="標楷體"/>
          <w:color w:val="000000" w:themeColor="text1"/>
          <w:sz w:val="28"/>
          <w:szCs w:val="28"/>
        </w:rPr>
        <w:t>案</w:t>
      </w:r>
      <w:r w:rsidR="00CF05DF" w:rsidRPr="00557853">
        <w:rPr>
          <w:rFonts w:ascii="標楷體" w:eastAsia="標楷體" w:hAnsi="標楷體"/>
          <w:color w:val="000000" w:themeColor="text1"/>
          <w:sz w:val="28"/>
          <w:szCs w:val="28"/>
        </w:rPr>
        <w:t>辦理南北大溝箱涵出口改道，將箱涵延伸穿越港區後排放至三號碼頭入海，以此提升三號船渠水質，以符合水上活動之需求。</w:t>
      </w:r>
    </w:p>
    <w:p w:rsidR="00E73B1A" w:rsidRPr="00557853" w:rsidRDefault="00E73B1A" w:rsidP="003A379E">
      <w:pPr>
        <w:snapToGrid w:val="0"/>
        <w:spacing w:line="360" w:lineRule="exact"/>
        <w:ind w:leftChars="708" w:left="1982"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00CF05DF" w:rsidRPr="00557853">
        <w:rPr>
          <w:rFonts w:ascii="標楷體" w:eastAsia="標楷體" w:hAnsi="標楷體"/>
          <w:color w:val="000000" w:themeColor="text1"/>
          <w:sz w:val="28"/>
          <w:szCs w:val="28"/>
        </w:rPr>
        <w:t>第一標經費7,000萬元(中央補助5,460萬元)，於108年7月完工</w:t>
      </w:r>
      <w:r w:rsidR="00C97D7E" w:rsidRPr="00557853">
        <w:rPr>
          <w:rFonts w:ascii="標楷體" w:eastAsia="標楷體" w:hAnsi="標楷體"/>
          <w:color w:val="000000" w:themeColor="text1"/>
          <w:sz w:val="28"/>
          <w:szCs w:val="28"/>
        </w:rPr>
        <w:t>。</w:t>
      </w:r>
    </w:p>
    <w:p w:rsidR="006D073B" w:rsidRPr="00557853" w:rsidRDefault="006D073B" w:rsidP="003A379E">
      <w:pPr>
        <w:snapToGrid w:val="0"/>
        <w:spacing w:line="360" w:lineRule="exact"/>
        <w:ind w:leftChars="708" w:left="1982"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00430943" w:rsidRPr="00557853">
        <w:rPr>
          <w:rFonts w:ascii="標楷體" w:eastAsia="標楷體" w:hAnsi="標楷體" w:hint="eastAsia"/>
          <w:color w:val="000000" w:themeColor="text1"/>
          <w:sz w:val="28"/>
          <w:szCs w:val="28"/>
        </w:rPr>
        <w:t>第二標經費2,550萬元，預計109年上半年開工，111年3月完工。</w:t>
      </w:r>
    </w:p>
    <w:p w:rsidR="002D75FD" w:rsidRPr="00557853" w:rsidRDefault="004961E3" w:rsidP="003A379E">
      <w:pPr>
        <w:snapToGrid w:val="0"/>
        <w:spacing w:line="360" w:lineRule="exact"/>
        <w:ind w:leftChars="413" w:left="1417" w:hangingChars="152" w:hanging="42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lastRenderedPageBreak/>
        <w:t>2</w:t>
      </w:r>
      <w:r w:rsidR="00E73B1A" w:rsidRPr="00557853">
        <w:rPr>
          <w:rFonts w:ascii="標楷體" w:eastAsia="標楷體" w:hAnsi="標楷體"/>
          <w:color w:val="000000" w:themeColor="text1"/>
          <w:sz w:val="28"/>
          <w:szCs w:val="28"/>
        </w:rPr>
        <w:t>.</w:t>
      </w:r>
      <w:r w:rsidR="00417A79" w:rsidRPr="00557853">
        <w:rPr>
          <w:rFonts w:ascii="標楷體" w:eastAsia="標楷體" w:hAnsi="標楷體"/>
          <w:color w:val="000000" w:themeColor="text1"/>
          <w:sz w:val="28"/>
          <w:szCs w:val="28"/>
        </w:rPr>
        <w:t>水與安全計畫</w:t>
      </w:r>
    </w:p>
    <w:p w:rsidR="00E73B1A" w:rsidRPr="00557853" w:rsidRDefault="00500FE6" w:rsidP="003A379E">
      <w:pPr>
        <w:numPr>
          <w:ilvl w:val="0"/>
          <w:numId w:val="37"/>
        </w:numPr>
        <w:snapToGrid w:val="0"/>
        <w:spacing w:line="360" w:lineRule="exact"/>
        <w:ind w:left="1701"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本</w:t>
      </w:r>
      <w:r w:rsidR="00E73B1A" w:rsidRPr="00557853">
        <w:rPr>
          <w:rFonts w:ascii="標楷體" w:eastAsia="標楷體" w:hAnsi="標楷體"/>
          <w:color w:val="000000" w:themeColor="text1"/>
          <w:sz w:val="28"/>
          <w:szCs w:val="28"/>
        </w:rPr>
        <w:t>市三民區中都街、鼎中路560巷及寧夏街等排水幹線改善工程</w:t>
      </w:r>
    </w:p>
    <w:p w:rsidR="00E73B1A" w:rsidRPr="00557853" w:rsidRDefault="00E73B1A"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Pr="00557853">
        <w:rPr>
          <w:rFonts w:ascii="標楷體" w:eastAsia="標楷體" w:hAnsi="標楷體"/>
          <w:color w:val="000000" w:themeColor="text1"/>
          <w:sz w:val="28"/>
          <w:szCs w:val="28"/>
        </w:rPr>
        <w:t>中都街(中原街至力行路)工區:因既有側溝較老舊且排水不良，故須改建側溝，以改善排水系統。</w:t>
      </w:r>
    </w:p>
    <w:p w:rsidR="00E73B1A" w:rsidRPr="00557853" w:rsidRDefault="00E73B1A"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鼎中路560巷工區：鼎強里一帶排水路徑，20多年前就是橫跨鼎中路560巷旁沿著排水溝的土地佈設，順勢進入大排；由於靠近大排的一段直徑50公分的水管老舊、不堪使用而塌陷，造成排水斷面阻礙大，影響水流，為維持區域排水暢通及減少附近區域淹水、居民生命及財產之損失，故須改建側溝。</w:t>
      </w:r>
    </w:p>
    <w:p w:rsidR="00E73B1A" w:rsidRPr="00557853" w:rsidRDefault="00E73B1A"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Pr="00557853">
        <w:rPr>
          <w:rFonts w:ascii="標楷體" w:eastAsia="標楷體" w:hAnsi="標楷體"/>
          <w:color w:val="000000" w:themeColor="text1"/>
          <w:sz w:val="28"/>
          <w:szCs w:val="28"/>
        </w:rPr>
        <w:t>三民區寧夏街工區:為銜接鐵改局新設箱涵至寧夏街既有箱涵，所增設排水幹線，以利排水系統之完善。</w:t>
      </w:r>
    </w:p>
    <w:p w:rsidR="00E73B1A" w:rsidRPr="00557853" w:rsidRDefault="00E73B1A"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④</w:t>
      </w:r>
      <w:r w:rsidRPr="00557853">
        <w:rPr>
          <w:rFonts w:ascii="標楷體" w:eastAsia="標楷體" w:hAnsi="標楷體"/>
          <w:color w:val="000000" w:themeColor="text1"/>
          <w:sz w:val="28"/>
          <w:szCs w:val="28"/>
        </w:rPr>
        <w:t>工程費1,342萬元，由內政部營建署同意補助。工程內容如下：</w:t>
      </w:r>
    </w:p>
    <w:p w:rsidR="00E73B1A" w:rsidRPr="00557853" w:rsidRDefault="00E73B1A" w:rsidP="003A379E">
      <w:pPr>
        <w:snapToGrid w:val="0"/>
        <w:spacing w:line="360" w:lineRule="exact"/>
        <w:ind w:leftChars="850" w:left="2320" w:hangingChars="100" w:hanging="28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A.三民區中都街(中原街至力行路)工區為側溝W=0.5公尺，H=1.0公尺，改善長度約為332.6公尺。</w:t>
      </w:r>
    </w:p>
    <w:p w:rsidR="00E73B1A" w:rsidRPr="00557853" w:rsidRDefault="00E73B1A" w:rsidP="003A379E">
      <w:pPr>
        <w:snapToGrid w:val="0"/>
        <w:spacing w:line="360" w:lineRule="exact"/>
        <w:ind w:leftChars="850" w:left="2320" w:hangingChars="100" w:hanging="28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B.三民區鼎中路560巷工區為側溝W=0.6公尺，H=1.24公尺，改善長度約為230公尺。</w:t>
      </w:r>
    </w:p>
    <w:p w:rsidR="00E73B1A" w:rsidRPr="00557853" w:rsidRDefault="00E73B1A" w:rsidP="003A379E">
      <w:pPr>
        <w:snapToGrid w:val="0"/>
        <w:spacing w:line="360" w:lineRule="exact"/>
        <w:ind w:leftChars="850" w:left="2320" w:hangingChars="100" w:hanging="28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C.三民區寧夏街工區為增設箱涵W=1.2公尺，H=1.2公尺，長度約為36.2公尺。</w:t>
      </w:r>
    </w:p>
    <w:p w:rsidR="00E73B1A" w:rsidRPr="00557853" w:rsidRDefault="00E73B1A"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⑤</w:t>
      </w:r>
      <w:r w:rsidRPr="00557853">
        <w:rPr>
          <w:rFonts w:ascii="標楷體" w:eastAsia="標楷體" w:hAnsi="標楷體"/>
          <w:color w:val="000000" w:themeColor="text1"/>
          <w:sz w:val="28"/>
          <w:szCs w:val="28"/>
        </w:rPr>
        <w:t>於108年10月</w:t>
      </w:r>
      <w:r w:rsidR="00A7397E" w:rsidRPr="00557853">
        <w:rPr>
          <w:rFonts w:ascii="標楷體" w:eastAsia="標楷體" w:hAnsi="標楷體"/>
          <w:color w:val="000000" w:themeColor="text1"/>
          <w:sz w:val="28"/>
          <w:szCs w:val="28"/>
        </w:rPr>
        <w:t>完</w:t>
      </w:r>
      <w:r w:rsidRPr="00557853">
        <w:rPr>
          <w:rFonts w:ascii="標楷體" w:eastAsia="標楷體" w:hAnsi="標楷體"/>
          <w:color w:val="000000" w:themeColor="text1"/>
          <w:sz w:val="28"/>
          <w:szCs w:val="28"/>
        </w:rPr>
        <w:t>工。</w:t>
      </w:r>
    </w:p>
    <w:p w:rsidR="00950ED1" w:rsidRPr="00557853" w:rsidRDefault="00A7397E" w:rsidP="003A379E">
      <w:pPr>
        <w:numPr>
          <w:ilvl w:val="0"/>
          <w:numId w:val="37"/>
        </w:numPr>
        <w:snapToGrid w:val="0"/>
        <w:spacing w:line="360" w:lineRule="exact"/>
        <w:ind w:left="1701"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本</w:t>
      </w:r>
      <w:r w:rsidR="00950ED1" w:rsidRPr="00557853">
        <w:rPr>
          <w:rFonts w:ascii="標楷體" w:eastAsia="標楷體" w:hAnsi="標楷體"/>
          <w:color w:val="000000" w:themeColor="text1"/>
          <w:sz w:val="28"/>
          <w:szCs w:val="28"/>
        </w:rPr>
        <w:t>市林園區汕尾排水護岸改善工程</w:t>
      </w:r>
    </w:p>
    <w:p w:rsidR="00950ED1" w:rsidRPr="00557853" w:rsidRDefault="00950ED1" w:rsidP="003A379E">
      <w:pPr>
        <w:snapToGrid w:val="0"/>
        <w:spacing w:line="360" w:lineRule="exact"/>
        <w:ind w:leftChars="760" w:left="2104" w:hangingChars="100" w:hanging="280"/>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Pr="00557853">
        <w:rPr>
          <w:rFonts w:ascii="標楷體" w:eastAsia="標楷體" w:hAnsi="標楷體"/>
          <w:color w:val="000000" w:themeColor="text1"/>
          <w:sz w:val="28"/>
          <w:szCs w:val="28"/>
        </w:rPr>
        <w:t>林園區汕尾一帶周邊淹水主因係地勢較為低漥及部分河道遭建物占用影響排水，加上近年短延時強降雨事件頻繁，屢傳淹水事件，本案進行排水渠道整治，以改善排水問題。</w:t>
      </w:r>
    </w:p>
    <w:p w:rsidR="00950ED1" w:rsidRPr="00557853" w:rsidRDefault="00950ED1" w:rsidP="003A379E">
      <w:pPr>
        <w:snapToGrid w:val="0"/>
        <w:spacing w:line="360" w:lineRule="exact"/>
        <w:ind w:leftChars="760" w:left="2104"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經費4,000萬元（中央補助3,120萬元），工程內容</w:t>
      </w:r>
      <w:r w:rsidR="00A7397E" w:rsidRPr="00557853">
        <w:rPr>
          <w:rFonts w:ascii="標楷體" w:eastAsia="標楷體" w:hAnsi="標楷體"/>
          <w:color w:val="000000" w:themeColor="text1"/>
          <w:sz w:val="28"/>
          <w:szCs w:val="28"/>
        </w:rPr>
        <w:t>為</w:t>
      </w:r>
      <w:r w:rsidRPr="00557853">
        <w:rPr>
          <w:rFonts w:ascii="標楷體" w:eastAsia="標楷體" w:hAnsi="標楷體"/>
          <w:color w:val="000000" w:themeColor="text1"/>
          <w:sz w:val="28"/>
          <w:szCs w:val="28"/>
        </w:rPr>
        <w:t>拆除阻礙排水之建物，並針對瓶頸</w:t>
      </w:r>
      <w:r w:rsidR="00B61F67" w:rsidRPr="00557853">
        <w:rPr>
          <w:rFonts w:ascii="標楷體" w:eastAsia="標楷體" w:hAnsi="標楷體"/>
          <w:b/>
          <w:color w:val="000000" w:themeColor="text1"/>
          <w:sz w:val="28"/>
          <w:szCs w:val="28"/>
        </w:rPr>
        <w:t>渠道</w:t>
      </w:r>
      <w:r w:rsidRPr="00557853">
        <w:rPr>
          <w:rFonts w:ascii="標楷體" w:eastAsia="標楷體" w:hAnsi="標楷體"/>
          <w:color w:val="000000" w:themeColor="text1"/>
          <w:sz w:val="28"/>
          <w:szCs w:val="28"/>
        </w:rPr>
        <w:t>進行整治，改善護岸長度約650公尺。</w:t>
      </w:r>
    </w:p>
    <w:p w:rsidR="00950ED1" w:rsidRPr="00557853" w:rsidRDefault="00950ED1" w:rsidP="003A379E">
      <w:pPr>
        <w:snapToGrid w:val="0"/>
        <w:spacing w:line="360" w:lineRule="exact"/>
        <w:ind w:firstLineChars="600" w:firstLine="16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Pr="00557853">
        <w:rPr>
          <w:rFonts w:ascii="標楷體" w:eastAsia="標楷體" w:hAnsi="標楷體"/>
          <w:color w:val="000000" w:themeColor="text1"/>
          <w:sz w:val="28"/>
          <w:szCs w:val="28"/>
        </w:rPr>
        <w:t>於108年12月完工。</w:t>
      </w:r>
    </w:p>
    <w:p w:rsidR="006A3A33" w:rsidRPr="00557853" w:rsidRDefault="006A3A33" w:rsidP="003A379E">
      <w:pPr>
        <w:numPr>
          <w:ilvl w:val="0"/>
          <w:numId w:val="37"/>
        </w:numPr>
        <w:snapToGrid w:val="0"/>
        <w:spacing w:line="360" w:lineRule="exact"/>
        <w:ind w:left="141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旗山區J幹線雨水下水道新建工程</w:t>
      </w:r>
    </w:p>
    <w:p w:rsidR="00E83042" w:rsidRPr="00557853" w:rsidRDefault="00E83042"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006A3A33" w:rsidRPr="00557853">
        <w:rPr>
          <w:rFonts w:ascii="標楷體" w:eastAsia="標楷體" w:hAnsi="標楷體"/>
          <w:color w:val="000000" w:themeColor="text1"/>
          <w:sz w:val="28"/>
          <w:szCs w:val="28"/>
        </w:rPr>
        <w:t>改善台三線兩側社區旁側溝因無法排入雨水下水道而積淹水情形。</w:t>
      </w:r>
    </w:p>
    <w:p w:rsidR="00E83042" w:rsidRPr="00557853" w:rsidRDefault="00E83042"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001C44A9" w:rsidRPr="00557853">
        <w:rPr>
          <w:rFonts w:ascii="標楷體" w:eastAsia="標楷體" w:hAnsi="標楷體"/>
          <w:color w:val="000000" w:themeColor="text1"/>
          <w:sz w:val="28"/>
          <w:szCs w:val="28"/>
        </w:rPr>
        <w:t>經</w:t>
      </w:r>
      <w:r w:rsidR="006A3A33" w:rsidRPr="00557853">
        <w:rPr>
          <w:rFonts w:ascii="標楷體" w:eastAsia="標楷體" w:hAnsi="標楷體"/>
          <w:color w:val="000000" w:themeColor="text1"/>
          <w:sz w:val="28"/>
          <w:szCs w:val="28"/>
        </w:rPr>
        <w:t>費1,400萬元(中央全額補助)，新設排水箱涵215.9公尺，箱涵尺寸W*H=1.8*1.8公尺。</w:t>
      </w:r>
    </w:p>
    <w:p w:rsidR="006A3A33" w:rsidRPr="00557853" w:rsidRDefault="00E83042"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003A12C9" w:rsidRPr="00557853">
        <w:rPr>
          <w:rFonts w:ascii="標楷體" w:eastAsia="標楷體" w:hAnsi="標楷體"/>
          <w:color w:val="000000" w:themeColor="text1"/>
          <w:sz w:val="28"/>
          <w:szCs w:val="28"/>
        </w:rPr>
        <w:t>於108年12月完工</w:t>
      </w:r>
      <w:r w:rsidR="006A3A33" w:rsidRPr="00557853">
        <w:rPr>
          <w:rFonts w:ascii="標楷體" w:eastAsia="標楷體" w:hAnsi="標楷體"/>
          <w:color w:val="000000" w:themeColor="text1"/>
          <w:sz w:val="28"/>
          <w:szCs w:val="28"/>
        </w:rPr>
        <w:t>。</w:t>
      </w:r>
    </w:p>
    <w:p w:rsidR="005E1AA5" w:rsidRPr="00557853" w:rsidRDefault="005E1AA5" w:rsidP="003A379E">
      <w:pPr>
        <w:snapToGrid w:val="0"/>
        <w:spacing w:line="360" w:lineRule="exact"/>
        <w:ind w:leftChars="590" w:left="1699" w:hangingChars="101" w:hanging="283"/>
        <w:jc w:val="both"/>
        <w:rPr>
          <w:rFonts w:ascii="標楷體" w:eastAsia="標楷體" w:hAnsi="標楷體"/>
          <w:color w:val="000000" w:themeColor="text1"/>
          <w:sz w:val="28"/>
          <w:szCs w:val="28"/>
        </w:rPr>
      </w:pPr>
    </w:p>
    <w:p w:rsidR="00903F3E" w:rsidRPr="00557853" w:rsidRDefault="00903F3E" w:rsidP="003A379E">
      <w:pPr>
        <w:numPr>
          <w:ilvl w:val="0"/>
          <w:numId w:val="37"/>
        </w:numPr>
        <w:snapToGrid w:val="0"/>
        <w:spacing w:line="360" w:lineRule="exact"/>
        <w:ind w:left="141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lastRenderedPageBreak/>
        <w:t>三民區寶珠溝排水整治工程</w:t>
      </w:r>
    </w:p>
    <w:p w:rsidR="00903F3E" w:rsidRPr="00557853" w:rsidRDefault="00903F3E"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Pr="00557853">
        <w:rPr>
          <w:rFonts w:ascii="標楷體" w:eastAsia="標楷體" w:hAnsi="標楷體"/>
          <w:color w:val="000000" w:themeColor="text1"/>
          <w:sz w:val="28"/>
          <w:szCs w:val="28"/>
        </w:rPr>
        <w:t>寶珠溝流域屬愛河水系之一，流域範圍西起愛河匯流口，東到鳳山赤山，寶珠溝目前功能以防洪市區排水為導向，緊鄰三民區一號公園河道與渠底落差達4公尺，無親近、親水性，周邊排放污水流入寶珠溝產生惡臭，造成水域生態失衡，本計畫整合防洪、水質、生態、景觀休閒各面向來探究其整體水環境的營造計畫，透過整體全面性的營造，重塑寶珠溝在北高雄民眾之新視野。</w:t>
      </w:r>
    </w:p>
    <w:p w:rsidR="00903F3E" w:rsidRPr="00557853" w:rsidRDefault="00903F3E"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②</w:t>
      </w:r>
      <w:r w:rsidRPr="00557853">
        <w:rPr>
          <w:rFonts w:ascii="標楷體" w:eastAsia="標楷體" w:hAnsi="標楷體"/>
          <w:color w:val="000000" w:themeColor="text1"/>
          <w:sz w:val="28"/>
          <w:szCs w:val="28"/>
        </w:rPr>
        <w:t>經費2億6728萬元(中央補助2億847萬元)辦理範圍為0k+000~1k+450，總長約1,200公尺，進行護岸修整、污水截流、廣場步道整理、植栽美化、照明等工程。</w:t>
      </w:r>
    </w:p>
    <w:p w:rsidR="00903F3E" w:rsidRPr="00557853" w:rsidRDefault="00903F3E" w:rsidP="003A379E">
      <w:pPr>
        <w:snapToGrid w:val="0"/>
        <w:spacing w:line="360" w:lineRule="exact"/>
        <w:ind w:firstLineChars="500" w:firstLine="140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Pr="00557853">
        <w:rPr>
          <w:rFonts w:ascii="標楷體" w:eastAsia="標楷體" w:hAnsi="標楷體" w:hint="eastAsia"/>
          <w:color w:val="000000" w:themeColor="text1"/>
          <w:sz w:val="28"/>
          <w:szCs w:val="28"/>
        </w:rPr>
        <w:t>於109年1月17日竣工</w:t>
      </w:r>
      <w:r w:rsidRPr="00557853">
        <w:rPr>
          <w:rFonts w:ascii="標楷體" w:eastAsia="標楷體" w:hAnsi="標楷體"/>
          <w:color w:val="000000" w:themeColor="text1"/>
          <w:sz w:val="28"/>
          <w:szCs w:val="28"/>
        </w:rPr>
        <w:t>。</w:t>
      </w:r>
    </w:p>
    <w:p w:rsidR="00903F3E" w:rsidRPr="00557853" w:rsidRDefault="00903F3E" w:rsidP="003A379E">
      <w:pPr>
        <w:numPr>
          <w:ilvl w:val="0"/>
          <w:numId w:val="37"/>
        </w:numPr>
        <w:snapToGrid w:val="0"/>
        <w:spacing w:line="360" w:lineRule="exact"/>
        <w:ind w:left="141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美濃竹子門排水改善工程(第二工區)</w:t>
      </w:r>
    </w:p>
    <w:p w:rsidR="00903F3E" w:rsidRPr="00557853" w:rsidRDefault="00903F3E"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Pr="00557853">
        <w:rPr>
          <w:rFonts w:ascii="標楷體" w:eastAsia="標楷體" w:hAnsi="標楷體"/>
          <w:color w:val="000000" w:themeColor="text1"/>
          <w:sz w:val="28"/>
          <w:szCs w:val="28"/>
        </w:rPr>
        <w:t>竹子門排水中下游現況已完成整治之渠段部分未達10年重現期距之保護標準，於大雨時易產生洪水漫溢災害，造成部分道路及農田易受積水災害。</w:t>
      </w:r>
    </w:p>
    <w:p w:rsidR="00903F3E" w:rsidRPr="00557853" w:rsidRDefault="00903F3E"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②</w:t>
      </w:r>
      <w:r w:rsidRPr="00557853">
        <w:rPr>
          <w:rFonts w:ascii="標楷體" w:eastAsia="標楷體" w:hAnsi="標楷體"/>
          <w:color w:val="000000" w:themeColor="text1"/>
          <w:sz w:val="28"/>
          <w:szCs w:val="28"/>
        </w:rPr>
        <w:t>經費7,616萬8,000元(中央補助6,406萬4,000元)，辦理渠道新建護岸(長度約300公尺)。</w:t>
      </w:r>
    </w:p>
    <w:p w:rsidR="00903F3E" w:rsidRPr="00557853" w:rsidRDefault="00903F3E"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Pr="00557853">
        <w:rPr>
          <w:rFonts w:ascii="標楷體" w:eastAsia="標楷體" w:hAnsi="標楷體"/>
          <w:color w:val="000000" w:themeColor="text1"/>
          <w:sz w:val="28"/>
          <w:szCs w:val="28"/>
        </w:rPr>
        <w:t>108年底完成工程用地取得，</w:t>
      </w:r>
      <w:r w:rsidR="00F66A68" w:rsidRPr="00557853">
        <w:rPr>
          <w:rFonts w:ascii="標楷體" w:eastAsia="標楷體" w:hAnsi="標楷體"/>
          <w:color w:val="000000" w:themeColor="text1"/>
          <w:sz w:val="28"/>
          <w:szCs w:val="28"/>
        </w:rPr>
        <w:t>預計</w:t>
      </w:r>
      <w:r w:rsidRPr="00557853">
        <w:rPr>
          <w:rFonts w:ascii="標楷體" w:eastAsia="標楷體" w:hAnsi="標楷體"/>
          <w:color w:val="000000" w:themeColor="text1"/>
          <w:sz w:val="28"/>
          <w:szCs w:val="28"/>
        </w:rPr>
        <w:t>109年</w:t>
      </w:r>
      <w:r w:rsidR="00430943" w:rsidRPr="00557853">
        <w:rPr>
          <w:rFonts w:ascii="標楷體" w:eastAsia="標楷體" w:hAnsi="標楷體" w:hint="eastAsia"/>
          <w:color w:val="000000" w:themeColor="text1"/>
          <w:sz w:val="28"/>
          <w:szCs w:val="28"/>
        </w:rPr>
        <w:t>上半年開工</w:t>
      </w:r>
      <w:r w:rsidRPr="00557853">
        <w:rPr>
          <w:rFonts w:ascii="標楷體" w:eastAsia="標楷體" w:hAnsi="標楷體"/>
          <w:color w:val="000000" w:themeColor="text1"/>
          <w:sz w:val="28"/>
          <w:szCs w:val="28"/>
        </w:rPr>
        <w:t>，109年底完工。</w:t>
      </w:r>
    </w:p>
    <w:p w:rsidR="00036545" w:rsidRPr="00557853" w:rsidRDefault="00540515" w:rsidP="003A379E">
      <w:pPr>
        <w:numPr>
          <w:ilvl w:val="0"/>
          <w:numId w:val="37"/>
        </w:numPr>
        <w:snapToGrid w:val="0"/>
        <w:spacing w:line="360" w:lineRule="exact"/>
        <w:ind w:left="141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美濃</w:t>
      </w:r>
      <w:r w:rsidR="00036545" w:rsidRPr="00557853">
        <w:rPr>
          <w:rFonts w:ascii="標楷體" w:eastAsia="標楷體" w:hAnsi="標楷體"/>
          <w:color w:val="000000" w:themeColor="text1"/>
          <w:sz w:val="28"/>
          <w:szCs w:val="28"/>
        </w:rPr>
        <w:t>湖排水渠道整建工程(1K+309~2K+145)</w:t>
      </w:r>
    </w:p>
    <w:p w:rsidR="00036545" w:rsidRPr="00557853" w:rsidRDefault="00036545"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Pr="00557853">
        <w:rPr>
          <w:rFonts w:ascii="標楷體" w:eastAsia="標楷體" w:hAnsi="標楷體"/>
          <w:color w:val="000000" w:themeColor="text1"/>
          <w:sz w:val="28"/>
          <w:szCs w:val="28"/>
        </w:rPr>
        <w:t>中正湖排水中圳埤排水第一幹線匯流口以上多為自然土坡未整治渠道，以致於豪雨來時，上游段之水位壅高，造成洪水溢岸。</w:t>
      </w:r>
    </w:p>
    <w:p w:rsidR="00036545" w:rsidRPr="00557853" w:rsidRDefault="00036545"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經費2億7,399萬6,000元(中央補助2億2,027萬2,000元)，辦理渠道新建護岸、渠道拓寬(長度約835公尺)。</w:t>
      </w:r>
    </w:p>
    <w:p w:rsidR="00036545" w:rsidRPr="00557853" w:rsidRDefault="00036545"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Pr="00557853">
        <w:rPr>
          <w:rFonts w:ascii="標楷體" w:eastAsia="標楷體" w:hAnsi="標楷體"/>
          <w:color w:val="000000" w:themeColor="text1"/>
          <w:sz w:val="28"/>
          <w:szCs w:val="28"/>
        </w:rPr>
        <w:t>目前辦理治理計畫線劃定及公告事宜，預計109年底完成都市計畫變更，110年度辨理工程用地取得，111年初開工，112年中完工。</w:t>
      </w:r>
    </w:p>
    <w:p w:rsidR="00036545" w:rsidRPr="00557853" w:rsidRDefault="00036545" w:rsidP="003A379E">
      <w:pPr>
        <w:numPr>
          <w:ilvl w:val="0"/>
          <w:numId w:val="37"/>
        </w:numPr>
        <w:snapToGrid w:val="0"/>
        <w:spacing w:line="360" w:lineRule="exact"/>
        <w:ind w:left="141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美濃排水中下游段整建工程</w:t>
      </w:r>
    </w:p>
    <w:p w:rsidR="00036545" w:rsidRPr="00557853" w:rsidRDefault="00036545"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Pr="00557853">
        <w:rPr>
          <w:rFonts w:ascii="標楷體" w:eastAsia="標楷體" w:hAnsi="標楷體"/>
          <w:color w:val="000000" w:themeColor="text1"/>
          <w:sz w:val="28"/>
          <w:szCs w:val="28"/>
        </w:rPr>
        <w:t>美濃排水通洪斷面不足，排水渠道多未達10年重現期距之保護標準，加上排水出口段因匯入美濃溪，因受美濃溪外水頂拖限制，影響內水排出，致豪雨、颱風來襲時，常造成該地區淹水災情。</w:t>
      </w:r>
    </w:p>
    <w:p w:rsidR="00036545" w:rsidRPr="00557853" w:rsidRDefault="00036545"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經費1億2,413萬8,000元(中央補助1</w:t>
      </w:r>
      <w:r w:rsidR="004A5933" w:rsidRPr="00557853">
        <w:rPr>
          <w:rFonts w:ascii="標楷體" w:eastAsia="標楷體" w:hAnsi="標楷體"/>
          <w:color w:val="000000" w:themeColor="text1"/>
          <w:sz w:val="28"/>
          <w:szCs w:val="28"/>
        </w:rPr>
        <w:t>億</w:t>
      </w:r>
      <w:r w:rsidRPr="00557853">
        <w:rPr>
          <w:rFonts w:ascii="標楷體" w:eastAsia="標楷體" w:hAnsi="標楷體"/>
          <w:color w:val="000000" w:themeColor="text1"/>
          <w:sz w:val="28"/>
          <w:szCs w:val="28"/>
        </w:rPr>
        <w:t>12萬8,000元)，辦理渠道新建護岸、渠道拓寬(長度約1260公尺)。</w:t>
      </w:r>
    </w:p>
    <w:p w:rsidR="00036545" w:rsidRPr="00557853" w:rsidRDefault="00036545"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Pr="00557853">
        <w:rPr>
          <w:rFonts w:ascii="標楷體" w:eastAsia="標楷體" w:hAnsi="標楷體"/>
          <w:color w:val="000000" w:themeColor="text1"/>
          <w:sz w:val="28"/>
          <w:szCs w:val="28"/>
        </w:rPr>
        <w:t>目前辦理治理計畫線劃定及公告事宜，預計109年底完成工程用地取得，預計110年初開工，110年底完工。</w:t>
      </w:r>
    </w:p>
    <w:p w:rsidR="00036545" w:rsidRPr="00557853" w:rsidRDefault="00036545" w:rsidP="003A379E">
      <w:pPr>
        <w:numPr>
          <w:ilvl w:val="0"/>
          <w:numId w:val="37"/>
        </w:numPr>
        <w:snapToGrid w:val="0"/>
        <w:spacing w:line="360" w:lineRule="exact"/>
        <w:ind w:left="141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lastRenderedPageBreak/>
        <w:t>五甲尾滯(蓄)洪池工程</w:t>
      </w:r>
    </w:p>
    <w:p w:rsidR="00036545" w:rsidRPr="00557853" w:rsidRDefault="00036545"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Pr="00557853">
        <w:rPr>
          <w:rFonts w:ascii="標楷體" w:eastAsia="標楷體" w:hAnsi="標楷體"/>
          <w:color w:val="000000" w:themeColor="text1"/>
          <w:sz w:val="28"/>
          <w:szCs w:val="28"/>
        </w:rPr>
        <w:t>土庫排水出口受阿公店溪洪水位頂托且土庫排水集水區之潭底、嘉興及為隨一帶，地面最低標高僅2.5公尺左右，洪水來臨時，內水不僅無法順利排出，且若無閘門設施阻擋外水，外水甚至有倒灌之虞，造成淹水災情慘重。</w:t>
      </w:r>
    </w:p>
    <w:p w:rsidR="00EA1478" w:rsidRPr="00557853" w:rsidRDefault="00036545"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經費7億7,621萬5,000元(中央補助4億2,601萬5,000元)，辦理滯(蓄)洪池1座(滯洪池面積約12.5公頃、滯洪量60萬噸)。</w:t>
      </w:r>
    </w:p>
    <w:p w:rsidR="00990BD6" w:rsidRPr="00557853" w:rsidRDefault="00990BD6" w:rsidP="003A379E">
      <w:pPr>
        <w:snapToGrid w:val="0"/>
        <w:spacing w:line="360" w:lineRule="exact"/>
        <w:ind w:leftChars="590" w:left="1699"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00430943" w:rsidRPr="00557853">
        <w:rPr>
          <w:rFonts w:ascii="Times New Roman" w:eastAsia="標楷體" w:hAnsi="Times New Roman" w:hint="eastAsia"/>
          <w:color w:val="000000" w:themeColor="text1"/>
          <w:sz w:val="28"/>
          <w:szCs w:val="28"/>
        </w:rPr>
        <w:t>目前辦理上網發包中</w:t>
      </w:r>
      <w:r w:rsidR="00B80BFA" w:rsidRPr="00557853">
        <w:rPr>
          <w:rFonts w:ascii="Times New Roman" w:eastAsia="標楷體" w:hAnsi="Times New Roman"/>
          <w:color w:val="000000" w:themeColor="text1"/>
          <w:sz w:val="28"/>
          <w:szCs w:val="28"/>
        </w:rPr>
        <w:t>。</w:t>
      </w:r>
    </w:p>
    <w:p w:rsidR="0085089F" w:rsidRPr="00557853" w:rsidRDefault="0085089F" w:rsidP="00430943">
      <w:pPr>
        <w:tabs>
          <w:tab w:val="left" w:pos="3532"/>
        </w:tabs>
        <w:snapToGrid w:val="0"/>
        <w:spacing w:line="360" w:lineRule="exact"/>
        <w:ind w:leftChars="413" w:left="1417" w:hangingChars="152" w:hanging="42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3.水與發展計畫</w:t>
      </w:r>
      <w:r w:rsidR="00430943" w:rsidRPr="00557853">
        <w:rPr>
          <w:rFonts w:ascii="標楷體" w:eastAsia="標楷體" w:hAnsi="標楷體"/>
          <w:color w:val="000000" w:themeColor="text1"/>
          <w:sz w:val="28"/>
          <w:szCs w:val="28"/>
        </w:rPr>
        <w:tab/>
      </w:r>
    </w:p>
    <w:p w:rsidR="0085089F" w:rsidRPr="00557853" w:rsidRDefault="004961E3" w:rsidP="003A379E">
      <w:pPr>
        <w:snapToGrid w:val="0"/>
        <w:spacing w:line="360" w:lineRule="exact"/>
        <w:ind w:leftChars="531" w:left="1697" w:hangingChars="151" w:hanging="42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85089F" w:rsidRPr="00557853">
        <w:rPr>
          <w:rFonts w:ascii="標楷體" w:eastAsia="標楷體" w:hAnsi="標楷體"/>
          <w:color w:val="000000" w:themeColor="text1"/>
          <w:sz w:val="28"/>
          <w:szCs w:val="28"/>
        </w:rPr>
        <w:t>民間參與高雄市臨海污水處理廠暨放流水回收再利用BTO計畫</w:t>
      </w:r>
    </w:p>
    <w:p w:rsidR="00140379" w:rsidRPr="00557853" w:rsidRDefault="00140379" w:rsidP="003A379E">
      <w:pPr>
        <w:snapToGrid w:val="0"/>
        <w:spacing w:line="360" w:lineRule="exact"/>
        <w:ind w:leftChars="649" w:left="1841" w:hangingChars="101" w:hanging="283"/>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0085089F" w:rsidRPr="00557853">
        <w:rPr>
          <w:rFonts w:ascii="標楷體" w:eastAsia="標楷體" w:hAnsi="標楷體"/>
          <w:color w:val="000000" w:themeColor="text1"/>
          <w:sz w:val="28"/>
          <w:szCs w:val="28"/>
        </w:rPr>
        <w:t>經費約45億5,206萬元(中央補助41億8,790萬元)，主要建設5</w:t>
      </w:r>
      <w:r w:rsidR="00CF290C" w:rsidRPr="00557853">
        <w:rPr>
          <w:rFonts w:ascii="標楷體" w:eastAsia="標楷體" w:hAnsi="標楷體"/>
          <w:color w:val="000000" w:themeColor="text1"/>
          <w:sz w:val="28"/>
          <w:szCs w:val="28"/>
        </w:rPr>
        <w:t>公里</w:t>
      </w:r>
      <w:r w:rsidR="0085089F" w:rsidRPr="00557853">
        <w:rPr>
          <w:rFonts w:ascii="標楷體" w:eastAsia="標楷體" w:hAnsi="標楷體"/>
          <w:color w:val="000000" w:themeColor="text1"/>
          <w:sz w:val="28"/>
          <w:szCs w:val="28"/>
        </w:rPr>
        <w:t>9</w:t>
      </w:r>
      <w:r w:rsidR="00CF290C" w:rsidRPr="00557853">
        <w:rPr>
          <w:rFonts w:ascii="標楷體" w:eastAsia="標楷體" w:hAnsi="標楷體"/>
          <w:color w:val="000000" w:themeColor="text1"/>
          <w:sz w:val="28"/>
          <w:szCs w:val="28"/>
        </w:rPr>
        <w:t>00公尺</w:t>
      </w:r>
      <w:r w:rsidR="0085089F" w:rsidRPr="00557853">
        <w:rPr>
          <w:rFonts w:ascii="標楷體" w:eastAsia="標楷體" w:hAnsi="標楷體"/>
          <w:color w:val="000000" w:themeColor="text1"/>
          <w:sz w:val="28"/>
          <w:szCs w:val="28"/>
        </w:rPr>
        <w:t>取水管線、5.5萬CMD污水處理廠、3萬</w:t>
      </w:r>
      <w:r w:rsidR="00CF290C" w:rsidRPr="00557853">
        <w:rPr>
          <w:rFonts w:ascii="標楷體" w:eastAsia="標楷體" w:hAnsi="標楷體"/>
          <w:color w:val="000000" w:themeColor="text1"/>
          <w:sz w:val="28"/>
          <w:szCs w:val="28"/>
        </w:rPr>
        <w:t>3,000</w:t>
      </w:r>
      <w:r w:rsidR="0085089F" w:rsidRPr="00557853">
        <w:rPr>
          <w:rFonts w:ascii="標楷體" w:eastAsia="標楷體" w:hAnsi="標楷體"/>
          <w:color w:val="000000" w:themeColor="text1"/>
          <w:sz w:val="28"/>
          <w:szCs w:val="28"/>
        </w:rPr>
        <w:t>CMD再生水廠、3</w:t>
      </w:r>
      <w:r w:rsidR="00CF290C" w:rsidRPr="00557853">
        <w:rPr>
          <w:rFonts w:ascii="標楷體" w:eastAsia="標楷體" w:hAnsi="標楷體"/>
          <w:color w:val="000000" w:themeColor="text1"/>
          <w:sz w:val="28"/>
          <w:szCs w:val="28"/>
        </w:rPr>
        <w:t>公里</w:t>
      </w:r>
      <w:r w:rsidR="0085089F" w:rsidRPr="00557853">
        <w:rPr>
          <w:rFonts w:ascii="標楷體" w:eastAsia="標楷體" w:hAnsi="標楷體"/>
          <w:color w:val="000000" w:themeColor="text1"/>
          <w:sz w:val="28"/>
          <w:szCs w:val="28"/>
        </w:rPr>
        <w:t>8</w:t>
      </w:r>
      <w:r w:rsidR="00CF290C" w:rsidRPr="00557853">
        <w:rPr>
          <w:rFonts w:ascii="標楷體" w:eastAsia="標楷體" w:hAnsi="標楷體"/>
          <w:color w:val="000000" w:themeColor="text1"/>
          <w:sz w:val="28"/>
          <w:szCs w:val="28"/>
        </w:rPr>
        <w:t>00</w:t>
      </w:r>
      <w:r w:rsidR="0085089F" w:rsidRPr="00557853">
        <w:rPr>
          <w:rFonts w:ascii="標楷體" w:eastAsia="標楷體" w:hAnsi="標楷體"/>
          <w:color w:val="000000" w:themeColor="text1"/>
          <w:sz w:val="28"/>
          <w:szCs w:val="28"/>
        </w:rPr>
        <w:t>公</w:t>
      </w:r>
      <w:r w:rsidR="00CF290C" w:rsidRPr="00557853">
        <w:rPr>
          <w:rFonts w:ascii="標楷體" w:eastAsia="標楷體" w:hAnsi="標楷體"/>
          <w:color w:val="000000" w:themeColor="text1"/>
          <w:sz w:val="28"/>
          <w:szCs w:val="28"/>
        </w:rPr>
        <w:t>尺</w:t>
      </w:r>
      <w:r w:rsidR="0085089F" w:rsidRPr="00557853">
        <w:rPr>
          <w:rFonts w:ascii="標楷體" w:eastAsia="標楷體" w:hAnsi="標楷體"/>
          <w:color w:val="000000" w:themeColor="text1"/>
          <w:sz w:val="28"/>
          <w:szCs w:val="28"/>
        </w:rPr>
        <w:t>輸配水管線。</w:t>
      </w:r>
    </w:p>
    <w:p w:rsidR="0085089F" w:rsidRPr="00557853" w:rsidRDefault="004961E3" w:rsidP="003A379E">
      <w:pPr>
        <w:snapToGrid w:val="0"/>
        <w:spacing w:line="360" w:lineRule="exact"/>
        <w:ind w:leftChars="649" w:left="1841" w:hangingChars="101" w:hanging="283"/>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於108年3月開工，預計110年10月完工，營運期15年，目標111年初正式供水</w:t>
      </w:r>
      <w:r w:rsidR="0085089F" w:rsidRPr="00557853">
        <w:rPr>
          <w:rFonts w:ascii="標楷體" w:eastAsia="標楷體" w:hAnsi="標楷體"/>
          <w:color w:val="000000" w:themeColor="text1"/>
          <w:sz w:val="28"/>
          <w:szCs w:val="28"/>
        </w:rPr>
        <w:t>。</w:t>
      </w:r>
    </w:p>
    <w:p w:rsidR="009B516C" w:rsidRPr="00557853" w:rsidRDefault="004961E3" w:rsidP="003A379E">
      <w:pPr>
        <w:snapToGrid w:val="0"/>
        <w:spacing w:line="360" w:lineRule="exact"/>
        <w:ind w:leftChars="531" w:left="1658" w:hangingChars="137" w:hanging="384"/>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w:t>
      </w:r>
      <w:r w:rsidR="009B516C" w:rsidRPr="00557853">
        <w:rPr>
          <w:rFonts w:ascii="標楷體" w:eastAsia="標楷體" w:hAnsi="標楷體"/>
          <w:color w:val="000000" w:themeColor="text1"/>
          <w:sz w:val="28"/>
          <w:szCs w:val="28"/>
        </w:rPr>
        <w:t>桃源區復興里上游拉庫斯溪土石防治工程</w:t>
      </w:r>
    </w:p>
    <w:p w:rsidR="00155D74" w:rsidRPr="00557853" w:rsidRDefault="00155D74"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bCs/>
          <w:color w:val="000000" w:themeColor="text1"/>
          <w:sz w:val="28"/>
          <w:szCs w:val="28"/>
        </w:rPr>
        <w:t>①</w:t>
      </w:r>
      <w:r w:rsidR="009B516C" w:rsidRPr="00557853">
        <w:rPr>
          <w:rFonts w:ascii="標楷體" w:eastAsia="標楷體" w:hAnsi="標楷體"/>
          <w:color w:val="000000" w:themeColor="text1"/>
          <w:sz w:val="28"/>
          <w:szCs w:val="28"/>
        </w:rPr>
        <w:t>拉庫斯溪集水區自莫拉克風災後預估上游仍有約540萬立方土砂產量，土砂下移造成瓶頸段之復興橋及復興橋上游約1公里處河灣段成為易致災區段。歷年來已辦理相關工程，為延遲上游土砂下移時間及數量，維護復興聚落安全，乃擬定本工程。</w:t>
      </w:r>
    </w:p>
    <w:p w:rsidR="00155D74" w:rsidRPr="00557853" w:rsidRDefault="00155D74"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009B516C" w:rsidRPr="00557853">
        <w:rPr>
          <w:rFonts w:ascii="標楷體" w:eastAsia="標楷體" w:hAnsi="標楷體"/>
          <w:color w:val="000000" w:themeColor="text1"/>
          <w:sz w:val="28"/>
          <w:szCs w:val="28"/>
        </w:rPr>
        <w:t>經費4,500萬元(均為中央補助)，施設透過性鋼管壩乙座(主壩100公尺、副壩90公尺、坡腳工、護坦等保護工程)。</w:t>
      </w:r>
    </w:p>
    <w:p w:rsidR="009B516C" w:rsidRPr="00557853" w:rsidRDefault="00155D74" w:rsidP="003A379E">
      <w:pPr>
        <w:snapToGrid w:val="0"/>
        <w:spacing w:line="360" w:lineRule="exact"/>
        <w:ind w:leftChars="720" w:left="2008" w:hangingChars="100" w:hanging="280"/>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009B516C" w:rsidRPr="00557853">
        <w:rPr>
          <w:rFonts w:ascii="標楷體" w:eastAsia="標楷體" w:hAnsi="標楷體"/>
          <w:color w:val="000000" w:themeColor="text1"/>
          <w:sz w:val="28"/>
          <w:szCs w:val="28"/>
        </w:rPr>
        <w:t>於108年5月開工，</w:t>
      </w:r>
      <w:r w:rsidR="00430943" w:rsidRPr="00557853">
        <w:rPr>
          <w:rFonts w:ascii="標楷體" w:eastAsia="標楷體" w:hAnsi="標楷體" w:hint="eastAsia"/>
          <w:color w:val="000000" w:themeColor="text1"/>
          <w:sz w:val="28"/>
          <w:szCs w:val="28"/>
        </w:rPr>
        <w:t>預計109年上半年完工</w:t>
      </w:r>
      <w:r w:rsidR="009B516C" w:rsidRPr="00557853">
        <w:rPr>
          <w:rFonts w:ascii="標楷體" w:eastAsia="標楷體" w:hAnsi="標楷體"/>
          <w:color w:val="000000" w:themeColor="text1"/>
          <w:sz w:val="28"/>
          <w:szCs w:val="28"/>
        </w:rPr>
        <w:t>。</w:t>
      </w:r>
    </w:p>
    <w:p w:rsidR="003A379E" w:rsidRPr="00557853" w:rsidRDefault="003A379E" w:rsidP="003A379E">
      <w:pPr>
        <w:snapToGrid w:val="0"/>
        <w:spacing w:line="360" w:lineRule="exact"/>
        <w:ind w:leftChars="720" w:left="2008" w:hangingChars="100" w:hanging="280"/>
        <w:jc w:val="both"/>
        <w:rPr>
          <w:rFonts w:ascii="標楷體" w:eastAsia="標楷體" w:hAnsi="標楷體"/>
          <w:color w:val="000000" w:themeColor="text1"/>
          <w:sz w:val="28"/>
          <w:szCs w:val="28"/>
        </w:rPr>
      </w:pPr>
    </w:p>
    <w:p w:rsidR="00FD3903" w:rsidRPr="00557853" w:rsidRDefault="00FD3903" w:rsidP="003A379E">
      <w:pPr>
        <w:pStyle w:val="a9"/>
        <w:adjustRightInd w:val="0"/>
        <w:snapToGrid w:val="0"/>
        <w:spacing w:line="360" w:lineRule="exact"/>
        <w:jc w:val="both"/>
        <w:rPr>
          <w:rFonts w:ascii="標楷體" w:hAnsi="標楷體" w:cs="?????(P)"/>
          <w:b/>
          <w:bCs/>
          <w:color w:val="000000" w:themeColor="text1"/>
          <w:lang w:val="en-US" w:eastAsia="zh-TW"/>
        </w:rPr>
      </w:pPr>
      <w:r w:rsidRPr="00557853">
        <w:rPr>
          <w:rFonts w:ascii="標楷體" w:hAnsi="標楷體" w:cs="?????(P)"/>
          <w:b/>
          <w:bCs/>
          <w:color w:val="000000" w:themeColor="text1"/>
          <w:lang w:val="en-US" w:eastAsia="zh-TW"/>
        </w:rPr>
        <w:t>二、完善治水防洪系統</w:t>
      </w:r>
    </w:p>
    <w:p w:rsidR="00155D74" w:rsidRPr="00557853" w:rsidRDefault="006B5DF7" w:rsidP="003A379E">
      <w:pPr>
        <w:pStyle w:val="a9"/>
        <w:snapToGrid w:val="0"/>
        <w:spacing w:line="360" w:lineRule="exact"/>
        <w:ind w:leftChars="270" w:left="648" w:firstLineChars="200" w:firstLine="560"/>
        <w:jc w:val="both"/>
        <w:rPr>
          <w:rFonts w:ascii="標楷體" w:hAnsi="標楷體"/>
          <w:bCs/>
          <w:color w:val="000000" w:themeColor="text1"/>
          <w:sz w:val="28"/>
          <w:szCs w:val="28"/>
          <w:lang w:eastAsia="zh-TW"/>
        </w:rPr>
      </w:pPr>
      <w:r w:rsidRPr="00557853">
        <w:rPr>
          <w:rFonts w:ascii="標楷體" w:hAnsi="標楷體"/>
          <w:bCs/>
          <w:color w:val="000000" w:themeColor="text1"/>
          <w:sz w:val="28"/>
          <w:szCs w:val="28"/>
        </w:rPr>
        <w:t>為完善本市治水防洪系統，</w:t>
      </w:r>
      <w:r w:rsidR="00183A7E" w:rsidRPr="00557853">
        <w:rPr>
          <w:rFonts w:ascii="標楷體" w:hAnsi="標楷體"/>
          <w:bCs/>
          <w:color w:val="000000" w:themeColor="text1"/>
          <w:sz w:val="28"/>
          <w:szCs w:val="28"/>
        </w:rPr>
        <w:t>針對本市積</w:t>
      </w:r>
      <w:r w:rsidR="00366FFC" w:rsidRPr="00557853">
        <w:rPr>
          <w:rFonts w:ascii="標楷體" w:hAnsi="標楷體"/>
          <w:bCs/>
          <w:color w:val="000000" w:themeColor="text1"/>
          <w:sz w:val="28"/>
          <w:szCs w:val="28"/>
        </w:rPr>
        <w:t>（</w:t>
      </w:r>
      <w:r w:rsidR="00183A7E" w:rsidRPr="00557853">
        <w:rPr>
          <w:rFonts w:ascii="標楷體" w:hAnsi="標楷體"/>
          <w:bCs/>
          <w:color w:val="000000" w:themeColor="text1"/>
          <w:sz w:val="28"/>
          <w:szCs w:val="28"/>
        </w:rPr>
        <w:t>淹</w:t>
      </w:r>
      <w:r w:rsidR="00366FFC" w:rsidRPr="00557853">
        <w:rPr>
          <w:rFonts w:ascii="標楷體" w:hAnsi="標楷體"/>
          <w:bCs/>
          <w:color w:val="000000" w:themeColor="text1"/>
          <w:sz w:val="28"/>
          <w:szCs w:val="28"/>
        </w:rPr>
        <w:t>）</w:t>
      </w:r>
      <w:r w:rsidR="00183A7E" w:rsidRPr="00557853">
        <w:rPr>
          <w:rFonts w:ascii="標楷體" w:hAnsi="標楷體"/>
          <w:bCs/>
          <w:color w:val="000000" w:themeColor="text1"/>
          <w:sz w:val="28"/>
          <w:szCs w:val="28"/>
        </w:rPr>
        <w:t>水地區，</w:t>
      </w:r>
      <w:r w:rsidR="004E5889" w:rsidRPr="00557853">
        <w:rPr>
          <w:rFonts w:ascii="標楷體" w:hAnsi="標楷體"/>
          <w:bCs/>
          <w:color w:val="000000" w:themeColor="text1"/>
          <w:sz w:val="28"/>
          <w:szCs w:val="28"/>
        </w:rPr>
        <w:t>研</w:t>
      </w:r>
      <w:r w:rsidR="00183A7E" w:rsidRPr="00557853">
        <w:rPr>
          <w:rFonts w:ascii="標楷體" w:hAnsi="標楷體"/>
          <w:bCs/>
          <w:color w:val="000000" w:themeColor="text1"/>
          <w:sz w:val="28"/>
          <w:szCs w:val="28"/>
        </w:rPr>
        <w:t>訂各項排水防洪改善措施，系統性治理市管排水、區域排水及一般性海堤，</w:t>
      </w:r>
      <w:r w:rsidR="00001CA3" w:rsidRPr="00557853">
        <w:rPr>
          <w:rFonts w:ascii="標楷體" w:hAnsi="標楷體"/>
          <w:bCs/>
          <w:color w:val="000000" w:themeColor="text1"/>
          <w:sz w:val="28"/>
          <w:szCs w:val="28"/>
        </w:rPr>
        <w:t>並以上、中、下游整體治理方式解決排水問題，提升本市防洪排水能力，</w:t>
      </w:r>
      <w:r w:rsidR="00183A7E" w:rsidRPr="00557853">
        <w:rPr>
          <w:rFonts w:ascii="標楷體" w:hAnsi="標楷體"/>
          <w:bCs/>
          <w:color w:val="000000" w:themeColor="text1"/>
          <w:sz w:val="28"/>
          <w:szCs w:val="28"/>
        </w:rPr>
        <w:t>以減少災損及保障民眾生命財產安全。</w:t>
      </w:r>
    </w:p>
    <w:p w:rsidR="008D05EE" w:rsidRPr="00557853" w:rsidRDefault="00001CA3" w:rsidP="003A379E">
      <w:pPr>
        <w:pStyle w:val="a9"/>
        <w:snapToGrid w:val="0"/>
        <w:spacing w:line="360" w:lineRule="exact"/>
        <w:ind w:leftChars="270" w:left="648" w:firstLineChars="200" w:firstLine="560"/>
        <w:jc w:val="both"/>
        <w:rPr>
          <w:rFonts w:ascii="標楷體" w:hAnsi="標楷體"/>
          <w:bCs/>
          <w:color w:val="000000" w:themeColor="text1"/>
          <w:sz w:val="28"/>
          <w:szCs w:val="28"/>
          <w:lang w:eastAsia="zh-TW"/>
        </w:rPr>
      </w:pPr>
      <w:r w:rsidRPr="00557853">
        <w:rPr>
          <w:rFonts w:ascii="標楷體" w:hAnsi="標楷體"/>
          <w:bCs/>
          <w:color w:val="000000" w:themeColor="text1"/>
          <w:sz w:val="28"/>
          <w:szCs w:val="28"/>
        </w:rPr>
        <w:t>在運作上，</w:t>
      </w:r>
      <w:r w:rsidR="00183A7E" w:rsidRPr="00557853">
        <w:rPr>
          <w:rFonts w:ascii="標楷體" w:hAnsi="標楷體"/>
          <w:bCs/>
          <w:color w:val="000000" w:themeColor="text1"/>
          <w:sz w:val="28"/>
          <w:szCs w:val="28"/>
        </w:rPr>
        <w:t>為求提升排水系統功能，需配合轄管中小排整治，並持續建設已公告為都市計畫區內完成規劃之雨水下水道，</w:t>
      </w:r>
      <w:r w:rsidRPr="00557853">
        <w:rPr>
          <w:rFonts w:ascii="標楷體" w:hAnsi="標楷體"/>
          <w:bCs/>
          <w:color w:val="000000" w:themeColor="text1"/>
          <w:sz w:val="28"/>
          <w:szCs w:val="28"/>
        </w:rPr>
        <w:t>同時</w:t>
      </w:r>
      <w:r w:rsidR="00183A7E" w:rsidRPr="00557853">
        <w:rPr>
          <w:rFonts w:ascii="標楷體" w:hAnsi="標楷體"/>
          <w:bCs/>
          <w:color w:val="000000" w:themeColor="text1"/>
          <w:sz w:val="28"/>
          <w:szCs w:val="28"/>
        </w:rPr>
        <w:t>賡續改善低漥易積水地區排水效能，積極向中央爭取相關治水預算，於兼顧生態及防洪需求下妥適辦理各項工程作為。</w:t>
      </w:r>
    </w:p>
    <w:p w:rsidR="00886B74" w:rsidRPr="00557853" w:rsidRDefault="008D05EE" w:rsidP="003A379E">
      <w:pPr>
        <w:pStyle w:val="a9"/>
        <w:snapToGrid w:val="0"/>
        <w:spacing w:line="360" w:lineRule="exact"/>
        <w:ind w:leftChars="270" w:left="648" w:firstLineChars="200" w:firstLine="560"/>
        <w:jc w:val="both"/>
        <w:rPr>
          <w:rFonts w:ascii="標楷體" w:hAnsi="標楷體"/>
          <w:color w:val="000000" w:themeColor="text1"/>
          <w:kern w:val="0"/>
          <w:sz w:val="28"/>
          <w:szCs w:val="28"/>
          <w:lang w:eastAsia="zh-TW"/>
        </w:rPr>
      </w:pPr>
      <w:r w:rsidRPr="00557853">
        <w:rPr>
          <w:rFonts w:ascii="標楷體" w:hAnsi="標楷體"/>
          <w:color w:val="000000" w:themeColor="text1"/>
          <w:sz w:val="28"/>
          <w:szCs w:val="28"/>
        </w:rPr>
        <w:t>高雄市</w:t>
      </w:r>
      <w:r w:rsidRPr="00557853">
        <w:rPr>
          <w:rFonts w:ascii="標楷體" w:hAnsi="標楷體"/>
          <w:color w:val="000000" w:themeColor="text1"/>
          <w:sz w:val="28"/>
          <w:szCs w:val="28"/>
          <w:lang w:eastAsia="zh-TW"/>
        </w:rPr>
        <w:t>107年</w:t>
      </w:r>
      <w:r w:rsidRPr="00557853">
        <w:rPr>
          <w:rFonts w:ascii="標楷體" w:hAnsi="標楷體"/>
          <w:color w:val="000000" w:themeColor="text1"/>
          <w:sz w:val="28"/>
          <w:szCs w:val="28"/>
        </w:rPr>
        <w:t>8月23日豪雨事件，主要淹水範圍包括田寮區、阿蓮區、鳥松區、橋頭區及美濃區等68處</w:t>
      </w:r>
      <w:r w:rsidR="00334E78" w:rsidRPr="00557853">
        <w:rPr>
          <w:rFonts w:ascii="標楷體" w:hAnsi="標楷體"/>
          <w:color w:val="000000" w:themeColor="text1"/>
          <w:sz w:val="28"/>
          <w:szCs w:val="28"/>
        </w:rPr>
        <w:t>易淹水點</w:t>
      </w:r>
      <w:r w:rsidRPr="00557853">
        <w:rPr>
          <w:rFonts w:ascii="標楷體" w:hAnsi="標楷體"/>
          <w:color w:val="000000" w:themeColor="text1"/>
          <w:sz w:val="28"/>
          <w:szCs w:val="28"/>
        </w:rPr>
        <w:t>，主要淹水原因為</w:t>
      </w:r>
      <w:r w:rsidRPr="00557853">
        <w:rPr>
          <w:rFonts w:ascii="標楷體" w:hAnsi="標楷體"/>
          <w:color w:val="000000" w:themeColor="text1"/>
          <w:sz w:val="28"/>
          <w:szCs w:val="28"/>
        </w:rPr>
        <w:lastRenderedPageBreak/>
        <w:t>短延時降雨強度大造成市區及道路積淹，日雨量超出區排設計標準，以及外水位頂拖、海水倒灌等致使內水排除困難而積淹成災。</w:t>
      </w:r>
      <w:r w:rsidR="00886B74" w:rsidRPr="00557853">
        <w:rPr>
          <w:rFonts w:ascii="標楷體" w:hAnsi="標楷體"/>
          <w:color w:val="000000" w:themeColor="text1"/>
          <w:sz w:val="28"/>
          <w:szCs w:val="28"/>
        </w:rPr>
        <w:t>為改善前述</w:t>
      </w:r>
      <w:r w:rsidR="00886B74" w:rsidRPr="00557853">
        <w:rPr>
          <w:rFonts w:ascii="標楷體" w:hAnsi="標楷體"/>
          <w:color w:val="000000" w:themeColor="text1"/>
          <w:sz w:val="28"/>
          <w:szCs w:val="28"/>
          <w:lang w:eastAsia="zh-TW"/>
        </w:rPr>
        <w:t>68處易淹水</w:t>
      </w:r>
      <w:r w:rsidR="00334E78" w:rsidRPr="00557853">
        <w:rPr>
          <w:rFonts w:ascii="標楷體" w:hAnsi="標楷體"/>
          <w:color w:val="000000" w:themeColor="text1"/>
          <w:sz w:val="28"/>
          <w:szCs w:val="28"/>
          <w:lang w:eastAsia="zh-TW"/>
        </w:rPr>
        <w:t>點</w:t>
      </w:r>
      <w:r w:rsidR="00886B74" w:rsidRPr="00557853">
        <w:rPr>
          <w:rFonts w:ascii="標楷體" w:hAnsi="標楷體"/>
          <w:color w:val="000000" w:themeColor="text1"/>
          <w:sz w:val="28"/>
          <w:szCs w:val="28"/>
          <w:lang w:eastAsia="zh-TW"/>
        </w:rPr>
        <w:t>，</w:t>
      </w:r>
      <w:r w:rsidR="00334E78" w:rsidRPr="00557853">
        <w:rPr>
          <w:rFonts w:ascii="標楷體" w:hAnsi="標楷體"/>
          <w:color w:val="000000" w:themeColor="text1"/>
          <w:sz w:val="28"/>
          <w:szCs w:val="28"/>
          <w:lang w:eastAsia="zh-TW"/>
        </w:rPr>
        <w:t>預計</w:t>
      </w:r>
      <w:r w:rsidR="00886B74" w:rsidRPr="00557853">
        <w:rPr>
          <w:rFonts w:ascii="標楷體" w:hAnsi="標楷體"/>
          <w:color w:val="000000" w:themeColor="text1"/>
          <w:kern w:val="0"/>
          <w:sz w:val="28"/>
          <w:szCs w:val="28"/>
        </w:rPr>
        <w:t>投入金額</w:t>
      </w:r>
      <w:r w:rsidR="00886B74" w:rsidRPr="00557853">
        <w:rPr>
          <w:rFonts w:ascii="標楷體" w:hAnsi="標楷體"/>
          <w:bCs/>
          <w:color w:val="000000" w:themeColor="text1"/>
          <w:kern w:val="0"/>
          <w:sz w:val="28"/>
          <w:szCs w:val="28"/>
        </w:rPr>
        <w:t>27億3</w:t>
      </w:r>
      <w:r w:rsidR="00886B74" w:rsidRPr="00557853">
        <w:rPr>
          <w:rFonts w:ascii="標楷體" w:hAnsi="標楷體"/>
          <w:bCs/>
          <w:color w:val="000000" w:themeColor="text1"/>
          <w:kern w:val="0"/>
          <w:sz w:val="28"/>
          <w:szCs w:val="28"/>
          <w:lang w:eastAsia="zh-TW"/>
        </w:rPr>
        <w:t>,</w:t>
      </w:r>
      <w:r w:rsidR="00111C26" w:rsidRPr="00557853">
        <w:rPr>
          <w:rFonts w:ascii="標楷體" w:hAnsi="標楷體"/>
          <w:bCs/>
          <w:color w:val="000000" w:themeColor="text1"/>
          <w:kern w:val="0"/>
          <w:sz w:val="28"/>
          <w:szCs w:val="28"/>
          <w:lang w:eastAsia="zh-TW"/>
        </w:rPr>
        <w:t>368</w:t>
      </w:r>
      <w:r w:rsidR="00886B74" w:rsidRPr="00557853">
        <w:rPr>
          <w:rFonts w:ascii="標楷體" w:hAnsi="標楷體"/>
          <w:bCs/>
          <w:color w:val="000000" w:themeColor="text1"/>
          <w:kern w:val="0"/>
          <w:sz w:val="28"/>
          <w:szCs w:val="28"/>
        </w:rPr>
        <w:t>萬元</w:t>
      </w:r>
      <w:r w:rsidR="00334E78" w:rsidRPr="00557853">
        <w:rPr>
          <w:rFonts w:ascii="標楷體" w:hAnsi="標楷體" w:hint="eastAsia"/>
          <w:bCs/>
          <w:color w:val="000000" w:themeColor="text1"/>
          <w:kern w:val="0"/>
          <w:sz w:val="28"/>
          <w:szCs w:val="28"/>
        </w:rPr>
        <w:t>。</w:t>
      </w:r>
      <w:r w:rsidR="00334E78" w:rsidRPr="00557853">
        <w:rPr>
          <w:rFonts w:ascii="標楷體" w:hAnsi="標楷體"/>
          <w:bCs/>
          <w:color w:val="000000" w:themeColor="text1"/>
          <w:kern w:val="0"/>
          <w:sz w:val="28"/>
          <w:szCs w:val="28"/>
        </w:rPr>
        <w:t>至</w:t>
      </w:r>
      <w:r w:rsidR="00334E78" w:rsidRPr="00557853">
        <w:rPr>
          <w:rFonts w:ascii="標楷體" w:hAnsi="標楷體" w:hint="eastAsia"/>
          <w:bCs/>
          <w:color w:val="000000" w:themeColor="text1"/>
          <w:kern w:val="0"/>
          <w:sz w:val="28"/>
          <w:szCs w:val="28"/>
          <w:lang w:eastAsia="zh-TW"/>
        </w:rPr>
        <w:t>108年底</w:t>
      </w:r>
      <w:r w:rsidR="00964F5D" w:rsidRPr="00557853">
        <w:rPr>
          <w:rFonts w:ascii="標楷體" w:hAnsi="標楷體"/>
          <w:bCs/>
          <w:color w:val="000000" w:themeColor="text1"/>
          <w:kern w:val="0"/>
          <w:sz w:val="28"/>
          <w:szCs w:val="28"/>
          <w:lang w:val="en-US" w:eastAsia="zh-TW"/>
        </w:rPr>
        <w:t>已完成改善</w:t>
      </w:r>
      <w:r w:rsidR="00467D52" w:rsidRPr="00557853">
        <w:rPr>
          <w:rFonts w:ascii="標楷體" w:hAnsi="標楷體"/>
          <w:bCs/>
          <w:color w:val="000000" w:themeColor="text1"/>
          <w:kern w:val="0"/>
          <w:sz w:val="28"/>
          <w:szCs w:val="28"/>
          <w:lang w:val="en-US" w:eastAsia="zh-TW"/>
        </w:rPr>
        <w:t>2</w:t>
      </w:r>
      <w:r w:rsidR="00467D52" w:rsidRPr="00557853">
        <w:rPr>
          <w:rFonts w:ascii="標楷體" w:hAnsi="標楷體" w:hint="eastAsia"/>
          <w:bCs/>
          <w:color w:val="000000" w:themeColor="text1"/>
          <w:kern w:val="0"/>
          <w:sz w:val="28"/>
          <w:szCs w:val="28"/>
          <w:lang w:val="en-US" w:eastAsia="zh-TW"/>
        </w:rPr>
        <w:t>1</w:t>
      </w:r>
      <w:r w:rsidR="00964F5D" w:rsidRPr="00557853">
        <w:rPr>
          <w:rFonts w:ascii="標楷體" w:hAnsi="標楷體"/>
          <w:bCs/>
          <w:color w:val="000000" w:themeColor="text1"/>
          <w:kern w:val="0"/>
          <w:sz w:val="28"/>
          <w:szCs w:val="28"/>
          <w:lang w:val="en-US" w:eastAsia="zh-TW"/>
        </w:rPr>
        <w:t>處，109</w:t>
      </w:r>
      <w:r w:rsidR="00334E78" w:rsidRPr="00557853">
        <w:rPr>
          <w:rFonts w:ascii="標楷體" w:hAnsi="標楷體"/>
          <w:bCs/>
          <w:color w:val="000000" w:themeColor="text1"/>
          <w:kern w:val="0"/>
          <w:sz w:val="28"/>
          <w:szCs w:val="28"/>
          <w:lang w:val="en-US" w:eastAsia="zh-TW"/>
        </w:rPr>
        <w:t>年將</w:t>
      </w:r>
      <w:r w:rsidR="00964F5D" w:rsidRPr="00557853">
        <w:rPr>
          <w:rFonts w:ascii="標楷體" w:hAnsi="標楷體"/>
          <w:bCs/>
          <w:color w:val="000000" w:themeColor="text1"/>
          <w:kern w:val="0"/>
          <w:sz w:val="28"/>
          <w:szCs w:val="28"/>
          <w:lang w:val="en-US" w:eastAsia="zh-TW"/>
        </w:rPr>
        <w:t>持續辦理</w:t>
      </w:r>
      <w:r w:rsidR="005623DB" w:rsidRPr="00557853">
        <w:rPr>
          <w:rFonts w:ascii="標楷體" w:hAnsi="標楷體"/>
          <w:bCs/>
          <w:color w:val="000000" w:themeColor="text1"/>
          <w:kern w:val="0"/>
          <w:sz w:val="28"/>
          <w:szCs w:val="28"/>
          <w:lang w:eastAsia="zh-TW"/>
        </w:rPr>
        <w:t>。</w:t>
      </w:r>
    </w:p>
    <w:p w:rsidR="00756C24" w:rsidRPr="00557853" w:rsidRDefault="005623DB" w:rsidP="003A379E">
      <w:pPr>
        <w:pStyle w:val="a9"/>
        <w:snapToGrid w:val="0"/>
        <w:spacing w:line="360" w:lineRule="exact"/>
        <w:ind w:leftChars="270" w:left="648" w:firstLineChars="200" w:firstLine="560"/>
        <w:jc w:val="both"/>
        <w:rPr>
          <w:rFonts w:ascii="標楷體" w:hAnsi="標楷體"/>
          <w:bCs/>
          <w:color w:val="000000" w:themeColor="text1"/>
          <w:sz w:val="28"/>
          <w:szCs w:val="28"/>
          <w:lang w:eastAsia="zh-TW"/>
        </w:rPr>
      </w:pPr>
      <w:r w:rsidRPr="00557853">
        <w:rPr>
          <w:rFonts w:ascii="標楷體" w:hAnsi="標楷體"/>
          <w:bCs/>
          <w:color w:val="000000" w:themeColor="text1"/>
          <w:sz w:val="28"/>
          <w:szCs w:val="28"/>
        </w:rPr>
        <w:t>本</w:t>
      </w:r>
      <w:r w:rsidR="00FE3B52" w:rsidRPr="00557853">
        <w:rPr>
          <w:rFonts w:ascii="標楷體" w:hAnsi="標楷體"/>
          <w:bCs/>
          <w:color w:val="000000" w:themeColor="text1"/>
          <w:sz w:val="28"/>
          <w:szCs w:val="28"/>
        </w:rPr>
        <w:t>府水利局10</w:t>
      </w:r>
      <w:r w:rsidR="00155D74" w:rsidRPr="00557853">
        <w:rPr>
          <w:rFonts w:ascii="標楷體" w:hAnsi="標楷體"/>
          <w:bCs/>
          <w:color w:val="000000" w:themeColor="text1"/>
          <w:sz w:val="28"/>
          <w:szCs w:val="28"/>
          <w:lang w:eastAsia="zh-TW"/>
        </w:rPr>
        <w:t>8</w:t>
      </w:r>
      <w:r w:rsidR="00FE3B52" w:rsidRPr="00557853">
        <w:rPr>
          <w:rFonts w:ascii="標楷體" w:hAnsi="標楷體"/>
          <w:bCs/>
          <w:color w:val="000000" w:themeColor="text1"/>
          <w:sz w:val="28"/>
          <w:szCs w:val="28"/>
        </w:rPr>
        <w:t>年</w:t>
      </w:r>
      <w:r w:rsidR="0083632A" w:rsidRPr="00557853">
        <w:rPr>
          <w:rFonts w:ascii="標楷體" w:hAnsi="標楷體"/>
          <w:bCs/>
          <w:color w:val="000000" w:themeColor="text1"/>
          <w:sz w:val="28"/>
          <w:szCs w:val="28"/>
        </w:rPr>
        <w:t>下</w:t>
      </w:r>
      <w:r w:rsidR="00FE3B52" w:rsidRPr="00557853">
        <w:rPr>
          <w:rFonts w:ascii="標楷體" w:hAnsi="標楷體"/>
          <w:bCs/>
          <w:color w:val="000000" w:themeColor="text1"/>
          <w:sz w:val="28"/>
          <w:szCs w:val="28"/>
        </w:rPr>
        <w:t>半年度重要工作成果如下</w:t>
      </w:r>
      <w:r w:rsidR="00FE3B52" w:rsidRPr="00557853">
        <w:rPr>
          <w:rFonts w:ascii="標楷體" w:hAnsi="標楷體"/>
          <w:bCs/>
          <w:color w:val="000000" w:themeColor="text1"/>
          <w:sz w:val="28"/>
          <w:szCs w:val="28"/>
          <w:lang w:eastAsia="zh-TW"/>
        </w:rPr>
        <w:t>：</w:t>
      </w:r>
    </w:p>
    <w:p w:rsidR="0083632A" w:rsidRPr="00557853" w:rsidRDefault="0083632A" w:rsidP="003A379E">
      <w:pPr>
        <w:numPr>
          <w:ilvl w:val="0"/>
          <w:numId w:val="11"/>
        </w:numPr>
        <w:snapToGrid w:val="0"/>
        <w:spacing w:line="360" w:lineRule="exact"/>
        <w:ind w:left="1123"/>
        <w:jc w:val="both"/>
        <w:outlineLvl w:val="1"/>
        <w:rPr>
          <w:rFonts w:ascii="標楷體" w:eastAsia="標楷體" w:hAnsi="標楷體"/>
          <w:bCs/>
          <w:color w:val="000000" w:themeColor="text1"/>
          <w:sz w:val="28"/>
          <w:szCs w:val="28"/>
          <w:shd w:val="pct15" w:color="auto" w:fill="FFFFFF"/>
        </w:rPr>
      </w:pPr>
      <w:r w:rsidRPr="00557853">
        <w:rPr>
          <w:rFonts w:ascii="標楷體" w:eastAsia="標楷體" w:hAnsi="標楷體"/>
          <w:bCs/>
          <w:color w:val="000000" w:themeColor="text1"/>
          <w:sz w:val="28"/>
          <w:szCs w:val="28"/>
        </w:rPr>
        <w:t>滯洪池工程</w:t>
      </w:r>
    </w:p>
    <w:p w:rsidR="00990BD6" w:rsidRPr="00557853" w:rsidRDefault="00990BD6" w:rsidP="003A379E">
      <w:pPr>
        <w:pStyle w:val="a9"/>
        <w:snapToGrid w:val="0"/>
        <w:spacing w:line="360" w:lineRule="exact"/>
        <w:ind w:leftChars="472" w:left="1133" w:firstLineChars="26" w:firstLine="73"/>
        <w:jc w:val="both"/>
        <w:rPr>
          <w:rFonts w:ascii="標楷體" w:hAnsi="標楷體"/>
          <w:color w:val="000000" w:themeColor="text1"/>
          <w:sz w:val="28"/>
          <w:szCs w:val="28"/>
        </w:rPr>
      </w:pPr>
      <w:r w:rsidRPr="00557853">
        <w:rPr>
          <w:rFonts w:ascii="標楷體" w:hAnsi="標楷體" w:hint="eastAsia"/>
          <w:color w:val="000000" w:themeColor="text1"/>
          <w:sz w:val="28"/>
          <w:szCs w:val="28"/>
        </w:rPr>
        <w:t>截至10</w:t>
      </w:r>
      <w:r w:rsidRPr="00557853">
        <w:rPr>
          <w:rFonts w:ascii="標楷體" w:hAnsi="標楷體" w:hint="eastAsia"/>
          <w:color w:val="000000" w:themeColor="text1"/>
          <w:sz w:val="28"/>
          <w:szCs w:val="28"/>
          <w:lang w:eastAsia="zh-TW"/>
        </w:rPr>
        <w:t>9</w:t>
      </w:r>
      <w:r w:rsidRPr="00557853">
        <w:rPr>
          <w:rFonts w:ascii="標楷體" w:hAnsi="標楷體" w:hint="eastAsia"/>
          <w:color w:val="000000" w:themeColor="text1"/>
          <w:sz w:val="28"/>
          <w:szCs w:val="28"/>
        </w:rPr>
        <w:t>年</w:t>
      </w:r>
      <w:r w:rsidRPr="00557853">
        <w:rPr>
          <w:rFonts w:ascii="標楷體" w:hAnsi="標楷體" w:hint="eastAsia"/>
          <w:color w:val="000000" w:themeColor="text1"/>
          <w:sz w:val="28"/>
          <w:szCs w:val="28"/>
          <w:lang w:eastAsia="zh-TW"/>
        </w:rPr>
        <w:t>1月</w:t>
      </w:r>
      <w:r w:rsidRPr="00557853">
        <w:rPr>
          <w:rFonts w:ascii="標楷體" w:hAnsi="標楷體" w:hint="eastAsia"/>
          <w:color w:val="000000" w:themeColor="text1"/>
          <w:sz w:val="28"/>
          <w:szCs w:val="28"/>
        </w:rPr>
        <w:t>本市已完成15座滯洪池，包含三民區本和里、本安生態、寶業里、大寮區山仔頂溝、岡山區典寶溪A區及B區、前峰子、仁武區獅龍溪、北屋滯洪池、永安區永安滯洪池、鳥松區鳳山圳、鼓山台泥廠區、仁武區八卦里、十全滯洪公園工程及典寶溪D區滯洪池，總滯洪量約326.6萬噸。109年預計辦理五甲尾滯(蓄)洪池，</w:t>
      </w:r>
      <w:r w:rsidR="00430943" w:rsidRPr="00557853">
        <w:rPr>
          <w:rFonts w:ascii="標楷體" w:hAnsi="標楷體" w:hint="eastAsia"/>
          <w:color w:val="000000" w:themeColor="text1"/>
          <w:sz w:val="28"/>
          <w:szCs w:val="28"/>
        </w:rPr>
        <w:t>目前辦理發包作業中，預計</w:t>
      </w:r>
      <w:r w:rsidRPr="00557853">
        <w:rPr>
          <w:rFonts w:ascii="標楷體" w:hAnsi="標楷體" w:hint="eastAsia"/>
          <w:color w:val="000000" w:themeColor="text1"/>
          <w:sz w:val="28"/>
          <w:szCs w:val="28"/>
        </w:rPr>
        <w:t>110年8月可再增加滯洪量約60萬噸。</w:t>
      </w:r>
    </w:p>
    <w:p w:rsidR="00463A8F" w:rsidRPr="00557853" w:rsidRDefault="001E2CA5"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（二）</w:t>
      </w:r>
      <w:r w:rsidR="007A2BDD" w:rsidRPr="00557853">
        <w:rPr>
          <w:rFonts w:ascii="標楷體" w:eastAsia="標楷體" w:hAnsi="標楷體"/>
          <w:bCs/>
          <w:color w:val="000000" w:themeColor="text1"/>
          <w:sz w:val="28"/>
          <w:szCs w:val="28"/>
        </w:rPr>
        <w:t>旗美地區排水系統整治</w:t>
      </w:r>
    </w:p>
    <w:p w:rsidR="000B3A5A" w:rsidRPr="00557853" w:rsidRDefault="008B4424" w:rsidP="003A379E">
      <w:pPr>
        <w:pStyle w:val="tab42"/>
        <w:snapToGrid w:val="0"/>
        <w:spacing w:line="360" w:lineRule="exact"/>
        <w:ind w:leftChars="466" w:left="1118" w:firstLineChars="5" w:firstLine="14"/>
        <w:rPr>
          <w:rFonts w:ascii="標楷體" w:hAnsi="標楷體"/>
          <w:color w:val="000000" w:themeColor="text1"/>
          <w:sz w:val="28"/>
          <w:szCs w:val="28"/>
        </w:rPr>
      </w:pPr>
      <w:r w:rsidRPr="00557853">
        <w:rPr>
          <w:rFonts w:ascii="標楷體" w:hAnsi="標楷體"/>
          <w:color w:val="000000" w:themeColor="text1"/>
          <w:sz w:val="28"/>
          <w:szCs w:val="28"/>
        </w:rPr>
        <w:t>1</w:t>
      </w:r>
      <w:r w:rsidR="00463A8F" w:rsidRPr="00557853">
        <w:rPr>
          <w:rFonts w:ascii="標楷體" w:hAnsi="標楷體"/>
          <w:color w:val="000000" w:themeColor="text1"/>
          <w:sz w:val="28"/>
          <w:szCs w:val="28"/>
        </w:rPr>
        <w:t>.</w:t>
      </w:r>
      <w:r w:rsidR="000B3A5A" w:rsidRPr="00557853">
        <w:rPr>
          <w:rFonts w:ascii="標楷體" w:hAnsi="標楷體"/>
          <w:color w:val="000000" w:themeColor="text1"/>
          <w:sz w:val="28"/>
          <w:szCs w:val="28"/>
        </w:rPr>
        <w:t>旗山區第二號排水改善工程</w:t>
      </w:r>
    </w:p>
    <w:p w:rsidR="004961E3" w:rsidRPr="00557853" w:rsidRDefault="003A12C9"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本工程係為因應旗山都市發展及配合五號排水整治需求（第二號排水連接中山公園至五號排水），並改善因既有建物座落二號排水漿砌卵石護岸，而造成排水斷面束縮及污水排放渠道造成環境衞生品質不佳情形。</w:t>
      </w:r>
    </w:p>
    <w:p w:rsidR="004961E3" w:rsidRPr="00557853" w:rsidRDefault="003A12C9"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（2）經費4,485萬元（中央全額補助），計畫改善排水渠道400公尺（明渠4.2公尺×2.6公尺）。</w:t>
      </w:r>
    </w:p>
    <w:p w:rsidR="003A12C9" w:rsidRPr="00557853" w:rsidRDefault="003A12C9"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（3）於108年11月完工。</w:t>
      </w:r>
    </w:p>
    <w:p w:rsidR="00AE2435" w:rsidRPr="00557853" w:rsidRDefault="00AE2435" w:rsidP="003A379E">
      <w:pPr>
        <w:pStyle w:val="tab42"/>
        <w:snapToGrid w:val="0"/>
        <w:spacing w:line="360" w:lineRule="exact"/>
        <w:ind w:leftChars="466" w:left="1118" w:firstLineChars="5" w:firstLine="14"/>
        <w:rPr>
          <w:rFonts w:ascii="標楷體" w:hAnsi="標楷體"/>
          <w:color w:val="000000" w:themeColor="text1"/>
          <w:sz w:val="28"/>
          <w:szCs w:val="28"/>
        </w:rPr>
      </w:pPr>
      <w:r w:rsidRPr="00557853">
        <w:rPr>
          <w:rFonts w:ascii="標楷體" w:hAnsi="標楷體"/>
          <w:color w:val="000000" w:themeColor="text1"/>
          <w:sz w:val="28"/>
          <w:szCs w:val="28"/>
        </w:rPr>
        <w:t>2.美濃市區積淹水改善計畫：</w:t>
      </w:r>
    </w:p>
    <w:p w:rsidR="004961E3" w:rsidRPr="00557853" w:rsidRDefault="00AE2435" w:rsidP="003A379E">
      <w:pPr>
        <w:pStyle w:val="a3"/>
        <w:spacing w:line="360" w:lineRule="exact"/>
        <w:ind w:leftChars="591" w:left="1841" w:hangingChars="151" w:hanging="42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 淹水原因：美濃地區之區域排水最終均匯流至美濃溪，</w:t>
      </w:r>
      <w:r w:rsidR="005776F1" w:rsidRPr="00557853">
        <w:rPr>
          <w:rFonts w:ascii="標楷體" w:eastAsia="標楷體" w:hAnsi="標楷體"/>
          <w:color w:val="000000" w:themeColor="text1"/>
          <w:sz w:val="28"/>
          <w:szCs w:val="28"/>
        </w:rPr>
        <w:t>豪</w:t>
      </w:r>
      <w:r w:rsidRPr="00557853">
        <w:rPr>
          <w:rFonts w:ascii="標楷體" w:eastAsia="標楷體" w:hAnsi="標楷體"/>
          <w:color w:val="000000" w:themeColor="text1"/>
          <w:sz w:val="28"/>
          <w:szCs w:val="28"/>
        </w:rPr>
        <w:t>大雨期間美濃溪水水位高漲，此時區域排水易受美濃溪水位頂托影響，導致區域排水之渠道易由保護標準不足之渠段溢出，且市區排水無法排入區域排水，另因部分跨渠構造物梁底及跨距不足，影響通水斷面。</w:t>
      </w:r>
    </w:p>
    <w:p w:rsidR="00AE2435" w:rsidRPr="00557853" w:rsidRDefault="00AE2435" w:rsidP="003A379E">
      <w:pPr>
        <w:pStyle w:val="a3"/>
        <w:spacing w:line="360" w:lineRule="exact"/>
        <w:ind w:leftChars="591" w:left="1841" w:hangingChars="151" w:hanging="42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 檢討對策：計辦理以下7項工程</w:t>
      </w:r>
    </w:p>
    <w:p w:rsidR="00AE2435" w:rsidRPr="00557853" w:rsidRDefault="00AE2435" w:rsidP="003A379E">
      <w:pPr>
        <w:numPr>
          <w:ilvl w:val="0"/>
          <w:numId w:val="25"/>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美濃湖排水無名橋拆除及泰順橋下游護岸加高：拆除瓶頸段橋梁及保護標準不足之渠段加高，長度約945公尺，工程經費700萬元(無用地費)，預計109年初先行辦理，目前正辦理設計作業。</w:t>
      </w:r>
    </w:p>
    <w:p w:rsidR="00AE2435" w:rsidRPr="00557853" w:rsidRDefault="00AE2435" w:rsidP="003A379E">
      <w:pPr>
        <w:numPr>
          <w:ilvl w:val="0"/>
          <w:numId w:val="25"/>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美濃湖排水渠道整建工程1K+309~2K+145：美濃湖溢洪道出口開始往下游整治，現況渠寬23～67公尺，計畫渠寬31～68公尺，改善長度約830公尺，總經費約2.74億元(工程費1</w:t>
      </w:r>
      <w:r w:rsidR="004A5933" w:rsidRPr="00557853">
        <w:rPr>
          <w:rFonts w:ascii="標楷體" w:eastAsia="標楷體" w:hAnsi="標楷體"/>
          <w:color w:val="000000" w:themeColor="text1"/>
          <w:sz w:val="28"/>
          <w:szCs w:val="28"/>
        </w:rPr>
        <w:t>億</w:t>
      </w:r>
      <w:r w:rsidRPr="00557853">
        <w:rPr>
          <w:rFonts w:ascii="標楷體" w:eastAsia="標楷體" w:hAnsi="標楷體"/>
          <w:color w:val="000000" w:themeColor="text1"/>
          <w:sz w:val="28"/>
          <w:szCs w:val="28"/>
        </w:rPr>
        <w:t>2</w:t>
      </w:r>
      <w:r w:rsidR="004A5933"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9</w:t>
      </w:r>
      <w:r w:rsidR="004A5933"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元，用地費</w:t>
      </w:r>
      <w:r w:rsidR="004A5933" w:rsidRPr="00557853">
        <w:rPr>
          <w:rFonts w:ascii="標楷體" w:eastAsia="標楷體" w:hAnsi="標楷體"/>
          <w:color w:val="000000" w:themeColor="text1"/>
          <w:sz w:val="28"/>
          <w:szCs w:val="28"/>
        </w:rPr>
        <w:t>1億</w:t>
      </w:r>
      <w:r w:rsidRPr="00557853">
        <w:rPr>
          <w:rFonts w:ascii="標楷體" w:eastAsia="標楷體" w:hAnsi="標楷體"/>
          <w:color w:val="000000" w:themeColor="text1"/>
          <w:sz w:val="28"/>
          <w:szCs w:val="28"/>
        </w:rPr>
        <w:t>4</w:t>
      </w:r>
      <w:r w:rsidR="004A5933"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5</w:t>
      </w:r>
      <w:r w:rsidR="004A5933"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元)，水利署已補助水與安全第一批治理工程經費，目前辦理都</w:t>
      </w:r>
      <w:r w:rsidRPr="00557853">
        <w:rPr>
          <w:rFonts w:ascii="標楷體" w:eastAsia="標楷體" w:hAnsi="標楷體"/>
          <w:color w:val="000000" w:themeColor="text1"/>
          <w:sz w:val="28"/>
          <w:szCs w:val="28"/>
        </w:rPr>
        <w:lastRenderedPageBreak/>
        <w:t>市計畫變更，預計109年</w:t>
      </w:r>
      <w:r w:rsidR="00F83FA1" w:rsidRPr="00557853">
        <w:rPr>
          <w:rFonts w:ascii="標楷體" w:eastAsia="標楷體" w:hAnsi="標楷體"/>
          <w:color w:val="000000" w:themeColor="text1"/>
          <w:sz w:val="28"/>
          <w:szCs w:val="28"/>
        </w:rPr>
        <w:t>底</w:t>
      </w:r>
      <w:r w:rsidRPr="00557853">
        <w:rPr>
          <w:rFonts w:ascii="標楷體" w:eastAsia="標楷體" w:hAnsi="標楷體"/>
          <w:color w:val="000000" w:themeColor="text1"/>
          <w:sz w:val="28"/>
          <w:szCs w:val="28"/>
        </w:rPr>
        <w:t>完成，110年取得用地，111年初發包工程。</w:t>
      </w:r>
    </w:p>
    <w:p w:rsidR="00AE2435" w:rsidRPr="00557853" w:rsidRDefault="00AE2435" w:rsidP="003A379E">
      <w:pPr>
        <w:numPr>
          <w:ilvl w:val="0"/>
          <w:numId w:val="25"/>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山下排水收集系統改善工程：福美路旁灌溉溝，現況寬約3公尺，深度約1.3公尺，計畫灌排共構形式，既有灌溉溝增加排水功能，計畫寬為3.6公尺，深度為3.7公尺，改善長度約1000公尺，總經費約4</w:t>
      </w:r>
      <w:r w:rsidR="004A5933"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7</w:t>
      </w:r>
      <w:r w:rsidR="004A5933"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元(工程費3</w:t>
      </w:r>
      <w:r w:rsidR="004A5933"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8</w:t>
      </w:r>
      <w:r w:rsidR="004A5933"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元，用地費940萬元)，水利署已補助水與安全第一批治理工程經費，目前設計中，預計109年度取得用地，110年初辦理發包。</w:t>
      </w:r>
    </w:p>
    <w:p w:rsidR="00AE2435" w:rsidRPr="00557853" w:rsidRDefault="00AE2435" w:rsidP="003A379E">
      <w:pPr>
        <w:numPr>
          <w:ilvl w:val="0"/>
          <w:numId w:val="25"/>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美濃排水整治0K+000~ 1K+259：現況渠寬7～20公尺，計畫渠寬11～20公尺，改善長度約1,259公尺，總經費約1</w:t>
      </w:r>
      <w:r w:rsidR="004A5933" w:rsidRPr="00557853">
        <w:rPr>
          <w:rFonts w:ascii="標楷體" w:eastAsia="標楷體" w:hAnsi="標楷體"/>
          <w:color w:val="000000" w:themeColor="text1"/>
          <w:sz w:val="28"/>
          <w:szCs w:val="28"/>
        </w:rPr>
        <w:t>億</w:t>
      </w:r>
      <w:r w:rsidRPr="00557853">
        <w:rPr>
          <w:rFonts w:ascii="標楷體" w:eastAsia="標楷體" w:hAnsi="標楷體"/>
          <w:color w:val="000000" w:themeColor="text1"/>
          <w:sz w:val="28"/>
          <w:szCs w:val="28"/>
        </w:rPr>
        <w:t>2</w:t>
      </w:r>
      <w:r w:rsidR="004A5933"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4</w:t>
      </w:r>
      <w:r w:rsidR="004A5933"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元(工程費5</w:t>
      </w:r>
      <w:r w:rsidR="004A5933"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9</w:t>
      </w:r>
      <w:r w:rsidR="004A5933"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元，用地費6</w:t>
      </w:r>
      <w:r w:rsidR="004A5933"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5</w:t>
      </w:r>
      <w:r w:rsidR="004A5933"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元)，水利署已補助水與安全第一批治理工程經費，預計109年度取得用地，預計110年初辦理發包。</w:t>
      </w:r>
    </w:p>
    <w:p w:rsidR="00400DEE" w:rsidRPr="00557853" w:rsidRDefault="00400DEE" w:rsidP="003A379E">
      <w:pPr>
        <w:numPr>
          <w:ilvl w:val="0"/>
          <w:numId w:val="25"/>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美濃湖排水永安橋改建：美濃湖排水之瓶頸段橋梁改善，提高永安橋梁底約1.4公尺，工程經費5</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4</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w:t>
      </w:r>
      <w:r w:rsidRPr="00557853">
        <w:rPr>
          <w:rFonts w:ascii="標楷體" w:eastAsia="標楷體" w:hAnsi="標楷體" w:hint="eastAsia"/>
          <w:color w:val="000000" w:themeColor="text1"/>
          <w:sz w:val="28"/>
          <w:szCs w:val="28"/>
        </w:rPr>
        <w:t>水利署109年2月26日召開</w:t>
      </w:r>
      <w:r w:rsidRPr="00557853">
        <w:rPr>
          <w:rFonts w:ascii="標楷體" w:eastAsia="標楷體" w:hAnsi="標楷體"/>
          <w:color w:val="000000" w:themeColor="text1"/>
          <w:sz w:val="28"/>
          <w:szCs w:val="28"/>
        </w:rPr>
        <w:t>水與安全第五批經費</w:t>
      </w:r>
      <w:r w:rsidRPr="00557853">
        <w:rPr>
          <w:rFonts w:ascii="標楷體" w:eastAsia="標楷體" w:hAnsi="標楷體" w:hint="eastAsia"/>
          <w:color w:val="000000" w:themeColor="text1"/>
          <w:sz w:val="28"/>
          <w:szCs w:val="28"/>
        </w:rPr>
        <w:t>審議，原則同意分年編列經費補助</w:t>
      </w:r>
      <w:r w:rsidRPr="00557853">
        <w:rPr>
          <w:rFonts w:ascii="標楷體" w:eastAsia="標楷體" w:hAnsi="標楷體"/>
          <w:color w:val="000000" w:themeColor="text1"/>
          <w:sz w:val="28"/>
          <w:szCs w:val="28"/>
        </w:rPr>
        <w:t>，預計110年初辦理發包，目前正辦理設計作業。</w:t>
      </w:r>
    </w:p>
    <w:p w:rsidR="00400DEE" w:rsidRPr="00557853" w:rsidRDefault="00400DEE" w:rsidP="003A379E">
      <w:pPr>
        <w:numPr>
          <w:ilvl w:val="0"/>
          <w:numId w:val="25"/>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美濃湖排水泰順橋改建及上游護岸整治0K+984~1K+308：美濃湖排水之瓶頸段橋梁改善，上游護岸整治長度約820公尺，原渠寬14~18公尺，拓寬為24~60公尺，總經費約1億1</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7</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元(工程費8</w:t>
      </w:r>
      <w:r w:rsidRPr="00557853">
        <w:rPr>
          <w:rFonts w:ascii="標楷體" w:eastAsia="標楷體" w:hAnsi="標楷體" w:hint="eastAsia"/>
          <w:color w:val="000000" w:themeColor="text1"/>
          <w:sz w:val="28"/>
          <w:szCs w:val="28"/>
        </w:rPr>
        <w:t>,000萬</w:t>
      </w:r>
      <w:r w:rsidRPr="00557853">
        <w:rPr>
          <w:rFonts w:ascii="標楷體" w:eastAsia="標楷體" w:hAnsi="標楷體"/>
          <w:color w:val="000000" w:themeColor="text1"/>
          <w:sz w:val="28"/>
          <w:szCs w:val="28"/>
        </w:rPr>
        <w:t>元，用地費3</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7</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w:t>
      </w:r>
      <w:r w:rsidRPr="00557853">
        <w:rPr>
          <w:rFonts w:ascii="標楷體" w:eastAsia="標楷體" w:hAnsi="標楷體" w:hint="eastAsia"/>
          <w:color w:val="000000" w:themeColor="text1"/>
          <w:sz w:val="28"/>
          <w:szCs w:val="28"/>
        </w:rPr>
        <w:t>水利署109年2月26日召開</w:t>
      </w:r>
      <w:r w:rsidRPr="00557853">
        <w:rPr>
          <w:rFonts w:ascii="標楷體" w:eastAsia="標楷體" w:hAnsi="標楷體"/>
          <w:color w:val="000000" w:themeColor="text1"/>
          <w:sz w:val="28"/>
          <w:szCs w:val="28"/>
        </w:rPr>
        <w:t>水與安全第五批經費</w:t>
      </w:r>
      <w:r w:rsidRPr="00557853">
        <w:rPr>
          <w:rFonts w:ascii="標楷體" w:eastAsia="標楷體" w:hAnsi="標楷體" w:hint="eastAsia"/>
          <w:color w:val="000000" w:themeColor="text1"/>
          <w:sz w:val="28"/>
          <w:szCs w:val="28"/>
        </w:rPr>
        <w:t>審議，原則同意分年編列經費補助。</w:t>
      </w:r>
    </w:p>
    <w:p w:rsidR="005649A7" w:rsidRPr="00557853" w:rsidRDefault="001E2CA5"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（三）</w:t>
      </w:r>
      <w:r w:rsidR="001E748C" w:rsidRPr="00557853">
        <w:rPr>
          <w:rFonts w:ascii="標楷體" w:eastAsia="標楷體" w:hAnsi="標楷體"/>
          <w:bCs/>
          <w:color w:val="000000" w:themeColor="text1"/>
          <w:sz w:val="28"/>
          <w:szCs w:val="28"/>
        </w:rPr>
        <w:t>大岡山</w:t>
      </w:r>
      <w:r w:rsidR="005649A7" w:rsidRPr="00557853">
        <w:rPr>
          <w:rFonts w:ascii="標楷體" w:eastAsia="標楷體" w:hAnsi="標楷體"/>
          <w:bCs/>
          <w:color w:val="000000" w:themeColor="text1"/>
          <w:sz w:val="28"/>
          <w:szCs w:val="28"/>
        </w:rPr>
        <w:t>地區排水系統整治</w:t>
      </w:r>
    </w:p>
    <w:p w:rsidR="0083632A" w:rsidRPr="00557853" w:rsidRDefault="004961E3" w:rsidP="003A379E">
      <w:pPr>
        <w:pStyle w:val="tab42"/>
        <w:snapToGrid w:val="0"/>
        <w:spacing w:line="360" w:lineRule="exact"/>
        <w:ind w:leftChars="466" w:left="1118" w:firstLineChars="5" w:firstLine="14"/>
        <w:rPr>
          <w:rFonts w:ascii="標楷體" w:hAnsi="標楷體"/>
          <w:color w:val="000000" w:themeColor="text1"/>
          <w:sz w:val="28"/>
          <w:szCs w:val="28"/>
        </w:rPr>
      </w:pPr>
      <w:r w:rsidRPr="00557853">
        <w:rPr>
          <w:rFonts w:ascii="標楷體" w:hAnsi="標楷體"/>
          <w:color w:val="000000" w:themeColor="text1"/>
          <w:sz w:val="28"/>
          <w:szCs w:val="28"/>
        </w:rPr>
        <w:t>1</w:t>
      </w:r>
      <w:r w:rsidR="0083632A" w:rsidRPr="00557853">
        <w:rPr>
          <w:rFonts w:ascii="標楷體" w:hAnsi="標楷體"/>
          <w:color w:val="000000" w:themeColor="text1"/>
          <w:sz w:val="28"/>
          <w:szCs w:val="28"/>
        </w:rPr>
        <w:t>.永安聚落截流箱涵新建工程</w:t>
      </w:r>
    </w:p>
    <w:p w:rsidR="0083632A" w:rsidRPr="00557853" w:rsidRDefault="0083632A" w:rsidP="003A379E">
      <w:pPr>
        <w:snapToGrid w:val="0"/>
        <w:spacing w:line="360" w:lineRule="exact"/>
        <w:ind w:leftChars="591" w:left="2126"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 xml:space="preserve">（1）永安聚落因先天地勢低窪，颱風暴潮期間無法重力排水方式排水，加上北溝排水尚未整治完成，導致聚落長年受水患所苦。 </w:t>
      </w:r>
    </w:p>
    <w:p w:rsidR="00F64CC1" w:rsidRPr="00557853" w:rsidRDefault="0083632A" w:rsidP="003A379E">
      <w:pPr>
        <w:snapToGrid w:val="0"/>
        <w:spacing w:line="360" w:lineRule="exact"/>
        <w:ind w:leftChars="591" w:left="2126"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（2）經費4,800萬元（中央全額補助）以改善永安永華聚落淹水狀況及減緩淹水災情</w:t>
      </w:r>
      <w:r w:rsidR="00F64CC1" w:rsidRPr="00557853">
        <w:rPr>
          <w:rFonts w:ascii="標楷體" w:eastAsia="標楷體" w:hAnsi="標楷體"/>
          <w:color w:val="000000" w:themeColor="text1"/>
          <w:sz w:val="28"/>
          <w:szCs w:val="28"/>
        </w:rPr>
        <w:t>，</w:t>
      </w:r>
      <w:r w:rsidRPr="00557853">
        <w:rPr>
          <w:rFonts w:ascii="標楷體" w:eastAsia="標楷體" w:hAnsi="標楷體"/>
          <w:color w:val="000000" w:themeColor="text1"/>
          <w:sz w:val="28"/>
          <w:szCs w:val="28"/>
        </w:rPr>
        <w:t>施設永達路排水464公尺</w:t>
      </w:r>
      <w:r w:rsidR="00F64CC1" w:rsidRPr="00557853">
        <w:rPr>
          <w:rFonts w:ascii="標楷體" w:eastAsia="標楷體" w:hAnsi="標楷體"/>
          <w:color w:val="000000" w:themeColor="text1"/>
          <w:sz w:val="28"/>
          <w:szCs w:val="28"/>
        </w:rPr>
        <w:t>。</w:t>
      </w:r>
    </w:p>
    <w:p w:rsidR="0083632A" w:rsidRPr="00557853" w:rsidRDefault="00F64CC1" w:rsidP="003A379E">
      <w:pPr>
        <w:snapToGrid w:val="0"/>
        <w:spacing w:line="360" w:lineRule="exact"/>
        <w:ind w:leftChars="591" w:left="2126"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（3）</w:t>
      </w:r>
      <w:r w:rsidR="0083632A" w:rsidRPr="00557853">
        <w:rPr>
          <w:rFonts w:ascii="標楷體" w:eastAsia="標楷體" w:hAnsi="標楷體"/>
          <w:color w:val="000000" w:themeColor="text1"/>
          <w:sz w:val="28"/>
          <w:szCs w:val="28"/>
        </w:rPr>
        <w:t>於108年10月完工。</w:t>
      </w:r>
    </w:p>
    <w:p w:rsidR="00575596" w:rsidRPr="00557853" w:rsidRDefault="004961E3" w:rsidP="003A379E">
      <w:pPr>
        <w:pStyle w:val="tab42"/>
        <w:snapToGrid w:val="0"/>
        <w:spacing w:line="360" w:lineRule="exact"/>
        <w:ind w:leftChars="466" w:left="1118" w:firstLineChars="5" w:firstLine="14"/>
        <w:rPr>
          <w:rFonts w:ascii="標楷體" w:hAnsi="標楷體"/>
          <w:color w:val="000000" w:themeColor="text1"/>
          <w:sz w:val="28"/>
          <w:szCs w:val="28"/>
        </w:rPr>
      </w:pPr>
      <w:r w:rsidRPr="00557853">
        <w:rPr>
          <w:rFonts w:ascii="標楷體" w:hAnsi="標楷體"/>
          <w:color w:val="000000" w:themeColor="text1"/>
          <w:sz w:val="28"/>
          <w:szCs w:val="28"/>
        </w:rPr>
        <w:t>2</w:t>
      </w:r>
      <w:r w:rsidR="00575596" w:rsidRPr="00557853">
        <w:rPr>
          <w:rFonts w:ascii="標楷體" w:hAnsi="標楷體"/>
          <w:color w:val="000000" w:themeColor="text1"/>
          <w:sz w:val="28"/>
          <w:szCs w:val="28"/>
        </w:rPr>
        <w:t>.梓官區中正路抽水站新建工程</w:t>
      </w:r>
    </w:p>
    <w:p w:rsidR="00575596" w:rsidRPr="00557853" w:rsidRDefault="00575596" w:rsidP="003A379E">
      <w:pPr>
        <w:snapToGrid w:val="0"/>
        <w:spacing w:line="360" w:lineRule="exact"/>
        <w:ind w:leftChars="591" w:left="2126"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（1）梓官區中正路（赤崁東路延伸至特定區）因區域發展致無法負荷所增加的外水，造成中正路與港十街口一帶嚴重淹水。</w:t>
      </w:r>
    </w:p>
    <w:p w:rsidR="00575596" w:rsidRPr="00557853" w:rsidRDefault="00575596" w:rsidP="003A379E">
      <w:pPr>
        <w:snapToGrid w:val="0"/>
        <w:spacing w:line="360" w:lineRule="exact"/>
        <w:ind w:leftChars="591" w:left="2126"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（2）經費8,500萬元（中央補助78%），擬興設抽水站4CMS</w:t>
      </w:r>
      <w:r w:rsidRPr="00557853">
        <w:rPr>
          <w:rFonts w:ascii="標楷體" w:eastAsia="標楷體" w:hAnsi="標楷體"/>
          <w:color w:val="000000" w:themeColor="text1"/>
          <w:sz w:val="28"/>
          <w:szCs w:val="28"/>
        </w:rPr>
        <w:lastRenderedPageBreak/>
        <w:t>（2CMS*2，後擴2CMS*1）以改善淹水情形。</w:t>
      </w:r>
    </w:p>
    <w:p w:rsidR="00575596" w:rsidRPr="00557853" w:rsidRDefault="00575596" w:rsidP="003A379E">
      <w:pPr>
        <w:snapToGrid w:val="0"/>
        <w:spacing w:line="360" w:lineRule="exact"/>
        <w:ind w:leftChars="591" w:left="2127" w:hangingChars="253" w:hanging="709"/>
        <w:jc w:val="both"/>
        <w:rPr>
          <w:rFonts w:ascii="標楷體" w:eastAsia="標楷體" w:hAnsi="標楷體"/>
          <w:b/>
          <w:color w:val="000000" w:themeColor="text1"/>
          <w:sz w:val="28"/>
          <w:szCs w:val="28"/>
        </w:rPr>
      </w:pPr>
      <w:r w:rsidRPr="00557853">
        <w:rPr>
          <w:rFonts w:ascii="標楷體" w:eastAsia="標楷體" w:hAnsi="標楷體"/>
          <w:b/>
          <w:color w:val="000000" w:themeColor="text1"/>
          <w:sz w:val="28"/>
          <w:szCs w:val="28"/>
        </w:rPr>
        <w:t>（3）於</w:t>
      </w:r>
      <w:r w:rsidR="0055608E" w:rsidRPr="00557853">
        <w:rPr>
          <w:rFonts w:ascii="標楷體" w:eastAsia="標楷體" w:hAnsi="標楷體"/>
          <w:b/>
          <w:color w:val="000000" w:themeColor="text1"/>
          <w:sz w:val="28"/>
          <w:szCs w:val="28"/>
        </w:rPr>
        <w:t>10</w:t>
      </w:r>
      <w:r w:rsidR="00B61F67" w:rsidRPr="00557853">
        <w:rPr>
          <w:rFonts w:ascii="標楷體" w:eastAsia="標楷體" w:hAnsi="標楷體" w:hint="eastAsia"/>
          <w:b/>
          <w:color w:val="000000" w:themeColor="text1"/>
          <w:sz w:val="28"/>
          <w:szCs w:val="28"/>
        </w:rPr>
        <w:t>8</w:t>
      </w:r>
      <w:r w:rsidR="0055608E" w:rsidRPr="00557853">
        <w:rPr>
          <w:rFonts w:ascii="標楷體" w:eastAsia="標楷體" w:hAnsi="標楷體" w:hint="eastAsia"/>
          <w:b/>
          <w:color w:val="000000" w:themeColor="text1"/>
          <w:sz w:val="28"/>
          <w:szCs w:val="28"/>
        </w:rPr>
        <w:t>年</w:t>
      </w:r>
      <w:r w:rsidR="00B61F67" w:rsidRPr="00557853">
        <w:rPr>
          <w:rFonts w:ascii="標楷體" w:eastAsia="標楷體" w:hAnsi="標楷體" w:hint="eastAsia"/>
          <w:b/>
          <w:color w:val="000000" w:themeColor="text1"/>
          <w:sz w:val="28"/>
          <w:szCs w:val="28"/>
        </w:rPr>
        <w:t>12</w:t>
      </w:r>
      <w:r w:rsidR="0055608E" w:rsidRPr="00557853">
        <w:rPr>
          <w:rFonts w:ascii="標楷體" w:eastAsia="標楷體" w:hAnsi="標楷體" w:hint="eastAsia"/>
          <w:b/>
          <w:color w:val="000000" w:themeColor="text1"/>
          <w:sz w:val="28"/>
          <w:szCs w:val="28"/>
        </w:rPr>
        <w:t>月完工</w:t>
      </w:r>
      <w:r w:rsidRPr="00557853">
        <w:rPr>
          <w:rFonts w:ascii="標楷體" w:eastAsia="標楷體" w:hAnsi="標楷體"/>
          <w:b/>
          <w:color w:val="000000" w:themeColor="text1"/>
          <w:sz w:val="28"/>
          <w:szCs w:val="28"/>
        </w:rPr>
        <w:t>。</w:t>
      </w:r>
    </w:p>
    <w:p w:rsidR="002B3C35" w:rsidRPr="00557853" w:rsidRDefault="005E429A" w:rsidP="003A379E">
      <w:pPr>
        <w:snapToGrid w:val="0"/>
        <w:spacing w:line="360" w:lineRule="exact"/>
        <w:ind w:leftChars="472" w:left="1707" w:hangingChars="205" w:hanging="574"/>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3</w:t>
      </w:r>
      <w:r w:rsidR="002B3C35" w:rsidRPr="00557853">
        <w:rPr>
          <w:rFonts w:ascii="標楷體" w:eastAsia="標楷體" w:hAnsi="標楷體"/>
          <w:color w:val="000000" w:themeColor="text1"/>
          <w:sz w:val="28"/>
          <w:szCs w:val="28"/>
        </w:rPr>
        <w:t>.永安區積淹水區改善計畫</w:t>
      </w:r>
    </w:p>
    <w:p w:rsidR="005E429A" w:rsidRPr="00557853" w:rsidRDefault="002B3C35" w:rsidP="003A379E">
      <w:pPr>
        <w:pStyle w:val="a3"/>
        <w:spacing w:line="360" w:lineRule="exact"/>
        <w:ind w:leftChars="590" w:left="1895" w:hangingChars="171" w:hanging="479"/>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 淹水原因：因短延時強降雨排水不易，以及沿海區域由於降雨強度過大，若逢大潮易致內水排除不及造成淹水災情，尤其永安區公所周遭及沿海一處因地勢較低窪社區淹水情形更為嚴重。經檢討，永安地區排水整治改善計畫尚有許多工程尚未辦理完成，故</w:t>
      </w:r>
      <w:r w:rsidR="0084633C" w:rsidRPr="00557853">
        <w:rPr>
          <w:rFonts w:ascii="標楷體" w:eastAsia="標楷體" w:hAnsi="標楷體"/>
          <w:color w:val="000000" w:themeColor="text1"/>
          <w:sz w:val="28"/>
          <w:szCs w:val="28"/>
        </w:rPr>
        <w:t>本府水利局</w:t>
      </w:r>
      <w:r w:rsidRPr="00557853">
        <w:rPr>
          <w:rFonts w:ascii="標楷體" w:eastAsia="標楷體" w:hAnsi="標楷體"/>
          <w:color w:val="000000" w:themeColor="text1"/>
          <w:sz w:val="28"/>
          <w:szCs w:val="28"/>
        </w:rPr>
        <w:t>持續按規劃之整治期程內容持續辦理改善。</w:t>
      </w:r>
    </w:p>
    <w:p w:rsidR="002B3C35" w:rsidRPr="00557853" w:rsidRDefault="002B3C35" w:rsidP="003A379E">
      <w:pPr>
        <w:pStyle w:val="a3"/>
        <w:spacing w:line="360" w:lineRule="exact"/>
        <w:ind w:leftChars="590" w:left="1895" w:hangingChars="171" w:hanging="479"/>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 檢討對策：計辦理4項工程</w:t>
      </w:r>
    </w:p>
    <w:p w:rsidR="002B3C35" w:rsidRPr="00557853" w:rsidRDefault="002B3C35" w:rsidP="003A379E">
      <w:pPr>
        <w:numPr>
          <w:ilvl w:val="0"/>
          <w:numId w:val="26"/>
        </w:numPr>
        <w:spacing w:line="360" w:lineRule="exact"/>
        <w:ind w:left="2410" w:hanging="567"/>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北溝排水0K+676～1K+596：現況渠寬僅約6~8m，計畫渠寬13m，改善長度約920m，包含4座待改建橋樑，工程經費約1</w:t>
      </w:r>
      <w:r w:rsidR="004A5933" w:rsidRPr="00557853">
        <w:rPr>
          <w:rFonts w:ascii="標楷體" w:eastAsia="標楷體" w:hAnsi="標楷體"/>
          <w:color w:val="000000" w:themeColor="text1"/>
          <w:sz w:val="28"/>
          <w:szCs w:val="28"/>
        </w:rPr>
        <w:t>億</w:t>
      </w:r>
      <w:r w:rsidRPr="00557853">
        <w:rPr>
          <w:rFonts w:ascii="標楷體" w:eastAsia="標楷體" w:hAnsi="標楷體"/>
          <w:color w:val="000000" w:themeColor="text1"/>
          <w:sz w:val="28"/>
          <w:szCs w:val="28"/>
        </w:rPr>
        <w:t>5</w:t>
      </w:r>
      <w:r w:rsidR="004A5933" w:rsidRPr="00557853">
        <w:rPr>
          <w:rFonts w:ascii="標楷體" w:eastAsia="標楷體" w:hAnsi="標楷體" w:hint="eastAsia"/>
          <w:color w:val="000000" w:themeColor="text1"/>
          <w:sz w:val="28"/>
          <w:szCs w:val="28"/>
        </w:rPr>
        <w:t>,000萬</w:t>
      </w:r>
      <w:r w:rsidRPr="00557853">
        <w:rPr>
          <w:rFonts w:ascii="標楷體" w:eastAsia="標楷體" w:hAnsi="標楷體"/>
          <w:color w:val="000000" w:themeColor="text1"/>
          <w:sz w:val="28"/>
          <w:szCs w:val="28"/>
        </w:rPr>
        <w:t>元，台電公司已同意全額補助。目前辦理測量及鑽探工作。</w:t>
      </w:r>
    </w:p>
    <w:p w:rsidR="002B3C35" w:rsidRPr="00557853" w:rsidRDefault="002B3C35" w:rsidP="00430943">
      <w:pPr>
        <w:numPr>
          <w:ilvl w:val="0"/>
          <w:numId w:val="26"/>
        </w:numPr>
        <w:spacing w:line="360" w:lineRule="exact"/>
        <w:ind w:left="2410" w:hanging="567"/>
        <w:jc w:val="both"/>
        <w:rPr>
          <w:rFonts w:ascii="標楷體" w:eastAsia="標楷體" w:hAnsi="標楷體"/>
          <w:color w:val="000000" w:themeColor="text1"/>
          <w:sz w:val="28"/>
          <w:szCs w:val="28"/>
        </w:rPr>
      </w:pPr>
      <w:proofErr w:type="gramStart"/>
      <w:r w:rsidRPr="00557853">
        <w:rPr>
          <w:rFonts w:ascii="標楷體" w:eastAsia="標楷體" w:hAnsi="標楷體"/>
          <w:color w:val="000000" w:themeColor="text1"/>
          <w:sz w:val="28"/>
          <w:szCs w:val="28"/>
        </w:rPr>
        <w:t>北溝排水</w:t>
      </w:r>
      <w:proofErr w:type="gramEnd"/>
      <w:r w:rsidRPr="00557853">
        <w:rPr>
          <w:rFonts w:ascii="標楷體" w:eastAsia="標楷體" w:hAnsi="標楷體"/>
          <w:color w:val="000000" w:themeColor="text1"/>
          <w:sz w:val="28"/>
          <w:szCs w:val="28"/>
        </w:rPr>
        <w:t>2K+000~2K+100：</w:t>
      </w:r>
      <w:proofErr w:type="gramStart"/>
      <w:r w:rsidRPr="00557853">
        <w:rPr>
          <w:rFonts w:ascii="標楷體" w:eastAsia="標楷體" w:hAnsi="標楷體"/>
          <w:color w:val="000000" w:themeColor="text1"/>
          <w:sz w:val="28"/>
          <w:szCs w:val="28"/>
        </w:rPr>
        <w:t>現況渠寬僅</w:t>
      </w:r>
      <w:proofErr w:type="gramEnd"/>
      <w:r w:rsidRPr="00557853">
        <w:rPr>
          <w:rFonts w:ascii="標楷體" w:eastAsia="標楷體" w:hAnsi="標楷體"/>
          <w:color w:val="000000" w:themeColor="text1"/>
          <w:sz w:val="28"/>
          <w:szCs w:val="28"/>
        </w:rPr>
        <w:t>約6~8m，</w:t>
      </w:r>
      <w:proofErr w:type="gramStart"/>
      <w:r w:rsidRPr="00557853">
        <w:rPr>
          <w:rFonts w:ascii="標楷體" w:eastAsia="標楷體" w:hAnsi="標楷體"/>
          <w:color w:val="000000" w:themeColor="text1"/>
          <w:sz w:val="28"/>
          <w:szCs w:val="28"/>
        </w:rPr>
        <w:t>計畫渠寬</w:t>
      </w:r>
      <w:proofErr w:type="gramEnd"/>
      <w:r w:rsidRPr="00557853">
        <w:rPr>
          <w:rFonts w:ascii="標楷體" w:eastAsia="標楷體" w:hAnsi="標楷體"/>
          <w:color w:val="000000" w:themeColor="text1"/>
          <w:sz w:val="28"/>
          <w:szCs w:val="28"/>
        </w:rPr>
        <w:t>14m，改善長度約100m，工程經費約2,085</w:t>
      </w:r>
      <w:r w:rsidR="002F3CB8" w:rsidRPr="00557853">
        <w:rPr>
          <w:rFonts w:ascii="標楷體" w:eastAsia="標楷體" w:hAnsi="標楷體"/>
          <w:color w:val="000000" w:themeColor="text1"/>
          <w:sz w:val="28"/>
          <w:szCs w:val="28"/>
        </w:rPr>
        <w:t>萬元</w:t>
      </w:r>
      <w:r w:rsidRPr="00557853">
        <w:rPr>
          <w:rFonts w:ascii="標楷體" w:eastAsia="標楷體" w:hAnsi="標楷體"/>
          <w:color w:val="000000" w:themeColor="text1"/>
          <w:sz w:val="28"/>
          <w:szCs w:val="28"/>
        </w:rPr>
        <w:t>。該工程已於108年6月開工，預計109年</w:t>
      </w:r>
      <w:r w:rsidR="00430943" w:rsidRPr="00557853">
        <w:rPr>
          <w:rFonts w:ascii="標楷體" w:eastAsia="標楷體" w:hAnsi="標楷體" w:hint="eastAsia"/>
          <w:color w:val="000000" w:themeColor="text1"/>
          <w:sz w:val="28"/>
          <w:szCs w:val="28"/>
        </w:rPr>
        <w:t>下半年</w:t>
      </w:r>
      <w:r w:rsidRPr="00557853">
        <w:rPr>
          <w:rFonts w:ascii="標楷體" w:eastAsia="標楷體" w:hAnsi="標楷體"/>
          <w:color w:val="000000" w:themeColor="text1"/>
          <w:sz w:val="28"/>
          <w:szCs w:val="28"/>
        </w:rPr>
        <w:t>完工。</w:t>
      </w:r>
    </w:p>
    <w:p w:rsidR="00400DEE" w:rsidRPr="00557853" w:rsidRDefault="00400DEE" w:rsidP="003A379E">
      <w:pPr>
        <w:numPr>
          <w:ilvl w:val="0"/>
          <w:numId w:val="26"/>
        </w:numPr>
        <w:spacing w:line="360" w:lineRule="exact"/>
        <w:ind w:left="2410" w:hanging="567"/>
        <w:jc w:val="both"/>
        <w:rPr>
          <w:rFonts w:ascii="標楷體" w:eastAsia="標楷體" w:hAnsi="標楷體"/>
          <w:color w:val="000000" w:themeColor="text1"/>
          <w:sz w:val="28"/>
          <w:szCs w:val="28"/>
        </w:rPr>
      </w:pPr>
      <w:proofErr w:type="gramStart"/>
      <w:r w:rsidRPr="00557853">
        <w:rPr>
          <w:rFonts w:ascii="標楷體" w:eastAsia="標楷體" w:hAnsi="標楷體"/>
          <w:color w:val="000000" w:themeColor="text1"/>
          <w:sz w:val="28"/>
          <w:szCs w:val="28"/>
        </w:rPr>
        <w:t>北溝排水</w:t>
      </w:r>
      <w:proofErr w:type="gramEnd"/>
      <w:r w:rsidRPr="00557853">
        <w:rPr>
          <w:rFonts w:ascii="標楷體" w:eastAsia="標楷體" w:hAnsi="標楷體"/>
          <w:color w:val="000000" w:themeColor="text1"/>
          <w:sz w:val="28"/>
          <w:szCs w:val="28"/>
        </w:rPr>
        <w:t>2K+100～3K+620：</w:t>
      </w:r>
      <w:proofErr w:type="gramStart"/>
      <w:r w:rsidRPr="00557853">
        <w:rPr>
          <w:rFonts w:ascii="標楷體" w:eastAsia="標楷體" w:hAnsi="標楷體"/>
          <w:color w:val="000000" w:themeColor="text1"/>
          <w:sz w:val="28"/>
          <w:szCs w:val="28"/>
        </w:rPr>
        <w:t>現況渠寬僅</w:t>
      </w:r>
      <w:proofErr w:type="gramEnd"/>
      <w:r w:rsidRPr="00557853">
        <w:rPr>
          <w:rFonts w:ascii="標楷體" w:eastAsia="標楷體" w:hAnsi="標楷體"/>
          <w:color w:val="000000" w:themeColor="text1"/>
          <w:sz w:val="28"/>
          <w:szCs w:val="28"/>
        </w:rPr>
        <w:t>約5~8m，</w:t>
      </w:r>
      <w:proofErr w:type="gramStart"/>
      <w:r w:rsidRPr="00557853">
        <w:rPr>
          <w:rFonts w:ascii="標楷體" w:eastAsia="標楷體" w:hAnsi="標楷體"/>
          <w:color w:val="000000" w:themeColor="text1"/>
          <w:sz w:val="28"/>
          <w:szCs w:val="28"/>
        </w:rPr>
        <w:t>計畫渠寬</w:t>
      </w:r>
      <w:proofErr w:type="gramEnd"/>
      <w:r w:rsidRPr="00557853">
        <w:rPr>
          <w:rFonts w:ascii="標楷體" w:eastAsia="標楷體" w:hAnsi="標楷體"/>
          <w:color w:val="000000" w:themeColor="text1"/>
          <w:sz w:val="28"/>
          <w:szCs w:val="28"/>
        </w:rPr>
        <w:t>14m，改善長度約1,520m，包含2</w:t>
      </w:r>
      <w:proofErr w:type="gramStart"/>
      <w:r w:rsidRPr="00557853">
        <w:rPr>
          <w:rFonts w:ascii="標楷體" w:eastAsia="標楷體" w:hAnsi="標楷體"/>
          <w:color w:val="000000" w:themeColor="text1"/>
          <w:sz w:val="28"/>
          <w:szCs w:val="28"/>
        </w:rPr>
        <w:t>座待</w:t>
      </w:r>
      <w:proofErr w:type="gramEnd"/>
      <w:r w:rsidRPr="00557853">
        <w:rPr>
          <w:rFonts w:ascii="標楷體" w:eastAsia="標楷體" w:hAnsi="標楷體"/>
          <w:color w:val="000000" w:themeColor="text1"/>
          <w:sz w:val="28"/>
          <w:szCs w:val="28"/>
        </w:rPr>
        <w:t>改建橋樑。考量本處緊鄰新港里聚落區，多條聚落排水匯入，本期將視情況設置閘門及抽水平台，避免豪雨期間聚落逕流無法排除。本工程經費約2億，中油公司已同意補助1億5</w:t>
      </w:r>
      <w:r w:rsidRPr="00557853">
        <w:rPr>
          <w:rFonts w:ascii="標楷體" w:eastAsia="標楷體" w:hAnsi="標楷體" w:hint="eastAsia"/>
          <w:color w:val="000000" w:themeColor="text1"/>
          <w:sz w:val="28"/>
          <w:szCs w:val="28"/>
        </w:rPr>
        <w:t>,000萬</w:t>
      </w:r>
      <w:r w:rsidRPr="00557853">
        <w:rPr>
          <w:rFonts w:ascii="標楷體" w:eastAsia="標楷體" w:hAnsi="標楷體"/>
          <w:color w:val="000000" w:themeColor="text1"/>
          <w:sz w:val="28"/>
          <w:szCs w:val="28"/>
        </w:rPr>
        <w:t>元，</w:t>
      </w:r>
      <w:r w:rsidRPr="00557853">
        <w:rPr>
          <w:rFonts w:ascii="標楷體" w:eastAsia="標楷體" w:hAnsi="標楷體" w:hint="eastAsia"/>
          <w:color w:val="000000" w:themeColor="text1"/>
          <w:sz w:val="28"/>
          <w:szCs w:val="28"/>
        </w:rPr>
        <w:t>水利署109年2月26日召開</w:t>
      </w:r>
      <w:r w:rsidRPr="00557853">
        <w:rPr>
          <w:rFonts w:ascii="標楷體" w:eastAsia="標楷體" w:hAnsi="標楷體"/>
          <w:color w:val="000000" w:themeColor="text1"/>
          <w:sz w:val="28"/>
          <w:szCs w:val="28"/>
        </w:rPr>
        <w:t>水與安全第五批經費</w:t>
      </w:r>
      <w:r w:rsidRPr="00557853">
        <w:rPr>
          <w:rFonts w:ascii="標楷體" w:eastAsia="標楷體" w:hAnsi="標楷體" w:hint="eastAsia"/>
          <w:color w:val="000000" w:themeColor="text1"/>
          <w:sz w:val="28"/>
          <w:szCs w:val="28"/>
        </w:rPr>
        <w:t>審議，原則同意分年編列經費補助</w:t>
      </w:r>
      <w:r w:rsidRPr="00557853">
        <w:rPr>
          <w:rFonts w:ascii="標楷體" w:eastAsia="標楷體" w:hAnsi="標楷體"/>
          <w:color w:val="000000" w:themeColor="text1"/>
          <w:sz w:val="28"/>
          <w:szCs w:val="28"/>
        </w:rPr>
        <w:t>，本府水利局已先行辦理設計。</w:t>
      </w:r>
    </w:p>
    <w:p w:rsidR="003A379E" w:rsidRPr="00557853" w:rsidRDefault="00400DEE" w:rsidP="004C61D1">
      <w:pPr>
        <w:numPr>
          <w:ilvl w:val="0"/>
          <w:numId w:val="26"/>
        </w:numPr>
        <w:spacing w:line="360" w:lineRule="exact"/>
        <w:ind w:left="2410" w:hanging="567"/>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永達路排水系統治理工程：位於永達路區段東側既有排水溝因通水斷面不足（W×H=1.8m×1.3~1.5m）及永安聚落</w:t>
      </w:r>
      <w:proofErr w:type="gramStart"/>
      <w:r w:rsidRPr="00557853">
        <w:rPr>
          <w:rFonts w:ascii="標楷體" w:eastAsia="標楷體" w:hAnsi="標楷體"/>
          <w:color w:val="000000" w:themeColor="text1"/>
          <w:sz w:val="28"/>
          <w:szCs w:val="28"/>
        </w:rPr>
        <w:t>排水溝與箱涵</w:t>
      </w:r>
      <w:proofErr w:type="gramEnd"/>
      <w:r w:rsidRPr="00557853">
        <w:rPr>
          <w:rFonts w:ascii="標楷體" w:eastAsia="標楷體" w:hAnsi="標楷體"/>
          <w:color w:val="000000" w:themeColor="text1"/>
          <w:sz w:val="28"/>
          <w:szCs w:val="28"/>
        </w:rPr>
        <w:t>排水效能不佳等問題，本計畫於永達路區段東側既有排水溝改建為側</w:t>
      </w:r>
      <w:proofErr w:type="gramStart"/>
      <w:r w:rsidRPr="00557853">
        <w:rPr>
          <w:rFonts w:ascii="標楷體" w:eastAsia="標楷體" w:hAnsi="標楷體"/>
          <w:color w:val="000000" w:themeColor="text1"/>
          <w:sz w:val="28"/>
          <w:szCs w:val="28"/>
        </w:rPr>
        <w:t>溝式箱涵</w:t>
      </w:r>
      <w:proofErr w:type="gramEnd"/>
      <w:r w:rsidRPr="00557853">
        <w:rPr>
          <w:rFonts w:ascii="標楷體" w:eastAsia="標楷體" w:hAnsi="標楷體"/>
          <w:color w:val="000000" w:themeColor="text1"/>
          <w:sz w:val="28"/>
          <w:szCs w:val="28"/>
        </w:rPr>
        <w:t>(W×H=2.5~2.7m×1.8m)，改建長度464m，工程費9,400萬元(含後續擴充1,400萬元)，並已於108年11月開工，</w:t>
      </w:r>
      <w:r w:rsidRPr="00557853">
        <w:rPr>
          <w:rFonts w:ascii="標楷體" w:eastAsia="標楷體" w:hAnsi="標楷體" w:hint="eastAsia"/>
          <w:color w:val="000000" w:themeColor="text1"/>
          <w:sz w:val="28"/>
          <w:szCs w:val="28"/>
        </w:rPr>
        <w:t>預計110年6月完工</w:t>
      </w:r>
      <w:r w:rsidRPr="00557853">
        <w:rPr>
          <w:rFonts w:ascii="標楷體" w:eastAsia="標楷體" w:hAnsi="標楷體"/>
          <w:color w:val="000000" w:themeColor="text1"/>
          <w:sz w:val="28"/>
          <w:szCs w:val="28"/>
        </w:rPr>
        <w:t>。</w:t>
      </w:r>
    </w:p>
    <w:p w:rsidR="008024C0" w:rsidRPr="00557853" w:rsidRDefault="008024C0" w:rsidP="003A379E">
      <w:pPr>
        <w:snapToGrid w:val="0"/>
        <w:spacing w:line="360" w:lineRule="exact"/>
        <w:ind w:leftChars="472" w:left="1707" w:hangingChars="205" w:hanging="574"/>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4.</w:t>
      </w:r>
      <w:proofErr w:type="gramStart"/>
      <w:r w:rsidRPr="00557853">
        <w:rPr>
          <w:rFonts w:ascii="標楷體" w:eastAsia="標楷體" w:hAnsi="標楷體"/>
          <w:color w:val="000000" w:themeColor="text1"/>
          <w:sz w:val="28"/>
          <w:szCs w:val="28"/>
        </w:rPr>
        <w:t>岡山潭</w:t>
      </w:r>
      <w:proofErr w:type="gramEnd"/>
      <w:r w:rsidRPr="00557853">
        <w:rPr>
          <w:rFonts w:ascii="標楷體" w:eastAsia="標楷體" w:hAnsi="標楷體"/>
          <w:color w:val="000000" w:themeColor="text1"/>
          <w:sz w:val="28"/>
          <w:szCs w:val="28"/>
        </w:rPr>
        <w:t>底地區積淹水改善計畫：</w:t>
      </w:r>
    </w:p>
    <w:p w:rsidR="008024C0" w:rsidRPr="00557853" w:rsidRDefault="008024C0" w:rsidP="003A379E">
      <w:pPr>
        <w:pStyle w:val="a3"/>
        <w:spacing w:line="360" w:lineRule="exact"/>
        <w:ind w:leftChars="533" w:left="1646" w:hangingChars="131" w:hanging="367"/>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淹水原因：潭底社區由於社區側溝出口過低易受潭底排水外水位過高容易倒灌、集水區劃設不足導致現有排水系統無法排除集水區調整後的流量增加量、此外經原規劃評估因阻水須改建之橋樑若依據原治理計畫執行樑底需抬升過高難以與既有路面銜接因此不易執行，雖然現階段以完成部分之相關整治工</w:t>
      </w:r>
      <w:r w:rsidRPr="00557853">
        <w:rPr>
          <w:rFonts w:ascii="標楷體" w:eastAsia="標楷體" w:hAnsi="標楷體"/>
          <w:color w:val="000000" w:themeColor="text1"/>
          <w:sz w:val="28"/>
          <w:szCs w:val="28"/>
        </w:rPr>
        <w:lastRenderedPageBreak/>
        <w:t>程，淹水範圍明顯縮小，但土庫排水水位高漲與部分橋樑難以改建因素連帶影響支流通洪能力，且造成低地排水不良而發生災情。另外岡山區嘉興里，每逢豪大雨土庫排水水位高漲，導致流經嘉興里五甲尾排水無法靠重力排入土庫排水，使五甲尾排水沿線水位高漲導致嘉興里低窪地區發生淹水。</w:t>
      </w:r>
    </w:p>
    <w:p w:rsidR="008024C0" w:rsidRPr="00557853" w:rsidRDefault="008024C0" w:rsidP="003A379E">
      <w:pPr>
        <w:pStyle w:val="a3"/>
        <w:spacing w:line="360" w:lineRule="exact"/>
        <w:ind w:leftChars="533" w:left="1646" w:hangingChars="131" w:hanging="367"/>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(2)檢討對策：計辦理8項工程</w:t>
      </w:r>
    </w:p>
    <w:p w:rsidR="008024C0" w:rsidRPr="00557853" w:rsidRDefault="008024C0" w:rsidP="003A379E">
      <w:pPr>
        <w:numPr>
          <w:ilvl w:val="0"/>
          <w:numId w:val="31"/>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岡山潭底區域淹水改善計畫：潭底小排水高速公路西側現況W×H=2.5m×2.0m，需改建雙側坡面工護岸W×H=6.5m(平均)×2.5m，改建長度430m；田厝排水左岸自高速公路以東既有防洪牆高約0.85m，經評估再增加防洪牆高度1.1m，改建長度200m；潭底排水嘉峰橋上游段既有護岸高約2.75m，需加設防洪牆高度1.0m(平均)，改建總長度137m；工程經費約2,370萬元，工程已於108年4月開工，</w:t>
      </w:r>
      <w:r w:rsidRPr="00557853">
        <w:rPr>
          <w:rFonts w:ascii="標楷體" w:eastAsia="標楷體" w:hAnsi="標楷體" w:hint="eastAsia"/>
          <w:color w:val="000000" w:themeColor="text1"/>
          <w:sz w:val="28"/>
          <w:szCs w:val="28"/>
        </w:rPr>
        <w:t>已於109年2月完工</w:t>
      </w:r>
      <w:r w:rsidRPr="00557853">
        <w:rPr>
          <w:rFonts w:ascii="標楷體" w:eastAsia="標楷體" w:hAnsi="標楷體"/>
          <w:color w:val="000000" w:themeColor="text1"/>
          <w:sz w:val="28"/>
          <w:szCs w:val="28"/>
        </w:rPr>
        <w:t>。</w:t>
      </w:r>
    </w:p>
    <w:p w:rsidR="008024C0" w:rsidRPr="00557853" w:rsidRDefault="008024C0" w:rsidP="003A379E">
      <w:pPr>
        <w:numPr>
          <w:ilvl w:val="0"/>
          <w:numId w:val="31"/>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岡山區嘉峰路高速公路下涵洞排水應急工程：新設嘉峰路抽水平臺：於潭底排水及嘉興小排旁各設置一處集水井，利用機械式抽水方式改善嘉峰路高速公路涵洞下方地勢低窪淹水情形，主要工程項目為集水井2座，自動閘門2座，0.3cms沉水式抽水機2台，埋設過路RCP涵管3支，總工程經費1,000萬元(無用地費)，目前辦理設計中。</w:t>
      </w:r>
    </w:p>
    <w:p w:rsidR="003D3E07" w:rsidRPr="00557853" w:rsidRDefault="003D3E07" w:rsidP="003A379E">
      <w:pPr>
        <w:numPr>
          <w:ilvl w:val="0"/>
          <w:numId w:val="31"/>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潭底抽水站入流改善工程：潭底抽水站入流前有一寬約6.4M高約5M之既有結構物，增設5CM機組後該既有結構物影響入流，為提升抽水效率故計畫打除並保護原有圍牆設施。打除後渠道可拓寬至14.7M，並施作U型溝保護兩既有擋土牆及增設攔污柵乙座，完工後可改善入流狀況提升抽水效率。工程所需工程費約350萬元，預計109年汛期前完成。</w:t>
      </w:r>
    </w:p>
    <w:p w:rsidR="008024C0" w:rsidRPr="00557853" w:rsidRDefault="008024C0" w:rsidP="00430943">
      <w:pPr>
        <w:numPr>
          <w:ilvl w:val="0"/>
          <w:numId w:val="31"/>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五甲尾滯(蓄)</w:t>
      </w:r>
      <w:proofErr w:type="gramStart"/>
      <w:r w:rsidRPr="00557853">
        <w:rPr>
          <w:rFonts w:ascii="標楷體" w:eastAsia="標楷體" w:hAnsi="標楷體"/>
          <w:color w:val="000000" w:themeColor="text1"/>
          <w:sz w:val="28"/>
          <w:szCs w:val="28"/>
        </w:rPr>
        <w:t>洪池工程</w:t>
      </w:r>
      <w:proofErr w:type="gramEnd"/>
      <w:r w:rsidRPr="00557853">
        <w:rPr>
          <w:rFonts w:ascii="標楷體" w:eastAsia="標楷體" w:hAnsi="標楷體"/>
          <w:color w:val="000000" w:themeColor="text1"/>
          <w:sz w:val="28"/>
          <w:szCs w:val="28"/>
        </w:rPr>
        <w:t>：</w:t>
      </w:r>
      <w:proofErr w:type="gramStart"/>
      <w:r w:rsidRPr="00557853">
        <w:rPr>
          <w:rFonts w:ascii="標楷體" w:eastAsia="標楷體" w:hAnsi="標楷體"/>
          <w:color w:val="000000" w:themeColor="text1"/>
          <w:sz w:val="28"/>
          <w:szCs w:val="28"/>
        </w:rPr>
        <w:t>滯洪池面積</w:t>
      </w:r>
      <w:proofErr w:type="gramEnd"/>
      <w:r w:rsidRPr="00557853">
        <w:rPr>
          <w:rFonts w:ascii="標楷體" w:eastAsia="標楷體" w:hAnsi="標楷體"/>
          <w:color w:val="000000" w:themeColor="text1"/>
          <w:sz w:val="28"/>
          <w:szCs w:val="28"/>
        </w:rPr>
        <w:t>12.5公頃，滯洪量約60萬噸，總工程費約7億7</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6</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元（用地費約6億7</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6</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元，工程費約1億元），已完成用地取得，</w:t>
      </w:r>
      <w:r w:rsidR="00430943" w:rsidRPr="00557853">
        <w:rPr>
          <w:rFonts w:ascii="標楷體" w:eastAsia="標楷體" w:hAnsi="標楷體" w:hint="eastAsia"/>
          <w:color w:val="000000" w:themeColor="text1"/>
          <w:sz w:val="28"/>
          <w:szCs w:val="28"/>
        </w:rPr>
        <w:t>目前辦理發包作業</w:t>
      </w:r>
      <w:r w:rsidRPr="00557853">
        <w:rPr>
          <w:rFonts w:ascii="標楷體" w:eastAsia="標楷體" w:hAnsi="標楷體"/>
          <w:color w:val="000000" w:themeColor="text1"/>
          <w:sz w:val="28"/>
          <w:szCs w:val="28"/>
        </w:rPr>
        <w:t>，預計110年</w:t>
      </w:r>
      <w:r w:rsidRPr="00557853">
        <w:rPr>
          <w:rFonts w:ascii="標楷體" w:eastAsia="標楷體" w:hAnsi="標楷體" w:hint="eastAsia"/>
          <w:color w:val="000000" w:themeColor="text1"/>
          <w:sz w:val="28"/>
          <w:szCs w:val="28"/>
        </w:rPr>
        <w:t>8</w:t>
      </w:r>
      <w:r w:rsidRPr="00557853">
        <w:rPr>
          <w:rFonts w:ascii="標楷體" w:eastAsia="標楷體" w:hAnsi="標楷體"/>
          <w:color w:val="000000" w:themeColor="text1"/>
          <w:sz w:val="28"/>
          <w:szCs w:val="28"/>
        </w:rPr>
        <w:t>月完工。</w:t>
      </w:r>
    </w:p>
    <w:p w:rsidR="008024C0" w:rsidRPr="00557853" w:rsidRDefault="008024C0" w:rsidP="00430943">
      <w:pPr>
        <w:numPr>
          <w:ilvl w:val="0"/>
          <w:numId w:val="31"/>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潭底排水增設抽水設施改善應急工程：潭底路及</w:t>
      </w:r>
      <w:proofErr w:type="gramStart"/>
      <w:r w:rsidRPr="00557853">
        <w:rPr>
          <w:rFonts w:ascii="標楷體" w:eastAsia="標楷體" w:hAnsi="標楷體"/>
          <w:color w:val="000000" w:themeColor="text1"/>
          <w:sz w:val="28"/>
          <w:szCs w:val="28"/>
        </w:rPr>
        <w:t>嘉峰路於潭底</w:t>
      </w:r>
      <w:proofErr w:type="gramEnd"/>
      <w:r w:rsidRPr="00557853">
        <w:rPr>
          <w:rFonts w:ascii="標楷體" w:eastAsia="標楷體" w:hAnsi="標楷體"/>
          <w:color w:val="000000" w:themeColor="text1"/>
          <w:sz w:val="28"/>
          <w:szCs w:val="28"/>
        </w:rPr>
        <w:t>排水兩岸皆有側</w:t>
      </w:r>
      <w:proofErr w:type="gramStart"/>
      <w:r w:rsidRPr="00557853">
        <w:rPr>
          <w:rFonts w:ascii="標楷體" w:eastAsia="標楷體" w:hAnsi="標楷體"/>
          <w:color w:val="000000" w:themeColor="text1"/>
          <w:sz w:val="28"/>
          <w:szCs w:val="28"/>
        </w:rPr>
        <w:t>溝排入潭</w:t>
      </w:r>
      <w:proofErr w:type="gramEnd"/>
      <w:r w:rsidRPr="00557853">
        <w:rPr>
          <w:rFonts w:ascii="標楷體" w:eastAsia="標楷體" w:hAnsi="標楷體"/>
          <w:color w:val="000000" w:themeColor="text1"/>
          <w:sz w:val="28"/>
          <w:szCs w:val="28"/>
        </w:rPr>
        <w:t>底排水，</w:t>
      </w:r>
      <w:proofErr w:type="gramStart"/>
      <w:r w:rsidRPr="00557853">
        <w:rPr>
          <w:rFonts w:ascii="標楷體" w:eastAsia="標楷體" w:hAnsi="標楷體"/>
          <w:color w:val="000000" w:themeColor="text1"/>
          <w:sz w:val="28"/>
          <w:szCs w:val="28"/>
        </w:rPr>
        <w:t>當潭底</w:t>
      </w:r>
      <w:proofErr w:type="gramEnd"/>
      <w:r w:rsidRPr="00557853">
        <w:rPr>
          <w:rFonts w:ascii="標楷體" w:eastAsia="標楷體" w:hAnsi="標楷體"/>
          <w:color w:val="000000" w:themeColor="text1"/>
          <w:sz w:val="28"/>
          <w:szCs w:val="28"/>
        </w:rPr>
        <w:t>排水水位高漲社區內水無法排出，且有倒灌情形造成淹水，本工程</w:t>
      </w:r>
      <w:proofErr w:type="gramStart"/>
      <w:r w:rsidRPr="00557853">
        <w:rPr>
          <w:rFonts w:ascii="標楷體" w:eastAsia="標楷體" w:hAnsi="標楷體"/>
          <w:color w:val="000000" w:themeColor="text1"/>
          <w:sz w:val="28"/>
          <w:szCs w:val="28"/>
        </w:rPr>
        <w:t>預計於側溝</w:t>
      </w:r>
      <w:proofErr w:type="gramEnd"/>
      <w:r w:rsidRPr="00557853">
        <w:rPr>
          <w:rFonts w:ascii="標楷體" w:eastAsia="標楷體" w:hAnsi="標楷體"/>
          <w:color w:val="000000" w:themeColor="text1"/>
          <w:sz w:val="28"/>
          <w:szCs w:val="28"/>
        </w:rPr>
        <w:t>出口</w:t>
      </w:r>
      <w:proofErr w:type="gramStart"/>
      <w:r w:rsidRPr="00557853">
        <w:rPr>
          <w:rFonts w:ascii="標楷體" w:eastAsia="標楷體" w:hAnsi="標楷體"/>
          <w:color w:val="000000" w:themeColor="text1"/>
          <w:sz w:val="28"/>
          <w:szCs w:val="28"/>
        </w:rPr>
        <w:t>設置舌閥防止</w:t>
      </w:r>
      <w:proofErr w:type="gramEnd"/>
      <w:r w:rsidRPr="00557853">
        <w:rPr>
          <w:rFonts w:ascii="標楷體" w:eastAsia="標楷體" w:hAnsi="標楷體"/>
          <w:color w:val="000000" w:themeColor="text1"/>
          <w:sz w:val="28"/>
          <w:szCs w:val="28"/>
        </w:rPr>
        <w:t>倒灌、並設置簡易抽水機組設備</w:t>
      </w:r>
      <w:proofErr w:type="gramStart"/>
      <w:r w:rsidRPr="00557853">
        <w:rPr>
          <w:rFonts w:ascii="標楷體" w:eastAsia="標楷體" w:hAnsi="標楷體"/>
          <w:color w:val="000000" w:themeColor="text1"/>
          <w:sz w:val="28"/>
          <w:szCs w:val="28"/>
        </w:rPr>
        <w:t>將右岸側</w:t>
      </w:r>
      <w:proofErr w:type="gramEnd"/>
      <w:r w:rsidRPr="00557853">
        <w:rPr>
          <w:rFonts w:ascii="標楷體" w:eastAsia="標楷體" w:hAnsi="標楷體"/>
          <w:color w:val="000000" w:themeColor="text1"/>
          <w:sz w:val="28"/>
          <w:szCs w:val="28"/>
        </w:rPr>
        <w:t>溝匯集於此，</w:t>
      </w:r>
      <w:proofErr w:type="gramStart"/>
      <w:r w:rsidRPr="00557853">
        <w:rPr>
          <w:rFonts w:ascii="標楷體" w:eastAsia="標楷體" w:hAnsi="標楷體"/>
          <w:color w:val="000000" w:themeColor="text1"/>
          <w:sz w:val="28"/>
          <w:szCs w:val="28"/>
        </w:rPr>
        <w:t>利用抽排方式</w:t>
      </w:r>
      <w:proofErr w:type="gramEnd"/>
      <w:r w:rsidRPr="00557853">
        <w:rPr>
          <w:rFonts w:ascii="標楷體" w:eastAsia="標楷體" w:hAnsi="標楷體"/>
          <w:color w:val="000000" w:themeColor="text1"/>
          <w:sz w:val="28"/>
          <w:szCs w:val="28"/>
        </w:rPr>
        <w:t>排除社區</w:t>
      </w:r>
      <w:proofErr w:type="gramStart"/>
      <w:r w:rsidRPr="00557853">
        <w:rPr>
          <w:rFonts w:ascii="標楷體" w:eastAsia="標楷體" w:hAnsi="標楷體"/>
          <w:color w:val="000000" w:themeColor="text1"/>
          <w:sz w:val="28"/>
          <w:szCs w:val="28"/>
        </w:rPr>
        <w:t>逕</w:t>
      </w:r>
      <w:proofErr w:type="gramEnd"/>
      <w:r w:rsidRPr="00557853">
        <w:rPr>
          <w:rFonts w:ascii="標楷體" w:eastAsia="標楷體" w:hAnsi="標楷體"/>
          <w:color w:val="000000" w:themeColor="text1"/>
          <w:sz w:val="28"/>
          <w:szCs w:val="28"/>
        </w:rPr>
        <w:t>流。</w:t>
      </w:r>
      <w:r w:rsidR="00430943" w:rsidRPr="00557853">
        <w:rPr>
          <w:rFonts w:ascii="標楷體" w:eastAsia="標楷體" w:hAnsi="標楷體" w:hint="eastAsia"/>
          <w:color w:val="000000" w:themeColor="text1"/>
          <w:sz w:val="28"/>
          <w:szCs w:val="28"/>
        </w:rPr>
        <w:t>本工程新設進水井1座、抽水機</w:t>
      </w:r>
      <w:r w:rsidR="00430943" w:rsidRPr="00557853">
        <w:rPr>
          <w:rFonts w:ascii="標楷體" w:eastAsia="標楷體" w:hAnsi="標楷體" w:hint="eastAsia"/>
          <w:color w:val="000000" w:themeColor="text1"/>
          <w:sz w:val="28"/>
          <w:szCs w:val="28"/>
        </w:rPr>
        <w:lastRenderedPageBreak/>
        <w:t>1.8cms(0.3cms*6台)及自動閘門10座，目前辦理發包作業中。</w:t>
      </w:r>
    </w:p>
    <w:p w:rsidR="008024C0" w:rsidRPr="00557853" w:rsidRDefault="008024C0" w:rsidP="003A379E">
      <w:pPr>
        <w:numPr>
          <w:ilvl w:val="0"/>
          <w:numId w:val="31"/>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潭底小抽水站機組擴增與</w:t>
      </w:r>
      <w:proofErr w:type="gramStart"/>
      <w:r w:rsidRPr="00557853">
        <w:rPr>
          <w:rFonts w:ascii="標楷體" w:eastAsia="標楷體" w:hAnsi="標楷體"/>
          <w:color w:val="000000" w:themeColor="text1"/>
          <w:sz w:val="28"/>
          <w:szCs w:val="28"/>
        </w:rPr>
        <w:t>新設潭</w:t>
      </w:r>
      <w:proofErr w:type="gramEnd"/>
      <w:r w:rsidRPr="00557853">
        <w:rPr>
          <w:rFonts w:ascii="標楷體" w:eastAsia="標楷體" w:hAnsi="標楷體"/>
          <w:color w:val="000000" w:themeColor="text1"/>
          <w:sz w:val="28"/>
          <w:szCs w:val="28"/>
        </w:rPr>
        <w:t>底小調節池：既有抽水量為9cms，現況起抽水位為EL+3.5m，計畫降低起抽水位至EL+1.5m並擴增3cms，共計12cms，配合新設面積2公頃調節池，工程費為2億5</w:t>
      </w:r>
      <w:r w:rsidRPr="00557853">
        <w:rPr>
          <w:rFonts w:ascii="標楷體" w:eastAsia="標楷體" w:hAnsi="標楷體" w:hint="eastAsia"/>
          <w:color w:val="000000" w:themeColor="text1"/>
          <w:sz w:val="28"/>
          <w:szCs w:val="28"/>
        </w:rPr>
        <w:t>,000萬</w:t>
      </w:r>
      <w:r w:rsidRPr="00557853">
        <w:rPr>
          <w:rFonts w:ascii="標楷體" w:eastAsia="標楷體" w:hAnsi="標楷體"/>
          <w:color w:val="000000" w:themeColor="text1"/>
          <w:sz w:val="28"/>
          <w:szCs w:val="28"/>
        </w:rPr>
        <w:t>元(工程費約8</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6</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元、用地費約1億6</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4</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元)，辦理檢討評估中。</w:t>
      </w:r>
    </w:p>
    <w:p w:rsidR="008024C0" w:rsidRPr="00557853" w:rsidRDefault="008024C0" w:rsidP="003A379E">
      <w:pPr>
        <w:numPr>
          <w:ilvl w:val="0"/>
          <w:numId w:val="31"/>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新設田厝抽水站與橋梁改建：新設抽水量8cms，預估用地面積為0.2公頃，此外0K+759無名橋配合改建樑底抬升約20公分，總經費約1億2</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8</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元(含抽水站工程費約1億2</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0</w:t>
      </w:r>
      <w:r w:rsidRPr="00557853">
        <w:rPr>
          <w:rFonts w:ascii="標楷體" w:eastAsia="標楷體" w:hAnsi="標楷體" w:hint="eastAsia"/>
          <w:color w:val="000000" w:themeColor="text1"/>
          <w:sz w:val="28"/>
          <w:szCs w:val="28"/>
        </w:rPr>
        <w:t>00</w:t>
      </w:r>
      <w:r w:rsidRPr="00557853">
        <w:rPr>
          <w:rFonts w:ascii="標楷體" w:eastAsia="標楷體" w:hAnsi="標楷體"/>
          <w:color w:val="000000" w:themeColor="text1"/>
          <w:sz w:val="28"/>
          <w:szCs w:val="28"/>
        </w:rPr>
        <w:t>億元、用地費約6</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元、橋梁改建約2</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元)，目前檢討評估中。</w:t>
      </w:r>
    </w:p>
    <w:p w:rsidR="008024C0" w:rsidRPr="00557853" w:rsidRDefault="008024C0" w:rsidP="003A379E">
      <w:pPr>
        <w:numPr>
          <w:ilvl w:val="0"/>
          <w:numId w:val="31"/>
        </w:numPr>
        <w:spacing w:line="360" w:lineRule="exact"/>
        <w:ind w:left="2268" w:hanging="425"/>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潭底抽水站機組擴增與橋樑改建：既有抽水量為11cms，現況起抽水位為EL+4.0m，計畫降低起抽水位至EL+2.0m，抽水機須擴增29cms，共計40cms。另潭底橋與嘉峰橋將配合改建樑底分別抬高28公分與17公分，總經費約4億6</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8</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元(抽水機組擴增工程費4億4</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5</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元、用地費1</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5</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元、橋梁改建約8</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元)，辦理檢討評估中。</w:t>
      </w:r>
    </w:p>
    <w:p w:rsidR="008024C0" w:rsidRPr="00557853" w:rsidRDefault="008024C0"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（四）仁武鳥松地區排水系統整治</w:t>
      </w:r>
    </w:p>
    <w:p w:rsidR="008024C0" w:rsidRPr="00557853" w:rsidRDefault="008024C0" w:rsidP="003A379E">
      <w:pPr>
        <w:snapToGrid w:val="0"/>
        <w:spacing w:line="360" w:lineRule="exact"/>
        <w:ind w:firstLineChars="405" w:firstLine="1134"/>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1.仁武區大正路分洪箱涵工程</w:t>
      </w:r>
    </w:p>
    <w:p w:rsidR="008024C0" w:rsidRPr="00557853" w:rsidRDefault="008024C0"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430943" w:rsidRPr="00557853">
        <w:rPr>
          <w:rFonts w:ascii="標楷體" w:eastAsia="標楷體" w:hAnsi="標楷體"/>
          <w:color w:val="000000" w:themeColor="text1"/>
          <w:sz w:val="28"/>
          <w:szCs w:val="28"/>
        </w:rPr>
        <w:t>）</w:t>
      </w:r>
      <w:r w:rsidRPr="00557853">
        <w:rPr>
          <w:rFonts w:ascii="標楷體" w:eastAsia="標楷體" w:hAnsi="標楷體"/>
          <w:color w:val="000000" w:themeColor="text1"/>
          <w:sz w:val="28"/>
          <w:szCs w:val="28"/>
        </w:rPr>
        <w:t>因大灣國中南側</w:t>
      </w:r>
      <w:proofErr w:type="gramStart"/>
      <w:r w:rsidRPr="00557853">
        <w:rPr>
          <w:rFonts w:ascii="標楷體" w:eastAsia="標楷體" w:hAnsi="標楷體"/>
          <w:color w:val="000000" w:themeColor="text1"/>
          <w:sz w:val="28"/>
          <w:szCs w:val="28"/>
        </w:rPr>
        <w:t>灌溉溝接入</w:t>
      </w:r>
      <w:proofErr w:type="gramEnd"/>
      <w:r w:rsidRPr="00557853">
        <w:rPr>
          <w:rFonts w:ascii="標楷體" w:eastAsia="標楷體" w:hAnsi="標楷體"/>
          <w:color w:val="000000" w:themeColor="text1"/>
          <w:sz w:val="28"/>
          <w:szCs w:val="28"/>
        </w:rPr>
        <w:t>雨水下水道，以致豪雨時八德南路與大正路口因排水宣</w:t>
      </w:r>
      <w:proofErr w:type="gramStart"/>
      <w:r w:rsidRPr="00557853">
        <w:rPr>
          <w:rFonts w:ascii="標楷體" w:eastAsia="標楷體" w:hAnsi="標楷體"/>
          <w:color w:val="000000" w:themeColor="text1"/>
          <w:sz w:val="28"/>
          <w:szCs w:val="28"/>
        </w:rPr>
        <w:t>洩</w:t>
      </w:r>
      <w:proofErr w:type="gramEnd"/>
      <w:r w:rsidRPr="00557853">
        <w:rPr>
          <w:rFonts w:ascii="標楷體" w:eastAsia="標楷體" w:hAnsi="標楷體"/>
          <w:color w:val="000000" w:themeColor="text1"/>
          <w:sz w:val="28"/>
          <w:szCs w:val="28"/>
        </w:rPr>
        <w:t>不及，造成路面淹水，並影響雨水下水道上游</w:t>
      </w:r>
      <w:proofErr w:type="gramStart"/>
      <w:r w:rsidRPr="00557853">
        <w:rPr>
          <w:rFonts w:ascii="標楷體" w:eastAsia="標楷體" w:hAnsi="標楷體"/>
          <w:color w:val="000000" w:themeColor="text1"/>
          <w:sz w:val="28"/>
          <w:szCs w:val="28"/>
        </w:rPr>
        <w:t>社區因側溝</w:t>
      </w:r>
      <w:proofErr w:type="gramEnd"/>
      <w:r w:rsidRPr="00557853">
        <w:rPr>
          <w:rFonts w:ascii="標楷體" w:eastAsia="標楷體" w:hAnsi="標楷體"/>
          <w:color w:val="000000" w:themeColor="text1"/>
          <w:sz w:val="28"/>
          <w:szCs w:val="28"/>
        </w:rPr>
        <w:t>無法排入雨水</w:t>
      </w:r>
      <w:proofErr w:type="gramStart"/>
      <w:r w:rsidRPr="00557853">
        <w:rPr>
          <w:rFonts w:ascii="標楷體" w:eastAsia="標楷體" w:hAnsi="標楷體"/>
          <w:color w:val="000000" w:themeColor="text1"/>
          <w:sz w:val="28"/>
          <w:szCs w:val="28"/>
        </w:rPr>
        <w:t>下水道而積淹水</w:t>
      </w:r>
      <w:proofErr w:type="gramEnd"/>
      <w:r w:rsidRPr="00557853">
        <w:rPr>
          <w:rFonts w:ascii="標楷體" w:eastAsia="標楷體" w:hAnsi="標楷體"/>
          <w:color w:val="000000" w:themeColor="text1"/>
          <w:sz w:val="28"/>
          <w:szCs w:val="28"/>
        </w:rPr>
        <w:t>。</w:t>
      </w:r>
    </w:p>
    <w:p w:rsidR="008024C0" w:rsidRPr="00557853" w:rsidRDefault="008024C0"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w:t>
      </w:r>
      <w:r w:rsidR="00430943" w:rsidRPr="00557853">
        <w:rPr>
          <w:rFonts w:ascii="標楷體" w:eastAsia="標楷體" w:hAnsi="標楷體"/>
          <w:color w:val="000000" w:themeColor="text1"/>
          <w:sz w:val="28"/>
          <w:szCs w:val="28"/>
        </w:rPr>
        <w:t>）</w:t>
      </w:r>
      <w:r w:rsidRPr="00557853">
        <w:rPr>
          <w:rFonts w:ascii="標楷體" w:eastAsia="標楷體" w:hAnsi="標楷體"/>
          <w:color w:val="000000" w:themeColor="text1"/>
          <w:sz w:val="28"/>
          <w:szCs w:val="28"/>
        </w:rPr>
        <w:t>經費2,400萬元，新設排水箱</w:t>
      </w:r>
      <w:proofErr w:type="gramStart"/>
      <w:r w:rsidRPr="00557853">
        <w:rPr>
          <w:rFonts w:ascii="標楷體" w:eastAsia="標楷體" w:hAnsi="標楷體"/>
          <w:color w:val="000000" w:themeColor="text1"/>
          <w:sz w:val="28"/>
          <w:szCs w:val="28"/>
        </w:rPr>
        <w:t>涵</w:t>
      </w:r>
      <w:proofErr w:type="gramEnd"/>
      <w:r w:rsidRPr="00557853">
        <w:rPr>
          <w:rFonts w:ascii="標楷體" w:eastAsia="標楷體" w:hAnsi="標楷體"/>
          <w:color w:val="000000" w:themeColor="text1"/>
          <w:sz w:val="28"/>
          <w:szCs w:val="28"/>
        </w:rPr>
        <w:t>524公尺（箱涵1.8公尺×1.1公尺~2.5公尺×1.6公尺）。</w:t>
      </w:r>
    </w:p>
    <w:p w:rsidR="008024C0" w:rsidRPr="00557853" w:rsidRDefault="008024C0"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（3）於108年8月完工。</w:t>
      </w:r>
    </w:p>
    <w:p w:rsidR="008024C0" w:rsidRPr="00557853" w:rsidRDefault="008024C0" w:rsidP="003A379E">
      <w:pPr>
        <w:snapToGrid w:val="0"/>
        <w:spacing w:line="360" w:lineRule="exact"/>
        <w:ind w:firstLineChars="405" w:firstLine="1134"/>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2.</w:t>
      </w:r>
      <w:r w:rsidRPr="00557853">
        <w:rPr>
          <w:rFonts w:ascii="標楷體" w:eastAsia="標楷體" w:hAnsi="標楷體"/>
          <w:color w:val="000000" w:themeColor="text1"/>
          <w:sz w:val="28"/>
          <w:szCs w:val="28"/>
        </w:rPr>
        <w:t>後勁溪瓶頸段改善工程：</w:t>
      </w:r>
    </w:p>
    <w:p w:rsidR="008024C0" w:rsidRPr="00557853" w:rsidRDefault="008024C0" w:rsidP="003A379E">
      <w:pPr>
        <w:pStyle w:val="a3"/>
        <w:spacing w:line="360" w:lineRule="exact"/>
        <w:ind w:leftChars="591" w:left="1701" w:hangingChars="101"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淹水原因：主要淹水區域為曹公新圳夢裡橋下游仁武區沿線，且後勁溪八涳橋附近及其下游渠段尚未整治形成通水瓶頸，加上獅龍溪流量較大流速較快，匯流口水位無法有效降低導致曹公新圳水位偏高，不僅雨下水道系統排入困難，曹公新圳亦產生溢堤現象以及市區內水無法順利排洪。</w:t>
      </w:r>
    </w:p>
    <w:p w:rsidR="008024C0" w:rsidRPr="00557853" w:rsidRDefault="008024C0" w:rsidP="003A379E">
      <w:pPr>
        <w:pStyle w:val="a3"/>
        <w:spacing w:line="360" w:lineRule="exact"/>
        <w:ind w:leftChars="591" w:left="1701" w:hangingChars="101"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(2)檢討對策：位於仁武區八德東路277巷旁曹公新圳之無名橋現況梁底過低，有嚴重阻礙水流問題，經市府水利局已於108年8月29日將橋梁緊急拆除，現況已無阻礙水流問題。未來預計改善後勁溪排水5處瓶頸段</w:t>
      </w:r>
    </w:p>
    <w:p w:rsidR="008024C0" w:rsidRPr="00557853" w:rsidRDefault="00430943" w:rsidP="00430943">
      <w:pPr>
        <w:numPr>
          <w:ilvl w:val="0"/>
          <w:numId w:val="27"/>
        </w:numPr>
        <w:spacing w:line="360" w:lineRule="exact"/>
        <w:ind w:left="2127" w:hanging="426"/>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lastRenderedPageBreak/>
        <w:t>八</w:t>
      </w:r>
      <w:proofErr w:type="gramStart"/>
      <w:r w:rsidRPr="00557853">
        <w:rPr>
          <w:rFonts w:ascii="標楷體" w:eastAsia="標楷體" w:hAnsi="標楷體" w:hint="eastAsia"/>
          <w:color w:val="000000" w:themeColor="text1"/>
          <w:sz w:val="28"/>
          <w:szCs w:val="28"/>
        </w:rPr>
        <w:t>涳</w:t>
      </w:r>
      <w:proofErr w:type="gramEnd"/>
      <w:r w:rsidRPr="00557853">
        <w:rPr>
          <w:rFonts w:ascii="標楷體" w:eastAsia="標楷體" w:hAnsi="標楷體" w:hint="eastAsia"/>
          <w:color w:val="000000" w:themeColor="text1"/>
          <w:sz w:val="28"/>
          <w:szCs w:val="28"/>
        </w:rPr>
        <w:t>橋上下游右岸約有</w:t>
      </w:r>
      <w:r w:rsidRPr="00557853">
        <w:rPr>
          <w:rFonts w:ascii="標楷體" w:eastAsia="標楷體" w:hAnsi="標楷體"/>
          <w:color w:val="000000" w:themeColor="text1"/>
          <w:sz w:val="28"/>
          <w:szCs w:val="28"/>
        </w:rPr>
        <w:t>175</w:t>
      </w:r>
      <w:r w:rsidRPr="00557853">
        <w:rPr>
          <w:rFonts w:ascii="標楷體" w:eastAsia="標楷體" w:hAnsi="標楷體" w:hint="eastAsia"/>
          <w:color w:val="000000" w:themeColor="text1"/>
          <w:sz w:val="28"/>
          <w:szCs w:val="28"/>
        </w:rPr>
        <w:t>公尺需拓寬，並於八</w:t>
      </w:r>
      <w:proofErr w:type="gramStart"/>
      <w:r w:rsidRPr="00557853">
        <w:rPr>
          <w:rFonts w:ascii="標楷體" w:eastAsia="標楷體" w:hAnsi="標楷體" w:hint="eastAsia"/>
          <w:color w:val="000000" w:themeColor="text1"/>
          <w:sz w:val="28"/>
          <w:szCs w:val="28"/>
        </w:rPr>
        <w:t>涳</w:t>
      </w:r>
      <w:proofErr w:type="gramEnd"/>
      <w:r w:rsidRPr="00557853">
        <w:rPr>
          <w:rFonts w:ascii="標楷體" w:eastAsia="標楷體" w:hAnsi="標楷體" w:hint="eastAsia"/>
          <w:color w:val="000000" w:themeColor="text1"/>
          <w:sz w:val="28"/>
          <w:szCs w:val="28"/>
        </w:rPr>
        <w:t>橋下方設置疏洪箱涵，工程費約</w:t>
      </w:r>
      <w:r w:rsidRPr="00557853">
        <w:rPr>
          <w:rFonts w:ascii="標楷體" w:eastAsia="標楷體" w:hAnsi="標楷體"/>
          <w:color w:val="000000" w:themeColor="text1"/>
          <w:sz w:val="28"/>
          <w:szCs w:val="28"/>
        </w:rPr>
        <w:t>3,000</w:t>
      </w:r>
      <w:r w:rsidRPr="00557853">
        <w:rPr>
          <w:rFonts w:ascii="標楷體" w:eastAsia="標楷體" w:hAnsi="標楷體" w:hint="eastAsia"/>
          <w:color w:val="000000" w:themeColor="text1"/>
          <w:sz w:val="28"/>
          <w:szCs w:val="28"/>
        </w:rPr>
        <w:t>萬元，已列入</w:t>
      </w:r>
      <w:proofErr w:type="gramStart"/>
      <w:r w:rsidRPr="00557853">
        <w:rPr>
          <w:rFonts w:ascii="標楷體" w:eastAsia="標楷體" w:hAnsi="標楷體"/>
          <w:color w:val="000000" w:themeColor="text1"/>
          <w:sz w:val="28"/>
          <w:szCs w:val="28"/>
        </w:rPr>
        <w:t>109</w:t>
      </w:r>
      <w:proofErr w:type="gramEnd"/>
      <w:r w:rsidRPr="00557853">
        <w:rPr>
          <w:rFonts w:ascii="標楷體" w:eastAsia="標楷體" w:hAnsi="標楷體" w:hint="eastAsia"/>
          <w:color w:val="000000" w:themeColor="text1"/>
          <w:sz w:val="28"/>
          <w:szCs w:val="28"/>
        </w:rPr>
        <w:t>年度應急工程，預計</w:t>
      </w:r>
      <w:proofErr w:type="gramStart"/>
      <w:r w:rsidRPr="00557853">
        <w:rPr>
          <w:rFonts w:ascii="標楷體" w:eastAsia="標楷體" w:hAnsi="標楷體"/>
          <w:color w:val="000000" w:themeColor="text1"/>
          <w:sz w:val="28"/>
          <w:szCs w:val="28"/>
        </w:rPr>
        <w:t>109</w:t>
      </w:r>
      <w:proofErr w:type="gramEnd"/>
      <w:r w:rsidRPr="00557853">
        <w:rPr>
          <w:rFonts w:ascii="標楷體" w:eastAsia="標楷體" w:hAnsi="標楷體" w:hint="eastAsia"/>
          <w:color w:val="000000" w:themeColor="text1"/>
          <w:sz w:val="28"/>
          <w:szCs w:val="28"/>
        </w:rPr>
        <w:t>年度設計及施工。</w:t>
      </w:r>
    </w:p>
    <w:p w:rsidR="008024C0" w:rsidRPr="00557853" w:rsidRDefault="008024C0" w:rsidP="003A379E">
      <w:pPr>
        <w:numPr>
          <w:ilvl w:val="0"/>
          <w:numId w:val="27"/>
        </w:numPr>
        <w:spacing w:line="360" w:lineRule="exact"/>
        <w:ind w:left="2127" w:hanging="42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中山高下游約50公尺處，</w:t>
      </w:r>
      <w:proofErr w:type="gramStart"/>
      <w:r w:rsidRPr="00557853">
        <w:rPr>
          <w:rFonts w:ascii="標楷體" w:eastAsia="標楷體" w:hAnsi="標楷體"/>
          <w:color w:val="000000" w:themeColor="text1"/>
          <w:sz w:val="28"/>
          <w:szCs w:val="28"/>
        </w:rPr>
        <w:t>現況渠寬30～34公尺</w:t>
      </w:r>
      <w:proofErr w:type="gramEnd"/>
      <w:r w:rsidRPr="00557853">
        <w:rPr>
          <w:rFonts w:ascii="標楷體" w:eastAsia="標楷體" w:hAnsi="標楷體"/>
          <w:color w:val="000000" w:themeColor="text1"/>
          <w:sz w:val="28"/>
          <w:szCs w:val="28"/>
        </w:rPr>
        <w:t>，計畫至少40公尺以上，改善長度約50公尺，</w:t>
      </w:r>
      <w:r w:rsidRPr="00557853">
        <w:rPr>
          <w:rFonts w:ascii="標楷體" w:eastAsia="標楷體" w:hAnsi="標楷體" w:hint="eastAsia"/>
          <w:color w:val="000000" w:themeColor="text1"/>
          <w:sz w:val="28"/>
          <w:szCs w:val="28"/>
        </w:rPr>
        <w:t>經費1500萬元</w:t>
      </w:r>
      <w:r w:rsidRPr="00557853">
        <w:rPr>
          <w:rFonts w:ascii="標楷體" w:eastAsia="標楷體" w:hAnsi="標楷體"/>
          <w:color w:val="000000" w:themeColor="text1"/>
          <w:sz w:val="28"/>
          <w:szCs w:val="28"/>
        </w:rPr>
        <w:t>，</w:t>
      </w:r>
      <w:r w:rsidRPr="00557853">
        <w:rPr>
          <w:rFonts w:ascii="標楷體" w:eastAsia="標楷體" w:hAnsi="標楷體" w:hint="eastAsia"/>
          <w:color w:val="000000" w:themeColor="text1"/>
          <w:sz w:val="28"/>
          <w:szCs w:val="28"/>
        </w:rPr>
        <w:t>已於109年2月19日開工，預計109年底前完工。</w:t>
      </w:r>
    </w:p>
    <w:p w:rsidR="008024C0" w:rsidRPr="00557853" w:rsidRDefault="008024C0" w:rsidP="003A379E">
      <w:pPr>
        <w:numPr>
          <w:ilvl w:val="0"/>
          <w:numId w:val="27"/>
        </w:numPr>
        <w:spacing w:line="360" w:lineRule="exact"/>
        <w:ind w:left="2127" w:hanging="42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台塑仁武工業區段，現況渠寬約30~38公尺，計畫至少40公尺以上，改善長度約830公尺，粗估經費約4億6</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元(工程1億6</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8</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元，用地2億3</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8</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w:t>
      </w:r>
      <w:r w:rsidRPr="00557853">
        <w:rPr>
          <w:rFonts w:ascii="標楷體" w:eastAsia="標楷體" w:hAnsi="標楷體" w:hint="eastAsia"/>
          <w:color w:val="000000" w:themeColor="text1"/>
          <w:sz w:val="28"/>
          <w:szCs w:val="28"/>
        </w:rPr>
        <w:t>水利署109年2月26日召開</w:t>
      </w:r>
      <w:r w:rsidRPr="00557853">
        <w:rPr>
          <w:rFonts w:ascii="標楷體" w:eastAsia="標楷體" w:hAnsi="標楷體"/>
          <w:color w:val="000000" w:themeColor="text1"/>
          <w:sz w:val="28"/>
          <w:szCs w:val="28"/>
        </w:rPr>
        <w:t>水與安全第五批經費</w:t>
      </w:r>
      <w:r w:rsidRPr="00557853">
        <w:rPr>
          <w:rFonts w:ascii="標楷體" w:eastAsia="標楷體" w:hAnsi="標楷體" w:hint="eastAsia"/>
          <w:color w:val="000000" w:themeColor="text1"/>
          <w:sz w:val="28"/>
          <w:szCs w:val="28"/>
        </w:rPr>
        <w:t>審議，原則同意分年編列經費補助</w:t>
      </w:r>
      <w:r w:rsidRPr="00557853">
        <w:rPr>
          <w:rFonts w:ascii="標楷體" w:eastAsia="標楷體" w:hAnsi="標楷體"/>
          <w:color w:val="000000" w:themeColor="text1"/>
          <w:sz w:val="28"/>
          <w:szCs w:val="28"/>
        </w:rPr>
        <w:t>。</w:t>
      </w:r>
    </w:p>
    <w:p w:rsidR="008024C0" w:rsidRPr="00557853" w:rsidRDefault="008024C0" w:rsidP="003A379E">
      <w:pPr>
        <w:numPr>
          <w:ilvl w:val="0"/>
          <w:numId w:val="27"/>
        </w:numPr>
        <w:spacing w:line="360" w:lineRule="exact"/>
        <w:ind w:left="2127" w:hanging="42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中山高速公路橋，現況寬度37公尺，計畫至少40公尺以上，水利局已於6月函請高速公路局辦理設計並編列預算施工改建。</w:t>
      </w:r>
    </w:p>
    <w:p w:rsidR="008024C0" w:rsidRPr="00557853" w:rsidRDefault="008024C0" w:rsidP="003A379E">
      <w:pPr>
        <w:numPr>
          <w:ilvl w:val="0"/>
          <w:numId w:val="27"/>
        </w:numPr>
        <w:spacing w:line="360" w:lineRule="exact"/>
        <w:ind w:left="2127" w:hanging="42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仁武橋至中山高速公路橋，現況渠寬約28公尺，計畫至少40公尺以上，改善長度約215公尺，粗估總經費約1億2</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1</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元(工程約5</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1</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元，用地約7</w:t>
      </w:r>
      <w:r w:rsidRPr="00557853">
        <w:rPr>
          <w:rFonts w:ascii="標楷體" w:eastAsia="標楷體" w:hAnsi="標楷體" w:hint="eastAsia"/>
          <w:color w:val="000000" w:themeColor="text1"/>
          <w:sz w:val="28"/>
          <w:szCs w:val="28"/>
        </w:rPr>
        <w:t>,000萬</w:t>
      </w:r>
      <w:r w:rsidRPr="00557853">
        <w:rPr>
          <w:rFonts w:ascii="標楷體" w:eastAsia="標楷體" w:hAnsi="標楷體"/>
          <w:color w:val="000000" w:themeColor="text1"/>
          <w:sz w:val="28"/>
          <w:szCs w:val="28"/>
        </w:rPr>
        <w:t>元)。</w:t>
      </w:r>
      <w:r w:rsidRPr="00557853">
        <w:rPr>
          <w:rFonts w:ascii="標楷體" w:eastAsia="標楷體" w:hAnsi="標楷體" w:hint="eastAsia"/>
          <w:color w:val="000000" w:themeColor="text1"/>
          <w:sz w:val="28"/>
          <w:szCs w:val="28"/>
        </w:rPr>
        <w:t>水利署109年2月26日召開</w:t>
      </w:r>
      <w:r w:rsidRPr="00557853">
        <w:rPr>
          <w:rFonts w:ascii="標楷體" w:eastAsia="標楷體" w:hAnsi="標楷體"/>
          <w:color w:val="000000" w:themeColor="text1"/>
          <w:sz w:val="28"/>
          <w:szCs w:val="28"/>
        </w:rPr>
        <w:t>水與安全第五批經費</w:t>
      </w:r>
      <w:r w:rsidRPr="00557853">
        <w:rPr>
          <w:rFonts w:ascii="標楷體" w:eastAsia="標楷體" w:hAnsi="標楷體" w:hint="eastAsia"/>
          <w:color w:val="000000" w:themeColor="text1"/>
          <w:sz w:val="28"/>
          <w:szCs w:val="28"/>
        </w:rPr>
        <w:t>審議，原則同意分年編列經費補助</w:t>
      </w:r>
      <w:r w:rsidRPr="00557853">
        <w:rPr>
          <w:rFonts w:ascii="標楷體" w:eastAsia="標楷體" w:hAnsi="標楷體"/>
          <w:color w:val="000000" w:themeColor="text1"/>
          <w:sz w:val="28"/>
          <w:szCs w:val="28"/>
        </w:rPr>
        <w:t>。</w:t>
      </w:r>
    </w:p>
    <w:p w:rsidR="008024C0" w:rsidRPr="00557853" w:rsidRDefault="008024C0" w:rsidP="003A379E">
      <w:pPr>
        <w:pStyle w:val="a3"/>
        <w:spacing w:line="360" w:lineRule="exact"/>
        <w:ind w:leftChars="591" w:left="1701" w:hangingChars="101"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(3)上開5處瓶頸段尚未改善前，針對828豪雨後勁溪排水上游仁武地區溢淹問題，本府水利局已優先將曹公新圳排水護岸高度不足部份予以改善(八涳橋上游至仁勇橋)。該工程經費約1,815萬元，</w:t>
      </w:r>
      <w:r w:rsidR="00430943" w:rsidRPr="00557853">
        <w:rPr>
          <w:rFonts w:ascii="標楷體" w:eastAsia="標楷體" w:hAnsi="標楷體" w:hint="eastAsia"/>
          <w:color w:val="000000" w:themeColor="text1"/>
          <w:sz w:val="28"/>
          <w:szCs w:val="28"/>
        </w:rPr>
        <w:t>已於108年7月開工，預計109年上半年完工</w:t>
      </w:r>
      <w:r w:rsidR="0032257C" w:rsidRPr="00557853">
        <w:rPr>
          <w:rFonts w:ascii="標楷體" w:eastAsia="標楷體" w:hAnsi="標楷體" w:hint="eastAsia"/>
          <w:color w:val="000000" w:themeColor="text1"/>
          <w:sz w:val="28"/>
          <w:szCs w:val="28"/>
        </w:rPr>
        <w:t>。</w:t>
      </w:r>
    </w:p>
    <w:p w:rsidR="008024C0" w:rsidRPr="00557853" w:rsidRDefault="008024C0" w:rsidP="003A379E">
      <w:pPr>
        <w:pStyle w:val="a3"/>
        <w:spacing w:line="360" w:lineRule="exact"/>
        <w:ind w:leftChars="0" w:left="960" w:firstLineChars="62" w:firstLine="174"/>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3.仁武區鳳仁路、澄觀路路口積淹水改善計畫</w:t>
      </w:r>
    </w:p>
    <w:p w:rsidR="008024C0" w:rsidRPr="00557853" w:rsidRDefault="008024C0" w:rsidP="003A379E">
      <w:pPr>
        <w:pStyle w:val="a3"/>
        <w:spacing w:line="360" w:lineRule="exact"/>
        <w:ind w:leftChars="401" w:left="962" w:firstLineChars="100" w:firstLine="28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(1)淹水原因：</w:t>
      </w:r>
    </w:p>
    <w:p w:rsidR="008024C0" w:rsidRPr="00557853" w:rsidRDefault="008024C0" w:rsidP="003A379E">
      <w:pPr>
        <w:spacing w:line="360" w:lineRule="exact"/>
        <w:ind w:leftChars="622" w:left="1798" w:hangingChars="109" w:hanging="305"/>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①</w:t>
      </w:r>
      <w:r w:rsidRPr="00557853">
        <w:rPr>
          <w:rFonts w:ascii="標楷體" w:eastAsia="標楷體" w:hAnsi="標楷體"/>
          <w:color w:val="000000" w:themeColor="text1"/>
          <w:sz w:val="28"/>
          <w:szCs w:val="28"/>
        </w:rPr>
        <w:t>本區域之地勢相對較低漥，且鳳仁路東側都市計畫為作農業區使用，但目前現況已大部分開闢為做工廠使用，導致地表逕流增加。</w:t>
      </w:r>
    </w:p>
    <w:p w:rsidR="008024C0" w:rsidRPr="00557853" w:rsidRDefault="008024C0" w:rsidP="003A379E">
      <w:pPr>
        <w:spacing w:line="360" w:lineRule="exact"/>
        <w:ind w:leftChars="622" w:left="1798" w:hangingChars="109" w:hanging="305"/>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本區域之降雨逕流主要排入澄觀路上之C2雨水幹線箱涵，由於曹公新圳水位高漲時所產生的迴水現象，使得C2雨水幹線箱涵呈現滿水狀況，以致本區域之降雨逕流無法有效快速排入至C2雨水幹線箱涵。</w:t>
      </w:r>
    </w:p>
    <w:p w:rsidR="00B61F67" w:rsidRPr="00557853" w:rsidRDefault="00B61F67" w:rsidP="003A379E">
      <w:pPr>
        <w:pStyle w:val="a3"/>
        <w:spacing w:line="360" w:lineRule="exact"/>
        <w:ind w:leftChars="401" w:left="962" w:firstLineChars="100" w:firstLine="280"/>
        <w:jc w:val="both"/>
        <w:rPr>
          <w:rFonts w:ascii="標楷體" w:eastAsia="標楷體" w:hAnsi="標楷體"/>
          <w:strike/>
          <w:color w:val="000000" w:themeColor="text1"/>
          <w:sz w:val="28"/>
          <w:szCs w:val="28"/>
        </w:rPr>
      </w:pPr>
      <w:r w:rsidRPr="00557853">
        <w:rPr>
          <w:rFonts w:ascii="標楷體" w:eastAsia="標楷體" w:hAnsi="標楷體"/>
          <w:color w:val="000000" w:themeColor="text1"/>
          <w:sz w:val="28"/>
          <w:szCs w:val="28"/>
        </w:rPr>
        <w:t>(2)檢討對策：</w:t>
      </w:r>
    </w:p>
    <w:p w:rsidR="00B61F67" w:rsidRPr="00557853" w:rsidRDefault="00B61F67" w:rsidP="0032257C">
      <w:pPr>
        <w:pStyle w:val="a3"/>
        <w:numPr>
          <w:ilvl w:val="0"/>
          <w:numId w:val="28"/>
        </w:numPr>
        <w:spacing w:line="360" w:lineRule="exact"/>
        <w:ind w:leftChars="0" w:left="2127" w:hanging="426"/>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t>短期方案：</w:t>
      </w:r>
      <w:r w:rsidRPr="00557853">
        <w:rPr>
          <w:rFonts w:ascii="標楷體" w:eastAsia="標楷體" w:hAnsi="標楷體"/>
          <w:color w:val="000000" w:themeColor="text1"/>
          <w:sz w:val="28"/>
          <w:szCs w:val="28"/>
        </w:rPr>
        <w:t>於鳳仁路與灣內四巷路口進行「高雄市仁武區鳳仁路排水改善工程」，計畫於鳳仁路與灣內四巷路口設置抽水井一座(2組抽水機，總抽水量0.3cms)，將雨水排至北邊獅龍溪。工程經費約1,000萬元，已於108年9月</w:t>
      </w:r>
      <w:r w:rsidRPr="00557853">
        <w:rPr>
          <w:rFonts w:ascii="標楷體" w:eastAsia="標楷體" w:hAnsi="標楷體"/>
          <w:color w:val="000000" w:themeColor="text1"/>
          <w:sz w:val="28"/>
          <w:szCs w:val="28"/>
        </w:rPr>
        <w:lastRenderedPageBreak/>
        <w:t>開工，</w:t>
      </w:r>
      <w:r w:rsidR="0032257C" w:rsidRPr="00557853">
        <w:rPr>
          <w:rFonts w:ascii="標楷體" w:eastAsia="標楷體" w:hAnsi="標楷體" w:hint="eastAsia"/>
          <w:color w:val="000000" w:themeColor="text1"/>
          <w:sz w:val="28"/>
          <w:szCs w:val="28"/>
        </w:rPr>
        <w:t>目前積極辦理中</w:t>
      </w:r>
      <w:r w:rsidRPr="00557853">
        <w:rPr>
          <w:rFonts w:ascii="標楷體" w:eastAsia="標楷體" w:hAnsi="標楷體"/>
          <w:color w:val="000000" w:themeColor="text1"/>
          <w:sz w:val="28"/>
          <w:szCs w:val="28"/>
        </w:rPr>
        <w:t>。</w:t>
      </w:r>
    </w:p>
    <w:p w:rsidR="00B61F67" w:rsidRPr="00557853" w:rsidRDefault="00B61F67" w:rsidP="003A379E">
      <w:pPr>
        <w:pStyle w:val="a3"/>
        <w:numPr>
          <w:ilvl w:val="0"/>
          <w:numId w:val="28"/>
        </w:numPr>
        <w:spacing w:line="360" w:lineRule="exact"/>
        <w:ind w:leftChars="0" w:left="2127" w:hanging="426"/>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t>長期方案：已委託顧問公司規劃淹水改善方案，預計109年4月提送規劃報告書。</w:t>
      </w:r>
    </w:p>
    <w:p w:rsidR="008024C0" w:rsidRPr="00557853" w:rsidRDefault="008024C0"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（五）大寮拷潭排水積淹水改善計畫</w:t>
      </w:r>
    </w:p>
    <w:p w:rsidR="008024C0" w:rsidRPr="00557853" w:rsidRDefault="008024C0" w:rsidP="003A379E">
      <w:pPr>
        <w:pStyle w:val="a3"/>
        <w:spacing w:line="360" w:lineRule="exact"/>
        <w:ind w:leftChars="413" w:left="1274" w:hangingChars="101" w:hanging="283"/>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t>1.</w:t>
      </w:r>
      <w:r w:rsidRPr="00557853">
        <w:rPr>
          <w:rFonts w:ascii="標楷體" w:eastAsia="標楷體" w:hAnsi="標楷體"/>
          <w:color w:val="000000" w:themeColor="text1"/>
          <w:sz w:val="28"/>
          <w:szCs w:val="28"/>
        </w:rPr>
        <w:t>淹水原因：豪雨期間以內坑路歡喜鎮大樓周邊、大寮區鳳林二路</w:t>
      </w:r>
      <w:proofErr w:type="gramStart"/>
      <w:r w:rsidRPr="00557853">
        <w:rPr>
          <w:rFonts w:ascii="標楷體" w:eastAsia="標楷體" w:hAnsi="標楷體"/>
          <w:color w:val="000000" w:themeColor="text1"/>
          <w:sz w:val="28"/>
          <w:szCs w:val="28"/>
        </w:rPr>
        <w:t>沿線、</w:t>
      </w:r>
      <w:proofErr w:type="gramEnd"/>
      <w:r w:rsidRPr="00557853">
        <w:rPr>
          <w:rFonts w:ascii="標楷體" w:eastAsia="標楷體" w:hAnsi="標楷體"/>
          <w:color w:val="000000" w:themeColor="text1"/>
          <w:sz w:val="28"/>
          <w:szCs w:val="28"/>
        </w:rPr>
        <w:t>內坑路以及88 快速道路下之188 線沿線淹水災情較嚴重。鳳林三路344 巷因屬地勢相對低窪社區積淹水問題，尤其歡喜大樓側以南地勢低窪，易造成山坡漫地流灌入，加上內坑路洩水孔多數阻塞失效無法有效截流，造成低窪區淹水加遽。</w:t>
      </w:r>
    </w:p>
    <w:p w:rsidR="0055608E" w:rsidRPr="00557853" w:rsidRDefault="0055608E" w:rsidP="003A379E">
      <w:pPr>
        <w:pStyle w:val="a3"/>
        <w:spacing w:line="360" w:lineRule="exact"/>
        <w:ind w:leftChars="413" w:left="1274" w:hangingChars="101"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w:t>
      </w:r>
      <w:r w:rsidRPr="00557853">
        <w:rPr>
          <w:rFonts w:ascii="標楷體" w:eastAsia="標楷體" w:hAnsi="標楷體" w:hint="eastAsia"/>
          <w:color w:val="000000" w:themeColor="text1"/>
          <w:sz w:val="28"/>
          <w:szCs w:val="28"/>
        </w:rPr>
        <w:t>檢討對策：研擬以下</w:t>
      </w:r>
      <w:r w:rsidRPr="00557853">
        <w:rPr>
          <w:rFonts w:ascii="標楷體" w:eastAsia="標楷體" w:hAnsi="標楷體"/>
          <w:color w:val="000000" w:themeColor="text1"/>
          <w:sz w:val="28"/>
          <w:szCs w:val="28"/>
        </w:rPr>
        <w:t>5</w:t>
      </w:r>
      <w:r w:rsidRPr="00557853">
        <w:rPr>
          <w:rFonts w:ascii="標楷體" w:eastAsia="標楷體" w:hAnsi="標楷體" w:hint="eastAsia"/>
          <w:color w:val="000000" w:themeColor="text1"/>
          <w:sz w:val="28"/>
          <w:szCs w:val="28"/>
        </w:rPr>
        <w:t>方案進行改善</w:t>
      </w:r>
    </w:p>
    <w:p w:rsidR="0055608E" w:rsidRPr="00557853" w:rsidRDefault="0055608E" w:rsidP="003A379E">
      <w:pPr>
        <w:pStyle w:val="a3"/>
        <w:spacing w:line="360" w:lineRule="exact"/>
        <w:ind w:leftChars="532" w:left="1561" w:hanging="284"/>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Pr="00557853">
        <w:rPr>
          <w:rFonts w:ascii="標楷體" w:eastAsia="標楷體" w:hAnsi="標楷體" w:hint="eastAsia"/>
          <w:color w:val="000000" w:themeColor="text1"/>
          <w:sz w:val="28"/>
          <w:szCs w:val="28"/>
        </w:rPr>
        <w:t>拷潭排水上游排水改善工程：工程費</w:t>
      </w:r>
      <w:r w:rsidRPr="00557853">
        <w:rPr>
          <w:rFonts w:ascii="標楷體" w:eastAsia="標楷體" w:hAnsi="標楷體"/>
          <w:color w:val="000000" w:themeColor="text1"/>
          <w:sz w:val="28"/>
          <w:szCs w:val="28"/>
        </w:rPr>
        <w:t>1,040</w:t>
      </w:r>
      <w:r w:rsidRPr="00557853">
        <w:rPr>
          <w:rFonts w:ascii="標楷體" w:eastAsia="標楷體" w:hAnsi="標楷體" w:hint="eastAsia"/>
          <w:color w:val="000000" w:themeColor="text1"/>
          <w:sz w:val="28"/>
          <w:szCs w:val="28"/>
        </w:rPr>
        <w:t>萬元，新增增設鍍鋅格柵式洩水孔約</w:t>
      </w:r>
      <w:r w:rsidRPr="00557853">
        <w:rPr>
          <w:rFonts w:ascii="標楷體" w:eastAsia="標楷體" w:hAnsi="標楷體"/>
          <w:color w:val="000000" w:themeColor="text1"/>
          <w:sz w:val="28"/>
          <w:szCs w:val="28"/>
        </w:rPr>
        <w:t>97</w:t>
      </w:r>
      <w:r w:rsidRPr="00557853">
        <w:rPr>
          <w:rFonts w:ascii="標楷體" w:eastAsia="標楷體" w:hAnsi="標楷體" w:hint="eastAsia"/>
          <w:color w:val="000000" w:themeColor="text1"/>
          <w:sz w:val="28"/>
          <w:szCs w:val="28"/>
        </w:rPr>
        <w:t>組及新建側溝</w:t>
      </w:r>
      <w:r w:rsidRPr="00557853">
        <w:rPr>
          <w:rFonts w:ascii="標楷體" w:eastAsia="標楷體" w:hAnsi="標楷體"/>
          <w:color w:val="000000" w:themeColor="text1"/>
          <w:sz w:val="28"/>
          <w:szCs w:val="28"/>
        </w:rPr>
        <w:t>586</w:t>
      </w:r>
      <w:r w:rsidRPr="00557853">
        <w:rPr>
          <w:rFonts w:ascii="標楷體" w:eastAsia="標楷體" w:hAnsi="標楷體" w:hint="eastAsia"/>
          <w:color w:val="000000" w:themeColor="text1"/>
          <w:sz w:val="28"/>
          <w:szCs w:val="28"/>
        </w:rPr>
        <w:t>公尺，將道路逕流水快速收納至人行道側溝，減少逕流水漫流至歡喜大樓旁巷道。工程於</w:t>
      </w:r>
      <w:r w:rsidRPr="00557853">
        <w:rPr>
          <w:rFonts w:ascii="標楷體" w:eastAsia="標楷體" w:hAnsi="標楷體"/>
          <w:color w:val="000000" w:themeColor="text1"/>
          <w:sz w:val="28"/>
          <w:szCs w:val="28"/>
        </w:rPr>
        <w:t>108</w:t>
      </w:r>
      <w:r w:rsidRPr="00557853">
        <w:rPr>
          <w:rFonts w:ascii="標楷體" w:eastAsia="標楷體" w:hAnsi="標楷體" w:hint="eastAsia"/>
          <w:color w:val="000000" w:themeColor="text1"/>
          <w:sz w:val="28"/>
          <w:szCs w:val="28"/>
        </w:rPr>
        <w:t>年</w:t>
      </w:r>
      <w:r w:rsidRPr="00557853">
        <w:rPr>
          <w:rFonts w:ascii="標楷體" w:eastAsia="標楷體" w:hAnsi="標楷體"/>
          <w:color w:val="000000" w:themeColor="text1"/>
          <w:sz w:val="28"/>
          <w:szCs w:val="28"/>
        </w:rPr>
        <w:t>8</w:t>
      </w:r>
      <w:r w:rsidRPr="00557853">
        <w:rPr>
          <w:rFonts w:ascii="標楷體" w:eastAsia="標楷體" w:hAnsi="標楷體" w:hint="eastAsia"/>
          <w:color w:val="000000" w:themeColor="text1"/>
          <w:sz w:val="28"/>
          <w:szCs w:val="28"/>
        </w:rPr>
        <w:t>月開工，</w:t>
      </w:r>
      <w:r w:rsidR="0032257C" w:rsidRPr="00557853">
        <w:rPr>
          <w:rFonts w:ascii="標楷體" w:eastAsia="標楷體" w:hAnsi="標楷體" w:hint="eastAsia"/>
          <w:color w:val="000000" w:themeColor="text1"/>
          <w:sz w:val="28"/>
          <w:szCs w:val="28"/>
        </w:rPr>
        <w:t>目前積極辦理中</w:t>
      </w:r>
      <w:r w:rsidRPr="00557853">
        <w:rPr>
          <w:rFonts w:ascii="標楷體" w:eastAsia="標楷體" w:hAnsi="標楷體" w:hint="eastAsia"/>
          <w:color w:val="000000" w:themeColor="text1"/>
          <w:sz w:val="28"/>
          <w:szCs w:val="28"/>
        </w:rPr>
        <w:t>。</w:t>
      </w:r>
    </w:p>
    <w:p w:rsidR="0055608E" w:rsidRPr="00557853" w:rsidRDefault="0055608E" w:rsidP="003A379E">
      <w:pPr>
        <w:pStyle w:val="a3"/>
        <w:spacing w:line="360" w:lineRule="exact"/>
        <w:ind w:leftChars="532" w:left="1561" w:hanging="284"/>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w:t>
      </w:r>
      <w:r w:rsidRPr="00557853">
        <w:rPr>
          <w:rFonts w:ascii="標楷體" w:eastAsia="標楷體" w:hAnsi="標楷體" w:hint="eastAsia"/>
          <w:color w:val="000000" w:themeColor="text1"/>
          <w:sz w:val="28"/>
          <w:szCs w:val="28"/>
        </w:rPr>
        <w:t>內坑路道路側溝排水改善工程：工程費</w:t>
      </w:r>
      <w:r w:rsidRPr="00557853">
        <w:rPr>
          <w:rFonts w:ascii="標楷體" w:eastAsia="標楷體" w:hAnsi="標楷體"/>
          <w:color w:val="000000" w:themeColor="text1"/>
          <w:sz w:val="28"/>
          <w:szCs w:val="28"/>
        </w:rPr>
        <w:t>2,500</w:t>
      </w:r>
      <w:r w:rsidRPr="00557853">
        <w:rPr>
          <w:rFonts w:ascii="標楷體" w:eastAsia="標楷體" w:hAnsi="標楷體" w:hint="eastAsia"/>
          <w:color w:val="000000" w:themeColor="text1"/>
          <w:sz w:val="28"/>
          <w:szCs w:val="28"/>
        </w:rPr>
        <w:t>萬元，將現有側溝改建，加大側溝寬度至</w:t>
      </w:r>
      <w:r w:rsidRPr="00557853">
        <w:rPr>
          <w:rFonts w:ascii="標楷體" w:eastAsia="標楷體" w:hAnsi="標楷體"/>
          <w:color w:val="000000" w:themeColor="text1"/>
          <w:sz w:val="28"/>
          <w:szCs w:val="28"/>
        </w:rPr>
        <w:t>2~3</w:t>
      </w:r>
      <w:r w:rsidRPr="00557853">
        <w:rPr>
          <w:rFonts w:ascii="標楷體" w:eastAsia="標楷體" w:hAnsi="標楷體" w:hint="eastAsia"/>
          <w:color w:val="000000" w:themeColor="text1"/>
          <w:sz w:val="28"/>
          <w:szCs w:val="28"/>
        </w:rPr>
        <w:t>公尺，改建長度約</w:t>
      </w:r>
      <w:r w:rsidRPr="00557853">
        <w:rPr>
          <w:rFonts w:ascii="標楷體" w:eastAsia="標楷體" w:hAnsi="標楷體"/>
          <w:color w:val="000000" w:themeColor="text1"/>
          <w:sz w:val="28"/>
          <w:szCs w:val="28"/>
        </w:rPr>
        <w:t>614</w:t>
      </w:r>
      <w:r w:rsidRPr="00557853">
        <w:rPr>
          <w:rFonts w:ascii="標楷體" w:eastAsia="標楷體" w:hAnsi="標楷體" w:hint="eastAsia"/>
          <w:color w:val="000000" w:themeColor="text1"/>
          <w:sz w:val="28"/>
          <w:szCs w:val="28"/>
        </w:rPr>
        <w:t>公尺及新設</w:t>
      </w:r>
      <w:proofErr w:type="gramStart"/>
      <w:r w:rsidRPr="00557853">
        <w:rPr>
          <w:rFonts w:ascii="標楷體" w:eastAsia="標楷體" w:hAnsi="標楷體" w:hint="eastAsia"/>
          <w:color w:val="000000" w:themeColor="text1"/>
          <w:sz w:val="28"/>
          <w:szCs w:val="28"/>
        </w:rPr>
        <w:t>過路溝</w:t>
      </w:r>
      <w:proofErr w:type="gramEnd"/>
      <w:r w:rsidRPr="00557853">
        <w:rPr>
          <w:rFonts w:ascii="標楷體" w:eastAsia="標楷體" w:hAnsi="標楷體" w:hint="eastAsia"/>
          <w:color w:val="000000" w:themeColor="text1"/>
          <w:sz w:val="28"/>
          <w:szCs w:val="28"/>
        </w:rPr>
        <w:t>長度約</w:t>
      </w:r>
      <w:r w:rsidRPr="00557853">
        <w:rPr>
          <w:rFonts w:ascii="標楷體" w:eastAsia="標楷體" w:hAnsi="標楷體"/>
          <w:color w:val="000000" w:themeColor="text1"/>
          <w:sz w:val="28"/>
          <w:szCs w:val="28"/>
        </w:rPr>
        <w:t>278</w:t>
      </w:r>
      <w:r w:rsidRPr="00557853">
        <w:rPr>
          <w:rFonts w:ascii="標楷體" w:eastAsia="標楷體" w:hAnsi="標楷體" w:hint="eastAsia"/>
          <w:color w:val="000000" w:themeColor="text1"/>
          <w:sz w:val="28"/>
          <w:szCs w:val="28"/>
        </w:rPr>
        <w:t>公尺，已於</w:t>
      </w:r>
      <w:r w:rsidRPr="00557853">
        <w:rPr>
          <w:rFonts w:ascii="標楷體" w:eastAsia="標楷體" w:hAnsi="標楷體"/>
          <w:color w:val="000000" w:themeColor="text1"/>
          <w:sz w:val="28"/>
          <w:szCs w:val="28"/>
        </w:rPr>
        <w:t>109</w:t>
      </w:r>
      <w:r w:rsidRPr="00557853">
        <w:rPr>
          <w:rFonts w:ascii="標楷體" w:eastAsia="標楷體" w:hAnsi="標楷體" w:hint="eastAsia"/>
          <w:color w:val="000000" w:themeColor="text1"/>
          <w:sz w:val="28"/>
          <w:szCs w:val="28"/>
        </w:rPr>
        <w:t>年</w:t>
      </w:r>
      <w:r w:rsidRPr="00557853">
        <w:rPr>
          <w:rFonts w:ascii="標楷體" w:eastAsia="標楷體" w:hAnsi="標楷體"/>
          <w:color w:val="000000" w:themeColor="text1"/>
          <w:sz w:val="28"/>
          <w:szCs w:val="28"/>
        </w:rPr>
        <w:t>2</w:t>
      </w:r>
      <w:r w:rsidRPr="00557853">
        <w:rPr>
          <w:rFonts w:ascii="標楷體" w:eastAsia="標楷體" w:hAnsi="標楷體" w:hint="eastAsia"/>
          <w:color w:val="000000" w:themeColor="text1"/>
          <w:sz w:val="28"/>
          <w:szCs w:val="28"/>
        </w:rPr>
        <w:t>月開工，</w:t>
      </w:r>
      <w:r w:rsidR="0032257C" w:rsidRPr="00557853">
        <w:rPr>
          <w:rFonts w:ascii="標楷體" w:eastAsia="標楷體" w:hAnsi="標楷體" w:hint="eastAsia"/>
          <w:color w:val="000000" w:themeColor="text1"/>
          <w:sz w:val="28"/>
          <w:szCs w:val="28"/>
        </w:rPr>
        <w:t>目前積極辦理中</w:t>
      </w:r>
      <w:r w:rsidRPr="00557853">
        <w:rPr>
          <w:rFonts w:ascii="標楷體" w:eastAsia="標楷體" w:hAnsi="標楷體" w:hint="eastAsia"/>
          <w:color w:val="000000" w:themeColor="text1"/>
          <w:sz w:val="28"/>
          <w:szCs w:val="28"/>
        </w:rPr>
        <w:t>。</w:t>
      </w:r>
    </w:p>
    <w:p w:rsidR="008024C0" w:rsidRPr="00557853" w:rsidRDefault="008024C0" w:rsidP="003A379E">
      <w:pPr>
        <w:pStyle w:val="a3"/>
        <w:spacing w:line="360" w:lineRule="exact"/>
        <w:ind w:leftChars="532" w:left="1561" w:hanging="284"/>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t>(3)</w:t>
      </w:r>
      <w:r w:rsidRPr="00557853">
        <w:rPr>
          <w:rFonts w:ascii="標楷體" w:eastAsia="標楷體" w:hAnsi="標楷體"/>
          <w:color w:val="000000" w:themeColor="text1"/>
          <w:sz w:val="28"/>
          <w:szCs w:val="28"/>
        </w:rPr>
        <w:t>拷潭排水中上游左岸改善工程：現況寬為8公尺，計畫為14公尺、長度330公尺，工程經費約1623萬</w:t>
      </w:r>
      <w:r w:rsidRPr="00557853">
        <w:rPr>
          <w:rFonts w:ascii="標楷體" w:eastAsia="標楷體" w:hAnsi="標楷體" w:hint="eastAsia"/>
          <w:color w:val="000000" w:themeColor="text1"/>
          <w:sz w:val="28"/>
          <w:szCs w:val="28"/>
        </w:rPr>
        <w:t>6,000</w:t>
      </w:r>
      <w:r w:rsidRPr="00557853">
        <w:rPr>
          <w:rFonts w:ascii="標楷體" w:eastAsia="標楷體" w:hAnsi="標楷體"/>
          <w:color w:val="000000" w:themeColor="text1"/>
          <w:sz w:val="28"/>
          <w:szCs w:val="28"/>
        </w:rPr>
        <w:t>元，目前已獲得109年應急工程923萬</w:t>
      </w:r>
      <w:r w:rsidRPr="00557853">
        <w:rPr>
          <w:rFonts w:ascii="標楷體" w:eastAsia="標楷體" w:hAnsi="標楷體" w:hint="eastAsia"/>
          <w:color w:val="000000" w:themeColor="text1"/>
          <w:sz w:val="28"/>
          <w:szCs w:val="28"/>
        </w:rPr>
        <w:t>6,000</w:t>
      </w:r>
      <w:r w:rsidRPr="00557853">
        <w:rPr>
          <w:rFonts w:ascii="標楷體" w:eastAsia="標楷體" w:hAnsi="標楷體"/>
          <w:color w:val="000000" w:themeColor="text1"/>
          <w:sz w:val="28"/>
          <w:szCs w:val="28"/>
        </w:rPr>
        <w:t>元及109年全市排水700萬元共計1</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623</w:t>
      </w:r>
      <w:r w:rsidRPr="00557853">
        <w:rPr>
          <w:rFonts w:ascii="標楷體" w:eastAsia="標楷體" w:hAnsi="標楷體" w:hint="eastAsia"/>
          <w:color w:val="000000" w:themeColor="text1"/>
          <w:sz w:val="28"/>
          <w:szCs w:val="28"/>
        </w:rPr>
        <w:t>萬</w:t>
      </w:r>
      <w:r w:rsidRPr="00557853">
        <w:rPr>
          <w:rFonts w:ascii="標楷體" w:eastAsia="標楷體" w:hAnsi="標楷體"/>
          <w:color w:val="000000" w:themeColor="text1"/>
          <w:sz w:val="28"/>
          <w:szCs w:val="28"/>
        </w:rPr>
        <w:t>6</w:t>
      </w:r>
      <w:r w:rsidRPr="00557853">
        <w:rPr>
          <w:rFonts w:ascii="標楷體" w:eastAsia="標楷體" w:hAnsi="標楷體" w:hint="eastAsia"/>
          <w:color w:val="000000" w:themeColor="text1"/>
          <w:sz w:val="28"/>
          <w:szCs w:val="28"/>
        </w:rPr>
        <w:t>,000</w:t>
      </w:r>
      <w:r w:rsidRPr="00557853">
        <w:rPr>
          <w:rFonts w:ascii="標楷體" w:eastAsia="標楷體" w:hAnsi="標楷體"/>
          <w:color w:val="000000" w:themeColor="text1"/>
          <w:sz w:val="28"/>
          <w:szCs w:val="28"/>
        </w:rPr>
        <w:t>元辦理改善。</w:t>
      </w:r>
      <w:r w:rsidRPr="00557853">
        <w:rPr>
          <w:rFonts w:ascii="標楷體" w:eastAsia="標楷體" w:hAnsi="標楷體" w:hint="eastAsia"/>
          <w:color w:val="000000" w:themeColor="text1"/>
          <w:sz w:val="28"/>
          <w:szCs w:val="28"/>
        </w:rPr>
        <w:t>應急工程部分已於2月3日開工</w:t>
      </w:r>
      <w:r w:rsidR="0032257C" w:rsidRPr="00557853">
        <w:rPr>
          <w:rFonts w:ascii="標楷體" w:eastAsia="標楷體" w:hAnsi="標楷體" w:hint="eastAsia"/>
          <w:color w:val="000000" w:themeColor="text1"/>
          <w:sz w:val="28"/>
          <w:szCs w:val="28"/>
        </w:rPr>
        <w:t>，目前積極辦理中</w:t>
      </w:r>
      <w:r w:rsidRPr="00557853">
        <w:rPr>
          <w:rFonts w:ascii="標楷體" w:eastAsia="標楷體" w:hAnsi="標楷體" w:hint="eastAsia"/>
          <w:color w:val="000000" w:themeColor="text1"/>
          <w:sz w:val="28"/>
          <w:szCs w:val="28"/>
        </w:rPr>
        <w:t>，全市排水改善部分</w:t>
      </w:r>
      <w:r w:rsidR="0032257C" w:rsidRPr="00557853">
        <w:rPr>
          <w:rFonts w:ascii="標楷體" w:eastAsia="標楷體" w:hAnsi="標楷體" w:hint="eastAsia"/>
          <w:color w:val="000000" w:themeColor="text1"/>
          <w:sz w:val="28"/>
          <w:szCs w:val="28"/>
        </w:rPr>
        <w:t>辦理發包作業中</w:t>
      </w:r>
      <w:r w:rsidRPr="00557853">
        <w:rPr>
          <w:rFonts w:ascii="標楷體" w:eastAsia="標楷體" w:hAnsi="標楷體" w:hint="eastAsia"/>
          <w:color w:val="000000" w:themeColor="text1"/>
          <w:sz w:val="28"/>
          <w:szCs w:val="28"/>
        </w:rPr>
        <w:t>。</w:t>
      </w:r>
    </w:p>
    <w:p w:rsidR="008024C0" w:rsidRPr="00557853" w:rsidRDefault="008024C0" w:rsidP="003A379E">
      <w:pPr>
        <w:pStyle w:val="a3"/>
        <w:spacing w:line="360" w:lineRule="exact"/>
        <w:ind w:leftChars="532" w:left="1561" w:hanging="284"/>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t>(4)</w:t>
      </w:r>
      <w:r w:rsidRPr="00557853">
        <w:rPr>
          <w:rFonts w:ascii="標楷體" w:eastAsia="標楷體" w:hAnsi="標楷體"/>
          <w:color w:val="000000" w:themeColor="text1"/>
          <w:sz w:val="28"/>
          <w:szCs w:val="28"/>
        </w:rPr>
        <w:t>拷潭排水整治(拷潭橋~保福宮前)：排水現況寬為8公尺，計畫改善為14公尺、長度1,170公尺，含2座橋梁改建工程，工程經費約2億3</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5</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元(工程費1億8</w:t>
      </w:r>
      <w:r w:rsidRPr="00557853">
        <w:rPr>
          <w:rFonts w:ascii="標楷體" w:eastAsia="標楷體" w:hAnsi="標楷體" w:hint="eastAsia"/>
          <w:color w:val="000000" w:themeColor="text1"/>
          <w:sz w:val="28"/>
          <w:szCs w:val="28"/>
        </w:rPr>
        <w:t>,000萬</w:t>
      </w:r>
      <w:r w:rsidRPr="00557853">
        <w:rPr>
          <w:rFonts w:ascii="標楷體" w:eastAsia="標楷體" w:hAnsi="標楷體"/>
          <w:color w:val="000000" w:themeColor="text1"/>
          <w:sz w:val="28"/>
          <w:szCs w:val="28"/>
        </w:rPr>
        <w:t>元、用地費3</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5</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元、橋梁改建費2</w:t>
      </w:r>
      <w:r w:rsidRPr="00557853">
        <w:rPr>
          <w:rFonts w:ascii="標楷體" w:eastAsia="標楷體" w:hAnsi="標楷體" w:hint="eastAsia"/>
          <w:color w:val="000000" w:themeColor="text1"/>
          <w:sz w:val="28"/>
          <w:szCs w:val="28"/>
        </w:rPr>
        <w:t>,000萬</w:t>
      </w:r>
      <w:r w:rsidRPr="00557853">
        <w:rPr>
          <w:rFonts w:ascii="標楷體" w:eastAsia="標楷體" w:hAnsi="標楷體"/>
          <w:color w:val="000000" w:themeColor="text1"/>
          <w:sz w:val="28"/>
          <w:szCs w:val="28"/>
        </w:rPr>
        <w:t>元)，</w:t>
      </w:r>
      <w:r w:rsidRPr="00557853">
        <w:rPr>
          <w:rFonts w:ascii="標楷體" w:eastAsia="標楷體" w:hAnsi="標楷體" w:hint="eastAsia"/>
          <w:color w:val="000000" w:themeColor="text1"/>
          <w:sz w:val="28"/>
          <w:szCs w:val="28"/>
        </w:rPr>
        <w:t>水利署109年2月26日召開</w:t>
      </w:r>
      <w:r w:rsidRPr="00557853">
        <w:rPr>
          <w:rFonts w:ascii="標楷體" w:eastAsia="標楷體" w:hAnsi="標楷體"/>
          <w:color w:val="000000" w:themeColor="text1"/>
          <w:sz w:val="28"/>
          <w:szCs w:val="28"/>
        </w:rPr>
        <w:t>水與安全第五批經費</w:t>
      </w:r>
      <w:r w:rsidRPr="00557853">
        <w:rPr>
          <w:rFonts w:ascii="標楷體" w:eastAsia="標楷體" w:hAnsi="標楷體" w:hint="eastAsia"/>
          <w:color w:val="000000" w:themeColor="text1"/>
          <w:sz w:val="28"/>
          <w:szCs w:val="28"/>
        </w:rPr>
        <w:t>審議，原則同意分年編列經費補助</w:t>
      </w:r>
      <w:r w:rsidRPr="00557853">
        <w:rPr>
          <w:rFonts w:ascii="標楷體" w:eastAsia="標楷體" w:hAnsi="標楷體"/>
          <w:color w:val="000000" w:themeColor="text1"/>
          <w:sz w:val="28"/>
          <w:szCs w:val="28"/>
        </w:rPr>
        <w:t>。</w:t>
      </w:r>
    </w:p>
    <w:p w:rsidR="008024C0" w:rsidRPr="00557853" w:rsidRDefault="008024C0" w:rsidP="003A379E">
      <w:pPr>
        <w:pStyle w:val="a3"/>
        <w:spacing w:line="360" w:lineRule="exact"/>
        <w:ind w:leftChars="532" w:left="1561" w:hanging="284"/>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t>(5)</w:t>
      </w:r>
      <w:r w:rsidRPr="00557853">
        <w:rPr>
          <w:rFonts w:ascii="標楷體" w:eastAsia="標楷體" w:hAnsi="標楷體"/>
          <w:color w:val="000000" w:themeColor="text1"/>
          <w:sz w:val="28"/>
          <w:szCs w:val="28"/>
        </w:rPr>
        <w:t>拷潭排水整治(保福宮前～歡喜鎮大樓）：排水現況寬為5公尺，計畫改善為10公尺、長度1922公尺，含暨2座橋梁改建工程，工程經費約2億1</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5</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元(工程費1億7</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4</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元、用地費3</w:t>
      </w:r>
      <w:r w:rsidRPr="00557853">
        <w:rPr>
          <w:rFonts w:ascii="標楷體" w:eastAsia="標楷體" w:hAnsi="標楷體" w:hint="eastAsia"/>
          <w:color w:val="000000" w:themeColor="text1"/>
          <w:sz w:val="28"/>
          <w:szCs w:val="28"/>
        </w:rPr>
        <w:t>,</w:t>
      </w:r>
      <w:r w:rsidRPr="00557853">
        <w:rPr>
          <w:rFonts w:ascii="標楷體" w:eastAsia="標楷體" w:hAnsi="標楷體"/>
          <w:color w:val="000000" w:themeColor="text1"/>
          <w:sz w:val="28"/>
          <w:szCs w:val="28"/>
        </w:rPr>
        <w:t>5</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元、橋梁改建費6</w:t>
      </w:r>
      <w:r w:rsidRPr="00557853">
        <w:rPr>
          <w:rFonts w:ascii="標楷體" w:eastAsia="標楷體" w:hAnsi="標楷體" w:hint="eastAsia"/>
          <w:color w:val="000000" w:themeColor="text1"/>
          <w:sz w:val="28"/>
          <w:szCs w:val="28"/>
        </w:rPr>
        <w:t>00萬</w:t>
      </w:r>
      <w:r w:rsidRPr="00557853">
        <w:rPr>
          <w:rFonts w:ascii="標楷體" w:eastAsia="標楷體" w:hAnsi="標楷體"/>
          <w:color w:val="000000" w:themeColor="text1"/>
          <w:sz w:val="28"/>
          <w:szCs w:val="28"/>
        </w:rPr>
        <w:t>元)，</w:t>
      </w:r>
      <w:r w:rsidRPr="00557853">
        <w:rPr>
          <w:rFonts w:ascii="標楷體" w:eastAsia="標楷體" w:hAnsi="標楷體" w:hint="eastAsia"/>
          <w:color w:val="000000" w:themeColor="text1"/>
          <w:sz w:val="28"/>
          <w:szCs w:val="28"/>
        </w:rPr>
        <w:t>水利署109年2月26日召開</w:t>
      </w:r>
      <w:r w:rsidRPr="00557853">
        <w:rPr>
          <w:rFonts w:ascii="標楷體" w:eastAsia="標楷體" w:hAnsi="標楷體"/>
          <w:color w:val="000000" w:themeColor="text1"/>
          <w:sz w:val="28"/>
          <w:szCs w:val="28"/>
        </w:rPr>
        <w:t>水與安全第五批經費</w:t>
      </w:r>
      <w:r w:rsidRPr="00557853">
        <w:rPr>
          <w:rFonts w:ascii="標楷體" w:eastAsia="標楷體" w:hAnsi="標楷體" w:hint="eastAsia"/>
          <w:color w:val="000000" w:themeColor="text1"/>
          <w:sz w:val="28"/>
          <w:szCs w:val="28"/>
        </w:rPr>
        <w:t>審議，原則同意分年編列經費補助</w:t>
      </w:r>
      <w:r w:rsidRPr="00557853">
        <w:rPr>
          <w:rFonts w:ascii="標楷體" w:eastAsia="標楷體" w:hAnsi="標楷體"/>
          <w:color w:val="000000" w:themeColor="text1"/>
          <w:sz w:val="28"/>
          <w:szCs w:val="28"/>
        </w:rPr>
        <w:t>。</w:t>
      </w:r>
    </w:p>
    <w:p w:rsidR="00B2219E" w:rsidRPr="00557853" w:rsidRDefault="00B2219E"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（六）市區排水系統整治</w:t>
      </w:r>
    </w:p>
    <w:p w:rsidR="00B2219E" w:rsidRPr="00557853" w:rsidRDefault="00B2219E" w:rsidP="003A379E">
      <w:pPr>
        <w:pStyle w:val="tab42"/>
        <w:snapToGrid w:val="0"/>
        <w:spacing w:line="360" w:lineRule="exact"/>
        <w:ind w:leftChars="471" w:left="1416" w:hangingChars="102" w:hanging="286"/>
        <w:rPr>
          <w:rFonts w:ascii="標楷體" w:hAnsi="標楷體"/>
          <w:color w:val="000000" w:themeColor="text1"/>
          <w:sz w:val="28"/>
          <w:szCs w:val="28"/>
        </w:rPr>
      </w:pPr>
      <w:r w:rsidRPr="00557853">
        <w:rPr>
          <w:rFonts w:ascii="標楷體" w:hAnsi="標楷體"/>
          <w:color w:val="000000" w:themeColor="text1"/>
          <w:sz w:val="28"/>
          <w:szCs w:val="28"/>
        </w:rPr>
        <w:t>1.鹽埕區大仁路(建國四路至大仁路156巷)排水幹線災修復工程</w:t>
      </w:r>
    </w:p>
    <w:p w:rsidR="00B2219E" w:rsidRPr="00557853" w:rsidRDefault="00B2219E"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lastRenderedPageBreak/>
        <w:t>（1）因大仁路排水幹線老舊，改善長度約225公尺，箱涵尺寸約W*H=6公尺*1.05公尺，經費1,600萬元。</w:t>
      </w:r>
    </w:p>
    <w:p w:rsidR="00B2219E" w:rsidRPr="00557853" w:rsidRDefault="00B2219E"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（2）於108年10月完工。</w:t>
      </w:r>
    </w:p>
    <w:p w:rsidR="00B2219E" w:rsidRPr="00557853" w:rsidRDefault="00B2219E" w:rsidP="003A379E">
      <w:pPr>
        <w:pStyle w:val="tab42"/>
        <w:snapToGrid w:val="0"/>
        <w:spacing w:line="360" w:lineRule="exact"/>
        <w:ind w:leftChars="466" w:left="1118" w:firstLineChars="5" w:firstLine="14"/>
        <w:rPr>
          <w:rFonts w:ascii="標楷體" w:hAnsi="標楷體"/>
          <w:color w:val="000000" w:themeColor="text1"/>
          <w:sz w:val="28"/>
          <w:szCs w:val="28"/>
        </w:rPr>
      </w:pPr>
      <w:r w:rsidRPr="00557853">
        <w:rPr>
          <w:rFonts w:ascii="標楷體" w:hAnsi="標楷體"/>
          <w:color w:val="000000" w:themeColor="text1"/>
          <w:sz w:val="28"/>
          <w:szCs w:val="28"/>
        </w:rPr>
        <w:t>2.楠梓區右昌元帥廟舊部落排水改善工程(第二期)</w:t>
      </w:r>
    </w:p>
    <w:p w:rsidR="00B2219E" w:rsidRPr="00557853" w:rsidRDefault="00B2219E"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本計畫係考量本市楠梓區右昌街一帶時常面臨排水幹線老舊破損及下游段通水斷面不足等窘境，每逢雨季致生溢淹近膝之災情，為免當地民眾再次飽受水患之苦，故提出雨水幹線搶修及銜接幹線之橫向水路改善方案，藉此加速排洪功能，以符合本市雨水下水道標準。</w:t>
      </w:r>
    </w:p>
    <w:p w:rsidR="00B2219E" w:rsidRPr="00557853" w:rsidRDefault="00B2219E"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（2）經費2,730萬元(中央補助)，新設1.2公尺*1.2公尺箱涵，長度為184公尺，既有溝打除後新設甲型溝0.5公尺*0.80公尺，長度25公尺。</w:t>
      </w:r>
    </w:p>
    <w:p w:rsidR="00B2219E" w:rsidRPr="00557853" w:rsidRDefault="00B2219E"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（3）108年7月開工，</w:t>
      </w:r>
      <w:r w:rsidRPr="00557853">
        <w:rPr>
          <w:rFonts w:ascii="標楷體" w:eastAsia="標楷體" w:hAnsi="標楷體" w:hint="eastAsia"/>
          <w:color w:val="000000" w:themeColor="text1"/>
          <w:sz w:val="28"/>
          <w:szCs w:val="28"/>
        </w:rPr>
        <w:t>於</w:t>
      </w:r>
      <w:r w:rsidRPr="00557853">
        <w:rPr>
          <w:rFonts w:ascii="標楷體" w:eastAsia="標楷體" w:hAnsi="標楷體"/>
          <w:color w:val="000000" w:themeColor="text1"/>
          <w:sz w:val="28"/>
          <w:szCs w:val="28"/>
        </w:rPr>
        <w:t>10</w:t>
      </w:r>
      <w:r w:rsidRPr="00557853">
        <w:rPr>
          <w:rFonts w:ascii="標楷體" w:eastAsia="標楷體" w:hAnsi="標楷體" w:hint="eastAsia"/>
          <w:color w:val="000000" w:themeColor="text1"/>
          <w:sz w:val="28"/>
          <w:szCs w:val="28"/>
        </w:rPr>
        <w:t>9</w:t>
      </w:r>
      <w:r w:rsidRPr="00557853">
        <w:rPr>
          <w:rFonts w:ascii="標楷體" w:eastAsia="標楷體" w:hAnsi="標楷體"/>
          <w:color w:val="000000" w:themeColor="text1"/>
          <w:sz w:val="28"/>
          <w:szCs w:val="28"/>
        </w:rPr>
        <w:t>年</w:t>
      </w:r>
      <w:r w:rsidRPr="00557853">
        <w:rPr>
          <w:rFonts w:ascii="標楷體" w:eastAsia="標楷體" w:hAnsi="標楷體" w:hint="eastAsia"/>
          <w:color w:val="000000" w:themeColor="text1"/>
          <w:sz w:val="28"/>
          <w:szCs w:val="28"/>
        </w:rPr>
        <w:t>2</w:t>
      </w:r>
      <w:r w:rsidRPr="00557853">
        <w:rPr>
          <w:rFonts w:ascii="標楷體" w:eastAsia="標楷體" w:hAnsi="標楷體"/>
          <w:color w:val="000000" w:themeColor="text1"/>
          <w:sz w:val="28"/>
          <w:szCs w:val="28"/>
        </w:rPr>
        <w:t>月完工。</w:t>
      </w:r>
    </w:p>
    <w:p w:rsidR="00B2219E" w:rsidRPr="00557853" w:rsidRDefault="00B2219E" w:rsidP="003A379E">
      <w:pPr>
        <w:pStyle w:val="tab42"/>
        <w:snapToGrid w:val="0"/>
        <w:spacing w:line="360" w:lineRule="exact"/>
        <w:ind w:leftChars="466" w:left="1118" w:firstLineChars="5" w:firstLine="14"/>
        <w:rPr>
          <w:rFonts w:ascii="標楷體" w:hAnsi="標楷體"/>
          <w:color w:val="000000" w:themeColor="text1"/>
          <w:sz w:val="28"/>
          <w:szCs w:val="28"/>
        </w:rPr>
      </w:pPr>
      <w:r w:rsidRPr="00557853">
        <w:rPr>
          <w:rFonts w:ascii="標楷體" w:hAnsi="標楷體"/>
          <w:color w:val="000000" w:themeColor="text1"/>
          <w:sz w:val="28"/>
          <w:szCs w:val="28"/>
        </w:rPr>
        <w:t>3.楠梓區軍校路排水幹線改善工程</w:t>
      </w:r>
    </w:p>
    <w:p w:rsidR="00B2219E" w:rsidRPr="00557853" w:rsidRDefault="00B2219E" w:rsidP="003A379E">
      <w:pPr>
        <w:snapToGrid w:val="0"/>
        <w:spacing w:line="360" w:lineRule="exact"/>
        <w:ind w:leftChars="532" w:left="1711" w:hangingChars="155" w:hanging="434"/>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本案排水改善工程分成三階段編列經費施工，其中：</w:t>
      </w:r>
    </w:p>
    <w:p w:rsidR="00B2219E" w:rsidRPr="00557853" w:rsidRDefault="00B2219E" w:rsidP="003A379E">
      <w:pPr>
        <w:numPr>
          <w:ilvl w:val="0"/>
          <w:numId w:val="14"/>
        </w:numPr>
        <w:snapToGrid w:val="0"/>
        <w:spacing w:line="360" w:lineRule="exact"/>
        <w:ind w:left="1985" w:hanging="567"/>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楠梓區軍校路與和光街109巷口工程(經費約150萬元)及軍校路（蔚藍海岸大樓至和光街109巷口一帶）雨水箱改建工程(經費1,000萬元)均已完工。</w:t>
      </w:r>
    </w:p>
    <w:p w:rsidR="00B2219E" w:rsidRPr="00557853" w:rsidRDefault="00B2219E" w:rsidP="0032257C">
      <w:pPr>
        <w:numPr>
          <w:ilvl w:val="0"/>
          <w:numId w:val="14"/>
        </w:numPr>
        <w:snapToGrid w:val="0"/>
        <w:spacing w:line="360" w:lineRule="exact"/>
        <w:ind w:left="1985" w:hanging="567"/>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第三階段辦理軍校路（蔚藍海岸至和光街）雨水下水道改善工程，經費1,250萬元(中央補助)，預計辦理長度130公尺，於108年6月開工，主體箱涵已於108年底完成，其餘</w:t>
      </w:r>
      <w:proofErr w:type="gramStart"/>
      <w:r w:rsidRPr="00557853">
        <w:rPr>
          <w:rFonts w:ascii="標楷體" w:eastAsia="標楷體" w:hAnsi="標楷體"/>
          <w:color w:val="000000" w:themeColor="text1"/>
          <w:sz w:val="28"/>
          <w:szCs w:val="28"/>
        </w:rPr>
        <w:t>過路溝等</w:t>
      </w:r>
      <w:proofErr w:type="gramEnd"/>
      <w:r w:rsidRPr="00557853">
        <w:rPr>
          <w:rFonts w:ascii="標楷體" w:eastAsia="標楷體" w:hAnsi="標楷體"/>
          <w:color w:val="000000" w:themeColor="text1"/>
          <w:sz w:val="28"/>
          <w:szCs w:val="28"/>
        </w:rPr>
        <w:t>工項</w:t>
      </w:r>
      <w:r w:rsidR="0032257C" w:rsidRPr="00557853">
        <w:rPr>
          <w:rFonts w:ascii="標楷體" w:eastAsia="標楷體" w:hAnsi="標楷體" w:hint="eastAsia"/>
          <w:color w:val="000000" w:themeColor="text1"/>
          <w:sz w:val="28"/>
          <w:szCs w:val="28"/>
        </w:rPr>
        <w:t>目前積極辦理中</w:t>
      </w:r>
      <w:r w:rsidRPr="00557853">
        <w:rPr>
          <w:rFonts w:ascii="標楷體" w:eastAsia="標楷體" w:hAnsi="標楷體"/>
          <w:color w:val="000000" w:themeColor="text1"/>
          <w:sz w:val="28"/>
          <w:szCs w:val="28"/>
        </w:rPr>
        <w:t>。</w:t>
      </w:r>
    </w:p>
    <w:p w:rsidR="00B2219E" w:rsidRPr="00557853" w:rsidRDefault="00B2219E" w:rsidP="003A379E">
      <w:pPr>
        <w:pStyle w:val="tab42"/>
        <w:snapToGrid w:val="0"/>
        <w:spacing w:line="360" w:lineRule="exact"/>
        <w:ind w:leftChars="466" w:left="1118" w:firstLineChars="5" w:firstLine="14"/>
        <w:rPr>
          <w:rFonts w:ascii="標楷體" w:hAnsi="標楷體"/>
          <w:color w:val="000000" w:themeColor="text1"/>
          <w:sz w:val="28"/>
          <w:szCs w:val="28"/>
        </w:rPr>
      </w:pPr>
      <w:r w:rsidRPr="00557853">
        <w:rPr>
          <w:rFonts w:ascii="標楷體" w:hAnsi="標楷體"/>
          <w:color w:val="000000" w:themeColor="text1"/>
          <w:sz w:val="28"/>
          <w:szCs w:val="28"/>
        </w:rPr>
        <w:t>4.</w:t>
      </w:r>
      <w:proofErr w:type="gramStart"/>
      <w:r w:rsidRPr="00557853">
        <w:rPr>
          <w:rFonts w:ascii="標楷體" w:hAnsi="標楷體"/>
          <w:color w:val="000000" w:themeColor="text1"/>
          <w:sz w:val="28"/>
          <w:szCs w:val="28"/>
        </w:rPr>
        <w:t>旗津天聖宮前</w:t>
      </w:r>
      <w:proofErr w:type="gramEnd"/>
      <w:r w:rsidRPr="00557853">
        <w:rPr>
          <w:rFonts w:ascii="標楷體" w:hAnsi="標楷體"/>
          <w:color w:val="000000" w:themeColor="text1"/>
          <w:sz w:val="28"/>
          <w:szCs w:val="28"/>
        </w:rPr>
        <w:t>排水箱</w:t>
      </w:r>
      <w:proofErr w:type="gramStart"/>
      <w:r w:rsidRPr="00557853">
        <w:rPr>
          <w:rFonts w:ascii="標楷體" w:hAnsi="標楷體"/>
          <w:color w:val="000000" w:themeColor="text1"/>
          <w:sz w:val="28"/>
          <w:szCs w:val="28"/>
        </w:rPr>
        <w:t>涵</w:t>
      </w:r>
      <w:proofErr w:type="gramEnd"/>
      <w:r w:rsidRPr="00557853">
        <w:rPr>
          <w:rFonts w:ascii="標楷體" w:hAnsi="標楷體"/>
          <w:color w:val="000000" w:themeColor="text1"/>
          <w:sz w:val="28"/>
          <w:szCs w:val="28"/>
        </w:rPr>
        <w:t>改道計畫</w:t>
      </w:r>
    </w:p>
    <w:p w:rsidR="00B2219E" w:rsidRPr="00557853" w:rsidRDefault="00B2219E"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天聖宮前排入旗津海岸之涵管，因受感潮影響，以致每逢颱風季節，易受海砂及漂流木阻塞涵管造成溢淹災情，本案另增設雨水下水道排入港區，完成後能改善旗津區天聖宮前等一帶淹水情況、提高生活品質，促進區域均衡發展。</w:t>
      </w:r>
    </w:p>
    <w:p w:rsidR="00B2219E" w:rsidRPr="00557853" w:rsidRDefault="00B2219E"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（2）經費2,761萬元，施設排水箱涵781公尺。</w:t>
      </w:r>
    </w:p>
    <w:p w:rsidR="00B2219E" w:rsidRPr="00557853" w:rsidRDefault="00B2219E"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（3）已完成前兩標範圍排</w:t>
      </w:r>
      <w:proofErr w:type="gramStart"/>
      <w:r w:rsidRPr="00557853">
        <w:rPr>
          <w:rFonts w:ascii="標楷體" w:eastAsia="標楷體" w:hAnsi="標楷體"/>
          <w:color w:val="000000" w:themeColor="text1"/>
          <w:sz w:val="28"/>
          <w:szCs w:val="28"/>
        </w:rPr>
        <w:t>水箱涵計750公尺</w:t>
      </w:r>
      <w:proofErr w:type="gramEnd"/>
      <w:r w:rsidRPr="00557853">
        <w:rPr>
          <w:rFonts w:ascii="標楷體" w:eastAsia="標楷體" w:hAnsi="標楷體"/>
          <w:color w:val="000000" w:themeColor="text1"/>
          <w:sz w:val="28"/>
          <w:szCs w:val="28"/>
        </w:rPr>
        <w:t>，剩餘部分因管線障礙問題，於第三標辦理，本案管線遷改作業已大致完成，配合選舉及農曆春節</w:t>
      </w:r>
      <w:proofErr w:type="gramStart"/>
      <w:r w:rsidRPr="00557853">
        <w:rPr>
          <w:rFonts w:ascii="標楷體" w:eastAsia="標楷體" w:hAnsi="標楷體"/>
          <w:color w:val="000000" w:themeColor="text1"/>
          <w:sz w:val="28"/>
          <w:szCs w:val="28"/>
        </w:rPr>
        <w:t>禁挖後再行進場施作</w:t>
      </w:r>
      <w:proofErr w:type="gramEnd"/>
      <w:r w:rsidRPr="00557853">
        <w:rPr>
          <w:rFonts w:ascii="標楷體" w:eastAsia="標楷體" w:hAnsi="標楷體"/>
          <w:color w:val="000000" w:themeColor="text1"/>
          <w:sz w:val="28"/>
          <w:szCs w:val="28"/>
        </w:rPr>
        <w:t>，預計於109年</w:t>
      </w:r>
      <w:r w:rsidR="0032257C" w:rsidRPr="00557853">
        <w:rPr>
          <w:rFonts w:ascii="標楷體" w:eastAsia="標楷體" w:hAnsi="標楷體" w:hint="eastAsia"/>
          <w:color w:val="000000" w:themeColor="text1"/>
          <w:sz w:val="28"/>
          <w:szCs w:val="28"/>
        </w:rPr>
        <w:t>下半年</w:t>
      </w:r>
      <w:r w:rsidRPr="00557853">
        <w:rPr>
          <w:rFonts w:ascii="標楷體" w:eastAsia="標楷體" w:hAnsi="標楷體"/>
          <w:color w:val="000000" w:themeColor="text1"/>
          <w:sz w:val="28"/>
          <w:szCs w:val="28"/>
        </w:rPr>
        <w:t>完工。</w:t>
      </w:r>
    </w:p>
    <w:p w:rsidR="00B2219E" w:rsidRPr="00557853" w:rsidRDefault="00B2219E" w:rsidP="003A379E">
      <w:pPr>
        <w:pStyle w:val="tab42"/>
        <w:snapToGrid w:val="0"/>
        <w:spacing w:line="360" w:lineRule="exact"/>
        <w:ind w:leftChars="466" w:left="1118" w:firstLineChars="5" w:firstLine="14"/>
        <w:rPr>
          <w:rFonts w:ascii="標楷體" w:hAnsi="標楷體"/>
          <w:color w:val="000000" w:themeColor="text1"/>
          <w:sz w:val="28"/>
          <w:szCs w:val="28"/>
        </w:rPr>
      </w:pPr>
      <w:r w:rsidRPr="00557853">
        <w:rPr>
          <w:rFonts w:ascii="標楷體" w:hAnsi="標楷體"/>
          <w:color w:val="000000" w:themeColor="text1"/>
          <w:sz w:val="28"/>
          <w:szCs w:val="28"/>
        </w:rPr>
        <w:t>5.鼓山區鼓山三路抽水站工程</w:t>
      </w:r>
    </w:p>
    <w:p w:rsidR="00B2219E" w:rsidRPr="00557853" w:rsidRDefault="00B2219E" w:rsidP="003A379E">
      <w:pPr>
        <w:pStyle w:val="tab42"/>
        <w:snapToGrid w:val="0"/>
        <w:spacing w:line="360" w:lineRule="exact"/>
        <w:ind w:leftChars="531" w:left="1697" w:hangingChars="151" w:hanging="423"/>
        <w:rPr>
          <w:rFonts w:ascii="標楷體" w:hAnsi="標楷體"/>
          <w:color w:val="000000" w:themeColor="text1"/>
          <w:sz w:val="28"/>
          <w:szCs w:val="28"/>
        </w:rPr>
      </w:pPr>
      <w:r w:rsidRPr="00557853">
        <w:rPr>
          <w:rFonts w:ascii="標楷體" w:hAnsi="標楷體"/>
          <w:color w:val="000000" w:themeColor="text1"/>
          <w:sz w:val="28"/>
          <w:szCs w:val="28"/>
        </w:rPr>
        <w:t>(1) 由於鼓山區鼓山三路本區地勢低窪，大雨期間雨水下水道受到愛河漲潮影響，無法以重力方式排出，故須以機械抽排方式排水。依據「愛河水系易淹水區改善規劃」，該處需設置一座10CMS抽水站。</w:t>
      </w:r>
    </w:p>
    <w:p w:rsidR="00B2219E" w:rsidRPr="00557853" w:rsidRDefault="00B2219E" w:rsidP="003A379E">
      <w:pPr>
        <w:pStyle w:val="tab42"/>
        <w:snapToGrid w:val="0"/>
        <w:spacing w:line="360" w:lineRule="exact"/>
        <w:ind w:leftChars="531" w:left="1697" w:hangingChars="151" w:hanging="423"/>
        <w:rPr>
          <w:rFonts w:ascii="標楷體" w:hAnsi="標楷體"/>
          <w:color w:val="000000" w:themeColor="text1"/>
          <w:sz w:val="28"/>
          <w:szCs w:val="28"/>
        </w:rPr>
      </w:pPr>
      <w:r w:rsidRPr="00557853">
        <w:rPr>
          <w:rFonts w:ascii="標楷體" w:hAnsi="標楷體"/>
          <w:color w:val="000000" w:themeColor="text1"/>
          <w:sz w:val="28"/>
          <w:szCs w:val="28"/>
        </w:rPr>
        <w:t>(2) 經費1億元，中央全額補助，計辦理抽水站1座10CMS、引</w:t>
      </w:r>
      <w:r w:rsidRPr="00557853">
        <w:rPr>
          <w:rFonts w:ascii="標楷體" w:hAnsi="標楷體"/>
          <w:color w:val="000000" w:themeColor="text1"/>
          <w:sz w:val="28"/>
          <w:szCs w:val="28"/>
        </w:rPr>
        <w:lastRenderedPageBreak/>
        <w:t>流箱涵、閘門1座。</w:t>
      </w:r>
    </w:p>
    <w:p w:rsidR="00B2219E" w:rsidRPr="00557853" w:rsidRDefault="00B2219E" w:rsidP="003A379E">
      <w:pPr>
        <w:pStyle w:val="tab42"/>
        <w:snapToGrid w:val="0"/>
        <w:spacing w:line="360" w:lineRule="exact"/>
        <w:ind w:leftChars="531" w:left="1697" w:hangingChars="151" w:hanging="423"/>
        <w:rPr>
          <w:rFonts w:ascii="標楷體" w:hAnsi="標楷體"/>
          <w:color w:val="000000" w:themeColor="text1"/>
          <w:sz w:val="28"/>
          <w:szCs w:val="28"/>
        </w:rPr>
      </w:pPr>
      <w:r w:rsidRPr="00557853">
        <w:rPr>
          <w:rFonts w:ascii="標楷體" w:hAnsi="標楷體"/>
          <w:color w:val="000000" w:themeColor="text1"/>
          <w:sz w:val="28"/>
          <w:szCs w:val="28"/>
        </w:rPr>
        <w:t>(3) 目前已請設計廠商針對台泥公司所提問題及現地排水需求重提設計，已依規定提送營建署審查並獲核可，</w:t>
      </w:r>
      <w:r w:rsidRPr="00557853">
        <w:rPr>
          <w:rFonts w:ascii="標楷體" w:hAnsi="標楷體" w:hint="eastAsia"/>
          <w:color w:val="000000" w:themeColor="text1"/>
          <w:sz w:val="28"/>
          <w:szCs w:val="28"/>
        </w:rPr>
        <w:t>於109年1月9日開資格標，109年2月4日召開評選會議，109年2月13日決標</w:t>
      </w:r>
      <w:r w:rsidRPr="00557853">
        <w:rPr>
          <w:rFonts w:ascii="標楷體" w:hAnsi="標楷體"/>
          <w:color w:val="000000" w:themeColor="text1"/>
          <w:sz w:val="28"/>
          <w:szCs w:val="28"/>
        </w:rPr>
        <w:t>。</w:t>
      </w:r>
    </w:p>
    <w:p w:rsidR="00B2219E" w:rsidRPr="00557853" w:rsidRDefault="00B2219E" w:rsidP="003A379E">
      <w:pPr>
        <w:pStyle w:val="tab42"/>
        <w:snapToGrid w:val="0"/>
        <w:spacing w:line="360" w:lineRule="exact"/>
        <w:ind w:leftChars="350" w:left="1120" w:hangingChars="100" w:hanging="280"/>
        <w:rPr>
          <w:rFonts w:ascii="標楷體" w:hAnsi="標楷體"/>
          <w:color w:val="000000" w:themeColor="text1"/>
          <w:sz w:val="28"/>
          <w:szCs w:val="28"/>
        </w:rPr>
      </w:pPr>
      <w:r w:rsidRPr="00557853">
        <w:rPr>
          <w:rFonts w:ascii="標楷體" w:hAnsi="標楷體"/>
          <w:color w:val="000000" w:themeColor="text1"/>
          <w:sz w:val="28"/>
          <w:szCs w:val="28"/>
        </w:rPr>
        <w:t>6.</w:t>
      </w:r>
      <w:r w:rsidRPr="00557853">
        <w:rPr>
          <w:rFonts w:ascii="標楷體" w:hAnsi="標楷體"/>
          <w:bCs/>
          <w:color w:val="000000" w:themeColor="text1"/>
          <w:sz w:val="28"/>
          <w:szCs w:val="28"/>
        </w:rPr>
        <w:t>愛河寶珠溝沿線</w:t>
      </w:r>
    </w:p>
    <w:p w:rsidR="00B2219E" w:rsidRPr="00557853" w:rsidRDefault="00B2219E" w:rsidP="003A379E">
      <w:pPr>
        <w:pStyle w:val="a9"/>
        <w:adjustRightInd w:val="0"/>
        <w:snapToGrid w:val="0"/>
        <w:spacing w:line="360" w:lineRule="exact"/>
        <w:ind w:leftChars="434" w:left="1560" w:hangingChars="185" w:hanging="518"/>
        <w:jc w:val="both"/>
        <w:rPr>
          <w:rFonts w:ascii="標楷體" w:hAnsi="標楷體"/>
          <w:color w:val="000000" w:themeColor="text1"/>
          <w:sz w:val="28"/>
          <w:szCs w:val="28"/>
          <w:lang w:eastAsia="zh-TW"/>
        </w:rPr>
      </w:pPr>
      <w:r w:rsidRPr="00557853">
        <w:rPr>
          <w:rFonts w:ascii="標楷體" w:hAnsi="標楷體"/>
          <w:bCs/>
          <w:color w:val="000000" w:themeColor="text1"/>
          <w:sz w:val="28"/>
          <w:szCs w:val="28"/>
          <w:lang w:val="en-US" w:eastAsia="zh-TW"/>
        </w:rPr>
        <w:t>(1) 寶珠溝</w:t>
      </w:r>
      <w:r w:rsidRPr="00557853">
        <w:rPr>
          <w:rFonts w:ascii="標楷體" w:hAnsi="標楷體"/>
          <w:color w:val="000000" w:themeColor="text1"/>
          <w:sz w:val="28"/>
          <w:szCs w:val="28"/>
        </w:rPr>
        <w:t>排水整治工程</w:t>
      </w:r>
      <w:r w:rsidRPr="00557853">
        <w:rPr>
          <w:rFonts w:ascii="標楷體" w:hAnsi="標楷體"/>
          <w:color w:val="000000" w:themeColor="text1"/>
          <w:sz w:val="28"/>
          <w:szCs w:val="28"/>
          <w:lang w:eastAsia="zh-TW"/>
        </w:rPr>
        <w:t>主渠道拓寬已大致完成，惟</w:t>
      </w:r>
      <w:r w:rsidRPr="00557853">
        <w:rPr>
          <w:rFonts w:ascii="標楷體" w:hAnsi="標楷體"/>
          <w:bCs/>
          <w:color w:val="000000" w:themeColor="text1"/>
          <w:sz w:val="28"/>
          <w:szCs w:val="28"/>
          <w:lang w:val="en-US" w:eastAsia="zh-TW"/>
        </w:rPr>
        <w:t>108年0719強降雨事件</w:t>
      </w:r>
      <w:r w:rsidRPr="00557853">
        <w:rPr>
          <w:rFonts w:ascii="標楷體" w:hAnsi="標楷體"/>
          <w:color w:val="000000" w:themeColor="text1"/>
          <w:sz w:val="28"/>
          <w:szCs w:val="28"/>
          <w:lang w:eastAsia="zh-TW"/>
        </w:rPr>
        <w:t>因降雨集中於寶珠溝集水區範圍三民區及鳳山區，且降雨量超過改善後之保護標準，故本府水利局擬將寶珠溝提升為區域排水，以爭取經費辦理完整檢討規劃，並藉以提升保護標準。</w:t>
      </w:r>
    </w:p>
    <w:p w:rsidR="00B2219E" w:rsidRPr="00557853" w:rsidRDefault="00B2219E" w:rsidP="003A379E">
      <w:pPr>
        <w:pStyle w:val="a9"/>
        <w:adjustRightInd w:val="0"/>
        <w:snapToGrid w:val="0"/>
        <w:spacing w:line="360" w:lineRule="exact"/>
        <w:ind w:leftChars="434" w:left="1560" w:hangingChars="185" w:hanging="518"/>
        <w:jc w:val="both"/>
        <w:rPr>
          <w:rFonts w:ascii="標楷體" w:hAnsi="標楷體"/>
          <w:color w:val="000000" w:themeColor="text1"/>
          <w:sz w:val="28"/>
          <w:szCs w:val="28"/>
          <w:lang w:eastAsia="zh-TW"/>
        </w:rPr>
      </w:pPr>
      <w:r w:rsidRPr="00557853">
        <w:rPr>
          <w:rFonts w:ascii="標楷體" w:hAnsi="標楷體"/>
          <w:color w:val="000000" w:themeColor="text1"/>
          <w:sz w:val="28"/>
          <w:szCs w:val="28"/>
          <w:lang w:eastAsia="zh-TW"/>
        </w:rPr>
        <w:t>(2) 108年度已提報經濟部水利署將寶珠溝排水公告為區域排水，</w:t>
      </w:r>
      <w:r w:rsidRPr="00557853">
        <w:rPr>
          <w:rFonts w:ascii="標楷體" w:hAnsi="標楷體" w:hint="eastAsia"/>
          <w:color w:val="000000" w:themeColor="text1"/>
          <w:sz w:val="28"/>
          <w:szCs w:val="28"/>
          <w:lang w:val="en-US"/>
        </w:rPr>
        <w:t>水利署於</w:t>
      </w:r>
      <w:r w:rsidRPr="00557853">
        <w:rPr>
          <w:rFonts w:ascii="標楷體" w:hAnsi="標楷體" w:hint="eastAsia"/>
          <w:color w:val="000000" w:themeColor="text1"/>
          <w:sz w:val="28"/>
          <w:szCs w:val="28"/>
          <w:lang w:eastAsia="zh-TW"/>
        </w:rPr>
        <w:t>108年11月12現場勘評，勘評結論符合區域排水規定，109年1月13日公告寶珠溝明渠段為區域排水。</w:t>
      </w:r>
    </w:p>
    <w:p w:rsidR="00B2219E" w:rsidRPr="00557853" w:rsidRDefault="00B2219E" w:rsidP="003A379E">
      <w:pPr>
        <w:pStyle w:val="a9"/>
        <w:adjustRightInd w:val="0"/>
        <w:snapToGrid w:val="0"/>
        <w:spacing w:line="360" w:lineRule="exact"/>
        <w:ind w:leftChars="434" w:left="1560" w:hangingChars="185" w:hanging="518"/>
        <w:jc w:val="both"/>
        <w:rPr>
          <w:rFonts w:ascii="標楷體" w:hAnsi="標楷體"/>
          <w:color w:val="000000" w:themeColor="text1"/>
          <w:sz w:val="28"/>
          <w:szCs w:val="28"/>
        </w:rPr>
      </w:pPr>
      <w:r w:rsidRPr="00557853">
        <w:rPr>
          <w:rFonts w:ascii="標楷體" w:hAnsi="標楷體"/>
          <w:color w:val="000000" w:themeColor="text1"/>
          <w:sz w:val="28"/>
          <w:szCs w:val="28"/>
          <w:lang w:eastAsia="zh-TW"/>
        </w:rPr>
        <w:t xml:space="preserve">(3) </w:t>
      </w:r>
      <w:r w:rsidRPr="00557853">
        <w:rPr>
          <w:rFonts w:ascii="標楷體" w:hAnsi="標楷體"/>
          <w:color w:val="000000" w:themeColor="text1"/>
          <w:sz w:val="28"/>
          <w:szCs w:val="28"/>
        </w:rPr>
        <w:t>為避免發生極端降雨超過寶珠溝保護標準，使沿線低漥地區內水無法排出，已於孝順街505巷完成抽水站設置，後續將辦理集水及攔污系統改善增加抽水站集水效率，並於另一低窪地區為民族巷德山街一帶，研擬簡易抽水機組設計，前述兩項工作預計於109年汛期前完成。</w:t>
      </w:r>
    </w:p>
    <w:p w:rsidR="00B2219E" w:rsidRPr="00557853" w:rsidRDefault="00B2219E" w:rsidP="003A379E">
      <w:pPr>
        <w:snapToGrid w:val="0"/>
        <w:spacing w:line="360" w:lineRule="exact"/>
        <w:ind w:leftChars="420" w:left="1708" w:hangingChars="250" w:hanging="70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7.楠梓右昌地區積淹水改善計畫</w:t>
      </w:r>
    </w:p>
    <w:p w:rsidR="00B2219E" w:rsidRPr="00557853" w:rsidRDefault="00B2219E" w:rsidP="003A379E">
      <w:pPr>
        <w:pStyle w:val="a3"/>
        <w:spacing w:line="360" w:lineRule="exact"/>
        <w:ind w:leftChars="534" w:left="1646" w:hangingChars="130" w:hanging="364"/>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(1)淹水原因：主要淹水區域為右昌地區中泰街、元帥廟周邊，因地勢局部低窪，地表逕流流往該處，此外內水因受後勁溪水位影響，常於後勁溪水位高漲時內水無法順利排洪，以至豪大雨時有積淹水情形發生。</w:t>
      </w:r>
    </w:p>
    <w:p w:rsidR="00B2219E" w:rsidRPr="00557853" w:rsidRDefault="00B2219E" w:rsidP="003A379E">
      <w:pPr>
        <w:pStyle w:val="a3"/>
        <w:spacing w:line="360" w:lineRule="exact"/>
        <w:ind w:leftChars="534" w:left="1646" w:hangingChars="130" w:hanging="364"/>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(2)檢討對策：計有8項改善作為</w:t>
      </w:r>
    </w:p>
    <w:p w:rsidR="00B2219E" w:rsidRPr="00557853" w:rsidRDefault="00B2219E" w:rsidP="003A379E">
      <w:pPr>
        <w:spacing w:line="360" w:lineRule="exact"/>
        <w:ind w:leftChars="734" w:left="2081" w:hangingChars="114" w:hanging="319"/>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①</w:t>
      </w:r>
      <w:r w:rsidRPr="00557853">
        <w:rPr>
          <w:rFonts w:ascii="標楷體" w:eastAsia="標楷體" w:hAnsi="標楷體"/>
          <w:color w:val="000000" w:themeColor="text1"/>
          <w:sz w:val="28"/>
          <w:szCs w:val="28"/>
        </w:rPr>
        <w:t>雨水下水道幹線改建及新設，包含既有箱涵逆坡，斷面束縮及新設箱涵達分流效果之改善策略。</w:t>
      </w:r>
    </w:p>
    <w:p w:rsidR="00B2219E" w:rsidRPr="00557853" w:rsidRDefault="00B2219E" w:rsidP="003A379E">
      <w:pPr>
        <w:spacing w:line="360" w:lineRule="exact"/>
        <w:ind w:leftChars="734" w:left="2081" w:hangingChars="114" w:hanging="319"/>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廣昌支線檢討排洪效能及堤岸加高，研擬改善策略。</w:t>
      </w:r>
    </w:p>
    <w:p w:rsidR="00B2219E" w:rsidRPr="00557853" w:rsidRDefault="00B2219E" w:rsidP="003A379E">
      <w:pPr>
        <w:spacing w:line="360" w:lineRule="exact"/>
        <w:ind w:leftChars="734" w:left="2081" w:hangingChars="114" w:hanging="319"/>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Pr="00557853">
        <w:rPr>
          <w:rFonts w:ascii="標楷體" w:eastAsia="標楷體" w:hAnsi="標楷體"/>
          <w:color w:val="000000" w:themeColor="text1"/>
          <w:sz w:val="28"/>
          <w:szCs w:val="28"/>
        </w:rPr>
        <w:t>右昌元帥廟舊部落排水改善工程，新設1.2×1.2公尺箱涵，以分流方式紓解右昌市場低窪地區集中排水負荷情形，</w:t>
      </w:r>
      <w:r w:rsidRPr="00557853">
        <w:rPr>
          <w:rFonts w:ascii="標楷體" w:eastAsia="標楷體" w:hAnsi="標楷體" w:hint="eastAsia"/>
          <w:color w:val="000000" w:themeColor="text1"/>
          <w:sz w:val="28"/>
          <w:szCs w:val="28"/>
        </w:rPr>
        <w:t>已</w:t>
      </w:r>
      <w:r w:rsidRPr="00557853">
        <w:rPr>
          <w:rFonts w:ascii="標楷體" w:eastAsia="標楷體" w:hAnsi="標楷體"/>
          <w:color w:val="000000" w:themeColor="text1"/>
          <w:sz w:val="28"/>
          <w:szCs w:val="28"/>
        </w:rPr>
        <w:t>於109年</w:t>
      </w:r>
      <w:r w:rsidRPr="00557853">
        <w:rPr>
          <w:rFonts w:ascii="標楷體" w:eastAsia="標楷體" w:hAnsi="標楷體" w:hint="eastAsia"/>
          <w:color w:val="000000" w:themeColor="text1"/>
          <w:sz w:val="28"/>
          <w:szCs w:val="28"/>
        </w:rPr>
        <w:t>2月3日完工</w:t>
      </w:r>
      <w:r w:rsidRPr="00557853">
        <w:rPr>
          <w:rFonts w:ascii="標楷體" w:eastAsia="標楷體" w:hAnsi="標楷體"/>
          <w:color w:val="000000" w:themeColor="text1"/>
          <w:sz w:val="28"/>
          <w:szCs w:val="28"/>
        </w:rPr>
        <w:t>。</w:t>
      </w:r>
    </w:p>
    <w:p w:rsidR="00B2219E" w:rsidRPr="00557853" w:rsidRDefault="00B2219E" w:rsidP="003A379E">
      <w:pPr>
        <w:spacing w:line="360" w:lineRule="exact"/>
        <w:ind w:leftChars="734" w:left="2081" w:hangingChars="114" w:hanging="319"/>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④</w:t>
      </w:r>
      <w:r w:rsidRPr="00557853">
        <w:rPr>
          <w:rFonts w:ascii="標楷體" w:eastAsia="標楷體" w:hAnsi="標楷體"/>
          <w:color w:val="000000" w:themeColor="text1"/>
          <w:sz w:val="28"/>
          <w:szCs w:val="28"/>
        </w:rPr>
        <w:t>右昌街(右昌街489巷至中泰街)南側路段排水改善工程，右昌街525巷及右昌街507巷巷內地勢較低，遇大雨時易遭外水灌入及內水無法排出之情形，故將於右昌街上新建道路側溝，透過側溝之設置，並以加深集水井設置方式，使低窪地區內水能有效排出，並收集高地之地表逕流，避免因受地勢影響造成低窪地區集中排水負荷，預計109年下半年完成。</w:t>
      </w:r>
    </w:p>
    <w:p w:rsidR="00B2219E" w:rsidRPr="00557853" w:rsidRDefault="00B2219E" w:rsidP="003A379E">
      <w:pPr>
        <w:spacing w:line="360" w:lineRule="exact"/>
        <w:ind w:leftChars="734" w:left="2081" w:hangingChars="114" w:hanging="319"/>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lastRenderedPageBreak/>
        <w:t>⑤</w:t>
      </w:r>
      <w:r w:rsidRPr="00557853">
        <w:rPr>
          <w:rFonts w:ascii="標楷體" w:eastAsia="標楷體" w:hAnsi="標楷體"/>
          <w:color w:val="000000" w:themeColor="text1"/>
          <w:sz w:val="28"/>
          <w:szCs w:val="28"/>
        </w:rPr>
        <w:t>高雄市楠梓區軍校路（蔚藍海岸至和光街）雨水下水道改善工程，辦理軍校路蔚藍海岸大樓至和光街雨水下水道改善，擴大排洪斷面W*H=1.2公尺*1.2公尺箱涵，使地表逕流進入雨水下水道收集系統，避免排往地勢低窪處，造成集中排水負荷情形，預計109年</w:t>
      </w:r>
      <w:r w:rsidR="0032257C" w:rsidRPr="00557853">
        <w:rPr>
          <w:rFonts w:ascii="標楷體" w:eastAsia="標楷體" w:hAnsi="標楷體" w:hint="eastAsia"/>
          <w:color w:val="000000" w:themeColor="text1"/>
          <w:sz w:val="28"/>
          <w:szCs w:val="28"/>
        </w:rPr>
        <w:t>上半年</w:t>
      </w:r>
      <w:r w:rsidRPr="00557853">
        <w:rPr>
          <w:rFonts w:ascii="標楷體" w:eastAsia="標楷體" w:hAnsi="標楷體"/>
          <w:color w:val="000000" w:themeColor="text1"/>
          <w:sz w:val="28"/>
          <w:szCs w:val="28"/>
        </w:rPr>
        <w:t>完成。</w:t>
      </w:r>
    </w:p>
    <w:p w:rsidR="00B2219E" w:rsidRPr="00557853" w:rsidRDefault="00B2219E" w:rsidP="003A379E">
      <w:pPr>
        <w:spacing w:line="360" w:lineRule="exact"/>
        <w:ind w:leftChars="734" w:left="2081" w:hangingChars="114" w:hanging="319"/>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⑥</w:t>
      </w:r>
      <w:r w:rsidR="00203177" w:rsidRPr="00557853">
        <w:rPr>
          <w:rFonts w:ascii="標楷體" w:eastAsia="標楷體" w:hAnsi="標楷體"/>
          <w:color w:val="000000" w:themeColor="text1"/>
          <w:sz w:val="28"/>
          <w:szCs w:val="28"/>
        </w:rPr>
        <w:t>右昌抽水站功能提升，預計於109年</w:t>
      </w:r>
      <w:r w:rsidR="0032257C" w:rsidRPr="00557853">
        <w:rPr>
          <w:rFonts w:ascii="標楷體" w:eastAsia="標楷體" w:hAnsi="標楷體" w:hint="eastAsia"/>
          <w:color w:val="000000" w:themeColor="text1"/>
          <w:sz w:val="28"/>
          <w:szCs w:val="28"/>
        </w:rPr>
        <w:t>上半年</w:t>
      </w:r>
      <w:r w:rsidR="00203177" w:rsidRPr="00557853">
        <w:rPr>
          <w:rFonts w:ascii="標楷體" w:eastAsia="標楷體" w:hAnsi="標楷體"/>
          <w:color w:val="000000" w:themeColor="text1"/>
          <w:sz w:val="28"/>
          <w:szCs w:val="28"/>
        </w:rPr>
        <w:t>完成，提升排洪效能；另針對右昌、美昌抽水站申請高壓用電、右昌站前重力閘門及</w:t>
      </w:r>
      <w:proofErr w:type="gramStart"/>
      <w:r w:rsidR="00203177" w:rsidRPr="00557853">
        <w:rPr>
          <w:rFonts w:ascii="標楷體" w:eastAsia="標楷體" w:hAnsi="標楷體"/>
          <w:color w:val="000000" w:themeColor="text1"/>
          <w:sz w:val="28"/>
          <w:szCs w:val="28"/>
        </w:rPr>
        <w:t>美昌站撈</w:t>
      </w:r>
      <w:proofErr w:type="gramEnd"/>
      <w:r w:rsidR="00203177" w:rsidRPr="00557853">
        <w:rPr>
          <w:rFonts w:ascii="標楷體" w:eastAsia="標楷體" w:hAnsi="標楷體"/>
          <w:color w:val="000000" w:themeColor="text1"/>
          <w:sz w:val="28"/>
          <w:szCs w:val="28"/>
        </w:rPr>
        <w:t>污機設置部分，</w:t>
      </w:r>
      <w:r w:rsidR="00203177" w:rsidRPr="00557853">
        <w:rPr>
          <w:rFonts w:ascii="標楷體" w:eastAsia="標楷體" w:hAnsi="標楷體" w:hint="eastAsia"/>
          <w:color w:val="000000" w:themeColor="text1"/>
          <w:sz w:val="28"/>
          <w:szCs w:val="28"/>
        </w:rPr>
        <w:t>目前上網公告中</w:t>
      </w:r>
      <w:r w:rsidR="00203177" w:rsidRPr="00557853">
        <w:rPr>
          <w:rFonts w:ascii="標楷體" w:eastAsia="標楷體" w:hAnsi="標楷體"/>
          <w:color w:val="000000" w:themeColor="text1"/>
          <w:sz w:val="28"/>
          <w:szCs w:val="28"/>
        </w:rPr>
        <w:t>，經費約1,</w:t>
      </w:r>
      <w:r w:rsidR="00203177" w:rsidRPr="00557853">
        <w:rPr>
          <w:rFonts w:ascii="標楷體" w:eastAsia="標楷體" w:hAnsi="標楷體" w:hint="eastAsia"/>
          <w:color w:val="000000" w:themeColor="text1"/>
          <w:sz w:val="28"/>
          <w:szCs w:val="28"/>
        </w:rPr>
        <w:t>9</w:t>
      </w:r>
      <w:r w:rsidR="00203177" w:rsidRPr="00557853">
        <w:rPr>
          <w:rFonts w:ascii="標楷體" w:eastAsia="標楷體" w:hAnsi="標楷體"/>
          <w:color w:val="000000" w:themeColor="text1"/>
          <w:sz w:val="28"/>
          <w:szCs w:val="28"/>
        </w:rPr>
        <w:t>00萬元。</w:t>
      </w:r>
    </w:p>
    <w:p w:rsidR="00B2219E" w:rsidRPr="00557853" w:rsidRDefault="00B2219E" w:rsidP="003A379E">
      <w:pPr>
        <w:spacing w:line="360" w:lineRule="exact"/>
        <w:ind w:leftChars="734" w:left="2081" w:hangingChars="114" w:hanging="319"/>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⑦</w:t>
      </w:r>
      <w:r w:rsidRPr="00557853">
        <w:rPr>
          <w:rFonts w:ascii="標楷體" w:eastAsia="標楷體" w:hAnsi="標楷體"/>
          <w:color w:val="000000" w:themeColor="text1"/>
          <w:sz w:val="28"/>
          <w:szCs w:val="28"/>
        </w:rPr>
        <w:t>D幹線支線研擬設置抽水站，提升排洪效能。</w:t>
      </w:r>
    </w:p>
    <w:p w:rsidR="00B2219E" w:rsidRPr="00557853" w:rsidRDefault="00B2219E" w:rsidP="003A379E">
      <w:pPr>
        <w:spacing w:line="360" w:lineRule="exact"/>
        <w:ind w:leftChars="734" w:left="2081" w:hangingChars="114" w:hanging="319"/>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⑧</w:t>
      </w:r>
      <w:r w:rsidRPr="00557853">
        <w:rPr>
          <w:rFonts w:ascii="標楷體" w:eastAsia="標楷體" w:hAnsi="標楷體"/>
          <w:color w:val="000000" w:themeColor="text1"/>
          <w:sz w:val="28"/>
          <w:szCs w:val="28"/>
        </w:rPr>
        <w:t>C幹線研擬設置抽水站，提升排洪效能。</w:t>
      </w:r>
    </w:p>
    <w:p w:rsidR="00B2219E" w:rsidRPr="00557853" w:rsidRDefault="00B2219E"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（七）鳳山地區排水系統整治</w:t>
      </w:r>
    </w:p>
    <w:p w:rsidR="00B2219E" w:rsidRPr="00557853" w:rsidRDefault="00B2219E" w:rsidP="003A379E">
      <w:pPr>
        <w:pStyle w:val="tab42"/>
        <w:snapToGrid w:val="0"/>
        <w:spacing w:line="360" w:lineRule="exact"/>
        <w:ind w:leftChars="467" w:left="1121" w:firstLineChars="0" w:firstLine="0"/>
        <w:rPr>
          <w:rFonts w:ascii="標楷體" w:hAnsi="標楷體"/>
          <w:color w:val="000000" w:themeColor="text1"/>
          <w:sz w:val="28"/>
          <w:szCs w:val="28"/>
        </w:rPr>
      </w:pPr>
      <w:r w:rsidRPr="00557853">
        <w:rPr>
          <w:rFonts w:ascii="標楷體" w:hAnsi="標楷體"/>
          <w:color w:val="000000" w:themeColor="text1"/>
          <w:sz w:val="28"/>
          <w:szCs w:val="28"/>
        </w:rPr>
        <w:t>1.鳳山區鳳明街排水改善工程</w:t>
      </w:r>
    </w:p>
    <w:p w:rsidR="00B2219E" w:rsidRPr="00557853" w:rsidRDefault="00B2219E" w:rsidP="003A379E">
      <w:pPr>
        <w:snapToGrid w:val="0"/>
        <w:spacing w:line="360" w:lineRule="exact"/>
        <w:ind w:leftChars="531" w:left="1982"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（1）為解決鳯山區鳯明街城隍廟周圍區域排水不良所造成積淹水問題，建構該地區完整排水系統。</w:t>
      </w:r>
    </w:p>
    <w:p w:rsidR="00B2219E" w:rsidRPr="00557853" w:rsidRDefault="00B2219E" w:rsidP="003A379E">
      <w:pPr>
        <w:snapToGrid w:val="0"/>
        <w:spacing w:line="360" w:lineRule="exact"/>
        <w:ind w:leftChars="531" w:left="1982"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（2）經費726萬元，新設測溝長度</w:t>
      </w:r>
      <w:smartTag w:uri="urn:schemas-microsoft-com:office:smarttags" w:element="chmetcnv">
        <w:smartTagPr>
          <w:attr w:name="TCSC" w:val="0"/>
          <w:attr w:name="NumberType" w:val="1"/>
          <w:attr w:name="Negative" w:val="False"/>
          <w:attr w:name="HasSpace" w:val="False"/>
          <w:attr w:name="SourceValue" w:val="276.5"/>
          <w:attr w:name="UnitName" w:val="公尺"/>
        </w:smartTagPr>
        <w:r w:rsidRPr="00557853">
          <w:rPr>
            <w:rFonts w:ascii="標楷體" w:eastAsia="標楷體" w:hAnsi="標楷體"/>
            <w:color w:val="000000" w:themeColor="text1"/>
            <w:sz w:val="28"/>
            <w:szCs w:val="28"/>
          </w:rPr>
          <w:t>276.5公尺</w:t>
        </w:r>
      </w:smartTag>
      <w:r w:rsidRPr="00557853">
        <w:rPr>
          <w:rFonts w:ascii="標楷體" w:eastAsia="標楷體" w:hAnsi="標楷體"/>
          <w:color w:val="000000" w:themeColor="text1"/>
          <w:sz w:val="28"/>
          <w:szCs w:val="28"/>
        </w:rPr>
        <w:t>；新設暗溝長度60公尺。</w:t>
      </w:r>
    </w:p>
    <w:p w:rsidR="00B2219E" w:rsidRPr="00557853" w:rsidRDefault="00B2219E" w:rsidP="003A379E">
      <w:pPr>
        <w:snapToGrid w:val="0"/>
        <w:spacing w:line="360" w:lineRule="exact"/>
        <w:ind w:leftChars="531" w:left="1982"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（3）於107年3月開工，因管障問題嚴重，配合108年6月遷改完成，已於108年8月完工。</w:t>
      </w:r>
    </w:p>
    <w:p w:rsidR="00B2219E" w:rsidRPr="00557853" w:rsidRDefault="00B2219E" w:rsidP="003A379E">
      <w:pPr>
        <w:pStyle w:val="tab42"/>
        <w:snapToGrid w:val="0"/>
        <w:spacing w:line="360" w:lineRule="exact"/>
        <w:ind w:leftChars="467" w:left="1121" w:firstLineChars="0" w:firstLine="0"/>
        <w:rPr>
          <w:rFonts w:ascii="標楷體" w:hAnsi="標楷體"/>
          <w:color w:val="000000" w:themeColor="text1"/>
          <w:sz w:val="28"/>
          <w:szCs w:val="28"/>
        </w:rPr>
      </w:pPr>
      <w:r w:rsidRPr="00557853">
        <w:rPr>
          <w:rFonts w:ascii="標楷體" w:hAnsi="標楷體"/>
          <w:color w:val="000000" w:themeColor="text1"/>
          <w:sz w:val="28"/>
          <w:szCs w:val="28"/>
        </w:rPr>
        <w:t>2.鳳山行政中心地區積淹水改善計畫：</w:t>
      </w:r>
    </w:p>
    <w:p w:rsidR="00B2219E" w:rsidRPr="00557853" w:rsidRDefault="00B2219E" w:rsidP="003A379E">
      <w:pPr>
        <w:pStyle w:val="a3"/>
        <w:spacing w:line="360" w:lineRule="exact"/>
        <w:ind w:leftChars="515" w:left="1558" w:hangingChars="115" w:hanging="322"/>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淹水原因：淹水區域為鳳山行政中心前光復路二段及府前路一帶，因該處屬鳳山區、苓雅區及三民區交界，縣市未合併前排水系統並無統一規劃建置，使鳳山行政中心周邊排水路有多處瓶頸，及交界處管理權責不明情形，導致部分排水系統淤積，未能發揮既有排水功能，降低排洪能力。</w:t>
      </w:r>
    </w:p>
    <w:p w:rsidR="00B61F67" w:rsidRPr="00557853" w:rsidRDefault="0032257C" w:rsidP="003A379E">
      <w:pPr>
        <w:pStyle w:val="a3"/>
        <w:spacing w:line="360" w:lineRule="exact"/>
        <w:ind w:leftChars="515" w:left="1558" w:hangingChars="115" w:hanging="322"/>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 xml:space="preserve"> </w:t>
      </w:r>
      <w:r w:rsidR="00B61F67" w:rsidRPr="00557853">
        <w:rPr>
          <w:rFonts w:ascii="標楷體" w:eastAsia="標楷體" w:hAnsi="標楷體"/>
          <w:color w:val="000000" w:themeColor="text1"/>
          <w:sz w:val="28"/>
          <w:szCs w:val="28"/>
        </w:rPr>
        <w:t>(2)檢討對策：計有1</w:t>
      </w:r>
      <w:r w:rsidR="00B61F67" w:rsidRPr="00557853">
        <w:rPr>
          <w:rFonts w:ascii="標楷體" w:eastAsia="標楷體" w:hAnsi="標楷體" w:hint="eastAsia"/>
          <w:color w:val="000000" w:themeColor="text1"/>
          <w:sz w:val="28"/>
          <w:szCs w:val="28"/>
        </w:rPr>
        <w:t>0</w:t>
      </w:r>
      <w:r w:rsidR="00B61F67" w:rsidRPr="00557853">
        <w:rPr>
          <w:rFonts w:ascii="標楷體" w:eastAsia="標楷體" w:hAnsi="標楷體"/>
          <w:color w:val="000000" w:themeColor="text1"/>
          <w:sz w:val="28"/>
          <w:szCs w:val="28"/>
        </w:rPr>
        <w:t>項改善作為</w:t>
      </w:r>
    </w:p>
    <w:p w:rsidR="00B61F67" w:rsidRPr="00557853" w:rsidRDefault="00B61F67" w:rsidP="003A379E">
      <w:pPr>
        <w:numPr>
          <w:ilvl w:val="0"/>
          <w:numId w:val="48"/>
        </w:numPr>
        <w:spacing w:line="360" w:lineRule="exact"/>
        <w:ind w:left="1843"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中山西路箱涵(府前路至建國一路間)</w:t>
      </w:r>
      <w:proofErr w:type="gramStart"/>
      <w:r w:rsidRPr="00557853">
        <w:rPr>
          <w:rFonts w:ascii="標楷體" w:eastAsia="標楷體" w:hAnsi="標楷體"/>
          <w:color w:val="000000" w:themeColor="text1"/>
          <w:sz w:val="28"/>
          <w:szCs w:val="28"/>
        </w:rPr>
        <w:t>倒虹吸</w:t>
      </w:r>
      <w:proofErr w:type="gramEnd"/>
      <w:r w:rsidRPr="00557853">
        <w:rPr>
          <w:rFonts w:ascii="標楷體" w:eastAsia="標楷體" w:hAnsi="標楷體"/>
          <w:color w:val="000000" w:themeColor="text1"/>
          <w:sz w:val="28"/>
          <w:szCs w:val="28"/>
        </w:rPr>
        <w:t>淤積阻塞(長度約150公尺、淤積深約50公分)，回堵造成上游府前路及光復路二段行政中心前方排水不良，已於108年8月清疏完成，投入經費約20萬元，後續持續定期安排檢視及清疏，以維排水通暢。</w:t>
      </w:r>
    </w:p>
    <w:p w:rsidR="00B61F67" w:rsidRPr="00557853" w:rsidRDefault="00B61F67" w:rsidP="003A379E">
      <w:pPr>
        <w:numPr>
          <w:ilvl w:val="0"/>
          <w:numId w:val="48"/>
        </w:numPr>
        <w:spacing w:line="360" w:lineRule="exact"/>
        <w:ind w:left="1843"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曹公</w:t>
      </w:r>
      <w:proofErr w:type="gramStart"/>
      <w:r w:rsidRPr="00557853">
        <w:rPr>
          <w:rFonts w:ascii="標楷體" w:eastAsia="標楷體" w:hAnsi="標楷體"/>
          <w:color w:val="000000" w:themeColor="text1"/>
          <w:sz w:val="28"/>
          <w:szCs w:val="28"/>
        </w:rPr>
        <w:t>圳</w:t>
      </w:r>
      <w:proofErr w:type="gramEnd"/>
      <w:r w:rsidRPr="00557853">
        <w:rPr>
          <w:rFonts w:ascii="標楷體" w:eastAsia="標楷體" w:hAnsi="標楷體"/>
          <w:color w:val="000000" w:themeColor="text1"/>
          <w:sz w:val="28"/>
          <w:szCs w:val="28"/>
        </w:rPr>
        <w:t>於光復路一段192巷南側護岸高度不足，下游緊鄰曹公</w:t>
      </w:r>
      <w:proofErr w:type="gramStart"/>
      <w:r w:rsidRPr="00557853">
        <w:rPr>
          <w:rFonts w:ascii="標楷體" w:eastAsia="標楷體" w:hAnsi="標楷體"/>
          <w:color w:val="000000" w:themeColor="text1"/>
          <w:sz w:val="28"/>
          <w:szCs w:val="28"/>
        </w:rPr>
        <w:t>圳通洪斷面束縮</w:t>
      </w:r>
      <w:proofErr w:type="gramEnd"/>
      <w:r w:rsidRPr="00557853">
        <w:rPr>
          <w:rFonts w:ascii="標楷體" w:eastAsia="標楷體" w:hAnsi="標楷體"/>
          <w:color w:val="000000" w:themeColor="text1"/>
          <w:sz w:val="28"/>
          <w:szCs w:val="28"/>
        </w:rPr>
        <w:t>，造成曹公</w:t>
      </w:r>
      <w:proofErr w:type="gramStart"/>
      <w:r w:rsidRPr="00557853">
        <w:rPr>
          <w:rFonts w:ascii="標楷體" w:eastAsia="標楷體" w:hAnsi="標楷體"/>
          <w:color w:val="000000" w:themeColor="text1"/>
          <w:sz w:val="28"/>
          <w:szCs w:val="28"/>
        </w:rPr>
        <w:t>圳</w:t>
      </w:r>
      <w:proofErr w:type="gramEnd"/>
      <w:r w:rsidRPr="00557853">
        <w:rPr>
          <w:rFonts w:ascii="標楷體" w:eastAsia="標楷體" w:hAnsi="標楷體"/>
          <w:color w:val="000000" w:themeColor="text1"/>
          <w:sz w:val="28"/>
          <w:szCs w:val="28"/>
        </w:rPr>
        <w:t>水流由此</w:t>
      </w:r>
      <w:proofErr w:type="gramStart"/>
      <w:r w:rsidRPr="00557853">
        <w:rPr>
          <w:rFonts w:ascii="標楷體" w:eastAsia="標楷體" w:hAnsi="標楷體"/>
          <w:color w:val="000000" w:themeColor="text1"/>
          <w:sz w:val="28"/>
          <w:szCs w:val="28"/>
        </w:rPr>
        <w:t>溢堤漫淹</w:t>
      </w:r>
      <w:proofErr w:type="gramEnd"/>
      <w:r w:rsidRPr="00557853">
        <w:rPr>
          <w:rFonts w:ascii="標楷體" w:eastAsia="標楷體" w:hAnsi="標楷體"/>
          <w:color w:val="000000" w:themeColor="text1"/>
          <w:sz w:val="28"/>
          <w:szCs w:val="28"/>
        </w:rPr>
        <w:t>至青年路二段、光復路二段及行政中心前，增加青年路二段、光復路二段及行政中心前排水負擔及造成淹水，已於108年9月完成護岸加高40公分~50公分，投入經費約30萬元。</w:t>
      </w:r>
    </w:p>
    <w:p w:rsidR="00B61F67" w:rsidRPr="00557853" w:rsidRDefault="00B61F67" w:rsidP="003A379E">
      <w:pPr>
        <w:numPr>
          <w:ilvl w:val="0"/>
          <w:numId w:val="48"/>
        </w:numPr>
        <w:spacing w:line="360" w:lineRule="exact"/>
        <w:ind w:left="1843"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曹公</w:t>
      </w:r>
      <w:proofErr w:type="gramStart"/>
      <w:r w:rsidRPr="00557853">
        <w:rPr>
          <w:rFonts w:ascii="標楷體" w:eastAsia="標楷體" w:hAnsi="標楷體"/>
          <w:color w:val="000000" w:themeColor="text1"/>
          <w:sz w:val="28"/>
          <w:szCs w:val="28"/>
        </w:rPr>
        <w:t>圳</w:t>
      </w:r>
      <w:proofErr w:type="gramEnd"/>
      <w:r w:rsidRPr="00557853">
        <w:rPr>
          <w:rFonts w:ascii="標楷體" w:eastAsia="標楷體" w:hAnsi="標楷體"/>
          <w:color w:val="000000" w:themeColor="text1"/>
          <w:sz w:val="28"/>
          <w:szCs w:val="28"/>
        </w:rPr>
        <w:t>分流系統(曹公</w:t>
      </w:r>
      <w:proofErr w:type="gramStart"/>
      <w:r w:rsidRPr="00557853">
        <w:rPr>
          <w:rFonts w:ascii="標楷體" w:eastAsia="標楷體" w:hAnsi="標楷體"/>
          <w:color w:val="000000" w:themeColor="text1"/>
          <w:sz w:val="28"/>
          <w:szCs w:val="28"/>
        </w:rPr>
        <w:t>圳</w:t>
      </w:r>
      <w:proofErr w:type="gramEnd"/>
      <w:r w:rsidRPr="00557853">
        <w:rPr>
          <w:rFonts w:ascii="標楷體" w:eastAsia="標楷體" w:hAnsi="標楷體"/>
          <w:color w:val="000000" w:themeColor="text1"/>
          <w:sz w:val="28"/>
          <w:szCs w:val="28"/>
        </w:rPr>
        <w:t>-文化西路202巷-澄清路)淤積(長度約180公尺、淤積深約40公分)，</w:t>
      </w:r>
      <w:proofErr w:type="gramStart"/>
      <w:r w:rsidRPr="00557853">
        <w:rPr>
          <w:rFonts w:ascii="標楷體" w:eastAsia="標楷體" w:hAnsi="標楷體"/>
          <w:color w:val="000000" w:themeColor="text1"/>
          <w:sz w:val="28"/>
          <w:szCs w:val="28"/>
        </w:rPr>
        <w:t>通洪斷面</w:t>
      </w:r>
      <w:proofErr w:type="gramEnd"/>
      <w:r w:rsidRPr="00557853">
        <w:rPr>
          <w:rFonts w:ascii="標楷體" w:eastAsia="標楷體" w:hAnsi="標楷體"/>
          <w:color w:val="000000" w:themeColor="text1"/>
          <w:sz w:val="28"/>
          <w:szCs w:val="28"/>
        </w:rPr>
        <w:t>減少，未能有</w:t>
      </w:r>
      <w:r w:rsidRPr="00557853">
        <w:rPr>
          <w:rFonts w:ascii="標楷體" w:eastAsia="標楷體" w:hAnsi="標楷體"/>
          <w:color w:val="000000" w:themeColor="text1"/>
          <w:sz w:val="28"/>
          <w:szCs w:val="28"/>
        </w:rPr>
        <w:lastRenderedPageBreak/>
        <w:t>效分流曹公</w:t>
      </w:r>
      <w:proofErr w:type="gramStart"/>
      <w:r w:rsidRPr="00557853">
        <w:rPr>
          <w:rFonts w:ascii="標楷體" w:eastAsia="標楷體" w:hAnsi="標楷體"/>
          <w:color w:val="000000" w:themeColor="text1"/>
          <w:sz w:val="28"/>
          <w:szCs w:val="28"/>
        </w:rPr>
        <w:t>圳</w:t>
      </w:r>
      <w:proofErr w:type="gramEnd"/>
      <w:r w:rsidRPr="00557853">
        <w:rPr>
          <w:rFonts w:ascii="標楷體" w:eastAsia="標楷體" w:hAnsi="標楷體"/>
          <w:color w:val="000000" w:themeColor="text1"/>
          <w:sz w:val="28"/>
          <w:szCs w:val="28"/>
        </w:rPr>
        <w:t>水量至</w:t>
      </w:r>
      <w:proofErr w:type="gramStart"/>
      <w:r w:rsidRPr="00557853">
        <w:rPr>
          <w:rFonts w:ascii="標楷體" w:eastAsia="標楷體" w:hAnsi="標楷體"/>
          <w:color w:val="000000" w:themeColor="text1"/>
          <w:sz w:val="28"/>
          <w:szCs w:val="28"/>
        </w:rPr>
        <w:t>澄清路及覺民</w:t>
      </w:r>
      <w:proofErr w:type="gramEnd"/>
      <w:r w:rsidRPr="00557853">
        <w:rPr>
          <w:rFonts w:ascii="標楷體" w:eastAsia="標楷體" w:hAnsi="標楷體"/>
          <w:color w:val="000000" w:themeColor="text1"/>
          <w:sz w:val="28"/>
          <w:szCs w:val="28"/>
        </w:rPr>
        <w:t>路排水系統，減輕曹公</w:t>
      </w:r>
      <w:proofErr w:type="gramStart"/>
      <w:r w:rsidRPr="00557853">
        <w:rPr>
          <w:rFonts w:ascii="標楷體" w:eastAsia="標楷體" w:hAnsi="標楷體"/>
          <w:color w:val="000000" w:themeColor="text1"/>
          <w:sz w:val="28"/>
          <w:szCs w:val="28"/>
        </w:rPr>
        <w:t>圳</w:t>
      </w:r>
      <w:proofErr w:type="gramEnd"/>
      <w:r w:rsidRPr="00557853">
        <w:rPr>
          <w:rFonts w:ascii="標楷體" w:eastAsia="標楷體" w:hAnsi="標楷體"/>
          <w:color w:val="000000" w:themeColor="text1"/>
          <w:sz w:val="28"/>
          <w:szCs w:val="28"/>
        </w:rPr>
        <w:t>及下游大港</w:t>
      </w:r>
      <w:proofErr w:type="gramStart"/>
      <w:r w:rsidRPr="00557853">
        <w:rPr>
          <w:rFonts w:ascii="標楷體" w:eastAsia="標楷體" w:hAnsi="標楷體"/>
          <w:color w:val="000000" w:themeColor="text1"/>
          <w:sz w:val="28"/>
          <w:szCs w:val="28"/>
        </w:rPr>
        <w:t>圳</w:t>
      </w:r>
      <w:proofErr w:type="gramEnd"/>
      <w:r w:rsidRPr="00557853">
        <w:rPr>
          <w:rFonts w:ascii="標楷體" w:eastAsia="標楷體" w:hAnsi="標楷體"/>
          <w:color w:val="000000" w:themeColor="text1"/>
          <w:sz w:val="28"/>
          <w:szCs w:val="28"/>
        </w:rPr>
        <w:t>負擔，已於108年9月清疏完成，維持</w:t>
      </w:r>
      <w:proofErr w:type="gramStart"/>
      <w:r w:rsidRPr="00557853">
        <w:rPr>
          <w:rFonts w:ascii="標楷體" w:eastAsia="標楷體" w:hAnsi="標楷體"/>
          <w:color w:val="000000" w:themeColor="text1"/>
          <w:sz w:val="28"/>
          <w:szCs w:val="28"/>
        </w:rPr>
        <w:t>既有通洪斷面</w:t>
      </w:r>
      <w:proofErr w:type="gramEnd"/>
      <w:r w:rsidRPr="00557853">
        <w:rPr>
          <w:rFonts w:ascii="標楷體" w:eastAsia="標楷體" w:hAnsi="標楷體"/>
          <w:color w:val="000000" w:themeColor="text1"/>
          <w:sz w:val="28"/>
          <w:szCs w:val="28"/>
        </w:rPr>
        <w:t>，投入經費約20萬元。</w:t>
      </w:r>
    </w:p>
    <w:p w:rsidR="00B61F67" w:rsidRPr="00557853" w:rsidRDefault="00B61F67" w:rsidP="003A379E">
      <w:pPr>
        <w:numPr>
          <w:ilvl w:val="0"/>
          <w:numId w:val="48"/>
        </w:numPr>
        <w:spacing w:line="360" w:lineRule="exact"/>
        <w:ind w:left="1843"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澄清路(</w:t>
      </w:r>
      <w:proofErr w:type="gramStart"/>
      <w:r w:rsidRPr="00557853">
        <w:rPr>
          <w:rFonts w:ascii="標楷體" w:eastAsia="標楷體" w:hAnsi="標楷體"/>
          <w:color w:val="000000" w:themeColor="text1"/>
          <w:sz w:val="28"/>
          <w:szCs w:val="28"/>
        </w:rPr>
        <w:t>建國路三段至覺民</w:t>
      </w:r>
      <w:proofErr w:type="gramEnd"/>
      <w:r w:rsidRPr="00557853">
        <w:rPr>
          <w:rFonts w:ascii="標楷體" w:eastAsia="標楷體" w:hAnsi="標楷體"/>
          <w:color w:val="000000" w:themeColor="text1"/>
          <w:sz w:val="28"/>
          <w:szCs w:val="28"/>
        </w:rPr>
        <w:t>路間)排水箱涵</w:t>
      </w:r>
      <w:proofErr w:type="gramStart"/>
      <w:r w:rsidRPr="00557853">
        <w:rPr>
          <w:rFonts w:ascii="標楷體" w:eastAsia="標楷體" w:hAnsi="標楷體"/>
          <w:color w:val="000000" w:themeColor="text1"/>
          <w:sz w:val="28"/>
          <w:szCs w:val="28"/>
        </w:rPr>
        <w:t>為雙孔</w:t>
      </w:r>
      <w:proofErr w:type="gramEnd"/>
      <w:r w:rsidRPr="00557853">
        <w:rPr>
          <w:rFonts w:ascii="標楷體" w:eastAsia="標楷體" w:hAnsi="標楷體"/>
          <w:color w:val="000000" w:themeColor="text1"/>
          <w:sz w:val="28"/>
          <w:szCs w:val="28"/>
        </w:rPr>
        <w:t>，惟東側幹線淤積嚴重且未與西側幹線連通，未發揮其排水功能，預計109年汛期前完成</w:t>
      </w:r>
      <w:proofErr w:type="gramStart"/>
      <w:r w:rsidRPr="00557853">
        <w:rPr>
          <w:rFonts w:ascii="標楷體" w:eastAsia="標楷體" w:hAnsi="標楷體"/>
          <w:color w:val="000000" w:themeColor="text1"/>
          <w:sz w:val="28"/>
          <w:szCs w:val="28"/>
        </w:rPr>
        <w:t>清疏並連通</w:t>
      </w:r>
      <w:proofErr w:type="gramEnd"/>
      <w:r w:rsidRPr="00557853">
        <w:rPr>
          <w:rFonts w:ascii="標楷體" w:eastAsia="標楷體" w:hAnsi="標楷體"/>
          <w:color w:val="000000" w:themeColor="text1"/>
          <w:sz w:val="28"/>
          <w:szCs w:val="28"/>
        </w:rPr>
        <w:t>東西幹線增加排水斷面</w:t>
      </w:r>
      <w:proofErr w:type="gramStart"/>
      <w:r w:rsidRPr="00557853">
        <w:rPr>
          <w:rFonts w:ascii="標楷體" w:eastAsia="標楷體" w:hAnsi="標楷體"/>
          <w:color w:val="000000" w:themeColor="text1"/>
          <w:sz w:val="28"/>
          <w:szCs w:val="28"/>
        </w:rPr>
        <w:t>及通洪能力</w:t>
      </w:r>
      <w:proofErr w:type="gramEnd"/>
      <w:r w:rsidRPr="00557853">
        <w:rPr>
          <w:rFonts w:ascii="標楷體" w:eastAsia="標楷體" w:hAnsi="標楷體"/>
          <w:color w:val="000000" w:themeColor="text1"/>
          <w:sz w:val="28"/>
          <w:szCs w:val="28"/>
        </w:rPr>
        <w:t>，以期再分擔來自上游文化路、文化西路、曹公</w:t>
      </w:r>
      <w:proofErr w:type="gramStart"/>
      <w:r w:rsidRPr="00557853">
        <w:rPr>
          <w:rFonts w:ascii="標楷體" w:eastAsia="標楷體" w:hAnsi="標楷體"/>
          <w:color w:val="000000" w:themeColor="text1"/>
          <w:sz w:val="28"/>
          <w:szCs w:val="28"/>
        </w:rPr>
        <w:t>圳</w:t>
      </w:r>
      <w:proofErr w:type="gramEnd"/>
      <w:r w:rsidRPr="00557853">
        <w:rPr>
          <w:rFonts w:ascii="標楷體" w:eastAsia="標楷體" w:hAnsi="標楷體"/>
          <w:color w:val="000000" w:themeColor="text1"/>
          <w:sz w:val="28"/>
          <w:szCs w:val="28"/>
        </w:rPr>
        <w:t>及建國路三段排水系統之水量，預計所需經費約100萬元。</w:t>
      </w:r>
    </w:p>
    <w:p w:rsidR="00B61F67" w:rsidRPr="00557853" w:rsidRDefault="00B61F67" w:rsidP="003A379E">
      <w:pPr>
        <w:numPr>
          <w:ilvl w:val="0"/>
          <w:numId w:val="48"/>
        </w:numPr>
        <w:spacing w:line="360" w:lineRule="exact"/>
        <w:ind w:left="1843"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光復路二段(澄清路至中山西路378巷)北側道路側溝</w:t>
      </w:r>
      <w:proofErr w:type="gramStart"/>
      <w:r w:rsidRPr="00557853">
        <w:rPr>
          <w:rFonts w:ascii="標楷體" w:eastAsia="標楷體" w:hAnsi="標楷體"/>
          <w:color w:val="000000" w:themeColor="text1"/>
          <w:sz w:val="28"/>
          <w:szCs w:val="28"/>
        </w:rPr>
        <w:t>現況渠體結構</w:t>
      </w:r>
      <w:proofErr w:type="gramEnd"/>
      <w:r w:rsidRPr="00557853">
        <w:rPr>
          <w:rFonts w:ascii="標楷體" w:eastAsia="標楷體" w:hAnsi="標楷體"/>
          <w:color w:val="000000" w:themeColor="text1"/>
          <w:sz w:val="28"/>
          <w:szCs w:val="28"/>
        </w:rPr>
        <w:t>老舊，部分斷面受</w:t>
      </w:r>
      <w:proofErr w:type="gramStart"/>
      <w:r w:rsidRPr="00557853">
        <w:rPr>
          <w:rFonts w:ascii="標楷體" w:eastAsia="標楷體" w:hAnsi="標楷體"/>
          <w:color w:val="000000" w:themeColor="text1"/>
          <w:sz w:val="28"/>
          <w:szCs w:val="28"/>
        </w:rPr>
        <w:t>樹木竄根</w:t>
      </w:r>
      <w:proofErr w:type="gramEnd"/>
      <w:r w:rsidRPr="00557853">
        <w:rPr>
          <w:rFonts w:ascii="標楷體" w:eastAsia="標楷體" w:hAnsi="標楷體"/>
          <w:color w:val="000000" w:themeColor="text1"/>
          <w:sz w:val="28"/>
          <w:szCs w:val="28"/>
        </w:rPr>
        <w:t>、泥沙淤積及附掛纜線影響縮減排水斷面，已啟動辦理「光復路二段(澄清路至中山西路378巷)道路側溝改善工程」，預計於109年</w:t>
      </w:r>
      <w:r w:rsidR="00A853A7" w:rsidRPr="00557853">
        <w:rPr>
          <w:rFonts w:ascii="標楷體" w:eastAsia="標楷體" w:hAnsi="標楷體" w:hint="eastAsia"/>
          <w:color w:val="000000" w:themeColor="text1"/>
          <w:sz w:val="28"/>
          <w:szCs w:val="28"/>
        </w:rPr>
        <w:t>下半年</w:t>
      </w:r>
      <w:r w:rsidRPr="00557853">
        <w:rPr>
          <w:rFonts w:ascii="標楷體" w:eastAsia="標楷體" w:hAnsi="標楷體"/>
          <w:color w:val="000000" w:themeColor="text1"/>
          <w:sz w:val="28"/>
          <w:szCs w:val="28"/>
        </w:rPr>
        <w:t>前完成，預計所需經費約800萬元。</w:t>
      </w:r>
    </w:p>
    <w:p w:rsidR="00B61F67" w:rsidRPr="00557853" w:rsidRDefault="00B61F67" w:rsidP="003A379E">
      <w:pPr>
        <w:numPr>
          <w:ilvl w:val="0"/>
          <w:numId w:val="48"/>
        </w:numPr>
        <w:spacing w:line="360" w:lineRule="exact"/>
        <w:ind w:left="1843"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配合「高雄市區鐵路</w:t>
      </w:r>
      <w:proofErr w:type="gramStart"/>
      <w:r w:rsidRPr="00557853">
        <w:rPr>
          <w:rFonts w:ascii="標楷體" w:eastAsia="標楷體" w:hAnsi="標楷體"/>
          <w:color w:val="000000" w:themeColor="text1"/>
          <w:sz w:val="28"/>
          <w:szCs w:val="28"/>
        </w:rPr>
        <w:t>地下化園</w:t>
      </w:r>
      <w:proofErr w:type="gramEnd"/>
      <w:r w:rsidRPr="00557853">
        <w:rPr>
          <w:rFonts w:ascii="標楷體" w:eastAsia="標楷體" w:hAnsi="標楷體"/>
          <w:color w:val="000000" w:themeColor="text1"/>
          <w:sz w:val="28"/>
          <w:szCs w:val="28"/>
        </w:rPr>
        <w:t>道開闢工程(鳳山計畫)」，本府水利局於園道開闢工程設計規劃</w:t>
      </w:r>
      <w:proofErr w:type="gramStart"/>
      <w:r w:rsidRPr="00557853">
        <w:rPr>
          <w:rFonts w:ascii="標楷體" w:eastAsia="標楷體" w:hAnsi="標楷體"/>
          <w:color w:val="000000" w:themeColor="text1"/>
          <w:sz w:val="28"/>
          <w:szCs w:val="28"/>
        </w:rPr>
        <w:t>及出流管制</w:t>
      </w:r>
      <w:proofErr w:type="gramEnd"/>
      <w:r w:rsidRPr="00557853">
        <w:rPr>
          <w:rFonts w:ascii="標楷體" w:eastAsia="標楷體" w:hAnsi="標楷體"/>
          <w:color w:val="000000" w:themeColor="text1"/>
          <w:sz w:val="28"/>
          <w:szCs w:val="28"/>
        </w:rPr>
        <w:t>計畫審查階段，即要求</w:t>
      </w:r>
      <w:proofErr w:type="gramStart"/>
      <w:r w:rsidRPr="00557853">
        <w:rPr>
          <w:rFonts w:ascii="標楷體" w:eastAsia="標楷體" w:hAnsi="標楷體"/>
          <w:color w:val="000000" w:themeColor="text1"/>
          <w:sz w:val="28"/>
          <w:szCs w:val="28"/>
        </w:rPr>
        <w:t>本府養工</w:t>
      </w:r>
      <w:proofErr w:type="gramEnd"/>
      <w:r w:rsidRPr="00557853">
        <w:rPr>
          <w:rFonts w:ascii="標楷體" w:eastAsia="標楷體" w:hAnsi="標楷體"/>
          <w:color w:val="000000" w:themeColor="text1"/>
          <w:sz w:val="28"/>
          <w:szCs w:val="28"/>
        </w:rPr>
        <w:t>處依據「鳳山區雨水下水道系統規劃報告」一併建置「</w:t>
      </w:r>
      <w:proofErr w:type="gramStart"/>
      <w:r w:rsidRPr="00557853">
        <w:rPr>
          <w:rFonts w:ascii="標楷體" w:eastAsia="標楷體" w:hAnsi="標楷體"/>
          <w:color w:val="000000" w:themeColor="text1"/>
          <w:sz w:val="28"/>
          <w:szCs w:val="28"/>
        </w:rPr>
        <w:t>文正街雨水</w:t>
      </w:r>
      <w:proofErr w:type="gramEnd"/>
      <w:r w:rsidRPr="00557853">
        <w:rPr>
          <w:rFonts w:ascii="標楷體" w:eastAsia="標楷體" w:hAnsi="標楷體"/>
          <w:color w:val="000000" w:themeColor="text1"/>
          <w:sz w:val="28"/>
          <w:szCs w:val="28"/>
        </w:rPr>
        <w:t>箱涵」(W*H=1.3m*1.3m，L=320m)、「青年路二段雨水箱涵」(W*H=1.5m*1.5m，L=320m)、及「澄清路雨水箱涵」(W*H=2.9m*2.2m，L=280m)，其中「澄清路雨水箱涵」考量後續需求斷面再予放大，所需經費5,247萬元已爭取內政部營建署經費獲准，後續由</w:t>
      </w:r>
      <w:proofErr w:type="gramStart"/>
      <w:r w:rsidRPr="00557853">
        <w:rPr>
          <w:rFonts w:ascii="標楷體" w:eastAsia="標楷體" w:hAnsi="標楷體"/>
          <w:color w:val="000000" w:themeColor="text1"/>
          <w:sz w:val="28"/>
          <w:szCs w:val="28"/>
        </w:rPr>
        <w:t>本府養工</w:t>
      </w:r>
      <w:proofErr w:type="gramEnd"/>
      <w:r w:rsidRPr="00557853">
        <w:rPr>
          <w:rFonts w:ascii="標楷體" w:eastAsia="標楷體" w:hAnsi="標楷體"/>
          <w:color w:val="000000" w:themeColor="text1"/>
          <w:sz w:val="28"/>
          <w:szCs w:val="28"/>
        </w:rPr>
        <w:t>處「高雄市區鐵路</w:t>
      </w:r>
      <w:proofErr w:type="gramStart"/>
      <w:r w:rsidRPr="00557853">
        <w:rPr>
          <w:rFonts w:ascii="標楷體" w:eastAsia="標楷體" w:hAnsi="標楷體"/>
          <w:color w:val="000000" w:themeColor="text1"/>
          <w:sz w:val="28"/>
          <w:szCs w:val="28"/>
        </w:rPr>
        <w:t>地下化園</w:t>
      </w:r>
      <w:proofErr w:type="gramEnd"/>
      <w:r w:rsidRPr="00557853">
        <w:rPr>
          <w:rFonts w:ascii="標楷體" w:eastAsia="標楷體" w:hAnsi="標楷體"/>
          <w:color w:val="000000" w:themeColor="text1"/>
          <w:sz w:val="28"/>
          <w:szCs w:val="28"/>
        </w:rPr>
        <w:t>道開闢工程(鳳山計畫)」辦理興建雨水箱涵，預計於110年至111年間完成。</w:t>
      </w:r>
    </w:p>
    <w:p w:rsidR="00B61F67" w:rsidRPr="00557853" w:rsidRDefault="00B61F67" w:rsidP="0032257C">
      <w:pPr>
        <w:numPr>
          <w:ilvl w:val="0"/>
          <w:numId w:val="48"/>
        </w:numPr>
        <w:spacing w:line="360" w:lineRule="exact"/>
        <w:ind w:left="1843"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澄清路與中山西路口，因上游澄清路(光復路二段至中山西路間)為東、西2側</w:t>
      </w:r>
      <w:proofErr w:type="gramStart"/>
      <w:r w:rsidRPr="00557853">
        <w:rPr>
          <w:rFonts w:ascii="標楷體" w:eastAsia="標楷體" w:hAnsi="標楷體"/>
          <w:color w:val="000000" w:themeColor="text1"/>
          <w:sz w:val="28"/>
          <w:szCs w:val="28"/>
        </w:rPr>
        <w:t>側溝式箱涵</w:t>
      </w:r>
      <w:proofErr w:type="gramEnd"/>
      <w:r w:rsidRPr="00557853">
        <w:rPr>
          <w:rFonts w:ascii="標楷體" w:eastAsia="標楷體" w:hAnsi="標楷體"/>
          <w:color w:val="000000" w:themeColor="text1"/>
          <w:sz w:val="28"/>
          <w:szCs w:val="28"/>
        </w:rPr>
        <w:t>(W*H=1.6m*1.8m)，至澄清路與中山西路口後接入</w:t>
      </w:r>
      <w:proofErr w:type="gramStart"/>
      <w:r w:rsidRPr="00557853">
        <w:rPr>
          <w:rFonts w:ascii="標楷體" w:eastAsia="標楷體" w:hAnsi="標楷體"/>
          <w:color w:val="000000" w:themeColor="text1"/>
          <w:sz w:val="28"/>
          <w:szCs w:val="28"/>
        </w:rPr>
        <w:t>一</w:t>
      </w:r>
      <w:proofErr w:type="gramEnd"/>
      <w:r w:rsidRPr="00557853">
        <w:rPr>
          <w:rFonts w:ascii="標楷體" w:eastAsia="標楷體" w:hAnsi="標楷體"/>
          <w:color w:val="000000" w:themeColor="text1"/>
          <w:sz w:val="28"/>
          <w:szCs w:val="28"/>
        </w:rPr>
        <w:t>W*H=1.5m*1.5m</w:t>
      </w:r>
      <w:proofErr w:type="gramStart"/>
      <w:r w:rsidRPr="00557853">
        <w:rPr>
          <w:rFonts w:ascii="標楷體" w:eastAsia="標楷體" w:hAnsi="標楷體"/>
          <w:color w:val="000000" w:themeColor="text1"/>
          <w:sz w:val="28"/>
          <w:szCs w:val="28"/>
        </w:rPr>
        <w:t>之箱涵</w:t>
      </w:r>
      <w:proofErr w:type="gramEnd"/>
      <w:r w:rsidRPr="00557853">
        <w:rPr>
          <w:rFonts w:ascii="標楷體" w:eastAsia="標楷體" w:hAnsi="標楷體"/>
          <w:color w:val="000000" w:themeColor="text1"/>
          <w:sz w:val="28"/>
          <w:szCs w:val="28"/>
        </w:rPr>
        <w:t>，長約15公尺，為一排水瓶頸段。因該路口管線眾多且複雜，本府水利局已於108年9月完成地下</w:t>
      </w:r>
      <w:proofErr w:type="gramStart"/>
      <w:r w:rsidRPr="00557853">
        <w:rPr>
          <w:rFonts w:ascii="標楷體" w:eastAsia="標楷體" w:hAnsi="標楷體"/>
          <w:color w:val="000000" w:themeColor="text1"/>
          <w:sz w:val="28"/>
          <w:szCs w:val="28"/>
        </w:rPr>
        <w:t>管線探挖</w:t>
      </w:r>
      <w:proofErr w:type="gramEnd"/>
      <w:r w:rsidRPr="00557853">
        <w:rPr>
          <w:rFonts w:ascii="標楷體" w:eastAsia="標楷體" w:hAnsi="標楷體"/>
          <w:color w:val="000000" w:themeColor="text1"/>
          <w:sz w:val="28"/>
          <w:szCs w:val="28"/>
        </w:rPr>
        <w:t>，無法將</w:t>
      </w:r>
      <w:proofErr w:type="gramStart"/>
      <w:r w:rsidRPr="00557853">
        <w:rPr>
          <w:rFonts w:ascii="標楷體" w:eastAsia="標楷體" w:hAnsi="標楷體"/>
          <w:color w:val="000000" w:themeColor="text1"/>
          <w:sz w:val="28"/>
          <w:szCs w:val="28"/>
        </w:rPr>
        <w:t>原箱涵重</w:t>
      </w:r>
      <w:proofErr w:type="gramEnd"/>
      <w:r w:rsidRPr="00557853">
        <w:rPr>
          <w:rFonts w:ascii="標楷體" w:eastAsia="標楷體" w:hAnsi="標楷體"/>
          <w:color w:val="000000" w:themeColor="text1"/>
          <w:sz w:val="28"/>
          <w:szCs w:val="28"/>
        </w:rPr>
        <w:t>作擴建，故規劃擬於原W*H=1.5m*1.5m箱涵兩側各增設</w:t>
      </w:r>
      <w:proofErr w:type="gramStart"/>
      <w:r w:rsidRPr="00557853">
        <w:rPr>
          <w:rFonts w:ascii="標楷體" w:eastAsia="標楷體" w:hAnsi="標楷體"/>
          <w:color w:val="000000" w:themeColor="text1"/>
          <w:sz w:val="28"/>
          <w:szCs w:val="28"/>
        </w:rPr>
        <w:t>一</w:t>
      </w:r>
      <w:proofErr w:type="gramEnd"/>
      <w:r w:rsidRPr="00557853">
        <w:rPr>
          <w:rFonts w:ascii="標楷體" w:eastAsia="標楷體" w:hAnsi="標楷體"/>
          <w:color w:val="000000" w:themeColor="text1"/>
          <w:sz w:val="28"/>
          <w:szCs w:val="28"/>
        </w:rPr>
        <w:t>直徑600mm之導水涵管改善該排水瓶頸加排水路，預計所需經費約300萬元，已於</w:t>
      </w:r>
      <w:proofErr w:type="gramStart"/>
      <w:r w:rsidRPr="00557853">
        <w:rPr>
          <w:rFonts w:ascii="標楷體" w:eastAsia="標楷體" w:hAnsi="標楷體"/>
          <w:color w:val="000000" w:themeColor="text1"/>
          <w:sz w:val="28"/>
          <w:szCs w:val="28"/>
        </w:rPr>
        <w:t>109</w:t>
      </w:r>
      <w:proofErr w:type="gramEnd"/>
      <w:r w:rsidRPr="00557853">
        <w:rPr>
          <w:rFonts w:ascii="標楷體" w:eastAsia="標楷體" w:hAnsi="標楷體"/>
          <w:color w:val="000000" w:themeColor="text1"/>
          <w:sz w:val="28"/>
          <w:szCs w:val="28"/>
        </w:rPr>
        <w:t>年度預算編列，預計於109年</w:t>
      </w:r>
      <w:r w:rsidR="0032257C" w:rsidRPr="00557853">
        <w:rPr>
          <w:rFonts w:ascii="標楷體" w:eastAsia="標楷體" w:hAnsi="標楷體" w:hint="eastAsia"/>
          <w:color w:val="000000" w:themeColor="text1"/>
          <w:sz w:val="28"/>
          <w:szCs w:val="28"/>
        </w:rPr>
        <w:t>下半年</w:t>
      </w:r>
      <w:r w:rsidRPr="00557853">
        <w:rPr>
          <w:rFonts w:ascii="標楷體" w:eastAsia="標楷體" w:hAnsi="標楷體"/>
          <w:color w:val="000000" w:themeColor="text1"/>
          <w:sz w:val="28"/>
          <w:szCs w:val="28"/>
        </w:rPr>
        <w:t>完成改善。</w:t>
      </w:r>
    </w:p>
    <w:p w:rsidR="00B61F67" w:rsidRPr="00557853" w:rsidRDefault="00B61F67" w:rsidP="003A379E">
      <w:pPr>
        <w:numPr>
          <w:ilvl w:val="0"/>
          <w:numId w:val="48"/>
        </w:numPr>
        <w:spacing w:line="360" w:lineRule="exact"/>
        <w:ind w:left="1843" w:hanging="283"/>
        <w:jc w:val="both"/>
        <w:rPr>
          <w:rFonts w:ascii="標楷體" w:eastAsia="標楷體" w:hAnsi="標楷體"/>
          <w:color w:val="000000" w:themeColor="text1"/>
          <w:sz w:val="28"/>
          <w:szCs w:val="28"/>
        </w:rPr>
      </w:pPr>
      <w:r w:rsidRPr="00557853">
        <w:rPr>
          <w:rFonts w:ascii="標楷體" w:eastAsia="標楷體" w:hAnsi="標楷體" w:hint="eastAsia"/>
          <w:color w:val="000000" w:themeColor="text1"/>
          <w:sz w:val="28"/>
          <w:szCs w:val="28"/>
        </w:rPr>
        <w:t>建軍路(中山西路至三多一路)排水改善工程，依據104年</w:t>
      </w:r>
      <w:proofErr w:type="gramStart"/>
      <w:r w:rsidRPr="00557853">
        <w:rPr>
          <w:rFonts w:ascii="標楷體" w:eastAsia="標楷體" w:hAnsi="標楷體" w:hint="eastAsia"/>
          <w:color w:val="000000" w:themeColor="text1"/>
          <w:sz w:val="28"/>
          <w:szCs w:val="28"/>
        </w:rPr>
        <w:t>鳳山區崗山</w:t>
      </w:r>
      <w:proofErr w:type="gramEnd"/>
      <w:r w:rsidRPr="00557853">
        <w:rPr>
          <w:rFonts w:ascii="標楷體" w:eastAsia="標楷體" w:hAnsi="標楷體" w:hint="eastAsia"/>
          <w:color w:val="000000" w:themeColor="text1"/>
          <w:sz w:val="28"/>
          <w:szCs w:val="28"/>
        </w:rPr>
        <w:t>仔排水區</w:t>
      </w:r>
      <w:proofErr w:type="gramStart"/>
      <w:r w:rsidRPr="00557853">
        <w:rPr>
          <w:rFonts w:ascii="標楷體" w:eastAsia="標楷體" w:hAnsi="標楷體" w:hint="eastAsia"/>
          <w:color w:val="000000" w:themeColor="text1"/>
          <w:sz w:val="28"/>
          <w:szCs w:val="28"/>
        </w:rPr>
        <w:t>規</w:t>
      </w:r>
      <w:proofErr w:type="gramEnd"/>
      <w:r w:rsidRPr="00557853">
        <w:rPr>
          <w:rFonts w:ascii="標楷體" w:eastAsia="標楷體" w:hAnsi="標楷體" w:hint="eastAsia"/>
          <w:color w:val="000000" w:themeColor="text1"/>
          <w:sz w:val="28"/>
          <w:szCs w:val="28"/>
        </w:rPr>
        <w:t>畫報告內容，針對鳳山行政中心一帶淹水規劃檢討後，建議將府前路及中山西路(府前路至建軍路間)排水分流銜接至建軍路排水系統流入下游段三多路及凱旋路排水系統。本工程所需經費約4,600萬元整，施作W*H=1.8m*1.8m，L=430m，完工後預計可以有效分流鳳山行</w:t>
      </w:r>
      <w:r w:rsidRPr="00557853">
        <w:rPr>
          <w:rFonts w:ascii="標楷體" w:eastAsia="標楷體" w:hAnsi="標楷體" w:hint="eastAsia"/>
          <w:color w:val="000000" w:themeColor="text1"/>
          <w:sz w:val="28"/>
          <w:szCs w:val="28"/>
        </w:rPr>
        <w:lastRenderedPageBreak/>
        <w:t>政中心前排水系統負擔、增加排水路徑，提升該區域排水防洪能力，</w:t>
      </w:r>
      <w:r w:rsidRPr="00557853">
        <w:rPr>
          <w:rFonts w:ascii="標楷體" w:eastAsia="標楷體" w:hAnsi="標楷體"/>
          <w:color w:val="000000" w:themeColor="text1"/>
          <w:sz w:val="28"/>
          <w:szCs w:val="28"/>
        </w:rPr>
        <w:t>本案爭取經費中，期程未定。</w:t>
      </w:r>
    </w:p>
    <w:p w:rsidR="00B61F67" w:rsidRPr="00557853" w:rsidRDefault="00B61F67" w:rsidP="003A379E">
      <w:pPr>
        <w:numPr>
          <w:ilvl w:val="0"/>
          <w:numId w:val="48"/>
        </w:numPr>
        <w:spacing w:line="360" w:lineRule="exact"/>
        <w:ind w:left="1843"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三民區覺民路(澄清路</w:t>
      </w:r>
      <w:proofErr w:type="gramStart"/>
      <w:r w:rsidRPr="00557853">
        <w:rPr>
          <w:rFonts w:ascii="標楷體" w:eastAsia="標楷體" w:hAnsi="標楷體"/>
          <w:color w:val="000000" w:themeColor="text1"/>
          <w:sz w:val="28"/>
          <w:szCs w:val="28"/>
        </w:rPr>
        <w:t>至民禮路</w:t>
      </w:r>
      <w:proofErr w:type="gramEnd"/>
      <w:r w:rsidRPr="00557853">
        <w:rPr>
          <w:rFonts w:ascii="標楷體" w:eastAsia="標楷體" w:hAnsi="標楷體"/>
          <w:color w:val="000000" w:themeColor="text1"/>
          <w:sz w:val="28"/>
          <w:szCs w:val="28"/>
        </w:rPr>
        <w:t>間)箱涵淤積阻塞，已於108年11月啟動清疏作業</w:t>
      </w:r>
      <w:r w:rsidRPr="00557853">
        <w:rPr>
          <w:rFonts w:ascii="標楷體" w:eastAsia="標楷體" w:hAnsi="標楷體" w:hint="eastAsia"/>
          <w:color w:val="000000" w:themeColor="text1"/>
          <w:sz w:val="28"/>
          <w:szCs w:val="28"/>
        </w:rPr>
        <w:t>，於108年12月完成清疏</w:t>
      </w:r>
      <w:r w:rsidRPr="00557853">
        <w:rPr>
          <w:rFonts w:ascii="標楷體" w:eastAsia="標楷體" w:hAnsi="標楷體"/>
          <w:color w:val="000000" w:themeColor="text1"/>
          <w:sz w:val="28"/>
          <w:szCs w:val="28"/>
        </w:rPr>
        <w:t>，投入經費約</w:t>
      </w:r>
      <w:r w:rsidRPr="00557853">
        <w:rPr>
          <w:rFonts w:ascii="標楷體" w:eastAsia="標楷體" w:hAnsi="標楷體" w:hint="eastAsia"/>
          <w:color w:val="000000" w:themeColor="text1"/>
          <w:sz w:val="28"/>
          <w:szCs w:val="28"/>
        </w:rPr>
        <w:t>13</w:t>
      </w:r>
      <w:r w:rsidRPr="00557853">
        <w:rPr>
          <w:rFonts w:ascii="標楷體" w:eastAsia="標楷體" w:hAnsi="標楷體"/>
          <w:color w:val="000000" w:themeColor="text1"/>
          <w:sz w:val="28"/>
          <w:szCs w:val="28"/>
        </w:rPr>
        <w:t>0萬元。</w:t>
      </w:r>
    </w:p>
    <w:p w:rsidR="00B61F67" w:rsidRPr="00557853" w:rsidRDefault="00B61F67" w:rsidP="003A379E">
      <w:pPr>
        <w:numPr>
          <w:ilvl w:val="0"/>
          <w:numId w:val="48"/>
        </w:numPr>
        <w:spacing w:line="360" w:lineRule="exact"/>
        <w:ind w:left="1843"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鳳山區光復路、光復路一、二段及鳳山行政中心淹水問題</w:t>
      </w:r>
      <w:proofErr w:type="gramStart"/>
      <w:r w:rsidRPr="00557853">
        <w:rPr>
          <w:rFonts w:ascii="標楷體" w:eastAsia="標楷體" w:hAnsi="標楷體"/>
          <w:color w:val="000000" w:themeColor="text1"/>
          <w:sz w:val="28"/>
          <w:szCs w:val="28"/>
        </w:rPr>
        <w:t>受曹公圳</w:t>
      </w:r>
      <w:proofErr w:type="gramEnd"/>
      <w:r w:rsidRPr="00557853">
        <w:rPr>
          <w:rFonts w:ascii="標楷體" w:eastAsia="標楷體" w:hAnsi="標楷體"/>
          <w:color w:val="000000" w:themeColor="text1"/>
          <w:sz w:val="28"/>
          <w:szCs w:val="28"/>
        </w:rPr>
        <w:t>排水系統影響甚</w:t>
      </w:r>
      <w:proofErr w:type="gramStart"/>
      <w:r w:rsidRPr="00557853">
        <w:rPr>
          <w:rFonts w:ascii="標楷體" w:eastAsia="標楷體" w:hAnsi="標楷體"/>
          <w:color w:val="000000" w:themeColor="text1"/>
          <w:sz w:val="28"/>
          <w:szCs w:val="28"/>
        </w:rPr>
        <w:t>鉅</w:t>
      </w:r>
      <w:proofErr w:type="gramEnd"/>
      <w:r w:rsidRPr="00557853">
        <w:rPr>
          <w:rFonts w:ascii="標楷體" w:eastAsia="標楷體" w:hAnsi="標楷體"/>
          <w:color w:val="000000" w:themeColor="text1"/>
          <w:sz w:val="28"/>
          <w:szCs w:val="28"/>
        </w:rPr>
        <w:t>，屬該區域周邊之重要排水系統，為有效改善曹公</w:t>
      </w:r>
      <w:proofErr w:type="gramStart"/>
      <w:r w:rsidRPr="00557853">
        <w:rPr>
          <w:rFonts w:ascii="標楷體" w:eastAsia="標楷體" w:hAnsi="標楷體"/>
          <w:color w:val="000000" w:themeColor="text1"/>
          <w:sz w:val="28"/>
          <w:szCs w:val="28"/>
        </w:rPr>
        <w:t>圳</w:t>
      </w:r>
      <w:proofErr w:type="gramEnd"/>
      <w:r w:rsidRPr="00557853">
        <w:rPr>
          <w:rFonts w:ascii="標楷體" w:eastAsia="標楷體" w:hAnsi="標楷體"/>
          <w:color w:val="000000" w:themeColor="text1"/>
          <w:sz w:val="28"/>
          <w:szCs w:val="28"/>
        </w:rPr>
        <w:t>沿線排水不良問題及提升沿線地區排水防洪能力，</w:t>
      </w:r>
      <w:r w:rsidRPr="00557853">
        <w:rPr>
          <w:rFonts w:ascii="標楷體" w:eastAsia="標楷體" w:hAnsi="標楷體" w:hint="eastAsia"/>
          <w:color w:val="000000" w:themeColor="text1"/>
          <w:sz w:val="28"/>
          <w:szCs w:val="28"/>
        </w:rPr>
        <w:t>擬爭取</w:t>
      </w:r>
      <w:r w:rsidRPr="00557853">
        <w:rPr>
          <w:rFonts w:ascii="標楷體" w:eastAsia="標楷體" w:hAnsi="標楷體"/>
          <w:color w:val="000000" w:themeColor="text1"/>
          <w:sz w:val="28"/>
          <w:szCs w:val="28"/>
        </w:rPr>
        <w:t>經費500萬元辦理「曹公</w:t>
      </w:r>
      <w:proofErr w:type="gramStart"/>
      <w:r w:rsidRPr="00557853">
        <w:rPr>
          <w:rFonts w:ascii="標楷體" w:eastAsia="標楷體" w:hAnsi="標楷體"/>
          <w:color w:val="000000" w:themeColor="text1"/>
          <w:sz w:val="28"/>
          <w:szCs w:val="28"/>
        </w:rPr>
        <w:t>圳</w:t>
      </w:r>
      <w:proofErr w:type="gramEnd"/>
      <w:r w:rsidRPr="00557853">
        <w:rPr>
          <w:rFonts w:ascii="標楷體" w:eastAsia="標楷體" w:hAnsi="標楷體"/>
          <w:color w:val="000000" w:themeColor="text1"/>
          <w:sz w:val="28"/>
          <w:szCs w:val="28"/>
        </w:rPr>
        <w:t>整治規劃檢討技術服務」，屆時除可提升曹公</w:t>
      </w:r>
      <w:proofErr w:type="gramStart"/>
      <w:r w:rsidRPr="00557853">
        <w:rPr>
          <w:rFonts w:ascii="標楷體" w:eastAsia="標楷體" w:hAnsi="標楷體"/>
          <w:color w:val="000000" w:themeColor="text1"/>
          <w:sz w:val="28"/>
          <w:szCs w:val="28"/>
        </w:rPr>
        <w:t>圳</w:t>
      </w:r>
      <w:proofErr w:type="gramEnd"/>
      <w:r w:rsidRPr="00557853">
        <w:rPr>
          <w:rFonts w:ascii="標楷體" w:eastAsia="標楷體" w:hAnsi="標楷體"/>
          <w:color w:val="000000" w:themeColor="text1"/>
          <w:sz w:val="28"/>
          <w:szCs w:val="28"/>
        </w:rPr>
        <w:t>排水防洪功能外，並可將水質改善、廊道再造、污水截流及河岸景觀一併納入設計規劃。本案爭取經費中，期程未定。</w:t>
      </w:r>
    </w:p>
    <w:p w:rsidR="00CE6BAA" w:rsidRPr="00557853" w:rsidRDefault="00CE6BAA"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w:t>
      </w:r>
      <w:r w:rsidR="0018750F" w:rsidRPr="00557853">
        <w:rPr>
          <w:rFonts w:ascii="標楷體" w:eastAsia="標楷體" w:hAnsi="標楷體"/>
          <w:bCs/>
          <w:color w:val="000000" w:themeColor="text1"/>
          <w:sz w:val="28"/>
          <w:szCs w:val="28"/>
        </w:rPr>
        <w:t>八</w:t>
      </w:r>
      <w:r w:rsidRPr="00557853">
        <w:rPr>
          <w:rFonts w:ascii="標楷體" w:eastAsia="標楷體" w:hAnsi="標楷體"/>
          <w:bCs/>
          <w:color w:val="000000" w:themeColor="text1"/>
          <w:sz w:val="28"/>
          <w:szCs w:val="28"/>
        </w:rPr>
        <w:t>）雨水下水道設施普查</w:t>
      </w:r>
    </w:p>
    <w:p w:rsidR="00CE6BAA" w:rsidRPr="00557853" w:rsidRDefault="00CE6BAA" w:rsidP="003A379E">
      <w:pPr>
        <w:pStyle w:val="tab42"/>
        <w:snapToGrid w:val="0"/>
        <w:spacing w:line="360" w:lineRule="exact"/>
        <w:ind w:leftChars="472" w:left="1416" w:hangingChars="101" w:hanging="283"/>
        <w:rPr>
          <w:rFonts w:ascii="標楷體" w:hAnsi="標楷體"/>
          <w:color w:val="000000" w:themeColor="text1"/>
          <w:sz w:val="28"/>
          <w:szCs w:val="28"/>
        </w:rPr>
      </w:pPr>
      <w:r w:rsidRPr="00557853">
        <w:rPr>
          <w:rFonts w:ascii="標楷體" w:hAnsi="標楷體"/>
          <w:color w:val="000000" w:themeColor="text1"/>
          <w:sz w:val="28"/>
          <w:szCs w:val="28"/>
        </w:rPr>
        <w:t>1.雨水下水道建設是都市基礎建設之一，也是現代化城市重要指標，因早期雨水下水道圖（紙）資老舊及圖資保存不佳未建立完整性的雨水下水道資料庫，透過本次下水道普查以建構完善下水道系統圖資。</w:t>
      </w:r>
    </w:p>
    <w:p w:rsidR="00CE6BAA" w:rsidRPr="00557853" w:rsidRDefault="00CE6BAA" w:rsidP="003A379E">
      <w:pPr>
        <w:pStyle w:val="tab42"/>
        <w:snapToGrid w:val="0"/>
        <w:spacing w:line="360" w:lineRule="exact"/>
        <w:ind w:leftChars="472" w:left="1416" w:hangingChars="101" w:hanging="283"/>
        <w:rPr>
          <w:rFonts w:ascii="標楷體" w:hAnsi="標楷體"/>
          <w:color w:val="000000" w:themeColor="text1"/>
          <w:sz w:val="28"/>
          <w:szCs w:val="28"/>
        </w:rPr>
      </w:pPr>
      <w:r w:rsidRPr="00557853">
        <w:rPr>
          <w:rFonts w:ascii="標楷體" w:hAnsi="標楷體"/>
          <w:color w:val="000000" w:themeColor="text1"/>
          <w:sz w:val="28"/>
          <w:szCs w:val="28"/>
        </w:rPr>
        <w:t>2.本府水利局106年爭取內政部營建署「雨水下水道普查及空間資料庫建置規劃應用」案同意補助經費約1億2,555萬元，辦理本市全面性雨水下水道普查及資料庫建置，於雨水下水道系統建置完成後，可透過該資料庫所提供訊息，作為後續防洪救災依據。</w:t>
      </w:r>
    </w:p>
    <w:p w:rsidR="00CE6BAA" w:rsidRPr="00557853" w:rsidRDefault="00CE6BAA" w:rsidP="003A379E">
      <w:pPr>
        <w:pStyle w:val="tab42"/>
        <w:snapToGrid w:val="0"/>
        <w:spacing w:line="360" w:lineRule="exact"/>
        <w:ind w:leftChars="472" w:left="1416" w:hangingChars="101" w:hanging="283"/>
        <w:rPr>
          <w:rFonts w:ascii="標楷體" w:hAnsi="標楷體"/>
          <w:color w:val="000000" w:themeColor="text1"/>
          <w:sz w:val="28"/>
          <w:szCs w:val="28"/>
        </w:rPr>
      </w:pPr>
      <w:r w:rsidRPr="00557853">
        <w:rPr>
          <w:rFonts w:ascii="標楷體" w:hAnsi="標楷體"/>
          <w:color w:val="000000" w:themeColor="text1"/>
          <w:sz w:val="28"/>
          <w:szCs w:val="28"/>
        </w:rPr>
        <w:t>3.本案採分標方式辦理，工期為106年至108年度。</w:t>
      </w:r>
    </w:p>
    <w:p w:rsidR="00CE6BAA" w:rsidRPr="00557853" w:rsidRDefault="00CE6BAA" w:rsidP="003A379E">
      <w:pPr>
        <w:pStyle w:val="tab42"/>
        <w:snapToGrid w:val="0"/>
        <w:spacing w:line="360" w:lineRule="exact"/>
        <w:ind w:leftChars="591" w:left="1701" w:hangingChars="101" w:hanging="283"/>
        <w:rPr>
          <w:rFonts w:ascii="標楷體" w:hAnsi="標楷體"/>
          <w:color w:val="000000" w:themeColor="text1"/>
          <w:sz w:val="28"/>
          <w:szCs w:val="28"/>
        </w:rPr>
      </w:pPr>
      <w:r w:rsidRPr="00557853">
        <w:rPr>
          <w:rFonts w:ascii="標楷體" w:hAnsi="標楷體"/>
          <w:color w:val="000000" w:themeColor="text1"/>
          <w:sz w:val="28"/>
          <w:szCs w:val="28"/>
        </w:rPr>
        <w:t>(1)第一標調查含擴充調查，已完成箱涵量測及現況檢視283.4公里，及左營區、三民區等示範區之道路側溝測量，刻正辦理驗收程序。</w:t>
      </w:r>
    </w:p>
    <w:p w:rsidR="00CE6BAA" w:rsidRPr="00557853" w:rsidRDefault="0055608E" w:rsidP="003A379E">
      <w:pPr>
        <w:pStyle w:val="tab42"/>
        <w:snapToGrid w:val="0"/>
        <w:spacing w:line="360" w:lineRule="exact"/>
        <w:ind w:leftChars="591" w:left="1701" w:hangingChars="101" w:hanging="283"/>
        <w:rPr>
          <w:rFonts w:ascii="標楷體" w:hAnsi="標楷體"/>
          <w:color w:val="000000" w:themeColor="text1"/>
          <w:sz w:val="28"/>
          <w:szCs w:val="28"/>
        </w:rPr>
      </w:pPr>
      <w:r w:rsidRPr="00557853">
        <w:rPr>
          <w:rFonts w:ascii="標楷體" w:hAnsi="標楷體"/>
          <w:color w:val="000000" w:themeColor="text1"/>
          <w:sz w:val="28"/>
          <w:szCs w:val="28"/>
        </w:rPr>
        <w:t>(2)</w:t>
      </w:r>
      <w:r w:rsidRPr="00557853">
        <w:rPr>
          <w:rFonts w:ascii="標楷體" w:hAnsi="標楷體" w:hint="eastAsia"/>
          <w:color w:val="000000" w:themeColor="text1"/>
          <w:sz w:val="28"/>
          <w:szCs w:val="28"/>
        </w:rPr>
        <w:t>二標計畫已完成第一階段普查工作，辦理人孔測量</w:t>
      </w:r>
      <w:r w:rsidRPr="00557853">
        <w:rPr>
          <w:rFonts w:ascii="標楷體" w:hAnsi="標楷體"/>
          <w:color w:val="000000" w:themeColor="text1"/>
          <w:sz w:val="28"/>
          <w:szCs w:val="28"/>
        </w:rPr>
        <w:t>3,600</w:t>
      </w:r>
      <w:r w:rsidRPr="00557853">
        <w:rPr>
          <w:rFonts w:ascii="標楷體" w:hAnsi="標楷體" w:hint="eastAsia"/>
          <w:color w:val="000000" w:themeColor="text1"/>
          <w:sz w:val="28"/>
          <w:szCs w:val="28"/>
        </w:rPr>
        <w:t>孔及雨水下水道縱走</w:t>
      </w:r>
      <w:r w:rsidRPr="00557853">
        <w:rPr>
          <w:rFonts w:ascii="標楷體" w:hAnsi="標楷體"/>
          <w:color w:val="000000" w:themeColor="text1"/>
          <w:sz w:val="28"/>
          <w:szCs w:val="28"/>
        </w:rPr>
        <w:t>198</w:t>
      </w:r>
      <w:r w:rsidRPr="00557853">
        <w:rPr>
          <w:rFonts w:ascii="標楷體" w:hAnsi="標楷體" w:hint="eastAsia"/>
          <w:color w:val="000000" w:themeColor="text1"/>
          <w:sz w:val="28"/>
          <w:szCs w:val="28"/>
        </w:rPr>
        <w:t>公里，刻正辦理驗收程序</w:t>
      </w:r>
      <w:r w:rsidR="00CE6BAA" w:rsidRPr="00557853">
        <w:rPr>
          <w:rFonts w:ascii="標楷體" w:hAnsi="標楷體"/>
          <w:color w:val="000000" w:themeColor="text1"/>
          <w:sz w:val="28"/>
          <w:szCs w:val="28"/>
        </w:rPr>
        <w:t>。</w:t>
      </w:r>
    </w:p>
    <w:p w:rsidR="00CE6BAA" w:rsidRPr="00557853" w:rsidRDefault="00CE6BAA" w:rsidP="003A379E">
      <w:pPr>
        <w:pStyle w:val="tab42"/>
        <w:snapToGrid w:val="0"/>
        <w:spacing w:line="360" w:lineRule="exact"/>
        <w:ind w:leftChars="591" w:left="1701" w:hangingChars="101" w:hanging="283"/>
        <w:rPr>
          <w:rFonts w:ascii="標楷體" w:hAnsi="標楷體"/>
          <w:color w:val="000000" w:themeColor="text1"/>
          <w:sz w:val="28"/>
          <w:szCs w:val="28"/>
        </w:rPr>
      </w:pPr>
      <w:r w:rsidRPr="00557853">
        <w:rPr>
          <w:rFonts w:ascii="標楷體" w:hAnsi="標楷體"/>
          <w:color w:val="000000" w:themeColor="text1"/>
          <w:sz w:val="28"/>
          <w:szCs w:val="28"/>
        </w:rPr>
        <w:t>(</w:t>
      </w:r>
      <w:r w:rsidR="0055608E" w:rsidRPr="00557853">
        <w:rPr>
          <w:rFonts w:ascii="標楷體" w:hAnsi="標楷體" w:hint="eastAsia"/>
          <w:color w:val="000000" w:themeColor="text1"/>
          <w:sz w:val="28"/>
          <w:szCs w:val="28"/>
        </w:rPr>
        <w:t>3</w:t>
      </w:r>
      <w:r w:rsidRPr="00557853">
        <w:rPr>
          <w:rFonts w:ascii="標楷體" w:hAnsi="標楷體"/>
          <w:color w:val="000000" w:themeColor="text1"/>
          <w:sz w:val="28"/>
          <w:szCs w:val="28"/>
        </w:rPr>
        <w:t>)普查第三標調查範圍為第一標之困難段，已完成調查長度約20.4公里，刻正辦理驗收程序。</w:t>
      </w:r>
    </w:p>
    <w:p w:rsidR="00964F5D" w:rsidRPr="00557853" w:rsidRDefault="00964F5D" w:rsidP="003A379E">
      <w:pPr>
        <w:pStyle w:val="tab42"/>
        <w:snapToGrid w:val="0"/>
        <w:spacing w:line="360" w:lineRule="exact"/>
        <w:ind w:leftChars="472" w:left="1416" w:hangingChars="101" w:hanging="283"/>
        <w:rPr>
          <w:rFonts w:ascii="標楷體" w:hAnsi="標楷體"/>
          <w:color w:val="000000" w:themeColor="text1"/>
          <w:sz w:val="28"/>
          <w:szCs w:val="28"/>
        </w:rPr>
      </w:pPr>
      <w:r w:rsidRPr="00557853">
        <w:rPr>
          <w:rFonts w:ascii="標楷體" w:hAnsi="標楷體"/>
          <w:color w:val="000000" w:themeColor="text1"/>
          <w:sz w:val="28"/>
          <w:szCs w:val="28"/>
        </w:rPr>
        <w:t>3.</w:t>
      </w:r>
      <w:r w:rsidRPr="00557853">
        <w:rPr>
          <w:rFonts w:ascii="標楷體" w:hAnsi="標楷體"/>
          <w:bCs/>
          <w:color w:val="000000" w:themeColor="text1"/>
          <w:sz w:val="28"/>
          <w:szCs w:val="28"/>
        </w:rPr>
        <w:t>依據普查結果，108年就箱涵破損程度較為嚴重者236處緊急辦理修繕，以維護雨水下水道箱涵結構並保障用路人通行安全，108年累計已修繕192處箱涵破損處。</w:t>
      </w:r>
    </w:p>
    <w:p w:rsidR="00964F5D" w:rsidRPr="00557853" w:rsidRDefault="00964F5D" w:rsidP="003A379E">
      <w:pPr>
        <w:pStyle w:val="tab42"/>
        <w:snapToGrid w:val="0"/>
        <w:spacing w:line="360" w:lineRule="exact"/>
        <w:ind w:leftChars="472" w:left="1416" w:hangingChars="101" w:hanging="283"/>
        <w:rPr>
          <w:rFonts w:ascii="標楷體" w:hAnsi="標楷體"/>
          <w:bCs/>
          <w:color w:val="000000" w:themeColor="text1"/>
          <w:sz w:val="28"/>
          <w:szCs w:val="28"/>
        </w:rPr>
      </w:pPr>
      <w:r w:rsidRPr="00557853">
        <w:rPr>
          <w:rFonts w:ascii="標楷體" w:hAnsi="標楷體"/>
          <w:bCs/>
          <w:color w:val="000000" w:themeColor="text1"/>
          <w:sz w:val="28"/>
          <w:szCs w:val="28"/>
        </w:rPr>
        <w:t>4.豪大雨過後，因雨水涵管、箱涵等水利設施損壞造成道路坑洞，影響排水效能及用路安全。108年累計已修繕152處，並配合本普查修繕已逐月降低坑洞產生數量。</w:t>
      </w:r>
    </w:p>
    <w:p w:rsidR="003A379E" w:rsidRPr="00557853" w:rsidRDefault="003A379E" w:rsidP="003A379E">
      <w:pPr>
        <w:pStyle w:val="tab42"/>
        <w:snapToGrid w:val="0"/>
        <w:spacing w:line="360" w:lineRule="exact"/>
        <w:ind w:leftChars="472" w:left="1416" w:hangingChars="101" w:hanging="283"/>
        <w:rPr>
          <w:rFonts w:ascii="標楷體" w:hAnsi="標楷體"/>
          <w:color w:val="000000" w:themeColor="text1"/>
          <w:sz w:val="28"/>
          <w:szCs w:val="28"/>
        </w:rPr>
      </w:pPr>
    </w:p>
    <w:p w:rsidR="005E1AA5" w:rsidRPr="00557853" w:rsidRDefault="005E1AA5" w:rsidP="003A379E">
      <w:pPr>
        <w:pStyle w:val="tab42"/>
        <w:snapToGrid w:val="0"/>
        <w:spacing w:line="360" w:lineRule="exact"/>
        <w:ind w:leftChars="472" w:left="1416" w:hangingChars="101" w:hanging="283"/>
        <w:rPr>
          <w:rFonts w:ascii="標楷體" w:hAnsi="標楷體"/>
          <w:color w:val="000000" w:themeColor="text1"/>
          <w:sz w:val="28"/>
          <w:szCs w:val="28"/>
        </w:rPr>
      </w:pPr>
    </w:p>
    <w:p w:rsidR="003A379E" w:rsidRPr="00557853" w:rsidRDefault="00951D95" w:rsidP="003A379E">
      <w:pPr>
        <w:pStyle w:val="a9"/>
        <w:adjustRightInd w:val="0"/>
        <w:snapToGrid w:val="0"/>
        <w:spacing w:line="360" w:lineRule="exact"/>
        <w:jc w:val="both"/>
        <w:rPr>
          <w:rFonts w:ascii="標楷體" w:hAnsi="標楷體" w:cs="?????(P)"/>
          <w:b/>
          <w:bCs/>
          <w:color w:val="000000" w:themeColor="text1"/>
          <w:lang w:val="en-US" w:eastAsia="zh-TW"/>
        </w:rPr>
      </w:pPr>
      <w:r w:rsidRPr="00557853">
        <w:rPr>
          <w:rFonts w:ascii="標楷體" w:hAnsi="標楷體" w:cs="?????(P)"/>
          <w:b/>
          <w:bCs/>
          <w:color w:val="000000" w:themeColor="text1"/>
          <w:lang w:val="en-US" w:eastAsia="zh-TW"/>
        </w:rPr>
        <w:lastRenderedPageBreak/>
        <w:t>三</w:t>
      </w:r>
      <w:r w:rsidR="006C3371" w:rsidRPr="00557853">
        <w:rPr>
          <w:rFonts w:ascii="標楷體" w:hAnsi="標楷體" w:cs="?????(P)"/>
          <w:b/>
          <w:bCs/>
          <w:color w:val="000000" w:themeColor="text1"/>
          <w:lang w:val="en-US" w:eastAsia="zh-TW"/>
        </w:rPr>
        <w:t>、防災整備</w:t>
      </w:r>
    </w:p>
    <w:p w:rsidR="006C3371" w:rsidRPr="00557853" w:rsidRDefault="006C3371"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（一）防汛設備維護</w:t>
      </w:r>
    </w:p>
    <w:p w:rsidR="00311D43" w:rsidRPr="00557853" w:rsidRDefault="0032257C" w:rsidP="003A379E">
      <w:pPr>
        <w:pStyle w:val="tab42"/>
        <w:snapToGrid w:val="0"/>
        <w:spacing w:line="360" w:lineRule="exact"/>
        <w:ind w:leftChars="340" w:left="1124" w:hangingChars="110" w:hanging="308"/>
        <w:rPr>
          <w:rFonts w:ascii="標楷體" w:hAnsi="標楷體"/>
          <w:color w:val="000000" w:themeColor="text1"/>
          <w:sz w:val="28"/>
          <w:szCs w:val="28"/>
        </w:rPr>
      </w:pPr>
      <w:r w:rsidRPr="00557853">
        <w:rPr>
          <w:rFonts w:ascii="標楷體" w:hAnsi="標楷體"/>
          <w:color w:val="000000" w:themeColor="text1"/>
          <w:sz w:val="28"/>
          <w:szCs w:val="28"/>
        </w:rPr>
        <w:t>1.</w:t>
      </w:r>
      <w:r w:rsidR="00311D43" w:rsidRPr="00557853">
        <w:rPr>
          <w:rFonts w:ascii="標楷體" w:hAnsi="標楷體"/>
          <w:color w:val="000000" w:themeColor="text1"/>
          <w:sz w:val="28"/>
          <w:szCs w:val="28"/>
        </w:rPr>
        <w:t>目前本市營運中抽水站</w:t>
      </w:r>
      <w:r w:rsidR="00313883" w:rsidRPr="00557853">
        <w:rPr>
          <w:rFonts w:ascii="標楷體" w:hAnsi="標楷體" w:hint="eastAsia"/>
          <w:color w:val="000000" w:themeColor="text1"/>
          <w:sz w:val="28"/>
          <w:szCs w:val="28"/>
        </w:rPr>
        <w:t>48</w:t>
      </w:r>
      <w:r w:rsidR="00311D43" w:rsidRPr="00557853">
        <w:rPr>
          <w:rFonts w:ascii="標楷體" w:hAnsi="標楷體"/>
          <w:color w:val="000000" w:themeColor="text1"/>
          <w:sz w:val="28"/>
          <w:szCs w:val="28"/>
        </w:rPr>
        <w:t>座、截流站17座，合計65座，另有</w:t>
      </w:r>
      <w:proofErr w:type="gramStart"/>
      <w:r w:rsidR="00313883" w:rsidRPr="00557853">
        <w:rPr>
          <w:rFonts w:ascii="標楷體" w:hAnsi="標楷體" w:hint="eastAsia"/>
          <w:color w:val="000000" w:themeColor="text1"/>
          <w:sz w:val="28"/>
          <w:szCs w:val="28"/>
        </w:rPr>
        <w:t>15</w:t>
      </w:r>
      <w:r w:rsidR="00311D43" w:rsidRPr="00557853">
        <w:rPr>
          <w:rFonts w:ascii="標楷體" w:hAnsi="標楷體"/>
          <w:color w:val="000000" w:themeColor="text1"/>
          <w:sz w:val="28"/>
          <w:szCs w:val="28"/>
        </w:rPr>
        <w:t>處滯洪池</w:t>
      </w:r>
      <w:proofErr w:type="gramEnd"/>
      <w:r w:rsidR="00311D43" w:rsidRPr="00557853">
        <w:rPr>
          <w:rFonts w:ascii="標楷體" w:hAnsi="標楷體"/>
          <w:color w:val="000000" w:themeColor="text1"/>
          <w:sz w:val="28"/>
          <w:szCs w:val="28"/>
        </w:rPr>
        <w:t>，抽水站量可達221.67CMS，另設置水閘門471扇及12處簡易式抽水機房，以因應汛期之防洪所需</w:t>
      </w:r>
      <w:r w:rsidR="006C3371" w:rsidRPr="00557853">
        <w:rPr>
          <w:rFonts w:ascii="標楷體" w:hAnsi="標楷體"/>
          <w:color w:val="000000" w:themeColor="text1"/>
          <w:sz w:val="28"/>
          <w:szCs w:val="28"/>
        </w:rPr>
        <w:t>。</w:t>
      </w:r>
    </w:p>
    <w:p w:rsidR="00311D43" w:rsidRPr="00557853" w:rsidRDefault="0032257C" w:rsidP="003A379E">
      <w:pPr>
        <w:pStyle w:val="tab42"/>
        <w:snapToGrid w:val="0"/>
        <w:spacing w:line="360" w:lineRule="exact"/>
        <w:ind w:leftChars="340" w:left="1124" w:hangingChars="110" w:hanging="308"/>
        <w:rPr>
          <w:rFonts w:ascii="標楷體" w:hAnsi="標楷體"/>
          <w:color w:val="000000" w:themeColor="text1"/>
          <w:sz w:val="28"/>
          <w:szCs w:val="28"/>
        </w:rPr>
      </w:pPr>
      <w:r w:rsidRPr="00557853">
        <w:rPr>
          <w:rFonts w:ascii="標楷體" w:hAnsi="標楷體"/>
          <w:color w:val="000000" w:themeColor="text1"/>
          <w:sz w:val="28"/>
          <w:szCs w:val="28"/>
        </w:rPr>
        <w:t>2.</w:t>
      </w:r>
      <w:r w:rsidR="00311D43" w:rsidRPr="00557853">
        <w:rPr>
          <w:rFonts w:ascii="標楷體" w:hAnsi="標楷體"/>
          <w:color w:val="000000" w:themeColor="text1"/>
          <w:sz w:val="28"/>
          <w:szCs w:val="28"/>
        </w:rPr>
        <w:t>為使各抽水站、截流站、</w:t>
      </w:r>
      <w:proofErr w:type="gramStart"/>
      <w:r w:rsidR="00311D43" w:rsidRPr="00557853">
        <w:rPr>
          <w:rFonts w:ascii="標楷體" w:hAnsi="標楷體"/>
          <w:color w:val="000000" w:themeColor="text1"/>
          <w:sz w:val="28"/>
          <w:szCs w:val="28"/>
        </w:rPr>
        <w:t>滯洪池及</w:t>
      </w:r>
      <w:proofErr w:type="gramEnd"/>
      <w:r w:rsidR="00311D43" w:rsidRPr="00557853">
        <w:rPr>
          <w:rFonts w:ascii="標楷體" w:hAnsi="標楷體"/>
          <w:color w:val="000000" w:themeColor="text1"/>
          <w:sz w:val="28"/>
          <w:szCs w:val="28"/>
        </w:rPr>
        <w:t>車行地下道正常運作，</w:t>
      </w:r>
      <w:proofErr w:type="gramStart"/>
      <w:r w:rsidR="00311D43" w:rsidRPr="00557853">
        <w:rPr>
          <w:rFonts w:ascii="標楷體" w:hAnsi="標楷體"/>
          <w:color w:val="000000" w:themeColor="text1"/>
          <w:sz w:val="28"/>
          <w:szCs w:val="28"/>
        </w:rPr>
        <w:t>108</w:t>
      </w:r>
      <w:proofErr w:type="gramEnd"/>
      <w:r w:rsidR="00311D43" w:rsidRPr="00557853">
        <w:rPr>
          <w:rFonts w:ascii="標楷體" w:hAnsi="標楷體"/>
          <w:color w:val="000000" w:themeColor="text1"/>
          <w:sz w:val="28"/>
          <w:szCs w:val="28"/>
        </w:rPr>
        <w:t>年度編列1億2,342</w:t>
      </w:r>
      <w:r w:rsidR="002F3CB8" w:rsidRPr="00557853">
        <w:rPr>
          <w:rFonts w:ascii="標楷體" w:hAnsi="標楷體"/>
          <w:color w:val="000000" w:themeColor="text1"/>
          <w:sz w:val="28"/>
          <w:szCs w:val="28"/>
        </w:rPr>
        <w:t>萬元</w:t>
      </w:r>
      <w:r w:rsidR="00311D43" w:rsidRPr="00557853">
        <w:rPr>
          <w:rFonts w:ascii="標楷體" w:hAnsi="標楷體"/>
          <w:color w:val="000000" w:themeColor="text1"/>
          <w:sz w:val="28"/>
          <w:szCs w:val="28"/>
        </w:rPr>
        <w:t>辦理年度例行性各項機電設備維護及代操作業務，上半年度委託廠商依契約正常執行，並請廠商依所訂定之維護檢查機制，按月、季進行汛期前或年度所需之保養工作，確保各機電設備之正常運作。各抽水站及截流站運作情況良好，局部地區雖因短延時強降雨，造成瞬間排水渲洩不及致有積淹水事件，惟因本市整體防洪設施在上開期間持續運作，達到有效避災、減災，以保全市民生命財產。109年度已編列1億1,805</w:t>
      </w:r>
      <w:r w:rsidR="002F3CB8" w:rsidRPr="00557853">
        <w:rPr>
          <w:rFonts w:ascii="標楷體" w:hAnsi="標楷體"/>
          <w:color w:val="000000" w:themeColor="text1"/>
          <w:sz w:val="28"/>
          <w:szCs w:val="28"/>
        </w:rPr>
        <w:t>萬元</w:t>
      </w:r>
      <w:r w:rsidR="00311D43" w:rsidRPr="00557853">
        <w:rPr>
          <w:rFonts w:ascii="標楷體" w:hAnsi="標楷體"/>
          <w:color w:val="000000" w:themeColor="text1"/>
          <w:sz w:val="28"/>
          <w:szCs w:val="28"/>
        </w:rPr>
        <w:t>持續，預計109年汛期前完成各截流抽水站代操作人員教育訓練。包含兩場消防演練講習、兩場職業安全衛生教育績效評核制度說明、兩場職業安全衛生教育訓練講習。</w:t>
      </w:r>
    </w:p>
    <w:p w:rsidR="00311D43" w:rsidRPr="00557853" w:rsidRDefault="00311D43" w:rsidP="003A379E">
      <w:pPr>
        <w:pStyle w:val="tab42"/>
        <w:snapToGrid w:val="0"/>
        <w:spacing w:line="360" w:lineRule="exact"/>
        <w:ind w:leftChars="340" w:left="1124" w:hangingChars="110" w:hanging="308"/>
        <w:rPr>
          <w:rFonts w:ascii="標楷體" w:hAnsi="標楷體"/>
          <w:color w:val="000000" w:themeColor="text1"/>
          <w:sz w:val="28"/>
          <w:szCs w:val="28"/>
        </w:rPr>
      </w:pPr>
      <w:r w:rsidRPr="00557853">
        <w:rPr>
          <w:rFonts w:ascii="標楷體" w:hAnsi="標楷體"/>
          <w:color w:val="000000" w:themeColor="text1"/>
          <w:sz w:val="28"/>
          <w:szCs w:val="28"/>
        </w:rPr>
        <w:t>3.另抽水機組及電力設備亦進行適時汰舊換新及擴增，提升抽</w:t>
      </w:r>
      <w:proofErr w:type="gramStart"/>
      <w:r w:rsidRPr="00557853">
        <w:rPr>
          <w:rFonts w:ascii="標楷體" w:hAnsi="標楷體"/>
          <w:color w:val="000000" w:themeColor="text1"/>
          <w:sz w:val="28"/>
          <w:szCs w:val="28"/>
        </w:rPr>
        <w:t>排水效量</w:t>
      </w:r>
      <w:proofErr w:type="gramEnd"/>
      <w:r w:rsidRPr="00557853">
        <w:rPr>
          <w:rFonts w:ascii="標楷體" w:hAnsi="標楷體"/>
          <w:color w:val="000000" w:themeColor="text1"/>
          <w:sz w:val="28"/>
          <w:szCs w:val="28"/>
        </w:rPr>
        <w:t>，辦理戰車壕溝抽水站設施改善工程、永安區各抽水站設備治理工程、美昌街抽水站設備治理工程、鎮東三街抽水站設備改善應急工程及岡山</w:t>
      </w:r>
      <w:proofErr w:type="gramStart"/>
      <w:r w:rsidRPr="00557853">
        <w:rPr>
          <w:rFonts w:ascii="標楷體" w:hAnsi="標楷體"/>
          <w:color w:val="000000" w:themeColor="text1"/>
          <w:sz w:val="28"/>
          <w:szCs w:val="28"/>
        </w:rPr>
        <w:t>區石螺</w:t>
      </w:r>
      <w:proofErr w:type="gramEnd"/>
      <w:r w:rsidRPr="00557853">
        <w:rPr>
          <w:rFonts w:ascii="標楷體" w:hAnsi="標楷體"/>
          <w:color w:val="000000" w:themeColor="text1"/>
          <w:sz w:val="28"/>
          <w:szCs w:val="28"/>
        </w:rPr>
        <w:t>潭抽水站增設機組治理工程等抽水站設備更新及功能提升工程，計5,300萬元，其中戰車壕溝抽水站、美昌街抽水站及美昌街抽水站設備更新</w:t>
      </w:r>
      <w:proofErr w:type="gramStart"/>
      <w:r w:rsidRPr="00557853">
        <w:rPr>
          <w:rFonts w:ascii="標楷體" w:hAnsi="標楷體"/>
          <w:color w:val="000000" w:themeColor="text1"/>
          <w:sz w:val="28"/>
          <w:szCs w:val="28"/>
        </w:rPr>
        <w:t>項目均已完工</w:t>
      </w:r>
      <w:proofErr w:type="gramEnd"/>
      <w:r w:rsidRPr="00557853">
        <w:rPr>
          <w:rFonts w:ascii="標楷體" w:hAnsi="標楷體"/>
          <w:color w:val="000000" w:themeColor="text1"/>
          <w:sz w:val="28"/>
          <w:szCs w:val="28"/>
        </w:rPr>
        <w:t>，已於108年全數完工。</w:t>
      </w:r>
    </w:p>
    <w:p w:rsidR="00311D43" w:rsidRPr="00557853" w:rsidRDefault="00311D43" w:rsidP="003A379E">
      <w:pPr>
        <w:snapToGrid w:val="0"/>
        <w:spacing w:line="360" w:lineRule="exact"/>
        <w:ind w:leftChars="100" w:left="1108" w:hangingChars="310" w:hanging="868"/>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（二）移動式抽水機之維護與調度</w:t>
      </w:r>
    </w:p>
    <w:p w:rsidR="00311D43" w:rsidRPr="00557853" w:rsidRDefault="00311D43" w:rsidP="003A379E">
      <w:pPr>
        <w:pStyle w:val="tab42"/>
        <w:snapToGrid w:val="0"/>
        <w:spacing w:line="360" w:lineRule="exact"/>
        <w:ind w:leftChars="340" w:left="1124" w:hangingChars="110" w:hanging="308"/>
        <w:rPr>
          <w:rFonts w:ascii="標楷體" w:hAnsi="標楷體"/>
          <w:color w:val="000000" w:themeColor="text1"/>
          <w:sz w:val="28"/>
          <w:szCs w:val="28"/>
        </w:rPr>
      </w:pPr>
      <w:r w:rsidRPr="00557853">
        <w:rPr>
          <w:rFonts w:ascii="標楷體" w:hAnsi="標楷體"/>
          <w:color w:val="000000" w:themeColor="text1"/>
          <w:sz w:val="28"/>
          <w:szCs w:val="28"/>
        </w:rPr>
        <w:t>1.</w:t>
      </w:r>
      <w:r w:rsidR="0032257C" w:rsidRPr="00557853">
        <w:rPr>
          <w:rFonts w:ascii="標楷體" w:hAnsi="標楷體" w:hint="eastAsia"/>
          <w:color w:val="000000" w:themeColor="text1"/>
          <w:sz w:val="28"/>
          <w:szCs w:val="28"/>
        </w:rPr>
        <w:t>108年度新購24台0.3CMS移動式抽水機，目前本府水利局備有大型移動式抽水機，計有16英吋2台、12英吋113台及6英吋17台，合計132台；</w:t>
      </w:r>
      <w:r w:rsidRPr="00557853">
        <w:rPr>
          <w:rFonts w:ascii="標楷體" w:hAnsi="標楷體"/>
          <w:color w:val="000000" w:themeColor="text1"/>
          <w:sz w:val="28"/>
          <w:szCs w:val="28"/>
        </w:rPr>
        <w:t>如遇颱風豪雨，即以預先</w:t>
      </w:r>
      <w:proofErr w:type="gramStart"/>
      <w:r w:rsidRPr="00557853">
        <w:rPr>
          <w:rFonts w:ascii="標楷體" w:hAnsi="標楷體"/>
          <w:color w:val="000000" w:themeColor="text1"/>
          <w:sz w:val="28"/>
          <w:szCs w:val="28"/>
        </w:rPr>
        <w:t>佈</w:t>
      </w:r>
      <w:proofErr w:type="gramEnd"/>
      <w:r w:rsidRPr="00557853">
        <w:rPr>
          <w:rFonts w:ascii="標楷體" w:hAnsi="標楷體"/>
          <w:color w:val="000000" w:themeColor="text1"/>
          <w:sz w:val="28"/>
          <w:szCs w:val="28"/>
        </w:rPr>
        <w:t>設方式調度，同時委託專業廠商辦理移動式抽水機維護保養及調度，以提升救災之機動性及防汛能量，降低全市低窪地區積水。109年度</w:t>
      </w:r>
      <w:r w:rsidR="002A2FC7" w:rsidRPr="00557853">
        <w:rPr>
          <w:rFonts w:ascii="標楷體" w:hAnsi="標楷體"/>
          <w:color w:val="000000" w:themeColor="text1"/>
          <w:sz w:val="28"/>
          <w:szCs w:val="28"/>
        </w:rPr>
        <w:t>將持續辦理</w:t>
      </w:r>
      <w:r w:rsidR="002A2FC7" w:rsidRPr="00557853">
        <w:rPr>
          <w:rFonts w:ascii="標楷體" w:hAnsi="標楷體" w:hint="eastAsia"/>
          <w:color w:val="000000" w:themeColor="text1"/>
          <w:sz w:val="28"/>
          <w:szCs w:val="28"/>
        </w:rPr>
        <w:t>，</w:t>
      </w:r>
      <w:r w:rsidR="002A2FC7" w:rsidRPr="00557853">
        <w:rPr>
          <w:rFonts w:ascii="標楷體" w:hAnsi="標楷體"/>
          <w:color w:val="000000" w:themeColor="text1"/>
          <w:sz w:val="28"/>
          <w:szCs w:val="28"/>
        </w:rPr>
        <w:t>預計</w:t>
      </w:r>
      <w:r w:rsidRPr="00557853">
        <w:rPr>
          <w:rFonts w:ascii="標楷體" w:hAnsi="標楷體"/>
          <w:color w:val="000000" w:themeColor="text1"/>
          <w:sz w:val="28"/>
          <w:szCs w:val="28"/>
        </w:rPr>
        <w:t>汛期前完成移動式抽水機代操作人員教育訓練。</w:t>
      </w:r>
    </w:p>
    <w:p w:rsidR="00311D43" w:rsidRPr="00557853" w:rsidRDefault="0032257C" w:rsidP="003A379E">
      <w:pPr>
        <w:pStyle w:val="tab42"/>
        <w:snapToGrid w:val="0"/>
        <w:spacing w:line="360" w:lineRule="exact"/>
        <w:ind w:leftChars="340" w:left="1124" w:hangingChars="110" w:hanging="308"/>
        <w:rPr>
          <w:rFonts w:ascii="標楷體" w:hAnsi="標楷體"/>
          <w:color w:val="000000" w:themeColor="text1"/>
          <w:sz w:val="28"/>
          <w:szCs w:val="28"/>
        </w:rPr>
      </w:pPr>
      <w:r w:rsidRPr="00557853">
        <w:rPr>
          <w:rFonts w:ascii="標楷體" w:hAnsi="標楷體"/>
          <w:color w:val="000000" w:themeColor="text1"/>
          <w:sz w:val="28"/>
          <w:szCs w:val="28"/>
        </w:rPr>
        <w:t>2.</w:t>
      </w:r>
      <w:r w:rsidR="002A2FC7" w:rsidRPr="00557853">
        <w:rPr>
          <w:rFonts w:ascii="標楷體" w:hAnsi="標楷體" w:hint="eastAsia"/>
          <w:color w:val="000000" w:themeColor="text1"/>
          <w:sz w:val="28"/>
          <w:szCs w:val="28"/>
        </w:rPr>
        <w:t>108年度</w:t>
      </w:r>
      <w:r w:rsidR="00311D43" w:rsidRPr="00557853">
        <w:rPr>
          <w:rFonts w:ascii="標楷體" w:hAnsi="標楷體"/>
          <w:color w:val="000000" w:themeColor="text1"/>
          <w:sz w:val="28"/>
          <w:szCs w:val="28"/>
        </w:rPr>
        <w:t>與各區公所合作，由本府編列經費補助各區公所中小型抽水機修繕維護計465萬元，將8英吋以下之中小型移動式抽水機（數量154台），委託區公所代為維護保養與管理調度。109年度</w:t>
      </w:r>
      <w:r w:rsidR="002A2FC7" w:rsidRPr="00557853">
        <w:rPr>
          <w:rFonts w:ascii="標楷體" w:hAnsi="標楷體"/>
          <w:color w:val="000000" w:themeColor="text1"/>
          <w:sz w:val="28"/>
          <w:szCs w:val="28"/>
        </w:rPr>
        <w:t>預計</w:t>
      </w:r>
      <w:r w:rsidR="00311D43" w:rsidRPr="00557853">
        <w:rPr>
          <w:rFonts w:ascii="標楷體" w:hAnsi="標楷體"/>
          <w:color w:val="000000" w:themeColor="text1"/>
          <w:sz w:val="28"/>
          <w:szCs w:val="28"/>
        </w:rPr>
        <w:t>汛期前完成各區公所督導</w:t>
      </w:r>
      <w:r w:rsidR="002A2FC7" w:rsidRPr="00557853">
        <w:rPr>
          <w:rFonts w:ascii="標楷體" w:hAnsi="標楷體"/>
          <w:color w:val="000000" w:themeColor="text1"/>
          <w:sz w:val="28"/>
          <w:szCs w:val="28"/>
        </w:rPr>
        <w:t>，並持續透過中小型移動式抽水機相互支援協定，與台南市與屏東縣相互申請支援移動式抽水機。</w:t>
      </w:r>
      <w:r w:rsidR="00311D43" w:rsidRPr="00557853">
        <w:rPr>
          <w:rFonts w:ascii="標楷體" w:hAnsi="標楷體"/>
          <w:color w:val="000000" w:themeColor="text1"/>
          <w:sz w:val="28"/>
          <w:szCs w:val="28"/>
        </w:rPr>
        <w:t>。</w:t>
      </w:r>
    </w:p>
    <w:p w:rsidR="00311D43" w:rsidRPr="00557853" w:rsidRDefault="00311D43" w:rsidP="003A379E">
      <w:pPr>
        <w:snapToGrid w:val="0"/>
        <w:spacing w:line="360" w:lineRule="exact"/>
        <w:ind w:leftChars="100" w:left="1108" w:hangingChars="310" w:hanging="868"/>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（三）108年配合兵役處辦理「108年全民防衛動員暨災害防救（民安5號）演習」，已於108年3月完成演練。</w:t>
      </w:r>
      <w:proofErr w:type="gramStart"/>
      <w:r w:rsidRPr="00557853">
        <w:rPr>
          <w:rFonts w:ascii="標楷體" w:eastAsia="標楷體" w:hAnsi="標楷體"/>
          <w:bCs/>
          <w:color w:val="000000" w:themeColor="text1"/>
          <w:sz w:val="28"/>
          <w:szCs w:val="28"/>
        </w:rPr>
        <w:t>109</w:t>
      </w:r>
      <w:proofErr w:type="gramEnd"/>
      <w:r w:rsidRPr="00557853">
        <w:rPr>
          <w:rFonts w:ascii="標楷體" w:eastAsia="標楷體" w:hAnsi="標楷體"/>
          <w:bCs/>
          <w:color w:val="000000" w:themeColor="text1"/>
          <w:sz w:val="28"/>
          <w:szCs w:val="28"/>
        </w:rPr>
        <w:t>年度將結合水患自主防災社區辦理河川及海岸防汛演練，並於汛期前完成。</w:t>
      </w:r>
    </w:p>
    <w:p w:rsidR="00203177" w:rsidRPr="00557853" w:rsidRDefault="002923EF" w:rsidP="003A379E">
      <w:pPr>
        <w:snapToGrid w:val="0"/>
        <w:spacing w:line="360" w:lineRule="exact"/>
        <w:ind w:leftChars="100" w:left="1108" w:hangingChars="310" w:hanging="868"/>
        <w:jc w:val="both"/>
        <w:rPr>
          <w:rFonts w:ascii="標楷體" w:eastAsia="標楷體" w:hAnsi="標楷體"/>
          <w:bCs/>
          <w:color w:val="000000" w:themeColor="text1"/>
          <w:sz w:val="28"/>
          <w:szCs w:val="28"/>
        </w:rPr>
      </w:pPr>
      <w:r w:rsidRPr="00557853">
        <w:rPr>
          <w:rFonts w:ascii="標楷體" w:eastAsia="標楷體" w:hAnsi="標楷體"/>
          <w:bCs/>
          <w:noProof/>
          <w:color w:val="000000" w:themeColor="text1"/>
          <w:sz w:val="28"/>
          <w:szCs w:val="28"/>
        </w:rPr>
        <w:lastRenderedPageBreak/>
        <mc:AlternateContent>
          <mc:Choice Requires="wps">
            <w:drawing>
              <wp:anchor distT="0" distB="0" distL="114300" distR="114300" simplePos="0" relativeHeight="251655680" behindDoc="0" locked="0" layoutInCell="1" allowOverlap="1" wp14:anchorId="147C50C5" wp14:editId="00334141">
                <wp:simplePos x="0" y="0"/>
                <wp:positionH relativeFrom="column">
                  <wp:posOffset>-4231640</wp:posOffset>
                </wp:positionH>
                <wp:positionV relativeFrom="paragraph">
                  <wp:posOffset>80645</wp:posOffset>
                </wp:positionV>
                <wp:extent cx="2781935" cy="548640"/>
                <wp:effectExtent l="0" t="4445" r="1905" b="0"/>
                <wp:wrapNone/>
                <wp:docPr id="5"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177" w:rsidRDefault="00203177" w:rsidP="00203177">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7" o:spid="_x0000_s1026" type="#_x0000_t202" style="position:absolute;left:0;text-align:left;margin-left:-333.2pt;margin-top:6.35pt;width:219.05pt;height:43.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" stroked="f">
                <v:textbox style="mso-fit-shape-to-text:t">
                  <w:txbxContent>
                    <w:p w:rsidR="00203177" w:rsidRDefault="00203177" w:rsidP="00203177">
                      <w:pPr>
                        <w:rPr>
                          <w:rFonts w:ascii="微軟正黑體" w:eastAsia="微軟正黑體" w:hAnsi="微軟正黑體"/>
                          <w:b/>
                          <w:color w:val="0000FF"/>
                          <w:sz w:val="28"/>
                          <w:szCs w:val="28"/>
                        </w:rPr>
                      </w:pPr>
                    </w:p>
                  </w:txbxContent>
                </v:textbox>
              </v:shape>
            </w:pict>
          </mc:Fallback>
        </mc:AlternateContent>
      </w:r>
      <w:r w:rsidR="00203177" w:rsidRPr="00557853">
        <w:rPr>
          <w:rFonts w:ascii="標楷體" w:eastAsia="標楷體" w:hAnsi="標楷體"/>
          <w:bCs/>
          <w:color w:val="000000" w:themeColor="text1"/>
          <w:sz w:val="28"/>
          <w:szCs w:val="28"/>
        </w:rPr>
        <w:t>（四）</w:t>
      </w:r>
      <w:proofErr w:type="gramStart"/>
      <w:r w:rsidR="00203177" w:rsidRPr="00557853">
        <w:rPr>
          <w:rFonts w:ascii="標楷體" w:eastAsia="標楷體" w:hAnsi="標楷體"/>
          <w:bCs/>
          <w:color w:val="000000" w:themeColor="text1"/>
          <w:sz w:val="28"/>
          <w:szCs w:val="28"/>
        </w:rPr>
        <w:t>109</w:t>
      </w:r>
      <w:proofErr w:type="gramEnd"/>
      <w:r w:rsidR="00203177" w:rsidRPr="00557853">
        <w:rPr>
          <w:rFonts w:ascii="標楷體" w:eastAsia="標楷體" w:hAnsi="標楷體"/>
          <w:bCs/>
          <w:color w:val="000000" w:themeColor="text1"/>
          <w:sz w:val="28"/>
          <w:szCs w:val="28"/>
        </w:rPr>
        <w:t>年度各區公所防汛搶險開口契約經費，</w:t>
      </w:r>
      <w:proofErr w:type="gramStart"/>
      <w:r w:rsidR="00203177" w:rsidRPr="00557853">
        <w:rPr>
          <w:rFonts w:ascii="標楷體" w:eastAsia="標楷體" w:hAnsi="標楷體"/>
          <w:bCs/>
          <w:color w:val="000000" w:themeColor="text1"/>
          <w:sz w:val="28"/>
          <w:szCs w:val="28"/>
        </w:rPr>
        <w:t>匡列</w:t>
      </w:r>
      <w:proofErr w:type="gramEnd"/>
      <w:r w:rsidR="00203177" w:rsidRPr="00557853">
        <w:rPr>
          <w:rFonts w:ascii="標楷體" w:eastAsia="標楷體" w:hAnsi="標楷體"/>
          <w:bCs/>
          <w:color w:val="000000" w:themeColor="text1"/>
          <w:sz w:val="28"/>
          <w:szCs w:val="28"/>
        </w:rPr>
        <w:t>4,</w:t>
      </w:r>
      <w:r w:rsidR="00203177" w:rsidRPr="00557853">
        <w:rPr>
          <w:rFonts w:ascii="標楷體" w:eastAsia="標楷體" w:hAnsi="標楷體" w:hint="eastAsia"/>
          <w:bCs/>
          <w:color w:val="000000" w:themeColor="text1"/>
          <w:sz w:val="28"/>
          <w:szCs w:val="28"/>
        </w:rPr>
        <w:t>280</w:t>
      </w:r>
      <w:r w:rsidR="00203177" w:rsidRPr="00557853">
        <w:rPr>
          <w:rFonts w:ascii="標楷體" w:eastAsia="標楷體" w:hAnsi="標楷體"/>
          <w:bCs/>
          <w:color w:val="000000" w:themeColor="text1"/>
          <w:sz w:val="28"/>
          <w:szCs w:val="28"/>
        </w:rPr>
        <w:t>萬2,000元；本府水利局將本市劃分3區(鳳山地區、岡山地區、旗山地區)，</w:t>
      </w:r>
      <w:proofErr w:type="gramStart"/>
      <w:r w:rsidR="00203177" w:rsidRPr="00557853">
        <w:rPr>
          <w:rFonts w:ascii="標楷體" w:eastAsia="標楷體" w:hAnsi="標楷體"/>
          <w:bCs/>
          <w:color w:val="000000" w:themeColor="text1"/>
          <w:sz w:val="28"/>
          <w:szCs w:val="28"/>
        </w:rPr>
        <w:t>匡列</w:t>
      </w:r>
      <w:proofErr w:type="gramEnd"/>
      <w:r w:rsidR="00203177" w:rsidRPr="00557853">
        <w:rPr>
          <w:rFonts w:ascii="標楷體" w:eastAsia="標楷體" w:hAnsi="標楷體"/>
          <w:bCs/>
          <w:color w:val="000000" w:themeColor="text1"/>
          <w:sz w:val="28"/>
          <w:szCs w:val="28"/>
        </w:rPr>
        <w:t>2,</w:t>
      </w:r>
      <w:r w:rsidR="00203177" w:rsidRPr="00557853">
        <w:rPr>
          <w:rFonts w:ascii="標楷體" w:eastAsia="標楷體" w:hAnsi="標楷體" w:hint="eastAsia"/>
          <w:bCs/>
          <w:color w:val="000000" w:themeColor="text1"/>
          <w:sz w:val="28"/>
          <w:szCs w:val="28"/>
        </w:rPr>
        <w:t>325</w:t>
      </w:r>
      <w:r w:rsidR="00203177" w:rsidRPr="00557853">
        <w:rPr>
          <w:rFonts w:ascii="標楷體" w:eastAsia="標楷體" w:hAnsi="標楷體"/>
          <w:bCs/>
          <w:color w:val="000000" w:themeColor="text1"/>
          <w:sz w:val="28"/>
          <w:szCs w:val="28"/>
        </w:rPr>
        <w:t>萬</w:t>
      </w:r>
      <w:r w:rsidR="00203177" w:rsidRPr="00557853">
        <w:rPr>
          <w:rFonts w:ascii="標楷體" w:eastAsia="標楷體" w:hAnsi="標楷體" w:hint="eastAsia"/>
          <w:bCs/>
          <w:color w:val="000000" w:themeColor="text1"/>
          <w:sz w:val="28"/>
          <w:szCs w:val="28"/>
        </w:rPr>
        <w:t>2</w:t>
      </w:r>
      <w:r w:rsidR="00203177" w:rsidRPr="00557853">
        <w:rPr>
          <w:rFonts w:ascii="標楷體" w:eastAsia="標楷體" w:hAnsi="標楷體"/>
          <w:bCs/>
          <w:color w:val="000000" w:themeColor="text1"/>
          <w:sz w:val="28"/>
          <w:szCs w:val="28"/>
        </w:rPr>
        <w:t>,000元辦理防汛搶險開口合約以因應區公所防災能量不足時，給予充分支援</w:t>
      </w:r>
      <w:r w:rsidR="00203177" w:rsidRPr="00557853">
        <w:rPr>
          <w:rFonts w:ascii="標楷體" w:eastAsia="標楷體" w:hAnsi="標楷體"/>
          <w:color w:val="000000" w:themeColor="text1"/>
          <w:sz w:val="28"/>
          <w:szCs w:val="28"/>
        </w:rPr>
        <w:t>，全數開口契約預計109年</w:t>
      </w:r>
      <w:r w:rsidR="00A853A7" w:rsidRPr="00557853">
        <w:rPr>
          <w:rFonts w:ascii="標楷體" w:eastAsia="標楷體" w:hAnsi="標楷體" w:hint="eastAsia"/>
          <w:color w:val="000000" w:themeColor="text1"/>
          <w:sz w:val="28"/>
          <w:szCs w:val="28"/>
        </w:rPr>
        <w:t>上半年</w:t>
      </w:r>
      <w:r w:rsidR="00203177" w:rsidRPr="00557853">
        <w:rPr>
          <w:rFonts w:ascii="標楷體" w:eastAsia="標楷體" w:hAnsi="標楷體"/>
          <w:color w:val="000000" w:themeColor="text1"/>
          <w:sz w:val="28"/>
          <w:szCs w:val="28"/>
        </w:rPr>
        <w:t>完成發包工作，</w:t>
      </w:r>
      <w:proofErr w:type="gramStart"/>
      <w:r w:rsidR="00203177" w:rsidRPr="00557853">
        <w:rPr>
          <w:rFonts w:ascii="標楷體" w:eastAsia="標楷體" w:hAnsi="標楷體"/>
          <w:color w:val="000000" w:themeColor="text1"/>
          <w:sz w:val="28"/>
          <w:szCs w:val="28"/>
        </w:rPr>
        <w:t>俾</w:t>
      </w:r>
      <w:proofErr w:type="gramEnd"/>
      <w:r w:rsidR="00203177" w:rsidRPr="00557853">
        <w:rPr>
          <w:rFonts w:ascii="標楷體" w:eastAsia="標楷體" w:hAnsi="標楷體"/>
          <w:color w:val="000000" w:themeColor="text1"/>
          <w:sz w:val="28"/>
          <w:szCs w:val="28"/>
        </w:rPr>
        <w:t>利後續有效投入109年豪雨、颱風緊急搶修搶險工作。</w:t>
      </w:r>
    </w:p>
    <w:p w:rsidR="00311D43" w:rsidRPr="00557853" w:rsidRDefault="00311D43" w:rsidP="003A379E">
      <w:pPr>
        <w:snapToGrid w:val="0"/>
        <w:spacing w:line="360" w:lineRule="exact"/>
        <w:ind w:leftChars="100" w:left="1108" w:hangingChars="310" w:hanging="868"/>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五）108年度編列350萬元持續推動自主防災社區輔導建置（新建2處）與既設社區更新運轉（38處），目前均已完成社區教育訓練、實兵演練及異地觀摩等工作，並於108年10月於本府鳳山行政中心辦理年度社區成果交流會。109年度持續推動，預計新成立2處防災社區，並於汛期前完成輔導工作。</w:t>
      </w:r>
    </w:p>
    <w:p w:rsidR="00951D95" w:rsidRPr="00557853" w:rsidRDefault="00951D95"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（六）</w:t>
      </w:r>
      <w:r w:rsidRPr="00557853">
        <w:rPr>
          <w:rFonts w:ascii="標楷體" w:eastAsia="標楷體" w:hAnsi="標楷體"/>
          <w:color w:val="000000" w:themeColor="text1"/>
          <w:sz w:val="28"/>
          <w:szCs w:val="28"/>
        </w:rPr>
        <w:t>高雄市智慧防汛網推廣建置計畫</w:t>
      </w:r>
    </w:p>
    <w:p w:rsidR="00951D95" w:rsidRPr="00557853" w:rsidRDefault="00951D95" w:rsidP="003A379E">
      <w:pPr>
        <w:widowControl/>
        <w:numPr>
          <w:ilvl w:val="0"/>
          <w:numId w:val="22"/>
        </w:numPr>
        <w:autoSpaceDE w:val="0"/>
        <w:autoSpaceDN w:val="0"/>
        <w:adjustRightInd w:val="0"/>
        <w:spacing w:line="360" w:lineRule="exact"/>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計畫原由：</w:t>
      </w:r>
    </w:p>
    <w:p w:rsidR="00951D95" w:rsidRPr="00557853" w:rsidRDefault="00951D95" w:rsidP="003A379E">
      <w:pPr>
        <w:widowControl/>
        <w:numPr>
          <w:ilvl w:val="0"/>
          <w:numId w:val="21"/>
        </w:numPr>
        <w:autoSpaceDE w:val="0"/>
        <w:autoSpaceDN w:val="0"/>
        <w:adjustRightInd w:val="0"/>
        <w:spacing w:line="360" w:lineRule="exact"/>
        <w:ind w:left="2127" w:hanging="426"/>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避洪減災的非工程措施中，水情資料為各防災單位於災害期間重要的防汛資料來源，各單位可藉由水情監控掌握各地雨量、河川區域排水水位等數據及影像即時資料，強化防災作業，提升易淹水地區整體安全。</w:t>
      </w:r>
    </w:p>
    <w:p w:rsidR="00951D95" w:rsidRPr="00557853" w:rsidRDefault="0018750F" w:rsidP="003A379E">
      <w:pPr>
        <w:widowControl/>
        <w:numPr>
          <w:ilvl w:val="0"/>
          <w:numId w:val="21"/>
        </w:numPr>
        <w:autoSpaceDE w:val="0"/>
        <w:autoSpaceDN w:val="0"/>
        <w:adjustRightInd w:val="0"/>
        <w:spacing w:line="360" w:lineRule="exact"/>
        <w:ind w:left="2127" w:hanging="426"/>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鎮</w:t>
      </w:r>
      <w:r w:rsidR="00951D95" w:rsidRPr="00557853">
        <w:rPr>
          <w:rFonts w:ascii="標楷體" w:eastAsia="標楷體" w:hAnsi="標楷體"/>
          <w:color w:val="000000" w:themeColor="text1"/>
          <w:sz w:val="28"/>
          <w:szCs w:val="28"/>
        </w:rPr>
        <w:t>惟因設備數量增加、類型複雜及位置分散等挑戰，使目前監控感測終端的數值擷取工作不易整合處理；另傳統水情監測作業需花費大量硬體經費，監測資料的傳輸則另需可觀的網路費用，無法佈建大量監測設備。</w:t>
      </w:r>
    </w:p>
    <w:p w:rsidR="00951D95" w:rsidRPr="00557853" w:rsidRDefault="00951D95" w:rsidP="003A379E">
      <w:pPr>
        <w:widowControl/>
        <w:numPr>
          <w:ilvl w:val="0"/>
          <w:numId w:val="22"/>
        </w:numPr>
        <w:autoSpaceDE w:val="0"/>
        <w:autoSpaceDN w:val="0"/>
        <w:adjustRightInd w:val="0"/>
        <w:spacing w:line="360" w:lineRule="exact"/>
        <w:rPr>
          <w:rFonts w:ascii="標楷體" w:eastAsia="標楷體" w:hAnsi="標楷體"/>
          <w:color w:val="000000" w:themeColor="text1"/>
          <w:kern w:val="0"/>
          <w:sz w:val="28"/>
          <w:szCs w:val="28"/>
        </w:rPr>
      </w:pPr>
      <w:r w:rsidRPr="00557853">
        <w:rPr>
          <w:rFonts w:ascii="標楷體" w:eastAsia="標楷體" w:hAnsi="標楷體"/>
          <w:color w:val="000000" w:themeColor="text1"/>
          <w:sz w:val="28"/>
          <w:szCs w:val="28"/>
        </w:rPr>
        <w:t>為解決前述問題，並提升災害資訊分析及決策應變能力，規劃與產業界合作，執行智慧防汛網推廣建置計畫，導入IoT (Internet of Things, 物聯網)新興網路傳輸技術，預計建置60支路面淹水感知器、60台移動式抽水機GPS監控設備及15站水位站，並將現有水情監測及應變設備、傳輸網路及預警應變系統加以整合，架構一個全面性的智慧防汛網，透過網路設施，遠端感測和控制這些物體，增進效率、準確性和經濟效益，提升水情與災情資料蒐集分析及防災預警應變能力。</w:t>
      </w:r>
    </w:p>
    <w:p w:rsidR="00203177" w:rsidRPr="00557853" w:rsidRDefault="00203177" w:rsidP="003A379E">
      <w:pPr>
        <w:widowControl/>
        <w:numPr>
          <w:ilvl w:val="0"/>
          <w:numId w:val="22"/>
        </w:numPr>
        <w:autoSpaceDE w:val="0"/>
        <w:autoSpaceDN w:val="0"/>
        <w:adjustRightInd w:val="0"/>
        <w:spacing w:line="360" w:lineRule="exact"/>
        <w:rPr>
          <w:rFonts w:ascii="標楷體" w:eastAsia="標楷體" w:hAnsi="標楷體"/>
          <w:color w:val="000000" w:themeColor="text1"/>
          <w:kern w:val="0"/>
          <w:sz w:val="28"/>
          <w:szCs w:val="28"/>
        </w:rPr>
      </w:pPr>
      <w:r w:rsidRPr="00557853">
        <w:rPr>
          <w:rFonts w:ascii="標楷體" w:eastAsia="標楷體" w:hAnsi="標楷體" w:hint="eastAsia"/>
          <w:color w:val="000000" w:themeColor="text1"/>
          <w:sz w:val="28"/>
          <w:szCs w:val="28"/>
        </w:rPr>
        <w:t>本案將於</w:t>
      </w:r>
      <w:r w:rsidRPr="00557853">
        <w:rPr>
          <w:rFonts w:ascii="標楷體" w:eastAsia="標楷體" w:hAnsi="標楷體"/>
          <w:color w:val="000000" w:themeColor="text1"/>
          <w:sz w:val="28"/>
          <w:szCs w:val="28"/>
        </w:rPr>
        <w:t>109年汛期前進入測試階段，並於109年底完成</w:t>
      </w:r>
      <w:r w:rsidRPr="00557853">
        <w:rPr>
          <w:rFonts w:ascii="標楷體" w:eastAsia="標楷體" w:hAnsi="標楷體" w:hint="eastAsia"/>
          <w:color w:val="000000" w:themeColor="text1"/>
          <w:sz w:val="28"/>
          <w:szCs w:val="28"/>
        </w:rPr>
        <w:t>建置</w:t>
      </w:r>
      <w:r w:rsidRPr="00557853">
        <w:rPr>
          <w:rFonts w:ascii="標楷體" w:eastAsia="標楷體" w:hAnsi="標楷體"/>
          <w:color w:val="000000" w:themeColor="text1"/>
          <w:sz w:val="28"/>
          <w:szCs w:val="28"/>
        </w:rPr>
        <w:t>。</w:t>
      </w:r>
    </w:p>
    <w:p w:rsidR="00920089" w:rsidRPr="00557853" w:rsidRDefault="00920089" w:rsidP="003A379E">
      <w:pPr>
        <w:numPr>
          <w:ilvl w:val="0"/>
          <w:numId w:val="45"/>
        </w:numPr>
        <w:snapToGrid w:val="0"/>
        <w:spacing w:line="360" w:lineRule="exact"/>
        <w:jc w:val="both"/>
        <w:outlineLvl w:val="1"/>
        <w:rPr>
          <w:rFonts w:ascii="標楷體" w:eastAsia="標楷體" w:hAnsi="標楷體"/>
          <w:bCs/>
          <w:color w:val="000000" w:themeColor="text1"/>
          <w:sz w:val="28"/>
          <w:szCs w:val="28"/>
        </w:rPr>
      </w:pPr>
      <w:r w:rsidRPr="00557853">
        <w:rPr>
          <w:rFonts w:ascii="標楷體" w:eastAsia="標楷體" w:hAnsi="標楷體" w:hint="eastAsia"/>
          <w:color w:val="000000" w:themeColor="text1"/>
          <w:sz w:val="28"/>
          <w:szCs w:val="28"/>
        </w:rPr>
        <w:t>高雄市抽水站新建及防汛設備更新改善計畫</w:t>
      </w:r>
    </w:p>
    <w:p w:rsidR="00920089" w:rsidRPr="00557853" w:rsidRDefault="00920089" w:rsidP="003A379E">
      <w:pPr>
        <w:widowControl/>
        <w:numPr>
          <w:ilvl w:val="8"/>
          <w:numId w:val="43"/>
        </w:numPr>
        <w:tabs>
          <w:tab w:val="clear" w:pos="4320"/>
          <w:tab w:val="num" w:pos="1701"/>
        </w:tabs>
        <w:autoSpaceDE w:val="0"/>
        <w:autoSpaceDN w:val="0"/>
        <w:adjustRightInd w:val="0"/>
        <w:spacing w:line="360" w:lineRule="exact"/>
        <w:ind w:left="1701" w:hanging="567"/>
        <w:rPr>
          <w:rFonts w:ascii="標楷體" w:eastAsia="標楷體" w:hAnsi="標楷體"/>
          <w:color w:val="000000" w:themeColor="text1"/>
          <w:kern w:val="0"/>
          <w:sz w:val="28"/>
          <w:szCs w:val="28"/>
        </w:rPr>
      </w:pPr>
      <w:r w:rsidRPr="00557853">
        <w:rPr>
          <w:rFonts w:ascii="標楷體" w:eastAsia="標楷體" w:hAnsi="標楷體" w:hint="eastAsia"/>
          <w:color w:val="000000" w:themeColor="text1"/>
          <w:kern w:val="0"/>
          <w:sz w:val="28"/>
          <w:szCs w:val="28"/>
        </w:rPr>
        <w:t>計畫原由：由於近年短延時強降雨強度增強及總雨量增加，防洪治水難度相對提高，本市排水系統部分地區尚需抽水設施強化排水效率，另各抽水站既有機組及臨時移動式抽水機抽水設備亦需針對老舊機組做必要之維護、保養及更新，以維持其正常功能。配合逐一檢討本市各抽水站建置及既有站</w:t>
      </w:r>
      <w:r w:rsidRPr="00557853">
        <w:rPr>
          <w:rFonts w:ascii="標楷體" w:eastAsia="標楷體" w:hAnsi="標楷體" w:hint="eastAsia"/>
          <w:color w:val="000000" w:themeColor="text1"/>
          <w:kern w:val="0"/>
          <w:sz w:val="28"/>
          <w:szCs w:val="28"/>
        </w:rPr>
        <w:lastRenderedPageBreak/>
        <w:t>體老舊設備汰換更新及相關防洪設備缺失改善等設施建置，並依據優先順序爭取經費執行。</w:t>
      </w:r>
    </w:p>
    <w:p w:rsidR="00920089" w:rsidRPr="00557853" w:rsidRDefault="00920089" w:rsidP="003A379E">
      <w:pPr>
        <w:widowControl/>
        <w:numPr>
          <w:ilvl w:val="8"/>
          <w:numId w:val="43"/>
        </w:numPr>
        <w:tabs>
          <w:tab w:val="clear" w:pos="4320"/>
          <w:tab w:val="num" w:pos="1701"/>
        </w:tabs>
        <w:autoSpaceDE w:val="0"/>
        <w:autoSpaceDN w:val="0"/>
        <w:adjustRightInd w:val="0"/>
        <w:spacing w:line="360" w:lineRule="exact"/>
        <w:ind w:left="1701" w:hanging="567"/>
        <w:rPr>
          <w:rFonts w:ascii="標楷體" w:eastAsia="標楷體" w:hAnsi="標楷體"/>
          <w:color w:val="000000" w:themeColor="text1"/>
          <w:kern w:val="0"/>
          <w:sz w:val="28"/>
          <w:szCs w:val="28"/>
        </w:rPr>
      </w:pPr>
      <w:r w:rsidRPr="00557853">
        <w:rPr>
          <w:rFonts w:ascii="標楷體" w:eastAsia="標楷體" w:hAnsi="標楷體" w:hint="eastAsia"/>
          <w:color w:val="000000" w:themeColor="text1"/>
          <w:kern w:val="0"/>
          <w:sz w:val="28"/>
          <w:szCs w:val="28"/>
        </w:rPr>
        <w:t>計畫內容：</w:t>
      </w:r>
    </w:p>
    <w:p w:rsidR="00920089" w:rsidRPr="00557853" w:rsidRDefault="00920089" w:rsidP="003A379E">
      <w:pPr>
        <w:widowControl/>
        <w:autoSpaceDE w:val="0"/>
        <w:autoSpaceDN w:val="0"/>
        <w:adjustRightInd w:val="0"/>
        <w:spacing w:line="360" w:lineRule="exact"/>
        <w:ind w:leftChars="708" w:left="1982" w:hangingChars="101" w:hanging="283"/>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(1)</w:t>
      </w:r>
      <w:r w:rsidRPr="00557853">
        <w:rPr>
          <w:rFonts w:ascii="標楷體" w:eastAsia="標楷體" w:hAnsi="標楷體" w:hint="eastAsia"/>
          <w:color w:val="000000" w:themeColor="text1"/>
          <w:kern w:val="0"/>
          <w:sz w:val="28"/>
          <w:szCs w:val="28"/>
        </w:rPr>
        <w:t>所轄各抽水站既有機組狀況評估：</w:t>
      </w:r>
      <w:bookmarkStart w:id="0" w:name="_Toc28453862"/>
      <w:r w:rsidRPr="00557853">
        <w:rPr>
          <w:rFonts w:ascii="標楷體" w:eastAsia="標楷體" w:hAnsi="標楷體" w:hint="eastAsia"/>
          <w:color w:val="000000" w:themeColor="text1"/>
          <w:kern w:val="0"/>
          <w:sz w:val="28"/>
          <w:szCs w:val="28"/>
        </w:rPr>
        <w:t>依據高雄市現有抽水站防洪設施佈置與運轉、抽水站機電設備使用情形做基本資料調查。針對目前發電機及抽水機等設施運轉使用年限及運作效能檢討，評估優先更新順序與改善建議。</w:t>
      </w:r>
      <w:bookmarkEnd w:id="0"/>
    </w:p>
    <w:p w:rsidR="00920089" w:rsidRPr="00557853" w:rsidRDefault="00920089" w:rsidP="003A379E">
      <w:pPr>
        <w:widowControl/>
        <w:autoSpaceDE w:val="0"/>
        <w:autoSpaceDN w:val="0"/>
        <w:adjustRightInd w:val="0"/>
        <w:spacing w:line="360" w:lineRule="exact"/>
        <w:ind w:leftChars="708" w:left="1982" w:hangingChars="101" w:hanging="283"/>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(2)</w:t>
      </w:r>
      <w:r w:rsidRPr="00557853">
        <w:rPr>
          <w:rFonts w:ascii="標楷體" w:eastAsia="標楷體" w:hAnsi="標楷體" w:hint="eastAsia"/>
          <w:color w:val="000000" w:themeColor="text1"/>
          <w:kern w:val="0"/>
          <w:sz w:val="28"/>
          <w:szCs w:val="28"/>
        </w:rPr>
        <w:t>規劃新建抽水站：依據各水系區域排水規劃檢討報告及高雄市各區雨水下水道規劃報告檢討，針對</w:t>
      </w:r>
      <w:r w:rsidRPr="00557853">
        <w:rPr>
          <w:rFonts w:ascii="標楷體" w:eastAsia="標楷體" w:hAnsi="標楷體"/>
          <w:color w:val="000000" w:themeColor="text1"/>
          <w:kern w:val="0"/>
          <w:sz w:val="28"/>
          <w:szCs w:val="28"/>
        </w:rPr>
        <w:t>107</w:t>
      </w:r>
      <w:r w:rsidRPr="00557853">
        <w:rPr>
          <w:rFonts w:ascii="標楷體" w:eastAsia="標楷體" w:hAnsi="標楷體" w:hint="eastAsia"/>
          <w:color w:val="000000" w:themeColor="text1"/>
          <w:kern w:val="0"/>
          <w:sz w:val="28"/>
          <w:szCs w:val="28"/>
        </w:rPr>
        <w:t>年</w:t>
      </w:r>
      <w:r w:rsidRPr="00557853">
        <w:rPr>
          <w:rFonts w:ascii="標楷體" w:eastAsia="標楷體" w:hAnsi="標楷體"/>
          <w:color w:val="000000" w:themeColor="text1"/>
          <w:kern w:val="0"/>
          <w:sz w:val="28"/>
          <w:szCs w:val="28"/>
        </w:rPr>
        <w:t>0823</w:t>
      </w:r>
      <w:r w:rsidRPr="00557853">
        <w:rPr>
          <w:rFonts w:ascii="標楷體" w:eastAsia="標楷體" w:hAnsi="標楷體" w:hint="eastAsia"/>
          <w:color w:val="000000" w:themeColor="text1"/>
          <w:kern w:val="0"/>
          <w:sz w:val="28"/>
          <w:szCs w:val="28"/>
        </w:rPr>
        <w:t>及</w:t>
      </w:r>
      <w:r w:rsidRPr="00557853">
        <w:rPr>
          <w:rFonts w:ascii="標楷體" w:eastAsia="標楷體" w:hAnsi="標楷體"/>
          <w:color w:val="000000" w:themeColor="text1"/>
          <w:kern w:val="0"/>
          <w:sz w:val="28"/>
          <w:szCs w:val="28"/>
        </w:rPr>
        <w:t>108</w:t>
      </w:r>
      <w:r w:rsidRPr="00557853">
        <w:rPr>
          <w:rFonts w:ascii="標楷體" w:eastAsia="標楷體" w:hAnsi="標楷體" w:hint="eastAsia"/>
          <w:color w:val="000000" w:themeColor="text1"/>
          <w:kern w:val="0"/>
          <w:sz w:val="28"/>
          <w:szCs w:val="28"/>
        </w:rPr>
        <w:t>年</w:t>
      </w:r>
      <w:r w:rsidRPr="00557853">
        <w:rPr>
          <w:rFonts w:ascii="標楷體" w:eastAsia="標楷體" w:hAnsi="標楷體"/>
          <w:color w:val="000000" w:themeColor="text1"/>
          <w:kern w:val="0"/>
          <w:sz w:val="28"/>
          <w:szCs w:val="28"/>
        </w:rPr>
        <w:t>0719</w:t>
      </w:r>
      <w:r w:rsidRPr="00557853">
        <w:rPr>
          <w:rFonts w:ascii="標楷體" w:eastAsia="標楷體" w:hAnsi="標楷體" w:hint="eastAsia"/>
          <w:color w:val="000000" w:themeColor="text1"/>
          <w:kern w:val="0"/>
          <w:sz w:val="28"/>
          <w:szCs w:val="28"/>
        </w:rPr>
        <w:t>淹水事件後，本府水利局盤點出</w:t>
      </w:r>
      <w:r w:rsidRPr="00557853">
        <w:rPr>
          <w:rFonts w:ascii="標楷體" w:eastAsia="標楷體" w:hAnsi="標楷體"/>
          <w:color w:val="000000" w:themeColor="text1"/>
          <w:kern w:val="0"/>
          <w:sz w:val="28"/>
          <w:szCs w:val="28"/>
        </w:rPr>
        <w:t>68</w:t>
      </w:r>
      <w:r w:rsidRPr="00557853">
        <w:rPr>
          <w:rFonts w:ascii="標楷體" w:eastAsia="標楷體" w:hAnsi="標楷體" w:hint="eastAsia"/>
          <w:color w:val="000000" w:themeColor="text1"/>
          <w:kern w:val="0"/>
          <w:sz w:val="28"/>
          <w:szCs w:val="28"/>
        </w:rPr>
        <w:t>處易淹水地區排水問題之急迫性，評估各地環境條件現況需求，並配合所屬之排水分區系統，提出規劃新建抽水站建議方案。</w:t>
      </w:r>
    </w:p>
    <w:p w:rsidR="00920089" w:rsidRPr="00557853" w:rsidRDefault="00920089" w:rsidP="003A379E">
      <w:pPr>
        <w:widowControl/>
        <w:autoSpaceDE w:val="0"/>
        <w:autoSpaceDN w:val="0"/>
        <w:adjustRightInd w:val="0"/>
        <w:spacing w:line="360" w:lineRule="exact"/>
        <w:ind w:leftChars="708" w:left="1982" w:hangingChars="101" w:hanging="283"/>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(3)</w:t>
      </w:r>
      <w:r w:rsidRPr="00557853">
        <w:rPr>
          <w:rFonts w:ascii="標楷體" w:eastAsia="標楷體" w:hAnsi="標楷體" w:hint="eastAsia"/>
          <w:color w:val="000000" w:themeColor="text1"/>
          <w:kern w:val="0"/>
          <w:sz w:val="28"/>
          <w:szCs w:val="28"/>
        </w:rPr>
        <w:t>移動式抽水機佈設點位改建置固定站：為使本府水利局所轄管移動式抽水機組，能順利於防汛期間各地機動調度支援抽水作業，針對常年須利用移動式抽水機組架設進行抽排水之點位，評估各地集水區面積、抽排水量、保護人口及建置經費，逐年爭取預算進行規劃及改建置固定式移動抽水機站體。</w:t>
      </w:r>
    </w:p>
    <w:p w:rsidR="00920089" w:rsidRPr="00557853" w:rsidRDefault="00920089" w:rsidP="003A379E">
      <w:pPr>
        <w:widowControl/>
        <w:autoSpaceDE w:val="0"/>
        <w:autoSpaceDN w:val="0"/>
        <w:adjustRightInd w:val="0"/>
        <w:spacing w:line="360" w:lineRule="exact"/>
        <w:ind w:leftChars="708" w:left="1982" w:hangingChars="101" w:hanging="283"/>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(4)</w:t>
      </w:r>
      <w:r w:rsidRPr="00557853">
        <w:rPr>
          <w:rFonts w:ascii="標楷體" w:eastAsia="標楷體" w:hAnsi="標楷體" w:hint="eastAsia"/>
          <w:color w:val="000000" w:themeColor="text1"/>
          <w:kern w:val="0"/>
          <w:sz w:val="28"/>
          <w:szCs w:val="28"/>
        </w:rPr>
        <w:t>移動式抽水機組汰舊換新：依據本府水利局所轄管移動式抽水機組及管件使用情形做基本資料調查。針對目前移動式抽水機使用年限及運作效能檢討，並參考歷年移動式抽水機於本市支援調度需求最大數量，逐年進行汰舊換新同時維持機組數量足夠。</w:t>
      </w:r>
    </w:p>
    <w:p w:rsidR="00920089" w:rsidRPr="00557853" w:rsidRDefault="00920089" w:rsidP="003A379E">
      <w:pPr>
        <w:widowControl/>
        <w:numPr>
          <w:ilvl w:val="8"/>
          <w:numId w:val="43"/>
        </w:numPr>
        <w:tabs>
          <w:tab w:val="clear" w:pos="4320"/>
          <w:tab w:val="num" w:pos="1701"/>
        </w:tabs>
        <w:autoSpaceDE w:val="0"/>
        <w:autoSpaceDN w:val="0"/>
        <w:adjustRightInd w:val="0"/>
        <w:spacing w:line="360" w:lineRule="exact"/>
        <w:ind w:left="1701" w:hanging="567"/>
        <w:rPr>
          <w:rFonts w:ascii="標楷體" w:eastAsia="標楷體" w:hAnsi="標楷體"/>
          <w:color w:val="000000" w:themeColor="text1"/>
          <w:kern w:val="0"/>
          <w:sz w:val="28"/>
          <w:szCs w:val="28"/>
        </w:rPr>
      </w:pPr>
      <w:r w:rsidRPr="00557853">
        <w:rPr>
          <w:rFonts w:ascii="標楷體" w:eastAsia="標楷體" w:hAnsi="標楷體" w:hint="eastAsia"/>
          <w:color w:val="000000" w:themeColor="text1"/>
          <w:kern w:val="0"/>
          <w:sz w:val="28"/>
          <w:szCs w:val="28"/>
        </w:rPr>
        <w:t>分年分期執行計畫：</w:t>
      </w:r>
    </w:p>
    <w:p w:rsidR="00920089" w:rsidRPr="00557853" w:rsidRDefault="00920089" w:rsidP="0032257C">
      <w:pPr>
        <w:widowControl/>
        <w:numPr>
          <w:ilvl w:val="0"/>
          <w:numId w:val="44"/>
        </w:numPr>
        <w:autoSpaceDE w:val="0"/>
        <w:autoSpaceDN w:val="0"/>
        <w:adjustRightInd w:val="0"/>
        <w:spacing w:line="360" w:lineRule="exact"/>
        <w:ind w:left="2127" w:hanging="426"/>
        <w:rPr>
          <w:rFonts w:ascii="標楷體" w:eastAsia="標楷體" w:hAnsi="標楷體"/>
          <w:color w:val="000000" w:themeColor="text1"/>
          <w:kern w:val="0"/>
          <w:sz w:val="28"/>
          <w:szCs w:val="28"/>
        </w:rPr>
      </w:pPr>
      <w:r w:rsidRPr="00557853">
        <w:rPr>
          <w:rFonts w:ascii="標楷體" w:eastAsia="標楷體" w:hAnsi="標楷體" w:hint="eastAsia"/>
          <w:color w:val="000000" w:themeColor="text1"/>
          <w:kern w:val="0"/>
          <w:sz w:val="28"/>
          <w:szCs w:val="28"/>
        </w:rPr>
        <w:t>既有抽水站及機組更新：針對現有截流站及抽水站防洪設施使用情形做基本資料調查，評估優先更新順序與改善建議。如五甲尾抽水機組、大義抽水站發電機等待更新共計</w:t>
      </w:r>
      <w:r w:rsidRPr="00557853">
        <w:rPr>
          <w:rFonts w:ascii="標楷體" w:eastAsia="標楷體" w:hAnsi="標楷體"/>
          <w:color w:val="000000" w:themeColor="text1"/>
          <w:kern w:val="0"/>
          <w:sz w:val="28"/>
          <w:szCs w:val="28"/>
        </w:rPr>
        <w:t>19</w:t>
      </w:r>
      <w:r w:rsidRPr="00557853">
        <w:rPr>
          <w:rFonts w:ascii="標楷體" w:eastAsia="標楷體" w:hAnsi="標楷體" w:hint="eastAsia"/>
          <w:color w:val="000000" w:themeColor="text1"/>
          <w:kern w:val="0"/>
          <w:sz w:val="28"/>
          <w:szCs w:val="28"/>
        </w:rPr>
        <w:t>站及</w:t>
      </w:r>
      <w:proofErr w:type="gramStart"/>
      <w:r w:rsidRPr="00557853">
        <w:rPr>
          <w:rFonts w:ascii="標楷體" w:eastAsia="標楷體" w:hAnsi="標楷體"/>
          <w:color w:val="000000" w:themeColor="text1"/>
          <w:kern w:val="0"/>
          <w:sz w:val="28"/>
          <w:szCs w:val="28"/>
        </w:rPr>
        <w:t>1</w:t>
      </w:r>
      <w:r w:rsidRPr="00557853">
        <w:rPr>
          <w:rFonts w:ascii="標楷體" w:eastAsia="標楷體" w:hAnsi="標楷體" w:hint="eastAsia"/>
          <w:color w:val="000000" w:themeColor="text1"/>
          <w:kern w:val="0"/>
          <w:sz w:val="28"/>
          <w:szCs w:val="28"/>
        </w:rPr>
        <w:t>處滯洪池</w:t>
      </w:r>
      <w:r w:rsidRPr="00557853">
        <w:rPr>
          <w:rFonts w:ascii="標楷體" w:eastAsia="標楷體" w:hAnsi="標楷體"/>
          <w:color w:val="000000" w:themeColor="text1"/>
          <w:kern w:val="0"/>
          <w:sz w:val="28"/>
          <w:szCs w:val="28"/>
        </w:rPr>
        <w:t>43</w:t>
      </w:r>
      <w:r w:rsidRPr="00557853">
        <w:rPr>
          <w:rFonts w:ascii="標楷體" w:eastAsia="標楷體" w:hAnsi="標楷體" w:hint="eastAsia"/>
          <w:color w:val="000000" w:themeColor="text1"/>
          <w:kern w:val="0"/>
          <w:sz w:val="28"/>
          <w:szCs w:val="28"/>
        </w:rPr>
        <w:t>組</w:t>
      </w:r>
      <w:proofErr w:type="gramEnd"/>
      <w:r w:rsidRPr="00557853">
        <w:rPr>
          <w:rFonts w:ascii="標楷體" w:eastAsia="標楷體" w:hAnsi="標楷體" w:hint="eastAsia"/>
          <w:color w:val="000000" w:themeColor="text1"/>
          <w:kern w:val="0"/>
          <w:sz w:val="28"/>
          <w:szCs w:val="28"/>
        </w:rPr>
        <w:t>機組，經費需求計約</w:t>
      </w:r>
      <w:r w:rsidRPr="00557853">
        <w:rPr>
          <w:rFonts w:ascii="標楷體" w:eastAsia="標楷體" w:hAnsi="標楷體"/>
          <w:color w:val="000000" w:themeColor="text1"/>
          <w:kern w:val="0"/>
          <w:sz w:val="28"/>
          <w:szCs w:val="28"/>
        </w:rPr>
        <w:t>1</w:t>
      </w:r>
      <w:r w:rsidRPr="00557853">
        <w:rPr>
          <w:rFonts w:ascii="標楷體" w:eastAsia="標楷體" w:hAnsi="標楷體" w:hint="eastAsia"/>
          <w:color w:val="000000" w:themeColor="text1"/>
          <w:kern w:val="0"/>
          <w:sz w:val="28"/>
          <w:szCs w:val="28"/>
        </w:rPr>
        <w:t>億</w:t>
      </w:r>
      <w:r w:rsidRPr="00557853">
        <w:rPr>
          <w:rFonts w:ascii="標楷體" w:eastAsia="標楷體" w:hAnsi="標楷體"/>
          <w:color w:val="000000" w:themeColor="text1"/>
          <w:kern w:val="0"/>
          <w:sz w:val="28"/>
          <w:szCs w:val="28"/>
        </w:rPr>
        <w:t>9,318</w:t>
      </w:r>
      <w:r w:rsidRPr="00557853">
        <w:rPr>
          <w:rFonts w:ascii="標楷體" w:eastAsia="標楷體" w:hAnsi="標楷體" w:hint="eastAsia"/>
          <w:color w:val="000000" w:themeColor="text1"/>
          <w:kern w:val="0"/>
          <w:sz w:val="28"/>
          <w:szCs w:val="28"/>
        </w:rPr>
        <w:t>萬元，</w:t>
      </w:r>
      <w:r w:rsidR="0032257C" w:rsidRPr="00557853">
        <w:rPr>
          <w:rFonts w:ascii="標楷體" w:eastAsia="標楷體" w:hAnsi="標楷體" w:hint="eastAsia"/>
          <w:color w:val="000000" w:themeColor="text1"/>
          <w:kern w:val="0"/>
          <w:sz w:val="28"/>
          <w:szCs w:val="28"/>
        </w:rPr>
        <w:t>逐年編列預算</w:t>
      </w:r>
      <w:proofErr w:type="gramStart"/>
      <w:r w:rsidR="0032257C" w:rsidRPr="00557853">
        <w:rPr>
          <w:rFonts w:ascii="標楷體" w:eastAsia="標楷體" w:hAnsi="標楷體" w:hint="eastAsia"/>
          <w:color w:val="000000" w:themeColor="text1"/>
          <w:kern w:val="0"/>
          <w:sz w:val="28"/>
          <w:szCs w:val="28"/>
        </w:rPr>
        <w:t>汰</w:t>
      </w:r>
      <w:proofErr w:type="gramEnd"/>
      <w:r w:rsidR="0032257C" w:rsidRPr="00557853">
        <w:rPr>
          <w:rFonts w:ascii="標楷體" w:eastAsia="標楷體" w:hAnsi="標楷體" w:hint="eastAsia"/>
          <w:color w:val="000000" w:themeColor="text1"/>
          <w:kern w:val="0"/>
          <w:sz w:val="28"/>
          <w:szCs w:val="28"/>
        </w:rPr>
        <w:t>換更新</w:t>
      </w:r>
      <w:r w:rsidRPr="00557853">
        <w:rPr>
          <w:rFonts w:ascii="標楷體" w:eastAsia="標楷體" w:hAnsi="標楷體" w:hint="eastAsia"/>
          <w:color w:val="000000" w:themeColor="text1"/>
          <w:kern w:val="0"/>
          <w:sz w:val="28"/>
          <w:szCs w:val="28"/>
        </w:rPr>
        <w:t>。</w:t>
      </w:r>
    </w:p>
    <w:p w:rsidR="00920089" w:rsidRPr="00557853" w:rsidRDefault="00920089" w:rsidP="0032257C">
      <w:pPr>
        <w:widowControl/>
        <w:numPr>
          <w:ilvl w:val="0"/>
          <w:numId w:val="44"/>
        </w:numPr>
        <w:autoSpaceDE w:val="0"/>
        <w:autoSpaceDN w:val="0"/>
        <w:adjustRightInd w:val="0"/>
        <w:spacing w:line="360" w:lineRule="exact"/>
        <w:ind w:left="2127" w:hanging="426"/>
        <w:rPr>
          <w:rFonts w:ascii="標楷體" w:eastAsia="標楷體" w:hAnsi="標楷體"/>
          <w:color w:val="000000" w:themeColor="text1"/>
          <w:kern w:val="0"/>
          <w:sz w:val="28"/>
          <w:szCs w:val="28"/>
        </w:rPr>
      </w:pPr>
      <w:r w:rsidRPr="00557853">
        <w:rPr>
          <w:rFonts w:ascii="標楷體" w:eastAsia="標楷體" w:hAnsi="標楷體" w:hint="eastAsia"/>
          <w:color w:val="000000" w:themeColor="text1"/>
          <w:kern w:val="0"/>
          <w:sz w:val="28"/>
          <w:szCs w:val="28"/>
        </w:rPr>
        <w:t>新建抽水站：針對本市已</w:t>
      </w:r>
      <w:proofErr w:type="gramStart"/>
      <w:r w:rsidRPr="00557853">
        <w:rPr>
          <w:rFonts w:ascii="標楷體" w:eastAsia="標楷體" w:hAnsi="標楷體" w:hint="eastAsia"/>
          <w:color w:val="000000" w:themeColor="text1"/>
          <w:kern w:val="0"/>
          <w:sz w:val="28"/>
          <w:szCs w:val="28"/>
        </w:rPr>
        <w:t>規</w:t>
      </w:r>
      <w:proofErr w:type="gramEnd"/>
      <w:r w:rsidRPr="00557853">
        <w:rPr>
          <w:rFonts w:ascii="標楷體" w:eastAsia="標楷體" w:hAnsi="標楷體" w:hint="eastAsia"/>
          <w:color w:val="000000" w:themeColor="text1"/>
          <w:kern w:val="0"/>
          <w:sz w:val="28"/>
          <w:szCs w:val="28"/>
        </w:rPr>
        <w:t>畫之抽水站或應建置而尚未建置之抽水站逐年爭取中央或市府預算辦理建置作業。如鼓山三路抽水站及</w:t>
      </w:r>
      <w:r w:rsidRPr="00557853">
        <w:rPr>
          <w:rFonts w:ascii="標楷體" w:eastAsia="標楷體" w:hAnsi="標楷體"/>
          <w:color w:val="000000" w:themeColor="text1"/>
          <w:kern w:val="0"/>
          <w:sz w:val="28"/>
          <w:szCs w:val="28"/>
        </w:rPr>
        <w:t>L</w:t>
      </w:r>
      <w:r w:rsidRPr="00557853">
        <w:rPr>
          <w:rFonts w:ascii="標楷體" w:eastAsia="標楷體" w:hAnsi="標楷體" w:hint="eastAsia"/>
          <w:color w:val="000000" w:themeColor="text1"/>
          <w:kern w:val="0"/>
          <w:sz w:val="28"/>
          <w:szCs w:val="28"/>
        </w:rPr>
        <w:t>幹線抽水站等計</w:t>
      </w:r>
      <w:r w:rsidRPr="00557853">
        <w:rPr>
          <w:rFonts w:ascii="標楷體" w:eastAsia="標楷體" w:hAnsi="標楷體"/>
          <w:color w:val="000000" w:themeColor="text1"/>
          <w:kern w:val="0"/>
          <w:sz w:val="28"/>
          <w:szCs w:val="28"/>
        </w:rPr>
        <w:t>14</w:t>
      </w:r>
      <w:r w:rsidRPr="00557853">
        <w:rPr>
          <w:rFonts w:ascii="標楷體" w:eastAsia="標楷體" w:hAnsi="標楷體" w:hint="eastAsia"/>
          <w:color w:val="000000" w:themeColor="text1"/>
          <w:kern w:val="0"/>
          <w:sz w:val="28"/>
          <w:szCs w:val="28"/>
        </w:rPr>
        <w:t>處，經費需求計約</w:t>
      </w:r>
      <w:r w:rsidRPr="00557853">
        <w:rPr>
          <w:rFonts w:ascii="標楷體" w:eastAsia="標楷體" w:hAnsi="標楷體"/>
          <w:color w:val="000000" w:themeColor="text1"/>
          <w:kern w:val="0"/>
          <w:sz w:val="28"/>
          <w:szCs w:val="28"/>
        </w:rPr>
        <w:t>13</w:t>
      </w:r>
      <w:r w:rsidRPr="00557853">
        <w:rPr>
          <w:rFonts w:ascii="標楷體" w:eastAsia="標楷體" w:hAnsi="標楷體" w:hint="eastAsia"/>
          <w:color w:val="000000" w:themeColor="text1"/>
          <w:kern w:val="0"/>
          <w:sz w:val="28"/>
          <w:szCs w:val="28"/>
        </w:rPr>
        <w:t>億</w:t>
      </w:r>
      <w:r w:rsidRPr="00557853">
        <w:rPr>
          <w:rFonts w:ascii="標楷體" w:eastAsia="標楷體" w:hAnsi="標楷體"/>
          <w:color w:val="000000" w:themeColor="text1"/>
          <w:kern w:val="0"/>
          <w:sz w:val="28"/>
          <w:szCs w:val="28"/>
        </w:rPr>
        <w:t>3,197</w:t>
      </w:r>
      <w:r w:rsidRPr="00557853">
        <w:rPr>
          <w:rFonts w:ascii="標楷體" w:eastAsia="標楷體" w:hAnsi="標楷體" w:hint="eastAsia"/>
          <w:color w:val="000000" w:themeColor="text1"/>
          <w:kern w:val="0"/>
          <w:sz w:val="28"/>
          <w:szCs w:val="28"/>
        </w:rPr>
        <w:t>萬</w:t>
      </w:r>
      <w:r w:rsidRPr="00557853">
        <w:rPr>
          <w:rFonts w:ascii="標楷體" w:eastAsia="標楷體" w:hAnsi="標楷體"/>
          <w:color w:val="000000" w:themeColor="text1"/>
          <w:kern w:val="0"/>
          <w:sz w:val="28"/>
          <w:szCs w:val="28"/>
        </w:rPr>
        <w:t>7,000</w:t>
      </w:r>
      <w:r w:rsidRPr="00557853">
        <w:rPr>
          <w:rFonts w:ascii="標楷體" w:eastAsia="標楷體" w:hAnsi="標楷體" w:hint="eastAsia"/>
          <w:color w:val="000000" w:themeColor="text1"/>
          <w:kern w:val="0"/>
          <w:sz w:val="28"/>
          <w:szCs w:val="28"/>
        </w:rPr>
        <w:t>元，將視預算爭取進度，</w:t>
      </w:r>
      <w:r w:rsidR="0032257C" w:rsidRPr="00557853">
        <w:rPr>
          <w:rFonts w:ascii="標楷體" w:eastAsia="標楷體" w:hAnsi="標楷體" w:hint="eastAsia"/>
          <w:color w:val="000000" w:themeColor="text1"/>
          <w:kern w:val="0"/>
          <w:sz w:val="28"/>
          <w:szCs w:val="28"/>
        </w:rPr>
        <w:t>逐年辦理</w:t>
      </w:r>
      <w:r w:rsidRPr="00557853">
        <w:rPr>
          <w:rFonts w:ascii="標楷體" w:eastAsia="標楷體" w:hAnsi="標楷體" w:hint="eastAsia"/>
          <w:color w:val="000000" w:themeColor="text1"/>
          <w:kern w:val="0"/>
          <w:sz w:val="28"/>
          <w:szCs w:val="28"/>
        </w:rPr>
        <w:t>。</w:t>
      </w:r>
    </w:p>
    <w:p w:rsidR="00920089" w:rsidRPr="00557853" w:rsidRDefault="00920089" w:rsidP="003A379E">
      <w:pPr>
        <w:widowControl/>
        <w:numPr>
          <w:ilvl w:val="0"/>
          <w:numId w:val="44"/>
        </w:numPr>
        <w:autoSpaceDE w:val="0"/>
        <w:autoSpaceDN w:val="0"/>
        <w:adjustRightInd w:val="0"/>
        <w:spacing w:line="360" w:lineRule="exact"/>
        <w:ind w:left="2127" w:hanging="426"/>
        <w:rPr>
          <w:rFonts w:ascii="標楷體" w:eastAsia="標楷體" w:hAnsi="標楷體"/>
          <w:color w:val="000000" w:themeColor="text1"/>
          <w:kern w:val="0"/>
          <w:sz w:val="28"/>
          <w:szCs w:val="28"/>
        </w:rPr>
      </w:pPr>
      <w:r w:rsidRPr="00557853">
        <w:rPr>
          <w:rFonts w:ascii="標楷體" w:eastAsia="標楷體" w:hAnsi="標楷體" w:hint="eastAsia"/>
          <w:color w:val="000000" w:themeColor="text1"/>
          <w:kern w:val="0"/>
          <w:sz w:val="28"/>
          <w:szCs w:val="28"/>
        </w:rPr>
        <w:t>既有移動式抽水機</w:t>
      </w:r>
      <w:proofErr w:type="gramStart"/>
      <w:r w:rsidRPr="00557853">
        <w:rPr>
          <w:rFonts w:ascii="標楷體" w:eastAsia="標楷體" w:hAnsi="標楷體" w:hint="eastAsia"/>
          <w:color w:val="000000" w:themeColor="text1"/>
          <w:kern w:val="0"/>
          <w:sz w:val="28"/>
          <w:szCs w:val="28"/>
        </w:rPr>
        <w:t>佈</w:t>
      </w:r>
      <w:proofErr w:type="gramEnd"/>
      <w:r w:rsidRPr="00557853">
        <w:rPr>
          <w:rFonts w:ascii="標楷體" w:eastAsia="標楷體" w:hAnsi="標楷體" w:hint="eastAsia"/>
          <w:color w:val="000000" w:themeColor="text1"/>
          <w:kern w:val="0"/>
          <w:sz w:val="28"/>
          <w:szCs w:val="28"/>
        </w:rPr>
        <w:t>設點位提升固定站：為使移動式抽水機組，能於防汛期間發揮最大效益，針對長年</w:t>
      </w:r>
      <w:proofErr w:type="gramStart"/>
      <w:r w:rsidRPr="00557853">
        <w:rPr>
          <w:rFonts w:ascii="標楷體" w:eastAsia="標楷體" w:hAnsi="標楷體" w:hint="eastAsia"/>
          <w:color w:val="000000" w:themeColor="text1"/>
          <w:kern w:val="0"/>
          <w:sz w:val="28"/>
          <w:szCs w:val="28"/>
        </w:rPr>
        <w:t>須移抽支援</w:t>
      </w:r>
      <w:proofErr w:type="gramEnd"/>
      <w:r w:rsidRPr="00557853">
        <w:rPr>
          <w:rFonts w:ascii="標楷體" w:eastAsia="標楷體" w:hAnsi="標楷體" w:hint="eastAsia"/>
          <w:color w:val="000000" w:themeColor="text1"/>
          <w:kern w:val="0"/>
          <w:sz w:val="28"/>
          <w:szCs w:val="28"/>
        </w:rPr>
        <w:t>點位，逐年爭取預算進行規劃及建置固定站。如大寮區拷潭里內坑歡喜大樓、橋頭區鹽埔橋等計</w:t>
      </w:r>
      <w:r w:rsidRPr="00557853">
        <w:rPr>
          <w:rFonts w:ascii="標楷體" w:eastAsia="標楷體" w:hAnsi="標楷體"/>
          <w:color w:val="000000" w:themeColor="text1"/>
          <w:kern w:val="0"/>
          <w:sz w:val="28"/>
          <w:szCs w:val="28"/>
        </w:rPr>
        <w:t>32</w:t>
      </w:r>
      <w:r w:rsidRPr="00557853">
        <w:rPr>
          <w:rFonts w:ascii="標楷體" w:eastAsia="標楷體" w:hAnsi="標楷體" w:hint="eastAsia"/>
          <w:color w:val="000000" w:themeColor="text1"/>
          <w:kern w:val="0"/>
          <w:sz w:val="28"/>
          <w:szCs w:val="28"/>
        </w:rPr>
        <w:t>處，經費需求計</w:t>
      </w:r>
      <w:r w:rsidRPr="00557853">
        <w:rPr>
          <w:rFonts w:ascii="標楷體" w:eastAsia="標楷體" w:hAnsi="標楷體" w:hint="eastAsia"/>
          <w:color w:val="000000" w:themeColor="text1"/>
          <w:kern w:val="0"/>
          <w:sz w:val="28"/>
          <w:szCs w:val="28"/>
        </w:rPr>
        <w:lastRenderedPageBreak/>
        <w:t>約</w:t>
      </w:r>
      <w:r w:rsidRPr="00557853">
        <w:rPr>
          <w:rFonts w:ascii="標楷體" w:eastAsia="標楷體" w:hAnsi="標楷體"/>
          <w:color w:val="000000" w:themeColor="text1"/>
          <w:kern w:val="0"/>
          <w:sz w:val="28"/>
          <w:szCs w:val="28"/>
        </w:rPr>
        <w:t>6</w:t>
      </w:r>
      <w:r w:rsidRPr="00557853">
        <w:rPr>
          <w:rFonts w:ascii="標楷體" w:eastAsia="標楷體" w:hAnsi="標楷體" w:hint="eastAsia"/>
          <w:color w:val="000000" w:themeColor="text1"/>
          <w:kern w:val="0"/>
          <w:sz w:val="28"/>
          <w:szCs w:val="28"/>
        </w:rPr>
        <w:t>億</w:t>
      </w:r>
      <w:r w:rsidRPr="00557853">
        <w:rPr>
          <w:rFonts w:ascii="標楷體" w:eastAsia="標楷體" w:hAnsi="標楷體"/>
          <w:color w:val="000000" w:themeColor="text1"/>
          <w:kern w:val="0"/>
          <w:sz w:val="28"/>
          <w:szCs w:val="28"/>
        </w:rPr>
        <w:t>4,944</w:t>
      </w:r>
      <w:r w:rsidRPr="00557853">
        <w:rPr>
          <w:rFonts w:ascii="標楷體" w:eastAsia="標楷體" w:hAnsi="標楷體" w:hint="eastAsia"/>
          <w:color w:val="000000" w:themeColor="text1"/>
          <w:kern w:val="0"/>
          <w:sz w:val="28"/>
          <w:szCs w:val="28"/>
        </w:rPr>
        <w:t>萬</w:t>
      </w:r>
      <w:r w:rsidRPr="00557853">
        <w:rPr>
          <w:rFonts w:ascii="標楷體" w:eastAsia="標楷體" w:hAnsi="標楷體"/>
          <w:color w:val="000000" w:themeColor="text1"/>
          <w:kern w:val="0"/>
          <w:sz w:val="28"/>
          <w:szCs w:val="28"/>
        </w:rPr>
        <w:t>5,000</w:t>
      </w:r>
      <w:r w:rsidRPr="00557853">
        <w:rPr>
          <w:rFonts w:ascii="標楷體" w:eastAsia="標楷體" w:hAnsi="標楷體" w:hint="eastAsia"/>
          <w:color w:val="000000" w:themeColor="text1"/>
          <w:kern w:val="0"/>
          <w:sz w:val="28"/>
          <w:szCs w:val="28"/>
        </w:rPr>
        <w:t>元，亦將視預算編列及爭取情形，預計分</w:t>
      </w:r>
      <w:r w:rsidRPr="00557853">
        <w:rPr>
          <w:rFonts w:ascii="標楷體" w:eastAsia="標楷體" w:hAnsi="標楷體"/>
          <w:color w:val="000000" w:themeColor="text1"/>
          <w:kern w:val="0"/>
          <w:sz w:val="28"/>
          <w:szCs w:val="28"/>
        </w:rPr>
        <w:t>5</w:t>
      </w:r>
      <w:r w:rsidRPr="00557853">
        <w:rPr>
          <w:rFonts w:ascii="標楷體" w:eastAsia="標楷體" w:hAnsi="標楷體" w:hint="eastAsia"/>
          <w:color w:val="000000" w:themeColor="text1"/>
          <w:kern w:val="0"/>
          <w:sz w:val="28"/>
          <w:szCs w:val="28"/>
        </w:rPr>
        <w:t>年內完成。</w:t>
      </w:r>
    </w:p>
    <w:p w:rsidR="006C3371" w:rsidRPr="00557853" w:rsidRDefault="00920089" w:rsidP="003A379E">
      <w:pPr>
        <w:widowControl/>
        <w:numPr>
          <w:ilvl w:val="0"/>
          <w:numId w:val="44"/>
        </w:numPr>
        <w:autoSpaceDE w:val="0"/>
        <w:autoSpaceDN w:val="0"/>
        <w:adjustRightInd w:val="0"/>
        <w:spacing w:line="360" w:lineRule="exact"/>
        <w:ind w:left="2127" w:hanging="426"/>
        <w:rPr>
          <w:rFonts w:ascii="標楷體" w:eastAsia="標楷體" w:hAnsi="標楷體"/>
          <w:color w:val="000000" w:themeColor="text1"/>
          <w:kern w:val="0"/>
          <w:sz w:val="28"/>
          <w:szCs w:val="28"/>
        </w:rPr>
      </w:pPr>
      <w:r w:rsidRPr="00557853">
        <w:rPr>
          <w:rFonts w:ascii="標楷體" w:eastAsia="標楷體" w:hAnsi="標楷體" w:hint="eastAsia"/>
          <w:color w:val="000000" w:themeColor="text1"/>
          <w:kern w:val="0"/>
          <w:sz w:val="28"/>
          <w:szCs w:val="28"/>
        </w:rPr>
        <w:t>移動式抽水機組汰舊換新：針對目前移動式抽水機使用年限及運作效能檢討，逐年進行汰舊換新同時維持機組數量。經測試及評估逾年限機組需汰換部分計有</w:t>
      </w:r>
      <w:r w:rsidRPr="00557853">
        <w:rPr>
          <w:rFonts w:ascii="標楷體" w:eastAsia="標楷體" w:hAnsi="標楷體"/>
          <w:color w:val="000000" w:themeColor="text1"/>
          <w:kern w:val="0"/>
          <w:sz w:val="28"/>
          <w:szCs w:val="28"/>
        </w:rPr>
        <w:t>12</w:t>
      </w:r>
      <w:r w:rsidRPr="00557853">
        <w:rPr>
          <w:rFonts w:ascii="標楷體" w:eastAsia="標楷體" w:hAnsi="標楷體" w:hint="eastAsia"/>
          <w:color w:val="000000" w:themeColor="text1"/>
          <w:kern w:val="0"/>
          <w:sz w:val="28"/>
          <w:szCs w:val="28"/>
        </w:rPr>
        <w:t>英吋</w:t>
      </w:r>
      <w:r w:rsidRPr="00557853">
        <w:rPr>
          <w:rFonts w:ascii="標楷體" w:eastAsia="標楷體" w:hAnsi="標楷體"/>
          <w:color w:val="000000" w:themeColor="text1"/>
          <w:kern w:val="0"/>
          <w:sz w:val="28"/>
          <w:szCs w:val="28"/>
        </w:rPr>
        <w:t>53</w:t>
      </w:r>
      <w:r w:rsidRPr="00557853">
        <w:rPr>
          <w:rFonts w:ascii="標楷體" w:eastAsia="標楷體" w:hAnsi="標楷體" w:hint="eastAsia"/>
          <w:color w:val="000000" w:themeColor="text1"/>
          <w:kern w:val="0"/>
          <w:sz w:val="28"/>
          <w:szCs w:val="28"/>
        </w:rPr>
        <w:t>台、</w:t>
      </w:r>
      <w:r w:rsidRPr="00557853">
        <w:rPr>
          <w:rFonts w:ascii="標楷體" w:eastAsia="標楷體" w:hAnsi="標楷體"/>
          <w:color w:val="000000" w:themeColor="text1"/>
          <w:kern w:val="0"/>
          <w:sz w:val="28"/>
          <w:szCs w:val="28"/>
        </w:rPr>
        <w:t>10</w:t>
      </w:r>
      <w:r w:rsidRPr="00557853">
        <w:rPr>
          <w:rFonts w:ascii="標楷體" w:eastAsia="標楷體" w:hAnsi="標楷體" w:hint="eastAsia"/>
          <w:color w:val="000000" w:themeColor="text1"/>
          <w:kern w:val="0"/>
          <w:sz w:val="28"/>
          <w:szCs w:val="28"/>
        </w:rPr>
        <w:t>英吋</w:t>
      </w:r>
      <w:r w:rsidRPr="00557853">
        <w:rPr>
          <w:rFonts w:ascii="標楷體" w:eastAsia="標楷體" w:hAnsi="標楷體"/>
          <w:color w:val="000000" w:themeColor="text1"/>
          <w:kern w:val="0"/>
          <w:sz w:val="28"/>
          <w:szCs w:val="28"/>
        </w:rPr>
        <w:t>2</w:t>
      </w:r>
      <w:r w:rsidRPr="00557853">
        <w:rPr>
          <w:rFonts w:ascii="標楷體" w:eastAsia="標楷體" w:hAnsi="標楷體" w:hint="eastAsia"/>
          <w:color w:val="000000" w:themeColor="text1"/>
          <w:kern w:val="0"/>
          <w:sz w:val="28"/>
          <w:szCs w:val="28"/>
        </w:rPr>
        <w:t>台、</w:t>
      </w:r>
      <w:r w:rsidRPr="00557853">
        <w:rPr>
          <w:rFonts w:ascii="標楷體" w:eastAsia="標楷體" w:hAnsi="標楷體"/>
          <w:color w:val="000000" w:themeColor="text1"/>
          <w:kern w:val="0"/>
          <w:sz w:val="28"/>
          <w:szCs w:val="28"/>
        </w:rPr>
        <w:t>6</w:t>
      </w:r>
      <w:r w:rsidRPr="00557853">
        <w:rPr>
          <w:rFonts w:ascii="標楷體" w:eastAsia="標楷體" w:hAnsi="標楷體" w:hint="eastAsia"/>
          <w:color w:val="000000" w:themeColor="text1"/>
          <w:kern w:val="0"/>
          <w:sz w:val="28"/>
          <w:szCs w:val="28"/>
        </w:rPr>
        <w:t>英寸</w:t>
      </w:r>
      <w:r w:rsidRPr="00557853">
        <w:rPr>
          <w:rFonts w:ascii="標楷體" w:eastAsia="標楷體" w:hAnsi="標楷體"/>
          <w:color w:val="000000" w:themeColor="text1"/>
          <w:kern w:val="0"/>
          <w:sz w:val="28"/>
          <w:szCs w:val="28"/>
        </w:rPr>
        <w:t>20</w:t>
      </w:r>
      <w:r w:rsidRPr="00557853">
        <w:rPr>
          <w:rFonts w:ascii="標楷體" w:eastAsia="標楷體" w:hAnsi="標楷體" w:hint="eastAsia"/>
          <w:color w:val="000000" w:themeColor="text1"/>
          <w:kern w:val="0"/>
          <w:sz w:val="28"/>
          <w:szCs w:val="28"/>
        </w:rPr>
        <w:t>台，另須擴增新購機組部分計有</w:t>
      </w:r>
      <w:r w:rsidRPr="00557853">
        <w:rPr>
          <w:rFonts w:ascii="標楷體" w:eastAsia="標楷體" w:hAnsi="標楷體"/>
          <w:color w:val="000000" w:themeColor="text1"/>
          <w:kern w:val="0"/>
          <w:sz w:val="28"/>
          <w:szCs w:val="28"/>
        </w:rPr>
        <w:t>16</w:t>
      </w:r>
      <w:r w:rsidRPr="00557853">
        <w:rPr>
          <w:rFonts w:ascii="標楷體" w:eastAsia="標楷體" w:hAnsi="標楷體" w:hint="eastAsia"/>
          <w:color w:val="000000" w:themeColor="text1"/>
          <w:kern w:val="0"/>
          <w:sz w:val="28"/>
          <w:szCs w:val="28"/>
        </w:rPr>
        <w:t>英吋</w:t>
      </w:r>
      <w:r w:rsidRPr="00557853">
        <w:rPr>
          <w:rFonts w:ascii="標楷體" w:eastAsia="標楷體" w:hAnsi="標楷體"/>
          <w:color w:val="000000" w:themeColor="text1"/>
          <w:kern w:val="0"/>
          <w:sz w:val="28"/>
          <w:szCs w:val="28"/>
        </w:rPr>
        <w:t>6</w:t>
      </w:r>
      <w:r w:rsidRPr="00557853">
        <w:rPr>
          <w:rFonts w:ascii="標楷體" w:eastAsia="標楷體" w:hAnsi="標楷體" w:hint="eastAsia"/>
          <w:color w:val="000000" w:themeColor="text1"/>
          <w:kern w:val="0"/>
          <w:sz w:val="28"/>
          <w:szCs w:val="28"/>
        </w:rPr>
        <w:t>台、</w:t>
      </w:r>
      <w:r w:rsidRPr="00557853">
        <w:rPr>
          <w:rFonts w:ascii="標楷體" w:eastAsia="標楷體" w:hAnsi="標楷體"/>
          <w:color w:val="000000" w:themeColor="text1"/>
          <w:kern w:val="0"/>
          <w:sz w:val="28"/>
          <w:szCs w:val="28"/>
        </w:rPr>
        <w:t>12</w:t>
      </w:r>
      <w:r w:rsidRPr="00557853">
        <w:rPr>
          <w:rFonts w:ascii="標楷體" w:eastAsia="標楷體" w:hAnsi="標楷體" w:hint="eastAsia"/>
          <w:color w:val="000000" w:themeColor="text1"/>
          <w:kern w:val="0"/>
          <w:sz w:val="28"/>
          <w:szCs w:val="28"/>
        </w:rPr>
        <w:t>英吋</w:t>
      </w:r>
      <w:r w:rsidRPr="00557853">
        <w:rPr>
          <w:rFonts w:ascii="標楷體" w:eastAsia="標楷體" w:hAnsi="標楷體"/>
          <w:color w:val="000000" w:themeColor="text1"/>
          <w:kern w:val="0"/>
          <w:sz w:val="28"/>
          <w:szCs w:val="28"/>
        </w:rPr>
        <w:t>7</w:t>
      </w:r>
      <w:r w:rsidRPr="00557853">
        <w:rPr>
          <w:rFonts w:ascii="標楷體" w:eastAsia="標楷體" w:hAnsi="標楷體" w:hint="eastAsia"/>
          <w:color w:val="000000" w:themeColor="text1"/>
          <w:kern w:val="0"/>
          <w:sz w:val="28"/>
          <w:szCs w:val="28"/>
        </w:rPr>
        <w:t>台、</w:t>
      </w:r>
      <w:r w:rsidRPr="00557853">
        <w:rPr>
          <w:rFonts w:ascii="標楷體" w:eastAsia="標楷體" w:hAnsi="標楷體"/>
          <w:color w:val="000000" w:themeColor="text1"/>
          <w:kern w:val="0"/>
          <w:sz w:val="28"/>
          <w:szCs w:val="28"/>
        </w:rPr>
        <w:t>6</w:t>
      </w:r>
      <w:r w:rsidRPr="00557853">
        <w:rPr>
          <w:rFonts w:ascii="標楷體" w:eastAsia="標楷體" w:hAnsi="標楷體" w:hint="eastAsia"/>
          <w:color w:val="000000" w:themeColor="text1"/>
          <w:kern w:val="0"/>
          <w:sz w:val="28"/>
          <w:szCs w:val="28"/>
        </w:rPr>
        <w:t>英寸</w:t>
      </w:r>
      <w:r w:rsidRPr="00557853">
        <w:rPr>
          <w:rFonts w:ascii="標楷體" w:eastAsia="標楷體" w:hAnsi="標楷體"/>
          <w:color w:val="000000" w:themeColor="text1"/>
          <w:kern w:val="0"/>
          <w:sz w:val="28"/>
          <w:szCs w:val="28"/>
        </w:rPr>
        <w:t>5</w:t>
      </w:r>
      <w:r w:rsidRPr="00557853">
        <w:rPr>
          <w:rFonts w:ascii="標楷體" w:eastAsia="標楷體" w:hAnsi="標楷體" w:hint="eastAsia"/>
          <w:color w:val="000000" w:themeColor="text1"/>
          <w:kern w:val="0"/>
          <w:sz w:val="28"/>
          <w:szCs w:val="28"/>
        </w:rPr>
        <w:t>台，經費需求計約</w:t>
      </w:r>
      <w:r w:rsidRPr="00557853">
        <w:rPr>
          <w:rFonts w:ascii="標楷體" w:eastAsia="標楷體" w:hAnsi="標楷體"/>
          <w:color w:val="000000" w:themeColor="text1"/>
          <w:kern w:val="0"/>
          <w:sz w:val="28"/>
          <w:szCs w:val="28"/>
        </w:rPr>
        <w:t>1</w:t>
      </w:r>
      <w:r w:rsidRPr="00557853">
        <w:rPr>
          <w:rFonts w:ascii="標楷體" w:eastAsia="標楷體" w:hAnsi="標楷體" w:hint="eastAsia"/>
          <w:color w:val="000000" w:themeColor="text1"/>
          <w:kern w:val="0"/>
          <w:sz w:val="28"/>
          <w:szCs w:val="28"/>
        </w:rPr>
        <w:t>億</w:t>
      </w:r>
      <w:r w:rsidRPr="00557853">
        <w:rPr>
          <w:rFonts w:ascii="標楷體" w:eastAsia="標楷體" w:hAnsi="標楷體"/>
          <w:color w:val="000000" w:themeColor="text1"/>
          <w:kern w:val="0"/>
          <w:sz w:val="28"/>
          <w:szCs w:val="28"/>
        </w:rPr>
        <w:t>1,380</w:t>
      </w:r>
      <w:r w:rsidRPr="00557853">
        <w:rPr>
          <w:rFonts w:ascii="標楷體" w:eastAsia="標楷體" w:hAnsi="標楷體" w:hint="eastAsia"/>
          <w:color w:val="000000" w:themeColor="text1"/>
          <w:kern w:val="0"/>
          <w:sz w:val="28"/>
          <w:szCs w:val="28"/>
        </w:rPr>
        <w:t>萬元，預計分</w:t>
      </w:r>
      <w:r w:rsidRPr="00557853">
        <w:rPr>
          <w:rFonts w:ascii="標楷體" w:eastAsia="標楷體" w:hAnsi="標楷體"/>
          <w:color w:val="000000" w:themeColor="text1"/>
          <w:kern w:val="0"/>
          <w:sz w:val="28"/>
          <w:szCs w:val="28"/>
        </w:rPr>
        <w:t>3</w:t>
      </w:r>
      <w:r w:rsidRPr="00557853">
        <w:rPr>
          <w:rFonts w:ascii="標楷體" w:eastAsia="標楷體" w:hAnsi="標楷體" w:hint="eastAsia"/>
          <w:color w:val="000000" w:themeColor="text1"/>
          <w:kern w:val="0"/>
          <w:sz w:val="28"/>
          <w:szCs w:val="28"/>
        </w:rPr>
        <w:t>年完成汰舊換新。</w:t>
      </w:r>
    </w:p>
    <w:p w:rsidR="006C3371" w:rsidRPr="00557853" w:rsidRDefault="006C3371" w:rsidP="003A379E">
      <w:pPr>
        <w:snapToGrid w:val="0"/>
        <w:spacing w:line="360" w:lineRule="exact"/>
        <w:ind w:leftChars="75" w:left="1034" w:hangingChars="305" w:hanging="854"/>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w:t>
      </w:r>
      <w:r w:rsidR="00951D95" w:rsidRPr="00557853">
        <w:rPr>
          <w:rFonts w:ascii="標楷體" w:eastAsia="標楷體" w:hAnsi="標楷體"/>
          <w:bCs/>
          <w:color w:val="000000" w:themeColor="text1"/>
          <w:sz w:val="28"/>
          <w:szCs w:val="28"/>
        </w:rPr>
        <w:t>八</w:t>
      </w:r>
      <w:r w:rsidRPr="00557853">
        <w:rPr>
          <w:rFonts w:ascii="標楷體" w:eastAsia="標楷體" w:hAnsi="標楷體"/>
          <w:bCs/>
          <w:color w:val="000000" w:themeColor="text1"/>
          <w:sz w:val="28"/>
          <w:szCs w:val="28"/>
        </w:rPr>
        <w:t>）清疏作業</w:t>
      </w:r>
    </w:p>
    <w:p w:rsidR="006C3371" w:rsidRPr="00557853" w:rsidRDefault="0032257C" w:rsidP="003A379E">
      <w:pPr>
        <w:pStyle w:val="afff8"/>
        <w:spacing w:line="360" w:lineRule="exact"/>
        <w:ind w:leftChars="412" w:left="1272" w:right="24" w:hangingChars="101" w:hanging="283"/>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6C3371" w:rsidRPr="00557853">
        <w:rPr>
          <w:rFonts w:ascii="標楷體" w:eastAsia="標楷體" w:hAnsi="標楷體"/>
          <w:color w:val="000000" w:themeColor="text1"/>
          <w:sz w:val="28"/>
          <w:szCs w:val="28"/>
        </w:rPr>
        <w:t>高屏溪流域疏濬作業：108年編列4,350萬元，疏濬河段為新威大橋上游段疏濬，疏濬計畫經經濟部水利署核定疏濬量為50</w:t>
      </w:r>
      <w:r w:rsidR="002F3CB8" w:rsidRPr="00557853">
        <w:rPr>
          <w:rFonts w:ascii="標楷體" w:eastAsia="標楷體" w:hAnsi="標楷體"/>
          <w:color w:val="000000" w:themeColor="text1"/>
          <w:sz w:val="28"/>
          <w:szCs w:val="28"/>
        </w:rPr>
        <w:t>萬</w:t>
      </w:r>
      <w:r w:rsidR="006C3371" w:rsidRPr="00557853">
        <w:rPr>
          <w:rFonts w:ascii="標楷體" w:eastAsia="標楷體" w:hAnsi="標楷體"/>
          <w:color w:val="000000" w:themeColor="text1"/>
          <w:sz w:val="28"/>
          <w:szCs w:val="28"/>
        </w:rPr>
        <w:t>方，截至108年底總疏濬量約33萬噸，</w:t>
      </w:r>
      <w:r w:rsidRPr="00557853">
        <w:rPr>
          <w:rFonts w:ascii="標楷體" w:eastAsia="標楷體" w:hAnsi="標楷體" w:hint="eastAsia"/>
          <w:color w:val="000000" w:themeColor="text1"/>
          <w:sz w:val="28"/>
          <w:szCs w:val="28"/>
        </w:rPr>
        <w:t>目前積極辦理中</w:t>
      </w:r>
      <w:r w:rsidR="006C3371" w:rsidRPr="00557853">
        <w:rPr>
          <w:rFonts w:ascii="標楷體" w:eastAsia="標楷體" w:hAnsi="標楷體"/>
          <w:color w:val="000000" w:themeColor="text1"/>
          <w:sz w:val="28"/>
          <w:szCs w:val="28"/>
        </w:rPr>
        <w:t>。</w:t>
      </w:r>
    </w:p>
    <w:p w:rsidR="00972E48" w:rsidRPr="00557853" w:rsidRDefault="006C3371" w:rsidP="003A379E">
      <w:pPr>
        <w:pStyle w:val="afff8"/>
        <w:spacing w:line="360" w:lineRule="exact"/>
        <w:ind w:leftChars="412" w:left="1272" w:right="24" w:hangingChars="101" w:hanging="283"/>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2.市管區域排水清疏：</w:t>
      </w:r>
    </w:p>
    <w:p w:rsidR="00972E48" w:rsidRPr="00557853" w:rsidRDefault="00972E48" w:rsidP="003A379E">
      <w:pPr>
        <w:pStyle w:val="afff8"/>
        <w:spacing w:line="360" w:lineRule="exact"/>
        <w:ind w:leftChars="529" w:left="1698" w:right="24" w:hangingChars="153" w:hanging="428"/>
        <w:rPr>
          <w:rFonts w:ascii="標楷體" w:eastAsia="標楷體" w:hAnsi="標楷體"/>
          <w:bCs/>
          <w:color w:val="000000" w:themeColor="text1"/>
          <w:sz w:val="28"/>
          <w:szCs w:val="28"/>
        </w:rPr>
      </w:pPr>
      <w:r w:rsidRPr="00557853">
        <w:rPr>
          <w:rFonts w:ascii="標楷體" w:eastAsia="標楷體" w:hAnsi="標楷體"/>
          <w:color w:val="000000" w:themeColor="text1"/>
          <w:sz w:val="28"/>
          <w:szCs w:val="28"/>
        </w:rPr>
        <w:t>(1)</w:t>
      </w:r>
      <w:r w:rsidR="006C3371" w:rsidRPr="00557853">
        <w:rPr>
          <w:rFonts w:ascii="標楷體" w:eastAsia="標楷體" w:hAnsi="標楷體"/>
          <w:bCs/>
          <w:color w:val="000000" w:themeColor="text1"/>
          <w:sz w:val="28"/>
          <w:szCs w:val="28"/>
        </w:rPr>
        <w:t>108年度清疏經費6</w:t>
      </w:r>
      <w:r w:rsidR="00E75A57" w:rsidRPr="00557853">
        <w:rPr>
          <w:rFonts w:ascii="標楷體" w:eastAsia="標楷體" w:hAnsi="標楷體" w:hint="eastAsia"/>
          <w:bCs/>
          <w:color w:val="000000" w:themeColor="text1"/>
          <w:sz w:val="28"/>
          <w:szCs w:val="28"/>
        </w:rPr>
        <w:t>,</w:t>
      </w:r>
      <w:r w:rsidR="006C3371" w:rsidRPr="00557853">
        <w:rPr>
          <w:rFonts w:ascii="標楷體" w:eastAsia="標楷體" w:hAnsi="標楷體"/>
          <w:bCs/>
          <w:color w:val="000000" w:themeColor="text1"/>
          <w:sz w:val="28"/>
          <w:szCs w:val="28"/>
        </w:rPr>
        <w:t>000萬元，另部份急要段需加強清疏，爰爭取第二預算金3</w:t>
      </w:r>
      <w:r w:rsidR="00E75A57" w:rsidRPr="00557853">
        <w:rPr>
          <w:rFonts w:ascii="標楷體" w:eastAsia="標楷體" w:hAnsi="標楷體" w:hint="eastAsia"/>
          <w:bCs/>
          <w:color w:val="000000" w:themeColor="text1"/>
          <w:sz w:val="28"/>
          <w:szCs w:val="28"/>
        </w:rPr>
        <w:t>,</w:t>
      </w:r>
      <w:r w:rsidR="006C3371" w:rsidRPr="00557853">
        <w:rPr>
          <w:rFonts w:ascii="標楷體" w:eastAsia="標楷體" w:hAnsi="標楷體"/>
          <w:bCs/>
          <w:color w:val="000000" w:themeColor="text1"/>
          <w:sz w:val="28"/>
          <w:szCs w:val="28"/>
        </w:rPr>
        <w:t>000萬元，總計清疏經費9</w:t>
      </w:r>
      <w:r w:rsidR="00E75A57" w:rsidRPr="00557853">
        <w:rPr>
          <w:rFonts w:ascii="標楷體" w:eastAsia="標楷體" w:hAnsi="標楷體" w:hint="eastAsia"/>
          <w:bCs/>
          <w:color w:val="000000" w:themeColor="text1"/>
          <w:sz w:val="28"/>
          <w:szCs w:val="28"/>
        </w:rPr>
        <w:t>,</w:t>
      </w:r>
      <w:r w:rsidR="006C3371" w:rsidRPr="00557853">
        <w:rPr>
          <w:rFonts w:ascii="標楷體" w:eastAsia="標楷體" w:hAnsi="標楷體"/>
          <w:bCs/>
          <w:color w:val="000000" w:themeColor="text1"/>
          <w:sz w:val="28"/>
          <w:szCs w:val="28"/>
        </w:rPr>
        <w:t>000萬元，累計總清疏長度14</w:t>
      </w:r>
      <w:r w:rsidR="002A2FC7" w:rsidRPr="00557853">
        <w:rPr>
          <w:rFonts w:ascii="標楷體" w:eastAsia="標楷體" w:hAnsi="標楷體" w:hint="eastAsia"/>
          <w:bCs/>
          <w:color w:val="000000" w:themeColor="text1"/>
          <w:sz w:val="28"/>
          <w:szCs w:val="28"/>
        </w:rPr>
        <w:t>9</w:t>
      </w:r>
      <w:r w:rsidR="006C3371" w:rsidRPr="00557853">
        <w:rPr>
          <w:rFonts w:ascii="標楷體" w:eastAsia="標楷體" w:hAnsi="標楷體"/>
          <w:bCs/>
          <w:color w:val="000000" w:themeColor="text1"/>
          <w:sz w:val="28"/>
          <w:szCs w:val="28"/>
        </w:rPr>
        <w:t>公里，清除土方量42萬</w:t>
      </w:r>
      <w:r w:rsidR="002A2FC7" w:rsidRPr="00557853">
        <w:rPr>
          <w:rFonts w:ascii="標楷體" w:eastAsia="標楷體" w:hAnsi="標楷體"/>
          <w:bCs/>
          <w:color w:val="000000" w:themeColor="text1"/>
          <w:sz w:val="28"/>
          <w:szCs w:val="28"/>
        </w:rPr>
        <w:t>立</w:t>
      </w:r>
      <w:r w:rsidRPr="00557853">
        <w:rPr>
          <w:rFonts w:ascii="標楷體" w:eastAsia="標楷體" w:hAnsi="標楷體"/>
          <w:bCs/>
          <w:color w:val="000000" w:themeColor="text1"/>
          <w:sz w:val="28"/>
          <w:szCs w:val="28"/>
        </w:rPr>
        <w:t>方</w:t>
      </w:r>
      <w:r w:rsidR="002A2FC7" w:rsidRPr="00557853">
        <w:rPr>
          <w:rFonts w:ascii="標楷體" w:eastAsia="標楷體" w:hAnsi="標楷體"/>
          <w:bCs/>
          <w:color w:val="000000" w:themeColor="text1"/>
          <w:sz w:val="28"/>
          <w:szCs w:val="28"/>
        </w:rPr>
        <w:t>公</w:t>
      </w:r>
      <w:r w:rsidR="002A2FC7" w:rsidRPr="00557853">
        <w:rPr>
          <w:rFonts w:ascii="標楷體" w:eastAsia="標楷體" w:hAnsi="標楷體" w:hint="eastAsia"/>
          <w:bCs/>
          <w:color w:val="000000" w:themeColor="text1"/>
          <w:sz w:val="28"/>
          <w:szCs w:val="28"/>
        </w:rPr>
        <w:t>尺</w:t>
      </w:r>
      <w:r w:rsidR="006C3371" w:rsidRPr="00557853">
        <w:rPr>
          <w:rFonts w:ascii="標楷體" w:eastAsia="標楷體" w:hAnsi="標楷體"/>
          <w:bCs/>
          <w:color w:val="000000" w:themeColor="text1"/>
          <w:sz w:val="28"/>
          <w:szCs w:val="28"/>
        </w:rPr>
        <w:t>。</w:t>
      </w:r>
    </w:p>
    <w:p w:rsidR="00FE7D06" w:rsidRPr="00557853" w:rsidRDefault="00972E48" w:rsidP="003A379E">
      <w:pPr>
        <w:pStyle w:val="afff8"/>
        <w:spacing w:line="360" w:lineRule="exact"/>
        <w:ind w:leftChars="529" w:left="1698" w:right="24" w:hangingChars="153" w:hanging="428"/>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(2)</w:t>
      </w:r>
      <w:r w:rsidR="00FE7D06" w:rsidRPr="00557853">
        <w:rPr>
          <w:rFonts w:ascii="標楷體" w:eastAsia="標楷體" w:hAnsi="標楷體" w:hint="eastAsia"/>
          <w:bCs/>
          <w:color w:val="000000" w:themeColor="text1"/>
          <w:sz w:val="28"/>
          <w:szCs w:val="28"/>
        </w:rPr>
        <w:t>汛期前預計清淤經費2800萬元，預計清疏長度15公里，土方量12萬立方公尺；全年預計清淤經費6000萬元，預計清疏長度120公里，土方量16萬立方公尺。除辦理泥沙淤積清疏作業，另改善轄內區域排水之雜草叢生渠道整理等問題，以維持渠道暢通。</w:t>
      </w:r>
    </w:p>
    <w:p w:rsidR="002F7459" w:rsidRPr="00557853" w:rsidRDefault="002923EF" w:rsidP="003A379E">
      <w:pPr>
        <w:pStyle w:val="afff8"/>
        <w:spacing w:line="360" w:lineRule="exact"/>
        <w:ind w:leftChars="412" w:left="1201" w:right="24" w:hangingChars="101" w:hanging="212"/>
        <w:rPr>
          <w:rFonts w:ascii="標楷體" w:eastAsia="標楷體" w:hAnsi="標楷體"/>
          <w:color w:val="000000" w:themeColor="text1"/>
          <w:sz w:val="28"/>
          <w:szCs w:val="28"/>
        </w:rPr>
      </w:pPr>
      <w:r w:rsidRPr="00557853">
        <w:rPr>
          <w:rFonts w:ascii="標楷體" w:eastAsia="標楷體" w:hAnsi="標楷體"/>
          <w:noProof/>
          <w:color w:val="000000" w:themeColor="text1"/>
          <w:lang w:val="en-US" w:eastAsia="zh-TW"/>
        </w:rPr>
        <mc:AlternateContent>
          <mc:Choice Requires="wps">
            <w:drawing>
              <wp:anchor distT="0" distB="0" distL="114300" distR="114300" simplePos="0" relativeHeight="251657728" behindDoc="0" locked="0" layoutInCell="1" allowOverlap="1" wp14:anchorId="4766AC67" wp14:editId="48F0C22F">
                <wp:simplePos x="0" y="0"/>
                <wp:positionH relativeFrom="column">
                  <wp:posOffset>-4231640</wp:posOffset>
                </wp:positionH>
                <wp:positionV relativeFrom="paragraph">
                  <wp:posOffset>80645</wp:posOffset>
                </wp:positionV>
                <wp:extent cx="2781935" cy="548640"/>
                <wp:effectExtent l="0" t="4445" r="1905"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459" w:rsidRDefault="002F7459" w:rsidP="002F7459">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27" type="#_x0000_t202" style="position:absolute;left:0;text-align:left;margin-left:-333.2pt;margin-top:6.35pt;width:219.05pt;height:4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" stroked="f">
                <v:textbox style="mso-fit-shape-to-text:t">
                  <w:txbxContent>
                    <w:p w:rsidR="002F7459" w:rsidRDefault="002F7459" w:rsidP="002F7459">
                      <w:pPr>
                        <w:rPr>
                          <w:rFonts w:ascii="微軟正黑體" w:eastAsia="微軟正黑體" w:hAnsi="微軟正黑體"/>
                          <w:b/>
                          <w:color w:val="0000FF"/>
                          <w:sz w:val="28"/>
                          <w:szCs w:val="28"/>
                        </w:rPr>
                      </w:pPr>
                    </w:p>
                  </w:txbxContent>
                </v:textbox>
              </v:shape>
            </w:pict>
          </mc:Fallback>
        </mc:AlternateContent>
      </w:r>
      <w:r w:rsidRPr="00557853">
        <w:rPr>
          <w:rFonts w:ascii="標楷體" w:eastAsia="標楷體" w:hAnsi="標楷體"/>
          <w:noProof/>
          <w:color w:val="000000" w:themeColor="text1"/>
          <w:lang w:val="en-US" w:eastAsia="zh-TW"/>
        </w:rPr>
        <mc:AlternateContent>
          <mc:Choice Requires="wps">
            <w:drawing>
              <wp:anchor distT="0" distB="0" distL="114300" distR="114300" simplePos="0" relativeHeight="251656704" behindDoc="0" locked="0" layoutInCell="1" allowOverlap="1" wp14:anchorId="75C06973" wp14:editId="719A53F1">
                <wp:simplePos x="0" y="0"/>
                <wp:positionH relativeFrom="column">
                  <wp:posOffset>-4231640</wp:posOffset>
                </wp:positionH>
                <wp:positionV relativeFrom="paragraph">
                  <wp:posOffset>80645</wp:posOffset>
                </wp:positionV>
                <wp:extent cx="2781935" cy="548640"/>
                <wp:effectExtent l="0" t="4445" r="1905"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459" w:rsidRDefault="002F7459" w:rsidP="002F7459">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0" o:spid="_x0000_s1028" type="#_x0000_t202" style="position:absolute;left:0;text-align:left;margin-left:-333.2pt;margin-top:6.35pt;width:219.05pt;height:43.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" stroked="f">
                <v:textbox style="mso-fit-shape-to-text:t">
                  <w:txbxContent>
                    <w:p w:rsidR="002F7459" w:rsidRDefault="002F7459" w:rsidP="002F7459">
                      <w:pPr>
                        <w:rPr>
                          <w:rFonts w:ascii="微軟正黑體" w:eastAsia="微軟正黑體" w:hAnsi="微軟正黑體"/>
                          <w:b/>
                          <w:color w:val="0000FF"/>
                          <w:sz w:val="28"/>
                          <w:szCs w:val="28"/>
                        </w:rPr>
                      </w:pPr>
                    </w:p>
                  </w:txbxContent>
                </v:textbox>
              </v:shape>
            </w:pict>
          </mc:Fallback>
        </mc:AlternateContent>
      </w:r>
      <w:r w:rsidR="002F7459" w:rsidRPr="00557853">
        <w:rPr>
          <w:rFonts w:ascii="標楷體" w:eastAsia="標楷體" w:hAnsi="標楷體"/>
          <w:color w:val="000000" w:themeColor="text1"/>
          <w:sz w:val="28"/>
          <w:szCs w:val="28"/>
        </w:rPr>
        <w:t>3.</w:t>
      </w:r>
      <w:r w:rsidR="002F7459" w:rsidRPr="00557853">
        <w:rPr>
          <w:rFonts w:ascii="標楷體" w:eastAsia="標楷體" w:hAnsi="標楷體" w:hint="eastAsia"/>
          <w:color w:val="000000" w:themeColor="text1"/>
          <w:sz w:val="28"/>
          <w:szCs w:val="28"/>
        </w:rPr>
        <w:t>高雄市中小排水：</w:t>
      </w:r>
    </w:p>
    <w:p w:rsidR="002F7459" w:rsidRPr="00557853" w:rsidRDefault="002F7459" w:rsidP="003A379E">
      <w:pPr>
        <w:pStyle w:val="afff8"/>
        <w:spacing w:line="360" w:lineRule="exact"/>
        <w:ind w:leftChars="529" w:left="1558" w:right="24" w:hangingChars="103" w:hanging="288"/>
        <w:rPr>
          <w:rFonts w:ascii="標楷體" w:eastAsia="標楷體" w:hAnsi="標楷體"/>
          <w:color w:val="000000" w:themeColor="text1"/>
          <w:kern w:val="0"/>
          <w:sz w:val="28"/>
          <w:szCs w:val="28"/>
        </w:rPr>
      </w:pPr>
      <w:r w:rsidRPr="00557853">
        <w:rPr>
          <w:rFonts w:ascii="標楷體" w:eastAsia="標楷體" w:hAnsi="標楷體"/>
          <w:color w:val="000000" w:themeColor="text1"/>
          <w:sz w:val="28"/>
          <w:szCs w:val="28"/>
        </w:rPr>
        <w:t>(1)108</w:t>
      </w:r>
      <w:r w:rsidRPr="00557853">
        <w:rPr>
          <w:rFonts w:ascii="標楷體" w:eastAsia="標楷體" w:hAnsi="標楷體" w:hint="eastAsia"/>
          <w:color w:val="000000" w:themeColor="text1"/>
          <w:sz w:val="28"/>
          <w:szCs w:val="28"/>
        </w:rPr>
        <w:t>年度經費</w:t>
      </w:r>
      <w:r w:rsidRPr="00557853">
        <w:rPr>
          <w:rFonts w:ascii="標楷體" w:eastAsia="標楷體" w:hAnsi="標楷體"/>
          <w:color w:val="000000" w:themeColor="text1"/>
          <w:sz w:val="28"/>
          <w:szCs w:val="28"/>
        </w:rPr>
        <w:t>3</w:t>
      </w:r>
      <w:r w:rsidRPr="00557853">
        <w:rPr>
          <w:rFonts w:ascii="標楷體" w:eastAsia="標楷體" w:hAnsi="標楷體"/>
          <w:bCs/>
          <w:color w:val="000000" w:themeColor="text1"/>
          <w:sz w:val="28"/>
          <w:szCs w:val="28"/>
        </w:rPr>
        <w:t>,430</w:t>
      </w:r>
      <w:r w:rsidRPr="00557853">
        <w:rPr>
          <w:rFonts w:ascii="標楷體" w:eastAsia="標楷體" w:hAnsi="標楷體" w:hint="eastAsia"/>
          <w:bCs/>
          <w:color w:val="000000" w:themeColor="text1"/>
          <w:sz w:val="28"/>
          <w:szCs w:val="28"/>
        </w:rPr>
        <w:t>萬元，</w:t>
      </w:r>
      <w:r w:rsidRPr="00557853">
        <w:rPr>
          <w:rFonts w:ascii="標楷體" w:eastAsia="標楷體" w:hAnsi="標楷體" w:hint="eastAsia"/>
          <w:color w:val="000000" w:themeColor="text1"/>
          <w:sz w:val="28"/>
          <w:szCs w:val="28"/>
        </w:rPr>
        <w:t>清淤長度</w:t>
      </w:r>
      <w:r w:rsidRPr="00557853">
        <w:rPr>
          <w:rFonts w:ascii="標楷體" w:eastAsia="標楷體" w:hAnsi="標楷體"/>
          <w:color w:val="000000" w:themeColor="text1"/>
          <w:kern w:val="0"/>
          <w:sz w:val="28"/>
          <w:szCs w:val="28"/>
        </w:rPr>
        <w:t>10</w:t>
      </w:r>
      <w:r w:rsidRPr="00557853">
        <w:rPr>
          <w:rFonts w:ascii="標楷體" w:eastAsia="標楷體" w:hAnsi="標楷體"/>
          <w:color w:val="000000" w:themeColor="text1"/>
          <w:sz w:val="28"/>
          <w:szCs w:val="28"/>
        </w:rPr>
        <w:t>9</w:t>
      </w:r>
      <w:r w:rsidRPr="00557853">
        <w:rPr>
          <w:rFonts w:ascii="標楷體" w:eastAsia="標楷體" w:hAnsi="標楷體" w:hint="eastAsia"/>
          <w:color w:val="000000" w:themeColor="text1"/>
          <w:sz w:val="28"/>
          <w:szCs w:val="28"/>
        </w:rPr>
        <w:t>公里</w:t>
      </w:r>
      <w:r w:rsidRPr="00557853">
        <w:rPr>
          <w:rFonts w:ascii="標楷體" w:eastAsia="標楷體" w:hAnsi="標楷體"/>
          <w:color w:val="000000" w:themeColor="text1"/>
          <w:sz w:val="28"/>
          <w:szCs w:val="28"/>
        </w:rPr>
        <w:t>284</w:t>
      </w:r>
      <w:r w:rsidRPr="00557853">
        <w:rPr>
          <w:rFonts w:ascii="標楷體" w:eastAsia="標楷體" w:hAnsi="標楷體" w:hint="eastAsia"/>
          <w:color w:val="000000" w:themeColor="text1"/>
          <w:sz w:val="28"/>
          <w:szCs w:val="28"/>
        </w:rPr>
        <w:t>公尺，清除土方量</w:t>
      </w:r>
      <w:r w:rsidRPr="00557853">
        <w:rPr>
          <w:rFonts w:ascii="標楷體" w:eastAsia="標楷體" w:hAnsi="標楷體"/>
          <w:color w:val="000000" w:themeColor="text1"/>
          <w:sz w:val="28"/>
          <w:szCs w:val="28"/>
        </w:rPr>
        <w:t>6</w:t>
      </w:r>
      <w:r w:rsidRPr="00557853">
        <w:rPr>
          <w:rFonts w:ascii="標楷體" w:eastAsia="標楷體" w:hAnsi="標楷體" w:hint="eastAsia"/>
          <w:color w:val="000000" w:themeColor="text1"/>
          <w:sz w:val="28"/>
          <w:szCs w:val="28"/>
        </w:rPr>
        <w:t>萬</w:t>
      </w:r>
      <w:r w:rsidRPr="00557853">
        <w:rPr>
          <w:rFonts w:ascii="標楷體" w:eastAsia="標楷體" w:hAnsi="標楷體"/>
          <w:color w:val="000000" w:themeColor="text1"/>
          <w:sz w:val="28"/>
          <w:szCs w:val="28"/>
        </w:rPr>
        <w:t>0,654.5</w:t>
      </w:r>
      <w:r w:rsidRPr="00557853">
        <w:rPr>
          <w:rFonts w:ascii="標楷體" w:eastAsia="標楷體" w:hAnsi="標楷體" w:hint="eastAsia"/>
          <w:color w:val="000000" w:themeColor="text1"/>
          <w:sz w:val="28"/>
          <w:szCs w:val="28"/>
        </w:rPr>
        <w:t>立方公尺</w:t>
      </w:r>
      <w:r w:rsidRPr="00557853">
        <w:rPr>
          <w:rFonts w:ascii="標楷體" w:eastAsia="標楷體" w:hAnsi="標楷體" w:hint="eastAsia"/>
          <w:color w:val="000000" w:themeColor="text1"/>
          <w:kern w:val="0"/>
          <w:sz w:val="28"/>
          <w:szCs w:val="28"/>
        </w:rPr>
        <w:t>。</w:t>
      </w:r>
    </w:p>
    <w:p w:rsidR="002F7459" w:rsidRPr="00557853" w:rsidRDefault="002F7459" w:rsidP="003A379E">
      <w:pPr>
        <w:pStyle w:val="afff8"/>
        <w:spacing w:line="360" w:lineRule="exact"/>
        <w:ind w:leftChars="529" w:left="1558" w:right="24" w:hangingChars="103" w:hanging="288"/>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(2)109</w:t>
      </w:r>
      <w:r w:rsidRPr="00557853">
        <w:rPr>
          <w:rFonts w:ascii="標楷體" w:eastAsia="標楷體" w:hAnsi="標楷體" w:hint="eastAsia"/>
          <w:color w:val="000000" w:themeColor="text1"/>
          <w:kern w:val="0"/>
          <w:sz w:val="28"/>
          <w:szCs w:val="28"/>
        </w:rPr>
        <w:t>年編列經費</w:t>
      </w:r>
      <w:r w:rsidR="00291595" w:rsidRPr="00557853">
        <w:rPr>
          <w:rFonts w:ascii="標楷體" w:eastAsia="標楷體" w:hAnsi="標楷體" w:hint="eastAsia"/>
          <w:color w:val="000000" w:themeColor="text1"/>
          <w:kern w:val="0"/>
          <w:sz w:val="28"/>
          <w:szCs w:val="28"/>
          <w:lang w:eastAsia="zh-TW"/>
        </w:rPr>
        <w:t>5</w:t>
      </w:r>
      <w:r w:rsidR="00291595" w:rsidRPr="00557853">
        <w:rPr>
          <w:rFonts w:ascii="標楷體" w:eastAsia="標楷體" w:hAnsi="標楷體"/>
          <w:color w:val="000000" w:themeColor="text1"/>
          <w:kern w:val="0"/>
          <w:sz w:val="28"/>
          <w:szCs w:val="28"/>
          <w:lang w:eastAsia="zh-TW"/>
        </w:rPr>
        <w:t>,</w:t>
      </w:r>
      <w:r w:rsidR="00291595" w:rsidRPr="00557853">
        <w:rPr>
          <w:rFonts w:ascii="標楷體" w:eastAsia="標楷體" w:hAnsi="標楷體" w:hint="eastAsia"/>
          <w:color w:val="000000" w:themeColor="text1"/>
          <w:kern w:val="0"/>
          <w:sz w:val="28"/>
          <w:szCs w:val="28"/>
          <w:lang w:eastAsia="zh-TW"/>
        </w:rPr>
        <w:t>370</w:t>
      </w:r>
      <w:r w:rsidRPr="00557853">
        <w:rPr>
          <w:rFonts w:ascii="標楷體" w:eastAsia="標楷體" w:hAnsi="標楷體" w:hint="eastAsia"/>
          <w:color w:val="000000" w:themeColor="text1"/>
          <w:kern w:val="0"/>
          <w:sz w:val="28"/>
          <w:szCs w:val="28"/>
        </w:rPr>
        <w:t>萬元，預計清疏約</w:t>
      </w:r>
      <w:r w:rsidRPr="00557853">
        <w:rPr>
          <w:rFonts w:ascii="標楷體" w:eastAsia="標楷體" w:hAnsi="標楷體"/>
          <w:color w:val="000000" w:themeColor="text1"/>
          <w:kern w:val="0"/>
          <w:sz w:val="28"/>
          <w:szCs w:val="28"/>
        </w:rPr>
        <w:t>91</w:t>
      </w:r>
      <w:r w:rsidRPr="00557853">
        <w:rPr>
          <w:rFonts w:ascii="標楷體" w:eastAsia="標楷體" w:hAnsi="標楷體" w:hint="eastAsia"/>
          <w:color w:val="000000" w:themeColor="text1"/>
          <w:kern w:val="0"/>
          <w:sz w:val="28"/>
          <w:szCs w:val="28"/>
        </w:rPr>
        <w:t>公里，</w:t>
      </w:r>
      <w:r w:rsidRPr="00557853">
        <w:rPr>
          <w:rFonts w:ascii="標楷體" w:eastAsia="標楷體" w:hAnsi="標楷體" w:hint="eastAsia"/>
          <w:color w:val="000000" w:themeColor="text1"/>
          <w:sz w:val="28"/>
          <w:szCs w:val="28"/>
        </w:rPr>
        <w:t>清除土方量</w:t>
      </w:r>
      <w:r w:rsidRPr="00557853">
        <w:rPr>
          <w:rFonts w:ascii="標楷體" w:eastAsia="標楷體" w:hAnsi="標楷體" w:hint="eastAsia"/>
          <w:color w:val="000000" w:themeColor="text1"/>
          <w:kern w:val="0"/>
          <w:sz w:val="28"/>
          <w:szCs w:val="28"/>
        </w:rPr>
        <w:t>約</w:t>
      </w:r>
      <w:r w:rsidRPr="00557853">
        <w:rPr>
          <w:rFonts w:ascii="標楷體" w:eastAsia="標楷體" w:hAnsi="標楷體"/>
          <w:color w:val="000000" w:themeColor="text1"/>
          <w:kern w:val="0"/>
          <w:sz w:val="28"/>
          <w:szCs w:val="28"/>
        </w:rPr>
        <w:t>3</w:t>
      </w:r>
      <w:r w:rsidRPr="00557853">
        <w:rPr>
          <w:rFonts w:ascii="標楷體" w:eastAsia="標楷體" w:hAnsi="標楷體" w:hint="eastAsia"/>
          <w:color w:val="000000" w:themeColor="text1"/>
          <w:kern w:val="0"/>
          <w:sz w:val="28"/>
          <w:szCs w:val="28"/>
        </w:rPr>
        <w:t>萬</w:t>
      </w:r>
      <w:r w:rsidRPr="00557853">
        <w:rPr>
          <w:rFonts w:ascii="標楷體" w:eastAsia="標楷體" w:hAnsi="標楷體"/>
          <w:color w:val="000000" w:themeColor="text1"/>
          <w:kern w:val="0"/>
          <w:sz w:val="28"/>
          <w:szCs w:val="28"/>
        </w:rPr>
        <w:t>8,700</w:t>
      </w:r>
      <w:r w:rsidRPr="00557853">
        <w:rPr>
          <w:rFonts w:ascii="標楷體" w:eastAsia="標楷體" w:hAnsi="標楷體" w:hint="eastAsia"/>
          <w:color w:val="000000" w:themeColor="text1"/>
          <w:kern w:val="0"/>
          <w:sz w:val="28"/>
          <w:szCs w:val="28"/>
        </w:rPr>
        <w:t>立方公尺。</w:t>
      </w:r>
    </w:p>
    <w:p w:rsidR="002F7459" w:rsidRPr="00557853" w:rsidRDefault="002F7459" w:rsidP="003A379E">
      <w:pPr>
        <w:pStyle w:val="afff8"/>
        <w:spacing w:line="360" w:lineRule="exact"/>
        <w:ind w:leftChars="412" w:left="1272" w:right="24" w:hangingChars="101" w:hanging="283"/>
        <w:rPr>
          <w:rFonts w:ascii="標楷體" w:eastAsia="標楷體" w:hAnsi="標楷體"/>
          <w:bCs/>
          <w:color w:val="000000" w:themeColor="text1"/>
          <w:sz w:val="28"/>
          <w:szCs w:val="28"/>
        </w:rPr>
      </w:pPr>
      <w:r w:rsidRPr="00557853">
        <w:rPr>
          <w:rFonts w:ascii="標楷體" w:eastAsia="標楷體" w:hAnsi="標楷體"/>
          <w:color w:val="000000" w:themeColor="text1"/>
          <w:sz w:val="28"/>
          <w:szCs w:val="28"/>
        </w:rPr>
        <w:t>4.</w:t>
      </w:r>
      <w:r w:rsidRPr="00557853">
        <w:rPr>
          <w:rFonts w:ascii="標楷體" w:eastAsia="標楷體" w:hAnsi="標楷體" w:hint="eastAsia"/>
          <w:color w:val="000000" w:themeColor="text1"/>
          <w:sz w:val="28"/>
          <w:szCs w:val="28"/>
        </w:rPr>
        <w:t>雨水下水道清疏</w:t>
      </w:r>
      <w:r w:rsidRPr="00557853">
        <w:rPr>
          <w:rFonts w:ascii="標楷體" w:eastAsia="標楷體" w:hAnsi="標楷體" w:hint="eastAsia"/>
          <w:bCs/>
          <w:color w:val="000000" w:themeColor="text1"/>
          <w:sz w:val="28"/>
          <w:szCs w:val="28"/>
        </w:rPr>
        <w:t>：</w:t>
      </w:r>
    </w:p>
    <w:p w:rsidR="002F7459" w:rsidRPr="00557853" w:rsidRDefault="002923EF" w:rsidP="003A379E">
      <w:pPr>
        <w:pStyle w:val="afff8"/>
        <w:spacing w:line="360" w:lineRule="exact"/>
        <w:ind w:leftChars="529" w:left="1486" w:right="24" w:hangingChars="103" w:hanging="216"/>
        <w:rPr>
          <w:rFonts w:ascii="標楷體" w:eastAsia="標楷體" w:hAnsi="標楷體"/>
          <w:color w:val="000000" w:themeColor="text1"/>
          <w:kern w:val="0"/>
          <w:sz w:val="28"/>
          <w:szCs w:val="28"/>
        </w:rPr>
      </w:pPr>
      <w:r w:rsidRPr="00557853">
        <w:rPr>
          <w:rFonts w:ascii="標楷體" w:eastAsia="標楷體" w:hAnsi="標楷體"/>
          <w:noProof/>
          <w:color w:val="000000" w:themeColor="text1"/>
          <w:lang w:val="en-US" w:eastAsia="zh-TW"/>
        </w:rPr>
        <mc:AlternateContent>
          <mc:Choice Requires="wps">
            <w:drawing>
              <wp:anchor distT="0" distB="0" distL="114300" distR="114300" simplePos="0" relativeHeight="251659776" behindDoc="0" locked="0" layoutInCell="1" allowOverlap="1" wp14:anchorId="49F3C48B" wp14:editId="27C7F405">
                <wp:simplePos x="0" y="0"/>
                <wp:positionH relativeFrom="column">
                  <wp:posOffset>-4231640</wp:posOffset>
                </wp:positionH>
                <wp:positionV relativeFrom="paragraph">
                  <wp:posOffset>80645</wp:posOffset>
                </wp:positionV>
                <wp:extent cx="2781935" cy="548640"/>
                <wp:effectExtent l="0" t="4445" r="1905" b="0"/>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459" w:rsidRDefault="002F7459" w:rsidP="002F7459">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3" o:spid="_x0000_s1029" type="#_x0000_t202" style="position:absolute;left:0;text-align:left;margin-left:-333.2pt;margin-top:6.35pt;width:219.05pt;height:43.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xDhgIAABc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" stroked="f">
                <v:textbox style="mso-fit-shape-to-text:t">
                  <w:txbxContent>
                    <w:p w:rsidR="002F7459" w:rsidRDefault="002F7459" w:rsidP="002F7459">
                      <w:pPr>
                        <w:rPr>
                          <w:rFonts w:ascii="微軟正黑體" w:eastAsia="微軟正黑體" w:hAnsi="微軟正黑體"/>
                          <w:b/>
                          <w:color w:val="0000FF"/>
                          <w:sz w:val="28"/>
                          <w:szCs w:val="28"/>
                        </w:rPr>
                      </w:pPr>
                    </w:p>
                  </w:txbxContent>
                </v:textbox>
              </v:shape>
            </w:pict>
          </mc:Fallback>
        </mc:AlternateContent>
      </w:r>
      <w:r w:rsidRPr="00557853">
        <w:rPr>
          <w:rFonts w:ascii="標楷體" w:eastAsia="標楷體" w:hAnsi="標楷體"/>
          <w:noProof/>
          <w:color w:val="000000" w:themeColor="text1"/>
          <w:lang w:val="en-US" w:eastAsia="zh-TW"/>
        </w:rPr>
        <mc:AlternateContent>
          <mc:Choice Requires="wps">
            <w:drawing>
              <wp:anchor distT="0" distB="0" distL="114300" distR="114300" simplePos="0" relativeHeight="251658752" behindDoc="0" locked="0" layoutInCell="1" allowOverlap="1" wp14:anchorId="289B3BFE" wp14:editId="6659548A">
                <wp:simplePos x="0" y="0"/>
                <wp:positionH relativeFrom="column">
                  <wp:posOffset>-4231640</wp:posOffset>
                </wp:positionH>
                <wp:positionV relativeFrom="paragraph">
                  <wp:posOffset>80645</wp:posOffset>
                </wp:positionV>
                <wp:extent cx="2781935" cy="548640"/>
                <wp:effectExtent l="0" t="4445" r="1905" b="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459" w:rsidRDefault="002F7459" w:rsidP="002F7459">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2" o:spid="_x0000_s1030" type="#_x0000_t202" style="position:absolute;left:0;text-align:left;margin-left:-333.2pt;margin-top:6.35pt;width:219.05pt;height:43.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" stroked="f">
                <v:textbox style="mso-fit-shape-to-text:t">
                  <w:txbxContent>
                    <w:p w:rsidR="002F7459" w:rsidRDefault="002F7459" w:rsidP="002F7459">
                      <w:pPr>
                        <w:rPr>
                          <w:rFonts w:ascii="微軟正黑體" w:eastAsia="微軟正黑體" w:hAnsi="微軟正黑體"/>
                          <w:b/>
                          <w:color w:val="0000FF"/>
                          <w:sz w:val="28"/>
                          <w:szCs w:val="28"/>
                        </w:rPr>
                      </w:pPr>
                    </w:p>
                  </w:txbxContent>
                </v:textbox>
              </v:shape>
            </w:pict>
          </mc:Fallback>
        </mc:AlternateContent>
      </w:r>
      <w:r w:rsidR="002F7459" w:rsidRPr="00557853">
        <w:rPr>
          <w:rFonts w:ascii="標楷體" w:eastAsia="標楷體" w:hAnsi="標楷體"/>
          <w:bCs/>
          <w:color w:val="000000" w:themeColor="text1"/>
          <w:sz w:val="28"/>
          <w:szCs w:val="28"/>
        </w:rPr>
        <w:t>(1)108</w:t>
      </w:r>
      <w:r w:rsidR="002F7459" w:rsidRPr="00557853">
        <w:rPr>
          <w:rFonts w:ascii="標楷體" w:eastAsia="標楷體" w:hAnsi="標楷體" w:hint="eastAsia"/>
          <w:bCs/>
          <w:color w:val="000000" w:themeColor="text1"/>
          <w:sz w:val="28"/>
          <w:szCs w:val="28"/>
        </w:rPr>
        <w:t>年度編列</w:t>
      </w:r>
      <w:r w:rsidR="002F7459" w:rsidRPr="00557853">
        <w:rPr>
          <w:rFonts w:ascii="標楷體" w:eastAsia="標楷體" w:hAnsi="標楷體"/>
          <w:bCs/>
          <w:color w:val="000000" w:themeColor="text1"/>
          <w:sz w:val="28"/>
          <w:szCs w:val="28"/>
        </w:rPr>
        <w:t>6,000</w:t>
      </w:r>
      <w:r w:rsidR="002F7459" w:rsidRPr="00557853">
        <w:rPr>
          <w:rFonts w:ascii="標楷體" w:eastAsia="標楷體" w:hAnsi="標楷體" w:hint="eastAsia"/>
          <w:bCs/>
          <w:color w:val="000000" w:themeColor="text1"/>
          <w:sz w:val="28"/>
          <w:szCs w:val="28"/>
        </w:rPr>
        <w:t>萬元，</w:t>
      </w:r>
      <w:r w:rsidR="002F7459" w:rsidRPr="00557853">
        <w:rPr>
          <w:rFonts w:ascii="標楷體" w:eastAsia="標楷體" w:hAnsi="標楷體"/>
          <w:color w:val="000000" w:themeColor="text1"/>
          <w:sz w:val="28"/>
          <w:szCs w:val="28"/>
        </w:rPr>
        <w:t>108</w:t>
      </w:r>
      <w:r w:rsidR="002F7459" w:rsidRPr="00557853">
        <w:rPr>
          <w:rFonts w:ascii="標楷體" w:eastAsia="標楷體" w:hAnsi="標楷體" w:hint="eastAsia"/>
          <w:color w:val="000000" w:themeColor="text1"/>
          <w:sz w:val="28"/>
          <w:szCs w:val="28"/>
        </w:rPr>
        <w:t>年度清疏</w:t>
      </w:r>
      <w:r w:rsidR="002F7459" w:rsidRPr="00557853">
        <w:rPr>
          <w:rFonts w:ascii="標楷體" w:eastAsia="標楷體" w:hAnsi="標楷體"/>
          <w:color w:val="000000" w:themeColor="text1"/>
          <w:sz w:val="28"/>
          <w:szCs w:val="28"/>
        </w:rPr>
        <w:t>26</w:t>
      </w:r>
      <w:r w:rsidR="002F7459" w:rsidRPr="00557853">
        <w:rPr>
          <w:rFonts w:ascii="標楷體" w:eastAsia="標楷體" w:hAnsi="標楷體" w:hint="eastAsia"/>
          <w:color w:val="000000" w:themeColor="text1"/>
          <w:sz w:val="28"/>
          <w:szCs w:val="28"/>
        </w:rPr>
        <w:t>公里</w:t>
      </w:r>
      <w:r w:rsidR="002F7459" w:rsidRPr="00557853">
        <w:rPr>
          <w:rFonts w:ascii="標楷體" w:eastAsia="標楷體" w:hAnsi="標楷體"/>
          <w:color w:val="000000" w:themeColor="text1"/>
          <w:sz w:val="28"/>
          <w:szCs w:val="28"/>
        </w:rPr>
        <w:t>340</w:t>
      </w:r>
      <w:r w:rsidR="002F7459" w:rsidRPr="00557853">
        <w:rPr>
          <w:rFonts w:ascii="標楷體" w:eastAsia="標楷體" w:hAnsi="標楷體" w:hint="eastAsia"/>
          <w:color w:val="000000" w:themeColor="text1"/>
          <w:sz w:val="28"/>
          <w:szCs w:val="28"/>
        </w:rPr>
        <w:t>公尺</w:t>
      </w:r>
      <w:r w:rsidR="002F7459" w:rsidRPr="00557853">
        <w:rPr>
          <w:rFonts w:ascii="標楷體" w:eastAsia="標楷體" w:hAnsi="標楷體" w:hint="eastAsia"/>
          <w:color w:val="000000" w:themeColor="text1"/>
          <w:w w:val="103"/>
          <w:kern w:val="0"/>
          <w:position w:val="3"/>
          <w:sz w:val="28"/>
          <w:szCs w:val="28"/>
        </w:rPr>
        <w:t>，</w:t>
      </w:r>
      <w:r w:rsidR="002F7459" w:rsidRPr="00557853">
        <w:rPr>
          <w:rFonts w:ascii="標楷體" w:eastAsia="標楷體" w:hAnsi="標楷體" w:hint="eastAsia"/>
          <w:color w:val="000000" w:themeColor="text1"/>
          <w:kern w:val="0"/>
          <w:position w:val="3"/>
          <w:sz w:val="28"/>
          <w:szCs w:val="28"/>
        </w:rPr>
        <w:t>清除土方量</w:t>
      </w:r>
      <w:r w:rsidR="002F7459" w:rsidRPr="00557853">
        <w:rPr>
          <w:rFonts w:ascii="標楷體" w:eastAsia="標楷體" w:hAnsi="標楷體"/>
          <w:color w:val="000000" w:themeColor="text1"/>
          <w:w w:val="102"/>
          <w:kern w:val="0"/>
          <w:position w:val="3"/>
          <w:sz w:val="28"/>
          <w:szCs w:val="28"/>
        </w:rPr>
        <w:t>2</w:t>
      </w:r>
      <w:r w:rsidR="002F7459" w:rsidRPr="00557853">
        <w:rPr>
          <w:rFonts w:ascii="標楷體" w:eastAsia="標楷體" w:hAnsi="標楷體" w:hint="eastAsia"/>
          <w:color w:val="000000" w:themeColor="text1"/>
          <w:w w:val="102"/>
          <w:kern w:val="0"/>
          <w:position w:val="3"/>
          <w:sz w:val="28"/>
          <w:szCs w:val="28"/>
        </w:rPr>
        <w:t>萬</w:t>
      </w:r>
      <w:r w:rsidR="002F7459" w:rsidRPr="00557853">
        <w:rPr>
          <w:rFonts w:ascii="標楷體" w:eastAsia="標楷體" w:hAnsi="標楷體"/>
          <w:color w:val="000000" w:themeColor="text1"/>
          <w:w w:val="102"/>
          <w:kern w:val="0"/>
          <w:position w:val="3"/>
          <w:sz w:val="28"/>
          <w:szCs w:val="28"/>
        </w:rPr>
        <w:t>3,578.2</w:t>
      </w:r>
      <w:r w:rsidR="002F7459" w:rsidRPr="00557853">
        <w:rPr>
          <w:rFonts w:ascii="標楷體" w:eastAsia="標楷體" w:hAnsi="標楷體" w:hint="eastAsia"/>
          <w:color w:val="000000" w:themeColor="text1"/>
          <w:w w:val="102"/>
          <w:kern w:val="0"/>
          <w:position w:val="3"/>
          <w:sz w:val="28"/>
          <w:szCs w:val="28"/>
        </w:rPr>
        <w:t>立方公尺</w:t>
      </w:r>
      <w:r w:rsidR="002F7459" w:rsidRPr="00557853">
        <w:rPr>
          <w:rFonts w:ascii="標楷體" w:eastAsia="標楷體" w:hAnsi="標楷體" w:hint="eastAsia"/>
          <w:color w:val="000000" w:themeColor="text1"/>
          <w:kern w:val="0"/>
          <w:sz w:val="28"/>
          <w:szCs w:val="28"/>
        </w:rPr>
        <w:t>。</w:t>
      </w:r>
    </w:p>
    <w:p w:rsidR="002F7459" w:rsidRPr="00557853" w:rsidRDefault="002F7459" w:rsidP="003A379E">
      <w:pPr>
        <w:pStyle w:val="afff8"/>
        <w:spacing w:line="360" w:lineRule="exact"/>
        <w:ind w:leftChars="529" w:left="1558" w:right="24" w:hangingChars="103" w:hanging="288"/>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(2)</w:t>
      </w:r>
      <w:r w:rsidRPr="00557853">
        <w:rPr>
          <w:rFonts w:ascii="標楷體" w:eastAsia="標楷體" w:hAnsi="標楷體"/>
          <w:bCs/>
          <w:color w:val="000000" w:themeColor="text1"/>
          <w:kern w:val="0"/>
          <w:sz w:val="28"/>
          <w:szCs w:val="28"/>
        </w:rPr>
        <w:t>109</w:t>
      </w:r>
      <w:r w:rsidRPr="00557853">
        <w:rPr>
          <w:rFonts w:ascii="標楷體" w:eastAsia="標楷體" w:hAnsi="標楷體" w:hint="eastAsia"/>
          <w:bCs/>
          <w:color w:val="000000" w:themeColor="text1"/>
          <w:kern w:val="0"/>
          <w:sz w:val="28"/>
          <w:szCs w:val="28"/>
        </w:rPr>
        <w:t>年編列</w:t>
      </w:r>
      <w:r w:rsidRPr="00557853">
        <w:rPr>
          <w:rFonts w:ascii="標楷體" w:eastAsia="標楷體" w:hAnsi="標楷體"/>
          <w:bCs/>
          <w:color w:val="000000" w:themeColor="text1"/>
          <w:kern w:val="0"/>
          <w:sz w:val="28"/>
          <w:szCs w:val="28"/>
        </w:rPr>
        <w:t>6,573</w:t>
      </w:r>
      <w:r w:rsidRPr="00557853">
        <w:rPr>
          <w:rFonts w:ascii="標楷體" w:eastAsia="標楷體" w:hAnsi="標楷體" w:hint="eastAsia"/>
          <w:bCs/>
          <w:color w:val="000000" w:themeColor="text1"/>
          <w:kern w:val="0"/>
          <w:sz w:val="28"/>
          <w:szCs w:val="28"/>
        </w:rPr>
        <w:t>萬元，預計檢視清疏長度約</w:t>
      </w:r>
      <w:r w:rsidRPr="00557853">
        <w:rPr>
          <w:rFonts w:ascii="標楷體" w:eastAsia="標楷體" w:hAnsi="標楷體"/>
          <w:bCs/>
          <w:color w:val="000000" w:themeColor="text1"/>
          <w:kern w:val="0"/>
          <w:sz w:val="28"/>
          <w:szCs w:val="28"/>
        </w:rPr>
        <w:t>2</w:t>
      </w:r>
      <w:r w:rsidRPr="00557853">
        <w:rPr>
          <w:rFonts w:ascii="標楷體" w:eastAsia="標楷體" w:hAnsi="標楷體"/>
          <w:bCs/>
          <w:color w:val="000000" w:themeColor="text1"/>
          <w:kern w:val="0"/>
          <w:sz w:val="28"/>
          <w:szCs w:val="28"/>
          <w:lang w:eastAsia="zh-TW"/>
        </w:rPr>
        <w:t>6</w:t>
      </w:r>
      <w:r w:rsidRPr="00557853">
        <w:rPr>
          <w:rFonts w:ascii="標楷體" w:eastAsia="標楷體" w:hAnsi="標楷體" w:hint="eastAsia"/>
          <w:bCs/>
          <w:color w:val="000000" w:themeColor="text1"/>
          <w:kern w:val="0"/>
          <w:sz w:val="28"/>
          <w:szCs w:val="28"/>
          <w:lang w:eastAsia="zh-TW"/>
        </w:rPr>
        <w:t>公里</w:t>
      </w:r>
      <w:r w:rsidRPr="00557853">
        <w:rPr>
          <w:rFonts w:ascii="標楷體" w:eastAsia="標楷體" w:hAnsi="標楷體" w:hint="eastAsia"/>
          <w:bCs/>
          <w:color w:val="000000" w:themeColor="text1"/>
          <w:kern w:val="0"/>
          <w:sz w:val="28"/>
          <w:szCs w:val="28"/>
        </w:rPr>
        <w:t>，</w:t>
      </w:r>
      <w:r w:rsidRPr="00557853">
        <w:rPr>
          <w:rFonts w:ascii="標楷體" w:eastAsia="標楷體" w:hAnsi="標楷體" w:hint="eastAsia"/>
          <w:color w:val="000000" w:themeColor="text1"/>
          <w:sz w:val="28"/>
          <w:szCs w:val="28"/>
        </w:rPr>
        <w:t>清除土方量約</w:t>
      </w:r>
      <w:r w:rsidRPr="00557853">
        <w:rPr>
          <w:rFonts w:ascii="標楷體" w:eastAsia="標楷體" w:hAnsi="標楷體"/>
          <w:bCs/>
          <w:color w:val="000000" w:themeColor="text1"/>
          <w:kern w:val="0"/>
          <w:sz w:val="28"/>
          <w:szCs w:val="28"/>
        </w:rPr>
        <w:t>2</w:t>
      </w:r>
      <w:r w:rsidRPr="00557853">
        <w:rPr>
          <w:rFonts w:ascii="標楷體" w:eastAsia="標楷體" w:hAnsi="標楷體" w:hint="eastAsia"/>
          <w:bCs/>
          <w:color w:val="000000" w:themeColor="text1"/>
          <w:kern w:val="0"/>
          <w:sz w:val="28"/>
          <w:szCs w:val="28"/>
        </w:rPr>
        <w:t>萬</w:t>
      </w:r>
      <w:r w:rsidRPr="00557853">
        <w:rPr>
          <w:rFonts w:ascii="標楷體" w:eastAsia="標楷體" w:hAnsi="標楷體"/>
          <w:bCs/>
          <w:color w:val="000000" w:themeColor="text1"/>
          <w:kern w:val="0"/>
          <w:sz w:val="28"/>
          <w:szCs w:val="28"/>
        </w:rPr>
        <w:t>3,850</w:t>
      </w:r>
      <w:r w:rsidRPr="00557853">
        <w:rPr>
          <w:rFonts w:ascii="標楷體" w:eastAsia="標楷體" w:hAnsi="標楷體" w:hint="eastAsia"/>
          <w:bCs/>
          <w:color w:val="000000" w:themeColor="text1"/>
          <w:kern w:val="0"/>
          <w:sz w:val="28"/>
          <w:szCs w:val="28"/>
        </w:rPr>
        <w:t>立方公尺。</w:t>
      </w:r>
    </w:p>
    <w:p w:rsidR="000F216E" w:rsidRPr="00557853" w:rsidRDefault="006C3371" w:rsidP="003A379E">
      <w:pPr>
        <w:snapToGrid w:val="0"/>
        <w:spacing w:line="360" w:lineRule="exact"/>
        <w:ind w:leftChars="414" w:left="1277" w:hangingChars="101"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5.野溪清疏：</w:t>
      </w:r>
    </w:p>
    <w:p w:rsidR="000F216E" w:rsidRPr="00557853" w:rsidRDefault="000F216E" w:rsidP="003A379E">
      <w:pPr>
        <w:snapToGrid w:val="0"/>
        <w:spacing w:line="360" w:lineRule="exact"/>
        <w:ind w:leftChars="531" w:left="1560" w:hangingChars="102" w:hanging="28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6C3371" w:rsidRPr="00557853">
        <w:rPr>
          <w:rFonts w:ascii="標楷體" w:eastAsia="標楷體" w:hAnsi="標楷體"/>
          <w:color w:val="000000" w:themeColor="text1"/>
          <w:sz w:val="28"/>
          <w:szCs w:val="28"/>
        </w:rPr>
        <w:t>108年度向行政院農業委員會爭取3,058萬，辦理茂林區、六龜區及那瑪夏區等4件清疏工程，預訂清疏長度2,650公尺，目前已全部完成，清疏土砂量達22萬8,990立方公尺</w:t>
      </w:r>
      <w:r w:rsidRPr="00557853">
        <w:rPr>
          <w:rFonts w:ascii="標楷體" w:eastAsia="標楷體" w:hAnsi="標楷體"/>
          <w:color w:val="000000" w:themeColor="text1"/>
          <w:sz w:val="28"/>
          <w:szCs w:val="28"/>
        </w:rPr>
        <w:t>。</w:t>
      </w:r>
    </w:p>
    <w:p w:rsidR="006C3371" w:rsidRPr="00557853" w:rsidRDefault="000F216E" w:rsidP="003A379E">
      <w:pPr>
        <w:snapToGrid w:val="0"/>
        <w:spacing w:line="360" w:lineRule="exact"/>
        <w:ind w:leftChars="531" w:left="1560" w:hangingChars="102" w:hanging="28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w:t>
      </w:r>
      <w:proofErr w:type="gramStart"/>
      <w:r w:rsidR="006C3371" w:rsidRPr="00557853">
        <w:rPr>
          <w:rFonts w:ascii="標楷體" w:eastAsia="標楷體" w:hAnsi="標楷體"/>
          <w:color w:val="000000" w:themeColor="text1"/>
          <w:sz w:val="28"/>
          <w:szCs w:val="28"/>
        </w:rPr>
        <w:t>109</w:t>
      </w:r>
      <w:proofErr w:type="gramEnd"/>
      <w:r w:rsidR="006C3371" w:rsidRPr="00557853">
        <w:rPr>
          <w:rFonts w:ascii="標楷體" w:eastAsia="標楷體" w:hAnsi="標楷體"/>
          <w:color w:val="000000" w:themeColor="text1"/>
          <w:sz w:val="28"/>
          <w:szCs w:val="28"/>
        </w:rPr>
        <w:t>年度向行政院農業委員會爭取1億730</w:t>
      </w:r>
      <w:r w:rsidR="002F3CB8" w:rsidRPr="00557853">
        <w:rPr>
          <w:rFonts w:ascii="標楷體" w:eastAsia="標楷體" w:hAnsi="標楷體"/>
          <w:color w:val="000000" w:themeColor="text1"/>
          <w:sz w:val="28"/>
          <w:szCs w:val="28"/>
        </w:rPr>
        <w:t>萬元</w:t>
      </w:r>
      <w:r w:rsidR="006C3371" w:rsidRPr="00557853">
        <w:rPr>
          <w:rFonts w:ascii="標楷體" w:eastAsia="標楷體" w:hAnsi="標楷體"/>
          <w:color w:val="000000" w:themeColor="text1"/>
          <w:sz w:val="28"/>
          <w:szCs w:val="28"/>
        </w:rPr>
        <w:t>，辦理茂林區、桃源區及那瑪夏區等7件清疏工程，預訂清疏長度9,000公尺，</w:t>
      </w:r>
      <w:proofErr w:type="gramStart"/>
      <w:r w:rsidR="006C3371" w:rsidRPr="00557853">
        <w:rPr>
          <w:rFonts w:ascii="標楷體" w:eastAsia="標楷體" w:hAnsi="標楷體"/>
          <w:color w:val="000000" w:themeColor="text1"/>
          <w:sz w:val="28"/>
          <w:szCs w:val="28"/>
        </w:rPr>
        <w:t>清疏土砂</w:t>
      </w:r>
      <w:proofErr w:type="gramEnd"/>
      <w:r w:rsidR="006C3371" w:rsidRPr="00557853">
        <w:rPr>
          <w:rFonts w:ascii="標楷體" w:eastAsia="標楷體" w:hAnsi="標楷體"/>
          <w:color w:val="000000" w:themeColor="text1"/>
          <w:sz w:val="28"/>
          <w:szCs w:val="28"/>
        </w:rPr>
        <w:t>量達92.5萬方，目前已由公所測設中。</w:t>
      </w:r>
    </w:p>
    <w:p w:rsidR="00302BD2" w:rsidRPr="00557853" w:rsidRDefault="00951D95" w:rsidP="003A379E">
      <w:pPr>
        <w:pStyle w:val="a9"/>
        <w:adjustRightInd w:val="0"/>
        <w:snapToGrid w:val="0"/>
        <w:spacing w:line="360" w:lineRule="exact"/>
        <w:jc w:val="both"/>
        <w:rPr>
          <w:rFonts w:ascii="標楷體" w:hAnsi="標楷體" w:cs="?????(P)"/>
          <w:b/>
          <w:bCs/>
          <w:color w:val="000000" w:themeColor="text1"/>
          <w:lang w:val="en-US" w:eastAsia="zh-TW"/>
        </w:rPr>
      </w:pPr>
      <w:r w:rsidRPr="00557853">
        <w:rPr>
          <w:rFonts w:ascii="標楷體" w:hAnsi="標楷體" w:cs="?????(P)"/>
          <w:b/>
          <w:bCs/>
          <w:color w:val="000000" w:themeColor="text1"/>
          <w:lang w:val="en-US" w:eastAsia="zh-TW"/>
        </w:rPr>
        <w:lastRenderedPageBreak/>
        <w:t>四</w:t>
      </w:r>
      <w:r w:rsidR="00302BD2" w:rsidRPr="00557853">
        <w:rPr>
          <w:rFonts w:ascii="標楷體" w:hAnsi="標楷體" w:cs="?????(P)"/>
          <w:b/>
          <w:bCs/>
          <w:color w:val="000000" w:themeColor="text1"/>
          <w:lang w:val="en-US" w:eastAsia="zh-TW"/>
        </w:rPr>
        <w:t>、美綠化及水資源管理</w:t>
      </w:r>
    </w:p>
    <w:p w:rsidR="00302BD2" w:rsidRPr="00557853" w:rsidRDefault="00302BD2" w:rsidP="003A379E">
      <w:pPr>
        <w:snapToGrid w:val="0"/>
        <w:spacing w:line="360" w:lineRule="exact"/>
        <w:ind w:leftChars="99" w:left="988" w:hangingChars="268" w:hanging="750"/>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（一）高雄市區鐵路地下化(含延伸左營及鳳山計畫)園道開闢工程-左營計畫區</w:t>
      </w:r>
    </w:p>
    <w:p w:rsidR="00302BD2" w:rsidRPr="00557853" w:rsidRDefault="00302BD2" w:rsidP="003A379E">
      <w:pPr>
        <w:pStyle w:val="tab42"/>
        <w:snapToGrid w:val="0"/>
        <w:spacing w:line="360" w:lineRule="exact"/>
        <w:ind w:leftChars="413" w:left="1274" w:hangingChars="101" w:hanging="283"/>
        <w:rPr>
          <w:rFonts w:ascii="標楷體" w:hAnsi="標楷體"/>
          <w:color w:val="000000" w:themeColor="text1"/>
          <w:sz w:val="28"/>
          <w:szCs w:val="28"/>
        </w:rPr>
      </w:pPr>
      <w:r w:rsidRPr="00557853">
        <w:rPr>
          <w:rFonts w:ascii="標楷體" w:hAnsi="標楷體"/>
          <w:color w:val="000000" w:themeColor="text1"/>
          <w:sz w:val="28"/>
          <w:szCs w:val="28"/>
        </w:rPr>
        <w:t>1.</w:t>
      </w:r>
      <w:r w:rsidR="006A6EEB" w:rsidRPr="00557853">
        <w:rPr>
          <w:rFonts w:ascii="標楷體" w:hAnsi="標楷體"/>
          <w:color w:val="000000" w:themeColor="text1"/>
          <w:sz w:val="28"/>
          <w:szCs w:val="28"/>
        </w:rPr>
        <w:t>總經費12億1,600萬元，</w:t>
      </w:r>
      <w:r w:rsidRPr="00557853">
        <w:rPr>
          <w:rFonts w:ascii="標楷體" w:hAnsi="標楷體"/>
          <w:color w:val="000000" w:themeColor="text1"/>
          <w:sz w:val="28"/>
          <w:szCs w:val="28"/>
        </w:rPr>
        <w:t>工程範圍為崇德路以南至明誠四路間，於鐵路地下化後所騰空之土地規劃步道、自行車道、景觀植栽、交通工程及低地微滯洪功能等，分三階段發包施工，第一階段為配合通車履勘之站區園道工程，第二階段為左營地下道填平及復舊工程，第三階段為通車後之園道工程。</w:t>
      </w:r>
    </w:p>
    <w:p w:rsidR="00302BD2" w:rsidRPr="00557853" w:rsidRDefault="00302BD2" w:rsidP="003A379E">
      <w:pPr>
        <w:pStyle w:val="tab42"/>
        <w:snapToGrid w:val="0"/>
        <w:spacing w:line="360" w:lineRule="exact"/>
        <w:ind w:leftChars="413" w:left="1274" w:hangingChars="101" w:hanging="283"/>
        <w:rPr>
          <w:rFonts w:ascii="標楷體" w:hAnsi="標楷體"/>
          <w:color w:val="000000" w:themeColor="text1"/>
          <w:sz w:val="28"/>
          <w:szCs w:val="28"/>
        </w:rPr>
      </w:pPr>
      <w:r w:rsidRPr="00557853">
        <w:rPr>
          <w:rFonts w:ascii="標楷體" w:hAnsi="標楷體"/>
          <w:color w:val="000000" w:themeColor="text1"/>
          <w:sz w:val="28"/>
          <w:szCs w:val="28"/>
        </w:rPr>
        <w:t>2.站區園道結算金額2,859萬元，於108年5月完工。</w:t>
      </w:r>
    </w:p>
    <w:p w:rsidR="00302BD2" w:rsidRPr="00557853" w:rsidRDefault="00302BD2" w:rsidP="003A379E">
      <w:pPr>
        <w:pStyle w:val="tab42"/>
        <w:snapToGrid w:val="0"/>
        <w:spacing w:line="360" w:lineRule="exact"/>
        <w:ind w:leftChars="413" w:left="1274" w:hangingChars="101" w:hanging="283"/>
        <w:rPr>
          <w:rFonts w:ascii="標楷體" w:hAnsi="標楷體"/>
          <w:color w:val="000000" w:themeColor="text1"/>
          <w:sz w:val="28"/>
          <w:szCs w:val="28"/>
        </w:rPr>
      </w:pPr>
      <w:r w:rsidRPr="00557853">
        <w:rPr>
          <w:rFonts w:ascii="標楷體" w:hAnsi="標楷體"/>
          <w:color w:val="000000" w:themeColor="text1"/>
          <w:sz w:val="28"/>
          <w:szCs w:val="28"/>
        </w:rPr>
        <w:t>3.左營地下道填平及復舊工程契約金額1億315萬元，於108年10月完工。</w:t>
      </w:r>
    </w:p>
    <w:p w:rsidR="00302BD2" w:rsidRPr="00557853" w:rsidRDefault="00302BD2" w:rsidP="003A379E">
      <w:pPr>
        <w:pStyle w:val="tab42"/>
        <w:snapToGrid w:val="0"/>
        <w:spacing w:line="360" w:lineRule="exact"/>
        <w:ind w:leftChars="413" w:left="1274" w:hangingChars="101" w:hanging="283"/>
        <w:rPr>
          <w:rFonts w:ascii="標楷體" w:hAnsi="標楷體"/>
          <w:color w:val="000000" w:themeColor="text1"/>
          <w:sz w:val="28"/>
          <w:szCs w:val="28"/>
        </w:rPr>
      </w:pPr>
      <w:r w:rsidRPr="00557853">
        <w:rPr>
          <w:rFonts w:ascii="標楷體" w:hAnsi="標楷體"/>
          <w:color w:val="000000" w:themeColor="text1"/>
          <w:sz w:val="28"/>
          <w:szCs w:val="28"/>
        </w:rPr>
        <w:t>4.園道工程已於108年12月完成招標作業，109年1月開工，</w:t>
      </w:r>
      <w:r w:rsidR="009A3621" w:rsidRPr="00557853">
        <w:rPr>
          <w:rFonts w:ascii="標楷體" w:hAnsi="標楷體"/>
          <w:b/>
          <w:color w:val="000000" w:themeColor="text1"/>
          <w:sz w:val="28"/>
          <w:szCs w:val="28"/>
        </w:rPr>
        <w:t>預定</w:t>
      </w:r>
      <w:r w:rsidRPr="00557853">
        <w:rPr>
          <w:rFonts w:ascii="標楷體" w:hAnsi="標楷體"/>
          <w:color w:val="000000" w:themeColor="text1"/>
          <w:sz w:val="28"/>
          <w:szCs w:val="28"/>
        </w:rPr>
        <w:t>110年</w:t>
      </w:r>
      <w:r w:rsidR="00DB14F5" w:rsidRPr="00557853">
        <w:rPr>
          <w:rFonts w:ascii="標楷體" w:hAnsi="標楷體" w:hint="eastAsia"/>
          <w:color w:val="000000" w:themeColor="text1"/>
          <w:sz w:val="28"/>
          <w:szCs w:val="28"/>
        </w:rPr>
        <w:t>4</w:t>
      </w:r>
      <w:r w:rsidRPr="00557853">
        <w:rPr>
          <w:rFonts w:ascii="標楷體" w:hAnsi="標楷體"/>
          <w:color w:val="000000" w:themeColor="text1"/>
          <w:sz w:val="28"/>
          <w:szCs w:val="28"/>
        </w:rPr>
        <w:t>月完工。</w:t>
      </w:r>
    </w:p>
    <w:p w:rsidR="0035345C" w:rsidRPr="00557853" w:rsidRDefault="0035345C" w:rsidP="003A379E">
      <w:pPr>
        <w:snapToGrid w:val="0"/>
        <w:spacing w:line="360" w:lineRule="exact"/>
        <w:ind w:leftChars="99" w:left="988" w:hangingChars="268" w:hanging="750"/>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（二）</w:t>
      </w:r>
      <w:r w:rsidRPr="00557853">
        <w:rPr>
          <w:rFonts w:ascii="標楷體" w:eastAsia="標楷體" w:hAnsi="標楷體"/>
          <w:color w:val="000000" w:themeColor="text1"/>
          <w:sz w:val="28"/>
          <w:szCs w:val="28"/>
        </w:rPr>
        <w:t>研擬鳳山溪整體環境營造計畫。</w:t>
      </w:r>
    </w:p>
    <w:p w:rsidR="0035345C" w:rsidRPr="00557853" w:rsidRDefault="0035345C" w:rsidP="003A379E">
      <w:pPr>
        <w:widowControl/>
        <w:autoSpaceDE w:val="0"/>
        <w:autoSpaceDN w:val="0"/>
        <w:adjustRightInd w:val="0"/>
        <w:spacing w:line="360" w:lineRule="exact"/>
        <w:ind w:leftChars="414" w:left="1526" w:hangingChars="190" w:hanging="532"/>
        <w:jc w:val="both"/>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1.辦理原因：</w:t>
      </w:r>
    </w:p>
    <w:p w:rsidR="0035345C" w:rsidRPr="00557853" w:rsidRDefault="0035345C" w:rsidP="003A379E">
      <w:pPr>
        <w:widowControl/>
        <w:autoSpaceDE w:val="0"/>
        <w:autoSpaceDN w:val="0"/>
        <w:adjustRightInd w:val="0"/>
        <w:spacing w:line="360" w:lineRule="exact"/>
        <w:ind w:leftChars="531" w:left="1697" w:hangingChars="151" w:hanging="423"/>
        <w:jc w:val="both"/>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(1) 以往鳳山溪防洪排水治理，為配合經濟發展需求及土地開發利用，多採築堤束水方式，大量使用混凝土興築堤防、護岸等防水建造物，使河川喪失原有自然風貌及親水空間，不利棲地生態系統之完整，直接影響環境生活品質。</w:t>
      </w:r>
    </w:p>
    <w:p w:rsidR="0035345C" w:rsidRPr="00557853" w:rsidRDefault="0035345C" w:rsidP="003A379E">
      <w:pPr>
        <w:widowControl/>
        <w:autoSpaceDE w:val="0"/>
        <w:autoSpaceDN w:val="0"/>
        <w:adjustRightInd w:val="0"/>
        <w:spacing w:line="360" w:lineRule="exact"/>
        <w:ind w:leftChars="531" w:left="1697" w:hangingChars="151" w:hanging="423"/>
        <w:jc w:val="both"/>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(2) 辦理「高雄市鳳山溪流域(富田橋-濟安橋-保生橋段)水質改善及河廊水環境營造計畫」規劃作業，提出提升鳳山溪精華河段(富田橋-保生橋段)水環境品質之規劃，未來接續相關工程設計與興建，以整體提升鳳山溪上游水質，進而達到親水藍帶之目標。</w:t>
      </w:r>
    </w:p>
    <w:p w:rsidR="0035345C" w:rsidRPr="00557853" w:rsidRDefault="0035345C" w:rsidP="003A379E">
      <w:pPr>
        <w:widowControl/>
        <w:autoSpaceDE w:val="0"/>
        <w:autoSpaceDN w:val="0"/>
        <w:adjustRightInd w:val="0"/>
        <w:spacing w:line="360" w:lineRule="exact"/>
        <w:ind w:leftChars="414" w:left="1526" w:hangingChars="190" w:hanging="532"/>
        <w:jc w:val="both"/>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 xml:space="preserve">2.計畫內容 </w:t>
      </w:r>
    </w:p>
    <w:p w:rsidR="0035345C" w:rsidRPr="00557853" w:rsidRDefault="0035345C" w:rsidP="003A379E">
      <w:pPr>
        <w:widowControl/>
        <w:autoSpaceDE w:val="0"/>
        <w:autoSpaceDN w:val="0"/>
        <w:adjustRightInd w:val="0"/>
        <w:spacing w:line="360" w:lineRule="exact"/>
        <w:ind w:leftChars="531" w:left="1557" w:hangingChars="101" w:hanging="283"/>
        <w:jc w:val="both"/>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(1)完成規畫河段污染指標(RPI)達輕度污染以下之水質改善。</w:t>
      </w:r>
    </w:p>
    <w:p w:rsidR="0035345C" w:rsidRPr="00557853" w:rsidRDefault="0035345C" w:rsidP="003A379E">
      <w:pPr>
        <w:widowControl/>
        <w:autoSpaceDE w:val="0"/>
        <w:autoSpaceDN w:val="0"/>
        <w:adjustRightInd w:val="0"/>
        <w:spacing w:line="360" w:lineRule="exact"/>
        <w:ind w:leftChars="531" w:left="1557" w:hangingChars="101" w:hanging="283"/>
        <w:jc w:val="both"/>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(2)依河段特性辦理綠美化工程，並將民眾休憩及水域生物多樣性棲息空間納入考量；另針對重點河段，整體考量水綠空間、公共設施並配合交通動線，創造視覺軸線景觀、營造都市水域生態環境、親水近水設施，以增加民眾休憩場域。</w:t>
      </w:r>
    </w:p>
    <w:p w:rsidR="0035345C" w:rsidRPr="00557853" w:rsidRDefault="0035345C" w:rsidP="003A379E">
      <w:pPr>
        <w:widowControl/>
        <w:autoSpaceDE w:val="0"/>
        <w:autoSpaceDN w:val="0"/>
        <w:adjustRightInd w:val="0"/>
        <w:spacing w:line="360" w:lineRule="exact"/>
        <w:ind w:leftChars="531" w:left="1557" w:hangingChars="101" w:hanging="283"/>
        <w:jc w:val="both"/>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(3)確保計畫河段範圍水利機能及水域安全，並依防洪需求檢討需施作或改建之設施（滯洪、分洪、護岸或橋樑調整等），同時考量未來維護管理。</w:t>
      </w:r>
    </w:p>
    <w:p w:rsidR="0035345C" w:rsidRPr="00557853" w:rsidRDefault="0035345C" w:rsidP="003A379E">
      <w:pPr>
        <w:widowControl/>
        <w:autoSpaceDE w:val="0"/>
        <w:autoSpaceDN w:val="0"/>
        <w:adjustRightInd w:val="0"/>
        <w:spacing w:line="360" w:lineRule="exact"/>
        <w:ind w:leftChars="414" w:left="1274" w:hangingChars="100" w:hanging="280"/>
        <w:jc w:val="both"/>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3.辦理情形：</w:t>
      </w:r>
      <w:r w:rsidR="00B8544A" w:rsidRPr="00557853">
        <w:rPr>
          <w:rFonts w:ascii="標楷體" w:eastAsia="標楷體" w:hAnsi="標楷體" w:hint="eastAsia"/>
          <w:color w:val="000000" w:themeColor="text1"/>
          <w:kern w:val="0"/>
          <w:sz w:val="28"/>
          <w:szCs w:val="28"/>
        </w:rPr>
        <w:t>已初擬相關計畫，後續將向中央爭取經費辦理。</w:t>
      </w:r>
    </w:p>
    <w:p w:rsidR="005E1AA5" w:rsidRPr="00557853" w:rsidRDefault="005E1AA5" w:rsidP="003A379E">
      <w:pPr>
        <w:widowControl/>
        <w:autoSpaceDE w:val="0"/>
        <w:autoSpaceDN w:val="0"/>
        <w:adjustRightInd w:val="0"/>
        <w:spacing w:line="360" w:lineRule="exact"/>
        <w:ind w:leftChars="414" w:left="1274" w:hangingChars="100" w:hanging="280"/>
        <w:jc w:val="both"/>
        <w:rPr>
          <w:rFonts w:ascii="標楷體" w:eastAsia="標楷體" w:hAnsi="標楷體"/>
          <w:color w:val="000000" w:themeColor="text1"/>
          <w:kern w:val="0"/>
          <w:sz w:val="28"/>
          <w:szCs w:val="28"/>
        </w:rPr>
      </w:pPr>
    </w:p>
    <w:p w:rsidR="00750318" w:rsidRPr="00557853" w:rsidRDefault="00750318"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w:t>
      </w:r>
      <w:r w:rsidR="0035345C" w:rsidRPr="00557853">
        <w:rPr>
          <w:rFonts w:ascii="標楷體" w:eastAsia="標楷體" w:hAnsi="標楷體"/>
          <w:bCs/>
          <w:color w:val="000000" w:themeColor="text1"/>
          <w:sz w:val="28"/>
          <w:szCs w:val="28"/>
        </w:rPr>
        <w:t>三</w:t>
      </w:r>
      <w:r w:rsidRPr="00557853">
        <w:rPr>
          <w:rFonts w:ascii="標楷體" w:eastAsia="標楷體" w:hAnsi="標楷體"/>
          <w:bCs/>
          <w:color w:val="000000" w:themeColor="text1"/>
          <w:sz w:val="28"/>
          <w:szCs w:val="28"/>
        </w:rPr>
        <w:t>）太陽光電推動計畫</w:t>
      </w:r>
    </w:p>
    <w:p w:rsidR="00A56361" w:rsidRPr="00557853" w:rsidRDefault="00750318" w:rsidP="003A379E">
      <w:pPr>
        <w:pStyle w:val="a3"/>
        <w:numPr>
          <w:ilvl w:val="0"/>
          <w:numId w:val="12"/>
        </w:numPr>
        <w:spacing w:line="360" w:lineRule="exact"/>
        <w:ind w:leftChars="413" w:left="1274" w:hangingChars="101" w:hanging="283"/>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本計畫係配合行政院「太陽光電2年推動計畫」，在不影響滯蓄調洪功能前提下，採招商方式分別於典寶溪B區滯洪池提供4.36</w:t>
      </w:r>
      <w:r w:rsidRPr="00557853">
        <w:rPr>
          <w:rFonts w:ascii="標楷體" w:eastAsia="標楷體" w:hAnsi="標楷體"/>
          <w:color w:val="000000" w:themeColor="text1"/>
          <w:sz w:val="28"/>
          <w:szCs w:val="28"/>
        </w:rPr>
        <w:lastRenderedPageBreak/>
        <w:t>公頃(一期1.61公頃，二期2.75公頃)、永安滯洪池提供3.72公頃、前峰子滯洪池提供5.16公頃、鳳山圳滯洪池提供1.04公頃及山仔頂溝滯洪池提供1.24公頃設置浮力式高效能太陽光電模組，以增加綠能電力減碳節能。</w:t>
      </w:r>
    </w:p>
    <w:p w:rsidR="00A56361" w:rsidRPr="00557853" w:rsidRDefault="00750318" w:rsidP="0032257C">
      <w:pPr>
        <w:pStyle w:val="a3"/>
        <w:numPr>
          <w:ilvl w:val="0"/>
          <w:numId w:val="12"/>
        </w:numPr>
        <w:spacing w:line="360" w:lineRule="exact"/>
        <w:ind w:leftChars="413" w:left="1274" w:hangingChars="101" w:hanging="283"/>
        <w:rPr>
          <w:rFonts w:ascii="標楷體" w:eastAsia="標楷體" w:hAnsi="標楷體"/>
          <w:color w:val="000000" w:themeColor="text1"/>
          <w:sz w:val="28"/>
          <w:szCs w:val="28"/>
        </w:rPr>
      </w:pPr>
      <w:proofErr w:type="gramStart"/>
      <w:r w:rsidRPr="00557853">
        <w:rPr>
          <w:rFonts w:ascii="標楷體" w:eastAsia="標楷體" w:hAnsi="標楷體"/>
          <w:color w:val="000000" w:themeColor="text1"/>
          <w:sz w:val="28"/>
          <w:szCs w:val="28"/>
        </w:rPr>
        <w:t>其中典寶溪B區滯洪池一期</w:t>
      </w:r>
      <w:proofErr w:type="gramEnd"/>
      <w:r w:rsidRPr="00557853">
        <w:rPr>
          <w:rFonts w:ascii="標楷體" w:eastAsia="標楷體" w:hAnsi="標楷體"/>
          <w:color w:val="000000" w:themeColor="text1"/>
          <w:sz w:val="28"/>
          <w:szCs w:val="28"/>
        </w:rPr>
        <w:t>浮力式高效能太陽能光電模組已於107年3月與台電</w:t>
      </w:r>
      <w:proofErr w:type="gramStart"/>
      <w:r w:rsidRPr="00557853">
        <w:rPr>
          <w:rFonts w:ascii="標楷體" w:eastAsia="標楷體" w:hAnsi="標楷體"/>
          <w:color w:val="000000" w:themeColor="text1"/>
          <w:sz w:val="28"/>
          <w:szCs w:val="28"/>
        </w:rPr>
        <w:t>饋</w:t>
      </w:r>
      <w:proofErr w:type="gramEnd"/>
      <w:r w:rsidRPr="00557853">
        <w:rPr>
          <w:rFonts w:ascii="標楷體" w:eastAsia="標楷體" w:hAnsi="標楷體"/>
          <w:color w:val="000000" w:themeColor="text1"/>
          <w:sz w:val="28"/>
          <w:szCs w:val="28"/>
        </w:rPr>
        <w:t>線</w:t>
      </w:r>
      <w:proofErr w:type="gramStart"/>
      <w:r w:rsidRPr="00557853">
        <w:rPr>
          <w:rFonts w:ascii="標楷體" w:eastAsia="標楷體" w:hAnsi="標楷體"/>
          <w:color w:val="000000" w:themeColor="text1"/>
          <w:sz w:val="28"/>
          <w:szCs w:val="28"/>
        </w:rPr>
        <w:t>併聯送</w:t>
      </w:r>
      <w:proofErr w:type="gramEnd"/>
      <w:r w:rsidRPr="00557853">
        <w:rPr>
          <w:rFonts w:ascii="標楷體" w:eastAsia="標楷體" w:hAnsi="標楷體"/>
          <w:color w:val="000000" w:themeColor="text1"/>
          <w:sz w:val="28"/>
          <w:szCs w:val="28"/>
        </w:rPr>
        <w:t>電規模2MW，永安</w:t>
      </w:r>
      <w:proofErr w:type="gramStart"/>
      <w:r w:rsidRPr="00557853">
        <w:rPr>
          <w:rFonts w:ascii="標楷體" w:eastAsia="標楷體" w:hAnsi="標楷體"/>
          <w:color w:val="000000" w:themeColor="text1"/>
          <w:sz w:val="28"/>
          <w:szCs w:val="28"/>
        </w:rPr>
        <w:t>滯洪池則</w:t>
      </w:r>
      <w:proofErr w:type="gramEnd"/>
      <w:r w:rsidRPr="00557853">
        <w:rPr>
          <w:rFonts w:ascii="標楷體" w:eastAsia="標楷體" w:hAnsi="標楷體"/>
          <w:color w:val="000000" w:themeColor="text1"/>
          <w:sz w:val="28"/>
          <w:szCs w:val="28"/>
        </w:rPr>
        <w:t>於107年9月</w:t>
      </w:r>
      <w:proofErr w:type="gramStart"/>
      <w:r w:rsidRPr="00557853">
        <w:rPr>
          <w:rFonts w:ascii="標楷體" w:eastAsia="標楷體" w:hAnsi="標楷體"/>
          <w:color w:val="000000" w:themeColor="text1"/>
          <w:sz w:val="28"/>
          <w:szCs w:val="28"/>
        </w:rPr>
        <w:t>併聯送</w:t>
      </w:r>
      <w:proofErr w:type="gramEnd"/>
      <w:r w:rsidRPr="00557853">
        <w:rPr>
          <w:rFonts w:ascii="標楷體" w:eastAsia="標楷體" w:hAnsi="標楷體"/>
          <w:color w:val="000000" w:themeColor="text1"/>
          <w:sz w:val="28"/>
          <w:szCs w:val="28"/>
        </w:rPr>
        <w:t>電規模4.2MW，年發電量共計約745萬度，</w:t>
      </w:r>
      <w:proofErr w:type="gramStart"/>
      <w:r w:rsidRPr="00557853">
        <w:rPr>
          <w:rFonts w:ascii="標楷體" w:eastAsia="標楷體" w:hAnsi="標楷體"/>
          <w:color w:val="000000" w:themeColor="text1"/>
          <w:sz w:val="28"/>
          <w:szCs w:val="28"/>
        </w:rPr>
        <w:t>依躉價售</w:t>
      </w:r>
      <w:proofErr w:type="gramEnd"/>
      <w:r w:rsidRPr="00557853">
        <w:rPr>
          <w:rFonts w:ascii="標楷體" w:eastAsia="標楷體" w:hAnsi="標楷體"/>
          <w:color w:val="000000" w:themeColor="text1"/>
          <w:sz w:val="28"/>
          <w:szCs w:val="28"/>
        </w:rPr>
        <w:t>電機制及廠商提供回饋金，每年預估將有630萬收入。前</w:t>
      </w:r>
      <w:proofErr w:type="gramStart"/>
      <w:r w:rsidRPr="00557853">
        <w:rPr>
          <w:rFonts w:ascii="標楷體" w:eastAsia="標楷體" w:hAnsi="標楷體"/>
          <w:color w:val="000000" w:themeColor="text1"/>
          <w:sz w:val="28"/>
          <w:szCs w:val="28"/>
        </w:rPr>
        <w:t>峰子滯洪池</w:t>
      </w:r>
      <w:proofErr w:type="gramEnd"/>
      <w:r w:rsidRPr="00557853">
        <w:rPr>
          <w:rFonts w:ascii="標楷體" w:eastAsia="標楷體" w:hAnsi="標楷體"/>
          <w:color w:val="000000" w:themeColor="text1"/>
          <w:sz w:val="28"/>
          <w:szCs w:val="28"/>
        </w:rPr>
        <w:t>預計於109年</w:t>
      </w:r>
      <w:r w:rsidR="0032257C" w:rsidRPr="00557853">
        <w:rPr>
          <w:rFonts w:ascii="標楷體" w:eastAsia="標楷體" w:hAnsi="標楷體" w:hint="eastAsia"/>
          <w:color w:val="000000" w:themeColor="text1"/>
          <w:sz w:val="28"/>
          <w:szCs w:val="28"/>
        </w:rPr>
        <w:t>上半年</w:t>
      </w:r>
      <w:proofErr w:type="gramStart"/>
      <w:r w:rsidRPr="00557853">
        <w:rPr>
          <w:rFonts w:ascii="標楷體" w:eastAsia="標楷體" w:hAnsi="標楷體"/>
          <w:color w:val="000000" w:themeColor="text1"/>
          <w:sz w:val="28"/>
          <w:szCs w:val="28"/>
        </w:rPr>
        <w:t>併聯送</w:t>
      </w:r>
      <w:proofErr w:type="gramEnd"/>
      <w:r w:rsidRPr="00557853">
        <w:rPr>
          <w:rFonts w:ascii="標楷體" w:eastAsia="標楷體" w:hAnsi="標楷體"/>
          <w:color w:val="000000" w:themeColor="text1"/>
          <w:sz w:val="28"/>
          <w:szCs w:val="28"/>
        </w:rPr>
        <w:t>電。</w:t>
      </w:r>
    </w:p>
    <w:p w:rsidR="00750318" w:rsidRPr="00557853" w:rsidRDefault="00750318" w:rsidP="0032257C">
      <w:pPr>
        <w:pStyle w:val="a3"/>
        <w:numPr>
          <w:ilvl w:val="0"/>
          <w:numId w:val="12"/>
        </w:numPr>
        <w:spacing w:line="360" w:lineRule="exact"/>
        <w:ind w:leftChars="413" w:left="1274" w:hangingChars="101" w:hanging="283"/>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典</w:t>
      </w:r>
      <w:proofErr w:type="gramStart"/>
      <w:r w:rsidRPr="00557853">
        <w:rPr>
          <w:rFonts w:ascii="標楷體" w:eastAsia="標楷體" w:hAnsi="標楷體"/>
          <w:color w:val="000000" w:themeColor="text1"/>
          <w:sz w:val="28"/>
          <w:szCs w:val="28"/>
        </w:rPr>
        <w:t>寶溪B區滯洪池二期</w:t>
      </w:r>
      <w:proofErr w:type="gramEnd"/>
      <w:r w:rsidRPr="00557853">
        <w:rPr>
          <w:rFonts w:ascii="標楷體" w:eastAsia="標楷體" w:hAnsi="標楷體"/>
          <w:color w:val="000000" w:themeColor="text1"/>
          <w:sz w:val="28"/>
          <w:szCs w:val="28"/>
        </w:rPr>
        <w:t>、鳳山</w:t>
      </w:r>
      <w:proofErr w:type="gramStart"/>
      <w:r w:rsidRPr="00557853">
        <w:rPr>
          <w:rFonts w:ascii="標楷體" w:eastAsia="標楷體" w:hAnsi="標楷體"/>
          <w:color w:val="000000" w:themeColor="text1"/>
          <w:sz w:val="28"/>
          <w:szCs w:val="28"/>
        </w:rPr>
        <w:t>圳滯洪池及</w:t>
      </w:r>
      <w:proofErr w:type="gramEnd"/>
      <w:r w:rsidRPr="00557853">
        <w:rPr>
          <w:rFonts w:ascii="標楷體" w:eastAsia="標楷體" w:hAnsi="標楷體"/>
          <w:color w:val="000000" w:themeColor="text1"/>
          <w:sz w:val="28"/>
          <w:szCs w:val="28"/>
        </w:rPr>
        <w:t>山仔頂</w:t>
      </w:r>
      <w:proofErr w:type="gramStart"/>
      <w:r w:rsidRPr="00557853">
        <w:rPr>
          <w:rFonts w:ascii="標楷體" w:eastAsia="標楷體" w:hAnsi="標楷體"/>
          <w:color w:val="000000" w:themeColor="text1"/>
          <w:sz w:val="28"/>
          <w:szCs w:val="28"/>
        </w:rPr>
        <w:t>溝滯洪池案業</w:t>
      </w:r>
      <w:proofErr w:type="gramEnd"/>
      <w:r w:rsidRPr="00557853">
        <w:rPr>
          <w:rFonts w:ascii="標楷體" w:eastAsia="標楷體" w:hAnsi="標楷體"/>
          <w:color w:val="000000" w:themeColor="text1"/>
          <w:sz w:val="28"/>
          <w:szCs w:val="28"/>
        </w:rPr>
        <w:t>於108年6月決標，預計109年</w:t>
      </w:r>
      <w:r w:rsidR="0032257C" w:rsidRPr="00557853">
        <w:rPr>
          <w:rFonts w:ascii="標楷體" w:eastAsia="標楷體" w:hAnsi="標楷體" w:hint="eastAsia"/>
          <w:color w:val="000000" w:themeColor="text1"/>
          <w:sz w:val="28"/>
          <w:szCs w:val="28"/>
        </w:rPr>
        <w:t>上半年</w:t>
      </w:r>
      <w:proofErr w:type="gramStart"/>
      <w:r w:rsidRPr="00557853">
        <w:rPr>
          <w:rFonts w:ascii="標楷體" w:eastAsia="標楷體" w:hAnsi="標楷體"/>
          <w:color w:val="000000" w:themeColor="text1"/>
          <w:sz w:val="28"/>
          <w:szCs w:val="28"/>
        </w:rPr>
        <w:t>併聯送</w:t>
      </w:r>
      <w:proofErr w:type="gramEnd"/>
      <w:r w:rsidRPr="00557853">
        <w:rPr>
          <w:rFonts w:ascii="標楷體" w:eastAsia="標楷體" w:hAnsi="標楷體"/>
          <w:color w:val="000000" w:themeColor="text1"/>
          <w:sz w:val="28"/>
          <w:szCs w:val="28"/>
        </w:rPr>
        <w:t>電。</w:t>
      </w:r>
    </w:p>
    <w:p w:rsidR="00750318" w:rsidRPr="00557853" w:rsidRDefault="00750318"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w:t>
      </w:r>
      <w:r w:rsidR="0035345C" w:rsidRPr="00557853">
        <w:rPr>
          <w:rFonts w:ascii="標楷體" w:eastAsia="標楷體" w:hAnsi="標楷體"/>
          <w:bCs/>
          <w:color w:val="000000" w:themeColor="text1"/>
          <w:sz w:val="28"/>
          <w:szCs w:val="28"/>
        </w:rPr>
        <w:t>四</w:t>
      </w:r>
      <w:r w:rsidRPr="00557853">
        <w:rPr>
          <w:rFonts w:ascii="標楷體" w:eastAsia="標楷體" w:hAnsi="標楷體"/>
          <w:bCs/>
          <w:color w:val="000000" w:themeColor="text1"/>
          <w:sz w:val="28"/>
          <w:szCs w:val="28"/>
        </w:rPr>
        <w:t>）</w:t>
      </w:r>
      <w:r w:rsidRPr="00557853">
        <w:rPr>
          <w:rFonts w:ascii="標楷體" w:eastAsia="標楷體" w:hAnsi="標楷體"/>
          <w:color w:val="000000" w:themeColor="text1"/>
          <w:sz w:val="28"/>
          <w:szCs w:val="28"/>
        </w:rPr>
        <w:t>智慧地下水管理示範計畫</w:t>
      </w:r>
    </w:p>
    <w:p w:rsidR="00750318" w:rsidRPr="00557853" w:rsidRDefault="00750318" w:rsidP="003A379E">
      <w:pPr>
        <w:pStyle w:val="a3"/>
        <w:numPr>
          <w:ilvl w:val="0"/>
          <w:numId w:val="17"/>
        </w:numPr>
        <w:spacing w:line="360" w:lineRule="exact"/>
        <w:ind w:leftChars="0" w:left="1276" w:hanging="283"/>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為利本市地下水資源永續利用，於106年開始執行本計畫，至109年以4年時間，於大樹、大寮、旗山及美濃等4示範區進行抽水、水位觀測及後端對應之智慧管理平台系統建置，規劃利用電子元件、無線傳輸及大數據平台之應用，以掌握地下水位、抽水量等動態資訊，並結合資料傳輸及地下水位模擬技術等，掌握地下水資源供需，作為未來地下水水權核發管理之參考，藉以引導相關產業發展，開啟國內地下水智慧管理新紀元。</w:t>
      </w:r>
    </w:p>
    <w:p w:rsidR="00750318" w:rsidRPr="00557853" w:rsidRDefault="00750318" w:rsidP="003A379E">
      <w:pPr>
        <w:pStyle w:val="a3"/>
        <w:numPr>
          <w:ilvl w:val="0"/>
          <w:numId w:val="17"/>
        </w:numPr>
        <w:spacing w:line="360" w:lineRule="exact"/>
        <w:ind w:leftChars="0" w:left="1276" w:hanging="283"/>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106至108年已完成抽水、水位觀測等硬體設備之建置，另擴充智慧管理平台系統功能，利用大數據分析來研判地下水位變化情勢，同時提供管理者即時監控及管理資訊其中包含安全出水量計算、管理水位及地下水水位預測等。</w:t>
      </w:r>
    </w:p>
    <w:p w:rsidR="00750318" w:rsidRPr="00557853" w:rsidRDefault="00750318" w:rsidP="003A379E">
      <w:pPr>
        <w:pStyle w:val="a3"/>
        <w:numPr>
          <w:ilvl w:val="0"/>
          <w:numId w:val="17"/>
        </w:numPr>
        <w:spacing w:line="360" w:lineRule="exact"/>
        <w:ind w:leftChars="0" w:left="1276" w:hanging="283"/>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109年經濟部水利署補助經費</w:t>
      </w:r>
      <w:r w:rsidR="00EA3C50" w:rsidRPr="00557853">
        <w:rPr>
          <w:rFonts w:ascii="標楷體" w:eastAsia="標楷體" w:hAnsi="標楷體" w:hint="eastAsia"/>
          <w:color w:val="000000" w:themeColor="text1"/>
          <w:sz w:val="28"/>
          <w:szCs w:val="28"/>
        </w:rPr>
        <w:t>870</w:t>
      </w:r>
      <w:r w:rsidR="00EA3C50" w:rsidRPr="00557853">
        <w:rPr>
          <w:rFonts w:ascii="標楷體" w:eastAsia="標楷體" w:hAnsi="標楷體"/>
          <w:color w:val="000000" w:themeColor="text1"/>
          <w:sz w:val="28"/>
          <w:szCs w:val="28"/>
        </w:rPr>
        <w:t>萬元</w:t>
      </w:r>
      <w:r w:rsidRPr="00557853">
        <w:rPr>
          <w:rFonts w:ascii="標楷體" w:eastAsia="標楷體" w:hAnsi="標楷體"/>
          <w:color w:val="000000" w:themeColor="text1"/>
          <w:sz w:val="28"/>
          <w:szCs w:val="28"/>
        </w:rPr>
        <w:t>計畫將過去3年累積之經驗以及大數據運算，藉由介接相關資料、平台自動化分析、管理以即時掌握地下水情動態變化。</w:t>
      </w:r>
    </w:p>
    <w:p w:rsidR="00750318" w:rsidRPr="00557853" w:rsidRDefault="00750318" w:rsidP="003A379E">
      <w:pPr>
        <w:pStyle w:val="a3"/>
        <w:numPr>
          <w:ilvl w:val="0"/>
          <w:numId w:val="17"/>
        </w:numPr>
        <w:spacing w:line="360" w:lineRule="exact"/>
        <w:ind w:leftChars="0" w:left="1276" w:hanging="283"/>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本計畫以即時傳輸及監控發展智慧產業及區域動態地下水營運管理技術，瞭解區域地下水使用及水位狀況，並結合科技部目前委託評估地下水動態模擬模式，作為未來水權（量）之核發及落實水權管理之應用，達到即時監督管理，確保地下水資源永續經營，並引導相關產業發展，促進產業創新升級。</w:t>
      </w:r>
    </w:p>
    <w:p w:rsidR="005E1AA5" w:rsidRPr="00557853" w:rsidRDefault="005E1AA5" w:rsidP="005E1AA5">
      <w:pPr>
        <w:pStyle w:val="a3"/>
        <w:spacing w:line="360" w:lineRule="exact"/>
        <w:ind w:leftChars="0" w:left="1276"/>
        <w:rPr>
          <w:rFonts w:ascii="標楷體" w:eastAsia="標楷體" w:hAnsi="標楷體"/>
          <w:color w:val="000000" w:themeColor="text1"/>
          <w:sz w:val="28"/>
          <w:szCs w:val="28"/>
        </w:rPr>
      </w:pPr>
    </w:p>
    <w:p w:rsidR="00CC53AA" w:rsidRPr="00557853" w:rsidRDefault="00951D95" w:rsidP="003A379E">
      <w:pPr>
        <w:pStyle w:val="a9"/>
        <w:adjustRightInd w:val="0"/>
        <w:snapToGrid w:val="0"/>
        <w:spacing w:line="360" w:lineRule="exact"/>
        <w:jc w:val="both"/>
        <w:rPr>
          <w:rFonts w:ascii="標楷體" w:hAnsi="標楷體" w:cs="?????(P)"/>
          <w:b/>
          <w:bCs/>
          <w:color w:val="000000" w:themeColor="text1"/>
          <w:lang w:val="en-US" w:eastAsia="zh-TW"/>
        </w:rPr>
      </w:pPr>
      <w:r w:rsidRPr="00557853">
        <w:rPr>
          <w:rFonts w:ascii="標楷體" w:hAnsi="標楷體" w:cs="?????(P)"/>
          <w:b/>
          <w:bCs/>
          <w:color w:val="000000" w:themeColor="text1"/>
          <w:lang w:val="en-US" w:eastAsia="zh-TW"/>
        </w:rPr>
        <w:t>五</w:t>
      </w:r>
      <w:r w:rsidR="00CC53AA" w:rsidRPr="00557853">
        <w:rPr>
          <w:rFonts w:ascii="標楷體" w:hAnsi="標楷體" w:cs="?????(P)"/>
          <w:b/>
          <w:bCs/>
          <w:color w:val="000000" w:themeColor="text1"/>
          <w:lang w:val="en-US" w:eastAsia="zh-TW"/>
        </w:rPr>
        <w:t>、污水下水道與污水處理系統工程</w:t>
      </w:r>
    </w:p>
    <w:p w:rsidR="00CC53AA" w:rsidRPr="00557853" w:rsidRDefault="00CC53AA" w:rsidP="003A379E">
      <w:pPr>
        <w:pStyle w:val="a9"/>
        <w:snapToGrid w:val="0"/>
        <w:spacing w:line="360" w:lineRule="exact"/>
        <w:ind w:leftChars="250" w:left="600"/>
        <w:jc w:val="both"/>
        <w:rPr>
          <w:rFonts w:ascii="標楷體" w:hAnsi="標楷體"/>
          <w:bCs/>
          <w:color w:val="000000" w:themeColor="text1"/>
          <w:sz w:val="28"/>
          <w:szCs w:val="28"/>
          <w:lang w:eastAsia="zh-TW"/>
        </w:rPr>
      </w:pPr>
      <w:r w:rsidRPr="00557853">
        <w:rPr>
          <w:rFonts w:ascii="標楷體" w:hAnsi="標楷體"/>
          <w:bCs/>
          <w:color w:val="000000" w:themeColor="text1"/>
          <w:sz w:val="28"/>
          <w:szCs w:val="28"/>
        </w:rPr>
        <w:t>本市下水道系統建設採雨、污水分流制，配合已完成污水下水道分支管網地區，積極推動用戶接管工程，以改善河川水質及環境衛生，本市愛河、幸福川、新光大排、五號船渠、鳳山溪等主要河川水質已有大幅改善。截至</w:t>
      </w:r>
      <w:r w:rsidR="00E56904" w:rsidRPr="00557853">
        <w:rPr>
          <w:rFonts w:ascii="標楷體" w:hAnsi="標楷體" w:hint="eastAsia"/>
          <w:bCs/>
          <w:color w:val="000000" w:themeColor="text1"/>
          <w:sz w:val="28"/>
          <w:szCs w:val="28"/>
          <w:lang w:eastAsia="zh-TW"/>
        </w:rPr>
        <w:t>109年1月底</w:t>
      </w:r>
      <w:r w:rsidRPr="00557853">
        <w:rPr>
          <w:rFonts w:ascii="標楷體" w:hAnsi="標楷體"/>
          <w:bCs/>
          <w:color w:val="000000" w:themeColor="text1"/>
          <w:sz w:val="28"/>
          <w:szCs w:val="28"/>
        </w:rPr>
        <w:t>本市用戶接管率已達</w:t>
      </w:r>
      <w:r w:rsidR="00E56904" w:rsidRPr="00557853">
        <w:rPr>
          <w:rFonts w:ascii="標楷體" w:hAnsi="標楷體" w:hint="eastAsia"/>
          <w:bCs/>
          <w:color w:val="000000" w:themeColor="text1"/>
          <w:sz w:val="28"/>
          <w:szCs w:val="28"/>
          <w:lang w:eastAsia="zh-TW"/>
        </w:rPr>
        <w:t>44.75</w:t>
      </w:r>
      <w:r w:rsidRPr="00557853">
        <w:rPr>
          <w:rFonts w:ascii="標楷體" w:hAnsi="標楷體"/>
          <w:bCs/>
          <w:color w:val="000000" w:themeColor="text1"/>
          <w:sz w:val="28"/>
          <w:szCs w:val="28"/>
        </w:rPr>
        <w:t>%</w:t>
      </w:r>
      <w:r w:rsidRPr="00557853">
        <w:rPr>
          <w:rFonts w:ascii="標楷體" w:hAnsi="標楷體"/>
          <w:bCs/>
          <w:color w:val="000000" w:themeColor="text1"/>
          <w:sz w:val="28"/>
          <w:szCs w:val="28"/>
          <w:lang w:eastAsia="zh-TW"/>
        </w:rPr>
        <w:t xml:space="preserve"> </w:t>
      </w:r>
      <w:r w:rsidRPr="00557853">
        <w:rPr>
          <w:rFonts w:ascii="標楷體" w:hAnsi="標楷體"/>
          <w:bCs/>
          <w:color w:val="000000" w:themeColor="text1"/>
          <w:sz w:val="28"/>
          <w:szCs w:val="28"/>
        </w:rPr>
        <w:t>(4</w:t>
      </w:r>
      <w:r w:rsidRPr="00557853">
        <w:rPr>
          <w:rFonts w:ascii="標楷體" w:hAnsi="標楷體"/>
          <w:bCs/>
          <w:color w:val="000000" w:themeColor="text1"/>
          <w:sz w:val="28"/>
          <w:szCs w:val="28"/>
          <w:lang w:eastAsia="zh-TW"/>
        </w:rPr>
        <w:t>9萬</w:t>
      </w:r>
      <w:r w:rsidR="00E56904" w:rsidRPr="00557853">
        <w:rPr>
          <w:rFonts w:ascii="標楷體" w:hAnsi="標楷體" w:hint="eastAsia"/>
          <w:bCs/>
          <w:color w:val="000000" w:themeColor="text1"/>
          <w:sz w:val="28"/>
          <w:szCs w:val="28"/>
          <w:lang w:eastAsia="zh-TW"/>
        </w:rPr>
        <w:t>6</w:t>
      </w:r>
      <w:r w:rsidRPr="00557853">
        <w:rPr>
          <w:rFonts w:ascii="標楷體" w:hAnsi="標楷體"/>
          <w:bCs/>
          <w:color w:val="000000" w:themeColor="text1"/>
          <w:sz w:val="28"/>
          <w:szCs w:val="28"/>
        </w:rPr>
        <w:t>,</w:t>
      </w:r>
      <w:r w:rsidR="00E56904" w:rsidRPr="00557853">
        <w:rPr>
          <w:rFonts w:ascii="標楷體" w:hAnsi="標楷體" w:hint="eastAsia"/>
          <w:bCs/>
          <w:color w:val="000000" w:themeColor="text1"/>
          <w:sz w:val="28"/>
          <w:szCs w:val="28"/>
          <w:lang w:eastAsia="zh-TW"/>
        </w:rPr>
        <w:t>601</w:t>
      </w:r>
      <w:r w:rsidRPr="00557853">
        <w:rPr>
          <w:rFonts w:ascii="標楷體" w:hAnsi="標楷體"/>
          <w:bCs/>
          <w:color w:val="000000" w:themeColor="text1"/>
          <w:sz w:val="28"/>
          <w:szCs w:val="28"/>
        </w:rPr>
        <w:t>戶)，污水管線長度</w:t>
      </w:r>
      <w:r w:rsidR="00E56904" w:rsidRPr="00557853">
        <w:rPr>
          <w:rFonts w:ascii="標楷體" w:hAnsi="標楷體" w:hint="eastAsia"/>
          <w:bCs/>
          <w:color w:val="000000" w:themeColor="text1"/>
          <w:sz w:val="28"/>
          <w:szCs w:val="28"/>
          <w:lang w:eastAsia="zh-TW"/>
        </w:rPr>
        <w:t>1,509.15</w:t>
      </w:r>
      <w:r w:rsidRPr="00557853">
        <w:rPr>
          <w:rFonts w:ascii="標楷體" w:hAnsi="標楷體"/>
          <w:color w:val="000000" w:themeColor="text1"/>
          <w:sz w:val="28"/>
          <w:szCs w:val="28"/>
        </w:rPr>
        <w:t>公里</w:t>
      </w:r>
      <w:r w:rsidRPr="00557853">
        <w:rPr>
          <w:rFonts w:ascii="標楷體" w:hAnsi="標楷體"/>
          <w:bCs/>
          <w:color w:val="000000" w:themeColor="text1"/>
          <w:sz w:val="28"/>
          <w:szCs w:val="28"/>
        </w:rPr>
        <w:t>，本府水利局</w:t>
      </w:r>
      <w:r w:rsidRPr="00557853">
        <w:rPr>
          <w:rFonts w:ascii="標楷體" w:hAnsi="標楷體"/>
          <w:bCs/>
          <w:color w:val="000000" w:themeColor="text1"/>
          <w:sz w:val="28"/>
          <w:szCs w:val="28"/>
          <w:lang w:eastAsia="zh-TW"/>
        </w:rPr>
        <w:t>108</w:t>
      </w:r>
      <w:r w:rsidRPr="00557853">
        <w:rPr>
          <w:rFonts w:ascii="標楷體" w:hAnsi="標楷體"/>
          <w:bCs/>
          <w:color w:val="000000" w:themeColor="text1"/>
          <w:sz w:val="28"/>
          <w:szCs w:val="28"/>
        </w:rPr>
        <w:t>年</w:t>
      </w:r>
      <w:r w:rsidR="0021432A" w:rsidRPr="00557853">
        <w:rPr>
          <w:rFonts w:ascii="標楷體" w:hAnsi="標楷體"/>
          <w:bCs/>
          <w:color w:val="000000" w:themeColor="text1"/>
          <w:sz w:val="28"/>
          <w:szCs w:val="28"/>
        </w:rPr>
        <w:t>下</w:t>
      </w:r>
      <w:r w:rsidRPr="00557853">
        <w:rPr>
          <w:rFonts w:ascii="標楷體" w:hAnsi="標楷體"/>
          <w:bCs/>
          <w:color w:val="000000" w:themeColor="text1"/>
          <w:sz w:val="28"/>
          <w:szCs w:val="28"/>
        </w:rPr>
        <w:t>半年</w:t>
      </w:r>
      <w:r w:rsidR="003D3F7E" w:rsidRPr="00557853">
        <w:rPr>
          <w:rFonts w:ascii="標楷體" w:hAnsi="標楷體"/>
          <w:bCs/>
          <w:color w:val="000000" w:themeColor="text1"/>
          <w:sz w:val="28"/>
          <w:szCs w:val="28"/>
        </w:rPr>
        <w:t>至目前</w:t>
      </w:r>
      <w:r w:rsidRPr="00557853">
        <w:rPr>
          <w:rFonts w:ascii="標楷體" w:hAnsi="標楷體"/>
          <w:bCs/>
          <w:color w:val="000000" w:themeColor="text1"/>
          <w:sz w:val="28"/>
          <w:szCs w:val="28"/>
        </w:rPr>
        <w:lastRenderedPageBreak/>
        <w:t>重要工作成果如下：</w:t>
      </w:r>
    </w:p>
    <w:p w:rsidR="0056299C" w:rsidRPr="00557853" w:rsidRDefault="0056299C"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（一）高雄污水區第五期實施計畫</w:t>
      </w:r>
    </w:p>
    <w:p w:rsidR="0056299C" w:rsidRPr="00557853" w:rsidRDefault="0056299C" w:rsidP="003A379E">
      <w:pPr>
        <w:snapToGrid w:val="0"/>
        <w:spacing w:line="360" w:lineRule="exact"/>
        <w:ind w:leftChars="450" w:left="1080"/>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總經費37億4,200萬元，期程自104年至109年，預計增加埋設污水管線43</w:t>
      </w:r>
      <w:r w:rsidRPr="00557853">
        <w:rPr>
          <w:rFonts w:ascii="標楷體" w:eastAsia="標楷體" w:hAnsi="標楷體"/>
          <w:color w:val="000000" w:themeColor="text1"/>
          <w:sz w:val="28"/>
          <w:szCs w:val="28"/>
        </w:rPr>
        <w:t>公里</w:t>
      </w:r>
      <w:r w:rsidRPr="00557853">
        <w:rPr>
          <w:rFonts w:ascii="標楷體" w:eastAsia="標楷體" w:hAnsi="標楷體"/>
          <w:bCs/>
          <w:color w:val="000000" w:themeColor="text1"/>
          <w:sz w:val="28"/>
          <w:szCs w:val="28"/>
        </w:rPr>
        <w:t>384公尺、用戶接管5萬200戶，並辦理中區污水處理廠功能提升。目前辦理情形如下：</w:t>
      </w:r>
    </w:p>
    <w:p w:rsidR="0056299C" w:rsidRPr="00557853" w:rsidRDefault="0056299C" w:rsidP="003A379E">
      <w:pPr>
        <w:pStyle w:val="tab42"/>
        <w:snapToGrid w:val="0"/>
        <w:spacing w:line="360" w:lineRule="exact"/>
        <w:ind w:leftChars="457" w:left="1125" w:hangingChars="10" w:hanging="28"/>
        <w:rPr>
          <w:rFonts w:ascii="標楷體" w:hAnsi="標楷體"/>
          <w:color w:val="000000" w:themeColor="text1"/>
          <w:sz w:val="28"/>
          <w:szCs w:val="28"/>
        </w:rPr>
      </w:pPr>
      <w:r w:rsidRPr="00557853">
        <w:rPr>
          <w:rFonts w:ascii="標楷體" w:hAnsi="標楷體"/>
          <w:color w:val="000000" w:themeColor="text1"/>
          <w:sz w:val="28"/>
          <w:szCs w:val="28"/>
        </w:rPr>
        <w:t>1.污水管線部分</w:t>
      </w:r>
    </w:p>
    <w:p w:rsidR="00A56361" w:rsidRPr="00557853" w:rsidRDefault="00A56361" w:rsidP="003A379E">
      <w:pPr>
        <w:snapToGrid w:val="0"/>
        <w:spacing w:line="360" w:lineRule="exact"/>
        <w:ind w:leftChars="531" w:left="1840" w:hangingChars="202" w:hanging="566"/>
        <w:jc w:val="both"/>
        <w:rPr>
          <w:rFonts w:ascii="標楷體" w:eastAsia="標楷體" w:hAnsi="標楷體"/>
          <w:bCs/>
          <w:color w:val="000000" w:themeColor="text1"/>
          <w:sz w:val="28"/>
          <w:szCs w:val="28"/>
        </w:rPr>
      </w:pPr>
      <w:r w:rsidRPr="00557853">
        <w:rPr>
          <w:rFonts w:ascii="標楷體" w:eastAsia="標楷體" w:hAnsi="標楷體"/>
          <w:color w:val="000000" w:themeColor="text1"/>
          <w:sz w:val="28"/>
          <w:szCs w:val="28"/>
        </w:rPr>
        <w:t>(1)</w:t>
      </w:r>
      <w:r w:rsidR="001B2329" w:rsidRPr="00557853">
        <w:rPr>
          <w:rFonts w:hint="eastAsia"/>
          <w:color w:val="000000" w:themeColor="text1"/>
        </w:rPr>
        <w:t xml:space="preserve"> </w:t>
      </w:r>
      <w:r w:rsidR="001B2329" w:rsidRPr="00557853">
        <w:rPr>
          <w:rFonts w:ascii="標楷體" w:eastAsia="標楷體" w:hAnsi="標楷體" w:hint="eastAsia"/>
          <w:bCs/>
          <w:color w:val="000000" w:themeColor="text1"/>
          <w:sz w:val="28"/>
          <w:szCs w:val="28"/>
        </w:rPr>
        <w:t>截至109年2月累計完成污水管線約860公里840公尺</w:t>
      </w:r>
      <w:r w:rsidR="0056299C" w:rsidRPr="00557853">
        <w:rPr>
          <w:rFonts w:ascii="標楷體" w:eastAsia="標楷體" w:hAnsi="標楷體"/>
          <w:bCs/>
          <w:color w:val="000000" w:themeColor="text1"/>
          <w:sz w:val="28"/>
          <w:szCs w:val="28"/>
        </w:rPr>
        <w:t>。</w:t>
      </w:r>
    </w:p>
    <w:p w:rsidR="0056299C" w:rsidRPr="00557853" w:rsidRDefault="00A56361" w:rsidP="003A379E">
      <w:pPr>
        <w:snapToGrid w:val="0"/>
        <w:spacing w:line="360" w:lineRule="exact"/>
        <w:ind w:leftChars="530" w:left="1558" w:hangingChars="102" w:hanging="286"/>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(2)</w:t>
      </w:r>
      <w:r w:rsidR="0056299C" w:rsidRPr="00557853">
        <w:rPr>
          <w:rFonts w:ascii="標楷體" w:eastAsia="標楷體" w:hAnsi="標楷體"/>
          <w:bCs/>
          <w:color w:val="000000" w:themeColor="text1"/>
          <w:sz w:val="28"/>
          <w:szCs w:val="28"/>
        </w:rPr>
        <w:t>108年</w:t>
      </w:r>
      <w:r w:rsidR="0056299C" w:rsidRPr="00557853">
        <w:rPr>
          <w:rFonts w:ascii="標楷體" w:eastAsia="標楷體" w:hAnsi="標楷體"/>
          <w:bCs/>
          <w:color w:val="000000" w:themeColor="text1"/>
          <w:spacing w:val="2"/>
          <w:sz w:val="28"/>
          <w:szCs w:val="28"/>
        </w:rPr>
        <w:t>度施作工程2標，為仁雄路區域污水次幹管管線工程、京富路區域污水分支管管線工程。</w:t>
      </w:r>
    </w:p>
    <w:p w:rsidR="0056299C" w:rsidRPr="00557853" w:rsidRDefault="0056299C" w:rsidP="003A379E">
      <w:pPr>
        <w:pStyle w:val="tab42"/>
        <w:snapToGrid w:val="0"/>
        <w:spacing w:line="360" w:lineRule="exact"/>
        <w:ind w:leftChars="457" w:left="1125" w:hangingChars="10" w:hanging="28"/>
        <w:rPr>
          <w:rFonts w:ascii="標楷體" w:hAnsi="標楷體"/>
          <w:color w:val="000000" w:themeColor="text1"/>
          <w:sz w:val="28"/>
          <w:szCs w:val="28"/>
        </w:rPr>
      </w:pPr>
      <w:r w:rsidRPr="00557853">
        <w:rPr>
          <w:rFonts w:ascii="標楷體" w:hAnsi="標楷體"/>
          <w:color w:val="000000" w:themeColor="text1"/>
          <w:sz w:val="28"/>
          <w:szCs w:val="28"/>
        </w:rPr>
        <w:t>2.污水下水道用戶接管部分</w:t>
      </w:r>
    </w:p>
    <w:p w:rsidR="00A56361" w:rsidRPr="00557853" w:rsidRDefault="00A56361" w:rsidP="003A379E">
      <w:pPr>
        <w:snapToGrid w:val="0"/>
        <w:spacing w:line="360" w:lineRule="exact"/>
        <w:ind w:leftChars="532" w:left="1840" w:hangingChars="201" w:hanging="563"/>
        <w:jc w:val="both"/>
        <w:rPr>
          <w:rFonts w:ascii="標楷體" w:eastAsia="標楷體" w:hAnsi="標楷體"/>
          <w:bCs/>
          <w:color w:val="000000" w:themeColor="text1"/>
          <w:sz w:val="28"/>
          <w:szCs w:val="28"/>
        </w:rPr>
      </w:pPr>
      <w:r w:rsidRPr="00557853">
        <w:rPr>
          <w:rFonts w:ascii="標楷體" w:eastAsia="標楷體" w:hAnsi="標楷體"/>
          <w:color w:val="000000" w:themeColor="text1"/>
          <w:sz w:val="28"/>
          <w:szCs w:val="28"/>
        </w:rPr>
        <w:t>(1)</w:t>
      </w:r>
      <w:r w:rsidR="001B2329" w:rsidRPr="00557853">
        <w:rPr>
          <w:rFonts w:hint="eastAsia"/>
          <w:color w:val="000000" w:themeColor="text1"/>
        </w:rPr>
        <w:t xml:space="preserve"> </w:t>
      </w:r>
      <w:r w:rsidR="001B2329" w:rsidRPr="00557853">
        <w:rPr>
          <w:rFonts w:ascii="標楷體" w:eastAsia="標楷體" w:hAnsi="標楷體" w:hint="eastAsia"/>
          <w:bCs/>
          <w:color w:val="000000" w:themeColor="text1"/>
          <w:sz w:val="28"/>
          <w:szCs w:val="28"/>
        </w:rPr>
        <w:t>截至109年2月完成累計用戶接管戶數為35萬3,121戶</w:t>
      </w:r>
      <w:r w:rsidR="0056299C" w:rsidRPr="00557853">
        <w:rPr>
          <w:rFonts w:ascii="標楷體" w:eastAsia="標楷體" w:hAnsi="標楷體"/>
          <w:bCs/>
          <w:color w:val="000000" w:themeColor="text1"/>
          <w:sz w:val="28"/>
          <w:szCs w:val="28"/>
        </w:rPr>
        <w:t>。</w:t>
      </w:r>
    </w:p>
    <w:p w:rsidR="0056299C" w:rsidRPr="00557853" w:rsidRDefault="00A56361" w:rsidP="003A379E">
      <w:pPr>
        <w:snapToGrid w:val="0"/>
        <w:spacing w:line="360" w:lineRule="exact"/>
        <w:ind w:leftChars="531" w:left="1557" w:hangingChars="101" w:hanging="283"/>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(2)</w:t>
      </w:r>
      <w:r w:rsidR="0056299C" w:rsidRPr="00557853">
        <w:rPr>
          <w:rFonts w:ascii="標楷體" w:eastAsia="標楷體" w:hAnsi="標楷體"/>
          <w:color w:val="000000" w:themeColor="text1"/>
          <w:sz w:val="28"/>
          <w:szCs w:val="28"/>
        </w:rPr>
        <w:t>10</w:t>
      </w:r>
      <w:r w:rsidR="00490F45" w:rsidRPr="00557853">
        <w:rPr>
          <w:rFonts w:ascii="標楷體" w:eastAsia="標楷體" w:hAnsi="標楷體" w:hint="eastAsia"/>
          <w:color w:val="000000" w:themeColor="text1"/>
          <w:sz w:val="28"/>
          <w:szCs w:val="28"/>
        </w:rPr>
        <w:t>9</w:t>
      </w:r>
      <w:r w:rsidR="0056299C" w:rsidRPr="00557853">
        <w:rPr>
          <w:rFonts w:ascii="標楷體" w:eastAsia="標楷體" w:hAnsi="標楷體"/>
          <w:color w:val="000000" w:themeColor="text1"/>
          <w:sz w:val="28"/>
          <w:szCs w:val="28"/>
        </w:rPr>
        <w:t>年度施工中工程計3標，為高雄市旗津路區域用戶接管工程（後續工程）、107年度高雄污水區用戶接管工程開口契約（北區）、107年度高雄污水區用戶接管工程開口契約（南區）。設計規劃中案件計3標，為109年度高雄污水區用戶接管工程開口契約、北區三民用戶接管後續工程(I-1)標、南區鹽埕苓雅用戶接管後續工程(1)標。</w:t>
      </w:r>
    </w:p>
    <w:p w:rsidR="00017898" w:rsidRPr="00557853" w:rsidRDefault="00017898" w:rsidP="003A379E">
      <w:pPr>
        <w:pStyle w:val="tab42"/>
        <w:snapToGrid w:val="0"/>
        <w:spacing w:line="360" w:lineRule="exact"/>
        <w:ind w:leftChars="457" w:left="1125" w:hangingChars="10" w:hanging="28"/>
        <w:rPr>
          <w:rFonts w:ascii="標楷體" w:hAnsi="標楷體"/>
          <w:color w:val="000000" w:themeColor="text1"/>
          <w:sz w:val="28"/>
          <w:szCs w:val="28"/>
        </w:rPr>
      </w:pPr>
      <w:r w:rsidRPr="00557853">
        <w:rPr>
          <w:rFonts w:ascii="標楷體" w:hAnsi="標楷體"/>
          <w:color w:val="000000" w:themeColor="text1"/>
          <w:sz w:val="28"/>
          <w:szCs w:val="28"/>
        </w:rPr>
        <w:t>3.</w:t>
      </w:r>
      <w:r w:rsidRPr="00557853">
        <w:rPr>
          <w:rFonts w:ascii="標楷體" w:hAnsi="標楷體"/>
          <w:bCs/>
          <w:color w:val="000000" w:themeColor="text1"/>
          <w:sz w:val="28"/>
          <w:szCs w:val="28"/>
        </w:rPr>
        <w:t>中區污水處理廠</w:t>
      </w:r>
      <w:r w:rsidRPr="00557853">
        <w:rPr>
          <w:rFonts w:ascii="標楷體" w:hAnsi="標楷體"/>
          <w:color w:val="000000" w:themeColor="text1"/>
          <w:sz w:val="28"/>
          <w:szCs w:val="28"/>
        </w:rPr>
        <w:t>部分</w:t>
      </w:r>
    </w:p>
    <w:p w:rsidR="0067239A" w:rsidRPr="00557853" w:rsidRDefault="0067239A" w:rsidP="003A379E">
      <w:pPr>
        <w:snapToGrid w:val="0"/>
        <w:spacing w:line="360" w:lineRule="exact"/>
        <w:ind w:leftChars="531" w:left="1697" w:hangingChars="151" w:hanging="423"/>
        <w:jc w:val="both"/>
        <w:rPr>
          <w:rFonts w:ascii="標楷體" w:eastAsia="標楷體" w:hAnsi="標楷體"/>
          <w:bCs/>
          <w:color w:val="000000" w:themeColor="text1"/>
          <w:sz w:val="28"/>
          <w:szCs w:val="28"/>
        </w:rPr>
      </w:pPr>
      <w:r w:rsidRPr="00557853">
        <w:rPr>
          <w:rFonts w:ascii="標楷體" w:eastAsia="標楷體" w:hAnsi="標楷體"/>
          <w:color w:val="000000" w:themeColor="text1"/>
          <w:sz w:val="28"/>
          <w:szCs w:val="28"/>
        </w:rPr>
        <w:t>(1)</w:t>
      </w:r>
      <w:r w:rsidR="00017898" w:rsidRPr="00557853">
        <w:rPr>
          <w:rFonts w:ascii="標楷體" w:eastAsia="標楷體" w:hAnsi="標楷體"/>
          <w:color w:val="000000" w:themeColor="text1"/>
          <w:sz w:val="28"/>
          <w:szCs w:val="28"/>
        </w:rPr>
        <w:t>委託專業顧問公司對中區污水處理廠既有設施進行功能調查及評估，以擬訂改善工程項目及執行優先順序與招標策略，並據以編定完成短中長期之功能提升及設施改善計畫用以逐年辦理改善，後續亦將逐步朝全廠委外代操作辦理，已於108年8月完成</w:t>
      </w:r>
      <w:r w:rsidR="00017898" w:rsidRPr="00557853">
        <w:rPr>
          <w:rFonts w:ascii="標楷體" w:eastAsia="標楷體" w:hAnsi="標楷體"/>
          <w:bCs/>
          <w:color w:val="000000" w:themeColor="text1"/>
          <w:sz w:val="28"/>
          <w:szCs w:val="28"/>
        </w:rPr>
        <w:t>。</w:t>
      </w:r>
    </w:p>
    <w:p w:rsidR="00017898" w:rsidRPr="00557853" w:rsidRDefault="0067239A" w:rsidP="003A379E">
      <w:pPr>
        <w:snapToGrid w:val="0"/>
        <w:spacing w:line="360" w:lineRule="exact"/>
        <w:ind w:leftChars="531" w:left="1697" w:hangingChars="151" w:hanging="423"/>
        <w:jc w:val="both"/>
        <w:rPr>
          <w:rFonts w:ascii="標楷體" w:eastAsia="標楷體" w:hAnsi="標楷體"/>
          <w:bCs/>
          <w:color w:val="000000" w:themeColor="text1"/>
          <w:sz w:val="28"/>
          <w:szCs w:val="28"/>
        </w:rPr>
      </w:pPr>
      <w:r w:rsidRPr="00557853">
        <w:rPr>
          <w:rFonts w:ascii="標楷體" w:eastAsia="標楷體" w:hAnsi="標楷體"/>
          <w:color w:val="000000" w:themeColor="text1"/>
          <w:sz w:val="28"/>
          <w:szCs w:val="28"/>
        </w:rPr>
        <w:t>(2)</w:t>
      </w:r>
      <w:r w:rsidR="00017898" w:rsidRPr="00557853">
        <w:rPr>
          <w:rFonts w:ascii="標楷體" w:eastAsia="標楷體" w:hAnsi="標楷體"/>
          <w:color w:val="000000" w:themeColor="text1"/>
          <w:sz w:val="28"/>
          <w:szCs w:val="28"/>
        </w:rPr>
        <w:t>已獲核准營建署「污水處理廠廠站設備延壽及節能改善推動計畫」之經費補助，預算1億4,231萬元(中央補助1億3,092萬元) ，主要用於辦理初沉池進流閘門、浮渣收集處理設施、及效能低之設備汰新，目前辦理設計中，預計109年底完工。</w:t>
      </w:r>
    </w:p>
    <w:p w:rsidR="0056299C" w:rsidRPr="00557853" w:rsidRDefault="0056299C"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（二）臨海污水區第二期實施計畫</w:t>
      </w:r>
    </w:p>
    <w:p w:rsidR="0056299C" w:rsidRPr="00557853" w:rsidRDefault="0056299C" w:rsidP="003A379E">
      <w:pPr>
        <w:snapToGrid w:val="0"/>
        <w:spacing w:line="360" w:lineRule="exact"/>
        <w:ind w:leftChars="450" w:left="1080"/>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總經費43億7,500萬元，期程自104年至109年，預計增加埋設污水管線36</w:t>
      </w:r>
      <w:r w:rsidRPr="00557853">
        <w:rPr>
          <w:rFonts w:ascii="標楷體" w:eastAsia="標楷體" w:hAnsi="標楷體"/>
          <w:color w:val="000000" w:themeColor="text1"/>
          <w:sz w:val="28"/>
          <w:szCs w:val="28"/>
        </w:rPr>
        <w:t>公里</w:t>
      </w:r>
      <w:r w:rsidRPr="00557853">
        <w:rPr>
          <w:rFonts w:ascii="標楷體" w:eastAsia="標楷體" w:hAnsi="標楷體"/>
          <w:bCs/>
          <w:color w:val="000000" w:themeColor="text1"/>
          <w:sz w:val="28"/>
          <w:szCs w:val="28"/>
        </w:rPr>
        <w:t>145公尺，同時規劃臨海污水處理廠及再生水廠，以提升前鎮、小港區環境品質。目前辦理情形如下：</w:t>
      </w:r>
    </w:p>
    <w:p w:rsidR="003A379E" w:rsidRPr="00557853" w:rsidRDefault="003A379E" w:rsidP="003A379E">
      <w:pPr>
        <w:snapToGrid w:val="0"/>
        <w:spacing w:line="360" w:lineRule="exact"/>
        <w:ind w:leftChars="450" w:left="1080"/>
        <w:jc w:val="both"/>
        <w:rPr>
          <w:rFonts w:ascii="標楷體" w:eastAsia="標楷體" w:hAnsi="標楷體"/>
          <w:bCs/>
          <w:color w:val="000000" w:themeColor="text1"/>
          <w:sz w:val="28"/>
          <w:szCs w:val="28"/>
        </w:rPr>
      </w:pPr>
    </w:p>
    <w:p w:rsidR="0056299C" w:rsidRPr="00557853" w:rsidRDefault="0056299C" w:rsidP="003A379E">
      <w:pPr>
        <w:pStyle w:val="tab42"/>
        <w:snapToGrid w:val="0"/>
        <w:spacing w:line="360" w:lineRule="exact"/>
        <w:ind w:leftChars="472" w:left="1416" w:hangingChars="101" w:hanging="283"/>
        <w:rPr>
          <w:rFonts w:ascii="標楷體" w:hAnsi="標楷體"/>
          <w:color w:val="000000" w:themeColor="text1"/>
          <w:sz w:val="28"/>
          <w:szCs w:val="28"/>
        </w:rPr>
      </w:pPr>
      <w:r w:rsidRPr="00557853">
        <w:rPr>
          <w:rFonts w:ascii="標楷體" w:hAnsi="標楷體"/>
          <w:color w:val="000000" w:themeColor="text1"/>
          <w:sz w:val="28"/>
          <w:szCs w:val="28"/>
        </w:rPr>
        <w:t>1.污水管線部分</w:t>
      </w:r>
    </w:p>
    <w:p w:rsidR="008F49BB" w:rsidRPr="00557853" w:rsidRDefault="0056299C" w:rsidP="003A379E">
      <w:pPr>
        <w:snapToGrid w:val="0"/>
        <w:spacing w:line="360" w:lineRule="exact"/>
        <w:ind w:leftChars="531" w:left="1658" w:hangingChars="137" w:hanging="384"/>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1B2329" w:rsidRPr="00557853">
        <w:rPr>
          <w:rFonts w:ascii="標楷體" w:eastAsia="標楷體" w:hAnsi="標楷體" w:hint="eastAsia"/>
          <w:bCs/>
          <w:color w:val="000000" w:themeColor="text1"/>
          <w:sz w:val="28"/>
          <w:szCs w:val="28"/>
        </w:rPr>
        <w:t>截至109年2月累計完成污水管線約47公里440公尺</w:t>
      </w:r>
      <w:r w:rsidRPr="00557853">
        <w:rPr>
          <w:rFonts w:ascii="標楷體" w:eastAsia="標楷體" w:hAnsi="標楷體"/>
          <w:color w:val="000000" w:themeColor="text1"/>
          <w:sz w:val="28"/>
          <w:szCs w:val="28"/>
        </w:rPr>
        <w:t>。</w:t>
      </w:r>
    </w:p>
    <w:p w:rsidR="0056299C" w:rsidRPr="00557853" w:rsidRDefault="0056299C" w:rsidP="003A379E">
      <w:pPr>
        <w:snapToGrid w:val="0"/>
        <w:spacing w:line="360" w:lineRule="exact"/>
        <w:ind w:leftChars="530" w:left="1840" w:hangingChars="203" w:hanging="568"/>
        <w:jc w:val="both"/>
        <w:rPr>
          <w:rFonts w:ascii="標楷體" w:eastAsia="標楷體" w:hAnsi="標楷體"/>
          <w:color w:val="000000" w:themeColor="text1"/>
          <w:sz w:val="28"/>
          <w:szCs w:val="28"/>
          <w:shd w:val="pct15" w:color="auto" w:fill="FFFFFF"/>
        </w:rPr>
      </w:pPr>
      <w:r w:rsidRPr="00557853">
        <w:rPr>
          <w:rFonts w:ascii="標楷體" w:eastAsia="標楷體" w:hAnsi="標楷體"/>
          <w:color w:val="000000" w:themeColor="text1"/>
          <w:sz w:val="28"/>
          <w:szCs w:val="28"/>
        </w:rPr>
        <w:t>（2）10</w:t>
      </w:r>
      <w:r w:rsidR="00F6558C" w:rsidRPr="00557853">
        <w:rPr>
          <w:rFonts w:ascii="標楷體" w:eastAsia="標楷體" w:hAnsi="標楷體" w:hint="eastAsia"/>
          <w:color w:val="000000" w:themeColor="text1"/>
          <w:sz w:val="28"/>
          <w:szCs w:val="28"/>
        </w:rPr>
        <w:t>9</w:t>
      </w:r>
      <w:r w:rsidRPr="00557853">
        <w:rPr>
          <w:rFonts w:ascii="標楷體" w:eastAsia="標楷體" w:hAnsi="標楷體"/>
          <w:color w:val="000000" w:themeColor="text1"/>
          <w:sz w:val="28"/>
          <w:szCs w:val="28"/>
        </w:rPr>
        <w:t>年度施作工程計4標，為中鋼路區域污水次幹管及分支管管線工程、東林污水主次幹管管線工程-試挖標、小港路區域污水次幹管及分支管管線工程(</w:t>
      </w:r>
      <w:r w:rsidRPr="00557853">
        <w:rPr>
          <w:rFonts w:ascii="標楷體" w:eastAsia="標楷體" w:hAnsi="標楷體" w:cs="新細明體" w:hint="eastAsia"/>
          <w:color w:val="000000" w:themeColor="text1"/>
          <w:sz w:val="28"/>
          <w:szCs w:val="28"/>
        </w:rPr>
        <w:t>Ⅰ</w:t>
      </w:r>
      <w:r w:rsidRPr="00557853">
        <w:rPr>
          <w:rFonts w:ascii="標楷體" w:eastAsia="標楷體" w:hAnsi="標楷體"/>
          <w:color w:val="000000" w:themeColor="text1"/>
          <w:sz w:val="28"/>
          <w:szCs w:val="28"/>
        </w:rPr>
        <w:t>)-A區、小港路區域污水次幹管及分支管管線工程(</w:t>
      </w:r>
      <w:r w:rsidRPr="00557853">
        <w:rPr>
          <w:rFonts w:ascii="標楷體" w:eastAsia="標楷體" w:hAnsi="標楷體" w:cs="新細明體" w:hint="eastAsia"/>
          <w:color w:val="000000" w:themeColor="text1"/>
          <w:sz w:val="28"/>
          <w:szCs w:val="28"/>
        </w:rPr>
        <w:t>Ⅰ</w:t>
      </w:r>
      <w:r w:rsidRPr="00557853">
        <w:rPr>
          <w:rFonts w:ascii="標楷體" w:eastAsia="標楷體" w:hAnsi="標楷體"/>
          <w:color w:val="000000" w:themeColor="text1"/>
          <w:sz w:val="28"/>
          <w:szCs w:val="28"/>
        </w:rPr>
        <w:t>)-B區。</w:t>
      </w:r>
    </w:p>
    <w:p w:rsidR="0056299C" w:rsidRPr="00557853" w:rsidRDefault="0056299C" w:rsidP="003A379E">
      <w:pPr>
        <w:pStyle w:val="tab42"/>
        <w:snapToGrid w:val="0"/>
        <w:spacing w:line="360" w:lineRule="exact"/>
        <w:ind w:leftChars="472" w:left="1416" w:hangingChars="101" w:hanging="283"/>
        <w:rPr>
          <w:rFonts w:ascii="標楷體" w:hAnsi="標楷體"/>
          <w:color w:val="000000" w:themeColor="text1"/>
          <w:sz w:val="28"/>
          <w:szCs w:val="28"/>
        </w:rPr>
      </w:pPr>
      <w:r w:rsidRPr="00557853">
        <w:rPr>
          <w:rFonts w:ascii="標楷體" w:hAnsi="標楷體"/>
          <w:color w:val="000000" w:themeColor="text1"/>
          <w:sz w:val="28"/>
          <w:szCs w:val="28"/>
        </w:rPr>
        <w:lastRenderedPageBreak/>
        <w:t>2.臨海污水廠及再生水計畫</w:t>
      </w:r>
    </w:p>
    <w:p w:rsidR="0056299C" w:rsidRPr="00557853" w:rsidRDefault="0056299C" w:rsidP="003A379E">
      <w:pPr>
        <w:snapToGrid w:val="0"/>
        <w:spacing w:line="360" w:lineRule="exact"/>
        <w:ind w:leftChars="531" w:left="1982"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為因應氣候變遷及環境改變加劇所產生的缺水及限水警訊，並降低水資源開發壓力，內政部營建署102年10月核定全國6座示範推動案，其中本案為本市第二座再生水廠，亦為全國首座污水廠與再生水廠同步興建之大型公共建設，總經費約45億5,200萬元，其中處理規模污水廠5萬5,000噸CMD，再生水廠3萬3,000噸CMD，爰臨海污水區初期污水量來源不足，推估需至民國120 年始有2萬5,476CMD 以上之污水量成長，考量鄰近高雄污水區水量大且穩定，故採引取高雄污水區水源5.5萬噸CMD。</w:t>
      </w:r>
    </w:p>
    <w:p w:rsidR="0056299C" w:rsidRPr="00557853" w:rsidRDefault="0056299C" w:rsidP="003A379E">
      <w:pPr>
        <w:snapToGrid w:val="0"/>
        <w:spacing w:line="360" w:lineRule="exact"/>
        <w:ind w:leftChars="531" w:left="1982"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（2）本案再生水用戶為中鋼、中油、中石化、李長榮化工及李長榮科技等五家廠商，已完成3萬3,000CMD用水契約之簽訂。</w:t>
      </w:r>
    </w:p>
    <w:p w:rsidR="0056299C" w:rsidRPr="00557853" w:rsidRDefault="0056299C" w:rsidP="003A379E">
      <w:pPr>
        <w:snapToGrid w:val="0"/>
        <w:spacing w:line="360" w:lineRule="exact"/>
        <w:ind w:leftChars="531" w:left="1982"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（3）</w:t>
      </w:r>
      <w:r w:rsidR="009622BC" w:rsidRPr="00557853">
        <w:rPr>
          <w:rFonts w:ascii="標楷體" w:eastAsia="標楷體" w:hAnsi="標楷體"/>
          <w:color w:val="000000" w:themeColor="text1"/>
          <w:sz w:val="28"/>
          <w:szCs w:val="28"/>
        </w:rPr>
        <w:t>於108年3月開工，預計110年10月完工</w:t>
      </w:r>
      <w:r w:rsidRPr="00557853">
        <w:rPr>
          <w:rFonts w:ascii="標楷體" w:eastAsia="標楷體" w:hAnsi="標楷體"/>
          <w:color w:val="000000" w:themeColor="text1"/>
          <w:sz w:val="28"/>
          <w:szCs w:val="28"/>
        </w:rPr>
        <w:t>，營運期15年，目標111年初正式供水。</w:t>
      </w:r>
    </w:p>
    <w:p w:rsidR="0056299C" w:rsidRPr="00557853" w:rsidRDefault="0056299C"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（三）楠梓污水系統BOT案</w:t>
      </w:r>
    </w:p>
    <w:p w:rsidR="0056299C" w:rsidRPr="00557853" w:rsidRDefault="0056299C" w:rsidP="003A379E">
      <w:pPr>
        <w:pStyle w:val="tab42"/>
        <w:snapToGrid w:val="0"/>
        <w:spacing w:line="360" w:lineRule="exact"/>
        <w:ind w:leftChars="472" w:left="1416" w:hangingChars="101" w:hanging="283"/>
        <w:rPr>
          <w:rFonts w:ascii="標楷體" w:hAnsi="標楷體"/>
          <w:color w:val="000000" w:themeColor="text1"/>
          <w:sz w:val="28"/>
          <w:szCs w:val="28"/>
        </w:rPr>
      </w:pPr>
      <w:r w:rsidRPr="00557853">
        <w:rPr>
          <w:rFonts w:ascii="標楷體" w:hAnsi="標楷體"/>
          <w:color w:val="000000" w:themeColor="text1"/>
          <w:sz w:val="28"/>
          <w:szCs w:val="28"/>
        </w:rPr>
        <w:t>1.總經費約32億元，楠梓污水廠於98年12月31日開始營運。</w:t>
      </w:r>
    </w:p>
    <w:p w:rsidR="0056299C" w:rsidRPr="00557853" w:rsidRDefault="0056299C" w:rsidP="003A379E">
      <w:pPr>
        <w:pStyle w:val="tab42"/>
        <w:snapToGrid w:val="0"/>
        <w:spacing w:line="360" w:lineRule="exact"/>
        <w:ind w:leftChars="472" w:left="1416" w:hangingChars="101" w:hanging="283"/>
        <w:rPr>
          <w:rFonts w:ascii="標楷體" w:hAnsi="標楷體"/>
          <w:color w:val="000000" w:themeColor="text1"/>
          <w:sz w:val="28"/>
          <w:szCs w:val="28"/>
        </w:rPr>
      </w:pPr>
      <w:r w:rsidRPr="00557853">
        <w:rPr>
          <w:rFonts w:ascii="標楷體" w:hAnsi="標楷體"/>
          <w:color w:val="000000" w:themeColor="text1"/>
          <w:sz w:val="28"/>
          <w:szCs w:val="28"/>
        </w:rPr>
        <w:t>2.</w:t>
      </w:r>
      <w:r w:rsidR="001B2329" w:rsidRPr="00557853">
        <w:rPr>
          <w:rFonts w:hint="eastAsia"/>
          <w:color w:val="000000" w:themeColor="text1"/>
        </w:rPr>
        <w:t xml:space="preserve"> </w:t>
      </w:r>
      <w:proofErr w:type="gramStart"/>
      <w:r w:rsidR="001B2329" w:rsidRPr="00557853">
        <w:rPr>
          <w:rFonts w:ascii="標楷體" w:hAnsi="標楷體" w:hint="eastAsia"/>
          <w:color w:val="000000" w:themeColor="text1"/>
          <w:sz w:val="28"/>
          <w:szCs w:val="28"/>
        </w:rPr>
        <w:t>污水管網</w:t>
      </w:r>
      <w:proofErr w:type="gramEnd"/>
      <w:r w:rsidR="001B2329" w:rsidRPr="00557853">
        <w:rPr>
          <w:rFonts w:ascii="標楷體" w:hAnsi="標楷體" w:hint="eastAsia"/>
          <w:color w:val="000000" w:themeColor="text1"/>
          <w:sz w:val="28"/>
          <w:szCs w:val="28"/>
        </w:rPr>
        <w:t>：截至109年2月完成</w:t>
      </w:r>
      <w:proofErr w:type="gramStart"/>
      <w:r w:rsidR="001B2329" w:rsidRPr="00557853">
        <w:rPr>
          <w:rFonts w:ascii="標楷體" w:hAnsi="標楷體" w:hint="eastAsia"/>
          <w:color w:val="000000" w:themeColor="text1"/>
          <w:sz w:val="28"/>
          <w:szCs w:val="28"/>
        </w:rPr>
        <w:t>佈</w:t>
      </w:r>
      <w:proofErr w:type="gramEnd"/>
      <w:r w:rsidR="001B2329" w:rsidRPr="00557853">
        <w:rPr>
          <w:rFonts w:ascii="標楷體" w:hAnsi="標楷體" w:hint="eastAsia"/>
          <w:color w:val="000000" w:themeColor="text1"/>
          <w:sz w:val="28"/>
          <w:szCs w:val="28"/>
        </w:rPr>
        <w:t>設約175公里780公尺</w:t>
      </w:r>
      <w:r w:rsidRPr="00557853">
        <w:rPr>
          <w:rFonts w:ascii="標楷體" w:hAnsi="標楷體"/>
          <w:color w:val="000000" w:themeColor="text1"/>
          <w:sz w:val="28"/>
          <w:szCs w:val="28"/>
        </w:rPr>
        <w:t>。</w:t>
      </w:r>
    </w:p>
    <w:p w:rsidR="0056299C" w:rsidRPr="00557853" w:rsidRDefault="0056299C" w:rsidP="003A379E">
      <w:pPr>
        <w:snapToGrid w:val="0"/>
        <w:spacing w:line="360" w:lineRule="exact"/>
        <w:ind w:leftChars="472" w:left="1416" w:hangingChars="101"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3.用戶接管工程：楠梓地區37里，人口約18萬4,000人，戶數約7萬戶，</w:t>
      </w:r>
      <w:r w:rsidR="001B2329" w:rsidRPr="00557853">
        <w:rPr>
          <w:rFonts w:ascii="標楷體" w:eastAsia="標楷體" w:hAnsi="標楷體" w:hint="eastAsia"/>
          <w:color w:val="000000" w:themeColor="text1"/>
          <w:sz w:val="28"/>
          <w:szCs w:val="28"/>
        </w:rPr>
        <w:t>截止109年2月已完成用戶接管數約4萬5,113戶</w:t>
      </w:r>
      <w:r w:rsidRPr="00557853">
        <w:rPr>
          <w:rFonts w:ascii="標楷體" w:eastAsia="標楷體" w:hAnsi="標楷體"/>
          <w:color w:val="000000" w:themeColor="text1"/>
          <w:sz w:val="28"/>
          <w:szCs w:val="28"/>
        </w:rPr>
        <w:t>，目前計有「高雄市楠梓污水下水道系統用戶接管工程(第3階段)第一標」及「高雄市楠梓區用戶接管開口契約第二期工程」等2案用戶接管工程持續推動中。設計規劃中案件計2標，為高雄市楠梓污水區後續用戶接管工程第一標1-1及高雄市楠梓污水區後續用戶接管工程第一標1-2。</w:t>
      </w:r>
    </w:p>
    <w:p w:rsidR="00CC53AA" w:rsidRPr="00557853" w:rsidRDefault="00CC53AA"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（四）鳳山溪污水區第四期實施計畫</w:t>
      </w:r>
    </w:p>
    <w:p w:rsidR="00CC53AA" w:rsidRPr="00557853" w:rsidRDefault="00CC53AA" w:rsidP="003A379E">
      <w:pPr>
        <w:snapToGrid w:val="0"/>
        <w:spacing w:line="360" w:lineRule="exact"/>
        <w:ind w:leftChars="444" w:left="1066"/>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總經費65億4,500萬元，期程103年至109年，計畫埋設污水管線28</w:t>
      </w:r>
      <w:r w:rsidRPr="00557853">
        <w:rPr>
          <w:rFonts w:ascii="標楷體" w:eastAsia="標楷體" w:hAnsi="標楷體"/>
          <w:color w:val="000000" w:themeColor="text1"/>
          <w:sz w:val="28"/>
          <w:szCs w:val="28"/>
        </w:rPr>
        <w:t>公里</w:t>
      </w:r>
      <w:r w:rsidRPr="00557853">
        <w:rPr>
          <w:rFonts w:ascii="標楷體" w:eastAsia="標楷體" w:hAnsi="標楷體"/>
          <w:bCs/>
          <w:color w:val="000000" w:themeColor="text1"/>
          <w:sz w:val="28"/>
          <w:szCs w:val="28"/>
        </w:rPr>
        <w:t>69公尺、用戶接管戶數4萬4,993戶，並推動再生水處理廠興建。目前辦理情形如下：</w:t>
      </w:r>
    </w:p>
    <w:p w:rsidR="00CC53AA" w:rsidRPr="00557853" w:rsidRDefault="00CC53AA" w:rsidP="003A379E">
      <w:pPr>
        <w:pStyle w:val="tab42"/>
        <w:snapToGrid w:val="0"/>
        <w:spacing w:line="360" w:lineRule="exact"/>
        <w:ind w:leftChars="457" w:left="1125" w:hangingChars="10" w:hanging="28"/>
        <w:rPr>
          <w:rFonts w:ascii="標楷體" w:hAnsi="標楷體"/>
          <w:color w:val="000000" w:themeColor="text1"/>
          <w:sz w:val="28"/>
          <w:szCs w:val="28"/>
        </w:rPr>
      </w:pPr>
      <w:r w:rsidRPr="00557853">
        <w:rPr>
          <w:rFonts w:ascii="標楷體" w:hAnsi="標楷體"/>
          <w:color w:val="000000" w:themeColor="text1"/>
          <w:sz w:val="28"/>
          <w:szCs w:val="28"/>
        </w:rPr>
        <w:t>1.污水管線部分</w:t>
      </w:r>
    </w:p>
    <w:p w:rsidR="008F49BB" w:rsidRPr="00557853" w:rsidRDefault="00CC53AA"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1B2329" w:rsidRPr="00557853">
        <w:rPr>
          <w:rFonts w:ascii="標楷體" w:eastAsia="標楷體" w:hAnsi="標楷體" w:hint="eastAsia"/>
          <w:color w:val="000000" w:themeColor="text1"/>
          <w:sz w:val="28"/>
          <w:szCs w:val="28"/>
        </w:rPr>
        <w:t>截至109年2月污水管線累計完成264公里170公尺</w:t>
      </w:r>
      <w:r w:rsidRPr="00557853">
        <w:rPr>
          <w:rFonts w:ascii="標楷體" w:eastAsia="標楷體" w:hAnsi="標楷體"/>
          <w:color w:val="000000" w:themeColor="text1"/>
          <w:sz w:val="28"/>
          <w:szCs w:val="28"/>
        </w:rPr>
        <w:t>。</w:t>
      </w:r>
    </w:p>
    <w:p w:rsidR="00CC53AA" w:rsidRPr="00557853" w:rsidRDefault="00CC53AA"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w:t>
      </w:r>
      <w:r w:rsidR="00E56904" w:rsidRPr="00557853">
        <w:rPr>
          <w:rFonts w:ascii="標楷體" w:eastAsia="標楷體" w:hAnsi="標楷體" w:hint="eastAsia"/>
          <w:color w:val="000000" w:themeColor="text1"/>
          <w:sz w:val="28"/>
          <w:szCs w:val="28"/>
        </w:rPr>
        <w:t>109</w:t>
      </w:r>
      <w:r w:rsidRPr="00557853">
        <w:rPr>
          <w:rFonts w:ascii="標楷體" w:eastAsia="標楷體" w:hAnsi="標楷體"/>
          <w:color w:val="000000" w:themeColor="text1"/>
          <w:sz w:val="28"/>
          <w:szCs w:val="28"/>
        </w:rPr>
        <w:t>年施工中工程計</w:t>
      </w:r>
      <w:r w:rsidR="00296FDF" w:rsidRPr="00557853">
        <w:rPr>
          <w:rFonts w:ascii="標楷體" w:eastAsia="標楷體" w:hAnsi="標楷體" w:hint="eastAsia"/>
          <w:color w:val="000000" w:themeColor="text1"/>
          <w:sz w:val="28"/>
          <w:szCs w:val="28"/>
        </w:rPr>
        <w:t>6</w:t>
      </w:r>
      <w:r w:rsidRPr="00557853">
        <w:rPr>
          <w:rFonts w:ascii="標楷體" w:eastAsia="標楷體" w:hAnsi="標楷體"/>
          <w:color w:val="000000" w:themeColor="text1"/>
          <w:sz w:val="28"/>
          <w:szCs w:val="28"/>
        </w:rPr>
        <w:t>標，分別為鳳山溪污水區第四期第四標工程（I）、鳳山溪污水區巷道與用戶接管開口契約工程(二)、鳳山溪污水區第四期第四標工程(II)、鳳山溪污水區第四期第四標工程(</w:t>
      </w:r>
      <w:r w:rsidRPr="00557853">
        <w:rPr>
          <w:rFonts w:ascii="標楷體" w:eastAsia="標楷體" w:hAnsi="標楷體" w:cs="新細明體" w:hint="eastAsia"/>
          <w:color w:val="000000" w:themeColor="text1"/>
          <w:sz w:val="28"/>
          <w:szCs w:val="28"/>
        </w:rPr>
        <w:t>Ⅲ</w:t>
      </w:r>
      <w:r w:rsidRPr="00557853">
        <w:rPr>
          <w:rFonts w:ascii="標楷體" w:eastAsia="標楷體" w:hAnsi="標楷體"/>
          <w:color w:val="000000" w:themeColor="text1"/>
          <w:sz w:val="28"/>
          <w:szCs w:val="28"/>
        </w:rPr>
        <w:t>)、鳳山溪污水區第四期第五標工程(I)</w:t>
      </w:r>
      <w:r w:rsidR="00296FDF" w:rsidRPr="00557853">
        <w:rPr>
          <w:rFonts w:ascii="標楷體" w:eastAsia="標楷體" w:hAnsi="標楷體" w:hint="eastAsia"/>
          <w:color w:val="000000" w:themeColor="text1"/>
          <w:sz w:val="28"/>
          <w:szCs w:val="28"/>
        </w:rPr>
        <w:t>、</w:t>
      </w:r>
      <w:r w:rsidR="00296FDF" w:rsidRPr="00557853">
        <w:rPr>
          <w:rFonts w:ascii="標楷體" w:eastAsia="標楷體" w:hAnsi="標楷體"/>
          <w:color w:val="000000" w:themeColor="text1"/>
          <w:sz w:val="28"/>
          <w:szCs w:val="28"/>
        </w:rPr>
        <w:t>鳳山溪污水區第四期第五標工程(II)</w:t>
      </w:r>
      <w:r w:rsidRPr="00557853">
        <w:rPr>
          <w:rFonts w:ascii="標楷體" w:eastAsia="標楷體" w:hAnsi="標楷體"/>
          <w:color w:val="000000" w:themeColor="text1"/>
          <w:sz w:val="28"/>
          <w:szCs w:val="28"/>
        </w:rPr>
        <w:t xml:space="preserve">。 </w:t>
      </w:r>
    </w:p>
    <w:p w:rsidR="00CC53AA" w:rsidRPr="00557853" w:rsidRDefault="00CC53AA" w:rsidP="003A379E">
      <w:pPr>
        <w:pStyle w:val="tab42"/>
        <w:snapToGrid w:val="0"/>
        <w:spacing w:line="360" w:lineRule="exact"/>
        <w:ind w:leftChars="468" w:left="1123" w:firstLineChars="3" w:firstLine="8"/>
        <w:rPr>
          <w:rFonts w:ascii="標楷體" w:hAnsi="標楷體"/>
          <w:color w:val="000000" w:themeColor="text1"/>
          <w:sz w:val="28"/>
          <w:szCs w:val="28"/>
        </w:rPr>
      </w:pPr>
      <w:r w:rsidRPr="00557853">
        <w:rPr>
          <w:rFonts w:ascii="標楷體" w:hAnsi="標楷體"/>
          <w:color w:val="000000" w:themeColor="text1"/>
          <w:sz w:val="28"/>
          <w:szCs w:val="28"/>
        </w:rPr>
        <w:t>2.污水下水道用戶接管部分</w:t>
      </w:r>
    </w:p>
    <w:p w:rsidR="008F49BB" w:rsidRPr="00557853" w:rsidRDefault="00CC53AA"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1B2329" w:rsidRPr="00557853">
        <w:rPr>
          <w:rFonts w:ascii="標楷體" w:eastAsia="標楷體" w:hAnsi="標楷體" w:hint="eastAsia"/>
          <w:color w:val="000000" w:themeColor="text1"/>
          <w:sz w:val="28"/>
          <w:szCs w:val="28"/>
        </w:rPr>
        <w:t>截至109年2月用戶接管累計完成8萬7,748戶</w:t>
      </w:r>
      <w:r w:rsidRPr="00557853">
        <w:rPr>
          <w:rFonts w:ascii="標楷體" w:eastAsia="標楷體" w:hAnsi="標楷體"/>
          <w:color w:val="000000" w:themeColor="text1"/>
          <w:sz w:val="28"/>
          <w:szCs w:val="28"/>
        </w:rPr>
        <w:t>。</w:t>
      </w:r>
    </w:p>
    <w:p w:rsidR="00CC53AA" w:rsidRPr="00557853" w:rsidRDefault="00CC53AA" w:rsidP="003A379E">
      <w:pPr>
        <w:snapToGrid w:val="0"/>
        <w:spacing w:line="360" w:lineRule="exact"/>
        <w:ind w:leftChars="532" w:left="1985" w:hangingChars="253" w:hanging="708"/>
        <w:jc w:val="both"/>
        <w:rPr>
          <w:rFonts w:ascii="標楷體" w:eastAsia="標楷體" w:hAnsi="標楷體"/>
          <w:color w:val="000000" w:themeColor="text1"/>
          <w:sz w:val="28"/>
          <w:szCs w:val="28"/>
          <w:shd w:val="pct15" w:color="auto" w:fill="FFFFFF"/>
        </w:rPr>
      </w:pPr>
      <w:r w:rsidRPr="00557853">
        <w:rPr>
          <w:rFonts w:ascii="標楷體" w:eastAsia="標楷體" w:hAnsi="標楷體"/>
          <w:color w:val="000000" w:themeColor="text1"/>
          <w:sz w:val="28"/>
          <w:szCs w:val="28"/>
        </w:rPr>
        <w:lastRenderedPageBreak/>
        <w:t>（2）</w:t>
      </w:r>
      <w:r w:rsidR="00296FDF" w:rsidRPr="00557853">
        <w:rPr>
          <w:rFonts w:ascii="標楷體" w:eastAsia="標楷體" w:hAnsi="標楷體" w:hint="eastAsia"/>
          <w:color w:val="000000" w:themeColor="text1"/>
          <w:sz w:val="28"/>
          <w:szCs w:val="28"/>
        </w:rPr>
        <w:t>109</w:t>
      </w:r>
      <w:r w:rsidR="00296FDF" w:rsidRPr="00557853">
        <w:rPr>
          <w:rFonts w:ascii="標楷體" w:eastAsia="標楷體" w:hAnsi="標楷體"/>
          <w:color w:val="000000" w:themeColor="text1"/>
          <w:sz w:val="28"/>
          <w:szCs w:val="28"/>
        </w:rPr>
        <w:t>年施工中工程計</w:t>
      </w:r>
      <w:r w:rsidR="00296FDF" w:rsidRPr="00557853">
        <w:rPr>
          <w:rFonts w:ascii="標楷體" w:eastAsia="標楷體" w:hAnsi="標楷體" w:hint="eastAsia"/>
          <w:color w:val="000000" w:themeColor="text1"/>
          <w:sz w:val="28"/>
          <w:szCs w:val="28"/>
        </w:rPr>
        <w:t>6</w:t>
      </w:r>
      <w:r w:rsidR="00296FDF" w:rsidRPr="00557853">
        <w:rPr>
          <w:rFonts w:ascii="標楷體" w:eastAsia="標楷體" w:hAnsi="標楷體"/>
          <w:color w:val="000000" w:themeColor="text1"/>
          <w:sz w:val="28"/>
          <w:szCs w:val="28"/>
        </w:rPr>
        <w:t>標，分別為鳳山溪污水區第四期第四標工程（I）、鳳山溪污水區巷道與用戶接管開口契約工程(二)、鳳山溪污水區第四期第四標工程(II)、鳳山溪污水區第四期第四標工程(</w:t>
      </w:r>
      <w:r w:rsidR="00296FDF" w:rsidRPr="00557853">
        <w:rPr>
          <w:rFonts w:ascii="標楷體" w:eastAsia="標楷體" w:hAnsi="標楷體" w:cs="新細明體" w:hint="eastAsia"/>
          <w:color w:val="000000" w:themeColor="text1"/>
          <w:sz w:val="28"/>
          <w:szCs w:val="28"/>
        </w:rPr>
        <w:t>Ⅲ</w:t>
      </w:r>
      <w:r w:rsidR="00296FDF" w:rsidRPr="00557853">
        <w:rPr>
          <w:rFonts w:ascii="標楷體" w:eastAsia="標楷體" w:hAnsi="標楷體"/>
          <w:color w:val="000000" w:themeColor="text1"/>
          <w:sz w:val="28"/>
          <w:szCs w:val="28"/>
        </w:rPr>
        <w:t>)、鳳山溪污水區第四期第五標工程(I)</w:t>
      </w:r>
      <w:r w:rsidR="00296FDF" w:rsidRPr="00557853">
        <w:rPr>
          <w:rFonts w:ascii="標楷體" w:eastAsia="標楷體" w:hAnsi="標楷體" w:hint="eastAsia"/>
          <w:color w:val="000000" w:themeColor="text1"/>
          <w:sz w:val="28"/>
          <w:szCs w:val="28"/>
        </w:rPr>
        <w:t>、</w:t>
      </w:r>
      <w:r w:rsidR="00296FDF" w:rsidRPr="00557853">
        <w:rPr>
          <w:rFonts w:ascii="標楷體" w:eastAsia="標楷體" w:hAnsi="標楷體"/>
          <w:color w:val="000000" w:themeColor="text1"/>
          <w:sz w:val="28"/>
          <w:szCs w:val="28"/>
        </w:rPr>
        <w:t>鳳山溪污水區第四期第五標工程(II)。</w:t>
      </w:r>
      <w:r w:rsidRPr="00557853">
        <w:rPr>
          <w:rFonts w:ascii="標楷體" w:eastAsia="標楷體" w:hAnsi="標楷體"/>
          <w:color w:val="000000" w:themeColor="text1"/>
          <w:sz w:val="28"/>
          <w:szCs w:val="28"/>
        </w:rPr>
        <w:t xml:space="preserve"> </w:t>
      </w:r>
    </w:p>
    <w:p w:rsidR="00CC53AA" w:rsidRPr="00557853" w:rsidRDefault="00CC53AA" w:rsidP="003A379E">
      <w:pPr>
        <w:pStyle w:val="tab42"/>
        <w:snapToGrid w:val="0"/>
        <w:spacing w:line="360" w:lineRule="exact"/>
        <w:ind w:leftChars="471" w:left="1273" w:hangingChars="51" w:hanging="143"/>
        <w:rPr>
          <w:rFonts w:ascii="標楷體" w:hAnsi="標楷體"/>
          <w:color w:val="000000" w:themeColor="text1"/>
          <w:sz w:val="28"/>
          <w:szCs w:val="28"/>
        </w:rPr>
      </w:pPr>
      <w:r w:rsidRPr="00557853">
        <w:rPr>
          <w:rFonts w:ascii="標楷體" w:hAnsi="標楷體"/>
          <w:color w:val="000000" w:themeColor="text1"/>
          <w:sz w:val="28"/>
          <w:szCs w:val="28"/>
        </w:rPr>
        <w:t>3.促進民間參與高雄市鳳山溪污水處理廠放流水回收再利用示範案之興建、移轉、營運（BTO</w:t>
      </w:r>
      <w:r w:rsidR="008F49BB" w:rsidRPr="00557853">
        <w:rPr>
          <w:rFonts w:ascii="標楷體" w:hAnsi="標楷體"/>
          <w:color w:val="000000" w:themeColor="text1"/>
          <w:sz w:val="28"/>
          <w:szCs w:val="28"/>
        </w:rPr>
        <w:t>）計畫</w:t>
      </w:r>
      <w:r w:rsidRPr="00557853">
        <w:rPr>
          <w:rFonts w:ascii="標楷體" w:hAnsi="標楷體"/>
          <w:color w:val="000000" w:themeColor="text1"/>
          <w:sz w:val="28"/>
          <w:szCs w:val="28"/>
        </w:rPr>
        <w:t>：</w:t>
      </w:r>
    </w:p>
    <w:p w:rsidR="00CC53AA" w:rsidRPr="00557853" w:rsidRDefault="00CC53AA"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（1）總經費26億2,000萬元(中央補助24億1,000萬元，本府自付2億1,000萬元)，施作一座再生水廠及Φ800mmHDPE輸配水管線（約7公里）至臨海工業區。</w:t>
      </w:r>
    </w:p>
    <w:p w:rsidR="00CC53AA" w:rsidRPr="00557853" w:rsidRDefault="00CC53AA" w:rsidP="003A379E">
      <w:pPr>
        <w:snapToGrid w:val="0"/>
        <w:spacing w:line="360" w:lineRule="exact"/>
        <w:ind w:leftChars="532" w:left="1985" w:hangingChars="253" w:hanging="708"/>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（2）本計畫第二期工程已於108年8月完工，現階段每日可穩定供應4萬5,000立方公尺再生水予臨海工業區使用。</w:t>
      </w:r>
    </w:p>
    <w:p w:rsidR="00CC53AA" w:rsidRPr="00557853" w:rsidRDefault="00CC53AA"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（五）旗美污水區第三期實施計畫</w:t>
      </w:r>
    </w:p>
    <w:p w:rsidR="00CC53AA" w:rsidRPr="00557853" w:rsidRDefault="00CC53AA" w:rsidP="003A379E">
      <w:pPr>
        <w:snapToGrid w:val="0"/>
        <w:spacing w:line="360" w:lineRule="exact"/>
        <w:ind w:leftChars="450" w:left="1080"/>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總經費3億9,357萬元，計畫期程107年至112年，計畫埋設污水管線7</w:t>
      </w:r>
      <w:r w:rsidRPr="00557853">
        <w:rPr>
          <w:rFonts w:ascii="標楷體" w:eastAsia="標楷體" w:hAnsi="標楷體"/>
          <w:color w:val="000000" w:themeColor="text1"/>
          <w:sz w:val="28"/>
          <w:szCs w:val="28"/>
        </w:rPr>
        <w:t>公里</w:t>
      </w:r>
      <w:r w:rsidRPr="00557853">
        <w:rPr>
          <w:rFonts w:ascii="標楷體" w:eastAsia="標楷體" w:hAnsi="標楷體"/>
          <w:bCs/>
          <w:color w:val="000000" w:themeColor="text1"/>
          <w:sz w:val="28"/>
          <w:szCs w:val="28"/>
        </w:rPr>
        <w:t>520公尺，用戶接管2,890戶。目前辦理情形如下：</w:t>
      </w:r>
    </w:p>
    <w:p w:rsidR="00CC53AA" w:rsidRPr="00557853" w:rsidRDefault="00CC53AA" w:rsidP="003A379E">
      <w:pPr>
        <w:pStyle w:val="tab42"/>
        <w:snapToGrid w:val="0"/>
        <w:spacing w:line="360" w:lineRule="exact"/>
        <w:ind w:leftChars="457" w:left="1125" w:hangingChars="10" w:hanging="28"/>
        <w:rPr>
          <w:rFonts w:ascii="標楷體" w:hAnsi="標楷體"/>
          <w:color w:val="000000" w:themeColor="text1"/>
          <w:sz w:val="28"/>
          <w:szCs w:val="28"/>
        </w:rPr>
      </w:pPr>
      <w:r w:rsidRPr="00557853">
        <w:rPr>
          <w:rFonts w:ascii="標楷體" w:hAnsi="標楷體"/>
          <w:color w:val="000000" w:themeColor="text1"/>
          <w:sz w:val="28"/>
          <w:szCs w:val="28"/>
        </w:rPr>
        <w:t>1.污水管線部分</w:t>
      </w:r>
    </w:p>
    <w:p w:rsidR="00CC53AA" w:rsidRPr="00557853" w:rsidRDefault="00CC53AA" w:rsidP="003A379E">
      <w:pPr>
        <w:snapToGrid w:val="0"/>
        <w:spacing w:line="360" w:lineRule="exact"/>
        <w:ind w:leftChars="531" w:left="1840" w:hangingChars="202" w:hanging="56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1B2329" w:rsidRPr="00557853">
        <w:rPr>
          <w:rFonts w:ascii="標楷體" w:eastAsia="標楷體" w:hAnsi="標楷體" w:hint="eastAsia"/>
          <w:color w:val="000000" w:themeColor="text1"/>
          <w:sz w:val="28"/>
          <w:szCs w:val="28"/>
        </w:rPr>
        <w:t>截至109年2月污水管線累計完成68公里110公尺</w:t>
      </w:r>
      <w:r w:rsidRPr="00557853">
        <w:rPr>
          <w:rFonts w:ascii="標楷體" w:eastAsia="標楷體" w:hAnsi="標楷體"/>
          <w:color w:val="000000" w:themeColor="text1"/>
          <w:sz w:val="28"/>
          <w:szCs w:val="28"/>
        </w:rPr>
        <w:t>。</w:t>
      </w:r>
    </w:p>
    <w:p w:rsidR="00CC53AA" w:rsidRPr="00557853" w:rsidRDefault="00CC53AA" w:rsidP="003A379E">
      <w:pPr>
        <w:snapToGrid w:val="0"/>
        <w:spacing w:line="360" w:lineRule="exact"/>
        <w:ind w:leftChars="531" w:left="1840" w:hangingChars="202" w:hanging="56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w:t>
      </w:r>
      <w:r w:rsidR="002B6834" w:rsidRPr="00557853">
        <w:rPr>
          <w:rFonts w:ascii="標楷體" w:eastAsia="標楷體" w:hAnsi="標楷體" w:hint="eastAsia"/>
          <w:color w:val="000000" w:themeColor="text1"/>
          <w:sz w:val="28"/>
          <w:szCs w:val="28"/>
        </w:rPr>
        <w:t>109</w:t>
      </w:r>
      <w:r w:rsidRPr="00557853">
        <w:rPr>
          <w:rFonts w:ascii="標楷體" w:eastAsia="標楷體" w:hAnsi="標楷體"/>
          <w:color w:val="000000" w:themeColor="text1"/>
          <w:sz w:val="28"/>
          <w:szCs w:val="28"/>
        </w:rPr>
        <w:t>年施工中工程為旗美污水下水道系統第二期計畫第一標工程（</w:t>
      </w:r>
      <w:r w:rsidRPr="00557853">
        <w:rPr>
          <w:rFonts w:ascii="標楷體" w:eastAsia="標楷體" w:hAnsi="標楷體" w:cs="新細明體" w:hint="eastAsia"/>
          <w:color w:val="000000" w:themeColor="text1"/>
          <w:sz w:val="28"/>
          <w:szCs w:val="28"/>
        </w:rPr>
        <w:t>Ⅳ</w:t>
      </w:r>
      <w:r w:rsidRPr="00557853">
        <w:rPr>
          <w:rFonts w:ascii="標楷體" w:eastAsia="標楷體" w:hAnsi="標楷體"/>
          <w:color w:val="000000" w:themeColor="text1"/>
          <w:sz w:val="28"/>
          <w:szCs w:val="28"/>
        </w:rPr>
        <w:t xml:space="preserve">）。 </w:t>
      </w:r>
    </w:p>
    <w:p w:rsidR="00CC53AA" w:rsidRPr="00557853" w:rsidRDefault="00CC53AA" w:rsidP="003A379E">
      <w:pPr>
        <w:pStyle w:val="tab42"/>
        <w:snapToGrid w:val="0"/>
        <w:spacing w:line="360" w:lineRule="exact"/>
        <w:ind w:leftChars="457" w:left="1125" w:hangingChars="10" w:hanging="28"/>
        <w:rPr>
          <w:rFonts w:ascii="標楷體" w:hAnsi="標楷體"/>
          <w:color w:val="000000" w:themeColor="text1"/>
          <w:sz w:val="28"/>
          <w:szCs w:val="28"/>
        </w:rPr>
      </w:pPr>
      <w:r w:rsidRPr="00557853">
        <w:rPr>
          <w:rFonts w:ascii="標楷體" w:hAnsi="標楷體"/>
          <w:color w:val="000000" w:themeColor="text1"/>
          <w:sz w:val="28"/>
          <w:szCs w:val="28"/>
        </w:rPr>
        <w:t>2.污水下水道用戶接管部分</w:t>
      </w:r>
    </w:p>
    <w:p w:rsidR="00CC53AA" w:rsidRPr="00557853" w:rsidRDefault="00CC53AA" w:rsidP="003A379E">
      <w:pPr>
        <w:snapToGrid w:val="0"/>
        <w:spacing w:line="360" w:lineRule="exact"/>
        <w:ind w:leftChars="531" w:left="1840" w:hangingChars="202" w:hanging="56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1B2329" w:rsidRPr="00557853">
        <w:rPr>
          <w:rFonts w:ascii="標楷體" w:eastAsia="標楷體" w:hAnsi="標楷體" w:hint="eastAsia"/>
          <w:color w:val="000000" w:themeColor="text1"/>
          <w:sz w:val="28"/>
          <w:szCs w:val="28"/>
        </w:rPr>
        <w:t>截至109年2月累積用戶接管戶數4,220戶</w:t>
      </w:r>
      <w:r w:rsidRPr="00557853">
        <w:rPr>
          <w:rFonts w:ascii="標楷體" w:eastAsia="標楷體" w:hAnsi="標楷體"/>
          <w:color w:val="000000" w:themeColor="text1"/>
          <w:sz w:val="28"/>
          <w:szCs w:val="28"/>
        </w:rPr>
        <w:t>。</w:t>
      </w:r>
    </w:p>
    <w:p w:rsidR="00CC53AA" w:rsidRPr="00557853" w:rsidRDefault="00CC53AA" w:rsidP="003A379E">
      <w:pPr>
        <w:snapToGrid w:val="0"/>
        <w:spacing w:line="360" w:lineRule="exact"/>
        <w:ind w:leftChars="531" w:left="1840" w:hangingChars="202" w:hanging="56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w:t>
      </w:r>
      <w:r w:rsidR="00153B49" w:rsidRPr="00557853">
        <w:rPr>
          <w:rFonts w:ascii="標楷體" w:eastAsia="標楷體" w:hAnsi="標楷體" w:hint="eastAsia"/>
          <w:color w:val="000000" w:themeColor="text1"/>
          <w:sz w:val="28"/>
          <w:szCs w:val="28"/>
        </w:rPr>
        <w:t>109</w:t>
      </w:r>
      <w:r w:rsidRPr="00557853">
        <w:rPr>
          <w:rFonts w:ascii="標楷體" w:eastAsia="標楷體" w:hAnsi="標楷體"/>
          <w:color w:val="000000" w:themeColor="text1"/>
          <w:sz w:val="28"/>
          <w:szCs w:val="28"/>
        </w:rPr>
        <w:t>年施工中工程為旗美污水下水道系統第二期計畫第一標工程（</w:t>
      </w:r>
      <w:r w:rsidRPr="00557853">
        <w:rPr>
          <w:rFonts w:ascii="標楷體" w:eastAsia="標楷體" w:hAnsi="標楷體" w:cs="新細明體" w:hint="eastAsia"/>
          <w:color w:val="000000" w:themeColor="text1"/>
          <w:sz w:val="28"/>
          <w:szCs w:val="28"/>
        </w:rPr>
        <w:t>Ⅳ</w:t>
      </w:r>
      <w:r w:rsidRPr="00557853">
        <w:rPr>
          <w:rFonts w:ascii="標楷體" w:eastAsia="標楷體" w:hAnsi="標楷體"/>
          <w:color w:val="000000" w:themeColor="text1"/>
          <w:sz w:val="28"/>
          <w:szCs w:val="28"/>
        </w:rPr>
        <w:t>）。</w:t>
      </w:r>
    </w:p>
    <w:p w:rsidR="00CC53AA" w:rsidRPr="00557853" w:rsidRDefault="00CC53AA"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（六）岡山橋頭污水區第一期實施計畫</w:t>
      </w:r>
    </w:p>
    <w:p w:rsidR="00CC53AA" w:rsidRPr="00557853" w:rsidRDefault="00CC53AA" w:rsidP="003A379E">
      <w:pPr>
        <w:snapToGrid w:val="0"/>
        <w:spacing w:line="360" w:lineRule="exact"/>
        <w:ind w:leftChars="450" w:left="1080"/>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總經費34億8,600萬元，計畫期程102年至109年，計畫埋設污水管線49</w:t>
      </w:r>
      <w:r w:rsidRPr="00557853">
        <w:rPr>
          <w:rFonts w:ascii="標楷體" w:eastAsia="標楷體" w:hAnsi="標楷體"/>
          <w:color w:val="000000" w:themeColor="text1"/>
          <w:sz w:val="28"/>
          <w:szCs w:val="28"/>
        </w:rPr>
        <w:t>公里</w:t>
      </w:r>
      <w:r w:rsidRPr="00557853">
        <w:rPr>
          <w:rFonts w:ascii="標楷體" w:eastAsia="標楷體" w:hAnsi="標楷體"/>
          <w:bCs/>
          <w:color w:val="000000" w:themeColor="text1"/>
          <w:sz w:val="28"/>
          <w:szCs w:val="28"/>
        </w:rPr>
        <w:t>470公尺，並興建平均處理容量2萬CMD岡山橋頭污水處理廠。目前辦理情形如下：</w:t>
      </w:r>
    </w:p>
    <w:p w:rsidR="00CC53AA" w:rsidRPr="00557853" w:rsidRDefault="00CC53AA" w:rsidP="003A379E">
      <w:pPr>
        <w:pStyle w:val="tab42"/>
        <w:snapToGrid w:val="0"/>
        <w:spacing w:line="360" w:lineRule="exact"/>
        <w:ind w:leftChars="457" w:left="1125" w:hangingChars="10" w:hanging="28"/>
        <w:rPr>
          <w:rFonts w:ascii="標楷體" w:hAnsi="標楷體"/>
          <w:color w:val="000000" w:themeColor="text1"/>
          <w:sz w:val="28"/>
          <w:szCs w:val="28"/>
        </w:rPr>
      </w:pPr>
      <w:r w:rsidRPr="00557853">
        <w:rPr>
          <w:rFonts w:ascii="標楷體" w:hAnsi="標楷體"/>
          <w:color w:val="000000" w:themeColor="text1"/>
          <w:sz w:val="28"/>
          <w:szCs w:val="28"/>
        </w:rPr>
        <w:t>1.污水管線部分</w:t>
      </w:r>
    </w:p>
    <w:p w:rsidR="00CC53AA" w:rsidRPr="00557853" w:rsidRDefault="00CC53AA" w:rsidP="003A379E">
      <w:pPr>
        <w:snapToGrid w:val="0"/>
        <w:spacing w:line="360" w:lineRule="exact"/>
        <w:ind w:leftChars="531" w:left="1840" w:hangingChars="202" w:hanging="56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1B2329" w:rsidRPr="00557853">
        <w:rPr>
          <w:rFonts w:ascii="標楷體" w:eastAsia="標楷體" w:hAnsi="標楷體" w:hint="eastAsia"/>
          <w:color w:val="000000" w:themeColor="text1"/>
          <w:sz w:val="28"/>
          <w:szCs w:val="28"/>
        </w:rPr>
        <w:t>截至109年2月完成污水管線埋設78公里300公尺</w:t>
      </w:r>
      <w:r w:rsidRPr="00557853">
        <w:rPr>
          <w:rFonts w:ascii="標楷體" w:eastAsia="標楷體" w:hAnsi="標楷體"/>
          <w:color w:val="000000" w:themeColor="text1"/>
          <w:sz w:val="28"/>
          <w:szCs w:val="28"/>
        </w:rPr>
        <w:t>。</w:t>
      </w:r>
    </w:p>
    <w:p w:rsidR="00CC53AA" w:rsidRPr="00557853" w:rsidRDefault="00CC53AA" w:rsidP="003A379E">
      <w:pPr>
        <w:snapToGrid w:val="0"/>
        <w:spacing w:line="360" w:lineRule="exact"/>
        <w:ind w:leftChars="531" w:left="1840" w:hangingChars="202" w:hanging="56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w:t>
      </w:r>
      <w:r w:rsidR="00153B49" w:rsidRPr="00557853">
        <w:rPr>
          <w:rFonts w:ascii="標楷體" w:eastAsia="標楷體" w:hAnsi="標楷體" w:hint="eastAsia"/>
          <w:color w:val="000000" w:themeColor="text1"/>
          <w:sz w:val="28"/>
          <w:szCs w:val="28"/>
        </w:rPr>
        <w:t>109</w:t>
      </w:r>
      <w:r w:rsidRPr="00557853">
        <w:rPr>
          <w:rFonts w:ascii="標楷體" w:eastAsia="標楷體" w:hAnsi="標楷體"/>
          <w:color w:val="000000" w:themeColor="text1"/>
          <w:sz w:val="28"/>
          <w:szCs w:val="28"/>
        </w:rPr>
        <w:t>年施工中工程計5標，分別為岡山橋頭污水下水道系統（橋頭區）第二標工程、岡山橋頭污水下水道系統（岡山區）第二標工程（</w:t>
      </w:r>
      <w:r w:rsidRPr="00557853">
        <w:rPr>
          <w:rFonts w:ascii="標楷體" w:eastAsia="標楷體" w:hAnsi="標楷體" w:cs="新細明體" w:hint="eastAsia"/>
          <w:color w:val="000000" w:themeColor="text1"/>
          <w:sz w:val="28"/>
          <w:szCs w:val="28"/>
        </w:rPr>
        <w:t>Ⅰ</w:t>
      </w:r>
      <w:r w:rsidRPr="00557853">
        <w:rPr>
          <w:rFonts w:ascii="標楷體" w:eastAsia="標楷體" w:hAnsi="標楷體"/>
          <w:color w:val="000000" w:themeColor="text1"/>
          <w:sz w:val="28"/>
          <w:szCs w:val="28"/>
        </w:rPr>
        <w:t>）、岡山橋頭污水下水道系統（岡山區）第二標工程（</w:t>
      </w:r>
      <w:r w:rsidRPr="00557853">
        <w:rPr>
          <w:rFonts w:ascii="標楷體" w:eastAsia="標楷體" w:hAnsi="標楷體" w:cs="新細明體" w:hint="eastAsia"/>
          <w:color w:val="000000" w:themeColor="text1"/>
          <w:sz w:val="28"/>
          <w:szCs w:val="28"/>
        </w:rPr>
        <w:t>Ⅱ</w:t>
      </w:r>
      <w:r w:rsidRPr="00557853">
        <w:rPr>
          <w:rFonts w:ascii="標楷體" w:eastAsia="標楷體" w:hAnsi="標楷體"/>
          <w:color w:val="000000" w:themeColor="text1"/>
          <w:sz w:val="28"/>
          <w:szCs w:val="28"/>
        </w:rPr>
        <w:t>）、岡山橋頭污水下水道系統（岡山區）第二標工程（</w:t>
      </w:r>
      <w:r w:rsidRPr="00557853">
        <w:rPr>
          <w:rFonts w:ascii="標楷體" w:eastAsia="標楷體" w:hAnsi="標楷體" w:cs="新細明體" w:hint="eastAsia"/>
          <w:color w:val="000000" w:themeColor="text1"/>
          <w:sz w:val="28"/>
          <w:szCs w:val="28"/>
        </w:rPr>
        <w:t>Ⅲ</w:t>
      </w:r>
      <w:r w:rsidRPr="00557853">
        <w:rPr>
          <w:rFonts w:ascii="標楷體" w:eastAsia="標楷體" w:hAnsi="標楷體"/>
          <w:color w:val="000000" w:themeColor="text1"/>
          <w:sz w:val="28"/>
          <w:szCs w:val="28"/>
        </w:rPr>
        <w:t>）、岡山橋頭污水下水道系統（岡山區）第二標工程（</w:t>
      </w:r>
      <w:r w:rsidRPr="00557853">
        <w:rPr>
          <w:rFonts w:ascii="標楷體" w:eastAsia="標楷體" w:hAnsi="標楷體" w:cs="新細明體" w:hint="eastAsia"/>
          <w:color w:val="000000" w:themeColor="text1"/>
          <w:sz w:val="28"/>
          <w:szCs w:val="28"/>
        </w:rPr>
        <w:t>Ⅳ</w:t>
      </w:r>
      <w:r w:rsidRPr="00557853">
        <w:rPr>
          <w:rFonts w:ascii="標楷體" w:eastAsia="標楷體" w:hAnsi="標楷體"/>
          <w:color w:val="000000" w:themeColor="text1"/>
          <w:sz w:val="28"/>
          <w:szCs w:val="28"/>
        </w:rPr>
        <w:t>）。</w:t>
      </w:r>
    </w:p>
    <w:p w:rsidR="00CC53AA" w:rsidRPr="00557853" w:rsidRDefault="009622BC" w:rsidP="003A379E">
      <w:pPr>
        <w:pStyle w:val="tab42"/>
        <w:snapToGrid w:val="0"/>
        <w:spacing w:line="360" w:lineRule="exact"/>
        <w:ind w:leftChars="457" w:left="1125" w:hangingChars="10" w:hanging="28"/>
        <w:rPr>
          <w:rFonts w:ascii="標楷體" w:hAnsi="標楷體"/>
          <w:color w:val="000000" w:themeColor="text1"/>
          <w:sz w:val="28"/>
          <w:szCs w:val="28"/>
        </w:rPr>
      </w:pPr>
      <w:r w:rsidRPr="00557853">
        <w:rPr>
          <w:rFonts w:ascii="標楷體" w:hAnsi="標楷體"/>
          <w:color w:val="000000" w:themeColor="text1"/>
          <w:sz w:val="28"/>
          <w:szCs w:val="28"/>
        </w:rPr>
        <w:t>2</w:t>
      </w:r>
      <w:r w:rsidR="00CC53AA" w:rsidRPr="00557853">
        <w:rPr>
          <w:rFonts w:ascii="標楷體" w:hAnsi="標楷體"/>
          <w:color w:val="000000" w:themeColor="text1"/>
          <w:sz w:val="28"/>
          <w:szCs w:val="28"/>
        </w:rPr>
        <w:t>.污水下水道用戶接管部分</w:t>
      </w:r>
    </w:p>
    <w:p w:rsidR="00CC53AA" w:rsidRPr="00557853" w:rsidRDefault="00CC53AA" w:rsidP="003A379E">
      <w:pPr>
        <w:snapToGrid w:val="0"/>
        <w:spacing w:line="360" w:lineRule="exact"/>
        <w:ind w:leftChars="531" w:left="1840" w:hangingChars="202" w:hanging="56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1B2329" w:rsidRPr="00557853">
        <w:rPr>
          <w:rFonts w:ascii="標楷體" w:eastAsia="標楷體" w:hAnsi="標楷體" w:hint="eastAsia"/>
          <w:color w:val="000000" w:themeColor="text1"/>
          <w:sz w:val="28"/>
          <w:szCs w:val="28"/>
        </w:rPr>
        <w:t>截至109年2月累積用戶接管戶數4,262戶</w:t>
      </w:r>
      <w:r w:rsidRPr="00557853">
        <w:rPr>
          <w:rFonts w:ascii="標楷體" w:eastAsia="標楷體" w:hAnsi="標楷體"/>
          <w:color w:val="000000" w:themeColor="text1"/>
          <w:sz w:val="28"/>
          <w:szCs w:val="28"/>
        </w:rPr>
        <w:t>。</w:t>
      </w:r>
    </w:p>
    <w:p w:rsidR="00CC53AA" w:rsidRPr="00557853" w:rsidRDefault="00CC53AA" w:rsidP="003A379E">
      <w:pPr>
        <w:snapToGrid w:val="0"/>
        <w:spacing w:line="360" w:lineRule="exact"/>
        <w:ind w:leftChars="531" w:left="1840" w:hangingChars="202" w:hanging="56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w:t>
      </w:r>
      <w:r w:rsidR="00153B49" w:rsidRPr="00557853">
        <w:rPr>
          <w:rFonts w:ascii="標楷體" w:eastAsia="標楷體" w:hAnsi="標楷體" w:hint="eastAsia"/>
          <w:color w:val="000000" w:themeColor="text1"/>
          <w:sz w:val="28"/>
          <w:szCs w:val="28"/>
        </w:rPr>
        <w:t>109</w:t>
      </w:r>
      <w:r w:rsidRPr="00557853">
        <w:rPr>
          <w:rFonts w:ascii="標楷體" w:eastAsia="標楷體" w:hAnsi="標楷體"/>
          <w:color w:val="000000" w:themeColor="text1"/>
          <w:sz w:val="28"/>
          <w:szCs w:val="28"/>
        </w:rPr>
        <w:t>年施工中工程計5標，分別為岡山橋頭污水下水道系統</w:t>
      </w:r>
      <w:r w:rsidRPr="00557853">
        <w:rPr>
          <w:rFonts w:ascii="標楷體" w:eastAsia="標楷體" w:hAnsi="標楷體"/>
          <w:color w:val="000000" w:themeColor="text1"/>
          <w:sz w:val="28"/>
          <w:szCs w:val="28"/>
        </w:rPr>
        <w:lastRenderedPageBreak/>
        <w:t>（橋頭區）第二標工程、岡山橋頭污水下水道系統（岡山區）第二標工程（</w:t>
      </w:r>
      <w:r w:rsidRPr="00557853">
        <w:rPr>
          <w:rFonts w:ascii="標楷體" w:eastAsia="標楷體" w:hAnsi="標楷體" w:cs="新細明體" w:hint="eastAsia"/>
          <w:color w:val="000000" w:themeColor="text1"/>
          <w:sz w:val="28"/>
          <w:szCs w:val="28"/>
        </w:rPr>
        <w:t>Ⅰ</w:t>
      </w:r>
      <w:r w:rsidRPr="00557853">
        <w:rPr>
          <w:rFonts w:ascii="標楷體" w:eastAsia="標楷體" w:hAnsi="標楷體"/>
          <w:color w:val="000000" w:themeColor="text1"/>
          <w:sz w:val="28"/>
          <w:szCs w:val="28"/>
        </w:rPr>
        <w:t>）、岡山橋頭污水下水道系統（岡山區）第二標工程（</w:t>
      </w:r>
      <w:r w:rsidRPr="00557853">
        <w:rPr>
          <w:rFonts w:ascii="標楷體" w:eastAsia="標楷體" w:hAnsi="標楷體" w:cs="新細明體" w:hint="eastAsia"/>
          <w:color w:val="000000" w:themeColor="text1"/>
          <w:sz w:val="28"/>
          <w:szCs w:val="28"/>
        </w:rPr>
        <w:t>Ⅱ</w:t>
      </w:r>
      <w:r w:rsidRPr="00557853">
        <w:rPr>
          <w:rFonts w:ascii="標楷體" w:eastAsia="標楷體" w:hAnsi="標楷體"/>
          <w:color w:val="000000" w:themeColor="text1"/>
          <w:sz w:val="28"/>
          <w:szCs w:val="28"/>
        </w:rPr>
        <w:t>）、岡山橋頭污水下水道系統（岡山區）第二標工程（</w:t>
      </w:r>
      <w:r w:rsidRPr="00557853">
        <w:rPr>
          <w:rFonts w:ascii="標楷體" w:eastAsia="標楷體" w:hAnsi="標楷體" w:cs="新細明體" w:hint="eastAsia"/>
          <w:color w:val="000000" w:themeColor="text1"/>
          <w:sz w:val="28"/>
          <w:szCs w:val="28"/>
        </w:rPr>
        <w:t>Ⅲ</w:t>
      </w:r>
      <w:r w:rsidRPr="00557853">
        <w:rPr>
          <w:rFonts w:ascii="標楷體" w:eastAsia="標楷體" w:hAnsi="標楷體"/>
          <w:color w:val="000000" w:themeColor="text1"/>
          <w:sz w:val="28"/>
          <w:szCs w:val="28"/>
        </w:rPr>
        <w:t>）、岡山橋頭污水下水道系統（岡山區）第二標工程（</w:t>
      </w:r>
      <w:r w:rsidRPr="00557853">
        <w:rPr>
          <w:rFonts w:ascii="標楷體" w:eastAsia="標楷體" w:hAnsi="標楷體" w:cs="新細明體" w:hint="eastAsia"/>
          <w:color w:val="000000" w:themeColor="text1"/>
          <w:sz w:val="28"/>
          <w:szCs w:val="28"/>
        </w:rPr>
        <w:t>Ⅳ</w:t>
      </w:r>
      <w:r w:rsidRPr="00557853">
        <w:rPr>
          <w:rFonts w:ascii="標楷體" w:eastAsia="標楷體" w:hAnsi="標楷體"/>
          <w:color w:val="000000" w:themeColor="text1"/>
          <w:sz w:val="28"/>
          <w:szCs w:val="28"/>
        </w:rPr>
        <w:t>）。</w:t>
      </w:r>
    </w:p>
    <w:p w:rsidR="00017898" w:rsidRPr="00557853" w:rsidRDefault="00017898"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（七）全市污水下水道系統維護開口契約工程</w:t>
      </w:r>
    </w:p>
    <w:p w:rsidR="00017898" w:rsidRPr="00557853" w:rsidRDefault="00017898" w:rsidP="003A379E">
      <w:pPr>
        <w:snapToGrid w:val="0"/>
        <w:spacing w:line="360" w:lineRule="exact"/>
        <w:ind w:leftChars="472" w:left="1133"/>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因本市污水下水道系統採分期建設，老舊管線因腐蝕、破損等情形，造成道路掏空下陷頻率逐年上升，為利檢視全市污水管線使用狀況及瞭解集污區流量現況等，推動全市污水下水道系統檢視及修繕作業，俾利污水下水道系統設施運作。108年編列5,100萬元(包含維護4,500萬元；搶修600萬元)，主要檢視及修繕區域為左營區、鼓山區、苓雅區、前鎮區、前金區、新興區等污水系統，執行狀況如下說明：</w:t>
      </w:r>
    </w:p>
    <w:p w:rsidR="00017898" w:rsidRPr="00557853" w:rsidRDefault="00017898" w:rsidP="003A379E">
      <w:pPr>
        <w:snapToGrid w:val="0"/>
        <w:spacing w:line="360" w:lineRule="exact"/>
        <w:ind w:leftChars="472" w:left="1416" w:hangingChars="101" w:hanging="283"/>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1.因左營、鼓山、苓雅、前鎮、前金、新興等區污水管線受損案件較多且符合檢視年限區域，故優先辦理檢視及修繕。</w:t>
      </w:r>
    </w:p>
    <w:p w:rsidR="00017898" w:rsidRPr="00557853" w:rsidRDefault="00017898" w:rsidP="003A379E">
      <w:pPr>
        <w:snapToGrid w:val="0"/>
        <w:spacing w:line="360" w:lineRule="exact"/>
        <w:ind w:leftChars="472" w:left="1416" w:hangingChars="101" w:hanging="283"/>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2.本案為107年全市污水下水道系統維護開口契約工程之後續擴充，截至108年底辦理情形如下：</w:t>
      </w:r>
    </w:p>
    <w:p w:rsidR="00975654" w:rsidRPr="00557853" w:rsidRDefault="00975654" w:rsidP="003A379E">
      <w:pPr>
        <w:snapToGrid w:val="0"/>
        <w:spacing w:line="360" w:lineRule="exact"/>
        <w:ind w:leftChars="461" w:left="1106" w:firstLineChars="110" w:firstLine="308"/>
        <w:jc w:val="both"/>
        <w:rPr>
          <w:rFonts w:ascii="標楷體" w:eastAsia="標楷體" w:hAnsi="標楷體"/>
          <w:color w:val="000000" w:themeColor="text1"/>
          <w:sz w:val="28"/>
          <w:szCs w:val="28"/>
        </w:rPr>
      </w:pPr>
      <w:r w:rsidRPr="00557853">
        <w:rPr>
          <w:rFonts w:ascii="標楷體" w:eastAsia="標楷體" w:hAnsi="標楷體"/>
          <w:bCs/>
          <w:color w:val="000000" w:themeColor="text1"/>
          <w:sz w:val="28"/>
          <w:szCs w:val="28"/>
        </w:rPr>
        <w:t>(1)</w:t>
      </w:r>
      <w:r w:rsidRPr="00557853">
        <w:rPr>
          <w:rFonts w:ascii="標楷體" w:eastAsia="標楷體" w:hAnsi="標楷體"/>
          <w:color w:val="000000" w:themeColor="text1"/>
          <w:sz w:val="28"/>
          <w:szCs w:val="28"/>
        </w:rPr>
        <w:t>污水管線小管徑TV檢視：完成2,729.9公尺。</w:t>
      </w:r>
    </w:p>
    <w:p w:rsidR="00975654" w:rsidRPr="00557853" w:rsidRDefault="00975654" w:rsidP="003A379E">
      <w:pPr>
        <w:snapToGrid w:val="0"/>
        <w:spacing w:line="360" w:lineRule="exact"/>
        <w:ind w:leftChars="461" w:left="1106" w:firstLineChars="110" w:firstLine="308"/>
        <w:jc w:val="both"/>
        <w:rPr>
          <w:rFonts w:ascii="標楷體" w:eastAsia="標楷體" w:hAnsi="標楷體"/>
          <w:color w:val="000000" w:themeColor="text1"/>
          <w:sz w:val="28"/>
          <w:szCs w:val="28"/>
        </w:rPr>
      </w:pPr>
      <w:r w:rsidRPr="00557853">
        <w:rPr>
          <w:rFonts w:ascii="標楷體" w:eastAsia="標楷體" w:hAnsi="標楷體"/>
          <w:bCs/>
          <w:color w:val="000000" w:themeColor="text1"/>
          <w:sz w:val="28"/>
          <w:szCs w:val="28"/>
        </w:rPr>
        <w:t>(2)</w:t>
      </w:r>
      <w:r w:rsidRPr="00557853">
        <w:rPr>
          <w:rFonts w:ascii="標楷體" w:eastAsia="標楷體" w:hAnsi="標楷體"/>
          <w:color w:val="000000" w:themeColor="text1"/>
          <w:sz w:val="28"/>
          <w:szCs w:val="28"/>
        </w:rPr>
        <w:t>區段翻修：完成2,149.0公尺。</w:t>
      </w:r>
    </w:p>
    <w:p w:rsidR="00975654" w:rsidRPr="00557853" w:rsidRDefault="00975654" w:rsidP="003A379E">
      <w:pPr>
        <w:snapToGrid w:val="0"/>
        <w:spacing w:line="360" w:lineRule="exact"/>
        <w:ind w:leftChars="461" w:left="1106" w:firstLineChars="110" w:firstLine="308"/>
        <w:jc w:val="both"/>
        <w:rPr>
          <w:rFonts w:ascii="標楷體" w:eastAsia="標楷體" w:hAnsi="標楷體"/>
          <w:color w:val="000000" w:themeColor="text1"/>
          <w:sz w:val="28"/>
          <w:szCs w:val="28"/>
        </w:rPr>
      </w:pPr>
      <w:r w:rsidRPr="00557853">
        <w:rPr>
          <w:rFonts w:ascii="標楷體" w:eastAsia="標楷體" w:hAnsi="標楷體"/>
          <w:bCs/>
          <w:color w:val="000000" w:themeColor="text1"/>
          <w:sz w:val="28"/>
          <w:szCs w:val="28"/>
        </w:rPr>
        <w:t>(3)</w:t>
      </w:r>
      <w:r w:rsidRPr="00557853">
        <w:rPr>
          <w:rFonts w:ascii="標楷體" w:eastAsia="標楷體" w:hAnsi="標楷體"/>
          <w:color w:val="000000" w:themeColor="text1"/>
          <w:sz w:val="28"/>
          <w:szCs w:val="28"/>
        </w:rPr>
        <w:t>污水管線障礙物切除：完成2,063.9公尺。</w:t>
      </w:r>
    </w:p>
    <w:p w:rsidR="00975654" w:rsidRPr="00557853" w:rsidRDefault="00975654" w:rsidP="003A379E">
      <w:pPr>
        <w:snapToGrid w:val="0"/>
        <w:spacing w:line="360" w:lineRule="exact"/>
        <w:ind w:leftChars="461" w:left="1106" w:firstLineChars="110" w:firstLine="308"/>
        <w:jc w:val="both"/>
        <w:rPr>
          <w:rFonts w:ascii="標楷體" w:eastAsia="標楷體" w:hAnsi="標楷體"/>
          <w:color w:val="000000" w:themeColor="text1"/>
          <w:sz w:val="28"/>
          <w:szCs w:val="28"/>
        </w:rPr>
      </w:pPr>
      <w:r w:rsidRPr="00557853">
        <w:rPr>
          <w:rFonts w:ascii="標楷體" w:eastAsia="標楷體" w:hAnsi="標楷體"/>
          <w:bCs/>
          <w:color w:val="000000" w:themeColor="text1"/>
          <w:sz w:val="28"/>
          <w:szCs w:val="28"/>
        </w:rPr>
        <w:t>(4)</w:t>
      </w:r>
      <w:r w:rsidRPr="00557853">
        <w:rPr>
          <w:rFonts w:ascii="標楷體" w:eastAsia="標楷體" w:hAnsi="標楷體"/>
          <w:color w:val="000000" w:themeColor="text1"/>
          <w:sz w:val="28"/>
          <w:szCs w:val="28"/>
        </w:rPr>
        <w:t>重新推進管段完成：96.7公尺。</w:t>
      </w:r>
    </w:p>
    <w:p w:rsidR="001705F4" w:rsidRPr="00557853" w:rsidRDefault="00975654" w:rsidP="003A379E">
      <w:pPr>
        <w:snapToGrid w:val="0"/>
        <w:spacing w:line="360" w:lineRule="exact"/>
        <w:ind w:leftChars="472" w:left="1416" w:hangingChars="101" w:hanging="283"/>
        <w:jc w:val="both"/>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3.109~110年持續辦理檢視及修繕，費用約1億3千萬元，預計檢視4,000公尺、修繕4,500公尺。</w:t>
      </w:r>
    </w:p>
    <w:p w:rsidR="00CC53AA" w:rsidRPr="00557853" w:rsidRDefault="00CC53AA"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（八）本市建築物地下層既有化糞池廢除或改設為污水坑專業服務案</w:t>
      </w:r>
    </w:p>
    <w:p w:rsidR="00CC53AA" w:rsidRPr="00557853" w:rsidRDefault="00CC53AA" w:rsidP="003A379E">
      <w:pPr>
        <w:pStyle w:val="tab42"/>
        <w:snapToGrid w:val="0"/>
        <w:spacing w:line="360" w:lineRule="exact"/>
        <w:ind w:leftChars="472" w:left="1416" w:hangingChars="101" w:hanging="283"/>
        <w:rPr>
          <w:rFonts w:ascii="標楷體" w:hAnsi="標楷體"/>
          <w:color w:val="000000" w:themeColor="text1"/>
          <w:sz w:val="28"/>
          <w:szCs w:val="28"/>
        </w:rPr>
      </w:pPr>
      <w:r w:rsidRPr="00557853">
        <w:rPr>
          <w:rFonts w:ascii="標楷體" w:hAnsi="標楷體"/>
          <w:color w:val="000000" w:themeColor="text1"/>
          <w:sz w:val="28"/>
          <w:szCs w:val="28"/>
        </w:rPr>
        <w:t>1.為輔導並鼓勵已接用污水下水道之本市市民廢除地下層化糞池或改設為維護費用較低、環境衛生條件較佳之污水坑設施，以避免對接管用戶造成污水下水道使用費及化糞池維護費用之雙重負擔，並達到降低整體環境成本及為民興利之目的，訂定「高雄市政府水利局辦理建築物地下層既有化糞池廢除或改設為污水坑補助要點」，並於105年6月6日發佈施行。</w:t>
      </w:r>
    </w:p>
    <w:p w:rsidR="00CC53AA" w:rsidRPr="00557853" w:rsidRDefault="00CC53AA" w:rsidP="003A379E">
      <w:pPr>
        <w:pStyle w:val="tab42"/>
        <w:snapToGrid w:val="0"/>
        <w:spacing w:line="360" w:lineRule="exact"/>
        <w:ind w:leftChars="472" w:left="1416" w:hangingChars="101" w:hanging="283"/>
        <w:rPr>
          <w:rFonts w:ascii="標楷體" w:hAnsi="標楷體"/>
          <w:color w:val="000000" w:themeColor="text1"/>
          <w:sz w:val="28"/>
          <w:szCs w:val="28"/>
        </w:rPr>
      </w:pPr>
      <w:r w:rsidRPr="00557853">
        <w:rPr>
          <w:rFonts w:ascii="標楷體" w:hAnsi="標楷體"/>
          <w:color w:val="000000" w:themeColor="text1"/>
          <w:sz w:val="28"/>
          <w:szCs w:val="28"/>
        </w:rPr>
        <w:t>2.本補助計畫期程105-109年，105年實際規劃費317萬元，委託本市土木技師公會執行第一階段會勘1,060件（符合補助77%，管線未到達3%，地面層11%，已改設完成9%），第二階段資格審查3件。</w:t>
      </w:r>
    </w:p>
    <w:p w:rsidR="00CC53AA" w:rsidRPr="00557853" w:rsidRDefault="00CC53AA" w:rsidP="003A379E">
      <w:pPr>
        <w:pStyle w:val="tab42"/>
        <w:snapToGrid w:val="0"/>
        <w:spacing w:line="360" w:lineRule="exact"/>
        <w:ind w:leftChars="472" w:left="1416" w:hangingChars="101" w:hanging="283"/>
        <w:rPr>
          <w:rFonts w:ascii="標楷體" w:hAnsi="標楷體"/>
          <w:color w:val="000000" w:themeColor="text1"/>
          <w:sz w:val="28"/>
          <w:szCs w:val="28"/>
        </w:rPr>
      </w:pPr>
      <w:r w:rsidRPr="00557853">
        <w:rPr>
          <w:rFonts w:ascii="標楷體" w:hAnsi="標楷體"/>
          <w:color w:val="000000" w:themeColor="text1"/>
          <w:sz w:val="28"/>
          <w:szCs w:val="28"/>
        </w:rPr>
        <w:t>3.106年規劃費86萬元，委託技師現場勘查大樓220件（符合補助78%，管線未到達3%，地面層10%，已改設完成9%），大樓提出改管申請29件，實際</w:t>
      </w:r>
      <w:r w:rsidR="000B2433" w:rsidRPr="00557853">
        <w:rPr>
          <w:rFonts w:ascii="標楷體" w:hAnsi="標楷體"/>
          <w:color w:val="000000" w:themeColor="text1"/>
          <w:sz w:val="28"/>
          <w:szCs w:val="28"/>
        </w:rPr>
        <w:t>完</w:t>
      </w:r>
      <w:r w:rsidRPr="00557853">
        <w:rPr>
          <w:rFonts w:ascii="標楷體" w:hAnsi="標楷體"/>
          <w:color w:val="000000" w:themeColor="text1"/>
          <w:sz w:val="28"/>
          <w:szCs w:val="28"/>
        </w:rPr>
        <w:t>工12件撥付補助款77萬8,000元。</w:t>
      </w:r>
    </w:p>
    <w:p w:rsidR="00CC53AA" w:rsidRPr="00557853" w:rsidRDefault="00CC53AA" w:rsidP="003A379E">
      <w:pPr>
        <w:pStyle w:val="tab42"/>
        <w:snapToGrid w:val="0"/>
        <w:spacing w:line="360" w:lineRule="exact"/>
        <w:ind w:leftChars="472" w:left="1273" w:hangingChars="50" w:hanging="140"/>
        <w:rPr>
          <w:rFonts w:ascii="標楷體" w:hAnsi="標楷體"/>
          <w:color w:val="000000" w:themeColor="text1"/>
          <w:sz w:val="28"/>
          <w:szCs w:val="28"/>
        </w:rPr>
      </w:pPr>
      <w:r w:rsidRPr="00557853">
        <w:rPr>
          <w:rFonts w:ascii="標楷體" w:hAnsi="標楷體"/>
          <w:color w:val="000000" w:themeColor="text1"/>
          <w:sz w:val="28"/>
          <w:szCs w:val="28"/>
        </w:rPr>
        <w:t>4.107年規劃費106萬元，委託技師現場勘查大樓249件（符合補</w:t>
      </w:r>
      <w:r w:rsidRPr="00557853">
        <w:rPr>
          <w:rFonts w:ascii="標楷體" w:hAnsi="標楷體"/>
          <w:color w:val="000000" w:themeColor="text1"/>
          <w:sz w:val="28"/>
          <w:szCs w:val="28"/>
        </w:rPr>
        <w:lastRenderedPageBreak/>
        <w:t>助77.5%，管線未到達4%，地面層8.8%，已改設完成9.6%），大樓提出改管申請30件，實際</w:t>
      </w:r>
      <w:r w:rsidR="000B2433" w:rsidRPr="00557853">
        <w:rPr>
          <w:rFonts w:ascii="標楷體" w:hAnsi="標楷體"/>
          <w:color w:val="000000" w:themeColor="text1"/>
          <w:sz w:val="28"/>
          <w:szCs w:val="28"/>
        </w:rPr>
        <w:t>完</w:t>
      </w:r>
      <w:r w:rsidRPr="00557853">
        <w:rPr>
          <w:rFonts w:ascii="標楷體" w:hAnsi="標楷體"/>
          <w:color w:val="000000" w:themeColor="text1"/>
          <w:sz w:val="28"/>
          <w:szCs w:val="28"/>
        </w:rPr>
        <w:t>工16件撥付補助款148萬元。</w:t>
      </w:r>
    </w:p>
    <w:p w:rsidR="0056299C" w:rsidRPr="00557853" w:rsidRDefault="0056299C" w:rsidP="003A379E">
      <w:pPr>
        <w:pStyle w:val="tab42"/>
        <w:snapToGrid w:val="0"/>
        <w:spacing w:line="360" w:lineRule="exact"/>
        <w:ind w:leftChars="472" w:left="1273" w:hangingChars="50" w:hanging="140"/>
        <w:rPr>
          <w:rFonts w:ascii="標楷體" w:hAnsi="標楷體"/>
          <w:color w:val="000000" w:themeColor="text1"/>
          <w:sz w:val="28"/>
          <w:szCs w:val="28"/>
        </w:rPr>
      </w:pPr>
      <w:r w:rsidRPr="00557853">
        <w:rPr>
          <w:rFonts w:ascii="標楷體" w:hAnsi="標楷體"/>
          <w:color w:val="000000" w:themeColor="text1"/>
          <w:sz w:val="28"/>
          <w:szCs w:val="28"/>
        </w:rPr>
        <w:t>5.「本市辦理建築物地下層既有化糞池廢除或改設為污水坑補助要點」105年公布施行至今廢除率不高，為加速公寓大廈已接管化糞池廢除，本府水利局106年12月簽奉核定實施計畫加強輔導計畫，計畫辦理於污水管線到達區域召開說明會，截至108年</w:t>
      </w:r>
      <w:r w:rsidR="000E5A89" w:rsidRPr="00557853">
        <w:rPr>
          <w:rFonts w:ascii="標楷體" w:hAnsi="標楷體"/>
          <w:color w:val="000000" w:themeColor="text1"/>
          <w:sz w:val="28"/>
          <w:szCs w:val="28"/>
        </w:rPr>
        <w:t>12</w:t>
      </w:r>
      <w:r w:rsidRPr="00557853">
        <w:rPr>
          <w:rFonts w:ascii="標楷體" w:hAnsi="標楷體"/>
          <w:color w:val="000000" w:themeColor="text1"/>
          <w:sz w:val="28"/>
          <w:szCs w:val="28"/>
        </w:rPr>
        <w:t>月底止已召開</w:t>
      </w:r>
      <w:r w:rsidR="000E5A89" w:rsidRPr="00557853">
        <w:rPr>
          <w:rFonts w:ascii="標楷體" w:hAnsi="標楷體"/>
          <w:color w:val="000000" w:themeColor="text1"/>
          <w:sz w:val="28"/>
          <w:szCs w:val="28"/>
        </w:rPr>
        <w:t>26</w:t>
      </w:r>
      <w:r w:rsidRPr="00557853">
        <w:rPr>
          <w:rFonts w:ascii="標楷體" w:hAnsi="標楷體"/>
          <w:color w:val="000000" w:themeColor="text1"/>
          <w:sz w:val="28"/>
          <w:szCs w:val="28"/>
        </w:rPr>
        <w:t>場說明會。</w:t>
      </w:r>
    </w:p>
    <w:p w:rsidR="00CC53AA" w:rsidRPr="00557853" w:rsidRDefault="00CC53AA" w:rsidP="003A379E">
      <w:pPr>
        <w:snapToGrid w:val="0"/>
        <w:spacing w:line="360" w:lineRule="exact"/>
        <w:ind w:leftChars="100" w:left="1080" w:hangingChars="300" w:hanging="840"/>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（九）後勁溪（惠豐橋至興中制水閘門段）水質改善-青埔溝水質淨化現地處理</w:t>
      </w:r>
    </w:p>
    <w:p w:rsidR="00CC53AA" w:rsidRPr="00557853" w:rsidRDefault="00CC53AA" w:rsidP="003A379E">
      <w:pPr>
        <w:pStyle w:val="tab42"/>
        <w:snapToGrid w:val="0"/>
        <w:spacing w:line="360" w:lineRule="exact"/>
        <w:ind w:leftChars="413" w:left="1274" w:hangingChars="101" w:hanging="283"/>
        <w:rPr>
          <w:rFonts w:ascii="標楷體" w:hAnsi="標楷體"/>
          <w:color w:val="000000" w:themeColor="text1"/>
          <w:sz w:val="28"/>
          <w:szCs w:val="28"/>
        </w:rPr>
      </w:pPr>
      <w:r w:rsidRPr="00557853">
        <w:rPr>
          <w:rFonts w:ascii="標楷體" w:hAnsi="標楷體"/>
          <w:color w:val="000000" w:themeColor="text1"/>
          <w:sz w:val="28"/>
          <w:szCs w:val="28"/>
        </w:rPr>
        <w:t>1.青埔溝為後勁溪重要排水，流經人口密集之仁武、楠梓等精華區，沿岸為高度都市化地區，長期受沿岸民生、事業廢（污）水排放影響，致水體水質狀況不佳，為下游後勁溪最大污染來源，該排水集水區之主要人口集中區域雖隸屬楠梓污水下水道服務範圍，惟用戶接管工程非短期內可建設完成，為求短期內有效提升青埔溝排水水質，降低對沿岸居民及後勁溪主流水體造成之污染影響，故辦理本案水質淨化工程，並獲取環境保護署補助。</w:t>
      </w:r>
    </w:p>
    <w:p w:rsidR="00435650" w:rsidRPr="00557853" w:rsidRDefault="00435650" w:rsidP="003A379E">
      <w:pPr>
        <w:pStyle w:val="tab42"/>
        <w:snapToGrid w:val="0"/>
        <w:spacing w:line="360" w:lineRule="exact"/>
        <w:ind w:leftChars="413" w:left="1274" w:hangingChars="101" w:hanging="283"/>
        <w:rPr>
          <w:rFonts w:ascii="標楷體" w:hAnsi="標楷體"/>
          <w:color w:val="000000" w:themeColor="text1"/>
          <w:sz w:val="28"/>
          <w:szCs w:val="28"/>
        </w:rPr>
      </w:pPr>
      <w:r w:rsidRPr="00557853">
        <w:rPr>
          <w:rFonts w:ascii="標楷體" w:hAnsi="標楷體"/>
          <w:color w:val="000000" w:themeColor="text1"/>
          <w:sz w:val="28"/>
          <w:szCs w:val="28"/>
        </w:rPr>
        <w:t>2.經費1億9,</w:t>
      </w:r>
      <w:r w:rsidRPr="00557853">
        <w:rPr>
          <w:rFonts w:ascii="標楷體" w:hAnsi="標楷體" w:hint="eastAsia"/>
          <w:color w:val="000000" w:themeColor="text1"/>
          <w:sz w:val="28"/>
          <w:szCs w:val="28"/>
        </w:rPr>
        <w:t>069</w:t>
      </w:r>
      <w:r w:rsidRPr="00557853">
        <w:rPr>
          <w:rFonts w:ascii="標楷體" w:hAnsi="標楷體"/>
          <w:color w:val="000000" w:themeColor="text1"/>
          <w:sz w:val="28"/>
          <w:szCs w:val="28"/>
        </w:rPr>
        <w:t>萬</w:t>
      </w:r>
      <w:r w:rsidRPr="00557853">
        <w:rPr>
          <w:rFonts w:ascii="標楷體" w:hAnsi="標楷體" w:hint="eastAsia"/>
          <w:color w:val="000000" w:themeColor="text1"/>
          <w:sz w:val="28"/>
          <w:szCs w:val="28"/>
        </w:rPr>
        <w:t>0</w:t>
      </w:r>
      <w:r w:rsidRPr="00557853">
        <w:rPr>
          <w:rFonts w:ascii="標楷體" w:hAnsi="標楷體"/>
          <w:color w:val="000000" w:themeColor="text1"/>
          <w:sz w:val="28"/>
          <w:szCs w:val="28"/>
        </w:rPr>
        <w:t>,</w:t>
      </w:r>
      <w:r w:rsidRPr="00557853">
        <w:rPr>
          <w:rFonts w:ascii="標楷體" w:hAnsi="標楷體" w:hint="eastAsia"/>
          <w:color w:val="000000" w:themeColor="text1"/>
          <w:sz w:val="28"/>
          <w:szCs w:val="28"/>
        </w:rPr>
        <w:t>531</w:t>
      </w:r>
      <w:r w:rsidRPr="00557853">
        <w:rPr>
          <w:rFonts w:ascii="標楷體" w:hAnsi="標楷體"/>
          <w:color w:val="000000" w:themeColor="text1"/>
          <w:sz w:val="28"/>
          <w:szCs w:val="28"/>
        </w:rPr>
        <w:t>元，設置地下化礫間接觸曝氣氧化槽（採半地下化設置，處理水量為1萬5,000 CMD，最大2萬CMD），另設置地下觀察廊道及教育解說牌，並配合場址整地開挖生態水池、生態小溪結合跌瀑景觀設計作為放流水質淨化成果展示，地面以草坡形式，配合生態水池高程調整，平時藉由礫間淨化槽放流水提供地下水補助，降雨時可收納區域地表逕流水，發揮微滯洪功能。</w:t>
      </w:r>
    </w:p>
    <w:p w:rsidR="00435650" w:rsidRPr="00557853" w:rsidRDefault="00435650" w:rsidP="003A379E">
      <w:pPr>
        <w:pStyle w:val="tab42"/>
        <w:snapToGrid w:val="0"/>
        <w:spacing w:line="360" w:lineRule="exact"/>
        <w:ind w:leftChars="413" w:left="1274" w:hangingChars="101" w:hanging="283"/>
        <w:rPr>
          <w:rFonts w:ascii="標楷體" w:hAnsi="標楷體"/>
          <w:color w:val="000000" w:themeColor="text1"/>
          <w:sz w:val="28"/>
          <w:szCs w:val="28"/>
        </w:rPr>
      </w:pPr>
      <w:r w:rsidRPr="00557853">
        <w:rPr>
          <w:rFonts w:ascii="標楷體" w:hAnsi="標楷體"/>
          <w:color w:val="000000" w:themeColor="text1"/>
          <w:sz w:val="28"/>
          <w:szCs w:val="28"/>
        </w:rPr>
        <w:t>3.</w:t>
      </w:r>
      <w:r w:rsidRPr="00557853">
        <w:rPr>
          <w:rFonts w:ascii="標楷體" w:hAnsi="標楷體" w:hint="eastAsia"/>
          <w:color w:val="000000" w:themeColor="text1"/>
        </w:rPr>
        <w:t xml:space="preserve"> </w:t>
      </w:r>
      <w:r w:rsidRPr="00557853">
        <w:rPr>
          <w:rFonts w:ascii="標楷體" w:hAnsi="標楷體" w:hint="eastAsia"/>
          <w:color w:val="000000" w:themeColor="text1"/>
          <w:sz w:val="28"/>
          <w:szCs w:val="28"/>
        </w:rPr>
        <w:t>於108年8月完成試運轉，109年2月10日完成部分驗收作業，並於2月20日正式進入3年成效評估。</w:t>
      </w:r>
    </w:p>
    <w:p w:rsidR="00CC53AA" w:rsidRPr="00557853" w:rsidRDefault="00CC53AA"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（十）坔埔排水水質淨化工程</w:t>
      </w:r>
    </w:p>
    <w:p w:rsidR="00CC53AA" w:rsidRPr="00557853" w:rsidRDefault="00CC53AA" w:rsidP="003A379E">
      <w:pPr>
        <w:pStyle w:val="tab42"/>
        <w:snapToGrid w:val="0"/>
        <w:spacing w:line="360" w:lineRule="exact"/>
        <w:ind w:leftChars="414" w:left="1277" w:hangingChars="101" w:hanging="283"/>
        <w:rPr>
          <w:rFonts w:ascii="標楷體" w:hAnsi="標楷體"/>
          <w:color w:val="000000" w:themeColor="text1"/>
          <w:sz w:val="28"/>
          <w:szCs w:val="28"/>
        </w:rPr>
      </w:pPr>
      <w:r w:rsidRPr="00557853">
        <w:rPr>
          <w:rFonts w:ascii="標楷體" w:hAnsi="標楷體"/>
          <w:color w:val="000000" w:themeColor="text1"/>
          <w:sz w:val="28"/>
          <w:szCs w:val="28"/>
        </w:rPr>
        <w:t>1.解決鳳山溪上游坔埔排水河段水質受事業污染群聚排放影響，利用鳳山圳滯洪池綠地設置水質淨化場，</w:t>
      </w:r>
      <w:r w:rsidR="0025769B" w:rsidRPr="00557853">
        <w:rPr>
          <w:rFonts w:ascii="標楷體" w:hAnsi="標楷體"/>
          <w:color w:val="000000" w:themeColor="text1"/>
          <w:sz w:val="28"/>
          <w:szCs w:val="28"/>
        </w:rPr>
        <w:t>於</w:t>
      </w:r>
      <w:r w:rsidRPr="00557853">
        <w:rPr>
          <w:rFonts w:ascii="標楷體" w:hAnsi="標楷體"/>
          <w:color w:val="000000" w:themeColor="text1"/>
          <w:sz w:val="28"/>
          <w:szCs w:val="28"/>
        </w:rPr>
        <w:t>坔埔排水污水</w:t>
      </w:r>
      <w:r w:rsidR="0025769B" w:rsidRPr="00557853">
        <w:rPr>
          <w:rFonts w:ascii="標楷體" w:hAnsi="標楷體"/>
          <w:color w:val="000000" w:themeColor="text1"/>
          <w:sz w:val="28"/>
          <w:szCs w:val="28"/>
        </w:rPr>
        <w:t>處理</w:t>
      </w:r>
      <w:r w:rsidRPr="00557853">
        <w:rPr>
          <w:rFonts w:ascii="標楷體" w:hAnsi="標楷體"/>
          <w:color w:val="000000" w:themeColor="text1"/>
          <w:sz w:val="28"/>
          <w:szCs w:val="28"/>
        </w:rPr>
        <w:t xml:space="preserve">後，回放滯洪池及鳳山圳作為潔淨水源，以活化水域環境及生態，未來將大幅改善鳳山溪上游水質。 </w:t>
      </w:r>
    </w:p>
    <w:p w:rsidR="00CC53AA" w:rsidRPr="00557853" w:rsidRDefault="00CC53AA" w:rsidP="003A379E">
      <w:pPr>
        <w:pStyle w:val="tab42"/>
        <w:snapToGrid w:val="0"/>
        <w:spacing w:line="360" w:lineRule="exact"/>
        <w:ind w:leftChars="414" w:left="1277" w:hangingChars="101" w:hanging="283"/>
        <w:rPr>
          <w:rFonts w:ascii="標楷體" w:hAnsi="標楷體"/>
          <w:color w:val="000000" w:themeColor="text1"/>
          <w:sz w:val="28"/>
          <w:szCs w:val="28"/>
        </w:rPr>
      </w:pPr>
      <w:r w:rsidRPr="00557853">
        <w:rPr>
          <w:rFonts w:ascii="標楷體" w:hAnsi="標楷體"/>
          <w:color w:val="000000" w:themeColor="text1"/>
          <w:sz w:val="28"/>
          <w:szCs w:val="28"/>
        </w:rPr>
        <w:t>2.經費約3,897萬元（中央補助3,039萬元），設</w:t>
      </w:r>
      <w:r w:rsidR="0025769B" w:rsidRPr="00557853">
        <w:rPr>
          <w:rFonts w:ascii="標楷體" w:hAnsi="標楷體"/>
          <w:color w:val="000000" w:themeColor="text1"/>
          <w:sz w:val="28"/>
          <w:szCs w:val="28"/>
        </w:rPr>
        <w:t>置</w:t>
      </w:r>
      <w:r w:rsidRPr="00557853">
        <w:rPr>
          <w:rFonts w:ascii="標楷體" w:hAnsi="標楷體"/>
          <w:color w:val="000000" w:themeColor="text1"/>
          <w:sz w:val="28"/>
          <w:szCs w:val="28"/>
        </w:rPr>
        <w:t>處理水量3,800CMD</w:t>
      </w:r>
      <w:r w:rsidR="0025769B" w:rsidRPr="00557853">
        <w:rPr>
          <w:rFonts w:ascii="標楷體" w:hAnsi="標楷體"/>
          <w:color w:val="000000" w:themeColor="text1"/>
          <w:sz w:val="28"/>
          <w:szCs w:val="28"/>
        </w:rPr>
        <w:t>淨化場並辦理</w:t>
      </w:r>
      <w:r w:rsidRPr="00557853">
        <w:rPr>
          <w:rFonts w:ascii="標楷體" w:hAnsi="標楷體"/>
          <w:color w:val="000000" w:themeColor="text1"/>
          <w:sz w:val="28"/>
          <w:szCs w:val="28"/>
        </w:rPr>
        <w:t>土建工程、設備工程、管線工程、電氣工程、儀控工程。</w:t>
      </w:r>
    </w:p>
    <w:p w:rsidR="00CC53AA" w:rsidRPr="00557853" w:rsidRDefault="00CC53AA" w:rsidP="003A379E">
      <w:pPr>
        <w:pStyle w:val="tab42"/>
        <w:snapToGrid w:val="0"/>
        <w:spacing w:line="360" w:lineRule="exact"/>
        <w:ind w:leftChars="414" w:left="1277" w:hangingChars="101" w:hanging="283"/>
        <w:rPr>
          <w:rFonts w:ascii="標楷體" w:hAnsi="標楷體"/>
          <w:color w:val="000000" w:themeColor="text1"/>
          <w:sz w:val="28"/>
          <w:szCs w:val="28"/>
        </w:rPr>
      </w:pPr>
      <w:r w:rsidRPr="00557853">
        <w:rPr>
          <w:rFonts w:ascii="標楷體" w:hAnsi="標楷體"/>
          <w:color w:val="000000" w:themeColor="text1"/>
          <w:sz w:val="28"/>
          <w:szCs w:val="28"/>
        </w:rPr>
        <w:t>3.107年6月開工，建築主體工程已完成，並於108年8月</w:t>
      </w:r>
      <w:r w:rsidR="000B2433" w:rsidRPr="00557853">
        <w:rPr>
          <w:rFonts w:ascii="標楷體" w:hAnsi="標楷體"/>
          <w:color w:val="000000" w:themeColor="text1"/>
          <w:sz w:val="28"/>
          <w:szCs w:val="28"/>
        </w:rPr>
        <w:t>完</w:t>
      </w:r>
      <w:r w:rsidRPr="00557853">
        <w:rPr>
          <w:rFonts w:ascii="標楷體" w:hAnsi="標楷體"/>
          <w:color w:val="000000" w:themeColor="text1"/>
          <w:sz w:val="28"/>
          <w:szCs w:val="28"/>
        </w:rPr>
        <w:t>工。</w:t>
      </w:r>
    </w:p>
    <w:p w:rsidR="00B249C6" w:rsidRPr="00557853" w:rsidRDefault="00B249C6" w:rsidP="003A379E">
      <w:pPr>
        <w:snapToGrid w:val="0"/>
        <w:spacing w:line="360" w:lineRule="exact"/>
        <w:ind w:leftChars="118" w:left="1131" w:hangingChars="303" w:hanging="848"/>
        <w:jc w:val="both"/>
        <w:outlineLvl w:val="1"/>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（十一）愛河水質整體改善計畫。</w:t>
      </w:r>
    </w:p>
    <w:p w:rsidR="00B249C6" w:rsidRPr="00557853" w:rsidRDefault="00B249C6" w:rsidP="003A379E">
      <w:pPr>
        <w:widowControl/>
        <w:autoSpaceDE w:val="0"/>
        <w:autoSpaceDN w:val="0"/>
        <w:adjustRightInd w:val="0"/>
        <w:spacing w:line="360" w:lineRule="exact"/>
        <w:ind w:leftChars="532" w:left="1526" w:hangingChars="89" w:hanging="249"/>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1.辦理原因：為提供市民最優質的休閒空間及打造本市文化與觀光景點，除愛河沿線景觀再造，亦賴水質污染整治提升民眾及觀光客親近到訪之意願，打造會呼吸的愛河藍帶。</w:t>
      </w:r>
    </w:p>
    <w:p w:rsidR="00B249C6" w:rsidRPr="00557853" w:rsidRDefault="00B249C6" w:rsidP="003A379E">
      <w:pPr>
        <w:widowControl/>
        <w:autoSpaceDE w:val="0"/>
        <w:autoSpaceDN w:val="0"/>
        <w:adjustRightInd w:val="0"/>
        <w:spacing w:line="360" w:lineRule="exact"/>
        <w:ind w:leftChars="532" w:left="1526" w:hangingChars="89" w:hanging="249"/>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lastRenderedPageBreak/>
        <w:t>2.計畫內容</w:t>
      </w:r>
      <w:r w:rsidR="008F49BB" w:rsidRPr="00557853">
        <w:rPr>
          <w:rFonts w:ascii="標楷體" w:eastAsia="標楷體" w:hAnsi="標楷體"/>
          <w:color w:val="000000" w:themeColor="text1"/>
          <w:kern w:val="0"/>
          <w:sz w:val="28"/>
          <w:szCs w:val="28"/>
        </w:rPr>
        <w:t>：</w:t>
      </w:r>
      <w:r w:rsidRPr="00557853">
        <w:rPr>
          <w:rFonts w:ascii="標楷體" w:eastAsia="標楷體" w:hAnsi="標楷體"/>
          <w:color w:val="000000" w:themeColor="text1"/>
          <w:kern w:val="0"/>
          <w:sz w:val="28"/>
          <w:szCs w:val="28"/>
        </w:rPr>
        <w:t>愛河與以往相比中下游地區可達中度污染以</w:t>
      </w:r>
      <w:r w:rsidR="008F49BB" w:rsidRPr="00557853">
        <w:rPr>
          <w:rFonts w:ascii="標楷體" w:eastAsia="標楷體" w:hAnsi="標楷體"/>
          <w:color w:val="000000" w:themeColor="text1"/>
          <w:kern w:val="0"/>
          <w:sz w:val="28"/>
          <w:szCs w:val="28"/>
        </w:rPr>
        <w:t>下</w:t>
      </w:r>
      <w:r w:rsidRPr="00557853">
        <w:rPr>
          <w:rFonts w:ascii="標楷體" w:eastAsia="標楷體" w:hAnsi="標楷體"/>
          <w:color w:val="000000" w:themeColor="text1"/>
          <w:kern w:val="0"/>
          <w:sz w:val="28"/>
          <w:szCs w:val="28"/>
        </w:rPr>
        <w:t>，故不同於以往常態之整治，</w:t>
      </w:r>
      <w:r w:rsidR="00C94E19" w:rsidRPr="00557853">
        <w:rPr>
          <w:rFonts w:ascii="標楷體" w:eastAsia="標楷體" w:hAnsi="標楷體"/>
          <w:color w:val="000000" w:themeColor="text1"/>
          <w:kern w:val="0"/>
          <w:sz w:val="28"/>
          <w:szCs w:val="28"/>
        </w:rPr>
        <w:t>本府水利局</w:t>
      </w:r>
      <w:r w:rsidRPr="00557853">
        <w:rPr>
          <w:rFonts w:ascii="標楷體" w:eastAsia="標楷體" w:hAnsi="標楷體"/>
          <w:color w:val="000000" w:themeColor="text1"/>
          <w:kern w:val="0"/>
          <w:sz w:val="28"/>
          <w:szCs w:val="28"/>
        </w:rPr>
        <w:t>需更近一步著手處理營養鹽及藻華問題，故針對愛河水系流動、流量、水質和各項措施分布需有完備的掌握及模擬，以最佳化既有設施之操作，及後續整治手段最大效益化。</w:t>
      </w:r>
    </w:p>
    <w:p w:rsidR="00B249C6" w:rsidRPr="00557853" w:rsidRDefault="00B249C6" w:rsidP="003A379E">
      <w:pPr>
        <w:widowControl/>
        <w:autoSpaceDE w:val="0"/>
        <w:autoSpaceDN w:val="0"/>
        <w:adjustRightInd w:val="0"/>
        <w:spacing w:line="360" w:lineRule="exact"/>
        <w:ind w:leftChars="532" w:left="1526" w:hangingChars="89" w:hanging="249"/>
        <w:rPr>
          <w:rFonts w:ascii="標楷體" w:eastAsia="標楷體" w:hAnsi="標楷體"/>
          <w:color w:val="000000" w:themeColor="text1"/>
          <w:kern w:val="0"/>
          <w:sz w:val="28"/>
          <w:szCs w:val="28"/>
        </w:rPr>
      </w:pPr>
      <w:r w:rsidRPr="00557853">
        <w:rPr>
          <w:rFonts w:ascii="標楷體" w:eastAsia="標楷體" w:hAnsi="標楷體"/>
          <w:color w:val="000000" w:themeColor="text1"/>
          <w:kern w:val="0"/>
          <w:sz w:val="28"/>
          <w:szCs w:val="28"/>
        </w:rPr>
        <w:t>3.辦理情形</w:t>
      </w:r>
      <w:r w:rsidR="008F49BB" w:rsidRPr="00557853">
        <w:rPr>
          <w:rFonts w:ascii="標楷體" w:eastAsia="標楷體" w:hAnsi="標楷體"/>
          <w:color w:val="000000" w:themeColor="text1"/>
          <w:kern w:val="0"/>
          <w:sz w:val="28"/>
          <w:szCs w:val="28"/>
        </w:rPr>
        <w:t>：</w:t>
      </w:r>
      <w:r w:rsidRPr="00557853">
        <w:rPr>
          <w:rFonts w:ascii="標楷體" w:eastAsia="標楷體" w:hAnsi="標楷體"/>
          <w:color w:val="000000" w:themeColor="text1"/>
          <w:kern w:val="0"/>
          <w:sz w:val="28"/>
          <w:szCs w:val="28"/>
        </w:rPr>
        <w:t>爭取「全國水環境改善計畫」第四批次補助。</w:t>
      </w:r>
    </w:p>
    <w:p w:rsidR="00764B01" w:rsidRPr="00557853" w:rsidRDefault="00764B01" w:rsidP="003A379E">
      <w:pPr>
        <w:snapToGrid w:val="0"/>
        <w:spacing w:line="360" w:lineRule="exact"/>
        <w:ind w:leftChars="118" w:left="1131" w:hangingChars="303" w:hanging="848"/>
        <w:jc w:val="both"/>
        <w:outlineLvl w:val="1"/>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w:t>
      </w:r>
      <w:r w:rsidR="0025769B" w:rsidRPr="00557853">
        <w:rPr>
          <w:rFonts w:ascii="標楷體" w:eastAsia="標楷體" w:hAnsi="標楷體"/>
          <w:color w:val="000000" w:themeColor="text1"/>
          <w:sz w:val="28"/>
          <w:szCs w:val="28"/>
        </w:rPr>
        <w:t>十一</w:t>
      </w:r>
      <w:r w:rsidRPr="00557853">
        <w:rPr>
          <w:rFonts w:ascii="標楷體" w:eastAsia="標楷體" w:hAnsi="標楷體"/>
          <w:color w:val="000000" w:themeColor="text1"/>
          <w:sz w:val="28"/>
          <w:szCs w:val="28"/>
        </w:rPr>
        <w:t>）愛河沿線污水截流系統及污水管線水位流量監測評估計畫</w:t>
      </w:r>
    </w:p>
    <w:p w:rsidR="00764B01" w:rsidRPr="00557853" w:rsidRDefault="00764B01" w:rsidP="003A379E">
      <w:pPr>
        <w:snapToGrid w:val="0"/>
        <w:spacing w:line="360" w:lineRule="exact"/>
        <w:ind w:leftChars="532" w:left="1560" w:hangingChars="101"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1.本案目的係為瞭解污水人孔彈跳好發地區、</w:t>
      </w:r>
      <w:r w:rsidR="0025769B" w:rsidRPr="00557853">
        <w:rPr>
          <w:rFonts w:ascii="標楷體" w:eastAsia="標楷體" w:hAnsi="標楷體"/>
          <w:color w:val="000000" w:themeColor="text1"/>
          <w:sz w:val="28"/>
          <w:szCs w:val="28"/>
        </w:rPr>
        <w:t>瞭解</w:t>
      </w:r>
      <w:r w:rsidRPr="00557853">
        <w:rPr>
          <w:rFonts w:ascii="標楷體" w:eastAsia="標楷體" w:hAnsi="標楷體"/>
          <w:color w:val="000000" w:themeColor="text1"/>
          <w:sz w:val="28"/>
          <w:szCs w:val="28"/>
        </w:rPr>
        <w:t>愛河沿岸截流水量及污水管網不明水</w:t>
      </w:r>
      <w:r w:rsidR="0025769B" w:rsidRPr="00557853">
        <w:rPr>
          <w:rFonts w:ascii="標楷體" w:eastAsia="標楷體" w:hAnsi="標楷體"/>
          <w:color w:val="000000" w:themeColor="text1"/>
          <w:sz w:val="28"/>
          <w:szCs w:val="28"/>
        </w:rPr>
        <w:t>之</w:t>
      </w:r>
      <w:r w:rsidRPr="00557853">
        <w:rPr>
          <w:rFonts w:ascii="標楷體" w:eastAsia="標楷體" w:hAnsi="標楷體"/>
          <w:color w:val="000000" w:themeColor="text1"/>
          <w:sz w:val="28"/>
          <w:szCs w:val="28"/>
        </w:rPr>
        <w:t>來源，將採購流量計、水位計、電導度計及雨量計等監測設備與數據伺服器</w:t>
      </w:r>
      <w:r w:rsidR="001167BC" w:rsidRPr="00557853">
        <w:rPr>
          <w:rFonts w:ascii="標楷體" w:eastAsia="標楷體" w:hAnsi="標楷體"/>
          <w:color w:val="000000" w:themeColor="text1"/>
          <w:sz w:val="28"/>
          <w:szCs w:val="28"/>
        </w:rPr>
        <w:t>，以</w:t>
      </w:r>
      <w:r w:rsidRPr="00557853">
        <w:rPr>
          <w:rFonts w:ascii="標楷體" w:eastAsia="標楷體" w:hAnsi="標楷體"/>
          <w:color w:val="000000" w:themeColor="text1"/>
          <w:sz w:val="28"/>
          <w:szCs w:val="28"/>
        </w:rPr>
        <w:t>收集</w:t>
      </w:r>
      <w:r w:rsidR="001167BC" w:rsidRPr="00557853">
        <w:rPr>
          <w:rFonts w:ascii="標楷體" w:eastAsia="標楷體" w:hAnsi="標楷體"/>
          <w:color w:val="000000" w:themeColor="text1"/>
          <w:sz w:val="28"/>
          <w:szCs w:val="28"/>
        </w:rPr>
        <w:t>愛河沿岸截流站與污水管網的監測數據，</w:t>
      </w:r>
      <w:r w:rsidRPr="00557853">
        <w:rPr>
          <w:rFonts w:ascii="標楷體" w:eastAsia="標楷體" w:hAnsi="標楷體"/>
          <w:color w:val="000000" w:themeColor="text1"/>
          <w:sz w:val="28"/>
          <w:szCs w:val="28"/>
        </w:rPr>
        <w:t>作為評估試辦區內不明水弱區，</w:t>
      </w:r>
      <w:r w:rsidR="001167BC" w:rsidRPr="00557853">
        <w:rPr>
          <w:rFonts w:ascii="標楷體" w:eastAsia="標楷體" w:hAnsi="標楷體"/>
          <w:color w:val="000000" w:themeColor="text1"/>
          <w:sz w:val="28"/>
          <w:szCs w:val="28"/>
        </w:rPr>
        <w:t>後續</w:t>
      </w:r>
      <w:r w:rsidRPr="00557853">
        <w:rPr>
          <w:rFonts w:ascii="標楷體" w:eastAsia="標楷體" w:hAnsi="標楷體"/>
          <w:color w:val="000000" w:themeColor="text1"/>
          <w:sz w:val="28"/>
          <w:szCs w:val="28"/>
        </w:rPr>
        <w:t>將監測設備廣設於高雄其他地區並提升</w:t>
      </w:r>
      <w:r w:rsidR="0084633C" w:rsidRPr="00557853">
        <w:rPr>
          <w:rFonts w:ascii="標楷體" w:eastAsia="標楷體" w:hAnsi="標楷體"/>
          <w:color w:val="000000" w:themeColor="text1"/>
          <w:sz w:val="28"/>
          <w:szCs w:val="28"/>
        </w:rPr>
        <w:t>本府水利局</w:t>
      </w:r>
      <w:r w:rsidRPr="00557853">
        <w:rPr>
          <w:rFonts w:ascii="標楷體" w:eastAsia="標楷體" w:hAnsi="標楷體"/>
          <w:color w:val="000000" w:themeColor="text1"/>
          <w:sz w:val="28"/>
          <w:szCs w:val="28"/>
        </w:rPr>
        <w:t>之監測預警能力。</w:t>
      </w:r>
    </w:p>
    <w:p w:rsidR="001167BC" w:rsidRPr="00557853" w:rsidRDefault="00764B01" w:rsidP="003A379E">
      <w:pPr>
        <w:snapToGrid w:val="0"/>
        <w:spacing w:line="360" w:lineRule="exact"/>
        <w:ind w:leftChars="532" w:left="1560" w:hangingChars="101"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 本案經費5,000萬元(中央補助3,900萬元)，本案區分為專案管理技術服務案及</w:t>
      </w:r>
      <w:r w:rsidR="001167BC" w:rsidRPr="00557853">
        <w:rPr>
          <w:rFonts w:ascii="標楷體" w:eastAsia="標楷體" w:hAnsi="標楷體"/>
          <w:color w:val="000000" w:themeColor="text1"/>
          <w:sz w:val="28"/>
          <w:szCs w:val="28"/>
        </w:rPr>
        <w:t>財物採購案：</w:t>
      </w:r>
    </w:p>
    <w:p w:rsidR="001167BC" w:rsidRPr="00557853" w:rsidRDefault="001167BC" w:rsidP="003A379E">
      <w:pPr>
        <w:snapToGrid w:val="0"/>
        <w:spacing w:line="360" w:lineRule="exact"/>
        <w:ind w:leftChars="650" w:left="1843" w:hangingChars="101"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w:t>
      </w:r>
      <w:r w:rsidR="00764B01" w:rsidRPr="00557853">
        <w:rPr>
          <w:rFonts w:ascii="標楷體" w:eastAsia="標楷體" w:hAnsi="標楷體"/>
          <w:color w:val="000000" w:themeColor="text1"/>
          <w:sz w:val="28"/>
          <w:szCs w:val="28"/>
        </w:rPr>
        <w:t>專案管理技術服務案</w:t>
      </w:r>
      <w:r w:rsidRPr="00557853">
        <w:rPr>
          <w:rFonts w:ascii="標楷體" w:eastAsia="標楷體" w:hAnsi="標楷體"/>
          <w:color w:val="000000" w:themeColor="text1"/>
          <w:sz w:val="28"/>
          <w:szCs w:val="28"/>
        </w:rPr>
        <w:t>：</w:t>
      </w:r>
      <w:r w:rsidR="00764B01" w:rsidRPr="00557853">
        <w:rPr>
          <w:rFonts w:ascii="標楷體" w:eastAsia="標楷體" w:hAnsi="標楷體"/>
          <w:color w:val="000000" w:themeColor="text1"/>
          <w:sz w:val="28"/>
          <w:szCs w:val="28"/>
        </w:rPr>
        <w:t>於108年12月</w:t>
      </w:r>
      <w:r w:rsidRPr="00557853">
        <w:rPr>
          <w:rFonts w:ascii="標楷體" w:eastAsia="標楷體" w:hAnsi="標楷體"/>
          <w:color w:val="000000" w:themeColor="text1"/>
          <w:sz w:val="28"/>
          <w:szCs w:val="28"/>
        </w:rPr>
        <w:t>完成</w:t>
      </w:r>
      <w:r w:rsidR="00764B01" w:rsidRPr="00557853">
        <w:rPr>
          <w:rFonts w:ascii="標楷體" w:eastAsia="標楷體" w:hAnsi="標楷體"/>
          <w:color w:val="000000" w:themeColor="text1"/>
          <w:sz w:val="28"/>
          <w:szCs w:val="28"/>
        </w:rPr>
        <w:t>議價程序</w:t>
      </w:r>
      <w:r w:rsidRPr="00557853">
        <w:rPr>
          <w:rFonts w:ascii="標楷體" w:eastAsia="標楷體" w:hAnsi="標楷體"/>
          <w:color w:val="000000" w:themeColor="text1"/>
          <w:sz w:val="28"/>
          <w:szCs w:val="28"/>
        </w:rPr>
        <w:t>。</w:t>
      </w:r>
    </w:p>
    <w:p w:rsidR="00764B01" w:rsidRPr="00557853" w:rsidRDefault="001167BC" w:rsidP="003A379E">
      <w:pPr>
        <w:snapToGrid w:val="0"/>
        <w:spacing w:line="360" w:lineRule="exact"/>
        <w:ind w:leftChars="650" w:left="1843" w:hangingChars="101" w:hanging="283"/>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w:t>
      </w:r>
      <w:r w:rsidR="00764B01" w:rsidRPr="00557853">
        <w:rPr>
          <w:rFonts w:ascii="標楷體" w:eastAsia="標楷體" w:hAnsi="標楷體"/>
          <w:color w:val="000000" w:themeColor="text1"/>
          <w:sz w:val="28"/>
          <w:szCs w:val="28"/>
        </w:rPr>
        <w:t>財物採購案</w:t>
      </w:r>
      <w:r w:rsidRPr="00557853">
        <w:rPr>
          <w:rFonts w:ascii="標楷體" w:eastAsia="標楷體" w:hAnsi="標楷體"/>
          <w:color w:val="000000" w:themeColor="text1"/>
          <w:sz w:val="28"/>
          <w:szCs w:val="28"/>
        </w:rPr>
        <w:t>：</w:t>
      </w:r>
      <w:r w:rsidR="00764B01" w:rsidRPr="00557853">
        <w:rPr>
          <w:rFonts w:ascii="標楷體" w:eastAsia="標楷體" w:hAnsi="標楷體"/>
          <w:color w:val="000000" w:themeColor="text1"/>
          <w:sz w:val="28"/>
          <w:szCs w:val="28"/>
        </w:rPr>
        <w:t>於108年12月召開評選。</w:t>
      </w:r>
    </w:p>
    <w:p w:rsidR="005E1AA5" w:rsidRPr="00557853" w:rsidRDefault="005E1AA5" w:rsidP="003A379E">
      <w:pPr>
        <w:snapToGrid w:val="0"/>
        <w:spacing w:line="360" w:lineRule="exact"/>
        <w:ind w:leftChars="650" w:left="1843" w:hangingChars="101" w:hanging="283"/>
        <w:jc w:val="both"/>
        <w:rPr>
          <w:rFonts w:ascii="標楷體" w:eastAsia="標楷體" w:hAnsi="標楷體"/>
          <w:color w:val="000000" w:themeColor="text1"/>
          <w:sz w:val="28"/>
          <w:szCs w:val="28"/>
        </w:rPr>
      </w:pPr>
    </w:p>
    <w:p w:rsidR="00B13625" w:rsidRPr="00557853" w:rsidRDefault="00E511FB" w:rsidP="003A379E">
      <w:pPr>
        <w:pStyle w:val="a9"/>
        <w:adjustRightInd w:val="0"/>
        <w:snapToGrid w:val="0"/>
        <w:spacing w:line="360" w:lineRule="exact"/>
        <w:jc w:val="both"/>
        <w:rPr>
          <w:rFonts w:ascii="標楷體" w:hAnsi="標楷體" w:cs="?????(P)"/>
          <w:b/>
          <w:bCs/>
          <w:color w:val="000000" w:themeColor="text1"/>
          <w:lang w:val="en-US" w:eastAsia="zh-TW"/>
        </w:rPr>
      </w:pPr>
      <w:r w:rsidRPr="00557853">
        <w:rPr>
          <w:rFonts w:ascii="標楷體" w:hAnsi="標楷體" w:cs="?????(P)"/>
          <w:b/>
          <w:bCs/>
          <w:color w:val="000000" w:themeColor="text1"/>
          <w:lang w:val="en-US" w:eastAsia="zh-TW"/>
        </w:rPr>
        <w:t>六</w:t>
      </w:r>
      <w:r w:rsidR="00B13625" w:rsidRPr="00557853">
        <w:rPr>
          <w:rFonts w:ascii="標楷體" w:hAnsi="標楷體" w:cs="?????(P)"/>
          <w:b/>
          <w:bCs/>
          <w:color w:val="000000" w:themeColor="text1"/>
          <w:lang w:val="en-US" w:eastAsia="zh-TW"/>
        </w:rPr>
        <w:t>、水土保持</w:t>
      </w:r>
    </w:p>
    <w:p w:rsidR="0075587B" w:rsidRPr="00557853" w:rsidRDefault="0075587B"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（一）加強水土保持山坡地管理安全維護</w:t>
      </w:r>
    </w:p>
    <w:p w:rsidR="0075587B" w:rsidRPr="00557853" w:rsidRDefault="0075587B" w:rsidP="003A379E">
      <w:pPr>
        <w:snapToGrid w:val="0"/>
        <w:spacing w:line="360" w:lineRule="exact"/>
        <w:ind w:leftChars="450" w:left="108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山坡地安全與民眾生命財產及自然生態平衡息息相關，其管理工作除針對合法開發案進行嚴格審核、監督外，若遇有違法或不當開發（挖）行為則需立即制止，以避免環境生態之破壞，並適時進行水土處理維護之復整工作，以永續山坡地經營利用及保育。</w:t>
      </w:r>
    </w:p>
    <w:p w:rsidR="0075587B" w:rsidRPr="00557853" w:rsidRDefault="0075587B" w:rsidP="003A379E">
      <w:pPr>
        <w:snapToGrid w:val="0"/>
        <w:spacing w:line="360" w:lineRule="exact"/>
        <w:ind w:leftChars="450" w:left="108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1.108年度辦理水土保持山坡地管理安全維護績效如下：</w:t>
      </w:r>
    </w:p>
    <w:p w:rsidR="0075587B" w:rsidRPr="00557853" w:rsidRDefault="0075587B" w:rsidP="003A379E">
      <w:pPr>
        <w:pStyle w:val="tab42"/>
        <w:numPr>
          <w:ilvl w:val="0"/>
          <w:numId w:val="18"/>
        </w:numPr>
        <w:snapToGrid w:val="0"/>
        <w:spacing w:line="360" w:lineRule="exact"/>
        <w:ind w:left="1701" w:firstLineChars="0" w:hanging="425"/>
        <w:rPr>
          <w:rFonts w:ascii="標楷體" w:hAnsi="標楷體"/>
          <w:color w:val="000000" w:themeColor="text1"/>
          <w:sz w:val="28"/>
          <w:szCs w:val="28"/>
        </w:rPr>
      </w:pPr>
      <w:r w:rsidRPr="00557853">
        <w:rPr>
          <w:rFonts w:ascii="標楷體" w:hAnsi="標楷體"/>
          <w:color w:val="000000" w:themeColor="text1"/>
          <w:sz w:val="28"/>
          <w:szCs w:val="28"/>
        </w:rPr>
        <w:t>「高雄市六龜區荖濃里長份野溪特定水土保持區長期水土保持計畫」經行政院農業委員會核定，目前依計畫分年分期實施整治。</w:t>
      </w:r>
    </w:p>
    <w:p w:rsidR="0075587B" w:rsidRPr="00557853" w:rsidRDefault="0075587B" w:rsidP="003A379E">
      <w:pPr>
        <w:pStyle w:val="tab42"/>
        <w:numPr>
          <w:ilvl w:val="0"/>
          <w:numId w:val="18"/>
        </w:numPr>
        <w:snapToGrid w:val="0"/>
        <w:spacing w:line="360" w:lineRule="exact"/>
        <w:ind w:left="1701" w:firstLineChars="0"/>
        <w:rPr>
          <w:rFonts w:ascii="標楷體" w:hAnsi="標楷體"/>
          <w:color w:val="000000" w:themeColor="text1"/>
          <w:sz w:val="28"/>
          <w:szCs w:val="28"/>
        </w:rPr>
      </w:pPr>
      <w:r w:rsidRPr="00557853">
        <w:rPr>
          <w:rFonts w:ascii="標楷體" w:hAnsi="標楷體" w:hint="eastAsia"/>
          <w:color w:val="000000" w:themeColor="text1"/>
          <w:sz w:val="28"/>
          <w:szCs w:val="28"/>
        </w:rPr>
        <w:t>108年度水土保持計畫受理24件，其中14件核定，9件審查中，1件由水土保持義務人申請終止審查。109年度1月至2月水土保持計畫受理4件，目前4件審查中。</w:t>
      </w:r>
    </w:p>
    <w:p w:rsidR="0075587B" w:rsidRPr="00557853" w:rsidRDefault="0075587B" w:rsidP="003A379E">
      <w:pPr>
        <w:pStyle w:val="tab42"/>
        <w:numPr>
          <w:ilvl w:val="0"/>
          <w:numId w:val="18"/>
        </w:numPr>
        <w:snapToGrid w:val="0"/>
        <w:spacing w:line="360" w:lineRule="exact"/>
        <w:ind w:left="1701" w:firstLineChars="0" w:hanging="425"/>
        <w:rPr>
          <w:rFonts w:ascii="標楷體" w:hAnsi="標楷體"/>
          <w:color w:val="000000" w:themeColor="text1"/>
          <w:sz w:val="28"/>
          <w:szCs w:val="28"/>
        </w:rPr>
      </w:pPr>
      <w:r w:rsidRPr="00557853">
        <w:rPr>
          <w:rFonts w:ascii="標楷體" w:hAnsi="標楷體"/>
          <w:color w:val="000000" w:themeColor="text1"/>
          <w:sz w:val="28"/>
          <w:szCs w:val="28"/>
        </w:rPr>
        <w:t>108</w:t>
      </w:r>
      <w:r w:rsidRPr="00557853">
        <w:rPr>
          <w:rFonts w:ascii="標楷體" w:hAnsi="標楷體" w:hint="eastAsia"/>
          <w:color w:val="000000" w:themeColor="text1"/>
          <w:sz w:val="28"/>
          <w:szCs w:val="28"/>
        </w:rPr>
        <w:t>年度</w:t>
      </w:r>
      <w:r w:rsidRPr="00557853">
        <w:rPr>
          <w:rFonts w:ascii="標楷體" w:hAnsi="標楷體"/>
          <w:color w:val="000000" w:themeColor="text1"/>
          <w:sz w:val="28"/>
          <w:szCs w:val="28"/>
        </w:rPr>
        <w:t>1</w:t>
      </w:r>
      <w:r w:rsidRPr="00557853">
        <w:rPr>
          <w:rFonts w:ascii="標楷體" w:hAnsi="標楷體" w:hint="eastAsia"/>
          <w:color w:val="000000" w:themeColor="text1"/>
          <w:sz w:val="28"/>
          <w:szCs w:val="28"/>
        </w:rPr>
        <w:t>月至</w:t>
      </w:r>
      <w:r w:rsidRPr="00557853">
        <w:rPr>
          <w:rFonts w:ascii="標楷體" w:hAnsi="標楷體"/>
          <w:color w:val="000000" w:themeColor="text1"/>
          <w:sz w:val="28"/>
          <w:szCs w:val="28"/>
        </w:rPr>
        <w:t>12</w:t>
      </w:r>
      <w:r w:rsidRPr="00557853">
        <w:rPr>
          <w:rFonts w:ascii="標楷體" w:hAnsi="標楷體" w:hint="eastAsia"/>
          <w:color w:val="000000" w:themeColor="text1"/>
          <w:sz w:val="28"/>
          <w:szCs w:val="28"/>
        </w:rPr>
        <w:t>月查報取締違規裁處罰鍰案件計</w:t>
      </w:r>
      <w:r w:rsidRPr="00557853">
        <w:rPr>
          <w:rFonts w:ascii="標楷體" w:hAnsi="標楷體"/>
          <w:color w:val="000000" w:themeColor="text1"/>
          <w:sz w:val="28"/>
          <w:szCs w:val="28"/>
        </w:rPr>
        <w:t>80</w:t>
      </w:r>
      <w:r w:rsidRPr="00557853">
        <w:rPr>
          <w:rFonts w:ascii="標楷體" w:hAnsi="標楷體" w:hint="eastAsia"/>
          <w:color w:val="000000" w:themeColor="text1"/>
          <w:sz w:val="28"/>
          <w:szCs w:val="28"/>
        </w:rPr>
        <w:t>件、金額新台幣</w:t>
      </w:r>
      <w:r w:rsidRPr="00557853">
        <w:rPr>
          <w:rFonts w:ascii="標楷體" w:hAnsi="標楷體"/>
          <w:color w:val="000000" w:themeColor="text1"/>
          <w:sz w:val="28"/>
          <w:szCs w:val="28"/>
        </w:rPr>
        <w:t>564</w:t>
      </w:r>
      <w:r w:rsidRPr="00557853">
        <w:rPr>
          <w:rFonts w:ascii="標楷體" w:hAnsi="標楷體" w:hint="eastAsia"/>
          <w:color w:val="000000" w:themeColor="text1"/>
          <w:sz w:val="28"/>
          <w:szCs w:val="28"/>
        </w:rPr>
        <w:t>萬元，已繳納金額新台幣</w:t>
      </w:r>
      <w:r w:rsidRPr="00557853">
        <w:rPr>
          <w:rFonts w:ascii="標楷體" w:hAnsi="標楷體"/>
          <w:color w:val="000000" w:themeColor="text1"/>
          <w:sz w:val="28"/>
          <w:szCs w:val="28"/>
        </w:rPr>
        <w:t>408</w:t>
      </w:r>
      <w:r w:rsidRPr="00557853">
        <w:rPr>
          <w:rFonts w:ascii="標楷體" w:hAnsi="標楷體" w:hint="eastAsia"/>
          <w:color w:val="000000" w:themeColor="text1"/>
          <w:sz w:val="28"/>
          <w:szCs w:val="28"/>
        </w:rPr>
        <w:t>萬</w:t>
      </w:r>
      <w:r w:rsidRPr="00557853">
        <w:rPr>
          <w:rFonts w:ascii="標楷體" w:hAnsi="標楷體"/>
          <w:color w:val="000000" w:themeColor="text1"/>
          <w:sz w:val="28"/>
          <w:szCs w:val="28"/>
        </w:rPr>
        <w:t>800</w:t>
      </w:r>
      <w:r w:rsidRPr="00557853">
        <w:rPr>
          <w:rFonts w:ascii="標楷體" w:hAnsi="標楷體" w:hint="eastAsia"/>
          <w:color w:val="000000" w:themeColor="text1"/>
          <w:sz w:val="28"/>
          <w:szCs w:val="28"/>
        </w:rPr>
        <w:t>元，尚未繳納部分，辦理分期繳納</w:t>
      </w:r>
      <w:r w:rsidRPr="00557853">
        <w:rPr>
          <w:rFonts w:ascii="標楷體" w:hAnsi="標楷體"/>
          <w:color w:val="000000" w:themeColor="text1"/>
          <w:sz w:val="28"/>
          <w:szCs w:val="28"/>
        </w:rPr>
        <w:t>18</w:t>
      </w:r>
      <w:r w:rsidRPr="00557853">
        <w:rPr>
          <w:rFonts w:ascii="標楷體" w:hAnsi="標楷體" w:hint="eastAsia"/>
          <w:color w:val="000000" w:themeColor="text1"/>
          <w:sz w:val="28"/>
          <w:szCs w:val="28"/>
        </w:rPr>
        <w:t>件，已逾期未繳納辦理移送強制執行</w:t>
      </w:r>
      <w:r w:rsidRPr="00557853">
        <w:rPr>
          <w:rFonts w:ascii="標楷體" w:hAnsi="標楷體"/>
          <w:color w:val="000000" w:themeColor="text1"/>
          <w:sz w:val="28"/>
          <w:szCs w:val="28"/>
        </w:rPr>
        <w:t>6</w:t>
      </w:r>
      <w:r w:rsidRPr="00557853">
        <w:rPr>
          <w:rFonts w:ascii="標楷體" w:hAnsi="標楷體" w:hint="eastAsia"/>
          <w:color w:val="000000" w:themeColor="text1"/>
          <w:sz w:val="28"/>
          <w:szCs w:val="28"/>
        </w:rPr>
        <w:t>件。</w:t>
      </w:r>
    </w:p>
    <w:p w:rsidR="0075587B" w:rsidRPr="00557853" w:rsidRDefault="0075587B" w:rsidP="003A379E">
      <w:pPr>
        <w:pStyle w:val="tab42"/>
        <w:numPr>
          <w:ilvl w:val="0"/>
          <w:numId w:val="18"/>
        </w:numPr>
        <w:snapToGrid w:val="0"/>
        <w:spacing w:line="360" w:lineRule="exact"/>
        <w:ind w:left="1701" w:firstLineChars="0" w:hanging="425"/>
        <w:rPr>
          <w:rFonts w:ascii="標楷體" w:hAnsi="標楷體"/>
          <w:color w:val="000000" w:themeColor="text1"/>
          <w:sz w:val="28"/>
          <w:szCs w:val="28"/>
        </w:rPr>
      </w:pPr>
      <w:r w:rsidRPr="00557853">
        <w:rPr>
          <w:rFonts w:ascii="標楷體" w:hAnsi="標楷體"/>
          <w:color w:val="000000" w:themeColor="text1"/>
          <w:sz w:val="28"/>
          <w:szCs w:val="28"/>
        </w:rPr>
        <w:t>專案輔導合法化，配合相關局處專案輔導宗教事業合法化方案、臨時工廠登記輔導方案及配合各目的事業主管受理開發申請，辦理水保計畫審查，落實山坡地監督管理。</w:t>
      </w:r>
    </w:p>
    <w:p w:rsidR="0075587B" w:rsidRPr="00557853" w:rsidRDefault="0075587B" w:rsidP="001B2329">
      <w:pPr>
        <w:pStyle w:val="tab42"/>
        <w:numPr>
          <w:ilvl w:val="0"/>
          <w:numId w:val="18"/>
        </w:numPr>
        <w:snapToGrid w:val="0"/>
        <w:spacing w:line="360" w:lineRule="exact"/>
        <w:ind w:left="1701" w:firstLineChars="0" w:hanging="425"/>
        <w:rPr>
          <w:rFonts w:ascii="標楷體" w:hAnsi="標楷體"/>
          <w:color w:val="000000" w:themeColor="text1"/>
          <w:sz w:val="28"/>
          <w:szCs w:val="28"/>
        </w:rPr>
      </w:pPr>
      <w:r w:rsidRPr="00557853">
        <w:rPr>
          <w:rFonts w:ascii="標楷體" w:hAnsi="標楷體"/>
          <w:color w:val="000000" w:themeColor="text1"/>
          <w:sz w:val="28"/>
          <w:szCs w:val="28"/>
        </w:rPr>
        <w:lastRenderedPageBreak/>
        <w:t>為促進土地合理利用，針對本市尚無查定成果而暫未編定之8,000多筆山坡地（面積11523公頃），已建立</w:t>
      </w:r>
      <w:proofErr w:type="gramStart"/>
      <w:r w:rsidRPr="00557853">
        <w:rPr>
          <w:rFonts w:ascii="標楷體" w:hAnsi="標楷體"/>
          <w:color w:val="000000" w:themeColor="text1"/>
          <w:sz w:val="28"/>
          <w:szCs w:val="28"/>
        </w:rPr>
        <w:t>運用圖資查</w:t>
      </w:r>
      <w:proofErr w:type="gramEnd"/>
      <w:r w:rsidRPr="00557853">
        <w:rPr>
          <w:rFonts w:ascii="標楷體" w:hAnsi="標楷體"/>
          <w:color w:val="000000" w:themeColor="text1"/>
          <w:sz w:val="28"/>
          <w:szCs w:val="28"/>
        </w:rPr>
        <w:t>定作業模式，將逐年編列經費並爭取中央補助，加速完成查定作業，</w:t>
      </w:r>
      <w:proofErr w:type="gramStart"/>
      <w:r w:rsidRPr="00557853">
        <w:rPr>
          <w:rFonts w:ascii="標楷體" w:hAnsi="標楷體"/>
          <w:color w:val="000000" w:themeColor="text1"/>
          <w:sz w:val="28"/>
          <w:szCs w:val="28"/>
        </w:rPr>
        <w:t>106</w:t>
      </w:r>
      <w:proofErr w:type="gramEnd"/>
      <w:r w:rsidRPr="00557853">
        <w:rPr>
          <w:rFonts w:ascii="標楷體" w:hAnsi="標楷體"/>
          <w:color w:val="000000" w:themeColor="text1"/>
          <w:sz w:val="28"/>
          <w:szCs w:val="28"/>
        </w:rPr>
        <w:t>年度已完成大樹區及燕巢區1,448筆面積835公頃查定作業，</w:t>
      </w:r>
      <w:proofErr w:type="gramStart"/>
      <w:r w:rsidRPr="00557853">
        <w:rPr>
          <w:rFonts w:ascii="標楷體" w:hAnsi="標楷體" w:hint="eastAsia"/>
          <w:color w:val="000000" w:themeColor="text1"/>
          <w:sz w:val="28"/>
          <w:szCs w:val="28"/>
        </w:rPr>
        <w:t>107</w:t>
      </w:r>
      <w:proofErr w:type="gramEnd"/>
      <w:r w:rsidRPr="00557853">
        <w:rPr>
          <w:rFonts w:ascii="標楷體" w:hAnsi="標楷體" w:hint="eastAsia"/>
          <w:color w:val="000000" w:themeColor="text1"/>
          <w:sz w:val="28"/>
          <w:szCs w:val="28"/>
        </w:rPr>
        <w:t>年度已完成那</w:t>
      </w:r>
      <w:proofErr w:type="gramStart"/>
      <w:r w:rsidRPr="00557853">
        <w:rPr>
          <w:rFonts w:ascii="標楷體" w:hAnsi="標楷體" w:hint="eastAsia"/>
          <w:color w:val="000000" w:themeColor="text1"/>
          <w:sz w:val="28"/>
          <w:szCs w:val="28"/>
        </w:rPr>
        <w:t>瑪</w:t>
      </w:r>
      <w:proofErr w:type="gramEnd"/>
      <w:r w:rsidRPr="00557853">
        <w:rPr>
          <w:rFonts w:ascii="標楷體" w:hAnsi="標楷體" w:hint="eastAsia"/>
          <w:color w:val="000000" w:themeColor="text1"/>
          <w:sz w:val="28"/>
          <w:szCs w:val="28"/>
        </w:rPr>
        <w:t>夏、內門、桃源及六龜區1930筆，面積409公頃土地查定工作，</w:t>
      </w:r>
      <w:proofErr w:type="gramStart"/>
      <w:r w:rsidRPr="00557853">
        <w:rPr>
          <w:rFonts w:ascii="標楷體" w:hAnsi="標楷體" w:hint="eastAsia"/>
          <w:color w:val="000000" w:themeColor="text1"/>
          <w:sz w:val="28"/>
          <w:szCs w:val="28"/>
        </w:rPr>
        <w:t>108</w:t>
      </w:r>
      <w:proofErr w:type="gramEnd"/>
      <w:r w:rsidRPr="00557853">
        <w:rPr>
          <w:rFonts w:ascii="標楷體" w:hAnsi="標楷體" w:hint="eastAsia"/>
          <w:color w:val="000000" w:themeColor="text1"/>
          <w:sz w:val="28"/>
          <w:szCs w:val="28"/>
        </w:rPr>
        <w:t>年度已完成田寮、旗山及阿蓮區1200筆，面積254公頃查定作業。另爭取中央經費補助發包執行</w:t>
      </w:r>
      <w:proofErr w:type="gramStart"/>
      <w:r w:rsidRPr="00557853">
        <w:rPr>
          <w:rFonts w:ascii="標楷體" w:hAnsi="標楷體" w:hint="eastAsia"/>
          <w:color w:val="000000" w:themeColor="text1"/>
          <w:sz w:val="28"/>
          <w:szCs w:val="28"/>
        </w:rPr>
        <w:t>108</w:t>
      </w:r>
      <w:proofErr w:type="gramEnd"/>
      <w:r w:rsidRPr="00557853">
        <w:rPr>
          <w:rFonts w:ascii="標楷體" w:hAnsi="標楷體" w:hint="eastAsia"/>
          <w:color w:val="000000" w:themeColor="text1"/>
          <w:sz w:val="28"/>
          <w:szCs w:val="28"/>
        </w:rPr>
        <w:t>年度高雄市計6000筆土地查定作業（跨年度執行），已於109年1月30日核定期初工作執行計畫，預計109年</w:t>
      </w:r>
      <w:r w:rsidR="001B2329" w:rsidRPr="00557853">
        <w:rPr>
          <w:rFonts w:ascii="標楷體" w:hAnsi="標楷體" w:hint="eastAsia"/>
          <w:color w:val="000000" w:themeColor="text1"/>
          <w:sz w:val="28"/>
          <w:szCs w:val="28"/>
        </w:rPr>
        <w:t>下半年</w:t>
      </w:r>
      <w:r w:rsidRPr="00557853">
        <w:rPr>
          <w:rFonts w:ascii="標楷體" w:hAnsi="標楷體" w:hint="eastAsia"/>
          <w:color w:val="000000" w:themeColor="text1"/>
          <w:sz w:val="28"/>
          <w:szCs w:val="28"/>
        </w:rPr>
        <w:t>提送期中報告審查</w:t>
      </w:r>
      <w:r w:rsidRPr="00557853">
        <w:rPr>
          <w:rFonts w:ascii="標楷體" w:hAnsi="標楷體"/>
          <w:color w:val="000000" w:themeColor="text1"/>
          <w:sz w:val="28"/>
          <w:szCs w:val="28"/>
        </w:rPr>
        <w:t>。</w:t>
      </w:r>
    </w:p>
    <w:p w:rsidR="0075587B" w:rsidRPr="00557853" w:rsidRDefault="0075587B" w:rsidP="001B2329">
      <w:pPr>
        <w:pStyle w:val="tab42"/>
        <w:numPr>
          <w:ilvl w:val="0"/>
          <w:numId w:val="18"/>
        </w:numPr>
        <w:snapToGrid w:val="0"/>
        <w:spacing w:line="360" w:lineRule="exact"/>
        <w:ind w:left="1701" w:firstLineChars="0" w:hanging="425"/>
        <w:rPr>
          <w:rFonts w:ascii="標楷體" w:hAnsi="標楷體"/>
          <w:color w:val="000000" w:themeColor="text1"/>
          <w:sz w:val="28"/>
          <w:szCs w:val="28"/>
        </w:rPr>
      </w:pPr>
      <w:r w:rsidRPr="00557853">
        <w:rPr>
          <w:rFonts w:ascii="標楷體" w:hAnsi="標楷體"/>
          <w:color w:val="000000" w:themeColor="text1"/>
          <w:sz w:val="28"/>
          <w:szCs w:val="28"/>
        </w:rPr>
        <w:t>為幫助民眾更快速取得山坡地範圍資訊，便於民眾掌握土地資訊時參考，本府水利局於108年11月推出「高雄市山坡地範圍線上查詢系統」，提供民眾山坡地範圍查詢、水土保持服務</w:t>
      </w:r>
      <w:proofErr w:type="gramStart"/>
      <w:r w:rsidRPr="00557853">
        <w:rPr>
          <w:rFonts w:ascii="標楷體" w:hAnsi="標楷體"/>
          <w:color w:val="000000" w:themeColor="text1"/>
          <w:sz w:val="28"/>
          <w:szCs w:val="28"/>
        </w:rPr>
        <w:t>團線上</w:t>
      </w:r>
      <w:proofErr w:type="gramEnd"/>
      <w:r w:rsidRPr="00557853">
        <w:rPr>
          <w:rFonts w:ascii="標楷體" w:hAnsi="標楷體"/>
          <w:color w:val="000000" w:themeColor="text1"/>
          <w:sz w:val="28"/>
          <w:szCs w:val="28"/>
        </w:rPr>
        <w:t>預約及已核定水土保持計畫(含簡易水土保持申報書)執行進度查詢等服務。</w:t>
      </w:r>
      <w:r w:rsidRPr="00557853">
        <w:rPr>
          <w:rFonts w:ascii="標楷體" w:hAnsi="標楷體" w:hint="eastAsia"/>
          <w:color w:val="000000" w:themeColor="text1"/>
          <w:sz w:val="28"/>
          <w:szCs w:val="28"/>
        </w:rPr>
        <w:t>另</w:t>
      </w:r>
      <w:r w:rsidR="001B2329" w:rsidRPr="00557853">
        <w:rPr>
          <w:rFonts w:ascii="標楷體" w:hAnsi="標楷體" w:hint="eastAsia"/>
          <w:color w:val="000000" w:themeColor="text1"/>
          <w:sz w:val="28"/>
          <w:szCs w:val="28"/>
        </w:rPr>
        <w:t>預計於109年下半年</w:t>
      </w:r>
      <w:r w:rsidRPr="00557853">
        <w:rPr>
          <w:rFonts w:ascii="標楷體" w:hAnsi="標楷體" w:hint="eastAsia"/>
          <w:color w:val="000000" w:themeColor="text1"/>
          <w:sz w:val="28"/>
          <w:szCs w:val="28"/>
        </w:rPr>
        <w:t>擴增系統功能，提供民眾線上查詢違規紀錄，及申報水土保持計畫(含簡易水土保持申報書)開工、完工及展延等。</w:t>
      </w:r>
    </w:p>
    <w:p w:rsidR="008C448B" w:rsidRPr="00557853" w:rsidRDefault="008C448B" w:rsidP="003A379E">
      <w:pPr>
        <w:snapToGrid w:val="0"/>
        <w:spacing w:line="360" w:lineRule="exact"/>
        <w:ind w:leftChars="450" w:left="108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2.109年度預計辦理：</w:t>
      </w:r>
    </w:p>
    <w:p w:rsidR="00446507" w:rsidRPr="00557853" w:rsidRDefault="001B2329" w:rsidP="001B2329">
      <w:pPr>
        <w:pStyle w:val="tab42"/>
        <w:numPr>
          <w:ilvl w:val="0"/>
          <w:numId w:val="19"/>
        </w:numPr>
        <w:snapToGrid w:val="0"/>
        <w:spacing w:line="360" w:lineRule="exact"/>
        <w:ind w:leftChars="531" w:left="1699" w:firstLineChars="0" w:hanging="425"/>
        <w:rPr>
          <w:rFonts w:ascii="標楷體" w:hAnsi="標楷體"/>
          <w:color w:val="000000" w:themeColor="text1"/>
          <w:sz w:val="28"/>
          <w:szCs w:val="28"/>
        </w:rPr>
      </w:pPr>
      <w:proofErr w:type="gramStart"/>
      <w:r w:rsidRPr="00557853">
        <w:rPr>
          <w:rFonts w:ascii="標楷體" w:hAnsi="標楷體" w:hint="eastAsia"/>
          <w:color w:val="000000" w:themeColor="text1"/>
          <w:sz w:val="28"/>
          <w:szCs w:val="28"/>
        </w:rPr>
        <w:t>108</w:t>
      </w:r>
      <w:proofErr w:type="gramEnd"/>
      <w:r w:rsidRPr="00557853">
        <w:rPr>
          <w:rFonts w:ascii="標楷體" w:hAnsi="標楷體" w:hint="eastAsia"/>
          <w:color w:val="000000" w:themeColor="text1"/>
          <w:sz w:val="28"/>
          <w:szCs w:val="28"/>
        </w:rPr>
        <w:t>年度已發包辦理大社區、燕巢區、岡山區、田寮區及阿蓮區山坡地範圍劃出檢討，及109年高雄市小港高坪特定區山坡地範圍劃出檢討，預定於4月召開期末報告審查會。兩案於審查會議修正後，預計109年7月前陳報行政院審議</w:t>
      </w:r>
      <w:r w:rsidR="00446507" w:rsidRPr="00557853">
        <w:rPr>
          <w:rFonts w:ascii="標楷體" w:hAnsi="標楷體" w:hint="eastAsia"/>
          <w:color w:val="000000" w:themeColor="text1"/>
          <w:sz w:val="28"/>
          <w:szCs w:val="28"/>
        </w:rPr>
        <w:t>。</w:t>
      </w:r>
    </w:p>
    <w:p w:rsidR="00446507" w:rsidRPr="00557853" w:rsidRDefault="00446507" w:rsidP="001B2329">
      <w:pPr>
        <w:pStyle w:val="tab42"/>
        <w:numPr>
          <w:ilvl w:val="0"/>
          <w:numId w:val="19"/>
        </w:numPr>
        <w:snapToGrid w:val="0"/>
        <w:spacing w:line="360" w:lineRule="exact"/>
        <w:ind w:leftChars="531" w:left="1699" w:firstLineChars="0" w:hanging="425"/>
        <w:rPr>
          <w:rFonts w:ascii="標楷體" w:hAnsi="標楷體"/>
          <w:color w:val="000000" w:themeColor="text1"/>
          <w:sz w:val="28"/>
          <w:szCs w:val="28"/>
        </w:rPr>
      </w:pPr>
      <w:proofErr w:type="gramStart"/>
      <w:r w:rsidRPr="00557853">
        <w:rPr>
          <w:rFonts w:ascii="標楷體" w:hAnsi="標楷體"/>
          <w:color w:val="000000" w:themeColor="text1"/>
          <w:sz w:val="28"/>
          <w:szCs w:val="28"/>
        </w:rPr>
        <w:t>108</w:t>
      </w:r>
      <w:proofErr w:type="gramEnd"/>
      <w:r w:rsidRPr="00557853">
        <w:rPr>
          <w:rFonts w:ascii="標楷體" w:hAnsi="標楷體"/>
          <w:color w:val="000000" w:themeColor="text1"/>
          <w:sz w:val="28"/>
          <w:szCs w:val="28"/>
        </w:rPr>
        <w:t>年度已發包辦理高雄市桃源區桃源里少年溪（高-01）及杉林</w:t>
      </w:r>
      <w:proofErr w:type="gramStart"/>
      <w:r w:rsidRPr="00557853">
        <w:rPr>
          <w:rFonts w:ascii="標楷體" w:hAnsi="標楷體"/>
          <w:color w:val="000000" w:themeColor="text1"/>
          <w:sz w:val="28"/>
          <w:szCs w:val="28"/>
        </w:rPr>
        <w:t>區集來里</w:t>
      </w:r>
      <w:proofErr w:type="gramEnd"/>
      <w:r w:rsidRPr="00557853">
        <w:rPr>
          <w:rFonts w:ascii="標楷體" w:hAnsi="標楷體"/>
          <w:color w:val="000000" w:themeColor="text1"/>
          <w:sz w:val="28"/>
          <w:szCs w:val="28"/>
        </w:rPr>
        <w:t>(DF022)土石流長期水土保持計畫五年通盤檢討，並於10</w:t>
      </w:r>
      <w:r w:rsidRPr="00557853">
        <w:rPr>
          <w:rFonts w:ascii="標楷體" w:hAnsi="標楷體" w:hint="eastAsia"/>
          <w:color w:val="000000" w:themeColor="text1"/>
          <w:sz w:val="28"/>
          <w:szCs w:val="28"/>
        </w:rPr>
        <w:t>9</w:t>
      </w:r>
      <w:r w:rsidRPr="00557853">
        <w:rPr>
          <w:rFonts w:ascii="標楷體" w:hAnsi="標楷體"/>
          <w:color w:val="000000" w:themeColor="text1"/>
          <w:sz w:val="28"/>
          <w:szCs w:val="28"/>
        </w:rPr>
        <w:t>年</w:t>
      </w:r>
      <w:r w:rsidRPr="00557853">
        <w:rPr>
          <w:rFonts w:ascii="標楷體" w:hAnsi="標楷體" w:hint="eastAsia"/>
          <w:color w:val="000000" w:themeColor="text1"/>
          <w:sz w:val="28"/>
          <w:szCs w:val="28"/>
        </w:rPr>
        <w:t>2</w:t>
      </w:r>
      <w:r w:rsidRPr="00557853">
        <w:rPr>
          <w:rFonts w:ascii="標楷體" w:hAnsi="標楷體"/>
          <w:color w:val="000000" w:themeColor="text1"/>
          <w:sz w:val="28"/>
          <w:szCs w:val="28"/>
        </w:rPr>
        <w:t>月召開期</w:t>
      </w:r>
      <w:r w:rsidRPr="00557853">
        <w:rPr>
          <w:rFonts w:ascii="標楷體" w:hAnsi="標楷體" w:hint="eastAsia"/>
          <w:color w:val="000000" w:themeColor="text1"/>
          <w:sz w:val="28"/>
          <w:szCs w:val="28"/>
        </w:rPr>
        <w:t>末</w:t>
      </w:r>
      <w:r w:rsidRPr="00557853">
        <w:rPr>
          <w:rFonts w:ascii="標楷體" w:hAnsi="標楷體"/>
          <w:color w:val="000000" w:themeColor="text1"/>
          <w:sz w:val="28"/>
          <w:szCs w:val="28"/>
        </w:rPr>
        <w:t>審查，預計將於</w:t>
      </w:r>
      <w:r w:rsidR="001B2329" w:rsidRPr="00557853">
        <w:rPr>
          <w:rFonts w:ascii="標楷體" w:hAnsi="標楷體" w:hint="eastAsia"/>
          <w:color w:val="000000" w:themeColor="text1"/>
          <w:sz w:val="28"/>
          <w:szCs w:val="28"/>
        </w:rPr>
        <w:t>下半年</w:t>
      </w:r>
      <w:r w:rsidRPr="00557853">
        <w:rPr>
          <w:rFonts w:ascii="標楷體" w:hAnsi="標楷體"/>
          <w:color w:val="000000" w:themeColor="text1"/>
          <w:sz w:val="28"/>
          <w:szCs w:val="28"/>
        </w:rPr>
        <w:t>送行政院農業委員會水土保持局審核。</w:t>
      </w:r>
    </w:p>
    <w:p w:rsidR="00B13625" w:rsidRPr="00557853" w:rsidRDefault="00B13625" w:rsidP="003A379E">
      <w:pPr>
        <w:snapToGrid w:val="0"/>
        <w:spacing w:line="360" w:lineRule="exact"/>
        <w:ind w:leftChars="100" w:left="1108" w:hangingChars="310" w:hanging="868"/>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（二）辦理水土保持教育宣導工作</w:t>
      </w:r>
    </w:p>
    <w:p w:rsidR="00B13625" w:rsidRPr="00557853" w:rsidRDefault="00B13625" w:rsidP="003A379E">
      <w:pPr>
        <w:pStyle w:val="tab42"/>
        <w:snapToGrid w:val="0"/>
        <w:spacing w:line="360" w:lineRule="exact"/>
        <w:ind w:leftChars="340" w:left="1124" w:hangingChars="110" w:hanging="308"/>
        <w:rPr>
          <w:rFonts w:ascii="標楷體" w:hAnsi="標楷體"/>
          <w:color w:val="000000" w:themeColor="text1"/>
          <w:sz w:val="28"/>
          <w:szCs w:val="28"/>
        </w:rPr>
      </w:pPr>
      <w:r w:rsidRPr="00557853">
        <w:rPr>
          <w:rFonts w:ascii="標楷體" w:hAnsi="標楷體"/>
          <w:color w:val="000000" w:themeColor="text1"/>
          <w:sz w:val="28"/>
          <w:szCs w:val="28"/>
        </w:rPr>
        <w:t>1.水土保持教育宣導：為增進位屬山坡地範圍轄區之社區居民、校園學生及師長對水土保持相關知識及資訊，促進認知環境永續經營之重要性，藉由宣導方式將水土保持管理工作及觀念落實於社會大眾。</w:t>
      </w:r>
    </w:p>
    <w:p w:rsidR="003B0BCE" w:rsidRPr="00557853" w:rsidRDefault="003B0BCE" w:rsidP="003A379E">
      <w:pPr>
        <w:pStyle w:val="tab42"/>
        <w:snapToGrid w:val="0"/>
        <w:spacing w:line="360" w:lineRule="exact"/>
        <w:ind w:leftChars="340" w:left="1124" w:hangingChars="110" w:hanging="308"/>
        <w:rPr>
          <w:rFonts w:ascii="標楷體" w:hAnsi="標楷體"/>
          <w:color w:val="000000" w:themeColor="text1"/>
          <w:sz w:val="28"/>
          <w:szCs w:val="28"/>
        </w:rPr>
      </w:pPr>
      <w:r w:rsidRPr="00557853">
        <w:rPr>
          <w:rFonts w:ascii="標楷體" w:hAnsi="標楷體"/>
          <w:color w:val="000000" w:themeColor="text1"/>
          <w:sz w:val="28"/>
          <w:szCs w:val="28"/>
        </w:rPr>
        <w:t>2.宣導辦理地點（山坡地範圍25行政區）：</w:t>
      </w:r>
    </w:p>
    <w:p w:rsidR="003B0BCE" w:rsidRPr="00557853" w:rsidRDefault="003B0BCE" w:rsidP="003A379E">
      <w:pPr>
        <w:snapToGrid w:val="0"/>
        <w:spacing w:line="360" w:lineRule="exact"/>
        <w:ind w:leftChars="379" w:left="1610" w:hangingChars="250" w:hanging="700"/>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（1）社區：108年度已完成42場次，</w:t>
      </w:r>
      <w:r w:rsidRPr="00557853">
        <w:rPr>
          <w:rFonts w:ascii="標楷體" w:eastAsia="標楷體" w:hAnsi="標楷體" w:hint="eastAsia"/>
          <w:color w:val="000000" w:themeColor="text1"/>
          <w:sz w:val="28"/>
          <w:szCs w:val="28"/>
        </w:rPr>
        <w:t>109年度預計辦理40場次社區宣導</w:t>
      </w:r>
      <w:r w:rsidRPr="00557853">
        <w:rPr>
          <w:rFonts w:ascii="標楷體" w:eastAsia="標楷體" w:hAnsi="標楷體"/>
          <w:color w:val="000000" w:themeColor="text1"/>
          <w:sz w:val="28"/>
          <w:szCs w:val="28"/>
        </w:rPr>
        <w:t xml:space="preserve">。 </w:t>
      </w:r>
    </w:p>
    <w:p w:rsidR="003B0BCE" w:rsidRPr="00557853" w:rsidRDefault="003B0BCE" w:rsidP="003A379E">
      <w:pPr>
        <w:snapToGrid w:val="0"/>
        <w:spacing w:line="360" w:lineRule="exact"/>
        <w:ind w:leftChars="413" w:left="1697" w:hangingChars="252" w:hanging="706"/>
        <w:jc w:val="both"/>
        <w:rPr>
          <w:rFonts w:ascii="標楷體" w:eastAsia="標楷體" w:hAnsi="標楷體"/>
          <w:color w:val="000000" w:themeColor="text1"/>
          <w:sz w:val="28"/>
          <w:szCs w:val="28"/>
        </w:rPr>
      </w:pPr>
      <w:r w:rsidRPr="00557853">
        <w:rPr>
          <w:rFonts w:ascii="標楷體" w:eastAsia="標楷體" w:hAnsi="標楷體"/>
          <w:color w:val="000000" w:themeColor="text1"/>
          <w:sz w:val="28"/>
          <w:szCs w:val="28"/>
        </w:rPr>
        <w:t>（2）校園：</w:t>
      </w:r>
    </w:p>
    <w:p w:rsidR="003B0BCE" w:rsidRPr="00557853" w:rsidRDefault="003B0BCE" w:rsidP="003A379E">
      <w:pPr>
        <w:snapToGrid w:val="0"/>
        <w:spacing w:line="360" w:lineRule="exact"/>
        <w:ind w:leftChars="708" w:left="1985" w:hangingChars="102" w:hanging="286"/>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①</w:t>
      </w:r>
      <w:r w:rsidRPr="00557853">
        <w:rPr>
          <w:rFonts w:ascii="標楷體" w:eastAsia="標楷體" w:hAnsi="標楷體"/>
          <w:color w:val="000000" w:themeColor="text1"/>
          <w:sz w:val="28"/>
          <w:szCs w:val="28"/>
        </w:rPr>
        <w:t>宣導對象為國中、小學生，以淺顯易懂、活潑化方式宣導水土保持環境教育課程，灌輸學生正確保育水土資源、涵養水源、避免災害及土地合理利用等水土保持觀念，透過</w:t>
      </w:r>
      <w:r w:rsidRPr="00557853">
        <w:rPr>
          <w:rFonts w:ascii="標楷體" w:eastAsia="標楷體" w:hAnsi="標楷體"/>
          <w:color w:val="000000" w:themeColor="text1"/>
          <w:sz w:val="28"/>
          <w:szCs w:val="28"/>
        </w:rPr>
        <w:lastRenderedPageBreak/>
        <w:t>遊戲、影片輔助講解，設計趣味學習回饋單，強化學童的知識。</w:t>
      </w:r>
    </w:p>
    <w:p w:rsidR="003B0BCE" w:rsidRPr="00557853" w:rsidRDefault="003B0BCE" w:rsidP="003A379E">
      <w:pPr>
        <w:snapToGrid w:val="0"/>
        <w:spacing w:line="360" w:lineRule="exact"/>
        <w:ind w:leftChars="708" w:left="1985" w:hangingChars="102" w:hanging="286"/>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②</w:t>
      </w:r>
      <w:r w:rsidRPr="00557853">
        <w:rPr>
          <w:rFonts w:ascii="標楷體" w:eastAsia="標楷體" w:hAnsi="標楷體"/>
          <w:color w:val="000000" w:themeColor="text1"/>
          <w:sz w:val="28"/>
          <w:szCs w:val="28"/>
        </w:rPr>
        <w:t>108年於25山坡地轄區之國中小校園，各辦理1場水土保持課程宣導。</w:t>
      </w:r>
    </w:p>
    <w:p w:rsidR="003B0BCE" w:rsidRPr="00557853" w:rsidRDefault="003B0BCE" w:rsidP="003A379E">
      <w:pPr>
        <w:snapToGrid w:val="0"/>
        <w:spacing w:line="360" w:lineRule="exact"/>
        <w:ind w:leftChars="708" w:left="1985" w:hangingChars="102" w:hanging="286"/>
        <w:jc w:val="both"/>
        <w:rPr>
          <w:rFonts w:ascii="標楷體" w:eastAsia="標楷體" w:hAnsi="標楷體"/>
          <w:color w:val="000000" w:themeColor="text1"/>
          <w:sz w:val="28"/>
          <w:szCs w:val="28"/>
        </w:rPr>
      </w:pPr>
      <w:r w:rsidRPr="00557853">
        <w:rPr>
          <w:rFonts w:ascii="新細明體" w:hAnsi="新細明體" w:cs="新細明體" w:hint="eastAsia"/>
          <w:color w:val="000000" w:themeColor="text1"/>
          <w:sz w:val="28"/>
          <w:szCs w:val="28"/>
        </w:rPr>
        <w:t>③</w:t>
      </w:r>
      <w:r w:rsidRPr="00557853">
        <w:rPr>
          <w:rFonts w:ascii="標楷體" w:eastAsia="標楷體" w:hAnsi="標楷體"/>
          <w:color w:val="000000" w:themeColor="text1"/>
          <w:sz w:val="28"/>
          <w:szCs w:val="28"/>
        </w:rPr>
        <w:t>109年預定於5月起至11月期間，於水土保持種子(酷)學校及山坡地轄區之高中小校園辦理水土保持宣導活動共26場，將配合行政院農業委員會水土保持局臺南分局辦理鄰近土石流潛勢溪流之校園進行水土保持及土石流防災宣導，並結合水土保持教學場域辦理校外觀摩。</w:t>
      </w:r>
    </w:p>
    <w:p w:rsidR="003B0BCE" w:rsidRPr="00557853" w:rsidRDefault="003B0BCE" w:rsidP="003A379E">
      <w:pPr>
        <w:pStyle w:val="tab42"/>
        <w:snapToGrid w:val="0"/>
        <w:spacing w:line="360" w:lineRule="exact"/>
        <w:ind w:leftChars="473" w:left="1698" w:hangingChars="201" w:hanging="563"/>
        <w:rPr>
          <w:rFonts w:ascii="標楷體" w:hAnsi="標楷體"/>
          <w:color w:val="000000" w:themeColor="text1"/>
          <w:sz w:val="28"/>
          <w:szCs w:val="28"/>
        </w:rPr>
      </w:pPr>
      <w:r w:rsidRPr="00557853">
        <w:rPr>
          <w:rFonts w:ascii="標楷體" w:hAnsi="標楷體"/>
          <w:color w:val="000000" w:themeColor="text1"/>
          <w:sz w:val="28"/>
          <w:szCs w:val="28"/>
        </w:rPr>
        <w:t xml:space="preserve"> (3) 水土保持月:</w:t>
      </w:r>
    </w:p>
    <w:p w:rsidR="003B0BCE" w:rsidRPr="00557853" w:rsidRDefault="003B0BCE" w:rsidP="003A379E">
      <w:pPr>
        <w:pStyle w:val="tab42"/>
        <w:snapToGrid w:val="0"/>
        <w:spacing w:line="360" w:lineRule="exact"/>
        <w:ind w:leftChars="707" w:left="1983" w:hangingChars="102" w:hanging="286"/>
        <w:rPr>
          <w:rFonts w:ascii="標楷體" w:hAnsi="標楷體"/>
          <w:color w:val="000000" w:themeColor="text1"/>
          <w:sz w:val="28"/>
          <w:szCs w:val="28"/>
        </w:rPr>
      </w:pPr>
      <w:r w:rsidRPr="00557853">
        <w:rPr>
          <w:rFonts w:ascii="新細明體" w:eastAsia="新細明體" w:hAnsi="新細明體" w:cs="新細明體" w:hint="eastAsia"/>
          <w:color w:val="000000" w:themeColor="text1"/>
          <w:sz w:val="28"/>
          <w:szCs w:val="28"/>
        </w:rPr>
        <w:t>①</w:t>
      </w:r>
      <w:r w:rsidRPr="00557853">
        <w:rPr>
          <w:rFonts w:ascii="標楷體" w:hAnsi="標楷體"/>
          <w:color w:val="000000" w:themeColor="text1"/>
          <w:sz w:val="28"/>
          <w:szCs w:val="28"/>
        </w:rPr>
        <w:t>108年辦理水土保持月相關活動計3場次，分別為水土保持種子(酷)學校班級競賽活動(陽明國小)、親子闖關活動(壽山動物園)及水土保持戶外教室健走闖關活動(鳳山熱帶園藝試驗分所)。</w:t>
      </w:r>
    </w:p>
    <w:p w:rsidR="003B0BCE" w:rsidRPr="00557853" w:rsidRDefault="003B0BCE" w:rsidP="003A379E">
      <w:pPr>
        <w:pStyle w:val="tab42"/>
        <w:snapToGrid w:val="0"/>
        <w:spacing w:line="360" w:lineRule="exact"/>
        <w:ind w:leftChars="707" w:left="1983" w:hangingChars="102" w:hanging="286"/>
        <w:rPr>
          <w:rFonts w:ascii="標楷體" w:hAnsi="標楷體"/>
          <w:color w:val="000000" w:themeColor="text1"/>
          <w:sz w:val="28"/>
          <w:szCs w:val="28"/>
        </w:rPr>
      </w:pPr>
      <w:r w:rsidRPr="00557853">
        <w:rPr>
          <w:rFonts w:ascii="新細明體" w:eastAsia="新細明體" w:hAnsi="新細明體" w:cs="新細明體" w:hint="eastAsia"/>
          <w:color w:val="000000" w:themeColor="text1"/>
          <w:sz w:val="28"/>
          <w:szCs w:val="28"/>
        </w:rPr>
        <w:t>②</w:t>
      </w:r>
      <w:r w:rsidRPr="00557853">
        <w:rPr>
          <w:rFonts w:ascii="標楷體" w:hAnsi="標楷體"/>
          <w:color w:val="000000" w:themeColor="text1"/>
          <w:sz w:val="28"/>
          <w:szCs w:val="28"/>
        </w:rPr>
        <w:t>109年預定配合行政院農業委員會水土保持局、台南分局辦理2場水土保持月相關活動。</w:t>
      </w:r>
    </w:p>
    <w:p w:rsidR="003B0BCE" w:rsidRPr="00557853" w:rsidRDefault="003B0BCE" w:rsidP="003A379E">
      <w:pPr>
        <w:snapToGrid w:val="0"/>
        <w:spacing w:line="360" w:lineRule="exact"/>
        <w:ind w:leftChars="413" w:left="1697" w:hangingChars="252" w:hanging="706"/>
        <w:jc w:val="both"/>
        <w:outlineLvl w:val="1"/>
        <w:rPr>
          <w:rFonts w:ascii="標楷體" w:eastAsia="標楷體" w:hAnsi="標楷體"/>
          <w:bCs/>
          <w:color w:val="000000" w:themeColor="text1"/>
          <w:sz w:val="28"/>
          <w:szCs w:val="28"/>
        </w:rPr>
      </w:pPr>
      <w:r w:rsidRPr="00557853">
        <w:rPr>
          <w:rFonts w:ascii="標楷體" w:eastAsia="標楷體" w:hAnsi="標楷體"/>
          <w:bCs/>
          <w:color w:val="000000" w:themeColor="text1"/>
          <w:sz w:val="28"/>
          <w:szCs w:val="28"/>
        </w:rPr>
        <w:t>（三）108及109年度水土保持工程</w:t>
      </w:r>
    </w:p>
    <w:p w:rsidR="003B0BCE" w:rsidRPr="00557853" w:rsidRDefault="003B0BCE" w:rsidP="003A379E">
      <w:pPr>
        <w:pStyle w:val="tab42"/>
        <w:snapToGrid w:val="0"/>
        <w:spacing w:line="360" w:lineRule="exact"/>
        <w:ind w:leftChars="709" w:left="1985" w:hangingChars="101" w:hanging="283"/>
        <w:rPr>
          <w:rFonts w:ascii="標楷體" w:hAnsi="標楷體"/>
          <w:color w:val="000000" w:themeColor="text1"/>
          <w:sz w:val="28"/>
          <w:szCs w:val="28"/>
        </w:rPr>
      </w:pPr>
      <w:r w:rsidRPr="00557853">
        <w:rPr>
          <w:rFonts w:ascii="標楷體" w:hAnsi="標楷體"/>
          <w:color w:val="000000" w:themeColor="text1"/>
          <w:sz w:val="28"/>
          <w:szCs w:val="28"/>
        </w:rPr>
        <w:t>1.山坡地水土保持計畫：</w:t>
      </w:r>
    </w:p>
    <w:p w:rsidR="003B0BCE" w:rsidRPr="00557853" w:rsidRDefault="003B0BCE" w:rsidP="003A379E">
      <w:pPr>
        <w:pStyle w:val="tab42"/>
        <w:snapToGrid w:val="0"/>
        <w:spacing w:line="360" w:lineRule="exact"/>
        <w:ind w:leftChars="826" w:left="2268" w:hangingChars="102" w:hanging="286"/>
        <w:rPr>
          <w:rFonts w:ascii="標楷體" w:hAnsi="標楷體"/>
          <w:color w:val="000000" w:themeColor="text1"/>
          <w:sz w:val="28"/>
          <w:szCs w:val="28"/>
        </w:rPr>
      </w:pPr>
      <w:r w:rsidRPr="00557853">
        <w:rPr>
          <w:rFonts w:ascii="標楷體" w:hAnsi="標楷體"/>
          <w:color w:val="000000" w:themeColor="text1"/>
          <w:sz w:val="28"/>
          <w:szCs w:val="28"/>
        </w:rPr>
        <w:t>(1)本市山區地形坡度陡峭，受豪大雨影響，河川上游坡地易受洪水沖刷而崩塌於溪床，經水流帶往下游，沿途沖刷河床及邊坡，常危及道路、民房及農地安全。</w:t>
      </w:r>
    </w:p>
    <w:p w:rsidR="003B0BCE" w:rsidRPr="00557853" w:rsidRDefault="003B0BCE" w:rsidP="003A379E">
      <w:pPr>
        <w:pStyle w:val="tab42"/>
        <w:snapToGrid w:val="0"/>
        <w:spacing w:line="360" w:lineRule="exact"/>
        <w:ind w:leftChars="826" w:left="2268" w:hangingChars="102" w:hanging="286"/>
        <w:rPr>
          <w:rFonts w:ascii="標楷體" w:hAnsi="標楷體"/>
          <w:color w:val="000000" w:themeColor="text1"/>
          <w:sz w:val="28"/>
          <w:szCs w:val="28"/>
        </w:rPr>
      </w:pPr>
      <w:r w:rsidRPr="00557853">
        <w:rPr>
          <w:rFonts w:ascii="標楷體" w:hAnsi="標楷體"/>
          <w:color w:val="000000" w:themeColor="text1"/>
          <w:sz w:val="28"/>
          <w:szCs w:val="28"/>
        </w:rPr>
        <w:t>(2)本府水利局108年度執行水土保持工程加強維護計畫總經費6,000萬元，</w:t>
      </w:r>
      <w:r w:rsidRPr="00557853">
        <w:rPr>
          <w:rFonts w:ascii="標楷體" w:hAnsi="標楷體" w:hint="eastAsia"/>
          <w:color w:val="000000" w:themeColor="text1"/>
          <w:sz w:val="28"/>
          <w:szCs w:val="28"/>
        </w:rPr>
        <w:t>辦理治山防災等工程計8件，已全數完工</w:t>
      </w:r>
      <w:r w:rsidRPr="00557853">
        <w:rPr>
          <w:rFonts w:ascii="標楷體" w:hAnsi="標楷體"/>
          <w:color w:val="000000" w:themeColor="text1"/>
          <w:sz w:val="28"/>
          <w:szCs w:val="28"/>
        </w:rPr>
        <w:t>。</w:t>
      </w:r>
    </w:p>
    <w:p w:rsidR="003B0BCE" w:rsidRPr="00557853" w:rsidRDefault="003B0BCE" w:rsidP="003A379E">
      <w:pPr>
        <w:pStyle w:val="tab42"/>
        <w:snapToGrid w:val="0"/>
        <w:spacing w:line="360" w:lineRule="exact"/>
        <w:ind w:leftChars="826" w:left="2268" w:hangingChars="102" w:hanging="286"/>
        <w:rPr>
          <w:rFonts w:ascii="標楷體" w:hAnsi="標楷體"/>
          <w:color w:val="000000" w:themeColor="text1"/>
          <w:sz w:val="28"/>
          <w:szCs w:val="28"/>
        </w:rPr>
      </w:pPr>
      <w:r w:rsidRPr="00557853">
        <w:rPr>
          <w:rFonts w:ascii="標楷體" w:hAnsi="標楷體"/>
          <w:color w:val="000000" w:themeColor="text1"/>
          <w:sz w:val="28"/>
          <w:szCs w:val="28"/>
        </w:rPr>
        <w:t>(3)109年度執行水土保持工程加強維護計畫總經費6,586萬6,000元，</w:t>
      </w:r>
      <w:r w:rsidRPr="00557853">
        <w:rPr>
          <w:rFonts w:ascii="標楷體" w:hAnsi="標楷體" w:hint="eastAsia"/>
          <w:color w:val="000000" w:themeColor="text1"/>
          <w:sz w:val="28"/>
          <w:szCs w:val="28"/>
        </w:rPr>
        <w:t>辦理治山防災等工程計13件，刻正辦理發包作業，</w:t>
      </w:r>
      <w:r w:rsidRPr="00557853">
        <w:rPr>
          <w:rFonts w:ascii="標楷體" w:hAnsi="標楷體"/>
          <w:color w:val="000000" w:themeColor="text1"/>
          <w:sz w:val="28"/>
          <w:szCs w:val="28"/>
        </w:rPr>
        <w:t>並持續積極向農委會水土保持局爭取經費持續辦理。</w:t>
      </w:r>
    </w:p>
    <w:p w:rsidR="003B0BCE" w:rsidRPr="00557853" w:rsidRDefault="003B0BCE" w:rsidP="003A379E">
      <w:pPr>
        <w:pStyle w:val="tab42"/>
        <w:snapToGrid w:val="0"/>
        <w:spacing w:line="360" w:lineRule="exact"/>
        <w:ind w:leftChars="709" w:left="1985" w:hangingChars="101" w:hanging="283"/>
        <w:rPr>
          <w:rFonts w:ascii="標楷體" w:hAnsi="標楷體"/>
          <w:color w:val="000000" w:themeColor="text1"/>
          <w:sz w:val="28"/>
          <w:szCs w:val="28"/>
        </w:rPr>
      </w:pPr>
      <w:r w:rsidRPr="00557853">
        <w:rPr>
          <w:rFonts w:ascii="標楷體" w:hAnsi="標楷體"/>
          <w:color w:val="000000" w:themeColor="text1"/>
          <w:sz w:val="28"/>
          <w:szCs w:val="28"/>
        </w:rPr>
        <w:t>2.108年行政院農業委員會水土保持局委辦流域綜合治理計畫：</w:t>
      </w:r>
    </w:p>
    <w:p w:rsidR="003B0BCE" w:rsidRPr="00557853" w:rsidRDefault="003B0BCE" w:rsidP="003A379E">
      <w:pPr>
        <w:pStyle w:val="tab42"/>
        <w:snapToGrid w:val="0"/>
        <w:spacing w:line="360" w:lineRule="exact"/>
        <w:ind w:leftChars="825" w:left="2406" w:hangingChars="152" w:hanging="426"/>
        <w:rPr>
          <w:rFonts w:ascii="標楷體" w:hAnsi="標楷體"/>
          <w:color w:val="000000" w:themeColor="text1"/>
          <w:sz w:val="28"/>
          <w:szCs w:val="28"/>
        </w:rPr>
      </w:pPr>
      <w:r w:rsidRPr="00557853">
        <w:rPr>
          <w:rFonts w:ascii="標楷體" w:hAnsi="標楷體"/>
          <w:color w:val="000000" w:themeColor="text1"/>
          <w:sz w:val="28"/>
          <w:szCs w:val="28"/>
        </w:rPr>
        <w:t>(1)本計畫因各工程地形特性不同，需依現地水文、人文環境及施工條件，以維護既有環境生態景觀為設計原則，同時需以集水區範圍、保全對象為統合考量，更進一步針對相關致災因素如山坡地崩坍、土石流災害、洪水沖刷等，以工程治理方式，降低於山坡地潛在土砂災害，以保全民眾生命財產與環境生活安全。</w:t>
      </w:r>
    </w:p>
    <w:p w:rsidR="003B0BCE" w:rsidRPr="00557853" w:rsidRDefault="003B0BCE" w:rsidP="003A379E">
      <w:pPr>
        <w:pStyle w:val="tab42"/>
        <w:snapToGrid w:val="0"/>
        <w:spacing w:line="360" w:lineRule="exact"/>
        <w:ind w:leftChars="825" w:left="2406" w:hangingChars="152" w:hanging="426"/>
        <w:rPr>
          <w:rFonts w:ascii="標楷體" w:hAnsi="標楷體"/>
          <w:color w:val="000000" w:themeColor="text1"/>
          <w:sz w:val="28"/>
          <w:szCs w:val="28"/>
        </w:rPr>
      </w:pPr>
      <w:r w:rsidRPr="00557853">
        <w:rPr>
          <w:rFonts w:ascii="標楷體" w:hAnsi="標楷體"/>
          <w:color w:val="000000" w:themeColor="text1"/>
          <w:sz w:val="28"/>
          <w:szCs w:val="28"/>
        </w:rPr>
        <w:t>(2)108年度中央補助計畫內容包含前瞻基礎建設、流域綜合治理、上游坡地水土保持及治山防洪等總經費1億</w:t>
      </w:r>
      <w:r w:rsidRPr="00557853">
        <w:rPr>
          <w:rFonts w:ascii="標楷體" w:hAnsi="標楷體"/>
          <w:color w:val="000000" w:themeColor="text1"/>
          <w:sz w:val="28"/>
          <w:szCs w:val="28"/>
        </w:rPr>
        <w:lastRenderedPageBreak/>
        <w:t>9,725萬元，共計25件，完工</w:t>
      </w:r>
      <w:r w:rsidRPr="00557853">
        <w:rPr>
          <w:rFonts w:ascii="標楷體" w:hAnsi="標楷體" w:hint="eastAsia"/>
          <w:color w:val="000000" w:themeColor="text1"/>
          <w:sz w:val="28"/>
          <w:szCs w:val="28"/>
        </w:rPr>
        <w:t>22</w:t>
      </w:r>
      <w:r w:rsidRPr="00557853">
        <w:rPr>
          <w:rFonts w:ascii="標楷體" w:hAnsi="標楷體"/>
          <w:color w:val="000000" w:themeColor="text1"/>
          <w:sz w:val="28"/>
          <w:szCs w:val="28"/>
        </w:rPr>
        <w:t>件，餘</w:t>
      </w:r>
      <w:r w:rsidRPr="00557853">
        <w:rPr>
          <w:rFonts w:ascii="標楷體" w:hAnsi="標楷體" w:hint="eastAsia"/>
          <w:color w:val="000000" w:themeColor="text1"/>
          <w:sz w:val="28"/>
          <w:szCs w:val="28"/>
        </w:rPr>
        <w:t>3</w:t>
      </w:r>
      <w:r w:rsidRPr="00557853">
        <w:rPr>
          <w:rFonts w:ascii="標楷體" w:hAnsi="標楷體"/>
          <w:color w:val="000000" w:themeColor="text1"/>
          <w:sz w:val="28"/>
          <w:szCs w:val="28"/>
        </w:rPr>
        <w:t>件刻正施工中。</w:t>
      </w:r>
    </w:p>
    <w:p w:rsidR="003B0BCE" w:rsidRPr="00557853" w:rsidRDefault="003B0BCE" w:rsidP="003A379E">
      <w:pPr>
        <w:pStyle w:val="tab42"/>
        <w:snapToGrid w:val="0"/>
        <w:spacing w:line="360" w:lineRule="exact"/>
        <w:ind w:leftChars="825" w:left="2406" w:hangingChars="152" w:hanging="426"/>
        <w:rPr>
          <w:rFonts w:ascii="標楷體" w:hAnsi="標楷體"/>
          <w:color w:val="000000" w:themeColor="text1"/>
          <w:sz w:val="28"/>
          <w:szCs w:val="28"/>
        </w:rPr>
      </w:pPr>
      <w:r w:rsidRPr="00557853">
        <w:rPr>
          <w:rFonts w:ascii="標楷體" w:hAnsi="標楷體"/>
          <w:color w:val="000000" w:themeColor="text1"/>
          <w:sz w:val="28"/>
          <w:szCs w:val="28"/>
        </w:rPr>
        <w:t>(3) 109年前瞻計畫經費</w:t>
      </w:r>
      <w:r w:rsidRPr="00557853">
        <w:rPr>
          <w:rFonts w:ascii="標楷體" w:hAnsi="標楷體" w:hint="eastAsia"/>
          <w:color w:val="000000" w:themeColor="text1"/>
          <w:sz w:val="28"/>
          <w:szCs w:val="28"/>
        </w:rPr>
        <w:t>6,813</w:t>
      </w:r>
      <w:r w:rsidRPr="00557853">
        <w:rPr>
          <w:rFonts w:ascii="標楷體" w:hAnsi="標楷體"/>
          <w:color w:val="000000" w:themeColor="text1"/>
          <w:sz w:val="28"/>
          <w:szCs w:val="28"/>
        </w:rPr>
        <w:t>萬元(中央補助全額)，辦理</w:t>
      </w:r>
      <w:r w:rsidRPr="00557853">
        <w:rPr>
          <w:rFonts w:ascii="標楷體" w:hAnsi="標楷體" w:hint="eastAsia"/>
          <w:color w:val="000000" w:themeColor="text1"/>
          <w:sz w:val="28"/>
          <w:szCs w:val="28"/>
        </w:rPr>
        <w:t>6</w:t>
      </w:r>
      <w:r w:rsidRPr="00557853">
        <w:rPr>
          <w:rFonts w:ascii="標楷體" w:hAnsi="標楷體"/>
          <w:color w:val="000000" w:themeColor="text1"/>
          <w:sz w:val="28"/>
          <w:szCs w:val="28"/>
        </w:rPr>
        <w:t>件工程</w:t>
      </w:r>
      <w:r w:rsidRPr="00557853">
        <w:rPr>
          <w:rFonts w:ascii="標楷體" w:hAnsi="標楷體" w:hint="eastAsia"/>
          <w:color w:val="000000" w:themeColor="text1"/>
          <w:sz w:val="28"/>
          <w:szCs w:val="28"/>
        </w:rPr>
        <w:t>，已完工2件，3件執行中，1件發包中</w:t>
      </w:r>
      <w:r w:rsidRPr="00557853">
        <w:rPr>
          <w:rFonts w:ascii="標楷體" w:hAnsi="標楷體"/>
          <w:color w:val="000000" w:themeColor="text1"/>
          <w:sz w:val="28"/>
          <w:szCs w:val="28"/>
        </w:rPr>
        <w:t>；另治山防災經費2,320萬元，</w:t>
      </w:r>
      <w:r w:rsidRPr="00557853">
        <w:rPr>
          <w:rFonts w:ascii="標楷體" w:hAnsi="標楷體" w:hint="eastAsia"/>
          <w:color w:val="000000" w:themeColor="text1"/>
          <w:sz w:val="28"/>
          <w:szCs w:val="28"/>
        </w:rPr>
        <w:t>辦理</w:t>
      </w:r>
      <w:r w:rsidRPr="00557853">
        <w:rPr>
          <w:rFonts w:ascii="標楷體" w:hAnsi="標楷體"/>
          <w:color w:val="000000" w:themeColor="text1"/>
          <w:sz w:val="28"/>
          <w:szCs w:val="28"/>
        </w:rPr>
        <w:t>2件</w:t>
      </w:r>
      <w:r w:rsidRPr="00557853">
        <w:rPr>
          <w:rFonts w:ascii="標楷體" w:hAnsi="標楷體" w:hint="eastAsia"/>
          <w:color w:val="000000" w:themeColor="text1"/>
          <w:sz w:val="28"/>
          <w:szCs w:val="28"/>
        </w:rPr>
        <w:t>工程</w:t>
      </w:r>
      <w:r w:rsidRPr="00557853">
        <w:rPr>
          <w:rFonts w:ascii="標楷體" w:hAnsi="標楷體"/>
          <w:color w:val="000000" w:themeColor="text1"/>
          <w:sz w:val="28"/>
          <w:szCs w:val="28"/>
        </w:rPr>
        <w:t>，</w:t>
      </w:r>
      <w:r w:rsidRPr="00557853">
        <w:rPr>
          <w:rFonts w:ascii="標楷體" w:hAnsi="標楷體" w:hint="eastAsia"/>
          <w:color w:val="000000" w:themeColor="text1"/>
          <w:sz w:val="28"/>
          <w:szCs w:val="28"/>
        </w:rPr>
        <w:t>已完工1件，1件規劃</w:t>
      </w:r>
      <w:r w:rsidRPr="00557853">
        <w:rPr>
          <w:rFonts w:ascii="標楷體" w:hAnsi="標楷體"/>
          <w:color w:val="000000" w:themeColor="text1"/>
          <w:sz w:val="28"/>
          <w:szCs w:val="28"/>
        </w:rPr>
        <w:t>設</w:t>
      </w:r>
      <w:r w:rsidRPr="00557853">
        <w:rPr>
          <w:rFonts w:ascii="標楷體" w:hAnsi="標楷體" w:hint="eastAsia"/>
          <w:color w:val="000000" w:themeColor="text1"/>
          <w:sz w:val="28"/>
          <w:szCs w:val="28"/>
        </w:rPr>
        <w:t>計</w:t>
      </w:r>
      <w:r w:rsidRPr="00557853">
        <w:rPr>
          <w:rFonts w:ascii="標楷體" w:hAnsi="標楷體"/>
          <w:color w:val="000000" w:themeColor="text1"/>
          <w:sz w:val="28"/>
          <w:szCs w:val="28"/>
        </w:rPr>
        <w:t>中。</w:t>
      </w:r>
    </w:p>
    <w:p w:rsidR="003B0BCE" w:rsidRPr="00557853" w:rsidRDefault="003B0BCE" w:rsidP="003A379E">
      <w:pPr>
        <w:pStyle w:val="tab42"/>
        <w:snapToGrid w:val="0"/>
        <w:spacing w:line="360" w:lineRule="exact"/>
        <w:ind w:leftChars="709" w:left="1985" w:hangingChars="101" w:hanging="283"/>
        <w:rPr>
          <w:rFonts w:ascii="標楷體" w:hAnsi="標楷體"/>
          <w:color w:val="000000" w:themeColor="text1"/>
          <w:sz w:val="28"/>
          <w:szCs w:val="28"/>
        </w:rPr>
      </w:pPr>
      <w:r w:rsidRPr="00557853">
        <w:rPr>
          <w:rFonts w:ascii="標楷體" w:hAnsi="標楷體"/>
          <w:color w:val="000000" w:themeColor="text1"/>
          <w:sz w:val="28"/>
          <w:szCs w:val="28"/>
        </w:rPr>
        <w:t>3.行政院農業委員會水土保持局核定補助本府水利局辦理「六龜區荖濃里長份野溪二期整治工程」，經費2,750萬元，銜接台20線往長份野溪主流下游約385公尺，及支流整治約117公尺，施設護岸、固床工及潛壩等構造物，可穩定河床及兩岸邊坡、營造野溪生態環境等，於108年7月完工。中央已補助第三期工程經費2,795萬元，預計109年</w:t>
      </w:r>
      <w:r w:rsidR="001B2329" w:rsidRPr="00557853">
        <w:rPr>
          <w:rFonts w:ascii="標楷體" w:hAnsi="標楷體" w:hint="eastAsia"/>
          <w:color w:val="000000" w:themeColor="text1"/>
          <w:sz w:val="28"/>
          <w:szCs w:val="28"/>
        </w:rPr>
        <w:t>下半年</w:t>
      </w:r>
      <w:r w:rsidRPr="00557853">
        <w:rPr>
          <w:rFonts w:ascii="標楷體" w:hAnsi="標楷體"/>
          <w:color w:val="000000" w:themeColor="text1"/>
          <w:sz w:val="28"/>
          <w:szCs w:val="28"/>
        </w:rPr>
        <w:t>完工，三期工程完工後，可打造六龜</w:t>
      </w:r>
      <w:proofErr w:type="gramStart"/>
      <w:r w:rsidRPr="00557853">
        <w:rPr>
          <w:rFonts w:ascii="標楷體" w:hAnsi="標楷體"/>
          <w:color w:val="000000" w:themeColor="text1"/>
          <w:sz w:val="28"/>
          <w:szCs w:val="28"/>
        </w:rPr>
        <w:t>荖</w:t>
      </w:r>
      <w:proofErr w:type="gramEnd"/>
      <w:r w:rsidRPr="00557853">
        <w:rPr>
          <w:rFonts w:ascii="標楷體" w:hAnsi="標楷體"/>
          <w:color w:val="000000" w:themeColor="text1"/>
          <w:sz w:val="28"/>
          <w:szCs w:val="28"/>
        </w:rPr>
        <w:t>濃成為安全、舒適、生態新社區。</w:t>
      </w:r>
    </w:p>
    <w:p w:rsidR="003B0BCE" w:rsidRPr="00557853" w:rsidRDefault="003B0BCE" w:rsidP="003A379E">
      <w:pPr>
        <w:pStyle w:val="tab42"/>
        <w:snapToGrid w:val="0"/>
        <w:spacing w:line="360" w:lineRule="exact"/>
        <w:ind w:leftChars="340" w:left="1124" w:hangingChars="110" w:hanging="308"/>
        <w:rPr>
          <w:rFonts w:ascii="標楷體" w:hAnsi="標楷體"/>
          <w:b/>
          <w:color w:val="000000" w:themeColor="text1"/>
          <w:sz w:val="28"/>
          <w:szCs w:val="28"/>
        </w:rPr>
      </w:pPr>
      <w:bookmarkStart w:id="1" w:name="_GoBack"/>
      <w:bookmarkEnd w:id="1"/>
    </w:p>
    <w:sectPr w:rsidR="003B0BCE" w:rsidRPr="00557853" w:rsidSect="004D601F">
      <w:footerReference w:type="even" r:id="rId9"/>
      <w:footerReference w:type="default" r:id="rId10"/>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A3" w:rsidRDefault="00AB62A3">
      <w:r>
        <w:separator/>
      </w:r>
    </w:p>
  </w:endnote>
  <w:endnote w:type="continuationSeparator" w:id="0">
    <w:p w:rsidR="00AB62A3" w:rsidRDefault="00AB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文鼎粗黑">
    <w:charset w:val="88"/>
    <w:family w:val="modern"/>
    <w:pitch w:val="fixed"/>
    <w:sig w:usb0="00000001" w:usb1="08080000" w:usb2="00000010" w:usb3="00000000" w:csb0="00100000" w:csb1="00000000"/>
  </w:font>
  <w:font w:name="TT21Eo00">
    <w:altName w:val="細明體"/>
    <w:panose1 w:val="00000000000000000000"/>
    <w:charset w:val="88"/>
    <w:family w:val="auto"/>
    <w:notTrueType/>
    <w:pitch w:val="default"/>
    <w:sig w:usb0="00000001" w:usb1="08080000" w:usb2="00000010" w:usb3="00000000" w:csb0="00100000" w:csb1="00000000"/>
  </w:font>
  <w:font w:name="華康楷書體W5">
    <w:altName w:val="Arial Unicode MS"/>
    <w:charset w:val="88"/>
    <w:family w:val="script"/>
    <w:pitch w:val="fixed"/>
    <w:sig w:usb0="80000001" w:usb1="28091800" w:usb2="00000016" w:usb3="00000000" w:csb0="00100000" w:csb1="00000000"/>
  </w:font>
  <w:font w:name="CG 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
    <w:panose1 w:val="00000000000000000000"/>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3E" w:rsidRDefault="00903F3E">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903F3E" w:rsidRDefault="00903F3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3E" w:rsidRDefault="00903F3E">
    <w:pPr>
      <w:pStyle w:val="a7"/>
      <w:jc w:val="center"/>
    </w:pPr>
    <w:r>
      <w:fldChar w:fldCharType="begin"/>
    </w:r>
    <w:r>
      <w:instrText>PAGE   \* MERGEFORMAT</w:instrText>
    </w:r>
    <w:r>
      <w:fldChar w:fldCharType="separate"/>
    </w:r>
    <w:r w:rsidR="00557853" w:rsidRPr="00557853">
      <w:rPr>
        <w:noProof/>
        <w:lang w:val="zh-TW" w:eastAsia="zh-TW"/>
      </w:rPr>
      <w:t>-</w:t>
    </w:r>
    <w:r w:rsidR="00557853">
      <w:rPr>
        <w:noProof/>
      </w:rPr>
      <w:t xml:space="preserve"> 35 -</w:t>
    </w:r>
    <w:r>
      <w:fldChar w:fldCharType="end"/>
    </w:r>
  </w:p>
  <w:p w:rsidR="00903F3E" w:rsidRDefault="00903F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A3" w:rsidRDefault="00AB62A3">
      <w:r>
        <w:separator/>
      </w:r>
    </w:p>
  </w:footnote>
  <w:footnote w:type="continuationSeparator" w:id="0">
    <w:p w:rsidR="00AB62A3" w:rsidRDefault="00AB6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EEBB9C"/>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B3C29EDC"/>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C3A654F6"/>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8E9C6944"/>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D4D6A308"/>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6CE400EC"/>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34B2FC1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DD4D74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22F688EE"/>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CFB845E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2331772"/>
    <w:multiLevelType w:val="hybridMultilevel"/>
    <w:tmpl w:val="4BC084D6"/>
    <w:lvl w:ilvl="0" w:tplc="FF561C96">
      <w:start w:val="1"/>
      <w:numFmt w:val="decimalEnclosedCircle"/>
      <w:lvlText w:val="%1"/>
      <w:lvlJc w:val="left"/>
      <w:pPr>
        <w:ind w:left="1421" w:hanging="480"/>
      </w:pPr>
      <w:rPr>
        <w:rFonts w:ascii="新細明體" w:eastAsia="新細明體" w:hAnsi="新細明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76858FB"/>
    <w:multiLevelType w:val="hybridMultilevel"/>
    <w:tmpl w:val="9C9EF990"/>
    <w:lvl w:ilvl="0" w:tplc="F3628E0A">
      <w:start w:val="1"/>
      <w:numFmt w:val="decimal"/>
      <w:lvlText w:val="(%1)"/>
      <w:lvlJc w:val="left"/>
      <w:pPr>
        <w:ind w:left="1296" w:hanging="480"/>
      </w:pPr>
      <w:rPr>
        <w:rFonts w:ascii="Times New Roman" w:eastAsia="標楷體" w:hAnsi="標楷體" w:cs="Times New Roman" w:hint="default"/>
        <w:color w:val="auto"/>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2">
    <w:nsid w:val="09BE6E2A"/>
    <w:multiLevelType w:val="hybridMultilevel"/>
    <w:tmpl w:val="0FAA484A"/>
    <w:lvl w:ilvl="0" w:tplc="6BB2107E">
      <w:start w:val="7"/>
      <w:numFmt w:val="taiwaneseCountingThousand"/>
      <w:lvlText w:val="（%1）"/>
      <w:lvlJc w:val="left"/>
      <w:pPr>
        <w:ind w:left="1125" w:hanging="88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C084889"/>
    <w:multiLevelType w:val="hybridMultilevel"/>
    <w:tmpl w:val="CC0A1D10"/>
    <w:lvl w:ilvl="0" w:tplc="FF561C96">
      <w:start w:val="1"/>
      <w:numFmt w:val="decimalEnclosedCircle"/>
      <w:lvlText w:val="%1"/>
      <w:lvlJc w:val="left"/>
      <w:pPr>
        <w:ind w:left="3650" w:hanging="480"/>
      </w:pPr>
      <w:rPr>
        <w:rFonts w:ascii="新細明體" w:eastAsia="新細明體" w:hAnsi="新細明體" w:hint="default"/>
      </w:rPr>
    </w:lvl>
    <w:lvl w:ilvl="1" w:tplc="04090019" w:tentative="1">
      <w:start w:val="1"/>
      <w:numFmt w:val="ideographTraditional"/>
      <w:lvlText w:val="%2、"/>
      <w:lvlJc w:val="left"/>
      <w:pPr>
        <w:ind w:left="4130" w:hanging="480"/>
      </w:pPr>
    </w:lvl>
    <w:lvl w:ilvl="2" w:tplc="0409001B" w:tentative="1">
      <w:start w:val="1"/>
      <w:numFmt w:val="lowerRoman"/>
      <w:lvlText w:val="%3."/>
      <w:lvlJc w:val="right"/>
      <w:pPr>
        <w:ind w:left="4610" w:hanging="480"/>
      </w:pPr>
    </w:lvl>
    <w:lvl w:ilvl="3" w:tplc="0409000F" w:tentative="1">
      <w:start w:val="1"/>
      <w:numFmt w:val="decimal"/>
      <w:lvlText w:val="%4."/>
      <w:lvlJc w:val="left"/>
      <w:pPr>
        <w:ind w:left="5090" w:hanging="480"/>
      </w:pPr>
    </w:lvl>
    <w:lvl w:ilvl="4" w:tplc="04090019" w:tentative="1">
      <w:start w:val="1"/>
      <w:numFmt w:val="ideographTraditional"/>
      <w:lvlText w:val="%5、"/>
      <w:lvlJc w:val="left"/>
      <w:pPr>
        <w:ind w:left="5570" w:hanging="480"/>
      </w:pPr>
    </w:lvl>
    <w:lvl w:ilvl="5" w:tplc="0409001B" w:tentative="1">
      <w:start w:val="1"/>
      <w:numFmt w:val="lowerRoman"/>
      <w:lvlText w:val="%6."/>
      <w:lvlJc w:val="right"/>
      <w:pPr>
        <w:ind w:left="6050" w:hanging="480"/>
      </w:pPr>
    </w:lvl>
    <w:lvl w:ilvl="6" w:tplc="0409000F" w:tentative="1">
      <w:start w:val="1"/>
      <w:numFmt w:val="decimal"/>
      <w:lvlText w:val="%7."/>
      <w:lvlJc w:val="left"/>
      <w:pPr>
        <w:ind w:left="6530" w:hanging="480"/>
      </w:pPr>
    </w:lvl>
    <w:lvl w:ilvl="7" w:tplc="04090019" w:tentative="1">
      <w:start w:val="1"/>
      <w:numFmt w:val="ideographTraditional"/>
      <w:lvlText w:val="%8、"/>
      <w:lvlJc w:val="left"/>
      <w:pPr>
        <w:ind w:left="7010" w:hanging="480"/>
      </w:pPr>
    </w:lvl>
    <w:lvl w:ilvl="8" w:tplc="0409001B" w:tentative="1">
      <w:start w:val="1"/>
      <w:numFmt w:val="lowerRoman"/>
      <w:lvlText w:val="%9."/>
      <w:lvlJc w:val="right"/>
      <w:pPr>
        <w:ind w:left="7490" w:hanging="480"/>
      </w:pPr>
    </w:lvl>
  </w:abstractNum>
  <w:abstractNum w:abstractNumId="14">
    <w:nsid w:val="14B64E1D"/>
    <w:multiLevelType w:val="hybridMultilevel"/>
    <w:tmpl w:val="9F04D768"/>
    <w:lvl w:ilvl="0" w:tplc="A1744CB2">
      <w:start w:val="1"/>
      <w:numFmt w:val="decimal"/>
      <w:lvlText w:val="(%1)"/>
      <w:lvlJc w:val="left"/>
      <w:pPr>
        <w:ind w:left="2280" w:hanging="720"/>
      </w:pPr>
      <w:rPr>
        <w:rFonts w:ascii="新細明體" w:eastAsia="新細明體" w:hAnsi="新細明體"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nsid w:val="15AD4185"/>
    <w:multiLevelType w:val="hybridMultilevel"/>
    <w:tmpl w:val="A8D0D0B0"/>
    <w:lvl w:ilvl="0" w:tplc="BF5230DC">
      <w:start w:val="1"/>
      <w:numFmt w:val="upperLetter"/>
      <w:lvlText w:val="%1."/>
      <w:lvlJc w:val="left"/>
      <w:pPr>
        <w:ind w:left="2062" w:hanging="360"/>
      </w:pPr>
      <w:rPr>
        <w:rFonts w:ascii="Times New Roman" w:eastAsia="標楷體" w:hAnsi="Times New Roman" w:hint="default"/>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16">
    <w:nsid w:val="168F1D65"/>
    <w:multiLevelType w:val="hybridMultilevel"/>
    <w:tmpl w:val="740E998C"/>
    <w:lvl w:ilvl="0" w:tplc="94F64864">
      <w:start w:val="1"/>
      <w:numFmt w:val="decimal"/>
      <w:lvlText w:val="（%1）"/>
      <w:lvlJc w:val="left"/>
      <w:pPr>
        <w:ind w:left="1695" w:hanging="7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194236EB"/>
    <w:multiLevelType w:val="hybridMultilevel"/>
    <w:tmpl w:val="055C197E"/>
    <w:lvl w:ilvl="0" w:tplc="223CD966">
      <w:start w:val="1"/>
      <w:numFmt w:val="decimal"/>
      <w:lvlText w:val="(1)%1"/>
      <w:lvlJc w:val="left"/>
      <w:pPr>
        <w:ind w:left="1440" w:hanging="480"/>
      </w:pPr>
      <w:rPr>
        <w:rFonts w:ascii="Times New Roman"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19F20CC2"/>
    <w:multiLevelType w:val="hybridMultilevel"/>
    <w:tmpl w:val="43D4A84A"/>
    <w:lvl w:ilvl="0" w:tplc="C13006FC">
      <w:start w:val="1"/>
      <w:numFmt w:val="bullet"/>
      <w:lvlText w:val="•"/>
      <w:lvlJc w:val="left"/>
      <w:pPr>
        <w:tabs>
          <w:tab w:val="num" w:pos="720"/>
        </w:tabs>
        <w:ind w:left="720" w:hanging="360"/>
      </w:pPr>
      <w:rPr>
        <w:rFonts w:ascii="Arial" w:hAnsi="Arial" w:hint="default"/>
      </w:rPr>
    </w:lvl>
    <w:lvl w:ilvl="1" w:tplc="4F68BA4E" w:tentative="1">
      <w:start w:val="1"/>
      <w:numFmt w:val="bullet"/>
      <w:lvlText w:val="•"/>
      <w:lvlJc w:val="left"/>
      <w:pPr>
        <w:tabs>
          <w:tab w:val="num" w:pos="1440"/>
        </w:tabs>
        <w:ind w:left="1440" w:hanging="360"/>
      </w:pPr>
      <w:rPr>
        <w:rFonts w:ascii="Arial" w:hAnsi="Arial" w:hint="default"/>
      </w:rPr>
    </w:lvl>
    <w:lvl w:ilvl="2" w:tplc="DD00D9A4" w:tentative="1">
      <w:start w:val="1"/>
      <w:numFmt w:val="bullet"/>
      <w:lvlText w:val="•"/>
      <w:lvlJc w:val="left"/>
      <w:pPr>
        <w:tabs>
          <w:tab w:val="num" w:pos="2160"/>
        </w:tabs>
        <w:ind w:left="2160" w:hanging="360"/>
      </w:pPr>
      <w:rPr>
        <w:rFonts w:ascii="Arial" w:hAnsi="Arial" w:hint="default"/>
      </w:rPr>
    </w:lvl>
    <w:lvl w:ilvl="3" w:tplc="E6BE84A4" w:tentative="1">
      <w:start w:val="1"/>
      <w:numFmt w:val="bullet"/>
      <w:lvlText w:val="•"/>
      <w:lvlJc w:val="left"/>
      <w:pPr>
        <w:tabs>
          <w:tab w:val="num" w:pos="2880"/>
        </w:tabs>
        <w:ind w:left="2880" w:hanging="360"/>
      </w:pPr>
      <w:rPr>
        <w:rFonts w:ascii="Arial" w:hAnsi="Arial" w:hint="default"/>
      </w:rPr>
    </w:lvl>
    <w:lvl w:ilvl="4" w:tplc="2AE29AE4" w:tentative="1">
      <w:start w:val="1"/>
      <w:numFmt w:val="bullet"/>
      <w:lvlText w:val="•"/>
      <w:lvlJc w:val="left"/>
      <w:pPr>
        <w:tabs>
          <w:tab w:val="num" w:pos="3600"/>
        </w:tabs>
        <w:ind w:left="3600" w:hanging="360"/>
      </w:pPr>
      <w:rPr>
        <w:rFonts w:ascii="Arial" w:hAnsi="Arial" w:hint="default"/>
      </w:rPr>
    </w:lvl>
    <w:lvl w:ilvl="5" w:tplc="A7B4445A" w:tentative="1">
      <w:start w:val="1"/>
      <w:numFmt w:val="bullet"/>
      <w:lvlText w:val="•"/>
      <w:lvlJc w:val="left"/>
      <w:pPr>
        <w:tabs>
          <w:tab w:val="num" w:pos="4320"/>
        </w:tabs>
        <w:ind w:left="4320" w:hanging="360"/>
      </w:pPr>
      <w:rPr>
        <w:rFonts w:ascii="Arial" w:hAnsi="Arial" w:hint="default"/>
      </w:rPr>
    </w:lvl>
    <w:lvl w:ilvl="6" w:tplc="C35423B6" w:tentative="1">
      <w:start w:val="1"/>
      <w:numFmt w:val="bullet"/>
      <w:lvlText w:val="•"/>
      <w:lvlJc w:val="left"/>
      <w:pPr>
        <w:tabs>
          <w:tab w:val="num" w:pos="5040"/>
        </w:tabs>
        <w:ind w:left="5040" w:hanging="360"/>
      </w:pPr>
      <w:rPr>
        <w:rFonts w:ascii="Arial" w:hAnsi="Arial" w:hint="default"/>
      </w:rPr>
    </w:lvl>
    <w:lvl w:ilvl="7" w:tplc="5CDCB750" w:tentative="1">
      <w:start w:val="1"/>
      <w:numFmt w:val="bullet"/>
      <w:lvlText w:val="•"/>
      <w:lvlJc w:val="left"/>
      <w:pPr>
        <w:tabs>
          <w:tab w:val="num" w:pos="5760"/>
        </w:tabs>
        <w:ind w:left="5760" w:hanging="360"/>
      </w:pPr>
      <w:rPr>
        <w:rFonts w:ascii="Arial" w:hAnsi="Arial" w:hint="default"/>
      </w:rPr>
    </w:lvl>
    <w:lvl w:ilvl="8" w:tplc="2CA8A316" w:tentative="1">
      <w:start w:val="1"/>
      <w:numFmt w:val="bullet"/>
      <w:lvlText w:val="•"/>
      <w:lvlJc w:val="left"/>
      <w:pPr>
        <w:tabs>
          <w:tab w:val="num" w:pos="6480"/>
        </w:tabs>
        <w:ind w:left="6480" w:hanging="360"/>
      </w:pPr>
      <w:rPr>
        <w:rFonts w:ascii="Arial" w:hAnsi="Arial" w:hint="default"/>
      </w:rPr>
    </w:lvl>
  </w:abstractNum>
  <w:abstractNum w:abstractNumId="19">
    <w:nsid w:val="1A556B62"/>
    <w:multiLevelType w:val="hybridMultilevel"/>
    <w:tmpl w:val="D74E5566"/>
    <w:lvl w:ilvl="0" w:tplc="FF561C96">
      <w:start w:val="1"/>
      <w:numFmt w:val="decimalEnclosedCircle"/>
      <w:lvlText w:val="%1"/>
      <w:lvlJc w:val="left"/>
      <w:pPr>
        <w:ind w:left="119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CB75E7A"/>
    <w:multiLevelType w:val="hybridMultilevel"/>
    <w:tmpl w:val="A4B0933E"/>
    <w:lvl w:ilvl="0" w:tplc="B2C852F2">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1EB70BED"/>
    <w:multiLevelType w:val="hybridMultilevel"/>
    <w:tmpl w:val="57ACE666"/>
    <w:lvl w:ilvl="0" w:tplc="2F2E5770">
      <w:start w:val="1"/>
      <w:numFmt w:val="taiwaneseCountingThousand"/>
      <w:lvlText w:val="%1、"/>
      <w:lvlJc w:val="left"/>
      <w:pPr>
        <w:tabs>
          <w:tab w:val="num" w:pos="2891"/>
        </w:tabs>
        <w:ind w:left="2891" w:hanging="480"/>
      </w:pPr>
      <w:rPr>
        <w:rFonts w:ascii="Times New Roman" w:eastAsia="標楷體" w:hAnsi="標楷體" w:cs="Times New Roman"/>
        <w:lang w:val="en-US"/>
      </w:rPr>
    </w:lvl>
    <w:lvl w:ilvl="1" w:tplc="D0E8D286">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FF5C0612">
      <w:start w:val="1"/>
      <w:numFmt w:val="taiwaneseCountingThousand"/>
      <w:lvlText w:val="%4、"/>
      <w:lvlJc w:val="left"/>
      <w:pPr>
        <w:tabs>
          <w:tab w:val="num" w:pos="2160"/>
        </w:tabs>
        <w:ind w:left="2160" w:hanging="720"/>
      </w:pPr>
      <w:rPr>
        <w:rFonts w:hint="default"/>
        <w:lang w:val="en-US"/>
      </w:rPr>
    </w:lvl>
    <w:lvl w:ilvl="4" w:tplc="38BE3CFA">
      <w:start w:val="1"/>
      <w:numFmt w:val="decimal"/>
      <w:lvlText w:val="(%5)"/>
      <w:lvlJc w:val="left"/>
      <w:pPr>
        <w:tabs>
          <w:tab w:val="num" w:pos="2970"/>
        </w:tabs>
        <w:ind w:left="2970" w:hanging="1050"/>
      </w:pPr>
      <w:rPr>
        <w:rFonts w:ascii="Times New Roman" w:eastAsia="標楷體" w:hAnsi="Times New Roman" w:cs="Times New Roman"/>
        <w:lang w:val="en-US"/>
      </w:rPr>
    </w:lvl>
    <w:lvl w:ilvl="5" w:tplc="0409001B">
      <w:start w:val="1"/>
      <w:numFmt w:val="lowerRoman"/>
      <w:lvlText w:val="%6."/>
      <w:lvlJc w:val="right"/>
      <w:pPr>
        <w:tabs>
          <w:tab w:val="num" w:pos="2880"/>
        </w:tabs>
        <w:ind w:left="2880" w:hanging="480"/>
      </w:pPr>
    </w:lvl>
    <w:lvl w:ilvl="6" w:tplc="4B64BC1E">
      <w:start w:val="1"/>
      <w:numFmt w:val="decimal"/>
      <w:lvlText w:val="(%7)"/>
      <w:lvlJc w:val="left"/>
      <w:pPr>
        <w:ind w:left="3600" w:hanging="720"/>
      </w:pPr>
      <w:rPr>
        <w:rFonts w:ascii="Times New Roman" w:hint="default"/>
        <w:b/>
        <w:color w:val="000000"/>
        <w:sz w:val="32"/>
      </w:rPr>
    </w:lvl>
    <w:lvl w:ilvl="7" w:tplc="04090019" w:tentative="1">
      <w:start w:val="1"/>
      <w:numFmt w:val="ideographTraditional"/>
      <w:lvlText w:val="%8、"/>
      <w:lvlJc w:val="left"/>
      <w:pPr>
        <w:tabs>
          <w:tab w:val="num" w:pos="3840"/>
        </w:tabs>
        <w:ind w:left="3840" w:hanging="480"/>
      </w:pPr>
    </w:lvl>
    <w:lvl w:ilvl="8" w:tplc="0409000F">
      <w:start w:val="1"/>
      <w:numFmt w:val="decimal"/>
      <w:lvlText w:val="%9."/>
      <w:lvlJc w:val="left"/>
      <w:pPr>
        <w:tabs>
          <w:tab w:val="num" w:pos="4320"/>
        </w:tabs>
        <w:ind w:left="4320" w:hanging="480"/>
      </w:pPr>
    </w:lvl>
  </w:abstractNum>
  <w:abstractNum w:abstractNumId="22">
    <w:nsid w:val="202F6393"/>
    <w:multiLevelType w:val="hybridMultilevel"/>
    <w:tmpl w:val="9F22600C"/>
    <w:lvl w:ilvl="0" w:tplc="FF561C96">
      <w:start w:val="1"/>
      <w:numFmt w:val="decimalEnclosedCircle"/>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0F62FB9"/>
    <w:multiLevelType w:val="hybridMultilevel"/>
    <w:tmpl w:val="1590ACBC"/>
    <w:lvl w:ilvl="0" w:tplc="FF561C96">
      <w:start w:val="1"/>
      <w:numFmt w:val="decimalEnclosedCircle"/>
      <w:lvlText w:val="%1"/>
      <w:lvlJc w:val="left"/>
      <w:pPr>
        <w:ind w:left="1331"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ADB13B1"/>
    <w:multiLevelType w:val="hybridMultilevel"/>
    <w:tmpl w:val="586A57CC"/>
    <w:lvl w:ilvl="0" w:tplc="FF561C96">
      <w:start w:val="1"/>
      <w:numFmt w:val="decimalEnclosedCircle"/>
      <w:lvlText w:val="%1"/>
      <w:lvlJc w:val="left"/>
      <w:pPr>
        <w:ind w:left="1047" w:hanging="480"/>
      </w:pPr>
      <w:rPr>
        <w:rFonts w:ascii="新細明體" w:eastAsia="新細明體" w:hAnsi="新細明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nsid w:val="3FC9335F"/>
    <w:multiLevelType w:val="hybridMultilevel"/>
    <w:tmpl w:val="156E85E8"/>
    <w:lvl w:ilvl="0" w:tplc="E3025C5E">
      <w:start w:val="1"/>
      <w:numFmt w:val="decimal"/>
      <w:lvlText w:val="(%1)"/>
      <w:lvlJc w:val="left"/>
      <w:pPr>
        <w:ind w:left="2801" w:hanging="1680"/>
      </w:pPr>
      <w:rPr>
        <w:rFonts w:hint="default"/>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26">
    <w:nsid w:val="400C4C9C"/>
    <w:multiLevelType w:val="hybridMultilevel"/>
    <w:tmpl w:val="A2566668"/>
    <w:lvl w:ilvl="0" w:tplc="164831AA">
      <w:start w:val="1"/>
      <w:numFmt w:val="bullet"/>
      <w:lvlText w:val="•"/>
      <w:lvlJc w:val="left"/>
      <w:pPr>
        <w:tabs>
          <w:tab w:val="num" w:pos="720"/>
        </w:tabs>
        <w:ind w:left="720" w:hanging="360"/>
      </w:pPr>
      <w:rPr>
        <w:rFonts w:ascii="Arial" w:hAnsi="Arial" w:hint="default"/>
      </w:rPr>
    </w:lvl>
    <w:lvl w:ilvl="1" w:tplc="B93475C0" w:tentative="1">
      <w:start w:val="1"/>
      <w:numFmt w:val="bullet"/>
      <w:lvlText w:val="•"/>
      <w:lvlJc w:val="left"/>
      <w:pPr>
        <w:tabs>
          <w:tab w:val="num" w:pos="1440"/>
        </w:tabs>
        <w:ind w:left="1440" w:hanging="360"/>
      </w:pPr>
      <w:rPr>
        <w:rFonts w:ascii="Arial" w:hAnsi="Arial" w:hint="default"/>
      </w:rPr>
    </w:lvl>
    <w:lvl w:ilvl="2" w:tplc="E3B2E5E2" w:tentative="1">
      <w:start w:val="1"/>
      <w:numFmt w:val="bullet"/>
      <w:lvlText w:val="•"/>
      <w:lvlJc w:val="left"/>
      <w:pPr>
        <w:tabs>
          <w:tab w:val="num" w:pos="2160"/>
        </w:tabs>
        <w:ind w:left="2160" w:hanging="360"/>
      </w:pPr>
      <w:rPr>
        <w:rFonts w:ascii="Arial" w:hAnsi="Arial" w:hint="default"/>
      </w:rPr>
    </w:lvl>
    <w:lvl w:ilvl="3" w:tplc="8EBA13E2" w:tentative="1">
      <w:start w:val="1"/>
      <w:numFmt w:val="bullet"/>
      <w:lvlText w:val="•"/>
      <w:lvlJc w:val="left"/>
      <w:pPr>
        <w:tabs>
          <w:tab w:val="num" w:pos="2880"/>
        </w:tabs>
        <w:ind w:left="2880" w:hanging="360"/>
      </w:pPr>
      <w:rPr>
        <w:rFonts w:ascii="Arial" w:hAnsi="Arial" w:hint="default"/>
      </w:rPr>
    </w:lvl>
    <w:lvl w:ilvl="4" w:tplc="42505094" w:tentative="1">
      <w:start w:val="1"/>
      <w:numFmt w:val="bullet"/>
      <w:lvlText w:val="•"/>
      <w:lvlJc w:val="left"/>
      <w:pPr>
        <w:tabs>
          <w:tab w:val="num" w:pos="3600"/>
        </w:tabs>
        <w:ind w:left="3600" w:hanging="360"/>
      </w:pPr>
      <w:rPr>
        <w:rFonts w:ascii="Arial" w:hAnsi="Arial" w:hint="default"/>
      </w:rPr>
    </w:lvl>
    <w:lvl w:ilvl="5" w:tplc="BB58BA30" w:tentative="1">
      <w:start w:val="1"/>
      <w:numFmt w:val="bullet"/>
      <w:lvlText w:val="•"/>
      <w:lvlJc w:val="left"/>
      <w:pPr>
        <w:tabs>
          <w:tab w:val="num" w:pos="4320"/>
        </w:tabs>
        <w:ind w:left="4320" w:hanging="360"/>
      </w:pPr>
      <w:rPr>
        <w:rFonts w:ascii="Arial" w:hAnsi="Arial" w:hint="default"/>
      </w:rPr>
    </w:lvl>
    <w:lvl w:ilvl="6" w:tplc="4C8ADB64" w:tentative="1">
      <w:start w:val="1"/>
      <w:numFmt w:val="bullet"/>
      <w:lvlText w:val="•"/>
      <w:lvlJc w:val="left"/>
      <w:pPr>
        <w:tabs>
          <w:tab w:val="num" w:pos="5040"/>
        </w:tabs>
        <w:ind w:left="5040" w:hanging="360"/>
      </w:pPr>
      <w:rPr>
        <w:rFonts w:ascii="Arial" w:hAnsi="Arial" w:hint="default"/>
      </w:rPr>
    </w:lvl>
    <w:lvl w:ilvl="7" w:tplc="1E7CCC78" w:tentative="1">
      <w:start w:val="1"/>
      <w:numFmt w:val="bullet"/>
      <w:lvlText w:val="•"/>
      <w:lvlJc w:val="left"/>
      <w:pPr>
        <w:tabs>
          <w:tab w:val="num" w:pos="5760"/>
        </w:tabs>
        <w:ind w:left="5760" w:hanging="360"/>
      </w:pPr>
      <w:rPr>
        <w:rFonts w:ascii="Arial" w:hAnsi="Arial" w:hint="default"/>
      </w:rPr>
    </w:lvl>
    <w:lvl w:ilvl="8" w:tplc="9DB4AC20" w:tentative="1">
      <w:start w:val="1"/>
      <w:numFmt w:val="bullet"/>
      <w:lvlText w:val="•"/>
      <w:lvlJc w:val="left"/>
      <w:pPr>
        <w:tabs>
          <w:tab w:val="num" w:pos="6480"/>
        </w:tabs>
        <w:ind w:left="6480" w:hanging="360"/>
      </w:pPr>
      <w:rPr>
        <w:rFonts w:ascii="Arial" w:hAnsi="Arial" w:hint="default"/>
      </w:rPr>
    </w:lvl>
  </w:abstractNum>
  <w:abstractNum w:abstractNumId="27">
    <w:nsid w:val="47304DF5"/>
    <w:multiLevelType w:val="hybridMultilevel"/>
    <w:tmpl w:val="CC0A1D10"/>
    <w:lvl w:ilvl="0" w:tplc="FF561C96">
      <w:start w:val="1"/>
      <w:numFmt w:val="decimalEnclosedCircle"/>
      <w:lvlText w:val="%1"/>
      <w:lvlJc w:val="left"/>
      <w:pPr>
        <w:ind w:left="3650" w:hanging="480"/>
      </w:pPr>
      <w:rPr>
        <w:rFonts w:ascii="新細明體" w:eastAsia="新細明體" w:hAnsi="新細明體" w:hint="default"/>
      </w:rPr>
    </w:lvl>
    <w:lvl w:ilvl="1" w:tplc="04090019" w:tentative="1">
      <w:start w:val="1"/>
      <w:numFmt w:val="ideographTraditional"/>
      <w:lvlText w:val="%2、"/>
      <w:lvlJc w:val="left"/>
      <w:pPr>
        <w:ind w:left="4130" w:hanging="480"/>
      </w:pPr>
    </w:lvl>
    <w:lvl w:ilvl="2" w:tplc="0409001B" w:tentative="1">
      <w:start w:val="1"/>
      <w:numFmt w:val="lowerRoman"/>
      <w:lvlText w:val="%3."/>
      <w:lvlJc w:val="right"/>
      <w:pPr>
        <w:ind w:left="4610" w:hanging="480"/>
      </w:pPr>
    </w:lvl>
    <w:lvl w:ilvl="3" w:tplc="0409000F" w:tentative="1">
      <w:start w:val="1"/>
      <w:numFmt w:val="decimal"/>
      <w:lvlText w:val="%4."/>
      <w:lvlJc w:val="left"/>
      <w:pPr>
        <w:ind w:left="5090" w:hanging="480"/>
      </w:pPr>
    </w:lvl>
    <w:lvl w:ilvl="4" w:tplc="04090019" w:tentative="1">
      <w:start w:val="1"/>
      <w:numFmt w:val="ideographTraditional"/>
      <w:lvlText w:val="%5、"/>
      <w:lvlJc w:val="left"/>
      <w:pPr>
        <w:ind w:left="5570" w:hanging="480"/>
      </w:pPr>
    </w:lvl>
    <w:lvl w:ilvl="5" w:tplc="0409001B" w:tentative="1">
      <w:start w:val="1"/>
      <w:numFmt w:val="lowerRoman"/>
      <w:lvlText w:val="%6."/>
      <w:lvlJc w:val="right"/>
      <w:pPr>
        <w:ind w:left="6050" w:hanging="480"/>
      </w:pPr>
    </w:lvl>
    <w:lvl w:ilvl="6" w:tplc="0409000F" w:tentative="1">
      <w:start w:val="1"/>
      <w:numFmt w:val="decimal"/>
      <w:lvlText w:val="%7."/>
      <w:lvlJc w:val="left"/>
      <w:pPr>
        <w:ind w:left="6530" w:hanging="480"/>
      </w:pPr>
    </w:lvl>
    <w:lvl w:ilvl="7" w:tplc="04090019" w:tentative="1">
      <w:start w:val="1"/>
      <w:numFmt w:val="ideographTraditional"/>
      <w:lvlText w:val="%8、"/>
      <w:lvlJc w:val="left"/>
      <w:pPr>
        <w:ind w:left="7010" w:hanging="480"/>
      </w:pPr>
    </w:lvl>
    <w:lvl w:ilvl="8" w:tplc="0409001B" w:tentative="1">
      <w:start w:val="1"/>
      <w:numFmt w:val="lowerRoman"/>
      <w:lvlText w:val="%9."/>
      <w:lvlJc w:val="right"/>
      <w:pPr>
        <w:ind w:left="7490" w:hanging="480"/>
      </w:pPr>
    </w:lvl>
  </w:abstractNum>
  <w:abstractNum w:abstractNumId="28">
    <w:nsid w:val="52750681"/>
    <w:multiLevelType w:val="hybridMultilevel"/>
    <w:tmpl w:val="695EC9F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nsid w:val="53651798"/>
    <w:multiLevelType w:val="hybridMultilevel"/>
    <w:tmpl w:val="98649C18"/>
    <w:lvl w:ilvl="0" w:tplc="99980768">
      <w:start w:val="1"/>
      <w:numFmt w:val="decimal"/>
      <w:lvlText w:val="(%1)"/>
      <w:lvlJc w:val="left"/>
      <w:pPr>
        <w:ind w:left="1862" w:hanging="444"/>
      </w:p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0">
    <w:nsid w:val="57C605DB"/>
    <w:multiLevelType w:val="hybridMultilevel"/>
    <w:tmpl w:val="D4F41242"/>
    <w:lvl w:ilvl="0" w:tplc="227C3104">
      <w:start w:val="1"/>
      <w:numFmt w:val="taiwaneseCountingThousand"/>
      <w:lvlText w:val="（%1）"/>
      <w:lvlJc w:val="left"/>
      <w:pPr>
        <w:ind w:left="1125" w:hanging="88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591D6804"/>
    <w:multiLevelType w:val="hybridMultilevel"/>
    <w:tmpl w:val="2170330E"/>
    <w:lvl w:ilvl="0" w:tplc="F2FAFE6C">
      <w:start w:val="1"/>
      <w:numFmt w:val="decimal"/>
      <w:lvlText w:val="(%1)"/>
      <w:lvlJc w:val="left"/>
      <w:pPr>
        <w:ind w:left="384" w:hanging="38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B336DE5"/>
    <w:multiLevelType w:val="hybridMultilevel"/>
    <w:tmpl w:val="A4B0933E"/>
    <w:lvl w:ilvl="0" w:tplc="B2C852F2">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5DC81BAC"/>
    <w:multiLevelType w:val="hybridMultilevel"/>
    <w:tmpl w:val="0AA82572"/>
    <w:lvl w:ilvl="0" w:tplc="2F2E5770">
      <w:start w:val="1"/>
      <w:numFmt w:val="taiwaneseCountingThousand"/>
      <w:lvlText w:val="%1、"/>
      <w:lvlJc w:val="left"/>
      <w:pPr>
        <w:tabs>
          <w:tab w:val="num" w:pos="2891"/>
        </w:tabs>
        <w:ind w:left="2891" w:hanging="480"/>
      </w:pPr>
      <w:rPr>
        <w:rFonts w:ascii="Times New Roman" w:eastAsia="標楷體" w:hAnsi="標楷體" w:cs="Times New Roman"/>
        <w:lang w:val="en-US"/>
      </w:rPr>
    </w:lvl>
    <w:lvl w:ilvl="1" w:tplc="D0E8D286">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FF5C0612">
      <w:start w:val="1"/>
      <w:numFmt w:val="taiwaneseCountingThousand"/>
      <w:lvlText w:val="%4、"/>
      <w:lvlJc w:val="left"/>
      <w:pPr>
        <w:tabs>
          <w:tab w:val="num" w:pos="2160"/>
        </w:tabs>
        <w:ind w:left="2160" w:hanging="720"/>
      </w:pPr>
      <w:rPr>
        <w:rFonts w:hint="default"/>
        <w:lang w:val="en-US"/>
      </w:rPr>
    </w:lvl>
    <w:lvl w:ilvl="4" w:tplc="38BE3CFA">
      <w:start w:val="1"/>
      <w:numFmt w:val="decimal"/>
      <w:lvlText w:val="(%5)"/>
      <w:lvlJc w:val="left"/>
      <w:pPr>
        <w:tabs>
          <w:tab w:val="num" w:pos="2970"/>
        </w:tabs>
        <w:ind w:left="2970" w:hanging="1050"/>
      </w:pPr>
      <w:rPr>
        <w:rFonts w:ascii="Times New Roman" w:eastAsia="標楷體" w:hAnsi="Times New Roman" w:cs="Times New Roman"/>
        <w:lang w:val="en-US"/>
      </w:rPr>
    </w:lvl>
    <w:lvl w:ilvl="5" w:tplc="0409001B">
      <w:start w:val="1"/>
      <w:numFmt w:val="lowerRoman"/>
      <w:lvlText w:val="%6."/>
      <w:lvlJc w:val="right"/>
      <w:pPr>
        <w:tabs>
          <w:tab w:val="num" w:pos="2880"/>
        </w:tabs>
        <w:ind w:left="2880" w:hanging="480"/>
      </w:pPr>
    </w:lvl>
    <w:lvl w:ilvl="6" w:tplc="4B64BC1E">
      <w:start w:val="1"/>
      <w:numFmt w:val="decimal"/>
      <w:lvlText w:val="(%7)"/>
      <w:lvlJc w:val="left"/>
      <w:pPr>
        <w:ind w:left="3600" w:hanging="720"/>
      </w:pPr>
      <w:rPr>
        <w:rFonts w:ascii="Times New Roman" w:hint="default"/>
        <w:b/>
        <w:color w:val="000000"/>
        <w:sz w:val="32"/>
      </w:rPr>
    </w:lvl>
    <w:lvl w:ilvl="7" w:tplc="04090019">
      <w:start w:val="1"/>
      <w:numFmt w:val="ideographTraditional"/>
      <w:lvlText w:val="%8、"/>
      <w:lvlJc w:val="left"/>
      <w:pPr>
        <w:tabs>
          <w:tab w:val="num" w:pos="1615"/>
        </w:tabs>
        <w:ind w:left="1615" w:hanging="480"/>
      </w:pPr>
    </w:lvl>
    <w:lvl w:ilvl="8" w:tplc="C9E849CA">
      <w:start w:val="1"/>
      <w:numFmt w:val="decimal"/>
      <w:lvlText w:val="%9."/>
      <w:lvlJc w:val="left"/>
      <w:pPr>
        <w:ind w:left="4200" w:hanging="360"/>
      </w:pPr>
      <w:rPr>
        <w:rFonts w:ascii="Calibri" w:eastAsia="標楷體" w:hAnsi="Calibri" w:hint="default"/>
      </w:rPr>
    </w:lvl>
  </w:abstractNum>
  <w:abstractNum w:abstractNumId="34">
    <w:nsid w:val="65EF4694"/>
    <w:multiLevelType w:val="hybridMultilevel"/>
    <w:tmpl w:val="8DE65AFC"/>
    <w:lvl w:ilvl="0" w:tplc="CA8C171A">
      <w:start w:val="1"/>
      <w:numFmt w:val="decimal"/>
      <w:lvlText w:val="%1."/>
      <w:lvlJc w:val="left"/>
      <w:pPr>
        <w:ind w:left="480" w:hanging="480"/>
      </w:pPr>
      <w:rPr>
        <w:rFonts w:ascii="Times New Roman" w:hAnsi="Times New Roman" w:cs="Times New Roman"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583734"/>
    <w:multiLevelType w:val="hybridMultilevel"/>
    <w:tmpl w:val="1AB05142"/>
    <w:lvl w:ilvl="0" w:tplc="402E9290">
      <w:start w:val="3"/>
      <w:numFmt w:val="decimalEnclosedCircle"/>
      <w:lvlText w:val="%1"/>
      <w:lvlJc w:val="left"/>
      <w:pPr>
        <w:ind w:left="2122" w:hanging="360"/>
      </w:pPr>
      <w:rPr>
        <w:rFonts w:ascii="新細明體" w:eastAsia="新細明體" w:hAnsi="新細明體" w:hint="default"/>
      </w:rPr>
    </w:lvl>
    <w:lvl w:ilvl="1" w:tplc="04090019" w:tentative="1">
      <w:start w:val="1"/>
      <w:numFmt w:val="ideographTraditional"/>
      <w:lvlText w:val="%2、"/>
      <w:lvlJc w:val="left"/>
      <w:pPr>
        <w:ind w:left="2722" w:hanging="480"/>
      </w:pPr>
    </w:lvl>
    <w:lvl w:ilvl="2" w:tplc="0409001B" w:tentative="1">
      <w:start w:val="1"/>
      <w:numFmt w:val="lowerRoman"/>
      <w:lvlText w:val="%3."/>
      <w:lvlJc w:val="right"/>
      <w:pPr>
        <w:ind w:left="3202" w:hanging="480"/>
      </w:pPr>
    </w:lvl>
    <w:lvl w:ilvl="3" w:tplc="0409000F" w:tentative="1">
      <w:start w:val="1"/>
      <w:numFmt w:val="decimal"/>
      <w:lvlText w:val="%4."/>
      <w:lvlJc w:val="left"/>
      <w:pPr>
        <w:ind w:left="3682" w:hanging="480"/>
      </w:pPr>
    </w:lvl>
    <w:lvl w:ilvl="4" w:tplc="04090019" w:tentative="1">
      <w:start w:val="1"/>
      <w:numFmt w:val="ideographTraditional"/>
      <w:lvlText w:val="%5、"/>
      <w:lvlJc w:val="left"/>
      <w:pPr>
        <w:ind w:left="4162" w:hanging="480"/>
      </w:pPr>
    </w:lvl>
    <w:lvl w:ilvl="5" w:tplc="0409001B" w:tentative="1">
      <w:start w:val="1"/>
      <w:numFmt w:val="lowerRoman"/>
      <w:lvlText w:val="%6."/>
      <w:lvlJc w:val="right"/>
      <w:pPr>
        <w:ind w:left="4642" w:hanging="480"/>
      </w:pPr>
    </w:lvl>
    <w:lvl w:ilvl="6" w:tplc="0409000F" w:tentative="1">
      <w:start w:val="1"/>
      <w:numFmt w:val="decimal"/>
      <w:lvlText w:val="%7."/>
      <w:lvlJc w:val="left"/>
      <w:pPr>
        <w:ind w:left="5122" w:hanging="480"/>
      </w:pPr>
    </w:lvl>
    <w:lvl w:ilvl="7" w:tplc="04090019" w:tentative="1">
      <w:start w:val="1"/>
      <w:numFmt w:val="ideographTraditional"/>
      <w:lvlText w:val="%8、"/>
      <w:lvlJc w:val="left"/>
      <w:pPr>
        <w:ind w:left="5602" w:hanging="480"/>
      </w:pPr>
    </w:lvl>
    <w:lvl w:ilvl="8" w:tplc="0409001B" w:tentative="1">
      <w:start w:val="1"/>
      <w:numFmt w:val="lowerRoman"/>
      <w:lvlText w:val="%9."/>
      <w:lvlJc w:val="right"/>
      <w:pPr>
        <w:ind w:left="6082" w:hanging="480"/>
      </w:pPr>
    </w:lvl>
  </w:abstractNum>
  <w:abstractNum w:abstractNumId="36">
    <w:nsid w:val="686422B0"/>
    <w:multiLevelType w:val="hybridMultilevel"/>
    <w:tmpl w:val="C9461AFE"/>
    <w:lvl w:ilvl="0" w:tplc="ECF88C40">
      <w:start w:val="1"/>
      <w:numFmt w:val="bullet"/>
      <w:lvlText w:val="•"/>
      <w:lvlJc w:val="left"/>
      <w:pPr>
        <w:tabs>
          <w:tab w:val="num" w:pos="720"/>
        </w:tabs>
        <w:ind w:left="720" w:hanging="360"/>
      </w:pPr>
      <w:rPr>
        <w:rFonts w:ascii="Arial" w:hAnsi="Arial" w:hint="default"/>
      </w:rPr>
    </w:lvl>
    <w:lvl w:ilvl="1" w:tplc="FB2C627A" w:tentative="1">
      <w:start w:val="1"/>
      <w:numFmt w:val="bullet"/>
      <w:lvlText w:val="•"/>
      <w:lvlJc w:val="left"/>
      <w:pPr>
        <w:tabs>
          <w:tab w:val="num" w:pos="1440"/>
        </w:tabs>
        <w:ind w:left="1440" w:hanging="360"/>
      </w:pPr>
      <w:rPr>
        <w:rFonts w:ascii="Arial" w:hAnsi="Arial" w:hint="default"/>
      </w:rPr>
    </w:lvl>
    <w:lvl w:ilvl="2" w:tplc="63D66AEE" w:tentative="1">
      <w:start w:val="1"/>
      <w:numFmt w:val="bullet"/>
      <w:lvlText w:val="•"/>
      <w:lvlJc w:val="left"/>
      <w:pPr>
        <w:tabs>
          <w:tab w:val="num" w:pos="2160"/>
        </w:tabs>
        <w:ind w:left="2160" w:hanging="360"/>
      </w:pPr>
      <w:rPr>
        <w:rFonts w:ascii="Arial" w:hAnsi="Arial" w:hint="default"/>
      </w:rPr>
    </w:lvl>
    <w:lvl w:ilvl="3" w:tplc="B60C7268" w:tentative="1">
      <w:start w:val="1"/>
      <w:numFmt w:val="bullet"/>
      <w:lvlText w:val="•"/>
      <w:lvlJc w:val="left"/>
      <w:pPr>
        <w:tabs>
          <w:tab w:val="num" w:pos="2880"/>
        </w:tabs>
        <w:ind w:left="2880" w:hanging="360"/>
      </w:pPr>
      <w:rPr>
        <w:rFonts w:ascii="Arial" w:hAnsi="Arial" w:hint="default"/>
      </w:rPr>
    </w:lvl>
    <w:lvl w:ilvl="4" w:tplc="852A0B16" w:tentative="1">
      <w:start w:val="1"/>
      <w:numFmt w:val="bullet"/>
      <w:lvlText w:val="•"/>
      <w:lvlJc w:val="left"/>
      <w:pPr>
        <w:tabs>
          <w:tab w:val="num" w:pos="3600"/>
        </w:tabs>
        <w:ind w:left="3600" w:hanging="360"/>
      </w:pPr>
      <w:rPr>
        <w:rFonts w:ascii="Arial" w:hAnsi="Arial" w:hint="default"/>
      </w:rPr>
    </w:lvl>
    <w:lvl w:ilvl="5" w:tplc="C8EA48E0" w:tentative="1">
      <w:start w:val="1"/>
      <w:numFmt w:val="bullet"/>
      <w:lvlText w:val="•"/>
      <w:lvlJc w:val="left"/>
      <w:pPr>
        <w:tabs>
          <w:tab w:val="num" w:pos="4320"/>
        </w:tabs>
        <w:ind w:left="4320" w:hanging="360"/>
      </w:pPr>
      <w:rPr>
        <w:rFonts w:ascii="Arial" w:hAnsi="Arial" w:hint="default"/>
      </w:rPr>
    </w:lvl>
    <w:lvl w:ilvl="6" w:tplc="50CAE0D4" w:tentative="1">
      <w:start w:val="1"/>
      <w:numFmt w:val="bullet"/>
      <w:lvlText w:val="•"/>
      <w:lvlJc w:val="left"/>
      <w:pPr>
        <w:tabs>
          <w:tab w:val="num" w:pos="5040"/>
        </w:tabs>
        <w:ind w:left="5040" w:hanging="360"/>
      </w:pPr>
      <w:rPr>
        <w:rFonts w:ascii="Arial" w:hAnsi="Arial" w:hint="default"/>
      </w:rPr>
    </w:lvl>
    <w:lvl w:ilvl="7" w:tplc="B6D0C4E0" w:tentative="1">
      <w:start w:val="1"/>
      <w:numFmt w:val="bullet"/>
      <w:lvlText w:val="•"/>
      <w:lvlJc w:val="left"/>
      <w:pPr>
        <w:tabs>
          <w:tab w:val="num" w:pos="5760"/>
        </w:tabs>
        <w:ind w:left="5760" w:hanging="360"/>
      </w:pPr>
      <w:rPr>
        <w:rFonts w:ascii="Arial" w:hAnsi="Arial" w:hint="default"/>
      </w:rPr>
    </w:lvl>
    <w:lvl w:ilvl="8" w:tplc="5F2446B6" w:tentative="1">
      <w:start w:val="1"/>
      <w:numFmt w:val="bullet"/>
      <w:lvlText w:val="•"/>
      <w:lvlJc w:val="left"/>
      <w:pPr>
        <w:tabs>
          <w:tab w:val="num" w:pos="6480"/>
        </w:tabs>
        <w:ind w:left="6480" w:hanging="360"/>
      </w:pPr>
      <w:rPr>
        <w:rFonts w:ascii="Arial" w:hAnsi="Arial" w:hint="default"/>
      </w:rPr>
    </w:lvl>
  </w:abstractNum>
  <w:abstractNum w:abstractNumId="37">
    <w:nsid w:val="76BB46EB"/>
    <w:multiLevelType w:val="hybridMultilevel"/>
    <w:tmpl w:val="B94C2FBC"/>
    <w:lvl w:ilvl="0" w:tplc="FF561C96">
      <w:start w:val="1"/>
      <w:numFmt w:val="decimalEnclosedCircle"/>
      <w:lvlText w:val="%1"/>
      <w:lvlJc w:val="left"/>
      <w:pPr>
        <w:ind w:left="1331" w:hanging="480"/>
      </w:pPr>
      <w:rPr>
        <w:rFonts w:ascii="新細明體" w:eastAsia="新細明體" w:hAnsi="新細明體" w:hint="default"/>
      </w:r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82F7CAB"/>
    <w:multiLevelType w:val="hybridMultilevel"/>
    <w:tmpl w:val="44DE637A"/>
    <w:lvl w:ilvl="0" w:tplc="765AF090">
      <w:start w:val="1"/>
      <w:numFmt w:val="decimalEnclosedCircle"/>
      <w:lvlText w:val="%1"/>
      <w:lvlJc w:val="left"/>
      <w:pPr>
        <w:ind w:left="2062" w:hanging="360"/>
      </w:pPr>
      <w:rPr>
        <w:rFonts w:ascii="新細明體" w:eastAsia="新細明體" w:hAnsi="新細明體" w:hint="default"/>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nsid w:val="789F341B"/>
    <w:multiLevelType w:val="hybridMultilevel"/>
    <w:tmpl w:val="7478BAA4"/>
    <w:lvl w:ilvl="0" w:tplc="F3628E0A">
      <w:start w:val="1"/>
      <w:numFmt w:val="decimal"/>
      <w:lvlText w:val="(%1)"/>
      <w:lvlJc w:val="left"/>
      <w:pPr>
        <w:ind w:left="1296" w:hanging="480"/>
      </w:pPr>
      <w:rPr>
        <w:rFonts w:ascii="Times New Roman" w:eastAsia="標楷體" w:hAnsi="標楷體" w:cs="Times New Roman" w:hint="default"/>
        <w:color w:val="auto"/>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40">
    <w:nsid w:val="78F237AB"/>
    <w:multiLevelType w:val="hybridMultilevel"/>
    <w:tmpl w:val="937EB62A"/>
    <w:lvl w:ilvl="0" w:tplc="E4E6E5BC">
      <w:start w:val="1"/>
      <w:numFmt w:val="bullet"/>
      <w:lvlText w:val="•"/>
      <w:lvlJc w:val="left"/>
      <w:pPr>
        <w:tabs>
          <w:tab w:val="num" w:pos="720"/>
        </w:tabs>
        <w:ind w:left="720" w:hanging="360"/>
      </w:pPr>
      <w:rPr>
        <w:rFonts w:ascii="Arial" w:hAnsi="Arial" w:hint="default"/>
      </w:rPr>
    </w:lvl>
    <w:lvl w:ilvl="1" w:tplc="088EA712" w:tentative="1">
      <w:start w:val="1"/>
      <w:numFmt w:val="bullet"/>
      <w:lvlText w:val="•"/>
      <w:lvlJc w:val="left"/>
      <w:pPr>
        <w:tabs>
          <w:tab w:val="num" w:pos="1440"/>
        </w:tabs>
        <w:ind w:left="1440" w:hanging="360"/>
      </w:pPr>
      <w:rPr>
        <w:rFonts w:ascii="Arial" w:hAnsi="Arial" w:hint="default"/>
      </w:rPr>
    </w:lvl>
    <w:lvl w:ilvl="2" w:tplc="E94A581E" w:tentative="1">
      <w:start w:val="1"/>
      <w:numFmt w:val="bullet"/>
      <w:lvlText w:val="•"/>
      <w:lvlJc w:val="left"/>
      <w:pPr>
        <w:tabs>
          <w:tab w:val="num" w:pos="2160"/>
        </w:tabs>
        <w:ind w:left="2160" w:hanging="360"/>
      </w:pPr>
      <w:rPr>
        <w:rFonts w:ascii="Arial" w:hAnsi="Arial" w:hint="default"/>
      </w:rPr>
    </w:lvl>
    <w:lvl w:ilvl="3" w:tplc="C8200EB2" w:tentative="1">
      <w:start w:val="1"/>
      <w:numFmt w:val="bullet"/>
      <w:lvlText w:val="•"/>
      <w:lvlJc w:val="left"/>
      <w:pPr>
        <w:tabs>
          <w:tab w:val="num" w:pos="2880"/>
        </w:tabs>
        <w:ind w:left="2880" w:hanging="360"/>
      </w:pPr>
      <w:rPr>
        <w:rFonts w:ascii="Arial" w:hAnsi="Arial" w:hint="default"/>
      </w:rPr>
    </w:lvl>
    <w:lvl w:ilvl="4" w:tplc="1A324A80" w:tentative="1">
      <w:start w:val="1"/>
      <w:numFmt w:val="bullet"/>
      <w:lvlText w:val="•"/>
      <w:lvlJc w:val="left"/>
      <w:pPr>
        <w:tabs>
          <w:tab w:val="num" w:pos="3600"/>
        </w:tabs>
        <w:ind w:left="3600" w:hanging="360"/>
      </w:pPr>
      <w:rPr>
        <w:rFonts w:ascii="Arial" w:hAnsi="Arial" w:hint="default"/>
      </w:rPr>
    </w:lvl>
    <w:lvl w:ilvl="5" w:tplc="8130A4B4" w:tentative="1">
      <w:start w:val="1"/>
      <w:numFmt w:val="bullet"/>
      <w:lvlText w:val="•"/>
      <w:lvlJc w:val="left"/>
      <w:pPr>
        <w:tabs>
          <w:tab w:val="num" w:pos="4320"/>
        </w:tabs>
        <w:ind w:left="4320" w:hanging="360"/>
      </w:pPr>
      <w:rPr>
        <w:rFonts w:ascii="Arial" w:hAnsi="Arial" w:hint="default"/>
      </w:rPr>
    </w:lvl>
    <w:lvl w:ilvl="6" w:tplc="338CECF2" w:tentative="1">
      <w:start w:val="1"/>
      <w:numFmt w:val="bullet"/>
      <w:lvlText w:val="•"/>
      <w:lvlJc w:val="left"/>
      <w:pPr>
        <w:tabs>
          <w:tab w:val="num" w:pos="5040"/>
        </w:tabs>
        <w:ind w:left="5040" w:hanging="360"/>
      </w:pPr>
      <w:rPr>
        <w:rFonts w:ascii="Arial" w:hAnsi="Arial" w:hint="default"/>
      </w:rPr>
    </w:lvl>
    <w:lvl w:ilvl="7" w:tplc="A6CA1640" w:tentative="1">
      <w:start w:val="1"/>
      <w:numFmt w:val="bullet"/>
      <w:lvlText w:val="•"/>
      <w:lvlJc w:val="left"/>
      <w:pPr>
        <w:tabs>
          <w:tab w:val="num" w:pos="5760"/>
        </w:tabs>
        <w:ind w:left="5760" w:hanging="360"/>
      </w:pPr>
      <w:rPr>
        <w:rFonts w:ascii="Arial" w:hAnsi="Arial" w:hint="default"/>
      </w:rPr>
    </w:lvl>
    <w:lvl w:ilvl="8" w:tplc="0FEC3BCC" w:tentative="1">
      <w:start w:val="1"/>
      <w:numFmt w:val="bullet"/>
      <w:lvlText w:val="•"/>
      <w:lvlJc w:val="left"/>
      <w:pPr>
        <w:tabs>
          <w:tab w:val="num" w:pos="6480"/>
        </w:tabs>
        <w:ind w:left="6480" w:hanging="360"/>
      </w:pPr>
      <w:rPr>
        <w:rFonts w:ascii="Arial" w:hAnsi="Arial" w:hint="default"/>
      </w:rPr>
    </w:lvl>
  </w:abstractNum>
  <w:abstractNum w:abstractNumId="41">
    <w:nsid w:val="794C3105"/>
    <w:multiLevelType w:val="hybridMultilevel"/>
    <w:tmpl w:val="AB7C2570"/>
    <w:lvl w:ilvl="0" w:tplc="38BE3CFA">
      <w:start w:val="1"/>
      <w:numFmt w:val="decimal"/>
      <w:lvlText w:val="(%1)"/>
      <w:lvlJc w:val="left"/>
      <w:pPr>
        <w:ind w:left="1920" w:hanging="480"/>
      </w:pPr>
      <w:rPr>
        <w:rFonts w:ascii="Times New Roman" w:eastAsia="標楷體" w:hAnsi="Times New Roman" w:cs="Times New Roman"/>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2">
    <w:nsid w:val="7A596DAB"/>
    <w:multiLevelType w:val="hybridMultilevel"/>
    <w:tmpl w:val="FD6009B0"/>
    <w:lvl w:ilvl="0" w:tplc="583A43E4">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3">
    <w:nsid w:val="7C0B10CE"/>
    <w:multiLevelType w:val="hybridMultilevel"/>
    <w:tmpl w:val="E65048B6"/>
    <w:lvl w:ilvl="0" w:tplc="F3628E0A">
      <w:start w:val="1"/>
      <w:numFmt w:val="decimal"/>
      <w:lvlText w:val="(%1)"/>
      <w:lvlJc w:val="left"/>
      <w:pPr>
        <w:ind w:left="2062" w:hanging="360"/>
      </w:pPr>
      <w:rPr>
        <w:rFonts w:ascii="Times New Roman" w:eastAsia="標楷體" w:hAnsi="標楷體" w:cs="Times New Roman" w:hint="default"/>
        <w:color w:val="auto"/>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4">
    <w:nsid w:val="7D531A6E"/>
    <w:multiLevelType w:val="hybridMultilevel"/>
    <w:tmpl w:val="42E0085C"/>
    <w:lvl w:ilvl="0" w:tplc="2A3C8B80">
      <w:start w:val="1"/>
      <w:numFmt w:val="bullet"/>
      <w:lvlText w:val="•"/>
      <w:lvlJc w:val="left"/>
      <w:pPr>
        <w:tabs>
          <w:tab w:val="num" w:pos="720"/>
        </w:tabs>
        <w:ind w:left="720" w:hanging="360"/>
      </w:pPr>
      <w:rPr>
        <w:rFonts w:ascii="Arial" w:hAnsi="Arial" w:hint="default"/>
      </w:rPr>
    </w:lvl>
    <w:lvl w:ilvl="1" w:tplc="3834B5A2" w:tentative="1">
      <w:start w:val="1"/>
      <w:numFmt w:val="bullet"/>
      <w:lvlText w:val="•"/>
      <w:lvlJc w:val="left"/>
      <w:pPr>
        <w:tabs>
          <w:tab w:val="num" w:pos="1440"/>
        </w:tabs>
        <w:ind w:left="1440" w:hanging="360"/>
      </w:pPr>
      <w:rPr>
        <w:rFonts w:ascii="Arial" w:hAnsi="Arial" w:hint="default"/>
      </w:rPr>
    </w:lvl>
    <w:lvl w:ilvl="2" w:tplc="759C6EB6" w:tentative="1">
      <w:start w:val="1"/>
      <w:numFmt w:val="bullet"/>
      <w:lvlText w:val="•"/>
      <w:lvlJc w:val="left"/>
      <w:pPr>
        <w:tabs>
          <w:tab w:val="num" w:pos="2160"/>
        </w:tabs>
        <w:ind w:left="2160" w:hanging="360"/>
      </w:pPr>
      <w:rPr>
        <w:rFonts w:ascii="Arial" w:hAnsi="Arial" w:hint="default"/>
      </w:rPr>
    </w:lvl>
    <w:lvl w:ilvl="3" w:tplc="DEE0ED68" w:tentative="1">
      <w:start w:val="1"/>
      <w:numFmt w:val="bullet"/>
      <w:lvlText w:val="•"/>
      <w:lvlJc w:val="left"/>
      <w:pPr>
        <w:tabs>
          <w:tab w:val="num" w:pos="2880"/>
        </w:tabs>
        <w:ind w:left="2880" w:hanging="360"/>
      </w:pPr>
      <w:rPr>
        <w:rFonts w:ascii="Arial" w:hAnsi="Arial" w:hint="default"/>
      </w:rPr>
    </w:lvl>
    <w:lvl w:ilvl="4" w:tplc="38AA3C0E" w:tentative="1">
      <w:start w:val="1"/>
      <w:numFmt w:val="bullet"/>
      <w:lvlText w:val="•"/>
      <w:lvlJc w:val="left"/>
      <w:pPr>
        <w:tabs>
          <w:tab w:val="num" w:pos="3600"/>
        </w:tabs>
        <w:ind w:left="3600" w:hanging="360"/>
      </w:pPr>
      <w:rPr>
        <w:rFonts w:ascii="Arial" w:hAnsi="Arial" w:hint="default"/>
      </w:rPr>
    </w:lvl>
    <w:lvl w:ilvl="5" w:tplc="5D8EA634" w:tentative="1">
      <w:start w:val="1"/>
      <w:numFmt w:val="bullet"/>
      <w:lvlText w:val="•"/>
      <w:lvlJc w:val="left"/>
      <w:pPr>
        <w:tabs>
          <w:tab w:val="num" w:pos="4320"/>
        </w:tabs>
        <w:ind w:left="4320" w:hanging="360"/>
      </w:pPr>
      <w:rPr>
        <w:rFonts w:ascii="Arial" w:hAnsi="Arial" w:hint="default"/>
      </w:rPr>
    </w:lvl>
    <w:lvl w:ilvl="6" w:tplc="AF90DDA6" w:tentative="1">
      <w:start w:val="1"/>
      <w:numFmt w:val="bullet"/>
      <w:lvlText w:val="•"/>
      <w:lvlJc w:val="left"/>
      <w:pPr>
        <w:tabs>
          <w:tab w:val="num" w:pos="5040"/>
        </w:tabs>
        <w:ind w:left="5040" w:hanging="360"/>
      </w:pPr>
      <w:rPr>
        <w:rFonts w:ascii="Arial" w:hAnsi="Arial" w:hint="default"/>
      </w:rPr>
    </w:lvl>
    <w:lvl w:ilvl="7" w:tplc="D83ACB2A" w:tentative="1">
      <w:start w:val="1"/>
      <w:numFmt w:val="bullet"/>
      <w:lvlText w:val="•"/>
      <w:lvlJc w:val="left"/>
      <w:pPr>
        <w:tabs>
          <w:tab w:val="num" w:pos="5760"/>
        </w:tabs>
        <w:ind w:left="5760" w:hanging="360"/>
      </w:pPr>
      <w:rPr>
        <w:rFonts w:ascii="Arial" w:hAnsi="Arial" w:hint="default"/>
      </w:rPr>
    </w:lvl>
    <w:lvl w:ilvl="8" w:tplc="A36E5864" w:tentative="1">
      <w:start w:val="1"/>
      <w:numFmt w:val="bullet"/>
      <w:lvlText w:val="•"/>
      <w:lvlJc w:val="left"/>
      <w:pPr>
        <w:tabs>
          <w:tab w:val="num" w:pos="6480"/>
        </w:tabs>
        <w:ind w:left="6480" w:hanging="360"/>
      </w:pPr>
      <w:rPr>
        <w:rFonts w:ascii="Arial" w:hAnsi="Arial" w:hint="default"/>
      </w:rPr>
    </w:lvl>
  </w:abstractNum>
  <w:abstractNum w:abstractNumId="45">
    <w:nsid w:val="7D5B5E81"/>
    <w:multiLevelType w:val="hybridMultilevel"/>
    <w:tmpl w:val="D0C48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F4977FA"/>
    <w:multiLevelType w:val="hybridMultilevel"/>
    <w:tmpl w:val="1660AC78"/>
    <w:lvl w:ilvl="0" w:tplc="765AF090">
      <w:start w:val="1"/>
      <w:numFmt w:val="decimalEnclosedCircle"/>
      <w:lvlText w:val="%1"/>
      <w:lvlJc w:val="left"/>
      <w:pPr>
        <w:ind w:left="1190" w:hanging="480"/>
      </w:pPr>
      <w:rPr>
        <w:rFonts w:ascii="新細明體" w:eastAsia="新細明體" w:hAnsi="新細明體"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0"/>
  </w:num>
  <w:num w:numId="12">
    <w:abstractNumId w:val="34"/>
  </w:num>
  <w:num w:numId="13">
    <w:abstractNumId w:val="38"/>
  </w:num>
  <w:num w:numId="14">
    <w:abstractNumId w:val="25"/>
  </w:num>
  <w:num w:numId="15">
    <w:abstractNumId w:val="43"/>
  </w:num>
  <w:num w:numId="16">
    <w:abstractNumId w:val="32"/>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9"/>
  </w:num>
  <w:num w:numId="20">
    <w:abstractNumId w:val="21"/>
  </w:num>
  <w:num w:numId="21">
    <w:abstractNumId w:val="14"/>
  </w:num>
  <w:num w:numId="22">
    <w:abstractNumId w:val="28"/>
  </w:num>
  <w:num w:numId="23">
    <w:abstractNumId w:val="35"/>
  </w:num>
  <w:num w:numId="24">
    <w:abstractNumId w:val="13"/>
  </w:num>
  <w:num w:numId="25">
    <w:abstractNumId w:val="22"/>
  </w:num>
  <w:num w:numId="26">
    <w:abstractNumId w:val="10"/>
  </w:num>
  <w:num w:numId="27">
    <w:abstractNumId w:val="24"/>
  </w:num>
  <w:num w:numId="28">
    <w:abstractNumId w:val="37"/>
  </w:num>
  <w:num w:numId="29">
    <w:abstractNumId w:val="23"/>
  </w:num>
  <w:num w:numId="30">
    <w:abstractNumId w:val="19"/>
  </w:num>
  <w:num w:numId="31">
    <w:abstractNumId w:val="46"/>
  </w:num>
  <w:num w:numId="32">
    <w:abstractNumId w:val="33"/>
  </w:num>
  <w:num w:numId="33">
    <w:abstractNumId w:val="17"/>
  </w:num>
  <w:num w:numId="34">
    <w:abstractNumId w:val="16"/>
  </w:num>
  <w:num w:numId="35">
    <w:abstractNumId w:val="41"/>
  </w:num>
  <w:num w:numId="36">
    <w:abstractNumId w:val="15"/>
  </w:num>
  <w:num w:numId="37">
    <w:abstractNumId w:val="42"/>
  </w:num>
  <w:num w:numId="38">
    <w:abstractNumId w:val="18"/>
  </w:num>
  <w:num w:numId="39">
    <w:abstractNumId w:val="44"/>
  </w:num>
  <w:num w:numId="40">
    <w:abstractNumId w:val="36"/>
  </w:num>
  <w:num w:numId="41">
    <w:abstractNumId w:val="40"/>
  </w:num>
  <w:num w:numId="42">
    <w:abstractNumId w:val="26"/>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89"/>
    <w:rsid w:val="00001CA3"/>
    <w:rsid w:val="00002A76"/>
    <w:rsid w:val="0000350F"/>
    <w:rsid w:val="00003C5E"/>
    <w:rsid w:val="00005087"/>
    <w:rsid w:val="0000598E"/>
    <w:rsid w:val="00006605"/>
    <w:rsid w:val="000079D5"/>
    <w:rsid w:val="0001108D"/>
    <w:rsid w:val="00011F14"/>
    <w:rsid w:val="00012605"/>
    <w:rsid w:val="00014382"/>
    <w:rsid w:val="00014ECB"/>
    <w:rsid w:val="00017898"/>
    <w:rsid w:val="0002059E"/>
    <w:rsid w:val="00023AA0"/>
    <w:rsid w:val="0002440B"/>
    <w:rsid w:val="000249B4"/>
    <w:rsid w:val="00025950"/>
    <w:rsid w:val="00032354"/>
    <w:rsid w:val="00033204"/>
    <w:rsid w:val="0003622A"/>
    <w:rsid w:val="00036545"/>
    <w:rsid w:val="000371BE"/>
    <w:rsid w:val="00043D48"/>
    <w:rsid w:val="00043E25"/>
    <w:rsid w:val="00056D7B"/>
    <w:rsid w:val="0006071D"/>
    <w:rsid w:val="00061953"/>
    <w:rsid w:val="00061C1B"/>
    <w:rsid w:val="0006214C"/>
    <w:rsid w:val="00063F99"/>
    <w:rsid w:val="00064020"/>
    <w:rsid w:val="00065736"/>
    <w:rsid w:val="00065A53"/>
    <w:rsid w:val="000660A9"/>
    <w:rsid w:val="00070263"/>
    <w:rsid w:val="000703BA"/>
    <w:rsid w:val="0007099D"/>
    <w:rsid w:val="00070D83"/>
    <w:rsid w:val="000719E5"/>
    <w:rsid w:val="000750EE"/>
    <w:rsid w:val="00075F9C"/>
    <w:rsid w:val="0007710B"/>
    <w:rsid w:val="0008016F"/>
    <w:rsid w:val="00080176"/>
    <w:rsid w:val="0008211C"/>
    <w:rsid w:val="00083777"/>
    <w:rsid w:val="000847FE"/>
    <w:rsid w:val="000871D5"/>
    <w:rsid w:val="00090D33"/>
    <w:rsid w:val="00091936"/>
    <w:rsid w:val="00093961"/>
    <w:rsid w:val="000962CE"/>
    <w:rsid w:val="000964C8"/>
    <w:rsid w:val="00097646"/>
    <w:rsid w:val="000A022A"/>
    <w:rsid w:val="000A25B4"/>
    <w:rsid w:val="000A531E"/>
    <w:rsid w:val="000A5945"/>
    <w:rsid w:val="000A646A"/>
    <w:rsid w:val="000A6F8E"/>
    <w:rsid w:val="000A743C"/>
    <w:rsid w:val="000B00F7"/>
    <w:rsid w:val="000B041B"/>
    <w:rsid w:val="000B0DCF"/>
    <w:rsid w:val="000B128D"/>
    <w:rsid w:val="000B15B7"/>
    <w:rsid w:val="000B2433"/>
    <w:rsid w:val="000B2B2B"/>
    <w:rsid w:val="000B311F"/>
    <w:rsid w:val="000B3A5A"/>
    <w:rsid w:val="000B3FAA"/>
    <w:rsid w:val="000B65BA"/>
    <w:rsid w:val="000B6D70"/>
    <w:rsid w:val="000B7BEF"/>
    <w:rsid w:val="000B7DA7"/>
    <w:rsid w:val="000C1E85"/>
    <w:rsid w:val="000C5097"/>
    <w:rsid w:val="000D2AE5"/>
    <w:rsid w:val="000D2E82"/>
    <w:rsid w:val="000D2EC7"/>
    <w:rsid w:val="000D3C93"/>
    <w:rsid w:val="000D3E5E"/>
    <w:rsid w:val="000D51C2"/>
    <w:rsid w:val="000D6D13"/>
    <w:rsid w:val="000D7CC9"/>
    <w:rsid w:val="000E0153"/>
    <w:rsid w:val="000E0320"/>
    <w:rsid w:val="000E1848"/>
    <w:rsid w:val="000E29A4"/>
    <w:rsid w:val="000E2C70"/>
    <w:rsid w:val="000E3389"/>
    <w:rsid w:val="000E47E8"/>
    <w:rsid w:val="000E5A89"/>
    <w:rsid w:val="000E7E0E"/>
    <w:rsid w:val="000F216E"/>
    <w:rsid w:val="000F2585"/>
    <w:rsid w:val="000F2E0B"/>
    <w:rsid w:val="000F33EA"/>
    <w:rsid w:val="000F49A3"/>
    <w:rsid w:val="000F4E17"/>
    <w:rsid w:val="000F5BB1"/>
    <w:rsid w:val="000F6392"/>
    <w:rsid w:val="000F6AC1"/>
    <w:rsid w:val="000F7AB7"/>
    <w:rsid w:val="00100B3C"/>
    <w:rsid w:val="00107C82"/>
    <w:rsid w:val="001100B3"/>
    <w:rsid w:val="00111C26"/>
    <w:rsid w:val="001143FC"/>
    <w:rsid w:val="0011539C"/>
    <w:rsid w:val="001167BC"/>
    <w:rsid w:val="00116D4C"/>
    <w:rsid w:val="001176D3"/>
    <w:rsid w:val="00117CD5"/>
    <w:rsid w:val="00122579"/>
    <w:rsid w:val="00123A18"/>
    <w:rsid w:val="001254EE"/>
    <w:rsid w:val="00127191"/>
    <w:rsid w:val="00127CA7"/>
    <w:rsid w:val="00131CF3"/>
    <w:rsid w:val="00132622"/>
    <w:rsid w:val="00132D34"/>
    <w:rsid w:val="0013714F"/>
    <w:rsid w:val="001373E0"/>
    <w:rsid w:val="00140379"/>
    <w:rsid w:val="0014246E"/>
    <w:rsid w:val="00143BC2"/>
    <w:rsid w:val="00144FE1"/>
    <w:rsid w:val="00145CC5"/>
    <w:rsid w:val="0014783C"/>
    <w:rsid w:val="00152D50"/>
    <w:rsid w:val="00153494"/>
    <w:rsid w:val="00153B49"/>
    <w:rsid w:val="00154505"/>
    <w:rsid w:val="00155D74"/>
    <w:rsid w:val="001569B0"/>
    <w:rsid w:val="00156E4C"/>
    <w:rsid w:val="00157442"/>
    <w:rsid w:val="00157F18"/>
    <w:rsid w:val="001650E6"/>
    <w:rsid w:val="00165CD1"/>
    <w:rsid w:val="00166477"/>
    <w:rsid w:val="001705F4"/>
    <w:rsid w:val="00180090"/>
    <w:rsid w:val="001808AF"/>
    <w:rsid w:val="00183A7E"/>
    <w:rsid w:val="00185F64"/>
    <w:rsid w:val="001860BF"/>
    <w:rsid w:val="001860C5"/>
    <w:rsid w:val="00186DAE"/>
    <w:rsid w:val="0018750F"/>
    <w:rsid w:val="00187D29"/>
    <w:rsid w:val="00190FF4"/>
    <w:rsid w:val="00191E8D"/>
    <w:rsid w:val="001927EF"/>
    <w:rsid w:val="0019291B"/>
    <w:rsid w:val="001929FD"/>
    <w:rsid w:val="00192B93"/>
    <w:rsid w:val="001932D8"/>
    <w:rsid w:val="00193772"/>
    <w:rsid w:val="00193947"/>
    <w:rsid w:val="00195D17"/>
    <w:rsid w:val="0019677F"/>
    <w:rsid w:val="001A1608"/>
    <w:rsid w:val="001A1B56"/>
    <w:rsid w:val="001A2415"/>
    <w:rsid w:val="001A2A3D"/>
    <w:rsid w:val="001A2C25"/>
    <w:rsid w:val="001A3648"/>
    <w:rsid w:val="001A4987"/>
    <w:rsid w:val="001B022C"/>
    <w:rsid w:val="001B064F"/>
    <w:rsid w:val="001B16A6"/>
    <w:rsid w:val="001B1C61"/>
    <w:rsid w:val="001B2329"/>
    <w:rsid w:val="001B3499"/>
    <w:rsid w:val="001B39AB"/>
    <w:rsid w:val="001B4FFE"/>
    <w:rsid w:val="001B623C"/>
    <w:rsid w:val="001C3235"/>
    <w:rsid w:val="001C44A9"/>
    <w:rsid w:val="001D12EC"/>
    <w:rsid w:val="001D14ED"/>
    <w:rsid w:val="001D219B"/>
    <w:rsid w:val="001D33F3"/>
    <w:rsid w:val="001D3E0B"/>
    <w:rsid w:val="001D49CB"/>
    <w:rsid w:val="001D6E43"/>
    <w:rsid w:val="001E212F"/>
    <w:rsid w:val="001E25EC"/>
    <w:rsid w:val="001E2CA5"/>
    <w:rsid w:val="001E39C0"/>
    <w:rsid w:val="001E513A"/>
    <w:rsid w:val="001E6377"/>
    <w:rsid w:val="001E748C"/>
    <w:rsid w:val="001F2931"/>
    <w:rsid w:val="001F2FEA"/>
    <w:rsid w:val="001F363D"/>
    <w:rsid w:val="001F3F95"/>
    <w:rsid w:val="001F4CC9"/>
    <w:rsid w:val="001F5101"/>
    <w:rsid w:val="001F64CF"/>
    <w:rsid w:val="001F6BA3"/>
    <w:rsid w:val="001F7D65"/>
    <w:rsid w:val="00203177"/>
    <w:rsid w:val="00203ADE"/>
    <w:rsid w:val="00203B95"/>
    <w:rsid w:val="00206215"/>
    <w:rsid w:val="00207873"/>
    <w:rsid w:val="00210862"/>
    <w:rsid w:val="002109DE"/>
    <w:rsid w:val="00211A0B"/>
    <w:rsid w:val="00211D91"/>
    <w:rsid w:val="0021432A"/>
    <w:rsid w:val="00214DEA"/>
    <w:rsid w:val="00215467"/>
    <w:rsid w:val="002175BC"/>
    <w:rsid w:val="00220F83"/>
    <w:rsid w:val="00221282"/>
    <w:rsid w:val="002220CD"/>
    <w:rsid w:val="0022438B"/>
    <w:rsid w:val="0022580C"/>
    <w:rsid w:val="00226BA9"/>
    <w:rsid w:val="00227C76"/>
    <w:rsid w:val="002310C1"/>
    <w:rsid w:val="002334E2"/>
    <w:rsid w:val="00233BEB"/>
    <w:rsid w:val="00233D10"/>
    <w:rsid w:val="0023472D"/>
    <w:rsid w:val="00240689"/>
    <w:rsid w:val="002439B6"/>
    <w:rsid w:val="002449BF"/>
    <w:rsid w:val="0024601A"/>
    <w:rsid w:val="002466F2"/>
    <w:rsid w:val="00246C2F"/>
    <w:rsid w:val="00246D0C"/>
    <w:rsid w:val="002502D0"/>
    <w:rsid w:val="002535F2"/>
    <w:rsid w:val="0025769B"/>
    <w:rsid w:val="00257C2F"/>
    <w:rsid w:val="00257FEB"/>
    <w:rsid w:val="0026029A"/>
    <w:rsid w:val="00260B6F"/>
    <w:rsid w:val="002619AD"/>
    <w:rsid w:val="00262C97"/>
    <w:rsid w:val="00265106"/>
    <w:rsid w:val="00267AB5"/>
    <w:rsid w:val="00271120"/>
    <w:rsid w:val="002736C1"/>
    <w:rsid w:val="002759AD"/>
    <w:rsid w:val="00276D05"/>
    <w:rsid w:val="002772F1"/>
    <w:rsid w:val="00280642"/>
    <w:rsid w:val="0028181F"/>
    <w:rsid w:val="00281EA6"/>
    <w:rsid w:val="00286ED2"/>
    <w:rsid w:val="002874AE"/>
    <w:rsid w:val="00290A29"/>
    <w:rsid w:val="00291595"/>
    <w:rsid w:val="002923EF"/>
    <w:rsid w:val="0029377B"/>
    <w:rsid w:val="00294200"/>
    <w:rsid w:val="0029490A"/>
    <w:rsid w:val="00296D17"/>
    <w:rsid w:val="00296FDF"/>
    <w:rsid w:val="00297FCA"/>
    <w:rsid w:val="002A019A"/>
    <w:rsid w:val="002A0BF4"/>
    <w:rsid w:val="002A12EB"/>
    <w:rsid w:val="002A2FC5"/>
    <w:rsid w:val="002A2FC7"/>
    <w:rsid w:val="002A31BB"/>
    <w:rsid w:val="002A358C"/>
    <w:rsid w:val="002A3C3B"/>
    <w:rsid w:val="002A61AD"/>
    <w:rsid w:val="002A7B99"/>
    <w:rsid w:val="002B2760"/>
    <w:rsid w:val="002B3C35"/>
    <w:rsid w:val="002B42DD"/>
    <w:rsid w:val="002B4330"/>
    <w:rsid w:val="002B5275"/>
    <w:rsid w:val="002B6834"/>
    <w:rsid w:val="002B6CFF"/>
    <w:rsid w:val="002B7C78"/>
    <w:rsid w:val="002C099B"/>
    <w:rsid w:val="002C0D14"/>
    <w:rsid w:val="002C1EBD"/>
    <w:rsid w:val="002C2DC1"/>
    <w:rsid w:val="002C2FF5"/>
    <w:rsid w:val="002C64A1"/>
    <w:rsid w:val="002D0E5A"/>
    <w:rsid w:val="002D1A2C"/>
    <w:rsid w:val="002D39FA"/>
    <w:rsid w:val="002D4ECA"/>
    <w:rsid w:val="002D59EA"/>
    <w:rsid w:val="002D75FD"/>
    <w:rsid w:val="002D7E1E"/>
    <w:rsid w:val="002E0ADD"/>
    <w:rsid w:val="002E2B11"/>
    <w:rsid w:val="002E3C18"/>
    <w:rsid w:val="002E4705"/>
    <w:rsid w:val="002E5033"/>
    <w:rsid w:val="002E6CDB"/>
    <w:rsid w:val="002F088E"/>
    <w:rsid w:val="002F18BA"/>
    <w:rsid w:val="002F3CA6"/>
    <w:rsid w:val="002F3CB8"/>
    <w:rsid w:val="002F4A30"/>
    <w:rsid w:val="002F5E3B"/>
    <w:rsid w:val="002F7459"/>
    <w:rsid w:val="00300197"/>
    <w:rsid w:val="00300514"/>
    <w:rsid w:val="00302BD2"/>
    <w:rsid w:val="00305340"/>
    <w:rsid w:val="00306248"/>
    <w:rsid w:val="003070FB"/>
    <w:rsid w:val="00307273"/>
    <w:rsid w:val="00310B46"/>
    <w:rsid w:val="00310CD7"/>
    <w:rsid w:val="00311A28"/>
    <w:rsid w:val="00311D43"/>
    <w:rsid w:val="003127FD"/>
    <w:rsid w:val="00312AF4"/>
    <w:rsid w:val="00313883"/>
    <w:rsid w:val="00316754"/>
    <w:rsid w:val="003209CD"/>
    <w:rsid w:val="00321041"/>
    <w:rsid w:val="00321EBE"/>
    <w:rsid w:val="003221E5"/>
    <w:rsid w:val="0032257C"/>
    <w:rsid w:val="003227F2"/>
    <w:rsid w:val="00323DDF"/>
    <w:rsid w:val="003251F6"/>
    <w:rsid w:val="00325FB2"/>
    <w:rsid w:val="0032603A"/>
    <w:rsid w:val="003264FD"/>
    <w:rsid w:val="00327EC5"/>
    <w:rsid w:val="00333B1C"/>
    <w:rsid w:val="003347A3"/>
    <w:rsid w:val="00334E78"/>
    <w:rsid w:val="00340B51"/>
    <w:rsid w:val="00346A45"/>
    <w:rsid w:val="00352A0D"/>
    <w:rsid w:val="00352B64"/>
    <w:rsid w:val="0035345C"/>
    <w:rsid w:val="00353D4B"/>
    <w:rsid w:val="00356C57"/>
    <w:rsid w:val="00357510"/>
    <w:rsid w:val="00361353"/>
    <w:rsid w:val="00364326"/>
    <w:rsid w:val="0036438A"/>
    <w:rsid w:val="0036682C"/>
    <w:rsid w:val="00366FFC"/>
    <w:rsid w:val="00370118"/>
    <w:rsid w:val="00370853"/>
    <w:rsid w:val="00373619"/>
    <w:rsid w:val="00374B76"/>
    <w:rsid w:val="00376965"/>
    <w:rsid w:val="00377168"/>
    <w:rsid w:val="0038119A"/>
    <w:rsid w:val="0038231C"/>
    <w:rsid w:val="00382CA8"/>
    <w:rsid w:val="00383285"/>
    <w:rsid w:val="00383A9E"/>
    <w:rsid w:val="003876E0"/>
    <w:rsid w:val="00390D69"/>
    <w:rsid w:val="00394AE6"/>
    <w:rsid w:val="003962F7"/>
    <w:rsid w:val="00396B53"/>
    <w:rsid w:val="003A12C9"/>
    <w:rsid w:val="003A1965"/>
    <w:rsid w:val="003A1DB1"/>
    <w:rsid w:val="003A2ED2"/>
    <w:rsid w:val="003A309B"/>
    <w:rsid w:val="003A379E"/>
    <w:rsid w:val="003A4F13"/>
    <w:rsid w:val="003A5A8C"/>
    <w:rsid w:val="003A5AE4"/>
    <w:rsid w:val="003A7FC3"/>
    <w:rsid w:val="003B0BCE"/>
    <w:rsid w:val="003B10E5"/>
    <w:rsid w:val="003B3485"/>
    <w:rsid w:val="003B394A"/>
    <w:rsid w:val="003B41D5"/>
    <w:rsid w:val="003B514E"/>
    <w:rsid w:val="003B622B"/>
    <w:rsid w:val="003B779A"/>
    <w:rsid w:val="003C0487"/>
    <w:rsid w:val="003C21FC"/>
    <w:rsid w:val="003C2AD5"/>
    <w:rsid w:val="003C4384"/>
    <w:rsid w:val="003C688B"/>
    <w:rsid w:val="003D1AE1"/>
    <w:rsid w:val="003D3108"/>
    <w:rsid w:val="003D3E07"/>
    <w:rsid w:val="003D3F57"/>
    <w:rsid w:val="003D3F7E"/>
    <w:rsid w:val="003D7AB3"/>
    <w:rsid w:val="003D7AC2"/>
    <w:rsid w:val="003E0E04"/>
    <w:rsid w:val="003E0F91"/>
    <w:rsid w:val="003E754D"/>
    <w:rsid w:val="003E7834"/>
    <w:rsid w:val="003F043A"/>
    <w:rsid w:val="003F2AE3"/>
    <w:rsid w:val="003F4A33"/>
    <w:rsid w:val="003F643C"/>
    <w:rsid w:val="00400DEE"/>
    <w:rsid w:val="0040683F"/>
    <w:rsid w:val="00406A1E"/>
    <w:rsid w:val="00407330"/>
    <w:rsid w:val="0040787D"/>
    <w:rsid w:val="004119DA"/>
    <w:rsid w:val="00416DFD"/>
    <w:rsid w:val="004177CE"/>
    <w:rsid w:val="00417A79"/>
    <w:rsid w:val="00417C70"/>
    <w:rsid w:val="0042109F"/>
    <w:rsid w:val="0042139F"/>
    <w:rsid w:val="00421A1D"/>
    <w:rsid w:val="00422950"/>
    <w:rsid w:val="004260FC"/>
    <w:rsid w:val="0043045D"/>
    <w:rsid w:val="0043093E"/>
    <w:rsid w:val="00430943"/>
    <w:rsid w:val="00432BA6"/>
    <w:rsid w:val="0043363A"/>
    <w:rsid w:val="00433FE9"/>
    <w:rsid w:val="0043408B"/>
    <w:rsid w:val="00435650"/>
    <w:rsid w:val="00435C7E"/>
    <w:rsid w:val="00435DE0"/>
    <w:rsid w:val="0043717D"/>
    <w:rsid w:val="00437CEA"/>
    <w:rsid w:val="00437F2A"/>
    <w:rsid w:val="00440159"/>
    <w:rsid w:val="00440380"/>
    <w:rsid w:val="0044095E"/>
    <w:rsid w:val="00440F97"/>
    <w:rsid w:val="004410E2"/>
    <w:rsid w:val="004437CA"/>
    <w:rsid w:val="004457F4"/>
    <w:rsid w:val="00445EA2"/>
    <w:rsid w:val="00446507"/>
    <w:rsid w:val="0044785A"/>
    <w:rsid w:val="004502D5"/>
    <w:rsid w:val="00450DFA"/>
    <w:rsid w:val="00453EC6"/>
    <w:rsid w:val="00454E10"/>
    <w:rsid w:val="004578C3"/>
    <w:rsid w:val="00457D4F"/>
    <w:rsid w:val="00460DB2"/>
    <w:rsid w:val="00460DCE"/>
    <w:rsid w:val="00461C1F"/>
    <w:rsid w:val="00463A8F"/>
    <w:rsid w:val="00463B21"/>
    <w:rsid w:val="00463DE1"/>
    <w:rsid w:val="0046742B"/>
    <w:rsid w:val="00467D52"/>
    <w:rsid w:val="00470C0A"/>
    <w:rsid w:val="0047363A"/>
    <w:rsid w:val="00473F33"/>
    <w:rsid w:val="00482243"/>
    <w:rsid w:val="0048245A"/>
    <w:rsid w:val="00482648"/>
    <w:rsid w:val="004834CC"/>
    <w:rsid w:val="004834DB"/>
    <w:rsid w:val="004852CF"/>
    <w:rsid w:val="00490DE9"/>
    <w:rsid w:val="00490F45"/>
    <w:rsid w:val="00491C12"/>
    <w:rsid w:val="0049385D"/>
    <w:rsid w:val="00494C1C"/>
    <w:rsid w:val="004961E3"/>
    <w:rsid w:val="00496B4C"/>
    <w:rsid w:val="00496C2E"/>
    <w:rsid w:val="004A2C57"/>
    <w:rsid w:val="004A4011"/>
    <w:rsid w:val="004A4498"/>
    <w:rsid w:val="004A4B98"/>
    <w:rsid w:val="004A501E"/>
    <w:rsid w:val="004A5933"/>
    <w:rsid w:val="004A5C70"/>
    <w:rsid w:val="004A7244"/>
    <w:rsid w:val="004B5E6C"/>
    <w:rsid w:val="004B638B"/>
    <w:rsid w:val="004B68C5"/>
    <w:rsid w:val="004C09BC"/>
    <w:rsid w:val="004C2080"/>
    <w:rsid w:val="004C5B78"/>
    <w:rsid w:val="004C61D1"/>
    <w:rsid w:val="004C63CE"/>
    <w:rsid w:val="004C6D6E"/>
    <w:rsid w:val="004C70BE"/>
    <w:rsid w:val="004C70E3"/>
    <w:rsid w:val="004D0C73"/>
    <w:rsid w:val="004D107D"/>
    <w:rsid w:val="004D15D2"/>
    <w:rsid w:val="004D15EC"/>
    <w:rsid w:val="004D195C"/>
    <w:rsid w:val="004D24B2"/>
    <w:rsid w:val="004D3EB3"/>
    <w:rsid w:val="004D601F"/>
    <w:rsid w:val="004D6F7A"/>
    <w:rsid w:val="004E1A54"/>
    <w:rsid w:val="004E1EFC"/>
    <w:rsid w:val="004E269A"/>
    <w:rsid w:val="004E3561"/>
    <w:rsid w:val="004E3D42"/>
    <w:rsid w:val="004E5889"/>
    <w:rsid w:val="004F37EF"/>
    <w:rsid w:val="004F4407"/>
    <w:rsid w:val="004F5003"/>
    <w:rsid w:val="004F5DFB"/>
    <w:rsid w:val="00500FE6"/>
    <w:rsid w:val="00501AC1"/>
    <w:rsid w:val="00501DF2"/>
    <w:rsid w:val="005061A4"/>
    <w:rsid w:val="00511413"/>
    <w:rsid w:val="00511EE6"/>
    <w:rsid w:val="00512557"/>
    <w:rsid w:val="00512A2B"/>
    <w:rsid w:val="00513A51"/>
    <w:rsid w:val="005144E9"/>
    <w:rsid w:val="00516C97"/>
    <w:rsid w:val="00517D0E"/>
    <w:rsid w:val="00521851"/>
    <w:rsid w:val="005245D1"/>
    <w:rsid w:val="005271B1"/>
    <w:rsid w:val="00530E09"/>
    <w:rsid w:val="00531B81"/>
    <w:rsid w:val="00533E9C"/>
    <w:rsid w:val="00540515"/>
    <w:rsid w:val="00540DBB"/>
    <w:rsid w:val="005434FA"/>
    <w:rsid w:val="005454FE"/>
    <w:rsid w:val="005457E2"/>
    <w:rsid w:val="00545CF6"/>
    <w:rsid w:val="00545D0C"/>
    <w:rsid w:val="0054749F"/>
    <w:rsid w:val="005479F8"/>
    <w:rsid w:val="005527F2"/>
    <w:rsid w:val="00555066"/>
    <w:rsid w:val="00555072"/>
    <w:rsid w:val="00555BD4"/>
    <w:rsid w:val="0055608E"/>
    <w:rsid w:val="00556BE6"/>
    <w:rsid w:val="00557853"/>
    <w:rsid w:val="005578AB"/>
    <w:rsid w:val="00560FF8"/>
    <w:rsid w:val="005623DB"/>
    <w:rsid w:val="0056299C"/>
    <w:rsid w:val="005649A7"/>
    <w:rsid w:val="00565CE9"/>
    <w:rsid w:val="00566507"/>
    <w:rsid w:val="00573AAA"/>
    <w:rsid w:val="00575596"/>
    <w:rsid w:val="00576BF8"/>
    <w:rsid w:val="005776F1"/>
    <w:rsid w:val="005804F1"/>
    <w:rsid w:val="00581D4D"/>
    <w:rsid w:val="005829EB"/>
    <w:rsid w:val="0058342A"/>
    <w:rsid w:val="00583937"/>
    <w:rsid w:val="00583E05"/>
    <w:rsid w:val="00584159"/>
    <w:rsid w:val="0058429D"/>
    <w:rsid w:val="0058481F"/>
    <w:rsid w:val="00585157"/>
    <w:rsid w:val="00586E40"/>
    <w:rsid w:val="00587667"/>
    <w:rsid w:val="00587F12"/>
    <w:rsid w:val="005902F8"/>
    <w:rsid w:val="0059074A"/>
    <w:rsid w:val="005913D2"/>
    <w:rsid w:val="00591983"/>
    <w:rsid w:val="005925D4"/>
    <w:rsid w:val="00594F61"/>
    <w:rsid w:val="005969C6"/>
    <w:rsid w:val="005A089B"/>
    <w:rsid w:val="005A20C6"/>
    <w:rsid w:val="005A2B69"/>
    <w:rsid w:val="005A31A6"/>
    <w:rsid w:val="005A3FA5"/>
    <w:rsid w:val="005B04F7"/>
    <w:rsid w:val="005B1147"/>
    <w:rsid w:val="005B1B7D"/>
    <w:rsid w:val="005B2826"/>
    <w:rsid w:val="005B483E"/>
    <w:rsid w:val="005B7832"/>
    <w:rsid w:val="005C0730"/>
    <w:rsid w:val="005C11B2"/>
    <w:rsid w:val="005C271D"/>
    <w:rsid w:val="005C31C3"/>
    <w:rsid w:val="005C5562"/>
    <w:rsid w:val="005D0B1A"/>
    <w:rsid w:val="005D1190"/>
    <w:rsid w:val="005D1A24"/>
    <w:rsid w:val="005D2482"/>
    <w:rsid w:val="005D2640"/>
    <w:rsid w:val="005D54B7"/>
    <w:rsid w:val="005D555A"/>
    <w:rsid w:val="005D5A75"/>
    <w:rsid w:val="005D629C"/>
    <w:rsid w:val="005D681F"/>
    <w:rsid w:val="005D72CE"/>
    <w:rsid w:val="005D7F54"/>
    <w:rsid w:val="005E1AA5"/>
    <w:rsid w:val="005E2E8F"/>
    <w:rsid w:val="005E3C11"/>
    <w:rsid w:val="005E429A"/>
    <w:rsid w:val="005E5ED2"/>
    <w:rsid w:val="005E6394"/>
    <w:rsid w:val="005E6DC6"/>
    <w:rsid w:val="005E7247"/>
    <w:rsid w:val="005F00CB"/>
    <w:rsid w:val="005F3B26"/>
    <w:rsid w:val="005F492D"/>
    <w:rsid w:val="006024FC"/>
    <w:rsid w:val="006032AE"/>
    <w:rsid w:val="006058E7"/>
    <w:rsid w:val="00610160"/>
    <w:rsid w:val="006122C2"/>
    <w:rsid w:val="00613421"/>
    <w:rsid w:val="00613E71"/>
    <w:rsid w:val="006148CC"/>
    <w:rsid w:val="0061562F"/>
    <w:rsid w:val="00615AB6"/>
    <w:rsid w:val="00620E2A"/>
    <w:rsid w:val="00621135"/>
    <w:rsid w:val="00621E44"/>
    <w:rsid w:val="0062209E"/>
    <w:rsid w:val="0062377C"/>
    <w:rsid w:val="0062589C"/>
    <w:rsid w:val="0062677C"/>
    <w:rsid w:val="006271AE"/>
    <w:rsid w:val="00630E48"/>
    <w:rsid w:val="006311F5"/>
    <w:rsid w:val="0064135C"/>
    <w:rsid w:val="00642804"/>
    <w:rsid w:val="00642D2D"/>
    <w:rsid w:val="006443EA"/>
    <w:rsid w:val="00645B24"/>
    <w:rsid w:val="00647C7A"/>
    <w:rsid w:val="00650940"/>
    <w:rsid w:val="00650A97"/>
    <w:rsid w:val="00654F9F"/>
    <w:rsid w:val="00656502"/>
    <w:rsid w:val="00657037"/>
    <w:rsid w:val="00657D79"/>
    <w:rsid w:val="0066057B"/>
    <w:rsid w:val="00660E0C"/>
    <w:rsid w:val="006614A9"/>
    <w:rsid w:val="00661B0B"/>
    <w:rsid w:val="00662090"/>
    <w:rsid w:val="00662585"/>
    <w:rsid w:val="006631BF"/>
    <w:rsid w:val="00663670"/>
    <w:rsid w:val="006644C0"/>
    <w:rsid w:val="00664667"/>
    <w:rsid w:val="00665017"/>
    <w:rsid w:val="0066543A"/>
    <w:rsid w:val="006717AD"/>
    <w:rsid w:val="00671A5A"/>
    <w:rsid w:val="0067239A"/>
    <w:rsid w:val="006731FB"/>
    <w:rsid w:val="006734D8"/>
    <w:rsid w:val="00675F6C"/>
    <w:rsid w:val="0067793B"/>
    <w:rsid w:val="00677D9B"/>
    <w:rsid w:val="0068051B"/>
    <w:rsid w:val="006812C5"/>
    <w:rsid w:val="00682197"/>
    <w:rsid w:val="00682596"/>
    <w:rsid w:val="00684D50"/>
    <w:rsid w:val="00687C7F"/>
    <w:rsid w:val="006904D0"/>
    <w:rsid w:val="00694142"/>
    <w:rsid w:val="00694E9D"/>
    <w:rsid w:val="00696A32"/>
    <w:rsid w:val="0069710A"/>
    <w:rsid w:val="006A11C0"/>
    <w:rsid w:val="006A182D"/>
    <w:rsid w:val="006A33EC"/>
    <w:rsid w:val="006A3A33"/>
    <w:rsid w:val="006A6EEB"/>
    <w:rsid w:val="006B319A"/>
    <w:rsid w:val="006B5DF7"/>
    <w:rsid w:val="006B5EB2"/>
    <w:rsid w:val="006B658D"/>
    <w:rsid w:val="006B7188"/>
    <w:rsid w:val="006C0194"/>
    <w:rsid w:val="006C05A0"/>
    <w:rsid w:val="006C282C"/>
    <w:rsid w:val="006C3371"/>
    <w:rsid w:val="006C61DB"/>
    <w:rsid w:val="006C64DC"/>
    <w:rsid w:val="006C78EF"/>
    <w:rsid w:val="006C7999"/>
    <w:rsid w:val="006D073B"/>
    <w:rsid w:val="006D0CB7"/>
    <w:rsid w:val="006D1F5B"/>
    <w:rsid w:val="006D3891"/>
    <w:rsid w:val="006E01E7"/>
    <w:rsid w:val="006E05AF"/>
    <w:rsid w:val="006E05F0"/>
    <w:rsid w:val="006E148B"/>
    <w:rsid w:val="006E1B90"/>
    <w:rsid w:val="006E3FAB"/>
    <w:rsid w:val="006E4B09"/>
    <w:rsid w:val="006F1A80"/>
    <w:rsid w:val="006F3391"/>
    <w:rsid w:val="006F3FEF"/>
    <w:rsid w:val="006F4546"/>
    <w:rsid w:val="006F5374"/>
    <w:rsid w:val="006F63F1"/>
    <w:rsid w:val="006F642B"/>
    <w:rsid w:val="0070129B"/>
    <w:rsid w:val="007026A2"/>
    <w:rsid w:val="00702725"/>
    <w:rsid w:val="00704BDC"/>
    <w:rsid w:val="00710DC3"/>
    <w:rsid w:val="00711CB3"/>
    <w:rsid w:val="00714C93"/>
    <w:rsid w:val="00715904"/>
    <w:rsid w:val="00716EB7"/>
    <w:rsid w:val="00717B94"/>
    <w:rsid w:val="00722E18"/>
    <w:rsid w:val="007236CE"/>
    <w:rsid w:val="007308B0"/>
    <w:rsid w:val="007321B2"/>
    <w:rsid w:val="00732821"/>
    <w:rsid w:val="00733A04"/>
    <w:rsid w:val="00733BE4"/>
    <w:rsid w:val="007354CC"/>
    <w:rsid w:val="0073633A"/>
    <w:rsid w:val="00736786"/>
    <w:rsid w:val="00741407"/>
    <w:rsid w:val="0074257F"/>
    <w:rsid w:val="00743C43"/>
    <w:rsid w:val="00750318"/>
    <w:rsid w:val="007510F3"/>
    <w:rsid w:val="007534EB"/>
    <w:rsid w:val="00754DE0"/>
    <w:rsid w:val="0075587B"/>
    <w:rsid w:val="007560D6"/>
    <w:rsid w:val="00756161"/>
    <w:rsid w:val="00756C24"/>
    <w:rsid w:val="00760ED7"/>
    <w:rsid w:val="007639CA"/>
    <w:rsid w:val="00764B01"/>
    <w:rsid w:val="0076585F"/>
    <w:rsid w:val="00770F37"/>
    <w:rsid w:val="00771707"/>
    <w:rsid w:val="00772A71"/>
    <w:rsid w:val="00773453"/>
    <w:rsid w:val="007744F9"/>
    <w:rsid w:val="00774629"/>
    <w:rsid w:val="0077632D"/>
    <w:rsid w:val="007818FF"/>
    <w:rsid w:val="00781BF1"/>
    <w:rsid w:val="00782BA8"/>
    <w:rsid w:val="00782C31"/>
    <w:rsid w:val="00783CE4"/>
    <w:rsid w:val="00784734"/>
    <w:rsid w:val="00784BD6"/>
    <w:rsid w:val="007853D1"/>
    <w:rsid w:val="0078786B"/>
    <w:rsid w:val="00787EBF"/>
    <w:rsid w:val="0079026B"/>
    <w:rsid w:val="007930B2"/>
    <w:rsid w:val="007930C9"/>
    <w:rsid w:val="007943CC"/>
    <w:rsid w:val="00795625"/>
    <w:rsid w:val="007A08D6"/>
    <w:rsid w:val="007A0912"/>
    <w:rsid w:val="007A1353"/>
    <w:rsid w:val="007A1771"/>
    <w:rsid w:val="007A29DD"/>
    <w:rsid w:val="007A2BDD"/>
    <w:rsid w:val="007A4C66"/>
    <w:rsid w:val="007A7947"/>
    <w:rsid w:val="007A7A9C"/>
    <w:rsid w:val="007B08EF"/>
    <w:rsid w:val="007B2022"/>
    <w:rsid w:val="007B20A1"/>
    <w:rsid w:val="007B34E1"/>
    <w:rsid w:val="007B40E7"/>
    <w:rsid w:val="007B4456"/>
    <w:rsid w:val="007C080D"/>
    <w:rsid w:val="007C370C"/>
    <w:rsid w:val="007C70FD"/>
    <w:rsid w:val="007D016E"/>
    <w:rsid w:val="007D10C2"/>
    <w:rsid w:val="007D19BA"/>
    <w:rsid w:val="007D3068"/>
    <w:rsid w:val="007D45F7"/>
    <w:rsid w:val="007D4AE1"/>
    <w:rsid w:val="007D4CA7"/>
    <w:rsid w:val="007D554C"/>
    <w:rsid w:val="007D6013"/>
    <w:rsid w:val="007D6AB2"/>
    <w:rsid w:val="007E054D"/>
    <w:rsid w:val="007E0F15"/>
    <w:rsid w:val="007E1499"/>
    <w:rsid w:val="007E4372"/>
    <w:rsid w:val="007E5EDF"/>
    <w:rsid w:val="007E5F67"/>
    <w:rsid w:val="007E7CB7"/>
    <w:rsid w:val="007E7F2D"/>
    <w:rsid w:val="007F091C"/>
    <w:rsid w:val="007F124C"/>
    <w:rsid w:val="007F2483"/>
    <w:rsid w:val="007F2EF6"/>
    <w:rsid w:val="007F3BB9"/>
    <w:rsid w:val="007F4D56"/>
    <w:rsid w:val="007F52C6"/>
    <w:rsid w:val="007F5930"/>
    <w:rsid w:val="007F726F"/>
    <w:rsid w:val="007F7DD4"/>
    <w:rsid w:val="008024C0"/>
    <w:rsid w:val="00802B46"/>
    <w:rsid w:val="008032D2"/>
    <w:rsid w:val="00803B92"/>
    <w:rsid w:val="00804116"/>
    <w:rsid w:val="00805EFF"/>
    <w:rsid w:val="00806872"/>
    <w:rsid w:val="00806E62"/>
    <w:rsid w:val="00806FBC"/>
    <w:rsid w:val="00810F92"/>
    <w:rsid w:val="008114AD"/>
    <w:rsid w:val="00814C21"/>
    <w:rsid w:val="0082381C"/>
    <w:rsid w:val="00823BEB"/>
    <w:rsid w:val="00824470"/>
    <w:rsid w:val="008322FD"/>
    <w:rsid w:val="008324FC"/>
    <w:rsid w:val="00834487"/>
    <w:rsid w:val="0083632A"/>
    <w:rsid w:val="00837B9C"/>
    <w:rsid w:val="00841898"/>
    <w:rsid w:val="0084633C"/>
    <w:rsid w:val="008475AD"/>
    <w:rsid w:val="0085081B"/>
    <w:rsid w:val="0085089F"/>
    <w:rsid w:val="00851902"/>
    <w:rsid w:val="008529E2"/>
    <w:rsid w:val="0085312D"/>
    <w:rsid w:val="00856A38"/>
    <w:rsid w:val="00856A80"/>
    <w:rsid w:val="00861435"/>
    <w:rsid w:val="00862D0D"/>
    <w:rsid w:val="008633BF"/>
    <w:rsid w:val="00864252"/>
    <w:rsid w:val="00866704"/>
    <w:rsid w:val="00866C1E"/>
    <w:rsid w:val="00866E4A"/>
    <w:rsid w:val="008676EF"/>
    <w:rsid w:val="008702EA"/>
    <w:rsid w:val="00871286"/>
    <w:rsid w:val="00871CFB"/>
    <w:rsid w:val="00872F18"/>
    <w:rsid w:val="008736F2"/>
    <w:rsid w:val="00880559"/>
    <w:rsid w:val="00881266"/>
    <w:rsid w:val="008822F8"/>
    <w:rsid w:val="00882B8D"/>
    <w:rsid w:val="008836CF"/>
    <w:rsid w:val="0088431D"/>
    <w:rsid w:val="00886B74"/>
    <w:rsid w:val="00887820"/>
    <w:rsid w:val="00887E48"/>
    <w:rsid w:val="00890BA5"/>
    <w:rsid w:val="008924F4"/>
    <w:rsid w:val="00893845"/>
    <w:rsid w:val="00894774"/>
    <w:rsid w:val="00896D8E"/>
    <w:rsid w:val="008A019A"/>
    <w:rsid w:val="008A136F"/>
    <w:rsid w:val="008A1563"/>
    <w:rsid w:val="008A177C"/>
    <w:rsid w:val="008A1C41"/>
    <w:rsid w:val="008A2CE1"/>
    <w:rsid w:val="008A483E"/>
    <w:rsid w:val="008A5B53"/>
    <w:rsid w:val="008A613C"/>
    <w:rsid w:val="008A6A58"/>
    <w:rsid w:val="008A7160"/>
    <w:rsid w:val="008B1CD1"/>
    <w:rsid w:val="008B3E4E"/>
    <w:rsid w:val="008B4424"/>
    <w:rsid w:val="008B74D3"/>
    <w:rsid w:val="008B7D75"/>
    <w:rsid w:val="008C07A7"/>
    <w:rsid w:val="008C18E7"/>
    <w:rsid w:val="008C448B"/>
    <w:rsid w:val="008C47D4"/>
    <w:rsid w:val="008D05EE"/>
    <w:rsid w:val="008D0864"/>
    <w:rsid w:val="008D2580"/>
    <w:rsid w:val="008D4B24"/>
    <w:rsid w:val="008E0556"/>
    <w:rsid w:val="008E139A"/>
    <w:rsid w:val="008E3382"/>
    <w:rsid w:val="008E6678"/>
    <w:rsid w:val="008E7E02"/>
    <w:rsid w:val="008F2F12"/>
    <w:rsid w:val="008F49BB"/>
    <w:rsid w:val="00901ABA"/>
    <w:rsid w:val="009025F6"/>
    <w:rsid w:val="0090324C"/>
    <w:rsid w:val="00903F3E"/>
    <w:rsid w:val="00904A9C"/>
    <w:rsid w:val="00904FCD"/>
    <w:rsid w:val="00905061"/>
    <w:rsid w:val="0091022B"/>
    <w:rsid w:val="00912153"/>
    <w:rsid w:val="00916577"/>
    <w:rsid w:val="00917C02"/>
    <w:rsid w:val="00920089"/>
    <w:rsid w:val="00922E0B"/>
    <w:rsid w:val="0092350B"/>
    <w:rsid w:val="00925191"/>
    <w:rsid w:val="00931346"/>
    <w:rsid w:val="0093174C"/>
    <w:rsid w:val="00931EB1"/>
    <w:rsid w:val="00932008"/>
    <w:rsid w:val="009350A2"/>
    <w:rsid w:val="009365B6"/>
    <w:rsid w:val="00940168"/>
    <w:rsid w:val="00940A69"/>
    <w:rsid w:val="00943F66"/>
    <w:rsid w:val="009462D9"/>
    <w:rsid w:val="00947396"/>
    <w:rsid w:val="00950ED1"/>
    <w:rsid w:val="00951D95"/>
    <w:rsid w:val="00952213"/>
    <w:rsid w:val="00955D4A"/>
    <w:rsid w:val="00962257"/>
    <w:rsid w:val="009622BC"/>
    <w:rsid w:val="0096345B"/>
    <w:rsid w:val="00964F5D"/>
    <w:rsid w:val="00965359"/>
    <w:rsid w:val="009660DC"/>
    <w:rsid w:val="00966664"/>
    <w:rsid w:val="00970A93"/>
    <w:rsid w:val="00972E48"/>
    <w:rsid w:val="0097447D"/>
    <w:rsid w:val="00975654"/>
    <w:rsid w:val="00976F5E"/>
    <w:rsid w:val="00977551"/>
    <w:rsid w:val="00977555"/>
    <w:rsid w:val="00984AB3"/>
    <w:rsid w:val="009850CD"/>
    <w:rsid w:val="00985ABE"/>
    <w:rsid w:val="00990BD6"/>
    <w:rsid w:val="009920E1"/>
    <w:rsid w:val="00994430"/>
    <w:rsid w:val="009968E3"/>
    <w:rsid w:val="00996A3A"/>
    <w:rsid w:val="00996B1A"/>
    <w:rsid w:val="009A3621"/>
    <w:rsid w:val="009A48C1"/>
    <w:rsid w:val="009A7A48"/>
    <w:rsid w:val="009B1BF4"/>
    <w:rsid w:val="009B356A"/>
    <w:rsid w:val="009B3EB6"/>
    <w:rsid w:val="009B516C"/>
    <w:rsid w:val="009B5611"/>
    <w:rsid w:val="009B6BE2"/>
    <w:rsid w:val="009C023F"/>
    <w:rsid w:val="009C064D"/>
    <w:rsid w:val="009C196B"/>
    <w:rsid w:val="009C591F"/>
    <w:rsid w:val="009C6B26"/>
    <w:rsid w:val="009C7ADC"/>
    <w:rsid w:val="009C7DBC"/>
    <w:rsid w:val="009D2837"/>
    <w:rsid w:val="009D31F0"/>
    <w:rsid w:val="009D65AE"/>
    <w:rsid w:val="009D7002"/>
    <w:rsid w:val="009E0368"/>
    <w:rsid w:val="009E0513"/>
    <w:rsid w:val="009E20C2"/>
    <w:rsid w:val="009E33DA"/>
    <w:rsid w:val="009E5270"/>
    <w:rsid w:val="009E71FD"/>
    <w:rsid w:val="009F0E33"/>
    <w:rsid w:val="009F4A29"/>
    <w:rsid w:val="009F50ED"/>
    <w:rsid w:val="009F7184"/>
    <w:rsid w:val="00A00625"/>
    <w:rsid w:val="00A01A38"/>
    <w:rsid w:val="00A02049"/>
    <w:rsid w:val="00A03238"/>
    <w:rsid w:val="00A034AD"/>
    <w:rsid w:val="00A12347"/>
    <w:rsid w:val="00A129A5"/>
    <w:rsid w:val="00A1383C"/>
    <w:rsid w:val="00A1410E"/>
    <w:rsid w:val="00A145DC"/>
    <w:rsid w:val="00A1611D"/>
    <w:rsid w:val="00A1633C"/>
    <w:rsid w:val="00A17956"/>
    <w:rsid w:val="00A20981"/>
    <w:rsid w:val="00A22286"/>
    <w:rsid w:val="00A22E80"/>
    <w:rsid w:val="00A24180"/>
    <w:rsid w:val="00A24690"/>
    <w:rsid w:val="00A25484"/>
    <w:rsid w:val="00A26B8D"/>
    <w:rsid w:val="00A2758B"/>
    <w:rsid w:val="00A27790"/>
    <w:rsid w:val="00A27E29"/>
    <w:rsid w:val="00A30F54"/>
    <w:rsid w:val="00A32C3D"/>
    <w:rsid w:val="00A337BE"/>
    <w:rsid w:val="00A3386B"/>
    <w:rsid w:val="00A338F3"/>
    <w:rsid w:val="00A344AF"/>
    <w:rsid w:val="00A36456"/>
    <w:rsid w:val="00A374CD"/>
    <w:rsid w:val="00A402FD"/>
    <w:rsid w:val="00A41476"/>
    <w:rsid w:val="00A43284"/>
    <w:rsid w:val="00A45061"/>
    <w:rsid w:val="00A45A89"/>
    <w:rsid w:val="00A46E96"/>
    <w:rsid w:val="00A473D7"/>
    <w:rsid w:val="00A50BD9"/>
    <w:rsid w:val="00A51842"/>
    <w:rsid w:val="00A52821"/>
    <w:rsid w:val="00A52A7C"/>
    <w:rsid w:val="00A52FDE"/>
    <w:rsid w:val="00A534B3"/>
    <w:rsid w:val="00A5418E"/>
    <w:rsid w:val="00A545FA"/>
    <w:rsid w:val="00A54634"/>
    <w:rsid w:val="00A56361"/>
    <w:rsid w:val="00A6382B"/>
    <w:rsid w:val="00A641F5"/>
    <w:rsid w:val="00A660D2"/>
    <w:rsid w:val="00A66B59"/>
    <w:rsid w:val="00A66F2B"/>
    <w:rsid w:val="00A708ED"/>
    <w:rsid w:val="00A71079"/>
    <w:rsid w:val="00A737D3"/>
    <w:rsid w:val="00A737DE"/>
    <w:rsid w:val="00A7397E"/>
    <w:rsid w:val="00A74B60"/>
    <w:rsid w:val="00A75A7F"/>
    <w:rsid w:val="00A777DF"/>
    <w:rsid w:val="00A8293E"/>
    <w:rsid w:val="00A82B86"/>
    <w:rsid w:val="00A841B6"/>
    <w:rsid w:val="00A853A7"/>
    <w:rsid w:val="00A85913"/>
    <w:rsid w:val="00A86105"/>
    <w:rsid w:val="00A8619A"/>
    <w:rsid w:val="00A90DDA"/>
    <w:rsid w:val="00A925BD"/>
    <w:rsid w:val="00A932BD"/>
    <w:rsid w:val="00A94100"/>
    <w:rsid w:val="00A9594A"/>
    <w:rsid w:val="00A959F7"/>
    <w:rsid w:val="00A95CA1"/>
    <w:rsid w:val="00AA1E37"/>
    <w:rsid w:val="00AA2BF1"/>
    <w:rsid w:val="00AA451D"/>
    <w:rsid w:val="00AB19B1"/>
    <w:rsid w:val="00AB24FE"/>
    <w:rsid w:val="00AB2951"/>
    <w:rsid w:val="00AB3AB4"/>
    <w:rsid w:val="00AB3E81"/>
    <w:rsid w:val="00AB550C"/>
    <w:rsid w:val="00AB61B1"/>
    <w:rsid w:val="00AB62A3"/>
    <w:rsid w:val="00AB6980"/>
    <w:rsid w:val="00AB6C00"/>
    <w:rsid w:val="00AC09A2"/>
    <w:rsid w:val="00AC09B0"/>
    <w:rsid w:val="00AC1688"/>
    <w:rsid w:val="00AC29D8"/>
    <w:rsid w:val="00AC36E3"/>
    <w:rsid w:val="00AC42A1"/>
    <w:rsid w:val="00AC46D2"/>
    <w:rsid w:val="00AC47F7"/>
    <w:rsid w:val="00AC504F"/>
    <w:rsid w:val="00AC7E5A"/>
    <w:rsid w:val="00AD0006"/>
    <w:rsid w:val="00AD1DC4"/>
    <w:rsid w:val="00AD320F"/>
    <w:rsid w:val="00AD396F"/>
    <w:rsid w:val="00AD3C7E"/>
    <w:rsid w:val="00AD4C2A"/>
    <w:rsid w:val="00AD6429"/>
    <w:rsid w:val="00AD7173"/>
    <w:rsid w:val="00AE0034"/>
    <w:rsid w:val="00AE00BA"/>
    <w:rsid w:val="00AE0A15"/>
    <w:rsid w:val="00AE1918"/>
    <w:rsid w:val="00AE21FA"/>
    <w:rsid w:val="00AE2435"/>
    <w:rsid w:val="00AE313C"/>
    <w:rsid w:val="00AE4FC3"/>
    <w:rsid w:val="00AE5789"/>
    <w:rsid w:val="00AF1DEE"/>
    <w:rsid w:val="00AF23FE"/>
    <w:rsid w:val="00AF3585"/>
    <w:rsid w:val="00AF5869"/>
    <w:rsid w:val="00B012F5"/>
    <w:rsid w:val="00B0132C"/>
    <w:rsid w:val="00B01704"/>
    <w:rsid w:val="00B01E26"/>
    <w:rsid w:val="00B02B87"/>
    <w:rsid w:val="00B03150"/>
    <w:rsid w:val="00B03307"/>
    <w:rsid w:val="00B04BE9"/>
    <w:rsid w:val="00B07E20"/>
    <w:rsid w:val="00B07EAD"/>
    <w:rsid w:val="00B10011"/>
    <w:rsid w:val="00B10796"/>
    <w:rsid w:val="00B10EFC"/>
    <w:rsid w:val="00B11BE5"/>
    <w:rsid w:val="00B12EAE"/>
    <w:rsid w:val="00B13513"/>
    <w:rsid w:val="00B13625"/>
    <w:rsid w:val="00B14410"/>
    <w:rsid w:val="00B15786"/>
    <w:rsid w:val="00B15AD0"/>
    <w:rsid w:val="00B16AD6"/>
    <w:rsid w:val="00B212E7"/>
    <w:rsid w:val="00B21E1A"/>
    <w:rsid w:val="00B2219E"/>
    <w:rsid w:val="00B247CC"/>
    <w:rsid w:val="00B249C6"/>
    <w:rsid w:val="00B259C6"/>
    <w:rsid w:val="00B25BDF"/>
    <w:rsid w:val="00B27924"/>
    <w:rsid w:val="00B30157"/>
    <w:rsid w:val="00B31936"/>
    <w:rsid w:val="00B32F19"/>
    <w:rsid w:val="00B40581"/>
    <w:rsid w:val="00B41643"/>
    <w:rsid w:val="00B42313"/>
    <w:rsid w:val="00B42EBD"/>
    <w:rsid w:val="00B43156"/>
    <w:rsid w:val="00B445D7"/>
    <w:rsid w:val="00B44EAE"/>
    <w:rsid w:val="00B474E9"/>
    <w:rsid w:val="00B47510"/>
    <w:rsid w:val="00B506EA"/>
    <w:rsid w:val="00B5150E"/>
    <w:rsid w:val="00B52A99"/>
    <w:rsid w:val="00B53747"/>
    <w:rsid w:val="00B54CC2"/>
    <w:rsid w:val="00B557B7"/>
    <w:rsid w:val="00B56C6F"/>
    <w:rsid w:val="00B60DF7"/>
    <w:rsid w:val="00B61B3C"/>
    <w:rsid w:val="00B61F67"/>
    <w:rsid w:val="00B63FEA"/>
    <w:rsid w:val="00B66088"/>
    <w:rsid w:val="00B6624C"/>
    <w:rsid w:val="00B668CB"/>
    <w:rsid w:val="00B674A8"/>
    <w:rsid w:val="00B70642"/>
    <w:rsid w:val="00B72CF7"/>
    <w:rsid w:val="00B737BA"/>
    <w:rsid w:val="00B756F9"/>
    <w:rsid w:val="00B779CE"/>
    <w:rsid w:val="00B80BFA"/>
    <w:rsid w:val="00B8142D"/>
    <w:rsid w:val="00B81B1B"/>
    <w:rsid w:val="00B81FF6"/>
    <w:rsid w:val="00B823FA"/>
    <w:rsid w:val="00B82508"/>
    <w:rsid w:val="00B825A3"/>
    <w:rsid w:val="00B82C9A"/>
    <w:rsid w:val="00B84988"/>
    <w:rsid w:val="00B852D1"/>
    <w:rsid w:val="00B8544A"/>
    <w:rsid w:val="00B85712"/>
    <w:rsid w:val="00B87024"/>
    <w:rsid w:val="00B900A5"/>
    <w:rsid w:val="00B90465"/>
    <w:rsid w:val="00B90C86"/>
    <w:rsid w:val="00B95065"/>
    <w:rsid w:val="00B957C8"/>
    <w:rsid w:val="00B95D59"/>
    <w:rsid w:val="00BA27F8"/>
    <w:rsid w:val="00BA48D2"/>
    <w:rsid w:val="00BA5180"/>
    <w:rsid w:val="00BA5C29"/>
    <w:rsid w:val="00BB03BB"/>
    <w:rsid w:val="00BB204E"/>
    <w:rsid w:val="00BB225C"/>
    <w:rsid w:val="00BB49D3"/>
    <w:rsid w:val="00BB5CD5"/>
    <w:rsid w:val="00BC11D1"/>
    <w:rsid w:val="00BC16D1"/>
    <w:rsid w:val="00BC298D"/>
    <w:rsid w:val="00BC2C20"/>
    <w:rsid w:val="00BC2D8D"/>
    <w:rsid w:val="00BC3D3C"/>
    <w:rsid w:val="00BC712B"/>
    <w:rsid w:val="00BD044B"/>
    <w:rsid w:val="00BD0CD9"/>
    <w:rsid w:val="00BD1B44"/>
    <w:rsid w:val="00BD1F33"/>
    <w:rsid w:val="00BD1F98"/>
    <w:rsid w:val="00BE0453"/>
    <w:rsid w:val="00BE0E67"/>
    <w:rsid w:val="00BE1DF5"/>
    <w:rsid w:val="00BE4B75"/>
    <w:rsid w:val="00BE5BE3"/>
    <w:rsid w:val="00BF2707"/>
    <w:rsid w:val="00BF4347"/>
    <w:rsid w:val="00BF6C40"/>
    <w:rsid w:val="00C00B6A"/>
    <w:rsid w:val="00C01F92"/>
    <w:rsid w:val="00C02048"/>
    <w:rsid w:val="00C02AAB"/>
    <w:rsid w:val="00C04376"/>
    <w:rsid w:val="00C066F2"/>
    <w:rsid w:val="00C0777C"/>
    <w:rsid w:val="00C07F31"/>
    <w:rsid w:val="00C107C2"/>
    <w:rsid w:val="00C10D21"/>
    <w:rsid w:val="00C116EF"/>
    <w:rsid w:val="00C12227"/>
    <w:rsid w:val="00C1227A"/>
    <w:rsid w:val="00C13E73"/>
    <w:rsid w:val="00C14898"/>
    <w:rsid w:val="00C16FB9"/>
    <w:rsid w:val="00C20475"/>
    <w:rsid w:val="00C20BA8"/>
    <w:rsid w:val="00C21B3A"/>
    <w:rsid w:val="00C22A97"/>
    <w:rsid w:val="00C239CE"/>
    <w:rsid w:val="00C30D43"/>
    <w:rsid w:val="00C32DFC"/>
    <w:rsid w:val="00C33529"/>
    <w:rsid w:val="00C372C0"/>
    <w:rsid w:val="00C37310"/>
    <w:rsid w:val="00C4270F"/>
    <w:rsid w:val="00C43DB0"/>
    <w:rsid w:val="00C46C3F"/>
    <w:rsid w:val="00C47A52"/>
    <w:rsid w:val="00C52AC8"/>
    <w:rsid w:val="00C537D6"/>
    <w:rsid w:val="00C53B75"/>
    <w:rsid w:val="00C54C83"/>
    <w:rsid w:val="00C5633E"/>
    <w:rsid w:val="00C57413"/>
    <w:rsid w:val="00C6104E"/>
    <w:rsid w:val="00C63344"/>
    <w:rsid w:val="00C63DC8"/>
    <w:rsid w:val="00C644B5"/>
    <w:rsid w:val="00C661B3"/>
    <w:rsid w:val="00C701EC"/>
    <w:rsid w:val="00C71780"/>
    <w:rsid w:val="00C723C2"/>
    <w:rsid w:val="00C72F3E"/>
    <w:rsid w:val="00C744D3"/>
    <w:rsid w:val="00C7731E"/>
    <w:rsid w:val="00C80ECD"/>
    <w:rsid w:val="00C8188C"/>
    <w:rsid w:val="00C81DF7"/>
    <w:rsid w:val="00C82A3D"/>
    <w:rsid w:val="00C86449"/>
    <w:rsid w:val="00C90B8A"/>
    <w:rsid w:val="00C94B88"/>
    <w:rsid w:val="00C94E19"/>
    <w:rsid w:val="00C95461"/>
    <w:rsid w:val="00C95648"/>
    <w:rsid w:val="00C95740"/>
    <w:rsid w:val="00C95868"/>
    <w:rsid w:val="00C9734C"/>
    <w:rsid w:val="00C97D7E"/>
    <w:rsid w:val="00CA10F0"/>
    <w:rsid w:val="00CA11D8"/>
    <w:rsid w:val="00CA124B"/>
    <w:rsid w:val="00CA190E"/>
    <w:rsid w:val="00CA1E74"/>
    <w:rsid w:val="00CA1F26"/>
    <w:rsid w:val="00CA3012"/>
    <w:rsid w:val="00CA48A9"/>
    <w:rsid w:val="00CB0441"/>
    <w:rsid w:val="00CB1041"/>
    <w:rsid w:val="00CB1FBA"/>
    <w:rsid w:val="00CB27FB"/>
    <w:rsid w:val="00CB32EC"/>
    <w:rsid w:val="00CB76B1"/>
    <w:rsid w:val="00CB7BA1"/>
    <w:rsid w:val="00CC1103"/>
    <w:rsid w:val="00CC1105"/>
    <w:rsid w:val="00CC290A"/>
    <w:rsid w:val="00CC5103"/>
    <w:rsid w:val="00CC53AA"/>
    <w:rsid w:val="00CC582B"/>
    <w:rsid w:val="00CC5839"/>
    <w:rsid w:val="00CC5D73"/>
    <w:rsid w:val="00CC7418"/>
    <w:rsid w:val="00CD297F"/>
    <w:rsid w:val="00CD42FC"/>
    <w:rsid w:val="00CD45F9"/>
    <w:rsid w:val="00CD47F4"/>
    <w:rsid w:val="00CD48C8"/>
    <w:rsid w:val="00CD4F8B"/>
    <w:rsid w:val="00CD5F16"/>
    <w:rsid w:val="00CD6169"/>
    <w:rsid w:val="00CE141E"/>
    <w:rsid w:val="00CE16AD"/>
    <w:rsid w:val="00CE2E03"/>
    <w:rsid w:val="00CE49A4"/>
    <w:rsid w:val="00CE5454"/>
    <w:rsid w:val="00CE6BAA"/>
    <w:rsid w:val="00CE71CB"/>
    <w:rsid w:val="00CF0120"/>
    <w:rsid w:val="00CF05CF"/>
    <w:rsid w:val="00CF05DF"/>
    <w:rsid w:val="00CF290C"/>
    <w:rsid w:val="00CF536C"/>
    <w:rsid w:val="00CF576B"/>
    <w:rsid w:val="00CF57FB"/>
    <w:rsid w:val="00CF5CD2"/>
    <w:rsid w:val="00CF6F56"/>
    <w:rsid w:val="00CF7178"/>
    <w:rsid w:val="00CF793D"/>
    <w:rsid w:val="00CF7B9B"/>
    <w:rsid w:val="00D0094A"/>
    <w:rsid w:val="00D00C5B"/>
    <w:rsid w:val="00D00CD4"/>
    <w:rsid w:val="00D0161E"/>
    <w:rsid w:val="00D01990"/>
    <w:rsid w:val="00D04650"/>
    <w:rsid w:val="00D06D95"/>
    <w:rsid w:val="00D12B48"/>
    <w:rsid w:val="00D12E84"/>
    <w:rsid w:val="00D13936"/>
    <w:rsid w:val="00D17967"/>
    <w:rsid w:val="00D21788"/>
    <w:rsid w:val="00D21DB5"/>
    <w:rsid w:val="00D22117"/>
    <w:rsid w:val="00D227BD"/>
    <w:rsid w:val="00D2462D"/>
    <w:rsid w:val="00D25A8D"/>
    <w:rsid w:val="00D26C09"/>
    <w:rsid w:val="00D2775F"/>
    <w:rsid w:val="00D31193"/>
    <w:rsid w:val="00D32D4F"/>
    <w:rsid w:val="00D32D7E"/>
    <w:rsid w:val="00D35BCC"/>
    <w:rsid w:val="00D41F32"/>
    <w:rsid w:val="00D42CD1"/>
    <w:rsid w:val="00D43E4C"/>
    <w:rsid w:val="00D449F9"/>
    <w:rsid w:val="00D45B19"/>
    <w:rsid w:val="00D47400"/>
    <w:rsid w:val="00D477AD"/>
    <w:rsid w:val="00D47DDD"/>
    <w:rsid w:val="00D50A70"/>
    <w:rsid w:val="00D50DA9"/>
    <w:rsid w:val="00D54C7F"/>
    <w:rsid w:val="00D55B90"/>
    <w:rsid w:val="00D5796A"/>
    <w:rsid w:val="00D57E00"/>
    <w:rsid w:val="00D60A36"/>
    <w:rsid w:val="00D611E2"/>
    <w:rsid w:val="00D62310"/>
    <w:rsid w:val="00D65A9F"/>
    <w:rsid w:val="00D66CAB"/>
    <w:rsid w:val="00D67C98"/>
    <w:rsid w:val="00D70CD0"/>
    <w:rsid w:val="00D7787D"/>
    <w:rsid w:val="00D809B3"/>
    <w:rsid w:val="00D82FC2"/>
    <w:rsid w:val="00D83E37"/>
    <w:rsid w:val="00D85ADD"/>
    <w:rsid w:val="00D866FF"/>
    <w:rsid w:val="00D869B1"/>
    <w:rsid w:val="00D86C3F"/>
    <w:rsid w:val="00D86C6A"/>
    <w:rsid w:val="00D87079"/>
    <w:rsid w:val="00D91E0E"/>
    <w:rsid w:val="00D91F87"/>
    <w:rsid w:val="00D94175"/>
    <w:rsid w:val="00D946AB"/>
    <w:rsid w:val="00D95A40"/>
    <w:rsid w:val="00D96237"/>
    <w:rsid w:val="00D96FD6"/>
    <w:rsid w:val="00DA0668"/>
    <w:rsid w:val="00DA0A98"/>
    <w:rsid w:val="00DA53E3"/>
    <w:rsid w:val="00DA61A9"/>
    <w:rsid w:val="00DA6261"/>
    <w:rsid w:val="00DB0C16"/>
    <w:rsid w:val="00DB0E4F"/>
    <w:rsid w:val="00DB14F5"/>
    <w:rsid w:val="00DB1C9A"/>
    <w:rsid w:val="00DB2E9F"/>
    <w:rsid w:val="00DB399B"/>
    <w:rsid w:val="00DB3B03"/>
    <w:rsid w:val="00DB3D87"/>
    <w:rsid w:val="00DB58F2"/>
    <w:rsid w:val="00DB74D2"/>
    <w:rsid w:val="00DB7C76"/>
    <w:rsid w:val="00DB7E79"/>
    <w:rsid w:val="00DC0FDC"/>
    <w:rsid w:val="00DC3D10"/>
    <w:rsid w:val="00DC46DC"/>
    <w:rsid w:val="00DC496A"/>
    <w:rsid w:val="00DC5540"/>
    <w:rsid w:val="00DC6188"/>
    <w:rsid w:val="00DC6A18"/>
    <w:rsid w:val="00DD1B63"/>
    <w:rsid w:val="00DD4791"/>
    <w:rsid w:val="00DD684B"/>
    <w:rsid w:val="00DE5258"/>
    <w:rsid w:val="00DE5EE0"/>
    <w:rsid w:val="00DE65DD"/>
    <w:rsid w:val="00DF132F"/>
    <w:rsid w:val="00DF1820"/>
    <w:rsid w:val="00DF2A46"/>
    <w:rsid w:val="00DF4E61"/>
    <w:rsid w:val="00DF72BB"/>
    <w:rsid w:val="00DF7EBD"/>
    <w:rsid w:val="00E00753"/>
    <w:rsid w:val="00E02144"/>
    <w:rsid w:val="00E03A74"/>
    <w:rsid w:val="00E03D82"/>
    <w:rsid w:val="00E04D42"/>
    <w:rsid w:val="00E05218"/>
    <w:rsid w:val="00E05B2A"/>
    <w:rsid w:val="00E1181E"/>
    <w:rsid w:val="00E11CC4"/>
    <w:rsid w:val="00E12B7B"/>
    <w:rsid w:val="00E130A5"/>
    <w:rsid w:val="00E145E0"/>
    <w:rsid w:val="00E14708"/>
    <w:rsid w:val="00E16318"/>
    <w:rsid w:val="00E210AE"/>
    <w:rsid w:val="00E22091"/>
    <w:rsid w:val="00E2242F"/>
    <w:rsid w:val="00E24010"/>
    <w:rsid w:val="00E24056"/>
    <w:rsid w:val="00E26EC6"/>
    <w:rsid w:val="00E270D2"/>
    <w:rsid w:val="00E27B22"/>
    <w:rsid w:val="00E30041"/>
    <w:rsid w:val="00E3213C"/>
    <w:rsid w:val="00E35F90"/>
    <w:rsid w:val="00E36D69"/>
    <w:rsid w:val="00E36FF8"/>
    <w:rsid w:val="00E4108D"/>
    <w:rsid w:val="00E413D8"/>
    <w:rsid w:val="00E42091"/>
    <w:rsid w:val="00E4298E"/>
    <w:rsid w:val="00E44B81"/>
    <w:rsid w:val="00E460F2"/>
    <w:rsid w:val="00E46FCC"/>
    <w:rsid w:val="00E47036"/>
    <w:rsid w:val="00E47ADA"/>
    <w:rsid w:val="00E503FC"/>
    <w:rsid w:val="00E511FB"/>
    <w:rsid w:val="00E52E3B"/>
    <w:rsid w:val="00E55E29"/>
    <w:rsid w:val="00E564AE"/>
    <w:rsid w:val="00E56616"/>
    <w:rsid w:val="00E56904"/>
    <w:rsid w:val="00E608A9"/>
    <w:rsid w:val="00E60972"/>
    <w:rsid w:val="00E6168C"/>
    <w:rsid w:val="00E61E4F"/>
    <w:rsid w:val="00E644FB"/>
    <w:rsid w:val="00E64661"/>
    <w:rsid w:val="00E6650C"/>
    <w:rsid w:val="00E71A77"/>
    <w:rsid w:val="00E731C9"/>
    <w:rsid w:val="00E73847"/>
    <w:rsid w:val="00E73936"/>
    <w:rsid w:val="00E73B1A"/>
    <w:rsid w:val="00E75A57"/>
    <w:rsid w:val="00E75CC8"/>
    <w:rsid w:val="00E7640C"/>
    <w:rsid w:val="00E770FF"/>
    <w:rsid w:val="00E7741D"/>
    <w:rsid w:val="00E81C03"/>
    <w:rsid w:val="00E82B6B"/>
    <w:rsid w:val="00E83042"/>
    <w:rsid w:val="00E8385F"/>
    <w:rsid w:val="00E840D9"/>
    <w:rsid w:val="00E841BD"/>
    <w:rsid w:val="00E84818"/>
    <w:rsid w:val="00E84D2E"/>
    <w:rsid w:val="00E84E5E"/>
    <w:rsid w:val="00E8544B"/>
    <w:rsid w:val="00E878D6"/>
    <w:rsid w:val="00E90A7E"/>
    <w:rsid w:val="00E91885"/>
    <w:rsid w:val="00E91FFA"/>
    <w:rsid w:val="00E921C9"/>
    <w:rsid w:val="00E93378"/>
    <w:rsid w:val="00E94341"/>
    <w:rsid w:val="00E967C0"/>
    <w:rsid w:val="00E96953"/>
    <w:rsid w:val="00E96A35"/>
    <w:rsid w:val="00E96C1D"/>
    <w:rsid w:val="00E97866"/>
    <w:rsid w:val="00EA1478"/>
    <w:rsid w:val="00EA1880"/>
    <w:rsid w:val="00EA2C3A"/>
    <w:rsid w:val="00EA2E54"/>
    <w:rsid w:val="00EA32C6"/>
    <w:rsid w:val="00EA3C50"/>
    <w:rsid w:val="00EA3FCA"/>
    <w:rsid w:val="00EA4A76"/>
    <w:rsid w:val="00EA7196"/>
    <w:rsid w:val="00EB0321"/>
    <w:rsid w:val="00EB17B0"/>
    <w:rsid w:val="00EB21A5"/>
    <w:rsid w:val="00EB286D"/>
    <w:rsid w:val="00EB435D"/>
    <w:rsid w:val="00EB56B4"/>
    <w:rsid w:val="00EB59FC"/>
    <w:rsid w:val="00EB5EEA"/>
    <w:rsid w:val="00EB6E1F"/>
    <w:rsid w:val="00EB6EA3"/>
    <w:rsid w:val="00EB6EC6"/>
    <w:rsid w:val="00EC0FDB"/>
    <w:rsid w:val="00EC1393"/>
    <w:rsid w:val="00EC389B"/>
    <w:rsid w:val="00EC4F4F"/>
    <w:rsid w:val="00EC55A9"/>
    <w:rsid w:val="00EC5608"/>
    <w:rsid w:val="00EC5F4C"/>
    <w:rsid w:val="00EC68F2"/>
    <w:rsid w:val="00EC7C26"/>
    <w:rsid w:val="00EC7DB0"/>
    <w:rsid w:val="00ED0861"/>
    <w:rsid w:val="00ED1E66"/>
    <w:rsid w:val="00ED3789"/>
    <w:rsid w:val="00ED441A"/>
    <w:rsid w:val="00ED447C"/>
    <w:rsid w:val="00ED51B3"/>
    <w:rsid w:val="00ED7563"/>
    <w:rsid w:val="00EE0998"/>
    <w:rsid w:val="00EE12DC"/>
    <w:rsid w:val="00EE182D"/>
    <w:rsid w:val="00EE2A55"/>
    <w:rsid w:val="00EE2AA8"/>
    <w:rsid w:val="00EE2F1B"/>
    <w:rsid w:val="00EE2F61"/>
    <w:rsid w:val="00EE4B57"/>
    <w:rsid w:val="00EE52BB"/>
    <w:rsid w:val="00EE5E58"/>
    <w:rsid w:val="00EE6CF3"/>
    <w:rsid w:val="00EE7BEA"/>
    <w:rsid w:val="00EF206D"/>
    <w:rsid w:val="00EF3079"/>
    <w:rsid w:val="00EF3196"/>
    <w:rsid w:val="00EF5176"/>
    <w:rsid w:val="00EF583E"/>
    <w:rsid w:val="00EF5889"/>
    <w:rsid w:val="00EF5989"/>
    <w:rsid w:val="00EF5A9F"/>
    <w:rsid w:val="00EF6FF3"/>
    <w:rsid w:val="00EF70DE"/>
    <w:rsid w:val="00F0119A"/>
    <w:rsid w:val="00F03812"/>
    <w:rsid w:val="00F065C3"/>
    <w:rsid w:val="00F10D10"/>
    <w:rsid w:val="00F110E1"/>
    <w:rsid w:val="00F11E7B"/>
    <w:rsid w:val="00F13B96"/>
    <w:rsid w:val="00F13C09"/>
    <w:rsid w:val="00F14970"/>
    <w:rsid w:val="00F16C5E"/>
    <w:rsid w:val="00F22070"/>
    <w:rsid w:val="00F23C74"/>
    <w:rsid w:val="00F240FC"/>
    <w:rsid w:val="00F252A8"/>
    <w:rsid w:val="00F26146"/>
    <w:rsid w:val="00F26CDB"/>
    <w:rsid w:val="00F27364"/>
    <w:rsid w:val="00F27429"/>
    <w:rsid w:val="00F31CF8"/>
    <w:rsid w:val="00F32109"/>
    <w:rsid w:val="00F325BE"/>
    <w:rsid w:val="00F326E3"/>
    <w:rsid w:val="00F346CE"/>
    <w:rsid w:val="00F3632A"/>
    <w:rsid w:val="00F36DDE"/>
    <w:rsid w:val="00F3790C"/>
    <w:rsid w:val="00F37AB3"/>
    <w:rsid w:val="00F37FCA"/>
    <w:rsid w:val="00F40DCD"/>
    <w:rsid w:val="00F4343C"/>
    <w:rsid w:val="00F438E0"/>
    <w:rsid w:val="00F446A8"/>
    <w:rsid w:val="00F51EE2"/>
    <w:rsid w:val="00F5268F"/>
    <w:rsid w:val="00F55377"/>
    <w:rsid w:val="00F55F8E"/>
    <w:rsid w:val="00F57633"/>
    <w:rsid w:val="00F633D7"/>
    <w:rsid w:val="00F64019"/>
    <w:rsid w:val="00F64CC1"/>
    <w:rsid w:val="00F6558C"/>
    <w:rsid w:val="00F65D0B"/>
    <w:rsid w:val="00F6618F"/>
    <w:rsid w:val="00F66588"/>
    <w:rsid w:val="00F66754"/>
    <w:rsid w:val="00F668C4"/>
    <w:rsid w:val="00F66A68"/>
    <w:rsid w:val="00F66DFA"/>
    <w:rsid w:val="00F67BFC"/>
    <w:rsid w:val="00F72602"/>
    <w:rsid w:val="00F733DE"/>
    <w:rsid w:val="00F738C6"/>
    <w:rsid w:val="00F740B7"/>
    <w:rsid w:val="00F75F6E"/>
    <w:rsid w:val="00F760C2"/>
    <w:rsid w:val="00F7612D"/>
    <w:rsid w:val="00F76D96"/>
    <w:rsid w:val="00F80508"/>
    <w:rsid w:val="00F806F3"/>
    <w:rsid w:val="00F8178E"/>
    <w:rsid w:val="00F83FA1"/>
    <w:rsid w:val="00F877B2"/>
    <w:rsid w:val="00F87A65"/>
    <w:rsid w:val="00F94673"/>
    <w:rsid w:val="00FA41EC"/>
    <w:rsid w:val="00FA4A85"/>
    <w:rsid w:val="00FA5381"/>
    <w:rsid w:val="00FA7780"/>
    <w:rsid w:val="00FA77AB"/>
    <w:rsid w:val="00FB0AA3"/>
    <w:rsid w:val="00FB191A"/>
    <w:rsid w:val="00FB23CD"/>
    <w:rsid w:val="00FB3109"/>
    <w:rsid w:val="00FB3AA1"/>
    <w:rsid w:val="00FB507E"/>
    <w:rsid w:val="00FB7DDA"/>
    <w:rsid w:val="00FC05B0"/>
    <w:rsid w:val="00FC1675"/>
    <w:rsid w:val="00FC20A2"/>
    <w:rsid w:val="00FC2C80"/>
    <w:rsid w:val="00FC2D7C"/>
    <w:rsid w:val="00FC5949"/>
    <w:rsid w:val="00FC59E6"/>
    <w:rsid w:val="00FC7A9A"/>
    <w:rsid w:val="00FC7D7B"/>
    <w:rsid w:val="00FD04F5"/>
    <w:rsid w:val="00FD0D73"/>
    <w:rsid w:val="00FD2B70"/>
    <w:rsid w:val="00FD3903"/>
    <w:rsid w:val="00FD3E75"/>
    <w:rsid w:val="00FD4784"/>
    <w:rsid w:val="00FD4988"/>
    <w:rsid w:val="00FD5090"/>
    <w:rsid w:val="00FE042D"/>
    <w:rsid w:val="00FE0573"/>
    <w:rsid w:val="00FE08F7"/>
    <w:rsid w:val="00FE3259"/>
    <w:rsid w:val="00FE3B52"/>
    <w:rsid w:val="00FE3EA6"/>
    <w:rsid w:val="00FE7303"/>
    <w:rsid w:val="00FE7D06"/>
    <w:rsid w:val="00FF0608"/>
    <w:rsid w:val="00FF0A81"/>
    <w:rsid w:val="00FF1E79"/>
    <w:rsid w:val="00FF49F6"/>
    <w:rsid w:val="00FF5168"/>
    <w:rsid w:val="00FF5230"/>
    <w:rsid w:val="00FF53A9"/>
    <w:rsid w:val="00FF5F38"/>
    <w:rsid w:val="00FF72F6"/>
    <w:rsid w:val="00FF73C2"/>
    <w:rsid w:val="00FF7589"/>
    <w:rsid w:val="00FF7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2"/>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paragraph" w:styleId="4">
    <w:name w:val="heading 4"/>
    <w:basedOn w:val="a"/>
    <w:next w:val="a"/>
    <w:qFormat/>
    <w:pPr>
      <w:keepNext/>
      <w:spacing w:line="720" w:lineRule="auto"/>
      <w:outlineLvl w:val="3"/>
    </w:pPr>
    <w:rPr>
      <w:rFonts w:ascii="Arial" w:hAnsi="Arial"/>
      <w:sz w:val="36"/>
      <w:szCs w:val="36"/>
    </w:rPr>
  </w:style>
  <w:style w:type="paragraph" w:styleId="5">
    <w:name w:val="heading 5"/>
    <w:basedOn w:val="a"/>
    <w:next w:val="a"/>
    <w:qFormat/>
    <w:pPr>
      <w:keepNext/>
      <w:spacing w:line="720" w:lineRule="auto"/>
      <w:ind w:leftChars="200" w:left="200"/>
      <w:outlineLvl w:val="4"/>
    </w:pPr>
    <w:rPr>
      <w:rFonts w:ascii="Arial" w:hAnsi="Arial"/>
      <w:b/>
      <w:bCs/>
      <w:sz w:val="36"/>
      <w:szCs w:val="36"/>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spacing w:line="720" w:lineRule="auto"/>
      <w:ind w:leftChars="400" w:left="400"/>
      <w:outlineLvl w:val="7"/>
    </w:pPr>
    <w:rPr>
      <w:rFonts w:ascii="Arial" w:hAnsi="Arial"/>
      <w:sz w:val="36"/>
      <w:szCs w:val="36"/>
    </w:rPr>
  </w:style>
  <w:style w:type="paragraph" w:styleId="9">
    <w:name w:val="heading 9"/>
    <w:basedOn w:val="a"/>
    <w:next w:val="a"/>
    <w:qFormat/>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200" w:left="480"/>
    </w:pPr>
  </w:style>
  <w:style w:type="paragraph" w:styleId="a4">
    <w:name w:val="Plain Text"/>
    <w:basedOn w:val="a"/>
    <w:link w:val="a5"/>
    <w:rPr>
      <w:rFonts w:ascii="細明體" w:eastAsia="細明體" w:hAnsi="Courier New"/>
      <w:spacing w:val="10"/>
      <w:kern w:val="0"/>
      <w:sz w:val="20"/>
      <w:szCs w:val="20"/>
      <w:lang w:val="x-none" w:eastAsia="x-none"/>
    </w:rPr>
  </w:style>
  <w:style w:type="character" w:customStyle="1" w:styleId="40">
    <w:name w:val="字元 字元4"/>
    <w:rPr>
      <w:rFonts w:ascii="細明體" w:eastAsia="細明體" w:hAnsi="Courier New" w:cs="Times New Roman"/>
      <w:spacing w:val="10"/>
      <w:szCs w:val="20"/>
    </w:rPr>
  </w:style>
  <w:style w:type="paragraph" w:styleId="a6">
    <w:name w:val="header"/>
    <w:basedOn w:val="a"/>
    <w:unhideWhenUsed/>
    <w:pPr>
      <w:tabs>
        <w:tab w:val="center" w:pos="4153"/>
        <w:tab w:val="right" w:pos="8306"/>
      </w:tabs>
      <w:snapToGrid w:val="0"/>
    </w:pPr>
    <w:rPr>
      <w:kern w:val="0"/>
      <w:sz w:val="20"/>
      <w:szCs w:val="20"/>
      <w:lang w:val="x-none" w:eastAsia="x-none"/>
    </w:rPr>
  </w:style>
  <w:style w:type="character" w:customStyle="1" w:styleId="30">
    <w:name w:val="字元 字元3"/>
    <w:rPr>
      <w:sz w:val="20"/>
      <w:szCs w:val="20"/>
    </w:rPr>
  </w:style>
  <w:style w:type="paragraph" w:styleId="a7">
    <w:name w:val="footer"/>
    <w:basedOn w:val="a"/>
    <w:link w:val="a8"/>
    <w:uiPriority w:val="99"/>
    <w:unhideWhenUsed/>
    <w:pPr>
      <w:tabs>
        <w:tab w:val="center" w:pos="4153"/>
        <w:tab w:val="right" w:pos="8306"/>
      </w:tabs>
      <w:snapToGrid w:val="0"/>
    </w:pPr>
    <w:rPr>
      <w:kern w:val="0"/>
      <w:sz w:val="20"/>
      <w:szCs w:val="20"/>
      <w:lang w:val="x-none" w:eastAsia="x-none"/>
    </w:rPr>
  </w:style>
  <w:style w:type="character" w:customStyle="1" w:styleId="20">
    <w:name w:val="字元 字元2"/>
    <w:rPr>
      <w:sz w:val="20"/>
      <w:szCs w:val="20"/>
    </w:rPr>
  </w:style>
  <w:style w:type="paragraph" w:styleId="a9">
    <w:name w:val="annotation text"/>
    <w:basedOn w:val="a"/>
    <w:link w:val="aa"/>
    <w:rPr>
      <w:rFonts w:ascii="Times New Roman" w:eastAsia="標楷體" w:hAnsi="Times New Roman"/>
      <w:sz w:val="32"/>
      <w:szCs w:val="32"/>
      <w:lang w:val="x-none" w:eastAsia="x-none"/>
    </w:rPr>
  </w:style>
  <w:style w:type="character" w:customStyle="1" w:styleId="10">
    <w:name w:val="字元 字元1"/>
    <w:semiHidden/>
    <w:rPr>
      <w:rFonts w:ascii="Times New Roman" w:eastAsia="標楷體" w:hAnsi="Times New Roman"/>
      <w:kern w:val="2"/>
      <w:sz w:val="32"/>
      <w:szCs w:val="32"/>
    </w:rPr>
  </w:style>
  <w:style w:type="paragraph" w:customStyle="1" w:styleId="ab">
    <w:name w:val="數字Ａ"/>
    <w:basedOn w:val="a"/>
    <w:semiHidden/>
    <w:pPr>
      <w:ind w:leftChars="750" w:left="2520" w:hangingChars="180" w:hanging="720"/>
    </w:pPr>
    <w:rPr>
      <w:rFonts w:ascii="Times New Roman" w:eastAsia="標楷體" w:hAnsi="Times New Roman"/>
      <w:sz w:val="40"/>
      <w:szCs w:val="20"/>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cs="Courier New"/>
      <w:sz w:val="20"/>
      <w:szCs w:val="20"/>
    </w:rPr>
  </w:style>
  <w:style w:type="character" w:styleId="HTML3">
    <w:name w:val="HTML Definition"/>
    <w:rPr>
      <w:i/>
      <w:iCs/>
    </w:rPr>
  </w:style>
  <w:style w:type="character" w:styleId="HTML4">
    <w:name w:val="HTML Keyboard"/>
    <w:rPr>
      <w:rFonts w:ascii="Courier New" w:hAnsi="Courier New" w:cs="Courier New"/>
      <w:sz w:val="20"/>
      <w:szCs w:val="20"/>
    </w:rPr>
  </w:style>
  <w:style w:type="paragraph" w:styleId="HTML5">
    <w:name w:val="HTML Preformatted"/>
    <w:basedOn w:val="a"/>
    <w:rPr>
      <w:rFonts w:ascii="Courier New" w:hAnsi="Courier New" w:cs="Courier New"/>
      <w:sz w:val="20"/>
      <w:szCs w:val="20"/>
    </w:rPr>
  </w:style>
  <w:style w:type="character" w:styleId="HTML6">
    <w:name w:val="HTML Sample"/>
    <w:rPr>
      <w:rFonts w:ascii="Courier New" w:hAnsi="Courier New" w:cs="Courier New"/>
    </w:rPr>
  </w:style>
  <w:style w:type="character" w:styleId="HTML7">
    <w:name w:val="HTML Typewriter"/>
    <w:rPr>
      <w:rFonts w:ascii="Courier New" w:hAnsi="Courier New" w:cs="Courier New"/>
      <w:sz w:val="20"/>
      <w:szCs w:val="20"/>
    </w:rPr>
  </w:style>
  <w:style w:type="character" w:styleId="HTML8">
    <w:name w:val="HTML Variable"/>
    <w:rPr>
      <w:i/>
      <w:iCs/>
    </w:rPr>
  </w:style>
  <w:style w:type="character" w:styleId="ac">
    <w:name w:val="FollowedHyperlink"/>
    <w:rPr>
      <w:color w:val="800080"/>
      <w:u w:val="single"/>
    </w:rPr>
  </w:style>
  <w:style w:type="paragraph" w:styleId="Web">
    <w:name w:val="Normal (Web)"/>
    <w:basedOn w:val="a"/>
    <w:uiPriority w:val="99"/>
    <w:rPr>
      <w:rFonts w:ascii="Times New Roman" w:hAnsi="Times New Roman"/>
      <w:szCs w:val="24"/>
    </w:rPr>
  </w:style>
  <w:style w:type="paragraph" w:styleId="ad">
    <w:name w:val="Normal Indent"/>
    <w:basedOn w:val="a"/>
    <w:pPr>
      <w:ind w:leftChars="200" w:left="480"/>
    </w:pPr>
  </w:style>
  <w:style w:type="paragraph" w:styleId="ae">
    <w:name w:val="Date"/>
    <w:basedOn w:val="a"/>
    <w:next w:val="a"/>
    <w:pPr>
      <w:jc w:val="right"/>
    </w:pPr>
  </w:style>
  <w:style w:type="paragraph" w:styleId="af">
    <w:name w:val="Body Text"/>
    <w:basedOn w:val="a"/>
    <w:pPr>
      <w:spacing w:after="120"/>
    </w:pPr>
  </w:style>
  <w:style w:type="paragraph" w:styleId="21">
    <w:name w:val="Body Text 2"/>
    <w:basedOn w:val="a"/>
    <w:pPr>
      <w:spacing w:after="120" w:line="480" w:lineRule="auto"/>
    </w:pPr>
  </w:style>
  <w:style w:type="paragraph" w:styleId="31">
    <w:name w:val="Body Text 3"/>
    <w:basedOn w:val="a"/>
    <w:pPr>
      <w:spacing w:after="120"/>
    </w:pPr>
    <w:rPr>
      <w:sz w:val="16"/>
      <w:szCs w:val="16"/>
    </w:rPr>
  </w:style>
  <w:style w:type="paragraph" w:styleId="af0">
    <w:name w:val="Body Text First Indent"/>
    <w:basedOn w:val="af"/>
    <w:pPr>
      <w:ind w:firstLineChars="100" w:firstLine="210"/>
    </w:pPr>
  </w:style>
  <w:style w:type="paragraph" w:styleId="af1">
    <w:name w:val="Body Text Indent"/>
    <w:basedOn w:val="a"/>
    <w:pPr>
      <w:spacing w:after="120"/>
      <w:ind w:leftChars="200" w:left="480"/>
    </w:pPr>
  </w:style>
  <w:style w:type="paragraph" w:styleId="22">
    <w:name w:val="Body Text First Indent 2"/>
    <w:basedOn w:val="af1"/>
    <w:pPr>
      <w:ind w:firstLineChars="100" w:firstLine="210"/>
    </w:pPr>
  </w:style>
  <w:style w:type="paragraph" w:styleId="23">
    <w:name w:val="Body Text Indent 2"/>
    <w:basedOn w:val="a"/>
    <w:pPr>
      <w:spacing w:after="120" w:line="480" w:lineRule="auto"/>
      <w:ind w:leftChars="200" w:left="480"/>
    </w:pPr>
  </w:style>
  <w:style w:type="paragraph" w:styleId="32">
    <w:name w:val="Body Text Indent 3"/>
    <w:basedOn w:val="a"/>
    <w:pPr>
      <w:spacing w:after="120"/>
      <w:ind w:leftChars="200" w:left="480"/>
    </w:pPr>
    <w:rPr>
      <w:sz w:val="16"/>
      <w:szCs w:val="16"/>
    </w:rPr>
  </w:style>
  <w:style w:type="paragraph" w:styleId="af2">
    <w:name w:val="envelope address"/>
    <w:basedOn w:val="a"/>
    <w:pPr>
      <w:framePr w:w="7920" w:h="1980" w:hRule="exact" w:hSpace="180" w:wrap="auto" w:hAnchor="page" w:xAlign="center" w:yAlign="bottom"/>
      <w:snapToGrid w:val="0"/>
      <w:ind w:leftChars="1200" w:left="100"/>
    </w:pPr>
    <w:rPr>
      <w:rFonts w:ascii="Arial" w:hAnsi="Arial" w:cs="Arial"/>
      <w:szCs w:val="24"/>
    </w:rPr>
  </w:style>
  <w:style w:type="character" w:styleId="af3">
    <w:name w:val="line number"/>
    <w:basedOn w:val="a0"/>
  </w:style>
  <w:style w:type="character" w:styleId="af4">
    <w:name w:val="page number"/>
    <w:basedOn w:val="a0"/>
  </w:style>
  <w:style w:type="paragraph" w:styleId="af5">
    <w:name w:val="Message Header"/>
    <w:basedOn w:val="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paragraph" w:styleId="af6">
    <w:name w:val="Subtitle"/>
    <w:basedOn w:val="a"/>
    <w:qFormat/>
    <w:pPr>
      <w:spacing w:after="60"/>
      <w:jc w:val="center"/>
      <w:outlineLvl w:val="1"/>
    </w:pPr>
    <w:rPr>
      <w:rFonts w:ascii="Arial" w:hAnsi="Arial" w:cs="Arial"/>
      <w:i/>
      <w:iCs/>
      <w:szCs w:val="24"/>
    </w:rPr>
  </w:style>
  <w:style w:type="paragraph" w:styleId="af7">
    <w:name w:val="Block Text"/>
    <w:basedOn w:val="a"/>
    <w:pPr>
      <w:spacing w:after="120"/>
      <w:ind w:leftChars="600" w:left="1440" w:rightChars="600" w:right="1440"/>
    </w:pPr>
  </w:style>
  <w:style w:type="paragraph" w:styleId="af8">
    <w:name w:val="Salutation"/>
    <w:basedOn w:val="a"/>
    <w:next w:val="a"/>
  </w:style>
  <w:style w:type="paragraph" w:styleId="af9">
    <w:name w:val="envelope return"/>
    <w:basedOn w:val="a"/>
    <w:pPr>
      <w:snapToGrid w:val="0"/>
    </w:pPr>
    <w:rPr>
      <w:rFonts w:ascii="Arial" w:hAnsi="Arial" w:cs="Arial"/>
    </w:rPr>
  </w:style>
  <w:style w:type="character" w:styleId="afa">
    <w:name w:val="Emphasis"/>
    <w:qFormat/>
    <w:rPr>
      <w:i/>
      <w:iCs/>
    </w:rPr>
  </w:style>
  <w:style w:type="character" w:styleId="afb">
    <w:name w:val="Strong"/>
    <w:qFormat/>
    <w:rPr>
      <w:b/>
      <w:bCs/>
    </w:rPr>
  </w:style>
  <w:style w:type="paragraph" w:styleId="afc">
    <w:name w:val="List Continue"/>
    <w:basedOn w:val="a"/>
    <w:pPr>
      <w:spacing w:after="120"/>
      <w:ind w:leftChars="200" w:left="480"/>
    </w:pPr>
  </w:style>
  <w:style w:type="paragraph" w:styleId="24">
    <w:name w:val="List Continue 2"/>
    <w:basedOn w:val="a"/>
    <w:pPr>
      <w:spacing w:after="120"/>
      <w:ind w:leftChars="400" w:left="960"/>
    </w:pPr>
  </w:style>
  <w:style w:type="paragraph" w:styleId="33">
    <w:name w:val="List Continue 3"/>
    <w:basedOn w:val="a"/>
    <w:pPr>
      <w:spacing w:after="120"/>
      <w:ind w:leftChars="600" w:left="1440"/>
    </w:pPr>
  </w:style>
  <w:style w:type="paragraph" w:styleId="41">
    <w:name w:val="List Continue 4"/>
    <w:basedOn w:val="a"/>
    <w:pPr>
      <w:spacing w:after="120"/>
      <w:ind w:leftChars="800" w:left="1920"/>
    </w:pPr>
  </w:style>
  <w:style w:type="paragraph" w:styleId="50">
    <w:name w:val="List Continue 5"/>
    <w:basedOn w:val="a"/>
    <w:pPr>
      <w:spacing w:after="120"/>
      <w:ind w:leftChars="1000" w:left="2400"/>
    </w:pPr>
  </w:style>
  <w:style w:type="paragraph" w:styleId="afd">
    <w:name w:val="List"/>
    <w:basedOn w:val="a"/>
    <w:pPr>
      <w:ind w:leftChars="200" w:left="100" w:hangingChars="200" w:hanging="200"/>
    </w:pPr>
  </w:style>
  <w:style w:type="paragraph" w:styleId="25">
    <w:name w:val="List 2"/>
    <w:basedOn w:val="a"/>
    <w:pPr>
      <w:ind w:leftChars="400" w:left="100" w:hangingChars="200" w:hanging="200"/>
    </w:pPr>
  </w:style>
  <w:style w:type="paragraph" w:styleId="34">
    <w:name w:val="List 3"/>
    <w:basedOn w:val="a"/>
    <w:pPr>
      <w:ind w:leftChars="600" w:left="100" w:hangingChars="200" w:hanging="200"/>
    </w:pPr>
  </w:style>
  <w:style w:type="paragraph" w:styleId="42">
    <w:name w:val="List 4"/>
    <w:basedOn w:val="a"/>
    <w:pPr>
      <w:ind w:leftChars="800" w:left="100" w:hangingChars="200" w:hanging="200"/>
    </w:pPr>
  </w:style>
  <w:style w:type="paragraph" w:styleId="51">
    <w:name w:val="List 5"/>
    <w:basedOn w:val="a"/>
    <w:pPr>
      <w:ind w:leftChars="1000" w:left="100" w:hangingChars="200" w:hanging="200"/>
    </w:pPr>
  </w:style>
  <w:style w:type="paragraph" w:styleId="afe">
    <w:name w:val="List Number"/>
    <w:basedOn w:val="a"/>
    <w:pPr>
      <w:tabs>
        <w:tab w:val="num" w:pos="361"/>
      </w:tabs>
      <w:ind w:leftChars="200" w:left="361" w:hangingChars="200" w:hanging="360"/>
    </w:pPr>
  </w:style>
  <w:style w:type="paragraph" w:styleId="26">
    <w:name w:val="List Number 2"/>
    <w:basedOn w:val="a"/>
    <w:pPr>
      <w:tabs>
        <w:tab w:val="num" w:pos="841"/>
      </w:tabs>
      <w:ind w:leftChars="400" w:left="841" w:hangingChars="200" w:hanging="360"/>
    </w:pPr>
  </w:style>
  <w:style w:type="paragraph" w:styleId="35">
    <w:name w:val="List Number 3"/>
    <w:basedOn w:val="a"/>
    <w:pPr>
      <w:tabs>
        <w:tab w:val="num" w:pos="1321"/>
      </w:tabs>
      <w:ind w:leftChars="600" w:left="1321" w:hangingChars="200" w:hanging="360"/>
    </w:pPr>
  </w:style>
  <w:style w:type="paragraph" w:styleId="43">
    <w:name w:val="List Number 4"/>
    <w:basedOn w:val="a"/>
    <w:pPr>
      <w:tabs>
        <w:tab w:val="num" w:pos="1801"/>
      </w:tabs>
      <w:ind w:leftChars="800" w:left="1801" w:hangingChars="200" w:hanging="360"/>
    </w:pPr>
  </w:style>
  <w:style w:type="paragraph" w:styleId="52">
    <w:name w:val="List Number 5"/>
    <w:basedOn w:val="a"/>
    <w:pPr>
      <w:tabs>
        <w:tab w:val="num" w:pos="2281"/>
      </w:tabs>
      <w:ind w:leftChars="1000" w:left="2281" w:hangingChars="200" w:hanging="360"/>
    </w:pPr>
  </w:style>
  <w:style w:type="paragraph" w:styleId="aff">
    <w:name w:val="Closing"/>
    <w:basedOn w:val="a"/>
    <w:pPr>
      <w:ind w:leftChars="1800" w:left="100"/>
    </w:pPr>
  </w:style>
  <w:style w:type="paragraph" w:styleId="aff0">
    <w:name w:val="Note Heading"/>
    <w:basedOn w:val="a"/>
    <w:next w:val="a"/>
    <w:pPr>
      <w:jc w:val="center"/>
    </w:pPr>
  </w:style>
  <w:style w:type="character" w:styleId="aff1">
    <w:name w:val="Hyperlink"/>
    <w:rPr>
      <w:color w:val="0000FF"/>
      <w:u w:val="single"/>
    </w:rPr>
  </w:style>
  <w:style w:type="paragraph" w:styleId="aff2">
    <w:name w:val="List Bullet"/>
    <w:basedOn w:val="a"/>
    <w:autoRedefine/>
    <w:pPr>
      <w:tabs>
        <w:tab w:val="num" w:pos="361"/>
      </w:tabs>
      <w:ind w:leftChars="200" w:left="361" w:hangingChars="200" w:hanging="360"/>
    </w:pPr>
  </w:style>
  <w:style w:type="paragraph" w:styleId="27">
    <w:name w:val="List Bullet 2"/>
    <w:basedOn w:val="a"/>
    <w:autoRedefine/>
    <w:pPr>
      <w:tabs>
        <w:tab w:val="num" w:pos="841"/>
      </w:tabs>
      <w:ind w:leftChars="400" w:left="841" w:hangingChars="200" w:hanging="360"/>
    </w:pPr>
  </w:style>
  <w:style w:type="paragraph" w:styleId="36">
    <w:name w:val="List Bullet 3"/>
    <w:basedOn w:val="a"/>
    <w:autoRedefine/>
    <w:pPr>
      <w:tabs>
        <w:tab w:val="num" w:pos="1321"/>
      </w:tabs>
      <w:ind w:leftChars="600" w:left="1321" w:hangingChars="200" w:hanging="360"/>
    </w:pPr>
  </w:style>
  <w:style w:type="paragraph" w:styleId="44">
    <w:name w:val="List Bullet 4"/>
    <w:basedOn w:val="a"/>
    <w:autoRedefine/>
    <w:pPr>
      <w:tabs>
        <w:tab w:val="num" w:pos="1801"/>
      </w:tabs>
      <w:ind w:leftChars="800" w:left="1801" w:hangingChars="200" w:hanging="360"/>
    </w:pPr>
  </w:style>
  <w:style w:type="paragraph" w:styleId="53">
    <w:name w:val="List Bullet 5"/>
    <w:basedOn w:val="a"/>
    <w:autoRedefine/>
    <w:pPr>
      <w:tabs>
        <w:tab w:val="num" w:pos="2281"/>
      </w:tabs>
      <w:ind w:leftChars="1000" w:left="2281" w:hangingChars="200" w:hanging="360"/>
    </w:pPr>
  </w:style>
  <w:style w:type="paragraph" w:styleId="aff3">
    <w:name w:val="E-mail Signature"/>
    <w:basedOn w:val="a"/>
  </w:style>
  <w:style w:type="paragraph" w:styleId="aff4">
    <w:name w:val="Title"/>
    <w:basedOn w:val="a"/>
    <w:qFormat/>
    <w:pPr>
      <w:spacing w:before="240" w:after="60"/>
      <w:jc w:val="center"/>
      <w:outlineLvl w:val="0"/>
    </w:pPr>
    <w:rPr>
      <w:rFonts w:ascii="Arial" w:hAnsi="Arial" w:cs="Arial"/>
      <w:b/>
      <w:bCs/>
      <w:sz w:val="32"/>
      <w:szCs w:val="32"/>
    </w:rPr>
  </w:style>
  <w:style w:type="paragraph" w:styleId="aff5">
    <w:name w:val="Signature"/>
    <w:basedOn w:val="a"/>
    <w:pPr>
      <w:ind w:leftChars="1800" w:left="100"/>
    </w:pPr>
  </w:style>
  <w:style w:type="paragraph" w:customStyle="1" w:styleId="aff6">
    <w:name w:val="柒、"/>
    <w:basedOn w:val="a"/>
    <w:semiHidden/>
    <w:pPr>
      <w:jc w:val="center"/>
    </w:pPr>
    <w:rPr>
      <w:rFonts w:ascii="標楷體" w:eastAsia="標楷體" w:hAnsi="標楷體"/>
      <w:b/>
      <w:spacing w:val="-2"/>
      <w:sz w:val="52"/>
      <w:szCs w:val="52"/>
    </w:rPr>
  </w:style>
  <w:style w:type="paragraph" w:customStyle="1" w:styleId="aff7">
    <w:name w:val="二、"/>
    <w:basedOn w:val="a"/>
    <w:semiHidden/>
    <w:pPr>
      <w:spacing w:line="360" w:lineRule="exact"/>
      <w:ind w:leftChars="-100" w:left="-240"/>
      <w:jc w:val="both"/>
    </w:pPr>
    <w:rPr>
      <w:rFonts w:ascii="文鼎粗黑" w:eastAsia="文鼎粗黑" w:hAnsi="標楷體"/>
      <w:spacing w:val="-2"/>
      <w:sz w:val="28"/>
      <w:szCs w:val="28"/>
    </w:rPr>
  </w:style>
  <w:style w:type="paragraph" w:customStyle="1" w:styleId="28">
    <w:name w:val="2."/>
    <w:basedOn w:val="a4"/>
    <w:pPr>
      <w:adjustRightInd w:val="0"/>
      <w:snapToGrid w:val="0"/>
      <w:spacing w:line="360" w:lineRule="exact"/>
      <w:ind w:leftChars="200" w:left="701" w:hangingChars="80" w:hanging="221"/>
      <w:jc w:val="both"/>
    </w:pPr>
    <w:rPr>
      <w:rFonts w:eastAsia="標楷體"/>
      <w:spacing w:val="-2"/>
      <w:kern w:val="2"/>
      <w:sz w:val="28"/>
      <w:szCs w:val="28"/>
      <w:lang w:val="en-US" w:eastAsia="zh-TW"/>
    </w:rPr>
  </w:style>
  <w:style w:type="paragraph" w:customStyle="1" w:styleId="29">
    <w:name w:val="(2)"/>
    <w:basedOn w:val="28"/>
    <w:pPr>
      <w:ind w:leftChars="300" w:left="1079" w:hangingChars="130" w:hanging="359"/>
    </w:pPr>
    <w:rPr>
      <w:kern w:val="0"/>
    </w:rPr>
  </w:style>
  <w:style w:type="paragraph" w:customStyle="1" w:styleId="aff8">
    <w:name w:val="(二)"/>
    <w:basedOn w:val="a"/>
    <w:pPr>
      <w:spacing w:line="360" w:lineRule="exact"/>
      <w:ind w:left="497" w:hangingChars="180" w:hanging="497"/>
      <w:jc w:val="both"/>
    </w:pPr>
    <w:rPr>
      <w:rFonts w:ascii="Times New Roman" w:eastAsia="標楷體" w:hAnsi="標楷體"/>
      <w:b/>
      <w:spacing w:val="-2"/>
      <w:sz w:val="28"/>
      <w:szCs w:val="28"/>
    </w:rPr>
  </w:style>
  <w:style w:type="paragraph" w:customStyle="1" w:styleId="2a">
    <w:name w:val="圓2"/>
    <w:basedOn w:val="a4"/>
    <w:pPr>
      <w:adjustRightInd w:val="0"/>
      <w:snapToGrid w:val="0"/>
      <w:spacing w:line="360" w:lineRule="exact"/>
      <w:ind w:leftChars="400" w:left="1240" w:hangingChars="100" w:hanging="280"/>
      <w:jc w:val="both"/>
    </w:pPr>
    <w:rPr>
      <w:rFonts w:eastAsia="標楷體" w:hAnsi="標楷體"/>
      <w:color w:val="000000"/>
      <w:spacing w:val="-2"/>
      <w:kern w:val="2"/>
      <w:sz w:val="28"/>
      <w:szCs w:val="28"/>
      <w:lang w:val="en-US" w:eastAsia="zh-TW"/>
    </w:rPr>
  </w:style>
  <w:style w:type="paragraph" w:customStyle="1" w:styleId="aff9">
    <w:name w:val="(二)內文"/>
    <w:basedOn w:val="a4"/>
    <w:pPr>
      <w:adjustRightInd w:val="0"/>
      <w:snapToGrid w:val="0"/>
      <w:spacing w:line="360" w:lineRule="exact"/>
      <w:ind w:leftChars="200" w:left="480"/>
      <w:jc w:val="both"/>
    </w:pPr>
    <w:rPr>
      <w:rFonts w:eastAsia="標楷體"/>
      <w:spacing w:val="-2"/>
      <w:kern w:val="2"/>
      <w:sz w:val="28"/>
      <w:szCs w:val="28"/>
      <w:lang w:val="en-US" w:eastAsia="zh-TW"/>
    </w:rPr>
  </w:style>
  <w:style w:type="paragraph" w:customStyle="1" w:styleId="2b">
    <w:name w:val="2.內文"/>
    <w:basedOn w:val="28"/>
    <w:pPr>
      <w:ind w:leftChars="292" w:left="292" w:firstLineChars="0" w:firstLine="0"/>
    </w:pPr>
  </w:style>
  <w:style w:type="character" w:customStyle="1" w:styleId="a1221">
    <w:name w:val="a12_21"/>
    <w:semiHidden/>
    <w:rPr>
      <w:rFonts w:ascii="Arial" w:hAnsi="Arial" w:cs="Arial" w:hint="default"/>
      <w:color w:val="666666"/>
      <w:sz w:val="18"/>
      <w:szCs w:val="18"/>
    </w:rPr>
  </w:style>
  <w:style w:type="character" w:customStyle="1" w:styleId="2c">
    <w:name w:val="2. 字元"/>
    <w:rPr>
      <w:rFonts w:ascii="細明體" w:eastAsia="標楷體" w:hAnsi="Courier New" w:cs="Times New Roman"/>
      <w:spacing w:val="-2"/>
      <w:kern w:val="2"/>
      <w:sz w:val="28"/>
      <w:szCs w:val="28"/>
      <w:lang w:val="en-US" w:eastAsia="zh-TW" w:bidi="ar-SA"/>
    </w:rPr>
  </w:style>
  <w:style w:type="character" w:customStyle="1" w:styleId="2d">
    <w:name w:val="2.內文 字元"/>
    <w:basedOn w:val="2c"/>
    <w:rPr>
      <w:rFonts w:ascii="細明體" w:eastAsia="標楷體" w:hAnsi="Courier New" w:cs="Times New Roman"/>
      <w:spacing w:val="-2"/>
      <w:kern w:val="2"/>
      <w:sz w:val="28"/>
      <w:szCs w:val="28"/>
      <w:lang w:val="en-US" w:eastAsia="zh-TW" w:bidi="ar-SA"/>
    </w:rPr>
  </w:style>
  <w:style w:type="paragraph" w:customStyle="1" w:styleId="100">
    <w:name w:val="10."/>
    <w:basedOn w:val="28"/>
    <w:pPr>
      <w:ind w:left="839" w:hangingChars="130" w:hanging="359"/>
    </w:pPr>
  </w:style>
  <w:style w:type="character" w:customStyle="1" w:styleId="affa">
    <w:name w:val="(二)內文 字元"/>
    <w:rPr>
      <w:rFonts w:ascii="細明體" w:eastAsia="標楷體" w:hAnsi="Courier New" w:cs="Times New Roman"/>
      <w:spacing w:val="-2"/>
      <w:kern w:val="2"/>
      <w:sz w:val="28"/>
      <w:szCs w:val="28"/>
      <w:lang w:val="en-US" w:eastAsia="zh-TW" w:bidi="ar-SA"/>
    </w:rPr>
  </w:style>
  <w:style w:type="paragraph" w:customStyle="1" w:styleId="affb">
    <w:name w:val="(十一)"/>
    <w:basedOn w:val="aff8"/>
    <w:pPr>
      <w:ind w:left="691" w:hangingChars="250" w:hanging="691"/>
    </w:pPr>
  </w:style>
  <w:style w:type="paragraph" w:customStyle="1" w:styleId="affc">
    <w:name w:val="(十一)內文"/>
    <w:basedOn w:val="aff9"/>
    <w:pPr>
      <w:ind w:leftChars="300" w:left="720"/>
    </w:pPr>
  </w:style>
  <w:style w:type="paragraph" w:customStyle="1" w:styleId="11">
    <w:name w:val="(十一)1."/>
    <w:basedOn w:val="affc"/>
    <w:pPr>
      <w:ind w:left="996" w:hangingChars="100" w:hanging="276"/>
    </w:pPr>
  </w:style>
  <w:style w:type="paragraph" w:customStyle="1" w:styleId="12">
    <w:name w:val="1."/>
    <w:basedOn w:val="a"/>
    <w:semiHidden/>
    <w:pPr>
      <w:widowControl/>
      <w:ind w:leftChars="817" w:left="1961"/>
      <w:jc w:val="both"/>
    </w:pPr>
    <w:rPr>
      <w:rFonts w:ascii="標楷體" w:eastAsia="標楷體" w:hAnsi="標楷體"/>
      <w:sz w:val="32"/>
      <w:szCs w:val="24"/>
    </w:rPr>
  </w:style>
  <w:style w:type="character" w:customStyle="1" w:styleId="13">
    <w:name w:val="1. 字元"/>
    <w:locked/>
    <w:rPr>
      <w:rFonts w:ascii="標楷體" w:eastAsia="標楷體" w:hAnsi="標楷體"/>
      <w:kern w:val="2"/>
      <w:sz w:val="32"/>
      <w:szCs w:val="24"/>
      <w:lang w:val="en-US" w:eastAsia="zh-TW" w:bidi="ar-SA"/>
    </w:rPr>
  </w:style>
  <w:style w:type="paragraph" w:customStyle="1" w:styleId="14">
    <w:name w:val="(十一)(1)"/>
    <w:basedOn w:val="29"/>
    <w:pPr>
      <w:ind w:leftChars="400" w:left="1319"/>
    </w:pPr>
  </w:style>
  <w:style w:type="paragraph" w:customStyle="1" w:styleId="101">
    <w:name w:val="10.內文"/>
    <w:basedOn w:val="100"/>
    <w:pPr>
      <w:ind w:leftChars="350" w:left="840" w:firstLineChars="0" w:firstLine="0"/>
    </w:pPr>
    <w:rPr>
      <w:rFonts w:cs="TT21Eo00"/>
      <w:kern w:val="0"/>
    </w:rPr>
  </w:style>
  <w:style w:type="paragraph" w:customStyle="1" w:styleId="affd">
    <w:name w:val="_主題"/>
    <w:basedOn w:val="a"/>
    <w:semiHidden/>
    <w:pPr>
      <w:widowControl/>
      <w:tabs>
        <w:tab w:val="right" w:pos="9638"/>
      </w:tabs>
      <w:spacing w:line="480" w:lineRule="exact"/>
      <w:jc w:val="center"/>
    </w:pPr>
    <w:rPr>
      <w:rFonts w:ascii="Times New Roman" w:eastAsia="標楷體" w:hAnsi="Times New Roman"/>
      <w:b/>
      <w:bCs/>
      <w:color w:val="666699"/>
      <w:kern w:val="0"/>
      <w:sz w:val="32"/>
      <w:szCs w:val="30"/>
    </w:rPr>
  </w:style>
  <w:style w:type="paragraph" w:customStyle="1" w:styleId="affe">
    <w:name w:val="_施一"/>
    <w:basedOn w:val="a"/>
    <w:semiHidden/>
    <w:pPr>
      <w:adjustRightInd w:val="0"/>
      <w:snapToGrid w:val="0"/>
      <w:spacing w:line="380" w:lineRule="exact"/>
      <w:ind w:left="560" w:hangingChars="200" w:hanging="560"/>
      <w:jc w:val="both"/>
    </w:pPr>
    <w:rPr>
      <w:rFonts w:ascii="Times New Roman" w:eastAsia="標楷體" w:hAnsi="Times New Roman"/>
      <w:color w:val="0000FF"/>
      <w:sz w:val="28"/>
      <w:szCs w:val="24"/>
    </w:rPr>
  </w:style>
  <w:style w:type="paragraph" w:customStyle="1" w:styleId="afff">
    <w:name w:val="_施(一)"/>
    <w:basedOn w:val="a"/>
    <w:semiHidden/>
    <w:pPr>
      <w:spacing w:line="380" w:lineRule="exact"/>
      <w:ind w:leftChars="150" w:left="910" w:hangingChars="175" w:hanging="490"/>
      <w:jc w:val="both"/>
    </w:pPr>
    <w:rPr>
      <w:rFonts w:ascii="Times New Roman" w:eastAsia="標楷體" w:hAnsi="Times New Roman"/>
      <w:color w:val="FF0000"/>
      <w:sz w:val="28"/>
      <w:szCs w:val="24"/>
    </w:rPr>
  </w:style>
  <w:style w:type="paragraph" w:customStyle="1" w:styleId="15">
    <w:name w:val="_施1"/>
    <w:basedOn w:val="a"/>
    <w:semiHidden/>
    <w:pPr>
      <w:spacing w:line="380" w:lineRule="exact"/>
      <w:ind w:leftChars="350" w:left="1190" w:hangingChars="75" w:hanging="210"/>
      <w:jc w:val="both"/>
    </w:pPr>
    <w:rPr>
      <w:rFonts w:ascii="Times New Roman" w:eastAsia="標楷體" w:hAnsi="Times New Roman"/>
      <w:color w:val="008000"/>
      <w:sz w:val="28"/>
      <w:szCs w:val="24"/>
    </w:rPr>
  </w:style>
  <w:style w:type="paragraph" w:customStyle="1" w:styleId="16">
    <w:name w:val="_施(1)"/>
    <w:basedOn w:val="a"/>
    <w:semiHidden/>
    <w:pPr>
      <w:spacing w:line="380" w:lineRule="exact"/>
      <w:ind w:leftChars="450" w:left="1610" w:hangingChars="125" w:hanging="350"/>
      <w:jc w:val="both"/>
    </w:pPr>
    <w:rPr>
      <w:rFonts w:ascii="Times New Roman" w:eastAsia="標楷體" w:hAnsi="Times New Roman"/>
      <w:color w:val="FF00FF"/>
      <w:sz w:val="28"/>
      <w:szCs w:val="28"/>
    </w:rPr>
  </w:style>
  <w:style w:type="paragraph" w:customStyle="1" w:styleId="17">
    <w:name w:val="_施1內"/>
    <w:basedOn w:val="a"/>
    <w:semiHidden/>
    <w:pPr>
      <w:spacing w:line="380" w:lineRule="exact"/>
      <w:ind w:leftChars="450" w:left="1260"/>
      <w:jc w:val="both"/>
    </w:pPr>
    <w:rPr>
      <w:rFonts w:ascii="Times New Roman" w:eastAsia="標楷體" w:hAnsi="Times New Roman"/>
      <w:color w:val="99CC00"/>
      <w:sz w:val="28"/>
      <w:szCs w:val="28"/>
    </w:rPr>
  </w:style>
  <w:style w:type="paragraph" w:customStyle="1" w:styleId="18">
    <w:name w:val="_施(1)內"/>
    <w:basedOn w:val="a"/>
    <w:semiHidden/>
    <w:pPr>
      <w:tabs>
        <w:tab w:val="num" w:pos="3360"/>
      </w:tabs>
      <w:spacing w:line="380" w:lineRule="exact"/>
      <w:ind w:leftChars="575" w:left="1610"/>
      <w:jc w:val="both"/>
    </w:pPr>
    <w:rPr>
      <w:rFonts w:ascii="Times New Roman" w:eastAsia="標楷體" w:hAnsi="Times New Roman"/>
      <w:color w:val="FF99CC"/>
      <w:sz w:val="28"/>
      <w:szCs w:val="28"/>
    </w:rPr>
  </w:style>
  <w:style w:type="paragraph" w:customStyle="1" w:styleId="afff0">
    <w:name w:val="_施(一)內"/>
    <w:basedOn w:val="a"/>
    <w:semiHidden/>
    <w:pPr>
      <w:spacing w:line="380" w:lineRule="exact"/>
      <w:ind w:leftChars="325" w:left="910"/>
      <w:jc w:val="both"/>
    </w:pPr>
    <w:rPr>
      <w:rFonts w:ascii="Times New Roman" w:eastAsia="標楷體" w:hAnsi="Times New Roman"/>
      <w:color w:val="FF7F7F"/>
      <w:sz w:val="28"/>
      <w:szCs w:val="28"/>
    </w:rPr>
  </w:style>
  <w:style w:type="paragraph" w:customStyle="1" w:styleId="afff1">
    <w:name w:val="_摘(一)"/>
    <w:basedOn w:val="a"/>
    <w:semiHidden/>
    <w:pPr>
      <w:adjustRightInd w:val="0"/>
      <w:snapToGrid w:val="0"/>
      <w:spacing w:line="480" w:lineRule="exact"/>
      <w:ind w:leftChars="385" w:left="1485" w:hangingChars="175" w:hanging="561"/>
      <w:jc w:val="both"/>
    </w:pPr>
    <w:rPr>
      <w:rFonts w:ascii="Times New Roman" w:eastAsia="標楷體" w:hAnsi="Times New Roman"/>
      <w:b/>
      <w:bCs/>
      <w:color w:val="008000"/>
      <w:sz w:val="32"/>
      <w:szCs w:val="28"/>
    </w:rPr>
  </w:style>
  <w:style w:type="paragraph" w:customStyle="1" w:styleId="19">
    <w:name w:val="_業(1)"/>
    <w:basedOn w:val="a"/>
    <w:semiHidden/>
    <w:pPr>
      <w:spacing w:line="480" w:lineRule="exact"/>
      <w:ind w:leftChars="450" w:left="1530" w:hangingChars="125" w:hanging="450"/>
      <w:jc w:val="both"/>
    </w:pPr>
    <w:rPr>
      <w:rFonts w:ascii="Times New Roman" w:eastAsia="標楷體" w:hAnsi="Times New Roman"/>
      <w:color w:val="FF00FF"/>
      <w:sz w:val="36"/>
      <w:szCs w:val="28"/>
    </w:rPr>
  </w:style>
  <w:style w:type="paragraph" w:customStyle="1" w:styleId="afff2">
    <w:name w:val="三、"/>
    <w:basedOn w:val="aff7"/>
  </w:style>
  <w:style w:type="paragraph" w:customStyle="1" w:styleId="b">
    <w:name w:val="b、"/>
    <w:basedOn w:val="2a"/>
    <w:pPr>
      <w:ind w:leftChars="500" w:left="1476" w:hanging="276"/>
    </w:pPr>
  </w:style>
  <w:style w:type="paragraph" w:customStyle="1" w:styleId="1010">
    <w:name w:val="10.的(1)"/>
    <w:basedOn w:val="29"/>
    <w:pPr>
      <w:ind w:leftChars="350" w:left="1199"/>
    </w:pPr>
  </w:style>
  <w:style w:type="paragraph" w:customStyle="1" w:styleId="2e">
    <w:name w:val="圓2內文"/>
    <w:basedOn w:val="2a"/>
    <w:pPr>
      <w:ind w:leftChars="520" w:left="1248" w:firstLineChars="0" w:firstLine="0"/>
    </w:pPr>
  </w:style>
  <w:style w:type="character" w:customStyle="1" w:styleId="2f">
    <w:name w:val="圓2 字元"/>
    <w:rPr>
      <w:rFonts w:ascii="細明體" w:eastAsia="標楷體" w:hAnsi="標楷體" w:cs="Times New Roman"/>
      <w:color w:val="000000"/>
      <w:spacing w:val="-2"/>
      <w:kern w:val="2"/>
      <w:sz w:val="28"/>
      <w:szCs w:val="28"/>
      <w:lang w:val="en-US" w:eastAsia="zh-TW" w:bidi="ar-SA"/>
    </w:rPr>
  </w:style>
  <w:style w:type="character" w:customStyle="1" w:styleId="2f0">
    <w:name w:val="圓2內文 字元"/>
    <w:basedOn w:val="2f"/>
    <w:rPr>
      <w:rFonts w:ascii="細明體" w:eastAsia="標楷體" w:hAnsi="標楷體" w:cs="Times New Roman"/>
      <w:color w:val="000000"/>
      <w:spacing w:val="-2"/>
      <w:kern w:val="2"/>
      <w:sz w:val="28"/>
      <w:szCs w:val="28"/>
      <w:lang w:val="en-US" w:eastAsia="zh-TW" w:bidi="ar-SA"/>
    </w:rPr>
  </w:style>
  <w:style w:type="paragraph" w:customStyle="1" w:styleId="-">
    <w:name w:val="一-內文"/>
    <w:basedOn w:val="a"/>
    <w:pPr>
      <w:kinsoku w:val="0"/>
      <w:adjustRightInd w:val="0"/>
      <w:snapToGrid w:val="0"/>
      <w:spacing w:line="674" w:lineRule="exact"/>
      <w:ind w:leftChars="325" w:left="1282"/>
      <w:jc w:val="both"/>
    </w:pPr>
    <w:rPr>
      <w:rFonts w:ascii="標楷體" w:eastAsia="標楷體" w:hAnsi="標楷體"/>
      <w:bCs/>
      <w:sz w:val="40"/>
      <w:szCs w:val="28"/>
    </w:rPr>
  </w:style>
  <w:style w:type="paragraph" w:customStyle="1" w:styleId="afff3">
    <w:name w:val="一、目"/>
    <w:basedOn w:val="a"/>
    <w:pPr>
      <w:tabs>
        <w:tab w:val="right" w:leader="middleDot" w:pos="9000"/>
      </w:tabs>
      <w:adjustRightInd w:val="0"/>
      <w:spacing w:before="120" w:after="120"/>
      <w:ind w:left="200" w:hanging="200"/>
      <w:jc w:val="both"/>
      <w:textAlignment w:val="baseline"/>
      <w:outlineLvl w:val="0"/>
    </w:pPr>
    <w:rPr>
      <w:rFonts w:ascii="華康楷書體W5" w:eastAsia="華康楷書體W5" w:hAnsi="CG Times"/>
      <w:kern w:val="0"/>
      <w:sz w:val="32"/>
      <w:szCs w:val="20"/>
    </w:rPr>
  </w:style>
  <w:style w:type="paragraph" w:customStyle="1" w:styleId="1a">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ff4">
    <w:name w:val="Balloon Text"/>
    <w:basedOn w:val="a"/>
    <w:semiHidden/>
    <w:rPr>
      <w:rFonts w:ascii="Arial" w:hAnsi="Arial"/>
      <w:sz w:val="18"/>
      <w:szCs w:val="18"/>
    </w:rPr>
  </w:style>
  <w:style w:type="character" w:styleId="afff5">
    <w:name w:val="annotation reference"/>
    <w:semiHidden/>
    <w:rPr>
      <w:sz w:val="18"/>
      <w:szCs w:val="18"/>
    </w:rPr>
  </w:style>
  <w:style w:type="paragraph" w:styleId="afff6">
    <w:name w:val="annotation subject"/>
    <w:basedOn w:val="a9"/>
    <w:next w:val="a9"/>
    <w:rPr>
      <w:b/>
      <w:bCs/>
      <w:sz w:val="24"/>
      <w:szCs w:val="22"/>
    </w:rPr>
  </w:style>
  <w:style w:type="character" w:customStyle="1" w:styleId="afff7">
    <w:name w:val="字元 字元"/>
    <w:rPr>
      <w:rFonts w:ascii="Times New Roman" w:eastAsia="標楷體" w:hAnsi="Times New Roman"/>
      <w:b/>
      <w:bCs/>
      <w:kern w:val="2"/>
      <w:sz w:val="24"/>
      <w:szCs w:val="22"/>
    </w:rPr>
  </w:style>
  <w:style w:type="paragraph" w:customStyle="1" w:styleId="afff8">
    <w:name w:val="(一)"/>
    <w:basedOn w:val="a"/>
    <w:link w:val="afff9"/>
    <w:pPr>
      <w:kinsoku w:val="0"/>
      <w:spacing w:line="283" w:lineRule="exact"/>
      <w:ind w:leftChars="215" w:left="451" w:rightChars="10" w:right="21"/>
      <w:jc w:val="both"/>
    </w:pPr>
    <w:rPr>
      <w:rFonts w:ascii="Times New Roman" w:hAnsi="Times New Roman"/>
      <w:sz w:val="21"/>
      <w:szCs w:val="24"/>
      <w:lang w:val="x-none" w:eastAsia="x-none"/>
    </w:rPr>
  </w:style>
  <w:style w:type="paragraph" w:customStyle="1" w:styleId="1b">
    <w:name w:val="清單段落1"/>
    <w:basedOn w:val="a"/>
    <w:pPr>
      <w:ind w:leftChars="200" w:left="480"/>
    </w:p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2f1">
    <w:name w:val="Table Simple 2"/>
    <w:basedOn w:val="a1"/>
    <w:semiHidden/>
    <w:rsid w:val="00D94175"/>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a">
    <w:name w:val="註解文字 字元"/>
    <w:link w:val="a9"/>
    <w:rsid w:val="00E130A5"/>
    <w:rPr>
      <w:rFonts w:ascii="Times New Roman" w:eastAsia="標楷體" w:hAnsi="Times New Roman"/>
      <w:kern w:val="2"/>
      <w:sz w:val="32"/>
      <w:szCs w:val="32"/>
      <w:lang w:val="x-none" w:eastAsia="x-none"/>
    </w:rPr>
  </w:style>
  <w:style w:type="character" w:customStyle="1" w:styleId="a8">
    <w:name w:val="頁尾 字元"/>
    <w:link w:val="a7"/>
    <w:uiPriority w:val="99"/>
    <w:rsid w:val="001B064F"/>
    <w:rPr>
      <w:lang w:val="x-none" w:eastAsia="x-none"/>
    </w:rPr>
  </w:style>
  <w:style w:type="paragraph" w:customStyle="1" w:styleId="001">
    <w:name w:val="001.全部標題"/>
    <w:basedOn w:val="a"/>
    <w:link w:val="0010"/>
    <w:rsid w:val="001D219B"/>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1D219B"/>
    <w:rPr>
      <w:rFonts w:ascii="標楷體" w:eastAsia="標楷體" w:hAnsi="標楷體"/>
      <w:kern w:val="2"/>
      <w:sz w:val="32"/>
      <w:szCs w:val="32"/>
    </w:rPr>
  </w:style>
  <w:style w:type="paragraph" w:customStyle="1" w:styleId="01">
    <w:name w:val="01.內文"/>
    <w:basedOn w:val="a"/>
    <w:link w:val="010"/>
    <w:rsid w:val="00F75F6E"/>
    <w:pPr>
      <w:snapToGrid w:val="0"/>
      <w:ind w:leftChars="700" w:left="1680" w:firstLineChars="200" w:firstLine="640"/>
      <w:jc w:val="both"/>
    </w:pPr>
    <w:rPr>
      <w:rFonts w:ascii="標楷體" w:eastAsia="標楷體" w:hAnsi="標楷體"/>
      <w:color w:val="0000FF"/>
      <w:sz w:val="32"/>
      <w:szCs w:val="32"/>
      <w:lang w:val="x-none" w:eastAsia="x-none"/>
    </w:rPr>
  </w:style>
  <w:style w:type="paragraph" w:customStyle="1" w:styleId="afffa">
    <w:name w:val="表左"/>
    <w:basedOn w:val="a"/>
    <w:rsid w:val="006904D0"/>
    <w:pPr>
      <w:kinsoku w:val="0"/>
      <w:spacing w:line="283" w:lineRule="exact"/>
      <w:ind w:leftChars="15" w:left="31" w:rightChars="15" w:right="31"/>
      <w:jc w:val="both"/>
    </w:pPr>
    <w:rPr>
      <w:rFonts w:ascii="Times New Roman" w:hAnsi="Times New Roman"/>
      <w:sz w:val="21"/>
      <w:szCs w:val="24"/>
    </w:rPr>
  </w:style>
  <w:style w:type="paragraph" w:customStyle="1" w:styleId="afffb">
    <w:name w:val="主旨"/>
    <w:basedOn w:val="a"/>
    <w:rsid w:val="009B1BF4"/>
    <w:pPr>
      <w:wordWrap w:val="0"/>
      <w:snapToGrid w:val="0"/>
      <w:ind w:left="567" w:hanging="567"/>
    </w:pPr>
    <w:rPr>
      <w:rFonts w:ascii="Times New Roman" w:eastAsia="標楷體" w:hAnsi="Times New Roman"/>
      <w:sz w:val="32"/>
      <w:szCs w:val="20"/>
    </w:rPr>
  </w:style>
  <w:style w:type="character" w:customStyle="1" w:styleId="010">
    <w:name w:val="01.內文 字元"/>
    <w:link w:val="01"/>
    <w:rsid w:val="00917C02"/>
    <w:rPr>
      <w:rFonts w:ascii="標楷體" w:eastAsia="標楷體" w:hAnsi="標楷體"/>
      <w:color w:val="0000FF"/>
      <w:kern w:val="2"/>
      <w:sz w:val="32"/>
      <w:szCs w:val="32"/>
    </w:rPr>
  </w:style>
  <w:style w:type="paragraph" w:styleId="afffc">
    <w:name w:val="footnote text"/>
    <w:basedOn w:val="a"/>
    <w:link w:val="afffd"/>
    <w:rsid w:val="00064020"/>
    <w:pPr>
      <w:snapToGrid w:val="0"/>
    </w:pPr>
    <w:rPr>
      <w:sz w:val="20"/>
      <w:szCs w:val="20"/>
      <w:lang w:val="x-none" w:eastAsia="x-none"/>
    </w:rPr>
  </w:style>
  <w:style w:type="character" w:customStyle="1" w:styleId="afffd">
    <w:name w:val="註腳文字 字元"/>
    <w:link w:val="afffc"/>
    <w:rsid w:val="00064020"/>
    <w:rPr>
      <w:kern w:val="2"/>
    </w:rPr>
  </w:style>
  <w:style w:type="character" w:styleId="afffe">
    <w:name w:val="footnote reference"/>
    <w:rsid w:val="00064020"/>
    <w:rPr>
      <w:vertAlign w:val="superscript"/>
    </w:rPr>
  </w:style>
  <w:style w:type="paragraph" w:customStyle="1" w:styleId="1c">
    <w:name w:val="文首縮1"/>
    <w:basedOn w:val="a"/>
    <w:link w:val="1d"/>
    <w:rsid w:val="00E14708"/>
    <w:pPr>
      <w:snapToGrid w:val="0"/>
      <w:spacing w:line="360" w:lineRule="auto"/>
      <w:ind w:left="482" w:firstLine="482"/>
      <w:jc w:val="both"/>
    </w:pPr>
    <w:rPr>
      <w:rFonts w:ascii="Times New Roman" w:eastAsia="標楷體" w:hAnsi="Times New Roman"/>
      <w:kern w:val="0"/>
      <w:sz w:val="28"/>
      <w:szCs w:val="20"/>
      <w:lang w:val="x-none" w:eastAsia="x-none"/>
    </w:rPr>
  </w:style>
  <w:style w:type="character" w:customStyle="1" w:styleId="1d">
    <w:name w:val="文首縮1 字元"/>
    <w:link w:val="1c"/>
    <w:locked/>
    <w:rsid w:val="00E14708"/>
    <w:rPr>
      <w:rFonts w:ascii="Times New Roman" w:eastAsia="標楷體" w:hAnsi="Times New Roman"/>
      <w:sz w:val="28"/>
      <w:lang w:val="x-none" w:eastAsia="x-none"/>
    </w:rPr>
  </w:style>
  <w:style w:type="paragraph" w:customStyle="1" w:styleId="tab42">
    <w:name w:val="_tab42一"/>
    <w:basedOn w:val="a"/>
    <w:rsid w:val="004D601F"/>
    <w:pPr>
      <w:spacing w:line="320" w:lineRule="exact"/>
      <w:ind w:left="200" w:hangingChars="200" w:hanging="200"/>
      <w:jc w:val="both"/>
    </w:pPr>
    <w:rPr>
      <w:rFonts w:ascii="Times New Roman" w:eastAsia="標楷體" w:hAnsi="Times New Roman"/>
      <w:color w:val="993300"/>
      <w:sz w:val="32"/>
      <w:szCs w:val="24"/>
    </w:rPr>
  </w:style>
  <w:style w:type="character" w:customStyle="1" w:styleId="afff9">
    <w:name w:val="(一) 字元"/>
    <w:link w:val="afff8"/>
    <w:locked/>
    <w:rsid w:val="001F5101"/>
    <w:rPr>
      <w:rFonts w:ascii="Times New Roman" w:hAnsi="Times New Roman"/>
      <w:kern w:val="2"/>
      <w:sz w:val="21"/>
      <w:szCs w:val="24"/>
    </w:rPr>
  </w:style>
  <w:style w:type="paragraph" w:customStyle="1" w:styleId="0">
    <w:name w:val="(一)0全部標題"/>
    <w:basedOn w:val="a"/>
    <w:rsid w:val="00D47400"/>
    <w:pPr>
      <w:snapToGrid w:val="0"/>
      <w:ind w:leftChars="281" w:left="1315" w:hangingChars="200" w:hanging="641"/>
      <w:jc w:val="both"/>
      <w:outlineLvl w:val="1"/>
    </w:pPr>
    <w:rPr>
      <w:rFonts w:ascii="標楷體" w:eastAsia="標楷體" w:hAnsi="標楷體"/>
      <w:b/>
      <w:color w:val="0000FF"/>
      <w:sz w:val="32"/>
      <w:szCs w:val="32"/>
    </w:rPr>
  </w:style>
  <w:style w:type="table" w:styleId="affff">
    <w:name w:val="Table Grid"/>
    <w:basedOn w:val="a1"/>
    <w:uiPriority w:val="59"/>
    <w:rsid w:val="00311D43"/>
    <w:rPr>
      <w:rFonts w:eastAsia="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純文字 字元"/>
    <w:link w:val="a4"/>
    <w:rsid w:val="005C5562"/>
    <w:rPr>
      <w:rFonts w:ascii="細明體" w:eastAsia="細明體" w:hAnsi="Courier New"/>
      <w:spacing w:val="1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2"/>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paragraph" w:styleId="4">
    <w:name w:val="heading 4"/>
    <w:basedOn w:val="a"/>
    <w:next w:val="a"/>
    <w:qFormat/>
    <w:pPr>
      <w:keepNext/>
      <w:spacing w:line="720" w:lineRule="auto"/>
      <w:outlineLvl w:val="3"/>
    </w:pPr>
    <w:rPr>
      <w:rFonts w:ascii="Arial" w:hAnsi="Arial"/>
      <w:sz w:val="36"/>
      <w:szCs w:val="36"/>
    </w:rPr>
  </w:style>
  <w:style w:type="paragraph" w:styleId="5">
    <w:name w:val="heading 5"/>
    <w:basedOn w:val="a"/>
    <w:next w:val="a"/>
    <w:qFormat/>
    <w:pPr>
      <w:keepNext/>
      <w:spacing w:line="720" w:lineRule="auto"/>
      <w:ind w:leftChars="200" w:left="200"/>
      <w:outlineLvl w:val="4"/>
    </w:pPr>
    <w:rPr>
      <w:rFonts w:ascii="Arial" w:hAnsi="Arial"/>
      <w:b/>
      <w:bCs/>
      <w:sz w:val="36"/>
      <w:szCs w:val="36"/>
    </w:rPr>
  </w:style>
  <w:style w:type="paragraph" w:styleId="6">
    <w:name w:val="heading 6"/>
    <w:basedOn w:val="a"/>
    <w:next w:val="a"/>
    <w:qFormat/>
    <w:pPr>
      <w:keepNext/>
      <w:spacing w:line="720" w:lineRule="auto"/>
      <w:ind w:leftChars="200" w:left="200"/>
      <w:outlineLvl w:val="5"/>
    </w:pPr>
    <w:rPr>
      <w:rFonts w:ascii="Arial" w:hAnsi="Arial"/>
      <w:sz w:val="36"/>
      <w:szCs w:val="36"/>
    </w:rPr>
  </w:style>
  <w:style w:type="paragraph" w:styleId="7">
    <w:name w:val="heading 7"/>
    <w:basedOn w:val="a"/>
    <w:next w:val="a"/>
    <w:qFormat/>
    <w:pPr>
      <w:keepNext/>
      <w:spacing w:line="720" w:lineRule="auto"/>
      <w:ind w:leftChars="400" w:left="400"/>
      <w:outlineLvl w:val="6"/>
    </w:pPr>
    <w:rPr>
      <w:rFonts w:ascii="Arial" w:hAnsi="Arial"/>
      <w:b/>
      <w:bCs/>
      <w:sz w:val="36"/>
      <w:szCs w:val="36"/>
    </w:rPr>
  </w:style>
  <w:style w:type="paragraph" w:styleId="8">
    <w:name w:val="heading 8"/>
    <w:basedOn w:val="a"/>
    <w:next w:val="a"/>
    <w:qFormat/>
    <w:pPr>
      <w:keepNext/>
      <w:spacing w:line="720" w:lineRule="auto"/>
      <w:ind w:leftChars="400" w:left="400"/>
      <w:outlineLvl w:val="7"/>
    </w:pPr>
    <w:rPr>
      <w:rFonts w:ascii="Arial" w:hAnsi="Arial"/>
      <w:sz w:val="36"/>
      <w:szCs w:val="36"/>
    </w:rPr>
  </w:style>
  <w:style w:type="paragraph" w:styleId="9">
    <w:name w:val="heading 9"/>
    <w:basedOn w:val="a"/>
    <w:next w:val="a"/>
    <w:qFormat/>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200" w:left="480"/>
    </w:pPr>
  </w:style>
  <w:style w:type="paragraph" w:styleId="a4">
    <w:name w:val="Plain Text"/>
    <w:basedOn w:val="a"/>
    <w:link w:val="a5"/>
    <w:rPr>
      <w:rFonts w:ascii="細明體" w:eastAsia="細明體" w:hAnsi="Courier New"/>
      <w:spacing w:val="10"/>
      <w:kern w:val="0"/>
      <w:sz w:val="20"/>
      <w:szCs w:val="20"/>
      <w:lang w:val="x-none" w:eastAsia="x-none"/>
    </w:rPr>
  </w:style>
  <w:style w:type="character" w:customStyle="1" w:styleId="40">
    <w:name w:val="字元 字元4"/>
    <w:rPr>
      <w:rFonts w:ascii="細明體" w:eastAsia="細明體" w:hAnsi="Courier New" w:cs="Times New Roman"/>
      <w:spacing w:val="10"/>
      <w:szCs w:val="20"/>
    </w:rPr>
  </w:style>
  <w:style w:type="paragraph" w:styleId="a6">
    <w:name w:val="header"/>
    <w:basedOn w:val="a"/>
    <w:unhideWhenUsed/>
    <w:pPr>
      <w:tabs>
        <w:tab w:val="center" w:pos="4153"/>
        <w:tab w:val="right" w:pos="8306"/>
      </w:tabs>
      <w:snapToGrid w:val="0"/>
    </w:pPr>
    <w:rPr>
      <w:kern w:val="0"/>
      <w:sz w:val="20"/>
      <w:szCs w:val="20"/>
      <w:lang w:val="x-none" w:eastAsia="x-none"/>
    </w:rPr>
  </w:style>
  <w:style w:type="character" w:customStyle="1" w:styleId="30">
    <w:name w:val="字元 字元3"/>
    <w:rPr>
      <w:sz w:val="20"/>
      <w:szCs w:val="20"/>
    </w:rPr>
  </w:style>
  <w:style w:type="paragraph" w:styleId="a7">
    <w:name w:val="footer"/>
    <w:basedOn w:val="a"/>
    <w:link w:val="a8"/>
    <w:uiPriority w:val="99"/>
    <w:unhideWhenUsed/>
    <w:pPr>
      <w:tabs>
        <w:tab w:val="center" w:pos="4153"/>
        <w:tab w:val="right" w:pos="8306"/>
      </w:tabs>
      <w:snapToGrid w:val="0"/>
    </w:pPr>
    <w:rPr>
      <w:kern w:val="0"/>
      <w:sz w:val="20"/>
      <w:szCs w:val="20"/>
      <w:lang w:val="x-none" w:eastAsia="x-none"/>
    </w:rPr>
  </w:style>
  <w:style w:type="character" w:customStyle="1" w:styleId="20">
    <w:name w:val="字元 字元2"/>
    <w:rPr>
      <w:sz w:val="20"/>
      <w:szCs w:val="20"/>
    </w:rPr>
  </w:style>
  <w:style w:type="paragraph" w:styleId="a9">
    <w:name w:val="annotation text"/>
    <w:basedOn w:val="a"/>
    <w:link w:val="aa"/>
    <w:rPr>
      <w:rFonts w:ascii="Times New Roman" w:eastAsia="標楷體" w:hAnsi="Times New Roman"/>
      <w:sz w:val="32"/>
      <w:szCs w:val="32"/>
      <w:lang w:val="x-none" w:eastAsia="x-none"/>
    </w:rPr>
  </w:style>
  <w:style w:type="character" w:customStyle="1" w:styleId="10">
    <w:name w:val="字元 字元1"/>
    <w:semiHidden/>
    <w:rPr>
      <w:rFonts w:ascii="Times New Roman" w:eastAsia="標楷體" w:hAnsi="Times New Roman"/>
      <w:kern w:val="2"/>
      <w:sz w:val="32"/>
      <w:szCs w:val="32"/>
    </w:rPr>
  </w:style>
  <w:style w:type="paragraph" w:customStyle="1" w:styleId="ab">
    <w:name w:val="數字Ａ"/>
    <w:basedOn w:val="a"/>
    <w:semiHidden/>
    <w:pPr>
      <w:ind w:leftChars="750" w:left="2520" w:hangingChars="180" w:hanging="720"/>
    </w:pPr>
    <w:rPr>
      <w:rFonts w:ascii="Times New Roman" w:eastAsia="標楷體" w:hAnsi="Times New Roman"/>
      <w:sz w:val="40"/>
      <w:szCs w:val="20"/>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cs="Courier New"/>
      <w:sz w:val="20"/>
      <w:szCs w:val="20"/>
    </w:rPr>
  </w:style>
  <w:style w:type="character" w:styleId="HTML3">
    <w:name w:val="HTML Definition"/>
    <w:rPr>
      <w:i/>
      <w:iCs/>
    </w:rPr>
  </w:style>
  <w:style w:type="character" w:styleId="HTML4">
    <w:name w:val="HTML Keyboard"/>
    <w:rPr>
      <w:rFonts w:ascii="Courier New" w:hAnsi="Courier New" w:cs="Courier New"/>
      <w:sz w:val="20"/>
      <w:szCs w:val="20"/>
    </w:rPr>
  </w:style>
  <w:style w:type="paragraph" w:styleId="HTML5">
    <w:name w:val="HTML Preformatted"/>
    <w:basedOn w:val="a"/>
    <w:rPr>
      <w:rFonts w:ascii="Courier New" w:hAnsi="Courier New" w:cs="Courier New"/>
      <w:sz w:val="20"/>
      <w:szCs w:val="20"/>
    </w:rPr>
  </w:style>
  <w:style w:type="character" w:styleId="HTML6">
    <w:name w:val="HTML Sample"/>
    <w:rPr>
      <w:rFonts w:ascii="Courier New" w:hAnsi="Courier New" w:cs="Courier New"/>
    </w:rPr>
  </w:style>
  <w:style w:type="character" w:styleId="HTML7">
    <w:name w:val="HTML Typewriter"/>
    <w:rPr>
      <w:rFonts w:ascii="Courier New" w:hAnsi="Courier New" w:cs="Courier New"/>
      <w:sz w:val="20"/>
      <w:szCs w:val="20"/>
    </w:rPr>
  </w:style>
  <w:style w:type="character" w:styleId="HTML8">
    <w:name w:val="HTML Variable"/>
    <w:rPr>
      <w:i/>
      <w:iCs/>
    </w:rPr>
  </w:style>
  <w:style w:type="character" w:styleId="ac">
    <w:name w:val="FollowedHyperlink"/>
    <w:rPr>
      <w:color w:val="800080"/>
      <w:u w:val="single"/>
    </w:rPr>
  </w:style>
  <w:style w:type="paragraph" w:styleId="Web">
    <w:name w:val="Normal (Web)"/>
    <w:basedOn w:val="a"/>
    <w:uiPriority w:val="99"/>
    <w:rPr>
      <w:rFonts w:ascii="Times New Roman" w:hAnsi="Times New Roman"/>
      <w:szCs w:val="24"/>
    </w:rPr>
  </w:style>
  <w:style w:type="paragraph" w:styleId="ad">
    <w:name w:val="Normal Indent"/>
    <w:basedOn w:val="a"/>
    <w:pPr>
      <w:ind w:leftChars="200" w:left="480"/>
    </w:pPr>
  </w:style>
  <w:style w:type="paragraph" w:styleId="ae">
    <w:name w:val="Date"/>
    <w:basedOn w:val="a"/>
    <w:next w:val="a"/>
    <w:pPr>
      <w:jc w:val="right"/>
    </w:pPr>
  </w:style>
  <w:style w:type="paragraph" w:styleId="af">
    <w:name w:val="Body Text"/>
    <w:basedOn w:val="a"/>
    <w:pPr>
      <w:spacing w:after="120"/>
    </w:pPr>
  </w:style>
  <w:style w:type="paragraph" w:styleId="21">
    <w:name w:val="Body Text 2"/>
    <w:basedOn w:val="a"/>
    <w:pPr>
      <w:spacing w:after="120" w:line="480" w:lineRule="auto"/>
    </w:pPr>
  </w:style>
  <w:style w:type="paragraph" w:styleId="31">
    <w:name w:val="Body Text 3"/>
    <w:basedOn w:val="a"/>
    <w:pPr>
      <w:spacing w:after="120"/>
    </w:pPr>
    <w:rPr>
      <w:sz w:val="16"/>
      <w:szCs w:val="16"/>
    </w:rPr>
  </w:style>
  <w:style w:type="paragraph" w:styleId="af0">
    <w:name w:val="Body Text First Indent"/>
    <w:basedOn w:val="af"/>
    <w:pPr>
      <w:ind w:firstLineChars="100" w:firstLine="210"/>
    </w:pPr>
  </w:style>
  <w:style w:type="paragraph" w:styleId="af1">
    <w:name w:val="Body Text Indent"/>
    <w:basedOn w:val="a"/>
    <w:pPr>
      <w:spacing w:after="120"/>
      <w:ind w:leftChars="200" w:left="480"/>
    </w:pPr>
  </w:style>
  <w:style w:type="paragraph" w:styleId="22">
    <w:name w:val="Body Text First Indent 2"/>
    <w:basedOn w:val="af1"/>
    <w:pPr>
      <w:ind w:firstLineChars="100" w:firstLine="210"/>
    </w:pPr>
  </w:style>
  <w:style w:type="paragraph" w:styleId="23">
    <w:name w:val="Body Text Indent 2"/>
    <w:basedOn w:val="a"/>
    <w:pPr>
      <w:spacing w:after="120" w:line="480" w:lineRule="auto"/>
      <w:ind w:leftChars="200" w:left="480"/>
    </w:pPr>
  </w:style>
  <w:style w:type="paragraph" w:styleId="32">
    <w:name w:val="Body Text Indent 3"/>
    <w:basedOn w:val="a"/>
    <w:pPr>
      <w:spacing w:after="120"/>
      <w:ind w:leftChars="200" w:left="480"/>
    </w:pPr>
    <w:rPr>
      <w:sz w:val="16"/>
      <w:szCs w:val="16"/>
    </w:rPr>
  </w:style>
  <w:style w:type="paragraph" w:styleId="af2">
    <w:name w:val="envelope address"/>
    <w:basedOn w:val="a"/>
    <w:pPr>
      <w:framePr w:w="7920" w:h="1980" w:hRule="exact" w:hSpace="180" w:wrap="auto" w:hAnchor="page" w:xAlign="center" w:yAlign="bottom"/>
      <w:snapToGrid w:val="0"/>
      <w:ind w:leftChars="1200" w:left="100"/>
    </w:pPr>
    <w:rPr>
      <w:rFonts w:ascii="Arial" w:hAnsi="Arial" w:cs="Arial"/>
      <w:szCs w:val="24"/>
    </w:rPr>
  </w:style>
  <w:style w:type="character" w:styleId="af3">
    <w:name w:val="line number"/>
    <w:basedOn w:val="a0"/>
  </w:style>
  <w:style w:type="character" w:styleId="af4">
    <w:name w:val="page number"/>
    <w:basedOn w:val="a0"/>
  </w:style>
  <w:style w:type="paragraph" w:styleId="af5">
    <w:name w:val="Message Header"/>
    <w:basedOn w:val="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paragraph" w:styleId="af6">
    <w:name w:val="Subtitle"/>
    <w:basedOn w:val="a"/>
    <w:qFormat/>
    <w:pPr>
      <w:spacing w:after="60"/>
      <w:jc w:val="center"/>
      <w:outlineLvl w:val="1"/>
    </w:pPr>
    <w:rPr>
      <w:rFonts w:ascii="Arial" w:hAnsi="Arial" w:cs="Arial"/>
      <w:i/>
      <w:iCs/>
      <w:szCs w:val="24"/>
    </w:rPr>
  </w:style>
  <w:style w:type="paragraph" w:styleId="af7">
    <w:name w:val="Block Text"/>
    <w:basedOn w:val="a"/>
    <w:pPr>
      <w:spacing w:after="120"/>
      <w:ind w:leftChars="600" w:left="1440" w:rightChars="600" w:right="1440"/>
    </w:pPr>
  </w:style>
  <w:style w:type="paragraph" w:styleId="af8">
    <w:name w:val="Salutation"/>
    <w:basedOn w:val="a"/>
    <w:next w:val="a"/>
  </w:style>
  <w:style w:type="paragraph" w:styleId="af9">
    <w:name w:val="envelope return"/>
    <w:basedOn w:val="a"/>
    <w:pPr>
      <w:snapToGrid w:val="0"/>
    </w:pPr>
    <w:rPr>
      <w:rFonts w:ascii="Arial" w:hAnsi="Arial" w:cs="Arial"/>
    </w:rPr>
  </w:style>
  <w:style w:type="character" w:styleId="afa">
    <w:name w:val="Emphasis"/>
    <w:qFormat/>
    <w:rPr>
      <w:i/>
      <w:iCs/>
    </w:rPr>
  </w:style>
  <w:style w:type="character" w:styleId="afb">
    <w:name w:val="Strong"/>
    <w:qFormat/>
    <w:rPr>
      <w:b/>
      <w:bCs/>
    </w:rPr>
  </w:style>
  <w:style w:type="paragraph" w:styleId="afc">
    <w:name w:val="List Continue"/>
    <w:basedOn w:val="a"/>
    <w:pPr>
      <w:spacing w:after="120"/>
      <w:ind w:leftChars="200" w:left="480"/>
    </w:pPr>
  </w:style>
  <w:style w:type="paragraph" w:styleId="24">
    <w:name w:val="List Continue 2"/>
    <w:basedOn w:val="a"/>
    <w:pPr>
      <w:spacing w:after="120"/>
      <w:ind w:leftChars="400" w:left="960"/>
    </w:pPr>
  </w:style>
  <w:style w:type="paragraph" w:styleId="33">
    <w:name w:val="List Continue 3"/>
    <w:basedOn w:val="a"/>
    <w:pPr>
      <w:spacing w:after="120"/>
      <w:ind w:leftChars="600" w:left="1440"/>
    </w:pPr>
  </w:style>
  <w:style w:type="paragraph" w:styleId="41">
    <w:name w:val="List Continue 4"/>
    <w:basedOn w:val="a"/>
    <w:pPr>
      <w:spacing w:after="120"/>
      <w:ind w:leftChars="800" w:left="1920"/>
    </w:pPr>
  </w:style>
  <w:style w:type="paragraph" w:styleId="50">
    <w:name w:val="List Continue 5"/>
    <w:basedOn w:val="a"/>
    <w:pPr>
      <w:spacing w:after="120"/>
      <w:ind w:leftChars="1000" w:left="2400"/>
    </w:pPr>
  </w:style>
  <w:style w:type="paragraph" w:styleId="afd">
    <w:name w:val="List"/>
    <w:basedOn w:val="a"/>
    <w:pPr>
      <w:ind w:leftChars="200" w:left="100" w:hangingChars="200" w:hanging="200"/>
    </w:pPr>
  </w:style>
  <w:style w:type="paragraph" w:styleId="25">
    <w:name w:val="List 2"/>
    <w:basedOn w:val="a"/>
    <w:pPr>
      <w:ind w:leftChars="400" w:left="100" w:hangingChars="200" w:hanging="200"/>
    </w:pPr>
  </w:style>
  <w:style w:type="paragraph" w:styleId="34">
    <w:name w:val="List 3"/>
    <w:basedOn w:val="a"/>
    <w:pPr>
      <w:ind w:leftChars="600" w:left="100" w:hangingChars="200" w:hanging="200"/>
    </w:pPr>
  </w:style>
  <w:style w:type="paragraph" w:styleId="42">
    <w:name w:val="List 4"/>
    <w:basedOn w:val="a"/>
    <w:pPr>
      <w:ind w:leftChars="800" w:left="100" w:hangingChars="200" w:hanging="200"/>
    </w:pPr>
  </w:style>
  <w:style w:type="paragraph" w:styleId="51">
    <w:name w:val="List 5"/>
    <w:basedOn w:val="a"/>
    <w:pPr>
      <w:ind w:leftChars="1000" w:left="100" w:hangingChars="200" w:hanging="200"/>
    </w:pPr>
  </w:style>
  <w:style w:type="paragraph" w:styleId="afe">
    <w:name w:val="List Number"/>
    <w:basedOn w:val="a"/>
    <w:pPr>
      <w:tabs>
        <w:tab w:val="num" w:pos="361"/>
      </w:tabs>
      <w:ind w:leftChars="200" w:left="361" w:hangingChars="200" w:hanging="360"/>
    </w:pPr>
  </w:style>
  <w:style w:type="paragraph" w:styleId="26">
    <w:name w:val="List Number 2"/>
    <w:basedOn w:val="a"/>
    <w:pPr>
      <w:tabs>
        <w:tab w:val="num" w:pos="841"/>
      </w:tabs>
      <w:ind w:leftChars="400" w:left="841" w:hangingChars="200" w:hanging="360"/>
    </w:pPr>
  </w:style>
  <w:style w:type="paragraph" w:styleId="35">
    <w:name w:val="List Number 3"/>
    <w:basedOn w:val="a"/>
    <w:pPr>
      <w:tabs>
        <w:tab w:val="num" w:pos="1321"/>
      </w:tabs>
      <w:ind w:leftChars="600" w:left="1321" w:hangingChars="200" w:hanging="360"/>
    </w:pPr>
  </w:style>
  <w:style w:type="paragraph" w:styleId="43">
    <w:name w:val="List Number 4"/>
    <w:basedOn w:val="a"/>
    <w:pPr>
      <w:tabs>
        <w:tab w:val="num" w:pos="1801"/>
      </w:tabs>
      <w:ind w:leftChars="800" w:left="1801" w:hangingChars="200" w:hanging="360"/>
    </w:pPr>
  </w:style>
  <w:style w:type="paragraph" w:styleId="52">
    <w:name w:val="List Number 5"/>
    <w:basedOn w:val="a"/>
    <w:pPr>
      <w:tabs>
        <w:tab w:val="num" w:pos="2281"/>
      </w:tabs>
      <w:ind w:leftChars="1000" w:left="2281" w:hangingChars="200" w:hanging="360"/>
    </w:pPr>
  </w:style>
  <w:style w:type="paragraph" w:styleId="aff">
    <w:name w:val="Closing"/>
    <w:basedOn w:val="a"/>
    <w:pPr>
      <w:ind w:leftChars="1800" w:left="100"/>
    </w:pPr>
  </w:style>
  <w:style w:type="paragraph" w:styleId="aff0">
    <w:name w:val="Note Heading"/>
    <w:basedOn w:val="a"/>
    <w:next w:val="a"/>
    <w:pPr>
      <w:jc w:val="center"/>
    </w:pPr>
  </w:style>
  <w:style w:type="character" w:styleId="aff1">
    <w:name w:val="Hyperlink"/>
    <w:rPr>
      <w:color w:val="0000FF"/>
      <w:u w:val="single"/>
    </w:rPr>
  </w:style>
  <w:style w:type="paragraph" w:styleId="aff2">
    <w:name w:val="List Bullet"/>
    <w:basedOn w:val="a"/>
    <w:autoRedefine/>
    <w:pPr>
      <w:tabs>
        <w:tab w:val="num" w:pos="361"/>
      </w:tabs>
      <w:ind w:leftChars="200" w:left="361" w:hangingChars="200" w:hanging="360"/>
    </w:pPr>
  </w:style>
  <w:style w:type="paragraph" w:styleId="27">
    <w:name w:val="List Bullet 2"/>
    <w:basedOn w:val="a"/>
    <w:autoRedefine/>
    <w:pPr>
      <w:tabs>
        <w:tab w:val="num" w:pos="841"/>
      </w:tabs>
      <w:ind w:leftChars="400" w:left="841" w:hangingChars="200" w:hanging="360"/>
    </w:pPr>
  </w:style>
  <w:style w:type="paragraph" w:styleId="36">
    <w:name w:val="List Bullet 3"/>
    <w:basedOn w:val="a"/>
    <w:autoRedefine/>
    <w:pPr>
      <w:tabs>
        <w:tab w:val="num" w:pos="1321"/>
      </w:tabs>
      <w:ind w:leftChars="600" w:left="1321" w:hangingChars="200" w:hanging="360"/>
    </w:pPr>
  </w:style>
  <w:style w:type="paragraph" w:styleId="44">
    <w:name w:val="List Bullet 4"/>
    <w:basedOn w:val="a"/>
    <w:autoRedefine/>
    <w:pPr>
      <w:tabs>
        <w:tab w:val="num" w:pos="1801"/>
      </w:tabs>
      <w:ind w:leftChars="800" w:left="1801" w:hangingChars="200" w:hanging="360"/>
    </w:pPr>
  </w:style>
  <w:style w:type="paragraph" w:styleId="53">
    <w:name w:val="List Bullet 5"/>
    <w:basedOn w:val="a"/>
    <w:autoRedefine/>
    <w:pPr>
      <w:tabs>
        <w:tab w:val="num" w:pos="2281"/>
      </w:tabs>
      <w:ind w:leftChars="1000" w:left="2281" w:hangingChars="200" w:hanging="360"/>
    </w:pPr>
  </w:style>
  <w:style w:type="paragraph" w:styleId="aff3">
    <w:name w:val="E-mail Signature"/>
    <w:basedOn w:val="a"/>
  </w:style>
  <w:style w:type="paragraph" w:styleId="aff4">
    <w:name w:val="Title"/>
    <w:basedOn w:val="a"/>
    <w:qFormat/>
    <w:pPr>
      <w:spacing w:before="240" w:after="60"/>
      <w:jc w:val="center"/>
      <w:outlineLvl w:val="0"/>
    </w:pPr>
    <w:rPr>
      <w:rFonts w:ascii="Arial" w:hAnsi="Arial" w:cs="Arial"/>
      <w:b/>
      <w:bCs/>
      <w:sz w:val="32"/>
      <w:szCs w:val="32"/>
    </w:rPr>
  </w:style>
  <w:style w:type="paragraph" w:styleId="aff5">
    <w:name w:val="Signature"/>
    <w:basedOn w:val="a"/>
    <w:pPr>
      <w:ind w:leftChars="1800" w:left="100"/>
    </w:pPr>
  </w:style>
  <w:style w:type="paragraph" w:customStyle="1" w:styleId="aff6">
    <w:name w:val="柒、"/>
    <w:basedOn w:val="a"/>
    <w:semiHidden/>
    <w:pPr>
      <w:jc w:val="center"/>
    </w:pPr>
    <w:rPr>
      <w:rFonts w:ascii="標楷體" w:eastAsia="標楷體" w:hAnsi="標楷體"/>
      <w:b/>
      <w:spacing w:val="-2"/>
      <w:sz w:val="52"/>
      <w:szCs w:val="52"/>
    </w:rPr>
  </w:style>
  <w:style w:type="paragraph" w:customStyle="1" w:styleId="aff7">
    <w:name w:val="二、"/>
    <w:basedOn w:val="a"/>
    <w:semiHidden/>
    <w:pPr>
      <w:spacing w:line="360" w:lineRule="exact"/>
      <w:ind w:leftChars="-100" w:left="-240"/>
      <w:jc w:val="both"/>
    </w:pPr>
    <w:rPr>
      <w:rFonts w:ascii="文鼎粗黑" w:eastAsia="文鼎粗黑" w:hAnsi="標楷體"/>
      <w:spacing w:val="-2"/>
      <w:sz w:val="28"/>
      <w:szCs w:val="28"/>
    </w:rPr>
  </w:style>
  <w:style w:type="paragraph" w:customStyle="1" w:styleId="28">
    <w:name w:val="2."/>
    <w:basedOn w:val="a4"/>
    <w:pPr>
      <w:adjustRightInd w:val="0"/>
      <w:snapToGrid w:val="0"/>
      <w:spacing w:line="360" w:lineRule="exact"/>
      <w:ind w:leftChars="200" w:left="701" w:hangingChars="80" w:hanging="221"/>
      <w:jc w:val="both"/>
    </w:pPr>
    <w:rPr>
      <w:rFonts w:eastAsia="標楷體"/>
      <w:spacing w:val="-2"/>
      <w:kern w:val="2"/>
      <w:sz w:val="28"/>
      <w:szCs w:val="28"/>
      <w:lang w:val="en-US" w:eastAsia="zh-TW"/>
    </w:rPr>
  </w:style>
  <w:style w:type="paragraph" w:customStyle="1" w:styleId="29">
    <w:name w:val="(2)"/>
    <w:basedOn w:val="28"/>
    <w:pPr>
      <w:ind w:leftChars="300" w:left="1079" w:hangingChars="130" w:hanging="359"/>
    </w:pPr>
    <w:rPr>
      <w:kern w:val="0"/>
    </w:rPr>
  </w:style>
  <w:style w:type="paragraph" w:customStyle="1" w:styleId="aff8">
    <w:name w:val="(二)"/>
    <w:basedOn w:val="a"/>
    <w:pPr>
      <w:spacing w:line="360" w:lineRule="exact"/>
      <w:ind w:left="497" w:hangingChars="180" w:hanging="497"/>
      <w:jc w:val="both"/>
    </w:pPr>
    <w:rPr>
      <w:rFonts w:ascii="Times New Roman" w:eastAsia="標楷體" w:hAnsi="標楷體"/>
      <w:b/>
      <w:spacing w:val="-2"/>
      <w:sz w:val="28"/>
      <w:szCs w:val="28"/>
    </w:rPr>
  </w:style>
  <w:style w:type="paragraph" w:customStyle="1" w:styleId="2a">
    <w:name w:val="圓2"/>
    <w:basedOn w:val="a4"/>
    <w:pPr>
      <w:adjustRightInd w:val="0"/>
      <w:snapToGrid w:val="0"/>
      <w:spacing w:line="360" w:lineRule="exact"/>
      <w:ind w:leftChars="400" w:left="1240" w:hangingChars="100" w:hanging="280"/>
      <w:jc w:val="both"/>
    </w:pPr>
    <w:rPr>
      <w:rFonts w:eastAsia="標楷體" w:hAnsi="標楷體"/>
      <w:color w:val="000000"/>
      <w:spacing w:val="-2"/>
      <w:kern w:val="2"/>
      <w:sz w:val="28"/>
      <w:szCs w:val="28"/>
      <w:lang w:val="en-US" w:eastAsia="zh-TW"/>
    </w:rPr>
  </w:style>
  <w:style w:type="paragraph" w:customStyle="1" w:styleId="aff9">
    <w:name w:val="(二)內文"/>
    <w:basedOn w:val="a4"/>
    <w:pPr>
      <w:adjustRightInd w:val="0"/>
      <w:snapToGrid w:val="0"/>
      <w:spacing w:line="360" w:lineRule="exact"/>
      <w:ind w:leftChars="200" w:left="480"/>
      <w:jc w:val="both"/>
    </w:pPr>
    <w:rPr>
      <w:rFonts w:eastAsia="標楷體"/>
      <w:spacing w:val="-2"/>
      <w:kern w:val="2"/>
      <w:sz w:val="28"/>
      <w:szCs w:val="28"/>
      <w:lang w:val="en-US" w:eastAsia="zh-TW"/>
    </w:rPr>
  </w:style>
  <w:style w:type="paragraph" w:customStyle="1" w:styleId="2b">
    <w:name w:val="2.內文"/>
    <w:basedOn w:val="28"/>
    <w:pPr>
      <w:ind w:leftChars="292" w:left="292" w:firstLineChars="0" w:firstLine="0"/>
    </w:pPr>
  </w:style>
  <w:style w:type="character" w:customStyle="1" w:styleId="a1221">
    <w:name w:val="a12_21"/>
    <w:semiHidden/>
    <w:rPr>
      <w:rFonts w:ascii="Arial" w:hAnsi="Arial" w:cs="Arial" w:hint="default"/>
      <w:color w:val="666666"/>
      <w:sz w:val="18"/>
      <w:szCs w:val="18"/>
    </w:rPr>
  </w:style>
  <w:style w:type="character" w:customStyle="1" w:styleId="2c">
    <w:name w:val="2. 字元"/>
    <w:rPr>
      <w:rFonts w:ascii="細明體" w:eastAsia="標楷體" w:hAnsi="Courier New" w:cs="Times New Roman"/>
      <w:spacing w:val="-2"/>
      <w:kern w:val="2"/>
      <w:sz w:val="28"/>
      <w:szCs w:val="28"/>
      <w:lang w:val="en-US" w:eastAsia="zh-TW" w:bidi="ar-SA"/>
    </w:rPr>
  </w:style>
  <w:style w:type="character" w:customStyle="1" w:styleId="2d">
    <w:name w:val="2.內文 字元"/>
    <w:basedOn w:val="2c"/>
    <w:rPr>
      <w:rFonts w:ascii="細明體" w:eastAsia="標楷體" w:hAnsi="Courier New" w:cs="Times New Roman"/>
      <w:spacing w:val="-2"/>
      <w:kern w:val="2"/>
      <w:sz w:val="28"/>
      <w:szCs w:val="28"/>
      <w:lang w:val="en-US" w:eastAsia="zh-TW" w:bidi="ar-SA"/>
    </w:rPr>
  </w:style>
  <w:style w:type="paragraph" w:customStyle="1" w:styleId="100">
    <w:name w:val="10."/>
    <w:basedOn w:val="28"/>
    <w:pPr>
      <w:ind w:left="839" w:hangingChars="130" w:hanging="359"/>
    </w:pPr>
  </w:style>
  <w:style w:type="character" w:customStyle="1" w:styleId="affa">
    <w:name w:val="(二)內文 字元"/>
    <w:rPr>
      <w:rFonts w:ascii="細明體" w:eastAsia="標楷體" w:hAnsi="Courier New" w:cs="Times New Roman"/>
      <w:spacing w:val="-2"/>
      <w:kern w:val="2"/>
      <w:sz w:val="28"/>
      <w:szCs w:val="28"/>
      <w:lang w:val="en-US" w:eastAsia="zh-TW" w:bidi="ar-SA"/>
    </w:rPr>
  </w:style>
  <w:style w:type="paragraph" w:customStyle="1" w:styleId="affb">
    <w:name w:val="(十一)"/>
    <w:basedOn w:val="aff8"/>
    <w:pPr>
      <w:ind w:left="691" w:hangingChars="250" w:hanging="691"/>
    </w:pPr>
  </w:style>
  <w:style w:type="paragraph" w:customStyle="1" w:styleId="affc">
    <w:name w:val="(十一)內文"/>
    <w:basedOn w:val="aff9"/>
    <w:pPr>
      <w:ind w:leftChars="300" w:left="720"/>
    </w:pPr>
  </w:style>
  <w:style w:type="paragraph" w:customStyle="1" w:styleId="11">
    <w:name w:val="(十一)1."/>
    <w:basedOn w:val="affc"/>
    <w:pPr>
      <w:ind w:left="996" w:hangingChars="100" w:hanging="276"/>
    </w:pPr>
  </w:style>
  <w:style w:type="paragraph" w:customStyle="1" w:styleId="12">
    <w:name w:val="1."/>
    <w:basedOn w:val="a"/>
    <w:semiHidden/>
    <w:pPr>
      <w:widowControl/>
      <w:ind w:leftChars="817" w:left="1961"/>
      <w:jc w:val="both"/>
    </w:pPr>
    <w:rPr>
      <w:rFonts w:ascii="標楷體" w:eastAsia="標楷體" w:hAnsi="標楷體"/>
      <w:sz w:val="32"/>
      <w:szCs w:val="24"/>
    </w:rPr>
  </w:style>
  <w:style w:type="character" w:customStyle="1" w:styleId="13">
    <w:name w:val="1. 字元"/>
    <w:locked/>
    <w:rPr>
      <w:rFonts w:ascii="標楷體" w:eastAsia="標楷體" w:hAnsi="標楷體"/>
      <w:kern w:val="2"/>
      <w:sz w:val="32"/>
      <w:szCs w:val="24"/>
      <w:lang w:val="en-US" w:eastAsia="zh-TW" w:bidi="ar-SA"/>
    </w:rPr>
  </w:style>
  <w:style w:type="paragraph" w:customStyle="1" w:styleId="14">
    <w:name w:val="(十一)(1)"/>
    <w:basedOn w:val="29"/>
    <w:pPr>
      <w:ind w:leftChars="400" w:left="1319"/>
    </w:pPr>
  </w:style>
  <w:style w:type="paragraph" w:customStyle="1" w:styleId="101">
    <w:name w:val="10.內文"/>
    <w:basedOn w:val="100"/>
    <w:pPr>
      <w:ind w:leftChars="350" w:left="840" w:firstLineChars="0" w:firstLine="0"/>
    </w:pPr>
    <w:rPr>
      <w:rFonts w:cs="TT21Eo00"/>
      <w:kern w:val="0"/>
    </w:rPr>
  </w:style>
  <w:style w:type="paragraph" w:customStyle="1" w:styleId="affd">
    <w:name w:val="_主題"/>
    <w:basedOn w:val="a"/>
    <w:semiHidden/>
    <w:pPr>
      <w:widowControl/>
      <w:tabs>
        <w:tab w:val="right" w:pos="9638"/>
      </w:tabs>
      <w:spacing w:line="480" w:lineRule="exact"/>
      <w:jc w:val="center"/>
    </w:pPr>
    <w:rPr>
      <w:rFonts w:ascii="Times New Roman" w:eastAsia="標楷體" w:hAnsi="Times New Roman"/>
      <w:b/>
      <w:bCs/>
      <w:color w:val="666699"/>
      <w:kern w:val="0"/>
      <w:sz w:val="32"/>
      <w:szCs w:val="30"/>
    </w:rPr>
  </w:style>
  <w:style w:type="paragraph" w:customStyle="1" w:styleId="affe">
    <w:name w:val="_施一"/>
    <w:basedOn w:val="a"/>
    <w:semiHidden/>
    <w:pPr>
      <w:adjustRightInd w:val="0"/>
      <w:snapToGrid w:val="0"/>
      <w:spacing w:line="380" w:lineRule="exact"/>
      <w:ind w:left="560" w:hangingChars="200" w:hanging="560"/>
      <w:jc w:val="both"/>
    </w:pPr>
    <w:rPr>
      <w:rFonts w:ascii="Times New Roman" w:eastAsia="標楷體" w:hAnsi="Times New Roman"/>
      <w:color w:val="0000FF"/>
      <w:sz w:val="28"/>
      <w:szCs w:val="24"/>
    </w:rPr>
  </w:style>
  <w:style w:type="paragraph" w:customStyle="1" w:styleId="afff">
    <w:name w:val="_施(一)"/>
    <w:basedOn w:val="a"/>
    <w:semiHidden/>
    <w:pPr>
      <w:spacing w:line="380" w:lineRule="exact"/>
      <w:ind w:leftChars="150" w:left="910" w:hangingChars="175" w:hanging="490"/>
      <w:jc w:val="both"/>
    </w:pPr>
    <w:rPr>
      <w:rFonts w:ascii="Times New Roman" w:eastAsia="標楷體" w:hAnsi="Times New Roman"/>
      <w:color w:val="FF0000"/>
      <w:sz w:val="28"/>
      <w:szCs w:val="24"/>
    </w:rPr>
  </w:style>
  <w:style w:type="paragraph" w:customStyle="1" w:styleId="15">
    <w:name w:val="_施1"/>
    <w:basedOn w:val="a"/>
    <w:semiHidden/>
    <w:pPr>
      <w:spacing w:line="380" w:lineRule="exact"/>
      <w:ind w:leftChars="350" w:left="1190" w:hangingChars="75" w:hanging="210"/>
      <w:jc w:val="both"/>
    </w:pPr>
    <w:rPr>
      <w:rFonts w:ascii="Times New Roman" w:eastAsia="標楷體" w:hAnsi="Times New Roman"/>
      <w:color w:val="008000"/>
      <w:sz w:val="28"/>
      <w:szCs w:val="24"/>
    </w:rPr>
  </w:style>
  <w:style w:type="paragraph" w:customStyle="1" w:styleId="16">
    <w:name w:val="_施(1)"/>
    <w:basedOn w:val="a"/>
    <w:semiHidden/>
    <w:pPr>
      <w:spacing w:line="380" w:lineRule="exact"/>
      <w:ind w:leftChars="450" w:left="1610" w:hangingChars="125" w:hanging="350"/>
      <w:jc w:val="both"/>
    </w:pPr>
    <w:rPr>
      <w:rFonts w:ascii="Times New Roman" w:eastAsia="標楷體" w:hAnsi="Times New Roman"/>
      <w:color w:val="FF00FF"/>
      <w:sz w:val="28"/>
      <w:szCs w:val="28"/>
    </w:rPr>
  </w:style>
  <w:style w:type="paragraph" w:customStyle="1" w:styleId="17">
    <w:name w:val="_施1內"/>
    <w:basedOn w:val="a"/>
    <w:semiHidden/>
    <w:pPr>
      <w:spacing w:line="380" w:lineRule="exact"/>
      <w:ind w:leftChars="450" w:left="1260"/>
      <w:jc w:val="both"/>
    </w:pPr>
    <w:rPr>
      <w:rFonts w:ascii="Times New Roman" w:eastAsia="標楷體" w:hAnsi="Times New Roman"/>
      <w:color w:val="99CC00"/>
      <w:sz w:val="28"/>
      <w:szCs w:val="28"/>
    </w:rPr>
  </w:style>
  <w:style w:type="paragraph" w:customStyle="1" w:styleId="18">
    <w:name w:val="_施(1)內"/>
    <w:basedOn w:val="a"/>
    <w:semiHidden/>
    <w:pPr>
      <w:tabs>
        <w:tab w:val="num" w:pos="3360"/>
      </w:tabs>
      <w:spacing w:line="380" w:lineRule="exact"/>
      <w:ind w:leftChars="575" w:left="1610"/>
      <w:jc w:val="both"/>
    </w:pPr>
    <w:rPr>
      <w:rFonts w:ascii="Times New Roman" w:eastAsia="標楷體" w:hAnsi="Times New Roman"/>
      <w:color w:val="FF99CC"/>
      <w:sz w:val="28"/>
      <w:szCs w:val="28"/>
    </w:rPr>
  </w:style>
  <w:style w:type="paragraph" w:customStyle="1" w:styleId="afff0">
    <w:name w:val="_施(一)內"/>
    <w:basedOn w:val="a"/>
    <w:semiHidden/>
    <w:pPr>
      <w:spacing w:line="380" w:lineRule="exact"/>
      <w:ind w:leftChars="325" w:left="910"/>
      <w:jc w:val="both"/>
    </w:pPr>
    <w:rPr>
      <w:rFonts w:ascii="Times New Roman" w:eastAsia="標楷體" w:hAnsi="Times New Roman"/>
      <w:color w:val="FF7F7F"/>
      <w:sz w:val="28"/>
      <w:szCs w:val="28"/>
    </w:rPr>
  </w:style>
  <w:style w:type="paragraph" w:customStyle="1" w:styleId="afff1">
    <w:name w:val="_摘(一)"/>
    <w:basedOn w:val="a"/>
    <w:semiHidden/>
    <w:pPr>
      <w:adjustRightInd w:val="0"/>
      <w:snapToGrid w:val="0"/>
      <w:spacing w:line="480" w:lineRule="exact"/>
      <w:ind w:leftChars="385" w:left="1485" w:hangingChars="175" w:hanging="561"/>
      <w:jc w:val="both"/>
    </w:pPr>
    <w:rPr>
      <w:rFonts w:ascii="Times New Roman" w:eastAsia="標楷體" w:hAnsi="Times New Roman"/>
      <w:b/>
      <w:bCs/>
      <w:color w:val="008000"/>
      <w:sz w:val="32"/>
      <w:szCs w:val="28"/>
    </w:rPr>
  </w:style>
  <w:style w:type="paragraph" w:customStyle="1" w:styleId="19">
    <w:name w:val="_業(1)"/>
    <w:basedOn w:val="a"/>
    <w:semiHidden/>
    <w:pPr>
      <w:spacing w:line="480" w:lineRule="exact"/>
      <w:ind w:leftChars="450" w:left="1530" w:hangingChars="125" w:hanging="450"/>
      <w:jc w:val="both"/>
    </w:pPr>
    <w:rPr>
      <w:rFonts w:ascii="Times New Roman" w:eastAsia="標楷體" w:hAnsi="Times New Roman"/>
      <w:color w:val="FF00FF"/>
      <w:sz w:val="36"/>
      <w:szCs w:val="28"/>
    </w:rPr>
  </w:style>
  <w:style w:type="paragraph" w:customStyle="1" w:styleId="afff2">
    <w:name w:val="三、"/>
    <w:basedOn w:val="aff7"/>
  </w:style>
  <w:style w:type="paragraph" w:customStyle="1" w:styleId="b">
    <w:name w:val="b、"/>
    <w:basedOn w:val="2a"/>
    <w:pPr>
      <w:ind w:leftChars="500" w:left="1476" w:hanging="276"/>
    </w:pPr>
  </w:style>
  <w:style w:type="paragraph" w:customStyle="1" w:styleId="1010">
    <w:name w:val="10.的(1)"/>
    <w:basedOn w:val="29"/>
    <w:pPr>
      <w:ind w:leftChars="350" w:left="1199"/>
    </w:pPr>
  </w:style>
  <w:style w:type="paragraph" w:customStyle="1" w:styleId="2e">
    <w:name w:val="圓2內文"/>
    <w:basedOn w:val="2a"/>
    <w:pPr>
      <w:ind w:leftChars="520" w:left="1248" w:firstLineChars="0" w:firstLine="0"/>
    </w:pPr>
  </w:style>
  <w:style w:type="character" w:customStyle="1" w:styleId="2f">
    <w:name w:val="圓2 字元"/>
    <w:rPr>
      <w:rFonts w:ascii="細明體" w:eastAsia="標楷體" w:hAnsi="標楷體" w:cs="Times New Roman"/>
      <w:color w:val="000000"/>
      <w:spacing w:val="-2"/>
      <w:kern w:val="2"/>
      <w:sz w:val="28"/>
      <w:szCs w:val="28"/>
      <w:lang w:val="en-US" w:eastAsia="zh-TW" w:bidi="ar-SA"/>
    </w:rPr>
  </w:style>
  <w:style w:type="character" w:customStyle="1" w:styleId="2f0">
    <w:name w:val="圓2內文 字元"/>
    <w:basedOn w:val="2f"/>
    <w:rPr>
      <w:rFonts w:ascii="細明體" w:eastAsia="標楷體" w:hAnsi="標楷體" w:cs="Times New Roman"/>
      <w:color w:val="000000"/>
      <w:spacing w:val="-2"/>
      <w:kern w:val="2"/>
      <w:sz w:val="28"/>
      <w:szCs w:val="28"/>
      <w:lang w:val="en-US" w:eastAsia="zh-TW" w:bidi="ar-SA"/>
    </w:rPr>
  </w:style>
  <w:style w:type="paragraph" w:customStyle="1" w:styleId="-">
    <w:name w:val="一-內文"/>
    <w:basedOn w:val="a"/>
    <w:pPr>
      <w:kinsoku w:val="0"/>
      <w:adjustRightInd w:val="0"/>
      <w:snapToGrid w:val="0"/>
      <w:spacing w:line="674" w:lineRule="exact"/>
      <w:ind w:leftChars="325" w:left="1282"/>
      <w:jc w:val="both"/>
    </w:pPr>
    <w:rPr>
      <w:rFonts w:ascii="標楷體" w:eastAsia="標楷體" w:hAnsi="標楷體"/>
      <w:bCs/>
      <w:sz w:val="40"/>
      <w:szCs w:val="28"/>
    </w:rPr>
  </w:style>
  <w:style w:type="paragraph" w:customStyle="1" w:styleId="afff3">
    <w:name w:val="一、目"/>
    <w:basedOn w:val="a"/>
    <w:pPr>
      <w:tabs>
        <w:tab w:val="right" w:leader="middleDot" w:pos="9000"/>
      </w:tabs>
      <w:adjustRightInd w:val="0"/>
      <w:spacing w:before="120" w:after="120"/>
      <w:ind w:left="200" w:hanging="200"/>
      <w:jc w:val="both"/>
      <w:textAlignment w:val="baseline"/>
      <w:outlineLvl w:val="0"/>
    </w:pPr>
    <w:rPr>
      <w:rFonts w:ascii="華康楷書體W5" w:eastAsia="華康楷書體W5" w:hAnsi="CG Times"/>
      <w:kern w:val="0"/>
      <w:sz w:val="32"/>
      <w:szCs w:val="20"/>
    </w:rPr>
  </w:style>
  <w:style w:type="paragraph" w:customStyle="1" w:styleId="1a">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ff4">
    <w:name w:val="Balloon Text"/>
    <w:basedOn w:val="a"/>
    <w:semiHidden/>
    <w:rPr>
      <w:rFonts w:ascii="Arial" w:hAnsi="Arial"/>
      <w:sz w:val="18"/>
      <w:szCs w:val="18"/>
    </w:rPr>
  </w:style>
  <w:style w:type="character" w:styleId="afff5">
    <w:name w:val="annotation reference"/>
    <w:semiHidden/>
    <w:rPr>
      <w:sz w:val="18"/>
      <w:szCs w:val="18"/>
    </w:rPr>
  </w:style>
  <w:style w:type="paragraph" w:styleId="afff6">
    <w:name w:val="annotation subject"/>
    <w:basedOn w:val="a9"/>
    <w:next w:val="a9"/>
    <w:rPr>
      <w:b/>
      <w:bCs/>
      <w:sz w:val="24"/>
      <w:szCs w:val="22"/>
    </w:rPr>
  </w:style>
  <w:style w:type="character" w:customStyle="1" w:styleId="afff7">
    <w:name w:val="字元 字元"/>
    <w:rPr>
      <w:rFonts w:ascii="Times New Roman" w:eastAsia="標楷體" w:hAnsi="Times New Roman"/>
      <w:b/>
      <w:bCs/>
      <w:kern w:val="2"/>
      <w:sz w:val="24"/>
      <w:szCs w:val="22"/>
    </w:rPr>
  </w:style>
  <w:style w:type="paragraph" w:customStyle="1" w:styleId="afff8">
    <w:name w:val="(一)"/>
    <w:basedOn w:val="a"/>
    <w:link w:val="afff9"/>
    <w:pPr>
      <w:kinsoku w:val="0"/>
      <w:spacing w:line="283" w:lineRule="exact"/>
      <w:ind w:leftChars="215" w:left="451" w:rightChars="10" w:right="21"/>
      <w:jc w:val="both"/>
    </w:pPr>
    <w:rPr>
      <w:rFonts w:ascii="Times New Roman" w:hAnsi="Times New Roman"/>
      <w:sz w:val="21"/>
      <w:szCs w:val="24"/>
      <w:lang w:val="x-none" w:eastAsia="x-none"/>
    </w:rPr>
  </w:style>
  <w:style w:type="paragraph" w:customStyle="1" w:styleId="1b">
    <w:name w:val="清單段落1"/>
    <w:basedOn w:val="a"/>
    <w:pPr>
      <w:ind w:leftChars="200" w:left="480"/>
    </w:p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2f1">
    <w:name w:val="Table Simple 2"/>
    <w:basedOn w:val="a1"/>
    <w:semiHidden/>
    <w:rsid w:val="00D94175"/>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a">
    <w:name w:val="註解文字 字元"/>
    <w:link w:val="a9"/>
    <w:rsid w:val="00E130A5"/>
    <w:rPr>
      <w:rFonts w:ascii="Times New Roman" w:eastAsia="標楷體" w:hAnsi="Times New Roman"/>
      <w:kern w:val="2"/>
      <w:sz w:val="32"/>
      <w:szCs w:val="32"/>
      <w:lang w:val="x-none" w:eastAsia="x-none"/>
    </w:rPr>
  </w:style>
  <w:style w:type="character" w:customStyle="1" w:styleId="a8">
    <w:name w:val="頁尾 字元"/>
    <w:link w:val="a7"/>
    <w:uiPriority w:val="99"/>
    <w:rsid w:val="001B064F"/>
    <w:rPr>
      <w:lang w:val="x-none" w:eastAsia="x-none"/>
    </w:rPr>
  </w:style>
  <w:style w:type="paragraph" w:customStyle="1" w:styleId="001">
    <w:name w:val="001.全部標題"/>
    <w:basedOn w:val="a"/>
    <w:link w:val="0010"/>
    <w:rsid w:val="001D219B"/>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1D219B"/>
    <w:rPr>
      <w:rFonts w:ascii="標楷體" w:eastAsia="標楷體" w:hAnsi="標楷體"/>
      <w:kern w:val="2"/>
      <w:sz w:val="32"/>
      <w:szCs w:val="32"/>
    </w:rPr>
  </w:style>
  <w:style w:type="paragraph" w:customStyle="1" w:styleId="01">
    <w:name w:val="01.內文"/>
    <w:basedOn w:val="a"/>
    <w:link w:val="010"/>
    <w:rsid w:val="00F75F6E"/>
    <w:pPr>
      <w:snapToGrid w:val="0"/>
      <w:ind w:leftChars="700" w:left="1680" w:firstLineChars="200" w:firstLine="640"/>
      <w:jc w:val="both"/>
    </w:pPr>
    <w:rPr>
      <w:rFonts w:ascii="標楷體" w:eastAsia="標楷體" w:hAnsi="標楷體"/>
      <w:color w:val="0000FF"/>
      <w:sz w:val="32"/>
      <w:szCs w:val="32"/>
      <w:lang w:val="x-none" w:eastAsia="x-none"/>
    </w:rPr>
  </w:style>
  <w:style w:type="paragraph" w:customStyle="1" w:styleId="afffa">
    <w:name w:val="表左"/>
    <w:basedOn w:val="a"/>
    <w:rsid w:val="006904D0"/>
    <w:pPr>
      <w:kinsoku w:val="0"/>
      <w:spacing w:line="283" w:lineRule="exact"/>
      <w:ind w:leftChars="15" w:left="31" w:rightChars="15" w:right="31"/>
      <w:jc w:val="both"/>
    </w:pPr>
    <w:rPr>
      <w:rFonts w:ascii="Times New Roman" w:hAnsi="Times New Roman"/>
      <w:sz w:val="21"/>
      <w:szCs w:val="24"/>
    </w:rPr>
  </w:style>
  <w:style w:type="paragraph" w:customStyle="1" w:styleId="afffb">
    <w:name w:val="主旨"/>
    <w:basedOn w:val="a"/>
    <w:rsid w:val="009B1BF4"/>
    <w:pPr>
      <w:wordWrap w:val="0"/>
      <w:snapToGrid w:val="0"/>
      <w:ind w:left="567" w:hanging="567"/>
    </w:pPr>
    <w:rPr>
      <w:rFonts w:ascii="Times New Roman" w:eastAsia="標楷體" w:hAnsi="Times New Roman"/>
      <w:sz w:val="32"/>
      <w:szCs w:val="20"/>
    </w:rPr>
  </w:style>
  <w:style w:type="character" w:customStyle="1" w:styleId="010">
    <w:name w:val="01.內文 字元"/>
    <w:link w:val="01"/>
    <w:rsid w:val="00917C02"/>
    <w:rPr>
      <w:rFonts w:ascii="標楷體" w:eastAsia="標楷體" w:hAnsi="標楷體"/>
      <w:color w:val="0000FF"/>
      <w:kern w:val="2"/>
      <w:sz w:val="32"/>
      <w:szCs w:val="32"/>
    </w:rPr>
  </w:style>
  <w:style w:type="paragraph" w:styleId="afffc">
    <w:name w:val="footnote text"/>
    <w:basedOn w:val="a"/>
    <w:link w:val="afffd"/>
    <w:rsid w:val="00064020"/>
    <w:pPr>
      <w:snapToGrid w:val="0"/>
    </w:pPr>
    <w:rPr>
      <w:sz w:val="20"/>
      <w:szCs w:val="20"/>
      <w:lang w:val="x-none" w:eastAsia="x-none"/>
    </w:rPr>
  </w:style>
  <w:style w:type="character" w:customStyle="1" w:styleId="afffd">
    <w:name w:val="註腳文字 字元"/>
    <w:link w:val="afffc"/>
    <w:rsid w:val="00064020"/>
    <w:rPr>
      <w:kern w:val="2"/>
    </w:rPr>
  </w:style>
  <w:style w:type="character" w:styleId="afffe">
    <w:name w:val="footnote reference"/>
    <w:rsid w:val="00064020"/>
    <w:rPr>
      <w:vertAlign w:val="superscript"/>
    </w:rPr>
  </w:style>
  <w:style w:type="paragraph" w:customStyle="1" w:styleId="1c">
    <w:name w:val="文首縮1"/>
    <w:basedOn w:val="a"/>
    <w:link w:val="1d"/>
    <w:rsid w:val="00E14708"/>
    <w:pPr>
      <w:snapToGrid w:val="0"/>
      <w:spacing w:line="360" w:lineRule="auto"/>
      <w:ind w:left="482" w:firstLine="482"/>
      <w:jc w:val="both"/>
    </w:pPr>
    <w:rPr>
      <w:rFonts w:ascii="Times New Roman" w:eastAsia="標楷體" w:hAnsi="Times New Roman"/>
      <w:kern w:val="0"/>
      <w:sz w:val="28"/>
      <w:szCs w:val="20"/>
      <w:lang w:val="x-none" w:eastAsia="x-none"/>
    </w:rPr>
  </w:style>
  <w:style w:type="character" w:customStyle="1" w:styleId="1d">
    <w:name w:val="文首縮1 字元"/>
    <w:link w:val="1c"/>
    <w:locked/>
    <w:rsid w:val="00E14708"/>
    <w:rPr>
      <w:rFonts w:ascii="Times New Roman" w:eastAsia="標楷體" w:hAnsi="Times New Roman"/>
      <w:sz w:val="28"/>
      <w:lang w:val="x-none" w:eastAsia="x-none"/>
    </w:rPr>
  </w:style>
  <w:style w:type="paragraph" w:customStyle="1" w:styleId="tab42">
    <w:name w:val="_tab42一"/>
    <w:basedOn w:val="a"/>
    <w:rsid w:val="004D601F"/>
    <w:pPr>
      <w:spacing w:line="320" w:lineRule="exact"/>
      <w:ind w:left="200" w:hangingChars="200" w:hanging="200"/>
      <w:jc w:val="both"/>
    </w:pPr>
    <w:rPr>
      <w:rFonts w:ascii="Times New Roman" w:eastAsia="標楷體" w:hAnsi="Times New Roman"/>
      <w:color w:val="993300"/>
      <w:sz w:val="32"/>
      <w:szCs w:val="24"/>
    </w:rPr>
  </w:style>
  <w:style w:type="character" w:customStyle="1" w:styleId="afff9">
    <w:name w:val="(一) 字元"/>
    <w:link w:val="afff8"/>
    <w:locked/>
    <w:rsid w:val="001F5101"/>
    <w:rPr>
      <w:rFonts w:ascii="Times New Roman" w:hAnsi="Times New Roman"/>
      <w:kern w:val="2"/>
      <w:sz w:val="21"/>
      <w:szCs w:val="24"/>
    </w:rPr>
  </w:style>
  <w:style w:type="paragraph" w:customStyle="1" w:styleId="0">
    <w:name w:val="(一)0全部標題"/>
    <w:basedOn w:val="a"/>
    <w:rsid w:val="00D47400"/>
    <w:pPr>
      <w:snapToGrid w:val="0"/>
      <w:ind w:leftChars="281" w:left="1315" w:hangingChars="200" w:hanging="641"/>
      <w:jc w:val="both"/>
      <w:outlineLvl w:val="1"/>
    </w:pPr>
    <w:rPr>
      <w:rFonts w:ascii="標楷體" w:eastAsia="標楷體" w:hAnsi="標楷體"/>
      <w:b/>
      <w:color w:val="0000FF"/>
      <w:sz w:val="32"/>
      <w:szCs w:val="32"/>
    </w:rPr>
  </w:style>
  <w:style w:type="table" w:styleId="affff">
    <w:name w:val="Table Grid"/>
    <w:basedOn w:val="a1"/>
    <w:uiPriority w:val="59"/>
    <w:rsid w:val="00311D43"/>
    <w:rPr>
      <w:rFonts w:eastAsia="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純文字 字元"/>
    <w:link w:val="a4"/>
    <w:rsid w:val="005C5562"/>
    <w:rPr>
      <w:rFonts w:ascii="細明體" w:eastAsia="細明體" w:hAnsi="Courier New"/>
      <w:spacing w:val="1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6469">
      <w:bodyDiv w:val="1"/>
      <w:marLeft w:val="0"/>
      <w:marRight w:val="0"/>
      <w:marTop w:val="0"/>
      <w:marBottom w:val="0"/>
      <w:divBdr>
        <w:top w:val="none" w:sz="0" w:space="0" w:color="auto"/>
        <w:left w:val="none" w:sz="0" w:space="0" w:color="auto"/>
        <w:bottom w:val="none" w:sz="0" w:space="0" w:color="auto"/>
        <w:right w:val="none" w:sz="0" w:space="0" w:color="auto"/>
      </w:divBdr>
    </w:div>
    <w:div w:id="198514375">
      <w:bodyDiv w:val="1"/>
      <w:marLeft w:val="0"/>
      <w:marRight w:val="0"/>
      <w:marTop w:val="0"/>
      <w:marBottom w:val="0"/>
      <w:divBdr>
        <w:top w:val="none" w:sz="0" w:space="0" w:color="auto"/>
        <w:left w:val="none" w:sz="0" w:space="0" w:color="auto"/>
        <w:bottom w:val="none" w:sz="0" w:space="0" w:color="auto"/>
        <w:right w:val="none" w:sz="0" w:space="0" w:color="auto"/>
      </w:divBdr>
      <w:divsChild>
        <w:div w:id="1644042432">
          <w:marLeft w:val="0"/>
          <w:marRight w:val="0"/>
          <w:marTop w:val="0"/>
          <w:marBottom w:val="0"/>
          <w:divBdr>
            <w:top w:val="none" w:sz="0" w:space="0" w:color="auto"/>
            <w:left w:val="none" w:sz="0" w:space="0" w:color="auto"/>
            <w:bottom w:val="none" w:sz="0" w:space="0" w:color="auto"/>
            <w:right w:val="none" w:sz="0" w:space="0" w:color="auto"/>
          </w:divBdr>
          <w:divsChild>
            <w:div w:id="551813426">
              <w:marLeft w:val="0"/>
              <w:marRight w:val="0"/>
              <w:marTop w:val="0"/>
              <w:marBottom w:val="0"/>
              <w:divBdr>
                <w:top w:val="none" w:sz="0" w:space="0" w:color="auto"/>
                <w:left w:val="none" w:sz="0" w:space="0" w:color="auto"/>
                <w:bottom w:val="none" w:sz="0" w:space="0" w:color="auto"/>
                <w:right w:val="none" w:sz="0" w:space="0" w:color="auto"/>
              </w:divBdr>
              <w:divsChild>
                <w:div w:id="2135172520">
                  <w:marLeft w:val="0"/>
                  <w:marRight w:val="0"/>
                  <w:marTop w:val="0"/>
                  <w:marBottom w:val="0"/>
                  <w:divBdr>
                    <w:top w:val="none" w:sz="0" w:space="0" w:color="auto"/>
                    <w:left w:val="none" w:sz="0" w:space="0" w:color="auto"/>
                    <w:bottom w:val="none" w:sz="0" w:space="0" w:color="auto"/>
                    <w:right w:val="none" w:sz="0" w:space="0" w:color="auto"/>
                  </w:divBdr>
                  <w:divsChild>
                    <w:div w:id="2037274069">
                      <w:marLeft w:val="0"/>
                      <w:marRight w:val="0"/>
                      <w:marTop w:val="0"/>
                      <w:marBottom w:val="0"/>
                      <w:divBdr>
                        <w:top w:val="none" w:sz="0" w:space="0" w:color="auto"/>
                        <w:left w:val="none" w:sz="0" w:space="0" w:color="auto"/>
                        <w:bottom w:val="none" w:sz="0" w:space="0" w:color="auto"/>
                        <w:right w:val="none" w:sz="0" w:space="0" w:color="auto"/>
                      </w:divBdr>
                      <w:divsChild>
                        <w:div w:id="218710437">
                          <w:marLeft w:val="0"/>
                          <w:marRight w:val="0"/>
                          <w:marTop w:val="0"/>
                          <w:marBottom w:val="0"/>
                          <w:divBdr>
                            <w:top w:val="none" w:sz="0" w:space="0" w:color="auto"/>
                            <w:left w:val="none" w:sz="0" w:space="0" w:color="auto"/>
                            <w:bottom w:val="none" w:sz="0" w:space="0" w:color="auto"/>
                            <w:right w:val="none" w:sz="0" w:space="0" w:color="auto"/>
                          </w:divBdr>
                          <w:divsChild>
                            <w:div w:id="1736734952">
                              <w:marLeft w:val="0"/>
                              <w:marRight w:val="0"/>
                              <w:marTop w:val="0"/>
                              <w:marBottom w:val="0"/>
                              <w:divBdr>
                                <w:top w:val="none" w:sz="0" w:space="0" w:color="auto"/>
                                <w:left w:val="none" w:sz="0" w:space="0" w:color="auto"/>
                                <w:bottom w:val="none" w:sz="0" w:space="0" w:color="auto"/>
                                <w:right w:val="none" w:sz="0" w:space="0" w:color="auto"/>
                              </w:divBdr>
                              <w:divsChild>
                                <w:div w:id="931471381">
                                  <w:marLeft w:val="0"/>
                                  <w:marRight w:val="0"/>
                                  <w:marTop w:val="0"/>
                                  <w:marBottom w:val="0"/>
                                  <w:divBdr>
                                    <w:top w:val="none" w:sz="0" w:space="0" w:color="auto"/>
                                    <w:left w:val="none" w:sz="0" w:space="0" w:color="auto"/>
                                    <w:bottom w:val="none" w:sz="0" w:space="0" w:color="auto"/>
                                    <w:right w:val="none" w:sz="0" w:space="0" w:color="auto"/>
                                  </w:divBdr>
                                  <w:divsChild>
                                    <w:div w:id="1334993174">
                                      <w:marLeft w:val="0"/>
                                      <w:marRight w:val="0"/>
                                      <w:marTop w:val="0"/>
                                      <w:marBottom w:val="0"/>
                                      <w:divBdr>
                                        <w:top w:val="none" w:sz="0" w:space="0" w:color="auto"/>
                                        <w:left w:val="none" w:sz="0" w:space="0" w:color="auto"/>
                                        <w:bottom w:val="none" w:sz="0" w:space="0" w:color="auto"/>
                                        <w:right w:val="none" w:sz="0" w:space="0" w:color="auto"/>
                                      </w:divBdr>
                                      <w:divsChild>
                                        <w:div w:id="1821996749">
                                          <w:marLeft w:val="0"/>
                                          <w:marRight w:val="0"/>
                                          <w:marTop w:val="0"/>
                                          <w:marBottom w:val="0"/>
                                          <w:divBdr>
                                            <w:top w:val="none" w:sz="0" w:space="0" w:color="auto"/>
                                            <w:left w:val="none" w:sz="0" w:space="0" w:color="auto"/>
                                            <w:bottom w:val="none" w:sz="0" w:space="0" w:color="auto"/>
                                            <w:right w:val="none" w:sz="0" w:space="0" w:color="auto"/>
                                          </w:divBdr>
                                          <w:divsChild>
                                            <w:div w:id="15888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30535">
      <w:bodyDiv w:val="1"/>
      <w:marLeft w:val="0"/>
      <w:marRight w:val="0"/>
      <w:marTop w:val="0"/>
      <w:marBottom w:val="0"/>
      <w:divBdr>
        <w:top w:val="none" w:sz="0" w:space="0" w:color="auto"/>
        <w:left w:val="none" w:sz="0" w:space="0" w:color="auto"/>
        <w:bottom w:val="none" w:sz="0" w:space="0" w:color="auto"/>
        <w:right w:val="none" w:sz="0" w:space="0" w:color="auto"/>
      </w:divBdr>
      <w:divsChild>
        <w:div w:id="1937782875">
          <w:marLeft w:val="446"/>
          <w:marRight w:val="0"/>
          <w:marTop w:val="0"/>
          <w:marBottom w:val="120"/>
          <w:divBdr>
            <w:top w:val="none" w:sz="0" w:space="0" w:color="auto"/>
            <w:left w:val="none" w:sz="0" w:space="0" w:color="auto"/>
            <w:bottom w:val="none" w:sz="0" w:space="0" w:color="auto"/>
            <w:right w:val="none" w:sz="0" w:space="0" w:color="auto"/>
          </w:divBdr>
        </w:div>
      </w:divsChild>
    </w:div>
    <w:div w:id="376393766">
      <w:bodyDiv w:val="1"/>
      <w:marLeft w:val="0"/>
      <w:marRight w:val="0"/>
      <w:marTop w:val="0"/>
      <w:marBottom w:val="0"/>
      <w:divBdr>
        <w:top w:val="none" w:sz="0" w:space="0" w:color="auto"/>
        <w:left w:val="none" w:sz="0" w:space="0" w:color="auto"/>
        <w:bottom w:val="none" w:sz="0" w:space="0" w:color="auto"/>
        <w:right w:val="none" w:sz="0" w:space="0" w:color="auto"/>
      </w:divBdr>
    </w:div>
    <w:div w:id="424151207">
      <w:bodyDiv w:val="1"/>
      <w:marLeft w:val="0"/>
      <w:marRight w:val="0"/>
      <w:marTop w:val="0"/>
      <w:marBottom w:val="0"/>
      <w:divBdr>
        <w:top w:val="none" w:sz="0" w:space="0" w:color="auto"/>
        <w:left w:val="none" w:sz="0" w:space="0" w:color="auto"/>
        <w:bottom w:val="none" w:sz="0" w:space="0" w:color="auto"/>
        <w:right w:val="none" w:sz="0" w:space="0" w:color="auto"/>
      </w:divBdr>
    </w:div>
    <w:div w:id="473915555">
      <w:bodyDiv w:val="1"/>
      <w:marLeft w:val="0"/>
      <w:marRight w:val="0"/>
      <w:marTop w:val="0"/>
      <w:marBottom w:val="0"/>
      <w:divBdr>
        <w:top w:val="none" w:sz="0" w:space="0" w:color="auto"/>
        <w:left w:val="none" w:sz="0" w:space="0" w:color="auto"/>
        <w:bottom w:val="none" w:sz="0" w:space="0" w:color="auto"/>
        <w:right w:val="none" w:sz="0" w:space="0" w:color="auto"/>
      </w:divBdr>
    </w:div>
    <w:div w:id="515048187">
      <w:bodyDiv w:val="1"/>
      <w:marLeft w:val="0"/>
      <w:marRight w:val="0"/>
      <w:marTop w:val="0"/>
      <w:marBottom w:val="0"/>
      <w:divBdr>
        <w:top w:val="none" w:sz="0" w:space="0" w:color="auto"/>
        <w:left w:val="none" w:sz="0" w:space="0" w:color="auto"/>
        <w:bottom w:val="none" w:sz="0" w:space="0" w:color="auto"/>
        <w:right w:val="none" w:sz="0" w:space="0" w:color="auto"/>
      </w:divBdr>
    </w:div>
    <w:div w:id="534274089">
      <w:bodyDiv w:val="1"/>
      <w:marLeft w:val="0"/>
      <w:marRight w:val="0"/>
      <w:marTop w:val="0"/>
      <w:marBottom w:val="0"/>
      <w:divBdr>
        <w:top w:val="none" w:sz="0" w:space="0" w:color="auto"/>
        <w:left w:val="none" w:sz="0" w:space="0" w:color="auto"/>
        <w:bottom w:val="none" w:sz="0" w:space="0" w:color="auto"/>
        <w:right w:val="none" w:sz="0" w:space="0" w:color="auto"/>
      </w:divBdr>
    </w:div>
    <w:div w:id="564686230">
      <w:bodyDiv w:val="1"/>
      <w:marLeft w:val="0"/>
      <w:marRight w:val="0"/>
      <w:marTop w:val="0"/>
      <w:marBottom w:val="0"/>
      <w:divBdr>
        <w:top w:val="none" w:sz="0" w:space="0" w:color="auto"/>
        <w:left w:val="none" w:sz="0" w:space="0" w:color="auto"/>
        <w:bottom w:val="none" w:sz="0" w:space="0" w:color="auto"/>
        <w:right w:val="none" w:sz="0" w:space="0" w:color="auto"/>
      </w:divBdr>
    </w:div>
    <w:div w:id="574318598">
      <w:bodyDiv w:val="1"/>
      <w:marLeft w:val="0"/>
      <w:marRight w:val="0"/>
      <w:marTop w:val="0"/>
      <w:marBottom w:val="0"/>
      <w:divBdr>
        <w:top w:val="none" w:sz="0" w:space="0" w:color="auto"/>
        <w:left w:val="none" w:sz="0" w:space="0" w:color="auto"/>
        <w:bottom w:val="none" w:sz="0" w:space="0" w:color="auto"/>
        <w:right w:val="none" w:sz="0" w:space="0" w:color="auto"/>
      </w:divBdr>
    </w:div>
    <w:div w:id="586310555">
      <w:bodyDiv w:val="1"/>
      <w:marLeft w:val="0"/>
      <w:marRight w:val="0"/>
      <w:marTop w:val="0"/>
      <w:marBottom w:val="0"/>
      <w:divBdr>
        <w:top w:val="none" w:sz="0" w:space="0" w:color="auto"/>
        <w:left w:val="none" w:sz="0" w:space="0" w:color="auto"/>
        <w:bottom w:val="none" w:sz="0" w:space="0" w:color="auto"/>
        <w:right w:val="none" w:sz="0" w:space="0" w:color="auto"/>
      </w:divBdr>
    </w:div>
    <w:div w:id="589463317">
      <w:bodyDiv w:val="1"/>
      <w:marLeft w:val="0"/>
      <w:marRight w:val="0"/>
      <w:marTop w:val="0"/>
      <w:marBottom w:val="0"/>
      <w:divBdr>
        <w:top w:val="none" w:sz="0" w:space="0" w:color="auto"/>
        <w:left w:val="none" w:sz="0" w:space="0" w:color="auto"/>
        <w:bottom w:val="none" w:sz="0" w:space="0" w:color="auto"/>
        <w:right w:val="none" w:sz="0" w:space="0" w:color="auto"/>
      </w:divBdr>
    </w:div>
    <w:div w:id="632827853">
      <w:bodyDiv w:val="1"/>
      <w:marLeft w:val="0"/>
      <w:marRight w:val="0"/>
      <w:marTop w:val="0"/>
      <w:marBottom w:val="0"/>
      <w:divBdr>
        <w:top w:val="none" w:sz="0" w:space="0" w:color="auto"/>
        <w:left w:val="none" w:sz="0" w:space="0" w:color="auto"/>
        <w:bottom w:val="none" w:sz="0" w:space="0" w:color="auto"/>
        <w:right w:val="none" w:sz="0" w:space="0" w:color="auto"/>
      </w:divBdr>
    </w:div>
    <w:div w:id="783303326">
      <w:bodyDiv w:val="1"/>
      <w:marLeft w:val="0"/>
      <w:marRight w:val="0"/>
      <w:marTop w:val="0"/>
      <w:marBottom w:val="0"/>
      <w:divBdr>
        <w:top w:val="none" w:sz="0" w:space="0" w:color="auto"/>
        <w:left w:val="none" w:sz="0" w:space="0" w:color="auto"/>
        <w:bottom w:val="none" w:sz="0" w:space="0" w:color="auto"/>
        <w:right w:val="none" w:sz="0" w:space="0" w:color="auto"/>
      </w:divBdr>
    </w:div>
    <w:div w:id="807239556">
      <w:bodyDiv w:val="1"/>
      <w:marLeft w:val="0"/>
      <w:marRight w:val="0"/>
      <w:marTop w:val="0"/>
      <w:marBottom w:val="0"/>
      <w:divBdr>
        <w:top w:val="none" w:sz="0" w:space="0" w:color="auto"/>
        <w:left w:val="none" w:sz="0" w:space="0" w:color="auto"/>
        <w:bottom w:val="none" w:sz="0" w:space="0" w:color="auto"/>
        <w:right w:val="none" w:sz="0" w:space="0" w:color="auto"/>
      </w:divBdr>
    </w:div>
    <w:div w:id="809519180">
      <w:bodyDiv w:val="1"/>
      <w:marLeft w:val="0"/>
      <w:marRight w:val="0"/>
      <w:marTop w:val="0"/>
      <w:marBottom w:val="0"/>
      <w:divBdr>
        <w:top w:val="none" w:sz="0" w:space="0" w:color="auto"/>
        <w:left w:val="none" w:sz="0" w:space="0" w:color="auto"/>
        <w:bottom w:val="none" w:sz="0" w:space="0" w:color="auto"/>
        <w:right w:val="none" w:sz="0" w:space="0" w:color="auto"/>
      </w:divBdr>
    </w:div>
    <w:div w:id="839004398">
      <w:bodyDiv w:val="1"/>
      <w:marLeft w:val="0"/>
      <w:marRight w:val="0"/>
      <w:marTop w:val="0"/>
      <w:marBottom w:val="0"/>
      <w:divBdr>
        <w:top w:val="none" w:sz="0" w:space="0" w:color="auto"/>
        <w:left w:val="none" w:sz="0" w:space="0" w:color="auto"/>
        <w:bottom w:val="none" w:sz="0" w:space="0" w:color="auto"/>
        <w:right w:val="none" w:sz="0" w:space="0" w:color="auto"/>
      </w:divBdr>
    </w:div>
    <w:div w:id="842742259">
      <w:bodyDiv w:val="1"/>
      <w:marLeft w:val="0"/>
      <w:marRight w:val="0"/>
      <w:marTop w:val="0"/>
      <w:marBottom w:val="0"/>
      <w:divBdr>
        <w:top w:val="none" w:sz="0" w:space="0" w:color="auto"/>
        <w:left w:val="none" w:sz="0" w:space="0" w:color="auto"/>
        <w:bottom w:val="none" w:sz="0" w:space="0" w:color="auto"/>
        <w:right w:val="none" w:sz="0" w:space="0" w:color="auto"/>
      </w:divBdr>
    </w:div>
    <w:div w:id="844323851">
      <w:bodyDiv w:val="1"/>
      <w:marLeft w:val="0"/>
      <w:marRight w:val="0"/>
      <w:marTop w:val="0"/>
      <w:marBottom w:val="0"/>
      <w:divBdr>
        <w:top w:val="none" w:sz="0" w:space="0" w:color="auto"/>
        <w:left w:val="none" w:sz="0" w:space="0" w:color="auto"/>
        <w:bottom w:val="none" w:sz="0" w:space="0" w:color="auto"/>
        <w:right w:val="none" w:sz="0" w:space="0" w:color="auto"/>
      </w:divBdr>
      <w:divsChild>
        <w:div w:id="1506746822">
          <w:marLeft w:val="374"/>
          <w:marRight w:val="0"/>
          <w:marTop w:val="100"/>
          <w:marBottom w:val="0"/>
          <w:divBdr>
            <w:top w:val="none" w:sz="0" w:space="0" w:color="auto"/>
            <w:left w:val="none" w:sz="0" w:space="0" w:color="auto"/>
            <w:bottom w:val="none" w:sz="0" w:space="0" w:color="auto"/>
            <w:right w:val="none" w:sz="0" w:space="0" w:color="auto"/>
          </w:divBdr>
        </w:div>
      </w:divsChild>
    </w:div>
    <w:div w:id="893585578">
      <w:bodyDiv w:val="1"/>
      <w:marLeft w:val="0"/>
      <w:marRight w:val="0"/>
      <w:marTop w:val="0"/>
      <w:marBottom w:val="0"/>
      <w:divBdr>
        <w:top w:val="none" w:sz="0" w:space="0" w:color="auto"/>
        <w:left w:val="none" w:sz="0" w:space="0" w:color="auto"/>
        <w:bottom w:val="none" w:sz="0" w:space="0" w:color="auto"/>
        <w:right w:val="none" w:sz="0" w:space="0" w:color="auto"/>
      </w:divBdr>
    </w:div>
    <w:div w:id="899825717">
      <w:bodyDiv w:val="1"/>
      <w:marLeft w:val="0"/>
      <w:marRight w:val="0"/>
      <w:marTop w:val="0"/>
      <w:marBottom w:val="0"/>
      <w:divBdr>
        <w:top w:val="none" w:sz="0" w:space="0" w:color="auto"/>
        <w:left w:val="none" w:sz="0" w:space="0" w:color="auto"/>
        <w:bottom w:val="none" w:sz="0" w:space="0" w:color="auto"/>
        <w:right w:val="none" w:sz="0" w:space="0" w:color="auto"/>
      </w:divBdr>
    </w:div>
    <w:div w:id="941569358">
      <w:bodyDiv w:val="1"/>
      <w:marLeft w:val="0"/>
      <w:marRight w:val="0"/>
      <w:marTop w:val="0"/>
      <w:marBottom w:val="0"/>
      <w:divBdr>
        <w:top w:val="none" w:sz="0" w:space="0" w:color="auto"/>
        <w:left w:val="none" w:sz="0" w:space="0" w:color="auto"/>
        <w:bottom w:val="none" w:sz="0" w:space="0" w:color="auto"/>
        <w:right w:val="none" w:sz="0" w:space="0" w:color="auto"/>
      </w:divBdr>
    </w:div>
    <w:div w:id="942805366">
      <w:bodyDiv w:val="1"/>
      <w:marLeft w:val="0"/>
      <w:marRight w:val="0"/>
      <w:marTop w:val="0"/>
      <w:marBottom w:val="0"/>
      <w:divBdr>
        <w:top w:val="none" w:sz="0" w:space="0" w:color="auto"/>
        <w:left w:val="none" w:sz="0" w:space="0" w:color="auto"/>
        <w:bottom w:val="none" w:sz="0" w:space="0" w:color="auto"/>
        <w:right w:val="none" w:sz="0" w:space="0" w:color="auto"/>
      </w:divBdr>
    </w:div>
    <w:div w:id="1094786046">
      <w:bodyDiv w:val="1"/>
      <w:marLeft w:val="0"/>
      <w:marRight w:val="0"/>
      <w:marTop w:val="0"/>
      <w:marBottom w:val="0"/>
      <w:divBdr>
        <w:top w:val="none" w:sz="0" w:space="0" w:color="auto"/>
        <w:left w:val="none" w:sz="0" w:space="0" w:color="auto"/>
        <w:bottom w:val="none" w:sz="0" w:space="0" w:color="auto"/>
        <w:right w:val="none" w:sz="0" w:space="0" w:color="auto"/>
      </w:divBdr>
    </w:div>
    <w:div w:id="1157385193">
      <w:bodyDiv w:val="1"/>
      <w:marLeft w:val="0"/>
      <w:marRight w:val="0"/>
      <w:marTop w:val="0"/>
      <w:marBottom w:val="0"/>
      <w:divBdr>
        <w:top w:val="none" w:sz="0" w:space="0" w:color="auto"/>
        <w:left w:val="none" w:sz="0" w:space="0" w:color="auto"/>
        <w:bottom w:val="none" w:sz="0" w:space="0" w:color="auto"/>
        <w:right w:val="none" w:sz="0" w:space="0" w:color="auto"/>
      </w:divBdr>
    </w:div>
    <w:div w:id="1174807329">
      <w:bodyDiv w:val="1"/>
      <w:marLeft w:val="0"/>
      <w:marRight w:val="0"/>
      <w:marTop w:val="0"/>
      <w:marBottom w:val="0"/>
      <w:divBdr>
        <w:top w:val="none" w:sz="0" w:space="0" w:color="auto"/>
        <w:left w:val="none" w:sz="0" w:space="0" w:color="auto"/>
        <w:bottom w:val="none" w:sz="0" w:space="0" w:color="auto"/>
        <w:right w:val="none" w:sz="0" w:space="0" w:color="auto"/>
      </w:divBdr>
    </w:div>
    <w:div w:id="1185435137">
      <w:bodyDiv w:val="1"/>
      <w:marLeft w:val="0"/>
      <w:marRight w:val="0"/>
      <w:marTop w:val="0"/>
      <w:marBottom w:val="0"/>
      <w:divBdr>
        <w:top w:val="none" w:sz="0" w:space="0" w:color="auto"/>
        <w:left w:val="none" w:sz="0" w:space="0" w:color="auto"/>
        <w:bottom w:val="none" w:sz="0" w:space="0" w:color="auto"/>
        <w:right w:val="none" w:sz="0" w:space="0" w:color="auto"/>
      </w:divBdr>
    </w:div>
    <w:div w:id="1223786275">
      <w:bodyDiv w:val="1"/>
      <w:marLeft w:val="0"/>
      <w:marRight w:val="0"/>
      <w:marTop w:val="0"/>
      <w:marBottom w:val="0"/>
      <w:divBdr>
        <w:top w:val="none" w:sz="0" w:space="0" w:color="auto"/>
        <w:left w:val="none" w:sz="0" w:space="0" w:color="auto"/>
        <w:bottom w:val="none" w:sz="0" w:space="0" w:color="auto"/>
        <w:right w:val="none" w:sz="0" w:space="0" w:color="auto"/>
      </w:divBdr>
    </w:div>
    <w:div w:id="1292437685">
      <w:bodyDiv w:val="1"/>
      <w:marLeft w:val="0"/>
      <w:marRight w:val="0"/>
      <w:marTop w:val="0"/>
      <w:marBottom w:val="0"/>
      <w:divBdr>
        <w:top w:val="none" w:sz="0" w:space="0" w:color="auto"/>
        <w:left w:val="none" w:sz="0" w:space="0" w:color="auto"/>
        <w:bottom w:val="none" w:sz="0" w:space="0" w:color="auto"/>
        <w:right w:val="none" w:sz="0" w:space="0" w:color="auto"/>
      </w:divBdr>
    </w:div>
    <w:div w:id="1297493857">
      <w:bodyDiv w:val="1"/>
      <w:marLeft w:val="0"/>
      <w:marRight w:val="0"/>
      <w:marTop w:val="0"/>
      <w:marBottom w:val="0"/>
      <w:divBdr>
        <w:top w:val="none" w:sz="0" w:space="0" w:color="auto"/>
        <w:left w:val="none" w:sz="0" w:space="0" w:color="auto"/>
        <w:bottom w:val="none" w:sz="0" w:space="0" w:color="auto"/>
        <w:right w:val="none" w:sz="0" w:space="0" w:color="auto"/>
      </w:divBdr>
    </w:div>
    <w:div w:id="1303735016">
      <w:bodyDiv w:val="1"/>
      <w:marLeft w:val="0"/>
      <w:marRight w:val="0"/>
      <w:marTop w:val="0"/>
      <w:marBottom w:val="0"/>
      <w:divBdr>
        <w:top w:val="none" w:sz="0" w:space="0" w:color="auto"/>
        <w:left w:val="none" w:sz="0" w:space="0" w:color="auto"/>
        <w:bottom w:val="none" w:sz="0" w:space="0" w:color="auto"/>
        <w:right w:val="none" w:sz="0" w:space="0" w:color="auto"/>
      </w:divBdr>
      <w:divsChild>
        <w:div w:id="507136150">
          <w:marLeft w:val="0"/>
          <w:marRight w:val="0"/>
          <w:marTop w:val="0"/>
          <w:marBottom w:val="0"/>
          <w:divBdr>
            <w:top w:val="none" w:sz="0" w:space="0" w:color="auto"/>
            <w:left w:val="none" w:sz="0" w:space="0" w:color="auto"/>
            <w:bottom w:val="none" w:sz="0" w:space="0" w:color="auto"/>
            <w:right w:val="none" w:sz="0" w:space="0" w:color="auto"/>
          </w:divBdr>
          <w:divsChild>
            <w:div w:id="1617104057">
              <w:marLeft w:val="0"/>
              <w:marRight w:val="0"/>
              <w:marTop w:val="0"/>
              <w:marBottom w:val="0"/>
              <w:divBdr>
                <w:top w:val="none" w:sz="0" w:space="0" w:color="auto"/>
                <w:left w:val="none" w:sz="0" w:space="0" w:color="auto"/>
                <w:bottom w:val="none" w:sz="0" w:space="0" w:color="auto"/>
                <w:right w:val="none" w:sz="0" w:space="0" w:color="auto"/>
              </w:divBdr>
              <w:divsChild>
                <w:div w:id="1185363847">
                  <w:marLeft w:val="0"/>
                  <w:marRight w:val="0"/>
                  <w:marTop w:val="0"/>
                  <w:marBottom w:val="0"/>
                  <w:divBdr>
                    <w:top w:val="none" w:sz="0" w:space="0" w:color="auto"/>
                    <w:left w:val="none" w:sz="0" w:space="0" w:color="auto"/>
                    <w:bottom w:val="none" w:sz="0" w:space="0" w:color="auto"/>
                    <w:right w:val="none" w:sz="0" w:space="0" w:color="auto"/>
                  </w:divBdr>
                  <w:divsChild>
                    <w:div w:id="196086193">
                      <w:marLeft w:val="0"/>
                      <w:marRight w:val="0"/>
                      <w:marTop w:val="0"/>
                      <w:marBottom w:val="0"/>
                      <w:divBdr>
                        <w:top w:val="none" w:sz="0" w:space="0" w:color="auto"/>
                        <w:left w:val="none" w:sz="0" w:space="0" w:color="auto"/>
                        <w:bottom w:val="none" w:sz="0" w:space="0" w:color="auto"/>
                        <w:right w:val="none" w:sz="0" w:space="0" w:color="auto"/>
                      </w:divBdr>
                      <w:divsChild>
                        <w:div w:id="574125294">
                          <w:marLeft w:val="0"/>
                          <w:marRight w:val="0"/>
                          <w:marTop w:val="0"/>
                          <w:marBottom w:val="0"/>
                          <w:divBdr>
                            <w:top w:val="none" w:sz="0" w:space="0" w:color="auto"/>
                            <w:left w:val="none" w:sz="0" w:space="0" w:color="auto"/>
                            <w:bottom w:val="none" w:sz="0" w:space="0" w:color="auto"/>
                            <w:right w:val="none" w:sz="0" w:space="0" w:color="auto"/>
                          </w:divBdr>
                          <w:divsChild>
                            <w:div w:id="1603609790">
                              <w:marLeft w:val="0"/>
                              <w:marRight w:val="0"/>
                              <w:marTop w:val="0"/>
                              <w:marBottom w:val="0"/>
                              <w:divBdr>
                                <w:top w:val="none" w:sz="0" w:space="0" w:color="auto"/>
                                <w:left w:val="none" w:sz="0" w:space="0" w:color="auto"/>
                                <w:bottom w:val="none" w:sz="0" w:space="0" w:color="auto"/>
                                <w:right w:val="none" w:sz="0" w:space="0" w:color="auto"/>
                              </w:divBdr>
                              <w:divsChild>
                                <w:div w:id="1932860173">
                                  <w:marLeft w:val="0"/>
                                  <w:marRight w:val="0"/>
                                  <w:marTop w:val="0"/>
                                  <w:marBottom w:val="0"/>
                                  <w:divBdr>
                                    <w:top w:val="none" w:sz="0" w:space="0" w:color="auto"/>
                                    <w:left w:val="none" w:sz="0" w:space="0" w:color="auto"/>
                                    <w:bottom w:val="none" w:sz="0" w:space="0" w:color="auto"/>
                                    <w:right w:val="none" w:sz="0" w:space="0" w:color="auto"/>
                                  </w:divBdr>
                                  <w:divsChild>
                                    <w:div w:id="205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303924">
      <w:bodyDiv w:val="1"/>
      <w:marLeft w:val="0"/>
      <w:marRight w:val="0"/>
      <w:marTop w:val="0"/>
      <w:marBottom w:val="0"/>
      <w:divBdr>
        <w:top w:val="none" w:sz="0" w:space="0" w:color="auto"/>
        <w:left w:val="none" w:sz="0" w:space="0" w:color="auto"/>
        <w:bottom w:val="none" w:sz="0" w:space="0" w:color="auto"/>
        <w:right w:val="none" w:sz="0" w:space="0" w:color="auto"/>
      </w:divBdr>
    </w:div>
    <w:div w:id="1503427131">
      <w:bodyDiv w:val="1"/>
      <w:marLeft w:val="0"/>
      <w:marRight w:val="0"/>
      <w:marTop w:val="0"/>
      <w:marBottom w:val="0"/>
      <w:divBdr>
        <w:top w:val="none" w:sz="0" w:space="0" w:color="auto"/>
        <w:left w:val="none" w:sz="0" w:space="0" w:color="auto"/>
        <w:bottom w:val="none" w:sz="0" w:space="0" w:color="auto"/>
        <w:right w:val="none" w:sz="0" w:space="0" w:color="auto"/>
      </w:divBdr>
      <w:divsChild>
        <w:div w:id="1587837201">
          <w:marLeft w:val="446"/>
          <w:marRight w:val="0"/>
          <w:marTop w:val="0"/>
          <w:marBottom w:val="120"/>
          <w:divBdr>
            <w:top w:val="none" w:sz="0" w:space="0" w:color="auto"/>
            <w:left w:val="none" w:sz="0" w:space="0" w:color="auto"/>
            <w:bottom w:val="none" w:sz="0" w:space="0" w:color="auto"/>
            <w:right w:val="none" w:sz="0" w:space="0" w:color="auto"/>
          </w:divBdr>
        </w:div>
        <w:div w:id="1688867674">
          <w:marLeft w:val="446"/>
          <w:marRight w:val="0"/>
          <w:marTop w:val="0"/>
          <w:marBottom w:val="120"/>
          <w:divBdr>
            <w:top w:val="none" w:sz="0" w:space="0" w:color="auto"/>
            <w:left w:val="none" w:sz="0" w:space="0" w:color="auto"/>
            <w:bottom w:val="none" w:sz="0" w:space="0" w:color="auto"/>
            <w:right w:val="none" w:sz="0" w:space="0" w:color="auto"/>
          </w:divBdr>
        </w:div>
        <w:div w:id="2055345846">
          <w:marLeft w:val="446"/>
          <w:marRight w:val="0"/>
          <w:marTop w:val="0"/>
          <w:marBottom w:val="120"/>
          <w:divBdr>
            <w:top w:val="none" w:sz="0" w:space="0" w:color="auto"/>
            <w:left w:val="none" w:sz="0" w:space="0" w:color="auto"/>
            <w:bottom w:val="none" w:sz="0" w:space="0" w:color="auto"/>
            <w:right w:val="none" w:sz="0" w:space="0" w:color="auto"/>
          </w:divBdr>
        </w:div>
      </w:divsChild>
    </w:div>
    <w:div w:id="1512453941">
      <w:bodyDiv w:val="1"/>
      <w:marLeft w:val="0"/>
      <w:marRight w:val="0"/>
      <w:marTop w:val="0"/>
      <w:marBottom w:val="0"/>
      <w:divBdr>
        <w:top w:val="none" w:sz="0" w:space="0" w:color="auto"/>
        <w:left w:val="none" w:sz="0" w:space="0" w:color="auto"/>
        <w:bottom w:val="none" w:sz="0" w:space="0" w:color="auto"/>
        <w:right w:val="none" w:sz="0" w:space="0" w:color="auto"/>
      </w:divBdr>
    </w:div>
    <w:div w:id="1525169619">
      <w:bodyDiv w:val="1"/>
      <w:marLeft w:val="0"/>
      <w:marRight w:val="0"/>
      <w:marTop w:val="0"/>
      <w:marBottom w:val="0"/>
      <w:divBdr>
        <w:top w:val="none" w:sz="0" w:space="0" w:color="auto"/>
        <w:left w:val="none" w:sz="0" w:space="0" w:color="auto"/>
        <w:bottom w:val="none" w:sz="0" w:space="0" w:color="auto"/>
        <w:right w:val="none" w:sz="0" w:space="0" w:color="auto"/>
      </w:divBdr>
    </w:div>
    <w:div w:id="1526362902">
      <w:bodyDiv w:val="1"/>
      <w:marLeft w:val="0"/>
      <w:marRight w:val="0"/>
      <w:marTop w:val="0"/>
      <w:marBottom w:val="0"/>
      <w:divBdr>
        <w:top w:val="none" w:sz="0" w:space="0" w:color="auto"/>
        <w:left w:val="none" w:sz="0" w:space="0" w:color="auto"/>
        <w:bottom w:val="none" w:sz="0" w:space="0" w:color="auto"/>
        <w:right w:val="none" w:sz="0" w:space="0" w:color="auto"/>
      </w:divBdr>
      <w:divsChild>
        <w:div w:id="896283063">
          <w:marLeft w:val="0"/>
          <w:marRight w:val="0"/>
          <w:marTop w:val="0"/>
          <w:marBottom w:val="0"/>
          <w:divBdr>
            <w:top w:val="none" w:sz="0" w:space="0" w:color="auto"/>
            <w:left w:val="none" w:sz="0" w:space="0" w:color="auto"/>
            <w:bottom w:val="none" w:sz="0" w:space="0" w:color="auto"/>
            <w:right w:val="none" w:sz="0" w:space="0" w:color="auto"/>
          </w:divBdr>
          <w:divsChild>
            <w:div w:id="1057358893">
              <w:marLeft w:val="0"/>
              <w:marRight w:val="0"/>
              <w:marTop w:val="0"/>
              <w:marBottom w:val="0"/>
              <w:divBdr>
                <w:top w:val="none" w:sz="0" w:space="0" w:color="auto"/>
                <w:left w:val="none" w:sz="0" w:space="0" w:color="auto"/>
                <w:bottom w:val="none" w:sz="0" w:space="0" w:color="auto"/>
                <w:right w:val="none" w:sz="0" w:space="0" w:color="auto"/>
              </w:divBdr>
              <w:divsChild>
                <w:div w:id="517895284">
                  <w:marLeft w:val="0"/>
                  <w:marRight w:val="0"/>
                  <w:marTop w:val="0"/>
                  <w:marBottom w:val="0"/>
                  <w:divBdr>
                    <w:top w:val="none" w:sz="0" w:space="0" w:color="auto"/>
                    <w:left w:val="none" w:sz="0" w:space="0" w:color="auto"/>
                    <w:bottom w:val="none" w:sz="0" w:space="0" w:color="auto"/>
                    <w:right w:val="none" w:sz="0" w:space="0" w:color="auto"/>
                  </w:divBdr>
                  <w:divsChild>
                    <w:div w:id="670525405">
                      <w:marLeft w:val="0"/>
                      <w:marRight w:val="0"/>
                      <w:marTop w:val="0"/>
                      <w:marBottom w:val="0"/>
                      <w:divBdr>
                        <w:top w:val="none" w:sz="0" w:space="0" w:color="auto"/>
                        <w:left w:val="none" w:sz="0" w:space="0" w:color="auto"/>
                        <w:bottom w:val="none" w:sz="0" w:space="0" w:color="auto"/>
                        <w:right w:val="none" w:sz="0" w:space="0" w:color="auto"/>
                      </w:divBdr>
                      <w:divsChild>
                        <w:div w:id="1713117564">
                          <w:marLeft w:val="0"/>
                          <w:marRight w:val="0"/>
                          <w:marTop w:val="0"/>
                          <w:marBottom w:val="0"/>
                          <w:divBdr>
                            <w:top w:val="none" w:sz="0" w:space="0" w:color="auto"/>
                            <w:left w:val="none" w:sz="0" w:space="0" w:color="auto"/>
                            <w:bottom w:val="none" w:sz="0" w:space="0" w:color="auto"/>
                            <w:right w:val="none" w:sz="0" w:space="0" w:color="auto"/>
                          </w:divBdr>
                          <w:divsChild>
                            <w:div w:id="927690529">
                              <w:marLeft w:val="0"/>
                              <w:marRight w:val="0"/>
                              <w:marTop w:val="0"/>
                              <w:marBottom w:val="0"/>
                              <w:divBdr>
                                <w:top w:val="none" w:sz="0" w:space="0" w:color="auto"/>
                                <w:left w:val="none" w:sz="0" w:space="0" w:color="auto"/>
                                <w:bottom w:val="none" w:sz="0" w:space="0" w:color="auto"/>
                                <w:right w:val="none" w:sz="0" w:space="0" w:color="auto"/>
                              </w:divBdr>
                              <w:divsChild>
                                <w:div w:id="618413812">
                                  <w:marLeft w:val="0"/>
                                  <w:marRight w:val="0"/>
                                  <w:marTop w:val="0"/>
                                  <w:marBottom w:val="0"/>
                                  <w:divBdr>
                                    <w:top w:val="none" w:sz="0" w:space="0" w:color="auto"/>
                                    <w:left w:val="none" w:sz="0" w:space="0" w:color="auto"/>
                                    <w:bottom w:val="none" w:sz="0" w:space="0" w:color="auto"/>
                                    <w:right w:val="none" w:sz="0" w:space="0" w:color="auto"/>
                                  </w:divBdr>
                                  <w:divsChild>
                                    <w:div w:id="1152604367">
                                      <w:marLeft w:val="0"/>
                                      <w:marRight w:val="0"/>
                                      <w:marTop w:val="0"/>
                                      <w:marBottom w:val="0"/>
                                      <w:divBdr>
                                        <w:top w:val="none" w:sz="0" w:space="0" w:color="auto"/>
                                        <w:left w:val="none" w:sz="0" w:space="0" w:color="auto"/>
                                        <w:bottom w:val="none" w:sz="0" w:space="0" w:color="auto"/>
                                        <w:right w:val="none" w:sz="0" w:space="0" w:color="auto"/>
                                      </w:divBdr>
                                      <w:divsChild>
                                        <w:div w:id="1827698131">
                                          <w:marLeft w:val="0"/>
                                          <w:marRight w:val="0"/>
                                          <w:marTop w:val="0"/>
                                          <w:marBottom w:val="0"/>
                                          <w:divBdr>
                                            <w:top w:val="none" w:sz="0" w:space="0" w:color="auto"/>
                                            <w:left w:val="none" w:sz="0" w:space="0" w:color="auto"/>
                                            <w:bottom w:val="none" w:sz="0" w:space="0" w:color="auto"/>
                                            <w:right w:val="none" w:sz="0" w:space="0" w:color="auto"/>
                                          </w:divBdr>
                                          <w:divsChild>
                                            <w:div w:id="878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486520">
      <w:bodyDiv w:val="1"/>
      <w:marLeft w:val="0"/>
      <w:marRight w:val="0"/>
      <w:marTop w:val="0"/>
      <w:marBottom w:val="0"/>
      <w:divBdr>
        <w:top w:val="none" w:sz="0" w:space="0" w:color="auto"/>
        <w:left w:val="none" w:sz="0" w:space="0" w:color="auto"/>
        <w:bottom w:val="none" w:sz="0" w:space="0" w:color="auto"/>
        <w:right w:val="none" w:sz="0" w:space="0" w:color="auto"/>
      </w:divBdr>
    </w:div>
    <w:div w:id="1565136719">
      <w:bodyDiv w:val="1"/>
      <w:marLeft w:val="0"/>
      <w:marRight w:val="0"/>
      <w:marTop w:val="0"/>
      <w:marBottom w:val="0"/>
      <w:divBdr>
        <w:top w:val="none" w:sz="0" w:space="0" w:color="auto"/>
        <w:left w:val="none" w:sz="0" w:space="0" w:color="auto"/>
        <w:bottom w:val="none" w:sz="0" w:space="0" w:color="auto"/>
        <w:right w:val="none" w:sz="0" w:space="0" w:color="auto"/>
      </w:divBdr>
    </w:div>
    <w:div w:id="1614479545">
      <w:bodyDiv w:val="1"/>
      <w:marLeft w:val="0"/>
      <w:marRight w:val="0"/>
      <w:marTop w:val="0"/>
      <w:marBottom w:val="0"/>
      <w:divBdr>
        <w:top w:val="none" w:sz="0" w:space="0" w:color="auto"/>
        <w:left w:val="none" w:sz="0" w:space="0" w:color="auto"/>
        <w:bottom w:val="none" w:sz="0" w:space="0" w:color="auto"/>
        <w:right w:val="none" w:sz="0" w:space="0" w:color="auto"/>
      </w:divBdr>
    </w:div>
    <w:div w:id="1618484242">
      <w:bodyDiv w:val="1"/>
      <w:marLeft w:val="0"/>
      <w:marRight w:val="0"/>
      <w:marTop w:val="0"/>
      <w:marBottom w:val="0"/>
      <w:divBdr>
        <w:top w:val="none" w:sz="0" w:space="0" w:color="auto"/>
        <w:left w:val="none" w:sz="0" w:space="0" w:color="auto"/>
        <w:bottom w:val="none" w:sz="0" w:space="0" w:color="auto"/>
        <w:right w:val="none" w:sz="0" w:space="0" w:color="auto"/>
      </w:divBdr>
    </w:div>
    <w:div w:id="1677343134">
      <w:bodyDiv w:val="1"/>
      <w:marLeft w:val="0"/>
      <w:marRight w:val="0"/>
      <w:marTop w:val="0"/>
      <w:marBottom w:val="0"/>
      <w:divBdr>
        <w:top w:val="none" w:sz="0" w:space="0" w:color="auto"/>
        <w:left w:val="none" w:sz="0" w:space="0" w:color="auto"/>
        <w:bottom w:val="none" w:sz="0" w:space="0" w:color="auto"/>
        <w:right w:val="none" w:sz="0" w:space="0" w:color="auto"/>
      </w:divBdr>
    </w:div>
    <w:div w:id="1683318645">
      <w:bodyDiv w:val="1"/>
      <w:marLeft w:val="0"/>
      <w:marRight w:val="0"/>
      <w:marTop w:val="0"/>
      <w:marBottom w:val="0"/>
      <w:divBdr>
        <w:top w:val="none" w:sz="0" w:space="0" w:color="auto"/>
        <w:left w:val="none" w:sz="0" w:space="0" w:color="auto"/>
        <w:bottom w:val="none" w:sz="0" w:space="0" w:color="auto"/>
        <w:right w:val="none" w:sz="0" w:space="0" w:color="auto"/>
      </w:divBdr>
    </w:div>
    <w:div w:id="1738243546">
      <w:bodyDiv w:val="1"/>
      <w:marLeft w:val="0"/>
      <w:marRight w:val="0"/>
      <w:marTop w:val="0"/>
      <w:marBottom w:val="0"/>
      <w:divBdr>
        <w:top w:val="none" w:sz="0" w:space="0" w:color="auto"/>
        <w:left w:val="none" w:sz="0" w:space="0" w:color="auto"/>
        <w:bottom w:val="none" w:sz="0" w:space="0" w:color="auto"/>
        <w:right w:val="none" w:sz="0" w:space="0" w:color="auto"/>
      </w:divBdr>
    </w:div>
    <w:div w:id="1756315114">
      <w:bodyDiv w:val="1"/>
      <w:marLeft w:val="0"/>
      <w:marRight w:val="0"/>
      <w:marTop w:val="0"/>
      <w:marBottom w:val="0"/>
      <w:divBdr>
        <w:top w:val="none" w:sz="0" w:space="0" w:color="auto"/>
        <w:left w:val="none" w:sz="0" w:space="0" w:color="auto"/>
        <w:bottom w:val="none" w:sz="0" w:space="0" w:color="auto"/>
        <w:right w:val="none" w:sz="0" w:space="0" w:color="auto"/>
      </w:divBdr>
      <w:divsChild>
        <w:div w:id="890582953">
          <w:marLeft w:val="446"/>
          <w:marRight w:val="0"/>
          <w:marTop w:val="0"/>
          <w:marBottom w:val="120"/>
          <w:divBdr>
            <w:top w:val="none" w:sz="0" w:space="0" w:color="auto"/>
            <w:left w:val="none" w:sz="0" w:space="0" w:color="auto"/>
            <w:bottom w:val="none" w:sz="0" w:space="0" w:color="auto"/>
            <w:right w:val="none" w:sz="0" w:space="0" w:color="auto"/>
          </w:divBdr>
        </w:div>
      </w:divsChild>
    </w:div>
    <w:div w:id="1798572564">
      <w:bodyDiv w:val="1"/>
      <w:marLeft w:val="0"/>
      <w:marRight w:val="0"/>
      <w:marTop w:val="0"/>
      <w:marBottom w:val="0"/>
      <w:divBdr>
        <w:top w:val="none" w:sz="0" w:space="0" w:color="auto"/>
        <w:left w:val="none" w:sz="0" w:space="0" w:color="auto"/>
        <w:bottom w:val="none" w:sz="0" w:space="0" w:color="auto"/>
        <w:right w:val="none" w:sz="0" w:space="0" w:color="auto"/>
      </w:divBdr>
    </w:div>
    <w:div w:id="1830560371">
      <w:bodyDiv w:val="1"/>
      <w:marLeft w:val="0"/>
      <w:marRight w:val="0"/>
      <w:marTop w:val="0"/>
      <w:marBottom w:val="0"/>
      <w:divBdr>
        <w:top w:val="none" w:sz="0" w:space="0" w:color="auto"/>
        <w:left w:val="none" w:sz="0" w:space="0" w:color="auto"/>
        <w:bottom w:val="none" w:sz="0" w:space="0" w:color="auto"/>
        <w:right w:val="none" w:sz="0" w:space="0" w:color="auto"/>
      </w:divBdr>
    </w:div>
    <w:div w:id="1856651668">
      <w:bodyDiv w:val="1"/>
      <w:marLeft w:val="0"/>
      <w:marRight w:val="0"/>
      <w:marTop w:val="0"/>
      <w:marBottom w:val="0"/>
      <w:divBdr>
        <w:top w:val="none" w:sz="0" w:space="0" w:color="auto"/>
        <w:left w:val="none" w:sz="0" w:space="0" w:color="auto"/>
        <w:bottom w:val="none" w:sz="0" w:space="0" w:color="auto"/>
        <w:right w:val="none" w:sz="0" w:space="0" w:color="auto"/>
      </w:divBdr>
      <w:divsChild>
        <w:div w:id="368338180">
          <w:marLeft w:val="446"/>
          <w:marRight w:val="0"/>
          <w:marTop w:val="0"/>
          <w:marBottom w:val="120"/>
          <w:divBdr>
            <w:top w:val="none" w:sz="0" w:space="0" w:color="auto"/>
            <w:left w:val="none" w:sz="0" w:space="0" w:color="auto"/>
            <w:bottom w:val="none" w:sz="0" w:space="0" w:color="auto"/>
            <w:right w:val="none" w:sz="0" w:space="0" w:color="auto"/>
          </w:divBdr>
        </w:div>
      </w:divsChild>
    </w:div>
    <w:div w:id="1868450237">
      <w:bodyDiv w:val="1"/>
      <w:marLeft w:val="0"/>
      <w:marRight w:val="0"/>
      <w:marTop w:val="0"/>
      <w:marBottom w:val="0"/>
      <w:divBdr>
        <w:top w:val="none" w:sz="0" w:space="0" w:color="auto"/>
        <w:left w:val="none" w:sz="0" w:space="0" w:color="auto"/>
        <w:bottom w:val="none" w:sz="0" w:space="0" w:color="auto"/>
        <w:right w:val="none" w:sz="0" w:space="0" w:color="auto"/>
      </w:divBdr>
    </w:div>
    <w:div w:id="1883707238">
      <w:bodyDiv w:val="1"/>
      <w:marLeft w:val="0"/>
      <w:marRight w:val="0"/>
      <w:marTop w:val="0"/>
      <w:marBottom w:val="0"/>
      <w:divBdr>
        <w:top w:val="none" w:sz="0" w:space="0" w:color="auto"/>
        <w:left w:val="none" w:sz="0" w:space="0" w:color="auto"/>
        <w:bottom w:val="none" w:sz="0" w:space="0" w:color="auto"/>
        <w:right w:val="none" w:sz="0" w:space="0" w:color="auto"/>
      </w:divBdr>
      <w:divsChild>
        <w:div w:id="361175875">
          <w:marLeft w:val="446"/>
          <w:marRight w:val="0"/>
          <w:marTop w:val="0"/>
          <w:marBottom w:val="120"/>
          <w:divBdr>
            <w:top w:val="none" w:sz="0" w:space="0" w:color="auto"/>
            <w:left w:val="none" w:sz="0" w:space="0" w:color="auto"/>
            <w:bottom w:val="none" w:sz="0" w:space="0" w:color="auto"/>
            <w:right w:val="none" w:sz="0" w:space="0" w:color="auto"/>
          </w:divBdr>
        </w:div>
      </w:divsChild>
    </w:div>
    <w:div w:id="1989673227">
      <w:bodyDiv w:val="1"/>
      <w:marLeft w:val="0"/>
      <w:marRight w:val="0"/>
      <w:marTop w:val="0"/>
      <w:marBottom w:val="0"/>
      <w:divBdr>
        <w:top w:val="none" w:sz="0" w:space="0" w:color="auto"/>
        <w:left w:val="none" w:sz="0" w:space="0" w:color="auto"/>
        <w:bottom w:val="none" w:sz="0" w:space="0" w:color="auto"/>
        <w:right w:val="none" w:sz="0" w:space="0" w:color="auto"/>
      </w:divBdr>
    </w:div>
    <w:div w:id="2131822688">
      <w:bodyDiv w:val="1"/>
      <w:marLeft w:val="0"/>
      <w:marRight w:val="0"/>
      <w:marTop w:val="0"/>
      <w:marBottom w:val="0"/>
      <w:divBdr>
        <w:top w:val="none" w:sz="0" w:space="0" w:color="auto"/>
        <w:left w:val="none" w:sz="0" w:space="0" w:color="auto"/>
        <w:bottom w:val="none" w:sz="0" w:space="0" w:color="auto"/>
        <w:right w:val="none" w:sz="0" w:space="0" w:color="auto"/>
      </w:divBdr>
      <w:divsChild>
        <w:div w:id="1897089126">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557B-382A-42F2-96D4-11C6070D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4615</Words>
  <Characters>26306</Characters>
  <Application>Microsoft Office Word</Application>
  <DocSecurity>0</DocSecurity>
  <Lines>219</Lines>
  <Paragraphs>61</Paragraphs>
  <ScaleCrop>false</ScaleCrop>
  <Company>Hewlett-Packard Company</Company>
  <LinksUpToDate>false</LinksUpToDate>
  <CharactersWithSpaces>30860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柒、觀光</dc:title>
  <dc:creator>user</dc:creator>
  <cp:lastModifiedBy>黃以喬</cp:lastModifiedBy>
  <cp:revision>2</cp:revision>
  <cp:lastPrinted>2020-03-05T12:15:00Z</cp:lastPrinted>
  <dcterms:created xsi:type="dcterms:W3CDTF">2020-04-22T01:40:00Z</dcterms:created>
  <dcterms:modified xsi:type="dcterms:W3CDTF">2020-04-22T01:40:00Z</dcterms:modified>
</cp:coreProperties>
</file>