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06" w:rsidRPr="00726C70" w:rsidRDefault="00E30266" w:rsidP="00D00AEE">
      <w:pPr>
        <w:widowControl w:val="0"/>
        <w:spacing w:afterLines="100" w:after="381" w:line="240" w:lineRule="auto"/>
        <w:jc w:val="center"/>
        <w:rPr>
          <w:rFonts w:ascii="標楷體" w:eastAsia="標楷體"/>
          <w:b/>
          <w:spacing w:val="0"/>
          <w:kern w:val="2"/>
          <w:sz w:val="54"/>
          <w:szCs w:val="54"/>
        </w:rPr>
      </w:pPr>
      <w:bookmarkStart w:id="0" w:name="_GoBack"/>
      <w:bookmarkEnd w:id="0"/>
      <w:r w:rsidRPr="00726C70">
        <w:rPr>
          <w:rFonts w:ascii="標楷體" w:eastAsia="標楷體" w:hint="eastAsia"/>
          <w:b/>
          <w:spacing w:val="0"/>
          <w:kern w:val="2"/>
          <w:sz w:val="54"/>
          <w:szCs w:val="54"/>
        </w:rPr>
        <w:t>叁</w:t>
      </w:r>
      <w:r w:rsidR="001949B6" w:rsidRPr="00726C70">
        <w:rPr>
          <w:rFonts w:ascii="標楷體" w:eastAsia="標楷體" w:hint="eastAsia"/>
          <w:b/>
          <w:spacing w:val="0"/>
          <w:kern w:val="2"/>
          <w:sz w:val="54"/>
          <w:szCs w:val="54"/>
        </w:rPr>
        <w:t>拾</w:t>
      </w:r>
      <w:r w:rsidR="00863106" w:rsidRPr="00726C70">
        <w:rPr>
          <w:rFonts w:ascii="標楷體" w:eastAsia="標楷體" w:hint="eastAsia"/>
          <w:b/>
          <w:spacing w:val="0"/>
          <w:kern w:val="2"/>
          <w:sz w:val="54"/>
          <w:szCs w:val="54"/>
        </w:rPr>
        <w:t>、主　計</w:t>
      </w:r>
    </w:p>
    <w:p w:rsidR="00D21F9F" w:rsidRPr="00726C70" w:rsidRDefault="001D11EC" w:rsidP="00726C70">
      <w:pPr>
        <w:pStyle w:val="ad"/>
        <w:widowControl w:val="0"/>
        <w:adjustRightInd w:val="0"/>
        <w:snapToGrid w:val="0"/>
        <w:spacing w:line="400" w:lineRule="exact"/>
        <w:jc w:val="both"/>
        <w:rPr>
          <w:rFonts w:ascii="標楷體" w:eastAsia="標楷體" w:cs="文鼎中黑"/>
          <w:b/>
          <w:bCs/>
          <w:spacing w:val="0"/>
          <w:kern w:val="2"/>
        </w:rPr>
      </w:pPr>
      <w:r w:rsidRPr="00726C70">
        <w:rPr>
          <w:rFonts w:ascii="標楷體" w:eastAsia="標楷體" w:cs="文鼎中黑" w:hint="eastAsia"/>
          <w:b/>
          <w:bCs/>
        </w:rPr>
        <w:t>一、</w:t>
      </w:r>
      <w:r w:rsidR="00186517" w:rsidRPr="00726C70">
        <w:rPr>
          <w:rFonts w:ascii="標楷體" w:eastAsia="標楷體" w:cs="文鼎中黑" w:hint="eastAsia"/>
          <w:b/>
          <w:bCs/>
          <w:spacing w:val="0"/>
          <w:kern w:val="2"/>
        </w:rPr>
        <w:t>公務預算</w:t>
      </w:r>
    </w:p>
    <w:p w:rsidR="00D21F9F"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（一）</w:t>
      </w:r>
      <w:r w:rsidR="00E64A0E" w:rsidRPr="00726C70">
        <w:rPr>
          <w:rFonts w:ascii="標楷體" w:eastAsia="標楷體" w:hint="eastAsia"/>
          <w:spacing w:val="0"/>
          <w:kern w:val="2"/>
          <w:sz w:val="28"/>
        </w:rPr>
        <w:t>審</w:t>
      </w:r>
      <w:r w:rsidR="00D21F9F" w:rsidRPr="00726C70">
        <w:rPr>
          <w:rFonts w:ascii="標楷體" w:eastAsia="標楷體" w:hint="eastAsia"/>
          <w:spacing w:val="0"/>
          <w:kern w:val="2"/>
          <w:sz w:val="28"/>
        </w:rPr>
        <w:t>編</w:t>
      </w:r>
      <w:r w:rsidR="00E02522" w:rsidRPr="00726C70">
        <w:rPr>
          <w:rFonts w:ascii="標楷體" w:eastAsia="標楷體" w:hint="eastAsia"/>
          <w:spacing w:val="0"/>
          <w:kern w:val="2"/>
          <w:sz w:val="28"/>
        </w:rPr>
        <w:t>10</w:t>
      </w:r>
      <w:r w:rsidR="00BC6114" w:rsidRPr="00726C70">
        <w:rPr>
          <w:rFonts w:ascii="標楷體" w:eastAsia="標楷體"/>
          <w:spacing w:val="0"/>
          <w:kern w:val="2"/>
          <w:sz w:val="28"/>
        </w:rPr>
        <w:t>9</w:t>
      </w:r>
      <w:r w:rsidR="00D21F9F" w:rsidRPr="00726C70">
        <w:rPr>
          <w:rFonts w:ascii="標楷體" w:eastAsia="標楷體" w:hint="eastAsia"/>
          <w:spacing w:val="0"/>
          <w:kern w:val="2"/>
          <w:sz w:val="28"/>
        </w:rPr>
        <w:t>年度</w:t>
      </w:r>
      <w:r w:rsidR="007D0F84" w:rsidRPr="00726C70">
        <w:rPr>
          <w:rFonts w:ascii="標楷體" w:eastAsia="標楷體" w:hint="eastAsia"/>
          <w:spacing w:val="0"/>
          <w:kern w:val="2"/>
          <w:sz w:val="28"/>
          <w:lang w:eastAsia="zh-HK"/>
        </w:rPr>
        <w:t>本市</w:t>
      </w:r>
      <w:r w:rsidR="00D21F9F" w:rsidRPr="00726C70">
        <w:rPr>
          <w:rFonts w:ascii="標楷體" w:eastAsia="標楷體" w:hint="eastAsia"/>
          <w:spacing w:val="0"/>
          <w:kern w:val="2"/>
          <w:sz w:val="28"/>
        </w:rPr>
        <w:t>總預算案</w:t>
      </w:r>
    </w:p>
    <w:p w:rsidR="00E64A0E" w:rsidRPr="00726C70" w:rsidRDefault="00540B2E" w:rsidP="00726C70">
      <w:pPr>
        <w:pStyle w:val="11"/>
        <w:spacing w:line="360" w:lineRule="exact"/>
        <w:ind w:leftChars="400" w:left="1064" w:rightChars="0" w:right="0" w:hanging="280"/>
        <w:rPr>
          <w:rFonts w:ascii="標楷體" w:eastAsia="標楷體"/>
          <w:sz w:val="28"/>
          <w:szCs w:val="28"/>
        </w:rPr>
      </w:pPr>
      <w:r w:rsidRPr="00726C70">
        <w:rPr>
          <w:rFonts w:ascii="標楷體" w:eastAsia="標楷體" w:hint="eastAsia"/>
          <w:bCs/>
          <w:spacing w:val="0"/>
          <w:kern w:val="2"/>
          <w:sz w:val="28"/>
        </w:rPr>
        <w:t>1.</w:t>
      </w:r>
      <w:r w:rsidR="00BC6114" w:rsidRPr="00726C70">
        <w:rPr>
          <w:rFonts w:ascii="標楷體" w:eastAsia="標楷體" w:hint="eastAsia"/>
          <w:sz w:val="28"/>
          <w:szCs w:val="28"/>
        </w:rPr>
        <w:t>109年度本市總預算案籌編，賡續實施中程計畫預算作業制度，採「資源總額分配方式」將計畫與預算作緊密結合。為達適度控制歲出規模，歲出概算上限數額以108年度總預算為基礎，要求各機關以減法思維檢討既有業務，除因法定支出自然成長、業務非自主擴增、公共安全急要及市府政策，不得提出額度外需求</w:t>
      </w:r>
      <w:r w:rsidR="00E64A0E" w:rsidRPr="00726C70">
        <w:rPr>
          <w:rFonts w:ascii="標楷體" w:eastAsia="標楷體" w:hint="eastAsia"/>
          <w:sz w:val="28"/>
          <w:szCs w:val="28"/>
        </w:rPr>
        <w:t>。</w:t>
      </w:r>
    </w:p>
    <w:p w:rsidR="00E64A0E" w:rsidRPr="00726C70" w:rsidRDefault="00E64A0E" w:rsidP="00726C70">
      <w:pPr>
        <w:pStyle w:val="11"/>
        <w:spacing w:line="360" w:lineRule="exact"/>
        <w:ind w:leftChars="400" w:left="1060" w:rightChars="0" w:right="0" w:hanging="276"/>
        <w:rPr>
          <w:rFonts w:ascii="標楷體" w:eastAsia="標楷體"/>
          <w:sz w:val="28"/>
          <w:szCs w:val="28"/>
        </w:rPr>
      </w:pPr>
      <w:r w:rsidRPr="00726C70">
        <w:rPr>
          <w:rFonts w:ascii="標楷體" w:eastAsia="標楷體" w:hint="eastAsia"/>
          <w:sz w:val="28"/>
          <w:szCs w:val="28"/>
        </w:rPr>
        <w:t>2.</w:t>
      </w:r>
      <w:r w:rsidR="00BC6114" w:rsidRPr="00726C70">
        <w:rPr>
          <w:rFonts w:ascii="標楷體" w:eastAsia="標楷體" w:hint="eastAsia"/>
          <w:sz w:val="28"/>
          <w:szCs w:val="28"/>
        </w:rPr>
        <w:t>經年度計畫及預算審核會議審查結果，將原上限數額由1,117.13億元降為1,114.4億元，調整2.73億元，用以支援法定必要新增需求</w:t>
      </w:r>
      <w:r w:rsidRPr="00726C70">
        <w:rPr>
          <w:rFonts w:ascii="標楷體" w:eastAsia="標楷體" w:hint="eastAsia"/>
          <w:sz w:val="28"/>
          <w:szCs w:val="28"/>
        </w:rPr>
        <w:t>。</w:t>
      </w:r>
    </w:p>
    <w:p w:rsidR="00D21F9F" w:rsidRPr="00726C70" w:rsidRDefault="00E64A0E" w:rsidP="00726C70">
      <w:pPr>
        <w:pStyle w:val="11"/>
        <w:spacing w:line="360" w:lineRule="exact"/>
        <w:ind w:leftChars="400" w:left="1060" w:rightChars="0" w:right="0" w:hanging="276"/>
        <w:rPr>
          <w:rFonts w:ascii="標楷體" w:eastAsia="標楷體"/>
          <w:bCs/>
          <w:spacing w:val="0"/>
          <w:kern w:val="2"/>
          <w:sz w:val="28"/>
        </w:rPr>
      </w:pPr>
      <w:r w:rsidRPr="00726C70">
        <w:rPr>
          <w:rFonts w:ascii="標楷體" w:eastAsia="標楷體" w:hint="eastAsia"/>
          <w:sz w:val="28"/>
          <w:szCs w:val="28"/>
        </w:rPr>
        <w:t>3.</w:t>
      </w:r>
      <w:r w:rsidR="00BC6114" w:rsidRPr="00726C70">
        <w:rPr>
          <w:rFonts w:ascii="標楷體" w:eastAsia="標楷體" w:hint="eastAsia"/>
          <w:sz w:val="28"/>
          <w:szCs w:val="28"/>
        </w:rPr>
        <w:t>109年度總預算案編列歲入1,401.38</w:t>
      </w:r>
      <w:r w:rsidR="00BC6114" w:rsidRPr="00726C70">
        <w:rPr>
          <w:rFonts w:ascii="標楷體" w:eastAsia="標楷體" w:hint="eastAsia"/>
          <w:sz w:val="28"/>
          <w:szCs w:val="28"/>
          <w:lang w:eastAsia="zh-HK"/>
        </w:rPr>
        <w:t>億</w:t>
      </w:r>
      <w:r w:rsidR="00BC6114" w:rsidRPr="00726C70">
        <w:rPr>
          <w:rFonts w:ascii="標楷體" w:eastAsia="標楷體" w:hint="eastAsia"/>
          <w:sz w:val="28"/>
          <w:szCs w:val="28"/>
        </w:rPr>
        <w:t>元、歲出1,465.58億元，歲入歲出相抵差短64.2億元，較108年度65.46億元，減少1.26億元，嚴格控制淨舉借數下降</w:t>
      </w:r>
      <w:r w:rsidR="006825D4" w:rsidRPr="00726C70">
        <w:rPr>
          <w:rFonts w:ascii="標楷體" w:eastAsia="標楷體" w:hint="eastAsia"/>
          <w:bCs/>
          <w:spacing w:val="0"/>
          <w:kern w:val="2"/>
          <w:sz w:val="28"/>
        </w:rPr>
        <w:t>。</w:t>
      </w:r>
    </w:p>
    <w:p w:rsidR="00A03313" w:rsidRPr="00726C70" w:rsidRDefault="00A03313" w:rsidP="00726C70">
      <w:pPr>
        <w:pStyle w:val="11"/>
        <w:spacing w:line="360" w:lineRule="exact"/>
        <w:ind w:leftChars="100" w:left="1036" w:rightChars="0" w:right="0" w:hangingChars="300" w:hanging="840"/>
        <w:rPr>
          <w:rFonts w:ascii="標楷體" w:eastAsia="標楷體"/>
          <w:spacing w:val="0"/>
          <w:kern w:val="2"/>
          <w:sz w:val="28"/>
        </w:rPr>
      </w:pPr>
      <w:r w:rsidRPr="00726C70">
        <w:rPr>
          <w:rFonts w:ascii="標楷體" w:eastAsia="標楷體" w:hint="eastAsia"/>
          <w:spacing w:val="0"/>
          <w:kern w:val="2"/>
          <w:sz w:val="28"/>
        </w:rPr>
        <w:t>（二）</w:t>
      </w:r>
      <w:r w:rsidRPr="00726C70">
        <w:rPr>
          <w:rFonts w:ascii="標楷體" w:eastAsia="標楷體" w:hint="eastAsia"/>
          <w:bCs/>
          <w:spacing w:val="0"/>
          <w:kern w:val="2"/>
          <w:sz w:val="28"/>
        </w:rPr>
        <w:t>依法發布</w:t>
      </w:r>
      <w:r w:rsidRPr="00726C70">
        <w:rPr>
          <w:rFonts w:ascii="標楷體" w:eastAsia="標楷體"/>
          <w:bCs/>
          <w:spacing w:val="0"/>
          <w:kern w:val="2"/>
          <w:sz w:val="28"/>
        </w:rPr>
        <w:t>10</w:t>
      </w:r>
      <w:r w:rsidRPr="00726C70">
        <w:rPr>
          <w:rFonts w:ascii="標楷體" w:eastAsia="標楷體" w:hint="eastAsia"/>
          <w:bCs/>
          <w:spacing w:val="0"/>
          <w:kern w:val="2"/>
          <w:sz w:val="28"/>
        </w:rPr>
        <w:t>9年度總預算</w:t>
      </w:r>
    </w:p>
    <w:p w:rsidR="00A03313" w:rsidRPr="00726C70" w:rsidRDefault="00A03313" w:rsidP="00726C70">
      <w:pPr>
        <w:pStyle w:val="11"/>
        <w:spacing w:line="360" w:lineRule="exact"/>
        <w:ind w:leftChars="400" w:left="1064" w:rightChars="0" w:right="0" w:hanging="280"/>
        <w:rPr>
          <w:rFonts w:ascii="標楷體" w:eastAsia="標楷體"/>
          <w:bCs/>
          <w:spacing w:val="0"/>
          <w:kern w:val="2"/>
          <w:sz w:val="28"/>
        </w:rPr>
      </w:pPr>
      <w:r w:rsidRPr="00726C70">
        <w:rPr>
          <w:rFonts w:ascii="標楷體" w:eastAsia="標楷體" w:hint="eastAsia"/>
          <w:bCs/>
          <w:spacing w:val="0"/>
          <w:kern w:val="2"/>
          <w:sz w:val="28"/>
        </w:rPr>
        <w:t>1</w:t>
      </w:r>
      <w:r w:rsidRPr="00726C70">
        <w:rPr>
          <w:rFonts w:ascii="標楷體" w:eastAsia="標楷體"/>
          <w:bCs/>
          <w:spacing w:val="0"/>
          <w:kern w:val="2"/>
          <w:sz w:val="28"/>
        </w:rPr>
        <w:t>.10</w:t>
      </w:r>
      <w:r w:rsidRPr="00726C70">
        <w:rPr>
          <w:rFonts w:ascii="標楷體" w:eastAsia="標楷體" w:hint="eastAsia"/>
          <w:bCs/>
          <w:spacing w:val="0"/>
          <w:kern w:val="2"/>
          <w:sz w:val="28"/>
        </w:rPr>
        <w:t>9年度總預算案依限於</w:t>
      </w:r>
      <w:r w:rsidRPr="00726C70">
        <w:rPr>
          <w:rFonts w:ascii="標楷體" w:eastAsia="標楷體"/>
          <w:bCs/>
          <w:spacing w:val="0"/>
          <w:kern w:val="2"/>
          <w:sz w:val="28"/>
        </w:rPr>
        <w:t>10</w:t>
      </w:r>
      <w:r w:rsidRPr="00726C70">
        <w:rPr>
          <w:rFonts w:ascii="標楷體" w:eastAsia="標楷體" w:hint="eastAsia"/>
          <w:bCs/>
          <w:spacing w:val="0"/>
          <w:kern w:val="2"/>
          <w:sz w:val="28"/>
        </w:rPr>
        <w:t>8年</w:t>
      </w:r>
      <w:r w:rsidRPr="00726C70">
        <w:rPr>
          <w:rFonts w:ascii="標楷體" w:eastAsia="標楷體"/>
          <w:bCs/>
          <w:spacing w:val="0"/>
          <w:kern w:val="2"/>
          <w:sz w:val="28"/>
        </w:rPr>
        <w:t>9</w:t>
      </w:r>
      <w:r w:rsidRPr="00726C70">
        <w:rPr>
          <w:rFonts w:ascii="標楷體" w:eastAsia="標楷體" w:hint="eastAsia"/>
          <w:bCs/>
          <w:spacing w:val="0"/>
          <w:kern w:val="2"/>
          <w:sz w:val="28"/>
        </w:rPr>
        <w:t>月9日以高市府主公預字第</w:t>
      </w:r>
      <w:r w:rsidRPr="00726C70">
        <w:rPr>
          <w:rFonts w:ascii="標楷體" w:eastAsia="標楷體"/>
          <w:bCs/>
          <w:spacing w:val="0"/>
          <w:kern w:val="2"/>
          <w:sz w:val="28"/>
        </w:rPr>
        <w:t>10</w:t>
      </w:r>
      <w:r w:rsidRPr="00726C70">
        <w:rPr>
          <w:rFonts w:ascii="標楷體" w:eastAsia="標楷體" w:hint="eastAsia"/>
          <w:bCs/>
          <w:spacing w:val="0"/>
          <w:kern w:val="2"/>
          <w:sz w:val="28"/>
        </w:rPr>
        <w:t>830796500號函，送請貴會審議。嗣經貴會第3屆第2次定期大會三讀審議結果，審定歲入</w:t>
      </w:r>
      <w:r w:rsidRPr="00726C70">
        <w:rPr>
          <w:rFonts w:ascii="標楷體" w:eastAsia="標楷體"/>
          <w:bCs/>
          <w:spacing w:val="0"/>
          <w:kern w:val="2"/>
          <w:sz w:val="28"/>
        </w:rPr>
        <w:t>1,</w:t>
      </w:r>
      <w:r w:rsidRPr="00726C70">
        <w:rPr>
          <w:rFonts w:ascii="標楷體" w:eastAsia="標楷體" w:hint="eastAsia"/>
          <w:bCs/>
          <w:spacing w:val="0"/>
          <w:kern w:val="2"/>
          <w:sz w:val="28"/>
        </w:rPr>
        <w:t>401</w:t>
      </w:r>
      <w:r w:rsidRPr="00726C70">
        <w:rPr>
          <w:rFonts w:ascii="標楷體" w:eastAsia="標楷體"/>
          <w:bCs/>
          <w:spacing w:val="0"/>
          <w:kern w:val="2"/>
          <w:sz w:val="28"/>
        </w:rPr>
        <w:t>.</w:t>
      </w:r>
      <w:r w:rsidRPr="00726C70">
        <w:rPr>
          <w:rFonts w:ascii="標楷體" w:eastAsia="標楷體" w:hint="eastAsia"/>
          <w:bCs/>
          <w:spacing w:val="0"/>
          <w:kern w:val="2"/>
          <w:sz w:val="28"/>
        </w:rPr>
        <w:t>38億元，歲出</w:t>
      </w:r>
      <w:r w:rsidRPr="00726C70">
        <w:rPr>
          <w:rFonts w:ascii="標楷體" w:eastAsia="標楷體"/>
          <w:bCs/>
          <w:spacing w:val="0"/>
          <w:kern w:val="2"/>
          <w:sz w:val="28"/>
        </w:rPr>
        <w:t>1,</w:t>
      </w:r>
      <w:r w:rsidRPr="00726C70">
        <w:rPr>
          <w:rFonts w:ascii="標楷體" w:eastAsia="標楷體" w:hint="eastAsia"/>
          <w:bCs/>
          <w:spacing w:val="0"/>
          <w:kern w:val="2"/>
          <w:sz w:val="28"/>
        </w:rPr>
        <w:t>465</w:t>
      </w:r>
      <w:r w:rsidRPr="00726C70">
        <w:rPr>
          <w:rFonts w:ascii="標楷體" w:eastAsia="標楷體"/>
          <w:bCs/>
          <w:spacing w:val="0"/>
          <w:kern w:val="2"/>
          <w:sz w:val="28"/>
        </w:rPr>
        <w:t>.</w:t>
      </w:r>
      <w:r w:rsidRPr="00726C70">
        <w:rPr>
          <w:rFonts w:ascii="標楷體" w:eastAsia="標楷體" w:hint="eastAsia"/>
          <w:bCs/>
          <w:spacing w:val="0"/>
          <w:kern w:val="2"/>
          <w:sz w:val="28"/>
        </w:rPr>
        <w:t>58億元。</w:t>
      </w:r>
    </w:p>
    <w:p w:rsidR="00A03313" w:rsidRPr="00726C70" w:rsidRDefault="00A03313" w:rsidP="00726C70">
      <w:pPr>
        <w:pStyle w:val="11"/>
        <w:spacing w:line="360" w:lineRule="exact"/>
        <w:ind w:leftChars="400" w:left="1064" w:rightChars="0" w:right="0" w:hanging="280"/>
        <w:rPr>
          <w:rFonts w:ascii="標楷體" w:eastAsia="標楷體"/>
          <w:bCs/>
          <w:spacing w:val="0"/>
          <w:kern w:val="2"/>
          <w:sz w:val="28"/>
        </w:rPr>
      </w:pPr>
      <w:r w:rsidRPr="00726C70">
        <w:rPr>
          <w:rFonts w:ascii="標楷體" w:eastAsia="標楷體" w:hint="eastAsia"/>
          <w:bCs/>
          <w:spacing w:val="0"/>
          <w:kern w:val="2"/>
          <w:sz w:val="28"/>
        </w:rPr>
        <w:t>2</w:t>
      </w:r>
      <w:r w:rsidRPr="00726C70">
        <w:rPr>
          <w:rFonts w:ascii="標楷體" w:eastAsia="標楷體"/>
          <w:bCs/>
          <w:spacing w:val="0"/>
          <w:kern w:val="2"/>
          <w:sz w:val="28"/>
        </w:rPr>
        <w:t>.</w:t>
      </w:r>
      <w:r w:rsidRPr="00726C70">
        <w:rPr>
          <w:rFonts w:ascii="標楷體" w:eastAsia="標楷體" w:hint="eastAsia"/>
          <w:bCs/>
          <w:spacing w:val="0"/>
          <w:kern w:val="2"/>
          <w:sz w:val="28"/>
        </w:rPr>
        <w:t>於</w:t>
      </w:r>
      <w:r w:rsidRPr="00726C70">
        <w:rPr>
          <w:rFonts w:ascii="標楷體" w:eastAsia="標楷體"/>
          <w:bCs/>
          <w:spacing w:val="0"/>
          <w:kern w:val="2"/>
          <w:sz w:val="28"/>
        </w:rPr>
        <w:t>10</w:t>
      </w:r>
      <w:r w:rsidRPr="00726C70">
        <w:rPr>
          <w:rFonts w:ascii="標楷體" w:eastAsia="標楷體" w:hint="eastAsia"/>
          <w:bCs/>
          <w:spacing w:val="0"/>
          <w:kern w:val="2"/>
          <w:sz w:val="28"/>
        </w:rPr>
        <w:t>8年</w:t>
      </w:r>
      <w:r w:rsidRPr="00726C70">
        <w:rPr>
          <w:rFonts w:ascii="標楷體" w:eastAsia="標楷體"/>
          <w:bCs/>
          <w:spacing w:val="0"/>
          <w:kern w:val="2"/>
          <w:sz w:val="28"/>
        </w:rPr>
        <w:t>12</w:t>
      </w:r>
      <w:r w:rsidRPr="00726C70">
        <w:rPr>
          <w:rFonts w:ascii="標楷體" w:eastAsia="標楷體" w:hint="eastAsia"/>
          <w:bCs/>
          <w:spacing w:val="0"/>
          <w:kern w:val="2"/>
          <w:sz w:val="28"/>
        </w:rPr>
        <w:t>月19日依法發布，並刊登</w:t>
      </w:r>
      <w:r w:rsidRPr="00726C70">
        <w:rPr>
          <w:rFonts w:ascii="標楷體" w:eastAsia="標楷體"/>
          <w:bCs/>
          <w:spacing w:val="0"/>
          <w:kern w:val="2"/>
          <w:sz w:val="28"/>
        </w:rPr>
        <w:t>10</w:t>
      </w:r>
      <w:r w:rsidRPr="00726C70">
        <w:rPr>
          <w:rFonts w:ascii="標楷體" w:eastAsia="標楷體" w:hint="eastAsia"/>
          <w:bCs/>
          <w:spacing w:val="0"/>
          <w:kern w:val="2"/>
          <w:sz w:val="28"/>
        </w:rPr>
        <w:t>8年冬字第</w:t>
      </w:r>
      <w:r w:rsidRPr="00726C70">
        <w:rPr>
          <w:rFonts w:ascii="標楷體" w:eastAsia="標楷體"/>
          <w:bCs/>
          <w:spacing w:val="0"/>
          <w:kern w:val="2"/>
          <w:sz w:val="28"/>
        </w:rPr>
        <w:t>2</w:t>
      </w:r>
      <w:r w:rsidRPr="00726C70">
        <w:rPr>
          <w:rFonts w:ascii="標楷體" w:eastAsia="標楷體" w:hint="eastAsia"/>
          <w:bCs/>
          <w:spacing w:val="0"/>
          <w:kern w:val="2"/>
          <w:sz w:val="28"/>
        </w:rPr>
        <w:t>6期市府公報，完成法定程序。</w:t>
      </w:r>
    </w:p>
    <w:p w:rsidR="00A03313" w:rsidRPr="00726C70" w:rsidRDefault="00E64A0E" w:rsidP="00726C70">
      <w:pPr>
        <w:widowControl w:val="0"/>
        <w:kinsoku w:val="0"/>
        <w:overflowPunct w:val="0"/>
        <w:snapToGrid w:val="0"/>
        <w:ind w:leftChars="100" w:left="1036" w:hangingChars="300" w:hanging="840"/>
        <w:rPr>
          <w:rFonts w:ascii="標楷體" w:eastAsia="標楷體"/>
          <w:bCs/>
          <w:spacing w:val="0"/>
          <w:kern w:val="2"/>
          <w:sz w:val="28"/>
        </w:rPr>
      </w:pPr>
      <w:r w:rsidRPr="00726C70">
        <w:rPr>
          <w:rFonts w:ascii="標楷體" w:eastAsia="標楷體" w:hint="eastAsia"/>
          <w:spacing w:val="0"/>
          <w:kern w:val="2"/>
          <w:sz w:val="28"/>
        </w:rPr>
        <w:t>（</w:t>
      </w:r>
      <w:r w:rsidR="00A03313" w:rsidRPr="00726C70">
        <w:rPr>
          <w:rFonts w:ascii="標楷體" w:eastAsia="標楷體" w:hint="eastAsia"/>
          <w:spacing w:val="0"/>
          <w:kern w:val="2"/>
          <w:sz w:val="28"/>
          <w:lang w:eastAsia="zh-HK"/>
        </w:rPr>
        <w:t>三</w:t>
      </w:r>
      <w:r w:rsidRPr="00726C70">
        <w:rPr>
          <w:rFonts w:ascii="標楷體" w:eastAsia="標楷體" w:hint="eastAsia"/>
          <w:spacing w:val="0"/>
          <w:kern w:val="2"/>
          <w:sz w:val="28"/>
        </w:rPr>
        <w:t>）</w:t>
      </w:r>
      <w:r w:rsidR="00A03313" w:rsidRPr="00726C70">
        <w:rPr>
          <w:rFonts w:ascii="標楷體" w:eastAsia="標楷體" w:hint="eastAsia"/>
          <w:bCs/>
          <w:spacing w:val="0"/>
          <w:kern w:val="2"/>
          <w:sz w:val="28"/>
        </w:rPr>
        <w:t>依法核定各機關分配預算</w:t>
      </w:r>
    </w:p>
    <w:p w:rsidR="00E64A0E" w:rsidRPr="00726C70" w:rsidRDefault="00A5086F" w:rsidP="00726C70">
      <w:pPr>
        <w:pStyle w:val="11"/>
        <w:overflowPunct w:val="0"/>
        <w:spacing w:line="360" w:lineRule="exact"/>
        <w:ind w:leftChars="400" w:left="1064" w:rightChars="0" w:right="0" w:hanging="280"/>
        <w:rPr>
          <w:rFonts w:ascii="標楷體" w:eastAsia="標楷體"/>
          <w:spacing w:val="-4"/>
          <w:sz w:val="28"/>
          <w:szCs w:val="28"/>
        </w:rPr>
      </w:pPr>
      <w:r w:rsidRPr="00726C70">
        <w:rPr>
          <w:rFonts w:ascii="標楷體" w:eastAsia="標楷體" w:hint="eastAsia"/>
          <w:bCs/>
          <w:spacing w:val="0"/>
          <w:kern w:val="2"/>
          <w:sz w:val="28"/>
        </w:rPr>
        <w:t>1.</w:t>
      </w:r>
      <w:r w:rsidR="00A03313" w:rsidRPr="00726C70">
        <w:rPr>
          <w:rFonts w:ascii="標楷體" w:eastAsia="標楷體"/>
          <w:bCs/>
          <w:spacing w:val="0"/>
          <w:kern w:val="2"/>
          <w:sz w:val="28"/>
        </w:rPr>
        <w:t>10</w:t>
      </w:r>
      <w:r w:rsidR="00A03313" w:rsidRPr="00726C70">
        <w:rPr>
          <w:rFonts w:ascii="標楷體" w:eastAsia="標楷體" w:hint="eastAsia"/>
          <w:bCs/>
          <w:spacing w:val="0"/>
          <w:kern w:val="2"/>
          <w:sz w:val="28"/>
        </w:rPr>
        <w:t>9年度法定總預算，經本府各機關依「各機關單位預算執行要點」、「直轄市及縣（市）各機關單位預算分配注意事項」，暨「高雄市各機關辦理</w:t>
      </w:r>
      <w:r w:rsidR="00A03313" w:rsidRPr="00726C70">
        <w:rPr>
          <w:rFonts w:ascii="標楷體" w:eastAsia="標楷體"/>
          <w:bCs/>
          <w:spacing w:val="0"/>
          <w:kern w:val="2"/>
          <w:sz w:val="28"/>
        </w:rPr>
        <w:t>10</w:t>
      </w:r>
      <w:r w:rsidR="00A03313" w:rsidRPr="00726C70">
        <w:rPr>
          <w:rFonts w:ascii="標楷體" w:eastAsia="標楷體" w:hint="eastAsia"/>
          <w:bCs/>
          <w:spacing w:val="0"/>
          <w:kern w:val="2"/>
          <w:sz w:val="28"/>
        </w:rPr>
        <w:t>9年度單位預算分配作業補充規定事項」辦理分配。</w:t>
      </w:r>
    </w:p>
    <w:p w:rsidR="00D21F9F" w:rsidRPr="00726C70" w:rsidRDefault="00E64A0E" w:rsidP="00726C70">
      <w:pPr>
        <w:pStyle w:val="11"/>
        <w:overflowPunct w:val="0"/>
        <w:spacing w:line="360" w:lineRule="exact"/>
        <w:ind w:leftChars="400" w:left="1056" w:rightChars="0" w:right="0" w:hanging="272"/>
        <w:rPr>
          <w:rFonts w:ascii="標楷體" w:eastAsia="標楷體"/>
          <w:bCs/>
          <w:spacing w:val="0"/>
          <w:kern w:val="2"/>
          <w:sz w:val="28"/>
        </w:rPr>
      </w:pPr>
      <w:r w:rsidRPr="00726C70">
        <w:rPr>
          <w:rFonts w:ascii="標楷體" w:eastAsia="標楷體" w:hint="eastAsia"/>
          <w:spacing w:val="-4"/>
          <w:sz w:val="28"/>
          <w:szCs w:val="28"/>
        </w:rPr>
        <w:t>2.</w:t>
      </w:r>
      <w:r w:rsidR="00A03313" w:rsidRPr="00726C70">
        <w:rPr>
          <w:rFonts w:ascii="標楷體" w:eastAsia="標楷體" w:hint="eastAsia"/>
          <w:bCs/>
          <w:spacing w:val="0"/>
          <w:kern w:val="2"/>
          <w:sz w:val="28"/>
        </w:rPr>
        <w:t>於</w:t>
      </w:r>
      <w:r w:rsidR="00A03313" w:rsidRPr="00726C70">
        <w:rPr>
          <w:rFonts w:ascii="標楷體" w:eastAsia="標楷體"/>
          <w:bCs/>
          <w:spacing w:val="0"/>
          <w:kern w:val="2"/>
          <w:sz w:val="28"/>
        </w:rPr>
        <w:t>10</w:t>
      </w:r>
      <w:r w:rsidR="00A03313" w:rsidRPr="00726C70">
        <w:rPr>
          <w:rFonts w:ascii="標楷體" w:eastAsia="標楷體" w:hint="eastAsia"/>
          <w:bCs/>
          <w:spacing w:val="0"/>
          <w:kern w:val="2"/>
          <w:sz w:val="28"/>
        </w:rPr>
        <w:t>8年</w:t>
      </w:r>
      <w:r w:rsidR="00A03313" w:rsidRPr="00726C70">
        <w:rPr>
          <w:rFonts w:ascii="標楷體" w:eastAsia="標楷體"/>
          <w:bCs/>
          <w:spacing w:val="0"/>
          <w:kern w:val="2"/>
          <w:sz w:val="28"/>
        </w:rPr>
        <w:t>12</w:t>
      </w:r>
      <w:r w:rsidR="00A03313" w:rsidRPr="00726C70">
        <w:rPr>
          <w:rFonts w:ascii="標楷體" w:eastAsia="標楷體" w:hint="eastAsia"/>
          <w:bCs/>
          <w:spacing w:val="0"/>
          <w:kern w:val="2"/>
          <w:sz w:val="28"/>
        </w:rPr>
        <w:t>月30日完成各機關分配預算核定作業，並督導各機關依規定執行預算，俾整體市政如期如質順利推動</w:t>
      </w:r>
      <w:r w:rsidR="00D21F9F" w:rsidRPr="00726C70">
        <w:rPr>
          <w:rFonts w:ascii="標楷體" w:eastAsia="標楷體" w:hint="eastAsia"/>
          <w:bCs/>
          <w:spacing w:val="0"/>
          <w:kern w:val="2"/>
          <w:sz w:val="28"/>
        </w:rPr>
        <w:t>。</w:t>
      </w:r>
    </w:p>
    <w:p w:rsidR="00AF4688"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7A2603" w:rsidRPr="00726C70">
        <w:rPr>
          <w:rFonts w:ascii="標楷體" w:eastAsia="標楷體" w:hint="eastAsia"/>
          <w:spacing w:val="0"/>
          <w:kern w:val="2"/>
          <w:sz w:val="28"/>
        </w:rPr>
        <w:t>四</w:t>
      </w:r>
      <w:r w:rsidRPr="00726C70">
        <w:rPr>
          <w:rFonts w:ascii="標楷體" w:eastAsia="標楷體" w:hint="eastAsia"/>
          <w:spacing w:val="0"/>
          <w:kern w:val="2"/>
          <w:sz w:val="28"/>
        </w:rPr>
        <w:t>）</w:t>
      </w:r>
      <w:r w:rsidR="00A03313" w:rsidRPr="00726C70">
        <w:rPr>
          <w:rFonts w:ascii="標楷體" w:eastAsia="標楷體" w:hint="eastAsia"/>
          <w:spacing w:val="0"/>
          <w:kern w:val="2"/>
          <w:sz w:val="28"/>
        </w:rPr>
        <w:t>依法審核10</w:t>
      </w:r>
      <w:r w:rsidR="00A03313" w:rsidRPr="00726C70">
        <w:rPr>
          <w:rFonts w:ascii="標楷體" w:eastAsia="標楷體"/>
          <w:spacing w:val="0"/>
          <w:kern w:val="2"/>
          <w:sz w:val="28"/>
        </w:rPr>
        <w:t>8</w:t>
      </w:r>
      <w:r w:rsidR="00A03313" w:rsidRPr="00726C70">
        <w:rPr>
          <w:rFonts w:ascii="標楷體" w:eastAsia="標楷體" w:hint="eastAsia"/>
          <w:spacing w:val="0"/>
          <w:kern w:val="2"/>
          <w:sz w:val="28"/>
        </w:rPr>
        <w:t>年度第二預備金動支案件</w:t>
      </w:r>
    </w:p>
    <w:p w:rsidR="00AF4688" w:rsidRPr="00726C70" w:rsidRDefault="00A03313" w:rsidP="00726C70">
      <w:pPr>
        <w:adjustRightInd w:val="0"/>
        <w:snapToGrid w:val="0"/>
        <w:ind w:leftChars="400" w:left="1060" w:hangingChars="100" w:hanging="276"/>
        <w:jc w:val="both"/>
        <w:rPr>
          <w:rFonts w:ascii="標楷體" w:eastAsia="標楷體"/>
          <w:sz w:val="28"/>
        </w:rPr>
      </w:pPr>
      <w:r w:rsidRPr="00726C70">
        <w:rPr>
          <w:rFonts w:ascii="標楷體" w:eastAsia="標楷體" w:hint="eastAsia"/>
          <w:sz w:val="28"/>
        </w:rPr>
        <w:t>1.</w:t>
      </w:r>
      <w:r w:rsidRPr="00726C70">
        <w:rPr>
          <w:rFonts w:ascii="標楷體" w:eastAsia="標楷體" w:hint="eastAsia"/>
          <w:spacing w:val="-4"/>
          <w:sz w:val="28"/>
        </w:rPr>
        <w:t>108</w:t>
      </w:r>
      <w:r w:rsidRPr="00726C70">
        <w:rPr>
          <w:rFonts w:ascii="標楷體" w:eastAsia="標楷體" w:hint="eastAsia"/>
          <w:sz w:val="28"/>
        </w:rPr>
        <w:t>年度總預算第二預備金核列</w:t>
      </w:r>
      <w:r w:rsidRPr="00726C70">
        <w:rPr>
          <w:rFonts w:ascii="標楷體" w:eastAsia="標楷體" w:hint="eastAsia"/>
          <w:spacing w:val="-4"/>
          <w:sz w:val="28"/>
        </w:rPr>
        <w:t>4億元，市府各機關於年度進行中，為因應各項臨時政事與業務需要，先後依據預算法第70條各款規定申請動支</w:t>
      </w:r>
      <w:r w:rsidR="00AF4688" w:rsidRPr="00726C70">
        <w:rPr>
          <w:rFonts w:ascii="標楷體" w:eastAsia="標楷體" w:hint="eastAsia"/>
          <w:sz w:val="28"/>
        </w:rPr>
        <w:t>。</w:t>
      </w:r>
    </w:p>
    <w:p w:rsidR="00A03313" w:rsidRPr="00726C70" w:rsidRDefault="00A03313" w:rsidP="00726C70">
      <w:pPr>
        <w:adjustRightInd w:val="0"/>
        <w:snapToGrid w:val="0"/>
        <w:ind w:leftChars="400" w:left="1060" w:hangingChars="100" w:hanging="276"/>
        <w:jc w:val="both"/>
        <w:rPr>
          <w:rFonts w:ascii="標楷體" w:eastAsia="標楷體"/>
          <w:sz w:val="28"/>
        </w:rPr>
      </w:pPr>
      <w:r w:rsidRPr="00726C70">
        <w:rPr>
          <w:rFonts w:ascii="標楷體" w:eastAsia="標楷體"/>
          <w:sz w:val="28"/>
        </w:rPr>
        <w:t>2.</w:t>
      </w:r>
      <w:r w:rsidRPr="00726C70">
        <w:rPr>
          <w:rFonts w:ascii="標楷體" w:eastAsia="標楷體" w:hint="eastAsia"/>
          <w:sz w:val="28"/>
        </w:rPr>
        <w:t>全年度共計申請65</w:t>
      </w:r>
      <w:r w:rsidRPr="00726C70">
        <w:rPr>
          <w:rFonts w:ascii="標楷體" w:eastAsia="標楷體" w:hint="eastAsia"/>
          <w:spacing w:val="-4"/>
          <w:sz w:val="28"/>
        </w:rPr>
        <w:t>案，金額6億8,747萬餘元，經核准動支49案，金額3億9,825萬餘元</w:t>
      </w:r>
      <w:r w:rsidRPr="00726C70">
        <w:rPr>
          <w:rFonts w:ascii="標楷體" w:eastAsia="標楷體" w:hint="eastAsia"/>
          <w:bCs/>
          <w:spacing w:val="0"/>
          <w:kern w:val="2"/>
          <w:sz w:val="28"/>
        </w:rPr>
        <w:t>。</w:t>
      </w:r>
    </w:p>
    <w:p w:rsidR="00AF4688" w:rsidRPr="00726C70" w:rsidRDefault="00AF4688"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451ED0" w:rsidRPr="00726C70">
        <w:rPr>
          <w:rFonts w:ascii="標楷體" w:eastAsia="標楷體" w:hint="eastAsia"/>
          <w:spacing w:val="0"/>
          <w:kern w:val="2"/>
          <w:sz w:val="28"/>
        </w:rPr>
        <w:t>五</w:t>
      </w:r>
      <w:r w:rsidRPr="00726C70">
        <w:rPr>
          <w:rFonts w:ascii="標楷體" w:eastAsia="標楷體" w:hint="eastAsia"/>
          <w:spacing w:val="0"/>
          <w:kern w:val="2"/>
          <w:sz w:val="28"/>
        </w:rPr>
        <w:t>）</w:t>
      </w:r>
      <w:r w:rsidR="00A03313" w:rsidRPr="00726C70">
        <w:rPr>
          <w:rFonts w:ascii="標楷體" w:eastAsia="標楷體" w:hint="eastAsia"/>
          <w:spacing w:val="0"/>
          <w:kern w:val="2"/>
          <w:sz w:val="28"/>
        </w:rPr>
        <w:t>擬訂108年度本市總預算各單位預算機關申請保留作業</w:t>
      </w:r>
    </w:p>
    <w:p w:rsidR="00282119" w:rsidRPr="00726C70" w:rsidRDefault="00A03313" w:rsidP="00726C70">
      <w:pPr>
        <w:adjustRightInd w:val="0"/>
        <w:snapToGrid w:val="0"/>
        <w:ind w:leftChars="550" w:left="1078"/>
        <w:jc w:val="both"/>
        <w:rPr>
          <w:rFonts w:ascii="標楷體" w:eastAsia="標楷體"/>
          <w:sz w:val="28"/>
        </w:rPr>
      </w:pPr>
      <w:r w:rsidRPr="00726C70">
        <w:rPr>
          <w:rFonts w:ascii="標楷體" w:eastAsia="標楷體" w:hint="eastAsia"/>
          <w:sz w:val="28"/>
        </w:rPr>
        <w:lastRenderedPageBreak/>
        <w:t>為提昇各機關預算執行績效及財務運用效能，擬</w:t>
      </w:r>
      <w:r w:rsidRPr="00726C70">
        <w:rPr>
          <w:rFonts w:ascii="標楷體" w:eastAsia="標楷體" w:hint="eastAsia"/>
          <w:sz w:val="28"/>
          <w:lang w:eastAsia="zh-HK"/>
        </w:rPr>
        <w:t>訂</w:t>
      </w:r>
      <w:r w:rsidRPr="00726C70">
        <w:rPr>
          <w:rFonts w:ascii="標楷體" w:eastAsia="標楷體" w:hint="eastAsia"/>
          <w:sz w:val="28"/>
        </w:rPr>
        <w:t>本市108年度公務預算專案保留審核原則，並於108年12月6日以高市府主公預字第</w:t>
      </w:r>
      <w:r w:rsidRPr="00726C70">
        <w:rPr>
          <w:rFonts w:ascii="標楷體" w:eastAsia="標楷體"/>
          <w:sz w:val="28"/>
        </w:rPr>
        <w:t>10</w:t>
      </w:r>
      <w:r w:rsidRPr="00726C70">
        <w:rPr>
          <w:rFonts w:ascii="標楷體" w:eastAsia="標楷體" w:hint="eastAsia"/>
          <w:sz w:val="28"/>
        </w:rPr>
        <w:t>831053200號函知各機關依限辦理保留作業</w:t>
      </w:r>
      <w:r w:rsidR="00AF4688" w:rsidRPr="00726C70">
        <w:rPr>
          <w:rFonts w:ascii="標楷體" w:eastAsia="標楷體" w:hint="eastAsia"/>
          <w:sz w:val="28"/>
        </w:rPr>
        <w:t>。</w:t>
      </w:r>
    </w:p>
    <w:p w:rsidR="001D11EC" w:rsidRPr="00726C70" w:rsidRDefault="001D11EC" w:rsidP="00726C70">
      <w:pPr>
        <w:adjustRightInd w:val="0"/>
        <w:snapToGrid w:val="0"/>
        <w:ind w:leftChars="450" w:left="1158" w:hangingChars="100" w:hanging="276"/>
        <w:jc w:val="both"/>
        <w:rPr>
          <w:rFonts w:ascii="標楷體" w:eastAsia="標楷體"/>
          <w:sz w:val="28"/>
        </w:rPr>
      </w:pPr>
    </w:p>
    <w:p w:rsidR="00F474EA" w:rsidRPr="00726C70" w:rsidRDefault="00F474EA" w:rsidP="00726C70">
      <w:pPr>
        <w:pStyle w:val="ad"/>
        <w:widowControl w:val="0"/>
        <w:adjustRightInd w:val="0"/>
        <w:snapToGrid w:val="0"/>
        <w:spacing w:line="400" w:lineRule="exact"/>
        <w:jc w:val="both"/>
        <w:rPr>
          <w:rFonts w:ascii="標楷體" w:eastAsia="標楷體" w:cs="文鼎中黑"/>
          <w:b/>
          <w:bCs/>
        </w:rPr>
      </w:pPr>
      <w:r w:rsidRPr="00726C70">
        <w:rPr>
          <w:rFonts w:ascii="標楷體" w:eastAsia="標楷體" w:cs="文鼎中黑"/>
          <w:b/>
          <w:bCs/>
        </w:rPr>
        <w:t>二、</w:t>
      </w:r>
      <w:r w:rsidRPr="00726C70">
        <w:rPr>
          <w:rFonts w:ascii="標楷體" w:eastAsia="標楷體" w:cs="文鼎中黑" w:hint="eastAsia"/>
          <w:b/>
          <w:bCs/>
        </w:rPr>
        <w:t>事業預算</w:t>
      </w:r>
    </w:p>
    <w:p w:rsidR="00F474EA"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F474EA" w:rsidRPr="00726C70">
        <w:rPr>
          <w:rFonts w:ascii="標楷體" w:eastAsia="標楷體" w:hint="eastAsia"/>
          <w:spacing w:val="0"/>
          <w:kern w:val="2"/>
          <w:sz w:val="28"/>
        </w:rPr>
        <w:t>一</w:t>
      </w:r>
      <w:r w:rsidRPr="00726C70">
        <w:rPr>
          <w:rFonts w:ascii="標楷體" w:eastAsia="標楷體" w:hint="eastAsia"/>
          <w:spacing w:val="0"/>
          <w:kern w:val="2"/>
          <w:sz w:val="28"/>
        </w:rPr>
        <w:t>）</w:t>
      </w:r>
      <w:r w:rsidR="002B4168" w:rsidRPr="00726C70">
        <w:rPr>
          <w:rFonts w:ascii="標楷體" w:eastAsia="標楷體" w:hint="eastAsia"/>
          <w:bCs/>
          <w:spacing w:val="-4"/>
          <w:sz w:val="28"/>
        </w:rPr>
        <w:t>籌編10</w:t>
      </w:r>
      <w:r w:rsidR="002B4168" w:rsidRPr="00726C70">
        <w:rPr>
          <w:rFonts w:ascii="標楷體" w:eastAsia="標楷體"/>
          <w:bCs/>
          <w:spacing w:val="-4"/>
          <w:sz w:val="28"/>
        </w:rPr>
        <w:t>9</w:t>
      </w:r>
      <w:r w:rsidR="002B4168" w:rsidRPr="00726C70">
        <w:rPr>
          <w:rFonts w:ascii="標楷體" w:eastAsia="標楷體" w:hint="eastAsia"/>
          <w:bCs/>
          <w:spacing w:val="-4"/>
          <w:sz w:val="28"/>
        </w:rPr>
        <w:t>年度</w:t>
      </w:r>
      <w:r w:rsidR="002B4168" w:rsidRPr="00726C70">
        <w:rPr>
          <w:rFonts w:ascii="標楷體" w:eastAsia="標楷體" w:hint="eastAsia"/>
          <w:bCs/>
          <w:color w:val="000000" w:themeColor="text1"/>
          <w:spacing w:val="-4"/>
          <w:sz w:val="28"/>
        </w:rPr>
        <w:t>附屬單位預算案</w:t>
      </w:r>
    </w:p>
    <w:p w:rsidR="00F474EA" w:rsidRPr="00726C70" w:rsidRDefault="002B4168" w:rsidP="00726C70">
      <w:pPr>
        <w:adjustRightInd w:val="0"/>
        <w:snapToGrid w:val="0"/>
        <w:ind w:leftChars="550" w:left="1078"/>
        <w:jc w:val="both"/>
        <w:rPr>
          <w:rFonts w:ascii="標楷體" w:eastAsia="標楷體" w:cs="標楷體"/>
          <w:sz w:val="28"/>
          <w:lang w:val="zh-TW"/>
        </w:rPr>
      </w:pPr>
      <w:r w:rsidRPr="00726C70">
        <w:rPr>
          <w:rFonts w:ascii="標楷體" w:eastAsia="標楷體" w:hint="eastAsia"/>
          <w:sz w:val="28"/>
        </w:rPr>
        <w:t>依據計畫及預算審核會議決議，核定各基金管理機關附屬單位預算案，並彙編本市10</w:t>
      </w:r>
      <w:r w:rsidRPr="00726C70">
        <w:rPr>
          <w:rFonts w:ascii="標楷體" w:eastAsia="標楷體"/>
          <w:sz w:val="28"/>
        </w:rPr>
        <w:t>9</w:t>
      </w:r>
      <w:r w:rsidRPr="00726C70">
        <w:rPr>
          <w:rFonts w:ascii="標楷體" w:eastAsia="標楷體" w:hint="eastAsia"/>
          <w:sz w:val="28"/>
        </w:rPr>
        <w:t>年度總預算案附屬單位預算及綜計表，計編列營業基金總收入1.</w:t>
      </w:r>
      <w:r w:rsidRPr="00726C70">
        <w:rPr>
          <w:rFonts w:ascii="標楷體" w:eastAsia="標楷體"/>
          <w:sz w:val="28"/>
        </w:rPr>
        <w:t>80</w:t>
      </w:r>
      <w:r w:rsidRPr="00726C70">
        <w:rPr>
          <w:rFonts w:ascii="標楷體" w:eastAsia="標楷體" w:hint="eastAsia"/>
          <w:sz w:val="28"/>
        </w:rPr>
        <w:t>億元、總支出2.</w:t>
      </w:r>
      <w:r w:rsidRPr="00726C70">
        <w:rPr>
          <w:rFonts w:ascii="標楷體" w:eastAsia="標楷體"/>
          <w:sz w:val="28"/>
        </w:rPr>
        <w:t>35</w:t>
      </w:r>
      <w:r w:rsidRPr="00726C70">
        <w:rPr>
          <w:rFonts w:ascii="標楷體" w:eastAsia="標楷體" w:hint="eastAsia"/>
          <w:sz w:val="28"/>
        </w:rPr>
        <w:t>億元、本期淨損0.5</w:t>
      </w:r>
      <w:r w:rsidRPr="00726C70">
        <w:rPr>
          <w:rFonts w:ascii="標楷體" w:eastAsia="標楷體"/>
          <w:sz w:val="28"/>
        </w:rPr>
        <w:t>5</w:t>
      </w:r>
      <w:r w:rsidRPr="00726C70">
        <w:rPr>
          <w:rFonts w:ascii="標楷體" w:eastAsia="標楷體" w:hint="eastAsia"/>
          <w:sz w:val="28"/>
        </w:rPr>
        <w:t>億元，非營業特種基金總收入(含基金來源) 2,</w:t>
      </w:r>
      <w:r w:rsidRPr="00726C70">
        <w:rPr>
          <w:rFonts w:ascii="標楷體" w:eastAsia="標楷體"/>
          <w:sz w:val="28"/>
        </w:rPr>
        <w:t>867</w:t>
      </w:r>
      <w:r w:rsidRPr="00726C70">
        <w:rPr>
          <w:rFonts w:ascii="標楷體" w:eastAsia="標楷體" w:hint="eastAsia"/>
          <w:sz w:val="28"/>
        </w:rPr>
        <w:t>.</w:t>
      </w:r>
      <w:r w:rsidRPr="00726C70">
        <w:rPr>
          <w:rFonts w:ascii="標楷體" w:eastAsia="標楷體"/>
          <w:sz w:val="28"/>
        </w:rPr>
        <w:t>55</w:t>
      </w:r>
      <w:r w:rsidRPr="00726C70">
        <w:rPr>
          <w:rFonts w:ascii="標楷體" w:eastAsia="標楷體" w:hint="eastAsia"/>
          <w:sz w:val="28"/>
        </w:rPr>
        <w:t>億元、總支出(含基金用途) 2,</w:t>
      </w:r>
      <w:r w:rsidRPr="00726C70">
        <w:rPr>
          <w:rFonts w:ascii="標楷體" w:eastAsia="標楷體"/>
          <w:sz w:val="28"/>
        </w:rPr>
        <w:t>851</w:t>
      </w:r>
      <w:r w:rsidRPr="00726C70">
        <w:rPr>
          <w:rFonts w:ascii="標楷體" w:eastAsia="標楷體" w:hint="eastAsia"/>
          <w:sz w:val="28"/>
        </w:rPr>
        <w:t>.</w:t>
      </w:r>
      <w:r w:rsidRPr="00726C70">
        <w:rPr>
          <w:rFonts w:ascii="標楷體" w:eastAsia="標楷體"/>
          <w:sz w:val="28"/>
        </w:rPr>
        <w:t>0</w:t>
      </w:r>
      <w:r w:rsidRPr="00726C70">
        <w:rPr>
          <w:rFonts w:ascii="標楷體" w:eastAsia="標楷體" w:hint="eastAsia"/>
          <w:sz w:val="28"/>
        </w:rPr>
        <w:t>6億元、本期賸餘16.4</w:t>
      </w:r>
      <w:r w:rsidRPr="00726C70">
        <w:rPr>
          <w:rFonts w:ascii="標楷體" w:eastAsia="標楷體"/>
          <w:sz w:val="28"/>
        </w:rPr>
        <w:t>9</w:t>
      </w:r>
      <w:r w:rsidRPr="00726C70">
        <w:rPr>
          <w:rFonts w:ascii="標楷體" w:eastAsia="標楷體" w:hint="eastAsia"/>
          <w:sz w:val="28"/>
        </w:rPr>
        <w:t>億元</w:t>
      </w:r>
      <w:r w:rsidR="00383DEB" w:rsidRPr="00726C70">
        <w:rPr>
          <w:rFonts w:ascii="標楷體" w:eastAsia="標楷體" w:hint="eastAsia"/>
          <w:sz w:val="28"/>
        </w:rPr>
        <w:t>。</w:t>
      </w:r>
    </w:p>
    <w:p w:rsidR="00F474EA"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F474EA" w:rsidRPr="00726C70">
        <w:rPr>
          <w:rFonts w:ascii="標楷體" w:eastAsia="標楷體" w:hint="eastAsia"/>
          <w:spacing w:val="0"/>
          <w:kern w:val="2"/>
          <w:sz w:val="28"/>
        </w:rPr>
        <w:t>二</w:t>
      </w:r>
      <w:r w:rsidRPr="00726C70">
        <w:rPr>
          <w:rFonts w:ascii="標楷體" w:eastAsia="標楷體" w:hint="eastAsia"/>
          <w:spacing w:val="0"/>
          <w:kern w:val="2"/>
          <w:sz w:val="28"/>
        </w:rPr>
        <w:t>）</w:t>
      </w:r>
      <w:r w:rsidR="002B4168" w:rsidRPr="00726C70">
        <w:rPr>
          <w:rFonts w:ascii="標楷體" w:eastAsia="標楷體" w:hint="eastAsia"/>
          <w:sz w:val="28"/>
        </w:rPr>
        <w:t>依法發布10</w:t>
      </w:r>
      <w:r w:rsidR="002B4168" w:rsidRPr="00726C70">
        <w:rPr>
          <w:rFonts w:ascii="標楷體" w:eastAsia="標楷體"/>
          <w:sz w:val="28"/>
        </w:rPr>
        <w:t>9</w:t>
      </w:r>
      <w:r w:rsidR="002B4168" w:rsidRPr="00726C70">
        <w:rPr>
          <w:rFonts w:ascii="標楷體" w:eastAsia="標楷體" w:hint="eastAsia"/>
          <w:sz w:val="28"/>
        </w:rPr>
        <w:t>年度附屬單位預算</w:t>
      </w:r>
    </w:p>
    <w:p w:rsidR="00F474EA" w:rsidRPr="00726C70" w:rsidRDefault="007F093B" w:rsidP="00726C70">
      <w:pPr>
        <w:adjustRightInd w:val="0"/>
        <w:snapToGrid w:val="0"/>
        <w:ind w:leftChars="550" w:left="1078"/>
        <w:jc w:val="both"/>
        <w:rPr>
          <w:rFonts w:ascii="標楷體" w:eastAsia="標楷體" w:cs="標楷體"/>
          <w:sz w:val="28"/>
          <w:lang w:val="zh-TW"/>
        </w:rPr>
      </w:pPr>
      <w:r w:rsidRPr="00726C70">
        <w:rPr>
          <w:rFonts w:ascii="標楷體" w:eastAsia="標楷體" w:hint="eastAsia"/>
          <w:sz w:val="28"/>
        </w:rPr>
        <w:t>10</w:t>
      </w:r>
      <w:r w:rsidRPr="00726C70">
        <w:rPr>
          <w:rFonts w:ascii="標楷體" w:eastAsia="標楷體"/>
          <w:sz w:val="28"/>
        </w:rPr>
        <w:t>9</w:t>
      </w:r>
      <w:r w:rsidRPr="00726C70">
        <w:rPr>
          <w:rFonts w:ascii="標楷體" w:eastAsia="標楷體" w:hint="eastAsia"/>
          <w:sz w:val="28"/>
        </w:rPr>
        <w:t>年度各特種基金附屬單位預算經市議會第3屆第2次定期大會第5</w:t>
      </w:r>
      <w:r w:rsidRPr="00726C70">
        <w:rPr>
          <w:rFonts w:ascii="標楷體" w:eastAsia="標楷體"/>
          <w:sz w:val="28"/>
        </w:rPr>
        <w:t>3</w:t>
      </w:r>
      <w:r w:rsidRPr="00726C70">
        <w:rPr>
          <w:rFonts w:ascii="標楷體" w:eastAsia="標楷體" w:hint="eastAsia"/>
          <w:sz w:val="28"/>
        </w:rPr>
        <w:t>次會議三讀通過後，本府於10</w:t>
      </w:r>
      <w:r w:rsidRPr="00726C70">
        <w:rPr>
          <w:rFonts w:ascii="標楷體" w:eastAsia="標楷體"/>
          <w:sz w:val="28"/>
        </w:rPr>
        <w:t>8</w:t>
      </w:r>
      <w:r w:rsidRPr="00726C70">
        <w:rPr>
          <w:rFonts w:ascii="標楷體" w:eastAsia="標楷體" w:hint="eastAsia"/>
          <w:sz w:val="28"/>
        </w:rPr>
        <w:t>年12月19日依法發布，並</w:t>
      </w:r>
      <w:r w:rsidRPr="00726C70">
        <w:rPr>
          <w:rFonts w:ascii="標楷體" w:eastAsia="標楷體"/>
          <w:sz w:val="28"/>
        </w:rPr>
        <w:t>刊登</w:t>
      </w:r>
      <w:r w:rsidRPr="00726C70">
        <w:rPr>
          <w:rFonts w:ascii="標楷體" w:eastAsia="標楷體" w:hint="eastAsia"/>
          <w:sz w:val="28"/>
        </w:rPr>
        <w:t>10</w:t>
      </w:r>
      <w:r w:rsidRPr="00726C70">
        <w:rPr>
          <w:rFonts w:ascii="標楷體" w:eastAsia="標楷體"/>
          <w:sz w:val="28"/>
        </w:rPr>
        <w:t>8年</w:t>
      </w:r>
      <w:r w:rsidRPr="00726C70">
        <w:rPr>
          <w:rFonts w:ascii="標楷體" w:eastAsia="標楷體" w:hint="eastAsia"/>
          <w:sz w:val="28"/>
        </w:rPr>
        <w:t>冬</w:t>
      </w:r>
      <w:r w:rsidRPr="00726C70">
        <w:rPr>
          <w:rFonts w:ascii="標楷體" w:eastAsia="標楷體"/>
          <w:sz w:val="28"/>
        </w:rPr>
        <w:t>字第</w:t>
      </w:r>
      <w:r w:rsidRPr="00726C70">
        <w:rPr>
          <w:rFonts w:ascii="標楷體" w:eastAsia="標楷體" w:hint="eastAsia"/>
          <w:sz w:val="28"/>
        </w:rPr>
        <w:t>2</w:t>
      </w:r>
      <w:r w:rsidRPr="00726C70">
        <w:rPr>
          <w:rFonts w:ascii="標楷體" w:eastAsia="標楷體"/>
          <w:sz w:val="28"/>
        </w:rPr>
        <w:t>6期市府公報</w:t>
      </w:r>
      <w:r w:rsidRPr="00726C70">
        <w:rPr>
          <w:rFonts w:ascii="標楷體" w:eastAsia="標楷體" w:hint="eastAsia"/>
          <w:sz w:val="28"/>
        </w:rPr>
        <w:t>，</w:t>
      </w:r>
      <w:r w:rsidRPr="00726C70">
        <w:rPr>
          <w:rFonts w:ascii="標楷體" w:eastAsia="標楷體"/>
          <w:sz w:val="28"/>
        </w:rPr>
        <w:t>完成法定</w:t>
      </w:r>
      <w:r w:rsidRPr="00726C70">
        <w:rPr>
          <w:rFonts w:ascii="標楷體" w:eastAsia="標楷體" w:hint="eastAsia"/>
          <w:sz w:val="28"/>
        </w:rPr>
        <w:t>程序。</w:t>
      </w:r>
      <w:r w:rsidR="006A5977" w:rsidRPr="00726C70">
        <w:rPr>
          <w:rFonts w:ascii="標楷體" w:eastAsia="標楷體" w:cs="標楷體" w:hint="eastAsia"/>
          <w:sz w:val="28"/>
          <w:lang w:val="zh-TW"/>
        </w:rPr>
        <w:t>。</w:t>
      </w:r>
    </w:p>
    <w:p w:rsidR="008A76CF"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8A76CF" w:rsidRPr="00726C70">
        <w:rPr>
          <w:rFonts w:ascii="標楷體" w:eastAsia="標楷體" w:hint="eastAsia"/>
          <w:spacing w:val="0"/>
          <w:kern w:val="2"/>
          <w:sz w:val="28"/>
        </w:rPr>
        <w:t>三</w:t>
      </w:r>
      <w:r w:rsidRPr="00726C70">
        <w:rPr>
          <w:rFonts w:ascii="標楷體" w:eastAsia="標楷體" w:hint="eastAsia"/>
          <w:spacing w:val="0"/>
          <w:kern w:val="2"/>
          <w:sz w:val="28"/>
        </w:rPr>
        <w:t>）</w:t>
      </w:r>
      <w:r w:rsidR="007F093B" w:rsidRPr="00726C70">
        <w:rPr>
          <w:rFonts w:ascii="標楷體" w:eastAsia="標楷體" w:hint="eastAsia"/>
          <w:bCs/>
          <w:spacing w:val="-4"/>
          <w:sz w:val="28"/>
        </w:rPr>
        <w:t>擬</w:t>
      </w:r>
      <w:r w:rsidR="007F093B" w:rsidRPr="00726C70">
        <w:rPr>
          <w:rFonts w:ascii="標楷體" w:eastAsia="標楷體" w:hint="eastAsia"/>
          <w:bCs/>
          <w:color w:val="000000" w:themeColor="text1"/>
          <w:spacing w:val="-4"/>
          <w:sz w:val="28"/>
        </w:rPr>
        <w:t>訂</w:t>
      </w:r>
      <w:r w:rsidR="007F093B" w:rsidRPr="00726C70">
        <w:rPr>
          <w:rFonts w:ascii="標楷體" w:eastAsia="標楷體" w:hint="eastAsia"/>
          <w:bCs/>
          <w:spacing w:val="-4"/>
          <w:sz w:val="28"/>
        </w:rPr>
        <w:t>10</w:t>
      </w:r>
      <w:r w:rsidR="007F093B" w:rsidRPr="00726C70">
        <w:rPr>
          <w:rFonts w:ascii="標楷體" w:eastAsia="標楷體"/>
          <w:bCs/>
          <w:spacing w:val="-4"/>
          <w:sz w:val="28"/>
        </w:rPr>
        <w:t>8</w:t>
      </w:r>
      <w:r w:rsidR="007F093B" w:rsidRPr="00726C70">
        <w:rPr>
          <w:rFonts w:ascii="標楷體" w:eastAsia="標楷體" w:hint="eastAsia"/>
          <w:bCs/>
          <w:spacing w:val="-4"/>
          <w:sz w:val="28"/>
        </w:rPr>
        <w:t>年度本市總預算附屬單位預算申請保留作業</w:t>
      </w:r>
    </w:p>
    <w:p w:rsidR="008A76CF" w:rsidRPr="00726C70" w:rsidRDefault="007F093B" w:rsidP="00726C70">
      <w:pPr>
        <w:adjustRightInd w:val="0"/>
        <w:snapToGrid w:val="0"/>
        <w:ind w:leftChars="550" w:left="1078"/>
        <w:jc w:val="both"/>
        <w:rPr>
          <w:rFonts w:ascii="標楷體" w:eastAsia="標楷體" w:cs="標楷體"/>
          <w:sz w:val="28"/>
          <w:lang w:val="zh-TW"/>
        </w:rPr>
      </w:pPr>
      <w:r w:rsidRPr="00726C70">
        <w:rPr>
          <w:rFonts w:ascii="標楷體" w:eastAsia="標楷體" w:hint="eastAsia"/>
          <w:sz w:val="28"/>
        </w:rPr>
        <w:t>為提升各基金預算執行績效及財務運用效能，</w:t>
      </w:r>
      <w:r w:rsidRPr="00726C70">
        <w:rPr>
          <w:rFonts w:ascii="標楷體" w:eastAsia="標楷體" w:hint="eastAsia"/>
          <w:color w:val="000000" w:themeColor="text1"/>
          <w:sz w:val="28"/>
        </w:rPr>
        <w:t>擬</w:t>
      </w:r>
      <w:r w:rsidRPr="00726C70">
        <w:rPr>
          <w:rFonts w:ascii="標楷體" w:eastAsia="標楷體"/>
          <w:color w:val="000000" w:themeColor="text1"/>
          <w:sz w:val="28"/>
        </w:rPr>
        <w:t>訂</w:t>
      </w:r>
      <w:r w:rsidRPr="00726C70">
        <w:rPr>
          <w:rFonts w:ascii="標楷體" w:eastAsia="標楷體" w:hint="eastAsia"/>
          <w:sz w:val="28"/>
        </w:rPr>
        <w:t>本市10</w:t>
      </w:r>
      <w:r w:rsidRPr="00726C70">
        <w:rPr>
          <w:rFonts w:ascii="標楷體" w:eastAsia="標楷體"/>
          <w:sz w:val="28"/>
        </w:rPr>
        <w:t>8</w:t>
      </w:r>
      <w:r w:rsidRPr="00726C70">
        <w:rPr>
          <w:rFonts w:ascii="標楷體" w:eastAsia="標楷體" w:hint="eastAsia"/>
          <w:sz w:val="28"/>
        </w:rPr>
        <w:t>年度基金預算專案保留審核原則，並於10</w:t>
      </w:r>
      <w:r w:rsidRPr="00726C70">
        <w:rPr>
          <w:rFonts w:ascii="標楷體" w:eastAsia="標楷體"/>
          <w:sz w:val="28"/>
        </w:rPr>
        <w:t>8</w:t>
      </w:r>
      <w:r w:rsidRPr="00726C70">
        <w:rPr>
          <w:rFonts w:ascii="標楷體" w:eastAsia="標楷體" w:hint="eastAsia"/>
          <w:sz w:val="28"/>
        </w:rPr>
        <w:t>年12月5日以高市府主事預字第10831064000號函知各基金管理機關依限辦理保留作業</w:t>
      </w:r>
      <w:r w:rsidR="006A5977" w:rsidRPr="00726C70">
        <w:rPr>
          <w:rFonts w:ascii="標楷體" w:eastAsia="標楷體" w:cs="標楷體" w:hint="eastAsia"/>
          <w:sz w:val="28"/>
          <w:lang w:val="zh-TW"/>
        </w:rPr>
        <w:t>。</w:t>
      </w:r>
    </w:p>
    <w:p w:rsidR="001D11EC" w:rsidRPr="00726C70" w:rsidRDefault="001D11EC" w:rsidP="00726C70">
      <w:pPr>
        <w:pStyle w:val="aff3"/>
        <w:adjustRightInd w:val="0"/>
        <w:snapToGrid w:val="0"/>
        <w:ind w:leftChars="400" w:left="784"/>
        <w:rPr>
          <w:rFonts w:ascii="標楷體" w:eastAsia="標楷體"/>
          <w:bCs/>
          <w:sz w:val="28"/>
        </w:rPr>
      </w:pPr>
    </w:p>
    <w:p w:rsidR="002D511F" w:rsidRPr="00726C70" w:rsidRDefault="002D511F" w:rsidP="00726C70">
      <w:pPr>
        <w:pStyle w:val="ad"/>
        <w:widowControl w:val="0"/>
        <w:adjustRightInd w:val="0"/>
        <w:snapToGrid w:val="0"/>
        <w:spacing w:line="400" w:lineRule="exact"/>
        <w:jc w:val="both"/>
        <w:rPr>
          <w:rFonts w:ascii="標楷體" w:eastAsia="標楷體" w:cs="文鼎中黑"/>
          <w:b/>
          <w:bCs/>
        </w:rPr>
      </w:pPr>
      <w:r w:rsidRPr="00726C70">
        <w:rPr>
          <w:rFonts w:ascii="標楷體" w:eastAsia="標楷體" w:cs="文鼎中黑" w:hint="eastAsia"/>
          <w:b/>
          <w:bCs/>
        </w:rPr>
        <w:t>三、公務統計</w:t>
      </w:r>
    </w:p>
    <w:p w:rsidR="00152383"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2D511F" w:rsidRPr="00726C70">
        <w:rPr>
          <w:rFonts w:ascii="標楷體" w:eastAsia="標楷體" w:hint="eastAsia"/>
          <w:spacing w:val="0"/>
          <w:kern w:val="2"/>
          <w:sz w:val="28"/>
        </w:rPr>
        <w:t>一</w:t>
      </w:r>
      <w:r w:rsidRPr="00726C70">
        <w:rPr>
          <w:rFonts w:ascii="標楷體" w:eastAsia="標楷體" w:hint="eastAsia"/>
          <w:spacing w:val="0"/>
          <w:kern w:val="2"/>
          <w:sz w:val="28"/>
        </w:rPr>
        <w:t>）</w:t>
      </w:r>
      <w:r w:rsidR="00451ED0" w:rsidRPr="00726C70">
        <w:rPr>
          <w:rFonts w:ascii="標楷體" w:eastAsia="標楷體" w:hint="eastAsia"/>
          <w:spacing w:val="0"/>
          <w:kern w:val="2"/>
          <w:sz w:val="28"/>
        </w:rPr>
        <w:t>彙</w:t>
      </w:r>
      <w:r w:rsidR="00152383" w:rsidRPr="00726C70">
        <w:rPr>
          <w:rFonts w:ascii="標楷體" w:eastAsia="標楷體"/>
          <w:spacing w:val="0"/>
          <w:kern w:val="2"/>
          <w:sz w:val="28"/>
        </w:rPr>
        <w:t>編</w:t>
      </w:r>
      <w:r w:rsidR="00152383" w:rsidRPr="00726C70">
        <w:rPr>
          <w:rFonts w:ascii="標楷體" w:eastAsia="標楷體" w:hint="eastAsia"/>
          <w:spacing w:val="0"/>
          <w:kern w:val="2"/>
          <w:sz w:val="28"/>
        </w:rPr>
        <w:t>市政統計書刊</w:t>
      </w:r>
    </w:p>
    <w:p w:rsidR="00152383" w:rsidRPr="00726C70" w:rsidRDefault="007F093B" w:rsidP="00726C70">
      <w:pPr>
        <w:overflowPunct w:val="0"/>
        <w:adjustRightInd w:val="0"/>
        <w:snapToGrid w:val="0"/>
        <w:ind w:leftChars="550" w:left="1078"/>
        <w:jc w:val="both"/>
        <w:rPr>
          <w:rFonts w:ascii="標楷體" w:eastAsia="標楷體" w:cs="標楷體"/>
          <w:sz w:val="28"/>
          <w:lang w:val="zh-TW"/>
        </w:rPr>
      </w:pPr>
      <w:r w:rsidRPr="00726C70">
        <w:rPr>
          <w:rFonts w:ascii="標楷體" w:eastAsia="標楷體" w:hint="eastAsia"/>
          <w:sz w:val="28"/>
        </w:rPr>
        <w:t>本府主計處依據各機關公務統計資料，按月</w:t>
      </w:r>
      <w:r w:rsidRPr="00726C70">
        <w:rPr>
          <w:rFonts w:ascii="標楷體" w:eastAsia="標楷體"/>
          <w:sz w:val="28"/>
        </w:rPr>
        <w:t>彙編</w:t>
      </w:r>
      <w:r w:rsidRPr="00726C70">
        <w:rPr>
          <w:rFonts w:ascii="標楷體" w:eastAsia="標楷體" w:hint="eastAsia"/>
          <w:sz w:val="28"/>
        </w:rPr>
        <w:t>「高雄市統計月報」及「高雄市統計</w:t>
      </w:r>
      <w:r w:rsidRPr="00726C70">
        <w:rPr>
          <w:rFonts w:ascii="標楷體" w:eastAsia="標楷體"/>
          <w:sz w:val="28"/>
        </w:rPr>
        <w:t>快報</w:t>
      </w:r>
      <w:r w:rsidRPr="00726C70">
        <w:rPr>
          <w:rFonts w:ascii="標楷體" w:eastAsia="標楷體" w:hint="eastAsia"/>
          <w:sz w:val="28"/>
        </w:rPr>
        <w:t>」（</w:t>
      </w:r>
      <w:r w:rsidRPr="00726C70">
        <w:rPr>
          <w:rFonts w:ascii="標楷體" w:eastAsia="標楷體"/>
          <w:sz w:val="28"/>
        </w:rPr>
        <w:t>摺頁</w:t>
      </w:r>
      <w:r w:rsidRPr="00726C70">
        <w:rPr>
          <w:rFonts w:ascii="標楷體" w:eastAsia="標楷體" w:hint="eastAsia"/>
          <w:sz w:val="28"/>
        </w:rPr>
        <w:t>）等電子書刊，並刊布於主計處網站，俾利</w:t>
      </w:r>
      <w:r w:rsidRPr="00726C70">
        <w:rPr>
          <w:rFonts w:ascii="標楷體" w:eastAsia="標楷體"/>
          <w:sz w:val="28"/>
        </w:rPr>
        <w:t>各界參考應用</w:t>
      </w:r>
      <w:r w:rsidRPr="00726C70">
        <w:rPr>
          <w:rFonts w:ascii="標楷體" w:eastAsia="標楷體" w:hint="eastAsia"/>
          <w:sz w:val="28"/>
        </w:rPr>
        <w:t>及</w:t>
      </w:r>
      <w:r w:rsidRPr="00726C70">
        <w:rPr>
          <w:rFonts w:ascii="標楷體" w:eastAsia="標楷體"/>
          <w:sz w:val="28"/>
        </w:rPr>
        <w:t>施政決策參酌。</w:t>
      </w:r>
      <w:r w:rsidRPr="00726C70">
        <w:rPr>
          <w:rFonts w:ascii="標楷體" w:eastAsia="標楷體" w:hint="eastAsia"/>
          <w:sz w:val="28"/>
        </w:rPr>
        <w:t>另為精進性別主流化業務，108</w:t>
      </w:r>
      <w:r w:rsidRPr="00726C70">
        <w:rPr>
          <w:rFonts w:ascii="標楷體" w:eastAsia="標楷體"/>
          <w:sz w:val="28"/>
        </w:rPr>
        <w:t>年</w:t>
      </w:r>
      <w:r w:rsidRPr="00726C70">
        <w:rPr>
          <w:rFonts w:ascii="標楷體" w:eastAsia="標楷體" w:hint="eastAsia"/>
          <w:sz w:val="28"/>
        </w:rPr>
        <w:t>8月新增主題改版2018年「高雄市性別圖像」電子書，檔案並同步刊載於本府主計處網站，供提各界下載參閱</w:t>
      </w:r>
      <w:r w:rsidR="00152383" w:rsidRPr="00726C70">
        <w:rPr>
          <w:rFonts w:ascii="標楷體" w:eastAsia="標楷體" w:cs="標楷體" w:hint="eastAsia"/>
          <w:sz w:val="28"/>
          <w:lang w:val="zh-TW"/>
        </w:rPr>
        <w:t>。</w:t>
      </w:r>
    </w:p>
    <w:p w:rsidR="00152383"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152383" w:rsidRPr="00726C70">
        <w:rPr>
          <w:rFonts w:ascii="標楷體" w:eastAsia="標楷體" w:hint="eastAsia"/>
          <w:spacing w:val="0"/>
          <w:kern w:val="2"/>
          <w:sz w:val="28"/>
        </w:rPr>
        <w:t>二</w:t>
      </w:r>
      <w:r w:rsidRPr="00726C70">
        <w:rPr>
          <w:rFonts w:ascii="標楷體" w:eastAsia="標楷體" w:hint="eastAsia"/>
          <w:spacing w:val="0"/>
          <w:kern w:val="2"/>
          <w:sz w:val="28"/>
        </w:rPr>
        <w:t>）</w:t>
      </w:r>
      <w:r w:rsidR="00152383" w:rsidRPr="00726C70">
        <w:rPr>
          <w:rFonts w:ascii="標楷體" w:eastAsia="標楷體"/>
          <w:spacing w:val="0"/>
          <w:kern w:val="2"/>
          <w:sz w:val="28"/>
        </w:rPr>
        <w:t>即時發布重要市政統計資訊</w:t>
      </w:r>
    </w:p>
    <w:p w:rsidR="00152383" w:rsidRPr="00726C70" w:rsidRDefault="007F093B" w:rsidP="00726C70">
      <w:pPr>
        <w:adjustRightInd w:val="0"/>
        <w:snapToGrid w:val="0"/>
        <w:ind w:leftChars="550" w:left="1078"/>
        <w:jc w:val="both"/>
        <w:rPr>
          <w:rFonts w:ascii="標楷體" w:eastAsia="標楷體" w:cs="標楷體"/>
          <w:sz w:val="28"/>
          <w:lang w:val="zh-TW"/>
        </w:rPr>
      </w:pPr>
      <w:r w:rsidRPr="00726C70">
        <w:rPr>
          <w:rFonts w:ascii="標楷體" w:eastAsia="標楷體" w:hint="eastAsia"/>
          <w:sz w:val="28"/>
        </w:rPr>
        <w:t>本府建置各機關統計資料預告發布窗口供各界查詢，為落實發布作業，嚴謹規範</w:t>
      </w:r>
      <w:r w:rsidRPr="00726C70">
        <w:rPr>
          <w:rFonts w:ascii="標楷體" w:eastAsia="標楷體"/>
          <w:sz w:val="28"/>
        </w:rPr>
        <w:t>各機關依據「各機關統計資料發布要點」</w:t>
      </w:r>
      <w:r w:rsidRPr="00726C70">
        <w:rPr>
          <w:rFonts w:ascii="標楷體" w:eastAsia="標楷體" w:hint="eastAsia"/>
          <w:sz w:val="28"/>
        </w:rPr>
        <w:t>辦理市政</w:t>
      </w:r>
      <w:r w:rsidRPr="00726C70">
        <w:rPr>
          <w:rFonts w:ascii="標楷體" w:eastAsia="標楷體"/>
          <w:sz w:val="28"/>
        </w:rPr>
        <w:t>統計資料</w:t>
      </w:r>
      <w:r w:rsidRPr="00726C70">
        <w:rPr>
          <w:rFonts w:ascii="標楷體" w:eastAsia="標楷體" w:hint="eastAsia"/>
          <w:sz w:val="28"/>
        </w:rPr>
        <w:t>預告</w:t>
      </w:r>
      <w:r w:rsidRPr="00726C70">
        <w:rPr>
          <w:rFonts w:ascii="標楷體" w:eastAsia="標楷體"/>
          <w:sz w:val="28"/>
        </w:rPr>
        <w:t>發布</w:t>
      </w:r>
      <w:r w:rsidRPr="00726C70">
        <w:rPr>
          <w:rFonts w:ascii="標楷體" w:eastAsia="標楷體" w:hint="eastAsia"/>
          <w:sz w:val="28"/>
        </w:rPr>
        <w:t>，以提升統計資訊查詢服務</w:t>
      </w:r>
      <w:r w:rsidRPr="00726C70">
        <w:rPr>
          <w:rFonts w:ascii="標楷體" w:eastAsia="標楷體"/>
          <w:sz w:val="28"/>
        </w:rPr>
        <w:t>。</w:t>
      </w:r>
      <w:r w:rsidRPr="00726C70">
        <w:rPr>
          <w:rFonts w:ascii="標楷體" w:eastAsia="標楷體" w:hint="eastAsia"/>
          <w:sz w:val="28"/>
        </w:rPr>
        <w:t>另本府主計處不定期</w:t>
      </w:r>
      <w:r w:rsidRPr="00726C70">
        <w:rPr>
          <w:rFonts w:ascii="標楷體" w:eastAsia="標楷體"/>
          <w:sz w:val="28"/>
        </w:rPr>
        <w:t>辦理機關發布執行情形查核作業，</w:t>
      </w:r>
      <w:r w:rsidRPr="00726C70">
        <w:rPr>
          <w:rFonts w:ascii="標楷體" w:eastAsia="標楷體" w:hint="eastAsia"/>
          <w:sz w:val="28"/>
        </w:rPr>
        <w:t>查核結果轉知受核機關依建議事項更新修正，提升政府統計公信力</w:t>
      </w:r>
      <w:r w:rsidR="00152383" w:rsidRPr="00726C70">
        <w:rPr>
          <w:rFonts w:ascii="標楷體" w:eastAsia="標楷體" w:cs="標楷體" w:hint="eastAsia"/>
          <w:sz w:val="28"/>
          <w:lang w:val="zh-TW"/>
        </w:rPr>
        <w:t>。</w:t>
      </w:r>
    </w:p>
    <w:p w:rsidR="00152383" w:rsidRPr="00726C70" w:rsidRDefault="001D11EC" w:rsidP="00726C70">
      <w:pPr>
        <w:widowControl w:val="0"/>
        <w:kinsoku w:val="0"/>
        <w:overflowPunct w:val="0"/>
        <w:snapToGrid w:val="0"/>
        <w:ind w:leftChars="100" w:left="1036" w:hangingChars="300" w:hanging="840"/>
        <w:jc w:val="both"/>
        <w:rPr>
          <w:rFonts w:ascii="標楷體" w:eastAsia="標楷體"/>
          <w:spacing w:val="0"/>
          <w:kern w:val="2"/>
          <w:sz w:val="28"/>
        </w:rPr>
      </w:pPr>
      <w:r w:rsidRPr="00726C70">
        <w:rPr>
          <w:rFonts w:ascii="標楷體" w:eastAsia="標楷體" w:hint="eastAsia"/>
          <w:spacing w:val="0"/>
          <w:kern w:val="2"/>
          <w:sz w:val="28"/>
        </w:rPr>
        <w:t>（</w:t>
      </w:r>
      <w:r w:rsidR="00152383" w:rsidRPr="00726C70">
        <w:rPr>
          <w:rFonts w:ascii="標楷體" w:eastAsia="標楷體" w:hint="eastAsia"/>
          <w:spacing w:val="0"/>
          <w:kern w:val="2"/>
          <w:sz w:val="28"/>
        </w:rPr>
        <w:t>三</w:t>
      </w:r>
      <w:r w:rsidRPr="00726C70">
        <w:rPr>
          <w:rFonts w:ascii="標楷體" w:eastAsia="標楷體" w:hint="eastAsia"/>
          <w:spacing w:val="0"/>
          <w:kern w:val="2"/>
          <w:sz w:val="28"/>
        </w:rPr>
        <w:t>）</w:t>
      </w:r>
      <w:r w:rsidR="00383DEB" w:rsidRPr="00726C70">
        <w:rPr>
          <w:rFonts w:ascii="標楷體" w:eastAsia="標楷體" w:hint="eastAsia"/>
          <w:bCs/>
          <w:color w:val="000000"/>
          <w:spacing w:val="-4"/>
          <w:sz w:val="28"/>
        </w:rPr>
        <w:t>辦理各機關及區公所統計業務稽核複查</w:t>
      </w:r>
    </w:p>
    <w:p w:rsidR="00152383" w:rsidRPr="00726C70" w:rsidRDefault="007F093B" w:rsidP="00726C70">
      <w:pPr>
        <w:adjustRightInd w:val="0"/>
        <w:snapToGrid w:val="0"/>
        <w:ind w:leftChars="550" w:left="1078"/>
        <w:jc w:val="both"/>
        <w:rPr>
          <w:rFonts w:ascii="標楷體" w:eastAsia="標楷體"/>
          <w:sz w:val="28"/>
        </w:rPr>
      </w:pPr>
      <w:r w:rsidRPr="00726C70">
        <w:rPr>
          <w:rFonts w:ascii="標楷體" w:eastAsia="標楷體" w:hint="eastAsia"/>
          <w:sz w:val="28"/>
        </w:rPr>
        <w:t>為提升統計品質及強化各機關統計工作之辦理，本府主計處依據「高雄市政府公務統計考核要點」，108年7至9月辦理各局處及區公所公務統計工作考核，就各機關統計方案實施情形、統計資料時效、確度、提供與應用成效等事項辦理稽核複查。考核情形彙編</w:t>
      </w:r>
      <w:r w:rsidRPr="00726C70">
        <w:rPr>
          <w:rFonts w:ascii="標楷體" w:eastAsia="標楷體" w:hint="eastAsia"/>
          <w:sz w:val="28"/>
        </w:rPr>
        <w:lastRenderedPageBreak/>
        <w:t>「高雄市政府108年公務統計考核報告」及「高雄市各區公所108年統計考核及業務訪視報告」分別函送受核機關及區公所就建議及改進事項研參辦理。本市108年榮獲行政院主計總處年度評核各地方政府公務統計作業推動辦理績效為直轄市最優獎項</w:t>
      </w:r>
      <w:r w:rsidR="00152383" w:rsidRPr="00726C70">
        <w:rPr>
          <w:rFonts w:ascii="標楷體" w:eastAsia="標楷體" w:hint="eastAsia"/>
          <w:sz w:val="28"/>
        </w:rPr>
        <w:t>。</w:t>
      </w:r>
    </w:p>
    <w:p w:rsidR="00152383"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152383" w:rsidRPr="00726C70">
        <w:rPr>
          <w:rFonts w:ascii="標楷體" w:eastAsia="標楷體" w:hint="eastAsia"/>
          <w:spacing w:val="0"/>
          <w:kern w:val="2"/>
          <w:sz w:val="28"/>
        </w:rPr>
        <w:t>四</w:t>
      </w:r>
      <w:r w:rsidRPr="00726C70">
        <w:rPr>
          <w:rFonts w:ascii="標楷體" w:eastAsia="標楷體" w:hint="eastAsia"/>
          <w:spacing w:val="0"/>
          <w:kern w:val="2"/>
          <w:sz w:val="28"/>
        </w:rPr>
        <w:t>）</w:t>
      </w:r>
      <w:r w:rsidR="00451ED0" w:rsidRPr="00726C70">
        <w:rPr>
          <w:rFonts w:ascii="標楷體" w:eastAsia="標楷體" w:hint="eastAsia"/>
          <w:spacing w:val="0"/>
          <w:kern w:val="2"/>
          <w:sz w:val="28"/>
        </w:rPr>
        <w:t>推動職務上應用統計分析</w:t>
      </w:r>
    </w:p>
    <w:p w:rsidR="00152383" w:rsidRPr="00726C70" w:rsidRDefault="007F093B" w:rsidP="00726C70">
      <w:pPr>
        <w:adjustRightInd w:val="0"/>
        <w:snapToGrid w:val="0"/>
        <w:ind w:leftChars="550" w:left="1078"/>
        <w:jc w:val="both"/>
        <w:rPr>
          <w:rFonts w:ascii="標楷體" w:eastAsia="標楷體" w:cs="標楷體"/>
          <w:sz w:val="28"/>
          <w:lang w:val="zh-TW"/>
        </w:rPr>
      </w:pPr>
      <w:r w:rsidRPr="00726C70">
        <w:rPr>
          <w:rFonts w:ascii="標楷體" w:eastAsia="標楷體" w:hint="eastAsia"/>
          <w:sz w:val="28"/>
        </w:rPr>
        <w:t>推動各機關撰研職務上應用統計分析，提供市政參考，108年各機關共完成226篇統計通報及187篇專題分析。另主計處108年下半年撰提「高雄市製造業四大產業生產毛額概況」、「從重要治安指標看高雄市治安概況」、「高雄市婚姻型態變遷分析」及「建構「繁榮高雄經濟指標」評估體系研析」等13篇通報及12篇專題統計分析，並刊布於本府主計處網站供各界應用或市府內部參用</w:t>
      </w:r>
      <w:r w:rsidR="00494399" w:rsidRPr="00726C70">
        <w:rPr>
          <w:rFonts w:ascii="標楷體" w:eastAsia="標楷體" w:cs="標楷體" w:hint="eastAsia"/>
          <w:sz w:val="28"/>
          <w:lang w:val="zh-TW"/>
        </w:rPr>
        <w:t>。</w:t>
      </w:r>
    </w:p>
    <w:p w:rsidR="00152383" w:rsidRPr="00726C70" w:rsidRDefault="001D11EC" w:rsidP="00726C70">
      <w:pPr>
        <w:widowControl w:val="0"/>
        <w:kinsoku w:val="0"/>
        <w:overflowPunct w:val="0"/>
        <w:snapToGrid w:val="0"/>
        <w:ind w:leftChars="100" w:left="1036" w:hangingChars="300" w:hanging="840"/>
        <w:jc w:val="both"/>
        <w:rPr>
          <w:rFonts w:ascii="標楷體" w:eastAsia="標楷體"/>
          <w:spacing w:val="0"/>
          <w:kern w:val="2"/>
          <w:sz w:val="28"/>
        </w:rPr>
      </w:pPr>
      <w:r w:rsidRPr="00726C70">
        <w:rPr>
          <w:rFonts w:ascii="標楷體" w:eastAsia="標楷體" w:hint="eastAsia"/>
          <w:spacing w:val="0"/>
          <w:kern w:val="2"/>
          <w:sz w:val="28"/>
        </w:rPr>
        <w:t>（</w:t>
      </w:r>
      <w:r w:rsidR="00152383" w:rsidRPr="00726C70">
        <w:rPr>
          <w:rFonts w:ascii="標楷體" w:eastAsia="標楷體" w:hint="eastAsia"/>
          <w:spacing w:val="0"/>
          <w:kern w:val="2"/>
          <w:sz w:val="28"/>
        </w:rPr>
        <w:t>五</w:t>
      </w:r>
      <w:r w:rsidRPr="00726C70">
        <w:rPr>
          <w:rFonts w:ascii="標楷體" w:eastAsia="標楷體" w:hint="eastAsia"/>
          <w:spacing w:val="0"/>
          <w:kern w:val="2"/>
          <w:sz w:val="28"/>
        </w:rPr>
        <w:t>）</w:t>
      </w:r>
      <w:r w:rsidR="00383DEB" w:rsidRPr="00726C70">
        <w:rPr>
          <w:rFonts w:ascii="標楷體" w:eastAsia="標楷體" w:hint="eastAsia"/>
          <w:bCs/>
          <w:color w:val="000000"/>
          <w:spacing w:val="-4"/>
          <w:sz w:val="28"/>
        </w:rPr>
        <w:t>精進與推廣「高雄市社會經濟資料庫決策應用系統」</w:t>
      </w:r>
    </w:p>
    <w:p w:rsidR="00C4401F" w:rsidRPr="00726C70" w:rsidRDefault="007F093B" w:rsidP="00726C70">
      <w:pPr>
        <w:adjustRightInd w:val="0"/>
        <w:snapToGrid w:val="0"/>
        <w:ind w:leftChars="550" w:left="1078"/>
        <w:jc w:val="both"/>
        <w:rPr>
          <w:rFonts w:ascii="標楷體" w:eastAsia="標楷體" w:cs="標楷體"/>
          <w:sz w:val="28"/>
          <w:lang w:val="zh-TW"/>
        </w:rPr>
      </w:pPr>
      <w:r w:rsidRPr="00726C70">
        <w:rPr>
          <w:rFonts w:ascii="標楷體" w:eastAsia="標楷體" w:hint="eastAsia"/>
          <w:sz w:val="28"/>
        </w:rPr>
        <w:t>為</w:t>
      </w:r>
      <w:r w:rsidRPr="00726C70">
        <w:rPr>
          <w:rFonts w:ascii="標楷體" w:eastAsia="標楷體" w:hint="eastAsia"/>
          <w:kern w:val="24"/>
          <w:sz w:val="28"/>
        </w:rPr>
        <w:t>提升公務統計報表資料整編作業效益，以自動查核程式比對資料庫系統及統計報表原始資料，增進統計資料正確性，並賡續辦理</w:t>
      </w:r>
      <w:r w:rsidRPr="00726C70">
        <w:rPr>
          <w:rFonts w:ascii="標楷體" w:eastAsia="標楷體" w:hint="eastAsia"/>
          <w:sz w:val="28"/>
        </w:rPr>
        <w:t>本府各機關公務執行成果與決策所需統計資料整合，提供查詢及應用服務為主要目標，截至108年底</w:t>
      </w:r>
      <w:r w:rsidRPr="00726C70">
        <w:rPr>
          <w:rFonts w:ascii="標楷體" w:eastAsia="標楷體"/>
          <w:sz w:val="28"/>
        </w:rPr>
        <w:t>已整合</w:t>
      </w:r>
      <w:r w:rsidRPr="00726C70">
        <w:rPr>
          <w:rFonts w:ascii="標楷體" w:eastAsia="標楷體" w:hint="eastAsia"/>
          <w:sz w:val="28"/>
        </w:rPr>
        <w:t>各機關</w:t>
      </w:r>
      <w:r w:rsidRPr="00726C70">
        <w:rPr>
          <w:rFonts w:ascii="標楷體" w:eastAsia="標楷體"/>
          <w:sz w:val="28"/>
        </w:rPr>
        <w:t>公務統計報</w:t>
      </w:r>
      <w:r w:rsidRPr="00726C70">
        <w:rPr>
          <w:rFonts w:ascii="標楷體" w:eastAsia="標楷體" w:hint="eastAsia"/>
          <w:sz w:val="28"/>
        </w:rPr>
        <w:t>表</w:t>
      </w:r>
      <w:r w:rsidRPr="00726C70">
        <w:rPr>
          <w:rFonts w:ascii="標楷體" w:eastAsia="標楷體"/>
          <w:sz w:val="28"/>
        </w:rPr>
        <w:t>及教育、警政、衛生、交通、民政、財經等各類決策資料表約3,</w:t>
      </w:r>
      <w:r w:rsidRPr="00726C70">
        <w:rPr>
          <w:rFonts w:ascii="標楷體" w:eastAsia="標楷體" w:hint="eastAsia"/>
          <w:sz w:val="28"/>
        </w:rPr>
        <w:t>000</w:t>
      </w:r>
      <w:r w:rsidRPr="00726C70">
        <w:rPr>
          <w:rFonts w:ascii="標楷體" w:eastAsia="標楷體"/>
          <w:sz w:val="28"/>
        </w:rPr>
        <w:t>表</w:t>
      </w:r>
      <w:r w:rsidRPr="00726C70">
        <w:rPr>
          <w:rFonts w:ascii="標楷體" w:eastAsia="標楷體" w:hint="eastAsia"/>
          <w:sz w:val="28"/>
        </w:rPr>
        <w:t>次，藉由「高雄市統計資訊服務網」提供各界免費查詢應用，並逐步推廣及協助各機關自行建立主管決策查詢系統，發揮統計支援決策功能</w:t>
      </w:r>
      <w:r w:rsidR="00C4401F" w:rsidRPr="00726C70">
        <w:rPr>
          <w:rFonts w:ascii="標楷體" w:eastAsia="標楷體" w:cs="標楷體" w:hint="eastAsia"/>
          <w:sz w:val="28"/>
          <w:lang w:val="zh-TW"/>
        </w:rPr>
        <w:t>。</w:t>
      </w:r>
    </w:p>
    <w:p w:rsidR="00D72593" w:rsidRPr="00726C70" w:rsidRDefault="001D11EC" w:rsidP="00726C70">
      <w:pPr>
        <w:widowControl w:val="0"/>
        <w:kinsoku w:val="0"/>
        <w:overflowPunct w:val="0"/>
        <w:snapToGrid w:val="0"/>
        <w:ind w:leftChars="100" w:left="1036" w:hangingChars="300" w:hanging="840"/>
        <w:rPr>
          <w:rFonts w:ascii="標楷體" w:eastAsia="標楷體"/>
          <w:bCs/>
          <w:color w:val="000000"/>
          <w:spacing w:val="-4"/>
          <w:sz w:val="28"/>
        </w:rPr>
      </w:pPr>
      <w:r w:rsidRPr="00726C70">
        <w:rPr>
          <w:rFonts w:ascii="標楷體" w:eastAsia="標楷體" w:hint="eastAsia"/>
          <w:spacing w:val="0"/>
          <w:kern w:val="2"/>
          <w:sz w:val="28"/>
        </w:rPr>
        <w:t>（</w:t>
      </w:r>
      <w:r w:rsidR="004176B1" w:rsidRPr="00726C70">
        <w:rPr>
          <w:rFonts w:ascii="標楷體" w:eastAsia="標楷體" w:hint="eastAsia"/>
          <w:spacing w:val="0"/>
          <w:kern w:val="2"/>
          <w:sz w:val="28"/>
        </w:rPr>
        <w:t>六</w:t>
      </w:r>
      <w:r w:rsidRPr="00726C70">
        <w:rPr>
          <w:rFonts w:ascii="標楷體" w:eastAsia="標楷體" w:hint="eastAsia"/>
          <w:spacing w:val="0"/>
          <w:kern w:val="2"/>
          <w:sz w:val="28"/>
        </w:rPr>
        <w:t>）</w:t>
      </w:r>
      <w:r w:rsidR="00D72593" w:rsidRPr="00726C70">
        <w:rPr>
          <w:rFonts w:ascii="標楷體" w:eastAsia="標楷體" w:hint="eastAsia"/>
          <w:bCs/>
          <w:color w:val="000000"/>
          <w:spacing w:val="-4"/>
          <w:sz w:val="28"/>
        </w:rPr>
        <w:t>因應統計法令修正，修訂「高雄市統計工作手冊」</w:t>
      </w:r>
    </w:p>
    <w:p w:rsidR="00D72593" w:rsidRPr="00726C70" w:rsidRDefault="00D72593" w:rsidP="00726C70">
      <w:pPr>
        <w:widowControl w:val="0"/>
        <w:kinsoku w:val="0"/>
        <w:overflowPunct w:val="0"/>
        <w:snapToGrid w:val="0"/>
        <w:ind w:leftChars="550" w:left="1078"/>
        <w:rPr>
          <w:rFonts w:ascii="標楷體" w:eastAsia="標楷體"/>
          <w:spacing w:val="0"/>
          <w:kern w:val="2"/>
          <w:sz w:val="28"/>
        </w:rPr>
      </w:pPr>
      <w:r w:rsidRPr="00726C70">
        <w:rPr>
          <w:rFonts w:ascii="標楷體" w:eastAsia="標楷體" w:hint="eastAsia"/>
          <w:sz w:val="28"/>
        </w:rPr>
        <w:t>為配合本市公務統計制度精進革新，提升各機關及區公所統計作業效率與專業統計知識，因應統計法及其施行細則等相關法令修正條文公布實施，爰修訂各機關及區公所之「高雄市統計工作手冊」，並於108年9月完成函頒上網公告，</w:t>
      </w:r>
      <w:r w:rsidRPr="00726C70">
        <w:rPr>
          <w:rFonts w:ascii="標楷體" w:eastAsia="標楷體" w:hint="eastAsia"/>
          <w:color w:val="000000"/>
          <w:sz w:val="28"/>
        </w:rPr>
        <w:t>俾利本市統計工作推展與執行有所遵循，提升工作效率</w:t>
      </w:r>
      <w:r w:rsidR="00D42B0A" w:rsidRPr="00726C70">
        <w:rPr>
          <w:rFonts w:ascii="標楷體" w:eastAsia="標楷體" w:hint="eastAsia"/>
          <w:color w:val="000000"/>
          <w:sz w:val="28"/>
          <w:lang w:eastAsia="zh-HK"/>
        </w:rPr>
        <w:t>。</w:t>
      </w:r>
    </w:p>
    <w:p w:rsidR="00D72593" w:rsidRPr="00726C70" w:rsidRDefault="00D72593"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D42B0A" w:rsidRPr="00726C70">
        <w:rPr>
          <w:rFonts w:ascii="標楷體" w:eastAsia="標楷體" w:hint="eastAsia"/>
          <w:spacing w:val="0"/>
          <w:kern w:val="2"/>
          <w:sz w:val="28"/>
          <w:lang w:eastAsia="zh-HK"/>
        </w:rPr>
        <w:t>七</w:t>
      </w:r>
      <w:r w:rsidRPr="00726C70">
        <w:rPr>
          <w:rFonts w:ascii="標楷體" w:eastAsia="標楷體" w:hint="eastAsia"/>
          <w:spacing w:val="0"/>
          <w:kern w:val="2"/>
          <w:sz w:val="28"/>
        </w:rPr>
        <w:t>）</w:t>
      </w:r>
      <w:r w:rsidR="00D42B0A" w:rsidRPr="00726C70">
        <w:rPr>
          <w:rFonts w:ascii="標楷體" w:eastAsia="標楷體" w:hint="eastAsia"/>
          <w:sz w:val="28"/>
        </w:rPr>
        <w:t>核定本府各機關及區公所「公務統計方案」條文修訂作業</w:t>
      </w:r>
    </w:p>
    <w:p w:rsidR="004176B1" w:rsidRPr="00726C70" w:rsidRDefault="00D42B0A" w:rsidP="00726C70">
      <w:pPr>
        <w:adjustRightInd w:val="0"/>
        <w:snapToGrid w:val="0"/>
        <w:ind w:leftChars="550" w:left="1078"/>
        <w:jc w:val="both"/>
        <w:rPr>
          <w:rFonts w:ascii="標楷體" w:eastAsia="標楷體"/>
          <w:sz w:val="28"/>
        </w:rPr>
      </w:pPr>
      <w:r w:rsidRPr="00726C70">
        <w:rPr>
          <w:rFonts w:ascii="標楷體" w:eastAsia="標楷體" w:hint="eastAsia"/>
          <w:sz w:val="28"/>
        </w:rPr>
        <w:t>配合「統計法」、「統計法施行細則」、「各機關統計資料發布要點」及「公務統計方案實施要點」等相關法規修正條文公布實施，因應本府各機關及區公所公務統計實務作業需要，辦理「公務統計方案」條文修訂作業，主計處就各機關及區公所分別所報方案內容進行審議，個別核定本府各機關及區公所「公務統計方案」條文修訂作業，以落實辦理政府統計工作</w:t>
      </w:r>
      <w:r w:rsidR="002A3AB2" w:rsidRPr="00726C70">
        <w:rPr>
          <w:rFonts w:ascii="標楷體" w:eastAsia="標楷體" w:hint="eastAsia"/>
          <w:sz w:val="28"/>
        </w:rPr>
        <w:t>。</w:t>
      </w:r>
    </w:p>
    <w:p w:rsidR="004176B1"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D42B0A" w:rsidRPr="00726C70">
        <w:rPr>
          <w:rFonts w:ascii="標楷體" w:eastAsia="標楷體" w:hint="eastAsia"/>
          <w:spacing w:val="0"/>
          <w:kern w:val="2"/>
          <w:sz w:val="28"/>
          <w:lang w:eastAsia="zh-HK"/>
        </w:rPr>
        <w:t>八</w:t>
      </w:r>
      <w:r w:rsidRPr="00726C70">
        <w:rPr>
          <w:rFonts w:ascii="標楷體" w:eastAsia="標楷體" w:hint="eastAsia"/>
          <w:spacing w:val="0"/>
          <w:kern w:val="2"/>
          <w:sz w:val="28"/>
        </w:rPr>
        <w:t>）</w:t>
      </w:r>
      <w:r w:rsidR="00D42B0A" w:rsidRPr="00726C70">
        <w:rPr>
          <w:rFonts w:ascii="標楷體" w:eastAsia="標楷體" w:hint="eastAsia"/>
          <w:color w:val="000000"/>
          <w:sz w:val="28"/>
        </w:rPr>
        <w:t>創編「繁榮高雄經濟指標」</w:t>
      </w:r>
    </w:p>
    <w:p w:rsidR="00383DEB" w:rsidRPr="00726C70" w:rsidRDefault="00AE5CE1" w:rsidP="00726C70">
      <w:pPr>
        <w:ind w:leftChars="550" w:left="1078"/>
        <w:jc w:val="both"/>
        <w:rPr>
          <w:rFonts w:ascii="標楷體" w:eastAsia="標楷體"/>
          <w:sz w:val="28"/>
        </w:rPr>
      </w:pPr>
      <w:r w:rsidRPr="00726C70">
        <w:rPr>
          <w:rFonts w:ascii="標楷體" w:eastAsia="標楷體" w:hint="eastAsia"/>
          <w:color w:val="000000"/>
          <w:sz w:val="28"/>
        </w:rPr>
        <w:t>就政策相關性、客觀性等原則遴選統計指標，依「人進來」、「貨出去」、「高雄發大財」三面向分別擇定具代表性核心指標及輔助指標做為主要衡量執行成果，經由市府副秘書長召開各機關研商會議並確定指標項目及完備資料蒐集機制，主計處依各機關研商會議</w:t>
      </w:r>
      <w:r w:rsidRPr="00726C70">
        <w:rPr>
          <w:rFonts w:ascii="標楷體" w:eastAsia="標楷體" w:hint="eastAsia"/>
          <w:color w:val="000000"/>
          <w:sz w:val="28"/>
        </w:rPr>
        <w:lastRenderedPageBreak/>
        <w:t>決議，按月彙編高雄市、六都指標結果及重要統計結果分析陳送市府高層長官內部參閱</w:t>
      </w:r>
      <w:r w:rsidR="002A3AB2" w:rsidRPr="00726C70">
        <w:rPr>
          <w:rFonts w:ascii="標楷體" w:eastAsia="標楷體" w:hint="eastAsia"/>
          <w:sz w:val="28"/>
        </w:rPr>
        <w:t>。</w:t>
      </w:r>
    </w:p>
    <w:p w:rsidR="00383DEB" w:rsidRPr="00726C70" w:rsidRDefault="004A098E"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D42B0A" w:rsidRPr="00726C70">
        <w:rPr>
          <w:rFonts w:ascii="標楷體" w:eastAsia="標楷體" w:hint="eastAsia"/>
          <w:spacing w:val="0"/>
          <w:kern w:val="2"/>
          <w:sz w:val="28"/>
          <w:lang w:eastAsia="zh-HK"/>
        </w:rPr>
        <w:t>九</w:t>
      </w:r>
      <w:r w:rsidRPr="00726C70">
        <w:rPr>
          <w:rFonts w:ascii="標楷體" w:eastAsia="標楷體" w:hint="eastAsia"/>
          <w:spacing w:val="0"/>
          <w:kern w:val="2"/>
          <w:sz w:val="28"/>
        </w:rPr>
        <w:t>）</w:t>
      </w:r>
      <w:r w:rsidR="00D42B0A" w:rsidRPr="00726C70">
        <w:rPr>
          <w:rFonts w:ascii="標楷體" w:eastAsia="標楷體" w:hint="eastAsia"/>
          <w:sz w:val="28"/>
        </w:rPr>
        <w:t>推動</w:t>
      </w:r>
      <w:r w:rsidR="00D42B0A" w:rsidRPr="00726C70">
        <w:rPr>
          <w:rFonts w:ascii="標楷體" w:eastAsia="標楷體" w:hint="eastAsia"/>
          <w:sz w:val="28"/>
          <w:lang w:eastAsia="zh-HK"/>
        </w:rPr>
        <w:t>統計業務稽核報告</w:t>
      </w:r>
      <w:r w:rsidR="00D42B0A" w:rsidRPr="00726C70">
        <w:rPr>
          <w:rFonts w:ascii="標楷體" w:eastAsia="標楷體" w:hint="eastAsia"/>
          <w:sz w:val="28"/>
        </w:rPr>
        <w:t>自動化產製作業</w:t>
      </w:r>
    </w:p>
    <w:p w:rsidR="00383DEB" w:rsidRPr="00726C70" w:rsidRDefault="00D42B0A" w:rsidP="00726C70">
      <w:pPr>
        <w:ind w:leftChars="550" w:left="1078"/>
        <w:jc w:val="both"/>
        <w:rPr>
          <w:rFonts w:ascii="標楷體" w:eastAsia="標楷體"/>
          <w:sz w:val="28"/>
        </w:rPr>
      </w:pPr>
      <w:r w:rsidRPr="00726C70">
        <w:rPr>
          <w:rFonts w:ascii="標楷體" w:eastAsia="標楷體"/>
          <w:kern w:val="24"/>
          <w:sz w:val="28"/>
        </w:rPr>
        <w:t>為</w:t>
      </w:r>
      <w:r w:rsidRPr="00726C70">
        <w:rPr>
          <w:rFonts w:ascii="標楷體" w:eastAsia="標楷體" w:hint="eastAsia"/>
          <w:kern w:val="24"/>
          <w:sz w:val="28"/>
          <w:lang w:eastAsia="zh-HK"/>
        </w:rPr>
        <w:t>簡化</w:t>
      </w:r>
      <w:r w:rsidRPr="00726C70">
        <w:rPr>
          <w:rFonts w:ascii="標楷體" w:eastAsia="標楷體" w:hint="eastAsia"/>
          <w:kern w:val="24"/>
          <w:sz w:val="28"/>
        </w:rPr>
        <w:t>編製</w:t>
      </w:r>
      <w:r w:rsidRPr="00726C70">
        <w:rPr>
          <w:rFonts w:ascii="標楷體" w:eastAsia="標楷體" w:hint="eastAsia"/>
          <w:kern w:val="24"/>
          <w:sz w:val="28"/>
          <w:lang w:eastAsia="zh-HK"/>
        </w:rPr>
        <w:t>各</w:t>
      </w:r>
      <w:r w:rsidRPr="00726C70">
        <w:rPr>
          <w:rFonts w:ascii="標楷體" w:eastAsia="標楷體" w:hint="eastAsia"/>
          <w:kern w:val="24"/>
          <w:sz w:val="28"/>
        </w:rPr>
        <w:t>機關及</w:t>
      </w:r>
      <w:r w:rsidRPr="00726C70">
        <w:rPr>
          <w:rFonts w:ascii="標楷體" w:eastAsia="標楷體" w:hint="eastAsia"/>
          <w:kern w:val="24"/>
          <w:sz w:val="28"/>
          <w:lang w:eastAsia="zh-HK"/>
        </w:rPr>
        <w:t>區公所</w:t>
      </w:r>
      <w:r w:rsidRPr="00726C70">
        <w:rPr>
          <w:rFonts w:ascii="標楷體" w:eastAsia="標楷體"/>
          <w:kern w:val="24"/>
          <w:sz w:val="28"/>
        </w:rPr>
        <w:t>108</w:t>
      </w:r>
      <w:r w:rsidRPr="00726C70">
        <w:rPr>
          <w:rFonts w:ascii="標楷體" w:eastAsia="標楷體" w:hint="eastAsia"/>
          <w:kern w:val="24"/>
          <w:sz w:val="28"/>
        </w:rPr>
        <w:t>年統計考核及業務</w:t>
      </w:r>
      <w:r w:rsidRPr="00726C70">
        <w:rPr>
          <w:rFonts w:ascii="標楷體" w:eastAsia="標楷體" w:hint="eastAsia"/>
          <w:kern w:val="24"/>
          <w:sz w:val="28"/>
          <w:lang w:eastAsia="zh-HK"/>
        </w:rPr>
        <w:t>報告作業步驟，</w:t>
      </w:r>
      <w:r w:rsidRPr="00726C70">
        <w:rPr>
          <w:rFonts w:ascii="標楷體" w:eastAsia="標楷體" w:hint="eastAsia"/>
          <w:kern w:val="24"/>
          <w:sz w:val="28"/>
        </w:rPr>
        <w:t>縮短時間</w:t>
      </w:r>
      <w:r w:rsidRPr="00726C70">
        <w:rPr>
          <w:rFonts w:ascii="標楷體" w:eastAsia="標楷體" w:hint="eastAsia"/>
          <w:kern w:val="24"/>
          <w:sz w:val="28"/>
          <w:lang w:eastAsia="zh-HK"/>
        </w:rPr>
        <w:t>提升</w:t>
      </w:r>
      <w:r w:rsidRPr="00726C70">
        <w:rPr>
          <w:rFonts w:ascii="標楷體" w:eastAsia="標楷體" w:hint="eastAsia"/>
          <w:kern w:val="24"/>
          <w:sz w:val="28"/>
        </w:rPr>
        <w:t>工作</w:t>
      </w:r>
      <w:r w:rsidRPr="00726C70">
        <w:rPr>
          <w:rFonts w:ascii="標楷體" w:eastAsia="標楷體" w:hint="eastAsia"/>
          <w:kern w:val="24"/>
          <w:sz w:val="28"/>
          <w:lang w:eastAsia="zh-HK"/>
        </w:rPr>
        <w:t>效能</w:t>
      </w:r>
      <w:r w:rsidRPr="00726C70">
        <w:rPr>
          <w:rFonts w:ascii="標楷體" w:eastAsia="標楷體"/>
          <w:kern w:val="24"/>
          <w:sz w:val="28"/>
        </w:rPr>
        <w:t>，</w:t>
      </w:r>
      <w:r w:rsidRPr="00726C70">
        <w:rPr>
          <w:rFonts w:ascii="標楷體" w:eastAsia="標楷體" w:hint="eastAsia"/>
          <w:kern w:val="24"/>
          <w:sz w:val="28"/>
        </w:rPr>
        <w:t>主計處以自撰EXCEL VBA程式，於統計考核訪查表讀取各報表資料後，自動化產製各機關及區公所考核報告，包含考核項目缺失數統計表、考核概況表、考核成績表及考核報告，皆以自動化程式取代人工電腦移植統計數值及謄寫考核結果建議文字作業</w:t>
      </w:r>
      <w:r w:rsidR="00383DEB" w:rsidRPr="00726C70">
        <w:rPr>
          <w:rFonts w:ascii="標楷體" w:eastAsia="標楷體" w:hint="eastAsia"/>
          <w:sz w:val="28"/>
        </w:rPr>
        <w:t>。</w:t>
      </w:r>
    </w:p>
    <w:p w:rsidR="00383DEB" w:rsidRPr="00726C70" w:rsidRDefault="004A098E"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D42B0A" w:rsidRPr="00726C70">
        <w:rPr>
          <w:rFonts w:ascii="標楷體" w:eastAsia="標楷體" w:hint="eastAsia"/>
          <w:spacing w:val="0"/>
          <w:kern w:val="2"/>
          <w:sz w:val="28"/>
          <w:lang w:eastAsia="zh-HK"/>
        </w:rPr>
        <w:t>十</w:t>
      </w:r>
      <w:r w:rsidRPr="00726C70">
        <w:rPr>
          <w:rFonts w:ascii="標楷體" w:eastAsia="標楷體" w:hint="eastAsia"/>
          <w:spacing w:val="0"/>
          <w:kern w:val="2"/>
          <w:sz w:val="28"/>
        </w:rPr>
        <w:t>）</w:t>
      </w:r>
      <w:r w:rsidR="00D42B0A" w:rsidRPr="00726C70">
        <w:rPr>
          <w:rFonts w:ascii="標楷體" w:eastAsia="標楷體" w:hint="eastAsia"/>
          <w:sz w:val="28"/>
          <w:lang w:eastAsia="zh-HK"/>
        </w:rPr>
        <w:t>推廣</w:t>
      </w:r>
      <w:r w:rsidR="00D42B0A" w:rsidRPr="00726C70">
        <w:rPr>
          <w:rFonts w:ascii="標楷體" w:eastAsia="標楷體"/>
          <w:sz w:val="28"/>
        </w:rPr>
        <w:t>「市政統計視覺化查詢網」</w:t>
      </w:r>
    </w:p>
    <w:p w:rsidR="004176B1" w:rsidRPr="00726C70" w:rsidRDefault="00D42B0A" w:rsidP="00726C70">
      <w:pPr>
        <w:adjustRightInd w:val="0"/>
        <w:snapToGrid w:val="0"/>
        <w:ind w:leftChars="550" w:left="1078"/>
        <w:jc w:val="both"/>
        <w:rPr>
          <w:rFonts w:ascii="標楷體" w:eastAsia="標楷體"/>
          <w:bCs/>
          <w:color w:val="000000"/>
          <w:sz w:val="28"/>
        </w:rPr>
      </w:pPr>
      <w:r w:rsidRPr="00726C70">
        <w:rPr>
          <w:rFonts w:ascii="標楷體" w:eastAsia="標楷體" w:hint="eastAsia"/>
          <w:kern w:val="24"/>
          <w:sz w:val="28"/>
        </w:rPr>
        <w:t>為撙節建置維護經費，由主計處自行創建「高雄市重要經濟指標」及「市政統計視覺化查詢網」，於108年7月經簽奉市長核可後，設計</w:t>
      </w:r>
      <w:r w:rsidRPr="00726C70">
        <w:rPr>
          <w:rFonts w:ascii="標楷體" w:eastAsia="標楷體"/>
          <w:kern w:val="24"/>
          <w:sz w:val="28"/>
        </w:rPr>
        <w:t>「地方發展」、「教育文化」、「治安消防」、「福利醫療」、「環境品質」、「生活品質」、「家庭收支」及「物價情形」</w:t>
      </w:r>
      <w:r w:rsidRPr="00726C70">
        <w:rPr>
          <w:rFonts w:ascii="標楷體" w:eastAsia="標楷體" w:hint="eastAsia"/>
          <w:kern w:val="24"/>
          <w:sz w:val="28"/>
        </w:rPr>
        <w:t>等八大面向，萃取代表性指標建置議題查詢版面，首度公開置於本處網站並按月更新資料，提供各界即時、互動式且多元化的統計圖表供使用者查詢運用，活用統計資訊應用</w:t>
      </w:r>
      <w:r w:rsidR="00383DEB" w:rsidRPr="00726C70">
        <w:rPr>
          <w:rFonts w:ascii="標楷體" w:eastAsia="標楷體" w:hint="eastAsia"/>
          <w:bCs/>
          <w:color w:val="000000"/>
          <w:sz w:val="28"/>
        </w:rPr>
        <w:t>。</w:t>
      </w:r>
    </w:p>
    <w:p w:rsidR="00D42B0A" w:rsidRPr="00726C70" w:rsidRDefault="00D42B0A" w:rsidP="00726C70">
      <w:pPr>
        <w:adjustRightInd w:val="0"/>
        <w:snapToGrid w:val="0"/>
        <w:ind w:leftChars="150" w:left="846" w:hangingChars="200" w:hanging="552"/>
        <w:jc w:val="both"/>
        <w:rPr>
          <w:rFonts w:ascii="標楷體" w:eastAsia="標楷體"/>
          <w:bCs/>
          <w:color w:val="000000"/>
          <w:sz w:val="28"/>
        </w:rPr>
      </w:pPr>
      <w:r w:rsidRPr="00726C70">
        <w:rPr>
          <w:rFonts w:ascii="標楷體" w:eastAsia="標楷體"/>
          <w:bCs/>
          <w:color w:val="000000"/>
          <w:sz w:val="28"/>
        </w:rPr>
        <w:t>(</w:t>
      </w:r>
      <w:r w:rsidRPr="00726C70">
        <w:rPr>
          <w:rFonts w:ascii="標楷體" w:eastAsia="標楷體" w:hint="eastAsia"/>
          <w:bCs/>
          <w:color w:val="000000"/>
          <w:sz w:val="28"/>
          <w:lang w:eastAsia="zh-HK"/>
        </w:rPr>
        <w:t>十一)</w:t>
      </w:r>
      <w:r w:rsidRPr="00726C70">
        <w:rPr>
          <w:rFonts w:ascii="標楷體" w:eastAsia="標楷體" w:hint="eastAsia"/>
          <w:sz w:val="28"/>
        </w:rPr>
        <w:t>積極配合辦理性別平等有關統計業務</w:t>
      </w:r>
    </w:p>
    <w:p w:rsidR="001D11EC" w:rsidRPr="00726C70" w:rsidRDefault="00D42B0A" w:rsidP="00726C70">
      <w:pPr>
        <w:adjustRightInd w:val="0"/>
        <w:snapToGrid w:val="0"/>
        <w:ind w:leftChars="550" w:left="1078"/>
        <w:jc w:val="both"/>
        <w:rPr>
          <w:rFonts w:ascii="標楷體" w:eastAsia="標楷體"/>
          <w:kern w:val="24"/>
          <w:sz w:val="28"/>
        </w:rPr>
      </w:pPr>
      <w:r w:rsidRPr="00726C70">
        <w:rPr>
          <w:rFonts w:ascii="標楷體" w:eastAsia="標楷體" w:hint="eastAsia"/>
          <w:kern w:val="24"/>
          <w:sz w:val="28"/>
        </w:rPr>
        <w:t>輔導各機關新增性別統計指標、撰研性別統計與分析運用，增進提升性別主流化工具運用推動品質，</w:t>
      </w:r>
      <w:r w:rsidRPr="00726C70">
        <w:rPr>
          <w:rFonts w:ascii="標楷體" w:eastAsia="標楷體" w:hint="eastAsia"/>
          <w:sz w:val="28"/>
        </w:rPr>
        <w:t>主計處推動主要措施如下：(1)</w:t>
      </w:r>
      <w:r w:rsidRPr="00726C70">
        <w:rPr>
          <w:rFonts w:ascii="標楷體" w:eastAsia="標楷體" w:hint="eastAsia"/>
          <w:color w:val="000000"/>
          <w:sz w:val="28"/>
        </w:rPr>
        <w:t>積極審視市府各機關性別統計指標辦理情形，</w:t>
      </w:r>
      <w:r w:rsidRPr="00726C70">
        <w:rPr>
          <w:rFonts w:ascii="標楷體" w:eastAsia="標楷體" w:hint="eastAsia"/>
          <w:kern w:val="24"/>
          <w:sz w:val="28"/>
        </w:rPr>
        <w:t>依性別平等考核內容設立業務達成目標值；(2)</w:t>
      </w:r>
      <w:r w:rsidRPr="00726C70">
        <w:rPr>
          <w:rFonts w:ascii="標楷體" w:eastAsia="標楷體" w:hint="eastAsia"/>
          <w:color w:val="000000"/>
          <w:sz w:val="28"/>
        </w:rPr>
        <w:t>依各機關業務特性及人力資源配置，</w:t>
      </w:r>
      <w:r w:rsidRPr="00726C70">
        <w:rPr>
          <w:rFonts w:ascii="標楷體" w:eastAsia="標楷體" w:hint="eastAsia"/>
          <w:kern w:val="24"/>
          <w:sz w:val="28"/>
        </w:rPr>
        <w:t>研提各機關性別統計指標及分析新增數量目標值供各機關參考；(3)輔導</w:t>
      </w:r>
      <w:r w:rsidRPr="00726C70">
        <w:rPr>
          <w:rFonts w:ascii="標楷體" w:eastAsia="標楷體" w:hint="eastAsia"/>
          <w:color w:val="000000"/>
          <w:sz w:val="28"/>
        </w:rPr>
        <w:t>各機</w:t>
      </w:r>
      <w:r w:rsidRPr="00726C70">
        <w:rPr>
          <w:rFonts w:ascii="標楷體" w:eastAsia="標楷體" w:hint="eastAsia"/>
          <w:kern w:val="24"/>
          <w:sz w:val="28"/>
        </w:rPr>
        <w:t>關加強性別資料分析層面及應用深化程度。</w:t>
      </w:r>
    </w:p>
    <w:p w:rsidR="00D42B0A" w:rsidRPr="00726C70" w:rsidRDefault="00D42B0A" w:rsidP="00726C70">
      <w:pPr>
        <w:adjustRightInd w:val="0"/>
        <w:snapToGrid w:val="0"/>
        <w:ind w:leftChars="150" w:left="294"/>
        <w:jc w:val="both"/>
        <w:rPr>
          <w:rFonts w:ascii="標楷體" w:eastAsia="標楷體"/>
          <w:kern w:val="24"/>
          <w:sz w:val="28"/>
          <w:lang w:eastAsia="zh-HK"/>
        </w:rPr>
      </w:pPr>
      <w:r w:rsidRPr="00726C70">
        <w:rPr>
          <w:rFonts w:ascii="標楷體" w:eastAsia="標楷體"/>
          <w:kern w:val="24"/>
          <w:sz w:val="28"/>
        </w:rPr>
        <w:t>(</w:t>
      </w:r>
      <w:r w:rsidRPr="00726C70">
        <w:rPr>
          <w:rFonts w:ascii="標楷體" w:eastAsia="標楷體" w:hint="eastAsia"/>
          <w:kern w:val="24"/>
          <w:sz w:val="28"/>
          <w:lang w:eastAsia="zh-HK"/>
        </w:rPr>
        <w:t>十二)</w:t>
      </w:r>
      <w:r w:rsidR="00E47D5A" w:rsidRPr="00726C70">
        <w:rPr>
          <w:rFonts w:ascii="標楷體" w:eastAsia="標楷體" w:hint="eastAsia"/>
          <w:color w:val="000000"/>
          <w:sz w:val="28"/>
        </w:rPr>
        <w:t>運用城市健檢APP即時掌握最新資訊</w:t>
      </w:r>
    </w:p>
    <w:p w:rsidR="00D42B0A" w:rsidRPr="00726C70" w:rsidRDefault="00D42B0A" w:rsidP="00726C70">
      <w:pPr>
        <w:ind w:leftChars="550" w:left="1078"/>
        <w:jc w:val="both"/>
        <w:rPr>
          <w:rFonts w:ascii="標楷體" w:eastAsia="標楷體"/>
          <w:color w:val="000000"/>
          <w:sz w:val="28"/>
        </w:rPr>
      </w:pPr>
      <w:r w:rsidRPr="00726C70">
        <w:rPr>
          <w:rFonts w:ascii="標楷體" w:eastAsia="標楷體" w:hint="eastAsia"/>
          <w:color w:val="000000"/>
          <w:sz w:val="28"/>
        </w:rPr>
        <w:t>選定能反映本市政策執行情形之重要市政統計指標，依不同面向檢視市府整體表現，並自行建置統計指標行動化「城市健檢APP」，量身打造手機及平板版面重要市政預警指標版，</w:t>
      </w:r>
      <w:r w:rsidRPr="00726C70">
        <w:rPr>
          <w:rFonts w:ascii="標楷體" w:eastAsia="標楷體" w:hint="eastAsia"/>
          <w:kern w:val="24"/>
          <w:sz w:val="28"/>
        </w:rPr>
        <w:t>以協助市府高層長官順利使用此平台，達到本府全方位可隨時隨地檢測當前政策執行情形結果，作為政策及實際業務成果內部參用</w:t>
      </w:r>
      <w:r w:rsidRPr="00726C70">
        <w:rPr>
          <w:rFonts w:ascii="標楷體" w:eastAsia="標楷體" w:hint="eastAsia"/>
          <w:color w:val="000000"/>
          <w:sz w:val="28"/>
        </w:rPr>
        <w:t>。</w:t>
      </w:r>
    </w:p>
    <w:p w:rsidR="00D42B0A" w:rsidRPr="00726C70" w:rsidRDefault="00D42B0A" w:rsidP="00726C70">
      <w:pPr>
        <w:adjustRightInd w:val="0"/>
        <w:snapToGrid w:val="0"/>
        <w:ind w:leftChars="550" w:left="1078"/>
        <w:jc w:val="both"/>
        <w:rPr>
          <w:rFonts w:ascii="標楷體" w:eastAsia="標楷體"/>
          <w:sz w:val="28"/>
        </w:rPr>
      </w:pPr>
    </w:p>
    <w:p w:rsidR="002D511F" w:rsidRPr="00726C70" w:rsidRDefault="002D511F" w:rsidP="00726C70">
      <w:pPr>
        <w:pStyle w:val="ad"/>
        <w:widowControl w:val="0"/>
        <w:adjustRightInd w:val="0"/>
        <w:snapToGrid w:val="0"/>
        <w:spacing w:line="400" w:lineRule="exact"/>
        <w:jc w:val="both"/>
        <w:rPr>
          <w:rFonts w:ascii="標楷體" w:eastAsia="標楷體" w:cs="文鼎中黑"/>
          <w:b/>
          <w:bCs/>
        </w:rPr>
      </w:pPr>
      <w:r w:rsidRPr="00726C70">
        <w:rPr>
          <w:rFonts w:ascii="標楷體" w:eastAsia="標楷體" w:cs="文鼎中黑" w:hint="eastAsia"/>
          <w:b/>
          <w:bCs/>
        </w:rPr>
        <w:t>四、經濟統計</w:t>
      </w:r>
    </w:p>
    <w:p w:rsidR="00152383"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2D511F" w:rsidRPr="00726C70">
        <w:rPr>
          <w:rFonts w:ascii="標楷體" w:eastAsia="標楷體" w:hint="eastAsia"/>
          <w:spacing w:val="0"/>
          <w:kern w:val="2"/>
          <w:sz w:val="28"/>
        </w:rPr>
        <w:t>一</w:t>
      </w:r>
      <w:r w:rsidRPr="00726C70">
        <w:rPr>
          <w:rFonts w:ascii="標楷體" w:eastAsia="標楷體" w:hint="eastAsia"/>
          <w:spacing w:val="0"/>
          <w:kern w:val="2"/>
          <w:sz w:val="28"/>
        </w:rPr>
        <w:t>）</w:t>
      </w:r>
      <w:r w:rsidR="00152383" w:rsidRPr="00726C70">
        <w:rPr>
          <w:rFonts w:ascii="標楷體" w:eastAsia="標楷體" w:hint="eastAsia"/>
          <w:spacing w:val="0"/>
          <w:kern w:val="2"/>
          <w:sz w:val="28"/>
        </w:rPr>
        <w:t>辦理物價調查，編布本市物價指數</w:t>
      </w:r>
    </w:p>
    <w:p w:rsidR="000C04B5" w:rsidRPr="00726C70" w:rsidRDefault="00F65E38" w:rsidP="00726C70">
      <w:pPr>
        <w:ind w:leftChars="400" w:left="1064" w:hangingChars="100" w:hanging="280"/>
        <w:jc w:val="both"/>
        <w:rPr>
          <w:rFonts w:ascii="標楷體" w:eastAsia="標楷體"/>
          <w:spacing w:val="-4"/>
          <w:sz w:val="28"/>
        </w:rPr>
      </w:pPr>
      <w:r w:rsidRPr="00726C70">
        <w:rPr>
          <w:rFonts w:ascii="標楷體" w:eastAsia="標楷體" w:hint="eastAsia"/>
          <w:bCs/>
          <w:spacing w:val="0"/>
          <w:kern w:val="2"/>
          <w:sz w:val="28"/>
        </w:rPr>
        <w:t>1.</w:t>
      </w:r>
      <w:r w:rsidR="00E64CDF" w:rsidRPr="00726C70">
        <w:rPr>
          <w:rFonts w:ascii="標楷體" w:eastAsia="標楷體" w:hint="eastAsia"/>
          <w:spacing w:val="-4"/>
          <w:sz w:val="28"/>
        </w:rPr>
        <w:t>本市物價調查分為消費者物價調查及營造工程物價調查兩種，均依規定日期派員查價，調查所得資料按月編算本市消費者物價指數及營造工程物價指數，分析物價變動情形，編製「高雄市物價統計月報」電子書，並刊布於本府主計處網站提供各界查詢</w:t>
      </w:r>
      <w:r w:rsidR="000C04B5" w:rsidRPr="00726C70">
        <w:rPr>
          <w:rFonts w:ascii="標楷體" w:eastAsia="標楷體" w:hint="eastAsia"/>
          <w:spacing w:val="-4"/>
          <w:sz w:val="28"/>
        </w:rPr>
        <w:t>。</w:t>
      </w:r>
    </w:p>
    <w:p w:rsidR="00152383" w:rsidRPr="00726C70" w:rsidRDefault="000C04B5" w:rsidP="00726C70">
      <w:pPr>
        <w:widowControl w:val="0"/>
        <w:snapToGrid w:val="0"/>
        <w:ind w:leftChars="400" w:left="1056" w:hangingChars="100" w:hanging="272"/>
        <w:jc w:val="both"/>
        <w:rPr>
          <w:rFonts w:ascii="標楷體" w:eastAsia="標楷體"/>
          <w:bCs/>
          <w:spacing w:val="0"/>
          <w:kern w:val="2"/>
          <w:sz w:val="28"/>
        </w:rPr>
      </w:pPr>
      <w:r w:rsidRPr="00726C70">
        <w:rPr>
          <w:rFonts w:ascii="標楷體" w:eastAsia="標楷體" w:hint="eastAsia"/>
          <w:spacing w:val="-4"/>
          <w:sz w:val="28"/>
        </w:rPr>
        <w:t>2.</w:t>
      </w:r>
      <w:r w:rsidR="00E64CDF" w:rsidRPr="00726C70">
        <w:rPr>
          <w:rFonts w:ascii="標楷體" w:eastAsia="標楷體" w:hint="eastAsia"/>
          <w:spacing w:val="-4"/>
          <w:sz w:val="28"/>
        </w:rPr>
        <w:t>擔任</w:t>
      </w:r>
      <w:r w:rsidR="00E64CDF" w:rsidRPr="00726C70">
        <w:rPr>
          <w:rFonts w:ascii="標楷體" w:eastAsia="標楷體" w:hint="eastAsia"/>
          <w:sz w:val="28"/>
        </w:rPr>
        <w:t>本府「</w:t>
      </w:r>
      <w:r w:rsidR="00E64CDF" w:rsidRPr="00726C70">
        <w:rPr>
          <w:rFonts w:ascii="標楷體" w:eastAsia="標楷體"/>
          <w:sz w:val="28"/>
        </w:rPr>
        <w:t>物價上漲對策督導小組</w:t>
      </w:r>
      <w:r w:rsidR="00E64CDF" w:rsidRPr="00726C70">
        <w:rPr>
          <w:rFonts w:ascii="標楷體" w:eastAsia="標楷體" w:hint="eastAsia"/>
          <w:sz w:val="28"/>
        </w:rPr>
        <w:t>」</w:t>
      </w:r>
      <w:r w:rsidR="00E64CDF" w:rsidRPr="00726C70">
        <w:rPr>
          <w:rFonts w:ascii="標楷體" w:eastAsia="標楷體"/>
          <w:sz w:val="28"/>
        </w:rPr>
        <w:t>幕僚</w:t>
      </w:r>
      <w:r w:rsidR="00E64CDF" w:rsidRPr="00726C70">
        <w:rPr>
          <w:rFonts w:ascii="標楷體" w:eastAsia="標楷體" w:hint="eastAsia"/>
          <w:sz w:val="28"/>
        </w:rPr>
        <w:t>作業，依任務分工加強監</w:t>
      </w:r>
      <w:r w:rsidR="00E64CDF" w:rsidRPr="00726C70">
        <w:rPr>
          <w:rFonts w:ascii="標楷體" w:eastAsia="標楷體" w:hint="eastAsia"/>
          <w:sz w:val="28"/>
        </w:rPr>
        <w:lastRenderedPageBreak/>
        <w:t>控本市物價波動概況</w:t>
      </w:r>
      <w:r w:rsidR="00E64CDF" w:rsidRPr="00726C70">
        <w:rPr>
          <w:rFonts w:ascii="標楷體" w:eastAsia="標楷體"/>
          <w:sz w:val="28"/>
        </w:rPr>
        <w:t>，</w:t>
      </w:r>
      <w:r w:rsidR="00E64CDF" w:rsidRPr="00726C70">
        <w:rPr>
          <w:rFonts w:ascii="標楷體" w:eastAsia="標楷體" w:hint="eastAsia"/>
          <w:sz w:val="28"/>
        </w:rPr>
        <w:t>綜整各局處穩定物</w:t>
      </w:r>
      <w:r w:rsidR="00E64CDF" w:rsidRPr="00726C70">
        <w:rPr>
          <w:rFonts w:ascii="標楷體" w:eastAsia="標楷體" w:hint="eastAsia"/>
          <w:spacing w:val="-4"/>
          <w:sz w:val="28"/>
        </w:rPr>
        <w:t>價因應作為及本市物價指數分析，協助本府平抑物價政策推動。</w:t>
      </w:r>
      <w:r w:rsidR="00E64CDF" w:rsidRPr="00726C70">
        <w:rPr>
          <w:rFonts w:ascii="標楷體" w:eastAsia="標楷體"/>
          <w:bCs/>
          <w:sz w:val="28"/>
        </w:rPr>
        <w:t>10</w:t>
      </w:r>
      <w:r w:rsidR="00E64CDF" w:rsidRPr="00726C70">
        <w:rPr>
          <w:rFonts w:ascii="標楷體" w:eastAsia="標楷體" w:hint="eastAsia"/>
          <w:bCs/>
          <w:sz w:val="28"/>
        </w:rPr>
        <w:t>8</w:t>
      </w:r>
      <w:r w:rsidR="00E64CDF" w:rsidRPr="00726C70">
        <w:rPr>
          <w:rFonts w:ascii="標楷體" w:eastAsia="標楷體"/>
          <w:bCs/>
          <w:sz w:val="28"/>
        </w:rPr>
        <w:t>年</w:t>
      </w:r>
      <w:r w:rsidR="00E64CDF" w:rsidRPr="00726C70">
        <w:rPr>
          <w:rFonts w:ascii="標楷體" w:eastAsia="標楷體" w:hint="eastAsia"/>
          <w:bCs/>
          <w:sz w:val="28"/>
        </w:rPr>
        <w:t>下半年</w:t>
      </w:r>
      <w:r w:rsidR="00E64CDF" w:rsidRPr="00726C70">
        <w:rPr>
          <w:rFonts w:ascii="標楷體" w:eastAsia="標楷體"/>
          <w:bCs/>
          <w:sz w:val="28"/>
        </w:rPr>
        <w:t>辦</w:t>
      </w:r>
      <w:r w:rsidR="00E64CDF" w:rsidRPr="00726C70">
        <w:rPr>
          <w:rFonts w:ascii="標楷體" w:eastAsia="標楷體" w:hint="eastAsia"/>
          <w:bCs/>
          <w:sz w:val="28"/>
        </w:rPr>
        <w:t>理中秋節</w:t>
      </w:r>
      <w:r w:rsidR="00E64CDF" w:rsidRPr="00726C70">
        <w:rPr>
          <w:rFonts w:ascii="標楷體" w:eastAsia="標楷體"/>
          <w:bCs/>
          <w:sz w:val="28"/>
        </w:rPr>
        <w:t>節慶特殊項目物價調查</w:t>
      </w:r>
      <w:r w:rsidR="00E64CDF" w:rsidRPr="00726C70">
        <w:rPr>
          <w:rFonts w:ascii="標楷體" w:eastAsia="標楷體" w:hint="eastAsia"/>
          <w:bCs/>
          <w:sz w:val="28"/>
        </w:rPr>
        <w:t>，執行結果簽陳小組召集人核閱</w:t>
      </w:r>
      <w:r w:rsidR="00F65E38" w:rsidRPr="00726C70">
        <w:rPr>
          <w:rFonts w:ascii="標楷體" w:eastAsia="標楷體" w:hint="eastAsia"/>
          <w:bCs/>
          <w:spacing w:val="0"/>
          <w:kern w:val="2"/>
          <w:sz w:val="28"/>
        </w:rPr>
        <w:t>。</w:t>
      </w:r>
    </w:p>
    <w:p w:rsidR="00152383"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0C04B5" w:rsidRPr="00726C70">
        <w:rPr>
          <w:rFonts w:ascii="標楷體" w:eastAsia="標楷體" w:hint="eastAsia"/>
          <w:spacing w:val="0"/>
          <w:kern w:val="2"/>
          <w:sz w:val="28"/>
        </w:rPr>
        <w:t>二</w:t>
      </w:r>
      <w:r w:rsidRPr="00726C70">
        <w:rPr>
          <w:rFonts w:ascii="標楷體" w:eastAsia="標楷體" w:hint="eastAsia"/>
          <w:spacing w:val="0"/>
          <w:kern w:val="2"/>
          <w:sz w:val="28"/>
        </w:rPr>
        <w:t>）</w:t>
      </w:r>
      <w:r w:rsidR="00152383" w:rsidRPr="00726C70">
        <w:rPr>
          <w:rFonts w:ascii="標楷體" w:eastAsia="標楷體"/>
          <w:spacing w:val="0"/>
          <w:kern w:val="2"/>
          <w:sz w:val="28"/>
        </w:rPr>
        <w:t>辦理家庭收支調查</w:t>
      </w:r>
    </w:p>
    <w:p w:rsidR="000C04B5" w:rsidRPr="00726C70" w:rsidRDefault="00152383" w:rsidP="00726C70">
      <w:pPr>
        <w:pStyle w:val="aff3"/>
        <w:ind w:leftChars="400" w:left="1064" w:hangingChars="100" w:hanging="280"/>
        <w:rPr>
          <w:rFonts w:ascii="標楷體" w:eastAsia="標楷體"/>
          <w:color w:val="000000"/>
          <w:spacing w:val="-4"/>
          <w:sz w:val="28"/>
        </w:rPr>
      </w:pPr>
      <w:r w:rsidRPr="00726C70">
        <w:rPr>
          <w:rFonts w:ascii="標楷體" w:eastAsia="標楷體" w:hint="eastAsia"/>
          <w:bCs/>
          <w:spacing w:val="0"/>
          <w:kern w:val="2"/>
          <w:sz w:val="28"/>
        </w:rPr>
        <w:t>1.</w:t>
      </w:r>
      <w:r w:rsidR="00E64CDF" w:rsidRPr="00726C70">
        <w:rPr>
          <w:rFonts w:ascii="標楷體" w:eastAsia="標楷體"/>
          <w:color w:val="000000"/>
          <w:spacing w:val="-4"/>
          <w:sz w:val="28"/>
        </w:rPr>
        <w:t>本市家庭收支調查</w:t>
      </w:r>
      <w:r w:rsidR="00E64CDF" w:rsidRPr="00726C70">
        <w:rPr>
          <w:rFonts w:ascii="標楷體" w:eastAsia="標楷體" w:hint="eastAsia"/>
          <w:color w:val="000000"/>
          <w:spacing w:val="-4"/>
          <w:sz w:val="28"/>
        </w:rPr>
        <w:t>分為按年辦理之訪問調查及按月辦理之記帳調查兩種。其中，108年8月</w:t>
      </w:r>
      <w:r w:rsidR="00E64CDF" w:rsidRPr="00726C70">
        <w:rPr>
          <w:rFonts w:ascii="標楷體" w:eastAsia="標楷體" w:hint="eastAsia"/>
          <w:sz w:val="28"/>
        </w:rPr>
        <w:t>下旬配合行政院主計總處公布107年家庭收支訪問調查初步結果，本府主計處10月底前完成編製「高雄市家庭收支調查報告」電子書，刊布於主計處網站提供各界查詢應用</w:t>
      </w:r>
      <w:r w:rsidR="00E64CDF" w:rsidRPr="00726C70">
        <w:rPr>
          <w:rFonts w:ascii="標楷體" w:eastAsia="標楷體" w:cs="標楷體" w:hint="eastAsia"/>
          <w:sz w:val="28"/>
          <w:lang w:val="zh-TW"/>
        </w:rPr>
        <w:t>。另</w:t>
      </w:r>
      <w:r w:rsidR="00E64CDF" w:rsidRPr="00726C70">
        <w:rPr>
          <w:rFonts w:ascii="標楷體" w:eastAsia="標楷體" w:hint="eastAsia"/>
          <w:sz w:val="28"/>
        </w:rPr>
        <w:t>108年</w:t>
      </w:r>
      <w:r w:rsidR="00E64CDF" w:rsidRPr="00726C70">
        <w:rPr>
          <w:rFonts w:ascii="標楷體" w:eastAsia="標楷體"/>
          <w:sz w:val="28"/>
        </w:rPr>
        <w:t>家庭收支</w:t>
      </w:r>
      <w:r w:rsidR="00E64CDF" w:rsidRPr="00726C70">
        <w:rPr>
          <w:rFonts w:ascii="標楷體" w:eastAsia="標楷體" w:hint="eastAsia"/>
          <w:sz w:val="28"/>
        </w:rPr>
        <w:t>訪問</w:t>
      </w:r>
      <w:r w:rsidR="00E64CDF" w:rsidRPr="00726C70">
        <w:rPr>
          <w:rFonts w:ascii="標楷體" w:eastAsia="標楷體"/>
          <w:sz w:val="28"/>
        </w:rPr>
        <w:t>調查</w:t>
      </w:r>
      <w:r w:rsidR="00E64CDF" w:rsidRPr="00726C70">
        <w:rPr>
          <w:rFonts w:ascii="標楷體" w:eastAsia="標楷體" w:hint="eastAsia"/>
          <w:sz w:val="28"/>
        </w:rPr>
        <w:t>由本市17</w:t>
      </w:r>
      <w:r w:rsidR="00E64CDF" w:rsidRPr="00726C70">
        <w:rPr>
          <w:rFonts w:ascii="標楷體" w:eastAsia="標楷體"/>
          <w:sz w:val="28"/>
        </w:rPr>
        <w:t>6</w:t>
      </w:r>
      <w:r w:rsidR="00E64CDF" w:rsidRPr="00726C70">
        <w:rPr>
          <w:rFonts w:ascii="標楷體" w:eastAsia="標楷體" w:hint="eastAsia"/>
          <w:sz w:val="28"/>
        </w:rPr>
        <w:t>個樣本里中抽選2,200戶家庭，自108年12月展開實地調查工作，預計109年4月1日完成調查表審核及檢誤，並報送行政院主計總處彙辦</w:t>
      </w:r>
      <w:r w:rsidR="000C04B5" w:rsidRPr="00726C70">
        <w:rPr>
          <w:rFonts w:ascii="標楷體" w:eastAsia="標楷體" w:hint="eastAsia"/>
          <w:color w:val="000000"/>
          <w:spacing w:val="-4"/>
          <w:sz w:val="28"/>
        </w:rPr>
        <w:t>。</w:t>
      </w:r>
    </w:p>
    <w:p w:rsidR="00152383" w:rsidRPr="00726C70" w:rsidRDefault="000C04B5" w:rsidP="00726C70">
      <w:pPr>
        <w:widowControl w:val="0"/>
        <w:snapToGrid w:val="0"/>
        <w:ind w:leftChars="400" w:left="1056" w:hangingChars="100" w:hanging="272"/>
        <w:jc w:val="both"/>
        <w:rPr>
          <w:rFonts w:ascii="標楷體" w:eastAsia="標楷體"/>
          <w:bCs/>
          <w:spacing w:val="0"/>
          <w:kern w:val="2"/>
          <w:sz w:val="28"/>
        </w:rPr>
      </w:pPr>
      <w:r w:rsidRPr="00726C70">
        <w:rPr>
          <w:rFonts w:ascii="標楷體" w:eastAsia="標楷體" w:hint="eastAsia"/>
          <w:color w:val="000000"/>
          <w:spacing w:val="-4"/>
          <w:sz w:val="28"/>
        </w:rPr>
        <w:t>2</w:t>
      </w:r>
      <w:r w:rsidRPr="00726C70">
        <w:rPr>
          <w:rFonts w:ascii="標楷體" w:eastAsia="標楷體"/>
          <w:color w:val="000000"/>
          <w:spacing w:val="-4"/>
          <w:sz w:val="28"/>
        </w:rPr>
        <w:t>.</w:t>
      </w:r>
      <w:r w:rsidR="00E64CDF" w:rsidRPr="00726C70">
        <w:rPr>
          <w:rFonts w:ascii="標楷體" w:eastAsia="標楷體" w:hint="eastAsia"/>
          <w:color w:val="000000"/>
          <w:spacing w:val="-4"/>
          <w:sz w:val="28"/>
        </w:rPr>
        <w:t>按月辦理之家庭收支記帳調查</w:t>
      </w:r>
      <w:r w:rsidR="00E64CDF" w:rsidRPr="00726C70">
        <w:rPr>
          <w:rFonts w:ascii="標楷體" w:eastAsia="標楷體" w:hint="eastAsia"/>
          <w:sz w:val="28"/>
        </w:rPr>
        <w:t>樣本計</w:t>
      </w:r>
      <w:r w:rsidR="00E64CDF" w:rsidRPr="00726C70">
        <w:rPr>
          <w:rFonts w:ascii="標楷體" w:eastAsia="標楷體"/>
          <w:sz w:val="28"/>
        </w:rPr>
        <w:t>165</w:t>
      </w:r>
      <w:r w:rsidR="00E64CDF" w:rsidRPr="00726C70">
        <w:rPr>
          <w:rFonts w:ascii="標楷體" w:eastAsia="標楷體" w:hint="eastAsia"/>
          <w:sz w:val="28"/>
        </w:rPr>
        <w:t>戶，</w:t>
      </w:r>
      <w:r w:rsidR="00E64CDF" w:rsidRPr="00726C70">
        <w:rPr>
          <w:rFonts w:ascii="標楷體" w:eastAsia="標楷體" w:hint="eastAsia"/>
          <w:color w:val="000000"/>
          <w:spacing w:val="-4"/>
          <w:sz w:val="28"/>
        </w:rPr>
        <w:t>係由記帳戶按日記載詳細收支帳，所獲資料經審核整理，按月將結果表寄送行政院主計總處彙辦，</w:t>
      </w:r>
      <w:r w:rsidR="00E64CDF" w:rsidRPr="00726C70">
        <w:rPr>
          <w:rFonts w:ascii="標楷體" w:eastAsia="標楷體" w:hint="eastAsia"/>
          <w:sz w:val="28"/>
        </w:rPr>
        <w:t>供為編算國民所得統計及改進消費者物價指數之參考</w:t>
      </w:r>
      <w:r w:rsidR="00F65E38" w:rsidRPr="00726C70">
        <w:rPr>
          <w:rFonts w:ascii="標楷體" w:eastAsia="標楷體" w:hint="eastAsia"/>
          <w:bCs/>
          <w:spacing w:val="0"/>
          <w:kern w:val="2"/>
          <w:sz w:val="28"/>
        </w:rPr>
        <w:t>。</w:t>
      </w:r>
    </w:p>
    <w:p w:rsidR="00152383"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AB0729" w:rsidRPr="00726C70">
        <w:rPr>
          <w:rFonts w:ascii="標楷體" w:eastAsia="標楷體" w:hint="eastAsia"/>
          <w:spacing w:val="0"/>
          <w:kern w:val="2"/>
          <w:sz w:val="28"/>
        </w:rPr>
        <w:t>三</w:t>
      </w:r>
      <w:r w:rsidRPr="00726C70">
        <w:rPr>
          <w:rFonts w:ascii="標楷體" w:eastAsia="標楷體" w:hint="eastAsia"/>
          <w:spacing w:val="0"/>
          <w:kern w:val="2"/>
          <w:sz w:val="28"/>
        </w:rPr>
        <w:t>）</w:t>
      </w:r>
      <w:r w:rsidR="00152383" w:rsidRPr="00726C70">
        <w:rPr>
          <w:rFonts w:ascii="標楷體" w:eastAsia="標楷體"/>
          <w:spacing w:val="0"/>
          <w:kern w:val="2"/>
          <w:sz w:val="28"/>
        </w:rPr>
        <w:t>配合中央各機關委託辦理統計調查</w:t>
      </w:r>
    </w:p>
    <w:p w:rsidR="000C04B5" w:rsidRPr="00726C70" w:rsidRDefault="008E5734" w:rsidP="00726C70">
      <w:pPr>
        <w:ind w:leftChars="400" w:left="1064" w:hangingChars="100" w:hanging="280"/>
        <w:jc w:val="both"/>
        <w:rPr>
          <w:rFonts w:ascii="標楷體" w:eastAsia="標楷體"/>
          <w:spacing w:val="-4"/>
          <w:sz w:val="28"/>
        </w:rPr>
      </w:pPr>
      <w:r w:rsidRPr="00726C70">
        <w:rPr>
          <w:rFonts w:ascii="標楷體" w:eastAsia="標楷體" w:hint="eastAsia"/>
          <w:bCs/>
          <w:spacing w:val="0"/>
          <w:kern w:val="2"/>
          <w:sz w:val="28"/>
        </w:rPr>
        <w:t>1.</w:t>
      </w:r>
      <w:r w:rsidR="000C04B5" w:rsidRPr="00726C70">
        <w:rPr>
          <w:rFonts w:ascii="標楷體" w:eastAsia="標楷體" w:hint="eastAsia"/>
          <w:spacing w:val="-4"/>
          <w:sz w:val="28"/>
        </w:rPr>
        <w:t>10</w:t>
      </w:r>
      <w:r w:rsidR="00E64CDF" w:rsidRPr="00726C70">
        <w:rPr>
          <w:rFonts w:ascii="標楷體" w:eastAsia="標楷體" w:hint="eastAsia"/>
          <w:spacing w:val="-4"/>
          <w:sz w:val="28"/>
        </w:rPr>
        <w:t>8</w:t>
      </w:r>
      <w:r w:rsidR="000C04B5" w:rsidRPr="00726C70">
        <w:rPr>
          <w:rFonts w:ascii="標楷體" w:eastAsia="標楷體"/>
          <w:spacing w:val="-4"/>
          <w:sz w:val="28"/>
        </w:rPr>
        <w:t>年下</w:t>
      </w:r>
      <w:r w:rsidR="000C04B5" w:rsidRPr="00726C70">
        <w:rPr>
          <w:rFonts w:ascii="標楷體" w:eastAsia="標楷體" w:hint="eastAsia"/>
          <w:spacing w:val="-4"/>
          <w:sz w:val="28"/>
        </w:rPr>
        <w:t>半年</w:t>
      </w:r>
      <w:r w:rsidR="000C04B5" w:rsidRPr="00726C70">
        <w:rPr>
          <w:rFonts w:ascii="標楷體" w:eastAsia="標楷體"/>
          <w:spacing w:val="-4"/>
          <w:sz w:val="28"/>
        </w:rPr>
        <w:t>配合中央各機關委託辦理各項統計調查計有：</w:t>
      </w:r>
    </w:p>
    <w:p w:rsidR="000C04B5" w:rsidRPr="00726C70" w:rsidRDefault="000C04B5" w:rsidP="00726C70">
      <w:pPr>
        <w:pStyle w:val="aff3"/>
        <w:ind w:leftChars="400" w:left="1060" w:hangingChars="100" w:hanging="276"/>
        <w:rPr>
          <w:rFonts w:ascii="標楷體" w:eastAsia="標楷體"/>
          <w:sz w:val="28"/>
        </w:rPr>
      </w:pPr>
      <w:r w:rsidRPr="00726C70">
        <w:rPr>
          <w:rFonts w:ascii="標楷體" w:eastAsia="標楷體" w:hint="eastAsia"/>
          <w:sz w:val="28"/>
        </w:rPr>
        <w:t>(1)</w:t>
      </w:r>
      <w:r w:rsidRPr="00726C70">
        <w:rPr>
          <w:rFonts w:ascii="標楷體" w:eastAsia="標楷體"/>
          <w:sz w:val="28"/>
        </w:rPr>
        <w:t>按月辦理之調查：受</w:t>
      </w:r>
      <w:r w:rsidRPr="00726C70">
        <w:rPr>
          <w:rFonts w:ascii="標楷體" w:eastAsia="標楷體" w:hint="eastAsia"/>
          <w:sz w:val="28"/>
        </w:rPr>
        <w:t>僱</w:t>
      </w:r>
      <w:r w:rsidRPr="00726C70">
        <w:rPr>
          <w:rFonts w:ascii="標楷體" w:eastAsia="標楷體"/>
          <w:sz w:val="28"/>
        </w:rPr>
        <w:t>員工薪資調查、人力資源調查。</w:t>
      </w:r>
    </w:p>
    <w:p w:rsidR="000C04B5" w:rsidRPr="00726C70" w:rsidRDefault="000C04B5" w:rsidP="00726C70">
      <w:pPr>
        <w:pStyle w:val="aff3"/>
        <w:ind w:leftChars="400" w:left="1060" w:hangingChars="100" w:hanging="276"/>
        <w:rPr>
          <w:rFonts w:ascii="標楷體" w:eastAsia="標楷體"/>
          <w:sz w:val="28"/>
        </w:rPr>
      </w:pPr>
      <w:r w:rsidRPr="00726C70">
        <w:rPr>
          <w:rFonts w:ascii="標楷體" w:eastAsia="標楷體" w:hint="eastAsia"/>
          <w:sz w:val="28"/>
        </w:rPr>
        <w:t>(2)</w:t>
      </w:r>
      <w:r w:rsidRPr="00726C70">
        <w:rPr>
          <w:rFonts w:ascii="標楷體" w:eastAsia="標楷體"/>
          <w:sz w:val="28"/>
        </w:rPr>
        <w:t>按半年辦理之調查：汽車貨運調查。</w:t>
      </w:r>
    </w:p>
    <w:p w:rsidR="00152383" w:rsidRPr="00726C70" w:rsidRDefault="000C04B5" w:rsidP="00726C70">
      <w:pPr>
        <w:widowControl w:val="0"/>
        <w:snapToGrid w:val="0"/>
        <w:ind w:leftChars="400" w:left="1198" w:hangingChars="150" w:hanging="414"/>
        <w:jc w:val="both"/>
        <w:rPr>
          <w:rFonts w:ascii="標楷體" w:eastAsia="標楷體"/>
          <w:sz w:val="28"/>
        </w:rPr>
      </w:pPr>
      <w:r w:rsidRPr="00726C70">
        <w:rPr>
          <w:rFonts w:ascii="標楷體" w:eastAsia="標楷體" w:hint="eastAsia"/>
          <w:sz w:val="28"/>
        </w:rPr>
        <w:t>(3)</w:t>
      </w:r>
      <w:r w:rsidR="00E64CDF" w:rsidRPr="00726C70">
        <w:rPr>
          <w:rFonts w:ascii="標楷體" w:eastAsia="標楷體"/>
          <w:sz w:val="28"/>
        </w:rPr>
        <w:t>按年及不定期辦理之調查：</w:t>
      </w:r>
      <w:r w:rsidR="00E64CDF" w:rsidRPr="00726C70">
        <w:rPr>
          <w:rFonts w:ascii="標楷體" w:eastAsia="標楷體" w:hint="eastAsia"/>
          <w:sz w:val="28"/>
        </w:rPr>
        <w:t>服務業營運及投資概況調查、營造業經濟概況調查、職類別薪資調查、婦女生活狀況調查、農林漁牧業普查第1次試驗調查、人口及住宅普查第2次試驗調查</w:t>
      </w:r>
      <w:r w:rsidRPr="00726C70">
        <w:rPr>
          <w:rFonts w:ascii="標楷體" w:eastAsia="標楷體" w:hint="eastAsia"/>
          <w:sz w:val="28"/>
        </w:rPr>
        <w:t>。</w:t>
      </w:r>
      <w:r w:rsidR="00C838CE" w:rsidRPr="00726C70">
        <w:rPr>
          <w:rFonts w:ascii="標楷體" w:eastAsia="標楷體"/>
          <w:sz w:val="28"/>
        </w:rPr>
        <w:br/>
      </w:r>
      <w:r w:rsidRPr="00726C70">
        <w:rPr>
          <w:rFonts w:ascii="標楷體" w:eastAsia="標楷體"/>
          <w:sz w:val="28"/>
        </w:rPr>
        <w:t>上述各項調查工作均如期順利完成，並將調查表件報送中央主辦機關彙辦</w:t>
      </w:r>
      <w:r w:rsidR="00152383" w:rsidRPr="00726C70">
        <w:rPr>
          <w:rFonts w:ascii="標楷體" w:eastAsia="標楷體"/>
          <w:sz w:val="28"/>
        </w:rPr>
        <w:t>。</w:t>
      </w:r>
    </w:p>
    <w:p w:rsidR="00152383" w:rsidRPr="00726C70" w:rsidRDefault="008E5734" w:rsidP="00726C70">
      <w:pPr>
        <w:widowControl w:val="0"/>
        <w:snapToGrid w:val="0"/>
        <w:ind w:leftChars="390" w:left="1044" w:hangingChars="100" w:hanging="280"/>
        <w:jc w:val="both"/>
        <w:rPr>
          <w:rFonts w:ascii="標楷體" w:eastAsia="標楷體"/>
          <w:bCs/>
          <w:spacing w:val="0"/>
          <w:kern w:val="2"/>
          <w:sz w:val="28"/>
        </w:rPr>
      </w:pPr>
      <w:r w:rsidRPr="00726C70">
        <w:rPr>
          <w:rFonts w:ascii="標楷體" w:eastAsia="標楷體" w:hint="eastAsia"/>
          <w:bCs/>
          <w:spacing w:val="0"/>
          <w:kern w:val="2"/>
          <w:sz w:val="28"/>
        </w:rPr>
        <w:t>2</w:t>
      </w:r>
      <w:r w:rsidR="00152383" w:rsidRPr="00726C70">
        <w:rPr>
          <w:rFonts w:ascii="標楷體" w:eastAsia="標楷體" w:hint="eastAsia"/>
          <w:bCs/>
          <w:spacing w:val="0"/>
          <w:kern w:val="2"/>
          <w:sz w:val="28"/>
        </w:rPr>
        <w:t>.</w:t>
      </w:r>
      <w:r w:rsidR="00E64CDF" w:rsidRPr="00726C70">
        <w:rPr>
          <w:rFonts w:ascii="標楷體" w:eastAsia="標楷體" w:hint="eastAsia"/>
          <w:sz w:val="28"/>
        </w:rPr>
        <w:t>為強化本市就業、失業調查統計資料品質及效率，</w:t>
      </w:r>
      <w:r w:rsidR="00E64CDF" w:rsidRPr="00726C70">
        <w:rPr>
          <w:rFonts w:ascii="標楷體" w:eastAsia="標楷體" w:hint="eastAsia"/>
          <w:bCs/>
          <w:spacing w:val="-4"/>
          <w:sz w:val="28"/>
        </w:rPr>
        <w:t>賡續</w:t>
      </w:r>
      <w:r w:rsidR="00E64CDF" w:rsidRPr="00726C70">
        <w:rPr>
          <w:rFonts w:ascii="標楷體" w:eastAsia="標楷體" w:hint="eastAsia"/>
          <w:bCs/>
          <w:sz w:val="28"/>
        </w:rPr>
        <w:t>利用</w:t>
      </w:r>
      <w:r w:rsidR="00E64CDF" w:rsidRPr="00726C70">
        <w:rPr>
          <w:rFonts w:ascii="標楷體" w:eastAsia="標楷體" w:hint="eastAsia"/>
          <w:sz w:val="28"/>
        </w:rPr>
        <w:t>EXCEL VBA程式研擬精進人力資源調查作業程序，提升結果分析彙整統計資料績效</w:t>
      </w:r>
      <w:r w:rsidR="00152383" w:rsidRPr="00726C70">
        <w:rPr>
          <w:rFonts w:ascii="標楷體" w:eastAsia="標楷體" w:hint="eastAsia"/>
          <w:bCs/>
          <w:spacing w:val="0"/>
          <w:kern w:val="2"/>
          <w:sz w:val="28"/>
        </w:rPr>
        <w:t>。</w:t>
      </w:r>
    </w:p>
    <w:p w:rsidR="001D11EC" w:rsidRPr="00726C70" w:rsidRDefault="00B2505D" w:rsidP="00726C70">
      <w:pPr>
        <w:widowControl w:val="0"/>
        <w:snapToGrid w:val="0"/>
        <w:ind w:leftChars="390" w:left="1044" w:hangingChars="100" w:hanging="280"/>
        <w:jc w:val="both"/>
        <w:rPr>
          <w:rFonts w:ascii="標楷體" w:eastAsia="標楷體"/>
          <w:bCs/>
          <w:spacing w:val="0"/>
          <w:kern w:val="2"/>
          <w:sz w:val="28"/>
        </w:rPr>
      </w:pPr>
      <w:r w:rsidRPr="00726C70">
        <w:rPr>
          <w:rFonts w:ascii="標楷體" w:eastAsia="標楷體" w:hint="eastAsia"/>
          <w:bCs/>
          <w:spacing w:val="0"/>
          <w:kern w:val="2"/>
          <w:sz w:val="28"/>
        </w:rPr>
        <w:t>3.</w:t>
      </w:r>
      <w:r w:rsidR="00E64CDF" w:rsidRPr="00726C70">
        <w:rPr>
          <w:rFonts w:ascii="標楷體" w:eastAsia="標楷體" w:hint="eastAsia"/>
          <w:bCs/>
          <w:spacing w:val="0"/>
          <w:kern w:val="2"/>
          <w:sz w:val="28"/>
        </w:rPr>
        <w:t>本府主計處108年度基層統計調查網辦理工作業經綜合評比，榮獲行政院主計總處綜合考核各縣市結果第1級優等</w:t>
      </w:r>
      <w:r w:rsidRPr="00726C70">
        <w:rPr>
          <w:rFonts w:ascii="標楷體" w:eastAsia="標楷體" w:hint="eastAsia"/>
          <w:bCs/>
          <w:spacing w:val="0"/>
          <w:kern w:val="2"/>
          <w:sz w:val="28"/>
        </w:rPr>
        <w:t>。</w:t>
      </w:r>
    </w:p>
    <w:p w:rsidR="007D0F84" w:rsidRPr="00726C70" w:rsidRDefault="007D0F84" w:rsidP="00726C70">
      <w:pPr>
        <w:widowControl w:val="0"/>
        <w:snapToGrid w:val="0"/>
        <w:ind w:leftChars="390" w:left="1044" w:hangingChars="100" w:hanging="280"/>
        <w:jc w:val="both"/>
        <w:rPr>
          <w:rFonts w:ascii="標楷體" w:eastAsia="標楷體"/>
          <w:bCs/>
          <w:spacing w:val="0"/>
          <w:kern w:val="2"/>
          <w:sz w:val="28"/>
        </w:rPr>
      </w:pPr>
    </w:p>
    <w:p w:rsidR="002E1F89" w:rsidRPr="00726C70" w:rsidRDefault="002E1F89" w:rsidP="00726C70">
      <w:pPr>
        <w:pStyle w:val="ad"/>
        <w:widowControl w:val="0"/>
        <w:adjustRightInd w:val="0"/>
        <w:snapToGrid w:val="0"/>
        <w:spacing w:line="400" w:lineRule="exact"/>
        <w:jc w:val="both"/>
        <w:rPr>
          <w:rFonts w:ascii="標楷體" w:eastAsia="標楷體" w:cs="文鼎中黑"/>
          <w:b/>
          <w:bCs/>
        </w:rPr>
      </w:pPr>
      <w:r w:rsidRPr="00726C70">
        <w:rPr>
          <w:rFonts w:ascii="標楷體" w:eastAsia="標楷體" w:cs="文鼎中黑" w:hint="eastAsia"/>
          <w:b/>
          <w:bCs/>
        </w:rPr>
        <w:t>五</w:t>
      </w:r>
      <w:r w:rsidRPr="00726C70">
        <w:rPr>
          <w:rFonts w:ascii="標楷體" w:eastAsia="標楷體" w:cs="文鼎中黑"/>
          <w:b/>
          <w:bCs/>
        </w:rPr>
        <w:t>、會計</w:t>
      </w:r>
      <w:r w:rsidRPr="00726C70">
        <w:rPr>
          <w:rFonts w:ascii="標楷體" w:eastAsia="標楷體" w:cs="文鼎中黑" w:hint="eastAsia"/>
          <w:b/>
          <w:bCs/>
        </w:rPr>
        <w:t>管理</w:t>
      </w:r>
    </w:p>
    <w:p w:rsidR="002E1F89"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2E1F89" w:rsidRPr="00726C70">
        <w:rPr>
          <w:rFonts w:ascii="標楷體" w:eastAsia="標楷體" w:hint="eastAsia"/>
          <w:spacing w:val="0"/>
          <w:kern w:val="2"/>
          <w:sz w:val="28"/>
        </w:rPr>
        <w:t>一</w:t>
      </w:r>
      <w:r w:rsidRPr="00726C70">
        <w:rPr>
          <w:rFonts w:ascii="標楷體" w:eastAsia="標楷體" w:hint="eastAsia"/>
          <w:spacing w:val="0"/>
          <w:kern w:val="2"/>
          <w:sz w:val="28"/>
        </w:rPr>
        <w:t>）</w:t>
      </w:r>
      <w:r w:rsidR="002E1F89" w:rsidRPr="00726C70">
        <w:rPr>
          <w:rFonts w:ascii="標楷體" w:eastAsia="標楷體" w:hint="eastAsia"/>
          <w:spacing w:val="0"/>
          <w:kern w:val="2"/>
          <w:sz w:val="28"/>
        </w:rPr>
        <w:t>輔導各機關會計業務，精進會計資訊</w:t>
      </w:r>
    </w:p>
    <w:p w:rsidR="002C6938" w:rsidRPr="00726C70" w:rsidRDefault="002E1F89" w:rsidP="00726C70">
      <w:pPr>
        <w:adjustRightInd w:val="0"/>
        <w:snapToGrid w:val="0"/>
        <w:ind w:leftChars="400" w:left="1064" w:hangingChars="100" w:hanging="280"/>
        <w:jc w:val="both"/>
        <w:rPr>
          <w:rFonts w:ascii="標楷體" w:eastAsia="標楷體"/>
          <w:bCs/>
          <w:color w:val="000000"/>
          <w:sz w:val="28"/>
        </w:rPr>
      </w:pPr>
      <w:r w:rsidRPr="00726C70">
        <w:rPr>
          <w:rFonts w:ascii="標楷體" w:eastAsia="標楷體" w:hint="eastAsia"/>
          <w:bCs/>
          <w:spacing w:val="0"/>
          <w:kern w:val="2"/>
          <w:sz w:val="28"/>
        </w:rPr>
        <w:t>1.</w:t>
      </w:r>
      <w:r w:rsidR="00E64CDF" w:rsidRPr="00726C70">
        <w:rPr>
          <w:rFonts w:ascii="標楷體" w:eastAsia="標楷體" w:hint="eastAsia"/>
          <w:bCs/>
          <w:color w:val="000000"/>
          <w:sz w:val="28"/>
        </w:rPr>
        <w:t>按月抽核各機關學校會計月報，發現錯誤均促請查明或更正，並於次月繼續抽核確認且適時給予協助，以提升會計報告品質</w:t>
      </w:r>
      <w:r w:rsidR="002C6938" w:rsidRPr="00726C70">
        <w:rPr>
          <w:rFonts w:ascii="標楷體" w:eastAsia="標楷體" w:hint="eastAsia"/>
          <w:bCs/>
          <w:color w:val="000000"/>
          <w:sz w:val="28"/>
        </w:rPr>
        <w:t>。</w:t>
      </w:r>
    </w:p>
    <w:p w:rsidR="002E1F89" w:rsidRPr="00726C70" w:rsidRDefault="002C6938" w:rsidP="00726C70">
      <w:pPr>
        <w:adjustRightInd w:val="0"/>
        <w:snapToGrid w:val="0"/>
        <w:ind w:leftChars="400" w:left="1060" w:hangingChars="100" w:hanging="276"/>
        <w:jc w:val="both"/>
        <w:rPr>
          <w:rFonts w:ascii="標楷體" w:eastAsia="標楷體" w:cs="標楷體"/>
          <w:sz w:val="28"/>
          <w:lang w:val="zh-TW"/>
        </w:rPr>
      </w:pPr>
      <w:r w:rsidRPr="00726C70">
        <w:rPr>
          <w:rFonts w:ascii="標楷體" w:eastAsia="標楷體" w:hint="eastAsia"/>
          <w:bCs/>
          <w:color w:val="000000"/>
          <w:sz w:val="28"/>
        </w:rPr>
        <w:t>2.</w:t>
      </w:r>
      <w:r w:rsidR="00E64CDF" w:rsidRPr="00726C70">
        <w:rPr>
          <w:rFonts w:ascii="標楷體" w:eastAsia="標楷體" w:hint="eastAsia"/>
          <w:bCs/>
          <w:color w:val="000000"/>
          <w:sz w:val="28"/>
        </w:rPr>
        <w:t>為有效增進會計同仁專業知能，</w:t>
      </w:r>
      <w:r w:rsidR="00457411" w:rsidRPr="00726C70">
        <w:rPr>
          <w:rFonts w:ascii="標楷體" w:eastAsia="標楷體" w:hint="eastAsia"/>
          <w:bCs/>
          <w:color w:val="000000"/>
          <w:sz w:val="28"/>
        </w:rPr>
        <w:t>舉辦會計業務講習訓練，</w:t>
      </w:r>
      <w:r w:rsidR="00E64CDF" w:rsidRPr="00726C70">
        <w:rPr>
          <w:rFonts w:ascii="標楷體" w:eastAsia="標楷體" w:hint="eastAsia"/>
          <w:bCs/>
          <w:color w:val="000000"/>
          <w:sz w:val="28"/>
        </w:rPr>
        <w:t>提升會計事務處理能力，7至12月分別辦理內部控制與會計實務、會計系統操作及決算編製作業等講習共6場次，計372人次參加</w:t>
      </w:r>
      <w:r w:rsidRPr="00726C70">
        <w:rPr>
          <w:rFonts w:ascii="標楷體" w:eastAsia="標楷體" w:hint="eastAsia"/>
          <w:bCs/>
          <w:color w:val="000000"/>
          <w:sz w:val="28"/>
        </w:rPr>
        <w:t>。</w:t>
      </w:r>
    </w:p>
    <w:p w:rsidR="002E1F89" w:rsidRPr="00726C70" w:rsidRDefault="001D11EC"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w:t>
      </w:r>
      <w:r w:rsidR="002E1F89" w:rsidRPr="00726C70">
        <w:rPr>
          <w:rFonts w:ascii="標楷體" w:eastAsia="標楷體" w:hint="eastAsia"/>
          <w:spacing w:val="0"/>
          <w:kern w:val="2"/>
          <w:sz w:val="28"/>
        </w:rPr>
        <w:t>二</w:t>
      </w:r>
      <w:r w:rsidRPr="00726C70">
        <w:rPr>
          <w:rFonts w:ascii="標楷體" w:eastAsia="標楷體" w:hint="eastAsia"/>
          <w:spacing w:val="0"/>
          <w:kern w:val="2"/>
          <w:sz w:val="28"/>
        </w:rPr>
        <w:t>）</w:t>
      </w:r>
      <w:r w:rsidR="002C6938" w:rsidRPr="00726C70">
        <w:rPr>
          <w:rFonts w:ascii="標楷體" w:eastAsia="標楷體" w:hint="eastAsia"/>
          <w:spacing w:val="0"/>
          <w:kern w:val="2"/>
          <w:sz w:val="28"/>
        </w:rPr>
        <w:t>督促各機關資本支出預算執行</w:t>
      </w:r>
    </w:p>
    <w:p w:rsidR="002C6938" w:rsidRPr="00726C70" w:rsidRDefault="00E64CDF" w:rsidP="00726C70">
      <w:pPr>
        <w:adjustRightInd w:val="0"/>
        <w:snapToGrid w:val="0"/>
        <w:ind w:leftChars="550" w:left="1078"/>
        <w:jc w:val="both"/>
        <w:rPr>
          <w:rFonts w:ascii="標楷體" w:eastAsia="標楷體"/>
          <w:sz w:val="28"/>
        </w:rPr>
      </w:pPr>
      <w:r w:rsidRPr="00726C70">
        <w:rPr>
          <w:rFonts w:ascii="標楷體" w:eastAsia="標楷體" w:hint="eastAsia"/>
          <w:sz w:val="28"/>
        </w:rPr>
        <w:lastRenderedPageBreak/>
        <w:t>依「高雄市政府提升資本支出預算執行率實施計畫」，彙整各機關資本支出預算執行情形及預估至年底執行率，提報市政會議加強督促，並將預估執行率未達90%之主管機關列管加強督促，以提高預算執行效能及市府整體預算執行率</w:t>
      </w:r>
      <w:r w:rsidR="00601D54" w:rsidRPr="00726C70">
        <w:rPr>
          <w:rFonts w:ascii="標楷體" w:eastAsia="標楷體" w:hint="eastAsia"/>
          <w:sz w:val="28"/>
        </w:rPr>
        <w:t>。</w:t>
      </w:r>
    </w:p>
    <w:p w:rsidR="004D0650" w:rsidRPr="00726C70" w:rsidRDefault="001D11EC" w:rsidP="00726C70">
      <w:pPr>
        <w:widowControl w:val="0"/>
        <w:kinsoku w:val="0"/>
        <w:overflowPunct w:val="0"/>
        <w:autoSpaceDE w:val="0"/>
        <w:autoSpaceDN w:val="0"/>
        <w:snapToGrid w:val="0"/>
        <w:ind w:leftChars="100" w:left="1078" w:hangingChars="315" w:hanging="882"/>
        <w:rPr>
          <w:rFonts w:ascii="標楷體" w:eastAsia="標楷體"/>
          <w:spacing w:val="0"/>
          <w:kern w:val="2"/>
          <w:sz w:val="28"/>
        </w:rPr>
      </w:pPr>
      <w:r w:rsidRPr="00726C70">
        <w:rPr>
          <w:rFonts w:ascii="標楷體" w:eastAsia="標楷體" w:hint="eastAsia"/>
          <w:spacing w:val="0"/>
          <w:kern w:val="2"/>
          <w:sz w:val="28"/>
        </w:rPr>
        <w:t>（</w:t>
      </w:r>
      <w:r w:rsidR="002E1F89" w:rsidRPr="00726C70">
        <w:rPr>
          <w:rFonts w:ascii="標楷體" w:eastAsia="標楷體" w:hint="eastAsia"/>
          <w:spacing w:val="0"/>
          <w:kern w:val="2"/>
          <w:sz w:val="28"/>
        </w:rPr>
        <w:t>三</w:t>
      </w:r>
      <w:r w:rsidRPr="00726C70">
        <w:rPr>
          <w:rFonts w:ascii="標楷體" w:eastAsia="標楷體" w:hint="eastAsia"/>
          <w:spacing w:val="0"/>
          <w:kern w:val="2"/>
          <w:sz w:val="28"/>
        </w:rPr>
        <w:t>）</w:t>
      </w:r>
      <w:r w:rsidR="002C6938" w:rsidRPr="00726C70">
        <w:rPr>
          <w:rFonts w:ascii="標楷體" w:eastAsia="標楷體" w:hint="eastAsia"/>
          <w:spacing w:val="0"/>
          <w:kern w:val="2"/>
          <w:sz w:val="28"/>
        </w:rPr>
        <w:t>彙編10</w:t>
      </w:r>
      <w:r w:rsidR="00E64CDF" w:rsidRPr="00726C70">
        <w:rPr>
          <w:rFonts w:ascii="標楷體" w:eastAsia="標楷體" w:hint="eastAsia"/>
          <w:spacing w:val="0"/>
          <w:kern w:val="2"/>
          <w:sz w:val="28"/>
        </w:rPr>
        <w:t>8</w:t>
      </w:r>
      <w:r w:rsidR="002C6938" w:rsidRPr="00726C70">
        <w:rPr>
          <w:rFonts w:ascii="標楷體" w:eastAsia="標楷體" w:hint="eastAsia"/>
          <w:spacing w:val="0"/>
          <w:kern w:val="2"/>
          <w:sz w:val="28"/>
        </w:rPr>
        <w:t>年度高雄市總預算暨附屬單位預算半年結算報告及綜計表，函送審計機關查核</w:t>
      </w:r>
    </w:p>
    <w:p w:rsidR="002C6938" w:rsidRPr="00726C70" w:rsidRDefault="00E64CDF" w:rsidP="00726C70">
      <w:pPr>
        <w:adjustRightInd w:val="0"/>
        <w:snapToGrid w:val="0"/>
        <w:ind w:leftChars="550" w:left="1078"/>
        <w:jc w:val="both"/>
        <w:rPr>
          <w:rFonts w:ascii="標楷體" w:eastAsia="標楷體"/>
          <w:sz w:val="28"/>
        </w:rPr>
      </w:pPr>
      <w:r w:rsidRPr="00726C70">
        <w:rPr>
          <w:rFonts w:ascii="標楷體" w:eastAsia="標楷體" w:hint="eastAsia"/>
          <w:sz w:val="28"/>
        </w:rPr>
        <w:t>依決算法規定，彙編完成本市108度總預算暨附屬單位預算半年結算報告及綜計表，於8月30日函請審計部高雄市審計處依法查核，並經該處108年9月23日審高市二字第10800048711號函查核完竣</w:t>
      </w:r>
      <w:r w:rsidR="002C6938" w:rsidRPr="00726C70">
        <w:rPr>
          <w:rFonts w:ascii="標楷體" w:eastAsia="標楷體" w:hint="eastAsia"/>
          <w:sz w:val="28"/>
        </w:rPr>
        <w:t>。</w:t>
      </w:r>
    </w:p>
    <w:p w:rsidR="004D0650" w:rsidRPr="00726C70" w:rsidRDefault="004D0650" w:rsidP="00726C70">
      <w:pPr>
        <w:widowControl w:val="0"/>
        <w:kinsoku w:val="0"/>
        <w:overflowPunct w:val="0"/>
        <w:snapToGrid w:val="0"/>
        <w:ind w:leftChars="100" w:left="1036" w:hangingChars="300" w:hanging="840"/>
        <w:rPr>
          <w:rFonts w:ascii="標楷體" w:eastAsia="標楷體"/>
          <w:spacing w:val="0"/>
          <w:kern w:val="2"/>
          <w:sz w:val="28"/>
        </w:rPr>
      </w:pPr>
      <w:r w:rsidRPr="00726C70">
        <w:rPr>
          <w:rFonts w:ascii="標楷體" w:eastAsia="標楷體" w:hint="eastAsia"/>
          <w:spacing w:val="0"/>
          <w:kern w:val="2"/>
          <w:sz w:val="28"/>
        </w:rPr>
        <w:t>（四）</w:t>
      </w:r>
      <w:r w:rsidR="005C58DD" w:rsidRPr="00726C70">
        <w:rPr>
          <w:rFonts w:ascii="標楷體" w:eastAsia="標楷體" w:hint="eastAsia"/>
          <w:spacing w:val="0"/>
          <w:kern w:val="2"/>
          <w:sz w:val="28"/>
        </w:rPr>
        <w:t>辦理</w:t>
      </w:r>
      <w:r w:rsidRPr="00726C70">
        <w:rPr>
          <w:rFonts w:ascii="標楷體" w:eastAsia="標楷體" w:hint="eastAsia"/>
          <w:spacing w:val="0"/>
          <w:kern w:val="2"/>
          <w:sz w:val="28"/>
        </w:rPr>
        <w:t>會計業務</w:t>
      </w:r>
      <w:r w:rsidR="005C58DD" w:rsidRPr="00726C70">
        <w:rPr>
          <w:rFonts w:ascii="標楷體" w:eastAsia="標楷體" w:hint="eastAsia"/>
          <w:spacing w:val="0"/>
          <w:kern w:val="2"/>
          <w:sz w:val="28"/>
        </w:rPr>
        <w:t>訪視，督促檢討改進</w:t>
      </w:r>
    </w:p>
    <w:p w:rsidR="001E16E0" w:rsidRPr="00726C70" w:rsidRDefault="00E64CDF" w:rsidP="00726C70">
      <w:pPr>
        <w:adjustRightInd w:val="0"/>
        <w:snapToGrid w:val="0"/>
        <w:ind w:leftChars="550" w:left="1078"/>
        <w:jc w:val="both"/>
        <w:rPr>
          <w:rFonts w:ascii="標楷體" w:eastAsia="標楷體"/>
          <w:sz w:val="28"/>
        </w:rPr>
      </w:pPr>
      <w:r w:rsidRPr="00726C70">
        <w:rPr>
          <w:rFonts w:ascii="標楷體" w:eastAsia="標楷體" w:hint="eastAsia"/>
          <w:sz w:val="28"/>
        </w:rPr>
        <w:t>8至10月辦理各機關學校會計業務訪視，以收入作業管理、出納及財產作業管理、會計事務處理、綜合事項、內部控制及內部稽核作業為訪查重點，市屬一級機關由本府主計處派員實地抽查，計訪視18個機關，二級機關學校責由主管機關派員辦理，計訪視70個機關學校。訪查結果及建議事項函請受訪機關學校檢討改進，並督促追踨其辦理情形，另彙整應行改善之共同性事項請各機關學校注意改進辦理</w:t>
      </w:r>
      <w:r w:rsidR="001E16E0" w:rsidRPr="00726C70">
        <w:rPr>
          <w:rFonts w:ascii="標楷體" w:eastAsia="標楷體" w:hint="eastAsia"/>
          <w:sz w:val="28"/>
        </w:rPr>
        <w:t>。</w:t>
      </w:r>
    </w:p>
    <w:sectPr w:rsidR="001E16E0" w:rsidRPr="00726C70" w:rsidSect="001D11EC">
      <w:footerReference w:type="even" r:id="rId8"/>
      <w:footerReference w:type="default" r:id="rId9"/>
      <w:pgSz w:w="11906" w:h="16838" w:code="9"/>
      <w:pgMar w:top="1418" w:right="1418" w:bottom="1418" w:left="1418" w:header="680" w:footer="737" w:gutter="0"/>
      <w:pgNumType w:fmt="numberInDash" w:start="329"/>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19" w:rsidRDefault="00A32E19">
      <w:r>
        <w:separator/>
      </w:r>
    </w:p>
    <w:p w:rsidR="00A32E19" w:rsidRDefault="00A32E19"/>
    <w:p w:rsidR="00A32E19" w:rsidRDefault="00A32E19"/>
  </w:endnote>
  <w:endnote w:type="continuationSeparator" w:id="0">
    <w:p w:rsidR="00A32E19" w:rsidRDefault="00A32E19">
      <w:r>
        <w:continuationSeparator/>
      </w:r>
    </w:p>
    <w:p w:rsidR="00A32E19" w:rsidRDefault="00A32E19"/>
    <w:p w:rsidR="00A32E19" w:rsidRDefault="00A32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粗圓體">
    <w:altName w:val="MS Gothic"/>
    <w:charset w:val="88"/>
    <w:family w:val="modern"/>
    <w:pitch w:val="fixed"/>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粗黑">
    <w:charset w:val="88"/>
    <w:family w:val="modern"/>
    <w:pitch w:val="fixed"/>
  </w:font>
  <w:font w:name="華康楷書體W5">
    <w:charset w:val="88"/>
    <w:family w:val="script"/>
    <w:pitch w:val="fixed"/>
  </w:font>
  <w:font w:name="CG Times">
    <w:panose1 w:val="02020603050405020304"/>
    <w:charset w:val="00"/>
    <w:family w:val="roman"/>
    <w:pitch w:val="variable"/>
    <w:sig w:usb0="00000003" w:usb1="00000000" w:usb2="00000000" w:usb3="00000000" w:csb0="00000001" w:csb1="00000000"/>
  </w:font>
  <w:font w:name="文鼎中黑">
    <w:altName w:val="Arial Unicode MS"/>
    <w:charset w:val="88"/>
    <w:family w:val="modern"/>
    <w:pitch w:val="fixed"/>
    <w:sig w:usb0="00000000"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EE" w:rsidRDefault="00D00AE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00AEE" w:rsidRDefault="00D00AEE">
    <w:pPr>
      <w:pStyle w:val="a8"/>
    </w:pPr>
  </w:p>
  <w:p w:rsidR="00D00AEE" w:rsidRDefault="00D00AEE"/>
  <w:p w:rsidR="00D00AEE" w:rsidRDefault="00D00A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EE" w:rsidRPr="001D4A3A" w:rsidRDefault="00D00AEE">
    <w:pPr>
      <w:pStyle w:val="a8"/>
      <w:framePr w:wrap="around" w:vAnchor="text" w:hAnchor="margin" w:xAlign="center" w:y="1"/>
      <w:rPr>
        <w:rStyle w:val="aa"/>
        <w:color w:val="FFFFFF" w:themeColor="background1"/>
      </w:rPr>
    </w:pPr>
    <w:r w:rsidRPr="001D4A3A">
      <w:rPr>
        <w:rStyle w:val="aa"/>
        <w:color w:val="FFFFFF" w:themeColor="background1"/>
      </w:rPr>
      <w:fldChar w:fldCharType="begin"/>
    </w:r>
    <w:r w:rsidRPr="001D4A3A">
      <w:rPr>
        <w:rStyle w:val="aa"/>
        <w:color w:val="FFFFFF" w:themeColor="background1"/>
      </w:rPr>
      <w:instrText xml:space="preserve">PAGE  </w:instrText>
    </w:r>
    <w:r w:rsidRPr="001D4A3A">
      <w:rPr>
        <w:rStyle w:val="aa"/>
        <w:color w:val="FFFFFF" w:themeColor="background1"/>
      </w:rPr>
      <w:fldChar w:fldCharType="separate"/>
    </w:r>
    <w:r w:rsidR="00557923">
      <w:rPr>
        <w:rStyle w:val="aa"/>
        <w:noProof/>
        <w:color w:val="FFFFFF" w:themeColor="background1"/>
      </w:rPr>
      <w:t>- 330 -</w:t>
    </w:r>
    <w:r w:rsidRPr="001D4A3A">
      <w:rPr>
        <w:rStyle w:val="aa"/>
        <w:color w:val="FFFFFF" w:themeColor="background1"/>
      </w:rPr>
      <w:fldChar w:fldCharType="end"/>
    </w:r>
  </w:p>
  <w:p w:rsidR="00D00AEE" w:rsidRDefault="00D00AEE" w:rsidP="00FB68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19" w:rsidRDefault="00A32E19">
      <w:r>
        <w:separator/>
      </w:r>
    </w:p>
    <w:p w:rsidR="00A32E19" w:rsidRDefault="00A32E19"/>
    <w:p w:rsidR="00A32E19" w:rsidRDefault="00A32E19"/>
  </w:footnote>
  <w:footnote w:type="continuationSeparator" w:id="0">
    <w:p w:rsidR="00A32E19" w:rsidRDefault="00A32E19">
      <w:r>
        <w:continuationSeparator/>
      </w:r>
    </w:p>
    <w:p w:rsidR="00A32E19" w:rsidRDefault="00A32E19"/>
    <w:p w:rsidR="00A32E19" w:rsidRDefault="00A32E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B07"/>
    <w:multiLevelType w:val="hybridMultilevel"/>
    <w:tmpl w:val="7640E5BC"/>
    <w:lvl w:ilvl="0" w:tplc="804078A8">
      <w:start w:val="1"/>
      <w:numFmt w:val="taiwaneseCountingThousand"/>
      <w:lvlText w:val="%1."/>
      <w:lvlJc w:val="left"/>
      <w:pPr>
        <w:ind w:left="480" w:hanging="480"/>
      </w:pPr>
      <w:rPr>
        <w:rFonts w:eastAsia="新細明體" w:hint="eastAsia"/>
        <w:sz w:val="28"/>
        <w:szCs w:val="28"/>
      </w:rPr>
    </w:lvl>
    <w:lvl w:ilvl="1" w:tplc="2E54966C">
      <w:start w:val="1"/>
      <w:numFmt w:val="taiwaneseCountingThousand"/>
      <w:lvlText w:val="(%2)"/>
      <w:lvlJc w:val="left"/>
      <w:pPr>
        <w:ind w:left="960" w:hanging="480"/>
      </w:pPr>
      <w:rPr>
        <w:rFonts w:eastAsia="微軟正黑體" w:hint="eastAsia"/>
        <w:b w:val="0"/>
        <w:sz w:val="28"/>
        <w:szCs w:val="28"/>
      </w:rPr>
    </w:lvl>
    <w:lvl w:ilvl="2" w:tplc="0AFA7410">
      <w:start w:val="1"/>
      <w:numFmt w:val="decimal"/>
      <w:lvlText w:val="%3."/>
      <w:lvlJc w:val="left"/>
      <w:pPr>
        <w:ind w:left="1440" w:hanging="480"/>
      </w:pPr>
      <w:rPr>
        <w:rFonts w:hint="eastAsia"/>
        <w:b w:val="0"/>
      </w:rPr>
    </w:lvl>
    <w:lvl w:ilvl="3" w:tplc="8F8C5772">
      <w:start w:val="1"/>
      <w:numFmt w:val="decimal"/>
      <w:lvlText w:val="(%4)"/>
      <w:lvlJc w:val="left"/>
      <w:pPr>
        <w:ind w:left="1920" w:hanging="480"/>
      </w:pPr>
      <w:rPr>
        <w:rFonts w:hint="eastAsia"/>
        <w:b w:val="0"/>
        <w:sz w:val="28"/>
      </w:rPr>
    </w:lvl>
    <w:lvl w:ilvl="4" w:tplc="2A2069AA">
      <w:start w:val="1"/>
      <w:numFmt w:val="upperLetter"/>
      <w:lvlText w:val="%5."/>
      <w:lvlJc w:val="left"/>
      <w:pPr>
        <w:ind w:left="2400" w:hanging="480"/>
      </w:pPr>
      <w:rPr>
        <w:b w:val="0"/>
      </w:rPr>
    </w:lvl>
    <w:lvl w:ilvl="5" w:tplc="00E6E9FE">
      <w:start w:val="1"/>
      <w:numFmt w:val="lowerLetter"/>
      <w:lvlText w:val="%6."/>
      <w:lvlJc w:val="left"/>
      <w:pPr>
        <w:ind w:left="2880" w:hanging="480"/>
      </w:pPr>
      <w:rPr>
        <w:rFonts w:hint="eastAsia"/>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9193A"/>
    <w:multiLevelType w:val="hybridMultilevel"/>
    <w:tmpl w:val="F2BE220E"/>
    <w:lvl w:ilvl="0" w:tplc="D15893C6">
      <w:start w:val="1"/>
      <w:numFmt w:val="taiwaneseCountingThousand"/>
      <w:lvlText w:val="(%1)"/>
      <w:lvlJc w:val="left"/>
      <w:pPr>
        <w:ind w:left="2465" w:hanging="480"/>
      </w:pPr>
      <w:rPr>
        <w:rFonts w:eastAsia="標楷體" w:hint="eastAsia"/>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1C7A60"/>
    <w:multiLevelType w:val="hybridMultilevel"/>
    <w:tmpl w:val="F5C41344"/>
    <w:lvl w:ilvl="0" w:tplc="6E08B522">
      <w:start w:val="1"/>
      <w:numFmt w:val="decimal"/>
      <w:lvlText w:val="%1."/>
      <w:lvlJc w:val="left"/>
      <w:pPr>
        <w:ind w:left="0" w:hanging="480"/>
      </w:pPr>
      <w:rPr>
        <w:rFonts w:hint="eastAsia"/>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nsid w:val="24FB6BE8"/>
    <w:multiLevelType w:val="hybridMultilevel"/>
    <w:tmpl w:val="9A24DAB4"/>
    <w:lvl w:ilvl="0" w:tplc="B832CEDE">
      <w:start w:val="1"/>
      <w:numFmt w:val="taiwaneseCountingThousand"/>
      <w:lvlText w:val="%1."/>
      <w:lvlJc w:val="left"/>
      <w:pPr>
        <w:ind w:left="480" w:hanging="480"/>
      </w:pPr>
      <w:rPr>
        <w:rFonts w:eastAsia="新細明體" w:hint="eastAsia"/>
        <w:sz w:val="28"/>
        <w:szCs w:val="28"/>
      </w:rPr>
    </w:lvl>
    <w:lvl w:ilvl="1" w:tplc="EBB65DC8">
      <w:start w:val="1"/>
      <w:numFmt w:val="taiwaneseCountingThousand"/>
      <w:lvlText w:val="(%2)"/>
      <w:lvlJc w:val="left"/>
      <w:pPr>
        <w:ind w:left="960" w:hanging="480"/>
      </w:pPr>
      <w:rPr>
        <w:rFonts w:eastAsia="微軟正黑體" w:hint="eastAsia"/>
        <w:sz w:val="28"/>
        <w:szCs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134F60"/>
    <w:multiLevelType w:val="multilevel"/>
    <w:tmpl w:val="A38A968E"/>
    <w:lvl w:ilvl="0">
      <w:start w:val="4"/>
      <w:numFmt w:val="decimal"/>
      <w:pStyle w:val="3"/>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5">
    <w:nsid w:val="2AC636A1"/>
    <w:multiLevelType w:val="hybridMultilevel"/>
    <w:tmpl w:val="8B1064D2"/>
    <w:lvl w:ilvl="0" w:tplc="E79E4E2A">
      <w:start w:val="1"/>
      <w:numFmt w:val="taiwaneseCountingThousand"/>
      <w:lvlText w:val="%1."/>
      <w:lvlJc w:val="left"/>
      <w:pPr>
        <w:ind w:left="480" w:hanging="480"/>
      </w:pPr>
      <w:rPr>
        <w:rFonts w:eastAsia="新細明體" w:hint="eastAsia"/>
        <w:sz w:val="28"/>
        <w:szCs w:val="28"/>
      </w:rPr>
    </w:lvl>
    <w:lvl w:ilvl="1" w:tplc="AF9206E2">
      <w:start w:val="1"/>
      <w:numFmt w:val="taiwaneseCountingThousand"/>
      <w:lvlText w:val="(%2)"/>
      <w:lvlJc w:val="left"/>
      <w:pPr>
        <w:ind w:left="960" w:hanging="480"/>
      </w:pPr>
      <w:rPr>
        <w:rFonts w:eastAsia="微軟正黑體" w:hint="eastAsia"/>
        <w:sz w:val="28"/>
        <w:szCs w:val="28"/>
      </w:rPr>
    </w:lvl>
    <w:lvl w:ilvl="2" w:tplc="3DBA640E">
      <w:start w:val="1"/>
      <w:numFmt w:val="decimal"/>
      <w:lvlText w:val="%3."/>
      <w:lvlJc w:val="left"/>
      <w:pPr>
        <w:ind w:left="1440" w:hanging="480"/>
      </w:pPr>
      <w:rPr>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902BF4"/>
    <w:multiLevelType w:val="hybridMultilevel"/>
    <w:tmpl w:val="C1C42AD4"/>
    <w:lvl w:ilvl="0" w:tplc="6E08B522">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EE1A81"/>
    <w:multiLevelType w:val="hybridMultilevel"/>
    <w:tmpl w:val="FD3A5F60"/>
    <w:lvl w:ilvl="0" w:tplc="3036E006">
      <w:start w:val="1"/>
      <w:numFmt w:val="taiwaneseCountingThousand"/>
      <w:lvlText w:val="%1、"/>
      <w:lvlJc w:val="left"/>
      <w:pPr>
        <w:ind w:left="72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4215ED"/>
    <w:multiLevelType w:val="hybridMultilevel"/>
    <w:tmpl w:val="6C542C20"/>
    <w:lvl w:ilvl="0" w:tplc="44FAAC94">
      <w:start w:val="1"/>
      <w:numFmt w:val="taiwaneseCountingThousand"/>
      <w:lvlText w:val="(%1)"/>
      <w:lvlJc w:val="left"/>
      <w:pPr>
        <w:ind w:left="624" w:hanging="480"/>
      </w:pPr>
      <w:rPr>
        <w:rFonts w:hint="eastAsia"/>
        <w:sz w:val="28"/>
        <w:szCs w:val="28"/>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9">
    <w:nsid w:val="4162202E"/>
    <w:multiLevelType w:val="hybridMultilevel"/>
    <w:tmpl w:val="C7CEB4F8"/>
    <w:lvl w:ilvl="0" w:tplc="EF146010">
      <w:start w:val="2"/>
      <w:numFmt w:val="decimalFullWidth"/>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nsid w:val="46B25024"/>
    <w:multiLevelType w:val="hybridMultilevel"/>
    <w:tmpl w:val="8B42CDE2"/>
    <w:lvl w:ilvl="0" w:tplc="FD0C65C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48076F2"/>
    <w:multiLevelType w:val="hybridMultilevel"/>
    <w:tmpl w:val="3C0E347A"/>
    <w:lvl w:ilvl="0" w:tplc="66C40452">
      <w:start w:val="2"/>
      <w:numFmt w:val="decimal"/>
      <w:lvlText w:val="(%1)"/>
      <w:lvlJc w:val="left"/>
      <w:pPr>
        <w:tabs>
          <w:tab w:val="num" w:pos="1841"/>
        </w:tabs>
        <w:ind w:left="1841" w:hanging="720"/>
      </w:pPr>
      <w:rPr>
        <w:rFonts w:hint="default"/>
      </w:rPr>
    </w:lvl>
    <w:lvl w:ilvl="1" w:tplc="04090019">
      <w:start w:val="1"/>
      <w:numFmt w:val="ideographTraditional"/>
      <w:lvlText w:val="%2、"/>
      <w:lvlJc w:val="left"/>
      <w:pPr>
        <w:tabs>
          <w:tab w:val="num" w:pos="2081"/>
        </w:tabs>
        <w:ind w:left="2081" w:hanging="480"/>
      </w:pPr>
    </w:lvl>
    <w:lvl w:ilvl="2" w:tplc="0409001B" w:tentative="1">
      <w:start w:val="1"/>
      <w:numFmt w:val="lowerRoman"/>
      <w:lvlText w:val="%3."/>
      <w:lvlJc w:val="right"/>
      <w:pPr>
        <w:tabs>
          <w:tab w:val="num" w:pos="2561"/>
        </w:tabs>
        <w:ind w:left="2561" w:hanging="480"/>
      </w:pPr>
    </w:lvl>
    <w:lvl w:ilvl="3" w:tplc="0409000F" w:tentative="1">
      <w:start w:val="1"/>
      <w:numFmt w:val="decimal"/>
      <w:lvlText w:val="%4."/>
      <w:lvlJc w:val="left"/>
      <w:pPr>
        <w:tabs>
          <w:tab w:val="num" w:pos="3041"/>
        </w:tabs>
        <w:ind w:left="3041" w:hanging="480"/>
      </w:pPr>
    </w:lvl>
    <w:lvl w:ilvl="4" w:tplc="04090019" w:tentative="1">
      <w:start w:val="1"/>
      <w:numFmt w:val="ideographTraditional"/>
      <w:lvlText w:val="%5、"/>
      <w:lvlJc w:val="left"/>
      <w:pPr>
        <w:tabs>
          <w:tab w:val="num" w:pos="3521"/>
        </w:tabs>
        <w:ind w:left="3521" w:hanging="480"/>
      </w:pPr>
    </w:lvl>
    <w:lvl w:ilvl="5" w:tplc="0409001B" w:tentative="1">
      <w:start w:val="1"/>
      <w:numFmt w:val="lowerRoman"/>
      <w:lvlText w:val="%6."/>
      <w:lvlJc w:val="right"/>
      <w:pPr>
        <w:tabs>
          <w:tab w:val="num" w:pos="4001"/>
        </w:tabs>
        <w:ind w:left="4001" w:hanging="480"/>
      </w:pPr>
    </w:lvl>
    <w:lvl w:ilvl="6" w:tplc="0409000F" w:tentative="1">
      <w:start w:val="1"/>
      <w:numFmt w:val="decimal"/>
      <w:lvlText w:val="%7."/>
      <w:lvlJc w:val="left"/>
      <w:pPr>
        <w:tabs>
          <w:tab w:val="num" w:pos="4481"/>
        </w:tabs>
        <w:ind w:left="4481" w:hanging="480"/>
      </w:pPr>
    </w:lvl>
    <w:lvl w:ilvl="7" w:tplc="04090019" w:tentative="1">
      <w:start w:val="1"/>
      <w:numFmt w:val="ideographTraditional"/>
      <w:lvlText w:val="%8、"/>
      <w:lvlJc w:val="left"/>
      <w:pPr>
        <w:tabs>
          <w:tab w:val="num" w:pos="4961"/>
        </w:tabs>
        <w:ind w:left="4961" w:hanging="480"/>
      </w:pPr>
    </w:lvl>
    <w:lvl w:ilvl="8" w:tplc="0409001B" w:tentative="1">
      <w:start w:val="1"/>
      <w:numFmt w:val="lowerRoman"/>
      <w:lvlText w:val="%9."/>
      <w:lvlJc w:val="right"/>
      <w:pPr>
        <w:tabs>
          <w:tab w:val="num" w:pos="5441"/>
        </w:tabs>
        <w:ind w:left="5441" w:hanging="480"/>
      </w:pPr>
    </w:lvl>
  </w:abstractNum>
  <w:abstractNum w:abstractNumId="12">
    <w:nsid w:val="56011F7A"/>
    <w:multiLevelType w:val="multilevel"/>
    <w:tmpl w:val="B6102D0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5F905634"/>
    <w:multiLevelType w:val="hybridMultilevel"/>
    <w:tmpl w:val="A83A372A"/>
    <w:lvl w:ilvl="0" w:tplc="AFE219A8">
      <w:start w:val="5"/>
      <w:numFmt w:val="taiwaneseCountingThousand"/>
      <w:lvlText w:val="(%1)"/>
      <w:lvlJc w:val="left"/>
      <w:pPr>
        <w:ind w:left="624"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DF48DC"/>
    <w:multiLevelType w:val="hybridMultilevel"/>
    <w:tmpl w:val="10A4DB40"/>
    <w:lvl w:ilvl="0" w:tplc="C2C47B1C">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5937B2F"/>
    <w:multiLevelType w:val="hybridMultilevel"/>
    <w:tmpl w:val="10D297DE"/>
    <w:lvl w:ilvl="0" w:tplc="42843B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C8D1A5F"/>
    <w:multiLevelType w:val="hybridMultilevel"/>
    <w:tmpl w:val="D4660DBA"/>
    <w:lvl w:ilvl="0" w:tplc="6E08B522">
      <w:start w:val="1"/>
      <w:numFmt w:val="decimal"/>
      <w:lvlText w:val="%1."/>
      <w:lvlJc w:val="left"/>
      <w:pPr>
        <w:ind w:left="1071" w:hanging="480"/>
      </w:pPr>
      <w:rPr>
        <w:rFonts w:hint="eastAsia"/>
        <w:sz w:val="24"/>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17">
    <w:nsid w:val="736A0136"/>
    <w:multiLevelType w:val="hybridMultilevel"/>
    <w:tmpl w:val="A1B08502"/>
    <w:lvl w:ilvl="0" w:tplc="4068338A">
      <w:start w:val="1"/>
      <w:numFmt w:val="taiwaneseCountingThousand"/>
      <w:lvlText w:val="（%1）"/>
      <w:lvlJc w:val="left"/>
      <w:pPr>
        <w:ind w:left="916" w:hanging="720"/>
      </w:pPr>
      <w:rPr>
        <w:rFonts w:hint="default"/>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8">
    <w:nsid w:val="7E9F5CC2"/>
    <w:multiLevelType w:val="hybridMultilevel"/>
    <w:tmpl w:val="B6405490"/>
    <w:lvl w:ilvl="0" w:tplc="7536F5EC">
      <w:start w:val="1"/>
      <w:numFmt w:val="decimal"/>
      <w:lvlText w:val="%1."/>
      <w:lvlJc w:val="left"/>
      <w:pPr>
        <w:tabs>
          <w:tab w:val="num" w:pos="1320"/>
        </w:tabs>
        <w:ind w:left="1320" w:hanging="480"/>
      </w:pPr>
    </w:lvl>
    <w:lvl w:ilvl="1" w:tplc="A5E85210">
      <w:start w:val="3"/>
      <w:numFmt w:val="decimal"/>
      <w:lvlText w:val="(%2)"/>
      <w:lvlJc w:val="left"/>
      <w:pPr>
        <w:tabs>
          <w:tab w:val="num" w:pos="2260"/>
        </w:tabs>
        <w:ind w:left="2260" w:hanging="720"/>
      </w:pPr>
      <w:rPr>
        <w:rFont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5"/>
  </w:num>
  <w:num w:numId="3">
    <w:abstractNumId w:val="4"/>
  </w:num>
  <w:num w:numId="4">
    <w:abstractNumId w:val="0"/>
  </w:num>
  <w:num w:numId="5">
    <w:abstractNumId w:val="18"/>
  </w:num>
  <w:num w:numId="6">
    <w:abstractNumId w:val="14"/>
  </w:num>
  <w:num w:numId="7">
    <w:abstractNumId w:val="12"/>
  </w:num>
  <w:num w:numId="8">
    <w:abstractNumId w:val="10"/>
  </w:num>
  <w:num w:numId="9">
    <w:abstractNumId w:val="15"/>
  </w:num>
  <w:num w:numId="10">
    <w:abstractNumId w:val="11"/>
  </w:num>
  <w:num w:numId="11">
    <w:abstractNumId w:val="14"/>
    <w:lvlOverride w:ilvl="0">
      <w:startOverride w:val="1"/>
    </w:lvlOverride>
  </w:num>
  <w:num w:numId="12">
    <w:abstractNumId w:val="14"/>
    <w:lvlOverride w:ilvl="0">
      <w:startOverride w:val="7"/>
    </w:lvlOverride>
  </w:num>
  <w:num w:numId="13">
    <w:abstractNumId w:val="14"/>
    <w:lvlOverride w:ilvl="0">
      <w:startOverride w:val="2"/>
    </w:lvlOverride>
  </w:num>
  <w:num w:numId="14">
    <w:abstractNumId w:val="14"/>
    <w:lvlOverride w:ilvl="0">
      <w:startOverride w:val="2"/>
    </w:lvlOverride>
  </w:num>
  <w:num w:numId="15">
    <w:abstractNumId w:val="9"/>
  </w:num>
  <w:num w:numId="16">
    <w:abstractNumId w:val="1"/>
  </w:num>
  <w:num w:numId="17">
    <w:abstractNumId w:val="17"/>
  </w:num>
  <w:num w:numId="18">
    <w:abstractNumId w:val="16"/>
  </w:num>
  <w:num w:numId="19">
    <w:abstractNumId w:val="8"/>
  </w:num>
  <w:num w:numId="20">
    <w:abstractNumId w:val="6"/>
  </w:num>
  <w:num w:numId="21">
    <w:abstractNumId w:val="2"/>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140"/>
  <w:drawingGridVerticalSpacing w:val="381"/>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01E79"/>
    <w:rsid w:val="000064F6"/>
    <w:rsid w:val="000079D8"/>
    <w:rsid w:val="00011C54"/>
    <w:rsid w:val="0001261D"/>
    <w:rsid w:val="000139FD"/>
    <w:rsid w:val="000155A3"/>
    <w:rsid w:val="000165EE"/>
    <w:rsid w:val="00017CCE"/>
    <w:rsid w:val="00027007"/>
    <w:rsid w:val="000315AD"/>
    <w:rsid w:val="00031AA6"/>
    <w:rsid w:val="000443C2"/>
    <w:rsid w:val="00046616"/>
    <w:rsid w:val="00046D6F"/>
    <w:rsid w:val="00054F3B"/>
    <w:rsid w:val="00056BB4"/>
    <w:rsid w:val="0005781D"/>
    <w:rsid w:val="00057967"/>
    <w:rsid w:val="00060809"/>
    <w:rsid w:val="00060863"/>
    <w:rsid w:val="00061578"/>
    <w:rsid w:val="00063D29"/>
    <w:rsid w:val="000706A7"/>
    <w:rsid w:val="000710FA"/>
    <w:rsid w:val="00073E46"/>
    <w:rsid w:val="00074679"/>
    <w:rsid w:val="00074C4C"/>
    <w:rsid w:val="00077783"/>
    <w:rsid w:val="00081CE2"/>
    <w:rsid w:val="0008646F"/>
    <w:rsid w:val="000925EE"/>
    <w:rsid w:val="000953BF"/>
    <w:rsid w:val="00095DD6"/>
    <w:rsid w:val="000A3F8B"/>
    <w:rsid w:val="000A66D7"/>
    <w:rsid w:val="000A6920"/>
    <w:rsid w:val="000B7D41"/>
    <w:rsid w:val="000C04B5"/>
    <w:rsid w:val="000C165A"/>
    <w:rsid w:val="000C3375"/>
    <w:rsid w:val="000C6A7B"/>
    <w:rsid w:val="000C6A91"/>
    <w:rsid w:val="000D1564"/>
    <w:rsid w:val="000D1CBA"/>
    <w:rsid w:val="000D2465"/>
    <w:rsid w:val="000D24E8"/>
    <w:rsid w:val="000D2D57"/>
    <w:rsid w:val="000D4244"/>
    <w:rsid w:val="000D66C2"/>
    <w:rsid w:val="000D670F"/>
    <w:rsid w:val="000E13E3"/>
    <w:rsid w:val="000E1AB0"/>
    <w:rsid w:val="000E3060"/>
    <w:rsid w:val="000E3A8E"/>
    <w:rsid w:val="000F20E1"/>
    <w:rsid w:val="000F5DE6"/>
    <w:rsid w:val="000F7C62"/>
    <w:rsid w:val="000F7F59"/>
    <w:rsid w:val="000F7FD2"/>
    <w:rsid w:val="00107E74"/>
    <w:rsid w:val="00111D4A"/>
    <w:rsid w:val="0011375F"/>
    <w:rsid w:val="0011518F"/>
    <w:rsid w:val="00116327"/>
    <w:rsid w:val="00117672"/>
    <w:rsid w:val="00117966"/>
    <w:rsid w:val="00121D0C"/>
    <w:rsid w:val="00121DAE"/>
    <w:rsid w:val="001233DB"/>
    <w:rsid w:val="00123F20"/>
    <w:rsid w:val="0012463E"/>
    <w:rsid w:val="00127511"/>
    <w:rsid w:val="00127BF0"/>
    <w:rsid w:val="0013018E"/>
    <w:rsid w:val="00130308"/>
    <w:rsid w:val="001306A8"/>
    <w:rsid w:val="00133B29"/>
    <w:rsid w:val="001346A8"/>
    <w:rsid w:val="00137346"/>
    <w:rsid w:val="001417DF"/>
    <w:rsid w:val="0014402A"/>
    <w:rsid w:val="001454BD"/>
    <w:rsid w:val="00150470"/>
    <w:rsid w:val="0015162C"/>
    <w:rsid w:val="00152383"/>
    <w:rsid w:val="001723BD"/>
    <w:rsid w:val="001739F6"/>
    <w:rsid w:val="00174D9F"/>
    <w:rsid w:val="0017526E"/>
    <w:rsid w:val="001833D8"/>
    <w:rsid w:val="00183A38"/>
    <w:rsid w:val="00186517"/>
    <w:rsid w:val="00186BA9"/>
    <w:rsid w:val="001879A5"/>
    <w:rsid w:val="001916F6"/>
    <w:rsid w:val="0019261C"/>
    <w:rsid w:val="001949B6"/>
    <w:rsid w:val="001963D0"/>
    <w:rsid w:val="001A00C2"/>
    <w:rsid w:val="001A41BC"/>
    <w:rsid w:val="001A65AC"/>
    <w:rsid w:val="001B2224"/>
    <w:rsid w:val="001B23D8"/>
    <w:rsid w:val="001B55F6"/>
    <w:rsid w:val="001C0082"/>
    <w:rsid w:val="001C11ED"/>
    <w:rsid w:val="001C2CD6"/>
    <w:rsid w:val="001C4537"/>
    <w:rsid w:val="001C4B8D"/>
    <w:rsid w:val="001D11EC"/>
    <w:rsid w:val="001D4A3A"/>
    <w:rsid w:val="001D610F"/>
    <w:rsid w:val="001D7D0F"/>
    <w:rsid w:val="001E16E0"/>
    <w:rsid w:val="001E37A6"/>
    <w:rsid w:val="001E5FD9"/>
    <w:rsid w:val="001E665A"/>
    <w:rsid w:val="001F1031"/>
    <w:rsid w:val="001F6AD8"/>
    <w:rsid w:val="00203BB2"/>
    <w:rsid w:val="00204287"/>
    <w:rsid w:val="0020515B"/>
    <w:rsid w:val="00210988"/>
    <w:rsid w:val="00210A00"/>
    <w:rsid w:val="0021599C"/>
    <w:rsid w:val="00216DCB"/>
    <w:rsid w:val="0022326A"/>
    <w:rsid w:val="00226BAA"/>
    <w:rsid w:val="002279AF"/>
    <w:rsid w:val="00230216"/>
    <w:rsid w:val="0023292E"/>
    <w:rsid w:val="00232A36"/>
    <w:rsid w:val="00234F08"/>
    <w:rsid w:val="002419B0"/>
    <w:rsid w:val="00242264"/>
    <w:rsid w:val="00246118"/>
    <w:rsid w:val="00250F30"/>
    <w:rsid w:val="002533E2"/>
    <w:rsid w:val="0025398F"/>
    <w:rsid w:val="00272406"/>
    <w:rsid w:val="002724F4"/>
    <w:rsid w:val="00272B35"/>
    <w:rsid w:val="002766D7"/>
    <w:rsid w:val="002767BC"/>
    <w:rsid w:val="002769DA"/>
    <w:rsid w:val="0027763D"/>
    <w:rsid w:val="00277E17"/>
    <w:rsid w:val="00280E6F"/>
    <w:rsid w:val="00281BC0"/>
    <w:rsid w:val="00282119"/>
    <w:rsid w:val="00284A99"/>
    <w:rsid w:val="00284F10"/>
    <w:rsid w:val="00285056"/>
    <w:rsid w:val="002863CB"/>
    <w:rsid w:val="002874C2"/>
    <w:rsid w:val="00287BFF"/>
    <w:rsid w:val="00292DB3"/>
    <w:rsid w:val="00294224"/>
    <w:rsid w:val="002947B6"/>
    <w:rsid w:val="002A3AB2"/>
    <w:rsid w:val="002A5EC7"/>
    <w:rsid w:val="002A73FD"/>
    <w:rsid w:val="002B17A8"/>
    <w:rsid w:val="002B312B"/>
    <w:rsid w:val="002B4168"/>
    <w:rsid w:val="002B6F69"/>
    <w:rsid w:val="002C0EB6"/>
    <w:rsid w:val="002C5AEC"/>
    <w:rsid w:val="002C6938"/>
    <w:rsid w:val="002D01C0"/>
    <w:rsid w:val="002D2BF9"/>
    <w:rsid w:val="002D318A"/>
    <w:rsid w:val="002D3909"/>
    <w:rsid w:val="002D4584"/>
    <w:rsid w:val="002D511F"/>
    <w:rsid w:val="002E1ADD"/>
    <w:rsid w:val="002E1F89"/>
    <w:rsid w:val="002F38F4"/>
    <w:rsid w:val="002F5574"/>
    <w:rsid w:val="002F7758"/>
    <w:rsid w:val="00305000"/>
    <w:rsid w:val="00305077"/>
    <w:rsid w:val="0030642B"/>
    <w:rsid w:val="00310E6D"/>
    <w:rsid w:val="00320EED"/>
    <w:rsid w:val="00325382"/>
    <w:rsid w:val="00326F7C"/>
    <w:rsid w:val="0033790D"/>
    <w:rsid w:val="003554F1"/>
    <w:rsid w:val="003555D1"/>
    <w:rsid w:val="003570D0"/>
    <w:rsid w:val="0035733F"/>
    <w:rsid w:val="00360F37"/>
    <w:rsid w:val="00361E90"/>
    <w:rsid w:val="00364EB4"/>
    <w:rsid w:val="00365D80"/>
    <w:rsid w:val="00367AB7"/>
    <w:rsid w:val="003704E0"/>
    <w:rsid w:val="00370800"/>
    <w:rsid w:val="00372985"/>
    <w:rsid w:val="00377349"/>
    <w:rsid w:val="00383DEB"/>
    <w:rsid w:val="0038524A"/>
    <w:rsid w:val="003913C7"/>
    <w:rsid w:val="003947E6"/>
    <w:rsid w:val="00394FF6"/>
    <w:rsid w:val="00396AE5"/>
    <w:rsid w:val="00396C94"/>
    <w:rsid w:val="003A1D07"/>
    <w:rsid w:val="003A4BBF"/>
    <w:rsid w:val="003B236D"/>
    <w:rsid w:val="003B2CF7"/>
    <w:rsid w:val="003B5284"/>
    <w:rsid w:val="003B6278"/>
    <w:rsid w:val="003B7018"/>
    <w:rsid w:val="003C1BAC"/>
    <w:rsid w:val="003C1F81"/>
    <w:rsid w:val="003C4493"/>
    <w:rsid w:val="003C4832"/>
    <w:rsid w:val="003C4E03"/>
    <w:rsid w:val="003C7A12"/>
    <w:rsid w:val="003C7B11"/>
    <w:rsid w:val="003D5C9A"/>
    <w:rsid w:val="003D6311"/>
    <w:rsid w:val="003D73DD"/>
    <w:rsid w:val="003D7B45"/>
    <w:rsid w:val="003F6EB0"/>
    <w:rsid w:val="003F7EAB"/>
    <w:rsid w:val="00406C94"/>
    <w:rsid w:val="004109A5"/>
    <w:rsid w:val="00412689"/>
    <w:rsid w:val="00413140"/>
    <w:rsid w:val="00416803"/>
    <w:rsid w:val="00416B09"/>
    <w:rsid w:val="004176B1"/>
    <w:rsid w:val="00421178"/>
    <w:rsid w:val="00425AD7"/>
    <w:rsid w:val="00427F0C"/>
    <w:rsid w:val="004336C6"/>
    <w:rsid w:val="00434C95"/>
    <w:rsid w:val="00435C3D"/>
    <w:rsid w:val="00440BB9"/>
    <w:rsid w:val="00440F42"/>
    <w:rsid w:val="00444BDD"/>
    <w:rsid w:val="004454CE"/>
    <w:rsid w:val="00447CC8"/>
    <w:rsid w:val="00451B89"/>
    <w:rsid w:val="00451D97"/>
    <w:rsid w:val="00451ED0"/>
    <w:rsid w:val="00454B79"/>
    <w:rsid w:val="0045543A"/>
    <w:rsid w:val="00457411"/>
    <w:rsid w:val="004577E5"/>
    <w:rsid w:val="00461612"/>
    <w:rsid w:val="004621E7"/>
    <w:rsid w:val="004622B5"/>
    <w:rsid w:val="00463300"/>
    <w:rsid w:val="0046475B"/>
    <w:rsid w:val="004652F7"/>
    <w:rsid w:val="004661A3"/>
    <w:rsid w:val="00471640"/>
    <w:rsid w:val="004720DF"/>
    <w:rsid w:val="004752F4"/>
    <w:rsid w:val="0047532C"/>
    <w:rsid w:val="00475AAF"/>
    <w:rsid w:val="00477B31"/>
    <w:rsid w:val="0048302D"/>
    <w:rsid w:val="00483A46"/>
    <w:rsid w:val="00491465"/>
    <w:rsid w:val="00494399"/>
    <w:rsid w:val="004A07A6"/>
    <w:rsid w:val="004A098E"/>
    <w:rsid w:val="004A1D82"/>
    <w:rsid w:val="004A34E3"/>
    <w:rsid w:val="004B125C"/>
    <w:rsid w:val="004B1483"/>
    <w:rsid w:val="004B1517"/>
    <w:rsid w:val="004B34A7"/>
    <w:rsid w:val="004B668D"/>
    <w:rsid w:val="004C6903"/>
    <w:rsid w:val="004C781D"/>
    <w:rsid w:val="004D0650"/>
    <w:rsid w:val="004D5543"/>
    <w:rsid w:val="004E136E"/>
    <w:rsid w:val="004E443C"/>
    <w:rsid w:val="004E55E9"/>
    <w:rsid w:val="004E5CBA"/>
    <w:rsid w:val="004F1783"/>
    <w:rsid w:val="004F361C"/>
    <w:rsid w:val="004F40F0"/>
    <w:rsid w:val="004F4654"/>
    <w:rsid w:val="00500861"/>
    <w:rsid w:val="00504B94"/>
    <w:rsid w:val="00507D98"/>
    <w:rsid w:val="00510ADD"/>
    <w:rsid w:val="00520034"/>
    <w:rsid w:val="00522EAF"/>
    <w:rsid w:val="00525129"/>
    <w:rsid w:val="00526AD2"/>
    <w:rsid w:val="00533FF1"/>
    <w:rsid w:val="00534B87"/>
    <w:rsid w:val="0053690F"/>
    <w:rsid w:val="00536DAB"/>
    <w:rsid w:val="00540B2E"/>
    <w:rsid w:val="0054122C"/>
    <w:rsid w:val="0054577A"/>
    <w:rsid w:val="00557923"/>
    <w:rsid w:val="005626F2"/>
    <w:rsid w:val="005675D8"/>
    <w:rsid w:val="0057048E"/>
    <w:rsid w:val="00573B67"/>
    <w:rsid w:val="005921A3"/>
    <w:rsid w:val="00593B8D"/>
    <w:rsid w:val="00594846"/>
    <w:rsid w:val="005A2FC2"/>
    <w:rsid w:val="005A42D9"/>
    <w:rsid w:val="005A5A7A"/>
    <w:rsid w:val="005A7576"/>
    <w:rsid w:val="005B1DD1"/>
    <w:rsid w:val="005B36BD"/>
    <w:rsid w:val="005B388D"/>
    <w:rsid w:val="005B4352"/>
    <w:rsid w:val="005B4B13"/>
    <w:rsid w:val="005B6407"/>
    <w:rsid w:val="005C58DD"/>
    <w:rsid w:val="005D2CE6"/>
    <w:rsid w:val="005D4758"/>
    <w:rsid w:val="005D5E30"/>
    <w:rsid w:val="005E402A"/>
    <w:rsid w:val="005E5AC8"/>
    <w:rsid w:val="005E6B04"/>
    <w:rsid w:val="005F025B"/>
    <w:rsid w:val="005F0528"/>
    <w:rsid w:val="005F3657"/>
    <w:rsid w:val="005F65F8"/>
    <w:rsid w:val="0060171B"/>
    <w:rsid w:val="00601A58"/>
    <w:rsid w:val="00601D54"/>
    <w:rsid w:val="0060373B"/>
    <w:rsid w:val="00604FFC"/>
    <w:rsid w:val="00605BE0"/>
    <w:rsid w:val="006076FB"/>
    <w:rsid w:val="00607F10"/>
    <w:rsid w:val="00622873"/>
    <w:rsid w:val="0062463C"/>
    <w:rsid w:val="006256F3"/>
    <w:rsid w:val="0062630E"/>
    <w:rsid w:val="00633565"/>
    <w:rsid w:val="00641E9A"/>
    <w:rsid w:val="0064590F"/>
    <w:rsid w:val="0065011D"/>
    <w:rsid w:val="00651A32"/>
    <w:rsid w:val="00652A05"/>
    <w:rsid w:val="00653A00"/>
    <w:rsid w:val="00655A11"/>
    <w:rsid w:val="00655DF1"/>
    <w:rsid w:val="00656402"/>
    <w:rsid w:val="006573DA"/>
    <w:rsid w:val="00664057"/>
    <w:rsid w:val="00666A93"/>
    <w:rsid w:val="00667AAC"/>
    <w:rsid w:val="0067446F"/>
    <w:rsid w:val="006747CE"/>
    <w:rsid w:val="00674CD9"/>
    <w:rsid w:val="006754BA"/>
    <w:rsid w:val="00677495"/>
    <w:rsid w:val="00680D7F"/>
    <w:rsid w:val="00682369"/>
    <w:rsid w:val="006825D4"/>
    <w:rsid w:val="006827D2"/>
    <w:rsid w:val="006844C3"/>
    <w:rsid w:val="00686F11"/>
    <w:rsid w:val="006935D5"/>
    <w:rsid w:val="006A1FAC"/>
    <w:rsid w:val="006A5977"/>
    <w:rsid w:val="006B1A14"/>
    <w:rsid w:val="006B230A"/>
    <w:rsid w:val="006B32AF"/>
    <w:rsid w:val="006B4352"/>
    <w:rsid w:val="006B4E7E"/>
    <w:rsid w:val="006B5C1F"/>
    <w:rsid w:val="006B678B"/>
    <w:rsid w:val="006B6A9B"/>
    <w:rsid w:val="006C1040"/>
    <w:rsid w:val="006C499E"/>
    <w:rsid w:val="006C5B12"/>
    <w:rsid w:val="006C659C"/>
    <w:rsid w:val="006C710B"/>
    <w:rsid w:val="006D3123"/>
    <w:rsid w:val="006E0EB4"/>
    <w:rsid w:val="006E1C5E"/>
    <w:rsid w:val="006E2104"/>
    <w:rsid w:val="006E4B33"/>
    <w:rsid w:val="006E7253"/>
    <w:rsid w:val="006F0598"/>
    <w:rsid w:val="006F151C"/>
    <w:rsid w:val="006F6D7E"/>
    <w:rsid w:val="00702265"/>
    <w:rsid w:val="007116C0"/>
    <w:rsid w:val="0071435E"/>
    <w:rsid w:val="00714E5D"/>
    <w:rsid w:val="00717898"/>
    <w:rsid w:val="0071793F"/>
    <w:rsid w:val="00720CA7"/>
    <w:rsid w:val="007230A1"/>
    <w:rsid w:val="00723578"/>
    <w:rsid w:val="007242A9"/>
    <w:rsid w:val="00726C70"/>
    <w:rsid w:val="00727FF3"/>
    <w:rsid w:val="00730ADD"/>
    <w:rsid w:val="00732835"/>
    <w:rsid w:val="00734307"/>
    <w:rsid w:val="00741D96"/>
    <w:rsid w:val="00741DC8"/>
    <w:rsid w:val="00742D86"/>
    <w:rsid w:val="007456C9"/>
    <w:rsid w:val="00745EE9"/>
    <w:rsid w:val="00754033"/>
    <w:rsid w:val="00754110"/>
    <w:rsid w:val="007647F1"/>
    <w:rsid w:val="00766847"/>
    <w:rsid w:val="00767363"/>
    <w:rsid w:val="0077090F"/>
    <w:rsid w:val="00772039"/>
    <w:rsid w:val="0077560F"/>
    <w:rsid w:val="00776108"/>
    <w:rsid w:val="00780024"/>
    <w:rsid w:val="00780EAD"/>
    <w:rsid w:val="00783E9E"/>
    <w:rsid w:val="00792490"/>
    <w:rsid w:val="00793C9B"/>
    <w:rsid w:val="007A18D0"/>
    <w:rsid w:val="007A2603"/>
    <w:rsid w:val="007A5B91"/>
    <w:rsid w:val="007A62AF"/>
    <w:rsid w:val="007B06CE"/>
    <w:rsid w:val="007B1515"/>
    <w:rsid w:val="007B4CD1"/>
    <w:rsid w:val="007B5737"/>
    <w:rsid w:val="007B57B2"/>
    <w:rsid w:val="007B71FA"/>
    <w:rsid w:val="007C1AA3"/>
    <w:rsid w:val="007C2454"/>
    <w:rsid w:val="007C342F"/>
    <w:rsid w:val="007C61DF"/>
    <w:rsid w:val="007C6E59"/>
    <w:rsid w:val="007D0BF6"/>
    <w:rsid w:val="007D0F84"/>
    <w:rsid w:val="007D5E56"/>
    <w:rsid w:val="007D706B"/>
    <w:rsid w:val="007E0E6E"/>
    <w:rsid w:val="007E7497"/>
    <w:rsid w:val="007F093B"/>
    <w:rsid w:val="007F0B62"/>
    <w:rsid w:val="007F5DB7"/>
    <w:rsid w:val="007F6029"/>
    <w:rsid w:val="007F70E7"/>
    <w:rsid w:val="008165DB"/>
    <w:rsid w:val="00825540"/>
    <w:rsid w:val="00830614"/>
    <w:rsid w:val="00830F41"/>
    <w:rsid w:val="0083578B"/>
    <w:rsid w:val="00835942"/>
    <w:rsid w:val="0084044E"/>
    <w:rsid w:val="00840B33"/>
    <w:rsid w:val="0084457E"/>
    <w:rsid w:val="00844F31"/>
    <w:rsid w:val="0084595F"/>
    <w:rsid w:val="008461F7"/>
    <w:rsid w:val="008509FE"/>
    <w:rsid w:val="008514B2"/>
    <w:rsid w:val="00851FAB"/>
    <w:rsid w:val="00860F3B"/>
    <w:rsid w:val="00863106"/>
    <w:rsid w:val="00863E1B"/>
    <w:rsid w:val="0086676F"/>
    <w:rsid w:val="008705DF"/>
    <w:rsid w:val="0087748B"/>
    <w:rsid w:val="00877FF7"/>
    <w:rsid w:val="008865A5"/>
    <w:rsid w:val="0088690E"/>
    <w:rsid w:val="0089445D"/>
    <w:rsid w:val="00896D29"/>
    <w:rsid w:val="008A327C"/>
    <w:rsid w:val="008A4A4D"/>
    <w:rsid w:val="008A76CF"/>
    <w:rsid w:val="008B2AFE"/>
    <w:rsid w:val="008B4FF9"/>
    <w:rsid w:val="008B763B"/>
    <w:rsid w:val="008B78D9"/>
    <w:rsid w:val="008C294B"/>
    <w:rsid w:val="008C3927"/>
    <w:rsid w:val="008C5483"/>
    <w:rsid w:val="008C60E5"/>
    <w:rsid w:val="008C7736"/>
    <w:rsid w:val="008D3E6F"/>
    <w:rsid w:val="008D4A53"/>
    <w:rsid w:val="008D4AA8"/>
    <w:rsid w:val="008D59FD"/>
    <w:rsid w:val="008D62A1"/>
    <w:rsid w:val="008E05BB"/>
    <w:rsid w:val="008E40ED"/>
    <w:rsid w:val="008E4336"/>
    <w:rsid w:val="008E5734"/>
    <w:rsid w:val="00901421"/>
    <w:rsid w:val="00903ECA"/>
    <w:rsid w:val="009131C2"/>
    <w:rsid w:val="0091357A"/>
    <w:rsid w:val="00915656"/>
    <w:rsid w:val="00917BF5"/>
    <w:rsid w:val="00920C5F"/>
    <w:rsid w:val="00921225"/>
    <w:rsid w:val="0092185E"/>
    <w:rsid w:val="00926F39"/>
    <w:rsid w:val="0093484F"/>
    <w:rsid w:val="00934DD3"/>
    <w:rsid w:val="009404C4"/>
    <w:rsid w:val="00942988"/>
    <w:rsid w:val="00944551"/>
    <w:rsid w:val="00945938"/>
    <w:rsid w:val="00945998"/>
    <w:rsid w:val="00946E3E"/>
    <w:rsid w:val="0095309A"/>
    <w:rsid w:val="00954773"/>
    <w:rsid w:val="009550A1"/>
    <w:rsid w:val="00957474"/>
    <w:rsid w:val="009575EC"/>
    <w:rsid w:val="009646EB"/>
    <w:rsid w:val="0096521F"/>
    <w:rsid w:val="009659E5"/>
    <w:rsid w:val="00966ABC"/>
    <w:rsid w:val="00966CE3"/>
    <w:rsid w:val="00966E32"/>
    <w:rsid w:val="00970810"/>
    <w:rsid w:val="00971E39"/>
    <w:rsid w:val="00971E59"/>
    <w:rsid w:val="00974FFD"/>
    <w:rsid w:val="00980E27"/>
    <w:rsid w:val="0098155D"/>
    <w:rsid w:val="00981E2D"/>
    <w:rsid w:val="0098214D"/>
    <w:rsid w:val="0098233D"/>
    <w:rsid w:val="00984DA2"/>
    <w:rsid w:val="00984FB5"/>
    <w:rsid w:val="009912DA"/>
    <w:rsid w:val="00994668"/>
    <w:rsid w:val="00996185"/>
    <w:rsid w:val="0099659B"/>
    <w:rsid w:val="009A23DA"/>
    <w:rsid w:val="009A2C18"/>
    <w:rsid w:val="009A4462"/>
    <w:rsid w:val="009A6BF7"/>
    <w:rsid w:val="009A713A"/>
    <w:rsid w:val="009A7C66"/>
    <w:rsid w:val="009B1176"/>
    <w:rsid w:val="009B7FEF"/>
    <w:rsid w:val="009C09D9"/>
    <w:rsid w:val="009C49C9"/>
    <w:rsid w:val="009D0688"/>
    <w:rsid w:val="009D1258"/>
    <w:rsid w:val="009D12F0"/>
    <w:rsid w:val="009D61C7"/>
    <w:rsid w:val="009E76CE"/>
    <w:rsid w:val="009F76DC"/>
    <w:rsid w:val="00A00F3A"/>
    <w:rsid w:val="00A02F11"/>
    <w:rsid w:val="00A03313"/>
    <w:rsid w:val="00A11FD5"/>
    <w:rsid w:val="00A12FE5"/>
    <w:rsid w:val="00A147A5"/>
    <w:rsid w:val="00A151C1"/>
    <w:rsid w:val="00A15834"/>
    <w:rsid w:val="00A1609E"/>
    <w:rsid w:val="00A2176A"/>
    <w:rsid w:val="00A27A6F"/>
    <w:rsid w:val="00A32E19"/>
    <w:rsid w:val="00A35BEE"/>
    <w:rsid w:val="00A36AFD"/>
    <w:rsid w:val="00A40B49"/>
    <w:rsid w:val="00A45DDB"/>
    <w:rsid w:val="00A5086F"/>
    <w:rsid w:val="00A53E32"/>
    <w:rsid w:val="00A557E0"/>
    <w:rsid w:val="00A612C8"/>
    <w:rsid w:val="00A61C19"/>
    <w:rsid w:val="00A627C0"/>
    <w:rsid w:val="00A7096F"/>
    <w:rsid w:val="00A71EFD"/>
    <w:rsid w:val="00A72274"/>
    <w:rsid w:val="00A74EC2"/>
    <w:rsid w:val="00A75624"/>
    <w:rsid w:val="00A75778"/>
    <w:rsid w:val="00A761B8"/>
    <w:rsid w:val="00A77A32"/>
    <w:rsid w:val="00A80E2E"/>
    <w:rsid w:val="00A834E9"/>
    <w:rsid w:val="00A8520E"/>
    <w:rsid w:val="00A917B0"/>
    <w:rsid w:val="00A93F3A"/>
    <w:rsid w:val="00A95C1C"/>
    <w:rsid w:val="00AA4168"/>
    <w:rsid w:val="00AA4613"/>
    <w:rsid w:val="00AB0729"/>
    <w:rsid w:val="00AB0A05"/>
    <w:rsid w:val="00AB2244"/>
    <w:rsid w:val="00AB3DDE"/>
    <w:rsid w:val="00AB6023"/>
    <w:rsid w:val="00AC275C"/>
    <w:rsid w:val="00AD1342"/>
    <w:rsid w:val="00AD6AFF"/>
    <w:rsid w:val="00AD7F09"/>
    <w:rsid w:val="00AE03D2"/>
    <w:rsid w:val="00AE0E6C"/>
    <w:rsid w:val="00AE2BF2"/>
    <w:rsid w:val="00AE5CE1"/>
    <w:rsid w:val="00AF4688"/>
    <w:rsid w:val="00AF4E0C"/>
    <w:rsid w:val="00AF50F6"/>
    <w:rsid w:val="00AF542A"/>
    <w:rsid w:val="00B012C8"/>
    <w:rsid w:val="00B028A1"/>
    <w:rsid w:val="00B0576D"/>
    <w:rsid w:val="00B1152C"/>
    <w:rsid w:val="00B153D0"/>
    <w:rsid w:val="00B16D06"/>
    <w:rsid w:val="00B175D1"/>
    <w:rsid w:val="00B24AFF"/>
    <w:rsid w:val="00B2505D"/>
    <w:rsid w:val="00B25AD9"/>
    <w:rsid w:val="00B2614B"/>
    <w:rsid w:val="00B26AF6"/>
    <w:rsid w:val="00B32932"/>
    <w:rsid w:val="00B32D49"/>
    <w:rsid w:val="00B335D6"/>
    <w:rsid w:val="00B34B1C"/>
    <w:rsid w:val="00B41E44"/>
    <w:rsid w:val="00B461F8"/>
    <w:rsid w:val="00B4777B"/>
    <w:rsid w:val="00B478B6"/>
    <w:rsid w:val="00B47F70"/>
    <w:rsid w:val="00B534E1"/>
    <w:rsid w:val="00B55648"/>
    <w:rsid w:val="00B5609B"/>
    <w:rsid w:val="00B640DA"/>
    <w:rsid w:val="00B700A0"/>
    <w:rsid w:val="00B70E06"/>
    <w:rsid w:val="00B7116D"/>
    <w:rsid w:val="00B71702"/>
    <w:rsid w:val="00B74E24"/>
    <w:rsid w:val="00B770CB"/>
    <w:rsid w:val="00B808E3"/>
    <w:rsid w:val="00B832A9"/>
    <w:rsid w:val="00B83658"/>
    <w:rsid w:val="00B87A7A"/>
    <w:rsid w:val="00B87B74"/>
    <w:rsid w:val="00B92CBE"/>
    <w:rsid w:val="00B94BF2"/>
    <w:rsid w:val="00B94E25"/>
    <w:rsid w:val="00BA0181"/>
    <w:rsid w:val="00BA1D0E"/>
    <w:rsid w:val="00BA6302"/>
    <w:rsid w:val="00BA6678"/>
    <w:rsid w:val="00BA6912"/>
    <w:rsid w:val="00BB3311"/>
    <w:rsid w:val="00BB3E62"/>
    <w:rsid w:val="00BB6C49"/>
    <w:rsid w:val="00BC1A36"/>
    <w:rsid w:val="00BC30FD"/>
    <w:rsid w:val="00BC3DB6"/>
    <w:rsid w:val="00BC6114"/>
    <w:rsid w:val="00BD12CF"/>
    <w:rsid w:val="00BE233A"/>
    <w:rsid w:val="00BE44BF"/>
    <w:rsid w:val="00BE7CC1"/>
    <w:rsid w:val="00BF1E36"/>
    <w:rsid w:val="00BF28CE"/>
    <w:rsid w:val="00BF39FB"/>
    <w:rsid w:val="00BF3DFA"/>
    <w:rsid w:val="00BF3F62"/>
    <w:rsid w:val="00BF5395"/>
    <w:rsid w:val="00BF6352"/>
    <w:rsid w:val="00BF6B80"/>
    <w:rsid w:val="00C0158B"/>
    <w:rsid w:val="00C0183F"/>
    <w:rsid w:val="00C02619"/>
    <w:rsid w:val="00C10ED3"/>
    <w:rsid w:val="00C11F42"/>
    <w:rsid w:val="00C15EF8"/>
    <w:rsid w:val="00C22412"/>
    <w:rsid w:val="00C27C30"/>
    <w:rsid w:val="00C3087A"/>
    <w:rsid w:val="00C37635"/>
    <w:rsid w:val="00C4401E"/>
    <w:rsid w:val="00C4401F"/>
    <w:rsid w:val="00C61AFA"/>
    <w:rsid w:val="00C620BC"/>
    <w:rsid w:val="00C66C5F"/>
    <w:rsid w:val="00C67934"/>
    <w:rsid w:val="00C70B0B"/>
    <w:rsid w:val="00C70C4B"/>
    <w:rsid w:val="00C7229C"/>
    <w:rsid w:val="00C72397"/>
    <w:rsid w:val="00C804E8"/>
    <w:rsid w:val="00C830E4"/>
    <w:rsid w:val="00C838CE"/>
    <w:rsid w:val="00C8489B"/>
    <w:rsid w:val="00C85A0C"/>
    <w:rsid w:val="00C863CF"/>
    <w:rsid w:val="00C8730A"/>
    <w:rsid w:val="00C9197B"/>
    <w:rsid w:val="00C92AE2"/>
    <w:rsid w:val="00C96BCD"/>
    <w:rsid w:val="00CA08FB"/>
    <w:rsid w:val="00CB1056"/>
    <w:rsid w:val="00CB2443"/>
    <w:rsid w:val="00CB58E1"/>
    <w:rsid w:val="00CC07B0"/>
    <w:rsid w:val="00CC2254"/>
    <w:rsid w:val="00CC5F35"/>
    <w:rsid w:val="00CC7F43"/>
    <w:rsid w:val="00CD07A3"/>
    <w:rsid w:val="00CD15A3"/>
    <w:rsid w:val="00CD5904"/>
    <w:rsid w:val="00CE63AF"/>
    <w:rsid w:val="00CE7285"/>
    <w:rsid w:val="00CE7561"/>
    <w:rsid w:val="00CF2B46"/>
    <w:rsid w:val="00D00AEE"/>
    <w:rsid w:val="00D02766"/>
    <w:rsid w:val="00D051B8"/>
    <w:rsid w:val="00D05E52"/>
    <w:rsid w:val="00D10541"/>
    <w:rsid w:val="00D1082B"/>
    <w:rsid w:val="00D136D6"/>
    <w:rsid w:val="00D15AE3"/>
    <w:rsid w:val="00D21F9F"/>
    <w:rsid w:val="00D229F9"/>
    <w:rsid w:val="00D2720C"/>
    <w:rsid w:val="00D3284F"/>
    <w:rsid w:val="00D36B9D"/>
    <w:rsid w:val="00D36EE5"/>
    <w:rsid w:val="00D41AE6"/>
    <w:rsid w:val="00D42B0A"/>
    <w:rsid w:val="00D431F9"/>
    <w:rsid w:val="00D45276"/>
    <w:rsid w:val="00D46439"/>
    <w:rsid w:val="00D5075E"/>
    <w:rsid w:val="00D513D9"/>
    <w:rsid w:val="00D528A7"/>
    <w:rsid w:val="00D5337C"/>
    <w:rsid w:val="00D543BA"/>
    <w:rsid w:val="00D54AB8"/>
    <w:rsid w:val="00D56377"/>
    <w:rsid w:val="00D6189B"/>
    <w:rsid w:val="00D61D66"/>
    <w:rsid w:val="00D66E00"/>
    <w:rsid w:val="00D676FC"/>
    <w:rsid w:val="00D72593"/>
    <w:rsid w:val="00D73A8D"/>
    <w:rsid w:val="00D84AD7"/>
    <w:rsid w:val="00D91E6C"/>
    <w:rsid w:val="00D948DA"/>
    <w:rsid w:val="00DA158A"/>
    <w:rsid w:val="00DA2602"/>
    <w:rsid w:val="00DA2ACD"/>
    <w:rsid w:val="00DA39F7"/>
    <w:rsid w:val="00DA5220"/>
    <w:rsid w:val="00DC05F9"/>
    <w:rsid w:val="00DC20A8"/>
    <w:rsid w:val="00DC32E5"/>
    <w:rsid w:val="00DC58F4"/>
    <w:rsid w:val="00DC7B7F"/>
    <w:rsid w:val="00DE0F42"/>
    <w:rsid w:val="00DE203E"/>
    <w:rsid w:val="00DE3626"/>
    <w:rsid w:val="00DE51CA"/>
    <w:rsid w:val="00DE5873"/>
    <w:rsid w:val="00DE7138"/>
    <w:rsid w:val="00DE718D"/>
    <w:rsid w:val="00DE74D3"/>
    <w:rsid w:val="00DE75A1"/>
    <w:rsid w:val="00DF1DA2"/>
    <w:rsid w:val="00DF309D"/>
    <w:rsid w:val="00E00915"/>
    <w:rsid w:val="00E02522"/>
    <w:rsid w:val="00E02583"/>
    <w:rsid w:val="00E05D12"/>
    <w:rsid w:val="00E06490"/>
    <w:rsid w:val="00E07F31"/>
    <w:rsid w:val="00E126E6"/>
    <w:rsid w:val="00E20AD6"/>
    <w:rsid w:val="00E236F7"/>
    <w:rsid w:val="00E24C13"/>
    <w:rsid w:val="00E24D8C"/>
    <w:rsid w:val="00E27678"/>
    <w:rsid w:val="00E30266"/>
    <w:rsid w:val="00E30571"/>
    <w:rsid w:val="00E32F48"/>
    <w:rsid w:val="00E4030A"/>
    <w:rsid w:val="00E44820"/>
    <w:rsid w:val="00E47D5A"/>
    <w:rsid w:val="00E5518C"/>
    <w:rsid w:val="00E56775"/>
    <w:rsid w:val="00E6017A"/>
    <w:rsid w:val="00E61AF1"/>
    <w:rsid w:val="00E64844"/>
    <w:rsid w:val="00E64A0E"/>
    <w:rsid w:val="00E64CDF"/>
    <w:rsid w:val="00E71625"/>
    <w:rsid w:val="00E72580"/>
    <w:rsid w:val="00E73025"/>
    <w:rsid w:val="00E74F4A"/>
    <w:rsid w:val="00E75559"/>
    <w:rsid w:val="00E76161"/>
    <w:rsid w:val="00E77C19"/>
    <w:rsid w:val="00E77D94"/>
    <w:rsid w:val="00E82586"/>
    <w:rsid w:val="00E84F75"/>
    <w:rsid w:val="00E91D31"/>
    <w:rsid w:val="00E95720"/>
    <w:rsid w:val="00E95CB2"/>
    <w:rsid w:val="00E97673"/>
    <w:rsid w:val="00EA3E6F"/>
    <w:rsid w:val="00EA5157"/>
    <w:rsid w:val="00EA53A6"/>
    <w:rsid w:val="00EA703B"/>
    <w:rsid w:val="00EB114A"/>
    <w:rsid w:val="00EB290E"/>
    <w:rsid w:val="00EB4CDC"/>
    <w:rsid w:val="00EB5A5A"/>
    <w:rsid w:val="00EB64A3"/>
    <w:rsid w:val="00EC056A"/>
    <w:rsid w:val="00EC0F56"/>
    <w:rsid w:val="00EC186C"/>
    <w:rsid w:val="00EC4EF8"/>
    <w:rsid w:val="00EC5846"/>
    <w:rsid w:val="00ED018E"/>
    <w:rsid w:val="00ED2D32"/>
    <w:rsid w:val="00ED4820"/>
    <w:rsid w:val="00ED5CDE"/>
    <w:rsid w:val="00ED741E"/>
    <w:rsid w:val="00ED78F9"/>
    <w:rsid w:val="00ED7DBC"/>
    <w:rsid w:val="00EE06F2"/>
    <w:rsid w:val="00EE3D34"/>
    <w:rsid w:val="00EE4A47"/>
    <w:rsid w:val="00EE4D99"/>
    <w:rsid w:val="00EE60CB"/>
    <w:rsid w:val="00EF47DD"/>
    <w:rsid w:val="00EF78D3"/>
    <w:rsid w:val="00F017B3"/>
    <w:rsid w:val="00F01BF4"/>
    <w:rsid w:val="00F03F5E"/>
    <w:rsid w:val="00F05B38"/>
    <w:rsid w:val="00F06EC7"/>
    <w:rsid w:val="00F07E68"/>
    <w:rsid w:val="00F20394"/>
    <w:rsid w:val="00F21B47"/>
    <w:rsid w:val="00F24321"/>
    <w:rsid w:val="00F24E39"/>
    <w:rsid w:val="00F26D87"/>
    <w:rsid w:val="00F3006A"/>
    <w:rsid w:val="00F32B7D"/>
    <w:rsid w:val="00F32B9D"/>
    <w:rsid w:val="00F474EA"/>
    <w:rsid w:val="00F512CE"/>
    <w:rsid w:val="00F542D9"/>
    <w:rsid w:val="00F5529E"/>
    <w:rsid w:val="00F634EA"/>
    <w:rsid w:val="00F654BE"/>
    <w:rsid w:val="00F65E38"/>
    <w:rsid w:val="00F66894"/>
    <w:rsid w:val="00F72502"/>
    <w:rsid w:val="00F75117"/>
    <w:rsid w:val="00F768BA"/>
    <w:rsid w:val="00F7797D"/>
    <w:rsid w:val="00F859A9"/>
    <w:rsid w:val="00F863A3"/>
    <w:rsid w:val="00F871BC"/>
    <w:rsid w:val="00F90615"/>
    <w:rsid w:val="00F959F0"/>
    <w:rsid w:val="00F971A0"/>
    <w:rsid w:val="00FA0EF2"/>
    <w:rsid w:val="00FA177D"/>
    <w:rsid w:val="00FA1F83"/>
    <w:rsid w:val="00FA70FE"/>
    <w:rsid w:val="00FB0EB1"/>
    <w:rsid w:val="00FB0F13"/>
    <w:rsid w:val="00FB1489"/>
    <w:rsid w:val="00FB3DAE"/>
    <w:rsid w:val="00FB5558"/>
    <w:rsid w:val="00FB681A"/>
    <w:rsid w:val="00FB6DDB"/>
    <w:rsid w:val="00FB7083"/>
    <w:rsid w:val="00FC19BC"/>
    <w:rsid w:val="00FC296A"/>
    <w:rsid w:val="00FD1486"/>
    <w:rsid w:val="00FD35A3"/>
    <w:rsid w:val="00FD5D7B"/>
    <w:rsid w:val="00FE39A1"/>
    <w:rsid w:val="00FE4C2B"/>
    <w:rsid w:val="00FE7043"/>
    <w:rsid w:val="00FE7974"/>
    <w:rsid w:val="00FF16BB"/>
    <w:rsid w:val="00FF71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rsid w:val="00655DF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rPr>
  </w:style>
  <w:style w:type="paragraph" w:styleId="3">
    <w:name w:val="heading 3"/>
    <w:basedOn w:val="a"/>
    <w:next w:val="a"/>
    <w:link w:val="30"/>
    <w:qFormat/>
    <w:rsid w:val="00294224"/>
    <w:pPr>
      <w:keepNext/>
      <w:numPr>
        <w:numId w:val="3"/>
      </w:numPr>
      <w:spacing w:line="540" w:lineRule="exact"/>
      <w:jc w:val="both"/>
      <w:outlineLvl w:val="2"/>
    </w:p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semiHidden/>
    <w:rsid w:val="006B4352"/>
    <w:pPr>
      <w:tabs>
        <w:tab w:val="center" w:pos="4153"/>
        <w:tab w:val="right" w:pos="8306"/>
      </w:tabs>
      <w:snapToGrid w:val="0"/>
    </w:p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rsid w:val="006B4352"/>
    <w:pPr>
      <w:spacing w:line="480" w:lineRule="exact"/>
      <w:ind w:leftChars="300" w:left="720" w:rightChars="13" w:right="31"/>
    </w:pPr>
    <w:rPr>
      <w:sz w:val="32"/>
    </w:rPr>
  </w:style>
  <w:style w:type="paragraph" w:styleId="ad">
    <w:name w:val="annotation text"/>
    <w:basedOn w:val="a"/>
    <w:link w:val="ae"/>
    <w:semiHidden/>
    <w:rsid w:val="006B4352"/>
    <w:rPr>
      <w:sz w:val="32"/>
      <w:szCs w:val="32"/>
    </w:rPr>
  </w:style>
  <w:style w:type="paragraph" w:styleId="af">
    <w:name w:val="header"/>
    <w:basedOn w:val="a"/>
    <w:link w:val="af0"/>
    <w:semiHidden/>
    <w:rsid w:val="006B4352"/>
    <w:pPr>
      <w:tabs>
        <w:tab w:val="center" w:pos="4153"/>
        <w:tab w:val="right" w:pos="8306"/>
      </w:tabs>
      <w:snapToGrid w:val="0"/>
    </w:pPr>
  </w:style>
  <w:style w:type="paragraph" w:styleId="af1">
    <w:name w:val="Balloon Text"/>
    <w:basedOn w:val="a"/>
    <w:semiHidden/>
    <w:rsid w:val="006B4352"/>
    <w:rPr>
      <w:rFonts w:ascii="Arial" w:hAnsi="Arial"/>
      <w:sz w:val="18"/>
      <w:szCs w:val="18"/>
    </w:rPr>
  </w:style>
  <w:style w:type="paragraph" w:customStyle="1" w:styleId="af2">
    <w:name w:val="字元"/>
    <w:basedOn w:val="a"/>
    <w:semiHidden/>
    <w:rsid w:val="006B4352"/>
    <w:pPr>
      <w:spacing w:after="160" w:line="240" w:lineRule="exact"/>
    </w:pPr>
    <w:rPr>
      <w:rFonts w:ascii="Tahoma" w:hAnsi="Tahoma"/>
      <w:lang w:eastAsia="en-US"/>
    </w:rPr>
  </w:style>
  <w:style w:type="character" w:customStyle="1" w:styleId="tax2">
    <w:name w:val="tax2"/>
    <w:basedOn w:val="a1"/>
    <w:semiHidden/>
    <w:rsid w:val="006B4352"/>
    <w:rPr>
      <w:color w:val="666666"/>
      <w:spacing w:val="320"/>
      <w:sz w:val="21"/>
      <w:szCs w:val="21"/>
    </w:rPr>
  </w:style>
  <w:style w:type="paragraph" w:styleId="af3">
    <w:name w:val="Plain Text"/>
    <w:basedOn w:val="a"/>
    <w:semiHidden/>
    <w:rsid w:val="006B4352"/>
    <w:rPr>
      <w:rFonts w:ascii="細明體" w:eastAsia="細明體" w:hAnsi="Courier New"/>
    </w:rPr>
  </w:style>
  <w:style w:type="character" w:customStyle="1" w:styleId="af4">
    <w:name w:val="字元 字元 字元 字元 字元 字元 字元 字元 字元 字元 字元"/>
    <w:basedOn w:val="a1"/>
    <w:semiHidden/>
    <w:rsid w:val="006B4352"/>
    <w:rPr>
      <w:rFonts w:ascii="Tahoma" w:eastAsia="新細明體" w:hAnsi="Tahoma"/>
      <w:lang w:val="en-US" w:eastAsia="en-US" w:bidi="ar-SA"/>
    </w:rPr>
  </w:style>
  <w:style w:type="character" w:customStyle="1" w:styleId="gray12h231">
    <w:name w:val="gray12_h231"/>
    <w:basedOn w:val="a1"/>
    <w:semiHidden/>
    <w:rsid w:val="00A1609E"/>
    <w:rPr>
      <w:strike w:val="0"/>
      <w:dstrike w:val="0"/>
      <w:color w:val="525252"/>
      <w:spacing w:val="12"/>
      <w:sz w:val="16"/>
      <w:szCs w:val="16"/>
      <w:u w:val="none"/>
      <w:effect w:val="none"/>
    </w:rPr>
  </w:style>
  <w:style w:type="character" w:customStyle="1" w:styleId="a1221">
    <w:name w:val="a12_21"/>
    <w:basedOn w:val="a1"/>
    <w:semiHidden/>
    <w:rsid w:val="00A1609E"/>
    <w:rPr>
      <w:rFonts w:ascii="Arial" w:hAnsi="Arial" w:cs="Arial"/>
      <w:color w:val="666666"/>
      <w:spacing w:val="288"/>
      <w:sz w:val="19"/>
      <w:szCs w:val="19"/>
    </w:rPr>
  </w:style>
  <w:style w:type="paragraph" w:customStyle="1" w:styleId="af5">
    <w:name w:val="表左"/>
    <w:basedOn w:val="a"/>
    <w:semiHidden/>
    <w:rsid w:val="00B55648"/>
    <w:pPr>
      <w:spacing w:line="283" w:lineRule="atLeast"/>
      <w:ind w:left="57" w:right="57"/>
      <w:jc w:val="both"/>
    </w:pPr>
    <w:rPr>
      <w:szCs w:val="24"/>
    </w:rPr>
  </w:style>
  <w:style w:type="paragraph" w:customStyle="1" w:styleId="11">
    <w:name w:val="表左1."/>
    <w:basedOn w:val="a"/>
    <w:link w:val="12"/>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6">
    <w:name w:val="數字Ａ"/>
    <w:basedOn w:val="a"/>
    <w:semiHidden/>
    <w:rsid w:val="00B55648"/>
    <w:pPr>
      <w:ind w:leftChars="750" w:left="2520" w:hangingChars="180" w:hanging="720"/>
    </w:pPr>
    <w:rPr>
      <w:sz w:val="40"/>
    </w:rPr>
  </w:style>
  <w:style w:type="paragraph" w:customStyle="1" w:styleId="13">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basedOn w:val="a1"/>
    <w:semiHidden/>
    <w:rsid w:val="00B55648"/>
    <w:rPr>
      <w:color w:val="000000"/>
    </w:rPr>
  </w:style>
  <w:style w:type="paragraph" w:customStyle="1" w:styleId="af7">
    <w:name w:val="表左一、"/>
    <w:basedOn w:val="a"/>
    <w:semiHidden/>
    <w:rsid w:val="00B47F70"/>
    <w:pPr>
      <w:kinsoku w:val="0"/>
      <w:spacing w:line="283" w:lineRule="exact"/>
      <w:ind w:leftChars="115" w:left="241" w:rightChars="10" w:right="21"/>
      <w:jc w:val="both"/>
    </w:pPr>
    <w:rPr>
      <w:sz w:val="21"/>
      <w:szCs w:val="24"/>
    </w:rPr>
  </w:style>
  <w:style w:type="paragraph" w:customStyle="1" w:styleId="af8">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9">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7"/>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a">
    <w:name w:val="Table Grid"/>
    <w:basedOn w:val="a2"/>
    <w:semiHidden/>
    <w:rsid w:val="00B47F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字元 字元 字元"/>
    <w:basedOn w:val="a"/>
    <w:semiHidden/>
    <w:rsid w:val="00D54AB8"/>
    <w:pPr>
      <w:spacing w:after="160" w:line="240" w:lineRule="exact"/>
    </w:pPr>
    <w:rPr>
      <w:rFonts w:ascii="Tahoma" w:hAnsi="Tahoma"/>
      <w:szCs w:val="24"/>
      <w:lang w:eastAsia="en-US"/>
    </w:rPr>
  </w:style>
  <w:style w:type="character" w:styleId="afc">
    <w:name w:val="Strong"/>
    <w:basedOn w:val="a1"/>
    <w:qFormat/>
    <w:rsid w:val="00EC0F56"/>
    <w:rPr>
      <w:rFonts w:ascii="Times New Roman" w:hAnsi="Times New Roman" w:cs="Times New Roman" w:hint="default"/>
      <w:b/>
      <w:bCs/>
    </w:rPr>
  </w:style>
  <w:style w:type="character" w:customStyle="1" w:styleId="20">
    <w:name w:val="標題 2 字元"/>
    <w:basedOn w:val="a1"/>
    <w:link w:val="2"/>
    <w:rsid w:val="00294224"/>
    <w:rPr>
      <w:rFonts w:ascii="Arial" w:eastAsia="標楷體" w:hAnsi="Arial"/>
      <w:bCs/>
      <w:sz w:val="48"/>
      <w:szCs w:val="48"/>
    </w:rPr>
  </w:style>
  <w:style w:type="character" w:customStyle="1" w:styleId="30">
    <w:name w:val="標題 3 字元"/>
    <w:basedOn w:val="a1"/>
    <w:link w:val="3"/>
    <w:rsid w:val="00294224"/>
    <w:rPr>
      <w:rFonts w:eastAsia="標楷體"/>
      <w:sz w:val="28"/>
    </w:rPr>
  </w:style>
  <w:style w:type="character" w:customStyle="1" w:styleId="40">
    <w:name w:val="標題 4 字元"/>
    <w:basedOn w:val="a1"/>
    <w:link w:val="4"/>
    <w:rsid w:val="00294224"/>
    <w:rPr>
      <w:rFonts w:ascii="Arial" w:eastAsia="標楷體" w:hAnsi="Arial"/>
      <w:sz w:val="36"/>
      <w:szCs w:val="36"/>
    </w:rPr>
  </w:style>
  <w:style w:type="character" w:customStyle="1" w:styleId="50">
    <w:name w:val="標題 5 字元"/>
    <w:basedOn w:val="a1"/>
    <w:link w:val="5"/>
    <w:rsid w:val="00294224"/>
    <w:rPr>
      <w:rFonts w:ascii="Arial" w:eastAsia="標楷體" w:hAnsi="Arial"/>
      <w:bCs/>
      <w:sz w:val="36"/>
      <w:szCs w:val="36"/>
    </w:rPr>
  </w:style>
  <w:style w:type="character" w:customStyle="1" w:styleId="60">
    <w:name w:val="標題 6 字元"/>
    <w:basedOn w:val="a1"/>
    <w:link w:val="6"/>
    <w:rsid w:val="00294224"/>
    <w:rPr>
      <w:rFonts w:ascii="Arial" w:eastAsia="標楷體" w:hAnsi="Arial"/>
      <w:sz w:val="36"/>
      <w:szCs w:val="36"/>
    </w:rPr>
  </w:style>
  <w:style w:type="character" w:customStyle="1" w:styleId="70">
    <w:name w:val="標題 7 字元"/>
    <w:basedOn w:val="a1"/>
    <w:link w:val="7"/>
    <w:rsid w:val="00294224"/>
    <w:rPr>
      <w:rFonts w:ascii="Arial" w:eastAsia="標楷體" w:hAnsi="Arial"/>
      <w:bCs/>
      <w:sz w:val="36"/>
      <w:szCs w:val="36"/>
    </w:rPr>
  </w:style>
  <w:style w:type="character" w:customStyle="1" w:styleId="80">
    <w:name w:val="標題 8 字元"/>
    <w:basedOn w:val="a1"/>
    <w:link w:val="8"/>
    <w:rsid w:val="00294224"/>
    <w:rPr>
      <w:rFonts w:ascii="Arial" w:eastAsia="標楷體" w:hAnsi="Arial"/>
      <w:sz w:val="36"/>
      <w:szCs w:val="36"/>
    </w:rPr>
  </w:style>
  <w:style w:type="character" w:customStyle="1" w:styleId="90">
    <w:name w:val="標題 9 字元"/>
    <w:basedOn w:val="a1"/>
    <w:link w:val="9"/>
    <w:rsid w:val="00294224"/>
    <w:rPr>
      <w:rFonts w:ascii="Arial" w:eastAsia="標楷體" w:hAnsi="Arial"/>
      <w:sz w:val="36"/>
      <w:szCs w:val="36"/>
    </w:rPr>
  </w:style>
  <w:style w:type="paragraph" w:styleId="afd">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basedOn w:val="a1"/>
    <w:link w:val="1"/>
    <w:rsid w:val="00294224"/>
    <w:rPr>
      <w:rFonts w:ascii="華康粗圓體" w:eastAsia="華康粗圓體"/>
      <w:bCs/>
      <w:color w:val="000000"/>
      <w:kern w:val="2"/>
      <w:sz w:val="48"/>
      <w:szCs w:val="48"/>
    </w:rPr>
  </w:style>
  <w:style w:type="paragraph" w:styleId="afe">
    <w:name w:val="List Paragraph"/>
    <w:basedOn w:val="a"/>
    <w:qFormat/>
    <w:rsid w:val="00294224"/>
    <w:pPr>
      <w:spacing w:line="540" w:lineRule="exact"/>
      <w:ind w:leftChars="200" w:left="480" w:hanging="567"/>
    </w:pPr>
    <w:rPr>
      <w:rFonts w:ascii="Calibri" w:hAnsi="Calibri"/>
      <w:szCs w:val="22"/>
    </w:rPr>
  </w:style>
  <w:style w:type="character" w:customStyle="1" w:styleId="af0">
    <w:name w:val="頁首 字元"/>
    <w:basedOn w:val="a1"/>
    <w:link w:val="af"/>
    <w:rsid w:val="00294224"/>
    <w:rPr>
      <w:rFonts w:ascii="標楷體" w:eastAsia="標楷體"/>
      <w:kern w:val="2"/>
    </w:rPr>
  </w:style>
  <w:style w:type="character" w:customStyle="1" w:styleId="a9">
    <w:name w:val="頁尾 字元"/>
    <w:basedOn w:val="a1"/>
    <w:link w:val="a8"/>
    <w:rsid w:val="00294224"/>
    <w:rPr>
      <w:rFonts w:ascii="標楷體" w:eastAsia="標楷體"/>
      <w:kern w:val="2"/>
    </w:rPr>
  </w:style>
  <w:style w:type="paragraph" w:customStyle="1" w:styleId="aff">
    <w:name w:val="標壹"/>
    <w:basedOn w:val="a"/>
    <w:rsid w:val="00655DF1"/>
    <w:pPr>
      <w:spacing w:line="240" w:lineRule="auto"/>
      <w:jc w:val="center"/>
    </w:pPr>
    <w:rPr>
      <w:b/>
      <w:sz w:val="52"/>
      <w:szCs w:val="52"/>
    </w:rPr>
  </w:style>
  <w:style w:type="paragraph" w:customStyle="1" w:styleId="aff0">
    <w:name w:val="標(一)"/>
    <w:basedOn w:val="a"/>
    <w:rsid w:val="006B678B"/>
    <w:rPr>
      <w:b/>
    </w:rPr>
  </w:style>
  <w:style w:type="paragraph" w:customStyle="1" w:styleId="aff1">
    <w:name w:val="標一"/>
    <w:basedOn w:val="a"/>
    <w:rsid w:val="006B678B"/>
    <w:pPr>
      <w:ind w:leftChars="-100" w:left="-280"/>
    </w:pPr>
    <w:rPr>
      <w:rFonts w:ascii="文鼎粗黑" w:eastAsia="文鼎粗黑"/>
    </w:rPr>
  </w:style>
  <w:style w:type="paragraph" w:customStyle="1" w:styleId="aff2">
    <w:name w:val="標一內文"/>
    <w:basedOn w:val="a"/>
    <w:rsid w:val="00680D7F"/>
    <w:pPr>
      <w:ind w:leftChars="100" w:left="280"/>
      <w:jc w:val="both"/>
    </w:pPr>
  </w:style>
  <w:style w:type="paragraph" w:customStyle="1" w:styleId="aff3">
    <w:name w:val="標(一)內文"/>
    <w:basedOn w:val="a"/>
    <w:rsid w:val="0091357A"/>
    <w:pPr>
      <w:ind w:leftChars="200" w:left="560"/>
      <w:jc w:val="both"/>
    </w:pPr>
  </w:style>
  <w:style w:type="paragraph" w:customStyle="1" w:styleId="14">
    <w:name w:val="標(1)"/>
    <w:basedOn w:val="a"/>
    <w:rsid w:val="0091357A"/>
    <w:pPr>
      <w:ind w:leftChars="350" w:left="1400" w:hangingChars="150" w:hanging="420"/>
      <w:jc w:val="both"/>
    </w:pPr>
  </w:style>
  <w:style w:type="paragraph" w:customStyle="1" w:styleId="15">
    <w:name w:val="標1"/>
    <w:basedOn w:val="a"/>
    <w:link w:val="16"/>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4">
    <w:name w:val="Hyperlink"/>
    <w:basedOn w:val="a1"/>
    <w:semiHidden/>
    <w:rsid w:val="007C2454"/>
    <w:rPr>
      <w:color w:val="0000FF"/>
      <w:u w:val="single"/>
    </w:rPr>
  </w:style>
  <w:style w:type="character" w:customStyle="1" w:styleId="a0">
    <w:name w:val="內文 字元"/>
    <w:basedOn w:val="a1"/>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ind w:leftChars="300" w:left="1400" w:right="-23" w:hangingChars="200" w:hanging="560"/>
      <w:jc w:val="both"/>
    </w:pPr>
  </w:style>
  <w:style w:type="paragraph" w:customStyle="1" w:styleId="aff5">
    <w:name w:val="標a."/>
    <w:basedOn w:val="a"/>
    <w:rsid w:val="00877FF7"/>
    <w:pPr>
      <w:ind w:leftChars="500" w:left="1400"/>
    </w:pPr>
  </w:style>
  <w:style w:type="paragraph" w:customStyle="1" w:styleId="110">
    <w:name w:val="1.1內文"/>
    <w:basedOn w:val="a"/>
    <w:link w:val="111"/>
    <w:semiHidden/>
    <w:rsid w:val="007C2454"/>
    <w:pPr>
      <w:snapToGrid w:val="0"/>
      <w:spacing w:afterLines="30" w:line="440" w:lineRule="exact"/>
      <w:ind w:leftChars="177" w:left="425" w:firstLineChars="186" w:firstLine="484"/>
    </w:pPr>
    <w:rPr>
      <w:sz w:val="26"/>
    </w:rPr>
  </w:style>
  <w:style w:type="character" w:customStyle="1" w:styleId="16">
    <w:name w:val="標1 字元"/>
    <w:basedOn w:val="a1"/>
    <w:link w:val="15"/>
    <w:rsid w:val="006B678B"/>
    <w:rPr>
      <w:rFonts w:ascii="標楷體" w:eastAsia="標楷體"/>
      <w:kern w:val="2"/>
      <w:sz w:val="28"/>
      <w:lang w:val="en-US" w:eastAsia="zh-TW" w:bidi="ar-SA"/>
    </w:rPr>
  </w:style>
  <w:style w:type="character" w:customStyle="1" w:styleId="111">
    <w:name w:val="1.1內文 字元"/>
    <w:basedOn w:val="a1"/>
    <w:link w:val="110"/>
    <w:rsid w:val="007C2454"/>
    <w:rPr>
      <w:rFonts w:eastAsia="標楷體"/>
      <w:kern w:val="2"/>
      <w:sz w:val="26"/>
      <w:lang w:val="en-US" w:eastAsia="zh-TW" w:bidi="ar-SA"/>
    </w:rPr>
  </w:style>
  <w:style w:type="paragraph" w:customStyle="1" w:styleId="17">
    <w:name w:val="(1)內"/>
    <w:basedOn w:val="a"/>
    <w:semiHidden/>
    <w:rsid w:val="007C2454"/>
    <w:pPr>
      <w:ind w:leftChars="150" w:left="360"/>
    </w:pPr>
  </w:style>
  <w:style w:type="paragraph" w:customStyle="1" w:styleId="aff6">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aff7">
    <w:name w:val="內文一"/>
    <w:basedOn w:val="a"/>
    <w:autoRedefine/>
    <w:rsid w:val="00863106"/>
    <w:pPr>
      <w:tabs>
        <w:tab w:val="left" w:pos="7781"/>
      </w:tabs>
      <w:adjustRightInd w:val="0"/>
      <w:snapToGrid w:val="0"/>
      <w:spacing w:beforeLines="50" w:line="400" w:lineRule="exact"/>
      <w:ind w:leftChars="550" w:left="1320"/>
      <w:jc w:val="both"/>
      <w:textAlignment w:val="baseline"/>
    </w:pPr>
    <w:rPr>
      <w:color w:val="000000"/>
    </w:rPr>
  </w:style>
  <w:style w:type="paragraph" w:customStyle="1" w:styleId="aff8">
    <w:name w:val="壹文"/>
    <w:basedOn w:val="a"/>
    <w:rsid w:val="00C61AFA"/>
    <w:pPr>
      <w:widowControl w:val="0"/>
      <w:tabs>
        <w:tab w:val="left" w:pos="3171"/>
      </w:tabs>
      <w:spacing w:line="240" w:lineRule="atLeast"/>
      <w:ind w:left="369" w:firstLine="737"/>
      <w:jc w:val="both"/>
    </w:pPr>
    <w:rPr>
      <w:rFonts w:ascii="標楷體" w:eastAsia="標楷體" w:hAnsi="Times New Roman"/>
      <w:spacing w:val="0"/>
      <w:kern w:val="2"/>
      <w:sz w:val="36"/>
      <w:szCs w:val="20"/>
    </w:rPr>
  </w:style>
  <w:style w:type="character" w:customStyle="1" w:styleId="ae">
    <w:name w:val="註解文字 字元"/>
    <w:link w:val="ad"/>
    <w:semiHidden/>
    <w:rsid w:val="001D11EC"/>
    <w:rPr>
      <w:rFonts w:hAnsi="標楷體"/>
      <w:spacing w:val="-2"/>
      <w:sz w:val="32"/>
      <w:szCs w:val="32"/>
    </w:rPr>
  </w:style>
  <w:style w:type="character" w:customStyle="1" w:styleId="12">
    <w:name w:val="表左1. 字元"/>
    <w:link w:val="11"/>
    <w:rsid w:val="00E64A0E"/>
    <w:rPr>
      <w:rFonts w:hAnsi="標楷體"/>
      <w:spacing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rsid w:val="00655DF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rPr>
  </w:style>
  <w:style w:type="paragraph" w:styleId="3">
    <w:name w:val="heading 3"/>
    <w:basedOn w:val="a"/>
    <w:next w:val="a"/>
    <w:link w:val="30"/>
    <w:qFormat/>
    <w:rsid w:val="00294224"/>
    <w:pPr>
      <w:keepNext/>
      <w:numPr>
        <w:numId w:val="3"/>
      </w:numPr>
      <w:spacing w:line="540" w:lineRule="exact"/>
      <w:jc w:val="both"/>
      <w:outlineLvl w:val="2"/>
    </w:p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semiHidden/>
    <w:rsid w:val="006B4352"/>
    <w:pPr>
      <w:tabs>
        <w:tab w:val="center" w:pos="4153"/>
        <w:tab w:val="right" w:pos="8306"/>
      </w:tabs>
      <w:snapToGrid w:val="0"/>
    </w:p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rsid w:val="006B4352"/>
    <w:pPr>
      <w:spacing w:line="480" w:lineRule="exact"/>
      <w:ind w:leftChars="300" w:left="720" w:rightChars="13" w:right="31"/>
    </w:pPr>
    <w:rPr>
      <w:sz w:val="32"/>
    </w:rPr>
  </w:style>
  <w:style w:type="paragraph" w:styleId="ad">
    <w:name w:val="annotation text"/>
    <w:basedOn w:val="a"/>
    <w:link w:val="ae"/>
    <w:semiHidden/>
    <w:rsid w:val="006B4352"/>
    <w:rPr>
      <w:sz w:val="32"/>
      <w:szCs w:val="32"/>
    </w:rPr>
  </w:style>
  <w:style w:type="paragraph" w:styleId="af">
    <w:name w:val="header"/>
    <w:basedOn w:val="a"/>
    <w:link w:val="af0"/>
    <w:semiHidden/>
    <w:rsid w:val="006B4352"/>
    <w:pPr>
      <w:tabs>
        <w:tab w:val="center" w:pos="4153"/>
        <w:tab w:val="right" w:pos="8306"/>
      </w:tabs>
      <w:snapToGrid w:val="0"/>
    </w:pPr>
  </w:style>
  <w:style w:type="paragraph" w:styleId="af1">
    <w:name w:val="Balloon Text"/>
    <w:basedOn w:val="a"/>
    <w:semiHidden/>
    <w:rsid w:val="006B4352"/>
    <w:rPr>
      <w:rFonts w:ascii="Arial" w:hAnsi="Arial"/>
      <w:sz w:val="18"/>
      <w:szCs w:val="18"/>
    </w:rPr>
  </w:style>
  <w:style w:type="paragraph" w:customStyle="1" w:styleId="af2">
    <w:name w:val="字元"/>
    <w:basedOn w:val="a"/>
    <w:semiHidden/>
    <w:rsid w:val="006B4352"/>
    <w:pPr>
      <w:spacing w:after="160" w:line="240" w:lineRule="exact"/>
    </w:pPr>
    <w:rPr>
      <w:rFonts w:ascii="Tahoma" w:hAnsi="Tahoma"/>
      <w:lang w:eastAsia="en-US"/>
    </w:rPr>
  </w:style>
  <w:style w:type="character" w:customStyle="1" w:styleId="tax2">
    <w:name w:val="tax2"/>
    <w:basedOn w:val="a1"/>
    <w:semiHidden/>
    <w:rsid w:val="006B4352"/>
    <w:rPr>
      <w:color w:val="666666"/>
      <w:spacing w:val="320"/>
      <w:sz w:val="21"/>
      <w:szCs w:val="21"/>
    </w:rPr>
  </w:style>
  <w:style w:type="paragraph" w:styleId="af3">
    <w:name w:val="Plain Text"/>
    <w:basedOn w:val="a"/>
    <w:semiHidden/>
    <w:rsid w:val="006B4352"/>
    <w:rPr>
      <w:rFonts w:ascii="細明體" w:eastAsia="細明體" w:hAnsi="Courier New"/>
    </w:rPr>
  </w:style>
  <w:style w:type="character" w:customStyle="1" w:styleId="af4">
    <w:name w:val="字元 字元 字元 字元 字元 字元 字元 字元 字元 字元 字元"/>
    <w:basedOn w:val="a1"/>
    <w:semiHidden/>
    <w:rsid w:val="006B4352"/>
    <w:rPr>
      <w:rFonts w:ascii="Tahoma" w:eastAsia="新細明體" w:hAnsi="Tahoma"/>
      <w:lang w:val="en-US" w:eastAsia="en-US" w:bidi="ar-SA"/>
    </w:rPr>
  </w:style>
  <w:style w:type="character" w:customStyle="1" w:styleId="gray12h231">
    <w:name w:val="gray12_h231"/>
    <w:basedOn w:val="a1"/>
    <w:semiHidden/>
    <w:rsid w:val="00A1609E"/>
    <w:rPr>
      <w:strike w:val="0"/>
      <w:dstrike w:val="0"/>
      <w:color w:val="525252"/>
      <w:spacing w:val="12"/>
      <w:sz w:val="16"/>
      <w:szCs w:val="16"/>
      <w:u w:val="none"/>
      <w:effect w:val="none"/>
    </w:rPr>
  </w:style>
  <w:style w:type="character" w:customStyle="1" w:styleId="a1221">
    <w:name w:val="a12_21"/>
    <w:basedOn w:val="a1"/>
    <w:semiHidden/>
    <w:rsid w:val="00A1609E"/>
    <w:rPr>
      <w:rFonts w:ascii="Arial" w:hAnsi="Arial" w:cs="Arial"/>
      <w:color w:val="666666"/>
      <w:spacing w:val="288"/>
      <w:sz w:val="19"/>
      <w:szCs w:val="19"/>
    </w:rPr>
  </w:style>
  <w:style w:type="paragraph" w:customStyle="1" w:styleId="af5">
    <w:name w:val="表左"/>
    <w:basedOn w:val="a"/>
    <w:semiHidden/>
    <w:rsid w:val="00B55648"/>
    <w:pPr>
      <w:spacing w:line="283" w:lineRule="atLeast"/>
      <w:ind w:left="57" w:right="57"/>
      <w:jc w:val="both"/>
    </w:pPr>
    <w:rPr>
      <w:szCs w:val="24"/>
    </w:rPr>
  </w:style>
  <w:style w:type="paragraph" w:customStyle="1" w:styleId="11">
    <w:name w:val="表左1."/>
    <w:basedOn w:val="a"/>
    <w:link w:val="12"/>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6">
    <w:name w:val="數字Ａ"/>
    <w:basedOn w:val="a"/>
    <w:semiHidden/>
    <w:rsid w:val="00B55648"/>
    <w:pPr>
      <w:ind w:leftChars="750" w:left="2520" w:hangingChars="180" w:hanging="720"/>
    </w:pPr>
    <w:rPr>
      <w:sz w:val="40"/>
    </w:rPr>
  </w:style>
  <w:style w:type="paragraph" w:customStyle="1" w:styleId="13">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basedOn w:val="a1"/>
    <w:semiHidden/>
    <w:rsid w:val="00B55648"/>
    <w:rPr>
      <w:color w:val="000000"/>
    </w:rPr>
  </w:style>
  <w:style w:type="paragraph" w:customStyle="1" w:styleId="af7">
    <w:name w:val="表左一、"/>
    <w:basedOn w:val="a"/>
    <w:semiHidden/>
    <w:rsid w:val="00B47F70"/>
    <w:pPr>
      <w:kinsoku w:val="0"/>
      <w:spacing w:line="283" w:lineRule="exact"/>
      <w:ind w:leftChars="115" w:left="241" w:rightChars="10" w:right="21"/>
      <w:jc w:val="both"/>
    </w:pPr>
    <w:rPr>
      <w:sz w:val="21"/>
      <w:szCs w:val="24"/>
    </w:rPr>
  </w:style>
  <w:style w:type="paragraph" w:customStyle="1" w:styleId="af8">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9">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7"/>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a">
    <w:name w:val="Table Grid"/>
    <w:basedOn w:val="a2"/>
    <w:semiHidden/>
    <w:rsid w:val="00B47F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字元 字元 字元"/>
    <w:basedOn w:val="a"/>
    <w:semiHidden/>
    <w:rsid w:val="00D54AB8"/>
    <w:pPr>
      <w:spacing w:after="160" w:line="240" w:lineRule="exact"/>
    </w:pPr>
    <w:rPr>
      <w:rFonts w:ascii="Tahoma" w:hAnsi="Tahoma"/>
      <w:szCs w:val="24"/>
      <w:lang w:eastAsia="en-US"/>
    </w:rPr>
  </w:style>
  <w:style w:type="character" w:styleId="afc">
    <w:name w:val="Strong"/>
    <w:basedOn w:val="a1"/>
    <w:qFormat/>
    <w:rsid w:val="00EC0F56"/>
    <w:rPr>
      <w:rFonts w:ascii="Times New Roman" w:hAnsi="Times New Roman" w:cs="Times New Roman" w:hint="default"/>
      <w:b/>
      <w:bCs/>
    </w:rPr>
  </w:style>
  <w:style w:type="character" w:customStyle="1" w:styleId="20">
    <w:name w:val="標題 2 字元"/>
    <w:basedOn w:val="a1"/>
    <w:link w:val="2"/>
    <w:rsid w:val="00294224"/>
    <w:rPr>
      <w:rFonts w:ascii="Arial" w:eastAsia="標楷體" w:hAnsi="Arial"/>
      <w:bCs/>
      <w:sz w:val="48"/>
      <w:szCs w:val="48"/>
    </w:rPr>
  </w:style>
  <w:style w:type="character" w:customStyle="1" w:styleId="30">
    <w:name w:val="標題 3 字元"/>
    <w:basedOn w:val="a1"/>
    <w:link w:val="3"/>
    <w:rsid w:val="00294224"/>
    <w:rPr>
      <w:rFonts w:eastAsia="標楷體"/>
      <w:sz w:val="28"/>
    </w:rPr>
  </w:style>
  <w:style w:type="character" w:customStyle="1" w:styleId="40">
    <w:name w:val="標題 4 字元"/>
    <w:basedOn w:val="a1"/>
    <w:link w:val="4"/>
    <w:rsid w:val="00294224"/>
    <w:rPr>
      <w:rFonts w:ascii="Arial" w:eastAsia="標楷體" w:hAnsi="Arial"/>
      <w:sz w:val="36"/>
      <w:szCs w:val="36"/>
    </w:rPr>
  </w:style>
  <w:style w:type="character" w:customStyle="1" w:styleId="50">
    <w:name w:val="標題 5 字元"/>
    <w:basedOn w:val="a1"/>
    <w:link w:val="5"/>
    <w:rsid w:val="00294224"/>
    <w:rPr>
      <w:rFonts w:ascii="Arial" w:eastAsia="標楷體" w:hAnsi="Arial"/>
      <w:bCs/>
      <w:sz w:val="36"/>
      <w:szCs w:val="36"/>
    </w:rPr>
  </w:style>
  <w:style w:type="character" w:customStyle="1" w:styleId="60">
    <w:name w:val="標題 6 字元"/>
    <w:basedOn w:val="a1"/>
    <w:link w:val="6"/>
    <w:rsid w:val="00294224"/>
    <w:rPr>
      <w:rFonts w:ascii="Arial" w:eastAsia="標楷體" w:hAnsi="Arial"/>
      <w:sz w:val="36"/>
      <w:szCs w:val="36"/>
    </w:rPr>
  </w:style>
  <w:style w:type="character" w:customStyle="1" w:styleId="70">
    <w:name w:val="標題 7 字元"/>
    <w:basedOn w:val="a1"/>
    <w:link w:val="7"/>
    <w:rsid w:val="00294224"/>
    <w:rPr>
      <w:rFonts w:ascii="Arial" w:eastAsia="標楷體" w:hAnsi="Arial"/>
      <w:bCs/>
      <w:sz w:val="36"/>
      <w:szCs w:val="36"/>
    </w:rPr>
  </w:style>
  <w:style w:type="character" w:customStyle="1" w:styleId="80">
    <w:name w:val="標題 8 字元"/>
    <w:basedOn w:val="a1"/>
    <w:link w:val="8"/>
    <w:rsid w:val="00294224"/>
    <w:rPr>
      <w:rFonts w:ascii="Arial" w:eastAsia="標楷體" w:hAnsi="Arial"/>
      <w:sz w:val="36"/>
      <w:szCs w:val="36"/>
    </w:rPr>
  </w:style>
  <w:style w:type="character" w:customStyle="1" w:styleId="90">
    <w:name w:val="標題 9 字元"/>
    <w:basedOn w:val="a1"/>
    <w:link w:val="9"/>
    <w:rsid w:val="00294224"/>
    <w:rPr>
      <w:rFonts w:ascii="Arial" w:eastAsia="標楷體" w:hAnsi="Arial"/>
      <w:sz w:val="36"/>
      <w:szCs w:val="36"/>
    </w:rPr>
  </w:style>
  <w:style w:type="paragraph" w:styleId="afd">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basedOn w:val="a1"/>
    <w:link w:val="1"/>
    <w:rsid w:val="00294224"/>
    <w:rPr>
      <w:rFonts w:ascii="華康粗圓體" w:eastAsia="華康粗圓體"/>
      <w:bCs/>
      <w:color w:val="000000"/>
      <w:kern w:val="2"/>
      <w:sz w:val="48"/>
      <w:szCs w:val="48"/>
    </w:rPr>
  </w:style>
  <w:style w:type="paragraph" w:styleId="afe">
    <w:name w:val="List Paragraph"/>
    <w:basedOn w:val="a"/>
    <w:qFormat/>
    <w:rsid w:val="00294224"/>
    <w:pPr>
      <w:spacing w:line="540" w:lineRule="exact"/>
      <w:ind w:leftChars="200" w:left="480" w:hanging="567"/>
    </w:pPr>
    <w:rPr>
      <w:rFonts w:ascii="Calibri" w:hAnsi="Calibri"/>
      <w:szCs w:val="22"/>
    </w:rPr>
  </w:style>
  <w:style w:type="character" w:customStyle="1" w:styleId="af0">
    <w:name w:val="頁首 字元"/>
    <w:basedOn w:val="a1"/>
    <w:link w:val="af"/>
    <w:rsid w:val="00294224"/>
    <w:rPr>
      <w:rFonts w:ascii="標楷體" w:eastAsia="標楷體"/>
      <w:kern w:val="2"/>
    </w:rPr>
  </w:style>
  <w:style w:type="character" w:customStyle="1" w:styleId="a9">
    <w:name w:val="頁尾 字元"/>
    <w:basedOn w:val="a1"/>
    <w:link w:val="a8"/>
    <w:rsid w:val="00294224"/>
    <w:rPr>
      <w:rFonts w:ascii="標楷體" w:eastAsia="標楷體"/>
      <w:kern w:val="2"/>
    </w:rPr>
  </w:style>
  <w:style w:type="paragraph" w:customStyle="1" w:styleId="aff">
    <w:name w:val="標壹"/>
    <w:basedOn w:val="a"/>
    <w:rsid w:val="00655DF1"/>
    <w:pPr>
      <w:spacing w:line="240" w:lineRule="auto"/>
      <w:jc w:val="center"/>
    </w:pPr>
    <w:rPr>
      <w:b/>
      <w:sz w:val="52"/>
      <w:szCs w:val="52"/>
    </w:rPr>
  </w:style>
  <w:style w:type="paragraph" w:customStyle="1" w:styleId="aff0">
    <w:name w:val="標(一)"/>
    <w:basedOn w:val="a"/>
    <w:rsid w:val="006B678B"/>
    <w:rPr>
      <w:b/>
    </w:rPr>
  </w:style>
  <w:style w:type="paragraph" w:customStyle="1" w:styleId="aff1">
    <w:name w:val="標一"/>
    <w:basedOn w:val="a"/>
    <w:rsid w:val="006B678B"/>
    <w:pPr>
      <w:ind w:leftChars="-100" w:left="-280"/>
    </w:pPr>
    <w:rPr>
      <w:rFonts w:ascii="文鼎粗黑" w:eastAsia="文鼎粗黑"/>
    </w:rPr>
  </w:style>
  <w:style w:type="paragraph" w:customStyle="1" w:styleId="aff2">
    <w:name w:val="標一內文"/>
    <w:basedOn w:val="a"/>
    <w:rsid w:val="00680D7F"/>
    <w:pPr>
      <w:ind w:leftChars="100" w:left="280"/>
      <w:jc w:val="both"/>
    </w:pPr>
  </w:style>
  <w:style w:type="paragraph" w:customStyle="1" w:styleId="aff3">
    <w:name w:val="標(一)內文"/>
    <w:basedOn w:val="a"/>
    <w:rsid w:val="0091357A"/>
    <w:pPr>
      <w:ind w:leftChars="200" w:left="560"/>
      <w:jc w:val="both"/>
    </w:pPr>
  </w:style>
  <w:style w:type="paragraph" w:customStyle="1" w:styleId="14">
    <w:name w:val="標(1)"/>
    <w:basedOn w:val="a"/>
    <w:rsid w:val="0091357A"/>
    <w:pPr>
      <w:ind w:leftChars="350" w:left="1400" w:hangingChars="150" w:hanging="420"/>
      <w:jc w:val="both"/>
    </w:pPr>
  </w:style>
  <w:style w:type="paragraph" w:customStyle="1" w:styleId="15">
    <w:name w:val="標1"/>
    <w:basedOn w:val="a"/>
    <w:link w:val="16"/>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4">
    <w:name w:val="Hyperlink"/>
    <w:basedOn w:val="a1"/>
    <w:semiHidden/>
    <w:rsid w:val="007C2454"/>
    <w:rPr>
      <w:color w:val="0000FF"/>
      <w:u w:val="single"/>
    </w:rPr>
  </w:style>
  <w:style w:type="character" w:customStyle="1" w:styleId="a0">
    <w:name w:val="內文 字元"/>
    <w:basedOn w:val="a1"/>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ind w:leftChars="300" w:left="1400" w:right="-23" w:hangingChars="200" w:hanging="560"/>
      <w:jc w:val="both"/>
    </w:pPr>
  </w:style>
  <w:style w:type="paragraph" w:customStyle="1" w:styleId="aff5">
    <w:name w:val="標a."/>
    <w:basedOn w:val="a"/>
    <w:rsid w:val="00877FF7"/>
    <w:pPr>
      <w:ind w:leftChars="500" w:left="1400"/>
    </w:pPr>
  </w:style>
  <w:style w:type="paragraph" w:customStyle="1" w:styleId="110">
    <w:name w:val="1.1內文"/>
    <w:basedOn w:val="a"/>
    <w:link w:val="111"/>
    <w:semiHidden/>
    <w:rsid w:val="007C2454"/>
    <w:pPr>
      <w:snapToGrid w:val="0"/>
      <w:spacing w:afterLines="30" w:line="440" w:lineRule="exact"/>
      <w:ind w:leftChars="177" w:left="425" w:firstLineChars="186" w:firstLine="484"/>
    </w:pPr>
    <w:rPr>
      <w:sz w:val="26"/>
    </w:rPr>
  </w:style>
  <w:style w:type="character" w:customStyle="1" w:styleId="16">
    <w:name w:val="標1 字元"/>
    <w:basedOn w:val="a1"/>
    <w:link w:val="15"/>
    <w:rsid w:val="006B678B"/>
    <w:rPr>
      <w:rFonts w:ascii="標楷體" w:eastAsia="標楷體"/>
      <w:kern w:val="2"/>
      <w:sz w:val="28"/>
      <w:lang w:val="en-US" w:eastAsia="zh-TW" w:bidi="ar-SA"/>
    </w:rPr>
  </w:style>
  <w:style w:type="character" w:customStyle="1" w:styleId="111">
    <w:name w:val="1.1內文 字元"/>
    <w:basedOn w:val="a1"/>
    <w:link w:val="110"/>
    <w:rsid w:val="007C2454"/>
    <w:rPr>
      <w:rFonts w:eastAsia="標楷體"/>
      <w:kern w:val="2"/>
      <w:sz w:val="26"/>
      <w:lang w:val="en-US" w:eastAsia="zh-TW" w:bidi="ar-SA"/>
    </w:rPr>
  </w:style>
  <w:style w:type="paragraph" w:customStyle="1" w:styleId="17">
    <w:name w:val="(1)內"/>
    <w:basedOn w:val="a"/>
    <w:semiHidden/>
    <w:rsid w:val="007C2454"/>
    <w:pPr>
      <w:ind w:leftChars="150" w:left="360"/>
    </w:pPr>
  </w:style>
  <w:style w:type="paragraph" w:customStyle="1" w:styleId="aff6">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aff7">
    <w:name w:val="內文一"/>
    <w:basedOn w:val="a"/>
    <w:autoRedefine/>
    <w:rsid w:val="00863106"/>
    <w:pPr>
      <w:tabs>
        <w:tab w:val="left" w:pos="7781"/>
      </w:tabs>
      <w:adjustRightInd w:val="0"/>
      <w:snapToGrid w:val="0"/>
      <w:spacing w:beforeLines="50" w:line="400" w:lineRule="exact"/>
      <w:ind w:leftChars="550" w:left="1320"/>
      <w:jc w:val="both"/>
      <w:textAlignment w:val="baseline"/>
    </w:pPr>
    <w:rPr>
      <w:color w:val="000000"/>
    </w:rPr>
  </w:style>
  <w:style w:type="paragraph" w:customStyle="1" w:styleId="aff8">
    <w:name w:val="壹文"/>
    <w:basedOn w:val="a"/>
    <w:rsid w:val="00C61AFA"/>
    <w:pPr>
      <w:widowControl w:val="0"/>
      <w:tabs>
        <w:tab w:val="left" w:pos="3171"/>
      </w:tabs>
      <w:spacing w:line="240" w:lineRule="atLeast"/>
      <w:ind w:left="369" w:firstLine="737"/>
      <w:jc w:val="both"/>
    </w:pPr>
    <w:rPr>
      <w:rFonts w:ascii="標楷體" w:eastAsia="標楷體" w:hAnsi="Times New Roman"/>
      <w:spacing w:val="0"/>
      <w:kern w:val="2"/>
      <w:sz w:val="36"/>
      <w:szCs w:val="20"/>
    </w:rPr>
  </w:style>
  <w:style w:type="character" w:customStyle="1" w:styleId="ae">
    <w:name w:val="註解文字 字元"/>
    <w:link w:val="ad"/>
    <w:semiHidden/>
    <w:rsid w:val="001D11EC"/>
    <w:rPr>
      <w:rFonts w:hAnsi="標楷體"/>
      <w:spacing w:val="-2"/>
      <w:sz w:val="32"/>
      <w:szCs w:val="32"/>
    </w:rPr>
  </w:style>
  <w:style w:type="character" w:customStyle="1" w:styleId="12">
    <w:name w:val="表左1. 字元"/>
    <w:link w:val="11"/>
    <w:rsid w:val="00E64A0E"/>
    <w:rPr>
      <w:rFonts w:hAnsi="標楷體"/>
      <w:spacing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4728</Words>
  <Characters>409</Characters>
  <Application>Microsoft Office Word</Application>
  <DocSecurity>0</DocSecurity>
  <Lines>3</Lines>
  <Paragraphs>10</Paragraphs>
  <ScaleCrop>false</ScaleCrop>
  <Company>Hewlett-Packard Company</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2019-01-15T03:35:00Z</cp:lastPrinted>
  <dcterms:created xsi:type="dcterms:W3CDTF">2020-04-22T07:34:00Z</dcterms:created>
  <dcterms:modified xsi:type="dcterms:W3CDTF">2020-04-22T07:34:00Z</dcterms:modified>
</cp:coreProperties>
</file>