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D1B62" w:rsidRPr="003F79EC" w:rsidRDefault="00BD1B62" w:rsidP="00BE28FD">
      <w:pPr>
        <w:suppressAutoHyphens w:val="0"/>
        <w:spacing w:afterLines="100" w:after="360"/>
        <w:jc w:val="center"/>
        <w:rPr>
          <w:rFonts w:ascii="標楷體" w:eastAsia="標楷體" w:hAnsi="標楷體" w:cs="Times New Roman"/>
          <w:b/>
          <w:kern w:val="2"/>
          <w:sz w:val="54"/>
          <w:szCs w:val="54"/>
        </w:rPr>
      </w:pPr>
      <w:bookmarkStart w:id="0" w:name="_GoBack"/>
      <w:bookmarkEnd w:id="0"/>
      <w:r w:rsidRPr="003F79EC">
        <w:rPr>
          <w:rFonts w:ascii="標楷體" w:eastAsia="標楷體" w:hAnsi="標楷體" w:cs="Times New Roman"/>
          <w:b/>
          <w:kern w:val="2"/>
          <w:sz w:val="54"/>
          <w:szCs w:val="54"/>
        </w:rPr>
        <w:t>貳拾叁、毒品防制</w:t>
      </w:r>
    </w:p>
    <w:p w:rsidR="00BD1B62" w:rsidRPr="003F79EC" w:rsidRDefault="00BD1B62" w:rsidP="00007491">
      <w:pPr>
        <w:spacing w:line="360" w:lineRule="exact"/>
        <w:jc w:val="both"/>
        <w:rPr>
          <w:rFonts w:ascii="標楷體" w:eastAsia="標楷體" w:hAnsi="標楷體"/>
          <w:b/>
          <w:sz w:val="32"/>
          <w:szCs w:val="32"/>
        </w:rPr>
      </w:pPr>
      <w:r w:rsidRPr="003F79EC">
        <w:rPr>
          <w:rFonts w:ascii="標楷體" w:eastAsia="標楷體" w:hAnsi="標楷體"/>
          <w:b/>
          <w:sz w:val="32"/>
          <w:szCs w:val="32"/>
        </w:rPr>
        <w:t>一、本府毒品防制創新業務</w:t>
      </w:r>
    </w:p>
    <w:p w:rsidR="00BD1B62" w:rsidRPr="003F79EC" w:rsidRDefault="00BD1B62" w:rsidP="00007491">
      <w:pPr>
        <w:pStyle w:val="afffffff"/>
        <w:ind w:left="240"/>
        <w:jc w:val="both"/>
        <w:rPr>
          <w:b w:val="0"/>
        </w:rPr>
      </w:pPr>
      <w:r w:rsidRPr="003F79EC">
        <w:rPr>
          <w:b w:val="0"/>
        </w:rPr>
        <w:t>(一)建構本市社區毒品防制關懷站</w:t>
      </w:r>
    </w:p>
    <w:p w:rsidR="00BD1B62" w:rsidRPr="003F79EC" w:rsidRDefault="00BD1B62" w:rsidP="00007491">
      <w:pPr>
        <w:pStyle w:val="afffffff0"/>
        <w:ind w:left="804" w:right="0"/>
        <w:jc w:val="both"/>
      </w:pPr>
      <w:r w:rsidRPr="003F79EC">
        <w:t>毒防局為落實警區、校區、社區毒品防制工作，徹底防堵毒品進入校園，創新結合高雄市醫師及藥師公會、高雄市第一藥師公會、高雄縣醫師公會及衛生所，整合社區藥局、診所與在地衛生所建構120站「社區毒品防制關懷站」(包括62家藥局、20家診所及38所衛生所)，提供可近性、便利性一站式免費尿篩試劑、宣導、諮詢、轉介等四大服務，成為社區第一線毒品防制守門人並建構綿密的毒品防制服務。</w:t>
      </w:r>
    </w:p>
    <w:p w:rsidR="00BD1B62" w:rsidRPr="003F79EC" w:rsidRDefault="00BD1B62" w:rsidP="00007491">
      <w:pPr>
        <w:pStyle w:val="afffffff"/>
        <w:ind w:left="240"/>
        <w:jc w:val="both"/>
        <w:rPr>
          <w:b w:val="0"/>
        </w:rPr>
      </w:pPr>
      <w:r w:rsidRPr="003F79EC">
        <w:rPr>
          <w:b w:val="0"/>
        </w:rPr>
        <w:t>(二)連結地檢署合作零毒害司法處遇</w:t>
      </w:r>
    </w:p>
    <w:p w:rsidR="00BD1B62" w:rsidRPr="003F79EC" w:rsidRDefault="00BD1B62" w:rsidP="00007491">
      <w:pPr>
        <w:pStyle w:val="afffffff0"/>
        <w:ind w:left="1120" w:right="0" w:hanging="280"/>
        <w:jc w:val="both"/>
      </w:pPr>
      <w:r w:rsidRPr="003F79EC">
        <w:t>1.零毒害多元司法處遇方案</w:t>
      </w:r>
    </w:p>
    <w:p w:rsidR="00BD1B62" w:rsidRPr="003F79EC" w:rsidRDefault="00BD1B62" w:rsidP="00007491">
      <w:pPr>
        <w:pStyle w:val="afffffff0"/>
        <w:ind w:left="1133" w:right="0"/>
        <w:jc w:val="both"/>
      </w:pPr>
      <w:r w:rsidRPr="003F79EC">
        <w:t>臺灣高雄地方檢察署為提升緩起訴處遇成效，結合毒防局與高雄長庚醫院、高雄市立凱旋醫院、高雄仁愛之家附設慈惠醫院、高雄醫學大學附設中和紀念醫院，共同推動多元司法處遇方案，運用再犯風險與醫療需求分流評估區分4個象限的處遇服務，含司法監控、醫療戒治及社會復健治療方案，108年7-12月地檢署轉介醫療機構分流處遇共204人，毒防局個案關懷服務計11,391人次。</w:t>
      </w:r>
    </w:p>
    <w:p w:rsidR="00BD1B62" w:rsidRPr="003F79EC" w:rsidRDefault="00BD1B62" w:rsidP="00007491">
      <w:pPr>
        <w:pStyle w:val="afffffff0"/>
        <w:ind w:left="1120" w:right="0" w:hanging="280"/>
        <w:jc w:val="both"/>
      </w:pPr>
      <w:r w:rsidRPr="003F79EC">
        <w:t>2.司</w:t>
      </w:r>
      <w:r w:rsidRPr="003F79EC">
        <w:rPr>
          <w:lang w:eastAsia="zh-HK"/>
        </w:rPr>
        <w:t>法處遇</w:t>
      </w:r>
      <w:r w:rsidRPr="003F79EC">
        <w:t>藥癮個案關懷服務據點</w:t>
      </w:r>
    </w:p>
    <w:p w:rsidR="00BD1B62" w:rsidRPr="003F79EC" w:rsidRDefault="00BD1B62" w:rsidP="00007491">
      <w:pPr>
        <w:spacing w:line="360" w:lineRule="exact"/>
        <w:ind w:left="1128"/>
        <w:jc w:val="both"/>
        <w:rPr>
          <w:rFonts w:ascii="標楷體" w:eastAsia="標楷體" w:hAnsi="標楷體"/>
        </w:rPr>
      </w:pPr>
      <w:r w:rsidRPr="003F79EC">
        <w:rPr>
          <w:rFonts w:ascii="標楷體" w:eastAsia="標楷體" w:hAnsi="標楷體"/>
          <w:sz w:val="28"/>
          <w:szCs w:val="28"/>
        </w:rPr>
        <w:t>首創於橋頭地方檢察署設立「司法處遇藥癮個案關懷服務據點」，由個管師進駐提供一站式戒毒零距離便民服務，給予心理支持並評估個案需求連結就業、醫療資源及社會福利服務等，108年7-12月</w:t>
      </w:r>
      <w:r w:rsidRPr="003F79EC">
        <w:rPr>
          <w:rFonts w:ascii="標楷體" w:eastAsia="標楷體" w:hAnsi="標楷體"/>
          <w:sz w:val="28"/>
          <w:szCs w:val="28"/>
          <w:lang w:eastAsia="zh-HK"/>
        </w:rPr>
        <w:t>共計</w:t>
      </w:r>
      <w:r w:rsidRPr="003F79EC">
        <w:rPr>
          <w:rFonts w:ascii="標楷體" w:eastAsia="標楷體" w:hAnsi="標楷體"/>
          <w:sz w:val="28"/>
          <w:szCs w:val="28"/>
        </w:rPr>
        <w:t>18場次/138人次受益。</w:t>
      </w:r>
    </w:p>
    <w:p w:rsidR="00BD1B62" w:rsidRPr="003F79EC" w:rsidRDefault="00BD1B62" w:rsidP="00007491">
      <w:pPr>
        <w:pStyle w:val="afffffff"/>
        <w:ind w:left="240"/>
        <w:jc w:val="both"/>
        <w:rPr>
          <w:b w:val="0"/>
        </w:rPr>
      </w:pPr>
      <w:r w:rsidRPr="003F79EC">
        <w:rPr>
          <w:b w:val="0"/>
        </w:rPr>
        <w:t>(三)特殊族群服務關懷</w:t>
      </w:r>
    </w:p>
    <w:p w:rsidR="00BD1B62" w:rsidRPr="003F79EC" w:rsidRDefault="00BD1B62" w:rsidP="00007491">
      <w:pPr>
        <w:pStyle w:val="afffffff0"/>
        <w:ind w:left="1120" w:right="0" w:hanging="280"/>
        <w:jc w:val="both"/>
      </w:pPr>
      <w:r w:rsidRPr="003F79EC">
        <w:t>1.涉毒兒少關懷輔導</w:t>
      </w:r>
    </w:p>
    <w:p w:rsidR="004025D2" w:rsidRPr="003F79EC" w:rsidRDefault="00BD1B62" w:rsidP="00007491">
      <w:pPr>
        <w:pStyle w:val="afffffff0"/>
        <w:ind w:left="1118" w:right="0" w:firstLine="14"/>
        <w:jc w:val="both"/>
      </w:pPr>
      <w:r w:rsidRPr="003F79EC">
        <w:t>毒防局自108年6月起，與本府教育局共同輔導校園春暉個案，並以輔導先行概念，服務非在學施用第一、二級毒品兒少個案。截至108年12月</w:t>
      </w:r>
      <w:r w:rsidRPr="003F79EC">
        <w:rPr>
          <w:lang w:eastAsia="zh-HK"/>
        </w:rPr>
        <w:t>止</w:t>
      </w:r>
      <w:r w:rsidRPr="003F79EC">
        <w:t xml:space="preserve">共計服務 </w:t>
      </w:r>
      <w:r w:rsidR="004025D2" w:rsidRPr="003F79EC">
        <w:rPr>
          <w:rFonts w:hint="eastAsia"/>
        </w:rPr>
        <w:t>58</w:t>
      </w:r>
      <w:r w:rsidRPr="003F79EC">
        <w:t xml:space="preserve"> 名兒少個案。</w:t>
      </w:r>
      <w:r w:rsidR="004025D2" w:rsidRPr="003F79EC">
        <w:rPr>
          <w:rFonts w:hint="eastAsia"/>
        </w:rPr>
        <w:t>另</w:t>
      </w:r>
      <w:r w:rsidR="004025D2" w:rsidRPr="003F79EC">
        <w:t>為整合本市涉毒兒少資源介入輔導，研擬高雄市處理兒童及少年毒品個案輔導流程，並自109年1月1日起由毒防局統籌施用毒品兒少輔導，提供兒少個案相關輔導及資源，以遠離毒害。</w:t>
      </w:r>
    </w:p>
    <w:p w:rsidR="00BD1B62" w:rsidRPr="003F79EC" w:rsidRDefault="00BD1B62" w:rsidP="00007491">
      <w:pPr>
        <w:pStyle w:val="afffffff0"/>
        <w:ind w:left="1120" w:right="0" w:hanging="280"/>
        <w:jc w:val="both"/>
      </w:pPr>
      <w:r w:rsidRPr="003F79EC">
        <w:t>2.女性藥癮者服務方案</w:t>
      </w:r>
    </w:p>
    <w:p w:rsidR="00BD1B62" w:rsidRPr="003F79EC" w:rsidRDefault="00BD1B62" w:rsidP="00007491">
      <w:pPr>
        <w:pStyle w:val="afffffff0"/>
        <w:ind w:leftChars="450" w:left="1514" w:right="0" w:hanging="434"/>
        <w:jc w:val="both"/>
      </w:pPr>
      <w:r w:rsidRPr="003F79EC">
        <w:rPr>
          <w:lang w:eastAsia="zh-HK"/>
        </w:rPr>
        <w:t>(1)為協助女性藥癮個案習得自我照顧及一技之長，銜接出監後生活及就業穩定，與法務部矯正署高雄女子監獄辦理「女性藥癮者社會復歸計畫-自我照顧及技能培力、戒癮知能課程」；</w:t>
      </w:r>
      <w:r w:rsidRPr="003F79EC">
        <w:rPr>
          <w:lang w:eastAsia="zh-HK"/>
        </w:rPr>
        <w:lastRenderedPageBreak/>
        <w:t>108年7-12月共計28場次/382人次參與。</w:t>
      </w:r>
    </w:p>
    <w:p w:rsidR="00BD1B62" w:rsidRPr="003F79EC" w:rsidRDefault="00BD1B62" w:rsidP="00007491">
      <w:pPr>
        <w:pStyle w:val="afffffff0"/>
        <w:spacing w:line="358" w:lineRule="exact"/>
        <w:ind w:leftChars="450" w:left="1514" w:right="0" w:hanging="434"/>
        <w:jc w:val="both"/>
      </w:pPr>
      <w:r w:rsidRPr="003F79EC">
        <w:rPr>
          <w:lang w:eastAsia="zh-HK"/>
        </w:rPr>
        <w:t>(2)於108</w:t>
      </w:r>
      <w:r w:rsidR="00352D61" w:rsidRPr="003F79EC">
        <w:t>年</w:t>
      </w:r>
      <w:r w:rsidRPr="003F79EC">
        <w:rPr>
          <w:lang w:eastAsia="zh-HK"/>
        </w:rPr>
        <w:t>建置「高雄市藥癮孕產婦及藥癮新生兒服務轉介流程」，相關網絡單位涉及毒防局、衛生局、社會局、警察局、高雄地檢署、橋頭地檢署及高雄女子監獄等，由毒防局擔任業務聯繫窗口，定期彙整相關數據，網絡單位依專業權責提供即時關懷處遇。</w:t>
      </w:r>
    </w:p>
    <w:p w:rsidR="00BD1B62" w:rsidRPr="003F79EC" w:rsidRDefault="00BD1B62" w:rsidP="00007491">
      <w:pPr>
        <w:pStyle w:val="afffffff0"/>
        <w:spacing w:line="358" w:lineRule="exact"/>
        <w:ind w:leftChars="450" w:left="1514" w:right="0" w:hanging="434"/>
        <w:jc w:val="both"/>
      </w:pPr>
      <w:r w:rsidRPr="003F79EC">
        <w:rPr>
          <w:lang w:eastAsia="zh-HK"/>
        </w:rPr>
        <w:t>(</w:t>
      </w:r>
      <w:r w:rsidRPr="003F79EC">
        <w:t>3</w:t>
      </w:r>
      <w:r w:rsidRPr="003F79EC">
        <w:rPr>
          <w:lang w:eastAsia="zh-HK"/>
        </w:rPr>
        <w:t>)規</w:t>
      </w:r>
      <w:r w:rsidRPr="003F79EC">
        <w:t>劃成立「女性藥癮關懷輔導組」配置6位專責個管師，俾利提升與女性藥癮者關係的建立(含藥癮孕產婦及新生兒照護)，並推動生育調節補助方案及印製衛教資訊「生育保健」及「母嬰照護」2款</w:t>
      </w:r>
      <w:r w:rsidRPr="003F79EC">
        <w:rPr>
          <w:lang w:eastAsia="zh-HK"/>
        </w:rPr>
        <w:t>。</w:t>
      </w:r>
    </w:p>
    <w:p w:rsidR="00BD1B62" w:rsidRPr="003F79EC" w:rsidRDefault="00BD1B62" w:rsidP="00007491">
      <w:pPr>
        <w:pStyle w:val="afffffff"/>
        <w:spacing w:line="358" w:lineRule="exact"/>
        <w:ind w:left="240"/>
        <w:jc w:val="both"/>
        <w:rPr>
          <w:b w:val="0"/>
        </w:rPr>
      </w:pPr>
      <w:r w:rsidRPr="003F79EC">
        <w:rPr>
          <w:b w:val="0"/>
        </w:rPr>
        <w:t>(四)全國首創「耕欣園」及「抒心園」藥癮家庭社區支持服務據點</w:t>
      </w:r>
    </w:p>
    <w:p w:rsidR="00BD1B62" w:rsidRPr="003F79EC" w:rsidRDefault="00BD1B62" w:rsidP="00007491">
      <w:pPr>
        <w:pStyle w:val="afffffff0"/>
        <w:spacing w:line="358" w:lineRule="exact"/>
        <w:ind w:left="1120" w:right="0" w:hanging="280"/>
        <w:jc w:val="both"/>
      </w:pPr>
      <w:r w:rsidRPr="003F79EC">
        <w:t>1.為提升藥癮個案及其家庭支持系統，預防涉毒家庭未成年子女成為毒品新生人口及發掘本市隱性藥癮人口，於本市新興區、左營區設立藥癮家庭社區支持據點，新興區由「社團法人高雄市生命線協會(抒心園)」，左營區由「高雄市耕欣園發展協會(耕欣園)」提供服務，以定點式服務並拓展至周邊區域，提供藥癮個案及其家屬心理支持、就業轉銜、家屬關係修復等，提升家庭功能、社會復歸及預防毒品新生人口，透過在地化服務模式，促進資源可近性及可及性。</w:t>
      </w:r>
    </w:p>
    <w:p w:rsidR="00BD1B62" w:rsidRPr="003F79EC" w:rsidRDefault="00BD1B62" w:rsidP="00007491">
      <w:pPr>
        <w:pStyle w:val="afffffff0"/>
        <w:spacing w:line="358" w:lineRule="exact"/>
        <w:ind w:left="1120" w:right="0" w:hanging="280"/>
        <w:jc w:val="both"/>
      </w:pPr>
      <w:r w:rsidRPr="003F79EC">
        <w:t>2.社團法人高雄市生命線協會(抒心園)提供個案服務計101人次，辦理藥癮家庭社區支持團體25場/565人次受益；社團法人高雄市耕欣園發展協會(耕欣園)提供個案服務計387人次，辦理藥癮家庭社區支持團體31場/787人次受益。</w:t>
      </w:r>
    </w:p>
    <w:p w:rsidR="00BD1B62" w:rsidRPr="003F79EC" w:rsidRDefault="00BD1B62" w:rsidP="00007491">
      <w:pPr>
        <w:pStyle w:val="afffffff"/>
        <w:spacing w:line="358" w:lineRule="exact"/>
        <w:ind w:left="240"/>
        <w:jc w:val="both"/>
        <w:rPr>
          <w:b w:val="0"/>
        </w:rPr>
      </w:pPr>
      <w:r w:rsidRPr="003F79EC">
        <w:rPr>
          <w:b w:val="0"/>
        </w:rPr>
        <w:t>(五)毒品防制宣講師認證計畫</w:t>
      </w:r>
    </w:p>
    <w:p w:rsidR="00BD1B62" w:rsidRPr="003F79EC" w:rsidRDefault="00BD1B62" w:rsidP="00007491">
      <w:pPr>
        <w:pStyle w:val="afffffff0"/>
        <w:spacing w:line="358" w:lineRule="exact"/>
        <w:ind w:left="804" w:right="0"/>
        <w:jc w:val="both"/>
      </w:pPr>
      <w:r w:rsidRPr="003F79EC">
        <w:t>為因應多元宣導場域、對象之需求，毒防局辦理「宣講師認證」，邀集公會社區藥師、護理師、民間單位以及螢火蟲家族等參加，通過外聘委員認證之宣講師共有41名，協助毒防局提升全面宣導量能，強化市民正確識毒、防毒、拒毒、反毒知能，宣導講座共計31場次。</w:t>
      </w:r>
    </w:p>
    <w:p w:rsidR="00BD1B62" w:rsidRPr="003F79EC" w:rsidRDefault="00BD1B62" w:rsidP="00007491">
      <w:pPr>
        <w:pStyle w:val="afffffff"/>
        <w:spacing w:line="358" w:lineRule="exact"/>
        <w:ind w:left="240"/>
        <w:jc w:val="both"/>
        <w:rPr>
          <w:b w:val="0"/>
        </w:rPr>
      </w:pPr>
      <w:r w:rsidRPr="003F79EC">
        <w:rPr>
          <w:b w:val="0"/>
        </w:rPr>
        <w:t>(六)推動「特定營業場所執行毒品防制措施辦法」</w:t>
      </w:r>
    </w:p>
    <w:p w:rsidR="00BD1B62" w:rsidRPr="003F79EC" w:rsidRDefault="00BD1B62" w:rsidP="00007491">
      <w:pPr>
        <w:pStyle w:val="afffffff0"/>
        <w:spacing w:line="358" w:lineRule="exact"/>
        <w:ind w:left="1120" w:right="0" w:hanging="280"/>
        <w:jc w:val="both"/>
      </w:pPr>
      <w:r w:rsidRPr="003F79EC">
        <w:t>1.本市108年12月共納管57家業者(包含旅宿業40家、視聽歌唱15家、舞廳1家及酒吧1家，熱點區為鳳山區11家、大寮區5家及左營區5家)，毒防局以書面通知納管業者應執行毒品防制措施，並提供毒品防制資訊標示、通報警察機關作業流程單張及拍攝宣導短片加強宣導。</w:t>
      </w:r>
    </w:p>
    <w:p w:rsidR="00BD1B62" w:rsidRPr="003F79EC" w:rsidRDefault="00BD1B62" w:rsidP="00007491">
      <w:pPr>
        <w:pStyle w:val="afffffff0"/>
        <w:spacing w:line="358" w:lineRule="exact"/>
        <w:ind w:left="1120" w:right="0" w:hanging="280"/>
        <w:jc w:val="both"/>
      </w:pPr>
      <w:r w:rsidRPr="003F79EC">
        <w:t>2.毒防局業於108年9月30日辦理108年度第3場次「特定營業場所人員毒品危害防制訓練」，共48家業者參與，出席人員熱烈參與討論及相互經驗交流，並獲業者肯定。</w:t>
      </w:r>
    </w:p>
    <w:p w:rsidR="00BD1B62" w:rsidRPr="003F79EC" w:rsidRDefault="00BD1B62" w:rsidP="00007491">
      <w:pPr>
        <w:pStyle w:val="afffffff0"/>
        <w:spacing w:line="358" w:lineRule="exact"/>
        <w:ind w:left="1120" w:right="0" w:hanging="280"/>
        <w:jc w:val="both"/>
      </w:pPr>
      <w:r w:rsidRPr="003F79EC">
        <w:t>3.毒防局108年7-12月共輔導訪查本市特定營業場所業者30家，並針對重點業者進行專案查察；另結合警察局執行跨局處聯合稽</w:t>
      </w:r>
      <w:r w:rsidRPr="003F79EC">
        <w:lastRenderedPageBreak/>
        <w:t>查與宣導共48家業者。</w:t>
      </w:r>
    </w:p>
    <w:p w:rsidR="00BD1B62" w:rsidRPr="003F79EC" w:rsidRDefault="00BD1B62" w:rsidP="00007491">
      <w:pPr>
        <w:pStyle w:val="afffffff"/>
        <w:ind w:left="240"/>
        <w:jc w:val="both"/>
        <w:rPr>
          <w:b w:val="0"/>
        </w:rPr>
      </w:pPr>
      <w:r w:rsidRPr="003F79EC">
        <w:rPr>
          <w:b w:val="0"/>
        </w:rPr>
        <w:t>(七)辦理本市校園毒品防制實地關懷列車座談會</w:t>
      </w:r>
    </w:p>
    <w:p w:rsidR="00BD1B62" w:rsidRPr="003F79EC" w:rsidRDefault="00BD1B62" w:rsidP="00007491">
      <w:pPr>
        <w:pStyle w:val="afffffff0"/>
        <w:ind w:left="804" w:right="0"/>
        <w:jc w:val="both"/>
      </w:pPr>
      <w:r w:rsidRPr="003F79EC">
        <w:t>毒防局結合跨局處市府團隊與雄檢、橋檢，以及在地里鄰長、學校、社區發展協會、宮廟代表及民代等，108年7-12月共計辦理「校園毒品防制實地關懷列車座談會」3場次，分別於108年11月13日、11月29日及12月18日至岡山區、苓雅區及新興區辦理交流，期望透過整合里鄰長、校長、老師、教官公私協力，提升毒品防制效能。</w:t>
      </w:r>
    </w:p>
    <w:p w:rsidR="00BD1B62" w:rsidRPr="003F79EC" w:rsidRDefault="00BD1B62" w:rsidP="00007491">
      <w:pPr>
        <w:pStyle w:val="afffffff"/>
        <w:ind w:left="240"/>
        <w:jc w:val="both"/>
        <w:rPr>
          <w:b w:val="0"/>
        </w:rPr>
      </w:pPr>
      <w:r w:rsidRPr="003F79EC">
        <w:rPr>
          <w:b w:val="0"/>
        </w:rPr>
        <w:t>(八)辦理反毒總動員系列活動</w:t>
      </w:r>
    </w:p>
    <w:p w:rsidR="00BD1B62" w:rsidRPr="003F79EC" w:rsidRDefault="00BD1B62" w:rsidP="00007491">
      <w:pPr>
        <w:pStyle w:val="afffffff0"/>
        <w:ind w:left="1120" w:right="0" w:hanging="280"/>
        <w:jc w:val="both"/>
      </w:pPr>
      <w:r w:rsidRPr="003F79EC">
        <w:t>1.毒防局於108年9月23日舉辦「反毒總動員-騎city bike抽iPhone」活動，與百位市民共騎city bike向毒品宣戰，本次活動結合環保局在全市300輛公共腳踏車及98處租賃站體宣導反毒標示，並於同年12月19日及27日分別辦理抽獎及頒獎活動。</w:t>
      </w:r>
    </w:p>
    <w:p w:rsidR="00BD1B62" w:rsidRPr="003F79EC" w:rsidRDefault="00BD1B62" w:rsidP="00007491">
      <w:pPr>
        <w:pStyle w:val="afffffff0"/>
        <w:ind w:left="1120" w:right="0" w:hanging="280"/>
        <w:jc w:val="both"/>
      </w:pPr>
      <w:r w:rsidRPr="003F79EC">
        <w:t>2.毒防局於108年9月28日舉辦「新世代反毒總動員系列活動-反毒志工大會師」，廣邀「在職」、「在學」、「在營」、「在社區」四大類志工團體計47隊逾千人共襄盛舉。透過市長親自授予反毒志工隊隊旗，現場帶領透過心手相連主題儀式的呈現，呼籲全民一起動起來，希望藉由反毒志工隊之成立，讓反毒種子遍地開花，充分展現公部門結合民間力量一起攜手向毒品宣戰，共同營造安全、宜居的高雄市。</w:t>
      </w:r>
    </w:p>
    <w:p w:rsidR="00BD1B62" w:rsidRPr="003F79EC" w:rsidRDefault="00BD1B62" w:rsidP="00007491">
      <w:pPr>
        <w:pStyle w:val="afffffff0"/>
        <w:ind w:left="1120" w:right="0" w:hanging="280"/>
        <w:jc w:val="both"/>
      </w:pPr>
      <w:r w:rsidRPr="003F79EC">
        <w:t>3.為鼓勵民眾多參與健康休閒活動遠離毒害，毒防局與高雄市市議會及高雄市新聞記者公會合作，於108年11月3日在國立中山大學舉辦「山海戀歌 再現柴山-議長盃防毒馬拉松活動」，藉由馬拉松活動推廣跑出健康，倡導反毒的議題，並在現場設攤宣導毒品種類、樣態、危害、辨識技巧及防毒觀念，提供有獎徵答活動，現場民眾踴躍參與，吸引2千多人熱情響應，齊聲向毒品說『NO』！</w:t>
      </w:r>
    </w:p>
    <w:p w:rsidR="00BD1B62" w:rsidRPr="003F79EC" w:rsidRDefault="00BD1B62" w:rsidP="00007491">
      <w:pPr>
        <w:pStyle w:val="afffffff0"/>
        <w:ind w:left="1120" w:right="0" w:hanging="280"/>
        <w:jc w:val="both"/>
      </w:pPr>
      <w:r w:rsidRPr="003F79EC">
        <w:t>4.「特定營業場所執行毒品防制措施辦法」自107年12月12日施行，毒防局於108年12月12日辦理「反毒總動員-公私協力營造安全無毒營業場所」，期藉由法規屆滿週年之際，呼籲並邀集本市住宿及休閒娛樂場所業者支持響應，擴大本辦法效益，將「張貼毒防標示」、「參加毒防訓練」、「通報警察機關」、「備置人員名冊」等四項毒品防制措施逐步擴散本市各營業場所，以預防性概念防止毒害發生，充分展現公私協力，共同營造安全無毒營業場所，活動共計128人參與。</w:t>
      </w:r>
    </w:p>
    <w:p w:rsidR="00BD1B62" w:rsidRPr="003F79EC" w:rsidRDefault="00BD1B62" w:rsidP="00007491">
      <w:pPr>
        <w:pStyle w:val="afffffff0"/>
        <w:ind w:left="1120" w:right="0" w:hanging="280"/>
        <w:jc w:val="both"/>
      </w:pPr>
      <w:r w:rsidRPr="003F79EC">
        <w:t>5.毒防局於108年12月20日辦理反毒總動員系列活動「無毒道路-反毒Show一下」，結合本市11校高中職學生，以高雄市反毒歌曲帶動操「無毒道路」設計11校聯合大排舞，讓青年學子身</w:t>
      </w:r>
      <w:r w:rsidRPr="003F79EC">
        <w:lastRenderedPageBreak/>
        <w:t>體力行，以反毒舞蹈展現新世代的熱情，共同向毒品說『不』，並倡導青少年培養正當休閒興趣，適度排解壓力，避免因一時迷惘或追求刺激而誤用毒品，活動共計500人次參與。</w:t>
      </w:r>
    </w:p>
    <w:p w:rsidR="00BD1B62" w:rsidRPr="003F79EC" w:rsidRDefault="00BD1B62" w:rsidP="00007491">
      <w:pPr>
        <w:pStyle w:val="afffffff0"/>
        <w:ind w:left="1120" w:right="0" w:hanging="280"/>
        <w:jc w:val="both"/>
      </w:pPr>
    </w:p>
    <w:p w:rsidR="00BD1B62" w:rsidRPr="003F79EC" w:rsidRDefault="00BD1B62" w:rsidP="00007491">
      <w:pPr>
        <w:spacing w:line="360" w:lineRule="exact"/>
        <w:jc w:val="both"/>
        <w:rPr>
          <w:rFonts w:ascii="標楷體" w:eastAsia="標楷體" w:hAnsi="標楷體"/>
          <w:b/>
          <w:sz w:val="32"/>
          <w:szCs w:val="32"/>
        </w:rPr>
      </w:pPr>
      <w:r w:rsidRPr="003F79EC">
        <w:rPr>
          <w:rFonts w:ascii="標楷體" w:eastAsia="標楷體" w:hAnsi="標楷體"/>
          <w:b/>
          <w:sz w:val="32"/>
          <w:szCs w:val="32"/>
        </w:rPr>
        <w:t>二、綜合規劃業務</w:t>
      </w:r>
    </w:p>
    <w:p w:rsidR="00BD1B62" w:rsidRPr="003F79EC" w:rsidRDefault="00BD1B62" w:rsidP="00007491">
      <w:pPr>
        <w:pStyle w:val="afffffff"/>
        <w:ind w:left="240"/>
        <w:jc w:val="both"/>
        <w:rPr>
          <w:b w:val="0"/>
        </w:rPr>
      </w:pPr>
      <w:r w:rsidRPr="003F79EC">
        <w:rPr>
          <w:b w:val="0"/>
        </w:rPr>
        <w:t>(一)召開高雄市政府毒品防制會報</w:t>
      </w:r>
    </w:p>
    <w:p w:rsidR="00BD1B62" w:rsidRPr="003F79EC" w:rsidRDefault="00BD1B62" w:rsidP="00007491">
      <w:pPr>
        <w:pStyle w:val="afffffff0"/>
        <w:ind w:left="1120" w:right="0" w:hanging="280"/>
        <w:jc w:val="both"/>
      </w:pPr>
      <w:r w:rsidRPr="003F79EC">
        <w:t>1.整合市府跨15局處、檢調、專家學者及民間團體資源成立「高雄市政府毒品防制會報」，從前端預防到藥癮個案輔導處遇服務，並延伸至環境防禦策略，使毒品防制為全方位工作。</w:t>
      </w:r>
    </w:p>
    <w:p w:rsidR="00BD1B62" w:rsidRPr="003F79EC" w:rsidRDefault="00BD1B62" w:rsidP="00007491">
      <w:pPr>
        <w:pStyle w:val="afffffff0"/>
        <w:ind w:left="1120" w:right="0" w:hanging="280"/>
        <w:jc w:val="both"/>
      </w:pPr>
      <w:r w:rsidRPr="003F79EC">
        <w:t>2.毒防局業於108年9月12日及12月3日召開2場次毒防會報。</w:t>
      </w:r>
    </w:p>
    <w:p w:rsidR="00BD1B62" w:rsidRPr="003F79EC" w:rsidRDefault="00BD1B62" w:rsidP="00007491">
      <w:pPr>
        <w:pStyle w:val="afffffff"/>
        <w:ind w:left="240"/>
        <w:jc w:val="both"/>
        <w:rPr>
          <w:b w:val="0"/>
        </w:rPr>
      </w:pPr>
      <w:r w:rsidRPr="003F79EC">
        <w:rPr>
          <w:b w:val="0"/>
        </w:rPr>
        <w:t>(二)建構本府跨局處網絡工作聯繫會議</w:t>
      </w:r>
    </w:p>
    <w:p w:rsidR="00BD1B62" w:rsidRPr="003F79EC" w:rsidRDefault="00BD1B62" w:rsidP="00007491">
      <w:pPr>
        <w:pStyle w:val="afffffff0"/>
        <w:ind w:left="1120" w:right="0" w:hanging="280"/>
        <w:jc w:val="both"/>
      </w:pPr>
      <w:r w:rsidRPr="003F79EC">
        <w:t>1.依毒品議題邀集市府相關局處研議探討，統籌規劃本市反毒政策及工作策略，以整合協調跨局處業務，強化網絡合作效能。</w:t>
      </w:r>
    </w:p>
    <w:p w:rsidR="00BD1B62" w:rsidRPr="003F79EC" w:rsidRDefault="00BD1B62" w:rsidP="00007491">
      <w:pPr>
        <w:pStyle w:val="afffffff0"/>
        <w:ind w:left="1120" w:right="0" w:hanging="280"/>
        <w:jc w:val="both"/>
      </w:pPr>
      <w:r w:rsidRPr="003F79EC">
        <w:t>2.毒防局業於108年7月30日及11月14日召開2場次網絡工作聯繫會議。</w:t>
      </w:r>
    </w:p>
    <w:p w:rsidR="00BD1B62" w:rsidRPr="003F79EC" w:rsidRDefault="00BD1B62" w:rsidP="00007491">
      <w:pPr>
        <w:pStyle w:val="afffffff"/>
        <w:ind w:left="240"/>
        <w:jc w:val="both"/>
        <w:rPr>
          <w:b w:val="0"/>
        </w:rPr>
      </w:pPr>
      <w:r w:rsidRPr="003F79EC">
        <w:rPr>
          <w:b w:val="0"/>
        </w:rPr>
        <w:t>(三)建置資訊整合平台系統</w:t>
      </w:r>
    </w:p>
    <w:p w:rsidR="00BD1B62" w:rsidRPr="003F79EC" w:rsidRDefault="00BD1B62" w:rsidP="00007491">
      <w:pPr>
        <w:pStyle w:val="afffffff0"/>
        <w:ind w:left="804" w:right="0"/>
        <w:jc w:val="both"/>
      </w:pPr>
      <w:r w:rsidRPr="003F79EC">
        <w:t>為利掌握本市毒品相關指標數據，連結毒防專家資源與提升個管及行政工作效能，建置資訊整合平台系統，於108年6月正式啟用，功能包含「個案資料系統」、「專家智庫系統」、「網絡資訊整合平台」及「內部資訊網」四個子系統；並於108年下半年度規劃後續擴充「特定營業場所管理系統」及「涉毒兒少個案管理系統」，使毒防網絡系統更臻完善。</w:t>
      </w:r>
    </w:p>
    <w:p w:rsidR="00BD1B62" w:rsidRPr="003F79EC" w:rsidRDefault="00BD1B62" w:rsidP="00007491">
      <w:pPr>
        <w:pStyle w:val="afffffff"/>
        <w:ind w:left="240"/>
        <w:jc w:val="both"/>
        <w:rPr>
          <w:b w:val="0"/>
        </w:rPr>
      </w:pPr>
      <w:r w:rsidRPr="003F79EC">
        <w:rPr>
          <w:b w:val="0"/>
        </w:rPr>
        <w:t>(四)推動毒品防制類志願服務</w:t>
      </w:r>
    </w:p>
    <w:p w:rsidR="00BD1B62" w:rsidRPr="003F79EC" w:rsidRDefault="00BD1B62" w:rsidP="00007491">
      <w:pPr>
        <w:pStyle w:val="afffffff0"/>
        <w:ind w:left="804" w:right="0"/>
        <w:jc w:val="both"/>
      </w:pPr>
      <w:r w:rsidRPr="003F79EC">
        <w:t>毒防局業於108年4月成立毒品防制類志願服務目的事業主管機關，並於108年下半年訂定「108年補助推動毒品防制類志願服務試辦計畫」，計有4單位函請加入成為毒品防制類志願服務運用單位，加上本局志工隊，累計毒品防制類志工人數達160人，並核定9案補助計畫，計558人次受益。。</w:t>
      </w:r>
    </w:p>
    <w:p w:rsidR="00BD1B62" w:rsidRPr="003F79EC" w:rsidRDefault="00BD1B62" w:rsidP="00007491">
      <w:pPr>
        <w:pStyle w:val="afffffff"/>
        <w:ind w:left="240"/>
        <w:jc w:val="both"/>
        <w:rPr>
          <w:b w:val="0"/>
        </w:rPr>
      </w:pPr>
      <w:r w:rsidRPr="003F79EC">
        <w:rPr>
          <w:b w:val="0"/>
        </w:rPr>
        <w:t>(五)辦理</w:t>
      </w:r>
      <w:r w:rsidRPr="003F79EC">
        <w:rPr>
          <w:b w:val="0"/>
          <w:bCs/>
        </w:rPr>
        <w:t>108年高雄市毒品防制網絡共識營</w:t>
      </w:r>
    </w:p>
    <w:p w:rsidR="00BD1B62" w:rsidRPr="003F79EC" w:rsidRDefault="00BD1B62" w:rsidP="00007491">
      <w:pPr>
        <w:pStyle w:val="afffffff0"/>
        <w:ind w:left="804" w:right="0"/>
        <w:jc w:val="both"/>
      </w:pPr>
      <w:r w:rsidRPr="003F79EC">
        <w:t>為提升本市毒品防制業務相關人員團隊領導與激勵，使其認知團隊合作重要性並凝聚共識，共同建立毒品防制願景及價值，於108年11月辦理「108年高雄市毒品防制網絡共識營」，共計59人參與。</w:t>
      </w:r>
    </w:p>
    <w:p w:rsidR="004735EF" w:rsidRPr="003F79EC" w:rsidRDefault="004735EF" w:rsidP="00007491">
      <w:pPr>
        <w:pStyle w:val="afffffff"/>
        <w:ind w:left="240"/>
        <w:jc w:val="both"/>
      </w:pPr>
    </w:p>
    <w:p w:rsidR="00BD1B62" w:rsidRPr="003F79EC" w:rsidRDefault="00BD1B62" w:rsidP="00007491">
      <w:pPr>
        <w:spacing w:line="360" w:lineRule="exact"/>
        <w:jc w:val="both"/>
        <w:rPr>
          <w:rFonts w:ascii="標楷體" w:eastAsia="標楷體" w:hAnsi="標楷體"/>
          <w:b/>
          <w:sz w:val="32"/>
          <w:szCs w:val="32"/>
        </w:rPr>
      </w:pPr>
      <w:bookmarkStart w:id="1" w:name="_Toc507424430"/>
      <w:bookmarkStart w:id="2" w:name="_Hlk514920309"/>
      <w:bookmarkEnd w:id="1"/>
      <w:bookmarkEnd w:id="2"/>
      <w:r w:rsidRPr="003F79EC">
        <w:rPr>
          <w:rFonts w:ascii="標楷體" w:eastAsia="標楷體" w:hAnsi="標楷體"/>
          <w:b/>
          <w:sz w:val="32"/>
          <w:szCs w:val="32"/>
        </w:rPr>
        <w:t>三、研究預防業務</w:t>
      </w:r>
    </w:p>
    <w:p w:rsidR="00BD1B62" w:rsidRPr="003F79EC" w:rsidRDefault="00BD1B62" w:rsidP="00007491">
      <w:pPr>
        <w:pStyle w:val="afffffff"/>
        <w:ind w:left="240"/>
        <w:jc w:val="both"/>
        <w:rPr>
          <w:b w:val="0"/>
        </w:rPr>
      </w:pPr>
      <w:r w:rsidRPr="003F79EC">
        <w:rPr>
          <w:b w:val="0"/>
        </w:rPr>
        <w:t>(一)多元宣導、全民防毒</w:t>
      </w:r>
    </w:p>
    <w:p w:rsidR="00BD1B62" w:rsidRPr="003F79EC" w:rsidRDefault="00BD1B62" w:rsidP="00007491">
      <w:pPr>
        <w:pStyle w:val="afffffff0"/>
        <w:ind w:left="804" w:right="0"/>
        <w:jc w:val="both"/>
      </w:pPr>
      <w:r w:rsidRPr="003F79EC">
        <w:t>為落實全面性毒品防制宣導，結合本府毒品防制會報網絡局處，依其權管業務規劃宣導對象分工及宣導重點，針對社區民眾、各級學校師生、里鄰長、宮廟負責人、八大行業等約20類別分眾宣導，建</w:t>
      </w:r>
      <w:r w:rsidRPr="003F79EC">
        <w:lastRenderedPageBreak/>
        <w:t>置完整宣導網絡，以達到1+1大於2成效。另為因應當前毒品發展趨勢，各族群預防策略以針對不同重點介入，毒防局依據分群分眾概念辦理策略，針對在學、在職、在營、在社區等四種不同方向作深入宣導：</w:t>
      </w:r>
    </w:p>
    <w:p w:rsidR="00BD1B62" w:rsidRPr="003F79EC" w:rsidRDefault="00BD1B62" w:rsidP="00007491">
      <w:pPr>
        <w:pStyle w:val="afffffff0"/>
        <w:ind w:left="1120" w:right="0" w:hanging="280"/>
        <w:jc w:val="both"/>
      </w:pPr>
      <w:r w:rsidRPr="003F79EC">
        <w:t>1.在學宣導：針對本市16所大專院校辦理反毒宣導，建構完整宣導範圍，加強毒品防制宣導，逐年提高宣導場次，提升全民防毒意識，108年7-12月共辦理7校70場、計9,438人次參與。</w:t>
      </w:r>
    </w:p>
    <w:p w:rsidR="00BD1B62" w:rsidRPr="003F79EC" w:rsidRDefault="00BD1B62" w:rsidP="00007491">
      <w:pPr>
        <w:pStyle w:val="afffffff0"/>
        <w:ind w:left="1120" w:right="0" w:hanging="280"/>
        <w:jc w:val="both"/>
      </w:pPr>
      <w:r w:rsidRPr="003F79EC">
        <w:t>2.在職宣導：為落實職場反毒教育，營造友善勞工環境，宣導主動通報或求助，及毒品危害防制條例第21條，讓人人都當防毒拒毒守門員，建立無毒職場與家園。截至108年7-12月相關宣導活動共辦理21場次、計4,364人次參與，包括：</w:t>
      </w:r>
    </w:p>
    <w:p w:rsidR="00BD1B62" w:rsidRPr="003F79EC" w:rsidRDefault="00BD1B62" w:rsidP="00007491">
      <w:pPr>
        <w:pStyle w:val="afffffff0"/>
        <w:ind w:left="1476" w:right="0" w:hanging="420"/>
        <w:jc w:val="both"/>
      </w:pPr>
      <w:r w:rsidRPr="003F79EC">
        <w:t>(1)為積極防範外籍勞工群聚施用毒品事件，結合本府勞工局「108年度外勞業務法令宣導會」外籍移工之宣導活動，並提供4國語言(印尼、越南、泰語、英語)之宣導單張，消弭因語言隔閡而造成的宣導斷層，108年7-12月外籍移工宣導共2場次，計100人次參與。</w:t>
      </w:r>
    </w:p>
    <w:p w:rsidR="00BD1B62" w:rsidRPr="003F79EC" w:rsidRDefault="00BD1B62" w:rsidP="00007491">
      <w:pPr>
        <w:pStyle w:val="afffffff0"/>
        <w:ind w:left="1476" w:right="0" w:hanging="420"/>
        <w:jc w:val="both"/>
      </w:pPr>
      <w:r w:rsidRPr="003F79EC">
        <w:t>(2)結合全國青年企業研究社辦理「2019全國青年企業研究社五社聯合反毒歌唱比賽」，共計辦理1場次，120人次參與。</w:t>
      </w:r>
    </w:p>
    <w:p w:rsidR="00BD1B62" w:rsidRPr="003F79EC" w:rsidRDefault="00BD1B62" w:rsidP="00007491">
      <w:pPr>
        <w:pStyle w:val="afffffff0"/>
        <w:ind w:left="1476" w:right="0" w:hanging="420"/>
        <w:jc w:val="both"/>
      </w:pPr>
      <w:r w:rsidRPr="003F79EC">
        <w:t>(3)結合本府勞工局108年度「熱血沸騰，泰愛港都」泰國體育文化嘉年華活動，辦理毒品防制設攤宣導，共計1,000人次參與。</w:t>
      </w:r>
    </w:p>
    <w:p w:rsidR="00BD1B62" w:rsidRPr="003F79EC" w:rsidRDefault="00BD1B62" w:rsidP="00007491">
      <w:pPr>
        <w:pStyle w:val="afffffff0"/>
        <w:ind w:left="1476" w:right="0" w:hanging="420"/>
        <w:jc w:val="both"/>
      </w:pPr>
      <w:r w:rsidRPr="003F79EC">
        <w:t>(4)結合臺灣港務有限公司及臺北醫學大學，辦理裝卸相關業者反毒宣導活動，共計辦理8場次，304人次參與。</w:t>
      </w:r>
    </w:p>
    <w:p w:rsidR="00BD1B62" w:rsidRPr="003F79EC" w:rsidRDefault="00BD1B62" w:rsidP="00007491">
      <w:pPr>
        <w:pStyle w:val="afffffff0"/>
        <w:ind w:left="1476" w:right="0" w:hanging="420"/>
        <w:jc w:val="both"/>
      </w:pPr>
      <w:r w:rsidRPr="003F79EC">
        <w:t>(5)結合本府勞工局印尼文化嘉年華園遊會，辦理毒品防制宣導，共計250人參與。</w:t>
      </w:r>
    </w:p>
    <w:p w:rsidR="00BD1B62" w:rsidRPr="003F79EC" w:rsidRDefault="00BD1B62" w:rsidP="00007491">
      <w:pPr>
        <w:pStyle w:val="afffffff0"/>
        <w:ind w:left="1476" w:right="0" w:hanging="420"/>
        <w:jc w:val="both"/>
      </w:pPr>
      <w:r w:rsidRPr="003F79EC">
        <w:t>(6)結合本府勞工局「永遠資持，勞記在心」活動，辦理毒品防制宣導，共計2,000人次參與。</w:t>
      </w:r>
    </w:p>
    <w:p w:rsidR="00BD1B62" w:rsidRPr="003F79EC" w:rsidRDefault="00BD1B62" w:rsidP="00007491">
      <w:pPr>
        <w:pStyle w:val="afffffff0"/>
        <w:ind w:left="1476" w:right="0" w:hanging="420"/>
        <w:jc w:val="both"/>
      </w:pPr>
      <w:r w:rsidRPr="003F79EC">
        <w:t>(7)結合本府勞工局「國際美食PK大賽」活動，辦理毒品防制宣導，共計200人次參與。</w:t>
      </w:r>
    </w:p>
    <w:p w:rsidR="00BD1B62" w:rsidRPr="003F79EC" w:rsidRDefault="00BD1B62" w:rsidP="00007491">
      <w:pPr>
        <w:pStyle w:val="afffffff0"/>
        <w:ind w:left="1476" w:right="0" w:hanging="420"/>
        <w:jc w:val="both"/>
      </w:pPr>
      <w:r w:rsidRPr="003F79EC">
        <w:t>(8)結合本府勞工局「與你同行 健康一定靈 外籍移工健康關懷」活動，辦理毒品防制宣導，共計150人次參與。</w:t>
      </w:r>
    </w:p>
    <w:p w:rsidR="00BD1B62" w:rsidRPr="003F79EC" w:rsidRDefault="00BD1B62" w:rsidP="00007491">
      <w:pPr>
        <w:pStyle w:val="afffffff0"/>
        <w:ind w:left="1120" w:right="0" w:hanging="280"/>
        <w:jc w:val="both"/>
      </w:pPr>
      <w:r w:rsidRPr="003F79EC">
        <w:t>3.在營宣導：毒防局結合軍事單位辦理毒品防制教育訓練及宣導，瞭解毒品危害，提升軍人壓力因應能力，進而拒絕毒品之誘惑，維護國軍戰力具體的展現，特針對本市各類軍事機構辦理「拒毒密令-反毒巡迴宣導活動」，108年7-12月，共辦理20場次、計3,314人次參與，營造陽光國軍的正面形象。</w:t>
      </w:r>
    </w:p>
    <w:p w:rsidR="00BD1B62" w:rsidRPr="003F79EC" w:rsidRDefault="00BD1B62" w:rsidP="00007491">
      <w:pPr>
        <w:pStyle w:val="afffffff0"/>
        <w:ind w:left="1120" w:right="0" w:hanging="280"/>
        <w:jc w:val="both"/>
      </w:pPr>
      <w:r w:rsidRPr="003F79EC">
        <w:t>4.社區宣導：毒防局積極推動「前進社區-社區反毒巡講計畫」，結合各領域講師與里幹事，深入本市38行政區辦理毒品防制宣講活動，以改善城鄉差距造成毒品知能之差距，強化社區正確反</w:t>
      </w:r>
      <w:r w:rsidRPr="003F79EC">
        <w:lastRenderedPageBreak/>
        <w:t>毒意識，108年7-12月共辦理119場次、計43,188人次參與。</w:t>
      </w:r>
    </w:p>
    <w:p w:rsidR="00BD1B62" w:rsidRPr="003F79EC" w:rsidRDefault="00BD1B62" w:rsidP="00007491">
      <w:pPr>
        <w:pStyle w:val="afffffff0"/>
        <w:ind w:left="1120" w:right="0" w:hanging="280"/>
        <w:jc w:val="both"/>
      </w:pPr>
      <w:r w:rsidRPr="003F79EC">
        <w:t>5.多元宣導：毒防局結合公私資源、在地特色活動，辦理多元型態反毒宣導，強化相關宣導露出，全面提升市民反毒知能。108年7-12月共辦理74場次、計17,698人次參與，包括：</w:t>
      </w:r>
    </w:p>
    <w:p w:rsidR="00BD1B62" w:rsidRPr="003F79EC" w:rsidRDefault="00BD1B62" w:rsidP="00007491">
      <w:pPr>
        <w:pStyle w:val="afffffff0"/>
        <w:ind w:left="1476" w:right="0" w:hanging="420"/>
        <w:jc w:val="both"/>
      </w:pPr>
      <w:r w:rsidRPr="003F79EC">
        <w:t>(1)108年7月4日結合中華藝校，於美麗島捷運站光之穹頂辦理「只要愛，不要毒」反毒大誓師，韓國瑜市長與現場近200名學生及民眾一同宣誓反毒決心，用愛與關懷向毒品宣戰。</w:t>
      </w:r>
    </w:p>
    <w:p w:rsidR="00BD1B62" w:rsidRPr="003F79EC" w:rsidRDefault="00BD1B62" w:rsidP="00007491">
      <w:pPr>
        <w:pStyle w:val="afffffff0"/>
        <w:ind w:left="1476" w:right="0" w:hanging="420"/>
        <w:jc w:val="both"/>
      </w:pPr>
      <w:r w:rsidRPr="003F79EC">
        <w:t>(2)108年7月5日到7日結合新聞局「2019高雄啤酒音樂節」活動現場設攤宣導，現場以仿真新興毒品、氣味盒等宣導防毒觀念，</w:t>
      </w:r>
      <w:r w:rsidRPr="003F79EC">
        <w:rPr>
          <w:kern w:val="0"/>
          <w:lang w:val="zh-TW"/>
        </w:rPr>
        <w:t>並手持反毒宣導活動看版與民眾進行互動，於會場不同地點進行繞場走動式宣導，同時邀請民眾拍照打卡以增加宣導效益</w:t>
      </w:r>
      <w:r w:rsidRPr="003F79EC">
        <w:t>。活動為期3天共計9,000人次參與。</w:t>
      </w:r>
    </w:p>
    <w:p w:rsidR="00BD1B62" w:rsidRPr="003F79EC" w:rsidRDefault="00BD1B62" w:rsidP="00007491">
      <w:pPr>
        <w:pStyle w:val="afffffff0"/>
        <w:ind w:left="1476" w:right="0" w:hanging="420"/>
        <w:jc w:val="both"/>
      </w:pPr>
      <w:r w:rsidRPr="003F79EC">
        <w:t>(3)108年9月11日結合中華藝校於漢神巨蛋廣場辦理「中秋人團圓 反毒保幸福」反毒快閃熱舞暨全體大誓師活動，邀請中華藝校團隊，透過快閃舞蹈與走秀演繹反毒意象，並搭配巨蛋百貨前方超大型LED的反毒標語，時時刻刻提醒民眾，市府反毒的決心與魄力</w:t>
      </w:r>
      <w:r w:rsidRPr="003F79EC">
        <w:rPr>
          <w:rFonts w:cs="新細明體"/>
        </w:rPr>
        <w:t>，共計</w:t>
      </w:r>
      <w:r w:rsidRPr="003F79EC">
        <w:rPr>
          <w:rFonts w:cs="Arial"/>
        </w:rPr>
        <w:t>500</w:t>
      </w:r>
      <w:r w:rsidRPr="003F79EC">
        <w:rPr>
          <w:rFonts w:cs="新細明體"/>
        </w:rPr>
        <w:t>人次參與。</w:t>
      </w:r>
    </w:p>
    <w:p w:rsidR="00BD1B62" w:rsidRPr="003F79EC" w:rsidRDefault="00BD1B62" w:rsidP="00007491">
      <w:pPr>
        <w:pStyle w:val="afffffff0"/>
        <w:ind w:left="1476" w:right="0" w:hanging="420"/>
        <w:jc w:val="both"/>
      </w:pPr>
      <w:r w:rsidRPr="003F79EC">
        <w:t>(4)結合輔英科技大學，設計具反毒寓意的密室逃脫闖關遊戲，營造夜店風的空間，透過懸疑推理電影般的劇情，以寓教於樂方式讓學子瞭解毒品的危害性，共計辦理48場次、1,000人次參與。</w:t>
      </w:r>
    </w:p>
    <w:p w:rsidR="00BD1B62" w:rsidRPr="003F79EC" w:rsidRDefault="00BD1B62" w:rsidP="00007491">
      <w:pPr>
        <w:pStyle w:val="afffffff0"/>
        <w:ind w:left="1476" w:right="0" w:hanging="420"/>
        <w:jc w:val="both"/>
      </w:pPr>
      <w:r w:rsidRPr="003F79EC">
        <w:t>(5)結合正修科技大學辦理校園識毒展，為期19天，共計5,498人次參與。</w:t>
      </w:r>
    </w:p>
    <w:p w:rsidR="00BD1B62" w:rsidRPr="003F79EC" w:rsidRDefault="00BD1B62" w:rsidP="00007491">
      <w:pPr>
        <w:pStyle w:val="afffffff0"/>
        <w:ind w:left="1476" w:right="0" w:hanging="420"/>
        <w:jc w:val="both"/>
      </w:pPr>
      <w:r w:rsidRPr="003F79EC">
        <w:t>(6)結合梓官區「2019遇見城隍 與神同行-反毒、緝毒、反詐騙」活動辦理毒品防制宣導，現場以仿真新興毒品、氣味盒等宣導防毒觀念，讓活動參與民眾瞭解毒品的偽裝和危害，讓其</w:t>
      </w:r>
      <w:r w:rsidRPr="003F79EC">
        <w:rPr>
          <w:bCs/>
        </w:rPr>
        <w:t>了解毒品危害，強化防毒知能，計1,000人次參與</w:t>
      </w:r>
      <w:r w:rsidRPr="003F79EC">
        <w:t>。</w:t>
      </w:r>
    </w:p>
    <w:p w:rsidR="00BD1B62" w:rsidRPr="003F79EC" w:rsidRDefault="00BD1B62" w:rsidP="00007491">
      <w:pPr>
        <w:pStyle w:val="afffffff"/>
        <w:ind w:left="240"/>
        <w:jc w:val="both"/>
        <w:rPr>
          <w:b w:val="0"/>
        </w:rPr>
      </w:pPr>
      <w:r w:rsidRPr="003F79EC">
        <w:rPr>
          <w:b w:val="0"/>
        </w:rPr>
        <w:t>(二)跳脫框架、創新反毒</w:t>
      </w:r>
    </w:p>
    <w:p w:rsidR="00BD1B62" w:rsidRPr="003F79EC" w:rsidRDefault="00BD1B62" w:rsidP="00007491">
      <w:pPr>
        <w:pStyle w:val="afffffff0"/>
        <w:ind w:left="1120" w:right="0" w:hanging="280"/>
        <w:jc w:val="both"/>
      </w:pPr>
      <w:r w:rsidRPr="003F79EC">
        <w:t>1.透過創作「反毒歌曲帶動操」徵選活動，經委員評選「中華藝術學校-無毒道路」榮獲優勝，訂於108年11月22日召開「無毒道路青春態度，校園反毒young起來」記者會，將本帶動操於校園中全面推廣，俾利發揮同儕正向影響的效益，防堵毒品入侵校園，幫助學生免受毒害，進而維護新世代健康。</w:t>
      </w:r>
    </w:p>
    <w:p w:rsidR="00BD1B62" w:rsidRPr="003F79EC" w:rsidRDefault="00BD1B62" w:rsidP="00007491">
      <w:pPr>
        <w:pStyle w:val="afffffff0"/>
        <w:ind w:left="1120" w:right="0" w:hanging="280"/>
        <w:jc w:val="both"/>
      </w:pPr>
      <w:r w:rsidRPr="003F79EC">
        <w:t>2.毒防局為使毒品防制宣導邁向科技化並顯活潑有趣、吸睛，購置小暄機器人與Pepper機器人協助進行毒品防制宣導，可做宣導簡報、播放宣導影片、展示相關圖片，亦可與民眾做智慧互動式問與答，跳脫舊有傳統框架，加深民眾印象。</w:t>
      </w:r>
    </w:p>
    <w:p w:rsidR="00BD1B62" w:rsidRPr="003F79EC" w:rsidRDefault="00BD1B62" w:rsidP="00007491">
      <w:pPr>
        <w:pStyle w:val="afffffff0"/>
        <w:ind w:left="1120" w:right="0" w:hanging="280"/>
        <w:jc w:val="both"/>
      </w:pPr>
      <w:r w:rsidRPr="003F79EC">
        <w:t>3.發表高雄市的反毒LOGO，海浪-代表港都高雄，愛心-代表用心守</w:t>
      </w:r>
      <w:r w:rsidRPr="003F79EC">
        <w:lastRenderedPageBreak/>
        <w:t>護，防制毒品入侵，白色鳥-代表用愛與陪伴關懷個案，重拾自由與希望，手勢-</w:t>
      </w:r>
      <w:r w:rsidR="0092499B" w:rsidRPr="003F79EC">
        <w:t>象徵向毒品勇敢說「不」，也代表高雄首創結合</w:t>
      </w:r>
      <w:r w:rsidR="0092499B" w:rsidRPr="003F79EC">
        <w:rPr>
          <w:rFonts w:hint="eastAsia"/>
        </w:rPr>
        <w:t>警</w:t>
      </w:r>
      <w:r w:rsidRPr="003F79EC">
        <w:t>區、社區、校區三區合一齊心協力防制毒品的決心，共同守護市民遠離毒品，航向營造平安幸福的目標前進。</w:t>
      </w:r>
    </w:p>
    <w:p w:rsidR="00BD1B62" w:rsidRPr="003F79EC" w:rsidRDefault="00BD1B62" w:rsidP="00007491">
      <w:pPr>
        <w:pStyle w:val="afffffff0"/>
        <w:ind w:left="1120" w:right="0" w:hanging="280"/>
        <w:jc w:val="both"/>
      </w:pPr>
      <w:r w:rsidRPr="003F79EC">
        <w:t>4.邀請羽球好手戴資穎擔任毒防局反毒大使，推廣毒品防制知能，以提升毒防局宣導效能。</w:t>
      </w:r>
    </w:p>
    <w:p w:rsidR="00BD1B62" w:rsidRPr="003F79EC" w:rsidRDefault="00BD1B62" w:rsidP="00007491">
      <w:pPr>
        <w:pStyle w:val="afffffff"/>
        <w:ind w:left="240"/>
        <w:jc w:val="both"/>
        <w:rPr>
          <w:b w:val="0"/>
        </w:rPr>
      </w:pPr>
      <w:r w:rsidRPr="003F79EC">
        <w:rPr>
          <w:b w:val="0"/>
        </w:rPr>
        <w:t>(三)監測概況、掌握趨勢</w:t>
      </w:r>
    </w:p>
    <w:p w:rsidR="00BD1B62" w:rsidRPr="003F79EC" w:rsidRDefault="00BD1B62" w:rsidP="00007491">
      <w:pPr>
        <w:pStyle w:val="afffffff0"/>
        <w:ind w:left="804" w:right="0"/>
        <w:jc w:val="both"/>
      </w:pPr>
      <w:r w:rsidRPr="003F79EC">
        <w:t>為利瞭解本市毒品趨勢及藥癮個案服務現況，毒防局定期彙整本市毒品防制相關數據製作統計月報表，針對本市「查緝概況」及「服務概況」定期進行統計分析，並彙整「國內情勢」及「國外情勢」，以掌握毒品防制趨勢，並於「結論」提出相關分析與建議。</w:t>
      </w:r>
    </w:p>
    <w:p w:rsidR="00BD1B62" w:rsidRPr="003F79EC" w:rsidRDefault="00BD1B62" w:rsidP="00007491">
      <w:pPr>
        <w:pStyle w:val="afffffff"/>
        <w:ind w:left="240"/>
        <w:jc w:val="both"/>
        <w:rPr>
          <w:b w:val="0"/>
        </w:rPr>
      </w:pPr>
      <w:r w:rsidRPr="003F79EC">
        <w:rPr>
          <w:b w:val="0"/>
        </w:rPr>
        <w:t>(四)科學實證研究、因地制宜</w:t>
      </w:r>
    </w:p>
    <w:p w:rsidR="00BD1B62" w:rsidRPr="003F79EC" w:rsidRDefault="00BD1B62" w:rsidP="00007491">
      <w:pPr>
        <w:pStyle w:val="afffffff0"/>
        <w:ind w:left="804" w:right="0"/>
        <w:jc w:val="both"/>
      </w:pPr>
      <w:r w:rsidRPr="003F79EC">
        <w:t>委託高雄醫學大學綜整研析本市警政系統(包含本府警察局及警察局少年警察隊)之毒品案件相關資料，包含查獲件數、查獲地點、犯案趨勢、毒品走私、價格及查獲重量等，並連結各毒品防制相關單位如本府社會局、衛生局、教育局、勞工局、關務署、地檢署之毒品相關議題資料庫，分析個人、家庭、學校及社區等因素及人口學特徵與藥物濫用之狀況，藥癮者之犯罪形態、施用毒品狀況及影響因子、本市藥物濫用趨勢，瞭解導致藥癮者藥物濫用之社會因素及心理因素，以及所致之犯罪情形如犯罪熱點分布，並於分析結束後提供政策建議予各毒品防制網絡局處。</w:t>
      </w:r>
    </w:p>
    <w:p w:rsidR="00BD1B62" w:rsidRPr="003F79EC" w:rsidRDefault="00BD1B62" w:rsidP="00007491">
      <w:pPr>
        <w:pStyle w:val="afffffff"/>
        <w:ind w:left="240"/>
        <w:jc w:val="both"/>
        <w:rPr>
          <w:b w:val="0"/>
        </w:rPr>
      </w:pPr>
      <w:r w:rsidRPr="003F79EC">
        <w:rPr>
          <w:b w:val="0"/>
        </w:rPr>
        <w:t>(五)專業學術、接軌國際</w:t>
      </w:r>
    </w:p>
    <w:p w:rsidR="00BD1B62" w:rsidRPr="003F79EC" w:rsidRDefault="00BD1B62" w:rsidP="00007491">
      <w:pPr>
        <w:pStyle w:val="afffffff0"/>
        <w:ind w:left="804" w:right="0"/>
        <w:jc w:val="both"/>
      </w:pPr>
      <w:r w:rsidRPr="003F79EC">
        <w:t>藥物濫用已成為全球各地關注的公共衛生與社會安全議題。就此，毒防局於108年7月12日、7月13日辦理「2019毒品醫療戒治及趨勢國際學術論壇」，由高雄醫學大學、高雄醫學大學附設中和紀念醫院、高雄長庚紀念醫院、義大醫院及凱旋醫院共同協辦，邀請美國、日本、馬來西亞、泰國、韓國等國際學者專家，匯集國內外專家學者與實務工作者，針對不同領域擴大交流與經驗分享。</w:t>
      </w:r>
    </w:p>
    <w:p w:rsidR="00BD1B62" w:rsidRPr="003F79EC" w:rsidRDefault="00BD1B62" w:rsidP="00007491">
      <w:pPr>
        <w:pStyle w:val="afffffff"/>
        <w:ind w:left="240"/>
        <w:jc w:val="both"/>
        <w:rPr>
          <w:b w:val="0"/>
        </w:rPr>
      </w:pPr>
      <w:r w:rsidRPr="003F79EC">
        <w:rPr>
          <w:b w:val="0"/>
        </w:rPr>
        <w:t>(六)前端防堵 科學鑑識-拉曼光譜儀</w:t>
      </w:r>
    </w:p>
    <w:p w:rsidR="00BD1B62" w:rsidRPr="003F79EC" w:rsidRDefault="00BD1B62" w:rsidP="00007491">
      <w:pPr>
        <w:pStyle w:val="afffffff0"/>
        <w:ind w:left="804" w:right="0"/>
        <w:jc w:val="both"/>
      </w:pPr>
      <w:r w:rsidRPr="003F79EC">
        <w:t>近來新興毒品迅速推陳出新，且摻雜混合方式多變，傳統對毒品的初步快速檢驗已不足適用，而手持式拉曼光譜分析儀具有偵測迅速準確(最快數秒內即可準確測出毒品成分)、非接觸性、非破壞性鑑定，且適用樣品種類廣泛等優點，實為防毒和緝毒之最佳利器。為有效提升毒品防制能量，毒防局購置手持式拉曼光譜分析儀1台，未來將與警察局密切合作，加強毒品防制聯防網絡。</w:t>
      </w:r>
    </w:p>
    <w:p w:rsidR="00BD1B62" w:rsidRPr="003F79EC" w:rsidRDefault="00BD1B62" w:rsidP="00007491">
      <w:pPr>
        <w:pStyle w:val="afffffff"/>
        <w:ind w:left="240"/>
        <w:jc w:val="both"/>
        <w:rPr>
          <w:b w:val="0"/>
        </w:rPr>
      </w:pPr>
      <w:r w:rsidRPr="003F79EC">
        <w:rPr>
          <w:b w:val="0"/>
        </w:rPr>
        <w:t>(七)召開專家學者會議</w:t>
      </w:r>
    </w:p>
    <w:p w:rsidR="00BD1B62" w:rsidRPr="003F79EC" w:rsidRDefault="00BD1B62" w:rsidP="00007491">
      <w:pPr>
        <w:pStyle w:val="afffffff"/>
        <w:ind w:left="850"/>
        <w:jc w:val="both"/>
        <w:rPr>
          <w:b w:val="0"/>
        </w:rPr>
      </w:pPr>
      <w:r w:rsidRPr="003F79EC">
        <w:rPr>
          <w:b w:val="0"/>
        </w:rPr>
        <w:t>毒品濫用衍生之問題、新興毒品推陳出新、施用族群年輕化等趨勢，不僅影響社會安全與經濟危害，更造成未來社會發展的危機，為此，</w:t>
      </w:r>
      <w:r w:rsidRPr="003F79EC">
        <w:rPr>
          <w:b w:val="0"/>
        </w:rPr>
        <w:lastRenderedPageBreak/>
        <w:t>毒防局更在今年深入探討如何以日興月異的科技來協助毒品防制業務，特舉辦三場專家會議：10月4日「手持式拉曼光譜儀檢測濃度極限探討」專家會議、10月18日「腦波AI系統發展現況與戒毒成效探討」專家會議、10月25日「毒癮臉譜辨識之探討」專家會議。</w:t>
      </w:r>
    </w:p>
    <w:p w:rsidR="00BD1B62" w:rsidRPr="003F79EC" w:rsidRDefault="00BD1B62" w:rsidP="00007491">
      <w:pPr>
        <w:pStyle w:val="afffffff"/>
        <w:ind w:left="850"/>
        <w:jc w:val="both"/>
        <w:rPr>
          <w:b w:val="0"/>
        </w:rPr>
      </w:pPr>
    </w:p>
    <w:p w:rsidR="00BD1B62" w:rsidRPr="003F79EC" w:rsidRDefault="00BD1B62" w:rsidP="00007491">
      <w:pPr>
        <w:spacing w:line="360" w:lineRule="exact"/>
        <w:jc w:val="both"/>
        <w:rPr>
          <w:rFonts w:ascii="標楷體" w:eastAsia="標楷體" w:hAnsi="標楷體"/>
          <w:b/>
          <w:sz w:val="32"/>
          <w:szCs w:val="32"/>
        </w:rPr>
      </w:pPr>
      <w:r w:rsidRPr="003F79EC">
        <w:rPr>
          <w:rFonts w:ascii="標楷體" w:eastAsia="標楷體" w:hAnsi="標楷體"/>
          <w:b/>
          <w:sz w:val="32"/>
          <w:szCs w:val="32"/>
        </w:rPr>
        <w:t>四、輔導處遇業務</w:t>
      </w:r>
    </w:p>
    <w:p w:rsidR="00BD1B62" w:rsidRPr="003F79EC" w:rsidRDefault="00BD1B62" w:rsidP="00007491">
      <w:pPr>
        <w:pStyle w:val="afffffff"/>
        <w:ind w:left="240"/>
        <w:jc w:val="both"/>
        <w:rPr>
          <w:b w:val="0"/>
        </w:rPr>
      </w:pPr>
      <w:r w:rsidRPr="003F79EC">
        <w:rPr>
          <w:b w:val="0"/>
        </w:rPr>
        <w:t>(一)個案輔導處遇</w:t>
      </w:r>
    </w:p>
    <w:p w:rsidR="00BD1B62" w:rsidRPr="003F79EC" w:rsidRDefault="00BD1B62" w:rsidP="00007491">
      <w:pPr>
        <w:pStyle w:val="afffffff0"/>
        <w:ind w:left="1120" w:right="0" w:hanging="280"/>
        <w:jc w:val="both"/>
      </w:pPr>
      <w:r w:rsidRPr="003F79EC">
        <w:t>1.藥癮者追蹤輔導</w:t>
      </w:r>
    </w:p>
    <w:p w:rsidR="00BD1B62" w:rsidRPr="003F79EC" w:rsidRDefault="00BD1B62" w:rsidP="00007491">
      <w:pPr>
        <w:pStyle w:val="afffffff0"/>
        <w:ind w:left="1476" w:right="0" w:hanging="420"/>
        <w:jc w:val="both"/>
      </w:pPr>
      <w:r w:rsidRPr="003F79EC">
        <w:t>(1)本市108年1-12月累計關懷列管個案總計5,340人，男性4,534人（84.91%），女性806人（15.09%）;「40歲至49歲」1,743人（32.64%）最多，「30歲至39歲」1,396人（26.14%）次之。</w:t>
      </w:r>
    </w:p>
    <w:p w:rsidR="00BD1B62" w:rsidRPr="003F79EC" w:rsidRDefault="00BD1B62" w:rsidP="00007491">
      <w:pPr>
        <w:pStyle w:val="afffffff0"/>
        <w:ind w:left="1476" w:right="0" w:hanging="420"/>
        <w:jc w:val="both"/>
      </w:pPr>
      <w:r w:rsidRPr="003F79EC">
        <w:t>(2)提供藥癮個案心理與情緒支持、法律諮詢、醫療戒治、社會福利與就業資源轉介等服務，108年7-12月共計服務141人。</w:t>
      </w:r>
    </w:p>
    <w:p w:rsidR="00BD1B62" w:rsidRPr="003F79EC" w:rsidRDefault="00BD1B62" w:rsidP="00007491">
      <w:pPr>
        <w:pStyle w:val="afffffff0"/>
        <w:ind w:left="1476" w:right="0" w:hanging="420"/>
        <w:jc w:val="both"/>
      </w:pPr>
      <w:r w:rsidRPr="003F79EC">
        <w:t>(3)108年7-12月累計追蹤輔導25,748人次，其中電訪19,385人次(75.29%)，家訪3,072人次(11.93%)，面談2,571人次(9.99%)，其他訪視720人次(2.79%)。</w:t>
      </w:r>
    </w:p>
    <w:p w:rsidR="00BD1B62" w:rsidRPr="003F79EC" w:rsidRDefault="00BD1B62" w:rsidP="00007491">
      <w:pPr>
        <w:pStyle w:val="afffffff0"/>
        <w:ind w:left="1120" w:right="0" w:hanging="280"/>
        <w:jc w:val="both"/>
      </w:pPr>
      <w:r w:rsidRPr="003F79EC">
        <w:t>2.入監銜接輔導</w:t>
      </w:r>
    </w:p>
    <w:p w:rsidR="00BD1B62" w:rsidRPr="003F79EC" w:rsidRDefault="00BD1B62" w:rsidP="00007491">
      <w:pPr>
        <w:pStyle w:val="afffffff0"/>
        <w:ind w:left="1128" w:right="0"/>
        <w:jc w:val="both"/>
      </w:pPr>
      <w:r w:rsidRPr="003F79EC">
        <w:t>針對即將出監個案，由個管師主動入監銜接輔導，建立信任關係，初步會談評估個案需求，俾利出監後提供社會福利、就業支持、醫療戒治等資源。108年7-12月共辦理團體輔導52場次/3,533人次、個別輔導29場次/431人次、懇親會5場次/740人次。</w:t>
      </w:r>
    </w:p>
    <w:p w:rsidR="00BD1B62" w:rsidRPr="003F79EC" w:rsidRDefault="00BD1B62" w:rsidP="00007491">
      <w:pPr>
        <w:pStyle w:val="afffffff0"/>
        <w:ind w:left="1120" w:right="0" w:hanging="280"/>
        <w:jc w:val="both"/>
      </w:pPr>
      <w:r w:rsidRPr="003F79EC">
        <w:t>3.辦理第三、四級毒品危害講習</w:t>
      </w:r>
    </w:p>
    <w:p w:rsidR="00BD1B62" w:rsidRPr="003F79EC" w:rsidRDefault="00BD1B62" w:rsidP="00007491">
      <w:pPr>
        <w:pStyle w:val="afffffff0"/>
        <w:ind w:left="1476" w:right="0" w:hanging="420"/>
        <w:jc w:val="both"/>
      </w:pPr>
      <w:r w:rsidRPr="003F79EC">
        <w:t>(1)依毒品危害防制條例第11-1條規定，針對無正當理由持有或施用第三級或第四級毒品者，提供法令、毒品危害簡介、戒治和愛滋病防治等課程。</w:t>
      </w:r>
    </w:p>
    <w:p w:rsidR="00BD1B62" w:rsidRPr="003F79EC" w:rsidRDefault="00BD1B62" w:rsidP="00007491">
      <w:pPr>
        <w:pStyle w:val="afffffff0"/>
        <w:ind w:left="1476" w:right="0" w:hanging="420"/>
        <w:jc w:val="both"/>
      </w:pPr>
      <w:r w:rsidRPr="003F79EC">
        <w:t>(2)108年7-12月毒品危害講習共辦理14場次/952人次參與。針對初犯與再犯受裁罰者採不同適性課程，初犯者安排講習課程，再犯者(裁罰2次以上)，安排預防再犯團體，透過團體討論及自我探索等方式，催化受處分人改變動機，108年7-12月共辦理12場次/90人次參與。</w:t>
      </w:r>
    </w:p>
    <w:p w:rsidR="00BD1B62" w:rsidRPr="003F79EC" w:rsidRDefault="00BD1B62" w:rsidP="00007491">
      <w:pPr>
        <w:pStyle w:val="afffffff0"/>
        <w:ind w:left="1476" w:right="0" w:hanging="420"/>
        <w:jc w:val="both"/>
      </w:pPr>
      <w:r w:rsidRPr="003F79EC">
        <w:t>(3)於講習現場設置「新心小站」，請心理師或社工師駐點服務，提供參加學員個別諮詢服務， 108年7-12月</w:t>
      </w:r>
      <w:r w:rsidRPr="003F79EC">
        <w:rPr>
          <w:lang w:eastAsia="zh-HK"/>
        </w:rPr>
        <w:t>共</w:t>
      </w:r>
      <w:r w:rsidRPr="003F79EC">
        <w:t>辦理12場/63人次參與。</w:t>
      </w:r>
    </w:p>
    <w:p w:rsidR="00BD1B62" w:rsidRPr="003F79EC" w:rsidRDefault="00BD1B62" w:rsidP="00007491">
      <w:pPr>
        <w:pStyle w:val="afffffff0"/>
        <w:ind w:left="1120" w:right="0" w:hanging="280"/>
        <w:jc w:val="both"/>
      </w:pPr>
      <w:r w:rsidRPr="003F79EC">
        <w:rPr>
          <w:bCs/>
        </w:rPr>
        <w:t>4.專線服務</w:t>
      </w:r>
    </w:p>
    <w:p w:rsidR="00BD1B62" w:rsidRPr="003F79EC" w:rsidRDefault="00BD1B62" w:rsidP="00007491">
      <w:pPr>
        <w:pStyle w:val="afffffff0"/>
        <w:ind w:left="1476" w:right="0" w:hanging="420"/>
        <w:jc w:val="both"/>
      </w:pPr>
      <w:r w:rsidRPr="003F79EC">
        <w:t>(1)2</w:t>
      </w:r>
      <w:r w:rsidRPr="003F79EC">
        <w:rPr>
          <w:bCs/>
        </w:rPr>
        <w:t>4小時免付費戒毒成功專線（0800-770-885）</w:t>
      </w:r>
    </w:p>
    <w:p w:rsidR="00BD1B62" w:rsidRPr="003F79EC" w:rsidRDefault="00BD1B62" w:rsidP="00007491">
      <w:pPr>
        <w:pStyle w:val="afffffff0"/>
        <w:ind w:left="1560" w:right="0"/>
        <w:jc w:val="both"/>
      </w:pPr>
      <w:r w:rsidRPr="003F79EC">
        <w:t>108年7-12月受理366通，其中個案與家屬來電總通數158通，佔總通數43.16%；由個管師提供諮詢服務計380項次，</w:t>
      </w:r>
      <w:r w:rsidRPr="003F79EC">
        <w:lastRenderedPageBreak/>
        <w:t>主要以「心理支持」163項次(占42.89%)，其次為「其他」77項次(占20.26％)，第三為「第三、四級毒品危害講習」49項次(占12.89%)</w:t>
      </w:r>
    </w:p>
    <w:p w:rsidR="00BD1B62" w:rsidRPr="003F79EC" w:rsidRDefault="00BD1B62" w:rsidP="00007491">
      <w:pPr>
        <w:pStyle w:val="afffffff0"/>
        <w:ind w:left="1476" w:right="0" w:hanging="420"/>
        <w:jc w:val="both"/>
      </w:pPr>
      <w:r w:rsidRPr="003F79EC">
        <w:t>(2)通報關懷專線(07-2110511)</w:t>
      </w:r>
    </w:p>
    <w:p w:rsidR="00BD1B62" w:rsidRPr="003F79EC" w:rsidRDefault="00BD1B62" w:rsidP="00007491">
      <w:pPr>
        <w:pStyle w:val="afffffff0"/>
        <w:ind w:left="1560" w:right="0"/>
        <w:jc w:val="both"/>
      </w:pPr>
      <w:r w:rsidRPr="003F79EC">
        <w:t>108年7-12月通報關懷專線受理</w:t>
      </w:r>
      <w:r w:rsidRPr="003F79EC">
        <w:rPr>
          <w:rFonts w:cs="新細明體"/>
          <w:kern w:val="0"/>
          <w:szCs w:val="24"/>
        </w:rPr>
        <w:t>25通，其中網絡聯繫8通(32%)，行政業務諮詢4通(16%)，誤撥7通(28%)，諮詢案件5通(20%)，其他1通(4%)</w:t>
      </w:r>
    </w:p>
    <w:p w:rsidR="00BD1B62" w:rsidRPr="003F79EC" w:rsidRDefault="00BD1B62" w:rsidP="00007491">
      <w:pPr>
        <w:pStyle w:val="afffffff0"/>
        <w:ind w:left="1120" w:right="0" w:hanging="280"/>
        <w:jc w:val="both"/>
      </w:pPr>
      <w:r w:rsidRPr="003F79EC">
        <w:t>5.主動發掘社區隱性藥癮人口</w:t>
      </w:r>
    </w:p>
    <w:p w:rsidR="00BD1B62" w:rsidRPr="003F79EC" w:rsidRDefault="00BD1B62" w:rsidP="00007491">
      <w:pPr>
        <w:pStyle w:val="afffffff0"/>
        <w:ind w:left="1128" w:right="0"/>
        <w:jc w:val="both"/>
      </w:pPr>
      <w:r w:rsidRPr="003F79EC">
        <w:t>積極宣導毒品危害防制條例第21條規定，鼓勵社區隱性藥癮人口主動求助，108年7-12月發掘社區隱性藥癮個案計118人。</w:t>
      </w:r>
    </w:p>
    <w:p w:rsidR="00BD1B62" w:rsidRPr="003F79EC" w:rsidRDefault="00BD1B62" w:rsidP="00007491">
      <w:pPr>
        <w:pStyle w:val="afffffff"/>
        <w:ind w:left="240"/>
        <w:jc w:val="both"/>
        <w:rPr>
          <w:b w:val="0"/>
        </w:rPr>
      </w:pPr>
      <w:r w:rsidRPr="003F79EC">
        <w:rPr>
          <w:b w:val="0"/>
        </w:rPr>
        <w:t>(二)多元處遇方案</w:t>
      </w:r>
    </w:p>
    <w:p w:rsidR="00BD1B62" w:rsidRPr="003F79EC" w:rsidRDefault="00BD1B62" w:rsidP="00007491">
      <w:pPr>
        <w:pStyle w:val="afffffff0"/>
        <w:ind w:left="1120" w:right="0" w:hanging="280"/>
        <w:jc w:val="both"/>
      </w:pPr>
      <w:r w:rsidRPr="003F79EC">
        <w:t>1.「愛與陪伴」社區支持成長團體</w:t>
      </w:r>
    </w:p>
    <w:p w:rsidR="00BD1B62" w:rsidRPr="003F79EC" w:rsidRDefault="00BD1B62" w:rsidP="00007491">
      <w:pPr>
        <w:pStyle w:val="afffffff0"/>
        <w:ind w:left="1128" w:right="0"/>
        <w:jc w:val="both"/>
      </w:pPr>
      <w:r w:rsidRPr="003F79EC">
        <w:t>於本市鳳山區採定時定點形式，辦理藥癮者及家屬支持成長團體，提供情緒抒發及心理支持管道，108年7-12月計23場次/162人次參與(家屬76人次、藥癮者86人次)。</w:t>
      </w:r>
    </w:p>
    <w:p w:rsidR="00BD1B62" w:rsidRPr="003F79EC" w:rsidRDefault="00BD1B62" w:rsidP="00007491">
      <w:pPr>
        <w:pStyle w:val="afffffff0"/>
        <w:ind w:left="1120" w:right="0" w:hanging="280"/>
        <w:jc w:val="both"/>
      </w:pPr>
      <w:r w:rsidRPr="003F79EC">
        <w:t>2.「螢火蟲家族」培訓計畫</w:t>
      </w:r>
    </w:p>
    <w:p w:rsidR="00BD1B62" w:rsidRPr="003F79EC" w:rsidRDefault="00BD1B62" w:rsidP="00007491">
      <w:pPr>
        <w:pStyle w:val="afffffff0"/>
        <w:ind w:left="1476" w:right="0" w:hanging="420"/>
        <w:jc w:val="both"/>
      </w:pPr>
      <w:r w:rsidRPr="003F79EC">
        <w:t>(1)為支持藥癮更生人自發組成自助團體，陪伴有相同經歷藥癮個案，以激勵其戒癮決心，持續推動螢火蟲家族培訓，108年7-12月辦理初階課程，計17場次/計54人次參與，培訓7名。安排螢火蟲結訓成員參與社區、監所及電台宣導活動，108年7-12月共宣導30場次/15,433人次受益。</w:t>
      </w:r>
    </w:p>
    <w:p w:rsidR="00BD1B62" w:rsidRPr="003F79EC" w:rsidRDefault="00BD1B62" w:rsidP="00007491">
      <w:pPr>
        <w:pStyle w:val="afffffff0"/>
        <w:ind w:left="1476" w:right="0" w:hanging="420"/>
        <w:jc w:val="both"/>
      </w:pPr>
      <w:r w:rsidRPr="003F79EC">
        <w:t>(2)</w:t>
      </w:r>
      <w:r w:rsidRPr="003F79EC">
        <w:rPr>
          <w:lang w:eastAsia="zh-HK"/>
        </w:rPr>
        <w:t>以</w:t>
      </w:r>
      <w:r w:rsidRPr="003F79EC">
        <w:t>藥癮更生人成功戒毒經驗為主題，拍攝「螢火蟲家族」成員戒毒歷程短片，於108年8月正式於毒防局臉書及youtube發布，並作為社區宣導使用。</w:t>
      </w:r>
    </w:p>
    <w:p w:rsidR="00BD1B62" w:rsidRPr="003F79EC" w:rsidRDefault="00BD1B62" w:rsidP="00007491">
      <w:pPr>
        <w:pStyle w:val="afffffff0"/>
        <w:ind w:left="1120" w:right="0" w:hanging="280"/>
        <w:jc w:val="both"/>
      </w:pPr>
      <w:r w:rsidRPr="003F79EC">
        <w:t>3.高雄市多元發展體驗中心</w:t>
      </w:r>
    </w:p>
    <w:p w:rsidR="00BD1B62" w:rsidRPr="003F79EC" w:rsidRDefault="00BD1B62" w:rsidP="00007491">
      <w:pPr>
        <w:pStyle w:val="afffffff0"/>
        <w:ind w:left="1128" w:right="0"/>
        <w:jc w:val="both"/>
      </w:pPr>
      <w:r w:rsidRPr="003F79EC">
        <w:t>高雄市多元發展體</w:t>
      </w:r>
      <w:r w:rsidR="00970BF3" w:rsidRPr="003F79EC">
        <w:t>驗中心提供各類型服務族群相關毒防知能、正向興趣體驗及藥癮者社會</w:t>
      </w:r>
      <w:r w:rsidR="00970BF3" w:rsidRPr="003F79EC">
        <w:rPr>
          <w:rFonts w:hint="eastAsia"/>
        </w:rPr>
        <w:t>復</w:t>
      </w:r>
      <w:r w:rsidRPr="003F79EC">
        <w:t>歸技巧與職能體驗等，連結在地資源，辦理農村生活體驗及多元技能課程活動，108年9-10月辦理修復家庭支持活動「一日農夫‧農村體驗」2場次/42人次；另108年7-12月辦理多元探索體驗課程計8場次/173人參加</w:t>
      </w:r>
    </w:p>
    <w:p w:rsidR="00BD1B62" w:rsidRPr="003F79EC" w:rsidRDefault="00BD1B62" w:rsidP="00007491">
      <w:pPr>
        <w:pStyle w:val="afffffff0"/>
        <w:ind w:left="1120" w:right="0" w:hanging="280"/>
        <w:jc w:val="both"/>
      </w:pPr>
      <w:r w:rsidRPr="003F79EC">
        <w:t>4.社</w:t>
      </w:r>
      <w:r w:rsidRPr="003F79EC">
        <w:rPr>
          <w:lang w:eastAsia="zh-HK"/>
        </w:rPr>
        <w:t>會復歸職能訓練及體驗活動</w:t>
      </w:r>
    </w:p>
    <w:p w:rsidR="00BD1B62" w:rsidRPr="003F79EC" w:rsidRDefault="00BD1B62" w:rsidP="00007491">
      <w:pPr>
        <w:pStyle w:val="afffffff0"/>
        <w:ind w:left="1128" w:right="0"/>
        <w:jc w:val="both"/>
      </w:pPr>
      <w:r w:rsidRPr="003F79EC">
        <w:t>結</w:t>
      </w:r>
      <w:r w:rsidRPr="003F79EC">
        <w:rPr>
          <w:lang w:eastAsia="zh-HK"/>
        </w:rPr>
        <w:t>合勞工局辦理藥癮者職業體驗，加強藥癮者職業及性向探索，促進就業媒合準備，108年7-12月</w:t>
      </w:r>
      <w:r w:rsidRPr="003F79EC">
        <w:t>辦理2</w:t>
      </w:r>
      <w:r w:rsidRPr="003F79EC">
        <w:rPr>
          <w:lang w:eastAsia="zh-HK"/>
        </w:rPr>
        <w:t>梯</w:t>
      </w:r>
      <w:r w:rsidRPr="003F79EC">
        <w:t>次5類職業體驗(綠能電機、水</w:t>
      </w:r>
      <w:r w:rsidRPr="003F79EC">
        <w:rPr>
          <w:lang w:eastAsia="zh-HK"/>
        </w:rPr>
        <w:t>電、摩托車修理、行動管家及照服員)，計13人參訓</w:t>
      </w:r>
      <w:r w:rsidRPr="003F79EC">
        <w:t>。</w:t>
      </w:r>
    </w:p>
    <w:p w:rsidR="00BD1B62" w:rsidRPr="003F79EC" w:rsidRDefault="00BD1B62" w:rsidP="00007491">
      <w:pPr>
        <w:pStyle w:val="afffffff0"/>
        <w:ind w:left="1120" w:right="0" w:hanging="280"/>
        <w:jc w:val="both"/>
      </w:pPr>
      <w:r w:rsidRPr="003F79EC">
        <w:t>5.</w:t>
      </w:r>
      <w:r w:rsidRPr="003F79EC">
        <w:rPr>
          <w:lang w:eastAsia="zh-HK"/>
        </w:rPr>
        <w:t>兒少及親子探索及成長團體活動</w:t>
      </w:r>
    </w:p>
    <w:p w:rsidR="00BD1B62" w:rsidRPr="003F79EC" w:rsidRDefault="00BD1B62" w:rsidP="00007491">
      <w:pPr>
        <w:pStyle w:val="afffffff0"/>
        <w:ind w:left="1476" w:right="0" w:hanging="420"/>
        <w:jc w:val="both"/>
      </w:pPr>
      <w:r w:rsidRPr="003F79EC">
        <w:t>(1)108年8月辦理「種子發芽-生命改變新方向團體」，增進高風險兒童學習人際關係及情緒探索，建立自我正向價值，提升挫折忍受力，計3場次，21人次參與。</w:t>
      </w:r>
    </w:p>
    <w:p w:rsidR="00BD1B62" w:rsidRPr="003F79EC" w:rsidRDefault="00BD1B62" w:rsidP="00007491">
      <w:pPr>
        <w:pStyle w:val="afffffff0"/>
        <w:ind w:left="1476" w:right="0" w:hanging="420"/>
        <w:jc w:val="both"/>
      </w:pPr>
      <w:r w:rsidRPr="003F79EC">
        <w:lastRenderedPageBreak/>
        <w:t>(2)108年8-9月辦理「兒少家庭探索體驗學習成長營」及「無毒健康 超越自我」~藥癮家庭探索體驗活動，強化藥癮家庭及兒少問題解決能力，預防毒品新生人口，計3場次，95人次。</w:t>
      </w:r>
    </w:p>
    <w:p w:rsidR="00BD1B62" w:rsidRPr="003F79EC" w:rsidRDefault="00BD1B62" w:rsidP="00007491">
      <w:pPr>
        <w:pStyle w:val="afffffff"/>
        <w:ind w:left="240"/>
        <w:jc w:val="both"/>
        <w:rPr>
          <w:b w:val="0"/>
        </w:rPr>
      </w:pPr>
      <w:r w:rsidRPr="003F79EC">
        <w:rPr>
          <w:b w:val="0"/>
        </w:rPr>
        <w:t>(三)個案管理人員專業提升及管理</w:t>
      </w:r>
    </w:p>
    <w:p w:rsidR="00BD1B62" w:rsidRPr="003F79EC" w:rsidRDefault="00BD1B62" w:rsidP="00007491">
      <w:pPr>
        <w:pStyle w:val="afffffff0"/>
        <w:ind w:left="1120" w:right="0" w:hanging="280"/>
        <w:jc w:val="both"/>
      </w:pPr>
      <w:r w:rsidRPr="003F79EC">
        <w:t>1.人員管理</w:t>
      </w:r>
    </w:p>
    <w:p w:rsidR="00BD1B62" w:rsidRPr="003F79EC" w:rsidRDefault="00BD1B62" w:rsidP="00007491">
      <w:pPr>
        <w:pStyle w:val="afffffff0"/>
        <w:ind w:left="1128" w:right="0"/>
        <w:jc w:val="both"/>
      </w:pPr>
      <w:r w:rsidRPr="003F79EC">
        <w:t>毒防局個管師督導6名、個案管理師50名及專任行政助理3名，合計59名，辦理藥癮個案追蹤輔導、關懷訪視、監所銜接輔導、辦理社會復歸處遇方案，提供戒毒成功專線諮詢輔導等。</w:t>
      </w:r>
    </w:p>
    <w:p w:rsidR="00BD1B62" w:rsidRPr="003F79EC" w:rsidRDefault="00BD1B62" w:rsidP="00007491">
      <w:pPr>
        <w:pStyle w:val="afffffff0"/>
        <w:ind w:left="1120" w:right="0" w:hanging="280"/>
        <w:jc w:val="both"/>
      </w:pPr>
      <w:r w:rsidRPr="003F79EC">
        <w:t>2.專業培訓</w:t>
      </w:r>
    </w:p>
    <w:p w:rsidR="00BD1B62" w:rsidRPr="003F79EC" w:rsidRDefault="00BD1B62" w:rsidP="00007491">
      <w:pPr>
        <w:pStyle w:val="afffffff0"/>
        <w:ind w:left="1128" w:right="0"/>
        <w:jc w:val="both"/>
      </w:pPr>
      <w:r w:rsidRPr="003F79EC">
        <w:t>108年7-12月共計辦理個管人員專業訓練課程10場次及個案討論會2場次，共計235人次參訓。</w:t>
      </w:r>
    </w:p>
    <w:p w:rsidR="00BD1B62" w:rsidRPr="003F79EC" w:rsidRDefault="00BD1B62" w:rsidP="00007491">
      <w:pPr>
        <w:pStyle w:val="afffffff0"/>
        <w:ind w:left="1120" w:right="0" w:hanging="280"/>
        <w:jc w:val="both"/>
      </w:pPr>
      <w:r w:rsidRPr="003F79EC">
        <w:t>3.獎勵機制</w:t>
      </w:r>
    </w:p>
    <w:p w:rsidR="00BD1B62" w:rsidRPr="003F79EC" w:rsidRDefault="00BD1B62" w:rsidP="00007491">
      <w:pPr>
        <w:pStyle w:val="afffffff0"/>
        <w:ind w:left="1128" w:right="0"/>
        <w:jc w:val="both"/>
      </w:pPr>
      <w:r w:rsidRPr="003F79EC">
        <w:t>為激勵個管人員工作士氣及凝聚力，創新訂定「個管人員績效獎勵計畫」，明訂績優人員獎勵標準及措施，計5名個案管理人員榮獲優良績效殊榮，並於108年12月10日公開頒獎表揚。</w:t>
      </w:r>
    </w:p>
    <w:p w:rsidR="00BD1B62" w:rsidRPr="003F79EC" w:rsidRDefault="00BD1B62" w:rsidP="00007491">
      <w:pPr>
        <w:pStyle w:val="afffffff"/>
        <w:ind w:left="240"/>
        <w:jc w:val="both"/>
        <w:rPr>
          <w:b w:val="0"/>
        </w:rPr>
      </w:pPr>
      <w:r w:rsidRPr="003F79EC">
        <w:rPr>
          <w:b w:val="0"/>
        </w:rPr>
        <w:t>(四)定期盤點醫療戒治、社福、就業、心理諮商及安置收容相關資源</w:t>
      </w:r>
    </w:p>
    <w:p w:rsidR="00BD1B62" w:rsidRPr="003F79EC" w:rsidRDefault="00BD1B62" w:rsidP="00007491">
      <w:pPr>
        <w:pStyle w:val="afffffff0"/>
        <w:ind w:left="1120" w:right="0" w:hanging="280"/>
        <w:jc w:val="both"/>
      </w:pPr>
      <w:r w:rsidRPr="003F79EC">
        <w:t>1.高雄市指定藥癮戒治醫療機構計18家，</w:t>
      </w:r>
      <w:r w:rsidRPr="003F79EC">
        <w:rPr>
          <w:lang w:eastAsia="zh-HK"/>
        </w:rPr>
        <w:t>提供</w:t>
      </w:r>
      <w:r w:rsidRPr="003F79EC">
        <w:t>替代治療給藥服務之醫院計13家，另有衛星給藥點10家。</w:t>
      </w:r>
    </w:p>
    <w:p w:rsidR="00BD1B62" w:rsidRPr="003F79EC" w:rsidRDefault="00BD1B62" w:rsidP="00007491">
      <w:pPr>
        <w:pStyle w:val="afffffff0"/>
        <w:ind w:left="1120" w:right="0" w:hanging="280"/>
        <w:jc w:val="both"/>
      </w:pPr>
      <w:r w:rsidRPr="003F79EC">
        <w:t>2.結合市立凱旋醫院整合性藥癮醫療示範中心，推動藥癮醫療單一窗口及跨科別評估診斷，提供醫療協助。</w:t>
      </w:r>
    </w:p>
    <w:p w:rsidR="00BD1B62" w:rsidRPr="003F79EC" w:rsidRDefault="00BD1B62" w:rsidP="00007491">
      <w:pPr>
        <w:pStyle w:val="afffffff0"/>
        <w:ind w:left="1120" w:right="0" w:hanging="280"/>
        <w:jc w:val="both"/>
      </w:pPr>
      <w:r w:rsidRPr="003F79EC">
        <w:t>3.毒防局、矯正機關及醫院合作辦理「矯正機關整合性藥癮治療服務暨品質提升計畫」，醫療機構進入監所提供成癮醫療服務、旗山醫院負責高雄第二監獄、國軍高雄總醫院負責高雄女子監獄提供藥癮治療及心理治療，毒防局負責收容人出監後追蹤輔導，建置藥癮者之機構與社區處遇轉銜服務。</w:t>
      </w:r>
    </w:p>
    <w:p w:rsidR="0063216F" w:rsidRPr="003F79EC" w:rsidRDefault="0063216F">
      <w:pPr>
        <w:pStyle w:val="afffffff0"/>
        <w:ind w:left="1120" w:right="0" w:hanging="280"/>
        <w:jc w:val="both"/>
      </w:pPr>
    </w:p>
    <w:sectPr w:rsidR="0063216F" w:rsidRPr="003F79EC" w:rsidSect="00007491">
      <w:pgSz w:w="11906" w:h="16838"/>
      <w:pgMar w:top="1418" w:right="1418" w:bottom="1418" w:left="1418" w:header="720" w:footer="720" w:gutter="0"/>
      <w:pgNumType w:start="333"/>
      <w:cols w:space="720"/>
      <w:docGrid w:type="lines"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9D9" w:rsidRDefault="00F919D9" w:rsidP="00BE28FD">
      <w:r>
        <w:separator/>
      </w:r>
    </w:p>
  </w:endnote>
  <w:endnote w:type="continuationSeparator" w:id="0">
    <w:p w:rsidR="00F919D9" w:rsidRDefault="00F919D9" w:rsidP="00BE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華康粗圓體">
    <w:altName w:val="新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華康楷書體W5">
    <w:charset w:val="88"/>
    <w:family w:val="script"/>
    <w:pitch w:val="fixed"/>
  </w:font>
  <w:font w:name="sөũ">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華康楷書體W7">
    <w:charset w:val="88"/>
    <w:family w:val="script"/>
    <w:pitch w:val="fixed"/>
    <w:sig w:usb0="80000001" w:usb1="28091800" w:usb2="00000016"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文鼎粗黑">
    <w:charset w:val="88"/>
    <w:family w:val="modern"/>
    <w:pitch w:val="fixed"/>
    <w:sig w:usb0="00000001" w:usb1="08080000" w:usb2="00000010" w:usb3="00000000" w:csb0="00100000" w:csb1="00000000"/>
  </w:font>
  <w:font w:name="華康中明體">
    <w:charset w:val="88"/>
    <w:family w:val="modern"/>
    <w:pitch w:val="fixed"/>
    <w:sig w:usb0="80000001" w:usb1="28091800" w:usb2="00000016" w:usb3="00000000" w:csb0="00100000" w:csb1="00000000"/>
  </w:font>
  <w:font w:name="中國龍粗黑體">
    <w:altName w:val="Arial Unicode MS"/>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9D9" w:rsidRDefault="00F919D9" w:rsidP="00BE28FD">
      <w:r>
        <w:separator/>
      </w:r>
    </w:p>
  </w:footnote>
  <w:footnote w:type="continuationSeparator" w:id="0">
    <w:p w:rsidR="00F919D9" w:rsidRDefault="00F919D9" w:rsidP="00BE28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0"/>
  <w:defaultTableStyle w:val="a"/>
  <w:drawingGridHorizontalSpacing w:val="108"/>
  <w:displayHorizontalDrawingGridEvery w:val="0"/>
  <w:displayVerticalDrawingGridEvery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5EF"/>
    <w:rsid w:val="00007491"/>
    <w:rsid w:val="00077754"/>
    <w:rsid w:val="002D7277"/>
    <w:rsid w:val="00352D61"/>
    <w:rsid w:val="0038489A"/>
    <w:rsid w:val="003F79EC"/>
    <w:rsid w:val="004025D2"/>
    <w:rsid w:val="004735EF"/>
    <w:rsid w:val="0063216F"/>
    <w:rsid w:val="0092499B"/>
    <w:rsid w:val="00970BF3"/>
    <w:rsid w:val="00BD1B62"/>
    <w:rsid w:val="00BE28FD"/>
    <w:rsid w:val="00D27745"/>
    <w:rsid w:val="00DA6FDB"/>
    <w:rsid w:val="00DC6F22"/>
    <w:rsid w:val="00F919D9"/>
    <w:rsid w:val="00FC58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Calibri" w:hAnsi="Calibri" w:cs="Cordia New"/>
      <w:kern w:val="1"/>
      <w:sz w:val="24"/>
      <w:szCs w:val="22"/>
    </w:rPr>
  </w:style>
  <w:style w:type="paragraph" w:styleId="1">
    <w:name w:val="heading 1"/>
    <w:basedOn w:val="a"/>
    <w:qFormat/>
    <w:pPr>
      <w:keepNext/>
      <w:snapToGrid w:val="0"/>
      <w:spacing w:before="216" w:after="200" w:line="416" w:lineRule="exact"/>
      <w:jc w:val="center"/>
      <w:outlineLvl w:val="0"/>
    </w:pPr>
    <w:rPr>
      <w:rFonts w:ascii="華康粗圓體" w:eastAsia="華康粗圓體" w:hAnsi="華康粗圓體" w:cs="Times New Roman"/>
      <w:bCs/>
      <w:color w:val="000000"/>
      <w:sz w:val="48"/>
      <w:szCs w:val="48"/>
    </w:rPr>
  </w:style>
  <w:style w:type="paragraph" w:styleId="2">
    <w:name w:val="heading 2"/>
    <w:basedOn w:val="a"/>
    <w:qFormat/>
    <w:pPr>
      <w:keepNext/>
      <w:spacing w:line="720" w:lineRule="auto"/>
      <w:textAlignment w:val="baseline"/>
      <w:outlineLvl w:val="1"/>
    </w:pPr>
    <w:rPr>
      <w:rFonts w:ascii="Arial" w:hAnsi="Arial" w:cs="Times New Roman"/>
      <w:b/>
      <w:bCs/>
      <w:sz w:val="48"/>
      <w:szCs w:val="48"/>
    </w:rPr>
  </w:style>
  <w:style w:type="paragraph" w:styleId="3">
    <w:name w:val="heading 3"/>
    <w:basedOn w:val="a"/>
    <w:qFormat/>
    <w:pPr>
      <w:keepNext/>
      <w:tabs>
        <w:tab w:val="left" w:pos="900"/>
      </w:tabs>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
    <w:qFormat/>
    <w:pPr>
      <w:keepNext/>
      <w:spacing w:line="720" w:lineRule="auto"/>
      <w:textAlignment w:val="baseline"/>
      <w:outlineLvl w:val="3"/>
    </w:pPr>
    <w:rPr>
      <w:rFonts w:ascii="Arial" w:hAnsi="Arial" w:cs="Times New Roman"/>
      <w:sz w:val="36"/>
      <w:szCs w:val="36"/>
    </w:rPr>
  </w:style>
  <w:style w:type="paragraph" w:styleId="5">
    <w:name w:val="heading 5"/>
    <w:basedOn w:val="a"/>
    <w:qFormat/>
    <w:pPr>
      <w:keepNext/>
      <w:spacing w:line="720" w:lineRule="auto"/>
      <w:ind w:left="200"/>
      <w:outlineLvl w:val="4"/>
    </w:pPr>
    <w:rPr>
      <w:rFonts w:ascii="Arial" w:hAnsi="Arial" w:cs="Times New Roman"/>
      <w:b/>
      <w:bCs/>
      <w:sz w:val="36"/>
      <w:szCs w:val="36"/>
    </w:rPr>
  </w:style>
  <w:style w:type="paragraph" w:styleId="6">
    <w:name w:val="heading 6"/>
    <w:basedOn w:val="a"/>
    <w:qFormat/>
    <w:pPr>
      <w:keepNext/>
      <w:spacing w:line="720" w:lineRule="auto"/>
      <w:ind w:left="200"/>
      <w:outlineLvl w:val="5"/>
    </w:pPr>
    <w:rPr>
      <w:rFonts w:ascii="Arial" w:hAnsi="Arial" w:cs="Times New Roman"/>
      <w:sz w:val="36"/>
      <w:szCs w:val="36"/>
    </w:rPr>
  </w:style>
  <w:style w:type="paragraph" w:styleId="7">
    <w:name w:val="heading 7"/>
    <w:basedOn w:val="a"/>
    <w:qFormat/>
    <w:pPr>
      <w:keepNext/>
      <w:spacing w:line="720" w:lineRule="auto"/>
      <w:ind w:left="400"/>
      <w:outlineLvl w:val="6"/>
    </w:pPr>
    <w:rPr>
      <w:rFonts w:ascii="Arial" w:hAnsi="Arial" w:cs="Times New Roman"/>
      <w:b/>
      <w:bCs/>
      <w:sz w:val="36"/>
      <w:szCs w:val="36"/>
    </w:rPr>
  </w:style>
  <w:style w:type="paragraph" w:styleId="8">
    <w:name w:val="heading 8"/>
    <w:basedOn w:val="a"/>
    <w:qFormat/>
    <w:pPr>
      <w:keepNext/>
      <w:spacing w:line="720" w:lineRule="auto"/>
      <w:ind w:left="400"/>
      <w:outlineLvl w:val="7"/>
    </w:pPr>
    <w:rPr>
      <w:rFonts w:ascii="Arial" w:hAnsi="Arial" w:cs="Times New Roman"/>
      <w:sz w:val="36"/>
      <w:szCs w:val="36"/>
    </w:rPr>
  </w:style>
  <w:style w:type="paragraph" w:styleId="9">
    <w:name w:val="heading 9"/>
    <w:basedOn w:val="a"/>
    <w:qFormat/>
    <w:pPr>
      <w:keepNext/>
      <w:spacing w:line="720" w:lineRule="auto"/>
      <w:ind w:left="400"/>
      <w:outlineLvl w:val="8"/>
    </w:pPr>
    <w:rPr>
      <w:rFonts w:ascii="Arial"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預設段落字型1"/>
  </w:style>
  <w:style w:type="character" w:customStyle="1" w:styleId="11">
    <w:name w:val="標題 1 字元"/>
    <w:rPr>
      <w:rFonts w:ascii="華康粗圓體" w:eastAsia="華康粗圓體" w:hAnsi="華康粗圓體" w:cs="Times New Roman"/>
      <w:bCs/>
      <w:color w:val="000000"/>
      <w:sz w:val="48"/>
      <w:szCs w:val="48"/>
    </w:rPr>
  </w:style>
  <w:style w:type="character" w:customStyle="1" w:styleId="20">
    <w:name w:val="標題 2 字元"/>
    <w:rPr>
      <w:rFonts w:ascii="Arial" w:eastAsia="新細明體" w:hAnsi="Arial" w:cs="Times New Roman"/>
      <w:b/>
      <w:bCs/>
      <w:kern w:val="1"/>
      <w:sz w:val="48"/>
      <w:szCs w:val="48"/>
    </w:rPr>
  </w:style>
  <w:style w:type="character" w:customStyle="1" w:styleId="30">
    <w:name w:val="標題 3 字元"/>
    <w:rPr>
      <w:rFonts w:ascii="Arial" w:eastAsia="新細明體" w:hAnsi="Arial" w:cs="Times New Roman"/>
      <w:bCs/>
      <w:color w:val="000080"/>
      <w:kern w:val="0"/>
      <w:sz w:val="36"/>
      <w:szCs w:val="36"/>
    </w:rPr>
  </w:style>
  <w:style w:type="character" w:customStyle="1" w:styleId="40">
    <w:name w:val="標題 4 字元"/>
    <w:rPr>
      <w:rFonts w:ascii="Arial" w:eastAsia="新細明體" w:hAnsi="Arial" w:cs="Times New Roman"/>
      <w:kern w:val="1"/>
      <w:sz w:val="36"/>
      <w:szCs w:val="36"/>
    </w:rPr>
  </w:style>
  <w:style w:type="character" w:customStyle="1" w:styleId="50">
    <w:name w:val="標題 5 字元"/>
    <w:rPr>
      <w:rFonts w:ascii="Arial" w:eastAsia="新細明體" w:hAnsi="Arial" w:cs="Times New Roman"/>
      <w:b/>
      <w:bCs/>
      <w:sz w:val="36"/>
      <w:szCs w:val="36"/>
    </w:rPr>
  </w:style>
  <w:style w:type="character" w:customStyle="1" w:styleId="60">
    <w:name w:val="標題 6 字元"/>
    <w:rPr>
      <w:rFonts w:ascii="Arial" w:eastAsia="新細明體" w:hAnsi="Arial" w:cs="Times New Roman"/>
      <w:sz w:val="36"/>
      <w:szCs w:val="36"/>
    </w:rPr>
  </w:style>
  <w:style w:type="character" w:customStyle="1" w:styleId="70">
    <w:name w:val="標題 7 字元"/>
    <w:rPr>
      <w:rFonts w:ascii="Arial" w:eastAsia="新細明體" w:hAnsi="Arial" w:cs="Times New Roman"/>
      <w:b/>
      <w:bCs/>
      <w:sz w:val="36"/>
      <w:szCs w:val="36"/>
    </w:rPr>
  </w:style>
  <w:style w:type="character" w:customStyle="1" w:styleId="80">
    <w:name w:val="標題 8 字元"/>
    <w:rPr>
      <w:rFonts w:ascii="Arial" w:eastAsia="新細明體" w:hAnsi="Arial" w:cs="Times New Roman"/>
      <w:sz w:val="36"/>
      <w:szCs w:val="36"/>
    </w:rPr>
  </w:style>
  <w:style w:type="character" w:customStyle="1" w:styleId="90">
    <w:name w:val="標題 9 字元"/>
    <w:rPr>
      <w:rFonts w:ascii="Arial" w:eastAsia="新細明體" w:hAnsi="Arial" w:cs="Times New Roman"/>
      <w:sz w:val="36"/>
      <w:szCs w:val="36"/>
    </w:rPr>
  </w:style>
  <w:style w:type="character" w:customStyle="1" w:styleId="21">
    <w:name w:val="本文縮排 2 字元"/>
    <w:rPr>
      <w:rFonts w:ascii="Times New Roman" w:eastAsia="新細明體" w:hAnsi="Times New Roman" w:cs="Times New Roman"/>
      <w:szCs w:val="20"/>
    </w:rPr>
  </w:style>
  <w:style w:type="character" w:customStyle="1" w:styleId="31">
    <w:name w:val="本文縮排 3 字元"/>
    <w:rPr>
      <w:rFonts w:ascii="Times New Roman" w:eastAsia="標楷體" w:hAnsi="Times New Roman" w:cs="Times New Roman"/>
      <w:sz w:val="32"/>
      <w:szCs w:val="24"/>
    </w:rPr>
  </w:style>
  <w:style w:type="character" w:customStyle="1" w:styleId="a3">
    <w:name w:val="本文縮排 字元"/>
    <w:rPr>
      <w:rFonts w:ascii="標楷體" w:eastAsia="標楷體" w:hAnsi="標楷體" w:cs="Times New Roman"/>
      <w:sz w:val="32"/>
      <w:szCs w:val="24"/>
    </w:rPr>
  </w:style>
  <w:style w:type="character" w:customStyle="1" w:styleId="a4">
    <w:name w:val="本文 字元"/>
    <w:basedOn w:val="10"/>
  </w:style>
  <w:style w:type="character" w:customStyle="1" w:styleId="a5">
    <w:name w:val="頁尾 字元"/>
    <w:rPr>
      <w:rFonts w:ascii="Times New Roman" w:eastAsia="新細明體" w:hAnsi="Times New Roman" w:cs="Times New Roman"/>
      <w:sz w:val="20"/>
      <w:szCs w:val="20"/>
    </w:rPr>
  </w:style>
  <w:style w:type="character" w:customStyle="1" w:styleId="12">
    <w:name w:val="頁碼1"/>
    <w:basedOn w:val="10"/>
  </w:style>
  <w:style w:type="character" w:customStyle="1" w:styleId="22">
    <w:name w:val="本文 2 字元"/>
    <w:rPr>
      <w:rFonts w:ascii="Times New Roman" w:eastAsia="標楷體" w:hAnsi="Times New Roman" w:cs="Times New Roman"/>
      <w:sz w:val="36"/>
      <w:szCs w:val="24"/>
    </w:rPr>
  </w:style>
  <w:style w:type="character" w:customStyle="1" w:styleId="a6">
    <w:name w:val="註解文字 字元"/>
    <w:rPr>
      <w:rFonts w:ascii="Times New Roman" w:eastAsia="標楷體" w:hAnsi="Times New Roman" w:cs="Times New Roman"/>
      <w:sz w:val="32"/>
      <w:szCs w:val="32"/>
    </w:rPr>
  </w:style>
  <w:style w:type="character" w:customStyle="1" w:styleId="a7">
    <w:name w:val="頁首 字元"/>
    <w:rPr>
      <w:rFonts w:ascii="Times New Roman" w:eastAsia="新細明體" w:hAnsi="Times New Roman" w:cs="Times New Roman"/>
      <w:sz w:val="20"/>
      <w:szCs w:val="20"/>
    </w:rPr>
  </w:style>
  <w:style w:type="character" w:customStyle="1" w:styleId="a8">
    <w:name w:val="註解方塊文字 字元"/>
    <w:rPr>
      <w:rFonts w:ascii="Arial" w:eastAsia="新細明體" w:hAnsi="Arial" w:cs="Times New Roman"/>
      <w:sz w:val="18"/>
      <w:szCs w:val="18"/>
    </w:rPr>
  </w:style>
  <w:style w:type="character" w:customStyle="1" w:styleId="tax2">
    <w:name w:val="tax2"/>
    <w:rPr>
      <w:color w:val="666666"/>
      <w:spacing w:val="320"/>
      <w:sz w:val="21"/>
      <w:szCs w:val="21"/>
    </w:rPr>
  </w:style>
  <w:style w:type="character" w:customStyle="1" w:styleId="gray12h231">
    <w:name w:val="gray12_h231"/>
    <w:rPr>
      <w:strike w:val="0"/>
      <w:dstrike w:val="0"/>
      <w:color w:val="525252"/>
      <w:spacing w:val="12"/>
      <w:sz w:val="16"/>
      <w:u w:val="none"/>
      <w:effect w:val="none"/>
    </w:rPr>
  </w:style>
  <w:style w:type="character" w:customStyle="1" w:styleId="tlh108mb">
    <w:name w:val="tlh108 mb"/>
    <w:basedOn w:val="10"/>
  </w:style>
  <w:style w:type="character" w:customStyle="1" w:styleId="a9">
    <w:name w:val="文件引導模式 字元"/>
    <w:rPr>
      <w:rFonts w:ascii="Arial" w:eastAsia="新細明體" w:hAnsi="Arial" w:cs="Times New Roman"/>
      <w:szCs w:val="24"/>
      <w:highlight w:val="darkBlue"/>
    </w:rPr>
  </w:style>
  <w:style w:type="character" w:customStyle="1" w:styleId="HTML">
    <w:name w:val="HTML 預設格式 字元"/>
    <w:rPr>
      <w:rFonts w:ascii="細明體" w:eastAsia="細明體" w:hAnsi="細明體" w:cs="Times New Roman"/>
      <w:kern w:val="0"/>
      <w:szCs w:val="24"/>
    </w:rPr>
  </w:style>
  <w:style w:type="character" w:customStyle="1" w:styleId="a1221">
    <w:name w:val="a12_21"/>
    <w:rPr>
      <w:rFonts w:ascii="Arial" w:hAnsi="Arial" w:cs="Arial"/>
      <w:color w:val="666666"/>
      <w:spacing w:val="288"/>
      <w:sz w:val="19"/>
      <w:szCs w:val="19"/>
    </w:rPr>
  </w:style>
  <w:style w:type="character" w:customStyle="1" w:styleId="aa">
    <w:name w:val="純文字 字元"/>
    <w:rPr>
      <w:rFonts w:ascii="細明體" w:eastAsia="細明體" w:hAnsi="細明體" w:cs="Times New Roman"/>
      <w:szCs w:val="20"/>
    </w:rPr>
  </w:style>
  <w:style w:type="character" w:customStyle="1" w:styleId="ab">
    <w:name w:val="問候 字元"/>
    <w:rPr>
      <w:rFonts w:ascii="標楷體" w:eastAsia="標楷體" w:hAnsi="標楷體" w:cs="Times New Roman"/>
      <w:sz w:val="28"/>
      <w:szCs w:val="28"/>
    </w:rPr>
  </w:style>
  <w:style w:type="character" w:customStyle="1" w:styleId="apple-converted-space">
    <w:name w:val="apple-converted-space"/>
    <w:basedOn w:val="10"/>
  </w:style>
  <w:style w:type="character" w:styleId="ac">
    <w:name w:val="Emphasis"/>
    <w:qFormat/>
    <w:rPr>
      <w:b w:val="0"/>
      <w:bCs w:val="0"/>
      <w:i w:val="0"/>
      <w:iCs w:val="0"/>
      <w:color w:val="DD4B39"/>
    </w:rPr>
  </w:style>
  <w:style w:type="character" w:styleId="ad">
    <w:name w:val="Hyperlink"/>
    <w:rPr>
      <w:color w:val="0000FF"/>
      <w:u w:val="single"/>
    </w:rPr>
  </w:style>
  <w:style w:type="character" w:customStyle="1" w:styleId="100">
    <w:name w:val="(1)0標題 字元"/>
    <w:rPr>
      <w:rFonts w:ascii="標楷體" w:eastAsia="標楷體" w:hAnsi="標楷體" w:cs="Times New Roman"/>
      <w:color w:val="0000FF"/>
      <w:sz w:val="32"/>
      <w:szCs w:val="32"/>
    </w:rPr>
  </w:style>
  <w:style w:type="character" w:customStyle="1" w:styleId="001">
    <w:name w:val="001.全部標題 字元"/>
    <w:rPr>
      <w:rFonts w:ascii="標楷體" w:eastAsia="標楷體" w:hAnsi="標楷體" w:cs="Times New Roman"/>
      <w:sz w:val="32"/>
      <w:szCs w:val="32"/>
    </w:rPr>
  </w:style>
  <w:style w:type="character" w:customStyle="1" w:styleId="ae">
    <w:name w:val="註解主旨 字元"/>
    <w:rPr>
      <w:rFonts w:ascii="標楷體" w:eastAsia="標楷體" w:hAnsi="標楷體" w:cs="Times New Roman"/>
      <w:b/>
      <w:bCs/>
      <w:kern w:val="0"/>
      <w:sz w:val="32"/>
      <w:szCs w:val="32"/>
    </w:rPr>
  </w:style>
  <w:style w:type="character" w:customStyle="1" w:styleId="13">
    <w:name w:val="強調粗體1"/>
    <w:rPr>
      <w:b/>
      <w:bCs/>
    </w:rPr>
  </w:style>
  <w:style w:type="character" w:customStyle="1" w:styleId="style71">
    <w:name w:val="style71"/>
    <w:rPr>
      <w:sz w:val="27"/>
      <w:szCs w:val="27"/>
    </w:rPr>
  </w:style>
  <w:style w:type="character" w:customStyle="1" w:styleId="style861">
    <w:name w:val="style861"/>
    <w:basedOn w:val="10"/>
  </w:style>
  <w:style w:type="character" w:customStyle="1" w:styleId="subjectclassname1">
    <w:name w:val="subjectclassname1"/>
    <w:rPr>
      <w:sz w:val="15"/>
      <w:szCs w:val="15"/>
    </w:rPr>
  </w:style>
  <w:style w:type="character" w:customStyle="1" w:styleId="apple-style-span">
    <w:name w:val="apple-style-span"/>
    <w:basedOn w:val="10"/>
  </w:style>
  <w:style w:type="character" w:customStyle="1" w:styleId="unnamed11">
    <w:name w:val="unnamed11"/>
    <w:rPr>
      <w:color w:val="666666"/>
      <w:sz w:val="24"/>
      <w:szCs w:val="24"/>
    </w:rPr>
  </w:style>
  <w:style w:type="character" w:customStyle="1" w:styleId="textsize1">
    <w:name w:val="textsize1"/>
    <w:rPr>
      <w:sz w:val="21"/>
      <w:szCs w:val="21"/>
    </w:rPr>
  </w:style>
  <w:style w:type="character" w:customStyle="1" w:styleId="14">
    <w:name w:val="1. 字元"/>
    <w:rPr>
      <w:rFonts w:ascii="華康楷書體W5" w:eastAsia="華康楷書體W5" w:hAnsi="華康楷書體W5"/>
      <w:sz w:val="32"/>
      <w:lang w:val="en-US" w:eastAsia="zh-TW" w:bidi="ar-SA"/>
    </w:rPr>
  </w:style>
  <w:style w:type="character" w:customStyle="1" w:styleId="15">
    <w:name w:val="(1) 字元"/>
    <w:rPr>
      <w:rFonts w:eastAsia="標楷體"/>
      <w:kern w:val="1"/>
      <w:sz w:val="28"/>
      <w:szCs w:val="24"/>
      <w:lang w:val="en-US" w:eastAsia="zh-TW" w:bidi="ar-SA"/>
    </w:rPr>
  </w:style>
  <w:style w:type="character" w:customStyle="1" w:styleId="af">
    <w:name w:val="結語 字元"/>
    <w:rPr>
      <w:rFonts w:ascii="標楷體" w:eastAsia="標楷體" w:hAnsi="標楷體" w:cs="Times New Roman"/>
      <w:color w:val="000000"/>
      <w:kern w:val="1"/>
      <w:sz w:val="28"/>
      <w:szCs w:val="28"/>
    </w:rPr>
  </w:style>
  <w:style w:type="character" w:customStyle="1" w:styleId="71">
    <w:name w:val="字元 字元7"/>
    <w:rPr>
      <w:rFonts w:ascii="新細明體" w:eastAsia="新細明體" w:hAnsi="新細明體"/>
      <w:b/>
      <w:sz w:val="24"/>
      <w:lang w:val="en-US" w:eastAsia="zh-TW" w:bidi="ar-SA"/>
    </w:rPr>
  </w:style>
  <w:style w:type="character" w:customStyle="1" w:styleId="16">
    <w:name w:val="1.大遼內文 字元"/>
    <w:rPr>
      <w:rFonts w:ascii="標楷體" w:eastAsia="標楷體" w:hAnsi="標楷體"/>
      <w:color w:val="FF0000"/>
      <w:kern w:val="1"/>
      <w:sz w:val="32"/>
      <w:szCs w:val="32"/>
      <w:lang w:val="en-US" w:eastAsia="zh-TW" w:bidi="ar-SA"/>
    </w:rPr>
  </w:style>
  <w:style w:type="character" w:customStyle="1" w:styleId="17">
    <w:name w:val="(1)第一標題 字元"/>
    <w:rPr>
      <w:rFonts w:ascii="標楷體" w:eastAsia="標楷體" w:hAnsi="標楷體"/>
      <w:color w:val="FF0000"/>
      <w:kern w:val="1"/>
      <w:sz w:val="32"/>
      <w:szCs w:val="32"/>
      <w:lang w:val="en-US" w:eastAsia="zh-TW" w:bidi="ar-SA"/>
    </w:rPr>
  </w:style>
  <w:style w:type="character" w:customStyle="1" w:styleId="af0">
    <w:name w:val="(一)標題 字元"/>
    <w:rPr>
      <w:rFonts w:ascii="標楷體" w:eastAsia="標楷體" w:hAnsi="標楷體"/>
      <w:b/>
      <w:color w:val="FF0000"/>
      <w:kern w:val="1"/>
      <w:sz w:val="32"/>
      <w:szCs w:val="32"/>
      <w:lang w:val="en-US" w:eastAsia="zh-TW" w:bidi="ar-SA"/>
    </w:rPr>
  </w:style>
  <w:style w:type="character" w:customStyle="1" w:styleId="18">
    <w:name w:val="註解參照1"/>
    <w:rPr>
      <w:sz w:val="18"/>
      <w:szCs w:val="18"/>
    </w:rPr>
  </w:style>
  <w:style w:type="character" w:customStyle="1" w:styleId="dialogtext1">
    <w:name w:val="dialog_text1"/>
    <w:rPr>
      <w:rFonts w:ascii="sөũ" w:hAnsi="sөũ"/>
      <w:color w:val="000000"/>
      <w:sz w:val="24"/>
      <w:szCs w:val="24"/>
    </w:rPr>
  </w:style>
  <w:style w:type="character" w:customStyle="1" w:styleId="NormalWebChar">
    <w:name w:val="Normal (Web) Char"/>
    <w:rPr>
      <w:rFonts w:ascii="新細明體" w:eastAsia="細明體" w:hAnsi="新細明體"/>
      <w:sz w:val="24"/>
      <w:lang w:val="en-US" w:eastAsia="zh-TW" w:bidi="ar-SA"/>
    </w:rPr>
  </w:style>
  <w:style w:type="character" w:customStyle="1" w:styleId="01">
    <w:name w:val="01.內文 字元"/>
    <w:rPr>
      <w:rFonts w:ascii="標楷體" w:eastAsia="標楷體" w:hAnsi="標楷體"/>
      <w:color w:val="0000FF"/>
      <w:kern w:val="1"/>
      <w:sz w:val="32"/>
      <w:szCs w:val="32"/>
    </w:rPr>
  </w:style>
  <w:style w:type="character" w:customStyle="1" w:styleId="af1">
    <w:name w:val="清單段落 字元"/>
    <w:rPr>
      <w:rFonts w:ascii="Calibri" w:eastAsia="新細明體" w:hAnsi="Calibri" w:cs="Times New Roman"/>
    </w:rPr>
  </w:style>
  <w:style w:type="character" w:customStyle="1" w:styleId="23">
    <w:name w:val="2. 字元"/>
    <w:rPr>
      <w:rFonts w:ascii="Times New Roman" w:eastAsia="標楷體" w:hAnsi="Times New Roman" w:cs="Times New Roman"/>
      <w:spacing w:val="-2"/>
      <w:sz w:val="28"/>
      <w:szCs w:val="28"/>
    </w:rPr>
  </w:style>
  <w:style w:type="character" w:customStyle="1" w:styleId="af2">
    <w:name w:val="(二)內文 字元"/>
    <w:rPr>
      <w:rFonts w:ascii="Times New Roman" w:eastAsia="標楷體" w:hAnsi="Times New Roman" w:cs="Times New Roman"/>
      <w:spacing w:val="-2"/>
      <w:sz w:val="28"/>
      <w:szCs w:val="28"/>
    </w:rPr>
  </w:style>
  <w:style w:type="character" w:customStyle="1" w:styleId="24">
    <w:name w:val="2.內文 字元"/>
    <w:rPr>
      <w:rFonts w:ascii="Times New Roman" w:eastAsia="標楷體" w:hAnsi="Times New Roman" w:cs="Times New Roman"/>
      <w:spacing w:val="-2"/>
      <w:sz w:val="28"/>
      <w:szCs w:val="28"/>
    </w:rPr>
  </w:style>
  <w:style w:type="character" w:customStyle="1" w:styleId="af3">
    <w:name w:val="副標題 字元"/>
    <w:rPr>
      <w:rFonts w:ascii="Cambria" w:eastAsia="新細明體" w:hAnsi="Cambria" w:cs="Times New Roman"/>
      <w:i/>
      <w:iCs/>
      <w:szCs w:val="24"/>
    </w:rPr>
  </w:style>
  <w:style w:type="character" w:customStyle="1" w:styleId="af4">
    <w:name w:val="(一) 字元"/>
    <w:rPr>
      <w:rFonts w:ascii="Times New Roman" w:eastAsia="標楷體" w:hAnsi="Times New Roman" w:cs="Times New Roman"/>
      <w:kern w:val="1"/>
      <w:sz w:val="28"/>
      <w:szCs w:val="36"/>
    </w:rPr>
  </w:style>
  <w:style w:type="character" w:customStyle="1" w:styleId="0001">
    <w:name w:val="0001.正確二行標題 字元"/>
    <w:rPr>
      <w:rFonts w:ascii="標楷體" w:eastAsia="標楷體" w:hAnsi="標楷體" w:cs="Times New Roman"/>
      <w:color w:val="FF0000"/>
      <w:kern w:val="1"/>
      <w:sz w:val="32"/>
      <w:szCs w:val="32"/>
    </w:rPr>
  </w:style>
  <w:style w:type="character" w:customStyle="1" w:styleId="19">
    <w:name w:val="(1)內文 字元"/>
    <w:rPr>
      <w:rFonts w:ascii="標楷體" w:eastAsia="標楷體" w:hAnsi="標楷體" w:cs="Times New Roman"/>
      <w:color w:val="0000FF"/>
      <w:sz w:val="32"/>
      <w:szCs w:val="32"/>
    </w:rPr>
  </w:style>
  <w:style w:type="character" w:customStyle="1" w:styleId="st1">
    <w:name w:val="st1"/>
    <w:basedOn w:val="10"/>
  </w:style>
  <w:style w:type="character" w:customStyle="1" w:styleId="ap20">
    <w:name w:val="ap20"/>
    <w:basedOn w:val="10"/>
  </w:style>
  <w:style w:type="character" w:customStyle="1" w:styleId="st">
    <w:name w:val="st"/>
    <w:basedOn w:val="10"/>
  </w:style>
  <w:style w:type="character" w:customStyle="1" w:styleId="af5">
    <w:name w:val="(一)內文 字元"/>
    <w:rPr>
      <w:rFonts w:ascii="標楷體" w:eastAsia="標楷體" w:hAnsi="標楷體" w:cs="Times New Roman"/>
      <w:bCs/>
      <w:color w:val="FF0000"/>
      <w:sz w:val="32"/>
      <w:szCs w:val="32"/>
    </w:rPr>
  </w:style>
  <w:style w:type="character" w:customStyle="1" w:styleId="eng-name">
    <w:name w:val="eng-name"/>
  </w:style>
  <w:style w:type="character" w:customStyle="1" w:styleId="HTML1">
    <w:name w:val="HTML 縮寫1"/>
    <w:basedOn w:val="10"/>
  </w:style>
  <w:style w:type="character" w:customStyle="1" w:styleId="HTML0">
    <w:name w:val="HTML 位址 字元"/>
    <w:rPr>
      <w:rFonts w:ascii="Calibri" w:eastAsia="新細明體" w:hAnsi="Calibri" w:cs="Times New Roman"/>
      <w:i/>
      <w:iCs/>
    </w:rPr>
  </w:style>
  <w:style w:type="character" w:customStyle="1" w:styleId="HTML10">
    <w:name w:val="HTML 引用1"/>
    <w:rPr>
      <w:i/>
      <w:iCs/>
    </w:rPr>
  </w:style>
  <w:style w:type="character" w:customStyle="1" w:styleId="HTML11">
    <w:name w:val="HTML 程式碼1"/>
    <w:rPr>
      <w:rFonts w:ascii="Courier New" w:hAnsi="Courier New" w:cs="Courier New"/>
      <w:sz w:val="20"/>
      <w:szCs w:val="20"/>
    </w:rPr>
  </w:style>
  <w:style w:type="character" w:customStyle="1" w:styleId="HTML12">
    <w:name w:val="HTML 定義1"/>
    <w:rPr>
      <w:i/>
      <w:iCs/>
    </w:rPr>
  </w:style>
  <w:style w:type="character" w:customStyle="1" w:styleId="HTML13">
    <w:name w:val="HTML 鍵盤1"/>
    <w:rPr>
      <w:rFonts w:ascii="Courier New" w:hAnsi="Courier New" w:cs="Courier New"/>
      <w:sz w:val="20"/>
      <w:szCs w:val="20"/>
    </w:rPr>
  </w:style>
  <w:style w:type="character" w:customStyle="1" w:styleId="HTML14">
    <w:name w:val="HTML 範例1"/>
    <w:rPr>
      <w:rFonts w:ascii="Courier New" w:hAnsi="Courier New" w:cs="Courier New"/>
    </w:rPr>
  </w:style>
  <w:style w:type="character" w:customStyle="1" w:styleId="HTML15">
    <w:name w:val="HTML 打字機1"/>
    <w:rPr>
      <w:rFonts w:ascii="Courier New" w:hAnsi="Courier New" w:cs="Courier New"/>
      <w:sz w:val="20"/>
      <w:szCs w:val="20"/>
    </w:rPr>
  </w:style>
  <w:style w:type="character" w:customStyle="1" w:styleId="HTML16">
    <w:name w:val="HTML 變數1"/>
    <w:rPr>
      <w:i/>
      <w:iCs/>
    </w:rPr>
  </w:style>
  <w:style w:type="character" w:customStyle="1" w:styleId="1a">
    <w:name w:val="已查閱的超連結1"/>
    <w:rPr>
      <w:color w:val="800080"/>
      <w:u w:val="single"/>
    </w:rPr>
  </w:style>
  <w:style w:type="character" w:customStyle="1" w:styleId="af6">
    <w:name w:val="日期 字元"/>
    <w:rPr>
      <w:rFonts w:ascii="Calibri" w:eastAsia="新細明體" w:hAnsi="Calibri" w:cs="Times New Roman"/>
    </w:rPr>
  </w:style>
  <w:style w:type="character" w:customStyle="1" w:styleId="32">
    <w:name w:val="本文 3 字元"/>
    <w:rPr>
      <w:rFonts w:ascii="Calibri" w:eastAsia="新細明體" w:hAnsi="Calibri" w:cs="Times New Roman"/>
      <w:sz w:val="16"/>
      <w:szCs w:val="16"/>
    </w:rPr>
  </w:style>
  <w:style w:type="character" w:customStyle="1" w:styleId="af7">
    <w:name w:val="本文第一層縮排 字元"/>
    <w:rPr>
      <w:rFonts w:ascii="Calibri" w:eastAsia="新細明體" w:hAnsi="Calibri" w:cs="Times New Roman"/>
    </w:rPr>
  </w:style>
  <w:style w:type="character" w:customStyle="1" w:styleId="1b">
    <w:name w:val="本文 字元1"/>
    <w:rPr>
      <w:rFonts w:ascii="Times New Roman" w:eastAsia="標楷體" w:hAnsi="Times New Roman" w:cs="Times New Roman"/>
      <w:sz w:val="32"/>
      <w:szCs w:val="20"/>
    </w:rPr>
  </w:style>
  <w:style w:type="character" w:customStyle="1" w:styleId="25">
    <w:name w:val="本文第一層縮排 2 字元"/>
    <w:rPr>
      <w:rFonts w:ascii="Calibri" w:eastAsia="新細明體" w:hAnsi="Calibri" w:cs="Times New Roman"/>
      <w:sz w:val="32"/>
      <w:szCs w:val="24"/>
    </w:rPr>
  </w:style>
  <w:style w:type="character" w:customStyle="1" w:styleId="1c">
    <w:name w:val="行號1"/>
    <w:basedOn w:val="10"/>
  </w:style>
  <w:style w:type="character" w:customStyle="1" w:styleId="af8">
    <w:name w:val="訊息欄位名稱 字元"/>
    <w:rPr>
      <w:rFonts w:ascii="Arial" w:eastAsia="新細明體" w:hAnsi="Arial" w:cs="Arial"/>
      <w:szCs w:val="24"/>
      <w:highlight w:val="lightGray"/>
    </w:rPr>
  </w:style>
  <w:style w:type="character" w:customStyle="1" w:styleId="af9">
    <w:name w:val="註釋標題 字元"/>
    <w:rPr>
      <w:rFonts w:ascii="Calibri" w:eastAsia="新細明體" w:hAnsi="Calibri" w:cs="Times New Roman"/>
    </w:rPr>
  </w:style>
  <w:style w:type="character" w:customStyle="1" w:styleId="afa">
    <w:name w:val="電子郵件簽名 字元"/>
    <w:rPr>
      <w:rFonts w:ascii="Calibri" w:eastAsia="新細明體" w:hAnsi="Calibri" w:cs="Times New Roman"/>
    </w:rPr>
  </w:style>
  <w:style w:type="character" w:customStyle="1" w:styleId="afb">
    <w:name w:val="標題 字元"/>
    <w:rPr>
      <w:rFonts w:ascii="Arial" w:eastAsia="新細明體" w:hAnsi="Arial" w:cs="Arial"/>
      <w:b/>
      <w:bCs/>
      <w:sz w:val="32"/>
      <w:szCs w:val="32"/>
    </w:rPr>
  </w:style>
  <w:style w:type="character" w:customStyle="1" w:styleId="afc">
    <w:name w:val="簽名 字元"/>
    <w:rPr>
      <w:rFonts w:ascii="Calibri" w:eastAsia="新細明體" w:hAnsi="Calibri" w:cs="Times New Roman"/>
    </w:rPr>
  </w:style>
  <w:style w:type="character" w:customStyle="1" w:styleId="afd">
    <w:name w:val="字元 字元 字元 字元 字元 字元 字元 字元 字元 字元 字元"/>
    <w:rPr>
      <w:rFonts w:ascii="Tahoma" w:eastAsia="新細明體" w:hAnsi="Tahoma"/>
      <w:lang w:val="en-US" w:eastAsia="en-US" w:bidi="ar-SA"/>
    </w:rPr>
  </w:style>
  <w:style w:type="character" w:customStyle="1" w:styleId="style81">
    <w:name w:val="style81"/>
    <w:rPr>
      <w:color w:val="000000"/>
    </w:rPr>
  </w:style>
  <w:style w:type="character" w:customStyle="1" w:styleId="26">
    <w:name w:val="(2) 字元"/>
    <w:rPr>
      <w:rFonts w:ascii="Times New Roman" w:eastAsia="標楷體" w:hAnsi="Times New Roman" w:cs="Times New Roman"/>
      <w:spacing w:val="-2"/>
      <w:kern w:val="0"/>
      <w:sz w:val="28"/>
      <w:szCs w:val="28"/>
    </w:rPr>
  </w:style>
  <w:style w:type="character" w:customStyle="1" w:styleId="afe">
    <w:name w:val="(二) 字元"/>
    <w:rPr>
      <w:rFonts w:ascii="Times New Roman" w:eastAsia="標楷體" w:hAnsi="Times New Roman" w:cs="Times New Roman"/>
      <w:b/>
      <w:spacing w:val="-2"/>
      <w:sz w:val="28"/>
      <w:szCs w:val="28"/>
    </w:rPr>
  </w:style>
  <w:style w:type="character" w:customStyle="1" w:styleId="002-1">
    <w:name w:val="002-(1) 字元"/>
    <w:rPr>
      <w:rFonts w:ascii="標楷體" w:eastAsia="標楷體" w:hAnsi="標楷體" w:cs="Times New Roman"/>
      <w:color w:val="000000"/>
      <w:szCs w:val="28"/>
    </w:rPr>
  </w:style>
  <w:style w:type="character" w:customStyle="1" w:styleId="a00">
    <w:name w:val="a0內 字元"/>
    <w:rPr>
      <w:rFonts w:ascii="標楷體" w:eastAsia="標楷體" w:hAnsi="標楷體" w:cs="Times New Roman"/>
      <w:color w:val="0000FF"/>
      <w:sz w:val="32"/>
      <w:szCs w:val="32"/>
    </w:rPr>
  </w:style>
  <w:style w:type="character" w:customStyle="1" w:styleId="aff">
    <w:name w:val="施政報告(一)標題 字元"/>
    <w:rPr>
      <w:rFonts w:ascii="標楷體" w:eastAsia="標楷體" w:hAnsi="標楷體" w:cs="標楷體"/>
      <w:sz w:val="28"/>
      <w:szCs w:val="28"/>
    </w:rPr>
  </w:style>
  <w:style w:type="character" w:customStyle="1" w:styleId="aff0">
    <w:name w:val="施政報告(一)內文 字元"/>
    <w:rPr>
      <w:rFonts w:ascii="標楷體" w:eastAsia="標楷體" w:hAnsi="標楷體" w:cs="標楷體"/>
      <w:sz w:val="28"/>
      <w:szCs w:val="28"/>
    </w:rPr>
  </w:style>
  <w:style w:type="character" w:customStyle="1" w:styleId="1d">
    <w:name w:val="施政報告1標題 字元"/>
    <w:rPr>
      <w:rFonts w:ascii="標楷體" w:eastAsia="標楷體" w:hAnsi="標楷體" w:cs="標楷體"/>
      <w:sz w:val="28"/>
      <w:szCs w:val="28"/>
    </w:rPr>
  </w:style>
  <w:style w:type="character" w:customStyle="1" w:styleId="1e">
    <w:name w:val="施政報告(1)標題 字元"/>
    <w:rPr>
      <w:rFonts w:ascii="標楷體" w:eastAsia="標楷體" w:hAnsi="標楷體" w:cs="標楷體"/>
      <w:sz w:val="28"/>
      <w:szCs w:val="28"/>
    </w:rPr>
  </w:style>
  <w:style w:type="character" w:customStyle="1" w:styleId="WW-">
    <w:name w:val="WW-預設段落字型"/>
  </w:style>
  <w:style w:type="character" w:customStyle="1" w:styleId="aff1">
    <w:name w:val="說明(一) 字元 字元"/>
    <w:rPr>
      <w:rFonts w:ascii="標楷體" w:eastAsia="標楷體" w:hAnsi="標楷體" w:cs="Times New Roman"/>
      <w:sz w:val="32"/>
      <w:szCs w:val="32"/>
    </w:rPr>
  </w:style>
  <w:style w:type="character" w:customStyle="1" w:styleId="fc1afb446a-d5d9-4015-a968-53794ad9ab9c-1">
    <w:name w:val="fc1afb446a-d5d9-4015-a968-53794ad9ab9c-1"/>
  </w:style>
  <w:style w:type="character" w:customStyle="1" w:styleId="WW-1">
    <w:name w:val="WW-預設段落字型1"/>
  </w:style>
  <w:style w:type="character" w:customStyle="1" w:styleId="1f">
    <w:name w:val="標1 字元"/>
    <w:rPr>
      <w:rFonts w:ascii="Times New Roman" w:eastAsia="新細明體" w:hAnsi="Times New Roman" w:cs="Times New Roman"/>
      <w:spacing w:val="-2"/>
      <w:kern w:val="0"/>
      <w:sz w:val="20"/>
      <w:szCs w:val="28"/>
    </w:rPr>
  </w:style>
  <w:style w:type="character" w:customStyle="1" w:styleId="gray12h251">
    <w:name w:val="gray12_h251"/>
    <w:rPr>
      <w:color w:val="737373"/>
      <w:sz w:val="14"/>
      <w:u w:val="none"/>
      <w:effect w:val="none"/>
    </w:rPr>
  </w:style>
  <w:style w:type="character" w:customStyle="1" w:styleId="1f0">
    <w:name w:val="@1 字元"/>
    <w:rPr>
      <w:rFonts w:ascii="標楷體" w:eastAsia="標楷體" w:hAnsi="標楷體"/>
      <w:b/>
      <w:sz w:val="96"/>
      <w:szCs w:val="96"/>
    </w:rPr>
  </w:style>
  <w:style w:type="character" w:customStyle="1" w:styleId="33">
    <w:name w:val="@3 字元"/>
    <w:rPr>
      <w:rFonts w:ascii="新細明體" w:eastAsia="新細明體" w:hAnsi="新細明體" w:cs="?????(P)"/>
      <w:b/>
      <w:bCs/>
      <w:sz w:val="40"/>
      <w:szCs w:val="40"/>
    </w:rPr>
  </w:style>
  <w:style w:type="character" w:customStyle="1" w:styleId="41">
    <w:name w:val="@4 字元"/>
    <w:rPr>
      <w:rFonts w:ascii="標楷體" w:eastAsia="標楷體" w:hAnsi="標楷體"/>
      <w:bCs/>
      <w:sz w:val="28"/>
      <w:szCs w:val="28"/>
    </w:rPr>
  </w:style>
  <w:style w:type="character" w:customStyle="1" w:styleId="51">
    <w:name w:val="@5 字元"/>
    <w:rPr>
      <w:rFonts w:ascii="標楷體" w:eastAsia="標楷體" w:hAnsi="標楷體"/>
      <w:bCs/>
      <w:sz w:val="28"/>
      <w:szCs w:val="28"/>
    </w:rPr>
  </w:style>
  <w:style w:type="character" w:customStyle="1" w:styleId="0">
    <w:name w:val="@0 字元"/>
    <w:rPr>
      <w:rFonts w:ascii="標楷體" w:eastAsia="標楷體" w:hAnsi="標楷體"/>
      <w:sz w:val="28"/>
      <w:szCs w:val="28"/>
    </w:rPr>
  </w:style>
  <w:style w:type="character" w:customStyle="1" w:styleId="61">
    <w:name w:val="@6 字元"/>
    <w:rPr>
      <w:rFonts w:ascii="標楷體" w:eastAsia="標楷體" w:hAnsi="標楷體"/>
      <w:sz w:val="28"/>
      <w:szCs w:val="28"/>
    </w:rPr>
  </w:style>
  <w:style w:type="character" w:customStyle="1" w:styleId="aff2">
    <w:name w:val="@內文 字元"/>
    <w:rPr>
      <w:rFonts w:ascii="標楷體" w:eastAsia="標楷體" w:hAnsi="標楷體"/>
      <w:sz w:val="28"/>
      <w:szCs w:val="28"/>
    </w:rPr>
  </w:style>
  <w:style w:type="character" w:customStyle="1" w:styleId="aff3">
    <w:name w:val="@大大標 字元"/>
    <w:rPr>
      <w:rFonts w:ascii="標楷體" w:eastAsia="標楷體" w:hAnsi="標楷體"/>
      <w:b/>
      <w:sz w:val="96"/>
      <w:szCs w:val="96"/>
    </w:rPr>
  </w:style>
  <w:style w:type="character" w:customStyle="1" w:styleId="aff4">
    <w:name w:val="@大標 字元"/>
    <w:rPr>
      <w:rFonts w:ascii="新細明體" w:eastAsia="新細明體" w:hAnsi="新細明體"/>
      <w:b/>
      <w:sz w:val="40"/>
      <w:szCs w:val="40"/>
    </w:rPr>
  </w:style>
  <w:style w:type="character" w:customStyle="1" w:styleId="aff5">
    <w:name w:val="@中標 字元"/>
    <w:rPr>
      <w:rFonts w:ascii="標楷體" w:eastAsia="標楷體" w:hAnsi="標楷體"/>
      <w:b/>
      <w:sz w:val="28"/>
      <w:szCs w:val="28"/>
    </w:rPr>
  </w:style>
  <w:style w:type="character" w:customStyle="1" w:styleId="aff6">
    <w:name w:val="@小標 字元"/>
    <w:rPr>
      <w:rFonts w:ascii="標楷體" w:eastAsia="標楷體" w:hAnsi="標楷體"/>
      <w:sz w:val="28"/>
      <w:szCs w:val="28"/>
    </w:rPr>
  </w:style>
  <w:style w:type="character" w:customStyle="1" w:styleId="aff7">
    <w:name w:val="@註 字元"/>
    <w:rPr>
      <w:rFonts w:ascii="新細明體" w:hAnsi="新細明體"/>
      <w:szCs w:val="24"/>
    </w:rPr>
  </w:style>
  <w:style w:type="character" w:customStyle="1" w:styleId="ListLabel1">
    <w:name w:val="ListLabel 1"/>
    <w:rPr>
      <w:color w:val="00000A"/>
    </w:rPr>
  </w:style>
  <w:style w:type="character" w:customStyle="1" w:styleId="ListLabel2">
    <w:name w:val="ListLabel 2"/>
    <w:rPr>
      <w:rFonts w:cs="Times New Roman"/>
      <w:b w:val="0"/>
      <w:bCs w:val="0"/>
      <w:i w:val="0"/>
      <w:iCs w:val="0"/>
      <w:caps w:val="0"/>
      <w:smallCaps w:val="0"/>
      <w:strike w:val="0"/>
      <w:dstrike w:val="0"/>
      <w:vanish w:val="0"/>
      <w:color w:val="000000"/>
      <w:spacing w:val="0"/>
      <w:position w:val="0"/>
      <w:sz w:val="24"/>
      <w:u w:val="none"/>
      <w:vertAlign w:val="baseline"/>
      <w:em w:val="none"/>
    </w:rPr>
  </w:style>
  <w:style w:type="character" w:customStyle="1" w:styleId="ListLabel3">
    <w:name w:val="ListLabel 3"/>
    <w:rPr>
      <w:rFonts w:cs="Times New Roman"/>
      <w:b w:val="0"/>
      <w:bCs w:val="0"/>
      <w:i w:val="0"/>
      <w:iCs w:val="0"/>
      <w:caps w:val="0"/>
      <w:smallCaps w:val="0"/>
      <w:strike w:val="0"/>
      <w:dstrike w:val="0"/>
      <w:vanish w:val="0"/>
      <w:color w:val="00000A"/>
      <w:spacing w:val="0"/>
      <w:position w:val="0"/>
      <w:sz w:val="24"/>
      <w:u w:val="none"/>
      <w:vertAlign w:val="baseline"/>
      <w:em w:val="none"/>
    </w:rPr>
  </w:style>
  <w:style w:type="character" w:customStyle="1" w:styleId="ListLabel4">
    <w:name w:val="ListLabel 4"/>
    <w:rPr>
      <w:rFonts w:cs="Times New Roman"/>
      <w:b w:val="0"/>
      <w:bCs w:val="0"/>
      <w:i w:val="0"/>
      <w:iCs w:val="0"/>
      <w:caps w:val="0"/>
      <w:smallCaps w:val="0"/>
      <w:strike w:val="0"/>
      <w:dstrike w:val="0"/>
      <w:vanish w:val="0"/>
      <w:color w:val="000000"/>
      <w:spacing w:val="0"/>
      <w:position w:val="0"/>
      <w:sz w:val="24"/>
      <w:u w:val="none"/>
      <w:vertAlign w:val="baseline"/>
      <w:em w:val="none"/>
    </w:rPr>
  </w:style>
  <w:style w:type="paragraph" w:styleId="aff8">
    <w:name w:val="Title"/>
    <w:basedOn w:val="a"/>
    <w:next w:val="aff9"/>
    <w:qFormat/>
    <w:pPr>
      <w:spacing w:before="240" w:after="60"/>
      <w:jc w:val="center"/>
    </w:pPr>
    <w:rPr>
      <w:rFonts w:ascii="Arial" w:hAnsi="Arial" w:cs="Arial"/>
      <w:b/>
      <w:bCs/>
      <w:sz w:val="32"/>
      <w:szCs w:val="32"/>
    </w:rPr>
  </w:style>
  <w:style w:type="paragraph" w:styleId="aff9">
    <w:name w:val="Body Text"/>
    <w:basedOn w:val="a"/>
    <w:rPr>
      <w:rFonts w:ascii="Times New Roman" w:eastAsia="標楷體" w:hAnsi="Times New Roman" w:cs="Times New Roman"/>
      <w:sz w:val="32"/>
      <w:szCs w:val="20"/>
    </w:rPr>
  </w:style>
  <w:style w:type="paragraph" w:styleId="affa">
    <w:name w:val="List"/>
    <w:basedOn w:val="a"/>
    <w:pPr>
      <w:ind w:left="100" w:hanging="200"/>
    </w:pPr>
    <w:rPr>
      <w:rFonts w:cs="Times New Roman"/>
    </w:rPr>
  </w:style>
  <w:style w:type="paragraph" w:styleId="affb">
    <w:name w:val="caption"/>
    <w:basedOn w:val="a"/>
    <w:qFormat/>
    <w:pPr>
      <w:suppressLineNumbers/>
      <w:spacing w:before="120" w:after="120"/>
    </w:pPr>
    <w:rPr>
      <w:rFonts w:cs="Lucida Sans"/>
      <w:i/>
      <w:iCs/>
      <w:szCs w:val="24"/>
    </w:rPr>
  </w:style>
  <w:style w:type="paragraph" w:customStyle="1" w:styleId="affc">
    <w:name w:val="索引"/>
    <w:basedOn w:val="a"/>
    <w:pPr>
      <w:suppressLineNumbers/>
    </w:pPr>
    <w:rPr>
      <w:rFonts w:cs="Lucida Sans"/>
    </w:rPr>
  </w:style>
  <w:style w:type="paragraph" w:customStyle="1" w:styleId="affd">
    <w:name w:val="首長"/>
    <w:basedOn w:val="a"/>
    <w:pPr>
      <w:snapToGrid w:val="0"/>
    </w:pPr>
    <w:rPr>
      <w:rFonts w:ascii="標楷體" w:eastAsia="標楷體" w:hAnsi="標楷體" w:cs="Times New Roman"/>
      <w:sz w:val="36"/>
      <w:szCs w:val="20"/>
    </w:rPr>
  </w:style>
  <w:style w:type="paragraph" w:customStyle="1" w:styleId="210">
    <w:name w:val="本文縮排 21"/>
    <w:basedOn w:val="a"/>
    <w:pPr>
      <w:spacing w:after="120" w:line="480" w:lineRule="auto"/>
      <w:ind w:left="480"/>
    </w:pPr>
    <w:rPr>
      <w:rFonts w:ascii="Times New Roman" w:hAnsi="Times New Roman" w:cs="Times New Roman"/>
      <w:szCs w:val="20"/>
    </w:rPr>
  </w:style>
  <w:style w:type="paragraph" w:customStyle="1" w:styleId="310">
    <w:name w:val="本文縮排 31"/>
    <w:basedOn w:val="a"/>
    <w:pPr>
      <w:spacing w:line="520" w:lineRule="exact"/>
      <w:ind w:left="2240"/>
    </w:pPr>
    <w:rPr>
      <w:rFonts w:ascii="Times New Roman" w:eastAsia="標楷體" w:hAnsi="Times New Roman" w:cs="Times New Roman"/>
      <w:sz w:val="32"/>
      <w:szCs w:val="24"/>
    </w:rPr>
  </w:style>
  <w:style w:type="paragraph" w:customStyle="1" w:styleId="affe">
    <w:name w:val="說明"/>
    <w:basedOn w:val="a"/>
    <w:pPr>
      <w:snapToGrid w:val="0"/>
      <w:ind w:left="567" w:hanging="567"/>
    </w:pPr>
    <w:rPr>
      <w:rFonts w:ascii="Times New Roman" w:eastAsia="標楷體" w:hAnsi="Times New Roman" w:cs="Times New Roman"/>
      <w:sz w:val="32"/>
      <w:szCs w:val="24"/>
    </w:rPr>
  </w:style>
  <w:style w:type="paragraph" w:styleId="afff">
    <w:name w:val="Body Text Indent"/>
    <w:basedOn w:val="a"/>
    <w:pPr>
      <w:spacing w:line="540" w:lineRule="exact"/>
      <w:ind w:left="679" w:firstLine="320"/>
    </w:pPr>
    <w:rPr>
      <w:rFonts w:ascii="標楷體" w:eastAsia="標楷體" w:hAnsi="標楷體" w:cs="Times New Roman"/>
      <w:sz w:val="32"/>
      <w:szCs w:val="24"/>
    </w:rPr>
  </w:style>
  <w:style w:type="paragraph" w:styleId="afff0">
    <w:name w:val="footer"/>
    <w:basedOn w:val="a"/>
    <w:pPr>
      <w:tabs>
        <w:tab w:val="center" w:pos="4153"/>
        <w:tab w:val="right" w:pos="8306"/>
      </w:tabs>
      <w:snapToGrid w:val="0"/>
    </w:pPr>
    <w:rPr>
      <w:rFonts w:ascii="Times New Roman" w:hAnsi="Times New Roman" w:cs="Times New Roman"/>
      <w:sz w:val="20"/>
      <w:szCs w:val="20"/>
    </w:rPr>
  </w:style>
  <w:style w:type="paragraph" w:customStyle="1" w:styleId="211">
    <w:name w:val="本文 21"/>
    <w:basedOn w:val="a"/>
    <w:rPr>
      <w:rFonts w:ascii="Times New Roman" w:eastAsia="標楷體" w:hAnsi="Times New Roman" w:cs="Times New Roman"/>
      <w:sz w:val="36"/>
      <w:szCs w:val="24"/>
    </w:rPr>
  </w:style>
  <w:style w:type="paragraph" w:customStyle="1" w:styleId="afff1">
    <w:name w:val="主旨"/>
    <w:basedOn w:val="a"/>
    <w:pPr>
      <w:snapToGrid w:val="0"/>
    </w:pPr>
    <w:rPr>
      <w:rFonts w:ascii="Times New Roman" w:eastAsia="標楷體" w:hAnsi="Times New Roman" w:cs="Times New Roman"/>
      <w:sz w:val="32"/>
      <w:szCs w:val="20"/>
    </w:rPr>
  </w:style>
  <w:style w:type="paragraph" w:customStyle="1" w:styleId="1f1">
    <w:name w:val="區塊文字1"/>
    <w:basedOn w:val="a"/>
    <w:pPr>
      <w:spacing w:line="480" w:lineRule="exact"/>
      <w:ind w:left="720" w:right="31"/>
    </w:pPr>
    <w:rPr>
      <w:rFonts w:ascii="標楷體" w:eastAsia="標楷體" w:hAnsi="標楷體" w:cs="Times New Roman"/>
      <w:sz w:val="32"/>
      <w:szCs w:val="28"/>
    </w:rPr>
  </w:style>
  <w:style w:type="paragraph" w:customStyle="1" w:styleId="1f2">
    <w:name w:val="註解文字1"/>
    <w:basedOn w:val="a"/>
    <w:rPr>
      <w:rFonts w:ascii="Times New Roman" w:eastAsia="標楷體" w:hAnsi="Times New Roman" w:cs="Times New Roman"/>
      <w:sz w:val="32"/>
      <w:szCs w:val="32"/>
    </w:rPr>
  </w:style>
  <w:style w:type="paragraph" w:styleId="afff2">
    <w:name w:val="header"/>
    <w:basedOn w:val="a"/>
    <w:pPr>
      <w:tabs>
        <w:tab w:val="center" w:pos="4153"/>
        <w:tab w:val="right" w:pos="8306"/>
      </w:tabs>
      <w:snapToGrid w:val="0"/>
    </w:pPr>
    <w:rPr>
      <w:rFonts w:ascii="Times New Roman" w:hAnsi="Times New Roman" w:cs="Times New Roman"/>
      <w:sz w:val="20"/>
      <w:szCs w:val="20"/>
    </w:rPr>
  </w:style>
  <w:style w:type="paragraph" w:customStyle="1" w:styleId="1f3">
    <w:name w:val="註解方塊文字1"/>
    <w:basedOn w:val="a"/>
    <w:rPr>
      <w:rFonts w:ascii="Arial" w:hAnsi="Arial" w:cs="Times New Roman"/>
      <w:sz w:val="18"/>
      <w:szCs w:val="18"/>
    </w:rPr>
  </w:style>
  <w:style w:type="paragraph" w:customStyle="1" w:styleId="afff3">
    <w:name w:val="字元 字元 字元 字元"/>
    <w:basedOn w:val="a"/>
    <w:pPr>
      <w:widowControl/>
      <w:spacing w:after="160" w:line="240" w:lineRule="exact"/>
    </w:pPr>
    <w:rPr>
      <w:rFonts w:ascii="Tahoma" w:hAnsi="Tahoma" w:cs="Times New Roman"/>
      <w:kern w:val="0"/>
      <w:sz w:val="20"/>
      <w:szCs w:val="20"/>
      <w:lang w:eastAsia="en-US"/>
    </w:rPr>
  </w:style>
  <w:style w:type="paragraph" w:customStyle="1" w:styleId="afff4">
    <w:name w:val="字元"/>
    <w:basedOn w:val="a"/>
    <w:pPr>
      <w:widowControl/>
      <w:spacing w:after="160" w:line="240" w:lineRule="exact"/>
    </w:pPr>
    <w:rPr>
      <w:rFonts w:ascii="Tahoma" w:hAnsi="Tahoma" w:cs="Times New Roman"/>
      <w:kern w:val="0"/>
      <w:sz w:val="20"/>
      <w:szCs w:val="20"/>
      <w:lang w:eastAsia="en-US"/>
    </w:rPr>
  </w:style>
  <w:style w:type="paragraph" w:customStyle="1" w:styleId="afff5">
    <w:name w:val="字元 字元 字元 字元 字元 字元 字元 字元 字元 字元 字元 字元 字元 字元 字元 字元 字元 字元 字元 字元 字元 字元 字元"/>
    <w:basedOn w:val="a"/>
    <w:pPr>
      <w:widowControl/>
      <w:spacing w:after="160" w:line="240" w:lineRule="exact"/>
    </w:pPr>
    <w:rPr>
      <w:rFonts w:ascii="Tahoma" w:hAnsi="Tahoma" w:cs="Tahoma"/>
      <w:kern w:val="0"/>
      <w:sz w:val="20"/>
      <w:szCs w:val="20"/>
      <w:lang w:eastAsia="en-US"/>
    </w:rPr>
  </w:style>
  <w:style w:type="paragraph" w:customStyle="1" w:styleId="1f4">
    <w:name w:val="文件引導模式1"/>
    <w:basedOn w:val="a"/>
    <w:pPr>
      <w:shd w:val="clear" w:color="auto" w:fill="000080"/>
    </w:pPr>
    <w:rPr>
      <w:rFonts w:ascii="Arial" w:hAnsi="Arial" w:cs="Times New Roman"/>
      <w:szCs w:val="24"/>
    </w:rPr>
  </w:style>
  <w:style w:type="paragraph" w:customStyle="1" w:styleId="HTML17">
    <w:name w:val="HTML 預設格式1"/>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paragraph" w:customStyle="1" w:styleId="1f5">
    <w:name w:val="字元1"/>
    <w:basedOn w:val="a"/>
    <w:pPr>
      <w:widowControl/>
      <w:spacing w:after="160" w:line="240" w:lineRule="exact"/>
    </w:pPr>
    <w:rPr>
      <w:rFonts w:ascii="Tahoma" w:hAnsi="Tahoma" w:cs="Times New Roman"/>
      <w:kern w:val="0"/>
      <w:sz w:val="20"/>
      <w:szCs w:val="20"/>
      <w:lang w:eastAsia="en-US"/>
    </w:rPr>
  </w:style>
  <w:style w:type="paragraph" w:customStyle="1" w:styleId="1f6">
    <w:name w:val="清單段落1"/>
    <w:basedOn w:val="a"/>
    <w:pPr>
      <w:ind w:left="480"/>
    </w:pPr>
    <w:rPr>
      <w:rFonts w:ascii="Times New Roman" w:hAnsi="Times New Roman" w:cs="Times New Roman"/>
      <w:szCs w:val="24"/>
    </w:rPr>
  </w:style>
  <w:style w:type="paragraph" w:customStyle="1" w:styleId="afff6">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pPr>
      <w:widowControl/>
      <w:spacing w:after="160" w:line="240" w:lineRule="exact"/>
    </w:pPr>
    <w:rPr>
      <w:rFonts w:ascii="Tahoma" w:hAnsi="Tahoma" w:cs="Times New Roman"/>
      <w:kern w:val="0"/>
      <w:sz w:val="20"/>
      <w:szCs w:val="20"/>
      <w:lang w:eastAsia="en-US"/>
    </w:rPr>
  </w:style>
  <w:style w:type="paragraph" w:customStyle="1" w:styleId="1f7">
    <w:name w:val="純文字1"/>
    <w:basedOn w:val="a"/>
    <w:rPr>
      <w:rFonts w:ascii="細明體" w:eastAsia="細明體" w:hAnsi="細明體" w:cs="Times New Roman"/>
      <w:szCs w:val="20"/>
    </w:rPr>
  </w:style>
  <w:style w:type="paragraph" w:customStyle="1" w:styleId="110">
    <w:name w:val="字元1 字元 字元1"/>
    <w:basedOn w:val="a"/>
    <w:pPr>
      <w:widowControl/>
      <w:spacing w:after="160" w:line="240" w:lineRule="exact"/>
    </w:pPr>
    <w:rPr>
      <w:rFonts w:ascii="Tahoma" w:hAnsi="Tahoma" w:cs="Times New Roman"/>
      <w:kern w:val="0"/>
      <w:sz w:val="20"/>
      <w:szCs w:val="20"/>
      <w:lang w:eastAsia="en-US"/>
    </w:rPr>
  </w:style>
  <w:style w:type="paragraph" w:customStyle="1" w:styleId="1f8">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pPr>
      <w:widowControl/>
      <w:spacing w:after="160" w:line="240" w:lineRule="exact"/>
    </w:pPr>
    <w:rPr>
      <w:rFonts w:ascii="Tahoma" w:hAnsi="Tahoma" w:cs="Times New Roman"/>
      <w:kern w:val="0"/>
      <w:sz w:val="20"/>
      <w:szCs w:val="20"/>
      <w:lang w:eastAsia="en-US"/>
    </w:rPr>
  </w:style>
  <w:style w:type="paragraph" w:customStyle="1" w:styleId="afff7">
    <w:name w:val="( 一)"/>
    <w:pPr>
      <w:suppressAutoHyphens/>
      <w:snapToGrid w:val="0"/>
      <w:spacing w:line="325" w:lineRule="exact"/>
      <w:ind w:left="100" w:hanging="100"/>
    </w:pPr>
    <w:rPr>
      <w:rFonts w:ascii="標楷體" w:eastAsia="標楷體" w:hAnsi="標楷體"/>
      <w:kern w:val="1"/>
      <w:sz w:val="26"/>
    </w:rPr>
  </w:style>
  <w:style w:type="paragraph" w:customStyle="1" w:styleId="afff8">
    <w:name w:val="字元 字元 字元 字元 字元 字元 字元 字元 字元 字元 字元 字元 字元 字元 字元 字元 字元 字元"/>
    <w:basedOn w:val="a"/>
    <w:pPr>
      <w:widowControl/>
      <w:spacing w:after="160" w:line="240" w:lineRule="exact"/>
    </w:pPr>
    <w:rPr>
      <w:rFonts w:ascii="Tahoma" w:hAnsi="Tahoma" w:cs="Times New Roman"/>
      <w:kern w:val="0"/>
      <w:sz w:val="20"/>
      <w:szCs w:val="20"/>
      <w:lang w:eastAsia="en-US"/>
    </w:rPr>
  </w:style>
  <w:style w:type="paragraph" w:styleId="afff9">
    <w:name w:val="Salutation"/>
    <w:basedOn w:val="a"/>
    <w:rPr>
      <w:rFonts w:ascii="標楷體" w:eastAsia="標楷體" w:hAnsi="標楷體" w:cs="Times New Roman"/>
      <w:sz w:val="28"/>
      <w:szCs w:val="28"/>
    </w:rPr>
  </w:style>
  <w:style w:type="paragraph" w:customStyle="1" w:styleId="afffa">
    <w:name w:val="字元 字元 字元 字元 字元"/>
    <w:basedOn w:val="a"/>
    <w:pPr>
      <w:widowControl/>
      <w:spacing w:after="160" w:line="240" w:lineRule="exact"/>
    </w:pPr>
    <w:rPr>
      <w:rFonts w:ascii="Tahoma" w:hAnsi="Tahoma" w:cs="Times New Roman"/>
      <w:kern w:val="0"/>
      <w:sz w:val="20"/>
      <w:szCs w:val="20"/>
      <w:lang w:eastAsia="en-US"/>
    </w:rPr>
  </w:style>
  <w:style w:type="paragraph" w:customStyle="1" w:styleId="afffb">
    <w:name w:val="[基本段落]"/>
    <w:basedOn w:val="a"/>
    <w:pPr>
      <w:spacing w:line="288" w:lineRule="auto"/>
      <w:jc w:val="both"/>
      <w:textAlignment w:val="center"/>
    </w:pPr>
    <w:rPr>
      <w:rFonts w:ascii="微軟正黑體" w:eastAsia="微軟正黑體" w:hAnsi="微軟正黑體" w:cs="Times New Roman"/>
      <w:color w:val="000000"/>
      <w:kern w:val="0"/>
      <w:szCs w:val="24"/>
      <w:lang w:val="zh-TW"/>
    </w:rPr>
  </w:style>
  <w:style w:type="paragraph" w:customStyle="1" w:styleId="101">
    <w:name w:val="(1)0標題"/>
    <w:basedOn w:val="a"/>
    <w:pPr>
      <w:snapToGrid w:val="0"/>
      <w:ind w:left="2098" w:hanging="480"/>
      <w:jc w:val="both"/>
    </w:pPr>
    <w:rPr>
      <w:rFonts w:ascii="標楷體" w:eastAsia="標楷體" w:hAnsi="標楷體" w:cs="Times New Roman"/>
      <w:color w:val="0000FF"/>
      <w:sz w:val="32"/>
      <w:szCs w:val="32"/>
    </w:rPr>
  </w:style>
  <w:style w:type="paragraph" w:customStyle="1" w:styleId="0010">
    <w:name w:val="001.全部標題"/>
    <w:basedOn w:val="a"/>
    <w:pPr>
      <w:snapToGrid w:val="0"/>
      <w:ind w:left="1640" w:hanging="320"/>
      <w:jc w:val="both"/>
    </w:pPr>
    <w:rPr>
      <w:rFonts w:ascii="標楷體" w:eastAsia="標楷體" w:hAnsi="標楷體" w:cs="Times New Roman"/>
      <w:sz w:val="32"/>
      <w:szCs w:val="32"/>
    </w:rPr>
  </w:style>
  <w:style w:type="paragraph" w:customStyle="1" w:styleId="afffc">
    <w:name w:val="大一"/>
    <w:basedOn w:val="a"/>
    <w:pPr>
      <w:spacing w:line="324" w:lineRule="auto"/>
      <w:jc w:val="both"/>
    </w:pPr>
    <w:rPr>
      <w:rFonts w:ascii="Times New Roman" w:eastAsia="華康楷書體W7" w:hAnsi="Times New Roman" w:cs="Times New Roman"/>
      <w:sz w:val="48"/>
      <w:szCs w:val="24"/>
    </w:rPr>
  </w:style>
  <w:style w:type="paragraph" w:customStyle="1" w:styleId="1f9">
    <w:name w:val="註解主旨1"/>
    <w:basedOn w:val="1f2"/>
    <w:pPr>
      <w:tabs>
        <w:tab w:val="left" w:pos="900"/>
      </w:tabs>
      <w:snapToGrid w:val="0"/>
      <w:spacing w:line="500" w:lineRule="exact"/>
      <w:ind w:left="640" w:hanging="480"/>
      <w:textAlignment w:val="baseline"/>
    </w:pPr>
    <w:rPr>
      <w:rFonts w:ascii="標楷體" w:hAnsi="標楷體"/>
      <w:b/>
      <w:bCs/>
      <w:kern w:val="0"/>
    </w:rPr>
  </w:style>
  <w:style w:type="paragraph" w:customStyle="1" w:styleId="afffd">
    <w:name w:val="字元 字元 字元"/>
    <w:basedOn w:val="a"/>
    <w:pPr>
      <w:widowControl/>
      <w:spacing w:after="160" w:line="240" w:lineRule="exact"/>
      <w:ind w:hanging="359"/>
      <w:textAlignment w:val="baseline"/>
    </w:pPr>
    <w:rPr>
      <w:rFonts w:ascii="Tahoma" w:hAnsi="Tahoma" w:cs="標楷體"/>
      <w:kern w:val="0"/>
      <w:sz w:val="20"/>
      <w:szCs w:val="20"/>
      <w:lang w:eastAsia="en-US"/>
    </w:rPr>
  </w:style>
  <w:style w:type="paragraph" w:customStyle="1" w:styleId="afffe">
    <w:name w:val="公文(共用樣式)"/>
    <w:pPr>
      <w:suppressAutoHyphens/>
      <w:textAlignment w:val="baseline"/>
    </w:pPr>
    <w:rPr>
      <w:rFonts w:eastAsia="標楷體"/>
      <w:kern w:val="1"/>
      <w:sz w:val="24"/>
      <w:lang w:bidi="he-IL"/>
    </w:rPr>
  </w:style>
  <w:style w:type="paragraph" w:customStyle="1" w:styleId="affff">
    <w:name w:val="行文單位正本"/>
    <w:basedOn w:val="a"/>
    <w:pPr>
      <w:snapToGrid w:val="0"/>
      <w:ind w:left="851" w:hanging="851"/>
      <w:textAlignment w:val="baseline"/>
    </w:pPr>
    <w:rPr>
      <w:rFonts w:ascii="Times New Roman" w:eastAsia="標楷體" w:hAnsi="Times New Roman" w:cs="Times New Roman"/>
      <w:sz w:val="28"/>
      <w:szCs w:val="20"/>
    </w:rPr>
  </w:style>
  <w:style w:type="paragraph" w:customStyle="1" w:styleId="affff0">
    <w:name w:val="字元 字元 字元 字元 字元 字元 字元"/>
    <w:basedOn w:val="a"/>
    <w:pPr>
      <w:widowControl/>
      <w:spacing w:after="160" w:line="240" w:lineRule="exact"/>
      <w:textAlignment w:val="baseline"/>
    </w:pPr>
    <w:rPr>
      <w:rFonts w:ascii="Tahoma" w:eastAsia="Times New Roman" w:hAnsi="Tahoma" w:cs="Times New Roman"/>
      <w:kern w:val="0"/>
      <w:sz w:val="20"/>
      <w:szCs w:val="20"/>
      <w:lang w:eastAsia="en-US"/>
    </w:rPr>
  </w:style>
  <w:style w:type="paragraph" w:customStyle="1" w:styleId="1fa">
    <w:name w:val="樣式1"/>
    <w:basedOn w:val="a"/>
    <w:pPr>
      <w:spacing w:line="520" w:lineRule="exact"/>
      <w:ind w:firstLine="641"/>
      <w:textAlignment w:val="baseline"/>
    </w:pPr>
    <w:rPr>
      <w:rFonts w:ascii="Times New Roman" w:eastAsia="標楷體" w:hAnsi="Times New Roman" w:cs="Times New Roman"/>
      <w:sz w:val="32"/>
      <w:szCs w:val="24"/>
    </w:rPr>
  </w:style>
  <w:style w:type="paragraph" w:customStyle="1" w:styleId="affff1">
    <w:name w:val="(一)"/>
    <w:basedOn w:val="a"/>
    <w:pPr>
      <w:spacing w:line="348" w:lineRule="auto"/>
      <w:ind w:left="840"/>
      <w:jc w:val="both"/>
      <w:textAlignment w:val="baseline"/>
    </w:pPr>
    <w:rPr>
      <w:rFonts w:ascii="Times New Roman" w:eastAsia="標楷體" w:hAnsi="Times New Roman" w:cs="Times New Roman"/>
      <w:sz w:val="28"/>
      <w:szCs w:val="36"/>
    </w:rPr>
  </w:style>
  <w:style w:type="paragraph" w:customStyle="1" w:styleId="1fb">
    <w:name w:val="字元 字元1 字元"/>
    <w:basedOn w:val="a"/>
    <w:pPr>
      <w:widowControl/>
      <w:spacing w:after="160" w:line="240" w:lineRule="exact"/>
      <w:textAlignment w:val="baseline"/>
    </w:pPr>
    <w:rPr>
      <w:rFonts w:ascii="Tahoma" w:hAnsi="Tahoma" w:cs="Times New Roman"/>
      <w:kern w:val="0"/>
      <w:sz w:val="20"/>
      <w:szCs w:val="20"/>
      <w:lang w:eastAsia="en-US"/>
    </w:rPr>
  </w:style>
  <w:style w:type="paragraph" w:customStyle="1" w:styleId="-">
    <w:name w:val="一-內文"/>
    <w:basedOn w:val="a"/>
    <w:pPr>
      <w:snapToGrid w:val="0"/>
      <w:spacing w:line="674" w:lineRule="exact"/>
      <w:ind w:left="1282"/>
      <w:jc w:val="both"/>
      <w:textAlignment w:val="baseline"/>
    </w:pPr>
    <w:rPr>
      <w:rFonts w:ascii="標楷體" w:eastAsia="標楷體" w:hAnsi="標楷體" w:cs="Times New Roman"/>
      <w:bCs/>
      <w:sz w:val="40"/>
      <w:szCs w:val="28"/>
    </w:rPr>
  </w:style>
  <w:style w:type="paragraph" w:customStyle="1" w:styleId="affff2">
    <w:name w:val="出席單位"/>
    <w:basedOn w:val="a"/>
    <w:pPr>
      <w:snapToGrid w:val="0"/>
      <w:ind w:left="1134" w:hanging="1134"/>
      <w:textAlignment w:val="baseline"/>
    </w:pPr>
    <w:rPr>
      <w:rFonts w:ascii="Times New Roman" w:eastAsia="標楷體" w:hAnsi="Times New Roman" w:cs="Times New Roman"/>
      <w:sz w:val="28"/>
      <w:szCs w:val="20"/>
    </w:rPr>
  </w:style>
  <w:style w:type="paragraph" w:customStyle="1" w:styleId="1fc">
    <w:name w:val="1 字元"/>
    <w:basedOn w:val="a"/>
    <w:pPr>
      <w:widowControl/>
      <w:tabs>
        <w:tab w:val="left" w:pos="360"/>
        <w:tab w:val="left" w:pos="540"/>
        <w:tab w:val="left" w:pos="900"/>
      </w:tabs>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paragraph" w:customStyle="1" w:styleId="1fd">
    <w:name w:val="表左1."/>
    <w:basedOn w:val="a"/>
    <w:pPr>
      <w:spacing w:line="283" w:lineRule="exact"/>
      <w:ind w:left="241" w:right="31" w:hanging="210"/>
      <w:jc w:val="both"/>
      <w:textAlignment w:val="baseline"/>
    </w:pPr>
    <w:rPr>
      <w:rFonts w:ascii="Times New Roman" w:hAnsi="Times New Roman" w:cs="Times New Roman"/>
      <w:sz w:val="21"/>
      <w:szCs w:val="24"/>
    </w:rPr>
  </w:style>
  <w:style w:type="paragraph" w:customStyle="1" w:styleId="affff3">
    <w:name w:val="字元 字元 字元 字元 字元 字元 字元 字元 字元 字元 字元 字元 字元"/>
    <w:basedOn w:val="a"/>
    <w:pPr>
      <w:widowControl/>
      <w:spacing w:after="160" w:line="240" w:lineRule="exact"/>
      <w:textAlignment w:val="baseline"/>
    </w:pPr>
    <w:rPr>
      <w:rFonts w:ascii="Tahoma" w:hAnsi="Tahoma" w:cs="Tahoma"/>
      <w:kern w:val="0"/>
      <w:sz w:val="20"/>
      <w:szCs w:val="20"/>
      <w:lang w:eastAsia="en-US"/>
    </w:rPr>
  </w:style>
  <w:style w:type="paragraph" w:customStyle="1" w:styleId="1fe">
    <w:name w:val="1"/>
    <w:basedOn w:val="a"/>
    <w:pPr>
      <w:widowControl/>
      <w:spacing w:after="160" w:line="240" w:lineRule="exact"/>
      <w:textAlignment w:val="baseline"/>
    </w:pPr>
    <w:rPr>
      <w:rFonts w:ascii="Tahoma" w:hAnsi="Tahoma" w:cs="Times New Roman"/>
      <w:kern w:val="0"/>
      <w:sz w:val="20"/>
      <w:szCs w:val="20"/>
      <w:lang w:eastAsia="en-US"/>
    </w:rPr>
  </w:style>
  <w:style w:type="paragraph" w:customStyle="1" w:styleId="c16">
    <w:name w:val="c16"/>
    <w:basedOn w:val="a"/>
    <w:pPr>
      <w:widowControl/>
      <w:spacing w:before="100" w:after="100"/>
      <w:ind w:left="552" w:hanging="552"/>
      <w:textAlignment w:val="baseline"/>
    </w:pPr>
    <w:rPr>
      <w:rFonts w:ascii="標楷體" w:eastAsia="標楷體" w:hAnsi="標楷體" w:cs="Times New Roman"/>
      <w:kern w:val="0"/>
      <w:sz w:val="32"/>
      <w:szCs w:val="32"/>
    </w:rPr>
  </w:style>
  <w:style w:type="paragraph" w:customStyle="1" w:styleId="affff4">
    <w:name w:val="本文 + 標楷體"/>
    <w:basedOn w:val="a"/>
    <w:pPr>
      <w:ind w:left="820" w:hanging="280"/>
      <w:textAlignment w:val="baseline"/>
    </w:pPr>
    <w:rPr>
      <w:rFonts w:ascii="標楷體" w:eastAsia="標楷體" w:hAnsi="標楷體" w:cs="Times New Roman"/>
      <w:sz w:val="28"/>
      <w:szCs w:val="28"/>
    </w:rPr>
  </w:style>
  <w:style w:type="paragraph" w:customStyle="1" w:styleId="1ff">
    <w:name w:val="1."/>
    <w:basedOn w:val="a"/>
    <w:pPr>
      <w:spacing w:before="120" w:after="120"/>
      <w:ind w:left="1038" w:hanging="318"/>
      <w:jc w:val="both"/>
      <w:textAlignment w:val="baseline"/>
    </w:pPr>
    <w:rPr>
      <w:rFonts w:ascii="華康楷書體W5" w:eastAsia="華康楷書體W5" w:hAnsi="華康楷書體W5" w:cs="Times New Roman"/>
      <w:kern w:val="0"/>
      <w:sz w:val="32"/>
      <w:szCs w:val="20"/>
    </w:rPr>
  </w:style>
  <w:style w:type="paragraph" w:customStyle="1" w:styleId="1ff0">
    <w:name w:val="(1)"/>
    <w:basedOn w:val="a"/>
    <w:pPr>
      <w:spacing w:line="400" w:lineRule="exact"/>
      <w:ind w:left="550" w:hanging="250"/>
      <w:jc w:val="both"/>
      <w:textAlignment w:val="baseline"/>
    </w:pPr>
    <w:rPr>
      <w:rFonts w:ascii="Times New Roman" w:eastAsia="標楷體" w:hAnsi="Times New Roman" w:cs="Times New Roman"/>
      <w:sz w:val="28"/>
      <w:szCs w:val="24"/>
    </w:rPr>
  </w:style>
  <w:style w:type="paragraph" w:customStyle="1" w:styleId="00010">
    <w:name w:val="0001.正確二行標題"/>
    <w:basedOn w:val="a"/>
    <w:pPr>
      <w:snapToGrid w:val="0"/>
      <w:ind w:hanging="362"/>
      <w:jc w:val="both"/>
      <w:textAlignment w:val="baseline"/>
    </w:pPr>
    <w:rPr>
      <w:rFonts w:ascii="標楷體" w:eastAsia="標楷體" w:hAnsi="標楷體" w:cs="Times New Roman"/>
      <w:color w:val="FF0000"/>
      <w:sz w:val="32"/>
      <w:szCs w:val="32"/>
    </w:rPr>
  </w:style>
  <w:style w:type="paragraph" w:customStyle="1" w:styleId="1ff1">
    <w:name w:val="結語1"/>
    <w:basedOn w:val="a"/>
    <w:pPr>
      <w:ind w:left="100"/>
      <w:textAlignment w:val="baseline"/>
    </w:pPr>
    <w:rPr>
      <w:rFonts w:ascii="標楷體" w:eastAsia="標楷體" w:hAnsi="標楷體" w:cs="Times New Roman"/>
      <w:color w:val="000000"/>
      <w:sz w:val="28"/>
      <w:szCs w:val="28"/>
    </w:rPr>
  </w:style>
  <w:style w:type="paragraph" w:customStyle="1" w:styleId="affff5">
    <w:name w:val="分項段落"/>
    <w:basedOn w:val="a"/>
    <w:pPr>
      <w:textAlignment w:val="baseline"/>
    </w:pPr>
    <w:rPr>
      <w:rFonts w:ascii="Times New Roman" w:eastAsia="標楷體" w:hAnsi="Times New Roman" w:cs="Times New Roman"/>
      <w:szCs w:val="20"/>
    </w:rPr>
  </w:style>
  <w:style w:type="paragraph" w:customStyle="1" w:styleId="1ff2">
    <w:name w:val="字元1 字元 字元 字元 字元 字元 字元 字元 字元 字元"/>
    <w:basedOn w:val="a"/>
    <w:pPr>
      <w:widowControl/>
      <w:spacing w:after="160" w:line="240" w:lineRule="exact"/>
      <w:textAlignment w:val="baseline"/>
    </w:pPr>
    <w:rPr>
      <w:rFonts w:ascii="Tahoma" w:hAnsi="Tahoma" w:cs="Times New Roman"/>
      <w:kern w:val="0"/>
      <w:sz w:val="20"/>
      <w:szCs w:val="20"/>
      <w:lang w:eastAsia="en-US"/>
    </w:rPr>
  </w:style>
  <w:style w:type="paragraph" w:customStyle="1" w:styleId="1ff3">
    <w:name w:val="1 字元 字元 字元 字元 字元 字元 字元"/>
    <w:basedOn w:val="a"/>
    <w:pPr>
      <w:widowControl/>
      <w:spacing w:after="160" w:line="240" w:lineRule="exact"/>
      <w:textAlignment w:val="baseline"/>
    </w:pPr>
    <w:rPr>
      <w:rFonts w:ascii="Tahoma" w:hAnsi="Tahoma" w:cs="Times New Roman"/>
      <w:kern w:val="0"/>
      <w:sz w:val="20"/>
      <w:szCs w:val="20"/>
      <w:lang w:eastAsia="en-US"/>
    </w:rPr>
  </w:style>
  <w:style w:type="paragraph" w:customStyle="1" w:styleId="1ff4">
    <w:name w:val="字元 字元 字元 字元 字元 字元 字元 字元 字元1 字元 字元 字元"/>
    <w:basedOn w:val="a"/>
    <w:pPr>
      <w:widowControl/>
      <w:spacing w:after="160" w:line="240" w:lineRule="exact"/>
      <w:textAlignment w:val="baseline"/>
    </w:pPr>
    <w:rPr>
      <w:rFonts w:ascii="Tahoma" w:hAnsi="Tahoma" w:cs="Times New Roman"/>
      <w:kern w:val="0"/>
      <w:sz w:val="20"/>
      <w:szCs w:val="20"/>
      <w:lang w:eastAsia="en-US"/>
    </w:rPr>
  </w:style>
  <w:style w:type="paragraph" w:customStyle="1" w:styleId="affff6">
    <w:name w:val="(一)標題"/>
    <w:basedOn w:val="a"/>
    <w:pPr>
      <w:snapToGrid w:val="0"/>
      <w:ind w:firstLine="673"/>
      <w:jc w:val="both"/>
      <w:textAlignment w:val="baseline"/>
    </w:pPr>
    <w:rPr>
      <w:rFonts w:ascii="標楷體" w:eastAsia="標楷體" w:hAnsi="標楷體" w:cs="Times New Roman"/>
      <w:b/>
      <w:color w:val="FF0000"/>
      <w:sz w:val="32"/>
      <w:szCs w:val="32"/>
    </w:rPr>
  </w:style>
  <w:style w:type="paragraph" w:customStyle="1" w:styleId="1ff5">
    <w:name w:val="1.大遼內文"/>
    <w:basedOn w:val="a"/>
    <w:pPr>
      <w:snapToGrid w:val="0"/>
      <w:ind w:left="1620" w:firstLine="608"/>
      <w:jc w:val="both"/>
      <w:textAlignment w:val="baseline"/>
    </w:pPr>
    <w:rPr>
      <w:rFonts w:ascii="標楷體" w:eastAsia="標楷體" w:hAnsi="標楷體" w:cs="Times New Roman"/>
      <w:color w:val="FF0000"/>
      <w:sz w:val="32"/>
      <w:szCs w:val="32"/>
    </w:rPr>
  </w:style>
  <w:style w:type="paragraph" w:customStyle="1" w:styleId="1ff6">
    <w:name w:val="(1)第一標題"/>
    <w:basedOn w:val="a"/>
    <w:pPr>
      <w:snapToGrid w:val="0"/>
      <w:ind w:left="2158" w:hanging="540"/>
      <w:jc w:val="both"/>
      <w:textAlignment w:val="baseline"/>
    </w:pPr>
    <w:rPr>
      <w:rFonts w:ascii="標楷體" w:eastAsia="標楷體" w:hAnsi="標楷體" w:cs="Times New Roman"/>
      <w:color w:val="FF0000"/>
      <w:sz w:val="32"/>
      <w:szCs w:val="32"/>
    </w:rPr>
  </w:style>
  <w:style w:type="paragraph" w:customStyle="1" w:styleId="010">
    <w:name w:val="01.內文"/>
    <w:basedOn w:val="a"/>
    <w:pPr>
      <w:snapToGrid w:val="0"/>
      <w:ind w:left="1680" w:firstLine="640"/>
      <w:jc w:val="both"/>
      <w:textAlignment w:val="baseline"/>
    </w:pPr>
    <w:rPr>
      <w:rFonts w:ascii="標楷體" w:eastAsia="標楷體" w:hAnsi="標楷體" w:cs="Times New Roman"/>
      <w:color w:val="0000FF"/>
      <w:sz w:val="32"/>
      <w:szCs w:val="32"/>
    </w:rPr>
  </w:style>
  <w:style w:type="paragraph" w:customStyle="1" w:styleId="a000">
    <w:name w:val="a00標"/>
    <w:basedOn w:val="a"/>
    <w:pPr>
      <w:snapToGrid w:val="0"/>
      <w:ind w:left="2480" w:hanging="320"/>
      <w:jc w:val="both"/>
      <w:textAlignment w:val="baseline"/>
    </w:pPr>
    <w:rPr>
      <w:rFonts w:ascii="標楷體" w:eastAsia="標楷體" w:hAnsi="標楷體" w:cs="MS Mincho"/>
      <w:color w:val="0000FF"/>
      <w:sz w:val="32"/>
      <w:szCs w:val="32"/>
    </w:rPr>
  </w:style>
  <w:style w:type="paragraph" w:customStyle="1" w:styleId="Web1">
    <w:name w:val="內文 (Web)1"/>
    <w:basedOn w:val="a"/>
    <w:pPr>
      <w:widowControl/>
      <w:spacing w:before="100" w:after="100"/>
      <w:textAlignment w:val="baseline"/>
    </w:pPr>
    <w:rPr>
      <w:rFonts w:ascii="新細明體" w:hAnsi="新細明體" w:cs="新細明體"/>
      <w:kern w:val="0"/>
      <w:szCs w:val="24"/>
    </w:rPr>
  </w:style>
  <w:style w:type="paragraph" w:customStyle="1" w:styleId="tab42">
    <w:name w:val="_tab42一"/>
    <w:basedOn w:val="a"/>
    <w:pPr>
      <w:spacing w:line="320" w:lineRule="exact"/>
      <w:ind w:left="200" w:hanging="200"/>
      <w:jc w:val="both"/>
    </w:pPr>
    <w:rPr>
      <w:rFonts w:ascii="Times New Roman" w:eastAsia="標楷體" w:hAnsi="Times New Roman" w:cs="Times New Roman"/>
      <w:color w:val="993300"/>
      <w:sz w:val="32"/>
      <w:szCs w:val="24"/>
    </w:rPr>
  </w:style>
  <w:style w:type="paragraph" w:customStyle="1" w:styleId="Default">
    <w:name w:val="Default"/>
    <w:pPr>
      <w:widowControl w:val="0"/>
      <w:suppressAutoHyphens/>
    </w:pPr>
    <w:rPr>
      <w:rFonts w:ascii="DFYuanBold-B5" w:eastAsia="DFYuanBold-B5" w:hAnsi="DFYuanBold-B5" w:cs="DFYuanBold-B5"/>
      <w:color w:val="000000"/>
      <w:kern w:val="1"/>
      <w:sz w:val="24"/>
      <w:szCs w:val="24"/>
    </w:rPr>
  </w:style>
  <w:style w:type="paragraph" w:customStyle="1" w:styleId="Affff7">
    <w:name w:val="內文 A"/>
    <w:pPr>
      <w:widowControl w:val="0"/>
      <w:pBdr>
        <w:top w:val="none" w:sz="0" w:space="0" w:color="000000"/>
        <w:left w:val="none" w:sz="0" w:space="0" w:color="000000"/>
        <w:bottom w:val="none" w:sz="0" w:space="0" w:color="000000"/>
        <w:right w:val="none" w:sz="0" w:space="0" w:color="000000"/>
      </w:pBdr>
      <w:suppressAutoHyphens/>
    </w:pPr>
    <w:rPr>
      <w:rFonts w:ascii="Arial Unicode MS" w:eastAsia="Arial Unicode MS" w:hAnsi="Arial Unicode MS" w:cs="Arial Unicode MS"/>
      <w:color w:val="000000"/>
      <w:kern w:val="1"/>
      <w:sz w:val="24"/>
      <w:szCs w:val="24"/>
    </w:rPr>
  </w:style>
  <w:style w:type="paragraph" w:customStyle="1" w:styleId="AA0">
    <w:name w:val="內文 A A"/>
    <w:pPr>
      <w:widowControl w:val="0"/>
      <w:pBdr>
        <w:top w:val="none" w:sz="0" w:space="0" w:color="000000"/>
        <w:left w:val="none" w:sz="0" w:space="0" w:color="000000"/>
        <w:bottom w:val="none" w:sz="0" w:space="0" w:color="000000"/>
        <w:right w:val="none" w:sz="0" w:space="0" w:color="000000"/>
      </w:pBdr>
      <w:suppressAutoHyphens/>
    </w:pPr>
    <w:rPr>
      <w:rFonts w:ascii="Arial Unicode MS" w:eastAsia="Arial Unicode MS" w:hAnsi="Arial Unicode MS" w:cs="Arial Unicode MS"/>
      <w:color w:val="000000"/>
      <w:kern w:val="1"/>
      <w:sz w:val="24"/>
      <w:szCs w:val="24"/>
    </w:rPr>
  </w:style>
  <w:style w:type="paragraph" w:customStyle="1" w:styleId="affff8">
    <w:name w:val="二、"/>
    <w:basedOn w:val="a"/>
    <w:pPr>
      <w:spacing w:line="360" w:lineRule="exact"/>
      <w:ind w:left="-240"/>
      <w:jc w:val="both"/>
    </w:pPr>
    <w:rPr>
      <w:rFonts w:ascii="文鼎粗黑" w:eastAsia="文鼎粗黑" w:hAnsi="文鼎粗黑" w:cs="Times New Roman"/>
      <w:spacing w:val="-2"/>
      <w:sz w:val="28"/>
      <w:szCs w:val="28"/>
    </w:rPr>
  </w:style>
  <w:style w:type="paragraph" w:customStyle="1" w:styleId="27">
    <w:name w:val="2."/>
    <w:basedOn w:val="1f7"/>
    <w:pPr>
      <w:snapToGrid w:val="0"/>
      <w:spacing w:line="360" w:lineRule="exact"/>
      <w:ind w:left="701" w:hanging="221"/>
      <w:jc w:val="both"/>
    </w:pPr>
    <w:rPr>
      <w:rFonts w:ascii="Times New Roman" w:eastAsia="標楷體" w:hAnsi="Times New Roman"/>
      <w:spacing w:val="-2"/>
      <w:sz w:val="28"/>
      <w:szCs w:val="28"/>
    </w:rPr>
  </w:style>
  <w:style w:type="paragraph" w:customStyle="1" w:styleId="affff9">
    <w:name w:val="(二)"/>
    <w:basedOn w:val="a"/>
    <w:pPr>
      <w:spacing w:line="360" w:lineRule="exact"/>
      <w:ind w:left="497" w:hanging="497"/>
      <w:jc w:val="both"/>
    </w:pPr>
    <w:rPr>
      <w:rFonts w:ascii="Times New Roman" w:eastAsia="標楷體" w:hAnsi="Times New Roman" w:cs="Times New Roman"/>
      <w:b/>
      <w:spacing w:val="-2"/>
      <w:sz w:val="28"/>
      <w:szCs w:val="28"/>
    </w:rPr>
  </w:style>
  <w:style w:type="paragraph" w:customStyle="1" w:styleId="affffa">
    <w:name w:val="(二)內文"/>
    <w:basedOn w:val="1f7"/>
    <w:pPr>
      <w:snapToGrid w:val="0"/>
      <w:spacing w:line="360" w:lineRule="exact"/>
      <w:ind w:left="480"/>
      <w:jc w:val="both"/>
    </w:pPr>
    <w:rPr>
      <w:rFonts w:ascii="Times New Roman" w:eastAsia="標楷體" w:hAnsi="Times New Roman"/>
      <w:spacing w:val="-2"/>
      <w:sz w:val="28"/>
      <w:szCs w:val="28"/>
    </w:rPr>
  </w:style>
  <w:style w:type="paragraph" w:customStyle="1" w:styleId="102">
    <w:name w:val="10."/>
    <w:basedOn w:val="27"/>
    <w:pPr>
      <w:ind w:left="839" w:hanging="359"/>
    </w:pPr>
  </w:style>
  <w:style w:type="paragraph" w:customStyle="1" w:styleId="affffb">
    <w:name w:val="(二) + 非粗體"/>
    <w:basedOn w:val="affff9"/>
    <w:pPr>
      <w:ind w:left="773" w:hanging="773"/>
    </w:pPr>
    <w:rPr>
      <w:b w:val="0"/>
    </w:rPr>
  </w:style>
  <w:style w:type="paragraph" w:customStyle="1" w:styleId="affffc">
    <w:name w:val="_摘(一)"/>
    <w:basedOn w:val="a"/>
    <w:pPr>
      <w:snapToGrid w:val="0"/>
      <w:spacing w:line="480" w:lineRule="exact"/>
      <w:ind w:left="1485" w:hanging="561"/>
      <w:jc w:val="both"/>
    </w:pPr>
    <w:rPr>
      <w:rFonts w:ascii="Times New Roman" w:eastAsia="標楷體" w:hAnsi="Times New Roman" w:cs="Times New Roman"/>
      <w:b/>
      <w:bCs/>
      <w:color w:val="008000"/>
      <w:sz w:val="32"/>
      <w:szCs w:val="28"/>
    </w:rPr>
  </w:style>
  <w:style w:type="paragraph" w:customStyle="1" w:styleId="28">
    <w:name w:val="(2)"/>
    <w:basedOn w:val="27"/>
    <w:pPr>
      <w:ind w:left="1079" w:hanging="359"/>
    </w:pPr>
    <w:rPr>
      <w:kern w:val="0"/>
    </w:rPr>
  </w:style>
  <w:style w:type="paragraph" w:customStyle="1" w:styleId="29">
    <w:name w:val="2.內文"/>
    <w:basedOn w:val="27"/>
    <w:pPr>
      <w:ind w:left="292" w:firstLine="0"/>
    </w:pPr>
  </w:style>
  <w:style w:type="paragraph" w:customStyle="1" w:styleId="affffd">
    <w:name w:val="_摘(一)內"/>
    <w:basedOn w:val="a"/>
    <w:pPr>
      <w:snapToGrid w:val="0"/>
      <w:spacing w:line="480" w:lineRule="exact"/>
      <w:ind w:left="1440"/>
      <w:jc w:val="both"/>
    </w:pPr>
    <w:rPr>
      <w:rFonts w:ascii="Times New Roman" w:eastAsia="標楷體" w:hAnsi="Times New Roman" w:cs="Times New Roman"/>
      <w:color w:val="993366"/>
      <w:sz w:val="32"/>
      <w:szCs w:val="28"/>
    </w:rPr>
  </w:style>
  <w:style w:type="paragraph" w:customStyle="1" w:styleId="affffe">
    <w:name w:val="附錄文"/>
    <w:basedOn w:val="a"/>
    <w:pPr>
      <w:spacing w:line="220" w:lineRule="atLeast"/>
      <w:ind w:firstLine="397"/>
      <w:jc w:val="both"/>
      <w:textAlignment w:val="center"/>
    </w:pPr>
    <w:rPr>
      <w:rFonts w:ascii="華康中明體" w:eastAsia="華康中明體" w:hAnsi="華康中明體" w:cs="華康中明體"/>
      <w:color w:val="002050"/>
      <w:w w:val="105"/>
      <w:kern w:val="0"/>
      <w:sz w:val="18"/>
      <w:szCs w:val="18"/>
      <w:lang w:val="zh-TW"/>
    </w:rPr>
  </w:style>
  <w:style w:type="paragraph" w:styleId="afffff">
    <w:name w:val="Subtitle"/>
    <w:basedOn w:val="a"/>
    <w:qFormat/>
    <w:pPr>
      <w:spacing w:after="60"/>
      <w:jc w:val="center"/>
    </w:pPr>
    <w:rPr>
      <w:rFonts w:ascii="Cambria" w:hAnsi="Cambria" w:cs="Times New Roman"/>
      <w:i/>
      <w:iCs/>
      <w:szCs w:val="24"/>
    </w:rPr>
  </w:style>
  <w:style w:type="paragraph" w:customStyle="1" w:styleId="1ff7">
    <w:name w:val="(1)內文"/>
    <w:basedOn w:val="a"/>
    <w:pPr>
      <w:snapToGrid w:val="0"/>
      <w:ind w:left="2088" w:firstLine="652"/>
      <w:jc w:val="both"/>
    </w:pPr>
    <w:rPr>
      <w:rFonts w:ascii="標楷體" w:eastAsia="標楷體" w:hAnsi="標楷體" w:cs="Times New Roman"/>
      <w:color w:val="0000FF"/>
      <w:sz w:val="32"/>
      <w:szCs w:val="32"/>
    </w:rPr>
  </w:style>
  <w:style w:type="paragraph" w:customStyle="1" w:styleId="afffff0">
    <w:name w:val="一"/>
    <w:basedOn w:val="a"/>
    <w:pPr>
      <w:snapToGrid w:val="0"/>
      <w:spacing w:line="404" w:lineRule="exact"/>
      <w:jc w:val="both"/>
    </w:pPr>
    <w:rPr>
      <w:rFonts w:ascii="標楷體" w:eastAsia="中國龍粗黑體" w:hAnsi="標楷體" w:cs="Times New Roman"/>
      <w:sz w:val="28"/>
      <w:szCs w:val="32"/>
    </w:rPr>
  </w:style>
  <w:style w:type="paragraph" w:customStyle="1" w:styleId="afffff1">
    <w:name w:val="主文"/>
    <w:basedOn w:val="a"/>
    <w:pPr>
      <w:spacing w:line="400" w:lineRule="exact"/>
      <w:ind w:firstLine="520"/>
      <w:jc w:val="both"/>
    </w:pPr>
    <w:rPr>
      <w:rFonts w:ascii="Times New Roman" w:eastAsia="標楷體" w:hAnsi="Times New Roman" w:cs="Times New Roman"/>
      <w:sz w:val="26"/>
      <w:szCs w:val="24"/>
    </w:rPr>
  </w:style>
  <w:style w:type="paragraph" w:customStyle="1" w:styleId="1ff8">
    <w:name w:val="_摘1"/>
    <w:basedOn w:val="a"/>
    <w:pPr>
      <w:widowControl/>
      <w:spacing w:line="480" w:lineRule="exact"/>
      <w:ind w:left="1680" w:hanging="240"/>
      <w:jc w:val="both"/>
    </w:pPr>
    <w:rPr>
      <w:rFonts w:ascii="Times New Roman" w:eastAsia="標楷體" w:hAnsi="Times New Roman" w:cs="Times New Roman"/>
      <w:color w:val="008080"/>
      <w:kern w:val="0"/>
      <w:sz w:val="32"/>
      <w:szCs w:val="24"/>
    </w:rPr>
  </w:style>
  <w:style w:type="paragraph" w:customStyle="1" w:styleId="1ff9">
    <w:name w:val="1.內文"/>
    <w:basedOn w:val="a"/>
    <w:pPr>
      <w:widowControl/>
      <w:ind w:left="2310" w:hanging="349"/>
      <w:jc w:val="both"/>
    </w:pPr>
    <w:rPr>
      <w:rFonts w:ascii="標楷體" w:eastAsia="標楷體" w:hAnsi="標楷體" w:cs="Times New Roman"/>
      <w:sz w:val="32"/>
      <w:szCs w:val="24"/>
    </w:rPr>
  </w:style>
  <w:style w:type="paragraph" w:customStyle="1" w:styleId="Afffff2">
    <w:name w:val="A."/>
    <w:basedOn w:val="1ff0"/>
    <w:pPr>
      <w:suppressAutoHyphens w:val="0"/>
      <w:snapToGrid w:val="0"/>
      <w:spacing w:line="404" w:lineRule="exact"/>
      <w:ind w:left="0" w:hanging="100"/>
      <w:textAlignment w:val="auto"/>
    </w:pPr>
    <w:rPr>
      <w:rFonts w:ascii="標楷體" w:hAnsi="標楷體"/>
      <w:szCs w:val="28"/>
    </w:rPr>
  </w:style>
  <w:style w:type="paragraph" w:customStyle="1" w:styleId="1XXXXXX">
    <w:name w:val="1.XXXXXX"/>
    <w:autoRedefine/>
    <w:pPr>
      <w:suppressAutoHyphens/>
      <w:spacing w:line="500" w:lineRule="exact"/>
      <w:ind w:left="840"/>
      <w:jc w:val="both"/>
    </w:pPr>
    <w:rPr>
      <w:rFonts w:eastAsia="標楷體"/>
      <w:kern w:val="1"/>
      <w:sz w:val="32"/>
      <w:szCs w:val="32"/>
    </w:rPr>
  </w:style>
  <w:style w:type="paragraph" w:customStyle="1" w:styleId="afffff3">
    <w:name w:val="(一)內文"/>
    <w:basedOn w:val="a"/>
    <w:pPr>
      <w:snapToGrid w:val="0"/>
      <w:ind w:left="1260" w:firstLine="736"/>
      <w:jc w:val="both"/>
    </w:pPr>
    <w:rPr>
      <w:rFonts w:ascii="標楷體" w:eastAsia="標楷體" w:hAnsi="標楷體" w:cs="Times New Roman"/>
      <w:bCs/>
      <w:color w:val="FF0000"/>
      <w:sz w:val="32"/>
      <w:szCs w:val="32"/>
    </w:rPr>
  </w:style>
  <w:style w:type="paragraph" w:styleId="1ffa">
    <w:name w:val="toc 1"/>
    <w:basedOn w:val="a"/>
    <w:autoRedefine/>
    <w:rPr>
      <w:rFonts w:ascii="Times New Roman" w:hAnsi="Times New Roman" w:cs="Times New Roman"/>
      <w:szCs w:val="24"/>
    </w:rPr>
  </w:style>
  <w:style w:type="paragraph" w:styleId="2a">
    <w:name w:val="toc 2"/>
    <w:basedOn w:val="a"/>
    <w:autoRedefine/>
    <w:pPr>
      <w:widowControl/>
      <w:spacing w:after="100" w:line="276" w:lineRule="auto"/>
      <w:ind w:left="220"/>
    </w:pPr>
    <w:rPr>
      <w:rFonts w:cs="Times New Roman"/>
      <w:kern w:val="0"/>
      <w:sz w:val="22"/>
    </w:rPr>
  </w:style>
  <w:style w:type="paragraph" w:styleId="34">
    <w:name w:val="toc 3"/>
    <w:basedOn w:val="a"/>
    <w:autoRedefine/>
    <w:pPr>
      <w:widowControl/>
      <w:spacing w:after="100" w:line="276" w:lineRule="auto"/>
      <w:ind w:left="440"/>
    </w:pPr>
    <w:rPr>
      <w:rFonts w:cs="Times New Roman"/>
      <w:kern w:val="0"/>
      <w:sz w:val="22"/>
    </w:rPr>
  </w:style>
  <w:style w:type="paragraph" w:customStyle="1" w:styleId="afffff4">
    <w:name w:val="數字Ａ"/>
    <w:basedOn w:val="a"/>
    <w:pPr>
      <w:ind w:left="2520" w:hanging="720"/>
    </w:pPr>
    <w:rPr>
      <w:rFonts w:ascii="Times New Roman" w:eastAsia="標楷體" w:hAnsi="Times New Roman" w:cs="Times New Roman"/>
      <w:sz w:val="40"/>
      <w:szCs w:val="20"/>
    </w:rPr>
  </w:style>
  <w:style w:type="paragraph" w:customStyle="1" w:styleId="HTML18">
    <w:name w:val="HTML 位址1"/>
    <w:basedOn w:val="a"/>
    <w:rPr>
      <w:rFonts w:cs="Times New Roman"/>
      <w:i/>
      <w:iCs/>
    </w:rPr>
  </w:style>
  <w:style w:type="paragraph" w:customStyle="1" w:styleId="1ffb">
    <w:name w:val="內文縮排1"/>
    <w:basedOn w:val="a"/>
    <w:pPr>
      <w:ind w:left="480"/>
    </w:pPr>
    <w:rPr>
      <w:rFonts w:cs="Times New Roman"/>
    </w:rPr>
  </w:style>
  <w:style w:type="paragraph" w:customStyle="1" w:styleId="1ffc">
    <w:name w:val="日期1"/>
    <w:basedOn w:val="a"/>
    <w:pPr>
      <w:jc w:val="right"/>
    </w:pPr>
    <w:rPr>
      <w:rFonts w:cs="Times New Roman"/>
    </w:rPr>
  </w:style>
  <w:style w:type="paragraph" w:customStyle="1" w:styleId="311">
    <w:name w:val="本文 31"/>
    <w:basedOn w:val="a"/>
    <w:pPr>
      <w:spacing w:after="120"/>
    </w:pPr>
    <w:rPr>
      <w:rFonts w:cs="Times New Roman"/>
      <w:sz w:val="16"/>
      <w:szCs w:val="16"/>
    </w:rPr>
  </w:style>
  <w:style w:type="paragraph" w:customStyle="1" w:styleId="1ffd">
    <w:name w:val="本文縮排1"/>
    <w:basedOn w:val="aff9"/>
    <w:pPr>
      <w:spacing w:after="120"/>
      <w:ind w:firstLine="210"/>
    </w:pPr>
    <w:rPr>
      <w:rFonts w:ascii="Calibri" w:eastAsia="新細明體" w:hAnsi="Calibri"/>
      <w:sz w:val="24"/>
      <w:szCs w:val="22"/>
    </w:rPr>
  </w:style>
  <w:style w:type="paragraph" w:customStyle="1" w:styleId="212">
    <w:name w:val="本文第一層縮排 21"/>
    <w:basedOn w:val="afff"/>
    <w:pPr>
      <w:spacing w:after="120" w:line="240" w:lineRule="auto"/>
      <w:ind w:left="480" w:firstLine="210"/>
    </w:pPr>
    <w:rPr>
      <w:rFonts w:ascii="Calibri" w:eastAsia="新細明體" w:hAnsi="Calibri"/>
      <w:sz w:val="24"/>
      <w:szCs w:val="22"/>
    </w:rPr>
  </w:style>
  <w:style w:type="paragraph" w:customStyle="1" w:styleId="1ffe">
    <w:name w:val="收件人地址1"/>
    <w:basedOn w:val="a"/>
    <w:pPr>
      <w:snapToGrid w:val="0"/>
      <w:ind w:left="100"/>
    </w:pPr>
    <w:rPr>
      <w:rFonts w:ascii="Arial" w:hAnsi="Arial" w:cs="Arial"/>
      <w:szCs w:val="24"/>
    </w:rPr>
  </w:style>
  <w:style w:type="paragraph" w:customStyle="1" w:styleId="1fff">
    <w:name w:val="訊息欄位名稱1"/>
    <w:basedOn w:val="a"/>
    <w:pPr>
      <w:pBdr>
        <w:top w:val="single" w:sz="6" w:space="1" w:color="00000A"/>
        <w:left w:val="single" w:sz="6" w:space="1" w:color="00000A"/>
        <w:bottom w:val="single" w:sz="6" w:space="1" w:color="00000A"/>
        <w:right w:val="single" w:sz="6" w:space="1" w:color="00000A"/>
      </w:pBdr>
      <w:shd w:val="clear" w:color="auto" w:fill="CCCCCC"/>
      <w:ind w:left="1080" w:hanging="1080"/>
    </w:pPr>
    <w:rPr>
      <w:rFonts w:ascii="Arial" w:hAnsi="Arial" w:cs="Arial"/>
      <w:szCs w:val="24"/>
    </w:rPr>
  </w:style>
  <w:style w:type="paragraph" w:customStyle="1" w:styleId="1fff0">
    <w:name w:val="寄件人地址1"/>
    <w:basedOn w:val="a"/>
    <w:pPr>
      <w:snapToGrid w:val="0"/>
    </w:pPr>
    <w:rPr>
      <w:rFonts w:ascii="Arial" w:hAnsi="Arial" w:cs="Arial"/>
    </w:rPr>
  </w:style>
  <w:style w:type="paragraph" w:customStyle="1" w:styleId="1fff1">
    <w:name w:val="接續1"/>
    <w:basedOn w:val="a"/>
    <w:pPr>
      <w:spacing w:after="120"/>
      <w:ind w:left="480"/>
    </w:pPr>
    <w:rPr>
      <w:rFonts w:cs="Times New Roman"/>
    </w:rPr>
  </w:style>
  <w:style w:type="paragraph" w:customStyle="1" w:styleId="213">
    <w:name w:val="接續 21"/>
    <w:basedOn w:val="a"/>
    <w:pPr>
      <w:spacing w:after="120"/>
      <w:ind w:left="960"/>
    </w:pPr>
    <w:rPr>
      <w:rFonts w:cs="Times New Roman"/>
    </w:rPr>
  </w:style>
  <w:style w:type="paragraph" w:customStyle="1" w:styleId="312">
    <w:name w:val="接續 31"/>
    <w:basedOn w:val="a"/>
    <w:pPr>
      <w:spacing w:after="120"/>
      <w:ind w:left="1440"/>
    </w:pPr>
    <w:rPr>
      <w:rFonts w:cs="Times New Roman"/>
    </w:rPr>
  </w:style>
  <w:style w:type="paragraph" w:customStyle="1" w:styleId="410">
    <w:name w:val="接續 41"/>
    <w:basedOn w:val="a"/>
    <w:pPr>
      <w:spacing w:after="120"/>
      <w:ind w:left="1920"/>
    </w:pPr>
    <w:rPr>
      <w:rFonts w:cs="Times New Roman"/>
    </w:rPr>
  </w:style>
  <w:style w:type="paragraph" w:customStyle="1" w:styleId="510">
    <w:name w:val="接續 51"/>
    <w:basedOn w:val="a"/>
    <w:pPr>
      <w:spacing w:after="120"/>
      <w:ind w:left="2400"/>
    </w:pPr>
    <w:rPr>
      <w:rFonts w:cs="Times New Roman"/>
    </w:rPr>
  </w:style>
  <w:style w:type="paragraph" w:styleId="2b">
    <w:name w:val="List Bullet 2"/>
    <w:basedOn w:val="a"/>
    <w:pPr>
      <w:ind w:left="100" w:hanging="200"/>
    </w:pPr>
    <w:rPr>
      <w:rFonts w:cs="Times New Roman"/>
    </w:rPr>
  </w:style>
  <w:style w:type="paragraph" w:styleId="35">
    <w:name w:val="List Bullet 3"/>
    <w:basedOn w:val="a"/>
    <w:pPr>
      <w:ind w:left="100" w:hanging="200"/>
    </w:pPr>
    <w:rPr>
      <w:rFonts w:cs="Times New Roman"/>
    </w:rPr>
  </w:style>
  <w:style w:type="paragraph" w:styleId="42">
    <w:name w:val="List Bullet 4"/>
    <w:basedOn w:val="a"/>
    <w:pPr>
      <w:ind w:left="100" w:hanging="200"/>
    </w:pPr>
    <w:rPr>
      <w:rFonts w:cs="Times New Roman"/>
    </w:rPr>
  </w:style>
  <w:style w:type="paragraph" w:styleId="52">
    <w:name w:val="List Bullet 5"/>
    <w:basedOn w:val="a"/>
    <w:pPr>
      <w:ind w:left="100" w:hanging="200"/>
    </w:pPr>
    <w:rPr>
      <w:rFonts w:cs="Times New Roman"/>
    </w:rPr>
  </w:style>
  <w:style w:type="paragraph" w:customStyle="1" w:styleId="1fff2">
    <w:name w:val="清單號碼1"/>
    <w:basedOn w:val="a"/>
    <w:pPr>
      <w:tabs>
        <w:tab w:val="left" w:pos="361"/>
      </w:tabs>
      <w:ind w:left="361" w:hanging="360"/>
    </w:pPr>
    <w:rPr>
      <w:rFonts w:cs="Times New Roman"/>
    </w:rPr>
  </w:style>
  <w:style w:type="paragraph" w:customStyle="1" w:styleId="214">
    <w:name w:val="清單號碼 21"/>
    <w:basedOn w:val="a"/>
    <w:pPr>
      <w:tabs>
        <w:tab w:val="left" w:pos="841"/>
      </w:tabs>
      <w:ind w:left="841" w:hanging="360"/>
    </w:pPr>
    <w:rPr>
      <w:rFonts w:cs="Times New Roman"/>
    </w:rPr>
  </w:style>
  <w:style w:type="paragraph" w:customStyle="1" w:styleId="313">
    <w:name w:val="清單號碼 31"/>
    <w:basedOn w:val="a"/>
    <w:pPr>
      <w:tabs>
        <w:tab w:val="left" w:pos="1321"/>
      </w:tabs>
      <w:ind w:left="1321" w:hanging="360"/>
    </w:pPr>
    <w:rPr>
      <w:rFonts w:cs="Times New Roman"/>
    </w:rPr>
  </w:style>
  <w:style w:type="paragraph" w:customStyle="1" w:styleId="411">
    <w:name w:val="清單號碼 41"/>
    <w:basedOn w:val="a"/>
    <w:pPr>
      <w:tabs>
        <w:tab w:val="left" w:pos="1801"/>
      </w:tabs>
      <w:ind w:left="1801" w:hanging="360"/>
    </w:pPr>
    <w:rPr>
      <w:rFonts w:cs="Times New Roman"/>
    </w:rPr>
  </w:style>
  <w:style w:type="paragraph" w:customStyle="1" w:styleId="511">
    <w:name w:val="清單號碼 51"/>
    <w:basedOn w:val="a"/>
    <w:pPr>
      <w:tabs>
        <w:tab w:val="left" w:pos="2281"/>
      </w:tabs>
      <w:ind w:left="2281" w:hanging="360"/>
    </w:pPr>
    <w:rPr>
      <w:rFonts w:cs="Times New Roman"/>
    </w:rPr>
  </w:style>
  <w:style w:type="paragraph" w:customStyle="1" w:styleId="1fff3">
    <w:name w:val="註釋標題1"/>
    <w:basedOn w:val="a"/>
    <w:pPr>
      <w:jc w:val="center"/>
    </w:pPr>
    <w:rPr>
      <w:rFonts w:cs="Times New Roman"/>
    </w:rPr>
  </w:style>
  <w:style w:type="paragraph" w:customStyle="1" w:styleId="1fff4">
    <w:name w:val="項目符號1"/>
    <w:basedOn w:val="a"/>
    <w:autoRedefine/>
    <w:pPr>
      <w:tabs>
        <w:tab w:val="left" w:pos="361"/>
      </w:tabs>
      <w:ind w:left="361" w:hanging="360"/>
    </w:pPr>
    <w:rPr>
      <w:rFonts w:cs="Times New Roman"/>
    </w:rPr>
  </w:style>
  <w:style w:type="paragraph" w:customStyle="1" w:styleId="215">
    <w:name w:val="項目符號 21"/>
    <w:basedOn w:val="a"/>
    <w:autoRedefine/>
    <w:pPr>
      <w:tabs>
        <w:tab w:val="left" w:pos="841"/>
      </w:tabs>
      <w:ind w:left="841" w:hanging="360"/>
    </w:pPr>
    <w:rPr>
      <w:rFonts w:cs="Times New Roman"/>
    </w:rPr>
  </w:style>
  <w:style w:type="paragraph" w:customStyle="1" w:styleId="314">
    <w:name w:val="項目符號 31"/>
    <w:basedOn w:val="a"/>
    <w:autoRedefine/>
    <w:pPr>
      <w:tabs>
        <w:tab w:val="left" w:pos="1321"/>
      </w:tabs>
      <w:ind w:left="1321" w:hanging="360"/>
    </w:pPr>
    <w:rPr>
      <w:rFonts w:cs="Times New Roman"/>
    </w:rPr>
  </w:style>
  <w:style w:type="paragraph" w:customStyle="1" w:styleId="412">
    <w:name w:val="項目符號 41"/>
    <w:basedOn w:val="a"/>
    <w:autoRedefine/>
    <w:pPr>
      <w:tabs>
        <w:tab w:val="left" w:pos="1801"/>
      </w:tabs>
      <w:ind w:left="1801" w:hanging="360"/>
    </w:pPr>
    <w:rPr>
      <w:rFonts w:cs="Times New Roman"/>
    </w:rPr>
  </w:style>
  <w:style w:type="paragraph" w:customStyle="1" w:styleId="512">
    <w:name w:val="項目符號 51"/>
    <w:basedOn w:val="a"/>
    <w:autoRedefine/>
    <w:pPr>
      <w:tabs>
        <w:tab w:val="left" w:pos="2281"/>
      </w:tabs>
      <w:ind w:left="2281" w:hanging="360"/>
    </w:pPr>
    <w:rPr>
      <w:rFonts w:cs="Times New Roman"/>
    </w:rPr>
  </w:style>
  <w:style w:type="paragraph" w:customStyle="1" w:styleId="1fff5">
    <w:name w:val="電子郵件簽名1"/>
    <w:basedOn w:val="a"/>
    <w:rPr>
      <w:rFonts w:cs="Times New Roman"/>
    </w:rPr>
  </w:style>
  <w:style w:type="paragraph" w:styleId="afffff5">
    <w:name w:val="Signature"/>
    <w:basedOn w:val="a"/>
    <w:pPr>
      <w:ind w:left="100"/>
    </w:pPr>
    <w:rPr>
      <w:rFonts w:cs="Times New Roman"/>
    </w:rPr>
  </w:style>
  <w:style w:type="paragraph" w:customStyle="1" w:styleId="afffff6">
    <w:name w:val="柒、"/>
    <w:basedOn w:val="a"/>
    <w:pPr>
      <w:jc w:val="center"/>
    </w:pPr>
    <w:rPr>
      <w:rFonts w:ascii="標楷體" w:eastAsia="標楷體" w:hAnsi="標楷體" w:cs="Times New Roman"/>
      <w:b/>
      <w:spacing w:val="-2"/>
      <w:sz w:val="52"/>
      <w:szCs w:val="52"/>
    </w:rPr>
  </w:style>
  <w:style w:type="paragraph" w:customStyle="1" w:styleId="2c">
    <w:name w:val="圓2"/>
    <w:basedOn w:val="1f7"/>
    <w:pPr>
      <w:snapToGrid w:val="0"/>
      <w:spacing w:line="360" w:lineRule="exact"/>
      <w:ind w:left="1240" w:hanging="280"/>
      <w:jc w:val="both"/>
    </w:pPr>
    <w:rPr>
      <w:rFonts w:ascii="Times New Roman" w:eastAsia="標楷體" w:hAnsi="Times New Roman"/>
      <w:color w:val="000000"/>
      <w:spacing w:val="-2"/>
      <w:kern w:val="0"/>
      <w:sz w:val="28"/>
      <w:szCs w:val="28"/>
    </w:rPr>
  </w:style>
  <w:style w:type="paragraph" w:customStyle="1" w:styleId="afffff7">
    <w:name w:val="(十一)"/>
    <w:basedOn w:val="affff9"/>
    <w:pPr>
      <w:ind w:left="691" w:hanging="691"/>
    </w:pPr>
    <w:rPr>
      <w:rFonts w:ascii="Calibri" w:hAnsi="Calibri"/>
    </w:rPr>
  </w:style>
  <w:style w:type="paragraph" w:customStyle="1" w:styleId="afffff8">
    <w:name w:val="(十一)內文"/>
    <w:basedOn w:val="affffa"/>
    <w:pPr>
      <w:ind w:left="720"/>
    </w:pPr>
    <w:rPr>
      <w:rFonts w:ascii="細明體" w:hAnsi="細明體"/>
    </w:rPr>
  </w:style>
  <w:style w:type="paragraph" w:customStyle="1" w:styleId="1fff6">
    <w:name w:val="(十一)1."/>
    <w:basedOn w:val="afffff8"/>
    <w:pPr>
      <w:ind w:left="996" w:hanging="276"/>
    </w:pPr>
  </w:style>
  <w:style w:type="paragraph" w:customStyle="1" w:styleId="1fff7">
    <w:name w:val="(十一)(1)"/>
    <w:basedOn w:val="28"/>
    <w:pPr>
      <w:ind w:left="1319" w:hanging="276"/>
    </w:pPr>
    <w:rPr>
      <w:rFonts w:ascii="細明體" w:hAnsi="細明體"/>
      <w:kern w:val="1"/>
    </w:rPr>
  </w:style>
  <w:style w:type="paragraph" w:customStyle="1" w:styleId="103">
    <w:name w:val="10.內文"/>
    <w:basedOn w:val="102"/>
    <w:pPr>
      <w:ind w:left="840" w:firstLine="0"/>
    </w:pPr>
    <w:rPr>
      <w:rFonts w:ascii="細明體" w:hAnsi="細明體" w:cs="TT21Eo00"/>
      <w:kern w:val="0"/>
    </w:rPr>
  </w:style>
  <w:style w:type="paragraph" w:customStyle="1" w:styleId="afffff9">
    <w:name w:val="表左"/>
    <w:basedOn w:val="a"/>
    <w:pPr>
      <w:spacing w:line="283" w:lineRule="atLeast"/>
      <w:ind w:left="57" w:right="57"/>
      <w:jc w:val="both"/>
    </w:pPr>
    <w:rPr>
      <w:rFonts w:ascii="Times New Roman" w:hAnsi="Times New Roman" w:cs="Times New Roman"/>
      <w:sz w:val="20"/>
      <w:szCs w:val="24"/>
    </w:rPr>
  </w:style>
  <w:style w:type="paragraph" w:customStyle="1" w:styleId="1fff8">
    <w:name w:val="內文1"/>
    <w:pPr>
      <w:suppressAutoHyphens/>
    </w:pPr>
    <w:rPr>
      <w:rFonts w:ascii="Helvetica" w:eastAsia="ヒラギノ角ゴ Pro W3" w:hAnsi="Helvetica"/>
      <w:color w:val="000000"/>
      <w:kern w:val="1"/>
      <w:sz w:val="24"/>
    </w:rPr>
  </w:style>
  <w:style w:type="paragraph" w:customStyle="1" w:styleId="afffffa">
    <w:name w:val="研考報告標題一、"/>
    <w:basedOn w:val="a"/>
    <w:pPr>
      <w:snapToGrid w:val="0"/>
    </w:pPr>
    <w:rPr>
      <w:rFonts w:ascii="標楷體" w:eastAsia="標楷體" w:hAnsi="標楷體" w:cs="Times New Roman"/>
      <w:sz w:val="28"/>
      <w:szCs w:val="28"/>
    </w:rPr>
  </w:style>
  <w:style w:type="paragraph" w:customStyle="1" w:styleId="afffffb">
    <w:name w:val="研考報告標題（一）"/>
    <w:basedOn w:val="a"/>
    <w:pPr>
      <w:snapToGrid w:val="0"/>
    </w:pPr>
    <w:rPr>
      <w:rFonts w:ascii="標楷體" w:eastAsia="標楷體" w:hAnsi="標楷體" w:cs="Times New Roman"/>
      <w:sz w:val="28"/>
      <w:szCs w:val="28"/>
    </w:rPr>
  </w:style>
  <w:style w:type="paragraph" w:customStyle="1" w:styleId="1fff9">
    <w:name w:val="研考報告標題1."/>
    <w:basedOn w:val="a"/>
    <w:pPr>
      <w:snapToGrid w:val="0"/>
    </w:pPr>
    <w:rPr>
      <w:rFonts w:ascii="標楷體" w:eastAsia="標楷體" w:hAnsi="標楷體" w:cs="Times New Roman"/>
      <w:sz w:val="28"/>
      <w:szCs w:val="28"/>
    </w:rPr>
  </w:style>
  <w:style w:type="paragraph" w:customStyle="1" w:styleId="afffffc">
    <w:name w:val="研考報告內文一、"/>
    <w:basedOn w:val="a"/>
    <w:autoRedefine/>
    <w:pPr>
      <w:snapToGrid w:val="0"/>
      <w:spacing w:line="360" w:lineRule="exact"/>
      <w:ind w:left="564" w:firstLine="1"/>
      <w:jc w:val="both"/>
    </w:pPr>
    <w:rPr>
      <w:rFonts w:ascii="標楷體" w:eastAsia="標楷體" w:hAnsi="標楷體" w:cs="Times New Roman"/>
      <w:sz w:val="28"/>
      <w:szCs w:val="20"/>
    </w:rPr>
  </w:style>
  <w:style w:type="paragraph" w:customStyle="1" w:styleId="afffffd">
    <w:name w:val="研考報告內文（一）"/>
    <w:basedOn w:val="a"/>
    <w:pPr>
      <w:snapToGrid w:val="0"/>
      <w:ind w:left="899"/>
    </w:pPr>
    <w:rPr>
      <w:rFonts w:ascii="標楷體" w:eastAsia="標楷體" w:hAnsi="標楷體" w:cs="Times New Roman"/>
      <w:sz w:val="28"/>
      <w:szCs w:val="28"/>
    </w:rPr>
  </w:style>
  <w:style w:type="paragraph" w:customStyle="1" w:styleId="1fffa">
    <w:name w:val="研考報告標題(1)"/>
    <w:basedOn w:val="a"/>
    <w:pPr>
      <w:snapToGrid w:val="0"/>
    </w:pPr>
    <w:rPr>
      <w:rFonts w:ascii="標楷體" w:eastAsia="標楷體" w:hAnsi="標楷體" w:cs="Times New Roman"/>
      <w:sz w:val="28"/>
      <w:szCs w:val="28"/>
    </w:rPr>
  </w:style>
  <w:style w:type="paragraph" w:customStyle="1" w:styleId="1fffb">
    <w:name w:val="研考報告內文1."/>
    <w:basedOn w:val="a"/>
    <w:pPr>
      <w:snapToGrid w:val="0"/>
      <w:ind w:left="1204"/>
    </w:pPr>
    <w:rPr>
      <w:rFonts w:ascii="標楷體" w:eastAsia="標楷體" w:hAnsi="標楷體" w:cs="Times New Roman"/>
      <w:sz w:val="28"/>
      <w:szCs w:val="28"/>
    </w:rPr>
  </w:style>
  <w:style w:type="paragraph" w:customStyle="1" w:styleId="1fffc">
    <w:name w:val="研考報告標題○1"/>
    <w:basedOn w:val="a"/>
    <w:pPr>
      <w:snapToGrid w:val="0"/>
      <w:ind w:left="1694" w:hanging="294"/>
    </w:pPr>
    <w:rPr>
      <w:rFonts w:ascii="標楷體" w:eastAsia="標楷體" w:hAnsi="標楷體" w:cs="Times New Roman"/>
      <w:sz w:val="28"/>
      <w:szCs w:val="28"/>
    </w:rPr>
  </w:style>
  <w:style w:type="paragraph" w:customStyle="1" w:styleId="1fffd">
    <w:name w:val="研考報告內文(1)"/>
    <w:basedOn w:val="1fffb"/>
    <w:pPr>
      <w:ind w:left="1484"/>
    </w:pPr>
  </w:style>
  <w:style w:type="paragraph" w:customStyle="1" w:styleId="temp1">
    <w:name w:val="temp1"/>
    <w:basedOn w:val="1fffb"/>
    <w:pPr>
      <w:spacing w:line="378" w:lineRule="exact"/>
      <w:ind w:left="1260"/>
      <w:jc w:val="both"/>
    </w:pPr>
    <w:rPr>
      <w:rFonts w:cs="新細明體"/>
      <w:szCs w:val="20"/>
    </w:rPr>
  </w:style>
  <w:style w:type="paragraph" w:customStyle="1" w:styleId="afffffe">
    <w:name w:val="國字一之十一"/>
    <w:basedOn w:val="a"/>
    <w:pPr>
      <w:ind w:left="1080" w:hanging="1080"/>
    </w:pPr>
    <w:rPr>
      <w:rFonts w:ascii="Times New Roman" w:eastAsia="標楷體" w:hAnsi="Times New Roman" w:cs="Times New Roman"/>
      <w:sz w:val="40"/>
      <w:szCs w:val="24"/>
    </w:rPr>
  </w:style>
  <w:style w:type="paragraph" w:customStyle="1" w:styleId="b">
    <w:name w:val="b."/>
    <w:basedOn w:val="1fffc"/>
    <w:pPr>
      <w:spacing w:line="360" w:lineRule="exact"/>
      <w:ind w:left="1236" w:hanging="276"/>
      <w:jc w:val="both"/>
    </w:pPr>
    <w:rPr>
      <w:color w:val="000000"/>
      <w:spacing w:val="-2"/>
    </w:rPr>
  </w:style>
  <w:style w:type="paragraph" w:customStyle="1" w:styleId="36">
    <w:name w:val="(3)內"/>
    <w:basedOn w:val="29"/>
    <w:pPr>
      <w:ind w:left="941"/>
    </w:pPr>
    <w:rPr>
      <w:rFonts w:ascii="細明體" w:hAnsi="細明體"/>
    </w:rPr>
  </w:style>
  <w:style w:type="paragraph" w:customStyle="1" w:styleId="c">
    <w:name w:val="c."/>
    <w:basedOn w:val="a"/>
    <w:pPr>
      <w:snapToGrid w:val="0"/>
      <w:spacing w:line="360" w:lineRule="exact"/>
      <w:ind w:left="1476" w:hanging="276"/>
      <w:jc w:val="both"/>
    </w:pPr>
    <w:rPr>
      <w:rFonts w:ascii="標楷體" w:eastAsia="標楷體" w:hAnsi="標楷體" w:cs="Times New Roman"/>
      <w:color w:val="000000"/>
      <w:spacing w:val="-2"/>
      <w:sz w:val="28"/>
      <w:szCs w:val="28"/>
    </w:rPr>
  </w:style>
  <w:style w:type="paragraph" w:customStyle="1" w:styleId="f">
    <w:name w:val="(f)"/>
    <w:basedOn w:val="a"/>
    <w:pPr>
      <w:snapToGrid w:val="0"/>
      <w:spacing w:line="360" w:lineRule="exact"/>
      <w:ind w:left="1854" w:hanging="414"/>
      <w:jc w:val="both"/>
    </w:pPr>
    <w:rPr>
      <w:rFonts w:ascii="標楷體" w:eastAsia="標楷體" w:hAnsi="標楷體" w:cs="Times New Roman"/>
      <w:color w:val="000000"/>
      <w:spacing w:val="-2"/>
      <w:sz w:val="28"/>
      <w:szCs w:val="28"/>
    </w:rPr>
  </w:style>
  <w:style w:type="paragraph" w:customStyle="1" w:styleId="1000">
    <w:name w:val="100"/>
    <w:basedOn w:val="a"/>
    <w:pPr>
      <w:widowControl/>
      <w:snapToGrid w:val="0"/>
      <w:spacing w:line="360" w:lineRule="atLeast"/>
      <w:ind w:left="350"/>
      <w:jc w:val="both"/>
    </w:pPr>
    <w:rPr>
      <w:rFonts w:ascii="標楷體" w:eastAsia="標楷體" w:hAnsi="標楷體" w:cs="新細明體"/>
      <w:spacing w:val="-2"/>
      <w:kern w:val="0"/>
      <w:sz w:val="28"/>
      <w:szCs w:val="28"/>
    </w:rPr>
  </w:style>
  <w:style w:type="paragraph" w:customStyle="1" w:styleId="a01">
    <w:name w:val="a0"/>
    <w:basedOn w:val="a"/>
    <w:pPr>
      <w:widowControl/>
      <w:spacing w:before="280" w:after="280"/>
    </w:pPr>
    <w:rPr>
      <w:rFonts w:ascii="新細明體" w:hAnsi="新細明體" w:cs="新細明體"/>
      <w:kern w:val="0"/>
      <w:szCs w:val="24"/>
    </w:rPr>
  </w:style>
  <w:style w:type="paragraph" w:customStyle="1" w:styleId="affffff">
    <w:name w:val="a"/>
    <w:basedOn w:val="a"/>
    <w:pPr>
      <w:widowControl/>
      <w:spacing w:before="280" w:after="280"/>
    </w:pPr>
    <w:rPr>
      <w:rFonts w:ascii="新細明體" w:hAnsi="新細明體" w:cs="新細明體"/>
      <w:kern w:val="0"/>
      <w:szCs w:val="24"/>
    </w:rPr>
  </w:style>
  <w:style w:type="paragraph" w:customStyle="1" w:styleId="yiv1941029147msonormal">
    <w:name w:val="yiv1941029147msonormal"/>
    <w:basedOn w:val="a"/>
    <w:pPr>
      <w:widowControl/>
      <w:spacing w:before="280" w:after="280"/>
    </w:pPr>
    <w:rPr>
      <w:rFonts w:ascii="新細明體" w:hAnsi="新細明體" w:cs="新細明體"/>
      <w:kern w:val="0"/>
      <w:szCs w:val="24"/>
    </w:rPr>
  </w:style>
  <w:style w:type="paragraph" w:customStyle="1" w:styleId="002-A">
    <w:name w:val="002-A."/>
    <w:basedOn w:val="a"/>
    <w:pPr>
      <w:snapToGrid w:val="0"/>
      <w:spacing w:line="320" w:lineRule="atLeast"/>
      <w:ind w:left="555" w:right="50" w:hanging="112"/>
      <w:jc w:val="both"/>
    </w:pPr>
    <w:rPr>
      <w:rFonts w:ascii="標楷體" w:eastAsia="標楷體" w:hAnsi="標楷體" w:cs="Times New Roman"/>
      <w:szCs w:val="24"/>
    </w:rPr>
  </w:style>
  <w:style w:type="paragraph" w:customStyle="1" w:styleId="002-10">
    <w:name w:val="002-(1)"/>
    <w:basedOn w:val="a"/>
    <w:pPr>
      <w:snapToGrid w:val="0"/>
      <w:spacing w:line="320" w:lineRule="exact"/>
      <w:ind w:left="300" w:right="50" w:hanging="150"/>
      <w:jc w:val="both"/>
    </w:pPr>
    <w:rPr>
      <w:rFonts w:ascii="標楷體" w:eastAsia="標楷體" w:hAnsi="標楷體" w:cs="Times New Roman"/>
      <w:color w:val="000000"/>
      <w:szCs w:val="28"/>
    </w:rPr>
  </w:style>
  <w:style w:type="paragraph" w:customStyle="1" w:styleId="002-11">
    <w:name w:val="002-1."/>
    <w:basedOn w:val="a"/>
    <w:pPr>
      <w:snapToGrid w:val="0"/>
      <w:spacing w:line="320" w:lineRule="exact"/>
      <w:ind w:left="370" w:right="130" w:hanging="240"/>
      <w:jc w:val="both"/>
    </w:pPr>
    <w:rPr>
      <w:rFonts w:ascii="標楷體" w:eastAsia="標楷體" w:hAnsi="標楷體" w:cs="Times New Roman"/>
      <w:color w:val="000000"/>
      <w:szCs w:val="28"/>
    </w:rPr>
  </w:style>
  <w:style w:type="paragraph" w:customStyle="1" w:styleId="1fffe">
    <w:name w:val="(一)1全部標題"/>
    <w:basedOn w:val="a"/>
    <w:pPr>
      <w:snapToGrid w:val="0"/>
      <w:ind w:left="1237" w:hanging="781"/>
    </w:pPr>
    <w:rPr>
      <w:rFonts w:ascii="標楷體" w:eastAsia="標楷體" w:hAnsi="標楷體" w:cs="Times New Roman"/>
      <w:b/>
      <w:sz w:val="32"/>
      <w:szCs w:val="32"/>
    </w:rPr>
  </w:style>
  <w:style w:type="paragraph" w:customStyle="1" w:styleId="002-100">
    <w:name w:val="002-10."/>
    <w:basedOn w:val="002-11"/>
    <w:pPr>
      <w:ind w:left="200" w:right="50" w:hanging="150"/>
    </w:pPr>
    <w:rPr>
      <w:rFonts w:cs="標楷體"/>
      <w:szCs w:val="24"/>
    </w:rPr>
  </w:style>
  <w:style w:type="paragraph" w:customStyle="1" w:styleId="37">
    <w:name w:val="身權3"/>
    <w:basedOn w:val="1f6"/>
    <w:pPr>
      <w:tabs>
        <w:tab w:val="left" w:pos="0"/>
      </w:tabs>
      <w:spacing w:line="400" w:lineRule="exact"/>
      <w:ind w:left="1982" w:hanging="283"/>
      <w:jc w:val="both"/>
    </w:pPr>
    <w:rPr>
      <w:rFonts w:ascii="標楷體" w:eastAsia="標楷體" w:hAnsi="標楷體" w:cs="標楷體"/>
      <w:kern w:val="0"/>
      <w:sz w:val="28"/>
      <w:szCs w:val="28"/>
    </w:rPr>
  </w:style>
  <w:style w:type="paragraph" w:customStyle="1" w:styleId="43">
    <w:name w:val="身權4"/>
    <w:basedOn w:val="a"/>
    <w:pPr>
      <w:spacing w:line="400" w:lineRule="exact"/>
      <w:ind w:left="2410" w:hanging="423"/>
      <w:jc w:val="both"/>
    </w:pPr>
    <w:rPr>
      <w:rFonts w:ascii="標楷體" w:eastAsia="標楷體" w:hAnsi="標楷體" w:cs="標楷體"/>
      <w:sz w:val="28"/>
      <w:szCs w:val="28"/>
    </w:rPr>
  </w:style>
  <w:style w:type="paragraph" w:customStyle="1" w:styleId="2d">
    <w:name w:val="社團有約2"/>
    <w:basedOn w:val="a"/>
    <w:pPr>
      <w:widowControl/>
      <w:snapToGrid w:val="0"/>
      <w:spacing w:line="480" w:lineRule="exact"/>
      <w:ind w:firstLine="1700"/>
      <w:jc w:val="both"/>
    </w:pPr>
    <w:rPr>
      <w:rFonts w:ascii="標楷體" w:eastAsia="標楷體" w:hAnsi="標楷體" w:cs="標楷體"/>
      <w:color w:val="000000"/>
      <w:kern w:val="0"/>
      <w:sz w:val="28"/>
      <w:szCs w:val="28"/>
    </w:rPr>
  </w:style>
  <w:style w:type="paragraph" w:customStyle="1" w:styleId="a02">
    <w:name w:val="a0內"/>
    <w:basedOn w:val="a"/>
    <w:pPr>
      <w:snapToGrid w:val="0"/>
      <w:ind w:left="2521" w:hanging="3"/>
      <w:jc w:val="both"/>
    </w:pPr>
    <w:rPr>
      <w:rFonts w:ascii="標楷體" w:eastAsia="標楷體" w:hAnsi="標楷體" w:cs="Times New Roman"/>
      <w:color w:val="0000FF"/>
      <w:sz w:val="32"/>
      <w:szCs w:val="32"/>
    </w:rPr>
  </w:style>
  <w:style w:type="paragraph" w:customStyle="1" w:styleId="affffff0">
    <w:name w:val="(一)內容"/>
    <w:basedOn w:val="affff6"/>
    <w:rPr>
      <w:rFonts w:cs="標楷體"/>
      <w:color w:val="00000A"/>
      <w:sz w:val="28"/>
      <w:szCs w:val="28"/>
      <w:highlight w:val="white"/>
    </w:rPr>
  </w:style>
  <w:style w:type="paragraph" w:customStyle="1" w:styleId="1ffff">
    <w:name w:val="1標題"/>
    <w:basedOn w:val="002-11"/>
    <w:rPr>
      <w:rFonts w:cs="標楷體"/>
      <w:color w:val="00000A"/>
      <w:sz w:val="28"/>
      <w:highlight w:val="white"/>
    </w:rPr>
  </w:style>
  <w:style w:type="paragraph" w:customStyle="1" w:styleId="affffff1">
    <w:name w:val="施政報告(一)標題"/>
    <w:basedOn w:val="a"/>
    <w:pPr>
      <w:spacing w:line="320" w:lineRule="exact"/>
      <w:ind w:left="100"/>
      <w:jc w:val="both"/>
    </w:pPr>
    <w:rPr>
      <w:rFonts w:ascii="標楷體" w:eastAsia="標楷體" w:hAnsi="標楷體" w:cs="標楷體"/>
      <w:sz w:val="28"/>
      <w:szCs w:val="28"/>
    </w:rPr>
  </w:style>
  <w:style w:type="paragraph" w:customStyle="1" w:styleId="affffff2">
    <w:name w:val="施政報告(一)內文"/>
    <w:basedOn w:val="affffff1"/>
    <w:pPr>
      <w:ind w:left="405"/>
    </w:pPr>
  </w:style>
  <w:style w:type="paragraph" w:customStyle="1" w:styleId="1ffff0">
    <w:name w:val="施政報告1標題"/>
    <w:basedOn w:val="affffff1"/>
    <w:pPr>
      <w:ind w:left="351" w:right="18" w:hanging="51"/>
    </w:pPr>
  </w:style>
  <w:style w:type="paragraph" w:customStyle="1" w:styleId="1ffff1">
    <w:name w:val="施政報告(1)標題"/>
    <w:basedOn w:val="a"/>
    <w:pPr>
      <w:spacing w:line="320" w:lineRule="exact"/>
      <w:ind w:left="383" w:right="18"/>
    </w:pPr>
    <w:rPr>
      <w:rFonts w:ascii="標楷體" w:eastAsia="標楷體" w:hAnsi="標楷體" w:cs="標楷體"/>
      <w:sz w:val="28"/>
      <w:szCs w:val="28"/>
    </w:rPr>
  </w:style>
  <w:style w:type="paragraph" w:customStyle="1" w:styleId="105-2-4">
    <w:name w:val="105-2-4"/>
    <w:basedOn w:val="a"/>
    <w:pPr>
      <w:widowControl/>
      <w:snapToGrid w:val="0"/>
      <w:spacing w:line="480" w:lineRule="exact"/>
      <w:ind w:left="2691" w:hanging="706"/>
      <w:jc w:val="both"/>
    </w:pPr>
    <w:rPr>
      <w:rFonts w:ascii="標楷體" w:eastAsia="標楷體" w:hAnsi="標楷體" w:cs="新細明體"/>
      <w:kern w:val="0"/>
      <w:sz w:val="28"/>
      <w:szCs w:val="20"/>
    </w:rPr>
  </w:style>
  <w:style w:type="paragraph" w:customStyle="1" w:styleId="affffff3">
    <w:name w:val="表左一、"/>
    <w:basedOn w:val="a"/>
    <w:pPr>
      <w:spacing w:line="283" w:lineRule="exact"/>
      <w:ind w:left="241" w:right="21"/>
      <w:jc w:val="both"/>
    </w:pPr>
    <w:rPr>
      <w:rFonts w:ascii="Times New Roman" w:hAnsi="Times New Roman" w:cs="Times New Roman"/>
      <w:sz w:val="21"/>
      <w:szCs w:val="24"/>
    </w:rPr>
  </w:style>
  <w:style w:type="paragraph" w:customStyle="1" w:styleId="-0">
    <w:name w:val="研考會-內文"/>
    <w:autoRedefine/>
    <w:pPr>
      <w:widowControl w:val="0"/>
      <w:tabs>
        <w:tab w:val="left" w:pos="-4860"/>
        <w:tab w:val="left" w:pos="745"/>
        <w:tab w:val="left" w:pos="1980"/>
      </w:tabs>
      <w:suppressAutoHyphens/>
      <w:snapToGrid w:val="0"/>
      <w:ind w:left="1800" w:right="24" w:firstLine="534"/>
      <w:jc w:val="both"/>
    </w:pPr>
    <w:rPr>
      <w:rFonts w:ascii="標楷體" w:eastAsia="標楷體" w:hAnsi="標楷體"/>
      <w:color w:val="FF0000"/>
      <w:spacing w:val="-2"/>
      <w:kern w:val="1"/>
      <w:sz w:val="32"/>
      <w:szCs w:val="32"/>
      <w:lang w:val="zh-TW"/>
    </w:rPr>
  </w:style>
  <w:style w:type="paragraph" w:customStyle="1" w:styleId="ecmsonormal">
    <w:name w:val="ec_msonormal"/>
    <w:basedOn w:val="a"/>
    <w:pPr>
      <w:widowControl/>
      <w:spacing w:before="280" w:after="280"/>
    </w:pPr>
    <w:rPr>
      <w:rFonts w:ascii="新細明體" w:hAnsi="新細明體" w:cs="新細明體"/>
      <w:kern w:val="0"/>
      <w:szCs w:val="24"/>
    </w:rPr>
  </w:style>
  <w:style w:type="paragraph" w:customStyle="1" w:styleId="affffff4">
    <w:name w:val="_文章內文"/>
    <w:pPr>
      <w:suppressAutoHyphens/>
      <w:snapToGrid w:val="0"/>
      <w:spacing w:line="240" w:lineRule="atLeast"/>
      <w:ind w:left="360" w:hanging="360"/>
      <w:jc w:val="both"/>
    </w:pPr>
    <w:rPr>
      <w:rFonts w:eastAsia="標楷體"/>
      <w:kern w:val="1"/>
      <w:sz w:val="24"/>
    </w:rPr>
  </w:style>
  <w:style w:type="paragraph" w:customStyle="1" w:styleId="PlainText2">
    <w:name w:val="Plain Text2"/>
    <w:basedOn w:val="a"/>
    <w:pPr>
      <w:textAlignment w:val="baseline"/>
    </w:pPr>
    <w:rPr>
      <w:rFonts w:ascii="細明體" w:eastAsia="細明體" w:hAnsi="細明體" w:cs="Times New Roman"/>
      <w:szCs w:val="20"/>
    </w:rPr>
  </w:style>
  <w:style w:type="paragraph" w:customStyle="1" w:styleId="affffff5">
    <w:name w:val="大寫壹"/>
    <w:basedOn w:val="a"/>
    <w:rPr>
      <w:rFonts w:ascii="Times New Roman" w:eastAsia="標楷體" w:hAnsi="Times New Roman" w:cs="Times New Roman"/>
      <w:bCs/>
      <w:sz w:val="40"/>
      <w:szCs w:val="24"/>
    </w:rPr>
  </w:style>
  <w:style w:type="paragraph" w:customStyle="1" w:styleId="affffff6">
    <w:name w:val="最後排序"/>
    <w:basedOn w:val="a"/>
    <w:pPr>
      <w:snapToGrid w:val="0"/>
      <w:ind w:left="1259" w:hanging="294"/>
      <w:jc w:val="both"/>
    </w:pPr>
    <w:rPr>
      <w:rFonts w:ascii="標楷體" w:eastAsia="標楷體" w:hAnsi="標楷體" w:cs="Times New Roman"/>
      <w:color w:val="FF0000"/>
      <w:sz w:val="32"/>
      <w:szCs w:val="32"/>
    </w:rPr>
  </w:style>
  <w:style w:type="paragraph" w:customStyle="1" w:styleId="cjk">
    <w:name w:val="cjk"/>
    <w:basedOn w:val="a"/>
    <w:pPr>
      <w:widowControl/>
      <w:spacing w:before="280" w:line="544" w:lineRule="atLeast"/>
      <w:jc w:val="both"/>
    </w:pPr>
    <w:rPr>
      <w:rFonts w:ascii="標楷體" w:eastAsia="標楷體" w:hAnsi="標楷體" w:cs="新細明體"/>
      <w:kern w:val="0"/>
      <w:sz w:val="32"/>
      <w:szCs w:val="32"/>
    </w:rPr>
  </w:style>
  <w:style w:type="paragraph" w:customStyle="1" w:styleId="Textbody">
    <w:name w:val="Text body"/>
    <w:pPr>
      <w:suppressAutoHyphens/>
      <w:spacing w:line="360" w:lineRule="exact"/>
      <w:textAlignment w:val="baseline"/>
    </w:pPr>
    <w:rPr>
      <w:rFonts w:ascii="標楷體" w:eastAsia="標楷體" w:hAnsi="標楷體" w:cs="標楷體"/>
      <w:spacing w:val="-2"/>
      <w:kern w:val="1"/>
      <w:sz w:val="28"/>
      <w:szCs w:val="28"/>
    </w:rPr>
  </w:style>
  <w:style w:type="paragraph" w:customStyle="1" w:styleId="affffff7">
    <w:name w:val="標(一)"/>
    <w:basedOn w:val="Textbody"/>
    <w:rPr>
      <w:b/>
      <w:bCs/>
    </w:rPr>
  </w:style>
  <w:style w:type="paragraph" w:customStyle="1" w:styleId="affffff8">
    <w:name w:val="標(一)內文"/>
    <w:basedOn w:val="a"/>
    <w:pPr>
      <w:widowControl/>
      <w:spacing w:line="360" w:lineRule="exact"/>
      <w:ind w:left="560"/>
      <w:jc w:val="both"/>
    </w:pPr>
    <w:rPr>
      <w:rFonts w:ascii="Times New Roman" w:hAnsi="Times New Roman" w:cs="Times New Roman"/>
      <w:spacing w:val="-2"/>
      <w:kern w:val="0"/>
      <w:sz w:val="20"/>
      <w:szCs w:val="28"/>
    </w:rPr>
  </w:style>
  <w:style w:type="paragraph" w:customStyle="1" w:styleId="affffff9">
    <w:name w:val="說明(一)"/>
    <w:basedOn w:val="a"/>
    <w:pPr>
      <w:spacing w:line="420" w:lineRule="exact"/>
      <w:ind w:left="500" w:hanging="300"/>
      <w:jc w:val="both"/>
    </w:pPr>
    <w:rPr>
      <w:rFonts w:ascii="標楷體" w:eastAsia="標楷體" w:hAnsi="標楷體" w:cs="Times New Roman"/>
      <w:sz w:val="32"/>
      <w:szCs w:val="32"/>
    </w:rPr>
  </w:style>
  <w:style w:type="paragraph" w:customStyle="1" w:styleId="Standard">
    <w:name w:val="Standard"/>
    <w:pPr>
      <w:widowControl w:val="0"/>
      <w:suppressAutoHyphens/>
      <w:textAlignment w:val="baseline"/>
    </w:pPr>
    <w:rPr>
      <w:rFonts w:ascii="標楷體" w:eastAsia="標楷體" w:hAnsi="標楷體"/>
      <w:kern w:val="1"/>
      <w:sz w:val="28"/>
    </w:rPr>
  </w:style>
  <w:style w:type="paragraph" w:customStyle="1" w:styleId="1ffff2">
    <w:name w:val="標1"/>
    <w:basedOn w:val="a"/>
    <w:pPr>
      <w:widowControl/>
      <w:spacing w:line="360" w:lineRule="exact"/>
      <w:ind w:left="839" w:hanging="278"/>
      <w:jc w:val="both"/>
    </w:pPr>
    <w:rPr>
      <w:rFonts w:ascii="Times New Roman" w:hAnsi="Times New Roman" w:cs="Times New Roman"/>
      <w:spacing w:val="-2"/>
      <w:kern w:val="0"/>
      <w:sz w:val="20"/>
      <w:szCs w:val="28"/>
    </w:rPr>
  </w:style>
  <w:style w:type="paragraph" w:customStyle="1" w:styleId="1ffff3">
    <w:name w:val="無間距1"/>
    <w:basedOn w:val="a"/>
    <w:pPr>
      <w:tabs>
        <w:tab w:val="left" w:pos="808"/>
      </w:tabs>
      <w:snapToGrid w:val="0"/>
      <w:spacing w:line="300" w:lineRule="exact"/>
      <w:jc w:val="both"/>
      <w:textAlignment w:val="baseline"/>
    </w:pPr>
    <w:rPr>
      <w:rFonts w:ascii="標楷體" w:eastAsia="標楷體" w:hAnsi="標楷體" w:cs="Times New Roman"/>
      <w:sz w:val="28"/>
      <w:szCs w:val="20"/>
    </w:rPr>
  </w:style>
  <w:style w:type="paragraph" w:customStyle="1" w:styleId="1-">
    <w:name w:val="1.-內文"/>
    <w:basedOn w:val="1ff"/>
    <w:pPr>
      <w:suppressAutoHyphens w:val="0"/>
      <w:snapToGrid w:val="0"/>
      <w:spacing w:before="0" w:after="0" w:line="470" w:lineRule="exact"/>
      <w:ind w:left="430" w:firstLine="0"/>
      <w:textAlignment w:val="auto"/>
    </w:pPr>
    <w:rPr>
      <w:rFonts w:ascii="標楷體" w:eastAsia="標楷體" w:hAnsi="標楷體"/>
      <w:kern w:val="1"/>
      <w:sz w:val="28"/>
      <w:szCs w:val="28"/>
    </w:rPr>
  </w:style>
  <w:style w:type="paragraph" w:customStyle="1" w:styleId="-1">
    <w:name w:val="(一)-內文"/>
    <w:basedOn w:val="affff1"/>
    <w:pPr>
      <w:suppressAutoHyphens w:val="0"/>
      <w:snapToGrid w:val="0"/>
      <w:spacing w:line="470" w:lineRule="exact"/>
      <w:ind w:left="330"/>
      <w:textAlignment w:val="auto"/>
    </w:pPr>
    <w:rPr>
      <w:rFonts w:ascii="標楷體" w:hAnsi="標楷體"/>
      <w:szCs w:val="28"/>
    </w:rPr>
  </w:style>
  <w:style w:type="paragraph" w:customStyle="1" w:styleId="1-0">
    <w:name w:val="(1)-內文"/>
    <w:basedOn w:val="1ff0"/>
    <w:pPr>
      <w:suppressAutoHyphens w:val="0"/>
      <w:snapToGrid w:val="0"/>
      <w:spacing w:line="470" w:lineRule="exact"/>
      <w:ind w:left="585" w:firstLine="0"/>
      <w:textAlignment w:val="auto"/>
    </w:pPr>
    <w:rPr>
      <w:rFonts w:ascii="標楷體" w:hAnsi="標楷體"/>
      <w:szCs w:val="28"/>
    </w:rPr>
  </w:style>
  <w:style w:type="paragraph" w:customStyle="1" w:styleId="affffffa">
    <w:name w:val="a."/>
    <w:basedOn w:val="1ff0"/>
    <w:pPr>
      <w:suppressAutoHyphens w:val="0"/>
      <w:snapToGrid w:val="0"/>
      <w:spacing w:line="470" w:lineRule="exact"/>
      <w:ind w:left="685" w:hanging="100"/>
      <w:textAlignment w:val="auto"/>
    </w:pPr>
    <w:rPr>
      <w:rFonts w:ascii="標楷體" w:hAnsi="標楷體"/>
      <w:szCs w:val="28"/>
    </w:rPr>
  </w:style>
  <w:style w:type="paragraph" w:customStyle="1" w:styleId="-2">
    <w:name w:val="(十一)-內文"/>
    <w:basedOn w:val="-1"/>
    <w:pPr>
      <w:ind w:left="430"/>
    </w:pPr>
  </w:style>
  <w:style w:type="paragraph" w:customStyle="1" w:styleId="-10">
    <w:name w:val="(十一)-1."/>
    <w:basedOn w:val="1ff"/>
    <w:pPr>
      <w:suppressAutoHyphens w:val="0"/>
      <w:snapToGrid w:val="0"/>
      <w:spacing w:before="0" w:after="0" w:line="470" w:lineRule="exact"/>
      <w:ind w:left="530" w:hanging="100"/>
      <w:textAlignment w:val="auto"/>
    </w:pPr>
    <w:rPr>
      <w:rFonts w:ascii="標楷體" w:eastAsia="標楷體" w:hAnsi="標楷體"/>
      <w:kern w:val="1"/>
      <w:sz w:val="28"/>
      <w:szCs w:val="28"/>
    </w:rPr>
  </w:style>
  <w:style w:type="paragraph" w:customStyle="1" w:styleId="-11">
    <w:name w:val="(十一)-(1)"/>
    <w:basedOn w:val="-10"/>
    <w:pPr>
      <w:ind w:left="1872" w:hanging="413"/>
    </w:pPr>
  </w:style>
  <w:style w:type="paragraph" w:customStyle="1" w:styleId="-1-">
    <w:name w:val="(十一)-(1)-內文"/>
    <w:basedOn w:val="-11"/>
    <w:pPr>
      <w:ind w:left="1873" w:firstLine="0"/>
    </w:pPr>
  </w:style>
  <w:style w:type="paragraph" w:customStyle="1" w:styleId="-A">
    <w:name w:val="(十一)-A."/>
    <w:basedOn w:val="-11"/>
    <w:pPr>
      <w:ind w:left="780" w:hanging="100"/>
    </w:pPr>
  </w:style>
  <w:style w:type="paragraph" w:customStyle="1" w:styleId="-1-0">
    <w:name w:val="(十一)-1.-內文"/>
    <w:basedOn w:val="-10"/>
    <w:pPr>
      <w:ind w:firstLine="0"/>
    </w:pPr>
  </w:style>
  <w:style w:type="paragraph" w:customStyle="1" w:styleId="1-1">
    <w:name w:val="(1)-圈"/>
    <w:basedOn w:val="1ff0"/>
    <w:pPr>
      <w:widowControl/>
      <w:suppressAutoHyphens w:val="0"/>
      <w:snapToGrid w:val="0"/>
      <w:spacing w:line="325" w:lineRule="exact"/>
      <w:ind w:left="200" w:hanging="100"/>
      <w:textAlignment w:val="auto"/>
    </w:pPr>
    <w:rPr>
      <w:rFonts w:ascii="標楷體" w:hAnsi="標楷體"/>
      <w:kern w:val="0"/>
      <w:sz w:val="26"/>
      <w:szCs w:val="20"/>
    </w:rPr>
  </w:style>
  <w:style w:type="paragraph" w:customStyle="1" w:styleId="affffffb">
    <w:name w:val="本文一"/>
    <w:basedOn w:val="aff9"/>
    <w:pPr>
      <w:snapToGrid w:val="0"/>
      <w:spacing w:line="386" w:lineRule="exact"/>
      <w:ind w:left="220" w:right="20" w:hanging="200"/>
      <w:jc w:val="both"/>
    </w:pPr>
    <w:rPr>
      <w:rFonts w:ascii="標楷體" w:hAnsi="標楷體"/>
      <w:color w:val="000000"/>
      <w:kern w:val="0"/>
      <w:sz w:val="24"/>
    </w:rPr>
  </w:style>
  <w:style w:type="paragraph" w:customStyle="1" w:styleId="2e">
    <w:name w:val="字元 字元2"/>
    <w:basedOn w:val="a"/>
    <w:pPr>
      <w:widowControl/>
      <w:snapToGrid w:val="0"/>
      <w:spacing w:after="160" w:line="240" w:lineRule="exact"/>
      <w:jc w:val="both"/>
    </w:pPr>
    <w:rPr>
      <w:rFonts w:ascii="Tahoma" w:eastAsia="標楷體" w:hAnsi="Tahoma" w:cs="Tahoma"/>
      <w:kern w:val="0"/>
      <w:sz w:val="20"/>
      <w:szCs w:val="20"/>
      <w:lang w:eastAsia="en-US"/>
    </w:rPr>
  </w:style>
  <w:style w:type="paragraph" w:customStyle="1" w:styleId="1ffff4">
    <w:name w:val="@1"/>
    <w:basedOn w:val="a"/>
    <w:pPr>
      <w:spacing w:after="360"/>
      <w:jc w:val="center"/>
    </w:pPr>
    <w:rPr>
      <w:rFonts w:ascii="標楷體" w:eastAsia="標楷體" w:hAnsi="標楷體"/>
      <w:b/>
      <w:sz w:val="96"/>
      <w:szCs w:val="96"/>
    </w:rPr>
  </w:style>
  <w:style w:type="paragraph" w:customStyle="1" w:styleId="38">
    <w:name w:val="@3"/>
    <w:basedOn w:val="1f2"/>
    <w:pPr>
      <w:snapToGrid w:val="0"/>
      <w:jc w:val="both"/>
    </w:pPr>
    <w:rPr>
      <w:rFonts w:ascii="新細明體" w:eastAsia="新細明體" w:hAnsi="新細明體" w:cs="?????(P)"/>
      <w:b/>
      <w:bCs/>
      <w:sz w:val="40"/>
      <w:szCs w:val="40"/>
    </w:rPr>
  </w:style>
  <w:style w:type="paragraph" w:customStyle="1" w:styleId="44">
    <w:name w:val="@4"/>
    <w:basedOn w:val="a"/>
    <w:pPr>
      <w:snapToGrid w:val="0"/>
      <w:ind w:left="142"/>
      <w:jc w:val="both"/>
    </w:pPr>
    <w:rPr>
      <w:rFonts w:ascii="標楷體" w:eastAsia="標楷體" w:hAnsi="標楷體"/>
      <w:bCs/>
      <w:sz w:val="28"/>
      <w:szCs w:val="28"/>
    </w:rPr>
  </w:style>
  <w:style w:type="paragraph" w:customStyle="1" w:styleId="53">
    <w:name w:val="@5"/>
    <w:basedOn w:val="a"/>
    <w:pPr>
      <w:snapToGrid w:val="0"/>
      <w:ind w:left="425"/>
      <w:jc w:val="both"/>
    </w:pPr>
    <w:rPr>
      <w:rFonts w:ascii="標楷體" w:eastAsia="標楷體" w:hAnsi="標楷體"/>
      <w:bCs/>
      <w:sz w:val="28"/>
      <w:szCs w:val="28"/>
    </w:rPr>
  </w:style>
  <w:style w:type="paragraph" w:customStyle="1" w:styleId="00">
    <w:name w:val="@0"/>
    <w:basedOn w:val="a"/>
    <w:pPr>
      <w:snapToGrid w:val="0"/>
      <w:ind w:left="707" w:hanging="6"/>
      <w:jc w:val="both"/>
    </w:pPr>
    <w:rPr>
      <w:rFonts w:ascii="標楷體" w:eastAsia="標楷體" w:hAnsi="標楷體"/>
      <w:sz w:val="28"/>
      <w:szCs w:val="28"/>
    </w:rPr>
  </w:style>
  <w:style w:type="paragraph" w:customStyle="1" w:styleId="62">
    <w:name w:val="@6"/>
    <w:basedOn w:val="a"/>
    <w:pPr>
      <w:snapToGrid w:val="0"/>
      <w:ind w:left="850" w:hanging="423"/>
      <w:jc w:val="both"/>
    </w:pPr>
    <w:rPr>
      <w:rFonts w:ascii="標楷體" w:eastAsia="標楷體" w:hAnsi="標楷體"/>
      <w:sz w:val="28"/>
      <w:szCs w:val="28"/>
    </w:rPr>
  </w:style>
  <w:style w:type="paragraph" w:customStyle="1" w:styleId="affffffc">
    <w:name w:val="@內文"/>
    <w:basedOn w:val="a"/>
    <w:pPr>
      <w:spacing w:line="360" w:lineRule="exact"/>
    </w:pPr>
    <w:rPr>
      <w:rFonts w:ascii="標楷體" w:eastAsia="標楷體" w:hAnsi="標楷體"/>
      <w:sz w:val="28"/>
      <w:szCs w:val="28"/>
    </w:rPr>
  </w:style>
  <w:style w:type="paragraph" w:customStyle="1" w:styleId="affffffd">
    <w:name w:val="@大大標"/>
    <w:basedOn w:val="a"/>
    <w:pPr>
      <w:jc w:val="center"/>
    </w:pPr>
    <w:rPr>
      <w:rFonts w:ascii="標楷體" w:eastAsia="標楷體" w:hAnsi="標楷體"/>
      <w:b/>
      <w:sz w:val="96"/>
      <w:szCs w:val="96"/>
    </w:rPr>
  </w:style>
  <w:style w:type="paragraph" w:customStyle="1" w:styleId="affffffe">
    <w:name w:val="@大標"/>
    <w:basedOn w:val="a"/>
    <w:pPr>
      <w:spacing w:before="120" w:after="120" w:line="360" w:lineRule="exact"/>
    </w:pPr>
    <w:rPr>
      <w:rFonts w:ascii="新細明體" w:hAnsi="新細明體"/>
      <w:b/>
      <w:sz w:val="40"/>
      <w:szCs w:val="40"/>
    </w:rPr>
  </w:style>
  <w:style w:type="paragraph" w:customStyle="1" w:styleId="afffffff">
    <w:name w:val="@中標"/>
    <w:basedOn w:val="a"/>
    <w:pPr>
      <w:spacing w:line="360" w:lineRule="exact"/>
    </w:pPr>
    <w:rPr>
      <w:rFonts w:ascii="標楷體" w:eastAsia="標楷體" w:hAnsi="標楷體"/>
      <w:b/>
      <w:sz w:val="28"/>
      <w:szCs w:val="28"/>
    </w:rPr>
  </w:style>
  <w:style w:type="paragraph" w:customStyle="1" w:styleId="afffffff0">
    <w:name w:val="@小標"/>
    <w:basedOn w:val="a"/>
    <w:pPr>
      <w:spacing w:line="360" w:lineRule="exact"/>
      <w:ind w:left="240" w:right="100"/>
    </w:pPr>
    <w:rPr>
      <w:rFonts w:ascii="標楷體" w:eastAsia="標楷體" w:hAnsi="標楷體"/>
      <w:sz w:val="28"/>
      <w:szCs w:val="28"/>
    </w:rPr>
  </w:style>
  <w:style w:type="paragraph" w:customStyle="1" w:styleId="afffffff1">
    <w:name w:val="@註"/>
    <w:basedOn w:val="a"/>
    <w:pPr>
      <w:spacing w:line="360" w:lineRule="exact"/>
      <w:jc w:val="right"/>
    </w:pPr>
    <w:rPr>
      <w:rFonts w:ascii="新細明體" w:hAnsi="新細明體"/>
      <w:szCs w:val="24"/>
    </w:rPr>
  </w:style>
  <w:style w:type="paragraph" w:customStyle="1" w:styleId="msonormalcxspmiddle">
    <w:name w:val="msonormalcxspmiddle"/>
    <w:basedOn w:val="a"/>
    <w:pPr>
      <w:widowControl/>
      <w:spacing w:before="280" w:after="280"/>
    </w:pPr>
    <w:rPr>
      <w:rFonts w:ascii="新細明體" w:hAnsi="新細明體" w:cs="新細明體"/>
      <w:kern w:val="0"/>
      <w:szCs w:val="24"/>
    </w:rPr>
  </w:style>
  <w:style w:type="paragraph" w:customStyle="1" w:styleId="2f">
    <w:name w:val="清單段落2"/>
    <w:basedOn w:val="a"/>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Calibri" w:hAnsi="Calibri" w:cs="Cordia New"/>
      <w:kern w:val="1"/>
      <w:sz w:val="24"/>
      <w:szCs w:val="22"/>
    </w:rPr>
  </w:style>
  <w:style w:type="paragraph" w:styleId="1">
    <w:name w:val="heading 1"/>
    <w:basedOn w:val="a"/>
    <w:qFormat/>
    <w:pPr>
      <w:keepNext/>
      <w:snapToGrid w:val="0"/>
      <w:spacing w:before="216" w:after="200" w:line="416" w:lineRule="exact"/>
      <w:jc w:val="center"/>
      <w:outlineLvl w:val="0"/>
    </w:pPr>
    <w:rPr>
      <w:rFonts w:ascii="華康粗圓體" w:eastAsia="華康粗圓體" w:hAnsi="華康粗圓體" w:cs="Times New Roman"/>
      <w:bCs/>
      <w:color w:val="000000"/>
      <w:sz w:val="48"/>
      <w:szCs w:val="48"/>
    </w:rPr>
  </w:style>
  <w:style w:type="paragraph" w:styleId="2">
    <w:name w:val="heading 2"/>
    <w:basedOn w:val="a"/>
    <w:qFormat/>
    <w:pPr>
      <w:keepNext/>
      <w:spacing w:line="720" w:lineRule="auto"/>
      <w:textAlignment w:val="baseline"/>
      <w:outlineLvl w:val="1"/>
    </w:pPr>
    <w:rPr>
      <w:rFonts w:ascii="Arial" w:hAnsi="Arial" w:cs="Times New Roman"/>
      <w:b/>
      <w:bCs/>
      <w:sz w:val="48"/>
      <w:szCs w:val="48"/>
    </w:rPr>
  </w:style>
  <w:style w:type="paragraph" w:styleId="3">
    <w:name w:val="heading 3"/>
    <w:basedOn w:val="a"/>
    <w:qFormat/>
    <w:pPr>
      <w:keepNext/>
      <w:tabs>
        <w:tab w:val="left" w:pos="900"/>
      </w:tabs>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
    <w:qFormat/>
    <w:pPr>
      <w:keepNext/>
      <w:spacing w:line="720" w:lineRule="auto"/>
      <w:textAlignment w:val="baseline"/>
      <w:outlineLvl w:val="3"/>
    </w:pPr>
    <w:rPr>
      <w:rFonts w:ascii="Arial" w:hAnsi="Arial" w:cs="Times New Roman"/>
      <w:sz w:val="36"/>
      <w:szCs w:val="36"/>
    </w:rPr>
  </w:style>
  <w:style w:type="paragraph" w:styleId="5">
    <w:name w:val="heading 5"/>
    <w:basedOn w:val="a"/>
    <w:qFormat/>
    <w:pPr>
      <w:keepNext/>
      <w:spacing w:line="720" w:lineRule="auto"/>
      <w:ind w:left="200"/>
      <w:outlineLvl w:val="4"/>
    </w:pPr>
    <w:rPr>
      <w:rFonts w:ascii="Arial" w:hAnsi="Arial" w:cs="Times New Roman"/>
      <w:b/>
      <w:bCs/>
      <w:sz w:val="36"/>
      <w:szCs w:val="36"/>
    </w:rPr>
  </w:style>
  <w:style w:type="paragraph" w:styleId="6">
    <w:name w:val="heading 6"/>
    <w:basedOn w:val="a"/>
    <w:qFormat/>
    <w:pPr>
      <w:keepNext/>
      <w:spacing w:line="720" w:lineRule="auto"/>
      <w:ind w:left="200"/>
      <w:outlineLvl w:val="5"/>
    </w:pPr>
    <w:rPr>
      <w:rFonts w:ascii="Arial" w:hAnsi="Arial" w:cs="Times New Roman"/>
      <w:sz w:val="36"/>
      <w:szCs w:val="36"/>
    </w:rPr>
  </w:style>
  <w:style w:type="paragraph" w:styleId="7">
    <w:name w:val="heading 7"/>
    <w:basedOn w:val="a"/>
    <w:qFormat/>
    <w:pPr>
      <w:keepNext/>
      <w:spacing w:line="720" w:lineRule="auto"/>
      <w:ind w:left="400"/>
      <w:outlineLvl w:val="6"/>
    </w:pPr>
    <w:rPr>
      <w:rFonts w:ascii="Arial" w:hAnsi="Arial" w:cs="Times New Roman"/>
      <w:b/>
      <w:bCs/>
      <w:sz w:val="36"/>
      <w:szCs w:val="36"/>
    </w:rPr>
  </w:style>
  <w:style w:type="paragraph" w:styleId="8">
    <w:name w:val="heading 8"/>
    <w:basedOn w:val="a"/>
    <w:qFormat/>
    <w:pPr>
      <w:keepNext/>
      <w:spacing w:line="720" w:lineRule="auto"/>
      <w:ind w:left="400"/>
      <w:outlineLvl w:val="7"/>
    </w:pPr>
    <w:rPr>
      <w:rFonts w:ascii="Arial" w:hAnsi="Arial" w:cs="Times New Roman"/>
      <w:sz w:val="36"/>
      <w:szCs w:val="36"/>
    </w:rPr>
  </w:style>
  <w:style w:type="paragraph" w:styleId="9">
    <w:name w:val="heading 9"/>
    <w:basedOn w:val="a"/>
    <w:qFormat/>
    <w:pPr>
      <w:keepNext/>
      <w:spacing w:line="720" w:lineRule="auto"/>
      <w:ind w:left="400"/>
      <w:outlineLvl w:val="8"/>
    </w:pPr>
    <w:rPr>
      <w:rFonts w:ascii="Arial"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預設段落字型1"/>
  </w:style>
  <w:style w:type="character" w:customStyle="1" w:styleId="11">
    <w:name w:val="標題 1 字元"/>
    <w:rPr>
      <w:rFonts w:ascii="華康粗圓體" w:eastAsia="華康粗圓體" w:hAnsi="華康粗圓體" w:cs="Times New Roman"/>
      <w:bCs/>
      <w:color w:val="000000"/>
      <w:sz w:val="48"/>
      <w:szCs w:val="48"/>
    </w:rPr>
  </w:style>
  <w:style w:type="character" w:customStyle="1" w:styleId="20">
    <w:name w:val="標題 2 字元"/>
    <w:rPr>
      <w:rFonts w:ascii="Arial" w:eastAsia="新細明體" w:hAnsi="Arial" w:cs="Times New Roman"/>
      <w:b/>
      <w:bCs/>
      <w:kern w:val="1"/>
      <w:sz w:val="48"/>
      <w:szCs w:val="48"/>
    </w:rPr>
  </w:style>
  <w:style w:type="character" w:customStyle="1" w:styleId="30">
    <w:name w:val="標題 3 字元"/>
    <w:rPr>
      <w:rFonts w:ascii="Arial" w:eastAsia="新細明體" w:hAnsi="Arial" w:cs="Times New Roman"/>
      <w:bCs/>
      <w:color w:val="000080"/>
      <w:kern w:val="0"/>
      <w:sz w:val="36"/>
      <w:szCs w:val="36"/>
    </w:rPr>
  </w:style>
  <w:style w:type="character" w:customStyle="1" w:styleId="40">
    <w:name w:val="標題 4 字元"/>
    <w:rPr>
      <w:rFonts w:ascii="Arial" w:eastAsia="新細明體" w:hAnsi="Arial" w:cs="Times New Roman"/>
      <w:kern w:val="1"/>
      <w:sz w:val="36"/>
      <w:szCs w:val="36"/>
    </w:rPr>
  </w:style>
  <w:style w:type="character" w:customStyle="1" w:styleId="50">
    <w:name w:val="標題 5 字元"/>
    <w:rPr>
      <w:rFonts w:ascii="Arial" w:eastAsia="新細明體" w:hAnsi="Arial" w:cs="Times New Roman"/>
      <w:b/>
      <w:bCs/>
      <w:sz w:val="36"/>
      <w:szCs w:val="36"/>
    </w:rPr>
  </w:style>
  <w:style w:type="character" w:customStyle="1" w:styleId="60">
    <w:name w:val="標題 6 字元"/>
    <w:rPr>
      <w:rFonts w:ascii="Arial" w:eastAsia="新細明體" w:hAnsi="Arial" w:cs="Times New Roman"/>
      <w:sz w:val="36"/>
      <w:szCs w:val="36"/>
    </w:rPr>
  </w:style>
  <w:style w:type="character" w:customStyle="1" w:styleId="70">
    <w:name w:val="標題 7 字元"/>
    <w:rPr>
      <w:rFonts w:ascii="Arial" w:eastAsia="新細明體" w:hAnsi="Arial" w:cs="Times New Roman"/>
      <w:b/>
      <w:bCs/>
      <w:sz w:val="36"/>
      <w:szCs w:val="36"/>
    </w:rPr>
  </w:style>
  <w:style w:type="character" w:customStyle="1" w:styleId="80">
    <w:name w:val="標題 8 字元"/>
    <w:rPr>
      <w:rFonts w:ascii="Arial" w:eastAsia="新細明體" w:hAnsi="Arial" w:cs="Times New Roman"/>
      <w:sz w:val="36"/>
      <w:szCs w:val="36"/>
    </w:rPr>
  </w:style>
  <w:style w:type="character" w:customStyle="1" w:styleId="90">
    <w:name w:val="標題 9 字元"/>
    <w:rPr>
      <w:rFonts w:ascii="Arial" w:eastAsia="新細明體" w:hAnsi="Arial" w:cs="Times New Roman"/>
      <w:sz w:val="36"/>
      <w:szCs w:val="36"/>
    </w:rPr>
  </w:style>
  <w:style w:type="character" w:customStyle="1" w:styleId="21">
    <w:name w:val="本文縮排 2 字元"/>
    <w:rPr>
      <w:rFonts w:ascii="Times New Roman" w:eastAsia="新細明體" w:hAnsi="Times New Roman" w:cs="Times New Roman"/>
      <w:szCs w:val="20"/>
    </w:rPr>
  </w:style>
  <w:style w:type="character" w:customStyle="1" w:styleId="31">
    <w:name w:val="本文縮排 3 字元"/>
    <w:rPr>
      <w:rFonts w:ascii="Times New Roman" w:eastAsia="標楷體" w:hAnsi="Times New Roman" w:cs="Times New Roman"/>
      <w:sz w:val="32"/>
      <w:szCs w:val="24"/>
    </w:rPr>
  </w:style>
  <w:style w:type="character" w:customStyle="1" w:styleId="a3">
    <w:name w:val="本文縮排 字元"/>
    <w:rPr>
      <w:rFonts w:ascii="標楷體" w:eastAsia="標楷體" w:hAnsi="標楷體" w:cs="Times New Roman"/>
      <w:sz w:val="32"/>
      <w:szCs w:val="24"/>
    </w:rPr>
  </w:style>
  <w:style w:type="character" w:customStyle="1" w:styleId="a4">
    <w:name w:val="本文 字元"/>
    <w:basedOn w:val="10"/>
  </w:style>
  <w:style w:type="character" w:customStyle="1" w:styleId="a5">
    <w:name w:val="頁尾 字元"/>
    <w:rPr>
      <w:rFonts w:ascii="Times New Roman" w:eastAsia="新細明體" w:hAnsi="Times New Roman" w:cs="Times New Roman"/>
      <w:sz w:val="20"/>
      <w:szCs w:val="20"/>
    </w:rPr>
  </w:style>
  <w:style w:type="character" w:customStyle="1" w:styleId="12">
    <w:name w:val="頁碼1"/>
    <w:basedOn w:val="10"/>
  </w:style>
  <w:style w:type="character" w:customStyle="1" w:styleId="22">
    <w:name w:val="本文 2 字元"/>
    <w:rPr>
      <w:rFonts w:ascii="Times New Roman" w:eastAsia="標楷體" w:hAnsi="Times New Roman" w:cs="Times New Roman"/>
      <w:sz w:val="36"/>
      <w:szCs w:val="24"/>
    </w:rPr>
  </w:style>
  <w:style w:type="character" w:customStyle="1" w:styleId="a6">
    <w:name w:val="註解文字 字元"/>
    <w:rPr>
      <w:rFonts w:ascii="Times New Roman" w:eastAsia="標楷體" w:hAnsi="Times New Roman" w:cs="Times New Roman"/>
      <w:sz w:val="32"/>
      <w:szCs w:val="32"/>
    </w:rPr>
  </w:style>
  <w:style w:type="character" w:customStyle="1" w:styleId="a7">
    <w:name w:val="頁首 字元"/>
    <w:rPr>
      <w:rFonts w:ascii="Times New Roman" w:eastAsia="新細明體" w:hAnsi="Times New Roman" w:cs="Times New Roman"/>
      <w:sz w:val="20"/>
      <w:szCs w:val="20"/>
    </w:rPr>
  </w:style>
  <w:style w:type="character" w:customStyle="1" w:styleId="a8">
    <w:name w:val="註解方塊文字 字元"/>
    <w:rPr>
      <w:rFonts w:ascii="Arial" w:eastAsia="新細明體" w:hAnsi="Arial" w:cs="Times New Roman"/>
      <w:sz w:val="18"/>
      <w:szCs w:val="18"/>
    </w:rPr>
  </w:style>
  <w:style w:type="character" w:customStyle="1" w:styleId="tax2">
    <w:name w:val="tax2"/>
    <w:rPr>
      <w:color w:val="666666"/>
      <w:spacing w:val="320"/>
      <w:sz w:val="21"/>
      <w:szCs w:val="21"/>
    </w:rPr>
  </w:style>
  <w:style w:type="character" w:customStyle="1" w:styleId="gray12h231">
    <w:name w:val="gray12_h231"/>
    <w:rPr>
      <w:strike w:val="0"/>
      <w:dstrike w:val="0"/>
      <w:color w:val="525252"/>
      <w:spacing w:val="12"/>
      <w:sz w:val="16"/>
      <w:u w:val="none"/>
      <w:effect w:val="none"/>
    </w:rPr>
  </w:style>
  <w:style w:type="character" w:customStyle="1" w:styleId="tlh108mb">
    <w:name w:val="tlh108 mb"/>
    <w:basedOn w:val="10"/>
  </w:style>
  <w:style w:type="character" w:customStyle="1" w:styleId="a9">
    <w:name w:val="文件引導模式 字元"/>
    <w:rPr>
      <w:rFonts w:ascii="Arial" w:eastAsia="新細明體" w:hAnsi="Arial" w:cs="Times New Roman"/>
      <w:szCs w:val="24"/>
      <w:highlight w:val="darkBlue"/>
    </w:rPr>
  </w:style>
  <w:style w:type="character" w:customStyle="1" w:styleId="HTML">
    <w:name w:val="HTML 預設格式 字元"/>
    <w:rPr>
      <w:rFonts w:ascii="細明體" w:eastAsia="細明體" w:hAnsi="細明體" w:cs="Times New Roman"/>
      <w:kern w:val="0"/>
      <w:szCs w:val="24"/>
    </w:rPr>
  </w:style>
  <w:style w:type="character" w:customStyle="1" w:styleId="a1221">
    <w:name w:val="a12_21"/>
    <w:rPr>
      <w:rFonts w:ascii="Arial" w:hAnsi="Arial" w:cs="Arial"/>
      <w:color w:val="666666"/>
      <w:spacing w:val="288"/>
      <w:sz w:val="19"/>
      <w:szCs w:val="19"/>
    </w:rPr>
  </w:style>
  <w:style w:type="character" w:customStyle="1" w:styleId="aa">
    <w:name w:val="純文字 字元"/>
    <w:rPr>
      <w:rFonts w:ascii="細明體" w:eastAsia="細明體" w:hAnsi="細明體" w:cs="Times New Roman"/>
      <w:szCs w:val="20"/>
    </w:rPr>
  </w:style>
  <w:style w:type="character" w:customStyle="1" w:styleId="ab">
    <w:name w:val="問候 字元"/>
    <w:rPr>
      <w:rFonts w:ascii="標楷體" w:eastAsia="標楷體" w:hAnsi="標楷體" w:cs="Times New Roman"/>
      <w:sz w:val="28"/>
      <w:szCs w:val="28"/>
    </w:rPr>
  </w:style>
  <w:style w:type="character" w:customStyle="1" w:styleId="apple-converted-space">
    <w:name w:val="apple-converted-space"/>
    <w:basedOn w:val="10"/>
  </w:style>
  <w:style w:type="character" w:styleId="ac">
    <w:name w:val="Emphasis"/>
    <w:qFormat/>
    <w:rPr>
      <w:b w:val="0"/>
      <w:bCs w:val="0"/>
      <w:i w:val="0"/>
      <w:iCs w:val="0"/>
      <w:color w:val="DD4B39"/>
    </w:rPr>
  </w:style>
  <w:style w:type="character" w:styleId="ad">
    <w:name w:val="Hyperlink"/>
    <w:rPr>
      <w:color w:val="0000FF"/>
      <w:u w:val="single"/>
    </w:rPr>
  </w:style>
  <w:style w:type="character" w:customStyle="1" w:styleId="100">
    <w:name w:val="(1)0標題 字元"/>
    <w:rPr>
      <w:rFonts w:ascii="標楷體" w:eastAsia="標楷體" w:hAnsi="標楷體" w:cs="Times New Roman"/>
      <w:color w:val="0000FF"/>
      <w:sz w:val="32"/>
      <w:szCs w:val="32"/>
    </w:rPr>
  </w:style>
  <w:style w:type="character" w:customStyle="1" w:styleId="001">
    <w:name w:val="001.全部標題 字元"/>
    <w:rPr>
      <w:rFonts w:ascii="標楷體" w:eastAsia="標楷體" w:hAnsi="標楷體" w:cs="Times New Roman"/>
      <w:sz w:val="32"/>
      <w:szCs w:val="32"/>
    </w:rPr>
  </w:style>
  <w:style w:type="character" w:customStyle="1" w:styleId="ae">
    <w:name w:val="註解主旨 字元"/>
    <w:rPr>
      <w:rFonts w:ascii="標楷體" w:eastAsia="標楷體" w:hAnsi="標楷體" w:cs="Times New Roman"/>
      <w:b/>
      <w:bCs/>
      <w:kern w:val="0"/>
      <w:sz w:val="32"/>
      <w:szCs w:val="32"/>
    </w:rPr>
  </w:style>
  <w:style w:type="character" w:customStyle="1" w:styleId="13">
    <w:name w:val="強調粗體1"/>
    <w:rPr>
      <w:b/>
      <w:bCs/>
    </w:rPr>
  </w:style>
  <w:style w:type="character" w:customStyle="1" w:styleId="style71">
    <w:name w:val="style71"/>
    <w:rPr>
      <w:sz w:val="27"/>
      <w:szCs w:val="27"/>
    </w:rPr>
  </w:style>
  <w:style w:type="character" w:customStyle="1" w:styleId="style861">
    <w:name w:val="style861"/>
    <w:basedOn w:val="10"/>
  </w:style>
  <w:style w:type="character" w:customStyle="1" w:styleId="subjectclassname1">
    <w:name w:val="subjectclassname1"/>
    <w:rPr>
      <w:sz w:val="15"/>
      <w:szCs w:val="15"/>
    </w:rPr>
  </w:style>
  <w:style w:type="character" w:customStyle="1" w:styleId="apple-style-span">
    <w:name w:val="apple-style-span"/>
    <w:basedOn w:val="10"/>
  </w:style>
  <w:style w:type="character" w:customStyle="1" w:styleId="unnamed11">
    <w:name w:val="unnamed11"/>
    <w:rPr>
      <w:color w:val="666666"/>
      <w:sz w:val="24"/>
      <w:szCs w:val="24"/>
    </w:rPr>
  </w:style>
  <w:style w:type="character" w:customStyle="1" w:styleId="textsize1">
    <w:name w:val="textsize1"/>
    <w:rPr>
      <w:sz w:val="21"/>
      <w:szCs w:val="21"/>
    </w:rPr>
  </w:style>
  <w:style w:type="character" w:customStyle="1" w:styleId="14">
    <w:name w:val="1. 字元"/>
    <w:rPr>
      <w:rFonts w:ascii="華康楷書體W5" w:eastAsia="華康楷書體W5" w:hAnsi="華康楷書體W5"/>
      <w:sz w:val="32"/>
      <w:lang w:val="en-US" w:eastAsia="zh-TW" w:bidi="ar-SA"/>
    </w:rPr>
  </w:style>
  <w:style w:type="character" w:customStyle="1" w:styleId="15">
    <w:name w:val="(1) 字元"/>
    <w:rPr>
      <w:rFonts w:eastAsia="標楷體"/>
      <w:kern w:val="1"/>
      <w:sz w:val="28"/>
      <w:szCs w:val="24"/>
      <w:lang w:val="en-US" w:eastAsia="zh-TW" w:bidi="ar-SA"/>
    </w:rPr>
  </w:style>
  <w:style w:type="character" w:customStyle="1" w:styleId="af">
    <w:name w:val="結語 字元"/>
    <w:rPr>
      <w:rFonts w:ascii="標楷體" w:eastAsia="標楷體" w:hAnsi="標楷體" w:cs="Times New Roman"/>
      <w:color w:val="000000"/>
      <w:kern w:val="1"/>
      <w:sz w:val="28"/>
      <w:szCs w:val="28"/>
    </w:rPr>
  </w:style>
  <w:style w:type="character" w:customStyle="1" w:styleId="71">
    <w:name w:val="字元 字元7"/>
    <w:rPr>
      <w:rFonts w:ascii="新細明體" w:eastAsia="新細明體" w:hAnsi="新細明體"/>
      <w:b/>
      <w:sz w:val="24"/>
      <w:lang w:val="en-US" w:eastAsia="zh-TW" w:bidi="ar-SA"/>
    </w:rPr>
  </w:style>
  <w:style w:type="character" w:customStyle="1" w:styleId="16">
    <w:name w:val="1.大遼內文 字元"/>
    <w:rPr>
      <w:rFonts w:ascii="標楷體" w:eastAsia="標楷體" w:hAnsi="標楷體"/>
      <w:color w:val="FF0000"/>
      <w:kern w:val="1"/>
      <w:sz w:val="32"/>
      <w:szCs w:val="32"/>
      <w:lang w:val="en-US" w:eastAsia="zh-TW" w:bidi="ar-SA"/>
    </w:rPr>
  </w:style>
  <w:style w:type="character" w:customStyle="1" w:styleId="17">
    <w:name w:val="(1)第一標題 字元"/>
    <w:rPr>
      <w:rFonts w:ascii="標楷體" w:eastAsia="標楷體" w:hAnsi="標楷體"/>
      <w:color w:val="FF0000"/>
      <w:kern w:val="1"/>
      <w:sz w:val="32"/>
      <w:szCs w:val="32"/>
      <w:lang w:val="en-US" w:eastAsia="zh-TW" w:bidi="ar-SA"/>
    </w:rPr>
  </w:style>
  <w:style w:type="character" w:customStyle="1" w:styleId="af0">
    <w:name w:val="(一)標題 字元"/>
    <w:rPr>
      <w:rFonts w:ascii="標楷體" w:eastAsia="標楷體" w:hAnsi="標楷體"/>
      <w:b/>
      <w:color w:val="FF0000"/>
      <w:kern w:val="1"/>
      <w:sz w:val="32"/>
      <w:szCs w:val="32"/>
      <w:lang w:val="en-US" w:eastAsia="zh-TW" w:bidi="ar-SA"/>
    </w:rPr>
  </w:style>
  <w:style w:type="character" w:customStyle="1" w:styleId="18">
    <w:name w:val="註解參照1"/>
    <w:rPr>
      <w:sz w:val="18"/>
      <w:szCs w:val="18"/>
    </w:rPr>
  </w:style>
  <w:style w:type="character" w:customStyle="1" w:styleId="dialogtext1">
    <w:name w:val="dialog_text1"/>
    <w:rPr>
      <w:rFonts w:ascii="sөũ" w:hAnsi="sөũ"/>
      <w:color w:val="000000"/>
      <w:sz w:val="24"/>
      <w:szCs w:val="24"/>
    </w:rPr>
  </w:style>
  <w:style w:type="character" w:customStyle="1" w:styleId="NormalWebChar">
    <w:name w:val="Normal (Web) Char"/>
    <w:rPr>
      <w:rFonts w:ascii="新細明體" w:eastAsia="細明體" w:hAnsi="新細明體"/>
      <w:sz w:val="24"/>
      <w:lang w:val="en-US" w:eastAsia="zh-TW" w:bidi="ar-SA"/>
    </w:rPr>
  </w:style>
  <w:style w:type="character" w:customStyle="1" w:styleId="01">
    <w:name w:val="01.內文 字元"/>
    <w:rPr>
      <w:rFonts w:ascii="標楷體" w:eastAsia="標楷體" w:hAnsi="標楷體"/>
      <w:color w:val="0000FF"/>
      <w:kern w:val="1"/>
      <w:sz w:val="32"/>
      <w:szCs w:val="32"/>
    </w:rPr>
  </w:style>
  <w:style w:type="character" w:customStyle="1" w:styleId="af1">
    <w:name w:val="清單段落 字元"/>
    <w:rPr>
      <w:rFonts w:ascii="Calibri" w:eastAsia="新細明體" w:hAnsi="Calibri" w:cs="Times New Roman"/>
    </w:rPr>
  </w:style>
  <w:style w:type="character" w:customStyle="1" w:styleId="23">
    <w:name w:val="2. 字元"/>
    <w:rPr>
      <w:rFonts w:ascii="Times New Roman" w:eastAsia="標楷體" w:hAnsi="Times New Roman" w:cs="Times New Roman"/>
      <w:spacing w:val="-2"/>
      <w:sz w:val="28"/>
      <w:szCs w:val="28"/>
    </w:rPr>
  </w:style>
  <w:style w:type="character" w:customStyle="1" w:styleId="af2">
    <w:name w:val="(二)內文 字元"/>
    <w:rPr>
      <w:rFonts w:ascii="Times New Roman" w:eastAsia="標楷體" w:hAnsi="Times New Roman" w:cs="Times New Roman"/>
      <w:spacing w:val="-2"/>
      <w:sz w:val="28"/>
      <w:szCs w:val="28"/>
    </w:rPr>
  </w:style>
  <w:style w:type="character" w:customStyle="1" w:styleId="24">
    <w:name w:val="2.內文 字元"/>
    <w:rPr>
      <w:rFonts w:ascii="Times New Roman" w:eastAsia="標楷體" w:hAnsi="Times New Roman" w:cs="Times New Roman"/>
      <w:spacing w:val="-2"/>
      <w:sz w:val="28"/>
      <w:szCs w:val="28"/>
    </w:rPr>
  </w:style>
  <w:style w:type="character" w:customStyle="1" w:styleId="af3">
    <w:name w:val="副標題 字元"/>
    <w:rPr>
      <w:rFonts w:ascii="Cambria" w:eastAsia="新細明體" w:hAnsi="Cambria" w:cs="Times New Roman"/>
      <w:i/>
      <w:iCs/>
      <w:szCs w:val="24"/>
    </w:rPr>
  </w:style>
  <w:style w:type="character" w:customStyle="1" w:styleId="af4">
    <w:name w:val="(一) 字元"/>
    <w:rPr>
      <w:rFonts w:ascii="Times New Roman" w:eastAsia="標楷體" w:hAnsi="Times New Roman" w:cs="Times New Roman"/>
      <w:kern w:val="1"/>
      <w:sz w:val="28"/>
      <w:szCs w:val="36"/>
    </w:rPr>
  </w:style>
  <w:style w:type="character" w:customStyle="1" w:styleId="0001">
    <w:name w:val="0001.正確二行標題 字元"/>
    <w:rPr>
      <w:rFonts w:ascii="標楷體" w:eastAsia="標楷體" w:hAnsi="標楷體" w:cs="Times New Roman"/>
      <w:color w:val="FF0000"/>
      <w:kern w:val="1"/>
      <w:sz w:val="32"/>
      <w:szCs w:val="32"/>
    </w:rPr>
  </w:style>
  <w:style w:type="character" w:customStyle="1" w:styleId="19">
    <w:name w:val="(1)內文 字元"/>
    <w:rPr>
      <w:rFonts w:ascii="標楷體" w:eastAsia="標楷體" w:hAnsi="標楷體" w:cs="Times New Roman"/>
      <w:color w:val="0000FF"/>
      <w:sz w:val="32"/>
      <w:szCs w:val="32"/>
    </w:rPr>
  </w:style>
  <w:style w:type="character" w:customStyle="1" w:styleId="st1">
    <w:name w:val="st1"/>
    <w:basedOn w:val="10"/>
  </w:style>
  <w:style w:type="character" w:customStyle="1" w:styleId="ap20">
    <w:name w:val="ap20"/>
    <w:basedOn w:val="10"/>
  </w:style>
  <w:style w:type="character" w:customStyle="1" w:styleId="st">
    <w:name w:val="st"/>
    <w:basedOn w:val="10"/>
  </w:style>
  <w:style w:type="character" w:customStyle="1" w:styleId="af5">
    <w:name w:val="(一)內文 字元"/>
    <w:rPr>
      <w:rFonts w:ascii="標楷體" w:eastAsia="標楷體" w:hAnsi="標楷體" w:cs="Times New Roman"/>
      <w:bCs/>
      <w:color w:val="FF0000"/>
      <w:sz w:val="32"/>
      <w:szCs w:val="32"/>
    </w:rPr>
  </w:style>
  <w:style w:type="character" w:customStyle="1" w:styleId="eng-name">
    <w:name w:val="eng-name"/>
  </w:style>
  <w:style w:type="character" w:customStyle="1" w:styleId="HTML1">
    <w:name w:val="HTML 縮寫1"/>
    <w:basedOn w:val="10"/>
  </w:style>
  <w:style w:type="character" w:customStyle="1" w:styleId="HTML0">
    <w:name w:val="HTML 位址 字元"/>
    <w:rPr>
      <w:rFonts w:ascii="Calibri" w:eastAsia="新細明體" w:hAnsi="Calibri" w:cs="Times New Roman"/>
      <w:i/>
      <w:iCs/>
    </w:rPr>
  </w:style>
  <w:style w:type="character" w:customStyle="1" w:styleId="HTML10">
    <w:name w:val="HTML 引用1"/>
    <w:rPr>
      <w:i/>
      <w:iCs/>
    </w:rPr>
  </w:style>
  <w:style w:type="character" w:customStyle="1" w:styleId="HTML11">
    <w:name w:val="HTML 程式碼1"/>
    <w:rPr>
      <w:rFonts w:ascii="Courier New" w:hAnsi="Courier New" w:cs="Courier New"/>
      <w:sz w:val="20"/>
      <w:szCs w:val="20"/>
    </w:rPr>
  </w:style>
  <w:style w:type="character" w:customStyle="1" w:styleId="HTML12">
    <w:name w:val="HTML 定義1"/>
    <w:rPr>
      <w:i/>
      <w:iCs/>
    </w:rPr>
  </w:style>
  <w:style w:type="character" w:customStyle="1" w:styleId="HTML13">
    <w:name w:val="HTML 鍵盤1"/>
    <w:rPr>
      <w:rFonts w:ascii="Courier New" w:hAnsi="Courier New" w:cs="Courier New"/>
      <w:sz w:val="20"/>
      <w:szCs w:val="20"/>
    </w:rPr>
  </w:style>
  <w:style w:type="character" w:customStyle="1" w:styleId="HTML14">
    <w:name w:val="HTML 範例1"/>
    <w:rPr>
      <w:rFonts w:ascii="Courier New" w:hAnsi="Courier New" w:cs="Courier New"/>
    </w:rPr>
  </w:style>
  <w:style w:type="character" w:customStyle="1" w:styleId="HTML15">
    <w:name w:val="HTML 打字機1"/>
    <w:rPr>
      <w:rFonts w:ascii="Courier New" w:hAnsi="Courier New" w:cs="Courier New"/>
      <w:sz w:val="20"/>
      <w:szCs w:val="20"/>
    </w:rPr>
  </w:style>
  <w:style w:type="character" w:customStyle="1" w:styleId="HTML16">
    <w:name w:val="HTML 變數1"/>
    <w:rPr>
      <w:i/>
      <w:iCs/>
    </w:rPr>
  </w:style>
  <w:style w:type="character" w:customStyle="1" w:styleId="1a">
    <w:name w:val="已查閱的超連結1"/>
    <w:rPr>
      <w:color w:val="800080"/>
      <w:u w:val="single"/>
    </w:rPr>
  </w:style>
  <w:style w:type="character" w:customStyle="1" w:styleId="af6">
    <w:name w:val="日期 字元"/>
    <w:rPr>
      <w:rFonts w:ascii="Calibri" w:eastAsia="新細明體" w:hAnsi="Calibri" w:cs="Times New Roman"/>
    </w:rPr>
  </w:style>
  <w:style w:type="character" w:customStyle="1" w:styleId="32">
    <w:name w:val="本文 3 字元"/>
    <w:rPr>
      <w:rFonts w:ascii="Calibri" w:eastAsia="新細明體" w:hAnsi="Calibri" w:cs="Times New Roman"/>
      <w:sz w:val="16"/>
      <w:szCs w:val="16"/>
    </w:rPr>
  </w:style>
  <w:style w:type="character" w:customStyle="1" w:styleId="af7">
    <w:name w:val="本文第一層縮排 字元"/>
    <w:rPr>
      <w:rFonts w:ascii="Calibri" w:eastAsia="新細明體" w:hAnsi="Calibri" w:cs="Times New Roman"/>
    </w:rPr>
  </w:style>
  <w:style w:type="character" w:customStyle="1" w:styleId="1b">
    <w:name w:val="本文 字元1"/>
    <w:rPr>
      <w:rFonts w:ascii="Times New Roman" w:eastAsia="標楷體" w:hAnsi="Times New Roman" w:cs="Times New Roman"/>
      <w:sz w:val="32"/>
      <w:szCs w:val="20"/>
    </w:rPr>
  </w:style>
  <w:style w:type="character" w:customStyle="1" w:styleId="25">
    <w:name w:val="本文第一層縮排 2 字元"/>
    <w:rPr>
      <w:rFonts w:ascii="Calibri" w:eastAsia="新細明體" w:hAnsi="Calibri" w:cs="Times New Roman"/>
      <w:sz w:val="32"/>
      <w:szCs w:val="24"/>
    </w:rPr>
  </w:style>
  <w:style w:type="character" w:customStyle="1" w:styleId="1c">
    <w:name w:val="行號1"/>
    <w:basedOn w:val="10"/>
  </w:style>
  <w:style w:type="character" w:customStyle="1" w:styleId="af8">
    <w:name w:val="訊息欄位名稱 字元"/>
    <w:rPr>
      <w:rFonts w:ascii="Arial" w:eastAsia="新細明體" w:hAnsi="Arial" w:cs="Arial"/>
      <w:szCs w:val="24"/>
      <w:highlight w:val="lightGray"/>
    </w:rPr>
  </w:style>
  <w:style w:type="character" w:customStyle="1" w:styleId="af9">
    <w:name w:val="註釋標題 字元"/>
    <w:rPr>
      <w:rFonts w:ascii="Calibri" w:eastAsia="新細明體" w:hAnsi="Calibri" w:cs="Times New Roman"/>
    </w:rPr>
  </w:style>
  <w:style w:type="character" w:customStyle="1" w:styleId="afa">
    <w:name w:val="電子郵件簽名 字元"/>
    <w:rPr>
      <w:rFonts w:ascii="Calibri" w:eastAsia="新細明體" w:hAnsi="Calibri" w:cs="Times New Roman"/>
    </w:rPr>
  </w:style>
  <w:style w:type="character" w:customStyle="1" w:styleId="afb">
    <w:name w:val="標題 字元"/>
    <w:rPr>
      <w:rFonts w:ascii="Arial" w:eastAsia="新細明體" w:hAnsi="Arial" w:cs="Arial"/>
      <w:b/>
      <w:bCs/>
      <w:sz w:val="32"/>
      <w:szCs w:val="32"/>
    </w:rPr>
  </w:style>
  <w:style w:type="character" w:customStyle="1" w:styleId="afc">
    <w:name w:val="簽名 字元"/>
    <w:rPr>
      <w:rFonts w:ascii="Calibri" w:eastAsia="新細明體" w:hAnsi="Calibri" w:cs="Times New Roman"/>
    </w:rPr>
  </w:style>
  <w:style w:type="character" w:customStyle="1" w:styleId="afd">
    <w:name w:val="字元 字元 字元 字元 字元 字元 字元 字元 字元 字元 字元"/>
    <w:rPr>
      <w:rFonts w:ascii="Tahoma" w:eastAsia="新細明體" w:hAnsi="Tahoma"/>
      <w:lang w:val="en-US" w:eastAsia="en-US" w:bidi="ar-SA"/>
    </w:rPr>
  </w:style>
  <w:style w:type="character" w:customStyle="1" w:styleId="style81">
    <w:name w:val="style81"/>
    <w:rPr>
      <w:color w:val="000000"/>
    </w:rPr>
  </w:style>
  <w:style w:type="character" w:customStyle="1" w:styleId="26">
    <w:name w:val="(2) 字元"/>
    <w:rPr>
      <w:rFonts w:ascii="Times New Roman" w:eastAsia="標楷體" w:hAnsi="Times New Roman" w:cs="Times New Roman"/>
      <w:spacing w:val="-2"/>
      <w:kern w:val="0"/>
      <w:sz w:val="28"/>
      <w:szCs w:val="28"/>
    </w:rPr>
  </w:style>
  <w:style w:type="character" w:customStyle="1" w:styleId="afe">
    <w:name w:val="(二) 字元"/>
    <w:rPr>
      <w:rFonts w:ascii="Times New Roman" w:eastAsia="標楷體" w:hAnsi="Times New Roman" w:cs="Times New Roman"/>
      <w:b/>
      <w:spacing w:val="-2"/>
      <w:sz w:val="28"/>
      <w:szCs w:val="28"/>
    </w:rPr>
  </w:style>
  <w:style w:type="character" w:customStyle="1" w:styleId="002-1">
    <w:name w:val="002-(1) 字元"/>
    <w:rPr>
      <w:rFonts w:ascii="標楷體" w:eastAsia="標楷體" w:hAnsi="標楷體" w:cs="Times New Roman"/>
      <w:color w:val="000000"/>
      <w:szCs w:val="28"/>
    </w:rPr>
  </w:style>
  <w:style w:type="character" w:customStyle="1" w:styleId="a00">
    <w:name w:val="a0內 字元"/>
    <w:rPr>
      <w:rFonts w:ascii="標楷體" w:eastAsia="標楷體" w:hAnsi="標楷體" w:cs="Times New Roman"/>
      <w:color w:val="0000FF"/>
      <w:sz w:val="32"/>
      <w:szCs w:val="32"/>
    </w:rPr>
  </w:style>
  <w:style w:type="character" w:customStyle="1" w:styleId="aff">
    <w:name w:val="施政報告(一)標題 字元"/>
    <w:rPr>
      <w:rFonts w:ascii="標楷體" w:eastAsia="標楷體" w:hAnsi="標楷體" w:cs="標楷體"/>
      <w:sz w:val="28"/>
      <w:szCs w:val="28"/>
    </w:rPr>
  </w:style>
  <w:style w:type="character" w:customStyle="1" w:styleId="aff0">
    <w:name w:val="施政報告(一)內文 字元"/>
    <w:rPr>
      <w:rFonts w:ascii="標楷體" w:eastAsia="標楷體" w:hAnsi="標楷體" w:cs="標楷體"/>
      <w:sz w:val="28"/>
      <w:szCs w:val="28"/>
    </w:rPr>
  </w:style>
  <w:style w:type="character" w:customStyle="1" w:styleId="1d">
    <w:name w:val="施政報告1標題 字元"/>
    <w:rPr>
      <w:rFonts w:ascii="標楷體" w:eastAsia="標楷體" w:hAnsi="標楷體" w:cs="標楷體"/>
      <w:sz w:val="28"/>
      <w:szCs w:val="28"/>
    </w:rPr>
  </w:style>
  <w:style w:type="character" w:customStyle="1" w:styleId="1e">
    <w:name w:val="施政報告(1)標題 字元"/>
    <w:rPr>
      <w:rFonts w:ascii="標楷體" w:eastAsia="標楷體" w:hAnsi="標楷體" w:cs="標楷體"/>
      <w:sz w:val="28"/>
      <w:szCs w:val="28"/>
    </w:rPr>
  </w:style>
  <w:style w:type="character" w:customStyle="1" w:styleId="WW-">
    <w:name w:val="WW-預設段落字型"/>
  </w:style>
  <w:style w:type="character" w:customStyle="1" w:styleId="aff1">
    <w:name w:val="說明(一) 字元 字元"/>
    <w:rPr>
      <w:rFonts w:ascii="標楷體" w:eastAsia="標楷體" w:hAnsi="標楷體" w:cs="Times New Roman"/>
      <w:sz w:val="32"/>
      <w:szCs w:val="32"/>
    </w:rPr>
  </w:style>
  <w:style w:type="character" w:customStyle="1" w:styleId="fc1afb446a-d5d9-4015-a968-53794ad9ab9c-1">
    <w:name w:val="fc1afb446a-d5d9-4015-a968-53794ad9ab9c-1"/>
  </w:style>
  <w:style w:type="character" w:customStyle="1" w:styleId="WW-1">
    <w:name w:val="WW-預設段落字型1"/>
  </w:style>
  <w:style w:type="character" w:customStyle="1" w:styleId="1f">
    <w:name w:val="標1 字元"/>
    <w:rPr>
      <w:rFonts w:ascii="Times New Roman" w:eastAsia="新細明體" w:hAnsi="Times New Roman" w:cs="Times New Roman"/>
      <w:spacing w:val="-2"/>
      <w:kern w:val="0"/>
      <w:sz w:val="20"/>
      <w:szCs w:val="28"/>
    </w:rPr>
  </w:style>
  <w:style w:type="character" w:customStyle="1" w:styleId="gray12h251">
    <w:name w:val="gray12_h251"/>
    <w:rPr>
      <w:color w:val="737373"/>
      <w:sz w:val="14"/>
      <w:u w:val="none"/>
      <w:effect w:val="none"/>
    </w:rPr>
  </w:style>
  <w:style w:type="character" w:customStyle="1" w:styleId="1f0">
    <w:name w:val="@1 字元"/>
    <w:rPr>
      <w:rFonts w:ascii="標楷體" w:eastAsia="標楷體" w:hAnsi="標楷體"/>
      <w:b/>
      <w:sz w:val="96"/>
      <w:szCs w:val="96"/>
    </w:rPr>
  </w:style>
  <w:style w:type="character" w:customStyle="1" w:styleId="33">
    <w:name w:val="@3 字元"/>
    <w:rPr>
      <w:rFonts w:ascii="新細明體" w:eastAsia="新細明體" w:hAnsi="新細明體" w:cs="?????(P)"/>
      <w:b/>
      <w:bCs/>
      <w:sz w:val="40"/>
      <w:szCs w:val="40"/>
    </w:rPr>
  </w:style>
  <w:style w:type="character" w:customStyle="1" w:styleId="41">
    <w:name w:val="@4 字元"/>
    <w:rPr>
      <w:rFonts w:ascii="標楷體" w:eastAsia="標楷體" w:hAnsi="標楷體"/>
      <w:bCs/>
      <w:sz w:val="28"/>
      <w:szCs w:val="28"/>
    </w:rPr>
  </w:style>
  <w:style w:type="character" w:customStyle="1" w:styleId="51">
    <w:name w:val="@5 字元"/>
    <w:rPr>
      <w:rFonts w:ascii="標楷體" w:eastAsia="標楷體" w:hAnsi="標楷體"/>
      <w:bCs/>
      <w:sz w:val="28"/>
      <w:szCs w:val="28"/>
    </w:rPr>
  </w:style>
  <w:style w:type="character" w:customStyle="1" w:styleId="0">
    <w:name w:val="@0 字元"/>
    <w:rPr>
      <w:rFonts w:ascii="標楷體" w:eastAsia="標楷體" w:hAnsi="標楷體"/>
      <w:sz w:val="28"/>
      <w:szCs w:val="28"/>
    </w:rPr>
  </w:style>
  <w:style w:type="character" w:customStyle="1" w:styleId="61">
    <w:name w:val="@6 字元"/>
    <w:rPr>
      <w:rFonts w:ascii="標楷體" w:eastAsia="標楷體" w:hAnsi="標楷體"/>
      <w:sz w:val="28"/>
      <w:szCs w:val="28"/>
    </w:rPr>
  </w:style>
  <w:style w:type="character" w:customStyle="1" w:styleId="aff2">
    <w:name w:val="@內文 字元"/>
    <w:rPr>
      <w:rFonts w:ascii="標楷體" w:eastAsia="標楷體" w:hAnsi="標楷體"/>
      <w:sz w:val="28"/>
      <w:szCs w:val="28"/>
    </w:rPr>
  </w:style>
  <w:style w:type="character" w:customStyle="1" w:styleId="aff3">
    <w:name w:val="@大大標 字元"/>
    <w:rPr>
      <w:rFonts w:ascii="標楷體" w:eastAsia="標楷體" w:hAnsi="標楷體"/>
      <w:b/>
      <w:sz w:val="96"/>
      <w:szCs w:val="96"/>
    </w:rPr>
  </w:style>
  <w:style w:type="character" w:customStyle="1" w:styleId="aff4">
    <w:name w:val="@大標 字元"/>
    <w:rPr>
      <w:rFonts w:ascii="新細明體" w:eastAsia="新細明體" w:hAnsi="新細明體"/>
      <w:b/>
      <w:sz w:val="40"/>
      <w:szCs w:val="40"/>
    </w:rPr>
  </w:style>
  <w:style w:type="character" w:customStyle="1" w:styleId="aff5">
    <w:name w:val="@中標 字元"/>
    <w:rPr>
      <w:rFonts w:ascii="標楷體" w:eastAsia="標楷體" w:hAnsi="標楷體"/>
      <w:b/>
      <w:sz w:val="28"/>
      <w:szCs w:val="28"/>
    </w:rPr>
  </w:style>
  <w:style w:type="character" w:customStyle="1" w:styleId="aff6">
    <w:name w:val="@小標 字元"/>
    <w:rPr>
      <w:rFonts w:ascii="標楷體" w:eastAsia="標楷體" w:hAnsi="標楷體"/>
      <w:sz w:val="28"/>
      <w:szCs w:val="28"/>
    </w:rPr>
  </w:style>
  <w:style w:type="character" w:customStyle="1" w:styleId="aff7">
    <w:name w:val="@註 字元"/>
    <w:rPr>
      <w:rFonts w:ascii="新細明體" w:hAnsi="新細明體"/>
      <w:szCs w:val="24"/>
    </w:rPr>
  </w:style>
  <w:style w:type="character" w:customStyle="1" w:styleId="ListLabel1">
    <w:name w:val="ListLabel 1"/>
    <w:rPr>
      <w:color w:val="00000A"/>
    </w:rPr>
  </w:style>
  <w:style w:type="character" w:customStyle="1" w:styleId="ListLabel2">
    <w:name w:val="ListLabel 2"/>
    <w:rPr>
      <w:rFonts w:cs="Times New Roman"/>
      <w:b w:val="0"/>
      <w:bCs w:val="0"/>
      <w:i w:val="0"/>
      <w:iCs w:val="0"/>
      <w:caps w:val="0"/>
      <w:smallCaps w:val="0"/>
      <w:strike w:val="0"/>
      <w:dstrike w:val="0"/>
      <w:vanish w:val="0"/>
      <w:color w:val="000000"/>
      <w:spacing w:val="0"/>
      <w:position w:val="0"/>
      <w:sz w:val="24"/>
      <w:u w:val="none"/>
      <w:vertAlign w:val="baseline"/>
      <w:em w:val="none"/>
    </w:rPr>
  </w:style>
  <w:style w:type="character" w:customStyle="1" w:styleId="ListLabel3">
    <w:name w:val="ListLabel 3"/>
    <w:rPr>
      <w:rFonts w:cs="Times New Roman"/>
      <w:b w:val="0"/>
      <w:bCs w:val="0"/>
      <w:i w:val="0"/>
      <w:iCs w:val="0"/>
      <w:caps w:val="0"/>
      <w:smallCaps w:val="0"/>
      <w:strike w:val="0"/>
      <w:dstrike w:val="0"/>
      <w:vanish w:val="0"/>
      <w:color w:val="00000A"/>
      <w:spacing w:val="0"/>
      <w:position w:val="0"/>
      <w:sz w:val="24"/>
      <w:u w:val="none"/>
      <w:vertAlign w:val="baseline"/>
      <w:em w:val="none"/>
    </w:rPr>
  </w:style>
  <w:style w:type="character" w:customStyle="1" w:styleId="ListLabel4">
    <w:name w:val="ListLabel 4"/>
    <w:rPr>
      <w:rFonts w:cs="Times New Roman"/>
      <w:b w:val="0"/>
      <w:bCs w:val="0"/>
      <w:i w:val="0"/>
      <w:iCs w:val="0"/>
      <w:caps w:val="0"/>
      <w:smallCaps w:val="0"/>
      <w:strike w:val="0"/>
      <w:dstrike w:val="0"/>
      <w:vanish w:val="0"/>
      <w:color w:val="000000"/>
      <w:spacing w:val="0"/>
      <w:position w:val="0"/>
      <w:sz w:val="24"/>
      <w:u w:val="none"/>
      <w:vertAlign w:val="baseline"/>
      <w:em w:val="none"/>
    </w:rPr>
  </w:style>
  <w:style w:type="paragraph" w:styleId="aff8">
    <w:name w:val="Title"/>
    <w:basedOn w:val="a"/>
    <w:next w:val="aff9"/>
    <w:qFormat/>
    <w:pPr>
      <w:spacing w:before="240" w:after="60"/>
      <w:jc w:val="center"/>
    </w:pPr>
    <w:rPr>
      <w:rFonts w:ascii="Arial" w:hAnsi="Arial" w:cs="Arial"/>
      <w:b/>
      <w:bCs/>
      <w:sz w:val="32"/>
      <w:szCs w:val="32"/>
    </w:rPr>
  </w:style>
  <w:style w:type="paragraph" w:styleId="aff9">
    <w:name w:val="Body Text"/>
    <w:basedOn w:val="a"/>
    <w:rPr>
      <w:rFonts w:ascii="Times New Roman" w:eastAsia="標楷體" w:hAnsi="Times New Roman" w:cs="Times New Roman"/>
      <w:sz w:val="32"/>
      <w:szCs w:val="20"/>
    </w:rPr>
  </w:style>
  <w:style w:type="paragraph" w:styleId="affa">
    <w:name w:val="List"/>
    <w:basedOn w:val="a"/>
    <w:pPr>
      <w:ind w:left="100" w:hanging="200"/>
    </w:pPr>
    <w:rPr>
      <w:rFonts w:cs="Times New Roman"/>
    </w:rPr>
  </w:style>
  <w:style w:type="paragraph" w:styleId="affb">
    <w:name w:val="caption"/>
    <w:basedOn w:val="a"/>
    <w:qFormat/>
    <w:pPr>
      <w:suppressLineNumbers/>
      <w:spacing w:before="120" w:after="120"/>
    </w:pPr>
    <w:rPr>
      <w:rFonts w:cs="Lucida Sans"/>
      <w:i/>
      <w:iCs/>
      <w:szCs w:val="24"/>
    </w:rPr>
  </w:style>
  <w:style w:type="paragraph" w:customStyle="1" w:styleId="affc">
    <w:name w:val="索引"/>
    <w:basedOn w:val="a"/>
    <w:pPr>
      <w:suppressLineNumbers/>
    </w:pPr>
    <w:rPr>
      <w:rFonts w:cs="Lucida Sans"/>
    </w:rPr>
  </w:style>
  <w:style w:type="paragraph" w:customStyle="1" w:styleId="affd">
    <w:name w:val="首長"/>
    <w:basedOn w:val="a"/>
    <w:pPr>
      <w:snapToGrid w:val="0"/>
    </w:pPr>
    <w:rPr>
      <w:rFonts w:ascii="標楷體" w:eastAsia="標楷體" w:hAnsi="標楷體" w:cs="Times New Roman"/>
      <w:sz w:val="36"/>
      <w:szCs w:val="20"/>
    </w:rPr>
  </w:style>
  <w:style w:type="paragraph" w:customStyle="1" w:styleId="210">
    <w:name w:val="本文縮排 21"/>
    <w:basedOn w:val="a"/>
    <w:pPr>
      <w:spacing w:after="120" w:line="480" w:lineRule="auto"/>
      <w:ind w:left="480"/>
    </w:pPr>
    <w:rPr>
      <w:rFonts w:ascii="Times New Roman" w:hAnsi="Times New Roman" w:cs="Times New Roman"/>
      <w:szCs w:val="20"/>
    </w:rPr>
  </w:style>
  <w:style w:type="paragraph" w:customStyle="1" w:styleId="310">
    <w:name w:val="本文縮排 31"/>
    <w:basedOn w:val="a"/>
    <w:pPr>
      <w:spacing w:line="520" w:lineRule="exact"/>
      <w:ind w:left="2240"/>
    </w:pPr>
    <w:rPr>
      <w:rFonts w:ascii="Times New Roman" w:eastAsia="標楷體" w:hAnsi="Times New Roman" w:cs="Times New Roman"/>
      <w:sz w:val="32"/>
      <w:szCs w:val="24"/>
    </w:rPr>
  </w:style>
  <w:style w:type="paragraph" w:customStyle="1" w:styleId="affe">
    <w:name w:val="說明"/>
    <w:basedOn w:val="a"/>
    <w:pPr>
      <w:snapToGrid w:val="0"/>
      <w:ind w:left="567" w:hanging="567"/>
    </w:pPr>
    <w:rPr>
      <w:rFonts w:ascii="Times New Roman" w:eastAsia="標楷體" w:hAnsi="Times New Roman" w:cs="Times New Roman"/>
      <w:sz w:val="32"/>
      <w:szCs w:val="24"/>
    </w:rPr>
  </w:style>
  <w:style w:type="paragraph" w:styleId="afff">
    <w:name w:val="Body Text Indent"/>
    <w:basedOn w:val="a"/>
    <w:pPr>
      <w:spacing w:line="540" w:lineRule="exact"/>
      <w:ind w:left="679" w:firstLine="320"/>
    </w:pPr>
    <w:rPr>
      <w:rFonts w:ascii="標楷體" w:eastAsia="標楷體" w:hAnsi="標楷體" w:cs="Times New Roman"/>
      <w:sz w:val="32"/>
      <w:szCs w:val="24"/>
    </w:rPr>
  </w:style>
  <w:style w:type="paragraph" w:styleId="afff0">
    <w:name w:val="footer"/>
    <w:basedOn w:val="a"/>
    <w:pPr>
      <w:tabs>
        <w:tab w:val="center" w:pos="4153"/>
        <w:tab w:val="right" w:pos="8306"/>
      </w:tabs>
      <w:snapToGrid w:val="0"/>
    </w:pPr>
    <w:rPr>
      <w:rFonts w:ascii="Times New Roman" w:hAnsi="Times New Roman" w:cs="Times New Roman"/>
      <w:sz w:val="20"/>
      <w:szCs w:val="20"/>
    </w:rPr>
  </w:style>
  <w:style w:type="paragraph" w:customStyle="1" w:styleId="211">
    <w:name w:val="本文 21"/>
    <w:basedOn w:val="a"/>
    <w:rPr>
      <w:rFonts w:ascii="Times New Roman" w:eastAsia="標楷體" w:hAnsi="Times New Roman" w:cs="Times New Roman"/>
      <w:sz w:val="36"/>
      <w:szCs w:val="24"/>
    </w:rPr>
  </w:style>
  <w:style w:type="paragraph" w:customStyle="1" w:styleId="afff1">
    <w:name w:val="主旨"/>
    <w:basedOn w:val="a"/>
    <w:pPr>
      <w:snapToGrid w:val="0"/>
    </w:pPr>
    <w:rPr>
      <w:rFonts w:ascii="Times New Roman" w:eastAsia="標楷體" w:hAnsi="Times New Roman" w:cs="Times New Roman"/>
      <w:sz w:val="32"/>
      <w:szCs w:val="20"/>
    </w:rPr>
  </w:style>
  <w:style w:type="paragraph" w:customStyle="1" w:styleId="1f1">
    <w:name w:val="區塊文字1"/>
    <w:basedOn w:val="a"/>
    <w:pPr>
      <w:spacing w:line="480" w:lineRule="exact"/>
      <w:ind w:left="720" w:right="31"/>
    </w:pPr>
    <w:rPr>
      <w:rFonts w:ascii="標楷體" w:eastAsia="標楷體" w:hAnsi="標楷體" w:cs="Times New Roman"/>
      <w:sz w:val="32"/>
      <w:szCs w:val="28"/>
    </w:rPr>
  </w:style>
  <w:style w:type="paragraph" w:customStyle="1" w:styleId="1f2">
    <w:name w:val="註解文字1"/>
    <w:basedOn w:val="a"/>
    <w:rPr>
      <w:rFonts w:ascii="Times New Roman" w:eastAsia="標楷體" w:hAnsi="Times New Roman" w:cs="Times New Roman"/>
      <w:sz w:val="32"/>
      <w:szCs w:val="32"/>
    </w:rPr>
  </w:style>
  <w:style w:type="paragraph" w:styleId="afff2">
    <w:name w:val="header"/>
    <w:basedOn w:val="a"/>
    <w:pPr>
      <w:tabs>
        <w:tab w:val="center" w:pos="4153"/>
        <w:tab w:val="right" w:pos="8306"/>
      </w:tabs>
      <w:snapToGrid w:val="0"/>
    </w:pPr>
    <w:rPr>
      <w:rFonts w:ascii="Times New Roman" w:hAnsi="Times New Roman" w:cs="Times New Roman"/>
      <w:sz w:val="20"/>
      <w:szCs w:val="20"/>
    </w:rPr>
  </w:style>
  <w:style w:type="paragraph" w:customStyle="1" w:styleId="1f3">
    <w:name w:val="註解方塊文字1"/>
    <w:basedOn w:val="a"/>
    <w:rPr>
      <w:rFonts w:ascii="Arial" w:hAnsi="Arial" w:cs="Times New Roman"/>
      <w:sz w:val="18"/>
      <w:szCs w:val="18"/>
    </w:rPr>
  </w:style>
  <w:style w:type="paragraph" w:customStyle="1" w:styleId="afff3">
    <w:name w:val="字元 字元 字元 字元"/>
    <w:basedOn w:val="a"/>
    <w:pPr>
      <w:widowControl/>
      <w:spacing w:after="160" w:line="240" w:lineRule="exact"/>
    </w:pPr>
    <w:rPr>
      <w:rFonts w:ascii="Tahoma" w:hAnsi="Tahoma" w:cs="Times New Roman"/>
      <w:kern w:val="0"/>
      <w:sz w:val="20"/>
      <w:szCs w:val="20"/>
      <w:lang w:eastAsia="en-US"/>
    </w:rPr>
  </w:style>
  <w:style w:type="paragraph" w:customStyle="1" w:styleId="afff4">
    <w:name w:val="字元"/>
    <w:basedOn w:val="a"/>
    <w:pPr>
      <w:widowControl/>
      <w:spacing w:after="160" w:line="240" w:lineRule="exact"/>
    </w:pPr>
    <w:rPr>
      <w:rFonts w:ascii="Tahoma" w:hAnsi="Tahoma" w:cs="Times New Roman"/>
      <w:kern w:val="0"/>
      <w:sz w:val="20"/>
      <w:szCs w:val="20"/>
      <w:lang w:eastAsia="en-US"/>
    </w:rPr>
  </w:style>
  <w:style w:type="paragraph" w:customStyle="1" w:styleId="afff5">
    <w:name w:val="字元 字元 字元 字元 字元 字元 字元 字元 字元 字元 字元 字元 字元 字元 字元 字元 字元 字元 字元 字元 字元 字元 字元"/>
    <w:basedOn w:val="a"/>
    <w:pPr>
      <w:widowControl/>
      <w:spacing w:after="160" w:line="240" w:lineRule="exact"/>
    </w:pPr>
    <w:rPr>
      <w:rFonts w:ascii="Tahoma" w:hAnsi="Tahoma" w:cs="Tahoma"/>
      <w:kern w:val="0"/>
      <w:sz w:val="20"/>
      <w:szCs w:val="20"/>
      <w:lang w:eastAsia="en-US"/>
    </w:rPr>
  </w:style>
  <w:style w:type="paragraph" w:customStyle="1" w:styleId="1f4">
    <w:name w:val="文件引導模式1"/>
    <w:basedOn w:val="a"/>
    <w:pPr>
      <w:shd w:val="clear" w:color="auto" w:fill="000080"/>
    </w:pPr>
    <w:rPr>
      <w:rFonts w:ascii="Arial" w:hAnsi="Arial" w:cs="Times New Roman"/>
      <w:szCs w:val="24"/>
    </w:rPr>
  </w:style>
  <w:style w:type="paragraph" w:customStyle="1" w:styleId="HTML17">
    <w:name w:val="HTML 預設格式1"/>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paragraph" w:customStyle="1" w:styleId="1f5">
    <w:name w:val="字元1"/>
    <w:basedOn w:val="a"/>
    <w:pPr>
      <w:widowControl/>
      <w:spacing w:after="160" w:line="240" w:lineRule="exact"/>
    </w:pPr>
    <w:rPr>
      <w:rFonts w:ascii="Tahoma" w:hAnsi="Tahoma" w:cs="Times New Roman"/>
      <w:kern w:val="0"/>
      <w:sz w:val="20"/>
      <w:szCs w:val="20"/>
      <w:lang w:eastAsia="en-US"/>
    </w:rPr>
  </w:style>
  <w:style w:type="paragraph" w:customStyle="1" w:styleId="1f6">
    <w:name w:val="清單段落1"/>
    <w:basedOn w:val="a"/>
    <w:pPr>
      <w:ind w:left="480"/>
    </w:pPr>
    <w:rPr>
      <w:rFonts w:ascii="Times New Roman" w:hAnsi="Times New Roman" w:cs="Times New Roman"/>
      <w:szCs w:val="24"/>
    </w:rPr>
  </w:style>
  <w:style w:type="paragraph" w:customStyle="1" w:styleId="afff6">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pPr>
      <w:widowControl/>
      <w:spacing w:after="160" w:line="240" w:lineRule="exact"/>
    </w:pPr>
    <w:rPr>
      <w:rFonts w:ascii="Tahoma" w:hAnsi="Tahoma" w:cs="Times New Roman"/>
      <w:kern w:val="0"/>
      <w:sz w:val="20"/>
      <w:szCs w:val="20"/>
      <w:lang w:eastAsia="en-US"/>
    </w:rPr>
  </w:style>
  <w:style w:type="paragraph" w:customStyle="1" w:styleId="1f7">
    <w:name w:val="純文字1"/>
    <w:basedOn w:val="a"/>
    <w:rPr>
      <w:rFonts w:ascii="細明體" w:eastAsia="細明體" w:hAnsi="細明體" w:cs="Times New Roman"/>
      <w:szCs w:val="20"/>
    </w:rPr>
  </w:style>
  <w:style w:type="paragraph" w:customStyle="1" w:styleId="110">
    <w:name w:val="字元1 字元 字元1"/>
    <w:basedOn w:val="a"/>
    <w:pPr>
      <w:widowControl/>
      <w:spacing w:after="160" w:line="240" w:lineRule="exact"/>
    </w:pPr>
    <w:rPr>
      <w:rFonts w:ascii="Tahoma" w:hAnsi="Tahoma" w:cs="Times New Roman"/>
      <w:kern w:val="0"/>
      <w:sz w:val="20"/>
      <w:szCs w:val="20"/>
      <w:lang w:eastAsia="en-US"/>
    </w:rPr>
  </w:style>
  <w:style w:type="paragraph" w:customStyle="1" w:styleId="1f8">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pPr>
      <w:widowControl/>
      <w:spacing w:after="160" w:line="240" w:lineRule="exact"/>
    </w:pPr>
    <w:rPr>
      <w:rFonts w:ascii="Tahoma" w:hAnsi="Tahoma" w:cs="Times New Roman"/>
      <w:kern w:val="0"/>
      <w:sz w:val="20"/>
      <w:szCs w:val="20"/>
      <w:lang w:eastAsia="en-US"/>
    </w:rPr>
  </w:style>
  <w:style w:type="paragraph" w:customStyle="1" w:styleId="afff7">
    <w:name w:val="( 一)"/>
    <w:pPr>
      <w:suppressAutoHyphens/>
      <w:snapToGrid w:val="0"/>
      <w:spacing w:line="325" w:lineRule="exact"/>
      <w:ind w:left="100" w:hanging="100"/>
    </w:pPr>
    <w:rPr>
      <w:rFonts w:ascii="標楷體" w:eastAsia="標楷體" w:hAnsi="標楷體"/>
      <w:kern w:val="1"/>
      <w:sz w:val="26"/>
    </w:rPr>
  </w:style>
  <w:style w:type="paragraph" w:customStyle="1" w:styleId="afff8">
    <w:name w:val="字元 字元 字元 字元 字元 字元 字元 字元 字元 字元 字元 字元 字元 字元 字元 字元 字元 字元"/>
    <w:basedOn w:val="a"/>
    <w:pPr>
      <w:widowControl/>
      <w:spacing w:after="160" w:line="240" w:lineRule="exact"/>
    </w:pPr>
    <w:rPr>
      <w:rFonts w:ascii="Tahoma" w:hAnsi="Tahoma" w:cs="Times New Roman"/>
      <w:kern w:val="0"/>
      <w:sz w:val="20"/>
      <w:szCs w:val="20"/>
      <w:lang w:eastAsia="en-US"/>
    </w:rPr>
  </w:style>
  <w:style w:type="paragraph" w:styleId="afff9">
    <w:name w:val="Salutation"/>
    <w:basedOn w:val="a"/>
    <w:rPr>
      <w:rFonts w:ascii="標楷體" w:eastAsia="標楷體" w:hAnsi="標楷體" w:cs="Times New Roman"/>
      <w:sz w:val="28"/>
      <w:szCs w:val="28"/>
    </w:rPr>
  </w:style>
  <w:style w:type="paragraph" w:customStyle="1" w:styleId="afffa">
    <w:name w:val="字元 字元 字元 字元 字元"/>
    <w:basedOn w:val="a"/>
    <w:pPr>
      <w:widowControl/>
      <w:spacing w:after="160" w:line="240" w:lineRule="exact"/>
    </w:pPr>
    <w:rPr>
      <w:rFonts w:ascii="Tahoma" w:hAnsi="Tahoma" w:cs="Times New Roman"/>
      <w:kern w:val="0"/>
      <w:sz w:val="20"/>
      <w:szCs w:val="20"/>
      <w:lang w:eastAsia="en-US"/>
    </w:rPr>
  </w:style>
  <w:style w:type="paragraph" w:customStyle="1" w:styleId="afffb">
    <w:name w:val="[基本段落]"/>
    <w:basedOn w:val="a"/>
    <w:pPr>
      <w:spacing w:line="288" w:lineRule="auto"/>
      <w:jc w:val="both"/>
      <w:textAlignment w:val="center"/>
    </w:pPr>
    <w:rPr>
      <w:rFonts w:ascii="微軟正黑體" w:eastAsia="微軟正黑體" w:hAnsi="微軟正黑體" w:cs="Times New Roman"/>
      <w:color w:val="000000"/>
      <w:kern w:val="0"/>
      <w:szCs w:val="24"/>
      <w:lang w:val="zh-TW"/>
    </w:rPr>
  </w:style>
  <w:style w:type="paragraph" w:customStyle="1" w:styleId="101">
    <w:name w:val="(1)0標題"/>
    <w:basedOn w:val="a"/>
    <w:pPr>
      <w:snapToGrid w:val="0"/>
      <w:ind w:left="2098" w:hanging="480"/>
      <w:jc w:val="both"/>
    </w:pPr>
    <w:rPr>
      <w:rFonts w:ascii="標楷體" w:eastAsia="標楷體" w:hAnsi="標楷體" w:cs="Times New Roman"/>
      <w:color w:val="0000FF"/>
      <w:sz w:val="32"/>
      <w:szCs w:val="32"/>
    </w:rPr>
  </w:style>
  <w:style w:type="paragraph" w:customStyle="1" w:styleId="0010">
    <w:name w:val="001.全部標題"/>
    <w:basedOn w:val="a"/>
    <w:pPr>
      <w:snapToGrid w:val="0"/>
      <w:ind w:left="1640" w:hanging="320"/>
      <w:jc w:val="both"/>
    </w:pPr>
    <w:rPr>
      <w:rFonts w:ascii="標楷體" w:eastAsia="標楷體" w:hAnsi="標楷體" w:cs="Times New Roman"/>
      <w:sz w:val="32"/>
      <w:szCs w:val="32"/>
    </w:rPr>
  </w:style>
  <w:style w:type="paragraph" w:customStyle="1" w:styleId="afffc">
    <w:name w:val="大一"/>
    <w:basedOn w:val="a"/>
    <w:pPr>
      <w:spacing w:line="324" w:lineRule="auto"/>
      <w:jc w:val="both"/>
    </w:pPr>
    <w:rPr>
      <w:rFonts w:ascii="Times New Roman" w:eastAsia="華康楷書體W7" w:hAnsi="Times New Roman" w:cs="Times New Roman"/>
      <w:sz w:val="48"/>
      <w:szCs w:val="24"/>
    </w:rPr>
  </w:style>
  <w:style w:type="paragraph" w:customStyle="1" w:styleId="1f9">
    <w:name w:val="註解主旨1"/>
    <w:basedOn w:val="1f2"/>
    <w:pPr>
      <w:tabs>
        <w:tab w:val="left" w:pos="900"/>
      </w:tabs>
      <w:snapToGrid w:val="0"/>
      <w:spacing w:line="500" w:lineRule="exact"/>
      <w:ind w:left="640" w:hanging="480"/>
      <w:textAlignment w:val="baseline"/>
    </w:pPr>
    <w:rPr>
      <w:rFonts w:ascii="標楷體" w:hAnsi="標楷體"/>
      <w:b/>
      <w:bCs/>
      <w:kern w:val="0"/>
    </w:rPr>
  </w:style>
  <w:style w:type="paragraph" w:customStyle="1" w:styleId="afffd">
    <w:name w:val="字元 字元 字元"/>
    <w:basedOn w:val="a"/>
    <w:pPr>
      <w:widowControl/>
      <w:spacing w:after="160" w:line="240" w:lineRule="exact"/>
      <w:ind w:hanging="359"/>
      <w:textAlignment w:val="baseline"/>
    </w:pPr>
    <w:rPr>
      <w:rFonts w:ascii="Tahoma" w:hAnsi="Tahoma" w:cs="標楷體"/>
      <w:kern w:val="0"/>
      <w:sz w:val="20"/>
      <w:szCs w:val="20"/>
      <w:lang w:eastAsia="en-US"/>
    </w:rPr>
  </w:style>
  <w:style w:type="paragraph" w:customStyle="1" w:styleId="afffe">
    <w:name w:val="公文(共用樣式)"/>
    <w:pPr>
      <w:suppressAutoHyphens/>
      <w:textAlignment w:val="baseline"/>
    </w:pPr>
    <w:rPr>
      <w:rFonts w:eastAsia="標楷體"/>
      <w:kern w:val="1"/>
      <w:sz w:val="24"/>
      <w:lang w:bidi="he-IL"/>
    </w:rPr>
  </w:style>
  <w:style w:type="paragraph" w:customStyle="1" w:styleId="affff">
    <w:name w:val="行文單位正本"/>
    <w:basedOn w:val="a"/>
    <w:pPr>
      <w:snapToGrid w:val="0"/>
      <w:ind w:left="851" w:hanging="851"/>
      <w:textAlignment w:val="baseline"/>
    </w:pPr>
    <w:rPr>
      <w:rFonts w:ascii="Times New Roman" w:eastAsia="標楷體" w:hAnsi="Times New Roman" w:cs="Times New Roman"/>
      <w:sz w:val="28"/>
      <w:szCs w:val="20"/>
    </w:rPr>
  </w:style>
  <w:style w:type="paragraph" w:customStyle="1" w:styleId="affff0">
    <w:name w:val="字元 字元 字元 字元 字元 字元 字元"/>
    <w:basedOn w:val="a"/>
    <w:pPr>
      <w:widowControl/>
      <w:spacing w:after="160" w:line="240" w:lineRule="exact"/>
      <w:textAlignment w:val="baseline"/>
    </w:pPr>
    <w:rPr>
      <w:rFonts w:ascii="Tahoma" w:eastAsia="Times New Roman" w:hAnsi="Tahoma" w:cs="Times New Roman"/>
      <w:kern w:val="0"/>
      <w:sz w:val="20"/>
      <w:szCs w:val="20"/>
      <w:lang w:eastAsia="en-US"/>
    </w:rPr>
  </w:style>
  <w:style w:type="paragraph" w:customStyle="1" w:styleId="1fa">
    <w:name w:val="樣式1"/>
    <w:basedOn w:val="a"/>
    <w:pPr>
      <w:spacing w:line="520" w:lineRule="exact"/>
      <w:ind w:firstLine="641"/>
      <w:textAlignment w:val="baseline"/>
    </w:pPr>
    <w:rPr>
      <w:rFonts w:ascii="Times New Roman" w:eastAsia="標楷體" w:hAnsi="Times New Roman" w:cs="Times New Roman"/>
      <w:sz w:val="32"/>
      <w:szCs w:val="24"/>
    </w:rPr>
  </w:style>
  <w:style w:type="paragraph" w:customStyle="1" w:styleId="affff1">
    <w:name w:val="(一)"/>
    <w:basedOn w:val="a"/>
    <w:pPr>
      <w:spacing w:line="348" w:lineRule="auto"/>
      <w:ind w:left="840"/>
      <w:jc w:val="both"/>
      <w:textAlignment w:val="baseline"/>
    </w:pPr>
    <w:rPr>
      <w:rFonts w:ascii="Times New Roman" w:eastAsia="標楷體" w:hAnsi="Times New Roman" w:cs="Times New Roman"/>
      <w:sz w:val="28"/>
      <w:szCs w:val="36"/>
    </w:rPr>
  </w:style>
  <w:style w:type="paragraph" w:customStyle="1" w:styleId="1fb">
    <w:name w:val="字元 字元1 字元"/>
    <w:basedOn w:val="a"/>
    <w:pPr>
      <w:widowControl/>
      <w:spacing w:after="160" w:line="240" w:lineRule="exact"/>
      <w:textAlignment w:val="baseline"/>
    </w:pPr>
    <w:rPr>
      <w:rFonts w:ascii="Tahoma" w:hAnsi="Tahoma" w:cs="Times New Roman"/>
      <w:kern w:val="0"/>
      <w:sz w:val="20"/>
      <w:szCs w:val="20"/>
      <w:lang w:eastAsia="en-US"/>
    </w:rPr>
  </w:style>
  <w:style w:type="paragraph" w:customStyle="1" w:styleId="-">
    <w:name w:val="一-內文"/>
    <w:basedOn w:val="a"/>
    <w:pPr>
      <w:snapToGrid w:val="0"/>
      <w:spacing w:line="674" w:lineRule="exact"/>
      <w:ind w:left="1282"/>
      <w:jc w:val="both"/>
      <w:textAlignment w:val="baseline"/>
    </w:pPr>
    <w:rPr>
      <w:rFonts w:ascii="標楷體" w:eastAsia="標楷體" w:hAnsi="標楷體" w:cs="Times New Roman"/>
      <w:bCs/>
      <w:sz w:val="40"/>
      <w:szCs w:val="28"/>
    </w:rPr>
  </w:style>
  <w:style w:type="paragraph" w:customStyle="1" w:styleId="affff2">
    <w:name w:val="出席單位"/>
    <w:basedOn w:val="a"/>
    <w:pPr>
      <w:snapToGrid w:val="0"/>
      <w:ind w:left="1134" w:hanging="1134"/>
      <w:textAlignment w:val="baseline"/>
    </w:pPr>
    <w:rPr>
      <w:rFonts w:ascii="Times New Roman" w:eastAsia="標楷體" w:hAnsi="Times New Roman" w:cs="Times New Roman"/>
      <w:sz w:val="28"/>
      <w:szCs w:val="20"/>
    </w:rPr>
  </w:style>
  <w:style w:type="paragraph" w:customStyle="1" w:styleId="1fc">
    <w:name w:val="1 字元"/>
    <w:basedOn w:val="a"/>
    <w:pPr>
      <w:widowControl/>
      <w:tabs>
        <w:tab w:val="left" w:pos="360"/>
        <w:tab w:val="left" w:pos="540"/>
        <w:tab w:val="left" w:pos="900"/>
      </w:tabs>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paragraph" w:customStyle="1" w:styleId="1fd">
    <w:name w:val="表左1."/>
    <w:basedOn w:val="a"/>
    <w:pPr>
      <w:spacing w:line="283" w:lineRule="exact"/>
      <w:ind w:left="241" w:right="31" w:hanging="210"/>
      <w:jc w:val="both"/>
      <w:textAlignment w:val="baseline"/>
    </w:pPr>
    <w:rPr>
      <w:rFonts w:ascii="Times New Roman" w:hAnsi="Times New Roman" w:cs="Times New Roman"/>
      <w:sz w:val="21"/>
      <w:szCs w:val="24"/>
    </w:rPr>
  </w:style>
  <w:style w:type="paragraph" w:customStyle="1" w:styleId="affff3">
    <w:name w:val="字元 字元 字元 字元 字元 字元 字元 字元 字元 字元 字元 字元 字元"/>
    <w:basedOn w:val="a"/>
    <w:pPr>
      <w:widowControl/>
      <w:spacing w:after="160" w:line="240" w:lineRule="exact"/>
      <w:textAlignment w:val="baseline"/>
    </w:pPr>
    <w:rPr>
      <w:rFonts w:ascii="Tahoma" w:hAnsi="Tahoma" w:cs="Tahoma"/>
      <w:kern w:val="0"/>
      <w:sz w:val="20"/>
      <w:szCs w:val="20"/>
      <w:lang w:eastAsia="en-US"/>
    </w:rPr>
  </w:style>
  <w:style w:type="paragraph" w:customStyle="1" w:styleId="1fe">
    <w:name w:val="1"/>
    <w:basedOn w:val="a"/>
    <w:pPr>
      <w:widowControl/>
      <w:spacing w:after="160" w:line="240" w:lineRule="exact"/>
      <w:textAlignment w:val="baseline"/>
    </w:pPr>
    <w:rPr>
      <w:rFonts w:ascii="Tahoma" w:hAnsi="Tahoma" w:cs="Times New Roman"/>
      <w:kern w:val="0"/>
      <w:sz w:val="20"/>
      <w:szCs w:val="20"/>
      <w:lang w:eastAsia="en-US"/>
    </w:rPr>
  </w:style>
  <w:style w:type="paragraph" w:customStyle="1" w:styleId="c16">
    <w:name w:val="c16"/>
    <w:basedOn w:val="a"/>
    <w:pPr>
      <w:widowControl/>
      <w:spacing w:before="100" w:after="100"/>
      <w:ind w:left="552" w:hanging="552"/>
      <w:textAlignment w:val="baseline"/>
    </w:pPr>
    <w:rPr>
      <w:rFonts w:ascii="標楷體" w:eastAsia="標楷體" w:hAnsi="標楷體" w:cs="Times New Roman"/>
      <w:kern w:val="0"/>
      <w:sz w:val="32"/>
      <w:szCs w:val="32"/>
    </w:rPr>
  </w:style>
  <w:style w:type="paragraph" w:customStyle="1" w:styleId="affff4">
    <w:name w:val="本文 + 標楷體"/>
    <w:basedOn w:val="a"/>
    <w:pPr>
      <w:ind w:left="820" w:hanging="280"/>
      <w:textAlignment w:val="baseline"/>
    </w:pPr>
    <w:rPr>
      <w:rFonts w:ascii="標楷體" w:eastAsia="標楷體" w:hAnsi="標楷體" w:cs="Times New Roman"/>
      <w:sz w:val="28"/>
      <w:szCs w:val="28"/>
    </w:rPr>
  </w:style>
  <w:style w:type="paragraph" w:customStyle="1" w:styleId="1ff">
    <w:name w:val="1."/>
    <w:basedOn w:val="a"/>
    <w:pPr>
      <w:spacing w:before="120" w:after="120"/>
      <w:ind w:left="1038" w:hanging="318"/>
      <w:jc w:val="both"/>
      <w:textAlignment w:val="baseline"/>
    </w:pPr>
    <w:rPr>
      <w:rFonts w:ascii="華康楷書體W5" w:eastAsia="華康楷書體W5" w:hAnsi="華康楷書體W5" w:cs="Times New Roman"/>
      <w:kern w:val="0"/>
      <w:sz w:val="32"/>
      <w:szCs w:val="20"/>
    </w:rPr>
  </w:style>
  <w:style w:type="paragraph" w:customStyle="1" w:styleId="1ff0">
    <w:name w:val="(1)"/>
    <w:basedOn w:val="a"/>
    <w:pPr>
      <w:spacing w:line="400" w:lineRule="exact"/>
      <w:ind w:left="550" w:hanging="250"/>
      <w:jc w:val="both"/>
      <w:textAlignment w:val="baseline"/>
    </w:pPr>
    <w:rPr>
      <w:rFonts w:ascii="Times New Roman" w:eastAsia="標楷體" w:hAnsi="Times New Roman" w:cs="Times New Roman"/>
      <w:sz w:val="28"/>
      <w:szCs w:val="24"/>
    </w:rPr>
  </w:style>
  <w:style w:type="paragraph" w:customStyle="1" w:styleId="00010">
    <w:name w:val="0001.正確二行標題"/>
    <w:basedOn w:val="a"/>
    <w:pPr>
      <w:snapToGrid w:val="0"/>
      <w:ind w:hanging="362"/>
      <w:jc w:val="both"/>
      <w:textAlignment w:val="baseline"/>
    </w:pPr>
    <w:rPr>
      <w:rFonts w:ascii="標楷體" w:eastAsia="標楷體" w:hAnsi="標楷體" w:cs="Times New Roman"/>
      <w:color w:val="FF0000"/>
      <w:sz w:val="32"/>
      <w:szCs w:val="32"/>
    </w:rPr>
  </w:style>
  <w:style w:type="paragraph" w:customStyle="1" w:styleId="1ff1">
    <w:name w:val="結語1"/>
    <w:basedOn w:val="a"/>
    <w:pPr>
      <w:ind w:left="100"/>
      <w:textAlignment w:val="baseline"/>
    </w:pPr>
    <w:rPr>
      <w:rFonts w:ascii="標楷體" w:eastAsia="標楷體" w:hAnsi="標楷體" w:cs="Times New Roman"/>
      <w:color w:val="000000"/>
      <w:sz w:val="28"/>
      <w:szCs w:val="28"/>
    </w:rPr>
  </w:style>
  <w:style w:type="paragraph" w:customStyle="1" w:styleId="affff5">
    <w:name w:val="分項段落"/>
    <w:basedOn w:val="a"/>
    <w:pPr>
      <w:textAlignment w:val="baseline"/>
    </w:pPr>
    <w:rPr>
      <w:rFonts w:ascii="Times New Roman" w:eastAsia="標楷體" w:hAnsi="Times New Roman" w:cs="Times New Roman"/>
      <w:szCs w:val="20"/>
    </w:rPr>
  </w:style>
  <w:style w:type="paragraph" w:customStyle="1" w:styleId="1ff2">
    <w:name w:val="字元1 字元 字元 字元 字元 字元 字元 字元 字元 字元"/>
    <w:basedOn w:val="a"/>
    <w:pPr>
      <w:widowControl/>
      <w:spacing w:after="160" w:line="240" w:lineRule="exact"/>
      <w:textAlignment w:val="baseline"/>
    </w:pPr>
    <w:rPr>
      <w:rFonts w:ascii="Tahoma" w:hAnsi="Tahoma" w:cs="Times New Roman"/>
      <w:kern w:val="0"/>
      <w:sz w:val="20"/>
      <w:szCs w:val="20"/>
      <w:lang w:eastAsia="en-US"/>
    </w:rPr>
  </w:style>
  <w:style w:type="paragraph" w:customStyle="1" w:styleId="1ff3">
    <w:name w:val="1 字元 字元 字元 字元 字元 字元 字元"/>
    <w:basedOn w:val="a"/>
    <w:pPr>
      <w:widowControl/>
      <w:spacing w:after="160" w:line="240" w:lineRule="exact"/>
      <w:textAlignment w:val="baseline"/>
    </w:pPr>
    <w:rPr>
      <w:rFonts w:ascii="Tahoma" w:hAnsi="Tahoma" w:cs="Times New Roman"/>
      <w:kern w:val="0"/>
      <w:sz w:val="20"/>
      <w:szCs w:val="20"/>
      <w:lang w:eastAsia="en-US"/>
    </w:rPr>
  </w:style>
  <w:style w:type="paragraph" w:customStyle="1" w:styleId="1ff4">
    <w:name w:val="字元 字元 字元 字元 字元 字元 字元 字元 字元1 字元 字元 字元"/>
    <w:basedOn w:val="a"/>
    <w:pPr>
      <w:widowControl/>
      <w:spacing w:after="160" w:line="240" w:lineRule="exact"/>
      <w:textAlignment w:val="baseline"/>
    </w:pPr>
    <w:rPr>
      <w:rFonts w:ascii="Tahoma" w:hAnsi="Tahoma" w:cs="Times New Roman"/>
      <w:kern w:val="0"/>
      <w:sz w:val="20"/>
      <w:szCs w:val="20"/>
      <w:lang w:eastAsia="en-US"/>
    </w:rPr>
  </w:style>
  <w:style w:type="paragraph" w:customStyle="1" w:styleId="affff6">
    <w:name w:val="(一)標題"/>
    <w:basedOn w:val="a"/>
    <w:pPr>
      <w:snapToGrid w:val="0"/>
      <w:ind w:firstLine="673"/>
      <w:jc w:val="both"/>
      <w:textAlignment w:val="baseline"/>
    </w:pPr>
    <w:rPr>
      <w:rFonts w:ascii="標楷體" w:eastAsia="標楷體" w:hAnsi="標楷體" w:cs="Times New Roman"/>
      <w:b/>
      <w:color w:val="FF0000"/>
      <w:sz w:val="32"/>
      <w:szCs w:val="32"/>
    </w:rPr>
  </w:style>
  <w:style w:type="paragraph" w:customStyle="1" w:styleId="1ff5">
    <w:name w:val="1.大遼內文"/>
    <w:basedOn w:val="a"/>
    <w:pPr>
      <w:snapToGrid w:val="0"/>
      <w:ind w:left="1620" w:firstLine="608"/>
      <w:jc w:val="both"/>
      <w:textAlignment w:val="baseline"/>
    </w:pPr>
    <w:rPr>
      <w:rFonts w:ascii="標楷體" w:eastAsia="標楷體" w:hAnsi="標楷體" w:cs="Times New Roman"/>
      <w:color w:val="FF0000"/>
      <w:sz w:val="32"/>
      <w:szCs w:val="32"/>
    </w:rPr>
  </w:style>
  <w:style w:type="paragraph" w:customStyle="1" w:styleId="1ff6">
    <w:name w:val="(1)第一標題"/>
    <w:basedOn w:val="a"/>
    <w:pPr>
      <w:snapToGrid w:val="0"/>
      <w:ind w:left="2158" w:hanging="540"/>
      <w:jc w:val="both"/>
      <w:textAlignment w:val="baseline"/>
    </w:pPr>
    <w:rPr>
      <w:rFonts w:ascii="標楷體" w:eastAsia="標楷體" w:hAnsi="標楷體" w:cs="Times New Roman"/>
      <w:color w:val="FF0000"/>
      <w:sz w:val="32"/>
      <w:szCs w:val="32"/>
    </w:rPr>
  </w:style>
  <w:style w:type="paragraph" w:customStyle="1" w:styleId="010">
    <w:name w:val="01.內文"/>
    <w:basedOn w:val="a"/>
    <w:pPr>
      <w:snapToGrid w:val="0"/>
      <w:ind w:left="1680" w:firstLine="640"/>
      <w:jc w:val="both"/>
      <w:textAlignment w:val="baseline"/>
    </w:pPr>
    <w:rPr>
      <w:rFonts w:ascii="標楷體" w:eastAsia="標楷體" w:hAnsi="標楷體" w:cs="Times New Roman"/>
      <w:color w:val="0000FF"/>
      <w:sz w:val="32"/>
      <w:szCs w:val="32"/>
    </w:rPr>
  </w:style>
  <w:style w:type="paragraph" w:customStyle="1" w:styleId="a000">
    <w:name w:val="a00標"/>
    <w:basedOn w:val="a"/>
    <w:pPr>
      <w:snapToGrid w:val="0"/>
      <w:ind w:left="2480" w:hanging="320"/>
      <w:jc w:val="both"/>
      <w:textAlignment w:val="baseline"/>
    </w:pPr>
    <w:rPr>
      <w:rFonts w:ascii="標楷體" w:eastAsia="標楷體" w:hAnsi="標楷體" w:cs="MS Mincho"/>
      <w:color w:val="0000FF"/>
      <w:sz w:val="32"/>
      <w:szCs w:val="32"/>
    </w:rPr>
  </w:style>
  <w:style w:type="paragraph" w:customStyle="1" w:styleId="Web1">
    <w:name w:val="內文 (Web)1"/>
    <w:basedOn w:val="a"/>
    <w:pPr>
      <w:widowControl/>
      <w:spacing w:before="100" w:after="100"/>
      <w:textAlignment w:val="baseline"/>
    </w:pPr>
    <w:rPr>
      <w:rFonts w:ascii="新細明體" w:hAnsi="新細明體" w:cs="新細明體"/>
      <w:kern w:val="0"/>
      <w:szCs w:val="24"/>
    </w:rPr>
  </w:style>
  <w:style w:type="paragraph" w:customStyle="1" w:styleId="tab42">
    <w:name w:val="_tab42一"/>
    <w:basedOn w:val="a"/>
    <w:pPr>
      <w:spacing w:line="320" w:lineRule="exact"/>
      <w:ind w:left="200" w:hanging="200"/>
      <w:jc w:val="both"/>
    </w:pPr>
    <w:rPr>
      <w:rFonts w:ascii="Times New Roman" w:eastAsia="標楷體" w:hAnsi="Times New Roman" w:cs="Times New Roman"/>
      <w:color w:val="993300"/>
      <w:sz w:val="32"/>
      <w:szCs w:val="24"/>
    </w:rPr>
  </w:style>
  <w:style w:type="paragraph" w:customStyle="1" w:styleId="Default">
    <w:name w:val="Default"/>
    <w:pPr>
      <w:widowControl w:val="0"/>
      <w:suppressAutoHyphens/>
    </w:pPr>
    <w:rPr>
      <w:rFonts w:ascii="DFYuanBold-B5" w:eastAsia="DFYuanBold-B5" w:hAnsi="DFYuanBold-B5" w:cs="DFYuanBold-B5"/>
      <w:color w:val="000000"/>
      <w:kern w:val="1"/>
      <w:sz w:val="24"/>
      <w:szCs w:val="24"/>
    </w:rPr>
  </w:style>
  <w:style w:type="paragraph" w:customStyle="1" w:styleId="Affff7">
    <w:name w:val="內文 A"/>
    <w:pPr>
      <w:widowControl w:val="0"/>
      <w:pBdr>
        <w:top w:val="none" w:sz="0" w:space="0" w:color="000000"/>
        <w:left w:val="none" w:sz="0" w:space="0" w:color="000000"/>
        <w:bottom w:val="none" w:sz="0" w:space="0" w:color="000000"/>
        <w:right w:val="none" w:sz="0" w:space="0" w:color="000000"/>
      </w:pBdr>
      <w:suppressAutoHyphens/>
    </w:pPr>
    <w:rPr>
      <w:rFonts w:ascii="Arial Unicode MS" w:eastAsia="Arial Unicode MS" w:hAnsi="Arial Unicode MS" w:cs="Arial Unicode MS"/>
      <w:color w:val="000000"/>
      <w:kern w:val="1"/>
      <w:sz w:val="24"/>
      <w:szCs w:val="24"/>
    </w:rPr>
  </w:style>
  <w:style w:type="paragraph" w:customStyle="1" w:styleId="AA0">
    <w:name w:val="內文 A A"/>
    <w:pPr>
      <w:widowControl w:val="0"/>
      <w:pBdr>
        <w:top w:val="none" w:sz="0" w:space="0" w:color="000000"/>
        <w:left w:val="none" w:sz="0" w:space="0" w:color="000000"/>
        <w:bottom w:val="none" w:sz="0" w:space="0" w:color="000000"/>
        <w:right w:val="none" w:sz="0" w:space="0" w:color="000000"/>
      </w:pBdr>
      <w:suppressAutoHyphens/>
    </w:pPr>
    <w:rPr>
      <w:rFonts w:ascii="Arial Unicode MS" w:eastAsia="Arial Unicode MS" w:hAnsi="Arial Unicode MS" w:cs="Arial Unicode MS"/>
      <w:color w:val="000000"/>
      <w:kern w:val="1"/>
      <w:sz w:val="24"/>
      <w:szCs w:val="24"/>
    </w:rPr>
  </w:style>
  <w:style w:type="paragraph" w:customStyle="1" w:styleId="affff8">
    <w:name w:val="二、"/>
    <w:basedOn w:val="a"/>
    <w:pPr>
      <w:spacing w:line="360" w:lineRule="exact"/>
      <w:ind w:left="-240"/>
      <w:jc w:val="both"/>
    </w:pPr>
    <w:rPr>
      <w:rFonts w:ascii="文鼎粗黑" w:eastAsia="文鼎粗黑" w:hAnsi="文鼎粗黑" w:cs="Times New Roman"/>
      <w:spacing w:val="-2"/>
      <w:sz w:val="28"/>
      <w:szCs w:val="28"/>
    </w:rPr>
  </w:style>
  <w:style w:type="paragraph" w:customStyle="1" w:styleId="27">
    <w:name w:val="2."/>
    <w:basedOn w:val="1f7"/>
    <w:pPr>
      <w:snapToGrid w:val="0"/>
      <w:spacing w:line="360" w:lineRule="exact"/>
      <w:ind w:left="701" w:hanging="221"/>
      <w:jc w:val="both"/>
    </w:pPr>
    <w:rPr>
      <w:rFonts w:ascii="Times New Roman" w:eastAsia="標楷體" w:hAnsi="Times New Roman"/>
      <w:spacing w:val="-2"/>
      <w:sz w:val="28"/>
      <w:szCs w:val="28"/>
    </w:rPr>
  </w:style>
  <w:style w:type="paragraph" w:customStyle="1" w:styleId="affff9">
    <w:name w:val="(二)"/>
    <w:basedOn w:val="a"/>
    <w:pPr>
      <w:spacing w:line="360" w:lineRule="exact"/>
      <w:ind w:left="497" w:hanging="497"/>
      <w:jc w:val="both"/>
    </w:pPr>
    <w:rPr>
      <w:rFonts w:ascii="Times New Roman" w:eastAsia="標楷體" w:hAnsi="Times New Roman" w:cs="Times New Roman"/>
      <w:b/>
      <w:spacing w:val="-2"/>
      <w:sz w:val="28"/>
      <w:szCs w:val="28"/>
    </w:rPr>
  </w:style>
  <w:style w:type="paragraph" w:customStyle="1" w:styleId="affffa">
    <w:name w:val="(二)內文"/>
    <w:basedOn w:val="1f7"/>
    <w:pPr>
      <w:snapToGrid w:val="0"/>
      <w:spacing w:line="360" w:lineRule="exact"/>
      <w:ind w:left="480"/>
      <w:jc w:val="both"/>
    </w:pPr>
    <w:rPr>
      <w:rFonts w:ascii="Times New Roman" w:eastAsia="標楷體" w:hAnsi="Times New Roman"/>
      <w:spacing w:val="-2"/>
      <w:sz w:val="28"/>
      <w:szCs w:val="28"/>
    </w:rPr>
  </w:style>
  <w:style w:type="paragraph" w:customStyle="1" w:styleId="102">
    <w:name w:val="10."/>
    <w:basedOn w:val="27"/>
    <w:pPr>
      <w:ind w:left="839" w:hanging="359"/>
    </w:pPr>
  </w:style>
  <w:style w:type="paragraph" w:customStyle="1" w:styleId="affffb">
    <w:name w:val="(二) + 非粗體"/>
    <w:basedOn w:val="affff9"/>
    <w:pPr>
      <w:ind w:left="773" w:hanging="773"/>
    </w:pPr>
    <w:rPr>
      <w:b w:val="0"/>
    </w:rPr>
  </w:style>
  <w:style w:type="paragraph" w:customStyle="1" w:styleId="affffc">
    <w:name w:val="_摘(一)"/>
    <w:basedOn w:val="a"/>
    <w:pPr>
      <w:snapToGrid w:val="0"/>
      <w:spacing w:line="480" w:lineRule="exact"/>
      <w:ind w:left="1485" w:hanging="561"/>
      <w:jc w:val="both"/>
    </w:pPr>
    <w:rPr>
      <w:rFonts w:ascii="Times New Roman" w:eastAsia="標楷體" w:hAnsi="Times New Roman" w:cs="Times New Roman"/>
      <w:b/>
      <w:bCs/>
      <w:color w:val="008000"/>
      <w:sz w:val="32"/>
      <w:szCs w:val="28"/>
    </w:rPr>
  </w:style>
  <w:style w:type="paragraph" w:customStyle="1" w:styleId="28">
    <w:name w:val="(2)"/>
    <w:basedOn w:val="27"/>
    <w:pPr>
      <w:ind w:left="1079" w:hanging="359"/>
    </w:pPr>
    <w:rPr>
      <w:kern w:val="0"/>
    </w:rPr>
  </w:style>
  <w:style w:type="paragraph" w:customStyle="1" w:styleId="29">
    <w:name w:val="2.內文"/>
    <w:basedOn w:val="27"/>
    <w:pPr>
      <w:ind w:left="292" w:firstLine="0"/>
    </w:pPr>
  </w:style>
  <w:style w:type="paragraph" w:customStyle="1" w:styleId="affffd">
    <w:name w:val="_摘(一)內"/>
    <w:basedOn w:val="a"/>
    <w:pPr>
      <w:snapToGrid w:val="0"/>
      <w:spacing w:line="480" w:lineRule="exact"/>
      <w:ind w:left="1440"/>
      <w:jc w:val="both"/>
    </w:pPr>
    <w:rPr>
      <w:rFonts w:ascii="Times New Roman" w:eastAsia="標楷體" w:hAnsi="Times New Roman" w:cs="Times New Roman"/>
      <w:color w:val="993366"/>
      <w:sz w:val="32"/>
      <w:szCs w:val="28"/>
    </w:rPr>
  </w:style>
  <w:style w:type="paragraph" w:customStyle="1" w:styleId="affffe">
    <w:name w:val="附錄文"/>
    <w:basedOn w:val="a"/>
    <w:pPr>
      <w:spacing w:line="220" w:lineRule="atLeast"/>
      <w:ind w:firstLine="397"/>
      <w:jc w:val="both"/>
      <w:textAlignment w:val="center"/>
    </w:pPr>
    <w:rPr>
      <w:rFonts w:ascii="華康中明體" w:eastAsia="華康中明體" w:hAnsi="華康中明體" w:cs="華康中明體"/>
      <w:color w:val="002050"/>
      <w:w w:val="105"/>
      <w:kern w:val="0"/>
      <w:sz w:val="18"/>
      <w:szCs w:val="18"/>
      <w:lang w:val="zh-TW"/>
    </w:rPr>
  </w:style>
  <w:style w:type="paragraph" w:styleId="afffff">
    <w:name w:val="Subtitle"/>
    <w:basedOn w:val="a"/>
    <w:qFormat/>
    <w:pPr>
      <w:spacing w:after="60"/>
      <w:jc w:val="center"/>
    </w:pPr>
    <w:rPr>
      <w:rFonts w:ascii="Cambria" w:hAnsi="Cambria" w:cs="Times New Roman"/>
      <w:i/>
      <w:iCs/>
      <w:szCs w:val="24"/>
    </w:rPr>
  </w:style>
  <w:style w:type="paragraph" w:customStyle="1" w:styleId="1ff7">
    <w:name w:val="(1)內文"/>
    <w:basedOn w:val="a"/>
    <w:pPr>
      <w:snapToGrid w:val="0"/>
      <w:ind w:left="2088" w:firstLine="652"/>
      <w:jc w:val="both"/>
    </w:pPr>
    <w:rPr>
      <w:rFonts w:ascii="標楷體" w:eastAsia="標楷體" w:hAnsi="標楷體" w:cs="Times New Roman"/>
      <w:color w:val="0000FF"/>
      <w:sz w:val="32"/>
      <w:szCs w:val="32"/>
    </w:rPr>
  </w:style>
  <w:style w:type="paragraph" w:customStyle="1" w:styleId="afffff0">
    <w:name w:val="一"/>
    <w:basedOn w:val="a"/>
    <w:pPr>
      <w:snapToGrid w:val="0"/>
      <w:spacing w:line="404" w:lineRule="exact"/>
      <w:jc w:val="both"/>
    </w:pPr>
    <w:rPr>
      <w:rFonts w:ascii="標楷體" w:eastAsia="中國龍粗黑體" w:hAnsi="標楷體" w:cs="Times New Roman"/>
      <w:sz w:val="28"/>
      <w:szCs w:val="32"/>
    </w:rPr>
  </w:style>
  <w:style w:type="paragraph" w:customStyle="1" w:styleId="afffff1">
    <w:name w:val="主文"/>
    <w:basedOn w:val="a"/>
    <w:pPr>
      <w:spacing w:line="400" w:lineRule="exact"/>
      <w:ind w:firstLine="520"/>
      <w:jc w:val="both"/>
    </w:pPr>
    <w:rPr>
      <w:rFonts w:ascii="Times New Roman" w:eastAsia="標楷體" w:hAnsi="Times New Roman" w:cs="Times New Roman"/>
      <w:sz w:val="26"/>
      <w:szCs w:val="24"/>
    </w:rPr>
  </w:style>
  <w:style w:type="paragraph" w:customStyle="1" w:styleId="1ff8">
    <w:name w:val="_摘1"/>
    <w:basedOn w:val="a"/>
    <w:pPr>
      <w:widowControl/>
      <w:spacing w:line="480" w:lineRule="exact"/>
      <w:ind w:left="1680" w:hanging="240"/>
      <w:jc w:val="both"/>
    </w:pPr>
    <w:rPr>
      <w:rFonts w:ascii="Times New Roman" w:eastAsia="標楷體" w:hAnsi="Times New Roman" w:cs="Times New Roman"/>
      <w:color w:val="008080"/>
      <w:kern w:val="0"/>
      <w:sz w:val="32"/>
      <w:szCs w:val="24"/>
    </w:rPr>
  </w:style>
  <w:style w:type="paragraph" w:customStyle="1" w:styleId="1ff9">
    <w:name w:val="1.內文"/>
    <w:basedOn w:val="a"/>
    <w:pPr>
      <w:widowControl/>
      <w:ind w:left="2310" w:hanging="349"/>
      <w:jc w:val="both"/>
    </w:pPr>
    <w:rPr>
      <w:rFonts w:ascii="標楷體" w:eastAsia="標楷體" w:hAnsi="標楷體" w:cs="Times New Roman"/>
      <w:sz w:val="32"/>
      <w:szCs w:val="24"/>
    </w:rPr>
  </w:style>
  <w:style w:type="paragraph" w:customStyle="1" w:styleId="Afffff2">
    <w:name w:val="A."/>
    <w:basedOn w:val="1ff0"/>
    <w:pPr>
      <w:suppressAutoHyphens w:val="0"/>
      <w:snapToGrid w:val="0"/>
      <w:spacing w:line="404" w:lineRule="exact"/>
      <w:ind w:left="0" w:hanging="100"/>
      <w:textAlignment w:val="auto"/>
    </w:pPr>
    <w:rPr>
      <w:rFonts w:ascii="標楷體" w:hAnsi="標楷體"/>
      <w:szCs w:val="28"/>
    </w:rPr>
  </w:style>
  <w:style w:type="paragraph" w:customStyle="1" w:styleId="1XXXXXX">
    <w:name w:val="1.XXXXXX"/>
    <w:autoRedefine/>
    <w:pPr>
      <w:suppressAutoHyphens/>
      <w:spacing w:line="500" w:lineRule="exact"/>
      <w:ind w:left="840"/>
      <w:jc w:val="both"/>
    </w:pPr>
    <w:rPr>
      <w:rFonts w:eastAsia="標楷體"/>
      <w:kern w:val="1"/>
      <w:sz w:val="32"/>
      <w:szCs w:val="32"/>
    </w:rPr>
  </w:style>
  <w:style w:type="paragraph" w:customStyle="1" w:styleId="afffff3">
    <w:name w:val="(一)內文"/>
    <w:basedOn w:val="a"/>
    <w:pPr>
      <w:snapToGrid w:val="0"/>
      <w:ind w:left="1260" w:firstLine="736"/>
      <w:jc w:val="both"/>
    </w:pPr>
    <w:rPr>
      <w:rFonts w:ascii="標楷體" w:eastAsia="標楷體" w:hAnsi="標楷體" w:cs="Times New Roman"/>
      <w:bCs/>
      <w:color w:val="FF0000"/>
      <w:sz w:val="32"/>
      <w:szCs w:val="32"/>
    </w:rPr>
  </w:style>
  <w:style w:type="paragraph" w:styleId="1ffa">
    <w:name w:val="toc 1"/>
    <w:basedOn w:val="a"/>
    <w:autoRedefine/>
    <w:rPr>
      <w:rFonts w:ascii="Times New Roman" w:hAnsi="Times New Roman" w:cs="Times New Roman"/>
      <w:szCs w:val="24"/>
    </w:rPr>
  </w:style>
  <w:style w:type="paragraph" w:styleId="2a">
    <w:name w:val="toc 2"/>
    <w:basedOn w:val="a"/>
    <w:autoRedefine/>
    <w:pPr>
      <w:widowControl/>
      <w:spacing w:after="100" w:line="276" w:lineRule="auto"/>
      <w:ind w:left="220"/>
    </w:pPr>
    <w:rPr>
      <w:rFonts w:cs="Times New Roman"/>
      <w:kern w:val="0"/>
      <w:sz w:val="22"/>
    </w:rPr>
  </w:style>
  <w:style w:type="paragraph" w:styleId="34">
    <w:name w:val="toc 3"/>
    <w:basedOn w:val="a"/>
    <w:autoRedefine/>
    <w:pPr>
      <w:widowControl/>
      <w:spacing w:after="100" w:line="276" w:lineRule="auto"/>
      <w:ind w:left="440"/>
    </w:pPr>
    <w:rPr>
      <w:rFonts w:cs="Times New Roman"/>
      <w:kern w:val="0"/>
      <w:sz w:val="22"/>
    </w:rPr>
  </w:style>
  <w:style w:type="paragraph" w:customStyle="1" w:styleId="afffff4">
    <w:name w:val="數字Ａ"/>
    <w:basedOn w:val="a"/>
    <w:pPr>
      <w:ind w:left="2520" w:hanging="720"/>
    </w:pPr>
    <w:rPr>
      <w:rFonts w:ascii="Times New Roman" w:eastAsia="標楷體" w:hAnsi="Times New Roman" w:cs="Times New Roman"/>
      <w:sz w:val="40"/>
      <w:szCs w:val="20"/>
    </w:rPr>
  </w:style>
  <w:style w:type="paragraph" w:customStyle="1" w:styleId="HTML18">
    <w:name w:val="HTML 位址1"/>
    <w:basedOn w:val="a"/>
    <w:rPr>
      <w:rFonts w:cs="Times New Roman"/>
      <w:i/>
      <w:iCs/>
    </w:rPr>
  </w:style>
  <w:style w:type="paragraph" w:customStyle="1" w:styleId="1ffb">
    <w:name w:val="內文縮排1"/>
    <w:basedOn w:val="a"/>
    <w:pPr>
      <w:ind w:left="480"/>
    </w:pPr>
    <w:rPr>
      <w:rFonts w:cs="Times New Roman"/>
    </w:rPr>
  </w:style>
  <w:style w:type="paragraph" w:customStyle="1" w:styleId="1ffc">
    <w:name w:val="日期1"/>
    <w:basedOn w:val="a"/>
    <w:pPr>
      <w:jc w:val="right"/>
    </w:pPr>
    <w:rPr>
      <w:rFonts w:cs="Times New Roman"/>
    </w:rPr>
  </w:style>
  <w:style w:type="paragraph" w:customStyle="1" w:styleId="311">
    <w:name w:val="本文 31"/>
    <w:basedOn w:val="a"/>
    <w:pPr>
      <w:spacing w:after="120"/>
    </w:pPr>
    <w:rPr>
      <w:rFonts w:cs="Times New Roman"/>
      <w:sz w:val="16"/>
      <w:szCs w:val="16"/>
    </w:rPr>
  </w:style>
  <w:style w:type="paragraph" w:customStyle="1" w:styleId="1ffd">
    <w:name w:val="本文縮排1"/>
    <w:basedOn w:val="aff9"/>
    <w:pPr>
      <w:spacing w:after="120"/>
      <w:ind w:firstLine="210"/>
    </w:pPr>
    <w:rPr>
      <w:rFonts w:ascii="Calibri" w:eastAsia="新細明體" w:hAnsi="Calibri"/>
      <w:sz w:val="24"/>
      <w:szCs w:val="22"/>
    </w:rPr>
  </w:style>
  <w:style w:type="paragraph" w:customStyle="1" w:styleId="212">
    <w:name w:val="本文第一層縮排 21"/>
    <w:basedOn w:val="afff"/>
    <w:pPr>
      <w:spacing w:after="120" w:line="240" w:lineRule="auto"/>
      <w:ind w:left="480" w:firstLine="210"/>
    </w:pPr>
    <w:rPr>
      <w:rFonts w:ascii="Calibri" w:eastAsia="新細明體" w:hAnsi="Calibri"/>
      <w:sz w:val="24"/>
      <w:szCs w:val="22"/>
    </w:rPr>
  </w:style>
  <w:style w:type="paragraph" w:customStyle="1" w:styleId="1ffe">
    <w:name w:val="收件人地址1"/>
    <w:basedOn w:val="a"/>
    <w:pPr>
      <w:snapToGrid w:val="0"/>
      <w:ind w:left="100"/>
    </w:pPr>
    <w:rPr>
      <w:rFonts w:ascii="Arial" w:hAnsi="Arial" w:cs="Arial"/>
      <w:szCs w:val="24"/>
    </w:rPr>
  </w:style>
  <w:style w:type="paragraph" w:customStyle="1" w:styleId="1fff">
    <w:name w:val="訊息欄位名稱1"/>
    <w:basedOn w:val="a"/>
    <w:pPr>
      <w:pBdr>
        <w:top w:val="single" w:sz="6" w:space="1" w:color="00000A"/>
        <w:left w:val="single" w:sz="6" w:space="1" w:color="00000A"/>
        <w:bottom w:val="single" w:sz="6" w:space="1" w:color="00000A"/>
        <w:right w:val="single" w:sz="6" w:space="1" w:color="00000A"/>
      </w:pBdr>
      <w:shd w:val="clear" w:color="auto" w:fill="CCCCCC"/>
      <w:ind w:left="1080" w:hanging="1080"/>
    </w:pPr>
    <w:rPr>
      <w:rFonts w:ascii="Arial" w:hAnsi="Arial" w:cs="Arial"/>
      <w:szCs w:val="24"/>
    </w:rPr>
  </w:style>
  <w:style w:type="paragraph" w:customStyle="1" w:styleId="1fff0">
    <w:name w:val="寄件人地址1"/>
    <w:basedOn w:val="a"/>
    <w:pPr>
      <w:snapToGrid w:val="0"/>
    </w:pPr>
    <w:rPr>
      <w:rFonts w:ascii="Arial" w:hAnsi="Arial" w:cs="Arial"/>
    </w:rPr>
  </w:style>
  <w:style w:type="paragraph" w:customStyle="1" w:styleId="1fff1">
    <w:name w:val="接續1"/>
    <w:basedOn w:val="a"/>
    <w:pPr>
      <w:spacing w:after="120"/>
      <w:ind w:left="480"/>
    </w:pPr>
    <w:rPr>
      <w:rFonts w:cs="Times New Roman"/>
    </w:rPr>
  </w:style>
  <w:style w:type="paragraph" w:customStyle="1" w:styleId="213">
    <w:name w:val="接續 21"/>
    <w:basedOn w:val="a"/>
    <w:pPr>
      <w:spacing w:after="120"/>
      <w:ind w:left="960"/>
    </w:pPr>
    <w:rPr>
      <w:rFonts w:cs="Times New Roman"/>
    </w:rPr>
  </w:style>
  <w:style w:type="paragraph" w:customStyle="1" w:styleId="312">
    <w:name w:val="接續 31"/>
    <w:basedOn w:val="a"/>
    <w:pPr>
      <w:spacing w:after="120"/>
      <w:ind w:left="1440"/>
    </w:pPr>
    <w:rPr>
      <w:rFonts w:cs="Times New Roman"/>
    </w:rPr>
  </w:style>
  <w:style w:type="paragraph" w:customStyle="1" w:styleId="410">
    <w:name w:val="接續 41"/>
    <w:basedOn w:val="a"/>
    <w:pPr>
      <w:spacing w:after="120"/>
      <w:ind w:left="1920"/>
    </w:pPr>
    <w:rPr>
      <w:rFonts w:cs="Times New Roman"/>
    </w:rPr>
  </w:style>
  <w:style w:type="paragraph" w:customStyle="1" w:styleId="510">
    <w:name w:val="接續 51"/>
    <w:basedOn w:val="a"/>
    <w:pPr>
      <w:spacing w:after="120"/>
      <w:ind w:left="2400"/>
    </w:pPr>
    <w:rPr>
      <w:rFonts w:cs="Times New Roman"/>
    </w:rPr>
  </w:style>
  <w:style w:type="paragraph" w:styleId="2b">
    <w:name w:val="List Bullet 2"/>
    <w:basedOn w:val="a"/>
    <w:pPr>
      <w:ind w:left="100" w:hanging="200"/>
    </w:pPr>
    <w:rPr>
      <w:rFonts w:cs="Times New Roman"/>
    </w:rPr>
  </w:style>
  <w:style w:type="paragraph" w:styleId="35">
    <w:name w:val="List Bullet 3"/>
    <w:basedOn w:val="a"/>
    <w:pPr>
      <w:ind w:left="100" w:hanging="200"/>
    </w:pPr>
    <w:rPr>
      <w:rFonts w:cs="Times New Roman"/>
    </w:rPr>
  </w:style>
  <w:style w:type="paragraph" w:styleId="42">
    <w:name w:val="List Bullet 4"/>
    <w:basedOn w:val="a"/>
    <w:pPr>
      <w:ind w:left="100" w:hanging="200"/>
    </w:pPr>
    <w:rPr>
      <w:rFonts w:cs="Times New Roman"/>
    </w:rPr>
  </w:style>
  <w:style w:type="paragraph" w:styleId="52">
    <w:name w:val="List Bullet 5"/>
    <w:basedOn w:val="a"/>
    <w:pPr>
      <w:ind w:left="100" w:hanging="200"/>
    </w:pPr>
    <w:rPr>
      <w:rFonts w:cs="Times New Roman"/>
    </w:rPr>
  </w:style>
  <w:style w:type="paragraph" w:customStyle="1" w:styleId="1fff2">
    <w:name w:val="清單號碼1"/>
    <w:basedOn w:val="a"/>
    <w:pPr>
      <w:tabs>
        <w:tab w:val="left" w:pos="361"/>
      </w:tabs>
      <w:ind w:left="361" w:hanging="360"/>
    </w:pPr>
    <w:rPr>
      <w:rFonts w:cs="Times New Roman"/>
    </w:rPr>
  </w:style>
  <w:style w:type="paragraph" w:customStyle="1" w:styleId="214">
    <w:name w:val="清單號碼 21"/>
    <w:basedOn w:val="a"/>
    <w:pPr>
      <w:tabs>
        <w:tab w:val="left" w:pos="841"/>
      </w:tabs>
      <w:ind w:left="841" w:hanging="360"/>
    </w:pPr>
    <w:rPr>
      <w:rFonts w:cs="Times New Roman"/>
    </w:rPr>
  </w:style>
  <w:style w:type="paragraph" w:customStyle="1" w:styleId="313">
    <w:name w:val="清單號碼 31"/>
    <w:basedOn w:val="a"/>
    <w:pPr>
      <w:tabs>
        <w:tab w:val="left" w:pos="1321"/>
      </w:tabs>
      <w:ind w:left="1321" w:hanging="360"/>
    </w:pPr>
    <w:rPr>
      <w:rFonts w:cs="Times New Roman"/>
    </w:rPr>
  </w:style>
  <w:style w:type="paragraph" w:customStyle="1" w:styleId="411">
    <w:name w:val="清單號碼 41"/>
    <w:basedOn w:val="a"/>
    <w:pPr>
      <w:tabs>
        <w:tab w:val="left" w:pos="1801"/>
      </w:tabs>
      <w:ind w:left="1801" w:hanging="360"/>
    </w:pPr>
    <w:rPr>
      <w:rFonts w:cs="Times New Roman"/>
    </w:rPr>
  </w:style>
  <w:style w:type="paragraph" w:customStyle="1" w:styleId="511">
    <w:name w:val="清單號碼 51"/>
    <w:basedOn w:val="a"/>
    <w:pPr>
      <w:tabs>
        <w:tab w:val="left" w:pos="2281"/>
      </w:tabs>
      <w:ind w:left="2281" w:hanging="360"/>
    </w:pPr>
    <w:rPr>
      <w:rFonts w:cs="Times New Roman"/>
    </w:rPr>
  </w:style>
  <w:style w:type="paragraph" w:customStyle="1" w:styleId="1fff3">
    <w:name w:val="註釋標題1"/>
    <w:basedOn w:val="a"/>
    <w:pPr>
      <w:jc w:val="center"/>
    </w:pPr>
    <w:rPr>
      <w:rFonts w:cs="Times New Roman"/>
    </w:rPr>
  </w:style>
  <w:style w:type="paragraph" w:customStyle="1" w:styleId="1fff4">
    <w:name w:val="項目符號1"/>
    <w:basedOn w:val="a"/>
    <w:autoRedefine/>
    <w:pPr>
      <w:tabs>
        <w:tab w:val="left" w:pos="361"/>
      </w:tabs>
      <w:ind w:left="361" w:hanging="360"/>
    </w:pPr>
    <w:rPr>
      <w:rFonts w:cs="Times New Roman"/>
    </w:rPr>
  </w:style>
  <w:style w:type="paragraph" w:customStyle="1" w:styleId="215">
    <w:name w:val="項目符號 21"/>
    <w:basedOn w:val="a"/>
    <w:autoRedefine/>
    <w:pPr>
      <w:tabs>
        <w:tab w:val="left" w:pos="841"/>
      </w:tabs>
      <w:ind w:left="841" w:hanging="360"/>
    </w:pPr>
    <w:rPr>
      <w:rFonts w:cs="Times New Roman"/>
    </w:rPr>
  </w:style>
  <w:style w:type="paragraph" w:customStyle="1" w:styleId="314">
    <w:name w:val="項目符號 31"/>
    <w:basedOn w:val="a"/>
    <w:autoRedefine/>
    <w:pPr>
      <w:tabs>
        <w:tab w:val="left" w:pos="1321"/>
      </w:tabs>
      <w:ind w:left="1321" w:hanging="360"/>
    </w:pPr>
    <w:rPr>
      <w:rFonts w:cs="Times New Roman"/>
    </w:rPr>
  </w:style>
  <w:style w:type="paragraph" w:customStyle="1" w:styleId="412">
    <w:name w:val="項目符號 41"/>
    <w:basedOn w:val="a"/>
    <w:autoRedefine/>
    <w:pPr>
      <w:tabs>
        <w:tab w:val="left" w:pos="1801"/>
      </w:tabs>
      <w:ind w:left="1801" w:hanging="360"/>
    </w:pPr>
    <w:rPr>
      <w:rFonts w:cs="Times New Roman"/>
    </w:rPr>
  </w:style>
  <w:style w:type="paragraph" w:customStyle="1" w:styleId="512">
    <w:name w:val="項目符號 51"/>
    <w:basedOn w:val="a"/>
    <w:autoRedefine/>
    <w:pPr>
      <w:tabs>
        <w:tab w:val="left" w:pos="2281"/>
      </w:tabs>
      <w:ind w:left="2281" w:hanging="360"/>
    </w:pPr>
    <w:rPr>
      <w:rFonts w:cs="Times New Roman"/>
    </w:rPr>
  </w:style>
  <w:style w:type="paragraph" w:customStyle="1" w:styleId="1fff5">
    <w:name w:val="電子郵件簽名1"/>
    <w:basedOn w:val="a"/>
    <w:rPr>
      <w:rFonts w:cs="Times New Roman"/>
    </w:rPr>
  </w:style>
  <w:style w:type="paragraph" w:styleId="afffff5">
    <w:name w:val="Signature"/>
    <w:basedOn w:val="a"/>
    <w:pPr>
      <w:ind w:left="100"/>
    </w:pPr>
    <w:rPr>
      <w:rFonts w:cs="Times New Roman"/>
    </w:rPr>
  </w:style>
  <w:style w:type="paragraph" w:customStyle="1" w:styleId="afffff6">
    <w:name w:val="柒、"/>
    <w:basedOn w:val="a"/>
    <w:pPr>
      <w:jc w:val="center"/>
    </w:pPr>
    <w:rPr>
      <w:rFonts w:ascii="標楷體" w:eastAsia="標楷體" w:hAnsi="標楷體" w:cs="Times New Roman"/>
      <w:b/>
      <w:spacing w:val="-2"/>
      <w:sz w:val="52"/>
      <w:szCs w:val="52"/>
    </w:rPr>
  </w:style>
  <w:style w:type="paragraph" w:customStyle="1" w:styleId="2c">
    <w:name w:val="圓2"/>
    <w:basedOn w:val="1f7"/>
    <w:pPr>
      <w:snapToGrid w:val="0"/>
      <w:spacing w:line="360" w:lineRule="exact"/>
      <w:ind w:left="1240" w:hanging="280"/>
      <w:jc w:val="both"/>
    </w:pPr>
    <w:rPr>
      <w:rFonts w:ascii="Times New Roman" w:eastAsia="標楷體" w:hAnsi="Times New Roman"/>
      <w:color w:val="000000"/>
      <w:spacing w:val="-2"/>
      <w:kern w:val="0"/>
      <w:sz w:val="28"/>
      <w:szCs w:val="28"/>
    </w:rPr>
  </w:style>
  <w:style w:type="paragraph" w:customStyle="1" w:styleId="afffff7">
    <w:name w:val="(十一)"/>
    <w:basedOn w:val="affff9"/>
    <w:pPr>
      <w:ind w:left="691" w:hanging="691"/>
    </w:pPr>
    <w:rPr>
      <w:rFonts w:ascii="Calibri" w:hAnsi="Calibri"/>
    </w:rPr>
  </w:style>
  <w:style w:type="paragraph" w:customStyle="1" w:styleId="afffff8">
    <w:name w:val="(十一)內文"/>
    <w:basedOn w:val="affffa"/>
    <w:pPr>
      <w:ind w:left="720"/>
    </w:pPr>
    <w:rPr>
      <w:rFonts w:ascii="細明體" w:hAnsi="細明體"/>
    </w:rPr>
  </w:style>
  <w:style w:type="paragraph" w:customStyle="1" w:styleId="1fff6">
    <w:name w:val="(十一)1."/>
    <w:basedOn w:val="afffff8"/>
    <w:pPr>
      <w:ind w:left="996" w:hanging="276"/>
    </w:pPr>
  </w:style>
  <w:style w:type="paragraph" w:customStyle="1" w:styleId="1fff7">
    <w:name w:val="(十一)(1)"/>
    <w:basedOn w:val="28"/>
    <w:pPr>
      <w:ind w:left="1319" w:hanging="276"/>
    </w:pPr>
    <w:rPr>
      <w:rFonts w:ascii="細明體" w:hAnsi="細明體"/>
      <w:kern w:val="1"/>
    </w:rPr>
  </w:style>
  <w:style w:type="paragraph" w:customStyle="1" w:styleId="103">
    <w:name w:val="10.內文"/>
    <w:basedOn w:val="102"/>
    <w:pPr>
      <w:ind w:left="840" w:firstLine="0"/>
    </w:pPr>
    <w:rPr>
      <w:rFonts w:ascii="細明體" w:hAnsi="細明體" w:cs="TT21Eo00"/>
      <w:kern w:val="0"/>
    </w:rPr>
  </w:style>
  <w:style w:type="paragraph" w:customStyle="1" w:styleId="afffff9">
    <w:name w:val="表左"/>
    <w:basedOn w:val="a"/>
    <w:pPr>
      <w:spacing w:line="283" w:lineRule="atLeast"/>
      <w:ind w:left="57" w:right="57"/>
      <w:jc w:val="both"/>
    </w:pPr>
    <w:rPr>
      <w:rFonts w:ascii="Times New Roman" w:hAnsi="Times New Roman" w:cs="Times New Roman"/>
      <w:sz w:val="20"/>
      <w:szCs w:val="24"/>
    </w:rPr>
  </w:style>
  <w:style w:type="paragraph" w:customStyle="1" w:styleId="1fff8">
    <w:name w:val="內文1"/>
    <w:pPr>
      <w:suppressAutoHyphens/>
    </w:pPr>
    <w:rPr>
      <w:rFonts w:ascii="Helvetica" w:eastAsia="ヒラギノ角ゴ Pro W3" w:hAnsi="Helvetica"/>
      <w:color w:val="000000"/>
      <w:kern w:val="1"/>
      <w:sz w:val="24"/>
    </w:rPr>
  </w:style>
  <w:style w:type="paragraph" w:customStyle="1" w:styleId="afffffa">
    <w:name w:val="研考報告標題一、"/>
    <w:basedOn w:val="a"/>
    <w:pPr>
      <w:snapToGrid w:val="0"/>
    </w:pPr>
    <w:rPr>
      <w:rFonts w:ascii="標楷體" w:eastAsia="標楷體" w:hAnsi="標楷體" w:cs="Times New Roman"/>
      <w:sz w:val="28"/>
      <w:szCs w:val="28"/>
    </w:rPr>
  </w:style>
  <w:style w:type="paragraph" w:customStyle="1" w:styleId="afffffb">
    <w:name w:val="研考報告標題（一）"/>
    <w:basedOn w:val="a"/>
    <w:pPr>
      <w:snapToGrid w:val="0"/>
    </w:pPr>
    <w:rPr>
      <w:rFonts w:ascii="標楷體" w:eastAsia="標楷體" w:hAnsi="標楷體" w:cs="Times New Roman"/>
      <w:sz w:val="28"/>
      <w:szCs w:val="28"/>
    </w:rPr>
  </w:style>
  <w:style w:type="paragraph" w:customStyle="1" w:styleId="1fff9">
    <w:name w:val="研考報告標題1."/>
    <w:basedOn w:val="a"/>
    <w:pPr>
      <w:snapToGrid w:val="0"/>
    </w:pPr>
    <w:rPr>
      <w:rFonts w:ascii="標楷體" w:eastAsia="標楷體" w:hAnsi="標楷體" w:cs="Times New Roman"/>
      <w:sz w:val="28"/>
      <w:szCs w:val="28"/>
    </w:rPr>
  </w:style>
  <w:style w:type="paragraph" w:customStyle="1" w:styleId="afffffc">
    <w:name w:val="研考報告內文一、"/>
    <w:basedOn w:val="a"/>
    <w:autoRedefine/>
    <w:pPr>
      <w:snapToGrid w:val="0"/>
      <w:spacing w:line="360" w:lineRule="exact"/>
      <w:ind w:left="564" w:firstLine="1"/>
      <w:jc w:val="both"/>
    </w:pPr>
    <w:rPr>
      <w:rFonts w:ascii="標楷體" w:eastAsia="標楷體" w:hAnsi="標楷體" w:cs="Times New Roman"/>
      <w:sz w:val="28"/>
      <w:szCs w:val="20"/>
    </w:rPr>
  </w:style>
  <w:style w:type="paragraph" w:customStyle="1" w:styleId="afffffd">
    <w:name w:val="研考報告內文（一）"/>
    <w:basedOn w:val="a"/>
    <w:pPr>
      <w:snapToGrid w:val="0"/>
      <w:ind w:left="899"/>
    </w:pPr>
    <w:rPr>
      <w:rFonts w:ascii="標楷體" w:eastAsia="標楷體" w:hAnsi="標楷體" w:cs="Times New Roman"/>
      <w:sz w:val="28"/>
      <w:szCs w:val="28"/>
    </w:rPr>
  </w:style>
  <w:style w:type="paragraph" w:customStyle="1" w:styleId="1fffa">
    <w:name w:val="研考報告標題(1)"/>
    <w:basedOn w:val="a"/>
    <w:pPr>
      <w:snapToGrid w:val="0"/>
    </w:pPr>
    <w:rPr>
      <w:rFonts w:ascii="標楷體" w:eastAsia="標楷體" w:hAnsi="標楷體" w:cs="Times New Roman"/>
      <w:sz w:val="28"/>
      <w:szCs w:val="28"/>
    </w:rPr>
  </w:style>
  <w:style w:type="paragraph" w:customStyle="1" w:styleId="1fffb">
    <w:name w:val="研考報告內文1."/>
    <w:basedOn w:val="a"/>
    <w:pPr>
      <w:snapToGrid w:val="0"/>
      <w:ind w:left="1204"/>
    </w:pPr>
    <w:rPr>
      <w:rFonts w:ascii="標楷體" w:eastAsia="標楷體" w:hAnsi="標楷體" w:cs="Times New Roman"/>
      <w:sz w:val="28"/>
      <w:szCs w:val="28"/>
    </w:rPr>
  </w:style>
  <w:style w:type="paragraph" w:customStyle="1" w:styleId="1fffc">
    <w:name w:val="研考報告標題○1"/>
    <w:basedOn w:val="a"/>
    <w:pPr>
      <w:snapToGrid w:val="0"/>
      <w:ind w:left="1694" w:hanging="294"/>
    </w:pPr>
    <w:rPr>
      <w:rFonts w:ascii="標楷體" w:eastAsia="標楷體" w:hAnsi="標楷體" w:cs="Times New Roman"/>
      <w:sz w:val="28"/>
      <w:szCs w:val="28"/>
    </w:rPr>
  </w:style>
  <w:style w:type="paragraph" w:customStyle="1" w:styleId="1fffd">
    <w:name w:val="研考報告內文(1)"/>
    <w:basedOn w:val="1fffb"/>
    <w:pPr>
      <w:ind w:left="1484"/>
    </w:pPr>
  </w:style>
  <w:style w:type="paragraph" w:customStyle="1" w:styleId="temp1">
    <w:name w:val="temp1"/>
    <w:basedOn w:val="1fffb"/>
    <w:pPr>
      <w:spacing w:line="378" w:lineRule="exact"/>
      <w:ind w:left="1260"/>
      <w:jc w:val="both"/>
    </w:pPr>
    <w:rPr>
      <w:rFonts w:cs="新細明體"/>
      <w:szCs w:val="20"/>
    </w:rPr>
  </w:style>
  <w:style w:type="paragraph" w:customStyle="1" w:styleId="afffffe">
    <w:name w:val="國字一之十一"/>
    <w:basedOn w:val="a"/>
    <w:pPr>
      <w:ind w:left="1080" w:hanging="1080"/>
    </w:pPr>
    <w:rPr>
      <w:rFonts w:ascii="Times New Roman" w:eastAsia="標楷體" w:hAnsi="Times New Roman" w:cs="Times New Roman"/>
      <w:sz w:val="40"/>
      <w:szCs w:val="24"/>
    </w:rPr>
  </w:style>
  <w:style w:type="paragraph" w:customStyle="1" w:styleId="b">
    <w:name w:val="b."/>
    <w:basedOn w:val="1fffc"/>
    <w:pPr>
      <w:spacing w:line="360" w:lineRule="exact"/>
      <w:ind w:left="1236" w:hanging="276"/>
      <w:jc w:val="both"/>
    </w:pPr>
    <w:rPr>
      <w:color w:val="000000"/>
      <w:spacing w:val="-2"/>
    </w:rPr>
  </w:style>
  <w:style w:type="paragraph" w:customStyle="1" w:styleId="36">
    <w:name w:val="(3)內"/>
    <w:basedOn w:val="29"/>
    <w:pPr>
      <w:ind w:left="941"/>
    </w:pPr>
    <w:rPr>
      <w:rFonts w:ascii="細明體" w:hAnsi="細明體"/>
    </w:rPr>
  </w:style>
  <w:style w:type="paragraph" w:customStyle="1" w:styleId="c">
    <w:name w:val="c."/>
    <w:basedOn w:val="a"/>
    <w:pPr>
      <w:snapToGrid w:val="0"/>
      <w:spacing w:line="360" w:lineRule="exact"/>
      <w:ind w:left="1476" w:hanging="276"/>
      <w:jc w:val="both"/>
    </w:pPr>
    <w:rPr>
      <w:rFonts w:ascii="標楷體" w:eastAsia="標楷體" w:hAnsi="標楷體" w:cs="Times New Roman"/>
      <w:color w:val="000000"/>
      <w:spacing w:val="-2"/>
      <w:sz w:val="28"/>
      <w:szCs w:val="28"/>
    </w:rPr>
  </w:style>
  <w:style w:type="paragraph" w:customStyle="1" w:styleId="f">
    <w:name w:val="(f)"/>
    <w:basedOn w:val="a"/>
    <w:pPr>
      <w:snapToGrid w:val="0"/>
      <w:spacing w:line="360" w:lineRule="exact"/>
      <w:ind w:left="1854" w:hanging="414"/>
      <w:jc w:val="both"/>
    </w:pPr>
    <w:rPr>
      <w:rFonts w:ascii="標楷體" w:eastAsia="標楷體" w:hAnsi="標楷體" w:cs="Times New Roman"/>
      <w:color w:val="000000"/>
      <w:spacing w:val="-2"/>
      <w:sz w:val="28"/>
      <w:szCs w:val="28"/>
    </w:rPr>
  </w:style>
  <w:style w:type="paragraph" w:customStyle="1" w:styleId="1000">
    <w:name w:val="100"/>
    <w:basedOn w:val="a"/>
    <w:pPr>
      <w:widowControl/>
      <w:snapToGrid w:val="0"/>
      <w:spacing w:line="360" w:lineRule="atLeast"/>
      <w:ind w:left="350"/>
      <w:jc w:val="both"/>
    </w:pPr>
    <w:rPr>
      <w:rFonts w:ascii="標楷體" w:eastAsia="標楷體" w:hAnsi="標楷體" w:cs="新細明體"/>
      <w:spacing w:val="-2"/>
      <w:kern w:val="0"/>
      <w:sz w:val="28"/>
      <w:szCs w:val="28"/>
    </w:rPr>
  </w:style>
  <w:style w:type="paragraph" w:customStyle="1" w:styleId="a01">
    <w:name w:val="a0"/>
    <w:basedOn w:val="a"/>
    <w:pPr>
      <w:widowControl/>
      <w:spacing w:before="280" w:after="280"/>
    </w:pPr>
    <w:rPr>
      <w:rFonts w:ascii="新細明體" w:hAnsi="新細明體" w:cs="新細明體"/>
      <w:kern w:val="0"/>
      <w:szCs w:val="24"/>
    </w:rPr>
  </w:style>
  <w:style w:type="paragraph" w:customStyle="1" w:styleId="affffff">
    <w:name w:val="a"/>
    <w:basedOn w:val="a"/>
    <w:pPr>
      <w:widowControl/>
      <w:spacing w:before="280" w:after="280"/>
    </w:pPr>
    <w:rPr>
      <w:rFonts w:ascii="新細明體" w:hAnsi="新細明體" w:cs="新細明體"/>
      <w:kern w:val="0"/>
      <w:szCs w:val="24"/>
    </w:rPr>
  </w:style>
  <w:style w:type="paragraph" w:customStyle="1" w:styleId="yiv1941029147msonormal">
    <w:name w:val="yiv1941029147msonormal"/>
    <w:basedOn w:val="a"/>
    <w:pPr>
      <w:widowControl/>
      <w:spacing w:before="280" w:after="280"/>
    </w:pPr>
    <w:rPr>
      <w:rFonts w:ascii="新細明體" w:hAnsi="新細明體" w:cs="新細明體"/>
      <w:kern w:val="0"/>
      <w:szCs w:val="24"/>
    </w:rPr>
  </w:style>
  <w:style w:type="paragraph" w:customStyle="1" w:styleId="002-A">
    <w:name w:val="002-A."/>
    <w:basedOn w:val="a"/>
    <w:pPr>
      <w:snapToGrid w:val="0"/>
      <w:spacing w:line="320" w:lineRule="atLeast"/>
      <w:ind w:left="555" w:right="50" w:hanging="112"/>
      <w:jc w:val="both"/>
    </w:pPr>
    <w:rPr>
      <w:rFonts w:ascii="標楷體" w:eastAsia="標楷體" w:hAnsi="標楷體" w:cs="Times New Roman"/>
      <w:szCs w:val="24"/>
    </w:rPr>
  </w:style>
  <w:style w:type="paragraph" w:customStyle="1" w:styleId="002-10">
    <w:name w:val="002-(1)"/>
    <w:basedOn w:val="a"/>
    <w:pPr>
      <w:snapToGrid w:val="0"/>
      <w:spacing w:line="320" w:lineRule="exact"/>
      <w:ind w:left="300" w:right="50" w:hanging="150"/>
      <w:jc w:val="both"/>
    </w:pPr>
    <w:rPr>
      <w:rFonts w:ascii="標楷體" w:eastAsia="標楷體" w:hAnsi="標楷體" w:cs="Times New Roman"/>
      <w:color w:val="000000"/>
      <w:szCs w:val="28"/>
    </w:rPr>
  </w:style>
  <w:style w:type="paragraph" w:customStyle="1" w:styleId="002-11">
    <w:name w:val="002-1."/>
    <w:basedOn w:val="a"/>
    <w:pPr>
      <w:snapToGrid w:val="0"/>
      <w:spacing w:line="320" w:lineRule="exact"/>
      <w:ind w:left="370" w:right="130" w:hanging="240"/>
      <w:jc w:val="both"/>
    </w:pPr>
    <w:rPr>
      <w:rFonts w:ascii="標楷體" w:eastAsia="標楷體" w:hAnsi="標楷體" w:cs="Times New Roman"/>
      <w:color w:val="000000"/>
      <w:szCs w:val="28"/>
    </w:rPr>
  </w:style>
  <w:style w:type="paragraph" w:customStyle="1" w:styleId="1fffe">
    <w:name w:val="(一)1全部標題"/>
    <w:basedOn w:val="a"/>
    <w:pPr>
      <w:snapToGrid w:val="0"/>
      <w:ind w:left="1237" w:hanging="781"/>
    </w:pPr>
    <w:rPr>
      <w:rFonts w:ascii="標楷體" w:eastAsia="標楷體" w:hAnsi="標楷體" w:cs="Times New Roman"/>
      <w:b/>
      <w:sz w:val="32"/>
      <w:szCs w:val="32"/>
    </w:rPr>
  </w:style>
  <w:style w:type="paragraph" w:customStyle="1" w:styleId="002-100">
    <w:name w:val="002-10."/>
    <w:basedOn w:val="002-11"/>
    <w:pPr>
      <w:ind w:left="200" w:right="50" w:hanging="150"/>
    </w:pPr>
    <w:rPr>
      <w:rFonts w:cs="標楷體"/>
      <w:szCs w:val="24"/>
    </w:rPr>
  </w:style>
  <w:style w:type="paragraph" w:customStyle="1" w:styleId="37">
    <w:name w:val="身權3"/>
    <w:basedOn w:val="1f6"/>
    <w:pPr>
      <w:tabs>
        <w:tab w:val="left" w:pos="0"/>
      </w:tabs>
      <w:spacing w:line="400" w:lineRule="exact"/>
      <w:ind w:left="1982" w:hanging="283"/>
      <w:jc w:val="both"/>
    </w:pPr>
    <w:rPr>
      <w:rFonts w:ascii="標楷體" w:eastAsia="標楷體" w:hAnsi="標楷體" w:cs="標楷體"/>
      <w:kern w:val="0"/>
      <w:sz w:val="28"/>
      <w:szCs w:val="28"/>
    </w:rPr>
  </w:style>
  <w:style w:type="paragraph" w:customStyle="1" w:styleId="43">
    <w:name w:val="身權4"/>
    <w:basedOn w:val="a"/>
    <w:pPr>
      <w:spacing w:line="400" w:lineRule="exact"/>
      <w:ind w:left="2410" w:hanging="423"/>
      <w:jc w:val="both"/>
    </w:pPr>
    <w:rPr>
      <w:rFonts w:ascii="標楷體" w:eastAsia="標楷體" w:hAnsi="標楷體" w:cs="標楷體"/>
      <w:sz w:val="28"/>
      <w:szCs w:val="28"/>
    </w:rPr>
  </w:style>
  <w:style w:type="paragraph" w:customStyle="1" w:styleId="2d">
    <w:name w:val="社團有約2"/>
    <w:basedOn w:val="a"/>
    <w:pPr>
      <w:widowControl/>
      <w:snapToGrid w:val="0"/>
      <w:spacing w:line="480" w:lineRule="exact"/>
      <w:ind w:firstLine="1700"/>
      <w:jc w:val="both"/>
    </w:pPr>
    <w:rPr>
      <w:rFonts w:ascii="標楷體" w:eastAsia="標楷體" w:hAnsi="標楷體" w:cs="標楷體"/>
      <w:color w:val="000000"/>
      <w:kern w:val="0"/>
      <w:sz w:val="28"/>
      <w:szCs w:val="28"/>
    </w:rPr>
  </w:style>
  <w:style w:type="paragraph" w:customStyle="1" w:styleId="a02">
    <w:name w:val="a0內"/>
    <w:basedOn w:val="a"/>
    <w:pPr>
      <w:snapToGrid w:val="0"/>
      <w:ind w:left="2521" w:hanging="3"/>
      <w:jc w:val="both"/>
    </w:pPr>
    <w:rPr>
      <w:rFonts w:ascii="標楷體" w:eastAsia="標楷體" w:hAnsi="標楷體" w:cs="Times New Roman"/>
      <w:color w:val="0000FF"/>
      <w:sz w:val="32"/>
      <w:szCs w:val="32"/>
    </w:rPr>
  </w:style>
  <w:style w:type="paragraph" w:customStyle="1" w:styleId="affffff0">
    <w:name w:val="(一)內容"/>
    <w:basedOn w:val="affff6"/>
    <w:rPr>
      <w:rFonts w:cs="標楷體"/>
      <w:color w:val="00000A"/>
      <w:sz w:val="28"/>
      <w:szCs w:val="28"/>
      <w:highlight w:val="white"/>
    </w:rPr>
  </w:style>
  <w:style w:type="paragraph" w:customStyle="1" w:styleId="1ffff">
    <w:name w:val="1標題"/>
    <w:basedOn w:val="002-11"/>
    <w:rPr>
      <w:rFonts w:cs="標楷體"/>
      <w:color w:val="00000A"/>
      <w:sz w:val="28"/>
      <w:highlight w:val="white"/>
    </w:rPr>
  </w:style>
  <w:style w:type="paragraph" w:customStyle="1" w:styleId="affffff1">
    <w:name w:val="施政報告(一)標題"/>
    <w:basedOn w:val="a"/>
    <w:pPr>
      <w:spacing w:line="320" w:lineRule="exact"/>
      <w:ind w:left="100"/>
      <w:jc w:val="both"/>
    </w:pPr>
    <w:rPr>
      <w:rFonts w:ascii="標楷體" w:eastAsia="標楷體" w:hAnsi="標楷體" w:cs="標楷體"/>
      <w:sz w:val="28"/>
      <w:szCs w:val="28"/>
    </w:rPr>
  </w:style>
  <w:style w:type="paragraph" w:customStyle="1" w:styleId="affffff2">
    <w:name w:val="施政報告(一)內文"/>
    <w:basedOn w:val="affffff1"/>
    <w:pPr>
      <w:ind w:left="405"/>
    </w:pPr>
  </w:style>
  <w:style w:type="paragraph" w:customStyle="1" w:styleId="1ffff0">
    <w:name w:val="施政報告1標題"/>
    <w:basedOn w:val="affffff1"/>
    <w:pPr>
      <w:ind w:left="351" w:right="18" w:hanging="51"/>
    </w:pPr>
  </w:style>
  <w:style w:type="paragraph" w:customStyle="1" w:styleId="1ffff1">
    <w:name w:val="施政報告(1)標題"/>
    <w:basedOn w:val="a"/>
    <w:pPr>
      <w:spacing w:line="320" w:lineRule="exact"/>
      <w:ind w:left="383" w:right="18"/>
    </w:pPr>
    <w:rPr>
      <w:rFonts w:ascii="標楷體" w:eastAsia="標楷體" w:hAnsi="標楷體" w:cs="標楷體"/>
      <w:sz w:val="28"/>
      <w:szCs w:val="28"/>
    </w:rPr>
  </w:style>
  <w:style w:type="paragraph" w:customStyle="1" w:styleId="105-2-4">
    <w:name w:val="105-2-4"/>
    <w:basedOn w:val="a"/>
    <w:pPr>
      <w:widowControl/>
      <w:snapToGrid w:val="0"/>
      <w:spacing w:line="480" w:lineRule="exact"/>
      <w:ind w:left="2691" w:hanging="706"/>
      <w:jc w:val="both"/>
    </w:pPr>
    <w:rPr>
      <w:rFonts w:ascii="標楷體" w:eastAsia="標楷體" w:hAnsi="標楷體" w:cs="新細明體"/>
      <w:kern w:val="0"/>
      <w:sz w:val="28"/>
      <w:szCs w:val="20"/>
    </w:rPr>
  </w:style>
  <w:style w:type="paragraph" w:customStyle="1" w:styleId="affffff3">
    <w:name w:val="表左一、"/>
    <w:basedOn w:val="a"/>
    <w:pPr>
      <w:spacing w:line="283" w:lineRule="exact"/>
      <w:ind w:left="241" w:right="21"/>
      <w:jc w:val="both"/>
    </w:pPr>
    <w:rPr>
      <w:rFonts w:ascii="Times New Roman" w:hAnsi="Times New Roman" w:cs="Times New Roman"/>
      <w:sz w:val="21"/>
      <w:szCs w:val="24"/>
    </w:rPr>
  </w:style>
  <w:style w:type="paragraph" w:customStyle="1" w:styleId="-0">
    <w:name w:val="研考會-內文"/>
    <w:autoRedefine/>
    <w:pPr>
      <w:widowControl w:val="0"/>
      <w:tabs>
        <w:tab w:val="left" w:pos="-4860"/>
        <w:tab w:val="left" w:pos="745"/>
        <w:tab w:val="left" w:pos="1980"/>
      </w:tabs>
      <w:suppressAutoHyphens/>
      <w:snapToGrid w:val="0"/>
      <w:ind w:left="1800" w:right="24" w:firstLine="534"/>
      <w:jc w:val="both"/>
    </w:pPr>
    <w:rPr>
      <w:rFonts w:ascii="標楷體" w:eastAsia="標楷體" w:hAnsi="標楷體"/>
      <w:color w:val="FF0000"/>
      <w:spacing w:val="-2"/>
      <w:kern w:val="1"/>
      <w:sz w:val="32"/>
      <w:szCs w:val="32"/>
      <w:lang w:val="zh-TW"/>
    </w:rPr>
  </w:style>
  <w:style w:type="paragraph" w:customStyle="1" w:styleId="ecmsonormal">
    <w:name w:val="ec_msonormal"/>
    <w:basedOn w:val="a"/>
    <w:pPr>
      <w:widowControl/>
      <w:spacing w:before="280" w:after="280"/>
    </w:pPr>
    <w:rPr>
      <w:rFonts w:ascii="新細明體" w:hAnsi="新細明體" w:cs="新細明體"/>
      <w:kern w:val="0"/>
      <w:szCs w:val="24"/>
    </w:rPr>
  </w:style>
  <w:style w:type="paragraph" w:customStyle="1" w:styleId="affffff4">
    <w:name w:val="_文章內文"/>
    <w:pPr>
      <w:suppressAutoHyphens/>
      <w:snapToGrid w:val="0"/>
      <w:spacing w:line="240" w:lineRule="atLeast"/>
      <w:ind w:left="360" w:hanging="360"/>
      <w:jc w:val="both"/>
    </w:pPr>
    <w:rPr>
      <w:rFonts w:eastAsia="標楷體"/>
      <w:kern w:val="1"/>
      <w:sz w:val="24"/>
    </w:rPr>
  </w:style>
  <w:style w:type="paragraph" w:customStyle="1" w:styleId="PlainText2">
    <w:name w:val="Plain Text2"/>
    <w:basedOn w:val="a"/>
    <w:pPr>
      <w:textAlignment w:val="baseline"/>
    </w:pPr>
    <w:rPr>
      <w:rFonts w:ascii="細明體" w:eastAsia="細明體" w:hAnsi="細明體" w:cs="Times New Roman"/>
      <w:szCs w:val="20"/>
    </w:rPr>
  </w:style>
  <w:style w:type="paragraph" w:customStyle="1" w:styleId="affffff5">
    <w:name w:val="大寫壹"/>
    <w:basedOn w:val="a"/>
    <w:rPr>
      <w:rFonts w:ascii="Times New Roman" w:eastAsia="標楷體" w:hAnsi="Times New Roman" w:cs="Times New Roman"/>
      <w:bCs/>
      <w:sz w:val="40"/>
      <w:szCs w:val="24"/>
    </w:rPr>
  </w:style>
  <w:style w:type="paragraph" w:customStyle="1" w:styleId="affffff6">
    <w:name w:val="最後排序"/>
    <w:basedOn w:val="a"/>
    <w:pPr>
      <w:snapToGrid w:val="0"/>
      <w:ind w:left="1259" w:hanging="294"/>
      <w:jc w:val="both"/>
    </w:pPr>
    <w:rPr>
      <w:rFonts w:ascii="標楷體" w:eastAsia="標楷體" w:hAnsi="標楷體" w:cs="Times New Roman"/>
      <w:color w:val="FF0000"/>
      <w:sz w:val="32"/>
      <w:szCs w:val="32"/>
    </w:rPr>
  </w:style>
  <w:style w:type="paragraph" w:customStyle="1" w:styleId="cjk">
    <w:name w:val="cjk"/>
    <w:basedOn w:val="a"/>
    <w:pPr>
      <w:widowControl/>
      <w:spacing w:before="280" w:line="544" w:lineRule="atLeast"/>
      <w:jc w:val="both"/>
    </w:pPr>
    <w:rPr>
      <w:rFonts w:ascii="標楷體" w:eastAsia="標楷體" w:hAnsi="標楷體" w:cs="新細明體"/>
      <w:kern w:val="0"/>
      <w:sz w:val="32"/>
      <w:szCs w:val="32"/>
    </w:rPr>
  </w:style>
  <w:style w:type="paragraph" w:customStyle="1" w:styleId="Textbody">
    <w:name w:val="Text body"/>
    <w:pPr>
      <w:suppressAutoHyphens/>
      <w:spacing w:line="360" w:lineRule="exact"/>
      <w:textAlignment w:val="baseline"/>
    </w:pPr>
    <w:rPr>
      <w:rFonts w:ascii="標楷體" w:eastAsia="標楷體" w:hAnsi="標楷體" w:cs="標楷體"/>
      <w:spacing w:val="-2"/>
      <w:kern w:val="1"/>
      <w:sz w:val="28"/>
      <w:szCs w:val="28"/>
    </w:rPr>
  </w:style>
  <w:style w:type="paragraph" w:customStyle="1" w:styleId="affffff7">
    <w:name w:val="標(一)"/>
    <w:basedOn w:val="Textbody"/>
    <w:rPr>
      <w:b/>
      <w:bCs/>
    </w:rPr>
  </w:style>
  <w:style w:type="paragraph" w:customStyle="1" w:styleId="affffff8">
    <w:name w:val="標(一)內文"/>
    <w:basedOn w:val="a"/>
    <w:pPr>
      <w:widowControl/>
      <w:spacing w:line="360" w:lineRule="exact"/>
      <w:ind w:left="560"/>
      <w:jc w:val="both"/>
    </w:pPr>
    <w:rPr>
      <w:rFonts w:ascii="Times New Roman" w:hAnsi="Times New Roman" w:cs="Times New Roman"/>
      <w:spacing w:val="-2"/>
      <w:kern w:val="0"/>
      <w:sz w:val="20"/>
      <w:szCs w:val="28"/>
    </w:rPr>
  </w:style>
  <w:style w:type="paragraph" w:customStyle="1" w:styleId="affffff9">
    <w:name w:val="說明(一)"/>
    <w:basedOn w:val="a"/>
    <w:pPr>
      <w:spacing w:line="420" w:lineRule="exact"/>
      <w:ind w:left="500" w:hanging="300"/>
      <w:jc w:val="both"/>
    </w:pPr>
    <w:rPr>
      <w:rFonts w:ascii="標楷體" w:eastAsia="標楷體" w:hAnsi="標楷體" w:cs="Times New Roman"/>
      <w:sz w:val="32"/>
      <w:szCs w:val="32"/>
    </w:rPr>
  </w:style>
  <w:style w:type="paragraph" w:customStyle="1" w:styleId="Standard">
    <w:name w:val="Standard"/>
    <w:pPr>
      <w:widowControl w:val="0"/>
      <w:suppressAutoHyphens/>
      <w:textAlignment w:val="baseline"/>
    </w:pPr>
    <w:rPr>
      <w:rFonts w:ascii="標楷體" w:eastAsia="標楷體" w:hAnsi="標楷體"/>
      <w:kern w:val="1"/>
      <w:sz w:val="28"/>
    </w:rPr>
  </w:style>
  <w:style w:type="paragraph" w:customStyle="1" w:styleId="1ffff2">
    <w:name w:val="標1"/>
    <w:basedOn w:val="a"/>
    <w:pPr>
      <w:widowControl/>
      <w:spacing w:line="360" w:lineRule="exact"/>
      <w:ind w:left="839" w:hanging="278"/>
      <w:jc w:val="both"/>
    </w:pPr>
    <w:rPr>
      <w:rFonts w:ascii="Times New Roman" w:hAnsi="Times New Roman" w:cs="Times New Roman"/>
      <w:spacing w:val="-2"/>
      <w:kern w:val="0"/>
      <w:sz w:val="20"/>
      <w:szCs w:val="28"/>
    </w:rPr>
  </w:style>
  <w:style w:type="paragraph" w:customStyle="1" w:styleId="1ffff3">
    <w:name w:val="無間距1"/>
    <w:basedOn w:val="a"/>
    <w:pPr>
      <w:tabs>
        <w:tab w:val="left" w:pos="808"/>
      </w:tabs>
      <w:snapToGrid w:val="0"/>
      <w:spacing w:line="300" w:lineRule="exact"/>
      <w:jc w:val="both"/>
      <w:textAlignment w:val="baseline"/>
    </w:pPr>
    <w:rPr>
      <w:rFonts w:ascii="標楷體" w:eastAsia="標楷體" w:hAnsi="標楷體" w:cs="Times New Roman"/>
      <w:sz w:val="28"/>
      <w:szCs w:val="20"/>
    </w:rPr>
  </w:style>
  <w:style w:type="paragraph" w:customStyle="1" w:styleId="1-">
    <w:name w:val="1.-內文"/>
    <w:basedOn w:val="1ff"/>
    <w:pPr>
      <w:suppressAutoHyphens w:val="0"/>
      <w:snapToGrid w:val="0"/>
      <w:spacing w:before="0" w:after="0" w:line="470" w:lineRule="exact"/>
      <w:ind w:left="430" w:firstLine="0"/>
      <w:textAlignment w:val="auto"/>
    </w:pPr>
    <w:rPr>
      <w:rFonts w:ascii="標楷體" w:eastAsia="標楷體" w:hAnsi="標楷體"/>
      <w:kern w:val="1"/>
      <w:sz w:val="28"/>
      <w:szCs w:val="28"/>
    </w:rPr>
  </w:style>
  <w:style w:type="paragraph" w:customStyle="1" w:styleId="-1">
    <w:name w:val="(一)-內文"/>
    <w:basedOn w:val="affff1"/>
    <w:pPr>
      <w:suppressAutoHyphens w:val="0"/>
      <w:snapToGrid w:val="0"/>
      <w:spacing w:line="470" w:lineRule="exact"/>
      <w:ind w:left="330"/>
      <w:textAlignment w:val="auto"/>
    </w:pPr>
    <w:rPr>
      <w:rFonts w:ascii="標楷體" w:hAnsi="標楷體"/>
      <w:szCs w:val="28"/>
    </w:rPr>
  </w:style>
  <w:style w:type="paragraph" w:customStyle="1" w:styleId="1-0">
    <w:name w:val="(1)-內文"/>
    <w:basedOn w:val="1ff0"/>
    <w:pPr>
      <w:suppressAutoHyphens w:val="0"/>
      <w:snapToGrid w:val="0"/>
      <w:spacing w:line="470" w:lineRule="exact"/>
      <w:ind w:left="585" w:firstLine="0"/>
      <w:textAlignment w:val="auto"/>
    </w:pPr>
    <w:rPr>
      <w:rFonts w:ascii="標楷體" w:hAnsi="標楷體"/>
      <w:szCs w:val="28"/>
    </w:rPr>
  </w:style>
  <w:style w:type="paragraph" w:customStyle="1" w:styleId="affffffa">
    <w:name w:val="a."/>
    <w:basedOn w:val="1ff0"/>
    <w:pPr>
      <w:suppressAutoHyphens w:val="0"/>
      <w:snapToGrid w:val="0"/>
      <w:spacing w:line="470" w:lineRule="exact"/>
      <w:ind w:left="685" w:hanging="100"/>
      <w:textAlignment w:val="auto"/>
    </w:pPr>
    <w:rPr>
      <w:rFonts w:ascii="標楷體" w:hAnsi="標楷體"/>
      <w:szCs w:val="28"/>
    </w:rPr>
  </w:style>
  <w:style w:type="paragraph" w:customStyle="1" w:styleId="-2">
    <w:name w:val="(十一)-內文"/>
    <w:basedOn w:val="-1"/>
    <w:pPr>
      <w:ind w:left="430"/>
    </w:pPr>
  </w:style>
  <w:style w:type="paragraph" w:customStyle="1" w:styleId="-10">
    <w:name w:val="(十一)-1."/>
    <w:basedOn w:val="1ff"/>
    <w:pPr>
      <w:suppressAutoHyphens w:val="0"/>
      <w:snapToGrid w:val="0"/>
      <w:spacing w:before="0" w:after="0" w:line="470" w:lineRule="exact"/>
      <w:ind w:left="530" w:hanging="100"/>
      <w:textAlignment w:val="auto"/>
    </w:pPr>
    <w:rPr>
      <w:rFonts w:ascii="標楷體" w:eastAsia="標楷體" w:hAnsi="標楷體"/>
      <w:kern w:val="1"/>
      <w:sz w:val="28"/>
      <w:szCs w:val="28"/>
    </w:rPr>
  </w:style>
  <w:style w:type="paragraph" w:customStyle="1" w:styleId="-11">
    <w:name w:val="(十一)-(1)"/>
    <w:basedOn w:val="-10"/>
    <w:pPr>
      <w:ind w:left="1872" w:hanging="413"/>
    </w:pPr>
  </w:style>
  <w:style w:type="paragraph" w:customStyle="1" w:styleId="-1-">
    <w:name w:val="(十一)-(1)-內文"/>
    <w:basedOn w:val="-11"/>
    <w:pPr>
      <w:ind w:left="1873" w:firstLine="0"/>
    </w:pPr>
  </w:style>
  <w:style w:type="paragraph" w:customStyle="1" w:styleId="-A">
    <w:name w:val="(十一)-A."/>
    <w:basedOn w:val="-11"/>
    <w:pPr>
      <w:ind w:left="780" w:hanging="100"/>
    </w:pPr>
  </w:style>
  <w:style w:type="paragraph" w:customStyle="1" w:styleId="-1-0">
    <w:name w:val="(十一)-1.-內文"/>
    <w:basedOn w:val="-10"/>
    <w:pPr>
      <w:ind w:firstLine="0"/>
    </w:pPr>
  </w:style>
  <w:style w:type="paragraph" w:customStyle="1" w:styleId="1-1">
    <w:name w:val="(1)-圈"/>
    <w:basedOn w:val="1ff0"/>
    <w:pPr>
      <w:widowControl/>
      <w:suppressAutoHyphens w:val="0"/>
      <w:snapToGrid w:val="0"/>
      <w:spacing w:line="325" w:lineRule="exact"/>
      <w:ind w:left="200" w:hanging="100"/>
      <w:textAlignment w:val="auto"/>
    </w:pPr>
    <w:rPr>
      <w:rFonts w:ascii="標楷體" w:hAnsi="標楷體"/>
      <w:kern w:val="0"/>
      <w:sz w:val="26"/>
      <w:szCs w:val="20"/>
    </w:rPr>
  </w:style>
  <w:style w:type="paragraph" w:customStyle="1" w:styleId="affffffb">
    <w:name w:val="本文一"/>
    <w:basedOn w:val="aff9"/>
    <w:pPr>
      <w:snapToGrid w:val="0"/>
      <w:spacing w:line="386" w:lineRule="exact"/>
      <w:ind w:left="220" w:right="20" w:hanging="200"/>
      <w:jc w:val="both"/>
    </w:pPr>
    <w:rPr>
      <w:rFonts w:ascii="標楷體" w:hAnsi="標楷體"/>
      <w:color w:val="000000"/>
      <w:kern w:val="0"/>
      <w:sz w:val="24"/>
    </w:rPr>
  </w:style>
  <w:style w:type="paragraph" w:customStyle="1" w:styleId="2e">
    <w:name w:val="字元 字元2"/>
    <w:basedOn w:val="a"/>
    <w:pPr>
      <w:widowControl/>
      <w:snapToGrid w:val="0"/>
      <w:spacing w:after="160" w:line="240" w:lineRule="exact"/>
      <w:jc w:val="both"/>
    </w:pPr>
    <w:rPr>
      <w:rFonts w:ascii="Tahoma" w:eastAsia="標楷體" w:hAnsi="Tahoma" w:cs="Tahoma"/>
      <w:kern w:val="0"/>
      <w:sz w:val="20"/>
      <w:szCs w:val="20"/>
      <w:lang w:eastAsia="en-US"/>
    </w:rPr>
  </w:style>
  <w:style w:type="paragraph" w:customStyle="1" w:styleId="1ffff4">
    <w:name w:val="@1"/>
    <w:basedOn w:val="a"/>
    <w:pPr>
      <w:spacing w:after="360"/>
      <w:jc w:val="center"/>
    </w:pPr>
    <w:rPr>
      <w:rFonts w:ascii="標楷體" w:eastAsia="標楷體" w:hAnsi="標楷體"/>
      <w:b/>
      <w:sz w:val="96"/>
      <w:szCs w:val="96"/>
    </w:rPr>
  </w:style>
  <w:style w:type="paragraph" w:customStyle="1" w:styleId="38">
    <w:name w:val="@3"/>
    <w:basedOn w:val="1f2"/>
    <w:pPr>
      <w:snapToGrid w:val="0"/>
      <w:jc w:val="both"/>
    </w:pPr>
    <w:rPr>
      <w:rFonts w:ascii="新細明體" w:eastAsia="新細明體" w:hAnsi="新細明體" w:cs="?????(P)"/>
      <w:b/>
      <w:bCs/>
      <w:sz w:val="40"/>
      <w:szCs w:val="40"/>
    </w:rPr>
  </w:style>
  <w:style w:type="paragraph" w:customStyle="1" w:styleId="44">
    <w:name w:val="@4"/>
    <w:basedOn w:val="a"/>
    <w:pPr>
      <w:snapToGrid w:val="0"/>
      <w:ind w:left="142"/>
      <w:jc w:val="both"/>
    </w:pPr>
    <w:rPr>
      <w:rFonts w:ascii="標楷體" w:eastAsia="標楷體" w:hAnsi="標楷體"/>
      <w:bCs/>
      <w:sz w:val="28"/>
      <w:szCs w:val="28"/>
    </w:rPr>
  </w:style>
  <w:style w:type="paragraph" w:customStyle="1" w:styleId="53">
    <w:name w:val="@5"/>
    <w:basedOn w:val="a"/>
    <w:pPr>
      <w:snapToGrid w:val="0"/>
      <w:ind w:left="425"/>
      <w:jc w:val="both"/>
    </w:pPr>
    <w:rPr>
      <w:rFonts w:ascii="標楷體" w:eastAsia="標楷體" w:hAnsi="標楷體"/>
      <w:bCs/>
      <w:sz w:val="28"/>
      <w:szCs w:val="28"/>
    </w:rPr>
  </w:style>
  <w:style w:type="paragraph" w:customStyle="1" w:styleId="00">
    <w:name w:val="@0"/>
    <w:basedOn w:val="a"/>
    <w:pPr>
      <w:snapToGrid w:val="0"/>
      <w:ind w:left="707" w:hanging="6"/>
      <w:jc w:val="both"/>
    </w:pPr>
    <w:rPr>
      <w:rFonts w:ascii="標楷體" w:eastAsia="標楷體" w:hAnsi="標楷體"/>
      <w:sz w:val="28"/>
      <w:szCs w:val="28"/>
    </w:rPr>
  </w:style>
  <w:style w:type="paragraph" w:customStyle="1" w:styleId="62">
    <w:name w:val="@6"/>
    <w:basedOn w:val="a"/>
    <w:pPr>
      <w:snapToGrid w:val="0"/>
      <w:ind w:left="850" w:hanging="423"/>
      <w:jc w:val="both"/>
    </w:pPr>
    <w:rPr>
      <w:rFonts w:ascii="標楷體" w:eastAsia="標楷體" w:hAnsi="標楷體"/>
      <w:sz w:val="28"/>
      <w:szCs w:val="28"/>
    </w:rPr>
  </w:style>
  <w:style w:type="paragraph" w:customStyle="1" w:styleId="affffffc">
    <w:name w:val="@內文"/>
    <w:basedOn w:val="a"/>
    <w:pPr>
      <w:spacing w:line="360" w:lineRule="exact"/>
    </w:pPr>
    <w:rPr>
      <w:rFonts w:ascii="標楷體" w:eastAsia="標楷體" w:hAnsi="標楷體"/>
      <w:sz w:val="28"/>
      <w:szCs w:val="28"/>
    </w:rPr>
  </w:style>
  <w:style w:type="paragraph" w:customStyle="1" w:styleId="affffffd">
    <w:name w:val="@大大標"/>
    <w:basedOn w:val="a"/>
    <w:pPr>
      <w:jc w:val="center"/>
    </w:pPr>
    <w:rPr>
      <w:rFonts w:ascii="標楷體" w:eastAsia="標楷體" w:hAnsi="標楷體"/>
      <w:b/>
      <w:sz w:val="96"/>
      <w:szCs w:val="96"/>
    </w:rPr>
  </w:style>
  <w:style w:type="paragraph" w:customStyle="1" w:styleId="affffffe">
    <w:name w:val="@大標"/>
    <w:basedOn w:val="a"/>
    <w:pPr>
      <w:spacing w:before="120" w:after="120" w:line="360" w:lineRule="exact"/>
    </w:pPr>
    <w:rPr>
      <w:rFonts w:ascii="新細明體" w:hAnsi="新細明體"/>
      <w:b/>
      <w:sz w:val="40"/>
      <w:szCs w:val="40"/>
    </w:rPr>
  </w:style>
  <w:style w:type="paragraph" w:customStyle="1" w:styleId="afffffff">
    <w:name w:val="@中標"/>
    <w:basedOn w:val="a"/>
    <w:pPr>
      <w:spacing w:line="360" w:lineRule="exact"/>
    </w:pPr>
    <w:rPr>
      <w:rFonts w:ascii="標楷體" w:eastAsia="標楷體" w:hAnsi="標楷體"/>
      <w:b/>
      <w:sz w:val="28"/>
      <w:szCs w:val="28"/>
    </w:rPr>
  </w:style>
  <w:style w:type="paragraph" w:customStyle="1" w:styleId="afffffff0">
    <w:name w:val="@小標"/>
    <w:basedOn w:val="a"/>
    <w:pPr>
      <w:spacing w:line="360" w:lineRule="exact"/>
      <w:ind w:left="240" w:right="100"/>
    </w:pPr>
    <w:rPr>
      <w:rFonts w:ascii="標楷體" w:eastAsia="標楷體" w:hAnsi="標楷體"/>
      <w:sz w:val="28"/>
      <w:szCs w:val="28"/>
    </w:rPr>
  </w:style>
  <w:style w:type="paragraph" w:customStyle="1" w:styleId="afffffff1">
    <w:name w:val="@註"/>
    <w:basedOn w:val="a"/>
    <w:pPr>
      <w:spacing w:line="360" w:lineRule="exact"/>
      <w:jc w:val="right"/>
    </w:pPr>
    <w:rPr>
      <w:rFonts w:ascii="新細明體" w:hAnsi="新細明體"/>
      <w:szCs w:val="24"/>
    </w:rPr>
  </w:style>
  <w:style w:type="paragraph" w:customStyle="1" w:styleId="msonormalcxspmiddle">
    <w:name w:val="msonormalcxspmiddle"/>
    <w:basedOn w:val="a"/>
    <w:pPr>
      <w:widowControl/>
      <w:spacing w:before="280" w:after="280"/>
    </w:pPr>
    <w:rPr>
      <w:rFonts w:ascii="新細明體" w:hAnsi="新細明體" w:cs="新細明體"/>
      <w:kern w:val="0"/>
      <w:szCs w:val="24"/>
    </w:rPr>
  </w:style>
  <w:style w:type="paragraph" w:customStyle="1" w:styleId="2f">
    <w:name w:val="清單段落2"/>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74C2A-9CF2-4F0A-BE25-5450BE07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1385</Words>
  <Characters>7895</Characters>
  <Application>Microsoft Office Word</Application>
  <DocSecurity>0</DocSecurity>
  <Lines>65</Lines>
  <Paragraphs>18</Paragraphs>
  <ScaleCrop>false</ScaleCrop>
  <Company>Hewlett-Packard Company</Company>
  <LinksUpToDate>false</LinksUpToDate>
  <CharactersWithSpaces>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拾伍、衛  生</dc:title>
  <dc:creator>user</dc:creator>
  <cp:lastModifiedBy>黃以喬</cp:lastModifiedBy>
  <cp:revision>2</cp:revision>
  <cp:lastPrinted>2020-02-24T15:41:00Z</cp:lastPrinted>
  <dcterms:created xsi:type="dcterms:W3CDTF">2020-04-22T06:11:00Z</dcterms:created>
  <dcterms:modified xsi:type="dcterms:W3CDTF">2020-04-22T06:11:00Z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