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9A" w:rsidRPr="0057569A" w:rsidRDefault="0057569A" w:rsidP="0057569A">
      <w:pPr>
        <w:widowControl w:val="0"/>
        <w:pBdr>
          <w:top w:val="none" w:sz="0" w:space="0" w:color="auto"/>
          <w:left w:val="none" w:sz="0" w:space="0" w:color="auto"/>
          <w:bottom w:val="none" w:sz="0" w:space="0" w:color="auto"/>
          <w:right w:val="none" w:sz="0" w:space="0" w:color="auto"/>
        </w:pBdr>
        <w:spacing w:afterLines="100" w:after="600"/>
        <w:jc w:val="center"/>
        <w:rPr>
          <w:rFonts w:ascii="標楷體" w:eastAsia="標楷體" w:hAnsi="標楷體"/>
          <w:b/>
          <w:kern w:val="2"/>
          <w:sz w:val="54"/>
          <w:szCs w:val="54"/>
        </w:rPr>
      </w:pPr>
      <w:bookmarkStart w:id="0" w:name="_GoBack"/>
      <w:bookmarkEnd w:id="0"/>
      <w:r w:rsidRPr="0057569A">
        <w:rPr>
          <w:rFonts w:ascii="標楷體" w:eastAsia="標楷體" w:hAnsi="標楷體" w:hint="eastAsia"/>
          <w:b/>
          <w:kern w:val="2"/>
          <w:sz w:val="54"/>
          <w:szCs w:val="54"/>
        </w:rPr>
        <w:t>貳拾、法制</w:t>
      </w:r>
    </w:p>
    <w:p w:rsidR="003C403B" w:rsidRPr="00155094" w:rsidRDefault="003C403B" w:rsidP="007E5A51">
      <w:pPr>
        <w:pStyle w:val="aff1"/>
        <w:snapToGrid w:val="0"/>
        <w:spacing w:line="360" w:lineRule="exact"/>
        <w:jc w:val="both"/>
        <w:rPr>
          <w:rFonts w:ascii="標楷體" w:eastAsia="標楷體" w:hAnsi="標楷體"/>
          <w:sz w:val="32"/>
          <w:szCs w:val="32"/>
        </w:rPr>
      </w:pPr>
      <w:r w:rsidRPr="00155094">
        <w:rPr>
          <w:rFonts w:ascii="標楷體" w:eastAsia="標楷體" w:hAnsi="標楷體" w:cs="文鼎中黑"/>
          <w:b/>
          <w:bCs/>
          <w:sz w:val="32"/>
          <w:szCs w:val="32"/>
        </w:rPr>
        <w:t>一、法制業務</w:t>
      </w:r>
    </w:p>
    <w:p w:rsidR="003C403B" w:rsidRPr="00155094" w:rsidRDefault="003C403B" w:rsidP="007E5A51">
      <w:pPr>
        <w:pStyle w:val="a0"/>
        <w:overflowPunct w:val="0"/>
        <w:snapToGrid w:val="0"/>
        <w:spacing w:line="360" w:lineRule="exact"/>
        <w:ind w:leftChars="240" w:left="480"/>
        <w:jc w:val="both"/>
        <w:rPr>
          <w:rFonts w:ascii="標楷體" w:eastAsia="標楷體" w:hAnsi="標楷體"/>
          <w:sz w:val="28"/>
          <w:szCs w:val="28"/>
        </w:rPr>
      </w:pPr>
      <w:r w:rsidRPr="00155094">
        <w:rPr>
          <w:rFonts w:ascii="標楷體" w:eastAsia="標楷體" w:hAnsi="標楷體"/>
          <w:bCs/>
          <w:sz w:val="28"/>
          <w:szCs w:val="28"/>
        </w:rPr>
        <w:t>（一）氣爆事件受災者債權讓與</w:t>
      </w:r>
    </w:p>
    <w:p w:rsidR="003C403B" w:rsidRPr="00155094" w:rsidRDefault="003C403B" w:rsidP="007E5A51">
      <w:pPr>
        <w:pStyle w:val="a0"/>
        <w:overflowPunct w:val="0"/>
        <w:snapToGrid w:val="0"/>
        <w:spacing w:line="360" w:lineRule="exact"/>
        <w:ind w:leftChars="634" w:left="1268"/>
        <w:jc w:val="both"/>
        <w:rPr>
          <w:rFonts w:ascii="標楷體" w:eastAsia="標楷體" w:hAnsi="標楷體"/>
          <w:sz w:val="28"/>
          <w:szCs w:val="28"/>
        </w:rPr>
      </w:pPr>
      <w:r w:rsidRPr="00155094">
        <w:rPr>
          <w:rFonts w:ascii="標楷體" w:eastAsia="標楷體" w:hAnsi="標楷體"/>
          <w:sz w:val="28"/>
          <w:szCs w:val="28"/>
        </w:rPr>
        <w:t>1.本府法制局承命協助受災者及其家屬辦理損害賠償請求權行使之相關法律程序，並受讓受災者對肇事者之損害賠償請求權，由本府</w:t>
      </w:r>
      <w:proofErr w:type="gramStart"/>
      <w:r w:rsidRPr="00155094">
        <w:rPr>
          <w:rFonts w:ascii="標楷體" w:eastAsia="標楷體" w:hAnsi="標楷體"/>
          <w:sz w:val="28"/>
          <w:szCs w:val="28"/>
        </w:rPr>
        <w:t>逕</w:t>
      </w:r>
      <w:proofErr w:type="gramEnd"/>
      <w:r w:rsidRPr="00155094">
        <w:rPr>
          <w:rFonts w:ascii="標楷體" w:eastAsia="標楷體" w:hAnsi="標楷體"/>
          <w:sz w:val="28"/>
          <w:szCs w:val="28"/>
        </w:rPr>
        <w:t>向肇事者請求損害賠償，以利實現賠償請求權。</w:t>
      </w:r>
    </w:p>
    <w:p w:rsidR="003C403B" w:rsidRPr="00155094" w:rsidRDefault="003C403B" w:rsidP="007E5A51">
      <w:pPr>
        <w:pStyle w:val="a0"/>
        <w:overflowPunct w:val="0"/>
        <w:snapToGrid w:val="0"/>
        <w:spacing w:line="360" w:lineRule="exact"/>
        <w:ind w:leftChars="634" w:left="1268"/>
        <w:jc w:val="both"/>
        <w:rPr>
          <w:rFonts w:ascii="標楷體" w:eastAsia="標楷體" w:hAnsi="標楷體"/>
          <w:sz w:val="28"/>
          <w:szCs w:val="28"/>
        </w:rPr>
      </w:pPr>
      <w:r w:rsidRPr="00155094">
        <w:rPr>
          <w:rFonts w:ascii="標楷體" w:eastAsia="標楷體" w:hAnsi="標楷體"/>
          <w:sz w:val="28"/>
          <w:szCs w:val="28"/>
        </w:rPr>
        <w:t>2.本府受理債權讓與申請計3,992件，經審查會全數審議完畢，已簽約3,149件，已撥付金額</w:t>
      </w:r>
      <w:r w:rsidRPr="00155094">
        <w:rPr>
          <w:rFonts w:ascii="標楷體" w:eastAsia="標楷體" w:hAnsi="標楷體"/>
          <w:bCs/>
          <w:sz w:val="28"/>
          <w:szCs w:val="28"/>
        </w:rPr>
        <w:t>新臺幣8億2,639萬7,913元（含</w:t>
      </w:r>
      <w:r w:rsidRPr="00155094">
        <w:rPr>
          <w:rFonts w:ascii="標楷體" w:eastAsia="標楷體" w:hAnsi="標楷體"/>
          <w:sz w:val="28"/>
          <w:szCs w:val="28"/>
        </w:rPr>
        <w:t>支應</w:t>
      </w:r>
      <w:r w:rsidRPr="00155094">
        <w:rPr>
          <w:rFonts w:ascii="標楷體" w:eastAsia="標楷體" w:hAnsi="標楷體"/>
          <w:bCs/>
          <w:sz w:val="28"/>
          <w:szCs w:val="28"/>
        </w:rPr>
        <w:t>64位重傷者和解金）。</w:t>
      </w:r>
    </w:p>
    <w:p w:rsidR="003C403B" w:rsidRPr="00155094" w:rsidRDefault="003C403B" w:rsidP="007E5A51">
      <w:pPr>
        <w:pStyle w:val="a0"/>
        <w:overflowPunct w:val="0"/>
        <w:snapToGrid w:val="0"/>
        <w:spacing w:line="360" w:lineRule="exact"/>
        <w:ind w:leftChars="634" w:left="1268"/>
        <w:jc w:val="both"/>
        <w:rPr>
          <w:rFonts w:ascii="標楷體" w:eastAsia="標楷體" w:hAnsi="標楷體"/>
          <w:sz w:val="28"/>
          <w:szCs w:val="28"/>
        </w:rPr>
      </w:pPr>
      <w:r w:rsidRPr="00155094">
        <w:rPr>
          <w:rFonts w:ascii="標楷體" w:eastAsia="標楷體" w:hAnsi="標楷體"/>
          <w:sz w:val="28"/>
          <w:szCs w:val="28"/>
        </w:rPr>
        <w:t>3.本府對肇事者提起損害賠償訴訟部分，一審法院已於107年6月22日作成宣判，惟經</w:t>
      </w:r>
      <w:proofErr w:type="gramStart"/>
      <w:r w:rsidRPr="00155094">
        <w:rPr>
          <w:rFonts w:ascii="標楷體" w:eastAsia="標楷體" w:hAnsi="標楷體"/>
          <w:sz w:val="28"/>
          <w:szCs w:val="28"/>
        </w:rPr>
        <w:t>本府審酌</w:t>
      </w:r>
      <w:proofErr w:type="gramEnd"/>
      <w:r w:rsidRPr="00155094">
        <w:rPr>
          <w:rFonts w:ascii="標楷體" w:eastAsia="標楷體" w:hAnsi="標楷體"/>
          <w:sz w:val="28"/>
          <w:szCs w:val="28"/>
        </w:rPr>
        <w:t>原審判決未</w:t>
      </w:r>
      <w:proofErr w:type="gramStart"/>
      <w:r w:rsidRPr="00155094">
        <w:rPr>
          <w:rFonts w:ascii="標楷體" w:eastAsia="標楷體" w:hAnsi="標楷體"/>
          <w:sz w:val="28"/>
          <w:szCs w:val="28"/>
        </w:rPr>
        <w:t>採</w:t>
      </w:r>
      <w:proofErr w:type="gramEnd"/>
      <w:r w:rsidRPr="00155094">
        <w:rPr>
          <w:rFonts w:ascii="標楷體" w:eastAsia="標楷體" w:hAnsi="標楷體"/>
          <w:sz w:val="28"/>
          <w:szCs w:val="28"/>
        </w:rPr>
        <w:t>有利於受災者之見解及責任比例認定等情事，已針對一審判決上訴二審，案件目前</w:t>
      </w:r>
      <w:proofErr w:type="gramStart"/>
      <w:r w:rsidRPr="00155094">
        <w:rPr>
          <w:rFonts w:ascii="標楷體" w:eastAsia="標楷體" w:hAnsi="標楷體"/>
          <w:sz w:val="28"/>
          <w:szCs w:val="28"/>
        </w:rPr>
        <w:t>繫</w:t>
      </w:r>
      <w:proofErr w:type="gramEnd"/>
      <w:r w:rsidRPr="00155094">
        <w:rPr>
          <w:rFonts w:ascii="標楷體" w:eastAsia="標楷體" w:hAnsi="標楷體"/>
          <w:sz w:val="28"/>
          <w:szCs w:val="28"/>
        </w:rPr>
        <w:t>屬於二審法院審理中，本府將持續為災民爭取最大權益。</w:t>
      </w:r>
    </w:p>
    <w:p w:rsidR="003C403B" w:rsidRPr="00155094" w:rsidRDefault="003C403B" w:rsidP="007E5A51">
      <w:pPr>
        <w:pStyle w:val="a0"/>
        <w:overflowPunct w:val="0"/>
        <w:snapToGrid w:val="0"/>
        <w:spacing w:line="360" w:lineRule="exact"/>
        <w:ind w:leftChars="634" w:left="1268"/>
        <w:jc w:val="both"/>
        <w:rPr>
          <w:rFonts w:ascii="標楷體" w:eastAsia="標楷體" w:hAnsi="標楷體"/>
          <w:sz w:val="28"/>
          <w:szCs w:val="28"/>
        </w:rPr>
      </w:pPr>
      <w:r w:rsidRPr="00155094">
        <w:rPr>
          <w:rFonts w:ascii="標楷體" w:eastAsia="標楷體" w:hAnsi="標楷體"/>
          <w:sz w:val="28"/>
          <w:szCs w:val="28"/>
        </w:rPr>
        <w:t>4.氣爆事件受災者請求國家賠償計287件，包含：</w:t>
      </w:r>
    </w:p>
    <w:p w:rsidR="003C403B" w:rsidRPr="00155094" w:rsidRDefault="003C403B" w:rsidP="007E5A51">
      <w:pPr>
        <w:pStyle w:val="a0"/>
        <w:overflowPunct w:val="0"/>
        <w:snapToGrid w:val="0"/>
        <w:spacing w:line="360" w:lineRule="exact"/>
        <w:ind w:leftChars="800" w:left="1600"/>
        <w:jc w:val="both"/>
        <w:rPr>
          <w:rFonts w:ascii="標楷體" w:eastAsia="標楷體" w:hAnsi="標楷體"/>
          <w:sz w:val="28"/>
          <w:szCs w:val="28"/>
        </w:rPr>
      </w:pPr>
      <w:r w:rsidRPr="00155094">
        <w:rPr>
          <w:rFonts w:ascii="標楷體" w:eastAsia="標楷體" w:hAnsi="標楷體"/>
          <w:sz w:val="28"/>
          <w:szCs w:val="28"/>
        </w:rPr>
        <w:t>(1)受災者向本府請求國家賠償285件，審議情形為請求權人撤回4件、賠償義務機關拒絕賠償281件。</w:t>
      </w:r>
    </w:p>
    <w:p w:rsidR="003C403B" w:rsidRPr="00155094" w:rsidRDefault="003C403B" w:rsidP="007E5A51">
      <w:pPr>
        <w:pStyle w:val="a0"/>
        <w:overflowPunct w:val="0"/>
        <w:snapToGrid w:val="0"/>
        <w:spacing w:after="0" w:line="360" w:lineRule="exact"/>
        <w:ind w:leftChars="800" w:left="1600"/>
        <w:jc w:val="both"/>
        <w:rPr>
          <w:rFonts w:ascii="標楷體" w:eastAsia="標楷體" w:hAnsi="標楷體"/>
          <w:sz w:val="28"/>
          <w:szCs w:val="28"/>
        </w:rPr>
      </w:pPr>
      <w:r w:rsidRPr="00155094">
        <w:rPr>
          <w:rFonts w:ascii="標楷體" w:eastAsia="標楷體" w:hAnsi="標楷體"/>
          <w:sz w:val="28"/>
          <w:szCs w:val="28"/>
        </w:rPr>
        <w:t>(2)受災者未向本府請求國家賠償</w:t>
      </w:r>
      <w:proofErr w:type="gramStart"/>
      <w:r w:rsidRPr="00155094">
        <w:rPr>
          <w:rFonts w:ascii="標楷體" w:eastAsia="標楷體" w:hAnsi="標楷體"/>
          <w:sz w:val="28"/>
          <w:szCs w:val="28"/>
        </w:rPr>
        <w:t>逕</w:t>
      </w:r>
      <w:proofErr w:type="gramEnd"/>
      <w:r w:rsidRPr="00155094">
        <w:rPr>
          <w:rFonts w:ascii="標楷體" w:eastAsia="標楷體" w:hAnsi="標楷體"/>
          <w:sz w:val="28"/>
          <w:szCs w:val="28"/>
        </w:rPr>
        <w:t>向法院提起國家賠償訴訟2件，訴訟情形為已判決確定1件、</w:t>
      </w:r>
      <w:proofErr w:type="gramStart"/>
      <w:r w:rsidRPr="00155094">
        <w:rPr>
          <w:rFonts w:ascii="標楷體" w:eastAsia="標楷體" w:hAnsi="標楷體"/>
          <w:sz w:val="28"/>
          <w:szCs w:val="28"/>
        </w:rPr>
        <w:t>繫</w:t>
      </w:r>
      <w:proofErr w:type="gramEnd"/>
      <w:r w:rsidRPr="00155094">
        <w:rPr>
          <w:rFonts w:ascii="標楷體" w:eastAsia="標楷體" w:hAnsi="標楷體"/>
          <w:sz w:val="28"/>
          <w:szCs w:val="28"/>
        </w:rPr>
        <w:t>屬二審1件。</w:t>
      </w:r>
    </w:p>
    <w:p w:rsidR="003C403B" w:rsidRPr="00155094" w:rsidRDefault="003C403B" w:rsidP="007E5A51">
      <w:pPr>
        <w:pStyle w:val="a0"/>
        <w:overflowPunct w:val="0"/>
        <w:snapToGrid w:val="0"/>
        <w:spacing w:line="360" w:lineRule="exact"/>
        <w:ind w:leftChars="340" w:left="680"/>
        <w:jc w:val="both"/>
        <w:rPr>
          <w:rFonts w:ascii="標楷體" w:eastAsia="標楷體" w:hAnsi="標楷體"/>
          <w:sz w:val="28"/>
          <w:szCs w:val="28"/>
        </w:rPr>
      </w:pPr>
      <w:r w:rsidRPr="00155094">
        <w:rPr>
          <w:rFonts w:ascii="標楷體" w:eastAsia="標楷體" w:hAnsi="標楷體"/>
          <w:bCs/>
          <w:sz w:val="28"/>
          <w:szCs w:val="28"/>
        </w:rPr>
        <w:t>（二）訴願審議</w:t>
      </w:r>
    </w:p>
    <w:p w:rsidR="003C403B" w:rsidRPr="00155094" w:rsidRDefault="003C403B" w:rsidP="007E5A51">
      <w:pPr>
        <w:pStyle w:val="a0"/>
        <w:overflowPunct w:val="0"/>
        <w:snapToGrid w:val="0"/>
        <w:spacing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1.108年7月至12月審議訴願案計651件，包含駁回428件、撤銷62件、原處分機關自行撤銷61件、訴願人撤回13件、移轉管轄11件、不受理76件。</w:t>
      </w:r>
    </w:p>
    <w:p w:rsidR="003C403B" w:rsidRPr="00155094" w:rsidRDefault="003C403B" w:rsidP="007E5A51">
      <w:pPr>
        <w:pStyle w:val="a0"/>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2.108年7月至12月協助本府各機關檢視訴願答辯書及行政訴訟答辯狀之會簽(辦)案計52件，有效提昇各機關辦理行政救濟案件之能力。</w:t>
      </w:r>
    </w:p>
    <w:p w:rsidR="003C403B" w:rsidRPr="00155094" w:rsidRDefault="003C403B" w:rsidP="007E5A51">
      <w:pPr>
        <w:pStyle w:val="a0"/>
        <w:overflowPunct w:val="0"/>
        <w:snapToGrid w:val="0"/>
        <w:spacing w:after="0" w:line="360" w:lineRule="exact"/>
        <w:ind w:leftChars="340" w:left="680"/>
        <w:jc w:val="both"/>
        <w:rPr>
          <w:rFonts w:ascii="標楷體" w:eastAsia="標楷體" w:hAnsi="標楷體"/>
          <w:sz w:val="28"/>
          <w:szCs w:val="28"/>
        </w:rPr>
      </w:pPr>
      <w:r w:rsidRPr="00155094">
        <w:rPr>
          <w:rFonts w:ascii="標楷體" w:eastAsia="標楷體" w:hAnsi="標楷體"/>
          <w:bCs/>
          <w:sz w:val="28"/>
          <w:szCs w:val="28"/>
        </w:rPr>
        <w:t>（三）法規審查</w:t>
      </w:r>
    </w:p>
    <w:p w:rsidR="003C403B" w:rsidRPr="00155094" w:rsidRDefault="003C403B" w:rsidP="007E5A51">
      <w:pPr>
        <w:pStyle w:val="a0"/>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1.108年7月至12月審查市法規草案計33件，包含制(訂)定12件、修正19件、廢止2件。</w:t>
      </w:r>
    </w:p>
    <w:p w:rsidR="003C403B" w:rsidRPr="00155094" w:rsidRDefault="003C403B" w:rsidP="007E5A51">
      <w:pPr>
        <w:pStyle w:val="a0"/>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2.108年7月至12月協助本府各機關處理法令適用疑義或法律見解分歧之會簽(辦)案計728件，適時</w:t>
      </w:r>
      <w:proofErr w:type="gramStart"/>
      <w:r w:rsidRPr="00155094">
        <w:rPr>
          <w:rFonts w:ascii="標楷體" w:eastAsia="標楷體" w:hAnsi="標楷體"/>
          <w:sz w:val="28"/>
          <w:szCs w:val="28"/>
        </w:rPr>
        <w:t>研</w:t>
      </w:r>
      <w:proofErr w:type="gramEnd"/>
      <w:r w:rsidRPr="00155094">
        <w:rPr>
          <w:rFonts w:ascii="標楷體" w:eastAsia="標楷體" w:hAnsi="標楷體"/>
          <w:sz w:val="28"/>
          <w:szCs w:val="28"/>
        </w:rPr>
        <w:t>提專業法律意見供參。</w:t>
      </w:r>
    </w:p>
    <w:p w:rsidR="003C403B" w:rsidRPr="00155094" w:rsidRDefault="003C403B" w:rsidP="007E5A51">
      <w:pPr>
        <w:pStyle w:val="a0"/>
        <w:overflowPunct w:val="0"/>
        <w:snapToGrid w:val="0"/>
        <w:spacing w:after="0" w:line="360" w:lineRule="exact"/>
        <w:ind w:leftChars="340" w:left="680"/>
        <w:jc w:val="both"/>
        <w:rPr>
          <w:rFonts w:ascii="標楷體" w:eastAsia="標楷體" w:hAnsi="標楷體"/>
          <w:sz w:val="28"/>
          <w:szCs w:val="28"/>
        </w:rPr>
      </w:pPr>
      <w:r w:rsidRPr="00155094">
        <w:rPr>
          <w:rFonts w:ascii="標楷體" w:eastAsia="標楷體" w:hAnsi="標楷體"/>
          <w:bCs/>
          <w:sz w:val="28"/>
          <w:szCs w:val="28"/>
        </w:rPr>
        <w:t>（四）國家賠償</w:t>
      </w:r>
    </w:p>
    <w:p w:rsidR="003C403B" w:rsidRPr="00155094" w:rsidRDefault="003C403B" w:rsidP="007E5A51">
      <w:pPr>
        <w:pStyle w:val="a0"/>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1.108年7月至12月審議國家賠償案計118件，其中賠償(含協議賠償及訴訟賠償)31件，賠償總金額新臺幣11,628,548</w:t>
      </w:r>
      <w:r w:rsidRPr="00155094">
        <w:rPr>
          <w:rFonts w:ascii="標楷體" w:eastAsia="標楷體" w:hAnsi="標楷體"/>
          <w:sz w:val="28"/>
          <w:szCs w:val="28"/>
        </w:rPr>
        <w:lastRenderedPageBreak/>
        <w:t>元，除督促本府公務員落實依法行政原則外，並責成各賠償義務機關加強檢討改善所屬公有公共設施及其</w:t>
      </w:r>
      <w:proofErr w:type="gramStart"/>
      <w:r w:rsidRPr="00155094">
        <w:rPr>
          <w:rFonts w:ascii="標楷體" w:eastAsia="標楷體" w:hAnsi="標楷體"/>
          <w:sz w:val="28"/>
          <w:szCs w:val="28"/>
        </w:rPr>
        <w:t>週</w:t>
      </w:r>
      <w:proofErr w:type="gramEnd"/>
      <w:r w:rsidRPr="00155094">
        <w:rPr>
          <w:rFonts w:ascii="標楷體" w:eastAsia="標楷體" w:hAnsi="標楷體"/>
          <w:sz w:val="28"/>
          <w:szCs w:val="28"/>
        </w:rPr>
        <w:t>邊軟硬體設備之設置及管理，期將損害降至最低，保障民眾權益。</w:t>
      </w:r>
    </w:p>
    <w:p w:rsidR="003C403B" w:rsidRPr="00155094" w:rsidRDefault="003C403B" w:rsidP="007E5A51">
      <w:pPr>
        <w:pStyle w:val="a0"/>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2.108年7月至12月協助本府各機關辦理國賠案件之會簽(辦)案計37件，積極促請各機關強化內控，並確實掌握處理時效。</w:t>
      </w:r>
    </w:p>
    <w:p w:rsidR="003C403B" w:rsidRPr="00155094" w:rsidRDefault="003C403B" w:rsidP="007E5A51">
      <w:pPr>
        <w:pStyle w:val="a0"/>
        <w:overflowPunct w:val="0"/>
        <w:snapToGrid w:val="0"/>
        <w:spacing w:after="0" w:line="360" w:lineRule="exact"/>
        <w:ind w:leftChars="340" w:left="680"/>
        <w:jc w:val="both"/>
        <w:rPr>
          <w:rFonts w:ascii="標楷體" w:eastAsia="標楷體" w:hAnsi="標楷體"/>
          <w:sz w:val="28"/>
          <w:szCs w:val="28"/>
        </w:rPr>
      </w:pPr>
      <w:r w:rsidRPr="00155094">
        <w:rPr>
          <w:rFonts w:ascii="標楷體" w:eastAsia="標楷體" w:hAnsi="標楷體"/>
          <w:bCs/>
          <w:sz w:val="28"/>
          <w:szCs w:val="28"/>
        </w:rPr>
        <w:t>（五）法制業務活動</w:t>
      </w:r>
    </w:p>
    <w:p w:rsidR="003C403B" w:rsidRPr="00155094" w:rsidRDefault="003C403B" w:rsidP="007E5A51">
      <w:pPr>
        <w:pStyle w:val="a0"/>
        <w:pBdr>
          <w:left w:val="none" w:sz="0" w:space="1" w:color="000000"/>
        </w:pBdr>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1.辦理法制業務研討會及研習課程，提昇各機關人員法學素養及法制作業能力。</w:t>
      </w:r>
    </w:p>
    <w:p w:rsidR="003C403B" w:rsidRPr="00155094" w:rsidRDefault="003C403B" w:rsidP="007E5A51">
      <w:pPr>
        <w:pStyle w:val="a0"/>
        <w:pBdr>
          <w:left w:val="none" w:sz="0" w:space="1" w:color="000000"/>
        </w:pBdr>
        <w:overflowPunct w:val="0"/>
        <w:snapToGrid w:val="0"/>
        <w:spacing w:after="0" w:line="360" w:lineRule="exact"/>
        <w:ind w:leftChars="734" w:left="1468"/>
        <w:jc w:val="both"/>
        <w:rPr>
          <w:rFonts w:ascii="標楷體" w:eastAsia="標楷體" w:hAnsi="標楷體"/>
          <w:sz w:val="28"/>
          <w:szCs w:val="28"/>
        </w:rPr>
      </w:pPr>
      <w:r w:rsidRPr="00155094">
        <w:rPr>
          <w:rFonts w:ascii="標楷體" w:eastAsia="標楷體" w:hAnsi="標楷體"/>
          <w:sz w:val="28"/>
          <w:szCs w:val="28"/>
        </w:rPr>
        <w:t>2.108年7月至12月</w:t>
      </w:r>
      <w:r w:rsidRPr="00155094">
        <w:rPr>
          <w:rFonts w:ascii="標楷體" w:eastAsia="標楷體" w:hAnsi="標楷體"/>
          <w:bCs/>
          <w:sz w:val="28"/>
          <w:szCs w:val="28"/>
        </w:rPr>
        <w:t>辦理各項法制研習活動9場，參加人數合計1,</w:t>
      </w:r>
      <w:r w:rsidRPr="00155094">
        <w:rPr>
          <w:rFonts w:ascii="標楷體" w:eastAsia="標楷體" w:hAnsi="標楷體"/>
          <w:sz w:val="28"/>
          <w:szCs w:val="28"/>
        </w:rPr>
        <w:t>126</w:t>
      </w:r>
      <w:r w:rsidRPr="00155094">
        <w:rPr>
          <w:rFonts w:ascii="標楷體" w:eastAsia="標楷體" w:hAnsi="標楷體"/>
          <w:bCs/>
          <w:sz w:val="28"/>
          <w:szCs w:val="28"/>
        </w:rPr>
        <w:t>人次，</w:t>
      </w:r>
      <w:r w:rsidRPr="00155094">
        <w:rPr>
          <w:rFonts w:ascii="標楷體" w:eastAsia="標楷體" w:hAnsi="標楷體"/>
          <w:sz w:val="28"/>
          <w:szCs w:val="28"/>
        </w:rPr>
        <w:t>包含：</w:t>
      </w:r>
    </w:p>
    <w:p w:rsidR="003C403B" w:rsidRPr="00155094" w:rsidRDefault="003C403B" w:rsidP="007E5A51">
      <w:pPr>
        <w:pStyle w:val="a0"/>
        <w:pBdr>
          <w:left w:val="none" w:sz="0" w:space="1" w:color="000000"/>
        </w:pBdr>
        <w:overflowPunct w:val="0"/>
        <w:snapToGrid w:val="0"/>
        <w:spacing w:after="0" w:line="360" w:lineRule="exact"/>
        <w:ind w:leftChars="934" w:left="2288" w:hangingChars="150" w:hanging="420"/>
        <w:jc w:val="both"/>
        <w:rPr>
          <w:rFonts w:ascii="標楷體" w:eastAsia="標楷體" w:hAnsi="標楷體"/>
          <w:sz w:val="28"/>
          <w:szCs w:val="28"/>
        </w:rPr>
      </w:pPr>
      <w:r w:rsidRPr="00155094">
        <w:rPr>
          <w:rFonts w:ascii="標楷體" w:eastAsia="標楷體" w:hAnsi="標楷體"/>
          <w:sz w:val="28"/>
          <w:szCs w:val="28"/>
        </w:rPr>
        <w:t>(1)</w:t>
      </w:r>
      <w:r w:rsidRPr="00155094">
        <w:rPr>
          <w:rFonts w:ascii="標楷體" w:eastAsia="標楷體" w:hAnsi="標楷體"/>
          <w:color w:val="000000"/>
          <w:sz w:val="28"/>
          <w:szCs w:val="28"/>
        </w:rPr>
        <w:t>與臺北市政府法務局、新北市政府法制局、桃園市政府法務局</w:t>
      </w:r>
      <w:proofErr w:type="gramStart"/>
      <w:r w:rsidRPr="00155094">
        <w:rPr>
          <w:rFonts w:ascii="標楷體" w:eastAsia="標楷體" w:hAnsi="標楷體"/>
          <w:color w:val="000000"/>
          <w:sz w:val="28"/>
          <w:szCs w:val="28"/>
        </w:rPr>
        <w:t>臺</w:t>
      </w:r>
      <w:proofErr w:type="gramEnd"/>
      <w:r w:rsidRPr="00155094">
        <w:rPr>
          <w:rFonts w:ascii="標楷體" w:eastAsia="標楷體" w:hAnsi="標楷體"/>
          <w:sz w:val="28"/>
          <w:szCs w:val="28"/>
        </w:rPr>
        <w:t>中市</w:t>
      </w:r>
      <w:r w:rsidRPr="00155094">
        <w:rPr>
          <w:rFonts w:ascii="標楷體" w:eastAsia="標楷體" w:hAnsi="標楷體"/>
          <w:color w:val="000000"/>
          <w:sz w:val="28"/>
          <w:szCs w:val="28"/>
        </w:rPr>
        <w:t>政府法制局、</w:t>
      </w:r>
      <w:proofErr w:type="gramStart"/>
      <w:r w:rsidRPr="00155094">
        <w:rPr>
          <w:rFonts w:ascii="標楷體" w:eastAsia="標楷體" w:hAnsi="標楷體"/>
          <w:color w:val="000000"/>
          <w:sz w:val="28"/>
          <w:szCs w:val="28"/>
        </w:rPr>
        <w:t>臺</w:t>
      </w:r>
      <w:proofErr w:type="gramEnd"/>
      <w:r w:rsidRPr="00155094">
        <w:rPr>
          <w:rFonts w:ascii="標楷體" w:eastAsia="標楷體" w:hAnsi="標楷體"/>
          <w:color w:val="000000"/>
          <w:sz w:val="28"/>
          <w:szCs w:val="28"/>
        </w:rPr>
        <w:t>南市政府法制處共同舉辦「</w:t>
      </w:r>
      <w:proofErr w:type="gramStart"/>
      <w:r w:rsidRPr="00155094">
        <w:rPr>
          <w:rFonts w:ascii="標楷體" w:eastAsia="標楷體" w:hAnsi="標楷體"/>
          <w:color w:val="000000"/>
          <w:sz w:val="28"/>
          <w:szCs w:val="28"/>
        </w:rPr>
        <w:t>108</w:t>
      </w:r>
      <w:proofErr w:type="gramEnd"/>
      <w:r w:rsidRPr="00155094">
        <w:rPr>
          <w:rFonts w:ascii="標楷體" w:eastAsia="標楷體" w:hAnsi="標楷體"/>
          <w:color w:val="000000"/>
          <w:sz w:val="28"/>
          <w:szCs w:val="28"/>
        </w:rPr>
        <w:t>年度直轄市法制及行政救濟業務研討會」1場，計250人次。</w:t>
      </w:r>
    </w:p>
    <w:p w:rsidR="003C403B" w:rsidRPr="00155094" w:rsidRDefault="003C403B" w:rsidP="007E5A51">
      <w:pPr>
        <w:pStyle w:val="a0"/>
        <w:pBdr>
          <w:left w:val="none" w:sz="0" w:space="1" w:color="000000"/>
        </w:pBdr>
        <w:overflowPunct w:val="0"/>
        <w:snapToGrid w:val="0"/>
        <w:spacing w:after="0" w:line="360" w:lineRule="exact"/>
        <w:ind w:leftChars="934" w:left="2288" w:hangingChars="150" w:hanging="420"/>
        <w:jc w:val="both"/>
        <w:rPr>
          <w:rFonts w:ascii="標楷體" w:eastAsia="標楷體" w:hAnsi="標楷體"/>
          <w:sz w:val="28"/>
          <w:szCs w:val="28"/>
        </w:rPr>
      </w:pPr>
      <w:r w:rsidRPr="00155094">
        <w:rPr>
          <w:rFonts w:ascii="標楷體" w:eastAsia="標楷體" w:hAnsi="標楷體"/>
          <w:sz w:val="28"/>
          <w:szCs w:val="28"/>
        </w:rPr>
        <w:t>(2)與人發中心合辦「立法程序與技術研習班」、「如何運用仲裁</w:t>
      </w:r>
      <w:r w:rsidRPr="00155094">
        <w:rPr>
          <w:rFonts w:ascii="標楷體" w:eastAsia="標楷體" w:hAnsi="標楷體"/>
          <w:color w:val="000000"/>
          <w:sz w:val="28"/>
          <w:szCs w:val="28"/>
        </w:rPr>
        <w:t>方式</w:t>
      </w:r>
      <w:r w:rsidRPr="00155094">
        <w:rPr>
          <w:rFonts w:ascii="標楷體" w:eastAsia="標楷體" w:hAnsi="標楷體"/>
          <w:sz w:val="28"/>
          <w:szCs w:val="28"/>
        </w:rPr>
        <w:t>解決促參爭議研討會」、「行政調查原理與實務研習班」、「法制學術研討會」4場，計320人</w:t>
      </w:r>
      <w:r w:rsidRPr="00155094">
        <w:rPr>
          <w:rFonts w:ascii="標楷體" w:eastAsia="標楷體" w:hAnsi="標楷體"/>
          <w:color w:val="000000"/>
          <w:sz w:val="28"/>
          <w:szCs w:val="28"/>
        </w:rPr>
        <w:t>次</w:t>
      </w:r>
      <w:r w:rsidRPr="00155094">
        <w:rPr>
          <w:rFonts w:ascii="標楷體" w:eastAsia="標楷體" w:hAnsi="標楷體"/>
          <w:sz w:val="28"/>
          <w:szCs w:val="28"/>
        </w:rPr>
        <w:t>。</w:t>
      </w:r>
    </w:p>
    <w:p w:rsidR="003C403B" w:rsidRPr="00155094" w:rsidRDefault="003C403B" w:rsidP="007E5A51">
      <w:pPr>
        <w:pStyle w:val="a0"/>
        <w:pBdr>
          <w:left w:val="none" w:sz="0" w:space="1" w:color="000000"/>
        </w:pBdr>
        <w:overflowPunct w:val="0"/>
        <w:snapToGrid w:val="0"/>
        <w:spacing w:after="0" w:line="360" w:lineRule="exact"/>
        <w:ind w:leftChars="934" w:left="2288" w:hangingChars="150" w:hanging="420"/>
        <w:jc w:val="both"/>
        <w:rPr>
          <w:rFonts w:ascii="標楷體" w:eastAsia="標楷體" w:hAnsi="標楷體"/>
          <w:sz w:val="28"/>
          <w:szCs w:val="28"/>
        </w:rPr>
      </w:pPr>
      <w:r w:rsidRPr="00155094">
        <w:rPr>
          <w:rFonts w:ascii="標楷體" w:eastAsia="標楷體" w:hAnsi="標楷體"/>
          <w:sz w:val="28"/>
          <w:szCs w:val="28"/>
        </w:rPr>
        <w:t>(3)</w:t>
      </w:r>
      <w:r w:rsidRPr="00155094">
        <w:rPr>
          <w:rFonts w:ascii="標楷體" w:eastAsia="標楷體" w:hAnsi="標楷體"/>
          <w:color w:val="000000"/>
          <w:sz w:val="28"/>
          <w:szCs w:val="28"/>
        </w:rPr>
        <w:t>與財團法人法律扶助基金會合辦2019巡迴影像展、與社團法人</w:t>
      </w:r>
      <w:r w:rsidRPr="00155094">
        <w:rPr>
          <w:rFonts w:ascii="標楷體" w:eastAsia="標楷體" w:hAnsi="標楷體"/>
          <w:sz w:val="28"/>
          <w:szCs w:val="28"/>
        </w:rPr>
        <w:t>高雄</w:t>
      </w:r>
      <w:r w:rsidRPr="00155094">
        <w:rPr>
          <w:rFonts w:ascii="標楷體" w:eastAsia="標楷體" w:hAnsi="標楷體"/>
          <w:color w:val="000000"/>
          <w:sz w:val="28"/>
          <w:szCs w:val="28"/>
        </w:rPr>
        <w:t>律師公會合辦【沒想這麼多】公益法治微電影首映會2場，計</w:t>
      </w:r>
      <w:r w:rsidRPr="00155094">
        <w:rPr>
          <w:rFonts w:ascii="標楷體" w:eastAsia="標楷體" w:hAnsi="標楷體"/>
          <w:sz w:val="28"/>
          <w:szCs w:val="28"/>
        </w:rPr>
        <w:t>490</w:t>
      </w:r>
      <w:r w:rsidRPr="00155094">
        <w:rPr>
          <w:rFonts w:ascii="標楷體" w:eastAsia="標楷體" w:hAnsi="標楷體"/>
          <w:color w:val="000000"/>
          <w:sz w:val="28"/>
          <w:szCs w:val="28"/>
        </w:rPr>
        <w:t>人次。</w:t>
      </w:r>
    </w:p>
    <w:p w:rsidR="003C403B" w:rsidRPr="00155094" w:rsidRDefault="003C403B" w:rsidP="007E5A51">
      <w:pPr>
        <w:pStyle w:val="a0"/>
        <w:pBdr>
          <w:left w:val="none" w:sz="0" w:space="1" w:color="000000"/>
        </w:pBdr>
        <w:overflowPunct w:val="0"/>
        <w:snapToGrid w:val="0"/>
        <w:spacing w:after="0" w:line="360" w:lineRule="exact"/>
        <w:ind w:leftChars="934" w:left="2288" w:hangingChars="150" w:hanging="420"/>
        <w:jc w:val="both"/>
        <w:rPr>
          <w:rFonts w:ascii="標楷體" w:eastAsia="標楷體" w:hAnsi="標楷體"/>
          <w:sz w:val="28"/>
          <w:szCs w:val="28"/>
        </w:rPr>
      </w:pPr>
      <w:r w:rsidRPr="00155094">
        <w:rPr>
          <w:rFonts w:ascii="標楷體" w:eastAsia="標楷體" w:hAnsi="標楷體"/>
          <w:color w:val="000000"/>
          <w:sz w:val="28"/>
          <w:szCs w:val="28"/>
        </w:rPr>
        <w:t>(4)自辦</w:t>
      </w:r>
      <w:r w:rsidRPr="00155094">
        <w:rPr>
          <w:rFonts w:ascii="標楷體" w:eastAsia="標楷體" w:hAnsi="標楷體"/>
          <w:sz w:val="28"/>
          <w:szCs w:val="28"/>
        </w:rPr>
        <w:t>「</w:t>
      </w:r>
      <w:proofErr w:type="gramStart"/>
      <w:r w:rsidRPr="00155094">
        <w:rPr>
          <w:rFonts w:ascii="標楷體" w:eastAsia="標楷體" w:hAnsi="標楷體"/>
          <w:sz w:val="28"/>
          <w:szCs w:val="28"/>
        </w:rPr>
        <w:t>108</w:t>
      </w:r>
      <w:proofErr w:type="gramEnd"/>
      <w:r w:rsidRPr="00155094">
        <w:rPr>
          <w:rFonts w:ascii="標楷體" w:eastAsia="標楷體" w:hAnsi="標楷體"/>
          <w:sz w:val="28"/>
          <w:szCs w:val="28"/>
        </w:rPr>
        <w:t>年度性別平等宣導」、法制人員在職專業訓練研習－「促參法釋義」2場，計66人</w:t>
      </w:r>
      <w:r w:rsidRPr="00155094">
        <w:rPr>
          <w:rFonts w:ascii="標楷體" w:eastAsia="標楷體" w:hAnsi="標楷體"/>
          <w:color w:val="000000"/>
          <w:sz w:val="28"/>
          <w:szCs w:val="28"/>
        </w:rPr>
        <w:t>次</w:t>
      </w:r>
      <w:r w:rsidRPr="00155094">
        <w:rPr>
          <w:rFonts w:ascii="標楷體" w:eastAsia="標楷體" w:hAnsi="標楷體"/>
          <w:sz w:val="28"/>
          <w:szCs w:val="28"/>
        </w:rPr>
        <w:t>。</w:t>
      </w:r>
    </w:p>
    <w:p w:rsidR="00155094" w:rsidRPr="00155094" w:rsidRDefault="00155094">
      <w:pPr>
        <w:pStyle w:val="a0"/>
        <w:pBdr>
          <w:left w:val="none" w:sz="0" w:space="1" w:color="000000"/>
        </w:pBdr>
        <w:overflowPunct w:val="0"/>
        <w:snapToGrid w:val="0"/>
        <w:spacing w:after="0" w:line="360" w:lineRule="exact"/>
        <w:ind w:leftChars="934" w:left="2168" w:hangingChars="150" w:hanging="300"/>
        <w:jc w:val="both"/>
        <w:rPr>
          <w:rFonts w:ascii="標楷體" w:eastAsia="標楷體" w:hAnsi="標楷體"/>
        </w:rPr>
      </w:pPr>
    </w:p>
    <w:sectPr w:rsidR="00155094" w:rsidRPr="00155094">
      <w:pgSz w:w="11906" w:h="16838"/>
      <w:pgMar w:top="851" w:right="1418" w:bottom="851" w:left="1418" w:header="720" w:footer="720" w:gutter="0"/>
      <w:pgNumType w:start="279"/>
      <w:cols w:space="720"/>
      <w:docGrid w:type="lines"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MS Gothic"/>
    <w:charset w:val="88"/>
    <w:family w:val="modern"/>
    <w:pitch w:val="fixed"/>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華康中楷體">
    <w:charset w:val="88"/>
    <w:family w:val="modern"/>
    <w:pitch w:val="fixed"/>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文鼎中黑">
    <w:charset w:val="88"/>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LFO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nsid w:val="371D0FBD"/>
    <w:multiLevelType w:val="hybridMultilevel"/>
    <w:tmpl w:val="0BD42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BC6483F"/>
    <w:multiLevelType w:val="hybridMultilevel"/>
    <w:tmpl w:val="C31EE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A3"/>
    <w:rsid w:val="00155094"/>
    <w:rsid w:val="001F42FB"/>
    <w:rsid w:val="002C64DE"/>
    <w:rsid w:val="003C403B"/>
    <w:rsid w:val="0057569A"/>
    <w:rsid w:val="007E5A51"/>
    <w:rsid w:val="007E758B"/>
    <w:rsid w:val="00AA30A3"/>
    <w:rsid w:val="00EA5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paragraph" w:styleId="1">
    <w:name w:val="heading 1"/>
    <w:basedOn w:val="a0"/>
    <w:next w:val="a0"/>
    <w:qFormat/>
    <w:pPr>
      <w:keepNext/>
      <w:tabs>
        <w:tab w:val="num" w:pos="0"/>
      </w:tabs>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0"/>
    <w:next w:val="a0"/>
    <w:qFormat/>
    <w:pPr>
      <w:keepNext/>
      <w:tabs>
        <w:tab w:val="num" w:pos="0"/>
      </w:tabs>
      <w:spacing w:line="720" w:lineRule="auto"/>
      <w:outlineLvl w:val="1"/>
    </w:pPr>
    <w:rPr>
      <w:rFonts w:ascii="Arial" w:hAnsi="Arial"/>
      <w:b/>
      <w:bCs/>
      <w:sz w:val="48"/>
      <w:szCs w:val="48"/>
    </w:rPr>
  </w:style>
  <w:style w:type="paragraph" w:styleId="3">
    <w:name w:val="heading 3"/>
    <w:basedOn w:val="a0"/>
    <w:next w:val="a0"/>
    <w:qFormat/>
    <w:pPr>
      <w:keepNext/>
      <w:tabs>
        <w:tab w:val="num" w:pos="0"/>
      </w:tabs>
      <w:spacing w:line="720" w:lineRule="auto"/>
      <w:outlineLvl w:val="2"/>
    </w:pPr>
    <w:rPr>
      <w:rFonts w:ascii="Arial" w:hAnsi="Arial"/>
      <w:b/>
      <w:bCs/>
      <w:sz w:val="36"/>
      <w:szCs w:val="36"/>
    </w:rPr>
  </w:style>
  <w:style w:type="paragraph" w:styleId="4">
    <w:name w:val="heading 4"/>
    <w:basedOn w:val="a0"/>
    <w:next w:val="a0"/>
    <w:qFormat/>
    <w:pPr>
      <w:keepNext/>
      <w:tabs>
        <w:tab w:val="num" w:pos="0"/>
      </w:tabs>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a5">
    <w:name w:val="(一) 字元"/>
    <w:rPr>
      <w:rFonts w:eastAsia="標楷體"/>
      <w:kern w:val="1"/>
      <w:sz w:val="36"/>
      <w:szCs w:val="24"/>
      <w:lang w:val="en-US" w:eastAsia="zh-TW" w:bidi="ar-SA"/>
    </w:rPr>
  </w:style>
  <w:style w:type="character" w:customStyle="1" w:styleId="menu01111">
    <w:name w:val="menu01111"/>
    <w:basedOn w:val="a1"/>
  </w:style>
  <w:style w:type="character" w:customStyle="1" w:styleId="title0210ptdarkred1">
    <w:name w:val="title02_10pt_darkred1"/>
    <w:rPr>
      <w:rFonts w:ascii="Arial" w:hAnsi="Arial" w:cs="Arial"/>
      <w:strike w:val="0"/>
      <w:dstrike w:val="0"/>
      <w:color w:val="8A3939"/>
      <w:sz w:val="20"/>
      <w:szCs w:val="20"/>
      <w:u w:val="none"/>
    </w:rPr>
  </w:style>
  <w:style w:type="character" w:customStyle="1" w:styleId="121">
    <w:name w:val="121"/>
    <w:rPr>
      <w:sz w:val="18"/>
      <w:szCs w:val="18"/>
    </w:rPr>
  </w:style>
  <w:style w:type="character" w:customStyle="1" w:styleId="style41">
    <w:name w:val="style41"/>
    <w:rPr>
      <w:color w:val="666666"/>
      <w:sz w:val="20"/>
      <w:szCs w:val="20"/>
    </w:rPr>
  </w:style>
  <w:style w:type="character" w:styleId="a6">
    <w:name w:val="Strong"/>
    <w:qFormat/>
    <w:rPr>
      <w:b/>
      <w:bCs/>
    </w:rPr>
  </w:style>
  <w:style w:type="character" w:customStyle="1" w:styleId="tax2">
    <w:name w:val="tax2"/>
    <w:rPr>
      <w:color w:val="666666"/>
      <w:sz w:val="16"/>
      <w:szCs w:val="16"/>
    </w:rPr>
  </w:style>
  <w:style w:type="character" w:customStyle="1" w:styleId="a7">
    <w:name w:val="(一) 字元 字元 字元"/>
    <w:rPr>
      <w:rFonts w:ascii="標楷體" w:eastAsia="標楷體" w:hAnsi="標楷體"/>
      <w:kern w:val="1"/>
      <w:sz w:val="28"/>
      <w:szCs w:val="28"/>
      <w:lang w:val="en-US" w:eastAsia="zh-TW" w:bidi="ar-SA"/>
    </w:rPr>
  </w:style>
  <w:style w:type="character" w:customStyle="1" w:styleId="10">
    <w:name w:val="1. 字元 字元 字元"/>
    <w:rPr>
      <w:rFonts w:ascii="標楷體" w:eastAsia="標楷體" w:hAnsi="標楷體"/>
      <w:kern w:val="1"/>
      <w:sz w:val="28"/>
      <w:szCs w:val="28"/>
      <w:lang w:val="en-US" w:eastAsia="zh-TW" w:bidi="ar-SA"/>
    </w:rPr>
  </w:style>
  <w:style w:type="character" w:styleId="a8">
    <w:name w:val="Hyperlink"/>
    <w:rPr>
      <w:color w:val="0000FF"/>
      <w:u w:val="single"/>
    </w:rPr>
  </w:style>
  <w:style w:type="character" w:customStyle="1" w:styleId="text0510ptblank1">
    <w:name w:val="text05_10pt_blank1"/>
    <w:rPr>
      <w:rFonts w:ascii="Arial" w:hAnsi="Arial" w:cs="Arial"/>
      <w:i w:val="0"/>
      <w:iCs w:val="0"/>
      <w:caps w:val="0"/>
      <w:smallCaps w:val="0"/>
      <w:strike w:val="0"/>
      <w:dstrike w:val="0"/>
      <w:color w:val="000000"/>
      <w:sz w:val="20"/>
      <w:szCs w:val="20"/>
      <w:u w:val="none"/>
    </w:rPr>
  </w:style>
  <w:style w:type="character" w:customStyle="1" w:styleId="tx1">
    <w:name w:val="tx1"/>
    <w:rPr>
      <w:b/>
      <w:bCs/>
    </w:rPr>
  </w:style>
  <w:style w:type="character" w:customStyle="1" w:styleId="a9">
    <w:name w:val="註解文字 字元"/>
    <w:rPr>
      <w:rFonts w:ascii="標楷體" w:eastAsia="標楷體" w:hAnsi="標楷體"/>
      <w:kern w:val="1"/>
      <w:sz w:val="28"/>
    </w:rPr>
  </w:style>
  <w:style w:type="character" w:customStyle="1" w:styleId="aa">
    <w:name w:val="註解方塊文字 字元"/>
    <w:rPr>
      <w:rFonts w:ascii="Calibri Light" w:eastAsia="新細明體" w:hAnsi="Calibri Light" w:cs="Times New Roman"/>
      <w:kern w:val="1"/>
      <w:sz w:val="18"/>
      <w:szCs w:val="18"/>
    </w:rPr>
  </w:style>
  <w:style w:type="paragraph" w:styleId="ab">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pPr>
      <w:spacing w:after="120"/>
    </w:pPr>
  </w:style>
  <w:style w:type="paragraph" w:styleId="ac">
    <w:name w:val="footer"/>
    <w:basedOn w:val="a"/>
    <w:pPr>
      <w:tabs>
        <w:tab w:val="center" w:pos="4153"/>
        <w:tab w:val="right" w:pos="8306"/>
      </w:tabs>
      <w:snapToGrid w:val="0"/>
    </w:pPr>
  </w:style>
  <w:style w:type="paragraph" w:styleId="ad">
    <w:name w:val="Body Text Indent"/>
    <w:basedOn w:val="a"/>
    <w:pPr>
      <w:ind w:left="2552"/>
    </w:pPr>
    <w:rPr>
      <w:sz w:val="32"/>
    </w:rPr>
  </w:style>
  <w:style w:type="paragraph" w:customStyle="1" w:styleId="ae">
    <w:name w:val="(一)"/>
    <w:basedOn w:val="a"/>
    <w:pPr>
      <w:spacing w:line="316" w:lineRule="auto"/>
      <w:ind w:left="1800"/>
      <w:jc w:val="both"/>
    </w:pPr>
    <w:rPr>
      <w:sz w:val="36"/>
      <w:szCs w:val="24"/>
    </w:rPr>
  </w:style>
  <w:style w:type="paragraph" w:styleId="30">
    <w:name w:val="Body Text Indent 3"/>
    <w:basedOn w:val="a"/>
    <w:pPr>
      <w:spacing w:after="120"/>
      <w:ind w:left="480"/>
    </w:pPr>
    <w:rPr>
      <w:sz w:val="16"/>
      <w:szCs w:val="16"/>
    </w:rPr>
  </w:style>
  <w:style w:type="paragraph" w:customStyle="1" w:styleId="af">
    <w:name w:val=""/>
    <w:basedOn w:val="a"/>
    <w:pPr>
      <w:snapToGrid w:val="0"/>
      <w:spacing w:line="336" w:lineRule="auto"/>
      <w:ind w:left="1974" w:right="57" w:hanging="727"/>
      <w:jc w:val="both"/>
    </w:pPr>
    <w:rPr>
      <w:sz w:val="34"/>
    </w:rPr>
  </w:style>
  <w:style w:type="paragraph" w:customStyle="1" w:styleId="11">
    <w:name w:val="1."/>
    <w:basedOn w:val="a"/>
    <w:pPr>
      <w:spacing w:line="304" w:lineRule="auto"/>
      <w:ind w:left="1856" w:hanging="640"/>
      <w:jc w:val="both"/>
    </w:pPr>
    <w:rPr>
      <w:sz w:val="32"/>
    </w:rPr>
  </w:style>
  <w:style w:type="paragraph" w:customStyle="1" w:styleId="af0">
    <w:name w:val="一"/>
    <w:basedOn w:val="a"/>
    <w:pPr>
      <w:autoSpaceDE w:val="0"/>
      <w:spacing w:before="240" w:after="240" w:line="360" w:lineRule="atLeast"/>
      <w:ind w:left="142" w:firstLine="709"/>
      <w:jc w:val="both"/>
      <w:textAlignment w:val="baseline"/>
    </w:pPr>
    <w:rPr>
      <w:rFonts w:ascii="新細明體" w:hAnsi="新細明體"/>
      <w:spacing w:val="20"/>
      <w:sz w:val="44"/>
    </w:rPr>
  </w:style>
  <w:style w:type="paragraph" w:customStyle="1" w:styleId="af1">
    <w:name w:val="(一)平"/>
    <w:basedOn w:val="a"/>
    <w:pPr>
      <w:autoSpaceDE w:val="0"/>
      <w:spacing w:line="360" w:lineRule="atLeast"/>
      <w:ind w:left="737"/>
      <w:textAlignment w:val="baseline"/>
    </w:pPr>
    <w:rPr>
      <w:rFonts w:ascii="@華康中楷體" w:eastAsia="@華康中楷體" w:hAnsi="@華康中楷體"/>
      <w:sz w:val="30"/>
    </w:rPr>
  </w:style>
  <w:style w:type="paragraph" w:customStyle="1" w:styleId="12">
    <w:name w:val="(二)、1"/>
    <w:basedOn w:val="a"/>
    <w:pPr>
      <w:spacing w:line="640" w:lineRule="exact"/>
      <w:ind w:left="1832" w:hanging="794"/>
      <w:jc w:val="both"/>
      <w:textAlignment w:val="baseline"/>
    </w:pPr>
    <w:rPr>
      <w:spacing w:val="20"/>
      <w:sz w:val="36"/>
    </w:rPr>
  </w:style>
  <w:style w:type="paragraph" w:customStyle="1" w:styleId="13">
    <w:name w:val="(1)"/>
    <w:basedOn w:val="a"/>
    <w:pPr>
      <w:spacing w:line="560" w:lineRule="exact"/>
      <w:ind w:left="2127" w:hanging="993"/>
      <w:textAlignment w:val="baseline"/>
    </w:pPr>
    <w:rPr>
      <w:rFonts w:ascii="標楷體" w:hAnsi="標楷體"/>
      <w:spacing w:val="4"/>
      <w:sz w:val="32"/>
    </w:rPr>
  </w:style>
  <w:style w:type="paragraph" w:customStyle="1" w:styleId="14">
    <w:name w:val="(1)內"/>
    <w:basedOn w:val="a"/>
    <w:pPr>
      <w:ind w:left="1477" w:hanging="187"/>
    </w:pPr>
  </w:style>
  <w:style w:type="paragraph" w:customStyle="1" w:styleId="af2">
    <w:name w:val="一、內"/>
    <w:basedOn w:val="a"/>
    <w:pPr>
      <w:spacing w:after="120"/>
      <w:ind w:left="1050"/>
      <w:jc w:val="both"/>
      <w:textAlignment w:val="baseline"/>
    </w:pPr>
    <w:rPr>
      <w:color w:val="000000"/>
      <w:spacing w:val="20"/>
      <w:sz w:val="32"/>
    </w:rPr>
  </w:style>
  <w:style w:type="paragraph" w:styleId="20">
    <w:name w:val="Body Text 2"/>
    <w:basedOn w:val="a"/>
    <w:pPr>
      <w:spacing w:after="120" w:line="480" w:lineRule="auto"/>
    </w:pPr>
  </w:style>
  <w:style w:type="paragraph" w:customStyle="1" w:styleId="af3">
    <w:name w:val="（一）"/>
    <w:basedOn w:val="a"/>
    <w:pPr>
      <w:spacing w:line="560" w:lineRule="exact"/>
      <w:ind w:left="1257" w:hanging="717"/>
    </w:pPr>
    <w:rPr>
      <w:sz w:val="32"/>
      <w:szCs w:val="28"/>
    </w:rPr>
  </w:style>
  <w:style w:type="paragraph" w:styleId="21">
    <w:name w:val="Body Text Indent 2"/>
    <w:basedOn w:val="a"/>
    <w:pPr>
      <w:spacing w:after="120" w:line="480" w:lineRule="auto"/>
      <w:ind w:left="480"/>
    </w:pPr>
  </w:style>
  <w:style w:type="paragraph" w:styleId="af4">
    <w:name w:val="Plain Text"/>
    <w:basedOn w:val="a"/>
    <w:rPr>
      <w:rFonts w:ascii="細明體" w:eastAsia="細明體" w:hAnsi="細明體" w:cs="Courier New"/>
    </w:rPr>
  </w:style>
  <w:style w:type="paragraph" w:customStyle="1" w:styleId="af5">
    <w:name w:val="局務會議"/>
    <w:basedOn w:val="a"/>
    <w:pPr>
      <w:tabs>
        <w:tab w:val="num" w:pos="0"/>
      </w:tabs>
      <w:ind w:left="720" w:hanging="720"/>
    </w:pPr>
    <w:rPr>
      <w:sz w:val="36"/>
    </w:rPr>
  </w:style>
  <w:style w:type="paragraph" w:customStyle="1" w:styleId="100">
    <w:name w:val="10."/>
    <w:basedOn w:val="a"/>
    <w:pPr>
      <w:snapToGrid w:val="0"/>
      <w:spacing w:line="470" w:lineRule="atLeast"/>
      <w:ind w:left="330" w:hanging="155"/>
      <w:jc w:val="both"/>
    </w:pPr>
    <w:rPr>
      <w:szCs w:val="28"/>
    </w:rPr>
  </w:style>
  <w:style w:type="paragraph" w:customStyle="1" w:styleId="15">
    <w:name w:val="1文"/>
    <w:basedOn w:val="a"/>
    <w:pPr>
      <w:ind w:left="730"/>
      <w:jc w:val="both"/>
    </w:pPr>
    <w:rPr>
      <w:sz w:val="40"/>
    </w:rPr>
  </w:style>
  <w:style w:type="paragraph" w:customStyle="1" w:styleId="af6">
    <w:name w:val="數字Ａ"/>
    <w:basedOn w:val="a"/>
    <w:pPr>
      <w:ind w:left="2520" w:hanging="720"/>
    </w:pPr>
    <w:rPr>
      <w:sz w:val="40"/>
    </w:rPr>
  </w:style>
  <w:style w:type="paragraph" w:customStyle="1" w:styleId="af7">
    <w:name w:val="內縮二"/>
    <w:basedOn w:val="a"/>
    <w:pPr>
      <w:autoSpaceDE w:val="0"/>
      <w:ind w:left="1740" w:hanging="1050"/>
      <w:jc w:val="both"/>
    </w:pPr>
    <w:rPr>
      <w:spacing w:val="-2"/>
      <w:sz w:val="36"/>
      <w:szCs w:val="32"/>
    </w:rPr>
  </w:style>
  <w:style w:type="paragraph" w:styleId="31">
    <w:name w:val="Body Text 3"/>
    <w:basedOn w:val="a"/>
    <w:pPr>
      <w:spacing w:after="120"/>
    </w:pPr>
    <w:rPr>
      <w:sz w:val="16"/>
      <w:szCs w:val="16"/>
    </w:rPr>
  </w:style>
  <w:style w:type="paragraph" w:customStyle="1" w:styleId="af8">
    <w:name w:val="內文一"/>
    <w:basedOn w:val="a"/>
    <w:autoRedefine/>
    <w:pPr>
      <w:snapToGrid w:val="0"/>
      <w:spacing w:before="180" w:after="180" w:line="0" w:lineRule="atLeast"/>
      <w:ind w:left="1133" w:firstLine="11"/>
      <w:jc w:val="both"/>
      <w:textAlignment w:val="baseline"/>
    </w:pPr>
    <w:rPr>
      <w:color w:val="000000"/>
      <w:sz w:val="32"/>
      <w:szCs w:val="32"/>
    </w:rPr>
  </w:style>
  <w:style w:type="paragraph" w:customStyle="1" w:styleId="1-">
    <w:name w:val="1.-內文"/>
    <w:basedOn w:val="a"/>
    <w:pPr>
      <w:snapToGrid w:val="0"/>
      <w:spacing w:line="470" w:lineRule="exact"/>
      <w:ind w:left="430"/>
    </w:pPr>
    <w:rPr>
      <w:sz w:val="28"/>
      <w:szCs w:val="28"/>
    </w:rPr>
  </w:style>
  <w:style w:type="paragraph" w:customStyle="1" w:styleId="af9">
    <w:name w:val="a."/>
    <w:basedOn w:val="a"/>
    <w:pPr>
      <w:snapToGrid w:val="0"/>
      <w:spacing w:line="470" w:lineRule="exact"/>
      <w:ind w:left="685" w:hanging="100"/>
    </w:pPr>
    <w:rPr>
      <w:kern w:val="1"/>
      <w:sz w:val="28"/>
      <w:szCs w:val="28"/>
    </w:rPr>
  </w:style>
  <w:style w:type="paragraph" w:customStyle="1" w:styleId="1-0">
    <w:name w:val="(1)-內文"/>
    <w:basedOn w:val="a"/>
    <w:pPr>
      <w:snapToGrid w:val="0"/>
      <w:spacing w:line="470" w:lineRule="exact"/>
      <w:ind w:left="580"/>
    </w:pPr>
    <w:rPr>
      <w:kern w:val="1"/>
      <w:sz w:val="28"/>
      <w:szCs w:val="28"/>
    </w:rPr>
  </w:style>
  <w:style w:type="paragraph" w:customStyle="1" w:styleId="04">
    <w:name w:val="_04阿"/>
    <w:basedOn w:val="a"/>
    <w:pPr>
      <w:spacing w:before="18" w:after="72" w:line="280" w:lineRule="exact"/>
      <w:ind w:left="1260" w:hanging="180"/>
      <w:jc w:val="both"/>
    </w:pPr>
  </w:style>
  <w:style w:type="paragraph" w:customStyle="1" w:styleId="05">
    <w:name w:val="_05阿括"/>
    <w:basedOn w:val="a"/>
    <w:pPr>
      <w:spacing w:before="18" w:after="72" w:line="280" w:lineRule="exact"/>
      <w:ind w:left="1560" w:hanging="240"/>
      <w:jc w:val="both"/>
    </w:pPr>
  </w:style>
  <w:style w:type="paragraph" w:customStyle="1" w:styleId="040">
    <w:name w:val="_04阿內"/>
    <w:basedOn w:val="a"/>
    <w:pPr>
      <w:ind w:left="80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rPr>
  </w:style>
  <w:style w:type="paragraph" w:customStyle="1" w:styleId="01">
    <w:name w:val="_01壹"/>
    <w:basedOn w:val="a"/>
    <w:pPr>
      <w:spacing w:before="108" w:line="360" w:lineRule="exact"/>
      <w:ind w:left="450" w:hanging="450"/>
    </w:pPr>
    <w:rPr>
      <w:b/>
      <w:bCs/>
      <w:color w:val="800080"/>
    </w:rPr>
  </w:style>
  <w:style w:type="paragraph" w:customStyle="1" w:styleId="afa">
    <w:name w:val="(一)文"/>
    <w:basedOn w:val="a"/>
    <w:pPr>
      <w:ind w:left="869"/>
      <w:jc w:val="both"/>
    </w:pPr>
    <w:rPr>
      <w:sz w:val="37"/>
    </w:rPr>
  </w:style>
  <w:style w:type="paragraph" w:customStyle="1" w:styleId="afb">
    <w:name w:val="大寫壹"/>
    <w:basedOn w:val="a"/>
    <w:rPr>
      <w:bCs/>
      <w:sz w:val="40"/>
    </w:rPr>
  </w:style>
  <w:style w:type="paragraph" w:customStyle="1" w:styleId="afc">
    <w:name w:val="表左"/>
    <w:basedOn w:val="a"/>
    <w:pPr>
      <w:spacing w:line="283" w:lineRule="exact"/>
      <w:ind w:left="31" w:right="31"/>
      <w:jc w:val="both"/>
    </w:pPr>
    <w:rPr>
      <w:sz w:val="21"/>
    </w:rPr>
  </w:style>
  <w:style w:type="paragraph" w:styleId="afd">
    <w:name w:val="Block Text"/>
    <w:basedOn w:val="a"/>
    <w:pPr>
      <w:spacing w:line="300" w:lineRule="exact"/>
      <w:ind w:left="113" w:right="113"/>
      <w:jc w:val="center"/>
    </w:pPr>
    <w:rPr>
      <w:szCs w:val="28"/>
    </w:rPr>
  </w:style>
  <w:style w:type="paragraph" w:customStyle="1" w:styleId="22">
    <w:name w:val=".自訂標題2"/>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pPr>
    <w:rPr>
      <w:rFonts w:ascii="Arial" w:eastAsia="標楷體" w:hAnsi="Arial"/>
      <w:b/>
      <w:bCs/>
      <w:color w:val="000000"/>
      <w:kern w:val="1"/>
      <w:sz w:val="28"/>
      <w:szCs w:val="28"/>
    </w:rPr>
  </w:style>
  <w:style w:type="paragraph" w:styleId="afe">
    <w:name w:val="header"/>
    <w:basedOn w:val="a"/>
    <w:pPr>
      <w:tabs>
        <w:tab w:val="center" w:pos="4153"/>
        <w:tab w:val="right" w:pos="8306"/>
      </w:tabs>
      <w:snapToGrid w:val="0"/>
    </w:pPr>
  </w:style>
  <w:style w:type="paragraph" w:customStyle="1" w:styleId="16">
    <w:name w:val="表左1."/>
    <w:basedOn w:val="a"/>
    <w:pPr>
      <w:spacing w:line="283" w:lineRule="exact"/>
      <w:ind w:left="241" w:right="31" w:hanging="210"/>
      <w:jc w:val="both"/>
    </w:pPr>
    <w:rPr>
      <w:sz w:val="21"/>
    </w:rPr>
  </w:style>
  <w:style w:type="paragraph" w:customStyle="1" w:styleId="150">
    <w:name w:val="15本文"/>
    <w:basedOn w:val="a"/>
    <w:pPr>
      <w:spacing w:line="550" w:lineRule="exact"/>
      <w:ind w:left="600" w:hanging="600"/>
      <w:jc w:val="both"/>
    </w:pPr>
    <w:rPr>
      <w:sz w:val="30"/>
    </w:rPr>
  </w:style>
  <w:style w:type="paragraph" w:customStyle="1" w:styleId="aff">
    <w:name w:val="主旨"/>
    <w:basedOn w:val="a"/>
    <w:pPr>
      <w:kinsoku w:val="0"/>
      <w:snapToGrid w:val="0"/>
      <w:ind w:left="567" w:hanging="567"/>
    </w:pPr>
    <w:rPr>
      <w:sz w:val="32"/>
    </w:rPr>
  </w:style>
  <w:style w:type="paragraph" w:customStyle="1" w:styleId="aff0">
    <w:name w:val="主文"/>
    <w:basedOn w:val="a"/>
    <w:pPr>
      <w:spacing w:before="120" w:after="120" w:line="400" w:lineRule="exact"/>
      <w:ind w:firstLine="520"/>
      <w:jc w:val="both"/>
    </w:pPr>
    <w:rPr>
      <w:sz w:val="26"/>
    </w:rPr>
  </w:style>
  <w:style w:type="paragraph" w:styleId="aff1">
    <w:name w:val="annotation text"/>
    <w:basedOn w:val="a"/>
  </w:style>
  <w:style w:type="paragraph" w:customStyle="1" w:styleId="aa0">
    <w:name w:val="aa"/>
    <w:basedOn w:val="a"/>
    <w:rPr>
      <w:b/>
      <w:i/>
    </w:rPr>
  </w:style>
  <w:style w:type="paragraph" w:customStyle="1" w:styleId="-">
    <w:name w:val="(一)-內文"/>
    <w:basedOn w:val="a"/>
    <w:pPr>
      <w:snapToGrid w:val="0"/>
      <w:spacing w:line="470" w:lineRule="exact"/>
      <w:ind w:left="330"/>
    </w:pPr>
    <w:rPr>
      <w:rFonts w:ascii="標楷體" w:hAnsi="標楷體"/>
      <w:sz w:val="28"/>
      <w:szCs w:val="28"/>
    </w:rPr>
  </w:style>
  <w:style w:type="paragraph" w:customStyle="1" w:styleId="-1">
    <w:name w:val="(十一)-1."/>
    <w:basedOn w:val="a"/>
    <w:pPr>
      <w:snapToGrid w:val="0"/>
      <w:spacing w:line="470" w:lineRule="exact"/>
      <w:ind w:left="530" w:hanging="100"/>
    </w:pPr>
    <w:rPr>
      <w:sz w:val="28"/>
      <w:szCs w:val="28"/>
    </w:rPr>
  </w:style>
  <w:style w:type="paragraph" w:customStyle="1" w:styleId="aff2">
    <w:name w:val="說明"/>
    <w:basedOn w:val="a"/>
    <w:pPr>
      <w:spacing w:line="480" w:lineRule="exact"/>
      <w:ind w:left="300" w:hanging="300"/>
      <w:jc w:val="both"/>
    </w:pPr>
    <w:rPr>
      <w:rFonts w:cs="新細明體"/>
      <w:sz w:val="32"/>
    </w:rPr>
  </w:style>
  <w:style w:type="paragraph" w:customStyle="1" w:styleId="aff3">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pPr>
    <w:rPr>
      <w:rFonts w:ascii="標楷體" w:eastAsia="標楷體" w:hAnsi="標楷體"/>
      <w:sz w:val="26"/>
    </w:rPr>
  </w:style>
  <w:style w:type="paragraph" w:customStyle="1" w:styleId="aff4">
    <w:name w:val="表"/>
    <w:basedOn w:val="a"/>
    <w:pPr>
      <w:snapToGrid w:val="0"/>
      <w:spacing w:line="360" w:lineRule="exact"/>
      <w:jc w:val="both"/>
    </w:pPr>
  </w:style>
  <w:style w:type="paragraph" w:customStyle="1" w:styleId="-0">
    <w:name w:val="表-頭"/>
    <w:basedOn w:val="a"/>
    <w:pPr>
      <w:jc w:val="center"/>
    </w:pPr>
    <w:rPr>
      <w:sz w:val="26"/>
      <w:szCs w:val="26"/>
    </w:rPr>
  </w:style>
  <w:style w:type="paragraph" w:customStyle="1" w:styleId="aff5">
    <w:name w:val="１．"/>
    <w:basedOn w:val="a"/>
    <w:pPr>
      <w:spacing w:line="520" w:lineRule="exact"/>
      <w:ind w:left="400" w:hanging="200"/>
    </w:pPr>
    <w:rPr>
      <w:rFonts w:ascii="標楷體" w:eastAsia="標楷體" w:hAnsi="標楷體"/>
    </w:rPr>
  </w:style>
  <w:style w:type="paragraph" w:customStyle="1" w:styleId="aff6">
    <w:name w:val="（１）"/>
    <w:basedOn w:val="a"/>
    <w:pPr>
      <w:spacing w:line="520" w:lineRule="exact"/>
      <w:ind w:left="600" w:hanging="300"/>
    </w:pPr>
    <w:rPr>
      <w:rFonts w:ascii="標楷體" w:eastAsia="標楷體" w:hAnsi="標楷體"/>
    </w:rPr>
  </w:style>
  <w:style w:type="paragraph" w:customStyle="1" w:styleId="aff7">
    <w:name w:val="首長"/>
    <w:basedOn w:val="a"/>
    <w:pPr>
      <w:snapToGrid w:val="0"/>
    </w:pPr>
    <w:rPr>
      <w:sz w:val="36"/>
    </w:rPr>
  </w:style>
  <w:style w:type="paragraph" w:customStyle="1" w:styleId="aff8">
    <w:name w:val="(一) 字元 字元"/>
    <w:basedOn w:val="a"/>
    <w:pPr>
      <w:snapToGrid w:val="0"/>
      <w:spacing w:line="416" w:lineRule="exact"/>
      <w:ind w:left="330" w:hanging="200"/>
      <w:jc w:val="both"/>
    </w:pPr>
    <w:rPr>
      <w:szCs w:val="28"/>
    </w:rPr>
  </w:style>
  <w:style w:type="paragraph" w:customStyle="1" w:styleId="17">
    <w:name w:val="1. 字元 字元"/>
    <w:basedOn w:val="a"/>
    <w:pPr>
      <w:ind w:left="430" w:hanging="100"/>
    </w:pPr>
  </w:style>
  <w:style w:type="paragraph" w:customStyle="1" w:styleId="10-1">
    <w:name w:val="10.-(1)"/>
    <w:basedOn w:val="a"/>
    <w:pPr>
      <w:spacing w:line="416" w:lineRule="exact"/>
      <w:ind w:left="640"/>
    </w:pPr>
  </w:style>
  <w:style w:type="paragraph" w:customStyle="1" w:styleId="18">
    <w:name w:val="樣式1"/>
    <w:basedOn w:val="a"/>
    <w:autoRedefine/>
    <w:pPr>
      <w:keepNext/>
      <w:snapToGrid w:val="0"/>
      <w:spacing w:before="180" w:after="180" w:line="0" w:lineRule="atLeast"/>
      <w:ind w:left="1169" w:hanging="288"/>
      <w:jc w:val="both"/>
    </w:pPr>
    <w:rPr>
      <w:szCs w:val="28"/>
    </w:rPr>
  </w:style>
  <w:style w:type="paragraph" w:customStyle="1" w:styleId="23">
    <w:name w:val="樣式2"/>
    <w:basedOn w:val="a"/>
    <w:pPr>
      <w:spacing w:line="560" w:lineRule="exact"/>
      <w:ind w:left="1280"/>
    </w:pPr>
    <w:rPr>
      <w:sz w:val="32"/>
    </w:rPr>
  </w:style>
  <w:style w:type="paragraph" w:customStyle="1" w:styleId="19">
    <w:name w:val="文1"/>
    <w:basedOn w:val="a"/>
    <w:pPr>
      <w:spacing w:before="180" w:after="180" w:line="560" w:lineRule="exact"/>
      <w:ind w:firstLine="585"/>
      <w:jc w:val="both"/>
    </w:pPr>
    <w:rPr>
      <w:rFonts w:ascii="細明體" w:eastAsia="細明體" w:hAnsi="細明體"/>
      <w:sz w:val="26"/>
    </w:rPr>
  </w:style>
  <w:style w:type="paragraph" w:customStyle="1" w:styleId="aff9">
    <w:name w:val="字元"/>
    <w:basedOn w:val="a"/>
    <w:pPr>
      <w:spacing w:after="160" w:line="240" w:lineRule="exact"/>
    </w:pPr>
    <w:rPr>
      <w:rFonts w:ascii="Tahoma" w:hAnsi="Tahoma"/>
      <w:lang w:eastAsia="en-US"/>
    </w:rPr>
  </w:style>
  <w:style w:type="paragraph" w:customStyle="1" w:styleId="affa">
    <w:name w:val="字元 字元 字元 字元 字元 字元 字元 字元 字元 字元 字元 字元"/>
    <w:basedOn w:val="a"/>
    <w:pPr>
      <w:spacing w:after="160" w:line="240" w:lineRule="exact"/>
    </w:pPr>
    <w:rPr>
      <w:rFonts w:ascii="Tahoma" w:hAnsi="Tahoma"/>
      <w:lang w:eastAsia="en-US"/>
    </w:rPr>
  </w:style>
  <w:style w:type="paragraph" w:styleId="affb">
    <w:name w:val="Balloon Text"/>
    <w:basedOn w:val="a"/>
    <w:rPr>
      <w:rFonts w:ascii="Calibri Light" w:hAnsi="Calibri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paragraph" w:styleId="1">
    <w:name w:val="heading 1"/>
    <w:basedOn w:val="a0"/>
    <w:next w:val="a0"/>
    <w:qFormat/>
    <w:pPr>
      <w:keepNext/>
      <w:tabs>
        <w:tab w:val="num" w:pos="0"/>
      </w:tabs>
      <w:snapToGrid w:val="0"/>
      <w:spacing w:before="216" w:after="200" w:line="416" w:lineRule="exact"/>
      <w:jc w:val="center"/>
      <w:outlineLvl w:val="0"/>
    </w:pPr>
    <w:rPr>
      <w:rFonts w:ascii="華康粗圓體" w:eastAsia="華康粗圓體" w:hAnsi="華康粗圓體"/>
      <w:bCs/>
      <w:color w:val="000000"/>
      <w:sz w:val="48"/>
      <w:szCs w:val="48"/>
    </w:rPr>
  </w:style>
  <w:style w:type="paragraph" w:styleId="2">
    <w:name w:val="heading 2"/>
    <w:basedOn w:val="a0"/>
    <w:next w:val="a0"/>
    <w:qFormat/>
    <w:pPr>
      <w:keepNext/>
      <w:tabs>
        <w:tab w:val="num" w:pos="0"/>
      </w:tabs>
      <w:spacing w:line="720" w:lineRule="auto"/>
      <w:outlineLvl w:val="1"/>
    </w:pPr>
    <w:rPr>
      <w:rFonts w:ascii="Arial" w:hAnsi="Arial"/>
      <w:b/>
      <w:bCs/>
      <w:sz w:val="48"/>
      <w:szCs w:val="48"/>
    </w:rPr>
  </w:style>
  <w:style w:type="paragraph" w:styleId="3">
    <w:name w:val="heading 3"/>
    <w:basedOn w:val="a0"/>
    <w:next w:val="a0"/>
    <w:qFormat/>
    <w:pPr>
      <w:keepNext/>
      <w:tabs>
        <w:tab w:val="num" w:pos="0"/>
      </w:tabs>
      <w:spacing w:line="720" w:lineRule="auto"/>
      <w:outlineLvl w:val="2"/>
    </w:pPr>
    <w:rPr>
      <w:rFonts w:ascii="Arial" w:hAnsi="Arial"/>
      <w:b/>
      <w:bCs/>
      <w:sz w:val="36"/>
      <w:szCs w:val="36"/>
    </w:rPr>
  </w:style>
  <w:style w:type="paragraph" w:styleId="4">
    <w:name w:val="heading 4"/>
    <w:basedOn w:val="a0"/>
    <w:next w:val="a0"/>
    <w:qFormat/>
    <w:pPr>
      <w:keepNext/>
      <w:tabs>
        <w:tab w:val="num" w:pos="0"/>
      </w:tabs>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a5">
    <w:name w:val="(一) 字元"/>
    <w:rPr>
      <w:rFonts w:eastAsia="標楷體"/>
      <w:kern w:val="1"/>
      <w:sz w:val="36"/>
      <w:szCs w:val="24"/>
      <w:lang w:val="en-US" w:eastAsia="zh-TW" w:bidi="ar-SA"/>
    </w:rPr>
  </w:style>
  <w:style w:type="character" w:customStyle="1" w:styleId="menu01111">
    <w:name w:val="menu01111"/>
    <w:basedOn w:val="a1"/>
  </w:style>
  <w:style w:type="character" w:customStyle="1" w:styleId="title0210ptdarkred1">
    <w:name w:val="title02_10pt_darkred1"/>
    <w:rPr>
      <w:rFonts w:ascii="Arial" w:hAnsi="Arial" w:cs="Arial"/>
      <w:strike w:val="0"/>
      <w:dstrike w:val="0"/>
      <w:color w:val="8A3939"/>
      <w:sz w:val="20"/>
      <w:szCs w:val="20"/>
      <w:u w:val="none"/>
    </w:rPr>
  </w:style>
  <w:style w:type="character" w:customStyle="1" w:styleId="121">
    <w:name w:val="121"/>
    <w:rPr>
      <w:sz w:val="18"/>
      <w:szCs w:val="18"/>
    </w:rPr>
  </w:style>
  <w:style w:type="character" w:customStyle="1" w:styleId="style41">
    <w:name w:val="style41"/>
    <w:rPr>
      <w:color w:val="666666"/>
      <w:sz w:val="20"/>
      <w:szCs w:val="20"/>
    </w:rPr>
  </w:style>
  <w:style w:type="character" w:styleId="a6">
    <w:name w:val="Strong"/>
    <w:qFormat/>
    <w:rPr>
      <w:b/>
      <w:bCs/>
    </w:rPr>
  </w:style>
  <w:style w:type="character" w:customStyle="1" w:styleId="tax2">
    <w:name w:val="tax2"/>
    <w:rPr>
      <w:color w:val="666666"/>
      <w:sz w:val="16"/>
      <w:szCs w:val="16"/>
    </w:rPr>
  </w:style>
  <w:style w:type="character" w:customStyle="1" w:styleId="a7">
    <w:name w:val="(一) 字元 字元 字元"/>
    <w:rPr>
      <w:rFonts w:ascii="標楷體" w:eastAsia="標楷體" w:hAnsi="標楷體"/>
      <w:kern w:val="1"/>
      <w:sz w:val="28"/>
      <w:szCs w:val="28"/>
      <w:lang w:val="en-US" w:eastAsia="zh-TW" w:bidi="ar-SA"/>
    </w:rPr>
  </w:style>
  <w:style w:type="character" w:customStyle="1" w:styleId="10">
    <w:name w:val="1. 字元 字元 字元"/>
    <w:rPr>
      <w:rFonts w:ascii="標楷體" w:eastAsia="標楷體" w:hAnsi="標楷體"/>
      <w:kern w:val="1"/>
      <w:sz w:val="28"/>
      <w:szCs w:val="28"/>
      <w:lang w:val="en-US" w:eastAsia="zh-TW" w:bidi="ar-SA"/>
    </w:rPr>
  </w:style>
  <w:style w:type="character" w:styleId="a8">
    <w:name w:val="Hyperlink"/>
    <w:rPr>
      <w:color w:val="0000FF"/>
      <w:u w:val="single"/>
    </w:rPr>
  </w:style>
  <w:style w:type="character" w:customStyle="1" w:styleId="text0510ptblank1">
    <w:name w:val="text05_10pt_blank1"/>
    <w:rPr>
      <w:rFonts w:ascii="Arial" w:hAnsi="Arial" w:cs="Arial"/>
      <w:i w:val="0"/>
      <w:iCs w:val="0"/>
      <w:caps w:val="0"/>
      <w:smallCaps w:val="0"/>
      <w:strike w:val="0"/>
      <w:dstrike w:val="0"/>
      <w:color w:val="000000"/>
      <w:sz w:val="20"/>
      <w:szCs w:val="20"/>
      <w:u w:val="none"/>
    </w:rPr>
  </w:style>
  <w:style w:type="character" w:customStyle="1" w:styleId="tx1">
    <w:name w:val="tx1"/>
    <w:rPr>
      <w:b/>
      <w:bCs/>
    </w:rPr>
  </w:style>
  <w:style w:type="character" w:customStyle="1" w:styleId="a9">
    <w:name w:val="註解文字 字元"/>
    <w:rPr>
      <w:rFonts w:ascii="標楷體" w:eastAsia="標楷體" w:hAnsi="標楷體"/>
      <w:kern w:val="1"/>
      <w:sz w:val="28"/>
    </w:rPr>
  </w:style>
  <w:style w:type="character" w:customStyle="1" w:styleId="aa">
    <w:name w:val="註解方塊文字 字元"/>
    <w:rPr>
      <w:rFonts w:ascii="Calibri Light" w:eastAsia="新細明體" w:hAnsi="Calibri Light" w:cs="Times New Roman"/>
      <w:kern w:val="1"/>
      <w:sz w:val="18"/>
      <w:szCs w:val="18"/>
    </w:rPr>
  </w:style>
  <w:style w:type="paragraph" w:styleId="ab">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pPr>
      <w:spacing w:after="120"/>
    </w:pPr>
  </w:style>
  <w:style w:type="paragraph" w:styleId="ac">
    <w:name w:val="footer"/>
    <w:basedOn w:val="a"/>
    <w:pPr>
      <w:tabs>
        <w:tab w:val="center" w:pos="4153"/>
        <w:tab w:val="right" w:pos="8306"/>
      </w:tabs>
      <w:snapToGrid w:val="0"/>
    </w:pPr>
  </w:style>
  <w:style w:type="paragraph" w:styleId="ad">
    <w:name w:val="Body Text Indent"/>
    <w:basedOn w:val="a"/>
    <w:pPr>
      <w:ind w:left="2552"/>
    </w:pPr>
    <w:rPr>
      <w:sz w:val="32"/>
    </w:rPr>
  </w:style>
  <w:style w:type="paragraph" w:customStyle="1" w:styleId="ae">
    <w:name w:val="(一)"/>
    <w:basedOn w:val="a"/>
    <w:pPr>
      <w:spacing w:line="316" w:lineRule="auto"/>
      <w:ind w:left="1800"/>
      <w:jc w:val="both"/>
    </w:pPr>
    <w:rPr>
      <w:sz w:val="36"/>
      <w:szCs w:val="24"/>
    </w:rPr>
  </w:style>
  <w:style w:type="paragraph" w:styleId="30">
    <w:name w:val="Body Text Indent 3"/>
    <w:basedOn w:val="a"/>
    <w:pPr>
      <w:spacing w:after="120"/>
      <w:ind w:left="480"/>
    </w:pPr>
    <w:rPr>
      <w:sz w:val="16"/>
      <w:szCs w:val="16"/>
    </w:rPr>
  </w:style>
  <w:style w:type="paragraph" w:customStyle="1" w:styleId="af">
    <w:name w:val=""/>
    <w:basedOn w:val="a"/>
    <w:pPr>
      <w:snapToGrid w:val="0"/>
      <w:spacing w:line="336" w:lineRule="auto"/>
      <w:ind w:left="1974" w:right="57" w:hanging="727"/>
      <w:jc w:val="both"/>
    </w:pPr>
    <w:rPr>
      <w:sz w:val="34"/>
    </w:rPr>
  </w:style>
  <w:style w:type="paragraph" w:customStyle="1" w:styleId="11">
    <w:name w:val="1."/>
    <w:basedOn w:val="a"/>
    <w:pPr>
      <w:spacing w:line="304" w:lineRule="auto"/>
      <w:ind w:left="1856" w:hanging="640"/>
      <w:jc w:val="both"/>
    </w:pPr>
    <w:rPr>
      <w:sz w:val="32"/>
    </w:rPr>
  </w:style>
  <w:style w:type="paragraph" w:customStyle="1" w:styleId="af0">
    <w:name w:val="一"/>
    <w:basedOn w:val="a"/>
    <w:pPr>
      <w:autoSpaceDE w:val="0"/>
      <w:spacing w:before="240" w:after="240" w:line="360" w:lineRule="atLeast"/>
      <w:ind w:left="142" w:firstLine="709"/>
      <w:jc w:val="both"/>
      <w:textAlignment w:val="baseline"/>
    </w:pPr>
    <w:rPr>
      <w:rFonts w:ascii="新細明體" w:hAnsi="新細明體"/>
      <w:spacing w:val="20"/>
      <w:sz w:val="44"/>
    </w:rPr>
  </w:style>
  <w:style w:type="paragraph" w:customStyle="1" w:styleId="af1">
    <w:name w:val="(一)平"/>
    <w:basedOn w:val="a"/>
    <w:pPr>
      <w:autoSpaceDE w:val="0"/>
      <w:spacing w:line="360" w:lineRule="atLeast"/>
      <w:ind w:left="737"/>
      <w:textAlignment w:val="baseline"/>
    </w:pPr>
    <w:rPr>
      <w:rFonts w:ascii="@華康中楷體" w:eastAsia="@華康中楷體" w:hAnsi="@華康中楷體"/>
      <w:sz w:val="30"/>
    </w:rPr>
  </w:style>
  <w:style w:type="paragraph" w:customStyle="1" w:styleId="12">
    <w:name w:val="(二)、1"/>
    <w:basedOn w:val="a"/>
    <w:pPr>
      <w:spacing w:line="640" w:lineRule="exact"/>
      <w:ind w:left="1832" w:hanging="794"/>
      <w:jc w:val="both"/>
      <w:textAlignment w:val="baseline"/>
    </w:pPr>
    <w:rPr>
      <w:spacing w:val="20"/>
      <w:sz w:val="36"/>
    </w:rPr>
  </w:style>
  <w:style w:type="paragraph" w:customStyle="1" w:styleId="13">
    <w:name w:val="(1)"/>
    <w:basedOn w:val="a"/>
    <w:pPr>
      <w:spacing w:line="560" w:lineRule="exact"/>
      <w:ind w:left="2127" w:hanging="993"/>
      <w:textAlignment w:val="baseline"/>
    </w:pPr>
    <w:rPr>
      <w:rFonts w:ascii="標楷體" w:hAnsi="標楷體"/>
      <w:spacing w:val="4"/>
      <w:sz w:val="32"/>
    </w:rPr>
  </w:style>
  <w:style w:type="paragraph" w:customStyle="1" w:styleId="14">
    <w:name w:val="(1)內"/>
    <w:basedOn w:val="a"/>
    <w:pPr>
      <w:ind w:left="1477" w:hanging="187"/>
    </w:pPr>
  </w:style>
  <w:style w:type="paragraph" w:customStyle="1" w:styleId="af2">
    <w:name w:val="一、內"/>
    <w:basedOn w:val="a"/>
    <w:pPr>
      <w:spacing w:after="120"/>
      <w:ind w:left="1050"/>
      <w:jc w:val="both"/>
      <w:textAlignment w:val="baseline"/>
    </w:pPr>
    <w:rPr>
      <w:color w:val="000000"/>
      <w:spacing w:val="20"/>
      <w:sz w:val="32"/>
    </w:rPr>
  </w:style>
  <w:style w:type="paragraph" w:styleId="20">
    <w:name w:val="Body Text 2"/>
    <w:basedOn w:val="a"/>
    <w:pPr>
      <w:spacing w:after="120" w:line="480" w:lineRule="auto"/>
    </w:pPr>
  </w:style>
  <w:style w:type="paragraph" w:customStyle="1" w:styleId="af3">
    <w:name w:val="（一）"/>
    <w:basedOn w:val="a"/>
    <w:pPr>
      <w:spacing w:line="560" w:lineRule="exact"/>
      <w:ind w:left="1257" w:hanging="717"/>
    </w:pPr>
    <w:rPr>
      <w:sz w:val="32"/>
      <w:szCs w:val="28"/>
    </w:rPr>
  </w:style>
  <w:style w:type="paragraph" w:styleId="21">
    <w:name w:val="Body Text Indent 2"/>
    <w:basedOn w:val="a"/>
    <w:pPr>
      <w:spacing w:after="120" w:line="480" w:lineRule="auto"/>
      <w:ind w:left="480"/>
    </w:pPr>
  </w:style>
  <w:style w:type="paragraph" w:styleId="af4">
    <w:name w:val="Plain Text"/>
    <w:basedOn w:val="a"/>
    <w:rPr>
      <w:rFonts w:ascii="細明體" w:eastAsia="細明體" w:hAnsi="細明體" w:cs="Courier New"/>
    </w:rPr>
  </w:style>
  <w:style w:type="paragraph" w:customStyle="1" w:styleId="af5">
    <w:name w:val="局務會議"/>
    <w:basedOn w:val="a"/>
    <w:pPr>
      <w:tabs>
        <w:tab w:val="num" w:pos="0"/>
      </w:tabs>
      <w:ind w:left="720" w:hanging="720"/>
    </w:pPr>
    <w:rPr>
      <w:sz w:val="36"/>
    </w:rPr>
  </w:style>
  <w:style w:type="paragraph" w:customStyle="1" w:styleId="100">
    <w:name w:val="10."/>
    <w:basedOn w:val="a"/>
    <w:pPr>
      <w:snapToGrid w:val="0"/>
      <w:spacing w:line="470" w:lineRule="atLeast"/>
      <w:ind w:left="330" w:hanging="155"/>
      <w:jc w:val="both"/>
    </w:pPr>
    <w:rPr>
      <w:szCs w:val="28"/>
    </w:rPr>
  </w:style>
  <w:style w:type="paragraph" w:customStyle="1" w:styleId="15">
    <w:name w:val="1文"/>
    <w:basedOn w:val="a"/>
    <w:pPr>
      <w:ind w:left="730"/>
      <w:jc w:val="both"/>
    </w:pPr>
    <w:rPr>
      <w:sz w:val="40"/>
    </w:rPr>
  </w:style>
  <w:style w:type="paragraph" w:customStyle="1" w:styleId="af6">
    <w:name w:val="數字Ａ"/>
    <w:basedOn w:val="a"/>
    <w:pPr>
      <w:ind w:left="2520" w:hanging="720"/>
    </w:pPr>
    <w:rPr>
      <w:sz w:val="40"/>
    </w:rPr>
  </w:style>
  <w:style w:type="paragraph" w:customStyle="1" w:styleId="af7">
    <w:name w:val="內縮二"/>
    <w:basedOn w:val="a"/>
    <w:pPr>
      <w:autoSpaceDE w:val="0"/>
      <w:ind w:left="1740" w:hanging="1050"/>
      <w:jc w:val="both"/>
    </w:pPr>
    <w:rPr>
      <w:spacing w:val="-2"/>
      <w:sz w:val="36"/>
      <w:szCs w:val="32"/>
    </w:rPr>
  </w:style>
  <w:style w:type="paragraph" w:styleId="31">
    <w:name w:val="Body Text 3"/>
    <w:basedOn w:val="a"/>
    <w:pPr>
      <w:spacing w:after="120"/>
    </w:pPr>
    <w:rPr>
      <w:sz w:val="16"/>
      <w:szCs w:val="16"/>
    </w:rPr>
  </w:style>
  <w:style w:type="paragraph" w:customStyle="1" w:styleId="af8">
    <w:name w:val="內文一"/>
    <w:basedOn w:val="a"/>
    <w:autoRedefine/>
    <w:pPr>
      <w:snapToGrid w:val="0"/>
      <w:spacing w:before="180" w:after="180" w:line="0" w:lineRule="atLeast"/>
      <w:ind w:left="1133" w:firstLine="11"/>
      <w:jc w:val="both"/>
      <w:textAlignment w:val="baseline"/>
    </w:pPr>
    <w:rPr>
      <w:color w:val="000000"/>
      <w:sz w:val="32"/>
      <w:szCs w:val="32"/>
    </w:rPr>
  </w:style>
  <w:style w:type="paragraph" w:customStyle="1" w:styleId="1-">
    <w:name w:val="1.-內文"/>
    <w:basedOn w:val="a"/>
    <w:pPr>
      <w:snapToGrid w:val="0"/>
      <w:spacing w:line="470" w:lineRule="exact"/>
      <w:ind w:left="430"/>
    </w:pPr>
    <w:rPr>
      <w:sz w:val="28"/>
      <w:szCs w:val="28"/>
    </w:rPr>
  </w:style>
  <w:style w:type="paragraph" w:customStyle="1" w:styleId="af9">
    <w:name w:val="a."/>
    <w:basedOn w:val="a"/>
    <w:pPr>
      <w:snapToGrid w:val="0"/>
      <w:spacing w:line="470" w:lineRule="exact"/>
      <w:ind w:left="685" w:hanging="100"/>
    </w:pPr>
    <w:rPr>
      <w:kern w:val="1"/>
      <w:sz w:val="28"/>
      <w:szCs w:val="28"/>
    </w:rPr>
  </w:style>
  <w:style w:type="paragraph" w:customStyle="1" w:styleId="1-0">
    <w:name w:val="(1)-內文"/>
    <w:basedOn w:val="a"/>
    <w:pPr>
      <w:snapToGrid w:val="0"/>
      <w:spacing w:line="470" w:lineRule="exact"/>
      <w:ind w:left="580"/>
    </w:pPr>
    <w:rPr>
      <w:kern w:val="1"/>
      <w:sz w:val="28"/>
      <w:szCs w:val="28"/>
    </w:rPr>
  </w:style>
  <w:style w:type="paragraph" w:customStyle="1" w:styleId="04">
    <w:name w:val="_04阿"/>
    <w:basedOn w:val="a"/>
    <w:pPr>
      <w:spacing w:before="18" w:after="72" w:line="280" w:lineRule="exact"/>
      <w:ind w:left="1260" w:hanging="180"/>
      <w:jc w:val="both"/>
    </w:pPr>
  </w:style>
  <w:style w:type="paragraph" w:customStyle="1" w:styleId="05">
    <w:name w:val="_05阿括"/>
    <w:basedOn w:val="a"/>
    <w:pPr>
      <w:spacing w:before="18" w:after="72" w:line="280" w:lineRule="exact"/>
      <w:ind w:left="1560" w:hanging="240"/>
      <w:jc w:val="both"/>
    </w:pPr>
  </w:style>
  <w:style w:type="paragraph" w:customStyle="1" w:styleId="040">
    <w:name w:val="_04阿內"/>
    <w:basedOn w:val="a"/>
    <w:pPr>
      <w:ind w:left="80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rPr>
  </w:style>
  <w:style w:type="paragraph" w:customStyle="1" w:styleId="01">
    <w:name w:val="_01壹"/>
    <w:basedOn w:val="a"/>
    <w:pPr>
      <w:spacing w:before="108" w:line="360" w:lineRule="exact"/>
      <w:ind w:left="450" w:hanging="450"/>
    </w:pPr>
    <w:rPr>
      <w:b/>
      <w:bCs/>
      <w:color w:val="800080"/>
    </w:rPr>
  </w:style>
  <w:style w:type="paragraph" w:customStyle="1" w:styleId="afa">
    <w:name w:val="(一)文"/>
    <w:basedOn w:val="a"/>
    <w:pPr>
      <w:ind w:left="869"/>
      <w:jc w:val="both"/>
    </w:pPr>
    <w:rPr>
      <w:sz w:val="37"/>
    </w:rPr>
  </w:style>
  <w:style w:type="paragraph" w:customStyle="1" w:styleId="afb">
    <w:name w:val="大寫壹"/>
    <w:basedOn w:val="a"/>
    <w:rPr>
      <w:bCs/>
      <w:sz w:val="40"/>
    </w:rPr>
  </w:style>
  <w:style w:type="paragraph" w:customStyle="1" w:styleId="afc">
    <w:name w:val="表左"/>
    <w:basedOn w:val="a"/>
    <w:pPr>
      <w:spacing w:line="283" w:lineRule="exact"/>
      <w:ind w:left="31" w:right="31"/>
      <w:jc w:val="both"/>
    </w:pPr>
    <w:rPr>
      <w:sz w:val="21"/>
    </w:rPr>
  </w:style>
  <w:style w:type="paragraph" w:styleId="afd">
    <w:name w:val="Block Text"/>
    <w:basedOn w:val="a"/>
    <w:pPr>
      <w:spacing w:line="300" w:lineRule="exact"/>
      <w:ind w:left="113" w:right="113"/>
      <w:jc w:val="center"/>
    </w:pPr>
    <w:rPr>
      <w:szCs w:val="28"/>
    </w:rPr>
  </w:style>
  <w:style w:type="paragraph" w:customStyle="1" w:styleId="22">
    <w:name w:val=".自訂標題2"/>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pPr>
    <w:rPr>
      <w:rFonts w:ascii="Arial" w:eastAsia="標楷體" w:hAnsi="Arial"/>
      <w:b/>
      <w:bCs/>
      <w:color w:val="000000"/>
      <w:kern w:val="1"/>
      <w:sz w:val="28"/>
      <w:szCs w:val="28"/>
    </w:rPr>
  </w:style>
  <w:style w:type="paragraph" w:styleId="afe">
    <w:name w:val="header"/>
    <w:basedOn w:val="a"/>
    <w:pPr>
      <w:tabs>
        <w:tab w:val="center" w:pos="4153"/>
        <w:tab w:val="right" w:pos="8306"/>
      </w:tabs>
      <w:snapToGrid w:val="0"/>
    </w:pPr>
  </w:style>
  <w:style w:type="paragraph" w:customStyle="1" w:styleId="16">
    <w:name w:val="表左1."/>
    <w:basedOn w:val="a"/>
    <w:pPr>
      <w:spacing w:line="283" w:lineRule="exact"/>
      <w:ind w:left="241" w:right="31" w:hanging="210"/>
      <w:jc w:val="both"/>
    </w:pPr>
    <w:rPr>
      <w:sz w:val="21"/>
    </w:rPr>
  </w:style>
  <w:style w:type="paragraph" w:customStyle="1" w:styleId="150">
    <w:name w:val="15本文"/>
    <w:basedOn w:val="a"/>
    <w:pPr>
      <w:spacing w:line="550" w:lineRule="exact"/>
      <w:ind w:left="600" w:hanging="600"/>
      <w:jc w:val="both"/>
    </w:pPr>
    <w:rPr>
      <w:sz w:val="30"/>
    </w:rPr>
  </w:style>
  <w:style w:type="paragraph" w:customStyle="1" w:styleId="aff">
    <w:name w:val="主旨"/>
    <w:basedOn w:val="a"/>
    <w:pPr>
      <w:kinsoku w:val="0"/>
      <w:snapToGrid w:val="0"/>
      <w:ind w:left="567" w:hanging="567"/>
    </w:pPr>
    <w:rPr>
      <w:sz w:val="32"/>
    </w:rPr>
  </w:style>
  <w:style w:type="paragraph" w:customStyle="1" w:styleId="aff0">
    <w:name w:val="主文"/>
    <w:basedOn w:val="a"/>
    <w:pPr>
      <w:spacing w:before="120" w:after="120" w:line="400" w:lineRule="exact"/>
      <w:ind w:firstLine="520"/>
      <w:jc w:val="both"/>
    </w:pPr>
    <w:rPr>
      <w:sz w:val="26"/>
    </w:rPr>
  </w:style>
  <w:style w:type="paragraph" w:styleId="aff1">
    <w:name w:val="annotation text"/>
    <w:basedOn w:val="a"/>
  </w:style>
  <w:style w:type="paragraph" w:customStyle="1" w:styleId="aa0">
    <w:name w:val="aa"/>
    <w:basedOn w:val="a"/>
    <w:rPr>
      <w:b/>
      <w:i/>
    </w:rPr>
  </w:style>
  <w:style w:type="paragraph" w:customStyle="1" w:styleId="-">
    <w:name w:val="(一)-內文"/>
    <w:basedOn w:val="a"/>
    <w:pPr>
      <w:snapToGrid w:val="0"/>
      <w:spacing w:line="470" w:lineRule="exact"/>
      <w:ind w:left="330"/>
    </w:pPr>
    <w:rPr>
      <w:rFonts w:ascii="標楷體" w:hAnsi="標楷體"/>
      <w:sz w:val="28"/>
      <w:szCs w:val="28"/>
    </w:rPr>
  </w:style>
  <w:style w:type="paragraph" w:customStyle="1" w:styleId="-1">
    <w:name w:val="(十一)-1."/>
    <w:basedOn w:val="a"/>
    <w:pPr>
      <w:snapToGrid w:val="0"/>
      <w:spacing w:line="470" w:lineRule="exact"/>
      <w:ind w:left="530" w:hanging="100"/>
    </w:pPr>
    <w:rPr>
      <w:sz w:val="28"/>
      <w:szCs w:val="28"/>
    </w:rPr>
  </w:style>
  <w:style w:type="paragraph" w:customStyle="1" w:styleId="aff2">
    <w:name w:val="說明"/>
    <w:basedOn w:val="a"/>
    <w:pPr>
      <w:spacing w:line="480" w:lineRule="exact"/>
      <w:ind w:left="300" w:hanging="300"/>
      <w:jc w:val="both"/>
    </w:pPr>
    <w:rPr>
      <w:rFonts w:cs="新細明體"/>
      <w:sz w:val="32"/>
    </w:rPr>
  </w:style>
  <w:style w:type="paragraph" w:customStyle="1" w:styleId="aff3">
    <w:name w:val="( 一)"/>
    <w:pPr>
      <w:pBdr>
        <w:top w:val="none" w:sz="0" w:space="0" w:color="000000"/>
        <w:left w:val="none" w:sz="0" w:space="0" w:color="000000"/>
        <w:bottom w:val="none" w:sz="0" w:space="0" w:color="000000"/>
        <w:right w:val="none" w:sz="0" w:space="0" w:color="000000"/>
      </w:pBdr>
      <w:suppressAutoHyphens/>
      <w:snapToGrid w:val="0"/>
      <w:spacing w:line="325" w:lineRule="exact"/>
      <w:ind w:left="100" w:hanging="100"/>
    </w:pPr>
    <w:rPr>
      <w:rFonts w:ascii="標楷體" w:eastAsia="標楷體" w:hAnsi="標楷體"/>
      <w:sz w:val="26"/>
    </w:rPr>
  </w:style>
  <w:style w:type="paragraph" w:customStyle="1" w:styleId="aff4">
    <w:name w:val="表"/>
    <w:basedOn w:val="a"/>
    <w:pPr>
      <w:snapToGrid w:val="0"/>
      <w:spacing w:line="360" w:lineRule="exact"/>
      <w:jc w:val="both"/>
    </w:pPr>
  </w:style>
  <w:style w:type="paragraph" w:customStyle="1" w:styleId="-0">
    <w:name w:val="表-頭"/>
    <w:basedOn w:val="a"/>
    <w:pPr>
      <w:jc w:val="center"/>
    </w:pPr>
    <w:rPr>
      <w:sz w:val="26"/>
      <w:szCs w:val="26"/>
    </w:rPr>
  </w:style>
  <w:style w:type="paragraph" w:customStyle="1" w:styleId="aff5">
    <w:name w:val="１．"/>
    <w:basedOn w:val="a"/>
    <w:pPr>
      <w:spacing w:line="520" w:lineRule="exact"/>
      <w:ind w:left="400" w:hanging="200"/>
    </w:pPr>
    <w:rPr>
      <w:rFonts w:ascii="標楷體" w:eastAsia="標楷體" w:hAnsi="標楷體"/>
    </w:rPr>
  </w:style>
  <w:style w:type="paragraph" w:customStyle="1" w:styleId="aff6">
    <w:name w:val="（１）"/>
    <w:basedOn w:val="a"/>
    <w:pPr>
      <w:spacing w:line="520" w:lineRule="exact"/>
      <w:ind w:left="600" w:hanging="300"/>
    </w:pPr>
    <w:rPr>
      <w:rFonts w:ascii="標楷體" w:eastAsia="標楷體" w:hAnsi="標楷體"/>
    </w:rPr>
  </w:style>
  <w:style w:type="paragraph" w:customStyle="1" w:styleId="aff7">
    <w:name w:val="首長"/>
    <w:basedOn w:val="a"/>
    <w:pPr>
      <w:snapToGrid w:val="0"/>
    </w:pPr>
    <w:rPr>
      <w:sz w:val="36"/>
    </w:rPr>
  </w:style>
  <w:style w:type="paragraph" w:customStyle="1" w:styleId="aff8">
    <w:name w:val="(一) 字元 字元"/>
    <w:basedOn w:val="a"/>
    <w:pPr>
      <w:snapToGrid w:val="0"/>
      <w:spacing w:line="416" w:lineRule="exact"/>
      <w:ind w:left="330" w:hanging="200"/>
      <w:jc w:val="both"/>
    </w:pPr>
    <w:rPr>
      <w:szCs w:val="28"/>
    </w:rPr>
  </w:style>
  <w:style w:type="paragraph" w:customStyle="1" w:styleId="17">
    <w:name w:val="1. 字元 字元"/>
    <w:basedOn w:val="a"/>
    <w:pPr>
      <w:ind w:left="430" w:hanging="100"/>
    </w:pPr>
  </w:style>
  <w:style w:type="paragraph" w:customStyle="1" w:styleId="10-1">
    <w:name w:val="10.-(1)"/>
    <w:basedOn w:val="a"/>
    <w:pPr>
      <w:spacing w:line="416" w:lineRule="exact"/>
      <w:ind w:left="640"/>
    </w:pPr>
  </w:style>
  <w:style w:type="paragraph" w:customStyle="1" w:styleId="18">
    <w:name w:val="樣式1"/>
    <w:basedOn w:val="a"/>
    <w:autoRedefine/>
    <w:pPr>
      <w:keepNext/>
      <w:snapToGrid w:val="0"/>
      <w:spacing w:before="180" w:after="180" w:line="0" w:lineRule="atLeast"/>
      <w:ind w:left="1169" w:hanging="288"/>
      <w:jc w:val="both"/>
    </w:pPr>
    <w:rPr>
      <w:szCs w:val="28"/>
    </w:rPr>
  </w:style>
  <w:style w:type="paragraph" w:customStyle="1" w:styleId="23">
    <w:name w:val="樣式2"/>
    <w:basedOn w:val="a"/>
    <w:pPr>
      <w:spacing w:line="560" w:lineRule="exact"/>
      <w:ind w:left="1280"/>
    </w:pPr>
    <w:rPr>
      <w:sz w:val="32"/>
    </w:rPr>
  </w:style>
  <w:style w:type="paragraph" w:customStyle="1" w:styleId="19">
    <w:name w:val="文1"/>
    <w:basedOn w:val="a"/>
    <w:pPr>
      <w:spacing w:before="180" w:after="180" w:line="560" w:lineRule="exact"/>
      <w:ind w:firstLine="585"/>
      <w:jc w:val="both"/>
    </w:pPr>
    <w:rPr>
      <w:rFonts w:ascii="細明體" w:eastAsia="細明體" w:hAnsi="細明體"/>
      <w:sz w:val="26"/>
    </w:rPr>
  </w:style>
  <w:style w:type="paragraph" w:customStyle="1" w:styleId="aff9">
    <w:name w:val="字元"/>
    <w:basedOn w:val="a"/>
    <w:pPr>
      <w:spacing w:after="160" w:line="240" w:lineRule="exact"/>
    </w:pPr>
    <w:rPr>
      <w:rFonts w:ascii="Tahoma" w:hAnsi="Tahoma"/>
      <w:lang w:eastAsia="en-US"/>
    </w:rPr>
  </w:style>
  <w:style w:type="paragraph" w:customStyle="1" w:styleId="affa">
    <w:name w:val="字元 字元 字元 字元 字元 字元 字元 字元 字元 字元 字元 字元"/>
    <w:basedOn w:val="a"/>
    <w:pPr>
      <w:spacing w:after="160" w:line="240" w:lineRule="exact"/>
    </w:pPr>
    <w:rPr>
      <w:rFonts w:ascii="Tahoma" w:hAnsi="Tahoma"/>
      <w:lang w:eastAsia="en-US"/>
    </w:rPr>
  </w:style>
  <w:style w:type="paragraph" w:styleId="affb">
    <w:name w:val="Balloon Text"/>
    <w:basedOn w:val="a"/>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Company>Hewlett-Packard Company</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2020-02-24T16:10:00Z</cp:lastPrinted>
  <dcterms:created xsi:type="dcterms:W3CDTF">2020-04-22T03:16:00Z</dcterms:created>
  <dcterms:modified xsi:type="dcterms:W3CDTF">2020-04-22T03:16:00Z</dcterms:modified>
</cp:coreProperties>
</file>