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22" w:rsidRPr="00B17E45" w:rsidRDefault="00DA3F22" w:rsidP="00DA3F22">
      <w:pPr>
        <w:pStyle w:val="affffffff5"/>
        <w:spacing w:line="1000" w:lineRule="exact"/>
        <w:rPr>
          <w:rFonts w:hint="eastAsia"/>
          <w:color w:val="000000"/>
        </w:rPr>
      </w:pPr>
      <w:bookmarkStart w:id="0" w:name="_GoBack"/>
      <w:bookmarkEnd w:id="0"/>
    </w:p>
    <w:p w:rsidR="00DA3F22" w:rsidRPr="00B17E45" w:rsidRDefault="00DA3F22" w:rsidP="00DA3F22">
      <w:pPr>
        <w:pStyle w:val="affffffff5"/>
        <w:spacing w:line="1000" w:lineRule="exact"/>
        <w:rPr>
          <w:rFonts w:hint="eastAsia"/>
          <w:color w:val="000000"/>
        </w:rPr>
      </w:pPr>
    </w:p>
    <w:p w:rsidR="00DA3F22" w:rsidRPr="00B17E45" w:rsidRDefault="00DA3F22" w:rsidP="00DA3F22">
      <w:pPr>
        <w:pStyle w:val="affffffff5"/>
        <w:spacing w:line="1000" w:lineRule="exact"/>
        <w:rPr>
          <w:rFonts w:hint="eastAsia"/>
          <w:color w:val="000000"/>
        </w:rPr>
      </w:pPr>
    </w:p>
    <w:p w:rsidR="00DA3F22" w:rsidRPr="00B17E45" w:rsidRDefault="00DA3F22" w:rsidP="00DA3F22">
      <w:pPr>
        <w:pStyle w:val="affffffff5"/>
        <w:spacing w:line="1000" w:lineRule="exact"/>
        <w:rPr>
          <w:rFonts w:hint="eastAsia"/>
          <w:color w:val="000000"/>
        </w:rPr>
      </w:pPr>
    </w:p>
    <w:p w:rsidR="00DA3F22" w:rsidRPr="00B17E45" w:rsidRDefault="00DA3F22" w:rsidP="00DA3F22">
      <w:pPr>
        <w:pStyle w:val="affffffff5"/>
        <w:spacing w:line="1000" w:lineRule="exact"/>
        <w:rPr>
          <w:rFonts w:hint="eastAsia"/>
          <w:color w:val="000000"/>
        </w:rPr>
      </w:pPr>
    </w:p>
    <w:p w:rsidR="00A52886" w:rsidRDefault="00A52886" w:rsidP="007A61F0">
      <w:pPr>
        <w:spacing w:line="1000" w:lineRule="exact"/>
        <w:jc w:val="center"/>
        <w:rPr>
          <w:rFonts w:ascii="標楷體" w:eastAsia="標楷體" w:hAnsi="標楷體" w:hint="eastAsia"/>
          <w:b/>
          <w:color w:val="000000"/>
          <w:sz w:val="80"/>
          <w:szCs w:val="80"/>
        </w:rPr>
      </w:pPr>
      <w:r w:rsidRPr="00A35197">
        <w:rPr>
          <w:rFonts w:ascii="標楷體" w:eastAsia="標楷體" w:hAnsi="標楷體" w:hint="eastAsia"/>
          <w:b/>
          <w:color w:val="000000"/>
          <w:sz w:val="80"/>
          <w:szCs w:val="80"/>
        </w:rPr>
        <w:t>貳拾伍、國際事務</w:t>
      </w:r>
    </w:p>
    <w:p w:rsidR="00DA3F22" w:rsidRDefault="00E74496" w:rsidP="007A61F0">
      <w:pPr>
        <w:spacing w:line="1000" w:lineRule="exact"/>
        <w:jc w:val="center"/>
        <w:rPr>
          <w:rFonts w:ascii="標楷體" w:eastAsia="標楷體" w:hAnsi="標楷體" w:hint="eastAsia"/>
          <w:b/>
          <w:color w:val="000000"/>
          <w:sz w:val="80"/>
          <w:szCs w:val="80"/>
        </w:rPr>
      </w:pPr>
      <w:r>
        <w:rPr>
          <w:rFonts w:ascii="標楷體" w:eastAsia="標楷體" w:hAnsi="標楷體"/>
          <w:b/>
          <w:noProof/>
          <w:color w:val="000000"/>
          <w:sz w:val="80"/>
          <w:szCs w:val="8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5791200</wp:posOffset>
                </wp:positionV>
                <wp:extent cx="609600" cy="342900"/>
                <wp:effectExtent l="0" t="0" r="0" b="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34pt;margin-top:456pt;width:4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ONdeA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" stroked="f"/>
            </w:pict>
          </mc:Fallback>
        </mc:AlternateContent>
      </w:r>
      <w:r w:rsidR="004D42F1">
        <w:rPr>
          <w:rFonts w:ascii="標楷體" w:eastAsia="標楷體" w:hAnsi="標楷體"/>
          <w:b/>
          <w:color w:val="000000"/>
          <w:sz w:val="80"/>
          <w:szCs w:val="80"/>
        </w:rPr>
        <w:br w:type="page"/>
      </w:r>
    </w:p>
    <w:p w:rsidR="00A52886" w:rsidRPr="004D42F1" w:rsidRDefault="00E74496" w:rsidP="004D42F1">
      <w:pPr>
        <w:pStyle w:val="affffffff7"/>
        <w:spacing w:beforeLines="50" w:before="180" w:after="0" w:line="440" w:lineRule="exact"/>
        <w:jc w:val="both"/>
        <w:rPr>
          <w:rFonts w:ascii="標楷體" w:eastAsia="標楷體" w:hAnsi="標楷體"/>
          <w:color w:val="000000"/>
        </w:rPr>
      </w:pPr>
      <w:r>
        <w:rPr>
          <w:rFonts w:ascii="標楷體" w:eastAsia="標楷體" w:hAnsi="標楷體"/>
          <w:b w:val="0"/>
          <w:noProof/>
          <w:color w:val="000000"/>
          <w:sz w:val="80"/>
          <w:szCs w:val="80"/>
        </w:rPr>
        <mc:AlternateContent>
          <mc:Choice Requires="wps">
            <w:drawing>
              <wp:anchor distT="0" distB="0" distL="114300" distR="114300" simplePos="0" relativeHeight="251658240" behindDoc="0" locked="0" layoutInCell="1" allowOverlap="1">
                <wp:simplePos x="0" y="0"/>
                <wp:positionH relativeFrom="column">
                  <wp:posOffset>3048000</wp:posOffset>
                </wp:positionH>
                <wp:positionV relativeFrom="paragraph">
                  <wp:posOffset>8966200</wp:posOffset>
                </wp:positionV>
                <wp:extent cx="609600" cy="342900"/>
                <wp:effectExtent l="0" t="3175" r="0"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40pt;margin-top:706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" stroked="f"/>
            </w:pict>
          </mc:Fallback>
        </mc:AlternateContent>
      </w:r>
      <w:r w:rsidR="00DA3F22">
        <w:rPr>
          <w:rFonts w:ascii="標楷體" w:eastAsia="標楷體" w:hAnsi="標楷體"/>
          <w:b w:val="0"/>
          <w:color w:val="000000"/>
          <w:sz w:val="80"/>
          <w:szCs w:val="80"/>
        </w:rPr>
        <w:br w:type="page"/>
      </w:r>
      <w:r w:rsidR="004D42F1" w:rsidRPr="004D42F1">
        <w:rPr>
          <w:rFonts w:ascii="標楷體" w:eastAsia="標楷體" w:hAnsi="標楷體" w:hint="eastAsia"/>
          <w:color w:val="000000"/>
        </w:rPr>
        <w:lastRenderedPageBreak/>
        <w:t>一、</w:t>
      </w:r>
      <w:r w:rsidR="00A52886" w:rsidRPr="004D42F1">
        <w:rPr>
          <w:rFonts w:ascii="標楷體" w:eastAsia="標楷體" w:hAnsi="標楷體" w:hint="eastAsia"/>
          <w:color w:val="000000"/>
        </w:rPr>
        <w:t>積極與國際城市、NGO及民間領袖互動</w:t>
      </w:r>
    </w:p>
    <w:p w:rsidR="00A52886" w:rsidRPr="00A35197" w:rsidRDefault="00A52886" w:rsidP="007B49FD">
      <w:pPr>
        <w:spacing w:line="380" w:lineRule="exact"/>
        <w:ind w:leftChars="320" w:left="768"/>
        <w:rPr>
          <w:rFonts w:ascii="標楷體" w:eastAsia="標楷體" w:hAnsi="標楷體"/>
          <w:color w:val="000000"/>
          <w:sz w:val="28"/>
          <w:szCs w:val="28"/>
        </w:rPr>
      </w:pPr>
      <w:r w:rsidRPr="00A35197">
        <w:rPr>
          <w:rFonts w:ascii="標楷體" w:eastAsia="標楷體" w:hAnsi="標楷體" w:hint="eastAsia"/>
          <w:color w:val="000000"/>
          <w:sz w:val="28"/>
          <w:szCs w:val="28"/>
        </w:rPr>
        <w:t>本府行政暨國際處108年1月至6月辦理訪賓接待業務，計有38案、504人到訪。主要訪團代表</w:t>
      </w:r>
      <w:r w:rsidR="003C6689">
        <w:rPr>
          <w:rFonts w:ascii="標楷體" w:eastAsia="標楷體" w:hAnsi="標楷體" w:hint="eastAsia"/>
          <w:color w:val="000000"/>
          <w:sz w:val="28"/>
          <w:szCs w:val="28"/>
        </w:rPr>
        <w:t>(</w:t>
      </w:r>
      <w:r w:rsidRPr="00A35197">
        <w:rPr>
          <w:rFonts w:ascii="標楷體" w:eastAsia="標楷體" w:hAnsi="標楷體" w:hint="eastAsia"/>
          <w:color w:val="000000"/>
          <w:sz w:val="28"/>
          <w:szCs w:val="28"/>
        </w:rPr>
        <w:t>依到訪時間</w:t>
      </w:r>
      <w:r w:rsidR="003C6689">
        <w:rPr>
          <w:rFonts w:ascii="標楷體" w:eastAsia="標楷體" w:hAnsi="標楷體" w:hint="eastAsia"/>
          <w:color w:val="000000"/>
          <w:sz w:val="28"/>
          <w:szCs w:val="28"/>
        </w:rPr>
        <w:t>)</w:t>
      </w:r>
      <w:r w:rsidRPr="00A35197">
        <w:rPr>
          <w:rFonts w:ascii="標楷體" w:eastAsia="標楷體" w:hAnsi="標楷體" w:hint="eastAsia"/>
          <w:color w:val="000000"/>
          <w:sz w:val="28"/>
          <w:szCs w:val="28"/>
        </w:rPr>
        <w:t>為：</w:t>
      </w:r>
    </w:p>
    <w:p w:rsidR="00A52886" w:rsidRPr="00A35197" w:rsidRDefault="00A52886" w:rsidP="007B49FD">
      <w:pPr>
        <w:spacing w:line="380" w:lineRule="exact"/>
        <w:ind w:leftChars="320" w:left="768"/>
        <w:jc w:val="both"/>
        <w:rPr>
          <w:rFonts w:ascii="標楷體" w:eastAsia="標楷體" w:hAnsi="標楷體"/>
          <w:color w:val="000000"/>
          <w:sz w:val="28"/>
          <w:szCs w:val="28"/>
        </w:rPr>
      </w:pPr>
      <w:r w:rsidRPr="00A35197">
        <w:rPr>
          <w:rFonts w:ascii="標楷體" w:eastAsia="標楷體" w:hAnsi="標楷體" w:hint="eastAsia"/>
          <w:color w:val="000000"/>
          <w:sz w:val="28"/>
          <w:szCs w:val="28"/>
        </w:rPr>
        <w:t>新加坡駐台北商務辦事處黃偉權代表、美國在台協會台北辦事處酈英傑處長、日本熊本縣蒲島郁夫知事、韓國水原市廉泰英市長、加拿大駐台北貿易辦事處芮喬丹代表、貝里斯貝里斯市韋柏納市長、韓國大邱廣域市議會裵智淑議長、日本台灣交流協會高雄事務所加藤英次所長、日本自由民主黨青年局長佐佐木紀眾議員、紐西蘭商工辦事處涂慕怡代表等貴賓。</w:t>
      </w:r>
    </w:p>
    <w:p w:rsidR="00A52886" w:rsidRPr="004D42F1" w:rsidRDefault="004D42F1" w:rsidP="004D42F1">
      <w:pPr>
        <w:pStyle w:val="affffffff7"/>
        <w:spacing w:beforeLines="50" w:before="180" w:after="0" w:line="440" w:lineRule="exact"/>
        <w:jc w:val="both"/>
        <w:rPr>
          <w:rFonts w:ascii="標楷體" w:eastAsia="標楷體" w:hAnsi="標楷體"/>
          <w:color w:val="000000"/>
        </w:rPr>
      </w:pPr>
      <w:r w:rsidRPr="004D42F1">
        <w:rPr>
          <w:rFonts w:ascii="標楷體" w:eastAsia="標楷體" w:hAnsi="標楷體" w:hint="eastAsia"/>
          <w:color w:val="000000"/>
        </w:rPr>
        <w:t>二、</w:t>
      </w:r>
      <w:r w:rsidR="00A52886" w:rsidRPr="004D42F1">
        <w:rPr>
          <w:rFonts w:ascii="標楷體" w:eastAsia="標楷體" w:hAnsi="標楷體" w:hint="eastAsia"/>
          <w:color w:val="000000"/>
        </w:rPr>
        <w:t>姊妹市、國際友好城市之交流與締結</w:t>
      </w:r>
    </w:p>
    <w:p w:rsidR="00A52886" w:rsidRPr="00A35197" w:rsidRDefault="004D42F1" w:rsidP="007B49FD">
      <w:pPr>
        <w:spacing w:line="370" w:lineRule="exact"/>
        <w:ind w:leftChars="100" w:left="24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A52886" w:rsidRPr="00A35197">
        <w:rPr>
          <w:rFonts w:ascii="標楷體" w:eastAsia="標楷體" w:hAnsi="標楷體" w:hint="eastAsia"/>
          <w:color w:val="000000"/>
          <w:sz w:val="28"/>
          <w:szCs w:val="28"/>
        </w:rPr>
        <w:t>姊妹市及國際友好城市之交流活動</w:t>
      </w:r>
    </w:p>
    <w:p w:rsidR="00A52886" w:rsidRPr="00A35197" w:rsidRDefault="00A52886" w:rsidP="007B49FD">
      <w:pPr>
        <w:spacing w:line="370" w:lineRule="exact"/>
        <w:ind w:leftChars="320" w:left="768"/>
        <w:jc w:val="both"/>
        <w:rPr>
          <w:rFonts w:ascii="標楷體" w:eastAsia="標楷體" w:hAnsi="標楷體"/>
          <w:color w:val="000000"/>
          <w:sz w:val="28"/>
          <w:szCs w:val="28"/>
        </w:rPr>
      </w:pPr>
      <w:r w:rsidRPr="00A35197">
        <w:rPr>
          <w:rFonts w:ascii="標楷體" w:eastAsia="標楷體" w:hAnsi="標楷體" w:hint="eastAsia"/>
          <w:color w:val="000000"/>
          <w:sz w:val="28"/>
          <w:szCs w:val="28"/>
        </w:rPr>
        <w:t>為提升與姊妹市、國際友好城市之關係，由本府行政暨國際處擔任聯繫窗口，協助各局處進行相關業務交流，以促進各局處業務與國際接軌，深耕姊妹市關係，達到互利雙贏之效果。</w:t>
      </w:r>
    </w:p>
    <w:p w:rsidR="00A52886" w:rsidRPr="00A35197" w:rsidRDefault="00A52886" w:rsidP="007B49FD">
      <w:pPr>
        <w:pStyle w:val="affffffffb"/>
        <w:spacing w:line="370" w:lineRule="exact"/>
        <w:ind w:leftChars="320" w:left="768" w:rightChars="0" w:right="0"/>
        <w:jc w:val="both"/>
        <w:rPr>
          <w:color w:val="000000"/>
        </w:rPr>
      </w:pPr>
      <w:r w:rsidRPr="00A35197">
        <w:rPr>
          <w:rFonts w:hint="eastAsia"/>
          <w:color w:val="000000"/>
        </w:rPr>
        <w:t>1.姊妹市貝里斯市韋柏納(Bernard Wagner)市長率團訪高</w:t>
      </w:r>
    </w:p>
    <w:p w:rsidR="00A52886" w:rsidRPr="00A35197" w:rsidRDefault="00A52886" w:rsidP="007B49FD">
      <w:pPr>
        <w:spacing w:line="370" w:lineRule="exact"/>
        <w:ind w:leftChars="450" w:left="1080"/>
        <w:jc w:val="both"/>
        <w:rPr>
          <w:rFonts w:ascii="標楷體" w:eastAsia="標楷體" w:hAnsi="標楷體"/>
          <w:color w:val="000000"/>
          <w:sz w:val="28"/>
          <w:szCs w:val="28"/>
        </w:rPr>
      </w:pPr>
      <w:r w:rsidRPr="00A35197">
        <w:rPr>
          <w:rFonts w:ascii="標楷體" w:eastAsia="標楷體" w:hAnsi="標楷體" w:hint="eastAsia"/>
          <w:color w:val="000000"/>
          <w:sz w:val="28"/>
          <w:szCs w:val="28"/>
        </w:rPr>
        <w:t>108年3月29日，貝里斯姊妹市韋柏納(Bernard Wagner)市長率團訪高，參訪本府水利局鳳山水資源中心，</w:t>
      </w:r>
      <w:r w:rsidR="00947F3B">
        <w:rPr>
          <w:rFonts w:ascii="標楷體" w:eastAsia="標楷體" w:hAnsi="標楷體" w:hint="eastAsia"/>
          <w:color w:val="000000"/>
          <w:sz w:val="28"/>
          <w:szCs w:val="28"/>
        </w:rPr>
        <w:t>瞭</w:t>
      </w:r>
      <w:r w:rsidRPr="00A35197">
        <w:rPr>
          <w:rFonts w:ascii="標楷體" w:eastAsia="標楷體" w:hAnsi="標楷體" w:hint="eastAsia"/>
          <w:color w:val="000000"/>
          <w:sz w:val="28"/>
          <w:szCs w:val="28"/>
        </w:rPr>
        <w:t>解本市回收水</w:t>
      </w:r>
      <w:r w:rsidR="00947F3B">
        <w:rPr>
          <w:rFonts w:ascii="標楷體" w:eastAsia="標楷體" w:hAnsi="標楷體" w:hint="eastAsia"/>
          <w:color w:val="000000"/>
          <w:sz w:val="28"/>
          <w:szCs w:val="28"/>
        </w:rPr>
        <w:t>再</w:t>
      </w:r>
      <w:r w:rsidRPr="00A35197">
        <w:rPr>
          <w:rFonts w:ascii="標楷體" w:eastAsia="標楷體" w:hAnsi="標楷體" w:hint="eastAsia"/>
          <w:color w:val="000000"/>
          <w:sz w:val="28"/>
          <w:szCs w:val="28"/>
        </w:rPr>
        <w:t>利用系統。並拜會葉匡時副市長，雙方就都市發展、廢棄物處理、醫療院所與教育制度等議題相互交流。</w:t>
      </w:r>
    </w:p>
    <w:p w:rsidR="00A52886" w:rsidRPr="00A35197" w:rsidRDefault="00A52886" w:rsidP="007B49FD">
      <w:pPr>
        <w:pStyle w:val="affffffffb"/>
        <w:spacing w:line="370" w:lineRule="exact"/>
        <w:ind w:leftChars="320" w:left="768" w:rightChars="0" w:right="0"/>
        <w:jc w:val="both"/>
        <w:rPr>
          <w:color w:val="000000"/>
        </w:rPr>
      </w:pPr>
      <w:r w:rsidRPr="00A35197">
        <w:rPr>
          <w:rFonts w:hint="eastAsia"/>
          <w:color w:val="000000"/>
        </w:rPr>
        <w:t>2.參與美國波特蘭姊妹市2019玫瑰節活動</w:t>
      </w:r>
    </w:p>
    <w:p w:rsidR="00A52886" w:rsidRPr="00A35197" w:rsidRDefault="00A52886" w:rsidP="00D22E2B">
      <w:pPr>
        <w:spacing w:line="370" w:lineRule="exact"/>
        <w:ind w:leftChars="430" w:left="1032"/>
        <w:jc w:val="both"/>
        <w:rPr>
          <w:rFonts w:ascii="標楷體" w:eastAsia="標楷體" w:hAnsi="標楷體"/>
          <w:color w:val="000000"/>
          <w:sz w:val="28"/>
          <w:szCs w:val="28"/>
        </w:rPr>
      </w:pPr>
      <w:r w:rsidRPr="00A35197">
        <w:rPr>
          <w:rFonts w:ascii="標楷體" w:eastAsia="標楷體" w:hAnsi="標楷體" w:hint="eastAsia"/>
          <w:color w:val="000000"/>
          <w:sz w:val="28"/>
          <w:szCs w:val="28"/>
        </w:rPr>
        <w:t>108年6月5日至12日，本府行政暨國際處蔡副處長率團訪問波特蘭市，參加「玫瑰節」活動。訪問團除出席波特蘭市Ted Wheele</w:t>
      </w:r>
      <w:r w:rsidR="00947F3B">
        <w:rPr>
          <w:rFonts w:ascii="標楷體" w:eastAsia="標楷體" w:hAnsi="標楷體" w:hint="eastAsia"/>
          <w:color w:val="000000"/>
          <w:sz w:val="28"/>
          <w:szCs w:val="28"/>
        </w:rPr>
        <w:t>r</w:t>
      </w:r>
      <w:r w:rsidRPr="00A35197">
        <w:rPr>
          <w:rFonts w:ascii="標楷體" w:eastAsia="標楷體" w:hAnsi="標楷體" w:hint="eastAsia"/>
          <w:color w:val="000000"/>
          <w:sz w:val="28"/>
          <w:szCs w:val="28"/>
        </w:rPr>
        <w:t>市長主持之「姊妹市友誼宣言共同簽署儀式」外，並拜會波特蘭市政府，就姊妹市交流之方式交換意見，也參訪奧勒岡會議中心，針對會展運作及姊妹市公共藝術等議題互動交流。同時與本市樹德家商表演團一同參加玫瑰花車遊行及龍舟賽開幕儀式暨頒獎典禮。</w:t>
      </w:r>
    </w:p>
    <w:p w:rsidR="00A52886" w:rsidRPr="00A35197" w:rsidRDefault="004D42F1" w:rsidP="007B49FD">
      <w:pPr>
        <w:spacing w:line="370" w:lineRule="exact"/>
        <w:ind w:leftChars="100" w:left="24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A52886" w:rsidRPr="00A35197">
        <w:rPr>
          <w:rFonts w:ascii="標楷體" w:eastAsia="標楷體" w:hAnsi="標楷體" w:hint="eastAsia"/>
          <w:color w:val="000000"/>
          <w:sz w:val="28"/>
          <w:szCs w:val="28"/>
        </w:rPr>
        <w:t>推動與國際城市締盟</w:t>
      </w:r>
    </w:p>
    <w:p w:rsidR="00A52886" w:rsidRPr="00A35197" w:rsidRDefault="00A52886" w:rsidP="007B49FD">
      <w:pPr>
        <w:spacing w:line="370" w:lineRule="exact"/>
        <w:ind w:leftChars="320" w:left="768"/>
        <w:jc w:val="both"/>
        <w:rPr>
          <w:rFonts w:ascii="標楷體" w:eastAsia="標楷體" w:hAnsi="標楷體"/>
          <w:color w:val="000000"/>
          <w:sz w:val="28"/>
          <w:szCs w:val="28"/>
        </w:rPr>
      </w:pPr>
      <w:r w:rsidRPr="00A35197">
        <w:rPr>
          <w:rFonts w:ascii="標楷體" w:eastAsia="標楷體" w:hAnsi="標楷體" w:hint="eastAsia"/>
          <w:color w:val="000000"/>
          <w:sz w:val="28"/>
          <w:szCs w:val="28"/>
        </w:rPr>
        <w:t>為增進與國際友誼城市之合作交流，本府就雙方城市規模、屬性及交流效益，賡續推動與國際城市締盟。</w:t>
      </w:r>
    </w:p>
    <w:p w:rsidR="00A52886" w:rsidRPr="00A35197" w:rsidRDefault="00A52886" w:rsidP="002A54BA">
      <w:pPr>
        <w:spacing w:line="370" w:lineRule="exact"/>
        <w:ind w:leftChars="320" w:left="768"/>
        <w:jc w:val="both"/>
        <w:rPr>
          <w:rFonts w:ascii="標楷體" w:eastAsia="標楷體" w:hAnsi="標楷體"/>
          <w:color w:val="000000"/>
          <w:sz w:val="28"/>
          <w:szCs w:val="28"/>
        </w:rPr>
      </w:pPr>
      <w:r w:rsidRPr="00A35197">
        <w:rPr>
          <w:rFonts w:ascii="標楷體" w:eastAsia="標楷體" w:hAnsi="標楷體" w:hint="eastAsia"/>
          <w:color w:val="000000"/>
          <w:sz w:val="28"/>
          <w:szCs w:val="28"/>
        </w:rPr>
        <w:t>本市2019高雄燈會期間，韓國水原市廉泰英市長率團訪高，並於108年2月16日，假高雄國際午宴活動中，與韓市長共同簽署友好城市締盟書，成為高雄第34個姊妹暨友好城市，兩市持續在文化、交通、觀光、環保、教育、都市發展和經貿領域，發展實質交流合作。</w:t>
      </w:r>
    </w:p>
    <w:p w:rsidR="00A52886" w:rsidRPr="004D42F1" w:rsidRDefault="004D42F1" w:rsidP="004D42F1">
      <w:pPr>
        <w:pStyle w:val="affffffff7"/>
        <w:spacing w:beforeLines="50" w:before="180" w:after="0" w:line="440" w:lineRule="exact"/>
        <w:jc w:val="both"/>
        <w:rPr>
          <w:rFonts w:ascii="標楷體" w:eastAsia="標楷體" w:hAnsi="標楷體"/>
          <w:color w:val="000000"/>
        </w:rPr>
      </w:pPr>
      <w:r w:rsidRPr="004D42F1">
        <w:rPr>
          <w:rFonts w:ascii="標楷體" w:eastAsia="標楷體" w:hAnsi="標楷體" w:hint="eastAsia"/>
          <w:color w:val="000000"/>
        </w:rPr>
        <w:t>三、</w:t>
      </w:r>
      <w:r w:rsidR="00A52886" w:rsidRPr="004D42F1">
        <w:rPr>
          <w:rFonts w:ascii="標楷體" w:eastAsia="標楷體" w:hAnsi="標楷體" w:hint="eastAsia"/>
          <w:color w:val="000000"/>
        </w:rPr>
        <w:t>城市行銷暨交流</w:t>
      </w:r>
    </w:p>
    <w:p w:rsidR="00A52886" w:rsidRPr="00A35197" w:rsidRDefault="004D42F1" w:rsidP="004D42F1">
      <w:pPr>
        <w:spacing w:line="360" w:lineRule="exact"/>
        <w:ind w:leftChars="100" w:left="240"/>
        <w:rPr>
          <w:rFonts w:ascii="標楷體" w:eastAsia="標楷體" w:hAnsi="標楷體"/>
          <w:color w:val="000000"/>
          <w:sz w:val="28"/>
          <w:szCs w:val="28"/>
        </w:rPr>
      </w:pPr>
      <w:r>
        <w:rPr>
          <w:rFonts w:ascii="標楷體" w:eastAsia="標楷體" w:hAnsi="標楷體" w:hint="eastAsia"/>
          <w:color w:val="000000"/>
          <w:sz w:val="28"/>
          <w:szCs w:val="28"/>
        </w:rPr>
        <w:t>(一)</w:t>
      </w:r>
      <w:r w:rsidR="00A52886" w:rsidRPr="00A35197">
        <w:rPr>
          <w:rFonts w:ascii="標楷體" w:eastAsia="標楷體" w:hAnsi="標楷體" w:hint="eastAsia"/>
          <w:color w:val="000000"/>
          <w:sz w:val="28"/>
          <w:szCs w:val="28"/>
        </w:rPr>
        <w:t>2019高雄國際午宴</w:t>
      </w:r>
    </w:p>
    <w:p w:rsidR="00A52886" w:rsidRDefault="00A52886" w:rsidP="00FF3FC0">
      <w:pPr>
        <w:spacing w:line="360" w:lineRule="exact"/>
        <w:ind w:leftChars="320" w:left="768"/>
        <w:jc w:val="both"/>
        <w:rPr>
          <w:rFonts w:ascii="標楷體" w:eastAsia="標楷體" w:hAnsi="標楷體" w:hint="eastAsia"/>
          <w:color w:val="000000"/>
          <w:sz w:val="28"/>
          <w:szCs w:val="28"/>
        </w:rPr>
      </w:pPr>
      <w:r w:rsidRPr="00A35197">
        <w:rPr>
          <w:rFonts w:ascii="標楷體" w:eastAsia="標楷體" w:hAnsi="標楷體" w:hint="eastAsia"/>
          <w:color w:val="000000"/>
          <w:sz w:val="28"/>
          <w:szCs w:val="28"/>
        </w:rPr>
        <w:t>108年2月16日，假西子灣沙灘會館舉辦「2019高雄國際午宴」，邀請來自美國、韓國、日本、菲律賓等9個城市代表團及表演團體與高雄地區貴賓約140人參加。午宴以「愛在高雄，情定西灣」為主題，與國際友人分享本市與韓國水原市締盟之喜事。</w:t>
      </w:r>
    </w:p>
    <w:p w:rsidR="00A52886" w:rsidRPr="00A35197" w:rsidRDefault="004D42F1" w:rsidP="004D42F1">
      <w:pPr>
        <w:spacing w:line="360" w:lineRule="exact"/>
        <w:ind w:leftChars="100" w:left="240"/>
        <w:rPr>
          <w:rFonts w:ascii="標楷體" w:eastAsia="標楷體" w:hAnsi="標楷體"/>
          <w:color w:val="000000"/>
          <w:sz w:val="28"/>
          <w:szCs w:val="28"/>
        </w:rPr>
      </w:pPr>
      <w:r>
        <w:rPr>
          <w:rFonts w:ascii="標楷體" w:eastAsia="標楷體" w:hAnsi="標楷體" w:hint="eastAsia"/>
          <w:color w:val="000000"/>
          <w:sz w:val="28"/>
          <w:szCs w:val="28"/>
        </w:rPr>
        <w:t>(二)</w:t>
      </w:r>
      <w:r w:rsidR="00A52886" w:rsidRPr="00A35197">
        <w:rPr>
          <w:rFonts w:ascii="標楷體" w:eastAsia="標楷體" w:hAnsi="標楷體" w:hint="eastAsia"/>
          <w:color w:val="000000"/>
          <w:sz w:val="28"/>
          <w:szCs w:val="28"/>
        </w:rPr>
        <w:t>市長率團赴美國演講暨招商</w:t>
      </w:r>
    </w:p>
    <w:p w:rsidR="00A52886" w:rsidRDefault="00A52886" w:rsidP="00FF3FC0">
      <w:pPr>
        <w:spacing w:line="360" w:lineRule="exact"/>
        <w:ind w:leftChars="320" w:left="768"/>
        <w:jc w:val="both"/>
        <w:rPr>
          <w:rFonts w:ascii="標楷體" w:eastAsia="標楷體" w:hAnsi="標楷體" w:hint="eastAsia"/>
          <w:color w:val="000000"/>
          <w:sz w:val="28"/>
          <w:szCs w:val="28"/>
        </w:rPr>
      </w:pPr>
      <w:r w:rsidRPr="00A35197">
        <w:rPr>
          <w:rFonts w:ascii="標楷體" w:eastAsia="標楷體" w:hAnsi="標楷體" w:hint="eastAsia"/>
          <w:color w:val="000000"/>
          <w:sz w:val="28"/>
          <w:szCs w:val="28"/>
        </w:rPr>
        <w:lastRenderedPageBreak/>
        <w:t>1</w:t>
      </w:r>
      <w:r w:rsidRPr="00A35197">
        <w:rPr>
          <w:rFonts w:ascii="標楷體" w:eastAsia="標楷體" w:hAnsi="標楷體"/>
          <w:color w:val="000000"/>
          <w:sz w:val="28"/>
          <w:szCs w:val="28"/>
        </w:rPr>
        <w:t>08</w:t>
      </w:r>
      <w:r w:rsidRPr="00A35197">
        <w:rPr>
          <w:rFonts w:ascii="標楷體" w:eastAsia="標楷體" w:hAnsi="標楷體" w:hint="eastAsia"/>
          <w:color w:val="000000"/>
          <w:sz w:val="28"/>
          <w:szCs w:val="28"/>
        </w:rPr>
        <w:t>年4月9日至18日，韓市長率領市政團隊赴美國參訪，除應邀至哈佛大學費正清學院及史丹佛大學胡佛學院演講外，訪問團並拜會洛杉磯市第一副市長何契珍大使</w:t>
      </w:r>
      <w:r w:rsidR="003C6689">
        <w:rPr>
          <w:rFonts w:ascii="標楷體" w:eastAsia="標楷體" w:hAnsi="標楷體" w:hint="eastAsia"/>
          <w:color w:val="000000"/>
          <w:sz w:val="28"/>
          <w:szCs w:val="28"/>
        </w:rPr>
        <w:t>(</w:t>
      </w:r>
      <w:r w:rsidRPr="00A35197">
        <w:rPr>
          <w:rFonts w:ascii="標楷體" w:eastAsia="標楷體" w:hAnsi="標楷體" w:hint="eastAsia"/>
          <w:color w:val="000000"/>
          <w:sz w:val="28"/>
          <w:szCs w:val="28"/>
        </w:rPr>
        <w:t>Nina Hachigian</w:t>
      </w:r>
      <w:r w:rsidR="003C6689">
        <w:rPr>
          <w:rFonts w:ascii="標楷體" w:eastAsia="標楷體" w:hAnsi="標楷體" w:hint="eastAsia"/>
          <w:color w:val="000000"/>
          <w:sz w:val="28"/>
          <w:szCs w:val="28"/>
        </w:rPr>
        <w:t>)</w:t>
      </w:r>
      <w:r w:rsidRPr="00A35197">
        <w:rPr>
          <w:rFonts w:ascii="標楷體" w:eastAsia="標楷體" w:hAnsi="標楷體" w:hint="eastAsia"/>
          <w:color w:val="000000"/>
          <w:sz w:val="28"/>
          <w:szCs w:val="28"/>
        </w:rPr>
        <w:t>、北加州佛利蒙市市長高敘加</w:t>
      </w:r>
      <w:r w:rsidR="003C6689">
        <w:rPr>
          <w:rFonts w:ascii="標楷體" w:eastAsia="標楷體" w:hAnsi="標楷體" w:hint="eastAsia"/>
          <w:color w:val="000000"/>
          <w:sz w:val="28"/>
          <w:szCs w:val="28"/>
        </w:rPr>
        <w:t>(</w:t>
      </w:r>
      <w:r w:rsidRPr="00A35197">
        <w:rPr>
          <w:rFonts w:ascii="標楷體" w:eastAsia="標楷體" w:hAnsi="標楷體" w:hint="eastAsia"/>
          <w:color w:val="000000"/>
          <w:sz w:val="28"/>
          <w:szCs w:val="28"/>
        </w:rPr>
        <w:t>Lily Mei</w:t>
      </w:r>
      <w:r w:rsidR="003C6689">
        <w:rPr>
          <w:rFonts w:ascii="標楷體" w:eastAsia="標楷體" w:hAnsi="標楷體" w:hint="eastAsia"/>
          <w:color w:val="000000"/>
          <w:sz w:val="28"/>
          <w:szCs w:val="28"/>
        </w:rPr>
        <w:t>)</w:t>
      </w:r>
      <w:r w:rsidRPr="00A35197">
        <w:rPr>
          <w:rFonts w:ascii="標楷體" w:eastAsia="標楷體" w:hAnsi="標楷體" w:hint="eastAsia"/>
          <w:color w:val="000000"/>
          <w:sz w:val="28"/>
          <w:szCs w:val="28"/>
        </w:rPr>
        <w:t>、洛杉磯聖蓋博市市長卜君毅</w:t>
      </w:r>
      <w:r w:rsidR="003C6689">
        <w:rPr>
          <w:rFonts w:ascii="標楷體" w:eastAsia="標楷體" w:hAnsi="標楷體" w:hint="eastAsia"/>
          <w:color w:val="000000"/>
          <w:sz w:val="28"/>
          <w:szCs w:val="28"/>
        </w:rPr>
        <w:t>(</w:t>
      </w:r>
      <w:r w:rsidRPr="00A35197">
        <w:rPr>
          <w:rFonts w:ascii="標楷體" w:eastAsia="標楷體" w:hAnsi="標楷體" w:hint="eastAsia"/>
          <w:color w:val="000000"/>
          <w:sz w:val="28"/>
          <w:szCs w:val="28"/>
        </w:rPr>
        <w:t>Jason Pu</w:t>
      </w:r>
      <w:r w:rsidR="003C6689">
        <w:rPr>
          <w:rFonts w:ascii="標楷體" w:eastAsia="標楷體" w:hAnsi="標楷體" w:hint="eastAsia"/>
          <w:color w:val="000000"/>
          <w:sz w:val="28"/>
          <w:szCs w:val="28"/>
        </w:rPr>
        <w:t>)</w:t>
      </w:r>
      <w:r w:rsidRPr="00A35197">
        <w:rPr>
          <w:rFonts w:ascii="標楷體" w:eastAsia="標楷體" w:hAnsi="標楷體" w:hint="eastAsia"/>
          <w:color w:val="000000"/>
          <w:sz w:val="28"/>
          <w:szCs w:val="28"/>
        </w:rPr>
        <w:t>及加州奧克蘭市市長薛麗比</w:t>
      </w:r>
      <w:r w:rsidR="003C6689">
        <w:rPr>
          <w:rFonts w:ascii="標楷體" w:eastAsia="標楷體" w:hAnsi="標楷體" w:hint="eastAsia"/>
          <w:color w:val="000000"/>
          <w:sz w:val="28"/>
          <w:szCs w:val="28"/>
        </w:rPr>
        <w:t>(</w:t>
      </w:r>
      <w:r w:rsidRPr="00A35197">
        <w:rPr>
          <w:rFonts w:ascii="標楷體" w:eastAsia="標楷體" w:hAnsi="標楷體" w:hint="eastAsia"/>
          <w:color w:val="000000"/>
          <w:sz w:val="28"/>
          <w:szCs w:val="28"/>
        </w:rPr>
        <w:t>Libby Schaaf</w:t>
      </w:r>
      <w:r w:rsidR="003C6689">
        <w:rPr>
          <w:rFonts w:ascii="標楷體" w:eastAsia="標楷體" w:hAnsi="標楷體" w:hint="eastAsia"/>
          <w:color w:val="000000"/>
          <w:sz w:val="28"/>
          <w:szCs w:val="28"/>
        </w:rPr>
        <w:t>)</w:t>
      </w:r>
      <w:r w:rsidRPr="00A35197">
        <w:rPr>
          <w:rFonts w:ascii="標楷體" w:eastAsia="標楷體" w:hAnsi="標楷體" w:hint="eastAsia"/>
          <w:color w:val="000000"/>
          <w:sz w:val="28"/>
          <w:szCs w:val="28"/>
        </w:rPr>
        <w:t>，拓展國際交流網絡。同時參與「全球玉山經濟論壇『點亮高雄，創新經濟』圓桌招商座談會」、「全球玉山科技協會矽谷論壇」圓桌經濟座談，以及至矽谷Taboola新創、Tesla電動車及Apple蘋果電腦等公司參訪，創造高雄和國際商業合作之機會，提升本市之國際能見度。</w:t>
      </w:r>
    </w:p>
    <w:p w:rsidR="00A52886" w:rsidRPr="00A35197" w:rsidRDefault="004D42F1" w:rsidP="004D42F1">
      <w:pPr>
        <w:spacing w:line="360" w:lineRule="exact"/>
        <w:ind w:leftChars="100" w:left="240"/>
        <w:rPr>
          <w:rFonts w:ascii="標楷體" w:eastAsia="標楷體" w:hAnsi="標楷體"/>
          <w:color w:val="000000"/>
          <w:sz w:val="28"/>
          <w:szCs w:val="28"/>
        </w:rPr>
      </w:pPr>
      <w:r>
        <w:rPr>
          <w:rFonts w:ascii="標楷體" w:eastAsia="標楷體" w:hAnsi="標楷體" w:hint="eastAsia"/>
          <w:color w:val="000000"/>
          <w:sz w:val="28"/>
          <w:szCs w:val="28"/>
        </w:rPr>
        <w:t>(三)</w:t>
      </w:r>
      <w:r w:rsidR="00A52886" w:rsidRPr="00A35197">
        <w:rPr>
          <w:rFonts w:ascii="標楷體" w:eastAsia="標楷體" w:hAnsi="標楷體" w:hint="eastAsia"/>
          <w:color w:val="000000"/>
          <w:sz w:val="28"/>
          <w:szCs w:val="28"/>
        </w:rPr>
        <w:t>召開「國際關係小組」會議</w:t>
      </w:r>
    </w:p>
    <w:p w:rsidR="00A52886" w:rsidRPr="00A35197" w:rsidRDefault="00A52886" w:rsidP="00D22E2B">
      <w:pPr>
        <w:spacing w:line="360" w:lineRule="exact"/>
        <w:ind w:leftChars="340" w:left="816"/>
        <w:rPr>
          <w:rFonts w:ascii="標楷體" w:eastAsia="標楷體" w:hAnsi="標楷體"/>
          <w:color w:val="000000"/>
          <w:sz w:val="28"/>
          <w:szCs w:val="28"/>
        </w:rPr>
      </w:pPr>
      <w:r w:rsidRPr="00A35197">
        <w:rPr>
          <w:rFonts w:ascii="標楷體" w:eastAsia="標楷體" w:hAnsi="標楷體" w:hint="eastAsia"/>
          <w:color w:val="000000"/>
          <w:sz w:val="28"/>
          <w:szCs w:val="28"/>
        </w:rPr>
        <w:t>108年6月6日，韓市長首度以「國際關係小組」召集人身分，召開108年度第1次會議，以「世界的高雄」為目標，分別從城市外交、國際經貿及底蘊行銷三領域，借重各委員不同專業與長才，廣納建言，推動實質國際交流，為高雄打開全球視野。</w:t>
      </w:r>
    </w:p>
    <w:p w:rsidR="00947F3B" w:rsidRDefault="00947F3B" w:rsidP="00DA3F22">
      <w:pPr>
        <w:pStyle w:val="affffffff5"/>
        <w:spacing w:line="1000" w:lineRule="exact"/>
        <w:rPr>
          <w:color w:val="000000"/>
        </w:rPr>
        <w:sectPr w:rsidR="00947F3B" w:rsidSect="00947F3B">
          <w:footerReference w:type="default" r:id="rId8"/>
          <w:pgSz w:w="11906" w:h="16838" w:code="9"/>
          <w:pgMar w:top="851" w:right="851" w:bottom="851" w:left="851" w:header="851" w:footer="510" w:gutter="0"/>
          <w:pgNumType w:start="349"/>
          <w:cols w:space="425"/>
          <w:docGrid w:type="lines" w:linePitch="360"/>
        </w:sectPr>
      </w:pPr>
    </w:p>
    <w:p w:rsidR="00A35197" w:rsidRPr="00A35197" w:rsidRDefault="00A35197" w:rsidP="00E42A7B">
      <w:pPr>
        <w:pStyle w:val="affffffff5"/>
        <w:spacing w:line="1000" w:lineRule="exact"/>
      </w:pPr>
    </w:p>
    <w:sectPr w:rsidR="00A35197" w:rsidRPr="00A35197" w:rsidSect="00E42A7B">
      <w:footerReference w:type="default" r:id="rId9"/>
      <w:pgSz w:w="11906" w:h="16838" w:code="9"/>
      <w:pgMar w:top="851" w:right="851" w:bottom="851" w:left="851" w:header="851" w:footer="510" w:gutter="0"/>
      <w:pgNumType w:start="35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FA5" w:rsidRDefault="00300FA5" w:rsidP="00F43485">
      <w:r>
        <w:separator/>
      </w:r>
    </w:p>
  </w:endnote>
  <w:endnote w:type="continuationSeparator" w:id="0">
    <w:p w:rsidR="00300FA5" w:rsidRDefault="00300FA5"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3" w:usb1="28880000" w:usb2="00000016"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3B" w:rsidRDefault="00947F3B" w:rsidP="000E0E0C">
    <w:pPr>
      <w:pStyle w:val="ad"/>
      <w:jc w:val="center"/>
    </w:pPr>
    <w:r>
      <w:fldChar w:fldCharType="begin"/>
    </w:r>
    <w:r>
      <w:instrText>PAGE   \* MERGEFORMAT</w:instrText>
    </w:r>
    <w:r>
      <w:fldChar w:fldCharType="separate"/>
    </w:r>
    <w:r w:rsidR="00E74496" w:rsidRPr="00E74496">
      <w:rPr>
        <w:noProof/>
        <w:lang w:val="zh-TW"/>
      </w:rPr>
      <w:t>352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67" w:rsidRDefault="008E1167" w:rsidP="000E0E0C">
    <w:pPr>
      <w:pStyle w:val="ad"/>
      <w:jc w:val="center"/>
    </w:pPr>
    <w:r>
      <w:fldChar w:fldCharType="begin"/>
    </w:r>
    <w:r>
      <w:instrText>PAGE   \* MERGEFORMAT</w:instrText>
    </w:r>
    <w:r>
      <w:fldChar w:fldCharType="separate"/>
    </w:r>
    <w:r w:rsidR="00E74496" w:rsidRPr="00E74496">
      <w:rPr>
        <w:noProof/>
        <w:lang w:val="zh-TW"/>
      </w:rPr>
      <w:t>351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FA5" w:rsidRDefault="00300FA5" w:rsidP="00F43485">
      <w:r>
        <w:separator/>
      </w:r>
    </w:p>
  </w:footnote>
  <w:footnote w:type="continuationSeparator" w:id="0">
    <w:p w:rsidR="00300FA5" w:rsidRDefault="00300FA5"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65AC"/>
    <w:rsid w:val="0001043B"/>
    <w:rsid w:val="00012150"/>
    <w:rsid w:val="000156B7"/>
    <w:rsid w:val="00017B15"/>
    <w:rsid w:val="00032A69"/>
    <w:rsid w:val="00034283"/>
    <w:rsid w:val="00042829"/>
    <w:rsid w:val="00046F51"/>
    <w:rsid w:val="00051A50"/>
    <w:rsid w:val="00084C2F"/>
    <w:rsid w:val="000A0961"/>
    <w:rsid w:val="000B6D9A"/>
    <w:rsid w:val="000D28A5"/>
    <w:rsid w:val="000E0E0C"/>
    <w:rsid w:val="000E38E9"/>
    <w:rsid w:val="000E38F1"/>
    <w:rsid w:val="000F51C7"/>
    <w:rsid w:val="000F5514"/>
    <w:rsid w:val="00105A38"/>
    <w:rsid w:val="00161F51"/>
    <w:rsid w:val="00197391"/>
    <w:rsid w:val="001A3DB4"/>
    <w:rsid w:val="001A7A77"/>
    <w:rsid w:val="001B1483"/>
    <w:rsid w:val="001B1AEB"/>
    <w:rsid w:val="001B470E"/>
    <w:rsid w:val="001B710F"/>
    <w:rsid w:val="001D3101"/>
    <w:rsid w:val="001D494D"/>
    <w:rsid w:val="001F2147"/>
    <w:rsid w:val="001F330D"/>
    <w:rsid w:val="00221C6A"/>
    <w:rsid w:val="002338AF"/>
    <w:rsid w:val="00242DE4"/>
    <w:rsid w:val="00251554"/>
    <w:rsid w:val="00262194"/>
    <w:rsid w:val="002727E6"/>
    <w:rsid w:val="00280689"/>
    <w:rsid w:val="00282F39"/>
    <w:rsid w:val="00292DF9"/>
    <w:rsid w:val="00294FE3"/>
    <w:rsid w:val="00297CE1"/>
    <w:rsid w:val="002A1D37"/>
    <w:rsid w:val="002A54BA"/>
    <w:rsid w:val="002C00C9"/>
    <w:rsid w:val="002E6D4F"/>
    <w:rsid w:val="002F373D"/>
    <w:rsid w:val="00300FA5"/>
    <w:rsid w:val="00305D76"/>
    <w:rsid w:val="00332993"/>
    <w:rsid w:val="00341393"/>
    <w:rsid w:val="00361A19"/>
    <w:rsid w:val="003633C5"/>
    <w:rsid w:val="00372E36"/>
    <w:rsid w:val="003754AB"/>
    <w:rsid w:val="00395759"/>
    <w:rsid w:val="00396EB8"/>
    <w:rsid w:val="003B7417"/>
    <w:rsid w:val="003C6689"/>
    <w:rsid w:val="003D0A8E"/>
    <w:rsid w:val="003E50F4"/>
    <w:rsid w:val="003E662E"/>
    <w:rsid w:val="0045186B"/>
    <w:rsid w:val="00453A3D"/>
    <w:rsid w:val="00453AEE"/>
    <w:rsid w:val="0046591E"/>
    <w:rsid w:val="00475823"/>
    <w:rsid w:val="00494EC3"/>
    <w:rsid w:val="004B66D3"/>
    <w:rsid w:val="004C123A"/>
    <w:rsid w:val="004D42F1"/>
    <w:rsid w:val="004E568B"/>
    <w:rsid w:val="004F4582"/>
    <w:rsid w:val="0051040C"/>
    <w:rsid w:val="00514E39"/>
    <w:rsid w:val="00515B69"/>
    <w:rsid w:val="005556A5"/>
    <w:rsid w:val="005626D1"/>
    <w:rsid w:val="0056730C"/>
    <w:rsid w:val="00580654"/>
    <w:rsid w:val="00591609"/>
    <w:rsid w:val="005C0F91"/>
    <w:rsid w:val="005C60C6"/>
    <w:rsid w:val="005C6A40"/>
    <w:rsid w:val="005E02AE"/>
    <w:rsid w:val="005E535A"/>
    <w:rsid w:val="005E6C90"/>
    <w:rsid w:val="006321D8"/>
    <w:rsid w:val="00655F2D"/>
    <w:rsid w:val="0067199F"/>
    <w:rsid w:val="006838DF"/>
    <w:rsid w:val="006A3B22"/>
    <w:rsid w:val="006A6AC8"/>
    <w:rsid w:val="006B038F"/>
    <w:rsid w:val="006B59CF"/>
    <w:rsid w:val="006C258C"/>
    <w:rsid w:val="006E6CF4"/>
    <w:rsid w:val="00710759"/>
    <w:rsid w:val="00732302"/>
    <w:rsid w:val="007409FA"/>
    <w:rsid w:val="00744065"/>
    <w:rsid w:val="0075305C"/>
    <w:rsid w:val="00760C6C"/>
    <w:rsid w:val="00765ADB"/>
    <w:rsid w:val="00765ED1"/>
    <w:rsid w:val="00791F52"/>
    <w:rsid w:val="00793A72"/>
    <w:rsid w:val="007A1295"/>
    <w:rsid w:val="007A61F0"/>
    <w:rsid w:val="007B49FD"/>
    <w:rsid w:val="007C4213"/>
    <w:rsid w:val="007E036F"/>
    <w:rsid w:val="008069F2"/>
    <w:rsid w:val="00810540"/>
    <w:rsid w:val="0081495C"/>
    <w:rsid w:val="00816FAD"/>
    <w:rsid w:val="00821AF1"/>
    <w:rsid w:val="00826D7A"/>
    <w:rsid w:val="0084410F"/>
    <w:rsid w:val="008453B4"/>
    <w:rsid w:val="00853D26"/>
    <w:rsid w:val="00866388"/>
    <w:rsid w:val="00894B8F"/>
    <w:rsid w:val="008A60AA"/>
    <w:rsid w:val="008C131D"/>
    <w:rsid w:val="008C2228"/>
    <w:rsid w:val="008C465B"/>
    <w:rsid w:val="008E1167"/>
    <w:rsid w:val="008F1F59"/>
    <w:rsid w:val="008F5EA3"/>
    <w:rsid w:val="00935684"/>
    <w:rsid w:val="0094089A"/>
    <w:rsid w:val="00940960"/>
    <w:rsid w:val="00947C85"/>
    <w:rsid w:val="00947F3B"/>
    <w:rsid w:val="00952942"/>
    <w:rsid w:val="00976577"/>
    <w:rsid w:val="00976DF4"/>
    <w:rsid w:val="00977690"/>
    <w:rsid w:val="00981DE8"/>
    <w:rsid w:val="0099076F"/>
    <w:rsid w:val="0099662B"/>
    <w:rsid w:val="009B31A9"/>
    <w:rsid w:val="009C60B4"/>
    <w:rsid w:val="009F29C7"/>
    <w:rsid w:val="00A1414E"/>
    <w:rsid w:val="00A16B35"/>
    <w:rsid w:val="00A17473"/>
    <w:rsid w:val="00A20FC1"/>
    <w:rsid w:val="00A27CA0"/>
    <w:rsid w:val="00A35197"/>
    <w:rsid w:val="00A47DCA"/>
    <w:rsid w:val="00A51D81"/>
    <w:rsid w:val="00A52886"/>
    <w:rsid w:val="00A9040F"/>
    <w:rsid w:val="00A93D7F"/>
    <w:rsid w:val="00A95E46"/>
    <w:rsid w:val="00AA7342"/>
    <w:rsid w:val="00AC7CF4"/>
    <w:rsid w:val="00AE1960"/>
    <w:rsid w:val="00AE6AB3"/>
    <w:rsid w:val="00B07DDF"/>
    <w:rsid w:val="00B33A96"/>
    <w:rsid w:val="00B46A66"/>
    <w:rsid w:val="00B66C9E"/>
    <w:rsid w:val="00B71F56"/>
    <w:rsid w:val="00B9327D"/>
    <w:rsid w:val="00BA114A"/>
    <w:rsid w:val="00BD064F"/>
    <w:rsid w:val="00BD7DE5"/>
    <w:rsid w:val="00C12E00"/>
    <w:rsid w:val="00C21E5B"/>
    <w:rsid w:val="00C26393"/>
    <w:rsid w:val="00C26E75"/>
    <w:rsid w:val="00C54BA2"/>
    <w:rsid w:val="00C568BE"/>
    <w:rsid w:val="00C64848"/>
    <w:rsid w:val="00C76143"/>
    <w:rsid w:val="00CA096D"/>
    <w:rsid w:val="00CA31C2"/>
    <w:rsid w:val="00CE57C8"/>
    <w:rsid w:val="00D10E0D"/>
    <w:rsid w:val="00D14362"/>
    <w:rsid w:val="00D15AB1"/>
    <w:rsid w:val="00D22E2B"/>
    <w:rsid w:val="00D36BBC"/>
    <w:rsid w:val="00D608E4"/>
    <w:rsid w:val="00D61187"/>
    <w:rsid w:val="00D772F4"/>
    <w:rsid w:val="00D8728F"/>
    <w:rsid w:val="00DA3F22"/>
    <w:rsid w:val="00DB223E"/>
    <w:rsid w:val="00DB679D"/>
    <w:rsid w:val="00DC1767"/>
    <w:rsid w:val="00DC7E9B"/>
    <w:rsid w:val="00DF0464"/>
    <w:rsid w:val="00E04AAF"/>
    <w:rsid w:val="00E1754D"/>
    <w:rsid w:val="00E234FE"/>
    <w:rsid w:val="00E42A7B"/>
    <w:rsid w:val="00E52F16"/>
    <w:rsid w:val="00E62E84"/>
    <w:rsid w:val="00E66646"/>
    <w:rsid w:val="00E670E6"/>
    <w:rsid w:val="00E7343A"/>
    <w:rsid w:val="00E74496"/>
    <w:rsid w:val="00E91148"/>
    <w:rsid w:val="00E928A2"/>
    <w:rsid w:val="00EA179C"/>
    <w:rsid w:val="00EA1D77"/>
    <w:rsid w:val="00EB0C69"/>
    <w:rsid w:val="00EB3099"/>
    <w:rsid w:val="00EB7D91"/>
    <w:rsid w:val="00ED0B18"/>
    <w:rsid w:val="00EE3008"/>
    <w:rsid w:val="00F03D10"/>
    <w:rsid w:val="00F11BCE"/>
    <w:rsid w:val="00F2486D"/>
    <w:rsid w:val="00F26E21"/>
    <w:rsid w:val="00F43485"/>
    <w:rsid w:val="00F43783"/>
    <w:rsid w:val="00F46CA8"/>
    <w:rsid w:val="00F55FBD"/>
    <w:rsid w:val="00F91C68"/>
    <w:rsid w:val="00F921DE"/>
    <w:rsid w:val="00F95E32"/>
    <w:rsid w:val="00FC115E"/>
    <w:rsid w:val="00FC4B49"/>
    <w:rsid w:val="00FD4941"/>
    <w:rsid w:val="00FD7003"/>
    <w:rsid w:val="00FE1F70"/>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Words>
  <Characters>1266</Characters>
  <Application>Microsoft Office Word</Application>
  <DocSecurity>0</DocSecurity>
  <Lines>10</Lines>
  <Paragraphs>2</Paragraphs>
  <ScaleCrop>false</ScaleCrop>
  <Company>Hewlett-Packard Company</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黃以喬</cp:lastModifiedBy>
  <cp:revision>2</cp:revision>
  <cp:lastPrinted>2019-08-16T07:54:00Z</cp:lastPrinted>
  <dcterms:created xsi:type="dcterms:W3CDTF">2019-09-17T02:06:00Z</dcterms:created>
  <dcterms:modified xsi:type="dcterms:W3CDTF">2019-09-17T02:06:00Z</dcterms:modified>
</cp:coreProperties>
</file>