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C31" w:rsidRPr="009F1322" w:rsidRDefault="00151C31" w:rsidP="00151C31">
      <w:pPr>
        <w:pStyle w:val="affffffff5"/>
        <w:spacing w:line="1000" w:lineRule="exact"/>
        <w:rPr>
          <w:rFonts w:hint="eastAsia"/>
        </w:rPr>
      </w:pPr>
      <w:bookmarkStart w:id="0" w:name="_GoBack"/>
      <w:bookmarkEnd w:id="0"/>
    </w:p>
    <w:p w:rsidR="00151C31" w:rsidRPr="009F1322" w:rsidRDefault="00151C31" w:rsidP="00151C31">
      <w:pPr>
        <w:pStyle w:val="affffffff5"/>
        <w:spacing w:line="1000" w:lineRule="exact"/>
        <w:rPr>
          <w:rFonts w:hint="eastAsia"/>
        </w:rPr>
      </w:pPr>
    </w:p>
    <w:p w:rsidR="00151C31" w:rsidRPr="009F1322" w:rsidRDefault="00151C31" w:rsidP="00151C31">
      <w:pPr>
        <w:pStyle w:val="affffffff5"/>
        <w:spacing w:line="1000" w:lineRule="exact"/>
        <w:rPr>
          <w:rFonts w:hint="eastAsia"/>
        </w:rPr>
      </w:pPr>
    </w:p>
    <w:p w:rsidR="00151C31" w:rsidRPr="009F1322" w:rsidRDefault="00151C31" w:rsidP="00151C31">
      <w:pPr>
        <w:pStyle w:val="affffffff5"/>
        <w:spacing w:line="1000" w:lineRule="exact"/>
        <w:rPr>
          <w:rFonts w:hint="eastAsia"/>
        </w:rPr>
      </w:pPr>
    </w:p>
    <w:p w:rsidR="00151C31" w:rsidRPr="009F1322" w:rsidRDefault="00151C31" w:rsidP="00151C31">
      <w:pPr>
        <w:pStyle w:val="affffffff5"/>
        <w:spacing w:line="1000" w:lineRule="exact"/>
        <w:rPr>
          <w:rFonts w:hint="eastAsia"/>
        </w:rPr>
      </w:pPr>
    </w:p>
    <w:p w:rsidR="00151C31" w:rsidRPr="009F1322" w:rsidRDefault="00151C31" w:rsidP="00151C31">
      <w:pPr>
        <w:pStyle w:val="affffffff5"/>
        <w:spacing w:line="1000" w:lineRule="exact"/>
        <w:rPr>
          <w:rFonts w:hint="eastAsia"/>
        </w:rPr>
      </w:pPr>
    </w:p>
    <w:p w:rsidR="002727E6" w:rsidRPr="009F1322" w:rsidRDefault="00A52886" w:rsidP="00151C31">
      <w:pPr>
        <w:pStyle w:val="affffffff5"/>
        <w:spacing w:line="1000" w:lineRule="exact"/>
      </w:pPr>
      <w:r w:rsidRPr="009F1322">
        <w:rPr>
          <w:rFonts w:hint="eastAsia"/>
        </w:rPr>
        <w:t>拾肆、消  防</w:t>
      </w:r>
    </w:p>
    <w:p w:rsidR="00151C31" w:rsidRPr="009F1322" w:rsidRDefault="00151C31" w:rsidP="005D27E3">
      <w:pPr>
        <w:spacing w:line="360" w:lineRule="exact"/>
        <w:jc w:val="both"/>
        <w:rPr>
          <w:rFonts w:ascii="標楷體" w:eastAsia="標楷體" w:hAnsi="標楷體" w:hint="eastAsia"/>
          <w:sz w:val="28"/>
          <w:szCs w:val="28"/>
        </w:rPr>
      </w:pPr>
    </w:p>
    <w:p w:rsidR="00151C31" w:rsidRPr="009F1322" w:rsidRDefault="00151C31" w:rsidP="005D27E3">
      <w:pPr>
        <w:spacing w:line="360" w:lineRule="exact"/>
        <w:jc w:val="both"/>
        <w:rPr>
          <w:rFonts w:ascii="標楷體" w:eastAsia="標楷體" w:hAnsi="標楷體" w:hint="eastAsia"/>
          <w:sz w:val="28"/>
          <w:szCs w:val="28"/>
        </w:rPr>
      </w:pPr>
    </w:p>
    <w:p w:rsidR="003859B0" w:rsidRPr="009F1322" w:rsidRDefault="00151C31" w:rsidP="00151C31">
      <w:pPr>
        <w:pStyle w:val="affffffff7"/>
        <w:spacing w:before="0" w:after="0" w:line="440" w:lineRule="exact"/>
        <w:jc w:val="both"/>
        <w:rPr>
          <w:rFonts w:ascii="標楷體" w:eastAsia="標楷體" w:hAnsi="標楷體"/>
        </w:rPr>
        <w:sectPr w:rsidR="003859B0" w:rsidRPr="009F1322" w:rsidSect="00B00554">
          <w:pgSz w:w="11906" w:h="16838" w:code="9"/>
          <w:pgMar w:top="851" w:right="851" w:bottom="851" w:left="851" w:header="851" w:footer="510" w:gutter="0"/>
          <w:pgNumType w:start="1"/>
          <w:cols w:space="425"/>
          <w:docGrid w:type="lines" w:linePitch="360"/>
        </w:sectPr>
      </w:pPr>
      <w:r w:rsidRPr="009F1322">
        <w:rPr>
          <w:rFonts w:ascii="標楷體" w:eastAsia="標楷體" w:hAnsi="標楷體"/>
        </w:rPr>
        <w:br w:type="page"/>
      </w:r>
    </w:p>
    <w:p w:rsidR="00A52886" w:rsidRPr="009F1322" w:rsidRDefault="00A52886" w:rsidP="00151C31">
      <w:pPr>
        <w:pStyle w:val="affffffff7"/>
        <w:spacing w:before="0" w:after="0" w:line="440" w:lineRule="exact"/>
        <w:jc w:val="both"/>
        <w:rPr>
          <w:rFonts w:ascii="標楷體" w:eastAsia="標楷體" w:hAnsi="標楷體"/>
        </w:rPr>
      </w:pPr>
      <w:r w:rsidRPr="009F1322">
        <w:rPr>
          <w:rFonts w:ascii="標楷體" w:eastAsia="標楷體" w:hAnsi="標楷體" w:hint="eastAsia"/>
        </w:rPr>
        <w:lastRenderedPageBreak/>
        <w:t>一、火災預防</w:t>
      </w:r>
    </w:p>
    <w:p w:rsidR="00A52886" w:rsidRPr="009F1322" w:rsidRDefault="008F1D70" w:rsidP="00151C31">
      <w:pPr>
        <w:pStyle w:val="affffffff9"/>
        <w:spacing w:line="440" w:lineRule="exact"/>
        <w:ind w:leftChars="100" w:left="240"/>
        <w:jc w:val="both"/>
      </w:pPr>
      <w:r w:rsidRPr="009F1322">
        <w:rPr>
          <w:rFonts w:hint="eastAsia"/>
        </w:rPr>
        <w:t>(</w:t>
      </w:r>
      <w:r w:rsidR="00A52886" w:rsidRPr="009F1322">
        <w:rPr>
          <w:rFonts w:hint="eastAsia"/>
        </w:rPr>
        <w:t>一</w:t>
      </w:r>
      <w:r w:rsidRPr="009F1322">
        <w:rPr>
          <w:rFonts w:hint="eastAsia"/>
        </w:rPr>
        <w:t>)</w:t>
      </w:r>
      <w:r w:rsidR="00A52886" w:rsidRPr="009F1322">
        <w:rPr>
          <w:rFonts w:hint="eastAsia"/>
        </w:rPr>
        <w:t>落實建築物消防安全設備審查及查驗</w:t>
      </w:r>
    </w:p>
    <w:p w:rsidR="00A52886" w:rsidRPr="009F1322" w:rsidRDefault="00A52886" w:rsidP="00151C31">
      <w:pPr>
        <w:spacing w:line="360" w:lineRule="exact"/>
        <w:ind w:leftChars="340" w:left="816"/>
        <w:jc w:val="both"/>
        <w:rPr>
          <w:rFonts w:ascii="標楷體" w:eastAsia="標楷體" w:hAnsi="標楷體"/>
          <w:sz w:val="28"/>
          <w:szCs w:val="28"/>
        </w:rPr>
      </w:pPr>
      <w:r w:rsidRPr="009F1322">
        <w:rPr>
          <w:rFonts w:ascii="標楷體" w:eastAsia="標楷體" w:hAnsi="標楷體" w:hint="eastAsia"/>
          <w:sz w:val="28"/>
          <w:szCs w:val="28"/>
        </w:rPr>
        <w:t>依據「消防機關辦理建築物消防安全設備審查及查驗作業基準」，執行消防安全設備圖說之審查及建築物竣工查驗工作，10</w:t>
      </w:r>
      <w:r w:rsidRPr="009F1322">
        <w:rPr>
          <w:rFonts w:ascii="標楷體" w:eastAsia="標楷體" w:hAnsi="標楷體"/>
          <w:sz w:val="28"/>
          <w:szCs w:val="28"/>
        </w:rPr>
        <w:t>8</w:t>
      </w:r>
      <w:r w:rsidRPr="009F1322">
        <w:rPr>
          <w:rFonts w:ascii="標楷體" w:eastAsia="標楷體" w:hAnsi="標楷體" w:hint="eastAsia"/>
          <w:sz w:val="28"/>
          <w:szCs w:val="28"/>
        </w:rPr>
        <w:t>年1月至6月消防圖說審查及查驗情形如下：</w:t>
      </w:r>
    </w:p>
    <w:tbl>
      <w:tblPr>
        <w:tblW w:w="0" w:type="auto"/>
        <w:tblInd w:w="13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96"/>
        <w:gridCol w:w="1528"/>
        <w:gridCol w:w="1796"/>
        <w:gridCol w:w="1084"/>
      </w:tblGrid>
      <w:tr w:rsidR="00A52886" w:rsidRPr="009F1322">
        <w:trPr>
          <w:trHeight w:val="450"/>
        </w:trPr>
        <w:tc>
          <w:tcPr>
            <w:tcW w:w="3196" w:type="dxa"/>
            <w:vAlign w:val="center"/>
          </w:tcPr>
          <w:p w:rsidR="00A52886" w:rsidRPr="009F1322" w:rsidRDefault="00A52886" w:rsidP="00151C31">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項目</w:t>
            </w:r>
          </w:p>
        </w:tc>
        <w:tc>
          <w:tcPr>
            <w:tcW w:w="1528" w:type="dxa"/>
            <w:vAlign w:val="center"/>
          </w:tcPr>
          <w:p w:rsidR="00A52886" w:rsidRPr="009F1322" w:rsidRDefault="00A52886" w:rsidP="00151C31">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合格件數</w:t>
            </w:r>
          </w:p>
        </w:tc>
        <w:tc>
          <w:tcPr>
            <w:tcW w:w="1796" w:type="dxa"/>
            <w:vAlign w:val="center"/>
          </w:tcPr>
          <w:p w:rsidR="00A52886" w:rsidRPr="009F1322" w:rsidRDefault="00A52886" w:rsidP="00151C31">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不合格件數</w:t>
            </w:r>
          </w:p>
        </w:tc>
        <w:tc>
          <w:tcPr>
            <w:tcW w:w="1084" w:type="dxa"/>
            <w:vAlign w:val="center"/>
          </w:tcPr>
          <w:p w:rsidR="00A52886" w:rsidRPr="009F1322" w:rsidRDefault="00A52886" w:rsidP="00151C31">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合計</w:t>
            </w:r>
          </w:p>
        </w:tc>
      </w:tr>
      <w:tr w:rsidR="003859B0" w:rsidRPr="009F1322">
        <w:trPr>
          <w:trHeight w:val="450"/>
        </w:trPr>
        <w:tc>
          <w:tcPr>
            <w:tcW w:w="3196" w:type="dxa"/>
            <w:vAlign w:val="center"/>
          </w:tcPr>
          <w:p w:rsidR="003859B0" w:rsidRPr="009F1322" w:rsidRDefault="003859B0" w:rsidP="00151C31">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消防圖說審查</w:t>
            </w:r>
          </w:p>
        </w:tc>
        <w:tc>
          <w:tcPr>
            <w:tcW w:w="1528" w:type="dxa"/>
            <w:vAlign w:val="center"/>
          </w:tcPr>
          <w:p w:rsidR="003859B0" w:rsidRPr="009F1322" w:rsidRDefault="003859B0">
            <w:pPr>
              <w:snapToGrid w:val="0"/>
              <w:spacing w:line="300" w:lineRule="exact"/>
              <w:ind w:left="732" w:right="120" w:hanging="732"/>
              <w:jc w:val="center"/>
              <w:rPr>
                <w:sz w:val="28"/>
                <w:szCs w:val="28"/>
              </w:rPr>
            </w:pPr>
            <w:r w:rsidRPr="009F1322">
              <w:rPr>
                <w:rFonts w:ascii="標楷體" w:eastAsia="標楷體" w:hAnsi="標楷體" w:cs="標楷體" w:hint="eastAsia"/>
                <w:sz w:val="28"/>
                <w:szCs w:val="28"/>
              </w:rPr>
              <w:t>568</w:t>
            </w:r>
          </w:p>
        </w:tc>
        <w:tc>
          <w:tcPr>
            <w:tcW w:w="1796" w:type="dxa"/>
            <w:vAlign w:val="center"/>
          </w:tcPr>
          <w:p w:rsidR="003859B0" w:rsidRPr="009F1322" w:rsidRDefault="003859B0">
            <w:pPr>
              <w:snapToGrid w:val="0"/>
              <w:spacing w:line="300" w:lineRule="exact"/>
              <w:ind w:left="732" w:right="120" w:hanging="732"/>
              <w:jc w:val="center"/>
              <w:rPr>
                <w:sz w:val="28"/>
                <w:szCs w:val="28"/>
              </w:rPr>
            </w:pPr>
            <w:r w:rsidRPr="009F1322">
              <w:rPr>
                <w:rFonts w:ascii="標楷體" w:eastAsia="標楷體" w:hAnsi="標楷體" w:cs="標楷體" w:hint="eastAsia"/>
                <w:sz w:val="28"/>
                <w:szCs w:val="28"/>
              </w:rPr>
              <w:t>139</w:t>
            </w:r>
          </w:p>
        </w:tc>
        <w:tc>
          <w:tcPr>
            <w:tcW w:w="1084" w:type="dxa"/>
            <w:vAlign w:val="center"/>
          </w:tcPr>
          <w:p w:rsidR="003859B0" w:rsidRPr="009F1322" w:rsidRDefault="003859B0">
            <w:pPr>
              <w:snapToGrid w:val="0"/>
              <w:spacing w:line="300" w:lineRule="exact"/>
              <w:ind w:left="732" w:right="120" w:hanging="732"/>
              <w:jc w:val="center"/>
              <w:rPr>
                <w:sz w:val="28"/>
                <w:szCs w:val="28"/>
              </w:rPr>
            </w:pPr>
            <w:r w:rsidRPr="009F1322">
              <w:rPr>
                <w:rFonts w:ascii="標楷體" w:eastAsia="標楷體" w:hAnsi="標楷體" w:cs="標楷體" w:hint="eastAsia"/>
                <w:sz w:val="28"/>
                <w:szCs w:val="28"/>
              </w:rPr>
              <w:t>707</w:t>
            </w:r>
          </w:p>
        </w:tc>
      </w:tr>
      <w:tr w:rsidR="003859B0" w:rsidRPr="009F1322">
        <w:trPr>
          <w:trHeight w:val="450"/>
        </w:trPr>
        <w:tc>
          <w:tcPr>
            <w:tcW w:w="3196" w:type="dxa"/>
            <w:vAlign w:val="center"/>
          </w:tcPr>
          <w:p w:rsidR="003859B0" w:rsidRPr="009F1322" w:rsidRDefault="003859B0" w:rsidP="00151C31">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消防安全設備竣工查驗</w:t>
            </w:r>
          </w:p>
        </w:tc>
        <w:tc>
          <w:tcPr>
            <w:tcW w:w="1528" w:type="dxa"/>
            <w:vAlign w:val="center"/>
          </w:tcPr>
          <w:p w:rsidR="003859B0" w:rsidRPr="009F1322" w:rsidRDefault="003859B0">
            <w:pPr>
              <w:snapToGrid w:val="0"/>
              <w:spacing w:line="300" w:lineRule="exact"/>
              <w:ind w:left="732" w:right="120" w:hanging="732"/>
              <w:jc w:val="center"/>
              <w:rPr>
                <w:sz w:val="28"/>
                <w:szCs w:val="28"/>
              </w:rPr>
            </w:pPr>
            <w:r w:rsidRPr="009F1322">
              <w:rPr>
                <w:rFonts w:ascii="標楷體" w:eastAsia="標楷體" w:hAnsi="標楷體" w:cs="標楷體" w:hint="eastAsia"/>
                <w:sz w:val="28"/>
                <w:szCs w:val="28"/>
              </w:rPr>
              <w:t>403</w:t>
            </w:r>
          </w:p>
        </w:tc>
        <w:tc>
          <w:tcPr>
            <w:tcW w:w="1796" w:type="dxa"/>
            <w:vAlign w:val="center"/>
          </w:tcPr>
          <w:p w:rsidR="003859B0" w:rsidRPr="009F1322" w:rsidRDefault="003859B0">
            <w:pPr>
              <w:snapToGrid w:val="0"/>
              <w:spacing w:line="300" w:lineRule="exact"/>
              <w:ind w:left="732" w:right="120" w:hanging="732"/>
              <w:jc w:val="center"/>
              <w:rPr>
                <w:sz w:val="28"/>
                <w:szCs w:val="28"/>
              </w:rPr>
            </w:pPr>
            <w:r w:rsidRPr="009F1322">
              <w:rPr>
                <w:rFonts w:ascii="標楷體" w:eastAsia="標楷體" w:hAnsi="標楷體" w:cs="標楷體" w:hint="eastAsia"/>
                <w:sz w:val="28"/>
                <w:szCs w:val="28"/>
              </w:rPr>
              <w:t>48</w:t>
            </w:r>
          </w:p>
        </w:tc>
        <w:tc>
          <w:tcPr>
            <w:tcW w:w="1084" w:type="dxa"/>
            <w:vAlign w:val="center"/>
          </w:tcPr>
          <w:p w:rsidR="003859B0" w:rsidRPr="009F1322" w:rsidRDefault="003859B0">
            <w:pPr>
              <w:snapToGrid w:val="0"/>
              <w:spacing w:line="300" w:lineRule="exact"/>
              <w:ind w:left="732" w:right="120" w:hanging="732"/>
              <w:jc w:val="center"/>
              <w:rPr>
                <w:sz w:val="28"/>
                <w:szCs w:val="28"/>
              </w:rPr>
            </w:pPr>
            <w:r w:rsidRPr="009F1322">
              <w:rPr>
                <w:rFonts w:ascii="標楷體" w:eastAsia="標楷體" w:hAnsi="標楷體" w:cs="標楷體" w:hint="eastAsia"/>
                <w:sz w:val="28"/>
                <w:szCs w:val="28"/>
              </w:rPr>
              <w:t>451</w:t>
            </w:r>
          </w:p>
        </w:tc>
      </w:tr>
    </w:tbl>
    <w:p w:rsidR="00A52886" w:rsidRPr="009F1322" w:rsidRDefault="008F1D70" w:rsidP="00151C31">
      <w:pPr>
        <w:pStyle w:val="affffffff9"/>
        <w:spacing w:line="440" w:lineRule="exact"/>
        <w:ind w:leftChars="100" w:left="240"/>
        <w:jc w:val="both"/>
      </w:pPr>
      <w:r w:rsidRPr="009F1322">
        <w:rPr>
          <w:rFonts w:hint="eastAsia"/>
        </w:rPr>
        <w:t>(</w:t>
      </w:r>
      <w:r w:rsidR="00A52886" w:rsidRPr="009F1322">
        <w:rPr>
          <w:rFonts w:hint="eastAsia"/>
        </w:rPr>
        <w:t>二</w:t>
      </w:r>
      <w:r w:rsidRPr="009F1322">
        <w:rPr>
          <w:rFonts w:hint="eastAsia"/>
        </w:rPr>
        <w:t>)</w:t>
      </w:r>
      <w:r w:rsidR="00A52886" w:rsidRPr="009F1322">
        <w:rPr>
          <w:rFonts w:hint="eastAsia"/>
        </w:rPr>
        <w:t>推動防火管理制度</w:t>
      </w:r>
    </w:p>
    <w:p w:rsidR="00A52886" w:rsidRPr="009F1322" w:rsidRDefault="00A52886" w:rsidP="00151C31">
      <w:pPr>
        <w:spacing w:line="360" w:lineRule="exact"/>
        <w:ind w:leftChars="340" w:left="816"/>
        <w:jc w:val="both"/>
        <w:rPr>
          <w:rFonts w:ascii="標楷體" w:eastAsia="標楷體" w:hAnsi="標楷體"/>
          <w:sz w:val="28"/>
          <w:szCs w:val="28"/>
        </w:rPr>
      </w:pPr>
      <w:r w:rsidRPr="009F1322">
        <w:rPr>
          <w:rFonts w:ascii="標楷體" w:eastAsia="標楷體" w:hAnsi="標楷體" w:hint="eastAsia"/>
          <w:sz w:val="28"/>
          <w:szCs w:val="28"/>
        </w:rPr>
        <w:t>本市10</w:t>
      </w:r>
      <w:r w:rsidRPr="009F1322">
        <w:rPr>
          <w:rFonts w:ascii="標楷體" w:eastAsia="標楷體" w:hAnsi="標楷體"/>
          <w:sz w:val="28"/>
          <w:szCs w:val="28"/>
        </w:rPr>
        <w:t>8</w:t>
      </w:r>
      <w:r w:rsidRPr="009F1322">
        <w:rPr>
          <w:rFonts w:ascii="標楷體" w:eastAsia="標楷體" w:hAnsi="標楷體" w:hint="eastAsia"/>
          <w:sz w:val="28"/>
          <w:szCs w:val="28"/>
        </w:rPr>
        <w:t>年1月至6月防火管理執行情形如下：</w:t>
      </w:r>
    </w:p>
    <w:tbl>
      <w:tblPr>
        <w:tblW w:w="0" w:type="auto"/>
        <w:tblInd w:w="13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771"/>
        <w:gridCol w:w="2954"/>
      </w:tblGrid>
      <w:tr w:rsidR="00A52886" w:rsidRPr="009F1322">
        <w:trPr>
          <w:trHeight w:val="420"/>
        </w:trPr>
        <w:tc>
          <w:tcPr>
            <w:tcW w:w="4771" w:type="dxa"/>
            <w:vAlign w:val="center"/>
          </w:tcPr>
          <w:p w:rsidR="00A52886" w:rsidRPr="009F1322" w:rsidRDefault="00A52886" w:rsidP="00151C31">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項目</w:t>
            </w:r>
          </w:p>
        </w:tc>
        <w:tc>
          <w:tcPr>
            <w:tcW w:w="2954" w:type="dxa"/>
            <w:vAlign w:val="center"/>
          </w:tcPr>
          <w:p w:rsidR="00A52886" w:rsidRPr="009F1322" w:rsidRDefault="00A52886" w:rsidP="00151C31">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家次</w:t>
            </w:r>
          </w:p>
        </w:tc>
      </w:tr>
      <w:tr w:rsidR="003859B0" w:rsidRPr="009F1322">
        <w:trPr>
          <w:trHeight w:val="420"/>
        </w:trPr>
        <w:tc>
          <w:tcPr>
            <w:tcW w:w="4771" w:type="dxa"/>
            <w:vAlign w:val="center"/>
          </w:tcPr>
          <w:p w:rsidR="003859B0" w:rsidRPr="009F1322" w:rsidRDefault="003859B0" w:rsidP="00151C31">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辦理防火管理人初複訓練</w:t>
            </w:r>
          </w:p>
        </w:tc>
        <w:tc>
          <w:tcPr>
            <w:tcW w:w="2954" w:type="dxa"/>
            <w:vAlign w:val="center"/>
          </w:tcPr>
          <w:p w:rsidR="003859B0" w:rsidRPr="009F1322" w:rsidRDefault="003859B0">
            <w:pPr>
              <w:snapToGrid w:val="0"/>
              <w:spacing w:line="300" w:lineRule="exact"/>
              <w:ind w:left="732" w:right="120" w:hanging="732"/>
              <w:jc w:val="center"/>
              <w:rPr>
                <w:sz w:val="28"/>
                <w:szCs w:val="28"/>
              </w:rPr>
            </w:pPr>
            <w:r w:rsidRPr="009F1322">
              <w:rPr>
                <w:rFonts w:ascii="標楷體" w:eastAsia="標楷體" w:hAnsi="標楷體" w:cs="標楷體" w:hint="eastAsia"/>
                <w:sz w:val="28"/>
                <w:szCs w:val="28"/>
              </w:rPr>
              <w:t>2,000人次</w:t>
            </w:r>
          </w:p>
        </w:tc>
      </w:tr>
      <w:tr w:rsidR="003859B0" w:rsidRPr="009F1322">
        <w:trPr>
          <w:trHeight w:val="420"/>
        </w:trPr>
        <w:tc>
          <w:tcPr>
            <w:tcW w:w="4771" w:type="dxa"/>
            <w:vAlign w:val="center"/>
          </w:tcPr>
          <w:p w:rsidR="003859B0" w:rsidRPr="009F1322" w:rsidRDefault="003859B0" w:rsidP="00151C31">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應設防火管理人場所</w:t>
            </w:r>
          </w:p>
        </w:tc>
        <w:tc>
          <w:tcPr>
            <w:tcW w:w="2954" w:type="dxa"/>
            <w:vAlign w:val="center"/>
          </w:tcPr>
          <w:p w:rsidR="003859B0" w:rsidRPr="009F1322" w:rsidRDefault="003859B0">
            <w:pPr>
              <w:snapToGrid w:val="0"/>
              <w:spacing w:line="300" w:lineRule="exact"/>
              <w:ind w:left="732" w:right="120" w:hanging="732"/>
              <w:jc w:val="center"/>
              <w:rPr>
                <w:sz w:val="28"/>
                <w:szCs w:val="28"/>
              </w:rPr>
            </w:pPr>
            <w:r w:rsidRPr="009F1322">
              <w:rPr>
                <w:rFonts w:ascii="標楷體" w:eastAsia="標楷體" w:hAnsi="標楷體" w:cs="標楷體" w:hint="eastAsia"/>
                <w:sz w:val="28"/>
                <w:szCs w:val="28"/>
              </w:rPr>
              <w:t>5,446家</w:t>
            </w:r>
          </w:p>
        </w:tc>
      </w:tr>
      <w:tr w:rsidR="003859B0" w:rsidRPr="009F1322">
        <w:trPr>
          <w:trHeight w:val="420"/>
        </w:trPr>
        <w:tc>
          <w:tcPr>
            <w:tcW w:w="4771" w:type="dxa"/>
            <w:vAlign w:val="center"/>
          </w:tcPr>
          <w:p w:rsidR="003859B0" w:rsidRPr="009F1322" w:rsidRDefault="003859B0" w:rsidP="00151C31">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輔導場所遴派防火管理人</w:t>
            </w:r>
          </w:p>
        </w:tc>
        <w:tc>
          <w:tcPr>
            <w:tcW w:w="2954" w:type="dxa"/>
            <w:vAlign w:val="center"/>
          </w:tcPr>
          <w:p w:rsidR="003859B0" w:rsidRPr="009F1322" w:rsidRDefault="003859B0">
            <w:pPr>
              <w:snapToGrid w:val="0"/>
              <w:spacing w:line="300" w:lineRule="exact"/>
              <w:ind w:left="732" w:right="120" w:hanging="732"/>
              <w:jc w:val="center"/>
              <w:rPr>
                <w:sz w:val="28"/>
                <w:szCs w:val="28"/>
              </w:rPr>
            </w:pPr>
            <w:r w:rsidRPr="009F1322">
              <w:rPr>
                <w:rFonts w:ascii="標楷體" w:eastAsia="標楷體" w:hAnsi="標楷體" w:cs="標楷體" w:hint="eastAsia"/>
                <w:sz w:val="28"/>
                <w:szCs w:val="28"/>
              </w:rPr>
              <w:t>5,346家</w:t>
            </w:r>
          </w:p>
        </w:tc>
      </w:tr>
      <w:tr w:rsidR="003859B0" w:rsidRPr="009F1322">
        <w:trPr>
          <w:trHeight w:val="420"/>
        </w:trPr>
        <w:tc>
          <w:tcPr>
            <w:tcW w:w="4771" w:type="dxa"/>
            <w:vAlign w:val="center"/>
          </w:tcPr>
          <w:p w:rsidR="003859B0" w:rsidRPr="009F1322" w:rsidRDefault="003859B0" w:rsidP="00151C31">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輔導場所製定消防防護計畫</w:t>
            </w:r>
          </w:p>
        </w:tc>
        <w:tc>
          <w:tcPr>
            <w:tcW w:w="2954" w:type="dxa"/>
            <w:vAlign w:val="center"/>
          </w:tcPr>
          <w:p w:rsidR="003859B0" w:rsidRPr="009F1322" w:rsidRDefault="003859B0">
            <w:pPr>
              <w:snapToGrid w:val="0"/>
              <w:spacing w:line="300" w:lineRule="exact"/>
              <w:ind w:left="732" w:right="120" w:hanging="732"/>
              <w:jc w:val="center"/>
              <w:rPr>
                <w:sz w:val="28"/>
                <w:szCs w:val="28"/>
              </w:rPr>
            </w:pPr>
            <w:r w:rsidRPr="009F1322">
              <w:rPr>
                <w:rFonts w:ascii="標楷體" w:eastAsia="標楷體" w:hAnsi="標楷體" w:cs="標楷體" w:hint="eastAsia"/>
                <w:sz w:val="28"/>
                <w:szCs w:val="28"/>
              </w:rPr>
              <w:t>5,310家</w:t>
            </w:r>
          </w:p>
        </w:tc>
      </w:tr>
      <w:tr w:rsidR="003859B0" w:rsidRPr="009F1322">
        <w:trPr>
          <w:trHeight w:val="420"/>
        </w:trPr>
        <w:tc>
          <w:tcPr>
            <w:tcW w:w="4771" w:type="dxa"/>
            <w:vAlign w:val="center"/>
          </w:tcPr>
          <w:p w:rsidR="003859B0" w:rsidRPr="009F1322" w:rsidRDefault="003859B0" w:rsidP="00151C31">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輔導辦理自衛消防編組驗證場所</w:t>
            </w:r>
          </w:p>
        </w:tc>
        <w:tc>
          <w:tcPr>
            <w:tcW w:w="2954" w:type="dxa"/>
            <w:vAlign w:val="center"/>
          </w:tcPr>
          <w:p w:rsidR="003859B0" w:rsidRPr="009F1322" w:rsidRDefault="003859B0">
            <w:pPr>
              <w:snapToGrid w:val="0"/>
              <w:spacing w:line="300" w:lineRule="exact"/>
              <w:ind w:left="732" w:right="120" w:hanging="732"/>
              <w:jc w:val="center"/>
              <w:rPr>
                <w:sz w:val="28"/>
                <w:szCs w:val="28"/>
              </w:rPr>
            </w:pPr>
            <w:r w:rsidRPr="009F1322">
              <w:rPr>
                <w:rFonts w:ascii="標楷體" w:eastAsia="標楷體" w:hAnsi="標楷體" w:cs="標楷體" w:hint="eastAsia"/>
                <w:sz w:val="28"/>
                <w:szCs w:val="28"/>
              </w:rPr>
              <w:t>2家</w:t>
            </w:r>
          </w:p>
        </w:tc>
      </w:tr>
      <w:tr w:rsidR="003859B0" w:rsidRPr="009F1322">
        <w:trPr>
          <w:trHeight w:val="420"/>
        </w:trPr>
        <w:tc>
          <w:tcPr>
            <w:tcW w:w="4771" w:type="dxa"/>
            <w:vAlign w:val="center"/>
          </w:tcPr>
          <w:p w:rsidR="003859B0" w:rsidRPr="009F1322" w:rsidRDefault="003859B0" w:rsidP="00151C31">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開立限期改善通知單</w:t>
            </w:r>
          </w:p>
        </w:tc>
        <w:tc>
          <w:tcPr>
            <w:tcW w:w="2954" w:type="dxa"/>
            <w:vAlign w:val="center"/>
          </w:tcPr>
          <w:p w:rsidR="003859B0" w:rsidRPr="009F1322" w:rsidRDefault="003859B0">
            <w:pPr>
              <w:snapToGrid w:val="0"/>
              <w:spacing w:line="300" w:lineRule="exact"/>
              <w:ind w:left="732" w:right="120" w:hanging="732"/>
              <w:jc w:val="center"/>
              <w:rPr>
                <w:sz w:val="28"/>
                <w:szCs w:val="28"/>
              </w:rPr>
            </w:pPr>
            <w:r w:rsidRPr="009F1322">
              <w:rPr>
                <w:rFonts w:ascii="標楷體" w:eastAsia="標楷體" w:hAnsi="標楷體" w:cs="標楷體" w:hint="eastAsia"/>
                <w:sz w:val="28"/>
                <w:szCs w:val="28"/>
              </w:rPr>
              <w:t>518件</w:t>
            </w:r>
          </w:p>
        </w:tc>
      </w:tr>
      <w:tr w:rsidR="003859B0" w:rsidRPr="009F1322">
        <w:trPr>
          <w:trHeight w:val="420"/>
        </w:trPr>
        <w:tc>
          <w:tcPr>
            <w:tcW w:w="4771" w:type="dxa"/>
            <w:vAlign w:val="center"/>
          </w:tcPr>
          <w:p w:rsidR="003859B0" w:rsidRPr="009F1322" w:rsidRDefault="003859B0" w:rsidP="00151C31">
            <w:pPr>
              <w:spacing w:line="320" w:lineRule="exact"/>
              <w:jc w:val="center"/>
              <w:rPr>
                <w:rFonts w:ascii="標楷體" w:eastAsia="標楷體" w:hAnsi="標楷體"/>
                <w:sz w:val="28"/>
                <w:szCs w:val="28"/>
              </w:rPr>
            </w:pPr>
            <w:r w:rsidRPr="009F1322">
              <w:rPr>
                <w:rFonts w:ascii="標楷體" w:eastAsia="標楷體" w:hAnsi="標楷體" w:hint="eastAsia"/>
                <w:sz w:val="28"/>
                <w:szCs w:val="28"/>
              </w:rPr>
              <w:t>依法舉發</w:t>
            </w:r>
          </w:p>
        </w:tc>
        <w:tc>
          <w:tcPr>
            <w:tcW w:w="2954" w:type="dxa"/>
            <w:vAlign w:val="center"/>
          </w:tcPr>
          <w:p w:rsidR="003859B0" w:rsidRPr="009F1322" w:rsidRDefault="003859B0">
            <w:pPr>
              <w:snapToGrid w:val="0"/>
              <w:spacing w:line="300" w:lineRule="exact"/>
              <w:ind w:left="732" w:right="120" w:hanging="732"/>
              <w:jc w:val="center"/>
              <w:rPr>
                <w:sz w:val="28"/>
                <w:szCs w:val="28"/>
              </w:rPr>
            </w:pPr>
            <w:r w:rsidRPr="009F1322">
              <w:rPr>
                <w:rFonts w:ascii="標楷體" w:eastAsia="標楷體" w:hAnsi="標楷體" w:cs="標楷體" w:hint="eastAsia"/>
                <w:sz w:val="28"/>
                <w:szCs w:val="28"/>
              </w:rPr>
              <w:t>6件</w:t>
            </w:r>
          </w:p>
        </w:tc>
      </w:tr>
    </w:tbl>
    <w:p w:rsidR="00A52886" w:rsidRPr="009F1322" w:rsidRDefault="00A52886" w:rsidP="00151C31">
      <w:pPr>
        <w:pStyle w:val="affffffff9"/>
        <w:spacing w:line="440" w:lineRule="exact"/>
        <w:ind w:leftChars="100" w:left="240"/>
        <w:jc w:val="both"/>
      </w:pPr>
      <w:r w:rsidRPr="009F1322">
        <w:rPr>
          <w:rFonts w:hint="eastAsia"/>
        </w:rPr>
        <w:t>(三)強化百貨公司、休閒娛樂等人潮眾多之營業場所消防安全檢查</w:t>
      </w:r>
    </w:p>
    <w:p w:rsidR="00A52886" w:rsidRPr="009F1322" w:rsidRDefault="00A52886" w:rsidP="00151C31">
      <w:pPr>
        <w:spacing w:line="360" w:lineRule="exact"/>
        <w:ind w:leftChars="340" w:left="816"/>
        <w:jc w:val="both"/>
        <w:rPr>
          <w:rFonts w:ascii="標楷體" w:eastAsia="標楷體" w:hAnsi="標楷體"/>
          <w:sz w:val="28"/>
          <w:szCs w:val="28"/>
        </w:rPr>
      </w:pPr>
      <w:r w:rsidRPr="009F1322">
        <w:rPr>
          <w:rFonts w:ascii="標楷體" w:eastAsia="標楷體" w:hAnsi="標楷體" w:hint="eastAsia"/>
          <w:sz w:val="28"/>
          <w:szCs w:val="28"/>
        </w:rPr>
        <w:t>108年1至6月對列管之供公眾使用建築物實施消防安全檢查，其中特針對本市所轄人潮出入眾多之營業場所，如百貨公司、大賣場、休閒娛樂等場所加強檢查。另對逾期仍未改善者，除重罰外，更張貼不合格標誌，以供民眾識別，確保消費安全。執行情形如下：</w:t>
      </w:r>
    </w:p>
    <w:tbl>
      <w:tblPr>
        <w:tblW w:w="0" w:type="auto"/>
        <w:tblInd w:w="993" w:type="dxa"/>
        <w:tblLayout w:type="fixed"/>
        <w:tblCellMar>
          <w:left w:w="28" w:type="dxa"/>
          <w:right w:w="28" w:type="dxa"/>
        </w:tblCellMar>
        <w:tblLook w:val="04A0" w:firstRow="1" w:lastRow="0" w:firstColumn="1" w:lastColumn="0" w:noHBand="0" w:noVBand="1"/>
      </w:tblPr>
      <w:tblGrid>
        <w:gridCol w:w="2035"/>
        <w:gridCol w:w="2825"/>
        <w:gridCol w:w="3209"/>
      </w:tblGrid>
      <w:tr w:rsidR="00A52886" w:rsidRPr="009F1322">
        <w:trPr>
          <w:trHeight w:val="567"/>
        </w:trPr>
        <w:tc>
          <w:tcPr>
            <w:tcW w:w="2035" w:type="dxa"/>
            <w:tcBorders>
              <w:top w:val="single" w:sz="12" w:space="0" w:color="000000"/>
              <w:left w:val="single" w:sz="12" w:space="0" w:color="000000"/>
              <w:bottom w:val="single" w:sz="4" w:space="0" w:color="000000"/>
              <w:right w:val="nil"/>
            </w:tcBorders>
            <w:vAlign w:val="center"/>
          </w:tcPr>
          <w:p w:rsidR="00A52886" w:rsidRPr="009F1322" w:rsidRDefault="00A52886" w:rsidP="003859B0">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項目</w:t>
            </w:r>
          </w:p>
        </w:tc>
        <w:tc>
          <w:tcPr>
            <w:tcW w:w="2825" w:type="dxa"/>
            <w:tcBorders>
              <w:top w:val="single" w:sz="12" w:space="0" w:color="000000"/>
              <w:left w:val="single" w:sz="4" w:space="0" w:color="000000"/>
              <w:bottom w:val="single" w:sz="4" w:space="0" w:color="000000"/>
              <w:right w:val="nil"/>
            </w:tcBorders>
            <w:vAlign w:val="center"/>
          </w:tcPr>
          <w:p w:rsidR="00A52886" w:rsidRPr="009F1322" w:rsidRDefault="00A52886" w:rsidP="003859B0">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列管家數</w:t>
            </w:r>
          </w:p>
        </w:tc>
        <w:tc>
          <w:tcPr>
            <w:tcW w:w="3209" w:type="dxa"/>
            <w:tcBorders>
              <w:top w:val="single" w:sz="12" w:space="0" w:color="000000"/>
              <w:left w:val="single" w:sz="4" w:space="0" w:color="000000"/>
              <w:bottom w:val="single" w:sz="4" w:space="0" w:color="000000"/>
              <w:right w:val="single" w:sz="12" w:space="0" w:color="000000"/>
            </w:tcBorders>
            <w:vAlign w:val="center"/>
          </w:tcPr>
          <w:p w:rsidR="00A52886" w:rsidRPr="009F1322" w:rsidRDefault="00A52886" w:rsidP="003859B0">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已檢查家數</w:t>
            </w:r>
          </w:p>
        </w:tc>
      </w:tr>
      <w:tr w:rsidR="00A52886" w:rsidRPr="009F1322">
        <w:trPr>
          <w:trHeight w:val="455"/>
        </w:trPr>
        <w:tc>
          <w:tcPr>
            <w:tcW w:w="2035" w:type="dxa"/>
            <w:tcBorders>
              <w:top w:val="single" w:sz="4" w:space="0" w:color="000000"/>
              <w:left w:val="single" w:sz="12" w:space="0" w:color="000000"/>
              <w:bottom w:val="single" w:sz="4" w:space="0" w:color="000000"/>
              <w:right w:val="nil"/>
            </w:tcBorders>
            <w:vAlign w:val="center"/>
          </w:tcPr>
          <w:p w:rsidR="00A52886" w:rsidRPr="009F1322" w:rsidRDefault="00A52886" w:rsidP="005D27E3">
            <w:pPr>
              <w:spacing w:line="360" w:lineRule="exact"/>
              <w:jc w:val="both"/>
              <w:rPr>
                <w:rFonts w:ascii="標楷體" w:eastAsia="標楷體" w:hAnsi="標楷體"/>
                <w:sz w:val="28"/>
                <w:szCs w:val="28"/>
              </w:rPr>
            </w:pPr>
            <w:r w:rsidRPr="009F1322">
              <w:rPr>
                <w:rFonts w:ascii="標楷體" w:eastAsia="標楷體" w:hAnsi="標楷體" w:hint="eastAsia"/>
                <w:sz w:val="28"/>
                <w:szCs w:val="28"/>
              </w:rPr>
              <w:t>人潮出入眾多之</w:t>
            </w:r>
          </w:p>
          <w:p w:rsidR="00A52886" w:rsidRPr="009F1322" w:rsidRDefault="00A52886" w:rsidP="005D27E3">
            <w:pPr>
              <w:spacing w:line="360" w:lineRule="exact"/>
              <w:jc w:val="both"/>
              <w:rPr>
                <w:rFonts w:ascii="標楷體" w:eastAsia="標楷體" w:hAnsi="標楷體"/>
                <w:sz w:val="28"/>
                <w:szCs w:val="28"/>
              </w:rPr>
            </w:pPr>
            <w:r w:rsidRPr="009F1322">
              <w:rPr>
                <w:rFonts w:ascii="標楷體" w:eastAsia="標楷體" w:hAnsi="標楷體" w:hint="eastAsia"/>
                <w:sz w:val="28"/>
                <w:szCs w:val="28"/>
              </w:rPr>
              <w:t>營業場所</w:t>
            </w:r>
          </w:p>
        </w:tc>
        <w:tc>
          <w:tcPr>
            <w:tcW w:w="2825" w:type="dxa"/>
            <w:tcBorders>
              <w:top w:val="single" w:sz="4" w:space="0" w:color="000000"/>
              <w:left w:val="single" w:sz="4" w:space="0" w:color="000000"/>
              <w:bottom w:val="single" w:sz="4" w:space="0" w:color="000000"/>
              <w:right w:val="nil"/>
            </w:tcBorders>
            <w:vAlign w:val="center"/>
          </w:tcPr>
          <w:p w:rsidR="00A52886" w:rsidRPr="009F1322" w:rsidRDefault="00A52886" w:rsidP="003859B0">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2,613家</w:t>
            </w:r>
          </w:p>
        </w:tc>
        <w:tc>
          <w:tcPr>
            <w:tcW w:w="3209" w:type="dxa"/>
            <w:tcBorders>
              <w:top w:val="single" w:sz="4" w:space="0" w:color="000000"/>
              <w:left w:val="single" w:sz="4" w:space="0" w:color="000000"/>
              <w:bottom w:val="single" w:sz="4" w:space="0" w:color="000000"/>
              <w:right w:val="single" w:sz="12" w:space="0" w:color="000000"/>
            </w:tcBorders>
            <w:vAlign w:val="center"/>
          </w:tcPr>
          <w:p w:rsidR="00A52886" w:rsidRPr="009F1322" w:rsidRDefault="00A52886" w:rsidP="003859B0">
            <w:pPr>
              <w:spacing w:line="360" w:lineRule="exact"/>
              <w:jc w:val="center"/>
              <w:rPr>
                <w:rFonts w:ascii="標楷體" w:eastAsia="標楷體" w:hAnsi="標楷體"/>
                <w:sz w:val="28"/>
                <w:szCs w:val="28"/>
              </w:rPr>
            </w:pPr>
            <w:r w:rsidRPr="009F1322">
              <w:rPr>
                <w:rFonts w:ascii="標楷體" w:eastAsia="標楷體" w:hAnsi="標楷體" w:hint="eastAsia"/>
                <w:sz w:val="28"/>
                <w:szCs w:val="28"/>
              </w:rPr>
              <w:t>2,613家</w:t>
            </w:r>
          </w:p>
        </w:tc>
      </w:tr>
      <w:tr w:rsidR="00A52886" w:rsidRPr="009F1322">
        <w:trPr>
          <w:trHeight w:val="342"/>
        </w:trPr>
        <w:tc>
          <w:tcPr>
            <w:tcW w:w="2035" w:type="dxa"/>
            <w:tcBorders>
              <w:top w:val="single" w:sz="4" w:space="0" w:color="000000"/>
              <w:left w:val="single" w:sz="12" w:space="0" w:color="000000"/>
              <w:bottom w:val="single" w:sz="12" w:space="0" w:color="000000"/>
              <w:right w:val="nil"/>
            </w:tcBorders>
            <w:vAlign w:val="center"/>
          </w:tcPr>
          <w:p w:rsidR="00A52886" w:rsidRPr="009F1322" w:rsidRDefault="00A52886" w:rsidP="005D27E3">
            <w:pPr>
              <w:spacing w:line="360" w:lineRule="exact"/>
              <w:jc w:val="both"/>
              <w:rPr>
                <w:rFonts w:ascii="標楷體" w:eastAsia="標楷體" w:hAnsi="標楷體"/>
                <w:sz w:val="28"/>
                <w:szCs w:val="28"/>
              </w:rPr>
            </w:pPr>
            <w:r w:rsidRPr="009F1322">
              <w:rPr>
                <w:rFonts w:ascii="標楷體" w:eastAsia="標楷體" w:hAnsi="標楷體" w:hint="eastAsia"/>
                <w:sz w:val="28"/>
                <w:szCs w:val="28"/>
              </w:rPr>
              <w:t>檢查結果</w:t>
            </w:r>
          </w:p>
        </w:tc>
        <w:tc>
          <w:tcPr>
            <w:tcW w:w="6034" w:type="dxa"/>
            <w:gridSpan w:val="2"/>
            <w:tcBorders>
              <w:top w:val="single" w:sz="4" w:space="0" w:color="000000"/>
              <w:left w:val="single" w:sz="4" w:space="0" w:color="000000"/>
              <w:bottom w:val="single" w:sz="12" w:space="0" w:color="000000"/>
              <w:right w:val="single" w:sz="12" w:space="0" w:color="000000"/>
            </w:tcBorders>
            <w:vAlign w:val="center"/>
          </w:tcPr>
          <w:p w:rsidR="00A52886" w:rsidRPr="009F1322" w:rsidRDefault="003859B0" w:rsidP="003859B0">
            <w:pPr>
              <w:spacing w:line="360" w:lineRule="exact"/>
              <w:ind w:left="280" w:hangingChars="100" w:hanging="280"/>
              <w:jc w:val="both"/>
              <w:rPr>
                <w:rFonts w:ascii="標楷體" w:eastAsia="標楷體" w:hAnsi="標楷體"/>
                <w:sz w:val="28"/>
                <w:szCs w:val="28"/>
              </w:rPr>
            </w:pPr>
            <w:r w:rsidRPr="009F1322">
              <w:rPr>
                <w:rFonts w:ascii="標楷體" w:eastAsia="標楷體" w:hAnsi="標楷體" w:hint="eastAsia"/>
                <w:sz w:val="28"/>
                <w:szCs w:val="28"/>
              </w:rPr>
              <w:t>1.</w:t>
            </w:r>
            <w:r w:rsidR="00A52886" w:rsidRPr="009F1322">
              <w:rPr>
                <w:rFonts w:ascii="標楷體" w:eastAsia="標楷體" w:hAnsi="標楷體" w:hint="eastAsia"/>
                <w:sz w:val="28"/>
                <w:szCs w:val="28"/>
              </w:rPr>
              <w:t>消防安全不符規定172家，均要求限期改善並追蹤改善。</w:t>
            </w:r>
          </w:p>
          <w:p w:rsidR="00A52886" w:rsidRPr="009F1322" w:rsidRDefault="003859B0" w:rsidP="003859B0">
            <w:pPr>
              <w:spacing w:line="360" w:lineRule="exact"/>
              <w:ind w:left="280" w:hangingChars="100" w:hanging="280"/>
              <w:jc w:val="both"/>
              <w:rPr>
                <w:rFonts w:ascii="標楷體" w:eastAsia="標楷體" w:hAnsi="標楷體"/>
                <w:sz w:val="28"/>
                <w:szCs w:val="28"/>
              </w:rPr>
            </w:pPr>
            <w:r w:rsidRPr="009F1322">
              <w:rPr>
                <w:rFonts w:ascii="標楷體" w:eastAsia="標楷體" w:hAnsi="標楷體" w:hint="eastAsia"/>
                <w:sz w:val="28"/>
                <w:szCs w:val="28"/>
              </w:rPr>
              <w:t>2.</w:t>
            </w:r>
            <w:r w:rsidR="00A52886" w:rsidRPr="009F1322">
              <w:rPr>
                <w:rFonts w:ascii="標楷體" w:eastAsia="標楷體" w:hAnsi="標楷體" w:hint="eastAsia"/>
                <w:sz w:val="28"/>
                <w:szCs w:val="28"/>
              </w:rPr>
              <w:t>逾期未改善依消防法規定處罰鍰計</w:t>
            </w:r>
            <w:r w:rsidRPr="009F1322">
              <w:rPr>
                <w:rFonts w:ascii="標楷體" w:eastAsia="標楷體" w:hAnsi="標楷體" w:hint="eastAsia"/>
                <w:sz w:val="28"/>
                <w:szCs w:val="28"/>
              </w:rPr>
              <w:t>3</w:t>
            </w:r>
            <w:r w:rsidR="00A52886" w:rsidRPr="009F1322">
              <w:rPr>
                <w:rFonts w:ascii="標楷體" w:eastAsia="標楷體" w:hAnsi="標楷體" w:hint="eastAsia"/>
                <w:sz w:val="28"/>
                <w:szCs w:val="28"/>
              </w:rPr>
              <w:t>件。</w:t>
            </w:r>
          </w:p>
          <w:p w:rsidR="00A52886" w:rsidRPr="009F1322" w:rsidRDefault="003859B0" w:rsidP="003859B0">
            <w:pPr>
              <w:spacing w:line="360" w:lineRule="exact"/>
              <w:ind w:left="280" w:hangingChars="100" w:hanging="280"/>
              <w:jc w:val="both"/>
              <w:rPr>
                <w:rFonts w:ascii="標楷體" w:eastAsia="標楷體" w:hAnsi="標楷體"/>
                <w:sz w:val="28"/>
                <w:szCs w:val="28"/>
              </w:rPr>
            </w:pPr>
            <w:r w:rsidRPr="009F1322">
              <w:rPr>
                <w:rFonts w:ascii="標楷體" w:eastAsia="標楷體" w:hAnsi="標楷體" w:hint="eastAsia"/>
                <w:sz w:val="28"/>
                <w:szCs w:val="28"/>
              </w:rPr>
              <w:t>3.</w:t>
            </w:r>
            <w:r w:rsidR="00A52886" w:rsidRPr="009F1322">
              <w:rPr>
                <w:rFonts w:ascii="標楷體" w:eastAsia="標楷體" w:hAnsi="標楷體" w:hint="eastAsia"/>
                <w:sz w:val="28"/>
                <w:szCs w:val="28"/>
              </w:rPr>
              <w:t>張貼不合格標誌</w:t>
            </w:r>
            <w:r w:rsidR="00A52886" w:rsidRPr="009F1322">
              <w:rPr>
                <w:rFonts w:ascii="標楷體" w:eastAsia="標楷體" w:hAnsi="標楷體"/>
                <w:sz w:val="28"/>
                <w:szCs w:val="28"/>
              </w:rPr>
              <w:t>1</w:t>
            </w:r>
            <w:r w:rsidR="00A52886" w:rsidRPr="009F1322">
              <w:rPr>
                <w:rFonts w:ascii="標楷體" w:eastAsia="標楷體" w:hAnsi="標楷體" w:hint="eastAsia"/>
                <w:sz w:val="28"/>
                <w:szCs w:val="28"/>
              </w:rPr>
              <w:t>家。</w:t>
            </w:r>
          </w:p>
        </w:tc>
      </w:tr>
    </w:tbl>
    <w:p w:rsidR="00A52886" w:rsidRPr="009F1322" w:rsidRDefault="00A52886" w:rsidP="00151C31">
      <w:pPr>
        <w:pStyle w:val="affffffff9"/>
        <w:spacing w:line="440" w:lineRule="exact"/>
        <w:ind w:leftChars="100" w:left="240"/>
        <w:jc w:val="both"/>
      </w:pPr>
      <w:r w:rsidRPr="009F1322">
        <w:rPr>
          <w:rFonts w:hint="eastAsia"/>
        </w:rPr>
        <w:t>(四)加強執行防焰制度查核工作</w:t>
      </w:r>
    </w:p>
    <w:p w:rsidR="00A52886" w:rsidRPr="009F1322" w:rsidRDefault="00A52886" w:rsidP="00151C31">
      <w:pPr>
        <w:spacing w:line="360" w:lineRule="exact"/>
        <w:ind w:leftChars="340" w:left="816"/>
        <w:jc w:val="both"/>
        <w:rPr>
          <w:rFonts w:ascii="標楷體" w:eastAsia="標楷體" w:hAnsi="標楷體"/>
          <w:sz w:val="28"/>
          <w:szCs w:val="28"/>
        </w:rPr>
      </w:pPr>
      <w:r w:rsidRPr="009F1322">
        <w:rPr>
          <w:rFonts w:ascii="標楷體" w:eastAsia="標楷體" w:hAnsi="標楷體" w:hint="eastAsia"/>
          <w:sz w:val="28"/>
          <w:szCs w:val="28"/>
        </w:rPr>
        <w:t>本市獲內政部防焰認證合格廠商計128家，本府消防局定期派員配合消防署對列管之廠商實施進、出貨及管理查核工作，10</w:t>
      </w:r>
      <w:r w:rsidRPr="009F1322">
        <w:rPr>
          <w:rFonts w:ascii="標楷體" w:eastAsia="標楷體" w:hAnsi="標楷體"/>
          <w:sz w:val="28"/>
          <w:szCs w:val="28"/>
        </w:rPr>
        <w:t>8</w:t>
      </w:r>
      <w:r w:rsidRPr="009F1322">
        <w:rPr>
          <w:rFonts w:ascii="標楷體" w:eastAsia="標楷體" w:hAnsi="標楷體" w:hint="eastAsia"/>
          <w:sz w:val="28"/>
          <w:szCs w:val="28"/>
        </w:rPr>
        <w:t>年1月至6月計查核26</w:t>
      </w:r>
      <w:r w:rsidRPr="009F1322">
        <w:rPr>
          <w:rFonts w:ascii="標楷體" w:eastAsia="標楷體" w:hAnsi="標楷體"/>
          <w:sz w:val="28"/>
          <w:szCs w:val="28"/>
        </w:rPr>
        <w:t>4</w:t>
      </w:r>
      <w:r w:rsidRPr="009F1322">
        <w:rPr>
          <w:rFonts w:ascii="標楷體" w:eastAsia="標楷體" w:hAnsi="標楷體" w:hint="eastAsia"/>
          <w:sz w:val="28"/>
          <w:szCs w:val="28"/>
        </w:rPr>
        <w:t>次；依消防法第11條列管7,7</w:t>
      </w:r>
      <w:r w:rsidRPr="009F1322">
        <w:rPr>
          <w:rFonts w:ascii="標楷體" w:eastAsia="標楷體" w:hAnsi="標楷體"/>
          <w:sz w:val="28"/>
          <w:szCs w:val="28"/>
        </w:rPr>
        <w:t>11</w:t>
      </w:r>
      <w:r w:rsidRPr="009F1322">
        <w:rPr>
          <w:rFonts w:ascii="標楷體" w:eastAsia="標楷體" w:hAnsi="標楷體" w:hint="eastAsia"/>
          <w:sz w:val="28"/>
          <w:szCs w:val="28"/>
        </w:rPr>
        <w:t>家應設置防焰物品場所需派員至現場執行查核，10</w:t>
      </w:r>
      <w:r w:rsidRPr="009F1322">
        <w:rPr>
          <w:rFonts w:ascii="標楷體" w:eastAsia="標楷體" w:hAnsi="標楷體"/>
          <w:sz w:val="28"/>
          <w:szCs w:val="28"/>
        </w:rPr>
        <w:t>8</w:t>
      </w:r>
      <w:r w:rsidRPr="009F1322">
        <w:rPr>
          <w:rFonts w:ascii="標楷體" w:eastAsia="標楷體" w:hAnsi="標楷體" w:hint="eastAsia"/>
          <w:sz w:val="28"/>
          <w:szCs w:val="28"/>
        </w:rPr>
        <w:t>年1月至6月計查核5,3</w:t>
      </w:r>
      <w:r w:rsidRPr="009F1322">
        <w:rPr>
          <w:rFonts w:ascii="標楷體" w:eastAsia="標楷體" w:hAnsi="標楷體"/>
          <w:sz w:val="28"/>
          <w:szCs w:val="28"/>
        </w:rPr>
        <w:t>84</w:t>
      </w:r>
      <w:r w:rsidRPr="009F1322">
        <w:rPr>
          <w:rFonts w:ascii="標楷體" w:eastAsia="標楷體" w:hAnsi="標楷體" w:hint="eastAsia"/>
          <w:sz w:val="28"/>
          <w:szCs w:val="28"/>
        </w:rPr>
        <w:t>家次。</w:t>
      </w:r>
    </w:p>
    <w:p w:rsidR="00A52886" w:rsidRPr="009F1322" w:rsidRDefault="008F1D70" w:rsidP="00DB4117">
      <w:pPr>
        <w:pStyle w:val="affffffff9"/>
        <w:spacing w:line="440" w:lineRule="exact"/>
        <w:ind w:leftChars="100" w:left="240"/>
        <w:jc w:val="both"/>
      </w:pPr>
      <w:r w:rsidRPr="009F1322">
        <w:rPr>
          <w:rFonts w:hint="eastAsia"/>
        </w:rPr>
        <w:t>(</w:t>
      </w:r>
      <w:r w:rsidR="00A52886" w:rsidRPr="009F1322">
        <w:rPr>
          <w:rFonts w:hint="eastAsia"/>
        </w:rPr>
        <w:t>五</w:t>
      </w:r>
      <w:r w:rsidRPr="009F1322">
        <w:rPr>
          <w:rFonts w:hint="eastAsia"/>
        </w:rPr>
        <w:t>)</w:t>
      </w:r>
      <w:r w:rsidR="00A52886" w:rsidRPr="009F1322">
        <w:rPr>
          <w:rFonts w:hint="eastAsia"/>
        </w:rPr>
        <w:t>執行社區防災宣導教育</w:t>
      </w:r>
    </w:p>
    <w:p w:rsidR="00A52886" w:rsidRPr="009F1322" w:rsidRDefault="003859B0" w:rsidP="00DB4117">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sz w:val="28"/>
          <w:szCs w:val="28"/>
        </w:rPr>
        <w:br w:type="page"/>
      </w:r>
      <w:r w:rsidR="00A52886" w:rsidRPr="009F1322">
        <w:rPr>
          <w:rFonts w:ascii="標楷體" w:eastAsia="標楷體" w:hAnsi="標楷體" w:hint="eastAsia"/>
          <w:sz w:val="28"/>
          <w:szCs w:val="28"/>
        </w:rPr>
        <w:lastRenderedPageBreak/>
        <w:t>1.10</w:t>
      </w:r>
      <w:r w:rsidR="00A52886" w:rsidRPr="009F1322">
        <w:rPr>
          <w:rFonts w:ascii="標楷體" w:eastAsia="標楷體" w:hAnsi="標楷體"/>
          <w:sz w:val="28"/>
          <w:szCs w:val="28"/>
        </w:rPr>
        <w:t>8</w:t>
      </w:r>
      <w:r w:rsidR="00A52886" w:rsidRPr="009F1322">
        <w:rPr>
          <w:rFonts w:ascii="標楷體" w:eastAsia="標楷體" w:hAnsi="標楷體" w:hint="eastAsia"/>
          <w:sz w:val="28"/>
          <w:szCs w:val="28"/>
        </w:rPr>
        <w:t>年1月至6月辦理防火宣導情形如下：</w:t>
      </w:r>
    </w:p>
    <w:tbl>
      <w:tblPr>
        <w:tblW w:w="4195" w:type="pct"/>
        <w:tblInd w:w="14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074"/>
        <w:gridCol w:w="637"/>
        <w:gridCol w:w="3827"/>
        <w:gridCol w:w="2070"/>
      </w:tblGrid>
      <w:tr w:rsidR="003859B0" w:rsidRPr="009F1322">
        <w:trPr>
          <w:trHeight w:val="375"/>
        </w:trPr>
        <w:tc>
          <w:tcPr>
            <w:tcW w:w="2074" w:type="dxa"/>
            <w:vMerge w:val="restart"/>
            <w:vAlign w:val="center"/>
          </w:tcPr>
          <w:p w:rsidR="003859B0" w:rsidRPr="009F1322" w:rsidRDefault="003859B0" w:rsidP="005D27E3">
            <w:pPr>
              <w:spacing w:line="360" w:lineRule="exact"/>
              <w:jc w:val="both"/>
              <w:rPr>
                <w:rFonts w:ascii="標楷體" w:eastAsia="標楷體" w:hAnsi="標楷體"/>
                <w:sz w:val="28"/>
                <w:szCs w:val="28"/>
              </w:rPr>
            </w:pPr>
            <w:r w:rsidRPr="009F1322">
              <w:rPr>
                <w:rFonts w:ascii="標楷體" w:eastAsia="標楷體" w:hAnsi="標楷體" w:hint="eastAsia"/>
                <w:sz w:val="28"/>
                <w:szCs w:val="28"/>
              </w:rPr>
              <w:t>結合宣導義消進行防災宣導</w:t>
            </w:r>
          </w:p>
        </w:tc>
        <w:tc>
          <w:tcPr>
            <w:tcW w:w="637" w:type="dxa"/>
            <w:vMerge w:val="restart"/>
            <w:vAlign w:val="center"/>
          </w:tcPr>
          <w:p w:rsidR="003859B0" w:rsidRPr="009F1322" w:rsidRDefault="003859B0" w:rsidP="005D27E3">
            <w:pPr>
              <w:spacing w:line="360" w:lineRule="exact"/>
              <w:jc w:val="both"/>
              <w:rPr>
                <w:rFonts w:ascii="標楷體" w:eastAsia="標楷體" w:hAnsi="標楷體"/>
                <w:sz w:val="28"/>
                <w:szCs w:val="28"/>
              </w:rPr>
            </w:pPr>
            <w:r w:rsidRPr="009F1322">
              <w:rPr>
                <w:rFonts w:ascii="標楷體" w:eastAsia="標楷體" w:hAnsi="標楷體" w:hint="eastAsia"/>
                <w:sz w:val="28"/>
                <w:szCs w:val="28"/>
              </w:rPr>
              <w:t>執行成效</w:t>
            </w:r>
          </w:p>
        </w:tc>
        <w:tc>
          <w:tcPr>
            <w:tcW w:w="3827" w:type="dxa"/>
            <w:vAlign w:val="center"/>
          </w:tcPr>
          <w:p w:rsidR="003859B0" w:rsidRPr="009F1322" w:rsidRDefault="003859B0" w:rsidP="005D27E3">
            <w:pPr>
              <w:spacing w:line="360" w:lineRule="exact"/>
              <w:jc w:val="both"/>
              <w:rPr>
                <w:rFonts w:ascii="標楷體" w:eastAsia="標楷體" w:hAnsi="標楷體"/>
                <w:sz w:val="28"/>
                <w:szCs w:val="28"/>
              </w:rPr>
            </w:pPr>
            <w:r w:rsidRPr="009F1322">
              <w:rPr>
                <w:rFonts w:ascii="標楷體" w:eastAsia="標楷體" w:hAnsi="標楷體" w:hint="eastAsia"/>
                <w:sz w:val="28"/>
                <w:szCs w:val="28"/>
              </w:rPr>
              <w:t>辦理防火宣導場次</w:t>
            </w:r>
          </w:p>
        </w:tc>
        <w:tc>
          <w:tcPr>
            <w:tcW w:w="2070" w:type="dxa"/>
            <w:vAlign w:val="center"/>
          </w:tcPr>
          <w:p w:rsidR="003859B0" w:rsidRPr="009F1322" w:rsidRDefault="003859B0">
            <w:pPr>
              <w:spacing w:line="300" w:lineRule="exact"/>
              <w:ind w:right="120"/>
              <w:jc w:val="right"/>
              <w:rPr>
                <w:sz w:val="28"/>
                <w:szCs w:val="28"/>
              </w:rPr>
            </w:pPr>
            <w:r w:rsidRPr="009F1322">
              <w:rPr>
                <w:rFonts w:ascii="標楷體" w:eastAsia="標楷體" w:hAnsi="標楷體" w:cs="標楷體" w:hint="eastAsia"/>
                <w:sz w:val="28"/>
                <w:szCs w:val="28"/>
              </w:rPr>
              <w:t>689場次</w:t>
            </w:r>
          </w:p>
        </w:tc>
      </w:tr>
      <w:tr w:rsidR="003859B0" w:rsidRPr="009F1322">
        <w:trPr>
          <w:trHeight w:val="375"/>
        </w:trPr>
        <w:tc>
          <w:tcPr>
            <w:tcW w:w="2074" w:type="dxa"/>
            <w:vMerge/>
            <w:vAlign w:val="center"/>
          </w:tcPr>
          <w:p w:rsidR="003859B0" w:rsidRPr="009F1322" w:rsidRDefault="003859B0" w:rsidP="005D27E3">
            <w:pPr>
              <w:spacing w:line="360" w:lineRule="exact"/>
              <w:jc w:val="both"/>
              <w:rPr>
                <w:rFonts w:ascii="標楷體" w:eastAsia="標楷體" w:hAnsi="標楷體"/>
                <w:sz w:val="28"/>
                <w:szCs w:val="28"/>
              </w:rPr>
            </w:pPr>
          </w:p>
        </w:tc>
        <w:tc>
          <w:tcPr>
            <w:tcW w:w="637" w:type="dxa"/>
            <w:vMerge/>
            <w:vAlign w:val="center"/>
          </w:tcPr>
          <w:p w:rsidR="003859B0" w:rsidRPr="009F1322" w:rsidRDefault="003859B0" w:rsidP="005D27E3">
            <w:pPr>
              <w:spacing w:line="360" w:lineRule="exact"/>
              <w:jc w:val="both"/>
              <w:rPr>
                <w:rFonts w:ascii="標楷體" w:eastAsia="標楷體" w:hAnsi="標楷體"/>
                <w:sz w:val="28"/>
                <w:szCs w:val="28"/>
              </w:rPr>
            </w:pPr>
          </w:p>
        </w:tc>
        <w:tc>
          <w:tcPr>
            <w:tcW w:w="3827" w:type="dxa"/>
            <w:vAlign w:val="center"/>
          </w:tcPr>
          <w:p w:rsidR="003859B0" w:rsidRPr="009F1322" w:rsidRDefault="003859B0" w:rsidP="005D27E3">
            <w:pPr>
              <w:spacing w:line="360" w:lineRule="exact"/>
              <w:jc w:val="both"/>
              <w:rPr>
                <w:rFonts w:ascii="標楷體" w:eastAsia="標楷體" w:hAnsi="標楷體"/>
                <w:sz w:val="28"/>
                <w:szCs w:val="28"/>
              </w:rPr>
            </w:pPr>
            <w:r w:rsidRPr="009F1322">
              <w:rPr>
                <w:rFonts w:ascii="標楷體" w:eastAsia="標楷體" w:hAnsi="標楷體" w:hint="eastAsia"/>
                <w:sz w:val="28"/>
                <w:szCs w:val="28"/>
              </w:rPr>
              <w:t>出動義消總隊宣導義消</w:t>
            </w:r>
          </w:p>
        </w:tc>
        <w:tc>
          <w:tcPr>
            <w:tcW w:w="2070" w:type="dxa"/>
            <w:vAlign w:val="center"/>
          </w:tcPr>
          <w:p w:rsidR="003859B0" w:rsidRPr="009F1322" w:rsidRDefault="003859B0">
            <w:pPr>
              <w:spacing w:line="300" w:lineRule="exact"/>
              <w:ind w:right="120"/>
              <w:jc w:val="right"/>
              <w:rPr>
                <w:sz w:val="28"/>
                <w:szCs w:val="28"/>
              </w:rPr>
            </w:pPr>
            <w:r w:rsidRPr="009F1322">
              <w:rPr>
                <w:rFonts w:ascii="標楷體" w:eastAsia="標楷體" w:hAnsi="標楷體" w:cs="標楷體" w:hint="eastAsia"/>
                <w:sz w:val="28"/>
                <w:szCs w:val="28"/>
              </w:rPr>
              <w:t>6,659人次</w:t>
            </w:r>
          </w:p>
        </w:tc>
      </w:tr>
      <w:tr w:rsidR="003859B0" w:rsidRPr="009F1322">
        <w:trPr>
          <w:trHeight w:val="375"/>
        </w:trPr>
        <w:tc>
          <w:tcPr>
            <w:tcW w:w="2074" w:type="dxa"/>
            <w:vMerge/>
            <w:vAlign w:val="center"/>
          </w:tcPr>
          <w:p w:rsidR="003859B0" w:rsidRPr="009F1322" w:rsidRDefault="003859B0" w:rsidP="005D27E3">
            <w:pPr>
              <w:spacing w:line="360" w:lineRule="exact"/>
              <w:jc w:val="both"/>
              <w:rPr>
                <w:rFonts w:ascii="標楷體" w:eastAsia="標楷體" w:hAnsi="標楷體"/>
                <w:sz w:val="28"/>
                <w:szCs w:val="28"/>
              </w:rPr>
            </w:pPr>
          </w:p>
        </w:tc>
        <w:tc>
          <w:tcPr>
            <w:tcW w:w="637" w:type="dxa"/>
            <w:vMerge/>
            <w:vAlign w:val="center"/>
          </w:tcPr>
          <w:p w:rsidR="003859B0" w:rsidRPr="009F1322" w:rsidRDefault="003859B0" w:rsidP="005D27E3">
            <w:pPr>
              <w:spacing w:line="360" w:lineRule="exact"/>
              <w:jc w:val="both"/>
              <w:rPr>
                <w:rFonts w:ascii="標楷體" w:eastAsia="標楷體" w:hAnsi="標楷體"/>
                <w:sz w:val="28"/>
                <w:szCs w:val="28"/>
              </w:rPr>
            </w:pPr>
          </w:p>
        </w:tc>
        <w:tc>
          <w:tcPr>
            <w:tcW w:w="3827" w:type="dxa"/>
            <w:vAlign w:val="center"/>
          </w:tcPr>
          <w:p w:rsidR="003859B0" w:rsidRPr="009F1322" w:rsidRDefault="003859B0" w:rsidP="005D27E3">
            <w:pPr>
              <w:spacing w:line="360" w:lineRule="exact"/>
              <w:jc w:val="both"/>
              <w:rPr>
                <w:rFonts w:ascii="標楷體" w:eastAsia="標楷體" w:hAnsi="標楷體"/>
                <w:sz w:val="28"/>
                <w:szCs w:val="28"/>
              </w:rPr>
            </w:pPr>
            <w:r w:rsidRPr="009F1322">
              <w:rPr>
                <w:rFonts w:ascii="標楷體" w:eastAsia="標楷體" w:hAnsi="標楷體" w:hint="eastAsia"/>
                <w:sz w:val="28"/>
                <w:szCs w:val="28"/>
              </w:rPr>
              <w:t>宣導家戶數</w:t>
            </w:r>
          </w:p>
        </w:tc>
        <w:tc>
          <w:tcPr>
            <w:tcW w:w="2070" w:type="dxa"/>
            <w:vAlign w:val="center"/>
          </w:tcPr>
          <w:p w:rsidR="003859B0" w:rsidRPr="009F1322" w:rsidRDefault="003859B0">
            <w:pPr>
              <w:spacing w:line="300" w:lineRule="exact"/>
              <w:ind w:right="120"/>
              <w:jc w:val="right"/>
              <w:rPr>
                <w:sz w:val="28"/>
                <w:szCs w:val="28"/>
              </w:rPr>
            </w:pPr>
            <w:r w:rsidRPr="009F1322">
              <w:rPr>
                <w:rFonts w:ascii="標楷體" w:eastAsia="標楷體" w:hAnsi="標楷體" w:cs="標楷體" w:hint="eastAsia"/>
                <w:sz w:val="28"/>
                <w:szCs w:val="28"/>
              </w:rPr>
              <w:t>8,866戶</w:t>
            </w:r>
          </w:p>
        </w:tc>
      </w:tr>
      <w:tr w:rsidR="003859B0" w:rsidRPr="009F1322">
        <w:trPr>
          <w:trHeight w:val="375"/>
        </w:trPr>
        <w:tc>
          <w:tcPr>
            <w:tcW w:w="2074" w:type="dxa"/>
            <w:vMerge/>
            <w:vAlign w:val="center"/>
          </w:tcPr>
          <w:p w:rsidR="003859B0" w:rsidRPr="009F1322" w:rsidRDefault="003859B0" w:rsidP="005D27E3">
            <w:pPr>
              <w:spacing w:line="360" w:lineRule="exact"/>
              <w:jc w:val="both"/>
              <w:rPr>
                <w:rFonts w:ascii="標楷體" w:eastAsia="標楷體" w:hAnsi="標楷體"/>
                <w:sz w:val="28"/>
                <w:szCs w:val="28"/>
              </w:rPr>
            </w:pPr>
          </w:p>
        </w:tc>
        <w:tc>
          <w:tcPr>
            <w:tcW w:w="637" w:type="dxa"/>
            <w:vMerge/>
            <w:vAlign w:val="center"/>
          </w:tcPr>
          <w:p w:rsidR="003859B0" w:rsidRPr="009F1322" w:rsidRDefault="003859B0" w:rsidP="005D27E3">
            <w:pPr>
              <w:spacing w:line="360" w:lineRule="exact"/>
              <w:jc w:val="both"/>
              <w:rPr>
                <w:rFonts w:ascii="標楷體" w:eastAsia="標楷體" w:hAnsi="標楷體"/>
                <w:sz w:val="28"/>
                <w:szCs w:val="28"/>
              </w:rPr>
            </w:pPr>
          </w:p>
        </w:tc>
        <w:tc>
          <w:tcPr>
            <w:tcW w:w="3827" w:type="dxa"/>
            <w:vAlign w:val="center"/>
          </w:tcPr>
          <w:p w:rsidR="003859B0" w:rsidRPr="009F1322" w:rsidRDefault="003859B0" w:rsidP="005D27E3">
            <w:pPr>
              <w:spacing w:line="360" w:lineRule="exact"/>
              <w:jc w:val="both"/>
              <w:rPr>
                <w:rFonts w:ascii="標楷體" w:eastAsia="標楷體" w:hAnsi="標楷體"/>
                <w:sz w:val="28"/>
                <w:szCs w:val="28"/>
              </w:rPr>
            </w:pPr>
            <w:r w:rsidRPr="009F1322">
              <w:rPr>
                <w:rFonts w:ascii="標楷體" w:eastAsia="標楷體" w:hAnsi="標楷體" w:hint="eastAsia"/>
                <w:sz w:val="28"/>
                <w:szCs w:val="28"/>
              </w:rPr>
              <w:t>參與宣導活動民眾人數</w:t>
            </w:r>
          </w:p>
        </w:tc>
        <w:tc>
          <w:tcPr>
            <w:tcW w:w="2070" w:type="dxa"/>
            <w:vAlign w:val="center"/>
          </w:tcPr>
          <w:p w:rsidR="003859B0" w:rsidRPr="009F1322" w:rsidRDefault="003859B0">
            <w:pPr>
              <w:spacing w:line="300" w:lineRule="exact"/>
              <w:ind w:right="120"/>
              <w:jc w:val="right"/>
              <w:rPr>
                <w:sz w:val="28"/>
                <w:szCs w:val="28"/>
              </w:rPr>
            </w:pPr>
            <w:r w:rsidRPr="009F1322">
              <w:rPr>
                <w:rFonts w:ascii="標楷體" w:eastAsia="標楷體" w:hAnsi="標楷體" w:cs="標楷體" w:hint="eastAsia"/>
                <w:sz w:val="28"/>
                <w:szCs w:val="28"/>
              </w:rPr>
              <w:t>23,163人次</w:t>
            </w:r>
          </w:p>
        </w:tc>
      </w:tr>
    </w:tbl>
    <w:p w:rsidR="00A52886" w:rsidRPr="009F1322" w:rsidRDefault="00A52886" w:rsidP="00DB4117">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2.本府消防局防災宣導教室10</w:t>
      </w:r>
      <w:r w:rsidRPr="009F1322">
        <w:rPr>
          <w:rFonts w:ascii="標楷體" w:eastAsia="標楷體" w:hAnsi="標楷體"/>
          <w:sz w:val="28"/>
          <w:szCs w:val="28"/>
        </w:rPr>
        <w:t>8</w:t>
      </w:r>
      <w:r w:rsidRPr="009F1322">
        <w:rPr>
          <w:rFonts w:ascii="標楷體" w:eastAsia="標楷體" w:hAnsi="標楷體" w:hint="eastAsia"/>
          <w:sz w:val="28"/>
          <w:szCs w:val="28"/>
        </w:rPr>
        <w:t>年1月至6月，計有</w:t>
      </w:r>
      <w:r w:rsidR="003859B0" w:rsidRPr="009F1322">
        <w:rPr>
          <w:rFonts w:ascii="標楷體" w:eastAsia="標楷體" w:hAnsi="標楷體" w:hint="eastAsia"/>
          <w:sz w:val="28"/>
          <w:szCs w:val="28"/>
        </w:rPr>
        <w:t>56</w:t>
      </w:r>
      <w:r w:rsidRPr="009F1322">
        <w:rPr>
          <w:rFonts w:ascii="標楷體" w:eastAsia="標楷體" w:hAnsi="標楷體" w:hint="eastAsia"/>
          <w:sz w:val="28"/>
          <w:szCs w:val="28"/>
        </w:rPr>
        <w:t>個團體2,</w:t>
      </w:r>
      <w:r w:rsidR="003859B0" w:rsidRPr="009F1322">
        <w:rPr>
          <w:rFonts w:ascii="標楷體" w:eastAsia="標楷體" w:hAnsi="標楷體" w:hint="eastAsia"/>
          <w:sz w:val="28"/>
          <w:szCs w:val="28"/>
        </w:rPr>
        <w:t>639</w:t>
      </w:r>
      <w:r w:rsidRPr="009F1322">
        <w:rPr>
          <w:rFonts w:ascii="標楷體" w:eastAsia="標楷體" w:hAnsi="標楷體" w:hint="eastAsia"/>
          <w:sz w:val="28"/>
          <w:szCs w:val="28"/>
        </w:rPr>
        <w:t>人次參觀學習。</w:t>
      </w:r>
    </w:p>
    <w:p w:rsidR="00A52886" w:rsidRPr="009F1322" w:rsidRDefault="008F1D70" w:rsidP="00DB4117">
      <w:pPr>
        <w:pStyle w:val="affffffff9"/>
        <w:spacing w:line="440" w:lineRule="exact"/>
        <w:ind w:leftChars="100" w:left="240"/>
        <w:jc w:val="both"/>
      </w:pPr>
      <w:r w:rsidRPr="009F1322">
        <w:rPr>
          <w:rFonts w:hint="eastAsia"/>
        </w:rPr>
        <w:t>(</w:t>
      </w:r>
      <w:r w:rsidR="00A52886" w:rsidRPr="009F1322">
        <w:rPr>
          <w:rFonts w:hint="eastAsia"/>
        </w:rPr>
        <w:t>六</w:t>
      </w:r>
      <w:r w:rsidRPr="009F1322">
        <w:rPr>
          <w:rFonts w:hint="eastAsia"/>
        </w:rPr>
        <w:t>)</w:t>
      </w:r>
      <w:r w:rsidR="00A52886" w:rsidRPr="009F1322">
        <w:rPr>
          <w:rFonts w:hint="eastAsia"/>
        </w:rPr>
        <w:t>協助本市低收入戶及獨居長者裝置「住宅用火災警報器」</w:t>
      </w:r>
    </w:p>
    <w:p w:rsidR="00A52886" w:rsidRPr="009F1322" w:rsidRDefault="00A52886" w:rsidP="00DB4117">
      <w:pPr>
        <w:spacing w:line="360" w:lineRule="exact"/>
        <w:ind w:leftChars="340" w:left="816"/>
        <w:jc w:val="both"/>
        <w:rPr>
          <w:rFonts w:ascii="標楷體" w:eastAsia="標楷體" w:hAnsi="標楷體"/>
          <w:sz w:val="28"/>
          <w:szCs w:val="28"/>
        </w:rPr>
      </w:pPr>
      <w:r w:rsidRPr="009F1322">
        <w:rPr>
          <w:rFonts w:ascii="標楷體" w:eastAsia="標楷體" w:hAnsi="標楷體" w:hint="eastAsia"/>
          <w:sz w:val="28"/>
          <w:szCs w:val="28"/>
        </w:rPr>
        <w:t>本府消防局訂定「執行低收入戶設置住宅用火災警報器計畫」，由公務預算購置及公益團體、善心人士捐贈「住宅用火災警報器」(至108年</w:t>
      </w:r>
      <w:r w:rsidR="003859B0" w:rsidRPr="009F1322">
        <w:rPr>
          <w:rFonts w:ascii="標楷體" w:eastAsia="標楷體" w:hAnsi="標楷體" w:hint="eastAsia"/>
          <w:sz w:val="28"/>
          <w:szCs w:val="28"/>
        </w:rPr>
        <w:t>7</w:t>
      </w:r>
      <w:r w:rsidRPr="009F1322">
        <w:rPr>
          <w:rFonts w:ascii="標楷體" w:eastAsia="標楷體" w:hAnsi="標楷體" w:hint="eastAsia"/>
          <w:sz w:val="28"/>
          <w:szCs w:val="28"/>
        </w:rPr>
        <w:t>月底為止計有83,8</w:t>
      </w:r>
      <w:r w:rsidR="003859B0" w:rsidRPr="009F1322">
        <w:rPr>
          <w:rFonts w:ascii="標楷體" w:eastAsia="標楷體" w:hAnsi="標楷體" w:hint="eastAsia"/>
          <w:sz w:val="28"/>
          <w:szCs w:val="28"/>
        </w:rPr>
        <w:t>3</w:t>
      </w:r>
      <w:r w:rsidRPr="009F1322">
        <w:rPr>
          <w:rFonts w:ascii="標楷體" w:eastAsia="標楷體" w:hAnsi="標楷體" w:hint="eastAsia"/>
          <w:sz w:val="28"/>
          <w:szCs w:val="28"/>
        </w:rPr>
        <w:t>8顆)予低收入戶及獨居長者，並由本府消防局協助安裝。</w:t>
      </w:r>
    </w:p>
    <w:p w:rsidR="00A52886" w:rsidRPr="009F1322" w:rsidRDefault="00A52886" w:rsidP="00DB4117">
      <w:pPr>
        <w:pStyle w:val="affffffff7"/>
        <w:spacing w:beforeLines="50" w:before="180" w:after="0" w:line="440" w:lineRule="exact"/>
        <w:jc w:val="both"/>
        <w:rPr>
          <w:rFonts w:ascii="標楷體" w:eastAsia="標楷體" w:hAnsi="標楷體"/>
        </w:rPr>
      </w:pPr>
      <w:r w:rsidRPr="009F1322">
        <w:rPr>
          <w:rFonts w:ascii="標楷體" w:eastAsia="標楷體" w:hAnsi="標楷體" w:hint="eastAsia"/>
        </w:rPr>
        <w:t>二、危險物品管理</w:t>
      </w:r>
    </w:p>
    <w:p w:rsidR="00A52886" w:rsidRPr="009F1322" w:rsidRDefault="008F1D70" w:rsidP="00DB4117">
      <w:pPr>
        <w:pStyle w:val="affffffff9"/>
        <w:spacing w:line="440" w:lineRule="exact"/>
        <w:ind w:leftChars="100" w:left="240"/>
        <w:jc w:val="both"/>
      </w:pPr>
      <w:r w:rsidRPr="009F1322">
        <w:rPr>
          <w:rFonts w:hint="eastAsia"/>
        </w:rPr>
        <w:t>(</w:t>
      </w:r>
      <w:r w:rsidR="00A52886" w:rsidRPr="009F1322">
        <w:rPr>
          <w:rFonts w:hint="eastAsia"/>
        </w:rPr>
        <w:t>一</w:t>
      </w:r>
      <w:r w:rsidRPr="009F1322">
        <w:rPr>
          <w:rFonts w:hint="eastAsia"/>
        </w:rPr>
        <w:t>)</w:t>
      </w:r>
      <w:r w:rsidR="00A52886" w:rsidRPr="009F1322">
        <w:rPr>
          <w:rFonts w:hint="eastAsia"/>
        </w:rPr>
        <w:t>液化石油氣安全管理</w:t>
      </w:r>
    </w:p>
    <w:p w:rsidR="00A52886" w:rsidRPr="009F1322" w:rsidRDefault="003859B0" w:rsidP="00DB4117">
      <w:pPr>
        <w:spacing w:line="360" w:lineRule="exact"/>
        <w:ind w:leftChars="340" w:left="816"/>
        <w:jc w:val="both"/>
        <w:rPr>
          <w:rFonts w:ascii="標楷體" w:eastAsia="標楷體" w:hAnsi="標楷體"/>
          <w:sz w:val="28"/>
          <w:szCs w:val="28"/>
        </w:rPr>
      </w:pPr>
      <w:r w:rsidRPr="009F1322">
        <w:rPr>
          <w:rFonts w:ascii="標楷體" w:eastAsia="標楷體" w:hAnsi="標楷體" w:hint="eastAsia"/>
          <w:snapToGrid w:val="0"/>
          <w:sz w:val="28"/>
          <w:szCs w:val="28"/>
        </w:rPr>
        <w:t>本府消防局訂定「108年度加強液化石油氣相關場所安全管理計畫」，針對本市轄內9家液化石油氣分裝場、13家儲存場所、382家分銷商，每月至少辦理1次定期檢查，108年1月至6月合計共檢查2883家次。查獲未依規定送驗逾期容器計10件、違規儲存24件、違規分裝 2件、偽造檢驗卡1件、其他違規6件，皆依規定裁罰</w:t>
      </w:r>
      <w:r w:rsidR="00A52886" w:rsidRPr="009F1322">
        <w:rPr>
          <w:rFonts w:ascii="標楷體" w:eastAsia="標楷體" w:hAnsi="標楷體" w:hint="eastAsia"/>
          <w:sz w:val="28"/>
          <w:szCs w:val="28"/>
        </w:rPr>
        <w:t>。</w:t>
      </w:r>
    </w:p>
    <w:p w:rsidR="00A52886" w:rsidRPr="009F1322" w:rsidRDefault="008F1D70" w:rsidP="00DB4117">
      <w:pPr>
        <w:pStyle w:val="affffffff9"/>
        <w:spacing w:line="440" w:lineRule="exact"/>
        <w:ind w:leftChars="100" w:left="240"/>
        <w:jc w:val="both"/>
      </w:pPr>
      <w:r w:rsidRPr="009F1322">
        <w:rPr>
          <w:rFonts w:hint="eastAsia"/>
        </w:rPr>
        <w:t>(</w:t>
      </w:r>
      <w:r w:rsidR="00A52886" w:rsidRPr="009F1322">
        <w:rPr>
          <w:rFonts w:hint="eastAsia"/>
        </w:rPr>
        <w:t>二</w:t>
      </w:r>
      <w:r w:rsidRPr="009F1322">
        <w:rPr>
          <w:rFonts w:hint="eastAsia"/>
        </w:rPr>
        <w:t>)</w:t>
      </w:r>
      <w:r w:rsidR="00A52886" w:rsidRPr="009F1322">
        <w:rPr>
          <w:rFonts w:hint="eastAsia"/>
        </w:rPr>
        <w:t>加強公共危險物品管理</w:t>
      </w:r>
    </w:p>
    <w:p w:rsidR="00A52886" w:rsidRPr="009F1322" w:rsidRDefault="00A52886" w:rsidP="00DB4117">
      <w:pPr>
        <w:spacing w:line="360" w:lineRule="exact"/>
        <w:ind w:leftChars="340" w:left="816"/>
        <w:jc w:val="both"/>
        <w:rPr>
          <w:rFonts w:ascii="標楷體" w:eastAsia="標楷體" w:hAnsi="標楷體"/>
          <w:sz w:val="28"/>
          <w:szCs w:val="28"/>
        </w:rPr>
      </w:pPr>
      <w:r w:rsidRPr="009F1322">
        <w:rPr>
          <w:rFonts w:ascii="標楷體" w:eastAsia="標楷體" w:hAnsi="標楷體" w:hint="eastAsia"/>
          <w:sz w:val="28"/>
          <w:szCs w:val="28"/>
        </w:rPr>
        <w:t>本府消防局訂定「108年度加強公共危險物品場所消防安全檢查執行計畫」，針對本市轄內列管之271家公共危險物品場所(達管制量30倍以上164家，未滿30倍107家)執行安全檢查。依據「消防機關辦理消防安全檢查注意事項」規定：「達管制量30倍以上場所，每半年至少檢查一次，並邀集勞工、環保、工務、經發等相關機關實施聯合檢查；達管制量未滿30倍之場所，每年至少檢查一次」。108年1月至6月檢查結果：達管制量30倍以上，共計檢查202家次，計有21</w:t>
      </w:r>
      <w:r w:rsidR="003859B0" w:rsidRPr="009F1322">
        <w:rPr>
          <w:rFonts w:ascii="標楷體" w:eastAsia="標楷體" w:hAnsi="標楷體" w:hint="eastAsia"/>
          <w:sz w:val="28"/>
          <w:szCs w:val="28"/>
        </w:rPr>
        <w:t>家</w:t>
      </w:r>
      <w:r w:rsidRPr="009F1322">
        <w:rPr>
          <w:rFonts w:ascii="標楷體" w:eastAsia="標楷體" w:hAnsi="標楷體" w:hint="eastAsia"/>
          <w:sz w:val="28"/>
          <w:szCs w:val="28"/>
        </w:rPr>
        <w:t>次不符規定</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19件舉發、</w:t>
      </w:r>
      <w:r w:rsidR="003859B0" w:rsidRPr="009F1322">
        <w:rPr>
          <w:rFonts w:ascii="標楷體" w:eastAsia="標楷體" w:hAnsi="標楷體" w:hint="eastAsia"/>
          <w:sz w:val="28"/>
          <w:szCs w:val="28"/>
        </w:rPr>
        <w:t>8</w:t>
      </w:r>
      <w:r w:rsidRPr="009F1322">
        <w:rPr>
          <w:rFonts w:ascii="標楷體" w:eastAsia="標楷體" w:hAnsi="標楷體" w:hint="eastAsia"/>
          <w:sz w:val="28"/>
          <w:szCs w:val="28"/>
        </w:rPr>
        <w:t>件限改</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，達管制量以上未滿30倍者，共計檢查60家次，計有5</w:t>
      </w:r>
      <w:r w:rsidR="003859B0" w:rsidRPr="009F1322">
        <w:rPr>
          <w:rFonts w:ascii="標楷體" w:eastAsia="標楷體" w:hAnsi="標楷體" w:hint="eastAsia"/>
          <w:sz w:val="28"/>
          <w:szCs w:val="28"/>
        </w:rPr>
        <w:t>家</w:t>
      </w:r>
      <w:r w:rsidRPr="009F1322">
        <w:rPr>
          <w:rFonts w:ascii="標楷體" w:eastAsia="標楷體" w:hAnsi="標楷體" w:hint="eastAsia"/>
          <w:sz w:val="28"/>
          <w:szCs w:val="28"/>
        </w:rPr>
        <w:t>次不符規定</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5件舉發、1件限改</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w:t>
      </w:r>
    </w:p>
    <w:p w:rsidR="00A52886" w:rsidRPr="009F1322" w:rsidRDefault="008F1D70" w:rsidP="00DB4117">
      <w:pPr>
        <w:pStyle w:val="affffffff9"/>
        <w:spacing w:line="440" w:lineRule="exact"/>
        <w:ind w:leftChars="100" w:left="240"/>
        <w:jc w:val="both"/>
      </w:pPr>
      <w:r w:rsidRPr="009F1322">
        <w:rPr>
          <w:rFonts w:hint="eastAsia"/>
        </w:rPr>
        <w:t>(</w:t>
      </w:r>
      <w:r w:rsidR="00A52886" w:rsidRPr="009F1322">
        <w:rPr>
          <w:rFonts w:hint="eastAsia"/>
        </w:rPr>
        <w:t>三</w:t>
      </w:r>
      <w:r w:rsidRPr="009F1322">
        <w:rPr>
          <w:rFonts w:hint="eastAsia"/>
        </w:rPr>
        <w:t>)</w:t>
      </w:r>
      <w:r w:rsidR="00A52886" w:rsidRPr="009F1322">
        <w:rPr>
          <w:rFonts w:hint="eastAsia"/>
        </w:rPr>
        <w:t>落實爆竹煙火安全管理</w:t>
      </w:r>
    </w:p>
    <w:p w:rsidR="00A52886" w:rsidRPr="009F1322" w:rsidRDefault="00A52886" w:rsidP="00DB4117">
      <w:pPr>
        <w:spacing w:line="360" w:lineRule="exact"/>
        <w:ind w:leftChars="340" w:left="816"/>
        <w:jc w:val="both"/>
        <w:rPr>
          <w:rFonts w:ascii="標楷體" w:eastAsia="標楷體" w:hAnsi="標楷體"/>
          <w:sz w:val="28"/>
          <w:szCs w:val="28"/>
        </w:rPr>
      </w:pPr>
      <w:r w:rsidRPr="009F1322">
        <w:rPr>
          <w:rFonts w:ascii="標楷體" w:eastAsia="標楷體" w:hAnsi="標楷體" w:hint="eastAsia"/>
          <w:sz w:val="28"/>
          <w:szCs w:val="28"/>
        </w:rPr>
        <w:t>本府消防局訂定「108年度加強爆竹煙火場所安全檢查督導執行計畫」，據以執行爆竹煙火安全管理。本市轄內無列管爆竹煙火製造及專業儲存場所，目前本府消防局列管爆竹煙火販賣場所如一般商店、金香舖共346家，雖未達管制量，為維護公共安全，仍每半年檢查一次，108年1月至6月共計檢查3</w:t>
      </w:r>
      <w:r w:rsidR="003859B0" w:rsidRPr="009F1322">
        <w:rPr>
          <w:rFonts w:ascii="標楷體" w:eastAsia="標楷體" w:hAnsi="標楷體" w:hint="eastAsia"/>
          <w:sz w:val="28"/>
          <w:szCs w:val="28"/>
        </w:rPr>
        <w:t>9</w:t>
      </w:r>
      <w:r w:rsidRPr="009F1322">
        <w:rPr>
          <w:rFonts w:ascii="標楷體" w:eastAsia="標楷體" w:hAnsi="標楷體" w:hint="eastAsia"/>
          <w:sz w:val="28"/>
          <w:szCs w:val="28"/>
        </w:rPr>
        <w:t>0家次。查獲未依產品使用說明施放爆竹煙火3件、逾時施放爆炸音類煙火1件，施放專業煙火未申請1件，專業煙火運入未報備1件，儲存場所不符規定2件，未投保公共意外責任險2件，皆依規定裁罰。</w:t>
      </w:r>
    </w:p>
    <w:p w:rsidR="00A52886" w:rsidRPr="009F1322" w:rsidRDefault="008F1D70" w:rsidP="00DB4117">
      <w:pPr>
        <w:pStyle w:val="affffffff9"/>
        <w:spacing w:line="440" w:lineRule="exact"/>
        <w:ind w:leftChars="100" w:left="240"/>
        <w:jc w:val="both"/>
      </w:pPr>
      <w:r w:rsidRPr="009F1322">
        <w:rPr>
          <w:rFonts w:hint="eastAsia"/>
        </w:rPr>
        <w:t>(</w:t>
      </w:r>
      <w:r w:rsidR="00A52886" w:rsidRPr="009F1322">
        <w:rPr>
          <w:rFonts w:hint="eastAsia"/>
        </w:rPr>
        <w:t>四</w:t>
      </w:r>
      <w:r w:rsidRPr="009F1322">
        <w:rPr>
          <w:rFonts w:hint="eastAsia"/>
        </w:rPr>
        <w:t>)</w:t>
      </w:r>
      <w:r w:rsidR="00A52886" w:rsidRPr="009F1322">
        <w:rPr>
          <w:rFonts w:hint="eastAsia"/>
        </w:rPr>
        <w:t>防範一氧化碳中毒</w:t>
      </w:r>
    </w:p>
    <w:p w:rsidR="00A52886" w:rsidRPr="009F1322" w:rsidRDefault="00A52886" w:rsidP="00DB4117">
      <w:pPr>
        <w:spacing w:line="360" w:lineRule="exact"/>
        <w:ind w:leftChars="340" w:left="816"/>
        <w:jc w:val="both"/>
        <w:rPr>
          <w:rFonts w:ascii="標楷體" w:eastAsia="標楷體" w:hAnsi="標楷體"/>
          <w:sz w:val="28"/>
          <w:szCs w:val="28"/>
        </w:rPr>
      </w:pPr>
      <w:r w:rsidRPr="009F1322">
        <w:rPr>
          <w:rFonts w:ascii="標楷體" w:eastAsia="標楷體" w:hAnsi="標楷體" w:hint="eastAsia"/>
          <w:sz w:val="28"/>
          <w:szCs w:val="28"/>
        </w:rPr>
        <w:t>為防範一氧化碳中毒，需仰賴妥善管理燃氣熱水器承裝業，本府消防局依消防法第15條之1規定，對於轄內燃氣熱水器及配管之承裝業，予以建置相關資料列管(目前計有112家，技術士187名)，並每6個月針對承裝業場所查察1</w:t>
      </w:r>
      <w:r w:rsidRPr="009F1322">
        <w:rPr>
          <w:rFonts w:ascii="標楷體" w:eastAsia="標楷體" w:hAnsi="標楷體" w:hint="eastAsia"/>
          <w:sz w:val="28"/>
          <w:szCs w:val="28"/>
        </w:rPr>
        <w:lastRenderedPageBreak/>
        <w:t>次以上，以確保施工安全及防範一氧化碳中毒事件。108年1月至6月，本市未發生一氧化碳中毒案件。</w:t>
      </w:r>
    </w:p>
    <w:p w:rsidR="00A52886" w:rsidRPr="009F1322" w:rsidRDefault="00A52886" w:rsidP="00DB4117">
      <w:pPr>
        <w:pStyle w:val="affffffff7"/>
        <w:spacing w:beforeLines="50" w:before="180" w:after="0" w:line="440" w:lineRule="exact"/>
        <w:jc w:val="both"/>
        <w:rPr>
          <w:rFonts w:ascii="標楷體" w:eastAsia="標楷體" w:hAnsi="標楷體"/>
        </w:rPr>
      </w:pPr>
      <w:r w:rsidRPr="009F1322">
        <w:rPr>
          <w:rFonts w:ascii="標楷體" w:eastAsia="標楷體" w:hAnsi="標楷體" w:hint="eastAsia"/>
        </w:rPr>
        <w:t>三、救災救護</w:t>
      </w:r>
    </w:p>
    <w:p w:rsidR="00A52886" w:rsidRPr="009F1322" w:rsidRDefault="008F1D70" w:rsidP="00DB4117">
      <w:pPr>
        <w:pStyle w:val="affffffff9"/>
        <w:spacing w:line="440" w:lineRule="exact"/>
        <w:ind w:leftChars="100" w:left="240"/>
        <w:jc w:val="both"/>
      </w:pPr>
      <w:r w:rsidRPr="009F1322">
        <w:rPr>
          <w:rFonts w:hint="eastAsia"/>
        </w:rPr>
        <w:t>(</w:t>
      </w:r>
      <w:r w:rsidR="00A52886" w:rsidRPr="009F1322">
        <w:rPr>
          <w:rFonts w:hint="eastAsia"/>
        </w:rPr>
        <w:t>一</w:t>
      </w:r>
      <w:r w:rsidRPr="009F1322">
        <w:rPr>
          <w:rFonts w:hint="eastAsia"/>
        </w:rPr>
        <w:t>)</w:t>
      </w:r>
      <w:r w:rsidR="00A52886" w:rsidRPr="009F1322">
        <w:rPr>
          <w:rFonts w:hint="eastAsia"/>
        </w:rPr>
        <w:t>強化災害搶救能力</w:t>
      </w:r>
    </w:p>
    <w:p w:rsidR="00A52886" w:rsidRPr="009F1322" w:rsidRDefault="00A52886" w:rsidP="00DB4117">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1.賡續充實維護消防水源</w:t>
      </w:r>
      <w:r w:rsidR="00DB4117" w:rsidRPr="009F1322">
        <w:rPr>
          <w:rFonts w:ascii="標楷體" w:eastAsia="標楷體" w:hAnsi="標楷體"/>
          <w:sz w:val="28"/>
          <w:szCs w:val="28"/>
        </w:rPr>
        <w:br/>
      </w:r>
      <w:r w:rsidRPr="009F1322">
        <w:rPr>
          <w:rFonts w:ascii="標楷體" w:eastAsia="標楷體" w:hAnsi="標楷體" w:hint="eastAsia"/>
          <w:sz w:val="28"/>
          <w:szCs w:val="28"/>
        </w:rPr>
        <w:t>以數位化管理作業方式建置本市消防水源管理系統作業平台，使水源管理與實務救災相結合。本市現有列管救災水源共計19,141處，每月本府消防局協助清查，如發現毀損、埋沒情形，立即報請自來水事業單位儘速修復，並專案追蹤後續修復情形；另視當地區域特性、人口密度、建築因素等救災需求考量，由本府消防局彙報函請自來水公司規劃增設消防栓，108年度增設與改遷工程進行中計有22處。</w:t>
      </w:r>
    </w:p>
    <w:p w:rsidR="00A52886" w:rsidRPr="009F1322" w:rsidRDefault="00A52886" w:rsidP="00DB4117">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2.充實消防、救護車輛及救災裝備</w:t>
      </w:r>
      <w:r w:rsidR="00DB4117" w:rsidRPr="009F1322">
        <w:rPr>
          <w:rFonts w:ascii="標楷體" w:eastAsia="標楷體" w:hAnsi="標楷體"/>
          <w:sz w:val="28"/>
          <w:szCs w:val="28"/>
        </w:rPr>
        <w:br/>
      </w:r>
      <w:r w:rsidRPr="009F1322">
        <w:rPr>
          <w:rFonts w:ascii="標楷體" w:eastAsia="標楷體" w:hAnsi="標楷體" w:hint="eastAsia"/>
          <w:sz w:val="28"/>
          <w:szCs w:val="28"/>
        </w:rPr>
        <w:t>本府108年度編列預算購置及民間捐贈：</w:t>
      </w:r>
    </w:p>
    <w:p w:rsidR="00A52886" w:rsidRPr="009F1322" w:rsidRDefault="00DB4117" w:rsidP="00DB4117">
      <w:pPr>
        <w:pStyle w:val="afe"/>
        <w:spacing w:line="360" w:lineRule="exact"/>
        <w:ind w:leftChars="440" w:left="1476" w:hangingChars="150" w:hanging="420"/>
        <w:jc w:val="both"/>
        <w:rPr>
          <w:rFonts w:ascii="標楷體" w:eastAsia="標楷體" w:hAnsi="標楷體"/>
          <w:sz w:val="28"/>
          <w:szCs w:val="28"/>
        </w:rPr>
      </w:pPr>
      <w:r w:rsidRPr="009F1322">
        <w:rPr>
          <w:rFonts w:ascii="標楷體" w:eastAsia="標楷體" w:hAnsi="標楷體" w:hint="eastAsia"/>
          <w:sz w:val="28"/>
          <w:szCs w:val="28"/>
        </w:rPr>
        <w:t>(1)</w:t>
      </w:r>
      <w:r w:rsidR="00A52886" w:rsidRPr="009F1322">
        <w:rPr>
          <w:rFonts w:ascii="標楷體" w:eastAsia="標楷體" w:hAnsi="標楷體" w:hint="eastAsia"/>
          <w:sz w:val="28"/>
          <w:szCs w:val="28"/>
        </w:rPr>
        <w:t xml:space="preserve">消防車輛： </w:t>
      </w:r>
      <w:r w:rsidRPr="009F1322">
        <w:rPr>
          <w:rFonts w:ascii="標楷體" w:eastAsia="標楷體" w:hAnsi="標楷體"/>
          <w:sz w:val="28"/>
          <w:szCs w:val="28"/>
        </w:rPr>
        <w:br/>
      </w:r>
      <w:r w:rsidR="00A52886" w:rsidRPr="009F1322">
        <w:rPr>
          <w:rFonts w:ascii="標楷體" w:eastAsia="標楷體" w:hAnsi="標楷體" w:hint="eastAsia"/>
          <w:sz w:val="28"/>
          <w:szCs w:val="28"/>
        </w:rPr>
        <w:t>新購50公尺雲梯車1輛，以充實火災搶救之立體救災車輛。</w:t>
      </w:r>
    </w:p>
    <w:p w:rsidR="00A52886" w:rsidRPr="009F1322" w:rsidRDefault="00DB4117" w:rsidP="00DB4117">
      <w:pPr>
        <w:pStyle w:val="afe"/>
        <w:spacing w:line="360" w:lineRule="exact"/>
        <w:ind w:leftChars="440" w:left="1476" w:hangingChars="150" w:hanging="420"/>
        <w:jc w:val="both"/>
        <w:rPr>
          <w:rFonts w:ascii="標楷體" w:eastAsia="標楷體" w:hAnsi="標楷體"/>
          <w:sz w:val="28"/>
          <w:szCs w:val="28"/>
        </w:rPr>
      </w:pPr>
      <w:r w:rsidRPr="009F1322">
        <w:rPr>
          <w:rFonts w:ascii="標楷體" w:eastAsia="標楷體" w:hAnsi="標楷體" w:hint="eastAsia"/>
          <w:sz w:val="28"/>
          <w:szCs w:val="28"/>
        </w:rPr>
        <w:t>(2)</w:t>
      </w:r>
      <w:r w:rsidR="00A52886" w:rsidRPr="009F1322">
        <w:rPr>
          <w:rFonts w:ascii="標楷體" w:eastAsia="標楷體" w:hAnsi="標楷體" w:hint="eastAsia"/>
          <w:sz w:val="28"/>
          <w:szCs w:val="28"/>
        </w:rPr>
        <w:t xml:space="preserve">裝備及器材： </w:t>
      </w:r>
      <w:r w:rsidRPr="009F1322">
        <w:rPr>
          <w:rFonts w:ascii="標楷體" w:eastAsia="標楷體" w:hAnsi="標楷體"/>
          <w:sz w:val="28"/>
          <w:szCs w:val="28"/>
        </w:rPr>
        <w:br/>
      </w:r>
      <w:r w:rsidR="00A52886" w:rsidRPr="009F1322">
        <w:rPr>
          <w:rFonts w:ascii="標楷體" w:eastAsia="標楷體" w:hAnsi="標楷體" w:hint="eastAsia"/>
          <w:sz w:val="28"/>
          <w:szCs w:val="28"/>
        </w:rPr>
        <w:t>預算購置高壓噴霧機2組、1.5吋及2.5吋消防水帶1批、氣墊送風機2組、潛水裝備2組、充電式電動剪切器2組、大型電鑽2組、救生艇1艘、空氣灌充機3台、移動式幫浦2組、引導發光繩2條、1.5吋渦輪瞄子4隻、充電式圓鋸機4台、裝備攜行箱15個、1.5吋分水器1組、1.5吋泡沫瞄子1支、泡沫比例混合器1組、立坑救助三腳架1組、汽油式引擎切割機1台、警消消防衣155套、義消消防衣4</w:t>
      </w:r>
      <w:r w:rsidR="003859B0" w:rsidRPr="009F1322">
        <w:rPr>
          <w:rFonts w:ascii="標楷體" w:eastAsia="標楷體" w:hAnsi="標楷體" w:hint="eastAsia"/>
          <w:sz w:val="28"/>
          <w:szCs w:val="28"/>
        </w:rPr>
        <w:t>4</w:t>
      </w:r>
      <w:r w:rsidR="00A52886" w:rsidRPr="009F1322">
        <w:rPr>
          <w:rFonts w:ascii="標楷體" w:eastAsia="標楷體" w:hAnsi="標楷體" w:hint="eastAsia"/>
          <w:sz w:val="28"/>
          <w:szCs w:val="28"/>
        </w:rPr>
        <w:t>5套、空氣呼吸器面罩含調節器123組、拖船架1組、橡皮艇2艘、拋繩槍1組、登山裝備20套、電動油壓破壞剪組及雙向式強力破門器各1組、空氣呼吸器217套、五用氣體偵測警報器42組、化災處理車隨車裝備器材4套、水上救援個人裝備295套，另南科管理局補助經費購置油壓破壞器材組1組、面罩及肺力閥20組、RIT快速救援袋2組、省力滑輪組4組、正壓排煙機3組、通訊連結器20組、消防衣20套，依據轄區特性及補助單位指定，配發消</w:t>
      </w:r>
      <w:r w:rsidR="00A52886" w:rsidRPr="009F1322">
        <w:rPr>
          <w:rFonts w:ascii="標楷體" w:eastAsia="標楷體" w:hAnsi="標楷體"/>
          <w:sz w:val="28"/>
          <w:szCs w:val="28"/>
        </w:rPr>
        <w:t>防局</w:t>
      </w:r>
      <w:r w:rsidR="00A52886" w:rsidRPr="009F1322">
        <w:rPr>
          <w:rFonts w:ascii="標楷體" w:eastAsia="標楷體" w:hAnsi="標楷體" w:hint="eastAsia"/>
          <w:sz w:val="28"/>
          <w:szCs w:val="28"/>
        </w:rPr>
        <w:t>各分隊救災使用，有效提昇火災搶救、建築物與窄巷救援、岸際救援等整體消防救災戰力。</w:t>
      </w:r>
    </w:p>
    <w:p w:rsidR="00A52886" w:rsidRPr="009F1322" w:rsidRDefault="00DB4117" w:rsidP="00DB4117">
      <w:pPr>
        <w:pStyle w:val="afe"/>
        <w:spacing w:line="360" w:lineRule="exact"/>
        <w:ind w:leftChars="440" w:left="1476" w:hangingChars="150" w:hanging="420"/>
        <w:jc w:val="both"/>
        <w:rPr>
          <w:rFonts w:ascii="標楷體" w:eastAsia="標楷體" w:hAnsi="標楷體"/>
          <w:sz w:val="28"/>
          <w:szCs w:val="28"/>
        </w:rPr>
      </w:pPr>
      <w:r w:rsidRPr="009F1322">
        <w:rPr>
          <w:rFonts w:ascii="標楷體" w:eastAsia="標楷體" w:hAnsi="標楷體" w:hint="eastAsia"/>
          <w:sz w:val="28"/>
          <w:szCs w:val="28"/>
        </w:rPr>
        <w:t>(3)</w:t>
      </w:r>
      <w:r w:rsidR="00A52886" w:rsidRPr="009F1322">
        <w:rPr>
          <w:rFonts w:ascii="標楷體" w:eastAsia="標楷體" w:hAnsi="標楷體" w:hint="eastAsia"/>
          <w:sz w:val="28"/>
          <w:szCs w:val="28"/>
        </w:rPr>
        <w:t xml:space="preserve">民間捐贈消防、救護車輛： </w:t>
      </w:r>
      <w:r w:rsidRPr="009F1322">
        <w:rPr>
          <w:rFonts w:ascii="標楷體" w:eastAsia="標楷體" w:hAnsi="標楷體"/>
          <w:sz w:val="28"/>
          <w:szCs w:val="28"/>
        </w:rPr>
        <w:br/>
      </w:r>
      <w:r w:rsidR="00A52886" w:rsidRPr="009F1322">
        <w:rPr>
          <w:rFonts w:ascii="標楷體" w:eastAsia="標楷體" w:hAnsi="標楷體" w:hint="eastAsia"/>
          <w:sz w:val="28"/>
          <w:szCs w:val="28"/>
        </w:rPr>
        <w:t>受理民間捐贈幫浦消防車1輛、災情勘查車1輛、消防警備車4輛及救護車9輛，為服務桑梓救災、救護工作助益良多。</w:t>
      </w:r>
    </w:p>
    <w:p w:rsidR="00A52886" w:rsidRPr="009F1322" w:rsidRDefault="00A52886" w:rsidP="00DB4117">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3.提升岸際救溺能力</w:t>
      </w:r>
      <w:r w:rsidR="00DB4117" w:rsidRPr="009F1322">
        <w:rPr>
          <w:rFonts w:ascii="標楷體" w:eastAsia="標楷體" w:hAnsi="標楷體"/>
          <w:sz w:val="28"/>
          <w:szCs w:val="28"/>
        </w:rPr>
        <w:br/>
      </w:r>
      <w:r w:rsidRPr="009F1322">
        <w:rPr>
          <w:rFonts w:ascii="標楷體" w:eastAsia="標楷體" w:hAnsi="標楷體" w:hint="eastAsia"/>
          <w:sz w:val="28"/>
          <w:szCs w:val="28"/>
        </w:rPr>
        <w:t>本府消防局於本市旗津區觀光市場前海灘、林園區中芸鳳芸宮前海岸、梓官區蚵仔寮漁港南側海灘、彌陀區濱海遊樂區、永安區新港漁港北側海灘、茄萣區海岸復育防風生態公園等6處水域，設置「岸際救援協勤站」，自</w:t>
      </w:r>
      <w:smartTag w:uri="urn:schemas-microsoft-com:office:smarttags" w:element="chsdate">
        <w:smartTagPr>
          <w:attr w:name="Year" w:val="2019"/>
          <w:attr w:name="Month" w:val="6"/>
          <w:attr w:name="Day" w:val="29"/>
          <w:attr w:name="IsLunarDate" w:val="False"/>
          <w:attr w:name="IsROCDate" w:val="False"/>
        </w:smartTagPr>
        <w:r w:rsidRPr="009F1322">
          <w:rPr>
            <w:rFonts w:ascii="標楷體" w:eastAsia="標楷體" w:hAnsi="標楷體" w:hint="eastAsia"/>
            <w:sz w:val="28"/>
            <w:szCs w:val="28"/>
          </w:rPr>
          <w:t>6月29日</w:t>
        </w:r>
      </w:smartTag>
      <w:r w:rsidRPr="009F1322">
        <w:rPr>
          <w:rFonts w:ascii="標楷體" w:eastAsia="標楷體" w:hAnsi="標楷體" w:hint="eastAsia"/>
          <w:sz w:val="28"/>
          <w:szCs w:val="28"/>
        </w:rPr>
        <w:t>起至</w:t>
      </w:r>
      <w:smartTag w:uri="urn:schemas-microsoft-com:office:smarttags" w:element="chsdate">
        <w:smartTagPr>
          <w:attr w:name="Year" w:val="2019"/>
          <w:attr w:name="Month" w:val="9"/>
          <w:attr w:name="Day" w:val="1"/>
          <w:attr w:name="IsLunarDate" w:val="False"/>
          <w:attr w:name="IsROCDate" w:val="False"/>
        </w:smartTagPr>
        <w:r w:rsidRPr="009F1322">
          <w:rPr>
            <w:rFonts w:ascii="標楷體" w:eastAsia="標楷體" w:hAnsi="標楷體" w:hint="eastAsia"/>
            <w:sz w:val="28"/>
            <w:szCs w:val="28"/>
          </w:rPr>
          <w:t>9月1日</w:t>
        </w:r>
      </w:smartTag>
      <w:r w:rsidRPr="009F1322">
        <w:rPr>
          <w:rFonts w:ascii="標楷體" w:eastAsia="標楷體" w:hAnsi="標楷體" w:hint="eastAsia"/>
          <w:sz w:val="28"/>
          <w:szCs w:val="28"/>
        </w:rPr>
        <w:t>每週六、日下午15時至19時，預置消防人員、民間救難團體及義消高台水上救生隊執行岸際緊急救援協勤工作，俾利救援黃金時間即時投入溺水事故協勤人力，以提昇岸際溺水事故緊急救援能力(其中旗津地區考量遊客較多，每日均有派駐)。</w:t>
      </w:r>
    </w:p>
    <w:p w:rsidR="00A52886" w:rsidRPr="009F1322" w:rsidRDefault="00A52886" w:rsidP="00DB4117">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lastRenderedPageBreak/>
        <w:t>4.辦理山域事故人命救助訓練及協調座談會</w:t>
      </w:r>
    </w:p>
    <w:p w:rsidR="00A52886" w:rsidRPr="009F1322" w:rsidRDefault="00A52886" w:rsidP="00DB4117">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本市轄區多處百岳熱門登山地點，為有效提升山域救援時效及加強各協同救災機關、團體橫向協調聯繫本府消防局於108年3月18日至29日假茂林南真我山及葫蘆谷辦理108年「山域意外事故人命救助訓練」，另每半年並辦理1次山域意外事故協調座談會，強化山域救助及協調聯繫效能，以因應日趨頻繁之山域意外事故，有效縮短人命救援時效。</w:t>
      </w:r>
    </w:p>
    <w:p w:rsidR="00A52886" w:rsidRPr="009F1322" w:rsidRDefault="008F1D70" w:rsidP="00DB4117">
      <w:pPr>
        <w:pStyle w:val="affffffff9"/>
        <w:spacing w:line="440" w:lineRule="exact"/>
        <w:ind w:leftChars="100" w:left="240"/>
        <w:jc w:val="both"/>
      </w:pPr>
      <w:r w:rsidRPr="009F1322">
        <w:rPr>
          <w:rFonts w:hint="eastAsia"/>
        </w:rPr>
        <w:t>(</w:t>
      </w:r>
      <w:r w:rsidR="00A52886" w:rsidRPr="009F1322">
        <w:rPr>
          <w:rFonts w:hint="eastAsia"/>
        </w:rPr>
        <w:t>二</w:t>
      </w:r>
      <w:r w:rsidRPr="009F1322">
        <w:rPr>
          <w:rFonts w:hint="eastAsia"/>
        </w:rPr>
        <w:t>)</w:t>
      </w:r>
      <w:r w:rsidR="00A52886" w:rsidRPr="009F1322">
        <w:rPr>
          <w:rFonts w:hint="eastAsia"/>
        </w:rPr>
        <w:t xml:space="preserve">提昇緊急救護效能 </w:t>
      </w:r>
    </w:p>
    <w:p w:rsidR="00A52886" w:rsidRPr="009F1322" w:rsidRDefault="00A52886" w:rsidP="00DB4117">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1.緊急救護觀念宣導</w:t>
      </w:r>
      <w:r w:rsidR="00DB4117" w:rsidRPr="009F1322">
        <w:rPr>
          <w:rFonts w:ascii="標楷體" w:eastAsia="標楷體" w:hAnsi="標楷體"/>
          <w:sz w:val="28"/>
          <w:szCs w:val="28"/>
        </w:rPr>
        <w:br/>
      </w:r>
      <w:r w:rsidR="003859B0" w:rsidRPr="009F1322">
        <w:rPr>
          <w:rFonts w:ascii="標楷體" w:eastAsia="標楷體" w:hAnsi="標楷體" w:hint="eastAsia"/>
          <w:sz w:val="28"/>
          <w:szCs w:val="28"/>
        </w:rPr>
        <w:t>本府消防局針對本市各機關、學校等團體辦理心肺復甦術（CPR）急救技術教學與宣導不濫用、禮讓救護車等正確觀念，藉以提升各機關、學校等團體人員在意外事故發生時之應變能力與推廣珍惜救護資源，108年1月至6月共辦理</w:t>
      </w:r>
      <w:r w:rsidR="003859B0" w:rsidRPr="009F1322">
        <w:rPr>
          <w:rFonts w:ascii="標楷體" w:eastAsia="標楷體" w:hAnsi="標楷體" w:hint="eastAsia"/>
          <w:kern w:val="0"/>
          <w:sz w:val="28"/>
          <w:szCs w:val="28"/>
        </w:rPr>
        <w:t>425場次，計有68,216人</w:t>
      </w:r>
      <w:r w:rsidR="003859B0" w:rsidRPr="009F1322">
        <w:rPr>
          <w:rFonts w:ascii="標楷體" w:eastAsia="標楷體" w:hAnsi="標楷體" w:hint="eastAsia"/>
          <w:sz w:val="28"/>
          <w:szCs w:val="28"/>
        </w:rPr>
        <w:t>參加推廣宣導活動</w:t>
      </w:r>
      <w:r w:rsidRPr="009F1322">
        <w:rPr>
          <w:rFonts w:ascii="標楷體" w:eastAsia="標楷體" w:hAnsi="標楷體" w:hint="eastAsia"/>
          <w:sz w:val="28"/>
          <w:szCs w:val="28"/>
        </w:rPr>
        <w:t>。</w:t>
      </w:r>
    </w:p>
    <w:p w:rsidR="00A52886" w:rsidRPr="009F1322" w:rsidRDefault="00A52886" w:rsidP="00DB4117">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2.緊急救護勤務執行成效</w:t>
      </w:r>
      <w:r w:rsidR="00DB4117" w:rsidRPr="009F1322">
        <w:rPr>
          <w:rFonts w:ascii="標楷體" w:eastAsia="標楷體" w:hAnsi="標楷體"/>
          <w:sz w:val="28"/>
          <w:szCs w:val="28"/>
        </w:rPr>
        <w:br/>
      </w:r>
      <w:r w:rsidR="003859B0" w:rsidRPr="009F1322">
        <w:rPr>
          <w:rFonts w:ascii="標楷體" w:eastAsia="標楷體" w:hAnsi="標楷體" w:hint="eastAsia"/>
          <w:kern w:val="0"/>
          <w:sz w:val="28"/>
          <w:szCs w:val="28"/>
        </w:rPr>
        <w:t>108年1月至6月受理緊急救護68</w:t>
      </w:r>
      <w:r w:rsidR="003859B0" w:rsidRPr="009F1322">
        <w:rPr>
          <w:rFonts w:ascii="標楷體" w:eastAsia="標楷體" w:hAnsi="標楷體" w:hint="eastAsia"/>
          <w:kern w:val="0"/>
        </w:rPr>
        <w:t>,</w:t>
      </w:r>
      <w:r w:rsidR="003859B0" w:rsidRPr="009F1322">
        <w:rPr>
          <w:rFonts w:ascii="標楷體" w:eastAsia="標楷體" w:hAnsi="標楷體" w:hint="eastAsia"/>
          <w:kern w:val="0"/>
          <w:sz w:val="28"/>
          <w:szCs w:val="28"/>
        </w:rPr>
        <w:t>504件，送醫人數51</w:t>
      </w:r>
      <w:r w:rsidR="003859B0" w:rsidRPr="009F1322">
        <w:rPr>
          <w:rFonts w:ascii="標楷體" w:eastAsia="標楷體" w:hAnsi="標楷體" w:hint="eastAsia"/>
          <w:kern w:val="0"/>
        </w:rPr>
        <w:t>,</w:t>
      </w:r>
      <w:r w:rsidR="003859B0" w:rsidRPr="009F1322">
        <w:rPr>
          <w:rFonts w:ascii="標楷體" w:eastAsia="標楷體" w:hAnsi="標楷體" w:hint="eastAsia"/>
          <w:kern w:val="0"/>
          <w:sz w:val="28"/>
          <w:szCs w:val="28"/>
        </w:rPr>
        <w:t>427人；相較於107年同期緊急救護件數減少523件，送醫人數減少2</w:t>
      </w:r>
      <w:r w:rsidR="003859B0" w:rsidRPr="009F1322">
        <w:rPr>
          <w:rFonts w:ascii="標楷體" w:eastAsia="標楷體" w:hAnsi="標楷體" w:hint="eastAsia"/>
          <w:kern w:val="0"/>
        </w:rPr>
        <w:t>,</w:t>
      </w:r>
      <w:r w:rsidR="003859B0" w:rsidRPr="009F1322">
        <w:rPr>
          <w:rFonts w:ascii="標楷體" w:eastAsia="標楷體" w:hAnsi="標楷體" w:hint="eastAsia"/>
          <w:kern w:val="0"/>
          <w:sz w:val="28"/>
          <w:szCs w:val="28"/>
        </w:rPr>
        <w:t>369人；其中1</w:t>
      </w:r>
      <w:r w:rsidR="003859B0" w:rsidRPr="009F1322">
        <w:rPr>
          <w:rFonts w:ascii="標楷體" w:eastAsia="標楷體" w:hAnsi="標楷體" w:hint="eastAsia"/>
          <w:kern w:val="0"/>
        </w:rPr>
        <w:t>,</w:t>
      </w:r>
      <w:r w:rsidR="003859B0" w:rsidRPr="009F1322">
        <w:rPr>
          <w:rFonts w:ascii="標楷體" w:eastAsia="標楷體" w:hAnsi="標楷體" w:hint="eastAsia"/>
          <w:kern w:val="0"/>
          <w:sz w:val="28"/>
          <w:szCs w:val="28"/>
        </w:rPr>
        <w:t>042人在緊急送醫到院前心肺功能已停止（OHCA患者），經消防人員急救後恢復生命徵象計272人，急救成功率達26.1%</w:t>
      </w:r>
      <w:r w:rsidRPr="009F1322">
        <w:rPr>
          <w:rFonts w:ascii="標楷體" w:eastAsia="標楷體" w:hAnsi="標楷體" w:hint="eastAsia"/>
          <w:sz w:val="28"/>
          <w:szCs w:val="28"/>
        </w:rPr>
        <w:t>。</w:t>
      </w:r>
      <w:r w:rsidR="00DB4117" w:rsidRPr="009F1322">
        <w:rPr>
          <w:rFonts w:ascii="標楷體" w:eastAsia="標楷體" w:hAnsi="標楷體"/>
          <w:sz w:val="28"/>
          <w:szCs w:val="28"/>
        </w:rPr>
        <w:br/>
      </w:r>
      <w:r w:rsidRPr="009F1322">
        <w:rPr>
          <w:rFonts w:ascii="標楷體" w:eastAsia="標楷體" w:hAnsi="標楷體" w:hint="eastAsia"/>
          <w:sz w:val="28"/>
          <w:szCs w:val="28"/>
        </w:rPr>
        <w:t>10</w:t>
      </w:r>
      <w:r w:rsidRPr="009F1322">
        <w:rPr>
          <w:rFonts w:ascii="標楷體" w:eastAsia="標楷體" w:hAnsi="標楷體"/>
          <w:sz w:val="28"/>
          <w:szCs w:val="28"/>
        </w:rPr>
        <w:t>8</w:t>
      </w:r>
      <w:r w:rsidRPr="009F1322">
        <w:rPr>
          <w:rFonts w:ascii="標楷體" w:eastAsia="標楷體" w:hAnsi="標楷體" w:hint="eastAsia"/>
          <w:sz w:val="28"/>
          <w:szCs w:val="28"/>
        </w:rPr>
        <w:t>年1月至6月執行情形如下表：</w:t>
      </w:r>
    </w:p>
    <w:tbl>
      <w:tblPr>
        <w:tblW w:w="8160" w:type="dxa"/>
        <w:tblInd w:w="1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00"/>
        <w:gridCol w:w="1560"/>
      </w:tblGrid>
      <w:tr w:rsidR="003859B0" w:rsidRPr="009F1322">
        <w:trPr>
          <w:trHeight w:val="300"/>
        </w:trPr>
        <w:tc>
          <w:tcPr>
            <w:tcW w:w="6600" w:type="dxa"/>
            <w:vAlign w:val="center"/>
          </w:tcPr>
          <w:p w:rsidR="003859B0" w:rsidRPr="009F1322" w:rsidRDefault="003859B0" w:rsidP="003859B0">
            <w:pPr>
              <w:spacing w:line="340" w:lineRule="exact"/>
              <w:jc w:val="center"/>
              <w:rPr>
                <w:rFonts w:ascii="標楷體" w:eastAsia="標楷體" w:hAnsi="標楷體"/>
                <w:sz w:val="28"/>
                <w:szCs w:val="28"/>
              </w:rPr>
            </w:pPr>
            <w:r w:rsidRPr="009F1322">
              <w:rPr>
                <w:rFonts w:ascii="標楷體" w:eastAsia="標楷體" w:hAnsi="標楷體" w:hint="eastAsia"/>
                <w:sz w:val="28"/>
                <w:szCs w:val="28"/>
              </w:rPr>
              <w:t>緊急救護出動</w:t>
            </w:r>
          </w:p>
        </w:tc>
        <w:tc>
          <w:tcPr>
            <w:tcW w:w="1560" w:type="dxa"/>
          </w:tcPr>
          <w:p w:rsidR="003859B0" w:rsidRPr="009F1322" w:rsidRDefault="003859B0" w:rsidP="003859B0">
            <w:pPr>
              <w:spacing w:line="340" w:lineRule="exact"/>
              <w:jc w:val="right"/>
              <w:rPr>
                <w:rFonts w:ascii="標楷體" w:eastAsia="標楷體" w:hAnsi="標楷體"/>
                <w:sz w:val="28"/>
                <w:szCs w:val="28"/>
              </w:rPr>
            </w:pPr>
            <w:r w:rsidRPr="009F1322">
              <w:rPr>
                <w:rFonts w:ascii="標楷體" w:eastAsia="標楷體" w:hAnsi="標楷體" w:hint="eastAsia"/>
                <w:sz w:val="28"/>
                <w:szCs w:val="28"/>
              </w:rPr>
              <w:t>68,504次</w:t>
            </w:r>
          </w:p>
        </w:tc>
      </w:tr>
      <w:tr w:rsidR="003859B0" w:rsidRPr="009F1322">
        <w:trPr>
          <w:trHeight w:val="300"/>
        </w:trPr>
        <w:tc>
          <w:tcPr>
            <w:tcW w:w="6600" w:type="dxa"/>
            <w:vAlign w:val="center"/>
          </w:tcPr>
          <w:p w:rsidR="003859B0" w:rsidRPr="009F1322" w:rsidRDefault="003859B0" w:rsidP="003859B0">
            <w:pPr>
              <w:spacing w:line="340" w:lineRule="exact"/>
              <w:rPr>
                <w:rFonts w:ascii="標楷體" w:eastAsia="標楷體" w:hAnsi="標楷體"/>
                <w:sz w:val="28"/>
                <w:szCs w:val="28"/>
              </w:rPr>
            </w:pPr>
            <w:r w:rsidRPr="009F1322">
              <w:rPr>
                <w:rFonts w:ascii="標楷體" w:eastAsia="標楷體" w:hAnsi="標楷體" w:hint="eastAsia"/>
                <w:sz w:val="28"/>
                <w:szCs w:val="28"/>
              </w:rPr>
              <w:t>送醫人數</w:t>
            </w:r>
          </w:p>
        </w:tc>
        <w:tc>
          <w:tcPr>
            <w:tcW w:w="1560" w:type="dxa"/>
          </w:tcPr>
          <w:p w:rsidR="003859B0" w:rsidRPr="009F1322" w:rsidRDefault="003859B0" w:rsidP="003859B0">
            <w:pPr>
              <w:spacing w:line="340" w:lineRule="exact"/>
              <w:jc w:val="right"/>
              <w:rPr>
                <w:rFonts w:ascii="標楷體" w:eastAsia="標楷體" w:hAnsi="標楷體"/>
                <w:sz w:val="28"/>
                <w:szCs w:val="28"/>
              </w:rPr>
            </w:pPr>
            <w:r w:rsidRPr="009F1322">
              <w:rPr>
                <w:rFonts w:ascii="標楷體" w:eastAsia="標楷體" w:hAnsi="標楷體" w:hint="eastAsia"/>
                <w:sz w:val="28"/>
                <w:szCs w:val="28"/>
              </w:rPr>
              <w:t>51,427人</w:t>
            </w:r>
          </w:p>
        </w:tc>
      </w:tr>
      <w:tr w:rsidR="003859B0" w:rsidRPr="009F1322">
        <w:trPr>
          <w:trHeight w:val="300"/>
        </w:trPr>
        <w:tc>
          <w:tcPr>
            <w:tcW w:w="6600" w:type="dxa"/>
            <w:vAlign w:val="center"/>
          </w:tcPr>
          <w:p w:rsidR="003859B0" w:rsidRPr="009F1322" w:rsidRDefault="003859B0" w:rsidP="003859B0">
            <w:pPr>
              <w:spacing w:line="340" w:lineRule="exact"/>
              <w:rPr>
                <w:rFonts w:ascii="標楷體" w:eastAsia="標楷體" w:hAnsi="標楷體"/>
                <w:sz w:val="28"/>
                <w:szCs w:val="28"/>
              </w:rPr>
            </w:pPr>
            <w:r w:rsidRPr="009F1322">
              <w:rPr>
                <w:rFonts w:ascii="標楷體" w:eastAsia="標楷體" w:hAnsi="標楷體" w:hint="eastAsia"/>
                <w:sz w:val="28"/>
                <w:szCs w:val="28"/>
              </w:rPr>
              <w:t>到院前心肺功能停止(OHCA)</w:t>
            </w:r>
          </w:p>
        </w:tc>
        <w:tc>
          <w:tcPr>
            <w:tcW w:w="1560" w:type="dxa"/>
          </w:tcPr>
          <w:p w:rsidR="003859B0" w:rsidRPr="009F1322" w:rsidRDefault="003859B0" w:rsidP="003859B0">
            <w:pPr>
              <w:spacing w:line="340" w:lineRule="exact"/>
              <w:jc w:val="right"/>
              <w:rPr>
                <w:rFonts w:ascii="標楷體" w:eastAsia="標楷體" w:hAnsi="標楷體"/>
                <w:sz w:val="28"/>
                <w:szCs w:val="28"/>
              </w:rPr>
            </w:pPr>
            <w:r w:rsidRPr="009F1322">
              <w:rPr>
                <w:rFonts w:ascii="標楷體" w:eastAsia="標楷體" w:hAnsi="標楷體" w:hint="eastAsia"/>
                <w:sz w:val="28"/>
                <w:szCs w:val="28"/>
              </w:rPr>
              <w:t>1,042人</w:t>
            </w:r>
          </w:p>
        </w:tc>
      </w:tr>
      <w:tr w:rsidR="003859B0" w:rsidRPr="009F1322">
        <w:trPr>
          <w:trHeight w:val="300"/>
        </w:trPr>
        <w:tc>
          <w:tcPr>
            <w:tcW w:w="6600" w:type="dxa"/>
            <w:vAlign w:val="center"/>
          </w:tcPr>
          <w:p w:rsidR="003859B0" w:rsidRPr="009F1322" w:rsidRDefault="003859B0" w:rsidP="003859B0">
            <w:pPr>
              <w:spacing w:line="340" w:lineRule="exact"/>
              <w:rPr>
                <w:rFonts w:ascii="標楷體" w:eastAsia="標楷體" w:hAnsi="標楷體"/>
                <w:sz w:val="28"/>
                <w:szCs w:val="28"/>
              </w:rPr>
            </w:pPr>
            <w:r w:rsidRPr="009F1322">
              <w:rPr>
                <w:rFonts w:ascii="標楷體" w:eastAsia="標楷體" w:hAnsi="標楷體" w:hint="eastAsia"/>
                <w:sz w:val="28"/>
                <w:szCs w:val="28"/>
              </w:rPr>
              <w:t>到院前心肺功能停止(OHCA)急救後恢復生命徵象人數</w:t>
            </w:r>
          </w:p>
        </w:tc>
        <w:tc>
          <w:tcPr>
            <w:tcW w:w="1560" w:type="dxa"/>
          </w:tcPr>
          <w:p w:rsidR="003859B0" w:rsidRPr="009F1322" w:rsidRDefault="003859B0" w:rsidP="003859B0">
            <w:pPr>
              <w:spacing w:line="340" w:lineRule="exact"/>
              <w:jc w:val="right"/>
              <w:rPr>
                <w:rFonts w:ascii="標楷體" w:eastAsia="標楷體" w:hAnsi="標楷體"/>
                <w:sz w:val="28"/>
                <w:szCs w:val="28"/>
              </w:rPr>
            </w:pPr>
            <w:r w:rsidRPr="009F1322">
              <w:rPr>
                <w:rFonts w:ascii="標楷體" w:eastAsia="標楷體" w:hAnsi="標楷體" w:hint="eastAsia"/>
                <w:sz w:val="28"/>
                <w:szCs w:val="28"/>
              </w:rPr>
              <w:t>272人</w:t>
            </w:r>
          </w:p>
        </w:tc>
      </w:tr>
      <w:tr w:rsidR="003859B0" w:rsidRPr="009F1322">
        <w:trPr>
          <w:trHeight w:val="70"/>
        </w:trPr>
        <w:tc>
          <w:tcPr>
            <w:tcW w:w="6600" w:type="dxa"/>
            <w:vAlign w:val="center"/>
          </w:tcPr>
          <w:p w:rsidR="003859B0" w:rsidRPr="009F1322" w:rsidRDefault="003859B0" w:rsidP="003859B0">
            <w:pPr>
              <w:spacing w:line="340" w:lineRule="exact"/>
              <w:rPr>
                <w:rFonts w:ascii="標楷體" w:eastAsia="標楷體" w:hAnsi="標楷體"/>
                <w:sz w:val="28"/>
                <w:szCs w:val="28"/>
              </w:rPr>
            </w:pPr>
            <w:r w:rsidRPr="009F1322">
              <w:rPr>
                <w:rFonts w:ascii="標楷體" w:eastAsia="標楷體" w:hAnsi="標楷體" w:hint="eastAsia"/>
                <w:sz w:val="28"/>
                <w:szCs w:val="28"/>
              </w:rPr>
              <w:t>到院前心肺功能停止(OHCA)急救成功率</w:t>
            </w:r>
          </w:p>
        </w:tc>
        <w:tc>
          <w:tcPr>
            <w:tcW w:w="1560" w:type="dxa"/>
          </w:tcPr>
          <w:p w:rsidR="003859B0" w:rsidRPr="009F1322" w:rsidRDefault="003859B0" w:rsidP="003859B0">
            <w:pPr>
              <w:spacing w:line="340" w:lineRule="exact"/>
              <w:jc w:val="right"/>
              <w:rPr>
                <w:rFonts w:ascii="標楷體" w:eastAsia="標楷體" w:hAnsi="標楷體"/>
                <w:sz w:val="28"/>
                <w:szCs w:val="28"/>
              </w:rPr>
            </w:pPr>
            <w:r w:rsidRPr="009F1322">
              <w:rPr>
                <w:rFonts w:ascii="標楷體" w:eastAsia="標楷體" w:hAnsi="標楷體" w:hint="eastAsia"/>
                <w:sz w:val="28"/>
                <w:szCs w:val="28"/>
              </w:rPr>
              <w:t>26.1％</w:t>
            </w:r>
          </w:p>
        </w:tc>
      </w:tr>
    </w:tbl>
    <w:p w:rsidR="00A52886" w:rsidRPr="009F1322" w:rsidRDefault="00A52886" w:rsidP="00DB4117">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3.救護車配置12導程心電圖機</w:t>
      </w:r>
      <w:r w:rsidR="00DB4117" w:rsidRPr="009F1322">
        <w:rPr>
          <w:rFonts w:ascii="標楷體" w:eastAsia="標楷體" w:hAnsi="標楷體"/>
          <w:sz w:val="28"/>
          <w:szCs w:val="28"/>
        </w:rPr>
        <w:br/>
      </w:r>
      <w:r w:rsidRPr="009F1322">
        <w:rPr>
          <w:rFonts w:ascii="標楷體" w:eastAsia="標楷體" w:hAnsi="標楷體" w:hint="eastAsia"/>
          <w:sz w:val="28"/>
          <w:szCs w:val="28"/>
        </w:rPr>
        <w:t>本府消防局已全面於各消防分(小)隊配置具傳輸功能之12導程心電圖機(EKG)，當救護疑似心肌梗塞(AMI)病患時，可立即傳輸病患心電圖至後送醫院，俾利醫院心導管室提早動員準備，提高病患急救成功率。108年1月至6月使用EKG檢查案件共4</w:t>
      </w:r>
      <w:r w:rsidR="003859B0" w:rsidRPr="009F1322">
        <w:rPr>
          <w:rFonts w:ascii="標楷體" w:eastAsia="標楷體" w:hAnsi="標楷體" w:hint="eastAsia"/>
          <w:sz w:val="28"/>
          <w:szCs w:val="28"/>
        </w:rPr>
        <w:t>3</w:t>
      </w:r>
      <w:r w:rsidRPr="009F1322">
        <w:rPr>
          <w:rFonts w:ascii="標楷體" w:eastAsia="標楷體" w:hAnsi="標楷體" w:hint="eastAsia"/>
          <w:sz w:val="28"/>
          <w:szCs w:val="28"/>
        </w:rPr>
        <w:t>6件，其中確認為AMI，到院成功實施心導管手術後康復出院者共2</w:t>
      </w:r>
      <w:r w:rsidR="003859B0" w:rsidRPr="009F1322">
        <w:rPr>
          <w:rFonts w:ascii="標楷體" w:eastAsia="標楷體" w:hAnsi="標楷體" w:hint="eastAsia"/>
          <w:sz w:val="28"/>
          <w:szCs w:val="28"/>
        </w:rPr>
        <w:t>6</w:t>
      </w:r>
      <w:r w:rsidRPr="009F1322">
        <w:rPr>
          <w:rFonts w:ascii="標楷體" w:eastAsia="標楷體" w:hAnsi="標楷體" w:hint="eastAsia"/>
          <w:sz w:val="28"/>
          <w:szCs w:val="28"/>
        </w:rPr>
        <w:t>人。</w:t>
      </w:r>
    </w:p>
    <w:p w:rsidR="00A52886" w:rsidRPr="009F1322" w:rsidRDefault="008F1D70" w:rsidP="00DB4117">
      <w:pPr>
        <w:pStyle w:val="affffffff9"/>
        <w:spacing w:line="440" w:lineRule="exact"/>
        <w:ind w:leftChars="100" w:left="240"/>
        <w:jc w:val="both"/>
      </w:pPr>
      <w:r w:rsidRPr="009F1322">
        <w:rPr>
          <w:rFonts w:hint="eastAsia"/>
        </w:rPr>
        <w:t>(</w:t>
      </w:r>
      <w:r w:rsidR="00A52886" w:rsidRPr="009F1322">
        <w:rPr>
          <w:rFonts w:hint="eastAsia"/>
        </w:rPr>
        <w:t>三</w:t>
      </w:r>
      <w:r w:rsidRPr="009F1322">
        <w:rPr>
          <w:rFonts w:hint="eastAsia"/>
        </w:rPr>
        <w:t>)</w:t>
      </w:r>
      <w:r w:rsidR="00A52886" w:rsidRPr="009F1322">
        <w:rPr>
          <w:rFonts w:hint="eastAsia"/>
        </w:rPr>
        <w:t>加強民力運用及訓練</w:t>
      </w:r>
    </w:p>
    <w:p w:rsidR="00A52886" w:rsidRPr="009F1322" w:rsidRDefault="00A52886" w:rsidP="00DB4117">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1.辦理本市義消訓練</w:t>
      </w:r>
    </w:p>
    <w:p w:rsidR="00A52886" w:rsidRPr="009F1322" w:rsidRDefault="00A52886" w:rsidP="00DB4117">
      <w:pPr>
        <w:pStyle w:val="afe"/>
        <w:spacing w:line="360" w:lineRule="exact"/>
        <w:ind w:leftChars="440" w:left="1476" w:hangingChars="150" w:hanging="420"/>
        <w:jc w:val="both"/>
        <w:rPr>
          <w:rFonts w:ascii="標楷體" w:eastAsia="標楷體" w:hAnsi="標楷體"/>
          <w:sz w:val="28"/>
          <w:szCs w:val="28"/>
        </w:rPr>
      </w:pPr>
      <w:r w:rsidRPr="009F1322">
        <w:rPr>
          <w:rFonts w:ascii="標楷體" w:eastAsia="標楷體" w:hAnsi="標楷體" w:hint="eastAsia"/>
          <w:sz w:val="28"/>
          <w:szCs w:val="28"/>
        </w:rPr>
        <w:t>(1)本年度爭取內政部消防署「高雄市</w:t>
      </w:r>
      <w:r w:rsidRPr="009F1322">
        <w:rPr>
          <w:rFonts w:ascii="標楷體" w:eastAsia="標楷體" w:hAnsi="標楷體"/>
          <w:sz w:val="28"/>
          <w:szCs w:val="28"/>
        </w:rPr>
        <w:t>義消組織充實人力與裝備器材中程計畫</w:t>
      </w:r>
      <w:r w:rsidRPr="009F1322">
        <w:rPr>
          <w:rFonts w:ascii="標楷體" w:eastAsia="標楷體" w:hAnsi="標楷體" w:hint="eastAsia"/>
          <w:sz w:val="28"/>
          <w:szCs w:val="28"/>
        </w:rPr>
        <w:t>」核定補助本市義消訓練經費(48%)及本府消防局對編列款項(52%)合計3,058,000元。其中規劃辦理救災義消進階訓練18場次(每場次24小時)、宣導義消進階訓練7場次(每場次24小時)、山域搜救機能義消進階訓練1場次(每場次50小時)、水域救生機能義消進階訓練1場次(每場次38小時)、營建機能義消進階訓練1場次(每場次24小時)、特種搜救進階訓練1場次(每場次24小時)，本年度中程計畫共計參訓人數為1,138人次。</w:t>
      </w:r>
    </w:p>
    <w:p w:rsidR="00A52886" w:rsidRPr="009F1322" w:rsidRDefault="00A52886" w:rsidP="00DB4117">
      <w:pPr>
        <w:pStyle w:val="afe"/>
        <w:spacing w:line="360" w:lineRule="exact"/>
        <w:ind w:leftChars="440" w:left="1476" w:hangingChars="150" w:hanging="420"/>
        <w:jc w:val="both"/>
        <w:rPr>
          <w:rFonts w:ascii="標楷體" w:eastAsia="標楷體" w:hAnsi="標楷體"/>
          <w:sz w:val="28"/>
          <w:szCs w:val="28"/>
        </w:rPr>
      </w:pPr>
      <w:r w:rsidRPr="009F1322">
        <w:rPr>
          <w:rFonts w:ascii="標楷體" w:eastAsia="標楷體" w:hAnsi="標楷體" w:hint="eastAsia"/>
          <w:sz w:val="28"/>
          <w:szCs w:val="28"/>
        </w:rPr>
        <w:t>(2)為儲備及培養義消高級幹部，本府義消高階幹部於108年3月12、13日共計指派15人前往內政部消防署竹山訓練中心參加「義消高級幹部講習</w:t>
      </w:r>
      <w:r w:rsidRPr="009F1322">
        <w:rPr>
          <w:rFonts w:ascii="標楷體" w:eastAsia="標楷體" w:hAnsi="標楷體" w:hint="eastAsia"/>
          <w:sz w:val="28"/>
          <w:szCs w:val="28"/>
        </w:rPr>
        <w:lastRenderedPageBreak/>
        <w:t>班」。</w:t>
      </w:r>
    </w:p>
    <w:p w:rsidR="00A52886" w:rsidRPr="009F1322" w:rsidRDefault="00A52886" w:rsidP="00DB4117">
      <w:pPr>
        <w:pStyle w:val="afe"/>
        <w:spacing w:line="360" w:lineRule="exact"/>
        <w:ind w:leftChars="440" w:left="1476" w:hangingChars="150" w:hanging="420"/>
        <w:jc w:val="both"/>
        <w:rPr>
          <w:rFonts w:ascii="標楷體" w:eastAsia="標楷體" w:hAnsi="標楷體"/>
          <w:sz w:val="28"/>
          <w:szCs w:val="28"/>
        </w:rPr>
      </w:pPr>
      <w:r w:rsidRPr="009F1322">
        <w:rPr>
          <w:rFonts w:ascii="標楷體" w:eastAsia="標楷體" w:hAnsi="標楷體" w:hint="eastAsia"/>
          <w:sz w:val="28"/>
          <w:szCs w:val="28"/>
        </w:rPr>
        <w:t>(3)因應本市鳳凰志工(共10隊)於</w:t>
      </w:r>
      <w:smartTag w:uri="urn:schemas-microsoft-com:office:smarttags" w:element="chsdate">
        <w:smartTagPr>
          <w:attr w:name="IsROCDate" w:val="False"/>
          <w:attr w:name="IsLunarDate" w:val="False"/>
          <w:attr w:name="Day" w:val="1"/>
          <w:attr w:name="Month" w:val="7"/>
          <w:attr w:name="Year" w:val="2019"/>
        </w:smartTagPr>
        <w:r w:rsidRPr="009F1322">
          <w:rPr>
            <w:rFonts w:ascii="標楷體" w:eastAsia="標楷體" w:hAnsi="標楷體" w:hint="eastAsia"/>
            <w:sz w:val="28"/>
            <w:szCs w:val="28"/>
          </w:rPr>
          <w:t>7月1日</w:t>
        </w:r>
      </w:smartTag>
      <w:r w:rsidRPr="009F1322">
        <w:rPr>
          <w:rFonts w:ascii="標楷體" w:eastAsia="標楷體" w:hAnsi="標楷體" w:hint="eastAsia"/>
          <w:sz w:val="28"/>
          <w:szCs w:val="28"/>
        </w:rPr>
        <w:t>併入義消組織，本府消防局為使新進救護義消人員擁有緊急救護之基本常識與技能，並針對義消服勤各式規定進行解說，訂於</w:t>
      </w:r>
      <w:smartTag w:uri="urn:schemas-microsoft-com:office:smarttags" w:element="chsdate">
        <w:smartTagPr>
          <w:attr w:name="IsROCDate" w:val="False"/>
          <w:attr w:name="IsLunarDate" w:val="False"/>
          <w:attr w:name="Day" w:val="18"/>
          <w:attr w:name="Month" w:val="2"/>
          <w:attr w:name="Year" w:val="2019"/>
        </w:smartTagPr>
        <w:r w:rsidRPr="009F1322">
          <w:rPr>
            <w:rFonts w:ascii="標楷體" w:eastAsia="標楷體" w:hAnsi="標楷體" w:hint="eastAsia"/>
            <w:sz w:val="28"/>
            <w:szCs w:val="28"/>
          </w:rPr>
          <w:t>2月18日</w:t>
        </w:r>
      </w:smartTag>
      <w:r w:rsidRPr="009F1322">
        <w:rPr>
          <w:rFonts w:ascii="標楷體" w:eastAsia="標楷體" w:hAnsi="標楷體" w:hint="eastAsia"/>
          <w:sz w:val="28"/>
          <w:szCs w:val="28"/>
        </w:rPr>
        <w:t>至</w:t>
      </w:r>
      <w:smartTag w:uri="urn:schemas-microsoft-com:office:smarttags" w:element="chsdate">
        <w:smartTagPr>
          <w:attr w:name="IsROCDate" w:val="False"/>
          <w:attr w:name="IsLunarDate" w:val="False"/>
          <w:attr w:name="Day" w:val="13"/>
          <w:attr w:name="Month" w:val="4"/>
          <w:attr w:name="Year" w:val="2019"/>
        </w:smartTagPr>
        <w:r w:rsidRPr="009F1322">
          <w:rPr>
            <w:rFonts w:ascii="標楷體" w:eastAsia="標楷體" w:hAnsi="標楷體" w:hint="eastAsia"/>
            <w:sz w:val="28"/>
            <w:szCs w:val="28"/>
          </w:rPr>
          <w:t>4月13日</w:t>
        </w:r>
      </w:smartTag>
      <w:r w:rsidRPr="009F1322">
        <w:rPr>
          <w:rFonts w:ascii="標楷體" w:eastAsia="標楷體" w:hAnsi="標楷體" w:hint="eastAsia"/>
          <w:sz w:val="28"/>
          <w:szCs w:val="28"/>
        </w:rPr>
        <w:t>辦理10場次「108年救護大隊暨所屬分隊新進義勇消防人員基本訓練」，經過48小時嚴格考評，本案共計通過訓練人數計有208人。</w:t>
      </w:r>
    </w:p>
    <w:p w:rsidR="00A52886" w:rsidRPr="009F1322" w:rsidRDefault="00A52886" w:rsidP="00DB4117">
      <w:pPr>
        <w:pStyle w:val="afe"/>
        <w:spacing w:line="360" w:lineRule="exact"/>
        <w:ind w:leftChars="440" w:left="1476" w:hangingChars="150" w:hanging="420"/>
        <w:jc w:val="both"/>
        <w:rPr>
          <w:rFonts w:ascii="標楷體" w:eastAsia="標楷體" w:hAnsi="標楷體"/>
          <w:sz w:val="28"/>
          <w:szCs w:val="28"/>
        </w:rPr>
      </w:pPr>
      <w:r w:rsidRPr="009F1322">
        <w:rPr>
          <w:rFonts w:ascii="標楷體" w:eastAsia="標楷體" w:hAnsi="標楷體" w:hint="eastAsia"/>
          <w:sz w:val="28"/>
          <w:szCs w:val="28"/>
        </w:rPr>
        <w:t>(4)內政部消防署於</w:t>
      </w:r>
      <w:smartTag w:uri="urn:schemas-microsoft-com:office:smarttags" w:element="chsdate">
        <w:smartTagPr>
          <w:attr w:name="IsROCDate" w:val="False"/>
          <w:attr w:name="IsLunarDate" w:val="False"/>
          <w:attr w:name="Day" w:val="18"/>
          <w:attr w:name="Month" w:val="5"/>
          <w:attr w:name="Year" w:val="2019"/>
        </w:smartTagPr>
        <w:r w:rsidRPr="009F1322">
          <w:rPr>
            <w:rFonts w:ascii="標楷體" w:eastAsia="標楷體" w:hAnsi="標楷體" w:hint="eastAsia"/>
            <w:sz w:val="28"/>
            <w:szCs w:val="28"/>
          </w:rPr>
          <w:t>5月18日</w:t>
        </w:r>
      </w:smartTag>
      <w:r w:rsidRPr="009F1322">
        <w:rPr>
          <w:rFonts w:ascii="標楷體" w:eastAsia="標楷體" w:hAnsi="標楷體" w:hint="eastAsia"/>
          <w:sz w:val="28"/>
          <w:szCs w:val="28"/>
        </w:rPr>
        <w:t>前來本市辦理「內政部消防署108年評核各消防機關強化所屬義勇消防組織救災能力考核計畫」，本市義消共計抽籤選出30位進行救災能力考評(另選出30位備取選手)。本案義消抽測總成績為100分，榮獲團體總成績全國特優殊榮。</w:t>
      </w:r>
    </w:p>
    <w:p w:rsidR="00A52886" w:rsidRPr="009F1322" w:rsidRDefault="00A52886" w:rsidP="00DB4117">
      <w:pPr>
        <w:pStyle w:val="afe"/>
        <w:spacing w:line="360" w:lineRule="exact"/>
        <w:ind w:leftChars="440" w:left="1476" w:hangingChars="150" w:hanging="420"/>
        <w:jc w:val="both"/>
        <w:rPr>
          <w:rFonts w:ascii="標楷體" w:eastAsia="標楷體" w:hAnsi="標楷體"/>
          <w:sz w:val="28"/>
          <w:szCs w:val="28"/>
        </w:rPr>
      </w:pPr>
      <w:r w:rsidRPr="009F1322">
        <w:rPr>
          <w:rFonts w:ascii="標楷體" w:eastAsia="標楷體" w:hAnsi="標楷體" w:hint="eastAsia"/>
          <w:sz w:val="28"/>
          <w:szCs w:val="28"/>
        </w:rPr>
        <w:t>(5)為</w:t>
      </w:r>
      <w:r w:rsidRPr="009F1322">
        <w:rPr>
          <w:rFonts w:ascii="標楷體" w:eastAsia="標楷體" w:hAnsi="標楷體"/>
          <w:sz w:val="28"/>
          <w:szCs w:val="28"/>
        </w:rPr>
        <w:t>儲備及培養</w:t>
      </w:r>
      <w:r w:rsidRPr="009F1322">
        <w:rPr>
          <w:rFonts w:ascii="標楷體" w:eastAsia="標楷體" w:hAnsi="標楷體" w:hint="eastAsia"/>
          <w:sz w:val="28"/>
          <w:szCs w:val="28"/>
        </w:rPr>
        <w:t>基礎</w:t>
      </w:r>
      <w:r w:rsidRPr="009F1322">
        <w:rPr>
          <w:rFonts w:ascii="標楷體" w:eastAsia="標楷體" w:hAnsi="標楷體"/>
          <w:sz w:val="28"/>
          <w:szCs w:val="28"/>
        </w:rPr>
        <w:t>義消幹部，提昇領導統御能力，</w:t>
      </w:r>
      <w:r w:rsidRPr="009F1322">
        <w:rPr>
          <w:rFonts w:ascii="標楷體" w:eastAsia="標楷體" w:hAnsi="標楷體" w:hint="eastAsia"/>
          <w:sz w:val="28"/>
          <w:szCs w:val="28"/>
        </w:rPr>
        <w:t>本府消防局於5月22至30日辦理「108年義消基礎幹部講習訓練班」參訓對象為義消分隊，共計辦理6場次，經過24小時訓練，本案共計通過訓練人數為385人。</w:t>
      </w:r>
    </w:p>
    <w:p w:rsidR="00A52886" w:rsidRPr="009F1322" w:rsidRDefault="00A52886" w:rsidP="00DB4117">
      <w:pPr>
        <w:pStyle w:val="afe"/>
        <w:spacing w:line="360" w:lineRule="exact"/>
        <w:ind w:leftChars="440" w:left="1476" w:hangingChars="150" w:hanging="420"/>
        <w:jc w:val="both"/>
        <w:rPr>
          <w:rFonts w:ascii="標楷體" w:eastAsia="標楷體" w:hAnsi="標楷體"/>
          <w:sz w:val="28"/>
          <w:szCs w:val="28"/>
        </w:rPr>
      </w:pPr>
      <w:r w:rsidRPr="009F1322">
        <w:rPr>
          <w:rFonts w:ascii="標楷體" w:eastAsia="標楷體" w:hAnsi="標楷體" w:hint="eastAsia"/>
          <w:sz w:val="28"/>
          <w:szCs w:val="28"/>
        </w:rPr>
        <w:t>(6)為</w:t>
      </w:r>
      <w:r w:rsidRPr="009F1322">
        <w:rPr>
          <w:rFonts w:ascii="標楷體" w:eastAsia="標楷體" w:hAnsi="標楷體"/>
          <w:sz w:val="28"/>
          <w:szCs w:val="28"/>
        </w:rPr>
        <w:t>儲備及培養義消</w:t>
      </w:r>
      <w:r w:rsidRPr="009F1322">
        <w:rPr>
          <w:rFonts w:ascii="標楷體" w:eastAsia="標楷體" w:hAnsi="標楷體" w:hint="eastAsia"/>
          <w:sz w:val="28"/>
          <w:szCs w:val="28"/>
        </w:rPr>
        <w:t>初階</w:t>
      </w:r>
      <w:r w:rsidRPr="009F1322">
        <w:rPr>
          <w:rFonts w:ascii="標楷體" w:eastAsia="標楷體" w:hAnsi="標楷體"/>
          <w:sz w:val="28"/>
          <w:szCs w:val="28"/>
        </w:rPr>
        <w:t>幹部，提昇領導統御能力，</w:t>
      </w:r>
      <w:r w:rsidRPr="009F1322">
        <w:rPr>
          <w:rFonts w:ascii="標楷體" w:eastAsia="標楷體" w:hAnsi="標楷體" w:hint="eastAsia"/>
          <w:sz w:val="28"/>
          <w:szCs w:val="28"/>
        </w:rPr>
        <w:t>精進大型救災現場支援搶救能力與指揮決策，本府消防局於</w:t>
      </w:r>
      <w:smartTag w:uri="urn:schemas-microsoft-com:office:smarttags" w:element="chsdate">
        <w:smartTagPr>
          <w:attr w:name="IsROCDate" w:val="False"/>
          <w:attr w:name="IsLunarDate" w:val="False"/>
          <w:attr w:name="Day" w:val="4"/>
          <w:attr w:name="Month" w:val="6"/>
          <w:attr w:name="Year" w:val="2019"/>
        </w:smartTagPr>
        <w:r w:rsidRPr="009F1322">
          <w:rPr>
            <w:rFonts w:ascii="標楷體" w:eastAsia="標楷體" w:hAnsi="標楷體" w:hint="eastAsia"/>
            <w:sz w:val="28"/>
            <w:szCs w:val="28"/>
          </w:rPr>
          <w:t>6月4日</w:t>
        </w:r>
      </w:smartTag>
      <w:r w:rsidRPr="009F1322">
        <w:rPr>
          <w:rFonts w:ascii="標楷體" w:eastAsia="標楷體" w:hAnsi="標楷體" w:hint="eastAsia"/>
          <w:sz w:val="28"/>
          <w:szCs w:val="28"/>
        </w:rPr>
        <w:t>至16日辦理「108年義消初級幹部講習訓練班」參訓對象為曾任或現任義勇消防小隊長以上職務(含顧問職)合計滿一年以上之人員，或曾經基礎幹部講習班訓練合格之人員，共計辦理6場次，經過24小時訓練，本案共計通過訓練人數為243人。</w:t>
      </w:r>
    </w:p>
    <w:p w:rsidR="00A52886" w:rsidRPr="009F1322" w:rsidRDefault="00A52886" w:rsidP="00DB4117">
      <w:pPr>
        <w:pStyle w:val="afe"/>
        <w:spacing w:line="360" w:lineRule="exact"/>
        <w:ind w:leftChars="440" w:left="1476" w:hangingChars="150" w:hanging="420"/>
        <w:jc w:val="both"/>
        <w:rPr>
          <w:rFonts w:ascii="標楷體" w:eastAsia="標楷體" w:hAnsi="標楷體"/>
          <w:sz w:val="28"/>
          <w:szCs w:val="28"/>
        </w:rPr>
      </w:pPr>
      <w:r w:rsidRPr="009F1322">
        <w:rPr>
          <w:rFonts w:ascii="標楷體" w:eastAsia="標楷體" w:hAnsi="標楷體" w:hint="eastAsia"/>
          <w:sz w:val="28"/>
          <w:szCs w:val="28"/>
        </w:rPr>
        <w:t>(7)本年度爭取內政部消防署「高雄市</w:t>
      </w:r>
      <w:r w:rsidRPr="009F1322">
        <w:rPr>
          <w:rFonts w:ascii="標楷體" w:eastAsia="標楷體" w:hAnsi="標楷體"/>
          <w:sz w:val="28"/>
          <w:szCs w:val="28"/>
        </w:rPr>
        <w:t>義消組織充實人力與裝備器材中程計畫</w:t>
      </w:r>
      <w:r w:rsidRPr="009F1322">
        <w:rPr>
          <w:rFonts w:ascii="標楷體" w:eastAsia="標楷體" w:hAnsi="標楷體" w:hint="eastAsia"/>
          <w:sz w:val="28"/>
          <w:szCs w:val="28"/>
        </w:rPr>
        <w:t>」核定補助本市購置義消救災裝備器材費用(48%)及本府消防局對編列款項(52%)共計28,501,000元。分別購置救災義消消防衣帽鞋共計445套、空氣呼吸器(含肺力閥)123組、機能型義消制服、機能型義消救助服、水域機能義消拖船架及橡皮艇、拋繩槍、水上救生裝備(頭盔、救生衣、魚雷浮標、救生圈)、無線電對講機、山域搜救裝備、山域救助裝備、破壞器材等。提供各救災義消、機能義消進行協勤救助，充實義消救災能量。</w:t>
      </w:r>
    </w:p>
    <w:p w:rsidR="00A52886" w:rsidRPr="009F1322" w:rsidRDefault="00A52886" w:rsidP="00D1478E">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sz w:val="28"/>
          <w:szCs w:val="28"/>
        </w:rPr>
        <w:t>2</w:t>
      </w:r>
      <w:r w:rsidRPr="009F1322">
        <w:rPr>
          <w:rFonts w:ascii="標楷體" w:eastAsia="標楷體" w:hAnsi="標楷體" w:hint="eastAsia"/>
          <w:sz w:val="28"/>
          <w:szCs w:val="28"/>
        </w:rPr>
        <w:t>.民團志工複訓</w:t>
      </w:r>
      <w:r w:rsidR="00D1478E" w:rsidRPr="009F1322">
        <w:rPr>
          <w:rFonts w:ascii="標楷體" w:eastAsia="標楷體" w:hAnsi="標楷體"/>
          <w:sz w:val="28"/>
          <w:szCs w:val="28"/>
        </w:rPr>
        <w:br/>
      </w:r>
      <w:r w:rsidRPr="009F1322">
        <w:rPr>
          <w:rFonts w:ascii="標楷體" w:eastAsia="標楷體" w:hAnsi="標楷體"/>
          <w:sz w:val="28"/>
          <w:szCs w:val="28"/>
        </w:rPr>
        <w:t>本</w:t>
      </w:r>
      <w:r w:rsidRPr="009F1322">
        <w:rPr>
          <w:rFonts w:ascii="標楷體" w:eastAsia="標楷體" w:hAnsi="標楷體" w:hint="eastAsia"/>
          <w:sz w:val="28"/>
          <w:szCs w:val="28"/>
        </w:rPr>
        <w:t>市登錄在案之災害防救團體共計16隊544人，為提昇災害防救團體救災能量之運用，增加新血加入，充分發揮協勤效能，提昇災防團體專業救災能力，建立全民消防，本府消防局對現有登錄人員於6月15、16、23日共辦理3梯次(每梯次8小時)災害防救團體年度複訓。</w:t>
      </w:r>
    </w:p>
    <w:p w:rsidR="00A52886" w:rsidRPr="009F1322" w:rsidRDefault="00A52886" w:rsidP="00D1478E">
      <w:pPr>
        <w:pStyle w:val="affffffff7"/>
        <w:spacing w:beforeLines="50" w:before="180" w:after="0" w:line="440" w:lineRule="exact"/>
        <w:jc w:val="both"/>
        <w:rPr>
          <w:rFonts w:ascii="標楷體" w:eastAsia="標楷體" w:hAnsi="標楷體"/>
        </w:rPr>
      </w:pPr>
      <w:r w:rsidRPr="009F1322">
        <w:rPr>
          <w:rFonts w:ascii="標楷體" w:eastAsia="標楷體" w:hAnsi="標楷體" w:hint="eastAsia"/>
        </w:rPr>
        <w:t>四、災害管理</w:t>
      </w:r>
    </w:p>
    <w:p w:rsidR="00A52886" w:rsidRPr="009F1322" w:rsidRDefault="008F1D70" w:rsidP="00D1478E">
      <w:pPr>
        <w:pStyle w:val="affffffff9"/>
        <w:spacing w:line="440" w:lineRule="exact"/>
        <w:ind w:leftChars="100" w:left="240"/>
        <w:jc w:val="both"/>
      </w:pPr>
      <w:r w:rsidRPr="009F1322">
        <w:rPr>
          <w:rFonts w:hint="eastAsia"/>
        </w:rPr>
        <w:t>(</w:t>
      </w:r>
      <w:r w:rsidR="00A52886" w:rsidRPr="009F1322">
        <w:rPr>
          <w:rFonts w:hint="eastAsia"/>
        </w:rPr>
        <w:t>一</w:t>
      </w:r>
      <w:r w:rsidRPr="009F1322">
        <w:rPr>
          <w:rFonts w:hint="eastAsia"/>
        </w:rPr>
        <w:t>)</w:t>
      </w:r>
      <w:r w:rsidR="00A52886" w:rsidRPr="009F1322">
        <w:rPr>
          <w:rFonts w:hint="eastAsia"/>
        </w:rPr>
        <w:t>災害應變情形</w:t>
      </w:r>
    </w:p>
    <w:p w:rsidR="00A52886" w:rsidRPr="009F1322" w:rsidRDefault="00A52886" w:rsidP="00D1478E">
      <w:pPr>
        <w:spacing w:line="360" w:lineRule="exact"/>
        <w:ind w:leftChars="340" w:left="816"/>
        <w:jc w:val="both"/>
        <w:rPr>
          <w:rFonts w:ascii="標楷體" w:eastAsia="標楷體" w:hAnsi="標楷體"/>
          <w:sz w:val="28"/>
          <w:szCs w:val="28"/>
        </w:rPr>
      </w:pPr>
      <w:r w:rsidRPr="009F1322">
        <w:rPr>
          <w:rFonts w:ascii="標楷體" w:eastAsia="標楷體" w:hAnsi="標楷體" w:hint="eastAsia"/>
          <w:sz w:val="28"/>
          <w:szCs w:val="28"/>
        </w:rPr>
        <w:t>因應108年5月20日受梅雨滯留及鋒面影響本市列為大豪雨警戒區，本府水利局災害應變中心二級開設，本府消防局立即啟動應變機制輪值待命執行各項防救災應變工作。</w:t>
      </w:r>
    </w:p>
    <w:p w:rsidR="00A52886" w:rsidRPr="009F1322" w:rsidRDefault="008F1D70" w:rsidP="00D1478E">
      <w:pPr>
        <w:pStyle w:val="affffffff9"/>
        <w:spacing w:line="440" w:lineRule="exact"/>
        <w:ind w:leftChars="100" w:left="240"/>
        <w:jc w:val="both"/>
      </w:pPr>
      <w:r w:rsidRPr="009F1322">
        <w:rPr>
          <w:rFonts w:hint="eastAsia"/>
        </w:rPr>
        <w:t>(</w:t>
      </w:r>
      <w:r w:rsidR="00A52886" w:rsidRPr="009F1322">
        <w:rPr>
          <w:rFonts w:hint="eastAsia"/>
        </w:rPr>
        <w:t>二</w:t>
      </w:r>
      <w:r w:rsidRPr="009F1322">
        <w:rPr>
          <w:rFonts w:hint="eastAsia"/>
        </w:rPr>
        <w:t>)</w:t>
      </w:r>
      <w:r w:rsidR="00A52886" w:rsidRPr="009F1322">
        <w:rPr>
          <w:rFonts w:hint="eastAsia"/>
        </w:rPr>
        <w:t>辦理災害應變教育訓練</w:t>
      </w:r>
    </w:p>
    <w:p w:rsidR="00A52886" w:rsidRPr="009F1322" w:rsidRDefault="00A52886" w:rsidP="00D1478E">
      <w:pPr>
        <w:spacing w:line="360" w:lineRule="exact"/>
        <w:ind w:leftChars="340" w:left="816"/>
        <w:jc w:val="both"/>
        <w:rPr>
          <w:rFonts w:ascii="標楷體" w:eastAsia="標楷體" w:hAnsi="標楷體"/>
          <w:sz w:val="28"/>
          <w:szCs w:val="28"/>
        </w:rPr>
      </w:pPr>
      <w:r w:rsidRPr="009F1322">
        <w:rPr>
          <w:rFonts w:ascii="標楷體" w:eastAsia="標楷體" w:hAnsi="標楷體" w:hint="eastAsia"/>
          <w:sz w:val="28"/>
          <w:szCs w:val="28"/>
        </w:rPr>
        <w:t>108年4月10日辦理108年度上半年緊急應變小組防救災緊急資通訊系統教育訓練，對象為本府配置防救災緊急通訊設備</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THURAYA衛星行動電話</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、防救</w:t>
      </w:r>
      <w:r w:rsidRPr="009F1322">
        <w:rPr>
          <w:rFonts w:ascii="標楷體" w:eastAsia="標楷體" w:hAnsi="標楷體" w:hint="eastAsia"/>
          <w:sz w:val="28"/>
          <w:szCs w:val="28"/>
        </w:rPr>
        <w:lastRenderedPageBreak/>
        <w:t>災緊急資訊系統、前進指揮所視訊系統</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VVLINK軟體視訊系統</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之消防單位，俾熟稔各項防救災資通訊設備操作，強化防救災緊急資通訊查通報及應變能力。</w:t>
      </w:r>
    </w:p>
    <w:p w:rsidR="00A52886" w:rsidRPr="009F1322" w:rsidRDefault="008F1D70" w:rsidP="00D1478E">
      <w:pPr>
        <w:pStyle w:val="affffffff9"/>
        <w:spacing w:line="440" w:lineRule="exact"/>
        <w:ind w:leftChars="100" w:left="240"/>
        <w:jc w:val="both"/>
      </w:pPr>
      <w:r w:rsidRPr="009F1322">
        <w:rPr>
          <w:rFonts w:hint="eastAsia"/>
        </w:rPr>
        <w:t>(</w:t>
      </w:r>
      <w:r w:rsidR="00A52886" w:rsidRPr="009F1322">
        <w:rPr>
          <w:rFonts w:hint="eastAsia"/>
        </w:rPr>
        <w:t>三</w:t>
      </w:r>
      <w:r w:rsidRPr="009F1322">
        <w:rPr>
          <w:rFonts w:hint="eastAsia"/>
        </w:rPr>
        <w:t>)</w:t>
      </w:r>
      <w:r w:rsidR="00A52886" w:rsidRPr="009F1322">
        <w:rPr>
          <w:rFonts w:hint="eastAsia"/>
        </w:rPr>
        <w:t>強化防救災緊急資通訊查通報及應變能力</w:t>
      </w:r>
    </w:p>
    <w:p w:rsidR="00A52886" w:rsidRPr="009F1322" w:rsidRDefault="00A52886" w:rsidP="00D1478E">
      <w:pPr>
        <w:spacing w:line="360" w:lineRule="exact"/>
        <w:ind w:leftChars="340" w:left="816"/>
        <w:jc w:val="both"/>
        <w:rPr>
          <w:rFonts w:ascii="標楷體" w:eastAsia="標楷體" w:hAnsi="標楷體"/>
          <w:sz w:val="28"/>
          <w:szCs w:val="28"/>
        </w:rPr>
      </w:pPr>
      <w:r w:rsidRPr="009F1322">
        <w:rPr>
          <w:rFonts w:ascii="標楷體" w:eastAsia="標楷體" w:hAnsi="標楷體" w:hint="eastAsia"/>
          <w:sz w:val="28"/>
          <w:szCs w:val="28"/>
        </w:rPr>
        <w:t>因應各類災害而引起之通訊癱瘓狀況時，善用衛星國際電話能提供緊急通訊使用，加速救援時效。本府災害防救辦公室每半年(108年5月13、15日)邀集消防局、環保局、衛生局、警察局及38區區公所，辦理「防救災緊急資通訊系統」教育訓練，強化THURAYA衛星行動電話之操作要領、故障排除及使用時機，俾熟稔各項防救災資通訊設備操作，強化防救災緊急資通訊查通報及應變能力</w:t>
      </w:r>
    </w:p>
    <w:p w:rsidR="00A52886" w:rsidRPr="009F1322" w:rsidRDefault="008F1D70" w:rsidP="00D1478E">
      <w:pPr>
        <w:pStyle w:val="affffffff9"/>
        <w:spacing w:line="440" w:lineRule="exact"/>
        <w:ind w:leftChars="100" w:left="240"/>
        <w:jc w:val="both"/>
      </w:pPr>
      <w:r w:rsidRPr="009F1322">
        <w:rPr>
          <w:rFonts w:hint="eastAsia"/>
        </w:rPr>
        <w:t>(</w:t>
      </w:r>
      <w:r w:rsidR="00A52886" w:rsidRPr="009F1322">
        <w:rPr>
          <w:rFonts w:hint="eastAsia"/>
        </w:rPr>
        <w:t>四</w:t>
      </w:r>
      <w:r w:rsidRPr="009F1322">
        <w:rPr>
          <w:rFonts w:hint="eastAsia"/>
        </w:rPr>
        <w:t>)</w:t>
      </w:r>
      <w:r w:rsidR="00A52886" w:rsidRPr="009F1322">
        <w:rPr>
          <w:rFonts w:hint="eastAsia"/>
        </w:rPr>
        <w:t>運用EMIC「應變管理資訊雲端服務系統」</w:t>
      </w:r>
    </w:p>
    <w:p w:rsidR="00A52886" w:rsidRPr="009F1322" w:rsidRDefault="00A52886" w:rsidP="00D1478E">
      <w:pPr>
        <w:spacing w:line="360" w:lineRule="exact"/>
        <w:ind w:leftChars="340" w:left="816"/>
        <w:jc w:val="both"/>
        <w:rPr>
          <w:rFonts w:ascii="標楷體" w:eastAsia="標楷體" w:hAnsi="標楷體"/>
          <w:sz w:val="28"/>
          <w:szCs w:val="28"/>
        </w:rPr>
      </w:pPr>
      <w:r w:rsidRPr="009F1322">
        <w:rPr>
          <w:rFonts w:ascii="標楷體" w:eastAsia="標楷體" w:hAnsi="標楷體" w:hint="eastAsia"/>
          <w:sz w:val="28"/>
          <w:szCs w:val="28"/>
        </w:rPr>
        <w:t>EMIC「應變管理資訊雲端服務系統」，可協助各單位進行災情應變與處置。災害防救辦公室為加強各級承辦人員對於系統操作之熟練度，特辦理「師資班」與「數位學習」教育訓練，計有6</w:t>
      </w:r>
      <w:r w:rsidR="003859B0" w:rsidRPr="009F1322">
        <w:rPr>
          <w:rFonts w:ascii="標楷體" w:eastAsia="標楷體" w:hAnsi="標楷體" w:hint="eastAsia"/>
          <w:sz w:val="28"/>
          <w:szCs w:val="28"/>
        </w:rPr>
        <w:t>7</w:t>
      </w:r>
      <w:r w:rsidRPr="009F1322">
        <w:rPr>
          <w:rFonts w:ascii="標楷體" w:eastAsia="標楷體" w:hAnsi="標楷體" w:hint="eastAsia"/>
          <w:sz w:val="28"/>
          <w:szCs w:val="28"/>
        </w:rPr>
        <w:t>個單位，1,5</w:t>
      </w:r>
      <w:r w:rsidR="003859B0" w:rsidRPr="009F1322">
        <w:rPr>
          <w:rFonts w:ascii="標楷體" w:eastAsia="標楷體" w:hAnsi="標楷體" w:hint="eastAsia"/>
          <w:sz w:val="28"/>
          <w:szCs w:val="28"/>
        </w:rPr>
        <w:t>04</w:t>
      </w:r>
      <w:r w:rsidRPr="009F1322">
        <w:rPr>
          <w:rFonts w:ascii="標楷體" w:eastAsia="標楷體" w:hAnsi="標楷體" w:hint="eastAsia"/>
          <w:sz w:val="28"/>
          <w:szCs w:val="28"/>
        </w:rPr>
        <w:t>人參加。並抽查53個單位，以維持系統防救災資源正確性。</w:t>
      </w:r>
    </w:p>
    <w:p w:rsidR="00A52886" w:rsidRPr="009F1322" w:rsidRDefault="008F1D70" w:rsidP="00D1478E">
      <w:pPr>
        <w:pStyle w:val="affffffff9"/>
        <w:spacing w:line="440" w:lineRule="exact"/>
        <w:ind w:leftChars="100" w:left="240"/>
        <w:jc w:val="both"/>
      </w:pPr>
      <w:r w:rsidRPr="009F1322">
        <w:rPr>
          <w:rFonts w:hint="eastAsia"/>
        </w:rPr>
        <w:t>(</w:t>
      </w:r>
      <w:r w:rsidR="00A52886" w:rsidRPr="009F1322">
        <w:rPr>
          <w:rFonts w:hint="eastAsia"/>
        </w:rPr>
        <w:t>五</w:t>
      </w:r>
      <w:r w:rsidRPr="009F1322">
        <w:rPr>
          <w:rFonts w:hint="eastAsia"/>
        </w:rPr>
        <w:t>)</w:t>
      </w:r>
      <w:r w:rsidR="00A52886" w:rsidRPr="009F1322">
        <w:rPr>
          <w:rFonts w:hint="eastAsia"/>
        </w:rPr>
        <w:t>辦理本市三合一會報及汛期前防汛整備協調會</w:t>
      </w:r>
    </w:p>
    <w:p w:rsidR="00A52886" w:rsidRPr="009F1322" w:rsidRDefault="00A52886" w:rsidP="00D1478E">
      <w:pPr>
        <w:spacing w:line="360" w:lineRule="exact"/>
        <w:ind w:leftChars="340" w:left="816"/>
        <w:jc w:val="both"/>
        <w:rPr>
          <w:rFonts w:ascii="標楷體" w:eastAsia="標楷體" w:hAnsi="標楷體"/>
          <w:sz w:val="28"/>
          <w:szCs w:val="28"/>
        </w:rPr>
      </w:pPr>
      <w:r w:rsidRPr="009F1322">
        <w:rPr>
          <w:rFonts w:ascii="標楷體" w:eastAsia="標楷體" w:hAnsi="標楷體" w:hint="eastAsia"/>
          <w:sz w:val="28"/>
          <w:szCs w:val="28"/>
        </w:rPr>
        <w:t>本府於108年3月20日舉行本市「全民防衛動員準備業務、全民戰力綜合協調及災害防救」三合一會報108年度第1次定期會議及汛期前防汛協調會，以「風災及震災複合式災害」議題進行兵棋推演，會中透過模擬風災及震災的情境，探討災前整備、災害搶救及災害復原階段等議題，藉此強化災時動員、緊急應變及復原機制。另主席請消防局、水利局、社會局報告防汛整備進度並提示汛期重點工作，請各單位整合所有防汛整備力量，提昇防災救難能力，使本市防救災體系更臻完備，讓民眾遠離災害之威脅。</w:t>
      </w:r>
    </w:p>
    <w:p w:rsidR="00A52886" w:rsidRPr="009F1322" w:rsidRDefault="008F1D70" w:rsidP="00D1478E">
      <w:pPr>
        <w:pStyle w:val="affffffff9"/>
        <w:spacing w:line="440" w:lineRule="exact"/>
        <w:ind w:leftChars="100" w:left="240"/>
        <w:jc w:val="both"/>
      </w:pPr>
      <w:r w:rsidRPr="009F1322">
        <w:rPr>
          <w:rFonts w:hint="eastAsia"/>
        </w:rPr>
        <w:t>(</w:t>
      </w:r>
      <w:r w:rsidR="00A52886" w:rsidRPr="009F1322">
        <w:rPr>
          <w:rFonts w:hint="eastAsia"/>
        </w:rPr>
        <w:t>六</w:t>
      </w:r>
      <w:r w:rsidRPr="009F1322">
        <w:rPr>
          <w:rFonts w:hint="eastAsia"/>
        </w:rPr>
        <w:t>)</w:t>
      </w:r>
      <w:r w:rsidR="00A52886" w:rsidRPr="009F1322">
        <w:rPr>
          <w:rFonts w:hint="eastAsia"/>
        </w:rPr>
        <w:t>召開本市專家諮詢委員會</w:t>
      </w:r>
    </w:p>
    <w:p w:rsidR="00A52886" w:rsidRPr="009F1322" w:rsidRDefault="00A52886" w:rsidP="00D1478E">
      <w:pPr>
        <w:spacing w:line="360" w:lineRule="exact"/>
        <w:ind w:leftChars="340" w:left="816"/>
        <w:jc w:val="both"/>
        <w:rPr>
          <w:rFonts w:ascii="標楷體" w:eastAsia="標楷體" w:hAnsi="標楷體"/>
          <w:sz w:val="28"/>
          <w:szCs w:val="28"/>
        </w:rPr>
      </w:pPr>
      <w:r w:rsidRPr="009F1322">
        <w:rPr>
          <w:rFonts w:ascii="標楷體" w:eastAsia="標楷體" w:hAnsi="標楷體" w:hint="eastAsia"/>
          <w:sz w:val="28"/>
          <w:szCs w:val="28"/>
        </w:rPr>
        <w:t>108年6月13日本府辦理「108年第1次災害防救專家諮詢委員會議」，由本府消防局報告「小林村國賠案例探討」、高雄氣象站報告「提供氣象情資之服務」及本府10個局處報告「各該災害防救業務執行計畫之相關施政及措施辦理情形(參考仙台減災綱領政策建議)」。會中相關領域專家學者給予本市多項建議，已列為各局處防救災工作後續辦理事項列管，以期本市之災害防救工作更為精進。</w:t>
      </w:r>
    </w:p>
    <w:p w:rsidR="00A52886" w:rsidRPr="009F1322" w:rsidRDefault="008F1D70" w:rsidP="00D1478E">
      <w:pPr>
        <w:pStyle w:val="affffffff9"/>
        <w:spacing w:line="440" w:lineRule="exact"/>
        <w:ind w:leftChars="100" w:left="240"/>
        <w:jc w:val="both"/>
      </w:pPr>
      <w:r w:rsidRPr="009F1322">
        <w:rPr>
          <w:rFonts w:hint="eastAsia"/>
        </w:rPr>
        <w:t>(</w:t>
      </w:r>
      <w:r w:rsidR="00A52886" w:rsidRPr="009F1322">
        <w:rPr>
          <w:rFonts w:hint="eastAsia"/>
        </w:rPr>
        <w:t>七</w:t>
      </w:r>
      <w:r w:rsidRPr="009F1322">
        <w:rPr>
          <w:rFonts w:hint="eastAsia"/>
        </w:rPr>
        <w:t>)</w:t>
      </w:r>
      <w:r w:rsidR="00A52886" w:rsidRPr="009F1322">
        <w:rPr>
          <w:rFonts w:hint="eastAsia"/>
        </w:rPr>
        <w:t>辦理災害防救深耕第3期計畫</w:t>
      </w:r>
    </w:p>
    <w:p w:rsidR="00A52886" w:rsidRPr="009F1322" w:rsidRDefault="00A52886" w:rsidP="00D1478E">
      <w:pPr>
        <w:spacing w:line="360" w:lineRule="exact"/>
        <w:ind w:leftChars="340" w:left="816"/>
        <w:jc w:val="both"/>
        <w:rPr>
          <w:rFonts w:ascii="標楷體" w:eastAsia="標楷體" w:hAnsi="標楷體"/>
          <w:sz w:val="28"/>
          <w:szCs w:val="28"/>
        </w:rPr>
      </w:pPr>
      <w:r w:rsidRPr="009F1322">
        <w:rPr>
          <w:rFonts w:ascii="標楷體" w:eastAsia="標楷體" w:hAnsi="標楷體" w:hint="eastAsia"/>
          <w:sz w:val="28"/>
          <w:szCs w:val="28"/>
        </w:rPr>
        <w:t>為進一步提升本市防救災能力，增強市民風險意識，並強化地區韌性，本市於107-111年賡續推動「災害防救深耕第3期計畫」，除延續1、2期計畫的目標，運用累積的成果經驗，針對尚待加強的問題，研擬相應對策，108年1-6月相關成果如下：</w:t>
      </w:r>
    </w:p>
    <w:p w:rsidR="00A52886" w:rsidRPr="009F1322" w:rsidRDefault="00A52886" w:rsidP="00D1478E">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sz w:val="28"/>
          <w:szCs w:val="28"/>
        </w:rPr>
        <w:t>1.</w:t>
      </w:r>
      <w:r w:rsidRPr="009F1322">
        <w:rPr>
          <w:rFonts w:ascii="標楷體" w:eastAsia="標楷體" w:hAnsi="標楷體" w:hint="eastAsia"/>
          <w:sz w:val="28"/>
          <w:szCs w:val="28"/>
        </w:rPr>
        <w:t>108年3月25日至</w:t>
      </w:r>
      <w:smartTag w:uri="urn:schemas-microsoft-com:office:smarttags" w:element="chsdate">
        <w:smartTagPr>
          <w:attr w:name="IsROCDate" w:val="False"/>
          <w:attr w:name="IsLunarDate" w:val="False"/>
          <w:attr w:name="Day" w:val="30"/>
          <w:attr w:name="Month" w:val="5"/>
          <w:attr w:name="Year" w:val="2019"/>
        </w:smartTagPr>
        <w:r w:rsidRPr="009F1322">
          <w:rPr>
            <w:rFonts w:ascii="標楷體" w:eastAsia="標楷體" w:hAnsi="標楷體" w:hint="eastAsia"/>
            <w:sz w:val="28"/>
            <w:szCs w:val="28"/>
          </w:rPr>
          <w:t>5月30日</w:t>
        </w:r>
      </w:smartTag>
      <w:r w:rsidRPr="009F1322">
        <w:rPr>
          <w:rFonts w:ascii="標楷體" w:eastAsia="標楷體" w:hAnsi="標楷體" w:hint="eastAsia"/>
          <w:sz w:val="28"/>
          <w:szCs w:val="28"/>
        </w:rPr>
        <w:t>辦理38區公所汛期前訪視，藉此了解區公所執行防救災工作面臨的問題，並提出改善建議，另擇19區區公所辦理無腳本兵棋推演，演練後當場檢討應變內容，給予改善建議，希冀透過平日不斷兵推、演練，在災害發生或有發生之虞時，能即刻發揮平時所建立之合作默契與救災機制，將災害損失降至最低。</w:t>
      </w:r>
    </w:p>
    <w:p w:rsidR="00A52886" w:rsidRPr="009F1322" w:rsidRDefault="00A52886" w:rsidP="00D1478E">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sz w:val="28"/>
          <w:szCs w:val="28"/>
        </w:rPr>
        <w:lastRenderedPageBreak/>
        <w:t>2.</w:t>
      </w:r>
      <w:r w:rsidRPr="009F1322">
        <w:rPr>
          <w:rFonts w:ascii="標楷體" w:eastAsia="標楷體" w:hAnsi="標楷體" w:hint="eastAsia"/>
          <w:sz w:val="28"/>
          <w:szCs w:val="28"/>
        </w:rPr>
        <w:t>為強化本市各階層防災業務人員專業知能，於108年4月17、18、19日辦理里長班防災教育訓練；108年5月2、3日辦理市府及各區災防承辦人員班防災教育訓練；108年5月9日辦理區長班防災教育講習。</w:t>
      </w:r>
    </w:p>
    <w:p w:rsidR="00A52886" w:rsidRPr="009F1322" w:rsidRDefault="00A52886" w:rsidP="00D1478E">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sz w:val="28"/>
          <w:szCs w:val="28"/>
        </w:rPr>
        <w:t>3.</w:t>
      </w:r>
      <w:r w:rsidRPr="009F1322">
        <w:rPr>
          <w:rFonts w:ascii="標楷體" w:eastAsia="標楷體" w:hAnsi="標楷體" w:hint="eastAsia"/>
          <w:sz w:val="28"/>
          <w:szCs w:val="28"/>
        </w:rPr>
        <w:t>為提升社區民眾對災害的危機意識，凝聚社區向心力，鼓勵民眾參與災防工作，培養其自助、互助的能力，本府於108年推動建置林園區文賢社區、前鎮區民權里、燕巢區金山社區、楠梓區新加昌社區等4個防災韌性社區。</w:t>
      </w:r>
    </w:p>
    <w:p w:rsidR="00A52886" w:rsidRPr="009F1322" w:rsidRDefault="00A52886" w:rsidP="00D1478E">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sz w:val="28"/>
          <w:szCs w:val="28"/>
        </w:rPr>
        <w:t>4.</w:t>
      </w:r>
      <w:r w:rsidRPr="009F1322">
        <w:rPr>
          <w:rFonts w:ascii="標楷體" w:eastAsia="標楷體" w:hAnsi="標楷體" w:hint="eastAsia"/>
          <w:sz w:val="28"/>
          <w:szCs w:val="28"/>
        </w:rPr>
        <w:t>為強化區級災害應變中心運作能力，增進防救災作業效能，108年購置筆記型電腦、多功能事務機、桌上型電腦、彩色雷射印表機、不斷電系統、數位相機、單槍投影機等7項資通訊設備，移撥予區級災害應變中心使用。</w:t>
      </w:r>
    </w:p>
    <w:p w:rsidR="00A52886" w:rsidRPr="009F1322" w:rsidRDefault="00A52886" w:rsidP="00D1478E">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sz w:val="28"/>
          <w:szCs w:val="28"/>
        </w:rPr>
        <w:t>5.</w:t>
      </w:r>
      <w:r w:rsidRPr="009F1322">
        <w:rPr>
          <w:rFonts w:ascii="標楷體" w:eastAsia="標楷體" w:hAnsi="標楷體" w:hint="eastAsia"/>
          <w:sz w:val="28"/>
          <w:szCs w:val="28"/>
        </w:rPr>
        <w:t>為協助提升企業災害韌性，本府賡續推動辦理企業防災工作，目的為強化企業的災害預測、減災、整備、應變能力，以促使企業可以在災害衝擊中迅速、健全地恢復營運。108年1-6月計與桌上賓仁武店、杏和醫院、中鋼碳素、國喬石化等4家企業完成簽署合作備忘錄。</w:t>
      </w:r>
    </w:p>
    <w:p w:rsidR="00A52886" w:rsidRPr="009F1322" w:rsidRDefault="008F1D70" w:rsidP="00D1478E">
      <w:pPr>
        <w:pStyle w:val="affffffff9"/>
        <w:spacing w:line="440" w:lineRule="exact"/>
        <w:ind w:leftChars="100" w:left="240"/>
        <w:jc w:val="both"/>
      </w:pPr>
      <w:r w:rsidRPr="009F1322">
        <w:rPr>
          <w:rFonts w:hint="eastAsia"/>
        </w:rPr>
        <w:t>(</w:t>
      </w:r>
      <w:r w:rsidR="00A52886" w:rsidRPr="009F1322">
        <w:rPr>
          <w:rFonts w:hint="eastAsia"/>
        </w:rPr>
        <w:t>八</w:t>
      </w:r>
      <w:r w:rsidRPr="009F1322">
        <w:rPr>
          <w:rFonts w:hint="eastAsia"/>
        </w:rPr>
        <w:t>)</w:t>
      </w:r>
      <w:r w:rsidR="00A52886" w:rsidRPr="009F1322">
        <w:rPr>
          <w:rFonts w:hint="eastAsia"/>
        </w:rPr>
        <w:t>辦理區公所災害防救業務評核</w:t>
      </w:r>
    </w:p>
    <w:p w:rsidR="00A52886" w:rsidRPr="009F1322" w:rsidRDefault="00A52886" w:rsidP="00D1478E">
      <w:pPr>
        <w:spacing w:line="360" w:lineRule="exact"/>
        <w:ind w:leftChars="340" w:left="816"/>
        <w:jc w:val="both"/>
        <w:rPr>
          <w:rFonts w:ascii="標楷體" w:eastAsia="標楷體" w:hAnsi="標楷體"/>
          <w:sz w:val="28"/>
          <w:szCs w:val="28"/>
        </w:rPr>
      </w:pPr>
      <w:r w:rsidRPr="009F1322">
        <w:rPr>
          <w:rFonts w:ascii="標楷體" w:eastAsia="標楷體" w:hAnsi="標楷體" w:hint="eastAsia"/>
          <w:sz w:val="28"/>
          <w:szCs w:val="28"/>
        </w:rPr>
        <w:t>本市38區區公所為災害防救工作第1線推動執行者，其成敗攸關整體表現及市民生命財產之保障。108年3月4日起至</w:t>
      </w:r>
      <w:smartTag w:uri="urn:schemas-microsoft-com:office:smarttags" w:element="chsdate">
        <w:smartTagPr>
          <w:attr w:name="IsROCDate" w:val="False"/>
          <w:attr w:name="IsLunarDate" w:val="False"/>
          <w:attr w:name="Day" w:val="2"/>
          <w:attr w:name="Month" w:val="5"/>
          <w:attr w:name="Year" w:val="2019"/>
        </w:smartTagPr>
        <w:r w:rsidRPr="009F1322">
          <w:rPr>
            <w:rFonts w:ascii="標楷體" w:eastAsia="標楷體" w:hAnsi="標楷體" w:hint="eastAsia"/>
            <w:sz w:val="28"/>
            <w:szCs w:val="28"/>
          </w:rPr>
          <w:t>5月2日</w:t>
        </w:r>
      </w:smartTag>
      <w:r w:rsidRPr="009F1322">
        <w:rPr>
          <w:rFonts w:ascii="標楷體" w:eastAsia="標楷體" w:hAnsi="標楷體" w:hint="eastAsia"/>
          <w:sz w:val="28"/>
          <w:szCs w:val="28"/>
        </w:rPr>
        <w:t>止，由本府災害防救辦公室邀請水利、民政、社會等機關組成考核小組，秉持公正、客觀、超然立場，對區公所進行災害防救業務成效考核，透過考核同時檢視各區公所防救災資源整備能量，以強化區公所行政效能。</w:t>
      </w:r>
    </w:p>
    <w:p w:rsidR="00A52886" w:rsidRPr="009F1322" w:rsidRDefault="00A52886" w:rsidP="00D1478E">
      <w:pPr>
        <w:pStyle w:val="affffffff9"/>
        <w:spacing w:line="440" w:lineRule="exact"/>
        <w:ind w:leftChars="100" w:left="240"/>
        <w:jc w:val="both"/>
      </w:pPr>
      <w:r w:rsidRPr="009F1322">
        <w:rPr>
          <w:rFonts w:hint="eastAsia"/>
        </w:rPr>
        <w:t>(九</w:t>
      </w:r>
      <w:r w:rsidRPr="009F1322">
        <w:t>)</w:t>
      </w:r>
      <w:r w:rsidRPr="009F1322">
        <w:rPr>
          <w:rFonts w:hint="eastAsia"/>
        </w:rPr>
        <w:t>修正本市災害應變中心作業要點</w:t>
      </w:r>
    </w:p>
    <w:p w:rsidR="00A52886" w:rsidRPr="009F1322" w:rsidRDefault="00A52886" w:rsidP="00D1478E">
      <w:pPr>
        <w:spacing w:line="360" w:lineRule="exact"/>
        <w:ind w:leftChars="340" w:left="816"/>
        <w:jc w:val="both"/>
        <w:rPr>
          <w:rFonts w:ascii="標楷體" w:eastAsia="標楷體" w:hAnsi="標楷體"/>
          <w:sz w:val="28"/>
          <w:szCs w:val="28"/>
        </w:rPr>
      </w:pPr>
      <w:r w:rsidRPr="009F1322">
        <w:rPr>
          <w:rFonts w:ascii="標楷體" w:eastAsia="標楷體" w:hAnsi="標楷體" w:hint="eastAsia"/>
          <w:sz w:val="28"/>
          <w:szCs w:val="28"/>
        </w:rPr>
        <w:t>為使本市災害應變機制運作順暢，符合現況，本市災害應變中心作業要點因配合106年11月22日修正公布之災害防救法，新增「懸浮微粒物質災害」輕軌營運災害主管機關為本府環保局及交通局。另海洋委員會海巡署、臺灣高雄農田水利會及本市14個區公所兵役課等組織修編暨工務局、經濟發展局等局處建議，修正本要點第二點、第六點、第七點及第八點等條文內容。災害防救辦公室於108年2月27日召開各局處研商會議完竣，並於108年5月8日由張副秘書長主持確認會議完竣。</w:t>
      </w:r>
    </w:p>
    <w:p w:rsidR="00A52886" w:rsidRPr="009F1322" w:rsidRDefault="008F1D70" w:rsidP="00D1478E">
      <w:pPr>
        <w:pStyle w:val="affffffff9"/>
        <w:spacing w:line="440" w:lineRule="exact"/>
        <w:ind w:leftChars="100" w:left="240"/>
        <w:jc w:val="both"/>
      </w:pPr>
      <w:r w:rsidRPr="009F1322">
        <w:rPr>
          <w:rFonts w:hint="eastAsia"/>
        </w:rPr>
        <w:t>(</w:t>
      </w:r>
      <w:r w:rsidR="00A52886" w:rsidRPr="009F1322">
        <w:rPr>
          <w:rFonts w:hint="eastAsia"/>
        </w:rPr>
        <w:t>十</w:t>
      </w:r>
      <w:r w:rsidRPr="009F1322">
        <w:rPr>
          <w:rFonts w:hint="eastAsia"/>
        </w:rPr>
        <w:t>)</w:t>
      </w:r>
      <w:r w:rsidR="00A52886" w:rsidRPr="009F1322">
        <w:rPr>
          <w:rFonts w:hint="eastAsia"/>
        </w:rPr>
        <w:t>辦理災害防救演習</w:t>
      </w:r>
    </w:p>
    <w:p w:rsidR="00A52886" w:rsidRPr="009F1322" w:rsidRDefault="00A52886" w:rsidP="00D1478E">
      <w:pPr>
        <w:spacing w:line="360" w:lineRule="exact"/>
        <w:ind w:leftChars="340" w:left="816"/>
        <w:jc w:val="both"/>
        <w:rPr>
          <w:rFonts w:ascii="標楷體" w:eastAsia="標楷體" w:hAnsi="標楷體"/>
          <w:sz w:val="28"/>
          <w:szCs w:val="28"/>
        </w:rPr>
      </w:pPr>
      <w:r w:rsidRPr="009F1322">
        <w:rPr>
          <w:rFonts w:ascii="標楷體" w:eastAsia="標楷體" w:hAnsi="標楷體" w:hint="eastAsia"/>
          <w:sz w:val="28"/>
          <w:szCs w:val="28"/>
        </w:rPr>
        <w:t>為因應颱風季節及強化面對大規模災害之準備、應變及復原措施，秉持「防災重於救災、離災優於防災」原則，加強民眾配合及提昇疏散收容安置等各項作為，落實離災、避災之政策，本市108年上半年辦理及配合相關單位各項災害防救演習計有15場次。</w:t>
      </w:r>
    </w:p>
    <w:p w:rsidR="00A52886" w:rsidRPr="009F1322" w:rsidRDefault="00A52886" w:rsidP="00D1478E">
      <w:pPr>
        <w:pStyle w:val="affffffff7"/>
        <w:spacing w:beforeLines="50" w:before="180" w:after="0" w:line="440" w:lineRule="exact"/>
        <w:jc w:val="both"/>
        <w:rPr>
          <w:rFonts w:ascii="標楷體" w:eastAsia="標楷體" w:hAnsi="標楷體"/>
        </w:rPr>
      </w:pPr>
      <w:r w:rsidRPr="009F1322">
        <w:rPr>
          <w:rFonts w:ascii="標楷體" w:eastAsia="標楷體" w:hAnsi="標楷體" w:hint="eastAsia"/>
        </w:rPr>
        <w:t>五、教育訓練</w:t>
      </w:r>
    </w:p>
    <w:p w:rsidR="00A52886" w:rsidRPr="009F1322" w:rsidRDefault="008F1D70" w:rsidP="00D1478E">
      <w:pPr>
        <w:pStyle w:val="affffffff9"/>
        <w:spacing w:line="440" w:lineRule="exact"/>
        <w:ind w:leftChars="100" w:left="240"/>
        <w:jc w:val="both"/>
      </w:pPr>
      <w:r w:rsidRPr="009F1322">
        <w:rPr>
          <w:rFonts w:hint="eastAsia"/>
        </w:rPr>
        <w:t>(</w:t>
      </w:r>
      <w:r w:rsidR="00A52886" w:rsidRPr="009F1322">
        <w:rPr>
          <w:rFonts w:hint="eastAsia"/>
        </w:rPr>
        <w:t>一</w:t>
      </w:r>
      <w:r w:rsidRPr="009F1322">
        <w:rPr>
          <w:rFonts w:hint="eastAsia"/>
        </w:rPr>
        <w:t>)</w:t>
      </w:r>
      <w:r w:rsidR="00A52886" w:rsidRPr="009F1322">
        <w:rPr>
          <w:rFonts w:hint="eastAsia"/>
        </w:rPr>
        <w:t>落實消防人員常年訓練</w:t>
      </w:r>
    </w:p>
    <w:p w:rsidR="00A52886" w:rsidRPr="009F1322" w:rsidRDefault="00A52886" w:rsidP="00D1478E">
      <w:pPr>
        <w:spacing w:line="360" w:lineRule="exact"/>
        <w:ind w:leftChars="340" w:left="816"/>
        <w:jc w:val="both"/>
        <w:rPr>
          <w:rFonts w:ascii="標楷體" w:eastAsia="標楷體" w:hAnsi="標楷體" w:hint="eastAsia"/>
          <w:sz w:val="28"/>
          <w:szCs w:val="28"/>
        </w:rPr>
      </w:pPr>
      <w:r w:rsidRPr="009F1322">
        <w:rPr>
          <w:rFonts w:ascii="標楷體" w:eastAsia="標楷體" w:hAnsi="標楷體" w:hint="eastAsia"/>
          <w:sz w:val="28"/>
          <w:szCs w:val="28"/>
        </w:rPr>
        <w:t>為充實消防人員消防知能、鍛鍊強健體魄、熟練救災技能、確保救災人員安全，於10</w:t>
      </w:r>
      <w:r w:rsidRPr="009F1322">
        <w:rPr>
          <w:rFonts w:ascii="標楷體" w:eastAsia="標楷體" w:hAnsi="標楷體"/>
          <w:sz w:val="28"/>
          <w:szCs w:val="28"/>
        </w:rPr>
        <w:t>8</w:t>
      </w:r>
      <w:r w:rsidRPr="009F1322">
        <w:rPr>
          <w:rFonts w:ascii="標楷體" w:eastAsia="標楷體" w:hAnsi="標楷體" w:hint="eastAsia"/>
          <w:sz w:val="28"/>
          <w:szCs w:val="28"/>
        </w:rPr>
        <w:t>年1月至6月辦理消防人員各項常年訓練：</w:t>
      </w:r>
    </w:p>
    <w:p w:rsidR="00D1478E" w:rsidRPr="009F1322" w:rsidRDefault="00D1478E" w:rsidP="00D1478E">
      <w:pPr>
        <w:spacing w:line="360" w:lineRule="exact"/>
        <w:ind w:leftChars="340" w:left="816"/>
        <w:jc w:val="both"/>
        <w:rPr>
          <w:rFonts w:ascii="標楷體" w:eastAsia="標楷體" w:hAnsi="標楷體"/>
          <w:sz w:val="28"/>
          <w:szCs w:val="28"/>
        </w:rPr>
      </w:pPr>
      <w:r w:rsidRPr="009F1322">
        <w:rPr>
          <w:rFonts w:ascii="標楷體" w:eastAsia="標楷體" w:hAnsi="標楷體"/>
          <w:sz w:val="28"/>
          <w:szCs w:val="28"/>
        </w:rPr>
        <w:br w:type="page"/>
      </w:r>
    </w:p>
    <w:tbl>
      <w:tblPr>
        <w:tblW w:w="922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4080"/>
        <w:gridCol w:w="2400"/>
      </w:tblGrid>
      <w:tr w:rsidR="00A52886" w:rsidRPr="009F1322">
        <w:tc>
          <w:tcPr>
            <w:tcW w:w="2749" w:type="dxa"/>
            <w:vAlign w:val="center"/>
          </w:tcPr>
          <w:p w:rsidR="00A52886" w:rsidRPr="009F1322" w:rsidRDefault="00A52886" w:rsidP="005D27E3">
            <w:pPr>
              <w:spacing w:line="36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學 科 訓 練</w:t>
            </w:r>
          </w:p>
        </w:tc>
        <w:tc>
          <w:tcPr>
            <w:tcW w:w="4080" w:type="dxa"/>
          </w:tcPr>
          <w:p w:rsidR="00A52886" w:rsidRPr="009F1322" w:rsidRDefault="00A52886" w:rsidP="005D27E3">
            <w:pPr>
              <w:spacing w:line="36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各項消防專業知能課程及測驗。</w:t>
            </w:r>
          </w:p>
        </w:tc>
        <w:tc>
          <w:tcPr>
            <w:tcW w:w="2400" w:type="dxa"/>
            <w:vAlign w:val="center"/>
          </w:tcPr>
          <w:p w:rsidR="00A52886" w:rsidRPr="009F1322" w:rsidRDefault="00A52886" w:rsidP="00D1478E">
            <w:pPr>
              <w:spacing w:line="36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1,</w:t>
            </w:r>
            <w:r w:rsidRPr="009F1322">
              <w:rPr>
                <w:rFonts w:ascii="標楷體" w:eastAsia="標楷體" w:hAnsi="標楷體"/>
                <w:spacing w:val="-6"/>
                <w:sz w:val="28"/>
                <w:szCs w:val="28"/>
              </w:rPr>
              <w:t>195</w:t>
            </w:r>
            <w:r w:rsidRPr="009F1322">
              <w:rPr>
                <w:rFonts w:ascii="標楷體" w:eastAsia="標楷體" w:hAnsi="標楷體" w:hint="eastAsia"/>
                <w:spacing w:val="-6"/>
                <w:sz w:val="28"/>
                <w:szCs w:val="28"/>
              </w:rPr>
              <w:t>人</w:t>
            </w:r>
          </w:p>
        </w:tc>
      </w:tr>
      <w:tr w:rsidR="00A52886" w:rsidRPr="009F1322">
        <w:tc>
          <w:tcPr>
            <w:tcW w:w="2749" w:type="dxa"/>
            <w:vAlign w:val="center"/>
          </w:tcPr>
          <w:p w:rsidR="00A52886" w:rsidRPr="009F1322" w:rsidRDefault="00A52886" w:rsidP="005D27E3">
            <w:pPr>
              <w:spacing w:line="36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體 能 訓 練</w:t>
            </w:r>
          </w:p>
        </w:tc>
        <w:tc>
          <w:tcPr>
            <w:tcW w:w="4080" w:type="dxa"/>
          </w:tcPr>
          <w:p w:rsidR="00A52886" w:rsidRPr="009F1322" w:rsidRDefault="00A52886" w:rsidP="005D27E3">
            <w:pPr>
              <w:spacing w:line="36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3000公尺、單槓、舉重、伏地挺身、平板支撐、負重訓練、折返跑、其他。</w:t>
            </w:r>
          </w:p>
        </w:tc>
        <w:tc>
          <w:tcPr>
            <w:tcW w:w="2400" w:type="dxa"/>
            <w:vAlign w:val="center"/>
          </w:tcPr>
          <w:p w:rsidR="00A52886" w:rsidRPr="009F1322" w:rsidRDefault="00A52886" w:rsidP="00D1478E">
            <w:pPr>
              <w:spacing w:line="36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每日500人次以上</w:t>
            </w:r>
          </w:p>
        </w:tc>
      </w:tr>
      <w:tr w:rsidR="00A52886" w:rsidRPr="009F1322">
        <w:tc>
          <w:tcPr>
            <w:tcW w:w="2749" w:type="dxa"/>
            <w:vAlign w:val="center"/>
          </w:tcPr>
          <w:p w:rsidR="00A52886" w:rsidRPr="009F1322" w:rsidRDefault="00A52886" w:rsidP="005D27E3">
            <w:pPr>
              <w:spacing w:line="36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技 能 訓 練</w:t>
            </w:r>
          </w:p>
        </w:tc>
        <w:tc>
          <w:tcPr>
            <w:tcW w:w="4080" w:type="dxa"/>
          </w:tcPr>
          <w:p w:rsidR="00A52886" w:rsidRPr="009F1322" w:rsidRDefault="00A52886" w:rsidP="005D27E3">
            <w:pPr>
              <w:spacing w:line="36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車輛操作、緊急救護技能、繩結應用、人命搜救、移動式幫浦操作、破壞器材操作、救生艇及救生器材操作</w:t>
            </w:r>
            <w:r w:rsidRPr="009F1322">
              <w:rPr>
                <w:rFonts w:ascii="標楷體" w:eastAsia="標楷體" w:hAnsi="標楷體"/>
                <w:spacing w:val="-6"/>
                <w:sz w:val="28"/>
                <w:szCs w:val="28"/>
              </w:rPr>
              <w:t>…</w:t>
            </w:r>
            <w:r w:rsidRPr="009F1322">
              <w:rPr>
                <w:rFonts w:ascii="標楷體" w:eastAsia="標楷體" w:hAnsi="標楷體" w:hint="eastAsia"/>
                <w:spacing w:val="-6"/>
                <w:sz w:val="28"/>
                <w:szCs w:val="28"/>
              </w:rPr>
              <w:t>等訓練。</w:t>
            </w:r>
          </w:p>
        </w:tc>
        <w:tc>
          <w:tcPr>
            <w:tcW w:w="2400" w:type="dxa"/>
            <w:vAlign w:val="center"/>
          </w:tcPr>
          <w:p w:rsidR="00A52886" w:rsidRPr="009F1322" w:rsidRDefault="00A52886" w:rsidP="00D1478E">
            <w:pPr>
              <w:spacing w:line="36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每日500人次以上</w:t>
            </w:r>
          </w:p>
        </w:tc>
      </w:tr>
      <w:tr w:rsidR="00A52886" w:rsidRPr="009F1322">
        <w:tc>
          <w:tcPr>
            <w:tcW w:w="2749" w:type="dxa"/>
            <w:vAlign w:val="center"/>
          </w:tcPr>
          <w:p w:rsidR="00A52886" w:rsidRPr="009F1322" w:rsidRDefault="00A52886" w:rsidP="005D27E3">
            <w:pPr>
              <w:spacing w:line="36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常年訓練體技能測驗</w:t>
            </w:r>
          </w:p>
        </w:tc>
        <w:tc>
          <w:tcPr>
            <w:tcW w:w="4080" w:type="dxa"/>
          </w:tcPr>
          <w:p w:rsidR="00A52886" w:rsidRPr="009F1322" w:rsidRDefault="00A52886" w:rsidP="005D27E3">
            <w:pPr>
              <w:spacing w:line="36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七項體技能測驗。</w:t>
            </w:r>
          </w:p>
        </w:tc>
        <w:tc>
          <w:tcPr>
            <w:tcW w:w="2400" w:type="dxa"/>
          </w:tcPr>
          <w:p w:rsidR="00A52886" w:rsidRPr="009F1322" w:rsidRDefault="00A52886" w:rsidP="00D1478E">
            <w:pPr>
              <w:spacing w:line="36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1,</w:t>
            </w:r>
            <w:r w:rsidRPr="009F1322">
              <w:rPr>
                <w:rFonts w:ascii="標楷體" w:eastAsia="標楷體" w:hAnsi="標楷體"/>
                <w:spacing w:val="-6"/>
                <w:sz w:val="28"/>
                <w:szCs w:val="28"/>
              </w:rPr>
              <w:t>145</w:t>
            </w:r>
            <w:r w:rsidRPr="009F1322">
              <w:rPr>
                <w:rFonts w:ascii="標楷體" w:eastAsia="標楷體" w:hAnsi="標楷體" w:hint="eastAsia"/>
                <w:spacing w:val="-6"/>
                <w:sz w:val="28"/>
                <w:szCs w:val="28"/>
              </w:rPr>
              <w:t>人</w:t>
            </w:r>
          </w:p>
        </w:tc>
      </w:tr>
      <w:tr w:rsidR="00A52886" w:rsidRPr="009F1322">
        <w:tc>
          <w:tcPr>
            <w:tcW w:w="2749" w:type="dxa"/>
            <w:vAlign w:val="center"/>
          </w:tcPr>
          <w:p w:rsidR="00A52886" w:rsidRPr="009F1322" w:rsidRDefault="00A52886" w:rsidP="005D27E3">
            <w:pPr>
              <w:spacing w:line="36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消防救災組合訓練</w:t>
            </w:r>
          </w:p>
        </w:tc>
        <w:tc>
          <w:tcPr>
            <w:tcW w:w="4080" w:type="dxa"/>
          </w:tcPr>
          <w:p w:rsidR="00A52886" w:rsidRPr="009F1322" w:rsidRDefault="00A52886" w:rsidP="005D27E3">
            <w:pPr>
              <w:spacing w:line="36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兵棋推演、消防車操、救災演練。</w:t>
            </w:r>
          </w:p>
        </w:tc>
        <w:tc>
          <w:tcPr>
            <w:tcW w:w="2400" w:type="dxa"/>
          </w:tcPr>
          <w:p w:rsidR="00A52886" w:rsidRPr="009F1322" w:rsidRDefault="00A52886" w:rsidP="00D1478E">
            <w:pPr>
              <w:spacing w:line="36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18場次</w:t>
            </w:r>
          </w:p>
        </w:tc>
      </w:tr>
      <w:tr w:rsidR="00A52886" w:rsidRPr="009F1322">
        <w:tc>
          <w:tcPr>
            <w:tcW w:w="2749" w:type="dxa"/>
            <w:vAlign w:val="center"/>
          </w:tcPr>
          <w:p w:rsidR="00A52886" w:rsidRPr="009F1322" w:rsidRDefault="00A52886" w:rsidP="005D27E3">
            <w:pPr>
              <w:spacing w:line="36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職 前 訓 練</w:t>
            </w:r>
          </w:p>
        </w:tc>
        <w:tc>
          <w:tcPr>
            <w:tcW w:w="4080" w:type="dxa"/>
          </w:tcPr>
          <w:p w:rsidR="00A52886" w:rsidRPr="009F1322" w:rsidRDefault="00A52886" w:rsidP="005D27E3">
            <w:pPr>
              <w:spacing w:line="360" w:lineRule="exact"/>
              <w:jc w:val="both"/>
              <w:rPr>
                <w:rFonts w:ascii="標楷體" w:eastAsia="標楷體" w:hAnsi="標楷體"/>
                <w:spacing w:val="-6"/>
                <w:sz w:val="28"/>
                <w:szCs w:val="28"/>
              </w:rPr>
            </w:pPr>
            <w:r w:rsidRPr="009F1322">
              <w:rPr>
                <w:rFonts w:ascii="標楷體" w:eastAsia="標楷體" w:hAnsi="標楷體" w:hint="eastAsia"/>
                <w:spacing w:val="-6"/>
                <w:sz w:val="28"/>
                <w:szCs w:val="28"/>
              </w:rPr>
              <w:t>初任職消防人員訓練</w:t>
            </w:r>
          </w:p>
        </w:tc>
        <w:tc>
          <w:tcPr>
            <w:tcW w:w="2400" w:type="dxa"/>
            <w:vAlign w:val="center"/>
          </w:tcPr>
          <w:p w:rsidR="00A52886" w:rsidRPr="009F1322" w:rsidRDefault="00A52886" w:rsidP="00D1478E">
            <w:pPr>
              <w:spacing w:line="360" w:lineRule="exact"/>
              <w:jc w:val="center"/>
              <w:rPr>
                <w:rFonts w:ascii="標楷體" w:eastAsia="標楷體" w:hAnsi="標楷體"/>
                <w:spacing w:val="-6"/>
                <w:sz w:val="28"/>
                <w:szCs w:val="28"/>
              </w:rPr>
            </w:pPr>
            <w:r w:rsidRPr="009F1322">
              <w:rPr>
                <w:rFonts w:ascii="標楷體" w:eastAsia="標楷體" w:hAnsi="標楷體" w:hint="eastAsia"/>
                <w:spacing w:val="-6"/>
                <w:sz w:val="28"/>
                <w:szCs w:val="28"/>
              </w:rPr>
              <w:t>4</w:t>
            </w:r>
            <w:r w:rsidRPr="009F1322">
              <w:rPr>
                <w:rFonts w:ascii="標楷體" w:eastAsia="標楷體" w:hAnsi="標楷體"/>
                <w:spacing w:val="-6"/>
                <w:sz w:val="28"/>
                <w:szCs w:val="28"/>
              </w:rPr>
              <w:t>2</w:t>
            </w:r>
            <w:r w:rsidRPr="009F1322">
              <w:rPr>
                <w:rFonts w:ascii="標楷體" w:eastAsia="標楷體" w:hAnsi="標楷體" w:hint="eastAsia"/>
                <w:spacing w:val="-6"/>
                <w:sz w:val="28"/>
                <w:szCs w:val="28"/>
              </w:rPr>
              <w:t>人</w:t>
            </w:r>
          </w:p>
        </w:tc>
      </w:tr>
    </w:tbl>
    <w:p w:rsidR="00A52886" w:rsidRPr="009F1322" w:rsidRDefault="008F1D70" w:rsidP="00D1478E">
      <w:pPr>
        <w:pStyle w:val="affffffff9"/>
        <w:spacing w:line="440" w:lineRule="exact"/>
        <w:ind w:leftChars="100" w:left="240"/>
        <w:jc w:val="both"/>
      </w:pPr>
      <w:r w:rsidRPr="009F1322">
        <w:rPr>
          <w:rFonts w:hint="eastAsia"/>
        </w:rPr>
        <w:t>(</w:t>
      </w:r>
      <w:r w:rsidR="00A52886" w:rsidRPr="009F1322">
        <w:rPr>
          <w:rFonts w:hint="eastAsia"/>
        </w:rPr>
        <w:t>二</w:t>
      </w:r>
      <w:r w:rsidRPr="009F1322">
        <w:rPr>
          <w:rFonts w:hint="eastAsia"/>
        </w:rPr>
        <w:t>)</w:t>
      </w:r>
      <w:r w:rsidR="00A52886" w:rsidRPr="009F1322">
        <w:rPr>
          <w:rFonts w:hint="eastAsia"/>
        </w:rPr>
        <w:t>強化消防人員專業訓練</w:t>
      </w:r>
    </w:p>
    <w:p w:rsidR="00A52886" w:rsidRPr="009F1322" w:rsidRDefault="00A52886" w:rsidP="00D1478E">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1.消防救助隊訓練及複訓</w:t>
      </w:r>
      <w:r w:rsidR="00D1478E" w:rsidRPr="009F1322">
        <w:rPr>
          <w:rFonts w:ascii="標楷體" w:eastAsia="標楷體" w:hAnsi="標楷體"/>
          <w:sz w:val="28"/>
          <w:szCs w:val="28"/>
        </w:rPr>
        <w:br/>
      </w:r>
      <w:r w:rsidRPr="009F1322">
        <w:rPr>
          <w:rFonts w:ascii="標楷體" w:eastAsia="標楷體" w:hAnsi="標楷體" w:hint="eastAsia"/>
          <w:sz w:val="28"/>
          <w:szCs w:val="28"/>
        </w:rPr>
        <w:t>為強化本府消防局救助人員技能與體能，確保人民生命財產以提升消防戰力，強化救災效能，於108年3月11日至</w:t>
      </w:r>
      <w:smartTag w:uri="urn:schemas-microsoft-com:office:smarttags" w:element="chsdate">
        <w:smartTagPr>
          <w:attr w:name="Year" w:val="2019"/>
          <w:attr w:name="Month" w:val="4"/>
          <w:attr w:name="Day" w:val="11"/>
          <w:attr w:name="IsLunarDate" w:val="False"/>
          <w:attr w:name="IsROCDate" w:val="False"/>
        </w:smartTagPr>
        <w:r w:rsidRPr="009F1322">
          <w:rPr>
            <w:rFonts w:ascii="標楷體" w:eastAsia="標楷體" w:hAnsi="標楷體" w:hint="eastAsia"/>
            <w:sz w:val="28"/>
            <w:szCs w:val="28"/>
          </w:rPr>
          <w:t>4月11日</w:t>
        </w:r>
      </w:smartTag>
      <w:r w:rsidRPr="009F1322">
        <w:rPr>
          <w:rFonts w:ascii="標楷體" w:eastAsia="標楷體" w:hAnsi="標楷體" w:hint="eastAsia"/>
          <w:sz w:val="28"/>
          <w:szCs w:val="28"/>
        </w:rPr>
        <w:t>針對本府消防局具救助隊證照人員辦理上半年複訓(由本府消防局特搜隊教官團教授救助隊體能基準修正分享、美式梯介紹及情境操作等課程)，計973人參訓。</w:t>
      </w:r>
    </w:p>
    <w:p w:rsidR="00A52886" w:rsidRPr="009F1322" w:rsidRDefault="00A52886" w:rsidP="00D1478E">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2.化學災害搶救訓練</w:t>
      </w:r>
      <w:r w:rsidR="00D1478E" w:rsidRPr="009F1322">
        <w:rPr>
          <w:rFonts w:ascii="標楷體" w:eastAsia="標楷體" w:hAnsi="標楷體"/>
          <w:sz w:val="28"/>
          <w:szCs w:val="28"/>
        </w:rPr>
        <w:br/>
      </w:r>
      <w:r w:rsidRPr="009F1322">
        <w:rPr>
          <w:rFonts w:ascii="標楷體" w:eastAsia="標楷體" w:hAnsi="標楷體"/>
          <w:sz w:val="28"/>
          <w:szCs w:val="28"/>
        </w:rPr>
        <w:t>為強化</w:t>
      </w:r>
      <w:r w:rsidRPr="009F1322">
        <w:rPr>
          <w:rFonts w:ascii="標楷體" w:eastAsia="標楷體" w:hAnsi="標楷體" w:hint="eastAsia"/>
          <w:sz w:val="28"/>
          <w:szCs w:val="28"/>
        </w:rPr>
        <w:t>消</w:t>
      </w:r>
      <w:r w:rsidRPr="009F1322">
        <w:rPr>
          <w:rFonts w:ascii="標楷體" w:eastAsia="標楷體" w:hAnsi="標楷體"/>
          <w:sz w:val="28"/>
          <w:szCs w:val="28"/>
        </w:rPr>
        <w:t>防人員化學</w:t>
      </w:r>
      <w:r w:rsidRPr="009F1322">
        <w:rPr>
          <w:rFonts w:ascii="標楷體" w:eastAsia="標楷體" w:hAnsi="標楷體" w:hint="eastAsia"/>
          <w:sz w:val="28"/>
          <w:szCs w:val="28"/>
        </w:rPr>
        <w:t>及</w:t>
      </w:r>
      <w:r w:rsidRPr="009F1322">
        <w:rPr>
          <w:rFonts w:ascii="標楷體" w:eastAsia="標楷體" w:hAnsi="標楷體"/>
          <w:sz w:val="28"/>
          <w:szCs w:val="28"/>
        </w:rPr>
        <w:t>核生化災害搶救</w:t>
      </w:r>
      <w:r w:rsidRPr="009F1322">
        <w:rPr>
          <w:rFonts w:ascii="標楷體" w:eastAsia="標楷體" w:hAnsi="標楷體" w:hint="eastAsia"/>
          <w:sz w:val="28"/>
          <w:szCs w:val="28"/>
        </w:rPr>
        <w:t>基本</w:t>
      </w:r>
      <w:r w:rsidRPr="009F1322">
        <w:rPr>
          <w:rFonts w:ascii="標楷體" w:eastAsia="標楷體" w:hAnsi="標楷體"/>
          <w:sz w:val="28"/>
          <w:szCs w:val="28"/>
        </w:rPr>
        <w:t>認知及</w:t>
      </w:r>
      <w:r w:rsidRPr="009F1322">
        <w:rPr>
          <w:rFonts w:ascii="標楷體" w:eastAsia="標楷體" w:hAnsi="標楷體" w:hint="eastAsia"/>
          <w:sz w:val="28"/>
          <w:szCs w:val="28"/>
        </w:rPr>
        <w:t>裝</w:t>
      </w:r>
      <w:r w:rsidRPr="009F1322">
        <w:rPr>
          <w:rFonts w:ascii="標楷體" w:eastAsia="標楷體" w:hAnsi="標楷體"/>
          <w:sz w:val="28"/>
          <w:szCs w:val="28"/>
        </w:rPr>
        <w:t>備器材使用</w:t>
      </w:r>
      <w:r w:rsidRPr="009F1322">
        <w:rPr>
          <w:rFonts w:ascii="標楷體" w:eastAsia="標楷體" w:hAnsi="標楷體" w:hint="eastAsia"/>
          <w:sz w:val="28"/>
          <w:szCs w:val="28"/>
        </w:rPr>
        <w:t>操</w:t>
      </w:r>
      <w:r w:rsidRPr="009F1322">
        <w:rPr>
          <w:rFonts w:ascii="標楷體" w:eastAsia="標楷體" w:hAnsi="標楷體"/>
          <w:sz w:val="28"/>
          <w:szCs w:val="28"/>
        </w:rPr>
        <w:t>作知能</w:t>
      </w:r>
      <w:r w:rsidRPr="009F1322">
        <w:rPr>
          <w:rFonts w:ascii="標楷體" w:eastAsia="標楷體" w:hAnsi="標楷體" w:hint="eastAsia"/>
          <w:sz w:val="28"/>
          <w:szCs w:val="28"/>
        </w:rPr>
        <w:t>，本府消防局108年3月11日至15日，辦理1梯次化學災害搶救基礎班及108年6月12日至28日辦理15梯次化學災害搶救複訓，以維</w:t>
      </w:r>
      <w:r w:rsidRPr="009F1322">
        <w:rPr>
          <w:rFonts w:ascii="標楷體" w:eastAsia="標楷體" w:hAnsi="標楷體"/>
          <w:sz w:val="28"/>
          <w:szCs w:val="28"/>
        </w:rPr>
        <w:t>消防人員執行化災搶救</w:t>
      </w:r>
      <w:r w:rsidRPr="009F1322">
        <w:rPr>
          <w:rFonts w:ascii="標楷體" w:eastAsia="標楷體" w:hAnsi="標楷體" w:hint="eastAsia"/>
          <w:sz w:val="28"/>
          <w:szCs w:val="28"/>
        </w:rPr>
        <w:t>之</w:t>
      </w:r>
      <w:r w:rsidRPr="009F1322">
        <w:rPr>
          <w:rFonts w:ascii="標楷體" w:eastAsia="標楷體" w:hAnsi="標楷體"/>
          <w:sz w:val="28"/>
          <w:szCs w:val="28"/>
        </w:rPr>
        <w:t>火災滅火及人命救助任務安全，提</w:t>
      </w:r>
      <w:r w:rsidRPr="009F1322">
        <w:rPr>
          <w:rFonts w:ascii="標楷體" w:eastAsia="標楷體" w:hAnsi="標楷體" w:hint="eastAsia"/>
          <w:sz w:val="28"/>
          <w:szCs w:val="28"/>
        </w:rPr>
        <w:t>高</w:t>
      </w:r>
      <w:r w:rsidRPr="009F1322">
        <w:rPr>
          <w:rFonts w:ascii="標楷體" w:eastAsia="標楷體" w:hAnsi="標楷體"/>
          <w:sz w:val="28"/>
          <w:szCs w:val="28"/>
        </w:rPr>
        <w:t>搶救效能</w:t>
      </w:r>
      <w:r w:rsidRPr="009F1322">
        <w:rPr>
          <w:rFonts w:ascii="標楷體" w:eastAsia="標楷體" w:hAnsi="標楷體" w:hint="eastAsia"/>
          <w:sz w:val="28"/>
          <w:szCs w:val="28"/>
        </w:rPr>
        <w:t>。</w:t>
      </w:r>
    </w:p>
    <w:p w:rsidR="00A52886" w:rsidRPr="009F1322" w:rsidRDefault="00A52886" w:rsidP="00D1478E">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sz w:val="28"/>
          <w:szCs w:val="28"/>
        </w:rPr>
        <w:t>3</w:t>
      </w:r>
      <w:r w:rsidRPr="009F1322">
        <w:rPr>
          <w:rFonts w:ascii="標楷體" w:eastAsia="標楷體" w:hAnsi="標楷體" w:hint="eastAsia"/>
          <w:sz w:val="28"/>
          <w:szCs w:val="28"/>
        </w:rPr>
        <w:t>.輻射災害訓練</w:t>
      </w:r>
      <w:r w:rsidR="00D1478E" w:rsidRPr="009F1322">
        <w:rPr>
          <w:rFonts w:ascii="標楷體" w:eastAsia="標楷體" w:hAnsi="標楷體"/>
          <w:sz w:val="28"/>
          <w:szCs w:val="28"/>
        </w:rPr>
        <w:br/>
      </w:r>
      <w:r w:rsidRPr="009F1322">
        <w:rPr>
          <w:rFonts w:ascii="標楷體" w:eastAsia="標楷體" w:hAnsi="標楷體" w:hint="eastAsia"/>
          <w:sz w:val="28"/>
          <w:szCs w:val="28"/>
        </w:rPr>
        <w:t>為強化消防人員輻射災害初期搶救正確觀念與基本認知，本府消防局於108年5月31日，辦理2梯次輻射災害訓練，以提升消防人員輻射搶救能力，俾利維護救災行動安全。</w:t>
      </w:r>
    </w:p>
    <w:p w:rsidR="00A52886" w:rsidRPr="009F1322" w:rsidRDefault="00A52886" w:rsidP="00D1478E">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4</w:t>
      </w:r>
      <w:r w:rsidRPr="009F1322">
        <w:rPr>
          <w:rFonts w:ascii="標楷體" w:eastAsia="標楷體" w:hAnsi="標楷體"/>
          <w:sz w:val="28"/>
          <w:szCs w:val="28"/>
        </w:rPr>
        <w:t>.</w:t>
      </w:r>
      <w:r w:rsidRPr="009F1322">
        <w:rPr>
          <w:rFonts w:ascii="標楷體" w:eastAsia="標楷體" w:hAnsi="標楷體" w:hint="eastAsia"/>
          <w:sz w:val="28"/>
          <w:szCs w:val="28"/>
        </w:rPr>
        <w:t>電梯受困消防人員搶救教育訓練</w:t>
      </w:r>
      <w:r w:rsidR="00D1478E" w:rsidRPr="009F1322">
        <w:rPr>
          <w:rFonts w:ascii="標楷體" w:eastAsia="標楷體" w:hAnsi="標楷體"/>
          <w:sz w:val="28"/>
          <w:szCs w:val="28"/>
        </w:rPr>
        <w:br/>
      </w:r>
      <w:r w:rsidRPr="009F1322">
        <w:rPr>
          <w:rFonts w:ascii="標楷體" w:eastAsia="標楷體" w:hAnsi="標楷體" w:hint="eastAsia"/>
          <w:sz w:val="28"/>
          <w:szCs w:val="28"/>
        </w:rPr>
        <w:t>為提升本府消防局搶救電梯受困專業知識技能，於108年3月5、8日分四梯次，假本府消防局鳳祥辦公室辦理「108年度電梯受困消防人員搶救教育訓練」，共計120人參訓，期能強化外勤單位電梯受困急難救助之專業技能，確保救災同仁及民眾生命財產安全。</w:t>
      </w:r>
    </w:p>
    <w:p w:rsidR="00A52886" w:rsidRPr="009F1322" w:rsidRDefault="00A52886" w:rsidP="00D1478E">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t>5</w:t>
      </w:r>
      <w:r w:rsidRPr="009F1322">
        <w:rPr>
          <w:rFonts w:ascii="標楷體" w:eastAsia="標楷體" w:hAnsi="標楷體"/>
          <w:sz w:val="28"/>
          <w:szCs w:val="28"/>
        </w:rPr>
        <w:t>.</w:t>
      </w:r>
      <w:r w:rsidRPr="009F1322">
        <w:rPr>
          <w:rFonts w:ascii="標楷體" w:eastAsia="標楷體" w:hAnsi="標楷體" w:hint="eastAsia"/>
          <w:sz w:val="28"/>
          <w:szCs w:val="28"/>
        </w:rPr>
        <w:t>火場救災指揮與管理作業</w:t>
      </w:r>
      <w:r w:rsidR="008F1D70" w:rsidRPr="009F1322">
        <w:rPr>
          <w:rFonts w:ascii="標楷體" w:eastAsia="標楷體" w:hAnsi="標楷體" w:hint="eastAsia"/>
          <w:sz w:val="28"/>
          <w:szCs w:val="28"/>
        </w:rPr>
        <w:t>(</w:t>
      </w:r>
      <w:r w:rsidRPr="009F1322">
        <w:rPr>
          <w:rFonts w:ascii="標楷體" w:eastAsia="標楷體" w:hAnsi="標楷體"/>
          <w:sz w:val="28"/>
          <w:szCs w:val="28"/>
        </w:rPr>
        <w:t>CCIO</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教育訓練</w:t>
      </w:r>
      <w:r w:rsidR="00D1478E" w:rsidRPr="009F1322">
        <w:rPr>
          <w:rFonts w:ascii="標楷體" w:eastAsia="標楷體" w:hAnsi="標楷體"/>
          <w:sz w:val="28"/>
          <w:szCs w:val="28"/>
        </w:rPr>
        <w:br/>
      </w:r>
      <w:r w:rsidRPr="009F1322">
        <w:rPr>
          <w:rFonts w:ascii="標楷體" w:eastAsia="標楷體" w:hAnsi="標楷體" w:hint="eastAsia"/>
          <w:sz w:val="28"/>
          <w:szCs w:val="28"/>
        </w:rPr>
        <w:t>為提升本府消防局火災搶救指揮調度能力，有效進行救災人力資源管理及控制幅度，整合救災資源，於108年3月6、13、20、27日分四梯次，假本府人力發展中心辦理，共計160人參訓。</w:t>
      </w:r>
    </w:p>
    <w:p w:rsidR="00A52886" w:rsidRPr="009F1322" w:rsidRDefault="00A52886" w:rsidP="00D1478E">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sz w:val="28"/>
          <w:szCs w:val="28"/>
        </w:rPr>
        <w:t>6.</w:t>
      </w:r>
      <w:r w:rsidRPr="009F1322">
        <w:rPr>
          <w:rFonts w:ascii="標楷體" w:eastAsia="標楷體" w:hAnsi="標楷體" w:hint="eastAsia"/>
          <w:sz w:val="28"/>
          <w:szCs w:val="28"/>
        </w:rPr>
        <w:t>火場強化救生訓練專班</w:t>
      </w:r>
      <w:r w:rsidR="00D1478E" w:rsidRPr="009F1322">
        <w:rPr>
          <w:rFonts w:ascii="標楷體" w:eastAsia="標楷體" w:hAnsi="標楷體"/>
          <w:sz w:val="28"/>
          <w:szCs w:val="28"/>
        </w:rPr>
        <w:br/>
      </w:r>
      <w:r w:rsidRPr="009F1322">
        <w:rPr>
          <w:rFonts w:ascii="標楷體" w:eastAsia="標楷體" w:hAnsi="標楷體" w:hint="eastAsia"/>
          <w:sz w:val="28"/>
          <w:szCs w:val="28"/>
        </w:rPr>
        <w:t>為提升本府消防局同仁執行火災基礎搶救能力，有效教育及推廣火場救災安全之正確觀念，精進各項基本技能，期以安全迅速完成各種火災搶救任務，於108年5月6~31日分四梯次，假本府消防局訓練中心及田寮分隊訓練基地辦理，共計200人參訓。</w:t>
      </w:r>
    </w:p>
    <w:p w:rsidR="00A52886" w:rsidRPr="009F1322" w:rsidRDefault="00A52886" w:rsidP="00D1478E">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hint="eastAsia"/>
          <w:sz w:val="28"/>
          <w:szCs w:val="28"/>
        </w:rPr>
        <w:lastRenderedPageBreak/>
        <w:t>7</w:t>
      </w:r>
      <w:r w:rsidRPr="009F1322">
        <w:rPr>
          <w:rFonts w:ascii="標楷體" w:eastAsia="標楷體" w:hAnsi="標楷體"/>
          <w:sz w:val="28"/>
          <w:szCs w:val="28"/>
        </w:rPr>
        <w:t>.</w:t>
      </w:r>
      <w:r w:rsidRPr="009F1322">
        <w:rPr>
          <w:rFonts w:ascii="標楷體" w:eastAsia="標楷體" w:hAnsi="標楷體" w:hint="eastAsia"/>
          <w:sz w:val="28"/>
          <w:szCs w:val="28"/>
        </w:rPr>
        <w:t>辦理特殊場所消防搶救策略與實務研討會</w:t>
      </w:r>
      <w:r w:rsidR="00D1478E" w:rsidRPr="009F1322">
        <w:rPr>
          <w:rFonts w:ascii="標楷體" w:eastAsia="標楷體" w:hAnsi="標楷體"/>
          <w:sz w:val="28"/>
          <w:szCs w:val="28"/>
        </w:rPr>
        <w:br/>
      </w:r>
      <w:r w:rsidRPr="009F1322">
        <w:rPr>
          <w:rFonts w:ascii="標楷體" w:eastAsia="標楷體" w:hAnsi="標楷體" w:hint="eastAsia"/>
          <w:sz w:val="28"/>
          <w:szCs w:val="28"/>
        </w:rPr>
        <w:t>本府消防局於108年6月6日假八樓國際會議廳辦理「特殊場所消防搶救策略與實務」研討會，共計160人參與，特聘請我國產、官、學單位相關前述類型殊場所消防搶救策略與實務學者或專家，分別講授工業廠房及化學品工廠等不同於一般建築物之特殊場所之空間及火災特性、探討火災發展模式與人員危害情境，並分析國內外相關火災案例及搶救管理作為，進而提出災害防救管理策略、如何提升搶救能力及救災注意事項，建立消防人員特殊場所搶救作業原則與正確安全觀念。</w:t>
      </w:r>
    </w:p>
    <w:p w:rsidR="00A52886" w:rsidRPr="009F1322" w:rsidRDefault="00A52886" w:rsidP="00D1478E">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sz w:val="28"/>
          <w:szCs w:val="28"/>
        </w:rPr>
        <w:t>8</w:t>
      </w:r>
      <w:r w:rsidRPr="009F1322">
        <w:rPr>
          <w:rFonts w:ascii="標楷體" w:eastAsia="標楷體" w:hAnsi="標楷體" w:hint="eastAsia"/>
          <w:sz w:val="28"/>
          <w:szCs w:val="28"/>
        </w:rPr>
        <w:t>.大貨車駕駛訓練</w:t>
      </w:r>
      <w:r w:rsidR="00D1478E" w:rsidRPr="009F1322">
        <w:rPr>
          <w:rFonts w:ascii="標楷體" w:eastAsia="標楷體" w:hAnsi="標楷體"/>
          <w:sz w:val="28"/>
          <w:szCs w:val="28"/>
        </w:rPr>
        <w:br/>
      </w:r>
      <w:r w:rsidRPr="009F1322">
        <w:rPr>
          <w:rFonts w:ascii="標楷體" w:eastAsia="標楷體" w:hAnsi="標楷體" w:hint="eastAsia"/>
          <w:sz w:val="28"/>
          <w:szCs w:val="28"/>
        </w:rPr>
        <w:t>本府消防局為了強化消防人員大貨車技術及駕照持有率，俾利分隊調度各式車輛駕駛，分3梯次3</w:t>
      </w:r>
      <w:r w:rsidRPr="009F1322">
        <w:rPr>
          <w:rFonts w:ascii="標楷體" w:eastAsia="標楷體" w:hAnsi="標楷體"/>
          <w:sz w:val="28"/>
          <w:szCs w:val="28"/>
        </w:rPr>
        <w:t>2</w:t>
      </w:r>
      <w:r w:rsidRPr="009F1322">
        <w:rPr>
          <w:rFonts w:ascii="標楷體" w:eastAsia="標楷體" w:hAnsi="標楷體" w:hint="eastAsia"/>
          <w:sz w:val="28"/>
          <w:szCs w:val="28"/>
        </w:rPr>
        <w:t>人次辦理消防人員「大貨車駕駛訓練」，並取得駕照</w:t>
      </w:r>
    </w:p>
    <w:p w:rsidR="00A52886" w:rsidRPr="009F1322" w:rsidRDefault="00A52886" w:rsidP="00D1478E">
      <w:pPr>
        <w:pStyle w:val="afe"/>
        <w:spacing w:line="360" w:lineRule="exact"/>
        <w:ind w:leftChars="350" w:left="1120" w:hangingChars="100" w:hanging="280"/>
        <w:jc w:val="both"/>
        <w:rPr>
          <w:rFonts w:ascii="標楷體" w:eastAsia="標楷體" w:hAnsi="標楷體"/>
          <w:sz w:val="28"/>
          <w:szCs w:val="28"/>
        </w:rPr>
      </w:pPr>
      <w:r w:rsidRPr="009F1322">
        <w:rPr>
          <w:rFonts w:ascii="標楷體" w:eastAsia="標楷體" w:hAnsi="標楷體"/>
          <w:sz w:val="28"/>
          <w:szCs w:val="28"/>
        </w:rPr>
        <w:t>9.</w:t>
      </w:r>
      <w:r w:rsidRPr="009F1322">
        <w:rPr>
          <w:rFonts w:ascii="標楷體" w:eastAsia="標楷體" w:hAnsi="標楷體" w:hint="eastAsia"/>
          <w:sz w:val="28"/>
          <w:szCs w:val="28"/>
        </w:rPr>
        <w:t>火災搶救初級班</w:t>
      </w:r>
      <w:r w:rsidR="00D1478E" w:rsidRPr="009F1322">
        <w:rPr>
          <w:rFonts w:ascii="標楷體" w:eastAsia="標楷體" w:hAnsi="標楷體"/>
          <w:sz w:val="28"/>
          <w:szCs w:val="28"/>
        </w:rPr>
        <w:br/>
      </w:r>
      <w:r w:rsidRPr="009F1322">
        <w:rPr>
          <w:rFonts w:ascii="標楷體" w:eastAsia="標楷體" w:hAnsi="標楷體" w:hint="eastAsia"/>
          <w:sz w:val="28"/>
          <w:szCs w:val="28"/>
        </w:rPr>
        <w:t>辦理本府消防局火災搶救初級班訓練，於10</w:t>
      </w:r>
      <w:r w:rsidRPr="009F1322">
        <w:rPr>
          <w:rFonts w:ascii="標楷體" w:eastAsia="標楷體" w:hAnsi="標楷體"/>
          <w:sz w:val="28"/>
          <w:szCs w:val="28"/>
        </w:rPr>
        <w:t>8</w:t>
      </w:r>
      <w:r w:rsidRPr="009F1322">
        <w:rPr>
          <w:rFonts w:ascii="標楷體" w:eastAsia="標楷體" w:hAnsi="標楷體" w:hint="eastAsia"/>
          <w:sz w:val="28"/>
          <w:szCs w:val="28"/>
        </w:rPr>
        <w:t>年3月辦理2梯次，共</w:t>
      </w:r>
      <w:r w:rsidR="003859B0" w:rsidRPr="009F1322">
        <w:rPr>
          <w:rFonts w:ascii="標楷體" w:eastAsia="標楷體" w:hAnsi="標楷體" w:hint="eastAsia"/>
          <w:sz w:val="28"/>
          <w:szCs w:val="28"/>
        </w:rPr>
        <w:t>80</w:t>
      </w:r>
      <w:r w:rsidRPr="009F1322">
        <w:rPr>
          <w:rFonts w:ascii="標楷體" w:eastAsia="標楷體" w:hAnsi="標楷體" w:hint="eastAsia"/>
          <w:sz w:val="28"/>
          <w:szCs w:val="28"/>
        </w:rPr>
        <w:t>人參訓。</w:t>
      </w:r>
    </w:p>
    <w:p w:rsidR="00A52886" w:rsidRPr="009F1322" w:rsidRDefault="008F1D70" w:rsidP="00D1478E">
      <w:pPr>
        <w:pStyle w:val="affffffff9"/>
        <w:spacing w:line="440" w:lineRule="exact"/>
        <w:ind w:leftChars="100" w:left="240"/>
        <w:jc w:val="both"/>
      </w:pPr>
      <w:r w:rsidRPr="009F1322">
        <w:rPr>
          <w:rFonts w:hint="eastAsia"/>
        </w:rPr>
        <w:t>(</w:t>
      </w:r>
      <w:r w:rsidR="00A52886" w:rsidRPr="009F1322">
        <w:rPr>
          <w:rFonts w:hint="eastAsia"/>
        </w:rPr>
        <w:t>三</w:t>
      </w:r>
      <w:r w:rsidRPr="009F1322">
        <w:rPr>
          <w:rFonts w:hint="eastAsia"/>
        </w:rPr>
        <w:t>)</w:t>
      </w:r>
      <w:r w:rsidR="00A52886" w:rsidRPr="009F1322">
        <w:rPr>
          <w:rFonts w:hint="eastAsia"/>
        </w:rPr>
        <w:t>增進團隊救災效能訓練</w:t>
      </w:r>
    </w:p>
    <w:p w:rsidR="00A52886" w:rsidRPr="009F1322" w:rsidRDefault="00A52886" w:rsidP="00D1478E">
      <w:pPr>
        <w:spacing w:line="360" w:lineRule="exact"/>
        <w:ind w:leftChars="340" w:left="816"/>
        <w:jc w:val="both"/>
        <w:rPr>
          <w:rFonts w:ascii="標楷體" w:eastAsia="標楷體" w:hAnsi="標楷體"/>
          <w:sz w:val="28"/>
          <w:szCs w:val="28"/>
        </w:rPr>
      </w:pPr>
      <w:r w:rsidRPr="009F1322">
        <w:rPr>
          <w:rFonts w:ascii="標楷體" w:eastAsia="標楷體" w:hAnsi="標楷體" w:hint="eastAsia"/>
          <w:sz w:val="28"/>
          <w:szCs w:val="28"/>
        </w:rPr>
        <w:t>為消防人員災害搶救技能及救災人員安全管制，增進救災指揮調度及團隊整合能力，實施救災組合訓練，針對本市可能發生災害類型，選定搶救困難場所</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如餐廳、工廠、安養機構…等</w:t>
      </w:r>
      <w:r w:rsidR="008F1D70" w:rsidRPr="009F1322">
        <w:rPr>
          <w:rFonts w:ascii="標楷體" w:eastAsia="標楷體" w:hAnsi="標楷體" w:hint="eastAsia"/>
          <w:sz w:val="28"/>
          <w:szCs w:val="28"/>
        </w:rPr>
        <w:t>)</w:t>
      </w:r>
      <w:r w:rsidRPr="009F1322">
        <w:rPr>
          <w:rFonts w:ascii="標楷體" w:eastAsia="標楷體" w:hAnsi="標楷體" w:hint="eastAsia"/>
          <w:sz w:val="28"/>
          <w:szCs w:val="28"/>
        </w:rPr>
        <w:t>實施救災組合訓練。10</w:t>
      </w:r>
      <w:r w:rsidRPr="009F1322">
        <w:rPr>
          <w:rFonts w:ascii="標楷體" w:eastAsia="標楷體" w:hAnsi="標楷體"/>
          <w:sz w:val="28"/>
          <w:szCs w:val="28"/>
        </w:rPr>
        <w:t>8</w:t>
      </w:r>
      <w:r w:rsidRPr="009F1322">
        <w:rPr>
          <w:rFonts w:ascii="標楷體" w:eastAsia="標楷體" w:hAnsi="標楷體" w:hint="eastAsia"/>
          <w:sz w:val="28"/>
          <w:szCs w:val="28"/>
        </w:rPr>
        <w:t>年1月至6月計辦理18場次示範搶救演練，針對災害搶救可能發生狀況，研擬應變措施及搶救作為，並於演練後召開檢討會，提升初期指揮官應變作為及強化基層搶救人員救災應變能力。</w:t>
      </w:r>
    </w:p>
    <w:p w:rsidR="00A52886" w:rsidRPr="009F1322" w:rsidRDefault="00A52886" w:rsidP="00D1478E">
      <w:pPr>
        <w:pStyle w:val="affffffff7"/>
        <w:spacing w:beforeLines="50" w:before="180" w:after="0" w:line="440" w:lineRule="exact"/>
        <w:jc w:val="both"/>
        <w:rPr>
          <w:rFonts w:ascii="標楷體" w:eastAsia="標楷體" w:hAnsi="標楷體"/>
        </w:rPr>
      </w:pPr>
      <w:r w:rsidRPr="009F1322">
        <w:rPr>
          <w:rFonts w:ascii="標楷體" w:eastAsia="標楷體" w:hAnsi="標楷體" w:hint="eastAsia"/>
        </w:rPr>
        <w:t>六、精進火災原因調查</w:t>
      </w:r>
    </w:p>
    <w:p w:rsidR="00A52886" w:rsidRPr="009F1322" w:rsidRDefault="008F1D70" w:rsidP="00D1478E">
      <w:pPr>
        <w:spacing w:beforeLines="50" w:before="180" w:line="360" w:lineRule="exact"/>
        <w:ind w:left="560" w:hangingChars="200" w:hanging="560"/>
        <w:jc w:val="both"/>
        <w:rPr>
          <w:rFonts w:ascii="標楷體" w:eastAsia="標楷體" w:hAnsi="標楷體"/>
          <w:sz w:val="28"/>
          <w:szCs w:val="28"/>
        </w:rPr>
      </w:pPr>
      <w:r w:rsidRPr="009F1322">
        <w:rPr>
          <w:rFonts w:ascii="標楷體" w:eastAsia="標楷體" w:hAnsi="標楷體" w:hint="eastAsia"/>
          <w:sz w:val="28"/>
          <w:szCs w:val="28"/>
        </w:rPr>
        <w:t>(</w:t>
      </w:r>
      <w:r w:rsidR="00A52886" w:rsidRPr="009F1322">
        <w:rPr>
          <w:rFonts w:ascii="標楷體" w:eastAsia="標楷體" w:hAnsi="標楷體" w:hint="eastAsia"/>
          <w:sz w:val="28"/>
          <w:szCs w:val="28"/>
        </w:rPr>
        <w:t>一</w:t>
      </w:r>
      <w:r w:rsidRPr="009F1322">
        <w:rPr>
          <w:rFonts w:ascii="標楷體" w:eastAsia="標楷體" w:hAnsi="標楷體" w:hint="eastAsia"/>
          <w:sz w:val="28"/>
          <w:szCs w:val="28"/>
        </w:rPr>
        <w:t>)</w:t>
      </w:r>
      <w:r w:rsidR="00A52886" w:rsidRPr="009F1322">
        <w:rPr>
          <w:rFonts w:ascii="標楷體" w:eastAsia="標楷體" w:hAnsi="標楷體" w:hint="eastAsia"/>
          <w:sz w:val="28"/>
          <w:szCs w:val="28"/>
        </w:rPr>
        <w:t>本市轄區發生之火災案件，本府消防局皆依規定前往現場勘查調查起火原因，並按月統計分析，研擬策進作為，以作為火災預防、搶救及相關行政措施之參考，並協助司法偵查。</w:t>
      </w:r>
    </w:p>
    <w:p w:rsidR="00A52886" w:rsidRPr="009F1322" w:rsidRDefault="008F1D70" w:rsidP="00D1478E">
      <w:pPr>
        <w:spacing w:line="360" w:lineRule="exact"/>
        <w:ind w:left="560" w:hangingChars="200" w:hanging="560"/>
        <w:jc w:val="both"/>
        <w:rPr>
          <w:rFonts w:ascii="標楷體" w:eastAsia="標楷體" w:hAnsi="標楷體"/>
          <w:sz w:val="28"/>
          <w:szCs w:val="28"/>
        </w:rPr>
      </w:pPr>
      <w:r w:rsidRPr="009F1322">
        <w:rPr>
          <w:rFonts w:ascii="標楷體" w:eastAsia="標楷體" w:hAnsi="標楷體" w:hint="eastAsia"/>
          <w:sz w:val="28"/>
          <w:szCs w:val="28"/>
        </w:rPr>
        <w:t>(</w:t>
      </w:r>
      <w:r w:rsidR="00A52886" w:rsidRPr="009F1322">
        <w:rPr>
          <w:rFonts w:ascii="標楷體" w:eastAsia="標楷體" w:hAnsi="標楷體" w:hint="eastAsia"/>
          <w:sz w:val="28"/>
          <w:szCs w:val="28"/>
        </w:rPr>
        <w:t>二</w:t>
      </w:r>
      <w:r w:rsidRPr="009F1322">
        <w:rPr>
          <w:rFonts w:ascii="標楷體" w:eastAsia="標楷體" w:hAnsi="標楷體" w:hint="eastAsia"/>
          <w:sz w:val="28"/>
          <w:szCs w:val="28"/>
        </w:rPr>
        <w:t>)</w:t>
      </w:r>
      <w:r w:rsidR="00A52886" w:rsidRPr="009F1322">
        <w:rPr>
          <w:rFonts w:ascii="標楷體" w:eastAsia="標楷體" w:hAnsi="標楷體" w:hint="eastAsia"/>
          <w:sz w:val="28"/>
          <w:szCs w:val="28"/>
        </w:rPr>
        <w:t>運用內政部消防署火災調查資訊管理系統，完成火災調查案件資料建檔電腦化。10</w:t>
      </w:r>
      <w:r w:rsidR="00A52886" w:rsidRPr="009F1322">
        <w:rPr>
          <w:rFonts w:ascii="標楷體" w:eastAsia="標楷體" w:hAnsi="標楷體"/>
          <w:sz w:val="28"/>
          <w:szCs w:val="28"/>
        </w:rPr>
        <w:t>8</w:t>
      </w:r>
      <w:r w:rsidR="00A52886" w:rsidRPr="009F1322">
        <w:rPr>
          <w:rFonts w:ascii="標楷體" w:eastAsia="標楷體" w:hAnsi="標楷體" w:hint="eastAsia"/>
          <w:sz w:val="28"/>
          <w:szCs w:val="28"/>
        </w:rPr>
        <w:t>年1月至6月火災，A1(人員死亡案件):</w:t>
      </w:r>
      <w:r w:rsidR="00A52886" w:rsidRPr="009F1322">
        <w:rPr>
          <w:rFonts w:ascii="標楷體" w:eastAsia="標楷體" w:hAnsi="標楷體"/>
          <w:sz w:val="28"/>
          <w:szCs w:val="28"/>
        </w:rPr>
        <w:t>8</w:t>
      </w:r>
      <w:r w:rsidR="00A52886" w:rsidRPr="009F1322">
        <w:rPr>
          <w:rFonts w:ascii="標楷體" w:eastAsia="標楷體" w:hAnsi="標楷體" w:hint="eastAsia"/>
          <w:sz w:val="28"/>
          <w:szCs w:val="28"/>
        </w:rPr>
        <w:t>件，A2(人員受傷、縱火、糾紛案件):</w:t>
      </w:r>
      <w:r w:rsidR="00A52886" w:rsidRPr="009F1322">
        <w:rPr>
          <w:rFonts w:ascii="標楷體" w:eastAsia="標楷體" w:hAnsi="標楷體"/>
          <w:sz w:val="28"/>
          <w:szCs w:val="28"/>
        </w:rPr>
        <w:t>17</w:t>
      </w:r>
      <w:r w:rsidR="00A52886" w:rsidRPr="009F1322">
        <w:rPr>
          <w:rFonts w:ascii="標楷體" w:eastAsia="標楷體" w:hAnsi="標楷體" w:hint="eastAsia"/>
          <w:sz w:val="28"/>
          <w:szCs w:val="28"/>
        </w:rPr>
        <w:t>件，A3(非屬A1、A2類):</w:t>
      </w:r>
      <w:r w:rsidR="00A52886" w:rsidRPr="009F1322">
        <w:rPr>
          <w:rFonts w:ascii="標楷體" w:eastAsia="標楷體" w:hAnsi="標楷體"/>
          <w:sz w:val="28"/>
          <w:szCs w:val="28"/>
        </w:rPr>
        <w:t>1</w:t>
      </w:r>
      <w:r w:rsidR="00A52886" w:rsidRPr="009F1322">
        <w:rPr>
          <w:rFonts w:ascii="標楷體" w:eastAsia="標楷體" w:hAnsi="標楷體" w:hint="eastAsia"/>
          <w:sz w:val="28"/>
          <w:szCs w:val="28"/>
        </w:rPr>
        <w:t>,</w:t>
      </w:r>
      <w:r w:rsidR="00A52886" w:rsidRPr="009F1322">
        <w:rPr>
          <w:rFonts w:ascii="標楷體" w:eastAsia="標楷體" w:hAnsi="標楷體"/>
          <w:sz w:val="28"/>
          <w:szCs w:val="28"/>
        </w:rPr>
        <w:t>621</w:t>
      </w:r>
      <w:r w:rsidR="00A52886" w:rsidRPr="009F1322">
        <w:rPr>
          <w:rFonts w:ascii="標楷體" w:eastAsia="標楷體" w:hAnsi="標楷體" w:hint="eastAsia"/>
          <w:sz w:val="28"/>
          <w:szCs w:val="28"/>
        </w:rPr>
        <w:t>件，共計1,</w:t>
      </w:r>
      <w:r w:rsidR="00A52886" w:rsidRPr="009F1322">
        <w:rPr>
          <w:rFonts w:ascii="標楷體" w:eastAsia="標楷體" w:hAnsi="標楷體"/>
          <w:sz w:val="28"/>
          <w:szCs w:val="28"/>
        </w:rPr>
        <w:t>646</w:t>
      </w:r>
      <w:r w:rsidR="00A52886" w:rsidRPr="009F1322">
        <w:rPr>
          <w:rFonts w:ascii="標楷體" w:eastAsia="標楷體" w:hAnsi="標楷體" w:hint="eastAsia"/>
          <w:sz w:val="28"/>
          <w:szCs w:val="28"/>
        </w:rPr>
        <w:t>件，經深入調查分析起火原因，以其他(如燃燒雜草或垃圾)</w:t>
      </w:r>
      <w:r w:rsidR="00A52886" w:rsidRPr="009F1322">
        <w:rPr>
          <w:rFonts w:ascii="標楷體" w:eastAsia="標楷體" w:hAnsi="標楷體"/>
          <w:sz w:val="28"/>
          <w:szCs w:val="28"/>
        </w:rPr>
        <w:t>668</w:t>
      </w:r>
      <w:r w:rsidR="00A52886" w:rsidRPr="009F1322">
        <w:rPr>
          <w:rFonts w:ascii="標楷體" w:eastAsia="標楷體" w:hAnsi="標楷體" w:hint="eastAsia"/>
          <w:sz w:val="28"/>
          <w:szCs w:val="28"/>
        </w:rPr>
        <w:t>次(占</w:t>
      </w:r>
      <w:r w:rsidR="00A52886" w:rsidRPr="009F1322">
        <w:rPr>
          <w:rFonts w:ascii="標楷體" w:eastAsia="標楷體" w:hAnsi="標楷體"/>
          <w:sz w:val="28"/>
          <w:szCs w:val="28"/>
        </w:rPr>
        <w:t>40.58</w:t>
      </w:r>
      <w:r w:rsidR="00A52886" w:rsidRPr="009F1322">
        <w:rPr>
          <w:rFonts w:ascii="標楷體" w:eastAsia="標楷體" w:hAnsi="標楷體" w:hint="eastAsia"/>
          <w:sz w:val="28"/>
          <w:szCs w:val="28"/>
        </w:rPr>
        <w:t>％</w:t>
      </w:r>
      <w:r w:rsidRPr="009F1322">
        <w:rPr>
          <w:rFonts w:ascii="標楷體" w:eastAsia="標楷體" w:hAnsi="標楷體" w:hint="eastAsia"/>
          <w:sz w:val="28"/>
          <w:szCs w:val="28"/>
        </w:rPr>
        <w:t>)</w:t>
      </w:r>
      <w:r w:rsidR="00A52886" w:rsidRPr="009F1322">
        <w:rPr>
          <w:rFonts w:ascii="標楷體" w:eastAsia="標楷體" w:hAnsi="標楷體" w:hint="eastAsia"/>
          <w:sz w:val="28"/>
          <w:szCs w:val="28"/>
        </w:rPr>
        <w:t>最多，居次為電氣因素</w:t>
      </w:r>
      <w:r w:rsidR="00A52886" w:rsidRPr="009F1322">
        <w:rPr>
          <w:rFonts w:ascii="標楷體" w:eastAsia="標楷體" w:hAnsi="標楷體"/>
          <w:sz w:val="28"/>
          <w:szCs w:val="28"/>
        </w:rPr>
        <w:t>237</w:t>
      </w:r>
      <w:r w:rsidR="00A52886" w:rsidRPr="009F1322">
        <w:rPr>
          <w:rFonts w:ascii="標楷體" w:eastAsia="標楷體" w:hAnsi="標楷體" w:hint="eastAsia"/>
          <w:sz w:val="28"/>
          <w:szCs w:val="28"/>
        </w:rPr>
        <w:t>次(占</w:t>
      </w:r>
      <w:r w:rsidR="00A52886" w:rsidRPr="009F1322">
        <w:rPr>
          <w:rFonts w:ascii="標楷體" w:eastAsia="標楷體" w:hAnsi="標楷體"/>
          <w:sz w:val="28"/>
          <w:szCs w:val="28"/>
        </w:rPr>
        <w:t>14.39</w:t>
      </w:r>
      <w:r w:rsidR="00A52886" w:rsidRPr="009F1322">
        <w:rPr>
          <w:rFonts w:ascii="標楷體" w:eastAsia="標楷體" w:hAnsi="標楷體" w:hint="eastAsia"/>
          <w:sz w:val="28"/>
          <w:szCs w:val="28"/>
        </w:rPr>
        <w:t>％</w:t>
      </w:r>
      <w:r w:rsidRPr="009F1322">
        <w:rPr>
          <w:rFonts w:ascii="標楷體" w:eastAsia="標楷體" w:hAnsi="標楷體" w:hint="eastAsia"/>
          <w:sz w:val="28"/>
          <w:szCs w:val="28"/>
        </w:rPr>
        <w:t>)</w:t>
      </w:r>
      <w:r w:rsidR="00A52886" w:rsidRPr="009F1322">
        <w:rPr>
          <w:rFonts w:ascii="標楷體" w:eastAsia="標楷體" w:hAnsi="標楷體" w:hint="eastAsia"/>
          <w:sz w:val="28"/>
          <w:szCs w:val="28"/>
        </w:rPr>
        <w:t>，爐火烹調</w:t>
      </w:r>
      <w:r w:rsidR="00A52886" w:rsidRPr="009F1322">
        <w:rPr>
          <w:rFonts w:ascii="標楷體" w:eastAsia="標楷體" w:hAnsi="標楷體"/>
          <w:sz w:val="28"/>
          <w:szCs w:val="28"/>
        </w:rPr>
        <w:t>235</w:t>
      </w:r>
      <w:r w:rsidR="00A52886" w:rsidRPr="009F1322">
        <w:rPr>
          <w:rFonts w:ascii="標楷體" w:eastAsia="標楷體" w:hAnsi="標楷體" w:hint="eastAsia"/>
          <w:sz w:val="28"/>
          <w:szCs w:val="28"/>
        </w:rPr>
        <w:t>次(占1</w:t>
      </w:r>
      <w:r w:rsidR="00A52886" w:rsidRPr="009F1322">
        <w:rPr>
          <w:rFonts w:ascii="標楷體" w:eastAsia="標楷體" w:hAnsi="標楷體"/>
          <w:sz w:val="28"/>
          <w:szCs w:val="28"/>
        </w:rPr>
        <w:t>4.27</w:t>
      </w:r>
      <w:r w:rsidR="00A52886" w:rsidRPr="009F1322">
        <w:rPr>
          <w:rFonts w:ascii="標楷體" w:eastAsia="標楷體" w:hAnsi="標楷體" w:hint="eastAsia"/>
          <w:sz w:val="28"/>
          <w:szCs w:val="28"/>
        </w:rPr>
        <w:t>％</w:t>
      </w:r>
      <w:r w:rsidRPr="009F1322">
        <w:rPr>
          <w:rFonts w:ascii="標楷體" w:eastAsia="標楷體" w:hAnsi="標楷體" w:hint="eastAsia"/>
          <w:sz w:val="28"/>
          <w:szCs w:val="28"/>
        </w:rPr>
        <w:t>)</w:t>
      </w:r>
      <w:r w:rsidR="00A52886" w:rsidRPr="009F1322">
        <w:rPr>
          <w:rFonts w:ascii="標楷體" w:eastAsia="標楷體" w:hAnsi="標楷體" w:hint="eastAsia"/>
          <w:sz w:val="28"/>
          <w:szCs w:val="28"/>
        </w:rPr>
        <w:t>居第三。本府消防局將持續執行民眾防火宣導及防火管理工作，並依內政部函頒「檢警消縱火聯防作業要點」規定，加強檢察、警察及消防機關間密切合作，共同防制縱火案件之發生，以確保市民生命財產安全。</w:t>
      </w:r>
    </w:p>
    <w:p w:rsidR="002727E6" w:rsidRPr="009F1322" w:rsidRDefault="008F1D70" w:rsidP="00D1478E">
      <w:pPr>
        <w:spacing w:line="360" w:lineRule="exact"/>
        <w:ind w:left="560" w:hangingChars="200" w:hanging="560"/>
        <w:jc w:val="both"/>
        <w:rPr>
          <w:rFonts w:ascii="標楷體" w:eastAsia="標楷體" w:hAnsi="標楷體"/>
          <w:sz w:val="28"/>
          <w:szCs w:val="28"/>
        </w:rPr>
      </w:pPr>
      <w:r w:rsidRPr="009F1322">
        <w:rPr>
          <w:rFonts w:ascii="標楷體" w:eastAsia="標楷體" w:hAnsi="標楷體" w:hint="eastAsia"/>
          <w:sz w:val="28"/>
          <w:szCs w:val="28"/>
        </w:rPr>
        <w:t>(</w:t>
      </w:r>
      <w:r w:rsidR="00A52886" w:rsidRPr="009F1322">
        <w:rPr>
          <w:rFonts w:ascii="標楷體" w:eastAsia="標楷體" w:hAnsi="標楷體" w:hint="eastAsia"/>
          <w:sz w:val="28"/>
          <w:szCs w:val="28"/>
        </w:rPr>
        <w:t>三</w:t>
      </w:r>
      <w:r w:rsidRPr="009F1322">
        <w:rPr>
          <w:rFonts w:ascii="標楷體" w:eastAsia="標楷體" w:hAnsi="標楷體" w:hint="eastAsia"/>
          <w:sz w:val="28"/>
          <w:szCs w:val="28"/>
        </w:rPr>
        <w:t>)</w:t>
      </w:r>
      <w:r w:rsidR="00A52886" w:rsidRPr="009F1322">
        <w:rPr>
          <w:rFonts w:ascii="標楷體" w:eastAsia="標楷體" w:hAnsi="標楷體" w:hint="eastAsia"/>
          <w:sz w:val="28"/>
          <w:szCs w:val="28"/>
        </w:rPr>
        <w:t>為強化便民服務，本府消防局規劃多處據點供民眾申請火災證明書及</w:t>
      </w:r>
      <w:bookmarkStart w:id="1" w:name="OLE_LINK2"/>
      <w:r w:rsidR="00A52886" w:rsidRPr="009F1322">
        <w:rPr>
          <w:rFonts w:ascii="標楷體" w:eastAsia="標楷體" w:hAnsi="標楷體" w:hint="eastAsia"/>
          <w:sz w:val="28"/>
          <w:szCs w:val="28"/>
        </w:rPr>
        <w:t>火災調查資料</w:t>
      </w:r>
      <w:bookmarkEnd w:id="1"/>
      <w:r w:rsidR="00A52886" w:rsidRPr="009F1322">
        <w:rPr>
          <w:rFonts w:ascii="標楷體" w:eastAsia="標楷體" w:hAnsi="標楷體" w:hint="eastAsia"/>
          <w:sz w:val="28"/>
          <w:szCs w:val="28"/>
        </w:rPr>
        <w:t>，並簡化行政流程，民眾申請即可當場核發領取，10</w:t>
      </w:r>
      <w:r w:rsidR="00A52886" w:rsidRPr="009F1322">
        <w:rPr>
          <w:rFonts w:ascii="標楷體" w:eastAsia="標楷體" w:hAnsi="標楷體"/>
          <w:sz w:val="28"/>
          <w:szCs w:val="28"/>
        </w:rPr>
        <w:t>8</w:t>
      </w:r>
      <w:r w:rsidR="00A52886" w:rsidRPr="009F1322">
        <w:rPr>
          <w:rFonts w:ascii="標楷體" w:eastAsia="標楷體" w:hAnsi="標楷體" w:hint="eastAsia"/>
          <w:sz w:val="28"/>
          <w:szCs w:val="28"/>
        </w:rPr>
        <w:t>年1月至6月共計核發火災證明書</w:t>
      </w:r>
      <w:r w:rsidR="00A52886" w:rsidRPr="009F1322">
        <w:rPr>
          <w:rFonts w:ascii="標楷體" w:eastAsia="標楷體" w:hAnsi="標楷體"/>
          <w:sz w:val="28"/>
          <w:szCs w:val="28"/>
        </w:rPr>
        <w:t>104</w:t>
      </w:r>
      <w:r w:rsidR="00A52886" w:rsidRPr="009F1322">
        <w:rPr>
          <w:rFonts w:ascii="標楷體" w:eastAsia="標楷體" w:hAnsi="標楷體" w:hint="eastAsia"/>
          <w:sz w:val="28"/>
          <w:szCs w:val="28"/>
        </w:rPr>
        <w:t>件、火災調查資料</w:t>
      </w:r>
      <w:r w:rsidR="00A52886" w:rsidRPr="009F1322">
        <w:rPr>
          <w:rFonts w:ascii="標楷體" w:eastAsia="標楷體" w:hAnsi="標楷體"/>
          <w:sz w:val="28"/>
          <w:szCs w:val="28"/>
        </w:rPr>
        <w:t>44</w:t>
      </w:r>
      <w:r w:rsidR="00A52886" w:rsidRPr="009F1322">
        <w:rPr>
          <w:rFonts w:ascii="標楷體" w:eastAsia="標楷體" w:hAnsi="標楷體" w:hint="eastAsia"/>
          <w:sz w:val="28"/>
          <w:szCs w:val="28"/>
        </w:rPr>
        <w:t>件。</w:t>
      </w:r>
    </w:p>
    <w:p w:rsidR="00A52886" w:rsidRPr="009F1322" w:rsidRDefault="00A52886" w:rsidP="00D1478E">
      <w:pPr>
        <w:pStyle w:val="affffffff7"/>
        <w:spacing w:beforeLines="50" w:before="180" w:after="0" w:line="440" w:lineRule="exact"/>
        <w:jc w:val="both"/>
        <w:rPr>
          <w:rFonts w:ascii="標楷體" w:eastAsia="標楷體" w:hAnsi="標楷體"/>
        </w:rPr>
      </w:pPr>
      <w:r w:rsidRPr="009F1322">
        <w:rPr>
          <w:rFonts w:ascii="標楷體" w:eastAsia="標楷體" w:hAnsi="標楷體" w:hint="eastAsia"/>
        </w:rPr>
        <w:t>七、火警受理及其</w:t>
      </w:r>
      <w:r w:rsidRPr="009F1322">
        <w:rPr>
          <w:rFonts w:ascii="標楷體" w:eastAsia="標楷體" w:hAnsi="標楷體"/>
        </w:rPr>
        <w:t>他</w:t>
      </w:r>
      <w:r w:rsidRPr="009F1322">
        <w:rPr>
          <w:rFonts w:ascii="標楷體" w:eastAsia="標楷體" w:hAnsi="標楷體" w:hint="eastAsia"/>
        </w:rPr>
        <w:t>工作</w:t>
      </w:r>
    </w:p>
    <w:p w:rsidR="00A52886" w:rsidRPr="009F1322" w:rsidRDefault="008F1D70" w:rsidP="00D1478E">
      <w:pPr>
        <w:spacing w:beforeLines="50" w:before="180" w:line="360" w:lineRule="exact"/>
        <w:ind w:left="560" w:hangingChars="200" w:hanging="560"/>
        <w:jc w:val="both"/>
        <w:rPr>
          <w:rFonts w:ascii="標楷體" w:eastAsia="標楷體" w:hAnsi="標楷體"/>
          <w:sz w:val="28"/>
          <w:szCs w:val="28"/>
        </w:rPr>
      </w:pPr>
      <w:r w:rsidRPr="009F1322">
        <w:rPr>
          <w:rFonts w:ascii="標楷體" w:eastAsia="標楷體" w:hAnsi="標楷體" w:hint="eastAsia"/>
          <w:sz w:val="28"/>
          <w:szCs w:val="28"/>
        </w:rPr>
        <w:t>(</w:t>
      </w:r>
      <w:r w:rsidR="00A52886" w:rsidRPr="009F1322">
        <w:rPr>
          <w:rFonts w:ascii="標楷體" w:eastAsia="標楷體" w:hAnsi="標楷體" w:hint="eastAsia"/>
          <w:sz w:val="28"/>
          <w:szCs w:val="28"/>
        </w:rPr>
        <w:t>一</w:t>
      </w:r>
      <w:r w:rsidRPr="009F1322">
        <w:rPr>
          <w:rFonts w:ascii="標楷體" w:eastAsia="標楷體" w:hAnsi="標楷體" w:hint="eastAsia"/>
          <w:sz w:val="28"/>
          <w:szCs w:val="28"/>
        </w:rPr>
        <w:t>)</w:t>
      </w:r>
      <w:r w:rsidR="00A52886" w:rsidRPr="009F1322">
        <w:rPr>
          <w:rFonts w:ascii="標楷體" w:eastAsia="標楷體" w:hAnsi="標楷體" w:hint="eastAsia"/>
          <w:sz w:val="28"/>
          <w:szCs w:val="28"/>
        </w:rPr>
        <w:t>本府消防局108年1月至6月受理民眾火警報案計2,323件，並派遣24,796人</w:t>
      </w:r>
      <w:r w:rsidR="00A52886" w:rsidRPr="009F1322">
        <w:rPr>
          <w:rFonts w:ascii="標楷體" w:eastAsia="標楷體" w:hAnsi="標楷體" w:hint="eastAsia"/>
          <w:sz w:val="28"/>
          <w:szCs w:val="28"/>
        </w:rPr>
        <w:lastRenderedPageBreak/>
        <w:t>次、9,711車次執行火災搶救。</w:t>
      </w:r>
    </w:p>
    <w:p w:rsidR="00A52886" w:rsidRPr="009F1322" w:rsidRDefault="00D1478E" w:rsidP="00D1478E">
      <w:pPr>
        <w:spacing w:line="360" w:lineRule="exact"/>
        <w:ind w:left="560" w:hangingChars="200" w:hanging="560"/>
        <w:jc w:val="both"/>
        <w:rPr>
          <w:rFonts w:ascii="標楷體" w:eastAsia="標楷體" w:hAnsi="標楷體"/>
          <w:sz w:val="28"/>
          <w:szCs w:val="28"/>
        </w:rPr>
      </w:pPr>
      <w:r w:rsidRPr="009F1322">
        <w:rPr>
          <w:rFonts w:ascii="標楷體" w:eastAsia="標楷體" w:hAnsi="標楷體" w:hint="eastAsia"/>
          <w:sz w:val="28"/>
          <w:szCs w:val="28"/>
        </w:rPr>
        <w:t>(二)</w:t>
      </w:r>
      <w:r w:rsidR="00A52886" w:rsidRPr="009F1322">
        <w:rPr>
          <w:rFonts w:ascii="標楷體" w:eastAsia="標楷體" w:hAnsi="標楷體" w:hint="eastAsia"/>
          <w:sz w:val="28"/>
          <w:szCs w:val="28"/>
        </w:rPr>
        <w:t>本府消防局為應市民的需求，108年1月至6月案件數量統計：抓蛇1,651件、動物救援</w:t>
      </w:r>
      <w:r w:rsidR="008F1D70" w:rsidRPr="009F1322">
        <w:rPr>
          <w:rFonts w:ascii="標楷體" w:eastAsia="標楷體" w:hAnsi="標楷體" w:hint="eastAsia"/>
          <w:sz w:val="28"/>
          <w:szCs w:val="28"/>
        </w:rPr>
        <w:t>(</w:t>
      </w:r>
      <w:r w:rsidR="00A52886" w:rsidRPr="009F1322">
        <w:rPr>
          <w:rFonts w:ascii="標楷體" w:eastAsia="標楷體" w:hAnsi="標楷體" w:hint="eastAsia"/>
          <w:sz w:val="28"/>
          <w:szCs w:val="28"/>
        </w:rPr>
        <w:t>救狗、貓等</w:t>
      </w:r>
      <w:r w:rsidR="008F1D70" w:rsidRPr="009F1322">
        <w:rPr>
          <w:rFonts w:ascii="標楷體" w:eastAsia="標楷體" w:hAnsi="標楷體" w:hint="eastAsia"/>
          <w:sz w:val="28"/>
          <w:szCs w:val="28"/>
        </w:rPr>
        <w:t>)</w:t>
      </w:r>
      <w:r w:rsidR="00A52886" w:rsidRPr="009F1322">
        <w:rPr>
          <w:rFonts w:ascii="標楷體" w:eastAsia="標楷體" w:hAnsi="標楷體" w:hint="eastAsia"/>
          <w:sz w:val="28"/>
          <w:szCs w:val="28"/>
        </w:rPr>
        <w:t>223件、電梯受困解危137件。</w:t>
      </w:r>
    </w:p>
    <w:p w:rsidR="00A52886" w:rsidRPr="009F1322" w:rsidRDefault="00A52886" w:rsidP="00D1478E">
      <w:pPr>
        <w:pStyle w:val="affffffff7"/>
        <w:spacing w:beforeLines="50" w:before="180" w:after="0" w:line="440" w:lineRule="exact"/>
        <w:jc w:val="both"/>
        <w:rPr>
          <w:rFonts w:ascii="標楷體" w:eastAsia="標楷體" w:hAnsi="標楷體"/>
        </w:rPr>
      </w:pPr>
      <w:r w:rsidRPr="009F1322">
        <w:rPr>
          <w:rFonts w:ascii="標楷體" w:eastAsia="標楷體" w:hAnsi="標楷體" w:hint="eastAsia"/>
        </w:rPr>
        <w:t>八、消防分隊廳舍結構補強</w:t>
      </w:r>
    </w:p>
    <w:p w:rsidR="002727E6" w:rsidRPr="009F1322" w:rsidRDefault="00A52886" w:rsidP="00D1478E">
      <w:pPr>
        <w:spacing w:beforeLines="50" w:before="180" w:line="360" w:lineRule="exact"/>
        <w:ind w:firstLineChars="200" w:firstLine="560"/>
        <w:jc w:val="both"/>
        <w:rPr>
          <w:rFonts w:ascii="標楷體" w:eastAsia="標楷體" w:hAnsi="標楷體"/>
          <w:sz w:val="28"/>
          <w:szCs w:val="28"/>
        </w:rPr>
      </w:pPr>
      <w:r w:rsidRPr="009F1322">
        <w:rPr>
          <w:rFonts w:ascii="標楷體" w:eastAsia="標楷體" w:hAnsi="標楷體" w:hint="eastAsia"/>
          <w:sz w:val="28"/>
          <w:szCs w:val="28"/>
        </w:rPr>
        <w:t>為強化消防救災建物結構，本府消防局獲行政院補助前瞻基礎建設計畫特別經費以進行老舊消防廳舍補強工程。第一期補強計畫繼前鎮分隊於107年12月竣工後，左營分隊於108年5月竣工，瑞隆分隊亦於5月開工。其餘茄萣、美濃以及</w:t>
      </w:r>
      <w:smartTag w:uri="urn:schemas-microsoft-com:office:smarttags" w:element="chmetcnv">
        <w:smartTagPr>
          <w:attr w:name="TCSC" w:val="1"/>
          <w:attr w:name="NumberType" w:val="3"/>
          <w:attr w:name="Negative" w:val="False"/>
          <w:attr w:name="HasSpace" w:val="False"/>
          <w:attr w:name="SourceValue" w:val="5"/>
          <w:attr w:name="UnitName" w:val="甲"/>
        </w:smartTagPr>
        <w:r w:rsidRPr="009F1322">
          <w:rPr>
            <w:rFonts w:ascii="標楷體" w:eastAsia="標楷體" w:hAnsi="標楷體" w:hint="eastAsia"/>
            <w:sz w:val="28"/>
            <w:szCs w:val="28"/>
          </w:rPr>
          <w:t>五甲</w:t>
        </w:r>
      </w:smartTag>
      <w:r w:rsidRPr="009F1322">
        <w:rPr>
          <w:rFonts w:ascii="標楷體" w:eastAsia="標楷體" w:hAnsi="標楷體" w:hint="eastAsia"/>
          <w:sz w:val="28"/>
          <w:szCs w:val="28"/>
        </w:rPr>
        <w:t>分隊等補強工程已陸續辦理發包及決標。第二期補強計畫則於108年度起陸續進行詳評、規劃設計以持續提昇廳舍耐震能力確保同仁駐地安全。</w:t>
      </w:r>
    </w:p>
    <w:p w:rsidR="00A52886" w:rsidRPr="009F1322" w:rsidRDefault="00A52886" w:rsidP="005D27E3">
      <w:pPr>
        <w:spacing w:line="360" w:lineRule="exact"/>
        <w:jc w:val="both"/>
        <w:rPr>
          <w:rFonts w:ascii="標楷體" w:eastAsia="標楷體" w:hAnsi="標楷體"/>
          <w:sz w:val="28"/>
          <w:szCs w:val="28"/>
        </w:rPr>
      </w:pPr>
    </w:p>
    <w:p w:rsidR="00A52886" w:rsidRPr="009F1322" w:rsidRDefault="00A52886" w:rsidP="005D27E3">
      <w:pPr>
        <w:spacing w:line="360" w:lineRule="exact"/>
        <w:jc w:val="both"/>
        <w:rPr>
          <w:rFonts w:ascii="標楷體" w:eastAsia="標楷體" w:hAnsi="標楷體"/>
          <w:sz w:val="28"/>
          <w:szCs w:val="28"/>
        </w:rPr>
      </w:pPr>
    </w:p>
    <w:p w:rsidR="005C60C6" w:rsidRPr="009F1322" w:rsidRDefault="005C60C6" w:rsidP="005D27E3">
      <w:pPr>
        <w:spacing w:line="360" w:lineRule="exact"/>
        <w:jc w:val="both"/>
        <w:rPr>
          <w:rFonts w:ascii="標楷體" w:eastAsia="標楷體" w:hAnsi="標楷體"/>
          <w:sz w:val="28"/>
          <w:szCs w:val="28"/>
        </w:rPr>
      </w:pPr>
    </w:p>
    <w:p w:rsidR="005D27E3" w:rsidRPr="009F1322" w:rsidRDefault="005D27E3" w:rsidP="005D27E3">
      <w:pPr>
        <w:spacing w:line="360" w:lineRule="exact"/>
        <w:rPr>
          <w:rFonts w:ascii="標楷體" w:eastAsia="標楷體" w:hAnsi="標楷體"/>
          <w:sz w:val="28"/>
          <w:szCs w:val="28"/>
        </w:rPr>
      </w:pPr>
    </w:p>
    <w:p w:rsidR="00010D0B" w:rsidRPr="009F1322" w:rsidRDefault="00010D0B">
      <w:pPr>
        <w:rPr>
          <w:rFonts w:ascii="標楷體" w:eastAsia="標楷體" w:hAnsi="標楷體"/>
          <w:sz w:val="28"/>
          <w:szCs w:val="28"/>
        </w:rPr>
      </w:pPr>
    </w:p>
    <w:sectPr w:rsidR="00010D0B" w:rsidRPr="009F1322" w:rsidSect="00052162">
      <w:footerReference w:type="default" r:id="rId8"/>
      <w:pgSz w:w="11906" w:h="16838" w:code="9"/>
      <w:pgMar w:top="851" w:right="851" w:bottom="851" w:left="851" w:header="851"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273" w:rsidRDefault="00580273" w:rsidP="00F43485">
      <w:r>
        <w:separator/>
      </w:r>
    </w:p>
  </w:endnote>
  <w:endnote w:type="continuationSeparator" w:id="0">
    <w:p w:rsidR="00580273" w:rsidRDefault="00580273"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粗圓體">
    <w:charset w:val="88"/>
    <w:family w:val="modern"/>
    <w:pitch w:val="fixed"/>
    <w:sig w:usb0="80000001" w:usb1="28091800" w:usb2="00000016"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1" w:usb1="08080000" w:usb2="00000010"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9B0" w:rsidRPr="002531C2" w:rsidRDefault="003859B0" w:rsidP="002531C2">
    <w:pPr>
      <w:pStyle w:val="ad"/>
      <w:jc w:val="center"/>
    </w:pPr>
    <w:r>
      <w:fldChar w:fldCharType="begin"/>
    </w:r>
    <w:r>
      <w:instrText>PAGE   \* MERGEFORMAT</w:instrText>
    </w:r>
    <w:r>
      <w:fldChar w:fldCharType="separate"/>
    </w:r>
    <w:r w:rsidR="00097E72" w:rsidRPr="00097E72">
      <w:rPr>
        <w:noProof/>
        <w:lang w:val="zh-TW"/>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273" w:rsidRDefault="00580273" w:rsidP="00F43485">
      <w:r>
        <w:separator/>
      </w:r>
    </w:p>
  </w:footnote>
  <w:footnote w:type="continuationSeparator" w:id="0">
    <w:p w:rsidR="00580273" w:rsidRDefault="00580273"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00B58DB"/>
    <w:multiLevelType w:val="hybridMultilevel"/>
    <w:tmpl w:val="363053B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08A95C67"/>
    <w:multiLevelType w:val="hybridMultilevel"/>
    <w:tmpl w:val="627C9EA0"/>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0AF75714"/>
    <w:multiLevelType w:val="hybridMultilevel"/>
    <w:tmpl w:val="95CAFAFE"/>
    <w:lvl w:ilvl="0" w:tplc="A5C61CC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0C096B3E"/>
    <w:multiLevelType w:val="hybridMultilevel"/>
    <w:tmpl w:val="1FD487B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0CD0311B"/>
    <w:multiLevelType w:val="hybridMultilevel"/>
    <w:tmpl w:val="7F369B24"/>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7">
    <w:nsid w:val="0DE06FDA"/>
    <w:multiLevelType w:val="hybridMultilevel"/>
    <w:tmpl w:val="20A2582C"/>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0E1C79E3"/>
    <w:multiLevelType w:val="hybridMultilevel"/>
    <w:tmpl w:val="C780F7FA"/>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nsid w:val="11EE7A3C"/>
    <w:multiLevelType w:val="hybridMultilevel"/>
    <w:tmpl w:val="61662166"/>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126F4E47"/>
    <w:multiLevelType w:val="hybridMultilevel"/>
    <w:tmpl w:val="E8D25014"/>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179F5F81"/>
    <w:multiLevelType w:val="hybridMultilevel"/>
    <w:tmpl w:val="0504E98A"/>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1ED75BE8"/>
    <w:multiLevelType w:val="hybridMultilevel"/>
    <w:tmpl w:val="328CA36A"/>
    <w:lvl w:ilvl="0" w:tplc="3AA8BC38">
      <w:start w:val="1"/>
      <w:numFmt w:val="upperLetter"/>
      <w:lvlText w:val="%1."/>
      <w:lvlJc w:val="left"/>
      <w:pPr>
        <w:ind w:left="2369" w:hanging="360"/>
      </w:pPr>
    </w:lvl>
    <w:lvl w:ilvl="1" w:tplc="04090019">
      <w:start w:val="1"/>
      <w:numFmt w:val="ideographTraditional"/>
      <w:lvlText w:val="%2、"/>
      <w:lvlJc w:val="left"/>
      <w:pPr>
        <w:ind w:left="2969" w:hanging="480"/>
      </w:pPr>
    </w:lvl>
    <w:lvl w:ilvl="2" w:tplc="0409001B">
      <w:start w:val="1"/>
      <w:numFmt w:val="lowerRoman"/>
      <w:lvlText w:val="%3."/>
      <w:lvlJc w:val="right"/>
      <w:pPr>
        <w:ind w:left="3449" w:hanging="480"/>
      </w:pPr>
    </w:lvl>
    <w:lvl w:ilvl="3" w:tplc="0409000F">
      <w:start w:val="1"/>
      <w:numFmt w:val="decimal"/>
      <w:lvlText w:val="%4."/>
      <w:lvlJc w:val="left"/>
      <w:pPr>
        <w:ind w:left="3929" w:hanging="480"/>
      </w:pPr>
    </w:lvl>
    <w:lvl w:ilvl="4" w:tplc="04090019">
      <w:start w:val="1"/>
      <w:numFmt w:val="ideographTraditional"/>
      <w:lvlText w:val="%5、"/>
      <w:lvlJc w:val="left"/>
      <w:pPr>
        <w:ind w:left="4409" w:hanging="480"/>
      </w:pPr>
    </w:lvl>
    <w:lvl w:ilvl="5" w:tplc="0409001B">
      <w:start w:val="1"/>
      <w:numFmt w:val="lowerRoman"/>
      <w:lvlText w:val="%6."/>
      <w:lvlJc w:val="right"/>
      <w:pPr>
        <w:ind w:left="4889" w:hanging="480"/>
      </w:pPr>
    </w:lvl>
    <w:lvl w:ilvl="6" w:tplc="0409000F">
      <w:start w:val="1"/>
      <w:numFmt w:val="decimal"/>
      <w:lvlText w:val="%7."/>
      <w:lvlJc w:val="left"/>
      <w:pPr>
        <w:ind w:left="5369" w:hanging="480"/>
      </w:pPr>
    </w:lvl>
    <w:lvl w:ilvl="7" w:tplc="04090019">
      <w:start w:val="1"/>
      <w:numFmt w:val="ideographTraditional"/>
      <w:lvlText w:val="%8、"/>
      <w:lvlJc w:val="left"/>
      <w:pPr>
        <w:ind w:left="5849" w:hanging="480"/>
      </w:pPr>
    </w:lvl>
    <w:lvl w:ilvl="8" w:tplc="0409001B">
      <w:start w:val="1"/>
      <w:numFmt w:val="lowerRoman"/>
      <w:lvlText w:val="%9."/>
      <w:lvlJc w:val="right"/>
      <w:pPr>
        <w:ind w:left="6329" w:hanging="480"/>
      </w:pPr>
    </w:lvl>
  </w:abstractNum>
  <w:abstractNum w:abstractNumId="23">
    <w:nsid w:val="22E734DE"/>
    <w:multiLevelType w:val="hybridMultilevel"/>
    <w:tmpl w:val="8E4C9B3C"/>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28063695"/>
    <w:multiLevelType w:val="hybridMultilevel"/>
    <w:tmpl w:val="7C5437F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nsid w:val="29FB2C4B"/>
    <w:multiLevelType w:val="hybridMultilevel"/>
    <w:tmpl w:val="A78EA5A6"/>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36662D2B"/>
    <w:multiLevelType w:val="hybridMultilevel"/>
    <w:tmpl w:val="831C3D8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3746427C"/>
    <w:multiLevelType w:val="hybridMultilevel"/>
    <w:tmpl w:val="14B81B34"/>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37EA3931"/>
    <w:multiLevelType w:val="hybridMultilevel"/>
    <w:tmpl w:val="CDC2063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0">
    <w:nsid w:val="38DB6827"/>
    <w:multiLevelType w:val="hybridMultilevel"/>
    <w:tmpl w:val="ED28D2C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nsid w:val="38F5434B"/>
    <w:multiLevelType w:val="hybridMultilevel"/>
    <w:tmpl w:val="65D4EC4E"/>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nsid w:val="395C39B3"/>
    <w:multiLevelType w:val="hybridMultilevel"/>
    <w:tmpl w:val="6658D40C"/>
    <w:lvl w:ilvl="0" w:tplc="A5C61CC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nsid w:val="3E61486D"/>
    <w:multiLevelType w:val="hybridMultilevel"/>
    <w:tmpl w:val="68D88086"/>
    <w:lvl w:ilvl="0" w:tplc="974222AA">
      <w:start w:val="1"/>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nsid w:val="42A73E9D"/>
    <w:multiLevelType w:val="hybridMultilevel"/>
    <w:tmpl w:val="BF942CA4"/>
    <w:lvl w:ilvl="0" w:tplc="FFB2DB82">
      <w:start w:val="1"/>
      <w:numFmt w:val="decimal"/>
      <w:lvlText w:val="%1."/>
      <w:lvlJc w:val="left"/>
      <w:pPr>
        <w:ind w:left="885" w:hanging="36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35">
    <w:nsid w:val="47292059"/>
    <w:multiLevelType w:val="hybridMultilevel"/>
    <w:tmpl w:val="BC7C6340"/>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37">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8">
    <w:nsid w:val="4E2815E4"/>
    <w:multiLevelType w:val="hybridMultilevel"/>
    <w:tmpl w:val="CDC2063E"/>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40">
    <w:nsid w:val="5A177C72"/>
    <w:multiLevelType w:val="hybridMultilevel"/>
    <w:tmpl w:val="7638DB7E"/>
    <w:lvl w:ilvl="0" w:tplc="479A2DAC">
      <w:start w:val="2"/>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nsid w:val="5F213BE5"/>
    <w:multiLevelType w:val="hybridMultilevel"/>
    <w:tmpl w:val="6E4254F8"/>
    <w:lvl w:ilvl="0" w:tplc="974222A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2">
    <w:nsid w:val="69D0122D"/>
    <w:multiLevelType w:val="hybridMultilevel"/>
    <w:tmpl w:val="87E2736E"/>
    <w:lvl w:ilvl="0" w:tplc="974222AA">
      <w:start w:val="1"/>
      <w:numFmt w:val="decimal"/>
      <w:lvlText w:val="%1."/>
      <w:lvlJc w:val="left"/>
      <w:pPr>
        <w:ind w:left="84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3">
    <w:nsid w:val="6AFA442C"/>
    <w:multiLevelType w:val="hybridMultilevel"/>
    <w:tmpl w:val="543E52F0"/>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4">
    <w:nsid w:val="6D110538"/>
    <w:multiLevelType w:val="hybridMultilevel"/>
    <w:tmpl w:val="2A020B2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6">
    <w:nsid w:val="71EE190E"/>
    <w:multiLevelType w:val="hybridMultilevel"/>
    <w:tmpl w:val="6F8A834C"/>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49">
    <w:nsid w:val="76EA4DA7"/>
    <w:multiLevelType w:val="hybridMultilevel"/>
    <w:tmpl w:val="2C78654E"/>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0">
    <w:nsid w:val="78F52FD4"/>
    <w:multiLevelType w:val="hybridMultilevel"/>
    <w:tmpl w:val="BA001632"/>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1">
    <w:nsid w:val="7CA2308A"/>
    <w:multiLevelType w:val="hybridMultilevel"/>
    <w:tmpl w:val="696AA216"/>
    <w:lvl w:ilvl="0" w:tplc="E2903EB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45"/>
  </w:num>
  <w:num w:numId="2">
    <w:abstractNumId w:val="39"/>
  </w:num>
  <w:num w:numId="3">
    <w:abstractNumId w:val="48"/>
  </w:num>
  <w:num w:numId="4">
    <w:abstractNumId w:val="24"/>
  </w:num>
  <w:num w:numId="5">
    <w:abstractNumId w:val="36"/>
  </w:num>
  <w:num w:numId="6">
    <w:abstractNumId w:val="47"/>
  </w:num>
  <w:num w:numId="7">
    <w:abstractNumId w:val="37"/>
  </w:num>
  <w:num w:numId="8">
    <w:abstractNumId w:val="10"/>
  </w:num>
  <w:num w:numId="9">
    <w:abstractNumId w:val="11"/>
  </w:num>
  <w:num w:numId="10">
    <w:abstractNumId w:val="16"/>
  </w:num>
  <w:num w:numId="11">
    <w:abstractNumId w:val="44"/>
  </w:num>
  <w:num w:numId="12">
    <w:abstractNumId w:val="12"/>
  </w:num>
  <w:num w:numId="13">
    <w:abstractNumId w:val="14"/>
  </w:num>
  <w:num w:numId="14">
    <w:abstractNumId w:val="46"/>
  </w:num>
  <w:num w:numId="15">
    <w:abstractNumId w:val="43"/>
  </w:num>
  <w:num w:numId="16">
    <w:abstractNumId w:val="50"/>
  </w:num>
  <w:num w:numId="17">
    <w:abstractNumId w:val="19"/>
  </w:num>
  <w:num w:numId="18">
    <w:abstractNumId w:val="31"/>
  </w:num>
  <w:num w:numId="19">
    <w:abstractNumId w:val="15"/>
  </w:num>
  <w:num w:numId="20">
    <w:abstractNumId w:val="51"/>
  </w:num>
  <w:num w:numId="21">
    <w:abstractNumId w:val="49"/>
  </w:num>
  <w:num w:numId="22">
    <w:abstractNumId w:val="13"/>
  </w:num>
  <w:num w:numId="23">
    <w:abstractNumId w:val="32"/>
  </w:num>
  <w:num w:numId="24">
    <w:abstractNumId w:val="30"/>
  </w:num>
  <w:num w:numId="25">
    <w:abstractNumId w:val="28"/>
  </w:num>
  <w:num w:numId="26">
    <w:abstractNumId w:val="9"/>
  </w:num>
  <w:num w:numId="27">
    <w:abstractNumId w:val="42"/>
  </w:num>
  <w:num w:numId="28">
    <w:abstractNumId w:val="26"/>
  </w:num>
  <w:num w:numId="29">
    <w:abstractNumId w:val="35"/>
  </w:num>
  <w:num w:numId="30">
    <w:abstractNumId w:val="20"/>
  </w:num>
  <w:num w:numId="31">
    <w:abstractNumId w:val="25"/>
  </w:num>
  <w:num w:numId="32">
    <w:abstractNumId w:val="38"/>
  </w:num>
  <w:num w:numId="33">
    <w:abstractNumId w:val="29"/>
  </w:num>
  <w:num w:numId="34">
    <w:abstractNumId w:val="21"/>
  </w:num>
  <w:num w:numId="35">
    <w:abstractNumId w:val="17"/>
  </w:num>
  <w:num w:numId="36">
    <w:abstractNumId w:val="18"/>
  </w:num>
  <w:num w:numId="37">
    <w:abstractNumId w:val="23"/>
  </w:num>
  <w:num w:numId="38">
    <w:abstractNumId w:val="33"/>
  </w:num>
  <w:num w:numId="39">
    <w:abstractNumId w:val="41"/>
  </w:num>
  <w:num w:numId="40">
    <w:abstractNumId w:val="27"/>
  </w:num>
  <w:num w:numId="41">
    <w:abstractNumId w:val="40"/>
  </w:num>
  <w:num w:numId="42">
    <w:abstractNumId w:val="34"/>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10B97"/>
    <w:rsid w:val="00010D0B"/>
    <w:rsid w:val="00012150"/>
    <w:rsid w:val="00017B15"/>
    <w:rsid w:val="00032A69"/>
    <w:rsid w:val="00034283"/>
    <w:rsid w:val="00051A50"/>
    <w:rsid w:val="00052162"/>
    <w:rsid w:val="00052CDA"/>
    <w:rsid w:val="00081575"/>
    <w:rsid w:val="00085414"/>
    <w:rsid w:val="00085DAE"/>
    <w:rsid w:val="00097E72"/>
    <w:rsid w:val="000A0961"/>
    <w:rsid w:val="000A2F02"/>
    <w:rsid w:val="000B1116"/>
    <w:rsid w:val="000E0E0C"/>
    <w:rsid w:val="001250ED"/>
    <w:rsid w:val="00151C31"/>
    <w:rsid w:val="00174590"/>
    <w:rsid w:val="00185125"/>
    <w:rsid w:val="001A3DB4"/>
    <w:rsid w:val="001B1483"/>
    <w:rsid w:val="001B1AEB"/>
    <w:rsid w:val="001B512B"/>
    <w:rsid w:val="001D26A2"/>
    <w:rsid w:val="001F2147"/>
    <w:rsid w:val="002338AF"/>
    <w:rsid w:val="00245692"/>
    <w:rsid w:val="002531C2"/>
    <w:rsid w:val="002727E6"/>
    <w:rsid w:val="00280689"/>
    <w:rsid w:val="00282F39"/>
    <w:rsid w:val="00292DF9"/>
    <w:rsid w:val="00294CE6"/>
    <w:rsid w:val="002A1D37"/>
    <w:rsid w:val="002F373D"/>
    <w:rsid w:val="003510F9"/>
    <w:rsid w:val="00361A19"/>
    <w:rsid w:val="00377F36"/>
    <w:rsid w:val="003859B0"/>
    <w:rsid w:val="00395759"/>
    <w:rsid w:val="00396EB8"/>
    <w:rsid w:val="003A01EA"/>
    <w:rsid w:val="003B0A27"/>
    <w:rsid w:val="003B78A0"/>
    <w:rsid w:val="003C5C52"/>
    <w:rsid w:val="003E662E"/>
    <w:rsid w:val="00400B01"/>
    <w:rsid w:val="00440E7B"/>
    <w:rsid w:val="00446B1E"/>
    <w:rsid w:val="00453AEE"/>
    <w:rsid w:val="0046449A"/>
    <w:rsid w:val="0046591E"/>
    <w:rsid w:val="00494EC3"/>
    <w:rsid w:val="004B55A8"/>
    <w:rsid w:val="004C123A"/>
    <w:rsid w:val="005556A5"/>
    <w:rsid w:val="0056730C"/>
    <w:rsid w:val="00580273"/>
    <w:rsid w:val="00580654"/>
    <w:rsid w:val="00591609"/>
    <w:rsid w:val="005C0F91"/>
    <w:rsid w:val="005C60C6"/>
    <w:rsid w:val="005C6A40"/>
    <w:rsid w:val="005D27E3"/>
    <w:rsid w:val="005E6C90"/>
    <w:rsid w:val="006321D8"/>
    <w:rsid w:val="006468DA"/>
    <w:rsid w:val="0067199F"/>
    <w:rsid w:val="006838DF"/>
    <w:rsid w:val="006A3B22"/>
    <w:rsid w:val="006A6AC8"/>
    <w:rsid w:val="006B59CF"/>
    <w:rsid w:val="006C0DE9"/>
    <w:rsid w:val="006E6CF4"/>
    <w:rsid w:val="00732941"/>
    <w:rsid w:val="007409FA"/>
    <w:rsid w:val="00740E70"/>
    <w:rsid w:val="00743734"/>
    <w:rsid w:val="00744065"/>
    <w:rsid w:val="0075305C"/>
    <w:rsid w:val="00760C6C"/>
    <w:rsid w:val="007726E4"/>
    <w:rsid w:val="007831A7"/>
    <w:rsid w:val="007A1295"/>
    <w:rsid w:val="007A61F0"/>
    <w:rsid w:val="007C4213"/>
    <w:rsid w:val="00810540"/>
    <w:rsid w:val="0081495C"/>
    <w:rsid w:val="00826D7A"/>
    <w:rsid w:val="0086290E"/>
    <w:rsid w:val="008A187C"/>
    <w:rsid w:val="008A60AA"/>
    <w:rsid w:val="008B29DE"/>
    <w:rsid w:val="008D00CA"/>
    <w:rsid w:val="008E4CAF"/>
    <w:rsid w:val="008F134D"/>
    <w:rsid w:val="008F1D70"/>
    <w:rsid w:val="008F436C"/>
    <w:rsid w:val="00935684"/>
    <w:rsid w:val="0094089A"/>
    <w:rsid w:val="00940960"/>
    <w:rsid w:val="00941D9C"/>
    <w:rsid w:val="00945121"/>
    <w:rsid w:val="00947C85"/>
    <w:rsid w:val="0096772D"/>
    <w:rsid w:val="0097029A"/>
    <w:rsid w:val="00976DF4"/>
    <w:rsid w:val="009915D2"/>
    <w:rsid w:val="009C04C6"/>
    <w:rsid w:val="009D4D2A"/>
    <w:rsid w:val="009F1322"/>
    <w:rsid w:val="00A02162"/>
    <w:rsid w:val="00A17473"/>
    <w:rsid w:val="00A20FC1"/>
    <w:rsid w:val="00A27CA0"/>
    <w:rsid w:val="00A35D9C"/>
    <w:rsid w:val="00A52886"/>
    <w:rsid w:val="00A87312"/>
    <w:rsid w:val="00A93D7F"/>
    <w:rsid w:val="00AA7342"/>
    <w:rsid w:val="00B00554"/>
    <w:rsid w:val="00B0732F"/>
    <w:rsid w:val="00B07DDF"/>
    <w:rsid w:val="00B46A66"/>
    <w:rsid w:val="00B66C9E"/>
    <w:rsid w:val="00B71F56"/>
    <w:rsid w:val="00B86ED6"/>
    <w:rsid w:val="00B96D7E"/>
    <w:rsid w:val="00BA114A"/>
    <w:rsid w:val="00BA35D6"/>
    <w:rsid w:val="00BD7DE5"/>
    <w:rsid w:val="00C12E00"/>
    <w:rsid w:val="00C21E5B"/>
    <w:rsid w:val="00C54BA2"/>
    <w:rsid w:val="00C568BE"/>
    <w:rsid w:val="00C64848"/>
    <w:rsid w:val="00C76143"/>
    <w:rsid w:val="00CA096D"/>
    <w:rsid w:val="00CA668D"/>
    <w:rsid w:val="00CC1FF1"/>
    <w:rsid w:val="00CD0DE1"/>
    <w:rsid w:val="00D14362"/>
    <w:rsid w:val="00D1478E"/>
    <w:rsid w:val="00D578AC"/>
    <w:rsid w:val="00D61187"/>
    <w:rsid w:val="00D66559"/>
    <w:rsid w:val="00D8728F"/>
    <w:rsid w:val="00DA23AC"/>
    <w:rsid w:val="00DB4117"/>
    <w:rsid w:val="00DD2DE6"/>
    <w:rsid w:val="00E04AAF"/>
    <w:rsid w:val="00E1754D"/>
    <w:rsid w:val="00E44915"/>
    <w:rsid w:val="00E62E84"/>
    <w:rsid w:val="00E66646"/>
    <w:rsid w:val="00E670E6"/>
    <w:rsid w:val="00E724E5"/>
    <w:rsid w:val="00E7343A"/>
    <w:rsid w:val="00E91148"/>
    <w:rsid w:val="00E928A2"/>
    <w:rsid w:val="00EA179C"/>
    <w:rsid w:val="00EB3099"/>
    <w:rsid w:val="00EC4EAA"/>
    <w:rsid w:val="00ED0B18"/>
    <w:rsid w:val="00EE3008"/>
    <w:rsid w:val="00F11BCE"/>
    <w:rsid w:val="00F26E21"/>
    <w:rsid w:val="00F43485"/>
    <w:rsid w:val="00F53C0B"/>
    <w:rsid w:val="00F921DE"/>
    <w:rsid w:val="00FA7F1B"/>
    <w:rsid w:val="00FD0996"/>
    <w:rsid w:val="00FD70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6002">
      <w:bodyDiv w:val="1"/>
      <w:marLeft w:val="0"/>
      <w:marRight w:val="0"/>
      <w:marTop w:val="0"/>
      <w:marBottom w:val="0"/>
      <w:divBdr>
        <w:top w:val="none" w:sz="0" w:space="0" w:color="auto"/>
        <w:left w:val="none" w:sz="0" w:space="0" w:color="auto"/>
        <w:bottom w:val="none" w:sz="0" w:space="0" w:color="auto"/>
        <w:right w:val="none" w:sz="0" w:space="0" w:color="auto"/>
      </w:divBdr>
    </w:div>
    <w:div w:id="98064425">
      <w:bodyDiv w:val="1"/>
      <w:marLeft w:val="0"/>
      <w:marRight w:val="0"/>
      <w:marTop w:val="0"/>
      <w:marBottom w:val="0"/>
      <w:divBdr>
        <w:top w:val="none" w:sz="0" w:space="0" w:color="auto"/>
        <w:left w:val="none" w:sz="0" w:space="0" w:color="auto"/>
        <w:bottom w:val="none" w:sz="0" w:space="0" w:color="auto"/>
        <w:right w:val="none" w:sz="0" w:space="0" w:color="auto"/>
      </w:divBdr>
    </w:div>
    <w:div w:id="1232159306">
      <w:bodyDiv w:val="1"/>
      <w:marLeft w:val="0"/>
      <w:marRight w:val="0"/>
      <w:marTop w:val="0"/>
      <w:marBottom w:val="0"/>
      <w:divBdr>
        <w:top w:val="none" w:sz="0" w:space="0" w:color="auto"/>
        <w:left w:val="none" w:sz="0" w:space="0" w:color="auto"/>
        <w:bottom w:val="none" w:sz="0" w:space="0" w:color="auto"/>
        <w:right w:val="none" w:sz="0" w:space="0" w:color="auto"/>
      </w:divBdr>
    </w:div>
    <w:div w:id="1265769644">
      <w:bodyDiv w:val="1"/>
      <w:marLeft w:val="0"/>
      <w:marRight w:val="0"/>
      <w:marTop w:val="0"/>
      <w:marBottom w:val="0"/>
      <w:divBdr>
        <w:top w:val="none" w:sz="0" w:space="0" w:color="auto"/>
        <w:left w:val="none" w:sz="0" w:space="0" w:color="auto"/>
        <w:bottom w:val="none" w:sz="0" w:space="0" w:color="auto"/>
        <w:right w:val="none" w:sz="0" w:space="0" w:color="auto"/>
      </w:divBdr>
    </w:div>
    <w:div w:id="1301618052">
      <w:bodyDiv w:val="1"/>
      <w:marLeft w:val="0"/>
      <w:marRight w:val="0"/>
      <w:marTop w:val="0"/>
      <w:marBottom w:val="0"/>
      <w:divBdr>
        <w:top w:val="none" w:sz="0" w:space="0" w:color="auto"/>
        <w:left w:val="none" w:sz="0" w:space="0" w:color="auto"/>
        <w:bottom w:val="none" w:sz="0" w:space="0" w:color="auto"/>
        <w:right w:val="none" w:sz="0" w:space="0" w:color="auto"/>
      </w:divBdr>
    </w:div>
    <w:div w:id="1482041374">
      <w:bodyDiv w:val="1"/>
      <w:marLeft w:val="0"/>
      <w:marRight w:val="0"/>
      <w:marTop w:val="0"/>
      <w:marBottom w:val="0"/>
      <w:divBdr>
        <w:top w:val="none" w:sz="0" w:space="0" w:color="auto"/>
        <w:left w:val="none" w:sz="0" w:space="0" w:color="auto"/>
        <w:bottom w:val="none" w:sz="0" w:space="0" w:color="auto"/>
        <w:right w:val="none" w:sz="0" w:space="0" w:color="auto"/>
      </w:divBdr>
    </w:div>
    <w:div w:id="1581137541">
      <w:bodyDiv w:val="1"/>
      <w:marLeft w:val="0"/>
      <w:marRight w:val="0"/>
      <w:marTop w:val="0"/>
      <w:marBottom w:val="0"/>
      <w:divBdr>
        <w:top w:val="none" w:sz="0" w:space="0" w:color="auto"/>
        <w:left w:val="none" w:sz="0" w:space="0" w:color="auto"/>
        <w:bottom w:val="none" w:sz="0" w:space="0" w:color="auto"/>
        <w:right w:val="none" w:sz="0" w:space="0" w:color="auto"/>
      </w:divBdr>
    </w:div>
    <w:div w:id="17356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1460</Words>
  <Characters>8325</Characters>
  <Application>Microsoft Office Word</Application>
  <DocSecurity>0</DocSecurity>
  <Lines>69</Lines>
  <Paragraphs>19</Paragraphs>
  <ScaleCrop>false</ScaleCrop>
  <Company>Hewlett-Packard Company</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拾、水  利</dc:title>
  <dc:creator>user</dc:creator>
  <cp:lastModifiedBy>黃以喬</cp:lastModifiedBy>
  <cp:revision>2</cp:revision>
  <cp:lastPrinted>2019-08-14T01:55:00Z</cp:lastPrinted>
  <dcterms:created xsi:type="dcterms:W3CDTF">2019-09-19T03:47:00Z</dcterms:created>
  <dcterms:modified xsi:type="dcterms:W3CDTF">2019-09-19T03:47:00Z</dcterms:modified>
</cp:coreProperties>
</file>