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72" w:rsidRPr="00B17E45" w:rsidRDefault="00793A72" w:rsidP="006C258C">
      <w:pPr>
        <w:pStyle w:val="affffffff5"/>
        <w:spacing w:line="1000" w:lineRule="exact"/>
        <w:rPr>
          <w:rFonts w:hint="eastAsia"/>
          <w:color w:val="000000"/>
        </w:rPr>
      </w:pPr>
      <w:bookmarkStart w:id="0" w:name="_GoBack"/>
      <w:bookmarkEnd w:id="0"/>
    </w:p>
    <w:p w:rsidR="00793A72" w:rsidRPr="00B17E45" w:rsidRDefault="00793A72" w:rsidP="00793A72">
      <w:pPr>
        <w:pStyle w:val="affffffff5"/>
        <w:spacing w:line="1000" w:lineRule="exact"/>
        <w:rPr>
          <w:rFonts w:hint="eastAsia"/>
          <w:color w:val="000000"/>
        </w:rPr>
      </w:pPr>
    </w:p>
    <w:p w:rsidR="00793A72" w:rsidRPr="00B17E45" w:rsidRDefault="00793A72" w:rsidP="00793A72">
      <w:pPr>
        <w:pStyle w:val="affffffff5"/>
        <w:spacing w:line="1000" w:lineRule="exact"/>
        <w:rPr>
          <w:rFonts w:hint="eastAsia"/>
          <w:color w:val="000000"/>
        </w:rPr>
      </w:pPr>
    </w:p>
    <w:p w:rsidR="00793A72" w:rsidRPr="00B17E45" w:rsidRDefault="00793A72" w:rsidP="00793A72">
      <w:pPr>
        <w:pStyle w:val="affffffff5"/>
        <w:spacing w:line="1000" w:lineRule="exact"/>
        <w:rPr>
          <w:rFonts w:hint="eastAsia"/>
          <w:color w:val="000000"/>
        </w:rPr>
      </w:pPr>
    </w:p>
    <w:p w:rsidR="00793A72" w:rsidRPr="00B17E45" w:rsidRDefault="00793A72" w:rsidP="00793A72">
      <w:pPr>
        <w:pStyle w:val="affffffff5"/>
        <w:spacing w:line="1000" w:lineRule="exact"/>
        <w:rPr>
          <w:rFonts w:hint="eastAsia"/>
          <w:color w:val="000000"/>
        </w:rPr>
      </w:pPr>
    </w:p>
    <w:p w:rsidR="00793A72" w:rsidRPr="00B17E45" w:rsidRDefault="00793A72" w:rsidP="00793A72">
      <w:pPr>
        <w:pStyle w:val="affffffff5"/>
        <w:spacing w:line="1000" w:lineRule="exact"/>
        <w:rPr>
          <w:rFonts w:hint="eastAsia"/>
          <w:color w:val="000000"/>
        </w:rPr>
      </w:pPr>
    </w:p>
    <w:p w:rsidR="00C54BA2" w:rsidRPr="00793A72" w:rsidRDefault="00A52886" w:rsidP="00793A72">
      <w:pPr>
        <w:pStyle w:val="affffffff5"/>
        <w:spacing w:line="1000" w:lineRule="exact"/>
        <w:rPr>
          <w:color w:val="000000"/>
        </w:rPr>
      </w:pPr>
      <w:r w:rsidRPr="00793A72">
        <w:rPr>
          <w:rFonts w:hint="eastAsia"/>
          <w:color w:val="000000"/>
        </w:rPr>
        <w:t>拾陸、環境保護</w:t>
      </w:r>
    </w:p>
    <w:p w:rsidR="00A52886" w:rsidRPr="00EB7D91" w:rsidRDefault="005D3282" w:rsidP="00EB7D91">
      <w:pPr>
        <w:pStyle w:val="affffffff7"/>
        <w:spacing w:before="0" w:after="0" w:line="440" w:lineRule="exact"/>
        <w:jc w:val="both"/>
        <w:rPr>
          <w:rFonts w:ascii="標楷體" w:eastAsia="標楷體" w:hAnsi="標楷體"/>
          <w:color w:val="000000"/>
        </w:rPr>
      </w:pPr>
      <w:r>
        <w:rPr>
          <w:rFonts w:ascii="標楷體" w:eastAsia="標楷體" w:hAnsi="標楷體"/>
          <w:noProof/>
          <w:sz w:val="28"/>
          <w:szCs w:val="28"/>
        </w:rPr>
        <mc:AlternateContent>
          <mc:Choice Requires="wps">
            <w:drawing>
              <wp:anchor distT="0" distB="0" distL="114300" distR="114300" simplePos="0" relativeHeight="251657216" behindDoc="0" locked="0" layoutInCell="1" allowOverlap="1">
                <wp:simplePos x="0" y="0"/>
                <wp:positionH relativeFrom="column">
                  <wp:posOffset>3032760</wp:posOffset>
                </wp:positionH>
                <wp:positionV relativeFrom="paragraph">
                  <wp:posOffset>5144770</wp:posOffset>
                </wp:positionV>
                <wp:extent cx="457200" cy="342900"/>
                <wp:effectExtent l="3810" t="127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38.8pt;margin-top:405.1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FX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ucY&#10;KdJBiT5A0ohaS47yq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" stroked="f"/>
            </w:pict>
          </mc:Fallback>
        </mc:AlternateContent>
      </w:r>
      <w:r w:rsidR="00C54BA2" w:rsidRPr="00A35197">
        <w:rPr>
          <w:rFonts w:ascii="標楷體" w:eastAsia="標楷體" w:hAnsi="標楷體"/>
          <w:sz w:val="28"/>
          <w:szCs w:val="28"/>
        </w:rPr>
        <w:br w:type="page"/>
      </w:r>
      <w:r>
        <w:rPr>
          <w:rFonts w:ascii="標楷體" w:eastAsia="標楷體" w:hAnsi="標楷體"/>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9601200</wp:posOffset>
                </wp:positionV>
                <wp:extent cx="609600" cy="342900"/>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40pt;margin-top:75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v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" stroked="f"/>
            </w:pict>
          </mc:Fallback>
        </mc:AlternateContent>
      </w:r>
      <w:r w:rsidR="00EB7D91">
        <w:rPr>
          <w:rFonts w:ascii="標楷體" w:eastAsia="標楷體" w:hAnsi="標楷體"/>
          <w:sz w:val="28"/>
          <w:szCs w:val="28"/>
        </w:rPr>
        <w:br w:type="page"/>
      </w:r>
      <w:r w:rsidR="00A52886" w:rsidRPr="00EB7D91">
        <w:rPr>
          <w:rFonts w:ascii="標楷體" w:eastAsia="標楷體" w:hAnsi="標楷體" w:hint="eastAsia"/>
          <w:color w:val="000000"/>
        </w:rPr>
        <w:lastRenderedPageBreak/>
        <w:t>一、藍天</w:t>
      </w:r>
    </w:p>
    <w:p w:rsidR="00A52886" w:rsidRPr="00EB7D91" w:rsidRDefault="003C6689" w:rsidP="00E234FE">
      <w:pPr>
        <w:pStyle w:val="affffffff9"/>
        <w:spacing w:line="440" w:lineRule="exact"/>
        <w:ind w:leftChars="100" w:left="240"/>
        <w:jc w:val="both"/>
        <w:rPr>
          <w:color w:val="000000"/>
        </w:rPr>
      </w:pPr>
      <w:r w:rsidRPr="00EB7D91">
        <w:rPr>
          <w:rFonts w:hint="eastAsia"/>
          <w:color w:val="000000"/>
        </w:rPr>
        <w:t>(</w:t>
      </w:r>
      <w:r w:rsidR="00A52886" w:rsidRPr="00EB7D91">
        <w:rPr>
          <w:rFonts w:hint="eastAsia"/>
          <w:color w:val="000000"/>
        </w:rPr>
        <w:t>一</w:t>
      </w:r>
      <w:r w:rsidRPr="00EB7D91">
        <w:rPr>
          <w:rFonts w:hint="eastAsia"/>
          <w:color w:val="000000"/>
        </w:rPr>
        <w:t>)</w:t>
      </w:r>
      <w:r w:rsidR="00A52886" w:rsidRPr="00EB7D91">
        <w:rPr>
          <w:rFonts w:hint="eastAsia"/>
          <w:color w:val="000000"/>
        </w:rPr>
        <w:t>提升空氣品質</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1.固定污染源管制</w:t>
      </w:r>
    </w:p>
    <w:p w:rsidR="00A52886" w:rsidRPr="00A35197" w:rsidRDefault="003C6689" w:rsidP="00E234FE">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1</w:t>
      </w:r>
      <w:r>
        <w:rPr>
          <w:rFonts w:hint="eastAsia"/>
          <w:color w:val="000000"/>
        </w:rPr>
        <w:t>)</w:t>
      </w:r>
      <w:r w:rsidR="00A52886" w:rsidRPr="00A35197">
        <w:rPr>
          <w:rFonts w:hint="eastAsia"/>
          <w:color w:val="000000"/>
        </w:rPr>
        <w:t>固定污染源管制</w:t>
      </w:r>
    </w:p>
    <w:p w:rsidR="00A52886" w:rsidRPr="00A35197" w:rsidRDefault="00E234FE" w:rsidP="00E234FE">
      <w:pPr>
        <w:pStyle w:val="affffffffb"/>
        <w:spacing w:line="370" w:lineRule="exact"/>
        <w:ind w:leftChars="440" w:left="1476" w:rightChars="0" w:right="0" w:hangingChars="150" w:hanging="420"/>
        <w:jc w:val="both"/>
        <w:rPr>
          <w:color w:val="000000"/>
        </w:rPr>
      </w:pPr>
      <w:r>
        <w:rPr>
          <w:rFonts w:hint="eastAsia"/>
          <w:color w:val="000000"/>
        </w:rPr>
        <w:t xml:space="preserve">   </w:t>
      </w:r>
      <w:r w:rsidR="00A52886" w:rsidRPr="00A35197">
        <w:rPr>
          <w:rFonts w:hint="eastAsia"/>
          <w:color w:val="000000"/>
        </w:rPr>
        <w:t>賡續推動許可制度，</w:t>
      </w:r>
      <w:r w:rsidR="00A52886" w:rsidRPr="00A35197">
        <w:rPr>
          <w:color w:val="000000"/>
        </w:rPr>
        <w:t>10</w:t>
      </w:r>
      <w:r w:rsidR="00A52886" w:rsidRPr="00A35197">
        <w:rPr>
          <w:rFonts w:hint="eastAsia"/>
          <w:color w:val="000000"/>
        </w:rPr>
        <w:t>8年1至6月份共受理固定源設置38件次、操作40件次、變更6件次、異動194件次、展延92件及補換發證61件次。核發設置許可證40件、操作許可證338件。</w:t>
      </w:r>
    </w:p>
    <w:p w:rsidR="00A52886" w:rsidRPr="00A35197" w:rsidRDefault="003C6689" w:rsidP="00E234FE">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2</w:t>
      </w:r>
      <w:r>
        <w:rPr>
          <w:rFonts w:hint="eastAsia"/>
          <w:color w:val="000000"/>
        </w:rPr>
        <w:t>)</w:t>
      </w:r>
      <w:r w:rsidR="004F4582" w:rsidRPr="004F4582">
        <w:rPr>
          <w:rFonts w:hint="eastAsia"/>
          <w:color w:val="000000"/>
        </w:rPr>
        <w:t>連續自動監測方面，108年1至6月份完成20根次相對準確度測試查核、14根次不透光率查核、18根次標準氣體查核、NO2查核13根次，資料平行比對查核37月次。依法審核工廠連線作業狀況，並監督工廠依現有監測設施進行連線。</w:t>
      </w:r>
    </w:p>
    <w:p w:rsidR="00A52886" w:rsidRPr="00A35197" w:rsidRDefault="003C6689" w:rsidP="00E234FE">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3</w:t>
      </w:r>
      <w:r>
        <w:rPr>
          <w:rFonts w:hint="eastAsia"/>
          <w:color w:val="000000"/>
        </w:rPr>
        <w:t>)</w:t>
      </w:r>
      <w:r w:rsidR="00A52886" w:rsidRPr="00A35197">
        <w:rPr>
          <w:rFonts w:hint="eastAsia"/>
          <w:color w:val="000000"/>
        </w:rPr>
        <w:t>安排巡臭員於工業區或特定區域進行異味巡查，108年1至6月份於轄內執行</w:t>
      </w:r>
      <w:r w:rsidR="004F4582">
        <w:rPr>
          <w:rFonts w:hint="eastAsia"/>
          <w:color w:val="000000"/>
        </w:rPr>
        <w:t>90</w:t>
      </w:r>
      <w:r w:rsidR="00A52886" w:rsidRPr="00A35197">
        <w:rPr>
          <w:rFonts w:hint="eastAsia"/>
          <w:color w:val="000000"/>
        </w:rPr>
        <w:t>日巡查工作。</w:t>
      </w:r>
    </w:p>
    <w:p w:rsidR="00A52886" w:rsidRPr="00A35197" w:rsidRDefault="003C6689" w:rsidP="00E234FE">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4</w:t>
      </w:r>
      <w:r>
        <w:rPr>
          <w:rFonts w:hint="eastAsia"/>
          <w:color w:val="000000"/>
        </w:rPr>
        <w:t>)</w:t>
      </w:r>
      <w:r w:rsidR="00A52886" w:rsidRPr="00A35197">
        <w:rPr>
          <w:rFonts w:hint="eastAsia"/>
          <w:color w:val="000000"/>
        </w:rPr>
        <w:t>針對十三大行業進行揮發性有機物排放量查核工作；108年1至6月份共完成121家工廠查核及排放量估算作業、管道或周界異味檢測10根次；完成34,907個設備元件檢測工作；執行62站次加油站A/L比檢測及37站次氣漏檢測</w:t>
      </w:r>
      <w:r w:rsidR="002C00C9">
        <w:rPr>
          <w:rFonts w:hint="eastAsia"/>
          <w:color w:val="000000"/>
        </w:rPr>
        <w:t>。</w:t>
      </w:r>
    </w:p>
    <w:p w:rsidR="00A52886" w:rsidRPr="00A35197" w:rsidRDefault="003C6689" w:rsidP="00E234FE">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5</w:t>
      </w:r>
      <w:r>
        <w:rPr>
          <w:rFonts w:hint="eastAsia"/>
          <w:color w:val="000000"/>
        </w:rPr>
        <w:t>)</w:t>
      </w:r>
      <w:r w:rsidR="00A52886" w:rsidRPr="00A35197">
        <w:rPr>
          <w:color w:val="000000"/>
        </w:rPr>
        <w:t>10</w:t>
      </w:r>
      <w:r w:rsidR="00A52886" w:rsidRPr="00A35197">
        <w:rPr>
          <w:rFonts w:hint="eastAsia"/>
          <w:color w:val="000000"/>
        </w:rPr>
        <w:t>8年1至6月完成107年第四季及108年第一季空污費申報建檔共</w:t>
      </w:r>
      <w:r w:rsidR="00A52886" w:rsidRPr="00A35197">
        <w:rPr>
          <w:color w:val="000000"/>
        </w:rPr>
        <w:t>2633</w:t>
      </w:r>
      <w:r w:rsidR="00A52886" w:rsidRPr="00A35197">
        <w:rPr>
          <w:rFonts w:hint="eastAsia"/>
          <w:color w:val="000000"/>
        </w:rPr>
        <w:t>家次，現場查核本</w:t>
      </w:r>
      <w:r w:rsidR="004F4582">
        <w:rPr>
          <w:rFonts w:hint="eastAsia"/>
          <w:color w:val="000000"/>
        </w:rPr>
        <w:t>市</w:t>
      </w:r>
      <w:r w:rsidR="00A52886" w:rsidRPr="00A35197">
        <w:rPr>
          <w:rFonts w:hint="eastAsia"/>
          <w:color w:val="000000"/>
        </w:rPr>
        <w:t>固定污染源共</w:t>
      </w:r>
      <w:r w:rsidR="00A52886" w:rsidRPr="00A35197">
        <w:rPr>
          <w:color w:val="000000"/>
        </w:rPr>
        <w:t>331</w:t>
      </w:r>
      <w:r w:rsidR="00A52886" w:rsidRPr="00A35197">
        <w:rPr>
          <w:rFonts w:hint="eastAsia"/>
          <w:color w:val="000000"/>
        </w:rPr>
        <w:t>場次。</w:t>
      </w:r>
    </w:p>
    <w:p w:rsidR="00A52886" w:rsidRPr="00A35197" w:rsidRDefault="003C6689" w:rsidP="00E234FE">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6</w:t>
      </w:r>
      <w:r>
        <w:rPr>
          <w:rFonts w:hint="eastAsia"/>
          <w:color w:val="000000"/>
        </w:rPr>
        <w:t>)</w:t>
      </w:r>
      <w:r w:rsidR="00A52886" w:rsidRPr="00A35197">
        <w:rPr>
          <w:color w:val="000000"/>
        </w:rPr>
        <w:t>10</w:t>
      </w:r>
      <w:r w:rsidR="00A52886" w:rsidRPr="00A35197">
        <w:rPr>
          <w:rFonts w:hint="eastAsia"/>
          <w:color w:val="000000"/>
        </w:rPr>
        <w:t>8年1至6月份針對轄區戴奧辛污染源進行全面法規符合度巡查工作142根次查核，執行戴奧辛排放源排放管道檢測8根次、重金屬排放源排放管道檢測作業7根次，定期辦理戴奧辛及重金屬空氣品質監測。另執行P.S.N檢測作業</w:t>
      </w:r>
      <w:r w:rsidR="004F4582">
        <w:rPr>
          <w:rFonts w:hint="eastAsia"/>
          <w:color w:val="000000"/>
        </w:rPr>
        <w:t>8</w:t>
      </w:r>
      <w:r w:rsidR="00A52886" w:rsidRPr="00A35197">
        <w:rPr>
          <w:rFonts w:hint="eastAsia"/>
          <w:color w:val="000000"/>
        </w:rPr>
        <w:t>根次、VOC檢測</w:t>
      </w:r>
      <w:r w:rsidR="004F4582">
        <w:rPr>
          <w:rFonts w:hint="eastAsia"/>
          <w:color w:val="000000"/>
        </w:rPr>
        <w:t>6</w:t>
      </w:r>
      <w:r w:rsidR="00A52886" w:rsidRPr="00A35197">
        <w:rPr>
          <w:rFonts w:hint="eastAsia"/>
          <w:color w:val="000000"/>
        </w:rPr>
        <w:t>根次、管道異味官能測定16根次、燃料含硫份分析採集4樣品。</w:t>
      </w:r>
    </w:p>
    <w:p w:rsidR="00A52886" w:rsidRPr="00A35197" w:rsidRDefault="003C6689" w:rsidP="00E234FE">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7</w:t>
      </w:r>
      <w:r>
        <w:rPr>
          <w:rFonts w:hint="eastAsia"/>
          <w:color w:val="000000"/>
        </w:rPr>
        <w:t>)</w:t>
      </w:r>
      <w:r w:rsidR="00A52886" w:rsidRPr="00A35197">
        <w:rPr>
          <w:color w:val="000000"/>
        </w:rPr>
        <w:t>10</w:t>
      </w:r>
      <w:r w:rsidR="00A52886" w:rsidRPr="00A35197">
        <w:rPr>
          <w:rFonts w:hint="eastAsia"/>
          <w:color w:val="000000"/>
        </w:rPr>
        <w:t>8年1至6月份期間，分別完成五常里測站OP-FTIR連續監測計181日及潮寮測站OP-FTIR連續監測計181日。</w:t>
      </w:r>
    </w:p>
    <w:p w:rsidR="00A52886" w:rsidRPr="00A35197" w:rsidRDefault="003C6689" w:rsidP="00E234FE">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8</w:t>
      </w:r>
      <w:r>
        <w:rPr>
          <w:rFonts w:hint="eastAsia"/>
          <w:color w:val="000000"/>
        </w:rPr>
        <w:t>)</w:t>
      </w:r>
      <w:r w:rsidR="00A52886" w:rsidRPr="00A35197">
        <w:rPr>
          <w:rFonts w:hint="eastAsia"/>
          <w:color w:val="000000"/>
        </w:rPr>
        <w:t>高屏空污總量管制第一期實施期程自104年6月30日起至</w:t>
      </w:r>
      <w:r w:rsidR="00A52886" w:rsidRPr="00A35197">
        <w:rPr>
          <w:color w:val="000000"/>
        </w:rPr>
        <w:t>10</w:t>
      </w:r>
      <w:r w:rsidR="00A52886" w:rsidRPr="00A35197">
        <w:rPr>
          <w:rFonts w:hint="eastAsia"/>
          <w:color w:val="000000"/>
        </w:rPr>
        <w:t>8年1至6月止，共列管457家既存固定污染源</w:t>
      </w:r>
      <w:r>
        <w:rPr>
          <w:rFonts w:hint="eastAsia"/>
          <w:color w:val="000000"/>
        </w:rPr>
        <w:t>(</w:t>
      </w:r>
      <w:r w:rsidR="00A52886" w:rsidRPr="00A35197">
        <w:rPr>
          <w:rFonts w:hint="eastAsia"/>
          <w:color w:val="000000"/>
        </w:rPr>
        <w:t>包含429家排放量申報對象、28家列入下一期程列管</w:t>
      </w:r>
      <w:r>
        <w:rPr>
          <w:rFonts w:hint="eastAsia"/>
          <w:color w:val="000000"/>
        </w:rPr>
        <w:t>)</w:t>
      </w:r>
      <w:r w:rsidR="00A52886" w:rsidRPr="00A35197">
        <w:rPr>
          <w:color w:val="000000"/>
        </w:rPr>
        <w:t>；</w:t>
      </w:r>
      <w:r w:rsidR="00A52886" w:rsidRPr="00A35197">
        <w:rPr>
          <w:rFonts w:hint="eastAsia"/>
          <w:color w:val="000000"/>
        </w:rPr>
        <w:t>認可排放量為TSP</w:t>
      </w:r>
      <w:r w:rsidR="00A52886" w:rsidRPr="00A35197">
        <w:rPr>
          <w:color w:val="000000"/>
        </w:rPr>
        <w:t xml:space="preserve"> </w:t>
      </w:r>
      <w:r w:rsidR="00A52886" w:rsidRPr="00A35197">
        <w:rPr>
          <w:rFonts w:hint="eastAsia"/>
          <w:color w:val="000000"/>
        </w:rPr>
        <w:t>13,712公噸、SOx</w:t>
      </w:r>
      <w:r w:rsidR="00A52886" w:rsidRPr="00A35197">
        <w:rPr>
          <w:color w:val="000000"/>
        </w:rPr>
        <w:t xml:space="preserve"> </w:t>
      </w:r>
      <w:r w:rsidR="00A52886" w:rsidRPr="00A35197">
        <w:rPr>
          <w:rFonts w:hint="eastAsia"/>
          <w:color w:val="000000"/>
        </w:rPr>
        <w:t>48</w:t>
      </w:r>
      <w:r w:rsidR="00A52886" w:rsidRPr="00A35197">
        <w:rPr>
          <w:color w:val="000000"/>
        </w:rPr>
        <w:t>,8</w:t>
      </w:r>
      <w:r w:rsidR="00A52886" w:rsidRPr="00A35197">
        <w:rPr>
          <w:rFonts w:hint="eastAsia"/>
          <w:color w:val="000000"/>
        </w:rPr>
        <w:t>24公噸、NOx</w:t>
      </w:r>
      <w:r w:rsidR="00A52886" w:rsidRPr="00A35197">
        <w:rPr>
          <w:color w:val="000000"/>
        </w:rPr>
        <w:t xml:space="preserve"> </w:t>
      </w:r>
      <w:r w:rsidR="00A52886" w:rsidRPr="00A35197">
        <w:rPr>
          <w:rFonts w:hint="eastAsia"/>
          <w:color w:val="000000"/>
        </w:rPr>
        <w:t>58</w:t>
      </w:r>
      <w:r w:rsidR="00A52886" w:rsidRPr="00A35197">
        <w:rPr>
          <w:color w:val="000000"/>
        </w:rPr>
        <w:t>,</w:t>
      </w:r>
      <w:r w:rsidR="00A52886" w:rsidRPr="00A35197">
        <w:rPr>
          <w:rFonts w:hint="eastAsia"/>
          <w:color w:val="000000"/>
        </w:rPr>
        <w:t>018公噸及VOCs</w:t>
      </w:r>
      <w:r w:rsidR="00A52886" w:rsidRPr="00A35197">
        <w:rPr>
          <w:color w:val="000000"/>
        </w:rPr>
        <w:t xml:space="preserve"> </w:t>
      </w:r>
      <w:r w:rsidR="00A52886" w:rsidRPr="00A35197">
        <w:rPr>
          <w:rFonts w:hint="eastAsia"/>
          <w:color w:val="000000"/>
        </w:rPr>
        <w:t>2</w:t>
      </w:r>
      <w:r w:rsidR="00A52886" w:rsidRPr="00A35197">
        <w:rPr>
          <w:color w:val="000000"/>
        </w:rPr>
        <w:t>1,</w:t>
      </w:r>
      <w:r w:rsidR="00A52886" w:rsidRPr="00A35197">
        <w:rPr>
          <w:rFonts w:hint="eastAsia"/>
          <w:color w:val="000000"/>
        </w:rPr>
        <w:t>147公噸</w:t>
      </w:r>
      <w:r w:rsidR="00A52886" w:rsidRPr="00A35197">
        <w:rPr>
          <w:color w:val="000000"/>
        </w:rPr>
        <w:t>，第一期程指定削減量為</w:t>
      </w:r>
      <w:r w:rsidR="00A52886" w:rsidRPr="00A35197">
        <w:rPr>
          <w:rFonts w:hint="eastAsia"/>
          <w:color w:val="000000"/>
        </w:rPr>
        <w:t>TSP</w:t>
      </w:r>
      <w:r w:rsidR="00A52886" w:rsidRPr="00A35197">
        <w:rPr>
          <w:color w:val="000000"/>
        </w:rPr>
        <w:t xml:space="preserve"> 654</w:t>
      </w:r>
      <w:r w:rsidR="00A52886" w:rsidRPr="00A35197">
        <w:rPr>
          <w:rFonts w:hint="eastAsia"/>
          <w:color w:val="000000"/>
        </w:rPr>
        <w:t>公噸、SOx</w:t>
      </w:r>
      <w:r w:rsidR="00A52886" w:rsidRPr="00A35197">
        <w:rPr>
          <w:color w:val="000000"/>
        </w:rPr>
        <w:t xml:space="preserve"> 2,41</w:t>
      </w:r>
      <w:r w:rsidR="00A52886" w:rsidRPr="00A35197">
        <w:rPr>
          <w:rFonts w:hint="eastAsia"/>
          <w:color w:val="000000"/>
        </w:rPr>
        <w:t>9公噸、NOx</w:t>
      </w:r>
      <w:r w:rsidR="00A52886" w:rsidRPr="00A35197">
        <w:rPr>
          <w:color w:val="000000"/>
        </w:rPr>
        <w:t xml:space="preserve"> 2,889</w:t>
      </w:r>
      <w:r w:rsidR="00A52886" w:rsidRPr="00A35197">
        <w:rPr>
          <w:rFonts w:hint="eastAsia"/>
          <w:color w:val="000000"/>
        </w:rPr>
        <w:t>公噸及VOCs</w:t>
      </w:r>
      <w:r w:rsidR="00A52886" w:rsidRPr="00A35197">
        <w:rPr>
          <w:color w:val="000000"/>
        </w:rPr>
        <w:t xml:space="preserve"> 1,</w:t>
      </w:r>
      <w:r w:rsidR="00A52886" w:rsidRPr="00A35197">
        <w:rPr>
          <w:rFonts w:hint="eastAsia"/>
          <w:color w:val="000000"/>
        </w:rPr>
        <w:t>048公噸。第一期程實施迄今，統計至108年6月底共核發削減量差額TSP 378公噸、SOx 1,214公噸、NOx 1,932公噸及VOCs 1,439公噸，並已有完成差額交易移轉案例。</w:t>
      </w:r>
    </w:p>
    <w:p w:rsidR="00A52886" w:rsidRPr="00A35197" w:rsidRDefault="003C6689" w:rsidP="00E234FE">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9</w:t>
      </w:r>
      <w:r>
        <w:rPr>
          <w:rFonts w:hint="eastAsia"/>
          <w:color w:val="000000"/>
        </w:rPr>
        <w:t>)</w:t>
      </w:r>
      <w:r w:rsidR="00A52886" w:rsidRPr="00A35197">
        <w:rPr>
          <w:color w:val="000000"/>
        </w:rPr>
        <w:t>10</w:t>
      </w:r>
      <w:r w:rsidR="00A52886" w:rsidRPr="00A35197">
        <w:rPr>
          <w:rFonts w:hint="eastAsia"/>
          <w:color w:val="000000"/>
        </w:rPr>
        <w:t>8年1至6月份期間，室內空氣品質、寺廟以及餐廳:</w:t>
      </w:r>
    </w:p>
    <w:p w:rsidR="00A52886" w:rsidRPr="00A35197" w:rsidRDefault="00E234FE" w:rsidP="00E234FE">
      <w:pPr>
        <w:pStyle w:val="affffffffb"/>
        <w:spacing w:line="370" w:lineRule="exact"/>
        <w:ind w:leftChars="440" w:left="1476" w:rightChars="0" w:right="0" w:hangingChars="150" w:hanging="420"/>
        <w:jc w:val="both"/>
        <w:rPr>
          <w:color w:val="000000"/>
        </w:rPr>
      </w:pPr>
      <w:r>
        <w:rPr>
          <w:rFonts w:hint="eastAsia"/>
          <w:color w:val="000000"/>
        </w:rPr>
        <w:t xml:space="preserve">   </w:t>
      </w:r>
      <w:r w:rsidR="00A52886" w:rsidRPr="00A35197">
        <w:rPr>
          <w:rFonts w:hint="eastAsia"/>
          <w:color w:val="000000"/>
        </w:rPr>
        <w:t>目前已經於上半年度完成巡查室內空品273家次、</w:t>
      </w:r>
      <w:r w:rsidR="00A52886" w:rsidRPr="00A35197">
        <w:rPr>
          <w:color w:val="000000"/>
        </w:rPr>
        <w:t>挑選重要公共場所進行室內空氣品質檢測</w:t>
      </w:r>
      <w:r w:rsidR="00A52886" w:rsidRPr="00A35197">
        <w:rPr>
          <w:rFonts w:hint="eastAsia"/>
          <w:color w:val="000000"/>
        </w:rPr>
        <w:t>20</w:t>
      </w:r>
      <w:r w:rsidR="00A52886" w:rsidRPr="00A35197">
        <w:rPr>
          <w:color w:val="000000"/>
        </w:rPr>
        <w:t>家次</w:t>
      </w:r>
      <w:r w:rsidR="00A52886" w:rsidRPr="00A35197">
        <w:rPr>
          <w:rFonts w:hint="eastAsia"/>
          <w:color w:val="000000"/>
        </w:rPr>
        <w:t>、網站訊息更新10則、</w:t>
      </w:r>
      <w:r w:rsidR="00A52886" w:rsidRPr="00A35197">
        <w:rPr>
          <w:color w:val="000000"/>
        </w:rPr>
        <w:t>室內空氣品質</w:t>
      </w:r>
      <w:r w:rsidR="00A52886" w:rsidRPr="00A35197">
        <w:rPr>
          <w:rFonts w:hint="eastAsia"/>
          <w:color w:val="000000"/>
        </w:rPr>
        <w:t>跨局處協商會議1場次、配合市府辦理室內空氣品質宣導說明會1場次；紙錢集中焚燒與減燒推廣作業目前已經完成巡查新增寺廟43家次，寺廟維護巡查305家次，中元普渡紙錢集中燒跨局處協調會1場。</w:t>
      </w:r>
    </w:p>
    <w:p w:rsidR="00A52886" w:rsidRPr="00A35197" w:rsidRDefault="00A52886" w:rsidP="006C258C">
      <w:pPr>
        <w:pStyle w:val="affffffffb"/>
        <w:spacing w:line="374" w:lineRule="exact"/>
        <w:ind w:leftChars="440" w:left="1056" w:rightChars="0" w:right="0"/>
        <w:jc w:val="both"/>
        <w:rPr>
          <w:color w:val="000000"/>
        </w:rPr>
      </w:pPr>
      <w:r w:rsidRPr="00A35197">
        <w:rPr>
          <w:rFonts w:hint="eastAsia"/>
          <w:color w:val="000000"/>
        </w:rPr>
        <w:lastRenderedPageBreak/>
        <w:t>以功代金目前所募得款項約為新台幣105萬元、</w:t>
      </w:r>
      <w:r w:rsidRPr="00A35197">
        <w:rPr>
          <w:color w:val="000000"/>
        </w:rPr>
        <w:t>紙錢集中焚</w:t>
      </w:r>
      <w:r w:rsidRPr="00A35197">
        <w:rPr>
          <w:rFonts w:hint="eastAsia"/>
          <w:color w:val="000000"/>
        </w:rPr>
        <w:t>燒</w:t>
      </w:r>
      <w:r w:rsidRPr="00A35197">
        <w:rPr>
          <w:color w:val="000000"/>
        </w:rPr>
        <w:t>紙錢</w:t>
      </w:r>
      <w:r w:rsidRPr="00A35197">
        <w:rPr>
          <w:rFonts w:hint="eastAsia"/>
          <w:color w:val="000000"/>
        </w:rPr>
        <w:t>量</w:t>
      </w:r>
      <w:r w:rsidRPr="00A35197">
        <w:rPr>
          <w:color w:val="000000"/>
        </w:rPr>
        <w:t>約</w:t>
      </w:r>
      <w:r w:rsidRPr="00A35197">
        <w:rPr>
          <w:rFonts w:hint="eastAsia"/>
          <w:color w:val="000000"/>
        </w:rPr>
        <w:t>311</w:t>
      </w:r>
      <w:r w:rsidRPr="00A35197">
        <w:rPr>
          <w:color w:val="000000"/>
        </w:rPr>
        <w:t>噸</w:t>
      </w:r>
      <w:r w:rsidRPr="00A35197">
        <w:rPr>
          <w:rFonts w:hint="eastAsia"/>
          <w:color w:val="000000"/>
        </w:rPr>
        <w:t>。紙錢集中焚燒及以功代金污染物總削減量達</w:t>
      </w:r>
      <w:r w:rsidRPr="00A35197">
        <w:rPr>
          <w:color w:val="000000"/>
        </w:rPr>
        <w:t xml:space="preserve">TSP </w:t>
      </w:r>
      <w:r w:rsidRPr="00A35197">
        <w:rPr>
          <w:rFonts w:hint="eastAsia"/>
          <w:color w:val="000000"/>
        </w:rPr>
        <w:t>1,043公斤、</w:t>
      </w:r>
      <w:r w:rsidRPr="00A35197">
        <w:rPr>
          <w:color w:val="000000"/>
        </w:rPr>
        <w:t>NO</w:t>
      </w:r>
      <w:r w:rsidRPr="00A35197">
        <w:rPr>
          <w:rFonts w:hint="eastAsia"/>
          <w:color w:val="000000"/>
        </w:rPr>
        <w:t>x</w:t>
      </w:r>
      <w:r w:rsidRPr="00A35197">
        <w:rPr>
          <w:color w:val="000000"/>
        </w:rPr>
        <w:t xml:space="preserve"> </w:t>
      </w:r>
      <w:r w:rsidRPr="00A35197">
        <w:rPr>
          <w:rFonts w:hint="eastAsia"/>
          <w:color w:val="000000"/>
        </w:rPr>
        <w:t>204公斤、</w:t>
      </w:r>
      <w:r w:rsidRPr="00A35197">
        <w:rPr>
          <w:color w:val="000000"/>
        </w:rPr>
        <w:t>PM2.5</w:t>
      </w:r>
      <w:r w:rsidRPr="00A35197">
        <w:rPr>
          <w:rFonts w:hint="eastAsia"/>
          <w:color w:val="000000"/>
        </w:rPr>
        <w:t xml:space="preserve"> 720公斤，一氧化碳9,518公斤。</w:t>
      </w:r>
    </w:p>
    <w:p w:rsidR="00A52886" w:rsidRPr="00A35197" w:rsidRDefault="00A52886" w:rsidP="006C258C">
      <w:pPr>
        <w:pStyle w:val="affffffffb"/>
        <w:spacing w:line="374" w:lineRule="exact"/>
        <w:ind w:leftChars="440" w:left="1056" w:rightChars="0" w:right="0"/>
        <w:jc w:val="both"/>
        <w:rPr>
          <w:color w:val="000000"/>
        </w:rPr>
      </w:pPr>
      <w:r w:rsidRPr="00A35197">
        <w:rPr>
          <w:rFonts w:hint="eastAsia"/>
          <w:color w:val="000000"/>
        </w:rPr>
        <w:t>餐飲業空氣污染管制及輔導改善目前已經完成餐飲業巡查172家次，達一定規模餐飲業約114家，維護更新機關餐飲業油煙改善輔導網站餐飲油煙污染物對健康之影響訊息2則。</w:t>
      </w:r>
    </w:p>
    <w:p w:rsidR="00A52886" w:rsidRPr="00A35197" w:rsidRDefault="00A52886" w:rsidP="006C258C">
      <w:pPr>
        <w:pStyle w:val="affffffffb"/>
        <w:spacing w:line="374" w:lineRule="exact"/>
        <w:ind w:leftChars="350" w:left="1120" w:rightChars="0" w:right="0" w:hangingChars="100" w:hanging="280"/>
        <w:jc w:val="both"/>
        <w:rPr>
          <w:color w:val="000000"/>
        </w:rPr>
      </w:pPr>
      <w:r w:rsidRPr="00A35197">
        <w:rPr>
          <w:rFonts w:hint="eastAsia"/>
          <w:color w:val="000000"/>
        </w:rPr>
        <w:t>2.逸散污染管制</w:t>
      </w:r>
    </w:p>
    <w:p w:rsidR="00A52886" w:rsidRPr="00A35197" w:rsidRDefault="003C6689" w:rsidP="006C258C">
      <w:pPr>
        <w:pStyle w:val="affffffffb"/>
        <w:spacing w:line="374" w:lineRule="exact"/>
        <w:ind w:leftChars="440" w:left="1476" w:rightChars="0" w:right="0" w:hangingChars="150" w:hanging="420"/>
        <w:jc w:val="both"/>
        <w:rPr>
          <w:color w:val="000000"/>
        </w:rPr>
      </w:pPr>
      <w:bookmarkStart w:id="1" w:name="OLE_LINK4"/>
      <w:bookmarkStart w:id="2" w:name="OLE_LINK5"/>
      <w:bookmarkStart w:id="3" w:name="OLE_LINK6"/>
      <w:r>
        <w:rPr>
          <w:rFonts w:hint="eastAsia"/>
          <w:color w:val="000000"/>
        </w:rPr>
        <w:t>(</w:t>
      </w:r>
      <w:r w:rsidR="00A52886" w:rsidRPr="00A35197">
        <w:rPr>
          <w:color w:val="000000"/>
        </w:rPr>
        <w:t>1</w:t>
      </w:r>
      <w:r>
        <w:rPr>
          <w:rFonts w:hint="eastAsia"/>
          <w:color w:val="000000"/>
        </w:rPr>
        <w:t>)</w:t>
      </w:r>
      <w:bookmarkStart w:id="4" w:name="OLE_LINK15"/>
      <w:bookmarkStart w:id="5" w:name="OLE_LINK16"/>
      <w:r w:rsidR="00A52886" w:rsidRPr="00A35197">
        <w:rPr>
          <w:color w:val="000000"/>
        </w:rPr>
        <w:t>10</w:t>
      </w:r>
      <w:r w:rsidR="00A52886" w:rsidRPr="00A35197">
        <w:rPr>
          <w:rFonts w:hint="eastAsia"/>
          <w:color w:val="000000"/>
        </w:rPr>
        <w:t>8年1至6月本市營建工地或道路管線於施工期間之巡查12,193處次；期間發現工地污染缺失提報計149處次。</w:t>
      </w:r>
      <w:bookmarkEnd w:id="4"/>
      <w:bookmarkEnd w:id="5"/>
    </w:p>
    <w:p w:rsidR="004F4582" w:rsidRPr="004F4582" w:rsidRDefault="003C6689" w:rsidP="006C258C">
      <w:pPr>
        <w:pStyle w:val="affffffffb"/>
        <w:spacing w:line="374"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2</w:t>
      </w:r>
      <w:r>
        <w:rPr>
          <w:rFonts w:hint="eastAsia"/>
          <w:color w:val="000000"/>
        </w:rPr>
        <w:t>)</w:t>
      </w:r>
      <w:r w:rsidR="004F4582" w:rsidRPr="004F4582">
        <w:rPr>
          <w:rFonts w:hint="eastAsia"/>
          <w:color w:val="000000"/>
        </w:rPr>
        <w:t>洗掃街作業量108年1至6月，累計作業長度為56,258公里(推估TSP粒狀污染物削減量達776.36公噸)，且針對PM2.5濃度較高之特定區域採用8部中小型洗掃機具(含4部油電複合動力洗街車及2部小型掃街車)執行擴大洗掃作業。</w:t>
      </w:r>
    </w:p>
    <w:p w:rsidR="00A52886" w:rsidRPr="00A35197" w:rsidRDefault="003C6689" w:rsidP="006C258C">
      <w:pPr>
        <w:pStyle w:val="affffffffb"/>
        <w:spacing w:line="374"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3</w:t>
      </w:r>
      <w:r>
        <w:rPr>
          <w:rFonts w:hint="eastAsia"/>
          <w:color w:val="000000"/>
        </w:rPr>
        <w:t>)</w:t>
      </w:r>
      <w:r w:rsidR="00A52886" w:rsidRPr="00A35197">
        <w:rPr>
          <w:rFonts w:hint="eastAsia"/>
          <w:color w:val="000000"/>
        </w:rPr>
        <w:t>營建工地累計長度為</w:t>
      </w:r>
      <w:smartTag w:uri="urn:schemas-microsoft-com:office:smarttags" w:element="chmetcnv">
        <w:smartTagPr>
          <w:attr w:name="UnitName" w:val="公里"/>
          <w:attr w:name="SourceValue" w:val="13963.24"/>
          <w:attr w:name="HasSpace" w:val="False"/>
          <w:attr w:name="Negative" w:val="False"/>
          <w:attr w:name="NumberType" w:val="1"/>
          <w:attr w:name="TCSC" w:val="0"/>
        </w:smartTagPr>
        <w:r w:rsidR="00A52886" w:rsidRPr="00A35197">
          <w:rPr>
            <w:rFonts w:hint="eastAsia"/>
            <w:color w:val="000000"/>
          </w:rPr>
          <w:t>13963.24公里</w:t>
        </w:r>
      </w:smartTag>
      <w:r w:rsidR="00A52886" w:rsidRPr="00A35197">
        <w:rPr>
          <w:rFonts w:hint="eastAsia"/>
          <w:color w:val="000000"/>
        </w:rPr>
        <w:t>及輔導業者進行工地周界道路認養洗掃作業共有100家進行道路認養，推估TSP粒狀污染物削減量達192.62公噸。</w:t>
      </w:r>
    </w:p>
    <w:p w:rsidR="00A52886" w:rsidRPr="00A35197" w:rsidRDefault="003C6689" w:rsidP="006C258C">
      <w:pPr>
        <w:pStyle w:val="affffffffb"/>
        <w:spacing w:line="374"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4</w:t>
      </w:r>
      <w:r>
        <w:rPr>
          <w:rFonts w:hint="eastAsia"/>
          <w:color w:val="000000"/>
        </w:rPr>
        <w:t>)</w:t>
      </w:r>
      <w:r w:rsidR="00A52886" w:rsidRPr="00A35197">
        <w:rPr>
          <w:color w:val="000000"/>
        </w:rPr>
        <w:t>10</w:t>
      </w:r>
      <w:r w:rsidR="00A52886" w:rsidRPr="00A35197">
        <w:rPr>
          <w:rFonts w:hint="eastAsia"/>
          <w:color w:val="000000"/>
        </w:rPr>
        <w:t>8年1至6月徵收營建工程空污基金歲入款共收繳</w:t>
      </w:r>
      <w:r w:rsidR="00A52886" w:rsidRPr="00A35197">
        <w:rPr>
          <w:color w:val="000000"/>
        </w:rPr>
        <w:t xml:space="preserve"> </w:t>
      </w:r>
      <w:r w:rsidR="00A52886" w:rsidRPr="00A35197">
        <w:rPr>
          <w:rFonts w:hint="eastAsia"/>
          <w:color w:val="000000"/>
        </w:rPr>
        <w:t>3,636件，收繳金額</w:t>
      </w:r>
      <w:r w:rsidR="00A52886" w:rsidRPr="00A35197">
        <w:rPr>
          <w:color w:val="000000"/>
        </w:rPr>
        <w:t>94,825,146</w:t>
      </w:r>
      <w:r w:rsidR="00A52886" w:rsidRPr="00A35197">
        <w:rPr>
          <w:rFonts w:hint="eastAsia"/>
          <w:color w:val="000000"/>
        </w:rPr>
        <w:t>元。</w:t>
      </w:r>
    </w:p>
    <w:bookmarkEnd w:id="1"/>
    <w:bookmarkEnd w:id="2"/>
    <w:bookmarkEnd w:id="3"/>
    <w:p w:rsidR="00A52886" w:rsidRPr="00A35197" w:rsidRDefault="003C6689" w:rsidP="006C258C">
      <w:pPr>
        <w:pStyle w:val="affffffffb"/>
        <w:spacing w:line="374"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5</w:t>
      </w:r>
      <w:r>
        <w:rPr>
          <w:rFonts w:hint="eastAsia"/>
          <w:color w:val="000000"/>
        </w:rPr>
        <w:t>)</w:t>
      </w:r>
      <w:r w:rsidR="00A52886" w:rsidRPr="00A35197">
        <w:rPr>
          <w:rFonts w:hint="eastAsia"/>
          <w:color w:val="000000"/>
        </w:rPr>
        <w:t>自85年累計至108年6月止，本市共計有511處空品淨化區，包括：環保署補助62處、本府環保局補助449處，綠覆總面積</w:t>
      </w:r>
      <w:smartTag w:uri="urn:schemas-microsoft-com:office:smarttags" w:element="chmetcnv">
        <w:smartTagPr>
          <w:attr w:name="UnitName" w:val="公頃"/>
          <w:attr w:name="SourceValue" w:val="206.9"/>
          <w:attr w:name="HasSpace" w:val="False"/>
          <w:attr w:name="Negative" w:val="False"/>
          <w:attr w:name="NumberType" w:val="1"/>
          <w:attr w:name="TCSC" w:val="0"/>
        </w:smartTagPr>
        <w:r w:rsidR="00A52886" w:rsidRPr="00A35197">
          <w:rPr>
            <w:rFonts w:hint="eastAsia"/>
            <w:color w:val="000000"/>
          </w:rPr>
          <w:t>206.9公頃</w:t>
        </w:r>
      </w:smartTag>
      <w:r w:rsidR="00A52886" w:rsidRPr="00A35197">
        <w:rPr>
          <w:rFonts w:hint="eastAsia"/>
          <w:color w:val="000000"/>
        </w:rPr>
        <w:t>，推估其植樹綠化減碳及污染物淨化量，每年可削減二氧化碳(CO2)排放量4,759公噸、粒狀污染物(TSP)排放量106公噸、二氧化硫(SO2)排放量1,548公噸、二氧化氮(NO2)排放量353公噸、一氧化碳(CO)排放量455公噸、臭氧(O3)排放量2,028公噸、過氧硝酸乙醯酯(PAN)排放量35公噸。</w:t>
      </w:r>
    </w:p>
    <w:p w:rsidR="004F4582" w:rsidRPr="004F4582" w:rsidRDefault="004F4582" w:rsidP="006C258C">
      <w:pPr>
        <w:pStyle w:val="affffffffb"/>
        <w:spacing w:line="374" w:lineRule="exact"/>
        <w:ind w:leftChars="440" w:left="1476" w:rightChars="0" w:right="0" w:hangingChars="150" w:hanging="420"/>
        <w:jc w:val="both"/>
        <w:rPr>
          <w:color w:val="000000"/>
        </w:rPr>
      </w:pPr>
      <w:r>
        <w:rPr>
          <w:rFonts w:hint="eastAsia"/>
          <w:color w:val="000000"/>
        </w:rPr>
        <w:t>(</w:t>
      </w:r>
      <w:r w:rsidRPr="004F4582">
        <w:rPr>
          <w:rFonts w:hint="eastAsia"/>
          <w:color w:val="000000"/>
        </w:rPr>
        <w:t>6</w:t>
      </w:r>
      <w:r>
        <w:rPr>
          <w:rFonts w:hint="eastAsia"/>
          <w:color w:val="000000"/>
        </w:rPr>
        <w:t>)</w:t>
      </w:r>
      <w:r w:rsidRPr="004F4582">
        <w:rPr>
          <w:rFonts w:hint="eastAsia"/>
          <w:color w:val="000000"/>
        </w:rPr>
        <w:t>108年1至6月累計完成1場沿岸區里河川揚塵宣導說明會議、1場揚塵防制聯繫會議、3場次沿岸校園揚塵防護宣導、1場次沿岸國中、小學教室教育暨校園學生訓練，分析監測部分購置3月高屏溪流域裸露灘地圖資。進行3次空拍作業，另於沿岸易發生河川揚塵污染路段進行5894.612公里洗街作業；累積完成36天次農業廢棄物露天燃燒巡查追蹤(共計157.05公頃)、1場次農業廢棄物露天燃燒防制宣導。</w:t>
      </w:r>
    </w:p>
    <w:p w:rsidR="004F4582" w:rsidRPr="004F4582" w:rsidRDefault="004F4582" w:rsidP="004F4582">
      <w:pPr>
        <w:pStyle w:val="affffffffb"/>
        <w:spacing w:line="370" w:lineRule="exact"/>
        <w:ind w:leftChars="440" w:left="1476" w:rightChars="0" w:right="0" w:hangingChars="150" w:hanging="420"/>
        <w:jc w:val="both"/>
        <w:rPr>
          <w:rFonts w:hint="eastAsia"/>
          <w:color w:val="000000"/>
        </w:rPr>
      </w:pPr>
      <w:r>
        <w:rPr>
          <w:rFonts w:hint="eastAsia"/>
          <w:color w:val="000000"/>
        </w:rPr>
        <w:t>(</w:t>
      </w:r>
      <w:r w:rsidRPr="004F4582">
        <w:rPr>
          <w:rFonts w:hint="eastAsia"/>
          <w:color w:val="000000"/>
        </w:rPr>
        <w:t>7</w:t>
      </w:r>
      <w:r>
        <w:rPr>
          <w:rFonts w:hint="eastAsia"/>
          <w:color w:val="000000"/>
        </w:rPr>
        <w:t>)</w:t>
      </w:r>
      <w:r w:rsidRPr="004F4582">
        <w:rPr>
          <w:rFonts w:hint="eastAsia"/>
          <w:color w:val="000000"/>
        </w:rPr>
        <w:t>逸散性污染管制108年1至6月稽查檢測，進行逸散性巡查1,132處次；農業廢棄物露天燃燒巡查追蹤累積完成141件，共計完成巡查面積53.69公頃。</w:t>
      </w:r>
    </w:p>
    <w:p w:rsidR="004F4582" w:rsidRPr="004F4582" w:rsidRDefault="004F4582" w:rsidP="004F4582">
      <w:pPr>
        <w:pStyle w:val="affffffffb"/>
        <w:spacing w:line="370" w:lineRule="exact"/>
        <w:ind w:leftChars="440" w:left="1476" w:rightChars="0" w:right="0" w:hangingChars="150" w:hanging="420"/>
        <w:jc w:val="both"/>
        <w:rPr>
          <w:rFonts w:hint="eastAsia"/>
          <w:color w:val="000000"/>
        </w:rPr>
      </w:pPr>
      <w:r>
        <w:rPr>
          <w:rFonts w:hint="eastAsia"/>
          <w:color w:val="000000"/>
        </w:rPr>
        <w:t>(</w:t>
      </w:r>
      <w:r w:rsidRPr="004F4582">
        <w:rPr>
          <w:rFonts w:hint="eastAsia"/>
          <w:color w:val="000000"/>
        </w:rPr>
        <w:t>8</w:t>
      </w:r>
      <w:r>
        <w:rPr>
          <w:rFonts w:hint="eastAsia"/>
          <w:color w:val="000000"/>
        </w:rPr>
        <w:t>)</w:t>
      </w:r>
      <w:r w:rsidRPr="004F4582">
        <w:rPr>
          <w:rFonts w:hint="eastAsia"/>
          <w:color w:val="000000"/>
        </w:rPr>
        <w:t>高雄港區逸散污染管制：為加強高雄港區各項裝卸、運輸及堆置作業皆能依法有效落實相關防制工作，派駐巡查人員於高雄港區進行巡查作業，並建立污染分級通報機制，以有效控管港區污染情事之發生，108年1至6月高雄港區共計巡查130天。</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3.移動污染源管制</w:t>
      </w:r>
    </w:p>
    <w:p w:rsidR="004F4582" w:rsidRPr="004F4582" w:rsidRDefault="004F4582" w:rsidP="004F4582">
      <w:pPr>
        <w:pStyle w:val="affffffffb"/>
        <w:spacing w:line="370" w:lineRule="exact"/>
        <w:ind w:leftChars="440" w:left="1476" w:rightChars="0" w:right="0" w:hangingChars="150" w:hanging="420"/>
        <w:jc w:val="both"/>
        <w:rPr>
          <w:color w:val="000000"/>
        </w:rPr>
      </w:pPr>
      <w:r w:rsidRPr="004F4582">
        <w:rPr>
          <w:rFonts w:hint="eastAsia"/>
          <w:color w:val="000000"/>
        </w:rPr>
        <w:t>(1)柴油車動力站維護及路邊排煙攔檢：108年1至6月柴油車全、無負載</w:t>
      </w:r>
      <w:r w:rsidRPr="004F4582">
        <w:rPr>
          <w:rFonts w:hint="eastAsia"/>
          <w:color w:val="000000"/>
        </w:rPr>
        <w:lastRenderedPageBreak/>
        <w:t>檢測數計4,823輛次、馬力比不足之退驗數為142件、轉速不足退驗2件，柴油車目測判煙稽查數計8,005輛次，不合格數計1,721輛次，執行行動檢測站及路邊攔檢排煙共1,559輛次，行動檢測站、路攔排煙及動力站內檢驗不合格數共331輛次，均已通知限期改善及已依法執行告發與裁處行政程序。</w:t>
      </w:r>
    </w:p>
    <w:p w:rsidR="004F4582" w:rsidRPr="004F4582" w:rsidRDefault="004F4582" w:rsidP="002C00C9">
      <w:pPr>
        <w:pStyle w:val="affffffffb"/>
        <w:spacing w:line="373" w:lineRule="exact"/>
        <w:ind w:leftChars="440" w:left="1476" w:rightChars="0" w:right="0" w:hangingChars="150" w:hanging="420"/>
        <w:jc w:val="both"/>
        <w:rPr>
          <w:rFonts w:hint="eastAsia"/>
          <w:color w:val="000000"/>
        </w:rPr>
      </w:pPr>
      <w:r w:rsidRPr="004F4582">
        <w:rPr>
          <w:rFonts w:hint="eastAsia"/>
          <w:color w:val="000000"/>
        </w:rPr>
        <w:t>(2)108年1至6月全國機車定檢數總計332萬3,831輛次,高雄市機車定檢數量為51萬5,049輛次；到檢率為81.34% ,約佔全國機車定檢數的15.49%。本市於機車發照前一個月均依環署定檢資料庫車籍資料寄發定檢明信片，108年1至6月止針對本市車輛共寄發63萬695件明信片通知，約11萬5,646輛機車尚未完成檢驗，未依規定定檢者將依空污法第44條裁處新台幣500元罰鍰。另執行使用中機車不定期路邊攔檢5,017輛，不合格車輛共691輛，其中574輛已完成複驗改善。</w:t>
      </w:r>
    </w:p>
    <w:p w:rsidR="004F4582" w:rsidRPr="004F4582" w:rsidRDefault="004F4582" w:rsidP="002C00C9">
      <w:pPr>
        <w:pStyle w:val="affffffffb"/>
        <w:spacing w:line="373" w:lineRule="exact"/>
        <w:ind w:leftChars="440" w:left="1476" w:rightChars="0" w:right="0" w:hangingChars="150" w:hanging="420"/>
        <w:jc w:val="both"/>
        <w:rPr>
          <w:rFonts w:hint="eastAsia"/>
          <w:color w:val="000000"/>
        </w:rPr>
      </w:pPr>
      <w:r w:rsidRPr="004F4582">
        <w:rPr>
          <w:rFonts w:hint="eastAsia"/>
          <w:color w:val="000000"/>
        </w:rPr>
        <w:t>(3)受理申請高市加碼汰舊二行程：108年3月28日開始受理申請至6月底已申請案件累計5,915件，已完成審查並符合補助辦法規定累計4,072件。受理申請高市加碼汰換二行程並新購電動二輪車：108年3月28日開始受理申請至6月底已申請補助案件累計2,334件，已完成審查並符合補助辦法規定累計共2,096件。受理申請高市加碼新購電動二輪車：108年3月28日開始受理申請至6月底已申請補助案件累計3,526件，已完成審查並符合補助辦法規定累計共916件。</w:t>
      </w:r>
    </w:p>
    <w:p w:rsidR="004F4582" w:rsidRPr="004F4582" w:rsidRDefault="004F4582" w:rsidP="002C00C9">
      <w:pPr>
        <w:pStyle w:val="affffffffb"/>
        <w:spacing w:line="373" w:lineRule="exact"/>
        <w:ind w:leftChars="440" w:left="1476" w:rightChars="0" w:right="0" w:hangingChars="150" w:hanging="420"/>
        <w:jc w:val="both"/>
        <w:rPr>
          <w:rFonts w:hint="eastAsia"/>
          <w:color w:val="000000"/>
        </w:rPr>
      </w:pPr>
      <w:r>
        <w:rPr>
          <w:rFonts w:hint="eastAsia"/>
          <w:color w:val="000000"/>
        </w:rPr>
        <w:t xml:space="preserve">   </w:t>
      </w:r>
      <w:r w:rsidRPr="004F4582">
        <w:rPr>
          <w:rFonts w:hint="eastAsia"/>
          <w:color w:val="000000"/>
        </w:rPr>
        <w:t>預計8月底前完成3月28日開始受理申請至6月底所有申請案件審查，並於8月底前完成3月28日至4月30日前申請案件撥款，9月底前完成5月1日至6月28日前申請案件撥款。</w:t>
      </w:r>
    </w:p>
    <w:p w:rsidR="004F4582" w:rsidRPr="004F4582" w:rsidRDefault="004F4582" w:rsidP="002C00C9">
      <w:pPr>
        <w:pStyle w:val="affffffffb"/>
        <w:spacing w:line="373" w:lineRule="exact"/>
        <w:ind w:leftChars="440" w:left="1476" w:rightChars="0" w:right="0" w:hangingChars="150" w:hanging="420"/>
        <w:jc w:val="both"/>
        <w:rPr>
          <w:rFonts w:hint="eastAsia"/>
          <w:color w:val="000000"/>
        </w:rPr>
      </w:pPr>
      <w:r w:rsidRPr="004F4582">
        <w:rPr>
          <w:rFonts w:hint="eastAsia"/>
          <w:color w:val="000000"/>
        </w:rPr>
        <w:t>(4)108年1至6月租賃站總數達304座，腳踏車總數5,628輛；108年1至6月電子票證記名人數計79,752人，總記名人數達895,505人，每日使用公共腳踏車人次提升至12,793人次，每輛車每日平均被使用次數為4.62次，假日使用人次最高達17,128人次、每輛車使用次數達5.93次。</w:t>
      </w:r>
    </w:p>
    <w:p w:rsidR="004F4582" w:rsidRPr="004F4582" w:rsidRDefault="004F4582" w:rsidP="002C00C9">
      <w:pPr>
        <w:pStyle w:val="affffffffb"/>
        <w:spacing w:line="373" w:lineRule="exact"/>
        <w:ind w:leftChars="440" w:left="1476" w:rightChars="0" w:right="0" w:hangingChars="150" w:hanging="420"/>
        <w:jc w:val="both"/>
        <w:rPr>
          <w:color w:val="000000"/>
        </w:rPr>
      </w:pPr>
      <w:r w:rsidRPr="004F4582">
        <w:rPr>
          <w:rFonts w:hint="eastAsia"/>
          <w:color w:val="000000"/>
        </w:rPr>
        <w:t>(5)每月使用捷運轉乘公共腳踏車人次約3.3萬人次，占公共腳踏車使用人次約8.6%，有效帶動大眾運輸運量成長。</w:t>
      </w:r>
    </w:p>
    <w:p w:rsidR="00A52886" w:rsidRPr="00A35197" w:rsidRDefault="00A52886" w:rsidP="002C00C9">
      <w:pPr>
        <w:pStyle w:val="affffffffb"/>
        <w:spacing w:line="373" w:lineRule="exact"/>
        <w:ind w:leftChars="350" w:left="1120" w:rightChars="0" w:right="0" w:hangingChars="100" w:hanging="280"/>
        <w:jc w:val="both"/>
        <w:rPr>
          <w:color w:val="000000"/>
        </w:rPr>
      </w:pPr>
      <w:r w:rsidRPr="00A35197">
        <w:rPr>
          <w:rFonts w:hint="eastAsia"/>
          <w:color w:val="000000"/>
        </w:rPr>
        <w:t>4.空氣品質概況</w:t>
      </w:r>
    </w:p>
    <w:p w:rsidR="00A52886" w:rsidRPr="00A35197" w:rsidRDefault="00A52886" w:rsidP="002C00C9">
      <w:pPr>
        <w:pStyle w:val="affffffffb"/>
        <w:spacing w:line="373" w:lineRule="exact"/>
        <w:ind w:leftChars="470" w:left="1128" w:rightChars="0" w:right="0"/>
        <w:jc w:val="both"/>
        <w:rPr>
          <w:color w:val="000000"/>
        </w:rPr>
      </w:pPr>
      <w:r w:rsidRPr="00A35197">
        <w:rPr>
          <w:rFonts w:hint="eastAsia"/>
          <w:color w:val="000000"/>
        </w:rPr>
        <w:t>統計本市12座環保署測站AQI空氣品質良率(AQI≦100站日數比率)，103年為56.7%， 104年為65.8%， 105年為68.4%，106為64.7%，</w:t>
      </w:r>
      <w:r w:rsidRPr="00A35197">
        <w:rPr>
          <w:color w:val="000000"/>
        </w:rPr>
        <w:t>10</w:t>
      </w:r>
      <w:r w:rsidRPr="00A35197">
        <w:rPr>
          <w:rFonts w:hint="eastAsia"/>
          <w:color w:val="000000"/>
        </w:rPr>
        <w:t>7年為69.9%較103年增加13.2%，顯示本市空氣品質逐漸改善。108年1至6月空氣品質良率為71.7%。</w:t>
      </w:r>
    </w:p>
    <w:p w:rsidR="00A52886" w:rsidRPr="00A35197" w:rsidRDefault="00A52886" w:rsidP="002C00C9">
      <w:pPr>
        <w:pStyle w:val="affffffffb"/>
        <w:spacing w:line="373" w:lineRule="exact"/>
        <w:ind w:leftChars="350" w:left="1120" w:rightChars="0" w:right="0" w:hangingChars="100" w:hanging="280"/>
        <w:jc w:val="both"/>
        <w:rPr>
          <w:color w:val="000000"/>
        </w:rPr>
      </w:pPr>
      <w:r w:rsidRPr="00A35197">
        <w:rPr>
          <w:color w:val="000000"/>
        </w:rPr>
        <w:t>5.</w:t>
      </w:r>
      <w:r w:rsidRPr="00A35197">
        <w:rPr>
          <w:rFonts w:hint="eastAsia"/>
          <w:color w:val="000000"/>
        </w:rPr>
        <w:t>空氣品質監測</w:t>
      </w:r>
    </w:p>
    <w:p w:rsidR="00A52886" w:rsidRPr="00A35197" w:rsidRDefault="003C6689" w:rsidP="002C00C9">
      <w:pPr>
        <w:pStyle w:val="affffffffb"/>
        <w:spacing w:line="373"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1</w:t>
      </w:r>
      <w:r>
        <w:rPr>
          <w:rFonts w:hint="eastAsia"/>
          <w:color w:val="000000"/>
        </w:rPr>
        <w:t>)</w:t>
      </w:r>
      <w:r w:rsidR="00A52886" w:rsidRPr="00A35197">
        <w:rPr>
          <w:rFonts w:hint="eastAsia"/>
          <w:color w:val="000000"/>
        </w:rPr>
        <w:t>設</w:t>
      </w:r>
      <w:r w:rsidR="00A52886" w:rsidRPr="00A35197">
        <w:rPr>
          <w:color w:val="000000"/>
        </w:rPr>
        <w:t>有</w:t>
      </w:r>
      <w:r w:rsidR="00A52886" w:rsidRPr="00A35197">
        <w:rPr>
          <w:rFonts w:hint="eastAsia"/>
          <w:color w:val="000000"/>
        </w:rPr>
        <w:t>21</w:t>
      </w:r>
      <w:r w:rsidR="00A52886" w:rsidRPr="00A35197">
        <w:rPr>
          <w:color w:val="000000"/>
        </w:rPr>
        <w:t>座空氣品質</w:t>
      </w:r>
      <w:r w:rsidR="00A52886" w:rsidRPr="00A35197">
        <w:rPr>
          <w:rFonts w:hint="eastAsia"/>
          <w:color w:val="000000"/>
        </w:rPr>
        <w:t>人工</w:t>
      </w:r>
      <w:r w:rsidR="00A52886" w:rsidRPr="00A35197">
        <w:rPr>
          <w:color w:val="000000"/>
        </w:rPr>
        <w:t>監測站，</w:t>
      </w:r>
      <w:r w:rsidR="00A52886" w:rsidRPr="00A35197">
        <w:rPr>
          <w:rFonts w:hint="eastAsia"/>
          <w:color w:val="000000"/>
        </w:rPr>
        <w:t>每月於上、下旬各採樣1次，監測項目包括總懸浮微粒(TSP)、鉛、落塵量等，</w:t>
      </w:r>
      <w:r w:rsidR="00A52886" w:rsidRPr="00A35197">
        <w:rPr>
          <w:color w:val="000000"/>
        </w:rPr>
        <w:t>10</w:t>
      </w:r>
      <w:r w:rsidR="00A52886" w:rsidRPr="00A35197">
        <w:rPr>
          <w:rFonts w:hint="eastAsia"/>
          <w:color w:val="000000"/>
        </w:rPr>
        <w:t>8</w:t>
      </w:r>
      <w:r w:rsidR="00A52886" w:rsidRPr="00A35197">
        <w:rPr>
          <w:color w:val="000000"/>
        </w:rPr>
        <w:t>年</w:t>
      </w:r>
      <w:r w:rsidR="00A52886" w:rsidRPr="00A35197">
        <w:rPr>
          <w:rFonts w:hint="eastAsia"/>
          <w:color w:val="000000"/>
        </w:rPr>
        <w:t>1</w:t>
      </w:r>
      <w:r w:rsidR="00A52886" w:rsidRPr="00A35197">
        <w:rPr>
          <w:color w:val="000000"/>
        </w:rPr>
        <w:t>月至</w:t>
      </w:r>
      <w:r w:rsidR="00A52886" w:rsidRPr="00A35197">
        <w:rPr>
          <w:rFonts w:hint="eastAsia"/>
          <w:color w:val="000000"/>
        </w:rPr>
        <w:t>6</w:t>
      </w:r>
      <w:r w:rsidR="00A52886" w:rsidRPr="00A35197">
        <w:rPr>
          <w:color w:val="000000"/>
        </w:rPr>
        <w:t>月計檢測</w:t>
      </w:r>
      <w:r w:rsidR="00A52886" w:rsidRPr="00A35197">
        <w:rPr>
          <w:rFonts w:hint="eastAsia"/>
          <w:color w:val="000000"/>
        </w:rPr>
        <w:t>43</w:t>
      </w:r>
      <w:r w:rsidR="004F4582">
        <w:rPr>
          <w:rFonts w:hint="eastAsia"/>
          <w:color w:val="000000"/>
        </w:rPr>
        <w:t>2</w:t>
      </w:r>
      <w:r w:rsidR="00A52886" w:rsidRPr="00A35197">
        <w:rPr>
          <w:color w:val="000000"/>
        </w:rPr>
        <w:t>件樣品</w:t>
      </w:r>
      <w:r w:rsidR="00A52886" w:rsidRPr="00A35197">
        <w:rPr>
          <w:rFonts w:hint="eastAsia"/>
          <w:color w:val="000000"/>
        </w:rPr>
        <w:t>，670</w:t>
      </w:r>
      <w:r w:rsidR="00A52886" w:rsidRPr="00A35197">
        <w:rPr>
          <w:color w:val="000000"/>
        </w:rPr>
        <w:t>項次，檢測結果皆按月公</w:t>
      </w:r>
      <w:r w:rsidR="00A52886" w:rsidRPr="00A35197">
        <w:rPr>
          <w:rFonts w:hint="eastAsia"/>
          <w:color w:val="000000"/>
        </w:rPr>
        <w:t>布，以</w:t>
      </w:r>
      <w:r w:rsidR="00A52886" w:rsidRPr="00A35197">
        <w:rPr>
          <w:color w:val="000000"/>
        </w:rPr>
        <w:t>供民眾</w:t>
      </w:r>
      <w:r w:rsidR="00A52886" w:rsidRPr="00A35197">
        <w:rPr>
          <w:rFonts w:hint="eastAsia"/>
          <w:color w:val="000000"/>
        </w:rPr>
        <w:t>查詢。</w:t>
      </w:r>
    </w:p>
    <w:p w:rsidR="00A52886" w:rsidRPr="00A35197" w:rsidRDefault="003C6689" w:rsidP="002C00C9">
      <w:pPr>
        <w:pStyle w:val="affffffffb"/>
        <w:spacing w:line="373"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2</w:t>
      </w:r>
      <w:r>
        <w:rPr>
          <w:rFonts w:hint="eastAsia"/>
          <w:color w:val="000000"/>
        </w:rPr>
        <w:t>)</w:t>
      </w:r>
      <w:r w:rsidR="00A52886" w:rsidRPr="00A35197">
        <w:rPr>
          <w:rFonts w:hint="eastAsia"/>
          <w:color w:val="000000"/>
        </w:rPr>
        <w:t>設</w:t>
      </w:r>
      <w:r w:rsidR="00A52886" w:rsidRPr="00A35197">
        <w:rPr>
          <w:color w:val="000000"/>
        </w:rPr>
        <w:t>有5座空氣品質自動監測站</w:t>
      </w:r>
      <w:r w:rsidR="00A52886" w:rsidRPr="00A35197">
        <w:rPr>
          <w:rFonts w:hint="eastAsia"/>
          <w:color w:val="000000"/>
        </w:rPr>
        <w:t>及行政院環保署12站，共計17站，並設置2部空氣品質監測車，全天候24小時監測本市空氣中懸浮微粒(PM10)、細懸浮微粒(PM2.5)、臭氧、總碳氫化合物、二氧化硫、氮氧化</w:t>
      </w:r>
      <w:r w:rsidR="00A52886" w:rsidRPr="00A35197">
        <w:rPr>
          <w:rFonts w:hint="eastAsia"/>
          <w:color w:val="000000"/>
        </w:rPr>
        <w:lastRenderedPageBreak/>
        <w:t>物、一氧化碳等項目，監測數據即時傳送至空氣品質監測中心。運用環境品質監測資訊管理系統，提供市民即時空氣品質查詢服務，內容包括空氣污染物濃度、空氣品質指標(</w:t>
      </w:r>
      <w:r w:rsidR="00A52886" w:rsidRPr="00A35197">
        <w:rPr>
          <w:color w:val="000000"/>
        </w:rPr>
        <w:t>AQI</w:t>
      </w:r>
      <w:r w:rsidR="00A52886" w:rsidRPr="00A35197">
        <w:rPr>
          <w:rFonts w:hint="eastAsia"/>
          <w:color w:val="000000"/>
        </w:rPr>
        <w:t>)，亦可經由手機下載高雄市空氣品質即時通APP軟體查詢。</w:t>
      </w:r>
    </w:p>
    <w:p w:rsidR="00A52886" w:rsidRPr="00A35197" w:rsidRDefault="003C6689" w:rsidP="00E234FE">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3</w:t>
      </w:r>
      <w:r>
        <w:rPr>
          <w:rFonts w:hint="eastAsia"/>
          <w:color w:val="000000"/>
        </w:rPr>
        <w:t>)</w:t>
      </w:r>
      <w:r w:rsidR="00A52886" w:rsidRPr="00A35197">
        <w:rPr>
          <w:rFonts w:hint="eastAsia"/>
          <w:color w:val="000000"/>
        </w:rPr>
        <w:t>執行異味污染物官能測定等</w:t>
      </w:r>
      <w:r w:rsidR="00A52886" w:rsidRPr="00A35197">
        <w:rPr>
          <w:color w:val="000000"/>
        </w:rPr>
        <w:t>檢驗</w:t>
      </w:r>
      <w:r w:rsidR="00A52886" w:rsidRPr="00A35197">
        <w:rPr>
          <w:rFonts w:hint="eastAsia"/>
          <w:color w:val="000000"/>
        </w:rPr>
        <w:t>。</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降低有害污染物危害</w:t>
      </w:r>
    </w:p>
    <w:p w:rsidR="00A52886" w:rsidRPr="00A35197" w:rsidRDefault="00A52886" w:rsidP="004F4582">
      <w:pPr>
        <w:pStyle w:val="affffffffb"/>
        <w:spacing w:line="364" w:lineRule="exact"/>
        <w:ind w:leftChars="350" w:left="1120" w:rightChars="0" w:right="0" w:hangingChars="100" w:hanging="280"/>
        <w:jc w:val="both"/>
        <w:rPr>
          <w:color w:val="000000"/>
        </w:rPr>
      </w:pPr>
      <w:r w:rsidRPr="00A35197">
        <w:rPr>
          <w:rFonts w:hint="eastAsia"/>
          <w:color w:val="000000"/>
        </w:rPr>
        <w:t>1.強化毒化物運作暨環境用藥管理</w:t>
      </w:r>
    </w:p>
    <w:p w:rsidR="004F4582" w:rsidRPr="004F4582" w:rsidRDefault="004F4582" w:rsidP="004F4582">
      <w:pPr>
        <w:pStyle w:val="affffffffb"/>
        <w:spacing w:line="364" w:lineRule="exact"/>
        <w:ind w:leftChars="440" w:left="1476" w:rightChars="0" w:right="0" w:hangingChars="150" w:hanging="420"/>
        <w:jc w:val="both"/>
        <w:rPr>
          <w:rFonts w:hint="eastAsia"/>
          <w:color w:val="000000"/>
        </w:rPr>
      </w:pPr>
      <w:r w:rsidRPr="004F4582">
        <w:rPr>
          <w:rFonts w:hint="eastAsia"/>
          <w:color w:val="000000"/>
        </w:rPr>
        <w:t>(1)108年1至6月份期間輔導本市506家運作毒化物業者依毒性化學物質管理法規定完成運作紀錄申報，另現場稽查輔導查核計350家次、裁處8家次，辦理毒性化學物質運送聯單報備及變更共10,935件。</w:t>
      </w:r>
    </w:p>
    <w:p w:rsidR="004F4582" w:rsidRPr="004F4582" w:rsidRDefault="004F4582" w:rsidP="004F4582">
      <w:pPr>
        <w:pStyle w:val="affffffffb"/>
        <w:spacing w:line="364" w:lineRule="exact"/>
        <w:ind w:leftChars="440" w:left="1476" w:rightChars="0" w:right="0" w:hangingChars="150" w:hanging="420"/>
        <w:jc w:val="both"/>
        <w:rPr>
          <w:rFonts w:hint="eastAsia"/>
          <w:color w:val="000000"/>
        </w:rPr>
      </w:pPr>
      <w:r w:rsidRPr="004F4582">
        <w:rPr>
          <w:rFonts w:hint="eastAsia"/>
          <w:color w:val="000000"/>
        </w:rPr>
        <w:t>(2)108年1至6月份期間審核及核發毒化物登記文件、許可證、運作核可文件、第四類核可文件、專責人員設置等新申請、換發、補發、展延、註銷案件共745件。審核「危害預防及應變計畫」及「運送之危害預防及應變計畫」74件。審核「應變器材、偵測及警報設備設置及操作計畫」219件。</w:t>
      </w:r>
    </w:p>
    <w:p w:rsidR="004F4582" w:rsidRPr="004F4582" w:rsidRDefault="004F4582" w:rsidP="004F4582">
      <w:pPr>
        <w:pStyle w:val="affffffffb"/>
        <w:spacing w:line="364" w:lineRule="exact"/>
        <w:ind w:leftChars="440" w:left="1476" w:rightChars="0" w:right="0" w:hangingChars="150" w:hanging="420"/>
        <w:jc w:val="both"/>
        <w:rPr>
          <w:rFonts w:hint="eastAsia"/>
          <w:color w:val="000000"/>
        </w:rPr>
      </w:pPr>
      <w:r w:rsidRPr="004F4582">
        <w:rPr>
          <w:rFonts w:hint="eastAsia"/>
          <w:color w:val="000000"/>
        </w:rPr>
        <w:t>(3)108年1至6月份期間會同警察及監理單位人員實施「高雄市加強毒性化學物質運送管理聯合輔導稽查實施計畫」，計畫期間計攔檢78車次，攔查結果符合規定。</w:t>
      </w:r>
    </w:p>
    <w:p w:rsidR="004F4582" w:rsidRPr="004F4582" w:rsidRDefault="004F4582" w:rsidP="004F4582">
      <w:pPr>
        <w:pStyle w:val="affffffffb"/>
        <w:spacing w:line="364" w:lineRule="exact"/>
        <w:ind w:leftChars="440" w:left="1476" w:rightChars="0" w:right="0" w:hangingChars="150" w:hanging="420"/>
        <w:jc w:val="both"/>
        <w:rPr>
          <w:rFonts w:hint="eastAsia"/>
          <w:color w:val="000000"/>
        </w:rPr>
      </w:pPr>
      <w:r w:rsidRPr="004F4582">
        <w:rPr>
          <w:rFonts w:hint="eastAsia"/>
          <w:color w:val="000000"/>
        </w:rPr>
        <w:t>(4)108年1至6月份期間針對本轄毒化物運作業者辦理毒化物運作場所災害通聯測試辦理20場次、現場無預警測試以隨機抽測方式對工廠單位進行施測，加強廠方救災應變能力共計辦理10場次。並針對曾發生毒災事故或運作毒化物達大量運作基準之廠家現場勘查輔導共計3家。</w:t>
      </w:r>
    </w:p>
    <w:p w:rsidR="004F4582" w:rsidRPr="004F4582" w:rsidRDefault="004F4582" w:rsidP="004F4582">
      <w:pPr>
        <w:pStyle w:val="affffffffb"/>
        <w:spacing w:line="364" w:lineRule="exact"/>
        <w:ind w:leftChars="440" w:left="1476" w:rightChars="0" w:right="0" w:hangingChars="150" w:hanging="420"/>
        <w:jc w:val="both"/>
        <w:rPr>
          <w:rFonts w:hint="eastAsia"/>
          <w:color w:val="000000"/>
        </w:rPr>
      </w:pPr>
      <w:r w:rsidRPr="004F4582">
        <w:rPr>
          <w:rFonts w:hint="eastAsia"/>
          <w:color w:val="000000"/>
        </w:rPr>
        <w:t>(5)108年1至6月份期間進行毒性化學物質釋放量申報改善輔導4家毒化物運作業者。</w:t>
      </w:r>
    </w:p>
    <w:p w:rsidR="004F4582" w:rsidRPr="004F4582" w:rsidRDefault="004F4582" w:rsidP="004F4582">
      <w:pPr>
        <w:pStyle w:val="affffffffb"/>
        <w:spacing w:line="364" w:lineRule="exact"/>
        <w:ind w:leftChars="440" w:left="1476" w:rightChars="0" w:right="0" w:hangingChars="150" w:hanging="420"/>
        <w:jc w:val="both"/>
        <w:rPr>
          <w:rFonts w:hint="eastAsia"/>
          <w:color w:val="000000"/>
        </w:rPr>
      </w:pPr>
      <w:r w:rsidRPr="004F4582">
        <w:rPr>
          <w:rFonts w:hint="eastAsia"/>
          <w:color w:val="000000"/>
        </w:rPr>
        <w:t>(6)108年4月10日辦理毒化物教育訓練及技術轉移訓練1場次，課程內容毒化物現場稽查及毒化物文件審查經驗分享。</w:t>
      </w:r>
    </w:p>
    <w:p w:rsidR="004F4582" w:rsidRPr="004F4582" w:rsidRDefault="004F4582" w:rsidP="004F4582">
      <w:pPr>
        <w:pStyle w:val="affffffffb"/>
        <w:spacing w:line="364" w:lineRule="exact"/>
        <w:ind w:leftChars="440" w:left="1476" w:rightChars="0" w:right="0" w:hangingChars="150" w:hanging="420"/>
        <w:jc w:val="both"/>
        <w:rPr>
          <w:rFonts w:hint="eastAsia"/>
          <w:color w:val="000000"/>
        </w:rPr>
      </w:pPr>
      <w:r w:rsidRPr="004F4582">
        <w:rPr>
          <w:rFonts w:hint="eastAsia"/>
          <w:color w:val="000000"/>
        </w:rPr>
        <w:t>(7)108年4月19日辦理高雄市毒性及關注化學物質管理法法規宣導說明會。</w:t>
      </w:r>
    </w:p>
    <w:p w:rsidR="004F4582" w:rsidRPr="004F4582" w:rsidRDefault="004F4582" w:rsidP="004F4582">
      <w:pPr>
        <w:pStyle w:val="affffffffb"/>
        <w:spacing w:line="364" w:lineRule="exact"/>
        <w:ind w:leftChars="440" w:left="1476" w:rightChars="0" w:right="0" w:hangingChars="150" w:hanging="420"/>
        <w:jc w:val="both"/>
        <w:rPr>
          <w:rFonts w:hint="eastAsia"/>
          <w:color w:val="000000"/>
        </w:rPr>
      </w:pPr>
      <w:r w:rsidRPr="004F4582">
        <w:rPr>
          <w:rFonts w:hint="eastAsia"/>
          <w:color w:val="000000"/>
        </w:rPr>
        <w:t>(8)108年5月31日辦理毒化物教育訓練及技術轉移訓練1場次，課程內容工廠常見偵測儀器原理及說明、攜帶式四用氣體偵測器使用方法及說明及現場偵測警報設備測試流程及常見問題。</w:t>
      </w:r>
    </w:p>
    <w:p w:rsidR="004F4582" w:rsidRDefault="004F4582" w:rsidP="004F4582">
      <w:pPr>
        <w:pStyle w:val="affffffffb"/>
        <w:spacing w:line="364" w:lineRule="exact"/>
        <w:ind w:leftChars="440" w:left="1476" w:rightChars="0" w:right="0" w:hangingChars="150" w:hanging="420"/>
        <w:jc w:val="both"/>
        <w:rPr>
          <w:rFonts w:hint="eastAsia"/>
          <w:color w:val="000000"/>
        </w:rPr>
      </w:pPr>
      <w:r w:rsidRPr="004F4582">
        <w:rPr>
          <w:rFonts w:hint="eastAsia"/>
          <w:color w:val="000000"/>
        </w:rPr>
        <w:t>(9)依據環境用藥管理法相關規定，加強偽造、禁用、劣質環境用藥及其標示查核，自108年1月至6月止查獲偽造、禁用、劣質環境用藥23件；執行市售環境用藥標示查核670件，環境用藥廣告查核240件，旅館業、餐飲業、公寓大廈或其他營業場所特殊環境用藥施藥查核11件。</w:t>
      </w:r>
    </w:p>
    <w:p w:rsidR="00A52886" w:rsidRPr="00EB7D91" w:rsidRDefault="00A52886" w:rsidP="004F4582">
      <w:pPr>
        <w:pStyle w:val="affffffff7"/>
        <w:spacing w:beforeLines="45" w:before="162" w:afterLines="15" w:after="54" w:line="440" w:lineRule="exact"/>
        <w:jc w:val="both"/>
        <w:rPr>
          <w:rFonts w:ascii="標楷體" w:eastAsia="標楷體" w:hAnsi="標楷體"/>
          <w:color w:val="000000"/>
        </w:rPr>
      </w:pPr>
      <w:r w:rsidRPr="00EB7D91">
        <w:rPr>
          <w:rFonts w:ascii="標楷體" w:eastAsia="標楷體" w:hAnsi="標楷體" w:hint="eastAsia"/>
          <w:color w:val="000000"/>
        </w:rPr>
        <w:t>二、淨水</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確保飲用水安全</w:t>
      </w:r>
    </w:p>
    <w:p w:rsidR="00A52886" w:rsidRPr="00A35197" w:rsidRDefault="00A52886" w:rsidP="00E234FE">
      <w:pPr>
        <w:pStyle w:val="affffffffb"/>
        <w:ind w:leftChars="335" w:left="804" w:rightChars="0" w:right="0"/>
        <w:jc w:val="both"/>
        <w:rPr>
          <w:color w:val="000000"/>
        </w:rPr>
      </w:pPr>
      <w:r w:rsidRPr="00A35197">
        <w:rPr>
          <w:rFonts w:hint="eastAsia"/>
          <w:color w:val="000000"/>
        </w:rPr>
        <w:t>每月執行自來水供水系統水質採樣監測，檢測項目包含總硬度、自由有效餘氯、pH值、總溶解固體量、總三鹵甲烷、氯鹽、重金屬、鋁等28個項目；108年1月至6月計檢測自來水水質</w:t>
      </w:r>
      <w:r w:rsidR="005E535A">
        <w:rPr>
          <w:rFonts w:hint="eastAsia"/>
          <w:color w:val="000000"/>
        </w:rPr>
        <w:t>302</w:t>
      </w:r>
      <w:r w:rsidRPr="00A35197">
        <w:rPr>
          <w:rFonts w:hint="eastAsia"/>
          <w:color w:val="000000"/>
        </w:rPr>
        <w:t>件</w:t>
      </w:r>
      <w:r w:rsidR="003C6689">
        <w:rPr>
          <w:rFonts w:hint="eastAsia"/>
          <w:color w:val="000000"/>
        </w:rPr>
        <w:t>(</w:t>
      </w:r>
      <w:r w:rsidR="005E535A">
        <w:rPr>
          <w:rFonts w:hint="eastAsia"/>
          <w:color w:val="000000"/>
        </w:rPr>
        <w:t>4</w:t>
      </w:r>
      <w:r w:rsidRPr="00A35197">
        <w:rPr>
          <w:rFonts w:hint="eastAsia"/>
          <w:color w:val="000000"/>
        </w:rPr>
        <w:t>,</w:t>
      </w:r>
      <w:r w:rsidR="005E535A">
        <w:rPr>
          <w:rFonts w:hint="eastAsia"/>
          <w:color w:val="000000"/>
        </w:rPr>
        <w:t>498</w:t>
      </w:r>
      <w:r w:rsidRPr="00A35197">
        <w:rPr>
          <w:rFonts w:hint="eastAsia"/>
          <w:color w:val="000000"/>
        </w:rPr>
        <w:t>項次</w:t>
      </w:r>
      <w:r w:rsidR="003C6689">
        <w:rPr>
          <w:rFonts w:hint="eastAsia"/>
          <w:color w:val="000000"/>
        </w:rPr>
        <w:t>)</w:t>
      </w:r>
      <w:r w:rsidRPr="00A35197">
        <w:rPr>
          <w:rFonts w:hint="eastAsia"/>
          <w:color w:val="000000"/>
        </w:rPr>
        <w:t>，不合格1件(大腸桿菌群)，合格率為99.6</w:t>
      </w:r>
      <w:r w:rsidR="005E535A">
        <w:rPr>
          <w:rFonts w:hint="eastAsia"/>
          <w:color w:val="000000"/>
        </w:rPr>
        <w:t>7</w:t>
      </w:r>
      <w:r w:rsidRPr="00A35197">
        <w:rPr>
          <w:rFonts w:hint="eastAsia"/>
          <w:color w:val="000000"/>
        </w:rPr>
        <w:t>%。</w:t>
      </w:r>
    </w:p>
    <w:p w:rsidR="00A52886" w:rsidRPr="00A35197" w:rsidRDefault="003C6689" w:rsidP="00E234FE">
      <w:pPr>
        <w:pStyle w:val="affffffff9"/>
        <w:spacing w:line="440" w:lineRule="exact"/>
        <w:ind w:leftChars="100" w:left="240"/>
        <w:jc w:val="both"/>
        <w:rPr>
          <w:color w:val="000000"/>
        </w:rPr>
      </w:pPr>
      <w:r>
        <w:rPr>
          <w:rFonts w:hint="eastAsia"/>
          <w:color w:val="000000"/>
        </w:rPr>
        <w:lastRenderedPageBreak/>
        <w:t>(</w:t>
      </w:r>
      <w:r w:rsidR="00A52886" w:rsidRPr="00A35197">
        <w:rPr>
          <w:rFonts w:hint="eastAsia"/>
          <w:color w:val="000000"/>
        </w:rPr>
        <w:t>二</w:t>
      </w:r>
      <w:r>
        <w:rPr>
          <w:rFonts w:hint="eastAsia"/>
          <w:color w:val="000000"/>
        </w:rPr>
        <w:t>)</w:t>
      </w:r>
      <w:r w:rsidR="00A52886" w:rsidRPr="00A35197">
        <w:rPr>
          <w:rFonts w:hint="eastAsia"/>
          <w:color w:val="000000"/>
        </w:rPr>
        <w:t>提升民眾參與守護河川水質</w:t>
      </w:r>
    </w:p>
    <w:p w:rsidR="00A52886" w:rsidRPr="00A35197" w:rsidRDefault="00A52886" w:rsidP="00E234FE">
      <w:pPr>
        <w:pStyle w:val="affffffffb"/>
        <w:ind w:leftChars="335" w:left="804" w:rightChars="0" w:right="0"/>
        <w:jc w:val="both"/>
        <w:rPr>
          <w:color w:val="000000"/>
        </w:rPr>
      </w:pPr>
      <w:r w:rsidRPr="00A35197">
        <w:rPr>
          <w:rFonts w:hint="eastAsia"/>
          <w:color w:val="000000"/>
        </w:rPr>
        <w:t>推動水環境守望相助巡守隊等環保義工團體倍增計畫，強化與民間夥伴關係，提供巡守隊更多發揮空間，目前高雄市計有</w:t>
      </w:r>
      <w:r w:rsidRPr="00A35197">
        <w:rPr>
          <w:color w:val="000000"/>
        </w:rPr>
        <w:t>28</w:t>
      </w:r>
      <w:r w:rsidRPr="00A35197">
        <w:rPr>
          <w:rFonts w:hint="eastAsia"/>
          <w:color w:val="000000"/>
        </w:rPr>
        <w:t>隊河川巡守隊，共9</w:t>
      </w:r>
      <w:r w:rsidRPr="00A35197">
        <w:rPr>
          <w:color w:val="000000"/>
        </w:rPr>
        <w:t>5</w:t>
      </w:r>
      <w:r w:rsidR="005E535A">
        <w:rPr>
          <w:rFonts w:hint="eastAsia"/>
          <w:color w:val="000000"/>
        </w:rPr>
        <w:t>7</w:t>
      </w:r>
      <w:r w:rsidRPr="00A35197">
        <w:rPr>
          <w:rFonts w:hint="eastAsia"/>
          <w:color w:val="000000"/>
        </w:rPr>
        <w:t>人。</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防治水污染</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1.</w:t>
      </w:r>
      <w:r w:rsidR="005E535A" w:rsidRPr="005E535A">
        <w:rPr>
          <w:rFonts w:hint="eastAsia"/>
          <w:color w:val="000000"/>
        </w:rPr>
        <w:t>推動水措計畫及排放許可、定檢申報制度，確實掌握並有效管制列管事業及下水道系統。108年上半年高雄市列管事業2,078家，其中事業(不含畜牧業)應核發廢(污)水排放許可445家，實際核發417家；應核發畜牧業簡易排放許可399家，實際核發370家，事業(含畜牧業)排放許可(文件)核發率計93.2％；應核發廢(污)水排放許可工業區專用下水道系統11家，實際核發11家；應核發公共及社區污水下水道系統144家，實際核發142家；應核發指定地區或場所下水道系統30家，實際核發28家，下水道系統排放許可證(文件)核發率計98.9％。</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2.督促社區污水處理設施正常開機，並推動轄內經公告列管之社區辦理化糞池定期清理申報事宜。</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3.配合環保政策、法令之頒佈及修訂，辦理說明會及教育宣導活動，輔導業者及民眾辦理水污染防治事宜。</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推動畜牧糞尿資源化政策</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1.統計108年1月至</w:t>
      </w:r>
      <w:smartTag w:uri="urn:schemas-microsoft-com:office:smarttags" w:element="chsdate">
        <w:smartTagPr>
          <w:attr w:name="Year" w:val="2019"/>
          <w:attr w:name="Month" w:val="6"/>
          <w:attr w:name="Day" w:val="20"/>
          <w:attr w:name="IsLunarDate" w:val="False"/>
          <w:attr w:name="IsROCDate" w:val="False"/>
        </w:smartTagPr>
        <w:r w:rsidRPr="00A35197">
          <w:rPr>
            <w:rFonts w:hint="eastAsia"/>
            <w:color w:val="000000"/>
          </w:rPr>
          <w:t>6月20日</w:t>
        </w:r>
      </w:smartTag>
      <w:r w:rsidRPr="00A35197">
        <w:rPr>
          <w:rFonts w:hint="eastAsia"/>
          <w:color w:val="000000"/>
        </w:rPr>
        <w:t>止，共輔導12家畜牧場核准完成畜牧糞尿資源化作為農地肥分使用，全年度預計共完成30家畜牧場核准完成畜牧糞尿資源化作為農地肥分使用。</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2.獲環保署補助建立轄內沼液沼渣肥分使用運輸施灌體系，於107年11月9日交車後正式提供集運服務，統計至108年6月20日，共完成沼液集運7</w:t>
      </w:r>
      <w:r w:rsidR="005E535A">
        <w:rPr>
          <w:rFonts w:hint="eastAsia"/>
          <w:color w:val="000000"/>
        </w:rPr>
        <w:t>77</w:t>
      </w:r>
      <w:r w:rsidRPr="00A35197">
        <w:rPr>
          <w:rFonts w:hint="eastAsia"/>
          <w:color w:val="000000"/>
        </w:rPr>
        <w:t>趟次、集運施灌量2</w:t>
      </w:r>
      <w:r w:rsidR="005E535A">
        <w:rPr>
          <w:rFonts w:hint="eastAsia"/>
          <w:color w:val="000000"/>
        </w:rPr>
        <w:t>,718</w:t>
      </w:r>
      <w:r w:rsidRPr="00A35197">
        <w:rPr>
          <w:rFonts w:hint="eastAsia"/>
          <w:color w:val="000000"/>
        </w:rPr>
        <w:t>噸。</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五</w:t>
      </w:r>
      <w:r>
        <w:rPr>
          <w:rFonts w:hint="eastAsia"/>
          <w:color w:val="000000"/>
        </w:rPr>
        <w:t>)</w:t>
      </w:r>
      <w:r w:rsidR="00A52886" w:rsidRPr="00A35197">
        <w:rPr>
          <w:rFonts w:hint="eastAsia"/>
          <w:color w:val="000000"/>
        </w:rPr>
        <w:t>環境水體監測及水質檢驗</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1.河川水質監測：每月分析本市愛河、前鎮河、鳳山溪、後勁溪、鹽水港溪、典寶溪、阿公店溪</w:t>
      </w:r>
      <w:r w:rsidR="003C6689">
        <w:rPr>
          <w:rFonts w:hint="eastAsia"/>
          <w:color w:val="000000"/>
        </w:rPr>
        <w:t>(</w:t>
      </w:r>
      <w:r w:rsidRPr="00A35197">
        <w:rPr>
          <w:rFonts w:hint="eastAsia"/>
          <w:color w:val="000000"/>
        </w:rPr>
        <w:t>環保局2處監測站</w:t>
      </w:r>
      <w:r w:rsidR="003C6689">
        <w:rPr>
          <w:rFonts w:hint="eastAsia"/>
          <w:color w:val="000000"/>
        </w:rPr>
        <w:t>)</w:t>
      </w:r>
      <w:r w:rsidRPr="00A35197">
        <w:rPr>
          <w:rFonts w:hint="eastAsia"/>
          <w:color w:val="000000"/>
        </w:rPr>
        <w:t>等水質，含其他河川水質監測樣品108年1月至6月共計檢測3</w:t>
      </w:r>
      <w:r w:rsidR="005E535A">
        <w:rPr>
          <w:rFonts w:hint="eastAsia"/>
          <w:color w:val="000000"/>
        </w:rPr>
        <w:t>70</w:t>
      </w:r>
      <w:r w:rsidRPr="00A35197">
        <w:rPr>
          <w:rFonts w:hint="eastAsia"/>
          <w:color w:val="000000"/>
        </w:rPr>
        <w:t>件樣品，4,</w:t>
      </w:r>
      <w:r w:rsidR="005E535A">
        <w:rPr>
          <w:rFonts w:hint="eastAsia"/>
          <w:color w:val="000000"/>
        </w:rPr>
        <w:t>712</w:t>
      </w:r>
      <w:r w:rsidRPr="00A35197">
        <w:rPr>
          <w:rFonts w:hint="eastAsia"/>
          <w:color w:val="000000"/>
        </w:rPr>
        <w:t>項次。</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2.湖潭水質監測：每月分析本市內惟埤、蓮池潭、金獅湖等水質，108年1月至6月共計檢測30件樣品330項次。</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3.飲用水水質檢驗108年1月至6月共計檢驗6</w:t>
      </w:r>
      <w:r w:rsidR="005E535A">
        <w:rPr>
          <w:rFonts w:hint="eastAsia"/>
          <w:color w:val="000000"/>
        </w:rPr>
        <w:t>76</w:t>
      </w:r>
      <w:r w:rsidRPr="00A35197">
        <w:rPr>
          <w:rFonts w:hint="eastAsia"/>
          <w:color w:val="000000"/>
        </w:rPr>
        <w:t>件樣品，6,</w:t>
      </w:r>
      <w:r w:rsidR="005E535A">
        <w:rPr>
          <w:rFonts w:hint="eastAsia"/>
          <w:color w:val="000000"/>
        </w:rPr>
        <w:t>776</w:t>
      </w:r>
      <w:r w:rsidRPr="00A35197">
        <w:rPr>
          <w:rFonts w:hint="eastAsia"/>
          <w:color w:val="000000"/>
        </w:rPr>
        <w:t>項次，包括水庫水質、自來水及其管線水質、飲水機水質及市民免費飲用水之檢測服務。</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4.地下水水質及其他檢驗：108年1至6月共檢驗2</w:t>
      </w:r>
      <w:r w:rsidR="005E535A">
        <w:rPr>
          <w:rFonts w:hint="eastAsia"/>
          <w:color w:val="000000"/>
        </w:rPr>
        <w:t>6</w:t>
      </w:r>
      <w:r w:rsidRPr="00A35197">
        <w:rPr>
          <w:rFonts w:hint="eastAsia"/>
          <w:color w:val="000000"/>
        </w:rPr>
        <w:t>件樣品，</w:t>
      </w:r>
      <w:r w:rsidR="005E535A">
        <w:rPr>
          <w:rFonts w:hint="eastAsia"/>
          <w:color w:val="000000"/>
        </w:rPr>
        <w:t>212</w:t>
      </w:r>
      <w:r w:rsidRPr="00A35197">
        <w:rPr>
          <w:rFonts w:hint="eastAsia"/>
          <w:color w:val="000000"/>
        </w:rPr>
        <w:t>項次。</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5.事業廢(污)水檢驗：108年1月至6月共計檢測4</w:t>
      </w:r>
      <w:r w:rsidR="005E535A">
        <w:rPr>
          <w:rFonts w:hint="eastAsia"/>
          <w:color w:val="000000"/>
        </w:rPr>
        <w:t>1</w:t>
      </w:r>
      <w:r w:rsidRPr="00A35197">
        <w:rPr>
          <w:rFonts w:hint="eastAsia"/>
          <w:color w:val="000000"/>
        </w:rPr>
        <w:t>件樣品，</w:t>
      </w:r>
      <w:r w:rsidR="005E535A">
        <w:rPr>
          <w:rFonts w:hint="eastAsia"/>
          <w:color w:val="000000"/>
        </w:rPr>
        <w:t>313</w:t>
      </w:r>
      <w:r w:rsidRPr="00A35197">
        <w:rPr>
          <w:rFonts w:hint="eastAsia"/>
          <w:color w:val="000000"/>
        </w:rPr>
        <w:t>項次。</w:t>
      </w:r>
    </w:p>
    <w:p w:rsidR="00A52886" w:rsidRPr="00EB7D91" w:rsidRDefault="00A52886" w:rsidP="00E234FE">
      <w:pPr>
        <w:pStyle w:val="affffffff7"/>
        <w:spacing w:beforeLines="50" w:before="180" w:after="0" w:line="440" w:lineRule="exact"/>
        <w:jc w:val="both"/>
        <w:rPr>
          <w:rFonts w:ascii="標楷體" w:eastAsia="標楷體" w:hAnsi="標楷體"/>
          <w:color w:val="000000"/>
        </w:rPr>
      </w:pPr>
      <w:r w:rsidRPr="00EB7D91">
        <w:rPr>
          <w:rFonts w:ascii="標楷體" w:eastAsia="標楷體" w:hAnsi="標楷體" w:hint="eastAsia"/>
          <w:color w:val="000000"/>
        </w:rPr>
        <w:t>三、綠地</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建構無毒環境</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color w:val="000000"/>
        </w:rPr>
        <w:t>1.召開「高雄市政府土壤及地下水污染場址改善推動小組及專案</w:t>
      </w:r>
      <w:r w:rsidRPr="00A35197">
        <w:rPr>
          <w:rFonts w:hint="eastAsia"/>
          <w:color w:val="000000"/>
        </w:rPr>
        <w:t>分</w:t>
      </w:r>
      <w:r w:rsidRPr="00A35197">
        <w:rPr>
          <w:color w:val="000000"/>
        </w:rPr>
        <w:t>組」會議，辦理土壤及地下水污染控制、整治計畫等相關案件之核定及審議。</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color w:val="000000"/>
        </w:rPr>
        <w:lastRenderedPageBreak/>
        <w:t>2.</w:t>
      </w:r>
      <w:r w:rsidRPr="00A35197">
        <w:rPr>
          <w:rFonts w:hint="eastAsia"/>
          <w:color w:val="000000"/>
        </w:rPr>
        <w:t>目前列管之土壤及地下水污染場址共8</w:t>
      </w:r>
      <w:r w:rsidR="005E535A">
        <w:rPr>
          <w:rFonts w:hint="eastAsia"/>
          <w:color w:val="000000"/>
        </w:rPr>
        <w:t>6</w:t>
      </w:r>
      <w:r w:rsidRPr="00A35197">
        <w:rPr>
          <w:rFonts w:hint="eastAsia"/>
          <w:color w:val="000000"/>
        </w:rPr>
        <w:t>處(含整治場址21處、控制場址57處及應變措施場址</w:t>
      </w:r>
      <w:r w:rsidR="005E535A">
        <w:rPr>
          <w:rFonts w:hint="eastAsia"/>
          <w:color w:val="000000"/>
        </w:rPr>
        <w:t>8</w:t>
      </w:r>
      <w:r w:rsidRPr="00A35197">
        <w:rPr>
          <w:rFonts w:hint="eastAsia"/>
          <w:color w:val="000000"/>
        </w:rPr>
        <w:t>處)，面積為7</w:t>
      </w:r>
      <w:r w:rsidR="005E535A">
        <w:rPr>
          <w:rFonts w:hint="eastAsia"/>
          <w:color w:val="000000"/>
        </w:rPr>
        <w:t>26</w:t>
      </w:r>
      <w:r w:rsidRPr="00A35197">
        <w:rPr>
          <w:rFonts w:hint="eastAsia"/>
          <w:color w:val="000000"/>
        </w:rPr>
        <w:t>公頃</w:t>
      </w:r>
      <w:r w:rsidRPr="00A35197">
        <w:rPr>
          <w:color w:val="000000"/>
        </w:rPr>
        <w:t>，本府環保局將依據土壤及地下水污染整治法積極推動後續污染改善事宜。</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color w:val="000000"/>
        </w:rPr>
        <w:t>3.執行</w:t>
      </w:r>
      <w:r w:rsidRPr="00A35197">
        <w:rPr>
          <w:rFonts w:hint="eastAsia"/>
          <w:color w:val="000000"/>
        </w:rPr>
        <w:t>高雄市土壤及地下水調查及驗證工作相關計畫，包括「</w:t>
      </w:r>
      <w:bookmarkStart w:id="6" w:name="_Hlk504744836"/>
      <w:r w:rsidRPr="00A35197">
        <w:rPr>
          <w:rFonts w:hint="eastAsia"/>
          <w:color w:val="000000"/>
        </w:rPr>
        <w:t>108年度高雄市土壤及地下水污染調查</w:t>
      </w:r>
      <w:bookmarkStart w:id="7" w:name="_Hlk504744846"/>
      <w:bookmarkEnd w:id="6"/>
      <w:r w:rsidRPr="00A35197">
        <w:rPr>
          <w:rFonts w:hint="eastAsia"/>
          <w:color w:val="000000"/>
        </w:rPr>
        <w:t>及查證工作計畫</w:t>
      </w:r>
      <w:bookmarkEnd w:id="7"/>
      <w:r w:rsidRPr="00A35197">
        <w:rPr>
          <w:rFonts w:hint="eastAsia"/>
          <w:color w:val="000000"/>
        </w:rPr>
        <w:t>」、「</w:t>
      </w:r>
      <w:r w:rsidRPr="00A35197">
        <w:rPr>
          <w:color w:val="000000"/>
        </w:rPr>
        <w:t>高雄亞洲新灣區及周邊場址土地永續發展評估計畫</w:t>
      </w:r>
      <w:r w:rsidRPr="00A35197">
        <w:rPr>
          <w:rFonts w:hint="eastAsia"/>
          <w:color w:val="000000"/>
        </w:rPr>
        <w:t>」、</w:t>
      </w:r>
      <w:r w:rsidRPr="00A35197">
        <w:rPr>
          <w:color w:val="000000"/>
        </w:rPr>
        <w:t>「</w:t>
      </w:r>
      <w:r w:rsidRPr="00A35197">
        <w:rPr>
          <w:rFonts w:hint="eastAsia"/>
          <w:color w:val="000000"/>
        </w:rPr>
        <w:t>108年度高雄市土壤及地下水品質監測及管理計畫</w:t>
      </w:r>
      <w:r w:rsidRPr="00A35197">
        <w:rPr>
          <w:color w:val="000000"/>
        </w:rPr>
        <w:t>」</w:t>
      </w:r>
      <w:r w:rsidRPr="00A35197">
        <w:rPr>
          <w:rFonts w:hint="eastAsia"/>
          <w:color w:val="000000"/>
        </w:rPr>
        <w:t>。</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維持潔淨的生活空間</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1.本府環保局108年1月至6月聘僱臨時人員314人。</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2.</w:t>
      </w:r>
      <w:r w:rsidR="005E535A" w:rsidRPr="005E535A">
        <w:rPr>
          <w:rFonts w:hint="eastAsia"/>
          <w:color w:val="000000"/>
        </w:rPr>
        <w:t>108年1月至6月執行人力清掃慢車道，清掃面積共計821,308,172平方公尺；掃街車清掃快車道，清掃面積共計173,270,633平方公尺；清疏長度約2,216,259公尺，清疏污泥重量16,287公噸。</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3.公廁管理與維護</w:t>
      </w:r>
    </w:p>
    <w:p w:rsidR="00A52886" w:rsidRPr="00A35197" w:rsidRDefault="003C6689" w:rsidP="00E234FE">
      <w:pPr>
        <w:pStyle w:val="affffffffb"/>
        <w:ind w:leftChars="440" w:left="1476" w:rightChars="0" w:right="0" w:hangingChars="150" w:hanging="420"/>
        <w:jc w:val="both"/>
        <w:rPr>
          <w:color w:val="000000"/>
        </w:rPr>
      </w:pPr>
      <w:r>
        <w:rPr>
          <w:rFonts w:hint="eastAsia"/>
          <w:color w:val="000000"/>
        </w:rPr>
        <w:t>(</w:t>
      </w:r>
      <w:r w:rsidR="00A52886" w:rsidRPr="00A35197">
        <w:rPr>
          <w:rFonts w:hint="eastAsia"/>
          <w:color w:val="000000"/>
        </w:rPr>
        <w:t>1</w:t>
      </w:r>
      <w:r>
        <w:rPr>
          <w:rFonts w:hint="eastAsia"/>
          <w:color w:val="000000"/>
        </w:rPr>
        <w:t>)</w:t>
      </w:r>
      <w:r w:rsidR="00A52886" w:rsidRPr="00A35197">
        <w:rPr>
          <w:rFonts w:hint="eastAsia"/>
          <w:color w:val="000000"/>
        </w:rPr>
        <w:t>由本府行政暨國際處視察室、研考會、衛生局、工務局、養工處及環保局等單位組成聯合督導檢查小組，每月針對全巿列管公廁4,743座，實施抽查，另由各區清潔隊每月亦抽查1次，將兩項檢查結果計入本巿公廁年度成績，108年1月至6月檢查33,250座次。</w:t>
      </w:r>
    </w:p>
    <w:p w:rsidR="00A52886" w:rsidRPr="00A35197" w:rsidRDefault="003C6689" w:rsidP="00E234FE">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2</w:t>
      </w:r>
      <w:r>
        <w:rPr>
          <w:rFonts w:hint="eastAsia"/>
          <w:color w:val="000000"/>
        </w:rPr>
        <w:t>)</w:t>
      </w:r>
      <w:r w:rsidR="00A52886" w:rsidRPr="00A35197">
        <w:rPr>
          <w:rFonts w:hint="eastAsia"/>
          <w:color w:val="000000"/>
        </w:rPr>
        <w:t>為提升本市轄內公廁品質，依行政院環境保護署全面提升優質公廁精進計畫，針對普通級及普通級以下公廁，請權管單位督導改善，以提供民眾優質的公廁。</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4.強制垃圾分類與資源回收</w:t>
      </w:r>
    </w:p>
    <w:p w:rsidR="00A52886" w:rsidRPr="00A35197" w:rsidRDefault="005E535A" w:rsidP="00E234FE">
      <w:pPr>
        <w:spacing w:line="360" w:lineRule="exact"/>
        <w:ind w:leftChars="470" w:left="1128"/>
        <w:jc w:val="both"/>
        <w:rPr>
          <w:rFonts w:ascii="標楷體" w:eastAsia="標楷體" w:hAnsi="標楷體"/>
          <w:color w:val="000000"/>
          <w:sz w:val="28"/>
          <w:szCs w:val="28"/>
        </w:rPr>
      </w:pPr>
      <w:r w:rsidRPr="005E535A">
        <w:rPr>
          <w:rFonts w:ascii="標楷體" w:eastAsia="標楷體" w:hAnsi="標楷體" w:hint="eastAsia"/>
          <w:color w:val="000000"/>
          <w:sz w:val="28"/>
          <w:szCs w:val="28"/>
        </w:rPr>
        <w:t>108年1月至6月圾清運每週5日，計清運296,476.895公噸，每人每日垃圾清運量0.59公斤；資源回收量317,786.55公噸，資源回收率57.89%；廚餘回收量：回收養豬廚餘做為動物飼料，計14,341.06公噸；另回收堆肥廚餘2,413.25公噸，以堆肥方式處理及再利用。</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5.清除登革熱病媒蚊孳生源</w:t>
      </w:r>
    </w:p>
    <w:p w:rsidR="005E535A" w:rsidRPr="005E535A" w:rsidRDefault="005E535A" w:rsidP="00DC7E9B">
      <w:pPr>
        <w:pStyle w:val="affffffffb"/>
        <w:spacing w:line="370" w:lineRule="exact"/>
        <w:ind w:leftChars="440" w:left="1476" w:rightChars="0" w:right="0" w:hangingChars="150" w:hanging="420"/>
        <w:jc w:val="both"/>
        <w:rPr>
          <w:rFonts w:hint="eastAsia"/>
          <w:color w:val="000000"/>
        </w:rPr>
      </w:pPr>
      <w:r w:rsidRPr="005E535A">
        <w:rPr>
          <w:rFonts w:hint="eastAsia"/>
          <w:color w:val="000000"/>
        </w:rPr>
        <w:t>(1)108年1月1日至6月31日本土性登革熱確定病例計28例、境外確定病例計32例，本府環保局除持續配合市府政策執行環境大掃蕩及各項預防措施外，並依區級指揮中心動員清除人力執行戶外環境大掃蕩及環境消毒工作。</w:t>
      </w:r>
    </w:p>
    <w:p w:rsidR="00A52886" w:rsidRPr="005E535A" w:rsidRDefault="005E535A" w:rsidP="00DC7E9B">
      <w:pPr>
        <w:pStyle w:val="affffffffb"/>
        <w:spacing w:line="370" w:lineRule="exact"/>
        <w:ind w:leftChars="440" w:left="1476" w:rightChars="0" w:right="0" w:hangingChars="150" w:hanging="420"/>
        <w:jc w:val="both"/>
        <w:rPr>
          <w:color w:val="000000"/>
        </w:rPr>
      </w:pPr>
      <w:r w:rsidRPr="005E535A">
        <w:rPr>
          <w:rFonts w:hint="eastAsia"/>
          <w:color w:val="000000"/>
        </w:rPr>
        <w:t>(2)108年1月至6月31日辦理轄區病媒蚊孳生源輔導檢查清除69,525家次；孳生源投藥處51,974處；空地清理3,259處；清除容器個數938,667個；清除廢輪胎18,289條；出動人力67,753人次。</w:t>
      </w:r>
    </w:p>
    <w:p w:rsidR="00A52886" w:rsidRPr="00A35197" w:rsidRDefault="00A52886" w:rsidP="00DC7E9B">
      <w:pPr>
        <w:pStyle w:val="affffffffb"/>
        <w:spacing w:line="370" w:lineRule="exact"/>
        <w:ind w:leftChars="440" w:left="1476" w:rightChars="0" w:right="0" w:hangingChars="150" w:hanging="420"/>
        <w:jc w:val="both"/>
        <w:rPr>
          <w:color w:val="000000"/>
        </w:rPr>
      </w:pPr>
      <w:r w:rsidRPr="00A35197">
        <w:rPr>
          <w:rFonts w:hint="eastAsia"/>
          <w:color w:val="000000"/>
        </w:rPr>
        <w:t>(3)108年於</w:t>
      </w:r>
      <w:smartTag w:uri="urn:schemas-microsoft-com:office:smarttags" w:element="chsdate">
        <w:smartTagPr>
          <w:attr w:name="Year" w:val="2019"/>
          <w:attr w:name="Month" w:val="2"/>
          <w:attr w:name="Day" w:val="19"/>
          <w:attr w:name="IsLunarDate" w:val="False"/>
          <w:attr w:name="IsROCDate" w:val="False"/>
        </w:smartTagPr>
        <w:r w:rsidRPr="00A35197">
          <w:rPr>
            <w:rFonts w:hint="eastAsia"/>
            <w:color w:val="000000"/>
          </w:rPr>
          <w:t>2月19日</w:t>
        </w:r>
      </w:smartTag>
      <w:r w:rsidRPr="00A35197">
        <w:rPr>
          <w:rFonts w:hint="eastAsia"/>
          <w:color w:val="000000"/>
        </w:rPr>
        <w:t>至</w:t>
      </w:r>
      <w:smartTag w:uri="urn:schemas-microsoft-com:office:smarttags" w:element="chsdate">
        <w:smartTagPr>
          <w:attr w:name="Year" w:val="2019"/>
          <w:attr w:name="Month" w:val="6"/>
          <w:attr w:name="Day" w:val="19"/>
          <w:attr w:name="IsLunarDate" w:val="False"/>
          <w:attr w:name="IsROCDate" w:val="False"/>
        </w:smartTagPr>
        <w:r w:rsidRPr="00A35197">
          <w:rPr>
            <w:rFonts w:hint="eastAsia"/>
            <w:color w:val="000000"/>
          </w:rPr>
          <w:t>6月19日</w:t>
        </w:r>
      </w:smartTag>
      <w:r w:rsidRPr="00A35197">
        <w:rPr>
          <w:rFonts w:hint="eastAsia"/>
          <w:color w:val="000000"/>
        </w:rPr>
        <w:t>實施本市戶外環境全面消毒工作，以維護環境衛生及防治病媒蚊蟲孳生。</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6.辦理第十五期大林蒲填海工程暨本市各衛生掩埋場環境品質監測計畫。</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7.西青埔衛生掩埋場：辦理沼氣再利用發電，108年1月至6月共處理沼氣計181.64萬立方公尺，發電量計290.62萬度。</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8.</w:t>
      </w:r>
      <w:r w:rsidR="005E535A" w:rsidRPr="005E535A">
        <w:rPr>
          <w:rFonts w:hint="eastAsia"/>
          <w:color w:val="000000"/>
        </w:rPr>
        <w:t>中區資源回收廠及岡山資源回收廠運轉情形(自108年1月1日至6月30日止</w:t>
      </w:r>
      <w:r w:rsidRPr="00A35197">
        <w:rPr>
          <w:rFonts w:hint="eastAsia"/>
          <w:color w:val="000000"/>
        </w:rPr>
        <w:t>)</w:t>
      </w:r>
    </w:p>
    <w:p w:rsidR="005E535A" w:rsidRPr="005E535A" w:rsidRDefault="005E535A" w:rsidP="002C00C9">
      <w:pPr>
        <w:pStyle w:val="affffffffb"/>
        <w:spacing w:line="366" w:lineRule="exact"/>
        <w:ind w:leftChars="440" w:left="1476" w:rightChars="0" w:right="0" w:hangingChars="150" w:hanging="420"/>
        <w:jc w:val="both"/>
        <w:rPr>
          <w:color w:val="000000"/>
        </w:rPr>
      </w:pPr>
      <w:r w:rsidRPr="005E535A">
        <w:rPr>
          <w:rFonts w:hint="eastAsia"/>
          <w:color w:val="000000"/>
        </w:rPr>
        <w:lastRenderedPageBreak/>
        <w:t>(1)中區廠：垃圾進廠量為114,313.06公噸，垃圾焚化量為100,008.82公噸。發電量為33,246.88千度，售電量為22,099.6千度，售電金額為3,721萬3,513元。</w:t>
      </w:r>
    </w:p>
    <w:p w:rsidR="005E535A" w:rsidRPr="005E535A" w:rsidRDefault="005E535A" w:rsidP="002C00C9">
      <w:pPr>
        <w:snapToGrid w:val="0"/>
        <w:spacing w:line="366" w:lineRule="exact"/>
        <w:ind w:leftChars="615" w:left="2694" w:hangingChars="435" w:hanging="1218"/>
        <w:jc w:val="both"/>
        <w:rPr>
          <w:rFonts w:ascii="標楷體" w:eastAsia="標楷體" w:hAnsi="標楷體" w:hint="eastAsia"/>
          <w:color w:val="000000"/>
          <w:sz w:val="28"/>
          <w:szCs w:val="28"/>
        </w:rPr>
      </w:pPr>
      <w:r w:rsidRPr="005E535A">
        <w:rPr>
          <w:rFonts w:ascii="標楷體" w:eastAsia="標楷體" w:hAnsi="標楷體" w:hint="eastAsia"/>
          <w:color w:val="000000"/>
          <w:sz w:val="28"/>
          <w:szCs w:val="28"/>
        </w:rPr>
        <w:t>岡山廠：垃圾進廠量為</w:t>
      </w:r>
      <w:r w:rsidRPr="005E535A">
        <w:rPr>
          <w:rFonts w:ascii="標楷體" w:eastAsia="標楷體" w:hAnsi="標楷體" w:hint="eastAsia"/>
          <w:bCs/>
          <w:color w:val="000000"/>
          <w:sz w:val="28"/>
          <w:szCs w:val="28"/>
        </w:rPr>
        <w:t>178,420.08</w:t>
      </w:r>
      <w:r w:rsidRPr="005E535A">
        <w:rPr>
          <w:rFonts w:ascii="標楷體" w:eastAsia="標楷體" w:hAnsi="標楷體" w:hint="eastAsia"/>
          <w:color w:val="000000"/>
          <w:sz w:val="28"/>
          <w:szCs w:val="28"/>
        </w:rPr>
        <w:t>公噸，其中家戶垃圾進廠量為</w:t>
      </w:r>
      <w:r w:rsidRPr="005E535A">
        <w:rPr>
          <w:rFonts w:ascii="標楷體" w:eastAsia="標楷體" w:hAnsi="標楷體" w:hint="eastAsia"/>
          <w:bCs/>
          <w:color w:val="000000"/>
          <w:sz w:val="28"/>
          <w:szCs w:val="28"/>
        </w:rPr>
        <w:t>74,550.23</w:t>
      </w:r>
      <w:r w:rsidRPr="005E535A">
        <w:rPr>
          <w:rFonts w:ascii="標楷體" w:eastAsia="標楷體" w:hAnsi="標楷體" w:hint="eastAsia"/>
          <w:color w:val="000000"/>
          <w:sz w:val="28"/>
          <w:szCs w:val="28"/>
        </w:rPr>
        <w:t>公噸(佔</w:t>
      </w:r>
      <w:r w:rsidRPr="005E535A">
        <w:rPr>
          <w:rFonts w:ascii="標楷體" w:eastAsia="標楷體" w:hAnsi="標楷體" w:hint="eastAsia"/>
          <w:bCs/>
          <w:color w:val="000000"/>
          <w:sz w:val="28"/>
          <w:szCs w:val="28"/>
        </w:rPr>
        <w:t>41.78％</w:t>
      </w:r>
      <w:r w:rsidRPr="005E535A">
        <w:rPr>
          <w:rFonts w:ascii="標楷體" w:eastAsia="標楷體" w:hAnsi="標楷體" w:hint="eastAsia"/>
          <w:color w:val="000000"/>
          <w:sz w:val="28"/>
          <w:szCs w:val="28"/>
        </w:rPr>
        <w:t>)，一般事業廢棄物進廠量為</w:t>
      </w:r>
      <w:r w:rsidRPr="005E535A">
        <w:rPr>
          <w:rFonts w:ascii="標楷體" w:eastAsia="標楷體" w:hAnsi="標楷體" w:hint="eastAsia"/>
          <w:bCs/>
          <w:color w:val="000000"/>
          <w:sz w:val="28"/>
          <w:szCs w:val="28"/>
        </w:rPr>
        <w:t>103,869.85</w:t>
      </w:r>
      <w:r w:rsidRPr="005E535A">
        <w:rPr>
          <w:rFonts w:ascii="標楷體" w:eastAsia="標楷體" w:hAnsi="標楷體" w:hint="eastAsia"/>
          <w:color w:val="000000"/>
          <w:sz w:val="28"/>
          <w:szCs w:val="28"/>
        </w:rPr>
        <w:t>公噸(佔</w:t>
      </w:r>
      <w:r w:rsidRPr="005E535A">
        <w:rPr>
          <w:rFonts w:ascii="標楷體" w:eastAsia="標楷體" w:hAnsi="標楷體" w:hint="eastAsia"/>
          <w:bCs/>
          <w:color w:val="000000"/>
          <w:sz w:val="28"/>
          <w:szCs w:val="28"/>
        </w:rPr>
        <w:t>58.22</w:t>
      </w:r>
      <w:r w:rsidRPr="005E535A">
        <w:rPr>
          <w:rFonts w:ascii="標楷體" w:eastAsia="標楷體" w:hAnsi="標楷體" w:hint="eastAsia"/>
          <w:color w:val="000000"/>
          <w:sz w:val="28"/>
          <w:szCs w:val="28"/>
        </w:rPr>
        <w:t>％)，垃圾焚化量為</w:t>
      </w:r>
      <w:r w:rsidRPr="005E535A">
        <w:rPr>
          <w:rFonts w:ascii="標楷體" w:eastAsia="標楷體" w:hAnsi="標楷體" w:hint="eastAsia"/>
          <w:bCs/>
          <w:color w:val="000000"/>
          <w:sz w:val="28"/>
          <w:szCs w:val="28"/>
        </w:rPr>
        <w:t>179,212.43</w:t>
      </w:r>
      <w:r w:rsidRPr="005E535A">
        <w:rPr>
          <w:rFonts w:ascii="標楷體" w:eastAsia="標楷體" w:hAnsi="標楷體" w:hint="eastAsia"/>
          <w:color w:val="000000"/>
          <w:sz w:val="28"/>
          <w:szCs w:val="28"/>
        </w:rPr>
        <w:t>公噸。發電量為</w:t>
      </w:r>
      <w:r w:rsidRPr="005E535A">
        <w:rPr>
          <w:rFonts w:ascii="標楷體" w:eastAsia="標楷體" w:hAnsi="標楷體" w:hint="eastAsia"/>
          <w:bCs/>
          <w:color w:val="000000"/>
          <w:sz w:val="28"/>
          <w:szCs w:val="28"/>
        </w:rPr>
        <w:t>109,551</w:t>
      </w:r>
      <w:r w:rsidRPr="005E535A">
        <w:rPr>
          <w:rFonts w:ascii="標楷體" w:eastAsia="標楷體" w:hAnsi="標楷體" w:hint="eastAsia"/>
          <w:color w:val="000000"/>
          <w:sz w:val="28"/>
          <w:szCs w:val="28"/>
        </w:rPr>
        <w:t>千度，售電量為</w:t>
      </w:r>
      <w:r w:rsidRPr="005E535A">
        <w:rPr>
          <w:rFonts w:ascii="標楷體" w:eastAsia="標楷體" w:hAnsi="標楷體" w:hint="eastAsia"/>
          <w:bCs/>
          <w:color w:val="000000"/>
          <w:sz w:val="28"/>
          <w:szCs w:val="28"/>
        </w:rPr>
        <w:t>86,688.8</w:t>
      </w:r>
      <w:r w:rsidRPr="005E535A">
        <w:rPr>
          <w:rFonts w:ascii="標楷體" w:eastAsia="標楷體" w:hAnsi="標楷體" w:hint="eastAsia"/>
          <w:color w:val="000000"/>
          <w:sz w:val="28"/>
          <w:szCs w:val="28"/>
        </w:rPr>
        <w:t>千度</w:t>
      </w:r>
      <w:r w:rsidRPr="005E535A">
        <w:rPr>
          <w:rFonts w:ascii="標楷體" w:eastAsia="標楷體" w:hAnsi="標楷體" w:hint="eastAsia"/>
          <w:bCs/>
          <w:color w:val="000000"/>
          <w:sz w:val="28"/>
          <w:szCs w:val="28"/>
        </w:rPr>
        <w:t>，代操作廠商台糖公司售電金額為15,277萬6,229元</w:t>
      </w:r>
      <w:r w:rsidRPr="005E535A">
        <w:rPr>
          <w:rFonts w:ascii="標楷體" w:eastAsia="標楷體" w:hAnsi="標楷體" w:hint="eastAsia"/>
          <w:color w:val="000000"/>
          <w:sz w:val="28"/>
          <w:szCs w:val="28"/>
        </w:rPr>
        <w:t>。</w:t>
      </w:r>
    </w:p>
    <w:p w:rsidR="005E535A" w:rsidRPr="005E535A" w:rsidRDefault="005E535A" w:rsidP="002C00C9">
      <w:pPr>
        <w:pStyle w:val="affffffffb"/>
        <w:spacing w:line="366" w:lineRule="exact"/>
        <w:ind w:leftChars="440" w:left="1476" w:rightChars="0" w:right="0" w:hangingChars="150" w:hanging="420"/>
        <w:jc w:val="both"/>
        <w:rPr>
          <w:rFonts w:hint="eastAsia"/>
          <w:color w:val="000000"/>
        </w:rPr>
      </w:pPr>
      <w:r w:rsidRPr="005E535A">
        <w:rPr>
          <w:rFonts w:hint="eastAsia"/>
          <w:color w:val="000000"/>
        </w:rPr>
        <w:t>(2)配合環保局規劃協助處理外縣市垃圾，</w:t>
      </w:r>
      <w:r w:rsidRPr="005E535A">
        <w:rPr>
          <w:rFonts w:hint="eastAsia"/>
          <w:bCs/>
          <w:color w:val="000000"/>
        </w:rPr>
        <w:t>108年1月1日至</w:t>
      </w:r>
      <w:smartTag w:uri="urn:schemas-microsoft-com:office:smarttags" w:element="chsdate">
        <w:smartTagPr>
          <w:attr w:name="IsROCDate" w:val="False"/>
          <w:attr w:name="IsLunarDate" w:val="False"/>
          <w:attr w:name="Day" w:val="30"/>
          <w:attr w:name="Month" w:val="6"/>
          <w:attr w:name="Year" w:val="2019"/>
        </w:smartTagPr>
        <w:r w:rsidRPr="005E535A">
          <w:rPr>
            <w:rFonts w:hint="eastAsia"/>
            <w:bCs/>
            <w:color w:val="000000"/>
          </w:rPr>
          <w:t>6月30日</w:t>
        </w:r>
      </w:smartTag>
      <w:r w:rsidRPr="005E535A">
        <w:rPr>
          <w:rFonts w:hint="eastAsia"/>
          <w:color w:val="000000"/>
        </w:rPr>
        <w:t>，岡山廠共處理</w:t>
      </w:r>
      <w:r w:rsidRPr="005E535A">
        <w:rPr>
          <w:rFonts w:hint="eastAsia"/>
          <w:bCs/>
          <w:color w:val="000000"/>
        </w:rPr>
        <w:t>11,589.38</w:t>
      </w:r>
      <w:r w:rsidRPr="005E535A">
        <w:rPr>
          <w:rFonts w:hint="eastAsia"/>
          <w:color w:val="000000"/>
        </w:rPr>
        <w:t>公噸(雲林縣</w:t>
      </w:r>
      <w:r w:rsidRPr="005E535A">
        <w:rPr>
          <w:rFonts w:hint="eastAsia"/>
          <w:bCs/>
          <w:color w:val="000000"/>
        </w:rPr>
        <w:t>5,345.57</w:t>
      </w:r>
      <w:r w:rsidRPr="005E535A">
        <w:rPr>
          <w:rFonts w:hint="eastAsia"/>
          <w:color w:val="000000"/>
        </w:rPr>
        <w:t>公噸、台南市</w:t>
      </w:r>
      <w:r w:rsidRPr="005E535A">
        <w:rPr>
          <w:rFonts w:hint="eastAsia"/>
          <w:bCs/>
          <w:color w:val="000000"/>
        </w:rPr>
        <w:t>3,415.05</w:t>
      </w:r>
      <w:r w:rsidRPr="005E535A">
        <w:rPr>
          <w:rFonts w:hint="eastAsia"/>
          <w:color w:val="000000"/>
        </w:rPr>
        <w:t>公噸及澎湖縣</w:t>
      </w:r>
      <w:r w:rsidRPr="005E535A">
        <w:rPr>
          <w:rFonts w:hint="eastAsia"/>
          <w:bCs/>
          <w:color w:val="000000"/>
        </w:rPr>
        <w:t>2,828.76</w:t>
      </w:r>
      <w:r w:rsidRPr="005E535A">
        <w:rPr>
          <w:rFonts w:hint="eastAsia"/>
          <w:color w:val="000000"/>
        </w:rPr>
        <w:t>公噸)。</w:t>
      </w:r>
    </w:p>
    <w:p w:rsidR="005E535A" w:rsidRPr="005E535A" w:rsidRDefault="005E535A" w:rsidP="002C00C9">
      <w:pPr>
        <w:pStyle w:val="affffffffb"/>
        <w:spacing w:line="366" w:lineRule="exact"/>
        <w:ind w:leftChars="440" w:left="2596" w:rightChars="0" w:right="0" w:hangingChars="550" w:hanging="1540"/>
        <w:jc w:val="both"/>
        <w:rPr>
          <w:rFonts w:hint="eastAsia"/>
          <w:color w:val="000000"/>
        </w:rPr>
      </w:pPr>
      <w:r w:rsidRPr="005E535A">
        <w:rPr>
          <w:rFonts w:hint="eastAsia"/>
          <w:color w:val="000000"/>
        </w:rPr>
        <w:t>(3)中區廠：底渣清運量為14,695.17公噸，約佔焚化量之14.69％，飛灰採穩定化處理，飛灰產出量為3,737.50公噸，約佔焚化量之3.73％，衍生物清運量為6,521.88公噸，約佔焚化量之6.89％。</w:t>
      </w:r>
    </w:p>
    <w:p w:rsidR="005E535A" w:rsidRPr="005E535A" w:rsidRDefault="005E535A" w:rsidP="002C00C9">
      <w:pPr>
        <w:snapToGrid w:val="0"/>
        <w:spacing w:line="366" w:lineRule="exact"/>
        <w:ind w:leftChars="615" w:left="2596" w:hangingChars="400" w:hanging="1120"/>
        <w:jc w:val="both"/>
        <w:rPr>
          <w:rFonts w:ascii="標楷體" w:eastAsia="標楷體" w:hAnsi="標楷體" w:hint="eastAsia"/>
          <w:color w:val="000000"/>
          <w:sz w:val="28"/>
          <w:szCs w:val="28"/>
        </w:rPr>
      </w:pPr>
      <w:r w:rsidRPr="005E535A">
        <w:rPr>
          <w:rFonts w:ascii="標楷體" w:eastAsia="標楷體" w:hAnsi="標楷體" w:hint="eastAsia"/>
          <w:color w:val="000000"/>
          <w:sz w:val="28"/>
          <w:szCs w:val="28"/>
        </w:rPr>
        <w:t>岡山廠：底渣清運量為</w:t>
      </w:r>
      <w:r w:rsidRPr="005E535A">
        <w:rPr>
          <w:rFonts w:ascii="標楷體" w:eastAsia="標楷體" w:hAnsi="標楷體" w:hint="eastAsia"/>
          <w:bCs/>
          <w:color w:val="000000"/>
          <w:sz w:val="28"/>
          <w:szCs w:val="28"/>
        </w:rPr>
        <w:t>34,959.54</w:t>
      </w:r>
      <w:r w:rsidRPr="005E535A">
        <w:rPr>
          <w:rFonts w:ascii="標楷體" w:eastAsia="標楷體" w:hAnsi="標楷體" w:hint="eastAsia"/>
          <w:color w:val="000000"/>
          <w:sz w:val="28"/>
          <w:szCs w:val="28"/>
        </w:rPr>
        <w:t>公噸，約佔焚化量之</w:t>
      </w:r>
      <w:r w:rsidRPr="005E535A">
        <w:rPr>
          <w:rFonts w:ascii="標楷體" w:eastAsia="標楷體" w:hAnsi="標楷體" w:hint="eastAsia"/>
          <w:bCs/>
          <w:color w:val="000000"/>
          <w:sz w:val="28"/>
          <w:szCs w:val="28"/>
        </w:rPr>
        <w:t>19.51</w:t>
      </w:r>
      <w:r w:rsidRPr="005E535A">
        <w:rPr>
          <w:rFonts w:ascii="標楷體" w:eastAsia="標楷體" w:hAnsi="標楷體" w:hint="eastAsia"/>
          <w:color w:val="000000"/>
          <w:sz w:val="28"/>
          <w:szCs w:val="28"/>
        </w:rPr>
        <w:t>％。飛灰採穩定化處理，飛灰產出量為</w:t>
      </w:r>
      <w:r w:rsidRPr="005E535A">
        <w:rPr>
          <w:rFonts w:ascii="標楷體" w:eastAsia="標楷體" w:hAnsi="標楷體" w:hint="eastAsia"/>
          <w:bCs/>
          <w:color w:val="000000"/>
          <w:sz w:val="28"/>
          <w:szCs w:val="28"/>
        </w:rPr>
        <w:t>9,110.84</w:t>
      </w:r>
      <w:r w:rsidRPr="005E535A">
        <w:rPr>
          <w:rFonts w:ascii="標楷體" w:eastAsia="標楷體" w:hAnsi="標楷體" w:hint="eastAsia"/>
          <w:color w:val="000000"/>
          <w:sz w:val="28"/>
          <w:szCs w:val="28"/>
        </w:rPr>
        <w:t>公噸，約佔焚化量之</w:t>
      </w:r>
      <w:r w:rsidRPr="005E535A">
        <w:rPr>
          <w:rFonts w:ascii="標楷體" w:eastAsia="標楷體" w:hAnsi="標楷體" w:hint="eastAsia"/>
          <w:bCs/>
          <w:color w:val="000000"/>
          <w:sz w:val="28"/>
          <w:szCs w:val="28"/>
        </w:rPr>
        <w:t>5.08</w:t>
      </w:r>
      <w:r w:rsidRPr="005E535A">
        <w:rPr>
          <w:rFonts w:ascii="標楷體" w:eastAsia="標楷體" w:hAnsi="標楷體" w:hint="eastAsia"/>
          <w:color w:val="000000"/>
          <w:sz w:val="28"/>
          <w:szCs w:val="28"/>
        </w:rPr>
        <w:t>％，衍生物清運量為</w:t>
      </w:r>
      <w:r w:rsidRPr="005E535A">
        <w:rPr>
          <w:rFonts w:ascii="標楷體" w:eastAsia="標楷體" w:hAnsi="標楷體" w:hint="eastAsia"/>
          <w:bCs/>
          <w:color w:val="000000"/>
          <w:sz w:val="28"/>
          <w:szCs w:val="28"/>
        </w:rPr>
        <w:t>12,664.07</w:t>
      </w:r>
      <w:r w:rsidRPr="005E535A">
        <w:rPr>
          <w:rFonts w:ascii="標楷體" w:eastAsia="標楷體" w:hAnsi="標楷體" w:hint="eastAsia"/>
          <w:color w:val="000000"/>
          <w:sz w:val="28"/>
          <w:szCs w:val="28"/>
        </w:rPr>
        <w:t>公噸，約佔焚化量之</w:t>
      </w:r>
      <w:r w:rsidRPr="005E535A">
        <w:rPr>
          <w:rFonts w:ascii="標楷體" w:eastAsia="標楷體" w:hAnsi="標楷體" w:hint="eastAsia"/>
          <w:bCs/>
          <w:color w:val="000000"/>
          <w:sz w:val="28"/>
          <w:szCs w:val="28"/>
        </w:rPr>
        <w:t>7.07%</w:t>
      </w:r>
      <w:r w:rsidRPr="005E535A">
        <w:rPr>
          <w:rFonts w:ascii="標楷體" w:eastAsia="標楷體" w:hAnsi="標楷體" w:hint="eastAsia"/>
          <w:color w:val="000000"/>
          <w:sz w:val="28"/>
          <w:szCs w:val="28"/>
        </w:rPr>
        <w:t>。</w:t>
      </w:r>
    </w:p>
    <w:p w:rsidR="005E535A" w:rsidRPr="005E535A" w:rsidRDefault="005E535A" w:rsidP="002C00C9">
      <w:pPr>
        <w:pStyle w:val="affffffffb"/>
        <w:spacing w:line="366" w:lineRule="exact"/>
        <w:ind w:leftChars="440" w:left="1476" w:rightChars="0" w:right="0" w:hangingChars="150" w:hanging="420"/>
        <w:jc w:val="both"/>
        <w:rPr>
          <w:rFonts w:hint="eastAsia"/>
          <w:color w:val="000000"/>
        </w:rPr>
      </w:pPr>
      <w:r w:rsidRPr="005E535A">
        <w:rPr>
          <w:rFonts w:hint="eastAsia"/>
          <w:color w:val="000000"/>
        </w:rPr>
        <w:t>(4)機械、儀電設備請修件數513件，維修完工件數523件，維修工作業務達成率為100％。煙道廢氣排放檢測作業，皆符合法規標準。</w:t>
      </w:r>
    </w:p>
    <w:p w:rsidR="005E535A" w:rsidRPr="005E535A" w:rsidRDefault="005E535A" w:rsidP="002C00C9">
      <w:pPr>
        <w:pStyle w:val="affffffffb"/>
        <w:spacing w:line="366" w:lineRule="exact"/>
        <w:ind w:leftChars="440" w:left="1476" w:rightChars="0" w:right="0" w:hangingChars="150" w:hanging="420"/>
        <w:jc w:val="both"/>
        <w:rPr>
          <w:rFonts w:hint="eastAsia"/>
          <w:color w:val="000000"/>
        </w:rPr>
      </w:pPr>
      <w:r w:rsidRPr="005E535A">
        <w:rPr>
          <w:rFonts w:hint="eastAsia"/>
          <w:color w:val="000000"/>
        </w:rPr>
        <w:t>(5)發揮環境教育之附帶效益</w:t>
      </w:r>
    </w:p>
    <w:p w:rsidR="005E535A" w:rsidRPr="005E535A" w:rsidRDefault="005E535A" w:rsidP="002C00C9">
      <w:pPr>
        <w:snapToGrid w:val="0"/>
        <w:spacing w:line="366" w:lineRule="exact"/>
        <w:ind w:leftChars="615" w:left="2694" w:hangingChars="435" w:hanging="1218"/>
        <w:jc w:val="both"/>
        <w:rPr>
          <w:rFonts w:ascii="標楷體" w:eastAsia="標楷體" w:hAnsi="標楷體" w:hint="eastAsia"/>
          <w:color w:val="000000"/>
          <w:sz w:val="28"/>
          <w:szCs w:val="28"/>
        </w:rPr>
      </w:pPr>
      <w:r w:rsidRPr="005E535A">
        <w:rPr>
          <w:rFonts w:ascii="標楷體" w:eastAsia="標楷體" w:hAnsi="標楷體" w:hint="eastAsia"/>
          <w:color w:val="000000"/>
          <w:sz w:val="28"/>
          <w:szCs w:val="28"/>
        </w:rPr>
        <w:t>中區廠：此期間蒞廠參觀單位共計有17梯次團體732人到廠參觀。</w:t>
      </w:r>
    </w:p>
    <w:p w:rsidR="005E535A" w:rsidRPr="005E535A" w:rsidRDefault="005E535A" w:rsidP="002C00C9">
      <w:pPr>
        <w:snapToGrid w:val="0"/>
        <w:spacing w:line="366" w:lineRule="exact"/>
        <w:ind w:leftChars="615" w:left="2694" w:hangingChars="435" w:hanging="1218"/>
        <w:jc w:val="both"/>
        <w:rPr>
          <w:rFonts w:ascii="標楷體" w:eastAsia="標楷體" w:hAnsi="標楷體" w:hint="eastAsia"/>
          <w:color w:val="000000"/>
          <w:sz w:val="28"/>
          <w:szCs w:val="28"/>
        </w:rPr>
      </w:pPr>
      <w:r w:rsidRPr="005E535A">
        <w:rPr>
          <w:rFonts w:ascii="標楷體" w:eastAsia="標楷體" w:hAnsi="標楷體" w:hint="eastAsia"/>
          <w:color w:val="000000"/>
          <w:sz w:val="28"/>
          <w:szCs w:val="28"/>
        </w:rPr>
        <w:t>岡山廠：此期間未有團體蒞廠參觀。</w:t>
      </w:r>
    </w:p>
    <w:p w:rsidR="005E535A" w:rsidRPr="005E535A" w:rsidRDefault="005E535A" w:rsidP="002C00C9">
      <w:pPr>
        <w:pStyle w:val="affffffffb"/>
        <w:spacing w:line="366" w:lineRule="exact"/>
        <w:ind w:leftChars="440" w:left="1476" w:rightChars="0" w:right="0" w:hangingChars="150" w:hanging="420"/>
        <w:jc w:val="both"/>
        <w:rPr>
          <w:rFonts w:hint="eastAsia"/>
          <w:color w:val="000000"/>
        </w:rPr>
      </w:pPr>
      <w:r w:rsidRPr="005E535A">
        <w:rPr>
          <w:rFonts w:hint="eastAsia"/>
          <w:color w:val="000000"/>
        </w:rPr>
        <w:t>(6)提供回饋居民最佳休閒場所。</w:t>
      </w:r>
    </w:p>
    <w:p w:rsidR="005E535A" w:rsidRPr="005E535A" w:rsidRDefault="005E535A" w:rsidP="002C00C9">
      <w:pPr>
        <w:snapToGrid w:val="0"/>
        <w:spacing w:line="366" w:lineRule="exact"/>
        <w:ind w:leftChars="615" w:left="2694" w:hangingChars="435" w:hanging="1218"/>
        <w:jc w:val="both"/>
        <w:rPr>
          <w:rFonts w:ascii="標楷體" w:eastAsia="標楷體" w:hAnsi="標楷體" w:hint="eastAsia"/>
          <w:color w:val="000000"/>
          <w:sz w:val="28"/>
          <w:szCs w:val="28"/>
        </w:rPr>
      </w:pPr>
      <w:r w:rsidRPr="005E535A">
        <w:rPr>
          <w:rFonts w:ascii="標楷體" w:eastAsia="標楷體" w:hAnsi="標楷體" w:hint="eastAsia"/>
          <w:color w:val="000000"/>
          <w:sz w:val="28"/>
          <w:szCs w:val="28"/>
        </w:rPr>
        <w:t>中區廠：此期間入場使用游泳館民眾共計53,657人次，民眾反應甚佳。</w:t>
      </w:r>
    </w:p>
    <w:p w:rsidR="005E535A" w:rsidRPr="005E535A" w:rsidRDefault="005E535A" w:rsidP="002C00C9">
      <w:pPr>
        <w:snapToGrid w:val="0"/>
        <w:spacing w:line="366" w:lineRule="exact"/>
        <w:ind w:leftChars="615" w:left="2694" w:hangingChars="435" w:hanging="1218"/>
        <w:jc w:val="both"/>
        <w:rPr>
          <w:rFonts w:ascii="標楷體" w:eastAsia="標楷體" w:hAnsi="標楷體" w:hint="eastAsia"/>
          <w:color w:val="000000"/>
          <w:sz w:val="28"/>
          <w:szCs w:val="28"/>
        </w:rPr>
      </w:pPr>
      <w:r w:rsidRPr="005E535A">
        <w:rPr>
          <w:rFonts w:ascii="標楷體" w:eastAsia="標楷體" w:hAnsi="標楷體" w:hint="eastAsia"/>
          <w:color w:val="000000"/>
          <w:sz w:val="28"/>
          <w:szCs w:val="28"/>
        </w:rPr>
        <w:t>岡山廠：此期間入場使用游泳館民眾共計</w:t>
      </w:r>
      <w:r w:rsidRPr="005E535A">
        <w:rPr>
          <w:rFonts w:ascii="標楷體" w:eastAsia="標楷體" w:hAnsi="標楷體" w:hint="eastAsia"/>
          <w:bCs/>
          <w:color w:val="000000"/>
          <w:sz w:val="28"/>
          <w:szCs w:val="28"/>
        </w:rPr>
        <w:t>8,013</w:t>
      </w:r>
      <w:r w:rsidRPr="005E535A">
        <w:rPr>
          <w:rFonts w:ascii="標楷體" w:eastAsia="標楷體" w:hAnsi="標楷體" w:hint="eastAsia"/>
          <w:color w:val="000000"/>
          <w:sz w:val="28"/>
          <w:szCs w:val="28"/>
        </w:rPr>
        <w:t>人次，民眾反應甚佳。</w:t>
      </w:r>
    </w:p>
    <w:p w:rsidR="00A52886" w:rsidRPr="00A35197" w:rsidRDefault="00A52886" w:rsidP="002C00C9">
      <w:pPr>
        <w:pStyle w:val="affffffffb"/>
        <w:spacing w:line="366" w:lineRule="exact"/>
        <w:ind w:leftChars="350" w:left="1120" w:rightChars="0" w:right="0" w:hangingChars="100" w:hanging="280"/>
        <w:jc w:val="both"/>
        <w:rPr>
          <w:color w:val="000000"/>
        </w:rPr>
      </w:pPr>
      <w:r w:rsidRPr="00A35197">
        <w:rPr>
          <w:rFonts w:hint="eastAsia"/>
          <w:color w:val="000000"/>
        </w:rPr>
        <w:t>9.南區資源回收廠及仁武焚化廠運轉情形</w:t>
      </w:r>
      <w:r w:rsidRPr="00A35197">
        <w:rPr>
          <w:color w:val="000000"/>
        </w:rPr>
        <w:t>(108</w:t>
      </w:r>
      <w:r w:rsidRPr="00A35197">
        <w:rPr>
          <w:rFonts w:hint="eastAsia"/>
          <w:color w:val="000000"/>
        </w:rPr>
        <w:t>年</w:t>
      </w:r>
      <w:r w:rsidRPr="00A35197">
        <w:rPr>
          <w:color w:val="000000"/>
        </w:rPr>
        <w:t>1</w:t>
      </w:r>
      <w:r w:rsidRPr="00A35197">
        <w:rPr>
          <w:rFonts w:hint="eastAsia"/>
          <w:color w:val="000000"/>
        </w:rPr>
        <w:t>月</w:t>
      </w:r>
      <w:r w:rsidRPr="00A35197">
        <w:rPr>
          <w:color w:val="000000"/>
        </w:rPr>
        <w:t>1</w:t>
      </w:r>
      <w:r w:rsidRPr="00A35197">
        <w:rPr>
          <w:rFonts w:hint="eastAsia"/>
          <w:color w:val="000000"/>
        </w:rPr>
        <w:t>日至</w:t>
      </w:r>
      <w:smartTag w:uri="urn:schemas-microsoft-com:office:smarttags" w:element="chsdate">
        <w:smartTagPr>
          <w:attr w:name="Year" w:val="2019"/>
          <w:attr w:name="Month" w:val="6"/>
          <w:attr w:name="Day" w:val="30"/>
          <w:attr w:name="IsLunarDate" w:val="False"/>
          <w:attr w:name="IsROCDate" w:val="False"/>
        </w:smartTagPr>
        <w:r w:rsidRPr="00A35197">
          <w:rPr>
            <w:rFonts w:hint="eastAsia"/>
            <w:color w:val="000000"/>
          </w:rPr>
          <w:t>6月</w:t>
        </w:r>
        <w:r w:rsidRPr="00A35197">
          <w:rPr>
            <w:color w:val="000000"/>
          </w:rPr>
          <w:t>3</w:t>
        </w:r>
        <w:r w:rsidRPr="00A35197">
          <w:rPr>
            <w:rFonts w:hint="eastAsia"/>
            <w:color w:val="000000"/>
          </w:rPr>
          <w:t>0日</w:t>
        </w:r>
      </w:smartTag>
      <w:r w:rsidRPr="00A35197">
        <w:rPr>
          <w:color w:val="000000"/>
        </w:rPr>
        <w:t>)</w:t>
      </w:r>
    </w:p>
    <w:p w:rsidR="005E535A" w:rsidRPr="005E535A" w:rsidRDefault="005E535A" w:rsidP="002C00C9">
      <w:pPr>
        <w:pStyle w:val="affffffffb"/>
        <w:spacing w:line="366" w:lineRule="exact"/>
        <w:ind w:leftChars="440" w:left="1476" w:rightChars="0" w:right="0" w:hangingChars="150" w:hanging="420"/>
        <w:jc w:val="both"/>
        <w:rPr>
          <w:color w:val="000000"/>
        </w:rPr>
      </w:pPr>
      <w:r>
        <w:rPr>
          <w:rFonts w:hint="eastAsia"/>
          <w:color w:val="000000"/>
        </w:rPr>
        <w:t>(1)</w:t>
      </w:r>
      <w:r w:rsidRPr="005E535A">
        <w:rPr>
          <w:rFonts w:hint="eastAsia"/>
          <w:color w:val="000000"/>
        </w:rPr>
        <w:t>南區資源回收廠垃圾進廠212,242公噸，其中家戶垃圾進廠量113,400公噸(佔53.43％)，一般事業廢棄物進廠量98,842公噸(佔46.57％)，垃圾焚化量222,944公噸；</w:t>
      </w:r>
      <w:r>
        <w:rPr>
          <w:rFonts w:hint="eastAsia"/>
          <w:color w:val="000000"/>
        </w:rPr>
        <w:t>仁武焚化廠垃圾進廠量為</w:t>
      </w:r>
      <w:r w:rsidRPr="005E535A">
        <w:rPr>
          <w:rFonts w:hint="eastAsia"/>
          <w:color w:val="000000"/>
        </w:rPr>
        <w:t>211,489</w:t>
      </w:r>
      <w:r>
        <w:rPr>
          <w:rFonts w:hint="eastAsia"/>
          <w:color w:val="000000"/>
        </w:rPr>
        <w:t>公噸，垃圾焚化量為</w:t>
      </w:r>
      <w:r w:rsidRPr="005E535A">
        <w:rPr>
          <w:rFonts w:hint="eastAsia"/>
          <w:color w:val="000000"/>
        </w:rPr>
        <w:t>201,762公噸</w:t>
      </w:r>
      <w:r>
        <w:rPr>
          <w:rFonts w:hint="eastAsia"/>
          <w:color w:val="000000"/>
        </w:rPr>
        <w:t>。</w:t>
      </w:r>
    </w:p>
    <w:p w:rsidR="005E535A" w:rsidRDefault="005E535A" w:rsidP="002C00C9">
      <w:pPr>
        <w:pStyle w:val="affffffffb"/>
        <w:spacing w:line="366" w:lineRule="exact"/>
        <w:ind w:leftChars="440" w:left="1476" w:rightChars="0" w:right="0" w:hangingChars="150" w:hanging="420"/>
        <w:jc w:val="both"/>
        <w:rPr>
          <w:rFonts w:hint="eastAsia"/>
          <w:color w:val="000000"/>
        </w:rPr>
      </w:pPr>
      <w:r>
        <w:rPr>
          <w:rFonts w:hint="eastAsia"/>
          <w:color w:val="000000"/>
        </w:rPr>
        <w:t xml:space="preserve">(2) </w:t>
      </w:r>
      <w:r w:rsidRPr="005E535A">
        <w:rPr>
          <w:rFonts w:hint="eastAsia"/>
          <w:color w:val="000000"/>
        </w:rPr>
        <w:t>南區資源回收廠發電量121,869千度，售電量94,170千度，售電收入新台幣約16,332萬元；</w:t>
      </w:r>
      <w:r>
        <w:rPr>
          <w:rFonts w:hint="eastAsia"/>
          <w:color w:val="000000"/>
        </w:rPr>
        <w:t>仁武焚化廠發電量為</w:t>
      </w:r>
      <w:r w:rsidRPr="005E535A">
        <w:rPr>
          <w:rFonts w:hint="eastAsia"/>
          <w:color w:val="000000"/>
        </w:rPr>
        <w:t>119,071</w:t>
      </w:r>
      <w:r>
        <w:rPr>
          <w:rFonts w:hint="eastAsia"/>
          <w:color w:val="000000"/>
        </w:rPr>
        <w:t>千度，售電量：</w:t>
      </w:r>
      <w:r w:rsidRPr="005E535A">
        <w:rPr>
          <w:rFonts w:hint="eastAsia"/>
          <w:color w:val="000000"/>
        </w:rPr>
        <w:t>95,658</w:t>
      </w:r>
      <w:r>
        <w:rPr>
          <w:rFonts w:hint="eastAsia"/>
          <w:color w:val="000000"/>
        </w:rPr>
        <w:t>千度，</w:t>
      </w:r>
      <w:r w:rsidRPr="005E535A">
        <w:rPr>
          <w:rFonts w:hint="eastAsia"/>
          <w:color w:val="000000"/>
        </w:rPr>
        <w:t>售電收入新台幣約16,971萬元。</w:t>
      </w:r>
    </w:p>
    <w:p w:rsidR="005E535A" w:rsidRPr="005E535A" w:rsidRDefault="005E535A" w:rsidP="002C00C9">
      <w:pPr>
        <w:pStyle w:val="affffffffb"/>
        <w:spacing w:line="366" w:lineRule="exact"/>
        <w:ind w:leftChars="440" w:left="1476" w:rightChars="0" w:right="0" w:hangingChars="150" w:hanging="420"/>
        <w:jc w:val="both"/>
        <w:rPr>
          <w:rFonts w:hint="eastAsia"/>
          <w:color w:val="000000"/>
        </w:rPr>
      </w:pPr>
      <w:r>
        <w:rPr>
          <w:rFonts w:hint="eastAsia"/>
          <w:color w:val="000000"/>
        </w:rPr>
        <w:t>(3)設備</w:t>
      </w:r>
      <w:r w:rsidRPr="005E535A">
        <w:rPr>
          <w:rFonts w:hint="eastAsia"/>
          <w:color w:val="000000"/>
        </w:rPr>
        <w:t>維護情形：機械、儀電設備請修件數1,077件，維修完成件數946件，維修工作業務達成率87.84％。</w:t>
      </w:r>
    </w:p>
    <w:p w:rsidR="005E535A" w:rsidRPr="005E535A" w:rsidRDefault="005E535A" w:rsidP="002C00C9">
      <w:pPr>
        <w:pStyle w:val="affffffffb"/>
        <w:spacing w:line="366" w:lineRule="exact"/>
        <w:ind w:leftChars="440" w:left="1476" w:rightChars="0" w:right="0" w:hangingChars="150" w:hanging="420"/>
        <w:jc w:val="both"/>
        <w:rPr>
          <w:rFonts w:hint="eastAsia"/>
          <w:color w:val="000000"/>
        </w:rPr>
      </w:pPr>
      <w:r>
        <w:rPr>
          <w:rFonts w:hint="eastAsia"/>
          <w:color w:val="000000"/>
        </w:rPr>
        <w:t>(4)</w:t>
      </w:r>
      <w:r w:rsidRPr="005E535A">
        <w:rPr>
          <w:rFonts w:hint="eastAsia"/>
          <w:color w:val="000000"/>
        </w:rPr>
        <w:t>南區資源回收廠底渣清運量38,361公噸(全數再利用)，</w:t>
      </w:r>
      <w:bookmarkStart w:id="8" w:name="_Hlk534288331"/>
      <w:r w:rsidRPr="005E535A">
        <w:rPr>
          <w:rFonts w:hint="eastAsia"/>
          <w:color w:val="000000"/>
        </w:rPr>
        <w:t>約佔焚化量17.</w:t>
      </w:r>
      <w:bookmarkEnd w:id="8"/>
      <w:r w:rsidRPr="005E535A">
        <w:rPr>
          <w:rFonts w:hint="eastAsia"/>
          <w:color w:val="000000"/>
        </w:rPr>
        <w:t>21％，底渣廢金屬回收1,232公噸，回收金屬之比率為底渣量3.2％。飛灰採穩定化處理，飛灰產出量11,586公噸，佔焚化量5.20％，衍生物清運量21,800公噸，佔焚化量9.78％；</w:t>
      </w:r>
      <w:r>
        <w:rPr>
          <w:rFonts w:hint="eastAsia"/>
          <w:color w:val="000000"/>
        </w:rPr>
        <w:t>仁武焚化廠底渣清運量為</w:t>
      </w:r>
      <w:r w:rsidRPr="005E535A">
        <w:rPr>
          <w:rFonts w:hint="eastAsia"/>
          <w:color w:val="000000"/>
        </w:rPr>
        <w:t>42,218</w:t>
      </w:r>
      <w:r>
        <w:rPr>
          <w:rFonts w:hint="eastAsia"/>
          <w:color w:val="000000"/>
        </w:rPr>
        <w:t>公噸</w:t>
      </w:r>
      <w:r w:rsidRPr="005E535A">
        <w:rPr>
          <w:rFonts w:hint="eastAsia"/>
          <w:color w:val="000000"/>
        </w:rPr>
        <w:t>(掩埋：1,619公噸；再利用：40,599公噸)</w:t>
      </w:r>
      <w:r>
        <w:rPr>
          <w:rFonts w:hint="eastAsia"/>
          <w:color w:val="000000"/>
        </w:rPr>
        <w:t>，</w:t>
      </w:r>
      <w:r w:rsidRPr="005E535A">
        <w:rPr>
          <w:rFonts w:hint="eastAsia"/>
          <w:color w:val="000000"/>
        </w:rPr>
        <w:t>約佔焚化量之</w:t>
      </w:r>
      <w:r w:rsidRPr="005E535A">
        <w:rPr>
          <w:rFonts w:hint="eastAsia"/>
          <w:color w:val="000000"/>
        </w:rPr>
        <w:lastRenderedPageBreak/>
        <w:t>20.9%，</w:t>
      </w:r>
      <w:r>
        <w:rPr>
          <w:rFonts w:hint="eastAsia"/>
          <w:color w:val="000000"/>
        </w:rPr>
        <w:t>底渣廢金屬回收</w:t>
      </w:r>
      <w:r w:rsidRPr="005E535A">
        <w:rPr>
          <w:rFonts w:hint="eastAsia"/>
          <w:color w:val="000000"/>
        </w:rPr>
        <w:t>944</w:t>
      </w:r>
      <w:r>
        <w:rPr>
          <w:rFonts w:hint="eastAsia"/>
          <w:color w:val="000000"/>
        </w:rPr>
        <w:t>公噸，回收金屬之比率約為總底渣量之</w:t>
      </w:r>
      <w:r w:rsidRPr="005E535A">
        <w:rPr>
          <w:rFonts w:hint="eastAsia"/>
          <w:color w:val="000000"/>
        </w:rPr>
        <w:t>2.24%。飛灰產出量為10,101公噸，約佔焚化量之5.01%，飛灰穩定化衍生物清運量為15,152公噸，約佔焚化量之7.51%。</w:t>
      </w:r>
    </w:p>
    <w:p w:rsidR="005E535A" w:rsidRPr="005E535A" w:rsidRDefault="005E535A" w:rsidP="00DC7E9B">
      <w:pPr>
        <w:pStyle w:val="affffffffb"/>
        <w:spacing w:line="370" w:lineRule="exact"/>
        <w:ind w:leftChars="440" w:left="1476" w:rightChars="0" w:right="0" w:hangingChars="150" w:hanging="420"/>
        <w:jc w:val="both"/>
        <w:rPr>
          <w:rFonts w:hint="eastAsia"/>
          <w:color w:val="000000"/>
        </w:rPr>
      </w:pPr>
      <w:r w:rsidRPr="005E535A">
        <w:rPr>
          <w:rFonts w:hint="eastAsia"/>
          <w:color w:val="000000"/>
        </w:rPr>
        <w:t>(5)回饋中心定期開辦藝文班，共辦理2期4班，上課學員合計共751人次。來廠泳客約51,062人次，參觀團體計有威陞環境科技股份有限公司等13個機關團體共945人。仁武焚化廠參觀團體計有美國在台協會高雄分處等9個機關團體共242人。</w:t>
      </w:r>
    </w:p>
    <w:p w:rsidR="00A52886" w:rsidRPr="00A35197" w:rsidRDefault="00A52886" w:rsidP="00DC7E9B">
      <w:pPr>
        <w:pStyle w:val="affffffffb"/>
        <w:spacing w:line="380" w:lineRule="exact"/>
        <w:ind w:leftChars="350" w:left="1120" w:rightChars="0" w:right="0" w:hangingChars="100" w:hanging="280"/>
        <w:jc w:val="both"/>
        <w:rPr>
          <w:color w:val="000000"/>
        </w:rPr>
      </w:pPr>
      <w:r w:rsidRPr="00A35197">
        <w:rPr>
          <w:rFonts w:hint="eastAsia"/>
          <w:color w:val="000000"/>
        </w:rPr>
        <w:t>10.事業廢棄物管理</w:t>
      </w:r>
    </w:p>
    <w:p w:rsidR="00A52886" w:rsidRPr="00A35197" w:rsidRDefault="00A52886" w:rsidP="00DC7E9B">
      <w:pPr>
        <w:pStyle w:val="affffffffb"/>
        <w:spacing w:line="370" w:lineRule="exact"/>
        <w:ind w:leftChars="440" w:left="1476" w:rightChars="0" w:right="0" w:hangingChars="150" w:hanging="420"/>
        <w:jc w:val="both"/>
        <w:rPr>
          <w:color w:val="000000"/>
        </w:rPr>
      </w:pPr>
      <w:r w:rsidRPr="00A35197">
        <w:rPr>
          <w:rFonts w:hint="eastAsia"/>
          <w:color w:val="000000"/>
        </w:rPr>
        <w:t>(1)持續擴大列管事業廢棄物產源：落實執行行政院環保署公告「</w:t>
      </w:r>
      <w:r w:rsidRPr="00A35197">
        <w:rPr>
          <w:color w:val="000000"/>
        </w:rPr>
        <w:t>應以網路傳輸方式申報廢棄物之產出、貯存、清除、處理、再利用、輸出及輸入情形之事業</w:t>
      </w:r>
      <w:r w:rsidRPr="00A35197">
        <w:rPr>
          <w:rFonts w:hint="eastAsia"/>
          <w:color w:val="000000"/>
        </w:rPr>
        <w:t>」及公告「</w:t>
      </w:r>
      <w:r w:rsidRPr="00A35197">
        <w:rPr>
          <w:color w:val="000000"/>
        </w:rPr>
        <w:t>應檢具事業廢棄物清理計畫書之事業</w:t>
      </w:r>
      <w:r w:rsidRPr="00A35197">
        <w:rPr>
          <w:rFonts w:hint="eastAsia"/>
          <w:color w:val="000000"/>
        </w:rPr>
        <w:t>」，108年6月列管公告對象高雄市共計</w:t>
      </w:r>
      <w:r w:rsidRPr="00A35197">
        <w:rPr>
          <w:color w:val="000000"/>
        </w:rPr>
        <w:t>3,</w:t>
      </w:r>
      <w:r w:rsidRPr="00A35197">
        <w:rPr>
          <w:rFonts w:hint="eastAsia"/>
          <w:color w:val="000000"/>
        </w:rPr>
        <w:t>670家。</w:t>
      </w:r>
    </w:p>
    <w:p w:rsidR="00A52886" w:rsidRPr="00A35197" w:rsidRDefault="00A52886" w:rsidP="00DC7E9B">
      <w:pPr>
        <w:pStyle w:val="affffffffb"/>
        <w:spacing w:line="370" w:lineRule="exact"/>
        <w:ind w:leftChars="440" w:left="1476" w:rightChars="0" w:right="0" w:hangingChars="150" w:hanging="420"/>
        <w:jc w:val="both"/>
        <w:rPr>
          <w:color w:val="000000"/>
        </w:rPr>
      </w:pPr>
      <w:r w:rsidRPr="00A35197">
        <w:rPr>
          <w:rFonts w:hint="eastAsia"/>
          <w:color w:val="000000"/>
        </w:rPr>
        <w:t>(2)持續辦理廢棄物清除處理機構許可管理業務，強化審查時程控管，廢棄物處理機構108年1月至6月許可證核發件數</w:t>
      </w:r>
      <w:r w:rsidRPr="00A35197">
        <w:rPr>
          <w:color w:val="000000"/>
        </w:rPr>
        <w:t>20</w:t>
      </w:r>
      <w:r w:rsidRPr="00A35197">
        <w:rPr>
          <w:rFonts w:hint="eastAsia"/>
          <w:color w:val="000000"/>
        </w:rPr>
        <w:t>1件。</w:t>
      </w:r>
    </w:p>
    <w:p w:rsidR="00A52886" w:rsidRPr="00A35197" w:rsidRDefault="00A52886" w:rsidP="00DC7E9B">
      <w:pPr>
        <w:pStyle w:val="affffffffb"/>
        <w:spacing w:line="370" w:lineRule="exact"/>
        <w:ind w:leftChars="440" w:left="1476" w:rightChars="0" w:right="0" w:hangingChars="150" w:hanging="420"/>
        <w:jc w:val="both"/>
        <w:rPr>
          <w:color w:val="000000"/>
        </w:rPr>
      </w:pPr>
      <w:r w:rsidRPr="00A35197">
        <w:rPr>
          <w:rFonts w:hint="eastAsia"/>
          <w:color w:val="000000"/>
        </w:rPr>
        <w:t>(3)108年1月至6月運用事業廢棄物網路申報管制系統之勾稽管理、申報查詢、輸出境外及稽查管理高雄市共計</w:t>
      </w:r>
      <w:r w:rsidRPr="00A35197">
        <w:rPr>
          <w:color w:val="000000"/>
        </w:rPr>
        <w:t>3,7</w:t>
      </w:r>
      <w:r w:rsidRPr="00A35197">
        <w:rPr>
          <w:rFonts w:hint="eastAsia"/>
          <w:color w:val="000000"/>
        </w:rPr>
        <w:t>99次。</w:t>
      </w:r>
    </w:p>
    <w:p w:rsidR="00A52886" w:rsidRPr="00A35197" w:rsidRDefault="00A52886" w:rsidP="00DC7E9B">
      <w:pPr>
        <w:pStyle w:val="affffffffb"/>
        <w:spacing w:line="370" w:lineRule="exact"/>
        <w:ind w:leftChars="440" w:left="1476" w:rightChars="0" w:right="0" w:hangingChars="150" w:hanging="420"/>
        <w:jc w:val="both"/>
        <w:rPr>
          <w:color w:val="000000"/>
        </w:rPr>
      </w:pPr>
      <w:r w:rsidRPr="00A35197">
        <w:rPr>
          <w:rFonts w:hint="eastAsia"/>
          <w:color w:val="000000"/>
        </w:rPr>
        <w:t>(4)持續辦理事業機構之事業廢棄物清理計畫書審查，108年1月至6月共計審查通過274件。</w:t>
      </w:r>
    </w:p>
    <w:p w:rsidR="00A52886" w:rsidRPr="00A35197" w:rsidRDefault="00A52886" w:rsidP="00DC7E9B">
      <w:pPr>
        <w:pStyle w:val="affffffffb"/>
        <w:spacing w:line="370" w:lineRule="exact"/>
        <w:ind w:leftChars="440" w:left="1476" w:rightChars="0" w:right="0" w:hangingChars="150" w:hanging="420"/>
        <w:jc w:val="both"/>
        <w:rPr>
          <w:color w:val="000000"/>
        </w:rPr>
      </w:pPr>
      <w:r w:rsidRPr="00A35197">
        <w:rPr>
          <w:rFonts w:hint="eastAsia"/>
          <w:color w:val="000000"/>
        </w:rPr>
        <w:t>(5)配合地檢署，環保警察第三中隊及協同南區環境督察大隊執行公害犯罪聯合稽查，以有效嚇阻不肖業者，心存僥倖，任意違法傾棄破壞環境情事，108年1月至6月共執行2</w:t>
      </w:r>
      <w:r w:rsidRPr="00A35197">
        <w:rPr>
          <w:color w:val="000000"/>
        </w:rPr>
        <w:t>9</w:t>
      </w:r>
      <w:r w:rsidRPr="00A35197">
        <w:rPr>
          <w:rFonts w:hint="eastAsia"/>
          <w:color w:val="000000"/>
        </w:rPr>
        <w:t>場次，移送保七偵辦案件共計8件。</w:t>
      </w:r>
    </w:p>
    <w:p w:rsidR="00A52886" w:rsidRPr="00A35197" w:rsidRDefault="00A52886" w:rsidP="00DC7E9B">
      <w:pPr>
        <w:pStyle w:val="affffffffb"/>
        <w:spacing w:line="380" w:lineRule="exact"/>
        <w:ind w:leftChars="350" w:left="1260" w:rightChars="0" w:right="0" w:hangingChars="150" w:hanging="420"/>
        <w:jc w:val="both"/>
        <w:rPr>
          <w:color w:val="000000"/>
        </w:rPr>
      </w:pPr>
      <w:r w:rsidRPr="00A35197">
        <w:rPr>
          <w:rFonts w:hint="eastAsia"/>
          <w:color w:val="000000"/>
        </w:rPr>
        <w:t>11.妥善處理本市四座資源回收廠產生之飛灰衍生物，108年1月至6月進燕巢、路竹掩埋場掩埋處理量共計</w:t>
      </w:r>
      <w:r w:rsidRPr="00A35197">
        <w:rPr>
          <w:color w:val="000000"/>
        </w:rPr>
        <w:t>55</w:t>
      </w:r>
      <w:r w:rsidRPr="00A35197">
        <w:rPr>
          <w:rFonts w:hint="eastAsia"/>
          <w:color w:val="000000"/>
        </w:rPr>
        <w:t>,</w:t>
      </w:r>
      <w:r w:rsidRPr="00A35197">
        <w:rPr>
          <w:color w:val="000000"/>
        </w:rPr>
        <w:t>176.92</w:t>
      </w:r>
      <w:r w:rsidRPr="00A35197">
        <w:rPr>
          <w:rFonts w:hint="eastAsia"/>
          <w:color w:val="000000"/>
        </w:rPr>
        <w:t>公噸。</w:t>
      </w:r>
    </w:p>
    <w:p w:rsidR="00A52886" w:rsidRPr="00A35197" w:rsidRDefault="00A52886" w:rsidP="00DC7E9B">
      <w:pPr>
        <w:pStyle w:val="affffffffb"/>
        <w:spacing w:line="380" w:lineRule="exact"/>
        <w:ind w:leftChars="350" w:left="1260" w:rightChars="0" w:right="0" w:hangingChars="150" w:hanging="420"/>
        <w:jc w:val="both"/>
        <w:rPr>
          <w:color w:val="000000"/>
        </w:rPr>
      </w:pPr>
      <w:r w:rsidRPr="00A35197">
        <w:rPr>
          <w:rFonts w:hint="eastAsia"/>
          <w:color w:val="000000"/>
        </w:rPr>
        <w:t>12.大寮及旗山衛生掩埋場妥善處理各區清潔隊所清運之溝泥，108年1月至6月共處理</w:t>
      </w:r>
      <w:r w:rsidRPr="00A35197">
        <w:rPr>
          <w:color w:val="000000"/>
        </w:rPr>
        <w:t>12</w:t>
      </w:r>
      <w:r w:rsidRPr="00A35197">
        <w:rPr>
          <w:rFonts w:hint="eastAsia"/>
          <w:color w:val="000000"/>
        </w:rPr>
        <w:t>,</w:t>
      </w:r>
      <w:r w:rsidRPr="00A35197">
        <w:rPr>
          <w:color w:val="000000"/>
        </w:rPr>
        <w:t>155.8</w:t>
      </w:r>
      <w:r w:rsidRPr="00A35197">
        <w:rPr>
          <w:rFonts w:hint="eastAsia"/>
          <w:color w:val="000000"/>
        </w:rPr>
        <w:t>1公噸。</w:t>
      </w:r>
    </w:p>
    <w:p w:rsidR="00A52886" w:rsidRPr="00A35197" w:rsidRDefault="00A52886" w:rsidP="00DC7E9B">
      <w:pPr>
        <w:pStyle w:val="affffffffb"/>
        <w:spacing w:line="380" w:lineRule="exact"/>
        <w:ind w:leftChars="350" w:left="1260" w:rightChars="0" w:right="0" w:hangingChars="150" w:hanging="420"/>
        <w:jc w:val="both"/>
        <w:rPr>
          <w:color w:val="000000"/>
        </w:rPr>
      </w:pPr>
      <w:r w:rsidRPr="00A35197">
        <w:rPr>
          <w:rFonts w:hint="eastAsia"/>
          <w:color w:val="000000"/>
        </w:rPr>
        <w:t>13.辦理焚化底渣委託及自辦篩分再利用處理計畫，108年1月至6月完成底渣委託再利用77,614.61公噸。</w:t>
      </w:r>
    </w:p>
    <w:p w:rsidR="00A52886" w:rsidRPr="00A35197" w:rsidRDefault="00A52886" w:rsidP="002C00C9">
      <w:pPr>
        <w:pStyle w:val="affffffffb"/>
        <w:spacing w:line="380" w:lineRule="exact"/>
        <w:ind w:leftChars="350" w:left="1260" w:rightChars="0" w:right="0" w:hangingChars="150" w:hanging="420"/>
        <w:jc w:val="both"/>
        <w:rPr>
          <w:color w:val="000000"/>
        </w:rPr>
      </w:pPr>
      <w:r w:rsidRPr="00A35197">
        <w:rPr>
          <w:rFonts w:hint="eastAsia"/>
          <w:color w:val="000000"/>
        </w:rPr>
        <w:t>14.辦理路竹掩埋場活化工程，預估可提供24萬立方公尺掩埋空間。另將委託技術顧問機構辦理燕巢掩埋場三期掩埋場開發、環境影響評估、土地開發及水土保持規劃等作業。</w:t>
      </w:r>
    </w:p>
    <w:p w:rsidR="00A52886" w:rsidRPr="00A35197" w:rsidRDefault="00A52886" w:rsidP="00DC7E9B">
      <w:pPr>
        <w:pStyle w:val="affffffffb"/>
        <w:spacing w:line="380" w:lineRule="exact"/>
        <w:ind w:leftChars="350" w:left="1260" w:rightChars="0" w:right="0" w:hangingChars="150" w:hanging="420"/>
        <w:jc w:val="both"/>
        <w:rPr>
          <w:color w:val="000000"/>
        </w:rPr>
      </w:pPr>
      <w:r w:rsidRPr="00A35197">
        <w:rPr>
          <w:rFonts w:hint="eastAsia"/>
          <w:color w:val="000000"/>
        </w:rPr>
        <w:t>15.辦理CLSM預拌混凝土廠品質能力認證試辦計畫，共計2家，藉此強化焚化再生粒料工程應用之可行性。</w:t>
      </w:r>
    </w:p>
    <w:p w:rsidR="00A52886" w:rsidRPr="00A35197" w:rsidRDefault="00A52886" w:rsidP="00DC7E9B">
      <w:pPr>
        <w:pStyle w:val="affffffffb"/>
        <w:spacing w:line="380" w:lineRule="exact"/>
        <w:ind w:leftChars="350" w:left="1260" w:rightChars="0" w:right="0" w:hangingChars="150" w:hanging="420"/>
        <w:jc w:val="both"/>
        <w:rPr>
          <w:color w:val="000000"/>
        </w:rPr>
      </w:pPr>
      <w:r w:rsidRPr="00A35197">
        <w:rPr>
          <w:color w:val="000000"/>
        </w:rPr>
        <w:t>1</w:t>
      </w:r>
      <w:r w:rsidRPr="00A35197">
        <w:rPr>
          <w:rFonts w:hint="eastAsia"/>
          <w:color w:val="000000"/>
        </w:rPr>
        <w:t>6</w:t>
      </w:r>
      <w:r w:rsidRPr="00A35197">
        <w:rPr>
          <w:color w:val="000000"/>
        </w:rPr>
        <w:t>.確保安寧的居家環境</w:t>
      </w:r>
    </w:p>
    <w:p w:rsidR="00A52886" w:rsidRPr="00A35197" w:rsidRDefault="003C6689" w:rsidP="00DC7E9B">
      <w:pPr>
        <w:pStyle w:val="affffffffb"/>
        <w:spacing w:line="370" w:lineRule="exact"/>
        <w:ind w:leftChars="500" w:left="1620" w:rightChars="0" w:right="0" w:hangingChars="150" w:hanging="420"/>
        <w:jc w:val="both"/>
        <w:rPr>
          <w:color w:val="000000"/>
        </w:rPr>
      </w:pPr>
      <w:r>
        <w:rPr>
          <w:rFonts w:hint="eastAsia"/>
          <w:color w:val="000000"/>
        </w:rPr>
        <w:t>(</w:t>
      </w:r>
      <w:r w:rsidR="00A52886" w:rsidRPr="00A35197">
        <w:rPr>
          <w:rFonts w:hint="eastAsia"/>
          <w:color w:val="000000"/>
        </w:rPr>
        <w:t>1</w:t>
      </w:r>
      <w:r>
        <w:rPr>
          <w:rFonts w:hint="eastAsia"/>
          <w:color w:val="000000"/>
        </w:rPr>
        <w:t>)</w:t>
      </w:r>
      <w:r w:rsidR="00A52886" w:rsidRPr="00A35197">
        <w:rPr>
          <w:color w:val="000000"/>
        </w:rPr>
        <w:t>一般噪音作業管制：</w:t>
      </w:r>
      <w:r w:rsidR="00A52886" w:rsidRPr="00A35197">
        <w:rPr>
          <w:rFonts w:hint="eastAsia"/>
          <w:color w:val="000000"/>
        </w:rPr>
        <w:t>依據噪音管制法第8條，</w:t>
      </w:r>
      <w:r w:rsidR="00A52886" w:rsidRPr="00A35197">
        <w:rPr>
          <w:color w:val="000000"/>
        </w:rPr>
        <w:t>修正本市噪音管制區內，不得從事妨礙他人安寧行為之時間、地區或場所，期以行為罰管制措施，降低噪音陳情件數。</w:t>
      </w:r>
    </w:p>
    <w:p w:rsidR="00A52886" w:rsidRPr="00A35197" w:rsidRDefault="003C6689" w:rsidP="00DC7E9B">
      <w:pPr>
        <w:pStyle w:val="affffffffb"/>
        <w:spacing w:line="370" w:lineRule="exact"/>
        <w:ind w:leftChars="500" w:left="1620" w:rightChars="0" w:right="0" w:hangingChars="150" w:hanging="420"/>
        <w:jc w:val="both"/>
        <w:rPr>
          <w:color w:val="000000"/>
        </w:rPr>
      </w:pPr>
      <w:r>
        <w:rPr>
          <w:rFonts w:hint="eastAsia"/>
          <w:color w:val="000000"/>
        </w:rPr>
        <w:t>(</w:t>
      </w:r>
      <w:r w:rsidR="00A52886" w:rsidRPr="00A35197">
        <w:rPr>
          <w:rFonts w:hint="eastAsia"/>
          <w:color w:val="000000"/>
        </w:rPr>
        <w:t>2</w:t>
      </w:r>
      <w:r>
        <w:rPr>
          <w:rFonts w:hint="eastAsia"/>
          <w:color w:val="000000"/>
        </w:rPr>
        <w:t>)</w:t>
      </w:r>
      <w:r w:rsidR="00A52886" w:rsidRPr="00A35197">
        <w:rPr>
          <w:color w:val="000000"/>
        </w:rPr>
        <w:t>航空噪音作業管制：每季審視高雄</w:t>
      </w:r>
      <w:r w:rsidR="00A52886" w:rsidRPr="00A35197">
        <w:rPr>
          <w:rFonts w:hint="eastAsia"/>
          <w:color w:val="000000"/>
        </w:rPr>
        <w:t>國際</w:t>
      </w:r>
      <w:r w:rsidR="00A52886" w:rsidRPr="00A35197">
        <w:rPr>
          <w:color w:val="000000"/>
        </w:rPr>
        <w:t>航空站提交航空噪音監測季報資料，每兩年檢討修正本市航空噪音管制區，賡續協助高雄</w:t>
      </w:r>
      <w:r w:rsidR="00A52886" w:rsidRPr="00A35197">
        <w:rPr>
          <w:rFonts w:hint="eastAsia"/>
          <w:color w:val="000000"/>
        </w:rPr>
        <w:t>國際</w:t>
      </w:r>
      <w:r w:rsidR="00A52886" w:rsidRPr="00A35197">
        <w:rPr>
          <w:color w:val="000000"/>
        </w:rPr>
        <w:t>航空站辦理航空噪音補助申請初審工作，10</w:t>
      </w:r>
      <w:r w:rsidR="00A52886" w:rsidRPr="00A35197">
        <w:rPr>
          <w:rFonts w:hint="eastAsia"/>
          <w:color w:val="000000"/>
        </w:rPr>
        <w:t>8年1至6月共計完成初審共7件。</w:t>
      </w:r>
    </w:p>
    <w:p w:rsidR="00A52886" w:rsidRPr="00A35197" w:rsidRDefault="003C6689" w:rsidP="00DC7E9B">
      <w:pPr>
        <w:pStyle w:val="affffffffb"/>
        <w:spacing w:line="370" w:lineRule="exact"/>
        <w:ind w:leftChars="500" w:left="1620" w:rightChars="0" w:right="0" w:hangingChars="150" w:hanging="420"/>
        <w:jc w:val="both"/>
        <w:rPr>
          <w:color w:val="000000"/>
        </w:rPr>
      </w:pPr>
      <w:r>
        <w:rPr>
          <w:rFonts w:hint="eastAsia"/>
          <w:color w:val="000000"/>
        </w:rPr>
        <w:t>(</w:t>
      </w:r>
      <w:r w:rsidR="00A52886" w:rsidRPr="00A35197">
        <w:rPr>
          <w:rFonts w:hint="eastAsia"/>
          <w:color w:val="000000"/>
        </w:rPr>
        <w:t>3</w:t>
      </w:r>
      <w:r>
        <w:rPr>
          <w:rFonts w:hint="eastAsia"/>
          <w:color w:val="000000"/>
        </w:rPr>
        <w:t>)</w:t>
      </w:r>
      <w:r w:rsidR="005E535A" w:rsidRPr="005E535A">
        <w:rPr>
          <w:rFonts w:hint="eastAsia"/>
          <w:color w:val="000000"/>
        </w:rPr>
        <w:t>使用中機動車輛噪音進行路攔及通知到檢等業務，以降低民眾改裝排氣</w:t>
      </w:r>
      <w:r w:rsidR="005E535A" w:rsidRPr="005E535A">
        <w:rPr>
          <w:rFonts w:hint="eastAsia"/>
          <w:color w:val="000000"/>
        </w:rPr>
        <w:lastRenderedPageBreak/>
        <w:t>管噪音擾鄰陳情案件數，108年1至6月路攔稽查檢測319件，合格316件，不合格3件。</w:t>
      </w:r>
    </w:p>
    <w:p w:rsidR="00A52886" w:rsidRPr="00A35197" w:rsidRDefault="003C6689" w:rsidP="00E234FE">
      <w:pPr>
        <w:pStyle w:val="affffffffb"/>
        <w:spacing w:line="370" w:lineRule="exact"/>
        <w:ind w:leftChars="500" w:left="1620" w:rightChars="0" w:right="0" w:hangingChars="150" w:hanging="420"/>
        <w:jc w:val="both"/>
        <w:rPr>
          <w:color w:val="000000"/>
        </w:rPr>
      </w:pPr>
      <w:r>
        <w:rPr>
          <w:rFonts w:hint="eastAsia"/>
          <w:color w:val="000000"/>
        </w:rPr>
        <w:t>(</w:t>
      </w:r>
      <w:r w:rsidR="00A52886" w:rsidRPr="00A35197">
        <w:rPr>
          <w:rFonts w:hint="eastAsia"/>
          <w:color w:val="000000"/>
        </w:rPr>
        <w:t>4</w:t>
      </w:r>
      <w:r>
        <w:rPr>
          <w:rFonts w:hint="eastAsia"/>
          <w:color w:val="000000"/>
        </w:rPr>
        <w:t>)</w:t>
      </w:r>
      <w:r w:rsidR="00A52886" w:rsidRPr="00A35197">
        <w:rPr>
          <w:rFonts w:hint="eastAsia"/>
          <w:color w:val="000000"/>
        </w:rPr>
        <w:t>環境及交通噪音監測：執行本市環境及交通噪音監測點各12處之監測，108年第1季、第2季交通及環境噪音監測合格率分別為100％。</w:t>
      </w:r>
    </w:p>
    <w:p w:rsidR="00A52886" w:rsidRPr="00A35197" w:rsidRDefault="003C6689" w:rsidP="00E234FE">
      <w:pPr>
        <w:pStyle w:val="affffffffb"/>
        <w:spacing w:line="370" w:lineRule="exact"/>
        <w:ind w:leftChars="500" w:left="1620" w:rightChars="0" w:right="0" w:hangingChars="150" w:hanging="420"/>
        <w:jc w:val="both"/>
        <w:rPr>
          <w:color w:val="000000"/>
        </w:rPr>
      </w:pPr>
      <w:r>
        <w:rPr>
          <w:rFonts w:hint="eastAsia"/>
          <w:color w:val="000000"/>
        </w:rPr>
        <w:t>(</w:t>
      </w:r>
      <w:r w:rsidR="00A52886" w:rsidRPr="00A35197">
        <w:rPr>
          <w:rFonts w:hint="eastAsia"/>
          <w:color w:val="000000"/>
        </w:rPr>
        <w:t>5</w:t>
      </w:r>
      <w:r>
        <w:rPr>
          <w:rFonts w:hint="eastAsia"/>
          <w:color w:val="000000"/>
        </w:rPr>
        <w:t>)</w:t>
      </w:r>
      <w:r w:rsidR="00A52886" w:rsidRPr="00A35197">
        <w:rPr>
          <w:rFonts w:hint="eastAsia"/>
          <w:color w:val="000000"/>
        </w:rPr>
        <w:t>環境中非游離輻射監測：執行本市環境中極低頻及射頻非屬原子能游離輻射之量測，108年1月至6月共計檢測2</w:t>
      </w:r>
      <w:r w:rsidR="00DC7E9B">
        <w:rPr>
          <w:rFonts w:hint="eastAsia"/>
          <w:color w:val="000000"/>
        </w:rPr>
        <w:t>9</w:t>
      </w:r>
      <w:r w:rsidR="00A52886" w:rsidRPr="00A35197">
        <w:rPr>
          <w:rFonts w:hint="eastAsia"/>
          <w:color w:val="000000"/>
        </w:rPr>
        <w:t>件。</w:t>
      </w:r>
    </w:p>
    <w:p w:rsidR="00A52886" w:rsidRPr="00A35197" w:rsidRDefault="00A52886" w:rsidP="00DC7E9B">
      <w:pPr>
        <w:pStyle w:val="affffffffb"/>
        <w:spacing w:line="380" w:lineRule="exact"/>
        <w:ind w:leftChars="350" w:left="1120" w:rightChars="0" w:right="0" w:hangingChars="100" w:hanging="280"/>
        <w:jc w:val="both"/>
        <w:rPr>
          <w:color w:val="000000"/>
        </w:rPr>
      </w:pPr>
      <w:r w:rsidRPr="00A35197">
        <w:rPr>
          <w:rFonts w:hint="eastAsia"/>
          <w:color w:val="000000"/>
        </w:rPr>
        <w:t>17.環境污染稽查</w:t>
      </w:r>
    </w:p>
    <w:p w:rsidR="00DC7E9B" w:rsidRPr="00DC7E9B" w:rsidRDefault="00DC7E9B" w:rsidP="00DC7E9B">
      <w:pPr>
        <w:pStyle w:val="affffffffb"/>
        <w:spacing w:line="370" w:lineRule="exact"/>
        <w:ind w:leftChars="500" w:left="1620" w:rightChars="0" w:right="0" w:hangingChars="150" w:hanging="420"/>
        <w:jc w:val="both"/>
        <w:rPr>
          <w:rFonts w:hint="eastAsia"/>
          <w:color w:val="000000"/>
        </w:rPr>
      </w:pPr>
      <w:r w:rsidRPr="00DC7E9B">
        <w:rPr>
          <w:rFonts w:hint="eastAsia"/>
          <w:color w:val="000000"/>
        </w:rPr>
        <w:t>(1)強化環保報案服務中心功能</w:t>
      </w:r>
    </w:p>
    <w:p w:rsidR="00DC7E9B" w:rsidRPr="00DC7E9B" w:rsidRDefault="00DC7E9B" w:rsidP="00DC7E9B">
      <w:pPr>
        <w:pStyle w:val="affffffffb"/>
        <w:spacing w:line="370" w:lineRule="exact"/>
        <w:ind w:leftChars="674" w:left="1618" w:rightChars="0" w:right="0"/>
        <w:jc w:val="both"/>
        <w:rPr>
          <w:rFonts w:hint="eastAsia"/>
          <w:color w:val="000000"/>
        </w:rPr>
      </w:pPr>
      <w:r w:rsidRPr="00DC7E9B">
        <w:rPr>
          <w:rFonts w:hint="eastAsia"/>
          <w:color w:val="000000"/>
        </w:rPr>
        <w:t>免費報案專線全天候24小時受理市民檢舉各類環境污染案件，108年1月至6月共計受理 14,852件次；另受理1999話務中心7,599件，均依規定處理時間辦理完成。</w:t>
      </w:r>
    </w:p>
    <w:p w:rsidR="00DC7E9B" w:rsidRPr="00DC7E9B" w:rsidRDefault="00DC7E9B" w:rsidP="00DC7E9B">
      <w:pPr>
        <w:pStyle w:val="affffffffb"/>
        <w:spacing w:line="370" w:lineRule="exact"/>
        <w:ind w:leftChars="500" w:left="1620" w:rightChars="0" w:right="0" w:hangingChars="150" w:hanging="420"/>
        <w:jc w:val="both"/>
        <w:rPr>
          <w:rFonts w:hint="eastAsia"/>
          <w:color w:val="000000"/>
        </w:rPr>
      </w:pPr>
      <w:r w:rsidRPr="00DC7E9B">
        <w:rPr>
          <w:rFonts w:hint="eastAsia"/>
          <w:color w:val="000000"/>
        </w:rPr>
        <w:t>(2)執行「全面清除違規小廣告專案」</w:t>
      </w:r>
    </w:p>
    <w:p w:rsidR="00A52886" w:rsidRPr="00A35197" w:rsidRDefault="00DC7E9B" w:rsidP="00DC7E9B">
      <w:pPr>
        <w:pStyle w:val="affffffffb"/>
        <w:spacing w:afterLines="50" w:after="180" w:line="370" w:lineRule="exact"/>
        <w:ind w:leftChars="674" w:left="1618" w:rightChars="0" w:right="0"/>
        <w:jc w:val="both"/>
        <w:rPr>
          <w:color w:val="000000"/>
        </w:rPr>
      </w:pPr>
      <w:r w:rsidRPr="00DC7E9B">
        <w:rPr>
          <w:rFonts w:hint="eastAsia"/>
          <w:color w:val="000000"/>
        </w:rPr>
        <w:t>108年1月至6月止計清除懸掛布條1,776條、繫掛看板19,736面、張貼廣告178,901張、噴漆廣告10處、散置傳單7,807張、其他廣告物1,122件，動員人力15,288人次，告發281件。</w:t>
      </w:r>
      <w:r w:rsidR="003C6689">
        <w:rPr>
          <w:rFonts w:hint="eastAsia"/>
          <w:color w:val="000000"/>
        </w:rPr>
        <w:t>(</w:t>
      </w:r>
      <w:r w:rsidR="00A52886" w:rsidRPr="00A35197">
        <w:rPr>
          <w:rFonts w:hint="eastAsia"/>
          <w:color w:val="000000"/>
        </w:rPr>
        <w:t>3</w:t>
      </w:r>
      <w:r w:rsidR="003C6689">
        <w:rPr>
          <w:rFonts w:hint="eastAsia"/>
          <w:color w:val="000000"/>
        </w:rPr>
        <w:t>)</w:t>
      </w:r>
      <w:r w:rsidR="00A52886" w:rsidRPr="00A35197">
        <w:rPr>
          <w:rFonts w:hint="eastAsia"/>
          <w:color w:val="000000"/>
        </w:rPr>
        <w:t>持續辦理違反環境污染案件稽查，違反環境污染案件如統計表：</w:t>
      </w:r>
    </w:p>
    <w:tbl>
      <w:tblPr>
        <w:tblW w:w="9120" w:type="dxa"/>
        <w:tblInd w:w="1108" w:type="dxa"/>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685"/>
        <w:gridCol w:w="1493"/>
        <w:gridCol w:w="1862"/>
        <w:gridCol w:w="1800"/>
        <w:gridCol w:w="2280"/>
      </w:tblGrid>
      <w:tr w:rsidR="00DC7E9B" w:rsidRPr="00DC7E9B">
        <w:trPr>
          <w:trHeight w:val="340"/>
        </w:trPr>
        <w:tc>
          <w:tcPr>
            <w:tcW w:w="9120" w:type="dxa"/>
            <w:gridSpan w:val="5"/>
            <w:shd w:val="clear" w:color="auto" w:fill="FFFFFF"/>
            <w:vAlign w:val="center"/>
          </w:tcPr>
          <w:p w:rsidR="00DC7E9B" w:rsidRPr="00DC7E9B" w:rsidRDefault="00DC7E9B">
            <w:pPr>
              <w:adjustRightInd w:val="0"/>
              <w:snapToGrid w:val="0"/>
              <w:spacing w:line="320" w:lineRule="exact"/>
              <w:jc w:val="center"/>
              <w:rPr>
                <w:rFonts w:ascii="標楷體" w:eastAsia="標楷體" w:hAnsi="標楷體"/>
                <w:color w:val="000000"/>
                <w:sz w:val="28"/>
                <w:szCs w:val="28"/>
              </w:rPr>
            </w:pPr>
            <w:r w:rsidRPr="00DC7E9B">
              <w:rPr>
                <w:rFonts w:ascii="標楷體" w:eastAsia="標楷體" w:hAnsi="標楷體" w:hint="eastAsia"/>
                <w:color w:val="000000"/>
                <w:sz w:val="28"/>
                <w:szCs w:val="28"/>
              </w:rPr>
              <w:t>違反環境污染案件統計表</w:t>
            </w:r>
          </w:p>
        </w:tc>
      </w:tr>
      <w:tr w:rsidR="00DC7E9B" w:rsidRPr="00DC7E9B">
        <w:trPr>
          <w:trHeight w:val="525"/>
        </w:trPr>
        <w:tc>
          <w:tcPr>
            <w:tcW w:w="1685" w:type="dxa"/>
            <w:shd w:val="clear" w:color="auto" w:fill="FFFFFF"/>
            <w:vAlign w:val="center"/>
          </w:tcPr>
          <w:p w:rsidR="00DC7E9B" w:rsidRPr="00DC7E9B" w:rsidRDefault="00DC7E9B">
            <w:pPr>
              <w:adjustRightInd w:val="0"/>
              <w:snapToGrid w:val="0"/>
              <w:spacing w:line="320" w:lineRule="exact"/>
              <w:jc w:val="center"/>
              <w:rPr>
                <w:rFonts w:ascii="標楷體" w:eastAsia="標楷體" w:hAnsi="標楷體"/>
                <w:color w:val="000000"/>
                <w:sz w:val="28"/>
                <w:szCs w:val="28"/>
              </w:rPr>
            </w:pPr>
            <w:r w:rsidRPr="00DC7E9B">
              <w:rPr>
                <w:rFonts w:ascii="標楷體" w:eastAsia="標楷體" w:hAnsi="標楷體" w:hint="eastAsia"/>
                <w:color w:val="000000"/>
                <w:sz w:val="28"/>
                <w:szCs w:val="28"/>
              </w:rPr>
              <w:t>項目</w:t>
            </w:r>
          </w:p>
        </w:tc>
        <w:tc>
          <w:tcPr>
            <w:tcW w:w="1493" w:type="dxa"/>
            <w:shd w:val="clear" w:color="auto" w:fill="FFFFFF"/>
            <w:vAlign w:val="center"/>
          </w:tcPr>
          <w:p w:rsidR="00DC7E9B" w:rsidRPr="00DC7E9B" w:rsidRDefault="00DC7E9B">
            <w:pPr>
              <w:adjustRightInd w:val="0"/>
              <w:snapToGrid w:val="0"/>
              <w:spacing w:line="320" w:lineRule="exact"/>
              <w:jc w:val="center"/>
              <w:rPr>
                <w:rFonts w:ascii="標楷體" w:eastAsia="標楷體" w:hAnsi="標楷體"/>
                <w:color w:val="000000"/>
                <w:sz w:val="28"/>
                <w:szCs w:val="28"/>
              </w:rPr>
            </w:pPr>
            <w:r w:rsidRPr="00DC7E9B">
              <w:rPr>
                <w:rFonts w:ascii="標楷體" w:eastAsia="標楷體" w:hAnsi="標楷體" w:hint="eastAsia"/>
                <w:color w:val="000000"/>
                <w:sz w:val="28"/>
                <w:szCs w:val="28"/>
              </w:rPr>
              <w:t>稽查件數</w:t>
            </w:r>
          </w:p>
        </w:tc>
        <w:tc>
          <w:tcPr>
            <w:tcW w:w="1862" w:type="dxa"/>
            <w:shd w:val="clear" w:color="auto" w:fill="FFFFFF"/>
            <w:vAlign w:val="center"/>
          </w:tcPr>
          <w:p w:rsidR="00DC7E9B" w:rsidRPr="00DC7E9B" w:rsidRDefault="00DC7E9B">
            <w:pPr>
              <w:adjustRightInd w:val="0"/>
              <w:snapToGrid w:val="0"/>
              <w:spacing w:line="320" w:lineRule="exact"/>
              <w:jc w:val="center"/>
              <w:rPr>
                <w:rFonts w:ascii="標楷體" w:eastAsia="標楷體" w:hAnsi="標楷體"/>
                <w:color w:val="000000"/>
                <w:sz w:val="28"/>
                <w:szCs w:val="28"/>
              </w:rPr>
            </w:pPr>
            <w:r w:rsidRPr="00DC7E9B">
              <w:rPr>
                <w:rFonts w:ascii="標楷體" w:eastAsia="標楷體" w:hAnsi="標楷體" w:hint="eastAsia"/>
                <w:color w:val="000000"/>
                <w:sz w:val="28"/>
                <w:szCs w:val="28"/>
              </w:rPr>
              <w:t>告發處分件數</w:t>
            </w:r>
          </w:p>
        </w:tc>
        <w:tc>
          <w:tcPr>
            <w:tcW w:w="1800" w:type="dxa"/>
            <w:shd w:val="clear" w:color="auto" w:fill="FFFFFF"/>
            <w:vAlign w:val="center"/>
          </w:tcPr>
          <w:p w:rsidR="00DC7E9B" w:rsidRPr="00DC7E9B" w:rsidRDefault="00DC7E9B">
            <w:pPr>
              <w:adjustRightInd w:val="0"/>
              <w:snapToGrid w:val="0"/>
              <w:spacing w:line="320" w:lineRule="exact"/>
              <w:jc w:val="center"/>
              <w:rPr>
                <w:rFonts w:ascii="標楷體" w:eastAsia="標楷體" w:hAnsi="標楷體"/>
                <w:color w:val="000000"/>
                <w:sz w:val="28"/>
                <w:szCs w:val="28"/>
              </w:rPr>
            </w:pPr>
            <w:r w:rsidRPr="00DC7E9B">
              <w:rPr>
                <w:rFonts w:ascii="標楷體" w:eastAsia="標楷體" w:hAnsi="標楷體" w:hint="eastAsia"/>
                <w:color w:val="000000"/>
                <w:sz w:val="28"/>
                <w:szCs w:val="28"/>
              </w:rPr>
              <w:t>收繳罰款件數</w:t>
            </w:r>
          </w:p>
        </w:tc>
        <w:tc>
          <w:tcPr>
            <w:tcW w:w="2280" w:type="dxa"/>
            <w:shd w:val="clear" w:color="auto" w:fill="FFFFFF"/>
            <w:vAlign w:val="center"/>
          </w:tcPr>
          <w:p w:rsidR="00DC7E9B" w:rsidRPr="00DC7E9B" w:rsidRDefault="00DC7E9B">
            <w:pPr>
              <w:adjustRightInd w:val="0"/>
              <w:snapToGrid w:val="0"/>
              <w:spacing w:line="320" w:lineRule="exact"/>
              <w:jc w:val="center"/>
              <w:rPr>
                <w:rFonts w:ascii="標楷體" w:eastAsia="標楷體" w:hAnsi="標楷體" w:cs="Times New Roman"/>
                <w:color w:val="000000"/>
                <w:sz w:val="28"/>
                <w:szCs w:val="28"/>
              </w:rPr>
            </w:pPr>
            <w:r w:rsidRPr="00DC7E9B">
              <w:rPr>
                <w:rFonts w:ascii="標楷體" w:eastAsia="標楷體" w:hAnsi="標楷體" w:hint="eastAsia"/>
                <w:color w:val="000000"/>
                <w:sz w:val="28"/>
                <w:szCs w:val="28"/>
              </w:rPr>
              <w:t>收繳罰款</w:t>
            </w:r>
          </w:p>
          <w:p w:rsidR="00DC7E9B" w:rsidRPr="00DC7E9B" w:rsidRDefault="00DC7E9B">
            <w:pPr>
              <w:adjustRightInd w:val="0"/>
              <w:snapToGrid w:val="0"/>
              <w:spacing w:line="320" w:lineRule="exact"/>
              <w:jc w:val="center"/>
              <w:rPr>
                <w:rFonts w:ascii="標楷體" w:eastAsia="標楷體" w:hAnsi="標楷體"/>
                <w:color w:val="000000"/>
                <w:sz w:val="28"/>
                <w:szCs w:val="28"/>
              </w:rPr>
            </w:pPr>
            <w:r w:rsidRPr="00DC7E9B">
              <w:rPr>
                <w:rFonts w:ascii="標楷體" w:eastAsia="標楷體" w:hAnsi="標楷體" w:hint="eastAsia"/>
                <w:color w:val="000000"/>
                <w:sz w:val="28"/>
                <w:szCs w:val="28"/>
              </w:rPr>
              <w:t>金額(元)</w:t>
            </w:r>
          </w:p>
        </w:tc>
      </w:tr>
      <w:tr w:rsidR="00DC7E9B" w:rsidRPr="00DC7E9B">
        <w:trPr>
          <w:trHeight w:val="330"/>
        </w:trPr>
        <w:tc>
          <w:tcPr>
            <w:tcW w:w="1685" w:type="dxa"/>
            <w:shd w:val="clear" w:color="auto" w:fill="FFFFFF"/>
            <w:vAlign w:val="center"/>
          </w:tcPr>
          <w:p w:rsidR="00DC7E9B" w:rsidRPr="00DC7E9B" w:rsidRDefault="00DC7E9B" w:rsidP="002C00C9">
            <w:pPr>
              <w:adjustRightInd w:val="0"/>
              <w:snapToGrid w:val="0"/>
              <w:spacing w:afterLines="5" w:after="18" w:line="360" w:lineRule="exact"/>
              <w:jc w:val="center"/>
              <w:rPr>
                <w:rFonts w:ascii="標楷體" w:eastAsia="標楷體" w:hAnsi="標楷體"/>
                <w:color w:val="000000"/>
                <w:sz w:val="28"/>
                <w:szCs w:val="28"/>
              </w:rPr>
            </w:pPr>
            <w:r w:rsidRPr="00DC7E9B">
              <w:rPr>
                <w:rFonts w:ascii="標楷體" w:eastAsia="標楷體" w:hAnsi="標楷體" w:hint="eastAsia"/>
                <w:color w:val="000000"/>
                <w:sz w:val="28"/>
                <w:szCs w:val="28"/>
              </w:rPr>
              <w:t>環境衛生</w:t>
            </w:r>
          </w:p>
        </w:tc>
        <w:tc>
          <w:tcPr>
            <w:tcW w:w="1493" w:type="dxa"/>
            <w:shd w:val="clear" w:color="auto" w:fill="FFFFFF"/>
            <w:vAlign w:val="center"/>
          </w:tcPr>
          <w:p w:rsidR="00DC7E9B" w:rsidRPr="00DC7E9B" w:rsidRDefault="00DC7E9B" w:rsidP="002C00C9">
            <w:pPr>
              <w:adjustRightInd w:val="0"/>
              <w:snapToGrid w:val="0"/>
              <w:spacing w:afterLines="5" w:after="18" w:line="360" w:lineRule="exact"/>
              <w:ind w:rightChars="100" w:right="240"/>
              <w:jc w:val="right"/>
              <w:rPr>
                <w:rFonts w:ascii="標楷體" w:eastAsia="標楷體" w:hAnsi="標楷體"/>
                <w:color w:val="000000"/>
                <w:sz w:val="28"/>
                <w:szCs w:val="28"/>
              </w:rPr>
            </w:pPr>
            <w:r w:rsidRPr="00DC7E9B">
              <w:rPr>
                <w:rFonts w:ascii="標楷體" w:eastAsia="標楷體" w:hAnsi="標楷體" w:hint="eastAsia"/>
                <w:color w:val="000000"/>
                <w:sz w:val="28"/>
                <w:szCs w:val="28"/>
              </w:rPr>
              <w:t>65,000</w:t>
            </w:r>
          </w:p>
        </w:tc>
        <w:tc>
          <w:tcPr>
            <w:tcW w:w="1862" w:type="dxa"/>
            <w:shd w:val="clear" w:color="auto" w:fill="FFFFFF"/>
            <w:vAlign w:val="center"/>
          </w:tcPr>
          <w:p w:rsidR="00DC7E9B" w:rsidRPr="00DC7E9B" w:rsidRDefault="00DC7E9B" w:rsidP="002C00C9">
            <w:pPr>
              <w:adjustRightInd w:val="0"/>
              <w:snapToGrid w:val="0"/>
              <w:spacing w:afterLines="5" w:after="18" w:line="360" w:lineRule="exact"/>
              <w:ind w:right="440"/>
              <w:jc w:val="right"/>
              <w:rPr>
                <w:rFonts w:ascii="標楷體" w:eastAsia="標楷體" w:hAnsi="標楷體"/>
                <w:color w:val="000000"/>
                <w:sz w:val="28"/>
                <w:szCs w:val="28"/>
              </w:rPr>
            </w:pPr>
            <w:r w:rsidRPr="00DC7E9B">
              <w:rPr>
                <w:rFonts w:ascii="標楷體" w:eastAsia="標楷體" w:hAnsi="標楷體" w:hint="eastAsia"/>
                <w:color w:val="000000"/>
                <w:sz w:val="28"/>
                <w:szCs w:val="28"/>
              </w:rPr>
              <w:t>16,715</w:t>
            </w:r>
          </w:p>
        </w:tc>
        <w:tc>
          <w:tcPr>
            <w:tcW w:w="1800" w:type="dxa"/>
            <w:shd w:val="clear" w:color="auto" w:fill="FFFFFF"/>
            <w:vAlign w:val="center"/>
          </w:tcPr>
          <w:p w:rsidR="00DC7E9B" w:rsidRPr="00DC7E9B" w:rsidRDefault="00DC7E9B" w:rsidP="002C00C9">
            <w:pPr>
              <w:adjustRightInd w:val="0"/>
              <w:snapToGrid w:val="0"/>
              <w:spacing w:afterLines="5" w:after="18" w:line="360" w:lineRule="exact"/>
              <w:ind w:right="440"/>
              <w:jc w:val="right"/>
              <w:rPr>
                <w:rFonts w:ascii="標楷體" w:eastAsia="標楷體" w:hAnsi="標楷體"/>
                <w:color w:val="000000"/>
                <w:sz w:val="28"/>
                <w:szCs w:val="28"/>
              </w:rPr>
            </w:pPr>
            <w:r w:rsidRPr="00DC7E9B">
              <w:rPr>
                <w:rFonts w:ascii="標楷體" w:eastAsia="標楷體" w:hAnsi="標楷體" w:hint="eastAsia"/>
                <w:color w:val="000000"/>
                <w:sz w:val="28"/>
                <w:szCs w:val="28"/>
              </w:rPr>
              <w:t>15,962</w:t>
            </w:r>
          </w:p>
        </w:tc>
        <w:tc>
          <w:tcPr>
            <w:tcW w:w="2280" w:type="dxa"/>
            <w:shd w:val="clear" w:color="auto" w:fill="FFFFFF"/>
            <w:vAlign w:val="center"/>
          </w:tcPr>
          <w:p w:rsidR="00DC7E9B" w:rsidRPr="00DC7E9B" w:rsidRDefault="00DC7E9B" w:rsidP="002C00C9">
            <w:pPr>
              <w:adjustRightInd w:val="0"/>
              <w:snapToGrid w:val="0"/>
              <w:spacing w:afterLines="5" w:after="18" w:line="360" w:lineRule="exact"/>
              <w:ind w:right="284"/>
              <w:jc w:val="right"/>
              <w:rPr>
                <w:rFonts w:ascii="標楷體" w:eastAsia="標楷體" w:hAnsi="標楷體"/>
                <w:color w:val="000000"/>
                <w:sz w:val="28"/>
                <w:szCs w:val="28"/>
              </w:rPr>
            </w:pPr>
            <w:r w:rsidRPr="00DC7E9B">
              <w:rPr>
                <w:rFonts w:ascii="標楷體" w:eastAsia="標楷體" w:hAnsi="標楷體" w:hint="eastAsia"/>
                <w:color w:val="000000"/>
                <w:sz w:val="28"/>
                <w:szCs w:val="28"/>
              </w:rPr>
              <w:t>25,775,800</w:t>
            </w:r>
          </w:p>
        </w:tc>
      </w:tr>
      <w:tr w:rsidR="00DC7E9B" w:rsidRPr="00DC7E9B">
        <w:trPr>
          <w:trHeight w:val="330"/>
        </w:trPr>
        <w:tc>
          <w:tcPr>
            <w:tcW w:w="1685" w:type="dxa"/>
            <w:shd w:val="clear" w:color="auto" w:fill="FFFFFF"/>
            <w:vAlign w:val="center"/>
          </w:tcPr>
          <w:p w:rsidR="00DC7E9B" w:rsidRPr="00DC7E9B" w:rsidRDefault="00DC7E9B" w:rsidP="002C00C9">
            <w:pPr>
              <w:adjustRightInd w:val="0"/>
              <w:snapToGrid w:val="0"/>
              <w:spacing w:afterLines="5" w:after="18" w:line="360" w:lineRule="exact"/>
              <w:jc w:val="center"/>
              <w:rPr>
                <w:rFonts w:ascii="標楷體" w:eastAsia="標楷體" w:hAnsi="標楷體"/>
                <w:color w:val="000000"/>
                <w:sz w:val="28"/>
                <w:szCs w:val="28"/>
              </w:rPr>
            </w:pPr>
            <w:r w:rsidRPr="00DC7E9B">
              <w:rPr>
                <w:rFonts w:ascii="標楷體" w:eastAsia="標楷體" w:hAnsi="標楷體" w:hint="eastAsia"/>
                <w:color w:val="000000"/>
                <w:sz w:val="28"/>
                <w:szCs w:val="28"/>
              </w:rPr>
              <w:t>空氣污染</w:t>
            </w:r>
          </w:p>
        </w:tc>
        <w:tc>
          <w:tcPr>
            <w:tcW w:w="1493" w:type="dxa"/>
            <w:shd w:val="clear" w:color="auto" w:fill="FFFFFF"/>
            <w:vAlign w:val="center"/>
          </w:tcPr>
          <w:p w:rsidR="00DC7E9B" w:rsidRPr="00DC7E9B" w:rsidRDefault="00DC7E9B" w:rsidP="002C00C9">
            <w:pPr>
              <w:adjustRightInd w:val="0"/>
              <w:snapToGrid w:val="0"/>
              <w:spacing w:afterLines="5" w:after="18" w:line="360" w:lineRule="exact"/>
              <w:ind w:rightChars="100" w:right="240"/>
              <w:jc w:val="right"/>
              <w:rPr>
                <w:rFonts w:ascii="標楷體" w:eastAsia="標楷體" w:hAnsi="標楷體"/>
                <w:color w:val="000000"/>
                <w:sz w:val="28"/>
                <w:szCs w:val="28"/>
              </w:rPr>
            </w:pPr>
            <w:r w:rsidRPr="00DC7E9B">
              <w:rPr>
                <w:rFonts w:ascii="標楷體" w:eastAsia="標楷體" w:hAnsi="標楷體" w:hint="eastAsia"/>
                <w:color w:val="000000"/>
                <w:sz w:val="28"/>
                <w:szCs w:val="28"/>
              </w:rPr>
              <w:t>7,017</w:t>
            </w:r>
          </w:p>
        </w:tc>
        <w:tc>
          <w:tcPr>
            <w:tcW w:w="1862" w:type="dxa"/>
            <w:shd w:val="clear" w:color="auto" w:fill="FFFFFF"/>
            <w:vAlign w:val="center"/>
          </w:tcPr>
          <w:p w:rsidR="00DC7E9B" w:rsidRPr="00DC7E9B" w:rsidRDefault="00DC7E9B" w:rsidP="002C00C9">
            <w:pPr>
              <w:adjustRightInd w:val="0"/>
              <w:snapToGrid w:val="0"/>
              <w:spacing w:afterLines="5" w:after="18" w:line="360" w:lineRule="exact"/>
              <w:ind w:right="440"/>
              <w:jc w:val="right"/>
              <w:rPr>
                <w:rFonts w:ascii="標楷體" w:eastAsia="標楷體" w:hAnsi="標楷體"/>
                <w:color w:val="000000"/>
                <w:sz w:val="28"/>
                <w:szCs w:val="28"/>
              </w:rPr>
            </w:pPr>
            <w:r w:rsidRPr="00DC7E9B">
              <w:rPr>
                <w:rFonts w:ascii="標楷體" w:eastAsia="標楷體" w:hAnsi="標楷體" w:hint="eastAsia"/>
                <w:color w:val="000000"/>
                <w:sz w:val="28"/>
                <w:szCs w:val="28"/>
              </w:rPr>
              <w:t>132</w:t>
            </w:r>
          </w:p>
        </w:tc>
        <w:tc>
          <w:tcPr>
            <w:tcW w:w="1800" w:type="dxa"/>
            <w:shd w:val="clear" w:color="auto" w:fill="FFFFFF"/>
            <w:vAlign w:val="center"/>
          </w:tcPr>
          <w:p w:rsidR="00DC7E9B" w:rsidRPr="00DC7E9B" w:rsidRDefault="00DC7E9B" w:rsidP="002C00C9">
            <w:pPr>
              <w:adjustRightInd w:val="0"/>
              <w:snapToGrid w:val="0"/>
              <w:spacing w:afterLines="5" w:after="18" w:line="360" w:lineRule="exact"/>
              <w:ind w:right="440"/>
              <w:jc w:val="right"/>
              <w:rPr>
                <w:rFonts w:ascii="標楷體" w:eastAsia="標楷體" w:hAnsi="標楷體"/>
                <w:color w:val="000000"/>
                <w:sz w:val="28"/>
                <w:szCs w:val="28"/>
              </w:rPr>
            </w:pPr>
            <w:r w:rsidRPr="00DC7E9B">
              <w:rPr>
                <w:rFonts w:ascii="標楷體" w:eastAsia="標楷體" w:hAnsi="標楷體" w:hint="eastAsia"/>
                <w:color w:val="000000"/>
                <w:sz w:val="28"/>
                <w:szCs w:val="28"/>
              </w:rPr>
              <w:t>66</w:t>
            </w:r>
          </w:p>
        </w:tc>
        <w:tc>
          <w:tcPr>
            <w:tcW w:w="2280" w:type="dxa"/>
            <w:shd w:val="clear" w:color="auto" w:fill="FFFFFF"/>
            <w:vAlign w:val="center"/>
          </w:tcPr>
          <w:p w:rsidR="00DC7E9B" w:rsidRPr="00DC7E9B" w:rsidRDefault="00DC7E9B" w:rsidP="002C00C9">
            <w:pPr>
              <w:adjustRightInd w:val="0"/>
              <w:snapToGrid w:val="0"/>
              <w:spacing w:afterLines="5" w:after="18" w:line="360" w:lineRule="exact"/>
              <w:ind w:right="284"/>
              <w:jc w:val="right"/>
              <w:rPr>
                <w:rFonts w:ascii="標楷體" w:eastAsia="標楷體" w:hAnsi="標楷體"/>
                <w:color w:val="000000"/>
                <w:sz w:val="28"/>
                <w:szCs w:val="28"/>
              </w:rPr>
            </w:pPr>
            <w:r w:rsidRPr="00DC7E9B">
              <w:rPr>
                <w:rFonts w:ascii="標楷體" w:eastAsia="標楷體" w:hAnsi="標楷體" w:hint="eastAsia"/>
                <w:color w:val="000000"/>
                <w:sz w:val="28"/>
                <w:szCs w:val="28"/>
              </w:rPr>
              <w:t>6,148,197</w:t>
            </w:r>
          </w:p>
        </w:tc>
      </w:tr>
      <w:tr w:rsidR="00DC7E9B" w:rsidRPr="00DC7E9B">
        <w:trPr>
          <w:trHeight w:val="330"/>
        </w:trPr>
        <w:tc>
          <w:tcPr>
            <w:tcW w:w="1685" w:type="dxa"/>
            <w:shd w:val="clear" w:color="auto" w:fill="FFFFFF"/>
            <w:vAlign w:val="center"/>
          </w:tcPr>
          <w:p w:rsidR="00DC7E9B" w:rsidRPr="00DC7E9B" w:rsidRDefault="00DC7E9B" w:rsidP="002C00C9">
            <w:pPr>
              <w:adjustRightInd w:val="0"/>
              <w:snapToGrid w:val="0"/>
              <w:spacing w:afterLines="5" w:after="18" w:line="360" w:lineRule="exact"/>
              <w:jc w:val="center"/>
              <w:rPr>
                <w:rFonts w:ascii="標楷體" w:eastAsia="標楷體" w:hAnsi="標楷體"/>
                <w:color w:val="000000"/>
                <w:sz w:val="28"/>
                <w:szCs w:val="28"/>
              </w:rPr>
            </w:pPr>
            <w:r w:rsidRPr="00DC7E9B">
              <w:rPr>
                <w:rFonts w:ascii="標楷體" w:eastAsia="標楷體" w:hAnsi="標楷體" w:hint="eastAsia"/>
                <w:color w:val="000000"/>
                <w:sz w:val="28"/>
                <w:szCs w:val="28"/>
              </w:rPr>
              <w:t>水污染</w:t>
            </w:r>
          </w:p>
        </w:tc>
        <w:tc>
          <w:tcPr>
            <w:tcW w:w="1493" w:type="dxa"/>
            <w:shd w:val="clear" w:color="auto" w:fill="FFFFFF"/>
            <w:vAlign w:val="center"/>
          </w:tcPr>
          <w:p w:rsidR="00DC7E9B" w:rsidRPr="00DC7E9B" w:rsidRDefault="00DC7E9B" w:rsidP="002C00C9">
            <w:pPr>
              <w:adjustRightInd w:val="0"/>
              <w:snapToGrid w:val="0"/>
              <w:spacing w:afterLines="5" w:after="18" w:line="360" w:lineRule="exact"/>
              <w:ind w:rightChars="100" w:right="240"/>
              <w:jc w:val="right"/>
              <w:rPr>
                <w:rFonts w:ascii="標楷體" w:eastAsia="標楷體" w:hAnsi="標楷體"/>
                <w:color w:val="000000"/>
                <w:sz w:val="28"/>
                <w:szCs w:val="28"/>
              </w:rPr>
            </w:pPr>
            <w:r w:rsidRPr="00DC7E9B">
              <w:rPr>
                <w:rFonts w:ascii="標楷體" w:eastAsia="標楷體" w:hAnsi="標楷體" w:hint="eastAsia"/>
                <w:color w:val="000000"/>
                <w:sz w:val="28"/>
                <w:szCs w:val="28"/>
              </w:rPr>
              <w:t>341</w:t>
            </w:r>
          </w:p>
        </w:tc>
        <w:tc>
          <w:tcPr>
            <w:tcW w:w="1862" w:type="dxa"/>
            <w:shd w:val="clear" w:color="auto" w:fill="FFFFFF"/>
            <w:vAlign w:val="center"/>
          </w:tcPr>
          <w:p w:rsidR="00DC7E9B" w:rsidRPr="00DC7E9B" w:rsidRDefault="00DC7E9B" w:rsidP="002C00C9">
            <w:pPr>
              <w:adjustRightInd w:val="0"/>
              <w:snapToGrid w:val="0"/>
              <w:spacing w:afterLines="5" w:after="18" w:line="360" w:lineRule="exact"/>
              <w:ind w:right="440"/>
              <w:jc w:val="right"/>
              <w:rPr>
                <w:rFonts w:ascii="標楷體" w:eastAsia="標楷體" w:hAnsi="標楷體"/>
                <w:color w:val="000000"/>
                <w:sz w:val="28"/>
                <w:szCs w:val="28"/>
              </w:rPr>
            </w:pPr>
            <w:r w:rsidRPr="00DC7E9B">
              <w:rPr>
                <w:rFonts w:ascii="標楷體" w:eastAsia="標楷體" w:hAnsi="標楷體" w:hint="eastAsia"/>
                <w:color w:val="000000"/>
                <w:sz w:val="28"/>
                <w:szCs w:val="28"/>
              </w:rPr>
              <w:t>10</w:t>
            </w:r>
          </w:p>
        </w:tc>
        <w:tc>
          <w:tcPr>
            <w:tcW w:w="1800" w:type="dxa"/>
            <w:shd w:val="clear" w:color="auto" w:fill="FFFFFF"/>
            <w:vAlign w:val="center"/>
          </w:tcPr>
          <w:p w:rsidR="00DC7E9B" w:rsidRPr="00DC7E9B" w:rsidRDefault="00DC7E9B" w:rsidP="002C00C9">
            <w:pPr>
              <w:adjustRightInd w:val="0"/>
              <w:snapToGrid w:val="0"/>
              <w:spacing w:afterLines="5" w:after="18" w:line="360" w:lineRule="exact"/>
              <w:ind w:right="440"/>
              <w:jc w:val="right"/>
              <w:rPr>
                <w:rFonts w:ascii="標楷體" w:eastAsia="標楷體" w:hAnsi="標楷體"/>
                <w:color w:val="000000"/>
                <w:sz w:val="28"/>
                <w:szCs w:val="28"/>
              </w:rPr>
            </w:pPr>
            <w:r w:rsidRPr="00DC7E9B">
              <w:rPr>
                <w:rFonts w:ascii="標楷體" w:eastAsia="標楷體" w:hAnsi="標楷體" w:hint="eastAsia"/>
                <w:color w:val="000000"/>
                <w:sz w:val="28"/>
                <w:szCs w:val="28"/>
              </w:rPr>
              <w:t>7</w:t>
            </w:r>
          </w:p>
        </w:tc>
        <w:tc>
          <w:tcPr>
            <w:tcW w:w="2280" w:type="dxa"/>
            <w:shd w:val="clear" w:color="auto" w:fill="FFFFFF"/>
            <w:vAlign w:val="center"/>
          </w:tcPr>
          <w:p w:rsidR="00DC7E9B" w:rsidRPr="00DC7E9B" w:rsidRDefault="00DC7E9B" w:rsidP="002C00C9">
            <w:pPr>
              <w:adjustRightInd w:val="0"/>
              <w:snapToGrid w:val="0"/>
              <w:spacing w:afterLines="5" w:after="18" w:line="360" w:lineRule="exact"/>
              <w:ind w:right="284"/>
              <w:jc w:val="right"/>
              <w:rPr>
                <w:rFonts w:ascii="標楷體" w:eastAsia="標楷體" w:hAnsi="標楷體"/>
                <w:color w:val="000000"/>
                <w:sz w:val="28"/>
                <w:szCs w:val="28"/>
              </w:rPr>
            </w:pPr>
            <w:r w:rsidRPr="00DC7E9B">
              <w:rPr>
                <w:rFonts w:ascii="標楷體" w:eastAsia="標楷體" w:hAnsi="標楷體" w:hint="eastAsia"/>
                <w:color w:val="000000"/>
                <w:sz w:val="28"/>
                <w:szCs w:val="28"/>
              </w:rPr>
              <w:t>956,050</w:t>
            </w:r>
          </w:p>
        </w:tc>
      </w:tr>
      <w:tr w:rsidR="00DC7E9B" w:rsidRPr="00DC7E9B">
        <w:trPr>
          <w:trHeight w:val="330"/>
        </w:trPr>
        <w:tc>
          <w:tcPr>
            <w:tcW w:w="1685" w:type="dxa"/>
            <w:shd w:val="clear" w:color="auto" w:fill="FFFFFF"/>
            <w:vAlign w:val="center"/>
          </w:tcPr>
          <w:p w:rsidR="00DC7E9B" w:rsidRPr="00DC7E9B" w:rsidRDefault="00DC7E9B" w:rsidP="002C00C9">
            <w:pPr>
              <w:adjustRightInd w:val="0"/>
              <w:snapToGrid w:val="0"/>
              <w:spacing w:afterLines="5" w:after="18" w:line="360" w:lineRule="exact"/>
              <w:jc w:val="center"/>
              <w:rPr>
                <w:rFonts w:ascii="標楷體" w:eastAsia="標楷體" w:hAnsi="標楷體"/>
                <w:color w:val="000000"/>
                <w:sz w:val="28"/>
                <w:szCs w:val="28"/>
              </w:rPr>
            </w:pPr>
            <w:r w:rsidRPr="00DC7E9B">
              <w:rPr>
                <w:rFonts w:ascii="標楷體" w:eastAsia="標楷體" w:hAnsi="標楷體" w:hint="eastAsia"/>
                <w:color w:val="000000"/>
                <w:sz w:val="28"/>
                <w:szCs w:val="28"/>
              </w:rPr>
              <w:t>噪音污染</w:t>
            </w:r>
          </w:p>
        </w:tc>
        <w:tc>
          <w:tcPr>
            <w:tcW w:w="1493" w:type="dxa"/>
            <w:shd w:val="clear" w:color="auto" w:fill="FFFFFF"/>
            <w:vAlign w:val="center"/>
          </w:tcPr>
          <w:p w:rsidR="00DC7E9B" w:rsidRPr="00DC7E9B" w:rsidRDefault="00DC7E9B" w:rsidP="002C00C9">
            <w:pPr>
              <w:adjustRightInd w:val="0"/>
              <w:snapToGrid w:val="0"/>
              <w:spacing w:afterLines="5" w:after="18" w:line="360" w:lineRule="exact"/>
              <w:ind w:rightChars="100" w:right="240"/>
              <w:jc w:val="right"/>
              <w:rPr>
                <w:rFonts w:ascii="標楷體" w:eastAsia="標楷體" w:hAnsi="標楷體"/>
                <w:color w:val="000000"/>
                <w:sz w:val="28"/>
                <w:szCs w:val="28"/>
              </w:rPr>
            </w:pPr>
            <w:r w:rsidRPr="00DC7E9B">
              <w:rPr>
                <w:rFonts w:ascii="標楷體" w:eastAsia="標楷體" w:hAnsi="標楷體" w:hint="eastAsia"/>
                <w:color w:val="000000"/>
                <w:sz w:val="28"/>
                <w:szCs w:val="28"/>
              </w:rPr>
              <w:t>4,896</w:t>
            </w:r>
          </w:p>
        </w:tc>
        <w:tc>
          <w:tcPr>
            <w:tcW w:w="1862" w:type="dxa"/>
            <w:shd w:val="clear" w:color="auto" w:fill="FFFFFF"/>
            <w:vAlign w:val="center"/>
          </w:tcPr>
          <w:p w:rsidR="00DC7E9B" w:rsidRPr="00DC7E9B" w:rsidRDefault="00DC7E9B" w:rsidP="002C00C9">
            <w:pPr>
              <w:adjustRightInd w:val="0"/>
              <w:snapToGrid w:val="0"/>
              <w:spacing w:afterLines="5" w:after="18" w:line="360" w:lineRule="exact"/>
              <w:ind w:right="440"/>
              <w:jc w:val="right"/>
              <w:rPr>
                <w:rFonts w:ascii="標楷體" w:eastAsia="標楷體" w:hAnsi="標楷體"/>
                <w:color w:val="000000"/>
                <w:sz w:val="28"/>
                <w:szCs w:val="28"/>
              </w:rPr>
            </w:pPr>
            <w:r w:rsidRPr="00DC7E9B">
              <w:rPr>
                <w:rFonts w:ascii="標楷體" w:eastAsia="標楷體" w:hAnsi="標楷體" w:hint="eastAsia"/>
                <w:color w:val="000000"/>
                <w:sz w:val="28"/>
                <w:szCs w:val="28"/>
              </w:rPr>
              <w:t>52</w:t>
            </w:r>
          </w:p>
        </w:tc>
        <w:tc>
          <w:tcPr>
            <w:tcW w:w="1800" w:type="dxa"/>
            <w:shd w:val="clear" w:color="auto" w:fill="FFFFFF"/>
            <w:vAlign w:val="center"/>
          </w:tcPr>
          <w:p w:rsidR="00DC7E9B" w:rsidRPr="00DC7E9B" w:rsidRDefault="00DC7E9B" w:rsidP="002C00C9">
            <w:pPr>
              <w:adjustRightInd w:val="0"/>
              <w:snapToGrid w:val="0"/>
              <w:spacing w:afterLines="5" w:after="18" w:line="360" w:lineRule="exact"/>
              <w:ind w:right="440"/>
              <w:jc w:val="right"/>
              <w:rPr>
                <w:rFonts w:ascii="標楷體" w:eastAsia="標楷體" w:hAnsi="標楷體"/>
                <w:color w:val="000000"/>
                <w:sz w:val="28"/>
                <w:szCs w:val="28"/>
              </w:rPr>
            </w:pPr>
            <w:r w:rsidRPr="00DC7E9B">
              <w:rPr>
                <w:rFonts w:ascii="標楷體" w:eastAsia="標楷體" w:hAnsi="標楷體" w:hint="eastAsia"/>
                <w:color w:val="000000"/>
                <w:sz w:val="28"/>
                <w:szCs w:val="28"/>
              </w:rPr>
              <w:t>38</w:t>
            </w:r>
          </w:p>
        </w:tc>
        <w:tc>
          <w:tcPr>
            <w:tcW w:w="2280" w:type="dxa"/>
            <w:shd w:val="clear" w:color="auto" w:fill="FFFFFF"/>
            <w:vAlign w:val="center"/>
          </w:tcPr>
          <w:p w:rsidR="00DC7E9B" w:rsidRPr="00DC7E9B" w:rsidRDefault="00DC7E9B" w:rsidP="002C00C9">
            <w:pPr>
              <w:adjustRightInd w:val="0"/>
              <w:snapToGrid w:val="0"/>
              <w:spacing w:afterLines="5" w:after="18" w:line="360" w:lineRule="exact"/>
              <w:ind w:right="284"/>
              <w:jc w:val="right"/>
              <w:rPr>
                <w:rFonts w:ascii="標楷體" w:eastAsia="標楷體" w:hAnsi="標楷體"/>
                <w:color w:val="000000"/>
                <w:sz w:val="28"/>
                <w:szCs w:val="28"/>
              </w:rPr>
            </w:pPr>
            <w:r w:rsidRPr="00DC7E9B">
              <w:rPr>
                <w:rFonts w:ascii="標楷體" w:eastAsia="標楷體" w:hAnsi="標楷體" w:hint="eastAsia"/>
                <w:color w:val="000000"/>
                <w:sz w:val="28"/>
                <w:szCs w:val="28"/>
              </w:rPr>
              <w:t>246,000</w:t>
            </w:r>
          </w:p>
        </w:tc>
      </w:tr>
      <w:tr w:rsidR="00DC7E9B" w:rsidRPr="00DC7E9B">
        <w:trPr>
          <w:trHeight w:val="734"/>
        </w:trPr>
        <w:tc>
          <w:tcPr>
            <w:tcW w:w="9120" w:type="dxa"/>
            <w:gridSpan w:val="5"/>
            <w:shd w:val="clear" w:color="auto" w:fill="FFFFFF"/>
          </w:tcPr>
          <w:p w:rsidR="00DC7E9B" w:rsidRPr="00DC7E9B" w:rsidRDefault="00DC7E9B">
            <w:pPr>
              <w:adjustRightInd w:val="0"/>
              <w:snapToGrid w:val="0"/>
              <w:spacing w:line="320" w:lineRule="exact"/>
              <w:ind w:left="560" w:right="600" w:hangingChars="200" w:hanging="560"/>
              <w:jc w:val="both"/>
              <w:rPr>
                <w:rFonts w:ascii="標楷體" w:eastAsia="標楷體" w:hAnsi="標楷體" w:cs="Times New Roman"/>
                <w:color w:val="000000"/>
                <w:sz w:val="28"/>
                <w:szCs w:val="28"/>
              </w:rPr>
            </w:pPr>
            <w:r w:rsidRPr="00DC7E9B">
              <w:rPr>
                <w:rFonts w:ascii="標楷體" w:eastAsia="標楷體" w:hAnsi="標楷體" w:hint="eastAsia"/>
                <w:color w:val="000000"/>
                <w:sz w:val="28"/>
                <w:szCs w:val="28"/>
              </w:rPr>
              <w:t>一、統計期間：108年1月至6月底止。</w:t>
            </w:r>
          </w:p>
          <w:p w:rsidR="00DC7E9B" w:rsidRPr="00DC7E9B" w:rsidRDefault="00DC7E9B">
            <w:pPr>
              <w:adjustRightInd w:val="0"/>
              <w:snapToGrid w:val="0"/>
              <w:spacing w:line="320" w:lineRule="exact"/>
              <w:ind w:left="560" w:right="600" w:hangingChars="200" w:hanging="560"/>
              <w:jc w:val="both"/>
              <w:rPr>
                <w:rFonts w:ascii="標楷體" w:eastAsia="標楷體" w:hAnsi="標楷體" w:hint="eastAsia"/>
                <w:color w:val="000000"/>
                <w:sz w:val="28"/>
                <w:szCs w:val="28"/>
              </w:rPr>
            </w:pPr>
            <w:r w:rsidRPr="00DC7E9B">
              <w:rPr>
                <w:rFonts w:ascii="標楷體" w:eastAsia="標楷體" w:hAnsi="標楷體" w:hint="eastAsia"/>
                <w:color w:val="000000"/>
                <w:sz w:val="28"/>
                <w:szCs w:val="28"/>
              </w:rPr>
              <w:t>二、收繳罰款件數108年1月至6月底止(含歷年裁處案)。</w:t>
            </w:r>
          </w:p>
          <w:p w:rsidR="00DC7E9B" w:rsidRPr="00DC7E9B" w:rsidRDefault="00DC7E9B" w:rsidP="00DC7E9B">
            <w:pPr>
              <w:adjustRightInd w:val="0"/>
              <w:snapToGrid w:val="0"/>
              <w:spacing w:line="320" w:lineRule="exact"/>
              <w:ind w:left="560" w:hangingChars="200" w:hanging="560"/>
              <w:jc w:val="both"/>
              <w:rPr>
                <w:rFonts w:ascii="標楷體" w:eastAsia="標楷體" w:hAnsi="標楷體"/>
                <w:color w:val="000000"/>
                <w:sz w:val="28"/>
                <w:szCs w:val="28"/>
              </w:rPr>
            </w:pPr>
            <w:r w:rsidRPr="00DC7E9B">
              <w:rPr>
                <w:rFonts w:ascii="標楷體" w:eastAsia="標楷體" w:hAnsi="標楷體" w:hint="eastAsia"/>
                <w:color w:val="000000"/>
                <w:sz w:val="28"/>
                <w:szCs w:val="28"/>
              </w:rPr>
              <w:t>三、</w:t>
            </w:r>
            <w:r w:rsidRPr="00DC7E9B">
              <w:rPr>
                <w:rFonts w:ascii="標楷體" w:eastAsia="標楷體" w:hAnsi="標楷體" w:hint="eastAsia"/>
                <w:color w:val="000000"/>
                <w:spacing w:val="-6"/>
                <w:sz w:val="28"/>
                <w:szCs w:val="28"/>
              </w:rPr>
              <w:t>108年1月至6月底止移送強制執行案件24,011件、金額51,628,928元。</w:t>
            </w:r>
          </w:p>
        </w:tc>
      </w:tr>
    </w:tbl>
    <w:p w:rsidR="00A52886" w:rsidRPr="00A35197" w:rsidRDefault="00A52886" w:rsidP="00DC7E9B">
      <w:pPr>
        <w:pStyle w:val="affffffffb"/>
        <w:spacing w:beforeLines="25" w:before="90" w:line="380" w:lineRule="exact"/>
        <w:ind w:leftChars="350" w:left="1120" w:rightChars="0" w:right="0" w:hangingChars="100" w:hanging="280"/>
        <w:jc w:val="both"/>
        <w:rPr>
          <w:color w:val="000000"/>
        </w:rPr>
      </w:pPr>
      <w:r w:rsidRPr="00A35197">
        <w:rPr>
          <w:rFonts w:hint="eastAsia"/>
          <w:color w:val="000000"/>
        </w:rPr>
        <w:t>18.廢棄物檢驗：108年1月至6月計檢測5</w:t>
      </w:r>
      <w:r w:rsidR="00DC7E9B">
        <w:rPr>
          <w:rFonts w:hint="eastAsia"/>
          <w:color w:val="000000"/>
        </w:rPr>
        <w:t>3</w:t>
      </w:r>
      <w:r w:rsidRPr="00A35197">
        <w:rPr>
          <w:rFonts w:hint="eastAsia"/>
          <w:color w:val="000000"/>
        </w:rPr>
        <w:t>1件樣品，2</w:t>
      </w:r>
      <w:r w:rsidR="00DC7E9B">
        <w:rPr>
          <w:rFonts w:hint="eastAsia"/>
          <w:color w:val="000000"/>
        </w:rPr>
        <w:t>99</w:t>
      </w:r>
      <w:r w:rsidRPr="00A35197">
        <w:rPr>
          <w:rFonts w:hint="eastAsia"/>
          <w:color w:val="000000"/>
        </w:rPr>
        <w:t>項次。</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19.</w:t>
      </w:r>
      <w:r w:rsidRPr="00A35197">
        <w:rPr>
          <w:color w:val="000000"/>
        </w:rPr>
        <w:t>環境影響評估作業</w:t>
      </w:r>
    </w:p>
    <w:p w:rsidR="00A52886" w:rsidRPr="00A35197" w:rsidRDefault="003C6689" w:rsidP="00D10E0D">
      <w:pPr>
        <w:pStyle w:val="affffffffb"/>
        <w:spacing w:line="370" w:lineRule="exact"/>
        <w:ind w:leftChars="500" w:left="1620"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本市目前列管環評案件計218件，108年1月至6月底本市列管環評案件清查、監督查核作業及後續查核案件改善追蹤件數為83件。</w:t>
      </w:r>
    </w:p>
    <w:p w:rsidR="00A52886" w:rsidRPr="00A35197" w:rsidRDefault="003C6689" w:rsidP="00D10E0D">
      <w:pPr>
        <w:pStyle w:val="affffffffb"/>
        <w:spacing w:line="370" w:lineRule="exact"/>
        <w:ind w:leftChars="500" w:left="1620"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本市環境影響評估審查委員會共計召開2場次，審查案件9件次(2件次環境影響說明書、4件次環境影響差異分析報告、3件次變更內容對照表)；本市環評專案小組初審會議，共計召開8場次，審查案件8件次。</w:t>
      </w:r>
    </w:p>
    <w:p w:rsidR="00A52886" w:rsidRPr="00EB7D91" w:rsidRDefault="00A52886" w:rsidP="00E234FE">
      <w:pPr>
        <w:pStyle w:val="affffffff7"/>
        <w:spacing w:beforeLines="50" w:before="180" w:after="0" w:line="440" w:lineRule="exact"/>
        <w:jc w:val="both"/>
        <w:rPr>
          <w:rFonts w:ascii="標楷體" w:eastAsia="標楷體" w:hAnsi="標楷體"/>
          <w:color w:val="000000"/>
        </w:rPr>
      </w:pPr>
      <w:r w:rsidRPr="00EB7D91">
        <w:rPr>
          <w:rFonts w:ascii="標楷體" w:eastAsia="標楷體" w:hAnsi="標楷體" w:hint="eastAsia"/>
          <w:color w:val="000000"/>
        </w:rPr>
        <w:t>四、低碳</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生態永續</w:t>
      </w:r>
      <w:r w:rsidR="00A52886" w:rsidRPr="00A35197">
        <w:rPr>
          <w:color w:val="000000"/>
        </w:rPr>
        <w:t>推動高雄市永續發展業務</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1.</w:t>
      </w:r>
      <w:r w:rsidRPr="00A35197">
        <w:rPr>
          <w:color w:val="000000"/>
        </w:rPr>
        <w:t>縣市合併後，於101年4月6日高雄市永續發展會組織架構調整及設置要點新訂研商會，針對高雄市永續發展會設置要點及組織架構進行討論並提供建議，並於</w:t>
      </w:r>
      <w:r w:rsidRPr="00A35197">
        <w:rPr>
          <w:rFonts w:hint="eastAsia"/>
          <w:color w:val="000000"/>
        </w:rPr>
        <w:t>101</w:t>
      </w:r>
      <w:r w:rsidRPr="00A35197">
        <w:rPr>
          <w:color w:val="000000"/>
        </w:rPr>
        <w:t>年12月5日由本府人事處函頒「高雄市永續發展會設置</w:t>
      </w:r>
      <w:r w:rsidRPr="00A35197">
        <w:rPr>
          <w:color w:val="000000"/>
        </w:rPr>
        <w:lastRenderedPageBreak/>
        <w:t>要點」。</w:t>
      </w:r>
    </w:p>
    <w:p w:rsidR="00A52886" w:rsidRPr="00A35197" w:rsidRDefault="00A52886" w:rsidP="00DC1767">
      <w:pPr>
        <w:pStyle w:val="affffffffb"/>
        <w:spacing w:line="370" w:lineRule="exact"/>
        <w:ind w:leftChars="350" w:left="1120" w:rightChars="0" w:right="0" w:hangingChars="100" w:hanging="280"/>
        <w:jc w:val="both"/>
        <w:rPr>
          <w:color w:val="000000"/>
        </w:rPr>
      </w:pPr>
      <w:r w:rsidRPr="00A35197">
        <w:rPr>
          <w:rFonts w:hint="eastAsia"/>
          <w:color w:val="000000"/>
        </w:rPr>
        <w:t>2.高雄市環境維護管理自治條例自104年10月15日公布施行，依其第12條規定，針對本市氣候變遷衝擊下之脆弱度，應研擬因應調適策略，並提請本府氣候變遷調適會審議，以降低氣候變遷造成之衝擊。因此本府遂針對高雄市永續發展會進行任務擴編，並更名為「高雄市政府永續發展暨氣候變遷調適會」，其任務除了原本推動本市永續發展外，並加入本市八大領域調適行動綱領的審議與決策，以有效推動本市氣候變遷調適政策，減少氣候變遷衝擊。</w:t>
      </w:r>
    </w:p>
    <w:p w:rsidR="00A52886" w:rsidRPr="00A35197" w:rsidRDefault="00A52886" w:rsidP="00DC1767">
      <w:pPr>
        <w:pStyle w:val="affffffffb"/>
        <w:spacing w:line="370" w:lineRule="exact"/>
        <w:ind w:leftChars="350" w:left="1120" w:rightChars="0" w:right="0" w:hangingChars="100" w:hanging="280"/>
        <w:jc w:val="both"/>
        <w:rPr>
          <w:color w:val="000000"/>
        </w:rPr>
      </w:pPr>
      <w:r w:rsidRPr="00A35197">
        <w:rPr>
          <w:rFonts w:hint="eastAsia"/>
          <w:color w:val="000000"/>
        </w:rPr>
        <w:t>3.</w:t>
      </w:r>
      <w:r w:rsidRPr="00A35197">
        <w:rPr>
          <w:color w:val="000000"/>
        </w:rPr>
        <w:t>高雄市永續發展</w:t>
      </w:r>
      <w:r w:rsidRPr="00A35197">
        <w:rPr>
          <w:rFonts w:hint="eastAsia"/>
          <w:color w:val="000000"/>
        </w:rPr>
        <w:t>暨氣候變遷調適</w:t>
      </w:r>
      <w:r w:rsidRPr="00A35197">
        <w:rPr>
          <w:color w:val="000000"/>
        </w:rPr>
        <w:t>會下設</w:t>
      </w:r>
      <w:r w:rsidRPr="00A35197">
        <w:rPr>
          <w:rFonts w:hint="eastAsia"/>
          <w:color w:val="000000"/>
        </w:rPr>
        <w:t>十</w:t>
      </w:r>
      <w:r w:rsidRPr="00A35197">
        <w:rPr>
          <w:color w:val="000000"/>
        </w:rPr>
        <w:t>個工作小組(永續教育組、健康福祉組、永續經濟組、永續交通組、永續環境組、永續願景組</w:t>
      </w:r>
      <w:r w:rsidRPr="00A35197">
        <w:rPr>
          <w:rFonts w:hint="eastAsia"/>
          <w:color w:val="000000"/>
        </w:rPr>
        <w:t>、永續水資源組、永續海岸組、永續安全組、永續建設組</w:t>
      </w:r>
      <w:r w:rsidRPr="00A35197">
        <w:rPr>
          <w:color w:val="000000"/>
        </w:rPr>
        <w:t>)，各工作小組於10</w:t>
      </w:r>
      <w:r w:rsidRPr="00A35197">
        <w:rPr>
          <w:rFonts w:hint="eastAsia"/>
          <w:color w:val="000000"/>
        </w:rPr>
        <w:t>8</w:t>
      </w:r>
      <w:r w:rsidRPr="00A35197">
        <w:rPr>
          <w:color w:val="000000"/>
        </w:rPr>
        <w:t>年</w:t>
      </w:r>
      <w:r w:rsidRPr="00A35197">
        <w:rPr>
          <w:rFonts w:hint="eastAsia"/>
          <w:color w:val="000000"/>
        </w:rPr>
        <w:t>2</w:t>
      </w:r>
      <w:r w:rsidRPr="00A35197">
        <w:rPr>
          <w:color w:val="000000"/>
        </w:rPr>
        <w:t>月起陸續召開工作小組會議，</w:t>
      </w:r>
      <w:r w:rsidRPr="00A35197">
        <w:rPr>
          <w:rFonts w:hint="eastAsia"/>
          <w:color w:val="000000"/>
        </w:rPr>
        <w:t>並</w:t>
      </w:r>
      <w:r w:rsidRPr="00A35197">
        <w:rPr>
          <w:color w:val="000000"/>
        </w:rPr>
        <w:t>更新永續發展指標等資料，於</w:t>
      </w:r>
      <w:r w:rsidRPr="00A35197">
        <w:rPr>
          <w:rFonts w:hint="eastAsia"/>
          <w:color w:val="000000"/>
        </w:rPr>
        <w:t>108年3月28日</w:t>
      </w:r>
      <w:r w:rsidRPr="00A35197">
        <w:rPr>
          <w:color w:val="000000"/>
        </w:rPr>
        <w:t>由</w:t>
      </w:r>
      <w:r w:rsidRPr="00A35197">
        <w:rPr>
          <w:rFonts w:hint="eastAsia"/>
          <w:color w:val="000000"/>
        </w:rPr>
        <w:t>調適</w:t>
      </w:r>
      <w:r w:rsidRPr="00A35197">
        <w:rPr>
          <w:color w:val="000000"/>
        </w:rPr>
        <w:t>會秘書處環保局召開「高雄市永續發展</w:t>
      </w:r>
      <w:r w:rsidRPr="00A35197">
        <w:rPr>
          <w:rFonts w:hint="eastAsia"/>
          <w:color w:val="000000"/>
        </w:rPr>
        <w:t>暨氣候變遷</w:t>
      </w:r>
      <w:r w:rsidRPr="00A35197">
        <w:rPr>
          <w:color w:val="000000"/>
        </w:rPr>
        <w:t>會第</w:t>
      </w:r>
      <w:r w:rsidRPr="00A35197">
        <w:rPr>
          <w:rFonts w:hint="eastAsia"/>
          <w:color w:val="000000"/>
        </w:rPr>
        <w:t>5</w:t>
      </w:r>
      <w:r w:rsidRPr="00A35197">
        <w:rPr>
          <w:color w:val="000000"/>
        </w:rPr>
        <w:t>屆第</w:t>
      </w:r>
      <w:r w:rsidRPr="00A35197">
        <w:rPr>
          <w:rFonts w:hint="eastAsia"/>
          <w:color w:val="000000"/>
        </w:rPr>
        <w:t>1</w:t>
      </w:r>
      <w:r w:rsidRPr="00A35197">
        <w:rPr>
          <w:color w:val="000000"/>
        </w:rPr>
        <w:t>次</w:t>
      </w:r>
      <w:r w:rsidRPr="00A35197">
        <w:rPr>
          <w:rFonts w:hint="eastAsia"/>
          <w:color w:val="000000"/>
        </w:rPr>
        <w:t>委員會會前會</w:t>
      </w:r>
      <w:r w:rsidRPr="00A35197">
        <w:rPr>
          <w:color w:val="000000"/>
        </w:rPr>
        <w:t>」，確認永續發展指標</w:t>
      </w:r>
      <w:r w:rsidRPr="00A35197">
        <w:rPr>
          <w:rFonts w:hint="eastAsia"/>
          <w:color w:val="000000"/>
        </w:rPr>
        <w:t>辦理現況、工作報告及</w:t>
      </w:r>
      <w:r w:rsidRPr="00A35197">
        <w:rPr>
          <w:color w:val="000000"/>
        </w:rPr>
        <w:t>報告案</w:t>
      </w:r>
      <w:r w:rsidRPr="00A35197">
        <w:rPr>
          <w:rFonts w:hint="eastAsia"/>
          <w:color w:val="000000"/>
        </w:rPr>
        <w:t>。</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推動發展低碳科技的生產-公共腳踏車推廣</w:t>
      </w:r>
    </w:p>
    <w:p w:rsidR="00DC7E9B" w:rsidRPr="00DC7E9B" w:rsidRDefault="00DC7E9B" w:rsidP="00DC7E9B">
      <w:pPr>
        <w:pStyle w:val="affffffffb"/>
        <w:spacing w:line="380" w:lineRule="exact"/>
        <w:ind w:leftChars="350" w:left="1120" w:rightChars="0" w:right="0" w:hangingChars="100" w:hanging="280"/>
        <w:jc w:val="both"/>
        <w:rPr>
          <w:rFonts w:hint="eastAsia"/>
          <w:color w:val="000000"/>
        </w:rPr>
      </w:pPr>
      <w:r w:rsidRPr="00DC7E9B">
        <w:rPr>
          <w:rFonts w:hint="eastAsia"/>
          <w:color w:val="000000"/>
        </w:rPr>
        <w:t>1.108年1至6月租賃站總數達304座；腳踏車上線總數達5,628輛；使用人次2,315,616人次，約與去年同期(2,378,886人次)持平。</w:t>
      </w:r>
    </w:p>
    <w:p w:rsidR="00DC7E9B" w:rsidRPr="00DC7E9B" w:rsidRDefault="00DC7E9B" w:rsidP="00DC7E9B">
      <w:pPr>
        <w:pStyle w:val="affffffffb"/>
        <w:spacing w:line="380" w:lineRule="exact"/>
        <w:ind w:leftChars="350" w:left="1120" w:rightChars="0" w:right="0" w:hangingChars="100" w:hanging="280"/>
        <w:jc w:val="both"/>
        <w:rPr>
          <w:rFonts w:hint="eastAsia"/>
          <w:color w:val="000000"/>
        </w:rPr>
      </w:pPr>
      <w:r w:rsidRPr="00DC7E9B">
        <w:rPr>
          <w:rFonts w:hint="eastAsia"/>
          <w:color w:val="000000"/>
        </w:rPr>
        <w:t>2.108年1至6月電子票證記名人數為79,752人次，總會員人數達895,505人。</w:t>
      </w:r>
    </w:p>
    <w:p w:rsidR="00A52886" w:rsidRPr="00DC7E9B" w:rsidRDefault="00DC7E9B" w:rsidP="00DC7E9B">
      <w:pPr>
        <w:pStyle w:val="affffffffb"/>
        <w:spacing w:line="380" w:lineRule="exact"/>
        <w:ind w:leftChars="350" w:left="1120" w:rightChars="0" w:right="0" w:hangingChars="100" w:hanging="280"/>
        <w:jc w:val="both"/>
        <w:rPr>
          <w:color w:val="000000"/>
        </w:rPr>
      </w:pPr>
      <w:r w:rsidRPr="00DC7E9B">
        <w:rPr>
          <w:rFonts w:hint="eastAsia"/>
          <w:color w:val="000000"/>
        </w:rPr>
        <w:t>3.效益分析：TSP削減2.79(公噸)，PM10 削減1.81(公噸)，SOX削減0.02(公噸)，NOX削減23.25(公噸)，THC削減8.63(公噸)，NMHC削減8.15(公噸)，CO削減27.67(公噸)。</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color w:val="000000"/>
        </w:rPr>
        <w:t>落實波昂宣言、邁向國際環保新都</w:t>
      </w:r>
    </w:p>
    <w:p w:rsidR="00A52886" w:rsidRPr="00A35197" w:rsidRDefault="00DC7E9B" w:rsidP="00D10E0D">
      <w:pPr>
        <w:pStyle w:val="affffffffb"/>
        <w:ind w:leftChars="335" w:left="804" w:rightChars="0" w:right="0"/>
        <w:jc w:val="both"/>
        <w:rPr>
          <w:color w:val="000000"/>
        </w:rPr>
      </w:pPr>
      <w:r w:rsidRPr="00DC7E9B">
        <w:rPr>
          <w:rFonts w:hint="eastAsia"/>
          <w:color w:val="000000"/>
        </w:rPr>
        <w:t>108年6月24日至7月4日市府組團赴德國波昂參加「2019年ICLEI韌性城市大會」，由環保局袁中新局長及工務局吳明昌局長率工務局、交通局、環保局與會，本次市府代表團於會中發表「氣候變遷之下高雄市調適行動模式」及「以濕地、滯洪池串聯的高雄綠色生態廊道與城市水韌性調適措施」；會後並安排前往參訪2018年歐洲綠色首都「奈梅亨」還地於河計畫及德國氣候服務中心(GERICS)。</w:t>
      </w:r>
    </w:p>
    <w:p w:rsidR="00A52886" w:rsidRPr="00A35197" w:rsidRDefault="003C6689" w:rsidP="00D10E0D">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執行溫室氣體管理作業</w:t>
      </w:r>
    </w:p>
    <w:p w:rsidR="00DC7E9B" w:rsidRPr="00DC7E9B" w:rsidRDefault="00DC7E9B" w:rsidP="00DC1767">
      <w:pPr>
        <w:pStyle w:val="affffffffb"/>
        <w:spacing w:line="372" w:lineRule="exact"/>
        <w:ind w:leftChars="335" w:left="804" w:right="240"/>
        <w:jc w:val="both"/>
        <w:rPr>
          <w:rFonts w:hint="eastAsia"/>
          <w:color w:val="000000"/>
        </w:rPr>
      </w:pPr>
      <w:r w:rsidRPr="00DC7E9B">
        <w:rPr>
          <w:rFonts w:hint="eastAsia"/>
          <w:color w:val="000000"/>
        </w:rPr>
        <w:t>1.盤查106年城市排放量，較基準年94年減少13.22%。</w:t>
      </w:r>
    </w:p>
    <w:p w:rsidR="00DC7E9B" w:rsidRPr="00DC7E9B" w:rsidRDefault="00DC7E9B" w:rsidP="00DC1767">
      <w:pPr>
        <w:pStyle w:val="affffffffb"/>
        <w:spacing w:line="372" w:lineRule="exact"/>
        <w:ind w:leftChars="335" w:left="804" w:right="240"/>
        <w:jc w:val="both"/>
        <w:rPr>
          <w:rFonts w:hint="eastAsia"/>
          <w:color w:val="000000"/>
        </w:rPr>
      </w:pPr>
      <w:r w:rsidRPr="00DC7E9B">
        <w:rPr>
          <w:rFonts w:hint="eastAsia"/>
          <w:color w:val="000000"/>
        </w:rPr>
        <w:t>2.辦理8場次溫室氣體排放源訪察作業。</w:t>
      </w:r>
    </w:p>
    <w:p w:rsidR="00DC7E9B" w:rsidRPr="00DC7E9B" w:rsidRDefault="00DC7E9B" w:rsidP="00DC1767">
      <w:pPr>
        <w:pStyle w:val="affffffffb"/>
        <w:spacing w:line="372" w:lineRule="exact"/>
        <w:ind w:leftChars="335" w:left="804" w:right="240"/>
        <w:jc w:val="both"/>
        <w:rPr>
          <w:rFonts w:hint="eastAsia"/>
          <w:color w:val="000000"/>
        </w:rPr>
      </w:pPr>
      <w:r w:rsidRPr="00DC7E9B">
        <w:rPr>
          <w:rFonts w:hint="eastAsia"/>
          <w:color w:val="000000"/>
        </w:rPr>
        <w:t>3.辦理1場次溫室氣體減量策略研商會。</w:t>
      </w:r>
    </w:p>
    <w:p w:rsidR="00DC7E9B" w:rsidRPr="00DC7E9B" w:rsidRDefault="00DC7E9B" w:rsidP="00DC1767">
      <w:pPr>
        <w:pStyle w:val="affffffffb"/>
        <w:spacing w:line="372" w:lineRule="exact"/>
        <w:ind w:leftChars="350" w:left="1120" w:rightChars="0" w:right="0" w:hangingChars="100" w:hanging="280"/>
        <w:jc w:val="both"/>
        <w:rPr>
          <w:rFonts w:hint="eastAsia"/>
          <w:color w:val="000000"/>
        </w:rPr>
      </w:pPr>
      <w:r w:rsidRPr="00DC7E9B">
        <w:rPr>
          <w:rFonts w:hint="eastAsia"/>
          <w:color w:val="000000"/>
        </w:rPr>
        <w:t>4.辦理5家次溫室氣體排放源撰寫自主管理計畫，另有12家排放源自願提報自主管理計畫。</w:t>
      </w:r>
    </w:p>
    <w:p w:rsidR="00DC7E9B" w:rsidRPr="00DC7E9B" w:rsidRDefault="00DC7E9B" w:rsidP="00DC1767">
      <w:pPr>
        <w:pStyle w:val="affffffffb"/>
        <w:spacing w:line="372" w:lineRule="exact"/>
        <w:ind w:leftChars="335" w:left="804" w:right="240"/>
        <w:jc w:val="both"/>
        <w:rPr>
          <w:rFonts w:hint="eastAsia"/>
          <w:color w:val="000000"/>
        </w:rPr>
      </w:pPr>
      <w:r w:rsidRPr="00DC7E9B">
        <w:rPr>
          <w:rFonts w:hint="eastAsia"/>
          <w:color w:val="000000"/>
        </w:rPr>
        <w:t>5.辦理1場次節能減碳技術輔導說明暨ESCO媒合會。</w:t>
      </w:r>
    </w:p>
    <w:p w:rsidR="00DC7E9B" w:rsidRPr="00DC7E9B" w:rsidRDefault="00DC7E9B" w:rsidP="00DC1767">
      <w:pPr>
        <w:pStyle w:val="affffffffb"/>
        <w:spacing w:line="372" w:lineRule="exact"/>
        <w:ind w:leftChars="335" w:left="804" w:right="240"/>
        <w:jc w:val="both"/>
        <w:rPr>
          <w:rFonts w:hint="eastAsia"/>
          <w:color w:val="000000"/>
        </w:rPr>
      </w:pPr>
      <w:r w:rsidRPr="00DC7E9B">
        <w:rPr>
          <w:rFonts w:hint="eastAsia"/>
          <w:color w:val="000000"/>
        </w:rPr>
        <w:t>6.辦理1場次太陽光電設置廠商申請溫室氣體減量額度說明會。</w:t>
      </w:r>
    </w:p>
    <w:p w:rsidR="00DC7E9B" w:rsidRPr="00DC7E9B" w:rsidRDefault="00DC7E9B" w:rsidP="00DC1767">
      <w:pPr>
        <w:pStyle w:val="affffffffb"/>
        <w:spacing w:line="372" w:lineRule="exact"/>
        <w:ind w:leftChars="350" w:left="1120" w:rightChars="0" w:right="0" w:hangingChars="100" w:hanging="280"/>
        <w:jc w:val="both"/>
        <w:rPr>
          <w:rFonts w:hint="eastAsia"/>
          <w:color w:val="000000"/>
        </w:rPr>
      </w:pPr>
      <w:r w:rsidRPr="00DC7E9B">
        <w:rPr>
          <w:rFonts w:hint="eastAsia"/>
          <w:color w:val="000000"/>
        </w:rPr>
        <w:t>7.辦理55家應盤查登錄溫室氣體排放量之排放源線上及現場勾稽查核作業。</w:t>
      </w:r>
    </w:p>
    <w:p w:rsidR="00DC7E9B" w:rsidRPr="00DC7E9B" w:rsidRDefault="00DC7E9B" w:rsidP="00DC1767">
      <w:pPr>
        <w:pStyle w:val="affffffffb"/>
        <w:spacing w:line="372" w:lineRule="exact"/>
        <w:ind w:leftChars="335" w:left="804" w:right="240"/>
        <w:jc w:val="both"/>
        <w:rPr>
          <w:rFonts w:hint="eastAsia"/>
          <w:color w:val="000000"/>
        </w:rPr>
      </w:pPr>
      <w:r w:rsidRPr="00DC7E9B">
        <w:rPr>
          <w:rFonts w:hint="eastAsia"/>
          <w:color w:val="000000"/>
        </w:rPr>
        <w:t>8.「高雄市溫室氣體管制執行計畫」於108年5月16日經中央核定執行。</w:t>
      </w:r>
    </w:p>
    <w:p w:rsidR="00DC7E9B" w:rsidRPr="00DC7E9B" w:rsidRDefault="00DC7E9B" w:rsidP="00DC1767">
      <w:pPr>
        <w:pStyle w:val="affffffffb"/>
        <w:spacing w:line="372" w:lineRule="exact"/>
        <w:ind w:leftChars="335" w:left="804" w:right="240"/>
        <w:jc w:val="both"/>
        <w:rPr>
          <w:rFonts w:hint="eastAsia"/>
          <w:color w:val="000000"/>
        </w:rPr>
      </w:pPr>
      <w:r w:rsidRPr="00DC7E9B">
        <w:rPr>
          <w:rFonts w:hint="eastAsia"/>
          <w:color w:val="000000"/>
        </w:rPr>
        <w:t>9.辦理2家次事業單位電力量測輔導作業。</w:t>
      </w:r>
    </w:p>
    <w:p w:rsidR="00DC7E9B" w:rsidRPr="00DC7E9B" w:rsidRDefault="00DC7E9B" w:rsidP="006C258C">
      <w:pPr>
        <w:pStyle w:val="affffffffb"/>
        <w:spacing w:line="376" w:lineRule="exact"/>
        <w:ind w:leftChars="335" w:left="804" w:right="240"/>
        <w:jc w:val="both"/>
        <w:rPr>
          <w:rFonts w:hint="eastAsia"/>
          <w:color w:val="000000"/>
        </w:rPr>
      </w:pPr>
      <w:r w:rsidRPr="00DC7E9B">
        <w:rPr>
          <w:rFonts w:hint="eastAsia"/>
          <w:color w:val="000000"/>
        </w:rPr>
        <w:lastRenderedPageBreak/>
        <w:t>10.編撰107年高雄市因應氣候變遷白皮書。</w:t>
      </w:r>
    </w:p>
    <w:p w:rsidR="00A52886" w:rsidRPr="00A35197" w:rsidRDefault="00DC7E9B" w:rsidP="00DC7E9B">
      <w:pPr>
        <w:pStyle w:val="affffffffb"/>
        <w:spacing w:line="380" w:lineRule="exact"/>
        <w:ind w:leftChars="350" w:left="1260" w:rightChars="0" w:right="0" w:hangingChars="150" w:hanging="420"/>
        <w:jc w:val="both"/>
        <w:rPr>
          <w:color w:val="000000"/>
        </w:rPr>
      </w:pPr>
      <w:r w:rsidRPr="00DC7E9B">
        <w:rPr>
          <w:rFonts w:hint="eastAsia"/>
          <w:color w:val="000000"/>
        </w:rPr>
        <w:t>11.辦理高雄市環境維護管理自治條例第9條、第11條、第15-1條、第21條、第22-1條及第29條修正，並於108年5月31日報請行政院核定。</w:t>
      </w:r>
    </w:p>
    <w:p w:rsidR="00A52886" w:rsidRPr="00A35197" w:rsidRDefault="003C6689" w:rsidP="00D10E0D">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五</w:t>
      </w:r>
      <w:r>
        <w:rPr>
          <w:rFonts w:hint="eastAsia"/>
          <w:color w:val="000000"/>
        </w:rPr>
        <w:t>)</w:t>
      </w:r>
      <w:r w:rsidR="00A52886" w:rsidRPr="00A35197">
        <w:rPr>
          <w:color w:val="000000"/>
        </w:rPr>
        <w:t>執行</w:t>
      </w:r>
      <w:r w:rsidR="00A52886" w:rsidRPr="00A35197">
        <w:rPr>
          <w:rFonts w:hint="eastAsia"/>
          <w:color w:val="000000"/>
        </w:rPr>
        <w:t>推廣綠色生活宣導</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color w:val="000000"/>
        </w:rPr>
        <w:t>1.</w:t>
      </w:r>
      <w:r w:rsidRPr="00A35197">
        <w:rPr>
          <w:rFonts w:hint="eastAsia"/>
          <w:color w:val="000000"/>
        </w:rPr>
        <w:t>輔導民間企業、團體及社區申報綠色採購家數</w:t>
      </w:r>
      <w:r w:rsidR="00DC7E9B">
        <w:rPr>
          <w:rFonts w:hint="eastAsia"/>
          <w:color w:val="000000"/>
        </w:rPr>
        <w:t>54</w:t>
      </w:r>
      <w:r w:rsidRPr="00A35197">
        <w:rPr>
          <w:rFonts w:hint="eastAsia"/>
          <w:color w:val="000000"/>
        </w:rPr>
        <w:t>家，並簽署「綠色採購意願書」，108年上半年提報年度綠色採購金額達8千萬餘元。</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2.宣導綠色生活與消費</w:t>
      </w:r>
      <w:r w:rsidR="003C6689">
        <w:rPr>
          <w:rFonts w:hint="eastAsia"/>
          <w:color w:val="000000"/>
        </w:rPr>
        <w:t>(</w:t>
      </w:r>
      <w:r w:rsidRPr="00A35197">
        <w:rPr>
          <w:rFonts w:hint="eastAsia"/>
          <w:color w:val="000000"/>
        </w:rPr>
        <w:t>含說明會、村里學校宣導、大型活動設攤宣導</w:t>
      </w:r>
      <w:r w:rsidR="003C6689">
        <w:rPr>
          <w:rFonts w:hint="eastAsia"/>
          <w:color w:val="000000"/>
        </w:rPr>
        <w:t>)</w:t>
      </w:r>
      <w:r w:rsidRPr="00A35197">
        <w:rPr>
          <w:rFonts w:hint="eastAsia"/>
          <w:color w:val="000000"/>
        </w:rPr>
        <w:t>合計宣導人次計2</w:t>
      </w:r>
      <w:r w:rsidR="00DC7E9B">
        <w:rPr>
          <w:rFonts w:hint="eastAsia"/>
          <w:color w:val="000000"/>
        </w:rPr>
        <w:t>7,233</w:t>
      </w:r>
      <w:r w:rsidRPr="00A35197">
        <w:rPr>
          <w:rFonts w:hint="eastAsia"/>
          <w:color w:val="000000"/>
        </w:rPr>
        <w:t>人次。</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3</w:t>
      </w:r>
      <w:r w:rsidRPr="00A35197">
        <w:rPr>
          <w:color w:val="000000"/>
        </w:rPr>
        <w:t>.</w:t>
      </w:r>
      <w:r w:rsidRPr="00A35197">
        <w:rPr>
          <w:rFonts w:hint="eastAsia"/>
          <w:color w:val="000000"/>
        </w:rPr>
        <w:t>推廣環保集點，並推動以一卡通騎乘本市C-BIKE公共腳踏車及使用ARM自動資源回收機得綠點計畫，本市目前已加入14,</w:t>
      </w:r>
      <w:r w:rsidR="00DC7E9B">
        <w:rPr>
          <w:rFonts w:hint="eastAsia"/>
          <w:color w:val="000000"/>
        </w:rPr>
        <w:t>312</w:t>
      </w:r>
      <w:r w:rsidRPr="00A35197">
        <w:rPr>
          <w:rFonts w:hint="eastAsia"/>
          <w:color w:val="000000"/>
        </w:rPr>
        <w:t>名環保集點會員。</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4.配合環保署環境季活動，於108年6月5日至</w:t>
      </w:r>
      <w:smartTag w:uri="urn:schemas-microsoft-com:office:smarttags" w:element="chsdate">
        <w:smartTagPr>
          <w:attr w:name="Year" w:val="2019"/>
          <w:attr w:name="Month" w:val="6"/>
          <w:attr w:name="Day" w:val="30"/>
          <w:attr w:name="IsLunarDate" w:val="False"/>
          <w:attr w:name="IsROCDate" w:val="False"/>
        </w:smartTagPr>
        <w:r w:rsidRPr="00A35197">
          <w:rPr>
            <w:rFonts w:hint="eastAsia"/>
            <w:color w:val="000000"/>
          </w:rPr>
          <w:t>6月30日</w:t>
        </w:r>
      </w:smartTag>
      <w:r w:rsidRPr="00A35197">
        <w:rPr>
          <w:rFonts w:hint="eastAsia"/>
          <w:color w:val="000000"/>
        </w:rPr>
        <w:t>於家樂福鼎山店辦理「點集成金135 就來家Love」環保集點兌點活動。</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5.於108年6月5日假翰品酒店辦理</w:t>
      </w:r>
      <w:r w:rsidR="00DC7E9B" w:rsidRPr="00DC7E9B">
        <w:rPr>
          <w:rFonts w:hint="eastAsia"/>
          <w:color w:val="000000"/>
        </w:rPr>
        <w:t>1場次</w:t>
      </w:r>
      <w:r w:rsidRPr="00A35197">
        <w:rPr>
          <w:rFonts w:hint="eastAsia"/>
          <w:color w:val="000000"/>
        </w:rPr>
        <w:t>108年高雄市綠色生活績優單位表揚，並舉辦抽萬點綠點抽獎活動。</w:t>
      </w:r>
    </w:p>
    <w:p w:rsidR="00A52886" w:rsidRPr="00A35197" w:rsidRDefault="003C6689" w:rsidP="00D10E0D">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六</w:t>
      </w:r>
      <w:r>
        <w:rPr>
          <w:rFonts w:hint="eastAsia"/>
          <w:color w:val="000000"/>
        </w:rPr>
        <w:t>)</w:t>
      </w:r>
      <w:r w:rsidR="00A52886" w:rsidRPr="00A35197">
        <w:rPr>
          <w:color w:val="000000"/>
        </w:rPr>
        <w:t>執行高雄市低碳永續家園</w:t>
      </w:r>
      <w:r w:rsidR="00A52886" w:rsidRPr="00A35197">
        <w:rPr>
          <w:rFonts w:hint="eastAsia"/>
          <w:color w:val="000000"/>
        </w:rPr>
        <w:t>運作及成效管考</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1.108年度輔導本市參與低碳永續家園認證評等，計有10處村里社區取得報名成功(入圍)。</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2.108年5月14日由環保署表揚107年高雄市低碳永續家園地方政府市層級銀級認證殊榮。</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3.108年5月29日辦理完成1場次永續經營研商會議。</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4.108年6月5日配合辦理完成1場次108年度高雄市綠色生活績優單位表揚活動，共頒發本市1處區銅級及3處里銅級單位。</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5.108年6月21日辦理完成1場次特色社區觀摩活動。</w:t>
      </w:r>
    </w:p>
    <w:p w:rsidR="00A52886" w:rsidRPr="00A35197" w:rsidRDefault="003C6689" w:rsidP="00D10E0D">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七</w:t>
      </w:r>
      <w:r>
        <w:rPr>
          <w:rFonts w:hint="eastAsia"/>
          <w:color w:val="000000"/>
        </w:rPr>
        <w:t>)</w:t>
      </w:r>
      <w:r w:rsidR="00A52886" w:rsidRPr="00A35197">
        <w:rPr>
          <w:color w:val="000000"/>
        </w:rPr>
        <w:t>執行</w:t>
      </w:r>
      <w:r w:rsidR="00A52886" w:rsidRPr="00A35197">
        <w:rPr>
          <w:rFonts w:hint="eastAsia"/>
          <w:color w:val="000000"/>
        </w:rPr>
        <w:t>低碳生活推廣宣導</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1.108年已辦理24場次低碳飲食(含蔬食)推廣活動，參與人數約1434人</w:t>
      </w:r>
      <w:r w:rsidRPr="00A35197">
        <w:rPr>
          <w:color w:val="000000"/>
        </w:rPr>
        <w:t>。</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2.108年</w:t>
      </w:r>
      <w:r w:rsidRPr="00A35197">
        <w:rPr>
          <w:color w:val="000000"/>
        </w:rPr>
        <w:t>辦理</w:t>
      </w:r>
      <w:r w:rsidRPr="00A35197">
        <w:rPr>
          <w:rFonts w:hint="eastAsia"/>
          <w:color w:val="000000"/>
        </w:rPr>
        <w:t>1場次活動，於鳥松濕地進行生物多樣性探索活動，參與人數約為40人；辦理1場次環保集點高雄市專屬會員抽獎活動，中獎人數約為111人；本市環保集點推廣人數統計至6月底達14223人。</w:t>
      </w:r>
    </w:p>
    <w:p w:rsidR="00A52886" w:rsidRPr="00EB7D91" w:rsidRDefault="00A52886" w:rsidP="00E234FE">
      <w:pPr>
        <w:pStyle w:val="affffffff7"/>
        <w:spacing w:beforeLines="50" w:before="180" w:after="0" w:line="440" w:lineRule="exact"/>
        <w:jc w:val="both"/>
        <w:rPr>
          <w:rFonts w:ascii="標楷體" w:eastAsia="標楷體" w:hAnsi="標楷體"/>
          <w:color w:val="000000"/>
        </w:rPr>
      </w:pPr>
      <w:r w:rsidRPr="00EB7D91">
        <w:rPr>
          <w:rFonts w:ascii="標楷體" w:eastAsia="標楷體" w:hAnsi="標楷體" w:hint="eastAsia"/>
          <w:color w:val="000000"/>
        </w:rPr>
        <w:t>五、環境教育</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執行建構寧適家園推廣工作</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1.建構複式動員系統：輔導成立協巡組織隊伍，建置綠網資料及建立巡檢、清理及活動日誌。</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2.重塑清淨海岸風貌：</w:t>
      </w:r>
    </w:p>
    <w:p w:rsidR="00A52886" w:rsidRPr="00A35197" w:rsidRDefault="003C6689" w:rsidP="00D10E0D">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1</w:t>
      </w:r>
      <w:r>
        <w:rPr>
          <w:rFonts w:hint="eastAsia"/>
          <w:color w:val="000000"/>
        </w:rPr>
        <w:t>)</w:t>
      </w:r>
      <w:r w:rsidR="00A52886" w:rsidRPr="00A35197">
        <w:rPr>
          <w:rFonts w:hint="eastAsia"/>
          <w:color w:val="000000"/>
        </w:rPr>
        <w:t>現有10個民間團體實際參與海岸認養，已認養海岸線長度12km，認養單位執行海灘清理工作共計動員人力達4</w:t>
      </w:r>
      <w:r w:rsidR="00A52886" w:rsidRPr="00A35197">
        <w:rPr>
          <w:color w:val="000000"/>
        </w:rPr>
        <w:t>,</w:t>
      </w:r>
      <w:r w:rsidR="00A52886" w:rsidRPr="00A35197">
        <w:rPr>
          <w:rFonts w:hint="eastAsia"/>
          <w:color w:val="000000"/>
        </w:rPr>
        <w:t>435人次。</w:t>
      </w:r>
    </w:p>
    <w:p w:rsidR="00A52886" w:rsidRPr="00A35197" w:rsidRDefault="003C6689" w:rsidP="00D10E0D">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2</w:t>
      </w:r>
      <w:r>
        <w:rPr>
          <w:rFonts w:hint="eastAsia"/>
          <w:color w:val="000000"/>
        </w:rPr>
        <w:t>)</w:t>
      </w:r>
      <w:r w:rsidR="00DC7E9B" w:rsidRPr="00DC7E9B">
        <w:rPr>
          <w:rFonts w:hint="eastAsia"/>
          <w:color w:val="000000"/>
        </w:rPr>
        <w:t>春季淨灘</w:t>
      </w:r>
      <w:r w:rsidR="00DC7E9B" w:rsidRPr="00DC7E9B">
        <w:rPr>
          <w:color w:val="000000"/>
        </w:rPr>
        <w:t>(</w:t>
      </w:r>
      <w:r w:rsidR="00DC7E9B" w:rsidRPr="00DC7E9B">
        <w:rPr>
          <w:rFonts w:hint="eastAsia"/>
          <w:color w:val="000000"/>
        </w:rPr>
        <w:t>山、溪</w:t>
      </w:r>
      <w:r w:rsidR="00DC7E9B" w:rsidRPr="00DC7E9B">
        <w:rPr>
          <w:color w:val="000000"/>
        </w:rPr>
        <w:t>)</w:t>
      </w:r>
      <w:r w:rsidR="00DC7E9B" w:rsidRPr="00DC7E9B">
        <w:rPr>
          <w:rFonts w:hint="eastAsia"/>
          <w:color w:val="000000"/>
        </w:rPr>
        <w:t>，清理之廢棄物包括玻璃瓶、保麗龍、塑膠袋等類一般垃圾約</w:t>
      </w:r>
      <w:r w:rsidR="00DC7E9B" w:rsidRPr="00DC7E9B">
        <w:rPr>
          <w:color w:val="000000"/>
        </w:rPr>
        <w:t>13,482.2</w:t>
      </w:r>
      <w:r w:rsidR="00DC7E9B" w:rsidRPr="00DC7E9B">
        <w:rPr>
          <w:rFonts w:hint="eastAsia"/>
          <w:color w:val="000000"/>
        </w:rPr>
        <w:t>公斤，資源垃圾約</w:t>
      </w:r>
      <w:r w:rsidR="00DC7E9B" w:rsidRPr="00DC7E9B">
        <w:rPr>
          <w:color w:val="000000"/>
        </w:rPr>
        <w:t>5,749.4</w:t>
      </w:r>
      <w:r w:rsidR="00DC7E9B" w:rsidRPr="00DC7E9B">
        <w:rPr>
          <w:rFonts w:hint="eastAsia"/>
          <w:color w:val="000000"/>
        </w:rPr>
        <w:t>公斤，合計</w:t>
      </w:r>
      <w:r w:rsidR="00DC7E9B" w:rsidRPr="00DC7E9B">
        <w:rPr>
          <w:color w:val="000000"/>
        </w:rPr>
        <w:t>19,231.6</w:t>
      </w:r>
      <w:r w:rsidR="00DC7E9B" w:rsidRPr="00DC7E9B">
        <w:rPr>
          <w:rFonts w:hint="eastAsia"/>
          <w:color w:val="000000"/>
        </w:rPr>
        <w:t>公斤，參與人數</w:t>
      </w:r>
      <w:r w:rsidR="00DC7E9B" w:rsidRPr="00DC7E9B">
        <w:rPr>
          <w:color w:val="000000"/>
        </w:rPr>
        <w:t>5,080</w:t>
      </w:r>
      <w:r w:rsidR="00DC7E9B" w:rsidRPr="00DC7E9B">
        <w:rPr>
          <w:rFonts w:hint="eastAsia"/>
          <w:color w:val="000000"/>
        </w:rPr>
        <w:t>人。</w:t>
      </w:r>
    </w:p>
    <w:p w:rsidR="00DC7E9B" w:rsidRPr="00DC7E9B" w:rsidRDefault="00DC7E9B" w:rsidP="00DC7E9B">
      <w:pPr>
        <w:pStyle w:val="affffffffb"/>
        <w:spacing w:line="380" w:lineRule="exact"/>
        <w:ind w:leftChars="350" w:left="1120" w:rightChars="0" w:right="0" w:hangingChars="100" w:hanging="280"/>
        <w:jc w:val="both"/>
        <w:rPr>
          <w:color w:val="000000"/>
        </w:rPr>
      </w:pPr>
      <w:r w:rsidRPr="00DC7E9B">
        <w:rPr>
          <w:rFonts w:hint="eastAsia"/>
          <w:color w:val="000000"/>
        </w:rPr>
        <w:lastRenderedPageBreak/>
        <w:t>3.志工認養計畫：辦理「市容清潔維護志工認養計畫」，輔導認養單位183個單位民間企業團體(共287個認養點)、環保志(義)工團體認養道路、列管公廁、社區巡檢等。</w:t>
      </w:r>
    </w:p>
    <w:p w:rsidR="00DC7E9B" w:rsidRPr="00DC7E9B" w:rsidRDefault="00DC7E9B" w:rsidP="00DC7E9B">
      <w:pPr>
        <w:pStyle w:val="affffffffb"/>
        <w:spacing w:line="380" w:lineRule="exact"/>
        <w:ind w:leftChars="350" w:left="1120" w:rightChars="0" w:right="0" w:hangingChars="100" w:hanging="280"/>
        <w:jc w:val="both"/>
        <w:rPr>
          <w:rFonts w:hint="eastAsia"/>
          <w:color w:val="000000"/>
        </w:rPr>
      </w:pPr>
      <w:r w:rsidRPr="00DC7E9B">
        <w:rPr>
          <w:rFonts w:hint="eastAsia"/>
          <w:color w:val="000000"/>
        </w:rPr>
        <w:t>4.推廣2,025家環境友善店家，維持店家周邊5公尺之環境整潔。</w:t>
      </w:r>
    </w:p>
    <w:p w:rsidR="00A52886" w:rsidRPr="00A35197" w:rsidRDefault="003C6689" w:rsidP="00DC7E9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執行環境教育推動管理</w:t>
      </w:r>
    </w:p>
    <w:p w:rsidR="00A52886" w:rsidRPr="00A35197" w:rsidRDefault="00DC1767" w:rsidP="00DC1767">
      <w:pPr>
        <w:pStyle w:val="affffffffb"/>
        <w:spacing w:line="376" w:lineRule="exact"/>
        <w:ind w:leftChars="350" w:left="1120" w:rightChars="0" w:right="0" w:hangingChars="100" w:hanging="280"/>
        <w:jc w:val="both"/>
        <w:rPr>
          <w:color w:val="000000"/>
        </w:rPr>
      </w:pPr>
      <w:r>
        <w:rPr>
          <w:rFonts w:hint="eastAsia"/>
          <w:color w:val="000000"/>
        </w:rPr>
        <w:t>1.</w:t>
      </w:r>
      <w:r w:rsidR="00A52886" w:rsidRPr="00A35197">
        <w:rPr>
          <w:rFonts w:hint="eastAsia"/>
          <w:color w:val="000000"/>
        </w:rPr>
        <w:t>截至108年6月30日止，本市取得環保署環境教育設施場所認證共16處，另刻正輔導進入認證申請程序的場域包括龍目社區發展協會、高雄慈濟靜思堂、喜憨兒天鵝堡、高雄市燕巢動物保護關愛教育園區等。</w:t>
      </w:r>
    </w:p>
    <w:p w:rsidR="00A52886" w:rsidRPr="00A35197" w:rsidRDefault="00DC1767" w:rsidP="00DC1767">
      <w:pPr>
        <w:pStyle w:val="affffffffb"/>
        <w:spacing w:line="376" w:lineRule="exact"/>
        <w:ind w:leftChars="350" w:left="1120" w:rightChars="0" w:right="0" w:hangingChars="100" w:hanging="280"/>
        <w:jc w:val="both"/>
        <w:rPr>
          <w:color w:val="000000"/>
        </w:rPr>
      </w:pPr>
      <w:r>
        <w:rPr>
          <w:rFonts w:hint="eastAsia"/>
          <w:color w:val="000000"/>
        </w:rPr>
        <w:t>2.</w:t>
      </w:r>
      <w:r w:rsidR="00A52886" w:rsidRPr="00A35197">
        <w:rPr>
          <w:color w:val="000000"/>
        </w:rPr>
        <w:t>至10</w:t>
      </w:r>
      <w:r w:rsidR="00A52886" w:rsidRPr="00A35197">
        <w:rPr>
          <w:rFonts w:hint="eastAsia"/>
          <w:color w:val="000000"/>
        </w:rPr>
        <w:t>8</w:t>
      </w:r>
      <w:r w:rsidR="00A52886" w:rsidRPr="00A35197">
        <w:rPr>
          <w:color w:val="000000"/>
        </w:rPr>
        <w:t>年</w:t>
      </w:r>
      <w:r w:rsidR="00A52886" w:rsidRPr="00A35197">
        <w:rPr>
          <w:rFonts w:hint="eastAsia"/>
          <w:color w:val="000000"/>
        </w:rPr>
        <w:t>6</w:t>
      </w:r>
      <w:r w:rsidR="00A52886" w:rsidRPr="00A35197">
        <w:rPr>
          <w:color w:val="000000"/>
        </w:rPr>
        <w:t>月3</w:t>
      </w:r>
      <w:r w:rsidR="00A52886" w:rsidRPr="00A35197">
        <w:rPr>
          <w:rFonts w:hint="eastAsia"/>
          <w:color w:val="000000"/>
        </w:rPr>
        <w:t>0</w:t>
      </w:r>
      <w:r w:rsidR="00A52886" w:rsidRPr="00A35197">
        <w:rPr>
          <w:color w:val="000000"/>
        </w:rPr>
        <w:t>日止，</w:t>
      </w:r>
      <w:r w:rsidR="00A52886" w:rsidRPr="00A35197">
        <w:rPr>
          <w:rFonts w:hint="eastAsia"/>
          <w:color w:val="000000"/>
        </w:rPr>
        <w:t>本市</w:t>
      </w:r>
      <w:r w:rsidR="00A52886" w:rsidRPr="00A35197">
        <w:rPr>
          <w:color w:val="000000"/>
        </w:rPr>
        <w:t>取得環保署環境教育機構認證共3處，分別為輔英科技大學、國立高雄科技大學、國立高雄師範大學。</w:t>
      </w:r>
    </w:p>
    <w:p w:rsidR="00A52886" w:rsidRPr="00A35197" w:rsidRDefault="00DC1767" w:rsidP="00DC1767">
      <w:pPr>
        <w:pStyle w:val="affffffffb"/>
        <w:spacing w:line="376" w:lineRule="exact"/>
        <w:ind w:leftChars="350" w:left="1120" w:rightChars="0" w:right="0" w:hangingChars="100" w:hanging="280"/>
        <w:jc w:val="both"/>
        <w:rPr>
          <w:color w:val="000000"/>
        </w:rPr>
      </w:pPr>
      <w:r>
        <w:rPr>
          <w:rFonts w:hint="eastAsia"/>
          <w:color w:val="000000"/>
        </w:rPr>
        <w:t>3.</w:t>
      </w:r>
      <w:r w:rsidR="00A52886" w:rsidRPr="00A35197">
        <w:rPr>
          <w:rFonts w:hint="eastAsia"/>
          <w:color w:val="000000"/>
        </w:rPr>
        <w:t>高雄市環境教育輔導團：於</w:t>
      </w:r>
      <w:r w:rsidR="00A52886" w:rsidRPr="00A35197">
        <w:rPr>
          <w:color w:val="000000"/>
        </w:rPr>
        <w:t>10</w:t>
      </w:r>
      <w:r w:rsidR="00A52886" w:rsidRPr="00A35197">
        <w:rPr>
          <w:rFonts w:hint="eastAsia"/>
          <w:color w:val="000000"/>
        </w:rPr>
        <w:t>8年4月18日至交通部觀光局茂林國家風景區管理處針對環境教育設施場所評鑑作業進行輔導，於</w:t>
      </w:r>
      <w:r w:rsidR="00A52886" w:rsidRPr="00A35197">
        <w:rPr>
          <w:color w:val="000000"/>
        </w:rPr>
        <w:t>10</w:t>
      </w:r>
      <w:r w:rsidR="00A52886" w:rsidRPr="00A35197">
        <w:rPr>
          <w:rFonts w:hint="eastAsia"/>
          <w:color w:val="000000"/>
        </w:rPr>
        <w:t>8年4月19日至高雄市動物保護處，針對環境教育設施場所申請認證作業進行輔導。</w:t>
      </w:r>
    </w:p>
    <w:p w:rsidR="00A52886" w:rsidRPr="00A35197" w:rsidRDefault="00DC1767" w:rsidP="00DC1767">
      <w:pPr>
        <w:pStyle w:val="affffffffb"/>
        <w:spacing w:line="376" w:lineRule="exact"/>
        <w:ind w:leftChars="350" w:left="1120" w:rightChars="0" w:right="0" w:hangingChars="100" w:hanging="280"/>
        <w:jc w:val="both"/>
        <w:rPr>
          <w:color w:val="000000"/>
        </w:rPr>
      </w:pPr>
      <w:r>
        <w:rPr>
          <w:rFonts w:hint="eastAsia"/>
          <w:color w:val="000000"/>
        </w:rPr>
        <w:t>4.</w:t>
      </w:r>
      <w:r w:rsidR="00A52886" w:rsidRPr="00A35197">
        <w:rPr>
          <w:color w:val="000000"/>
        </w:rPr>
        <w:t>至10</w:t>
      </w:r>
      <w:r w:rsidR="00A52886" w:rsidRPr="00A35197">
        <w:rPr>
          <w:rFonts w:hint="eastAsia"/>
          <w:color w:val="000000"/>
        </w:rPr>
        <w:t>8</w:t>
      </w:r>
      <w:r w:rsidR="00A52886" w:rsidRPr="00A35197">
        <w:rPr>
          <w:color w:val="000000"/>
        </w:rPr>
        <w:t>年</w:t>
      </w:r>
      <w:r w:rsidR="00A52886" w:rsidRPr="00A35197">
        <w:rPr>
          <w:rFonts w:hint="eastAsia"/>
          <w:color w:val="000000"/>
        </w:rPr>
        <w:t>6</w:t>
      </w:r>
      <w:r w:rsidR="00A52886" w:rsidRPr="00A35197">
        <w:rPr>
          <w:color w:val="000000"/>
        </w:rPr>
        <w:t>月3</w:t>
      </w:r>
      <w:r w:rsidR="00A52886" w:rsidRPr="00A35197">
        <w:rPr>
          <w:rFonts w:hint="eastAsia"/>
          <w:color w:val="000000"/>
        </w:rPr>
        <w:t>0</w:t>
      </w:r>
      <w:r w:rsidR="00A52886" w:rsidRPr="00A35197">
        <w:rPr>
          <w:color w:val="000000"/>
        </w:rPr>
        <w:t>日止，</w:t>
      </w:r>
      <w:r w:rsidR="00A52886" w:rsidRPr="00A35197">
        <w:rPr>
          <w:rFonts w:hint="eastAsia"/>
          <w:color w:val="000000"/>
        </w:rPr>
        <w:t>為推廣環境教育終身學習護照共辦理1場次活動計宣傳超過528人次。</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落實</w:t>
      </w:r>
      <w:r w:rsidR="00A52886" w:rsidRPr="00A35197">
        <w:rPr>
          <w:color w:val="000000"/>
        </w:rPr>
        <w:t>環境教育</w:t>
      </w:r>
      <w:r w:rsidR="00A52886" w:rsidRPr="00A35197">
        <w:rPr>
          <w:rFonts w:hint="eastAsia"/>
          <w:color w:val="000000"/>
        </w:rPr>
        <w:t>宣導與推廣</w:t>
      </w:r>
    </w:p>
    <w:p w:rsidR="00A52886" w:rsidRPr="00A35197" w:rsidRDefault="00A52886" w:rsidP="00FE1F70">
      <w:pPr>
        <w:pStyle w:val="affffffffb"/>
        <w:spacing w:line="376" w:lineRule="exact"/>
        <w:ind w:leftChars="350" w:left="1120" w:rightChars="0" w:right="0" w:hangingChars="100" w:hanging="280"/>
        <w:jc w:val="both"/>
        <w:rPr>
          <w:color w:val="000000"/>
        </w:rPr>
      </w:pPr>
      <w:r w:rsidRPr="00A35197">
        <w:rPr>
          <w:rFonts w:hint="eastAsia"/>
          <w:color w:val="000000"/>
        </w:rPr>
        <w:t>1.108年1月28日完成第三期環境教育電子期刊「環保主張」的出刊，介紹本市環境教育設施所發展緣由、典故及成為設施場所推動環境永續為目標，達到環境議題政策的宣導。</w:t>
      </w:r>
    </w:p>
    <w:p w:rsidR="00A52886" w:rsidRPr="00A35197" w:rsidRDefault="00A52886" w:rsidP="00FE1F70">
      <w:pPr>
        <w:pStyle w:val="affffffffb"/>
        <w:spacing w:line="376" w:lineRule="exact"/>
        <w:ind w:leftChars="350" w:left="1120" w:rightChars="0" w:right="0" w:hangingChars="100" w:hanging="280"/>
        <w:jc w:val="both"/>
        <w:rPr>
          <w:color w:val="000000"/>
        </w:rPr>
      </w:pPr>
      <w:r w:rsidRPr="00A35197">
        <w:rPr>
          <w:rFonts w:hint="eastAsia"/>
          <w:color w:val="000000"/>
        </w:rPr>
        <w:t>2.鼓勵環境教育戶外學習：</w:t>
      </w:r>
    </w:p>
    <w:p w:rsidR="00A52886" w:rsidRPr="00A35197" w:rsidRDefault="00D10E0D" w:rsidP="00FE1F70">
      <w:pPr>
        <w:pStyle w:val="affffffffb"/>
        <w:spacing w:line="376" w:lineRule="exact"/>
        <w:ind w:leftChars="350" w:left="1120" w:rightChars="0" w:right="0" w:hangingChars="100" w:hanging="280"/>
        <w:jc w:val="both"/>
        <w:rPr>
          <w:color w:val="000000"/>
        </w:rPr>
      </w:pPr>
      <w:r>
        <w:rPr>
          <w:rFonts w:hint="eastAsia"/>
          <w:color w:val="000000"/>
        </w:rPr>
        <w:t xml:space="preserve">  </w:t>
      </w:r>
      <w:r w:rsidR="00A52886" w:rsidRPr="00A35197">
        <w:rPr>
          <w:rFonts w:hint="eastAsia"/>
          <w:color w:val="000000"/>
        </w:rPr>
        <w:t>於108年3月28、29日，</w:t>
      </w:r>
      <w:smartTag w:uri="urn:schemas-microsoft-com:office:smarttags" w:element="chsdate">
        <w:smartTagPr>
          <w:attr w:name="Year" w:val="2019"/>
          <w:attr w:name="Month" w:val="4"/>
          <w:attr w:name="Day" w:val="16"/>
          <w:attr w:name="IsLunarDate" w:val="False"/>
          <w:attr w:name="IsROCDate" w:val="False"/>
        </w:smartTagPr>
        <w:r w:rsidR="00A52886" w:rsidRPr="00A35197">
          <w:rPr>
            <w:rFonts w:hint="eastAsia"/>
            <w:color w:val="000000"/>
          </w:rPr>
          <w:t>4月16日</w:t>
        </w:r>
      </w:smartTag>
      <w:r w:rsidR="00A52886" w:rsidRPr="00A35197">
        <w:rPr>
          <w:rFonts w:hint="eastAsia"/>
          <w:color w:val="000000"/>
        </w:rPr>
        <w:t>假</w:t>
      </w:r>
      <w:r w:rsidR="00A52886" w:rsidRPr="00A35197">
        <w:rPr>
          <w:color w:val="000000"/>
        </w:rPr>
        <w:t>杉林溪森林生態渡假園區</w:t>
      </w:r>
      <w:r w:rsidR="00A52886" w:rsidRPr="00A35197">
        <w:rPr>
          <w:rFonts w:hint="eastAsia"/>
          <w:color w:val="000000"/>
        </w:rPr>
        <w:t>、溪頭自然教育</w:t>
      </w:r>
      <w:r w:rsidR="00A52886" w:rsidRPr="00A35197">
        <w:rPr>
          <w:color w:val="000000"/>
        </w:rPr>
        <w:t>園區</w:t>
      </w:r>
      <w:r w:rsidR="00A52886" w:rsidRPr="00A35197">
        <w:rPr>
          <w:rFonts w:hint="eastAsia"/>
          <w:color w:val="000000"/>
        </w:rPr>
        <w:t>及柴山生態教育中心，辦理三梯次環保局員工環境教育戶外學習，了解台灣中低海拔動、植物生態與地質特色，以及</w:t>
      </w:r>
      <w:r w:rsidR="00A52886" w:rsidRPr="00A35197">
        <w:rPr>
          <w:color w:val="000000"/>
        </w:rPr>
        <w:t>柴山生態環境介紹動物植物的性質，</w:t>
      </w:r>
      <w:r w:rsidR="00A52886" w:rsidRPr="00A35197">
        <w:rPr>
          <w:rFonts w:hint="eastAsia"/>
          <w:color w:val="000000"/>
        </w:rPr>
        <w:t>增進</w:t>
      </w:r>
      <w:r w:rsidR="00A52886" w:rsidRPr="00A35197">
        <w:rPr>
          <w:color w:val="000000"/>
        </w:rPr>
        <w:t>學員認識生態對環境的影響</w:t>
      </w:r>
      <w:r w:rsidR="00A52886" w:rsidRPr="00A35197">
        <w:rPr>
          <w:rFonts w:hint="eastAsia"/>
          <w:color w:val="000000"/>
        </w:rPr>
        <w:t>，共計118人參與。</w:t>
      </w:r>
    </w:p>
    <w:p w:rsidR="00A52886" w:rsidRPr="00A35197" w:rsidRDefault="00A52886" w:rsidP="00FE1F70">
      <w:pPr>
        <w:pStyle w:val="affffffffb"/>
        <w:spacing w:line="376" w:lineRule="exact"/>
        <w:ind w:leftChars="350" w:left="1120" w:rightChars="0" w:right="0" w:hangingChars="100" w:hanging="280"/>
        <w:jc w:val="both"/>
        <w:rPr>
          <w:color w:val="000000"/>
        </w:rPr>
      </w:pPr>
      <w:r w:rsidRPr="00A35197">
        <w:rPr>
          <w:rFonts w:hint="eastAsia"/>
          <w:color w:val="000000"/>
        </w:rPr>
        <w:t>3.Earth　Hour地球一小時「愛熄地球關燈一小時」</w:t>
      </w:r>
    </w:p>
    <w:p w:rsidR="00A52886" w:rsidRPr="00A35197" w:rsidRDefault="00D10E0D" w:rsidP="00FE1F70">
      <w:pPr>
        <w:pStyle w:val="affffffffb"/>
        <w:spacing w:line="376" w:lineRule="exact"/>
        <w:ind w:leftChars="350" w:left="1120" w:rightChars="0" w:right="0" w:hangingChars="100" w:hanging="280"/>
        <w:jc w:val="both"/>
        <w:rPr>
          <w:color w:val="000000"/>
        </w:rPr>
      </w:pPr>
      <w:r>
        <w:rPr>
          <w:rFonts w:hint="eastAsia"/>
          <w:color w:val="000000"/>
        </w:rPr>
        <w:t xml:space="preserve">  </w:t>
      </w:r>
      <w:r w:rsidR="00A52886" w:rsidRPr="00A35197">
        <w:rPr>
          <w:rFonts w:hint="eastAsia"/>
          <w:color w:val="000000"/>
        </w:rPr>
        <w:t>配合2019地球一小時環境節日於</w:t>
      </w:r>
      <w:smartTag w:uri="urn:schemas-microsoft-com:office:smarttags" w:element="chsdate">
        <w:smartTagPr>
          <w:attr w:name="Year" w:val="2019"/>
          <w:attr w:name="Month" w:val="3"/>
          <w:attr w:name="Day" w:val="30"/>
          <w:attr w:name="IsLunarDate" w:val="False"/>
          <w:attr w:name="IsROCDate" w:val="False"/>
        </w:smartTagPr>
        <w:r w:rsidR="00A52886" w:rsidRPr="00A35197">
          <w:rPr>
            <w:rFonts w:hint="eastAsia"/>
            <w:color w:val="000000"/>
          </w:rPr>
          <w:t>3月30日</w:t>
        </w:r>
      </w:smartTag>
      <w:r w:rsidR="00A52886" w:rsidRPr="00A35197">
        <w:rPr>
          <w:rFonts w:hint="eastAsia"/>
          <w:color w:val="000000"/>
        </w:rPr>
        <w:t>假夢時代購物中心-夢想廣場，舉辦愛熄地球關燈一小時活動，內容有環保攤位、關燈儀式及音樂表演，活動同時邀請各界參與夏日節電的行動，減少不必要能源的浪費，以具體的行動實踐生活力行節能減碳，統計當天成果估計節省約683度電力，相當於一戶四口之家兩個月的用電量，減少</w:t>
      </w:r>
      <w:smartTag w:uri="urn:schemas-microsoft-com:office:smarttags" w:element="chmetcnv">
        <w:smartTagPr>
          <w:attr w:name="UnitName" w:val="公斤"/>
          <w:attr w:name="SourceValue" w:val="450"/>
          <w:attr w:name="HasSpace" w:val="False"/>
          <w:attr w:name="Negative" w:val="False"/>
          <w:attr w:name="NumberType" w:val="1"/>
          <w:attr w:name="TCSC" w:val="0"/>
        </w:smartTagPr>
        <w:r w:rsidR="00A52886" w:rsidRPr="00A35197">
          <w:rPr>
            <w:rFonts w:hint="eastAsia"/>
            <w:color w:val="000000"/>
          </w:rPr>
          <w:t>450公斤</w:t>
        </w:r>
      </w:smartTag>
      <w:r w:rsidR="00A52886" w:rsidRPr="00A35197">
        <w:rPr>
          <w:rFonts w:hint="eastAsia"/>
          <w:color w:val="000000"/>
        </w:rPr>
        <w:t>二氧化碳排碳量。</w:t>
      </w:r>
    </w:p>
    <w:p w:rsidR="00A52886" w:rsidRPr="00A35197" w:rsidRDefault="00A52886" w:rsidP="00FE1F70">
      <w:pPr>
        <w:pStyle w:val="affffffffb"/>
        <w:spacing w:line="376" w:lineRule="exact"/>
        <w:ind w:leftChars="350" w:left="1120" w:rightChars="0" w:right="0" w:hangingChars="100" w:hanging="280"/>
        <w:jc w:val="both"/>
        <w:rPr>
          <w:color w:val="000000"/>
        </w:rPr>
      </w:pPr>
      <w:r w:rsidRPr="00A35197">
        <w:rPr>
          <w:rFonts w:hint="eastAsia"/>
          <w:color w:val="000000"/>
        </w:rPr>
        <w:t>4.辦理環境教育夥伴成長營：</w:t>
      </w:r>
    </w:p>
    <w:p w:rsidR="00A52886" w:rsidRPr="00A35197" w:rsidRDefault="00D10E0D" w:rsidP="00FE1F70">
      <w:pPr>
        <w:pStyle w:val="affffffffb"/>
        <w:spacing w:line="376" w:lineRule="exact"/>
        <w:ind w:leftChars="350" w:left="1120" w:rightChars="0" w:right="0" w:hangingChars="100" w:hanging="280"/>
        <w:jc w:val="both"/>
        <w:rPr>
          <w:color w:val="000000"/>
        </w:rPr>
      </w:pPr>
      <w:r>
        <w:rPr>
          <w:rFonts w:hint="eastAsia"/>
          <w:color w:val="000000"/>
        </w:rPr>
        <w:t xml:space="preserve">  </w:t>
      </w:r>
      <w:r w:rsidR="00A52886" w:rsidRPr="00A35197">
        <w:rPr>
          <w:rFonts w:hint="eastAsia"/>
          <w:color w:val="000000"/>
        </w:rPr>
        <w:t>於108年3月13、20日假設施場所大樹舊鐵橋人工濕地園區及在地龍目社區，針對本市機關單位環境教育指定人員進行環境教育增能課程，內容包括社區在地解說、社區綠美化及溼地自然生態保育，串聯大樹地區環境教育資源，讓學員了解大樹水資源及在地文化資源，共計91人參與。</w:t>
      </w:r>
    </w:p>
    <w:p w:rsidR="00A52886" w:rsidRPr="00A35197" w:rsidRDefault="00A52886" w:rsidP="00FE1F70">
      <w:pPr>
        <w:pStyle w:val="affffffffb"/>
        <w:spacing w:line="376" w:lineRule="exact"/>
        <w:ind w:leftChars="350" w:left="1120" w:rightChars="0" w:right="0" w:hangingChars="100" w:hanging="280"/>
        <w:jc w:val="both"/>
        <w:rPr>
          <w:color w:val="000000"/>
        </w:rPr>
      </w:pPr>
      <w:r w:rsidRPr="00A35197">
        <w:rPr>
          <w:rFonts w:hint="eastAsia"/>
          <w:color w:val="000000"/>
        </w:rPr>
        <w:t>5.辦理學生環境教育增能體驗營：</w:t>
      </w:r>
    </w:p>
    <w:p w:rsidR="00A52886" w:rsidRPr="00A35197" w:rsidRDefault="00DC1767" w:rsidP="00DC1767">
      <w:pPr>
        <w:pStyle w:val="affffffffb"/>
        <w:spacing w:line="370" w:lineRule="exact"/>
        <w:ind w:leftChars="440" w:left="1476" w:rightChars="0" w:right="0" w:hangingChars="150" w:hanging="420"/>
        <w:jc w:val="both"/>
        <w:rPr>
          <w:color w:val="000000"/>
        </w:rPr>
      </w:pPr>
      <w:r>
        <w:rPr>
          <w:rFonts w:hint="eastAsia"/>
          <w:color w:val="000000"/>
        </w:rPr>
        <w:t>(1)</w:t>
      </w:r>
      <w:r w:rsidR="00A52886" w:rsidRPr="00A35197">
        <w:rPr>
          <w:rFonts w:hint="eastAsia"/>
          <w:color w:val="000000"/>
        </w:rPr>
        <w:t>於108年1月29日假南區資源回收廠及中聯資源股份有限公司辦理永續資源體驗營隊，增進學員了解資源永續的概念，同時結合鄰近學校及民間資源，力行生活環保觀念，共計54位學生參加。</w:t>
      </w:r>
    </w:p>
    <w:p w:rsidR="00A52886" w:rsidRPr="00A35197" w:rsidRDefault="00DC1767" w:rsidP="00DC1767">
      <w:pPr>
        <w:pStyle w:val="affffffffb"/>
        <w:spacing w:line="370" w:lineRule="exact"/>
        <w:ind w:leftChars="440" w:left="1476" w:rightChars="0" w:right="0" w:hangingChars="150" w:hanging="420"/>
        <w:jc w:val="both"/>
        <w:rPr>
          <w:color w:val="000000"/>
        </w:rPr>
      </w:pPr>
      <w:r>
        <w:rPr>
          <w:rFonts w:hint="eastAsia"/>
          <w:color w:val="000000"/>
        </w:rPr>
        <w:lastRenderedPageBreak/>
        <w:t>(2)</w:t>
      </w:r>
      <w:r w:rsidR="00A52886" w:rsidRPr="00A35197">
        <w:rPr>
          <w:rFonts w:hint="eastAsia"/>
          <w:color w:val="000000"/>
        </w:rPr>
        <w:t>於108年4月4日假橋頭糖廠文化園區與白屋藝術村辦理糖廠文化巡禮活動，帶領學生認識整個製糖文化及歷史背景，共計52位學生參加。</w:t>
      </w:r>
    </w:p>
    <w:p w:rsidR="00A52886" w:rsidRPr="00A35197" w:rsidRDefault="00A52886" w:rsidP="00D10E0D">
      <w:pPr>
        <w:pStyle w:val="affffffffb"/>
        <w:spacing w:line="380" w:lineRule="exact"/>
        <w:ind w:leftChars="350" w:left="1120" w:rightChars="0" w:right="0" w:hangingChars="100" w:hanging="280"/>
        <w:jc w:val="both"/>
        <w:rPr>
          <w:color w:val="000000"/>
        </w:rPr>
      </w:pPr>
      <w:r w:rsidRPr="00A35197">
        <w:rPr>
          <w:rFonts w:hint="eastAsia"/>
          <w:color w:val="000000"/>
        </w:rPr>
        <w:t>6.108年3月27日假國立科學工藝博物館，辦理特殊教育學生環境教育活動，讓本市特教生有更多接觸環境教育的機會，共計87人參與。</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7.108年4月20日假洲仔濕地公園，辦理兩梯次濕地生態探索活動，共計84位民眾參與。</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8.</w:t>
      </w:r>
      <w:r w:rsidRPr="00A35197">
        <w:rPr>
          <w:color w:val="000000"/>
        </w:rPr>
        <w:t>10</w:t>
      </w:r>
      <w:r w:rsidRPr="00A35197">
        <w:rPr>
          <w:rFonts w:hint="eastAsia"/>
          <w:color w:val="000000"/>
        </w:rPr>
        <w:t>8</w:t>
      </w:r>
      <w:r w:rsidRPr="00A35197">
        <w:rPr>
          <w:color w:val="000000"/>
        </w:rPr>
        <w:t>年</w:t>
      </w:r>
      <w:r w:rsidRPr="00A35197">
        <w:rPr>
          <w:rFonts w:hint="eastAsia"/>
          <w:color w:val="000000"/>
        </w:rPr>
        <w:t>1</w:t>
      </w:r>
      <w:r w:rsidRPr="00A35197">
        <w:rPr>
          <w:color w:val="000000"/>
        </w:rPr>
        <w:t>-</w:t>
      </w:r>
      <w:r w:rsidRPr="00A35197">
        <w:rPr>
          <w:rFonts w:hint="eastAsia"/>
          <w:color w:val="000000"/>
        </w:rPr>
        <w:t>4</w:t>
      </w:r>
      <w:r w:rsidRPr="00A35197">
        <w:rPr>
          <w:color w:val="000000"/>
        </w:rPr>
        <w:t>月間執行環境教育巡迴車經學校、機關、社區及團體踴躍申請，總共舉辦</w:t>
      </w:r>
      <w:r w:rsidRPr="00A35197">
        <w:rPr>
          <w:rFonts w:hint="eastAsia"/>
          <w:color w:val="000000"/>
        </w:rPr>
        <w:t>7</w:t>
      </w:r>
      <w:r w:rsidR="00DC7E9B">
        <w:rPr>
          <w:rFonts w:hint="eastAsia"/>
          <w:color w:val="000000"/>
        </w:rPr>
        <w:t>0</w:t>
      </w:r>
      <w:r w:rsidRPr="00A35197">
        <w:rPr>
          <w:color w:val="000000"/>
        </w:rPr>
        <w:t>場次</w:t>
      </w:r>
      <w:r w:rsidRPr="00A35197">
        <w:rPr>
          <w:rFonts w:hint="eastAsia"/>
          <w:color w:val="000000"/>
        </w:rPr>
        <w:t>，環境教育宣導推廣服務人數6,430人次</w:t>
      </w:r>
      <w:r w:rsidRPr="00A35197">
        <w:rPr>
          <w:color w:val="000000"/>
        </w:rPr>
        <w:t>。</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9.</w:t>
      </w:r>
      <w:r w:rsidRPr="00A35197">
        <w:rPr>
          <w:color w:val="000000"/>
        </w:rPr>
        <w:t>10</w:t>
      </w:r>
      <w:r w:rsidRPr="00A35197">
        <w:rPr>
          <w:rFonts w:hint="eastAsia"/>
          <w:color w:val="000000"/>
        </w:rPr>
        <w:t>8</w:t>
      </w:r>
      <w:r w:rsidRPr="00A35197">
        <w:rPr>
          <w:color w:val="000000"/>
        </w:rPr>
        <w:t>年</w:t>
      </w:r>
      <w:r w:rsidRPr="00A35197">
        <w:rPr>
          <w:rFonts w:hint="eastAsia"/>
          <w:color w:val="000000"/>
        </w:rPr>
        <w:t>1</w:t>
      </w:r>
      <w:r w:rsidRPr="00A35197">
        <w:rPr>
          <w:color w:val="000000"/>
        </w:rPr>
        <w:t>-</w:t>
      </w:r>
      <w:r w:rsidRPr="00A35197">
        <w:rPr>
          <w:rFonts w:hint="eastAsia"/>
          <w:color w:val="000000"/>
        </w:rPr>
        <w:t>6</w:t>
      </w:r>
      <w:r w:rsidRPr="00A35197">
        <w:rPr>
          <w:color w:val="000000"/>
        </w:rPr>
        <w:t>月針對本市事業或個人因違反環境保護法規被處環境講習者辦理</w:t>
      </w:r>
      <w:r w:rsidRPr="00A35197">
        <w:rPr>
          <w:rFonts w:hint="eastAsia"/>
          <w:color w:val="000000"/>
        </w:rPr>
        <w:t>7</w:t>
      </w:r>
      <w:r w:rsidRPr="00A35197">
        <w:rPr>
          <w:color w:val="000000"/>
        </w:rPr>
        <w:t>場次環境講習，計</w:t>
      </w:r>
      <w:r w:rsidRPr="00A35197">
        <w:rPr>
          <w:rFonts w:hint="eastAsia"/>
          <w:color w:val="000000"/>
        </w:rPr>
        <w:t>279</w:t>
      </w:r>
      <w:r w:rsidRPr="00A35197">
        <w:rPr>
          <w:color w:val="000000"/>
        </w:rPr>
        <w:t>人參加。</w:t>
      </w:r>
    </w:p>
    <w:p w:rsidR="00A52886" w:rsidRPr="00A35197" w:rsidRDefault="00A52886" w:rsidP="00D10E0D">
      <w:pPr>
        <w:pStyle w:val="affffffffb"/>
        <w:spacing w:line="380" w:lineRule="exact"/>
        <w:ind w:leftChars="350" w:left="1260" w:rightChars="0" w:right="0" w:hangingChars="150" w:hanging="420"/>
        <w:jc w:val="both"/>
        <w:rPr>
          <w:color w:val="000000"/>
        </w:rPr>
      </w:pPr>
      <w:r w:rsidRPr="00A35197">
        <w:rPr>
          <w:rFonts w:hint="eastAsia"/>
          <w:color w:val="000000"/>
        </w:rPr>
        <w:t>10.108年5月2日辦理</w:t>
      </w:r>
      <w:smartTag w:uri="urn:schemas-microsoft-com:office:smarttags" w:element="chmetcnv">
        <w:smartTagPr>
          <w:attr w:name="UnitName" w:val="甲"/>
          <w:attr w:name="SourceValue" w:val="5"/>
          <w:attr w:name="HasSpace" w:val="False"/>
          <w:attr w:name="Negative" w:val="False"/>
          <w:attr w:name="NumberType" w:val="3"/>
          <w:attr w:name="TCSC" w:val="1"/>
        </w:smartTagPr>
        <w:r w:rsidRPr="00A35197">
          <w:rPr>
            <w:rFonts w:hint="eastAsia"/>
            <w:color w:val="000000"/>
          </w:rPr>
          <w:t>五甲</w:t>
        </w:r>
      </w:smartTag>
      <w:r w:rsidRPr="00A35197">
        <w:rPr>
          <w:rFonts w:hint="eastAsia"/>
          <w:color w:val="000000"/>
        </w:rPr>
        <w:t>國小「土壤及地下水污染預防觀念宣導說明會」，利用繪本、模型及影片使學童了解土壤及地下水相關概念。</w:t>
      </w:r>
    </w:p>
    <w:p w:rsidR="00A52886" w:rsidRPr="00A35197" w:rsidRDefault="003C6689" w:rsidP="00D10E0D">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執行環境教育綠色種子推動工作</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1.辦理本市環保志工溝通聯繫</w:t>
      </w:r>
    </w:p>
    <w:p w:rsidR="00A52886" w:rsidRPr="00A35197" w:rsidRDefault="00DC1767" w:rsidP="00DC1767">
      <w:pPr>
        <w:pStyle w:val="affffffffb"/>
        <w:spacing w:line="370" w:lineRule="exact"/>
        <w:ind w:leftChars="440" w:left="1476" w:rightChars="0" w:right="0" w:hangingChars="150" w:hanging="420"/>
        <w:jc w:val="both"/>
        <w:rPr>
          <w:color w:val="000000"/>
        </w:rPr>
      </w:pPr>
      <w:r>
        <w:rPr>
          <w:rFonts w:hint="eastAsia"/>
          <w:color w:val="000000"/>
        </w:rPr>
        <w:t>(1)</w:t>
      </w:r>
      <w:r w:rsidR="00A52886" w:rsidRPr="00A35197">
        <w:rPr>
          <w:rFonts w:hint="eastAsia"/>
          <w:color w:val="000000"/>
        </w:rPr>
        <w:t>為協調聯繫志工團隊及政府部門，宣導志願服務之重要性及必要性，使志願服務發揮整合功能與效益，於108年6月27日辦理第一場次工作會報，規劃108年底前於本市各行政轄區，辦理工作會報共計10場次，內容為志工中隊與小隊志工業務聯繫交流之志願服務工作會報。</w:t>
      </w:r>
    </w:p>
    <w:p w:rsidR="00A52886" w:rsidRPr="00A35197" w:rsidRDefault="00A52886" w:rsidP="00E234FE">
      <w:pPr>
        <w:pStyle w:val="affffffffb"/>
        <w:spacing w:line="380" w:lineRule="exact"/>
        <w:ind w:leftChars="350" w:left="1120" w:rightChars="0" w:right="0" w:hangingChars="100" w:hanging="280"/>
        <w:jc w:val="both"/>
        <w:rPr>
          <w:color w:val="000000"/>
        </w:rPr>
      </w:pPr>
      <w:r w:rsidRPr="00A35197">
        <w:rPr>
          <w:rFonts w:hint="eastAsia"/>
          <w:color w:val="000000"/>
        </w:rPr>
        <w:t>2.辦理環境教育綠色種子人員訓練</w:t>
      </w:r>
    </w:p>
    <w:p w:rsidR="00A52886" w:rsidRPr="00A35197" w:rsidRDefault="00DC1767" w:rsidP="00DC1767">
      <w:pPr>
        <w:pStyle w:val="affffffffb"/>
        <w:spacing w:line="370" w:lineRule="exact"/>
        <w:ind w:leftChars="440" w:left="1476" w:rightChars="0" w:right="0" w:hangingChars="150" w:hanging="420"/>
        <w:jc w:val="both"/>
        <w:rPr>
          <w:color w:val="000000"/>
        </w:rPr>
      </w:pPr>
      <w:r>
        <w:rPr>
          <w:rFonts w:hint="eastAsia"/>
          <w:color w:val="000000"/>
        </w:rPr>
        <w:t>(1)</w:t>
      </w:r>
      <w:r w:rsidR="00A52886" w:rsidRPr="00A35197">
        <w:rPr>
          <w:rFonts w:hint="eastAsia"/>
          <w:color w:val="000000"/>
        </w:rPr>
        <w:t>依志願服務法與行政院環保署規定，辦理環保志工基礎、特殊訓練及增能課程完成環保志工教育訓練。</w:t>
      </w:r>
    </w:p>
    <w:p w:rsidR="00A52886" w:rsidRPr="00A35197" w:rsidRDefault="00DC1767" w:rsidP="00DC1767">
      <w:pPr>
        <w:pStyle w:val="affffffffb"/>
        <w:spacing w:line="370" w:lineRule="exact"/>
        <w:ind w:leftChars="440" w:left="1476" w:rightChars="0" w:right="0" w:hangingChars="150" w:hanging="420"/>
        <w:jc w:val="both"/>
        <w:rPr>
          <w:color w:val="000000"/>
        </w:rPr>
      </w:pPr>
      <w:r>
        <w:rPr>
          <w:rFonts w:hint="eastAsia"/>
          <w:color w:val="000000"/>
        </w:rPr>
        <w:t>(2)</w:t>
      </w:r>
      <w:r w:rsidR="00A52886" w:rsidRPr="00A35197">
        <w:rPr>
          <w:rFonts w:hint="eastAsia"/>
          <w:color w:val="000000"/>
        </w:rPr>
        <w:t>為提倡環保理念並推廣環境教育，依據環境教育法規定及志願服務法，培訓環境教育志工，並請環教志工協助前往高雄市各企業、社區、學校或其他需要宣導之單位進行環境保護政策及經驗分享，加強環境教育之推動。</w:t>
      </w:r>
    </w:p>
    <w:p w:rsidR="00A52886" w:rsidRPr="00A35197" w:rsidRDefault="00DC1767" w:rsidP="00DC1767">
      <w:pPr>
        <w:pStyle w:val="affffffffb"/>
        <w:spacing w:line="370" w:lineRule="exact"/>
        <w:ind w:leftChars="440" w:left="1476" w:rightChars="0" w:right="0" w:hangingChars="150" w:hanging="420"/>
        <w:jc w:val="both"/>
        <w:rPr>
          <w:color w:val="000000"/>
        </w:rPr>
      </w:pPr>
      <w:r>
        <w:rPr>
          <w:rFonts w:hint="eastAsia"/>
          <w:color w:val="000000"/>
        </w:rPr>
        <w:t>(3)</w:t>
      </w:r>
      <w:r w:rsidR="00A52886" w:rsidRPr="00A35197">
        <w:rPr>
          <w:rFonts w:hint="eastAsia"/>
          <w:color w:val="000000"/>
        </w:rPr>
        <w:t>感謝環保志工們每日不辭辛勤為地方服務，對環境無私的付出與貢獻，並鼓勵本市環保志工小隊持續積極參與環保服務工作，及提昇環保志工保護環境之知識、技能及價值觀，補助榮獲本市107年度環保志工評鑑特優小隊，辦理富環境教育意涵之演講、體驗課程或戶外參訪學習活動，預計108年度完成補助50小隊，共100萬元。</w:t>
      </w:r>
    </w:p>
    <w:p w:rsidR="00FE1F70" w:rsidRDefault="00D10E0D" w:rsidP="006C258C">
      <w:pPr>
        <w:pStyle w:val="affffffff5"/>
        <w:spacing w:line="1000" w:lineRule="exact"/>
        <w:rPr>
          <w:color w:val="000000"/>
          <w:sz w:val="28"/>
          <w:szCs w:val="28"/>
        </w:rPr>
        <w:sectPr w:rsidR="00FE1F70" w:rsidSect="006C258C">
          <w:footerReference w:type="even" r:id="rId8"/>
          <w:footerReference w:type="default" r:id="rId9"/>
          <w:pgSz w:w="11906" w:h="16838" w:code="9"/>
          <w:pgMar w:top="851" w:right="851" w:bottom="851" w:left="851" w:header="851" w:footer="510" w:gutter="0"/>
          <w:pgNumType w:start="253"/>
          <w:cols w:space="425"/>
          <w:docGrid w:type="lines" w:linePitch="360"/>
        </w:sectPr>
      </w:pPr>
      <w:r>
        <w:rPr>
          <w:color w:val="000000"/>
          <w:sz w:val="28"/>
          <w:szCs w:val="28"/>
        </w:rPr>
        <w:br w:type="page"/>
      </w:r>
    </w:p>
    <w:p w:rsidR="00A35197" w:rsidRPr="00A35197" w:rsidRDefault="00A35197" w:rsidP="0025642D">
      <w:pPr>
        <w:pStyle w:val="affffffff5"/>
        <w:spacing w:line="1000" w:lineRule="exact"/>
      </w:pPr>
    </w:p>
    <w:sectPr w:rsidR="00A35197" w:rsidRPr="00A35197" w:rsidSect="0025642D">
      <w:footerReference w:type="default" r:id="rId10"/>
      <w:pgSz w:w="11906" w:h="16838" w:code="9"/>
      <w:pgMar w:top="851" w:right="851" w:bottom="851" w:left="851" w:header="851" w:footer="510" w:gutter="0"/>
      <w:pgNumType w:start="26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63" w:rsidRDefault="00D32D63" w:rsidP="00F43485">
      <w:r>
        <w:separator/>
      </w:r>
    </w:p>
  </w:endnote>
  <w:endnote w:type="continuationSeparator" w:id="0">
    <w:p w:rsidR="00D32D63" w:rsidRDefault="00D32D63"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3B" w:rsidRDefault="0001043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01043B" w:rsidRDefault="0001043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3B" w:rsidRDefault="0001043B" w:rsidP="000E0E0C">
    <w:pPr>
      <w:pStyle w:val="ad"/>
      <w:jc w:val="center"/>
    </w:pPr>
    <w:r>
      <w:fldChar w:fldCharType="begin"/>
    </w:r>
    <w:r>
      <w:instrText>PAGE   \* MERGEFORMAT</w:instrText>
    </w:r>
    <w:r>
      <w:fldChar w:fldCharType="separate"/>
    </w:r>
    <w:r w:rsidR="005D3282" w:rsidRPr="005D3282">
      <w:rPr>
        <w:noProof/>
        <w:lang w:val="zh-TW"/>
      </w:rPr>
      <w:t>258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5D3282" w:rsidRPr="005D3282">
      <w:rPr>
        <w:noProof/>
        <w:lang w:val="zh-TW"/>
      </w:rPr>
      <w:t>267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63" w:rsidRDefault="00D32D63" w:rsidP="00F43485">
      <w:r>
        <w:separator/>
      </w:r>
    </w:p>
  </w:footnote>
  <w:footnote w:type="continuationSeparator" w:id="0">
    <w:p w:rsidR="00D32D63" w:rsidRDefault="00D32D63"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56B7"/>
    <w:rsid w:val="00017B15"/>
    <w:rsid w:val="00032A69"/>
    <w:rsid w:val="00034283"/>
    <w:rsid w:val="00042829"/>
    <w:rsid w:val="00046F51"/>
    <w:rsid w:val="00051A50"/>
    <w:rsid w:val="00084C2F"/>
    <w:rsid w:val="000A0961"/>
    <w:rsid w:val="000B6D9A"/>
    <w:rsid w:val="000D28A5"/>
    <w:rsid w:val="000E0E0C"/>
    <w:rsid w:val="000E38E9"/>
    <w:rsid w:val="000E38F1"/>
    <w:rsid w:val="000F51C7"/>
    <w:rsid w:val="000F5514"/>
    <w:rsid w:val="00105A38"/>
    <w:rsid w:val="00161F51"/>
    <w:rsid w:val="00197391"/>
    <w:rsid w:val="001A3DB4"/>
    <w:rsid w:val="001A7A77"/>
    <w:rsid w:val="001B1483"/>
    <w:rsid w:val="001B1AEB"/>
    <w:rsid w:val="001B470E"/>
    <w:rsid w:val="001B710F"/>
    <w:rsid w:val="001D3101"/>
    <w:rsid w:val="001D494D"/>
    <w:rsid w:val="001F2147"/>
    <w:rsid w:val="001F330D"/>
    <w:rsid w:val="00221C6A"/>
    <w:rsid w:val="002338AF"/>
    <w:rsid w:val="00242DE4"/>
    <w:rsid w:val="00251554"/>
    <w:rsid w:val="0025642D"/>
    <w:rsid w:val="00262194"/>
    <w:rsid w:val="002727E6"/>
    <w:rsid w:val="00280689"/>
    <w:rsid w:val="00282F39"/>
    <w:rsid w:val="00292DF9"/>
    <w:rsid w:val="00297CE1"/>
    <w:rsid w:val="002A1D37"/>
    <w:rsid w:val="002A54BA"/>
    <w:rsid w:val="002C00C9"/>
    <w:rsid w:val="002E6D4F"/>
    <w:rsid w:val="002F373D"/>
    <w:rsid w:val="00305D76"/>
    <w:rsid w:val="00332993"/>
    <w:rsid w:val="00341393"/>
    <w:rsid w:val="00361A19"/>
    <w:rsid w:val="003633C5"/>
    <w:rsid w:val="00372E36"/>
    <w:rsid w:val="003754AB"/>
    <w:rsid w:val="00395759"/>
    <w:rsid w:val="00396EB8"/>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4E39"/>
    <w:rsid w:val="00515B69"/>
    <w:rsid w:val="005556A5"/>
    <w:rsid w:val="005626D1"/>
    <w:rsid w:val="0056730C"/>
    <w:rsid w:val="00580654"/>
    <w:rsid w:val="00591609"/>
    <w:rsid w:val="005C0F91"/>
    <w:rsid w:val="005C60C6"/>
    <w:rsid w:val="005C6A40"/>
    <w:rsid w:val="005D3282"/>
    <w:rsid w:val="005E02AE"/>
    <w:rsid w:val="005E535A"/>
    <w:rsid w:val="005E6C90"/>
    <w:rsid w:val="006321D8"/>
    <w:rsid w:val="00655F2D"/>
    <w:rsid w:val="0067199F"/>
    <w:rsid w:val="006838DF"/>
    <w:rsid w:val="006A3B22"/>
    <w:rsid w:val="006A6AC8"/>
    <w:rsid w:val="006B038F"/>
    <w:rsid w:val="006B59CF"/>
    <w:rsid w:val="006C258C"/>
    <w:rsid w:val="006E6CF4"/>
    <w:rsid w:val="00710759"/>
    <w:rsid w:val="00732302"/>
    <w:rsid w:val="007409FA"/>
    <w:rsid w:val="00744065"/>
    <w:rsid w:val="0075305C"/>
    <w:rsid w:val="00760C6C"/>
    <w:rsid w:val="00765ADB"/>
    <w:rsid w:val="00765ED1"/>
    <w:rsid w:val="00791F52"/>
    <w:rsid w:val="00793A72"/>
    <w:rsid w:val="007A1295"/>
    <w:rsid w:val="007A61F0"/>
    <w:rsid w:val="007B49FD"/>
    <w:rsid w:val="007C4213"/>
    <w:rsid w:val="007E036F"/>
    <w:rsid w:val="008069F2"/>
    <w:rsid w:val="00810540"/>
    <w:rsid w:val="0081495C"/>
    <w:rsid w:val="00816FAD"/>
    <w:rsid w:val="00821AF1"/>
    <w:rsid w:val="00826D7A"/>
    <w:rsid w:val="0084410F"/>
    <w:rsid w:val="008453B4"/>
    <w:rsid w:val="00894B8F"/>
    <w:rsid w:val="008A60AA"/>
    <w:rsid w:val="008C131D"/>
    <w:rsid w:val="008C2228"/>
    <w:rsid w:val="008C465B"/>
    <w:rsid w:val="008E1167"/>
    <w:rsid w:val="008F1F59"/>
    <w:rsid w:val="008F5EA3"/>
    <w:rsid w:val="00935684"/>
    <w:rsid w:val="0094089A"/>
    <w:rsid w:val="00940960"/>
    <w:rsid w:val="00947C85"/>
    <w:rsid w:val="00947F3B"/>
    <w:rsid w:val="00952942"/>
    <w:rsid w:val="00976577"/>
    <w:rsid w:val="00976DF4"/>
    <w:rsid w:val="00977690"/>
    <w:rsid w:val="00981DE8"/>
    <w:rsid w:val="0099076F"/>
    <w:rsid w:val="0099662B"/>
    <w:rsid w:val="009B31A9"/>
    <w:rsid w:val="009C60B4"/>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1F56"/>
    <w:rsid w:val="00B9327D"/>
    <w:rsid w:val="00BA114A"/>
    <w:rsid w:val="00BD064F"/>
    <w:rsid w:val="00BD7DE5"/>
    <w:rsid w:val="00C12E00"/>
    <w:rsid w:val="00C21E5B"/>
    <w:rsid w:val="00C26393"/>
    <w:rsid w:val="00C26E75"/>
    <w:rsid w:val="00C54BA2"/>
    <w:rsid w:val="00C568BE"/>
    <w:rsid w:val="00C64848"/>
    <w:rsid w:val="00C76143"/>
    <w:rsid w:val="00CA096D"/>
    <w:rsid w:val="00CA31C2"/>
    <w:rsid w:val="00CE57C8"/>
    <w:rsid w:val="00D10E0D"/>
    <w:rsid w:val="00D14362"/>
    <w:rsid w:val="00D15AB1"/>
    <w:rsid w:val="00D22E2B"/>
    <w:rsid w:val="00D32D63"/>
    <w:rsid w:val="00D36BBC"/>
    <w:rsid w:val="00D608E4"/>
    <w:rsid w:val="00D61187"/>
    <w:rsid w:val="00D772F4"/>
    <w:rsid w:val="00D8728F"/>
    <w:rsid w:val="00DA3F22"/>
    <w:rsid w:val="00DB679D"/>
    <w:rsid w:val="00DC1767"/>
    <w:rsid w:val="00DC7E9B"/>
    <w:rsid w:val="00DF0464"/>
    <w:rsid w:val="00E04AAF"/>
    <w:rsid w:val="00E1754D"/>
    <w:rsid w:val="00E234FE"/>
    <w:rsid w:val="00E52F16"/>
    <w:rsid w:val="00E62E84"/>
    <w:rsid w:val="00E66646"/>
    <w:rsid w:val="00E670E6"/>
    <w:rsid w:val="00E7343A"/>
    <w:rsid w:val="00E91148"/>
    <w:rsid w:val="00E928A2"/>
    <w:rsid w:val="00EA179C"/>
    <w:rsid w:val="00EB0C69"/>
    <w:rsid w:val="00EB3099"/>
    <w:rsid w:val="00EB7D91"/>
    <w:rsid w:val="00ED0B18"/>
    <w:rsid w:val="00EE3008"/>
    <w:rsid w:val="00F03D10"/>
    <w:rsid w:val="00F11BCE"/>
    <w:rsid w:val="00F2486D"/>
    <w:rsid w:val="00F26E21"/>
    <w:rsid w:val="00F43485"/>
    <w:rsid w:val="00F43783"/>
    <w:rsid w:val="00F46CA8"/>
    <w:rsid w:val="00F55FBD"/>
    <w:rsid w:val="00F91C68"/>
    <w:rsid w:val="00F921DE"/>
    <w:rsid w:val="00F95E32"/>
    <w:rsid w:val="00FC115E"/>
    <w:rsid w:val="00FC4B49"/>
    <w:rsid w:val="00FD4941"/>
    <w:rsid w:val="00FD700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2153</Words>
  <Characters>12275</Characters>
  <Application>Microsoft Office Word</Application>
  <DocSecurity>0</DocSecurity>
  <Lines>102</Lines>
  <Paragraphs>28</Paragraphs>
  <ScaleCrop>false</ScaleCrop>
  <Company>Hewlett-Packard Company</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2019-09-16T09:17:00Z</dcterms:created>
  <dcterms:modified xsi:type="dcterms:W3CDTF">2019-09-16T09:17:00Z</dcterms:modified>
</cp:coreProperties>
</file>