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06" w:rsidRPr="001D11EC" w:rsidRDefault="00863106" w:rsidP="001D11EC">
      <w:pPr>
        <w:widowControl w:val="0"/>
        <w:spacing w:afterLines="100" w:after="381" w:line="240" w:lineRule="auto"/>
        <w:jc w:val="center"/>
        <w:rPr>
          <w:rFonts w:ascii="標楷體" w:eastAsia="標楷體"/>
          <w:b/>
          <w:spacing w:val="0"/>
          <w:kern w:val="2"/>
          <w:sz w:val="54"/>
          <w:szCs w:val="54"/>
        </w:rPr>
      </w:pPr>
      <w:r w:rsidRPr="001D11EC">
        <w:rPr>
          <w:rFonts w:ascii="標楷體" w:eastAsia="標楷體" w:hint="eastAsia"/>
          <w:b/>
          <w:spacing w:val="0"/>
          <w:kern w:val="2"/>
          <w:sz w:val="54"/>
          <w:szCs w:val="54"/>
        </w:rPr>
        <w:t>貳拾</w:t>
      </w:r>
      <w:r w:rsidR="000D2465" w:rsidRPr="001D11EC">
        <w:rPr>
          <w:rFonts w:ascii="標楷體" w:eastAsia="標楷體" w:hint="eastAsia"/>
          <w:b/>
          <w:spacing w:val="0"/>
          <w:kern w:val="2"/>
          <w:sz w:val="54"/>
          <w:szCs w:val="54"/>
        </w:rPr>
        <w:t>捌</w:t>
      </w:r>
      <w:r w:rsidRPr="001D11EC">
        <w:rPr>
          <w:rFonts w:ascii="標楷體" w:eastAsia="標楷體" w:hint="eastAsia"/>
          <w:b/>
          <w:spacing w:val="0"/>
          <w:kern w:val="2"/>
          <w:sz w:val="54"/>
          <w:szCs w:val="54"/>
        </w:rPr>
        <w:t>、主　計</w:t>
      </w:r>
    </w:p>
    <w:p w:rsidR="00D21F9F" w:rsidRPr="001D11EC" w:rsidRDefault="001D11EC" w:rsidP="001D11EC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</w:pPr>
      <w:r w:rsidRPr="00762E98">
        <w:rPr>
          <w:rFonts w:ascii="文鼎中黑" w:eastAsia="文鼎中黑" w:hAnsi="新細明體" w:cs="文鼎中黑" w:hint="eastAsia"/>
          <w:b/>
          <w:bCs/>
          <w:sz w:val="30"/>
          <w:szCs w:val="30"/>
        </w:rPr>
        <w:t>一、</w:t>
      </w:r>
      <w:r w:rsidR="00186517" w:rsidRPr="001D11EC">
        <w:rPr>
          <w:rFonts w:ascii="文鼎中黑" w:eastAsia="文鼎中黑" w:hAnsi="新細明體" w:cs="文鼎中黑" w:hint="eastAsia"/>
          <w:b/>
          <w:bCs/>
          <w:spacing w:val="0"/>
          <w:kern w:val="2"/>
          <w:sz w:val="30"/>
          <w:szCs w:val="30"/>
        </w:rPr>
        <w:t>公務預算</w:t>
      </w:r>
    </w:p>
    <w:p w:rsidR="00D21F9F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="144"/>
        <w:rPr>
          <w:rFonts w:ascii="標楷體" w:eastAsia="標楷體"/>
          <w:spacing w:val="0"/>
          <w:kern w:val="2"/>
          <w:sz w:val="28"/>
        </w:rPr>
      </w:pPr>
      <w:r w:rsidRPr="00762E98">
        <w:rPr>
          <w:rFonts w:ascii="標楷體" w:eastAsia="標楷體" w:hint="eastAsia"/>
          <w:sz w:val="28"/>
        </w:rPr>
        <w:t>（一）</w:t>
      </w:r>
      <w:r w:rsidR="00D21F9F" w:rsidRPr="001D11EC">
        <w:rPr>
          <w:rFonts w:ascii="標楷體" w:eastAsia="標楷體" w:hint="eastAsia"/>
          <w:spacing w:val="0"/>
          <w:kern w:val="2"/>
          <w:sz w:val="28"/>
        </w:rPr>
        <w:t>籌編</w:t>
      </w:r>
      <w:proofErr w:type="gramStart"/>
      <w:r w:rsidR="00E02522" w:rsidRPr="001D11EC">
        <w:rPr>
          <w:rFonts w:ascii="標楷體" w:eastAsia="標楷體" w:hint="eastAsia"/>
          <w:spacing w:val="0"/>
          <w:kern w:val="2"/>
          <w:sz w:val="28"/>
        </w:rPr>
        <w:t>10</w:t>
      </w:r>
      <w:r w:rsidR="000F7F59" w:rsidRPr="001D11EC">
        <w:rPr>
          <w:rFonts w:ascii="標楷體" w:eastAsia="標楷體" w:hint="eastAsia"/>
          <w:spacing w:val="0"/>
          <w:kern w:val="2"/>
          <w:sz w:val="28"/>
        </w:rPr>
        <w:t>8</w:t>
      </w:r>
      <w:proofErr w:type="gramEnd"/>
      <w:r w:rsidR="00D21F9F" w:rsidRPr="001D11EC">
        <w:rPr>
          <w:rFonts w:ascii="標楷體" w:eastAsia="標楷體" w:hint="eastAsia"/>
          <w:spacing w:val="0"/>
          <w:kern w:val="2"/>
          <w:sz w:val="28"/>
        </w:rPr>
        <w:t>年度地方總預算案，妥適</w:t>
      </w:r>
      <w:r w:rsidR="00FC19BC" w:rsidRPr="001D11EC">
        <w:rPr>
          <w:rFonts w:ascii="標楷體" w:eastAsia="標楷體" w:hint="eastAsia"/>
          <w:spacing w:val="0"/>
          <w:kern w:val="2"/>
          <w:sz w:val="28"/>
        </w:rPr>
        <w:t>分</w:t>
      </w:r>
      <w:r w:rsidR="00D21F9F" w:rsidRPr="001D11EC">
        <w:rPr>
          <w:rFonts w:ascii="標楷體" w:eastAsia="標楷體" w:hint="eastAsia"/>
          <w:spacing w:val="0"/>
          <w:kern w:val="2"/>
          <w:sz w:val="28"/>
        </w:rPr>
        <w:t>配有限資源</w:t>
      </w:r>
    </w:p>
    <w:p w:rsidR="00540B2E" w:rsidRPr="001D11EC" w:rsidRDefault="00540B2E" w:rsidP="001D11EC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8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年度本市地方總預算編審作業仍</w:t>
      </w:r>
      <w:proofErr w:type="gramStart"/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賡</w:t>
      </w:r>
      <w:proofErr w:type="gramEnd"/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續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實施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中程計畫預算作業制度，在維持施政正常推展並兼顧財政穩健原則下，</w:t>
      </w:r>
      <w:proofErr w:type="gramStart"/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爰</w:t>
      </w:r>
      <w:proofErr w:type="gramEnd"/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先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以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107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年法定預算為依據，作為各主管機關概算編製上限數額。</w:t>
      </w:r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並於4月23日函請各機關依規定</w:t>
      </w:r>
      <w:proofErr w:type="gramStart"/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妥慎編送</w:t>
      </w:r>
      <w:proofErr w:type="gramEnd"/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概算作業。</w:t>
      </w:r>
    </w:p>
    <w:p w:rsidR="00D21F9F" w:rsidRPr="001D11EC" w:rsidRDefault="00540B2E" w:rsidP="001D11EC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proofErr w:type="gramStart"/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本市歲出</w:t>
      </w:r>
      <w:proofErr w:type="gramEnd"/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預算結構嚴重僵化，惟為因應新增計畫需求仍希冀各機關以適度減法思維，評估支出項目之必要性及適切性，重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新檢討整</w:t>
      </w:r>
      <w:proofErr w:type="gramStart"/>
      <w:r w:rsidR="000F7F59" w:rsidRPr="001D11EC">
        <w:rPr>
          <w:rFonts w:ascii="標楷體" w:eastAsia="標楷體"/>
          <w:bCs/>
          <w:spacing w:val="0"/>
          <w:kern w:val="2"/>
          <w:sz w:val="28"/>
        </w:rPr>
        <w:t>併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覈</w:t>
      </w:r>
      <w:proofErr w:type="gramEnd"/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實編列，對於無法容納者，則將視後續財源整體籌措情形，依施政優先順序妥為配置</w:t>
      </w:r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。依限完成總預算案籌編作業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，</w:t>
      </w:r>
      <w:r w:rsidR="006825D4" w:rsidRPr="001D11EC">
        <w:rPr>
          <w:rFonts w:ascii="標楷體" w:eastAsia="標楷體" w:hint="eastAsia"/>
          <w:bCs/>
          <w:spacing w:val="0"/>
          <w:kern w:val="2"/>
          <w:sz w:val="28"/>
        </w:rPr>
        <w:t>並送貴會審議。</w:t>
      </w:r>
      <w:r w:rsidR="006825D4" w:rsidRPr="001D11EC">
        <w:rPr>
          <w:rFonts w:ascii="標楷體" w:eastAsia="標楷體"/>
          <w:bCs/>
          <w:spacing w:val="0"/>
          <w:kern w:val="2"/>
          <w:sz w:val="28"/>
        </w:rPr>
        <w:t xml:space="preserve"> </w:t>
      </w:r>
    </w:p>
    <w:p w:rsidR="00D21F9F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="144"/>
        <w:rPr>
          <w:rFonts w:ascii="標楷體" w:eastAsia="標楷體"/>
          <w:spacing w:val="0"/>
          <w:kern w:val="2"/>
          <w:sz w:val="28"/>
        </w:rPr>
      </w:pPr>
      <w:r w:rsidRPr="00762E98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二</w:t>
      </w:r>
      <w:r w:rsidRPr="00762E98">
        <w:rPr>
          <w:rFonts w:ascii="標楷體" w:eastAsia="標楷體" w:hint="eastAsia"/>
          <w:sz w:val="28"/>
        </w:rPr>
        <w:t>）</w:t>
      </w:r>
      <w:r w:rsidR="009B1176" w:rsidRPr="001D11EC">
        <w:rPr>
          <w:rFonts w:ascii="標楷體" w:eastAsia="標楷體" w:hint="eastAsia"/>
          <w:spacing w:val="0"/>
          <w:kern w:val="2"/>
          <w:sz w:val="28"/>
        </w:rPr>
        <w:t>審核暨彙</w:t>
      </w:r>
      <w:r w:rsidR="00D21F9F" w:rsidRPr="001D11EC">
        <w:rPr>
          <w:rFonts w:ascii="標楷體" w:eastAsia="標楷體" w:hint="eastAsia"/>
          <w:spacing w:val="0"/>
          <w:kern w:val="2"/>
          <w:sz w:val="28"/>
        </w:rPr>
        <w:t>編第二預備金動支數額表，</w:t>
      </w:r>
      <w:r w:rsidR="009B1176" w:rsidRPr="001D11EC">
        <w:rPr>
          <w:rFonts w:ascii="標楷體" w:eastAsia="標楷體" w:hint="eastAsia"/>
          <w:spacing w:val="0"/>
          <w:kern w:val="2"/>
          <w:sz w:val="28"/>
        </w:rPr>
        <w:t>完備法定程序</w:t>
      </w:r>
    </w:p>
    <w:p w:rsidR="009B1176" w:rsidRPr="001D11EC" w:rsidRDefault="00A5086F" w:rsidP="001D11EC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6年度總預算第二預備金核列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4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億元，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各機關於年度進行中依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預算法第70條規定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申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請動支，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全年度共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計核准動支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63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案，金額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3億1,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894萬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148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元</w:t>
      </w:r>
      <w:r w:rsidR="001D11EC" w:rsidRPr="001D11EC">
        <w:rPr>
          <w:rFonts w:ascii="標楷體" w:eastAsia="標楷體" w:hint="eastAsia"/>
          <w:bCs/>
          <w:spacing w:val="0"/>
          <w:kern w:val="2"/>
          <w:sz w:val="28"/>
        </w:rPr>
        <w:t>（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經常門支出8,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528萬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2,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352元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，占26.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74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％、資本門支出2億3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,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365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萬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7,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796元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，占73.</w:t>
      </w:r>
      <w:r w:rsidR="000F7F59" w:rsidRPr="001D11EC">
        <w:rPr>
          <w:rFonts w:ascii="標楷體" w:eastAsia="標楷體"/>
          <w:bCs/>
          <w:spacing w:val="0"/>
          <w:kern w:val="2"/>
          <w:sz w:val="28"/>
        </w:rPr>
        <w:t>26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％</w:t>
      </w:r>
      <w:r w:rsidR="001D11EC" w:rsidRPr="001D11EC">
        <w:rPr>
          <w:rFonts w:ascii="標楷體" w:eastAsia="標楷體" w:hint="eastAsia"/>
          <w:bCs/>
          <w:spacing w:val="0"/>
          <w:kern w:val="2"/>
          <w:sz w:val="28"/>
        </w:rPr>
        <w:t>）</w:t>
      </w:r>
      <w:r w:rsidR="000F7F59" w:rsidRPr="001D11EC">
        <w:rPr>
          <w:rFonts w:ascii="標楷體" w:eastAsia="標楷體" w:hint="eastAsia"/>
          <w:bCs/>
          <w:spacing w:val="0"/>
          <w:kern w:val="2"/>
          <w:sz w:val="28"/>
        </w:rPr>
        <w:t>，已依規定程序彙編完成後送請 貴會審議通過，完備法定程序</w:t>
      </w:r>
      <w:r w:rsidR="00540B2E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D21F9F" w:rsidRPr="001D11EC" w:rsidRDefault="00A5086F" w:rsidP="001D11EC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7年度總預算第二預備金核列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4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億元，各機關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截至5月31日止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，為因應各項臨時政事暨業務需要，先後依據預算法第70條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與各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機關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單位預算執行要點第31點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之規定報請動支，計核准動支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 xml:space="preserve"> 1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1案，金額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9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,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538萬7,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113元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，其中經常門支出2,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924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萬1,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574元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，占30.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66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％、資本門支出6,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614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萬5,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539元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，占69.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34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％</w:t>
      </w:r>
      <w:r w:rsidR="00D21F9F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17966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="144"/>
        <w:rPr>
          <w:rFonts w:ascii="標楷體" w:eastAsia="標楷體"/>
          <w:spacing w:val="0"/>
          <w:kern w:val="2"/>
          <w:sz w:val="28"/>
        </w:rPr>
      </w:pPr>
      <w:r w:rsidRPr="00762E98">
        <w:rPr>
          <w:rFonts w:ascii="標楷體" w:eastAsia="標楷體" w:hint="eastAsia"/>
          <w:sz w:val="28"/>
        </w:rPr>
        <w:t>（</w:t>
      </w:r>
      <w:r>
        <w:rPr>
          <w:rFonts w:ascii="標楷體" w:eastAsia="標楷體" w:hint="eastAsia"/>
          <w:sz w:val="28"/>
        </w:rPr>
        <w:t>三</w:t>
      </w:r>
      <w:r w:rsidRPr="00762E98">
        <w:rPr>
          <w:rFonts w:ascii="標楷體" w:eastAsia="標楷體" w:hint="eastAsia"/>
          <w:sz w:val="28"/>
        </w:rPr>
        <w:t>）</w:t>
      </w:r>
      <w:r w:rsidR="00117966" w:rsidRPr="001D11EC">
        <w:rPr>
          <w:rFonts w:ascii="標楷體" w:eastAsia="標楷體" w:hint="eastAsia"/>
          <w:spacing w:val="0"/>
          <w:kern w:val="2"/>
          <w:sz w:val="28"/>
        </w:rPr>
        <w:t>嚴密審查</w:t>
      </w:r>
      <w:proofErr w:type="gramStart"/>
      <w:r w:rsidR="00DC58F4" w:rsidRPr="001D11EC">
        <w:rPr>
          <w:rFonts w:ascii="標楷體" w:eastAsia="標楷體" w:hint="eastAsia"/>
          <w:spacing w:val="0"/>
          <w:kern w:val="2"/>
          <w:sz w:val="28"/>
        </w:rPr>
        <w:t>10</w:t>
      </w:r>
      <w:r w:rsidR="00F24321" w:rsidRPr="001D11EC">
        <w:rPr>
          <w:rFonts w:ascii="標楷體" w:eastAsia="標楷體"/>
          <w:spacing w:val="0"/>
          <w:kern w:val="2"/>
          <w:sz w:val="28"/>
        </w:rPr>
        <w:t>6</w:t>
      </w:r>
      <w:proofErr w:type="gramEnd"/>
      <w:r w:rsidR="00DC58F4" w:rsidRPr="001D11EC">
        <w:rPr>
          <w:rFonts w:ascii="標楷體" w:eastAsia="標楷體" w:hint="eastAsia"/>
          <w:spacing w:val="0"/>
          <w:kern w:val="2"/>
          <w:sz w:val="28"/>
        </w:rPr>
        <w:t>年度</w:t>
      </w:r>
      <w:r w:rsidR="00117966" w:rsidRPr="001D11EC">
        <w:rPr>
          <w:rFonts w:ascii="標楷體" w:eastAsia="標楷體" w:hint="eastAsia"/>
          <w:spacing w:val="0"/>
          <w:kern w:val="2"/>
          <w:sz w:val="28"/>
        </w:rPr>
        <w:t>預算保留作業，</w:t>
      </w:r>
      <w:r w:rsidR="00A80E2E" w:rsidRPr="001D11EC">
        <w:rPr>
          <w:rFonts w:ascii="標楷體" w:eastAsia="標楷體" w:hint="eastAsia"/>
          <w:spacing w:val="0"/>
          <w:kern w:val="2"/>
          <w:sz w:val="28"/>
        </w:rPr>
        <w:t>提升資源</w:t>
      </w:r>
      <w:r w:rsidR="00117966" w:rsidRPr="001D11EC">
        <w:rPr>
          <w:rFonts w:ascii="標楷體" w:eastAsia="標楷體" w:hint="eastAsia"/>
          <w:spacing w:val="0"/>
          <w:kern w:val="2"/>
          <w:sz w:val="28"/>
        </w:rPr>
        <w:t>運用效益</w:t>
      </w:r>
    </w:p>
    <w:p w:rsidR="00C61AFA" w:rsidRPr="001D11EC" w:rsidRDefault="00BD12CF" w:rsidP="001D11EC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proofErr w:type="gramStart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鑑</w:t>
      </w:r>
      <w:proofErr w:type="gramEnd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於本府財政困難，預算資源有限，對於各機關</w:t>
      </w:r>
      <w:proofErr w:type="gramStart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6</w:t>
      </w:r>
      <w:proofErr w:type="gramEnd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年度預算保留申請，除依預算法規定辦理外，須符合「屬市政重大施政計畫或地方承諾事項，經衡酌下年度可付諸實施且無相關預算可調整支應，若再另循以後年度預算程序辦理，恐延誤計畫推動時效者」方可保留</w:t>
      </w:r>
      <w:r w:rsidR="00117966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17966" w:rsidRPr="001D11EC" w:rsidRDefault="00C61AFA" w:rsidP="001D11EC">
      <w:pPr>
        <w:widowControl w:val="0"/>
        <w:snapToGrid w:val="0"/>
        <w:spacing w:line="320" w:lineRule="exact"/>
        <w:ind w:leftChars="360" w:left="986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6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年度預算保留（當年度及以前年度）核定共95.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62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億元，較</w:t>
      </w:r>
      <w:proofErr w:type="gramStart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5</w:t>
      </w:r>
      <w:proofErr w:type="gramEnd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年度84.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36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億元，增加11.26億元</w:t>
      </w:r>
      <w:r w:rsidR="001D11EC" w:rsidRPr="001D11EC">
        <w:rPr>
          <w:rFonts w:ascii="標楷體" w:eastAsia="標楷體" w:hint="eastAsia"/>
          <w:bCs/>
          <w:spacing w:val="0"/>
          <w:kern w:val="2"/>
          <w:sz w:val="28"/>
        </w:rPr>
        <w:t>（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增13.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35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％</w:t>
      </w:r>
      <w:r w:rsidR="001D11EC" w:rsidRPr="001D11EC">
        <w:rPr>
          <w:rFonts w:ascii="標楷體" w:eastAsia="標楷體" w:hint="eastAsia"/>
          <w:bCs/>
          <w:spacing w:val="0"/>
          <w:kern w:val="2"/>
          <w:sz w:val="28"/>
        </w:rPr>
        <w:t>）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，主要係紅</w:t>
      </w:r>
      <w:proofErr w:type="gramStart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橘</w:t>
      </w:r>
      <w:proofErr w:type="gramEnd"/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線路網與輕軌建設等計畫中央補助款尚未撥入，須相對辦理保留，較上年度增加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12.71億元</w:t>
      </w:r>
      <w:r w:rsidR="00F24321" w:rsidRPr="001D11EC">
        <w:rPr>
          <w:rFonts w:ascii="標楷體" w:eastAsia="標楷體" w:hint="eastAsia"/>
          <w:bCs/>
          <w:spacing w:val="0"/>
          <w:kern w:val="2"/>
          <w:sz w:val="28"/>
        </w:rPr>
        <w:t>所</w:t>
      </w:r>
      <w:r w:rsidR="00F24321" w:rsidRPr="001D11EC">
        <w:rPr>
          <w:rFonts w:ascii="標楷體" w:eastAsia="標楷體"/>
          <w:bCs/>
          <w:spacing w:val="0"/>
          <w:kern w:val="2"/>
          <w:sz w:val="28"/>
        </w:rPr>
        <w:t>致</w:t>
      </w:r>
      <w:r w:rsidR="00282119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8865A5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7A2603" w:rsidRPr="001D11EC">
        <w:rPr>
          <w:rFonts w:ascii="標楷體" w:eastAsia="標楷體" w:hint="eastAsia"/>
          <w:spacing w:val="0"/>
          <w:kern w:val="2"/>
          <w:sz w:val="28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精</w:t>
      </w:r>
      <w:r w:rsidR="00282119" w:rsidRPr="001D11EC">
        <w:rPr>
          <w:rFonts w:ascii="標楷體" w:eastAsia="標楷體"/>
          <w:spacing w:val="0"/>
          <w:kern w:val="2"/>
          <w:sz w:val="28"/>
        </w:rPr>
        <w:t>進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天</w:t>
      </w:r>
      <w:r w:rsidR="00282119" w:rsidRPr="001D11EC">
        <w:rPr>
          <w:rFonts w:ascii="標楷體" w:eastAsia="標楷體"/>
          <w:spacing w:val="0"/>
          <w:kern w:val="2"/>
          <w:sz w:val="28"/>
        </w:rPr>
        <w:t>然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災</w:t>
      </w:r>
      <w:r w:rsidR="00282119" w:rsidRPr="001D11EC">
        <w:rPr>
          <w:rFonts w:ascii="標楷體" w:eastAsia="標楷體"/>
          <w:spacing w:val="0"/>
          <w:kern w:val="2"/>
          <w:sz w:val="28"/>
        </w:rPr>
        <w:t>害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救</w:t>
      </w:r>
      <w:r w:rsidR="00282119" w:rsidRPr="001D11EC">
        <w:rPr>
          <w:rFonts w:ascii="標楷體" w:eastAsia="標楷體"/>
          <w:spacing w:val="0"/>
          <w:kern w:val="2"/>
          <w:sz w:val="28"/>
        </w:rPr>
        <w:t>災經費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處</w:t>
      </w:r>
      <w:r w:rsidR="00282119" w:rsidRPr="001D11EC">
        <w:rPr>
          <w:rFonts w:ascii="標楷體" w:eastAsia="標楷體"/>
          <w:spacing w:val="0"/>
          <w:kern w:val="2"/>
          <w:sz w:val="28"/>
        </w:rPr>
        <w:t>理及復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建</w:t>
      </w:r>
      <w:r w:rsidR="00282119" w:rsidRPr="001D11EC">
        <w:rPr>
          <w:rFonts w:ascii="標楷體" w:eastAsia="標楷體"/>
          <w:spacing w:val="0"/>
          <w:kern w:val="2"/>
          <w:sz w:val="28"/>
        </w:rPr>
        <w:t>工程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作</w:t>
      </w:r>
      <w:r w:rsidR="00282119" w:rsidRPr="001D11EC">
        <w:rPr>
          <w:rFonts w:ascii="標楷體" w:eastAsia="標楷體"/>
          <w:spacing w:val="0"/>
          <w:kern w:val="2"/>
          <w:sz w:val="28"/>
        </w:rPr>
        <w:t>業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，開辦研習課</w:t>
      </w:r>
      <w:r w:rsidR="00282119" w:rsidRPr="001D11EC">
        <w:rPr>
          <w:rFonts w:ascii="標楷體" w:eastAsia="標楷體"/>
          <w:spacing w:val="0"/>
          <w:kern w:val="2"/>
          <w:sz w:val="28"/>
        </w:rPr>
        <w:t>程</w:t>
      </w:r>
    </w:p>
    <w:p w:rsidR="008865A5" w:rsidRPr="001D11EC" w:rsidRDefault="00282119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為促使各機關落實復建工程計畫之提報與執行，以利後續申請中央協助災害復建工程，能有效提升本府補助經費核列比率，增加補助收入，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爰</w:t>
      </w:r>
      <w:proofErr w:type="gramEnd"/>
      <w:r w:rsidRPr="001D11EC">
        <w:rPr>
          <w:rFonts w:ascii="標楷體" w:eastAsia="標楷體" w:cs="標楷體"/>
          <w:sz w:val="28"/>
          <w:lang w:val="zh-TW"/>
        </w:rPr>
        <w:t>於</w:t>
      </w:r>
      <w:r w:rsidRPr="001D11EC">
        <w:rPr>
          <w:rFonts w:ascii="標楷體" w:eastAsia="標楷體" w:cs="標楷體" w:hint="eastAsia"/>
          <w:sz w:val="28"/>
          <w:lang w:val="zh-TW"/>
        </w:rPr>
        <w:t>107年4月24日開</w:t>
      </w:r>
      <w:r w:rsidRPr="001D11EC">
        <w:rPr>
          <w:rFonts w:ascii="標楷體" w:eastAsia="標楷體" w:cs="標楷體"/>
          <w:sz w:val="28"/>
          <w:lang w:val="zh-TW"/>
        </w:rPr>
        <w:t>辦「</w:t>
      </w:r>
      <w:r w:rsidRPr="001D11EC">
        <w:rPr>
          <w:rFonts w:ascii="標楷體" w:eastAsia="標楷體" w:cs="標楷體" w:hint="eastAsia"/>
          <w:sz w:val="28"/>
          <w:lang w:val="zh-TW"/>
        </w:rPr>
        <w:t>災</w:t>
      </w:r>
      <w:r w:rsidRPr="001D11EC">
        <w:rPr>
          <w:rFonts w:ascii="標楷體" w:eastAsia="標楷體" w:cs="標楷體"/>
          <w:sz w:val="28"/>
          <w:lang w:val="zh-TW"/>
        </w:rPr>
        <w:t>害準</w:t>
      </w:r>
      <w:r w:rsidRPr="001D11EC">
        <w:rPr>
          <w:rFonts w:ascii="標楷體" w:eastAsia="標楷體" w:cs="標楷體" w:hint="eastAsia"/>
          <w:sz w:val="28"/>
          <w:lang w:val="zh-TW"/>
        </w:rPr>
        <w:t>備</w:t>
      </w:r>
      <w:r w:rsidRPr="001D11EC">
        <w:rPr>
          <w:rFonts w:ascii="標楷體" w:eastAsia="標楷體" w:cs="標楷體"/>
          <w:sz w:val="28"/>
          <w:lang w:val="zh-TW"/>
        </w:rPr>
        <w:t>金</w:t>
      </w:r>
      <w:r w:rsidRPr="001D11EC">
        <w:rPr>
          <w:rFonts w:ascii="標楷體" w:eastAsia="標楷體" w:cs="標楷體" w:hint="eastAsia"/>
          <w:sz w:val="28"/>
          <w:lang w:val="zh-TW"/>
        </w:rPr>
        <w:t>作</w:t>
      </w:r>
      <w:r w:rsidRPr="001D11EC">
        <w:rPr>
          <w:rFonts w:ascii="標楷體" w:eastAsia="標楷體" w:cs="標楷體"/>
          <w:sz w:val="28"/>
          <w:lang w:val="zh-TW"/>
        </w:rPr>
        <w:t>業講習」課程，</w:t>
      </w:r>
      <w:r w:rsidRPr="001D11EC">
        <w:rPr>
          <w:rFonts w:ascii="標楷體" w:eastAsia="標楷體" w:cs="標楷體" w:hint="eastAsia"/>
          <w:sz w:val="28"/>
          <w:lang w:val="zh-TW"/>
        </w:rPr>
        <w:t>針對承辦人員或工程提報人員辦理研習，加強說明中央法令規範及相關注意事項，減少認知落差</w:t>
      </w:r>
      <w:r w:rsidR="008A76CF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D4A3A" w:rsidRDefault="001D11EC" w:rsidP="001D11EC">
      <w:pPr>
        <w:widowControl w:val="0"/>
        <w:kinsoku w:val="0"/>
        <w:overflowPunct w:val="0"/>
        <w:snapToGrid w:val="0"/>
        <w:spacing w:line="320" w:lineRule="exact"/>
        <w:ind w:left="993" w:hanging="851"/>
        <w:rPr>
          <w:rFonts w:ascii="標楷體" w:eastAsia="標楷體" w:hint="eastAsia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>
        <w:rPr>
          <w:rFonts w:ascii="標楷體" w:eastAsia="標楷體" w:hint="eastAsia"/>
          <w:spacing w:val="0"/>
          <w:kern w:val="2"/>
          <w:sz w:val="28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完</w:t>
      </w:r>
      <w:r w:rsidR="00282119" w:rsidRPr="001D11EC">
        <w:rPr>
          <w:rFonts w:ascii="標楷體" w:eastAsia="標楷體"/>
          <w:spacing w:val="0"/>
          <w:kern w:val="2"/>
          <w:sz w:val="28"/>
        </w:rPr>
        <w:t>備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山地原住民區施</w:t>
      </w:r>
      <w:r w:rsidR="00282119" w:rsidRPr="001D11EC">
        <w:rPr>
          <w:rFonts w:ascii="標楷體" w:eastAsia="標楷體"/>
          <w:spacing w:val="0"/>
          <w:kern w:val="2"/>
          <w:sz w:val="28"/>
        </w:rPr>
        <w:t>政計畫及預算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編製執</w:t>
      </w:r>
      <w:r w:rsidR="00282119" w:rsidRPr="001D11EC">
        <w:rPr>
          <w:rFonts w:ascii="標楷體" w:eastAsia="標楷體"/>
          <w:spacing w:val="0"/>
          <w:kern w:val="2"/>
          <w:sz w:val="28"/>
        </w:rPr>
        <w:t>行考核，</w:t>
      </w:r>
      <w:r w:rsidR="00282119" w:rsidRPr="001D11EC">
        <w:rPr>
          <w:rFonts w:ascii="標楷體" w:eastAsia="標楷體" w:hint="eastAsia"/>
          <w:spacing w:val="0"/>
          <w:kern w:val="2"/>
          <w:sz w:val="28"/>
        </w:rPr>
        <w:t>修訂規範</w:t>
      </w:r>
    </w:p>
    <w:p w:rsidR="00282119" w:rsidRDefault="00282119" w:rsidP="001D4A3A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lastRenderedPageBreak/>
        <w:t>為周全本府對所轄山地原住民區之補助管考相關規範，並爭取中央對本府計畫及預算考核成績，修訂「高雄市政府山地原住民區考核項目與評分方式及標準表」，並於10</w:t>
      </w:r>
      <w:r w:rsidRPr="001D11EC">
        <w:rPr>
          <w:rFonts w:ascii="標楷體" w:eastAsia="標楷體" w:cs="標楷體"/>
          <w:sz w:val="28"/>
          <w:lang w:val="zh-TW"/>
        </w:rPr>
        <w:t>7</w:t>
      </w:r>
      <w:r w:rsidRPr="001D11EC">
        <w:rPr>
          <w:rFonts w:ascii="標楷體" w:eastAsia="標楷體" w:cs="標楷體" w:hint="eastAsia"/>
          <w:sz w:val="28"/>
          <w:lang w:val="zh-TW"/>
        </w:rPr>
        <w:t>年2月函知各原民區公所及本府相關主管機關遵循辦理，並函報行政院主計總處備查。</w:t>
      </w:r>
    </w:p>
    <w:p w:rsidR="001D11EC" w:rsidRPr="001D11EC" w:rsidRDefault="001D11EC" w:rsidP="001D11EC">
      <w:pPr>
        <w:adjustRightInd w:val="0"/>
        <w:snapToGrid w:val="0"/>
        <w:spacing w:line="320" w:lineRule="exact"/>
        <w:ind w:leftChars="350" w:left="686"/>
        <w:jc w:val="both"/>
        <w:rPr>
          <w:rFonts w:ascii="標楷體" w:eastAsia="標楷體"/>
          <w:sz w:val="28"/>
        </w:rPr>
      </w:pPr>
    </w:p>
    <w:p w:rsidR="00F474EA" w:rsidRPr="001D11EC" w:rsidRDefault="00F474EA" w:rsidP="001D11EC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</w:pPr>
      <w:r w:rsidRPr="001D11EC"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  <w:t>二、</w:t>
      </w:r>
      <w:r w:rsidRPr="001D11EC">
        <w:rPr>
          <w:rFonts w:ascii="文鼎中黑" w:eastAsia="文鼎中黑" w:hAnsi="新細明體" w:cs="文鼎中黑" w:hint="eastAsia"/>
          <w:b/>
          <w:bCs/>
          <w:spacing w:val="0"/>
          <w:kern w:val="2"/>
          <w:sz w:val="30"/>
          <w:szCs w:val="30"/>
        </w:rPr>
        <w:t>事業預算</w:t>
      </w:r>
    </w:p>
    <w:p w:rsidR="00F474EA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督導各基金管理機關</w:t>
      </w: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構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有效執行預算</w:t>
      </w:r>
    </w:p>
    <w:p w:rsidR="00F474EA" w:rsidRPr="001D11EC" w:rsidRDefault="006A5977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107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年度各特種基金附屬單位預算計編列25個基金單位，經依 貴會三讀審議結果整編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107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年度附屬單位預算審定表，並以106年12月25日高市府主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事預字第10631106700號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函請各基金管理機關</w:t>
      </w:r>
      <w:r w:rsidR="001D11EC" w:rsidRPr="001D11EC">
        <w:rPr>
          <w:rFonts w:ascii="標楷體" w:eastAsia="標楷體" w:cs="標楷體" w:hint="eastAsia"/>
          <w:sz w:val="28"/>
          <w:lang w:val="zh-TW"/>
        </w:rPr>
        <w:t>（</w:t>
      </w:r>
      <w:r w:rsidRPr="001D11EC">
        <w:rPr>
          <w:rFonts w:ascii="標楷體" w:eastAsia="標楷體" w:cs="標楷體" w:hint="eastAsia"/>
          <w:sz w:val="28"/>
          <w:lang w:val="zh-TW"/>
        </w:rPr>
        <w:t>構</w:t>
      </w:r>
      <w:r w:rsidR="001D11EC" w:rsidRPr="001D11EC">
        <w:rPr>
          <w:rFonts w:ascii="標楷體" w:eastAsia="標楷體" w:cs="標楷體" w:hint="eastAsia"/>
          <w:sz w:val="28"/>
          <w:lang w:val="zh-TW"/>
        </w:rPr>
        <w:t>）</w:t>
      </w:r>
      <w:r w:rsidRPr="001D11EC">
        <w:rPr>
          <w:rFonts w:ascii="標楷體" w:eastAsia="標楷體" w:cs="標楷體" w:hint="eastAsia"/>
          <w:sz w:val="28"/>
          <w:lang w:val="zh-TW"/>
        </w:rPr>
        <w:t>依規定編送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107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年度附屬單位預算第1期實施計畫及收支估計表，且依「附屬單位預算執行要點」規定實施督導，嚴密有效執行預算。</w:t>
      </w:r>
    </w:p>
    <w:p w:rsidR="00F474EA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F474EA" w:rsidRPr="001D11EC">
        <w:rPr>
          <w:rFonts w:ascii="標楷體" w:eastAsia="標楷體"/>
          <w:spacing w:val="0"/>
          <w:kern w:val="2"/>
          <w:sz w:val="28"/>
        </w:rPr>
        <w:t>辦理</w:t>
      </w:r>
      <w:r w:rsidR="004109A5" w:rsidRPr="001D11EC">
        <w:rPr>
          <w:rFonts w:ascii="標楷體" w:eastAsia="標楷體" w:hint="eastAsia"/>
          <w:spacing w:val="0"/>
          <w:kern w:val="2"/>
          <w:sz w:val="28"/>
        </w:rPr>
        <w:t>特種基金預算</w:t>
      </w:r>
      <w:r w:rsidR="00234F08" w:rsidRPr="001D11EC">
        <w:rPr>
          <w:rFonts w:ascii="標楷體" w:eastAsia="標楷體" w:hint="eastAsia"/>
          <w:spacing w:val="0"/>
          <w:kern w:val="2"/>
          <w:sz w:val="28"/>
        </w:rPr>
        <w:t>講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習課程</w:t>
      </w:r>
    </w:p>
    <w:p w:rsidR="00F474EA" w:rsidRPr="001D11EC" w:rsidRDefault="006A5977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本府主計處為增進主計人員專業知能，</w:t>
      </w:r>
      <w:r w:rsidRPr="001D11EC">
        <w:rPr>
          <w:rFonts w:ascii="標楷體" w:eastAsia="標楷體" w:cs="標楷體"/>
          <w:sz w:val="28"/>
          <w:lang w:val="zh-TW"/>
        </w:rPr>
        <w:t>於</w:t>
      </w:r>
      <w:r w:rsidRPr="001D11EC">
        <w:rPr>
          <w:rFonts w:ascii="標楷體" w:eastAsia="標楷體" w:cs="標楷體" w:hint="eastAsia"/>
          <w:sz w:val="28"/>
          <w:lang w:val="zh-TW"/>
        </w:rPr>
        <w:t>107年3月26日辦理「企業會計準則研習班」，本府主計處所屬主計同仁共有95人參加。另於4月13日辦理「</w:t>
      </w:r>
      <w:r w:rsidRPr="001D11EC">
        <w:rPr>
          <w:rFonts w:ascii="標楷體" w:eastAsia="標楷體" w:cs="標楷體"/>
          <w:sz w:val="28"/>
          <w:lang w:val="zh-TW"/>
        </w:rPr>
        <w:t>特種基金歲計會計資訊管理系統預算編製作業操作講習班</w:t>
      </w:r>
      <w:r w:rsidRPr="001D11EC">
        <w:rPr>
          <w:rFonts w:ascii="標楷體" w:eastAsia="標楷體" w:cs="標楷體" w:hint="eastAsia"/>
          <w:sz w:val="28"/>
          <w:lang w:val="zh-TW"/>
        </w:rPr>
        <w:t>」，本府主計處所屬主計同仁共有41人參與研習。</w:t>
      </w:r>
    </w:p>
    <w:p w:rsidR="008A76CF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8A76CF" w:rsidRPr="001D11EC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8A76CF" w:rsidRPr="001D11EC">
        <w:rPr>
          <w:rFonts w:ascii="標楷體" w:eastAsia="標楷體" w:hint="eastAsia"/>
          <w:spacing w:val="0"/>
          <w:kern w:val="2"/>
          <w:sz w:val="28"/>
        </w:rPr>
        <w:t>彙整</w:t>
      </w:r>
      <w:proofErr w:type="gramStart"/>
      <w:r w:rsidR="008A76CF" w:rsidRPr="001D11EC">
        <w:rPr>
          <w:rFonts w:ascii="標楷體" w:eastAsia="標楷體"/>
          <w:spacing w:val="0"/>
          <w:kern w:val="2"/>
          <w:sz w:val="28"/>
        </w:rPr>
        <w:t>10</w:t>
      </w:r>
      <w:r w:rsidR="006A5977" w:rsidRPr="001D11EC">
        <w:rPr>
          <w:rFonts w:ascii="標楷體" w:eastAsia="標楷體"/>
          <w:spacing w:val="0"/>
          <w:kern w:val="2"/>
          <w:sz w:val="28"/>
        </w:rPr>
        <w:t>7</w:t>
      </w:r>
      <w:proofErr w:type="gramEnd"/>
      <w:r w:rsidR="008A76CF" w:rsidRPr="001D11EC">
        <w:rPr>
          <w:rFonts w:ascii="標楷體" w:eastAsia="標楷體" w:hint="eastAsia"/>
          <w:spacing w:val="0"/>
          <w:kern w:val="2"/>
          <w:sz w:val="28"/>
        </w:rPr>
        <w:t>年度預算市議會附帶決議辦理情形</w:t>
      </w:r>
    </w:p>
    <w:p w:rsidR="008A76CF" w:rsidRPr="001D11EC" w:rsidRDefault="006A5977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市議會審查本市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107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年度地方總預算案暨附屬單位預算案所作附帶決議，其中可遵照辦理事項執行情形經彙整成冊，於107年2月13日函送市議會，並經市議會第2屆第7次定期大會第1次會議決議：准予查照。</w:t>
      </w:r>
    </w:p>
    <w:p w:rsidR="00F474EA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0F7C62" w:rsidRPr="001D11EC">
        <w:rPr>
          <w:rFonts w:ascii="標楷體" w:eastAsia="標楷體" w:hint="eastAsia"/>
          <w:spacing w:val="0"/>
          <w:kern w:val="2"/>
          <w:sz w:val="28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F474EA" w:rsidRPr="001D11EC">
        <w:rPr>
          <w:rFonts w:ascii="標楷體" w:eastAsia="標楷體" w:hint="eastAsia"/>
          <w:spacing w:val="0"/>
          <w:kern w:val="2"/>
          <w:sz w:val="28"/>
        </w:rPr>
        <w:t>籌編</w:t>
      </w:r>
      <w:proofErr w:type="gramStart"/>
      <w:r w:rsidR="00F474EA" w:rsidRPr="001D11EC">
        <w:rPr>
          <w:rFonts w:ascii="標楷體" w:eastAsia="標楷體" w:hint="eastAsia"/>
          <w:spacing w:val="0"/>
          <w:kern w:val="2"/>
          <w:sz w:val="28"/>
        </w:rPr>
        <w:t>10</w:t>
      </w:r>
      <w:r w:rsidR="006A5977" w:rsidRPr="001D11EC">
        <w:rPr>
          <w:rFonts w:ascii="標楷體" w:eastAsia="標楷體"/>
          <w:spacing w:val="0"/>
          <w:kern w:val="2"/>
          <w:sz w:val="28"/>
        </w:rPr>
        <w:t>8</w:t>
      </w:r>
      <w:proofErr w:type="gramEnd"/>
      <w:r w:rsidR="00F474EA" w:rsidRPr="001D11EC">
        <w:rPr>
          <w:rFonts w:ascii="標楷體" w:eastAsia="標楷體" w:hint="eastAsia"/>
          <w:spacing w:val="0"/>
          <w:kern w:val="2"/>
          <w:sz w:val="28"/>
        </w:rPr>
        <w:t>年度各營（非營）業特種基金附屬單位預算案</w:t>
      </w:r>
    </w:p>
    <w:p w:rsidR="00F474EA" w:rsidRPr="001D11EC" w:rsidRDefault="006A5977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107年4月10日行文各主管機關，編送各基金管理機關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108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年度附屬單位概算，並自5月下旬起召開工作小組審查會議進行審查，預定於107年</w:t>
      </w:r>
      <w:r w:rsidR="002F5574" w:rsidRPr="001D11EC">
        <w:rPr>
          <w:rFonts w:ascii="標楷體" w:eastAsia="標楷體" w:cs="標楷體" w:hint="eastAsia"/>
          <w:sz w:val="28"/>
          <w:lang w:val="zh-TW"/>
        </w:rPr>
        <w:t>7</w:t>
      </w:r>
      <w:r w:rsidRPr="001D11EC">
        <w:rPr>
          <w:rFonts w:ascii="標楷體" w:eastAsia="標楷體" w:cs="標楷體" w:hint="eastAsia"/>
          <w:sz w:val="28"/>
          <w:lang w:val="zh-TW"/>
        </w:rPr>
        <w:t>月</w:t>
      </w:r>
      <w:r w:rsidR="002F5574" w:rsidRPr="001D11EC">
        <w:rPr>
          <w:rFonts w:ascii="標楷體" w:eastAsia="標楷體" w:cs="標楷體" w:hint="eastAsia"/>
          <w:sz w:val="28"/>
          <w:lang w:val="zh-TW"/>
        </w:rPr>
        <w:t>31日</w:t>
      </w:r>
      <w:r w:rsidRPr="001D11EC">
        <w:rPr>
          <w:rFonts w:ascii="標楷體" w:eastAsia="標楷體" w:cs="標楷體" w:hint="eastAsia"/>
          <w:sz w:val="28"/>
          <w:lang w:val="zh-TW"/>
        </w:rPr>
        <w:t>隨同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108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年度本市地方總預算案送請  貴會審議。</w:t>
      </w:r>
    </w:p>
    <w:p w:rsidR="00F474EA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0F7C62" w:rsidRPr="001D11EC">
        <w:rPr>
          <w:rFonts w:ascii="標楷體" w:eastAsia="標楷體" w:hint="eastAsia"/>
          <w:spacing w:val="0"/>
          <w:kern w:val="2"/>
          <w:sz w:val="28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D4A3A">
        <w:rPr>
          <w:rFonts w:ascii="標楷體" w:eastAsia="標楷體" w:hint="eastAsia"/>
          <w:spacing w:val="0"/>
          <w:kern w:val="2"/>
          <w:sz w:val="28"/>
        </w:rPr>
        <w:t>持續辦理行政院主計總處開發系統之相關作業</w:t>
      </w:r>
      <w:bookmarkStart w:id="0" w:name="_GoBack"/>
      <w:bookmarkEnd w:id="0"/>
    </w:p>
    <w:p w:rsidR="00F474EA" w:rsidRPr="001D11EC" w:rsidRDefault="006A5977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本市營業及作業基金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108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年度起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採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行政院主計總處研發之營業、非營業特種基金歲計會計資訊管理系統編製預算，持續進行以新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系統登打收支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估計表等測試，並以新系統</w:t>
      </w:r>
      <w:r w:rsidR="00BF28CE" w:rsidRPr="001D11EC">
        <w:rPr>
          <w:rFonts w:ascii="標楷體" w:eastAsia="標楷體" w:cs="標楷體" w:hint="eastAsia"/>
          <w:sz w:val="28"/>
          <w:lang w:val="zh-TW"/>
        </w:rPr>
        <w:t>完成</w:t>
      </w:r>
      <w:r w:rsidRPr="001D11EC">
        <w:rPr>
          <w:rFonts w:ascii="標楷體" w:eastAsia="標楷體" w:cs="標楷體" w:hint="eastAsia"/>
          <w:sz w:val="28"/>
          <w:lang w:val="zh-TW"/>
        </w:rPr>
        <w:t>編製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108</w:t>
      </w:r>
      <w:proofErr w:type="gramEnd"/>
      <w:r w:rsidR="002F5574" w:rsidRPr="001D11EC">
        <w:rPr>
          <w:rFonts w:ascii="標楷體" w:eastAsia="標楷體" w:cs="標楷體" w:hint="eastAsia"/>
          <w:sz w:val="28"/>
          <w:lang w:val="zh-TW"/>
        </w:rPr>
        <w:t>年度預算</w:t>
      </w:r>
      <w:r w:rsidRPr="001D11EC">
        <w:rPr>
          <w:rFonts w:ascii="標楷體" w:eastAsia="標楷體" w:cs="標楷體"/>
          <w:sz w:val="28"/>
          <w:lang w:val="zh-TW"/>
        </w:rPr>
        <w:t>。</w:t>
      </w:r>
    </w:p>
    <w:p w:rsidR="001D11EC" w:rsidRPr="001D11EC" w:rsidRDefault="001D11EC" w:rsidP="001D11EC">
      <w:pPr>
        <w:pStyle w:val="aff3"/>
        <w:adjustRightInd w:val="0"/>
        <w:snapToGrid w:val="0"/>
        <w:spacing w:line="320" w:lineRule="exact"/>
        <w:ind w:leftChars="400" w:left="784"/>
        <w:rPr>
          <w:rFonts w:ascii="標楷體" w:eastAsia="標楷體"/>
          <w:bCs/>
          <w:sz w:val="28"/>
        </w:rPr>
      </w:pPr>
    </w:p>
    <w:p w:rsidR="002D511F" w:rsidRPr="001D11EC" w:rsidRDefault="002D511F" w:rsidP="001D11EC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</w:pPr>
      <w:r w:rsidRPr="001D11EC">
        <w:rPr>
          <w:rFonts w:ascii="文鼎中黑" w:eastAsia="文鼎中黑" w:hAnsi="新細明體" w:cs="文鼎中黑" w:hint="eastAsia"/>
          <w:b/>
          <w:bCs/>
          <w:spacing w:val="0"/>
          <w:kern w:val="2"/>
          <w:sz w:val="30"/>
          <w:szCs w:val="30"/>
        </w:rPr>
        <w:t>三、公務統計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D511F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彙編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市政統計書刊</w:t>
      </w:r>
    </w:p>
    <w:p w:rsidR="00152383" w:rsidRPr="001D11EC" w:rsidRDefault="00D66E00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本府主計處依據各機關公務統計資料，按月</w:t>
      </w:r>
      <w:r w:rsidRPr="001D11EC">
        <w:rPr>
          <w:rFonts w:ascii="標楷體" w:eastAsia="標楷體" w:cs="標楷體"/>
          <w:sz w:val="28"/>
          <w:lang w:val="zh-TW"/>
        </w:rPr>
        <w:t>彙編</w:t>
      </w:r>
      <w:r w:rsidRPr="001D11EC">
        <w:rPr>
          <w:rFonts w:ascii="標楷體" w:eastAsia="標楷體" w:cs="標楷體" w:hint="eastAsia"/>
          <w:sz w:val="28"/>
          <w:lang w:val="zh-TW"/>
        </w:rPr>
        <w:t>「高雄市統計月報」及「高雄市統計</w:t>
      </w:r>
      <w:r w:rsidRPr="001D11EC">
        <w:rPr>
          <w:rFonts w:ascii="標楷體" w:eastAsia="標楷體" w:cs="標楷體"/>
          <w:sz w:val="28"/>
          <w:lang w:val="zh-TW"/>
        </w:rPr>
        <w:t>快報</w:t>
      </w:r>
      <w:r w:rsidRPr="001D11EC">
        <w:rPr>
          <w:rFonts w:ascii="標楷體" w:eastAsia="標楷體" w:cs="標楷體" w:hint="eastAsia"/>
          <w:sz w:val="28"/>
          <w:lang w:val="zh-TW"/>
        </w:rPr>
        <w:t>」（</w:t>
      </w:r>
      <w:r w:rsidRPr="001D11EC">
        <w:rPr>
          <w:rFonts w:ascii="標楷體" w:eastAsia="標楷體" w:cs="標楷體"/>
          <w:sz w:val="28"/>
          <w:lang w:val="zh-TW"/>
        </w:rPr>
        <w:t>摺頁</w:t>
      </w:r>
      <w:r w:rsidRPr="001D11EC">
        <w:rPr>
          <w:rFonts w:ascii="標楷體" w:eastAsia="標楷體" w:cs="標楷體" w:hint="eastAsia"/>
          <w:sz w:val="28"/>
          <w:lang w:val="zh-TW"/>
        </w:rPr>
        <w:t>）電子書刊，並於5月完成106年「高雄市統計年報」電子書刊，上開書刊皆刊布於本府主計處網站，提供各界下載參閱</w:t>
      </w:r>
      <w:r w:rsidR="00152383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即時發布重要市政統計資訊</w:t>
      </w:r>
    </w:p>
    <w:p w:rsidR="00152383" w:rsidRPr="001D11EC" w:rsidRDefault="00D66E00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本府建置各機關統計資料預告發布窗口供各界查詢，為落實發布作業，嚴謹規範</w:t>
      </w:r>
      <w:r w:rsidRPr="001D11EC">
        <w:rPr>
          <w:rFonts w:ascii="標楷體" w:eastAsia="標楷體" w:cs="標楷體"/>
          <w:sz w:val="28"/>
          <w:lang w:val="zh-TW"/>
        </w:rPr>
        <w:t>各機關依據「各機關統計資料發布要點」</w:t>
      </w:r>
      <w:r w:rsidRPr="001D11EC">
        <w:rPr>
          <w:rFonts w:ascii="標楷體" w:eastAsia="標楷體" w:cs="標楷體" w:hint="eastAsia"/>
          <w:sz w:val="28"/>
          <w:lang w:val="zh-TW"/>
        </w:rPr>
        <w:t>辦理市政</w:t>
      </w:r>
      <w:r w:rsidRPr="001D11EC">
        <w:rPr>
          <w:rFonts w:ascii="標楷體" w:eastAsia="標楷體" w:cs="標楷體"/>
          <w:sz w:val="28"/>
          <w:lang w:val="zh-TW"/>
        </w:rPr>
        <w:t>統計資料</w:t>
      </w:r>
      <w:r w:rsidRPr="001D11EC">
        <w:rPr>
          <w:rFonts w:ascii="標楷體" w:eastAsia="標楷體" w:cs="標楷體" w:hint="eastAsia"/>
          <w:sz w:val="28"/>
          <w:lang w:val="zh-TW"/>
        </w:rPr>
        <w:t>預告</w:t>
      </w:r>
      <w:r w:rsidRPr="001D11EC">
        <w:rPr>
          <w:rFonts w:ascii="標楷體" w:eastAsia="標楷體" w:cs="標楷體"/>
          <w:sz w:val="28"/>
          <w:lang w:val="zh-TW"/>
        </w:rPr>
        <w:t>發布</w:t>
      </w:r>
      <w:r w:rsidRPr="001D11EC">
        <w:rPr>
          <w:rFonts w:ascii="標楷體" w:eastAsia="標楷體" w:cs="標楷體" w:hint="eastAsia"/>
          <w:sz w:val="28"/>
          <w:lang w:val="zh-TW"/>
        </w:rPr>
        <w:t>，以提升統計資訊查詢服務</w:t>
      </w:r>
      <w:r w:rsidRPr="001D11EC">
        <w:rPr>
          <w:rFonts w:ascii="標楷體" w:eastAsia="標楷體" w:cs="標楷體"/>
          <w:sz w:val="28"/>
          <w:lang w:val="zh-TW"/>
        </w:rPr>
        <w:t>。</w:t>
      </w:r>
      <w:r w:rsidRPr="001D11EC">
        <w:rPr>
          <w:rFonts w:ascii="標楷體" w:eastAsia="標楷體" w:cs="標楷體" w:hint="eastAsia"/>
          <w:sz w:val="28"/>
          <w:lang w:val="zh-TW"/>
        </w:rPr>
        <w:t>另本府主計處不定期</w:t>
      </w:r>
      <w:r w:rsidRPr="001D11EC">
        <w:rPr>
          <w:rFonts w:ascii="標楷體" w:eastAsia="標楷體" w:cs="標楷體"/>
          <w:sz w:val="28"/>
          <w:lang w:val="zh-TW"/>
        </w:rPr>
        <w:lastRenderedPageBreak/>
        <w:t>辦理機關發布執行情形查核作業，</w:t>
      </w:r>
      <w:r w:rsidRPr="001D11EC">
        <w:rPr>
          <w:rFonts w:ascii="標楷體" w:eastAsia="標楷體" w:cs="標楷體" w:hint="eastAsia"/>
          <w:sz w:val="28"/>
          <w:lang w:val="zh-TW"/>
        </w:rPr>
        <w:t>查核結果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逕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送機關依建議事項更新修正，提升政府統計公信力。</w:t>
      </w:r>
      <w:r w:rsidR="00152383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推動職務上應用統計分析</w:t>
      </w:r>
    </w:p>
    <w:p w:rsidR="00152383" w:rsidRPr="001D11EC" w:rsidRDefault="004176B1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研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擬「</w:t>
      </w:r>
      <w:proofErr w:type="gramStart"/>
      <w:r w:rsidRPr="001D11EC">
        <w:rPr>
          <w:rFonts w:ascii="標楷體" w:eastAsia="標楷體" w:cs="標楷體"/>
          <w:sz w:val="28"/>
          <w:lang w:val="zh-TW"/>
        </w:rPr>
        <w:t>107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年度高雄市政府主計處職務上之應用統計分析撰擬實施計畫」推動職務上應用統計分析，提供市政參考。107年上半年本府主計處完成「再生能源之發展」、「</w:t>
      </w:r>
      <w:r w:rsidRPr="001D11EC">
        <w:rPr>
          <w:rFonts w:ascii="標楷體" w:eastAsia="標楷體" w:cs="標楷體"/>
          <w:sz w:val="28"/>
          <w:lang w:val="zh-TW"/>
        </w:rPr>
        <w:t>高雄市空氣品質概況分析</w:t>
      </w:r>
      <w:r w:rsidRPr="001D11EC">
        <w:rPr>
          <w:rFonts w:ascii="標楷體" w:eastAsia="標楷體" w:cs="標楷體" w:hint="eastAsia"/>
          <w:sz w:val="28"/>
          <w:lang w:val="zh-TW"/>
        </w:rPr>
        <w:t>」、「高雄市綠建築之發展成果統計」、「論高雄市近年來長期照顧的優質化」及「本市就業者產業行業分布統計」等6篇專題統計分析及通報15篇，並刊布於本府主計處網站供各界參閱應用</w:t>
      </w:r>
      <w:r w:rsidR="00152383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6E2104" w:rsidRPr="001D11EC">
        <w:rPr>
          <w:rFonts w:ascii="標楷體" w:eastAsia="標楷體" w:hint="eastAsia"/>
          <w:spacing w:val="0"/>
          <w:kern w:val="2"/>
          <w:sz w:val="28"/>
        </w:rPr>
        <w:t>創建市政統計視覺化查詢網</w:t>
      </w:r>
    </w:p>
    <w:p w:rsidR="00152383" w:rsidRPr="001D11EC" w:rsidRDefault="004176B1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為加強統計資料支援決策應用效益，共享市府新興資訊軟體資源運用POWER BI，透過數據視覺化將龐雜的重要市政統計資料轉換為易於理解的圖像、好閱讀的資訊，期以活潑、生動且直觀的概念展現，拉近統計數據與網頁瀏覽者間之距離，建置「市政統計視覺化查詢專區」，強化對統計結果運用，增進民眾對政府施政了解</w:t>
      </w:r>
      <w:r w:rsidR="00494399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推動各機關與各區公所</w:t>
      </w:r>
      <w:r w:rsidR="006E2104" w:rsidRPr="001D11EC">
        <w:rPr>
          <w:rFonts w:ascii="標楷體" w:eastAsia="標楷體" w:hint="eastAsia"/>
          <w:spacing w:val="0"/>
          <w:kern w:val="2"/>
          <w:sz w:val="28"/>
        </w:rPr>
        <w:t>辦理應辦公務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統計業務</w:t>
      </w:r>
    </w:p>
    <w:p w:rsidR="00C4401F" w:rsidRPr="001D11EC" w:rsidRDefault="004176B1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為精進各機關及區公所統計工作之辦理，發揮統計支援決策，協助施政建設發展，依行政院主計總處「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研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商精進地方公務統計業務及實務分享會議」決議，自</w:t>
      </w:r>
      <w:r w:rsidRPr="001D11EC">
        <w:rPr>
          <w:rFonts w:ascii="標楷體" w:eastAsia="標楷體" w:cs="標楷體"/>
          <w:sz w:val="28"/>
          <w:lang w:val="zh-TW"/>
        </w:rPr>
        <w:t>107</w:t>
      </w:r>
      <w:r w:rsidRPr="001D11EC">
        <w:rPr>
          <w:rFonts w:ascii="標楷體" w:eastAsia="標楷體" w:cs="標楷體" w:hint="eastAsia"/>
          <w:sz w:val="28"/>
          <w:lang w:val="zh-TW"/>
        </w:rPr>
        <w:t>年起停止地方政府統計業務實施計畫之訂定及報送作業，本處將於每年年初函知各機關及區公所未來一年「應辦公務統計業務項目、注意事項及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評核權重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」，定期檢核執行情形，精進市府統計業務辦理</w:t>
      </w:r>
      <w:r w:rsidR="00C4401F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4176B1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4176B1" w:rsidRPr="001D11EC">
        <w:rPr>
          <w:rFonts w:ascii="標楷體" w:eastAsia="標楷體" w:hint="eastAsia"/>
          <w:spacing w:val="0"/>
          <w:kern w:val="2"/>
          <w:sz w:val="28"/>
        </w:rPr>
        <w:t>六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EE4A47" w:rsidRPr="001D11EC">
        <w:rPr>
          <w:rFonts w:ascii="標楷體" w:eastAsia="標楷體" w:hint="eastAsia"/>
          <w:spacing w:val="0"/>
          <w:kern w:val="2"/>
          <w:sz w:val="28"/>
        </w:rPr>
        <w:t>彙編本市永續發展指標</w:t>
      </w:r>
    </w:p>
    <w:p w:rsidR="004176B1" w:rsidRPr="001D11EC" w:rsidRDefault="009F76DC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本府主計處落實政府</w:t>
      </w:r>
      <w:r w:rsidRPr="001D11EC">
        <w:rPr>
          <w:rFonts w:ascii="標楷體" w:eastAsia="標楷體" w:cs="標楷體"/>
          <w:sz w:val="28"/>
          <w:lang w:val="zh-TW"/>
        </w:rPr>
        <w:t>公務統計</w:t>
      </w:r>
      <w:r w:rsidRPr="001D11EC">
        <w:rPr>
          <w:rFonts w:ascii="標楷體" w:eastAsia="標楷體" w:cs="標楷體" w:hint="eastAsia"/>
          <w:sz w:val="28"/>
          <w:lang w:val="zh-TW"/>
        </w:rPr>
        <w:t>之管理，協助</w:t>
      </w:r>
      <w:r w:rsidRPr="001D11EC">
        <w:rPr>
          <w:rFonts w:ascii="標楷體" w:eastAsia="標楷體" w:cs="標楷體"/>
          <w:sz w:val="28"/>
          <w:lang w:val="zh-TW"/>
        </w:rPr>
        <w:t>本市永續發展會</w:t>
      </w:r>
      <w:r w:rsidRPr="001D11EC">
        <w:rPr>
          <w:rFonts w:ascii="標楷體" w:eastAsia="標楷體" w:cs="標楷體" w:hint="eastAsia"/>
          <w:sz w:val="28"/>
          <w:lang w:val="zh-TW"/>
        </w:rPr>
        <w:t>建立永續發展指標之資料蒐集、編製及發布應用等管理制度</w:t>
      </w:r>
      <w:r w:rsidRPr="001D11EC">
        <w:rPr>
          <w:rFonts w:ascii="標楷體" w:eastAsia="標楷體" w:cs="標楷體"/>
          <w:sz w:val="28"/>
          <w:lang w:val="zh-TW"/>
        </w:rPr>
        <w:t>，推動</w:t>
      </w:r>
      <w:r w:rsidRPr="001D11EC">
        <w:rPr>
          <w:rFonts w:ascii="標楷體" w:eastAsia="標楷體" w:cs="標楷體" w:hint="eastAsia"/>
          <w:sz w:val="28"/>
          <w:lang w:val="zh-TW"/>
        </w:rPr>
        <w:t>環保局等10</w:t>
      </w:r>
      <w:r w:rsidRPr="001D11EC">
        <w:rPr>
          <w:rFonts w:ascii="標楷體" w:eastAsia="標楷體" w:cs="標楷體"/>
          <w:sz w:val="28"/>
          <w:lang w:val="zh-TW"/>
        </w:rPr>
        <w:t>個工作小組主辦機關納入公務統計方案</w:t>
      </w:r>
      <w:r w:rsidRPr="001D11EC">
        <w:rPr>
          <w:rFonts w:ascii="標楷體" w:eastAsia="標楷體" w:cs="標楷體" w:hint="eastAsia"/>
          <w:sz w:val="28"/>
          <w:lang w:val="zh-TW"/>
        </w:rPr>
        <w:t>，按年提供統計資料。107年4月主計處依據資料彙編完成102年至106年本市永續發展指標，後續協助推動相關指標增修及資料蒐集提供。</w:t>
      </w:r>
    </w:p>
    <w:p w:rsidR="004176B1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4176B1" w:rsidRPr="001D11EC">
        <w:rPr>
          <w:rFonts w:ascii="標楷體" w:eastAsia="標楷體" w:hint="eastAsia"/>
          <w:spacing w:val="0"/>
          <w:kern w:val="2"/>
          <w:sz w:val="28"/>
        </w:rPr>
        <w:t>七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4176B1" w:rsidRPr="001D11EC">
        <w:rPr>
          <w:rFonts w:ascii="標楷體" w:eastAsia="標楷體" w:hint="eastAsia"/>
          <w:spacing w:val="0"/>
          <w:kern w:val="2"/>
          <w:sz w:val="28"/>
        </w:rPr>
        <w:t>精進「高雄市社會經濟資料庫決策應用系統」</w:t>
      </w:r>
    </w:p>
    <w:p w:rsidR="004176B1" w:rsidRPr="001D11EC" w:rsidRDefault="004176B1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為</w:t>
      </w:r>
      <w:r w:rsidRPr="001D11EC">
        <w:rPr>
          <w:rFonts w:ascii="標楷體" w:eastAsia="標楷體" w:cs="標楷體"/>
          <w:sz w:val="28"/>
          <w:lang w:val="zh-TW"/>
        </w:rPr>
        <w:t>統整本府</w:t>
      </w:r>
      <w:r w:rsidRPr="001D11EC">
        <w:rPr>
          <w:rFonts w:ascii="標楷體" w:eastAsia="標楷體" w:cs="標楷體" w:hint="eastAsia"/>
          <w:sz w:val="28"/>
          <w:lang w:val="zh-TW"/>
        </w:rPr>
        <w:t>機關</w:t>
      </w:r>
      <w:r w:rsidRPr="001D11EC">
        <w:rPr>
          <w:rFonts w:ascii="標楷體" w:eastAsia="標楷體" w:cs="標楷體"/>
          <w:sz w:val="28"/>
          <w:lang w:val="zh-TW"/>
        </w:rPr>
        <w:t>各類</w:t>
      </w:r>
      <w:r w:rsidRPr="001D11EC">
        <w:rPr>
          <w:rFonts w:ascii="標楷體" w:eastAsia="標楷體" w:cs="標楷體" w:hint="eastAsia"/>
          <w:sz w:val="28"/>
          <w:lang w:val="zh-TW"/>
        </w:rPr>
        <w:t>公務</w:t>
      </w:r>
      <w:r w:rsidRPr="001D11EC">
        <w:rPr>
          <w:rFonts w:ascii="標楷體" w:eastAsia="標楷體" w:cs="標楷體"/>
          <w:sz w:val="28"/>
          <w:lang w:val="zh-TW"/>
        </w:rPr>
        <w:t>統計資料，</w:t>
      </w:r>
      <w:r w:rsidRPr="001D11EC">
        <w:rPr>
          <w:rFonts w:ascii="標楷體" w:eastAsia="標楷體" w:cs="標楷體" w:hint="eastAsia"/>
          <w:sz w:val="28"/>
          <w:lang w:val="zh-TW"/>
        </w:rPr>
        <w:t>本處建置「高雄市社會經濟資料庫決策應用系統」之「高雄市統計資訊服務網」提供</w:t>
      </w:r>
      <w:r w:rsidRPr="001D11EC">
        <w:rPr>
          <w:rFonts w:ascii="標楷體" w:eastAsia="標楷體" w:cs="標楷體"/>
          <w:sz w:val="28"/>
          <w:lang w:val="zh-TW"/>
        </w:rPr>
        <w:t>各機關運用及對外</w:t>
      </w:r>
      <w:r w:rsidRPr="001D11EC">
        <w:rPr>
          <w:rFonts w:ascii="標楷體" w:eastAsia="標楷體" w:cs="標楷體" w:hint="eastAsia"/>
          <w:sz w:val="28"/>
          <w:lang w:val="zh-TW"/>
        </w:rPr>
        <w:t>查詢應用</w:t>
      </w:r>
      <w:r w:rsidRPr="001D11EC">
        <w:rPr>
          <w:rFonts w:ascii="標楷體" w:eastAsia="標楷體" w:cs="標楷體"/>
          <w:sz w:val="28"/>
          <w:lang w:val="zh-TW"/>
        </w:rPr>
        <w:t>服務</w:t>
      </w:r>
      <w:r w:rsidRPr="001D11EC">
        <w:rPr>
          <w:rFonts w:ascii="標楷體" w:eastAsia="標楷體" w:cs="標楷體" w:hint="eastAsia"/>
          <w:sz w:val="28"/>
          <w:lang w:val="zh-TW"/>
        </w:rPr>
        <w:t>。為穩定提供各機關公務統計作業運作及對外一般民眾統計查詢服務，本年度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賡續精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進辦理</w:t>
      </w:r>
      <w:r w:rsidRPr="001D11EC">
        <w:rPr>
          <w:rFonts w:ascii="標楷體" w:eastAsia="標楷體" w:cs="標楷體"/>
          <w:sz w:val="28"/>
          <w:lang w:val="zh-TW"/>
        </w:rPr>
        <w:t>系統</w:t>
      </w:r>
      <w:r w:rsidRPr="001D11EC">
        <w:rPr>
          <w:rFonts w:ascii="標楷體" w:eastAsia="標楷體" w:cs="標楷體" w:hint="eastAsia"/>
          <w:sz w:val="28"/>
          <w:lang w:val="zh-TW"/>
        </w:rPr>
        <w:t>效能提升、</w:t>
      </w:r>
      <w:r w:rsidRPr="001D11EC">
        <w:rPr>
          <w:rFonts w:ascii="標楷體" w:eastAsia="標楷體" w:cs="標楷體"/>
          <w:sz w:val="28"/>
          <w:lang w:val="zh-TW"/>
        </w:rPr>
        <w:t>公務統計報表編審管理、資料發布及網頁</w:t>
      </w:r>
      <w:r w:rsidRPr="001D11EC">
        <w:rPr>
          <w:rFonts w:ascii="標楷體" w:eastAsia="標楷體" w:cs="標楷體" w:hint="eastAsia"/>
          <w:sz w:val="28"/>
          <w:lang w:val="zh-TW"/>
        </w:rPr>
        <w:t>統計書刊專區</w:t>
      </w:r>
      <w:r w:rsidRPr="001D11EC">
        <w:rPr>
          <w:rFonts w:ascii="標楷體" w:eastAsia="標楷體" w:cs="標楷體"/>
          <w:sz w:val="28"/>
          <w:lang w:val="zh-TW"/>
        </w:rPr>
        <w:t>查詢服務等相關</w:t>
      </w:r>
      <w:r w:rsidRPr="001D11EC">
        <w:rPr>
          <w:rFonts w:ascii="標楷體" w:eastAsia="標楷體" w:cs="標楷體" w:hint="eastAsia"/>
          <w:sz w:val="28"/>
          <w:lang w:val="zh-TW"/>
        </w:rPr>
        <w:t>增修</w:t>
      </w:r>
      <w:r w:rsidRPr="001D11EC">
        <w:rPr>
          <w:rFonts w:ascii="標楷體" w:eastAsia="標楷體" w:cs="標楷體"/>
          <w:sz w:val="28"/>
          <w:lang w:val="zh-TW"/>
        </w:rPr>
        <w:t>功能，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俾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利強化系統相關公務統計作業及主管決策應用效益</w:t>
      </w:r>
    </w:p>
    <w:p w:rsidR="001D11EC" w:rsidRPr="001D11EC" w:rsidRDefault="001D11EC" w:rsidP="001D11EC">
      <w:pPr>
        <w:adjustRightInd w:val="0"/>
        <w:snapToGrid w:val="0"/>
        <w:spacing w:line="320" w:lineRule="exact"/>
        <w:ind w:leftChars="350" w:left="686"/>
        <w:jc w:val="both"/>
        <w:rPr>
          <w:rFonts w:ascii="標楷體" w:eastAsia="標楷體"/>
          <w:sz w:val="28"/>
        </w:rPr>
      </w:pPr>
    </w:p>
    <w:p w:rsidR="002D511F" w:rsidRPr="001D11EC" w:rsidRDefault="002D511F" w:rsidP="001D11EC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</w:pPr>
      <w:r w:rsidRPr="001D11EC">
        <w:rPr>
          <w:rFonts w:ascii="文鼎中黑" w:eastAsia="文鼎中黑" w:hAnsi="新細明體" w:cs="文鼎中黑" w:hint="eastAsia"/>
          <w:b/>
          <w:bCs/>
          <w:spacing w:val="0"/>
          <w:kern w:val="2"/>
          <w:sz w:val="30"/>
          <w:szCs w:val="30"/>
        </w:rPr>
        <w:t>四、經濟統計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D511F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 w:hint="eastAsia"/>
          <w:spacing w:val="0"/>
          <w:kern w:val="2"/>
          <w:sz w:val="28"/>
        </w:rPr>
        <w:t>辦理物價調查，編布本市物價指數</w:t>
      </w:r>
    </w:p>
    <w:p w:rsidR="00F65E38" w:rsidRPr="001D11EC" w:rsidRDefault="00F65E38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本市物價調查分為消費者物價調查及營造工程物價調查兩種，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均依規定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日期派員查價，調查所得資料按月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編算本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市消費者物價指數及營造工程物價指數，分析物價變動情形，編製「高雄市物價統計月報」電子書，並刊布於本府主計處網站提供各界查詢。</w:t>
      </w:r>
      <w:r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1D11EC" w:rsidRDefault="00F65E38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擔任本府「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物價上漲對策督導小組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」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幕僚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作業，依任務分工加強監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lastRenderedPageBreak/>
        <w:t>控本市物價波動概況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，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綜整各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局處穩定物價因應作為及本市物價指數分析，協助本府平抑物價政策推動。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107年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上半年因應衛生紙及電價調漲，於3月31日召開107年第一次工作會議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研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議相關因應作為，另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辦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理春節及端午節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節慶特殊項目物價調查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，執行結果簽陳小組召集人核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閱</w:t>
      </w:r>
      <w:proofErr w:type="gramEnd"/>
      <w:r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ED2D32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辦理10</w:t>
      </w:r>
      <w:r w:rsidR="00ED2D32" w:rsidRPr="001D11EC">
        <w:rPr>
          <w:rFonts w:ascii="標楷體" w:eastAsia="標楷體"/>
          <w:spacing w:val="0"/>
          <w:kern w:val="2"/>
          <w:sz w:val="28"/>
        </w:rPr>
        <w:t>5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年物價基期改編作業</w:t>
      </w:r>
    </w:p>
    <w:p w:rsidR="00ED2D32" w:rsidRPr="001D11EC" w:rsidRDefault="00ED2D32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依據本市家庭收支調查結果及行政院主計總處提供之參考資料，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研擬本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市消費者物價權重，編製10</w:t>
      </w:r>
      <w:r w:rsidRPr="001D11EC">
        <w:rPr>
          <w:rFonts w:ascii="標楷體" w:eastAsia="標楷體" w:cs="標楷體"/>
          <w:sz w:val="28"/>
          <w:lang w:val="zh-TW"/>
        </w:rPr>
        <w:t>5</w:t>
      </w:r>
      <w:r w:rsidRPr="001D11EC">
        <w:rPr>
          <w:rFonts w:ascii="標楷體" w:eastAsia="標楷體" w:cs="標楷體" w:hint="eastAsia"/>
          <w:sz w:val="28"/>
          <w:lang w:val="zh-TW"/>
        </w:rPr>
        <w:t>年基期權數，並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調整新查價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項目查訪區域，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俾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精實物價調查統計作業，即時反映本市消費者及營造工程物價指數事實現狀。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辦理家庭收支調查</w:t>
      </w:r>
    </w:p>
    <w:p w:rsidR="00152383" w:rsidRPr="001D11EC" w:rsidRDefault="00152383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本市家庭收支調查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分為按年辦理之訪問調查及按月辦理之記帳調查兩種。106年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家庭收支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訪問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調查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係由本市17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6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個樣本里中抽選2,200戶家庭，自106年12月展開實地調查工作，107年3月30日完成調查表審核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及檢誤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，並報送行政院主計總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處彙辦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，預計107年8月下旬公布調查初步結果，10月底前完成編製「高雄市家庭收支調查報告」電子書</w:t>
      </w:r>
      <w:r w:rsidR="00F65E38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8E5734" w:rsidRPr="001D11EC" w:rsidRDefault="00152383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107年家庭收支記帳調查樣本計</w:t>
      </w:r>
      <w:r w:rsidR="00ED2D32" w:rsidRPr="001D11EC">
        <w:rPr>
          <w:rFonts w:ascii="標楷體" w:eastAsia="標楷體"/>
          <w:bCs/>
          <w:spacing w:val="0"/>
          <w:kern w:val="2"/>
          <w:sz w:val="28"/>
        </w:rPr>
        <w:t>165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戶，由記帳戶按日記載詳細收支帳，所獲資料經審核整理，按月將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結果表寄送行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政院主計總</w:t>
      </w:r>
      <w:proofErr w:type="gramStart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處彙辦</w:t>
      </w:r>
      <w:proofErr w:type="gramEnd"/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1D11EC" w:rsidRDefault="008E5734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3.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另為強化家庭收支記帳調查資料品質，除檢討調查錯誤原因，訂定作業流程，並利用EXCEL VBA協助審核，精進調查資料品質</w:t>
      </w:r>
      <w:r w:rsidR="00F65E38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四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152383" w:rsidRPr="001D11EC">
        <w:rPr>
          <w:rFonts w:ascii="標楷體" w:eastAsia="標楷體"/>
          <w:spacing w:val="0"/>
          <w:kern w:val="2"/>
          <w:sz w:val="28"/>
        </w:rPr>
        <w:t>配合中央各機關委託辦理統計調查</w:t>
      </w:r>
    </w:p>
    <w:p w:rsidR="00152383" w:rsidRPr="001D11EC" w:rsidRDefault="008E5734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ED2D32" w:rsidRPr="001D11EC">
        <w:rPr>
          <w:rFonts w:ascii="標楷體" w:eastAsia="標楷體" w:hint="eastAsia"/>
          <w:bCs/>
          <w:spacing w:val="0"/>
          <w:kern w:val="2"/>
          <w:sz w:val="28"/>
        </w:rPr>
        <w:t>7</w:t>
      </w:r>
      <w:r w:rsidR="00152383" w:rsidRPr="001D11EC">
        <w:rPr>
          <w:rFonts w:ascii="標楷體" w:eastAsia="標楷體"/>
          <w:bCs/>
          <w:spacing w:val="0"/>
          <w:kern w:val="2"/>
          <w:sz w:val="28"/>
        </w:rPr>
        <w:t>年</w:t>
      </w:r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上半年</w:t>
      </w:r>
      <w:r w:rsidR="00152383" w:rsidRPr="001D11EC">
        <w:rPr>
          <w:rFonts w:ascii="標楷體" w:eastAsia="標楷體"/>
          <w:bCs/>
          <w:spacing w:val="0"/>
          <w:kern w:val="2"/>
          <w:sz w:val="28"/>
        </w:rPr>
        <w:t>配合中央各機關委託辦理各項統計調查計有：</w:t>
      </w:r>
    </w:p>
    <w:p w:rsidR="00152383" w:rsidRPr="001D11EC" w:rsidRDefault="001D11EC" w:rsidP="001D11EC">
      <w:pPr>
        <w:pStyle w:val="aff3"/>
        <w:adjustRightInd w:val="0"/>
        <w:snapToGrid w:val="0"/>
        <w:spacing w:line="320" w:lineRule="exact"/>
        <w:ind w:leftChars="500" w:left="1670" w:hangingChars="250" w:hanging="69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152383" w:rsidRPr="001D11EC">
        <w:rPr>
          <w:rFonts w:ascii="標楷體" w:eastAsia="標楷體" w:hint="eastAsia"/>
          <w:sz w:val="28"/>
        </w:rPr>
        <w:t>1</w:t>
      </w:r>
      <w:r>
        <w:rPr>
          <w:rFonts w:ascii="標楷體" w:eastAsia="標楷體" w:hint="eastAsia"/>
          <w:sz w:val="28"/>
        </w:rPr>
        <w:t>）</w:t>
      </w:r>
      <w:r w:rsidR="00152383" w:rsidRPr="001D11EC">
        <w:rPr>
          <w:rFonts w:ascii="標楷體" w:eastAsia="標楷體"/>
          <w:sz w:val="28"/>
        </w:rPr>
        <w:t>按月辦理之抽樣調查：各</w:t>
      </w:r>
      <w:proofErr w:type="gramStart"/>
      <w:r w:rsidR="00152383" w:rsidRPr="001D11EC">
        <w:rPr>
          <w:rFonts w:ascii="標楷體" w:eastAsia="標楷體"/>
          <w:sz w:val="28"/>
        </w:rPr>
        <w:t>業別受</w:t>
      </w:r>
      <w:r w:rsidR="00152383" w:rsidRPr="001D11EC">
        <w:rPr>
          <w:rFonts w:ascii="標楷體" w:eastAsia="標楷體" w:hint="eastAsia"/>
          <w:sz w:val="28"/>
        </w:rPr>
        <w:t>僱</w:t>
      </w:r>
      <w:r w:rsidR="00152383" w:rsidRPr="001D11EC">
        <w:rPr>
          <w:rFonts w:ascii="標楷體" w:eastAsia="標楷體"/>
          <w:sz w:val="28"/>
        </w:rPr>
        <w:t>員</w:t>
      </w:r>
      <w:proofErr w:type="gramEnd"/>
      <w:r w:rsidR="00152383" w:rsidRPr="001D11EC">
        <w:rPr>
          <w:rFonts w:ascii="標楷體" w:eastAsia="標楷體"/>
          <w:sz w:val="28"/>
        </w:rPr>
        <w:t>工薪資調查、人力資源調查。</w:t>
      </w:r>
    </w:p>
    <w:p w:rsidR="00152383" w:rsidRPr="001D11EC" w:rsidRDefault="001D11EC" w:rsidP="001D11EC">
      <w:pPr>
        <w:pStyle w:val="aff3"/>
        <w:adjustRightInd w:val="0"/>
        <w:snapToGrid w:val="0"/>
        <w:spacing w:line="320" w:lineRule="exact"/>
        <w:ind w:leftChars="500" w:left="1256" w:hangingChars="100" w:hanging="27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152383" w:rsidRPr="001D11EC">
        <w:rPr>
          <w:rFonts w:ascii="標楷體" w:eastAsia="標楷體" w:hint="eastAsia"/>
          <w:sz w:val="28"/>
        </w:rPr>
        <w:t>2</w:t>
      </w:r>
      <w:r>
        <w:rPr>
          <w:rFonts w:ascii="標楷體" w:eastAsia="標楷體" w:hint="eastAsia"/>
          <w:sz w:val="28"/>
        </w:rPr>
        <w:t>）</w:t>
      </w:r>
      <w:proofErr w:type="gramStart"/>
      <w:r w:rsidR="00152383" w:rsidRPr="001D11EC">
        <w:rPr>
          <w:rFonts w:ascii="標楷體" w:eastAsia="標楷體"/>
          <w:sz w:val="28"/>
        </w:rPr>
        <w:t>按半年</w:t>
      </w:r>
      <w:proofErr w:type="gramEnd"/>
      <w:r w:rsidR="00152383" w:rsidRPr="001D11EC">
        <w:rPr>
          <w:rFonts w:ascii="標楷體" w:eastAsia="標楷體"/>
          <w:sz w:val="28"/>
        </w:rPr>
        <w:t>辦理之抽樣調查：汽車貨運調查。</w:t>
      </w:r>
    </w:p>
    <w:p w:rsidR="00152383" w:rsidRPr="001D11EC" w:rsidRDefault="001D11EC" w:rsidP="001D11EC">
      <w:pPr>
        <w:pStyle w:val="aff3"/>
        <w:adjustRightInd w:val="0"/>
        <w:snapToGrid w:val="0"/>
        <w:spacing w:line="320" w:lineRule="exact"/>
        <w:ind w:leftChars="500" w:left="1256" w:hangingChars="100" w:hanging="27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</w:t>
      </w:r>
      <w:r w:rsidR="00152383" w:rsidRPr="001D11EC">
        <w:rPr>
          <w:rFonts w:ascii="標楷體" w:eastAsia="標楷體" w:hint="eastAsia"/>
          <w:sz w:val="28"/>
        </w:rPr>
        <w:t>3</w:t>
      </w:r>
      <w:r>
        <w:rPr>
          <w:rFonts w:ascii="標楷體" w:eastAsia="標楷體" w:hint="eastAsia"/>
          <w:sz w:val="28"/>
        </w:rPr>
        <w:t>）</w:t>
      </w:r>
      <w:r w:rsidR="00152383" w:rsidRPr="001D11EC">
        <w:rPr>
          <w:rFonts w:ascii="標楷體" w:eastAsia="標楷體"/>
          <w:sz w:val="28"/>
        </w:rPr>
        <w:t>按年辦理之抽樣調查：</w:t>
      </w:r>
      <w:r w:rsidR="006E2104" w:rsidRPr="001D11EC">
        <w:rPr>
          <w:rFonts w:ascii="標楷體" w:eastAsia="標楷體" w:hint="eastAsia"/>
          <w:sz w:val="28"/>
          <w:lang w:eastAsia="zh-HK"/>
        </w:rPr>
        <w:t>事業人力僱用狀況</w:t>
      </w:r>
      <w:r w:rsidR="00152383" w:rsidRPr="001D11EC">
        <w:rPr>
          <w:rFonts w:ascii="標楷體" w:eastAsia="標楷體"/>
          <w:sz w:val="28"/>
        </w:rPr>
        <w:t>調查</w:t>
      </w:r>
      <w:r w:rsidR="00152383" w:rsidRPr="001D11EC">
        <w:rPr>
          <w:rFonts w:ascii="標楷體" w:eastAsia="標楷體" w:hint="eastAsia"/>
          <w:sz w:val="28"/>
        </w:rPr>
        <w:t>、</w:t>
      </w:r>
      <w:r w:rsidR="00152383" w:rsidRPr="001D11EC">
        <w:rPr>
          <w:rFonts w:ascii="標楷體" w:eastAsia="標楷體"/>
          <w:sz w:val="28"/>
        </w:rPr>
        <w:t>人力運用調查</w:t>
      </w:r>
      <w:r w:rsidR="00152383" w:rsidRPr="001D11EC">
        <w:rPr>
          <w:rFonts w:ascii="標楷體" w:eastAsia="標楷體" w:hint="eastAsia"/>
          <w:sz w:val="28"/>
        </w:rPr>
        <w:t>。</w:t>
      </w:r>
    </w:p>
    <w:p w:rsidR="00152383" w:rsidRPr="001D11EC" w:rsidRDefault="00152383" w:rsidP="001D11EC">
      <w:pPr>
        <w:pStyle w:val="aff3"/>
        <w:adjustRightInd w:val="0"/>
        <w:snapToGrid w:val="0"/>
        <w:spacing w:line="320" w:lineRule="exact"/>
        <w:ind w:leftChars="800" w:left="1568"/>
        <w:rPr>
          <w:rFonts w:ascii="標楷體" w:eastAsia="標楷體"/>
          <w:sz w:val="28"/>
        </w:rPr>
      </w:pPr>
      <w:r w:rsidRPr="001D11EC">
        <w:rPr>
          <w:rFonts w:ascii="標楷體" w:eastAsia="標楷體"/>
          <w:sz w:val="28"/>
        </w:rPr>
        <w:t>上述各項調查工作均如期順利完成，並將調查表件報送中央主辦</w:t>
      </w:r>
      <w:proofErr w:type="gramStart"/>
      <w:r w:rsidRPr="001D11EC">
        <w:rPr>
          <w:rFonts w:ascii="標楷體" w:eastAsia="標楷體"/>
          <w:sz w:val="28"/>
        </w:rPr>
        <w:t>機關彙辦</w:t>
      </w:r>
      <w:proofErr w:type="gramEnd"/>
      <w:r w:rsidRPr="001D11EC">
        <w:rPr>
          <w:rFonts w:ascii="標楷體" w:eastAsia="標楷體"/>
          <w:sz w:val="28"/>
        </w:rPr>
        <w:t>，</w:t>
      </w:r>
      <w:r w:rsidRPr="001D11EC">
        <w:rPr>
          <w:rFonts w:ascii="標楷體" w:eastAsia="標楷體" w:hint="eastAsia"/>
          <w:sz w:val="28"/>
        </w:rPr>
        <w:t>相關</w:t>
      </w:r>
      <w:r w:rsidRPr="001D11EC">
        <w:rPr>
          <w:rFonts w:ascii="標楷體" w:eastAsia="標楷體"/>
          <w:sz w:val="28"/>
        </w:rPr>
        <w:t>調查報告資料均提供本府參考應用。</w:t>
      </w:r>
    </w:p>
    <w:p w:rsidR="00152383" w:rsidRPr="001D11EC" w:rsidRDefault="008E5734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</w:t>
      </w:r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.為強化本市就業、失業調查統計資料品質及效率，</w:t>
      </w:r>
      <w:proofErr w:type="gramStart"/>
      <w:r w:rsidR="00F65E38" w:rsidRPr="001D11EC">
        <w:rPr>
          <w:rFonts w:ascii="標楷體" w:eastAsia="標楷體" w:hint="eastAsia"/>
          <w:bCs/>
          <w:spacing w:val="0"/>
          <w:kern w:val="2"/>
          <w:sz w:val="28"/>
        </w:rPr>
        <w:t>賡</w:t>
      </w:r>
      <w:proofErr w:type="gramEnd"/>
      <w:r w:rsidR="00F65E38" w:rsidRPr="001D11EC">
        <w:rPr>
          <w:rFonts w:ascii="標楷體" w:eastAsia="標楷體" w:hint="eastAsia"/>
          <w:bCs/>
          <w:spacing w:val="0"/>
          <w:kern w:val="2"/>
          <w:sz w:val="28"/>
        </w:rPr>
        <w:t>續利用</w:t>
      </w:r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EXCEL VBA程式</w:t>
      </w:r>
      <w:proofErr w:type="gramStart"/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研擬精</w:t>
      </w:r>
      <w:proofErr w:type="gramEnd"/>
      <w:r w:rsidR="00152383" w:rsidRPr="001D11EC">
        <w:rPr>
          <w:rFonts w:ascii="標楷體" w:eastAsia="標楷體" w:hint="eastAsia"/>
          <w:bCs/>
          <w:spacing w:val="0"/>
          <w:kern w:val="2"/>
          <w:sz w:val="28"/>
        </w:rPr>
        <w:t>進人力資源調查作業程序，提升結果分析彙整統計資料績效。</w:t>
      </w:r>
    </w:p>
    <w:p w:rsidR="00152383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五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ED2D32" w:rsidRPr="001D11EC">
        <w:rPr>
          <w:rFonts w:ascii="標楷體" w:eastAsia="標楷體" w:hint="eastAsia"/>
          <w:spacing w:val="0"/>
          <w:kern w:val="2"/>
          <w:sz w:val="28"/>
        </w:rPr>
        <w:t>撰擬本市調查統計分析</w:t>
      </w:r>
    </w:p>
    <w:p w:rsidR="00152383" w:rsidRPr="001D11EC" w:rsidRDefault="00ED2D32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>完成本市106年全年及下半年人力資源調查統計分析、</w:t>
      </w:r>
      <w:r w:rsidRPr="001D11EC">
        <w:rPr>
          <w:rFonts w:ascii="標楷體" w:eastAsia="標楷體" w:cs="標楷體"/>
          <w:sz w:val="28"/>
          <w:lang w:val="zh-TW"/>
        </w:rPr>
        <w:t>三級產業就業統計</w:t>
      </w:r>
      <w:r w:rsidRPr="001D11EC">
        <w:rPr>
          <w:rFonts w:ascii="標楷體" w:eastAsia="標楷體" w:cs="標楷體" w:hint="eastAsia"/>
          <w:sz w:val="28"/>
          <w:lang w:val="zh-TW"/>
        </w:rPr>
        <w:t>、大專及以上勞動力參與情形等</w:t>
      </w:r>
      <w:r w:rsidRPr="001D11EC">
        <w:rPr>
          <w:rFonts w:ascii="標楷體" w:eastAsia="標楷體" w:cs="標楷體"/>
          <w:sz w:val="28"/>
          <w:lang w:val="zh-TW"/>
        </w:rPr>
        <w:t>5</w:t>
      </w:r>
      <w:r w:rsidRPr="001D11EC">
        <w:rPr>
          <w:rFonts w:ascii="標楷體" w:eastAsia="標楷體" w:cs="標楷體" w:hint="eastAsia"/>
          <w:sz w:val="28"/>
          <w:lang w:val="zh-TW"/>
        </w:rPr>
        <w:t>篇調查統計分析，提供市政決策參用</w:t>
      </w:r>
    </w:p>
    <w:p w:rsidR="001D11EC" w:rsidRPr="001D11EC" w:rsidRDefault="001D11EC" w:rsidP="001D11EC">
      <w:pPr>
        <w:pStyle w:val="aff3"/>
        <w:adjustRightInd w:val="0"/>
        <w:snapToGrid w:val="0"/>
        <w:spacing w:line="320" w:lineRule="exact"/>
        <w:ind w:leftChars="300" w:left="588"/>
        <w:rPr>
          <w:rFonts w:ascii="標楷體" w:eastAsia="標楷體"/>
          <w:sz w:val="28"/>
        </w:rPr>
      </w:pPr>
    </w:p>
    <w:p w:rsidR="002E1F89" w:rsidRPr="001D11EC" w:rsidRDefault="002E1F89" w:rsidP="001D11EC">
      <w:pPr>
        <w:pStyle w:val="ad"/>
        <w:widowControl w:val="0"/>
        <w:adjustRightInd w:val="0"/>
        <w:snapToGrid w:val="0"/>
        <w:spacing w:line="320" w:lineRule="exact"/>
        <w:jc w:val="both"/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</w:pPr>
      <w:r w:rsidRPr="001D11EC">
        <w:rPr>
          <w:rFonts w:ascii="文鼎中黑" w:eastAsia="文鼎中黑" w:hAnsi="新細明體" w:cs="文鼎中黑" w:hint="eastAsia"/>
          <w:b/>
          <w:bCs/>
          <w:spacing w:val="0"/>
          <w:kern w:val="2"/>
          <w:sz w:val="30"/>
          <w:szCs w:val="30"/>
        </w:rPr>
        <w:t>五</w:t>
      </w:r>
      <w:r w:rsidRPr="001D11EC">
        <w:rPr>
          <w:rFonts w:ascii="文鼎中黑" w:eastAsia="文鼎中黑" w:hAnsi="新細明體" w:cs="文鼎中黑"/>
          <w:b/>
          <w:bCs/>
          <w:spacing w:val="0"/>
          <w:kern w:val="2"/>
          <w:sz w:val="30"/>
          <w:szCs w:val="30"/>
        </w:rPr>
        <w:t>、會計</w:t>
      </w:r>
      <w:r w:rsidRPr="001D11EC">
        <w:rPr>
          <w:rFonts w:ascii="文鼎中黑" w:eastAsia="文鼎中黑" w:hAnsi="新細明體" w:cs="文鼎中黑" w:hint="eastAsia"/>
          <w:b/>
          <w:bCs/>
          <w:spacing w:val="0"/>
          <w:kern w:val="2"/>
          <w:sz w:val="30"/>
          <w:szCs w:val="30"/>
        </w:rPr>
        <w:t>管理</w:t>
      </w:r>
    </w:p>
    <w:p w:rsidR="002E1F89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一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輔導各機關會計業務，精進會計資訊</w:t>
      </w:r>
    </w:p>
    <w:p w:rsidR="001F1031" w:rsidRPr="001D11EC" w:rsidRDefault="002E1F89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proofErr w:type="gramStart"/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抽核各</w:t>
      </w:r>
      <w:proofErr w:type="gramEnd"/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機關學校會計報告，提升會計報告品質</w:t>
      </w:r>
    </w:p>
    <w:p w:rsidR="002E1F89" w:rsidRPr="001D11EC" w:rsidRDefault="001F1031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lastRenderedPageBreak/>
        <w:t>按月抽核各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機關學校會計月報，發現錯誤情形均促請查明或更正，並於下月份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繼續抽核確認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，以提升會計報告品質。另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製作抽核紀錄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辦理考核，完成</w:t>
      </w:r>
      <w:proofErr w:type="gramStart"/>
      <w:r w:rsidRPr="001D11EC">
        <w:rPr>
          <w:rFonts w:ascii="標楷體" w:eastAsia="標楷體" w:cs="標楷體" w:hint="eastAsia"/>
          <w:sz w:val="28"/>
          <w:lang w:val="zh-TW"/>
        </w:rPr>
        <w:t>106</w:t>
      </w:r>
      <w:proofErr w:type="gramEnd"/>
      <w:r w:rsidRPr="001D11EC">
        <w:rPr>
          <w:rFonts w:ascii="標楷體" w:eastAsia="標楷體" w:cs="標楷體" w:hint="eastAsia"/>
          <w:sz w:val="28"/>
          <w:lang w:val="zh-TW"/>
        </w:rPr>
        <w:t>年度會計月報及決算敘獎作業</w:t>
      </w:r>
      <w:r w:rsidR="002E1F89" w:rsidRPr="001D11EC">
        <w:rPr>
          <w:rFonts w:ascii="標楷體" w:eastAsia="標楷體" w:cs="標楷體" w:hint="eastAsia"/>
          <w:sz w:val="28"/>
          <w:lang w:val="zh-TW"/>
        </w:rPr>
        <w:t>。</w:t>
      </w:r>
    </w:p>
    <w:p w:rsidR="002E1F89" w:rsidRPr="001D11EC" w:rsidRDefault="002E1F89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2.彙編</w:t>
      </w:r>
      <w:proofErr w:type="gramStart"/>
      <w:r w:rsidRPr="001D11EC">
        <w:rPr>
          <w:rFonts w:ascii="標楷體" w:eastAsia="標楷體" w:hint="eastAsia"/>
          <w:bCs/>
          <w:spacing w:val="0"/>
          <w:kern w:val="2"/>
          <w:sz w:val="28"/>
        </w:rPr>
        <w:t>10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6</w:t>
      </w:r>
      <w:proofErr w:type="gramEnd"/>
      <w:r w:rsidRPr="001D11EC">
        <w:rPr>
          <w:rFonts w:ascii="標楷體" w:eastAsia="標楷體" w:hint="eastAsia"/>
          <w:bCs/>
          <w:spacing w:val="0"/>
          <w:kern w:val="2"/>
          <w:sz w:val="28"/>
        </w:rPr>
        <w:t>年度高雄市地方總決算暨附屬單位決算及綜計表，函送審計機關審核</w:t>
      </w:r>
    </w:p>
    <w:p w:rsidR="002E1F89" w:rsidRPr="001D11EC" w:rsidRDefault="007C61DF" w:rsidP="001D11EC">
      <w:pPr>
        <w:adjustRightInd w:val="0"/>
        <w:snapToGrid w:val="0"/>
        <w:spacing w:line="320" w:lineRule="exact"/>
        <w:ind w:leftChars="550" w:left="1078"/>
        <w:jc w:val="both"/>
        <w:rPr>
          <w:rFonts w:ascii="標楷體" w:eastAsia="標楷體" w:cs="標楷體"/>
          <w:sz w:val="28"/>
          <w:lang w:val="zh-TW"/>
        </w:rPr>
      </w:pPr>
      <w:r w:rsidRPr="001D11EC">
        <w:rPr>
          <w:rFonts w:ascii="標楷體" w:eastAsia="標楷體" w:cs="標楷體" w:hint="eastAsia"/>
          <w:sz w:val="28"/>
          <w:lang w:val="zh-TW"/>
        </w:rPr>
        <w:t xml:space="preserve">  </w:t>
      </w:r>
      <w:r w:rsidR="002E1F89" w:rsidRPr="001D11EC">
        <w:rPr>
          <w:rFonts w:ascii="標楷體" w:eastAsia="標楷體" w:cs="標楷體" w:hint="eastAsia"/>
          <w:sz w:val="28"/>
          <w:lang w:val="zh-TW"/>
        </w:rPr>
        <w:t>依據地方制度法第42條規定，依限於會計年度結束後4個月內彙編</w:t>
      </w:r>
      <w:proofErr w:type="gramStart"/>
      <w:r w:rsidR="002E1F89" w:rsidRPr="001D11EC">
        <w:rPr>
          <w:rFonts w:ascii="標楷體" w:eastAsia="標楷體" w:cs="標楷體" w:hint="eastAsia"/>
          <w:sz w:val="28"/>
          <w:lang w:val="zh-TW"/>
        </w:rPr>
        <w:t>10</w:t>
      </w:r>
      <w:r w:rsidR="001F1031" w:rsidRPr="001D11EC">
        <w:rPr>
          <w:rFonts w:ascii="標楷體" w:eastAsia="標楷體" w:cs="標楷體" w:hint="eastAsia"/>
          <w:sz w:val="28"/>
          <w:lang w:val="zh-TW"/>
        </w:rPr>
        <w:t>6</w:t>
      </w:r>
      <w:proofErr w:type="gramEnd"/>
      <w:r w:rsidR="002E1F89" w:rsidRPr="001D11EC">
        <w:rPr>
          <w:rFonts w:ascii="標楷體" w:eastAsia="標楷體" w:cs="標楷體" w:hint="eastAsia"/>
          <w:sz w:val="28"/>
          <w:lang w:val="zh-TW"/>
        </w:rPr>
        <w:t>年度本市地方總決算暨附屬單位決算及綜計表，於4月</w:t>
      </w:r>
      <w:r w:rsidR="001F1031" w:rsidRPr="001D11EC">
        <w:rPr>
          <w:rFonts w:ascii="標楷體" w:eastAsia="標楷體" w:cs="標楷體" w:hint="eastAsia"/>
          <w:sz w:val="28"/>
          <w:lang w:val="zh-TW"/>
        </w:rPr>
        <w:t>30</w:t>
      </w:r>
      <w:r w:rsidR="002E1F89" w:rsidRPr="001D11EC">
        <w:rPr>
          <w:rFonts w:ascii="標楷體" w:eastAsia="標楷體" w:cs="標楷體" w:hint="eastAsia"/>
          <w:sz w:val="28"/>
          <w:lang w:val="zh-TW"/>
        </w:rPr>
        <w:t>日函請審計部高雄市審計處依法審定。</w:t>
      </w:r>
    </w:p>
    <w:p w:rsidR="002E1F89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二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積極</w:t>
      </w:r>
      <w:r w:rsidR="002E1F89" w:rsidRPr="001D11EC">
        <w:rPr>
          <w:rFonts w:ascii="標楷體" w:eastAsia="標楷體"/>
          <w:spacing w:val="0"/>
          <w:kern w:val="2"/>
          <w:sz w:val="28"/>
        </w:rPr>
        <w:t>督促各機關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執行資本支出</w:t>
      </w:r>
      <w:r w:rsidR="002E1F89" w:rsidRPr="001D11EC">
        <w:rPr>
          <w:rFonts w:ascii="標楷體" w:eastAsia="標楷體"/>
          <w:spacing w:val="0"/>
          <w:kern w:val="2"/>
          <w:sz w:val="28"/>
        </w:rPr>
        <w:t>預算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，提升預算執行率</w:t>
      </w:r>
    </w:p>
    <w:p w:rsidR="00E24D8C" w:rsidRPr="001D11EC" w:rsidRDefault="002E1F89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107年度資本支出預算執行依「高雄市政府提升資本支出預算執行率實施計畫」，將預估執行率未達90%之主管機關提報市政會議加強督促，預估年底資本支出預算執行率約為93.48%</w:t>
      </w:r>
      <w:r w:rsidR="00E24D8C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2E1F89" w:rsidRPr="001D11EC" w:rsidRDefault="00E24D8C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106年度資本支出預算數206億餘元，執行數約190億元，執行率為92%，並依規定完成各機關</w:t>
      </w:r>
      <w:proofErr w:type="gramStart"/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106</w:t>
      </w:r>
      <w:proofErr w:type="gramEnd"/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年度資本支出預算執行與保留考</w:t>
      </w:r>
      <w:r w:rsidR="001F1031" w:rsidRPr="001D11EC">
        <w:rPr>
          <w:rFonts w:ascii="標楷體" w:eastAsia="標楷體"/>
          <w:bCs/>
          <w:spacing w:val="0"/>
          <w:kern w:val="2"/>
          <w:sz w:val="28"/>
        </w:rPr>
        <w:t>核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作業</w:t>
      </w:r>
      <w:r w:rsidR="002E1F89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4D0650" w:rsidRPr="001D11EC" w:rsidRDefault="001D11EC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</w:t>
      </w:r>
      <w:r w:rsidR="002E1F89" w:rsidRPr="001D11EC">
        <w:rPr>
          <w:rFonts w:ascii="標楷體" w:eastAsia="標楷體" w:hint="eastAsia"/>
          <w:spacing w:val="0"/>
          <w:kern w:val="2"/>
          <w:sz w:val="28"/>
        </w:rPr>
        <w:t>三</w:t>
      </w:r>
      <w:r w:rsidRPr="001D11EC">
        <w:rPr>
          <w:rFonts w:ascii="標楷體" w:eastAsia="標楷體" w:hint="eastAsia"/>
          <w:spacing w:val="0"/>
          <w:kern w:val="2"/>
          <w:sz w:val="28"/>
        </w:rPr>
        <w:t>）</w:t>
      </w:r>
      <w:r w:rsidR="004D0650" w:rsidRPr="001D11EC">
        <w:rPr>
          <w:rFonts w:ascii="標楷體" w:eastAsia="標楷體" w:hint="eastAsia"/>
          <w:spacing w:val="0"/>
          <w:kern w:val="2"/>
          <w:sz w:val="28"/>
        </w:rPr>
        <w:t>推動新會計制度與會計資訊系統</w:t>
      </w:r>
    </w:p>
    <w:p w:rsidR="002E1F89" w:rsidRPr="001D11EC" w:rsidRDefault="002E1F89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因應行政院主計總處推動地方會計革新工作，推動本市新普通公務會計制度於107年1月已正式上線，於5月份辦理新進同仁「縣市預算會計系統</w:t>
      </w:r>
      <w:r w:rsidR="001F1031" w:rsidRPr="001D11EC">
        <w:rPr>
          <w:rFonts w:ascii="標楷體" w:eastAsia="標楷體"/>
          <w:bCs/>
          <w:spacing w:val="0"/>
          <w:kern w:val="2"/>
          <w:sz w:val="28"/>
        </w:rPr>
        <w:t>CBA2.0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」操作講習教育訓練，合計38人次參加</w:t>
      </w:r>
      <w:r w:rsidR="004D0650" w:rsidRPr="001D11EC">
        <w:rPr>
          <w:rFonts w:ascii="標楷體" w:eastAsia="標楷體" w:hint="eastAsia"/>
          <w:bCs/>
          <w:spacing w:val="0"/>
          <w:kern w:val="2"/>
          <w:sz w:val="28"/>
        </w:rPr>
        <w:t>。</w:t>
      </w:r>
    </w:p>
    <w:p w:rsidR="001F1031" w:rsidRPr="001D11EC" w:rsidRDefault="002E1F89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配合新會計制度實施政事型基金</w:t>
      </w:r>
      <w:proofErr w:type="gramStart"/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採</w:t>
      </w:r>
      <w:proofErr w:type="gramEnd"/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行主計總處非營業特種基金會計系統於107年1月正式上線。</w:t>
      </w:r>
    </w:p>
    <w:p w:rsidR="002E1F89" w:rsidRPr="001D11EC" w:rsidRDefault="001F1031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3.因應行政院主計總處推動地方作業基金於108年起適用企業會計準則導向國際化趨勢，配合107年7月雙軌試辦，於5月份辦理系統操作講習教育訓練，合計32人次參加。</w:t>
      </w:r>
    </w:p>
    <w:p w:rsidR="004D0650" w:rsidRPr="001D11EC" w:rsidRDefault="004D0650" w:rsidP="001D11EC">
      <w:pPr>
        <w:widowControl w:val="0"/>
        <w:kinsoku w:val="0"/>
        <w:overflowPunct w:val="0"/>
        <w:snapToGrid w:val="0"/>
        <w:spacing w:line="320" w:lineRule="exact"/>
        <w:ind w:leftChars="100" w:left="1036" w:hangingChars="300" w:hanging="840"/>
        <w:rPr>
          <w:rFonts w:ascii="標楷體" w:eastAsia="標楷體"/>
          <w:spacing w:val="0"/>
          <w:kern w:val="2"/>
          <w:sz w:val="28"/>
        </w:rPr>
      </w:pPr>
      <w:r w:rsidRPr="001D11EC">
        <w:rPr>
          <w:rFonts w:ascii="標楷體" w:eastAsia="標楷體" w:hint="eastAsia"/>
          <w:spacing w:val="0"/>
          <w:kern w:val="2"/>
          <w:sz w:val="28"/>
        </w:rPr>
        <w:t>（四）加強會計業務講習訓練</w:t>
      </w:r>
    </w:p>
    <w:p w:rsidR="001F1031" w:rsidRPr="001D11EC" w:rsidRDefault="004D0650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1.</w:t>
      </w:r>
      <w:r w:rsidR="001F1031" w:rsidRPr="001D11EC">
        <w:rPr>
          <w:rFonts w:ascii="標楷體" w:eastAsia="標楷體" w:hint="eastAsia"/>
          <w:bCs/>
          <w:spacing w:val="0"/>
          <w:kern w:val="2"/>
          <w:sz w:val="28"/>
        </w:rPr>
        <w:t>提升會計人員採購監辦專業知能，協助防杜採購缺失發揮內部審核功能，6月份辦理「政府採購監辦實務講習」研習課程，共計99人參加。</w:t>
      </w:r>
    </w:p>
    <w:p w:rsidR="004D0650" w:rsidRPr="001D11EC" w:rsidRDefault="001F1031" w:rsidP="001D11EC">
      <w:pPr>
        <w:widowControl w:val="0"/>
        <w:snapToGrid w:val="0"/>
        <w:spacing w:line="320" w:lineRule="exact"/>
        <w:ind w:leftChars="390" w:left="1044" w:hangingChars="100" w:hanging="280"/>
        <w:jc w:val="both"/>
        <w:rPr>
          <w:rFonts w:ascii="標楷體" w:eastAsia="標楷體"/>
          <w:bCs/>
          <w:spacing w:val="0"/>
          <w:kern w:val="2"/>
          <w:sz w:val="28"/>
        </w:rPr>
      </w:pPr>
      <w:r w:rsidRPr="001D11EC">
        <w:rPr>
          <w:rFonts w:ascii="標楷體" w:eastAsia="標楷體" w:hint="eastAsia"/>
          <w:bCs/>
          <w:spacing w:val="0"/>
          <w:kern w:val="2"/>
          <w:sz w:val="28"/>
        </w:rPr>
        <w:t>2.為精進主辦會計人員內部審核專業知能，以增進其工作效能，提升預算執行績效，6月份辦理「內部審核法規與實務」研習課程，共計4</w:t>
      </w:r>
      <w:r w:rsidR="00B70E06" w:rsidRPr="001D11EC">
        <w:rPr>
          <w:rFonts w:ascii="標楷體" w:eastAsia="標楷體" w:hint="eastAsia"/>
          <w:bCs/>
          <w:spacing w:val="0"/>
          <w:kern w:val="2"/>
          <w:sz w:val="28"/>
        </w:rPr>
        <w:t>1</w:t>
      </w:r>
      <w:r w:rsidR="006825D4" w:rsidRPr="001D11EC">
        <w:rPr>
          <w:rFonts w:ascii="標楷體" w:eastAsia="標楷體"/>
          <w:bCs/>
          <w:spacing w:val="0"/>
          <w:kern w:val="2"/>
          <w:sz w:val="28"/>
        </w:rPr>
        <w:t>7</w:t>
      </w:r>
      <w:r w:rsidRPr="001D11EC">
        <w:rPr>
          <w:rFonts w:ascii="標楷體" w:eastAsia="標楷體" w:hint="eastAsia"/>
          <w:bCs/>
          <w:spacing w:val="0"/>
          <w:kern w:val="2"/>
          <w:sz w:val="28"/>
        </w:rPr>
        <w:t>人參加</w:t>
      </w:r>
    </w:p>
    <w:p w:rsidR="002E1F89" w:rsidRPr="001D11EC" w:rsidRDefault="002E1F89" w:rsidP="001D11EC">
      <w:pPr>
        <w:pStyle w:val="aff3"/>
        <w:adjustRightInd w:val="0"/>
        <w:snapToGrid w:val="0"/>
        <w:spacing w:line="320" w:lineRule="exact"/>
        <w:ind w:left="668" w:hangingChars="100" w:hanging="276"/>
        <w:rPr>
          <w:rFonts w:ascii="標楷體" w:eastAsia="標楷體"/>
          <w:sz w:val="28"/>
        </w:rPr>
      </w:pPr>
    </w:p>
    <w:sectPr w:rsidR="002E1F89" w:rsidRPr="001D11EC" w:rsidSect="001D11EC">
      <w:footerReference w:type="even" r:id="rId8"/>
      <w:footerReference w:type="default" r:id="rId9"/>
      <w:pgSz w:w="11906" w:h="16838" w:code="9"/>
      <w:pgMar w:top="1418" w:right="1418" w:bottom="1418" w:left="1418" w:header="680" w:footer="737" w:gutter="0"/>
      <w:pgNumType w:fmt="numberInDash" w:start="329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FE" w:rsidRDefault="008B2AFE">
      <w:r>
        <w:separator/>
      </w:r>
    </w:p>
    <w:p w:rsidR="008B2AFE" w:rsidRDefault="008B2AFE"/>
    <w:p w:rsidR="008B2AFE" w:rsidRDefault="008B2AFE"/>
  </w:endnote>
  <w:endnote w:type="continuationSeparator" w:id="0">
    <w:p w:rsidR="008B2AFE" w:rsidRDefault="008B2AFE">
      <w:r>
        <w:continuationSeparator/>
      </w:r>
    </w:p>
    <w:p w:rsidR="008B2AFE" w:rsidRDefault="008B2AFE"/>
    <w:p w:rsidR="008B2AFE" w:rsidRDefault="008B2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粗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2010609010101010101"/>
    <w:charset w:val="88"/>
    <w:family w:val="script"/>
    <w:pitch w:val="fixed"/>
    <w:sig w:usb0="F1002BFF" w:usb1="29DFFFFF" w:usb2="00000037" w:usb3="00000000" w:csb0="003F00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47" w:rsidRDefault="00EE4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A47" w:rsidRDefault="00EE4A47">
    <w:pPr>
      <w:pStyle w:val="a8"/>
    </w:pPr>
  </w:p>
  <w:p w:rsidR="00EE4A47" w:rsidRDefault="00EE4A47"/>
  <w:p w:rsidR="00EE4A47" w:rsidRDefault="00EE4A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A47" w:rsidRPr="001D4A3A" w:rsidRDefault="00EE4A47">
    <w:pPr>
      <w:pStyle w:val="a8"/>
      <w:framePr w:wrap="around" w:vAnchor="text" w:hAnchor="margin" w:xAlign="center" w:y="1"/>
      <w:rPr>
        <w:rStyle w:val="aa"/>
        <w:color w:val="FFFFFF" w:themeColor="background1"/>
      </w:rPr>
    </w:pPr>
    <w:r w:rsidRPr="001D4A3A">
      <w:rPr>
        <w:rStyle w:val="aa"/>
        <w:color w:val="FFFFFF" w:themeColor="background1"/>
      </w:rPr>
      <w:fldChar w:fldCharType="begin"/>
    </w:r>
    <w:r w:rsidRPr="001D4A3A">
      <w:rPr>
        <w:rStyle w:val="aa"/>
        <w:color w:val="FFFFFF" w:themeColor="background1"/>
      </w:rPr>
      <w:instrText xml:space="preserve">PAGE  </w:instrText>
    </w:r>
    <w:r w:rsidRPr="001D4A3A">
      <w:rPr>
        <w:rStyle w:val="aa"/>
        <w:color w:val="FFFFFF" w:themeColor="background1"/>
      </w:rPr>
      <w:fldChar w:fldCharType="separate"/>
    </w:r>
    <w:r w:rsidR="001D4A3A">
      <w:rPr>
        <w:rStyle w:val="aa"/>
        <w:noProof/>
        <w:color w:val="FFFFFF" w:themeColor="background1"/>
      </w:rPr>
      <w:t>- 331 -</w:t>
    </w:r>
    <w:r w:rsidRPr="001D4A3A">
      <w:rPr>
        <w:rStyle w:val="aa"/>
        <w:color w:val="FFFFFF" w:themeColor="background1"/>
      </w:rPr>
      <w:fldChar w:fldCharType="end"/>
    </w:r>
  </w:p>
  <w:p w:rsidR="00EE4A47" w:rsidRDefault="00EE4A47" w:rsidP="00FB6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FE" w:rsidRDefault="008B2AFE">
      <w:r>
        <w:separator/>
      </w:r>
    </w:p>
    <w:p w:rsidR="008B2AFE" w:rsidRDefault="008B2AFE"/>
    <w:p w:rsidR="008B2AFE" w:rsidRDefault="008B2AFE"/>
  </w:footnote>
  <w:footnote w:type="continuationSeparator" w:id="0">
    <w:p w:rsidR="008B2AFE" w:rsidRDefault="008B2AFE">
      <w:r>
        <w:continuationSeparator/>
      </w:r>
    </w:p>
    <w:p w:rsidR="008B2AFE" w:rsidRDefault="008B2AFE"/>
    <w:p w:rsidR="008B2AFE" w:rsidRDefault="008B2A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9193A"/>
    <w:multiLevelType w:val="hybridMultilevel"/>
    <w:tmpl w:val="F2BE220E"/>
    <w:lvl w:ilvl="0" w:tplc="D15893C6">
      <w:start w:val="1"/>
      <w:numFmt w:val="taiwaneseCountingThousand"/>
      <w:lvlText w:val="(%1)"/>
      <w:lvlJc w:val="left"/>
      <w:pPr>
        <w:ind w:left="2465" w:hanging="480"/>
      </w:pPr>
      <w:rPr>
        <w:rFonts w:eastAsia="標楷體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1C7A60"/>
    <w:multiLevelType w:val="hybridMultilevel"/>
    <w:tmpl w:val="F5C41344"/>
    <w:lvl w:ilvl="0" w:tplc="6E08B522">
      <w:start w:val="1"/>
      <w:numFmt w:val="decimal"/>
      <w:lvlText w:val="%1."/>
      <w:lvlJc w:val="left"/>
      <w:pPr>
        <w:ind w:left="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5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902BF4"/>
    <w:multiLevelType w:val="hybridMultilevel"/>
    <w:tmpl w:val="C1C42AD4"/>
    <w:lvl w:ilvl="0" w:tplc="6E08B522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EE1A81"/>
    <w:multiLevelType w:val="hybridMultilevel"/>
    <w:tmpl w:val="FD3A5F60"/>
    <w:lvl w:ilvl="0" w:tplc="3036E00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4215ED"/>
    <w:multiLevelType w:val="hybridMultilevel"/>
    <w:tmpl w:val="6C542C20"/>
    <w:lvl w:ilvl="0" w:tplc="44FAAC94">
      <w:start w:val="1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9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0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2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F905634"/>
    <w:multiLevelType w:val="hybridMultilevel"/>
    <w:tmpl w:val="A83A372A"/>
    <w:lvl w:ilvl="0" w:tplc="AFE219A8">
      <w:start w:val="5"/>
      <w:numFmt w:val="taiwaneseCountingThousand"/>
      <w:lvlText w:val="(%1)"/>
      <w:lvlJc w:val="left"/>
      <w:pPr>
        <w:ind w:left="624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C8D1A5F"/>
    <w:multiLevelType w:val="hybridMultilevel"/>
    <w:tmpl w:val="D4660DBA"/>
    <w:lvl w:ilvl="0" w:tplc="6E08B522">
      <w:start w:val="1"/>
      <w:numFmt w:val="decimal"/>
      <w:lvlText w:val="%1."/>
      <w:lvlJc w:val="left"/>
      <w:pPr>
        <w:ind w:left="1071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17">
    <w:nsid w:val="736A0136"/>
    <w:multiLevelType w:val="hybridMultilevel"/>
    <w:tmpl w:val="A1B08502"/>
    <w:lvl w:ilvl="0" w:tplc="4068338A">
      <w:start w:val="1"/>
      <w:numFmt w:val="taiwaneseCountingThousand"/>
      <w:lvlText w:val="（%1）"/>
      <w:lvlJc w:val="left"/>
      <w:pPr>
        <w:ind w:left="9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6" w:hanging="480"/>
      </w:pPr>
    </w:lvl>
    <w:lvl w:ilvl="2" w:tplc="0409001B" w:tentative="1">
      <w:start w:val="1"/>
      <w:numFmt w:val="lowerRoman"/>
      <w:lvlText w:val="%3."/>
      <w:lvlJc w:val="right"/>
      <w:pPr>
        <w:ind w:left="1636" w:hanging="480"/>
      </w:pPr>
    </w:lvl>
    <w:lvl w:ilvl="3" w:tplc="0409000F" w:tentative="1">
      <w:start w:val="1"/>
      <w:numFmt w:val="decimal"/>
      <w:lvlText w:val="%4."/>
      <w:lvlJc w:val="left"/>
      <w:pPr>
        <w:ind w:left="21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6" w:hanging="480"/>
      </w:pPr>
    </w:lvl>
    <w:lvl w:ilvl="5" w:tplc="0409001B" w:tentative="1">
      <w:start w:val="1"/>
      <w:numFmt w:val="lowerRoman"/>
      <w:lvlText w:val="%6."/>
      <w:lvlJc w:val="right"/>
      <w:pPr>
        <w:ind w:left="3076" w:hanging="480"/>
      </w:pPr>
    </w:lvl>
    <w:lvl w:ilvl="6" w:tplc="0409000F" w:tentative="1">
      <w:start w:val="1"/>
      <w:numFmt w:val="decimal"/>
      <w:lvlText w:val="%7."/>
      <w:lvlJc w:val="left"/>
      <w:pPr>
        <w:ind w:left="35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6" w:hanging="480"/>
      </w:pPr>
    </w:lvl>
    <w:lvl w:ilvl="8" w:tplc="0409001B" w:tentative="1">
      <w:start w:val="1"/>
      <w:numFmt w:val="lowerRoman"/>
      <w:lvlText w:val="%9."/>
      <w:lvlJc w:val="right"/>
      <w:pPr>
        <w:ind w:left="4516" w:hanging="480"/>
      </w:pPr>
    </w:lvl>
  </w:abstractNum>
  <w:abstractNum w:abstractNumId="18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8"/>
  </w:num>
  <w:num w:numId="6">
    <w:abstractNumId w:val="14"/>
  </w:num>
  <w:num w:numId="7">
    <w:abstractNumId w:val="12"/>
  </w:num>
  <w:num w:numId="8">
    <w:abstractNumId w:val="10"/>
  </w:num>
  <w:num w:numId="9">
    <w:abstractNumId w:val="15"/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7"/>
    </w:lvlOverride>
  </w:num>
  <w:num w:numId="13">
    <w:abstractNumId w:val="14"/>
    <w:lvlOverride w:ilvl="0">
      <w:startOverride w:val="2"/>
    </w:lvlOverride>
  </w:num>
  <w:num w:numId="14">
    <w:abstractNumId w:val="14"/>
    <w:lvlOverride w:ilvl="0">
      <w:startOverride w:val="2"/>
    </w:lvlOverride>
  </w:num>
  <w:num w:numId="15">
    <w:abstractNumId w:val="9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6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37"/>
    <w:rsid w:val="00001E79"/>
    <w:rsid w:val="000064F6"/>
    <w:rsid w:val="000079D8"/>
    <w:rsid w:val="00011C54"/>
    <w:rsid w:val="0001261D"/>
    <w:rsid w:val="000139FD"/>
    <w:rsid w:val="000155A3"/>
    <w:rsid w:val="000165EE"/>
    <w:rsid w:val="00017CCE"/>
    <w:rsid w:val="00027007"/>
    <w:rsid w:val="000315AD"/>
    <w:rsid w:val="00031AA6"/>
    <w:rsid w:val="000443C2"/>
    <w:rsid w:val="00046616"/>
    <w:rsid w:val="00046D6F"/>
    <w:rsid w:val="00054F3B"/>
    <w:rsid w:val="00056BB4"/>
    <w:rsid w:val="0005781D"/>
    <w:rsid w:val="00057967"/>
    <w:rsid w:val="00060809"/>
    <w:rsid w:val="00060863"/>
    <w:rsid w:val="00061578"/>
    <w:rsid w:val="00063D29"/>
    <w:rsid w:val="000706A7"/>
    <w:rsid w:val="000710FA"/>
    <w:rsid w:val="00073E46"/>
    <w:rsid w:val="00074679"/>
    <w:rsid w:val="00074C4C"/>
    <w:rsid w:val="00077783"/>
    <w:rsid w:val="00081CE2"/>
    <w:rsid w:val="0008646F"/>
    <w:rsid w:val="000925EE"/>
    <w:rsid w:val="000953BF"/>
    <w:rsid w:val="00095DD6"/>
    <w:rsid w:val="000A3F8B"/>
    <w:rsid w:val="000A66D7"/>
    <w:rsid w:val="000A6920"/>
    <w:rsid w:val="000B7D41"/>
    <w:rsid w:val="000C165A"/>
    <w:rsid w:val="000C3375"/>
    <w:rsid w:val="000C6A7B"/>
    <w:rsid w:val="000C6A91"/>
    <w:rsid w:val="000D1564"/>
    <w:rsid w:val="000D1CBA"/>
    <w:rsid w:val="000D2465"/>
    <w:rsid w:val="000D24E8"/>
    <w:rsid w:val="000D2D57"/>
    <w:rsid w:val="000D66C2"/>
    <w:rsid w:val="000D670F"/>
    <w:rsid w:val="000E13E3"/>
    <w:rsid w:val="000E1AB0"/>
    <w:rsid w:val="000E3060"/>
    <w:rsid w:val="000E3A8E"/>
    <w:rsid w:val="000F20E1"/>
    <w:rsid w:val="000F5DE6"/>
    <w:rsid w:val="000F7C62"/>
    <w:rsid w:val="000F7F59"/>
    <w:rsid w:val="000F7FD2"/>
    <w:rsid w:val="00107E74"/>
    <w:rsid w:val="00111D4A"/>
    <w:rsid w:val="0011375F"/>
    <w:rsid w:val="0011518F"/>
    <w:rsid w:val="00116327"/>
    <w:rsid w:val="00117672"/>
    <w:rsid w:val="00117966"/>
    <w:rsid w:val="00121D0C"/>
    <w:rsid w:val="00121DAE"/>
    <w:rsid w:val="001233DB"/>
    <w:rsid w:val="00123F20"/>
    <w:rsid w:val="0012463E"/>
    <w:rsid w:val="00127511"/>
    <w:rsid w:val="00127BF0"/>
    <w:rsid w:val="0013018E"/>
    <w:rsid w:val="00130308"/>
    <w:rsid w:val="001306A8"/>
    <w:rsid w:val="00133B29"/>
    <w:rsid w:val="001346A8"/>
    <w:rsid w:val="00137346"/>
    <w:rsid w:val="001417DF"/>
    <w:rsid w:val="0014402A"/>
    <w:rsid w:val="001454BD"/>
    <w:rsid w:val="00150470"/>
    <w:rsid w:val="0015162C"/>
    <w:rsid w:val="00152383"/>
    <w:rsid w:val="001723BD"/>
    <w:rsid w:val="001739F6"/>
    <w:rsid w:val="00174D9F"/>
    <w:rsid w:val="0017526E"/>
    <w:rsid w:val="001833D8"/>
    <w:rsid w:val="00183A38"/>
    <w:rsid w:val="00186517"/>
    <w:rsid w:val="00186BA9"/>
    <w:rsid w:val="001879A5"/>
    <w:rsid w:val="001916F6"/>
    <w:rsid w:val="0019261C"/>
    <w:rsid w:val="001963D0"/>
    <w:rsid w:val="001A00C2"/>
    <w:rsid w:val="001A65AC"/>
    <w:rsid w:val="001B2224"/>
    <w:rsid w:val="001B23D8"/>
    <w:rsid w:val="001B55F6"/>
    <w:rsid w:val="001C0082"/>
    <w:rsid w:val="001C11ED"/>
    <w:rsid w:val="001C2CD6"/>
    <w:rsid w:val="001C4537"/>
    <w:rsid w:val="001C4B8D"/>
    <w:rsid w:val="001D11EC"/>
    <w:rsid w:val="001D4A3A"/>
    <w:rsid w:val="001D610F"/>
    <w:rsid w:val="001D7D0F"/>
    <w:rsid w:val="001E37A6"/>
    <w:rsid w:val="001E5FD9"/>
    <w:rsid w:val="001E665A"/>
    <w:rsid w:val="001F1031"/>
    <w:rsid w:val="001F6AD8"/>
    <w:rsid w:val="00203BB2"/>
    <w:rsid w:val="00204287"/>
    <w:rsid w:val="0020515B"/>
    <w:rsid w:val="00210988"/>
    <w:rsid w:val="00210A00"/>
    <w:rsid w:val="0021599C"/>
    <w:rsid w:val="00216DCB"/>
    <w:rsid w:val="0022326A"/>
    <w:rsid w:val="00226BAA"/>
    <w:rsid w:val="002279AF"/>
    <w:rsid w:val="00230216"/>
    <w:rsid w:val="0023292E"/>
    <w:rsid w:val="00232A36"/>
    <w:rsid w:val="00234F08"/>
    <w:rsid w:val="002419B0"/>
    <w:rsid w:val="00242264"/>
    <w:rsid w:val="00246118"/>
    <w:rsid w:val="00250F30"/>
    <w:rsid w:val="002533E2"/>
    <w:rsid w:val="0025398F"/>
    <w:rsid w:val="00272406"/>
    <w:rsid w:val="002724F4"/>
    <w:rsid w:val="00272B35"/>
    <w:rsid w:val="002766D7"/>
    <w:rsid w:val="002767BC"/>
    <w:rsid w:val="002769DA"/>
    <w:rsid w:val="0027763D"/>
    <w:rsid w:val="00277E17"/>
    <w:rsid w:val="00280E6F"/>
    <w:rsid w:val="00281BC0"/>
    <w:rsid w:val="00282119"/>
    <w:rsid w:val="00284A99"/>
    <w:rsid w:val="00284F10"/>
    <w:rsid w:val="00285056"/>
    <w:rsid w:val="002863CB"/>
    <w:rsid w:val="002874C2"/>
    <w:rsid w:val="00287BFF"/>
    <w:rsid w:val="00292DB3"/>
    <w:rsid w:val="00294224"/>
    <w:rsid w:val="002947B6"/>
    <w:rsid w:val="002A5EC7"/>
    <w:rsid w:val="002A73FD"/>
    <w:rsid w:val="002B17A8"/>
    <w:rsid w:val="002B312B"/>
    <w:rsid w:val="002B6F69"/>
    <w:rsid w:val="002C0EB6"/>
    <w:rsid w:val="002D01C0"/>
    <w:rsid w:val="002D2BF9"/>
    <w:rsid w:val="002D318A"/>
    <w:rsid w:val="002D3909"/>
    <w:rsid w:val="002D4584"/>
    <w:rsid w:val="002D511F"/>
    <w:rsid w:val="002E1ADD"/>
    <w:rsid w:val="002E1F89"/>
    <w:rsid w:val="002F38F4"/>
    <w:rsid w:val="002F5574"/>
    <w:rsid w:val="002F7758"/>
    <w:rsid w:val="00305000"/>
    <w:rsid w:val="00305077"/>
    <w:rsid w:val="0030642B"/>
    <w:rsid w:val="00310E6D"/>
    <w:rsid w:val="00320EED"/>
    <w:rsid w:val="00325382"/>
    <w:rsid w:val="00326F7C"/>
    <w:rsid w:val="0033790D"/>
    <w:rsid w:val="003554F1"/>
    <w:rsid w:val="003555D1"/>
    <w:rsid w:val="003570D0"/>
    <w:rsid w:val="0035733F"/>
    <w:rsid w:val="00360F37"/>
    <w:rsid w:val="00361E90"/>
    <w:rsid w:val="00364EB4"/>
    <w:rsid w:val="00365D80"/>
    <w:rsid w:val="00367AB7"/>
    <w:rsid w:val="003704E0"/>
    <w:rsid w:val="00370800"/>
    <w:rsid w:val="00372985"/>
    <w:rsid w:val="00377349"/>
    <w:rsid w:val="0038524A"/>
    <w:rsid w:val="003947E6"/>
    <w:rsid w:val="00394FF6"/>
    <w:rsid w:val="00396AE5"/>
    <w:rsid w:val="00396C94"/>
    <w:rsid w:val="003A1D07"/>
    <w:rsid w:val="003A4BBF"/>
    <w:rsid w:val="003B236D"/>
    <w:rsid w:val="003B2CF7"/>
    <w:rsid w:val="003B5284"/>
    <w:rsid w:val="003B6278"/>
    <w:rsid w:val="003B7018"/>
    <w:rsid w:val="003C1BAC"/>
    <w:rsid w:val="003C1F81"/>
    <w:rsid w:val="003C4493"/>
    <w:rsid w:val="003C4832"/>
    <w:rsid w:val="003C4E03"/>
    <w:rsid w:val="003C7A12"/>
    <w:rsid w:val="003C7B11"/>
    <w:rsid w:val="003D5C9A"/>
    <w:rsid w:val="003D6311"/>
    <w:rsid w:val="003D73DD"/>
    <w:rsid w:val="003D7B45"/>
    <w:rsid w:val="003F6EB0"/>
    <w:rsid w:val="003F7EAB"/>
    <w:rsid w:val="00406C94"/>
    <w:rsid w:val="004109A5"/>
    <w:rsid w:val="00412689"/>
    <w:rsid w:val="00413140"/>
    <w:rsid w:val="00416803"/>
    <w:rsid w:val="00416B09"/>
    <w:rsid w:val="004176B1"/>
    <w:rsid w:val="00421178"/>
    <w:rsid w:val="00425AD7"/>
    <w:rsid w:val="00427F0C"/>
    <w:rsid w:val="004336C6"/>
    <w:rsid w:val="00434C95"/>
    <w:rsid w:val="00435C3D"/>
    <w:rsid w:val="00440BB9"/>
    <w:rsid w:val="00440F42"/>
    <w:rsid w:val="00444BDD"/>
    <w:rsid w:val="004454CE"/>
    <w:rsid w:val="00447CC8"/>
    <w:rsid w:val="00451B89"/>
    <w:rsid w:val="00451D97"/>
    <w:rsid w:val="00454B79"/>
    <w:rsid w:val="0045543A"/>
    <w:rsid w:val="004577E5"/>
    <w:rsid w:val="00461612"/>
    <w:rsid w:val="004621E7"/>
    <w:rsid w:val="004622B5"/>
    <w:rsid w:val="00463300"/>
    <w:rsid w:val="0046475B"/>
    <w:rsid w:val="004652F7"/>
    <w:rsid w:val="004661A3"/>
    <w:rsid w:val="00471640"/>
    <w:rsid w:val="004720DF"/>
    <w:rsid w:val="004752F4"/>
    <w:rsid w:val="0047532C"/>
    <w:rsid w:val="00475AAF"/>
    <w:rsid w:val="00477B31"/>
    <w:rsid w:val="0048302D"/>
    <w:rsid w:val="00483A46"/>
    <w:rsid w:val="00491465"/>
    <w:rsid w:val="00494399"/>
    <w:rsid w:val="004A07A6"/>
    <w:rsid w:val="004A1D82"/>
    <w:rsid w:val="004A34E3"/>
    <w:rsid w:val="004B125C"/>
    <w:rsid w:val="004B1483"/>
    <w:rsid w:val="004B1517"/>
    <w:rsid w:val="004B34A7"/>
    <w:rsid w:val="004B668D"/>
    <w:rsid w:val="004C6903"/>
    <w:rsid w:val="004C781D"/>
    <w:rsid w:val="004D0650"/>
    <w:rsid w:val="004D5543"/>
    <w:rsid w:val="004E136E"/>
    <w:rsid w:val="004E443C"/>
    <w:rsid w:val="004E55E9"/>
    <w:rsid w:val="004E5CBA"/>
    <w:rsid w:val="004F1783"/>
    <w:rsid w:val="004F361C"/>
    <w:rsid w:val="004F40F0"/>
    <w:rsid w:val="004F4654"/>
    <w:rsid w:val="00500861"/>
    <w:rsid w:val="00504B94"/>
    <w:rsid w:val="00507D98"/>
    <w:rsid w:val="00510ADD"/>
    <w:rsid w:val="00520034"/>
    <w:rsid w:val="00522EAF"/>
    <w:rsid w:val="00525129"/>
    <w:rsid w:val="00526AD2"/>
    <w:rsid w:val="00533FF1"/>
    <w:rsid w:val="00534B87"/>
    <w:rsid w:val="0053690F"/>
    <w:rsid w:val="00536DAB"/>
    <w:rsid w:val="00540B2E"/>
    <w:rsid w:val="0054577A"/>
    <w:rsid w:val="005626F2"/>
    <w:rsid w:val="005675D8"/>
    <w:rsid w:val="0057048E"/>
    <w:rsid w:val="00573B67"/>
    <w:rsid w:val="005921A3"/>
    <w:rsid w:val="00593B8D"/>
    <w:rsid w:val="00594846"/>
    <w:rsid w:val="005A2FC2"/>
    <w:rsid w:val="005A42D9"/>
    <w:rsid w:val="005A5A7A"/>
    <w:rsid w:val="005A7576"/>
    <w:rsid w:val="005B1DD1"/>
    <w:rsid w:val="005B36BD"/>
    <w:rsid w:val="005B388D"/>
    <w:rsid w:val="005B4352"/>
    <w:rsid w:val="005B4B13"/>
    <w:rsid w:val="005D2CE6"/>
    <w:rsid w:val="005D4758"/>
    <w:rsid w:val="005D5E30"/>
    <w:rsid w:val="005E5AC8"/>
    <w:rsid w:val="005E6B04"/>
    <w:rsid w:val="005F025B"/>
    <w:rsid w:val="005F0528"/>
    <w:rsid w:val="005F3657"/>
    <w:rsid w:val="005F65F8"/>
    <w:rsid w:val="0060171B"/>
    <w:rsid w:val="00601A58"/>
    <w:rsid w:val="0060373B"/>
    <w:rsid w:val="00604FFC"/>
    <w:rsid w:val="00605BE0"/>
    <w:rsid w:val="006076FB"/>
    <w:rsid w:val="00607F10"/>
    <w:rsid w:val="00622873"/>
    <w:rsid w:val="0062463C"/>
    <w:rsid w:val="006256F3"/>
    <w:rsid w:val="0062630E"/>
    <w:rsid w:val="00633565"/>
    <w:rsid w:val="00641E9A"/>
    <w:rsid w:val="0064590F"/>
    <w:rsid w:val="0065011D"/>
    <w:rsid w:val="00651A32"/>
    <w:rsid w:val="00652A05"/>
    <w:rsid w:val="00653A00"/>
    <w:rsid w:val="00655A11"/>
    <w:rsid w:val="00655DF1"/>
    <w:rsid w:val="00656402"/>
    <w:rsid w:val="006573DA"/>
    <w:rsid w:val="00664057"/>
    <w:rsid w:val="00666A93"/>
    <w:rsid w:val="00667AAC"/>
    <w:rsid w:val="0067446F"/>
    <w:rsid w:val="006747CE"/>
    <w:rsid w:val="00674CD9"/>
    <w:rsid w:val="006754BA"/>
    <w:rsid w:val="00677495"/>
    <w:rsid w:val="00680D7F"/>
    <w:rsid w:val="00682369"/>
    <w:rsid w:val="006825D4"/>
    <w:rsid w:val="006827D2"/>
    <w:rsid w:val="006844C3"/>
    <w:rsid w:val="00686F11"/>
    <w:rsid w:val="006935D5"/>
    <w:rsid w:val="006A1FAC"/>
    <w:rsid w:val="006A5977"/>
    <w:rsid w:val="006B1A14"/>
    <w:rsid w:val="006B230A"/>
    <w:rsid w:val="006B32AF"/>
    <w:rsid w:val="006B4352"/>
    <w:rsid w:val="006B4E7E"/>
    <w:rsid w:val="006B5C1F"/>
    <w:rsid w:val="006B678B"/>
    <w:rsid w:val="006B6A9B"/>
    <w:rsid w:val="006C1040"/>
    <w:rsid w:val="006C499E"/>
    <w:rsid w:val="006C5B12"/>
    <w:rsid w:val="006C659C"/>
    <w:rsid w:val="006C710B"/>
    <w:rsid w:val="006D3123"/>
    <w:rsid w:val="006E0EB4"/>
    <w:rsid w:val="006E1C5E"/>
    <w:rsid w:val="006E2104"/>
    <w:rsid w:val="006E4B33"/>
    <w:rsid w:val="006E7253"/>
    <w:rsid w:val="006F0598"/>
    <w:rsid w:val="006F151C"/>
    <w:rsid w:val="006F6D7E"/>
    <w:rsid w:val="00702265"/>
    <w:rsid w:val="007116C0"/>
    <w:rsid w:val="0071435E"/>
    <w:rsid w:val="00714E5D"/>
    <w:rsid w:val="00717898"/>
    <w:rsid w:val="0071793F"/>
    <w:rsid w:val="00720CA7"/>
    <w:rsid w:val="007230A1"/>
    <w:rsid w:val="00723578"/>
    <w:rsid w:val="007242A9"/>
    <w:rsid w:val="00727FF3"/>
    <w:rsid w:val="00730ADD"/>
    <w:rsid w:val="00732835"/>
    <w:rsid w:val="00734307"/>
    <w:rsid w:val="00741D96"/>
    <w:rsid w:val="00741DC8"/>
    <w:rsid w:val="00742D86"/>
    <w:rsid w:val="007456C9"/>
    <w:rsid w:val="00745EE9"/>
    <w:rsid w:val="00754033"/>
    <w:rsid w:val="00754110"/>
    <w:rsid w:val="007647F1"/>
    <w:rsid w:val="00766847"/>
    <w:rsid w:val="00767363"/>
    <w:rsid w:val="0077090F"/>
    <w:rsid w:val="00772039"/>
    <w:rsid w:val="0077560F"/>
    <w:rsid w:val="00776108"/>
    <w:rsid w:val="00780024"/>
    <w:rsid w:val="00780EAD"/>
    <w:rsid w:val="00783E9E"/>
    <w:rsid w:val="00792490"/>
    <w:rsid w:val="00793C9B"/>
    <w:rsid w:val="007A18D0"/>
    <w:rsid w:val="007A2603"/>
    <w:rsid w:val="007A5B91"/>
    <w:rsid w:val="007A62AF"/>
    <w:rsid w:val="007B06CE"/>
    <w:rsid w:val="007B1515"/>
    <w:rsid w:val="007B4CD1"/>
    <w:rsid w:val="007B5737"/>
    <w:rsid w:val="007B71FA"/>
    <w:rsid w:val="007C1AA3"/>
    <w:rsid w:val="007C2454"/>
    <w:rsid w:val="007C342F"/>
    <w:rsid w:val="007C61DF"/>
    <w:rsid w:val="007C6E59"/>
    <w:rsid w:val="007D0BF6"/>
    <w:rsid w:val="007D5E56"/>
    <w:rsid w:val="007D706B"/>
    <w:rsid w:val="007E0E6E"/>
    <w:rsid w:val="007E7497"/>
    <w:rsid w:val="007F0B62"/>
    <w:rsid w:val="007F5DB7"/>
    <w:rsid w:val="007F6029"/>
    <w:rsid w:val="007F70E7"/>
    <w:rsid w:val="008165DB"/>
    <w:rsid w:val="00825540"/>
    <w:rsid w:val="00830614"/>
    <w:rsid w:val="00830F41"/>
    <w:rsid w:val="0083578B"/>
    <w:rsid w:val="00835942"/>
    <w:rsid w:val="0084044E"/>
    <w:rsid w:val="00840B33"/>
    <w:rsid w:val="0084457E"/>
    <w:rsid w:val="00844F31"/>
    <w:rsid w:val="0084595F"/>
    <w:rsid w:val="008461F7"/>
    <w:rsid w:val="008509FE"/>
    <w:rsid w:val="008514B2"/>
    <w:rsid w:val="00851FAB"/>
    <w:rsid w:val="00860F3B"/>
    <w:rsid w:val="00863106"/>
    <w:rsid w:val="00863E1B"/>
    <w:rsid w:val="0086676F"/>
    <w:rsid w:val="008705DF"/>
    <w:rsid w:val="0087748B"/>
    <w:rsid w:val="00877FF7"/>
    <w:rsid w:val="008865A5"/>
    <w:rsid w:val="0088690E"/>
    <w:rsid w:val="0089445D"/>
    <w:rsid w:val="00896D29"/>
    <w:rsid w:val="008A327C"/>
    <w:rsid w:val="008A4A4D"/>
    <w:rsid w:val="008A76CF"/>
    <w:rsid w:val="008B2AFE"/>
    <w:rsid w:val="008B4FF9"/>
    <w:rsid w:val="008B763B"/>
    <w:rsid w:val="008B78D9"/>
    <w:rsid w:val="008C294B"/>
    <w:rsid w:val="008C3927"/>
    <w:rsid w:val="008C5483"/>
    <w:rsid w:val="008C60E5"/>
    <w:rsid w:val="008C7736"/>
    <w:rsid w:val="008D3E6F"/>
    <w:rsid w:val="008D4A53"/>
    <w:rsid w:val="008D4AA8"/>
    <w:rsid w:val="008D59FD"/>
    <w:rsid w:val="008D62A1"/>
    <w:rsid w:val="008E40ED"/>
    <w:rsid w:val="008E4336"/>
    <w:rsid w:val="008E5734"/>
    <w:rsid w:val="00901421"/>
    <w:rsid w:val="00903ECA"/>
    <w:rsid w:val="009131C2"/>
    <w:rsid w:val="0091357A"/>
    <w:rsid w:val="00915656"/>
    <w:rsid w:val="00917BF5"/>
    <w:rsid w:val="00920C5F"/>
    <w:rsid w:val="00921225"/>
    <w:rsid w:val="0092185E"/>
    <w:rsid w:val="00926F39"/>
    <w:rsid w:val="0093484F"/>
    <w:rsid w:val="00934DD3"/>
    <w:rsid w:val="009404C4"/>
    <w:rsid w:val="00942988"/>
    <w:rsid w:val="00944551"/>
    <w:rsid w:val="00945938"/>
    <w:rsid w:val="00945998"/>
    <w:rsid w:val="00946E3E"/>
    <w:rsid w:val="00954773"/>
    <w:rsid w:val="009550A1"/>
    <w:rsid w:val="00957474"/>
    <w:rsid w:val="009575EC"/>
    <w:rsid w:val="009646EB"/>
    <w:rsid w:val="0096521F"/>
    <w:rsid w:val="009659E5"/>
    <w:rsid w:val="00966ABC"/>
    <w:rsid w:val="00966CE3"/>
    <w:rsid w:val="00966E32"/>
    <w:rsid w:val="00970810"/>
    <w:rsid w:val="00971E39"/>
    <w:rsid w:val="00971E59"/>
    <w:rsid w:val="00974FFD"/>
    <w:rsid w:val="00980E27"/>
    <w:rsid w:val="0098155D"/>
    <w:rsid w:val="00981E2D"/>
    <w:rsid w:val="0098214D"/>
    <w:rsid w:val="0098233D"/>
    <w:rsid w:val="00984DA2"/>
    <w:rsid w:val="00984FB5"/>
    <w:rsid w:val="009912DA"/>
    <w:rsid w:val="00994668"/>
    <w:rsid w:val="00996185"/>
    <w:rsid w:val="0099659B"/>
    <w:rsid w:val="009A23DA"/>
    <w:rsid w:val="009A2C18"/>
    <w:rsid w:val="009A4462"/>
    <w:rsid w:val="009A6BF7"/>
    <w:rsid w:val="009A713A"/>
    <w:rsid w:val="009A7C66"/>
    <w:rsid w:val="009B1176"/>
    <w:rsid w:val="009B7FEF"/>
    <w:rsid w:val="009C09D9"/>
    <w:rsid w:val="009C49C9"/>
    <w:rsid w:val="009D0688"/>
    <w:rsid w:val="009D1258"/>
    <w:rsid w:val="009D12F0"/>
    <w:rsid w:val="009D61C7"/>
    <w:rsid w:val="009E76CE"/>
    <w:rsid w:val="009F76DC"/>
    <w:rsid w:val="00A00F3A"/>
    <w:rsid w:val="00A02F11"/>
    <w:rsid w:val="00A11FD5"/>
    <w:rsid w:val="00A12FE5"/>
    <w:rsid w:val="00A147A5"/>
    <w:rsid w:val="00A151C1"/>
    <w:rsid w:val="00A15834"/>
    <w:rsid w:val="00A1609E"/>
    <w:rsid w:val="00A2176A"/>
    <w:rsid w:val="00A27A6F"/>
    <w:rsid w:val="00A35BEE"/>
    <w:rsid w:val="00A36AFD"/>
    <w:rsid w:val="00A40B49"/>
    <w:rsid w:val="00A45DDB"/>
    <w:rsid w:val="00A5086F"/>
    <w:rsid w:val="00A53E32"/>
    <w:rsid w:val="00A557E0"/>
    <w:rsid w:val="00A612C8"/>
    <w:rsid w:val="00A61C19"/>
    <w:rsid w:val="00A627C0"/>
    <w:rsid w:val="00A7096F"/>
    <w:rsid w:val="00A71EFD"/>
    <w:rsid w:val="00A72274"/>
    <w:rsid w:val="00A74EC2"/>
    <w:rsid w:val="00A75624"/>
    <w:rsid w:val="00A75778"/>
    <w:rsid w:val="00A761B8"/>
    <w:rsid w:val="00A77A32"/>
    <w:rsid w:val="00A80E2E"/>
    <w:rsid w:val="00A834E9"/>
    <w:rsid w:val="00A8520E"/>
    <w:rsid w:val="00A917B0"/>
    <w:rsid w:val="00A93F3A"/>
    <w:rsid w:val="00A95C1C"/>
    <w:rsid w:val="00AA4168"/>
    <w:rsid w:val="00AA4613"/>
    <w:rsid w:val="00AB0A05"/>
    <w:rsid w:val="00AB2244"/>
    <w:rsid w:val="00AB3DDE"/>
    <w:rsid w:val="00AB6023"/>
    <w:rsid w:val="00AC275C"/>
    <w:rsid w:val="00AD1342"/>
    <w:rsid w:val="00AD6AFF"/>
    <w:rsid w:val="00AD7F09"/>
    <w:rsid w:val="00AE03D2"/>
    <w:rsid w:val="00AE0E6C"/>
    <w:rsid w:val="00AE2BF2"/>
    <w:rsid w:val="00AF4E0C"/>
    <w:rsid w:val="00AF50F6"/>
    <w:rsid w:val="00AF542A"/>
    <w:rsid w:val="00B012C8"/>
    <w:rsid w:val="00B028A1"/>
    <w:rsid w:val="00B0576D"/>
    <w:rsid w:val="00B1152C"/>
    <w:rsid w:val="00B153D0"/>
    <w:rsid w:val="00B16D06"/>
    <w:rsid w:val="00B175D1"/>
    <w:rsid w:val="00B24AFF"/>
    <w:rsid w:val="00B25AD9"/>
    <w:rsid w:val="00B2614B"/>
    <w:rsid w:val="00B26AF6"/>
    <w:rsid w:val="00B32932"/>
    <w:rsid w:val="00B32D49"/>
    <w:rsid w:val="00B335D6"/>
    <w:rsid w:val="00B34B1C"/>
    <w:rsid w:val="00B41E44"/>
    <w:rsid w:val="00B461F8"/>
    <w:rsid w:val="00B4777B"/>
    <w:rsid w:val="00B478B6"/>
    <w:rsid w:val="00B47F70"/>
    <w:rsid w:val="00B534E1"/>
    <w:rsid w:val="00B55648"/>
    <w:rsid w:val="00B640DA"/>
    <w:rsid w:val="00B700A0"/>
    <w:rsid w:val="00B70E06"/>
    <w:rsid w:val="00B7116D"/>
    <w:rsid w:val="00B71702"/>
    <w:rsid w:val="00B74E24"/>
    <w:rsid w:val="00B770CB"/>
    <w:rsid w:val="00B808E3"/>
    <w:rsid w:val="00B832A9"/>
    <w:rsid w:val="00B83658"/>
    <w:rsid w:val="00B87A7A"/>
    <w:rsid w:val="00B87B74"/>
    <w:rsid w:val="00B92CBE"/>
    <w:rsid w:val="00B94BF2"/>
    <w:rsid w:val="00B94E25"/>
    <w:rsid w:val="00BA0181"/>
    <w:rsid w:val="00BA1D0E"/>
    <w:rsid w:val="00BA6302"/>
    <w:rsid w:val="00BA6678"/>
    <w:rsid w:val="00BA6912"/>
    <w:rsid w:val="00BB3311"/>
    <w:rsid w:val="00BB3E62"/>
    <w:rsid w:val="00BB6C49"/>
    <w:rsid w:val="00BC1A36"/>
    <w:rsid w:val="00BC3DB6"/>
    <w:rsid w:val="00BD12CF"/>
    <w:rsid w:val="00BE233A"/>
    <w:rsid w:val="00BE44BF"/>
    <w:rsid w:val="00BE7CC1"/>
    <w:rsid w:val="00BF1E36"/>
    <w:rsid w:val="00BF28CE"/>
    <w:rsid w:val="00BF39FB"/>
    <w:rsid w:val="00BF3DFA"/>
    <w:rsid w:val="00BF3F62"/>
    <w:rsid w:val="00BF5395"/>
    <w:rsid w:val="00BF6352"/>
    <w:rsid w:val="00BF6B80"/>
    <w:rsid w:val="00C0158B"/>
    <w:rsid w:val="00C0183F"/>
    <w:rsid w:val="00C02619"/>
    <w:rsid w:val="00C10ED3"/>
    <w:rsid w:val="00C11F42"/>
    <w:rsid w:val="00C15EF8"/>
    <w:rsid w:val="00C22412"/>
    <w:rsid w:val="00C27C30"/>
    <w:rsid w:val="00C3087A"/>
    <w:rsid w:val="00C37635"/>
    <w:rsid w:val="00C4401E"/>
    <w:rsid w:val="00C4401F"/>
    <w:rsid w:val="00C61AFA"/>
    <w:rsid w:val="00C620BC"/>
    <w:rsid w:val="00C66C5F"/>
    <w:rsid w:val="00C67934"/>
    <w:rsid w:val="00C70B0B"/>
    <w:rsid w:val="00C70C4B"/>
    <w:rsid w:val="00C7229C"/>
    <w:rsid w:val="00C72397"/>
    <w:rsid w:val="00C804E8"/>
    <w:rsid w:val="00C8489B"/>
    <w:rsid w:val="00C85A0C"/>
    <w:rsid w:val="00C863CF"/>
    <w:rsid w:val="00C8730A"/>
    <w:rsid w:val="00C9197B"/>
    <w:rsid w:val="00C92AE2"/>
    <w:rsid w:val="00C96BCD"/>
    <w:rsid w:val="00CA08FB"/>
    <w:rsid w:val="00CB1056"/>
    <w:rsid w:val="00CB2443"/>
    <w:rsid w:val="00CB58E1"/>
    <w:rsid w:val="00CC07B0"/>
    <w:rsid w:val="00CC2254"/>
    <w:rsid w:val="00CC5F35"/>
    <w:rsid w:val="00CC7F43"/>
    <w:rsid w:val="00CD07A3"/>
    <w:rsid w:val="00CD15A3"/>
    <w:rsid w:val="00CD5904"/>
    <w:rsid w:val="00CE63AF"/>
    <w:rsid w:val="00CE7285"/>
    <w:rsid w:val="00CE7561"/>
    <w:rsid w:val="00CF2B46"/>
    <w:rsid w:val="00D02766"/>
    <w:rsid w:val="00D051B8"/>
    <w:rsid w:val="00D05E52"/>
    <w:rsid w:val="00D10541"/>
    <w:rsid w:val="00D1082B"/>
    <w:rsid w:val="00D136D6"/>
    <w:rsid w:val="00D15AE3"/>
    <w:rsid w:val="00D21F9F"/>
    <w:rsid w:val="00D229F9"/>
    <w:rsid w:val="00D2720C"/>
    <w:rsid w:val="00D3284F"/>
    <w:rsid w:val="00D36B9D"/>
    <w:rsid w:val="00D36EE5"/>
    <w:rsid w:val="00D41AE6"/>
    <w:rsid w:val="00D431F9"/>
    <w:rsid w:val="00D45276"/>
    <w:rsid w:val="00D46439"/>
    <w:rsid w:val="00D5075E"/>
    <w:rsid w:val="00D513D9"/>
    <w:rsid w:val="00D528A7"/>
    <w:rsid w:val="00D5337C"/>
    <w:rsid w:val="00D543BA"/>
    <w:rsid w:val="00D54AB8"/>
    <w:rsid w:val="00D56377"/>
    <w:rsid w:val="00D6189B"/>
    <w:rsid w:val="00D61D66"/>
    <w:rsid w:val="00D66E00"/>
    <w:rsid w:val="00D676FC"/>
    <w:rsid w:val="00D73A8D"/>
    <w:rsid w:val="00D84AD7"/>
    <w:rsid w:val="00D91E6C"/>
    <w:rsid w:val="00D948DA"/>
    <w:rsid w:val="00DA158A"/>
    <w:rsid w:val="00DA2602"/>
    <w:rsid w:val="00DA2ACD"/>
    <w:rsid w:val="00DA39F7"/>
    <w:rsid w:val="00DA5220"/>
    <w:rsid w:val="00DC05F9"/>
    <w:rsid w:val="00DC20A8"/>
    <w:rsid w:val="00DC32E5"/>
    <w:rsid w:val="00DC58F4"/>
    <w:rsid w:val="00DC7B7F"/>
    <w:rsid w:val="00DE0F42"/>
    <w:rsid w:val="00DE203E"/>
    <w:rsid w:val="00DE3626"/>
    <w:rsid w:val="00DE51CA"/>
    <w:rsid w:val="00DE5873"/>
    <w:rsid w:val="00DE7138"/>
    <w:rsid w:val="00DE718D"/>
    <w:rsid w:val="00DE74D3"/>
    <w:rsid w:val="00DE75A1"/>
    <w:rsid w:val="00DF1DA2"/>
    <w:rsid w:val="00DF309D"/>
    <w:rsid w:val="00E00915"/>
    <w:rsid w:val="00E02522"/>
    <w:rsid w:val="00E02583"/>
    <w:rsid w:val="00E05D12"/>
    <w:rsid w:val="00E06490"/>
    <w:rsid w:val="00E07F31"/>
    <w:rsid w:val="00E126E6"/>
    <w:rsid w:val="00E20AD6"/>
    <w:rsid w:val="00E24C13"/>
    <w:rsid w:val="00E24D8C"/>
    <w:rsid w:val="00E27678"/>
    <w:rsid w:val="00E30571"/>
    <w:rsid w:val="00E32F48"/>
    <w:rsid w:val="00E4030A"/>
    <w:rsid w:val="00E44820"/>
    <w:rsid w:val="00E5518C"/>
    <w:rsid w:val="00E56775"/>
    <w:rsid w:val="00E6017A"/>
    <w:rsid w:val="00E61AF1"/>
    <w:rsid w:val="00E64844"/>
    <w:rsid w:val="00E71625"/>
    <w:rsid w:val="00E72580"/>
    <w:rsid w:val="00E73025"/>
    <w:rsid w:val="00E74F4A"/>
    <w:rsid w:val="00E75559"/>
    <w:rsid w:val="00E76161"/>
    <w:rsid w:val="00E77C19"/>
    <w:rsid w:val="00E77D94"/>
    <w:rsid w:val="00E82586"/>
    <w:rsid w:val="00E84F75"/>
    <w:rsid w:val="00E91D31"/>
    <w:rsid w:val="00E95720"/>
    <w:rsid w:val="00E95CB2"/>
    <w:rsid w:val="00E97673"/>
    <w:rsid w:val="00EA3E6F"/>
    <w:rsid w:val="00EA5157"/>
    <w:rsid w:val="00EA53A6"/>
    <w:rsid w:val="00EB114A"/>
    <w:rsid w:val="00EB290E"/>
    <w:rsid w:val="00EB4CDC"/>
    <w:rsid w:val="00EB5A5A"/>
    <w:rsid w:val="00EB64A3"/>
    <w:rsid w:val="00EC056A"/>
    <w:rsid w:val="00EC0F56"/>
    <w:rsid w:val="00EC186C"/>
    <w:rsid w:val="00EC4EF8"/>
    <w:rsid w:val="00EC5846"/>
    <w:rsid w:val="00ED2D32"/>
    <w:rsid w:val="00ED4820"/>
    <w:rsid w:val="00ED5CDE"/>
    <w:rsid w:val="00ED741E"/>
    <w:rsid w:val="00ED78F9"/>
    <w:rsid w:val="00ED7DBC"/>
    <w:rsid w:val="00EE06F2"/>
    <w:rsid w:val="00EE3D34"/>
    <w:rsid w:val="00EE4A47"/>
    <w:rsid w:val="00EE4D99"/>
    <w:rsid w:val="00EE60CB"/>
    <w:rsid w:val="00EF47DD"/>
    <w:rsid w:val="00EF78D3"/>
    <w:rsid w:val="00F017B3"/>
    <w:rsid w:val="00F01BF4"/>
    <w:rsid w:val="00F03F5E"/>
    <w:rsid w:val="00F05B38"/>
    <w:rsid w:val="00F06EC7"/>
    <w:rsid w:val="00F07E68"/>
    <w:rsid w:val="00F20394"/>
    <w:rsid w:val="00F24321"/>
    <w:rsid w:val="00F26D87"/>
    <w:rsid w:val="00F3006A"/>
    <w:rsid w:val="00F32B7D"/>
    <w:rsid w:val="00F32B9D"/>
    <w:rsid w:val="00F474EA"/>
    <w:rsid w:val="00F512CE"/>
    <w:rsid w:val="00F542D9"/>
    <w:rsid w:val="00F5529E"/>
    <w:rsid w:val="00F65E38"/>
    <w:rsid w:val="00F66894"/>
    <w:rsid w:val="00F72502"/>
    <w:rsid w:val="00F75117"/>
    <w:rsid w:val="00F768BA"/>
    <w:rsid w:val="00F7797D"/>
    <w:rsid w:val="00F859A9"/>
    <w:rsid w:val="00F863A3"/>
    <w:rsid w:val="00F871BC"/>
    <w:rsid w:val="00F90615"/>
    <w:rsid w:val="00F959F0"/>
    <w:rsid w:val="00F971A0"/>
    <w:rsid w:val="00FA0EF2"/>
    <w:rsid w:val="00FA177D"/>
    <w:rsid w:val="00FA1F83"/>
    <w:rsid w:val="00FA70FE"/>
    <w:rsid w:val="00FB0EB1"/>
    <w:rsid w:val="00FB0F13"/>
    <w:rsid w:val="00FB1489"/>
    <w:rsid w:val="00FB3DAE"/>
    <w:rsid w:val="00FB5558"/>
    <w:rsid w:val="00FB681A"/>
    <w:rsid w:val="00FB6DDB"/>
    <w:rsid w:val="00FB7083"/>
    <w:rsid w:val="00FC19BC"/>
    <w:rsid w:val="00FC296A"/>
    <w:rsid w:val="00FD1486"/>
    <w:rsid w:val="00FD35A3"/>
    <w:rsid w:val="00FD5D7B"/>
    <w:rsid w:val="00FE39A1"/>
    <w:rsid w:val="00FE4C2B"/>
    <w:rsid w:val="00FE7043"/>
    <w:rsid w:val="00FE7974"/>
    <w:rsid w:val="00FF16BB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655DF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semiHidden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2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3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4">
    <w:name w:val="標1"/>
    <w:basedOn w:val="a"/>
    <w:link w:val="15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5">
    <w:name w:val="標1 字元"/>
    <w:basedOn w:val="a1"/>
    <w:link w:val="14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6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semiHidden/>
    <w:rsid w:val="001D11EC"/>
    <w:rPr>
      <w:rFonts w:hAnsi="標楷體"/>
      <w:spacing w:val="-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rsid w:val="00655DF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basedOn w:val="a1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semiHidden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basedOn w:val="a1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basedOn w:val="a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basedOn w:val="a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semiHidden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2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basedOn w:val="a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basedOn w:val="a1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basedOn w:val="a1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basedOn w:val="a1"/>
    <w:link w:val="3"/>
    <w:rsid w:val="00294224"/>
    <w:rPr>
      <w:rFonts w:eastAsia="標楷體"/>
      <w:sz w:val="28"/>
    </w:rPr>
  </w:style>
  <w:style w:type="character" w:customStyle="1" w:styleId="40">
    <w:name w:val="標題 4 字元"/>
    <w:basedOn w:val="a1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basedOn w:val="a1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basedOn w:val="a1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basedOn w:val="a1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basedOn w:val="a1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basedOn w:val="a1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basedOn w:val="a1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basedOn w:val="a1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basedOn w:val="a1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3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4">
    <w:name w:val="標1"/>
    <w:basedOn w:val="a"/>
    <w:link w:val="15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basedOn w:val="a1"/>
    <w:semiHidden/>
    <w:rsid w:val="007C2454"/>
    <w:rPr>
      <w:color w:val="0000FF"/>
      <w:u w:val="single"/>
    </w:rPr>
  </w:style>
  <w:style w:type="character" w:customStyle="1" w:styleId="a0">
    <w:name w:val="內文 字元"/>
    <w:basedOn w:val="a1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line="440" w:lineRule="exact"/>
      <w:ind w:leftChars="177" w:left="425" w:firstLineChars="186" w:firstLine="484"/>
    </w:pPr>
    <w:rPr>
      <w:sz w:val="26"/>
    </w:rPr>
  </w:style>
  <w:style w:type="character" w:customStyle="1" w:styleId="15">
    <w:name w:val="標1 字元"/>
    <w:basedOn w:val="a1"/>
    <w:link w:val="14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basedOn w:val="a1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6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aff7">
    <w:name w:val="內文一"/>
    <w:basedOn w:val="a"/>
    <w:autoRedefine/>
    <w:rsid w:val="00863106"/>
    <w:pPr>
      <w:tabs>
        <w:tab w:val="left" w:pos="7781"/>
      </w:tabs>
      <w:adjustRightInd w:val="0"/>
      <w:snapToGrid w:val="0"/>
      <w:spacing w:beforeLines="50" w:line="400" w:lineRule="exact"/>
      <w:ind w:leftChars="550" w:left="1320"/>
      <w:jc w:val="both"/>
      <w:textAlignment w:val="baseline"/>
    </w:pPr>
    <w:rPr>
      <w:color w:val="000000"/>
    </w:rPr>
  </w:style>
  <w:style w:type="paragraph" w:customStyle="1" w:styleId="aff8">
    <w:name w:val="壹文"/>
    <w:basedOn w:val="a"/>
    <w:rsid w:val="00C61AFA"/>
    <w:pPr>
      <w:widowControl w:val="0"/>
      <w:tabs>
        <w:tab w:val="left" w:pos="3171"/>
      </w:tabs>
      <w:spacing w:line="240" w:lineRule="atLeast"/>
      <w:ind w:left="369" w:firstLine="737"/>
      <w:jc w:val="both"/>
    </w:pPr>
    <w:rPr>
      <w:rFonts w:ascii="標楷體" w:eastAsia="標楷體" w:hAnsi="Times New Roman"/>
      <w:spacing w:val="0"/>
      <w:kern w:val="2"/>
      <w:sz w:val="36"/>
      <w:szCs w:val="20"/>
    </w:rPr>
  </w:style>
  <w:style w:type="character" w:customStyle="1" w:styleId="ae">
    <w:name w:val="註解文字 字元"/>
    <w:link w:val="ad"/>
    <w:semiHidden/>
    <w:rsid w:val="001D11EC"/>
    <w:rPr>
      <w:rFonts w:hAnsi="標楷體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4524</Words>
  <Characters>397</Characters>
  <Application>Microsoft Office Word</Application>
  <DocSecurity>0</DocSecurity>
  <Lines>3</Lines>
  <Paragraphs>9</Paragraphs>
  <ScaleCrop>false</ScaleCrop>
  <Company>Hewlett-Packard Company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2</cp:revision>
  <cp:lastPrinted>2018-07-02T01:52:00Z</cp:lastPrinted>
  <dcterms:created xsi:type="dcterms:W3CDTF">2018-07-23T14:05:00Z</dcterms:created>
  <dcterms:modified xsi:type="dcterms:W3CDTF">2018-07-23T14:05:00Z</dcterms:modified>
</cp:coreProperties>
</file>