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EA2" w:rsidRPr="003A2AB9" w:rsidRDefault="00A07EA2" w:rsidP="00310FAA">
      <w:pPr>
        <w:spacing w:afterLines="100"/>
        <w:jc w:val="center"/>
        <w:rPr>
          <w:rFonts w:ascii="標楷體" w:eastAsia="標楷體"/>
          <w:b/>
          <w:bCs/>
          <w:sz w:val="54"/>
          <w:szCs w:val="54"/>
        </w:rPr>
      </w:pPr>
      <w:bookmarkStart w:id="0" w:name="_GoBack"/>
      <w:r w:rsidRPr="003A2AB9">
        <w:rPr>
          <w:rFonts w:ascii="標楷體" w:eastAsia="標楷體" w:cs="標楷體" w:hint="eastAsia"/>
          <w:b/>
          <w:bCs/>
          <w:sz w:val="54"/>
          <w:szCs w:val="54"/>
        </w:rPr>
        <w:t>壹、民</w:t>
      </w:r>
      <w:r w:rsidRPr="003A2AB9">
        <w:rPr>
          <w:rFonts w:ascii="標楷體" w:eastAsia="標楷體" w:cs="標楷體"/>
          <w:b/>
          <w:bCs/>
          <w:sz w:val="54"/>
          <w:szCs w:val="54"/>
        </w:rPr>
        <w:t xml:space="preserve">  </w:t>
      </w:r>
      <w:r w:rsidRPr="003A2AB9">
        <w:rPr>
          <w:rFonts w:ascii="標楷體" w:eastAsia="標楷體" w:cs="標楷體" w:hint="eastAsia"/>
          <w:b/>
          <w:bCs/>
          <w:sz w:val="54"/>
          <w:szCs w:val="54"/>
        </w:rPr>
        <w:t>政</w:t>
      </w:r>
    </w:p>
    <w:bookmarkEnd w:id="0"/>
    <w:p w:rsidR="00A07EA2" w:rsidRPr="00900432" w:rsidRDefault="00A07EA2" w:rsidP="003A5B05">
      <w:pPr>
        <w:pStyle w:val="CommentText"/>
        <w:adjustRightInd w:val="0"/>
        <w:snapToGrid w:val="0"/>
        <w:spacing w:line="320" w:lineRule="exact"/>
        <w:jc w:val="both"/>
        <w:rPr>
          <w:rFonts w:ascii="文鼎中黑" w:eastAsia="文鼎中黑" w:hAnsi="新細明體"/>
          <w:b/>
          <w:bCs/>
          <w:sz w:val="30"/>
          <w:szCs w:val="30"/>
        </w:rPr>
      </w:pPr>
      <w:r w:rsidRPr="00900432">
        <w:rPr>
          <w:rFonts w:ascii="文鼎中黑" w:eastAsia="文鼎中黑" w:hAnsi="新細明體" w:cs="文鼎中黑" w:hint="eastAsia"/>
          <w:b/>
          <w:bCs/>
          <w:sz w:val="30"/>
          <w:szCs w:val="30"/>
        </w:rPr>
        <w:t>一、區里行政</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強化區政監督及輔導，貫徹便民服務措施</w:t>
      </w:r>
    </w:p>
    <w:p w:rsidR="00A07EA2" w:rsidRPr="003A2AB9" w:rsidRDefault="00A07EA2" w:rsidP="00297D29">
      <w:pPr>
        <w:snapToGrid w:val="0"/>
        <w:spacing w:line="320" w:lineRule="exact"/>
        <w:ind w:leftChars="177" w:left="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辦理鄰編組調整</w:t>
      </w:r>
    </w:p>
    <w:p w:rsidR="00A07EA2" w:rsidRPr="003A2AB9" w:rsidRDefault="00A07EA2" w:rsidP="00297D29">
      <w:pPr>
        <w:snapToGrid w:val="0"/>
        <w:spacing w:line="320" w:lineRule="exact"/>
        <w:ind w:leftChars="292" w:left="31680" w:hangingChars="2" w:firstLine="31680"/>
        <w:jc w:val="both"/>
        <w:rPr>
          <w:rFonts w:ascii="標楷體" w:eastAsia="標楷體" w:hAnsi="標楷體"/>
          <w:sz w:val="28"/>
          <w:szCs w:val="28"/>
        </w:rPr>
      </w:pPr>
      <w:r w:rsidRPr="003A2AB9">
        <w:rPr>
          <w:rFonts w:ascii="標楷體" w:eastAsia="標楷體" w:hAnsi="標楷體" w:cs="標楷體" w:hint="eastAsia"/>
          <w:sz w:val="28"/>
          <w:szCs w:val="28"/>
        </w:rPr>
        <w:t>督請各區公所依據「高雄市里鄰編組及調整辦法」第</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條規定，檢視轄內人口數、面積範圍、地形特殊性及生活型態等因素，隨時掌握轄內各鄰戶數變動狀況，持續動態調整鄰之編組，使基層人員勞逸平均、資源合理配置。</w:t>
      </w:r>
    </w:p>
    <w:p w:rsidR="00A07EA2" w:rsidRPr="003A2AB9" w:rsidRDefault="00A07EA2" w:rsidP="00297D29">
      <w:pPr>
        <w:snapToGrid w:val="0"/>
        <w:spacing w:line="320" w:lineRule="exact"/>
        <w:ind w:leftChars="177" w:left="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落實走動式服務</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為提昇里幹事服務效益，本府民政局除督導區公所平時查核里幹事為民服務工作外，亦要求里幹事充分落實走動式服務，主動發掘區里問題。</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月主動查報市容合計</w:t>
      </w:r>
      <w:r w:rsidRPr="003A2AB9">
        <w:rPr>
          <w:rFonts w:ascii="標楷體" w:eastAsia="標楷體" w:hAnsi="標楷體" w:cs="標楷體"/>
          <w:sz w:val="28"/>
          <w:szCs w:val="28"/>
        </w:rPr>
        <w:t>3,261</w:t>
      </w:r>
      <w:r w:rsidRPr="003A2AB9">
        <w:rPr>
          <w:rFonts w:ascii="標楷體" w:eastAsia="標楷體" w:hAnsi="標楷體" w:cs="標楷體" w:hint="eastAsia"/>
          <w:sz w:val="28"/>
          <w:szCs w:val="28"/>
        </w:rPr>
        <w:t>件、反映民意案件</w:t>
      </w:r>
      <w:r w:rsidRPr="003A2AB9">
        <w:rPr>
          <w:rFonts w:ascii="標楷體" w:eastAsia="標楷體" w:hAnsi="標楷體" w:cs="標楷體"/>
          <w:sz w:val="28"/>
          <w:szCs w:val="28"/>
        </w:rPr>
        <w:t>249</w:t>
      </w:r>
      <w:r w:rsidRPr="003A2AB9">
        <w:rPr>
          <w:rFonts w:ascii="標楷體" w:eastAsia="標楷體" w:hAnsi="標楷體" w:cs="標楷體" w:hint="eastAsia"/>
          <w:sz w:val="28"/>
          <w:szCs w:val="28"/>
        </w:rPr>
        <w:t>件，再由各區公所逐案列管並函請本府各主管機關迅速處理、回復。</w:t>
      </w:r>
    </w:p>
    <w:p w:rsidR="00A07EA2" w:rsidRPr="003A2AB9" w:rsidRDefault="00A07EA2" w:rsidP="00297D29">
      <w:pPr>
        <w:snapToGrid w:val="0"/>
        <w:spacing w:line="320" w:lineRule="exact"/>
        <w:ind w:leftChars="177" w:left="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主動發掘待援個案</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為主動解決社會弱勢、急難等亟待援助個案，本府民政局責請區公所督導里幹事主動發掘待援個案，並透過社政、衛政系統給予必要之扶助，</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月主動發掘個案合計</w:t>
      </w:r>
      <w:r w:rsidRPr="003A2AB9">
        <w:rPr>
          <w:rFonts w:ascii="標楷體" w:eastAsia="標楷體" w:hAnsi="標楷體" w:cs="標楷體"/>
          <w:sz w:val="28"/>
          <w:szCs w:val="28"/>
        </w:rPr>
        <w:t>7,129</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7" w:left="31680"/>
        <w:jc w:val="both"/>
        <w:rPr>
          <w:rFonts w:ascii="標楷體" w:eastAsia="標楷體" w:hAnsi="標楷體"/>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推動婦女社會參與業務，鼓勵女性參與公共事務</w:t>
      </w:r>
    </w:p>
    <w:p w:rsidR="00A07EA2" w:rsidRPr="003A2AB9" w:rsidRDefault="00A07EA2" w:rsidP="00297D29">
      <w:pPr>
        <w:snapToGrid w:val="0"/>
        <w:spacing w:line="320" w:lineRule="exact"/>
        <w:ind w:leftChars="178" w:left="31680" w:hangingChars="151"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為鼓勵婦女參與公共事務，本市</w:t>
      </w:r>
      <w:r w:rsidRPr="003A2AB9">
        <w:rPr>
          <w:rFonts w:ascii="標楷體" w:eastAsia="標楷體" w:hAnsi="標楷體" w:cs="標楷體"/>
          <w:sz w:val="28"/>
          <w:szCs w:val="28"/>
        </w:rPr>
        <w:t>35</w:t>
      </w:r>
      <w:r w:rsidRPr="003A2AB9">
        <w:rPr>
          <w:rFonts w:ascii="標楷體" w:eastAsia="標楷體" w:hAnsi="標楷體" w:cs="標楷體" w:hint="eastAsia"/>
          <w:sz w:val="28"/>
          <w:szCs w:val="28"/>
        </w:rPr>
        <w:t>區區公所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不含原住民區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均成立婦女社會參與促進小組。第</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屆委員共計</w:t>
      </w:r>
      <w:r w:rsidRPr="003A2AB9">
        <w:rPr>
          <w:rFonts w:ascii="標楷體" w:eastAsia="標楷體" w:hAnsi="標楷體" w:cs="標楷體"/>
          <w:sz w:val="28"/>
          <w:szCs w:val="28"/>
        </w:rPr>
        <w:t>568</w:t>
      </w:r>
      <w:r w:rsidRPr="003A2AB9">
        <w:rPr>
          <w:rFonts w:ascii="標楷體" w:eastAsia="標楷體" w:hAnsi="標楷體" w:cs="標楷體" w:hint="eastAsia"/>
          <w:sz w:val="28"/>
          <w:szCs w:val="28"/>
        </w:rPr>
        <w:t>人，其中男性</w:t>
      </w:r>
      <w:r w:rsidRPr="003A2AB9">
        <w:rPr>
          <w:rFonts w:ascii="標楷體" w:eastAsia="標楷體" w:hAnsi="標楷體" w:cs="標楷體"/>
          <w:sz w:val="28"/>
          <w:szCs w:val="28"/>
        </w:rPr>
        <w:t>210</w:t>
      </w:r>
      <w:r w:rsidRPr="003A2AB9">
        <w:rPr>
          <w:rFonts w:ascii="標楷體" w:eastAsia="標楷體" w:hAnsi="標楷體" w:cs="標楷體" w:hint="eastAsia"/>
          <w:sz w:val="28"/>
          <w:szCs w:val="28"/>
        </w:rPr>
        <w:t>人、女性</w:t>
      </w:r>
      <w:r w:rsidRPr="003A2AB9">
        <w:rPr>
          <w:rFonts w:ascii="標楷體" w:eastAsia="標楷體" w:hAnsi="標楷體" w:cs="標楷體"/>
          <w:sz w:val="28"/>
          <w:szCs w:val="28"/>
        </w:rPr>
        <w:t>358</w:t>
      </w:r>
      <w:r w:rsidRPr="003A2AB9">
        <w:rPr>
          <w:rFonts w:ascii="標楷體" w:eastAsia="標楷體" w:hAnsi="標楷體" w:cs="標楷體" w:hint="eastAsia"/>
          <w:sz w:val="28"/>
          <w:szCs w:val="28"/>
        </w:rPr>
        <w:t>人。</w:t>
      </w:r>
    </w:p>
    <w:p w:rsidR="00A07EA2" w:rsidRPr="003A2AB9" w:rsidRDefault="00A07EA2" w:rsidP="00297D29">
      <w:pPr>
        <w:snapToGrid w:val="0"/>
        <w:spacing w:line="320" w:lineRule="exact"/>
        <w:ind w:leftChars="178" w:left="31680" w:hangingChars="151" w:firstLine="31680"/>
        <w:jc w:val="both"/>
        <w:rPr>
          <w:rFonts w:ascii="標楷體" w:eastAsia="標楷體" w:hAnsi="標楷體"/>
          <w:sz w:val="28"/>
          <w:szCs w:val="28"/>
        </w:rPr>
      </w:pPr>
      <w:r w:rsidRPr="003A2AB9">
        <w:rPr>
          <w:rFonts w:ascii="標楷體" w:eastAsia="標楷體" w:hAnsi="標楷體" w:cs="標楷體"/>
          <w:sz w:val="28"/>
          <w:szCs w:val="28"/>
        </w:rPr>
        <w:t>(2)105</w:t>
      </w:r>
      <w:r w:rsidRPr="003A2AB9">
        <w:rPr>
          <w:rFonts w:ascii="標楷體" w:eastAsia="標楷體" w:hAnsi="標楷體" w:cs="標楷體" w:hint="eastAsia"/>
          <w:sz w:val="28"/>
          <w:szCs w:val="28"/>
        </w:rPr>
        <w:t>年婦女參與重點工作為「婦幼友善安全空間檢視」，由本市各區婦女參與促進小組檢視民眾生活上經常使用的公共設施空間是否具備婦幼安全的設計，結合檢視行動，找出並標示、紀錄社區內之治安死角、及容易發生治安問題的區域空間，共繪製</w:t>
      </w:r>
      <w:r w:rsidRPr="003A2AB9">
        <w:rPr>
          <w:rFonts w:ascii="標楷體" w:eastAsia="標楷體" w:hAnsi="標楷體" w:cs="標楷體"/>
          <w:sz w:val="28"/>
          <w:szCs w:val="28"/>
        </w:rPr>
        <w:t>42</w:t>
      </w:r>
      <w:r w:rsidRPr="003A2AB9">
        <w:rPr>
          <w:rFonts w:ascii="標楷體" w:eastAsia="標楷體" w:hAnsi="標楷體" w:cs="標楷體" w:hint="eastAsia"/>
          <w:sz w:val="28"/>
          <w:szCs w:val="28"/>
        </w:rPr>
        <w:t>份社區安全檢測地圖。</w:t>
      </w:r>
    </w:p>
    <w:p w:rsidR="00A07EA2" w:rsidRPr="003A2AB9" w:rsidRDefault="00A07EA2" w:rsidP="00297D29">
      <w:pPr>
        <w:snapToGrid w:val="0"/>
        <w:spacing w:line="320" w:lineRule="exact"/>
        <w:ind w:leftChars="178" w:left="31680" w:hangingChars="151"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為提昇婦女參與公共事務的知能，</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月各區公所合計辦理</w:t>
      </w:r>
      <w:r w:rsidRPr="003A2AB9">
        <w:rPr>
          <w:rFonts w:ascii="標楷體" w:eastAsia="標楷體" w:hAnsi="標楷體" w:cs="標楷體"/>
          <w:sz w:val="28"/>
          <w:szCs w:val="28"/>
        </w:rPr>
        <w:t>229</w:t>
      </w:r>
      <w:r w:rsidRPr="003A2AB9">
        <w:rPr>
          <w:rFonts w:ascii="標楷體" w:eastAsia="標楷體" w:hAnsi="標楷體" w:cs="標楷體" w:hint="eastAsia"/>
          <w:sz w:val="28"/>
          <w:szCs w:val="28"/>
        </w:rPr>
        <w:t>場次的講習與活動，其中婦女社會參與活動</w:t>
      </w:r>
      <w:r w:rsidRPr="003A2AB9">
        <w:rPr>
          <w:rFonts w:ascii="標楷體" w:eastAsia="標楷體" w:hAnsi="標楷體" w:cs="標楷體"/>
          <w:sz w:val="28"/>
          <w:szCs w:val="28"/>
        </w:rPr>
        <w:t>141</w:t>
      </w:r>
      <w:r w:rsidRPr="003A2AB9">
        <w:rPr>
          <w:rFonts w:ascii="標楷體" w:eastAsia="標楷體" w:hAnsi="標楷體" w:cs="標楷體" w:hint="eastAsia"/>
          <w:sz w:val="28"/>
          <w:szCs w:val="28"/>
        </w:rPr>
        <w:t>場次、性別意識與婦女成長課程</w:t>
      </w:r>
      <w:r w:rsidRPr="003A2AB9">
        <w:rPr>
          <w:rFonts w:ascii="標楷體" w:eastAsia="標楷體" w:hAnsi="標楷體" w:cs="標楷體"/>
          <w:sz w:val="28"/>
          <w:szCs w:val="28"/>
        </w:rPr>
        <w:t>66</w:t>
      </w:r>
      <w:r w:rsidRPr="003A2AB9">
        <w:rPr>
          <w:rFonts w:ascii="標楷體" w:eastAsia="標楷體" w:hAnsi="標楷體" w:cs="標楷體" w:hint="eastAsia"/>
          <w:sz w:val="28"/>
          <w:szCs w:val="28"/>
        </w:rPr>
        <w:t>場次、特色方案</w:t>
      </w:r>
      <w:r w:rsidRPr="003A2AB9">
        <w:rPr>
          <w:rFonts w:ascii="標楷體" w:eastAsia="標楷體" w:hAnsi="標楷體" w:cs="標楷體"/>
          <w:sz w:val="28"/>
          <w:szCs w:val="28"/>
        </w:rPr>
        <w:t>22</w:t>
      </w:r>
      <w:r w:rsidRPr="003A2AB9">
        <w:rPr>
          <w:rFonts w:ascii="標楷體" w:eastAsia="標楷體" w:hAnsi="標楷體" w:cs="標楷體" w:hint="eastAsia"/>
          <w:sz w:val="28"/>
          <w:szCs w:val="28"/>
        </w:rPr>
        <w:t>場次。</w:t>
      </w:r>
    </w:p>
    <w:p w:rsidR="00A07EA2" w:rsidRPr="003A2AB9" w:rsidRDefault="00A07EA2" w:rsidP="00297D29">
      <w:pPr>
        <w:snapToGrid w:val="0"/>
        <w:spacing w:line="320" w:lineRule="exact"/>
        <w:ind w:leftChars="176" w:left="31680" w:rightChars="50" w:right="31680" w:hangingChars="152" w:firstLine="31680"/>
        <w:jc w:val="both"/>
        <w:rPr>
          <w:rFonts w:ascii="標楷體" w:eastAsia="標楷體" w:hAnsi="標楷體"/>
          <w:spacing w:val="-4"/>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本市</w:t>
      </w:r>
      <w:r w:rsidRPr="003A2AB9">
        <w:rPr>
          <w:rFonts w:ascii="標楷體" w:eastAsia="標楷體" w:hAnsi="標楷體" w:cs="標楷體"/>
          <w:sz w:val="28"/>
          <w:szCs w:val="28"/>
        </w:rPr>
        <w:t>200</w:t>
      </w:r>
      <w:r w:rsidRPr="003A2AB9">
        <w:rPr>
          <w:rFonts w:ascii="標楷體" w:eastAsia="標楷體" w:hAnsi="標楷體" w:cs="標楷體" w:hint="eastAsia"/>
          <w:sz w:val="28"/>
          <w:szCs w:val="28"/>
        </w:rPr>
        <w:t>多位婦參小組委員參與市府「參與式預算」計畫，產出有關大眾運輸、社會福利、婦女就業、長照喘息服務、生活環境等婦女議題方案，以女性力量關心社區及弱勢族群，使市府施政更貼近婦女生活需求。</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輔導區公所發展區特色活動</w:t>
      </w:r>
    </w:p>
    <w:p w:rsidR="00A07EA2" w:rsidRPr="003A2AB9" w:rsidRDefault="00A07EA2" w:rsidP="00297D29">
      <w:pPr>
        <w:autoSpaceDE w:val="0"/>
        <w:autoSpaceDN w:val="0"/>
        <w:adjustRightInd w:val="0"/>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高雄具有山、海、河、港等資源，分佈於各行政區域。為輔導區公所行銷在地文化特色、農漁業特產及觀光遊憩景點，並活絡相關產業經濟活動，特訂定「高雄市政府民政局區特色活動審核作業實施計畫」，補助區公所延續或創新辦理各項地方特色活動。</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月補助新興、茂林、旗山、旗津、鳳山、湖內、三民、甲仙、田寮、桃源、大寮、仁武、橋頭、永安、苓雅、那瑪夏、杉林等</w:t>
      </w:r>
      <w:r w:rsidRPr="003A2AB9">
        <w:rPr>
          <w:rFonts w:ascii="標楷體" w:eastAsia="標楷體" w:hAnsi="標楷體" w:cs="標楷體"/>
          <w:sz w:val="28"/>
          <w:szCs w:val="28"/>
        </w:rPr>
        <w:t>17</w:t>
      </w:r>
      <w:r w:rsidRPr="003A2AB9">
        <w:rPr>
          <w:rFonts w:ascii="標楷體" w:eastAsia="標楷體" w:hAnsi="標楷體" w:cs="標楷體" w:hint="eastAsia"/>
          <w:sz w:val="28"/>
          <w:szCs w:val="28"/>
        </w:rPr>
        <w:t>區辦理區特色活動。</w:t>
      </w:r>
    </w:p>
    <w:p w:rsidR="00A07EA2" w:rsidRPr="003A2AB9" w:rsidRDefault="00A07EA2" w:rsidP="00297D29">
      <w:pPr>
        <w:autoSpaceDE w:val="0"/>
        <w:autoSpaceDN w:val="0"/>
        <w:adjustRightInd w:val="0"/>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三</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協助防治登革熱</w:t>
      </w:r>
    </w:p>
    <w:p w:rsidR="00A07EA2" w:rsidRPr="003A2AB9" w:rsidRDefault="00A07EA2" w:rsidP="00297D29">
      <w:pPr>
        <w:snapToGrid w:val="0"/>
        <w:spacing w:line="320" w:lineRule="exact"/>
        <w:ind w:leftChars="177" w:left="31680" w:hangingChars="101"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高雄地處亞熱帶，為登革熱疫情好發地區。為預防與遏止登革熱疫情蔓延，</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年民政局特別制定「高雄市各行政區鄰里編組轄內病媒蚊好發陽性呈現點防治計畫」，期能透過鄰長對轄內好發陽性呈現點，巡查監控與發掘髒亂點，通報區級指揮中心進行處理列管，達到各里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鄰</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「戶外零積水容器」之目標。</w:t>
      </w:r>
    </w:p>
    <w:p w:rsidR="00A07EA2" w:rsidRPr="003A2AB9" w:rsidRDefault="00A07EA2" w:rsidP="00297D29">
      <w:pPr>
        <w:snapToGrid w:val="0"/>
        <w:spacing w:line="320" w:lineRule="exact"/>
        <w:ind w:leftChars="177" w:left="31680" w:hangingChars="101"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依據「高雄市登革熱病媒蚊密度分級調查防治計畫」規定，原則上高流行風險區巡檢動員每週至少</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次，次高及低流行風險區巡檢動員每</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週至少</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次。</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月，合計動員</w:t>
      </w:r>
      <w:r w:rsidRPr="003A2AB9">
        <w:rPr>
          <w:rFonts w:ascii="標楷體" w:eastAsia="標楷體" w:hAnsi="標楷體" w:cs="標楷體"/>
          <w:sz w:val="28"/>
          <w:szCs w:val="28"/>
        </w:rPr>
        <w:t>20,803</w:t>
      </w:r>
      <w:r w:rsidRPr="003A2AB9">
        <w:rPr>
          <w:rFonts w:ascii="標楷體" w:eastAsia="標楷體" w:hAnsi="標楷體" w:cs="標楷體" w:hint="eastAsia"/>
          <w:sz w:val="28"/>
          <w:szCs w:val="28"/>
        </w:rPr>
        <w:t>次、</w:t>
      </w:r>
      <w:r w:rsidRPr="003A2AB9">
        <w:rPr>
          <w:rFonts w:ascii="標楷體" w:eastAsia="標楷體" w:hAnsi="標楷體" w:cs="標楷體"/>
          <w:sz w:val="28"/>
          <w:szCs w:val="28"/>
        </w:rPr>
        <w:t>552,923</w:t>
      </w:r>
      <w:r w:rsidRPr="003A2AB9">
        <w:rPr>
          <w:rFonts w:ascii="標楷體" w:eastAsia="標楷體" w:hAnsi="標楷體" w:cs="標楷體" w:hint="eastAsia"/>
          <w:sz w:val="28"/>
          <w:szCs w:val="28"/>
        </w:rPr>
        <w:t>人，清除積水容器</w:t>
      </w:r>
      <w:r w:rsidRPr="003A2AB9">
        <w:rPr>
          <w:rFonts w:ascii="標楷體" w:eastAsia="標楷體" w:hAnsi="標楷體" w:cs="標楷體"/>
          <w:sz w:val="28"/>
          <w:szCs w:val="28"/>
        </w:rPr>
        <w:t>319,289</w:t>
      </w:r>
      <w:r w:rsidRPr="003A2AB9">
        <w:rPr>
          <w:rFonts w:ascii="標楷體" w:eastAsia="標楷體" w:hAnsi="標楷體" w:cs="標楷體" w:hint="eastAsia"/>
          <w:sz w:val="28"/>
          <w:szCs w:val="28"/>
        </w:rPr>
        <w:t>個與髒亂點</w:t>
      </w:r>
      <w:r w:rsidRPr="003A2AB9">
        <w:rPr>
          <w:rFonts w:ascii="標楷體" w:eastAsia="標楷體" w:hAnsi="標楷體" w:cs="標楷體"/>
          <w:sz w:val="28"/>
          <w:szCs w:val="28"/>
        </w:rPr>
        <w:t>28,829</w:t>
      </w:r>
      <w:r w:rsidRPr="003A2AB9">
        <w:rPr>
          <w:rFonts w:ascii="標楷體" w:eastAsia="標楷體" w:hAnsi="標楷體" w:cs="標楷體" w:hint="eastAsia"/>
          <w:sz w:val="28"/>
          <w:szCs w:val="28"/>
        </w:rPr>
        <w:t>處。</w:t>
      </w:r>
    </w:p>
    <w:p w:rsidR="00A07EA2" w:rsidRPr="003A2AB9" w:rsidRDefault="00A07EA2" w:rsidP="00297D29">
      <w:pPr>
        <w:snapToGrid w:val="0"/>
        <w:spacing w:line="320" w:lineRule="exact"/>
        <w:ind w:leftChars="177" w:left="31680" w:hangingChars="101"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依據「高雄市政府民政局登革熱防疫整備標準作業程序」，各區持續辦理登革熱防治衛教宣導。</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35</w:t>
      </w:r>
      <w:r w:rsidRPr="003A2AB9">
        <w:rPr>
          <w:rFonts w:ascii="標楷體" w:eastAsia="標楷體" w:hAnsi="標楷體" w:cs="標楷體" w:hint="eastAsia"/>
          <w:sz w:val="28"/>
          <w:szCs w:val="28"/>
        </w:rPr>
        <w:t>區合計舉辦夜間里級防治說明會</w:t>
      </w:r>
      <w:r w:rsidRPr="003A2AB9">
        <w:rPr>
          <w:rFonts w:ascii="標楷體" w:eastAsia="標楷體" w:hAnsi="標楷體" w:cs="標楷體"/>
          <w:sz w:val="28"/>
          <w:szCs w:val="28"/>
        </w:rPr>
        <w:t>620</w:t>
      </w:r>
      <w:r w:rsidRPr="003A2AB9">
        <w:rPr>
          <w:rFonts w:ascii="標楷體" w:eastAsia="標楷體" w:hAnsi="標楷體" w:cs="標楷體" w:hint="eastAsia"/>
          <w:sz w:val="28"/>
          <w:szCs w:val="28"/>
        </w:rPr>
        <w:t>場次，參與人數</w:t>
      </w:r>
      <w:r w:rsidRPr="003A2AB9">
        <w:rPr>
          <w:rFonts w:ascii="標楷體" w:eastAsia="標楷體" w:hAnsi="標楷體" w:cs="標楷體"/>
          <w:sz w:val="28"/>
          <w:szCs w:val="28"/>
        </w:rPr>
        <w:t>107,941</w:t>
      </w:r>
      <w:r w:rsidRPr="003A2AB9">
        <w:rPr>
          <w:rFonts w:ascii="標楷體" w:eastAsia="標楷體" w:hAnsi="標楷體" w:cs="標楷體" w:hint="eastAsia"/>
          <w:sz w:val="28"/>
          <w:szCs w:val="28"/>
        </w:rPr>
        <w:t>人。</w:t>
      </w:r>
    </w:p>
    <w:p w:rsidR="00A07EA2" w:rsidRPr="003A2AB9" w:rsidRDefault="00A07EA2" w:rsidP="00297D29">
      <w:pPr>
        <w:snapToGrid w:val="0"/>
        <w:spacing w:line="320" w:lineRule="exact"/>
        <w:ind w:leftChars="177" w:left="31680" w:hangingChars="101" w:firstLine="31680"/>
        <w:jc w:val="both"/>
        <w:rPr>
          <w:rFonts w:ascii="標楷體" w:eastAsia="標楷體" w:hAnsi="標楷體"/>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為擴大宣導登革熱生態滅蚊綜合防治工作，強化社區防疫能力，民政局及區公所共同辦理區級登革熱宣導座談會，</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月辦理</w:t>
      </w:r>
      <w:r w:rsidRPr="003A2AB9">
        <w:rPr>
          <w:rFonts w:ascii="標楷體" w:eastAsia="標楷體" w:hAnsi="標楷體" w:cs="標楷體"/>
          <w:sz w:val="28"/>
          <w:szCs w:val="28"/>
        </w:rPr>
        <w:t>25</w:t>
      </w:r>
      <w:r w:rsidRPr="003A2AB9">
        <w:rPr>
          <w:rFonts w:ascii="標楷體" w:eastAsia="標楷體" w:hAnsi="標楷體" w:cs="標楷體" w:hint="eastAsia"/>
          <w:sz w:val="28"/>
          <w:szCs w:val="28"/>
        </w:rPr>
        <w:t>場次，合計</w:t>
      </w:r>
      <w:r w:rsidRPr="003A2AB9">
        <w:rPr>
          <w:rFonts w:ascii="標楷體" w:eastAsia="標楷體" w:hAnsi="標楷體" w:cs="標楷體"/>
          <w:sz w:val="28"/>
          <w:szCs w:val="28"/>
        </w:rPr>
        <w:t>11,171</w:t>
      </w:r>
      <w:r w:rsidRPr="003A2AB9">
        <w:rPr>
          <w:rFonts w:ascii="標楷體" w:eastAsia="標楷體" w:hAnsi="標楷體" w:cs="標楷體" w:hint="eastAsia"/>
          <w:sz w:val="28"/>
          <w:szCs w:val="28"/>
        </w:rPr>
        <w:t>人參加。</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四</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推動本市閒置空地綠美化</w:t>
      </w:r>
    </w:p>
    <w:p w:rsidR="00A07EA2" w:rsidRPr="003A2AB9" w:rsidRDefault="00A07EA2" w:rsidP="00297D29">
      <w:pPr>
        <w:adjustRightInd w:val="0"/>
        <w:snapToGrid w:val="0"/>
        <w:spacing w:line="320" w:lineRule="exact"/>
        <w:ind w:leftChars="177" w:left="31680" w:hangingChars="101" w:firstLine="31680"/>
        <w:jc w:val="both"/>
        <w:rPr>
          <w:rFonts w:ascii="標楷體" w:eastAsia="標楷體" w:hAnsi="標楷體"/>
          <w:sz w:val="28"/>
          <w:szCs w:val="28"/>
          <w:shd w:val="clear" w:color="auto" w:fill="FFFFFF"/>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為推動空地綠美化政策，</w:t>
      </w:r>
      <w:r w:rsidRPr="003A2AB9">
        <w:rPr>
          <w:rFonts w:ascii="標楷體" w:eastAsia="標楷體" w:hAnsi="標楷體" w:cs="標楷體" w:hint="eastAsia"/>
          <w:sz w:val="28"/>
          <w:szCs w:val="28"/>
          <w:shd w:val="clear" w:color="auto" w:fill="FFFFFF"/>
        </w:rPr>
        <w:t>提供市民乾淨優美的休憩空間，美化市容景觀</w:t>
      </w:r>
      <w:r w:rsidRPr="003A2AB9">
        <w:rPr>
          <w:rFonts w:ascii="標楷體" w:eastAsia="標楷體" w:hAnsi="標楷體" w:cs="標楷體" w:hint="eastAsia"/>
          <w:sz w:val="28"/>
          <w:szCs w:val="28"/>
        </w:rPr>
        <w:t>，請各區公所查報閒置空地，鼓勵社區運用里、鄰志工力量，認養轄區內空地進行綠美化。</w:t>
      </w:r>
    </w:p>
    <w:p w:rsidR="00A07EA2" w:rsidRPr="003A2AB9" w:rsidRDefault="00A07EA2" w:rsidP="00297D29">
      <w:pPr>
        <w:adjustRightInd w:val="0"/>
        <w:snapToGrid w:val="0"/>
        <w:spacing w:line="320" w:lineRule="exact"/>
        <w:ind w:leftChars="177" w:left="31680" w:hangingChars="101"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本府民政局督導三民、新興、前金、苓雅、前鎮、鳳山、林園、大寮、鳥松、岡山、燕巢、阿蓮、路竹、湖內、永安、梓官、六龜、杉林、內門、那瑪夏等</w:t>
      </w:r>
      <w:r w:rsidRPr="003A2AB9">
        <w:rPr>
          <w:rFonts w:ascii="標楷體" w:eastAsia="標楷體" w:hAnsi="標楷體" w:cs="標楷體"/>
          <w:sz w:val="28"/>
          <w:szCs w:val="28"/>
        </w:rPr>
        <w:t>20</w:t>
      </w:r>
      <w:r w:rsidRPr="003A2AB9">
        <w:rPr>
          <w:rFonts w:ascii="標楷體" w:eastAsia="標楷體" w:hAnsi="標楷體" w:cs="標楷體" w:hint="eastAsia"/>
          <w:sz w:val="28"/>
          <w:szCs w:val="28"/>
        </w:rPr>
        <w:t>區區公所於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月完成本府工務局養護工程處「</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年度高雄市環境綠美化改善執行計畫」，補助金額合計</w:t>
      </w:r>
      <w:r w:rsidRPr="003A2AB9">
        <w:rPr>
          <w:rFonts w:ascii="標楷體" w:eastAsia="標楷體" w:hAnsi="標楷體" w:cs="標楷體"/>
          <w:sz w:val="28"/>
          <w:szCs w:val="28"/>
        </w:rPr>
        <w:t>688</w:t>
      </w:r>
      <w:r w:rsidRPr="003A2AB9">
        <w:rPr>
          <w:rFonts w:ascii="標楷體" w:eastAsia="標楷體" w:hAnsi="標楷體" w:cs="標楷體" w:hint="eastAsia"/>
          <w:sz w:val="28"/>
          <w:szCs w:val="28"/>
        </w:rPr>
        <w:t>萬元；督導左營、鳳山、林園、仁武、岡山、橋頭、燕巢、田寮、阿蓮、路竹、湖內、永安、旗山、美濃、六龜、甲仙、杉林、內門等</w:t>
      </w:r>
      <w:r w:rsidRPr="003A2AB9">
        <w:rPr>
          <w:rFonts w:ascii="標楷體" w:eastAsia="標楷體" w:hAnsi="標楷體" w:cs="標楷體"/>
          <w:kern w:val="0"/>
          <w:sz w:val="28"/>
          <w:szCs w:val="28"/>
        </w:rPr>
        <w:t>18</w:t>
      </w:r>
      <w:r w:rsidRPr="003A2AB9">
        <w:rPr>
          <w:rFonts w:ascii="標楷體" w:eastAsia="標楷體" w:hAnsi="標楷體" w:cs="標楷體" w:hint="eastAsia"/>
          <w:kern w:val="0"/>
          <w:sz w:val="28"/>
          <w:szCs w:val="28"/>
        </w:rPr>
        <w:t>區區公所（</w:t>
      </w:r>
      <w:r w:rsidRPr="003A2AB9">
        <w:rPr>
          <w:rFonts w:ascii="標楷體" w:eastAsia="標楷體" w:hAnsi="標楷體" w:cs="標楷體"/>
          <w:kern w:val="0"/>
          <w:sz w:val="28"/>
          <w:szCs w:val="28"/>
        </w:rPr>
        <w:t>61</w:t>
      </w:r>
      <w:r w:rsidRPr="003A2AB9">
        <w:rPr>
          <w:rFonts w:ascii="標楷體" w:eastAsia="標楷體" w:hAnsi="標楷體" w:cs="標楷體" w:hint="eastAsia"/>
          <w:kern w:val="0"/>
          <w:sz w:val="28"/>
          <w:szCs w:val="28"/>
        </w:rPr>
        <w:t>項計畫）</w:t>
      </w:r>
      <w:r w:rsidRPr="003A2AB9">
        <w:rPr>
          <w:rFonts w:ascii="標楷體" w:eastAsia="標楷體" w:hAnsi="標楷體" w:cs="標楷體" w:hint="eastAsia"/>
          <w:sz w:val="28"/>
          <w:szCs w:val="28"/>
        </w:rPr>
        <w:t>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月完成</w:t>
      </w:r>
      <w:r w:rsidRPr="003A2AB9">
        <w:rPr>
          <w:rFonts w:ascii="標楷體" w:eastAsia="標楷體" w:hAnsi="標楷體" w:cs="標楷體" w:hint="eastAsia"/>
          <w:kern w:val="0"/>
          <w:sz w:val="28"/>
          <w:szCs w:val="28"/>
        </w:rPr>
        <w:t>本府</w:t>
      </w:r>
      <w:r w:rsidRPr="003A2AB9">
        <w:rPr>
          <w:rFonts w:ascii="標楷體" w:eastAsia="標楷體" w:hAnsi="標楷體" w:cs="標楷體" w:hint="eastAsia"/>
          <w:sz w:val="28"/>
          <w:szCs w:val="28"/>
        </w:rPr>
        <w:t>都市發展局</w:t>
      </w:r>
      <w:r w:rsidRPr="003A2AB9">
        <w:rPr>
          <w:rFonts w:ascii="標楷體" w:eastAsia="標楷體" w:hAnsi="標楷體" w:cs="標楷體" w:hint="eastAsia"/>
          <w:kern w:val="0"/>
          <w:sz w:val="28"/>
          <w:szCs w:val="28"/>
        </w:rPr>
        <w:t>「</w:t>
      </w:r>
      <w:r w:rsidRPr="003A2AB9">
        <w:rPr>
          <w:rFonts w:ascii="標楷體" w:eastAsia="標楷體" w:hAnsi="標楷體" w:cs="標楷體"/>
          <w:kern w:val="0"/>
          <w:sz w:val="28"/>
          <w:szCs w:val="28"/>
        </w:rPr>
        <w:t>105</w:t>
      </w:r>
      <w:r w:rsidRPr="003A2AB9">
        <w:rPr>
          <w:rFonts w:ascii="標楷體" w:eastAsia="標楷體" w:hAnsi="標楷體" w:cs="標楷體" w:hint="eastAsia"/>
          <w:kern w:val="0"/>
          <w:sz w:val="28"/>
          <w:szCs w:val="28"/>
        </w:rPr>
        <w:t>年度高雄市清淨家園社區營造計畫」</w:t>
      </w:r>
      <w:r w:rsidRPr="003A2AB9">
        <w:rPr>
          <w:rFonts w:ascii="標楷體" w:eastAsia="標楷體" w:hAnsi="標楷體" w:cs="標楷體" w:hint="eastAsia"/>
          <w:sz w:val="28"/>
          <w:szCs w:val="28"/>
        </w:rPr>
        <w:t>，提升綠美化成效，增進市容景觀。</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五</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協助提昇防救災整備能力</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配合本市防災計畫及深耕計畫，建置區級災害應變中心防災決策系統，使各區級應變中心指揮官於災害來臨前，依最新數據擬定策略。</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為利市民獲得汛期疏散撤離相關訊息，隨時更新里民防災卡相關資訊，</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月更新</w:t>
      </w:r>
      <w:r w:rsidRPr="003A2AB9">
        <w:rPr>
          <w:rFonts w:ascii="標楷體" w:eastAsia="標楷體" w:hAnsi="標楷體" w:cs="標楷體" w:hint="eastAsia"/>
          <w:kern w:val="0"/>
          <w:sz w:val="28"/>
          <w:szCs w:val="28"/>
        </w:rPr>
        <w:t>網站公告之</w:t>
      </w:r>
      <w:r w:rsidRPr="003A2AB9">
        <w:rPr>
          <w:rFonts w:ascii="標楷體" w:eastAsia="標楷體" w:hAnsi="標楷體" w:cs="標楷體" w:hint="eastAsia"/>
          <w:sz w:val="28"/>
          <w:szCs w:val="28"/>
        </w:rPr>
        <w:t>中英文版里民防災卡共計</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筆資訊。</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督導各區公所於網站公告沙包整備訊息，俾利汛期發放予民眾使用。截至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月底合計整備</w:t>
      </w:r>
      <w:r w:rsidRPr="003A2AB9">
        <w:rPr>
          <w:rFonts w:ascii="標楷體" w:eastAsia="標楷體" w:hAnsi="標楷體" w:cs="標楷體"/>
          <w:sz w:val="28"/>
          <w:szCs w:val="28"/>
        </w:rPr>
        <w:t>26,665</w:t>
      </w:r>
      <w:r w:rsidRPr="003A2AB9">
        <w:rPr>
          <w:rFonts w:ascii="標楷體" w:eastAsia="標楷體" w:hAnsi="標楷體" w:cs="標楷體" w:hint="eastAsia"/>
          <w:sz w:val="28"/>
          <w:szCs w:val="28"/>
        </w:rPr>
        <w:t>個，並落實沙包領取、回收、保管機制，避免沙包造成二次災害。</w:t>
      </w:r>
    </w:p>
    <w:p w:rsidR="00A07EA2" w:rsidRDefault="00A07EA2" w:rsidP="00297D29">
      <w:pPr>
        <w:snapToGrid w:val="0"/>
        <w:spacing w:line="320" w:lineRule="exact"/>
        <w:ind w:leftChars="178" w:left="31680" w:hangingChars="100" w:firstLine="31680"/>
        <w:jc w:val="both"/>
        <w:rPr>
          <w:rFonts w:ascii="標楷體" w:eastAsia="標楷體" w:hAnsi="標楷體"/>
          <w:kern w:val="0"/>
          <w:sz w:val="28"/>
          <w:szCs w:val="28"/>
        </w:rPr>
      </w:pPr>
      <w:r w:rsidRPr="003A2AB9">
        <w:rPr>
          <w:rFonts w:ascii="標楷體" w:eastAsia="標楷體" w:hAnsi="標楷體" w:cs="標楷體"/>
          <w:sz w:val="28"/>
          <w:szCs w:val="28"/>
        </w:rPr>
        <w:t>4.105</w:t>
      </w:r>
      <w:r w:rsidRPr="003A2AB9">
        <w:rPr>
          <w:rFonts w:ascii="標楷體" w:eastAsia="標楷體" w:hAnsi="標楷體" w:cs="標楷體" w:hint="eastAsia"/>
          <w:sz w:val="28"/>
          <w:szCs w:val="28"/>
        </w:rPr>
        <w:t>年</w:t>
      </w:r>
      <w:r w:rsidRPr="003A2AB9">
        <w:rPr>
          <w:rFonts w:ascii="標楷體" w:eastAsia="標楷體" w:hAnsi="標楷體" w:cs="標楷體"/>
          <w:kern w:val="0"/>
          <w:sz w:val="28"/>
          <w:szCs w:val="28"/>
        </w:rPr>
        <w:t>7</w:t>
      </w:r>
      <w:r w:rsidRPr="003A2AB9">
        <w:rPr>
          <w:rFonts w:ascii="標楷體" w:eastAsia="標楷體" w:hAnsi="標楷體" w:cs="標楷體" w:hint="eastAsia"/>
          <w:kern w:val="0"/>
          <w:sz w:val="28"/>
          <w:szCs w:val="28"/>
        </w:rPr>
        <w:t>月至</w:t>
      </w:r>
      <w:r w:rsidRPr="003A2AB9">
        <w:rPr>
          <w:rFonts w:ascii="標楷體" w:eastAsia="標楷體" w:hAnsi="標楷體" w:cs="標楷體"/>
          <w:kern w:val="0"/>
          <w:sz w:val="28"/>
          <w:szCs w:val="28"/>
        </w:rPr>
        <w:t>12</w:t>
      </w:r>
      <w:r w:rsidRPr="003A2AB9">
        <w:rPr>
          <w:rFonts w:ascii="標楷體" w:eastAsia="標楷體" w:hAnsi="標楷體" w:cs="標楷體" w:hint="eastAsia"/>
          <w:kern w:val="0"/>
          <w:sz w:val="28"/>
          <w:szCs w:val="28"/>
        </w:rPr>
        <w:t>月颱風豪雨襲台期間</w:t>
      </w:r>
      <w:r w:rsidRPr="003A2AB9">
        <w:rPr>
          <w:rFonts w:ascii="標楷體" w:eastAsia="標楷體" w:hAnsi="標楷體" w:cs="標楷體" w:hint="eastAsia"/>
          <w:sz w:val="28"/>
          <w:szCs w:val="28"/>
        </w:rPr>
        <w:t>，本府民政局督導</w:t>
      </w:r>
      <w:r w:rsidRPr="003A2AB9">
        <w:rPr>
          <w:rFonts w:ascii="標楷體" w:eastAsia="標楷體" w:hAnsi="標楷體" w:cs="標楷體" w:hint="eastAsia"/>
          <w:kern w:val="0"/>
          <w:sz w:val="28"/>
          <w:szCs w:val="28"/>
        </w:rPr>
        <w:t>桃源、那瑪夏、六龜、茂林、美濃、甲仙、田寮、湖內、橋頭、林園、杉林、旗山、彌陀、岡山、大社、大寮、內門、仁武等</w:t>
      </w:r>
      <w:r w:rsidRPr="003A2AB9">
        <w:rPr>
          <w:rFonts w:ascii="標楷體" w:eastAsia="標楷體" w:hAnsi="標楷體" w:cs="標楷體"/>
          <w:kern w:val="0"/>
          <w:sz w:val="28"/>
          <w:szCs w:val="28"/>
        </w:rPr>
        <w:t>18</w:t>
      </w:r>
      <w:r w:rsidRPr="003A2AB9">
        <w:rPr>
          <w:rFonts w:ascii="標楷體" w:eastAsia="標楷體" w:hAnsi="標楷體" w:cs="標楷體" w:hint="eastAsia"/>
          <w:kern w:val="0"/>
          <w:sz w:val="28"/>
          <w:szCs w:val="28"/>
        </w:rPr>
        <w:t>區</w:t>
      </w:r>
      <w:r w:rsidRPr="003A2AB9">
        <w:rPr>
          <w:rFonts w:ascii="標楷體" w:eastAsia="標楷體" w:hAnsi="標楷體" w:cs="標楷體" w:hint="eastAsia"/>
          <w:sz w:val="28"/>
          <w:szCs w:val="28"/>
        </w:rPr>
        <w:t>區公所</w:t>
      </w:r>
      <w:r w:rsidRPr="003A2AB9">
        <w:rPr>
          <w:rFonts w:ascii="標楷體" w:eastAsia="標楷體" w:hAnsi="標楷體" w:cs="標楷體" w:hint="eastAsia"/>
          <w:kern w:val="0"/>
          <w:sz w:val="28"/>
          <w:szCs w:val="28"/>
        </w:rPr>
        <w:t>執行疏散撤離避難工作，疏散人數共計</w:t>
      </w:r>
      <w:r w:rsidRPr="003A2AB9">
        <w:rPr>
          <w:rFonts w:ascii="標楷體" w:eastAsia="標楷體" w:hAnsi="標楷體" w:cs="標楷體"/>
          <w:kern w:val="0"/>
          <w:sz w:val="28"/>
          <w:szCs w:val="28"/>
        </w:rPr>
        <w:t>11,219</w:t>
      </w:r>
      <w:r w:rsidRPr="003A2AB9">
        <w:rPr>
          <w:rFonts w:ascii="標楷體" w:eastAsia="標楷體" w:hAnsi="標楷體" w:cs="標楷體" w:hint="eastAsia"/>
          <w:kern w:val="0"/>
          <w:sz w:val="28"/>
          <w:szCs w:val="28"/>
        </w:rPr>
        <w:t>人。</w:t>
      </w:r>
    </w:p>
    <w:p w:rsidR="00A07EA2" w:rsidRPr="00C2190B" w:rsidRDefault="00A07EA2" w:rsidP="00297D29">
      <w:pPr>
        <w:snapToGrid w:val="0"/>
        <w:spacing w:line="320" w:lineRule="exact"/>
        <w:ind w:leftChars="178" w:left="31680" w:hangingChars="100" w:firstLine="31680"/>
        <w:jc w:val="both"/>
        <w:rPr>
          <w:rFonts w:ascii="標楷體" w:eastAsia="標楷體" w:hAnsi="標楷體"/>
          <w:sz w:val="28"/>
          <w:szCs w:val="28"/>
        </w:rPr>
      </w:pPr>
    </w:p>
    <w:p w:rsidR="00A07EA2" w:rsidRPr="00900432" w:rsidRDefault="00A07EA2" w:rsidP="003A5B05">
      <w:pPr>
        <w:pStyle w:val="CommentText"/>
        <w:adjustRightInd w:val="0"/>
        <w:snapToGrid w:val="0"/>
        <w:spacing w:line="320" w:lineRule="exact"/>
        <w:jc w:val="both"/>
        <w:rPr>
          <w:rFonts w:ascii="文鼎中黑" w:eastAsia="文鼎中黑" w:hAnsi="新細明體"/>
          <w:b/>
          <w:bCs/>
          <w:sz w:val="30"/>
          <w:szCs w:val="30"/>
        </w:rPr>
      </w:pPr>
      <w:r w:rsidRPr="00900432">
        <w:rPr>
          <w:rFonts w:ascii="文鼎中黑" w:eastAsia="文鼎中黑" w:hAnsi="新細明體" w:cs="文鼎中黑" w:hint="eastAsia"/>
          <w:b/>
          <w:bCs/>
          <w:sz w:val="30"/>
          <w:szCs w:val="30"/>
        </w:rPr>
        <w:t>二、自治行政</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辦理本市第</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屆里長出缺之補選、派代核備相關作業</w:t>
      </w:r>
    </w:p>
    <w:p w:rsidR="00A07EA2" w:rsidRPr="003A2AB9" w:rsidRDefault="00A07EA2" w:rsidP="00297D29">
      <w:pPr>
        <w:snapToGrid w:val="0"/>
        <w:spacing w:line="320" w:lineRule="exact"/>
        <w:ind w:leftChars="177"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依地方制度法第</w:t>
      </w:r>
      <w:r w:rsidRPr="003A2AB9">
        <w:rPr>
          <w:rFonts w:ascii="標楷體" w:eastAsia="標楷體" w:hAnsi="標楷體" w:cs="標楷體"/>
          <w:sz w:val="28"/>
          <w:szCs w:val="28"/>
        </w:rPr>
        <w:t>82</w:t>
      </w:r>
      <w:r w:rsidRPr="003A2AB9">
        <w:rPr>
          <w:rFonts w:ascii="標楷體" w:eastAsia="標楷體" w:hAnsi="標楷體" w:cs="標楷體" w:hint="eastAsia"/>
          <w:sz w:val="28"/>
          <w:szCs w:val="28"/>
        </w:rPr>
        <w:t>條第</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項暨本市各區公所組織規程之規定，里長於任期內去職、死亡或辭職時，由區公所派員代理，並函報本府備查；其遺缺應自事實發生之日起</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個月內完成補選；但所遺任期不足</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25</w:t>
      </w:r>
      <w:r w:rsidRPr="003A2AB9">
        <w:rPr>
          <w:rFonts w:ascii="標楷體" w:eastAsia="標楷體" w:hAnsi="標楷體" w:cs="標楷體" w:hint="eastAsia"/>
          <w:sz w:val="28"/>
          <w:szCs w:val="28"/>
        </w:rPr>
        <w:t>日以後如遇里長出缺情形</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者，則不再補選，由代理人代理至該屆任期屆滿為止。</w:t>
      </w:r>
    </w:p>
    <w:p w:rsidR="00A07EA2" w:rsidRPr="003A2AB9" w:rsidRDefault="00A07EA2" w:rsidP="00297D29">
      <w:pPr>
        <w:snapToGrid w:val="0"/>
        <w:spacing w:line="320" w:lineRule="exact"/>
        <w:ind w:leftChars="177"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2.105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月里長補選情形如下：</w:t>
      </w:r>
    </w:p>
    <w:tbl>
      <w:tblPr>
        <w:tblW w:w="822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5"/>
        <w:gridCol w:w="905"/>
        <w:gridCol w:w="910"/>
        <w:gridCol w:w="1272"/>
        <w:gridCol w:w="738"/>
        <w:gridCol w:w="1280"/>
        <w:gridCol w:w="1163"/>
        <w:gridCol w:w="1389"/>
      </w:tblGrid>
      <w:tr w:rsidR="00A07EA2" w:rsidRPr="003A2AB9">
        <w:trPr>
          <w:trHeight w:val="255"/>
        </w:trPr>
        <w:tc>
          <w:tcPr>
            <w:tcW w:w="56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rPr>
              <w:br w:type="page"/>
            </w:r>
            <w:r w:rsidRPr="003A2AB9">
              <w:rPr>
                <w:rFonts w:ascii="標楷體" w:eastAsia="標楷體" w:hAnsi="標楷體"/>
              </w:rPr>
              <w:br w:type="page"/>
            </w:r>
            <w:r w:rsidRPr="003A2AB9">
              <w:rPr>
                <w:rFonts w:ascii="標楷體" w:eastAsia="標楷體" w:hAnsi="標楷體" w:cs="標楷體" w:hint="eastAsia"/>
                <w:kern w:val="0"/>
              </w:rPr>
              <w:t>序號</w:t>
            </w:r>
          </w:p>
        </w:tc>
        <w:tc>
          <w:tcPr>
            <w:tcW w:w="90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rPr>
              <w:t>區里別</w:t>
            </w:r>
          </w:p>
        </w:tc>
        <w:tc>
          <w:tcPr>
            <w:tcW w:w="910"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里長</w:t>
            </w:r>
          </w:p>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姓名</w:t>
            </w:r>
          </w:p>
        </w:tc>
        <w:tc>
          <w:tcPr>
            <w:tcW w:w="1272"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出缺日期</w:t>
            </w:r>
          </w:p>
        </w:tc>
        <w:tc>
          <w:tcPr>
            <w:tcW w:w="738"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出缺原因</w:t>
            </w:r>
          </w:p>
        </w:tc>
        <w:tc>
          <w:tcPr>
            <w:tcW w:w="1280"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補選日期</w:t>
            </w:r>
          </w:p>
        </w:tc>
        <w:tc>
          <w:tcPr>
            <w:tcW w:w="1163"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新任里長</w:t>
            </w:r>
          </w:p>
        </w:tc>
        <w:tc>
          <w:tcPr>
            <w:tcW w:w="1389"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就職日期</w:t>
            </w:r>
          </w:p>
        </w:tc>
      </w:tr>
      <w:tr w:rsidR="00A07EA2" w:rsidRPr="003A2AB9">
        <w:trPr>
          <w:trHeight w:val="255"/>
        </w:trPr>
        <w:tc>
          <w:tcPr>
            <w:tcW w:w="56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1</w:t>
            </w:r>
          </w:p>
        </w:tc>
        <w:tc>
          <w:tcPr>
            <w:tcW w:w="905"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左營區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莒光里</w:t>
            </w:r>
          </w:p>
        </w:tc>
        <w:tc>
          <w:tcPr>
            <w:tcW w:w="910"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李本剛</w:t>
            </w:r>
          </w:p>
        </w:tc>
        <w:tc>
          <w:tcPr>
            <w:tcW w:w="127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kern w:val="0"/>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4</w:t>
            </w:r>
            <w:r w:rsidRPr="003A2AB9">
              <w:rPr>
                <w:rFonts w:ascii="標楷體" w:eastAsia="標楷體" w:hAnsi="標楷體" w:cs="標楷體" w:hint="eastAsia"/>
              </w:rPr>
              <w:t>月</w:t>
            </w:r>
            <w:r w:rsidRPr="003A2AB9">
              <w:rPr>
                <w:rFonts w:ascii="標楷體" w:eastAsia="標楷體" w:hAnsi="標楷體" w:cs="標楷體"/>
              </w:rPr>
              <w:t>12</w:t>
            </w:r>
            <w:r w:rsidRPr="003A2AB9">
              <w:rPr>
                <w:rFonts w:ascii="標楷體" w:eastAsia="標楷體" w:hAnsi="標楷體" w:cs="標楷體" w:hint="eastAsia"/>
              </w:rPr>
              <w:t>日</w:t>
            </w:r>
          </w:p>
        </w:tc>
        <w:tc>
          <w:tcPr>
            <w:tcW w:w="738" w:type="dxa"/>
            <w:vAlign w:val="center"/>
          </w:tcPr>
          <w:p w:rsidR="00A07EA2" w:rsidRPr="003A2AB9" w:rsidRDefault="00A07EA2" w:rsidP="003A5B05">
            <w:pPr>
              <w:widowControl/>
              <w:snapToGrid w:val="0"/>
              <w:spacing w:line="320" w:lineRule="exact"/>
              <w:ind w:left="-11"/>
              <w:jc w:val="center"/>
              <w:rPr>
                <w:rFonts w:ascii="標楷體" w:eastAsia="標楷體" w:hAnsi="標楷體"/>
                <w:kern w:val="0"/>
              </w:rPr>
            </w:pPr>
            <w:r w:rsidRPr="003A2AB9">
              <w:rPr>
                <w:rFonts w:ascii="標楷體" w:eastAsia="標楷體" w:hAnsi="標楷體" w:cs="標楷體" w:hint="eastAsia"/>
              </w:rPr>
              <w:t>因病逝世</w:t>
            </w:r>
          </w:p>
        </w:tc>
        <w:tc>
          <w:tcPr>
            <w:tcW w:w="1280"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7</w:t>
            </w:r>
            <w:r w:rsidRPr="003A2AB9">
              <w:rPr>
                <w:rFonts w:ascii="標楷體" w:eastAsia="標楷體" w:hAnsi="標楷體" w:cs="標楷體" w:hint="eastAsia"/>
              </w:rPr>
              <w:t>月</w:t>
            </w:r>
            <w:r w:rsidRPr="003A2AB9">
              <w:rPr>
                <w:rFonts w:ascii="標楷體" w:eastAsia="標楷體" w:hAnsi="標楷體" w:cs="標楷體"/>
              </w:rPr>
              <w:t>9</w:t>
            </w:r>
            <w:r w:rsidRPr="003A2AB9">
              <w:rPr>
                <w:rFonts w:ascii="標楷體" w:eastAsia="標楷體" w:hAnsi="標楷體" w:cs="標楷體" w:hint="eastAsia"/>
              </w:rPr>
              <w:t>日</w:t>
            </w:r>
          </w:p>
        </w:tc>
        <w:tc>
          <w:tcPr>
            <w:tcW w:w="1163" w:type="dxa"/>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hint="eastAsia"/>
                <w:kern w:val="0"/>
              </w:rPr>
              <w:t>柯麗枝</w:t>
            </w:r>
          </w:p>
        </w:tc>
        <w:tc>
          <w:tcPr>
            <w:tcW w:w="1389" w:type="dxa"/>
            <w:noWrap/>
            <w:tcFitText/>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w w:val="76"/>
                <w:kern w:val="0"/>
              </w:rPr>
              <w:t>105</w:t>
            </w:r>
            <w:r w:rsidRPr="003A2AB9">
              <w:rPr>
                <w:rFonts w:ascii="標楷體" w:eastAsia="標楷體" w:hAnsi="標楷體" w:cs="標楷體" w:hint="eastAsia"/>
                <w:w w:val="76"/>
                <w:kern w:val="0"/>
              </w:rPr>
              <w:t>年</w:t>
            </w:r>
            <w:r w:rsidRPr="003A2AB9">
              <w:rPr>
                <w:rFonts w:ascii="標楷體" w:eastAsia="標楷體" w:hAnsi="標楷體" w:cs="標楷體"/>
                <w:w w:val="76"/>
              </w:rPr>
              <w:t>7</w:t>
            </w:r>
            <w:r w:rsidRPr="003A2AB9">
              <w:rPr>
                <w:rFonts w:ascii="標楷體" w:eastAsia="標楷體" w:hAnsi="標楷體" w:cs="標楷體" w:hint="eastAsia"/>
                <w:w w:val="76"/>
              </w:rPr>
              <w:t>月</w:t>
            </w:r>
            <w:r w:rsidRPr="003A2AB9">
              <w:rPr>
                <w:rFonts w:ascii="標楷體" w:eastAsia="標楷體" w:hAnsi="標楷體" w:cs="標楷體"/>
                <w:w w:val="76"/>
              </w:rPr>
              <w:t>18</w:t>
            </w:r>
            <w:r w:rsidRPr="003A2AB9">
              <w:rPr>
                <w:rFonts w:ascii="標楷體" w:eastAsia="標楷體" w:hAnsi="標楷體" w:cs="標楷體" w:hint="eastAsia"/>
                <w:spacing w:val="8"/>
                <w:w w:val="76"/>
              </w:rPr>
              <w:t>日</w:t>
            </w:r>
          </w:p>
        </w:tc>
      </w:tr>
      <w:tr w:rsidR="00A07EA2" w:rsidRPr="003A2AB9">
        <w:trPr>
          <w:trHeight w:val="255"/>
        </w:trPr>
        <w:tc>
          <w:tcPr>
            <w:tcW w:w="56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2</w:t>
            </w:r>
          </w:p>
        </w:tc>
        <w:tc>
          <w:tcPr>
            <w:tcW w:w="905"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鳳山區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國泰里</w:t>
            </w:r>
          </w:p>
        </w:tc>
        <w:tc>
          <w:tcPr>
            <w:tcW w:w="910"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鍾滿生</w:t>
            </w:r>
          </w:p>
        </w:tc>
        <w:tc>
          <w:tcPr>
            <w:tcW w:w="127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4</w:t>
            </w:r>
            <w:r w:rsidRPr="003A2AB9">
              <w:rPr>
                <w:rFonts w:ascii="標楷體" w:eastAsia="標楷體" w:hAnsi="標楷體" w:cs="標楷體" w:hint="eastAsia"/>
              </w:rPr>
              <w:t>月</w:t>
            </w:r>
            <w:r w:rsidRPr="003A2AB9">
              <w:rPr>
                <w:rFonts w:ascii="標楷體" w:eastAsia="標楷體" w:hAnsi="標楷體" w:cs="標楷體"/>
              </w:rPr>
              <w:t>2</w:t>
            </w:r>
            <w:r>
              <w:rPr>
                <w:rFonts w:ascii="標楷體" w:eastAsia="標楷體" w:hAnsi="標楷體" w:cs="標楷體"/>
              </w:rPr>
              <w:t>7</w:t>
            </w:r>
            <w:r w:rsidRPr="003A2AB9">
              <w:rPr>
                <w:rFonts w:ascii="標楷體" w:eastAsia="標楷體" w:hAnsi="標楷體" w:cs="標楷體" w:hint="eastAsia"/>
              </w:rPr>
              <w:t>日</w:t>
            </w:r>
          </w:p>
        </w:tc>
        <w:tc>
          <w:tcPr>
            <w:tcW w:w="738"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因病逝世</w:t>
            </w:r>
          </w:p>
        </w:tc>
        <w:tc>
          <w:tcPr>
            <w:tcW w:w="1280"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7</w:t>
            </w:r>
            <w:r w:rsidRPr="003A2AB9">
              <w:rPr>
                <w:rFonts w:ascii="標楷體" w:eastAsia="標楷體" w:hAnsi="標楷體" w:cs="標楷體" w:hint="eastAsia"/>
              </w:rPr>
              <w:t>月</w:t>
            </w:r>
            <w:r w:rsidRPr="003A2AB9">
              <w:rPr>
                <w:rFonts w:ascii="標楷體" w:eastAsia="標楷體" w:hAnsi="標楷體" w:cs="標楷體"/>
              </w:rPr>
              <w:t>9</w:t>
            </w:r>
            <w:r w:rsidRPr="003A2AB9">
              <w:rPr>
                <w:rFonts w:ascii="標楷體" w:eastAsia="標楷體" w:hAnsi="標楷體" w:cs="標楷體" w:hint="eastAsia"/>
              </w:rPr>
              <w:t>日</w:t>
            </w:r>
          </w:p>
        </w:tc>
        <w:tc>
          <w:tcPr>
            <w:tcW w:w="1163" w:type="dxa"/>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hint="eastAsia"/>
                <w:kern w:val="0"/>
              </w:rPr>
              <w:t>黃昭清</w:t>
            </w:r>
          </w:p>
        </w:tc>
        <w:tc>
          <w:tcPr>
            <w:tcW w:w="1389" w:type="dxa"/>
            <w:noWrap/>
            <w:tcFitText/>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w w:val="76"/>
                <w:kern w:val="0"/>
              </w:rPr>
              <w:t>105</w:t>
            </w:r>
            <w:r w:rsidRPr="003A2AB9">
              <w:rPr>
                <w:rFonts w:ascii="標楷體" w:eastAsia="標楷體" w:hAnsi="標楷體" w:cs="標楷體" w:hint="eastAsia"/>
                <w:w w:val="76"/>
                <w:kern w:val="0"/>
              </w:rPr>
              <w:t>年</w:t>
            </w:r>
            <w:r w:rsidRPr="003A2AB9">
              <w:rPr>
                <w:rFonts w:ascii="標楷體" w:eastAsia="標楷體" w:hAnsi="標楷體" w:cs="標楷體"/>
                <w:w w:val="76"/>
              </w:rPr>
              <w:t>7</w:t>
            </w:r>
            <w:r w:rsidRPr="003A2AB9">
              <w:rPr>
                <w:rFonts w:ascii="標楷體" w:eastAsia="標楷體" w:hAnsi="標楷體" w:cs="標楷體" w:hint="eastAsia"/>
                <w:w w:val="76"/>
              </w:rPr>
              <w:t>月</w:t>
            </w:r>
            <w:r w:rsidRPr="003A2AB9">
              <w:rPr>
                <w:rFonts w:ascii="標楷體" w:eastAsia="標楷體" w:hAnsi="標楷體" w:cs="標楷體"/>
                <w:w w:val="76"/>
              </w:rPr>
              <w:t>22</w:t>
            </w:r>
            <w:r w:rsidRPr="003A2AB9">
              <w:rPr>
                <w:rFonts w:ascii="標楷體" w:eastAsia="標楷體" w:hAnsi="標楷體" w:cs="標楷體" w:hint="eastAsia"/>
                <w:spacing w:val="8"/>
                <w:w w:val="76"/>
              </w:rPr>
              <w:t>日</w:t>
            </w:r>
          </w:p>
        </w:tc>
      </w:tr>
      <w:tr w:rsidR="00A07EA2" w:rsidRPr="003A2AB9">
        <w:trPr>
          <w:trHeight w:val="255"/>
        </w:trPr>
        <w:tc>
          <w:tcPr>
            <w:tcW w:w="56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3</w:t>
            </w:r>
          </w:p>
        </w:tc>
        <w:tc>
          <w:tcPr>
            <w:tcW w:w="905"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湖內區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忠興里</w:t>
            </w:r>
          </w:p>
        </w:tc>
        <w:tc>
          <w:tcPr>
            <w:tcW w:w="910"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蔡春財</w:t>
            </w:r>
          </w:p>
        </w:tc>
        <w:tc>
          <w:tcPr>
            <w:tcW w:w="1272"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5</w:t>
            </w:r>
            <w:r w:rsidRPr="003A2AB9">
              <w:rPr>
                <w:rFonts w:ascii="標楷體" w:eastAsia="標楷體" w:hAnsi="標楷體" w:cs="標楷體" w:hint="eastAsia"/>
              </w:rPr>
              <w:t>月</w:t>
            </w:r>
            <w:r w:rsidRPr="003A2AB9">
              <w:rPr>
                <w:rFonts w:ascii="標楷體" w:eastAsia="標楷體" w:hAnsi="標楷體" w:cs="標楷體"/>
              </w:rPr>
              <w:t>30</w:t>
            </w:r>
            <w:r w:rsidRPr="003A2AB9">
              <w:rPr>
                <w:rFonts w:ascii="標楷體" w:eastAsia="標楷體" w:hAnsi="標楷體" w:cs="標楷體" w:hint="eastAsia"/>
              </w:rPr>
              <w:t>日</w:t>
            </w:r>
          </w:p>
        </w:tc>
        <w:tc>
          <w:tcPr>
            <w:tcW w:w="738"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因病逝世</w:t>
            </w:r>
          </w:p>
        </w:tc>
        <w:tc>
          <w:tcPr>
            <w:tcW w:w="1280"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7</w:t>
            </w:r>
            <w:r w:rsidRPr="003A2AB9">
              <w:rPr>
                <w:rFonts w:ascii="標楷體" w:eastAsia="標楷體" w:hAnsi="標楷體" w:cs="標楷體" w:hint="eastAsia"/>
              </w:rPr>
              <w:t>月</w:t>
            </w:r>
            <w:r w:rsidRPr="003A2AB9">
              <w:rPr>
                <w:rFonts w:ascii="標楷體" w:eastAsia="標楷體" w:hAnsi="標楷體" w:cs="標楷體"/>
              </w:rPr>
              <w:t>30</w:t>
            </w:r>
            <w:r w:rsidRPr="003A2AB9">
              <w:rPr>
                <w:rFonts w:ascii="標楷體" w:eastAsia="標楷體" w:hAnsi="標楷體" w:cs="標楷體" w:hint="eastAsia"/>
              </w:rPr>
              <w:t>日</w:t>
            </w:r>
          </w:p>
        </w:tc>
        <w:tc>
          <w:tcPr>
            <w:tcW w:w="1163" w:type="dxa"/>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hint="eastAsia"/>
                <w:kern w:val="0"/>
              </w:rPr>
              <w:t>蔡蘇美絨</w:t>
            </w:r>
          </w:p>
        </w:tc>
        <w:tc>
          <w:tcPr>
            <w:tcW w:w="1389" w:type="dxa"/>
            <w:noWrap/>
            <w:tcFitText/>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spacing w:val="4"/>
                <w:w w:val="81"/>
                <w:kern w:val="0"/>
              </w:rPr>
              <w:t>105</w:t>
            </w:r>
            <w:r w:rsidRPr="003A2AB9">
              <w:rPr>
                <w:rFonts w:ascii="標楷體" w:eastAsia="標楷體" w:hAnsi="標楷體" w:cs="標楷體" w:hint="eastAsia"/>
                <w:spacing w:val="4"/>
                <w:w w:val="81"/>
                <w:kern w:val="0"/>
              </w:rPr>
              <w:t>年</w:t>
            </w:r>
            <w:r w:rsidRPr="003A2AB9">
              <w:rPr>
                <w:rFonts w:ascii="標楷體" w:eastAsia="標楷體" w:hAnsi="標楷體" w:cs="標楷體"/>
                <w:spacing w:val="4"/>
                <w:w w:val="81"/>
                <w:kern w:val="0"/>
              </w:rPr>
              <w:t>8</w:t>
            </w:r>
            <w:r w:rsidRPr="003A2AB9">
              <w:rPr>
                <w:rFonts w:ascii="標楷體" w:eastAsia="標楷體" w:hAnsi="標楷體" w:cs="標楷體" w:hint="eastAsia"/>
                <w:spacing w:val="4"/>
                <w:w w:val="81"/>
                <w:kern w:val="0"/>
              </w:rPr>
              <w:t>月</w:t>
            </w:r>
            <w:r w:rsidRPr="003A2AB9">
              <w:rPr>
                <w:rFonts w:ascii="標楷體" w:eastAsia="標楷體" w:hAnsi="標楷體" w:cs="標楷體"/>
                <w:spacing w:val="4"/>
                <w:w w:val="81"/>
                <w:kern w:val="0"/>
              </w:rPr>
              <w:t>8</w:t>
            </w:r>
            <w:r w:rsidRPr="003A2AB9">
              <w:rPr>
                <w:rFonts w:ascii="標楷體" w:eastAsia="標楷體" w:hAnsi="標楷體" w:cs="標楷體" w:hint="eastAsia"/>
                <w:spacing w:val="-8"/>
                <w:w w:val="81"/>
                <w:kern w:val="0"/>
              </w:rPr>
              <w:t>日</w:t>
            </w:r>
          </w:p>
        </w:tc>
      </w:tr>
      <w:tr w:rsidR="00A07EA2" w:rsidRPr="003A2AB9">
        <w:trPr>
          <w:trHeight w:val="255"/>
        </w:trPr>
        <w:tc>
          <w:tcPr>
            <w:tcW w:w="56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4</w:t>
            </w:r>
          </w:p>
        </w:tc>
        <w:tc>
          <w:tcPr>
            <w:tcW w:w="905"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鼓山區</w:t>
            </w:r>
            <w:r w:rsidRPr="003A2AB9">
              <w:rPr>
                <w:rFonts w:ascii="標楷體" w:eastAsia="標楷體" w:hAnsi="標楷體" w:cs="標楷體"/>
              </w:rPr>
              <w:t xml:space="preserve"> </w:t>
            </w:r>
            <w:r w:rsidRPr="003A2AB9">
              <w:rPr>
                <w:rFonts w:ascii="標楷體" w:eastAsia="標楷體" w:hAnsi="標楷體" w:cs="標楷體" w:hint="eastAsia"/>
              </w:rPr>
              <w:t>興宗里</w:t>
            </w:r>
          </w:p>
        </w:tc>
        <w:tc>
          <w:tcPr>
            <w:tcW w:w="910"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楊永峯</w:t>
            </w:r>
          </w:p>
        </w:tc>
        <w:tc>
          <w:tcPr>
            <w:tcW w:w="1272" w:type="dxa"/>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6</w:t>
            </w:r>
            <w:r w:rsidRPr="003A2AB9">
              <w:rPr>
                <w:rFonts w:ascii="標楷體" w:eastAsia="標楷體" w:hAnsi="標楷體" w:cs="標楷體" w:hint="eastAsia"/>
              </w:rPr>
              <w:t>月</w:t>
            </w:r>
            <w:r w:rsidRPr="003A2AB9">
              <w:rPr>
                <w:rFonts w:ascii="標楷體" w:eastAsia="標楷體" w:hAnsi="標楷體" w:cs="標楷體"/>
              </w:rPr>
              <w:t>10</w:t>
            </w:r>
            <w:r w:rsidRPr="003A2AB9">
              <w:rPr>
                <w:rFonts w:ascii="標楷體" w:eastAsia="標楷體" w:hAnsi="標楷體" w:cs="標楷體" w:hint="eastAsia"/>
              </w:rPr>
              <w:t>日</w:t>
            </w:r>
          </w:p>
        </w:tc>
        <w:tc>
          <w:tcPr>
            <w:tcW w:w="738" w:type="dxa"/>
            <w:vAlign w:val="center"/>
          </w:tcPr>
          <w:p w:rsidR="00A07EA2" w:rsidRPr="003A2AB9" w:rsidRDefault="00A07EA2" w:rsidP="003A5B05">
            <w:pPr>
              <w:widowControl/>
              <w:snapToGrid w:val="0"/>
              <w:spacing w:line="320" w:lineRule="exact"/>
              <w:ind w:left="-11"/>
              <w:jc w:val="center"/>
              <w:rPr>
                <w:rFonts w:ascii="標楷體" w:eastAsia="標楷體" w:hAnsi="標楷體"/>
                <w:kern w:val="0"/>
              </w:rPr>
            </w:pPr>
            <w:r w:rsidRPr="003A2AB9">
              <w:rPr>
                <w:rFonts w:ascii="標楷體" w:eastAsia="標楷體" w:hAnsi="標楷體" w:cs="標楷體" w:hint="eastAsia"/>
              </w:rPr>
              <w:t>因病逝世</w:t>
            </w:r>
          </w:p>
        </w:tc>
        <w:tc>
          <w:tcPr>
            <w:tcW w:w="1280"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8</w:t>
            </w:r>
            <w:r w:rsidRPr="003A2AB9">
              <w:rPr>
                <w:rFonts w:ascii="標楷體" w:eastAsia="標楷體" w:hAnsi="標楷體" w:cs="標楷體" w:hint="eastAsia"/>
              </w:rPr>
              <w:t>月</w:t>
            </w:r>
            <w:r w:rsidRPr="003A2AB9">
              <w:rPr>
                <w:rFonts w:ascii="標楷體" w:eastAsia="標楷體" w:hAnsi="標楷體" w:cs="標楷體"/>
              </w:rPr>
              <w:t>27</w:t>
            </w:r>
            <w:r w:rsidRPr="003A2AB9">
              <w:rPr>
                <w:rFonts w:ascii="標楷體" w:eastAsia="標楷體" w:hAnsi="標楷體" w:cs="標楷體" w:hint="eastAsia"/>
              </w:rPr>
              <w:t>日</w:t>
            </w:r>
          </w:p>
        </w:tc>
        <w:tc>
          <w:tcPr>
            <w:tcW w:w="1163" w:type="dxa"/>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hint="eastAsia"/>
                <w:kern w:val="0"/>
              </w:rPr>
              <w:t>楊孟凡</w:t>
            </w:r>
          </w:p>
        </w:tc>
        <w:tc>
          <w:tcPr>
            <w:tcW w:w="1389" w:type="dxa"/>
            <w:noWrap/>
            <w:tcFitText/>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spacing w:val="4"/>
                <w:w w:val="81"/>
                <w:kern w:val="0"/>
              </w:rPr>
              <w:t>105</w:t>
            </w:r>
            <w:r w:rsidRPr="003A2AB9">
              <w:rPr>
                <w:rFonts w:ascii="標楷體" w:eastAsia="標楷體" w:hAnsi="標楷體" w:cs="標楷體" w:hint="eastAsia"/>
                <w:spacing w:val="4"/>
                <w:w w:val="81"/>
                <w:kern w:val="0"/>
              </w:rPr>
              <w:t>年</w:t>
            </w:r>
            <w:r w:rsidRPr="003A2AB9">
              <w:rPr>
                <w:rFonts w:ascii="標楷體" w:eastAsia="標楷體" w:hAnsi="標楷體" w:cs="標楷體"/>
                <w:spacing w:val="4"/>
                <w:w w:val="81"/>
                <w:kern w:val="0"/>
              </w:rPr>
              <w:t>9</w:t>
            </w:r>
            <w:r w:rsidRPr="003A2AB9">
              <w:rPr>
                <w:rFonts w:ascii="標楷體" w:eastAsia="標楷體" w:hAnsi="標楷體" w:cs="標楷體" w:hint="eastAsia"/>
                <w:spacing w:val="4"/>
                <w:w w:val="81"/>
                <w:kern w:val="0"/>
              </w:rPr>
              <w:t>月</w:t>
            </w:r>
            <w:r w:rsidRPr="003A2AB9">
              <w:rPr>
                <w:rFonts w:ascii="標楷體" w:eastAsia="標楷體" w:hAnsi="標楷體" w:cs="標楷體"/>
                <w:spacing w:val="4"/>
                <w:w w:val="81"/>
                <w:kern w:val="0"/>
              </w:rPr>
              <w:t>2</w:t>
            </w:r>
            <w:r w:rsidRPr="003A2AB9">
              <w:rPr>
                <w:rFonts w:ascii="標楷體" w:eastAsia="標楷體" w:hAnsi="標楷體" w:cs="標楷體" w:hint="eastAsia"/>
                <w:spacing w:val="-8"/>
                <w:w w:val="81"/>
                <w:kern w:val="0"/>
              </w:rPr>
              <w:t>日</w:t>
            </w:r>
          </w:p>
        </w:tc>
      </w:tr>
      <w:tr w:rsidR="00A07EA2" w:rsidRPr="003A2AB9">
        <w:trPr>
          <w:trHeight w:val="255"/>
        </w:trPr>
        <w:tc>
          <w:tcPr>
            <w:tcW w:w="56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5</w:t>
            </w:r>
          </w:p>
        </w:tc>
        <w:tc>
          <w:tcPr>
            <w:tcW w:w="905"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林園區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五福里</w:t>
            </w:r>
          </w:p>
        </w:tc>
        <w:tc>
          <w:tcPr>
            <w:tcW w:w="910"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黃揚文</w:t>
            </w:r>
          </w:p>
        </w:tc>
        <w:tc>
          <w:tcPr>
            <w:tcW w:w="1272"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6</w:t>
            </w:r>
            <w:r w:rsidRPr="003A2AB9">
              <w:rPr>
                <w:rFonts w:ascii="標楷體" w:eastAsia="標楷體" w:hAnsi="標楷體" w:cs="標楷體" w:hint="eastAsia"/>
              </w:rPr>
              <w:t>月</w:t>
            </w:r>
            <w:r w:rsidRPr="003A2AB9">
              <w:rPr>
                <w:rFonts w:ascii="標楷體" w:eastAsia="標楷體" w:hAnsi="標楷體" w:cs="標楷體"/>
              </w:rPr>
              <w:t>15</w:t>
            </w:r>
            <w:r w:rsidRPr="003A2AB9">
              <w:rPr>
                <w:rFonts w:ascii="標楷體" w:eastAsia="標楷體" w:hAnsi="標楷體" w:cs="標楷體" w:hint="eastAsia"/>
              </w:rPr>
              <w:t>日</w:t>
            </w:r>
          </w:p>
        </w:tc>
        <w:tc>
          <w:tcPr>
            <w:tcW w:w="738"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因案解職</w:t>
            </w:r>
          </w:p>
        </w:tc>
        <w:tc>
          <w:tcPr>
            <w:tcW w:w="1280"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8</w:t>
            </w:r>
            <w:r w:rsidRPr="003A2AB9">
              <w:rPr>
                <w:rFonts w:ascii="標楷體" w:eastAsia="標楷體" w:hAnsi="標楷體" w:cs="標楷體" w:hint="eastAsia"/>
              </w:rPr>
              <w:t>月</w:t>
            </w:r>
            <w:r w:rsidRPr="003A2AB9">
              <w:rPr>
                <w:rFonts w:ascii="標楷體" w:eastAsia="標楷體" w:hAnsi="標楷體" w:cs="標楷體"/>
              </w:rPr>
              <w:t>27</w:t>
            </w:r>
            <w:r w:rsidRPr="003A2AB9">
              <w:rPr>
                <w:rFonts w:ascii="標楷體" w:eastAsia="標楷體" w:hAnsi="標楷體" w:cs="標楷體" w:hint="eastAsia"/>
              </w:rPr>
              <w:t>日</w:t>
            </w:r>
          </w:p>
        </w:tc>
        <w:tc>
          <w:tcPr>
            <w:tcW w:w="1163" w:type="dxa"/>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hint="eastAsia"/>
                <w:kern w:val="0"/>
              </w:rPr>
              <w:t>洪月珍</w:t>
            </w:r>
          </w:p>
        </w:tc>
        <w:tc>
          <w:tcPr>
            <w:tcW w:w="1389" w:type="dxa"/>
            <w:noWrap/>
            <w:tcFitText/>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rPr>
            </w:pPr>
            <w:r w:rsidRPr="003A2AB9">
              <w:rPr>
                <w:rFonts w:ascii="標楷體" w:eastAsia="標楷體" w:hAnsi="標楷體" w:cs="標楷體"/>
                <w:spacing w:val="4"/>
                <w:w w:val="81"/>
                <w:kern w:val="0"/>
              </w:rPr>
              <w:t>105</w:t>
            </w:r>
            <w:r w:rsidRPr="003A2AB9">
              <w:rPr>
                <w:rFonts w:ascii="標楷體" w:eastAsia="標楷體" w:hAnsi="標楷體" w:cs="標楷體" w:hint="eastAsia"/>
                <w:spacing w:val="4"/>
                <w:w w:val="81"/>
                <w:kern w:val="0"/>
              </w:rPr>
              <w:t>年</w:t>
            </w:r>
            <w:r w:rsidRPr="003A2AB9">
              <w:rPr>
                <w:rFonts w:ascii="標楷體" w:eastAsia="標楷體" w:hAnsi="標楷體" w:cs="標楷體"/>
                <w:spacing w:val="4"/>
                <w:w w:val="81"/>
                <w:kern w:val="0"/>
              </w:rPr>
              <w:t>9</w:t>
            </w:r>
            <w:r w:rsidRPr="003A2AB9">
              <w:rPr>
                <w:rFonts w:ascii="標楷體" w:eastAsia="標楷體" w:hAnsi="標楷體" w:cs="標楷體" w:hint="eastAsia"/>
                <w:spacing w:val="4"/>
                <w:w w:val="81"/>
                <w:kern w:val="0"/>
              </w:rPr>
              <w:t>月</w:t>
            </w:r>
            <w:r w:rsidRPr="003A2AB9">
              <w:rPr>
                <w:rFonts w:ascii="標楷體" w:eastAsia="標楷體" w:hAnsi="標楷體" w:cs="標楷體"/>
                <w:spacing w:val="4"/>
                <w:w w:val="81"/>
                <w:kern w:val="0"/>
              </w:rPr>
              <w:t>7</w:t>
            </w:r>
            <w:r w:rsidRPr="003A2AB9">
              <w:rPr>
                <w:rFonts w:ascii="標楷體" w:eastAsia="標楷體" w:hAnsi="標楷體" w:cs="標楷體" w:hint="eastAsia"/>
                <w:spacing w:val="-8"/>
                <w:w w:val="81"/>
                <w:kern w:val="0"/>
              </w:rPr>
              <w:t>日</w:t>
            </w:r>
          </w:p>
        </w:tc>
      </w:tr>
      <w:tr w:rsidR="00A07EA2" w:rsidRPr="003A2AB9">
        <w:trPr>
          <w:trHeight w:val="255"/>
        </w:trPr>
        <w:tc>
          <w:tcPr>
            <w:tcW w:w="56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6</w:t>
            </w:r>
          </w:p>
        </w:tc>
        <w:tc>
          <w:tcPr>
            <w:tcW w:w="905"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旗津區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振興里</w:t>
            </w:r>
          </w:p>
        </w:tc>
        <w:tc>
          <w:tcPr>
            <w:tcW w:w="910"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黃信益</w:t>
            </w:r>
          </w:p>
        </w:tc>
        <w:tc>
          <w:tcPr>
            <w:tcW w:w="1272"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6</w:t>
            </w:r>
            <w:r w:rsidRPr="003A2AB9">
              <w:rPr>
                <w:rFonts w:ascii="標楷體" w:eastAsia="標楷體" w:hAnsi="標楷體" w:cs="標楷體" w:hint="eastAsia"/>
              </w:rPr>
              <w:t>月</w:t>
            </w:r>
            <w:r w:rsidRPr="003A2AB9">
              <w:rPr>
                <w:rFonts w:ascii="標楷體" w:eastAsia="標楷體" w:hAnsi="標楷體" w:cs="標楷體"/>
              </w:rPr>
              <w:t>26</w:t>
            </w:r>
            <w:r w:rsidRPr="003A2AB9">
              <w:rPr>
                <w:rFonts w:ascii="標楷體" w:eastAsia="標楷體" w:hAnsi="標楷體" w:cs="標楷體" w:hint="eastAsia"/>
              </w:rPr>
              <w:t>日</w:t>
            </w:r>
          </w:p>
        </w:tc>
        <w:tc>
          <w:tcPr>
            <w:tcW w:w="738"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因病逝世</w:t>
            </w:r>
          </w:p>
        </w:tc>
        <w:tc>
          <w:tcPr>
            <w:tcW w:w="1280"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8</w:t>
            </w:r>
            <w:r w:rsidRPr="003A2AB9">
              <w:rPr>
                <w:rFonts w:ascii="標楷體" w:eastAsia="標楷體" w:hAnsi="標楷體" w:cs="標楷體" w:hint="eastAsia"/>
              </w:rPr>
              <w:t>月</w:t>
            </w:r>
            <w:r w:rsidRPr="003A2AB9">
              <w:rPr>
                <w:rFonts w:ascii="標楷體" w:eastAsia="標楷體" w:hAnsi="標楷體" w:cs="標楷體"/>
              </w:rPr>
              <w:t>27</w:t>
            </w:r>
            <w:r w:rsidRPr="003A2AB9">
              <w:rPr>
                <w:rFonts w:ascii="標楷體" w:eastAsia="標楷體" w:hAnsi="標楷體" w:cs="標楷體" w:hint="eastAsia"/>
              </w:rPr>
              <w:t>日</w:t>
            </w:r>
          </w:p>
        </w:tc>
        <w:tc>
          <w:tcPr>
            <w:tcW w:w="1163" w:type="dxa"/>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hint="eastAsia"/>
                <w:kern w:val="0"/>
              </w:rPr>
              <w:t>黃見益</w:t>
            </w:r>
          </w:p>
        </w:tc>
        <w:tc>
          <w:tcPr>
            <w:tcW w:w="1389" w:type="dxa"/>
            <w:noWrap/>
            <w:tcFitText/>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rPr>
            </w:pPr>
            <w:r w:rsidRPr="003A2AB9">
              <w:rPr>
                <w:rFonts w:ascii="標楷體" w:eastAsia="標楷體" w:hAnsi="標楷體" w:cs="標楷體"/>
                <w:spacing w:val="4"/>
                <w:w w:val="81"/>
                <w:kern w:val="0"/>
              </w:rPr>
              <w:t>105</w:t>
            </w:r>
            <w:r w:rsidRPr="003A2AB9">
              <w:rPr>
                <w:rFonts w:ascii="標楷體" w:eastAsia="標楷體" w:hAnsi="標楷體" w:cs="標楷體" w:hint="eastAsia"/>
                <w:spacing w:val="4"/>
                <w:w w:val="81"/>
                <w:kern w:val="0"/>
              </w:rPr>
              <w:t>年</w:t>
            </w:r>
            <w:r w:rsidRPr="003A2AB9">
              <w:rPr>
                <w:rFonts w:ascii="標楷體" w:eastAsia="標楷體" w:hAnsi="標楷體" w:cs="標楷體"/>
                <w:spacing w:val="4"/>
                <w:w w:val="81"/>
                <w:kern w:val="0"/>
              </w:rPr>
              <w:t>9</w:t>
            </w:r>
            <w:r w:rsidRPr="003A2AB9">
              <w:rPr>
                <w:rFonts w:ascii="標楷體" w:eastAsia="標楷體" w:hAnsi="標楷體" w:cs="標楷體" w:hint="eastAsia"/>
                <w:spacing w:val="4"/>
                <w:w w:val="81"/>
                <w:kern w:val="0"/>
              </w:rPr>
              <w:t>月</w:t>
            </w:r>
            <w:r w:rsidRPr="003A2AB9">
              <w:rPr>
                <w:rFonts w:ascii="標楷體" w:eastAsia="標楷體" w:hAnsi="標楷體" w:cs="標楷體"/>
                <w:spacing w:val="4"/>
                <w:w w:val="81"/>
                <w:kern w:val="0"/>
              </w:rPr>
              <w:t>2</w:t>
            </w:r>
            <w:r w:rsidRPr="003A2AB9">
              <w:rPr>
                <w:rFonts w:ascii="標楷體" w:eastAsia="標楷體" w:hAnsi="標楷體" w:cs="標楷體" w:hint="eastAsia"/>
                <w:spacing w:val="-8"/>
                <w:w w:val="81"/>
                <w:kern w:val="0"/>
              </w:rPr>
              <w:t>日</w:t>
            </w:r>
          </w:p>
        </w:tc>
      </w:tr>
      <w:tr w:rsidR="00A07EA2" w:rsidRPr="003A2AB9">
        <w:trPr>
          <w:trHeight w:val="255"/>
        </w:trPr>
        <w:tc>
          <w:tcPr>
            <w:tcW w:w="56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7</w:t>
            </w:r>
          </w:p>
        </w:tc>
        <w:tc>
          <w:tcPr>
            <w:tcW w:w="905"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三民區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精華里</w:t>
            </w:r>
          </w:p>
        </w:tc>
        <w:tc>
          <w:tcPr>
            <w:tcW w:w="910"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何佳憲</w:t>
            </w:r>
          </w:p>
        </w:tc>
        <w:tc>
          <w:tcPr>
            <w:tcW w:w="1272"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7</w:t>
            </w:r>
            <w:r w:rsidRPr="003A2AB9">
              <w:rPr>
                <w:rFonts w:ascii="標楷體" w:eastAsia="標楷體" w:hAnsi="標楷體" w:cs="標楷體" w:hint="eastAsia"/>
              </w:rPr>
              <w:t>月</w:t>
            </w:r>
            <w:r w:rsidRPr="003A2AB9">
              <w:rPr>
                <w:rFonts w:ascii="標楷體" w:eastAsia="標楷體" w:hAnsi="標楷體" w:cs="標楷體"/>
              </w:rPr>
              <w:t>27</w:t>
            </w:r>
            <w:r w:rsidRPr="003A2AB9">
              <w:rPr>
                <w:rFonts w:ascii="標楷體" w:eastAsia="標楷體" w:hAnsi="標楷體" w:cs="標楷體" w:hint="eastAsia"/>
              </w:rPr>
              <w:t>日</w:t>
            </w:r>
          </w:p>
        </w:tc>
        <w:tc>
          <w:tcPr>
            <w:tcW w:w="738"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辭職</w:t>
            </w:r>
          </w:p>
        </w:tc>
        <w:tc>
          <w:tcPr>
            <w:tcW w:w="1280"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9</w:t>
            </w:r>
            <w:r w:rsidRPr="003A2AB9">
              <w:rPr>
                <w:rFonts w:ascii="標楷體" w:eastAsia="標楷體" w:hAnsi="標楷體" w:cs="標楷體" w:hint="eastAsia"/>
              </w:rPr>
              <w:t>月</w:t>
            </w:r>
            <w:r w:rsidRPr="003A2AB9">
              <w:rPr>
                <w:rFonts w:ascii="標楷體" w:eastAsia="標楷體" w:hAnsi="標楷體" w:cs="標楷體"/>
              </w:rPr>
              <w:t>24</w:t>
            </w:r>
            <w:r w:rsidRPr="003A2AB9">
              <w:rPr>
                <w:rFonts w:ascii="標楷體" w:eastAsia="標楷體" w:hAnsi="標楷體" w:cs="標楷體" w:hint="eastAsia"/>
              </w:rPr>
              <w:t>日</w:t>
            </w:r>
          </w:p>
        </w:tc>
        <w:tc>
          <w:tcPr>
            <w:tcW w:w="1163" w:type="dxa"/>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hint="eastAsia"/>
                <w:kern w:val="0"/>
              </w:rPr>
              <w:t>謝宛諮</w:t>
            </w:r>
          </w:p>
        </w:tc>
        <w:tc>
          <w:tcPr>
            <w:tcW w:w="1389" w:type="dxa"/>
            <w:noWrap/>
            <w:tcFitText/>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rPr>
            </w:pPr>
            <w:r w:rsidRPr="003A2AB9">
              <w:rPr>
                <w:rFonts w:ascii="標楷體" w:eastAsia="標楷體" w:hAnsi="標楷體" w:cs="標楷體"/>
                <w:w w:val="76"/>
                <w:kern w:val="0"/>
              </w:rPr>
              <w:t>105</w:t>
            </w:r>
            <w:r w:rsidRPr="003A2AB9">
              <w:rPr>
                <w:rFonts w:ascii="標楷體" w:eastAsia="標楷體" w:hAnsi="標楷體" w:cs="標楷體" w:hint="eastAsia"/>
                <w:w w:val="76"/>
                <w:kern w:val="0"/>
              </w:rPr>
              <w:t>年</w:t>
            </w:r>
            <w:r w:rsidRPr="003A2AB9">
              <w:rPr>
                <w:rFonts w:ascii="標楷體" w:eastAsia="標楷體" w:hAnsi="標楷體" w:cs="標楷體"/>
                <w:w w:val="76"/>
                <w:kern w:val="0"/>
              </w:rPr>
              <w:t>10</w:t>
            </w:r>
            <w:r w:rsidRPr="003A2AB9">
              <w:rPr>
                <w:rFonts w:ascii="標楷體" w:eastAsia="標楷體" w:hAnsi="標楷體" w:cs="標楷體" w:hint="eastAsia"/>
                <w:w w:val="76"/>
                <w:kern w:val="0"/>
              </w:rPr>
              <w:t>月</w:t>
            </w:r>
            <w:r w:rsidRPr="003A2AB9">
              <w:rPr>
                <w:rFonts w:ascii="標楷體" w:eastAsia="標楷體" w:hAnsi="標楷體" w:cs="標楷體"/>
                <w:w w:val="76"/>
                <w:kern w:val="0"/>
              </w:rPr>
              <w:t>1</w:t>
            </w:r>
            <w:r w:rsidRPr="003A2AB9">
              <w:rPr>
                <w:rFonts w:ascii="標楷體" w:eastAsia="標楷體" w:hAnsi="標楷體" w:cs="標楷體" w:hint="eastAsia"/>
                <w:spacing w:val="8"/>
                <w:w w:val="76"/>
                <w:kern w:val="0"/>
              </w:rPr>
              <w:t>日</w:t>
            </w:r>
          </w:p>
        </w:tc>
      </w:tr>
      <w:tr w:rsidR="00A07EA2" w:rsidRPr="003A2AB9">
        <w:trPr>
          <w:trHeight w:val="255"/>
        </w:trPr>
        <w:tc>
          <w:tcPr>
            <w:tcW w:w="565"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8</w:t>
            </w:r>
          </w:p>
        </w:tc>
        <w:tc>
          <w:tcPr>
            <w:tcW w:w="905"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內門區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溝坪里</w:t>
            </w:r>
          </w:p>
        </w:tc>
        <w:tc>
          <w:tcPr>
            <w:tcW w:w="910"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歐芳松</w:t>
            </w:r>
          </w:p>
        </w:tc>
        <w:tc>
          <w:tcPr>
            <w:tcW w:w="1272"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8</w:t>
            </w:r>
            <w:r w:rsidRPr="003A2AB9">
              <w:rPr>
                <w:rFonts w:ascii="標楷體" w:eastAsia="標楷體" w:hAnsi="標楷體" w:cs="標楷體" w:hint="eastAsia"/>
              </w:rPr>
              <w:t>月</w:t>
            </w:r>
            <w:r w:rsidRPr="003A2AB9">
              <w:rPr>
                <w:rFonts w:ascii="標楷體" w:eastAsia="標楷體" w:hAnsi="標楷體" w:cs="標楷體"/>
              </w:rPr>
              <w:t>8</w:t>
            </w:r>
            <w:r w:rsidRPr="003A2AB9">
              <w:rPr>
                <w:rFonts w:ascii="標楷體" w:eastAsia="標楷體" w:hAnsi="標楷體" w:cs="標楷體" w:hint="eastAsia"/>
              </w:rPr>
              <w:t>日</w:t>
            </w:r>
          </w:p>
        </w:tc>
        <w:tc>
          <w:tcPr>
            <w:tcW w:w="738"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因病逝世</w:t>
            </w:r>
          </w:p>
        </w:tc>
        <w:tc>
          <w:tcPr>
            <w:tcW w:w="1280" w:type="dxa"/>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rPr>
              <w:br/>
            </w:r>
            <w:r w:rsidRPr="003A2AB9">
              <w:rPr>
                <w:rFonts w:ascii="標楷體" w:eastAsia="標楷體" w:hAnsi="標楷體" w:cs="標楷體"/>
              </w:rPr>
              <w:t>10</w:t>
            </w:r>
            <w:r w:rsidRPr="003A2AB9">
              <w:rPr>
                <w:rFonts w:ascii="標楷體" w:eastAsia="標楷體" w:hAnsi="標楷體" w:cs="標楷體" w:hint="eastAsia"/>
              </w:rPr>
              <w:t>月</w:t>
            </w:r>
            <w:r w:rsidRPr="003A2AB9">
              <w:rPr>
                <w:rFonts w:ascii="標楷體" w:eastAsia="標楷體" w:hAnsi="標楷體" w:cs="標楷體"/>
              </w:rPr>
              <w:t>29</w:t>
            </w:r>
            <w:r w:rsidRPr="003A2AB9">
              <w:rPr>
                <w:rFonts w:ascii="標楷體" w:eastAsia="標楷體" w:hAnsi="標楷體" w:cs="標楷體" w:hint="eastAsia"/>
              </w:rPr>
              <w:t>日</w:t>
            </w:r>
          </w:p>
        </w:tc>
        <w:tc>
          <w:tcPr>
            <w:tcW w:w="1163" w:type="dxa"/>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hint="eastAsia"/>
                <w:kern w:val="0"/>
              </w:rPr>
              <w:t>謝振明</w:t>
            </w:r>
          </w:p>
        </w:tc>
        <w:tc>
          <w:tcPr>
            <w:tcW w:w="1389" w:type="dxa"/>
            <w:noWrap/>
            <w:tcFitText/>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rPr>
            </w:pPr>
            <w:r w:rsidRPr="003A2AB9">
              <w:rPr>
                <w:rFonts w:ascii="標楷體" w:eastAsia="標楷體" w:hAnsi="標楷體" w:cs="標楷體"/>
                <w:w w:val="76"/>
                <w:kern w:val="0"/>
              </w:rPr>
              <w:t>105</w:t>
            </w:r>
            <w:r w:rsidRPr="003A2AB9">
              <w:rPr>
                <w:rFonts w:ascii="標楷體" w:eastAsia="標楷體" w:hAnsi="標楷體" w:cs="標楷體" w:hint="eastAsia"/>
                <w:w w:val="76"/>
                <w:kern w:val="0"/>
              </w:rPr>
              <w:t>年</w:t>
            </w:r>
            <w:r w:rsidRPr="003A2AB9">
              <w:rPr>
                <w:rFonts w:ascii="標楷體" w:eastAsia="標楷體" w:hAnsi="標楷體" w:cs="標楷體"/>
                <w:w w:val="76"/>
                <w:kern w:val="0"/>
              </w:rPr>
              <w:t>11</w:t>
            </w:r>
            <w:r w:rsidRPr="003A2AB9">
              <w:rPr>
                <w:rFonts w:ascii="標楷體" w:eastAsia="標楷體" w:hAnsi="標楷體" w:cs="標楷體" w:hint="eastAsia"/>
                <w:w w:val="76"/>
                <w:kern w:val="0"/>
              </w:rPr>
              <w:t>月</w:t>
            </w:r>
            <w:r w:rsidRPr="003A2AB9">
              <w:rPr>
                <w:rFonts w:ascii="標楷體" w:eastAsia="標楷體" w:hAnsi="標楷體" w:cs="標楷體"/>
                <w:w w:val="76"/>
                <w:kern w:val="0"/>
              </w:rPr>
              <w:t>8</w:t>
            </w:r>
            <w:r w:rsidRPr="003A2AB9">
              <w:rPr>
                <w:rFonts w:ascii="標楷體" w:eastAsia="標楷體" w:hAnsi="標楷體" w:cs="標楷體" w:hint="eastAsia"/>
                <w:spacing w:val="8"/>
                <w:w w:val="76"/>
                <w:kern w:val="0"/>
              </w:rPr>
              <w:t>日</w:t>
            </w:r>
          </w:p>
        </w:tc>
      </w:tr>
    </w:tbl>
    <w:p w:rsidR="00A07EA2" w:rsidRPr="003A2AB9" w:rsidRDefault="00A07EA2" w:rsidP="00A07EA2">
      <w:pPr>
        <w:snapToGrid w:val="0"/>
        <w:spacing w:line="320" w:lineRule="exact"/>
        <w:ind w:leftChars="178" w:left="31680" w:hangingChars="162" w:firstLine="31680"/>
        <w:jc w:val="both"/>
        <w:rPr>
          <w:rFonts w:ascii="標楷體" w:eastAsia="標楷體" w:hAnsi="標楷體"/>
          <w:sz w:val="28"/>
          <w:szCs w:val="28"/>
        </w:rPr>
      </w:pPr>
      <w:r w:rsidRPr="003A2AB9">
        <w:rPr>
          <w:rFonts w:ascii="標楷體" w:eastAsia="標楷體" w:hAnsi="標楷體" w:cs="標楷體"/>
          <w:sz w:val="28"/>
          <w:szCs w:val="28"/>
        </w:rPr>
        <w:t>3.105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月里長出缺及派代情形如下：</w:t>
      </w:r>
    </w:p>
    <w:tbl>
      <w:tblPr>
        <w:tblW w:w="822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962"/>
        <w:gridCol w:w="1048"/>
        <w:gridCol w:w="1676"/>
        <w:gridCol w:w="746"/>
        <w:gridCol w:w="993"/>
        <w:gridCol w:w="2230"/>
      </w:tblGrid>
      <w:tr w:rsidR="00A07EA2" w:rsidRPr="003A2AB9">
        <w:trPr>
          <w:trHeight w:val="255"/>
          <w:tblHeader/>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rPr>
              <w:br w:type="page"/>
            </w:r>
            <w:r w:rsidRPr="003A2AB9">
              <w:rPr>
                <w:rFonts w:ascii="標楷體" w:eastAsia="標楷體" w:hAnsi="標楷體"/>
              </w:rPr>
              <w:br w:type="page"/>
            </w:r>
            <w:r w:rsidRPr="003A2AB9">
              <w:rPr>
                <w:rFonts w:ascii="標楷體" w:eastAsia="標楷體" w:hAnsi="標楷體" w:cs="標楷體" w:hint="eastAsia"/>
                <w:kern w:val="0"/>
              </w:rPr>
              <w:t>序號</w:t>
            </w:r>
          </w:p>
        </w:tc>
        <w:tc>
          <w:tcPr>
            <w:tcW w:w="962"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rPr>
              <w:t>區里別</w:t>
            </w:r>
          </w:p>
        </w:tc>
        <w:tc>
          <w:tcPr>
            <w:tcW w:w="1048"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里長</w:t>
            </w:r>
          </w:p>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姓名</w:t>
            </w:r>
          </w:p>
        </w:tc>
        <w:tc>
          <w:tcPr>
            <w:tcW w:w="1676"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出缺日期</w:t>
            </w:r>
          </w:p>
        </w:tc>
        <w:tc>
          <w:tcPr>
            <w:tcW w:w="746"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出缺原因</w:t>
            </w:r>
          </w:p>
        </w:tc>
        <w:tc>
          <w:tcPr>
            <w:tcW w:w="993"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代理姓名</w:t>
            </w:r>
          </w:p>
        </w:tc>
        <w:tc>
          <w:tcPr>
            <w:tcW w:w="2230"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hint="eastAsia"/>
                <w:kern w:val="0"/>
              </w:rPr>
              <w:t>代理期間</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1</w:t>
            </w:r>
          </w:p>
        </w:tc>
        <w:tc>
          <w:tcPr>
            <w:tcW w:w="962" w:type="dxa"/>
            <w:vAlign w:val="center"/>
          </w:tcPr>
          <w:p w:rsidR="00A07EA2" w:rsidRPr="003A2AB9" w:rsidRDefault="00A07EA2" w:rsidP="003A5B05">
            <w:pPr>
              <w:widowControl/>
              <w:snapToGrid w:val="0"/>
              <w:spacing w:line="320" w:lineRule="exact"/>
              <w:jc w:val="center"/>
              <w:rPr>
                <w:rFonts w:ascii="標楷體" w:eastAsia="標楷體" w:hAnsi="標楷體"/>
                <w:kern w:val="0"/>
              </w:rPr>
            </w:pPr>
            <w:r w:rsidRPr="003A2AB9">
              <w:rPr>
                <w:rFonts w:ascii="標楷體" w:eastAsia="標楷體" w:hAnsi="標楷體" w:cs="標楷體" w:hint="eastAsia"/>
                <w:kern w:val="0"/>
              </w:rPr>
              <w:t>杉林區</w:t>
            </w:r>
          </w:p>
          <w:p w:rsidR="00A07EA2" w:rsidRPr="003A2AB9" w:rsidRDefault="00A07EA2" w:rsidP="003A5B05">
            <w:pPr>
              <w:widowControl/>
              <w:snapToGrid w:val="0"/>
              <w:spacing w:line="320" w:lineRule="exact"/>
              <w:jc w:val="center"/>
              <w:rPr>
                <w:rFonts w:ascii="標楷體" w:eastAsia="標楷體" w:hAnsi="標楷體"/>
                <w:kern w:val="0"/>
              </w:rPr>
            </w:pPr>
            <w:r w:rsidRPr="003A2AB9">
              <w:rPr>
                <w:rFonts w:ascii="標楷體" w:eastAsia="標楷體" w:hAnsi="標楷體" w:cs="標楷體" w:hint="eastAsia"/>
                <w:kern w:val="0"/>
              </w:rPr>
              <w:t>月眉里</w:t>
            </w:r>
          </w:p>
        </w:tc>
        <w:tc>
          <w:tcPr>
            <w:tcW w:w="1048" w:type="dxa"/>
            <w:vAlign w:val="center"/>
          </w:tcPr>
          <w:p w:rsidR="00A07EA2" w:rsidRPr="003A2AB9" w:rsidRDefault="00A07EA2" w:rsidP="003A5B05">
            <w:pPr>
              <w:widowControl/>
              <w:snapToGrid w:val="0"/>
              <w:spacing w:line="320" w:lineRule="exact"/>
              <w:jc w:val="center"/>
              <w:rPr>
                <w:rFonts w:ascii="標楷體" w:eastAsia="標楷體" w:hAnsi="標楷體"/>
                <w:kern w:val="0"/>
              </w:rPr>
            </w:pPr>
            <w:r w:rsidRPr="003A2AB9">
              <w:rPr>
                <w:rFonts w:ascii="標楷體" w:eastAsia="標楷體" w:hAnsi="標楷體" w:cs="標楷體" w:hint="eastAsia"/>
                <w:kern w:val="0"/>
              </w:rPr>
              <w:t>邱志明</w:t>
            </w:r>
          </w:p>
        </w:tc>
        <w:tc>
          <w:tcPr>
            <w:tcW w:w="1676" w:type="dxa"/>
            <w:noWrap/>
            <w:tcFitText/>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kern w:val="0"/>
              </w:rPr>
            </w:pPr>
            <w:r w:rsidRPr="003A2AB9">
              <w:rPr>
                <w:rFonts w:ascii="標楷體" w:eastAsia="標楷體" w:hAnsi="標楷體" w:cs="標楷體"/>
                <w:kern w:val="0"/>
              </w:rPr>
              <w:t>104</w:t>
            </w:r>
            <w:r w:rsidRPr="003A2AB9">
              <w:rPr>
                <w:rFonts w:ascii="標楷體" w:eastAsia="標楷體" w:hAnsi="標楷體" w:cs="標楷體" w:hint="eastAsia"/>
                <w:kern w:val="0"/>
              </w:rPr>
              <w:t>年</w:t>
            </w:r>
            <w:r w:rsidRPr="003A2AB9">
              <w:rPr>
                <w:rFonts w:ascii="標楷體" w:eastAsia="標楷體" w:hAnsi="標楷體" w:cs="標楷體"/>
                <w:kern w:val="0"/>
              </w:rPr>
              <w:t>6</w:t>
            </w:r>
            <w:r w:rsidRPr="003A2AB9">
              <w:rPr>
                <w:rFonts w:ascii="標楷體" w:eastAsia="標楷體" w:hAnsi="標楷體" w:cs="標楷體" w:hint="eastAsia"/>
                <w:kern w:val="0"/>
              </w:rPr>
              <w:t>月</w:t>
            </w:r>
            <w:r w:rsidRPr="003A2AB9">
              <w:rPr>
                <w:rFonts w:ascii="標楷體" w:eastAsia="標楷體" w:hAnsi="標楷體" w:cs="標楷體"/>
                <w:kern w:val="0"/>
              </w:rPr>
              <w:t>8</w:t>
            </w:r>
            <w:r w:rsidRPr="003A2AB9">
              <w:rPr>
                <w:rFonts w:ascii="標楷體" w:eastAsia="標楷體" w:hAnsi="標楷體" w:cs="標楷體" w:hint="eastAsia"/>
                <w:spacing w:val="2"/>
                <w:kern w:val="0"/>
              </w:rPr>
              <w:t>日</w:t>
            </w:r>
          </w:p>
        </w:tc>
        <w:tc>
          <w:tcPr>
            <w:tcW w:w="746" w:type="dxa"/>
            <w:vAlign w:val="center"/>
          </w:tcPr>
          <w:p w:rsidR="00A07EA2" w:rsidRPr="003A2AB9" w:rsidRDefault="00A07EA2" w:rsidP="003A5B05">
            <w:pPr>
              <w:widowControl/>
              <w:snapToGrid w:val="0"/>
              <w:spacing w:line="320" w:lineRule="exact"/>
              <w:jc w:val="center"/>
              <w:rPr>
                <w:rFonts w:ascii="標楷體" w:eastAsia="標楷體" w:hAnsi="標楷體"/>
                <w:kern w:val="0"/>
              </w:rPr>
            </w:pPr>
            <w:r w:rsidRPr="003A2AB9">
              <w:rPr>
                <w:rFonts w:ascii="標楷體" w:eastAsia="標楷體" w:hAnsi="標楷體" w:cs="標楷體" w:hint="eastAsia"/>
                <w:kern w:val="0"/>
              </w:rPr>
              <w:t>因案停職</w:t>
            </w:r>
          </w:p>
        </w:tc>
        <w:tc>
          <w:tcPr>
            <w:tcW w:w="993" w:type="dxa"/>
            <w:vAlign w:val="center"/>
          </w:tcPr>
          <w:p w:rsidR="00A07EA2" w:rsidRPr="003A2AB9" w:rsidRDefault="00A07EA2" w:rsidP="003A5B05">
            <w:pPr>
              <w:widowControl/>
              <w:snapToGrid w:val="0"/>
              <w:spacing w:line="320" w:lineRule="exact"/>
              <w:jc w:val="center"/>
              <w:rPr>
                <w:rFonts w:ascii="標楷體" w:eastAsia="標楷體" w:hAnsi="標楷體"/>
                <w:kern w:val="0"/>
              </w:rPr>
            </w:pPr>
            <w:r w:rsidRPr="003A2AB9">
              <w:rPr>
                <w:rFonts w:ascii="標楷體" w:eastAsia="標楷體" w:hAnsi="標楷體" w:cs="標楷體" w:hint="eastAsia"/>
                <w:kern w:val="0"/>
              </w:rPr>
              <w:t>里幹事鍾淑芳</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104</w:t>
            </w:r>
            <w:r w:rsidRPr="003A2AB9">
              <w:rPr>
                <w:rFonts w:ascii="標楷體" w:eastAsia="標楷體" w:hAnsi="標楷體" w:cs="標楷體" w:hint="eastAsia"/>
              </w:rPr>
              <w:t>年</w:t>
            </w:r>
            <w:r w:rsidRPr="003A2AB9">
              <w:rPr>
                <w:rFonts w:ascii="標楷體" w:eastAsia="標楷體" w:hAnsi="標楷體" w:cs="標楷體"/>
              </w:rPr>
              <w:t>6</w:t>
            </w:r>
            <w:r w:rsidRPr="003A2AB9">
              <w:rPr>
                <w:rFonts w:ascii="標楷體" w:eastAsia="標楷體" w:hAnsi="標楷體" w:cs="標楷體" w:hint="eastAsia"/>
              </w:rPr>
              <w:t>月</w:t>
            </w:r>
            <w:r w:rsidRPr="003A2AB9">
              <w:rPr>
                <w:rFonts w:ascii="標楷體" w:eastAsia="標楷體" w:hAnsi="標楷體" w:cs="標楷體"/>
              </w:rPr>
              <w:t>8</w:t>
            </w:r>
            <w:r w:rsidRPr="003A2AB9">
              <w:rPr>
                <w:rFonts w:ascii="標楷體" w:eastAsia="標楷體" w:hAnsi="標楷體" w:cs="標楷體" w:hint="eastAsia"/>
              </w:rPr>
              <w:t>日至停職原因消滅申請復職之日止。</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2</w:t>
            </w:r>
          </w:p>
        </w:tc>
        <w:tc>
          <w:tcPr>
            <w:tcW w:w="96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左營區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莒光里</w:t>
            </w:r>
          </w:p>
        </w:tc>
        <w:tc>
          <w:tcPr>
            <w:tcW w:w="1048"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李本剛</w:t>
            </w:r>
          </w:p>
        </w:tc>
        <w:tc>
          <w:tcPr>
            <w:tcW w:w="1676" w:type="dxa"/>
            <w:noWrap/>
            <w:tcFitText/>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kern w:val="0"/>
              </w:rPr>
            </w:pPr>
            <w:r w:rsidRPr="003A2AB9">
              <w:rPr>
                <w:rFonts w:ascii="標楷體" w:eastAsia="標楷體" w:hAnsi="標楷體" w:cs="標楷體"/>
                <w:w w:val="92"/>
                <w:kern w:val="0"/>
              </w:rPr>
              <w:t>105</w:t>
            </w:r>
            <w:r w:rsidRPr="003A2AB9">
              <w:rPr>
                <w:rFonts w:ascii="標楷體" w:eastAsia="標楷體" w:hAnsi="標楷體" w:cs="標楷體" w:hint="eastAsia"/>
                <w:w w:val="92"/>
                <w:kern w:val="0"/>
              </w:rPr>
              <w:t>年</w:t>
            </w:r>
            <w:r w:rsidRPr="003A2AB9">
              <w:rPr>
                <w:rFonts w:ascii="標楷體" w:eastAsia="標楷體" w:hAnsi="標楷體" w:cs="標楷體"/>
                <w:w w:val="92"/>
                <w:kern w:val="0"/>
              </w:rPr>
              <w:t>4</w:t>
            </w:r>
            <w:r w:rsidRPr="003A2AB9">
              <w:rPr>
                <w:rFonts w:ascii="標楷體" w:eastAsia="標楷體" w:hAnsi="標楷體" w:cs="標楷體" w:hint="eastAsia"/>
                <w:w w:val="92"/>
                <w:kern w:val="0"/>
              </w:rPr>
              <w:t>月</w:t>
            </w:r>
            <w:r w:rsidRPr="003A2AB9">
              <w:rPr>
                <w:rFonts w:ascii="標楷體" w:eastAsia="標楷體" w:hAnsi="標楷體" w:cs="標楷體"/>
                <w:w w:val="92"/>
                <w:kern w:val="0"/>
              </w:rPr>
              <w:t>12</w:t>
            </w:r>
            <w:r w:rsidRPr="003A2AB9">
              <w:rPr>
                <w:rFonts w:ascii="標楷體" w:eastAsia="標楷體" w:hAnsi="標楷體" w:cs="標楷體" w:hint="eastAsia"/>
                <w:spacing w:val="5"/>
                <w:w w:val="92"/>
                <w:kern w:val="0"/>
              </w:rPr>
              <w:t>日</w:t>
            </w:r>
          </w:p>
        </w:tc>
        <w:tc>
          <w:tcPr>
            <w:tcW w:w="746" w:type="dxa"/>
            <w:vAlign w:val="center"/>
          </w:tcPr>
          <w:p w:rsidR="00A07EA2" w:rsidRPr="003A2AB9" w:rsidRDefault="00A07EA2" w:rsidP="003A5B05">
            <w:pPr>
              <w:widowControl/>
              <w:snapToGrid w:val="0"/>
              <w:spacing w:line="320" w:lineRule="exact"/>
              <w:ind w:left="-11"/>
              <w:jc w:val="center"/>
              <w:rPr>
                <w:rFonts w:ascii="標楷體" w:eastAsia="標楷體" w:hAnsi="標楷體"/>
                <w:kern w:val="0"/>
              </w:rPr>
            </w:pPr>
            <w:r w:rsidRPr="003A2AB9">
              <w:rPr>
                <w:rFonts w:ascii="標楷體" w:eastAsia="標楷體" w:hAnsi="標楷體" w:cs="標楷體" w:hint="eastAsia"/>
              </w:rPr>
              <w:t>因病逝世</w:t>
            </w:r>
          </w:p>
        </w:tc>
        <w:tc>
          <w:tcPr>
            <w:tcW w:w="993" w:type="dxa"/>
            <w:vAlign w:val="center"/>
          </w:tcPr>
          <w:p w:rsidR="00A07EA2" w:rsidRPr="003A2AB9" w:rsidRDefault="00A07EA2" w:rsidP="003A5B05">
            <w:pPr>
              <w:widowControl/>
              <w:snapToGrid w:val="0"/>
              <w:spacing w:line="320" w:lineRule="exact"/>
              <w:jc w:val="center"/>
              <w:rPr>
                <w:rFonts w:ascii="標楷體" w:eastAsia="標楷體" w:hAnsi="標楷體"/>
                <w:kern w:val="0"/>
              </w:rPr>
            </w:pPr>
            <w:r w:rsidRPr="003A2AB9">
              <w:rPr>
                <w:rFonts w:ascii="標楷體" w:eastAsia="標楷體" w:hAnsi="標楷體" w:cs="標楷體" w:hint="eastAsia"/>
                <w:kern w:val="0"/>
              </w:rPr>
              <w:t>里幹事</w:t>
            </w:r>
          </w:p>
          <w:p w:rsidR="00A07EA2" w:rsidRPr="003A2AB9" w:rsidRDefault="00A07EA2" w:rsidP="003A5B05">
            <w:pPr>
              <w:widowControl/>
              <w:snapToGrid w:val="0"/>
              <w:spacing w:line="320" w:lineRule="exact"/>
              <w:jc w:val="center"/>
              <w:rPr>
                <w:rFonts w:ascii="標楷體" w:eastAsia="標楷體" w:hAnsi="標楷體"/>
                <w:kern w:val="0"/>
              </w:rPr>
            </w:pPr>
            <w:r w:rsidRPr="003A2AB9">
              <w:rPr>
                <w:rFonts w:ascii="標楷體" w:eastAsia="標楷體" w:hAnsi="標楷體" w:cs="標楷體" w:hint="eastAsia"/>
                <w:kern w:val="0"/>
              </w:rPr>
              <w:t>林秀花</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4</w:t>
            </w:r>
            <w:r w:rsidRPr="003A2AB9">
              <w:rPr>
                <w:rFonts w:ascii="標楷體" w:eastAsia="標楷體" w:hAnsi="標楷體" w:cs="標楷體" w:hint="eastAsia"/>
              </w:rPr>
              <w:t>月</w:t>
            </w:r>
            <w:r w:rsidRPr="003A2AB9">
              <w:rPr>
                <w:rFonts w:ascii="標楷體" w:eastAsia="標楷體" w:hAnsi="標楷體" w:cs="標楷體"/>
              </w:rPr>
              <w:t>13</w:t>
            </w:r>
            <w:r w:rsidRPr="003A2AB9">
              <w:rPr>
                <w:rFonts w:ascii="標楷體" w:eastAsia="標楷體" w:hAnsi="標楷體" w:cs="標楷體" w:hint="eastAsia"/>
              </w:rPr>
              <w:t>日至</w:t>
            </w: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7</w:t>
            </w:r>
            <w:r w:rsidRPr="003A2AB9">
              <w:rPr>
                <w:rFonts w:ascii="標楷體" w:eastAsia="標楷體" w:hAnsi="標楷體" w:cs="標楷體" w:hint="eastAsia"/>
              </w:rPr>
              <w:t>月</w:t>
            </w:r>
            <w:r w:rsidRPr="003A2AB9">
              <w:rPr>
                <w:rFonts w:ascii="標楷體" w:eastAsia="標楷體" w:hAnsi="標楷體" w:cs="標楷體"/>
              </w:rPr>
              <w:t>17</w:t>
            </w:r>
            <w:r w:rsidRPr="003A2AB9">
              <w:rPr>
                <w:rFonts w:ascii="標楷體" w:eastAsia="標楷體" w:hAnsi="標楷體" w:cs="標楷體" w:hint="eastAsia"/>
              </w:rPr>
              <w:t>日止</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3</w:t>
            </w:r>
          </w:p>
        </w:tc>
        <w:tc>
          <w:tcPr>
            <w:tcW w:w="96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鳳山區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國泰里</w:t>
            </w:r>
          </w:p>
        </w:tc>
        <w:tc>
          <w:tcPr>
            <w:tcW w:w="1048"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鍾滿生</w:t>
            </w:r>
          </w:p>
        </w:tc>
        <w:tc>
          <w:tcPr>
            <w:tcW w:w="1676" w:type="dxa"/>
            <w:noWrap/>
            <w:tcFitText/>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297D29">
              <w:rPr>
                <w:rFonts w:ascii="標楷體" w:eastAsia="標楷體" w:hAnsi="標楷體" w:cs="標楷體"/>
                <w:spacing w:val="1"/>
                <w:w w:val="92"/>
                <w:kern w:val="0"/>
              </w:rPr>
              <w:t>1</w:t>
            </w:r>
            <w:r w:rsidRPr="00297D29">
              <w:rPr>
                <w:rFonts w:ascii="標楷體" w:eastAsia="標楷體" w:hAnsi="標楷體" w:cs="標楷體"/>
                <w:w w:val="92"/>
                <w:kern w:val="0"/>
              </w:rPr>
              <w:t>05</w:t>
            </w:r>
            <w:r w:rsidRPr="00297D29">
              <w:rPr>
                <w:rFonts w:ascii="標楷體" w:eastAsia="標楷體" w:hAnsi="標楷體" w:cs="標楷體" w:hint="eastAsia"/>
                <w:w w:val="92"/>
                <w:kern w:val="0"/>
              </w:rPr>
              <w:t>年</w:t>
            </w:r>
            <w:r w:rsidRPr="00297D29">
              <w:rPr>
                <w:rFonts w:ascii="標楷體" w:eastAsia="標楷體" w:hAnsi="標楷體" w:cs="標楷體"/>
                <w:w w:val="92"/>
                <w:kern w:val="0"/>
              </w:rPr>
              <w:t>4</w:t>
            </w:r>
            <w:r w:rsidRPr="00297D29">
              <w:rPr>
                <w:rFonts w:ascii="標楷體" w:eastAsia="標楷體" w:hAnsi="標楷體" w:cs="標楷體" w:hint="eastAsia"/>
                <w:w w:val="92"/>
                <w:kern w:val="0"/>
              </w:rPr>
              <w:t>月</w:t>
            </w:r>
            <w:r w:rsidRPr="00297D29">
              <w:rPr>
                <w:rFonts w:ascii="標楷體" w:eastAsia="標楷體" w:hAnsi="標楷體" w:cs="標楷體"/>
                <w:w w:val="92"/>
                <w:kern w:val="0"/>
              </w:rPr>
              <w:t>27</w:t>
            </w:r>
            <w:r w:rsidRPr="00297D29">
              <w:rPr>
                <w:rFonts w:ascii="標楷體" w:eastAsia="標楷體" w:hAnsi="標楷體" w:cs="標楷體" w:hint="eastAsia"/>
                <w:w w:val="92"/>
                <w:kern w:val="0"/>
              </w:rPr>
              <w:t>日</w:t>
            </w:r>
          </w:p>
        </w:tc>
        <w:tc>
          <w:tcPr>
            <w:tcW w:w="746"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因病逝世</w:t>
            </w:r>
          </w:p>
        </w:tc>
        <w:tc>
          <w:tcPr>
            <w:tcW w:w="993" w:type="dxa"/>
            <w:vAlign w:val="center"/>
          </w:tcPr>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里幹事</w:t>
            </w:r>
          </w:p>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吳佩芬</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4</w:t>
            </w:r>
            <w:r w:rsidRPr="003A2AB9">
              <w:rPr>
                <w:rFonts w:ascii="標楷體" w:eastAsia="標楷體" w:hAnsi="標楷體" w:cs="標楷體" w:hint="eastAsia"/>
              </w:rPr>
              <w:t>月</w:t>
            </w:r>
            <w:r w:rsidRPr="003A2AB9">
              <w:rPr>
                <w:rFonts w:ascii="標楷體" w:eastAsia="標楷體" w:hAnsi="標楷體" w:cs="標楷體"/>
              </w:rPr>
              <w:t>28</w:t>
            </w:r>
            <w:r w:rsidRPr="003A2AB9">
              <w:rPr>
                <w:rFonts w:ascii="標楷體" w:eastAsia="標楷體" w:hAnsi="標楷體" w:cs="標楷體" w:hint="eastAsia"/>
              </w:rPr>
              <w:t>日至</w:t>
            </w: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7</w:t>
            </w:r>
            <w:r w:rsidRPr="003A2AB9">
              <w:rPr>
                <w:rFonts w:ascii="標楷體" w:eastAsia="標楷體" w:hAnsi="標楷體" w:cs="標楷體" w:hint="eastAsia"/>
              </w:rPr>
              <w:t>月</w:t>
            </w:r>
            <w:r w:rsidRPr="003A2AB9">
              <w:rPr>
                <w:rFonts w:ascii="標楷體" w:eastAsia="標楷體" w:hAnsi="標楷體" w:cs="標楷體"/>
              </w:rPr>
              <w:t>21</w:t>
            </w:r>
            <w:r w:rsidRPr="003A2AB9">
              <w:rPr>
                <w:rFonts w:ascii="標楷體" w:eastAsia="標楷體" w:hAnsi="標楷體" w:cs="標楷體" w:hint="eastAsia"/>
              </w:rPr>
              <w:t>日止</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4</w:t>
            </w:r>
          </w:p>
        </w:tc>
        <w:tc>
          <w:tcPr>
            <w:tcW w:w="96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湖內區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忠興里</w:t>
            </w:r>
          </w:p>
        </w:tc>
        <w:tc>
          <w:tcPr>
            <w:tcW w:w="1048"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蔡春財</w:t>
            </w:r>
          </w:p>
        </w:tc>
        <w:tc>
          <w:tcPr>
            <w:tcW w:w="1676" w:type="dxa"/>
            <w:noWrap/>
            <w:tcFitText/>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w w:val="92"/>
                <w:kern w:val="0"/>
              </w:rPr>
              <w:t>105</w:t>
            </w:r>
            <w:r w:rsidRPr="003A2AB9">
              <w:rPr>
                <w:rFonts w:ascii="標楷體" w:eastAsia="標楷體" w:hAnsi="標楷體" w:cs="標楷體" w:hint="eastAsia"/>
                <w:w w:val="92"/>
                <w:kern w:val="0"/>
              </w:rPr>
              <w:t>年</w:t>
            </w:r>
            <w:r w:rsidRPr="003A2AB9">
              <w:rPr>
                <w:rFonts w:ascii="標楷體" w:eastAsia="標楷體" w:hAnsi="標楷體" w:cs="標楷體"/>
                <w:w w:val="92"/>
                <w:kern w:val="0"/>
              </w:rPr>
              <w:t>5</w:t>
            </w:r>
            <w:r w:rsidRPr="003A2AB9">
              <w:rPr>
                <w:rFonts w:ascii="標楷體" w:eastAsia="標楷體" w:hAnsi="標楷體" w:cs="標楷體" w:hint="eastAsia"/>
                <w:w w:val="92"/>
                <w:kern w:val="0"/>
              </w:rPr>
              <w:t>月</w:t>
            </w:r>
            <w:r w:rsidRPr="003A2AB9">
              <w:rPr>
                <w:rFonts w:ascii="標楷體" w:eastAsia="標楷體" w:hAnsi="標楷體" w:cs="標楷體"/>
                <w:w w:val="92"/>
                <w:kern w:val="0"/>
              </w:rPr>
              <w:t>30</w:t>
            </w:r>
            <w:r w:rsidRPr="003A2AB9">
              <w:rPr>
                <w:rFonts w:ascii="標楷體" w:eastAsia="標楷體" w:hAnsi="標楷體" w:cs="標楷體" w:hint="eastAsia"/>
                <w:spacing w:val="5"/>
                <w:w w:val="92"/>
                <w:kern w:val="0"/>
              </w:rPr>
              <w:t>日</w:t>
            </w:r>
          </w:p>
        </w:tc>
        <w:tc>
          <w:tcPr>
            <w:tcW w:w="746"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因病逝世</w:t>
            </w:r>
          </w:p>
        </w:tc>
        <w:tc>
          <w:tcPr>
            <w:tcW w:w="993" w:type="dxa"/>
            <w:vAlign w:val="center"/>
          </w:tcPr>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里幹事</w:t>
            </w:r>
          </w:p>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陳瑞良</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5</w:t>
            </w:r>
            <w:r w:rsidRPr="003A2AB9">
              <w:rPr>
                <w:rFonts w:ascii="標楷體" w:eastAsia="標楷體" w:hAnsi="標楷體" w:cs="標楷體" w:hint="eastAsia"/>
              </w:rPr>
              <w:t>月</w:t>
            </w:r>
            <w:r w:rsidRPr="003A2AB9">
              <w:rPr>
                <w:rFonts w:ascii="標楷體" w:eastAsia="標楷體" w:hAnsi="標楷體" w:cs="標楷體"/>
              </w:rPr>
              <w:t>31</w:t>
            </w:r>
            <w:r w:rsidRPr="003A2AB9">
              <w:rPr>
                <w:rFonts w:ascii="標楷體" w:eastAsia="標楷體" w:hAnsi="標楷體" w:cs="標楷體" w:hint="eastAsia"/>
              </w:rPr>
              <w:t>日至</w:t>
            </w: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8</w:t>
            </w:r>
            <w:r w:rsidRPr="003A2AB9">
              <w:rPr>
                <w:rFonts w:ascii="標楷體" w:eastAsia="標楷體" w:hAnsi="標楷體" w:cs="標楷體" w:hint="eastAsia"/>
              </w:rPr>
              <w:t>月</w:t>
            </w:r>
            <w:r w:rsidRPr="003A2AB9">
              <w:rPr>
                <w:rFonts w:ascii="標楷體" w:eastAsia="標楷體" w:hAnsi="標楷體" w:cs="標楷體"/>
              </w:rPr>
              <w:t>7</w:t>
            </w:r>
            <w:r w:rsidRPr="003A2AB9">
              <w:rPr>
                <w:rFonts w:ascii="標楷體" w:eastAsia="標楷體" w:hAnsi="標楷體" w:cs="標楷體" w:hint="eastAsia"/>
              </w:rPr>
              <w:t>日止</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5</w:t>
            </w:r>
          </w:p>
        </w:tc>
        <w:tc>
          <w:tcPr>
            <w:tcW w:w="96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鼓山區</w:t>
            </w:r>
            <w:r w:rsidRPr="003A2AB9">
              <w:rPr>
                <w:rFonts w:ascii="標楷體" w:eastAsia="標楷體" w:hAnsi="標楷體" w:cs="標楷體"/>
              </w:rPr>
              <w:t xml:space="preserve"> </w:t>
            </w:r>
            <w:r w:rsidRPr="003A2AB9">
              <w:rPr>
                <w:rFonts w:ascii="標楷體" w:eastAsia="標楷體" w:hAnsi="標楷體" w:cs="標楷體" w:hint="eastAsia"/>
              </w:rPr>
              <w:t>興宗里</w:t>
            </w:r>
          </w:p>
        </w:tc>
        <w:tc>
          <w:tcPr>
            <w:tcW w:w="1048"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楊永峯</w:t>
            </w:r>
          </w:p>
        </w:tc>
        <w:tc>
          <w:tcPr>
            <w:tcW w:w="1676" w:type="dxa"/>
            <w:noWrap/>
            <w:tcFitText/>
            <w:vAlign w:val="center"/>
          </w:tcPr>
          <w:p w:rsidR="00A07EA2" w:rsidRPr="003A2AB9" w:rsidRDefault="00A07EA2" w:rsidP="003A5B05">
            <w:pPr>
              <w:snapToGrid w:val="0"/>
              <w:spacing w:line="320" w:lineRule="exact"/>
              <w:ind w:left="-11"/>
              <w:jc w:val="center"/>
              <w:rPr>
                <w:rFonts w:ascii="標楷體" w:eastAsia="標楷體" w:hAnsi="標楷體"/>
                <w:kern w:val="0"/>
              </w:rPr>
            </w:pPr>
            <w:r w:rsidRPr="003A2AB9">
              <w:rPr>
                <w:rFonts w:ascii="標楷體" w:eastAsia="標楷體" w:hAnsi="標楷體" w:cs="標楷體"/>
                <w:w w:val="92"/>
                <w:kern w:val="0"/>
              </w:rPr>
              <w:t>105</w:t>
            </w:r>
            <w:r w:rsidRPr="003A2AB9">
              <w:rPr>
                <w:rFonts w:ascii="標楷體" w:eastAsia="標楷體" w:hAnsi="標楷體" w:cs="標楷體" w:hint="eastAsia"/>
                <w:w w:val="92"/>
                <w:kern w:val="0"/>
              </w:rPr>
              <w:t>年</w:t>
            </w:r>
            <w:r w:rsidRPr="003A2AB9">
              <w:rPr>
                <w:rFonts w:ascii="標楷體" w:eastAsia="標楷體" w:hAnsi="標楷體" w:cs="標楷體"/>
                <w:w w:val="92"/>
                <w:kern w:val="0"/>
              </w:rPr>
              <w:t>6</w:t>
            </w:r>
            <w:r w:rsidRPr="003A2AB9">
              <w:rPr>
                <w:rFonts w:ascii="標楷體" w:eastAsia="標楷體" w:hAnsi="標楷體" w:cs="標楷體" w:hint="eastAsia"/>
                <w:w w:val="92"/>
                <w:kern w:val="0"/>
              </w:rPr>
              <w:t>月</w:t>
            </w:r>
            <w:r w:rsidRPr="003A2AB9">
              <w:rPr>
                <w:rFonts w:ascii="標楷體" w:eastAsia="標楷體" w:hAnsi="標楷體" w:cs="標楷體"/>
                <w:w w:val="92"/>
                <w:kern w:val="0"/>
              </w:rPr>
              <w:t>10</w:t>
            </w:r>
            <w:r w:rsidRPr="003A2AB9">
              <w:rPr>
                <w:rFonts w:ascii="標楷體" w:eastAsia="標楷體" w:hAnsi="標楷體" w:cs="標楷體" w:hint="eastAsia"/>
                <w:spacing w:val="5"/>
                <w:w w:val="92"/>
                <w:kern w:val="0"/>
              </w:rPr>
              <w:t>日</w:t>
            </w:r>
          </w:p>
        </w:tc>
        <w:tc>
          <w:tcPr>
            <w:tcW w:w="746" w:type="dxa"/>
            <w:vAlign w:val="center"/>
          </w:tcPr>
          <w:p w:rsidR="00A07EA2" w:rsidRPr="003A2AB9" w:rsidRDefault="00A07EA2" w:rsidP="003A5B05">
            <w:pPr>
              <w:widowControl/>
              <w:snapToGrid w:val="0"/>
              <w:spacing w:line="320" w:lineRule="exact"/>
              <w:ind w:left="-11"/>
              <w:jc w:val="center"/>
              <w:rPr>
                <w:rFonts w:ascii="標楷體" w:eastAsia="標楷體" w:hAnsi="標楷體"/>
                <w:kern w:val="0"/>
              </w:rPr>
            </w:pPr>
            <w:r w:rsidRPr="003A2AB9">
              <w:rPr>
                <w:rFonts w:ascii="標楷體" w:eastAsia="標楷體" w:hAnsi="標楷體" w:cs="標楷體" w:hint="eastAsia"/>
              </w:rPr>
              <w:t>因病逝世</w:t>
            </w:r>
          </w:p>
        </w:tc>
        <w:tc>
          <w:tcPr>
            <w:tcW w:w="993" w:type="dxa"/>
            <w:vAlign w:val="center"/>
          </w:tcPr>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里幹事</w:t>
            </w:r>
          </w:p>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張志中</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6</w:t>
            </w:r>
            <w:r w:rsidRPr="003A2AB9">
              <w:rPr>
                <w:rFonts w:ascii="標楷體" w:eastAsia="標楷體" w:hAnsi="標楷體" w:cs="標楷體" w:hint="eastAsia"/>
              </w:rPr>
              <w:t>月</w:t>
            </w:r>
            <w:r w:rsidRPr="003A2AB9">
              <w:rPr>
                <w:rFonts w:ascii="標楷體" w:eastAsia="標楷體" w:hAnsi="標楷體" w:cs="標楷體"/>
              </w:rPr>
              <w:t>11</w:t>
            </w:r>
            <w:r w:rsidRPr="003A2AB9">
              <w:rPr>
                <w:rFonts w:ascii="標楷體" w:eastAsia="標楷體" w:hAnsi="標楷體" w:cs="標楷體" w:hint="eastAsia"/>
              </w:rPr>
              <w:t>日至</w:t>
            </w: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9</w:t>
            </w:r>
            <w:r w:rsidRPr="003A2AB9">
              <w:rPr>
                <w:rFonts w:ascii="標楷體" w:eastAsia="標楷體" w:hAnsi="標楷體" w:cs="標楷體" w:hint="eastAsia"/>
              </w:rPr>
              <w:t>月</w:t>
            </w:r>
            <w:r w:rsidRPr="003A2AB9">
              <w:rPr>
                <w:rFonts w:ascii="標楷體" w:eastAsia="標楷體" w:hAnsi="標楷體" w:cs="標楷體"/>
              </w:rPr>
              <w:t>1</w:t>
            </w:r>
            <w:r w:rsidRPr="003A2AB9">
              <w:rPr>
                <w:rFonts w:ascii="標楷體" w:eastAsia="標楷體" w:hAnsi="標楷體" w:cs="標楷體" w:hint="eastAsia"/>
              </w:rPr>
              <w:t>日止</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6</w:t>
            </w:r>
          </w:p>
        </w:tc>
        <w:tc>
          <w:tcPr>
            <w:tcW w:w="96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林園區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五福里</w:t>
            </w:r>
          </w:p>
        </w:tc>
        <w:tc>
          <w:tcPr>
            <w:tcW w:w="1048"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黃揚文</w:t>
            </w:r>
          </w:p>
        </w:tc>
        <w:tc>
          <w:tcPr>
            <w:tcW w:w="1676" w:type="dxa"/>
            <w:noWrap/>
            <w:tcFitText/>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w w:val="92"/>
                <w:kern w:val="0"/>
              </w:rPr>
              <w:t>105</w:t>
            </w:r>
            <w:r w:rsidRPr="003A2AB9">
              <w:rPr>
                <w:rFonts w:ascii="標楷體" w:eastAsia="標楷體" w:hAnsi="標楷體" w:cs="標楷體" w:hint="eastAsia"/>
                <w:w w:val="92"/>
                <w:kern w:val="0"/>
              </w:rPr>
              <w:t>年</w:t>
            </w:r>
            <w:r w:rsidRPr="003A2AB9">
              <w:rPr>
                <w:rFonts w:ascii="標楷體" w:eastAsia="標楷體" w:hAnsi="標楷體" w:cs="標楷體"/>
                <w:w w:val="92"/>
                <w:kern w:val="0"/>
              </w:rPr>
              <w:t>6</w:t>
            </w:r>
            <w:r w:rsidRPr="003A2AB9">
              <w:rPr>
                <w:rFonts w:ascii="標楷體" w:eastAsia="標楷體" w:hAnsi="標楷體" w:cs="標楷體" w:hint="eastAsia"/>
                <w:w w:val="92"/>
                <w:kern w:val="0"/>
              </w:rPr>
              <w:t>月</w:t>
            </w:r>
            <w:r w:rsidRPr="003A2AB9">
              <w:rPr>
                <w:rFonts w:ascii="標楷體" w:eastAsia="標楷體" w:hAnsi="標楷體" w:cs="標楷體"/>
                <w:w w:val="92"/>
                <w:kern w:val="0"/>
              </w:rPr>
              <w:t>15</w:t>
            </w:r>
            <w:r w:rsidRPr="003A2AB9">
              <w:rPr>
                <w:rFonts w:ascii="標楷體" w:eastAsia="標楷體" w:hAnsi="標楷體" w:cs="標楷體" w:hint="eastAsia"/>
                <w:spacing w:val="5"/>
                <w:w w:val="92"/>
                <w:kern w:val="0"/>
              </w:rPr>
              <w:t>日</w:t>
            </w:r>
          </w:p>
        </w:tc>
        <w:tc>
          <w:tcPr>
            <w:tcW w:w="746"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因案解職</w:t>
            </w:r>
          </w:p>
        </w:tc>
        <w:tc>
          <w:tcPr>
            <w:tcW w:w="993" w:type="dxa"/>
            <w:vAlign w:val="center"/>
          </w:tcPr>
          <w:p w:rsidR="00A07EA2" w:rsidRPr="003A2AB9" w:rsidRDefault="00A07EA2" w:rsidP="003A5B05">
            <w:pPr>
              <w:snapToGrid w:val="0"/>
              <w:spacing w:line="320" w:lineRule="exact"/>
              <w:jc w:val="center"/>
              <w:rPr>
                <w:rFonts w:ascii="標楷體" w:eastAsia="標楷體" w:hAnsi="標楷體"/>
                <w:kern w:val="0"/>
              </w:rPr>
            </w:pPr>
            <w:r w:rsidRPr="003A2AB9">
              <w:rPr>
                <w:rFonts w:ascii="標楷體" w:eastAsia="標楷體" w:hAnsi="標楷體" w:cs="標楷體" w:hint="eastAsia"/>
                <w:kern w:val="0"/>
              </w:rPr>
              <w:t>課員</w:t>
            </w:r>
          </w:p>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kern w:val="0"/>
              </w:rPr>
              <w:t>葉文信</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6</w:t>
            </w:r>
            <w:r w:rsidRPr="003A2AB9">
              <w:rPr>
                <w:rFonts w:ascii="標楷體" w:eastAsia="標楷體" w:hAnsi="標楷體" w:cs="標楷體" w:hint="eastAsia"/>
              </w:rPr>
              <w:t>月</w:t>
            </w:r>
            <w:r w:rsidRPr="003A2AB9">
              <w:rPr>
                <w:rFonts w:ascii="標楷體" w:eastAsia="標楷體" w:hAnsi="標楷體" w:cs="標楷體"/>
              </w:rPr>
              <w:t>21</w:t>
            </w:r>
            <w:r w:rsidRPr="003A2AB9">
              <w:rPr>
                <w:rFonts w:ascii="標楷體" w:eastAsia="標楷體" w:hAnsi="標楷體" w:cs="標楷體" w:hint="eastAsia"/>
              </w:rPr>
              <w:t>日至</w:t>
            </w: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9</w:t>
            </w:r>
            <w:r w:rsidRPr="003A2AB9">
              <w:rPr>
                <w:rFonts w:ascii="標楷體" w:eastAsia="標楷體" w:hAnsi="標楷體" w:cs="標楷體" w:hint="eastAsia"/>
              </w:rPr>
              <w:t>月</w:t>
            </w:r>
            <w:r w:rsidRPr="003A2AB9">
              <w:rPr>
                <w:rFonts w:ascii="標楷體" w:eastAsia="標楷體" w:hAnsi="標楷體" w:cs="標楷體"/>
              </w:rPr>
              <w:t>6</w:t>
            </w:r>
            <w:r w:rsidRPr="003A2AB9">
              <w:rPr>
                <w:rFonts w:ascii="標楷體" w:eastAsia="標楷體" w:hAnsi="標楷體" w:cs="標楷體" w:hint="eastAsia"/>
              </w:rPr>
              <w:t>日止</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7</w:t>
            </w:r>
          </w:p>
        </w:tc>
        <w:tc>
          <w:tcPr>
            <w:tcW w:w="96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旗津區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振興里</w:t>
            </w:r>
          </w:p>
        </w:tc>
        <w:tc>
          <w:tcPr>
            <w:tcW w:w="1048"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黃信益</w:t>
            </w:r>
          </w:p>
        </w:tc>
        <w:tc>
          <w:tcPr>
            <w:tcW w:w="1676" w:type="dxa"/>
            <w:noWrap/>
            <w:tcFitText/>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w w:val="92"/>
                <w:kern w:val="0"/>
              </w:rPr>
              <w:t>105</w:t>
            </w:r>
            <w:r w:rsidRPr="003A2AB9">
              <w:rPr>
                <w:rFonts w:ascii="標楷體" w:eastAsia="標楷體" w:hAnsi="標楷體" w:cs="標楷體" w:hint="eastAsia"/>
                <w:w w:val="92"/>
                <w:kern w:val="0"/>
              </w:rPr>
              <w:t>年</w:t>
            </w:r>
            <w:r w:rsidRPr="003A2AB9">
              <w:rPr>
                <w:rFonts w:ascii="標楷體" w:eastAsia="標楷體" w:hAnsi="標楷體" w:cs="標楷體"/>
                <w:w w:val="92"/>
                <w:kern w:val="0"/>
              </w:rPr>
              <w:t>6</w:t>
            </w:r>
            <w:r w:rsidRPr="003A2AB9">
              <w:rPr>
                <w:rFonts w:ascii="標楷體" w:eastAsia="標楷體" w:hAnsi="標楷體" w:cs="標楷體" w:hint="eastAsia"/>
                <w:w w:val="92"/>
                <w:kern w:val="0"/>
              </w:rPr>
              <w:t>月</w:t>
            </w:r>
            <w:r w:rsidRPr="003A2AB9">
              <w:rPr>
                <w:rFonts w:ascii="標楷體" w:eastAsia="標楷體" w:hAnsi="標楷體" w:cs="標楷體"/>
                <w:w w:val="92"/>
                <w:kern w:val="0"/>
              </w:rPr>
              <w:t>26</w:t>
            </w:r>
            <w:r w:rsidRPr="003A2AB9">
              <w:rPr>
                <w:rFonts w:ascii="標楷體" w:eastAsia="標楷體" w:hAnsi="標楷體" w:cs="標楷體" w:hint="eastAsia"/>
                <w:spacing w:val="5"/>
                <w:w w:val="92"/>
                <w:kern w:val="0"/>
              </w:rPr>
              <w:t>日</w:t>
            </w:r>
          </w:p>
        </w:tc>
        <w:tc>
          <w:tcPr>
            <w:tcW w:w="746"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因病逝世</w:t>
            </w:r>
          </w:p>
        </w:tc>
        <w:tc>
          <w:tcPr>
            <w:tcW w:w="993" w:type="dxa"/>
            <w:vAlign w:val="center"/>
          </w:tcPr>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里幹事</w:t>
            </w:r>
          </w:p>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張家興</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7</w:t>
            </w:r>
            <w:r w:rsidRPr="003A2AB9">
              <w:rPr>
                <w:rFonts w:ascii="標楷體" w:eastAsia="標楷體" w:hAnsi="標楷體" w:cs="標楷體" w:hint="eastAsia"/>
              </w:rPr>
              <w:t>月</w:t>
            </w:r>
            <w:r w:rsidRPr="003A2AB9">
              <w:rPr>
                <w:rFonts w:ascii="標楷體" w:eastAsia="標楷體" w:hAnsi="標楷體" w:cs="標楷體"/>
              </w:rPr>
              <w:t>1</w:t>
            </w:r>
            <w:r w:rsidRPr="003A2AB9">
              <w:rPr>
                <w:rFonts w:ascii="標楷體" w:eastAsia="標楷體" w:hAnsi="標楷體" w:cs="標楷體" w:hint="eastAsia"/>
              </w:rPr>
              <w:t>日至</w:t>
            </w:r>
          </w:p>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9</w:t>
            </w:r>
            <w:r w:rsidRPr="003A2AB9">
              <w:rPr>
                <w:rFonts w:ascii="標楷體" w:eastAsia="標楷體" w:hAnsi="標楷體" w:cs="標楷體" w:hint="eastAsia"/>
              </w:rPr>
              <w:t>月</w:t>
            </w:r>
            <w:r w:rsidRPr="003A2AB9">
              <w:rPr>
                <w:rFonts w:ascii="標楷體" w:eastAsia="標楷體" w:hAnsi="標楷體" w:cs="標楷體"/>
              </w:rPr>
              <w:t>1</w:t>
            </w:r>
            <w:r w:rsidRPr="003A2AB9">
              <w:rPr>
                <w:rFonts w:ascii="標楷體" w:eastAsia="標楷體" w:hAnsi="標楷體" w:cs="標楷體" w:hint="eastAsia"/>
              </w:rPr>
              <w:t>日止</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8</w:t>
            </w:r>
          </w:p>
        </w:tc>
        <w:tc>
          <w:tcPr>
            <w:tcW w:w="96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三民區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精華里</w:t>
            </w:r>
          </w:p>
        </w:tc>
        <w:tc>
          <w:tcPr>
            <w:tcW w:w="1048"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何佳憲</w:t>
            </w:r>
          </w:p>
        </w:tc>
        <w:tc>
          <w:tcPr>
            <w:tcW w:w="1676" w:type="dxa"/>
            <w:noWrap/>
            <w:tcFitText/>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w w:val="92"/>
                <w:kern w:val="0"/>
              </w:rPr>
              <w:t>105</w:t>
            </w:r>
            <w:r w:rsidRPr="003A2AB9">
              <w:rPr>
                <w:rFonts w:ascii="標楷體" w:eastAsia="標楷體" w:hAnsi="標楷體" w:cs="標楷體" w:hint="eastAsia"/>
                <w:w w:val="92"/>
                <w:kern w:val="0"/>
              </w:rPr>
              <w:t>年</w:t>
            </w:r>
            <w:r w:rsidRPr="003A2AB9">
              <w:rPr>
                <w:rFonts w:ascii="標楷體" w:eastAsia="標楷體" w:hAnsi="標楷體" w:cs="標楷體"/>
                <w:w w:val="92"/>
                <w:kern w:val="0"/>
              </w:rPr>
              <w:t>7</w:t>
            </w:r>
            <w:r w:rsidRPr="003A2AB9">
              <w:rPr>
                <w:rFonts w:ascii="標楷體" w:eastAsia="標楷體" w:hAnsi="標楷體" w:cs="標楷體" w:hint="eastAsia"/>
                <w:w w:val="92"/>
                <w:kern w:val="0"/>
              </w:rPr>
              <w:t>月</w:t>
            </w:r>
            <w:r w:rsidRPr="003A2AB9">
              <w:rPr>
                <w:rFonts w:ascii="標楷體" w:eastAsia="標楷體" w:hAnsi="標楷體" w:cs="標楷體"/>
                <w:w w:val="92"/>
                <w:kern w:val="0"/>
              </w:rPr>
              <w:t>27</w:t>
            </w:r>
            <w:r w:rsidRPr="003A2AB9">
              <w:rPr>
                <w:rFonts w:ascii="標楷體" w:eastAsia="標楷體" w:hAnsi="標楷體" w:cs="標楷體" w:hint="eastAsia"/>
                <w:spacing w:val="5"/>
                <w:w w:val="92"/>
                <w:kern w:val="0"/>
              </w:rPr>
              <w:t>日</w:t>
            </w:r>
          </w:p>
        </w:tc>
        <w:tc>
          <w:tcPr>
            <w:tcW w:w="746"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辭職</w:t>
            </w:r>
          </w:p>
        </w:tc>
        <w:tc>
          <w:tcPr>
            <w:tcW w:w="993" w:type="dxa"/>
            <w:vAlign w:val="center"/>
          </w:tcPr>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里幹事</w:t>
            </w:r>
          </w:p>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李佳紘</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7</w:t>
            </w:r>
            <w:r w:rsidRPr="003A2AB9">
              <w:rPr>
                <w:rFonts w:ascii="標楷體" w:eastAsia="標楷體" w:hAnsi="標楷體" w:cs="標楷體" w:hint="eastAsia"/>
              </w:rPr>
              <w:t>月</w:t>
            </w:r>
            <w:r w:rsidRPr="003A2AB9">
              <w:rPr>
                <w:rFonts w:ascii="標楷體" w:eastAsia="標楷體" w:hAnsi="標楷體" w:cs="標楷體"/>
              </w:rPr>
              <w:t>27</w:t>
            </w:r>
            <w:r w:rsidRPr="003A2AB9">
              <w:rPr>
                <w:rFonts w:ascii="標楷體" w:eastAsia="標楷體" w:hAnsi="標楷體" w:cs="標楷體" w:hint="eastAsia"/>
              </w:rPr>
              <w:t>日至</w:t>
            </w: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9</w:t>
            </w:r>
            <w:r w:rsidRPr="003A2AB9">
              <w:rPr>
                <w:rFonts w:ascii="標楷體" w:eastAsia="標楷體" w:hAnsi="標楷體" w:cs="標楷體" w:hint="eastAsia"/>
              </w:rPr>
              <w:t>月</w:t>
            </w:r>
            <w:r w:rsidRPr="003A2AB9">
              <w:rPr>
                <w:rFonts w:ascii="標楷體" w:eastAsia="標楷體" w:hAnsi="標楷體" w:cs="標楷體"/>
              </w:rPr>
              <w:t>30</w:t>
            </w:r>
            <w:r w:rsidRPr="003A2AB9">
              <w:rPr>
                <w:rFonts w:ascii="標楷體" w:eastAsia="標楷體" w:hAnsi="標楷體" w:cs="標楷體" w:hint="eastAsia"/>
              </w:rPr>
              <w:t>日止</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9</w:t>
            </w:r>
          </w:p>
        </w:tc>
        <w:tc>
          <w:tcPr>
            <w:tcW w:w="96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內門區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溝坪里</w:t>
            </w:r>
          </w:p>
        </w:tc>
        <w:tc>
          <w:tcPr>
            <w:tcW w:w="1048"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歐芳松</w:t>
            </w:r>
          </w:p>
        </w:tc>
        <w:tc>
          <w:tcPr>
            <w:tcW w:w="1676" w:type="dxa"/>
            <w:noWrap/>
            <w:tcFitText/>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w w:val="99"/>
                <w:kern w:val="0"/>
              </w:rPr>
              <w:t>105</w:t>
            </w:r>
            <w:r w:rsidRPr="003A2AB9">
              <w:rPr>
                <w:rFonts w:ascii="標楷體" w:eastAsia="標楷體" w:hAnsi="標楷體" w:cs="標楷體" w:hint="eastAsia"/>
                <w:w w:val="99"/>
                <w:kern w:val="0"/>
              </w:rPr>
              <w:t>年</w:t>
            </w:r>
            <w:r w:rsidRPr="003A2AB9">
              <w:rPr>
                <w:rFonts w:ascii="標楷體" w:eastAsia="標楷體" w:hAnsi="標楷體" w:cs="標楷體"/>
                <w:w w:val="99"/>
                <w:kern w:val="0"/>
              </w:rPr>
              <w:t>8</w:t>
            </w:r>
            <w:r w:rsidRPr="003A2AB9">
              <w:rPr>
                <w:rFonts w:ascii="標楷體" w:eastAsia="標楷體" w:hAnsi="標楷體" w:cs="標楷體" w:hint="eastAsia"/>
                <w:w w:val="99"/>
                <w:kern w:val="0"/>
              </w:rPr>
              <w:t>月</w:t>
            </w:r>
            <w:r w:rsidRPr="003A2AB9">
              <w:rPr>
                <w:rFonts w:ascii="標楷體" w:eastAsia="標楷體" w:hAnsi="標楷體" w:cs="標楷體"/>
                <w:w w:val="99"/>
                <w:kern w:val="0"/>
              </w:rPr>
              <w:t>8</w:t>
            </w:r>
            <w:r w:rsidRPr="003A2AB9">
              <w:rPr>
                <w:rFonts w:ascii="標楷體" w:eastAsia="標楷體" w:hAnsi="標楷體" w:cs="標楷體" w:hint="eastAsia"/>
                <w:spacing w:val="4"/>
                <w:w w:val="99"/>
                <w:kern w:val="0"/>
              </w:rPr>
              <w:t>日</w:t>
            </w:r>
          </w:p>
        </w:tc>
        <w:tc>
          <w:tcPr>
            <w:tcW w:w="746"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因病逝世</w:t>
            </w:r>
          </w:p>
        </w:tc>
        <w:tc>
          <w:tcPr>
            <w:tcW w:w="993" w:type="dxa"/>
            <w:vAlign w:val="center"/>
          </w:tcPr>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里幹事</w:t>
            </w:r>
          </w:p>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周正良</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8</w:t>
            </w:r>
            <w:r w:rsidRPr="003A2AB9">
              <w:rPr>
                <w:rFonts w:ascii="標楷體" w:eastAsia="標楷體" w:hAnsi="標楷體" w:cs="標楷體" w:hint="eastAsia"/>
              </w:rPr>
              <w:t>月</w:t>
            </w:r>
            <w:r w:rsidRPr="003A2AB9">
              <w:rPr>
                <w:rFonts w:ascii="標楷體" w:eastAsia="標楷體" w:hAnsi="標楷體" w:cs="標楷體"/>
              </w:rPr>
              <w:t>9</w:t>
            </w:r>
            <w:r w:rsidRPr="003A2AB9">
              <w:rPr>
                <w:rFonts w:ascii="標楷體" w:eastAsia="標楷體" w:hAnsi="標楷體" w:cs="標楷體" w:hint="eastAsia"/>
              </w:rPr>
              <w:t>日至</w:t>
            </w:r>
          </w:p>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11</w:t>
            </w:r>
            <w:r w:rsidRPr="003A2AB9">
              <w:rPr>
                <w:rFonts w:ascii="標楷體" w:eastAsia="標楷體" w:hAnsi="標楷體" w:cs="標楷體" w:hint="eastAsia"/>
              </w:rPr>
              <w:t>月</w:t>
            </w:r>
            <w:r w:rsidRPr="003A2AB9">
              <w:rPr>
                <w:rFonts w:ascii="標楷體" w:eastAsia="標楷體" w:hAnsi="標楷體" w:cs="標楷體"/>
              </w:rPr>
              <w:t>7</w:t>
            </w:r>
            <w:r w:rsidRPr="003A2AB9">
              <w:rPr>
                <w:rFonts w:ascii="標楷體" w:eastAsia="標楷體" w:hAnsi="標楷體" w:cs="標楷體" w:hint="eastAsia"/>
              </w:rPr>
              <w:t>日止</w:t>
            </w:r>
          </w:p>
        </w:tc>
      </w:tr>
      <w:tr w:rsidR="00A07EA2" w:rsidRPr="003A2AB9">
        <w:trPr>
          <w:trHeight w:val="255"/>
        </w:trPr>
        <w:tc>
          <w:tcPr>
            <w:tcW w:w="567" w:type="dxa"/>
            <w:vAlign w:val="center"/>
          </w:tcPr>
          <w:p w:rsidR="00A07EA2" w:rsidRPr="003A2AB9" w:rsidRDefault="00A07EA2" w:rsidP="00A07EA2">
            <w:pPr>
              <w:snapToGrid w:val="0"/>
              <w:spacing w:line="320" w:lineRule="exact"/>
              <w:ind w:leftChars="-11" w:left="31680" w:hangingChars="11" w:firstLine="31680"/>
              <w:jc w:val="center"/>
              <w:rPr>
                <w:rFonts w:ascii="標楷體" w:eastAsia="標楷體" w:hAnsi="標楷體" w:cs="標楷體"/>
                <w:kern w:val="0"/>
              </w:rPr>
            </w:pPr>
            <w:r w:rsidRPr="003A2AB9">
              <w:rPr>
                <w:rFonts w:ascii="標楷體" w:eastAsia="標楷體" w:hAnsi="標楷體" w:cs="標楷體"/>
                <w:kern w:val="0"/>
              </w:rPr>
              <w:t>10</w:t>
            </w:r>
          </w:p>
        </w:tc>
        <w:tc>
          <w:tcPr>
            <w:tcW w:w="962"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苓雅區</w:t>
            </w:r>
          </w:p>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林靖里</w:t>
            </w:r>
          </w:p>
        </w:tc>
        <w:tc>
          <w:tcPr>
            <w:tcW w:w="1048" w:type="dxa"/>
            <w:vAlign w:val="center"/>
          </w:tcPr>
          <w:p w:rsidR="00A07EA2" w:rsidRPr="003A2AB9" w:rsidRDefault="00A07EA2" w:rsidP="003A5B05">
            <w:pPr>
              <w:tabs>
                <w:tab w:val="left" w:pos="540"/>
              </w:tabs>
              <w:snapToGrid w:val="0"/>
              <w:spacing w:line="320" w:lineRule="exact"/>
              <w:ind w:left="-11"/>
              <w:jc w:val="center"/>
              <w:rPr>
                <w:rFonts w:ascii="標楷體" w:eastAsia="標楷體" w:hAnsi="標楷體"/>
              </w:rPr>
            </w:pPr>
            <w:r w:rsidRPr="003A2AB9">
              <w:rPr>
                <w:rFonts w:ascii="標楷體" w:eastAsia="標楷體" w:hAnsi="標楷體" w:cs="標楷體" w:hint="eastAsia"/>
              </w:rPr>
              <w:t>許瑞泰</w:t>
            </w:r>
          </w:p>
        </w:tc>
        <w:tc>
          <w:tcPr>
            <w:tcW w:w="1676" w:type="dxa"/>
            <w:noWrap/>
            <w:tcFitText/>
            <w:vAlign w:val="center"/>
          </w:tcPr>
          <w:p w:rsidR="00A07EA2" w:rsidRPr="003A2AB9" w:rsidRDefault="00A07EA2" w:rsidP="003A5B05">
            <w:pPr>
              <w:snapToGrid w:val="0"/>
              <w:spacing w:line="320" w:lineRule="exact"/>
              <w:ind w:left="-11"/>
              <w:jc w:val="center"/>
              <w:rPr>
                <w:rFonts w:ascii="標楷體" w:eastAsia="標楷體" w:hAnsi="標楷體"/>
              </w:rPr>
            </w:pPr>
            <w:r w:rsidRPr="003A2AB9">
              <w:rPr>
                <w:rFonts w:ascii="標楷體" w:eastAsia="標楷體" w:hAnsi="標楷體" w:cs="標楷體"/>
                <w:w w:val="86"/>
                <w:kern w:val="0"/>
              </w:rPr>
              <w:t>105</w:t>
            </w:r>
            <w:r w:rsidRPr="003A2AB9">
              <w:rPr>
                <w:rFonts w:ascii="標楷體" w:eastAsia="標楷體" w:hAnsi="標楷體" w:cs="標楷體" w:hint="eastAsia"/>
                <w:w w:val="86"/>
                <w:kern w:val="0"/>
              </w:rPr>
              <w:t>年</w:t>
            </w:r>
            <w:r w:rsidRPr="003A2AB9">
              <w:rPr>
                <w:rFonts w:ascii="標楷體" w:eastAsia="標楷體" w:hAnsi="標楷體" w:cs="標楷體"/>
                <w:w w:val="86"/>
                <w:kern w:val="0"/>
              </w:rPr>
              <w:t>12</w:t>
            </w:r>
            <w:r w:rsidRPr="003A2AB9">
              <w:rPr>
                <w:rFonts w:ascii="標楷體" w:eastAsia="標楷體" w:hAnsi="標楷體" w:cs="標楷體" w:hint="eastAsia"/>
                <w:w w:val="86"/>
                <w:kern w:val="0"/>
              </w:rPr>
              <w:t>月</w:t>
            </w:r>
            <w:r w:rsidRPr="003A2AB9">
              <w:rPr>
                <w:rFonts w:ascii="標楷體" w:eastAsia="標楷體" w:hAnsi="標楷體" w:cs="標楷體"/>
                <w:w w:val="86"/>
                <w:kern w:val="0"/>
              </w:rPr>
              <w:t>27</w:t>
            </w:r>
            <w:r w:rsidRPr="003A2AB9">
              <w:rPr>
                <w:rFonts w:ascii="標楷體" w:eastAsia="標楷體" w:hAnsi="標楷體" w:cs="標楷體" w:hint="eastAsia"/>
                <w:spacing w:val="6"/>
                <w:w w:val="86"/>
                <w:kern w:val="0"/>
              </w:rPr>
              <w:t>日</w:t>
            </w:r>
          </w:p>
        </w:tc>
        <w:tc>
          <w:tcPr>
            <w:tcW w:w="746" w:type="dxa"/>
            <w:vAlign w:val="center"/>
          </w:tcPr>
          <w:p w:rsidR="00A07EA2" w:rsidRPr="003A2AB9" w:rsidRDefault="00A07EA2" w:rsidP="003A5B05">
            <w:pPr>
              <w:widowControl/>
              <w:snapToGrid w:val="0"/>
              <w:spacing w:line="320" w:lineRule="exact"/>
              <w:ind w:left="-11"/>
              <w:jc w:val="center"/>
              <w:rPr>
                <w:rFonts w:ascii="標楷體" w:eastAsia="標楷體" w:hAnsi="標楷體"/>
              </w:rPr>
            </w:pPr>
            <w:r w:rsidRPr="003A2AB9">
              <w:rPr>
                <w:rFonts w:ascii="標楷體" w:eastAsia="標楷體" w:hAnsi="標楷體" w:cs="標楷體" w:hint="eastAsia"/>
              </w:rPr>
              <w:t>因病逝世</w:t>
            </w:r>
          </w:p>
        </w:tc>
        <w:tc>
          <w:tcPr>
            <w:tcW w:w="993" w:type="dxa"/>
            <w:vAlign w:val="center"/>
          </w:tcPr>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里幹事</w:t>
            </w:r>
          </w:p>
          <w:p w:rsidR="00A07EA2" w:rsidRPr="003A2AB9" w:rsidRDefault="00A07EA2" w:rsidP="003A5B05">
            <w:pPr>
              <w:snapToGrid w:val="0"/>
              <w:spacing w:line="320" w:lineRule="exact"/>
              <w:jc w:val="center"/>
              <w:rPr>
                <w:rFonts w:ascii="標楷體" w:eastAsia="標楷體" w:hAnsi="標楷體"/>
              </w:rPr>
            </w:pPr>
            <w:r w:rsidRPr="003A2AB9">
              <w:rPr>
                <w:rFonts w:ascii="標楷體" w:eastAsia="標楷體" w:hAnsi="標楷體" w:cs="標楷體" w:hint="eastAsia"/>
              </w:rPr>
              <w:t>陳怡君</w:t>
            </w:r>
          </w:p>
        </w:tc>
        <w:tc>
          <w:tcPr>
            <w:tcW w:w="2230" w:type="dxa"/>
            <w:vAlign w:val="center"/>
          </w:tcPr>
          <w:p w:rsidR="00A07EA2" w:rsidRPr="003A2AB9" w:rsidRDefault="00A07EA2" w:rsidP="003A5B05">
            <w:pPr>
              <w:snapToGrid w:val="0"/>
              <w:spacing w:line="320" w:lineRule="exact"/>
              <w:jc w:val="both"/>
              <w:rPr>
                <w:rFonts w:ascii="標楷體" w:eastAsia="標楷體" w:hAnsi="標楷體"/>
              </w:rPr>
            </w:pPr>
            <w:r w:rsidRPr="003A2AB9">
              <w:rPr>
                <w:rFonts w:ascii="標楷體" w:eastAsia="標楷體" w:hAnsi="標楷體" w:cs="標楷體"/>
              </w:rPr>
              <w:t>105</w:t>
            </w:r>
            <w:r w:rsidRPr="003A2AB9">
              <w:rPr>
                <w:rFonts w:ascii="標楷體" w:eastAsia="標楷體" w:hAnsi="標楷體" w:cs="標楷體" w:hint="eastAsia"/>
              </w:rPr>
              <w:t>年</w:t>
            </w:r>
            <w:r w:rsidRPr="003A2AB9">
              <w:rPr>
                <w:rFonts w:ascii="標楷體" w:eastAsia="標楷體" w:hAnsi="標楷體" w:cs="標楷體"/>
              </w:rPr>
              <w:t>12</w:t>
            </w:r>
            <w:r w:rsidRPr="003A2AB9">
              <w:rPr>
                <w:rFonts w:ascii="標楷體" w:eastAsia="標楷體" w:hAnsi="標楷體" w:cs="標楷體" w:hint="eastAsia"/>
              </w:rPr>
              <w:t>月</w:t>
            </w:r>
            <w:r w:rsidRPr="003A2AB9">
              <w:rPr>
                <w:rFonts w:ascii="標楷體" w:eastAsia="標楷體" w:hAnsi="標楷體" w:cs="標楷體"/>
              </w:rPr>
              <w:t>27</w:t>
            </w:r>
            <w:r w:rsidRPr="003A2AB9">
              <w:rPr>
                <w:rFonts w:ascii="標楷體" w:eastAsia="標楷體" w:hAnsi="標楷體" w:cs="標楷體" w:hint="eastAsia"/>
              </w:rPr>
              <w:t>日至</w:t>
            </w:r>
            <w:r w:rsidRPr="003A2AB9">
              <w:rPr>
                <w:rFonts w:ascii="標楷體" w:eastAsia="標楷體" w:hAnsi="標楷體" w:cs="標楷體"/>
              </w:rPr>
              <w:t>106</w:t>
            </w:r>
            <w:r w:rsidRPr="003A2AB9">
              <w:rPr>
                <w:rFonts w:ascii="標楷體" w:eastAsia="標楷體" w:hAnsi="標楷體" w:cs="標楷體" w:hint="eastAsia"/>
              </w:rPr>
              <w:t>年</w:t>
            </w:r>
            <w:r w:rsidRPr="003A2AB9">
              <w:rPr>
                <w:rFonts w:ascii="標楷體" w:eastAsia="標楷體" w:hAnsi="標楷體" w:cs="標楷體"/>
              </w:rPr>
              <w:t>6</w:t>
            </w:r>
            <w:r w:rsidRPr="003A2AB9">
              <w:rPr>
                <w:rFonts w:ascii="標楷體" w:eastAsia="標楷體" w:hAnsi="標楷體" w:cs="標楷體" w:hint="eastAsia"/>
              </w:rPr>
              <w:t>月</w:t>
            </w:r>
            <w:r w:rsidRPr="003A2AB9">
              <w:rPr>
                <w:rFonts w:ascii="標楷體" w:eastAsia="標楷體" w:hAnsi="標楷體" w:cs="標楷體"/>
              </w:rPr>
              <w:t>30</w:t>
            </w:r>
            <w:r w:rsidRPr="003A2AB9">
              <w:rPr>
                <w:rFonts w:ascii="標楷體" w:eastAsia="標楷體" w:hAnsi="標楷體" w:cs="標楷體" w:hint="eastAsia"/>
              </w:rPr>
              <w:t>日止</w:t>
            </w:r>
          </w:p>
        </w:tc>
      </w:tr>
    </w:tbl>
    <w:p w:rsidR="00A07EA2" w:rsidRPr="003A2AB9" w:rsidRDefault="00A07EA2" w:rsidP="00A07EA2">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年里民大會及基層建設座談會</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依據本市里民大會及基層建設座談會實施辦法第</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條「里為蒐集民情、反映民意、解決里內公共事務及其他重要事項，得召開里民大會或基層建設座談會，並以每年召開一次為原則」，</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月共有</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個里召開，建（決）議案或結論案共計</w:t>
      </w:r>
      <w:r w:rsidRPr="003A2AB9">
        <w:rPr>
          <w:rFonts w:ascii="標楷體" w:eastAsia="標楷體" w:hAnsi="標楷體" w:cs="標楷體"/>
          <w:sz w:val="28"/>
          <w:szCs w:val="28"/>
        </w:rPr>
        <w:t>112</w:t>
      </w:r>
      <w:r w:rsidRPr="003A2AB9">
        <w:rPr>
          <w:rFonts w:ascii="標楷體" w:eastAsia="標楷體" w:hAnsi="標楷體" w:cs="標楷體" w:hint="eastAsia"/>
          <w:sz w:val="28"/>
          <w:szCs w:val="28"/>
        </w:rPr>
        <w:t>件，由各召開之區公所依規定登入本府「線上即時服務系統」里民大會建議案系統，交由各權責機關將辦理情形答復建議人。</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三</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督導各區召開里業務會報</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各區公所視實際需要召開里業務會報，本府民政局及權管機關均派員列席，以即時解決基層問題與民眾需求。為表示對地方民意之重視，除請各局處指派業務單位且具決策人員外，並由副市長及秘書長分別列席指導，以提高轄區內各機關協調聯繫效率。</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2.105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月有鼓山、旗山、鳳山及小港等</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區召開里業務會報，建議案計</w:t>
      </w:r>
      <w:r w:rsidRPr="003A2AB9">
        <w:rPr>
          <w:rFonts w:ascii="標楷體" w:eastAsia="標楷體" w:hAnsi="標楷體" w:cs="標楷體"/>
          <w:sz w:val="28"/>
          <w:szCs w:val="28"/>
        </w:rPr>
        <w:t>207</w:t>
      </w:r>
      <w:r w:rsidRPr="003A2AB9">
        <w:rPr>
          <w:rFonts w:ascii="標楷體" w:eastAsia="標楷體" w:hAnsi="標楷體" w:cs="標楷體" w:hint="eastAsia"/>
          <w:sz w:val="28"/>
          <w:szCs w:val="28"/>
        </w:rPr>
        <w:t>件，區公所均依規定登入本府「線上即時服務系統」里業務會報建議案系統，並由本府各權責機關答復辦理情形予建議人。</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四</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協辦「原住民立法委員選舉制度南區公聽會」</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為維護原住民立法委員選舉公正性，廣納原住民族各界之意見，化解地方針對補選或遞補上之歧見，內政部會同中央選舉委員會就原住民選制、選區劃分以及原住民立法委員當選後出缺之選舉方式等，邀集中央及地方原住民族主管機關、原住民族地區鄉</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鎮、市、區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公所及民意代表、地方部落居民、專家學者代表，辦理包含北、中、南及花東地區等</w:t>
      </w:r>
      <w:r w:rsidRPr="003A2AB9">
        <w:rPr>
          <w:rFonts w:ascii="標楷體" w:eastAsia="標楷體" w:hAnsi="標楷體" w:cs="標楷體"/>
          <w:sz w:val="28"/>
          <w:szCs w:val="28"/>
        </w:rPr>
        <w:t>5</w:t>
      </w:r>
      <w:r w:rsidRPr="003A2AB9">
        <w:rPr>
          <w:rFonts w:ascii="標楷體" w:eastAsia="標楷體" w:hAnsi="標楷體" w:cs="標楷體" w:hint="eastAsia"/>
          <w:sz w:val="28"/>
          <w:szCs w:val="28"/>
        </w:rPr>
        <w:t>場以上之公聽會，聽取各界意見後再行討論修正條文內容。</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南區公聽會於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18</w:t>
      </w:r>
      <w:r w:rsidRPr="003A2AB9">
        <w:rPr>
          <w:rFonts w:ascii="標楷體" w:eastAsia="標楷體" w:hAnsi="標楷體" w:cs="標楷體" w:hint="eastAsia"/>
          <w:sz w:val="28"/>
          <w:szCs w:val="28"/>
        </w:rPr>
        <w:t>日假本府民政局</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樓防災通報中心辦理完竣，會後由內政部提供公聽會會議紀錄予立法院內政委員會做為審查法案之參考，並將公聽會意見登載於該部網站，提供各界查詢。</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五</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協辦「村</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長定位」相關問題南區公聽會」</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近年來部分中央法令或地方自治法規賦予村</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長之責任與任務日益繁重，村</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長之職務定位再度引起各界討論，爰內政部辦理北、中、南、東</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場分區公聽會廣泛徵詢各界意見，重新檢討村（里）長定位、職能、權利、義務及福利等。本市一向深入經營與里長的夥伴關係，基於議題重要性與對里長的重視，本府民政局積極爭取於本市舉行南區公聽會，展現跨機關合作的良好典範。</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南區公聽會於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日假本府鳳山行政中心第一會議室辦理完竣。是日計有</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位專家學者以及雲、嘉、南、高、屏等直轄市及縣</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市</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代表、里長代表、關心里長定位問題之民間團體代表、原住民區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鄉</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公所代表等</w:t>
      </w:r>
      <w:r w:rsidRPr="003A2AB9">
        <w:rPr>
          <w:rFonts w:ascii="標楷體" w:eastAsia="標楷體" w:hAnsi="標楷體" w:cs="標楷體"/>
          <w:sz w:val="28"/>
          <w:szCs w:val="28"/>
        </w:rPr>
        <w:t>90</w:t>
      </w:r>
      <w:r w:rsidRPr="003A2AB9">
        <w:rPr>
          <w:rFonts w:ascii="標楷體" w:eastAsia="標楷體" w:hAnsi="標楷體" w:cs="標楷體" w:hint="eastAsia"/>
          <w:sz w:val="28"/>
          <w:szCs w:val="28"/>
        </w:rPr>
        <w:t>餘位出席，會後由內政部提供公聽會會議紀錄予立法院內政委員會做為審查法案之參考，並將公聽會意見登載於該部網站，提供各界查詢。</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六</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年本市特優及資深里長表揚活動</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為強化基層組織，發揮自治功能，鼓勵里長為民服務熱忱及表揚工作績效，本市</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年特優暨資深里長表揚大會於</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24</w:t>
      </w:r>
      <w:r w:rsidRPr="003A2AB9">
        <w:rPr>
          <w:rFonts w:ascii="標楷體" w:eastAsia="標楷體" w:hAnsi="標楷體" w:cs="標楷體" w:hint="eastAsia"/>
          <w:sz w:val="28"/>
          <w:szCs w:val="28"/>
        </w:rPr>
        <w:t>日假君鴻國際酒店</w:t>
      </w:r>
      <w:r w:rsidRPr="003A2AB9">
        <w:rPr>
          <w:rFonts w:ascii="標楷體" w:eastAsia="標楷體" w:hAnsi="標楷體" w:cs="標楷體"/>
          <w:sz w:val="28"/>
          <w:szCs w:val="28"/>
        </w:rPr>
        <w:t>41</w:t>
      </w:r>
      <w:r w:rsidRPr="003A2AB9">
        <w:rPr>
          <w:rFonts w:ascii="標楷體" w:eastAsia="標楷體" w:hAnsi="標楷體" w:cs="標楷體" w:hint="eastAsia"/>
          <w:sz w:val="28"/>
          <w:szCs w:val="28"/>
        </w:rPr>
        <w:t>樓星光廳舉行，表揚特優里長</w:t>
      </w:r>
      <w:r w:rsidRPr="003A2AB9">
        <w:rPr>
          <w:rFonts w:ascii="標楷體" w:eastAsia="標楷體" w:hAnsi="標楷體" w:cs="標楷體"/>
          <w:sz w:val="28"/>
          <w:szCs w:val="28"/>
        </w:rPr>
        <w:t>90</w:t>
      </w:r>
      <w:r w:rsidRPr="003A2AB9">
        <w:rPr>
          <w:rFonts w:ascii="標楷體" w:eastAsia="標楷體" w:hAnsi="標楷體" w:cs="標楷體" w:hint="eastAsia"/>
          <w:sz w:val="28"/>
          <w:szCs w:val="28"/>
        </w:rPr>
        <w:t>位，資深里長</w:t>
      </w:r>
      <w:r w:rsidRPr="003A2AB9">
        <w:rPr>
          <w:rFonts w:ascii="標楷體" w:eastAsia="標楷體" w:hAnsi="標楷體" w:cs="標楷體"/>
          <w:sz w:val="28"/>
          <w:szCs w:val="28"/>
        </w:rPr>
        <w:t>28</w:t>
      </w:r>
      <w:r w:rsidRPr="003A2AB9">
        <w:rPr>
          <w:rFonts w:ascii="標楷體" w:eastAsia="標楷體" w:hAnsi="標楷體" w:cs="標楷體" w:hint="eastAsia"/>
          <w:sz w:val="28"/>
          <w:szCs w:val="28"/>
        </w:rPr>
        <w:t>位，合計</w:t>
      </w:r>
      <w:r w:rsidRPr="003A2AB9">
        <w:rPr>
          <w:rFonts w:ascii="標楷體" w:eastAsia="標楷體" w:hAnsi="標楷體" w:cs="標楷體"/>
          <w:sz w:val="28"/>
          <w:szCs w:val="28"/>
        </w:rPr>
        <w:t>118</w:t>
      </w:r>
      <w:r w:rsidRPr="003A2AB9">
        <w:rPr>
          <w:rFonts w:ascii="標楷體" w:eastAsia="標楷體" w:hAnsi="標楷體" w:cs="標楷體" w:hint="eastAsia"/>
          <w:sz w:val="28"/>
          <w:szCs w:val="28"/>
        </w:rPr>
        <w:t>位。</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本次表揚活動由受獎里長逐一上台，接受市長頒發獎座</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及獎品並與市長合影，受獎里長各獲獎座</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牌</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座及商品券</w:t>
      </w:r>
      <w:r w:rsidRPr="003A2AB9">
        <w:rPr>
          <w:rFonts w:ascii="標楷體" w:eastAsia="標楷體" w:hAnsi="標楷體" w:cs="標楷體"/>
          <w:sz w:val="28"/>
          <w:szCs w:val="28"/>
        </w:rPr>
        <w:t>1,500</w:t>
      </w:r>
      <w:r w:rsidRPr="003A2AB9">
        <w:rPr>
          <w:rFonts w:ascii="標楷體" w:eastAsia="標楷體" w:hAnsi="標楷體" w:cs="標楷體" w:hint="eastAsia"/>
          <w:sz w:val="28"/>
          <w:szCs w:val="28"/>
        </w:rPr>
        <w:t>元，並邀請本府長官、貴賓與受獎人會後以自助餐方式餐敘，以感謝里長長期支持市府及服務里鄰的辛勞，場面溫馨隆重，活動後另致贈大張合照及精美相框留念。</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七</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督導各區辦理本市</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年特優暨資深鄰長表揚活動</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為感謝鄰長協助里長落實政令宣導，及配合防疫工作之辛勞，區公所每年辦理特優暨資深鄰長表揚活動。</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月本市各區（原民區除外）共有</w:t>
      </w:r>
      <w:r w:rsidRPr="003A2AB9">
        <w:rPr>
          <w:rFonts w:ascii="標楷體" w:eastAsia="標楷體" w:hAnsi="標楷體" w:cs="標楷體"/>
          <w:sz w:val="28"/>
          <w:szCs w:val="28"/>
        </w:rPr>
        <w:t>17</w:t>
      </w:r>
      <w:r w:rsidRPr="003A2AB9">
        <w:rPr>
          <w:rFonts w:ascii="標楷體" w:eastAsia="標楷體" w:hAnsi="標楷體" w:cs="標楷體" w:hint="eastAsia"/>
          <w:sz w:val="28"/>
          <w:szCs w:val="28"/>
        </w:rPr>
        <w:t>區單獨或併同鄰長文康、鄰長會議、或其他活動等辦理完竣，計表揚特優鄰長</w:t>
      </w:r>
      <w:r w:rsidRPr="003A2AB9">
        <w:rPr>
          <w:rFonts w:ascii="標楷體" w:eastAsia="標楷體" w:hAnsi="標楷體" w:cs="標楷體"/>
          <w:sz w:val="28"/>
          <w:szCs w:val="28"/>
        </w:rPr>
        <w:t>682</w:t>
      </w:r>
      <w:r w:rsidRPr="003A2AB9">
        <w:rPr>
          <w:rFonts w:ascii="標楷體" w:eastAsia="標楷體" w:hAnsi="標楷體" w:cs="標楷體" w:hint="eastAsia"/>
          <w:sz w:val="28"/>
          <w:szCs w:val="28"/>
        </w:rPr>
        <w:t>人、資深鄰長</w:t>
      </w:r>
      <w:r w:rsidRPr="003A2AB9">
        <w:rPr>
          <w:rFonts w:ascii="標楷體" w:eastAsia="標楷體" w:hAnsi="標楷體" w:cs="標楷體"/>
          <w:sz w:val="28"/>
          <w:szCs w:val="28"/>
        </w:rPr>
        <w:t>988</w:t>
      </w:r>
      <w:r w:rsidRPr="003A2AB9">
        <w:rPr>
          <w:rFonts w:ascii="標楷體" w:eastAsia="標楷體" w:hAnsi="標楷體" w:cs="標楷體" w:hint="eastAsia"/>
          <w:sz w:val="28"/>
          <w:szCs w:val="28"/>
        </w:rPr>
        <w:t>人，共</w:t>
      </w:r>
      <w:r w:rsidRPr="003A2AB9">
        <w:rPr>
          <w:rFonts w:ascii="標楷體" w:eastAsia="標楷體" w:hAnsi="標楷體" w:cs="標楷體"/>
          <w:sz w:val="28"/>
          <w:szCs w:val="28"/>
        </w:rPr>
        <w:t>1670</w:t>
      </w:r>
      <w:r w:rsidRPr="003A2AB9">
        <w:rPr>
          <w:rFonts w:ascii="標楷體" w:eastAsia="標楷體" w:hAnsi="標楷體" w:cs="標楷體" w:hint="eastAsia"/>
          <w:sz w:val="28"/>
          <w:szCs w:val="28"/>
        </w:rPr>
        <w:t>人。</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八</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「高雄市里政資訊網」擴增「里長表揚專區」功能</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有鑑於本市里長為民服務績效屢獲內政部及市府頒贈特優里長、資深里長等獎章，為提升里長榮譽感，並讓第一線為民服務里長們的辛勞及績效，能廣被市民朋友看到，本府民政局</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日於「高雄市里政資訊網」設置「里長表揚專區」，將</w:t>
      </w:r>
      <w:r w:rsidRPr="003A2AB9">
        <w:rPr>
          <w:rFonts w:ascii="標楷體" w:eastAsia="標楷體" w:hAnsi="標楷體" w:cs="標楷體"/>
          <w:sz w:val="28"/>
          <w:szCs w:val="28"/>
        </w:rPr>
        <w:t>100</w:t>
      </w:r>
      <w:r w:rsidRPr="003A2AB9">
        <w:rPr>
          <w:rFonts w:ascii="標楷體" w:eastAsia="標楷體" w:hAnsi="標楷體" w:cs="標楷體" w:hint="eastAsia"/>
          <w:sz w:val="28"/>
          <w:szCs w:val="28"/>
        </w:rPr>
        <w:t>年至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縣市合併後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，共</w:t>
      </w:r>
      <w:r w:rsidRPr="003A2AB9">
        <w:rPr>
          <w:rFonts w:ascii="標楷體" w:eastAsia="標楷體" w:hAnsi="標楷體" w:cs="標楷體"/>
          <w:sz w:val="28"/>
          <w:szCs w:val="28"/>
        </w:rPr>
        <w:t>1,058</w:t>
      </w:r>
      <w:r w:rsidRPr="003A2AB9">
        <w:rPr>
          <w:rFonts w:ascii="標楷體" w:eastAsia="標楷體" w:hAnsi="標楷體" w:cs="標楷體" w:hint="eastAsia"/>
          <w:sz w:val="28"/>
          <w:szCs w:val="28"/>
        </w:rPr>
        <w:t>項里長表揚資訊，由區政資訊系統介接至「里長表揚專區」，內容包括表揚名冊、專刊電子書，俾利民眾隨時查閱。</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隨著行動裝置的普及與網頁技術的提升，「高雄市里政資訊網」擴充里活動中心查詢網頁，以視覺版塊圖片設計，改採</w:t>
      </w:r>
      <w:r w:rsidRPr="003A2AB9">
        <w:rPr>
          <w:rFonts w:ascii="標楷體" w:eastAsia="標楷體" w:hAnsi="標楷體" w:cs="標楷體"/>
          <w:sz w:val="28"/>
          <w:szCs w:val="28"/>
        </w:rPr>
        <w:t>RWD(</w:t>
      </w:r>
      <w:r w:rsidRPr="003A2AB9">
        <w:rPr>
          <w:rFonts w:ascii="標楷體" w:eastAsia="標楷體" w:hAnsi="標楷體" w:cs="標楷體" w:hint="eastAsia"/>
          <w:sz w:val="28"/>
          <w:szCs w:val="28"/>
        </w:rPr>
        <w:t>響應式網頁</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架構設計，提供民眾便利的查詢里活動中心資訊，網頁內容包括里活動中心基本資料、定位功能、活動空間介紹、收費標準及管理使用辦法等項目。</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九</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里長通訊錄系統資料介接整合</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為達到本市</w:t>
      </w:r>
      <w:r w:rsidRPr="003A2AB9">
        <w:rPr>
          <w:rFonts w:ascii="標楷體" w:eastAsia="標楷體" w:hAnsi="標楷體" w:cs="標楷體"/>
          <w:sz w:val="28"/>
          <w:szCs w:val="28"/>
        </w:rPr>
        <w:t>38</w:t>
      </w:r>
      <w:r w:rsidRPr="003A2AB9">
        <w:rPr>
          <w:rFonts w:ascii="標楷體" w:eastAsia="標楷體" w:hAnsi="標楷體" w:cs="標楷體" w:hint="eastAsia"/>
          <w:sz w:val="28"/>
          <w:szCs w:val="28"/>
        </w:rPr>
        <w:t>區</w:t>
      </w:r>
      <w:r w:rsidRPr="003A2AB9">
        <w:rPr>
          <w:rFonts w:ascii="標楷體" w:eastAsia="標楷體" w:hAnsi="標楷體" w:cs="標楷體"/>
          <w:sz w:val="28"/>
          <w:szCs w:val="28"/>
        </w:rPr>
        <w:t>891</w:t>
      </w:r>
      <w:r w:rsidRPr="003A2AB9">
        <w:rPr>
          <w:rFonts w:ascii="標楷體" w:eastAsia="標楷體" w:hAnsi="標楷體" w:cs="標楷體" w:hint="eastAsia"/>
          <w:sz w:val="28"/>
          <w:szCs w:val="28"/>
        </w:rPr>
        <w:t>里里長聯絡資料正確性，本府民政局整合內部區政系統與外部局網的里長通訊資料，直接將資料庫介接至民政局首頁以里長通訊錄方式呈現，無須另外製作檔案上傳，可有效簡化更新里長通訊錄作業流程。</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十</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辦理市議員及里長福利互助補助</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依據「高雄市市議員及里長福利互助自治條例」之規定，辦理市議員、里長福利互助補助，</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月住院醫療補助計</w:t>
      </w:r>
      <w:r w:rsidRPr="003A2AB9">
        <w:rPr>
          <w:rFonts w:ascii="標楷體" w:eastAsia="標楷體" w:hAnsi="標楷體" w:cs="標楷體"/>
          <w:sz w:val="28"/>
          <w:szCs w:val="28"/>
        </w:rPr>
        <w:t>115</w:t>
      </w:r>
      <w:r w:rsidRPr="003A2AB9">
        <w:rPr>
          <w:rFonts w:ascii="標楷體" w:eastAsia="標楷體" w:hAnsi="標楷體" w:cs="標楷體" w:hint="eastAsia"/>
          <w:sz w:val="28"/>
          <w:szCs w:val="28"/>
        </w:rPr>
        <w:t>件，補助金額</w:t>
      </w:r>
      <w:r w:rsidRPr="003A2AB9">
        <w:rPr>
          <w:rFonts w:ascii="標楷體" w:eastAsia="標楷體" w:hAnsi="標楷體" w:cs="標楷體"/>
          <w:sz w:val="28"/>
          <w:szCs w:val="28"/>
        </w:rPr>
        <w:t>287</w:t>
      </w:r>
      <w:r w:rsidRPr="003A2AB9">
        <w:rPr>
          <w:rFonts w:ascii="標楷體" w:eastAsia="標楷體" w:hAnsi="標楷體" w:cs="標楷體" w:hint="eastAsia"/>
          <w:sz w:val="28"/>
          <w:szCs w:val="28"/>
        </w:rPr>
        <w:t>萬</w:t>
      </w:r>
      <w:r w:rsidRPr="003A2AB9">
        <w:rPr>
          <w:rFonts w:ascii="標楷體" w:eastAsia="標楷體" w:hAnsi="標楷體" w:cs="標楷體"/>
          <w:sz w:val="28"/>
          <w:szCs w:val="28"/>
        </w:rPr>
        <w:t>9,043</w:t>
      </w:r>
      <w:r w:rsidRPr="003A2AB9">
        <w:rPr>
          <w:rFonts w:ascii="標楷體" w:eastAsia="標楷體" w:hAnsi="標楷體" w:cs="標楷體" w:hint="eastAsia"/>
          <w:sz w:val="28"/>
          <w:szCs w:val="28"/>
        </w:rPr>
        <w:t>元；喪葬補助計</w:t>
      </w:r>
      <w:r w:rsidRPr="003A2AB9">
        <w:rPr>
          <w:rFonts w:ascii="標楷體" w:eastAsia="標楷體" w:hAnsi="標楷體" w:cs="標楷體"/>
          <w:sz w:val="28"/>
          <w:szCs w:val="28"/>
        </w:rPr>
        <w:t>25</w:t>
      </w:r>
      <w:r w:rsidRPr="003A2AB9">
        <w:rPr>
          <w:rFonts w:ascii="標楷體" w:eastAsia="標楷體" w:hAnsi="標楷體" w:cs="標楷體" w:hint="eastAsia"/>
          <w:sz w:val="28"/>
          <w:szCs w:val="28"/>
        </w:rPr>
        <w:t>件，補助金額</w:t>
      </w:r>
      <w:r w:rsidRPr="003A2AB9">
        <w:rPr>
          <w:rFonts w:ascii="標楷體" w:eastAsia="標楷體" w:hAnsi="標楷體" w:cs="標楷體"/>
          <w:sz w:val="28"/>
          <w:szCs w:val="28"/>
        </w:rPr>
        <w:t>244</w:t>
      </w:r>
      <w:r w:rsidRPr="003A2AB9">
        <w:rPr>
          <w:rFonts w:ascii="標楷體" w:eastAsia="標楷體" w:hAnsi="標楷體" w:cs="標楷體" w:hint="eastAsia"/>
          <w:sz w:val="28"/>
          <w:szCs w:val="28"/>
        </w:rPr>
        <w:t>萬元；殘廢補助</w:t>
      </w:r>
      <w:r w:rsidRPr="003A2AB9">
        <w:rPr>
          <w:rFonts w:ascii="標楷體" w:eastAsia="標楷體" w:hAnsi="標楷體" w:cs="標楷體"/>
          <w:sz w:val="28"/>
          <w:szCs w:val="28"/>
        </w:rPr>
        <w:t>0</w:t>
      </w:r>
      <w:r w:rsidRPr="003A2AB9">
        <w:rPr>
          <w:rFonts w:ascii="標楷體" w:eastAsia="標楷體" w:hAnsi="標楷體" w:cs="標楷體" w:hint="eastAsia"/>
          <w:sz w:val="28"/>
          <w:szCs w:val="28"/>
        </w:rPr>
        <w:t>件，合計</w:t>
      </w:r>
      <w:r w:rsidRPr="003A2AB9">
        <w:rPr>
          <w:rFonts w:ascii="標楷體" w:eastAsia="標楷體" w:hAnsi="標楷體" w:cs="標楷體"/>
          <w:sz w:val="28"/>
          <w:szCs w:val="28"/>
        </w:rPr>
        <w:t>531</w:t>
      </w:r>
      <w:r w:rsidRPr="003A2AB9">
        <w:rPr>
          <w:rFonts w:ascii="標楷體" w:eastAsia="標楷體" w:hAnsi="標楷體" w:cs="標楷體" w:hint="eastAsia"/>
          <w:sz w:val="28"/>
          <w:szCs w:val="28"/>
        </w:rPr>
        <w:t>萬</w:t>
      </w:r>
      <w:r w:rsidRPr="003A2AB9">
        <w:rPr>
          <w:rFonts w:ascii="標楷體" w:eastAsia="標楷體" w:hAnsi="標楷體" w:cs="標楷體"/>
          <w:sz w:val="28"/>
          <w:szCs w:val="28"/>
        </w:rPr>
        <w:t>9,043</w:t>
      </w:r>
      <w:r w:rsidRPr="003A2AB9">
        <w:rPr>
          <w:rFonts w:ascii="標楷體" w:eastAsia="標楷體" w:hAnsi="標楷體" w:cs="標楷體" w:hint="eastAsia"/>
          <w:sz w:val="28"/>
          <w:szCs w:val="28"/>
        </w:rPr>
        <w:t>元整。全年度共計補助</w:t>
      </w:r>
      <w:r w:rsidRPr="003A2AB9">
        <w:rPr>
          <w:rFonts w:ascii="標楷體" w:eastAsia="標楷體" w:hAnsi="標楷體" w:cs="標楷體"/>
          <w:sz w:val="28"/>
          <w:szCs w:val="28"/>
        </w:rPr>
        <w:t>286</w:t>
      </w:r>
      <w:r w:rsidRPr="003A2AB9">
        <w:rPr>
          <w:rFonts w:ascii="標楷體" w:eastAsia="標楷體" w:hAnsi="標楷體" w:cs="標楷體" w:hint="eastAsia"/>
          <w:sz w:val="28"/>
          <w:szCs w:val="28"/>
        </w:rPr>
        <w:t>件，補助金額計</w:t>
      </w:r>
      <w:r w:rsidRPr="003A2AB9">
        <w:rPr>
          <w:rFonts w:ascii="標楷體" w:eastAsia="標楷體" w:hAnsi="標楷體" w:cs="標楷體"/>
          <w:sz w:val="28"/>
          <w:szCs w:val="28"/>
        </w:rPr>
        <w:t>1,112</w:t>
      </w:r>
      <w:r w:rsidRPr="003A2AB9">
        <w:rPr>
          <w:rFonts w:ascii="標楷體" w:eastAsia="標楷體" w:hAnsi="標楷體" w:cs="標楷體" w:hint="eastAsia"/>
          <w:sz w:val="28"/>
          <w:szCs w:val="28"/>
        </w:rPr>
        <w:t>萬</w:t>
      </w:r>
      <w:r w:rsidRPr="003A2AB9">
        <w:rPr>
          <w:rFonts w:ascii="標楷體" w:eastAsia="標楷體" w:hAnsi="標楷體" w:cs="標楷體"/>
          <w:sz w:val="28"/>
          <w:szCs w:val="28"/>
        </w:rPr>
        <w:t>4,386</w:t>
      </w:r>
      <w:r w:rsidRPr="003A2AB9">
        <w:rPr>
          <w:rFonts w:ascii="標楷體" w:eastAsia="標楷體" w:hAnsi="標楷體" w:cs="標楷體" w:hint="eastAsia"/>
          <w:sz w:val="28"/>
          <w:szCs w:val="28"/>
        </w:rPr>
        <w:t>元整。</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十一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辦理里鄰長喪葬補助及遺族慰問</w:t>
      </w:r>
    </w:p>
    <w:p w:rsidR="00A07EA2" w:rsidRDefault="00A07EA2" w:rsidP="00297D29">
      <w:pPr>
        <w:pStyle w:val="a1"/>
        <w:wordWrap/>
        <w:adjustRightInd w:val="0"/>
        <w:spacing w:line="320" w:lineRule="exact"/>
        <w:ind w:leftChars="413" w:left="31680"/>
        <w:jc w:val="both"/>
        <w:rPr>
          <w:rFonts w:ascii="標楷體"/>
          <w:sz w:val="28"/>
          <w:szCs w:val="28"/>
        </w:rPr>
      </w:pPr>
      <w:r w:rsidRPr="003A2AB9">
        <w:rPr>
          <w:rFonts w:ascii="標楷體" w:hAnsi="標楷體" w:cs="標楷體" w:hint="eastAsia"/>
          <w:sz w:val="28"/>
          <w:szCs w:val="28"/>
        </w:rPr>
        <w:t>依據「高雄市里鄰長喪葬補助及遺族慰問實施要點」之規定，核發本市里鄰長喪葬補助暨遺族慰問金，</w:t>
      </w:r>
      <w:r w:rsidRPr="003A2AB9">
        <w:rPr>
          <w:rFonts w:ascii="標楷體" w:hAnsi="標楷體" w:cs="標楷體"/>
          <w:sz w:val="28"/>
          <w:szCs w:val="28"/>
        </w:rPr>
        <w:t>105</w:t>
      </w:r>
      <w:r w:rsidRPr="003A2AB9">
        <w:rPr>
          <w:rFonts w:ascii="標楷體" w:hAnsi="標楷體" w:cs="標楷體" w:hint="eastAsia"/>
          <w:sz w:val="28"/>
          <w:szCs w:val="28"/>
        </w:rPr>
        <w:t>年</w:t>
      </w:r>
      <w:r w:rsidRPr="003A2AB9">
        <w:rPr>
          <w:rFonts w:ascii="標楷體" w:hAnsi="標楷體" w:cs="標楷體"/>
          <w:sz w:val="28"/>
          <w:szCs w:val="28"/>
        </w:rPr>
        <w:t>7</w:t>
      </w:r>
      <w:r w:rsidRPr="003A2AB9">
        <w:rPr>
          <w:rFonts w:ascii="標楷體" w:hAnsi="標楷體" w:cs="標楷體" w:hint="eastAsia"/>
          <w:sz w:val="28"/>
          <w:szCs w:val="28"/>
        </w:rPr>
        <w:t>月至</w:t>
      </w:r>
      <w:r w:rsidRPr="003A2AB9">
        <w:rPr>
          <w:rFonts w:ascii="標楷體" w:hAnsi="標楷體" w:cs="標楷體"/>
          <w:sz w:val="28"/>
          <w:szCs w:val="28"/>
        </w:rPr>
        <w:t>12</w:t>
      </w:r>
      <w:r w:rsidRPr="003A2AB9">
        <w:rPr>
          <w:rFonts w:ascii="標楷體" w:hAnsi="標楷體" w:cs="標楷體" w:hint="eastAsia"/>
          <w:sz w:val="28"/>
          <w:szCs w:val="28"/>
        </w:rPr>
        <w:t>月補助</w:t>
      </w:r>
      <w:r w:rsidRPr="003A2AB9">
        <w:rPr>
          <w:rFonts w:ascii="標楷體" w:hAnsi="標楷體" w:cs="標楷體"/>
          <w:sz w:val="28"/>
          <w:szCs w:val="28"/>
        </w:rPr>
        <w:t>108</w:t>
      </w:r>
      <w:r w:rsidRPr="003A2AB9">
        <w:rPr>
          <w:rFonts w:ascii="標楷體" w:hAnsi="標楷體" w:cs="標楷體" w:hint="eastAsia"/>
          <w:sz w:val="28"/>
          <w:szCs w:val="28"/>
        </w:rPr>
        <w:t>人</w:t>
      </w:r>
      <w:r w:rsidRPr="003A2AB9">
        <w:rPr>
          <w:rFonts w:ascii="標楷體" w:hAnsi="標楷體" w:cs="標楷體"/>
          <w:sz w:val="28"/>
          <w:szCs w:val="28"/>
        </w:rPr>
        <w:t>(</w:t>
      </w:r>
      <w:r w:rsidRPr="003A2AB9">
        <w:rPr>
          <w:rFonts w:ascii="標楷體" w:hAnsi="標楷體" w:cs="標楷體" w:hint="eastAsia"/>
          <w:sz w:val="28"/>
          <w:szCs w:val="28"/>
        </w:rPr>
        <w:t>里長</w:t>
      </w:r>
      <w:r w:rsidRPr="003A2AB9">
        <w:rPr>
          <w:rFonts w:ascii="標楷體" w:hAnsi="標楷體" w:cs="標楷體"/>
          <w:sz w:val="28"/>
          <w:szCs w:val="28"/>
        </w:rPr>
        <w:t>1</w:t>
      </w:r>
      <w:r w:rsidRPr="003A2AB9">
        <w:rPr>
          <w:rFonts w:ascii="標楷體" w:hAnsi="標楷體" w:cs="標楷體" w:hint="eastAsia"/>
          <w:sz w:val="28"/>
          <w:szCs w:val="28"/>
        </w:rPr>
        <w:t>人，鄰長</w:t>
      </w:r>
      <w:r w:rsidRPr="003A2AB9">
        <w:rPr>
          <w:rFonts w:ascii="標楷體" w:hAnsi="標楷體" w:cs="標楷體"/>
          <w:sz w:val="28"/>
          <w:szCs w:val="28"/>
        </w:rPr>
        <w:t>107</w:t>
      </w:r>
      <w:r w:rsidRPr="003A2AB9">
        <w:rPr>
          <w:rFonts w:ascii="標楷體" w:hAnsi="標楷體" w:cs="標楷體" w:hint="eastAsia"/>
          <w:sz w:val="28"/>
          <w:szCs w:val="28"/>
        </w:rPr>
        <w:t>人</w:t>
      </w:r>
      <w:r w:rsidRPr="003A2AB9">
        <w:rPr>
          <w:rFonts w:ascii="標楷體" w:hAnsi="標楷體" w:cs="標楷體"/>
          <w:sz w:val="28"/>
          <w:szCs w:val="28"/>
        </w:rPr>
        <w:t>)</w:t>
      </w:r>
      <w:r w:rsidRPr="003A2AB9">
        <w:rPr>
          <w:rFonts w:ascii="標楷體" w:hAnsi="標楷體" w:cs="標楷體" w:hint="eastAsia"/>
          <w:sz w:val="28"/>
          <w:szCs w:val="28"/>
        </w:rPr>
        <w:t>，核發慰問金</w:t>
      </w:r>
      <w:r w:rsidRPr="003A2AB9">
        <w:rPr>
          <w:rFonts w:ascii="標楷體" w:hAnsi="標楷體" w:cs="標楷體"/>
          <w:sz w:val="28"/>
          <w:szCs w:val="28"/>
        </w:rPr>
        <w:t>162</w:t>
      </w:r>
      <w:r w:rsidRPr="003A2AB9">
        <w:rPr>
          <w:rFonts w:ascii="標楷體" w:hAnsi="標楷體" w:cs="標楷體" w:hint="eastAsia"/>
          <w:sz w:val="28"/>
          <w:szCs w:val="28"/>
        </w:rPr>
        <w:t>萬</w:t>
      </w:r>
      <w:r w:rsidRPr="003A2AB9">
        <w:rPr>
          <w:rFonts w:ascii="標楷體" w:hAnsi="標楷體" w:cs="標楷體"/>
          <w:sz w:val="28"/>
          <w:szCs w:val="28"/>
        </w:rPr>
        <w:t>5</w:t>
      </w:r>
      <w:r w:rsidRPr="003A2AB9">
        <w:rPr>
          <w:rFonts w:ascii="標楷體" w:cs="標楷體"/>
          <w:sz w:val="28"/>
          <w:szCs w:val="28"/>
        </w:rPr>
        <w:t>,000</w:t>
      </w:r>
      <w:r w:rsidRPr="003A2AB9">
        <w:rPr>
          <w:rFonts w:ascii="標楷體" w:hAnsi="標楷體" w:cs="標楷體" w:hint="eastAsia"/>
          <w:sz w:val="28"/>
          <w:szCs w:val="28"/>
        </w:rPr>
        <w:t>元整，全年度共計核發慰問金</w:t>
      </w:r>
      <w:r w:rsidRPr="003A2AB9">
        <w:rPr>
          <w:rFonts w:ascii="標楷體" w:hAnsi="標楷體" w:cs="標楷體"/>
          <w:sz w:val="28"/>
          <w:szCs w:val="28"/>
        </w:rPr>
        <w:t>354</w:t>
      </w:r>
      <w:r w:rsidRPr="003A2AB9">
        <w:rPr>
          <w:rFonts w:ascii="標楷體" w:hAnsi="標楷體" w:cs="標楷體" w:hint="eastAsia"/>
          <w:sz w:val="28"/>
          <w:szCs w:val="28"/>
        </w:rPr>
        <w:t>萬元整（里長</w:t>
      </w:r>
      <w:r w:rsidRPr="003A2AB9">
        <w:rPr>
          <w:rFonts w:ascii="標楷體" w:hAnsi="標楷體" w:cs="標楷體"/>
          <w:sz w:val="28"/>
          <w:szCs w:val="28"/>
        </w:rPr>
        <w:t>6</w:t>
      </w:r>
      <w:r w:rsidRPr="003A2AB9">
        <w:rPr>
          <w:rFonts w:ascii="標楷體" w:hAnsi="標楷體" w:cs="標楷體" w:hint="eastAsia"/>
          <w:sz w:val="28"/>
          <w:szCs w:val="28"/>
        </w:rPr>
        <w:t>人，鄰長</w:t>
      </w:r>
      <w:r w:rsidRPr="003A2AB9">
        <w:rPr>
          <w:rFonts w:ascii="標楷體" w:hAnsi="標楷體" w:cs="標楷體"/>
          <w:sz w:val="28"/>
          <w:szCs w:val="28"/>
        </w:rPr>
        <w:t>228</w:t>
      </w:r>
      <w:r w:rsidRPr="003A2AB9">
        <w:rPr>
          <w:rFonts w:ascii="標楷體" w:hAnsi="標楷體" w:cs="標楷體" w:hint="eastAsia"/>
          <w:sz w:val="28"/>
          <w:szCs w:val="28"/>
        </w:rPr>
        <w:t>人）。</w:t>
      </w:r>
    </w:p>
    <w:p w:rsidR="00A07EA2" w:rsidRPr="003A2AB9" w:rsidRDefault="00A07EA2" w:rsidP="00297D29">
      <w:pPr>
        <w:pStyle w:val="a1"/>
        <w:wordWrap/>
        <w:adjustRightInd w:val="0"/>
        <w:spacing w:line="320" w:lineRule="exact"/>
        <w:ind w:leftChars="413" w:left="31680"/>
        <w:jc w:val="both"/>
        <w:rPr>
          <w:rFonts w:ascii="標楷體"/>
          <w:sz w:val="28"/>
          <w:szCs w:val="28"/>
        </w:rPr>
      </w:pPr>
    </w:p>
    <w:p w:rsidR="00A07EA2" w:rsidRPr="00900432" w:rsidRDefault="00A07EA2" w:rsidP="003A5B05">
      <w:pPr>
        <w:pStyle w:val="CommentText"/>
        <w:adjustRightInd w:val="0"/>
        <w:snapToGrid w:val="0"/>
        <w:spacing w:line="320" w:lineRule="exact"/>
        <w:jc w:val="both"/>
        <w:rPr>
          <w:rFonts w:ascii="文鼎中黑" w:eastAsia="文鼎中黑" w:hAnsi="新細明體"/>
          <w:b/>
          <w:bCs/>
          <w:sz w:val="30"/>
          <w:szCs w:val="30"/>
        </w:rPr>
      </w:pPr>
      <w:r w:rsidRPr="00900432">
        <w:rPr>
          <w:rFonts w:ascii="文鼎中黑" w:eastAsia="文鼎中黑" w:hAnsi="新細明體" w:cs="文鼎中黑" w:hint="eastAsia"/>
          <w:b/>
          <w:bCs/>
          <w:sz w:val="30"/>
          <w:szCs w:val="30"/>
        </w:rPr>
        <w:t>三、宗教禮俗</w:t>
      </w:r>
    </w:p>
    <w:p w:rsidR="00A07EA2" w:rsidRPr="003A2AB9" w:rsidRDefault="00A07EA2" w:rsidP="00297D29">
      <w:pPr>
        <w:pStyle w:val="ListParagraph"/>
        <w:snapToGrid w:val="0"/>
        <w:spacing w:line="320" w:lineRule="exact"/>
        <w:ind w:leftChars="59" w:left="31680"/>
        <w:jc w:val="both"/>
        <w:rPr>
          <w:rFonts w:ascii="標楷體" w:eastAsia="標楷體" w:hAnsi="標楷體" w:cs="Times New Roman"/>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年孝行獎</w:t>
      </w:r>
    </w:p>
    <w:p w:rsidR="00A07EA2" w:rsidRPr="003A2AB9" w:rsidRDefault="00A07EA2" w:rsidP="00297D29">
      <w:pPr>
        <w:pStyle w:val="ListParagraph"/>
        <w:snapToGrid w:val="0"/>
        <w:spacing w:line="320" w:lineRule="exact"/>
        <w:ind w:leftChars="295" w:left="31680"/>
        <w:jc w:val="both"/>
        <w:rPr>
          <w:rFonts w:ascii="標楷體" w:eastAsia="標楷體" w:hAnsi="標楷體" w:cs="Times New Roman"/>
          <w:sz w:val="28"/>
          <w:szCs w:val="28"/>
        </w:rPr>
      </w:pPr>
      <w:r w:rsidRPr="003A2AB9">
        <w:rPr>
          <w:rFonts w:ascii="標楷體" w:eastAsia="標楷體" w:hAnsi="標楷體" w:cs="標楷體" w:hint="eastAsia"/>
          <w:sz w:val="28"/>
          <w:szCs w:val="28"/>
        </w:rPr>
        <w:t>為鼓勵善良風氣，發揚「百善孝為先」傳統美德，民政局每年皆辦理孝行獎選拔及表揚活動，鼓勵本市各機關學校踴躍推薦報名參加，</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年經各界推薦並組成評審委員審查及實地訪視，選拔出本市</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位孝行模範，</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27</w:t>
      </w:r>
      <w:r w:rsidRPr="003A2AB9">
        <w:rPr>
          <w:rFonts w:ascii="標楷體" w:eastAsia="標楷體" w:hAnsi="標楷體" w:cs="標楷體" w:hint="eastAsia"/>
          <w:sz w:val="28"/>
          <w:szCs w:val="28"/>
        </w:rPr>
        <w:t>日結合高雄意誠堂關帝廟及港口慈濟宮於寒軒國際大飯店舉辦孝行獎表揚，邀請媒體記者參與活動，將每段感人孝行事蹟傳遞出去。</w:t>
      </w:r>
    </w:p>
    <w:p w:rsidR="00A07EA2" w:rsidRPr="003A2AB9" w:rsidRDefault="00A07EA2" w:rsidP="003A5B05">
      <w:pPr>
        <w:pStyle w:val="ListParagraph"/>
        <w:snapToGrid w:val="0"/>
        <w:spacing w:line="320" w:lineRule="exact"/>
        <w:ind w:leftChars="0" w:left="142"/>
        <w:jc w:val="both"/>
        <w:rPr>
          <w:rFonts w:ascii="標楷體" w:eastAsia="標楷體" w:hAnsi="標楷體" w:cs="Times New Roman"/>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w:t>
      </w:r>
      <w:r w:rsidRPr="003A2AB9">
        <w:rPr>
          <w:rFonts w:ascii="標楷體" w:eastAsia="標楷體" w:hAnsi="標楷體" w:cs="標楷體"/>
          <w:sz w:val="28"/>
          <w:szCs w:val="28"/>
        </w:rPr>
        <w:t>104</w:t>
      </w:r>
      <w:r w:rsidRPr="003A2AB9">
        <w:rPr>
          <w:rFonts w:ascii="標楷體" w:eastAsia="標楷體" w:hAnsi="標楷體" w:cs="標楷體" w:hint="eastAsia"/>
          <w:sz w:val="28"/>
          <w:szCs w:val="28"/>
        </w:rPr>
        <w:t>年度績優宗教團體表揚暨觀摩聯誼活動</w:t>
      </w:r>
    </w:p>
    <w:p w:rsidR="00A07EA2" w:rsidRPr="003A2AB9" w:rsidRDefault="00A07EA2" w:rsidP="00297D29">
      <w:pPr>
        <w:pStyle w:val="ListParagraph"/>
        <w:snapToGrid w:val="0"/>
        <w:spacing w:line="320" w:lineRule="exact"/>
        <w:ind w:leftChars="295" w:left="31680"/>
        <w:jc w:val="both"/>
        <w:rPr>
          <w:rFonts w:ascii="標楷體" w:eastAsia="標楷體" w:hAnsi="標楷體" w:cs="Times New Roman"/>
          <w:sz w:val="28"/>
          <w:szCs w:val="28"/>
        </w:rPr>
      </w:pPr>
      <w:r w:rsidRPr="003A2AB9">
        <w:rPr>
          <w:rFonts w:ascii="標楷體" w:eastAsia="標楷體" w:hAnsi="標楷體" w:cs="標楷體" w:hint="eastAsia"/>
          <w:sz w:val="28"/>
          <w:szCs w:val="28"/>
        </w:rPr>
        <w:t>為鼓勵寺廟、教會</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堂</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力行祭典節約，減少浪費，將節省經費興辦公益或慈善事業，於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20</w:t>
      </w:r>
      <w:r w:rsidRPr="003A2AB9">
        <w:rPr>
          <w:rFonts w:ascii="標楷體" w:eastAsia="標楷體" w:hAnsi="標楷體" w:cs="標楷體" w:hint="eastAsia"/>
          <w:sz w:val="28"/>
          <w:szCs w:val="28"/>
        </w:rPr>
        <w:t>日至</w:t>
      </w:r>
      <w:r w:rsidRPr="003A2AB9">
        <w:rPr>
          <w:rFonts w:ascii="標楷體" w:eastAsia="標楷體" w:hAnsi="標楷體" w:cs="標楷體"/>
          <w:sz w:val="28"/>
          <w:szCs w:val="28"/>
        </w:rPr>
        <w:t>21</w:t>
      </w:r>
      <w:r w:rsidRPr="003A2AB9">
        <w:rPr>
          <w:rFonts w:ascii="標楷體" w:eastAsia="標楷體" w:hAnsi="標楷體" w:cs="標楷體" w:hint="eastAsia"/>
          <w:sz w:val="28"/>
          <w:szCs w:val="28"/>
        </w:rPr>
        <w:t>日辦理績優宗教團體表揚暨觀摩大會。</w:t>
      </w:r>
      <w:r w:rsidRPr="003A2AB9">
        <w:rPr>
          <w:rFonts w:ascii="標楷體" w:eastAsia="標楷體" w:hAnsi="標楷體" w:cs="標楷體"/>
          <w:sz w:val="28"/>
          <w:szCs w:val="28"/>
        </w:rPr>
        <w:t>104</w:t>
      </w:r>
      <w:r w:rsidRPr="003A2AB9">
        <w:rPr>
          <w:rFonts w:ascii="標楷體" w:eastAsia="標楷體" w:hAnsi="標楷體" w:cs="標楷體" w:hint="eastAsia"/>
          <w:sz w:val="28"/>
          <w:szCs w:val="28"/>
        </w:rPr>
        <w:t>年度捐資金額達</w:t>
      </w:r>
      <w:r w:rsidRPr="003A2AB9">
        <w:rPr>
          <w:rFonts w:ascii="標楷體" w:eastAsia="標楷體" w:hAnsi="標楷體" w:cs="標楷體"/>
          <w:sz w:val="28"/>
          <w:szCs w:val="28"/>
        </w:rPr>
        <w:t>100</w:t>
      </w:r>
      <w:r w:rsidRPr="003A2AB9">
        <w:rPr>
          <w:rFonts w:ascii="標楷體" w:eastAsia="標楷體" w:hAnsi="標楷體" w:cs="標楷體" w:hint="eastAsia"/>
          <w:sz w:val="28"/>
          <w:szCs w:val="28"/>
        </w:rPr>
        <w:t>萬元以上獲表揚的績優宗教團體共</w:t>
      </w:r>
      <w:r w:rsidRPr="003A2AB9">
        <w:rPr>
          <w:rFonts w:ascii="標楷體" w:eastAsia="標楷體" w:hAnsi="標楷體" w:cs="標楷體"/>
          <w:sz w:val="28"/>
          <w:szCs w:val="28"/>
        </w:rPr>
        <w:t>108</w:t>
      </w:r>
      <w:r w:rsidRPr="003A2AB9">
        <w:rPr>
          <w:rFonts w:ascii="標楷體" w:eastAsia="標楷體" w:hAnsi="標楷體" w:cs="標楷體" w:hint="eastAsia"/>
          <w:sz w:val="28"/>
          <w:szCs w:val="28"/>
        </w:rPr>
        <w:t>家，捐資金額總計</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億</w:t>
      </w:r>
      <w:r w:rsidRPr="003A2AB9">
        <w:rPr>
          <w:rFonts w:ascii="標楷體" w:eastAsia="標楷體" w:hAnsi="標楷體" w:cs="標楷體"/>
          <w:sz w:val="28"/>
          <w:szCs w:val="28"/>
        </w:rPr>
        <w:t>4,037</w:t>
      </w:r>
      <w:r w:rsidRPr="003A2AB9">
        <w:rPr>
          <w:rFonts w:ascii="標楷體" w:eastAsia="標楷體" w:hAnsi="標楷體" w:cs="標楷體" w:hint="eastAsia"/>
          <w:sz w:val="28"/>
          <w:szCs w:val="28"/>
        </w:rPr>
        <w:t>萬</w:t>
      </w:r>
      <w:r w:rsidRPr="003A2AB9">
        <w:rPr>
          <w:rFonts w:ascii="標楷體" w:eastAsia="標楷體" w:hAnsi="標楷體" w:cs="標楷體"/>
          <w:sz w:val="28"/>
          <w:szCs w:val="28"/>
        </w:rPr>
        <w:t>6,098</w:t>
      </w:r>
      <w:r w:rsidRPr="003A2AB9">
        <w:rPr>
          <w:rFonts w:ascii="標楷體" w:eastAsia="標楷體" w:hAnsi="標楷體" w:cs="標楷體" w:hint="eastAsia"/>
          <w:sz w:val="28"/>
          <w:szCs w:val="28"/>
        </w:rPr>
        <w:t>元，並參訪嘉義、臺南等地之績優宗教團體及社福設施。本次獲獎的</w:t>
      </w:r>
      <w:r w:rsidRPr="003A2AB9">
        <w:rPr>
          <w:rFonts w:ascii="標楷體" w:eastAsia="標楷體" w:hAnsi="標楷體" w:cs="標楷體"/>
          <w:sz w:val="28"/>
          <w:szCs w:val="28"/>
        </w:rPr>
        <w:t>108</w:t>
      </w:r>
      <w:r w:rsidRPr="003A2AB9">
        <w:rPr>
          <w:rFonts w:ascii="標楷體" w:eastAsia="標楷體" w:hAnsi="標楷體" w:cs="標楷體" w:hint="eastAsia"/>
          <w:sz w:val="28"/>
          <w:szCs w:val="28"/>
        </w:rPr>
        <w:t>家宗教團體中，其中</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家同時榮獲內政部表揚。</w:t>
      </w:r>
    </w:p>
    <w:p w:rsidR="00A07EA2" w:rsidRPr="003A2AB9" w:rsidRDefault="00A07EA2" w:rsidP="00297D29">
      <w:pPr>
        <w:snapToGrid w:val="0"/>
        <w:spacing w:line="320" w:lineRule="exact"/>
        <w:ind w:leftChars="59" w:left="31680" w:rightChars="30" w:right="31680" w:hangingChars="92"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三</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年成年禮</w:t>
      </w:r>
    </w:p>
    <w:p w:rsidR="00A07EA2" w:rsidRPr="003A2AB9" w:rsidRDefault="00A07EA2" w:rsidP="00297D29">
      <w:pPr>
        <w:snapToGrid w:val="0"/>
        <w:spacing w:line="320" w:lineRule="exact"/>
        <w:ind w:leftChars="291" w:left="31680" w:firstLineChars="3" w:firstLine="31680"/>
        <w:jc w:val="both"/>
        <w:rPr>
          <w:rFonts w:ascii="標楷體" w:eastAsia="標楷體" w:hAnsi="標楷體"/>
          <w:sz w:val="28"/>
          <w:szCs w:val="28"/>
        </w:rPr>
      </w:pPr>
      <w:r w:rsidRPr="003A2AB9">
        <w:rPr>
          <w:rFonts w:ascii="標楷體" w:eastAsia="標楷體" w:hAnsi="標楷體" w:cs="標楷體" w:hint="eastAsia"/>
          <w:sz w:val="28"/>
          <w:szCs w:val="28"/>
        </w:rPr>
        <w:t>為發揚固有民間禮俗，喚起成年後之男女青年重視成年後的人生，瞭解公民之權利和應盡的義務，援例辦理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年成年禮活動，並於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29</w:t>
      </w:r>
      <w:r w:rsidRPr="003A2AB9">
        <w:rPr>
          <w:rFonts w:ascii="標楷體" w:eastAsia="標楷體" w:hAnsi="標楷體" w:cs="標楷體" w:hint="eastAsia"/>
          <w:sz w:val="28"/>
          <w:szCs w:val="28"/>
        </w:rPr>
        <w:t>日辦理完竣。本次以關懷長輩方式，結合濟興長青園老人長期照顧中心、高雄市佛臨濟助會、牧愛生命協會及華山基金會</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個長期關懷弱勢長輩的機構共同辦理，將</w:t>
      </w:r>
      <w:r w:rsidRPr="003A2AB9">
        <w:rPr>
          <w:rFonts w:ascii="標楷體" w:eastAsia="標楷體" w:hAnsi="標楷體" w:cs="標楷體"/>
          <w:sz w:val="28"/>
          <w:szCs w:val="28"/>
        </w:rPr>
        <w:t>100</w:t>
      </w:r>
      <w:r w:rsidRPr="003A2AB9">
        <w:rPr>
          <w:rFonts w:ascii="標楷體" w:eastAsia="標楷體" w:hAnsi="標楷體" w:cs="標楷體" w:hint="eastAsia"/>
          <w:sz w:val="28"/>
          <w:szCs w:val="28"/>
        </w:rPr>
        <w:t>位學子分成</w:t>
      </w:r>
      <w:r w:rsidRPr="003A2AB9">
        <w:rPr>
          <w:rFonts w:ascii="標楷體" w:eastAsia="標楷體" w:hAnsi="標楷體" w:cs="標楷體"/>
          <w:sz w:val="28"/>
          <w:szCs w:val="28"/>
        </w:rPr>
        <w:t>20</w:t>
      </w:r>
      <w:r w:rsidRPr="003A2AB9">
        <w:rPr>
          <w:rFonts w:ascii="標楷體" w:eastAsia="標楷體" w:hAnsi="標楷體" w:cs="標楷體" w:hint="eastAsia"/>
          <w:sz w:val="28"/>
          <w:szCs w:val="28"/>
        </w:rPr>
        <w:t>組，透過志工的協助進行服務長輩，落實以行動關懷社會的理念。</w:t>
      </w:r>
    </w:p>
    <w:p w:rsidR="00A07EA2" w:rsidRPr="003A2AB9" w:rsidRDefault="00A07EA2" w:rsidP="00297D29">
      <w:pPr>
        <w:snapToGrid w:val="0"/>
        <w:spacing w:line="320" w:lineRule="exact"/>
        <w:ind w:leftChars="59" w:left="31680" w:hangingChars="199"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四</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年同志公民運動</w:t>
      </w:r>
    </w:p>
    <w:p w:rsidR="00A07EA2" w:rsidRPr="003A2AB9" w:rsidRDefault="00A07EA2" w:rsidP="00297D29">
      <w:pPr>
        <w:snapToGrid w:val="0"/>
        <w:spacing w:line="320" w:lineRule="exact"/>
        <w:ind w:leftChars="291" w:left="31680" w:firstLineChars="3" w:firstLine="31680"/>
        <w:jc w:val="both"/>
        <w:rPr>
          <w:rFonts w:ascii="標楷體" w:eastAsia="標楷體" w:hAnsi="標楷體"/>
          <w:sz w:val="28"/>
          <w:szCs w:val="28"/>
        </w:rPr>
      </w:pPr>
      <w:r w:rsidRPr="003A2AB9">
        <w:rPr>
          <w:rFonts w:ascii="標楷體" w:eastAsia="標楷體" w:hAnsi="標楷體" w:cs="標楷體" w:hint="eastAsia"/>
          <w:sz w:val="28"/>
          <w:szCs w:val="28"/>
        </w:rPr>
        <w:t>以「為愛連結在港都，一起來敢曝！」為主題，結合民間團體攜手共創港都性別平權城市，與高雄同志大遊行、台灣國際酷兒影展等年度民間同志活動結合，高雄性別友善團體、性別研究學者、社會工作者、志願服務者、專業扮裝皇后及一般市民共同參與，出席人員共計約</w:t>
      </w:r>
      <w:r w:rsidRPr="003A2AB9">
        <w:rPr>
          <w:rFonts w:ascii="標楷體" w:eastAsia="標楷體" w:hAnsi="標楷體" w:cs="標楷體"/>
          <w:sz w:val="28"/>
          <w:szCs w:val="28"/>
        </w:rPr>
        <w:t>800</w:t>
      </w:r>
      <w:r w:rsidRPr="003A2AB9">
        <w:rPr>
          <w:rFonts w:ascii="標楷體" w:eastAsia="標楷體" w:hAnsi="標楷體" w:cs="標楷體" w:hint="eastAsia"/>
          <w:sz w:val="28"/>
          <w:szCs w:val="28"/>
        </w:rPr>
        <w:t>人。活動內容如下：</w:t>
      </w:r>
    </w:p>
    <w:p w:rsidR="00A07EA2" w:rsidRPr="003A2AB9" w:rsidRDefault="00A07EA2" w:rsidP="00297D29">
      <w:pPr>
        <w:snapToGrid w:val="0"/>
        <w:spacing w:line="320" w:lineRule="exact"/>
        <w:ind w:leftChars="177" w:left="31680" w:hangingChars="101" w:firstLine="31680"/>
        <w:jc w:val="both"/>
        <w:rPr>
          <w:rFonts w:ascii="標楷體" w:eastAsia="標楷體" w:hAnsi="標楷體"/>
          <w:sz w:val="28"/>
          <w:szCs w:val="28"/>
        </w:rPr>
      </w:pPr>
      <w:r w:rsidRPr="003A2AB9">
        <w:rPr>
          <w:rFonts w:ascii="標楷體" w:eastAsia="標楷體" w:hAnsi="標楷體" w:cs="標楷體"/>
          <w:sz w:val="28"/>
          <w:szCs w:val="28"/>
        </w:rPr>
        <w:t>1.105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21</w:t>
      </w:r>
      <w:r w:rsidRPr="003A2AB9">
        <w:rPr>
          <w:rFonts w:ascii="標楷體" w:eastAsia="標楷體" w:hAnsi="標楷體" w:cs="標楷體" w:hint="eastAsia"/>
          <w:sz w:val="28"/>
          <w:szCs w:val="28"/>
        </w:rPr>
        <w:t>日假高雄市人權學堂辦理「聯合記者會」及「同志公民運動論壇」。</w:t>
      </w:r>
    </w:p>
    <w:p w:rsidR="00A07EA2" w:rsidRPr="003A2AB9" w:rsidRDefault="00A07EA2" w:rsidP="00297D29">
      <w:pPr>
        <w:snapToGrid w:val="0"/>
        <w:spacing w:line="320" w:lineRule="exact"/>
        <w:ind w:leftChars="177" w:left="31680" w:hangingChars="101" w:firstLine="31680"/>
        <w:jc w:val="both"/>
        <w:rPr>
          <w:rFonts w:ascii="標楷體" w:eastAsia="標楷體" w:hAnsi="標楷體"/>
          <w:sz w:val="28"/>
          <w:szCs w:val="28"/>
        </w:rPr>
      </w:pPr>
      <w:r w:rsidRPr="003A2AB9">
        <w:rPr>
          <w:rFonts w:ascii="標楷體" w:eastAsia="標楷體" w:hAnsi="標楷體" w:cs="標楷體"/>
          <w:sz w:val="28"/>
          <w:szCs w:val="28"/>
        </w:rPr>
        <w:t>2.105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23</w:t>
      </w:r>
      <w:r w:rsidRPr="003A2AB9">
        <w:rPr>
          <w:rFonts w:ascii="標楷體" w:eastAsia="標楷體" w:hAnsi="標楷體" w:cs="標楷體" w:hint="eastAsia"/>
          <w:sz w:val="28"/>
          <w:szCs w:val="28"/>
        </w:rPr>
        <w:t>日假塩旅社二樓辦理「最佳港都扮裝皇后</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國王選拔」初選；</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日假大魯閣草衙道辦理決選。</w:t>
      </w:r>
    </w:p>
    <w:p w:rsidR="00A07EA2" w:rsidRPr="003A2AB9" w:rsidRDefault="00A07EA2" w:rsidP="00297D29">
      <w:pPr>
        <w:snapToGrid w:val="0"/>
        <w:spacing w:line="320" w:lineRule="exact"/>
        <w:ind w:leftChars="177" w:left="31680" w:hangingChars="101" w:firstLine="31680"/>
        <w:jc w:val="both"/>
        <w:rPr>
          <w:rFonts w:ascii="標楷體" w:eastAsia="標楷體" w:hAnsi="標楷體"/>
          <w:sz w:val="28"/>
          <w:szCs w:val="28"/>
        </w:rPr>
      </w:pPr>
      <w:r w:rsidRPr="003A2AB9">
        <w:rPr>
          <w:rFonts w:ascii="標楷體" w:eastAsia="標楷體" w:hAnsi="標楷體" w:cs="標楷體"/>
          <w:sz w:val="28"/>
          <w:szCs w:val="28"/>
        </w:rPr>
        <w:t>3.105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5</w:t>
      </w:r>
      <w:r w:rsidRPr="003A2AB9">
        <w:rPr>
          <w:rFonts w:ascii="標楷體" w:eastAsia="標楷體" w:hAnsi="標楷體" w:cs="標楷體" w:hint="eastAsia"/>
          <w:sz w:val="28"/>
          <w:szCs w:val="28"/>
        </w:rPr>
        <w:t>日假高雄市社會教育館辦理「多元性別的親密關係對話」電影放映暨映後講談。</w:t>
      </w:r>
    </w:p>
    <w:p w:rsidR="00A07EA2" w:rsidRPr="003A2AB9" w:rsidRDefault="00A07EA2" w:rsidP="003A5B05">
      <w:pPr>
        <w:pStyle w:val="ListParagraph"/>
        <w:snapToGrid w:val="0"/>
        <w:spacing w:line="320" w:lineRule="exact"/>
        <w:ind w:leftChars="0" w:left="142"/>
        <w:jc w:val="both"/>
        <w:rPr>
          <w:rFonts w:ascii="標楷體" w:eastAsia="標楷體" w:hAnsi="標楷體" w:cs="Times New Roman"/>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五</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年高雄市政府宗教事務輔導小組會議</w:t>
      </w:r>
    </w:p>
    <w:p w:rsidR="00A07EA2" w:rsidRPr="003A2AB9" w:rsidRDefault="00A07EA2" w:rsidP="003A5B05">
      <w:pPr>
        <w:snapToGrid w:val="0"/>
        <w:spacing w:line="320" w:lineRule="exact"/>
        <w:ind w:left="720"/>
        <w:jc w:val="both"/>
        <w:rPr>
          <w:rFonts w:ascii="標楷體" w:eastAsia="標楷體" w:hAnsi="標楷體"/>
          <w:sz w:val="28"/>
          <w:szCs w:val="28"/>
        </w:rPr>
      </w:pPr>
      <w:r w:rsidRPr="003A2AB9">
        <w:rPr>
          <w:rFonts w:ascii="標楷體" w:eastAsia="標楷體" w:hAnsi="標楷體" w:cs="標楷體" w:hint="eastAsia"/>
          <w:sz w:val="28"/>
          <w:szCs w:val="28"/>
        </w:rPr>
        <w:t>為協助本市宗教團體解決目前遭遇困境及進行相關議題研討，於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日假鳳山行政中心</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樓簡報室召開</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年高雄市政府宗教事務輔導小組會議，共</w:t>
      </w:r>
      <w:r w:rsidRPr="003A2AB9">
        <w:rPr>
          <w:rFonts w:ascii="標楷體" w:eastAsia="標楷體" w:hAnsi="標楷體" w:cs="標楷體"/>
          <w:sz w:val="28"/>
          <w:szCs w:val="28"/>
        </w:rPr>
        <w:t>20</w:t>
      </w:r>
      <w:r w:rsidRPr="003A2AB9">
        <w:rPr>
          <w:rFonts w:ascii="標楷體" w:eastAsia="標楷體" w:hAnsi="標楷體" w:cs="標楷體" w:hint="eastAsia"/>
          <w:sz w:val="28"/>
          <w:szCs w:val="28"/>
        </w:rPr>
        <w:t>名宗教執事代表參與，提案討論事項</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案，臨時動議</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案，會後均請各權管機關依決議內容研處。</w:t>
      </w:r>
    </w:p>
    <w:p w:rsidR="00A07EA2" w:rsidRPr="003A2AB9" w:rsidRDefault="00A07EA2" w:rsidP="003A5B05">
      <w:pPr>
        <w:pStyle w:val="ListParagraph"/>
        <w:snapToGrid w:val="0"/>
        <w:spacing w:line="320" w:lineRule="exact"/>
        <w:ind w:leftChars="0" w:left="142"/>
        <w:jc w:val="both"/>
        <w:rPr>
          <w:rFonts w:ascii="標楷體" w:eastAsia="標楷體" w:hAnsi="標楷體" w:cs="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六</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與內政部合辦宗教團體法（草案）座談會</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南區場次</w:t>
      </w:r>
      <w:r w:rsidRPr="003A2AB9">
        <w:rPr>
          <w:rFonts w:ascii="標楷體" w:eastAsia="標楷體" w:hAnsi="標楷體" w:cs="標楷體"/>
          <w:sz w:val="28"/>
          <w:szCs w:val="28"/>
        </w:rPr>
        <w:t>)</w:t>
      </w:r>
    </w:p>
    <w:p w:rsidR="00A07EA2" w:rsidRPr="003A2AB9" w:rsidRDefault="00A07EA2" w:rsidP="003A5B05">
      <w:pPr>
        <w:snapToGrid w:val="0"/>
        <w:spacing w:line="320" w:lineRule="exact"/>
        <w:ind w:left="720"/>
        <w:jc w:val="both"/>
        <w:rPr>
          <w:rFonts w:ascii="標楷體" w:eastAsia="標楷體" w:hAnsi="標楷體"/>
          <w:sz w:val="28"/>
          <w:szCs w:val="28"/>
        </w:rPr>
      </w:pPr>
      <w:r w:rsidRPr="003A2AB9">
        <w:rPr>
          <w:rFonts w:ascii="標楷體" w:eastAsia="標楷體" w:hAnsi="標楷體" w:cs="標楷體" w:hint="eastAsia"/>
          <w:sz w:val="28"/>
          <w:szCs w:val="28"/>
        </w:rPr>
        <w:t>為加強各界宗教團體法</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草案</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認識並透過意見交流，於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日假鳳山行政中心大禮堂與內政部共同舉辦宗教團體法</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草案</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座談會</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南區場次</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，參加人數約</w:t>
      </w:r>
      <w:r w:rsidRPr="003A2AB9">
        <w:rPr>
          <w:rFonts w:ascii="標楷體" w:eastAsia="標楷體" w:hAnsi="標楷體" w:cs="標楷體"/>
          <w:sz w:val="28"/>
          <w:szCs w:val="28"/>
        </w:rPr>
        <w:t>250</w:t>
      </w:r>
      <w:r w:rsidRPr="003A2AB9">
        <w:rPr>
          <w:rFonts w:ascii="標楷體" w:eastAsia="標楷體" w:hAnsi="標楷體" w:cs="標楷體" w:hint="eastAsia"/>
          <w:sz w:val="28"/>
          <w:szCs w:val="28"/>
        </w:rPr>
        <w:t>人。</w:t>
      </w:r>
    </w:p>
    <w:p w:rsidR="00A07EA2" w:rsidRPr="003A2AB9" w:rsidRDefault="00A07EA2" w:rsidP="00297D29">
      <w:pPr>
        <w:snapToGrid w:val="0"/>
        <w:spacing w:line="320" w:lineRule="exact"/>
        <w:ind w:leftChars="52" w:left="31680" w:hangingChars="97"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七</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辦理「我的美好年代</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從美麗島到太陽花</w:t>
      </w:r>
      <w:r w:rsidRPr="003A2AB9">
        <w:rPr>
          <w:rFonts w:ascii="標楷體" w:eastAsia="標楷體" w:hAnsi="標楷體" w:cs="標楷體"/>
          <w:sz w:val="28"/>
          <w:szCs w:val="28"/>
        </w:rPr>
        <w:t xml:space="preserve"> </w:t>
      </w:r>
      <w:r w:rsidRPr="003A2AB9">
        <w:rPr>
          <w:rFonts w:ascii="標楷體" w:eastAsia="標楷體" w:hAnsi="標楷體" w:cs="標楷體" w:hint="eastAsia"/>
          <w:sz w:val="28"/>
          <w:szCs w:val="28"/>
        </w:rPr>
        <w:t>跨世代台灣人權運動」</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為紀念國際人權日同時也是美麗島事件</w:t>
      </w:r>
      <w:r w:rsidRPr="003A2AB9">
        <w:rPr>
          <w:rFonts w:ascii="標楷體" w:eastAsia="標楷體" w:hAnsi="標楷體" w:cs="標楷體"/>
          <w:sz w:val="28"/>
          <w:szCs w:val="28"/>
        </w:rPr>
        <w:t>37</w:t>
      </w:r>
      <w:r w:rsidRPr="003A2AB9">
        <w:rPr>
          <w:rFonts w:ascii="標楷體" w:eastAsia="標楷體" w:hAnsi="標楷體" w:cs="標楷體" w:hint="eastAsia"/>
          <w:sz w:val="28"/>
          <w:szCs w:val="28"/>
        </w:rPr>
        <w:t>周年，民政局及高雄市人權學堂特別規劃於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日，假高雄捷運美麗島站光之穹頂大廳舉辦「我的美好年代</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從美麗島到太陽花</w:t>
      </w:r>
      <w:r w:rsidRPr="003A2AB9">
        <w:rPr>
          <w:rFonts w:ascii="標楷體" w:eastAsia="標楷體" w:hAnsi="標楷體" w:cs="標楷體"/>
          <w:sz w:val="28"/>
          <w:szCs w:val="28"/>
        </w:rPr>
        <w:t xml:space="preserve"> </w:t>
      </w:r>
      <w:r w:rsidRPr="003A2AB9">
        <w:rPr>
          <w:rFonts w:ascii="標楷體" w:eastAsia="標楷體" w:hAnsi="標楷體" w:cs="標楷體" w:hint="eastAsia"/>
          <w:sz w:val="28"/>
          <w:szCs w:val="28"/>
        </w:rPr>
        <w:t>跨世代台灣人權運動」，邀請美麗島世代的農民運動先驅戴振耀先生、野百合世代的學運領袖鍾佳濱先生及太陽花世代的公民運動代表吳崢先生，講述當代台灣民主及人權的發展脈絡，並與民眾進行座談、分享，現場參與民眾十分踴躍，共計約</w:t>
      </w:r>
      <w:r w:rsidRPr="003A2AB9">
        <w:rPr>
          <w:rFonts w:ascii="標楷體" w:eastAsia="標楷體" w:hAnsi="標楷體" w:cs="標楷體"/>
          <w:sz w:val="28"/>
          <w:szCs w:val="28"/>
        </w:rPr>
        <w:t>200</w:t>
      </w:r>
      <w:r w:rsidRPr="003A2AB9">
        <w:rPr>
          <w:rFonts w:ascii="標楷體" w:eastAsia="標楷體" w:hAnsi="標楷體" w:cs="標楷體" w:hint="eastAsia"/>
          <w:sz w:val="28"/>
          <w:szCs w:val="28"/>
        </w:rPr>
        <w:t>餘人，盼藉此提升高雄的國際人權形象，並期待市民對高雄的民主化發展有更多的認識，以及發揮公民素養，加入關心人權議題的行列。</w:t>
      </w:r>
    </w:p>
    <w:p w:rsidR="00A07EA2" w:rsidRPr="003A2AB9" w:rsidRDefault="00A07EA2" w:rsidP="00297D29">
      <w:pPr>
        <w:snapToGrid w:val="0"/>
        <w:spacing w:line="320" w:lineRule="exact"/>
        <w:ind w:leftChars="59" w:left="31680" w:rightChars="-119" w:righ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八</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辦理人權學堂業務</w:t>
      </w:r>
    </w:p>
    <w:p w:rsidR="00A07EA2" w:rsidRPr="003A2AB9" w:rsidRDefault="00A07EA2" w:rsidP="00297D29">
      <w:pPr>
        <w:snapToGrid w:val="0"/>
        <w:spacing w:line="320" w:lineRule="exact"/>
        <w:ind w:leftChars="294" w:left="31680" w:hangingChars="1" w:firstLine="31680"/>
        <w:jc w:val="both"/>
        <w:rPr>
          <w:rFonts w:ascii="標楷體" w:eastAsia="標楷體" w:hAnsi="標楷體"/>
          <w:sz w:val="28"/>
          <w:szCs w:val="28"/>
        </w:rPr>
      </w:pPr>
      <w:r w:rsidRPr="003A2AB9">
        <w:rPr>
          <w:rFonts w:ascii="標楷體" w:eastAsia="標楷體" w:hAnsi="標楷體" w:cs="標楷體" w:hint="eastAsia"/>
          <w:sz w:val="28"/>
          <w:szCs w:val="28"/>
        </w:rPr>
        <w:t>人權學堂</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月辦理活動如下表：</w:t>
      </w:r>
    </w:p>
    <w:tbl>
      <w:tblPr>
        <w:tblW w:w="83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1"/>
        <w:gridCol w:w="7532"/>
      </w:tblGrid>
      <w:tr w:rsidR="00A07EA2" w:rsidRPr="003A2AB9">
        <w:trPr>
          <w:trHeight w:val="728"/>
          <w:tblHeader/>
        </w:trPr>
        <w:tc>
          <w:tcPr>
            <w:tcW w:w="831" w:type="dxa"/>
            <w:vAlign w:val="center"/>
          </w:tcPr>
          <w:p w:rsidR="00A07EA2" w:rsidRPr="003A2AB9" w:rsidRDefault="00A07EA2" w:rsidP="003A5B05">
            <w:pPr>
              <w:snapToGrid w:val="0"/>
              <w:spacing w:line="320" w:lineRule="exact"/>
              <w:jc w:val="distribute"/>
              <w:rPr>
                <w:rFonts w:ascii="標楷體" w:eastAsia="標楷體" w:hAnsi="標楷體"/>
                <w:sz w:val="28"/>
                <w:szCs w:val="28"/>
              </w:rPr>
            </w:pPr>
            <w:r w:rsidRPr="003A2AB9">
              <w:rPr>
                <w:rFonts w:ascii="標楷體" w:eastAsia="標楷體" w:hAnsi="標楷體" w:cs="標楷體" w:hint="eastAsia"/>
                <w:sz w:val="28"/>
                <w:szCs w:val="28"/>
              </w:rPr>
              <w:t>月分</w:t>
            </w:r>
          </w:p>
        </w:tc>
        <w:tc>
          <w:tcPr>
            <w:tcW w:w="7532" w:type="dxa"/>
            <w:vAlign w:val="center"/>
          </w:tcPr>
          <w:p w:rsidR="00A07EA2" w:rsidRPr="003A2AB9" w:rsidRDefault="00A07EA2" w:rsidP="003A5B05">
            <w:pPr>
              <w:snapToGrid w:val="0"/>
              <w:spacing w:line="320" w:lineRule="exact"/>
              <w:jc w:val="distribute"/>
              <w:rPr>
                <w:rFonts w:ascii="標楷體" w:eastAsia="標楷體" w:hAnsi="標楷體"/>
                <w:sz w:val="28"/>
                <w:szCs w:val="28"/>
              </w:rPr>
            </w:pPr>
            <w:r w:rsidRPr="003A2AB9">
              <w:rPr>
                <w:rFonts w:ascii="標楷體" w:eastAsia="標楷體" w:hAnsi="標楷體" w:cs="標楷體" w:hint="eastAsia"/>
                <w:sz w:val="28"/>
                <w:szCs w:val="28"/>
              </w:rPr>
              <w:t>活動內容</w:t>
            </w:r>
          </w:p>
        </w:tc>
      </w:tr>
      <w:tr w:rsidR="00A07EA2" w:rsidRPr="003A2AB9">
        <w:trPr>
          <w:trHeight w:val="729"/>
        </w:trPr>
        <w:tc>
          <w:tcPr>
            <w:tcW w:w="831" w:type="dxa"/>
            <w:vAlign w:val="center"/>
          </w:tcPr>
          <w:p w:rsidR="00A07EA2" w:rsidRPr="003A2AB9" w:rsidRDefault="00A07EA2" w:rsidP="003A5B05">
            <w:pPr>
              <w:snapToGrid w:val="0"/>
              <w:spacing w:line="320" w:lineRule="exact"/>
              <w:jc w:val="both"/>
              <w:rPr>
                <w:rFonts w:ascii="標楷體" w:eastAsia="標楷體" w:hAnsi="標楷體"/>
                <w:sz w:val="28"/>
                <w:szCs w:val="28"/>
              </w:rPr>
            </w:pP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w:t>
            </w:r>
          </w:p>
        </w:tc>
        <w:tc>
          <w:tcPr>
            <w:tcW w:w="7532" w:type="dxa"/>
          </w:tcPr>
          <w:p w:rsidR="00A07EA2" w:rsidRPr="003A2AB9" w:rsidRDefault="00A07EA2" w:rsidP="003A5B05">
            <w:pPr>
              <w:pStyle w:val="ListParagraph"/>
              <w:numPr>
                <w:ilvl w:val="0"/>
                <w:numId w:val="44"/>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16</w:t>
            </w:r>
            <w:r w:rsidRPr="003A2AB9">
              <w:rPr>
                <w:rFonts w:ascii="標楷體" w:eastAsia="標楷體" w:hAnsi="標楷體" w:cs="標楷體" w:hint="eastAsia"/>
                <w:sz w:val="28"/>
                <w:szCs w:val="28"/>
              </w:rPr>
              <w:t>日辦理「今夜趣政治」座談會，邀請白色恐怖受難者及音樂家</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陳深景現身說法，與現場觀眾激盪不同想法與見解，將嚴肅的政治議題導向趣味與輕鬆化。</w:t>
            </w:r>
          </w:p>
        </w:tc>
      </w:tr>
      <w:tr w:rsidR="00A07EA2" w:rsidRPr="003A2AB9">
        <w:trPr>
          <w:trHeight w:val="729"/>
        </w:trPr>
        <w:tc>
          <w:tcPr>
            <w:tcW w:w="831" w:type="dxa"/>
            <w:vMerge w:val="restart"/>
            <w:vAlign w:val="center"/>
          </w:tcPr>
          <w:p w:rsidR="00A07EA2" w:rsidRPr="003A2AB9" w:rsidRDefault="00A07EA2" w:rsidP="003A5B05">
            <w:pPr>
              <w:snapToGrid w:val="0"/>
              <w:spacing w:line="320" w:lineRule="exact"/>
              <w:jc w:val="both"/>
              <w:rPr>
                <w:rFonts w:ascii="標楷體" w:eastAsia="標楷體" w:hAnsi="標楷體"/>
                <w:sz w:val="28"/>
                <w:szCs w:val="28"/>
              </w:rPr>
            </w:pP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月</w:t>
            </w:r>
          </w:p>
        </w:tc>
        <w:tc>
          <w:tcPr>
            <w:tcW w:w="7532" w:type="dxa"/>
            <w:vAlign w:val="center"/>
          </w:tcPr>
          <w:p w:rsidR="00A07EA2" w:rsidRPr="003A2AB9" w:rsidRDefault="00A07EA2" w:rsidP="003A5B05">
            <w:pPr>
              <w:pStyle w:val="ListParagraph"/>
              <w:numPr>
                <w:ilvl w:val="0"/>
                <w:numId w:val="41"/>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日舉辦「一起去碳遊，還我天空藍」講座，邀請主婦聯盟環境保護基金會南部辦公室專員分享目前空氣污染的現況及相關法令規定，藉以呼籲大家一同關心環境正義與環境人權等議題及其因應對策。</w:t>
            </w:r>
          </w:p>
        </w:tc>
      </w:tr>
      <w:tr w:rsidR="00A07EA2" w:rsidRPr="003A2AB9">
        <w:trPr>
          <w:trHeight w:val="729"/>
        </w:trPr>
        <w:tc>
          <w:tcPr>
            <w:tcW w:w="831" w:type="dxa"/>
            <w:vMerge/>
            <w:vAlign w:val="center"/>
          </w:tcPr>
          <w:p w:rsidR="00A07EA2" w:rsidRPr="003A2AB9" w:rsidRDefault="00A07EA2" w:rsidP="003A5B05">
            <w:pPr>
              <w:snapToGrid w:val="0"/>
              <w:spacing w:line="320" w:lineRule="exact"/>
              <w:jc w:val="both"/>
              <w:rPr>
                <w:rFonts w:ascii="標楷體" w:eastAsia="標楷體" w:hAnsi="標楷體"/>
                <w:sz w:val="28"/>
                <w:szCs w:val="28"/>
              </w:rPr>
            </w:pPr>
          </w:p>
        </w:tc>
        <w:tc>
          <w:tcPr>
            <w:tcW w:w="7532" w:type="dxa"/>
            <w:vAlign w:val="center"/>
          </w:tcPr>
          <w:p w:rsidR="00A07EA2" w:rsidRPr="003A2AB9" w:rsidRDefault="00A07EA2" w:rsidP="003A5B05">
            <w:pPr>
              <w:pStyle w:val="ListParagraph"/>
              <w:numPr>
                <w:ilvl w:val="0"/>
                <w:numId w:val="41"/>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14</w:t>
            </w:r>
            <w:r w:rsidRPr="003A2AB9">
              <w:rPr>
                <w:rFonts w:ascii="標楷體" w:eastAsia="標楷體" w:hAnsi="標楷體" w:cs="標楷體" w:hint="eastAsia"/>
                <w:sz w:val="28"/>
                <w:szCs w:val="28"/>
              </w:rPr>
              <w:t>日辦理「</w:t>
            </w:r>
            <w:r w:rsidRPr="003A2AB9">
              <w:rPr>
                <w:rFonts w:ascii="標楷體" w:eastAsia="標楷體" w:hAnsi="標楷體" w:cs="標楷體"/>
                <w:sz w:val="28"/>
                <w:szCs w:val="28"/>
              </w:rPr>
              <w:t>814</w:t>
            </w:r>
            <w:r w:rsidRPr="003A2AB9">
              <w:rPr>
                <w:rFonts w:ascii="標楷體" w:eastAsia="標楷體" w:hAnsi="標楷體" w:cs="標楷體" w:hint="eastAsia"/>
                <w:sz w:val="28"/>
                <w:szCs w:val="28"/>
              </w:rPr>
              <w:t>紀念終戰</w:t>
            </w:r>
            <w:r w:rsidRPr="003A2AB9">
              <w:rPr>
                <w:rFonts w:ascii="標楷體" w:eastAsia="標楷體" w:hAnsi="標楷體" w:cs="標楷體"/>
                <w:sz w:val="28"/>
                <w:szCs w:val="28"/>
              </w:rPr>
              <w:t>71</w:t>
            </w:r>
            <w:r w:rsidRPr="003A2AB9">
              <w:rPr>
                <w:rFonts w:ascii="標楷體" w:eastAsia="標楷體" w:hAnsi="標楷體" w:cs="標楷體" w:hint="eastAsia"/>
                <w:sz w:val="28"/>
                <w:szCs w:val="28"/>
              </w:rPr>
              <w:t>周年」活動，邀請台籍老兵及遺族在旗津「戰爭與和平紀念公園」，用鮮花與音樂弔慰台灣的戰爭犧牲者，反思二戰的台灣歷史，祈禱台灣和平。</w:t>
            </w:r>
          </w:p>
        </w:tc>
      </w:tr>
      <w:tr w:rsidR="00A07EA2" w:rsidRPr="003A2AB9">
        <w:trPr>
          <w:trHeight w:val="729"/>
        </w:trPr>
        <w:tc>
          <w:tcPr>
            <w:tcW w:w="831" w:type="dxa"/>
            <w:vAlign w:val="center"/>
          </w:tcPr>
          <w:p w:rsidR="00A07EA2" w:rsidRPr="003A2AB9" w:rsidRDefault="00A07EA2" w:rsidP="003A5B05">
            <w:pPr>
              <w:snapToGrid w:val="0"/>
              <w:spacing w:line="320" w:lineRule="exact"/>
              <w:jc w:val="both"/>
              <w:rPr>
                <w:rFonts w:ascii="標楷體" w:eastAsia="標楷體" w:hAnsi="標楷體"/>
                <w:sz w:val="28"/>
                <w:szCs w:val="28"/>
              </w:rPr>
            </w:pP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w:t>
            </w:r>
          </w:p>
        </w:tc>
        <w:tc>
          <w:tcPr>
            <w:tcW w:w="7532" w:type="dxa"/>
          </w:tcPr>
          <w:p w:rsidR="00A07EA2" w:rsidRPr="003A2AB9" w:rsidRDefault="00A07EA2" w:rsidP="003A5B05">
            <w:pPr>
              <w:pStyle w:val="ListParagraph"/>
              <w:numPr>
                <w:ilvl w:val="0"/>
                <w:numId w:val="45"/>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日辦理「民主向前行─從高雄二二八到美麗島事件」，以城市導覽方式，走訪二二八和平紀念公園、高雄市人權學堂、橋仔頭糖廠、余登發故居等地，藉著街道走讀、身體步行的漫浸式體驗，閱讀高雄的城市紋理與歷史脈絡。</w:t>
            </w:r>
          </w:p>
        </w:tc>
      </w:tr>
      <w:tr w:rsidR="00A07EA2" w:rsidRPr="003A2AB9">
        <w:trPr>
          <w:trHeight w:val="729"/>
        </w:trPr>
        <w:tc>
          <w:tcPr>
            <w:tcW w:w="831" w:type="dxa"/>
            <w:vAlign w:val="center"/>
          </w:tcPr>
          <w:p w:rsidR="00A07EA2" w:rsidRPr="003A2AB9" w:rsidRDefault="00A07EA2" w:rsidP="003A5B05">
            <w:pPr>
              <w:snapToGrid w:val="0"/>
              <w:spacing w:line="320" w:lineRule="exact"/>
              <w:jc w:val="both"/>
              <w:rPr>
                <w:rFonts w:ascii="標楷體" w:eastAsia="標楷體" w:hAnsi="標楷體"/>
                <w:sz w:val="28"/>
                <w:szCs w:val="28"/>
              </w:rPr>
            </w:pP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月</w:t>
            </w:r>
          </w:p>
        </w:tc>
        <w:tc>
          <w:tcPr>
            <w:tcW w:w="7532" w:type="dxa"/>
            <w:vAlign w:val="center"/>
          </w:tcPr>
          <w:p w:rsidR="00A07EA2" w:rsidRPr="003A2AB9" w:rsidRDefault="00A07EA2" w:rsidP="003A5B05">
            <w:pPr>
              <w:pStyle w:val="ListParagraph"/>
              <w:numPr>
                <w:ilvl w:val="0"/>
                <w:numId w:val="42"/>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日放映【揮不去的夢魘</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政治受難者張大邦口述歷史影像紀錄】暨映後座談。</w:t>
            </w:r>
          </w:p>
          <w:p w:rsidR="00A07EA2" w:rsidRPr="003A2AB9" w:rsidRDefault="00A07EA2" w:rsidP="003A5B05">
            <w:pPr>
              <w:pStyle w:val="ListParagraph"/>
              <w:numPr>
                <w:ilvl w:val="0"/>
                <w:numId w:val="42"/>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日辦理【失婚記】影片賞析及映後座談。</w:t>
            </w:r>
          </w:p>
          <w:p w:rsidR="00A07EA2" w:rsidRPr="003A2AB9" w:rsidRDefault="00A07EA2" w:rsidP="003A5B05">
            <w:pPr>
              <w:pStyle w:val="ListParagraph"/>
              <w:numPr>
                <w:ilvl w:val="0"/>
                <w:numId w:val="42"/>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21</w:t>
            </w:r>
            <w:r w:rsidRPr="003A2AB9">
              <w:rPr>
                <w:rFonts w:ascii="標楷體" w:eastAsia="標楷體" w:hAnsi="標楷體" w:cs="標楷體" w:hint="eastAsia"/>
                <w:sz w:val="28"/>
                <w:szCs w:val="28"/>
              </w:rPr>
              <w:t>日舉行高雄同志公民運動暨酷兒影展與同志大遊行聯合記者會。</w:t>
            </w:r>
          </w:p>
          <w:p w:rsidR="00A07EA2" w:rsidRPr="003A2AB9" w:rsidRDefault="00A07EA2" w:rsidP="003A5B05">
            <w:pPr>
              <w:pStyle w:val="ListParagraph"/>
              <w:numPr>
                <w:ilvl w:val="0"/>
                <w:numId w:val="42"/>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22</w:t>
            </w:r>
            <w:r w:rsidRPr="003A2AB9">
              <w:rPr>
                <w:rFonts w:ascii="標楷體" w:eastAsia="標楷體" w:hAnsi="標楷體" w:cs="標楷體" w:hint="eastAsia"/>
                <w:sz w:val="28"/>
                <w:szCs w:val="28"/>
              </w:rPr>
              <w:t>日則有以行動與思辨為主軸的「性別人權」系列講座。</w:t>
            </w:r>
          </w:p>
        </w:tc>
      </w:tr>
      <w:tr w:rsidR="00A07EA2" w:rsidRPr="003A2AB9">
        <w:trPr>
          <w:trHeight w:val="378"/>
        </w:trPr>
        <w:tc>
          <w:tcPr>
            <w:tcW w:w="831" w:type="dxa"/>
            <w:vAlign w:val="center"/>
          </w:tcPr>
          <w:p w:rsidR="00A07EA2" w:rsidRPr="003A2AB9" w:rsidRDefault="00A07EA2" w:rsidP="003A5B05">
            <w:pPr>
              <w:snapToGrid w:val="0"/>
              <w:spacing w:line="320" w:lineRule="exact"/>
              <w:jc w:val="both"/>
              <w:rPr>
                <w:rFonts w:ascii="標楷體" w:eastAsia="標楷體" w:hAnsi="標楷體"/>
                <w:sz w:val="28"/>
                <w:szCs w:val="28"/>
              </w:rPr>
            </w:pP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p>
        </w:tc>
        <w:tc>
          <w:tcPr>
            <w:tcW w:w="7532" w:type="dxa"/>
            <w:vAlign w:val="center"/>
          </w:tcPr>
          <w:p w:rsidR="00A07EA2" w:rsidRPr="003A2AB9" w:rsidRDefault="00A07EA2" w:rsidP="003A5B05">
            <w:pPr>
              <w:pStyle w:val="ListParagraph"/>
              <w:numPr>
                <w:ilvl w:val="0"/>
                <w:numId w:val="43"/>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5</w:t>
            </w:r>
            <w:r w:rsidRPr="003A2AB9">
              <w:rPr>
                <w:rFonts w:ascii="標楷體" w:eastAsia="標楷體" w:hAnsi="標楷體" w:cs="標楷體" w:hint="eastAsia"/>
                <w:sz w:val="28"/>
                <w:szCs w:val="28"/>
              </w:rPr>
              <w:t>日邀請國際酷兒影展易俊宏老師擔任「性別人權」系列講座。</w:t>
            </w:r>
          </w:p>
          <w:p w:rsidR="00A07EA2" w:rsidRPr="003A2AB9" w:rsidRDefault="00A07EA2" w:rsidP="003A5B05">
            <w:pPr>
              <w:pStyle w:val="ListParagraph"/>
              <w:numPr>
                <w:ilvl w:val="0"/>
                <w:numId w:val="43"/>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日邀請台灣原住民基層教師協會創會理事長瑪達拉·達努巴克（</w:t>
            </w:r>
            <w:r w:rsidRPr="003A2AB9">
              <w:rPr>
                <w:rFonts w:ascii="標楷體" w:eastAsia="標楷體" w:hAnsi="標楷體" w:cs="標楷體"/>
                <w:sz w:val="28"/>
                <w:szCs w:val="28"/>
              </w:rPr>
              <w:t>Danubak Matalaq</w:t>
            </w:r>
            <w:r w:rsidRPr="003A2AB9">
              <w:rPr>
                <w:rFonts w:ascii="標楷體" w:eastAsia="標楷體" w:hAnsi="標楷體" w:cs="標楷體" w:hint="eastAsia"/>
                <w:sz w:val="28"/>
                <w:szCs w:val="28"/>
              </w:rPr>
              <w:t>）講述「當代台灣原住民面臨的人權議題」。</w:t>
            </w:r>
          </w:p>
          <w:p w:rsidR="00A07EA2" w:rsidRPr="003A2AB9" w:rsidRDefault="00A07EA2" w:rsidP="003A5B05">
            <w:pPr>
              <w:pStyle w:val="ListParagraph"/>
              <w:numPr>
                <w:ilvl w:val="0"/>
                <w:numId w:val="43"/>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19</w:t>
            </w:r>
            <w:r w:rsidRPr="003A2AB9">
              <w:rPr>
                <w:rFonts w:ascii="標楷體" w:eastAsia="標楷體" w:hAnsi="標楷體" w:cs="標楷體" w:hint="eastAsia"/>
                <w:sz w:val="28"/>
                <w:szCs w:val="28"/>
              </w:rPr>
              <w:t>日邀請「東洋經濟周刊」副總編輯福田惠介講述「核武與經濟發展可能併行嗎？」</w:t>
            </w:r>
          </w:p>
          <w:p w:rsidR="00A07EA2" w:rsidRPr="003A2AB9" w:rsidRDefault="00A07EA2" w:rsidP="003A5B05">
            <w:pPr>
              <w:pStyle w:val="ListParagraph"/>
              <w:numPr>
                <w:ilvl w:val="0"/>
                <w:numId w:val="43"/>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hint="eastAsia"/>
                <w:sz w:val="28"/>
                <w:szCs w:val="28"/>
              </w:rPr>
              <w:t>每週四在學堂辦理「音為礙樂團」街頭藝人認證培訓班，培養身心障礙伙伴彈唱表演能力。</w:t>
            </w:r>
          </w:p>
        </w:tc>
      </w:tr>
      <w:tr w:rsidR="00A07EA2" w:rsidRPr="003A2AB9">
        <w:trPr>
          <w:trHeight w:val="729"/>
        </w:trPr>
        <w:tc>
          <w:tcPr>
            <w:tcW w:w="831" w:type="dxa"/>
            <w:vAlign w:val="center"/>
          </w:tcPr>
          <w:p w:rsidR="00A07EA2" w:rsidRPr="003A2AB9" w:rsidRDefault="00A07EA2" w:rsidP="003A5B05">
            <w:pPr>
              <w:snapToGrid w:val="0"/>
              <w:spacing w:line="320" w:lineRule="exact"/>
              <w:jc w:val="both"/>
              <w:rPr>
                <w:rFonts w:ascii="標楷體" w:eastAsia="標楷體" w:hAnsi="標楷體"/>
                <w:sz w:val="28"/>
                <w:szCs w:val="28"/>
              </w:rPr>
            </w:pP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p>
        </w:tc>
        <w:tc>
          <w:tcPr>
            <w:tcW w:w="7532" w:type="dxa"/>
            <w:vAlign w:val="center"/>
          </w:tcPr>
          <w:p w:rsidR="00A07EA2" w:rsidRPr="003A2AB9" w:rsidRDefault="00A07EA2" w:rsidP="003A5B05">
            <w:pPr>
              <w:pStyle w:val="ListParagraph"/>
              <w:numPr>
                <w:ilvl w:val="0"/>
                <w:numId w:val="46"/>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日辦理「高雄人挺婚姻平權記者會」，敬邀高雄鄉親至現場相挺，共同吶喊出高雄人支持婚姻平權的決心，以及對人權的友善溫暖！</w:t>
            </w:r>
          </w:p>
          <w:p w:rsidR="00A07EA2" w:rsidRPr="003A2AB9" w:rsidRDefault="00A07EA2" w:rsidP="003A5B05">
            <w:pPr>
              <w:pStyle w:val="ListParagraph"/>
              <w:numPr>
                <w:ilvl w:val="0"/>
                <w:numId w:val="46"/>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日辦理大咖開講「我的美好年代</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從美麗島到太陽花：跨世代台灣人權運動」。</w:t>
            </w:r>
          </w:p>
          <w:p w:rsidR="00A07EA2" w:rsidRPr="003A2AB9" w:rsidRDefault="00A07EA2" w:rsidP="003A5B05">
            <w:pPr>
              <w:pStyle w:val="ListParagraph"/>
              <w:numPr>
                <w:ilvl w:val="0"/>
                <w:numId w:val="46"/>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16</w:t>
            </w:r>
            <w:r w:rsidRPr="003A2AB9">
              <w:rPr>
                <w:rFonts w:ascii="標楷體" w:eastAsia="標楷體" w:hAnsi="標楷體" w:cs="標楷體" w:hint="eastAsia"/>
                <w:sz w:val="28"/>
                <w:szCs w:val="28"/>
              </w:rPr>
              <w:t>日辦理「第三人稱の香港」活動，邀請來自香港的李同學解說從雨傘運動到最近立法會議員因宣誓風波被褫奪議席的議論，在北京政府逐漸收緊香港的自治權力下，一國兩制將何去何從？</w:t>
            </w:r>
          </w:p>
          <w:p w:rsidR="00A07EA2" w:rsidRPr="003A2AB9" w:rsidRDefault="00A07EA2" w:rsidP="003A5B05">
            <w:pPr>
              <w:pStyle w:val="ListParagraph"/>
              <w:numPr>
                <w:ilvl w:val="0"/>
                <w:numId w:val="46"/>
              </w:numPr>
              <w:snapToGrid w:val="0"/>
              <w:spacing w:line="320" w:lineRule="exact"/>
              <w:ind w:leftChars="0" w:left="337" w:hanging="337"/>
              <w:jc w:val="both"/>
              <w:rPr>
                <w:rFonts w:ascii="標楷體" w:eastAsia="標楷體" w:hAnsi="標楷體" w:cs="Times New Roman"/>
                <w:sz w:val="28"/>
                <w:szCs w:val="28"/>
              </w:rPr>
            </w:pP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24</w:t>
            </w:r>
            <w:r w:rsidRPr="003A2AB9">
              <w:rPr>
                <w:rFonts w:ascii="標楷體" w:eastAsia="標楷體" w:hAnsi="標楷體" w:cs="標楷體" w:hint="eastAsia"/>
                <w:sz w:val="28"/>
                <w:szCs w:val="28"/>
              </w:rPr>
              <w:t>日辦理「破除迷思</w:t>
            </w:r>
            <w:r w:rsidRPr="003A2AB9">
              <w:rPr>
                <w:rFonts w:ascii="標楷體" w:eastAsia="標楷體" w:hAnsi="標楷體" w:cs="標楷體"/>
                <w:sz w:val="28"/>
                <w:szCs w:val="28"/>
              </w:rPr>
              <w:t xml:space="preserve"> </w:t>
            </w:r>
            <w:r w:rsidRPr="003A2AB9">
              <w:rPr>
                <w:rFonts w:ascii="標楷體" w:eastAsia="標楷體" w:hAnsi="標楷體" w:cs="標楷體" w:hint="eastAsia"/>
                <w:sz w:val="28"/>
                <w:szCs w:val="28"/>
              </w:rPr>
              <w:t>淺談廢除死刑」。邀請前廢死聯盟法務主任苗博雅講述「廢除死刑」對社會會產生什麼影響、讓大家更加了關於廢死的論述。</w:t>
            </w:r>
          </w:p>
        </w:tc>
      </w:tr>
    </w:tbl>
    <w:p w:rsidR="00A07EA2" w:rsidRPr="003A2AB9" w:rsidRDefault="00A07EA2" w:rsidP="003A5B05">
      <w:pPr>
        <w:snapToGrid w:val="0"/>
        <w:spacing w:line="320" w:lineRule="exact"/>
        <w:jc w:val="both"/>
        <w:rPr>
          <w:rFonts w:ascii="標楷體" w:eastAsia="標楷體" w:hAnsi="標楷體"/>
          <w:sz w:val="28"/>
          <w:szCs w:val="28"/>
        </w:rPr>
      </w:pPr>
    </w:p>
    <w:p w:rsidR="00A07EA2" w:rsidRPr="003A2AB9" w:rsidRDefault="00A07EA2" w:rsidP="003A5B05">
      <w:pPr>
        <w:pStyle w:val="ListParagraph"/>
        <w:snapToGrid w:val="0"/>
        <w:spacing w:line="320" w:lineRule="exact"/>
        <w:ind w:leftChars="0" w:left="142"/>
        <w:jc w:val="both"/>
        <w:rPr>
          <w:rFonts w:ascii="標楷體" w:eastAsia="標楷體" w:hAnsi="標楷體" w:cs="Times New Roman"/>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九</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辦理本市全面換發寺廟登記證作業</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本市應換領寺廟登記證之寺廟計</w:t>
      </w:r>
      <w:r w:rsidRPr="003A2AB9">
        <w:rPr>
          <w:rFonts w:ascii="標楷體" w:eastAsia="標楷體" w:hAnsi="標楷體" w:cs="標楷體"/>
          <w:sz w:val="28"/>
          <w:szCs w:val="28"/>
        </w:rPr>
        <w:t>1,481</w:t>
      </w:r>
      <w:r w:rsidRPr="003A2AB9">
        <w:rPr>
          <w:rFonts w:ascii="標楷體" w:eastAsia="標楷體" w:hAnsi="標楷體" w:cs="標楷體" w:hint="eastAsia"/>
          <w:sz w:val="28"/>
          <w:szCs w:val="28"/>
        </w:rPr>
        <w:t>間，寺廟家數為全國第二高，於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月底止完成換證之寺廟數計</w:t>
      </w:r>
      <w:r w:rsidRPr="003A2AB9">
        <w:rPr>
          <w:rFonts w:ascii="標楷體" w:eastAsia="標楷體" w:hAnsi="標楷體" w:cs="標楷體"/>
          <w:sz w:val="28"/>
          <w:szCs w:val="28"/>
        </w:rPr>
        <w:t>1,436</w:t>
      </w:r>
      <w:r w:rsidRPr="003A2AB9">
        <w:rPr>
          <w:rFonts w:ascii="標楷體" w:eastAsia="標楷體" w:hAnsi="標楷體" w:cs="標楷體" w:hint="eastAsia"/>
          <w:sz w:val="28"/>
          <w:szCs w:val="28"/>
        </w:rPr>
        <w:t>間（換證率為</w:t>
      </w:r>
      <w:r w:rsidRPr="003A2AB9">
        <w:rPr>
          <w:rFonts w:ascii="標楷體" w:eastAsia="標楷體" w:hAnsi="標楷體" w:cs="標楷體"/>
          <w:sz w:val="28"/>
          <w:szCs w:val="28"/>
        </w:rPr>
        <w:t>96.96%</w:t>
      </w:r>
      <w:r w:rsidRPr="003A2AB9">
        <w:rPr>
          <w:rFonts w:ascii="標楷體" w:eastAsia="標楷體" w:hAnsi="標楷體" w:cs="標楷體" w:hint="eastAsia"/>
          <w:sz w:val="28"/>
          <w:szCs w:val="28"/>
        </w:rPr>
        <w:t>），完成家數為全國第二高，換證率為六都第一；未換證寺廟計</w:t>
      </w:r>
      <w:r w:rsidRPr="003A2AB9">
        <w:rPr>
          <w:rFonts w:ascii="標楷體" w:eastAsia="標楷體" w:hAnsi="標楷體" w:cs="標楷體"/>
          <w:sz w:val="28"/>
          <w:szCs w:val="28"/>
        </w:rPr>
        <w:t>45</w:t>
      </w:r>
      <w:r w:rsidRPr="003A2AB9">
        <w:rPr>
          <w:rFonts w:ascii="標楷體" w:eastAsia="標楷體" w:hAnsi="標楷體" w:cs="標楷體" w:hint="eastAsia"/>
          <w:sz w:val="28"/>
          <w:szCs w:val="28"/>
        </w:rPr>
        <w:t>間，屬無法依現行規定辦理換證或無須換證，業陸續辦理廢止寺廟登記或請內政部研擬可行方案。</w:t>
      </w:r>
    </w:p>
    <w:p w:rsidR="00A07EA2" w:rsidRPr="003A2AB9" w:rsidRDefault="00A07EA2" w:rsidP="003A5B05">
      <w:pPr>
        <w:pStyle w:val="ListParagraph"/>
        <w:snapToGrid w:val="0"/>
        <w:spacing w:line="320" w:lineRule="exact"/>
        <w:ind w:leftChars="0" w:left="142"/>
        <w:jc w:val="both"/>
        <w:rPr>
          <w:rFonts w:ascii="標楷體" w:eastAsia="標楷體" w:hAnsi="標楷體" w:cs="Times New Roman"/>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十</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持續辦理本市寺廟及教會設立登記</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自縣市合併以來，截至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月底止，民政局已受理寺廟登記件數計</w:t>
      </w:r>
      <w:r w:rsidRPr="003A2AB9">
        <w:rPr>
          <w:rFonts w:ascii="標楷體" w:eastAsia="標楷體" w:hAnsi="標楷體" w:cs="標楷體"/>
          <w:sz w:val="28"/>
          <w:szCs w:val="28"/>
        </w:rPr>
        <w:t>38</w:t>
      </w:r>
      <w:r w:rsidRPr="003A2AB9">
        <w:rPr>
          <w:rFonts w:ascii="標楷體" w:eastAsia="標楷體" w:hAnsi="標楷體" w:cs="標楷體" w:hint="eastAsia"/>
          <w:sz w:val="28"/>
          <w:szCs w:val="28"/>
        </w:rPr>
        <w:t>件，完成寺廟登記件數計</w:t>
      </w:r>
      <w:r w:rsidRPr="003A2AB9">
        <w:rPr>
          <w:rFonts w:ascii="標楷體" w:eastAsia="標楷體" w:hAnsi="標楷體" w:cs="標楷體"/>
          <w:sz w:val="28"/>
          <w:szCs w:val="28"/>
        </w:rPr>
        <w:t>33</w:t>
      </w:r>
      <w:r w:rsidRPr="003A2AB9">
        <w:rPr>
          <w:rFonts w:ascii="標楷體" w:eastAsia="標楷體" w:hAnsi="標楷體" w:cs="標楷體" w:hint="eastAsia"/>
          <w:sz w:val="28"/>
          <w:szCs w:val="28"/>
        </w:rPr>
        <w:t>件（一般正式登記件數計</w:t>
      </w:r>
      <w:r w:rsidRPr="003A2AB9">
        <w:rPr>
          <w:rFonts w:ascii="標楷體" w:eastAsia="標楷體" w:hAnsi="標楷體" w:cs="標楷體"/>
          <w:sz w:val="28"/>
          <w:szCs w:val="28"/>
        </w:rPr>
        <w:t>24</w:t>
      </w:r>
      <w:r w:rsidRPr="003A2AB9">
        <w:rPr>
          <w:rFonts w:ascii="標楷體" w:eastAsia="標楷體" w:hAnsi="標楷體" w:cs="標楷體" w:hint="eastAsia"/>
          <w:sz w:val="28"/>
          <w:szCs w:val="28"/>
        </w:rPr>
        <w:t>件，補辦寺廟轉正式寺廟計</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件），受理中</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件；另已受理教會登記件數計</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件，完成教會登記件數計</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件。</w:t>
      </w:r>
    </w:p>
    <w:p w:rsidR="00A07EA2" w:rsidRPr="003A2AB9" w:rsidRDefault="00A07EA2" w:rsidP="003A5B05">
      <w:pPr>
        <w:pStyle w:val="ListParagraph"/>
        <w:snapToGrid w:val="0"/>
        <w:spacing w:line="320" w:lineRule="exact"/>
        <w:ind w:leftChars="0" w:left="142"/>
        <w:jc w:val="both"/>
        <w:rPr>
          <w:rFonts w:ascii="標楷體" w:eastAsia="標楷體" w:hAnsi="標楷體" w:cs="Times New Roman"/>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十一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持續輔導寺廟用地及建物合法化</w:t>
      </w:r>
    </w:p>
    <w:p w:rsidR="00A07EA2" w:rsidRPr="003A2AB9" w:rsidRDefault="00A07EA2" w:rsidP="00297D29">
      <w:pPr>
        <w:snapToGrid w:val="0"/>
        <w:spacing w:line="320" w:lineRule="exact"/>
        <w:ind w:leftChars="411" w:left="31680"/>
        <w:jc w:val="both"/>
        <w:rPr>
          <w:rFonts w:ascii="標楷體" w:eastAsia="標楷體" w:hAnsi="標楷體"/>
          <w:sz w:val="28"/>
          <w:szCs w:val="28"/>
        </w:rPr>
      </w:pPr>
      <w:r w:rsidRPr="003A2AB9">
        <w:rPr>
          <w:rFonts w:ascii="標楷體" w:eastAsia="標楷體" w:hAnsi="標楷體" w:cs="標楷體" w:hint="eastAsia"/>
          <w:sz w:val="28"/>
          <w:szCs w:val="28"/>
        </w:rPr>
        <w:t>自縣市合併以來，截至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月底止，民政局已受理寺廟申請興辦事業計畫計</w:t>
      </w:r>
      <w:r w:rsidRPr="003A2AB9">
        <w:rPr>
          <w:rFonts w:ascii="標楷體" w:eastAsia="標楷體" w:hAnsi="標楷體" w:cs="標楷體"/>
          <w:sz w:val="28"/>
          <w:szCs w:val="28"/>
        </w:rPr>
        <w:t>99</w:t>
      </w:r>
      <w:r w:rsidRPr="003A2AB9">
        <w:rPr>
          <w:rFonts w:ascii="標楷體" w:eastAsia="標楷體" w:hAnsi="標楷體" w:cs="標楷體" w:hint="eastAsia"/>
          <w:sz w:val="28"/>
          <w:szCs w:val="28"/>
        </w:rPr>
        <w:t>案，同意件數計</w:t>
      </w:r>
      <w:r w:rsidRPr="003A2AB9">
        <w:rPr>
          <w:rFonts w:ascii="標楷體" w:eastAsia="標楷體" w:hAnsi="標楷體" w:cs="標楷體"/>
          <w:sz w:val="28"/>
          <w:szCs w:val="28"/>
        </w:rPr>
        <w:t>53</w:t>
      </w:r>
      <w:r w:rsidRPr="003A2AB9">
        <w:rPr>
          <w:rFonts w:ascii="標楷體" w:eastAsia="標楷體" w:hAnsi="標楷體" w:cs="標楷體" w:hint="eastAsia"/>
          <w:sz w:val="28"/>
          <w:szCs w:val="28"/>
        </w:rPr>
        <w:t>案，受理中計</w:t>
      </w:r>
      <w:r w:rsidRPr="003A2AB9">
        <w:rPr>
          <w:rFonts w:ascii="標楷體" w:eastAsia="標楷體" w:hAnsi="標楷體" w:cs="標楷體"/>
          <w:sz w:val="28"/>
          <w:szCs w:val="28"/>
        </w:rPr>
        <w:t>46</w:t>
      </w:r>
      <w:r w:rsidRPr="003A2AB9">
        <w:rPr>
          <w:rFonts w:ascii="標楷體" w:eastAsia="標楷體" w:hAnsi="標楷體" w:cs="標楷體" w:hint="eastAsia"/>
          <w:sz w:val="28"/>
          <w:szCs w:val="28"/>
        </w:rPr>
        <w:t>案；另已受理寺廟依地籍清理條例申辦土地更名登記計</w:t>
      </w:r>
      <w:r w:rsidRPr="003A2AB9">
        <w:rPr>
          <w:rFonts w:ascii="標楷體" w:eastAsia="標楷體" w:hAnsi="標楷體" w:cs="標楷體"/>
          <w:sz w:val="28"/>
          <w:szCs w:val="28"/>
        </w:rPr>
        <w:t>31</w:t>
      </w:r>
      <w:r w:rsidRPr="003A2AB9">
        <w:rPr>
          <w:rFonts w:ascii="標楷體" w:eastAsia="標楷體" w:hAnsi="標楷體" w:cs="標楷體" w:hint="eastAsia"/>
          <w:sz w:val="28"/>
          <w:szCs w:val="28"/>
        </w:rPr>
        <w:t>案，同意件數計</w:t>
      </w:r>
      <w:r w:rsidRPr="003A2AB9">
        <w:rPr>
          <w:rFonts w:ascii="標楷體" w:eastAsia="標楷體" w:hAnsi="標楷體" w:cs="標楷體"/>
          <w:sz w:val="28"/>
          <w:szCs w:val="28"/>
        </w:rPr>
        <w:t>30</w:t>
      </w:r>
      <w:r w:rsidRPr="003A2AB9">
        <w:rPr>
          <w:rFonts w:ascii="標楷體" w:eastAsia="標楷體" w:hAnsi="標楷體" w:cs="標楷體" w:hint="eastAsia"/>
          <w:sz w:val="28"/>
          <w:szCs w:val="28"/>
        </w:rPr>
        <w:t>案，自行撤回申請計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案。</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十二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辦理市有不動產清理作業</w:t>
      </w:r>
    </w:p>
    <w:p w:rsidR="00A07EA2" w:rsidRPr="003A2AB9" w:rsidRDefault="00A07EA2" w:rsidP="003A5B05">
      <w:pPr>
        <w:pStyle w:val="ListParagraph"/>
        <w:snapToGrid w:val="0"/>
        <w:spacing w:line="320" w:lineRule="exact"/>
        <w:ind w:leftChars="0" w:left="993" w:hanging="2"/>
        <w:jc w:val="both"/>
        <w:rPr>
          <w:rFonts w:ascii="標楷體" w:eastAsia="標楷體" w:hAnsi="標楷體" w:cs="Times New Roman"/>
          <w:sz w:val="28"/>
          <w:szCs w:val="28"/>
        </w:rPr>
      </w:pPr>
      <w:r w:rsidRPr="003A2AB9">
        <w:rPr>
          <w:rFonts w:ascii="標楷體" w:eastAsia="標楷體" w:hAnsi="標楷體" w:cs="標楷體" w:hint="eastAsia"/>
          <w:sz w:val="28"/>
          <w:szCs w:val="28"/>
        </w:rPr>
        <w:t>於縣市合併時，接管市有土地計</w:t>
      </w:r>
      <w:r w:rsidRPr="003A2AB9">
        <w:rPr>
          <w:rFonts w:ascii="標楷體" w:eastAsia="標楷體" w:hAnsi="標楷體" w:cs="標楷體"/>
          <w:sz w:val="28"/>
          <w:szCs w:val="28"/>
        </w:rPr>
        <w:t>28</w:t>
      </w:r>
      <w:r w:rsidRPr="003A2AB9">
        <w:rPr>
          <w:rFonts w:ascii="標楷體" w:eastAsia="標楷體" w:hAnsi="標楷體" w:cs="標楷體" w:hint="eastAsia"/>
          <w:sz w:val="28"/>
          <w:szCs w:val="28"/>
        </w:rPr>
        <w:t>筆，市有房屋計</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筆，合計</w:t>
      </w:r>
      <w:r w:rsidRPr="003A2AB9">
        <w:rPr>
          <w:rFonts w:ascii="標楷體" w:eastAsia="標楷體" w:hAnsi="標楷體" w:cs="標楷體"/>
          <w:sz w:val="28"/>
          <w:szCs w:val="28"/>
        </w:rPr>
        <w:t>36</w:t>
      </w:r>
      <w:r w:rsidRPr="003A2AB9">
        <w:rPr>
          <w:rFonts w:ascii="標楷體" w:eastAsia="標楷體" w:hAnsi="標楷體" w:cs="標楷體" w:hint="eastAsia"/>
          <w:sz w:val="28"/>
          <w:szCs w:val="28"/>
        </w:rPr>
        <w:t>筆，於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月底完成清查作業。市有土地部分，除岡山壽天宮占用之</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筆土地依法提起追訴，其餘均與占用人完成租賃契約，或定期收取使用補償金；房屋部分均依程序完成報廢及減帳程序。</w:t>
      </w:r>
    </w:p>
    <w:p w:rsidR="00A07EA2" w:rsidRPr="003A2AB9" w:rsidRDefault="00A07EA2" w:rsidP="00297D29">
      <w:pPr>
        <w:snapToGrid w:val="0"/>
        <w:spacing w:line="320" w:lineRule="exact"/>
        <w:ind w:leftChars="60" w:left="31680" w:hangingChars="320"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十三</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辦理宗教活動防制計畫：</w:t>
      </w:r>
    </w:p>
    <w:p w:rsidR="00A07EA2" w:rsidRPr="003A2AB9" w:rsidRDefault="00A07EA2" w:rsidP="00297D29">
      <w:pPr>
        <w:snapToGrid w:val="0"/>
        <w:spacing w:line="320" w:lineRule="exact"/>
        <w:ind w:leftChars="295" w:left="31680" w:hangingChars="99"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訂定行政規則：</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5</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31</w:t>
      </w:r>
      <w:r w:rsidRPr="003A2AB9">
        <w:rPr>
          <w:rFonts w:ascii="標楷體" w:eastAsia="標楷體" w:hAnsi="標楷體" w:cs="標楷體" w:hint="eastAsia"/>
          <w:sz w:val="28"/>
          <w:szCs w:val="28"/>
        </w:rPr>
        <w:t>日公告實施「高雄市政府輔導宗教活動友善環境要點」，全國首創作法，將本市辦理宗教活動應注意事項及遵循法令全部納入規範。</w:t>
      </w:r>
    </w:p>
    <w:p w:rsidR="00A07EA2" w:rsidRPr="003A2AB9" w:rsidRDefault="00A07EA2" w:rsidP="00297D29">
      <w:pPr>
        <w:snapToGrid w:val="0"/>
        <w:spacing w:line="320" w:lineRule="exact"/>
        <w:ind w:leftChars="295" w:left="31680" w:hangingChars="99"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宗教活動通報</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宣導</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案件數：截至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月底止，通報</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含宣導</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宗教活動計</w:t>
      </w:r>
      <w:r w:rsidRPr="003A2AB9">
        <w:rPr>
          <w:rFonts w:ascii="標楷體" w:eastAsia="標楷體" w:hAnsi="標楷體" w:cs="標楷體"/>
          <w:sz w:val="28"/>
          <w:szCs w:val="28"/>
        </w:rPr>
        <w:t>1,541</w:t>
      </w:r>
      <w:r w:rsidRPr="003A2AB9">
        <w:rPr>
          <w:rFonts w:ascii="標楷體" w:eastAsia="標楷體" w:hAnsi="標楷體" w:cs="標楷體" w:hint="eastAsia"/>
          <w:sz w:val="28"/>
          <w:szCs w:val="28"/>
        </w:rPr>
        <w:t>件，其中區公所</w:t>
      </w:r>
      <w:r w:rsidRPr="003A2AB9">
        <w:rPr>
          <w:rFonts w:ascii="標楷體" w:eastAsia="標楷體" w:hAnsi="標楷體" w:cs="標楷體"/>
          <w:sz w:val="28"/>
          <w:szCs w:val="28"/>
        </w:rPr>
        <w:t>1,164</w:t>
      </w:r>
      <w:r w:rsidRPr="003A2AB9">
        <w:rPr>
          <w:rFonts w:ascii="標楷體" w:eastAsia="標楷體" w:hAnsi="標楷體" w:cs="標楷體" w:hint="eastAsia"/>
          <w:sz w:val="28"/>
          <w:szCs w:val="28"/>
        </w:rPr>
        <w:t>件、消防局</w:t>
      </w:r>
      <w:r w:rsidRPr="003A2AB9">
        <w:rPr>
          <w:rFonts w:ascii="標楷體" w:eastAsia="標楷體" w:hAnsi="標楷體" w:cs="標楷體"/>
          <w:sz w:val="28"/>
          <w:szCs w:val="28"/>
        </w:rPr>
        <w:t>592</w:t>
      </w:r>
      <w:r w:rsidRPr="003A2AB9">
        <w:rPr>
          <w:rFonts w:ascii="標楷體" w:eastAsia="標楷體" w:hAnsi="標楷體" w:cs="標楷體" w:hint="eastAsia"/>
          <w:sz w:val="28"/>
          <w:szCs w:val="28"/>
        </w:rPr>
        <w:t>件、警察局</w:t>
      </w:r>
      <w:r w:rsidRPr="003A2AB9">
        <w:rPr>
          <w:rFonts w:ascii="標楷體" w:eastAsia="標楷體" w:hAnsi="標楷體" w:cs="標楷體"/>
          <w:sz w:val="28"/>
          <w:szCs w:val="28"/>
        </w:rPr>
        <w:t>197</w:t>
      </w:r>
      <w:r w:rsidRPr="003A2AB9">
        <w:rPr>
          <w:rFonts w:ascii="標楷體" w:eastAsia="標楷體" w:hAnsi="標楷體" w:cs="標楷體" w:hint="eastAsia"/>
          <w:sz w:val="28"/>
          <w:szCs w:val="28"/>
        </w:rPr>
        <w:t>件及環保局</w:t>
      </w:r>
      <w:r w:rsidRPr="003A2AB9">
        <w:rPr>
          <w:rFonts w:ascii="標楷體" w:eastAsia="標楷體" w:hAnsi="標楷體" w:cs="標楷體"/>
          <w:sz w:val="28"/>
          <w:szCs w:val="28"/>
        </w:rPr>
        <w:t>168</w:t>
      </w:r>
      <w:r w:rsidRPr="003A2AB9">
        <w:rPr>
          <w:rFonts w:ascii="標楷體" w:eastAsia="標楷體" w:hAnsi="標楷體" w:cs="標楷體" w:hint="eastAsia"/>
          <w:sz w:val="28"/>
          <w:szCs w:val="28"/>
        </w:rPr>
        <w:t>件</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部分重複通報或宣導</w:t>
      </w:r>
      <w:r w:rsidRPr="003A2AB9">
        <w:rPr>
          <w:rFonts w:ascii="標楷體" w:eastAsia="標楷體" w:hAnsi="標楷體" w:cs="標楷體"/>
          <w:sz w:val="28"/>
          <w:szCs w:val="28"/>
        </w:rPr>
        <w:t xml:space="preserve">) </w:t>
      </w:r>
      <w:r w:rsidRPr="003A2AB9">
        <w:rPr>
          <w:rFonts w:ascii="標楷體" w:eastAsia="標楷體" w:hAnsi="標楷體" w:cs="標楷體" w:hint="eastAsia"/>
          <w:sz w:val="28"/>
          <w:szCs w:val="28"/>
        </w:rPr>
        <w:t>。</w:t>
      </w:r>
    </w:p>
    <w:p w:rsidR="00A07EA2" w:rsidRPr="003A2AB9" w:rsidRDefault="00A07EA2" w:rsidP="00297D29">
      <w:pPr>
        <w:snapToGrid w:val="0"/>
        <w:spacing w:line="320" w:lineRule="exact"/>
        <w:ind w:leftChars="295"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宗教活動裁罰案件數：自</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日起至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月底止，針對廟會活動裁罰案件合計</w:t>
      </w:r>
      <w:r w:rsidRPr="003A2AB9">
        <w:rPr>
          <w:rFonts w:ascii="標楷體" w:eastAsia="標楷體" w:hAnsi="標楷體" w:cs="標楷體"/>
          <w:sz w:val="28"/>
          <w:szCs w:val="28"/>
        </w:rPr>
        <w:t>489</w:t>
      </w:r>
      <w:r w:rsidRPr="003A2AB9">
        <w:rPr>
          <w:rFonts w:ascii="標楷體" w:eastAsia="標楷體" w:hAnsi="標楷體" w:cs="標楷體" w:hint="eastAsia"/>
          <w:sz w:val="28"/>
          <w:szCs w:val="28"/>
        </w:rPr>
        <w:t>件，罰鍰計</w:t>
      </w:r>
      <w:r w:rsidRPr="003A2AB9">
        <w:rPr>
          <w:rFonts w:ascii="標楷體" w:eastAsia="標楷體" w:hAnsi="標楷體" w:cs="標楷體"/>
          <w:sz w:val="28"/>
          <w:szCs w:val="28"/>
        </w:rPr>
        <w:t>232</w:t>
      </w:r>
      <w:r w:rsidRPr="003A2AB9">
        <w:rPr>
          <w:rFonts w:ascii="標楷體" w:eastAsia="標楷體" w:hAnsi="標楷體" w:cs="標楷體" w:hint="eastAsia"/>
          <w:sz w:val="28"/>
          <w:szCs w:val="28"/>
        </w:rPr>
        <w:t>萬</w:t>
      </w:r>
      <w:r w:rsidRPr="003A2AB9">
        <w:rPr>
          <w:rFonts w:ascii="標楷體" w:eastAsia="標楷體" w:hAnsi="標楷體" w:cs="標楷體"/>
          <w:sz w:val="28"/>
          <w:szCs w:val="28"/>
        </w:rPr>
        <w:t>800</w:t>
      </w:r>
      <w:r w:rsidRPr="003A2AB9">
        <w:rPr>
          <w:rFonts w:ascii="標楷體" w:eastAsia="標楷體" w:hAnsi="標楷體" w:cs="標楷體" w:hint="eastAsia"/>
          <w:sz w:val="28"/>
          <w:szCs w:val="28"/>
        </w:rPr>
        <w:t>元，受裁罰團體計</w:t>
      </w:r>
      <w:r w:rsidRPr="003A2AB9">
        <w:rPr>
          <w:rFonts w:ascii="標楷體" w:eastAsia="標楷體" w:hAnsi="標楷體" w:cs="標楷體"/>
          <w:sz w:val="28"/>
          <w:szCs w:val="28"/>
        </w:rPr>
        <w:t>48</w:t>
      </w:r>
      <w:r w:rsidRPr="003A2AB9">
        <w:rPr>
          <w:rFonts w:ascii="標楷體" w:eastAsia="標楷體" w:hAnsi="標楷體" w:cs="標楷體" w:hint="eastAsia"/>
          <w:sz w:val="28"/>
          <w:szCs w:val="28"/>
        </w:rPr>
        <w:t>家，其中</w:t>
      </w:r>
      <w:r w:rsidRPr="003A2AB9">
        <w:rPr>
          <w:rFonts w:ascii="標楷體" w:eastAsia="標楷體" w:hAnsi="標楷體" w:cs="標楷體"/>
          <w:sz w:val="28"/>
          <w:szCs w:val="28"/>
        </w:rPr>
        <w:t>16</w:t>
      </w:r>
      <w:r w:rsidRPr="003A2AB9">
        <w:rPr>
          <w:rFonts w:ascii="標楷體" w:eastAsia="標楷體" w:hAnsi="標楷體" w:cs="標楷體" w:hint="eastAsia"/>
          <w:sz w:val="28"/>
          <w:szCs w:val="28"/>
        </w:rPr>
        <w:t>家立案寺廟，其餘</w:t>
      </w:r>
      <w:r w:rsidRPr="003A2AB9">
        <w:rPr>
          <w:rFonts w:ascii="標楷體" w:eastAsia="標楷體" w:hAnsi="標楷體" w:cs="標楷體"/>
          <w:sz w:val="28"/>
          <w:szCs w:val="28"/>
        </w:rPr>
        <w:t>32</w:t>
      </w:r>
      <w:r w:rsidRPr="003A2AB9">
        <w:rPr>
          <w:rFonts w:ascii="標楷體" w:eastAsia="標楷體" w:hAnsi="標楷體" w:cs="標楷體" w:hint="eastAsia"/>
          <w:sz w:val="28"/>
          <w:szCs w:val="28"/>
        </w:rPr>
        <w:t>家係未登記宗教場所，未來持續針對未登記宗教場所加強取締。</w:t>
      </w:r>
    </w:p>
    <w:p w:rsidR="00A07EA2" w:rsidRPr="003A2AB9" w:rsidRDefault="00A07EA2" w:rsidP="003A5B05">
      <w:pPr>
        <w:pStyle w:val="ListParagraph"/>
        <w:snapToGrid w:val="0"/>
        <w:spacing w:line="320" w:lineRule="exact"/>
        <w:ind w:leftChars="0" w:left="142"/>
        <w:jc w:val="both"/>
        <w:rPr>
          <w:rFonts w:ascii="標楷體" w:eastAsia="標楷體" w:hAnsi="標楷體" w:cs="Times New Roman"/>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十四</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協助莫拉克颱風重建區內的宗教設施重建工作</w:t>
      </w:r>
    </w:p>
    <w:p w:rsidR="00A07EA2" w:rsidRPr="003A2AB9" w:rsidRDefault="00A07EA2" w:rsidP="00297D29">
      <w:pPr>
        <w:snapToGrid w:val="0"/>
        <w:spacing w:line="320" w:lineRule="exact"/>
        <w:ind w:leftChars="294" w:left="31680" w:hanging="285"/>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杉林大愛園區內</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含日光小林北極殿</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宗教設施興建申請案，計有</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案，包括真耶穌教會、天主教山地教會、曠野教會、青山教會、愛農教會、妙禪寺、白雲寺、北極殿（小愛小林土地公廟、日光小林土地公廟）、杉林重生教會等，已全數核定各宗教團體所提報之興建計畫書並簽訂興建協議書。</w:t>
      </w:r>
    </w:p>
    <w:p w:rsidR="00A07EA2" w:rsidRDefault="00A07EA2" w:rsidP="00297D29">
      <w:pPr>
        <w:snapToGrid w:val="0"/>
        <w:spacing w:line="320" w:lineRule="exact"/>
        <w:ind w:leftChars="294" w:left="31680" w:hanging="285"/>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截至莫拉克颱風災後重建特別條例施行期滿前</w:t>
      </w:r>
      <w:r w:rsidRPr="003A2AB9">
        <w:rPr>
          <w:rFonts w:ascii="標楷體" w:eastAsia="標楷體" w:hAnsi="標楷體" w:cs="標楷體"/>
          <w:sz w:val="28"/>
          <w:szCs w:val="28"/>
        </w:rPr>
        <w:t>(103</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29</w:t>
      </w:r>
      <w:r w:rsidRPr="003A2AB9">
        <w:rPr>
          <w:rFonts w:ascii="標楷體" w:eastAsia="標楷體" w:hAnsi="標楷體" w:cs="標楷體" w:hint="eastAsia"/>
          <w:sz w:val="28"/>
          <w:szCs w:val="28"/>
        </w:rPr>
        <w:t>日</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，真耶穌教會、天主教山地教會、曠野教會、青山教會、愛農教會、妙禪寺及杉林重生教會等</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案已取得建照。其中真耶穌教會、天主教山地教會及愛農教會等</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案完成建物所有權登記為本市，管理機關為民政局，並完成委託管理契約書之簽訂。餘曠野教會、妙禪寺及杉林重生教會等</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案未取得使用執照、青山教會擬變更委託管理對象為活水教會，民政局正輔導中；白雲寺及北極殿（小愛小林土地公廟、日光小林土地公廟）未於重建特別條例施行期限內取得建照，將依一般申請興建寺廟程序辦理。</w:t>
      </w:r>
    </w:p>
    <w:p w:rsidR="00A07EA2" w:rsidRPr="003A2AB9" w:rsidRDefault="00A07EA2" w:rsidP="00297D29">
      <w:pPr>
        <w:snapToGrid w:val="0"/>
        <w:spacing w:line="320" w:lineRule="exact"/>
        <w:ind w:leftChars="294" w:left="31680" w:hanging="285"/>
        <w:jc w:val="both"/>
        <w:rPr>
          <w:rFonts w:ascii="標楷體" w:eastAsia="標楷體" w:hAnsi="標楷體"/>
          <w:sz w:val="28"/>
          <w:szCs w:val="28"/>
        </w:rPr>
      </w:pPr>
    </w:p>
    <w:p w:rsidR="00A07EA2" w:rsidRPr="00900432" w:rsidRDefault="00A07EA2" w:rsidP="003A5B05">
      <w:pPr>
        <w:pStyle w:val="CommentText"/>
        <w:adjustRightInd w:val="0"/>
        <w:snapToGrid w:val="0"/>
        <w:spacing w:line="320" w:lineRule="exact"/>
        <w:jc w:val="both"/>
        <w:rPr>
          <w:rFonts w:ascii="文鼎中黑" w:eastAsia="文鼎中黑" w:hAnsi="新細明體"/>
          <w:b/>
          <w:bCs/>
          <w:sz w:val="30"/>
          <w:szCs w:val="30"/>
        </w:rPr>
      </w:pPr>
      <w:r w:rsidRPr="00900432">
        <w:rPr>
          <w:rFonts w:ascii="文鼎中黑" w:eastAsia="文鼎中黑" w:hAnsi="新細明體" w:cs="文鼎中黑" w:hint="eastAsia"/>
          <w:b/>
          <w:bCs/>
          <w:sz w:val="30"/>
          <w:szCs w:val="30"/>
        </w:rPr>
        <w:t>四、殯葬業務</w:t>
      </w:r>
    </w:p>
    <w:p w:rsidR="00A07EA2" w:rsidRPr="003A2AB9" w:rsidRDefault="00A07EA2" w:rsidP="00297D29">
      <w:pPr>
        <w:adjustRightInd w:val="0"/>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納骨塔設施增設及改善案</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杉林區第四公墓暨納骨塔更新工程</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為滿足杉林區居民晉塔需求，及因應覆鼎金公墓內回教墓區遷葬需要，規劃於杉林區杉林段</w:t>
      </w:r>
      <w:r w:rsidRPr="003A2AB9">
        <w:rPr>
          <w:rFonts w:ascii="標楷體" w:eastAsia="標楷體" w:hAnsi="標楷體" w:cs="標楷體"/>
          <w:sz w:val="28"/>
          <w:szCs w:val="28"/>
        </w:rPr>
        <w:t>26-7</w:t>
      </w:r>
      <w:r w:rsidRPr="003A2AB9">
        <w:rPr>
          <w:rFonts w:ascii="標楷體" w:eastAsia="標楷體" w:hAnsi="標楷體" w:cs="標楷體" w:hint="eastAsia"/>
          <w:sz w:val="28"/>
          <w:szCs w:val="28"/>
        </w:rPr>
        <w:t>地號市有地辦理杉林區第四公墓暨納骨塔更新工程，開發面積</w:t>
      </w:r>
      <w:r w:rsidRPr="003A2AB9">
        <w:rPr>
          <w:rFonts w:ascii="標楷體" w:eastAsia="標楷體" w:hAnsi="標楷體" w:cs="標楷體"/>
          <w:sz w:val="28"/>
          <w:szCs w:val="28"/>
        </w:rPr>
        <w:t>0.95</w:t>
      </w:r>
      <w:r w:rsidRPr="003A2AB9">
        <w:rPr>
          <w:rFonts w:ascii="標楷體" w:eastAsia="標楷體" w:hAnsi="標楷體" w:cs="標楷體" w:hint="eastAsia"/>
          <w:sz w:val="28"/>
          <w:szCs w:val="28"/>
        </w:rPr>
        <w:t>公頃，預計新納骨塔最多可容納</w:t>
      </w:r>
      <w:r w:rsidRPr="003A2AB9">
        <w:rPr>
          <w:rFonts w:ascii="標楷體" w:eastAsia="標楷體" w:hAnsi="標楷體" w:cs="標楷體"/>
          <w:sz w:val="28"/>
          <w:szCs w:val="28"/>
        </w:rPr>
        <w:t>15,030</w:t>
      </w:r>
      <w:r w:rsidRPr="003A2AB9">
        <w:rPr>
          <w:rFonts w:ascii="標楷體" w:eastAsia="標楷體" w:hAnsi="標楷體" w:cs="標楷體" w:hint="eastAsia"/>
          <w:sz w:val="28"/>
          <w:szCs w:val="28"/>
        </w:rPr>
        <w:t>個骨灰</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骸</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櫃位，回教公墓遺骨安置區預計最多容納</w:t>
      </w:r>
      <w:r w:rsidRPr="003A2AB9">
        <w:rPr>
          <w:rFonts w:ascii="標楷體" w:eastAsia="標楷體" w:hAnsi="標楷體" w:cs="標楷體"/>
          <w:sz w:val="28"/>
          <w:szCs w:val="28"/>
        </w:rPr>
        <w:t>672</w:t>
      </w:r>
      <w:r w:rsidRPr="003A2AB9">
        <w:rPr>
          <w:rFonts w:ascii="標楷體" w:eastAsia="標楷體" w:hAnsi="標楷體" w:cs="標楷體" w:hint="eastAsia"/>
          <w:sz w:val="28"/>
          <w:szCs w:val="28"/>
        </w:rPr>
        <w:t>個穴位。</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高雄市公立納骨塔增設櫃位及周邊修繕案</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為因應民眾晉塔需求並考量宗教性差異，規劃</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至</w:t>
      </w:r>
      <w:r w:rsidRPr="003A2AB9">
        <w:rPr>
          <w:rFonts w:ascii="標楷體" w:eastAsia="標楷體" w:hAnsi="標楷體" w:cs="標楷體"/>
          <w:sz w:val="28"/>
          <w:szCs w:val="28"/>
        </w:rPr>
        <w:t>109</w:t>
      </w:r>
      <w:r w:rsidRPr="003A2AB9">
        <w:rPr>
          <w:rFonts w:ascii="標楷體" w:eastAsia="標楷體" w:hAnsi="標楷體" w:cs="標楷體" w:hint="eastAsia"/>
          <w:sz w:val="28"/>
          <w:szCs w:val="28"/>
        </w:rPr>
        <w:t>年於仁武、鳳山、湖內、內門、旗山、路竹等</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區增設</w:t>
      </w:r>
      <w:r w:rsidRPr="003A2AB9">
        <w:rPr>
          <w:rFonts w:ascii="標楷體" w:eastAsia="標楷體" w:hAnsi="標楷體" w:cs="標楷體"/>
          <w:sz w:val="28"/>
          <w:szCs w:val="28"/>
        </w:rPr>
        <w:t>15,200</w:t>
      </w:r>
      <w:r w:rsidRPr="003A2AB9">
        <w:rPr>
          <w:rFonts w:ascii="標楷體" w:eastAsia="標楷體" w:hAnsi="標楷體" w:cs="標楷體" w:hint="eastAsia"/>
          <w:sz w:val="28"/>
          <w:szCs w:val="28"/>
        </w:rPr>
        <w:t>個櫃位及進行周邊綠美化工程，以解納骨塔櫃位不足之需並美化納骨塔周邊環境。</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年經費</w:t>
      </w:r>
      <w:r w:rsidRPr="003A2AB9">
        <w:rPr>
          <w:rFonts w:ascii="標楷體" w:eastAsia="標楷體" w:hAnsi="標楷體" w:cs="標楷體"/>
          <w:sz w:val="28"/>
          <w:szCs w:val="28"/>
        </w:rPr>
        <w:t>1,800</w:t>
      </w:r>
      <w:r w:rsidRPr="003A2AB9">
        <w:rPr>
          <w:rFonts w:ascii="標楷體" w:eastAsia="標楷體" w:hAnsi="標楷體" w:cs="標楷體" w:hint="eastAsia"/>
          <w:sz w:val="28"/>
          <w:szCs w:val="28"/>
        </w:rPr>
        <w:t>萬元，於內門、仁武、旗山、路竹等</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區共設置</w:t>
      </w:r>
      <w:r w:rsidRPr="003A2AB9">
        <w:rPr>
          <w:rFonts w:ascii="標楷體" w:eastAsia="標楷體" w:hAnsi="標楷體" w:cs="標楷體"/>
          <w:sz w:val="28"/>
          <w:szCs w:val="28"/>
        </w:rPr>
        <w:t>4,300</w:t>
      </w:r>
      <w:r w:rsidRPr="003A2AB9">
        <w:rPr>
          <w:rFonts w:ascii="標楷體" w:eastAsia="標楷體" w:hAnsi="標楷體" w:cs="標楷體" w:hint="eastAsia"/>
          <w:sz w:val="28"/>
          <w:szCs w:val="28"/>
        </w:rPr>
        <w:t>個櫃位，</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22</w:t>
      </w:r>
      <w:r w:rsidRPr="003A2AB9">
        <w:rPr>
          <w:rFonts w:ascii="標楷體" w:eastAsia="標楷體" w:hAnsi="標楷體" w:cs="標楷體" w:hint="eastAsia"/>
          <w:sz w:val="28"/>
          <w:szCs w:val="28"/>
        </w:rPr>
        <w:t>日開工，旗山、內門區櫃位於</w:t>
      </w:r>
      <w:r w:rsidRPr="003A2AB9">
        <w:rPr>
          <w:rFonts w:ascii="標楷體" w:eastAsia="標楷體" w:hAnsi="標楷體" w:cs="標楷體"/>
          <w:sz w:val="28"/>
          <w:szCs w:val="28"/>
        </w:rPr>
        <w:t>106</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日開放民眾申請，仁武、路竹區預定</w:t>
      </w:r>
      <w:r w:rsidRPr="003A2AB9">
        <w:rPr>
          <w:rFonts w:ascii="標楷體" w:eastAsia="標楷體" w:hAnsi="標楷體" w:cs="標楷體"/>
          <w:sz w:val="28"/>
          <w:szCs w:val="28"/>
        </w:rPr>
        <w:t>106</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日完工。</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完成公墓道路、納骨塔設施改善工程</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甲仙、六龜、美濃等</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區公墓道路及六龜、梓官、橋頭、三民及鳥松等</w:t>
      </w:r>
      <w:r w:rsidRPr="003A2AB9">
        <w:rPr>
          <w:rFonts w:ascii="標楷體" w:eastAsia="標楷體" w:hAnsi="標楷體" w:cs="標楷體"/>
          <w:sz w:val="28"/>
          <w:szCs w:val="28"/>
        </w:rPr>
        <w:t>5</w:t>
      </w:r>
      <w:r w:rsidRPr="003A2AB9">
        <w:rPr>
          <w:rFonts w:ascii="標楷體" w:eastAsia="標楷體" w:hAnsi="標楷體" w:cs="標楷體" w:hint="eastAsia"/>
          <w:sz w:val="28"/>
          <w:szCs w:val="28"/>
        </w:rPr>
        <w:t>區納骨塔周邊設施修繕，及應岡山區大莊園區祭祖民眾臨時停車需要，規劃</w:t>
      </w:r>
      <w:r w:rsidRPr="003A2AB9">
        <w:rPr>
          <w:rFonts w:ascii="標楷體" w:eastAsia="標楷體" w:hAnsi="標楷體" w:cs="標楷體"/>
          <w:sz w:val="28"/>
          <w:szCs w:val="28"/>
        </w:rPr>
        <w:t>100</w:t>
      </w:r>
      <w:r w:rsidRPr="003A2AB9">
        <w:rPr>
          <w:rFonts w:ascii="標楷體" w:eastAsia="標楷體" w:hAnsi="標楷體" w:cs="標楷體" w:hint="eastAsia"/>
          <w:sz w:val="28"/>
          <w:szCs w:val="28"/>
        </w:rPr>
        <w:t>格小型車停車位。以上經費</w:t>
      </w:r>
      <w:r w:rsidRPr="003A2AB9">
        <w:rPr>
          <w:rFonts w:ascii="標楷體" w:eastAsia="標楷體" w:hAnsi="標楷體" w:cs="標楷體"/>
          <w:sz w:val="28"/>
          <w:szCs w:val="28"/>
        </w:rPr>
        <w:t>944</w:t>
      </w:r>
      <w:r w:rsidRPr="003A2AB9">
        <w:rPr>
          <w:rFonts w:ascii="標楷體" w:eastAsia="標楷體" w:hAnsi="標楷體" w:cs="標楷體" w:hint="eastAsia"/>
          <w:sz w:val="28"/>
          <w:szCs w:val="28"/>
        </w:rPr>
        <w:t>萬</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千元，</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25</w:t>
      </w:r>
      <w:r w:rsidRPr="003A2AB9">
        <w:rPr>
          <w:rFonts w:ascii="標楷體" w:eastAsia="標楷體" w:hAnsi="標楷體" w:cs="標楷體" w:hint="eastAsia"/>
          <w:sz w:val="28"/>
          <w:szCs w:val="28"/>
        </w:rPr>
        <w:t>日完工。</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完成彌陀區納骨塔前方廣場積水改善案</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彌陀區納骨塔前方廣場易遭雨水淘空，造成地層下陷。本案經費</w:t>
      </w:r>
      <w:r w:rsidRPr="003A2AB9">
        <w:rPr>
          <w:rFonts w:ascii="標楷體" w:eastAsia="標楷體" w:hAnsi="標楷體" w:cs="標楷體"/>
          <w:sz w:val="28"/>
          <w:szCs w:val="28"/>
        </w:rPr>
        <w:t>85</w:t>
      </w:r>
      <w:r w:rsidRPr="003A2AB9">
        <w:rPr>
          <w:rFonts w:ascii="標楷體" w:eastAsia="標楷體" w:hAnsi="標楷體" w:cs="標楷體" w:hint="eastAsia"/>
          <w:sz w:val="28"/>
          <w:szCs w:val="28"/>
        </w:rPr>
        <w:t>萬元，</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30</w:t>
      </w:r>
      <w:r w:rsidRPr="003A2AB9">
        <w:rPr>
          <w:rFonts w:ascii="標楷體" w:eastAsia="標楷體" w:hAnsi="標楷體" w:cs="標楷體" w:hint="eastAsia"/>
          <w:sz w:val="28"/>
          <w:szCs w:val="28"/>
        </w:rPr>
        <w:t>日完工，經施作排水設施，已改善積水情形。</w:t>
      </w:r>
    </w:p>
    <w:p w:rsidR="00A07EA2" w:rsidRPr="003A2AB9" w:rsidRDefault="00A07EA2" w:rsidP="00297D29">
      <w:pPr>
        <w:adjustRightInd w:val="0"/>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公墓遷葬案</w:t>
      </w:r>
    </w:p>
    <w:p w:rsidR="00A07EA2" w:rsidRPr="003A2AB9" w:rsidRDefault="00A07EA2" w:rsidP="00297D29">
      <w:pPr>
        <w:adjustRightInd w:val="0"/>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執行覆鼎金公墓遷葬案</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覆鼎金公墓面積</w:t>
      </w:r>
      <w:r w:rsidRPr="003A2AB9">
        <w:rPr>
          <w:rFonts w:ascii="標楷體" w:eastAsia="標楷體" w:hAnsi="標楷體" w:cs="標楷體"/>
          <w:sz w:val="28"/>
          <w:szCs w:val="28"/>
        </w:rPr>
        <w:t>45</w:t>
      </w:r>
      <w:r w:rsidRPr="003A2AB9">
        <w:rPr>
          <w:rFonts w:ascii="標楷體" w:eastAsia="標楷體" w:hAnsi="標楷體" w:cs="標楷體" w:hint="eastAsia"/>
          <w:sz w:val="28"/>
          <w:szCs w:val="28"/>
        </w:rPr>
        <w:t>公頃，地上墳墓約</w:t>
      </w:r>
      <w:r w:rsidRPr="003A2AB9">
        <w:rPr>
          <w:rFonts w:ascii="標楷體" w:eastAsia="標楷體" w:hAnsi="標楷體" w:cs="標楷體"/>
          <w:sz w:val="28"/>
          <w:szCs w:val="28"/>
        </w:rPr>
        <w:t>16,339</w:t>
      </w:r>
      <w:r w:rsidRPr="003A2AB9">
        <w:rPr>
          <w:rFonts w:ascii="標楷體" w:eastAsia="標楷體" w:hAnsi="標楷體" w:cs="標楷體" w:hint="eastAsia"/>
          <w:sz w:val="28"/>
          <w:szCs w:val="28"/>
        </w:rPr>
        <w:t>座，其中實墓</w:t>
      </w:r>
      <w:r w:rsidRPr="003A2AB9">
        <w:rPr>
          <w:rFonts w:ascii="標楷體" w:eastAsia="標楷體" w:hAnsi="標楷體" w:cs="標楷體"/>
          <w:sz w:val="28"/>
          <w:szCs w:val="28"/>
        </w:rPr>
        <w:t>10,556</w:t>
      </w:r>
      <w:r w:rsidRPr="003A2AB9">
        <w:rPr>
          <w:rFonts w:ascii="標楷體" w:eastAsia="標楷體" w:hAnsi="標楷體" w:cs="標楷體" w:hint="eastAsia"/>
          <w:sz w:val="28"/>
          <w:szCs w:val="28"/>
        </w:rPr>
        <w:t>座、空墳</w:t>
      </w:r>
      <w:r w:rsidRPr="003A2AB9">
        <w:rPr>
          <w:rFonts w:ascii="標楷體" w:eastAsia="標楷體" w:hAnsi="標楷體" w:cs="標楷體"/>
          <w:sz w:val="28"/>
          <w:szCs w:val="28"/>
        </w:rPr>
        <w:t>5,773</w:t>
      </w:r>
      <w:r w:rsidRPr="003A2AB9">
        <w:rPr>
          <w:rFonts w:ascii="標楷體" w:eastAsia="標楷體" w:hAnsi="標楷體" w:cs="標楷體" w:hint="eastAsia"/>
          <w:sz w:val="28"/>
          <w:szCs w:val="28"/>
        </w:rPr>
        <w:t>座。遷葬經費約需</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億</w:t>
      </w:r>
      <w:r w:rsidRPr="003A2AB9">
        <w:rPr>
          <w:rFonts w:ascii="標楷體" w:eastAsia="標楷體" w:hAnsi="標楷體" w:cs="標楷體"/>
          <w:sz w:val="28"/>
          <w:szCs w:val="28"/>
        </w:rPr>
        <w:t>5,192</w:t>
      </w:r>
      <w:r w:rsidRPr="003A2AB9">
        <w:rPr>
          <w:rFonts w:ascii="標楷體" w:eastAsia="標楷體" w:hAnsi="標楷體" w:cs="標楷體" w:hint="eastAsia"/>
          <w:sz w:val="28"/>
          <w:szCs w:val="28"/>
        </w:rPr>
        <w:t>萬</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千元，計畫分</w:t>
      </w:r>
      <w:r w:rsidRPr="003A2AB9">
        <w:rPr>
          <w:rFonts w:ascii="標楷體" w:eastAsia="標楷體" w:hAnsi="標楷體" w:cs="標楷體"/>
          <w:sz w:val="28"/>
          <w:szCs w:val="28"/>
        </w:rPr>
        <w:t>A</w:t>
      </w:r>
      <w:r w:rsidRPr="003A2AB9">
        <w:rPr>
          <w:rFonts w:ascii="標楷體" w:eastAsia="標楷體" w:hAnsi="標楷體" w:cs="標楷體" w:hint="eastAsia"/>
          <w:sz w:val="28"/>
          <w:szCs w:val="28"/>
        </w:rPr>
        <w:t>、</w:t>
      </w:r>
      <w:r w:rsidRPr="003A2AB9">
        <w:rPr>
          <w:rFonts w:ascii="標楷體" w:eastAsia="標楷體" w:hAnsi="標楷體" w:cs="標楷體"/>
          <w:sz w:val="28"/>
          <w:szCs w:val="28"/>
        </w:rPr>
        <w:t>B</w:t>
      </w:r>
      <w:r w:rsidRPr="003A2AB9">
        <w:rPr>
          <w:rFonts w:ascii="標楷體" w:eastAsia="標楷體" w:hAnsi="標楷體" w:cs="標楷體" w:hint="eastAsia"/>
          <w:sz w:val="28"/>
          <w:szCs w:val="28"/>
        </w:rPr>
        <w:t>、</w:t>
      </w:r>
      <w:r w:rsidRPr="003A2AB9">
        <w:rPr>
          <w:rFonts w:ascii="標楷體" w:eastAsia="標楷體" w:hAnsi="標楷體" w:cs="標楷體"/>
          <w:sz w:val="28"/>
          <w:szCs w:val="28"/>
        </w:rPr>
        <w:t>C</w:t>
      </w:r>
      <w:r w:rsidRPr="003A2AB9">
        <w:rPr>
          <w:rFonts w:ascii="標楷體" w:eastAsia="標楷體" w:hAnsi="標楷體" w:cs="標楷體" w:hint="eastAsia"/>
          <w:sz w:val="28"/>
          <w:szCs w:val="28"/>
        </w:rPr>
        <w:t>、</w:t>
      </w:r>
      <w:r w:rsidRPr="003A2AB9">
        <w:rPr>
          <w:rFonts w:ascii="標楷體" w:eastAsia="標楷體" w:hAnsi="標楷體" w:cs="標楷體"/>
          <w:sz w:val="28"/>
          <w:szCs w:val="28"/>
        </w:rPr>
        <w:t>D4</w:t>
      </w:r>
      <w:r w:rsidRPr="003A2AB9">
        <w:rPr>
          <w:rFonts w:ascii="標楷體" w:eastAsia="標楷體" w:hAnsi="標楷體" w:cs="標楷體" w:hint="eastAsia"/>
          <w:sz w:val="28"/>
          <w:szCs w:val="28"/>
        </w:rPr>
        <w:t>區</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期辦理遷葬作業，預計</w:t>
      </w:r>
      <w:r w:rsidRPr="003A2AB9">
        <w:rPr>
          <w:rFonts w:ascii="標楷體" w:eastAsia="標楷體" w:hAnsi="標楷體" w:cs="標楷體"/>
          <w:sz w:val="28"/>
          <w:szCs w:val="28"/>
        </w:rPr>
        <w:t>107</w:t>
      </w:r>
      <w:r w:rsidRPr="003A2AB9">
        <w:rPr>
          <w:rFonts w:ascii="標楷體" w:eastAsia="標楷體" w:hAnsi="標楷體" w:cs="標楷體" w:hint="eastAsia"/>
          <w:sz w:val="28"/>
          <w:szCs w:val="28"/>
        </w:rPr>
        <w:t>年完成。</w:t>
      </w:r>
      <w:r w:rsidRPr="003A2AB9">
        <w:rPr>
          <w:rFonts w:ascii="標楷體" w:eastAsia="標楷體" w:hAnsi="標楷體" w:cs="標楷體"/>
          <w:sz w:val="28"/>
          <w:szCs w:val="28"/>
        </w:rPr>
        <w:t>A</w:t>
      </w:r>
      <w:r w:rsidRPr="003A2AB9">
        <w:rPr>
          <w:rFonts w:ascii="標楷體" w:eastAsia="標楷體" w:hAnsi="標楷體" w:cs="標楷體" w:hint="eastAsia"/>
          <w:sz w:val="28"/>
          <w:szCs w:val="28"/>
        </w:rPr>
        <w:t>區遷葬暨水土保持工程於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13</w:t>
      </w:r>
      <w:r w:rsidRPr="003A2AB9">
        <w:rPr>
          <w:rFonts w:ascii="標楷體" w:eastAsia="標楷體" w:hAnsi="標楷體" w:cs="標楷體" w:hint="eastAsia"/>
          <w:sz w:val="28"/>
          <w:szCs w:val="28"/>
        </w:rPr>
        <w:t>日開工，</w:t>
      </w:r>
      <w:r w:rsidRPr="003A2AB9">
        <w:rPr>
          <w:rFonts w:ascii="標楷體" w:eastAsia="標楷體" w:hAnsi="標楷體" w:cs="標楷體"/>
          <w:sz w:val="28"/>
          <w:szCs w:val="28"/>
        </w:rPr>
        <w:t>106</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14</w:t>
      </w:r>
      <w:r w:rsidRPr="003A2AB9">
        <w:rPr>
          <w:rFonts w:ascii="標楷體" w:eastAsia="標楷體" w:hAnsi="標楷體" w:cs="標楷體" w:hint="eastAsia"/>
          <w:sz w:val="28"/>
          <w:szCs w:val="28"/>
        </w:rPr>
        <w:t>日完工。</w:t>
      </w:r>
      <w:r w:rsidRPr="003A2AB9">
        <w:rPr>
          <w:rFonts w:ascii="標楷體" w:eastAsia="標楷體" w:hAnsi="標楷體" w:cs="標楷體"/>
          <w:sz w:val="28"/>
          <w:szCs w:val="28"/>
        </w:rPr>
        <w:t>B</w:t>
      </w:r>
      <w:r w:rsidRPr="003A2AB9">
        <w:rPr>
          <w:rFonts w:ascii="標楷體" w:eastAsia="標楷體" w:hAnsi="標楷體" w:cs="標楷體" w:hint="eastAsia"/>
          <w:sz w:val="28"/>
          <w:szCs w:val="28"/>
        </w:rPr>
        <w:t>區自行遷葬公告期間為</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22</w:t>
      </w:r>
      <w:r w:rsidRPr="003A2AB9">
        <w:rPr>
          <w:rFonts w:ascii="標楷體" w:eastAsia="標楷體" w:hAnsi="標楷體" w:cs="標楷體" w:hint="eastAsia"/>
          <w:sz w:val="28"/>
          <w:szCs w:val="28"/>
        </w:rPr>
        <w:t>日至</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22</w:t>
      </w:r>
      <w:r w:rsidRPr="003A2AB9">
        <w:rPr>
          <w:rFonts w:ascii="標楷體" w:eastAsia="標楷體" w:hAnsi="標楷體" w:cs="標楷體" w:hint="eastAsia"/>
          <w:sz w:val="28"/>
          <w:szCs w:val="28"/>
        </w:rPr>
        <w:t>日，截至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31</w:t>
      </w:r>
      <w:r w:rsidRPr="003A2AB9">
        <w:rPr>
          <w:rFonts w:ascii="標楷體" w:eastAsia="標楷體" w:hAnsi="標楷體" w:cs="標楷體" w:hint="eastAsia"/>
          <w:sz w:val="28"/>
          <w:szCs w:val="28"/>
        </w:rPr>
        <w:t>日止，核發補償費</w:t>
      </w:r>
      <w:r w:rsidRPr="003A2AB9">
        <w:rPr>
          <w:rFonts w:ascii="標楷體" w:eastAsia="標楷體" w:hAnsi="標楷體" w:cs="標楷體"/>
          <w:sz w:val="28"/>
          <w:szCs w:val="28"/>
        </w:rPr>
        <w:t>1,830</w:t>
      </w:r>
      <w:r w:rsidRPr="003A2AB9">
        <w:rPr>
          <w:rFonts w:ascii="標楷體" w:eastAsia="標楷體" w:hAnsi="標楷體" w:cs="標楷體" w:hint="eastAsia"/>
          <w:sz w:val="28"/>
          <w:szCs w:val="28"/>
        </w:rPr>
        <w:t>件</w:t>
      </w:r>
      <w:r w:rsidRPr="003A2AB9">
        <w:rPr>
          <w:rFonts w:ascii="標楷體" w:eastAsia="標楷體" w:hAnsi="標楷體" w:cs="標楷體"/>
          <w:sz w:val="28"/>
          <w:szCs w:val="28"/>
        </w:rPr>
        <w:t>9,914</w:t>
      </w:r>
      <w:r w:rsidRPr="003A2AB9">
        <w:rPr>
          <w:rFonts w:ascii="標楷體" w:eastAsia="標楷體" w:hAnsi="標楷體" w:cs="標楷體" w:hint="eastAsia"/>
          <w:sz w:val="28"/>
          <w:szCs w:val="28"/>
        </w:rPr>
        <w:t>萬</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千元。</w:t>
      </w:r>
      <w:r w:rsidRPr="003A2AB9">
        <w:rPr>
          <w:rFonts w:ascii="標楷體" w:eastAsia="標楷體" w:hAnsi="標楷體" w:cs="標楷體"/>
          <w:sz w:val="28"/>
          <w:szCs w:val="28"/>
        </w:rPr>
        <w:t>C</w:t>
      </w:r>
      <w:r w:rsidRPr="003A2AB9">
        <w:rPr>
          <w:rFonts w:ascii="標楷體" w:eastAsia="標楷體" w:hAnsi="標楷體" w:cs="標楷體" w:hint="eastAsia"/>
          <w:sz w:val="28"/>
          <w:szCs w:val="28"/>
        </w:rPr>
        <w:t>區遷葬公告期間自</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日</w:t>
      </w:r>
      <w:r w:rsidRPr="003A2AB9">
        <w:rPr>
          <w:rFonts w:ascii="標楷體" w:eastAsia="標楷體" w:hAnsi="標楷體" w:cs="標楷體"/>
          <w:sz w:val="28"/>
          <w:szCs w:val="28"/>
        </w:rPr>
        <w:t>106</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日，截至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31</w:t>
      </w:r>
      <w:r w:rsidRPr="003A2AB9">
        <w:rPr>
          <w:rFonts w:ascii="標楷體" w:eastAsia="標楷體" w:hAnsi="標楷體" w:cs="標楷體" w:hint="eastAsia"/>
          <w:sz w:val="28"/>
          <w:szCs w:val="28"/>
        </w:rPr>
        <w:t>日止，核發補償費</w:t>
      </w:r>
      <w:r w:rsidRPr="003A2AB9">
        <w:rPr>
          <w:rFonts w:ascii="標楷體" w:eastAsia="標楷體" w:hAnsi="標楷體" w:cs="標楷體"/>
          <w:sz w:val="28"/>
          <w:szCs w:val="28"/>
        </w:rPr>
        <w:t>496</w:t>
      </w:r>
      <w:r w:rsidRPr="003A2AB9">
        <w:rPr>
          <w:rFonts w:ascii="標楷體" w:eastAsia="標楷體" w:hAnsi="標楷體" w:cs="標楷體" w:hint="eastAsia"/>
          <w:sz w:val="28"/>
          <w:szCs w:val="28"/>
        </w:rPr>
        <w:t>件</w:t>
      </w:r>
      <w:r w:rsidRPr="003A2AB9">
        <w:rPr>
          <w:rFonts w:ascii="標楷體" w:eastAsia="標楷體" w:hAnsi="標楷體" w:cs="標楷體"/>
          <w:sz w:val="28"/>
          <w:szCs w:val="28"/>
        </w:rPr>
        <w:t>3,035</w:t>
      </w:r>
      <w:r w:rsidRPr="003A2AB9">
        <w:rPr>
          <w:rFonts w:ascii="標楷體" w:eastAsia="標楷體" w:hAnsi="標楷體" w:cs="標楷體" w:hint="eastAsia"/>
          <w:sz w:val="28"/>
          <w:szCs w:val="28"/>
        </w:rPr>
        <w:t>萬</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千元。</w:t>
      </w:r>
    </w:p>
    <w:p w:rsidR="00A07EA2" w:rsidRPr="003A2AB9" w:rsidRDefault="00A07EA2" w:rsidP="00297D29">
      <w:pPr>
        <w:adjustRightInd w:val="0"/>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完成阿蓮第一公墓遷葬案</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阿蓮第一公墓面積</w:t>
      </w:r>
      <w:r w:rsidRPr="003A2AB9">
        <w:rPr>
          <w:rFonts w:ascii="標楷體" w:eastAsia="標楷體" w:hAnsi="標楷體" w:cs="標楷體"/>
          <w:sz w:val="28"/>
          <w:szCs w:val="28"/>
        </w:rPr>
        <w:t>13,681</w:t>
      </w:r>
      <w:r w:rsidRPr="003A2AB9">
        <w:rPr>
          <w:rFonts w:ascii="標楷體" w:eastAsia="標楷體" w:hAnsi="標楷體" w:cs="標楷體" w:hint="eastAsia"/>
          <w:sz w:val="28"/>
          <w:szCs w:val="28"/>
        </w:rPr>
        <w:t>平方公尺，地上墳墓數</w:t>
      </w:r>
      <w:r w:rsidRPr="003A2AB9">
        <w:rPr>
          <w:rFonts w:ascii="標楷體" w:eastAsia="標楷體" w:hAnsi="標楷體" w:cs="標楷體"/>
          <w:sz w:val="28"/>
          <w:szCs w:val="28"/>
        </w:rPr>
        <w:t>282</w:t>
      </w:r>
      <w:r w:rsidRPr="003A2AB9">
        <w:rPr>
          <w:rFonts w:ascii="標楷體" w:eastAsia="標楷體" w:hAnsi="標楷體" w:cs="標楷體" w:hint="eastAsia"/>
          <w:sz w:val="28"/>
          <w:szCs w:val="28"/>
        </w:rPr>
        <w:t>座，遷葬經費為</w:t>
      </w:r>
      <w:r w:rsidRPr="003A2AB9">
        <w:rPr>
          <w:rFonts w:ascii="標楷體" w:eastAsia="標楷體" w:hAnsi="標楷體" w:cs="標楷體"/>
          <w:sz w:val="28"/>
          <w:szCs w:val="28"/>
        </w:rPr>
        <w:t>3,900</w:t>
      </w:r>
      <w:r w:rsidRPr="003A2AB9">
        <w:rPr>
          <w:rFonts w:ascii="標楷體" w:eastAsia="標楷體" w:hAnsi="標楷體" w:cs="標楷體" w:hint="eastAsia"/>
          <w:sz w:val="28"/>
          <w:szCs w:val="28"/>
        </w:rPr>
        <w:t>萬元，遷葬公告期間為</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日至</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30</w:t>
      </w:r>
      <w:r w:rsidRPr="003A2AB9">
        <w:rPr>
          <w:rFonts w:ascii="標楷體" w:eastAsia="標楷體" w:hAnsi="標楷體" w:cs="標楷體" w:hint="eastAsia"/>
          <w:sz w:val="28"/>
          <w:szCs w:val="28"/>
        </w:rPr>
        <w:t>日，已核發遷葬補償費</w:t>
      </w:r>
      <w:r w:rsidRPr="003A2AB9">
        <w:rPr>
          <w:rFonts w:ascii="標楷體" w:eastAsia="標楷體" w:hAnsi="標楷體" w:cs="標楷體"/>
          <w:sz w:val="28"/>
          <w:szCs w:val="28"/>
        </w:rPr>
        <w:t>214</w:t>
      </w:r>
      <w:r w:rsidRPr="003A2AB9">
        <w:rPr>
          <w:rFonts w:ascii="標楷體" w:eastAsia="標楷體" w:hAnsi="標楷體" w:cs="標楷體" w:hint="eastAsia"/>
          <w:sz w:val="28"/>
          <w:szCs w:val="28"/>
        </w:rPr>
        <w:t>件</w:t>
      </w:r>
      <w:r w:rsidRPr="003A2AB9">
        <w:rPr>
          <w:rFonts w:ascii="標楷體" w:eastAsia="標楷體" w:hAnsi="標楷體" w:cs="標楷體"/>
          <w:sz w:val="28"/>
          <w:szCs w:val="28"/>
        </w:rPr>
        <w:t>1,571</w:t>
      </w:r>
      <w:r w:rsidRPr="003A2AB9">
        <w:rPr>
          <w:rFonts w:ascii="標楷體" w:eastAsia="標楷體" w:hAnsi="標楷體" w:cs="標楷體" w:hint="eastAsia"/>
          <w:sz w:val="28"/>
          <w:szCs w:val="28"/>
        </w:rPr>
        <w:t>萬元，</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22</w:t>
      </w:r>
      <w:r w:rsidRPr="003A2AB9">
        <w:rPr>
          <w:rFonts w:ascii="標楷體" w:eastAsia="標楷體" w:hAnsi="標楷體" w:cs="標楷體" w:hint="eastAsia"/>
          <w:sz w:val="28"/>
          <w:szCs w:val="28"/>
        </w:rPr>
        <w:t>日完成遷葬。</w:t>
      </w:r>
    </w:p>
    <w:p w:rsidR="00A07EA2" w:rsidRPr="003A2AB9" w:rsidRDefault="00A07EA2" w:rsidP="00297D29">
      <w:pPr>
        <w:adjustRightInd w:val="0"/>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三</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殯儀館設施增設及改善案</w:t>
      </w:r>
    </w:p>
    <w:p w:rsidR="00A07EA2" w:rsidRPr="003A2AB9" w:rsidRDefault="00A07EA2" w:rsidP="00297D29">
      <w:pPr>
        <w:adjustRightInd w:val="0"/>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殯儀業務</w:t>
      </w:r>
      <w:r w:rsidRPr="003A2AB9">
        <w:rPr>
          <w:rFonts w:ascii="標楷體" w:eastAsia="標楷體" w:hAnsi="標楷體" w:cs="標楷體"/>
          <w:sz w:val="28"/>
          <w:szCs w:val="28"/>
        </w:rPr>
        <w:t>QR Code</w:t>
      </w:r>
      <w:r w:rsidRPr="003A2AB9">
        <w:rPr>
          <w:rFonts w:ascii="標楷體" w:eastAsia="標楷體" w:hAnsi="標楷體" w:cs="標楷體" w:hint="eastAsia"/>
          <w:sz w:val="28"/>
          <w:szCs w:val="28"/>
        </w:rPr>
        <w:t>全面啟用</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第一殯儀館於</w:t>
      </w:r>
      <w:r w:rsidRPr="003A2AB9">
        <w:rPr>
          <w:rFonts w:ascii="標楷體" w:eastAsia="標楷體" w:hAnsi="標楷體" w:cs="標楷體"/>
          <w:sz w:val="28"/>
          <w:szCs w:val="28"/>
        </w:rPr>
        <w:t>103</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日實施</w:t>
      </w:r>
      <w:r w:rsidRPr="003A2AB9">
        <w:rPr>
          <w:rFonts w:ascii="標楷體" w:eastAsia="標楷體" w:hAnsi="標楷體" w:cs="標楷體"/>
          <w:sz w:val="28"/>
          <w:szCs w:val="28"/>
        </w:rPr>
        <w:t>QR Code</w:t>
      </w:r>
      <w:r w:rsidRPr="003A2AB9">
        <w:rPr>
          <w:rFonts w:ascii="標楷體" w:eastAsia="標楷體" w:hAnsi="標楷體" w:cs="標楷體" w:hint="eastAsia"/>
          <w:sz w:val="28"/>
          <w:szCs w:val="28"/>
        </w:rPr>
        <w:t>資訊管理系統，成效良好，故於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19</w:t>
      </w:r>
      <w:r w:rsidRPr="003A2AB9">
        <w:rPr>
          <w:rFonts w:ascii="標楷體" w:eastAsia="標楷體" w:hAnsi="標楷體" w:cs="標楷體" w:hint="eastAsia"/>
          <w:sz w:val="28"/>
          <w:szCs w:val="28"/>
        </w:rPr>
        <w:t>日擴及第二殯儀館仁武本館及大社、橋頭等分館，將</w:t>
      </w:r>
      <w:r w:rsidRPr="003A2AB9">
        <w:rPr>
          <w:rFonts w:ascii="標楷體" w:eastAsia="標楷體" w:hAnsi="標楷體" w:cs="標楷體"/>
          <w:sz w:val="28"/>
          <w:szCs w:val="28"/>
        </w:rPr>
        <w:t>QR Code</w:t>
      </w:r>
      <w:r w:rsidRPr="003A2AB9">
        <w:rPr>
          <w:rFonts w:ascii="標楷體" w:eastAsia="標楷體" w:hAnsi="標楷體" w:cs="標楷體" w:hint="eastAsia"/>
          <w:sz w:val="28"/>
          <w:szCs w:val="28"/>
        </w:rPr>
        <w:t>系統導入領屍及火化作業，並將冷凍室、寄棺室使用登記及火化進度等資詢即時顯示，方便民眾瀏覽，全程</w:t>
      </w:r>
      <w:r w:rsidRPr="003A2AB9">
        <w:rPr>
          <w:rFonts w:ascii="標楷體" w:eastAsia="標楷體" w:hAnsi="標楷體" w:cs="標楷體"/>
          <w:sz w:val="28"/>
          <w:szCs w:val="28"/>
        </w:rPr>
        <w:t>E</w:t>
      </w:r>
      <w:r w:rsidRPr="003A2AB9">
        <w:rPr>
          <w:rFonts w:ascii="標楷體" w:eastAsia="標楷體" w:hAnsi="標楷體" w:cs="標楷體" w:hint="eastAsia"/>
          <w:sz w:val="28"/>
          <w:szCs w:val="28"/>
        </w:rPr>
        <w:t>化租用過程更為嚴謹、周全、公開、透明，提供正確、快速、便捷服務。</w:t>
      </w:r>
    </w:p>
    <w:p w:rsidR="00A07EA2" w:rsidRPr="003A2AB9" w:rsidRDefault="00A07EA2" w:rsidP="00297D29">
      <w:pPr>
        <w:adjustRightInd w:val="0"/>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開放信用卡繳納規費</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為提供民眾更多元的繳費方式，增加繳款便利性，與財團法人聯合信用卡處理中心合作，建置「公務機關信用卡繳費平台」，自</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日開放民眾以信用卡支付殯儀設施使用費。</w:t>
      </w:r>
    </w:p>
    <w:p w:rsidR="00A07EA2" w:rsidRPr="003A2AB9" w:rsidRDefault="00A07EA2" w:rsidP="00297D29">
      <w:pPr>
        <w:adjustRightInd w:val="0"/>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第一殯儀館增設法事間及禮廳空調電能設備</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為提供舒適的治喪環境，於法事室新增空調設備，並規劃整合</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間禮廳全自動電能管理系統，</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月完工並提供使用。</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便利超商進駐第一殯儀館營業</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OK</w:t>
      </w:r>
      <w:r w:rsidRPr="003A2AB9">
        <w:rPr>
          <w:rFonts w:ascii="標楷體" w:eastAsia="標楷體" w:hAnsi="標楷體" w:cs="標楷體" w:hint="eastAsia"/>
          <w:sz w:val="28"/>
          <w:szCs w:val="28"/>
        </w:rPr>
        <w:t>便利超商於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23</w:t>
      </w:r>
      <w:r w:rsidRPr="003A2AB9">
        <w:rPr>
          <w:rFonts w:ascii="標楷體" w:eastAsia="標楷體" w:hAnsi="標楷體" w:cs="標楷體" w:hint="eastAsia"/>
          <w:sz w:val="28"/>
          <w:szCs w:val="28"/>
        </w:rPr>
        <w:t>日起進駐第一殯儀館，服務時間自早上</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時至下午</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時，方便提供治喪民眾購物及傳真、繳費等日常購物及資訊服務，藉以提升治喪家屬便捷的服務。</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5.</w:t>
      </w:r>
      <w:r w:rsidRPr="003A2AB9">
        <w:rPr>
          <w:rFonts w:ascii="標楷體" w:eastAsia="標楷體" w:hAnsi="標楷體" w:cs="標楷體" w:hint="eastAsia"/>
          <w:sz w:val="28"/>
          <w:szCs w:val="28"/>
        </w:rPr>
        <w:t>第一殯儀館設置戶外藝廊</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第一殯儀館建置戶外藝廊，首開全台公立殯葬設施與藝術結合的治喪園區先河。</w:t>
      </w:r>
    </w:p>
    <w:p w:rsidR="00A07EA2" w:rsidRPr="003A2AB9" w:rsidRDefault="00A07EA2" w:rsidP="00297D29">
      <w:pPr>
        <w:adjustRightInd w:val="0"/>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四</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改善空氣污染防制方案</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火化設備完成汰舊換新、建置火化煙道即時監測系統</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為減少火化作業產生的空氣污染，自</w:t>
      </w:r>
      <w:r w:rsidRPr="003A2AB9">
        <w:rPr>
          <w:rFonts w:ascii="標楷體" w:eastAsia="標楷體" w:hAnsi="標楷體" w:cs="標楷體"/>
          <w:sz w:val="28"/>
          <w:szCs w:val="28"/>
        </w:rPr>
        <w:t>101</w:t>
      </w:r>
      <w:r w:rsidRPr="003A2AB9">
        <w:rPr>
          <w:rFonts w:ascii="標楷體" w:eastAsia="標楷體" w:hAnsi="標楷體" w:cs="標楷體" w:hint="eastAsia"/>
          <w:sz w:val="28"/>
          <w:szCs w:val="28"/>
        </w:rPr>
        <w:t>年起分</w:t>
      </w:r>
      <w:r w:rsidRPr="003A2AB9">
        <w:rPr>
          <w:rFonts w:ascii="標楷體" w:eastAsia="標楷體" w:hAnsi="標楷體" w:cs="標楷體"/>
          <w:sz w:val="28"/>
          <w:szCs w:val="28"/>
        </w:rPr>
        <w:t>5</w:t>
      </w:r>
      <w:r w:rsidRPr="003A2AB9">
        <w:rPr>
          <w:rFonts w:ascii="標楷體" w:eastAsia="標楷體" w:hAnsi="標楷體" w:cs="標楷體" w:hint="eastAsia"/>
          <w:sz w:val="28"/>
          <w:szCs w:val="28"/>
        </w:rPr>
        <w:t>年汰換</w:t>
      </w:r>
      <w:r w:rsidRPr="003A2AB9">
        <w:rPr>
          <w:rFonts w:ascii="標楷體" w:eastAsia="標楷體" w:hAnsi="標楷體" w:cs="標楷體"/>
          <w:sz w:val="28"/>
          <w:szCs w:val="28"/>
        </w:rPr>
        <w:t>18</w:t>
      </w:r>
      <w:r w:rsidRPr="003A2AB9">
        <w:rPr>
          <w:rFonts w:ascii="標楷體" w:eastAsia="標楷體" w:hAnsi="標楷體" w:cs="標楷體" w:hint="eastAsia"/>
          <w:sz w:val="28"/>
          <w:szCs w:val="28"/>
        </w:rPr>
        <w:t>座火化爐及空污防制設備，</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月完工。同時，為讓民眾對火化品質更有信心，建置火化煙道即時監測系統，數據透過連線傳到服務中心螢幕，民眾可觀看即時監測數值；對外連線至本府研究發展與考核委員會網站及環境保護局主機系統，共同監督確保設備正常運作。</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推動環保金爐焚燒紙庫錢</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為改善露天焚燒紙庫錢易生灰燼產生的空氣污染問題，本市殯葬管理處於</w:t>
      </w:r>
      <w:r w:rsidRPr="003A2AB9">
        <w:rPr>
          <w:rFonts w:ascii="標楷體" w:eastAsia="標楷體" w:hAnsi="標楷體" w:cs="標楷體"/>
          <w:sz w:val="28"/>
          <w:szCs w:val="28"/>
        </w:rPr>
        <w:t>103</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月創全國之先設置</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座附有完整空污防制設備的環保金爐</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第一殯儀館</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座、第二殯儀館</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座</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。每座金爐每天約可焚燒</w:t>
      </w:r>
      <w:r w:rsidRPr="003A2AB9">
        <w:rPr>
          <w:rFonts w:ascii="標楷體" w:eastAsia="標楷體" w:hAnsi="標楷體" w:cs="標楷體"/>
          <w:sz w:val="28"/>
          <w:szCs w:val="28"/>
        </w:rPr>
        <w:t>2.4</w:t>
      </w:r>
      <w:r w:rsidRPr="003A2AB9">
        <w:rPr>
          <w:rFonts w:ascii="標楷體" w:eastAsia="標楷體" w:hAnsi="標楷體" w:cs="標楷體" w:hint="eastAsia"/>
          <w:sz w:val="28"/>
          <w:szCs w:val="28"/>
        </w:rPr>
        <w:t>公噸，</w:t>
      </w:r>
      <w:r w:rsidRPr="003A2AB9">
        <w:rPr>
          <w:rFonts w:ascii="標楷體" w:eastAsia="標楷體" w:hAnsi="標楷體" w:cs="標楷體"/>
          <w:sz w:val="28"/>
          <w:szCs w:val="28"/>
        </w:rPr>
        <w:t>103</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27</w:t>
      </w:r>
      <w:r w:rsidRPr="003A2AB9">
        <w:rPr>
          <w:rFonts w:ascii="標楷體" w:eastAsia="標楷體" w:hAnsi="標楷體" w:cs="標楷體" w:hint="eastAsia"/>
          <w:sz w:val="28"/>
          <w:szCs w:val="28"/>
        </w:rPr>
        <w:t>日啟用至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月底焚燒紙庫錢量約</w:t>
      </w:r>
      <w:r w:rsidRPr="003A2AB9">
        <w:rPr>
          <w:rFonts w:ascii="標楷體" w:eastAsia="標楷體" w:hAnsi="標楷體" w:cs="標楷體"/>
          <w:sz w:val="28"/>
          <w:szCs w:val="28"/>
        </w:rPr>
        <w:t>420</w:t>
      </w:r>
      <w:r w:rsidRPr="003A2AB9">
        <w:rPr>
          <w:rFonts w:ascii="標楷體" w:eastAsia="標楷體" w:hAnsi="標楷體" w:cs="標楷體" w:hint="eastAsia"/>
          <w:sz w:val="28"/>
          <w:szCs w:val="28"/>
        </w:rPr>
        <w:t>公噸，</w:t>
      </w:r>
      <w:r w:rsidRPr="003A2AB9">
        <w:rPr>
          <w:rFonts w:ascii="標楷體" w:eastAsia="標楷體" w:hAnsi="標楷體" w:cs="標楷體"/>
          <w:sz w:val="28"/>
          <w:szCs w:val="28"/>
        </w:rPr>
        <w:t>104</w:t>
      </w:r>
      <w:r w:rsidRPr="003A2AB9">
        <w:rPr>
          <w:rFonts w:ascii="標楷體" w:eastAsia="標楷體" w:hAnsi="標楷體" w:cs="標楷體" w:hint="eastAsia"/>
          <w:sz w:val="28"/>
          <w:szCs w:val="28"/>
        </w:rPr>
        <w:t>年焚燒量</w:t>
      </w:r>
      <w:r w:rsidRPr="003A2AB9">
        <w:rPr>
          <w:rFonts w:ascii="標楷體" w:eastAsia="標楷體" w:hAnsi="標楷體" w:cs="標楷體"/>
          <w:sz w:val="28"/>
          <w:szCs w:val="28"/>
        </w:rPr>
        <w:t>1,300</w:t>
      </w:r>
      <w:r w:rsidRPr="003A2AB9">
        <w:rPr>
          <w:rFonts w:ascii="標楷體" w:eastAsia="標楷體" w:hAnsi="標楷體" w:cs="標楷體" w:hint="eastAsia"/>
          <w:sz w:val="28"/>
          <w:szCs w:val="28"/>
        </w:rPr>
        <w:t>公噸，</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年全年焚燒量為</w:t>
      </w:r>
      <w:r w:rsidRPr="003A2AB9">
        <w:rPr>
          <w:rFonts w:ascii="標楷體" w:eastAsia="標楷體" w:hAnsi="標楷體" w:cs="標楷體"/>
          <w:sz w:val="28"/>
          <w:szCs w:val="28"/>
        </w:rPr>
        <w:t>1,400</w:t>
      </w:r>
      <w:r w:rsidRPr="003A2AB9">
        <w:rPr>
          <w:rFonts w:ascii="標楷體" w:eastAsia="標楷體" w:hAnsi="標楷體" w:cs="標楷體" w:hint="eastAsia"/>
          <w:sz w:val="28"/>
          <w:szCs w:val="28"/>
        </w:rPr>
        <w:t>公噸。</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市立殯儀館禮廳全面建置電子輓聯</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為降低垃圾產出量，減少後續垃圾處理作業與衍生的碳排放。第一殯儀館禮廳於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日全面建置電子輓聯，第二殯儀館於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日完成電子輓聯之建置。</w:t>
      </w:r>
      <w:r w:rsidRPr="003A2AB9">
        <w:rPr>
          <w:rFonts w:ascii="標楷體" w:eastAsia="標楷體" w:hAnsi="標楷體" w:cs="標楷體"/>
          <w:sz w:val="28"/>
          <w:szCs w:val="28"/>
        </w:rPr>
        <w:t>104</w:t>
      </w:r>
      <w:r w:rsidRPr="003A2AB9">
        <w:rPr>
          <w:rFonts w:ascii="標楷體" w:eastAsia="標楷體" w:hAnsi="標楷體" w:cs="標楷體" w:hint="eastAsia"/>
          <w:sz w:val="28"/>
          <w:szCs w:val="28"/>
        </w:rPr>
        <w:t>年提供</w:t>
      </w:r>
      <w:r w:rsidRPr="003A2AB9">
        <w:rPr>
          <w:rFonts w:ascii="標楷體" w:eastAsia="標楷體" w:hAnsi="標楷體" w:cs="標楷體"/>
          <w:sz w:val="28"/>
          <w:szCs w:val="28"/>
        </w:rPr>
        <w:t>1,012</w:t>
      </w:r>
      <w:r w:rsidRPr="003A2AB9">
        <w:rPr>
          <w:rFonts w:ascii="標楷體" w:eastAsia="標楷體" w:hAnsi="標楷體" w:cs="標楷體" w:hint="eastAsia"/>
          <w:sz w:val="28"/>
          <w:szCs w:val="28"/>
        </w:rPr>
        <w:t>場次</w:t>
      </w:r>
      <w:r w:rsidRPr="003A2AB9">
        <w:rPr>
          <w:rFonts w:ascii="標楷體" w:eastAsia="標楷體" w:hAnsi="標楷體" w:cs="標楷體"/>
          <w:sz w:val="28"/>
          <w:szCs w:val="28"/>
        </w:rPr>
        <w:t>14,474</w:t>
      </w:r>
      <w:r w:rsidRPr="003A2AB9">
        <w:rPr>
          <w:rFonts w:ascii="標楷體" w:eastAsia="標楷體" w:hAnsi="標楷體" w:cs="標楷體" w:hint="eastAsia"/>
          <w:sz w:val="28"/>
          <w:szCs w:val="28"/>
        </w:rPr>
        <w:t>件電子輓聯使用，</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年提供</w:t>
      </w:r>
      <w:r w:rsidRPr="003A2AB9">
        <w:rPr>
          <w:rFonts w:ascii="標楷體" w:eastAsia="標楷體" w:hAnsi="標楷體" w:cs="標楷體"/>
          <w:sz w:val="28"/>
          <w:szCs w:val="28"/>
        </w:rPr>
        <w:t>3,828</w:t>
      </w:r>
      <w:r w:rsidRPr="003A2AB9">
        <w:rPr>
          <w:rFonts w:ascii="標楷體" w:eastAsia="標楷體" w:hAnsi="標楷體" w:cs="標楷體" w:hint="eastAsia"/>
          <w:sz w:val="28"/>
          <w:szCs w:val="28"/>
        </w:rPr>
        <w:t>場次</w:t>
      </w:r>
      <w:r w:rsidRPr="003A2AB9">
        <w:rPr>
          <w:rFonts w:ascii="標楷體" w:eastAsia="標楷體" w:hAnsi="標楷體" w:cs="標楷體"/>
          <w:sz w:val="28"/>
          <w:szCs w:val="28"/>
        </w:rPr>
        <w:t>93,767</w:t>
      </w:r>
      <w:r w:rsidRPr="003A2AB9">
        <w:rPr>
          <w:rFonts w:ascii="標楷體" w:eastAsia="標楷體" w:hAnsi="標楷體" w:cs="標楷體" w:hint="eastAsia"/>
          <w:sz w:val="28"/>
          <w:szCs w:val="28"/>
        </w:rPr>
        <w:t>件電子輓聯，使用量增為</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倍，成效良好，</w:t>
      </w:r>
      <w:r w:rsidRPr="003A2AB9">
        <w:rPr>
          <w:rFonts w:ascii="標楷體" w:eastAsia="標楷體" w:hAnsi="標楷體" w:cs="標楷體"/>
          <w:sz w:val="28"/>
          <w:szCs w:val="28"/>
        </w:rPr>
        <w:t>106</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日起取消傳統布</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紙</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製輓聯之使用。</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本市樹灑葬免收規費再延長</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年</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為落實殯葬設施環保化，本市建設</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處樹灑葬區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旗山樹葬區及燕巢深水山公墓（璞園）樹灑葬區。為提高民眾接受環保葬法，設籍本市市民樹灑葬免收規費的措施，將再延長</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年至</w:t>
      </w:r>
      <w:r w:rsidRPr="003A2AB9">
        <w:rPr>
          <w:rFonts w:ascii="標楷體" w:eastAsia="標楷體" w:hAnsi="標楷體" w:cs="標楷體"/>
          <w:sz w:val="28"/>
          <w:szCs w:val="28"/>
        </w:rPr>
        <w:t>107</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25</w:t>
      </w:r>
      <w:r w:rsidRPr="003A2AB9">
        <w:rPr>
          <w:rFonts w:ascii="標楷體" w:eastAsia="標楷體" w:hAnsi="標楷體" w:cs="標楷體" w:hint="eastAsia"/>
          <w:sz w:val="28"/>
          <w:szCs w:val="28"/>
        </w:rPr>
        <w:t>日止。截至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31</w:t>
      </w:r>
      <w:r w:rsidRPr="003A2AB9">
        <w:rPr>
          <w:rFonts w:ascii="標楷體" w:eastAsia="標楷體" w:hAnsi="標楷體" w:cs="標楷體" w:hint="eastAsia"/>
          <w:sz w:val="28"/>
          <w:szCs w:val="28"/>
        </w:rPr>
        <w:t>日，旗山區已使用</w:t>
      </w:r>
      <w:r w:rsidRPr="003A2AB9">
        <w:rPr>
          <w:rFonts w:ascii="標楷體" w:eastAsia="標楷體" w:hAnsi="標楷體" w:cs="標楷體"/>
          <w:sz w:val="28"/>
          <w:szCs w:val="28"/>
        </w:rPr>
        <w:t>756</w:t>
      </w:r>
      <w:r w:rsidRPr="003A2AB9">
        <w:rPr>
          <w:rFonts w:ascii="標楷體" w:eastAsia="標楷體" w:hAnsi="標楷體" w:cs="標楷體" w:hint="eastAsia"/>
          <w:sz w:val="28"/>
          <w:szCs w:val="28"/>
        </w:rPr>
        <w:t>個穴位，燕巢深水山公墓（璞園）已使用</w:t>
      </w:r>
      <w:r w:rsidRPr="003A2AB9">
        <w:rPr>
          <w:rFonts w:ascii="標楷體" w:eastAsia="標楷體" w:hAnsi="標楷體" w:cs="標楷體"/>
          <w:sz w:val="28"/>
          <w:szCs w:val="28"/>
        </w:rPr>
        <w:t>701</w:t>
      </w:r>
      <w:r w:rsidRPr="003A2AB9">
        <w:rPr>
          <w:rFonts w:ascii="標楷體" w:eastAsia="標楷體" w:hAnsi="標楷體" w:cs="標楷體" w:hint="eastAsia"/>
          <w:sz w:val="28"/>
          <w:szCs w:val="28"/>
        </w:rPr>
        <w:t>個穴位。</w:t>
      </w:r>
    </w:p>
    <w:p w:rsidR="00A07EA2" w:rsidRPr="003A2AB9" w:rsidRDefault="00A07EA2" w:rsidP="00297D29">
      <w:pPr>
        <w:adjustRightInd w:val="0"/>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5.</w:t>
      </w:r>
      <w:r w:rsidRPr="003A2AB9">
        <w:rPr>
          <w:rFonts w:ascii="標楷體" w:eastAsia="標楷體" w:hAnsi="標楷體" w:cs="標楷體" w:hint="eastAsia"/>
          <w:sz w:val="28"/>
          <w:szCs w:val="28"/>
        </w:rPr>
        <w:t>舉辦聯合奠祭</w:t>
      </w:r>
    </w:p>
    <w:p w:rsidR="00A07EA2" w:rsidRPr="003A2AB9" w:rsidRDefault="00A07EA2" w:rsidP="00297D29">
      <w:pPr>
        <w:adjustRightInd w:val="0"/>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為倡導節葬、簡葬的環保觀，結合民間資源，由高雄市佛臨濟助會協助辦理無名氏聯合奠祭，並鼓勵有親人往生的一般民眾參與。</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年辦理</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場，殮葬</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位無名氏或有名無主大體及</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位家境清寒者；截至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31</w:t>
      </w:r>
      <w:r w:rsidRPr="003A2AB9">
        <w:rPr>
          <w:rFonts w:ascii="標楷體" w:eastAsia="標楷體" w:hAnsi="標楷體" w:cs="標楷體" w:hint="eastAsia"/>
          <w:sz w:val="28"/>
          <w:szCs w:val="28"/>
        </w:rPr>
        <w:t>日，共完成</w:t>
      </w:r>
      <w:r w:rsidRPr="003A2AB9">
        <w:rPr>
          <w:rFonts w:ascii="標楷體" w:eastAsia="標楷體" w:hAnsi="標楷體" w:cs="標楷體"/>
          <w:sz w:val="28"/>
          <w:szCs w:val="28"/>
        </w:rPr>
        <w:t>54</w:t>
      </w:r>
      <w:r w:rsidRPr="003A2AB9">
        <w:rPr>
          <w:rFonts w:ascii="標楷體" w:eastAsia="標楷體" w:hAnsi="標楷體" w:cs="標楷體" w:hint="eastAsia"/>
          <w:sz w:val="28"/>
          <w:szCs w:val="28"/>
        </w:rPr>
        <w:t>場「聯合奠祭」，殮葬</w:t>
      </w:r>
      <w:r w:rsidRPr="003A2AB9">
        <w:rPr>
          <w:rFonts w:ascii="標楷體" w:eastAsia="標楷體" w:hAnsi="標楷體" w:cs="標楷體"/>
          <w:sz w:val="28"/>
          <w:szCs w:val="28"/>
        </w:rPr>
        <w:t>341</w:t>
      </w:r>
      <w:r w:rsidRPr="003A2AB9">
        <w:rPr>
          <w:rFonts w:ascii="標楷體" w:eastAsia="標楷體" w:hAnsi="標楷體" w:cs="標楷體" w:hint="eastAsia"/>
          <w:sz w:val="28"/>
          <w:szCs w:val="28"/>
        </w:rPr>
        <w:t>位無名氏及</w:t>
      </w:r>
      <w:r w:rsidRPr="003A2AB9">
        <w:rPr>
          <w:rFonts w:ascii="標楷體" w:eastAsia="標楷體" w:hAnsi="標楷體" w:cs="標楷體"/>
          <w:sz w:val="28"/>
          <w:szCs w:val="28"/>
        </w:rPr>
        <w:t>127</w:t>
      </w:r>
      <w:r w:rsidRPr="003A2AB9">
        <w:rPr>
          <w:rFonts w:ascii="標楷體" w:eastAsia="標楷體" w:hAnsi="標楷體" w:cs="標楷體" w:hint="eastAsia"/>
          <w:sz w:val="28"/>
          <w:szCs w:val="28"/>
        </w:rPr>
        <w:t>位家境清寒者。</w:t>
      </w:r>
    </w:p>
    <w:p w:rsidR="00A07EA2" w:rsidRPr="003A2AB9" w:rsidRDefault="00A07EA2" w:rsidP="00297D29">
      <w:pPr>
        <w:adjustRightInd w:val="0"/>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五</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核發殯葬禮儀服務業經營許可案</w:t>
      </w:r>
    </w:p>
    <w:p w:rsidR="00A07EA2" w:rsidRPr="003A2AB9" w:rsidRDefault="00A07EA2" w:rsidP="00297D29">
      <w:pPr>
        <w:adjustRightInd w:val="0"/>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本市殯葬禮儀服務業申請經營許可案，</w:t>
      </w:r>
      <w:r w:rsidRPr="003A2AB9">
        <w:rPr>
          <w:rFonts w:ascii="標楷體" w:eastAsia="標楷體" w:hAnsi="標楷體" w:cs="標楷體"/>
          <w:sz w:val="28"/>
          <w:szCs w:val="28"/>
        </w:rPr>
        <w:t xml:space="preserve"> 105</w:t>
      </w:r>
      <w:r w:rsidRPr="003A2AB9">
        <w:rPr>
          <w:rFonts w:ascii="標楷體" w:eastAsia="標楷體" w:hAnsi="標楷體" w:cs="標楷體" w:hint="eastAsia"/>
          <w:sz w:val="28"/>
          <w:szCs w:val="28"/>
        </w:rPr>
        <w:t>年度之許可</w:t>
      </w:r>
      <w:r w:rsidRPr="003A2AB9">
        <w:rPr>
          <w:rFonts w:ascii="標楷體" w:eastAsia="標楷體" w:hAnsi="標楷體" w:cs="標楷體"/>
          <w:sz w:val="28"/>
          <w:szCs w:val="28"/>
        </w:rPr>
        <w:t>19</w:t>
      </w:r>
      <w:r w:rsidRPr="003A2AB9">
        <w:rPr>
          <w:rFonts w:ascii="標楷體" w:eastAsia="標楷體" w:hAnsi="標楷體" w:cs="標楷體" w:hint="eastAsia"/>
          <w:sz w:val="28"/>
          <w:szCs w:val="28"/>
        </w:rPr>
        <w:t>件，備查</w:t>
      </w:r>
      <w:r w:rsidRPr="003A2AB9">
        <w:rPr>
          <w:rFonts w:ascii="標楷體" w:eastAsia="標楷體" w:hAnsi="標楷體" w:cs="標楷體"/>
          <w:sz w:val="28"/>
          <w:szCs w:val="28"/>
        </w:rPr>
        <w:t>45</w:t>
      </w:r>
      <w:r w:rsidRPr="003A2AB9">
        <w:rPr>
          <w:rFonts w:ascii="標楷體" w:eastAsia="標楷體" w:hAnsi="標楷體" w:cs="標楷體" w:hint="eastAsia"/>
          <w:sz w:val="28"/>
          <w:szCs w:val="28"/>
        </w:rPr>
        <w:t>件，變更</w:t>
      </w:r>
      <w:r w:rsidRPr="003A2AB9">
        <w:rPr>
          <w:rFonts w:ascii="標楷體" w:eastAsia="標楷體" w:hAnsi="標楷體" w:cs="標楷體"/>
          <w:sz w:val="28"/>
          <w:szCs w:val="28"/>
        </w:rPr>
        <w:t>39</w:t>
      </w:r>
      <w:r w:rsidRPr="003A2AB9">
        <w:rPr>
          <w:rFonts w:ascii="標楷體" w:eastAsia="標楷體" w:hAnsi="標楷體" w:cs="標楷體" w:hint="eastAsia"/>
          <w:sz w:val="28"/>
          <w:szCs w:val="28"/>
        </w:rPr>
        <w:t>件，廢止</w:t>
      </w:r>
      <w:r w:rsidRPr="003A2AB9">
        <w:rPr>
          <w:rFonts w:ascii="標楷體" w:eastAsia="標楷體" w:hAnsi="標楷體" w:cs="標楷體"/>
          <w:sz w:val="28"/>
          <w:szCs w:val="28"/>
        </w:rPr>
        <w:t>42</w:t>
      </w:r>
      <w:r w:rsidRPr="003A2AB9">
        <w:rPr>
          <w:rFonts w:ascii="標楷體" w:eastAsia="標楷體" w:hAnsi="標楷體" w:cs="標楷體" w:hint="eastAsia"/>
          <w:sz w:val="28"/>
          <w:szCs w:val="28"/>
        </w:rPr>
        <w:t>件，停業</w:t>
      </w:r>
      <w:r w:rsidRPr="003A2AB9">
        <w:rPr>
          <w:rFonts w:ascii="標楷體" w:eastAsia="標楷體" w:hAnsi="標楷體" w:cs="標楷體"/>
          <w:sz w:val="28"/>
          <w:szCs w:val="28"/>
        </w:rPr>
        <w:t>5</w:t>
      </w:r>
      <w:r w:rsidRPr="003A2AB9">
        <w:rPr>
          <w:rFonts w:ascii="標楷體" w:eastAsia="標楷體" w:hAnsi="標楷體" w:cs="標楷體" w:hint="eastAsia"/>
          <w:sz w:val="28"/>
          <w:szCs w:val="28"/>
        </w:rPr>
        <w:t>件，復業</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件，共計</w:t>
      </w:r>
      <w:r w:rsidRPr="003A2AB9">
        <w:rPr>
          <w:rFonts w:ascii="標楷體" w:eastAsia="標楷體" w:hAnsi="標楷體" w:cs="標楷體"/>
          <w:sz w:val="28"/>
          <w:szCs w:val="28"/>
        </w:rPr>
        <w:t>151</w:t>
      </w:r>
      <w:r w:rsidRPr="003A2AB9">
        <w:rPr>
          <w:rFonts w:ascii="標楷體" w:eastAsia="標楷體" w:hAnsi="標楷體" w:cs="標楷體" w:hint="eastAsia"/>
          <w:sz w:val="28"/>
          <w:szCs w:val="28"/>
        </w:rPr>
        <w:t>件。總計自</w:t>
      </w:r>
      <w:r w:rsidRPr="003A2AB9">
        <w:rPr>
          <w:rFonts w:ascii="標楷體" w:eastAsia="標楷體" w:hAnsi="標楷體" w:cs="標楷體"/>
          <w:sz w:val="28"/>
          <w:szCs w:val="28"/>
        </w:rPr>
        <w:t>92</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年底止，已許可總件數</w:t>
      </w:r>
      <w:r w:rsidRPr="003A2AB9">
        <w:rPr>
          <w:rFonts w:ascii="標楷體" w:eastAsia="標楷體" w:hAnsi="標楷體" w:cs="標楷體"/>
          <w:sz w:val="28"/>
          <w:szCs w:val="28"/>
        </w:rPr>
        <w:t>537</w:t>
      </w:r>
      <w:r w:rsidRPr="003A2AB9">
        <w:rPr>
          <w:rFonts w:ascii="標楷體" w:eastAsia="標楷體" w:hAnsi="標楷體" w:cs="標楷體" w:hint="eastAsia"/>
          <w:sz w:val="28"/>
          <w:szCs w:val="28"/>
        </w:rPr>
        <w:t>件，備查總件數</w:t>
      </w:r>
      <w:r w:rsidRPr="003A2AB9">
        <w:rPr>
          <w:rFonts w:ascii="標楷體" w:eastAsia="標楷體" w:hAnsi="標楷體" w:cs="標楷體"/>
          <w:sz w:val="28"/>
          <w:szCs w:val="28"/>
        </w:rPr>
        <w:t>556</w:t>
      </w:r>
      <w:r w:rsidRPr="003A2AB9">
        <w:rPr>
          <w:rFonts w:ascii="標楷體" w:eastAsia="標楷體" w:hAnsi="標楷體" w:cs="標楷體" w:hint="eastAsia"/>
          <w:sz w:val="28"/>
          <w:szCs w:val="28"/>
        </w:rPr>
        <w:t>件，合計</w:t>
      </w:r>
      <w:r w:rsidRPr="003A2AB9">
        <w:rPr>
          <w:rFonts w:ascii="標楷體" w:eastAsia="標楷體" w:hAnsi="標楷體" w:cs="標楷體"/>
          <w:sz w:val="28"/>
          <w:szCs w:val="28"/>
        </w:rPr>
        <w:t>1,093</w:t>
      </w:r>
      <w:r w:rsidRPr="003A2AB9">
        <w:rPr>
          <w:rFonts w:ascii="標楷體" w:eastAsia="標楷體" w:hAnsi="標楷體" w:cs="標楷體" w:hint="eastAsia"/>
          <w:sz w:val="28"/>
          <w:szCs w:val="28"/>
        </w:rPr>
        <w:t>件。</w:t>
      </w:r>
    </w:p>
    <w:p w:rsidR="00A07EA2" w:rsidRPr="003A2AB9" w:rsidRDefault="00A07EA2" w:rsidP="00297D29">
      <w:pPr>
        <w:adjustRightInd w:val="0"/>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六</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查核生前殯葬服務契約</w:t>
      </w:r>
    </w:p>
    <w:p w:rsidR="00A07EA2" w:rsidRPr="003A2AB9" w:rsidRDefault="00A07EA2" w:rsidP="00297D29">
      <w:pPr>
        <w:adjustRightInd w:val="0"/>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為落實生前殯葬服務契約之管理及保障消費者的權益，依據查核生前</w:t>
      </w:r>
      <w:r w:rsidRPr="003A2AB9">
        <w:rPr>
          <w:rFonts w:ascii="標楷體" w:eastAsia="標楷體" w:hAnsi="標楷體" w:cs="標楷體"/>
          <w:sz w:val="28"/>
          <w:szCs w:val="28"/>
        </w:rPr>
        <w:t xml:space="preserve">  </w:t>
      </w:r>
      <w:r w:rsidRPr="003A2AB9">
        <w:rPr>
          <w:rFonts w:ascii="標楷體" w:eastAsia="標楷體" w:hAnsi="標楷體" w:cs="標楷體" w:hint="eastAsia"/>
          <w:sz w:val="28"/>
          <w:szCs w:val="28"/>
        </w:rPr>
        <w:t>殯葬服務契約協調聯繫實施方案，辦理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年度生前契約業者會計師查核，清查轄內</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家業者（有</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家繫情生命禮儀股份有限公司因案已於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29</w:t>
      </w:r>
      <w:r w:rsidRPr="003A2AB9">
        <w:rPr>
          <w:rFonts w:ascii="標楷體" w:eastAsia="標楷體" w:hAnsi="標楷體" w:cs="標楷體" w:hint="eastAsia"/>
          <w:sz w:val="28"/>
          <w:szCs w:val="28"/>
        </w:rPr>
        <w:t>日函廢止其許可經營），於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8</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日查核完成，結果皆符合規定。</w:t>
      </w:r>
    </w:p>
    <w:p w:rsidR="00A07EA2" w:rsidRPr="003A2AB9" w:rsidRDefault="00A07EA2" w:rsidP="00297D29">
      <w:pPr>
        <w:adjustRightInd w:val="0"/>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七</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年殯葬設施與殯葬禮儀服務業查核及評鑑案</w:t>
      </w:r>
    </w:p>
    <w:p w:rsidR="00A07EA2" w:rsidRPr="003A2AB9" w:rsidRDefault="00A07EA2" w:rsidP="00297D29">
      <w:pPr>
        <w:adjustRightInd w:val="0"/>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本市</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年度殯葬設施與殯葬禮儀服務業查核及評鑑，接受查核評鑑殯葬服務業之業者共計</w:t>
      </w:r>
      <w:r w:rsidRPr="003A2AB9">
        <w:rPr>
          <w:rFonts w:ascii="標楷體" w:eastAsia="標楷體" w:hAnsi="標楷體" w:cs="標楷體"/>
          <w:sz w:val="28"/>
          <w:szCs w:val="28"/>
        </w:rPr>
        <w:t>161</w:t>
      </w:r>
      <w:r w:rsidRPr="003A2AB9">
        <w:rPr>
          <w:rFonts w:ascii="標楷體" w:eastAsia="標楷體" w:hAnsi="標楷體" w:cs="標楷體" w:hint="eastAsia"/>
          <w:sz w:val="28"/>
          <w:szCs w:val="28"/>
        </w:rPr>
        <w:t>家、公立殯葬設施計有殯儀館設施</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處及納骨塔</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堂</w:t>
      </w:r>
      <w:r w:rsidRPr="003A2AB9">
        <w:rPr>
          <w:rFonts w:ascii="標楷體" w:eastAsia="標楷體" w:hAnsi="標楷體" w:cs="標楷體"/>
          <w:sz w:val="28"/>
          <w:szCs w:val="28"/>
        </w:rPr>
        <w:t>)28</w:t>
      </w:r>
      <w:r w:rsidRPr="003A2AB9">
        <w:rPr>
          <w:rFonts w:ascii="標楷體" w:eastAsia="標楷體" w:hAnsi="標楷體" w:cs="標楷體" w:hint="eastAsia"/>
          <w:sz w:val="28"/>
          <w:szCs w:val="28"/>
        </w:rPr>
        <w:t>座。第一階段評選殯葬服務業</w:t>
      </w:r>
      <w:r w:rsidRPr="003A2AB9">
        <w:rPr>
          <w:rFonts w:ascii="標楷體" w:eastAsia="標楷體" w:hAnsi="標楷體" w:cs="標楷體"/>
          <w:sz w:val="28"/>
          <w:szCs w:val="28"/>
        </w:rPr>
        <w:t>19</w:t>
      </w:r>
      <w:r w:rsidRPr="003A2AB9">
        <w:rPr>
          <w:rFonts w:ascii="標楷體" w:eastAsia="標楷體" w:hAnsi="標楷體" w:cs="標楷體" w:hint="eastAsia"/>
          <w:sz w:val="28"/>
          <w:szCs w:val="28"/>
        </w:rPr>
        <w:t>家、公立殯儀館設施</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處及納骨塔</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堂</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座進入第二階段複評，於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28</w:t>
      </w:r>
      <w:r w:rsidRPr="003A2AB9">
        <w:rPr>
          <w:rFonts w:ascii="標楷體" w:eastAsia="標楷體" w:hAnsi="標楷體" w:cs="標楷體" w:hint="eastAsia"/>
          <w:sz w:val="28"/>
          <w:szCs w:val="28"/>
        </w:rPr>
        <w:t>日評鑑績優業者共計優等</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家、甲等</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家，評鑑結果同步公佈於殯葬管理處網站及製作海報張貼於公立殯葬設施與公立醫院供民眾參考。另於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29</w:t>
      </w:r>
      <w:r w:rsidRPr="003A2AB9">
        <w:rPr>
          <w:rFonts w:ascii="標楷體" w:eastAsia="標楷體" w:hAnsi="標楷體" w:cs="標楷體" w:hint="eastAsia"/>
          <w:sz w:val="28"/>
          <w:szCs w:val="28"/>
        </w:rPr>
        <w:t>日假市府鳳山行政中心辦理頒發獎狀公開表揚；未配合</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年度排定查核評鑑之業者，公佈於殯葬管理處網站，列入受輔導對象並積極輔導改善。</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八</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處罰違反殯葬管理條例規定之案件</w:t>
      </w:r>
    </w:p>
    <w:p w:rsidR="00A07EA2" w:rsidRDefault="00A07EA2" w:rsidP="00297D29">
      <w:pPr>
        <w:adjustRightInd w:val="0"/>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辦理本市</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年度違反殯葬管理條例案件共計</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件，經裁處行政罰鍰總計</w:t>
      </w:r>
      <w:r w:rsidRPr="003A2AB9">
        <w:rPr>
          <w:rFonts w:ascii="標楷體" w:eastAsia="標楷體" w:hAnsi="標楷體" w:cs="標楷體"/>
          <w:sz w:val="28"/>
          <w:szCs w:val="28"/>
        </w:rPr>
        <w:t>933</w:t>
      </w:r>
      <w:r w:rsidRPr="003A2AB9">
        <w:rPr>
          <w:rFonts w:ascii="標楷體" w:eastAsia="標楷體" w:hAnsi="標楷體" w:cs="標楷體" w:hint="eastAsia"/>
          <w:sz w:val="28"/>
          <w:szCs w:val="28"/>
        </w:rPr>
        <w:t>萬元，已繳納罰鍰</w:t>
      </w:r>
      <w:r w:rsidRPr="003A2AB9">
        <w:rPr>
          <w:rFonts w:ascii="標楷體" w:eastAsia="標楷體" w:hAnsi="標楷體" w:cs="標楷體"/>
          <w:sz w:val="28"/>
          <w:szCs w:val="28"/>
        </w:rPr>
        <w:t>177</w:t>
      </w:r>
      <w:r w:rsidRPr="003A2AB9">
        <w:rPr>
          <w:rFonts w:ascii="標楷體" w:eastAsia="標楷體" w:hAnsi="標楷體" w:cs="標楷體" w:hint="eastAsia"/>
          <w:sz w:val="28"/>
          <w:szCs w:val="28"/>
        </w:rPr>
        <w:t>萬元，其餘皆依相關程序規定移送強制執行。</w:t>
      </w:r>
    </w:p>
    <w:p w:rsidR="00A07EA2" w:rsidRPr="003A2AB9" w:rsidRDefault="00A07EA2" w:rsidP="00297D29">
      <w:pPr>
        <w:adjustRightInd w:val="0"/>
        <w:snapToGrid w:val="0"/>
        <w:spacing w:line="320" w:lineRule="exact"/>
        <w:ind w:leftChars="295" w:left="31680"/>
        <w:jc w:val="both"/>
        <w:rPr>
          <w:rFonts w:ascii="標楷體" w:eastAsia="標楷體" w:hAnsi="標楷體"/>
          <w:sz w:val="28"/>
          <w:szCs w:val="28"/>
        </w:rPr>
      </w:pPr>
    </w:p>
    <w:p w:rsidR="00A07EA2" w:rsidRPr="00900432" w:rsidRDefault="00A07EA2" w:rsidP="003A5B05">
      <w:pPr>
        <w:pStyle w:val="CommentText"/>
        <w:adjustRightInd w:val="0"/>
        <w:snapToGrid w:val="0"/>
        <w:spacing w:line="320" w:lineRule="exact"/>
        <w:jc w:val="both"/>
        <w:rPr>
          <w:rFonts w:ascii="文鼎中黑" w:eastAsia="文鼎中黑" w:hAnsi="新細明體"/>
          <w:b/>
          <w:bCs/>
          <w:sz w:val="30"/>
          <w:szCs w:val="30"/>
        </w:rPr>
      </w:pPr>
      <w:r w:rsidRPr="00900432">
        <w:rPr>
          <w:rFonts w:ascii="文鼎中黑" w:eastAsia="文鼎中黑" w:hAnsi="新細明體" w:cs="文鼎中黑" w:hint="eastAsia"/>
          <w:b/>
          <w:bCs/>
          <w:sz w:val="30"/>
          <w:szCs w:val="30"/>
        </w:rPr>
        <w:t>五、戶籍行政</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便民服務－增加戶政服務時段</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實施「戶政早班車」措施</w:t>
      </w:r>
    </w:p>
    <w:p w:rsidR="00A07EA2" w:rsidRPr="003A2AB9" w:rsidRDefault="00A07EA2" w:rsidP="00297D29">
      <w:pPr>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102</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27</w:t>
      </w:r>
      <w:r w:rsidRPr="003A2AB9">
        <w:rPr>
          <w:rFonts w:ascii="標楷體" w:eastAsia="標楷體" w:hAnsi="標楷體" w:cs="標楷體" w:hint="eastAsia"/>
          <w:sz w:val="28"/>
          <w:szCs w:val="28"/>
        </w:rPr>
        <w:t>日起，鼓山、左營、楠梓、三民區第一、三民區第二、苓雅、前鎮、小港、鳳山區第一、鳳山區第二、大寮、大樹、鳥松、岡山及路竹等</w:t>
      </w:r>
      <w:r w:rsidRPr="003A2AB9">
        <w:rPr>
          <w:rFonts w:ascii="標楷體" w:eastAsia="標楷體" w:hAnsi="標楷體" w:cs="標楷體"/>
          <w:sz w:val="28"/>
          <w:szCs w:val="28"/>
        </w:rPr>
        <w:t>15</w:t>
      </w:r>
      <w:r w:rsidRPr="003A2AB9">
        <w:rPr>
          <w:rFonts w:ascii="標楷體" w:eastAsia="標楷體" w:hAnsi="標楷體" w:cs="標楷體" w:hint="eastAsia"/>
          <w:sz w:val="28"/>
          <w:szCs w:val="28"/>
        </w:rPr>
        <w:t>個戶政事務所，每週一至週五提前於上午</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時</w:t>
      </w:r>
      <w:r w:rsidRPr="003A2AB9">
        <w:rPr>
          <w:rFonts w:ascii="標楷體" w:eastAsia="標楷體" w:hAnsi="標楷體" w:cs="標楷體"/>
          <w:sz w:val="28"/>
          <w:szCs w:val="28"/>
        </w:rPr>
        <w:t>30</w:t>
      </w:r>
      <w:r w:rsidRPr="003A2AB9">
        <w:rPr>
          <w:rFonts w:ascii="標楷體" w:eastAsia="標楷體" w:hAnsi="標楷體" w:cs="標楷體" w:hint="eastAsia"/>
          <w:sz w:val="28"/>
          <w:szCs w:val="28"/>
        </w:rPr>
        <w:t>分受理民眾申辦戶籍案件，提供民眾更彈性的洽公時間，</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月受理</w:t>
      </w:r>
      <w:r w:rsidRPr="003A2AB9">
        <w:rPr>
          <w:rFonts w:ascii="標楷體" w:eastAsia="標楷體" w:hAnsi="標楷體" w:cs="標楷體"/>
          <w:sz w:val="28"/>
          <w:szCs w:val="28"/>
        </w:rPr>
        <w:t>3,919</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實施「中午不打烊」措施</w:t>
      </w:r>
    </w:p>
    <w:p w:rsidR="00A07EA2" w:rsidRPr="003A2AB9" w:rsidRDefault="00A07EA2" w:rsidP="00297D29">
      <w:pPr>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為便利上班族民眾申辦戶籍案件，戶政事務所中午休息時間（</w:t>
      </w:r>
      <w:r w:rsidRPr="003A2AB9">
        <w:rPr>
          <w:rFonts w:ascii="標楷體" w:eastAsia="標楷體" w:hAnsi="標楷體" w:cs="標楷體"/>
          <w:sz w:val="28"/>
          <w:szCs w:val="28"/>
        </w:rPr>
        <w:t>12:00-13:30</w:t>
      </w:r>
      <w:r w:rsidRPr="003A2AB9">
        <w:rPr>
          <w:rFonts w:ascii="標楷體" w:eastAsia="標楷體" w:hAnsi="標楷體" w:cs="標楷體" w:hint="eastAsia"/>
          <w:sz w:val="28"/>
          <w:szCs w:val="28"/>
        </w:rPr>
        <w:t>）實施彈性上班，</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月受理</w:t>
      </w:r>
      <w:r w:rsidRPr="003A2AB9">
        <w:rPr>
          <w:rFonts w:ascii="標楷體" w:eastAsia="標楷體" w:hAnsi="標楷體" w:cs="標楷體"/>
          <w:sz w:val="28"/>
          <w:szCs w:val="28"/>
        </w:rPr>
        <w:t>109,112</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實施「</w:t>
      </w:r>
      <w:r w:rsidRPr="003A2AB9">
        <w:rPr>
          <w:rFonts w:ascii="標楷體" w:eastAsia="標楷體" w:hAnsi="標楷體" w:cs="標楷體"/>
          <w:sz w:val="28"/>
          <w:szCs w:val="28"/>
        </w:rPr>
        <w:t>6912</w:t>
      </w:r>
      <w:r w:rsidRPr="003A2AB9">
        <w:rPr>
          <w:rFonts w:ascii="標楷體" w:eastAsia="標楷體" w:hAnsi="標楷體" w:cs="標楷體" w:hint="eastAsia"/>
          <w:sz w:val="28"/>
          <w:szCs w:val="28"/>
        </w:rPr>
        <w:t>－戶政週末貼心服務」措施</w:t>
      </w:r>
    </w:p>
    <w:p w:rsidR="00A07EA2" w:rsidRPr="003A2AB9" w:rsidRDefault="00A07EA2" w:rsidP="00297D29">
      <w:pPr>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為提供民眾更方便、更貼心的服務，本市戶政事務所自</w:t>
      </w:r>
      <w:r w:rsidRPr="003A2AB9">
        <w:rPr>
          <w:rFonts w:ascii="標楷體" w:eastAsia="標楷體" w:hAnsi="標楷體" w:cs="標楷體"/>
          <w:sz w:val="28"/>
          <w:szCs w:val="28"/>
        </w:rPr>
        <w:t>101</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月起實施「</w:t>
      </w:r>
      <w:r w:rsidRPr="003A2AB9">
        <w:rPr>
          <w:rFonts w:ascii="標楷體" w:eastAsia="標楷體" w:hAnsi="標楷體" w:cs="標楷體"/>
          <w:sz w:val="28"/>
          <w:szCs w:val="28"/>
        </w:rPr>
        <w:t>6912—</w:t>
      </w:r>
      <w:r w:rsidRPr="003A2AB9">
        <w:rPr>
          <w:rFonts w:ascii="標楷體" w:eastAsia="標楷體" w:hAnsi="標楷體" w:cs="標楷體" w:hint="eastAsia"/>
          <w:sz w:val="28"/>
          <w:szCs w:val="28"/>
        </w:rPr>
        <w:t>戶政週末貼心服務」措施，每週六上午</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時，由鼓山、左營、楠梓、三民區第一、三民區第二、新興、苓雅、前鎮、小港、鳳山區第一、鳳山區第二、仁武、大寮、岡山、梓官、旗山及美濃等</w:t>
      </w:r>
      <w:r w:rsidRPr="003A2AB9">
        <w:rPr>
          <w:rFonts w:ascii="標楷體" w:eastAsia="標楷體" w:hAnsi="標楷體" w:cs="標楷體"/>
          <w:sz w:val="28"/>
          <w:szCs w:val="28"/>
        </w:rPr>
        <w:t>17</w:t>
      </w:r>
      <w:r w:rsidRPr="003A2AB9">
        <w:rPr>
          <w:rFonts w:ascii="標楷體" w:eastAsia="標楷體" w:hAnsi="標楷體" w:cs="標楷體" w:hint="eastAsia"/>
          <w:sz w:val="28"/>
          <w:szCs w:val="28"/>
        </w:rPr>
        <w:t>個戶政事務所受理民眾申辦戶籍案件，其餘戶政事務所以預約方式辦理，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月受理</w:t>
      </w:r>
      <w:r w:rsidRPr="003A2AB9">
        <w:rPr>
          <w:rFonts w:ascii="標楷體" w:eastAsia="標楷體" w:hAnsi="標楷體" w:cs="標楷體"/>
          <w:sz w:val="28"/>
          <w:szCs w:val="28"/>
        </w:rPr>
        <w:t>24,640</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例假日受理預約結婚登記服務</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因應民法第</w:t>
      </w:r>
      <w:r w:rsidRPr="003A2AB9">
        <w:rPr>
          <w:rFonts w:ascii="標楷體" w:eastAsia="標楷體" w:hAnsi="標楷體" w:cs="標楷體"/>
          <w:sz w:val="28"/>
          <w:szCs w:val="28"/>
        </w:rPr>
        <w:t>982</w:t>
      </w:r>
      <w:r w:rsidRPr="003A2AB9">
        <w:rPr>
          <w:rFonts w:ascii="標楷體" w:eastAsia="標楷體" w:hAnsi="標楷體" w:cs="標楷體" w:hint="eastAsia"/>
          <w:sz w:val="28"/>
          <w:szCs w:val="28"/>
        </w:rPr>
        <w:t>條婚姻改採登記制，本市戶政事務所配合民眾結婚登記需求，於星期六、日及國定假日期間受理民眾預約辦理結婚登記，</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月完成</w:t>
      </w:r>
      <w:r w:rsidRPr="003A2AB9">
        <w:rPr>
          <w:rFonts w:ascii="標楷體" w:eastAsia="標楷體" w:hAnsi="標楷體" w:cs="標楷體"/>
          <w:sz w:val="28"/>
          <w:szCs w:val="28"/>
        </w:rPr>
        <w:t>838</w:t>
      </w:r>
      <w:r w:rsidRPr="003A2AB9">
        <w:rPr>
          <w:rFonts w:ascii="標楷體" w:eastAsia="標楷體" w:hAnsi="標楷體" w:cs="標楷體" w:hint="eastAsia"/>
          <w:sz w:val="28"/>
          <w:szCs w:val="28"/>
        </w:rPr>
        <w:t>對新人假日結婚登記。</w:t>
      </w:r>
    </w:p>
    <w:p w:rsidR="00A07EA2" w:rsidRPr="003A2AB9" w:rsidRDefault="00A07EA2" w:rsidP="00297D29">
      <w:pPr>
        <w:snapToGrid w:val="0"/>
        <w:spacing w:line="320" w:lineRule="exact"/>
        <w:ind w:leftChars="59" w:left="31680" w:firstLine="2"/>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積極推動各項便民服務措施</w:t>
      </w:r>
    </w:p>
    <w:p w:rsidR="00A07EA2" w:rsidRPr="003A2AB9" w:rsidRDefault="00A07EA2" w:rsidP="003A5B05">
      <w:pPr>
        <w:snapToGrid w:val="0"/>
        <w:spacing w:line="320" w:lineRule="exact"/>
        <w:ind w:left="426"/>
        <w:jc w:val="both"/>
        <w:rPr>
          <w:rFonts w:ascii="標楷體" w:eastAsia="標楷體" w:hAnsi="標楷體"/>
          <w:kern w:val="0"/>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kern w:val="0"/>
          <w:sz w:val="28"/>
          <w:szCs w:val="28"/>
        </w:rPr>
        <w:t>「高雄市戶政線上</w:t>
      </w:r>
      <w:r w:rsidRPr="003A2AB9">
        <w:rPr>
          <w:rFonts w:ascii="標楷體" w:eastAsia="標楷體" w:hAnsi="標楷體" w:cs="標楷體"/>
          <w:kern w:val="0"/>
          <w:sz w:val="28"/>
          <w:szCs w:val="28"/>
        </w:rPr>
        <w:t>e</w:t>
      </w:r>
      <w:r w:rsidRPr="003A2AB9">
        <w:rPr>
          <w:rFonts w:ascii="標楷體" w:eastAsia="標楷體" w:hAnsi="標楷體" w:cs="標楷體" w:hint="eastAsia"/>
          <w:kern w:val="0"/>
          <w:sz w:val="28"/>
          <w:szCs w:val="28"/>
        </w:rPr>
        <w:t>指通」</w:t>
      </w:r>
      <w:r w:rsidRPr="003A2AB9">
        <w:rPr>
          <w:rFonts w:ascii="標楷體" w:eastAsia="標楷體" w:hAnsi="標楷體" w:cs="標楷體"/>
          <w:kern w:val="0"/>
          <w:sz w:val="28"/>
          <w:szCs w:val="28"/>
        </w:rPr>
        <w:t>APP</w:t>
      </w:r>
      <w:r w:rsidRPr="003A2AB9">
        <w:rPr>
          <w:rFonts w:ascii="標楷體" w:eastAsia="標楷體" w:hAnsi="標楷體" w:cs="標楷體" w:hint="eastAsia"/>
          <w:kern w:val="0"/>
          <w:sz w:val="28"/>
          <w:szCs w:val="28"/>
        </w:rPr>
        <w:t>創新服務</w:t>
      </w:r>
    </w:p>
    <w:p w:rsidR="00A07EA2" w:rsidRPr="003A2AB9" w:rsidRDefault="00A07EA2" w:rsidP="00297D29">
      <w:pPr>
        <w:snapToGrid w:val="0"/>
        <w:spacing w:line="320" w:lineRule="exact"/>
        <w:ind w:leftChars="294" w:left="31680" w:hanging="1"/>
        <w:jc w:val="both"/>
        <w:rPr>
          <w:rFonts w:ascii="標楷體" w:eastAsia="標楷體" w:hAnsi="標楷體"/>
          <w:kern w:val="0"/>
          <w:sz w:val="28"/>
          <w:szCs w:val="28"/>
        </w:rPr>
      </w:pPr>
      <w:r w:rsidRPr="003A2AB9">
        <w:rPr>
          <w:rFonts w:ascii="標楷體" w:eastAsia="標楷體" w:hAnsi="標楷體" w:cs="標楷體" w:hint="eastAsia"/>
          <w:sz w:val="28"/>
          <w:szCs w:val="28"/>
        </w:rPr>
        <w:t>全國首創「戶政線上</w:t>
      </w:r>
      <w:r w:rsidRPr="003A2AB9">
        <w:rPr>
          <w:rFonts w:ascii="標楷體" w:eastAsia="標楷體" w:hAnsi="標楷體" w:cs="標楷體"/>
          <w:sz w:val="28"/>
          <w:szCs w:val="28"/>
        </w:rPr>
        <w:t>e</w:t>
      </w:r>
      <w:r w:rsidRPr="003A2AB9">
        <w:rPr>
          <w:rFonts w:ascii="標楷體" w:eastAsia="標楷體" w:hAnsi="標楷體" w:cs="標楷體" w:hint="eastAsia"/>
          <w:sz w:val="28"/>
          <w:szCs w:val="28"/>
        </w:rPr>
        <w:t>指通」</w:t>
      </w:r>
      <w:r w:rsidRPr="003A2AB9">
        <w:rPr>
          <w:rFonts w:ascii="標楷體" w:eastAsia="標楷體" w:hAnsi="標楷體" w:cs="標楷體"/>
          <w:sz w:val="28"/>
          <w:szCs w:val="28"/>
        </w:rPr>
        <w:t>APP</w:t>
      </w:r>
      <w:r w:rsidRPr="003A2AB9">
        <w:rPr>
          <w:rFonts w:ascii="標楷體" w:eastAsia="標楷體" w:hAnsi="標楷體" w:cs="標楷體" w:hint="eastAsia"/>
          <w:sz w:val="28"/>
          <w:szCs w:val="28"/>
        </w:rPr>
        <w:t>服務，運用智慧型手機改變戶政服務流程，提供洽公民眾用手機就能申辦戶籍登記，「免等待、直接取件」，提供線上申辦</w:t>
      </w:r>
      <w:r w:rsidRPr="003A2AB9">
        <w:rPr>
          <w:rFonts w:ascii="標楷體" w:eastAsia="標楷體" w:hAnsi="標楷體" w:cs="標楷體"/>
          <w:sz w:val="28"/>
          <w:szCs w:val="28"/>
        </w:rPr>
        <w:t>23</w:t>
      </w:r>
      <w:r w:rsidRPr="003A2AB9">
        <w:rPr>
          <w:rFonts w:ascii="標楷體" w:eastAsia="標楷體" w:hAnsi="標楷體" w:cs="標楷體" w:hint="eastAsia"/>
          <w:sz w:val="28"/>
          <w:szCs w:val="28"/>
        </w:rPr>
        <w:t>項、線上預約</w:t>
      </w:r>
      <w:r w:rsidRPr="003A2AB9">
        <w:rPr>
          <w:rFonts w:ascii="標楷體" w:eastAsia="標楷體" w:hAnsi="標楷體" w:cs="標楷體"/>
          <w:sz w:val="28"/>
          <w:szCs w:val="28"/>
        </w:rPr>
        <w:t>42</w:t>
      </w:r>
      <w:r w:rsidRPr="003A2AB9">
        <w:rPr>
          <w:rFonts w:ascii="標楷體" w:eastAsia="標楷體" w:hAnsi="標楷體" w:cs="標楷體" w:hint="eastAsia"/>
          <w:sz w:val="28"/>
          <w:szCs w:val="28"/>
        </w:rPr>
        <w:t>項及最新消息、戶政資訊、線上查詢、尋找戶所等服務項目，利用手機功能加上簡單的流程，將申請資料連同應附繳證件掃描或以相機拍照影像檔上傳作業系統完成登記，就能節省民眾辦理等待的時間。運用行動裝置，讓戶籍登記變得輕鬆簡單，打造領先的智慧城市行動戶政服務。</w:t>
      </w:r>
    </w:p>
    <w:p w:rsidR="00A07EA2" w:rsidRPr="003A2AB9" w:rsidRDefault="00A07EA2" w:rsidP="00297D29">
      <w:pPr>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成立「行動戶政所」</w:t>
      </w:r>
    </w:p>
    <w:p w:rsidR="00A07EA2" w:rsidRPr="003A2AB9" w:rsidRDefault="00A07EA2" w:rsidP="00297D29">
      <w:pPr>
        <w:snapToGrid w:val="0"/>
        <w:spacing w:line="320" w:lineRule="exact"/>
        <w:ind w:leftChars="294" w:left="31680" w:firstLineChars="3" w:firstLine="31680"/>
        <w:jc w:val="both"/>
        <w:rPr>
          <w:rFonts w:ascii="標楷體" w:eastAsia="標楷體" w:hAnsi="標楷體"/>
          <w:sz w:val="28"/>
          <w:szCs w:val="28"/>
        </w:rPr>
      </w:pPr>
      <w:r w:rsidRPr="003A2AB9">
        <w:rPr>
          <w:rFonts w:ascii="標楷體" w:eastAsia="標楷體" w:hAnsi="標楷體" w:cs="標楷體" w:hint="eastAsia"/>
          <w:sz w:val="28"/>
          <w:szCs w:val="28"/>
        </w:rPr>
        <w:t>為提供更方便洽辦戶政業務的管道，提供便捷的戶政服務，本市於</w:t>
      </w:r>
      <w:r w:rsidRPr="003A2AB9">
        <w:rPr>
          <w:rFonts w:ascii="標楷體" w:eastAsia="標楷體" w:hAnsi="標楷體" w:cs="標楷體"/>
          <w:sz w:val="28"/>
          <w:szCs w:val="28"/>
        </w:rPr>
        <w:t>104</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月成立「高雄市行動戶政所」，將戶政服務櫃台「行動化」，延伸至台灣銀行、長青綜合中心、正修科技大學、義守大學、祥和山莊等地點。開辦至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月共受理</w:t>
      </w:r>
      <w:r w:rsidRPr="003A2AB9">
        <w:rPr>
          <w:rFonts w:ascii="標楷體" w:eastAsia="標楷體" w:hAnsi="標楷體" w:cs="標楷體"/>
          <w:sz w:val="28"/>
          <w:szCs w:val="28"/>
        </w:rPr>
        <w:t>13,655</w:t>
      </w:r>
      <w:r w:rsidRPr="003A2AB9">
        <w:rPr>
          <w:rFonts w:ascii="標楷體" w:eastAsia="標楷體" w:hAnsi="標楷體" w:cs="標楷體" w:hint="eastAsia"/>
          <w:sz w:val="28"/>
          <w:szCs w:val="28"/>
        </w:rPr>
        <w:t>件服務案，深受民眾肯定。</w:t>
      </w:r>
    </w:p>
    <w:p w:rsidR="00A07EA2" w:rsidRPr="003A2AB9" w:rsidRDefault="00A07EA2" w:rsidP="00297D29">
      <w:pPr>
        <w:snapToGrid w:val="0"/>
        <w:spacing w:line="320" w:lineRule="exact"/>
        <w:ind w:leftChars="177" w:left="31680" w:firstLineChars="3"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全國首創戶政「走動式充電站」</w:t>
      </w:r>
    </w:p>
    <w:p w:rsidR="00A07EA2" w:rsidRPr="003A2AB9" w:rsidRDefault="00A07EA2" w:rsidP="00297D29">
      <w:pPr>
        <w:snapToGrid w:val="0"/>
        <w:spacing w:line="320" w:lineRule="exact"/>
        <w:ind w:leftChars="300" w:left="31680"/>
        <w:jc w:val="both"/>
        <w:rPr>
          <w:rFonts w:ascii="標楷體" w:eastAsia="標楷體" w:hAnsi="標楷體"/>
          <w:b/>
          <w:bCs/>
          <w:sz w:val="28"/>
          <w:szCs w:val="28"/>
        </w:rPr>
      </w:pPr>
      <w:r w:rsidRPr="003A2AB9">
        <w:rPr>
          <w:rFonts w:ascii="標楷體" w:eastAsia="標楷體" w:hAnsi="標楷體" w:cs="標楷體" w:hint="eastAsia"/>
          <w:sz w:val="28"/>
          <w:szCs w:val="28"/>
        </w:rPr>
        <w:t>本市各戶政事務所自</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20</w:t>
      </w:r>
      <w:r w:rsidRPr="003A2AB9">
        <w:rPr>
          <w:rFonts w:ascii="標楷體" w:eastAsia="標楷體" w:hAnsi="標楷體" w:cs="標楷體" w:hint="eastAsia"/>
          <w:sz w:val="28"/>
          <w:szCs w:val="28"/>
        </w:rPr>
        <w:t>日起實施「走動式充電站」，藉以提供民眾到所洽公遇手機沒電時使用。目前有多數機關提供手機充電站，但均為固定式較受限制，「走動式充電站」則突破傳統方式，讓民眾洽公充電不中斷，符合便民需求。</w:t>
      </w:r>
    </w:p>
    <w:p w:rsidR="00A07EA2" w:rsidRPr="003A2AB9" w:rsidRDefault="00A07EA2" w:rsidP="00297D29">
      <w:pPr>
        <w:snapToGrid w:val="0"/>
        <w:spacing w:line="320" w:lineRule="exact"/>
        <w:ind w:leftChars="177" w:left="31680"/>
        <w:jc w:val="both"/>
        <w:rPr>
          <w:rFonts w:ascii="標楷體" w:eastAsia="標楷體" w:hAnsi="標楷體"/>
          <w:b/>
          <w:bCs/>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推動「走動式櫃台」創新服務</w:t>
      </w:r>
    </w:p>
    <w:p w:rsidR="00A07EA2" w:rsidRPr="003A2AB9" w:rsidRDefault="00A07EA2" w:rsidP="00297D29">
      <w:pPr>
        <w:widowControl/>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因應數位化時代趨勢，本市戶政事務所秉持創新服務的理念，打造更人性化、即時互動的「走動式櫃台」，由服務人員走出櫃台，運用平板電腦，</w:t>
      </w:r>
      <w:r w:rsidRPr="003A2AB9">
        <w:rPr>
          <w:rFonts w:ascii="標楷體" w:eastAsia="標楷體" w:hAnsi="標楷體" w:cs="標楷體" w:hint="eastAsia"/>
          <w:kern w:val="0"/>
          <w:sz w:val="28"/>
          <w:szCs w:val="28"/>
        </w:rPr>
        <w:t>透過</w:t>
      </w:r>
      <w:r w:rsidRPr="003A2AB9">
        <w:rPr>
          <w:rFonts w:ascii="標楷體" w:eastAsia="標楷體" w:hAnsi="標楷體" w:cs="標楷體" w:hint="eastAsia"/>
          <w:sz w:val="28"/>
          <w:szCs w:val="28"/>
        </w:rPr>
        <w:t>「戶政資訊服務網」平台，</w:t>
      </w:r>
      <w:r w:rsidRPr="003A2AB9">
        <w:rPr>
          <w:rFonts w:ascii="標楷體" w:eastAsia="標楷體" w:hAnsi="標楷體" w:cs="標楷體" w:hint="eastAsia"/>
          <w:kern w:val="0"/>
          <w:sz w:val="28"/>
          <w:szCs w:val="28"/>
        </w:rPr>
        <w:t>主動</w:t>
      </w:r>
      <w:r w:rsidRPr="003A2AB9">
        <w:rPr>
          <w:rFonts w:ascii="標楷體" w:eastAsia="標楷體" w:hAnsi="標楷體" w:cs="標楷體" w:hint="eastAsia"/>
          <w:sz w:val="28"/>
          <w:szCs w:val="28"/>
        </w:rPr>
        <w:t>提供民眾諮詢、預審及各項戶政業務申辦須知，同時介紹各種便民措施，宣導最新戶政法令，</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月服務</w:t>
      </w:r>
      <w:r w:rsidRPr="003A2AB9">
        <w:rPr>
          <w:rFonts w:ascii="標楷體" w:eastAsia="標楷體" w:hAnsi="標楷體" w:cs="標楷體"/>
          <w:sz w:val="28"/>
          <w:szCs w:val="28"/>
        </w:rPr>
        <w:t>341,376</w:t>
      </w:r>
      <w:r w:rsidRPr="003A2AB9">
        <w:rPr>
          <w:rFonts w:ascii="標楷體" w:eastAsia="標楷體" w:hAnsi="標楷體" w:cs="標楷體" w:hint="eastAsia"/>
          <w:sz w:val="28"/>
          <w:szCs w:val="28"/>
        </w:rPr>
        <w:t>人次。</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5.</w:t>
      </w:r>
      <w:r w:rsidRPr="003A2AB9">
        <w:rPr>
          <w:rFonts w:ascii="標楷體" w:eastAsia="標楷體" w:hAnsi="標楷體" w:cs="標楷體" w:hint="eastAsia"/>
          <w:sz w:val="28"/>
          <w:szCs w:val="28"/>
        </w:rPr>
        <w:t>推動「戶政有愛</w:t>
      </w:r>
      <w:r w:rsidRPr="003A2AB9">
        <w:rPr>
          <w:rFonts w:ascii="標楷體" w:eastAsia="標楷體" w:hAnsi="標楷體" w:cs="標楷體"/>
          <w:sz w:val="28"/>
          <w:szCs w:val="28"/>
        </w:rPr>
        <w:t xml:space="preserve"> </w:t>
      </w:r>
      <w:r w:rsidRPr="003A2AB9">
        <w:rPr>
          <w:rFonts w:ascii="標楷體" w:eastAsia="標楷體" w:hAnsi="標楷體" w:cs="標楷體" w:hint="eastAsia"/>
          <w:sz w:val="28"/>
          <w:szCs w:val="28"/>
        </w:rPr>
        <w:t>溝通無礙」手語服務</w:t>
      </w:r>
    </w:p>
    <w:p w:rsidR="00A07EA2" w:rsidRPr="003A2AB9" w:rsidRDefault="00A07EA2" w:rsidP="00297D29">
      <w:pPr>
        <w:snapToGrid w:val="0"/>
        <w:spacing w:line="320" w:lineRule="exact"/>
        <w:ind w:leftChars="295" w:left="31680" w:firstLine="1"/>
        <w:jc w:val="both"/>
        <w:rPr>
          <w:rFonts w:ascii="標楷體" w:eastAsia="標楷體" w:hAnsi="標楷體"/>
          <w:sz w:val="28"/>
          <w:szCs w:val="28"/>
        </w:rPr>
      </w:pPr>
      <w:r w:rsidRPr="003A2AB9">
        <w:rPr>
          <w:rFonts w:ascii="標楷體" w:eastAsia="標楷體" w:hAnsi="標楷體" w:cs="標楷體" w:hint="eastAsia"/>
          <w:sz w:val="28"/>
          <w:szCs w:val="28"/>
        </w:rPr>
        <w:t>為協助聽（語）障的朋友消除語言溝通之困擾，本市戶政事務所自</w:t>
      </w:r>
      <w:r w:rsidRPr="003A2AB9">
        <w:rPr>
          <w:rFonts w:ascii="標楷體" w:eastAsia="標楷體" w:hAnsi="標楷體" w:cs="標楷體"/>
          <w:sz w:val="28"/>
          <w:szCs w:val="28"/>
        </w:rPr>
        <w:t>102</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17</w:t>
      </w:r>
      <w:r w:rsidRPr="003A2AB9">
        <w:rPr>
          <w:rFonts w:ascii="標楷體" w:eastAsia="標楷體" w:hAnsi="標楷體" w:cs="標楷體" w:hint="eastAsia"/>
          <w:sz w:val="28"/>
          <w:szCs w:val="28"/>
        </w:rPr>
        <w:t>日起全面推動「戶政手語服務」，於人口較多的鼓山、左營、楠梓、三民區第二、苓雅、前鎮、小港、鳳山區第一、鳳山區第二及大寮等</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個戶政事務所設置手語服務櫃台，其餘戶所透過視訊連線提供服務，讓聽（語）障的朋友至戶政事務所洽公時，能快速完成申辦事項，</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月計受理</w:t>
      </w:r>
      <w:r w:rsidRPr="003A2AB9">
        <w:rPr>
          <w:rFonts w:ascii="標楷體" w:eastAsia="標楷體" w:hAnsi="標楷體" w:cs="標楷體"/>
          <w:sz w:val="28"/>
          <w:szCs w:val="28"/>
        </w:rPr>
        <w:t>25</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6.N</w:t>
      </w:r>
      <w:r w:rsidRPr="003A2AB9">
        <w:rPr>
          <w:rFonts w:ascii="標楷體" w:eastAsia="標楷體" w:hAnsi="標楷體" w:cs="標楷體" w:hint="eastAsia"/>
          <w:sz w:val="28"/>
          <w:szCs w:val="28"/>
        </w:rPr>
        <w:t>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「戶政跨機關通報服務」</w:t>
      </w:r>
    </w:p>
    <w:p w:rsidR="00A07EA2" w:rsidRPr="003A2AB9" w:rsidRDefault="00A07EA2" w:rsidP="00297D29">
      <w:pPr>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戶政跨機關便民資訊平台通報服務，讓民眾在戶政事務所辦理戶籍遷徙或變更姓名後，僅需填妥「通報作業民眾同意書」並勾選申辦項目，即可由戶政人員於線上登錄並立即傳輸同意書至相關機關完成申請手續，節省民眾寶貴的時間，</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月服務</w:t>
      </w:r>
      <w:r w:rsidRPr="003A2AB9">
        <w:rPr>
          <w:rFonts w:ascii="標楷體" w:eastAsia="標楷體" w:hAnsi="標楷體" w:cs="標楷體"/>
          <w:sz w:val="28"/>
          <w:szCs w:val="28"/>
        </w:rPr>
        <w:t>119,522</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7.</w:t>
      </w:r>
      <w:r w:rsidRPr="003A2AB9">
        <w:rPr>
          <w:rFonts w:ascii="標楷體" w:eastAsia="標楷體" w:hAnsi="標楷體" w:cs="標楷體" w:hint="eastAsia"/>
          <w:sz w:val="28"/>
          <w:szCs w:val="28"/>
        </w:rPr>
        <w:t>高雄少年及家事法院設置「戶政服務站」</w:t>
      </w:r>
    </w:p>
    <w:p w:rsidR="00A07EA2" w:rsidRPr="003A2AB9" w:rsidRDefault="00A07EA2" w:rsidP="00297D29">
      <w:pPr>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於臺灣高雄少年及家事法院設置「高雄市政府民政局戶政服務站」，由楠梓、大社、橋頭、梓官、左營、三民區第一、三民區第二、鳳山區第一及鳳山區第二等</w:t>
      </w:r>
      <w:r w:rsidRPr="003A2AB9">
        <w:rPr>
          <w:rFonts w:ascii="標楷體" w:eastAsia="標楷體" w:hAnsi="標楷體" w:cs="標楷體"/>
          <w:sz w:val="28"/>
          <w:szCs w:val="28"/>
        </w:rPr>
        <w:t>9</w:t>
      </w:r>
      <w:r w:rsidRPr="003A2AB9">
        <w:rPr>
          <w:rFonts w:ascii="標楷體" w:eastAsia="標楷體" w:hAnsi="標楷體" w:cs="標楷體" w:hint="eastAsia"/>
          <w:sz w:val="28"/>
          <w:szCs w:val="28"/>
        </w:rPr>
        <w:t>所戶政事務所，每週二、四下午派員到場辦理保護家庭暴力資料註記、離婚登記及收養登記等戶籍登記，家暴被害人於接獲法院審理終結核發保護令時，可立即在戶政服務站或以傳真方式向戶政機關申請註記「禁止相對人閱覽或交付被害人及受其暫時監護之未成年子女戶籍資料」，提供即時、便捷之服務，</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月受理</w:t>
      </w:r>
      <w:r w:rsidRPr="003A2AB9">
        <w:rPr>
          <w:rFonts w:ascii="標楷體" w:eastAsia="標楷體" w:hAnsi="標楷體" w:cs="標楷體"/>
          <w:sz w:val="28"/>
          <w:szCs w:val="28"/>
        </w:rPr>
        <w:t>787</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8.</w:t>
      </w:r>
      <w:r w:rsidRPr="003A2AB9">
        <w:rPr>
          <w:rFonts w:ascii="標楷體" w:eastAsia="標楷體" w:hAnsi="標楷體" w:cs="標楷體" w:hint="eastAsia"/>
          <w:sz w:val="28"/>
          <w:szCs w:val="28"/>
        </w:rPr>
        <w:t>結合市民專線「</w:t>
      </w:r>
      <w:r w:rsidRPr="003A2AB9">
        <w:rPr>
          <w:rFonts w:ascii="標楷體" w:eastAsia="標楷體" w:hAnsi="標楷體" w:cs="標楷體"/>
          <w:sz w:val="28"/>
          <w:szCs w:val="28"/>
        </w:rPr>
        <w:t>1999</w:t>
      </w:r>
      <w:r w:rsidRPr="003A2AB9">
        <w:rPr>
          <w:rFonts w:ascii="標楷體" w:eastAsia="標楷體" w:hAnsi="標楷體" w:cs="標楷體" w:hint="eastAsia"/>
          <w:sz w:val="28"/>
          <w:szCs w:val="28"/>
        </w:rPr>
        <w:t>」辦理戶政到宅服務</w:t>
      </w:r>
    </w:p>
    <w:p w:rsidR="00A07EA2" w:rsidRPr="003A2AB9" w:rsidRDefault="00A07EA2" w:rsidP="00297D29">
      <w:pPr>
        <w:snapToGrid w:val="0"/>
        <w:spacing w:line="320" w:lineRule="exact"/>
        <w:ind w:leftChars="295" w:left="31680" w:firstLineChars="1" w:firstLine="31680"/>
        <w:jc w:val="both"/>
        <w:rPr>
          <w:rFonts w:ascii="標楷體" w:eastAsia="標楷體" w:hAnsi="標楷體"/>
          <w:spacing w:val="-4"/>
          <w:sz w:val="28"/>
          <w:szCs w:val="28"/>
        </w:rPr>
      </w:pPr>
      <w:r w:rsidRPr="003A2AB9">
        <w:rPr>
          <w:rFonts w:ascii="標楷體" w:eastAsia="標楷體" w:hAnsi="標楷體" w:cs="標楷體" w:hint="eastAsia"/>
          <w:sz w:val="28"/>
          <w:szCs w:val="28"/>
        </w:rPr>
        <w:t>為關懷弱勢民眾，民政局</w:t>
      </w:r>
      <w:r w:rsidRPr="003A2AB9">
        <w:rPr>
          <w:rFonts w:ascii="標楷體" w:eastAsia="標楷體" w:hAnsi="標楷體" w:cs="標楷體"/>
          <w:sz w:val="28"/>
          <w:szCs w:val="28"/>
        </w:rPr>
        <w:t>0800-380818</w:t>
      </w:r>
      <w:r w:rsidRPr="003A2AB9">
        <w:rPr>
          <w:rFonts w:ascii="標楷體" w:eastAsia="標楷體" w:hAnsi="標楷體" w:cs="標楷體" w:hint="eastAsia"/>
          <w:sz w:val="28"/>
          <w:szCs w:val="28"/>
        </w:rPr>
        <w:t>戶政免付費到宅服務專線與市府</w:t>
      </w:r>
      <w:r w:rsidRPr="003A2AB9">
        <w:rPr>
          <w:rFonts w:ascii="標楷體" w:eastAsia="標楷體" w:hAnsi="標楷體" w:cs="標楷體"/>
          <w:sz w:val="28"/>
          <w:szCs w:val="28"/>
        </w:rPr>
        <w:t>1999</w:t>
      </w:r>
      <w:r w:rsidRPr="003A2AB9">
        <w:rPr>
          <w:rFonts w:ascii="標楷體" w:eastAsia="標楷體" w:hAnsi="標楷體" w:cs="標楷體" w:hint="eastAsia"/>
          <w:sz w:val="28"/>
          <w:szCs w:val="28"/>
        </w:rPr>
        <w:t>市民服務專線結合，民眾撥打</w:t>
      </w:r>
      <w:r w:rsidRPr="003A2AB9">
        <w:rPr>
          <w:rFonts w:ascii="標楷體" w:eastAsia="標楷體" w:hAnsi="標楷體" w:cs="標楷體"/>
          <w:sz w:val="28"/>
          <w:szCs w:val="28"/>
        </w:rPr>
        <w:t>1999</w:t>
      </w:r>
      <w:r w:rsidRPr="003A2AB9">
        <w:rPr>
          <w:rFonts w:ascii="標楷體" w:eastAsia="標楷體" w:hAnsi="標楷體" w:cs="標楷體" w:hint="eastAsia"/>
          <w:sz w:val="28"/>
          <w:szCs w:val="28"/>
        </w:rPr>
        <w:t>市民服務專線，即可由專人轉接到戶政事務所，提供年邁長者及重大傷病民眾申請補領國民身分證及印鑑登記、變更等服務，</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月到宅服務</w:t>
      </w:r>
      <w:r w:rsidRPr="003A2AB9">
        <w:rPr>
          <w:rFonts w:ascii="標楷體" w:eastAsia="標楷體" w:hAnsi="標楷體" w:cs="標楷體"/>
          <w:sz w:val="28"/>
          <w:szCs w:val="28"/>
        </w:rPr>
        <w:t>857</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8" w:left="31680" w:hangingChars="150" w:firstLine="31680"/>
        <w:jc w:val="both"/>
        <w:rPr>
          <w:rFonts w:ascii="標楷體" w:eastAsia="標楷體" w:hAnsi="標楷體"/>
          <w:sz w:val="28"/>
          <w:szCs w:val="28"/>
        </w:rPr>
      </w:pPr>
      <w:r w:rsidRPr="003A2AB9">
        <w:rPr>
          <w:rFonts w:ascii="標楷體" w:eastAsia="標楷體" w:hAnsi="標楷體" w:cs="標楷體"/>
          <w:sz w:val="28"/>
          <w:szCs w:val="28"/>
        </w:rPr>
        <w:t>9.</w:t>
      </w:r>
      <w:r w:rsidRPr="003A2AB9">
        <w:rPr>
          <w:rFonts w:ascii="標楷體" w:eastAsia="標楷體" w:hAnsi="標楷體" w:cs="標楷體" w:hint="eastAsia"/>
          <w:sz w:val="28"/>
          <w:szCs w:val="28"/>
        </w:rPr>
        <w:t>為擴大便民服務效益，本市與澎湖、金門、連江、臺東、花蓮及屏東等縣市實施跨域合作，各戶政事務所實施戶政業務行政協助，受理民眾申辦出生</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含同時認領</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、原住民身分登記等戶籍案件服務，免除民眾往返舟車勞頓之苦。</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月受理</w:t>
      </w:r>
      <w:r w:rsidRPr="003A2AB9">
        <w:rPr>
          <w:rFonts w:ascii="標楷體" w:eastAsia="標楷體" w:hAnsi="標楷體" w:cs="標楷體"/>
          <w:sz w:val="28"/>
          <w:szCs w:val="28"/>
        </w:rPr>
        <w:t>30</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與法律扶助基金會跨域合作推動視訊法律諮詢服務</w:t>
      </w:r>
    </w:p>
    <w:p w:rsidR="00A07EA2" w:rsidRPr="003A2AB9" w:rsidRDefault="00A07EA2" w:rsidP="00297D29">
      <w:pPr>
        <w:snapToGrid w:val="0"/>
        <w:spacing w:line="320" w:lineRule="exact"/>
        <w:ind w:leftChars="344" w:left="31680" w:hangingChars="8" w:firstLine="31680"/>
        <w:jc w:val="both"/>
        <w:rPr>
          <w:rFonts w:ascii="標楷體" w:eastAsia="標楷體" w:hAnsi="標楷體"/>
          <w:sz w:val="28"/>
          <w:szCs w:val="28"/>
        </w:rPr>
      </w:pPr>
      <w:r w:rsidRPr="003A2AB9">
        <w:rPr>
          <w:rFonts w:ascii="標楷體" w:eastAsia="標楷體" w:hAnsi="標楷體" w:cs="標楷體" w:hint="eastAsia"/>
          <w:sz w:val="28"/>
          <w:szCs w:val="28"/>
        </w:rPr>
        <w:t>為扶助本市地理位置較偏遠的民眾取得法律諮詢資源，以解決所遭遇的法律問題，民政局與「財團法人法律扶助基金會」合作，運用電腦視訊功能，於旗津等</w:t>
      </w:r>
      <w:r w:rsidRPr="003A2AB9">
        <w:rPr>
          <w:rFonts w:ascii="標楷體" w:eastAsia="標楷體" w:hAnsi="標楷體" w:cs="標楷體"/>
          <w:sz w:val="28"/>
          <w:szCs w:val="28"/>
        </w:rPr>
        <w:t>20</w:t>
      </w:r>
      <w:r w:rsidRPr="003A2AB9">
        <w:rPr>
          <w:rFonts w:ascii="標楷體" w:eastAsia="標楷體" w:hAnsi="標楷體" w:cs="標楷體" w:hint="eastAsia"/>
          <w:sz w:val="28"/>
          <w:szCs w:val="28"/>
        </w:rPr>
        <w:t>個戶政事務所免費提供預約視訊法律諮詢服務，讓需要專業性法律幫助之民眾，能夠得到法扶資源協助，以維護其權益。</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月計受理</w:t>
      </w:r>
      <w:r w:rsidRPr="003A2AB9">
        <w:rPr>
          <w:rFonts w:ascii="標楷體" w:eastAsia="標楷體" w:hAnsi="標楷體" w:cs="標楷體"/>
          <w:sz w:val="28"/>
          <w:szCs w:val="28"/>
        </w:rPr>
        <w:t>22</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設置戶政「愛心親善櫃台」</w:t>
      </w:r>
    </w:p>
    <w:p w:rsidR="00A07EA2" w:rsidRPr="003A2AB9" w:rsidRDefault="00A07EA2" w:rsidP="00297D29">
      <w:pPr>
        <w:snapToGrid w:val="0"/>
        <w:spacing w:line="320" w:lineRule="exact"/>
        <w:ind w:leftChars="344" w:left="31680" w:hangingChars="8" w:firstLine="31680"/>
        <w:jc w:val="both"/>
        <w:rPr>
          <w:rFonts w:ascii="標楷體" w:eastAsia="標楷體" w:hAnsi="標楷體"/>
          <w:sz w:val="28"/>
          <w:szCs w:val="28"/>
        </w:rPr>
      </w:pPr>
      <w:r w:rsidRPr="003A2AB9">
        <w:rPr>
          <w:rFonts w:ascii="標楷體" w:eastAsia="標楷體" w:hAnsi="標楷體" w:cs="標楷體" w:hint="eastAsia"/>
          <w:sz w:val="28"/>
          <w:szCs w:val="28"/>
        </w:rPr>
        <w:t>自</w:t>
      </w:r>
      <w:r w:rsidRPr="003A2AB9">
        <w:rPr>
          <w:rFonts w:ascii="標楷體" w:eastAsia="標楷體" w:hAnsi="標楷體" w:cs="標楷體"/>
          <w:sz w:val="28"/>
          <w:szCs w:val="28"/>
        </w:rPr>
        <w:t>103</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日起，本市戶政事務所增設「愛心親善櫃台」，服務對象包括年邁長輩、行動不便者、懷孕婦女及攜帶嬰幼兒者，以上這些民眾免抽號碼牌、免等候，直接由志工或服務人員引導至櫃台優先辦理。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月受理</w:t>
      </w:r>
      <w:r w:rsidRPr="003A2AB9">
        <w:rPr>
          <w:rFonts w:ascii="標楷體" w:eastAsia="標楷體" w:hAnsi="標楷體" w:cs="標楷體"/>
          <w:sz w:val="28"/>
          <w:szCs w:val="28"/>
        </w:rPr>
        <w:t>4,504</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6" w:left="31680" w:hangingChars="102" w:firstLine="31680"/>
        <w:jc w:val="both"/>
        <w:rPr>
          <w:rFonts w:ascii="標楷體" w:eastAsia="標楷體" w:hAnsi="標楷體"/>
          <w:sz w:val="28"/>
          <w:szCs w:val="28"/>
        </w:rPr>
      </w:pP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網站設置「人生大小事」資訊專區</w:t>
      </w:r>
    </w:p>
    <w:p w:rsidR="00A07EA2" w:rsidRPr="003A2AB9" w:rsidRDefault="00A07EA2" w:rsidP="00297D29">
      <w:pPr>
        <w:snapToGrid w:val="0"/>
        <w:spacing w:line="320" w:lineRule="exact"/>
        <w:ind w:leftChars="345" w:left="31680"/>
        <w:jc w:val="both"/>
        <w:rPr>
          <w:rFonts w:ascii="標楷體" w:eastAsia="標楷體" w:hAnsi="標楷體"/>
          <w:sz w:val="28"/>
          <w:szCs w:val="28"/>
        </w:rPr>
      </w:pPr>
      <w:r w:rsidRPr="003A2AB9">
        <w:rPr>
          <w:rFonts w:ascii="標楷體" w:eastAsia="標楷體" w:hAnsi="標楷體" w:cs="標楷體" w:hint="eastAsia"/>
          <w:sz w:val="28"/>
          <w:szCs w:val="28"/>
        </w:rPr>
        <w:t>民眾經常於辦理戶籍登記後，不清楚後續需向哪些機關辦理哪些事。例如親人死亡登記辦妥後，需結清銀行帳戶、申請各項給付、退保及向國稅局申報遺產稅等。為方便民眾獲得資訊，民政局及各戶政事務所於網站建置戶政小叮嚀「人生大小事」專區。</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13.</w:t>
      </w:r>
      <w:r w:rsidRPr="003A2AB9">
        <w:rPr>
          <w:rFonts w:ascii="標楷體" w:eastAsia="標楷體" w:hAnsi="標楷體" w:cs="標楷體" w:hint="eastAsia"/>
          <w:sz w:val="28"/>
          <w:szCs w:val="28"/>
        </w:rPr>
        <w:t>提供協尋親友服務</w:t>
      </w:r>
    </w:p>
    <w:p w:rsidR="00A07EA2" w:rsidRPr="003A2AB9" w:rsidRDefault="00A07EA2" w:rsidP="00297D29">
      <w:pPr>
        <w:snapToGrid w:val="0"/>
        <w:spacing w:line="320" w:lineRule="exact"/>
        <w:ind w:leftChars="354" w:left="31680"/>
        <w:jc w:val="both"/>
        <w:rPr>
          <w:rFonts w:ascii="標楷體" w:eastAsia="標楷體" w:hAnsi="標楷體"/>
          <w:kern w:val="0"/>
          <w:sz w:val="28"/>
          <w:szCs w:val="28"/>
        </w:rPr>
      </w:pPr>
      <w:r w:rsidRPr="003A2AB9">
        <w:rPr>
          <w:rFonts w:ascii="標楷體" w:eastAsia="標楷體" w:hAnsi="標楷體" w:cs="標楷體" w:hint="eastAsia"/>
          <w:sz w:val="28"/>
          <w:szCs w:val="28"/>
        </w:rPr>
        <w:t>於依法原則下，本府民政局訂定「高雄市各區戶政事務所提供協尋親友服務實施計畫」，運用戶政現有資源，由戶政事務所代轉尋人訊息，讓被尋人自行決定是否聯絡，提供民眾一個尋找失聯親友的管道，</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月受理</w:t>
      </w:r>
      <w:r w:rsidRPr="003A2AB9">
        <w:rPr>
          <w:rFonts w:ascii="標楷體" w:eastAsia="標楷體" w:hAnsi="標楷體" w:cs="標楷體"/>
          <w:sz w:val="28"/>
          <w:szCs w:val="28"/>
        </w:rPr>
        <w:t>512</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三</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協助其他機關辦理各項服務作業</w:t>
      </w:r>
    </w:p>
    <w:p w:rsidR="00A07EA2" w:rsidRPr="003A2AB9" w:rsidRDefault="00A07EA2" w:rsidP="00297D29">
      <w:pPr>
        <w:snapToGrid w:val="0"/>
        <w:spacing w:line="320" w:lineRule="exact"/>
        <w:ind w:firstLineChars="15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協助本府社會局發放婦女生育津貼及育兒袋</w:t>
      </w:r>
    </w:p>
    <w:p w:rsidR="00A07EA2" w:rsidRPr="003A2AB9" w:rsidRDefault="00A07EA2" w:rsidP="00297D29">
      <w:pPr>
        <w:snapToGrid w:val="0"/>
        <w:spacing w:line="320" w:lineRule="exact"/>
        <w:ind w:leftChars="295" w:left="31680" w:firstLineChars="1" w:firstLine="31680"/>
        <w:jc w:val="both"/>
        <w:rPr>
          <w:rFonts w:ascii="標楷體" w:eastAsia="標楷體" w:hAnsi="標楷體"/>
          <w:spacing w:val="-4"/>
          <w:sz w:val="28"/>
          <w:szCs w:val="28"/>
        </w:rPr>
      </w:pPr>
      <w:r w:rsidRPr="003A2AB9">
        <w:rPr>
          <w:rFonts w:ascii="標楷體" w:eastAsia="標楷體" w:hAnsi="標楷體" w:cs="標楷體" w:hint="eastAsia"/>
          <w:sz w:val="28"/>
          <w:szCs w:val="28"/>
        </w:rPr>
        <w:t>為鼓勵市民生育並獎勵、慰勞婦女生育及養育之用心，本市各戶政事務所協助發放婦女生育津貼及育兒袋，凡申報出生登記案件符合請領條件者，可領取生育津貼</w:t>
      </w:r>
      <w:r w:rsidRPr="003A2AB9">
        <w:rPr>
          <w:rFonts w:ascii="標楷體" w:eastAsia="標楷體" w:hAnsi="標楷體" w:cs="標楷體"/>
          <w:sz w:val="28"/>
          <w:szCs w:val="28"/>
        </w:rPr>
        <w:t>6,000</w:t>
      </w:r>
      <w:r w:rsidRPr="003A2AB9">
        <w:rPr>
          <w:rFonts w:ascii="標楷體" w:eastAsia="標楷體" w:hAnsi="標楷體" w:cs="標楷體" w:hint="eastAsia"/>
          <w:sz w:val="28"/>
          <w:szCs w:val="28"/>
        </w:rPr>
        <w:t>元，</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月計發放</w:t>
      </w:r>
      <w:r w:rsidRPr="003A2AB9">
        <w:rPr>
          <w:rFonts w:ascii="標楷體" w:eastAsia="標楷體" w:hAnsi="標楷體" w:cs="標楷體"/>
          <w:sz w:val="28"/>
          <w:szCs w:val="28"/>
        </w:rPr>
        <w:t>9,403</w:t>
      </w:r>
      <w:r w:rsidRPr="003A2AB9">
        <w:rPr>
          <w:rFonts w:ascii="標楷體" w:eastAsia="標楷體" w:hAnsi="標楷體" w:cs="標楷體" w:hint="eastAsia"/>
          <w:sz w:val="28"/>
          <w:szCs w:val="28"/>
        </w:rPr>
        <w:t>份；另符合第</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胎以上子女請領條件者，可領取生育津貼</w:t>
      </w:r>
      <w:r w:rsidRPr="003A2AB9">
        <w:rPr>
          <w:rFonts w:ascii="標楷體" w:eastAsia="標楷體" w:hAnsi="標楷體" w:cs="標楷體"/>
          <w:sz w:val="28"/>
          <w:szCs w:val="28"/>
        </w:rPr>
        <w:t>46,000</w:t>
      </w:r>
      <w:r w:rsidRPr="003A2AB9">
        <w:rPr>
          <w:rFonts w:ascii="標楷體" w:eastAsia="標楷體" w:hAnsi="標楷體" w:cs="標楷體" w:hint="eastAsia"/>
          <w:sz w:val="28"/>
          <w:szCs w:val="28"/>
        </w:rPr>
        <w:t>元，由戶政事務所辦理出生登記時核發</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萬元現金，餘</w:t>
      </w:r>
      <w:r w:rsidRPr="003A2AB9">
        <w:rPr>
          <w:rFonts w:ascii="標楷體" w:eastAsia="標楷體" w:hAnsi="標楷體" w:cs="標楷體"/>
          <w:sz w:val="28"/>
          <w:szCs w:val="28"/>
        </w:rPr>
        <w:t>36,000</w:t>
      </w:r>
      <w:r w:rsidRPr="003A2AB9">
        <w:rPr>
          <w:rFonts w:ascii="標楷體" w:eastAsia="標楷體" w:hAnsi="標楷體" w:cs="標楷體" w:hint="eastAsia"/>
          <w:sz w:val="28"/>
          <w:szCs w:val="28"/>
        </w:rPr>
        <w:t>元由社會局匯入申請人帳戶，</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月發放</w:t>
      </w:r>
      <w:r w:rsidRPr="003A2AB9">
        <w:rPr>
          <w:rFonts w:ascii="標楷體" w:eastAsia="標楷體" w:hAnsi="標楷體" w:cs="標楷體"/>
          <w:sz w:val="28"/>
          <w:szCs w:val="28"/>
        </w:rPr>
        <w:t>1,579</w:t>
      </w:r>
      <w:r w:rsidRPr="003A2AB9">
        <w:rPr>
          <w:rFonts w:ascii="標楷體" w:eastAsia="標楷體" w:hAnsi="標楷體" w:cs="標楷體" w:hint="eastAsia"/>
          <w:sz w:val="28"/>
          <w:szCs w:val="28"/>
        </w:rPr>
        <w:t>份。</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協助內政部核發自然人憑證作業</w:t>
      </w:r>
    </w:p>
    <w:p w:rsidR="00A07EA2" w:rsidRPr="003A2AB9" w:rsidRDefault="00A07EA2" w:rsidP="00297D29">
      <w:pPr>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為鼓勵民眾申辦自然人憑證，使用政府機關提供之各項應用服務系統，除不定期致贈宣導品，並於本市辦理之各項大型活動中宣導，</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月核發</w:t>
      </w:r>
      <w:r w:rsidRPr="003A2AB9">
        <w:rPr>
          <w:rFonts w:ascii="標楷體" w:eastAsia="標楷體" w:hAnsi="標楷體" w:cs="標楷體"/>
          <w:sz w:val="28"/>
          <w:szCs w:val="28"/>
        </w:rPr>
        <w:t>15,697</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7" w:left="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協助外交部受理護照親辦人別確認業務</w:t>
      </w:r>
    </w:p>
    <w:p w:rsidR="00A07EA2" w:rsidRPr="003A2AB9" w:rsidRDefault="00A07EA2" w:rsidP="00297D29">
      <w:pPr>
        <w:snapToGrid w:val="0"/>
        <w:spacing w:line="320" w:lineRule="exact"/>
        <w:ind w:leftChars="295" w:left="31680" w:firstLineChars="1" w:firstLine="31680"/>
        <w:jc w:val="both"/>
        <w:rPr>
          <w:rFonts w:ascii="標楷體" w:eastAsia="標楷體" w:hAnsi="標楷體"/>
          <w:spacing w:val="-4"/>
          <w:sz w:val="28"/>
          <w:szCs w:val="28"/>
        </w:rPr>
      </w:pPr>
      <w:r w:rsidRPr="003A2AB9">
        <w:rPr>
          <w:rFonts w:ascii="標楷體" w:eastAsia="標楷體" w:hAnsi="標楷體" w:cs="標楷體" w:hint="eastAsia"/>
          <w:sz w:val="28"/>
          <w:szCs w:val="28"/>
        </w:rPr>
        <w:t>為維護市民權益，避免護照遭冒辦，自</w:t>
      </w:r>
      <w:r w:rsidRPr="003A2AB9">
        <w:rPr>
          <w:rFonts w:ascii="標楷體" w:eastAsia="標楷體" w:hAnsi="標楷體" w:cs="標楷體"/>
          <w:sz w:val="28"/>
          <w:szCs w:val="28"/>
        </w:rPr>
        <w:t>100</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日起，凡首次申辦中華民國護照者，無法親至外交部領事事務局各辦事處辦理者，可先至任一戶政事務所填妥普通護照申請書並作人別確認後，再將普通護照申請書併同申請護照應備文件委託旅行業者或親友向外交部領事事務局申請，</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月受理</w:t>
      </w:r>
      <w:r w:rsidRPr="003A2AB9">
        <w:rPr>
          <w:rFonts w:ascii="標楷體" w:eastAsia="標楷體" w:hAnsi="標楷體" w:cs="標楷體"/>
          <w:sz w:val="28"/>
          <w:szCs w:val="28"/>
        </w:rPr>
        <w:t>18,773</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設置稅捐遠距視訊便民服務系統</w:t>
      </w:r>
    </w:p>
    <w:p w:rsidR="00A07EA2" w:rsidRPr="003A2AB9" w:rsidRDefault="00A07EA2" w:rsidP="00297D29">
      <w:pPr>
        <w:snapToGrid w:val="0"/>
        <w:spacing w:line="320" w:lineRule="exact"/>
        <w:ind w:leftChars="295"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為便利民眾申辦稅捐業務，戶政事務所與稅捐稽徵處合作，自</w:t>
      </w:r>
      <w:r w:rsidRPr="003A2AB9">
        <w:rPr>
          <w:rFonts w:ascii="標楷體" w:eastAsia="標楷體" w:hAnsi="標楷體" w:cs="標楷體"/>
          <w:sz w:val="28"/>
          <w:szCs w:val="28"/>
        </w:rPr>
        <w:t>98</w:t>
      </w:r>
      <w:r w:rsidRPr="003A2AB9">
        <w:rPr>
          <w:rFonts w:ascii="標楷體" w:eastAsia="標楷體" w:hAnsi="標楷體" w:cs="標楷體" w:hint="eastAsia"/>
          <w:sz w:val="28"/>
          <w:szCs w:val="28"/>
        </w:rPr>
        <w:t>年起陸續於本市美濃、燕巢、甲仙、路竹、彌陀、林園、六龜、大社、湖內、杉林、旗山、內門、茂林、桃源及那瑪夏等戶政事務所辦公廳舍內，設置遠距視訊系統設備與本市稅捐稽徵處所屬鳳山、大寮、岡山及旗山分處連結，民眾可以直接在戶政事務所透過系統視同臨櫃申辦稅捐案件，不需往返兩地奔波，展現跨機關</w:t>
      </w:r>
      <w:r w:rsidRPr="003A2AB9">
        <w:rPr>
          <w:rFonts w:ascii="標楷體" w:eastAsia="標楷體" w:hAnsi="標楷體" w:cs="標楷體"/>
          <w:sz w:val="28"/>
          <w:szCs w:val="28"/>
        </w:rPr>
        <w:t>e</w:t>
      </w:r>
      <w:r w:rsidRPr="003A2AB9">
        <w:rPr>
          <w:rFonts w:ascii="標楷體" w:eastAsia="標楷體" w:hAnsi="標楷體" w:cs="標楷體" w:hint="eastAsia"/>
          <w:sz w:val="28"/>
          <w:szCs w:val="28"/>
        </w:rPr>
        <w:t>化服務之效率及便利性，</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月受理</w:t>
      </w:r>
      <w:r w:rsidRPr="003A2AB9">
        <w:rPr>
          <w:rFonts w:ascii="標楷體" w:eastAsia="標楷體" w:hAnsi="標楷體" w:cs="標楷體"/>
          <w:sz w:val="28"/>
          <w:szCs w:val="28"/>
        </w:rPr>
        <w:t>15,524</w:t>
      </w:r>
      <w:r w:rsidRPr="003A2AB9">
        <w:rPr>
          <w:rFonts w:ascii="標楷體" w:eastAsia="標楷體" w:hAnsi="標楷體" w:cs="標楷體" w:hint="eastAsia"/>
          <w:sz w:val="28"/>
          <w:szCs w:val="28"/>
        </w:rPr>
        <w:t>件。</w:t>
      </w:r>
    </w:p>
    <w:p w:rsidR="00A07EA2" w:rsidRPr="003A2AB9" w:rsidRDefault="00A07EA2" w:rsidP="00297D29">
      <w:pPr>
        <w:snapToGrid w:val="0"/>
        <w:spacing w:line="320" w:lineRule="exact"/>
        <w:ind w:leftChars="175" w:left="31680" w:firstLineChars="1" w:firstLine="31680"/>
        <w:jc w:val="both"/>
        <w:rPr>
          <w:rFonts w:ascii="標楷體" w:eastAsia="標楷體" w:hAnsi="標楷體"/>
          <w:sz w:val="28"/>
          <w:szCs w:val="28"/>
        </w:rPr>
      </w:pPr>
      <w:r w:rsidRPr="003A2AB9">
        <w:rPr>
          <w:rFonts w:ascii="標楷體" w:eastAsia="標楷體" w:hAnsi="標楷體" w:cs="標楷體"/>
          <w:spacing w:val="-4"/>
          <w:sz w:val="28"/>
          <w:szCs w:val="28"/>
        </w:rPr>
        <w:t>5.</w:t>
      </w:r>
      <w:r w:rsidRPr="003A2AB9">
        <w:rPr>
          <w:rFonts w:ascii="標楷體" w:eastAsia="標楷體" w:hAnsi="標楷體" w:cs="標楷體" w:hint="eastAsia"/>
          <w:sz w:val="28"/>
          <w:szCs w:val="28"/>
        </w:rPr>
        <w:t>協助殯葬管理處清查公墓未起掘墳墓者之後代子孫資料</w:t>
      </w:r>
    </w:p>
    <w:p w:rsidR="00A07EA2" w:rsidRPr="003A2AB9" w:rsidRDefault="00A07EA2" w:rsidP="00297D29">
      <w:pPr>
        <w:snapToGrid w:val="0"/>
        <w:spacing w:line="320" w:lineRule="exact"/>
        <w:ind w:leftChars="293" w:left="31680" w:firstLineChars="1" w:firstLine="31680"/>
        <w:jc w:val="both"/>
        <w:rPr>
          <w:rFonts w:ascii="標楷體" w:eastAsia="標楷體" w:hAnsi="標楷體"/>
          <w:sz w:val="28"/>
          <w:szCs w:val="28"/>
        </w:rPr>
      </w:pPr>
      <w:r w:rsidRPr="003A2AB9">
        <w:rPr>
          <w:rFonts w:ascii="標楷體" w:eastAsia="標楷體" w:hAnsi="標楷體" w:cs="標楷體" w:hint="eastAsia"/>
          <w:sz w:val="28"/>
          <w:szCs w:val="28"/>
        </w:rPr>
        <w:t>本市殯葬管理處為辦理公墓遷葬作業，需調查未起掘墳墓者的後代子孫的聯絡資訊，本市各戶政事務所</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月共協助調查</w:t>
      </w:r>
      <w:r w:rsidRPr="003A2AB9">
        <w:rPr>
          <w:rFonts w:ascii="標楷體" w:eastAsia="標楷體" w:hAnsi="標楷體" w:cs="標楷體"/>
          <w:sz w:val="28"/>
          <w:szCs w:val="28"/>
        </w:rPr>
        <w:t>1,034</w:t>
      </w:r>
      <w:r w:rsidRPr="003A2AB9">
        <w:rPr>
          <w:rFonts w:ascii="標楷體" w:eastAsia="標楷體" w:hAnsi="標楷體" w:cs="標楷體" w:hint="eastAsia"/>
          <w:sz w:val="28"/>
          <w:szCs w:val="28"/>
        </w:rPr>
        <w:t>筆資料。</w:t>
      </w:r>
    </w:p>
    <w:p w:rsidR="00A07EA2" w:rsidRPr="003A2AB9" w:rsidRDefault="00A07EA2" w:rsidP="00297D29">
      <w:pPr>
        <w:tabs>
          <w:tab w:val="left" w:pos="142"/>
        </w:tabs>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四</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新住民的服務措施與活動</w:t>
      </w:r>
    </w:p>
    <w:p w:rsidR="00A07EA2" w:rsidRPr="003A2AB9" w:rsidRDefault="00A07EA2" w:rsidP="00297D29">
      <w:pPr>
        <w:snapToGrid w:val="0"/>
        <w:spacing w:line="320" w:lineRule="exact"/>
        <w:ind w:leftChars="59" w:left="31680" w:firstLineChars="100" w:firstLine="31680"/>
        <w:jc w:val="both"/>
        <w:rPr>
          <w:rFonts w:ascii="標楷體" w:eastAsia="標楷體" w:hAnsi="標楷體"/>
          <w:sz w:val="28"/>
          <w:szCs w:val="28"/>
        </w:rPr>
      </w:pPr>
      <w:r w:rsidRPr="003A2AB9">
        <w:rPr>
          <w:rFonts w:ascii="標楷體" w:eastAsia="標楷體" w:hAnsi="標楷體" w:cs="標楷體"/>
          <w:sz w:val="28"/>
          <w:szCs w:val="28"/>
        </w:rPr>
        <w:t>1.105</w:t>
      </w:r>
      <w:r w:rsidRPr="003A2AB9">
        <w:rPr>
          <w:rFonts w:ascii="標楷體" w:eastAsia="標楷體" w:hAnsi="標楷體" w:cs="標楷體" w:hint="eastAsia"/>
          <w:sz w:val="28"/>
          <w:szCs w:val="28"/>
        </w:rPr>
        <w:t>年新住民生活適應輔導班暨多元文化認知講座</w:t>
      </w:r>
    </w:p>
    <w:p w:rsidR="00A07EA2" w:rsidRPr="003A2AB9" w:rsidRDefault="00A07EA2" w:rsidP="00297D29">
      <w:pPr>
        <w:snapToGrid w:val="0"/>
        <w:spacing w:line="320" w:lineRule="exact"/>
        <w:ind w:leftChars="295" w:left="31680"/>
        <w:jc w:val="both"/>
        <w:rPr>
          <w:rFonts w:ascii="標楷體" w:eastAsia="標楷體" w:hAnsi="標楷體"/>
          <w:sz w:val="28"/>
          <w:szCs w:val="28"/>
        </w:rPr>
      </w:pPr>
      <w:r w:rsidRPr="003A2AB9">
        <w:rPr>
          <w:rFonts w:ascii="標楷體" w:eastAsia="標楷體" w:hAnsi="標楷體" w:cs="標楷體" w:hint="eastAsia"/>
          <w:sz w:val="28"/>
          <w:szCs w:val="28"/>
        </w:rPr>
        <w:t>民政局委託民間團體辦理「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年新住民生活適應輔導班」</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班共招收</w:t>
      </w:r>
      <w:r w:rsidRPr="003A2AB9">
        <w:rPr>
          <w:rFonts w:ascii="標楷體" w:eastAsia="標楷體" w:hAnsi="標楷體" w:cs="標楷體"/>
          <w:sz w:val="28"/>
          <w:szCs w:val="28"/>
        </w:rPr>
        <w:t>120</w:t>
      </w:r>
      <w:r w:rsidRPr="003A2AB9">
        <w:rPr>
          <w:rFonts w:ascii="標楷體" w:eastAsia="標楷體" w:hAnsi="標楷體" w:cs="標楷體" w:hint="eastAsia"/>
          <w:sz w:val="28"/>
          <w:szCs w:val="28"/>
        </w:rPr>
        <w:t>名學員及辦理「新住民多元文化認知講座」</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場次計嘉惠</w:t>
      </w:r>
      <w:r w:rsidRPr="003A2AB9">
        <w:rPr>
          <w:rFonts w:ascii="標楷體" w:eastAsia="標楷體" w:hAnsi="標楷體" w:cs="標楷體"/>
          <w:sz w:val="28"/>
          <w:szCs w:val="28"/>
        </w:rPr>
        <w:t>567</w:t>
      </w:r>
      <w:r w:rsidRPr="003A2AB9">
        <w:rPr>
          <w:rFonts w:ascii="標楷體" w:eastAsia="標楷體" w:hAnsi="標楷體" w:cs="標楷體" w:hint="eastAsia"/>
          <w:sz w:val="28"/>
          <w:szCs w:val="28"/>
        </w:rPr>
        <w:t>名新住民及其家屬，儘速適應其在臺生活共創多元文化社會。</w:t>
      </w:r>
    </w:p>
    <w:p w:rsidR="00A07EA2" w:rsidRPr="003A2AB9" w:rsidRDefault="00A07EA2" w:rsidP="00297D29">
      <w:pPr>
        <w:snapToGrid w:val="0"/>
        <w:spacing w:line="320" w:lineRule="exact"/>
        <w:ind w:leftChars="59" w:left="31680" w:firstLineChars="10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向內政部新住民發展基金申請經費</w:t>
      </w:r>
      <w:r w:rsidRPr="003A2AB9">
        <w:rPr>
          <w:rFonts w:ascii="標楷體" w:eastAsia="標楷體" w:hAnsi="標楷體" w:cs="標楷體"/>
          <w:sz w:val="28"/>
          <w:szCs w:val="28"/>
        </w:rPr>
        <w:t>892,120</w:t>
      </w:r>
      <w:r w:rsidRPr="003A2AB9">
        <w:rPr>
          <w:rFonts w:ascii="標楷體" w:eastAsia="標楷體" w:hAnsi="標楷體" w:cs="標楷體" w:hint="eastAsia"/>
          <w:sz w:val="28"/>
          <w:szCs w:val="28"/>
        </w:rPr>
        <w:t>元，辦理活動計畫如下：</w:t>
      </w:r>
    </w:p>
    <w:p w:rsidR="00A07EA2" w:rsidRPr="003A2AB9" w:rsidRDefault="00A07EA2" w:rsidP="00297D29">
      <w:pPr>
        <w:snapToGrid w:val="0"/>
        <w:spacing w:line="320" w:lineRule="exact"/>
        <w:ind w:leftChars="178" w:left="31680" w:hangingChars="15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楠梓戶所協辦「新住民社區環境關懷教育訓練計畫」課程，招收新住民及其家屬共計</w:t>
      </w:r>
      <w:r w:rsidRPr="003A2AB9">
        <w:rPr>
          <w:rFonts w:ascii="標楷體" w:eastAsia="標楷體" w:hAnsi="標楷體" w:cs="標楷體"/>
          <w:sz w:val="28"/>
          <w:szCs w:val="28"/>
        </w:rPr>
        <w:t>148</w:t>
      </w:r>
      <w:r w:rsidRPr="003A2AB9">
        <w:rPr>
          <w:rFonts w:ascii="標楷體" w:eastAsia="標楷體" w:hAnsi="標楷體" w:cs="標楷體" w:hint="eastAsia"/>
          <w:sz w:val="28"/>
          <w:szCs w:val="28"/>
        </w:rPr>
        <w:t>人次。</w:t>
      </w:r>
    </w:p>
    <w:p w:rsidR="00A07EA2" w:rsidRPr="003A2AB9" w:rsidRDefault="00A07EA2" w:rsidP="00297D29">
      <w:pPr>
        <w:snapToGrid w:val="0"/>
        <w:spacing w:line="320" w:lineRule="exact"/>
        <w:ind w:leftChars="178" w:left="31680" w:hangingChars="15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鳳山區第一戶所協辦「我的家鄉˙你的國度</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文化美食齊步走計畫」課程，共計</w:t>
      </w:r>
      <w:r w:rsidRPr="003A2AB9">
        <w:rPr>
          <w:rFonts w:ascii="標楷體" w:eastAsia="標楷體" w:hAnsi="標楷體" w:cs="標楷體"/>
          <w:sz w:val="28"/>
          <w:szCs w:val="28"/>
        </w:rPr>
        <w:t>39</w:t>
      </w:r>
      <w:r w:rsidRPr="003A2AB9">
        <w:rPr>
          <w:rFonts w:ascii="標楷體" w:eastAsia="標楷體" w:hAnsi="標楷體" w:cs="標楷體" w:hint="eastAsia"/>
          <w:sz w:val="28"/>
          <w:szCs w:val="28"/>
        </w:rPr>
        <w:t>名新住民及其家屬報名參加。</w:t>
      </w:r>
    </w:p>
    <w:p w:rsidR="00A07EA2" w:rsidRPr="003A2AB9" w:rsidRDefault="00A07EA2" w:rsidP="00297D29">
      <w:pPr>
        <w:snapToGrid w:val="0"/>
        <w:spacing w:line="320" w:lineRule="exact"/>
        <w:ind w:leftChars="178" w:left="31680" w:hangingChars="150" w:firstLine="31680"/>
        <w:jc w:val="both"/>
        <w:rPr>
          <w:rFonts w:ascii="標楷體" w:eastAsia="標楷體" w:hAnsi="標楷體"/>
          <w:sz w:val="28"/>
          <w:szCs w:val="28"/>
        </w:rPr>
      </w:pPr>
      <w:r w:rsidRPr="003A2AB9">
        <w:rPr>
          <w:rFonts w:ascii="標楷體" w:eastAsia="標楷體" w:hAnsi="標楷體" w:cs="標楷體"/>
          <w:sz w:val="28"/>
          <w:szCs w:val="28"/>
        </w:rPr>
        <w:t>(3)</w:t>
      </w:r>
      <w:r w:rsidRPr="003A2AB9">
        <w:rPr>
          <w:rFonts w:ascii="標楷體" w:eastAsia="標楷體" w:hAnsi="標楷體" w:cs="標楷體" w:hint="eastAsia"/>
          <w:sz w:val="28"/>
          <w:szCs w:val="28"/>
        </w:rPr>
        <w:t>苓雅戶所、鼓山戶所、左營戶所及三民區第一戶所協辦「新住民社區巡禮及體驗多元文化活動計畫」課程，共計</w:t>
      </w:r>
      <w:r w:rsidRPr="003A2AB9">
        <w:rPr>
          <w:rFonts w:ascii="標楷體" w:eastAsia="標楷體" w:hAnsi="標楷體" w:cs="標楷體"/>
          <w:sz w:val="28"/>
          <w:szCs w:val="28"/>
        </w:rPr>
        <w:t>320</w:t>
      </w:r>
      <w:r w:rsidRPr="003A2AB9">
        <w:rPr>
          <w:rFonts w:ascii="標楷體" w:eastAsia="標楷體" w:hAnsi="標楷體" w:cs="標楷體" w:hint="eastAsia"/>
          <w:sz w:val="28"/>
          <w:szCs w:val="28"/>
        </w:rPr>
        <w:t>位新住民及其家屬報名參加。</w:t>
      </w:r>
    </w:p>
    <w:p w:rsidR="00A07EA2" w:rsidRPr="003A2AB9" w:rsidRDefault="00A07EA2" w:rsidP="00297D29">
      <w:pPr>
        <w:snapToGrid w:val="0"/>
        <w:spacing w:line="320" w:lineRule="exact"/>
        <w:ind w:leftChars="178" w:left="31680" w:hangingChars="150" w:firstLine="31680"/>
        <w:jc w:val="both"/>
        <w:rPr>
          <w:rFonts w:ascii="標楷體" w:eastAsia="標楷體" w:hAnsi="標楷體"/>
          <w:sz w:val="28"/>
          <w:szCs w:val="28"/>
        </w:rPr>
      </w:pPr>
      <w:r w:rsidRPr="003A2AB9">
        <w:rPr>
          <w:rFonts w:ascii="標楷體" w:eastAsia="標楷體" w:hAnsi="標楷體" w:cs="標楷體"/>
          <w:sz w:val="28"/>
          <w:szCs w:val="28"/>
        </w:rPr>
        <w:t>(4)</w:t>
      </w:r>
      <w:r w:rsidRPr="003A2AB9">
        <w:rPr>
          <w:rFonts w:ascii="標楷體" w:eastAsia="標楷體" w:hAnsi="標楷體" w:cs="標楷體" w:hint="eastAsia"/>
          <w:sz w:val="28"/>
          <w:szCs w:val="28"/>
        </w:rPr>
        <w:t>鹽埕區公所協辦「新住民導覽人員培訓計畫」，培育訓練新住民及其二代子女計</w:t>
      </w:r>
      <w:r w:rsidRPr="003A2AB9">
        <w:rPr>
          <w:rFonts w:ascii="標楷體" w:eastAsia="標楷體" w:hAnsi="標楷體" w:cs="標楷體"/>
          <w:sz w:val="28"/>
          <w:szCs w:val="28"/>
        </w:rPr>
        <w:t>20</w:t>
      </w:r>
      <w:r w:rsidRPr="003A2AB9">
        <w:rPr>
          <w:rFonts w:ascii="標楷體" w:eastAsia="標楷體" w:hAnsi="標楷體" w:cs="標楷體" w:hint="eastAsia"/>
          <w:sz w:val="28"/>
          <w:szCs w:val="28"/>
        </w:rPr>
        <w:t>人。</w:t>
      </w:r>
    </w:p>
    <w:p w:rsidR="00A07EA2" w:rsidRPr="003A2AB9" w:rsidRDefault="00A07EA2" w:rsidP="00297D29">
      <w:pPr>
        <w:snapToGrid w:val="0"/>
        <w:spacing w:line="320" w:lineRule="exact"/>
        <w:ind w:leftChars="178" w:left="31680" w:hangingChars="150" w:firstLine="31680"/>
        <w:jc w:val="both"/>
        <w:rPr>
          <w:rFonts w:ascii="標楷體" w:eastAsia="標楷體" w:hAnsi="標楷體"/>
          <w:sz w:val="28"/>
          <w:szCs w:val="28"/>
        </w:rPr>
      </w:pPr>
      <w:r w:rsidRPr="003A2AB9">
        <w:rPr>
          <w:rFonts w:ascii="標楷體" w:eastAsia="標楷體" w:hAnsi="標楷體" w:cs="標楷體"/>
          <w:sz w:val="28"/>
          <w:szCs w:val="28"/>
        </w:rPr>
        <w:t>(5)</w:t>
      </w:r>
      <w:r w:rsidRPr="003A2AB9">
        <w:rPr>
          <w:rFonts w:ascii="標楷體" w:eastAsia="標楷體" w:hAnsi="標楷體" w:cs="標楷體" w:hint="eastAsia"/>
          <w:sz w:val="28"/>
          <w:szCs w:val="28"/>
        </w:rPr>
        <w:t>為讓國人對生活在臺灣的新住民有更深一層的認識與尊重，提昇本市民眾對多元文化之認識、尊重、接納及欣賞多元文化，舉辦高雄市慶祝移民節～「美麗新人生˙真新相伴」多元文化系列活動，計約</w:t>
      </w:r>
      <w:r w:rsidRPr="003A2AB9">
        <w:rPr>
          <w:rFonts w:ascii="標楷體" w:eastAsia="標楷體" w:hAnsi="標楷體" w:cs="標楷體"/>
          <w:sz w:val="28"/>
          <w:szCs w:val="28"/>
        </w:rPr>
        <w:t>2,500</w:t>
      </w:r>
      <w:r w:rsidRPr="003A2AB9">
        <w:rPr>
          <w:rFonts w:ascii="標楷體" w:eastAsia="標楷體" w:hAnsi="標楷體" w:cs="標楷體" w:hint="eastAsia"/>
          <w:sz w:val="28"/>
          <w:szCs w:val="28"/>
        </w:rPr>
        <w:t>人參與。</w:t>
      </w:r>
    </w:p>
    <w:p w:rsidR="00A07EA2" w:rsidRPr="003A2AB9" w:rsidRDefault="00A07EA2" w:rsidP="00297D29">
      <w:pPr>
        <w:snapToGrid w:val="0"/>
        <w:spacing w:line="320" w:lineRule="exact"/>
        <w:ind w:leftChars="59" w:left="31680" w:hangingChars="199"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五</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妥善規劃設置家戶門牌及大型中英雙語指示門牌</w:t>
      </w:r>
    </w:p>
    <w:p w:rsidR="00A07EA2" w:rsidRPr="003A2AB9" w:rsidRDefault="00A07EA2" w:rsidP="00297D29">
      <w:pPr>
        <w:snapToGrid w:val="0"/>
        <w:spacing w:line="320" w:lineRule="exact"/>
        <w:ind w:leftChars="177" w:left="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清查門牌損壞、脫落或未釘掛情形</w:t>
      </w:r>
    </w:p>
    <w:p w:rsidR="00A07EA2" w:rsidRPr="003A2AB9" w:rsidRDefault="00A07EA2" w:rsidP="00297D29">
      <w:pPr>
        <w:snapToGrid w:val="0"/>
        <w:spacing w:line="320" w:lineRule="exact"/>
        <w:ind w:leftChars="295" w:left="31680" w:firstLineChars="2" w:firstLine="31680"/>
        <w:jc w:val="both"/>
        <w:rPr>
          <w:rFonts w:ascii="標楷體" w:eastAsia="標楷體" w:hAnsi="標楷體"/>
          <w:sz w:val="28"/>
          <w:szCs w:val="28"/>
        </w:rPr>
      </w:pPr>
      <w:r w:rsidRPr="003A2AB9">
        <w:rPr>
          <w:rFonts w:ascii="標楷體" w:eastAsia="標楷體" w:hAnsi="標楷體" w:cs="標楷體" w:hint="eastAsia"/>
          <w:sz w:val="28"/>
          <w:szCs w:val="28"/>
        </w:rPr>
        <w:t>為有效改善本市門牌老舊脫落情形，由本市各戶政事務所啟動清查計畫，如發現門牌老舊模糊不清、損壞、脫落及未編釘者，立即主動協助辦理，</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月協助民眾補</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換</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發門牌</w:t>
      </w:r>
      <w:r w:rsidRPr="003A2AB9">
        <w:rPr>
          <w:rFonts w:ascii="標楷體" w:eastAsia="標楷體" w:hAnsi="標楷體" w:cs="標楷體"/>
          <w:sz w:val="28"/>
          <w:szCs w:val="28"/>
        </w:rPr>
        <w:t>1,930</w:t>
      </w:r>
      <w:r w:rsidRPr="003A2AB9">
        <w:rPr>
          <w:rFonts w:ascii="標楷體" w:eastAsia="標楷體" w:hAnsi="標楷體" w:cs="標楷體" w:hint="eastAsia"/>
          <w:sz w:val="28"/>
          <w:szCs w:val="28"/>
        </w:rPr>
        <w:t>件。另本市各戶政事務所針對臺灣省時期制式之最小門牌</w:t>
      </w:r>
      <w:r w:rsidRPr="003A2AB9">
        <w:rPr>
          <w:rFonts w:ascii="標楷體" w:eastAsia="標楷體" w:hAnsi="標楷體" w:cs="標楷體"/>
          <w:sz w:val="28"/>
          <w:szCs w:val="28"/>
        </w:rPr>
        <w:t>(13cm</w:t>
      </w:r>
      <w:r w:rsidRPr="003A2AB9">
        <w:rPr>
          <w:rFonts w:ascii="標楷體" w:eastAsia="標楷體" w:hAnsi="標楷體" w:cs="標楷體" w:hint="eastAsia"/>
          <w:sz w:val="28"/>
          <w:szCs w:val="28"/>
        </w:rPr>
        <w:t>×</w:t>
      </w:r>
      <w:r w:rsidRPr="003A2AB9">
        <w:rPr>
          <w:rFonts w:ascii="標楷體" w:eastAsia="標楷體" w:hAnsi="標楷體" w:cs="標楷體"/>
          <w:sz w:val="28"/>
          <w:szCs w:val="28"/>
        </w:rPr>
        <w:t>9cm)</w:t>
      </w:r>
      <w:r w:rsidRPr="003A2AB9">
        <w:rPr>
          <w:rFonts w:ascii="標楷體" w:eastAsia="標楷體" w:hAnsi="標楷體" w:cs="標楷體" w:hint="eastAsia"/>
          <w:sz w:val="28"/>
          <w:szCs w:val="28"/>
        </w:rPr>
        <w:t>，進行補</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換</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發作業，經清查計有</w:t>
      </w:r>
      <w:r w:rsidRPr="003A2AB9">
        <w:rPr>
          <w:rFonts w:ascii="標楷體" w:eastAsia="標楷體" w:hAnsi="標楷體" w:cs="標楷體"/>
          <w:sz w:val="28"/>
          <w:szCs w:val="28"/>
        </w:rPr>
        <w:t>12,487</w:t>
      </w:r>
      <w:r w:rsidRPr="003A2AB9">
        <w:rPr>
          <w:rFonts w:ascii="標楷體" w:eastAsia="標楷體" w:hAnsi="標楷體" w:cs="標楷體" w:hint="eastAsia"/>
          <w:sz w:val="28"/>
          <w:szCs w:val="28"/>
        </w:rPr>
        <w:t>面，已於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月底全數完成更新。</w:t>
      </w:r>
    </w:p>
    <w:p w:rsidR="00A07EA2" w:rsidRPr="003A2AB9" w:rsidRDefault="00A07EA2" w:rsidP="00297D29">
      <w:pPr>
        <w:snapToGrid w:val="0"/>
        <w:spacing w:line="320" w:lineRule="exact"/>
        <w:ind w:leftChars="177" w:left="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設置新式門牌及大型中英雙語指示門牌</w:t>
      </w:r>
    </w:p>
    <w:p w:rsidR="00A07EA2" w:rsidRPr="003A2AB9" w:rsidRDefault="00A07EA2" w:rsidP="00297D29">
      <w:pPr>
        <w:snapToGrid w:val="0"/>
        <w:spacing w:line="320" w:lineRule="exact"/>
        <w:ind w:leftChars="293" w:left="31680" w:hangingChars="1" w:firstLine="31680"/>
        <w:jc w:val="both"/>
        <w:rPr>
          <w:rFonts w:ascii="標楷體" w:eastAsia="標楷體" w:hAnsi="標楷體"/>
          <w:sz w:val="28"/>
          <w:szCs w:val="28"/>
        </w:rPr>
      </w:pPr>
      <w:r w:rsidRPr="003A2AB9">
        <w:rPr>
          <w:rFonts w:ascii="標楷體" w:eastAsia="標楷體" w:hAnsi="標楷體" w:cs="標楷體" w:hint="eastAsia"/>
          <w:sz w:val="28"/>
          <w:szCs w:val="28"/>
        </w:rPr>
        <w:t>為提升本市國際城市形象，自</w:t>
      </w:r>
      <w:r w:rsidRPr="003A2AB9">
        <w:rPr>
          <w:rFonts w:ascii="標楷體" w:eastAsia="標楷體" w:hAnsi="標楷體" w:cs="標楷體"/>
          <w:sz w:val="28"/>
          <w:szCs w:val="28"/>
        </w:rPr>
        <w:t>102</w:t>
      </w:r>
      <w:r w:rsidRPr="003A2AB9">
        <w:rPr>
          <w:rFonts w:ascii="標楷體" w:eastAsia="標楷體" w:hAnsi="標楷體" w:cs="標楷體" w:hint="eastAsia"/>
          <w:sz w:val="28"/>
          <w:szCs w:val="28"/>
        </w:rPr>
        <w:t>年起，凡初</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改、整</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編補（換）發門牌者，皆以新式門牌釘掛，</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月釘掛</w:t>
      </w:r>
      <w:r w:rsidRPr="003A2AB9">
        <w:rPr>
          <w:rFonts w:ascii="標楷體" w:eastAsia="標楷體" w:hAnsi="標楷體" w:cs="標楷體"/>
          <w:sz w:val="28"/>
          <w:szCs w:val="28"/>
        </w:rPr>
        <w:t>11,209</w:t>
      </w:r>
      <w:r w:rsidRPr="003A2AB9">
        <w:rPr>
          <w:rFonts w:ascii="標楷體" w:eastAsia="標楷體" w:hAnsi="標楷體" w:cs="標楷體" w:hint="eastAsia"/>
          <w:sz w:val="28"/>
          <w:szCs w:val="28"/>
        </w:rPr>
        <w:t>面。另為加強尋址功能，於本市各重要道路路街騎樓樑柱增設大型中英雙語指示門牌，累計達</w:t>
      </w:r>
      <w:r w:rsidRPr="003A2AB9">
        <w:rPr>
          <w:rFonts w:ascii="標楷體" w:eastAsia="標楷體" w:hAnsi="標楷體" w:cs="標楷體"/>
          <w:sz w:val="28"/>
          <w:szCs w:val="28"/>
        </w:rPr>
        <w:t>27,350</w:t>
      </w:r>
      <w:r w:rsidRPr="003A2AB9">
        <w:rPr>
          <w:rFonts w:ascii="標楷體" w:eastAsia="標楷體" w:hAnsi="標楷體" w:cs="標楷體" w:hint="eastAsia"/>
          <w:sz w:val="28"/>
          <w:szCs w:val="28"/>
        </w:rPr>
        <w:t>面。</w:t>
      </w:r>
    </w:p>
    <w:p w:rsidR="00A07EA2" w:rsidRPr="003A2AB9" w:rsidRDefault="00A07EA2" w:rsidP="00297D29">
      <w:pPr>
        <w:snapToGrid w:val="0"/>
        <w:spacing w:line="320" w:lineRule="exact"/>
        <w:ind w:leftChars="59" w:left="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六</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全國首創同性伴侶證及其事宜</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1.</w:t>
      </w:r>
      <w:r w:rsidRPr="003A2AB9">
        <w:rPr>
          <w:rFonts w:ascii="標楷體" w:eastAsia="標楷體" w:hAnsi="標楷體" w:cs="標楷體" w:hint="eastAsia"/>
          <w:sz w:val="28"/>
          <w:szCs w:val="28"/>
        </w:rPr>
        <w:t>本市於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日公布實施核發「同性伴侶證」，累計至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月底止，「同性伴侶證」已核發</w:t>
      </w:r>
      <w:r w:rsidRPr="003A2AB9">
        <w:rPr>
          <w:rFonts w:ascii="標楷體" w:eastAsia="標楷體" w:hAnsi="標楷體" w:cs="標楷體"/>
          <w:sz w:val="28"/>
          <w:szCs w:val="28"/>
        </w:rPr>
        <w:t>144</w:t>
      </w:r>
      <w:r w:rsidRPr="003A2AB9">
        <w:rPr>
          <w:rFonts w:ascii="標楷體" w:eastAsia="標楷體" w:hAnsi="標楷體" w:cs="標楷體" w:hint="eastAsia"/>
          <w:sz w:val="28"/>
          <w:szCs w:val="28"/>
        </w:rPr>
        <w:t>張。</w:t>
      </w:r>
    </w:p>
    <w:p w:rsidR="00A07EA2" w:rsidRDefault="00A07EA2" w:rsidP="00297D29">
      <w:pPr>
        <w:snapToGrid w:val="0"/>
        <w:spacing w:line="320" w:lineRule="exact"/>
        <w:ind w:leftChars="178" w:left="31680" w:hangingChars="100" w:firstLine="31680"/>
        <w:jc w:val="both"/>
        <w:rPr>
          <w:rFonts w:ascii="標楷體" w:eastAsia="標楷體" w:hAnsi="標楷體"/>
          <w:sz w:val="28"/>
          <w:szCs w:val="28"/>
        </w:rPr>
      </w:pPr>
      <w:r w:rsidRPr="003A2AB9">
        <w:rPr>
          <w:rFonts w:ascii="標楷體" w:eastAsia="標楷體" w:hAnsi="標楷體" w:cs="標楷體"/>
          <w:sz w:val="28"/>
          <w:szCs w:val="28"/>
        </w:rPr>
        <w:t>2.</w:t>
      </w:r>
      <w:r w:rsidRPr="003A2AB9">
        <w:rPr>
          <w:rFonts w:ascii="標楷體" w:eastAsia="標楷體" w:hAnsi="標楷體" w:cs="標楷體" w:hint="eastAsia"/>
          <w:sz w:val="28"/>
          <w:szCs w:val="28"/>
        </w:rPr>
        <w:t>本市各戶政事務所自</w:t>
      </w:r>
      <w:r w:rsidRPr="003A2AB9">
        <w:rPr>
          <w:rFonts w:ascii="標楷體" w:eastAsia="標楷體" w:hAnsi="標楷體" w:cs="標楷體"/>
          <w:sz w:val="28"/>
          <w:szCs w:val="28"/>
        </w:rPr>
        <w:t>104</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5</w:t>
      </w:r>
      <w:r w:rsidRPr="003A2AB9">
        <w:rPr>
          <w:rFonts w:ascii="標楷體" w:eastAsia="標楷體" w:hAnsi="標楷體" w:cs="標楷體" w:hint="eastAsia"/>
          <w:sz w:val="28"/>
          <w:szCs w:val="28"/>
        </w:rPr>
        <w:t>月</w:t>
      </w:r>
      <w:r w:rsidRPr="003A2AB9">
        <w:rPr>
          <w:rFonts w:ascii="標楷體" w:eastAsia="標楷體" w:hAnsi="標楷體" w:cs="標楷體"/>
          <w:sz w:val="28"/>
          <w:szCs w:val="28"/>
        </w:rPr>
        <w:t>20</w:t>
      </w:r>
      <w:r w:rsidRPr="003A2AB9">
        <w:rPr>
          <w:rFonts w:ascii="標楷體" w:eastAsia="標楷體" w:hAnsi="標楷體" w:cs="標楷體" w:hint="eastAsia"/>
          <w:sz w:val="28"/>
          <w:szCs w:val="28"/>
        </w:rPr>
        <w:t>日受理同性伴侶關係所內註記登載，累計至</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月底止計受理</w:t>
      </w:r>
      <w:r w:rsidRPr="003A2AB9">
        <w:rPr>
          <w:rFonts w:ascii="標楷體" w:eastAsia="標楷體" w:hAnsi="標楷體" w:cs="標楷體"/>
          <w:sz w:val="28"/>
          <w:szCs w:val="28"/>
        </w:rPr>
        <w:t>278</w:t>
      </w:r>
      <w:r w:rsidRPr="003A2AB9">
        <w:rPr>
          <w:rFonts w:ascii="標楷體" w:eastAsia="標楷體" w:hAnsi="標楷體" w:cs="標楷體" w:hint="eastAsia"/>
          <w:sz w:val="28"/>
          <w:szCs w:val="28"/>
        </w:rPr>
        <w:t>對註記、核發公文書</w:t>
      </w:r>
      <w:r w:rsidRPr="003A2AB9">
        <w:rPr>
          <w:rFonts w:ascii="標楷體" w:eastAsia="標楷體" w:hAnsi="標楷體" w:cs="標楷體"/>
          <w:sz w:val="28"/>
          <w:szCs w:val="28"/>
        </w:rPr>
        <w:t>180</w:t>
      </w:r>
      <w:r w:rsidRPr="003A2AB9">
        <w:rPr>
          <w:rFonts w:ascii="標楷體" w:eastAsia="標楷體" w:hAnsi="標楷體" w:cs="標楷體" w:hint="eastAsia"/>
          <w:sz w:val="28"/>
          <w:szCs w:val="28"/>
        </w:rPr>
        <w:t>件，並與臺北市、臺南市、臺中市及彰化縣合作辦理跨市同性伴侶註記。</w:t>
      </w:r>
    </w:p>
    <w:p w:rsidR="00A07EA2" w:rsidRPr="003A2AB9" w:rsidRDefault="00A07EA2" w:rsidP="00297D29">
      <w:pPr>
        <w:snapToGrid w:val="0"/>
        <w:spacing w:line="320" w:lineRule="exact"/>
        <w:ind w:leftChars="178" w:left="31680" w:hangingChars="100" w:firstLine="31680"/>
        <w:jc w:val="both"/>
        <w:rPr>
          <w:rFonts w:ascii="標楷體" w:eastAsia="標楷體" w:hAnsi="標楷體"/>
          <w:sz w:val="28"/>
          <w:szCs w:val="28"/>
        </w:rPr>
      </w:pPr>
    </w:p>
    <w:p w:rsidR="00A07EA2" w:rsidRPr="00900432" w:rsidRDefault="00A07EA2" w:rsidP="003A5B05">
      <w:pPr>
        <w:pStyle w:val="CommentText"/>
        <w:adjustRightInd w:val="0"/>
        <w:snapToGrid w:val="0"/>
        <w:spacing w:line="320" w:lineRule="exact"/>
        <w:jc w:val="both"/>
        <w:rPr>
          <w:rFonts w:ascii="文鼎中黑" w:eastAsia="文鼎中黑" w:hAnsi="新細明體"/>
          <w:b/>
          <w:bCs/>
          <w:sz w:val="30"/>
          <w:szCs w:val="30"/>
        </w:rPr>
      </w:pPr>
      <w:r w:rsidRPr="00900432">
        <w:rPr>
          <w:rFonts w:ascii="文鼎中黑" w:eastAsia="文鼎中黑" w:hAnsi="新細明體" w:cs="文鼎中黑" w:hint="eastAsia"/>
          <w:b/>
          <w:bCs/>
          <w:sz w:val="30"/>
          <w:szCs w:val="30"/>
        </w:rPr>
        <w:t>六、基層建設</w:t>
      </w:r>
    </w:p>
    <w:p w:rsidR="00A07EA2" w:rsidRPr="003A2AB9" w:rsidRDefault="00A07EA2" w:rsidP="00297D29">
      <w:pPr>
        <w:adjustRightInd w:val="0"/>
        <w:snapToGrid w:val="0"/>
        <w:spacing w:line="320" w:lineRule="exact"/>
        <w:ind w:leftChars="66" w:left="31680" w:hangingChars="196"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一</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賡續推動</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米以下巷道改善</w:t>
      </w:r>
    </w:p>
    <w:p w:rsidR="00A07EA2" w:rsidRPr="003A2AB9" w:rsidRDefault="00A07EA2" w:rsidP="00297D29">
      <w:pPr>
        <w:adjustRightInd w:val="0"/>
        <w:snapToGrid w:val="0"/>
        <w:spacing w:line="320" w:lineRule="exact"/>
        <w:ind w:leftChars="295" w:left="31680" w:firstLine="1"/>
        <w:jc w:val="both"/>
        <w:rPr>
          <w:rFonts w:ascii="標楷體" w:eastAsia="標楷體" w:hAnsi="標楷體"/>
          <w:sz w:val="28"/>
          <w:szCs w:val="28"/>
        </w:rPr>
      </w:pPr>
      <w:r w:rsidRPr="003A2AB9">
        <w:rPr>
          <w:rFonts w:ascii="標楷體" w:eastAsia="標楷體" w:hAnsi="標楷體" w:cs="標楷體" w:hint="eastAsia"/>
          <w:sz w:val="28"/>
          <w:szCs w:val="28"/>
        </w:rPr>
        <w:t>基層建設小型工程包括</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米以下道路鋪面、排水溝與里活動中心的設施維護改善，</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年度編列經費</w:t>
      </w:r>
      <w:r w:rsidRPr="003A2AB9">
        <w:rPr>
          <w:rFonts w:ascii="標楷體" w:eastAsia="標楷體" w:hAnsi="標楷體" w:cs="標楷體"/>
          <w:sz w:val="28"/>
          <w:szCs w:val="28"/>
        </w:rPr>
        <w:t>4</w:t>
      </w:r>
      <w:r w:rsidRPr="003A2AB9">
        <w:rPr>
          <w:rFonts w:ascii="標楷體" w:eastAsia="標楷體" w:hAnsi="標楷體" w:cs="標楷體" w:hint="eastAsia"/>
          <w:sz w:val="28"/>
          <w:szCs w:val="28"/>
        </w:rPr>
        <w:t>億</w:t>
      </w:r>
      <w:r w:rsidRPr="003A2AB9">
        <w:rPr>
          <w:rFonts w:ascii="標楷體" w:eastAsia="標楷體" w:hAnsi="標楷體" w:cs="標楷體"/>
          <w:sz w:val="28"/>
          <w:szCs w:val="28"/>
        </w:rPr>
        <w:t>3</w:t>
      </w:r>
      <w:r w:rsidRPr="003A2AB9">
        <w:rPr>
          <w:rFonts w:ascii="標楷體" w:eastAsia="標楷體" w:hAnsi="標楷體" w:cs="標楷體" w:hint="eastAsia"/>
          <w:sz w:val="28"/>
          <w:szCs w:val="28"/>
        </w:rPr>
        <w:t>千萬元</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區公所年度計畫工程經費</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億</w:t>
      </w:r>
      <w:r w:rsidRPr="003A2AB9">
        <w:rPr>
          <w:rFonts w:ascii="標楷體" w:eastAsia="標楷體" w:hAnsi="標楷體" w:cs="標楷體"/>
          <w:sz w:val="28"/>
          <w:szCs w:val="28"/>
        </w:rPr>
        <w:t>8,800</w:t>
      </w:r>
      <w:r w:rsidRPr="003A2AB9">
        <w:rPr>
          <w:rFonts w:ascii="標楷體" w:eastAsia="標楷體" w:hAnsi="標楷體" w:cs="標楷體" w:hint="eastAsia"/>
          <w:sz w:val="28"/>
          <w:szCs w:val="28"/>
        </w:rPr>
        <w:t>萬元、民政局設備及投資</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億</w:t>
      </w:r>
      <w:r w:rsidRPr="003A2AB9">
        <w:rPr>
          <w:rFonts w:ascii="標楷體" w:eastAsia="標楷體" w:hAnsi="標楷體" w:cs="標楷體"/>
          <w:sz w:val="28"/>
          <w:szCs w:val="28"/>
        </w:rPr>
        <w:t>4,200</w:t>
      </w:r>
      <w:r w:rsidRPr="003A2AB9">
        <w:rPr>
          <w:rFonts w:ascii="標楷體" w:eastAsia="標楷體" w:hAnsi="標楷體" w:cs="標楷體" w:hint="eastAsia"/>
          <w:sz w:val="28"/>
          <w:szCs w:val="28"/>
        </w:rPr>
        <w:t>萬元，包含觀光局開發權利金</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億元）。其中，區公所年度計畫工程部分，</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年辦理</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米以下巷道及排水溝修建案計</w:t>
      </w:r>
      <w:r w:rsidRPr="003A2AB9">
        <w:rPr>
          <w:rFonts w:ascii="標楷體" w:eastAsia="標楷體" w:hAnsi="標楷體" w:cs="標楷體"/>
          <w:sz w:val="28"/>
          <w:szCs w:val="28"/>
        </w:rPr>
        <w:t>537</w:t>
      </w:r>
      <w:r w:rsidRPr="003A2AB9">
        <w:rPr>
          <w:rFonts w:ascii="標楷體" w:eastAsia="標楷體" w:hAnsi="標楷體" w:cs="標楷體" w:hint="eastAsia"/>
          <w:sz w:val="28"/>
          <w:szCs w:val="28"/>
        </w:rPr>
        <w:t>件；另民政局設備及投資項下支應各區辦理未及編列於年度計畫之各項急需增辦工程、里活動中心修繕及與民政有關公有為民服務設施，</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月至</w:t>
      </w: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月底止，總計核准動支</w:t>
      </w:r>
      <w:r w:rsidRPr="003A2AB9">
        <w:rPr>
          <w:rFonts w:ascii="標楷體" w:eastAsia="標楷體" w:hAnsi="標楷體" w:cs="標楷體"/>
          <w:sz w:val="28"/>
          <w:szCs w:val="28"/>
        </w:rPr>
        <w:t>86</w:t>
      </w:r>
      <w:r w:rsidRPr="003A2AB9">
        <w:rPr>
          <w:rFonts w:ascii="標楷體" w:eastAsia="標楷體" w:hAnsi="標楷體" w:cs="標楷體" w:hint="eastAsia"/>
          <w:sz w:val="28"/>
          <w:szCs w:val="28"/>
        </w:rPr>
        <w:t>案共</w:t>
      </w:r>
      <w:r w:rsidRPr="003A2AB9">
        <w:rPr>
          <w:rFonts w:ascii="標楷體" w:eastAsia="標楷體" w:hAnsi="標楷體" w:cs="標楷體"/>
          <w:sz w:val="28"/>
          <w:szCs w:val="28"/>
        </w:rPr>
        <w:t>134</w:t>
      </w:r>
      <w:r w:rsidRPr="003A2AB9">
        <w:rPr>
          <w:rFonts w:ascii="標楷體" w:eastAsia="標楷體" w:hAnsi="標楷體" w:cs="標楷體" w:hint="eastAsia"/>
          <w:sz w:val="28"/>
          <w:szCs w:val="28"/>
        </w:rPr>
        <w:t>件改善計畫，經費計</w:t>
      </w:r>
      <w:r w:rsidRPr="003A2AB9">
        <w:rPr>
          <w:rFonts w:ascii="標楷體" w:eastAsia="標楷體" w:hAnsi="標楷體" w:cs="標楷體"/>
          <w:sz w:val="28"/>
          <w:szCs w:val="28"/>
        </w:rPr>
        <w:t>4,185</w:t>
      </w:r>
      <w:r w:rsidRPr="003A2AB9">
        <w:rPr>
          <w:rFonts w:ascii="標楷體" w:eastAsia="標楷體" w:hAnsi="標楷體" w:cs="標楷體" w:hint="eastAsia"/>
          <w:sz w:val="28"/>
          <w:szCs w:val="28"/>
        </w:rPr>
        <w:t>萬元。</w:t>
      </w:r>
    </w:p>
    <w:p w:rsidR="00A07EA2" w:rsidRPr="003A2AB9" w:rsidRDefault="00A07EA2" w:rsidP="00297D29">
      <w:pPr>
        <w:adjustRightInd w:val="0"/>
        <w:snapToGrid w:val="0"/>
        <w:spacing w:line="320" w:lineRule="exact"/>
        <w:ind w:leftChars="60" w:left="31680" w:hangingChars="201"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辦理基層建設小型工程及里活動中心考核</w:t>
      </w:r>
    </w:p>
    <w:p w:rsidR="00A07EA2" w:rsidRPr="003A2AB9" w:rsidRDefault="00A07EA2" w:rsidP="00297D29">
      <w:pPr>
        <w:pStyle w:val="a6"/>
        <w:spacing w:line="320" w:lineRule="exact"/>
        <w:ind w:leftChars="177" w:left="31680" w:rightChars="50" w:right="31680" w:firstLineChars="0" w:hanging="280"/>
        <w:jc w:val="both"/>
        <w:rPr>
          <w:rFonts w:hAnsi="標楷體" w:cs="Times New Roman"/>
          <w:sz w:val="28"/>
          <w:szCs w:val="28"/>
        </w:rPr>
      </w:pPr>
      <w:r w:rsidRPr="003A2AB9">
        <w:rPr>
          <w:rFonts w:hAnsi="標楷體"/>
          <w:sz w:val="28"/>
          <w:szCs w:val="28"/>
        </w:rPr>
        <w:t>1.</w:t>
      </w:r>
      <w:r w:rsidRPr="003A2AB9">
        <w:rPr>
          <w:rFonts w:hAnsi="標楷體" w:hint="eastAsia"/>
          <w:sz w:val="28"/>
          <w:szCs w:val="28"/>
        </w:rPr>
        <w:t>為確保各區公所執行基層建設小型工程品質及執行效能，民政局召集本府工務局、水利局及工務局養護工程處組成考核小組，就小型工程品質及行政作業，考核各區公所</w:t>
      </w:r>
      <w:r w:rsidRPr="003A2AB9">
        <w:rPr>
          <w:rFonts w:hAnsi="標楷體"/>
          <w:sz w:val="28"/>
          <w:szCs w:val="28"/>
        </w:rPr>
        <w:t>104</w:t>
      </w:r>
      <w:r w:rsidRPr="003A2AB9">
        <w:rPr>
          <w:rFonts w:hAnsi="標楷體" w:hint="eastAsia"/>
          <w:sz w:val="28"/>
          <w:szCs w:val="28"/>
        </w:rPr>
        <w:t>年度執行成果，於</w:t>
      </w:r>
      <w:r w:rsidRPr="003A2AB9">
        <w:rPr>
          <w:rFonts w:hAnsi="標楷體"/>
          <w:sz w:val="28"/>
          <w:szCs w:val="28"/>
        </w:rPr>
        <w:t>105</w:t>
      </w:r>
      <w:r w:rsidRPr="003A2AB9">
        <w:rPr>
          <w:rFonts w:hAnsi="標楷體" w:hint="eastAsia"/>
          <w:sz w:val="28"/>
          <w:szCs w:val="28"/>
        </w:rPr>
        <w:t>年</w:t>
      </w:r>
      <w:r w:rsidRPr="003A2AB9">
        <w:rPr>
          <w:rFonts w:hAnsi="標楷體"/>
          <w:sz w:val="28"/>
          <w:szCs w:val="28"/>
        </w:rPr>
        <w:t>5</w:t>
      </w:r>
      <w:r w:rsidRPr="003A2AB9">
        <w:rPr>
          <w:rFonts w:hAnsi="標楷體" w:hint="eastAsia"/>
          <w:sz w:val="28"/>
          <w:szCs w:val="28"/>
        </w:rPr>
        <w:t>月辦理完竣，考核成績優異之區公所於</w:t>
      </w:r>
      <w:r w:rsidRPr="003A2AB9">
        <w:rPr>
          <w:rFonts w:hAnsi="標楷體"/>
          <w:sz w:val="28"/>
          <w:szCs w:val="28"/>
        </w:rPr>
        <w:t>105</w:t>
      </w:r>
      <w:r w:rsidRPr="003A2AB9">
        <w:rPr>
          <w:rFonts w:hAnsi="標楷體" w:hint="eastAsia"/>
          <w:sz w:val="28"/>
          <w:szCs w:val="28"/>
        </w:rPr>
        <w:t>年</w:t>
      </w:r>
      <w:r w:rsidRPr="003A2AB9">
        <w:rPr>
          <w:rFonts w:hAnsi="標楷體"/>
          <w:sz w:val="28"/>
          <w:szCs w:val="28"/>
        </w:rPr>
        <w:t>12</w:t>
      </w:r>
      <w:r w:rsidRPr="003A2AB9">
        <w:rPr>
          <w:rFonts w:hAnsi="標楷體" w:hint="eastAsia"/>
          <w:sz w:val="28"/>
          <w:szCs w:val="28"/>
        </w:rPr>
        <w:t>月</w:t>
      </w:r>
      <w:r w:rsidRPr="003A2AB9">
        <w:rPr>
          <w:rFonts w:hAnsi="標楷體"/>
          <w:sz w:val="28"/>
          <w:szCs w:val="28"/>
        </w:rPr>
        <w:t>27</w:t>
      </w:r>
      <w:r w:rsidRPr="003A2AB9">
        <w:rPr>
          <w:rFonts w:hAnsi="標楷體" w:hint="eastAsia"/>
          <w:sz w:val="28"/>
          <w:szCs w:val="28"/>
        </w:rPr>
        <w:t>日市政會議接受市長頒獎表揚；另考核結果缺失部分，督請各區公所檢討改進。</w:t>
      </w:r>
    </w:p>
    <w:p w:rsidR="00A07EA2" w:rsidRPr="003A2AB9" w:rsidRDefault="00A07EA2" w:rsidP="00297D29">
      <w:pPr>
        <w:pStyle w:val="a6"/>
        <w:spacing w:line="320" w:lineRule="exact"/>
        <w:ind w:leftChars="177" w:left="31680" w:rightChars="50" w:right="31680" w:firstLineChars="0" w:hanging="280"/>
        <w:jc w:val="both"/>
        <w:rPr>
          <w:rFonts w:hAnsi="標楷體" w:cs="Times New Roman"/>
          <w:sz w:val="28"/>
          <w:szCs w:val="28"/>
        </w:rPr>
      </w:pPr>
      <w:r w:rsidRPr="003A2AB9">
        <w:rPr>
          <w:rFonts w:hAnsi="標楷體"/>
          <w:sz w:val="28"/>
          <w:szCs w:val="28"/>
        </w:rPr>
        <w:t>2.</w:t>
      </w:r>
      <w:r w:rsidRPr="003A2AB9">
        <w:rPr>
          <w:rFonts w:hAnsi="標楷體" w:hint="eastAsia"/>
          <w:sz w:val="28"/>
          <w:szCs w:val="28"/>
        </w:rPr>
        <w:t>另為加強各里活動中心之使用、管理與維護，民政局由局長指派召集人，率同業務科長、股長及業務承辦人組成考核小組，就里活動中心使用情形及管理維護，考核</w:t>
      </w:r>
      <w:r w:rsidRPr="003A2AB9">
        <w:rPr>
          <w:rFonts w:hAnsi="標楷體"/>
          <w:sz w:val="28"/>
          <w:szCs w:val="28"/>
        </w:rPr>
        <w:t>105</w:t>
      </w:r>
      <w:r w:rsidRPr="003A2AB9">
        <w:rPr>
          <w:rFonts w:hAnsi="標楷體" w:hint="eastAsia"/>
          <w:sz w:val="28"/>
          <w:szCs w:val="28"/>
        </w:rPr>
        <w:t>年度管理情形，於</w:t>
      </w:r>
      <w:r w:rsidRPr="003A2AB9">
        <w:rPr>
          <w:rFonts w:hAnsi="標楷體"/>
          <w:sz w:val="28"/>
          <w:szCs w:val="28"/>
        </w:rPr>
        <w:t>105</w:t>
      </w:r>
      <w:r w:rsidRPr="003A2AB9">
        <w:rPr>
          <w:rFonts w:hAnsi="標楷體" w:hint="eastAsia"/>
          <w:sz w:val="28"/>
          <w:szCs w:val="28"/>
        </w:rPr>
        <w:t>年</w:t>
      </w:r>
      <w:r w:rsidRPr="003A2AB9">
        <w:rPr>
          <w:rFonts w:hAnsi="標楷體"/>
          <w:sz w:val="28"/>
          <w:szCs w:val="28"/>
        </w:rPr>
        <w:t>7</w:t>
      </w:r>
      <w:r w:rsidRPr="003A2AB9">
        <w:rPr>
          <w:rFonts w:hAnsi="標楷體" w:hint="eastAsia"/>
          <w:sz w:val="28"/>
          <w:szCs w:val="28"/>
        </w:rPr>
        <w:t>月</w:t>
      </w:r>
      <w:r w:rsidRPr="003A2AB9">
        <w:rPr>
          <w:rFonts w:hAnsi="標楷體"/>
          <w:sz w:val="28"/>
          <w:szCs w:val="28"/>
        </w:rPr>
        <w:t>22</w:t>
      </w:r>
      <w:r w:rsidRPr="003A2AB9">
        <w:rPr>
          <w:rFonts w:hAnsi="標楷體" w:hint="eastAsia"/>
          <w:sz w:val="28"/>
          <w:szCs w:val="28"/>
        </w:rPr>
        <w:t>日辦理完竣；考核成績優異之區公所於民政局區政會報接受局長頒獎表揚。</w:t>
      </w:r>
    </w:p>
    <w:p w:rsidR="00A07EA2" w:rsidRPr="003A2AB9" w:rsidRDefault="00A07EA2" w:rsidP="00297D29">
      <w:pPr>
        <w:pStyle w:val="a6"/>
        <w:spacing w:line="320" w:lineRule="exact"/>
        <w:ind w:leftChars="59" w:left="31680" w:rightChars="50" w:right="31680" w:firstLineChars="0" w:hanging="284"/>
        <w:jc w:val="both"/>
        <w:rPr>
          <w:rFonts w:hAnsi="標楷體" w:cs="Times New Roman"/>
          <w:sz w:val="28"/>
          <w:szCs w:val="28"/>
        </w:rPr>
      </w:pPr>
      <w:r w:rsidRPr="003A2AB9">
        <w:rPr>
          <w:rFonts w:hAnsi="標楷體"/>
          <w:sz w:val="28"/>
          <w:szCs w:val="28"/>
        </w:rPr>
        <w:t>(</w:t>
      </w:r>
      <w:r w:rsidRPr="003A2AB9">
        <w:rPr>
          <w:rFonts w:hAnsi="標楷體" w:hint="eastAsia"/>
          <w:sz w:val="28"/>
          <w:szCs w:val="28"/>
        </w:rPr>
        <w:t>三</w:t>
      </w:r>
      <w:r w:rsidRPr="003A2AB9">
        <w:rPr>
          <w:rFonts w:hAnsi="標楷體"/>
          <w:sz w:val="28"/>
          <w:szCs w:val="28"/>
        </w:rPr>
        <w:t>)</w:t>
      </w:r>
      <w:r w:rsidRPr="003A2AB9">
        <w:rPr>
          <w:rFonts w:hAnsi="標楷體" w:hint="eastAsia"/>
          <w:sz w:val="28"/>
          <w:szCs w:val="28"/>
        </w:rPr>
        <w:t>工程技術小組研議各項工程作業標準機制</w:t>
      </w:r>
    </w:p>
    <w:p w:rsidR="00A07EA2" w:rsidRPr="003A2AB9" w:rsidRDefault="00A07EA2" w:rsidP="00297D29">
      <w:pPr>
        <w:pStyle w:val="a6"/>
        <w:spacing w:line="320" w:lineRule="exact"/>
        <w:ind w:leftChars="177" w:left="31680" w:rightChars="50" w:right="31680" w:firstLineChars="0" w:hanging="280"/>
        <w:jc w:val="both"/>
        <w:rPr>
          <w:rFonts w:hAnsi="標楷體" w:cs="Times New Roman"/>
          <w:sz w:val="28"/>
          <w:szCs w:val="28"/>
        </w:rPr>
      </w:pPr>
      <w:r w:rsidRPr="003A2AB9">
        <w:rPr>
          <w:rFonts w:hAnsi="標楷體"/>
          <w:sz w:val="28"/>
          <w:szCs w:val="28"/>
        </w:rPr>
        <w:t>1.</w:t>
      </w:r>
      <w:r w:rsidRPr="003A2AB9">
        <w:rPr>
          <w:rFonts w:hAnsi="標楷體" w:hint="eastAsia"/>
          <w:sz w:val="28"/>
          <w:szCs w:val="28"/>
        </w:rPr>
        <w:t>本市幅員廣大，各區道路或因面山、臨海、沿河、鄰港、靠川而有不同型態，道路維護施工作業面臨的問題亦多所迥異。因此，民政局於</w:t>
      </w:r>
      <w:r w:rsidRPr="003A2AB9">
        <w:rPr>
          <w:rFonts w:hAnsi="標楷體"/>
          <w:sz w:val="28"/>
          <w:szCs w:val="28"/>
        </w:rPr>
        <w:t>102</w:t>
      </w:r>
      <w:r w:rsidRPr="003A2AB9">
        <w:rPr>
          <w:rFonts w:hAnsi="標楷體" w:hint="eastAsia"/>
          <w:sz w:val="28"/>
          <w:szCs w:val="28"/>
        </w:rPr>
        <w:t>年</w:t>
      </w:r>
      <w:r w:rsidRPr="003A2AB9">
        <w:rPr>
          <w:rFonts w:hAnsi="標楷體"/>
          <w:sz w:val="28"/>
          <w:szCs w:val="28"/>
        </w:rPr>
        <w:t>12</w:t>
      </w:r>
      <w:r w:rsidRPr="003A2AB9">
        <w:rPr>
          <w:rFonts w:hAnsi="標楷體" w:hint="eastAsia"/>
          <w:sz w:val="28"/>
          <w:szCs w:val="28"/>
        </w:rPr>
        <w:t>月</w:t>
      </w:r>
      <w:r w:rsidRPr="003A2AB9">
        <w:rPr>
          <w:rFonts w:hAnsi="標楷體"/>
          <w:sz w:val="28"/>
          <w:szCs w:val="28"/>
        </w:rPr>
        <w:t>25</w:t>
      </w:r>
      <w:r w:rsidRPr="003A2AB9">
        <w:rPr>
          <w:rFonts w:hAnsi="標楷體" w:hint="eastAsia"/>
          <w:sz w:val="28"/>
          <w:szCs w:val="28"/>
        </w:rPr>
        <w:t>日訂定「高雄市政府執行基層建設小型工程技術作業參考手冊」，內容包括：參考規範、標準圖、派工機制、施工檢驗程序及隨機抽樣鑽心方法等標準文件，俾利區公所有統一遵循標準。</w:t>
      </w:r>
    </w:p>
    <w:p w:rsidR="00A07EA2" w:rsidRPr="003A2AB9" w:rsidRDefault="00A07EA2" w:rsidP="00297D29">
      <w:pPr>
        <w:pStyle w:val="a6"/>
        <w:spacing w:line="320" w:lineRule="exact"/>
        <w:ind w:leftChars="177" w:left="31680" w:rightChars="50" w:right="31680" w:firstLineChars="0" w:hanging="280"/>
        <w:jc w:val="both"/>
        <w:rPr>
          <w:rFonts w:hAnsi="標楷體" w:cs="Times New Roman"/>
          <w:sz w:val="28"/>
          <w:szCs w:val="28"/>
        </w:rPr>
      </w:pPr>
      <w:r w:rsidRPr="003A2AB9">
        <w:rPr>
          <w:rFonts w:hAnsi="標楷體"/>
          <w:sz w:val="28"/>
          <w:szCs w:val="28"/>
        </w:rPr>
        <w:t>2.</w:t>
      </w:r>
      <w:r w:rsidRPr="003A2AB9">
        <w:rPr>
          <w:rFonts w:hAnsi="標楷體" w:hint="eastAsia"/>
          <w:sz w:val="28"/>
          <w:szCs w:val="28"/>
        </w:rPr>
        <w:t>為使上開參考手冊更臻完善，分別於</w:t>
      </w:r>
      <w:r w:rsidRPr="003A2AB9">
        <w:rPr>
          <w:rFonts w:hAnsi="標楷體"/>
          <w:sz w:val="28"/>
          <w:szCs w:val="28"/>
        </w:rPr>
        <w:t>105</w:t>
      </w:r>
      <w:r w:rsidRPr="003A2AB9">
        <w:rPr>
          <w:rFonts w:hAnsi="標楷體" w:hint="eastAsia"/>
          <w:sz w:val="28"/>
          <w:szCs w:val="28"/>
        </w:rPr>
        <w:t>年</w:t>
      </w:r>
      <w:r w:rsidRPr="003A2AB9">
        <w:rPr>
          <w:rFonts w:hAnsi="標楷體"/>
          <w:sz w:val="28"/>
          <w:szCs w:val="28"/>
        </w:rPr>
        <w:t>3</w:t>
      </w:r>
      <w:r w:rsidRPr="003A2AB9">
        <w:rPr>
          <w:rFonts w:hAnsi="標楷體" w:hint="eastAsia"/>
          <w:sz w:val="28"/>
          <w:szCs w:val="28"/>
        </w:rPr>
        <w:t>月、</w:t>
      </w:r>
      <w:r w:rsidRPr="003A2AB9">
        <w:rPr>
          <w:rFonts w:hAnsi="標楷體"/>
          <w:sz w:val="28"/>
          <w:szCs w:val="28"/>
        </w:rPr>
        <w:t>5</w:t>
      </w:r>
      <w:r w:rsidRPr="003A2AB9">
        <w:rPr>
          <w:rFonts w:hAnsi="標楷體" w:hint="eastAsia"/>
          <w:sz w:val="28"/>
          <w:szCs w:val="28"/>
        </w:rPr>
        <w:t>月及</w:t>
      </w:r>
      <w:r w:rsidRPr="003A2AB9">
        <w:rPr>
          <w:rFonts w:hAnsi="標楷體"/>
          <w:sz w:val="28"/>
          <w:szCs w:val="28"/>
        </w:rPr>
        <w:t>10</w:t>
      </w:r>
      <w:r w:rsidRPr="003A2AB9">
        <w:rPr>
          <w:rFonts w:hAnsi="標楷體" w:hint="eastAsia"/>
          <w:sz w:val="28"/>
          <w:szCs w:val="28"/>
        </w:rPr>
        <w:t>月陸續召開檢討會議，依據工務局新版施工規範及各區公所執行疑義，適時修正「瀝青混凝土鋪面」及「控制性低強度回填材料」等章節之施工規範。</w:t>
      </w:r>
    </w:p>
    <w:p w:rsidR="00A07EA2" w:rsidRPr="003A2AB9" w:rsidRDefault="00A07EA2" w:rsidP="00297D29">
      <w:pPr>
        <w:snapToGrid w:val="0"/>
        <w:spacing w:line="320" w:lineRule="exact"/>
        <w:ind w:leftChars="66" w:left="31680" w:hangingChars="196"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四</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透過教育訓練及經驗分享，提升區公所工程品質</w:t>
      </w:r>
    </w:p>
    <w:p w:rsidR="00A07EA2" w:rsidRPr="003A2AB9" w:rsidRDefault="00A07EA2" w:rsidP="00297D29">
      <w:pPr>
        <w:snapToGrid w:val="0"/>
        <w:spacing w:line="320" w:lineRule="exact"/>
        <w:ind w:leftChars="294" w:left="31680" w:firstLine="2"/>
        <w:jc w:val="both"/>
        <w:rPr>
          <w:rFonts w:ascii="標楷體" w:eastAsia="標楷體" w:hAnsi="標楷體"/>
          <w:sz w:val="28"/>
          <w:szCs w:val="28"/>
        </w:rPr>
      </w:pPr>
      <w:r w:rsidRPr="003A2AB9">
        <w:rPr>
          <w:rFonts w:ascii="標楷體" w:eastAsia="標楷體" w:hAnsi="標楷體" w:cs="標楷體" w:hint="eastAsia"/>
          <w:sz w:val="28"/>
          <w:szCs w:val="28"/>
        </w:rPr>
        <w:t>為持續加強各區公所辦理基層建設工程之施工品質，民政局於</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w:t>
      </w:r>
      <w:r w:rsidRPr="003A2AB9">
        <w:rPr>
          <w:rFonts w:ascii="標楷體" w:eastAsia="標楷體" w:hAnsi="標楷體" w:cs="標楷體"/>
          <w:sz w:val="28"/>
          <w:szCs w:val="28"/>
        </w:rPr>
        <w:t>7</w:t>
      </w:r>
      <w:r w:rsidRPr="003A2AB9">
        <w:rPr>
          <w:rFonts w:ascii="標楷體" w:eastAsia="標楷體" w:hAnsi="標楷體" w:cs="標楷體" w:hint="eastAsia"/>
          <w:sz w:val="28"/>
          <w:szCs w:val="28"/>
        </w:rPr>
        <w:t>月及</w:t>
      </w:r>
      <w:r w:rsidRPr="003A2AB9">
        <w:rPr>
          <w:rFonts w:ascii="標楷體" w:eastAsia="標楷體" w:hAnsi="標楷體" w:cs="標楷體"/>
          <w:sz w:val="28"/>
          <w:szCs w:val="28"/>
        </w:rPr>
        <w:t>10</w:t>
      </w:r>
      <w:r w:rsidRPr="003A2AB9">
        <w:rPr>
          <w:rFonts w:ascii="標楷體" w:eastAsia="標楷體" w:hAnsi="標楷體" w:cs="標楷體" w:hint="eastAsia"/>
          <w:sz w:val="28"/>
          <w:szCs w:val="28"/>
        </w:rPr>
        <w:t>月分別辦理</w:t>
      </w:r>
      <w:r w:rsidRPr="003A2AB9">
        <w:rPr>
          <w:rFonts w:ascii="標楷體" w:eastAsia="標楷體" w:hAnsi="標楷體" w:cs="標楷體"/>
          <w:sz w:val="28"/>
          <w:szCs w:val="28"/>
        </w:rPr>
        <w:t>2</w:t>
      </w:r>
      <w:r w:rsidRPr="003A2AB9">
        <w:rPr>
          <w:rFonts w:ascii="標楷體" w:eastAsia="標楷體" w:hAnsi="標楷體" w:cs="標楷體" w:hint="eastAsia"/>
          <w:sz w:val="28"/>
          <w:szCs w:val="28"/>
        </w:rPr>
        <w:t>場監工學堂，針對</w:t>
      </w:r>
      <w:r w:rsidRPr="003A2AB9">
        <w:rPr>
          <w:rFonts w:ascii="標楷體" w:eastAsia="標楷體" w:hAnsi="標楷體" w:cs="標楷體"/>
          <w:sz w:val="28"/>
          <w:szCs w:val="28"/>
        </w:rPr>
        <w:t>PC</w:t>
      </w:r>
      <w:r w:rsidRPr="003A2AB9">
        <w:rPr>
          <w:rFonts w:ascii="標楷體" w:eastAsia="標楷體" w:hAnsi="標楷體" w:cs="標楷體" w:hint="eastAsia"/>
          <w:sz w:val="28"/>
          <w:szCs w:val="28"/>
        </w:rPr>
        <w:t>、</w:t>
      </w:r>
      <w:r w:rsidRPr="003A2AB9">
        <w:rPr>
          <w:rFonts w:ascii="標楷體" w:eastAsia="標楷體" w:hAnsi="標楷體" w:cs="標楷體"/>
          <w:sz w:val="28"/>
          <w:szCs w:val="28"/>
        </w:rPr>
        <w:t>AC</w:t>
      </w:r>
      <w:r w:rsidRPr="003A2AB9">
        <w:rPr>
          <w:rFonts w:ascii="標楷體" w:eastAsia="標楷體" w:hAnsi="標楷體" w:cs="標楷體" w:hint="eastAsia"/>
          <w:sz w:val="28"/>
          <w:szCs w:val="28"/>
        </w:rPr>
        <w:t>路面及水溝工程進行標準施工流程經驗分享，並就工程常見之共同性缺失提出檢討及因應對策，以及介紹「異質採購最低標」使用時機及注意事項，期藉由經驗分享，有效提升工程品質並減少缺失之發生。</w:t>
      </w:r>
    </w:p>
    <w:p w:rsidR="00A07EA2" w:rsidRPr="003A2AB9" w:rsidRDefault="00A07EA2" w:rsidP="00297D29">
      <w:pPr>
        <w:snapToGrid w:val="0"/>
        <w:spacing w:line="320" w:lineRule="exact"/>
        <w:ind w:leftChars="66" w:left="31680" w:hangingChars="196"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五</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建置基層建設資訊管理系統</w:t>
      </w:r>
    </w:p>
    <w:p w:rsidR="00A07EA2" w:rsidRPr="003A2AB9" w:rsidRDefault="00A07EA2" w:rsidP="00297D29">
      <w:pPr>
        <w:adjustRightInd w:val="0"/>
        <w:snapToGrid w:val="0"/>
        <w:spacing w:line="320" w:lineRule="exact"/>
        <w:ind w:leftChars="295" w:left="31680" w:firstLine="1"/>
        <w:jc w:val="both"/>
        <w:rPr>
          <w:rFonts w:ascii="標楷體" w:eastAsia="標楷體" w:hAnsi="標楷體"/>
          <w:sz w:val="28"/>
          <w:szCs w:val="28"/>
        </w:rPr>
      </w:pPr>
      <w:r w:rsidRPr="003A2AB9">
        <w:rPr>
          <w:rFonts w:ascii="標楷體" w:eastAsia="標楷體" w:hAnsi="標楷體" w:cs="標楷體" w:hint="eastAsia"/>
          <w:sz w:val="28"/>
          <w:szCs w:val="28"/>
        </w:rPr>
        <w:t>為縮短行政流程，落實無紙化作業，並適時督導各區公所小型工程之執行進度與施工品質，民政局自</w:t>
      </w:r>
      <w:r w:rsidRPr="003A2AB9">
        <w:rPr>
          <w:rFonts w:ascii="標楷體" w:eastAsia="標楷體" w:hAnsi="標楷體" w:cs="標楷體"/>
          <w:sz w:val="28"/>
          <w:szCs w:val="28"/>
        </w:rPr>
        <w:t>102</w:t>
      </w:r>
      <w:r w:rsidRPr="003A2AB9">
        <w:rPr>
          <w:rFonts w:ascii="標楷體" w:eastAsia="標楷體" w:hAnsi="標楷體" w:cs="標楷體" w:hint="eastAsia"/>
          <w:sz w:val="28"/>
          <w:szCs w:val="28"/>
        </w:rPr>
        <w:t>年建置基層建設資訊管理系統，於</w:t>
      </w:r>
      <w:r w:rsidRPr="003A2AB9">
        <w:rPr>
          <w:rFonts w:ascii="標楷體" w:eastAsia="標楷體" w:hAnsi="標楷體" w:cs="標楷體"/>
          <w:sz w:val="28"/>
          <w:szCs w:val="28"/>
        </w:rPr>
        <w:t>103</w:t>
      </w:r>
      <w:r w:rsidRPr="003A2AB9">
        <w:rPr>
          <w:rFonts w:ascii="標楷體" w:eastAsia="標楷體" w:hAnsi="標楷體" w:cs="標楷體" w:hint="eastAsia"/>
          <w:sz w:val="28"/>
          <w:szCs w:val="28"/>
        </w:rPr>
        <w:t>及</w:t>
      </w:r>
      <w:r w:rsidRPr="003A2AB9">
        <w:rPr>
          <w:rFonts w:ascii="標楷體" w:eastAsia="標楷體" w:hAnsi="標楷體" w:cs="標楷體"/>
          <w:sz w:val="28"/>
          <w:szCs w:val="28"/>
        </w:rPr>
        <w:t>104</w:t>
      </w:r>
      <w:r w:rsidRPr="003A2AB9">
        <w:rPr>
          <w:rFonts w:ascii="標楷體" w:eastAsia="標楷體" w:hAnsi="標楷體" w:cs="標楷體" w:hint="eastAsia"/>
          <w:sz w:val="28"/>
          <w:szCs w:val="28"/>
        </w:rPr>
        <w:t>年分階段開放各區公所使用。另為使系統更加完善，操作介面更簡化流暢，</w:t>
      </w:r>
      <w:r w:rsidRPr="003A2AB9">
        <w:rPr>
          <w:rFonts w:ascii="標楷體" w:eastAsia="標楷體" w:hAnsi="標楷體" w:cs="標楷體"/>
          <w:sz w:val="28"/>
          <w:szCs w:val="28"/>
        </w:rPr>
        <w:t>105</w:t>
      </w:r>
      <w:r w:rsidRPr="003A2AB9">
        <w:rPr>
          <w:rFonts w:ascii="標楷體" w:eastAsia="標楷體" w:hAnsi="標楷體" w:cs="標楷體" w:hint="eastAsia"/>
          <w:sz w:val="28"/>
          <w:szCs w:val="28"/>
        </w:rPr>
        <w:t>年進行資訊系統之局部更新，並增加本市</w:t>
      </w:r>
      <w:r w:rsidRPr="003A2AB9">
        <w:rPr>
          <w:rFonts w:ascii="標楷體" w:eastAsia="標楷體" w:hAnsi="標楷體" w:cs="標楷體"/>
          <w:sz w:val="28"/>
          <w:szCs w:val="28"/>
        </w:rPr>
        <w:t>18</w:t>
      </w:r>
      <w:r w:rsidRPr="003A2AB9">
        <w:rPr>
          <w:rFonts w:ascii="標楷體" w:eastAsia="標楷體" w:hAnsi="標楷體" w:cs="標楷體" w:hint="eastAsia"/>
          <w:sz w:val="28"/>
          <w:szCs w:val="28"/>
        </w:rPr>
        <w:t>區</w:t>
      </w:r>
      <w:r w:rsidRPr="003A2AB9">
        <w:rPr>
          <w:rFonts w:ascii="標楷體" w:eastAsia="標楷體" w:hAnsi="標楷體" w:cs="標楷體"/>
          <w:sz w:val="28"/>
          <w:szCs w:val="28"/>
        </w:rPr>
        <w:t>116</w:t>
      </w:r>
      <w:r w:rsidRPr="003A2AB9">
        <w:rPr>
          <w:rFonts w:ascii="標楷體" w:eastAsia="標楷體" w:hAnsi="標楷體" w:cs="標楷體" w:hint="eastAsia"/>
          <w:sz w:val="28"/>
          <w:szCs w:val="28"/>
        </w:rPr>
        <w:t>處里活動中心基本資料</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含建物、土地、設備、空間照片及平面圖等</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，以及重新改版里活動中心網頁供民眾查詢使用，俾利提昇能見度與使用率。</w:t>
      </w:r>
    </w:p>
    <w:p w:rsidR="00A07EA2" w:rsidRPr="003A2AB9" w:rsidRDefault="00A07EA2" w:rsidP="00297D29">
      <w:pPr>
        <w:snapToGrid w:val="0"/>
        <w:spacing w:line="320" w:lineRule="exact"/>
        <w:ind w:leftChars="66" w:left="31680" w:hangingChars="196"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六</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推動</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米巷道孔蓋齊平計畫</w:t>
      </w:r>
    </w:p>
    <w:p w:rsidR="00A07EA2" w:rsidRPr="003A2AB9" w:rsidRDefault="00A07EA2" w:rsidP="00297D29">
      <w:pPr>
        <w:adjustRightInd w:val="0"/>
        <w:snapToGrid w:val="0"/>
        <w:spacing w:line="320" w:lineRule="exact"/>
        <w:ind w:leftChars="295" w:left="31680" w:firstLine="1"/>
        <w:jc w:val="both"/>
        <w:rPr>
          <w:rFonts w:ascii="標楷體" w:eastAsia="標楷體" w:hAnsi="標楷體"/>
          <w:sz w:val="28"/>
          <w:szCs w:val="28"/>
        </w:rPr>
      </w:pPr>
      <w:r w:rsidRPr="003A2AB9">
        <w:rPr>
          <w:rFonts w:ascii="標楷體" w:eastAsia="標楷體" w:hAnsi="標楷體" w:cs="標楷體" w:hint="eastAsia"/>
          <w:sz w:val="28"/>
          <w:szCs w:val="28"/>
        </w:rPr>
        <w:t>為提升本市</w:t>
      </w:r>
      <w:r w:rsidRPr="003A2AB9">
        <w:rPr>
          <w:rFonts w:ascii="標楷體" w:eastAsia="標楷體" w:hAnsi="標楷體" w:cs="標楷體"/>
          <w:sz w:val="28"/>
          <w:szCs w:val="28"/>
        </w:rPr>
        <w:t>6</w:t>
      </w:r>
      <w:r w:rsidRPr="003A2AB9">
        <w:rPr>
          <w:rFonts w:ascii="標楷體" w:eastAsia="標楷體" w:hAnsi="標楷體" w:cs="標楷體" w:hint="eastAsia"/>
          <w:sz w:val="28"/>
          <w:szCs w:val="28"/>
        </w:rPr>
        <w:t>米巷道平整度，民政局於今年度推動路面孔蓋齊平計畫，基本原則以孔蓋下地為優先考量，無法下地之孔蓋則與路面齊平為次要考量，為避免管線單位負荷量過大，本年度先由原市</w:t>
      </w:r>
      <w:r w:rsidRPr="003A2AB9">
        <w:rPr>
          <w:rFonts w:ascii="標楷體" w:eastAsia="標楷體" w:hAnsi="標楷體" w:cs="標楷體"/>
          <w:sz w:val="28"/>
          <w:szCs w:val="28"/>
        </w:rPr>
        <w:t>11</w:t>
      </w:r>
      <w:r w:rsidRPr="003A2AB9">
        <w:rPr>
          <w:rFonts w:ascii="標楷體" w:eastAsia="標楷體" w:hAnsi="標楷體" w:cs="標楷體" w:hint="eastAsia"/>
          <w:sz w:val="28"/>
          <w:szCs w:val="28"/>
        </w:rPr>
        <w:t>區公所各提報</w:t>
      </w:r>
      <w:r w:rsidRPr="003A2AB9">
        <w:rPr>
          <w:rFonts w:ascii="標楷體" w:eastAsia="標楷體" w:hAnsi="標楷體" w:cs="標楷體"/>
          <w:sz w:val="28"/>
          <w:szCs w:val="28"/>
        </w:rPr>
        <w:t>1</w:t>
      </w:r>
      <w:r w:rsidRPr="003A2AB9">
        <w:rPr>
          <w:rFonts w:ascii="標楷體" w:eastAsia="標楷體" w:hAnsi="標楷體" w:cs="標楷體" w:hint="eastAsia"/>
          <w:sz w:val="28"/>
          <w:szCs w:val="28"/>
        </w:rPr>
        <w:t>工區作示範道路先行試辦，本計畫統計總孔蓋數量為</w:t>
      </w:r>
      <w:r w:rsidRPr="003A2AB9">
        <w:rPr>
          <w:rFonts w:ascii="標楷體" w:eastAsia="標楷體" w:hAnsi="標楷體" w:cs="標楷體"/>
          <w:sz w:val="28"/>
          <w:szCs w:val="28"/>
        </w:rPr>
        <w:t>186</w:t>
      </w:r>
      <w:r w:rsidRPr="003A2AB9">
        <w:rPr>
          <w:rFonts w:ascii="標楷體" w:eastAsia="標楷體" w:hAnsi="標楷體" w:cs="標楷體" w:hint="eastAsia"/>
          <w:sz w:val="28"/>
          <w:szCs w:val="28"/>
        </w:rPr>
        <w:t>個，下地數量</w:t>
      </w:r>
      <w:r w:rsidRPr="003A2AB9">
        <w:rPr>
          <w:rFonts w:ascii="標楷體" w:eastAsia="標楷體" w:hAnsi="標楷體" w:cs="標楷體"/>
          <w:sz w:val="28"/>
          <w:szCs w:val="28"/>
        </w:rPr>
        <w:t>65</w:t>
      </w:r>
      <w:r w:rsidRPr="003A2AB9">
        <w:rPr>
          <w:rFonts w:ascii="標楷體" w:eastAsia="標楷體" w:hAnsi="標楷體" w:cs="標楷體" w:hint="eastAsia"/>
          <w:sz w:val="28"/>
          <w:szCs w:val="28"/>
        </w:rPr>
        <w:t>個</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約</w:t>
      </w:r>
      <w:r w:rsidRPr="003A2AB9">
        <w:rPr>
          <w:rFonts w:ascii="標楷體" w:eastAsia="標楷體" w:hAnsi="標楷體" w:cs="標楷體"/>
          <w:sz w:val="28"/>
          <w:szCs w:val="28"/>
        </w:rPr>
        <w:t>35%)</w:t>
      </w:r>
      <w:r w:rsidRPr="003A2AB9">
        <w:rPr>
          <w:rFonts w:ascii="標楷體" w:eastAsia="標楷體" w:hAnsi="標楷體" w:cs="標楷體" w:hint="eastAsia"/>
          <w:sz w:val="28"/>
          <w:szCs w:val="28"/>
        </w:rPr>
        <w:t>，調昇降數量</w:t>
      </w:r>
      <w:r w:rsidRPr="003A2AB9">
        <w:rPr>
          <w:rFonts w:ascii="標楷體" w:eastAsia="標楷體" w:hAnsi="標楷體" w:cs="標楷體"/>
          <w:sz w:val="28"/>
          <w:szCs w:val="28"/>
        </w:rPr>
        <w:t>87</w:t>
      </w:r>
      <w:r w:rsidRPr="003A2AB9">
        <w:rPr>
          <w:rFonts w:ascii="標楷體" w:eastAsia="標楷體" w:hAnsi="標楷體" w:cs="標楷體" w:hint="eastAsia"/>
          <w:sz w:val="28"/>
          <w:szCs w:val="28"/>
        </w:rPr>
        <w:t>個</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約</w:t>
      </w:r>
      <w:r w:rsidRPr="003A2AB9">
        <w:rPr>
          <w:rFonts w:ascii="標楷體" w:eastAsia="標楷體" w:hAnsi="標楷體" w:cs="標楷體"/>
          <w:sz w:val="28"/>
          <w:szCs w:val="28"/>
        </w:rPr>
        <w:t>47%)</w:t>
      </w:r>
      <w:r w:rsidRPr="003A2AB9">
        <w:rPr>
          <w:rFonts w:ascii="標楷體" w:eastAsia="標楷體" w:hAnsi="標楷體" w:cs="標楷體" w:hint="eastAsia"/>
          <w:sz w:val="28"/>
          <w:szCs w:val="28"/>
        </w:rPr>
        <w:t>，無須調整數量</w:t>
      </w:r>
      <w:r w:rsidRPr="003A2AB9">
        <w:rPr>
          <w:rFonts w:ascii="標楷體" w:eastAsia="標楷體" w:hAnsi="標楷體" w:cs="標楷體"/>
          <w:sz w:val="28"/>
          <w:szCs w:val="28"/>
        </w:rPr>
        <w:t>34</w:t>
      </w:r>
      <w:r w:rsidRPr="003A2AB9">
        <w:rPr>
          <w:rFonts w:ascii="標楷體" w:eastAsia="標楷體" w:hAnsi="標楷體" w:cs="標楷體" w:hint="eastAsia"/>
          <w:sz w:val="28"/>
          <w:szCs w:val="28"/>
        </w:rPr>
        <w:t>個</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約</w:t>
      </w:r>
      <w:r w:rsidRPr="003A2AB9">
        <w:rPr>
          <w:rFonts w:ascii="標楷體" w:eastAsia="標楷體" w:hAnsi="標楷體" w:cs="標楷體"/>
          <w:sz w:val="28"/>
          <w:szCs w:val="28"/>
        </w:rPr>
        <w:t>18%)</w:t>
      </w:r>
      <w:r w:rsidRPr="003A2AB9">
        <w:rPr>
          <w:rFonts w:ascii="標楷體" w:eastAsia="標楷體" w:hAnsi="標楷體" w:cs="標楷體" w:hint="eastAsia"/>
          <w:sz w:val="28"/>
          <w:szCs w:val="28"/>
        </w:rPr>
        <w:t>，未來將持續推動，期許轉化為各區公所小型工程改善之基本內涵。</w:t>
      </w:r>
    </w:p>
    <w:p w:rsidR="00A07EA2" w:rsidRPr="003A2AB9" w:rsidRDefault="00A07EA2" w:rsidP="00297D29">
      <w:pPr>
        <w:snapToGrid w:val="0"/>
        <w:spacing w:line="320" w:lineRule="exact"/>
        <w:ind w:leftChars="66" w:left="31680" w:hangingChars="196" w:firstLine="31680"/>
        <w:jc w:val="both"/>
        <w:rPr>
          <w:rFonts w:ascii="標楷體" w:eastAsia="標楷體" w:hAnsi="標楷體"/>
          <w:sz w:val="28"/>
          <w:szCs w:val="28"/>
        </w:rPr>
      </w:pP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七</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協助區公所申請內政部健全地方發展計畫之經費改善里活動中心</w:t>
      </w:r>
    </w:p>
    <w:p w:rsidR="00A07EA2" w:rsidRPr="003A2AB9" w:rsidRDefault="00A07EA2" w:rsidP="00297D29">
      <w:pPr>
        <w:pStyle w:val="a6"/>
        <w:spacing w:line="320" w:lineRule="exact"/>
        <w:ind w:leftChars="177" w:left="31680" w:rightChars="50" w:right="31680" w:firstLineChars="0" w:hanging="280"/>
        <w:jc w:val="both"/>
        <w:rPr>
          <w:rFonts w:hAnsi="標楷體" w:cs="Times New Roman"/>
          <w:sz w:val="28"/>
          <w:szCs w:val="28"/>
        </w:rPr>
      </w:pPr>
      <w:r w:rsidRPr="003A2AB9">
        <w:rPr>
          <w:rFonts w:hAnsi="標楷體"/>
          <w:sz w:val="28"/>
          <w:szCs w:val="28"/>
        </w:rPr>
        <w:t>1.105</w:t>
      </w:r>
      <w:r w:rsidRPr="003A2AB9">
        <w:rPr>
          <w:rFonts w:hAnsi="標楷體" w:hint="eastAsia"/>
          <w:sz w:val="28"/>
          <w:szCs w:val="28"/>
        </w:rPr>
        <w:t>年度申請</w:t>
      </w:r>
      <w:r w:rsidRPr="003A2AB9">
        <w:rPr>
          <w:rFonts w:hAnsi="標楷體"/>
          <w:sz w:val="28"/>
          <w:szCs w:val="28"/>
        </w:rPr>
        <w:t>16</w:t>
      </w:r>
      <w:r w:rsidRPr="003A2AB9">
        <w:rPr>
          <w:rFonts w:hAnsi="標楷體" w:hint="eastAsia"/>
          <w:sz w:val="28"/>
          <w:szCs w:val="28"/>
        </w:rPr>
        <w:t>區</w:t>
      </w:r>
      <w:r w:rsidRPr="003A2AB9">
        <w:rPr>
          <w:rFonts w:hAnsi="標楷體"/>
          <w:sz w:val="28"/>
          <w:szCs w:val="28"/>
        </w:rPr>
        <w:t>19</w:t>
      </w:r>
      <w:r w:rsidRPr="003A2AB9">
        <w:rPr>
          <w:rFonts w:hAnsi="標楷體" w:hint="eastAsia"/>
          <w:sz w:val="28"/>
          <w:szCs w:val="28"/>
        </w:rPr>
        <w:t>案，獲內政部補助</w:t>
      </w:r>
      <w:r w:rsidRPr="003A2AB9">
        <w:rPr>
          <w:rFonts w:hAnsi="標楷體"/>
          <w:sz w:val="28"/>
          <w:szCs w:val="28"/>
        </w:rPr>
        <w:t>11</w:t>
      </w:r>
      <w:r w:rsidRPr="003A2AB9">
        <w:rPr>
          <w:rFonts w:hAnsi="標楷體" w:hint="eastAsia"/>
          <w:sz w:val="28"/>
          <w:szCs w:val="28"/>
        </w:rPr>
        <w:t>區</w:t>
      </w:r>
      <w:r w:rsidRPr="003A2AB9">
        <w:rPr>
          <w:rFonts w:hAnsi="標楷體"/>
          <w:sz w:val="28"/>
          <w:szCs w:val="28"/>
        </w:rPr>
        <w:t>12</w:t>
      </w:r>
      <w:r w:rsidRPr="003A2AB9">
        <w:rPr>
          <w:rFonts w:hAnsi="標楷體" w:hint="eastAsia"/>
          <w:sz w:val="28"/>
          <w:szCs w:val="28"/>
        </w:rPr>
        <w:t>案，其中基礎公共設施計畫獲補助</w:t>
      </w:r>
      <w:r w:rsidRPr="003A2AB9">
        <w:rPr>
          <w:rFonts w:hAnsi="標楷體"/>
          <w:sz w:val="28"/>
          <w:szCs w:val="28"/>
        </w:rPr>
        <w:t>10</w:t>
      </w:r>
      <w:r w:rsidRPr="003A2AB9">
        <w:rPr>
          <w:rFonts w:hAnsi="標楷體" w:hint="eastAsia"/>
          <w:sz w:val="28"/>
          <w:szCs w:val="28"/>
        </w:rPr>
        <w:t>案</w:t>
      </w:r>
      <w:r w:rsidRPr="003A2AB9">
        <w:rPr>
          <w:rFonts w:hAnsi="標楷體"/>
          <w:sz w:val="28"/>
          <w:szCs w:val="28"/>
        </w:rPr>
        <w:t>583</w:t>
      </w:r>
      <w:r w:rsidRPr="003A2AB9">
        <w:rPr>
          <w:rFonts w:hAnsi="標楷體" w:hint="eastAsia"/>
          <w:sz w:val="28"/>
          <w:szCs w:val="28"/>
        </w:rPr>
        <w:t>萬元，活動中心</w:t>
      </w:r>
      <w:r w:rsidRPr="003A2AB9">
        <w:rPr>
          <w:rFonts w:hAnsi="標楷體"/>
          <w:sz w:val="28"/>
          <w:szCs w:val="28"/>
        </w:rPr>
        <w:t>(</w:t>
      </w:r>
      <w:r w:rsidRPr="003A2AB9">
        <w:rPr>
          <w:rFonts w:hAnsi="標楷體" w:hint="eastAsia"/>
          <w:sz w:val="28"/>
          <w:szCs w:val="28"/>
        </w:rPr>
        <w:t>集會所</w:t>
      </w:r>
      <w:r w:rsidRPr="003A2AB9">
        <w:rPr>
          <w:rFonts w:hAnsi="標楷體"/>
          <w:sz w:val="28"/>
          <w:szCs w:val="28"/>
        </w:rPr>
        <w:t>)</w:t>
      </w:r>
      <w:r w:rsidRPr="003A2AB9">
        <w:rPr>
          <w:rFonts w:hAnsi="標楷體" w:hint="eastAsia"/>
          <w:sz w:val="28"/>
          <w:szCs w:val="28"/>
        </w:rPr>
        <w:t>獲補助</w:t>
      </w:r>
      <w:r w:rsidRPr="003A2AB9">
        <w:rPr>
          <w:rFonts w:hAnsi="標楷體"/>
          <w:sz w:val="28"/>
          <w:szCs w:val="28"/>
        </w:rPr>
        <w:t>2</w:t>
      </w:r>
      <w:r w:rsidRPr="003A2AB9">
        <w:rPr>
          <w:rFonts w:hAnsi="標楷體" w:hint="eastAsia"/>
          <w:sz w:val="28"/>
          <w:szCs w:val="28"/>
        </w:rPr>
        <w:t>案</w:t>
      </w:r>
      <w:r w:rsidRPr="003A2AB9">
        <w:rPr>
          <w:rFonts w:hAnsi="標楷體"/>
          <w:sz w:val="28"/>
          <w:szCs w:val="28"/>
        </w:rPr>
        <w:t>120</w:t>
      </w:r>
      <w:r w:rsidRPr="003A2AB9">
        <w:rPr>
          <w:rFonts w:hAnsi="標楷體" w:hint="eastAsia"/>
          <w:sz w:val="28"/>
          <w:szCs w:val="28"/>
        </w:rPr>
        <w:t>萬，共計獲補助</w:t>
      </w:r>
      <w:r w:rsidRPr="003A2AB9">
        <w:rPr>
          <w:rFonts w:hAnsi="標楷體"/>
          <w:sz w:val="28"/>
          <w:szCs w:val="28"/>
        </w:rPr>
        <w:t>703</w:t>
      </w:r>
      <w:r w:rsidRPr="003A2AB9">
        <w:rPr>
          <w:rFonts w:hAnsi="標楷體" w:hint="eastAsia"/>
          <w:sz w:val="28"/>
          <w:szCs w:val="28"/>
        </w:rPr>
        <w:t>萬元，皆已執行完成。</w:t>
      </w:r>
    </w:p>
    <w:p w:rsidR="00A07EA2" w:rsidRPr="003A2AB9" w:rsidRDefault="00A07EA2" w:rsidP="00297D29">
      <w:pPr>
        <w:pStyle w:val="a6"/>
        <w:spacing w:line="320" w:lineRule="exact"/>
        <w:ind w:leftChars="177" w:left="31680" w:rightChars="50" w:right="31680" w:firstLineChars="0" w:hanging="280"/>
        <w:jc w:val="both"/>
        <w:rPr>
          <w:rFonts w:hAnsi="標楷體" w:cs="Times New Roman"/>
          <w:sz w:val="28"/>
          <w:szCs w:val="28"/>
        </w:rPr>
      </w:pPr>
      <w:r w:rsidRPr="003A2AB9">
        <w:rPr>
          <w:rFonts w:hAnsi="標楷體"/>
          <w:sz w:val="28"/>
          <w:szCs w:val="28"/>
        </w:rPr>
        <w:t>2.106</w:t>
      </w:r>
      <w:r w:rsidRPr="003A2AB9">
        <w:rPr>
          <w:rFonts w:hAnsi="標楷體" w:hint="eastAsia"/>
          <w:sz w:val="28"/>
          <w:szCs w:val="28"/>
        </w:rPr>
        <w:t>年度補助案於</w:t>
      </w:r>
      <w:r w:rsidRPr="003A2AB9">
        <w:rPr>
          <w:rFonts w:hAnsi="標楷體"/>
          <w:sz w:val="28"/>
          <w:szCs w:val="28"/>
        </w:rPr>
        <w:t>105</w:t>
      </w:r>
      <w:r w:rsidRPr="003A2AB9">
        <w:rPr>
          <w:rFonts w:hAnsi="標楷體" w:hint="eastAsia"/>
          <w:sz w:val="28"/>
          <w:szCs w:val="28"/>
        </w:rPr>
        <w:t>年</w:t>
      </w:r>
      <w:r w:rsidRPr="003A2AB9">
        <w:rPr>
          <w:rFonts w:hAnsi="標楷體"/>
          <w:sz w:val="28"/>
          <w:szCs w:val="28"/>
        </w:rPr>
        <w:t>5</w:t>
      </w:r>
      <w:r w:rsidRPr="003A2AB9">
        <w:rPr>
          <w:rFonts w:hAnsi="標楷體" w:hint="eastAsia"/>
          <w:sz w:val="28"/>
          <w:szCs w:val="28"/>
        </w:rPr>
        <w:t>月</w:t>
      </w:r>
      <w:r w:rsidRPr="003A2AB9">
        <w:rPr>
          <w:rFonts w:hAnsi="標楷體"/>
          <w:sz w:val="28"/>
          <w:szCs w:val="28"/>
        </w:rPr>
        <w:t>31</w:t>
      </w:r>
      <w:r w:rsidRPr="003A2AB9">
        <w:rPr>
          <w:rFonts w:hAnsi="標楷體" w:hint="eastAsia"/>
          <w:sz w:val="28"/>
          <w:szCs w:val="28"/>
        </w:rPr>
        <w:t>日函報內政部審查，共申請</w:t>
      </w:r>
      <w:r w:rsidRPr="003A2AB9">
        <w:rPr>
          <w:rFonts w:hAnsi="標楷體"/>
          <w:sz w:val="28"/>
          <w:szCs w:val="28"/>
        </w:rPr>
        <w:t>8</w:t>
      </w:r>
      <w:r w:rsidRPr="003A2AB9">
        <w:rPr>
          <w:rFonts w:hAnsi="標楷體" w:hint="eastAsia"/>
          <w:sz w:val="28"/>
          <w:szCs w:val="28"/>
        </w:rPr>
        <w:t>區</w:t>
      </w:r>
      <w:r w:rsidRPr="003A2AB9">
        <w:rPr>
          <w:rFonts w:hAnsi="標楷體"/>
          <w:sz w:val="28"/>
          <w:szCs w:val="28"/>
        </w:rPr>
        <w:t>11</w:t>
      </w:r>
      <w:r w:rsidRPr="003A2AB9">
        <w:rPr>
          <w:rFonts w:hAnsi="標楷體" w:hint="eastAsia"/>
          <w:sz w:val="28"/>
          <w:szCs w:val="28"/>
        </w:rPr>
        <w:t>案，經內政部於</w:t>
      </w:r>
      <w:r w:rsidRPr="003A2AB9">
        <w:rPr>
          <w:rFonts w:hAnsi="標楷體"/>
          <w:sz w:val="28"/>
          <w:szCs w:val="28"/>
        </w:rPr>
        <w:t>8</w:t>
      </w:r>
      <w:r w:rsidRPr="003A2AB9">
        <w:rPr>
          <w:rFonts w:hAnsi="標楷體" w:hint="eastAsia"/>
          <w:sz w:val="28"/>
          <w:szCs w:val="28"/>
        </w:rPr>
        <w:t>月</w:t>
      </w:r>
      <w:r w:rsidRPr="003A2AB9">
        <w:rPr>
          <w:rFonts w:hAnsi="標楷體"/>
          <w:sz w:val="28"/>
          <w:szCs w:val="28"/>
        </w:rPr>
        <w:t>23</w:t>
      </w:r>
      <w:r w:rsidRPr="003A2AB9">
        <w:rPr>
          <w:rFonts w:hAnsi="標楷體" w:hint="eastAsia"/>
          <w:sz w:val="28"/>
          <w:szCs w:val="28"/>
        </w:rPr>
        <w:t>日召開審查會，因內政部補助預算大幅縮減，各縣市受補助金額皆大減，本次核定補助</w:t>
      </w:r>
      <w:r w:rsidRPr="003A2AB9">
        <w:rPr>
          <w:rFonts w:hAnsi="標楷體"/>
          <w:sz w:val="28"/>
          <w:szCs w:val="28"/>
        </w:rPr>
        <w:t>3</w:t>
      </w:r>
      <w:r w:rsidRPr="003A2AB9">
        <w:rPr>
          <w:rFonts w:hAnsi="標楷體" w:hint="eastAsia"/>
          <w:sz w:val="28"/>
          <w:szCs w:val="28"/>
        </w:rPr>
        <w:t>區</w:t>
      </w:r>
      <w:r w:rsidRPr="003A2AB9">
        <w:rPr>
          <w:rFonts w:hAnsi="標楷體"/>
          <w:sz w:val="28"/>
          <w:szCs w:val="28"/>
        </w:rPr>
        <w:t>3</w:t>
      </w:r>
      <w:r w:rsidRPr="003A2AB9">
        <w:rPr>
          <w:rFonts w:hAnsi="標楷體" w:hint="eastAsia"/>
          <w:sz w:val="28"/>
          <w:szCs w:val="28"/>
        </w:rPr>
        <w:t>案，合計</w:t>
      </w:r>
      <w:r w:rsidRPr="003A2AB9">
        <w:rPr>
          <w:rFonts w:hAnsi="標楷體"/>
          <w:sz w:val="28"/>
          <w:szCs w:val="28"/>
        </w:rPr>
        <w:t>87</w:t>
      </w:r>
      <w:r w:rsidRPr="003A2AB9">
        <w:rPr>
          <w:rFonts w:hAnsi="標楷體" w:hint="eastAsia"/>
          <w:sz w:val="28"/>
          <w:szCs w:val="28"/>
        </w:rPr>
        <w:t>萬元。</w:t>
      </w:r>
    </w:p>
    <w:tbl>
      <w:tblPr>
        <w:tblW w:w="82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1178"/>
        <w:gridCol w:w="2556"/>
        <w:gridCol w:w="1701"/>
        <w:gridCol w:w="2127"/>
      </w:tblGrid>
      <w:tr w:rsidR="00A07EA2" w:rsidRPr="003A2AB9">
        <w:trPr>
          <w:trHeight w:val="481"/>
        </w:trPr>
        <w:tc>
          <w:tcPr>
            <w:tcW w:w="8222" w:type="dxa"/>
            <w:gridSpan w:val="5"/>
            <w:vAlign w:val="center"/>
          </w:tcPr>
          <w:p w:rsidR="00A07EA2" w:rsidRPr="003A2AB9" w:rsidRDefault="00A07EA2" w:rsidP="003A5B05">
            <w:pPr>
              <w:tabs>
                <w:tab w:val="left" w:pos="1083"/>
              </w:tabs>
              <w:snapToGrid w:val="0"/>
              <w:spacing w:line="320" w:lineRule="exact"/>
              <w:jc w:val="center"/>
              <w:rPr>
                <w:rFonts w:ascii="標楷體" w:eastAsia="標楷體" w:hAnsi="標楷體"/>
                <w:b/>
                <w:bCs/>
                <w:sz w:val="28"/>
                <w:szCs w:val="28"/>
              </w:rPr>
            </w:pPr>
            <w:r w:rsidRPr="003A2AB9">
              <w:rPr>
                <w:rFonts w:ascii="標楷體" w:eastAsia="標楷體" w:hAnsi="標楷體" w:cs="標楷體"/>
                <w:b/>
                <w:bCs/>
                <w:sz w:val="28"/>
                <w:szCs w:val="28"/>
              </w:rPr>
              <w:t>105</w:t>
            </w:r>
            <w:r w:rsidRPr="003A2AB9">
              <w:rPr>
                <w:rFonts w:ascii="標楷體" w:eastAsia="標楷體" w:hAnsi="標楷體" w:cs="標楷體" w:hint="eastAsia"/>
                <w:b/>
                <w:bCs/>
                <w:sz w:val="28"/>
                <w:szCs w:val="28"/>
              </w:rPr>
              <w:t>年度內政部補助健全地方發展均衡基礎建設計畫彙整表</w:t>
            </w:r>
          </w:p>
        </w:tc>
      </w:tr>
      <w:tr w:rsidR="00A07EA2" w:rsidRPr="003A2AB9">
        <w:trPr>
          <w:trHeight w:val="721"/>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sz w:val="28"/>
                <w:szCs w:val="28"/>
              </w:rPr>
            </w:pPr>
            <w:r w:rsidRPr="003A2AB9">
              <w:rPr>
                <w:rFonts w:ascii="標楷體" w:eastAsia="標楷體" w:hAnsi="標楷體" w:cs="標楷體" w:hint="eastAsia"/>
                <w:sz w:val="28"/>
                <w:szCs w:val="28"/>
              </w:rPr>
              <w:t>編號</w:t>
            </w:r>
          </w:p>
        </w:tc>
        <w:tc>
          <w:tcPr>
            <w:tcW w:w="1178" w:type="dxa"/>
            <w:vAlign w:val="center"/>
          </w:tcPr>
          <w:p w:rsidR="00A07EA2" w:rsidRPr="003A2AB9" w:rsidRDefault="00A07EA2" w:rsidP="003A5B05">
            <w:pPr>
              <w:tabs>
                <w:tab w:val="left" w:pos="1083"/>
              </w:tabs>
              <w:snapToGrid w:val="0"/>
              <w:spacing w:line="320" w:lineRule="exact"/>
              <w:jc w:val="center"/>
              <w:rPr>
                <w:rFonts w:ascii="標楷體" w:eastAsia="標楷體" w:hAnsi="標楷體"/>
                <w:sz w:val="28"/>
                <w:szCs w:val="28"/>
              </w:rPr>
            </w:pPr>
            <w:r w:rsidRPr="003A2AB9">
              <w:rPr>
                <w:rFonts w:ascii="標楷體" w:eastAsia="標楷體" w:hAnsi="標楷體" w:cs="標楷體" w:hint="eastAsia"/>
                <w:sz w:val="28"/>
                <w:szCs w:val="28"/>
              </w:rPr>
              <w:t>區公所</w:t>
            </w:r>
          </w:p>
        </w:tc>
        <w:tc>
          <w:tcPr>
            <w:tcW w:w="2556" w:type="dxa"/>
            <w:vAlign w:val="center"/>
          </w:tcPr>
          <w:p w:rsidR="00A07EA2" w:rsidRPr="003A2AB9" w:rsidRDefault="00A07EA2" w:rsidP="003A5B05">
            <w:pPr>
              <w:tabs>
                <w:tab w:val="left" w:pos="1083"/>
              </w:tabs>
              <w:snapToGrid w:val="0"/>
              <w:spacing w:line="320" w:lineRule="exact"/>
              <w:jc w:val="center"/>
              <w:rPr>
                <w:rFonts w:ascii="標楷體" w:eastAsia="標楷體" w:hAnsi="標楷體"/>
                <w:sz w:val="28"/>
                <w:szCs w:val="28"/>
              </w:rPr>
            </w:pPr>
            <w:r w:rsidRPr="003A2AB9">
              <w:rPr>
                <w:rFonts w:ascii="標楷體" w:eastAsia="標楷體" w:hAnsi="標楷體" w:cs="標楷體" w:hint="eastAsia"/>
                <w:sz w:val="28"/>
                <w:szCs w:val="28"/>
              </w:rPr>
              <w:t>計畫名稱</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sz w:val="28"/>
                <w:szCs w:val="28"/>
              </w:rPr>
            </w:pPr>
            <w:r w:rsidRPr="003A2AB9">
              <w:rPr>
                <w:rFonts w:ascii="標楷體" w:eastAsia="標楷體" w:hAnsi="標楷體" w:cs="標楷體" w:hint="eastAsia"/>
                <w:sz w:val="28"/>
                <w:szCs w:val="28"/>
              </w:rPr>
              <w:t>內政部核定補助金額</w:t>
            </w:r>
          </w:p>
        </w:tc>
        <w:tc>
          <w:tcPr>
            <w:tcW w:w="2127" w:type="dxa"/>
            <w:vAlign w:val="center"/>
          </w:tcPr>
          <w:p w:rsidR="00A07EA2" w:rsidRPr="003A2AB9" w:rsidRDefault="00A07EA2" w:rsidP="003A5B05">
            <w:pPr>
              <w:tabs>
                <w:tab w:val="left" w:pos="1083"/>
              </w:tabs>
              <w:snapToGrid w:val="0"/>
              <w:spacing w:line="320" w:lineRule="exact"/>
              <w:jc w:val="center"/>
              <w:rPr>
                <w:rFonts w:ascii="標楷體" w:eastAsia="標楷體" w:hAnsi="標楷體"/>
                <w:sz w:val="28"/>
                <w:szCs w:val="28"/>
              </w:rPr>
            </w:pPr>
            <w:r w:rsidRPr="003A2AB9">
              <w:rPr>
                <w:rFonts w:ascii="標楷體" w:eastAsia="標楷體" w:hAnsi="標楷體" w:cs="標楷體" w:hint="eastAsia"/>
                <w:sz w:val="28"/>
                <w:szCs w:val="28"/>
              </w:rPr>
              <w:t>辦理情形</w:t>
            </w:r>
          </w:p>
        </w:tc>
      </w:tr>
      <w:tr w:rsidR="00A07EA2" w:rsidRPr="003A2AB9">
        <w:trPr>
          <w:trHeight w:val="582"/>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1</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杉林區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高雄市杉林區公所周邊環境改善計畫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1,000,000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652"/>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2</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內門區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高雄市內門區公所周遭環境改善計畫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630,000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582"/>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3</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阿蓮區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高雄市阿蓮區各里廣播系統增設計畫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1,200,000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1166"/>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4</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美濃區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高雄市美濃區各里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中圳里、中墰里、德興里、獅山里、龍山里、清水里</w:t>
            </w:r>
            <w:r w:rsidRPr="003A2AB9">
              <w:rPr>
                <w:rFonts w:ascii="標楷體" w:eastAsia="標楷體" w:hAnsi="標楷體" w:cs="標楷體"/>
                <w:sz w:val="28"/>
                <w:szCs w:val="28"/>
              </w:rPr>
              <w:t>)</w:t>
            </w:r>
            <w:r w:rsidRPr="003A2AB9">
              <w:rPr>
                <w:rFonts w:ascii="標楷體" w:eastAsia="標楷體" w:hAnsi="標楷體" w:cs="標楷體" w:hint="eastAsia"/>
                <w:sz w:val="28"/>
                <w:szCs w:val="28"/>
              </w:rPr>
              <w:t>辦公室廣播系統增設計畫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450,000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582"/>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5</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燕巢區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燕巢區安招里、南燕里、角宿里廣播系統工程計畫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390,000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569"/>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6</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美濃區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高雄市美濃區公所前廣場改善計畫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900,000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792"/>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7</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旗山區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高雄市旗山區竹峰里活動中心整修計畫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700,000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582"/>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8</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大寮區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高雄市大寮區各里廣播系統增設計畫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740,000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766"/>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9</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大社區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高雄市大社區增設里廣播系統計畫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300,000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582"/>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10</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岡山區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高雄市岡山區華崗里廣播系統增設計畫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60,000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801"/>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11</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楠梓區</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高雄市楠梓區廣大久盛昌聯合活動中心修繕計畫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500,000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840"/>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12</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那瑪夏</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高雄市那瑪夏區各里廣播系統增設計畫</w:t>
            </w: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160,000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hint="eastAsia"/>
                <w:sz w:val="28"/>
                <w:szCs w:val="28"/>
              </w:rPr>
              <w:t>已函報內政部核銷完成</w:t>
            </w:r>
          </w:p>
        </w:tc>
      </w:tr>
      <w:tr w:rsidR="00A07EA2" w:rsidRPr="003A2AB9">
        <w:trPr>
          <w:trHeight w:val="621"/>
        </w:trPr>
        <w:tc>
          <w:tcPr>
            <w:tcW w:w="660" w:type="dxa"/>
            <w:vAlign w:val="center"/>
          </w:tcPr>
          <w:p w:rsidR="00A07EA2" w:rsidRPr="003A2AB9" w:rsidRDefault="00A07EA2" w:rsidP="003A5B05">
            <w:pPr>
              <w:tabs>
                <w:tab w:val="left" w:pos="1083"/>
              </w:tabs>
              <w:snapToGrid w:val="0"/>
              <w:spacing w:line="320" w:lineRule="exact"/>
              <w:jc w:val="center"/>
              <w:rPr>
                <w:rFonts w:ascii="標楷體" w:eastAsia="標楷體" w:hAnsi="標楷體"/>
                <w:sz w:val="28"/>
                <w:szCs w:val="28"/>
              </w:rPr>
            </w:pPr>
            <w:r w:rsidRPr="003A2AB9">
              <w:rPr>
                <w:rFonts w:ascii="標楷體" w:eastAsia="標楷體" w:hAnsi="標楷體" w:cs="標楷體" w:hint="eastAsia"/>
                <w:sz w:val="28"/>
                <w:szCs w:val="28"/>
              </w:rPr>
              <w:t>小計</w:t>
            </w:r>
          </w:p>
        </w:tc>
        <w:tc>
          <w:tcPr>
            <w:tcW w:w="1178"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r w:rsidRPr="003A2AB9">
              <w:rPr>
                <w:rFonts w:ascii="標楷體" w:eastAsia="標楷體" w:hAnsi="標楷體" w:cs="標楷體"/>
                <w:sz w:val="28"/>
                <w:szCs w:val="28"/>
              </w:rPr>
              <w:t>12</w:t>
            </w:r>
            <w:r w:rsidRPr="003A2AB9">
              <w:rPr>
                <w:rFonts w:ascii="標楷體" w:eastAsia="標楷體" w:hAnsi="標楷體" w:cs="標楷體" w:hint="eastAsia"/>
                <w:sz w:val="28"/>
                <w:szCs w:val="28"/>
              </w:rPr>
              <w:t>件</w:t>
            </w:r>
          </w:p>
        </w:tc>
        <w:tc>
          <w:tcPr>
            <w:tcW w:w="2556"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p>
        </w:tc>
        <w:tc>
          <w:tcPr>
            <w:tcW w:w="1701" w:type="dxa"/>
            <w:vAlign w:val="center"/>
          </w:tcPr>
          <w:p w:rsidR="00A07EA2" w:rsidRPr="003A2AB9" w:rsidRDefault="00A07EA2" w:rsidP="003A5B05">
            <w:pPr>
              <w:tabs>
                <w:tab w:val="left" w:pos="1083"/>
              </w:tabs>
              <w:snapToGrid w:val="0"/>
              <w:spacing w:line="320" w:lineRule="exact"/>
              <w:jc w:val="center"/>
              <w:rPr>
                <w:rFonts w:ascii="標楷體" w:eastAsia="標楷體" w:hAnsi="標楷體" w:cs="標楷體"/>
                <w:sz w:val="28"/>
                <w:szCs w:val="28"/>
              </w:rPr>
            </w:pPr>
            <w:r w:rsidRPr="003A2AB9">
              <w:rPr>
                <w:rFonts w:ascii="標楷體" w:eastAsia="標楷體" w:hAnsi="標楷體" w:cs="標楷體"/>
                <w:sz w:val="28"/>
                <w:szCs w:val="28"/>
              </w:rPr>
              <w:t>7,030,000</w:t>
            </w:r>
          </w:p>
        </w:tc>
        <w:tc>
          <w:tcPr>
            <w:tcW w:w="2127" w:type="dxa"/>
            <w:vAlign w:val="center"/>
          </w:tcPr>
          <w:p w:rsidR="00A07EA2" w:rsidRPr="003A2AB9" w:rsidRDefault="00A07EA2" w:rsidP="003A5B05">
            <w:pPr>
              <w:tabs>
                <w:tab w:val="left" w:pos="1083"/>
              </w:tabs>
              <w:snapToGrid w:val="0"/>
              <w:spacing w:line="320" w:lineRule="exact"/>
              <w:jc w:val="both"/>
              <w:rPr>
                <w:rFonts w:ascii="標楷體" w:eastAsia="標楷體" w:hAnsi="標楷體"/>
                <w:sz w:val="28"/>
                <w:szCs w:val="28"/>
              </w:rPr>
            </w:pPr>
          </w:p>
        </w:tc>
      </w:tr>
    </w:tbl>
    <w:p w:rsidR="00A07EA2" w:rsidRPr="003A2AB9" w:rsidRDefault="00A07EA2" w:rsidP="003A5B05">
      <w:pPr>
        <w:adjustRightInd w:val="0"/>
        <w:snapToGrid w:val="0"/>
        <w:spacing w:line="300" w:lineRule="exact"/>
        <w:jc w:val="both"/>
        <w:rPr>
          <w:rFonts w:ascii="標楷體" w:eastAsia="標楷體" w:hAnsi="標楷體"/>
          <w:kern w:val="0"/>
          <w:sz w:val="28"/>
          <w:szCs w:val="28"/>
        </w:rPr>
      </w:pPr>
    </w:p>
    <w:p w:rsidR="00A07EA2" w:rsidRPr="003A2AB9" w:rsidRDefault="00A07EA2" w:rsidP="00B25546">
      <w:pPr>
        <w:adjustRightInd w:val="0"/>
        <w:snapToGrid w:val="0"/>
        <w:jc w:val="both"/>
        <w:rPr>
          <w:rFonts w:hAnsi="標楷體"/>
          <w:sz w:val="28"/>
          <w:szCs w:val="28"/>
        </w:rPr>
      </w:pPr>
    </w:p>
    <w:sectPr w:rsidR="00A07EA2" w:rsidRPr="003A2AB9" w:rsidSect="00720BB3">
      <w:pgSz w:w="11906" w:h="16838" w:code="9"/>
      <w:pgMar w:top="1418" w:right="1418" w:bottom="1418" w:left="1418" w:header="851" w:footer="851"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EA2" w:rsidRDefault="00A07EA2">
      <w:r>
        <w:separator/>
      </w:r>
    </w:p>
  </w:endnote>
  <w:endnote w:type="continuationSeparator" w:id="1">
    <w:p w:rsidR="00A07EA2" w:rsidRDefault="00A07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
    <w:altName w:val="MS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文鼎中黑">
    <w:panose1 w:val="020B0609010101010101"/>
    <w:charset w:val="88"/>
    <w:family w:val="modern"/>
    <w:pitch w:val="fixed"/>
    <w:sig w:usb0="800002A3" w:usb1="38CF7C7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EA2" w:rsidRDefault="00A07EA2">
      <w:r>
        <w:separator/>
      </w:r>
    </w:p>
  </w:footnote>
  <w:footnote w:type="continuationSeparator" w:id="1">
    <w:p w:rsidR="00A07EA2" w:rsidRDefault="00A07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161"/>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
    <w:nsid w:val="06872A63"/>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
    <w:nsid w:val="077B297A"/>
    <w:multiLevelType w:val="hybridMultilevel"/>
    <w:tmpl w:val="D85E1B6E"/>
    <w:lvl w:ilvl="0" w:tplc="04090003">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
    <w:nsid w:val="083920D0"/>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
    <w:nsid w:val="08F55A28"/>
    <w:multiLevelType w:val="hybridMultilevel"/>
    <w:tmpl w:val="F20416BA"/>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5">
    <w:nsid w:val="09524C0B"/>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6">
    <w:nsid w:val="0E127AD2"/>
    <w:multiLevelType w:val="hybridMultilevel"/>
    <w:tmpl w:val="876A8D8A"/>
    <w:lvl w:ilvl="0" w:tplc="0409000F">
      <w:start w:val="1"/>
      <w:numFmt w:val="decimal"/>
      <w:lvlText w:val="%1."/>
      <w:lvlJc w:val="left"/>
      <w:pPr>
        <w:ind w:left="1125" w:hanging="480"/>
      </w:pPr>
    </w:lvl>
    <w:lvl w:ilvl="1" w:tplc="04090019">
      <w:start w:val="1"/>
      <w:numFmt w:val="ideographTraditional"/>
      <w:lvlText w:val="%2、"/>
      <w:lvlJc w:val="left"/>
      <w:pPr>
        <w:ind w:left="1605" w:hanging="480"/>
      </w:pPr>
    </w:lvl>
    <w:lvl w:ilvl="2" w:tplc="0409001B">
      <w:start w:val="1"/>
      <w:numFmt w:val="lowerRoman"/>
      <w:lvlText w:val="%3."/>
      <w:lvlJc w:val="right"/>
      <w:pPr>
        <w:ind w:left="2085" w:hanging="480"/>
      </w:pPr>
    </w:lvl>
    <w:lvl w:ilvl="3" w:tplc="0409000F">
      <w:start w:val="1"/>
      <w:numFmt w:val="decimal"/>
      <w:lvlText w:val="%4."/>
      <w:lvlJc w:val="left"/>
      <w:pPr>
        <w:ind w:left="2565" w:hanging="480"/>
      </w:pPr>
    </w:lvl>
    <w:lvl w:ilvl="4" w:tplc="04090019">
      <w:start w:val="1"/>
      <w:numFmt w:val="ideographTraditional"/>
      <w:lvlText w:val="%5、"/>
      <w:lvlJc w:val="left"/>
      <w:pPr>
        <w:ind w:left="3045" w:hanging="480"/>
      </w:pPr>
    </w:lvl>
    <w:lvl w:ilvl="5" w:tplc="0409001B">
      <w:start w:val="1"/>
      <w:numFmt w:val="lowerRoman"/>
      <w:lvlText w:val="%6."/>
      <w:lvlJc w:val="right"/>
      <w:pPr>
        <w:ind w:left="3525" w:hanging="480"/>
      </w:pPr>
    </w:lvl>
    <w:lvl w:ilvl="6" w:tplc="0409000F">
      <w:start w:val="1"/>
      <w:numFmt w:val="decimal"/>
      <w:lvlText w:val="%7."/>
      <w:lvlJc w:val="left"/>
      <w:pPr>
        <w:ind w:left="4005" w:hanging="480"/>
      </w:pPr>
    </w:lvl>
    <w:lvl w:ilvl="7" w:tplc="04090019">
      <w:start w:val="1"/>
      <w:numFmt w:val="ideographTraditional"/>
      <w:lvlText w:val="%8、"/>
      <w:lvlJc w:val="left"/>
      <w:pPr>
        <w:ind w:left="4485" w:hanging="480"/>
      </w:pPr>
    </w:lvl>
    <w:lvl w:ilvl="8" w:tplc="0409001B">
      <w:start w:val="1"/>
      <w:numFmt w:val="lowerRoman"/>
      <w:lvlText w:val="%9."/>
      <w:lvlJc w:val="right"/>
      <w:pPr>
        <w:ind w:left="4965" w:hanging="480"/>
      </w:pPr>
    </w:lvl>
  </w:abstractNum>
  <w:abstractNum w:abstractNumId="7">
    <w:nsid w:val="14273E84"/>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nsid w:val="1763603B"/>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9">
    <w:nsid w:val="19AC1017"/>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0">
    <w:nsid w:val="1B14742E"/>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1">
    <w:nsid w:val="1BF656AC"/>
    <w:multiLevelType w:val="hybridMultilevel"/>
    <w:tmpl w:val="777C33AA"/>
    <w:lvl w:ilvl="0" w:tplc="0F5A4236">
      <w:start w:val="1"/>
      <w:numFmt w:val="decimal"/>
      <w:lvlText w:val="(%1)"/>
      <w:lvlJc w:val="left"/>
      <w:pPr>
        <w:ind w:left="1997" w:hanging="720"/>
      </w:pPr>
      <w:rPr>
        <w:rFonts w:hint="default"/>
      </w:rPr>
    </w:lvl>
    <w:lvl w:ilvl="1" w:tplc="04090019">
      <w:start w:val="1"/>
      <w:numFmt w:val="ideographTraditional"/>
      <w:lvlText w:val="%2、"/>
      <w:lvlJc w:val="left"/>
      <w:pPr>
        <w:ind w:left="2237" w:hanging="480"/>
      </w:pPr>
    </w:lvl>
    <w:lvl w:ilvl="2" w:tplc="0409001B">
      <w:start w:val="1"/>
      <w:numFmt w:val="lowerRoman"/>
      <w:lvlText w:val="%3."/>
      <w:lvlJc w:val="right"/>
      <w:pPr>
        <w:ind w:left="2717" w:hanging="480"/>
      </w:pPr>
    </w:lvl>
    <w:lvl w:ilvl="3" w:tplc="0409000F">
      <w:start w:val="1"/>
      <w:numFmt w:val="decimal"/>
      <w:lvlText w:val="%4."/>
      <w:lvlJc w:val="left"/>
      <w:pPr>
        <w:ind w:left="3197" w:hanging="480"/>
      </w:pPr>
    </w:lvl>
    <w:lvl w:ilvl="4" w:tplc="04090019">
      <w:start w:val="1"/>
      <w:numFmt w:val="ideographTraditional"/>
      <w:lvlText w:val="%5、"/>
      <w:lvlJc w:val="left"/>
      <w:pPr>
        <w:ind w:left="3677" w:hanging="480"/>
      </w:pPr>
    </w:lvl>
    <w:lvl w:ilvl="5" w:tplc="0409001B">
      <w:start w:val="1"/>
      <w:numFmt w:val="lowerRoman"/>
      <w:lvlText w:val="%6."/>
      <w:lvlJc w:val="right"/>
      <w:pPr>
        <w:ind w:left="4157" w:hanging="480"/>
      </w:pPr>
    </w:lvl>
    <w:lvl w:ilvl="6" w:tplc="0409000F">
      <w:start w:val="1"/>
      <w:numFmt w:val="decimal"/>
      <w:lvlText w:val="%7."/>
      <w:lvlJc w:val="left"/>
      <w:pPr>
        <w:ind w:left="4637" w:hanging="480"/>
      </w:pPr>
    </w:lvl>
    <w:lvl w:ilvl="7" w:tplc="04090019">
      <w:start w:val="1"/>
      <w:numFmt w:val="ideographTraditional"/>
      <w:lvlText w:val="%8、"/>
      <w:lvlJc w:val="left"/>
      <w:pPr>
        <w:ind w:left="5117" w:hanging="480"/>
      </w:pPr>
    </w:lvl>
    <w:lvl w:ilvl="8" w:tplc="0409001B">
      <w:start w:val="1"/>
      <w:numFmt w:val="lowerRoman"/>
      <w:lvlText w:val="%9."/>
      <w:lvlJc w:val="right"/>
      <w:pPr>
        <w:ind w:left="5597" w:hanging="480"/>
      </w:pPr>
    </w:lvl>
  </w:abstractNum>
  <w:abstractNum w:abstractNumId="12">
    <w:nsid w:val="1CB20F39"/>
    <w:multiLevelType w:val="hybridMultilevel"/>
    <w:tmpl w:val="1ECE20AC"/>
    <w:lvl w:ilvl="0" w:tplc="E4229CA6">
      <w:start w:val="1"/>
      <w:numFmt w:val="decimal"/>
      <w:lvlText w:val="(%1)"/>
      <w:lvlJc w:val="left"/>
      <w:pPr>
        <w:ind w:left="2784" w:hanging="1752"/>
      </w:pPr>
      <w:rPr>
        <w:rFonts w:hint="default"/>
      </w:rPr>
    </w:lvl>
    <w:lvl w:ilvl="1" w:tplc="04090019">
      <w:start w:val="1"/>
      <w:numFmt w:val="ideographTraditional"/>
      <w:lvlText w:val="%2、"/>
      <w:lvlJc w:val="left"/>
      <w:pPr>
        <w:ind w:left="1992" w:hanging="480"/>
      </w:pPr>
    </w:lvl>
    <w:lvl w:ilvl="2" w:tplc="0409001B">
      <w:start w:val="1"/>
      <w:numFmt w:val="lowerRoman"/>
      <w:lvlText w:val="%3."/>
      <w:lvlJc w:val="right"/>
      <w:pPr>
        <w:ind w:left="2472" w:hanging="480"/>
      </w:pPr>
    </w:lvl>
    <w:lvl w:ilvl="3" w:tplc="0409000F">
      <w:start w:val="1"/>
      <w:numFmt w:val="decimal"/>
      <w:lvlText w:val="%4."/>
      <w:lvlJc w:val="left"/>
      <w:pPr>
        <w:ind w:left="2952" w:hanging="480"/>
      </w:pPr>
    </w:lvl>
    <w:lvl w:ilvl="4" w:tplc="04090019">
      <w:start w:val="1"/>
      <w:numFmt w:val="ideographTraditional"/>
      <w:lvlText w:val="%5、"/>
      <w:lvlJc w:val="left"/>
      <w:pPr>
        <w:ind w:left="3432" w:hanging="480"/>
      </w:pPr>
    </w:lvl>
    <w:lvl w:ilvl="5" w:tplc="0409001B">
      <w:start w:val="1"/>
      <w:numFmt w:val="lowerRoman"/>
      <w:lvlText w:val="%6."/>
      <w:lvlJc w:val="right"/>
      <w:pPr>
        <w:ind w:left="3912" w:hanging="480"/>
      </w:pPr>
    </w:lvl>
    <w:lvl w:ilvl="6" w:tplc="0409000F">
      <w:start w:val="1"/>
      <w:numFmt w:val="decimal"/>
      <w:lvlText w:val="%7."/>
      <w:lvlJc w:val="left"/>
      <w:pPr>
        <w:ind w:left="4392" w:hanging="480"/>
      </w:pPr>
    </w:lvl>
    <w:lvl w:ilvl="7" w:tplc="04090019">
      <w:start w:val="1"/>
      <w:numFmt w:val="ideographTraditional"/>
      <w:lvlText w:val="%8、"/>
      <w:lvlJc w:val="left"/>
      <w:pPr>
        <w:ind w:left="4872" w:hanging="480"/>
      </w:pPr>
    </w:lvl>
    <w:lvl w:ilvl="8" w:tplc="0409001B">
      <w:start w:val="1"/>
      <w:numFmt w:val="lowerRoman"/>
      <w:lvlText w:val="%9."/>
      <w:lvlJc w:val="right"/>
      <w:pPr>
        <w:ind w:left="5352" w:hanging="480"/>
      </w:pPr>
    </w:lvl>
  </w:abstractNum>
  <w:abstractNum w:abstractNumId="13">
    <w:nsid w:val="1D1567A9"/>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4">
    <w:nsid w:val="25FB4F29"/>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5">
    <w:nsid w:val="27546DA7"/>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6">
    <w:nsid w:val="2C3E0AAD"/>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7">
    <w:nsid w:val="2D066AEB"/>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8">
    <w:nsid w:val="30E21678"/>
    <w:multiLevelType w:val="hybridMultilevel"/>
    <w:tmpl w:val="F20416BA"/>
    <w:lvl w:ilvl="0" w:tplc="66380C94">
      <w:start w:val="1"/>
      <w:numFmt w:val="decimal"/>
      <w:lvlText w:val="%1."/>
      <w:lvlJc w:val="left"/>
      <w:pPr>
        <w:ind w:left="1418" w:hanging="360"/>
      </w:pPr>
      <w:rPr>
        <w:rFonts w:hint="default"/>
      </w:rPr>
    </w:lvl>
    <w:lvl w:ilvl="1" w:tplc="E66E91B6">
      <w:start w:val="1"/>
      <w:numFmt w:val="decimal"/>
      <w:lvlText w:val="（%2）"/>
      <w:lvlJc w:val="left"/>
      <w:pPr>
        <w:ind w:left="4952" w:hanging="1080"/>
      </w:pPr>
      <w:rPr>
        <w:rFonts w:hint="default"/>
      </w:rPr>
    </w:lvl>
    <w:lvl w:ilvl="2" w:tplc="0409001B">
      <w:start w:val="1"/>
      <w:numFmt w:val="lowerRoman"/>
      <w:lvlText w:val="%3."/>
      <w:lvlJc w:val="right"/>
      <w:pPr>
        <w:ind w:left="2498" w:hanging="480"/>
      </w:pPr>
    </w:lvl>
    <w:lvl w:ilvl="3" w:tplc="0409000F">
      <w:start w:val="1"/>
      <w:numFmt w:val="decimal"/>
      <w:lvlText w:val="%4."/>
      <w:lvlJc w:val="left"/>
      <w:pPr>
        <w:ind w:left="2978" w:hanging="480"/>
      </w:pPr>
    </w:lvl>
    <w:lvl w:ilvl="4" w:tplc="04090019">
      <w:start w:val="1"/>
      <w:numFmt w:val="ideographTraditional"/>
      <w:lvlText w:val="%5、"/>
      <w:lvlJc w:val="left"/>
      <w:pPr>
        <w:ind w:left="3458" w:hanging="480"/>
      </w:pPr>
    </w:lvl>
    <w:lvl w:ilvl="5" w:tplc="0409001B">
      <w:start w:val="1"/>
      <w:numFmt w:val="lowerRoman"/>
      <w:lvlText w:val="%6."/>
      <w:lvlJc w:val="right"/>
      <w:pPr>
        <w:ind w:left="3938" w:hanging="480"/>
      </w:pPr>
    </w:lvl>
    <w:lvl w:ilvl="6" w:tplc="0409000F">
      <w:start w:val="1"/>
      <w:numFmt w:val="decimal"/>
      <w:lvlText w:val="%7."/>
      <w:lvlJc w:val="left"/>
      <w:pPr>
        <w:ind w:left="4418" w:hanging="480"/>
      </w:pPr>
    </w:lvl>
    <w:lvl w:ilvl="7" w:tplc="04090019">
      <w:start w:val="1"/>
      <w:numFmt w:val="ideographTraditional"/>
      <w:lvlText w:val="%8、"/>
      <w:lvlJc w:val="left"/>
      <w:pPr>
        <w:ind w:left="4898" w:hanging="480"/>
      </w:pPr>
    </w:lvl>
    <w:lvl w:ilvl="8" w:tplc="0409001B">
      <w:start w:val="1"/>
      <w:numFmt w:val="lowerRoman"/>
      <w:lvlText w:val="%9."/>
      <w:lvlJc w:val="right"/>
      <w:pPr>
        <w:ind w:left="5378" w:hanging="480"/>
      </w:pPr>
    </w:lvl>
  </w:abstractNum>
  <w:abstractNum w:abstractNumId="19">
    <w:nsid w:val="318E3EAF"/>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0">
    <w:nsid w:val="32407691"/>
    <w:multiLevelType w:val="hybridMultilevel"/>
    <w:tmpl w:val="99C0DA32"/>
    <w:lvl w:ilvl="0" w:tplc="71F42EFA">
      <w:start w:val="3"/>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357E4EF3"/>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2">
    <w:nsid w:val="357F1918"/>
    <w:multiLevelType w:val="hybridMultilevel"/>
    <w:tmpl w:val="D166B88A"/>
    <w:lvl w:ilvl="0" w:tplc="EC8429D8">
      <w:start w:val="1"/>
      <w:numFmt w:val="ideographLegalTraditional"/>
      <w:lvlText w:val="%1、"/>
      <w:lvlJc w:val="left"/>
      <w:pPr>
        <w:tabs>
          <w:tab w:val="num" w:pos="810"/>
        </w:tabs>
        <w:ind w:left="810" w:hanging="8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39925AF0"/>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4">
    <w:nsid w:val="3C1A610E"/>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5">
    <w:nsid w:val="3C78011C"/>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6">
    <w:nsid w:val="3DC977D7"/>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7">
    <w:nsid w:val="40DC69FA"/>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8">
    <w:nsid w:val="44734133"/>
    <w:multiLevelType w:val="hybridMultilevel"/>
    <w:tmpl w:val="777C33AA"/>
    <w:lvl w:ilvl="0" w:tplc="0F5A4236">
      <w:start w:val="1"/>
      <w:numFmt w:val="decimal"/>
      <w:lvlText w:val="(%1)"/>
      <w:lvlJc w:val="left"/>
      <w:pPr>
        <w:ind w:left="1778" w:hanging="720"/>
      </w:pPr>
      <w:rPr>
        <w:rFonts w:hint="default"/>
      </w:rPr>
    </w:lvl>
    <w:lvl w:ilvl="1" w:tplc="04090019">
      <w:start w:val="1"/>
      <w:numFmt w:val="ideographTraditional"/>
      <w:lvlText w:val="%2、"/>
      <w:lvlJc w:val="left"/>
      <w:pPr>
        <w:ind w:left="2018" w:hanging="480"/>
      </w:pPr>
    </w:lvl>
    <w:lvl w:ilvl="2" w:tplc="0409001B">
      <w:start w:val="1"/>
      <w:numFmt w:val="lowerRoman"/>
      <w:lvlText w:val="%3."/>
      <w:lvlJc w:val="right"/>
      <w:pPr>
        <w:ind w:left="2498" w:hanging="480"/>
      </w:pPr>
    </w:lvl>
    <w:lvl w:ilvl="3" w:tplc="0409000F">
      <w:start w:val="1"/>
      <w:numFmt w:val="decimal"/>
      <w:lvlText w:val="%4."/>
      <w:lvlJc w:val="left"/>
      <w:pPr>
        <w:ind w:left="2978" w:hanging="480"/>
      </w:pPr>
    </w:lvl>
    <w:lvl w:ilvl="4" w:tplc="04090019">
      <w:start w:val="1"/>
      <w:numFmt w:val="ideographTraditional"/>
      <w:lvlText w:val="%5、"/>
      <w:lvlJc w:val="left"/>
      <w:pPr>
        <w:ind w:left="3458" w:hanging="480"/>
      </w:pPr>
    </w:lvl>
    <w:lvl w:ilvl="5" w:tplc="0409001B">
      <w:start w:val="1"/>
      <w:numFmt w:val="lowerRoman"/>
      <w:lvlText w:val="%6."/>
      <w:lvlJc w:val="right"/>
      <w:pPr>
        <w:ind w:left="3938" w:hanging="480"/>
      </w:pPr>
    </w:lvl>
    <w:lvl w:ilvl="6" w:tplc="0409000F">
      <w:start w:val="1"/>
      <w:numFmt w:val="decimal"/>
      <w:lvlText w:val="%7."/>
      <w:lvlJc w:val="left"/>
      <w:pPr>
        <w:ind w:left="4418" w:hanging="480"/>
      </w:pPr>
    </w:lvl>
    <w:lvl w:ilvl="7" w:tplc="04090019">
      <w:start w:val="1"/>
      <w:numFmt w:val="ideographTraditional"/>
      <w:lvlText w:val="%8、"/>
      <w:lvlJc w:val="left"/>
      <w:pPr>
        <w:ind w:left="4898" w:hanging="480"/>
      </w:pPr>
    </w:lvl>
    <w:lvl w:ilvl="8" w:tplc="0409001B">
      <w:start w:val="1"/>
      <w:numFmt w:val="lowerRoman"/>
      <w:lvlText w:val="%9."/>
      <w:lvlJc w:val="right"/>
      <w:pPr>
        <w:ind w:left="5378" w:hanging="480"/>
      </w:pPr>
    </w:lvl>
  </w:abstractNum>
  <w:abstractNum w:abstractNumId="29">
    <w:nsid w:val="44B17B07"/>
    <w:multiLevelType w:val="hybridMultilevel"/>
    <w:tmpl w:val="B59491C8"/>
    <w:lvl w:ilvl="0" w:tplc="04090003">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0">
    <w:nsid w:val="471122CF"/>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1">
    <w:nsid w:val="4CB33FBC"/>
    <w:multiLevelType w:val="hybridMultilevel"/>
    <w:tmpl w:val="C298F382"/>
    <w:lvl w:ilvl="0" w:tplc="04090003">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2">
    <w:nsid w:val="526B13E1"/>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3">
    <w:nsid w:val="54B610F6"/>
    <w:multiLevelType w:val="hybridMultilevel"/>
    <w:tmpl w:val="AA5290FC"/>
    <w:lvl w:ilvl="0" w:tplc="E4229CA6">
      <w:start w:val="1"/>
      <w:numFmt w:val="decimal"/>
      <w:lvlText w:val="(%1)"/>
      <w:lvlJc w:val="left"/>
      <w:pPr>
        <w:ind w:left="2232" w:hanging="1752"/>
      </w:pPr>
      <w:rPr>
        <w:rFonts w:hint="default"/>
      </w:rPr>
    </w:lvl>
    <w:lvl w:ilvl="1" w:tplc="04090019">
      <w:start w:val="1"/>
      <w:numFmt w:val="ideographTraditional"/>
      <w:lvlText w:val="%2、"/>
      <w:lvlJc w:val="left"/>
      <w:pPr>
        <w:ind w:left="408" w:hanging="480"/>
      </w:pPr>
    </w:lvl>
    <w:lvl w:ilvl="2" w:tplc="0409001B">
      <w:start w:val="1"/>
      <w:numFmt w:val="lowerRoman"/>
      <w:lvlText w:val="%3."/>
      <w:lvlJc w:val="right"/>
      <w:pPr>
        <w:ind w:left="888" w:hanging="480"/>
      </w:pPr>
    </w:lvl>
    <w:lvl w:ilvl="3" w:tplc="0409000F">
      <w:start w:val="1"/>
      <w:numFmt w:val="decimal"/>
      <w:lvlText w:val="%4."/>
      <w:lvlJc w:val="left"/>
      <w:pPr>
        <w:ind w:left="1368" w:hanging="480"/>
      </w:pPr>
    </w:lvl>
    <w:lvl w:ilvl="4" w:tplc="04090019">
      <w:start w:val="1"/>
      <w:numFmt w:val="ideographTraditional"/>
      <w:lvlText w:val="%5、"/>
      <w:lvlJc w:val="left"/>
      <w:pPr>
        <w:ind w:left="1848" w:hanging="480"/>
      </w:pPr>
    </w:lvl>
    <w:lvl w:ilvl="5" w:tplc="0409001B">
      <w:start w:val="1"/>
      <w:numFmt w:val="lowerRoman"/>
      <w:lvlText w:val="%6."/>
      <w:lvlJc w:val="right"/>
      <w:pPr>
        <w:ind w:left="2328" w:hanging="480"/>
      </w:pPr>
    </w:lvl>
    <w:lvl w:ilvl="6" w:tplc="0409000F">
      <w:start w:val="1"/>
      <w:numFmt w:val="decimal"/>
      <w:lvlText w:val="%7."/>
      <w:lvlJc w:val="left"/>
      <w:pPr>
        <w:ind w:left="2808" w:hanging="480"/>
      </w:pPr>
    </w:lvl>
    <w:lvl w:ilvl="7" w:tplc="04090019">
      <w:start w:val="1"/>
      <w:numFmt w:val="ideographTraditional"/>
      <w:lvlText w:val="%8、"/>
      <w:lvlJc w:val="left"/>
      <w:pPr>
        <w:ind w:left="3288" w:hanging="480"/>
      </w:pPr>
    </w:lvl>
    <w:lvl w:ilvl="8" w:tplc="0409001B">
      <w:start w:val="1"/>
      <w:numFmt w:val="lowerRoman"/>
      <w:lvlText w:val="%9."/>
      <w:lvlJc w:val="right"/>
      <w:pPr>
        <w:ind w:left="3768" w:hanging="480"/>
      </w:pPr>
    </w:lvl>
  </w:abstractNum>
  <w:abstractNum w:abstractNumId="34">
    <w:nsid w:val="57580A93"/>
    <w:multiLevelType w:val="hybridMultilevel"/>
    <w:tmpl w:val="F20416BA"/>
    <w:lvl w:ilvl="0" w:tplc="66380C94">
      <w:start w:val="1"/>
      <w:numFmt w:val="decimal"/>
      <w:lvlText w:val="%1."/>
      <w:lvlJc w:val="left"/>
      <w:pPr>
        <w:ind w:left="1418" w:hanging="360"/>
      </w:pPr>
      <w:rPr>
        <w:rFonts w:hint="default"/>
      </w:rPr>
    </w:lvl>
    <w:lvl w:ilvl="1" w:tplc="E66E91B6">
      <w:start w:val="1"/>
      <w:numFmt w:val="decimal"/>
      <w:lvlText w:val="（%2）"/>
      <w:lvlJc w:val="left"/>
      <w:pPr>
        <w:ind w:left="4952" w:hanging="1080"/>
      </w:pPr>
      <w:rPr>
        <w:rFonts w:hint="default"/>
      </w:rPr>
    </w:lvl>
    <w:lvl w:ilvl="2" w:tplc="0409001B">
      <w:start w:val="1"/>
      <w:numFmt w:val="lowerRoman"/>
      <w:lvlText w:val="%3."/>
      <w:lvlJc w:val="right"/>
      <w:pPr>
        <w:ind w:left="2498" w:hanging="480"/>
      </w:pPr>
    </w:lvl>
    <w:lvl w:ilvl="3" w:tplc="0409000F">
      <w:start w:val="1"/>
      <w:numFmt w:val="decimal"/>
      <w:lvlText w:val="%4."/>
      <w:lvlJc w:val="left"/>
      <w:pPr>
        <w:ind w:left="2978" w:hanging="480"/>
      </w:pPr>
    </w:lvl>
    <w:lvl w:ilvl="4" w:tplc="04090019">
      <w:start w:val="1"/>
      <w:numFmt w:val="ideographTraditional"/>
      <w:lvlText w:val="%5、"/>
      <w:lvlJc w:val="left"/>
      <w:pPr>
        <w:ind w:left="3458" w:hanging="480"/>
      </w:pPr>
    </w:lvl>
    <w:lvl w:ilvl="5" w:tplc="0409001B">
      <w:start w:val="1"/>
      <w:numFmt w:val="lowerRoman"/>
      <w:lvlText w:val="%6."/>
      <w:lvlJc w:val="right"/>
      <w:pPr>
        <w:ind w:left="3938" w:hanging="480"/>
      </w:pPr>
    </w:lvl>
    <w:lvl w:ilvl="6" w:tplc="0409000F">
      <w:start w:val="1"/>
      <w:numFmt w:val="decimal"/>
      <w:lvlText w:val="%7."/>
      <w:lvlJc w:val="left"/>
      <w:pPr>
        <w:ind w:left="4418" w:hanging="480"/>
      </w:pPr>
    </w:lvl>
    <w:lvl w:ilvl="7" w:tplc="04090019">
      <w:start w:val="1"/>
      <w:numFmt w:val="ideographTraditional"/>
      <w:lvlText w:val="%8、"/>
      <w:lvlJc w:val="left"/>
      <w:pPr>
        <w:ind w:left="4898" w:hanging="480"/>
      </w:pPr>
    </w:lvl>
    <w:lvl w:ilvl="8" w:tplc="0409001B">
      <w:start w:val="1"/>
      <w:numFmt w:val="lowerRoman"/>
      <w:lvlText w:val="%9."/>
      <w:lvlJc w:val="right"/>
      <w:pPr>
        <w:ind w:left="5378" w:hanging="480"/>
      </w:pPr>
    </w:lvl>
  </w:abstractNum>
  <w:abstractNum w:abstractNumId="35">
    <w:nsid w:val="5F0B7DED"/>
    <w:multiLevelType w:val="hybridMultilevel"/>
    <w:tmpl w:val="6FB84D52"/>
    <w:lvl w:ilvl="0" w:tplc="0409000F">
      <w:start w:val="1"/>
      <w:numFmt w:val="decimal"/>
      <w:lvlText w:val="%1."/>
      <w:lvlJc w:val="left"/>
      <w:pPr>
        <w:ind w:left="2129" w:hanging="480"/>
      </w:pPr>
    </w:lvl>
    <w:lvl w:ilvl="1" w:tplc="04090019">
      <w:start w:val="1"/>
      <w:numFmt w:val="ideographTraditional"/>
      <w:lvlText w:val="%2、"/>
      <w:lvlJc w:val="left"/>
      <w:pPr>
        <w:ind w:left="2609" w:hanging="480"/>
      </w:pPr>
    </w:lvl>
    <w:lvl w:ilvl="2" w:tplc="0409001B">
      <w:start w:val="1"/>
      <w:numFmt w:val="lowerRoman"/>
      <w:lvlText w:val="%3."/>
      <w:lvlJc w:val="right"/>
      <w:pPr>
        <w:ind w:left="3089" w:hanging="480"/>
      </w:pPr>
    </w:lvl>
    <w:lvl w:ilvl="3" w:tplc="0409000F">
      <w:start w:val="1"/>
      <w:numFmt w:val="decimal"/>
      <w:lvlText w:val="%4."/>
      <w:lvlJc w:val="left"/>
      <w:pPr>
        <w:ind w:left="3569" w:hanging="480"/>
      </w:pPr>
    </w:lvl>
    <w:lvl w:ilvl="4" w:tplc="04090019">
      <w:start w:val="1"/>
      <w:numFmt w:val="ideographTraditional"/>
      <w:lvlText w:val="%5、"/>
      <w:lvlJc w:val="left"/>
      <w:pPr>
        <w:ind w:left="4049" w:hanging="480"/>
      </w:pPr>
    </w:lvl>
    <w:lvl w:ilvl="5" w:tplc="0409001B">
      <w:start w:val="1"/>
      <w:numFmt w:val="lowerRoman"/>
      <w:lvlText w:val="%6."/>
      <w:lvlJc w:val="right"/>
      <w:pPr>
        <w:ind w:left="4529" w:hanging="480"/>
      </w:pPr>
    </w:lvl>
    <w:lvl w:ilvl="6" w:tplc="0409000F">
      <w:start w:val="1"/>
      <w:numFmt w:val="decimal"/>
      <w:lvlText w:val="%7."/>
      <w:lvlJc w:val="left"/>
      <w:pPr>
        <w:ind w:left="5009" w:hanging="480"/>
      </w:pPr>
    </w:lvl>
    <w:lvl w:ilvl="7" w:tplc="04090019">
      <w:start w:val="1"/>
      <w:numFmt w:val="ideographTraditional"/>
      <w:lvlText w:val="%8、"/>
      <w:lvlJc w:val="left"/>
      <w:pPr>
        <w:ind w:left="5489" w:hanging="480"/>
      </w:pPr>
    </w:lvl>
    <w:lvl w:ilvl="8" w:tplc="0409001B">
      <w:start w:val="1"/>
      <w:numFmt w:val="lowerRoman"/>
      <w:lvlText w:val="%9."/>
      <w:lvlJc w:val="right"/>
      <w:pPr>
        <w:ind w:left="5969" w:hanging="480"/>
      </w:pPr>
    </w:lvl>
  </w:abstractNum>
  <w:abstractNum w:abstractNumId="36">
    <w:nsid w:val="5F8E04E5"/>
    <w:multiLevelType w:val="hybridMultilevel"/>
    <w:tmpl w:val="D90EA26C"/>
    <w:lvl w:ilvl="0" w:tplc="04090003">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7">
    <w:nsid w:val="60310945"/>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8">
    <w:nsid w:val="607D68EA"/>
    <w:multiLevelType w:val="hybridMultilevel"/>
    <w:tmpl w:val="F20416BA"/>
    <w:lvl w:ilvl="0" w:tplc="66380C94">
      <w:start w:val="1"/>
      <w:numFmt w:val="decimal"/>
      <w:lvlText w:val="%1."/>
      <w:lvlJc w:val="left"/>
      <w:pPr>
        <w:ind w:left="1418" w:hanging="360"/>
      </w:pPr>
      <w:rPr>
        <w:rFonts w:hint="default"/>
      </w:rPr>
    </w:lvl>
    <w:lvl w:ilvl="1" w:tplc="E66E91B6">
      <w:start w:val="1"/>
      <w:numFmt w:val="decimal"/>
      <w:lvlText w:val="（%2）"/>
      <w:lvlJc w:val="left"/>
      <w:pPr>
        <w:ind w:left="4952" w:hanging="1080"/>
      </w:pPr>
      <w:rPr>
        <w:rFonts w:hint="default"/>
      </w:rPr>
    </w:lvl>
    <w:lvl w:ilvl="2" w:tplc="0409001B">
      <w:start w:val="1"/>
      <w:numFmt w:val="lowerRoman"/>
      <w:lvlText w:val="%3."/>
      <w:lvlJc w:val="right"/>
      <w:pPr>
        <w:ind w:left="2498" w:hanging="480"/>
      </w:pPr>
    </w:lvl>
    <w:lvl w:ilvl="3" w:tplc="0409000F">
      <w:start w:val="1"/>
      <w:numFmt w:val="decimal"/>
      <w:lvlText w:val="%4."/>
      <w:lvlJc w:val="left"/>
      <w:pPr>
        <w:ind w:left="2978" w:hanging="480"/>
      </w:pPr>
    </w:lvl>
    <w:lvl w:ilvl="4" w:tplc="04090019">
      <w:start w:val="1"/>
      <w:numFmt w:val="ideographTraditional"/>
      <w:lvlText w:val="%5、"/>
      <w:lvlJc w:val="left"/>
      <w:pPr>
        <w:ind w:left="3458" w:hanging="480"/>
      </w:pPr>
    </w:lvl>
    <w:lvl w:ilvl="5" w:tplc="0409001B">
      <w:start w:val="1"/>
      <w:numFmt w:val="lowerRoman"/>
      <w:lvlText w:val="%6."/>
      <w:lvlJc w:val="right"/>
      <w:pPr>
        <w:ind w:left="3938" w:hanging="480"/>
      </w:pPr>
    </w:lvl>
    <w:lvl w:ilvl="6" w:tplc="0409000F">
      <w:start w:val="1"/>
      <w:numFmt w:val="decimal"/>
      <w:lvlText w:val="%7."/>
      <w:lvlJc w:val="left"/>
      <w:pPr>
        <w:ind w:left="4418" w:hanging="480"/>
      </w:pPr>
    </w:lvl>
    <w:lvl w:ilvl="7" w:tplc="04090019">
      <w:start w:val="1"/>
      <w:numFmt w:val="ideographTraditional"/>
      <w:lvlText w:val="%8、"/>
      <w:lvlJc w:val="left"/>
      <w:pPr>
        <w:ind w:left="4898" w:hanging="480"/>
      </w:pPr>
    </w:lvl>
    <w:lvl w:ilvl="8" w:tplc="0409001B">
      <w:start w:val="1"/>
      <w:numFmt w:val="lowerRoman"/>
      <w:lvlText w:val="%9."/>
      <w:lvlJc w:val="right"/>
      <w:pPr>
        <w:ind w:left="5378" w:hanging="480"/>
      </w:pPr>
    </w:lvl>
  </w:abstractNum>
  <w:abstractNum w:abstractNumId="39">
    <w:nsid w:val="657F0CC9"/>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2640"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0">
    <w:nsid w:val="65D6174A"/>
    <w:multiLevelType w:val="hybridMultilevel"/>
    <w:tmpl w:val="F20416BA"/>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1">
    <w:nsid w:val="6CE96434"/>
    <w:multiLevelType w:val="hybridMultilevel"/>
    <w:tmpl w:val="777C33AA"/>
    <w:lvl w:ilvl="0" w:tplc="0F5A4236">
      <w:start w:val="1"/>
      <w:numFmt w:val="decimal"/>
      <w:lvlText w:val="(%1)"/>
      <w:lvlJc w:val="left"/>
      <w:pPr>
        <w:ind w:left="2160" w:hanging="72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2">
    <w:nsid w:val="6E23043A"/>
    <w:multiLevelType w:val="hybridMultilevel"/>
    <w:tmpl w:val="94FC0C9E"/>
    <w:lvl w:ilvl="0" w:tplc="04090003">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3">
    <w:nsid w:val="73500F46"/>
    <w:multiLevelType w:val="hybridMultilevel"/>
    <w:tmpl w:val="31C0D948"/>
    <w:lvl w:ilvl="0" w:tplc="0409000F">
      <w:start w:val="1"/>
      <w:numFmt w:val="decimal"/>
      <w:lvlText w:val="%1."/>
      <w:lvlJc w:val="left"/>
      <w:pPr>
        <w:ind w:left="1512" w:hanging="480"/>
      </w:pPr>
    </w:lvl>
    <w:lvl w:ilvl="1" w:tplc="04090019">
      <w:start w:val="1"/>
      <w:numFmt w:val="ideographTraditional"/>
      <w:lvlText w:val="%2、"/>
      <w:lvlJc w:val="left"/>
      <w:pPr>
        <w:ind w:left="1992" w:hanging="480"/>
      </w:pPr>
    </w:lvl>
    <w:lvl w:ilvl="2" w:tplc="0409001B">
      <w:start w:val="1"/>
      <w:numFmt w:val="lowerRoman"/>
      <w:lvlText w:val="%3."/>
      <w:lvlJc w:val="right"/>
      <w:pPr>
        <w:ind w:left="2472" w:hanging="480"/>
      </w:pPr>
    </w:lvl>
    <w:lvl w:ilvl="3" w:tplc="0409000F">
      <w:start w:val="1"/>
      <w:numFmt w:val="decimal"/>
      <w:lvlText w:val="%4."/>
      <w:lvlJc w:val="left"/>
      <w:pPr>
        <w:ind w:left="2952" w:hanging="480"/>
      </w:pPr>
    </w:lvl>
    <w:lvl w:ilvl="4" w:tplc="04090019">
      <w:start w:val="1"/>
      <w:numFmt w:val="ideographTraditional"/>
      <w:lvlText w:val="%5、"/>
      <w:lvlJc w:val="left"/>
      <w:pPr>
        <w:ind w:left="3432" w:hanging="480"/>
      </w:pPr>
    </w:lvl>
    <w:lvl w:ilvl="5" w:tplc="0409001B">
      <w:start w:val="1"/>
      <w:numFmt w:val="lowerRoman"/>
      <w:lvlText w:val="%6."/>
      <w:lvlJc w:val="right"/>
      <w:pPr>
        <w:ind w:left="3912" w:hanging="480"/>
      </w:pPr>
    </w:lvl>
    <w:lvl w:ilvl="6" w:tplc="0409000F">
      <w:start w:val="1"/>
      <w:numFmt w:val="decimal"/>
      <w:lvlText w:val="%7."/>
      <w:lvlJc w:val="left"/>
      <w:pPr>
        <w:ind w:left="4392" w:hanging="480"/>
      </w:pPr>
    </w:lvl>
    <w:lvl w:ilvl="7" w:tplc="04090019">
      <w:start w:val="1"/>
      <w:numFmt w:val="ideographTraditional"/>
      <w:lvlText w:val="%8、"/>
      <w:lvlJc w:val="left"/>
      <w:pPr>
        <w:ind w:left="4872" w:hanging="480"/>
      </w:pPr>
    </w:lvl>
    <w:lvl w:ilvl="8" w:tplc="0409001B">
      <w:start w:val="1"/>
      <w:numFmt w:val="lowerRoman"/>
      <w:lvlText w:val="%9."/>
      <w:lvlJc w:val="right"/>
      <w:pPr>
        <w:ind w:left="5352" w:hanging="480"/>
      </w:pPr>
    </w:lvl>
  </w:abstractNum>
  <w:abstractNum w:abstractNumId="44">
    <w:nsid w:val="738C1441"/>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5">
    <w:nsid w:val="7C2E496A"/>
    <w:multiLevelType w:val="hybridMultilevel"/>
    <w:tmpl w:val="644AFE10"/>
    <w:lvl w:ilvl="0" w:tplc="04090003">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num w:numId="1">
    <w:abstractNumId w:val="22"/>
  </w:num>
  <w:num w:numId="2">
    <w:abstractNumId w:val="6"/>
  </w:num>
  <w:num w:numId="3">
    <w:abstractNumId w:val="43"/>
  </w:num>
  <w:num w:numId="4">
    <w:abstractNumId w:val="12"/>
  </w:num>
  <w:num w:numId="5">
    <w:abstractNumId w:val="33"/>
  </w:num>
  <w:num w:numId="6">
    <w:abstractNumId w:val="35"/>
  </w:num>
  <w:num w:numId="7">
    <w:abstractNumId w:val="39"/>
  </w:num>
  <w:num w:numId="8">
    <w:abstractNumId w:val="23"/>
  </w:num>
  <w:num w:numId="9">
    <w:abstractNumId w:val="44"/>
  </w:num>
  <w:num w:numId="10">
    <w:abstractNumId w:val="32"/>
  </w:num>
  <w:num w:numId="11">
    <w:abstractNumId w:val="19"/>
  </w:num>
  <w:num w:numId="12">
    <w:abstractNumId w:val="8"/>
  </w:num>
  <w:num w:numId="13">
    <w:abstractNumId w:val="0"/>
  </w:num>
  <w:num w:numId="14">
    <w:abstractNumId w:val="26"/>
  </w:num>
  <w:num w:numId="15">
    <w:abstractNumId w:val="15"/>
  </w:num>
  <w:num w:numId="16">
    <w:abstractNumId w:val="4"/>
  </w:num>
  <w:num w:numId="17">
    <w:abstractNumId w:val="17"/>
  </w:num>
  <w:num w:numId="18">
    <w:abstractNumId w:val="40"/>
  </w:num>
  <w:num w:numId="19">
    <w:abstractNumId w:val="34"/>
  </w:num>
  <w:num w:numId="20">
    <w:abstractNumId w:val="38"/>
  </w:num>
  <w:num w:numId="21">
    <w:abstractNumId w:val="18"/>
  </w:num>
  <w:num w:numId="22">
    <w:abstractNumId w:val="14"/>
  </w:num>
  <w:num w:numId="23">
    <w:abstractNumId w:val="21"/>
  </w:num>
  <w:num w:numId="24">
    <w:abstractNumId w:val="41"/>
  </w:num>
  <w:num w:numId="25">
    <w:abstractNumId w:val="28"/>
  </w:num>
  <w:num w:numId="26">
    <w:abstractNumId w:val="13"/>
  </w:num>
  <w:num w:numId="27">
    <w:abstractNumId w:val="24"/>
  </w:num>
  <w:num w:numId="28">
    <w:abstractNumId w:val="11"/>
  </w:num>
  <w:num w:numId="29">
    <w:abstractNumId w:val="7"/>
  </w:num>
  <w:num w:numId="30">
    <w:abstractNumId w:val="3"/>
  </w:num>
  <w:num w:numId="31">
    <w:abstractNumId w:val="30"/>
  </w:num>
  <w:num w:numId="32">
    <w:abstractNumId w:val="9"/>
  </w:num>
  <w:num w:numId="33">
    <w:abstractNumId w:val="16"/>
  </w:num>
  <w:num w:numId="34">
    <w:abstractNumId w:val="10"/>
  </w:num>
  <w:num w:numId="35">
    <w:abstractNumId w:val="27"/>
  </w:num>
  <w:num w:numId="36">
    <w:abstractNumId w:val="5"/>
  </w:num>
  <w:num w:numId="37">
    <w:abstractNumId w:val="37"/>
  </w:num>
  <w:num w:numId="38">
    <w:abstractNumId w:val="1"/>
  </w:num>
  <w:num w:numId="39">
    <w:abstractNumId w:val="25"/>
  </w:num>
  <w:num w:numId="40">
    <w:abstractNumId w:val="20"/>
  </w:num>
  <w:num w:numId="41">
    <w:abstractNumId w:val="2"/>
  </w:num>
  <w:num w:numId="42">
    <w:abstractNumId w:val="36"/>
  </w:num>
  <w:num w:numId="43">
    <w:abstractNumId w:val="29"/>
  </w:num>
  <w:num w:numId="44">
    <w:abstractNumId w:val="42"/>
  </w:num>
  <w:num w:numId="45">
    <w:abstractNumId w:val="31"/>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5B0"/>
    <w:rsid w:val="000013B6"/>
    <w:rsid w:val="000019BD"/>
    <w:rsid w:val="00001FBA"/>
    <w:rsid w:val="0000200F"/>
    <w:rsid w:val="00002700"/>
    <w:rsid w:val="00006603"/>
    <w:rsid w:val="00007BE0"/>
    <w:rsid w:val="00007C5B"/>
    <w:rsid w:val="00013242"/>
    <w:rsid w:val="000164AA"/>
    <w:rsid w:val="00016E8F"/>
    <w:rsid w:val="0001771B"/>
    <w:rsid w:val="00020D93"/>
    <w:rsid w:val="000215A0"/>
    <w:rsid w:val="000218D2"/>
    <w:rsid w:val="00024273"/>
    <w:rsid w:val="00026093"/>
    <w:rsid w:val="00026396"/>
    <w:rsid w:val="000317AD"/>
    <w:rsid w:val="00034C22"/>
    <w:rsid w:val="00040A8F"/>
    <w:rsid w:val="000417AD"/>
    <w:rsid w:val="0004185F"/>
    <w:rsid w:val="00041DE9"/>
    <w:rsid w:val="00042FD8"/>
    <w:rsid w:val="00043260"/>
    <w:rsid w:val="000448AD"/>
    <w:rsid w:val="0004614F"/>
    <w:rsid w:val="000507BE"/>
    <w:rsid w:val="00050FFF"/>
    <w:rsid w:val="00051197"/>
    <w:rsid w:val="00051BA7"/>
    <w:rsid w:val="000521B7"/>
    <w:rsid w:val="00052DCD"/>
    <w:rsid w:val="000534A6"/>
    <w:rsid w:val="00056FDD"/>
    <w:rsid w:val="00056FED"/>
    <w:rsid w:val="00060F11"/>
    <w:rsid w:val="00061C89"/>
    <w:rsid w:val="0007064D"/>
    <w:rsid w:val="000737D4"/>
    <w:rsid w:val="00075B98"/>
    <w:rsid w:val="00082BDB"/>
    <w:rsid w:val="000833CA"/>
    <w:rsid w:val="00083402"/>
    <w:rsid w:val="00083739"/>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A02FB"/>
    <w:rsid w:val="000A07D6"/>
    <w:rsid w:val="000A11EF"/>
    <w:rsid w:val="000A3521"/>
    <w:rsid w:val="000A4AB2"/>
    <w:rsid w:val="000A4CD7"/>
    <w:rsid w:val="000A54B5"/>
    <w:rsid w:val="000A5BD3"/>
    <w:rsid w:val="000A736A"/>
    <w:rsid w:val="000B0DEF"/>
    <w:rsid w:val="000B116D"/>
    <w:rsid w:val="000B13F5"/>
    <w:rsid w:val="000B4A3A"/>
    <w:rsid w:val="000C0E85"/>
    <w:rsid w:val="000C145E"/>
    <w:rsid w:val="000C309D"/>
    <w:rsid w:val="000C3652"/>
    <w:rsid w:val="000C4143"/>
    <w:rsid w:val="000C531F"/>
    <w:rsid w:val="000C5954"/>
    <w:rsid w:val="000C62EE"/>
    <w:rsid w:val="000D1774"/>
    <w:rsid w:val="000D425C"/>
    <w:rsid w:val="000D4F38"/>
    <w:rsid w:val="000D58D0"/>
    <w:rsid w:val="000D7BBD"/>
    <w:rsid w:val="000E003D"/>
    <w:rsid w:val="000E0967"/>
    <w:rsid w:val="000E1BDA"/>
    <w:rsid w:val="000E1DAA"/>
    <w:rsid w:val="000E2F5F"/>
    <w:rsid w:val="000E65D6"/>
    <w:rsid w:val="000E71F3"/>
    <w:rsid w:val="000E75D1"/>
    <w:rsid w:val="000F1C32"/>
    <w:rsid w:val="000F26E4"/>
    <w:rsid w:val="000F38AB"/>
    <w:rsid w:val="000F5C8E"/>
    <w:rsid w:val="000F5EF6"/>
    <w:rsid w:val="000F5F53"/>
    <w:rsid w:val="000F7E9E"/>
    <w:rsid w:val="00102F26"/>
    <w:rsid w:val="00104DBB"/>
    <w:rsid w:val="001058D1"/>
    <w:rsid w:val="00105FA9"/>
    <w:rsid w:val="00106F98"/>
    <w:rsid w:val="0011019B"/>
    <w:rsid w:val="001109DB"/>
    <w:rsid w:val="0011294F"/>
    <w:rsid w:val="0011451A"/>
    <w:rsid w:val="00120662"/>
    <w:rsid w:val="00125498"/>
    <w:rsid w:val="0012713F"/>
    <w:rsid w:val="0013139C"/>
    <w:rsid w:val="00131FC3"/>
    <w:rsid w:val="001344DA"/>
    <w:rsid w:val="0014100E"/>
    <w:rsid w:val="00141A7F"/>
    <w:rsid w:val="00147AC3"/>
    <w:rsid w:val="00147C0E"/>
    <w:rsid w:val="00150D74"/>
    <w:rsid w:val="0015138D"/>
    <w:rsid w:val="001543AB"/>
    <w:rsid w:val="00155063"/>
    <w:rsid w:val="00162724"/>
    <w:rsid w:val="00162F98"/>
    <w:rsid w:val="00165319"/>
    <w:rsid w:val="0016773D"/>
    <w:rsid w:val="00171391"/>
    <w:rsid w:val="00180B15"/>
    <w:rsid w:val="00180EC5"/>
    <w:rsid w:val="00184858"/>
    <w:rsid w:val="001859A8"/>
    <w:rsid w:val="00191044"/>
    <w:rsid w:val="00191A87"/>
    <w:rsid w:val="00191B51"/>
    <w:rsid w:val="00192230"/>
    <w:rsid w:val="001924E0"/>
    <w:rsid w:val="00193547"/>
    <w:rsid w:val="001940B8"/>
    <w:rsid w:val="001A0CBD"/>
    <w:rsid w:val="001A181D"/>
    <w:rsid w:val="001A1D19"/>
    <w:rsid w:val="001A5018"/>
    <w:rsid w:val="001A5692"/>
    <w:rsid w:val="001A6393"/>
    <w:rsid w:val="001A68CB"/>
    <w:rsid w:val="001A7766"/>
    <w:rsid w:val="001B1B82"/>
    <w:rsid w:val="001B2453"/>
    <w:rsid w:val="001B2C8D"/>
    <w:rsid w:val="001B3C2A"/>
    <w:rsid w:val="001B4D42"/>
    <w:rsid w:val="001C17B2"/>
    <w:rsid w:val="001C2295"/>
    <w:rsid w:val="001C3515"/>
    <w:rsid w:val="001D0587"/>
    <w:rsid w:val="001D0DC6"/>
    <w:rsid w:val="001D11CB"/>
    <w:rsid w:val="001D4AD0"/>
    <w:rsid w:val="001D4CC6"/>
    <w:rsid w:val="001D654A"/>
    <w:rsid w:val="001E149C"/>
    <w:rsid w:val="001E25E8"/>
    <w:rsid w:val="001E36FD"/>
    <w:rsid w:val="001E581A"/>
    <w:rsid w:val="001E58DE"/>
    <w:rsid w:val="001E71DC"/>
    <w:rsid w:val="001F24FC"/>
    <w:rsid w:val="001F66C5"/>
    <w:rsid w:val="00201950"/>
    <w:rsid w:val="00205080"/>
    <w:rsid w:val="0020540E"/>
    <w:rsid w:val="00205737"/>
    <w:rsid w:val="00205B9A"/>
    <w:rsid w:val="0020766E"/>
    <w:rsid w:val="002126AB"/>
    <w:rsid w:val="0021417A"/>
    <w:rsid w:val="00217AF2"/>
    <w:rsid w:val="00222DD1"/>
    <w:rsid w:val="00225F1D"/>
    <w:rsid w:val="00227C04"/>
    <w:rsid w:val="00231799"/>
    <w:rsid w:val="002328A0"/>
    <w:rsid w:val="002368F2"/>
    <w:rsid w:val="00237710"/>
    <w:rsid w:val="0024131B"/>
    <w:rsid w:val="00242E15"/>
    <w:rsid w:val="002439D9"/>
    <w:rsid w:val="00245898"/>
    <w:rsid w:val="00245CFE"/>
    <w:rsid w:val="002533D5"/>
    <w:rsid w:val="002534E1"/>
    <w:rsid w:val="00260343"/>
    <w:rsid w:val="00260368"/>
    <w:rsid w:val="00262D60"/>
    <w:rsid w:val="0026517F"/>
    <w:rsid w:val="002662AA"/>
    <w:rsid w:val="002665D1"/>
    <w:rsid w:val="00266E10"/>
    <w:rsid w:val="0026799C"/>
    <w:rsid w:val="00271A97"/>
    <w:rsid w:val="002735E4"/>
    <w:rsid w:val="0027393E"/>
    <w:rsid w:val="002742FE"/>
    <w:rsid w:val="00276BEA"/>
    <w:rsid w:val="00276D2C"/>
    <w:rsid w:val="002828DD"/>
    <w:rsid w:val="00284FE4"/>
    <w:rsid w:val="002868A1"/>
    <w:rsid w:val="002870F4"/>
    <w:rsid w:val="00293E1D"/>
    <w:rsid w:val="00294434"/>
    <w:rsid w:val="00294C59"/>
    <w:rsid w:val="0029501B"/>
    <w:rsid w:val="0029740A"/>
    <w:rsid w:val="00297A11"/>
    <w:rsid w:val="00297D29"/>
    <w:rsid w:val="002A076B"/>
    <w:rsid w:val="002A0F9A"/>
    <w:rsid w:val="002A2323"/>
    <w:rsid w:val="002A4B04"/>
    <w:rsid w:val="002A5CBA"/>
    <w:rsid w:val="002A633C"/>
    <w:rsid w:val="002A6E8D"/>
    <w:rsid w:val="002B1E3F"/>
    <w:rsid w:val="002B1E8B"/>
    <w:rsid w:val="002B33C4"/>
    <w:rsid w:val="002B3696"/>
    <w:rsid w:val="002B792B"/>
    <w:rsid w:val="002B7FD0"/>
    <w:rsid w:val="002C00C2"/>
    <w:rsid w:val="002C22B7"/>
    <w:rsid w:val="002C2651"/>
    <w:rsid w:val="002C371A"/>
    <w:rsid w:val="002C3CDB"/>
    <w:rsid w:val="002C4011"/>
    <w:rsid w:val="002C4AB7"/>
    <w:rsid w:val="002C4C96"/>
    <w:rsid w:val="002D0085"/>
    <w:rsid w:val="002D01D4"/>
    <w:rsid w:val="002D21C7"/>
    <w:rsid w:val="002E0EA7"/>
    <w:rsid w:val="002E0FEC"/>
    <w:rsid w:val="002E2E83"/>
    <w:rsid w:val="002E5136"/>
    <w:rsid w:val="002E5216"/>
    <w:rsid w:val="002F2139"/>
    <w:rsid w:val="002F23B2"/>
    <w:rsid w:val="002F288E"/>
    <w:rsid w:val="002F5C57"/>
    <w:rsid w:val="002F7435"/>
    <w:rsid w:val="00303B5A"/>
    <w:rsid w:val="00304A56"/>
    <w:rsid w:val="00305289"/>
    <w:rsid w:val="003067CA"/>
    <w:rsid w:val="00307586"/>
    <w:rsid w:val="00307641"/>
    <w:rsid w:val="00310B5D"/>
    <w:rsid w:val="00310FAA"/>
    <w:rsid w:val="0031455F"/>
    <w:rsid w:val="00314DA6"/>
    <w:rsid w:val="0031621B"/>
    <w:rsid w:val="00316675"/>
    <w:rsid w:val="0031731F"/>
    <w:rsid w:val="00317DC0"/>
    <w:rsid w:val="00323CAB"/>
    <w:rsid w:val="00323F4E"/>
    <w:rsid w:val="00324C8D"/>
    <w:rsid w:val="00326D82"/>
    <w:rsid w:val="003271AA"/>
    <w:rsid w:val="003276F8"/>
    <w:rsid w:val="00327B3E"/>
    <w:rsid w:val="00330EE7"/>
    <w:rsid w:val="00331443"/>
    <w:rsid w:val="00335908"/>
    <w:rsid w:val="0034151A"/>
    <w:rsid w:val="00341D33"/>
    <w:rsid w:val="00342B90"/>
    <w:rsid w:val="003442F7"/>
    <w:rsid w:val="003468D2"/>
    <w:rsid w:val="0034699B"/>
    <w:rsid w:val="00347AE3"/>
    <w:rsid w:val="00347D4A"/>
    <w:rsid w:val="003507B6"/>
    <w:rsid w:val="00350A5D"/>
    <w:rsid w:val="003513EE"/>
    <w:rsid w:val="00351694"/>
    <w:rsid w:val="00353A11"/>
    <w:rsid w:val="00354351"/>
    <w:rsid w:val="003552D7"/>
    <w:rsid w:val="003559B4"/>
    <w:rsid w:val="00356057"/>
    <w:rsid w:val="00356F06"/>
    <w:rsid w:val="00357132"/>
    <w:rsid w:val="003619EB"/>
    <w:rsid w:val="00361CBF"/>
    <w:rsid w:val="00361EBE"/>
    <w:rsid w:val="00364780"/>
    <w:rsid w:val="00365B82"/>
    <w:rsid w:val="0037185B"/>
    <w:rsid w:val="00372011"/>
    <w:rsid w:val="0037233C"/>
    <w:rsid w:val="00374214"/>
    <w:rsid w:val="00374FD5"/>
    <w:rsid w:val="003754C6"/>
    <w:rsid w:val="00382F0F"/>
    <w:rsid w:val="0038362F"/>
    <w:rsid w:val="00384CB0"/>
    <w:rsid w:val="003906A4"/>
    <w:rsid w:val="003914E4"/>
    <w:rsid w:val="003918FE"/>
    <w:rsid w:val="00391AB5"/>
    <w:rsid w:val="003925CD"/>
    <w:rsid w:val="003944B5"/>
    <w:rsid w:val="003946FF"/>
    <w:rsid w:val="00395E14"/>
    <w:rsid w:val="003A09E0"/>
    <w:rsid w:val="003A17E8"/>
    <w:rsid w:val="003A2AB9"/>
    <w:rsid w:val="003A36C2"/>
    <w:rsid w:val="003A4A86"/>
    <w:rsid w:val="003A5B05"/>
    <w:rsid w:val="003A7C58"/>
    <w:rsid w:val="003B62C4"/>
    <w:rsid w:val="003B65C6"/>
    <w:rsid w:val="003B6EF7"/>
    <w:rsid w:val="003B7007"/>
    <w:rsid w:val="003C0A59"/>
    <w:rsid w:val="003C31A8"/>
    <w:rsid w:val="003C321C"/>
    <w:rsid w:val="003C5FB9"/>
    <w:rsid w:val="003D08A8"/>
    <w:rsid w:val="003D10E1"/>
    <w:rsid w:val="003D1C86"/>
    <w:rsid w:val="003D250A"/>
    <w:rsid w:val="003D5EB0"/>
    <w:rsid w:val="003D6693"/>
    <w:rsid w:val="003D6C97"/>
    <w:rsid w:val="003E1E92"/>
    <w:rsid w:val="003E24C8"/>
    <w:rsid w:val="003E47A2"/>
    <w:rsid w:val="003E48EC"/>
    <w:rsid w:val="003E5CF9"/>
    <w:rsid w:val="003F08D8"/>
    <w:rsid w:val="003F0B48"/>
    <w:rsid w:val="003F0E23"/>
    <w:rsid w:val="003F66A2"/>
    <w:rsid w:val="003F74BB"/>
    <w:rsid w:val="003F7561"/>
    <w:rsid w:val="00401166"/>
    <w:rsid w:val="004030B0"/>
    <w:rsid w:val="00405581"/>
    <w:rsid w:val="004075C2"/>
    <w:rsid w:val="004075DD"/>
    <w:rsid w:val="0041051E"/>
    <w:rsid w:val="00410670"/>
    <w:rsid w:val="0041089A"/>
    <w:rsid w:val="00410CE1"/>
    <w:rsid w:val="00410EDB"/>
    <w:rsid w:val="00413817"/>
    <w:rsid w:val="004142D1"/>
    <w:rsid w:val="004145FD"/>
    <w:rsid w:val="004148D8"/>
    <w:rsid w:val="00416F69"/>
    <w:rsid w:val="00422F98"/>
    <w:rsid w:val="00424613"/>
    <w:rsid w:val="00425109"/>
    <w:rsid w:val="00431EBA"/>
    <w:rsid w:val="0043214E"/>
    <w:rsid w:val="00432366"/>
    <w:rsid w:val="0043248D"/>
    <w:rsid w:val="00434366"/>
    <w:rsid w:val="00434AB9"/>
    <w:rsid w:val="00440831"/>
    <w:rsid w:val="00440B9C"/>
    <w:rsid w:val="00441FB3"/>
    <w:rsid w:val="00443BF8"/>
    <w:rsid w:val="00444264"/>
    <w:rsid w:val="00445FA1"/>
    <w:rsid w:val="00447A4B"/>
    <w:rsid w:val="0045385E"/>
    <w:rsid w:val="00454F75"/>
    <w:rsid w:val="00455631"/>
    <w:rsid w:val="0045795B"/>
    <w:rsid w:val="00461641"/>
    <w:rsid w:val="004621FD"/>
    <w:rsid w:val="00466AD0"/>
    <w:rsid w:val="004676C5"/>
    <w:rsid w:val="00467784"/>
    <w:rsid w:val="00470014"/>
    <w:rsid w:val="0047424C"/>
    <w:rsid w:val="00474615"/>
    <w:rsid w:val="004747B2"/>
    <w:rsid w:val="00475006"/>
    <w:rsid w:val="004775BD"/>
    <w:rsid w:val="00480686"/>
    <w:rsid w:val="00481571"/>
    <w:rsid w:val="004815A5"/>
    <w:rsid w:val="00481824"/>
    <w:rsid w:val="00482322"/>
    <w:rsid w:val="00482649"/>
    <w:rsid w:val="004849F6"/>
    <w:rsid w:val="0049036A"/>
    <w:rsid w:val="004912C9"/>
    <w:rsid w:val="00492272"/>
    <w:rsid w:val="00492343"/>
    <w:rsid w:val="0049579E"/>
    <w:rsid w:val="00496684"/>
    <w:rsid w:val="00496B6C"/>
    <w:rsid w:val="00497864"/>
    <w:rsid w:val="004A588D"/>
    <w:rsid w:val="004A58C9"/>
    <w:rsid w:val="004A7FF7"/>
    <w:rsid w:val="004B233A"/>
    <w:rsid w:val="004B25B0"/>
    <w:rsid w:val="004B341F"/>
    <w:rsid w:val="004C06C9"/>
    <w:rsid w:val="004C2689"/>
    <w:rsid w:val="004C6CE1"/>
    <w:rsid w:val="004D05C9"/>
    <w:rsid w:val="004D2045"/>
    <w:rsid w:val="004D2052"/>
    <w:rsid w:val="004D6160"/>
    <w:rsid w:val="004D6F28"/>
    <w:rsid w:val="004E0792"/>
    <w:rsid w:val="004E0957"/>
    <w:rsid w:val="004E259F"/>
    <w:rsid w:val="004E4A41"/>
    <w:rsid w:val="004E4AA1"/>
    <w:rsid w:val="004E52F3"/>
    <w:rsid w:val="004E5C34"/>
    <w:rsid w:val="004E5D1A"/>
    <w:rsid w:val="004E5FE0"/>
    <w:rsid w:val="004F0EEE"/>
    <w:rsid w:val="004F115B"/>
    <w:rsid w:val="004F15D8"/>
    <w:rsid w:val="004F240F"/>
    <w:rsid w:val="004F3C8B"/>
    <w:rsid w:val="004F423A"/>
    <w:rsid w:val="004F5395"/>
    <w:rsid w:val="004F7EDD"/>
    <w:rsid w:val="00501D1A"/>
    <w:rsid w:val="005027B3"/>
    <w:rsid w:val="00505012"/>
    <w:rsid w:val="00507CC3"/>
    <w:rsid w:val="00511F50"/>
    <w:rsid w:val="00512950"/>
    <w:rsid w:val="00513304"/>
    <w:rsid w:val="0051486B"/>
    <w:rsid w:val="005179C3"/>
    <w:rsid w:val="00520476"/>
    <w:rsid w:val="005223BF"/>
    <w:rsid w:val="00522C77"/>
    <w:rsid w:val="00523230"/>
    <w:rsid w:val="005256B8"/>
    <w:rsid w:val="00530701"/>
    <w:rsid w:val="00531ECA"/>
    <w:rsid w:val="00536CAE"/>
    <w:rsid w:val="0054359F"/>
    <w:rsid w:val="00547532"/>
    <w:rsid w:val="00550565"/>
    <w:rsid w:val="005508D9"/>
    <w:rsid w:val="005514B3"/>
    <w:rsid w:val="005519B4"/>
    <w:rsid w:val="00551AAA"/>
    <w:rsid w:val="00551B10"/>
    <w:rsid w:val="00551C8E"/>
    <w:rsid w:val="0055265C"/>
    <w:rsid w:val="00554CB4"/>
    <w:rsid w:val="005553AE"/>
    <w:rsid w:val="00557534"/>
    <w:rsid w:val="00560EE7"/>
    <w:rsid w:val="0056270E"/>
    <w:rsid w:val="0056380B"/>
    <w:rsid w:val="00563920"/>
    <w:rsid w:val="00564231"/>
    <w:rsid w:val="00565698"/>
    <w:rsid w:val="00567D42"/>
    <w:rsid w:val="005753F3"/>
    <w:rsid w:val="00576CD3"/>
    <w:rsid w:val="0058052E"/>
    <w:rsid w:val="00580E6B"/>
    <w:rsid w:val="005817C0"/>
    <w:rsid w:val="00582082"/>
    <w:rsid w:val="00582DBD"/>
    <w:rsid w:val="00583608"/>
    <w:rsid w:val="00583B99"/>
    <w:rsid w:val="005845DF"/>
    <w:rsid w:val="005859F0"/>
    <w:rsid w:val="0058767C"/>
    <w:rsid w:val="00590D0B"/>
    <w:rsid w:val="00590DD1"/>
    <w:rsid w:val="00594FFE"/>
    <w:rsid w:val="00596985"/>
    <w:rsid w:val="00597620"/>
    <w:rsid w:val="00597925"/>
    <w:rsid w:val="005A00F7"/>
    <w:rsid w:val="005A0C7E"/>
    <w:rsid w:val="005A2309"/>
    <w:rsid w:val="005A3A67"/>
    <w:rsid w:val="005A426B"/>
    <w:rsid w:val="005A446E"/>
    <w:rsid w:val="005B05AA"/>
    <w:rsid w:val="005B1EC2"/>
    <w:rsid w:val="005B327B"/>
    <w:rsid w:val="005B6B96"/>
    <w:rsid w:val="005B743B"/>
    <w:rsid w:val="005B7873"/>
    <w:rsid w:val="005C1AA6"/>
    <w:rsid w:val="005C3F90"/>
    <w:rsid w:val="005C4FE1"/>
    <w:rsid w:val="005C5614"/>
    <w:rsid w:val="005C62A6"/>
    <w:rsid w:val="005D4C1E"/>
    <w:rsid w:val="005D4D73"/>
    <w:rsid w:val="005D68C0"/>
    <w:rsid w:val="005D7644"/>
    <w:rsid w:val="005D77AA"/>
    <w:rsid w:val="005E1618"/>
    <w:rsid w:val="005E3FC6"/>
    <w:rsid w:val="005E4AAC"/>
    <w:rsid w:val="005E5BE2"/>
    <w:rsid w:val="005E6DBD"/>
    <w:rsid w:val="005F0AC4"/>
    <w:rsid w:val="005F157D"/>
    <w:rsid w:val="005F16EC"/>
    <w:rsid w:val="005F1DC1"/>
    <w:rsid w:val="005F257E"/>
    <w:rsid w:val="005F3B51"/>
    <w:rsid w:val="00600E2E"/>
    <w:rsid w:val="006012A6"/>
    <w:rsid w:val="006051BF"/>
    <w:rsid w:val="00607321"/>
    <w:rsid w:val="006073DC"/>
    <w:rsid w:val="0060784B"/>
    <w:rsid w:val="00612632"/>
    <w:rsid w:val="006153C8"/>
    <w:rsid w:val="00616B38"/>
    <w:rsid w:val="00616E12"/>
    <w:rsid w:val="006243BC"/>
    <w:rsid w:val="00626A66"/>
    <w:rsid w:val="00626ABA"/>
    <w:rsid w:val="00627C7D"/>
    <w:rsid w:val="00627D5C"/>
    <w:rsid w:val="00632BAC"/>
    <w:rsid w:val="006344C3"/>
    <w:rsid w:val="00635C3B"/>
    <w:rsid w:val="00636FEA"/>
    <w:rsid w:val="0064053C"/>
    <w:rsid w:val="00641505"/>
    <w:rsid w:val="00643F55"/>
    <w:rsid w:val="00644095"/>
    <w:rsid w:val="00645151"/>
    <w:rsid w:val="006451AB"/>
    <w:rsid w:val="00650132"/>
    <w:rsid w:val="00650527"/>
    <w:rsid w:val="00651AB6"/>
    <w:rsid w:val="00652395"/>
    <w:rsid w:val="00655541"/>
    <w:rsid w:val="00657700"/>
    <w:rsid w:val="00657D62"/>
    <w:rsid w:val="00657DDB"/>
    <w:rsid w:val="0066395A"/>
    <w:rsid w:val="0066558B"/>
    <w:rsid w:val="00666485"/>
    <w:rsid w:val="00666867"/>
    <w:rsid w:val="00666D39"/>
    <w:rsid w:val="00667099"/>
    <w:rsid w:val="00667743"/>
    <w:rsid w:val="00671895"/>
    <w:rsid w:val="00672602"/>
    <w:rsid w:val="00672B69"/>
    <w:rsid w:val="00672F2C"/>
    <w:rsid w:val="006757C3"/>
    <w:rsid w:val="00675C82"/>
    <w:rsid w:val="00677640"/>
    <w:rsid w:val="00677CA1"/>
    <w:rsid w:val="0068575A"/>
    <w:rsid w:val="00685B93"/>
    <w:rsid w:val="00686218"/>
    <w:rsid w:val="0068699F"/>
    <w:rsid w:val="0069084D"/>
    <w:rsid w:val="00690F53"/>
    <w:rsid w:val="00690FAB"/>
    <w:rsid w:val="00692296"/>
    <w:rsid w:val="00696585"/>
    <w:rsid w:val="006A138B"/>
    <w:rsid w:val="006A58F7"/>
    <w:rsid w:val="006A6AA6"/>
    <w:rsid w:val="006A7059"/>
    <w:rsid w:val="006A79A4"/>
    <w:rsid w:val="006B12B6"/>
    <w:rsid w:val="006B131A"/>
    <w:rsid w:val="006B49AF"/>
    <w:rsid w:val="006B515E"/>
    <w:rsid w:val="006B6242"/>
    <w:rsid w:val="006B6EB2"/>
    <w:rsid w:val="006C13E3"/>
    <w:rsid w:val="006C29C6"/>
    <w:rsid w:val="006C3BB7"/>
    <w:rsid w:val="006C7EF6"/>
    <w:rsid w:val="006D02FA"/>
    <w:rsid w:val="006D06EC"/>
    <w:rsid w:val="006D4681"/>
    <w:rsid w:val="006D47C8"/>
    <w:rsid w:val="006D5F56"/>
    <w:rsid w:val="006D6B97"/>
    <w:rsid w:val="006D79A4"/>
    <w:rsid w:val="006E44E0"/>
    <w:rsid w:val="006E49A0"/>
    <w:rsid w:val="006E4F7E"/>
    <w:rsid w:val="006E554D"/>
    <w:rsid w:val="006E6652"/>
    <w:rsid w:val="006E7DA8"/>
    <w:rsid w:val="006F24D2"/>
    <w:rsid w:val="006F3295"/>
    <w:rsid w:val="006F4BD4"/>
    <w:rsid w:val="006F76ED"/>
    <w:rsid w:val="006F7E8E"/>
    <w:rsid w:val="00700867"/>
    <w:rsid w:val="0070221F"/>
    <w:rsid w:val="007037FC"/>
    <w:rsid w:val="00705148"/>
    <w:rsid w:val="0070653E"/>
    <w:rsid w:val="00706F6E"/>
    <w:rsid w:val="007072E2"/>
    <w:rsid w:val="00711035"/>
    <w:rsid w:val="00711247"/>
    <w:rsid w:val="00711EF2"/>
    <w:rsid w:val="007122C1"/>
    <w:rsid w:val="007131F9"/>
    <w:rsid w:val="007142FD"/>
    <w:rsid w:val="00714A17"/>
    <w:rsid w:val="00714CFC"/>
    <w:rsid w:val="007166BB"/>
    <w:rsid w:val="00716C5B"/>
    <w:rsid w:val="00716F9B"/>
    <w:rsid w:val="007204B8"/>
    <w:rsid w:val="00720BB3"/>
    <w:rsid w:val="007219D2"/>
    <w:rsid w:val="00722617"/>
    <w:rsid w:val="00722AF8"/>
    <w:rsid w:val="00724FFC"/>
    <w:rsid w:val="00725524"/>
    <w:rsid w:val="00732FDD"/>
    <w:rsid w:val="007333AE"/>
    <w:rsid w:val="0073494B"/>
    <w:rsid w:val="00735B44"/>
    <w:rsid w:val="00736BB8"/>
    <w:rsid w:val="00740E30"/>
    <w:rsid w:val="00741261"/>
    <w:rsid w:val="007412F3"/>
    <w:rsid w:val="0074166F"/>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4271"/>
    <w:rsid w:val="007648FB"/>
    <w:rsid w:val="00764FB5"/>
    <w:rsid w:val="00766A11"/>
    <w:rsid w:val="00766FEB"/>
    <w:rsid w:val="00767C27"/>
    <w:rsid w:val="00770B58"/>
    <w:rsid w:val="00771D06"/>
    <w:rsid w:val="00774016"/>
    <w:rsid w:val="007742B8"/>
    <w:rsid w:val="00774BA3"/>
    <w:rsid w:val="007776A2"/>
    <w:rsid w:val="007802E0"/>
    <w:rsid w:val="00780A4C"/>
    <w:rsid w:val="00782264"/>
    <w:rsid w:val="007841A8"/>
    <w:rsid w:val="0078437A"/>
    <w:rsid w:val="00790F1C"/>
    <w:rsid w:val="00793E8E"/>
    <w:rsid w:val="00795035"/>
    <w:rsid w:val="007957BB"/>
    <w:rsid w:val="00796F42"/>
    <w:rsid w:val="007978B4"/>
    <w:rsid w:val="00797B42"/>
    <w:rsid w:val="007A1787"/>
    <w:rsid w:val="007A5C3D"/>
    <w:rsid w:val="007A79C0"/>
    <w:rsid w:val="007A7D6E"/>
    <w:rsid w:val="007B4877"/>
    <w:rsid w:val="007B5906"/>
    <w:rsid w:val="007B65C6"/>
    <w:rsid w:val="007C1BC6"/>
    <w:rsid w:val="007C1E16"/>
    <w:rsid w:val="007C3B63"/>
    <w:rsid w:val="007C504F"/>
    <w:rsid w:val="007C5FDA"/>
    <w:rsid w:val="007C6864"/>
    <w:rsid w:val="007C6EA6"/>
    <w:rsid w:val="007D66C8"/>
    <w:rsid w:val="007E15ED"/>
    <w:rsid w:val="007E17DC"/>
    <w:rsid w:val="007E304A"/>
    <w:rsid w:val="007E336C"/>
    <w:rsid w:val="007E3E47"/>
    <w:rsid w:val="007E5828"/>
    <w:rsid w:val="007E58C7"/>
    <w:rsid w:val="007E6B36"/>
    <w:rsid w:val="007E6E1B"/>
    <w:rsid w:val="007E703E"/>
    <w:rsid w:val="007E721F"/>
    <w:rsid w:val="007F1FD2"/>
    <w:rsid w:val="007F3824"/>
    <w:rsid w:val="007F412F"/>
    <w:rsid w:val="0080136B"/>
    <w:rsid w:val="008026EE"/>
    <w:rsid w:val="00805977"/>
    <w:rsid w:val="00810E85"/>
    <w:rsid w:val="008120F8"/>
    <w:rsid w:val="0081297E"/>
    <w:rsid w:val="008163E5"/>
    <w:rsid w:val="00821CCC"/>
    <w:rsid w:val="00822780"/>
    <w:rsid w:val="00825C34"/>
    <w:rsid w:val="00826175"/>
    <w:rsid w:val="008264E3"/>
    <w:rsid w:val="00826A5F"/>
    <w:rsid w:val="00827344"/>
    <w:rsid w:val="008325AA"/>
    <w:rsid w:val="008344E1"/>
    <w:rsid w:val="00834767"/>
    <w:rsid w:val="008348BC"/>
    <w:rsid w:val="00835040"/>
    <w:rsid w:val="008354F1"/>
    <w:rsid w:val="00837E20"/>
    <w:rsid w:val="00837F68"/>
    <w:rsid w:val="00840C41"/>
    <w:rsid w:val="00841815"/>
    <w:rsid w:val="008418B6"/>
    <w:rsid w:val="00842D19"/>
    <w:rsid w:val="0084412A"/>
    <w:rsid w:val="008450B7"/>
    <w:rsid w:val="0084567F"/>
    <w:rsid w:val="00845E25"/>
    <w:rsid w:val="00846BF1"/>
    <w:rsid w:val="008478E3"/>
    <w:rsid w:val="00850E6A"/>
    <w:rsid w:val="00855EF1"/>
    <w:rsid w:val="0086140B"/>
    <w:rsid w:val="00861716"/>
    <w:rsid w:val="008642BF"/>
    <w:rsid w:val="00864BEB"/>
    <w:rsid w:val="008662B6"/>
    <w:rsid w:val="0086636D"/>
    <w:rsid w:val="00866572"/>
    <w:rsid w:val="00870A98"/>
    <w:rsid w:val="00870AA2"/>
    <w:rsid w:val="008721EE"/>
    <w:rsid w:val="008723E2"/>
    <w:rsid w:val="00873DAB"/>
    <w:rsid w:val="0087479E"/>
    <w:rsid w:val="00874A34"/>
    <w:rsid w:val="00876A64"/>
    <w:rsid w:val="00876C61"/>
    <w:rsid w:val="00876DDF"/>
    <w:rsid w:val="00876E2B"/>
    <w:rsid w:val="00877EE5"/>
    <w:rsid w:val="00881986"/>
    <w:rsid w:val="008826F4"/>
    <w:rsid w:val="00883704"/>
    <w:rsid w:val="0088419A"/>
    <w:rsid w:val="00886777"/>
    <w:rsid w:val="008871A7"/>
    <w:rsid w:val="00890120"/>
    <w:rsid w:val="00891DDB"/>
    <w:rsid w:val="008926C4"/>
    <w:rsid w:val="008947AB"/>
    <w:rsid w:val="00894817"/>
    <w:rsid w:val="008959AF"/>
    <w:rsid w:val="00895ED8"/>
    <w:rsid w:val="00896A1C"/>
    <w:rsid w:val="00896F29"/>
    <w:rsid w:val="00897E6B"/>
    <w:rsid w:val="00897ED1"/>
    <w:rsid w:val="008A04F3"/>
    <w:rsid w:val="008A3FA8"/>
    <w:rsid w:val="008A7F0A"/>
    <w:rsid w:val="008A7F4C"/>
    <w:rsid w:val="008B0DAC"/>
    <w:rsid w:val="008B1035"/>
    <w:rsid w:val="008B1BDB"/>
    <w:rsid w:val="008B5578"/>
    <w:rsid w:val="008B62FF"/>
    <w:rsid w:val="008B6346"/>
    <w:rsid w:val="008C0232"/>
    <w:rsid w:val="008C11C9"/>
    <w:rsid w:val="008C1CF7"/>
    <w:rsid w:val="008C229F"/>
    <w:rsid w:val="008C2447"/>
    <w:rsid w:val="008C26CB"/>
    <w:rsid w:val="008C32FC"/>
    <w:rsid w:val="008C3A9C"/>
    <w:rsid w:val="008C3EC1"/>
    <w:rsid w:val="008C5EF3"/>
    <w:rsid w:val="008C73F2"/>
    <w:rsid w:val="008D102A"/>
    <w:rsid w:val="008D3B3B"/>
    <w:rsid w:val="008D4C52"/>
    <w:rsid w:val="008D535F"/>
    <w:rsid w:val="008D5363"/>
    <w:rsid w:val="008D565B"/>
    <w:rsid w:val="008D58EC"/>
    <w:rsid w:val="008E01F3"/>
    <w:rsid w:val="008E097A"/>
    <w:rsid w:val="008E4D5F"/>
    <w:rsid w:val="008E69FD"/>
    <w:rsid w:val="008E6D29"/>
    <w:rsid w:val="008E6D56"/>
    <w:rsid w:val="008F0C1B"/>
    <w:rsid w:val="008F1892"/>
    <w:rsid w:val="008F225E"/>
    <w:rsid w:val="008F2958"/>
    <w:rsid w:val="008F3514"/>
    <w:rsid w:val="008F36D4"/>
    <w:rsid w:val="008F3A8C"/>
    <w:rsid w:val="008F451C"/>
    <w:rsid w:val="008F47E3"/>
    <w:rsid w:val="008F501D"/>
    <w:rsid w:val="008F56DF"/>
    <w:rsid w:val="00900432"/>
    <w:rsid w:val="0090164A"/>
    <w:rsid w:val="009017B6"/>
    <w:rsid w:val="00903F7B"/>
    <w:rsid w:val="00906B51"/>
    <w:rsid w:val="00907A4A"/>
    <w:rsid w:val="0091086E"/>
    <w:rsid w:val="009109D1"/>
    <w:rsid w:val="00911BCC"/>
    <w:rsid w:val="009122D2"/>
    <w:rsid w:val="00917E23"/>
    <w:rsid w:val="009215E5"/>
    <w:rsid w:val="0092509D"/>
    <w:rsid w:val="009254CD"/>
    <w:rsid w:val="009273F4"/>
    <w:rsid w:val="00927EBE"/>
    <w:rsid w:val="00932F44"/>
    <w:rsid w:val="0093580D"/>
    <w:rsid w:val="00936717"/>
    <w:rsid w:val="009369A1"/>
    <w:rsid w:val="009402D1"/>
    <w:rsid w:val="00943957"/>
    <w:rsid w:val="00943984"/>
    <w:rsid w:val="00944EA6"/>
    <w:rsid w:val="009455D9"/>
    <w:rsid w:val="009463A5"/>
    <w:rsid w:val="0094763C"/>
    <w:rsid w:val="00951962"/>
    <w:rsid w:val="00951BD3"/>
    <w:rsid w:val="009522FF"/>
    <w:rsid w:val="00956469"/>
    <w:rsid w:val="009603A3"/>
    <w:rsid w:val="00960D42"/>
    <w:rsid w:val="00962257"/>
    <w:rsid w:val="009655FF"/>
    <w:rsid w:val="009666F8"/>
    <w:rsid w:val="00967C1B"/>
    <w:rsid w:val="00970835"/>
    <w:rsid w:val="00970940"/>
    <w:rsid w:val="00970E64"/>
    <w:rsid w:val="00974C92"/>
    <w:rsid w:val="009761F7"/>
    <w:rsid w:val="00980BCF"/>
    <w:rsid w:val="00981AAF"/>
    <w:rsid w:val="009875F7"/>
    <w:rsid w:val="0098795B"/>
    <w:rsid w:val="00991B96"/>
    <w:rsid w:val="00992B5F"/>
    <w:rsid w:val="009932D0"/>
    <w:rsid w:val="00995B0B"/>
    <w:rsid w:val="00996602"/>
    <w:rsid w:val="009A0BE6"/>
    <w:rsid w:val="009B0E51"/>
    <w:rsid w:val="009B3E11"/>
    <w:rsid w:val="009B4440"/>
    <w:rsid w:val="009B4BCB"/>
    <w:rsid w:val="009B57D6"/>
    <w:rsid w:val="009B60CD"/>
    <w:rsid w:val="009B6A7B"/>
    <w:rsid w:val="009C0475"/>
    <w:rsid w:val="009C1BB3"/>
    <w:rsid w:val="009C43F5"/>
    <w:rsid w:val="009C4EFA"/>
    <w:rsid w:val="009D20B4"/>
    <w:rsid w:val="009D3856"/>
    <w:rsid w:val="009D5328"/>
    <w:rsid w:val="009D5AFE"/>
    <w:rsid w:val="009D6B43"/>
    <w:rsid w:val="009D7B7D"/>
    <w:rsid w:val="009D7E41"/>
    <w:rsid w:val="009E3950"/>
    <w:rsid w:val="009E655B"/>
    <w:rsid w:val="009F0A38"/>
    <w:rsid w:val="009F6DB5"/>
    <w:rsid w:val="00A024E7"/>
    <w:rsid w:val="00A040D3"/>
    <w:rsid w:val="00A055EE"/>
    <w:rsid w:val="00A07EA2"/>
    <w:rsid w:val="00A10378"/>
    <w:rsid w:val="00A1041E"/>
    <w:rsid w:val="00A10E36"/>
    <w:rsid w:val="00A117BB"/>
    <w:rsid w:val="00A12C11"/>
    <w:rsid w:val="00A1453B"/>
    <w:rsid w:val="00A15CD6"/>
    <w:rsid w:val="00A21C65"/>
    <w:rsid w:val="00A2332E"/>
    <w:rsid w:val="00A2395C"/>
    <w:rsid w:val="00A25B0C"/>
    <w:rsid w:val="00A32EBF"/>
    <w:rsid w:val="00A34996"/>
    <w:rsid w:val="00A35FD1"/>
    <w:rsid w:val="00A401EA"/>
    <w:rsid w:val="00A40A99"/>
    <w:rsid w:val="00A40CD7"/>
    <w:rsid w:val="00A41017"/>
    <w:rsid w:val="00A41BD2"/>
    <w:rsid w:val="00A41E55"/>
    <w:rsid w:val="00A41F61"/>
    <w:rsid w:val="00A43458"/>
    <w:rsid w:val="00A43917"/>
    <w:rsid w:val="00A46E3A"/>
    <w:rsid w:val="00A474F2"/>
    <w:rsid w:val="00A4762C"/>
    <w:rsid w:val="00A478D8"/>
    <w:rsid w:val="00A50399"/>
    <w:rsid w:val="00A51739"/>
    <w:rsid w:val="00A5438D"/>
    <w:rsid w:val="00A563A0"/>
    <w:rsid w:val="00A57500"/>
    <w:rsid w:val="00A609AA"/>
    <w:rsid w:val="00A6351E"/>
    <w:rsid w:val="00A66693"/>
    <w:rsid w:val="00A67328"/>
    <w:rsid w:val="00A67449"/>
    <w:rsid w:val="00A70BF1"/>
    <w:rsid w:val="00A72484"/>
    <w:rsid w:val="00A73406"/>
    <w:rsid w:val="00A74933"/>
    <w:rsid w:val="00A752EA"/>
    <w:rsid w:val="00A77782"/>
    <w:rsid w:val="00A80742"/>
    <w:rsid w:val="00A81CC8"/>
    <w:rsid w:val="00A823AA"/>
    <w:rsid w:val="00A82E84"/>
    <w:rsid w:val="00A83229"/>
    <w:rsid w:val="00A83817"/>
    <w:rsid w:val="00A840F6"/>
    <w:rsid w:val="00A8762D"/>
    <w:rsid w:val="00A904B4"/>
    <w:rsid w:val="00A91560"/>
    <w:rsid w:val="00A92A60"/>
    <w:rsid w:val="00A930EA"/>
    <w:rsid w:val="00A935FC"/>
    <w:rsid w:val="00A940DC"/>
    <w:rsid w:val="00A94385"/>
    <w:rsid w:val="00A95343"/>
    <w:rsid w:val="00A9628D"/>
    <w:rsid w:val="00AA0F51"/>
    <w:rsid w:val="00AA151A"/>
    <w:rsid w:val="00AA15DB"/>
    <w:rsid w:val="00AA1EC4"/>
    <w:rsid w:val="00AA20FC"/>
    <w:rsid w:val="00AA2781"/>
    <w:rsid w:val="00AA410B"/>
    <w:rsid w:val="00AA4B08"/>
    <w:rsid w:val="00AA514D"/>
    <w:rsid w:val="00AB0189"/>
    <w:rsid w:val="00AB06CF"/>
    <w:rsid w:val="00AB3A2E"/>
    <w:rsid w:val="00AB3D67"/>
    <w:rsid w:val="00AB6DE1"/>
    <w:rsid w:val="00AC0D9C"/>
    <w:rsid w:val="00AC1919"/>
    <w:rsid w:val="00AC1D38"/>
    <w:rsid w:val="00AC5294"/>
    <w:rsid w:val="00AC6509"/>
    <w:rsid w:val="00AD0509"/>
    <w:rsid w:val="00AD0715"/>
    <w:rsid w:val="00AD1A6F"/>
    <w:rsid w:val="00AD24A9"/>
    <w:rsid w:val="00AD3EFC"/>
    <w:rsid w:val="00AE0A85"/>
    <w:rsid w:val="00AE2B1C"/>
    <w:rsid w:val="00AE3D72"/>
    <w:rsid w:val="00AE49ED"/>
    <w:rsid w:val="00AE6AC7"/>
    <w:rsid w:val="00AF0499"/>
    <w:rsid w:val="00AF2662"/>
    <w:rsid w:val="00AF3707"/>
    <w:rsid w:val="00AF4227"/>
    <w:rsid w:val="00AF5159"/>
    <w:rsid w:val="00B000A1"/>
    <w:rsid w:val="00B02785"/>
    <w:rsid w:val="00B03A3E"/>
    <w:rsid w:val="00B0757C"/>
    <w:rsid w:val="00B10676"/>
    <w:rsid w:val="00B15D1C"/>
    <w:rsid w:val="00B15E8A"/>
    <w:rsid w:val="00B1646B"/>
    <w:rsid w:val="00B20155"/>
    <w:rsid w:val="00B2054D"/>
    <w:rsid w:val="00B20C40"/>
    <w:rsid w:val="00B21D02"/>
    <w:rsid w:val="00B25546"/>
    <w:rsid w:val="00B27074"/>
    <w:rsid w:val="00B30887"/>
    <w:rsid w:val="00B309FD"/>
    <w:rsid w:val="00B331EE"/>
    <w:rsid w:val="00B343A1"/>
    <w:rsid w:val="00B35353"/>
    <w:rsid w:val="00B40243"/>
    <w:rsid w:val="00B41069"/>
    <w:rsid w:val="00B4255C"/>
    <w:rsid w:val="00B4303B"/>
    <w:rsid w:val="00B4339C"/>
    <w:rsid w:val="00B442C4"/>
    <w:rsid w:val="00B47654"/>
    <w:rsid w:val="00B51245"/>
    <w:rsid w:val="00B516C2"/>
    <w:rsid w:val="00B52197"/>
    <w:rsid w:val="00B548CC"/>
    <w:rsid w:val="00B56B7F"/>
    <w:rsid w:val="00B6411F"/>
    <w:rsid w:val="00B6541F"/>
    <w:rsid w:val="00B6635F"/>
    <w:rsid w:val="00B7065B"/>
    <w:rsid w:val="00B71E21"/>
    <w:rsid w:val="00B725FA"/>
    <w:rsid w:val="00B73945"/>
    <w:rsid w:val="00B73FD8"/>
    <w:rsid w:val="00B75B5E"/>
    <w:rsid w:val="00B76495"/>
    <w:rsid w:val="00B77632"/>
    <w:rsid w:val="00B80F91"/>
    <w:rsid w:val="00B82E21"/>
    <w:rsid w:val="00B841A9"/>
    <w:rsid w:val="00B842B6"/>
    <w:rsid w:val="00B84E3B"/>
    <w:rsid w:val="00B90BB8"/>
    <w:rsid w:val="00B9133F"/>
    <w:rsid w:val="00B91500"/>
    <w:rsid w:val="00B91B05"/>
    <w:rsid w:val="00B924FE"/>
    <w:rsid w:val="00B92B3C"/>
    <w:rsid w:val="00B93030"/>
    <w:rsid w:val="00B93F7F"/>
    <w:rsid w:val="00B947FA"/>
    <w:rsid w:val="00B94A2B"/>
    <w:rsid w:val="00B96E40"/>
    <w:rsid w:val="00BA0B58"/>
    <w:rsid w:val="00BA1EB3"/>
    <w:rsid w:val="00BA57F2"/>
    <w:rsid w:val="00BA5B78"/>
    <w:rsid w:val="00BA6ED8"/>
    <w:rsid w:val="00BB2115"/>
    <w:rsid w:val="00BB69DD"/>
    <w:rsid w:val="00BB7F04"/>
    <w:rsid w:val="00BC05D0"/>
    <w:rsid w:val="00BC3BCA"/>
    <w:rsid w:val="00BC7022"/>
    <w:rsid w:val="00BD00E1"/>
    <w:rsid w:val="00BD0406"/>
    <w:rsid w:val="00BD2C85"/>
    <w:rsid w:val="00BD4F29"/>
    <w:rsid w:val="00BD5ABC"/>
    <w:rsid w:val="00BD7BF9"/>
    <w:rsid w:val="00BE148B"/>
    <w:rsid w:val="00BE2B5E"/>
    <w:rsid w:val="00BE4B6E"/>
    <w:rsid w:val="00BE6580"/>
    <w:rsid w:val="00BE7E99"/>
    <w:rsid w:val="00BF1D56"/>
    <w:rsid w:val="00BF3936"/>
    <w:rsid w:val="00BF3E82"/>
    <w:rsid w:val="00BF728C"/>
    <w:rsid w:val="00BF771F"/>
    <w:rsid w:val="00BF79E3"/>
    <w:rsid w:val="00BF7FDF"/>
    <w:rsid w:val="00C12391"/>
    <w:rsid w:val="00C1244A"/>
    <w:rsid w:val="00C12B06"/>
    <w:rsid w:val="00C12C5A"/>
    <w:rsid w:val="00C13EB3"/>
    <w:rsid w:val="00C17189"/>
    <w:rsid w:val="00C2190B"/>
    <w:rsid w:val="00C23236"/>
    <w:rsid w:val="00C2375B"/>
    <w:rsid w:val="00C25DA9"/>
    <w:rsid w:val="00C25EE6"/>
    <w:rsid w:val="00C322CC"/>
    <w:rsid w:val="00C323A0"/>
    <w:rsid w:val="00C336AE"/>
    <w:rsid w:val="00C33C21"/>
    <w:rsid w:val="00C375AF"/>
    <w:rsid w:val="00C37DFD"/>
    <w:rsid w:val="00C406F7"/>
    <w:rsid w:val="00C40E60"/>
    <w:rsid w:val="00C4124E"/>
    <w:rsid w:val="00C43534"/>
    <w:rsid w:val="00C44CF1"/>
    <w:rsid w:val="00C4634C"/>
    <w:rsid w:val="00C46D75"/>
    <w:rsid w:val="00C47975"/>
    <w:rsid w:val="00C47EF3"/>
    <w:rsid w:val="00C50468"/>
    <w:rsid w:val="00C52AC9"/>
    <w:rsid w:val="00C578E1"/>
    <w:rsid w:val="00C60F2B"/>
    <w:rsid w:val="00C6144C"/>
    <w:rsid w:val="00C6155D"/>
    <w:rsid w:val="00C61911"/>
    <w:rsid w:val="00C62347"/>
    <w:rsid w:val="00C638CD"/>
    <w:rsid w:val="00C649B2"/>
    <w:rsid w:val="00C66065"/>
    <w:rsid w:val="00C6733F"/>
    <w:rsid w:val="00C702CA"/>
    <w:rsid w:val="00C71136"/>
    <w:rsid w:val="00C714FC"/>
    <w:rsid w:val="00C716ED"/>
    <w:rsid w:val="00C71DD4"/>
    <w:rsid w:val="00C7754E"/>
    <w:rsid w:val="00C80DF1"/>
    <w:rsid w:val="00C813BA"/>
    <w:rsid w:val="00C81A7E"/>
    <w:rsid w:val="00C81EC7"/>
    <w:rsid w:val="00C836AA"/>
    <w:rsid w:val="00C83795"/>
    <w:rsid w:val="00C848BD"/>
    <w:rsid w:val="00C8545C"/>
    <w:rsid w:val="00C87DBE"/>
    <w:rsid w:val="00C91F09"/>
    <w:rsid w:val="00C94308"/>
    <w:rsid w:val="00C95CB7"/>
    <w:rsid w:val="00C97DF0"/>
    <w:rsid w:val="00CA0E4A"/>
    <w:rsid w:val="00CA4463"/>
    <w:rsid w:val="00CB2C70"/>
    <w:rsid w:val="00CB3952"/>
    <w:rsid w:val="00CB5D21"/>
    <w:rsid w:val="00CB6BB5"/>
    <w:rsid w:val="00CB732A"/>
    <w:rsid w:val="00CB7AA1"/>
    <w:rsid w:val="00CC2663"/>
    <w:rsid w:val="00CC324D"/>
    <w:rsid w:val="00CC3508"/>
    <w:rsid w:val="00CC4DF5"/>
    <w:rsid w:val="00CC51BC"/>
    <w:rsid w:val="00CD21BF"/>
    <w:rsid w:val="00CD242F"/>
    <w:rsid w:val="00CD2F58"/>
    <w:rsid w:val="00CD3BC6"/>
    <w:rsid w:val="00CD3C84"/>
    <w:rsid w:val="00CE1BB7"/>
    <w:rsid w:val="00CE21B4"/>
    <w:rsid w:val="00CE251A"/>
    <w:rsid w:val="00CE3C58"/>
    <w:rsid w:val="00CE746C"/>
    <w:rsid w:val="00CF1091"/>
    <w:rsid w:val="00CF248F"/>
    <w:rsid w:val="00CF5696"/>
    <w:rsid w:val="00CF6835"/>
    <w:rsid w:val="00D04236"/>
    <w:rsid w:val="00D0460A"/>
    <w:rsid w:val="00D051C8"/>
    <w:rsid w:val="00D05D51"/>
    <w:rsid w:val="00D10356"/>
    <w:rsid w:val="00D10406"/>
    <w:rsid w:val="00D11E35"/>
    <w:rsid w:val="00D13382"/>
    <w:rsid w:val="00D141E2"/>
    <w:rsid w:val="00D14DE3"/>
    <w:rsid w:val="00D173D7"/>
    <w:rsid w:val="00D175FE"/>
    <w:rsid w:val="00D232B7"/>
    <w:rsid w:val="00D23D85"/>
    <w:rsid w:val="00D25E22"/>
    <w:rsid w:val="00D25F8F"/>
    <w:rsid w:val="00D26AEF"/>
    <w:rsid w:val="00D271FA"/>
    <w:rsid w:val="00D274C3"/>
    <w:rsid w:val="00D32498"/>
    <w:rsid w:val="00D32DE4"/>
    <w:rsid w:val="00D344D0"/>
    <w:rsid w:val="00D40D1D"/>
    <w:rsid w:val="00D416DD"/>
    <w:rsid w:val="00D45D02"/>
    <w:rsid w:val="00D4663E"/>
    <w:rsid w:val="00D50B15"/>
    <w:rsid w:val="00D50BC7"/>
    <w:rsid w:val="00D50BCD"/>
    <w:rsid w:val="00D52D6D"/>
    <w:rsid w:val="00D629B1"/>
    <w:rsid w:val="00D676AB"/>
    <w:rsid w:val="00D70327"/>
    <w:rsid w:val="00D7046F"/>
    <w:rsid w:val="00D717CE"/>
    <w:rsid w:val="00D73D43"/>
    <w:rsid w:val="00D73FDF"/>
    <w:rsid w:val="00D75898"/>
    <w:rsid w:val="00D77383"/>
    <w:rsid w:val="00D77A7E"/>
    <w:rsid w:val="00D80C0B"/>
    <w:rsid w:val="00D81DAE"/>
    <w:rsid w:val="00D832B9"/>
    <w:rsid w:val="00D832BD"/>
    <w:rsid w:val="00D851B3"/>
    <w:rsid w:val="00D85D41"/>
    <w:rsid w:val="00D8608B"/>
    <w:rsid w:val="00D86980"/>
    <w:rsid w:val="00D92AEE"/>
    <w:rsid w:val="00D92BD2"/>
    <w:rsid w:val="00D933C4"/>
    <w:rsid w:val="00D94B2F"/>
    <w:rsid w:val="00D94DBB"/>
    <w:rsid w:val="00D969DA"/>
    <w:rsid w:val="00D97CD8"/>
    <w:rsid w:val="00D97FEF"/>
    <w:rsid w:val="00DA1717"/>
    <w:rsid w:val="00DA3D6C"/>
    <w:rsid w:val="00DA4C6D"/>
    <w:rsid w:val="00DA5F48"/>
    <w:rsid w:val="00DA649B"/>
    <w:rsid w:val="00DA72FE"/>
    <w:rsid w:val="00DB1045"/>
    <w:rsid w:val="00DB1D36"/>
    <w:rsid w:val="00DB447F"/>
    <w:rsid w:val="00DB70D8"/>
    <w:rsid w:val="00DB7913"/>
    <w:rsid w:val="00DC101A"/>
    <w:rsid w:val="00DC14AF"/>
    <w:rsid w:val="00DC1C5F"/>
    <w:rsid w:val="00DC209A"/>
    <w:rsid w:val="00DD082E"/>
    <w:rsid w:val="00DD0F06"/>
    <w:rsid w:val="00DD0F84"/>
    <w:rsid w:val="00DD2234"/>
    <w:rsid w:val="00DD2715"/>
    <w:rsid w:val="00DD3BA4"/>
    <w:rsid w:val="00DD4038"/>
    <w:rsid w:val="00DD428C"/>
    <w:rsid w:val="00DD5100"/>
    <w:rsid w:val="00DD5333"/>
    <w:rsid w:val="00DD54B3"/>
    <w:rsid w:val="00DD5DC7"/>
    <w:rsid w:val="00DD63BC"/>
    <w:rsid w:val="00DE0FEE"/>
    <w:rsid w:val="00DE18B2"/>
    <w:rsid w:val="00DE1FE8"/>
    <w:rsid w:val="00DE3AF4"/>
    <w:rsid w:val="00DE4504"/>
    <w:rsid w:val="00DE46FE"/>
    <w:rsid w:val="00DE55AE"/>
    <w:rsid w:val="00DE5A99"/>
    <w:rsid w:val="00DE603F"/>
    <w:rsid w:val="00DE7A79"/>
    <w:rsid w:val="00DF15CB"/>
    <w:rsid w:val="00DF2C82"/>
    <w:rsid w:val="00DF41D8"/>
    <w:rsid w:val="00DF7D76"/>
    <w:rsid w:val="00DF7DFE"/>
    <w:rsid w:val="00E00C77"/>
    <w:rsid w:val="00E02965"/>
    <w:rsid w:val="00E056D7"/>
    <w:rsid w:val="00E100D7"/>
    <w:rsid w:val="00E14A10"/>
    <w:rsid w:val="00E16512"/>
    <w:rsid w:val="00E172EC"/>
    <w:rsid w:val="00E275B0"/>
    <w:rsid w:val="00E30E5F"/>
    <w:rsid w:val="00E31AB3"/>
    <w:rsid w:val="00E33474"/>
    <w:rsid w:val="00E33F22"/>
    <w:rsid w:val="00E37022"/>
    <w:rsid w:val="00E37695"/>
    <w:rsid w:val="00E42614"/>
    <w:rsid w:val="00E4281E"/>
    <w:rsid w:val="00E43299"/>
    <w:rsid w:val="00E44789"/>
    <w:rsid w:val="00E455F4"/>
    <w:rsid w:val="00E51210"/>
    <w:rsid w:val="00E51667"/>
    <w:rsid w:val="00E53F59"/>
    <w:rsid w:val="00E54538"/>
    <w:rsid w:val="00E55B60"/>
    <w:rsid w:val="00E56AE5"/>
    <w:rsid w:val="00E600D5"/>
    <w:rsid w:val="00E6066F"/>
    <w:rsid w:val="00E62F56"/>
    <w:rsid w:val="00E64140"/>
    <w:rsid w:val="00E6546C"/>
    <w:rsid w:val="00E65506"/>
    <w:rsid w:val="00E6591A"/>
    <w:rsid w:val="00E72587"/>
    <w:rsid w:val="00E75394"/>
    <w:rsid w:val="00E75A35"/>
    <w:rsid w:val="00E76A0E"/>
    <w:rsid w:val="00E77CFF"/>
    <w:rsid w:val="00E812B2"/>
    <w:rsid w:val="00E82AFB"/>
    <w:rsid w:val="00E82C5F"/>
    <w:rsid w:val="00E83962"/>
    <w:rsid w:val="00E84D66"/>
    <w:rsid w:val="00E8605F"/>
    <w:rsid w:val="00E87C3E"/>
    <w:rsid w:val="00E90847"/>
    <w:rsid w:val="00E93399"/>
    <w:rsid w:val="00E933BB"/>
    <w:rsid w:val="00E94996"/>
    <w:rsid w:val="00E973B1"/>
    <w:rsid w:val="00EA1FA8"/>
    <w:rsid w:val="00EA650E"/>
    <w:rsid w:val="00EA6778"/>
    <w:rsid w:val="00EA6886"/>
    <w:rsid w:val="00EB05F5"/>
    <w:rsid w:val="00EB27B3"/>
    <w:rsid w:val="00EB3058"/>
    <w:rsid w:val="00EB7A0E"/>
    <w:rsid w:val="00EC253A"/>
    <w:rsid w:val="00EC2DD7"/>
    <w:rsid w:val="00EC4736"/>
    <w:rsid w:val="00EC644F"/>
    <w:rsid w:val="00ED079A"/>
    <w:rsid w:val="00ED14DF"/>
    <w:rsid w:val="00ED1A1B"/>
    <w:rsid w:val="00ED2ECF"/>
    <w:rsid w:val="00ED3DD9"/>
    <w:rsid w:val="00ED489F"/>
    <w:rsid w:val="00ED6795"/>
    <w:rsid w:val="00ED6E8E"/>
    <w:rsid w:val="00EE5CF6"/>
    <w:rsid w:val="00EE5E52"/>
    <w:rsid w:val="00EE783B"/>
    <w:rsid w:val="00EF2C8D"/>
    <w:rsid w:val="00EF56C4"/>
    <w:rsid w:val="00EF7A63"/>
    <w:rsid w:val="00F0181F"/>
    <w:rsid w:val="00F01B69"/>
    <w:rsid w:val="00F03CA7"/>
    <w:rsid w:val="00F03E5B"/>
    <w:rsid w:val="00F05948"/>
    <w:rsid w:val="00F05C45"/>
    <w:rsid w:val="00F05F58"/>
    <w:rsid w:val="00F06DC8"/>
    <w:rsid w:val="00F156FC"/>
    <w:rsid w:val="00F17446"/>
    <w:rsid w:val="00F17F13"/>
    <w:rsid w:val="00F2178E"/>
    <w:rsid w:val="00F24141"/>
    <w:rsid w:val="00F24E4D"/>
    <w:rsid w:val="00F26F3B"/>
    <w:rsid w:val="00F30B4A"/>
    <w:rsid w:val="00F31F84"/>
    <w:rsid w:val="00F36B89"/>
    <w:rsid w:val="00F410C7"/>
    <w:rsid w:val="00F426AF"/>
    <w:rsid w:val="00F4448A"/>
    <w:rsid w:val="00F4666F"/>
    <w:rsid w:val="00F50F3D"/>
    <w:rsid w:val="00F518C7"/>
    <w:rsid w:val="00F5232A"/>
    <w:rsid w:val="00F53FBD"/>
    <w:rsid w:val="00F55969"/>
    <w:rsid w:val="00F5618F"/>
    <w:rsid w:val="00F57FC8"/>
    <w:rsid w:val="00F648CE"/>
    <w:rsid w:val="00F657A5"/>
    <w:rsid w:val="00F65FBB"/>
    <w:rsid w:val="00F6791F"/>
    <w:rsid w:val="00F73BA1"/>
    <w:rsid w:val="00F75458"/>
    <w:rsid w:val="00F7622C"/>
    <w:rsid w:val="00F775A1"/>
    <w:rsid w:val="00F85374"/>
    <w:rsid w:val="00F8687A"/>
    <w:rsid w:val="00F868AA"/>
    <w:rsid w:val="00F86F9E"/>
    <w:rsid w:val="00F920DC"/>
    <w:rsid w:val="00F954F8"/>
    <w:rsid w:val="00F957EB"/>
    <w:rsid w:val="00F9749F"/>
    <w:rsid w:val="00F9763C"/>
    <w:rsid w:val="00FA118E"/>
    <w:rsid w:val="00FA3875"/>
    <w:rsid w:val="00FA4939"/>
    <w:rsid w:val="00FA533A"/>
    <w:rsid w:val="00FA6F53"/>
    <w:rsid w:val="00FA7456"/>
    <w:rsid w:val="00FB0E74"/>
    <w:rsid w:val="00FB2B6E"/>
    <w:rsid w:val="00FB3029"/>
    <w:rsid w:val="00FB4B38"/>
    <w:rsid w:val="00FB7212"/>
    <w:rsid w:val="00FC0BEE"/>
    <w:rsid w:val="00FC1EB6"/>
    <w:rsid w:val="00FC268E"/>
    <w:rsid w:val="00FC2A07"/>
    <w:rsid w:val="00FC2D3D"/>
    <w:rsid w:val="00FC4A66"/>
    <w:rsid w:val="00FC4CAF"/>
    <w:rsid w:val="00FC5FD7"/>
    <w:rsid w:val="00FD239F"/>
    <w:rsid w:val="00FD4847"/>
    <w:rsid w:val="00FD510E"/>
    <w:rsid w:val="00FD6B1D"/>
    <w:rsid w:val="00FE1881"/>
    <w:rsid w:val="00FE2ECE"/>
    <w:rsid w:val="00FE5F78"/>
    <w:rsid w:val="00FE677B"/>
    <w:rsid w:val="00FF0554"/>
    <w:rsid w:val="00FF12CC"/>
    <w:rsid w:val="00FF30A7"/>
    <w:rsid w:val="00FF3CF9"/>
    <w:rsid w:val="00FF4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21"/>
    <w:pPr>
      <w:widowControl w:val="0"/>
    </w:pPr>
    <w:rPr>
      <w:szCs w:val="24"/>
    </w:rPr>
  </w:style>
  <w:style w:type="paragraph" w:styleId="Heading1">
    <w:name w:val="heading 1"/>
    <w:basedOn w:val="Normal"/>
    <w:next w:val="Normal"/>
    <w:link w:val="Heading1Char"/>
    <w:uiPriority w:val="99"/>
    <w:qFormat/>
    <w:rsid w:val="00DB7913"/>
    <w:pPr>
      <w:keepNext/>
      <w:adjustRightInd w:val="0"/>
      <w:snapToGrid w:val="0"/>
      <w:spacing w:before="216" w:after="200" w:line="416" w:lineRule="exact"/>
      <w:jc w:val="center"/>
      <w:outlineLvl w:val="0"/>
    </w:pPr>
    <w:rPr>
      <w:rFonts w:ascii="?????" w:eastAsia="Times New Roman" w:cs="?????"/>
      <w:color w:val="000000"/>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48BD"/>
    <w:rPr>
      <w:rFonts w:ascii="Cambria" w:eastAsia="新細明體" w:hAnsi="Cambria" w:cs="Cambria"/>
      <w:b/>
      <w:bCs/>
      <w:kern w:val="52"/>
      <w:sz w:val="52"/>
      <w:szCs w:val="52"/>
    </w:rPr>
  </w:style>
  <w:style w:type="paragraph" w:customStyle="1" w:styleId="a">
    <w:name w:val="首長"/>
    <w:basedOn w:val="Normal"/>
    <w:uiPriority w:val="99"/>
    <w:rsid w:val="00607321"/>
    <w:pPr>
      <w:snapToGrid w:val="0"/>
    </w:pPr>
    <w:rPr>
      <w:rFonts w:ascii="標楷體" w:eastAsia="標楷體" w:cs="標楷體"/>
      <w:sz w:val="36"/>
      <w:szCs w:val="36"/>
    </w:rPr>
  </w:style>
  <w:style w:type="paragraph" w:styleId="BodyTextIndent2">
    <w:name w:val="Body Text Indent 2"/>
    <w:basedOn w:val="Normal"/>
    <w:link w:val="BodyTextIndent2Char"/>
    <w:uiPriority w:val="99"/>
    <w:rsid w:val="00607321"/>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C848BD"/>
    <w:rPr>
      <w:sz w:val="24"/>
      <w:szCs w:val="24"/>
    </w:rPr>
  </w:style>
  <w:style w:type="paragraph" w:styleId="BodyTextIndent3">
    <w:name w:val="Body Text Indent 3"/>
    <w:basedOn w:val="Normal"/>
    <w:link w:val="BodyTextIndent3Char"/>
    <w:uiPriority w:val="99"/>
    <w:rsid w:val="00607321"/>
    <w:pPr>
      <w:spacing w:line="520" w:lineRule="exact"/>
      <w:ind w:left="2240"/>
    </w:pPr>
    <w:rPr>
      <w:rFonts w:eastAsia="標楷體"/>
      <w:sz w:val="32"/>
      <w:szCs w:val="32"/>
    </w:rPr>
  </w:style>
  <w:style w:type="character" w:customStyle="1" w:styleId="BodyTextIndent3Char">
    <w:name w:val="Body Text Indent 3 Char"/>
    <w:basedOn w:val="DefaultParagraphFont"/>
    <w:link w:val="BodyTextIndent3"/>
    <w:uiPriority w:val="99"/>
    <w:semiHidden/>
    <w:locked/>
    <w:rsid w:val="00C848BD"/>
    <w:rPr>
      <w:sz w:val="16"/>
      <w:szCs w:val="16"/>
    </w:rPr>
  </w:style>
  <w:style w:type="paragraph" w:customStyle="1" w:styleId="a0">
    <w:name w:val="說明"/>
    <w:basedOn w:val="Normal"/>
    <w:uiPriority w:val="99"/>
    <w:rsid w:val="00607321"/>
    <w:pPr>
      <w:wordWrap w:val="0"/>
      <w:snapToGrid w:val="0"/>
      <w:ind w:left="567" w:hanging="567"/>
    </w:pPr>
    <w:rPr>
      <w:rFonts w:eastAsia="標楷體"/>
      <w:sz w:val="32"/>
      <w:szCs w:val="32"/>
    </w:rPr>
  </w:style>
  <w:style w:type="paragraph" w:styleId="BodyTextIndent">
    <w:name w:val="Body Text Indent"/>
    <w:basedOn w:val="Normal"/>
    <w:link w:val="BodyTextIndentChar"/>
    <w:uiPriority w:val="99"/>
    <w:rsid w:val="00607321"/>
    <w:pPr>
      <w:spacing w:line="540" w:lineRule="exact"/>
      <w:ind w:leftChars="283" w:left="679" w:firstLineChars="100" w:firstLine="320"/>
    </w:pPr>
    <w:rPr>
      <w:rFonts w:ascii="標楷體" w:eastAsia="標楷體" w:hAnsi="標楷體" w:cs="標楷體"/>
      <w:sz w:val="32"/>
      <w:szCs w:val="32"/>
    </w:rPr>
  </w:style>
  <w:style w:type="character" w:customStyle="1" w:styleId="BodyTextIndentChar">
    <w:name w:val="Body Text Indent Char"/>
    <w:basedOn w:val="DefaultParagraphFont"/>
    <w:link w:val="BodyTextIndent"/>
    <w:uiPriority w:val="99"/>
    <w:semiHidden/>
    <w:locked/>
    <w:rsid w:val="00C848BD"/>
    <w:rPr>
      <w:sz w:val="24"/>
      <w:szCs w:val="24"/>
    </w:rPr>
  </w:style>
  <w:style w:type="paragraph" w:styleId="BodyText">
    <w:name w:val="Body Text"/>
    <w:basedOn w:val="Normal"/>
    <w:link w:val="BodyTextChar"/>
    <w:uiPriority w:val="99"/>
    <w:rsid w:val="00607321"/>
    <w:rPr>
      <w:rFonts w:eastAsia="標楷體"/>
      <w:sz w:val="32"/>
      <w:szCs w:val="32"/>
    </w:rPr>
  </w:style>
  <w:style w:type="character" w:customStyle="1" w:styleId="BodyTextChar">
    <w:name w:val="Body Text Char"/>
    <w:basedOn w:val="DefaultParagraphFont"/>
    <w:link w:val="BodyText"/>
    <w:uiPriority w:val="99"/>
    <w:semiHidden/>
    <w:locked/>
    <w:rsid w:val="00C848BD"/>
    <w:rPr>
      <w:sz w:val="24"/>
      <w:szCs w:val="24"/>
    </w:rPr>
  </w:style>
  <w:style w:type="paragraph" w:styleId="Footer">
    <w:name w:val="footer"/>
    <w:basedOn w:val="Normal"/>
    <w:link w:val="FooterChar"/>
    <w:uiPriority w:val="99"/>
    <w:rsid w:val="0060732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309FD"/>
    <w:rPr>
      <w:kern w:val="2"/>
    </w:rPr>
  </w:style>
  <w:style w:type="character" w:styleId="PageNumber">
    <w:name w:val="page number"/>
    <w:basedOn w:val="DefaultParagraphFont"/>
    <w:uiPriority w:val="99"/>
    <w:rsid w:val="00607321"/>
  </w:style>
  <w:style w:type="paragraph" w:styleId="BodyText2">
    <w:name w:val="Body Text 2"/>
    <w:basedOn w:val="Normal"/>
    <w:link w:val="BodyText2Char"/>
    <w:uiPriority w:val="99"/>
    <w:rsid w:val="00607321"/>
    <w:rPr>
      <w:rFonts w:eastAsia="標楷體"/>
      <w:sz w:val="36"/>
      <w:szCs w:val="36"/>
    </w:rPr>
  </w:style>
  <w:style w:type="character" w:customStyle="1" w:styleId="BodyText2Char">
    <w:name w:val="Body Text 2 Char"/>
    <w:basedOn w:val="DefaultParagraphFont"/>
    <w:link w:val="BodyText2"/>
    <w:uiPriority w:val="99"/>
    <w:semiHidden/>
    <w:locked/>
    <w:rsid w:val="00C848BD"/>
    <w:rPr>
      <w:sz w:val="24"/>
      <w:szCs w:val="24"/>
    </w:rPr>
  </w:style>
  <w:style w:type="paragraph" w:customStyle="1" w:styleId="a1">
    <w:name w:val="主旨"/>
    <w:basedOn w:val="Normal"/>
    <w:uiPriority w:val="99"/>
    <w:rsid w:val="00607321"/>
    <w:pPr>
      <w:wordWrap w:val="0"/>
      <w:snapToGrid w:val="0"/>
    </w:pPr>
    <w:rPr>
      <w:rFonts w:eastAsia="標楷體"/>
      <w:sz w:val="32"/>
      <w:szCs w:val="32"/>
    </w:rPr>
  </w:style>
  <w:style w:type="paragraph" w:styleId="BlockText">
    <w:name w:val="Block Text"/>
    <w:basedOn w:val="Normal"/>
    <w:uiPriority w:val="99"/>
    <w:rsid w:val="00607321"/>
    <w:pPr>
      <w:spacing w:line="480" w:lineRule="exact"/>
      <w:ind w:leftChars="300" w:left="720" w:rightChars="13" w:right="31"/>
    </w:pPr>
    <w:rPr>
      <w:rFonts w:ascii="標楷體" w:eastAsia="標楷體" w:cs="標楷體"/>
      <w:sz w:val="32"/>
      <w:szCs w:val="32"/>
    </w:rPr>
  </w:style>
  <w:style w:type="paragraph" w:styleId="CommentText">
    <w:name w:val="annotation text"/>
    <w:basedOn w:val="Normal"/>
    <w:link w:val="CommentTextChar"/>
    <w:uiPriority w:val="99"/>
    <w:semiHidden/>
    <w:rsid w:val="00607321"/>
    <w:rPr>
      <w:rFonts w:eastAsia="標楷體"/>
      <w:sz w:val="32"/>
      <w:szCs w:val="32"/>
    </w:rPr>
  </w:style>
  <w:style w:type="character" w:customStyle="1" w:styleId="CommentTextChar">
    <w:name w:val="Comment Text Char"/>
    <w:basedOn w:val="DefaultParagraphFont"/>
    <w:link w:val="CommentText"/>
    <w:uiPriority w:val="99"/>
    <w:semiHidden/>
    <w:locked/>
    <w:rsid w:val="00720BB3"/>
    <w:rPr>
      <w:rFonts w:eastAsia="標楷體"/>
      <w:kern w:val="2"/>
      <w:sz w:val="32"/>
      <w:szCs w:val="32"/>
    </w:rPr>
  </w:style>
  <w:style w:type="paragraph" w:styleId="Header">
    <w:name w:val="header"/>
    <w:basedOn w:val="Normal"/>
    <w:link w:val="HeaderChar"/>
    <w:uiPriority w:val="99"/>
    <w:rsid w:val="0060732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848BD"/>
    <w:rPr>
      <w:sz w:val="20"/>
      <w:szCs w:val="20"/>
    </w:rPr>
  </w:style>
  <w:style w:type="paragraph" w:styleId="BalloonText">
    <w:name w:val="Balloon Text"/>
    <w:basedOn w:val="Normal"/>
    <w:link w:val="BalloonTextChar"/>
    <w:uiPriority w:val="99"/>
    <w:semiHidden/>
    <w:rsid w:val="00607321"/>
    <w:rPr>
      <w:rFonts w:ascii="Arial" w:hAnsi="Arial" w:cs="Arial"/>
      <w:sz w:val="18"/>
      <w:szCs w:val="18"/>
    </w:rPr>
  </w:style>
  <w:style w:type="character" w:customStyle="1" w:styleId="BalloonTextChar">
    <w:name w:val="Balloon Text Char"/>
    <w:basedOn w:val="DefaultParagraphFont"/>
    <w:link w:val="BalloonText"/>
    <w:uiPriority w:val="99"/>
    <w:semiHidden/>
    <w:locked/>
    <w:rsid w:val="00C848BD"/>
    <w:rPr>
      <w:rFonts w:ascii="Cambria" w:eastAsia="新細明體" w:hAnsi="Cambria" w:cs="Cambria"/>
      <w:sz w:val="2"/>
      <w:szCs w:val="2"/>
    </w:rPr>
  </w:style>
  <w:style w:type="paragraph" w:customStyle="1" w:styleId="a2">
    <w:name w:val="字元 字元 字元 字元"/>
    <w:basedOn w:val="Normal"/>
    <w:uiPriority w:val="99"/>
    <w:rsid w:val="00ED079A"/>
    <w:pPr>
      <w:widowControl/>
      <w:spacing w:after="160" w:line="240" w:lineRule="exact"/>
    </w:pPr>
    <w:rPr>
      <w:rFonts w:ascii="Tahoma" w:hAnsi="Tahoma" w:cs="Tahoma"/>
      <w:kern w:val="0"/>
      <w:sz w:val="20"/>
      <w:szCs w:val="20"/>
      <w:lang w:eastAsia="en-US"/>
    </w:rPr>
  </w:style>
  <w:style w:type="character" w:customStyle="1" w:styleId="tax2">
    <w:name w:val="tax2"/>
    <w:uiPriority w:val="99"/>
    <w:rsid w:val="00C44CF1"/>
    <w:rPr>
      <w:color w:val="auto"/>
      <w:spacing w:val="320"/>
      <w:sz w:val="21"/>
      <w:szCs w:val="21"/>
    </w:rPr>
  </w:style>
  <w:style w:type="paragraph" w:customStyle="1" w:styleId="a3">
    <w:name w:val="字元"/>
    <w:basedOn w:val="Normal"/>
    <w:uiPriority w:val="99"/>
    <w:rsid w:val="00F85374"/>
    <w:pPr>
      <w:widowControl/>
      <w:spacing w:after="160" w:line="240" w:lineRule="exact"/>
    </w:pPr>
    <w:rPr>
      <w:rFonts w:ascii="Tahoma" w:hAnsi="Tahoma" w:cs="Tahoma"/>
      <w:kern w:val="0"/>
      <w:sz w:val="20"/>
      <w:szCs w:val="20"/>
      <w:lang w:eastAsia="en-US"/>
    </w:rPr>
  </w:style>
  <w:style w:type="paragraph" w:customStyle="1" w:styleId="a4">
    <w:name w:val="字元 字元 字元 字元 字元 字元 字元 字元 字元 字元 字元 字元 字元 字元 字元 字元 字元 字元 字元 字元 字元 字元 字元"/>
    <w:basedOn w:val="Normal"/>
    <w:uiPriority w:val="99"/>
    <w:rsid w:val="00BF1D56"/>
    <w:pPr>
      <w:widowControl/>
      <w:spacing w:after="160" w:line="240" w:lineRule="exact"/>
    </w:pPr>
    <w:rPr>
      <w:rFonts w:ascii="Tahoma" w:hAnsi="Tahoma" w:cs="Tahoma"/>
      <w:kern w:val="0"/>
      <w:sz w:val="20"/>
      <w:szCs w:val="20"/>
      <w:lang w:eastAsia="en-US"/>
    </w:rPr>
  </w:style>
  <w:style w:type="table" w:styleId="TableGrid">
    <w:name w:val="Table Grid"/>
    <w:basedOn w:val="TableNormal"/>
    <w:uiPriority w:val="99"/>
    <w:rsid w:val="00890120"/>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uiPriority w:val="99"/>
    <w:rsid w:val="005D68C0"/>
    <w:rPr>
      <w:color w:val="auto"/>
      <w:spacing w:val="12"/>
      <w:sz w:val="16"/>
      <w:szCs w:val="16"/>
      <w:u w:val="none"/>
      <w:effect w:val="none"/>
    </w:rPr>
  </w:style>
  <w:style w:type="paragraph" w:customStyle="1" w:styleId="2">
    <w:name w:val="字元2"/>
    <w:basedOn w:val="Normal"/>
    <w:uiPriority w:val="99"/>
    <w:rsid w:val="00A41BD2"/>
    <w:pPr>
      <w:widowControl/>
      <w:spacing w:after="160" w:line="240" w:lineRule="exact"/>
    </w:pPr>
    <w:rPr>
      <w:rFonts w:ascii="Tahoma" w:hAnsi="Tahoma" w:cs="Tahoma"/>
      <w:kern w:val="0"/>
      <w:sz w:val="20"/>
      <w:szCs w:val="20"/>
      <w:lang w:eastAsia="en-US"/>
    </w:rPr>
  </w:style>
  <w:style w:type="character" w:customStyle="1" w:styleId="tlh108mb">
    <w:name w:val="tlh108 mb"/>
    <w:basedOn w:val="DefaultParagraphFont"/>
    <w:uiPriority w:val="99"/>
    <w:rsid w:val="00A4762C"/>
  </w:style>
  <w:style w:type="paragraph" w:styleId="DocumentMap">
    <w:name w:val="Document Map"/>
    <w:basedOn w:val="Normal"/>
    <w:link w:val="DocumentMapChar"/>
    <w:uiPriority w:val="99"/>
    <w:semiHidden/>
    <w:rsid w:val="00466AD0"/>
    <w:pPr>
      <w:shd w:val="clear" w:color="auto" w:fill="000080"/>
    </w:pPr>
    <w:rPr>
      <w:rFonts w:ascii="Arial" w:hAnsi="Arial" w:cs="Arial"/>
    </w:rPr>
  </w:style>
  <w:style w:type="character" w:customStyle="1" w:styleId="DocumentMapChar">
    <w:name w:val="Document Map Char"/>
    <w:basedOn w:val="DefaultParagraphFont"/>
    <w:link w:val="DocumentMap"/>
    <w:uiPriority w:val="99"/>
    <w:semiHidden/>
    <w:locked/>
    <w:rsid w:val="00C848BD"/>
    <w:rPr>
      <w:sz w:val="2"/>
      <w:szCs w:val="2"/>
    </w:rPr>
  </w:style>
  <w:style w:type="paragraph" w:styleId="HTMLPreformatted">
    <w:name w:val="HTML Preformatted"/>
    <w:basedOn w:val="Normal"/>
    <w:link w:val="HTMLPreformattedChar"/>
    <w:uiPriority w:val="99"/>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C848BD"/>
    <w:rPr>
      <w:rFonts w:ascii="Courier New" w:hAnsi="Courier New" w:cs="Courier New"/>
      <w:sz w:val="20"/>
      <w:szCs w:val="20"/>
    </w:rPr>
  </w:style>
  <w:style w:type="character" w:customStyle="1" w:styleId="a1221">
    <w:name w:val="a12_21"/>
    <w:uiPriority w:val="99"/>
    <w:rsid w:val="00350A5D"/>
    <w:rPr>
      <w:rFonts w:ascii="Arial" w:hAnsi="Arial" w:cs="Arial"/>
      <w:color w:val="auto"/>
      <w:spacing w:val="288"/>
      <w:sz w:val="19"/>
      <w:szCs w:val="19"/>
    </w:rPr>
  </w:style>
  <w:style w:type="paragraph" w:customStyle="1" w:styleId="1">
    <w:name w:val="字元1"/>
    <w:basedOn w:val="Normal"/>
    <w:uiPriority w:val="99"/>
    <w:rsid w:val="00350A5D"/>
    <w:pPr>
      <w:widowControl/>
      <w:spacing w:after="160" w:line="240" w:lineRule="exact"/>
    </w:pPr>
    <w:rPr>
      <w:rFonts w:ascii="Tahoma" w:hAnsi="Tahoma" w:cs="Tahoma"/>
      <w:kern w:val="0"/>
      <w:sz w:val="20"/>
      <w:szCs w:val="20"/>
      <w:lang w:eastAsia="en-US"/>
    </w:rPr>
  </w:style>
  <w:style w:type="paragraph" w:styleId="ListParagraph">
    <w:name w:val="List Paragraph"/>
    <w:basedOn w:val="Normal"/>
    <w:uiPriority w:val="99"/>
    <w:qFormat/>
    <w:rsid w:val="00350A5D"/>
    <w:pPr>
      <w:ind w:leftChars="200" w:left="480"/>
    </w:pPr>
    <w:rPr>
      <w:rFonts w:ascii="Calibri" w:hAnsi="Calibri" w:cs="Calibri"/>
    </w:rPr>
  </w:style>
  <w:style w:type="paragraph" w:customStyle="1" w:styleId="a5">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Normal"/>
    <w:uiPriority w:val="99"/>
    <w:rsid w:val="00086359"/>
    <w:pPr>
      <w:widowControl/>
      <w:spacing w:after="160" w:line="240" w:lineRule="exact"/>
    </w:pPr>
    <w:rPr>
      <w:rFonts w:ascii="Tahoma" w:hAnsi="Tahoma" w:cs="Tahoma"/>
      <w:kern w:val="0"/>
      <w:sz w:val="20"/>
      <w:szCs w:val="20"/>
      <w:lang w:eastAsia="en-US"/>
    </w:rPr>
  </w:style>
  <w:style w:type="paragraph" w:styleId="PlainText">
    <w:name w:val="Plain Text"/>
    <w:basedOn w:val="Normal"/>
    <w:link w:val="PlainTextChar"/>
    <w:uiPriority w:val="99"/>
    <w:rsid w:val="00821CCC"/>
    <w:rPr>
      <w:rFonts w:ascii="細明體" w:eastAsia="細明體" w:hAnsi="Courier New" w:cs="細明體"/>
    </w:rPr>
  </w:style>
  <w:style w:type="character" w:customStyle="1" w:styleId="PlainTextChar">
    <w:name w:val="Plain Text Char"/>
    <w:basedOn w:val="DefaultParagraphFont"/>
    <w:link w:val="PlainText"/>
    <w:uiPriority w:val="99"/>
    <w:semiHidden/>
    <w:locked/>
    <w:rsid w:val="00C848BD"/>
    <w:rPr>
      <w:rFonts w:ascii="細明體" w:eastAsia="細明體" w:hAnsi="Courier New" w:cs="細明體"/>
      <w:sz w:val="24"/>
      <w:szCs w:val="24"/>
    </w:rPr>
  </w:style>
  <w:style w:type="paragraph" w:customStyle="1" w:styleId="11">
    <w:name w:val="字元1 字元 字元1"/>
    <w:basedOn w:val="Normal"/>
    <w:uiPriority w:val="99"/>
    <w:rsid w:val="008E4D5F"/>
    <w:pPr>
      <w:widowControl/>
      <w:spacing w:after="160" w:line="240" w:lineRule="exact"/>
    </w:pPr>
    <w:rPr>
      <w:rFonts w:ascii="Tahoma" w:hAnsi="Tahoma" w:cs="Tahoma"/>
      <w:kern w:val="0"/>
      <w:sz w:val="20"/>
      <w:szCs w:val="20"/>
      <w:lang w:eastAsia="en-US"/>
    </w:rPr>
  </w:style>
  <w:style w:type="paragraph" w:customStyle="1" w:styleId="10">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Normal"/>
    <w:uiPriority w:val="99"/>
    <w:rsid w:val="002B33C4"/>
    <w:pPr>
      <w:widowControl/>
      <w:spacing w:after="160" w:line="240" w:lineRule="exact"/>
    </w:pPr>
    <w:rPr>
      <w:rFonts w:ascii="Tahoma" w:hAnsi="Tahoma" w:cs="Tahoma"/>
      <w:kern w:val="0"/>
      <w:sz w:val="20"/>
      <w:szCs w:val="20"/>
      <w:lang w:eastAsia="en-US"/>
    </w:rPr>
  </w:style>
  <w:style w:type="paragraph" w:customStyle="1" w:styleId="a6">
    <w:name w:val="( 一)"/>
    <w:uiPriority w:val="99"/>
    <w:rsid w:val="00F24141"/>
    <w:pPr>
      <w:adjustRightInd w:val="0"/>
      <w:snapToGrid w:val="0"/>
      <w:spacing w:line="325" w:lineRule="exact"/>
      <w:ind w:left="100" w:hangingChars="100" w:hanging="100"/>
    </w:pPr>
    <w:rPr>
      <w:rFonts w:ascii="標楷體" w:eastAsia="標楷體" w:cs="標楷體"/>
      <w:kern w:val="0"/>
      <w:sz w:val="26"/>
      <w:szCs w:val="26"/>
    </w:rPr>
  </w:style>
  <w:style w:type="paragraph" w:customStyle="1" w:styleId="a7">
    <w:name w:val="字元 字元 字元 字元 字元 字元 字元 字元 字元 字元 字元 字元 字元 字元 字元 字元 字元 字元"/>
    <w:basedOn w:val="Normal"/>
    <w:uiPriority w:val="99"/>
    <w:rsid w:val="00F24141"/>
    <w:pPr>
      <w:widowControl/>
      <w:spacing w:after="160" w:line="240" w:lineRule="exact"/>
    </w:pPr>
    <w:rPr>
      <w:rFonts w:ascii="Tahoma" w:hAnsi="Tahoma" w:cs="Tahoma"/>
      <w:kern w:val="0"/>
      <w:sz w:val="20"/>
      <w:szCs w:val="20"/>
      <w:lang w:eastAsia="en-US"/>
    </w:rPr>
  </w:style>
  <w:style w:type="paragraph" w:styleId="Salutation">
    <w:name w:val="Salutation"/>
    <w:basedOn w:val="Normal"/>
    <w:next w:val="Normal"/>
    <w:link w:val="SalutationChar"/>
    <w:uiPriority w:val="99"/>
    <w:rsid w:val="00C46D75"/>
    <w:rPr>
      <w:rFonts w:ascii="標楷體" w:eastAsia="標楷體" w:hAnsi="標楷體" w:cs="標楷體"/>
      <w:sz w:val="28"/>
      <w:szCs w:val="28"/>
    </w:rPr>
  </w:style>
  <w:style w:type="character" w:customStyle="1" w:styleId="SalutationChar">
    <w:name w:val="Salutation Char"/>
    <w:basedOn w:val="DefaultParagraphFont"/>
    <w:link w:val="Salutation"/>
    <w:uiPriority w:val="99"/>
    <w:semiHidden/>
    <w:locked/>
    <w:rsid w:val="00C848BD"/>
    <w:rPr>
      <w:sz w:val="24"/>
      <w:szCs w:val="24"/>
    </w:rPr>
  </w:style>
  <w:style w:type="paragraph" w:customStyle="1" w:styleId="a8">
    <w:name w:val="字元 字元 字元 字元 字元"/>
    <w:basedOn w:val="Normal"/>
    <w:uiPriority w:val="99"/>
    <w:rsid w:val="00FC2A07"/>
    <w:pPr>
      <w:widowControl/>
      <w:spacing w:after="160" w:line="240" w:lineRule="exact"/>
    </w:pPr>
    <w:rPr>
      <w:rFonts w:ascii="Tahoma" w:hAnsi="Tahoma" w:cs="Tahoma"/>
      <w:kern w:val="0"/>
      <w:sz w:val="20"/>
      <w:szCs w:val="20"/>
      <w:lang w:eastAsia="en-US"/>
    </w:rPr>
  </w:style>
  <w:style w:type="character" w:customStyle="1" w:styleId="apple-converted-space">
    <w:name w:val="apple-converted-space"/>
    <w:basedOn w:val="DefaultParagraphFont"/>
    <w:uiPriority w:val="99"/>
    <w:rsid w:val="00051BA7"/>
  </w:style>
  <w:style w:type="character" w:styleId="Emphasis">
    <w:name w:val="Emphasis"/>
    <w:basedOn w:val="DefaultParagraphFont"/>
    <w:uiPriority w:val="99"/>
    <w:qFormat/>
    <w:rsid w:val="002735E4"/>
    <w:rPr>
      <w:color w:val="auto"/>
    </w:rPr>
  </w:style>
</w:styles>
</file>

<file path=word/webSettings.xml><?xml version="1.0" encoding="utf-8"?>
<w:webSettings xmlns:r="http://schemas.openxmlformats.org/officeDocument/2006/relationships" xmlns:w="http://schemas.openxmlformats.org/wordprocessingml/2006/main">
  <w:divs>
    <w:div w:id="94250124">
      <w:marLeft w:val="0"/>
      <w:marRight w:val="0"/>
      <w:marTop w:val="0"/>
      <w:marBottom w:val="0"/>
      <w:divBdr>
        <w:top w:val="none" w:sz="0" w:space="0" w:color="auto"/>
        <w:left w:val="none" w:sz="0" w:space="0" w:color="auto"/>
        <w:bottom w:val="none" w:sz="0" w:space="0" w:color="auto"/>
        <w:right w:val="none" w:sz="0" w:space="0" w:color="auto"/>
      </w:divBdr>
    </w:div>
    <w:div w:id="94250125">
      <w:marLeft w:val="0"/>
      <w:marRight w:val="0"/>
      <w:marTop w:val="0"/>
      <w:marBottom w:val="0"/>
      <w:divBdr>
        <w:top w:val="none" w:sz="0" w:space="0" w:color="auto"/>
        <w:left w:val="none" w:sz="0" w:space="0" w:color="auto"/>
        <w:bottom w:val="none" w:sz="0" w:space="0" w:color="auto"/>
        <w:right w:val="none" w:sz="0" w:space="0" w:color="auto"/>
      </w:divBdr>
    </w:div>
    <w:div w:id="94250126">
      <w:marLeft w:val="0"/>
      <w:marRight w:val="0"/>
      <w:marTop w:val="0"/>
      <w:marBottom w:val="0"/>
      <w:divBdr>
        <w:top w:val="none" w:sz="0" w:space="0" w:color="auto"/>
        <w:left w:val="none" w:sz="0" w:space="0" w:color="auto"/>
        <w:bottom w:val="none" w:sz="0" w:space="0" w:color="auto"/>
        <w:right w:val="none" w:sz="0" w:space="0" w:color="auto"/>
      </w:divBdr>
    </w:div>
    <w:div w:id="94250127">
      <w:marLeft w:val="0"/>
      <w:marRight w:val="0"/>
      <w:marTop w:val="0"/>
      <w:marBottom w:val="0"/>
      <w:divBdr>
        <w:top w:val="none" w:sz="0" w:space="0" w:color="auto"/>
        <w:left w:val="none" w:sz="0" w:space="0" w:color="auto"/>
        <w:bottom w:val="none" w:sz="0" w:space="0" w:color="auto"/>
        <w:right w:val="none" w:sz="0" w:space="0" w:color="auto"/>
      </w:divBdr>
    </w:div>
    <w:div w:id="94250128">
      <w:marLeft w:val="0"/>
      <w:marRight w:val="0"/>
      <w:marTop w:val="0"/>
      <w:marBottom w:val="0"/>
      <w:divBdr>
        <w:top w:val="none" w:sz="0" w:space="0" w:color="auto"/>
        <w:left w:val="none" w:sz="0" w:space="0" w:color="auto"/>
        <w:bottom w:val="none" w:sz="0" w:space="0" w:color="auto"/>
        <w:right w:val="none" w:sz="0" w:space="0" w:color="auto"/>
      </w:divBdr>
    </w:div>
    <w:div w:id="94250129">
      <w:marLeft w:val="0"/>
      <w:marRight w:val="0"/>
      <w:marTop w:val="0"/>
      <w:marBottom w:val="0"/>
      <w:divBdr>
        <w:top w:val="none" w:sz="0" w:space="0" w:color="auto"/>
        <w:left w:val="none" w:sz="0" w:space="0" w:color="auto"/>
        <w:bottom w:val="none" w:sz="0" w:space="0" w:color="auto"/>
        <w:right w:val="none" w:sz="0" w:space="0" w:color="auto"/>
      </w:divBdr>
    </w:div>
    <w:div w:id="94250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18</Pages>
  <Words>2854</Words>
  <Characters>16274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subject/>
  <dc:creator>user</dc:creator>
  <cp:keywords/>
  <dc:description/>
  <cp:lastModifiedBy>user</cp:lastModifiedBy>
  <cp:revision>6</cp:revision>
  <cp:lastPrinted>2017-01-18T03:45:00Z</cp:lastPrinted>
  <dcterms:created xsi:type="dcterms:W3CDTF">2017-02-17T08:05:00Z</dcterms:created>
  <dcterms:modified xsi:type="dcterms:W3CDTF">2017-02-22T08:41:00Z</dcterms:modified>
</cp:coreProperties>
</file>