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3" w:rsidRPr="008F1F40" w:rsidRDefault="007D6353" w:rsidP="007D6353">
      <w:pPr>
        <w:spacing w:afterLines="100" w:line="620" w:lineRule="exact"/>
        <w:ind w:left="31680" w:hangingChars="77" w:firstLine="31680"/>
        <w:rPr>
          <w:b/>
          <w:sz w:val="40"/>
          <w:szCs w:val="40"/>
        </w:rPr>
      </w:pPr>
      <w:r w:rsidRPr="008F1F40">
        <w:rPr>
          <w:rFonts w:hint="eastAsia"/>
          <w:b/>
          <w:sz w:val="40"/>
          <w:szCs w:val="40"/>
        </w:rPr>
        <w:t>各位議員女士、先生：</w:t>
      </w:r>
    </w:p>
    <w:p w:rsidR="007D6353" w:rsidRPr="008F1F40" w:rsidRDefault="007D6353" w:rsidP="006B507C">
      <w:pPr>
        <w:spacing w:before="100" w:beforeAutospacing="1" w:line="440" w:lineRule="exact"/>
        <w:ind w:firstLineChars="200" w:firstLine="31680"/>
        <w:rPr>
          <w:szCs w:val="28"/>
        </w:rPr>
      </w:pPr>
      <w:r w:rsidRPr="008F1F40">
        <w:rPr>
          <w:rFonts w:hint="eastAsia"/>
          <w:szCs w:val="28"/>
        </w:rPr>
        <w:t>欣逢貴會第</w:t>
      </w:r>
      <w:r w:rsidRPr="008F1F40">
        <w:rPr>
          <w:szCs w:val="28"/>
        </w:rPr>
        <w:t>2</w:t>
      </w:r>
      <w:r w:rsidRPr="008F1F40">
        <w:rPr>
          <w:rFonts w:hint="eastAsia"/>
          <w:szCs w:val="28"/>
        </w:rPr>
        <w:t>屆第</w:t>
      </w:r>
      <w:r>
        <w:rPr>
          <w:szCs w:val="28"/>
        </w:rPr>
        <w:t>3</w:t>
      </w:r>
      <w:r w:rsidRPr="008F1F40">
        <w:rPr>
          <w:rFonts w:hint="eastAsia"/>
          <w:szCs w:val="28"/>
        </w:rPr>
        <w:t>次大會召開</w:t>
      </w:r>
      <w:r w:rsidRPr="008F1F40">
        <w:rPr>
          <w:rFonts w:hAnsi="標楷體" w:hint="eastAsia"/>
          <w:szCs w:val="28"/>
        </w:rPr>
        <w:t>，</w:t>
      </w:r>
      <w:r w:rsidRPr="008F1F40">
        <w:rPr>
          <w:rFonts w:hint="eastAsia"/>
          <w:szCs w:val="28"/>
        </w:rPr>
        <w:t>謹代表本府全體同仁，敬祝各位議員女士、先生身體健康，大會圓滿成功！</w:t>
      </w:r>
    </w:p>
    <w:p w:rsidR="007D6353" w:rsidRPr="005D6F4D" w:rsidRDefault="007D6353" w:rsidP="00C81AEB">
      <w:pPr>
        <w:spacing w:before="100" w:beforeAutospacing="1" w:line="440" w:lineRule="exact"/>
        <w:ind w:firstLineChars="200" w:firstLine="31680"/>
        <w:rPr>
          <w:rFonts w:hAnsi="標楷體" w:cs="新細明體"/>
          <w:kern w:val="0"/>
          <w:szCs w:val="28"/>
        </w:rPr>
      </w:pPr>
      <w:r w:rsidRPr="005D6F4D">
        <w:rPr>
          <w:rFonts w:hAnsi="標楷體" w:cs="新細明體" w:hint="eastAsia"/>
          <w:kern w:val="0"/>
          <w:szCs w:val="28"/>
        </w:rPr>
        <w:t>去年市府積極辦理招商，吸引產業進駐，據統計高雄公司登記成長率</w:t>
      </w:r>
      <w:r w:rsidRPr="005D6F4D">
        <w:rPr>
          <w:rFonts w:hAnsi="標楷體" w:cs="新細明體"/>
          <w:kern w:val="0"/>
          <w:szCs w:val="28"/>
        </w:rPr>
        <w:t>6</w:t>
      </w:r>
      <w:r w:rsidRPr="005D6F4D">
        <w:rPr>
          <w:rFonts w:hAnsi="標楷體" w:cs="新細明體" w:hint="eastAsia"/>
          <w:kern w:val="0"/>
          <w:szCs w:val="28"/>
        </w:rPr>
        <w:t>都中名列第</w:t>
      </w:r>
      <w:r w:rsidRPr="005D6F4D">
        <w:rPr>
          <w:rFonts w:hAnsi="標楷體" w:cs="新細明體"/>
          <w:kern w:val="0"/>
          <w:szCs w:val="28"/>
        </w:rPr>
        <w:t>2</w:t>
      </w:r>
      <w:r w:rsidRPr="005D6F4D">
        <w:rPr>
          <w:rFonts w:hAnsi="標楷體" w:cs="新細明體" w:hint="eastAsia"/>
          <w:kern w:val="0"/>
          <w:szCs w:val="28"/>
        </w:rPr>
        <w:t>，並活化多筆閒置土地進入招商程序，估可帶來</w:t>
      </w:r>
      <w:r w:rsidRPr="005D6F4D">
        <w:rPr>
          <w:rFonts w:hAnsi="標楷體" w:cs="新細明體"/>
          <w:kern w:val="0"/>
          <w:szCs w:val="28"/>
        </w:rPr>
        <w:t>130</w:t>
      </w:r>
      <w:r w:rsidRPr="005D6F4D">
        <w:rPr>
          <w:rFonts w:hAnsi="標楷體" w:cs="新細明體" w:hint="eastAsia"/>
          <w:kern w:val="0"/>
          <w:szCs w:val="28"/>
        </w:rPr>
        <w:t>億元的收入；針對亞洲新灣區第二階段計畫，與國公營事業合作進行土地活化，規畫透過「高雄港區土地開發公司」合作開發，引入產業活水，帶動港灣再造產業轉型；訂定「高雄市既有工業管線管理自治條例」、成立「管線安全辦公室」、公布詳細的地下管線地圖，及公開「工業管線查詢」系統，為市民安全把關；</w:t>
      </w:r>
      <w:r>
        <w:rPr>
          <w:rFonts w:hAnsi="標楷體" w:cs="新細明體" w:hint="eastAsia"/>
          <w:kern w:val="0"/>
          <w:szCs w:val="28"/>
        </w:rPr>
        <w:t>另登革熱防治的防疫團隊終年努力對抗登革熱，今</w:t>
      </w:r>
      <w:r w:rsidRPr="005D6F4D">
        <w:rPr>
          <w:rFonts w:hAnsi="標楷體" w:cs="新細明體" w:hint="eastAsia"/>
          <w:kern w:val="0"/>
          <w:szCs w:val="28"/>
        </w:rPr>
        <w:t>年起將採「孳生源清除為主，噴藥為輔」的防疫方式，期能有效控制疫情，給高雄人一個宜居環境。</w:t>
      </w:r>
    </w:p>
    <w:p w:rsidR="007D6353" w:rsidRDefault="007D6353" w:rsidP="006B507C">
      <w:pPr>
        <w:spacing w:before="100" w:beforeAutospacing="1" w:afterLines="50" w:line="440" w:lineRule="exact"/>
        <w:ind w:firstLineChars="200" w:firstLine="31680"/>
        <w:rPr>
          <w:rFonts w:hAnsi="標楷體" w:cs="新細明體"/>
          <w:kern w:val="0"/>
          <w:szCs w:val="28"/>
        </w:rPr>
      </w:pPr>
      <w:r>
        <w:rPr>
          <w:rStyle w:val="apple-converted-space"/>
          <w:rFonts w:ascii="微軟正黑體" w:eastAsia="微軟正黑體" w:hAnsi="微軟正黑體"/>
          <w:color w:val="212121"/>
          <w:sz w:val="26"/>
          <w:szCs w:val="26"/>
          <w:shd w:val="clear" w:color="auto" w:fill="FFFFFF"/>
        </w:rPr>
        <w:t> </w:t>
      </w:r>
      <w:r w:rsidRPr="00AD3539">
        <w:rPr>
          <w:rFonts w:hAnsi="標楷體" w:cs="新細明體"/>
          <w:kern w:val="0"/>
          <w:szCs w:val="28"/>
        </w:rPr>
        <w:t>2016</w:t>
      </w:r>
      <w:r w:rsidRPr="00AD3539">
        <w:rPr>
          <w:rFonts w:hAnsi="標楷體" w:cs="新細明體" w:hint="eastAsia"/>
          <w:kern w:val="0"/>
          <w:szCs w:val="28"/>
        </w:rPr>
        <w:t>年是高雄翻轉的契機，</w:t>
      </w:r>
      <w:r w:rsidRPr="00924F49">
        <w:rPr>
          <w:rFonts w:hAnsi="標楷體" w:cs="新細明體" w:hint="eastAsia"/>
          <w:kern w:val="0"/>
          <w:szCs w:val="28"/>
        </w:rPr>
        <w:t>市府將與中央合作，儘速完成</w:t>
      </w:r>
      <w:r w:rsidRPr="00924F49">
        <w:rPr>
          <w:rFonts w:hAnsi="標楷體" w:cs="新細明體"/>
          <w:kern w:val="0"/>
          <w:szCs w:val="28"/>
        </w:rPr>
        <w:t>205</w:t>
      </w:r>
      <w:r w:rsidRPr="00924F49">
        <w:rPr>
          <w:rFonts w:hAnsi="標楷體" w:cs="新細明體" w:hint="eastAsia"/>
          <w:kern w:val="0"/>
          <w:szCs w:val="28"/>
        </w:rPr>
        <w:t>兵工廠遷廠，也加速推動洲際二期工程及前鎮河儲油槽搬遷，並規劃高雄煉油廠遷廠後的轉型再利用；支持國家級左營舊城文化園區、仁武產創園區等新園區的申設，還有興達港區多元開發、發展遊艇專區</w:t>
      </w:r>
      <w:r>
        <w:rPr>
          <w:rFonts w:hAnsi="標楷體" w:cs="新細明體" w:hint="eastAsia"/>
          <w:kern w:val="0"/>
          <w:szCs w:val="28"/>
        </w:rPr>
        <w:t>等發展計畫；</w:t>
      </w:r>
      <w:r w:rsidRPr="00AD3539">
        <w:rPr>
          <w:rFonts w:hAnsi="標楷體" w:cs="新細明體" w:hint="eastAsia"/>
          <w:kern w:val="0"/>
          <w:szCs w:val="28"/>
        </w:rPr>
        <w:t>並在今、明兩年將舉辦多項國際性會展，包括國際遊艇展、全球港灣城市論壇，及</w:t>
      </w:r>
      <w:r w:rsidRPr="00AD3539">
        <w:rPr>
          <w:rFonts w:hAnsi="標楷體" w:cs="新細明體"/>
          <w:kern w:val="0"/>
          <w:szCs w:val="28"/>
        </w:rPr>
        <w:t>2017</w:t>
      </w:r>
      <w:r w:rsidRPr="00AD3539">
        <w:rPr>
          <w:rFonts w:hAnsi="標楷體" w:cs="新細明體" w:hint="eastAsia"/>
          <w:kern w:val="0"/>
          <w:szCs w:val="28"/>
        </w:rPr>
        <w:t>生態交通全球盛典，市府會以萬全準備展現進步，讓世界看見高雄</w:t>
      </w:r>
      <w:r>
        <w:rPr>
          <w:rFonts w:hAnsi="標楷體" w:cs="新細明體" w:hint="eastAsia"/>
          <w:kern w:val="0"/>
          <w:szCs w:val="28"/>
        </w:rPr>
        <w:t>，也</w:t>
      </w:r>
      <w:r w:rsidRPr="00AD3539">
        <w:rPr>
          <w:rFonts w:hAnsi="標楷體" w:cs="新細明體" w:hint="eastAsia"/>
          <w:kern w:val="0"/>
          <w:szCs w:val="28"/>
        </w:rPr>
        <w:t>期待中央重新檢討國家資源配置，挹注公平充分的財政支援，</w:t>
      </w:r>
      <w:r w:rsidRPr="00924F49">
        <w:rPr>
          <w:rFonts w:hAnsi="標楷體" w:cs="新細明體" w:hint="eastAsia"/>
          <w:kern w:val="0"/>
          <w:szCs w:val="28"/>
        </w:rPr>
        <w:t>讓高雄</w:t>
      </w:r>
      <w:r>
        <w:rPr>
          <w:rFonts w:hAnsi="標楷體" w:cs="新細明體" w:hint="eastAsia"/>
          <w:kern w:val="0"/>
          <w:szCs w:val="28"/>
        </w:rPr>
        <w:t>能</w:t>
      </w:r>
      <w:r w:rsidRPr="00924F49">
        <w:rPr>
          <w:rFonts w:hAnsi="標楷體" w:cs="新細明體" w:hint="eastAsia"/>
          <w:kern w:val="0"/>
          <w:szCs w:val="28"/>
        </w:rPr>
        <w:t>轉型</w:t>
      </w:r>
      <w:r>
        <w:rPr>
          <w:rFonts w:hAnsi="標楷體" w:cs="新細明體" w:hint="eastAsia"/>
          <w:kern w:val="0"/>
          <w:szCs w:val="28"/>
        </w:rPr>
        <w:t>翻轉</w:t>
      </w:r>
      <w:r w:rsidRPr="00924F49">
        <w:rPr>
          <w:rFonts w:hAnsi="標楷體" w:cs="新細明體" w:hint="eastAsia"/>
          <w:kern w:val="0"/>
          <w:szCs w:val="28"/>
        </w:rPr>
        <w:t>、呼應高雄人對安全宜居</w:t>
      </w:r>
      <w:r>
        <w:rPr>
          <w:rFonts w:hAnsi="標楷體" w:cs="新細明體" w:hint="eastAsia"/>
          <w:kern w:val="0"/>
          <w:szCs w:val="28"/>
        </w:rPr>
        <w:t>城市</w:t>
      </w:r>
      <w:r w:rsidRPr="00924F49">
        <w:rPr>
          <w:rFonts w:hAnsi="標楷體" w:cs="新細明體" w:hint="eastAsia"/>
          <w:kern w:val="0"/>
          <w:szCs w:val="28"/>
        </w:rPr>
        <w:t>的期待。</w:t>
      </w:r>
      <w:r w:rsidRPr="00924F49">
        <w:rPr>
          <w:rFonts w:hAnsi="標楷體" w:cs="新細明體"/>
          <w:kern w:val="0"/>
          <w:szCs w:val="28"/>
        </w:rPr>
        <w:t> </w:t>
      </w:r>
    </w:p>
    <w:p w:rsidR="007D6353" w:rsidRPr="00AD43B4" w:rsidRDefault="007D6353" w:rsidP="00E92131">
      <w:pPr>
        <w:spacing w:line="440" w:lineRule="exact"/>
        <w:ind w:firstLineChars="200" w:firstLine="31680"/>
        <w:rPr>
          <w:rFonts w:hAnsi="標楷體" w:cs="新細明體"/>
          <w:kern w:val="0"/>
          <w:sz w:val="36"/>
          <w:szCs w:val="36"/>
        </w:rPr>
      </w:pPr>
      <w:r w:rsidRPr="008F1F40">
        <w:rPr>
          <w:rFonts w:hAnsi="標楷體" w:cs="新細明體" w:hint="eastAsia"/>
          <w:kern w:val="0"/>
          <w:szCs w:val="28"/>
        </w:rPr>
        <w:t>謹將本府</w:t>
      </w:r>
      <w:r w:rsidRPr="008F1F40">
        <w:rPr>
          <w:rFonts w:hAnsi="標楷體" w:cs="新細明體"/>
          <w:kern w:val="0"/>
          <w:szCs w:val="28"/>
        </w:rPr>
        <w:t>104</w:t>
      </w:r>
      <w:r w:rsidRPr="008F1F40">
        <w:rPr>
          <w:rFonts w:hAnsi="標楷體" w:cs="新細明體" w:hint="eastAsia"/>
          <w:kern w:val="0"/>
          <w:szCs w:val="28"/>
        </w:rPr>
        <w:t>年</w:t>
      </w:r>
      <w:r>
        <w:rPr>
          <w:rFonts w:hAnsi="標楷體" w:cs="新細明體"/>
          <w:kern w:val="0"/>
          <w:szCs w:val="28"/>
        </w:rPr>
        <w:t>7</w:t>
      </w:r>
      <w:r w:rsidRPr="008F1F40">
        <w:rPr>
          <w:rFonts w:hAnsi="標楷體" w:cs="新細明體" w:hint="eastAsia"/>
          <w:kern w:val="0"/>
          <w:szCs w:val="28"/>
        </w:rPr>
        <w:t>月至</w:t>
      </w:r>
      <w:r>
        <w:rPr>
          <w:rFonts w:hAnsi="標楷體" w:cs="新細明體"/>
          <w:kern w:val="0"/>
          <w:szCs w:val="28"/>
        </w:rPr>
        <w:t>12</w:t>
      </w:r>
      <w:r w:rsidRPr="008F1F40">
        <w:rPr>
          <w:rFonts w:hAnsi="標楷體" w:cs="新細明體" w:hint="eastAsia"/>
          <w:kern w:val="0"/>
          <w:szCs w:val="28"/>
        </w:rPr>
        <w:t>月</w:t>
      </w:r>
      <w:r>
        <w:rPr>
          <w:rFonts w:hAnsi="標楷體" w:cs="新細明體" w:hint="eastAsia"/>
          <w:kern w:val="0"/>
          <w:szCs w:val="28"/>
        </w:rPr>
        <w:t>下</w:t>
      </w:r>
      <w:r w:rsidRPr="008F1F40">
        <w:rPr>
          <w:rFonts w:hAnsi="標楷體" w:cs="新細明體" w:hint="eastAsia"/>
          <w:kern w:val="0"/>
          <w:szCs w:val="28"/>
        </w:rPr>
        <w:t>半年施政成果，依民政、財政、教育、經濟發展、海洋事務、農業、觀光、都市發展、工務、水利、社政、勞工、警政、消防、衛生、環境保護、捷運工程、文化、交通、法制、役政、地政、新聞、國際事務、研考、原住民事務、客家事務、主計、人事、政風、市立空大等</w:t>
      </w:r>
      <w:r w:rsidRPr="008F1F40">
        <w:rPr>
          <w:rFonts w:hAnsi="標楷體" w:cs="新細明體"/>
          <w:kern w:val="0"/>
          <w:szCs w:val="28"/>
        </w:rPr>
        <w:t>31</w:t>
      </w:r>
      <w:r w:rsidRPr="008F1F40">
        <w:rPr>
          <w:rFonts w:hAnsi="標楷體" w:cs="新細明體" w:hint="eastAsia"/>
          <w:kern w:val="0"/>
          <w:szCs w:val="28"/>
        </w:rPr>
        <w:t>個項目，彙編成本施政報告書，祈請指正！</w:t>
      </w:r>
    </w:p>
    <w:sectPr w:rsidR="007D6353" w:rsidRPr="00AD43B4" w:rsidSect="00BC5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53" w:rsidRDefault="007D6353" w:rsidP="00456D3D">
      <w:pPr>
        <w:spacing w:line="240" w:lineRule="auto"/>
      </w:pPr>
      <w:r>
        <w:separator/>
      </w:r>
    </w:p>
  </w:endnote>
  <w:endnote w:type="continuationSeparator" w:id="0">
    <w:p w:rsidR="007D6353" w:rsidRDefault="007D6353" w:rsidP="0045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53" w:rsidRDefault="007D6353" w:rsidP="00456D3D">
      <w:pPr>
        <w:spacing w:line="240" w:lineRule="auto"/>
      </w:pPr>
      <w:r>
        <w:separator/>
      </w:r>
    </w:p>
  </w:footnote>
  <w:footnote w:type="continuationSeparator" w:id="0">
    <w:p w:rsidR="007D6353" w:rsidRDefault="007D6353" w:rsidP="00456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0D4B"/>
    <w:multiLevelType w:val="hybridMultilevel"/>
    <w:tmpl w:val="2A22AC1A"/>
    <w:lvl w:ilvl="0" w:tplc="0FA8EFD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B4"/>
    <w:rsid w:val="00057741"/>
    <w:rsid w:val="000A468A"/>
    <w:rsid w:val="000D2953"/>
    <w:rsid w:val="00133B1A"/>
    <w:rsid w:val="00177A21"/>
    <w:rsid w:val="001939C2"/>
    <w:rsid w:val="001B559D"/>
    <w:rsid w:val="001C0315"/>
    <w:rsid w:val="001E3E70"/>
    <w:rsid w:val="001E4D1C"/>
    <w:rsid w:val="00200D11"/>
    <w:rsid w:val="00241BC7"/>
    <w:rsid w:val="002A5DD7"/>
    <w:rsid w:val="002A7E39"/>
    <w:rsid w:val="002C0A50"/>
    <w:rsid w:val="002C6635"/>
    <w:rsid w:val="002E485B"/>
    <w:rsid w:val="002E7C43"/>
    <w:rsid w:val="0035260F"/>
    <w:rsid w:val="00392013"/>
    <w:rsid w:val="003921BB"/>
    <w:rsid w:val="003A4647"/>
    <w:rsid w:val="003A4ECC"/>
    <w:rsid w:val="00456D3D"/>
    <w:rsid w:val="00486D87"/>
    <w:rsid w:val="0049654C"/>
    <w:rsid w:val="004C064B"/>
    <w:rsid w:val="005315FD"/>
    <w:rsid w:val="00577FC4"/>
    <w:rsid w:val="005B0D0C"/>
    <w:rsid w:val="005D6F4D"/>
    <w:rsid w:val="00601E68"/>
    <w:rsid w:val="006B507C"/>
    <w:rsid w:val="006E5F8D"/>
    <w:rsid w:val="00723C84"/>
    <w:rsid w:val="00786674"/>
    <w:rsid w:val="007D6353"/>
    <w:rsid w:val="007E4790"/>
    <w:rsid w:val="00830942"/>
    <w:rsid w:val="008617B8"/>
    <w:rsid w:val="00894F2C"/>
    <w:rsid w:val="00897F05"/>
    <w:rsid w:val="008B29D1"/>
    <w:rsid w:val="008D1113"/>
    <w:rsid w:val="008E6B30"/>
    <w:rsid w:val="008F1F40"/>
    <w:rsid w:val="00924F49"/>
    <w:rsid w:val="00932D97"/>
    <w:rsid w:val="00956FD6"/>
    <w:rsid w:val="009D4A84"/>
    <w:rsid w:val="009F7036"/>
    <w:rsid w:val="00A70815"/>
    <w:rsid w:val="00A856D0"/>
    <w:rsid w:val="00AB2C13"/>
    <w:rsid w:val="00AB2D3F"/>
    <w:rsid w:val="00AC29BE"/>
    <w:rsid w:val="00AC5B05"/>
    <w:rsid w:val="00AD0C61"/>
    <w:rsid w:val="00AD3539"/>
    <w:rsid w:val="00AD43B4"/>
    <w:rsid w:val="00AE31B7"/>
    <w:rsid w:val="00B2025A"/>
    <w:rsid w:val="00B90679"/>
    <w:rsid w:val="00BA021D"/>
    <w:rsid w:val="00BA2B17"/>
    <w:rsid w:val="00BC524E"/>
    <w:rsid w:val="00C14B92"/>
    <w:rsid w:val="00C15BB6"/>
    <w:rsid w:val="00C63764"/>
    <w:rsid w:val="00C81AEB"/>
    <w:rsid w:val="00CB5414"/>
    <w:rsid w:val="00CE0882"/>
    <w:rsid w:val="00D22568"/>
    <w:rsid w:val="00D44083"/>
    <w:rsid w:val="00DC512A"/>
    <w:rsid w:val="00DC54CE"/>
    <w:rsid w:val="00DD3465"/>
    <w:rsid w:val="00DF6812"/>
    <w:rsid w:val="00E31E58"/>
    <w:rsid w:val="00E32589"/>
    <w:rsid w:val="00E43A3A"/>
    <w:rsid w:val="00E744F8"/>
    <w:rsid w:val="00E84C33"/>
    <w:rsid w:val="00E92131"/>
    <w:rsid w:val="00E933C6"/>
    <w:rsid w:val="00EA0F13"/>
    <w:rsid w:val="00EA2B6F"/>
    <w:rsid w:val="00EB5625"/>
    <w:rsid w:val="00ED1026"/>
    <w:rsid w:val="00F02FBE"/>
    <w:rsid w:val="00F175AB"/>
    <w:rsid w:val="00F40777"/>
    <w:rsid w:val="00F4594C"/>
    <w:rsid w:val="00F835DE"/>
    <w:rsid w:val="00F91B95"/>
    <w:rsid w:val="00FA3082"/>
    <w:rsid w:val="00FC1FEC"/>
    <w:rsid w:val="00FD40FA"/>
    <w:rsid w:val="00FE3893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B4"/>
    <w:pPr>
      <w:widowControl w:val="0"/>
      <w:adjustRightInd w:val="0"/>
      <w:snapToGrid w:val="0"/>
      <w:spacing w:line="470" w:lineRule="exact"/>
      <w:jc w:val="both"/>
    </w:pPr>
    <w:rPr>
      <w:rFonts w:ascii="標楷體" w:eastAsia="標楷體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6D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D3D"/>
    <w:rPr>
      <w:rFonts w:ascii="標楷體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56D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D3D"/>
    <w:rPr>
      <w:rFonts w:ascii="標楷體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85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各位議員女士、先生：</dc:title>
  <dc:subject/>
  <dc:creator>acer-3</dc:creator>
  <cp:keywords/>
  <dc:description/>
  <cp:lastModifiedBy>芯羽</cp:lastModifiedBy>
  <cp:revision>4</cp:revision>
  <cp:lastPrinted>2015-01-28T02:01:00Z</cp:lastPrinted>
  <dcterms:created xsi:type="dcterms:W3CDTF">2016-01-25T07:42:00Z</dcterms:created>
  <dcterms:modified xsi:type="dcterms:W3CDTF">2016-02-24T10:22:00Z</dcterms:modified>
</cp:coreProperties>
</file>