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5A" w:rsidRPr="00DB44A4" w:rsidRDefault="007E735A" w:rsidP="007E735A">
      <w:pPr>
        <w:spacing w:afterLines="100" w:after="360"/>
        <w:jc w:val="center"/>
        <w:rPr>
          <w:rFonts w:ascii="標楷體" w:eastAsia="標楷體" w:hAnsi="標楷體"/>
          <w:b/>
          <w:color w:val="000000" w:themeColor="text1"/>
          <w:sz w:val="54"/>
          <w:szCs w:val="54"/>
        </w:rPr>
      </w:pPr>
      <w:r w:rsidRPr="00DB44A4">
        <w:rPr>
          <w:rFonts w:ascii="標楷體" w:eastAsia="標楷體" w:hAnsi="標楷體" w:hint="eastAsia"/>
          <w:b/>
          <w:color w:val="000000" w:themeColor="text1"/>
          <w:sz w:val="54"/>
          <w:szCs w:val="54"/>
        </w:rPr>
        <w:t>拾陸、環境保護</w:t>
      </w:r>
    </w:p>
    <w:p w:rsidR="00B15A6A" w:rsidRPr="00DB44A4" w:rsidRDefault="005764DE" w:rsidP="00D33E69">
      <w:pPr>
        <w:pStyle w:val="a9"/>
        <w:spacing w:line="400" w:lineRule="exact"/>
        <w:rPr>
          <w:rFonts w:ascii="標楷體" w:eastAsia="標楷體" w:hAnsi="標楷體" w:cs="華康中黑體(P)"/>
          <w:b/>
          <w:color w:val="000000" w:themeColor="text1"/>
          <w:sz w:val="32"/>
          <w:szCs w:val="32"/>
        </w:rPr>
      </w:pPr>
      <w:r w:rsidRPr="00DB44A4">
        <w:rPr>
          <w:rFonts w:ascii="標楷體" w:eastAsia="標楷體" w:hAnsi="標楷體" w:cs="華康中黑體(P)" w:hint="eastAsia"/>
          <w:b/>
          <w:color w:val="000000" w:themeColor="text1"/>
          <w:sz w:val="32"/>
          <w:szCs w:val="32"/>
        </w:rPr>
        <w:t>一、</w:t>
      </w:r>
      <w:r w:rsidR="00B15A6A" w:rsidRPr="00DB44A4">
        <w:rPr>
          <w:rFonts w:ascii="標楷體" w:eastAsia="標楷體" w:hAnsi="標楷體" w:cs="華康中黑體(P)" w:hint="eastAsia"/>
          <w:b/>
          <w:color w:val="000000" w:themeColor="text1"/>
          <w:sz w:val="32"/>
          <w:szCs w:val="32"/>
        </w:rPr>
        <w:t>藍天</w:t>
      </w:r>
    </w:p>
    <w:p w:rsidR="002F4EF1" w:rsidRPr="00DB44A4" w:rsidRDefault="002F4EF1" w:rsidP="00D33E69">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（一）提升空氣品質</w:t>
      </w:r>
    </w:p>
    <w:p w:rsidR="003A4CF2" w:rsidRPr="00DB44A4" w:rsidRDefault="003A4CF2" w:rsidP="003A4CF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 固定污染源管制</w:t>
      </w:r>
    </w:p>
    <w:p w:rsidR="003A4CF2" w:rsidRPr="00DB44A4" w:rsidRDefault="00F1628C" w:rsidP="003A4CF2">
      <w:pPr>
        <w:snapToGrid w:val="0"/>
        <w:spacing w:line="360" w:lineRule="exact"/>
        <w:ind w:leftChars="540" w:left="2006" w:hangingChars="250" w:hanging="71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2"/>
          <w:sz w:val="28"/>
          <w:szCs w:val="28"/>
        </w:rPr>
        <w:t>（1）</w:t>
      </w:r>
      <w:r w:rsidR="003A4CF2" w:rsidRPr="00DB44A4">
        <w:rPr>
          <w:rFonts w:ascii="標楷體" w:eastAsia="標楷體" w:hAnsi="標楷體" w:hint="eastAsia"/>
          <w:color w:val="000000" w:themeColor="text1"/>
          <w:spacing w:val="2"/>
          <w:sz w:val="28"/>
          <w:szCs w:val="28"/>
        </w:rPr>
        <w:t>賡續推動許可制度，</w:t>
      </w:r>
      <w:r w:rsidR="003A4CF2" w:rsidRPr="00DB44A4">
        <w:rPr>
          <w:rFonts w:ascii="標楷體" w:eastAsia="標楷體" w:hAnsi="標楷體" w:hint="eastAsia"/>
          <w:color w:val="000000" w:themeColor="text1"/>
          <w:sz w:val="28"/>
          <w:szCs w:val="28"/>
        </w:rPr>
        <w:t>109年1至6月份共受理固定源設置11件次、操作31件次、變更4件次、異動135件次、展延152件及補換發證97件次。核發設置許可證18件、操作許可證387件。</w:t>
      </w:r>
    </w:p>
    <w:p w:rsidR="003A4CF2" w:rsidRPr="00DB44A4" w:rsidRDefault="003A4CF2" w:rsidP="003A4CF2">
      <w:pPr>
        <w:snapToGrid w:val="0"/>
        <w:spacing w:line="360" w:lineRule="exact"/>
        <w:ind w:leftChars="540" w:left="2006" w:hangingChars="250" w:hanging="71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（2）延續108年補助商用鍋爐改造或汰換成燃氣鍋爐之受理申請案，於109年1月至6月已完成汰換之鍋爐共71座。</w:t>
      </w:r>
    </w:p>
    <w:p w:rsidR="003A4CF2" w:rsidRPr="00DB44A4" w:rsidRDefault="003A4CF2" w:rsidP="003A4CF2">
      <w:pPr>
        <w:snapToGrid w:val="0"/>
        <w:spacing w:line="360" w:lineRule="exact"/>
        <w:ind w:leftChars="540" w:left="2006" w:hangingChars="250" w:hanging="71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（3）連續自動監測方面，109年1至6月份完成13根次相對準確度測試查核、6根次不透光率查核、13根次標準氣體查核、NO</w:t>
      </w:r>
      <w:r w:rsidRPr="00DB44A4">
        <w:rPr>
          <w:rFonts w:ascii="標楷體" w:eastAsia="標楷體" w:hAnsi="標楷體" w:hint="eastAsia"/>
          <w:color w:val="000000" w:themeColor="text1"/>
          <w:spacing w:val="2"/>
          <w:sz w:val="28"/>
          <w:szCs w:val="28"/>
          <w:vertAlign w:val="subscript"/>
        </w:rPr>
        <w:t>2</w:t>
      </w:r>
      <w:r w:rsidRPr="00DB44A4">
        <w:rPr>
          <w:rFonts w:ascii="標楷體" w:eastAsia="標楷體" w:hAnsi="標楷體" w:hint="eastAsia"/>
          <w:color w:val="000000" w:themeColor="text1"/>
          <w:spacing w:val="2"/>
          <w:sz w:val="28"/>
          <w:szCs w:val="28"/>
        </w:rPr>
        <w:t>查核8根次，資料平行比對查核26月次。依法審核工廠連線作業狀況，並監督工廠依現有監測設施進行連線。</w:t>
      </w:r>
    </w:p>
    <w:p w:rsidR="003A4CF2" w:rsidRPr="00DB44A4" w:rsidRDefault="003A4CF2" w:rsidP="003A4CF2">
      <w:pPr>
        <w:snapToGrid w:val="0"/>
        <w:spacing w:line="360" w:lineRule="exact"/>
        <w:ind w:leftChars="540" w:left="2006" w:hangingChars="250" w:hanging="71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4）109年1至6月共完成揮發性有機物納管行業排放量確認106廠次、揮發性有機物納管行業法規符合度查核89廠次、揮發性有機物管道檢測6根次、石化製程設備元件檢測47645個、加油站A/L比檢測45站次、氣漏檢測21站次及運用無人載具執行空氣污染物排放調查5場次。</w:t>
      </w:r>
    </w:p>
    <w:p w:rsidR="003A4CF2" w:rsidRPr="00DB44A4" w:rsidRDefault="003A4CF2" w:rsidP="003A4CF2">
      <w:pPr>
        <w:snapToGrid w:val="0"/>
        <w:spacing w:line="360" w:lineRule="exact"/>
        <w:ind w:leftChars="540" w:left="2006" w:hangingChars="250" w:hanging="71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2"/>
          <w:sz w:val="28"/>
          <w:szCs w:val="28"/>
        </w:rPr>
        <w:t>（5）</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月完成108年第4季與109年第1季空污費申報建檔共</w:t>
      </w:r>
      <w:r w:rsidRPr="00DB44A4">
        <w:rPr>
          <w:rFonts w:ascii="標楷體" w:eastAsia="標楷體" w:hAnsi="標楷體"/>
          <w:color w:val="000000" w:themeColor="text1"/>
          <w:spacing w:val="2"/>
          <w:sz w:val="28"/>
          <w:szCs w:val="28"/>
        </w:rPr>
        <w:t>26</w:t>
      </w:r>
      <w:r w:rsidRPr="00DB44A4">
        <w:rPr>
          <w:rFonts w:ascii="標楷體" w:eastAsia="標楷體" w:hAnsi="標楷體" w:hint="eastAsia"/>
          <w:color w:val="000000" w:themeColor="text1"/>
          <w:spacing w:val="2"/>
          <w:sz w:val="28"/>
          <w:szCs w:val="28"/>
        </w:rPr>
        <w:t>21家次，現場查核本是固定污染源共233場次。</w:t>
      </w:r>
    </w:p>
    <w:p w:rsidR="003A4CF2" w:rsidRPr="00DB44A4" w:rsidRDefault="003A4CF2" w:rsidP="000704C0">
      <w:pPr>
        <w:pStyle w:val="HTML"/>
        <w:tabs>
          <w:tab w:val="clear" w:pos="1832"/>
          <w:tab w:val="left" w:pos="1560"/>
        </w:tabs>
        <w:adjustRightInd w:val="0"/>
        <w:snapToGrid w:val="0"/>
        <w:spacing w:line="360" w:lineRule="exact"/>
        <w:ind w:leftChars="549" w:left="1983" w:hangingChars="234" w:hanging="665"/>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2"/>
          <w:sz w:val="28"/>
          <w:szCs w:val="28"/>
        </w:rPr>
        <w:t>（</w:t>
      </w:r>
      <w:r w:rsidRPr="00DB44A4">
        <w:rPr>
          <w:rFonts w:ascii="標楷體" w:eastAsia="標楷體" w:hAnsi="標楷體" w:hint="eastAsia"/>
          <w:color w:val="000000" w:themeColor="text1"/>
          <w:spacing w:val="2"/>
          <w:sz w:val="28"/>
          <w:szCs w:val="28"/>
          <w:lang w:eastAsia="zh-TW"/>
        </w:rPr>
        <w:t>6</w:t>
      </w:r>
      <w:r w:rsidRPr="00DB44A4">
        <w:rPr>
          <w:rFonts w:ascii="標楷體" w:eastAsia="標楷體" w:hAnsi="標楷體" w:hint="eastAsia"/>
          <w:color w:val="000000" w:themeColor="text1"/>
          <w:spacing w:val="2"/>
          <w:sz w:val="28"/>
          <w:szCs w:val="28"/>
        </w:rPr>
        <w:t>）</w:t>
      </w:r>
      <w:r w:rsidR="000704C0" w:rsidRPr="00DB44A4">
        <w:rPr>
          <w:rFonts w:ascii="標楷體" w:eastAsia="標楷體" w:hAnsi="標楷體"/>
          <w:color w:val="000000" w:themeColor="text1"/>
          <w:sz w:val="28"/>
          <w:szCs w:val="28"/>
        </w:rPr>
        <w:t>10</w:t>
      </w:r>
      <w:r w:rsidR="000704C0" w:rsidRPr="00DB44A4">
        <w:rPr>
          <w:rFonts w:ascii="標楷體" w:eastAsia="標楷體" w:hAnsi="標楷體" w:hint="eastAsia"/>
          <w:color w:val="000000" w:themeColor="text1"/>
          <w:sz w:val="28"/>
          <w:szCs w:val="28"/>
          <w:lang w:eastAsia="zh-TW"/>
        </w:rPr>
        <w:t>9</w:t>
      </w:r>
      <w:r w:rsidR="000704C0" w:rsidRPr="00DB44A4">
        <w:rPr>
          <w:rFonts w:ascii="標楷體" w:eastAsia="標楷體" w:hAnsi="標楷體" w:hint="eastAsia"/>
          <w:color w:val="000000" w:themeColor="text1"/>
          <w:sz w:val="28"/>
          <w:szCs w:val="28"/>
        </w:rPr>
        <w:t>年</w:t>
      </w:r>
      <w:r w:rsidR="000704C0" w:rsidRPr="00DB44A4">
        <w:rPr>
          <w:rFonts w:ascii="標楷體" w:eastAsia="標楷體" w:hAnsi="標楷體" w:hint="eastAsia"/>
          <w:color w:val="000000" w:themeColor="text1"/>
          <w:sz w:val="28"/>
          <w:szCs w:val="28"/>
          <w:lang w:eastAsia="zh-TW"/>
        </w:rPr>
        <w:t>1</w:t>
      </w:r>
      <w:r w:rsidR="000704C0" w:rsidRPr="00DB44A4">
        <w:rPr>
          <w:rFonts w:ascii="標楷體" w:eastAsia="標楷體" w:hAnsi="標楷體" w:hint="eastAsia"/>
          <w:color w:val="000000" w:themeColor="text1"/>
          <w:sz w:val="28"/>
          <w:szCs w:val="28"/>
        </w:rPr>
        <w:t>至</w:t>
      </w:r>
      <w:r w:rsidR="000704C0" w:rsidRPr="00DB44A4">
        <w:rPr>
          <w:rFonts w:ascii="標楷體" w:eastAsia="標楷體" w:hAnsi="標楷體" w:hint="eastAsia"/>
          <w:color w:val="000000" w:themeColor="text1"/>
          <w:sz w:val="28"/>
          <w:szCs w:val="28"/>
          <w:lang w:eastAsia="zh-TW"/>
        </w:rPr>
        <w:t>6</w:t>
      </w:r>
      <w:r w:rsidR="000704C0" w:rsidRPr="00DB44A4">
        <w:rPr>
          <w:rFonts w:ascii="標楷體" w:eastAsia="標楷體" w:hAnsi="標楷體" w:hint="eastAsia"/>
          <w:color w:val="000000" w:themeColor="text1"/>
          <w:spacing w:val="2"/>
          <w:sz w:val="28"/>
          <w:szCs w:val="28"/>
        </w:rPr>
        <w:t>月份針對轄區未列管污染源清查</w:t>
      </w:r>
      <w:r w:rsidR="000704C0" w:rsidRPr="00DB44A4">
        <w:rPr>
          <w:rFonts w:ascii="標楷體" w:eastAsia="標楷體" w:hAnsi="標楷體" w:hint="eastAsia"/>
          <w:color w:val="000000" w:themeColor="text1"/>
          <w:spacing w:val="2"/>
          <w:sz w:val="28"/>
          <w:szCs w:val="28"/>
          <w:lang w:eastAsia="zh-TW"/>
        </w:rPr>
        <w:t>239家次、</w:t>
      </w:r>
      <w:r w:rsidR="000704C0" w:rsidRPr="00DB44A4">
        <w:rPr>
          <w:rFonts w:ascii="標楷體" w:eastAsia="標楷體" w:hAnsi="標楷體" w:hint="eastAsia"/>
          <w:color w:val="000000" w:themeColor="text1"/>
          <w:spacing w:val="2"/>
          <w:sz w:val="28"/>
          <w:szCs w:val="28"/>
        </w:rPr>
        <w:t>戴奧辛污染源進行法規符合度查核</w:t>
      </w:r>
      <w:r w:rsidR="000704C0" w:rsidRPr="00DB44A4">
        <w:rPr>
          <w:rFonts w:ascii="標楷體" w:eastAsia="標楷體" w:hAnsi="標楷體" w:hint="eastAsia"/>
          <w:color w:val="000000" w:themeColor="text1"/>
          <w:spacing w:val="2"/>
          <w:sz w:val="28"/>
          <w:szCs w:val="28"/>
          <w:lang w:eastAsia="zh-TW"/>
        </w:rPr>
        <w:t>123</w:t>
      </w:r>
      <w:r w:rsidR="000704C0" w:rsidRPr="00DB44A4">
        <w:rPr>
          <w:rFonts w:ascii="標楷體" w:eastAsia="標楷體" w:hAnsi="標楷體" w:hint="eastAsia"/>
          <w:color w:val="000000" w:themeColor="text1"/>
          <w:spacing w:val="2"/>
          <w:sz w:val="28"/>
          <w:szCs w:val="28"/>
        </w:rPr>
        <w:t>根次，執行戴奧辛排放源排放管道檢測</w:t>
      </w:r>
      <w:r w:rsidR="000704C0" w:rsidRPr="00DB44A4">
        <w:rPr>
          <w:rFonts w:ascii="標楷體" w:eastAsia="標楷體" w:hAnsi="標楷體" w:hint="eastAsia"/>
          <w:color w:val="000000" w:themeColor="text1"/>
          <w:spacing w:val="2"/>
          <w:sz w:val="28"/>
          <w:szCs w:val="28"/>
          <w:lang w:eastAsia="zh-TW"/>
        </w:rPr>
        <w:t>5</w:t>
      </w:r>
      <w:r w:rsidR="000704C0" w:rsidRPr="00DB44A4">
        <w:rPr>
          <w:rFonts w:ascii="標楷體" w:eastAsia="標楷體" w:hAnsi="標楷體" w:hint="eastAsia"/>
          <w:color w:val="000000" w:themeColor="text1"/>
          <w:spacing w:val="2"/>
          <w:sz w:val="28"/>
          <w:szCs w:val="28"/>
        </w:rPr>
        <w:t>根次、重金屬排放源排放管道檢測作業</w:t>
      </w:r>
      <w:r w:rsidR="000704C0" w:rsidRPr="00DB44A4">
        <w:rPr>
          <w:rFonts w:ascii="標楷體" w:eastAsia="標楷體" w:hAnsi="標楷體" w:hint="eastAsia"/>
          <w:color w:val="000000" w:themeColor="text1"/>
          <w:spacing w:val="2"/>
          <w:sz w:val="28"/>
          <w:szCs w:val="28"/>
          <w:lang w:eastAsia="zh-TW"/>
        </w:rPr>
        <w:t>11</w:t>
      </w:r>
      <w:r w:rsidR="000704C0" w:rsidRPr="00DB44A4">
        <w:rPr>
          <w:rFonts w:ascii="標楷體" w:eastAsia="標楷體" w:hAnsi="標楷體" w:hint="eastAsia"/>
          <w:color w:val="000000" w:themeColor="text1"/>
          <w:spacing w:val="2"/>
          <w:sz w:val="28"/>
          <w:szCs w:val="28"/>
        </w:rPr>
        <w:t>根次，定期辦理戴奧辛及重金屬空氣品質監測。另執行P.S.N檢測作業</w:t>
      </w:r>
      <w:r w:rsidR="000704C0" w:rsidRPr="00DB44A4">
        <w:rPr>
          <w:rFonts w:ascii="標楷體" w:eastAsia="標楷體" w:hAnsi="標楷體" w:hint="eastAsia"/>
          <w:color w:val="000000" w:themeColor="text1"/>
          <w:spacing w:val="2"/>
          <w:sz w:val="28"/>
          <w:szCs w:val="28"/>
          <w:lang w:eastAsia="zh-TW"/>
        </w:rPr>
        <w:t>10</w:t>
      </w:r>
      <w:r w:rsidR="000704C0" w:rsidRPr="00DB44A4">
        <w:rPr>
          <w:rFonts w:ascii="標楷體" w:eastAsia="標楷體" w:hAnsi="標楷體" w:hint="eastAsia"/>
          <w:color w:val="000000" w:themeColor="text1"/>
          <w:spacing w:val="2"/>
          <w:sz w:val="28"/>
          <w:szCs w:val="28"/>
        </w:rPr>
        <w:t>根次、燃料含硫份分析採集</w:t>
      </w:r>
      <w:r w:rsidR="000704C0" w:rsidRPr="00DB44A4">
        <w:rPr>
          <w:rFonts w:ascii="標楷體" w:eastAsia="標楷體" w:hAnsi="標楷體" w:hint="eastAsia"/>
          <w:color w:val="000000" w:themeColor="text1"/>
          <w:spacing w:val="2"/>
          <w:sz w:val="28"/>
          <w:szCs w:val="28"/>
          <w:lang w:eastAsia="zh-TW"/>
        </w:rPr>
        <w:t>3</w:t>
      </w:r>
      <w:r w:rsidR="000704C0" w:rsidRPr="00DB44A4">
        <w:rPr>
          <w:rFonts w:ascii="標楷體" w:eastAsia="標楷體" w:hAnsi="標楷體" w:hint="eastAsia"/>
          <w:color w:val="000000" w:themeColor="text1"/>
          <w:spacing w:val="2"/>
          <w:sz w:val="28"/>
          <w:szCs w:val="28"/>
        </w:rPr>
        <w:t>樣品。</w:t>
      </w:r>
    </w:p>
    <w:p w:rsidR="003A4CF2" w:rsidRPr="00DB44A4" w:rsidRDefault="003A4CF2" w:rsidP="003A4CF2">
      <w:pPr>
        <w:snapToGrid w:val="0"/>
        <w:spacing w:line="360" w:lineRule="exact"/>
        <w:ind w:leftChars="540" w:left="2006" w:hangingChars="250" w:hanging="71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（7）</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月份期間，五常里測站及潮寮測站OP-FTIR連續監測均完成182日。</w:t>
      </w:r>
    </w:p>
    <w:p w:rsidR="003A4CF2" w:rsidRPr="00DB44A4" w:rsidRDefault="003A4CF2" w:rsidP="003A4CF2">
      <w:pPr>
        <w:snapToGrid w:val="0"/>
        <w:spacing w:line="360" w:lineRule="exact"/>
        <w:ind w:leftChars="531" w:left="1984" w:hangingChars="250" w:hanging="71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（8）</w:t>
      </w:r>
      <w:r w:rsidR="000704C0" w:rsidRPr="00DB44A4">
        <w:rPr>
          <w:rFonts w:ascii="標楷體" w:eastAsia="標楷體" w:hAnsi="標楷體" w:hint="eastAsia"/>
          <w:color w:val="000000" w:themeColor="text1"/>
          <w:spacing w:val="2"/>
          <w:sz w:val="28"/>
          <w:szCs w:val="28"/>
        </w:rPr>
        <w:t>高屏空污總量管制第一期實施期程自104年6月30日起至</w:t>
      </w:r>
      <w:r w:rsidR="000704C0" w:rsidRPr="00DB44A4">
        <w:rPr>
          <w:rFonts w:ascii="標楷體" w:eastAsia="標楷體" w:hAnsi="標楷體" w:hint="eastAsia"/>
          <w:color w:val="000000" w:themeColor="text1"/>
          <w:sz w:val="28"/>
          <w:szCs w:val="28"/>
        </w:rPr>
        <w:t>109年6</w:t>
      </w:r>
      <w:r w:rsidR="000704C0" w:rsidRPr="00DB44A4">
        <w:rPr>
          <w:rFonts w:ascii="標楷體" w:eastAsia="標楷體" w:hAnsi="標楷體" w:hint="eastAsia"/>
          <w:color w:val="000000" w:themeColor="text1"/>
          <w:sz w:val="28"/>
          <w:szCs w:val="28"/>
          <w:lang w:eastAsia="zh-HK"/>
        </w:rPr>
        <w:t>月</w:t>
      </w:r>
      <w:r w:rsidR="000704C0" w:rsidRPr="00DB44A4">
        <w:rPr>
          <w:rFonts w:ascii="標楷體" w:eastAsia="標楷體" w:hAnsi="標楷體" w:hint="eastAsia"/>
          <w:color w:val="000000" w:themeColor="text1"/>
          <w:spacing w:val="2"/>
          <w:sz w:val="28"/>
          <w:szCs w:val="28"/>
        </w:rPr>
        <w:t>止，共列管</w:t>
      </w:r>
      <w:r w:rsidR="000704C0" w:rsidRPr="00DB44A4">
        <w:rPr>
          <w:rFonts w:ascii="標楷體" w:eastAsia="標楷體" w:hAnsi="標楷體"/>
          <w:color w:val="000000" w:themeColor="text1"/>
          <w:spacing w:val="2"/>
          <w:sz w:val="28"/>
          <w:szCs w:val="28"/>
        </w:rPr>
        <w:t>467</w:t>
      </w:r>
      <w:r w:rsidR="000704C0" w:rsidRPr="00DB44A4">
        <w:rPr>
          <w:rFonts w:ascii="標楷體" w:eastAsia="標楷體" w:hAnsi="標楷體" w:hint="eastAsia"/>
          <w:color w:val="000000" w:themeColor="text1"/>
          <w:spacing w:val="2"/>
          <w:sz w:val="28"/>
          <w:szCs w:val="28"/>
        </w:rPr>
        <w:t>家既存固定污染源（包含439家排放量申報對象、28家列入下一期程列管）</w:t>
      </w:r>
      <w:r w:rsidR="000704C0" w:rsidRPr="00DB44A4">
        <w:rPr>
          <w:rFonts w:ascii="標楷體" w:eastAsia="標楷體" w:hAnsi="標楷體"/>
          <w:color w:val="000000" w:themeColor="text1"/>
          <w:spacing w:val="2"/>
          <w:sz w:val="28"/>
          <w:szCs w:val="28"/>
        </w:rPr>
        <w:t>；</w:t>
      </w:r>
      <w:r w:rsidR="000704C0" w:rsidRPr="00DB44A4">
        <w:rPr>
          <w:rFonts w:ascii="標楷體" w:eastAsia="標楷體" w:hAnsi="標楷體" w:hint="eastAsia"/>
          <w:color w:val="000000" w:themeColor="text1"/>
          <w:spacing w:val="2"/>
          <w:sz w:val="28"/>
          <w:szCs w:val="28"/>
        </w:rPr>
        <w:t>認可排放量為TSP</w:t>
      </w:r>
      <w:r w:rsidR="000704C0" w:rsidRPr="00DB44A4">
        <w:rPr>
          <w:rFonts w:ascii="標楷體" w:eastAsia="標楷體" w:hAnsi="標楷體"/>
          <w:color w:val="000000" w:themeColor="text1"/>
          <w:spacing w:val="2"/>
          <w:sz w:val="28"/>
          <w:szCs w:val="28"/>
        </w:rPr>
        <w:t xml:space="preserve"> </w:t>
      </w:r>
      <w:r w:rsidR="000704C0" w:rsidRPr="00DB44A4">
        <w:rPr>
          <w:rFonts w:ascii="標楷體" w:eastAsia="標楷體" w:hAnsi="標楷體" w:hint="eastAsia"/>
          <w:color w:val="000000" w:themeColor="text1"/>
          <w:spacing w:val="2"/>
          <w:sz w:val="28"/>
          <w:szCs w:val="28"/>
        </w:rPr>
        <w:t>13,712公噸、SOx</w:t>
      </w:r>
      <w:r w:rsidR="000704C0" w:rsidRPr="00DB44A4">
        <w:rPr>
          <w:rFonts w:ascii="標楷體" w:eastAsia="標楷體" w:hAnsi="標楷體"/>
          <w:color w:val="000000" w:themeColor="text1"/>
          <w:spacing w:val="2"/>
          <w:sz w:val="28"/>
          <w:szCs w:val="28"/>
        </w:rPr>
        <w:t xml:space="preserve"> </w:t>
      </w:r>
      <w:r w:rsidR="000704C0" w:rsidRPr="00DB44A4">
        <w:rPr>
          <w:rFonts w:ascii="標楷體" w:eastAsia="標楷體" w:hAnsi="標楷體" w:hint="eastAsia"/>
          <w:color w:val="000000" w:themeColor="text1"/>
          <w:spacing w:val="2"/>
          <w:sz w:val="28"/>
          <w:szCs w:val="28"/>
        </w:rPr>
        <w:t>48</w:t>
      </w:r>
      <w:r w:rsidR="000704C0" w:rsidRPr="00DB44A4">
        <w:rPr>
          <w:rFonts w:ascii="標楷體" w:eastAsia="標楷體" w:hAnsi="標楷體"/>
          <w:color w:val="000000" w:themeColor="text1"/>
          <w:spacing w:val="2"/>
          <w:sz w:val="28"/>
          <w:szCs w:val="28"/>
        </w:rPr>
        <w:t>,</w:t>
      </w:r>
      <w:r w:rsidR="000704C0" w:rsidRPr="00DB44A4">
        <w:rPr>
          <w:rFonts w:ascii="標楷體" w:eastAsia="標楷體" w:hAnsi="標楷體" w:hint="eastAsia"/>
          <w:color w:val="000000" w:themeColor="text1"/>
          <w:spacing w:val="2"/>
          <w:sz w:val="28"/>
          <w:szCs w:val="28"/>
        </w:rPr>
        <w:t>795公噸、NOx</w:t>
      </w:r>
      <w:r w:rsidR="000704C0" w:rsidRPr="00DB44A4">
        <w:rPr>
          <w:rFonts w:ascii="標楷體" w:eastAsia="標楷體" w:hAnsi="標楷體"/>
          <w:color w:val="000000" w:themeColor="text1"/>
          <w:spacing w:val="2"/>
          <w:sz w:val="28"/>
          <w:szCs w:val="28"/>
        </w:rPr>
        <w:t xml:space="preserve"> </w:t>
      </w:r>
      <w:r w:rsidR="000704C0" w:rsidRPr="00DB44A4">
        <w:rPr>
          <w:rFonts w:ascii="標楷體" w:eastAsia="標楷體" w:hAnsi="標楷體" w:hint="eastAsia"/>
          <w:color w:val="000000" w:themeColor="text1"/>
          <w:spacing w:val="2"/>
          <w:sz w:val="28"/>
          <w:szCs w:val="28"/>
        </w:rPr>
        <w:t>57</w:t>
      </w:r>
      <w:r w:rsidR="000704C0" w:rsidRPr="00DB44A4">
        <w:rPr>
          <w:rFonts w:ascii="標楷體" w:eastAsia="標楷體" w:hAnsi="標楷體"/>
          <w:color w:val="000000" w:themeColor="text1"/>
          <w:spacing w:val="2"/>
          <w:sz w:val="28"/>
          <w:szCs w:val="28"/>
        </w:rPr>
        <w:t>,</w:t>
      </w:r>
      <w:r w:rsidR="000704C0" w:rsidRPr="00DB44A4">
        <w:rPr>
          <w:rFonts w:ascii="標楷體" w:eastAsia="標楷體" w:hAnsi="標楷體" w:hint="eastAsia"/>
          <w:color w:val="000000" w:themeColor="text1"/>
          <w:spacing w:val="2"/>
          <w:sz w:val="28"/>
          <w:szCs w:val="28"/>
        </w:rPr>
        <w:t>997公噸及VOCs</w:t>
      </w:r>
      <w:r w:rsidR="000704C0" w:rsidRPr="00DB44A4">
        <w:rPr>
          <w:rFonts w:ascii="標楷體" w:eastAsia="標楷體" w:hAnsi="標楷體"/>
          <w:color w:val="000000" w:themeColor="text1"/>
          <w:spacing w:val="2"/>
          <w:sz w:val="28"/>
          <w:szCs w:val="28"/>
        </w:rPr>
        <w:t xml:space="preserve"> </w:t>
      </w:r>
      <w:r w:rsidR="000704C0" w:rsidRPr="00DB44A4">
        <w:rPr>
          <w:rFonts w:ascii="標楷體" w:eastAsia="標楷體" w:hAnsi="標楷體" w:hint="eastAsia"/>
          <w:color w:val="000000" w:themeColor="text1"/>
          <w:spacing w:val="2"/>
          <w:sz w:val="28"/>
          <w:szCs w:val="28"/>
        </w:rPr>
        <w:t>2</w:t>
      </w:r>
      <w:r w:rsidR="000704C0" w:rsidRPr="00DB44A4">
        <w:rPr>
          <w:rFonts w:ascii="標楷體" w:eastAsia="標楷體" w:hAnsi="標楷體"/>
          <w:color w:val="000000" w:themeColor="text1"/>
          <w:spacing w:val="2"/>
          <w:sz w:val="28"/>
          <w:szCs w:val="28"/>
        </w:rPr>
        <w:t>1,</w:t>
      </w:r>
      <w:r w:rsidR="000704C0" w:rsidRPr="00DB44A4">
        <w:rPr>
          <w:rFonts w:ascii="標楷體" w:eastAsia="標楷體" w:hAnsi="標楷體" w:hint="eastAsia"/>
          <w:color w:val="000000" w:themeColor="text1"/>
          <w:spacing w:val="2"/>
          <w:sz w:val="28"/>
          <w:szCs w:val="28"/>
        </w:rPr>
        <w:t>803公噸</w:t>
      </w:r>
      <w:r w:rsidR="000704C0" w:rsidRPr="00DB44A4">
        <w:rPr>
          <w:rFonts w:ascii="標楷體" w:eastAsia="標楷體" w:hAnsi="標楷體"/>
          <w:color w:val="000000" w:themeColor="text1"/>
          <w:spacing w:val="2"/>
          <w:sz w:val="28"/>
          <w:szCs w:val="28"/>
        </w:rPr>
        <w:t>，第一期程指定削減量為</w:t>
      </w:r>
      <w:r w:rsidR="000704C0" w:rsidRPr="00DB44A4">
        <w:rPr>
          <w:rFonts w:ascii="標楷體" w:eastAsia="標楷體" w:hAnsi="標楷體" w:hint="eastAsia"/>
          <w:color w:val="000000" w:themeColor="text1"/>
          <w:spacing w:val="2"/>
          <w:sz w:val="28"/>
          <w:szCs w:val="28"/>
        </w:rPr>
        <w:t>TSP</w:t>
      </w:r>
      <w:r w:rsidR="000704C0" w:rsidRPr="00DB44A4">
        <w:rPr>
          <w:rFonts w:ascii="標楷體" w:eastAsia="標楷體" w:hAnsi="標楷體"/>
          <w:color w:val="000000" w:themeColor="text1"/>
          <w:spacing w:val="2"/>
          <w:sz w:val="28"/>
          <w:szCs w:val="28"/>
        </w:rPr>
        <w:t xml:space="preserve"> 654</w:t>
      </w:r>
      <w:r w:rsidR="000704C0" w:rsidRPr="00DB44A4">
        <w:rPr>
          <w:rFonts w:ascii="標楷體" w:eastAsia="標楷體" w:hAnsi="標楷體" w:hint="eastAsia"/>
          <w:color w:val="000000" w:themeColor="text1"/>
          <w:spacing w:val="2"/>
          <w:sz w:val="28"/>
          <w:szCs w:val="28"/>
        </w:rPr>
        <w:lastRenderedPageBreak/>
        <w:t>公噸、SOx</w:t>
      </w:r>
      <w:r w:rsidR="000704C0" w:rsidRPr="00DB44A4">
        <w:rPr>
          <w:rFonts w:ascii="標楷體" w:eastAsia="標楷體" w:hAnsi="標楷體"/>
          <w:color w:val="000000" w:themeColor="text1"/>
          <w:spacing w:val="2"/>
          <w:sz w:val="28"/>
          <w:szCs w:val="28"/>
        </w:rPr>
        <w:t xml:space="preserve"> 2,41</w:t>
      </w:r>
      <w:r w:rsidR="000704C0" w:rsidRPr="00DB44A4">
        <w:rPr>
          <w:rFonts w:ascii="標楷體" w:eastAsia="標楷體" w:hAnsi="標楷體" w:hint="eastAsia"/>
          <w:color w:val="000000" w:themeColor="text1"/>
          <w:spacing w:val="2"/>
          <w:sz w:val="28"/>
          <w:szCs w:val="28"/>
        </w:rPr>
        <w:t>8公噸、NOx</w:t>
      </w:r>
      <w:r w:rsidR="000704C0" w:rsidRPr="00DB44A4">
        <w:rPr>
          <w:rFonts w:ascii="標楷體" w:eastAsia="標楷體" w:hAnsi="標楷體"/>
          <w:color w:val="000000" w:themeColor="text1"/>
          <w:spacing w:val="2"/>
          <w:sz w:val="28"/>
          <w:szCs w:val="28"/>
        </w:rPr>
        <w:t xml:space="preserve"> 2,88</w:t>
      </w:r>
      <w:r w:rsidR="000704C0" w:rsidRPr="00DB44A4">
        <w:rPr>
          <w:rFonts w:ascii="標楷體" w:eastAsia="標楷體" w:hAnsi="標楷體" w:hint="eastAsia"/>
          <w:color w:val="000000" w:themeColor="text1"/>
          <w:spacing w:val="2"/>
          <w:sz w:val="28"/>
          <w:szCs w:val="28"/>
        </w:rPr>
        <w:t>8公噸及VOCs</w:t>
      </w:r>
      <w:r w:rsidR="000704C0" w:rsidRPr="00DB44A4">
        <w:rPr>
          <w:rFonts w:ascii="標楷體" w:eastAsia="標楷體" w:hAnsi="標楷體"/>
          <w:color w:val="000000" w:themeColor="text1"/>
          <w:spacing w:val="2"/>
          <w:sz w:val="28"/>
          <w:szCs w:val="28"/>
        </w:rPr>
        <w:t xml:space="preserve"> 1,</w:t>
      </w:r>
      <w:r w:rsidR="000704C0" w:rsidRPr="00DB44A4">
        <w:rPr>
          <w:rFonts w:ascii="標楷體" w:eastAsia="標楷體" w:hAnsi="標楷體" w:hint="eastAsia"/>
          <w:color w:val="000000" w:themeColor="text1"/>
          <w:spacing w:val="2"/>
          <w:sz w:val="28"/>
          <w:szCs w:val="28"/>
        </w:rPr>
        <w:t>081公噸。第一期程實施迄今，統計至109年6月底共核發削減量差額TSP 416公噸、SOx 1,278公噸、NOx 3,239公噸及VOCs 2,073公噸，並已有完成差額交易移轉案例。</w:t>
      </w:r>
    </w:p>
    <w:p w:rsidR="003A4CF2" w:rsidRPr="00DB44A4" w:rsidRDefault="003A4CF2" w:rsidP="00040718">
      <w:pPr>
        <w:snapToGrid w:val="0"/>
        <w:spacing w:line="360" w:lineRule="exact"/>
        <w:ind w:leftChars="529" w:left="1983" w:hangingChars="251" w:hanging="713"/>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9）108年9月本府環保局核發興達電廠一～四號燃煤機組的展延許可，但附加「秋冬空品不良季節需附帶的減量責任」之負擔，要求秋冬季空品不良期間(10月至翌年3月)生煤使用總量以105年實際生煤使用量削減至65%，再要求空品不良最嚴重3個月(12月至翌年2月)至少停止運轉兩座機組。統計興達電廠109年1至3月污染排放，硫氧化物減少1595公噸，燃煤量則減少63％（84.1萬公噸）。</w:t>
      </w:r>
    </w:p>
    <w:p w:rsidR="003A4CF2" w:rsidRPr="00DB44A4" w:rsidRDefault="003A4CF2" w:rsidP="003A4CF2">
      <w:pPr>
        <w:snapToGrid w:val="0"/>
        <w:spacing w:line="360" w:lineRule="exact"/>
        <w:ind w:leftChars="590" w:left="1981" w:hangingChars="199" w:hanging="565"/>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(1</w:t>
      </w:r>
      <w:r w:rsidR="00DD3890" w:rsidRPr="00DB44A4">
        <w:rPr>
          <w:rFonts w:ascii="標楷體" w:eastAsia="標楷體" w:hAnsi="標楷體" w:hint="eastAsia"/>
          <w:color w:val="000000" w:themeColor="text1"/>
          <w:spacing w:val="2"/>
          <w:sz w:val="28"/>
          <w:szCs w:val="28"/>
        </w:rPr>
        <w:t>0</w:t>
      </w:r>
      <w:r w:rsidRPr="00DB44A4">
        <w:rPr>
          <w:rFonts w:ascii="標楷體" w:eastAsia="標楷體" w:hAnsi="標楷體" w:hint="eastAsia"/>
          <w:color w:val="000000" w:themeColor="text1"/>
          <w:spacing w:val="2"/>
          <w:sz w:val="28"/>
          <w:szCs w:val="28"/>
        </w:rPr>
        <w:t>)空污重點區域成立專責單位並公開資訊。</w:t>
      </w:r>
    </w:p>
    <w:p w:rsidR="003A4CF2" w:rsidRPr="00DB44A4" w:rsidRDefault="003A4CF2" w:rsidP="003A4CF2">
      <w:pPr>
        <w:snapToGrid w:val="0"/>
        <w:spacing w:line="360" w:lineRule="exact"/>
        <w:ind w:leftChars="590" w:left="1984" w:hangingChars="200" w:hanging="568"/>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pacing w:val="2"/>
          <w:sz w:val="28"/>
          <w:szCs w:val="28"/>
        </w:rPr>
        <w:t xml:space="preserve">    本府環保局已成立專案督導小組，由各領域專家組成「高雄市空污重點區域污染防制諮詢小組」，藉由公開資訊和當地民眾、業者一起追蹤檢視污染排放及減量狀況，以督促業者管控或者改善生產製程。「高雄市空污重點區域污染防制諮詢小組」臨海工業區第一次會議於108年9月20日辦理，除公開本府環保局各項污染減量作為及成果，並督促業者達成管控及改善生產製程之實質減量。109年4月因疫情關係改採書面審查取代召開第二次會議。</w:t>
      </w:r>
    </w:p>
    <w:p w:rsidR="003A4CF2" w:rsidRPr="00DB44A4" w:rsidRDefault="003A4CF2" w:rsidP="003A4CF2">
      <w:pPr>
        <w:snapToGrid w:val="0"/>
        <w:spacing w:line="360" w:lineRule="exact"/>
        <w:ind w:leftChars="413" w:left="1414" w:hangingChars="151" w:hanging="42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 逸散污染管制</w:t>
      </w:r>
    </w:p>
    <w:p w:rsidR="000704C0" w:rsidRPr="00DB44A4" w:rsidRDefault="000704C0" w:rsidP="000704C0">
      <w:pPr>
        <w:snapToGrid w:val="0"/>
        <w:spacing w:line="360" w:lineRule="exact"/>
        <w:ind w:leftChars="540" w:left="1996" w:hangingChars="250" w:hanging="700"/>
        <w:jc w:val="both"/>
        <w:rPr>
          <w:rFonts w:ascii="標楷體" w:eastAsia="標楷體" w:hAnsi="標楷體"/>
          <w:color w:val="000000" w:themeColor="text1"/>
          <w:spacing w:val="2"/>
          <w:sz w:val="28"/>
          <w:szCs w:val="28"/>
        </w:rPr>
      </w:pPr>
      <w:bookmarkStart w:id="0" w:name="OLE_LINK4"/>
      <w:bookmarkStart w:id="1" w:name="OLE_LINK5"/>
      <w:bookmarkStart w:id="2" w:name="OLE_LINK6"/>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1</w:t>
      </w:r>
      <w:r w:rsidRPr="00DB44A4">
        <w:rPr>
          <w:rFonts w:ascii="標楷體" w:eastAsia="標楷體" w:hAnsi="標楷體" w:hint="eastAsia"/>
          <w:color w:val="000000" w:themeColor="text1"/>
          <w:sz w:val="28"/>
          <w:szCs w:val="28"/>
        </w:rPr>
        <w:t>）</w:t>
      </w:r>
      <w:bookmarkStart w:id="3" w:name="OLE_LINK15"/>
      <w:bookmarkStart w:id="4" w:name="OLE_LINK16"/>
      <w:r w:rsidRPr="00DB44A4">
        <w:rPr>
          <w:rFonts w:ascii="標楷體" w:eastAsia="標楷體" w:hAnsi="標楷體"/>
          <w:color w:val="000000" w:themeColor="text1"/>
          <w:sz w:val="28"/>
          <w:szCs w:val="28"/>
        </w:rPr>
        <w:t>109</w:t>
      </w:r>
      <w:r w:rsidRPr="00DB44A4">
        <w:rPr>
          <w:rFonts w:ascii="標楷體" w:eastAsia="標楷體" w:hAnsi="標楷體" w:hint="eastAsia"/>
          <w:color w:val="000000" w:themeColor="text1"/>
          <w:sz w:val="28"/>
          <w:szCs w:val="28"/>
        </w:rPr>
        <w:t>年1至6月本市營建工地或道路管線於施工期間之巡查7,</w:t>
      </w:r>
      <w:r w:rsidRPr="00DB44A4">
        <w:rPr>
          <w:rFonts w:ascii="標楷體" w:eastAsia="標楷體" w:hAnsi="標楷體"/>
          <w:color w:val="000000" w:themeColor="text1"/>
          <w:sz w:val="28"/>
          <w:szCs w:val="28"/>
        </w:rPr>
        <w:t>040</w:t>
      </w:r>
      <w:r w:rsidRPr="00DB44A4">
        <w:rPr>
          <w:rFonts w:ascii="標楷體" w:eastAsia="標楷體" w:hAnsi="標楷體" w:hint="eastAsia"/>
          <w:color w:val="000000" w:themeColor="text1"/>
          <w:sz w:val="28"/>
          <w:szCs w:val="28"/>
        </w:rPr>
        <w:t>處次；期間發現工地污染缺失提報計113處次。</w:t>
      </w:r>
      <w:bookmarkEnd w:id="3"/>
      <w:bookmarkEnd w:id="4"/>
    </w:p>
    <w:p w:rsidR="000704C0" w:rsidRPr="00DB44A4" w:rsidRDefault="000704C0" w:rsidP="000704C0">
      <w:pPr>
        <w:snapToGrid w:val="0"/>
        <w:spacing w:line="360" w:lineRule="exact"/>
        <w:ind w:leftChars="540" w:left="2006" w:hangingChars="250" w:hanging="71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2"/>
          <w:sz w:val="28"/>
          <w:szCs w:val="28"/>
        </w:rPr>
        <w:t>（2）</w:t>
      </w:r>
      <w:r w:rsidRPr="00DB44A4">
        <w:rPr>
          <w:rFonts w:ascii="標楷體" w:eastAsia="標楷體" w:hAnsi="標楷體" w:hint="eastAsia"/>
          <w:color w:val="000000" w:themeColor="text1"/>
          <w:sz w:val="28"/>
          <w:szCs w:val="28"/>
        </w:rPr>
        <w:t>洗掃街作業量</w:t>
      </w:r>
      <w:r w:rsidRPr="00DB44A4">
        <w:rPr>
          <w:rFonts w:ascii="標楷體" w:eastAsia="標楷體" w:hAnsi="標楷體"/>
          <w:color w:val="000000" w:themeColor="text1"/>
          <w:sz w:val="28"/>
          <w:szCs w:val="28"/>
        </w:rPr>
        <w:t>109</w:t>
      </w:r>
      <w:r w:rsidRPr="00DB44A4">
        <w:rPr>
          <w:rFonts w:ascii="標楷體" w:eastAsia="標楷體" w:hAnsi="標楷體" w:hint="eastAsia"/>
          <w:color w:val="000000" w:themeColor="text1"/>
          <w:sz w:val="28"/>
          <w:szCs w:val="28"/>
        </w:rPr>
        <w:t>年</w:t>
      </w:r>
      <w:r w:rsidRPr="00DB44A4">
        <w:rPr>
          <w:rFonts w:ascii="標楷體" w:eastAsia="標楷體" w:hAnsi="標楷體"/>
          <w:color w:val="000000" w:themeColor="text1"/>
          <w:sz w:val="28"/>
          <w:szCs w:val="28"/>
        </w:rPr>
        <w:t>1</w:t>
      </w:r>
      <w:r w:rsidRPr="00DB44A4">
        <w:rPr>
          <w:rFonts w:ascii="標楷體" w:eastAsia="標楷體" w:hAnsi="標楷體" w:hint="eastAsia"/>
          <w:color w:val="000000" w:themeColor="text1"/>
          <w:sz w:val="28"/>
          <w:szCs w:val="28"/>
        </w:rPr>
        <w:t>至6月，累計作業長度為</w:t>
      </w:r>
      <w:r w:rsidRPr="00DB44A4">
        <w:rPr>
          <w:rFonts w:ascii="標楷體" w:eastAsia="標楷體" w:hAnsi="標楷體"/>
          <w:color w:val="000000" w:themeColor="text1"/>
          <w:sz w:val="28"/>
          <w:szCs w:val="28"/>
        </w:rPr>
        <w:t>7,366.88</w:t>
      </w:r>
      <w:r w:rsidRPr="00DB44A4">
        <w:rPr>
          <w:rFonts w:ascii="標楷體" w:eastAsia="標楷體" w:hAnsi="標楷體" w:hint="eastAsia"/>
          <w:color w:val="000000" w:themeColor="text1"/>
          <w:sz w:val="28"/>
          <w:szCs w:val="28"/>
        </w:rPr>
        <w:t>公里，透過採用</w:t>
      </w:r>
      <w:r w:rsidRPr="00DB44A4">
        <w:rPr>
          <w:rFonts w:ascii="標楷體" w:eastAsia="標楷體" w:hAnsi="標楷體"/>
          <w:color w:val="000000" w:themeColor="text1"/>
          <w:sz w:val="28"/>
          <w:szCs w:val="28"/>
        </w:rPr>
        <w:t>4</w:t>
      </w:r>
      <w:r w:rsidRPr="00DB44A4">
        <w:rPr>
          <w:rFonts w:ascii="標楷體" w:eastAsia="標楷體" w:hAnsi="標楷體" w:hint="eastAsia"/>
          <w:color w:val="000000" w:themeColor="text1"/>
          <w:sz w:val="28"/>
          <w:szCs w:val="28"/>
        </w:rPr>
        <w:t>部中小型洗掃機具(含</w:t>
      </w:r>
      <w:r w:rsidRPr="00DB44A4">
        <w:rPr>
          <w:rFonts w:ascii="標楷體" w:eastAsia="標楷體" w:hAnsi="標楷體"/>
          <w:color w:val="000000" w:themeColor="text1"/>
          <w:sz w:val="28"/>
          <w:szCs w:val="28"/>
        </w:rPr>
        <w:t>2</w:t>
      </w:r>
      <w:r w:rsidRPr="00DB44A4">
        <w:rPr>
          <w:rFonts w:ascii="標楷體" w:eastAsia="標楷體" w:hAnsi="標楷體" w:hint="eastAsia"/>
          <w:color w:val="000000" w:themeColor="text1"/>
          <w:sz w:val="28"/>
          <w:szCs w:val="28"/>
        </w:rPr>
        <w:t>部油電複合動力洗街車及2部小型掃街車)，針對PM10濃度較高之特定區域強化洗掃作業，並機動配合河川揚塵事件、民情反映案件、熱島效應等，執行各項應變事宜。</w:t>
      </w:r>
    </w:p>
    <w:p w:rsidR="000704C0" w:rsidRPr="00DB44A4" w:rsidRDefault="000704C0" w:rsidP="000704C0">
      <w:pPr>
        <w:snapToGrid w:val="0"/>
        <w:spacing w:line="360" w:lineRule="exact"/>
        <w:ind w:leftChars="540" w:left="1996" w:hangingChars="250" w:hanging="70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z w:val="28"/>
          <w:szCs w:val="28"/>
        </w:rPr>
        <w:t>（3）營建工地累計長度為4,122.24公里及輔導業者進行工地周界道路認養洗掃作業共有36家進行道路認養，推估TSP粒狀污染物削減量達56.89公噸。</w:t>
      </w:r>
    </w:p>
    <w:p w:rsidR="003A4CF2" w:rsidRPr="00DB44A4" w:rsidRDefault="000704C0" w:rsidP="000704C0">
      <w:pPr>
        <w:snapToGrid w:val="0"/>
        <w:spacing w:line="360" w:lineRule="exact"/>
        <w:ind w:leftChars="540" w:left="2006" w:hangingChars="250" w:hanging="710"/>
        <w:jc w:val="both"/>
        <w:rPr>
          <w:rFonts w:ascii="標楷體" w:eastAsia="標楷體" w:hAnsi="標楷體" w:hint="eastAsia"/>
          <w:color w:val="000000" w:themeColor="text1"/>
          <w:spacing w:val="2"/>
          <w:sz w:val="28"/>
          <w:szCs w:val="28"/>
        </w:rPr>
      </w:pPr>
      <w:r w:rsidRPr="00DB44A4">
        <w:rPr>
          <w:rFonts w:ascii="標楷體" w:eastAsia="標楷體" w:hAnsi="標楷體" w:hint="eastAsia"/>
          <w:color w:val="000000" w:themeColor="text1"/>
          <w:spacing w:val="2"/>
          <w:sz w:val="28"/>
          <w:szCs w:val="28"/>
        </w:rPr>
        <w:t>（4）10</w:t>
      </w:r>
      <w:r w:rsidRPr="00DB44A4">
        <w:rPr>
          <w:rFonts w:ascii="標楷體" w:eastAsia="標楷體" w:hAnsi="標楷體"/>
          <w:color w:val="000000" w:themeColor="text1"/>
          <w:spacing w:val="2"/>
          <w:sz w:val="28"/>
          <w:szCs w:val="28"/>
        </w:rPr>
        <w:t>9</w:t>
      </w:r>
      <w:r w:rsidRPr="00DB44A4">
        <w:rPr>
          <w:rFonts w:ascii="標楷體" w:eastAsia="標楷體" w:hAnsi="標楷體" w:hint="eastAsia"/>
          <w:color w:val="000000" w:themeColor="text1"/>
          <w:spacing w:val="2"/>
          <w:sz w:val="28"/>
          <w:szCs w:val="28"/>
        </w:rPr>
        <w:t>年1至6月徵收營建工程空污基金歲入款共收繳 3,533件，收繳金額1億0950萬5642元。</w:t>
      </w:r>
    </w:p>
    <w:bookmarkEnd w:id="0"/>
    <w:bookmarkEnd w:id="1"/>
    <w:bookmarkEnd w:id="2"/>
    <w:p w:rsidR="003A4CF2" w:rsidRPr="00DB44A4" w:rsidRDefault="003A4CF2" w:rsidP="003A4CF2">
      <w:pPr>
        <w:snapToGrid w:val="0"/>
        <w:spacing w:line="360" w:lineRule="exact"/>
        <w:ind w:leftChars="540" w:left="1996" w:hangingChars="250" w:hanging="700"/>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z w:val="28"/>
          <w:szCs w:val="28"/>
        </w:rPr>
        <w:t>（5）</w:t>
      </w:r>
      <w:r w:rsidRPr="00DB44A4">
        <w:rPr>
          <w:rFonts w:ascii="標楷體" w:eastAsia="標楷體" w:hAnsi="標楷體" w:hint="eastAsia"/>
          <w:color w:val="000000" w:themeColor="text1"/>
          <w:spacing w:val="-4"/>
          <w:sz w:val="28"/>
          <w:szCs w:val="28"/>
        </w:rPr>
        <w:t>109年1-6月</w:t>
      </w:r>
      <w:r w:rsidRPr="00DB44A4">
        <w:rPr>
          <w:rFonts w:ascii="標楷體" w:eastAsia="標楷體" w:hAnsi="標楷體" w:hint="eastAsia"/>
          <w:color w:val="000000" w:themeColor="text1"/>
          <w:spacing w:val="2"/>
          <w:sz w:val="28"/>
          <w:szCs w:val="28"/>
        </w:rPr>
        <w:t>本市共計472處空品淨化區，包括：環保署補助51處、本府環保局補助421處，綠覆總面積191.7公頃，</w:t>
      </w:r>
      <w:r w:rsidRPr="00DB44A4">
        <w:rPr>
          <w:rFonts w:ascii="Times New Roman" w:eastAsia="標楷體" w:hAnsi="Times New Roman"/>
          <w:color w:val="000000" w:themeColor="text1"/>
          <w:spacing w:val="2"/>
          <w:sz w:val="28"/>
          <w:szCs w:val="28"/>
        </w:rPr>
        <w:t>推估其植樹綠化減碳及污染物淨化量，每年可削減二氧化碳</w:t>
      </w:r>
      <w:r w:rsidRPr="00DB44A4">
        <w:rPr>
          <w:rFonts w:ascii="Times New Roman" w:eastAsia="標楷體" w:hAnsi="Times New Roman"/>
          <w:color w:val="000000" w:themeColor="text1"/>
          <w:spacing w:val="2"/>
          <w:sz w:val="28"/>
          <w:szCs w:val="28"/>
        </w:rPr>
        <w:t>(CO</w:t>
      </w:r>
      <w:r w:rsidRPr="00DB44A4">
        <w:rPr>
          <w:rFonts w:ascii="Times New Roman" w:eastAsia="標楷體" w:hAnsi="Times New Roman"/>
          <w:color w:val="000000" w:themeColor="text1"/>
          <w:spacing w:val="2"/>
          <w:sz w:val="28"/>
          <w:szCs w:val="28"/>
          <w:vertAlign w:val="subscript"/>
        </w:rPr>
        <w:t>2</w:t>
      </w:r>
      <w:r w:rsidRPr="00DB44A4">
        <w:rPr>
          <w:rFonts w:ascii="Times New Roman" w:eastAsia="標楷體" w:hAnsi="Times New Roman"/>
          <w:color w:val="000000" w:themeColor="text1"/>
          <w:spacing w:val="2"/>
          <w:sz w:val="28"/>
          <w:szCs w:val="28"/>
        </w:rPr>
        <w:t>)</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color w:val="000000" w:themeColor="text1"/>
          <w:spacing w:val="2"/>
          <w:sz w:val="28"/>
          <w:szCs w:val="28"/>
        </w:rPr>
        <w:t>4,</w:t>
      </w:r>
      <w:r w:rsidRPr="00DB44A4">
        <w:rPr>
          <w:rFonts w:ascii="Times New Roman" w:eastAsia="標楷體" w:hAnsi="Times New Roman" w:hint="eastAsia"/>
          <w:color w:val="000000" w:themeColor="text1"/>
          <w:spacing w:val="2"/>
          <w:sz w:val="28"/>
          <w:szCs w:val="28"/>
        </w:rPr>
        <w:t>40</w:t>
      </w:r>
      <w:r w:rsidRPr="00DB44A4">
        <w:rPr>
          <w:rFonts w:ascii="Times New Roman" w:eastAsia="標楷體" w:hAnsi="Times New Roman"/>
          <w:color w:val="000000" w:themeColor="text1"/>
          <w:spacing w:val="2"/>
          <w:sz w:val="28"/>
          <w:szCs w:val="28"/>
        </w:rPr>
        <w:t>9</w:t>
      </w:r>
      <w:r w:rsidRPr="00DB44A4">
        <w:rPr>
          <w:rFonts w:ascii="Times New Roman" w:eastAsia="標楷體" w:hAnsi="Times New Roman"/>
          <w:color w:val="000000" w:themeColor="text1"/>
          <w:spacing w:val="2"/>
          <w:sz w:val="28"/>
          <w:szCs w:val="28"/>
        </w:rPr>
        <w:t>公噸、粒狀污染物</w:t>
      </w:r>
      <w:r w:rsidRPr="00DB44A4">
        <w:rPr>
          <w:rFonts w:ascii="Times New Roman" w:eastAsia="標楷體" w:hAnsi="Times New Roman"/>
          <w:color w:val="000000" w:themeColor="text1"/>
          <w:spacing w:val="2"/>
          <w:sz w:val="28"/>
          <w:szCs w:val="28"/>
        </w:rPr>
        <w:t>(TSP)</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hint="eastAsia"/>
          <w:color w:val="000000" w:themeColor="text1"/>
          <w:spacing w:val="2"/>
          <w:sz w:val="28"/>
          <w:szCs w:val="28"/>
        </w:rPr>
        <w:t>98</w:t>
      </w:r>
      <w:r w:rsidRPr="00DB44A4">
        <w:rPr>
          <w:rFonts w:ascii="Times New Roman" w:eastAsia="標楷體" w:hAnsi="Times New Roman"/>
          <w:color w:val="000000" w:themeColor="text1"/>
          <w:spacing w:val="2"/>
          <w:sz w:val="28"/>
          <w:szCs w:val="28"/>
        </w:rPr>
        <w:t>公噸、二氧化硫</w:t>
      </w:r>
      <w:r w:rsidRPr="00DB44A4">
        <w:rPr>
          <w:rFonts w:ascii="Times New Roman" w:eastAsia="標楷體" w:hAnsi="Times New Roman"/>
          <w:color w:val="000000" w:themeColor="text1"/>
          <w:spacing w:val="2"/>
          <w:sz w:val="28"/>
          <w:szCs w:val="28"/>
        </w:rPr>
        <w:t>(SO</w:t>
      </w:r>
      <w:r w:rsidRPr="00DB44A4">
        <w:rPr>
          <w:rFonts w:ascii="Times New Roman" w:eastAsia="標楷體" w:hAnsi="Times New Roman"/>
          <w:color w:val="000000" w:themeColor="text1"/>
          <w:spacing w:val="2"/>
          <w:sz w:val="28"/>
          <w:szCs w:val="28"/>
          <w:vertAlign w:val="subscript"/>
        </w:rPr>
        <w:t>2</w:t>
      </w:r>
      <w:r w:rsidRPr="00DB44A4">
        <w:rPr>
          <w:rFonts w:ascii="Times New Roman" w:eastAsia="標楷體" w:hAnsi="Times New Roman"/>
          <w:color w:val="000000" w:themeColor="text1"/>
          <w:spacing w:val="2"/>
          <w:sz w:val="28"/>
          <w:szCs w:val="28"/>
        </w:rPr>
        <w:t>)</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color w:val="000000" w:themeColor="text1"/>
          <w:spacing w:val="2"/>
          <w:sz w:val="28"/>
          <w:szCs w:val="28"/>
        </w:rPr>
        <w:t>1,</w:t>
      </w:r>
      <w:r w:rsidRPr="00DB44A4">
        <w:rPr>
          <w:rFonts w:ascii="Times New Roman" w:eastAsia="標楷體" w:hAnsi="Times New Roman" w:hint="eastAsia"/>
          <w:color w:val="000000" w:themeColor="text1"/>
          <w:spacing w:val="2"/>
          <w:sz w:val="28"/>
          <w:szCs w:val="28"/>
        </w:rPr>
        <w:t>434</w:t>
      </w:r>
      <w:r w:rsidRPr="00DB44A4">
        <w:rPr>
          <w:rFonts w:ascii="Times New Roman" w:eastAsia="標楷體" w:hAnsi="Times New Roman"/>
          <w:color w:val="000000" w:themeColor="text1"/>
          <w:spacing w:val="2"/>
          <w:sz w:val="28"/>
          <w:szCs w:val="28"/>
        </w:rPr>
        <w:t>公噸、二氧化氮</w:t>
      </w:r>
      <w:r w:rsidRPr="00DB44A4">
        <w:rPr>
          <w:rFonts w:ascii="Times New Roman" w:eastAsia="標楷體" w:hAnsi="Times New Roman"/>
          <w:color w:val="000000" w:themeColor="text1"/>
          <w:spacing w:val="2"/>
          <w:sz w:val="28"/>
          <w:szCs w:val="28"/>
        </w:rPr>
        <w:t>(NO</w:t>
      </w:r>
      <w:r w:rsidRPr="00DB44A4">
        <w:rPr>
          <w:rFonts w:ascii="Times New Roman" w:eastAsia="標楷體" w:hAnsi="Times New Roman"/>
          <w:color w:val="000000" w:themeColor="text1"/>
          <w:spacing w:val="2"/>
          <w:sz w:val="28"/>
          <w:szCs w:val="28"/>
          <w:vertAlign w:val="subscript"/>
        </w:rPr>
        <w:t>2</w:t>
      </w:r>
      <w:r w:rsidRPr="00DB44A4">
        <w:rPr>
          <w:rFonts w:ascii="Times New Roman" w:eastAsia="標楷體" w:hAnsi="Times New Roman"/>
          <w:color w:val="000000" w:themeColor="text1"/>
          <w:spacing w:val="2"/>
          <w:sz w:val="28"/>
          <w:szCs w:val="28"/>
        </w:rPr>
        <w:t>)</w:t>
      </w:r>
      <w:r w:rsidRPr="00DB44A4">
        <w:rPr>
          <w:rFonts w:ascii="Times New Roman" w:eastAsia="標楷體" w:hAnsi="Times New Roman"/>
          <w:color w:val="000000" w:themeColor="text1"/>
          <w:spacing w:val="2"/>
          <w:sz w:val="28"/>
          <w:szCs w:val="28"/>
        </w:rPr>
        <w:lastRenderedPageBreak/>
        <w:t>排放量</w:t>
      </w:r>
      <w:r w:rsidRPr="00DB44A4">
        <w:rPr>
          <w:rFonts w:ascii="Times New Roman" w:eastAsia="標楷體" w:hAnsi="Times New Roman" w:hint="eastAsia"/>
          <w:color w:val="000000" w:themeColor="text1"/>
          <w:spacing w:val="2"/>
          <w:sz w:val="28"/>
          <w:szCs w:val="28"/>
        </w:rPr>
        <w:t>327</w:t>
      </w:r>
      <w:r w:rsidRPr="00DB44A4">
        <w:rPr>
          <w:rFonts w:ascii="Times New Roman" w:eastAsia="標楷體" w:hAnsi="Times New Roman"/>
          <w:color w:val="000000" w:themeColor="text1"/>
          <w:spacing w:val="2"/>
          <w:sz w:val="28"/>
          <w:szCs w:val="28"/>
        </w:rPr>
        <w:t>公噸、一氧化碳</w:t>
      </w:r>
      <w:r w:rsidRPr="00DB44A4">
        <w:rPr>
          <w:rFonts w:ascii="Times New Roman" w:eastAsia="標楷體" w:hAnsi="Times New Roman"/>
          <w:color w:val="000000" w:themeColor="text1"/>
          <w:spacing w:val="2"/>
          <w:sz w:val="28"/>
          <w:szCs w:val="28"/>
        </w:rPr>
        <w:t>(CO)</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color w:val="000000" w:themeColor="text1"/>
          <w:spacing w:val="2"/>
          <w:sz w:val="28"/>
          <w:szCs w:val="28"/>
        </w:rPr>
        <w:t>4</w:t>
      </w:r>
      <w:r w:rsidRPr="00DB44A4">
        <w:rPr>
          <w:rFonts w:ascii="Times New Roman" w:eastAsia="標楷體" w:hAnsi="Times New Roman" w:hint="eastAsia"/>
          <w:color w:val="000000" w:themeColor="text1"/>
          <w:spacing w:val="2"/>
          <w:sz w:val="28"/>
          <w:szCs w:val="28"/>
        </w:rPr>
        <w:t>22</w:t>
      </w:r>
      <w:r w:rsidRPr="00DB44A4">
        <w:rPr>
          <w:rFonts w:ascii="Times New Roman" w:eastAsia="標楷體" w:hAnsi="Times New Roman"/>
          <w:color w:val="000000" w:themeColor="text1"/>
          <w:spacing w:val="2"/>
          <w:sz w:val="28"/>
          <w:szCs w:val="28"/>
        </w:rPr>
        <w:t>公噸、臭氧</w:t>
      </w:r>
      <w:r w:rsidRPr="00DB44A4">
        <w:rPr>
          <w:rFonts w:ascii="Times New Roman" w:eastAsia="標楷體" w:hAnsi="Times New Roman"/>
          <w:color w:val="000000" w:themeColor="text1"/>
          <w:spacing w:val="2"/>
          <w:sz w:val="28"/>
          <w:szCs w:val="28"/>
        </w:rPr>
        <w:t>(O</w:t>
      </w:r>
      <w:r w:rsidRPr="00DB44A4">
        <w:rPr>
          <w:rFonts w:ascii="Times New Roman" w:eastAsia="標楷體" w:hAnsi="Times New Roman"/>
          <w:color w:val="000000" w:themeColor="text1"/>
          <w:spacing w:val="2"/>
          <w:sz w:val="28"/>
          <w:szCs w:val="28"/>
          <w:vertAlign w:val="subscript"/>
        </w:rPr>
        <w:t>3</w:t>
      </w:r>
      <w:r w:rsidRPr="00DB44A4">
        <w:rPr>
          <w:rFonts w:ascii="Times New Roman" w:eastAsia="標楷體" w:hAnsi="Times New Roman"/>
          <w:color w:val="000000" w:themeColor="text1"/>
          <w:spacing w:val="2"/>
          <w:sz w:val="28"/>
          <w:szCs w:val="28"/>
        </w:rPr>
        <w:t>)</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hint="eastAsia"/>
          <w:color w:val="000000" w:themeColor="text1"/>
          <w:spacing w:val="2"/>
          <w:sz w:val="28"/>
          <w:szCs w:val="28"/>
        </w:rPr>
        <w:t>1</w:t>
      </w:r>
      <w:r w:rsidRPr="00DB44A4">
        <w:rPr>
          <w:rFonts w:ascii="Times New Roman" w:eastAsia="標楷體" w:hAnsi="Times New Roman"/>
          <w:color w:val="000000" w:themeColor="text1"/>
          <w:spacing w:val="2"/>
          <w:sz w:val="28"/>
          <w:szCs w:val="28"/>
        </w:rPr>
        <w:t>,</w:t>
      </w:r>
      <w:r w:rsidRPr="00DB44A4">
        <w:rPr>
          <w:rFonts w:ascii="Times New Roman" w:eastAsia="標楷體" w:hAnsi="Times New Roman" w:hint="eastAsia"/>
          <w:color w:val="000000" w:themeColor="text1"/>
          <w:spacing w:val="2"/>
          <w:sz w:val="28"/>
          <w:szCs w:val="28"/>
        </w:rPr>
        <w:t>879</w:t>
      </w:r>
      <w:r w:rsidRPr="00DB44A4">
        <w:rPr>
          <w:rFonts w:ascii="Times New Roman" w:eastAsia="標楷體" w:hAnsi="Times New Roman"/>
          <w:color w:val="000000" w:themeColor="text1"/>
          <w:spacing w:val="2"/>
          <w:sz w:val="28"/>
          <w:szCs w:val="28"/>
        </w:rPr>
        <w:t>公噸、過氧硝酸乙醯酯</w:t>
      </w:r>
      <w:r w:rsidRPr="00DB44A4">
        <w:rPr>
          <w:rFonts w:ascii="Times New Roman" w:eastAsia="標楷體" w:hAnsi="Times New Roman"/>
          <w:color w:val="000000" w:themeColor="text1"/>
          <w:spacing w:val="2"/>
          <w:sz w:val="28"/>
          <w:szCs w:val="28"/>
        </w:rPr>
        <w:t>(PAN)</w:t>
      </w:r>
      <w:r w:rsidRPr="00DB44A4">
        <w:rPr>
          <w:rFonts w:ascii="Times New Roman" w:eastAsia="標楷體" w:hAnsi="Times New Roman"/>
          <w:color w:val="000000" w:themeColor="text1"/>
          <w:spacing w:val="2"/>
          <w:sz w:val="28"/>
          <w:szCs w:val="28"/>
        </w:rPr>
        <w:t>排放量</w:t>
      </w:r>
      <w:r w:rsidRPr="00DB44A4">
        <w:rPr>
          <w:rFonts w:ascii="Times New Roman" w:eastAsia="標楷體" w:hAnsi="Times New Roman"/>
          <w:color w:val="000000" w:themeColor="text1"/>
          <w:spacing w:val="2"/>
          <w:sz w:val="28"/>
          <w:szCs w:val="28"/>
        </w:rPr>
        <w:t>3</w:t>
      </w:r>
      <w:r w:rsidRPr="00DB44A4">
        <w:rPr>
          <w:rFonts w:ascii="Times New Roman" w:eastAsia="標楷體" w:hAnsi="Times New Roman" w:hint="eastAsia"/>
          <w:color w:val="000000" w:themeColor="text1"/>
          <w:spacing w:val="2"/>
          <w:sz w:val="28"/>
          <w:szCs w:val="28"/>
        </w:rPr>
        <w:t>3</w:t>
      </w:r>
      <w:r w:rsidRPr="00DB44A4">
        <w:rPr>
          <w:rFonts w:ascii="Times New Roman" w:eastAsia="標楷體" w:hAnsi="Times New Roman"/>
          <w:color w:val="000000" w:themeColor="text1"/>
          <w:spacing w:val="2"/>
          <w:sz w:val="28"/>
          <w:szCs w:val="28"/>
        </w:rPr>
        <w:t>公噸。</w:t>
      </w:r>
    </w:p>
    <w:p w:rsidR="003A4CF2" w:rsidRPr="00DB44A4" w:rsidRDefault="003A4CF2" w:rsidP="003A4CF2">
      <w:pPr>
        <w:snapToGrid w:val="0"/>
        <w:spacing w:line="360" w:lineRule="exact"/>
        <w:ind w:leftChars="540" w:left="1996" w:hangingChars="250" w:hanging="700"/>
        <w:jc w:val="both"/>
        <w:rPr>
          <w:rFonts w:ascii="標楷體" w:eastAsia="標楷體" w:hAnsi="標楷體"/>
          <w:color w:val="000000" w:themeColor="text1"/>
          <w:spacing w:val="-4"/>
          <w:sz w:val="28"/>
          <w:szCs w:val="28"/>
        </w:rPr>
      </w:pPr>
      <w:r w:rsidRPr="00DB44A4">
        <w:rPr>
          <w:rFonts w:ascii="標楷體" w:eastAsia="標楷體" w:hAnsi="標楷體" w:cs="標楷體" w:hint="eastAsia"/>
          <w:bCs/>
          <w:color w:val="000000" w:themeColor="text1"/>
          <w:kern w:val="0"/>
          <w:sz w:val="28"/>
          <w:szCs w:val="28"/>
          <w:lang w:val="zh-TW"/>
        </w:rPr>
        <w:t>（6）</w:t>
      </w:r>
      <w:r w:rsidRPr="00DB44A4">
        <w:rPr>
          <w:rFonts w:ascii="標楷體" w:eastAsia="標楷體" w:hAnsi="標楷體" w:hint="eastAsia"/>
          <w:color w:val="000000" w:themeColor="text1"/>
          <w:spacing w:val="-4"/>
          <w:sz w:val="28"/>
          <w:szCs w:val="28"/>
        </w:rPr>
        <w:t>109年1-6月累計完成63天次高屏溪河川灘地巡查作業、1場揚塵防制聯繫會議、2場次高屏溪河川裸露地現地勘查作業。分析監測部分購置109年3、4月高屏溪流域裸露灘地圖資，進行4次空拍作業。於沿岸易發生河川揚塵污染路段進行8,670.32公里洗街作業，TSP削減量119.65公噸，PM</w:t>
      </w:r>
      <w:r w:rsidRPr="00DB44A4">
        <w:rPr>
          <w:rFonts w:ascii="標楷體" w:eastAsia="標楷體" w:hAnsi="標楷體" w:hint="eastAsia"/>
          <w:color w:val="000000" w:themeColor="text1"/>
          <w:spacing w:val="-4"/>
          <w:sz w:val="28"/>
          <w:szCs w:val="28"/>
          <w:vertAlign w:val="subscript"/>
        </w:rPr>
        <w:t>10</w:t>
      </w:r>
      <w:r w:rsidRPr="00DB44A4">
        <w:rPr>
          <w:rFonts w:ascii="標楷體" w:eastAsia="標楷體" w:hAnsi="標楷體" w:hint="eastAsia"/>
          <w:color w:val="000000" w:themeColor="text1"/>
          <w:spacing w:val="-4"/>
          <w:sz w:val="28"/>
          <w:szCs w:val="28"/>
        </w:rPr>
        <w:t>削減量22.54公噸。</w:t>
      </w:r>
    </w:p>
    <w:p w:rsidR="003A4CF2" w:rsidRPr="00DB44A4" w:rsidRDefault="003A4CF2" w:rsidP="003A4CF2">
      <w:pPr>
        <w:snapToGrid w:val="0"/>
        <w:spacing w:line="360"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（7）</w:t>
      </w:r>
      <w:r w:rsidR="000704C0" w:rsidRPr="00DB44A4">
        <w:rPr>
          <w:rFonts w:ascii="標楷體" w:eastAsia="標楷體" w:hAnsi="標楷體" w:hint="eastAsia"/>
          <w:color w:val="000000" w:themeColor="text1"/>
          <w:spacing w:val="2"/>
          <w:sz w:val="28"/>
          <w:szCs w:val="28"/>
        </w:rPr>
        <w:t>逸散性污染管制109年1至06月進行逸散性巡查229處次。</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（8）高雄港區逸散污染管制：為加強高雄港區各項裝卸、運輸及堆置作業皆能依法有效落實相關防制工作，指派巡查人員於高雄港區進行巡查作業，以有效控管港區污染情事之發生，109年1至6月高雄港區共計巡查</w:t>
      </w:r>
      <w:r w:rsidRPr="00DB44A4">
        <w:rPr>
          <w:rFonts w:ascii="標楷體" w:eastAsia="標楷體" w:hAnsi="標楷體"/>
          <w:color w:val="000000" w:themeColor="text1"/>
          <w:sz w:val="28"/>
          <w:szCs w:val="28"/>
        </w:rPr>
        <w:t>17</w:t>
      </w:r>
      <w:r w:rsidRPr="00DB44A4">
        <w:rPr>
          <w:rFonts w:ascii="標楷體" w:eastAsia="標楷體" w:hAnsi="標楷體" w:hint="eastAsia"/>
          <w:color w:val="000000" w:themeColor="text1"/>
          <w:sz w:val="28"/>
          <w:szCs w:val="28"/>
        </w:rPr>
        <w:t>天。另進行港區柴油引擎機具及船舶油品檢測共計10點次。</w:t>
      </w:r>
    </w:p>
    <w:p w:rsidR="003A4CF2" w:rsidRPr="00DB44A4" w:rsidRDefault="003A4CF2" w:rsidP="003A4CF2">
      <w:pPr>
        <w:snapToGrid w:val="0"/>
        <w:spacing w:line="358"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3.移動污染源管制</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pacing w:val="2"/>
          <w:sz w:val="28"/>
          <w:szCs w:val="28"/>
        </w:rPr>
      </w:pPr>
      <w:r w:rsidRPr="00DB44A4">
        <w:rPr>
          <w:rFonts w:ascii="標楷體" w:eastAsia="標楷體" w:hAnsi="標楷體" w:hint="eastAsia"/>
          <w:color w:val="000000" w:themeColor="text1"/>
          <w:sz w:val="28"/>
          <w:szCs w:val="28"/>
        </w:rPr>
        <w:t>（1）</w:t>
      </w:r>
      <w:r w:rsidR="000704C0" w:rsidRPr="00DB44A4">
        <w:rPr>
          <w:rFonts w:ascii="標楷體" w:eastAsia="標楷體" w:hAnsi="標楷體" w:hint="eastAsia"/>
          <w:color w:val="000000" w:themeColor="text1"/>
          <w:spacing w:val="2"/>
          <w:sz w:val="28"/>
          <w:szCs w:val="28"/>
        </w:rPr>
        <w:t>柴油車動力站維護及路邊排煙攔檢：</w:t>
      </w:r>
      <w:r w:rsidR="000704C0" w:rsidRPr="00DB44A4">
        <w:rPr>
          <w:rFonts w:ascii="標楷體" w:eastAsia="標楷體" w:hAnsi="標楷體"/>
          <w:color w:val="000000" w:themeColor="text1"/>
          <w:sz w:val="28"/>
          <w:szCs w:val="28"/>
        </w:rPr>
        <w:t>109</w:t>
      </w:r>
      <w:r w:rsidR="000704C0" w:rsidRPr="00DB44A4">
        <w:rPr>
          <w:rFonts w:ascii="標楷體" w:eastAsia="標楷體" w:hAnsi="標楷體" w:hint="eastAsia"/>
          <w:color w:val="000000" w:themeColor="text1"/>
          <w:sz w:val="28"/>
          <w:szCs w:val="28"/>
        </w:rPr>
        <w:t>年</w:t>
      </w:r>
      <w:r w:rsidR="000704C0" w:rsidRPr="00DB44A4">
        <w:rPr>
          <w:rFonts w:ascii="標楷體" w:eastAsia="標楷體" w:hAnsi="標楷體"/>
          <w:color w:val="000000" w:themeColor="text1"/>
          <w:sz w:val="28"/>
          <w:szCs w:val="28"/>
        </w:rPr>
        <w:t>1</w:t>
      </w:r>
      <w:r w:rsidR="000704C0" w:rsidRPr="00DB44A4">
        <w:rPr>
          <w:rFonts w:ascii="標楷體" w:eastAsia="標楷體" w:hAnsi="標楷體" w:hint="eastAsia"/>
          <w:color w:val="000000" w:themeColor="text1"/>
          <w:sz w:val="28"/>
          <w:szCs w:val="28"/>
        </w:rPr>
        <w:t>至</w:t>
      </w:r>
      <w:r w:rsidR="000704C0" w:rsidRPr="00DB44A4">
        <w:rPr>
          <w:rFonts w:ascii="標楷體" w:eastAsia="標楷體" w:hAnsi="標楷體"/>
          <w:color w:val="000000" w:themeColor="text1"/>
          <w:sz w:val="28"/>
          <w:szCs w:val="28"/>
        </w:rPr>
        <w:t>6</w:t>
      </w:r>
      <w:r w:rsidR="000704C0" w:rsidRPr="00DB44A4">
        <w:rPr>
          <w:rFonts w:ascii="標楷體" w:eastAsia="標楷體" w:hAnsi="標楷體" w:hint="eastAsia"/>
          <w:color w:val="000000" w:themeColor="text1"/>
          <w:spacing w:val="2"/>
          <w:sz w:val="28"/>
          <w:szCs w:val="28"/>
        </w:rPr>
        <w:t>月柴油車全、無負載檢測數計4,425輛次、馬力比不足之退驗數為124件，柴油車目測判煙稽查數計6,689輛次，有污染之虞數計</w:t>
      </w:r>
      <w:r w:rsidR="000704C0" w:rsidRPr="00DB44A4">
        <w:rPr>
          <w:rFonts w:ascii="標楷體" w:eastAsia="標楷體" w:hAnsi="標楷體"/>
          <w:color w:val="000000" w:themeColor="text1"/>
          <w:spacing w:val="2"/>
          <w:sz w:val="28"/>
          <w:szCs w:val="28"/>
        </w:rPr>
        <w:t>1,134</w:t>
      </w:r>
      <w:r w:rsidR="000704C0" w:rsidRPr="00DB44A4">
        <w:rPr>
          <w:rFonts w:ascii="標楷體" w:eastAsia="標楷體" w:hAnsi="標楷體" w:hint="eastAsia"/>
          <w:color w:val="000000" w:themeColor="text1"/>
          <w:spacing w:val="2"/>
          <w:sz w:val="28"/>
          <w:szCs w:val="28"/>
        </w:rPr>
        <w:t>輛次，執行行動檢測站及路邊攔檢排煙共</w:t>
      </w:r>
      <w:r w:rsidR="000704C0" w:rsidRPr="00DB44A4">
        <w:rPr>
          <w:rFonts w:ascii="標楷體" w:eastAsia="標楷體" w:hAnsi="標楷體"/>
          <w:color w:val="000000" w:themeColor="text1"/>
          <w:spacing w:val="2"/>
          <w:sz w:val="28"/>
          <w:szCs w:val="28"/>
        </w:rPr>
        <w:t>1,142</w:t>
      </w:r>
      <w:r w:rsidR="000704C0" w:rsidRPr="00DB44A4">
        <w:rPr>
          <w:rFonts w:ascii="標楷體" w:eastAsia="標楷體" w:hAnsi="標楷體" w:hint="eastAsia"/>
          <w:color w:val="000000" w:themeColor="text1"/>
          <w:spacing w:val="2"/>
          <w:sz w:val="28"/>
          <w:szCs w:val="28"/>
        </w:rPr>
        <w:t>輛次，行動檢測站、路攔排煙及動力站內檢驗不合格數共</w:t>
      </w:r>
      <w:r w:rsidR="000704C0" w:rsidRPr="00DB44A4">
        <w:rPr>
          <w:rFonts w:ascii="標楷體" w:eastAsia="標楷體" w:hAnsi="標楷體"/>
          <w:color w:val="000000" w:themeColor="text1"/>
          <w:spacing w:val="2"/>
          <w:sz w:val="28"/>
          <w:szCs w:val="28"/>
        </w:rPr>
        <w:t>302</w:t>
      </w:r>
      <w:r w:rsidR="000704C0" w:rsidRPr="00DB44A4">
        <w:rPr>
          <w:rFonts w:ascii="標楷體" w:eastAsia="標楷體" w:hAnsi="標楷體" w:hint="eastAsia"/>
          <w:color w:val="000000" w:themeColor="text1"/>
          <w:spacing w:val="2"/>
          <w:sz w:val="28"/>
          <w:szCs w:val="28"/>
        </w:rPr>
        <w:t>輛次，均已通知限期改善及已依法執行告發與裁處行政程序。</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（2）</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w:t>
      </w:r>
      <w:r w:rsidRPr="00DB44A4">
        <w:rPr>
          <w:rFonts w:ascii="標楷體" w:eastAsia="標楷體" w:hAnsi="標楷體" w:hint="eastAsia"/>
          <w:color w:val="000000" w:themeColor="text1"/>
          <w:sz w:val="28"/>
          <w:szCs w:val="28"/>
        </w:rPr>
        <w:t>全國機車定檢數總計</w:t>
      </w:r>
      <w:r w:rsidRPr="00DB44A4">
        <w:rPr>
          <w:rFonts w:ascii="標楷體" w:eastAsia="標楷體" w:hAnsi="標楷體"/>
          <w:color w:val="000000" w:themeColor="text1"/>
          <w:sz w:val="28"/>
          <w:szCs w:val="28"/>
        </w:rPr>
        <w:t>438</w:t>
      </w:r>
      <w:r w:rsidRPr="00DB44A4">
        <w:rPr>
          <w:rFonts w:ascii="標楷體" w:eastAsia="標楷體" w:hAnsi="標楷體" w:hint="eastAsia"/>
          <w:color w:val="000000" w:themeColor="text1"/>
          <w:sz w:val="28"/>
          <w:szCs w:val="28"/>
        </w:rPr>
        <w:t>萬</w:t>
      </w:r>
      <w:r w:rsidRPr="00DB44A4">
        <w:rPr>
          <w:rFonts w:ascii="標楷體" w:eastAsia="標楷體" w:hAnsi="標楷體"/>
          <w:color w:val="000000" w:themeColor="text1"/>
          <w:sz w:val="28"/>
          <w:szCs w:val="28"/>
        </w:rPr>
        <w:t>8,751</w:t>
      </w:r>
      <w:r w:rsidRPr="00DB44A4">
        <w:rPr>
          <w:rFonts w:ascii="標楷體" w:eastAsia="標楷體" w:hAnsi="標楷體" w:hint="eastAsia"/>
          <w:color w:val="000000" w:themeColor="text1"/>
          <w:sz w:val="28"/>
          <w:szCs w:val="28"/>
        </w:rPr>
        <w:t>輛次,高雄市機車定檢數量為</w:t>
      </w:r>
      <w:r w:rsidRPr="00DB44A4">
        <w:rPr>
          <w:rFonts w:ascii="標楷體" w:eastAsia="標楷體" w:hAnsi="標楷體"/>
          <w:color w:val="000000" w:themeColor="text1"/>
          <w:sz w:val="28"/>
          <w:szCs w:val="28"/>
        </w:rPr>
        <w:t>63</w:t>
      </w:r>
      <w:r w:rsidRPr="00DB44A4">
        <w:rPr>
          <w:rFonts w:ascii="標楷體" w:eastAsia="標楷體" w:hAnsi="標楷體" w:hint="eastAsia"/>
          <w:color w:val="000000" w:themeColor="text1"/>
          <w:sz w:val="28"/>
          <w:szCs w:val="28"/>
        </w:rPr>
        <w:t>萬</w:t>
      </w:r>
      <w:r w:rsidRPr="00DB44A4">
        <w:rPr>
          <w:rFonts w:ascii="標楷體" w:eastAsia="標楷體" w:hAnsi="標楷體"/>
          <w:color w:val="000000" w:themeColor="text1"/>
          <w:sz w:val="28"/>
          <w:szCs w:val="28"/>
        </w:rPr>
        <w:t>3,129</w:t>
      </w:r>
      <w:r w:rsidRPr="00DB44A4">
        <w:rPr>
          <w:rFonts w:ascii="標楷體" w:eastAsia="標楷體" w:hAnsi="標楷體" w:hint="eastAsia"/>
          <w:color w:val="000000" w:themeColor="text1"/>
          <w:sz w:val="28"/>
          <w:szCs w:val="28"/>
        </w:rPr>
        <w:t>輛次；到檢率為88.78% ,約佔全國機車定檢數的15.7%。</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月止</w:t>
      </w:r>
      <w:r w:rsidRPr="00DB44A4">
        <w:rPr>
          <w:rFonts w:ascii="標楷體" w:eastAsia="標楷體" w:hAnsi="標楷體" w:hint="eastAsia"/>
          <w:color w:val="000000" w:themeColor="text1"/>
          <w:sz w:val="28"/>
          <w:szCs w:val="28"/>
        </w:rPr>
        <w:t>針對本市車輛共寄發644,023餘件明信片通知，約236,219餘輛機車仍未完成檢驗。另執行使用中機車不定期路邊攔檢3,979輛，不合格車輛共634輛，其中551輛已完成複驗改善。</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（3）</w:t>
      </w:r>
      <w:r w:rsidRPr="00DB44A4">
        <w:rPr>
          <w:rFonts w:ascii="標楷體" w:eastAsia="標楷體" w:hAnsi="標楷體" w:hint="eastAsia"/>
          <w:color w:val="000000" w:themeColor="text1"/>
          <w:spacing w:val="2"/>
          <w:sz w:val="28"/>
          <w:szCs w:val="28"/>
        </w:rPr>
        <w:t>受理申請本市汰舊二行程機車加碼補助：</w:t>
      </w:r>
      <w:r w:rsidRPr="00DB44A4">
        <w:rPr>
          <w:rFonts w:ascii="標楷體" w:eastAsia="標楷體" w:hAnsi="標楷體" w:hint="eastAsia"/>
          <w:color w:val="000000" w:themeColor="text1"/>
          <w:sz w:val="28"/>
          <w:szCs w:val="28"/>
        </w:rPr>
        <w:t>109年1至6月已受理及完成審查並符合補助辦法規定累計453件。受理申請本市汰換二行程</w:t>
      </w:r>
      <w:r w:rsidR="00572333" w:rsidRPr="00DB44A4">
        <w:rPr>
          <w:rFonts w:ascii="標楷體" w:eastAsia="標楷體" w:hAnsi="標楷體" w:hint="eastAsia"/>
          <w:color w:val="000000" w:themeColor="text1"/>
          <w:sz w:val="28"/>
          <w:szCs w:val="28"/>
        </w:rPr>
        <w:t>機車</w:t>
      </w:r>
      <w:r w:rsidRPr="00DB44A4">
        <w:rPr>
          <w:rFonts w:ascii="標楷體" w:eastAsia="標楷體" w:hAnsi="標楷體" w:hint="eastAsia"/>
          <w:color w:val="000000" w:themeColor="text1"/>
          <w:sz w:val="28"/>
          <w:szCs w:val="28"/>
        </w:rPr>
        <w:t>並新購電動二輪車加碼補助：109年1至6月已受理及完成審查並符合補助辦法規定累計共465件。受理申請本市</w:t>
      </w:r>
      <w:r w:rsidR="00572333" w:rsidRPr="00DB44A4">
        <w:rPr>
          <w:rFonts w:ascii="標楷體" w:eastAsia="標楷體" w:hAnsi="標楷體" w:hint="eastAsia"/>
          <w:color w:val="000000" w:themeColor="text1"/>
          <w:sz w:val="28"/>
          <w:szCs w:val="28"/>
        </w:rPr>
        <w:t>汰換</w:t>
      </w:r>
      <w:r w:rsidRPr="00DB44A4">
        <w:rPr>
          <w:rFonts w:ascii="標楷體" w:eastAsia="標楷體" w:hAnsi="標楷體" w:hint="eastAsia"/>
          <w:color w:val="000000" w:themeColor="text1"/>
          <w:sz w:val="28"/>
          <w:szCs w:val="28"/>
        </w:rPr>
        <w:t>二行程</w:t>
      </w:r>
      <w:r w:rsidR="00572333" w:rsidRPr="00DB44A4">
        <w:rPr>
          <w:rFonts w:ascii="標楷體" w:eastAsia="標楷體" w:hAnsi="標楷體" w:hint="eastAsia"/>
          <w:color w:val="000000" w:themeColor="text1"/>
          <w:sz w:val="28"/>
          <w:szCs w:val="28"/>
        </w:rPr>
        <w:t>機車</w:t>
      </w:r>
      <w:r w:rsidRPr="00DB44A4">
        <w:rPr>
          <w:rFonts w:ascii="標楷體" w:eastAsia="標楷體" w:hAnsi="標楷體" w:hint="eastAsia"/>
          <w:color w:val="000000" w:themeColor="text1"/>
          <w:sz w:val="28"/>
          <w:szCs w:val="28"/>
        </w:rPr>
        <w:t>並新購七期燃油車加碼補助：109年1至6月已受理及完成審查並符合補助辦法規定累計共1,456件。</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（4）109年1至6月</w:t>
      </w:r>
      <w:r w:rsidR="00572333" w:rsidRPr="00DB44A4">
        <w:rPr>
          <w:rFonts w:ascii="標楷體" w:eastAsia="標楷體" w:hAnsi="標楷體" w:hint="eastAsia"/>
          <w:color w:val="000000" w:themeColor="text1"/>
          <w:sz w:val="28"/>
          <w:szCs w:val="28"/>
        </w:rPr>
        <w:t>公共腳踏車</w:t>
      </w:r>
      <w:r w:rsidRPr="00DB44A4">
        <w:rPr>
          <w:rFonts w:ascii="標楷體" w:eastAsia="標楷體" w:hAnsi="標楷體" w:hint="eastAsia"/>
          <w:color w:val="000000" w:themeColor="text1"/>
          <w:sz w:val="28"/>
          <w:szCs w:val="28"/>
        </w:rPr>
        <w:t>租賃站總數達316座，腳踏車總數6,428輛；109年1至6月電子票證記名人數計53,207人，總記名人數達1,102,282人，每日使用公共腳踏車人</w:t>
      </w:r>
      <w:r w:rsidRPr="00DB44A4">
        <w:rPr>
          <w:rFonts w:ascii="標楷體" w:eastAsia="標楷體" w:hAnsi="標楷體" w:hint="eastAsia"/>
          <w:color w:val="000000" w:themeColor="text1"/>
          <w:sz w:val="28"/>
          <w:szCs w:val="28"/>
        </w:rPr>
        <w:lastRenderedPageBreak/>
        <w:t>次提升至11,618人次，每輛車每日平均被使用次數為4.48次，假日使用人次最高達16,996人次、每輛車使用次數達6.27次。</w:t>
      </w:r>
    </w:p>
    <w:p w:rsidR="003A4CF2" w:rsidRPr="00DB44A4" w:rsidRDefault="003A4CF2" w:rsidP="003A4CF2">
      <w:pPr>
        <w:snapToGrid w:val="0"/>
        <w:spacing w:line="358"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（5）每月使用捷運轉乘公共腳踏車人次約2.3萬人次，占公共腳踏車使用人次約6.5%，有效帶動大眾運輸運量成長。</w:t>
      </w:r>
    </w:p>
    <w:p w:rsidR="003A4CF2" w:rsidRPr="00DB44A4" w:rsidRDefault="003A4CF2" w:rsidP="003A4CF2">
      <w:pPr>
        <w:snapToGrid w:val="0"/>
        <w:spacing w:line="360" w:lineRule="exact"/>
        <w:ind w:leftChars="540" w:left="1996"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（6）效益分析：TSP削減2.46（公噸），PM10 削減1.60（公噸），     SOX削減0.02（公噸），NOX削減20.49（公噸），THC削減7.68（公噸），NMHC削減7.25（公噸），CO削減24.55（公噸）。CO2削減1,194.66公噸。</w:t>
      </w:r>
    </w:p>
    <w:p w:rsidR="003A4CF2" w:rsidRPr="00DB44A4" w:rsidRDefault="003A4CF2" w:rsidP="003A4CF2">
      <w:pPr>
        <w:snapToGrid w:val="0"/>
        <w:spacing w:line="358" w:lineRule="exact"/>
        <w:ind w:left="1996" w:hanging="700"/>
        <w:jc w:val="both"/>
        <w:rPr>
          <w:rFonts w:ascii="標楷體" w:eastAsia="標楷體" w:hAnsi="標楷體"/>
          <w:color w:val="000000" w:themeColor="text1"/>
          <w:sz w:val="28"/>
          <w:szCs w:val="28"/>
        </w:rPr>
      </w:pPr>
      <w:r w:rsidRPr="00DB44A4">
        <w:rPr>
          <w:rFonts w:ascii="標楷體" w:eastAsia="標楷體" w:hAnsi="標楷體" w:cs="標楷體" w:hint="eastAsia"/>
          <w:color w:val="000000" w:themeColor="text1"/>
          <w:sz w:val="28"/>
          <w:szCs w:val="28"/>
        </w:rPr>
        <w:t>（7）108年1月1日起高雄港進出商船由原本含硫份3.5%的燃料油，改用含硫份0.5%燃料油，減少約6千公噸硫氧化物排放量。109年1至6月高雄市二氧化硫(SO</w:t>
      </w:r>
      <w:r w:rsidRPr="00DB44A4">
        <w:rPr>
          <w:rFonts w:ascii="標楷體" w:eastAsia="標楷體" w:hAnsi="標楷體" w:cs="標楷體" w:hint="eastAsia"/>
          <w:color w:val="000000" w:themeColor="text1"/>
          <w:sz w:val="28"/>
          <w:szCs w:val="28"/>
          <w:vertAlign w:val="subscript"/>
        </w:rPr>
        <w:t>2</w:t>
      </w:r>
      <w:r w:rsidRPr="00DB44A4">
        <w:rPr>
          <w:rFonts w:ascii="標楷體" w:eastAsia="標楷體" w:hAnsi="標楷體" w:cs="標楷體" w:hint="eastAsia"/>
          <w:color w:val="000000" w:themeColor="text1"/>
          <w:sz w:val="28"/>
          <w:szCs w:val="28"/>
        </w:rPr>
        <w:t>)濃度較108年同期下降</w:t>
      </w:r>
      <w:r w:rsidRPr="00DB44A4">
        <w:rPr>
          <w:rFonts w:ascii="標楷體" w:eastAsia="標楷體" w:hAnsi="標楷體" w:cs="標楷體"/>
          <w:color w:val="000000" w:themeColor="text1"/>
          <w:sz w:val="28"/>
          <w:szCs w:val="28"/>
        </w:rPr>
        <w:t>12.5%</w:t>
      </w:r>
      <w:r w:rsidRPr="00DB44A4">
        <w:rPr>
          <w:rFonts w:ascii="標楷體" w:eastAsia="標楷體" w:hAnsi="標楷體" w:cs="標楷體" w:hint="eastAsia"/>
          <w:color w:val="000000" w:themeColor="text1"/>
          <w:sz w:val="28"/>
          <w:szCs w:val="28"/>
        </w:rPr>
        <w:t>，從</w:t>
      </w:r>
      <w:r w:rsidRPr="00DB44A4">
        <w:rPr>
          <w:rFonts w:ascii="標楷體" w:eastAsia="標楷體" w:hAnsi="標楷體" w:cs="標楷體"/>
          <w:color w:val="000000" w:themeColor="text1"/>
          <w:sz w:val="28"/>
          <w:szCs w:val="28"/>
        </w:rPr>
        <w:t>2.95</w:t>
      </w:r>
      <w:r w:rsidRPr="00DB44A4">
        <w:rPr>
          <w:rFonts w:ascii="標楷體" w:eastAsia="標楷體" w:hAnsi="標楷體" w:cs="標楷體" w:hint="eastAsia"/>
          <w:color w:val="000000" w:themeColor="text1"/>
          <w:sz w:val="28"/>
          <w:szCs w:val="28"/>
        </w:rPr>
        <w:t>ppb降至</w:t>
      </w:r>
      <w:r w:rsidRPr="00DB44A4">
        <w:rPr>
          <w:rFonts w:ascii="標楷體" w:eastAsia="標楷體" w:hAnsi="標楷體" w:cs="標楷體"/>
          <w:color w:val="000000" w:themeColor="text1"/>
          <w:sz w:val="28"/>
          <w:szCs w:val="28"/>
        </w:rPr>
        <w:t>2.58</w:t>
      </w:r>
      <w:r w:rsidRPr="00DB44A4">
        <w:rPr>
          <w:rFonts w:ascii="標楷體" w:eastAsia="標楷體" w:hAnsi="標楷體" w:cs="標楷體" w:hint="eastAsia"/>
          <w:color w:val="000000" w:themeColor="text1"/>
          <w:sz w:val="28"/>
          <w:szCs w:val="28"/>
        </w:rPr>
        <w:t>ppb。</w:t>
      </w:r>
      <w:r w:rsidRPr="00DB44A4">
        <w:rPr>
          <w:rFonts w:ascii="標楷體" w:eastAsia="標楷體" w:hAnsi="標楷體" w:hint="eastAsia"/>
          <w:color w:val="000000" w:themeColor="text1"/>
          <w:spacing w:val="2"/>
          <w:sz w:val="28"/>
          <w:szCs w:val="28"/>
        </w:rPr>
        <w:t xml:space="preserve"> </w:t>
      </w:r>
    </w:p>
    <w:p w:rsidR="003A4CF2" w:rsidRPr="00DB44A4" w:rsidRDefault="003A4CF2" w:rsidP="003A4CF2">
      <w:pPr>
        <w:snapToGrid w:val="0"/>
        <w:spacing w:line="360" w:lineRule="exact"/>
        <w:jc w:val="both"/>
        <w:outlineLvl w:val="1"/>
        <w:rPr>
          <w:rFonts w:ascii="標楷體" w:eastAsia="標楷體" w:hAnsi="標楷體"/>
          <w:bCs/>
          <w:color w:val="000000" w:themeColor="text1"/>
          <w:sz w:val="28"/>
          <w:szCs w:val="28"/>
        </w:rPr>
      </w:pPr>
      <w:r w:rsidRPr="00DB44A4">
        <w:rPr>
          <w:rFonts w:ascii="標楷體" w:eastAsia="標楷體" w:hAnsi="標楷體" w:hint="eastAsia"/>
          <w:color w:val="000000" w:themeColor="text1"/>
          <w:spacing w:val="2"/>
          <w:sz w:val="28"/>
          <w:szCs w:val="28"/>
        </w:rPr>
        <w:t xml:space="preserve">       4.</w:t>
      </w:r>
      <w:r w:rsidRPr="00DB44A4">
        <w:rPr>
          <w:rFonts w:ascii="標楷體" w:eastAsia="標楷體" w:hAnsi="標楷體" w:hint="eastAsia"/>
          <w:bCs/>
          <w:color w:val="000000" w:themeColor="text1"/>
          <w:sz w:val="28"/>
          <w:szCs w:val="28"/>
        </w:rPr>
        <w:t>空氣品質概況</w:t>
      </w:r>
    </w:p>
    <w:p w:rsidR="000704C0" w:rsidRPr="00DB44A4" w:rsidRDefault="000704C0" w:rsidP="000704C0">
      <w:pPr>
        <w:snapToGrid w:val="0"/>
        <w:spacing w:line="360" w:lineRule="exact"/>
        <w:ind w:leftChars="531" w:left="1274"/>
        <w:jc w:val="both"/>
        <w:rPr>
          <w:rFonts w:ascii="標楷體" w:eastAsia="標楷體" w:hAnsi="標楷體" w:cs="標楷體"/>
          <w:color w:val="000000" w:themeColor="text1"/>
          <w:kern w:val="0"/>
          <w:sz w:val="28"/>
          <w:szCs w:val="28"/>
          <w:lang w:val="zh-TW"/>
        </w:rPr>
      </w:pPr>
      <w:r w:rsidRPr="00DB44A4">
        <w:rPr>
          <w:rFonts w:ascii="標楷體" w:eastAsia="標楷體" w:hAnsi="標楷體" w:cs="標楷體" w:hint="eastAsia"/>
          <w:color w:val="000000" w:themeColor="text1"/>
          <w:kern w:val="0"/>
          <w:sz w:val="28"/>
          <w:szCs w:val="28"/>
          <w:lang w:val="zh-TW"/>
        </w:rPr>
        <w:t>依據環保署空氣品質監測站資料，本市109年1至6月細懸浮微粒(PM</w:t>
      </w:r>
      <w:r w:rsidRPr="00DB44A4">
        <w:rPr>
          <w:rFonts w:ascii="標楷體" w:eastAsia="標楷體" w:hAnsi="標楷體" w:cs="標楷體" w:hint="eastAsia"/>
          <w:color w:val="000000" w:themeColor="text1"/>
          <w:kern w:val="0"/>
          <w:sz w:val="28"/>
          <w:szCs w:val="28"/>
          <w:vertAlign w:val="subscript"/>
          <w:lang w:val="zh-TW"/>
        </w:rPr>
        <w:t>2.5</w:t>
      </w:r>
      <w:r w:rsidRPr="00DB44A4">
        <w:rPr>
          <w:rFonts w:ascii="標楷體" w:eastAsia="標楷體" w:hAnsi="標楷體" w:cs="標楷體" w:hint="eastAsia"/>
          <w:color w:val="000000" w:themeColor="text1"/>
          <w:kern w:val="0"/>
          <w:sz w:val="28"/>
          <w:szCs w:val="28"/>
          <w:lang w:val="zh-TW"/>
        </w:rPr>
        <w:t>)標準(手動)檢測方法監測的平均值為每立方米19.7微克，109年1至6月空氣品質良好比例（AQI≦100的站日數比例）達82.7%，較108年同期</w:t>
      </w:r>
      <w:r w:rsidRPr="00DB44A4">
        <w:rPr>
          <w:rFonts w:ascii="標楷體" w:eastAsia="標楷體" w:hAnsi="標楷體" w:cs="標楷體"/>
          <w:color w:val="000000" w:themeColor="text1"/>
          <w:kern w:val="0"/>
          <w:sz w:val="28"/>
          <w:szCs w:val="28"/>
          <w:lang w:val="zh-TW"/>
        </w:rPr>
        <w:t>72.8</w:t>
      </w:r>
      <w:r w:rsidRPr="00DB44A4">
        <w:rPr>
          <w:rFonts w:ascii="標楷體" w:eastAsia="標楷體" w:hAnsi="標楷體" w:cs="標楷體" w:hint="eastAsia"/>
          <w:color w:val="000000" w:themeColor="text1"/>
          <w:kern w:val="0"/>
          <w:sz w:val="28"/>
          <w:szCs w:val="28"/>
          <w:lang w:val="zh-TW"/>
        </w:rPr>
        <w:t>%增加9.9%，歷年同期首度突破8成。</w:t>
      </w:r>
    </w:p>
    <w:p w:rsidR="00957F37" w:rsidRPr="00DB44A4" w:rsidRDefault="00957F37" w:rsidP="00AE48D1">
      <w:pPr>
        <w:snapToGrid w:val="0"/>
        <w:spacing w:line="360" w:lineRule="exact"/>
        <w:ind w:leftChars="412" w:left="1272" w:hangingChars="101" w:hanging="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5.空氣品質監測</w:t>
      </w:r>
    </w:p>
    <w:p w:rsidR="00C44A52" w:rsidRPr="00DB44A4" w:rsidRDefault="00C44A52" w:rsidP="00C44A52">
      <w:pPr>
        <w:snapToGrid w:val="0"/>
        <w:spacing w:line="360" w:lineRule="exact"/>
        <w:ind w:leftChars="500" w:left="1900"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（1）設</w:t>
      </w:r>
      <w:r w:rsidRPr="00DB44A4">
        <w:rPr>
          <w:rFonts w:ascii="標楷體" w:eastAsia="標楷體" w:hAnsi="標楷體"/>
          <w:color w:val="000000" w:themeColor="text1"/>
          <w:sz w:val="28"/>
          <w:szCs w:val="28"/>
        </w:rPr>
        <w:t>有</w:t>
      </w:r>
      <w:r w:rsidRPr="00DB44A4">
        <w:rPr>
          <w:rFonts w:ascii="標楷體" w:eastAsia="標楷體" w:hAnsi="標楷體" w:hint="eastAsia"/>
          <w:color w:val="000000" w:themeColor="text1"/>
          <w:sz w:val="28"/>
          <w:szCs w:val="28"/>
        </w:rPr>
        <w:t>21</w:t>
      </w:r>
      <w:r w:rsidRPr="00DB44A4">
        <w:rPr>
          <w:rFonts w:ascii="標楷體" w:eastAsia="標楷體" w:hAnsi="標楷體"/>
          <w:color w:val="000000" w:themeColor="text1"/>
          <w:sz w:val="28"/>
          <w:szCs w:val="28"/>
        </w:rPr>
        <w:t>座空氣品質</w:t>
      </w:r>
      <w:r w:rsidRPr="00DB44A4">
        <w:rPr>
          <w:rFonts w:ascii="標楷體" w:eastAsia="標楷體" w:hAnsi="標楷體" w:hint="eastAsia"/>
          <w:color w:val="000000" w:themeColor="text1"/>
          <w:sz w:val="28"/>
          <w:szCs w:val="28"/>
        </w:rPr>
        <w:t>人工</w:t>
      </w:r>
      <w:r w:rsidRPr="00DB44A4">
        <w:rPr>
          <w:rFonts w:ascii="標楷體" w:eastAsia="標楷體" w:hAnsi="標楷體"/>
          <w:color w:val="000000" w:themeColor="text1"/>
          <w:sz w:val="28"/>
          <w:szCs w:val="28"/>
        </w:rPr>
        <w:t>監測站，</w:t>
      </w:r>
      <w:r w:rsidRPr="00DB44A4">
        <w:rPr>
          <w:rFonts w:ascii="標楷體" w:eastAsia="標楷體" w:hAnsi="標楷體" w:hint="eastAsia"/>
          <w:color w:val="000000" w:themeColor="text1"/>
          <w:sz w:val="28"/>
          <w:szCs w:val="28"/>
        </w:rPr>
        <w:t>每月於上、下旬各採樣1次，監測項目包括總懸浮微粒(TSP)、鉛、落塵量等，</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w:t>
      </w:r>
      <w:r w:rsidRPr="00DB44A4">
        <w:rPr>
          <w:rFonts w:ascii="標楷體" w:eastAsia="標楷體" w:hAnsi="標楷體"/>
          <w:color w:val="000000" w:themeColor="text1"/>
          <w:sz w:val="28"/>
          <w:szCs w:val="28"/>
        </w:rPr>
        <w:t>年</w:t>
      </w:r>
      <w:r w:rsidRPr="00DB44A4">
        <w:rPr>
          <w:rFonts w:ascii="標楷體" w:eastAsia="標楷體" w:hAnsi="標楷體" w:hint="eastAsia"/>
          <w:color w:val="000000" w:themeColor="text1"/>
          <w:sz w:val="28"/>
          <w:szCs w:val="28"/>
        </w:rPr>
        <w:t>1</w:t>
      </w:r>
      <w:r w:rsidRPr="00DB44A4">
        <w:rPr>
          <w:rFonts w:ascii="標楷體" w:eastAsia="標楷體" w:hAnsi="標楷體"/>
          <w:color w:val="000000" w:themeColor="text1"/>
          <w:sz w:val="28"/>
          <w:szCs w:val="28"/>
        </w:rPr>
        <w:t>月至</w:t>
      </w:r>
      <w:r w:rsidRPr="00DB44A4">
        <w:rPr>
          <w:rFonts w:ascii="標楷體" w:eastAsia="標楷體" w:hAnsi="標楷體" w:hint="eastAsia"/>
          <w:color w:val="000000" w:themeColor="text1"/>
          <w:sz w:val="28"/>
          <w:szCs w:val="28"/>
        </w:rPr>
        <w:t>6</w:t>
      </w:r>
      <w:r w:rsidRPr="00DB44A4">
        <w:rPr>
          <w:rFonts w:ascii="標楷體" w:eastAsia="標楷體" w:hAnsi="標楷體"/>
          <w:color w:val="000000" w:themeColor="text1"/>
          <w:sz w:val="28"/>
          <w:szCs w:val="28"/>
        </w:rPr>
        <w:t>月計檢測</w:t>
      </w:r>
      <w:r w:rsidRPr="00DB44A4">
        <w:rPr>
          <w:rFonts w:ascii="標楷體" w:eastAsia="標楷體" w:hAnsi="標楷體" w:hint="eastAsia"/>
          <w:color w:val="000000" w:themeColor="text1"/>
          <w:sz w:val="28"/>
          <w:szCs w:val="28"/>
        </w:rPr>
        <w:t>371</w:t>
      </w:r>
      <w:r w:rsidRPr="00DB44A4">
        <w:rPr>
          <w:rFonts w:ascii="標楷體" w:eastAsia="標楷體" w:hAnsi="標楷體"/>
          <w:color w:val="000000" w:themeColor="text1"/>
          <w:sz w:val="28"/>
          <w:szCs w:val="28"/>
        </w:rPr>
        <w:t>件樣品</w:t>
      </w:r>
      <w:r w:rsidRPr="00DB44A4">
        <w:rPr>
          <w:rFonts w:ascii="標楷體" w:eastAsia="標楷體" w:hAnsi="標楷體" w:hint="eastAsia"/>
          <w:color w:val="000000" w:themeColor="text1"/>
          <w:sz w:val="28"/>
          <w:szCs w:val="28"/>
        </w:rPr>
        <w:t>，617</w:t>
      </w:r>
      <w:r w:rsidRPr="00DB44A4">
        <w:rPr>
          <w:rFonts w:ascii="標楷體" w:eastAsia="標楷體" w:hAnsi="標楷體"/>
          <w:color w:val="000000" w:themeColor="text1"/>
          <w:sz w:val="28"/>
          <w:szCs w:val="28"/>
        </w:rPr>
        <w:t>項次，檢測結果皆按月公</w:t>
      </w:r>
      <w:r w:rsidRPr="00DB44A4">
        <w:rPr>
          <w:rFonts w:ascii="標楷體" w:eastAsia="標楷體" w:hAnsi="標楷體" w:hint="eastAsia"/>
          <w:color w:val="000000" w:themeColor="text1"/>
          <w:sz w:val="28"/>
          <w:szCs w:val="28"/>
        </w:rPr>
        <w:t>布，以</w:t>
      </w:r>
      <w:r w:rsidRPr="00DB44A4">
        <w:rPr>
          <w:rFonts w:ascii="標楷體" w:eastAsia="標楷體" w:hAnsi="標楷體"/>
          <w:color w:val="000000" w:themeColor="text1"/>
          <w:sz w:val="28"/>
          <w:szCs w:val="28"/>
        </w:rPr>
        <w:t>供民眾</w:t>
      </w:r>
      <w:r w:rsidRPr="00DB44A4">
        <w:rPr>
          <w:rFonts w:ascii="標楷體" w:eastAsia="標楷體" w:hAnsi="標楷體" w:hint="eastAsia"/>
          <w:color w:val="000000" w:themeColor="text1"/>
          <w:sz w:val="28"/>
          <w:szCs w:val="28"/>
        </w:rPr>
        <w:t>查詢。</w:t>
      </w:r>
    </w:p>
    <w:p w:rsidR="00C44A52" w:rsidRPr="00DB44A4" w:rsidRDefault="00C44A52" w:rsidP="00C44A52">
      <w:pPr>
        <w:snapToGrid w:val="0"/>
        <w:spacing w:line="360" w:lineRule="exact"/>
        <w:ind w:leftChars="500" w:left="1900"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（2）設</w:t>
      </w:r>
      <w:r w:rsidRPr="00DB44A4">
        <w:rPr>
          <w:rFonts w:ascii="標楷體" w:eastAsia="標楷體" w:hAnsi="標楷體"/>
          <w:color w:val="000000" w:themeColor="text1"/>
          <w:sz w:val="28"/>
          <w:szCs w:val="28"/>
        </w:rPr>
        <w:t>有5座空氣品質自動監測站</w:t>
      </w:r>
      <w:r w:rsidRPr="00DB44A4">
        <w:rPr>
          <w:rFonts w:ascii="標楷體" w:eastAsia="標楷體" w:hAnsi="標楷體" w:hint="eastAsia"/>
          <w:color w:val="000000" w:themeColor="text1"/>
          <w:sz w:val="28"/>
          <w:szCs w:val="28"/>
        </w:rPr>
        <w:t>及行政院環保署12站，共計17站，並設置2部空氣品質監測車，全天候24小時監測本市空氣中懸浮微粒(PM</w:t>
      </w:r>
      <w:r w:rsidRPr="00DB44A4">
        <w:rPr>
          <w:rFonts w:ascii="標楷體" w:eastAsia="標楷體" w:hAnsi="標楷體" w:hint="eastAsia"/>
          <w:color w:val="000000" w:themeColor="text1"/>
          <w:sz w:val="28"/>
          <w:szCs w:val="28"/>
          <w:vertAlign w:val="subscript"/>
        </w:rPr>
        <w:t>10</w:t>
      </w:r>
      <w:r w:rsidRPr="00DB44A4">
        <w:rPr>
          <w:rFonts w:ascii="標楷體" w:eastAsia="標楷體" w:hAnsi="標楷體" w:hint="eastAsia"/>
          <w:color w:val="000000" w:themeColor="text1"/>
          <w:sz w:val="28"/>
          <w:szCs w:val="28"/>
        </w:rPr>
        <w:t>)、細懸浮微粒(PM</w:t>
      </w:r>
      <w:r w:rsidRPr="00DB44A4">
        <w:rPr>
          <w:rFonts w:ascii="標楷體" w:eastAsia="標楷體" w:hAnsi="標楷體" w:hint="eastAsia"/>
          <w:color w:val="000000" w:themeColor="text1"/>
          <w:sz w:val="28"/>
          <w:szCs w:val="28"/>
          <w:vertAlign w:val="subscript"/>
        </w:rPr>
        <w:t>2.5</w:t>
      </w:r>
      <w:r w:rsidRPr="00DB44A4">
        <w:rPr>
          <w:rFonts w:ascii="標楷體" w:eastAsia="標楷體" w:hAnsi="標楷體" w:hint="eastAsia"/>
          <w:color w:val="000000" w:themeColor="text1"/>
          <w:sz w:val="28"/>
          <w:szCs w:val="28"/>
        </w:rPr>
        <w:t>)、臭氧、總碳氫化合物、二氧化硫、氮氧化物、一氧化碳等項目，監測數據即時傳送至空氣品質監測中心。運用環境品質監測資訊管理系統，提供市民即時空氣品質查詢服務，內容包括空氣污染物濃度、空氣品質指標(</w:t>
      </w:r>
      <w:r w:rsidRPr="00DB44A4">
        <w:rPr>
          <w:rFonts w:ascii="標楷體" w:eastAsia="標楷體" w:hAnsi="標楷體"/>
          <w:color w:val="000000" w:themeColor="text1"/>
          <w:sz w:val="28"/>
          <w:szCs w:val="28"/>
        </w:rPr>
        <w:t>AQI</w:t>
      </w:r>
      <w:r w:rsidRPr="00DB44A4">
        <w:rPr>
          <w:rFonts w:ascii="標楷體" w:eastAsia="標楷體" w:hAnsi="標楷體" w:hint="eastAsia"/>
          <w:color w:val="000000" w:themeColor="text1"/>
          <w:sz w:val="28"/>
          <w:szCs w:val="28"/>
        </w:rPr>
        <w:t>)，亦可經由手機下載高雄市空氣品質即時通APP軟體查詢。</w:t>
      </w:r>
    </w:p>
    <w:p w:rsidR="00BD00C0" w:rsidRPr="00DB44A4" w:rsidRDefault="00BD00C0" w:rsidP="00D33E69">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（二）降低有害污染物危害</w:t>
      </w:r>
    </w:p>
    <w:p w:rsidR="00346DC6" w:rsidRPr="00DB44A4" w:rsidRDefault="00346DC6" w:rsidP="00D33E69">
      <w:pPr>
        <w:snapToGrid w:val="0"/>
        <w:spacing w:line="360" w:lineRule="exact"/>
        <w:ind w:leftChars="471" w:left="1892" w:hangingChars="272" w:hanging="762"/>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1.強化毒化物運作暨環境用藥管理</w:t>
      </w:r>
    </w:p>
    <w:p w:rsidR="00B37D58" w:rsidRPr="00DB44A4" w:rsidRDefault="00B37D58" w:rsidP="00B37D58">
      <w:pPr>
        <w:pStyle w:val="18"/>
        <w:numPr>
          <w:ilvl w:val="0"/>
          <w:numId w:val="13"/>
        </w:numPr>
        <w:spacing w:line="360" w:lineRule="exact"/>
        <w:ind w:leftChars="0" w:left="1843" w:hanging="567"/>
        <w:rPr>
          <w:color w:val="000000" w:themeColor="text1"/>
          <w:spacing w:val="-4"/>
          <w:sz w:val="28"/>
          <w:szCs w:val="28"/>
        </w:rPr>
      </w:pPr>
      <w:r w:rsidRPr="00DB44A4">
        <w:rPr>
          <w:color w:val="000000" w:themeColor="text1"/>
          <w:spacing w:val="2"/>
          <w:sz w:val="28"/>
          <w:szCs w:val="28"/>
        </w:rPr>
        <w:t>10</w:t>
      </w:r>
      <w:r w:rsidRPr="00DB44A4">
        <w:rPr>
          <w:rFonts w:hint="eastAsia"/>
          <w:color w:val="000000" w:themeColor="text1"/>
          <w:spacing w:val="2"/>
          <w:sz w:val="28"/>
          <w:szCs w:val="28"/>
        </w:rPr>
        <w:t>9</w:t>
      </w:r>
      <w:r w:rsidRPr="00DB44A4">
        <w:rPr>
          <w:color w:val="000000" w:themeColor="text1"/>
          <w:spacing w:val="2"/>
          <w:sz w:val="28"/>
          <w:szCs w:val="28"/>
        </w:rPr>
        <w:t>年</w:t>
      </w:r>
      <w:r w:rsidRPr="00DB44A4">
        <w:rPr>
          <w:rFonts w:hint="eastAsia"/>
          <w:color w:val="000000" w:themeColor="text1"/>
          <w:spacing w:val="2"/>
          <w:sz w:val="28"/>
          <w:szCs w:val="28"/>
        </w:rPr>
        <w:t>1</w:t>
      </w:r>
      <w:r w:rsidRPr="00DB44A4">
        <w:rPr>
          <w:color w:val="000000" w:themeColor="text1"/>
          <w:spacing w:val="2"/>
          <w:sz w:val="28"/>
          <w:szCs w:val="28"/>
        </w:rPr>
        <w:t>至</w:t>
      </w:r>
      <w:r w:rsidRPr="00DB44A4">
        <w:rPr>
          <w:rFonts w:hint="eastAsia"/>
          <w:color w:val="000000" w:themeColor="text1"/>
          <w:spacing w:val="2"/>
          <w:sz w:val="28"/>
          <w:szCs w:val="28"/>
        </w:rPr>
        <w:t>6</w:t>
      </w:r>
      <w:r w:rsidRPr="00DB44A4">
        <w:rPr>
          <w:color w:val="000000" w:themeColor="text1"/>
          <w:spacing w:val="2"/>
          <w:sz w:val="28"/>
          <w:szCs w:val="28"/>
        </w:rPr>
        <w:t>月份</w:t>
      </w:r>
      <w:r w:rsidRPr="00DB44A4">
        <w:rPr>
          <w:rFonts w:hint="eastAsia"/>
          <w:color w:val="000000" w:themeColor="text1"/>
          <w:spacing w:val="2"/>
          <w:sz w:val="28"/>
          <w:szCs w:val="28"/>
        </w:rPr>
        <w:t>期間</w:t>
      </w:r>
      <w:r w:rsidRPr="00DB44A4">
        <w:rPr>
          <w:rFonts w:hint="eastAsia"/>
          <w:color w:val="000000" w:themeColor="text1"/>
          <w:spacing w:val="-4"/>
          <w:sz w:val="28"/>
          <w:szCs w:val="28"/>
        </w:rPr>
        <w:t>輔導本市501家運作毒化物業者依毒性及關注化學物質管理法規定完成運作紀錄申報，另現場稽查輔導查核計384家次、裁處17家次，辦理毒性化學物質運送聯單報備及變更共39</w:t>
      </w:r>
      <w:r w:rsidRPr="00DB44A4">
        <w:rPr>
          <w:rFonts w:hint="eastAsia"/>
          <w:color w:val="000000" w:themeColor="text1"/>
          <w:sz w:val="28"/>
          <w:szCs w:val="28"/>
        </w:rPr>
        <w:t>,875</w:t>
      </w:r>
      <w:r w:rsidRPr="00DB44A4">
        <w:rPr>
          <w:rFonts w:hint="eastAsia"/>
          <w:color w:val="000000" w:themeColor="text1"/>
          <w:spacing w:val="-4"/>
          <w:sz w:val="28"/>
          <w:szCs w:val="28"/>
        </w:rPr>
        <w:t>件。</w:t>
      </w:r>
    </w:p>
    <w:p w:rsidR="00B37D58" w:rsidRPr="00DB44A4" w:rsidRDefault="00B37D58" w:rsidP="00B37D58">
      <w:pPr>
        <w:pStyle w:val="18"/>
        <w:numPr>
          <w:ilvl w:val="0"/>
          <w:numId w:val="13"/>
        </w:numPr>
        <w:spacing w:line="360" w:lineRule="exact"/>
        <w:ind w:leftChars="0" w:left="1843" w:hanging="567"/>
        <w:rPr>
          <w:color w:val="000000" w:themeColor="text1"/>
          <w:spacing w:val="-4"/>
          <w:sz w:val="28"/>
          <w:szCs w:val="28"/>
        </w:rPr>
      </w:pPr>
      <w:r w:rsidRPr="00DB44A4">
        <w:rPr>
          <w:color w:val="000000" w:themeColor="text1"/>
          <w:spacing w:val="2"/>
          <w:sz w:val="28"/>
          <w:szCs w:val="28"/>
        </w:rPr>
        <w:lastRenderedPageBreak/>
        <w:t>10</w:t>
      </w:r>
      <w:r w:rsidRPr="00DB44A4">
        <w:rPr>
          <w:rFonts w:hint="eastAsia"/>
          <w:color w:val="000000" w:themeColor="text1"/>
          <w:spacing w:val="2"/>
          <w:sz w:val="28"/>
          <w:szCs w:val="28"/>
        </w:rPr>
        <w:t>9</w:t>
      </w:r>
      <w:r w:rsidRPr="00DB44A4">
        <w:rPr>
          <w:color w:val="000000" w:themeColor="text1"/>
          <w:spacing w:val="2"/>
          <w:sz w:val="28"/>
          <w:szCs w:val="28"/>
        </w:rPr>
        <w:t>年</w:t>
      </w:r>
      <w:r w:rsidRPr="00DB44A4">
        <w:rPr>
          <w:rFonts w:hint="eastAsia"/>
          <w:color w:val="000000" w:themeColor="text1"/>
          <w:spacing w:val="2"/>
          <w:sz w:val="28"/>
          <w:szCs w:val="28"/>
        </w:rPr>
        <w:t>1</w:t>
      </w:r>
      <w:r w:rsidRPr="00DB44A4">
        <w:rPr>
          <w:color w:val="000000" w:themeColor="text1"/>
          <w:spacing w:val="2"/>
          <w:sz w:val="28"/>
          <w:szCs w:val="28"/>
        </w:rPr>
        <w:t>至</w:t>
      </w:r>
      <w:r w:rsidRPr="00DB44A4">
        <w:rPr>
          <w:rFonts w:hint="eastAsia"/>
          <w:color w:val="000000" w:themeColor="text1"/>
          <w:spacing w:val="2"/>
          <w:sz w:val="28"/>
          <w:szCs w:val="28"/>
        </w:rPr>
        <w:t>6</w:t>
      </w:r>
      <w:r w:rsidRPr="00DB44A4">
        <w:rPr>
          <w:color w:val="000000" w:themeColor="text1"/>
          <w:spacing w:val="2"/>
          <w:sz w:val="28"/>
          <w:szCs w:val="28"/>
        </w:rPr>
        <w:t>月份</w:t>
      </w:r>
      <w:r w:rsidRPr="00DB44A4">
        <w:rPr>
          <w:rFonts w:hint="eastAsia"/>
          <w:color w:val="000000" w:themeColor="text1"/>
          <w:spacing w:val="-4"/>
          <w:sz w:val="28"/>
          <w:szCs w:val="28"/>
        </w:rPr>
        <w:t>期間審核及核發毒化物登記文件、許可證、運作核可文件、第四類核可文件、專責人員設置等新申請、換發、補發、展延、註銷案件共1</w:t>
      </w:r>
      <w:r w:rsidRPr="00DB44A4">
        <w:rPr>
          <w:color w:val="000000" w:themeColor="text1"/>
          <w:spacing w:val="-4"/>
          <w:sz w:val="28"/>
          <w:szCs w:val="28"/>
        </w:rPr>
        <w:t>,</w:t>
      </w:r>
      <w:r w:rsidRPr="00DB44A4">
        <w:rPr>
          <w:rFonts w:hint="eastAsia"/>
          <w:color w:val="000000" w:themeColor="text1"/>
          <w:spacing w:val="-4"/>
          <w:sz w:val="28"/>
          <w:szCs w:val="28"/>
        </w:rPr>
        <w:t>424件。審核「危害預防及應變計畫」及「運送之危害預防及應變計畫」</w:t>
      </w:r>
      <w:r w:rsidRPr="00DB44A4">
        <w:rPr>
          <w:color w:val="000000" w:themeColor="text1"/>
          <w:spacing w:val="-4"/>
          <w:sz w:val="28"/>
          <w:szCs w:val="28"/>
        </w:rPr>
        <w:t>63</w:t>
      </w:r>
      <w:r w:rsidRPr="00DB44A4">
        <w:rPr>
          <w:rFonts w:hint="eastAsia"/>
          <w:color w:val="000000" w:themeColor="text1"/>
          <w:spacing w:val="-4"/>
          <w:sz w:val="28"/>
          <w:szCs w:val="28"/>
        </w:rPr>
        <w:t>件。審核「應變器材、偵測及警報設備設置及操作計畫」22件。</w:t>
      </w:r>
    </w:p>
    <w:p w:rsidR="00B37D58" w:rsidRPr="00DB44A4" w:rsidRDefault="00B37D58" w:rsidP="00B37D58">
      <w:pPr>
        <w:pStyle w:val="18"/>
        <w:numPr>
          <w:ilvl w:val="0"/>
          <w:numId w:val="13"/>
        </w:numPr>
        <w:spacing w:line="360" w:lineRule="exact"/>
        <w:ind w:leftChars="0" w:left="1843" w:hanging="567"/>
        <w:rPr>
          <w:color w:val="000000" w:themeColor="text1"/>
          <w:spacing w:val="-4"/>
          <w:sz w:val="28"/>
          <w:szCs w:val="28"/>
        </w:rPr>
      </w:pPr>
      <w:r w:rsidRPr="00DB44A4">
        <w:rPr>
          <w:color w:val="000000" w:themeColor="text1"/>
          <w:spacing w:val="2"/>
          <w:sz w:val="28"/>
          <w:szCs w:val="28"/>
        </w:rPr>
        <w:t>10</w:t>
      </w:r>
      <w:r w:rsidRPr="00DB44A4">
        <w:rPr>
          <w:rFonts w:hint="eastAsia"/>
          <w:color w:val="000000" w:themeColor="text1"/>
          <w:spacing w:val="2"/>
          <w:sz w:val="28"/>
          <w:szCs w:val="28"/>
        </w:rPr>
        <w:t>9</w:t>
      </w:r>
      <w:r w:rsidRPr="00DB44A4">
        <w:rPr>
          <w:color w:val="000000" w:themeColor="text1"/>
          <w:spacing w:val="2"/>
          <w:sz w:val="28"/>
          <w:szCs w:val="28"/>
        </w:rPr>
        <w:t>年</w:t>
      </w:r>
      <w:r w:rsidRPr="00DB44A4">
        <w:rPr>
          <w:rFonts w:hint="eastAsia"/>
          <w:color w:val="000000" w:themeColor="text1"/>
          <w:spacing w:val="2"/>
          <w:sz w:val="28"/>
          <w:szCs w:val="28"/>
        </w:rPr>
        <w:t>1</w:t>
      </w:r>
      <w:r w:rsidRPr="00DB44A4">
        <w:rPr>
          <w:color w:val="000000" w:themeColor="text1"/>
          <w:spacing w:val="2"/>
          <w:sz w:val="28"/>
          <w:szCs w:val="28"/>
        </w:rPr>
        <w:t>至</w:t>
      </w:r>
      <w:r w:rsidRPr="00DB44A4">
        <w:rPr>
          <w:rFonts w:hint="eastAsia"/>
          <w:color w:val="000000" w:themeColor="text1"/>
          <w:spacing w:val="2"/>
          <w:sz w:val="28"/>
          <w:szCs w:val="28"/>
        </w:rPr>
        <w:t>6</w:t>
      </w:r>
      <w:r w:rsidRPr="00DB44A4">
        <w:rPr>
          <w:color w:val="000000" w:themeColor="text1"/>
          <w:spacing w:val="2"/>
          <w:sz w:val="28"/>
          <w:szCs w:val="28"/>
        </w:rPr>
        <w:t>月份</w:t>
      </w:r>
      <w:r w:rsidRPr="00DB44A4">
        <w:rPr>
          <w:rFonts w:hint="eastAsia"/>
          <w:color w:val="000000" w:themeColor="text1"/>
          <w:spacing w:val="2"/>
          <w:sz w:val="28"/>
          <w:szCs w:val="28"/>
        </w:rPr>
        <w:t>期間</w:t>
      </w:r>
      <w:r w:rsidRPr="00DB44A4">
        <w:rPr>
          <w:rFonts w:hint="eastAsia"/>
          <w:color w:val="000000" w:themeColor="text1"/>
          <w:sz w:val="28"/>
          <w:szCs w:val="28"/>
        </w:rPr>
        <w:t>會同警察及監理單位人員實施「高雄市加強毒性化學物質運送管理聯合輔導稽查實施計畫」，計畫期間計攔檢55車次，攔查結果符合規定。</w:t>
      </w:r>
    </w:p>
    <w:p w:rsidR="00B37D58" w:rsidRPr="00DB44A4" w:rsidRDefault="00B37D58" w:rsidP="00B37D58">
      <w:pPr>
        <w:pStyle w:val="18"/>
        <w:numPr>
          <w:ilvl w:val="0"/>
          <w:numId w:val="13"/>
        </w:numPr>
        <w:spacing w:line="360" w:lineRule="exact"/>
        <w:ind w:leftChars="0" w:left="1843" w:hanging="567"/>
        <w:rPr>
          <w:color w:val="000000" w:themeColor="text1"/>
          <w:spacing w:val="-4"/>
          <w:sz w:val="28"/>
          <w:szCs w:val="28"/>
        </w:rPr>
      </w:pPr>
      <w:r w:rsidRPr="00DB44A4">
        <w:rPr>
          <w:color w:val="000000" w:themeColor="text1"/>
          <w:spacing w:val="2"/>
          <w:sz w:val="28"/>
          <w:szCs w:val="28"/>
        </w:rPr>
        <w:t>10</w:t>
      </w:r>
      <w:r w:rsidRPr="00DB44A4">
        <w:rPr>
          <w:rFonts w:hint="eastAsia"/>
          <w:color w:val="000000" w:themeColor="text1"/>
          <w:spacing w:val="2"/>
          <w:sz w:val="28"/>
          <w:szCs w:val="28"/>
        </w:rPr>
        <w:t>9</w:t>
      </w:r>
      <w:r w:rsidRPr="00DB44A4">
        <w:rPr>
          <w:color w:val="000000" w:themeColor="text1"/>
          <w:spacing w:val="2"/>
          <w:sz w:val="28"/>
          <w:szCs w:val="28"/>
        </w:rPr>
        <w:t>年</w:t>
      </w:r>
      <w:r w:rsidRPr="00DB44A4">
        <w:rPr>
          <w:rFonts w:hint="eastAsia"/>
          <w:color w:val="000000" w:themeColor="text1"/>
          <w:spacing w:val="2"/>
          <w:sz w:val="28"/>
          <w:szCs w:val="28"/>
        </w:rPr>
        <w:t>1</w:t>
      </w:r>
      <w:r w:rsidRPr="00DB44A4">
        <w:rPr>
          <w:color w:val="000000" w:themeColor="text1"/>
          <w:spacing w:val="2"/>
          <w:sz w:val="28"/>
          <w:szCs w:val="28"/>
        </w:rPr>
        <w:t>至</w:t>
      </w:r>
      <w:r w:rsidRPr="00DB44A4">
        <w:rPr>
          <w:rFonts w:hint="eastAsia"/>
          <w:color w:val="000000" w:themeColor="text1"/>
          <w:spacing w:val="2"/>
          <w:sz w:val="28"/>
          <w:szCs w:val="28"/>
        </w:rPr>
        <w:t>6</w:t>
      </w:r>
      <w:r w:rsidRPr="00DB44A4">
        <w:rPr>
          <w:color w:val="000000" w:themeColor="text1"/>
          <w:spacing w:val="2"/>
          <w:sz w:val="28"/>
          <w:szCs w:val="28"/>
        </w:rPr>
        <w:t>月份</w:t>
      </w:r>
      <w:r w:rsidRPr="00DB44A4">
        <w:rPr>
          <w:rFonts w:hint="eastAsia"/>
          <w:color w:val="000000" w:themeColor="text1"/>
          <w:spacing w:val="2"/>
          <w:sz w:val="28"/>
          <w:szCs w:val="28"/>
        </w:rPr>
        <w:t>期間</w:t>
      </w:r>
      <w:r w:rsidRPr="00DB44A4">
        <w:rPr>
          <w:rFonts w:hint="eastAsia"/>
          <w:color w:val="000000" w:themeColor="text1"/>
          <w:spacing w:val="-4"/>
          <w:sz w:val="28"/>
          <w:szCs w:val="28"/>
        </w:rPr>
        <w:t>針對本轄毒化物運作業者辦理毒化物運作場所災害通聯測試辦理20場次、現場無預警測試以隨機抽測方式對工廠單位進行施測，加強廠方救災應變能力共計辦理  場次。並針對曾發生毒災事故或運作毒化物達大量運作基準之廠家現場勘查輔導共計2家。</w:t>
      </w:r>
    </w:p>
    <w:p w:rsidR="00B37D58" w:rsidRPr="00DB44A4" w:rsidRDefault="00B37D58" w:rsidP="00B37D58">
      <w:pPr>
        <w:pStyle w:val="18"/>
        <w:numPr>
          <w:ilvl w:val="0"/>
          <w:numId w:val="13"/>
        </w:numPr>
        <w:spacing w:line="360" w:lineRule="exact"/>
        <w:ind w:leftChars="0" w:left="1843" w:hanging="567"/>
        <w:rPr>
          <w:color w:val="000000" w:themeColor="text1"/>
          <w:spacing w:val="-4"/>
          <w:sz w:val="28"/>
          <w:szCs w:val="28"/>
        </w:rPr>
      </w:pPr>
      <w:r w:rsidRPr="00DB44A4">
        <w:rPr>
          <w:rFonts w:hint="eastAsia"/>
          <w:color w:val="000000" w:themeColor="text1"/>
          <w:spacing w:val="-4"/>
          <w:sz w:val="28"/>
          <w:szCs w:val="28"/>
        </w:rPr>
        <w:t>依據環境用藥管理法相關規定，加強偽造、禁用、劣質環境用藥及其標示查核，自</w:t>
      </w:r>
      <w:r w:rsidRPr="00DB44A4">
        <w:rPr>
          <w:color w:val="000000" w:themeColor="text1"/>
          <w:spacing w:val="2"/>
          <w:sz w:val="28"/>
          <w:szCs w:val="28"/>
        </w:rPr>
        <w:t>10</w:t>
      </w:r>
      <w:r w:rsidRPr="00DB44A4">
        <w:rPr>
          <w:rFonts w:hint="eastAsia"/>
          <w:color w:val="000000" w:themeColor="text1"/>
          <w:spacing w:val="2"/>
          <w:sz w:val="28"/>
          <w:szCs w:val="28"/>
        </w:rPr>
        <w:t>9</w:t>
      </w:r>
      <w:r w:rsidRPr="00DB44A4">
        <w:rPr>
          <w:color w:val="000000" w:themeColor="text1"/>
          <w:spacing w:val="2"/>
          <w:sz w:val="28"/>
          <w:szCs w:val="28"/>
        </w:rPr>
        <w:t>年</w:t>
      </w:r>
      <w:r w:rsidRPr="00DB44A4">
        <w:rPr>
          <w:rFonts w:hint="eastAsia"/>
          <w:color w:val="000000" w:themeColor="text1"/>
          <w:spacing w:val="2"/>
          <w:sz w:val="28"/>
          <w:szCs w:val="28"/>
        </w:rPr>
        <w:t>1月</w:t>
      </w:r>
      <w:r w:rsidRPr="00DB44A4">
        <w:rPr>
          <w:color w:val="000000" w:themeColor="text1"/>
          <w:spacing w:val="2"/>
          <w:sz w:val="28"/>
          <w:szCs w:val="28"/>
        </w:rPr>
        <w:t>至</w:t>
      </w:r>
      <w:r w:rsidRPr="00DB44A4">
        <w:rPr>
          <w:rFonts w:hint="eastAsia"/>
          <w:color w:val="000000" w:themeColor="text1"/>
          <w:spacing w:val="2"/>
          <w:sz w:val="28"/>
          <w:szCs w:val="28"/>
        </w:rPr>
        <w:t>6</w:t>
      </w:r>
      <w:r w:rsidRPr="00DB44A4">
        <w:rPr>
          <w:color w:val="000000" w:themeColor="text1"/>
          <w:spacing w:val="2"/>
          <w:sz w:val="28"/>
          <w:szCs w:val="28"/>
        </w:rPr>
        <w:t>月</w:t>
      </w:r>
      <w:r w:rsidRPr="00DB44A4">
        <w:rPr>
          <w:rFonts w:hint="eastAsia"/>
          <w:color w:val="000000" w:themeColor="text1"/>
          <w:spacing w:val="-4"/>
          <w:sz w:val="28"/>
          <w:szCs w:val="28"/>
        </w:rPr>
        <w:t>止查獲偽造、禁用、劣質環境用藥28件；執行市售環境用藥標示查核660件，環境用藥廣告查核200件，告發處分32件。</w:t>
      </w:r>
    </w:p>
    <w:p w:rsidR="00D33E69" w:rsidRPr="00DB44A4" w:rsidRDefault="00D33E69" w:rsidP="00D33E69">
      <w:pPr>
        <w:pStyle w:val="18"/>
        <w:spacing w:line="360" w:lineRule="exact"/>
        <w:ind w:leftChars="0" w:left="1843" w:firstLine="0"/>
        <w:rPr>
          <w:color w:val="000000" w:themeColor="text1"/>
          <w:spacing w:val="-4"/>
          <w:sz w:val="28"/>
          <w:szCs w:val="28"/>
        </w:rPr>
      </w:pPr>
    </w:p>
    <w:p w:rsidR="00FA2F0C" w:rsidRPr="00DB44A4" w:rsidRDefault="005C558A" w:rsidP="00D33E69">
      <w:pPr>
        <w:pStyle w:val="a9"/>
        <w:spacing w:line="400" w:lineRule="exact"/>
        <w:rPr>
          <w:rFonts w:ascii="標楷體" w:eastAsia="標楷體" w:hAnsi="標楷體" w:cs="華康中黑體(P)"/>
          <w:b/>
          <w:color w:val="000000" w:themeColor="text1"/>
          <w:sz w:val="32"/>
          <w:szCs w:val="32"/>
        </w:rPr>
      </w:pPr>
      <w:r w:rsidRPr="00DB44A4">
        <w:rPr>
          <w:rFonts w:ascii="標楷體" w:eastAsia="標楷體" w:hAnsi="標楷體" w:cs="華康中黑體(P)" w:hint="eastAsia"/>
          <w:b/>
          <w:color w:val="000000" w:themeColor="text1"/>
          <w:sz w:val="32"/>
          <w:szCs w:val="32"/>
        </w:rPr>
        <w:t>二、淨</w:t>
      </w:r>
      <w:r w:rsidR="00BF154F" w:rsidRPr="00DB44A4">
        <w:rPr>
          <w:rFonts w:ascii="標楷體" w:eastAsia="標楷體" w:hAnsi="標楷體" w:cs="華康中黑體(P)" w:hint="eastAsia"/>
          <w:b/>
          <w:color w:val="000000" w:themeColor="text1"/>
          <w:sz w:val="32"/>
          <w:szCs w:val="32"/>
        </w:rPr>
        <w:t>水</w:t>
      </w:r>
    </w:p>
    <w:p w:rsidR="00ED01AF" w:rsidRPr="00DB44A4" w:rsidRDefault="00ED01AF" w:rsidP="00D33E69">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bCs/>
          <w:color w:val="000000" w:themeColor="text1"/>
          <w:sz w:val="28"/>
          <w:szCs w:val="28"/>
        </w:rPr>
        <w:t>（一）確保飲用水安全</w:t>
      </w:r>
    </w:p>
    <w:p w:rsidR="00B37D58" w:rsidRPr="00DB44A4" w:rsidRDefault="00B37D58" w:rsidP="00B37D58">
      <w:pPr>
        <w:snapToGrid w:val="0"/>
        <w:spacing w:line="360" w:lineRule="exact"/>
        <w:ind w:leftChars="413" w:left="991"/>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每月執行自來水供水系統水質採樣監測，檢測項目包含總硬度、自由有效餘氯、pH值、總溶解固體量、總三鹵甲烷、氯鹽、重金屬、鋁等28個項目；109年1月至6月計檢測自來水水質 292 件，不合格 2 件，合格率為 99.32%，不合格項目已立即要求自來水事業改善完成。</w:t>
      </w:r>
    </w:p>
    <w:p w:rsidR="00B37D58" w:rsidRPr="00DB44A4" w:rsidRDefault="00B37D58" w:rsidP="00B37D58">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（二）提升民眾參與守護河川水質</w:t>
      </w:r>
    </w:p>
    <w:p w:rsidR="00B37D58" w:rsidRPr="00DB44A4" w:rsidRDefault="00B37D58" w:rsidP="00B37D58">
      <w:pPr>
        <w:snapToGrid w:val="0"/>
        <w:spacing w:line="360" w:lineRule="exact"/>
        <w:ind w:leftChars="413" w:left="991"/>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推動水環境守望相助巡守隊等環保義工團體倍增計畫，強化與民間夥伴關係，提供巡守隊更多發揮空間，目前高雄市計有30隊河川巡守隊，共982人。</w:t>
      </w:r>
    </w:p>
    <w:p w:rsidR="00B37D58" w:rsidRPr="00DB44A4" w:rsidRDefault="00B37D58" w:rsidP="00B37D58">
      <w:pPr>
        <w:snapToGrid w:val="0"/>
        <w:spacing w:line="360" w:lineRule="exact"/>
        <w:ind w:leftChars="60" w:left="1348" w:hangingChars="430" w:hanging="1204"/>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（三）防治水污染</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推動水措計畫及排放許可、定檢申報制度，確實掌握並有效管制列管事業及下水道系統。109年高雄市列管事業2,545家，其中事業（不含畜牧業）應核發廢（污）水排放許可460家，實際核發424家；應核發畜牧業簡易排放許可388家，實際核發359家，事業(含畜牧業)排放許可(文件)核發率計92％；應核發廢（污）水排放許可工業區專用下水道系統11家，實際核發11家；應核發公共及社區污水下水道系統115家，實際核發114家；應核發指定地區或場所下水道系統29家，實際核發29家，下水道系統</w:t>
      </w:r>
      <w:r w:rsidRPr="00DB44A4">
        <w:rPr>
          <w:rFonts w:ascii="標楷體" w:eastAsia="標楷體" w:hAnsi="標楷體" w:hint="eastAsia"/>
          <w:bCs/>
          <w:color w:val="000000" w:themeColor="text1"/>
          <w:sz w:val="28"/>
          <w:szCs w:val="28"/>
        </w:rPr>
        <w:lastRenderedPageBreak/>
        <w:t>排放許可證（文件）核發率計99％。</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2.109年1月至6月事業稽查</w:t>
      </w:r>
      <w:r w:rsidRPr="00DB44A4">
        <w:rPr>
          <w:rFonts w:ascii="標楷體" w:eastAsia="標楷體" w:hAnsi="標楷體"/>
          <w:bCs/>
          <w:color w:val="000000" w:themeColor="text1"/>
          <w:sz w:val="28"/>
          <w:szCs w:val="28"/>
        </w:rPr>
        <w:t>1,596</w:t>
      </w:r>
      <w:r w:rsidRPr="00DB44A4">
        <w:rPr>
          <w:rFonts w:ascii="標楷體" w:eastAsia="標楷體" w:hAnsi="標楷體" w:hint="eastAsia"/>
          <w:bCs/>
          <w:color w:val="000000" w:themeColor="text1"/>
          <w:sz w:val="28"/>
          <w:szCs w:val="28"/>
        </w:rPr>
        <w:t>件，裁處</w:t>
      </w:r>
      <w:r w:rsidRPr="00DB44A4">
        <w:rPr>
          <w:rFonts w:ascii="標楷體" w:eastAsia="標楷體" w:hAnsi="標楷體"/>
          <w:bCs/>
          <w:color w:val="000000" w:themeColor="text1"/>
          <w:sz w:val="28"/>
          <w:szCs w:val="28"/>
        </w:rPr>
        <w:t>190</w:t>
      </w:r>
      <w:r w:rsidRPr="00DB44A4">
        <w:rPr>
          <w:rFonts w:ascii="標楷體" w:eastAsia="標楷體" w:hAnsi="標楷體" w:hint="eastAsia"/>
          <w:bCs/>
          <w:color w:val="000000" w:themeColor="text1"/>
          <w:sz w:val="28"/>
          <w:szCs w:val="28"/>
        </w:rPr>
        <w:t>件、裁處金額</w:t>
      </w:r>
      <w:r w:rsidRPr="00DB44A4">
        <w:rPr>
          <w:rFonts w:ascii="標楷體" w:eastAsia="標楷體" w:hAnsi="標楷體"/>
          <w:bCs/>
          <w:color w:val="000000" w:themeColor="text1"/>
          <w:sz w:val="28"/>
          <w:szCs w:val="28"/>
        </w:rPr>
        <w:t>74,772,615</w:t>
      </w:r>
      <w:r w:rsidRPr="00DB44A4">
        <w:rPr>
          <w:rFonts w:ascii="標楷體" w:eastAsia="標楷體" w:hAnsi="標楷體" w:hint="eastAsia"/>
          <w:bCs/>
          <w:color w:val="000000" w:themeColor="text1"/>
          <w:sz w:val="28"/>
          <w:szCs w:val="28"/>
        </w:rPr>
        <w:t>元。</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bCs/>
          <w:color w:val="000000" w:themeColor="text1"/>
          <w:sz w:val="28"/>
          <w:szCs w:val="28"/>
        </w:rPr>
        <w:t>3.</w:t>
      </w:r>
      <w:r w:rsidRPr="00DB44A4">
        <w:rPr>
          <w:rFonts w:ascii="標楷體" w:eastAsia="標楷體" w:hAnsi="標楷體" w:hint="eastAsia"/>
          <w:bCs/>
          <w:color w:val="000000" w:themeColor="text1"/>
          <w:sz w:val="28"/>
          <w:szCs w:val="28"/>
        </w:rPr>
        <w:t>督促社區污水處理設施正常開機，並推動轄內經公告列管之社區辦理化糞池定期清理申報事宜。</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bCs/>
          <w:color w:val="000000" w:themeColor="text1"/>
          <w:sz w:val="28"/>
          <w:szCs w:val="28"/>
        </w:rPr>
        <w:t>4.</w:t>
      </w:r>
      <w:r w:rsidRPr="00DB44A4">
        <w:rPr>
          <w:rFonts w:ascii="標楷體" w:eastAsia="標楷體" w:hAnsi="標楷體" w:hint="eastAsia"/>
          <w:bCs/>
          <w:color w:val="000000" w:themeColor="text1"/>
          <w:sz w:val="28"/>
          <w:szCs w:val="28"/>
        </w:rPr>
        <w:t>配合環保政策、法令之頒佈及修訂，辦理說明會及教育宣導活動，輔導業者及民眾辦理水污染防治事宜。</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5.劃定「高雄市鳳山溪大東橋上游水污染管制區」，已於109年4月1日正式生效施行。</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6.劃定「高雄市愛河水污染管制區」，已於109年6月1日正式生效施行。</w:t>
      </w:r>
    </w:p>
    <w:p w:rsidR="00B37D58" w:rsidRPr="00DB44A4" w:rsidRDefault="00B37D58" w:rsidP="00B37D58">
      <w:pPr>
        <w:snapToGrid w:val="0"/>
        <w:spacing w:line="360" w:lineRule="exact"/>
        <w:ind w:leftChars="60" w:left="1348" w:hangingChars="430" w:hanging="1204"/>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（四）推動畜牧糞尿資源化政策</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1.統計109年1月至6月30日止，共輔導12家畜牧場核准完成畜牧糞尿資源化作為農地肥分使用，全年度預計共完成18家畜牧場核准完成畜牧糞尿資源化作為農地肥分使用。</w:t>
      </w:r>
    </w:p>
    <w:p w:rsidR="00B37D58" w:rsidRPr="00DB44A4" w:rsidRDefault="00B37D58"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2.獲環保署補助建立轄內沼液沼渣肥分使用運輸施灌體系，於107年11月9日交車後正式提供集運服務，統計109年1月至6月30日止，共完成沼液集運1,018趟次、集運施灌量3,563噸。</w:t>
      </w:r>
    </w:p>
    <w:p w:rsidR="00905374" w:rsidRPr="00DB44A4" w:rsidRDefault="009844C4" w:rsidP="00D33E69">
      <w:pPr>
        <w:snapToGrid w:val="0"/>
        <w:spacing w:line="360" w:lineRule="exact"/>
        <w:ind w:firstLineChars="50" w:firstLine="14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（五</w:t>
      </w:r>
      <w:r w:rsidR="00905374" w:rsidRPr="00DB44A4">
        <w:rPr>
          <w:rFonts w:ascii="標楷體" w:eastAsia="標楷體" w:hAnsi="標楷體" w:hint="eastAsia"/>
          <w:color w:val="000000" w:themeColor="text1"/>
          <w:sz w:val="28"/>
          <w:szCs w:val="28"/>
        </w:rPr>
        <w:t>）環境水體監測及水質檢驗</w:t>
      </w:r>
    </w:p>
    <w:p w:rsidR="00C44A52" w:rsidRPr="00DB44A4" w:rsidRDefault="00C44A52" w:rsidP="00C44A5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1.河川水質監測：每月分析本市愛河、前鎮河、鳳山溪、後勁溪、鹽水港溪、典寶溪、阿公店溪（環保局2處監測站）等水質，另含其他河川水質稽查樣品檢驗，109年1月至6月共計檢測266件樣品，3,670項次。</w:t>
      </w:r>
    </w:p>
    <w:p w:rsidR="00C44A52" w:rsidRPr="00DB44A4" w:rsidRDefault="00C44A52" w:rsidP="00C44A5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2.湖潭水質監測：每月分析本市內惟埤、蓮池潭、金獅湖等水質，109年1月至6月共計檢測19件樣品，209項次。</w:t>
      </w:r>
    </w:p>
    <w:p w:rsidR="00C44A52" w:rsidRPr="00DB44A4" w:rsidRDefault="00C44A52" w:rsidP="00C44A5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3.飲用水水質檢驗109年1月至6月共計檢驗592件樣品，6,357項次，包括水庫水質、自來水及其管線水質、飲水機水質及市民免費飲用水之檢測服務。</w:t>
      </w:r>
    </w:p>
    <w:p w:rsidR="00C44A52" w:rsidRPr="00DB44A4" w:rsidRDefault="00C44A52" w:rsidP="00C44A5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4.地下水水質及其他檢驗：109年1月至6月共檢驗21件樣品，186項次。</w:t>
      </w:r>
    </w:p>
    <w:p w:rsidR="00C44A52" w:rsidRPr="00DB44A4" w:rsidRDefault="00C44A52" w:rsidP="00C44A52">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5.事業廢(污)水檢驗：109年1月至6月共計檢測45件樣品，392項次。</w:t>
      </w:r>
    </w:p>
    <w:p w:rsidR="00D33E69" w:rsidRPr="00DB44A4" w:rsidRDefault="00D33E69" w:rsidP="00D33E69">
      <w:pPr>
        <w:snapToGrid w:val="0"/>
        <w:spacing w:line="360" w:lineRule="exact"/>
        <w:ind w:leftChars="445" w:left="1348" w:hangingChars="100" w:hanging="280"/>
        <w:jc w:val="both"/>
        <w:rPr>
          <w:rFonts w:ascii="標楷體" w:eastAsia="標楷體" w:hAnsi="標楷體"/>
          <w:bCs/>
          <w:color w:val="000000" w:themeColor="text1"/>
          <w:sz w:val="28"/>
          <w:szCs w:val="28"/>
        </w:rPr>
      </w:pPr>
    </w:p>
    <w:p w:rsidR="0093763E" w:rsidRPr="00DB44A4" w:rsidRDefault="00056AF3" w:rsidP="00D33E69">
      <w:pPr>
        <w:pStyle w:val="a9"/>
        <w:spacing w:line="400" w:lineRule="exact"/>
        <w:rPr>
          <w:rFonts w:ascii="標楷體" w:eastAsia="標楷體" w:hAnsi="標楷體" w:cs="華康中黑體(P)"/>
          <w:b/>
          <w:color w:val="000000" w:themeColor="text1"/>
          <w:sz w:val="32"/>
          <w:szCs w:val="32"/>
        </w:rPr>
      </w:pPr>
      <w:r w:rsidRPr="00DB44A4">
        <w:rPr>
          <w:rFonts w:ascii="標楷體" w:eastAsia="標楷體" w:hAnsi="標楷體" w:cs="華康中黑體(P)" w:hint="eastAsia"/>
          <w:b/>
          <w:color w:val="000000" w:themeColor="text1"/>
          <w:sz w:val="32"/>
          <w:szCs w:val="32"/>
        </w:rPr>
        <w:t>三</w:t>
      </w:r>
      <w:r w:rsidR="00D939EB" w:rsidRPr="00DB44A4">
        <w:rPr>
          <w:rFonts w:ascii="標楷體" w:eastAsia="標楷體" w:hAnsi="標楷體" w:cs="華康中黑體(P)" w:hint="eastAsia"/>
          <w:b/>
          <w:color w:val="000000" w:themeColor="text1"/>
          <w:sz w:val="32"/>
          <w:szCs w:val="32"/>
        </w:rPr>
        <w:t>、</w:t>
      </w:r>
      <w:r w:rsidR="005C558A" w:rsidRPr="00DB44A4">
        <w:rPr>
          <w:rFonts w:ascii="標楷體" w:eastAsia="標楷體" w:hAnsi="標楷體" w:cs="華康中黑體(P)" w:hint="eastAsia"/>
          <w:b/>
          <w:color w:val="000000" w:themeColor="text1"/>
          <w:sz w:val="32"/>
          <w:szCs w:val="32"/>
        </w:rPr>
        <w:t>綠地</w:t>
      </w:r>
    </w:p>
    <w:p w:rsidR="006D6626" w:rsidRPr="00DB44A4" w:rsidRDefault="006D6626" w:rsidP="00D33E69">
      <w:pPr>
        <w:snapToGrid w:val="0"/>
        <w:spacing w:line="360" w:lineRule="exact"/>
        <w:ind w:firstLineChars="50" w:firstLine="14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（一）建構無毒環境</w:t>
      </w:r>
    </w:p>
    <w:p w:rsidR="00B37D58" w:rsidRPr="00DB44A4" w:rsidRDefault="000C35E3"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w:t>
      </w:r>
      <w:r w:rsidR="00B37D58" w:rsidRPr="00DB44A4">
        <w:rPr>
          <w:rFonts w:ascii="標楷體" w:eastAsia="標楷體" w:hAnsi="標楷體"/>
          <w:bCs/>
          <w:color w:val="000000" w:themeColor="text1"/>
          <w:sz w:val="28"/>
          <w:szCs w:val="28"/>
        </w:rPr>
        <w:t>.</w:t>
      </w:r>
      <w:r w:rsidR="00B37D58" w:rsidRPr="00DB44A4">
        <w:rPr>
          <w:rFonts w:ascii="標楷體" w:eastAsia="標楷體" w:hAnsi="標楷體" w:hint="eastAsia"/>
          <w:bCs/>
          <w:color w:val="000000" w:themeColor="text1"/>
          <w:sz w:val="28"/>
          <w:szCs w:val="28"/>
        </w:rPr>
        <w:t>目前列管之土壤及地下水污染場址共78處(含整治場址18處、控制場址50處、應變措施場址9處及地下水限制使用地區1處)，面積為707公頃</w:t>
      </w:r>
      <w:r w:rsidR="00B37D58" w:rsidRPr="00DB44A4">
        <w:rPr>
          <w:rFonts w:ascii="標楷體" w:eastAsia="標楷體" w:hAnsi="標楷體"/>
          <w:bCs/>
          <w:color w:val="000000" w:themeColor="text1"/>
          <w:sz w:val="28"/>
          <w:szCs w:val="28"/>
        </w:rPr>
        <w:t>，本府環保局將依據土壤及地下水污染整治法積</w:t>
      </w:r>
      <w:r w:rsidR="00B37D58" w:rsidRPr="00DB44A4">
        <w:rPr>
          <w:rFonts w:ascii="標楷體" w:eastAsia="標楷體" w:hAnsi="標楷體"/>
          <w:bCs/>
          <w:color w:val="000000" w:themeColor="text1"/>
          <w:sz w:val="28"/>
          <w:szCs w:val="28"/>
        </w:rPr>
        <w:lastRenderedPageBreak/>
        <w:t>極推動後續污染改善事宜。</w:t>
      </w:r>
    </w:p>
    <w:p w:rsidR="00B37D58" w:rsidRPr="00DB44A4" w:rsidRDefault="000C35E3" w:rsidP="00B37D58">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w:t>
      </w:r>
      <w:r w:rsidR="00B37D58" w:rsidRPr="00DB44A4">
        <w:rPr>
          <w:rFonts w:ascii="標楷體" w:eastAsia="標楷體" w:hAnsi="標楷體"/>
          <w:bCs/>
          <w:color w:val="000000" w:themeColor="text1"/>
          <w:sz w:val="28"/>
          <w:szCs w:val="28"/>
        </w:rPr>
        <w:t>.執行</w:t>
      </w:r>
      <w:r w:rsidR="00B37D58" w:rsidRPr="00DB44A4">
        <w:rPr>
          <w:rFonts w:ascii="標楷體" w:eastAsia="標楷體" w:hAnsi="標楷體" w:hint="eastAsia"/>
          <w:bCs/>
          <w:color w:val="000000" w:themeColor="text1"/>
          <w:sz w:val="28"/>
          <w:szCs w:val="28"/>
        </w:rPr>
        <w:t>高雄市土壤及地下水調查及驗證工作相關計畫，包括「</w:t>
      </w:r>
      <w:r w:rsidR="00B37D58" w:rsidRPr="00DB44A4">
        <w:rPr>
          <w:rFonts w:ascii="標楷體" w:eastAsia="標楷體" w:hAnsi="標楷體"/>
          <w:bCs/>
          <w:color w:val="000000" w:themeColor="text1"/>
          <w:sz w:val="28"/>
          <w:szCs w:val="28"/>
        </w:rPr>
        <w:t>10</w:t>
      </w:r>
      <w:r w:rsidR="00B37D58" w:rsidRPr="00DB44A4">
        <w:rPr>
          <w:rFonts w:ascii="標楷體" w:eastAsia="標楷體" w:hAnsi="標楷體" w:hint="eastAsia"/>
          <w:bCs/>
          <w:color w:val="000000" w:themeColor="text1"/>
          <w:sz w:val="28"/>
          <w:szCs w:val="28"/>
        </w:rPr>
        <w:t>9</w:t>
      </w:r>
      <w:r w:rsidR="00B37D58" w:rsidRPr="00DB44A4">
        <w:rPr>
          <w:rFonts w:ascii="標楷體" w:eastAsia="標楷體" w:hAnsi="標楷體"/>
          <w:bCs/>
          <w:color w:val="000000" w:themeColor="text1"/>
          <w:sz w:val="28"/>
          <w:szCs w:val="28"/>
        </w:rPr>
        <w:t>年度高雄市土壤及地下水</w:t>
      </w:r>
      <w:r w:rsidR="00B37D58" w:rsidRPr="00DB44A4">
        <w:rPr>
          <w:rFonts w:ascii="標楷體" w:eastAsia="標楷體" w:hAnsi="標楷體" w:hint="eastAsia"/>
          <w:bCs/>
          <w:color w:val="000000" w:themeColor="text1"/>
          <w:sz w:val="28"/>
          <w:szCs w:val="28"/>
        </w:rPr>
        <w:t>污染</w:t>
      </w:r>
      <w:r w:rsidR="00B37D58" w:rsidRPr="00DB44A4">
        <w:rPr>
          <w:rFonts w:ascii="標楷體" w:eastAsia="標楷體" w:hAnsi="標楷體"/>
          <w:bCs/>
          <w:color w:val="000000" w:themeColor="text1"/>
          <w:sz w:val="28"/>
          <w:szCs w:val="28"/>
        </w:rPr>
        <w:t>調查及查證工作計畫</w:t>
      </w:r>
      <w:r w:rsidR="00B37D58" w:rsidRPr="00DB44A4">
        <w:rPr>
          <w:rFonts w:ascii="標楷體" w:eastAsia="標楷體" w:hAnsi="標楷體" w:hint="eastAsia"/>
          <w:bCs/>
          <w:color w:val="000000" w:themeColor="text1"/>
          <w:sz w:val="28"/>
          <w:szCs w:val="28"/>
        </w:rPr>
        <w:t>」、</w:t>
      </w:r>
      <w:r w:rsidR="00B37D58" w:rsidRPr="00DB44A4">
        <w:rPr>
          <w:rFonts w:ascii="標楷體" w:eastAsia="標楷體" w:hAnsi="標楷體"/>
          <w:bCs/>
          <w:color w:val="000000" w:themeColor="text1"/>
          <w:sz w:val="28"/>
          <w:szCs w:val="28"/>
        </w:rPr>
        <w:t>「</w:t>
      </w:r>
      <w:r w:rsidR="00B37D58" w:rsidRPr="00DB44A4">
        <w:rPr>
          <w:rFonts w:ascii="標楷體" w:eastAsia="標楷體" w:hAnsi="標楷體" w:hint="eastAsia"/>
          <w:bCs/>
          <w:color w:val="000000" w:themeColor="text1"/>
          <w:sz w:val="28"/>
          <w:szCs w:val="28"/>
        </w:rPr>
        <w:t>中油高煉廠褐地活化示範計畫</w:t>
      </w:r>
      <w:r w:rsidR="00B37D58" w:rsidRPr="00DB44A4">
        <w:rPr>
          <w:rFonts w:ascii="標楷體" w:eastAsia="標楷體" w:hAnsi="標楷體"/>
          <w:bCs/>
          <w:color w:val="000000" w:themeColor="text1"/>
          <w:sz w:val="28"/>
          <w:szCs w:val="28"/>
        </w:rPr>
        <w:t>」</w:t>
      </w:r>
      <w:r w:rsidR="00B37D58" w:rsidRPr="00DB44A4">
        <w:rPr>
          <w:rFonts w:ascii="標楷體" w:eastAsia="標楷體" w:hAnsi="標楷體" w:hint="eastAsia"/>
          <w:bCs/>
          <w:color w:val="000000" w:themeColor="text1"/>
          <w:sz w:val="28"/>
          <w:szCs w:val="28"/>
        </w:rPr>
        <w:t>、</w:t>
      </w:r>
      <w:r w:rsidR="00B37D58" w:rsidRPr="00DB44A4">
        <w:rPr>
          <w:rFonts w:ascii="標楷體" w:eastAsia="標楷體" w:hAnsi="標楷體"/>
          <w:bCs/>
          <w:color w:val="000000" w:themeColor="text1"/>
          <w:sz w:val="28"/>
          <w:szCs w:val="28"/>
        </w:rPr>
        <w:t>「</w:t>
      </w:r>
      <w:r w:rsidR="00B37D58" w:rsidRPr="00DB44A4">
        <w:rPr>
          <w:rFonts w:ascii="標楷體" w:eastAsia="標楷體" w:hAnsi="標楷體" w:hint="eastAsia"/>
          <w:bCs/>
          <w:color w:val="000000" w:themeColor="text1"/>
          <w:sz w:val="28"/>
          <w:szCs w:val="28"/>
        </w:rPr>
        <w:t>108年度高雄市土壤及地下水品質監測及管理計畫」及</w:t>
      </w:r>
      <w:r w:rsidR="00B37D58" w:rsidRPr="00DB44A4">
        <w:rPr>
          <w:rFonts w:ascii="標楷體" w:eastAsia="標楷體" w:hAnsi="標楷體"/>
          <w:bCs/>
          <w:color w:val="000000" w:themeColor="text1"/>
          <w:sz w:val="28"/>
          <w:szCs w:val="28"/>
        </w:rPr>
        <w:t>「</w:t>
      </w:r>
      <w:r w:rsidR="00B37D58" w:rsidRPr="00DB44A4">
        <w:rPr>
          <w:rFonts w:ascii="標楷體" w:eastAsia="標楷體" w:hAnsi="標楷體" w:hint="eastAsia"/>
          <w:bCs/>
          <w:color w:val="000000" w:themeColor="text1"/>
          <w:sz w:val="28"/>
          <w:szCs w:val="28"/>
        </w:rPr>
        <w:t>109年度高雄市土壤及地下水品質監測及管理計畫」。</w:t>
      </w:r>
    </w:p>
    <w:p w:rsidR="0093763E" w:rsidRPr="00DB44A4" w:rsidRDefault="009848E5" w:rsidP="00B37D58">
      <w:pPr>
        <w:snapToGrid w:val="0"/>
        <w:spacing w:line="360" w:lineRule="exact"/>
        <w:ind w:leftChars="1" w:left="1346" w:hangingChars="480" w:hanging="1344"/>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（二）</w:t>
      </w:r>
      <w:r w:rsidR="0093763E" w:rsidRPr="00DB44A4">
        <w:rPr>
          <w:rFonts w:ascii="標楷體" w:eastAsia="標楷體" w:hAnsi="標楷體" w:hint="eastAsia"/>
          <w:color w:val="000000" w:themeColor="text1"/>
          <w:sz w:val="28"/>
          <w:szCs w:val="28"/>
        </w:rPr>
        <w:t>維持潔淨的生活空間</w:t>
      </w:r>
    </w:p>
    <w:p w:rsidR="000704C0" w:rsidRPr="00DB44A4" w:rsidRDefault="000704C0" w:rsidP="000704C0">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1.本府環保局109年1月至6月聘僱臨時人員279人，協助本市主要道路清潔維護。</w:t>
      </w:r>
    </w:p>
    <w:p w:rsidR="000704C0" w:rsidRPr="00DB44A4" w:rsidRDefault="000704C0" w:rsidP="000704C0">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2.109年1月至6月執行人力清掃慢車道，清掃面積共計1,766,101,885平方公尺；掃街車清掃快車道，清掃面積共計230</w:t>
      </w:r>
      <w:r w:rsidRPr="00DB44A4">
        <w:rPr>
          <w:rFonts w:ascii="標楷體" w:eastAsia="標楷體" w:hAnsi="標楷體"/>
          <w:bCs/>
          <w:color w:val="000000" w:themeColor="text1"/>
          <w:sz w:val="28"/>
          <w:szCs w:val="28"/>
        </w:rPr>
        <w:t>,588</w:t>
      </w:r>
      <w:r w:rsidRPr="00DB44A4">
        <w:rPr>
          <w:rFonts w:ascii="標楷體" w:eastAsia="標楷體" w:hAnsi="標楷體" w:hint="eastAsia"/>
          <w:bCs/>
          <w:color w:val="000000" w:themeColor="text1"/>
          <w:sz w:val="28"/>
          <w:szCs w:val="28"/>
        </w:rPr>
        <w:t>,</w:t>
      </w:r>
      <w:r w:rsidRPr="00DB44A4">
        <w:rPr>
          <w:rFonts w:ascii="標楷體" w:eastAsia="標楷體" w:hAnsi="標楷體"/>
          <w:bCs/>
          <w:color w:val="000000" w:themeColor="text1"/>
          <w:sz w:val="28"/>
          <w:szCs w:val="28"/>
        </w:rPr>
        <w:t>299</w:t>
      </w:r>
      <w:r w:rsidRPr="00DB44A4">
        <w:rPr>
          <w:rFonts w:ascii="標楷體" w:eastAsia="標楷體" w:hAnsi="標楷體" w:hint="eastAsia"/>
          <w:bCs/>
          <w:color w:val="000000" w:themeColor="text1"/>
          <w:sz w:val="28"/>
          <w:szCs w:val="28"/>
        </w:rPr>
        <w:t>平方公尺，側溝清疏長度1,742公里，汙泥重量12,707公噸。</w:t>
      </w:r>
    </w:p>
    <w:p w:rsidR="000704C0" w:rsidRPr="00DB44A4" w:rsidRDefault="000704C0" w:rsidP="000704C0">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3.公廁管理與維護</w:t>
      </w:r>
    </w:p>
    <w:p w:rsidR="000704C0" w:rsidRPr="00DB44A4" w:rsidRDefault="000704C0" w:rsidP="000704C0">
      <w:pPr>
        <w:snapToGrid w:val="0"/>
        <w:spacing w:line="360" w:lineRule="exact"/>
        <w:ind w:leftChars="472" w:left="1841" w:hangingChars="253" w:hanging="70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（1）由各區清潔隊每月針對全市列管公廁4,636座，實施抽查，109年1月至6月檢查36,</w:t>
      </w:r>
      <w:r w:rsidRPr="00DB44A4">
        <w:rPr>
          <w:rFonts w:ascii="標楷體" w:eastAsia="標楷體" w:hAnsi="標楷體"/>
          <w:bCs/>
          <w:color w:val="000000" w:themeColor="text1"/>
          <w:sz w:val="28"/>
          <w:szCs w:val="28"/>
        </w:rPr>
        <w:t>063</w:t>
      </w:r>
      <w:r w:rsidRPr="00DB44A4">
        <w:rPr>
          <w:rFonts w:ascii="標楷體" w:eastAsia="標楷體" w:hAnsi="標楷體" w:hint="eastAsia"/>
          <w:bCs/>
          <w:color w:val="000000" w:themeColor="text1"/>
          <w:sz w:val="28"/>
          <w:szCs w:val="28"/>
        </w:rPr>
        <w:t>座次。</w:t>
      </w:r>
    </w:p>
    <w:p w:rsidR="000704C0" w:rsidRPr="00DB44A4" w:rsidRDefault="000704C0" w:rsidP="000704C0">
      <w:pPr>
        <w:snapToGrid w:val="0"/>
        <w:spacing w:line="360" w:lineRule="exact"/>
        <w:ind w:leftChars="472" w:left="1841" w:hangingChars="253" w:hanging="70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（2）為提升本市轄內公廁品質，依行政院環境保護署全面提升優質公廁精進計畫，針對普通級及普通級以下公廁，請權管單位督導改善，以提供民眾優質的公廁。</w:t>
      </w:r>
    </w:p>
    <w:p w:rsidR="000704C0" w:rsidRPr="00DB44A4" w:rsidRDefault="000704C0" w:rsidP="000704C0">
      <w:pPr>
        <w:snapToGrid w:val="0"/>
        <w:spacing w:line="360" w:lineRule="exact"/>
        <w:ind w:leftChars="472" w:left="1841" w:hangingChars="253" w:hanging="70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4.強制垃圾分類與資源回收</w:t>
      </w:r>
    </w:p>
    <w:p w:rsidR="000704C0" w:rsidRPr="00DB44A4" w:rsidRDefault="000704C0" w:rsidP="000704C0">
      <w:pPr>
        <w:snapToGrid w:val="0"/>
        <w:spacing w:line="360" w:lineRule="exact"/>
        <w:ind w:leftChars="445" w:left="1348"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 xml:space="preserve">  109年1月至6月圾清運每週5日，計清運262,441公噸，每人每日垃圾清運量0.52公斤；資源回收量399,112.94公噸，資源回收率58.92%；廚餘回收量：回收養豬廚餘做為動物飼料，計5,768.88公噸；另回收堆肥廚餘2,800.22公噸，以堆肥方式處理及再利用。</w:t>
      </w:r>
    </w:p>
    <w:p w:rsidR="000704C0" w:rsidRPr="00DB44A4" w:rsidRDefault="000704C0" w:rsidP="000704C0">
      <w:pPr>
        <w:snapToGrid w:val="0"/>
        <w:spacing w:line="360" w:lineRule="exact"/>
        <w:ind w:leftChars="472" w:left="1841" w:hangingChars="253" w:hanging="70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5.清除登革熱病媒蚊孳生源</w:t>
      </w:r>
    </w:p>
    <w:p w:rsidR="000704C0" w:rsidRPr="00DB44A4" w:rsidRDefault="000704C0" w:rsidP="000704C0">
      <w:pPr>
        <w:snapToGrid w:val="0"/>
        <w:spacing w:line="360" w:lineRule="exact"/>
        <w:ind w:leftChars="531" w:left="1837" w:hangingChars="201" w:hanging="56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(1）109年1月1日至6月本土性登革熱確定病例計0例、境外確定病例計7例，本府環保局除持續配合市府政策執行環境大掃蕩及各項預防措施外，並依區級指揮中心動員清除人力執行戶外環境大掃蕩及環境消毒工作。</w:t>
      </w:r>
    </w:p>
    <w:p w:rsidR="000704C0" w:rsidRPr="00DB44A4" w:rsidRDefault="000704C0" w:rsidP="000704C0">
      <w:pPr>
        <w:snapToGrid w:val="0"/>
        <w:spacing w:line="360" w:lineRule="exact"/>
        <w:ind w:leftChars="472" w:left="1841" w:hangingChars="253" w:hanging="70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（2）109年1月至6月辦理轄區病媒蚊孳生源輔導檢查清除92,170次；孳生源投藥處20,088處；空地清理4,138處；清除容器個數1,033,525個；清除廢輪胎18,399條；出動人力69,499人次。</w:t>
      </w:r>
    </w:p>
    <w:p w:rsidR="000704C0" w:rsidRPr="00DB44A4" w:rsidRDefault="000704C0" w:rsidP="000704C0">
      <w:pPr>
        <w:pStyle w:val="af5"/>
        <w:numPr>
          <w:ilvl w:val="0"/>
          <w:numId w:val="35"/>
        </w:numPr>
        <w:snapToGrid w:val="0"/>
        <w:spacing w:line="360" w:lineRule="exact"/>
        <w:ind w:leftChars="0" w:left="1418" w:hanging="284"/>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建置「高雄市環保車輛響應式網頁」提供市民即時查詢清運時間、清運路線、車輛到點訊息及其即時訊息，於109年6月29日，全面上線供市民查詢使用。</w:t>
      </w:r>
    </w:p>
    <w:p w:rsidR="000704C0" w:rsidRPr="00DB44A4" w:rsidRDefault="000704C0" w:rsidP="000704C0">
      <w:pPr>
        <w:numPr>
          <w:ilvl w:val="0"/>
          <w:numId w:val="35"/>
        </w:numPr>
        <w:snapToGrid w:val="0"/>
        <w:spacing w:line="360" w:lineRule="exact"/>
        <w:ind w:left="1418" w:hanging="285"/>
        <w:jc w:val="both"/>
        <w:rPr>
          <w:rFonts w:ascii="標楷體" w:eastAsia="標楷體" w:hAnsi="標楷體"/>
          <w:bCs/>
          <w:color w:val="000000" w:themeColor="text1"/>
          <w:sz w:val="28"/>
          <w:szCs w:val="28"/>
        </w:rPr>
      </w:pPr>
      <w:r w:rsidRPr="00DB44A4">
        <w:rPr>
          <w:rFonts w:ascii="標楷體" w:eastAsia="標楷體" w:hAnsi="標楷體" w:hint="eastAsia"/>
          <w:color w:val="000000" w:themeColor="text1"/>
          <w:spacing w:val="-4"/>
          <w:sz w:val="28"/>
          <w:szCs w:val="28"/>
        </w:rPr>
        <w:t>辦理第十五期大林蒲填海工程暨本市各衛生掩埋場環境品質監測</w:t>
      </w:r>
      <w:r w:rsidRPr="00DB44A4">
        <w:rPr>
          <w:rFonts w:ascii="標楷體" w:eastAsia="標楷體" w:hAnsi="標楷體" w:hint="eastAsia"/>
          <w:color w:val="000000" w:themeColor="text1"/>
          <w:spacing w:val="-4"/>
          <w:sz w:val="28"/>
          <w:szCs w:val="28"/>
        </w:rPr>
        <w:lastRenderedPageBreak/>
        <w:t>計畫。</w:t>
      </w:r>
    </w:p>
    <w:p w:rsidR="000704C0" w:rsidRPr="00DB44A4" w:rsidRDefault="000704C0" w:rsidP="000704C0">
      <w:pPr>
        <w:numPr>
          <w:ilvl w:val="0"/>
          <w:numId w:val="35"/>
        </w:numPr>
        <w:snapToGrid w:val="0"/>
        <w:spacing w:line="360" w:lineRule="exact"/>
        <w:ind w:left="1418" w:hanging="285"/>
        <w:jc w:val="both"/>
        <w:rPr>
          <w:rFonts w:ascii="標楷體" w:eastAsia="標楷體" w:hAnsi="標楷體"/>
          <w:bCs/>
          <w:color w:val="000000" w:themeColor="text1"/>
          <w:sz w:val="28"/>
          <w:szCs w:val="28"/>
        </w:rPr>
      </w:pPr>
      <w:r w:rsidRPr="00DB44A4">
        <w:rPr>
          <w:rFonts w:ascii="標楷體" w:eastAsia="標楷體" w:hAnsi="標楷體" w:hint="eastAsia"/>
          <w:color w:val="000000" w:themeColor="text1"/>
          <w:spacing w:val="-4"/>
          <w:sz w:val="28"/>
          <w:szCs w:val="28"/>
        </w:rPr>
        <w:t>西青埔衛生掩埋場：辦理沼氣再利用發電，109年1月至6月共處理沼氣計166.4萬立方公尺，發電量計266.2萬度。</w:t>
      </w:r>
      <w:r w:rsidRPr="00DB44A4">
        <w:rPr>
          <w:rFonts w:ascii="標楷體" w:eastAsia="標楷體" w:hAnsi="標楷體" w:hint="eastAsia"/>
          <w:bCs/>
          <w:color w:val="000000" w:themeColor="text1"/>
          <w:sz w:val="28"/>
          <w:szCs w:val="28"/>
        </w:rPr>
        <w:t xml:space="preserve">  </w:t>
      </w:r>
    </w:p>
    <w:p w:rsidR="000704C0" w:rsidRPr="00DB44A4" w:rsidRDefault="000704C0" w:rsidP="000704C0">
      <w:pPr>
        <w:numPr>
          <w:ilvl w:val="0"/>
          <w:numId w:val="35"/>
        </w:numPr>
        <w:snapToGrid w:val="0"/>
        <w:spacing w:line="360" w:lineRule="exact"/>
        <w:ind w:left="1418" w:hanging="2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中區資源回收廠及岡山資源回收廠運轉情形</w:t>
      </w:r>
    </w:p>
    <w:p w:rsidR="000704C0" w:rsidRPr="00DB44A4" w:rsidRDefault="000704C0" w:rsidP="000704C0">
      <w:pPr>
        <w:snapToGrid w:val="0"/>
        <w:spacing w:line="360" w:lineRule="exact"/>
        <w:ind w:leftChars="539" w:left="1983" w:rightChars="79" w:right="190" w:hangingChars="246" w:hanging="689"/>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（1）中區廠：垃圾進廠量為103</w:t>
      </w:r>
      <w:r w:rsidRPr="00DB44A4">
        <w:rPr>
          <w:rFonts w:ascii="標楷體" w:eastAsia="標楷體" w:hAnsi="標楷體"/>
          <w:color w:val="000000" w:themeColor="text1"/>
          <w:sz w:val="28"/>
          <w:szCs w:val="28"/>
        </w:rPr>
        <w:t>,901.38</w:t>
      </w:r>
      <w:r w:rsidRPr="00DB44A4">
        <w:rPr>
          <w:rFonts w:ascii="標楷體" w:eastAsia="標楷體" w:hAnsi="標楷體" w:hint="eastAsia"/>
          <w:color w:val="000000" w:themeColor="text1"/>
          <w:sz w:val="28"/>
          <w:szCs w:val="28"/>
        </w:rPr>
        <w:t>公噸，垃圾焚化量為</w:t>
      </w:r>
      <w:r w:rsidRPr="00DB44A4">
        <w:rPr>
          <w:rFonts w:ascii="標楷體" w:eastAsia="標楷體" w:hAnsi="標楷體"/>
          <w:color w:val="000000" w:themeColor="text1"/>
          <w:sz w:val="28"/>
          <w:szCs w:val="28"/>
        </w:rPr>
        <w:t>95,293.26</w:t>
      </w:r>
      <w:r w:rsidRPr="00DB44A4">
        <w:rPr>
          <w:rFonts w:ascii="標楷體" w:eastAsia="標楷體" w:hAnsi="標楷體" w:hint="eastAsia"/>
          <w:color w:val="000000" w:themeColor="text1"/>
          <w:sz w:val="28"/>
          <w:szCs w:val="28"/>
        </w:rPr>
        <w:t>公噸。發電量為</w:t>
      </w:r>
      <w:r w:rsidRPr="00DB44A4">
        <w:rPr>
          <w:rFonts w:ascii="標楷體" w:eastAsia="標楷體" w:hAnsi="標楷體"/>
          <w:color w:val="000000" w:themeColor="text1"/>
          <w:sz w:val="28"/>
          <w:szCs w:val="28"/>
        </w:rPr>
        <w:t>19,588.05</w:t>
      </w:r>
      <w:r w:rsidRPr="00DB44A4">
        <w:rPr>
          <w:rFonts w:ascii="標楷體" w:eastAsia="標楷體" w:hAnsi="標楷體" w:hint="eastAsia"/>
          <w:color w:val="000000" w:themeColor="text1"/>
          <w:sz w:val="28"/>
          <w:szCs w:val="28"/>
        </w:rPr>
        <w:t>千度，售電量為</w:t>
      </w:r>
      <w:r w:rsidRPr="00DB44A4">
        <w:rPr>
          <w:rFonts w:ascii="標楷體" w:eastAsia="標楷體" w:hAnsi="標楷體"/>
          <w:color w:val="000000" w:themeColor="text1"/>
          <w:sz w:val="28"/>
          <w:szCs w:val="28"/>
        </w:rPr>
        <w:t>13,737.61</w:t>
      </w:r>
      <w:r w:rsidRPr="00DB44A4">
        <w:rPr>
          <w:rFonts w:ascii="標楷體" w:eastAsia="標楷體" w:hAnsi="標楷體" w:hint="eastAsia"/>
          <w:color w:val="000000" w:themeColor="text1"/>
          <w:sz w:val="28"/>
          <w:szCs w:val="28"/>
        </w:rPr>
        <w:t>千度，售電金額為</w:t>
      </w:r>
      <w:r w:rsidRPr="00DB44A4">
        <w:rPr>
          <w:rFonts w:ascii="標楷體" w:eastAsia="標楷體" w:hAnsi="標楷體"/>
          <w:color w:val="000000" w:themeColor="text1"/>
          <w:sz w:val="28"/>
          <w:szCs w:val="28"/>
        </w:rPr>
        <w:t>2</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330</w:t>
      </w:r>
      <w:r w:rsidRPr="00DB44A4">
        <w:rPr>
          <w:rFonts w:ascii="標楷體" w:eastAsia="標楷體" w:hAnsi="標楷體" w:hint="eastAsia"/>
          <w:color w:val="000000" w:themeColor="text1"/>
          <w:sz w:val="28"/>
          <w:szCs w:val="28"/>
        </w:rPr>
        <w:t xml:space="preserve"> 萬</w:t>
      </w:r>
      <w:r w:rsidRPr="00DB44A4">
        <w:rPr>
          <w:rFonts w:ascii="標楷體" w:eastAsia="標楷體" w:hAnsi="標楷體"/>
          <w:color w:val="000000" w:themeColor="text1"/>
          <w:sz w:val="28"/>
          <w:szCs w:val="28"/>
        </w:rPr>
        <w:t>6,596</w:t>
      </w:r>
      <w:r w:rsidRPr="00DB44A4">
        <w:rPr>
          <w:rFonts w:ascii="標楷體" w:eastAsia="標楷體" w:hAnsi="標楷體" w:hint="eastAsia"/>
          <w:color w:val="000000" w:themeColor="text1"/>
          <w:sz w:val="28"/>
          <w:szCs w:val="28"/>
        </w:rPr>
        <w:t>元。</w:t>
      </w:r>
    </w:p>
    <w:p w:rsidR="000704C0" w:rsidRPr="00DB44A4" w:rsidRDefault="000704C0" w:rsidP="000704C0">
      <w:pPr>
        <w:snapToGrid w:val="0"/>
        <w:spacing w:line="360" w:lineRule="exact"/>
        <w:ind w:leftChars="826" w:left="1982" w:rightChars="79" w:right="190" w:firstLine="2"/>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岡山廠：垃圾進廠量為</w:t>
      </w:r>
      <w:r w:rsidRPr="00DB44A4">
        <w:rPr>
          <w:rFonts w:ascii="標楷體" w:eastAsia="標楷體" w:hAnsi="標楷體"/>
          <w:color w:val="000000" w:themeColor="text1"/>
          <w:sz w:val="28"/>
          <w:szCs w:val="28"/>
        </w:rPr>
        <w:t>177</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466.16</w:t>
      </w:r>
      <w:r w:rsidRPr="00DB44A4">
        <w:rPr>
          <w:rFonts w:ascii="標楷體" w:eastAsia="標楷體" w:hAnsi="標楷體" w:hint="eastAsia"/>
          <w:bCs/>
          <w:color w:val="000000" w:themeColor="text1"/>
          <w:sz w:val="28"/>
          <w:szCs w:val="28"/>
        </w:rPr>
        <w:t xml:space="preserve">  </w:t>
      </w:r>
      <w:r w:rsidRPr="00DB44A4">
        <w:rPr>
          <w:rFonts w:ascii="標楷體" w:eastAsia="標楷體" w:hAnsi="標楷體" w:hint="eastAsia"/>
          <w:color w:val="000000" w:themeColor="text1"/>
          <w:sz w:val="28"/>
          <w:szCs w:val="28"/>
        </w:rPr>
        <w:t>公噸，其中家戶垃圾進廠量為</w:t>
      </w:r>
      <w:r w:rsidRPr="00DB44A4">
        <w:rPr>
          <w:rFonts w:ascii="標楷體" w:eastAsia="標楷體" w:hAnsi="標楷體"/>
          <w:color w:val="000000" w:themeColor="text1"/>
          <w:sz w:val="28"/>
          <w:szCs w:val="28"/>
        </w:rPr>
        <w:t>73</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575</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95</w:t>
      </w:r>
      <w:r w:rsidRPr="00DB44A4">
        <w:rPr>
          <w:rFonts w:ascii="標楷體" w:eastAsia="標楷體" w:hAnsi="標楷體" w:hint="eastAsia"/>
          <w:color w:val="000000" w:themeColor="text1"/>
          <w:sz w:val="28"/>
          <w:szCs w:val="28"/>
        </w:rPr>
        <w:t>公噸（佔</w:t>
      </w:r>
      <w:r w:rsidRPr="00DB44A4">
        <w:rPr>
          <w:rFonts w:ascii="標楷體" w:eastAsia="標楷體" w:hAnsi="標楷體"/>
          <w:color w:val="000000" w:themeColor="text1"/>
          <w:sz w:val="28"/>
          <w:szCs w:val="28"/>
        </w:rPr>
        <w:t>41</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46</w:t>
      </w:r>
      <w:r w:rsidRPr="00DB44A4">
        <w:rPr>
          <w:rFonts w:ascii="標楷體" w:eastAsia="標楷體" w:hAnsi="標楷體" w:hint="eastAsia"/>
          <w:bCs/>
          <w:color w:val="000000" w:themeColor="text1"/>
          <w:sz w:val="28"/>
          <w:szCs w:val="28"/>
        </w:rPr>
        <w:t>％</w:t>
      </w:r>
      <w:r w:rsidRPr="00DB44A4">
        <w:rPr>
          <w:rFonts w:ascii="標楷體" w:eastAsia="標楷體" w:hAnsi="標楷體" w:hint="eastAsia"/>
          <w:color w:val="000000" w:themeColor="text1"/>
          <w:sz w:val="28"/>
          <w:szCs w:val="28"/>
        </w:rPr>
        <w:t>），一般事業廢棄物進廠量為</w:t>
      </w:r>
      <w:r w:rsidRPr="00DB44A4">
        <w:rPr>
          <w:rFonts w:ascii="標楷體" w:eastAsia="標楷體" w:hAnsi="標楷體"/>
          <w:color w:val="000000" w:themeColor="text1"/>
          <w:sz w:val="28"/>
          <w:szCs w:val="28"/>
        </w:rPr>
        <w:t>103</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890</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21</w:t>
      </w:r>
      <w:r w:rsidRPr="00DB44A4">
        <w:rPr>
          <w:rFonts w:ascii="標楷體" w:eastAsia="標楷體" w:hAnsi="標楷體" w:hint="eastAsia"/>
          <w:color w:val="000000" w:themeColor="text1"/>
          <w:sz w:val="28"/>
          <w:szCs w:val="28"/>
        </w:rPr>
        <w:t>公噸（佔</w:t>
      </w:r>
      <w:r w:rsidRPr="00DB44A4">
        <w:rPr>
          <w:rFonts w:ascii="標楷體" w:eastAsia="標楷體" w:hAnsi="標楷體"/>
          <w:color w:val="000000" w:themeColor="text1"/>
          <w:sz w:val="28"/>
          <w:szCs w:val="28"/>
        </w:rPr>
        <w:t>58</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54</w:t>
      </w:r>
      <w:r w:rsidRPr="00DB44A4">
        <w:rPr>
          <w:rFonts w:ascii="標楷體" w:eastAsia="標楷體" w:hAnsi="標楷體" w:hint="eastAsia"/>
          <w:color w:val="000000" w:themeColor="text1"/>
          <w:sz w:val="28"/>
          <w:szCs w:val="28"/>
        </w:rPr>
        <w:t>％），垃圾焚化量為</w:t>
      </w:r>
      <w:r w:rsidRPr="00DB44A4">
        <w:rPr>
          <w:rFonts w:ascii="標楷體" w:eastAsia="標楷體" w:hAnsi="標楷體"/>
          <w:color w:val="000000" w:themeColor="text1"/>
          <w:sz w:val="28"/>
          <w:szCs w:val="28"/>
        </w:rPr>
        <w:t>178</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060</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89</w:t>
      </w:r>
      <w:r w:rsidRPr="00DB44A4">
        <w:rPr>
          <w:rFonts w:ascii="標楷體" w:eastAsia="標楷體" w:hAnsi="標楷體" w:hint="eastAsia"/>
          <w:color w:val="000000" w:themeColor="text1"/>
          <w:sz w:val="28"/>
          <w:szCs w:val="28"/>
        </w:rPr>
        <w:t>公噸。發電量為</w:t>
      </w:r>
      <w:r w:rsidRPr="00DB44A4">
        <w:rPr>
          <w:rFonts w:ascii="標楷體" w:eastAsia="標楷體" w:hAnsi="標楷體"/>
          <w:color w:val="000000" w:themeColor="text1"/>
          <w:sz w:val="28"/>
          <w:szCs w:val="28"/>
        </w:rPr>
        <w:t>118,326.1</w:t>
      </w:r>
      <w:r w:rsidRPr="00DB44A4">
        <w:rPr>
          <w:rFonts w:ascii="標楷體" w:eastAsia="標楷體" w:hAnsi="標楷體" w:hint="eastAsia"/>
          <w:color w:val="000000" w:themeColor="text1"/>
          <w:sz w:val="28"/>
          <w:szCs w:val="28"/>
        </w:rPr>
        <w:t>千度，售電量為</w:t>
      </w:r>
      <w:r w:rsidRPr="00DB44A4">
        <w:rPr>
          <w:rFonts w:ascii="標楷體" w:eastAsia="標楷體" w:hAnsi="標楷體"/>
          <w:color w:val="000000" w:themeColor="text1"/>
          <w:sz w:val="28"/>
          <w:szCs w:val="28"/>
        </w:rPr>
        <w:t>92</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877</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4</w:t>
      </w:r>
      <w:r w:rsidRPr="00DB44A4">
        <w:rPr>
          <w:rFonts w:ascii="標楷體" w:eastAsia="標楷體" w:hAnsi="標楷體" w:hint="eastAsia"/>
          <w:color w:val="000000" w:themeColor="text1"/>
          <w:sz w:val="28"/>
          <w:szCs w:val="28"/>
        </w:rPr>
        <w:t>千度</w:t>
      </w:r>
      <w:r w:rsidRPr="00DB44A4">
        <w:rPr>
          <w:rFonts w:ascii="標楷體" w:eastAsia="標楷體" w:hAnsi="標楷體" w:hint="eastAsia"/>
          <w:bCs/>
          <w:color w:val="000000" w:themeColor="text1"/>
          <w:sz w:val="28"/>
          <w:szCs w:val="28"/>
        </w:rPr>
        <w:t>，代操作廠商台糖公司售電金額為</w:t>
      </w:r>
      <w:r w:rsidRPr="00DB44A4">
        <w:rPr>
          <w:rFonts w:ascii="標楷體" w:eastAsia="標楷體" w:hAnsi="標楷體"/>
          <w:color w:val="000000" w:themeColor="text1"/>
          <w:sz w:val="28"/>
          <w:szCs w:val="28"/>
        </w:rPr>
        <w:t>174,157,817</w:t>
      </w:r>
      <w:r w:rsidRPr="00DB44A4">
        <w:rPr>
          <w:rFonts w:ascii="標楷體" w:eastAsia="標楷體" w:hAnsi="標楷體" w:hint="eastAsia"/>
          <w:bCs/>
          <w:color w:val="000000" w:themeColor="text1"/>
          <w:sz w:val="28"/>
          <w:szCs w:val="28"/>
        </w:rPr>
        <w:t>元。</w:t>
      </w:r>
    </w:p>
    <w:p w:rsidR="000704C0" w:rsidRPr="00DB44A4" w:rsidRDefault="000704C0" w:rsidP="000704C0">
      <w:pPr>
        <w:snapToGrid w:val="0"/>
        <w:spacing w:line="360" w:lineRule="exact"/>
        <w:ind w:leftChars="540" w:left="1996" w:rightChars="79" w:right="190" w:hangingChars="250" w:hanging="70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（2）配合環保局規劃協助處理外縣市垃圾，</w:t>
      </w:r>
      <w:r w:rsidRPr="00DB44A4">
        <w:rPr>
          <w:rFonts w:ascii="標楷體" w:eastAsia="標楷體" w:hAnsi="標楷體" w:hint="eastAsia"/>
          <w:bCs/>
          <w:color w:val="000000" w:themeColor="text1"/>
          <w:sz w:val="28"/>
          <w:szCs w:val="28"/>
        </w:rPr>
        <w:t>109年1月1日至</w:t>
      </w:r>
      <w:smartTag w:uri="urn:schemas-microsoft-com:office:smarttags" w:element="chsdate">
        <w:smartTagPr>
          <w:attr w:name="IsROCDate" w:val="False"/>
          <w:attr w:name="IsLunarDate" w:val="False"/>
          <w:attr w:name="Day" w:val="30"/>
          <w:attr w:name="Month" w:val="6"/>
          <w:attr w:name="Year" w:val="2020"/>
        </w:smartTagPr>
        <w:r w:rsidRPr="00DB44A4">
          <w:rPr>
            <w:rFonts w:ascii="標楷體" w:eastAsia="標楷體" w:hAnsi="標楷體" w:hint="eastAsia"/>
            <w:bCs/>
            <w:color w:val="000000" w:themeColor="text1"/>
            <w:sz w:val="28"/>
            <w:szCs w:val="28"/>
          </w:rPr>
          <w:t>6月</w:t>
        </w:r>
        <w:r w:rsidRPr="00DB44A4">
          <w:rPr>
            <w:rFonts w:ascii="標楷體" w:eastAsia="標楷體" w:hAnsi="標楷體"/>
            <w:bCs/>
            <w:color w:val="000000" w:themeColor="text1"/>
            <w:sz w:val="28"/>
            <w:szCs w:val="28"/>
          </w:rPr>
          <w:t>3</w:t>
        </w:r>
        <w:r w:rsidRPr="00DB44A4">
          <w:rPr>
            <w:rFonts w:ascii="標楷體" w:eastAsia="標楷體" w:hAnsi="標楷體" w:hint="eastAsia"/>
            <w:bCs/>
            <w:color w:val="000000" w:themeColor="text1"/>
            <w:sz w:val="28"/>
            <w:szCs w:val="28"/>
          </w:rPr>
          <w:t>0日</w:t>
        </w:r>
      </w:smartTag>
      <w:r w:rsidRPr="00DB44A4">
        <w:rPr>
          <w:rFonts w:ascii="標楷體" w:eastAsia="標楷體" w:hAnsi="標楷體" w:hint="eastAsia"/>
          <w:color w:val="000000" w:themeColor="text1"/>
          <w:sz w:val="28"/>
          <w:szCs w:val="28"/>
        </w:rPr>
        <w:t>，岡山廠共處理</w:t>
      </w:r>
      <w:r w:rsidRPr="00DB44A4">
        <w:rPr>
          <w:rFonts w:ascii="標楷體" w:eastAsia="標楷體" w:hAnsi="標楷體"/>
          <w:color w:val="000000" w:themeColor="text1"/>
          <w:sz w:val="28"/>
          <w:szCs w:val="28"/>
        </w:rPr>
        <w:t>20,065</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66</w:t>
      </w:r>
      <w:r w:rsidRPr="00DB44A4">
        <w:rPr>
          <w:rFonts w:ascii="標楷體" w:eastAsia="標楷體" w:hAnsi="標楷體" w:hint="eastAsia"/>
          <w:color w:val="000000" w:themeColor="text1"/>
          <w:sz w:val="28"/>
          <w:szCs w:val="28"/>
        </w:rPr>
        <w:t>公噸(</w:t>
      </w:r>
      <w:r w:rsidRPr="00DB44A4">
        <w:rPr>
          <w:rFonts w:ascii="標楷體" w:eastAsia="標楷體" w:hAnsi="標楷體" w:hint="eastAsia"/>
          <w:bCs/>
          <w:color w:val="000000" w:themeColor="text1"/>
          <w:sz w:val="28"/>
          <w:szCs w:val="28"/>
        </w:rPr>
        <w:t>雲林縣環保局</w:t>
      </w:r>
      <w:r w:rsidRPr="00DB44A4">
        <w:rPr>
          <w:rFonts w:ascii="標楷體" w:eastAsia="標楷體" w:hAnsi="標楷體"/>
          <w:color w:val="000000" w:themeColor="text1"/>
          <w:sz w:val="28"/>
          <w:szCs w:val="28"/>
        </w:rPr>
        <w:t>14,599</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70</w:t>
      </w:r>
      <w:r w:rsidRPr="00DB44A4">
        <w:rPr>
          <w:rFonts w:ascii="標楷體" w:eastAsia="標楷體" w:hAnsi="標楷體" w:hint="eastAsia"/>
          <w:bCs/>
          <w:color w:val="000000" w:themeColor="text1"/>
          <w:sz w:val="28"/>
          <w:szCs w:val="28"/>
        </w:rPr>
        <w:t>公噸、南投縣環保局2,</w:t>
      </w:r>
      <w:r w:rsidRPr="00DB44A4">
        <w:rPr>
          <w:rFonts w:ascii="標楷體" w:eastAsia="標楷體" w:hAnsi="標楷體"/>
          <w:bCs/>
          <w:color w:val="000000" w:themeColor="text1"/>
          <w:sz w:val="28"/>
          <w:szCs w:val="28"/>
        </w:rPr>
        <w:t>104.36</w:t>
      </w:r>
      <w:r w:rsidRPr="00DB44A4">
        <w:rPr>
          <w:rFonts w:ascii="標楷體" w:eastAsia="標楷體" w:hAnsi="標楷體" w:hint="eastAsia"/>
          <w:bCs/>
          <w:color w:val="000000" w:themeColor="text1"/>
          <w:sz w:val="28"/>
          <w:szCs w:val="28"/>
        </w:rPr>
        <w:t>公噸及金門縣環保局</w:t>
      </w:r>
      <w:r w:rsidRPr="00DB44A4">
        <w:rPr>
          <w:rFonts w:ascii="標楷體" w:eastAsia="標楷體" w:hAnsi="標楷體"/>
          <w:color w:val="000000" w:themeColor="text1"/>
          <w:sz w:val="28"/>
          <w:szCs w:val="28"/>
        </w:rPr>
        <w:t>3,361</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6</w:t>
      </w:r>
      <w:r w:rsidRPr="00DB44A4">
        <w:rPr>
          <w:rFonts w:ascii="標楷體" w:eastAsia="標楷體" w:hAnsi="標楷體" w:hint="eastAsia"/>
          <w:bCs/>
          <w:color w:val="000000" w:themeColor="text1"/>
          <w:sz w:val="28"/>
          <w:szCs w:val="28"/>
        </w:rPr>
        <w:t>公噸</w:t>
      </w:r>
      <w:r w:rsidRPr="00DB44A4">
        <w:rPr>
          <w:rFonts w:ascii="標楷體" w:eastAsia="標楷體" w:hAnsi="標楷體" w:hint="eastAsia"/>
          <w:color w:val="000000" w:themeColor="text1"/>
          <w:sz w:val="28"/>
          <w:szCs w:val="28"/>
        </w:rPr>
        <w:t>)。</w:t>
      </w:r>
    </w:p>
    <w:p w:rsidR="000704C0" w:rsidRPr="00DB44A4" w:rsidRDefault="000704C0" w:rsidP="000704C0">
      <w:pPr>
        <w:topLinePunct/>
        <w:snapToGrid w:val="0"/>
        <w:spacing w:line="360" w:lineRule="exact"/>
        <w:ind w:leftChars="599" w:left="1981" w:rightChars="79" w:right="190" w:hangingChars="194" w:hanging="543"/>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（3）中區廠：底渣清運量為</w:t>
      </w:r>
      <w:r w:rsidRPr="00DB44A4">
        <w:rPr>
          <w:rFonts w:ascii="標楷體" w:eastAsia="標楷體" w:hAnsi="標楷體"/>
          <w:color w:val="000000" w:themeColor="text1"/>
          <w:sz w:val="28"/>
          <w:szCs w:val="28"/>
        </w:rPr>
        <w:t>12,566.32</w:t>
      </w:r>
      <w:r w:rsidRPr="00DB44A4">
        <w:rPr>
          <w:rFonts w:ascii="標楷體" w:eastAsia="標楷體" w:hAnsi="標楷體" w:hint="eastAsia"/>
          <w:color w:val="000000" w:themeColor="text1"/>
          <w:sz w:val="28"/>
          <w:szCs w:val="28"/>
        </w:rPr>
        <w:t>公噸，約佔焚化量之</w:t>
      </w:r>
      <w:r w:rsidRPr="00DB44A4">
        <w:rPr>
          <w:rFonts w:ascii="標楷體" w:eastAsia="標楷體" w:hAnsi="標楷體"/>
          <w:color w:val="000000" w:themeColor="text1"/>
          <w:sz w:val="28"/>
          <w:szCs w:val="28"/>
        </w:rPr>
        <w:t>13.19</w:t>
      </w:r>
      <w:r w:rsidRPr="00DB44A4">
        <w:rPr>
          <w:rFonts w:ascii="標楷體" w:eastAsia="標楷體" w:hAnsi="標楷體" w:hint="eastAsia"/>
          <w:color w:val="000000" w:themeColor="text1"/>
          <w:sz w:val="28"/>
          <w:szCs w:val="28"/>
        </w:rPr>
        <w:t>％，飛灰採穩定化處理，飛灰產出量為</w:t>
      </w:r>
      <w:r w:rsidRPr="00DB44A4">
        <w:rPr>
          <w:rFonts w:ascii="標楷體" w:eastAsia="標楷體" w:hAnsi="標楷體"/>
          <w:color w:val="000000" w:themeColor="text1"/>
          <w:sz w:val="28"/>
          <w:szCs w:val="28"/>
        </w:rPr>
        <w:t>3,405.29</w:t>
      </w:r>
      <w:r w:rsidRPr="00DB44A4">
        <w:rPr>
          <w:rFonts w:ascii="標楷體" w:eastAsia="標楷體" w:hAnsi="標楷體" w:hint="eastAsia"/>
          <w:color w:val="000000" w:themeColor="text1"/>
          <w:sz w:val="28"/>
          <w:szCs w:val="28"/>
        </w:rPr>
        <w:t>公噸，約佔焚化量之3.</w:t>
      </w:r>
      <w:r w:rsidRPr="00DB44A4">
        <w:rPr>
          <w:rFonts w:ascii="標楷體" w:eastAsia="標楷體" w:hAnsi="標楷體"/>
          <w:color w:val="000000" w:themeColor="text1"/>
          <w:sz w:val="28"/>
          <w:szCs w:val="28"/>
        </w:rPr>
        <w:t>57</w:t>
      </w:r>
      <w:r w:rsidRPr="00DB44A4">
        <w:rPr>
          <w:rFonts w:ascii="標楷體" w:eastAsia="標楷體" w:hAnsi="標楷體" w:hint="eastAsia"/>
          <w:color w:val="000000" w:themeColor="text1"/>
          <w:sz w:val="28"/>
          <w:szCs w:val="28"/>
        </w:rPr>
        <w:t>％，衍生物清運量為</w:t>
      </w:r>
      <w:r w:rsidRPr="00DB44A4">
        <w:rPr>
          <w:rFonts w:ascii="標楷體" w:eastAsia="標楷體" w:hAnsi="標楷體"/>
          <w:color w:val="000000" w:themeColor="text1"/>
          <w:sz w:val="28"/>
          <w:szCs w:val="28"/>
        </w:rPr>
        <w:t>5,185.4</w:t>
      </w:r>
      <w:r w:rsidRPr="00DB44A4">
        <w:rPr>
          <w:rFonts w:ascii="標楷體" w:eastAsia="標楷體" w:hAnsi="標楷體" w:hint="eastAsia"/>
          <w:color w:val="000000" w:themeColor="text1"/>
          <w:sz w:val="28"/>
          <w:szCs w:val="28"/>
        </w:rPr>
        <w:t>公噸，約佔焚化量之</w:t>
      </w:r>
      <w:r w:rsidRPr="00DB44A4">
        <w:rPr>
          <w:rFonts w:ascii="標楷體" w:eastAsia="標楷體" w:hAnsi="標楷體"/>
          <w:color w:val="000000" w:themeColor="text1"/>
          <w:sz w:val="28"/>
          <w:szCs w:val="28"/>
        </w:rPr>
        <w:t>5.44</w:t>
      </w:r>
      <w:r w:rsidRPr="00DB44A4">
        <w:rPr>
          <w:rFonts w:ascii="標楷體" w:eastAsia="標楷體" w:hAnsi="標楷體" w:hint="eastAsia"/>
          <w:color w:val="000000" w:themeColor="text1"/>
          <w:sz w:val="28"/>
          <w:szCs w:val="28"/>
        </w:rPr>
        <w:t>％。</w:t>
      </w:r>
    </w:p>
    <w:p w:rsidR="000704C0" w:rsidRPr="00DB44A4" w:rsidRDefault="000704C0" w:rsidP="000704C0">
      <w:pPr>
        <w:snapToGrid w:val="0"/>
        <w:spacing w:line="360" w:lineRule="exact"/>
        <w:ind w:leftChars="827" w:left="1985" w:rightChars="79" w:right="19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岡山廠：底渣清運量為</w:t>
      </w:r>
      <w:r w:rsidRPr="00DB44A4">
        <w:rPr>
          <w:rFonts w:ascii="標楷體" w:eastAsia="標楷體" w:hAnsi="標楷體"/>
          <w:color w:val="000000" w:themeColor="text1"/>
          <w:sz w:val="28"/>
          <w:szCs w:val="28"/>
        </w:rPr>
        <w:t>30</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615.57</w:t>
      </w:r>
      <w:r w:rsidRPr="00DB44A4">
        <w:rPr>
          <w:rFonts w:ascii="標楷體" w:eastAsia="標楷體" w:hAnsi="標楷體" w:hint="eastAsia"/>
          <w:color w:val="000000" w:themeColor="text1"/>
          <w:sz w:val="28"/>
          <w:szCs w:val="28"/>
        </w:rPr>
        <w:t>公噸，約佔焚化量之</w:t>
      </w:r>
      <w:r w:rsidRPr="00DB44A4">
        <w:rPr>
          <w:rFonts w:ascii="標楷體" w:eastAsia="標楷體" w:hAnsi="標楷體"/>
          <w:color w:val="000000" w:themeColor="text1"/>
          <w:sz w:val="28"/>
          <w:szCs w:val="28"/>
        </w:rPr>
        <w:t>17</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19</w:t>
      </w:r>
      <w:r w:rsidRPr="00DB44A4">
        <w:rPr>
          <w:rFonts w:ascii="標楷體" w:eastAsia="標楷體" w:hAnsi="標楷體" w:hint="eastAsia"/>
          <w:bCs/>
          <w:color w:val="000000" w:themeColor="text1"/>
          <w:sz w:val="28"/>
          <w:szCs w:val="28"/>
        </w:rPr>
        <w:t>％</w:t>
      </w:r>
      <w:r w:rsidRPr="00DB44A4">
        <w:rPr>
          <w:rFonts w:ascii="標楷體" w:eastAsia="標楷體" w:hAnsi="標楷體" w:hint="eastAsia"/>
          <w:color w:val="000000" w:themeColor="text1"/>
          <w:sz w:val="28"/>
          <w:szCs w:val="28"/>
        </w:rPr>
        <w:t>。飛灰採穩定化處理，飛灰產出量為</w:t>
      </w:r>
      <w:r w:rsidRPr="00DB44A4">
        <w:rPr>
          <w:rFonts w:ascii="標楷體" w:eastAsia="標楷體" w:hAnsi="標楷體"/>
          <w:color w:val="000000" w:themeColor="text1"/>
          <w:sz w:val="28"/>
          <w:szCs w:val="28"/>
        </w:rPr>
        <w:t>7,642</w:t>
      </w:r>
      <w:r w:rsidRPr="00DB44A4">
        <w:rPr>
          <w:rFonts w:ascii="標楷體" w:eastAsia="標楷體" w:hAnsi="標楷體" w:hint="eastAsia"/>
          <w:color w:val="000000" w:themeColor="text1"/>
          <w:sz w:val="28"/>
          <w:szCs w:val="28"/>
        </w:rPr>
        <w:t>.</w:t>
      </w:r>
      <w:r w:rsidRPr="00DB44A4">
        <w:rPr>
          <w:rFonts w:ascii="標楷體" w:eastAsia="標楷體" w:hAnsi="標楷體"/>
          <w:color w:val="000000" w:themeColor="text1"/>
          <w:sz w:val="28"/>
          <w:szCs w:val="28"/>
        </w:rPr>
        <w:t>88</w:t>
      </w:r>
      <w:r w:rsidRPr="00DB44A4">
        <w:rPr>
          <w:rFonts w:ascii="標楷體" w:eastAsia="標楷體" w:hAnsi="標楷體" w:hint="eastAsia"/>
          <w:color w:val="000000" w:themeColor="text1"/>
          <w:sz w:val="28"/>
          <w:szCs w:val="28"/>
        </w:rPr>
        <w:t>公噸，約佔焚化量之4.</w:t>
      </w:r>
      <w:r w:rsidRPr="00DB44A4">
        <w:rPr>
          <w:rFonts w:ascii="標楷體" w:eastAsia="標楷體" w:hAnsi="標楷體"/>
          <w:color w:val="000000" w:themeColor="text1"/>
          <w:sz w:val="28"/>
          <w:szCs w:val="28"/>
        </w:rPr>
        <w:t>29</w:t>
      </w:r>
      <w:r w:rsidRPr="00DB44A4">
        <w:rPr>
          <w:rFonts w:ascii="標楷體" w:eastAsia="標楷體" w:hAnsi="標楷體" w:hint="eastAsia"/>
          <w:color w:val="000000" w:themeColor="text1"/>
          <w:sz w:val="28"/>
          <w:szCs w:val="28"/>
        </w:rPr>
        <w:t>％，衍生物清運量為</w:t>
      </w:r>
      <w:r w:rsidRPr="00DB44A4">
        <w:rPr>
          <w:rFonts w:ascii="標楷體" w:eastAsia="標楷體" w:hAnsi="標楷體"/>
          <w:color w:val="000000" w:themeColor="text1"/>
          <w:sz w:val="28"/>
          <w:szCs w:val="28"/>
        </w:rPr>
        <w:t>5,334.43</w:t>
      </w:r>
      <w:r w:rsidRPr="00DB44A4">
        <w:rPr>
          <w:rFonts w:ascii="標楷體" w:eastAsia="標楷體" w:hAnsi="標楷體" w:hint="eastAsia"/>
          <w:color w:val="000000" w:themeColor="text1"/>
          <w:sz w:val="28"/>
          <w:szCs w:val="28"/>
        </w:rPr>
        <w:t>公噸，約佔焚化量之</w:t>
      </w:r>
      <w:r w:rsidRPr="00DB44A4">
        <w:rPr>
          <w:rFonts w:ascii="標楷體" w:eastAsia="標楷體" w:hAnsi="標楷體"/>
          <w:color w:val="000000" w:themeColor="text1"/>
          <w:sz w:val="28"/>
          <w:szCs w:val="28"/>
        </w:rPr>
        <w:t>3</w:t>
      </w:r>
      <w:r w:rsidRPr="00DB44A4">
        <w:rPr>
          <w:rFonts w:ascii="標楷體" w:eastAsia="標楷體" w:hAnsi="標楷體" w:hint="eastAsia"/>
          <w:color w:val="000000" w:themeColor="text1"/>
          <w:sz w:val="28"/>
          <w:szCs w:val="28"/>
        </w:rPr>
        <w:t xml:space="preserve"> %。</w:t>
      </w:r>
    </w:p>
    <w:p w:rsidR="000704C0" w:rsidRPr="00DB44A4" w:rsidRDefault="000704C0" w:rsidP="000704C0">
      <w:pPr>
        <w:snapToGrid w:val="0"/>
        <w:spacing w:line="360" w:lineRule="exact"/>
        <w:ind w:leftChars="532" w:left="1985" w:rightChars="79" w:right="190" w:hangingChars="253" w:hanging="708"/>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（4）機械、儀電設備請修件數</w:t>
      </w:r>
      <w:r w:rsidRPr="00DB44A4">
        <w:rPr>
          <w:rFonts w:ascii="標楷體" w:eastAsia="標楷體" w:hAnsi="標楷體"/>
          <w:color w:val="000000" w:themeColor="text1"/>
          <w:sz w:val="28"/>
          <w:szCs w:val="28"/>
        </w:rPr>
        <w:t>500</w:t>
      </w:r>
      <w:r w:rsidRPr="00DB44A4">
        <w:rPr>
          <w:rFonts w:ascii="標楷體" w:eastAsia="標楷體" w:hAnsi="標楷體" w:hint="eastAsia"/>
          <w:color w:val="000000" w:themeColor="text1"/>
          <w:sz w:val="28"/>
          <w:szCs w:val="28"/>
        </w:rPr>
        <w:t>件，維修完工件數</w:t>
      </w:r>
      <w:r w:rsidRPr="00DB44A4">
        <w:rPr>
          <w:rFonts w:ascii="標楷體" w:eastAsia="標楷體" w:hAnsi="標楷體"/>
          <w:color w:val="000000" w:themeColor="text1"/>
          <w:sz w:val="28"/>
          <w:szCs w:val="28"/>
        </w:rPr>
        <w:t>547</w:t>
      </w:r>
      <w:r w:rsidRPr="00DB44A4">
        <w:rPr>
          <w:rFonts w:ascii="標楷體" w:eastAsia="標楷體" w:hAnsi="標楷體" w:hint="eastAsia"/>
          <w:color w:val="000000" w:themeColor="text1"/>
          <w:sz w:val="28"/>
          <w:szCs w:val="28"/>
        </w:rPr>
        <w:t>件，維修工作業務達成率為</w:t>
      </w:r>
      <w:r w:rsidRPr="00DB44A4">
        <w:rPr>
          <w:rFonts w:ascii="標楷體" w:eastAsia="標楷體" w:hAnsi="標楷體"/>
          <w:color w:val="000000" w:themeColor="text1"/>
          <w:sz w:val="28"/>
          <w:szCs w:val="28"/>
        </w:rPr>
        <w:t>100</w:t>
      </w:r>
      <w:r w:rsidRPr="00DB44A4">
        <w:rPr>
          <w:rFonts w:ascii="標楷體" w:eastAsia="標楷體" w:hAnsi="標楷體" w:hint="eastAsia"/>
          <w:color w:val="000000" w:themeColor="text1"/>
          <w:sz w:val="28"/>
          <w:szCs w:val="28"/>
        </w:rPr>
        <w:t>％。煙道廢氣排放檢測作業，皆符合法規標準。</w:t>
      </w:r>
    </w:p>
    <w:p w:rsidR="000704C0" w:rsidRPr="00DB44A4" w:rsidRDefault="000704C0" w:rsidP="000704C0">
      <w:pPr>
        <w:snapToGrid w:val="0"/>
        <w:spacing w:line="360" w:lineRule="exact"/>
        <w:ind w:leftChars="550" w:left="3112" w:rightChars="79" w:right="190" w:hangingChars="640" w:hanging="1792"/>
        <w:jc w:val="both"/>
        <w:rPr>
          <w:rFonts w:ascii="標楷體" w:eastAsia="標楷體" w:hAnsi="標楷體"/>
          <w:bCs/>
          <w:color w:val="000000" w:themeColor="text1"/>
          <w:sz w:val="28"/>
          <w:szCs w:val="28"/>
        </w:rPr>
      </w:pPr>
      <w:r w:rsidRPr="00DB44A4">
        <w:rPr>
          <w:rFonts w:ascii="標楷體" w:eastAsia="標楷體" w:hAnsi="標楷體" w:hint="eastAsia"/>
          <w:color w:val="000000" w:themeColor="text1"/>
          <w:sz w:val="28"/>
          <w:szCs w:val="28"/>
        </w:rPr>
        <w:t>（5）</w:t>
      </w:r>
      <w:r w:rsidRPr="00DB44A4">
        <w:rPr>
          <w:rFonts w:ascii="標楷體" w:eastAsia="標楷體" w:hAnsi="標楷體" w:hint="eastAsia"/>
          <w:bCs/>
          <w:color w:val="000000" w:themeColor="text1"/>
          <w:sz w:val="28"/>
          <w:szCs w:val="28"/>
        </w:rPr>
        <w:t>升級整備進度及委外合約到期後續辦理進度。</w:t>
      </w:r>
    </w:p>
    <w:p w:rsidR="000704C0" w:rsidRPr="00DB44A4" w:rsidRDefault="000704C0" w:rsidP="000704C0">
      <w:pPr>
        <w:snapToGrid w:val="0"/>
        <w:spacing w:line="360" w:lineRule="exact"/>
        <w:ind w:leftChars="827" w:left="1985" w:rightChars="79" w:right="190"/>
        <w:jc w:val="both"/>
        <w:rPr>
          <w:rFonts w:ascii="標楷體" w:eastAsia="標楷體" w:hAnsi="標楷體"/>
          <w:color w:val="000000" w:themeColor="text1"/>
          <w:kern w:val="0"/>
          <w:sz w:val="28"/>
          <w:szCs w:val="28"/>
        </w:rPr>
      </w:pPr>
      <w:r w:rsidRPr="00DB44A4">
        <w:rPr>
          <w:rFonts w:ascii="標楷體" w:eastAsia="標楷體" w:hAnsi="標楷體" w:hint="eastAsia"/>
          <w:color w:val="000000" w:themeColor="text1"/>
          <w:kern w:val="0"/>
          <w:sz w:val="28"/>
          <w:szCs w:val="28"/>
        </w:rPr>
        <w:t>中區廠：</w:t>
      </w:r>
      <w:r w:rsidRPr="00DB44A4">
        <w:rPr>
          <w:rFonts w:ascii="標楷體" w:eastAsia="標楷體" w:hAnsi="標楷體" w:hint="eastAsia"/>
          <w:color w:val="000000" w:themeColor="text1"/>
          <w:sz w:val="28"/>
          <w:szCs w:val="28"/>
        </w:rPr>
        <w:t>為了妥適處理本市垃圾及配合焚化廠屆齡整改政策需求，中區廠安排於南區、仁武、岡山廠完成整改後再進行後續事宜，因中區廠整備工程實際經費需求為112年以後，故112年後環保署若有爭取到新經建計畫，中區廠視本市需求及定位後再行向環保署申請補助經費，期達廢棄物妥善處理及提升廠區周遭環境品質之目標。</w:t>
      </w:r>
      <w:r w:rsidRPr="00DB44A4">
        <w:rPr>
          <w:rFonts w:ascii="標楷體" w:eastAsia="標楷體" w:hAnsi="標楷體" w:hint="eastAsia"/>
          <w:color w:val="000000" w:themeColor="text1"/>
          <w:kern w:val="0"/>
          <w:sz w:val="28"/>
          <w:szCs w:val="28"/>
        </w:rPr>
        <w:t xml:space="preserve"> </w:t>
      </w:r>
    </w:p>
    <w:p w:rsidR="000704C0" w:rsidRPr="00DB44A4" w:rsidRDefault="000704C0" w:rsidP="000704C0">
      <w:pPr>
        <w:snapToGrid w:val="0"/>
        <w:spacing w:line="360" w:lineRule="exact"/>
        <w:ind w:leftChars="827" w:left="1985" w:rightChars="79" w:right="19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kern w:val="0"/>
          <w:sz w:val="28"/>
          <w:szCs w:val="28"/>
        </w:rPr>
        <w:t>岡山廠：</w:t>
      </w:r>
      <w:r w:rsidRPr="00DB44A4">
        <w:rPr>
          <w:rFonts w:ascii="標楷體" w:eastAsia="標楷體" w:hAnsi="標楷體" w:hint="eastAsia"/>
          <w:bCs/>
          <w:color w:val="000000" w:themeColor="text1"/>
          <w:sz w:val="28"/>
          <w:szCs w:val="28"/>
        </w:rPr>
        <w:t>岡山廠委託代操作契約至110年11月9日，市府已於108年7月2日核定授權依據｢促進民間參與公共建設法」進行後續可行性評估與先期規劃中。</w:t>
      </w:r>
    </w:p>
    <w:p w:rsidR="000704C0" w:rsidRPr="00DB44A4" w:rsidRDefault="000704C0" w:rsidP="000704C0">
      <w:pPr>
        <w:snapToGrid w:val="0"/>
        <w:spacing w:line="360" w:lineRule="exact"/>
        <w:ind w:leftChars="-87" w:left="1457" w:rightChars="79" w:right="190" w:hangingChars="595" w:hanging="1666"/>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lastRenderedPageBreak/>
        <w:t xml:space="preserve">         10.南區資源回收廠及仁武(焚化)資源回收廠運轉情形</w:t>
      </w:r>
    </w:p>
    <w:p w:rsidR="000704C0" w:rsidRPr="00DB44A4" w:rsidRDefault="000704C0" w:rsidP="000704C0">
      <w:pPr>
        <w:numPr>
          <w:ilvl w:val="0"/>
          <w:numId w:val="29"/>
        </w:numPr>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南區資源回收廠垃圾進廠量196,866公噸，其中一般廢棄物進廠量97,808公噸（佔49.68％），一般事業廢棄物進廠量99,059公噸（佔5</w:t>
      </w:r>
      <w:r w:rsidRPr="00DB44A4">
        <w:rPr>
          <w:rFonts w:ascii="標楷體" w:eastAsia="標楷體" w:hAnsi="標楷體"/>
          <w:color w:val="000000" w:themeColor="text1"/>
          <w:spacing w:val="-4"/>
          <w:sz w:val="28"/>
          <w:szCs w:val="28"/>
        </w:rPr>
        <w:t>0.</w:t>
      </w:r>
      <w:r w:rsidRPr="00DB44A4">
        <w:rPr>
          <w:rFonts w:ascii="標楷體" w:eastAsia="標楷體" w:hAnsi="標楷體" w:hint="eastAsia"/>
          <w:color w:val="000000" w:themeColor="text1"/>
          <w:spacing w:val="-4"/>
          <w:sz w:val="28"/>
          <w:szCs w:val="28"/>
        </w:rPr>
        <w:t>32％），垃圾焚化量210,076公噸；仁武</w:t>
      </w:r>
      <w:r w:rsidRPr="00DB44A4">
        <w:rPr>
          <w:rFonts w:ascii="標楷體" w:eastAsia="標楷體" w:hAnsi="標楷體" w:hint="eastAsia"/>
          <w:bCs/>
          <w:color w:val="000000" w:themeColor="text1"/>
          <w:sz w:val="28"/>
          <w:szCs w:val="28"/>
        </w:rPr>
        <w:t>(焚化)</w:t>
      </w:r>
      <w:r w:rsidRPr="00DB44A4">
        <w:rPr>
          <w:rFonts w:ascii="標楷體" w:eastAsia="標楷體" w:hAnsi="標楷體" w:hint="eastAsia"/>
          <w:color w:val="000000" w:themeColor="text1"/>
          <w:spacing w:val="-4"/>
          <w:sz w:val="28"/>
          <w:szCs w:val="28"/>
        </w:rPr>
        <w:t>資源回收廠垃圾進廠量為</w:t>
      </w:r>
      <w:r w:rsidRPr="00DB44A4">
        <w:rPr>
          <w:rFonts w:ascii="標楷體" w:eastAsia="標楷體" w:hAnsi="標楷體" w:hint="eastAsia"/>
          <w:color w:val="000000" w:themeColor="text1"/>
          <w:kern w:val="0"/>
          <w:sz w:val="28"/>
          <w:szCs w:val="28"/>
        </w:rPr>
        <w:t>214,828</w:t>
      </w:r>
      <w:r w:rsidRPr="00DB44A4">
        <w:rPr>
          <w:rFonts w:ascii="標楷體" w:eastAsia="標楷體" w:hAnsi="標楷體" w:hint="eastAsia"/>
          <w:color w:val="000000" w:themeColor="text1"/>
          <w:spacing w:val="-4"/>
          <w:sz w:val="28"/>
          <w:szCs w:val="28"/>
        </w:rPr>
        <w:t>公噸，垃圾焚化量為</w:t>
      </w:r>
      <w:r w:rsidRPr="00DB44A4">
        <w:rPr>
          <w:rFonts w:ascii="標楷體" w:eastAsia="標楷體" w:hAnsi="標楷體" w:hint="eastAsia"/>
          <w:color w:val="000000" w:themeColor="text1"/>
          <w:kern w:val="0"/>
          <w:sz w:val="28"/>
          <w:szCs w:val="28"/>
        </w:rPr>
        <w:t>208,730</w:t>
      </w:r>
      <w:r w:rsidRPr="00DB44A4">
        <w:rPr>
          <w:rFonts w:ascii="標楷體" w:eastAsia="標楷體" w:hAnsi="標楷體" w:hint="eastAsia"/>
          <w:color w:val="000000" w:themeColor="text1"/>
          <w:spacing w:val="-4"/>
          <w:sz w:val="28"/>
          <w:szCs w:val="28"/>
        </w:rPr>
        <w:t xml:space="preserve">公噸。 </w:t>
      </w:r>
    </w:p>
    <w:p w:rsidR="000704C0" w:rsidRPr="00DB44A4" w:rsidRDefault="000704C0" w:rsidP="000704C0">
      <w:pPr>
        <w:numPr>
          <w:ilvl w:val="0"/>
          <w:numId w:val="29"/>
        </w:numPr>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南區資源回收廠發電量117,790千度，售電量90,064千度，售電收入新台幣約15,402萬元；仁武</w:t>
      </w:r>
      <w:r w:rsidRPr="00DB44A4">
        <w:rPr>
          <w:rFonts w:ascii="標楷體" w:eastAsia="標楷體" w:hAnsi="標楷體" w:hint="eastAsia"/>
          <w:bCs/>
          <w:color w:val="000000" w:themeColor="text1"/>
          <w:sz w:val="28"/>
          <w:szCs w:val="28"/>
        </w:rPr>
        <w:t>(焚化)</w:t>
      </w:r>
      <w:r w:rsidRPr="00DB44A4">
        <w:rPr>
          <w:rFonts w:ascii="標楷體" w:eastAsia="標楷體" w:hAnsi="標楷體" w:hint="eastAsia"/>
          <w:color w:val="000000" w:themeColor="text1"/>
          <w:spacing w:val="-4"/>
          <w:sz w:val="28"/>
          <w:szCs w:val="28"/>
        </w:rPr>
        <w:t>資源回收廠發電量為</w:t>
      </w:r>
      <w:r w:rsidRPr="00DB44A4">
        <w:rPr>
          <w:rFonts w:ascii="標楷體" w:eastAsia="標楷體" w:hAnsi="標楷體" w:hint="eastAsia"/>
          <w:color w:val="000000" w:themeColor="text1"/>
          <w:sz w:val="28"/>
          <w:szCs w:val="28"/>
        </w:rPr>
        <w:t>125,761</w:t>
      </w:r>
      <w:r w:rsidRPr="00DB44A4">
        <w:rPr>
          <w:rFonts w:ascii="標楷體" w:eastAsia="標楷體" w:hAnsi="標楷體" w:hint="eastAsia"/>
          <w:color w:val="000000" w:themeColor="text1"/>
          <w:spacing w:val="-4"/>
          <w:sz w:val="28"/>
          <w:szCs w:val="28"/>
        </w:rPr>
        <w:t>千度，售電量：</w:t>
      </w:r>
      <w:r w:rsidRPr="00DB44A4">
        <w:rPr>
          <w:rFonts w:ascii="標楷體" w:eastAsia="標楷體" w:hAnsi="標楷體" w:hint="eastAsia"/>
          <w:color w:val="000000" w:themeColor="text1"/>
          <w:sz w:val="28"/>
          <w:szCs w:val="28"/>
        </w:rPr>
        <w:t>101,984</w:t>
      </w:r>
      <w:r w:rsidRPr="00DB44A4">
        <w:rPr>
          <w:rFonts w:ascii="標楷體" w:eastAsia="標楷體" w:hAnsi="標楷體" w:hint="eastAsia"/>
          <w:color w:val="000000" w:themeColor="text1"/>
          <w:spacing w:val="-4"/>
          <w:sz w:val="28"/>
          <w:szCs w:val="28"/>
        </w:rPr>
        <w:t>千度，售電收入新台幣約18,523萬元。</w:t>
      </w:r>
    </w:p>
    <w:p w:rsidR="000704C0" w:rsidRPr="00DB44A4" w:rsidRDefault="000704C0" w:rsidP="000704C0">
      <w:pPr>
        <w:numPr>
          <w:ilvl w:val="0"/>
          <w:numId w:val="29"/>
        </w:numPr>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設備維護情形：機械、儀電設備請修件數879件，維修完成件數841件，維修工作業務達成率</w:t>
      </w:r>
      <w:r w:rsidRPr="00DB44A4">
        <w:rPr>
          <w:rFonts w:ascii="標楷體" w:eastAsia="標楷體" w:hAnsi="標楷體"/>
          <w:color w:val="000000" w:themeColor="text1"/>
          <w:spacing w:val="-4"/>
          <w:sz w:val="28"/>
          <w:szCs w:val="28"/>
        </w:rPr>
        <w:t>9</w:t>
      </w:r>
      <w:r w:rsidRPr="00DB44A4">
        <w:rPr>
          <w:rFonts w:ascii="標楷體" w:eastAsia="標楷體" w:hAnsi="標楷體" w:hint="eastAsia"/>
          <w:color w:val="000000" w:themeColor="text1"/>
          <w:spacing w:val="-4"/>
          <w:sz w:val="28"/>
          <w:szCs w:val="28"/>
        </w:rPr>
        <w:t>5</w:t>
      </w:r>
      <w:r w:rsidRPr="00DB44A4">
        <w:rPr>
          <w:rFonts w:ascii="標楷體" w:eastAsia="標楷體" w:hAnsi="標楷體"/>
          <w:color w:val="000000" w:themeColor="text1"/>
          <w:spacing w:val="-4"/>
          <w:sz w:val="28"/>
          <w:szCs w:val="28"/>
        </w:rPr>
        <w:t>.</w:t>
      </w:r>
      <w:r w:rsidRPr="00DB44A4">
        <w:rPr>
          <w:rFonts w:ascii="標楷體" w:eastAsia="標楷體" w:hAnsi="標楷體" w:hint="eastAsia"/>
          <w:color w:val="000000" w:themeColor="text1"/>
          <w:spacing w:val="-4"/>
          <w:sz w:val="28"/>
          <w:szCs w:val="28"/>
        </w:rPr>
        <w:t>7％。</w:t>
      </w:r>
    </w:p>
    <w:p w:rsidR="000704C0" w:rsidRPr="00DB44A4" w:rsidRDefault="000704C0" w:rsidP="000704C0">
      <w:pPr>
        <w:numPr>
          <w:ilvl w:val="0"/>
          <w:numId w:val="29"/>
        </w:numPr>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南區資源回收廠底渣清運量35,953公噸（全數再利用），約佔焚化量1</w:t>
      </w:r>
      <w:r w:rsidRPr="00DB44A4">
        <w:rPr>
          <w:rFonts w:ascii="標楷體" w:eastAsia="標楷體" w:hAnsi="標楷體"/>
          <w:color w:val="000000" w:themeColor="text1"/>
          <w:spacing w:val="-4"/>
          <w:sz w:val="28"/>
          <w:szCs w:val="28"/>
        </w:rPr>
        <w:t>7.</w:t>
      </w:r>
      <w:r w:rsidRPr="00DB44A4">
        <w:rPr>
          <w:rFonts w:ascii="標楷體" w:eastAsia="標楷體" w:hAnsi="標楷體" w:hint="eastAsia"/>
          <w:color w:val="000000" w:themeColor="text1"/>
          <w:spacing w:val="-4"/>
          <w:sz w:val="28"/>
          <w:szCs w:val="28"/>
        </w:rPr>
        <w:t>11％，底渣廢金屬回收</w:t>
      </w:r>
      <w:r w:rsidRPr="00DB44A4">
        <w:rPr>
          <w:rFonts w:ascii="標楷體" w:eastAsia="標楷體" w:hAnsi="標楷體"/>
          <w:color w:val="000000" w:themeColor="text1"/>
          <w:spacing w:val="-4"/>
          <w:sz w:val="28"/>
          <w:szCs w:val="28"/>
        </w:rPr>
        <w:t>1,056</w:t>
      </w:r>
      <w:r w:rsidRPr="00DB44A4">
        <w:rPr>
          <w:rFonts w:ascii="標楷體" w:eastAsia="標楷體" w:hAnsi="標楷體" w:hint="eastAsia"/>
          <w:color w:val="000000" w:themeColor="text1"/>
          <w:spacing w:val="-4"/>
          <w:sz w:val="28"/>
          <w:szCs w:val="28"/>
        </w:rPr>
        <w:t>公噸，回收金屬之比率為底渣量2.94％。飛灰採穩定化處理，飛灰產出量10,645公噸，佔焚化量5.07％，衍生物清運量15,250公噸，佔焚化量7.26％；仁武</w:t>
      </w:r>
      <w:r w:rsidRPr="00DB44A4">
        <w:rPr>
          <w:rFonts w:ascii="標楷體" w:eastAsia="標楷體" w:hAnsi="標楷體" w:hint="eastAsia"/>
          <w:bCs/>
          <w:color w:val="000000" w:themeColor="text1"/>
          <w:sz w:val="28"/>
          <w:szCs w:val="28"/>
        </w:rPr>
        <w:t>(焚化)</w:t>
      </w:r>
      <w:r w:rsidRPr="00DB44A4">
        <w:rPr>
          <w:rFonts w:ascii="標楷體" w:eastAsia="標楷體" w:hAnsi="標楷體" w:hint="eastAsia"/>
          <w:color w:val="000000" w:themeColor="text1"/>
          <w:spacing w:val="-4"/>
          <w:sz w:val="28"/>
          <w:szCs w:val="28"/>
        </w:rPr>
        <w:t>資源回收廠底渣清運量為</w:t>
      </w:r>
      <w:r w:rsidRPr="00DB44A4">
        <w:rPr>
          <w:rFonts w:ascii="標楷體" w:eastAsia="標楷體" w:hAnsi="標楷體" w:hint="eastAsia"/>
          <w:color w:val="000000" w:themeColor="text1"/>
          <w:sz w:val="28"/>
          <w:szCs w:val="28"/>
        </w:rPr>
        <w:t>38,853</w:t>
      </w:r>
      <w:r w:rsidRPr="00DB44A4">
        <w:rPr>
          <w:rFonts w:ascii="標楷體" w:eastAsia="標楷體" w:hAnsi="標楷體" w:hint="eastAsia"/>
          <w:color w:val="000000" w:themeColor="text1"/>
          <w:spacing w:val="-4"/>
          <w:sz w:val="28"/>
          <w:szCs w:val="28"/>
        </w:rPr>
        <w:t>公噸（掩埋：</w:t>
      </w:r>
      <w:r w:rsidRPr="00DB44A4">
        <w:rPr>
          <w:rFonts w:ascii="標楷體" w:eastAsia="標楷體" w:hAnsi="標楷體" w:hint="eastAsia"/>
          <w:color w:val="000000" w:themeColor="text1"/>
          <w:sz w:val="28"/>
          <w:szCs w:val="28"/>
        </w:rPr>
        <w:t>1,580</w:t>
      </w:r>
      <w:r w:rsidRPr="00DB44A4">
        <w:rPr>
          <w:rFonts w:ascii="標楷體" w:eastAsia="標楷體" w:hAnsi="標楷體" w:hint="eastAsia"/>
          <w:color w:val="000000" w:themeColor="text1"/>
          <w:spacing w:val="-4"/>
          <w:sz w:val="28"/>
          <w:szCs w:val="28"/>
        </w:rPr>
        <w:t>公噸；再利用：37,273公噸），約佔焚化量之18.61%，底渣廢金屬回收647公噸，回收金屬之比率約為總底渣量之1</w:t>
      </w:r>
      <w:r w:rsidRPr="00DB44A4">
        <w:rPr>
          <w:rFonts w:ascii="標楷體" w:eastAsia="標楷體" w:hAnsi="標楷體"/>
          <w:color w:val="000000" w:themeColor="text1"/>
          <w:spacing w:val="-4"/>
          <w:sz w:val="28"/>
          <w:szCs w:val="28"/>
        </w:rPr>
        <w:t>.6</w:t>
      </w:r>
      <w:r w:rsidRPr="00DB44A4">
        <w:rPr>
          <w:rFonts w:ascii="標楷體" w:eastAsia="標楷體" w:hAnsi="標楷體" w:hint="eastAsia"/>
          <w:color w:val="000000" w:themeColor="text1"/>
          <w:spacing w:val="-4"/>
          <w:sz w:val="28"/>
          <w:szCs w:val="28"/>
        </w:rPr>
        <w:t>7%。飛灰產出量為7</w:t>
      </w:r>
      <w:r w:rsidRPr="00DB44A4">
        <w:rPr>
          <w:rFonts w:ascii="標楷體" w:eastAsia="標楷體" w:hAnsi="標楷體"/>
          <w:color w:val="000000" w:themeColor="text1"/>
          <w:spacing w:val="-4"/>
          <w:sz w:val="28"/>
          <w:szCs w:val="28"/>
        </w:rPr>
        <w:t>,</w:t>
      </w:r>
      <w:r w:rsidRPr="00DB44A4">
        <w:rPr>
          <w:rFonts w:ascii="標楷體" w:eastAsia="標楷體" w:hAnsi="標楷體" w:hint="eastAsia"/>
          <w:color w:val="000000" w:themeColor="text1"/>
          <w:spacing w:val="-4"/>
          <w:sz w:val="28"/>
          <w:szCs w:val="28"/>
        </w:rPr>
        <w:t>119公噸，約佔焚化量之</w:t>
      </w:r>
      <w:r w:rsidRPr="00DB44A4">
        <w:rPr>
          <w:rFonts w:ascii="標楷體" w:eastAsia="標楷體" w:hAnsi="標楷體"/>
          <w:color w:val="000000" w:themeColor="text1"/>
          <w:spacing w:val="-4"/>
          <w:sz w:val="28"/>
          <w:szCs w:val="28"/>
        </w:rPr>
        <w:t>3.</w:t>
      </w:r>
      <w:r w:rsidRPr="00DB44A4">
        <w:rPr>
          <w:rFonts w:ascii="標楷體" w:eastAsia="標楷體" w:hAnsi="標楷體" w:hint="eastAsia"/>
          <w:color w:val="000000" w:themeColor="text1"/>
          <w:spacing w:val="-4"/>
          <w:sz w:val="28"/>
          <w:szCs w:val="28"/>
        </w:rPr>
        <w:t>41%，飛灰穩定化衍生物清運量為</w:t>
      </w:r>
      <w:r w:rsidRPr="00DB44A4">
        <w:rPr>
          <w:rFonts w:ascii="標楷體" w:eastAsia="標楷體" w:hAnsi="標楷體" w:hint="eastAsia"/>
          <w:color w:val="000000" w:themeColor="text1"/>
          <w:sz w:val="28"/>
          <w:szCs w:val="28"/>
          <w:shd w:val="clear" w:color="auto" w:fill="FFFFFF"/>
        </w:rPr>
        <w:t>10,679</w:t>
      </w:r>
      <w:r w:rsidRPr="00DB44A4">
        <w:rPr>
          <w:rFonts w:ascii="標楷體" w:eastAsia="標楷體" w:hAnsi="標楷體" w:hint="eastAsia"/>
          <w:color w:val="000000" w:themeColor="text1"/>
          <w:spacing w:val="-4"/>
          <w:sz w:val="28"/>
          <w:szCs w:val="28"/>
        </w:rPr>
        <w:t>公噸，約佔焚化量之5.12%。</w:t>
      </w:r>
    </w:p>
    <w:p w:rsidR="000704C0" w:rsidRPr="00DB44A4" w:rsidRDefault="000704C0" w:rsidP="000704C0">
      <w:pPr>
        <w:numPr>
          <w:ilvl w:val="0"/>
          <w:numId w:val="29"/>
        </w:numPr>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cs="標楷體" w:hint="eastAsia"/>
          <w:color w:val="000000" w:themeColor="text1"/>
          <w:spacing w:val="-6"/>
          <w:sz w:val="28"/>
          <w:szCs w:val="28"/>
        </w:rPr>
        <w:t>南區廠整改案：南區資源回收廠自89年1月20日運轉迄今已屆滿20年(屆齡)，規劃依「採購法」進行後續整建改善相關工作。刻正辦理「高雄市政府環境保護局南區資源回收廠設備改善升級及效能提升統包工程」案，主要工程範疇為提高廢氣處理系統妥善率及處理效能。本案業於109年4月10日至14日辦理公開閱覽事宜，並於6月1日奉諭行文環保署請其提高並確認焚化廠整改補助比率，環保署於6月17日函復本府表示該署刻正研討焚化廠整改補助比率事宜，為避免工程延宕影響本市垃圾處理量能及污染防制成效，爰賡續簽辦後續招標事宜，並於市長補選後依政策調整方向修正相關作業。</w:t>
      </w:r>
    </w:p>
    <w:p w:rsidR="000704C0" w:rsidRPr="00DB44A4" w:rsidRDefault="000704C0" w:rsidP="000704C0">
      <w:pPr>
        <w:numPr>
          <w:ilvl w:val="0"/>
          <w:numId w:val="29"/>
        </w:numPr>
        <w:tabs>
          <w:tab w:val="num" w:pos="1004"/>
        </w:tabs>
        <w:snapToGrid w:val="0"/>
        <w:spacing w:line="360" w:lineRule="exact"/>
        <w:ind w:left="2127" w:hanging="709"/>
        <w:jc w:val="both"/>
        <w:rPr>
          <w:rFonts w:ascii="標楷體" w:eastAsia="標楷體" w:hAnsi="標楷體"/>
          <w:color w:val="000000" w:themeColor="text1"/>
          <w:spacing w:val="-4"/>
          <w:sz w:val="28"/>
          <w:szCs w:val="28"/>
        </w:rPr>
      </w:pPr>
      <w:r w:rsidRPr="00DB44A4">
        <w:rPr>
          <w:rFonts w:ascii="標楷體" w:eastAsia="標楷體" w:hAnsi="標楷體" w:cs="標楷體" w:hint="eastAsia"/>
          <w:color w:val="000000" w:themeColor="text1"/>
          <w:spacing w:val="-6"/>
          <w:sz w:val="28"/>
          <w:szCs w:val="28"/>
        </w:rPr>
        <w:t>仁武廠ROT案：仁武焚化廠將於109年12月1日合約屆滿20年，規劃維持「公有民營」方式並依「促參法」辦理；本案業於108年5月8日簽奉市府同意授權，於108年6月4日辦理公聽會，於108年7月9日辦理可行性評估暨先期規劃－報告書審查會並於108年12月24日簽奉市府核可在</w:t>
      </w:r>
      <w:r w:rsidRPr="00DB44A4">
        <w:rPr>
          <w:rFonts w:ascii="標楷體" w:eastAsia="標楷體" w:hAnsi="標楷體" w:cs="標楷體" w:hint="eastAsia"/>
          <w:color w:val="000000" w:themeColor="text1"/>
          <w:spacing w:val="-6"/>
          <w:sz w:val="28"/>
          <w:szCs w:val="28"/>
        </w:rPr>
        <w:lastRenderedPageBreak/>
        <w:t>案。本案前於108年12日18日及109年4月16日辦理二次招商說明會，現已籌組甄審委員會及賡續研擬確任相關招商文件（草案），另本案依本市議會議員質詢，後續將安排召開公聽會並邀請議員一起集思廣益後，賡續辦理招商公告。</w:t>
      </w:r>
    </w:p>
    <w:p w:rsidR="00B3525F" w:rsidRPr="00DB44A4" w:rsidRDefault="00EB2EA3" w:rsidP="00C44A52">
      <w:pPr>
        <w:snapToGrid w:val="0"/>
        <w:spacing w:line="360" w:lineRule="exact"/>
        <w:ind w:rightChars="79" w:right="19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 xml:space="preserve">  </w:t>
      </w:r>
      <w:r w:rsidR="00E021F9" w:rsidRPr="00DB44A4">
        <w:rPr>
          <w:rFonts w:ascii="標楷體" w:eastAsia="標楷體" w:hAnsi="標楷體" w:hint="eastAsia"/>
          <w:bCs/>
          <w:color w:val="000000" w:themeColor="text1"/>
          <w:sz w:val="28"/>
          <w:szCs w:val="28"/>
        </w:rPr>
        <w:t xml:space="preserve">       </w:t>
      </w:r>
      <w:r w:rsidR="00753CB8" w:rsidRPr="00DB44A4">
        <w:rPr>
          <w:rFonts w:ascii="標楷體" w:eastAsia="標楷體" w:hAnsi="標楷體" w:hint="eastAsia"/>
          <w:bCs/>
          <w:color w:val="000000" w:themeColor="text1"/>
          <w:sz w:val="28"/>
          <w:szCs w:val="28"/>
        </w:rPr>
        <w:t>1</w:t>
      </w:r>
      <w:r w:rsidR="00DA58EF" w:rsidRPr="00DB44A4">
        <w:rPr>
          <w:rFonts w:ascii="標楷體" w:eastAsia="標楷體" w:hAnsi="標楷體" w:hint="eastAsia"/>
          <w:bCs/>
          <w:color w:val="000000" w:themeColor="text1"/>
          <w:sz w:val="28"/>
          <w:szCs w:val="28"/>
        </w:rPr>
        <w:t>1</w:t>
      </w:r>
      <w:r w:rsidR="001226FC" w:rsidRPr="00DB44A4">
        <w:rPr>
          <w:rFonts w:ascii="標楷體" w:eastAsia="標楷體" w:hAnsi="標楷體" w:hint="eastAsia"/>
          <w:bCs/>
          <w:color w:val="000000" w:themeColor="text1"/>
          <w:sz w:val="28"/>
          <w:szCs w:val="28"/>
        </w:rPr>
        <w:t>.</w:t>
      </w:r>
      <w:r w:rsidR="0060380A" w:rsidRPr="00DB44A4">
        <w:rPr>
          <w:rFonts w:ascii="標楷體" w:eastAsia="標楷體" w:hAnsi="標楷體" w:hint="eastAsia"/>
          <w:bCs/>
          <w:color w:val="000000" w:themeColor="text1"/>
          <w:sz w:val="28"/>
          <w:szCs w:val="28"/>
        </w:rPr>
        <w:t>事業廢棄物管理</w:t>
      </w:r>
    </w:p>
    <w:p w:rsidR="000704C0" w:rsidRPr="00DB44A4" w:rsidRDefault="000704C0" w:rsidP="000704C0">
      <w:pPr>
        <w:tabs>
          <w:tab w:val="num" w:pos="3360"/>
        </w:tabs>
        <w:spacing w:line="360" w:lineRule="exact"/>
        <w:ind w:leftChars="650" w:left="1984" w:hangingChars="156" w:hanging="424"/>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(1)持續擴大列管事業廢棄物產源：落實執行行政院環保署公告「</w:t>
      </w:r>
      <w:r w:rsidRPr="00DB44A4">
        <w:rPr>
          <w:rFonts w:ascii="標楷體" w:eastAsia="標楷體" w:hAnsi="標楷體"/>
          <w:color w:val="000000" w:themeColor="text1"/>
          <w:spacing w:val="-4"/>
          <w:sz w:val="28"/>
          <w:szCs w:val="28"/>
        </w:rPr>
        <w:t>應以網路傳輸方式申報廢棄物之產出、貯存、清除、處理、再利用、輸出及輸入情形之事業</w:t>
      </w:r>
      <w:r w:rsidRPr="00DB44A4">
        <w:rPr>
          <w:rFonts w:ascii="標楷體" w:eastAsia="標楷體" w:hAnsi="標楷體" w:hint="eastAsia"/>
          <w:color w:val="000000" w:themeColor="text1"/>
          <w:spacing w:val="-4"/>
          <w:sz w:val="28"/>
          <w:szCs w:val="28"/>
        </w:rPr>
        <w:t>」及公告「</w:t>
      </w:r>
      <w:r w:rsidRPr="00DB44A4">
        <w:rPr>
          <w:rFonts w:ascii="標楷體" w:eastAsia="標楷體" w:hAnsi="標楷體"/>
          <w:color w:val="000000" w:themeColor="text1"/>
          <w:spacing w:val="-4"/>
          <w:sz w:val="28"/>
          <w:szCs w:val="28"/>
        </w:rPr>
        <w:t>應檢具事業廢棄物清理計畫書之事業</w:t>
      </w:r>
      <w:r w:rsidRPr="00DB44A4">
        <w:rPr>
          <w:rFonts w:ascii="標楷體" w:eastAsia="標楷體" w:hAnsi="標楷體" w:hint="eastAsia"/>
          <w:color w:val="000000" w:themeColor="text1"/>
          <w:spacing w:val="-4"/>
          <w:sz w:val="28"/>
          <w:szCs w:val="28"/>
        </w:rPr>
        <w:t>」，109年6月列管公告對象高雄市共計3,611家。</w:t>
      </w:r>
    </w:p>
    <w:p w:rsidR="000704C0" w:rsidRPr="00DB44A4" w:rsidRDefault="000704C0" w:rsidP="000704C0">
      <w:pPr>
        <w:tabs>
          <w:tab w:val="num" w:pos="3360"/>
        </w:tabs>
        <w:spacing w:line="358" w:lineRule="exact"/>
        <w:ind w:leftChars="650" w:left="1984" w:hangingChars="156" w:hanging="424"/>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(2)持續辦理廢棄物清除處理機構許可管理業務，強化審查時程控管，廢棄物處理機構109年1月至6月許可證核發件數205件。</w:t>
      </w:r>
    </w:p>
    <w:p w:rsidR="000704C0" w:rsidRPr="00DB44A4" w:rsidRDefault="000704C0" w:rsidP="000704C0">
      <w:pPr>
        <w:tabs>
          <w:tab w:val="num" w:pos="3360"/>
        </w:tabs>
        <w:spacing w:line="360" w:lineRule="exact"/>
        <w:ind w:leftChars="650" w:left="1984" w:hangingChars="156" w:hanging="424"/>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(3)109年1月至6月運用事業廢棄物網路申報管制系統之勾稽管理、申報查詢、輸出境外及稽查管理高雄市共計6,143次。</w:t>
      </w:r>
    </w:p>
    <w:p w:rsidR="000704C0" w:rsidRPr="00DB44A4" w:rsidRDefault="000704C0" w:rsidP="000704C0">
      <w:pPr>
        <w:tabs>
          <w:tab w:val="num" w:pos="3360"/>
        </w:tabs>
        <w:spacing w:line="360" w:lineRule="exact"/>
        <w:ind w:leftChars="650" w:left="1984" w:hangingChars="156" w:hanging="424"/>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(4)持續辦理事業機構之事業廢棄物清理計畫書審查，109年1月至6月共計審查通過1,317件。</w:t>
      </w:r>
    </w:p>
    <w:p w:rsidR="000704C0" w:rsidRPr="00DB44A4" w:rsidRDefault="000704C0" w:rsidP="000704C0">
      <w:pPr>
        <w:tabs>
          <w:tab w:val="num" w:pos="3360"/>
        </w:tabs>
        <w:spacing w:line="360" w:lineRule="exact"/>
        <w:ind w:leftChars="650" w:left="1984" w:hangingChars="156" w:hanging="424"/>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(5)配合地檢署，環保警察第三中隊及協同南區環境督察大隊值執行公害犯罪聯合稽查，以有效嚇阻不肖業者，心存僥倖，任意違法傾棄破壞環境情事，109年1月至6月共執行7場次，移送保七偵辦案件共計2件。</w:t>
      </w:r>
    </w:p>
    <w:p w:rsidR="000704C0" w:rsidRPr="00DB44A4" w:rsidRDefault="000704C0" w:rsidP="000704C0">
      <w:pPr>
        <w:tabs>
          <w:tab w:val="num" w:pos="3360"/>
        </w:tabs>
        <w:spacing w:line="360" w:lineRule="exact"/>
        <w:ind w:firstLineChars="469" w:firstLine="1276"/>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12.廢棄物檢驗</w:t>
      </w:r>
      <w:r w:rsidRPr="00DB44A4">
        <w:rPr>
          <w:rFonts w:ascii="微軟正黑體" w:eastAsia="微軟正黑體" w:hAnsi="微軟正黑體" w:hint="eastAsia"/>
          <w:color w:val="000000" w:themeColor="text1"/>
          <w:spacing w:val="-4"/>
          <w:sz w:val="28"/>
          <w:szCs w:val="28"/>
        </w:rPr>
        <w:t>：</w:t>
      </w:r>
      <w:r w:rsidRPr="00DB44A4">
        <w:rPr>
          <w:rFonts w:ascii="標楷體" w:eastAsia="標楷體" w:hAnsi="標楷體" w:hint="eastAsia"/>
          <w:color w:val="000000" w:themeColor="text1"/>
          <w:spacing w:val="-4"/>
          <w:sz w:val="28"/>
          <w:szCs w:val="28"/>
        </w:rPr>
        <w:t>109年1月至6月計檢測41件樣品，272項次。</w:t>
      </w:r>
    </w:p>
    <w:p w:rsidR="000704C0" w:rsidRPr="00DB44A4" w:rsidRDefault="000704C0" w:rsidP="000704C0">
      <w:pPr>
        <w:spacing w:line="360" w:lineRule="exact"/>
        <w:ind w:leftChars="532" w:left="1699" w:hangingChars="155" w:hanging="422"/>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13.妥善處理本市四座資源回收廠產生之飛灰衍生物，109年1月至6月進燕巢、路竹掩埋場掩埋處理量共計10,519.83 公噸。</w:t>
      </w:r>
    </w:p>
    <w:p w:rsidR="000704C0" w:rsidRPr="00DB44A4" w:rsidRDefault="000704C0" w:rsidP="000704C0">
      <w:pPr>
        <w:spacing w:line="358" w:lineRule="exact"/>
        <w:ind w:leftChars="532" w:left="1699" w:hangingChars="155" w:hanging="422"/>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14.大寮及旗山衛生掩埋場妥善處理各區清潔隊所清運之溝泥，109年1月至6月共處理12,244.46公噸。</w:t>
      </w:r>
    </w:p>
    <w:p w:rsidR="000704C0" w:rsidRPr="00DB44A4" w:rsidRDefault="000704C0" w:rsidP="000704C0">
      <w:pPr>
        <w:spacing w:line="358" w:lineRule="exact"/>
        <w:ind w:leftChars="532" w:left="1699" w:hangingChars="155" w:hanging="422"/>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15.辦理焚化底渣委託及自辦篩分再利用處理計畫，109年1月至6月完成底渣再利用61,690.17公噸。</w:t>
      </w:r>
    </w:p>
    <w:p w:rsidR="000704C0" w:rsidRPr="00DB44A4" w:rsidRDefault="000704C0" w:rsidP="000704C0">
      <w:pPr>
        <w:spacing w:line="358" w:lineRule="exact"/>
        <w:ind w:leftChars="532" w:left="1699" w:hangingChars="155" w:hanging="422"/>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4"/>
          <w:sz w:val="28"/>
          <w:szCs w:val="28"/>
        </w:rPr>
        <w:t>16.</w:t>
      </w:r>
      <w:r w:rsidRPr="00DB44A4">
        <w:rPr>
          <w:rFonts w:ascii="標楷體" w:eastAsia="標楷體" w:hAnsi="標楷體" w:hint="eastAsia"/>
          <w:color w:val="000000" w:themeColor="text1"/>
          <w:sz w:val="28"/>
          <w:szCs w:val="28"/>
        </w:rPr>
        <w:t>辦理路竹掩埋場活化工程，預估可提供24萬立方公尺掩埋空間。另將委託技術顧問機構辦理燕巢掩埋場三期掩埋場開發、環境影響評估、土地開發及水土保持規劃等作業。</w:t>
      </w:r>
    </w:p>
    <w:p w:rsidR="000704C0" w:rsidRPr="00DB44A4" w:rsidRDefault="000704C0" w:rsidP="000704C0">
      <w:pPr>
        <w:spacing w:line="358" w:lineRule="exact"/>
        <w:ind w:leftChars="532" w:left="1699" w:hangingChars="155" w:hanging="422"/>
        <w:jc w:val="both"/>
        <w:rPr>
          <w:rFonts w:ascii="標楷體" w:eastAsia="標楷體" w:hAnsi="標楷體"/>
          <w:color w:val="000000" w:themeColor="text1"/>
          <w:spacing w:val="-4"/>
          <w:sz w:val="28"/>
          <w:szCs w:val="28"/>
        </w:rPr>
      </w:pPr>
      <w:r w:rsidRPr="00DB44A4">
        <w:rPr>
          <w:rFonts w:ascii="標楷體" w:eastAsia="標楷體" w:hAnsi="標楷體" w:hint="eastAsia"/>
          <w:color w:val="000000" w:themeColor="text1"/>
          <w:spacing w:val="-4"/>
          <w:sz w:val="28"/>
          <w:szCs w:val="28"/>
        </w:rPr>
        <w:t>17.辦理CLSM預拌混凝土廠品質能力認證試辦計畫，109年1月至6月共計11家，藉此強化</w:t>
      </w:r>
      <w:r w:rsidRPr="00DB44A4">
        <w:rPr>
          <w:rFonts w:ascii="標楷體" w:eastAsia="標楷體" w:hAnsi="標楷體" w:hint="eastAsia"/>
          <w:color w:val="000000" w:themeColor="text1"/>
          <w:sz w:val="28"/>
          <w:szCs w:val="28"/>
        </w:rPr>
        <w:t>焚化再生粒料</w:t>
      </w:r>
      <w:r w:rsidRPr="00DB44A4">
        <w:rPr>
          <w:rFonts w:ascii="標楷體" w:eastAsia="標楷體" w:hAnsi="標楷體" w:hint="eastAsia"/>
          <w:color w:val="000000" w:themeColor="text1"/>
          <w:spacing w:val="-4"/>
          <w:sz w:val="28"/>
          <w:szCs w:val="28"/>
        </w:rPr>
        <w:t>工程應用之可行性。</w:t>
      </w:r>
    </w:p>
    <w:p w:rsidR="00373FC6" w:rsidRPr="00DB44A4" w:rsidRDefault="000704C0" w:rsidP="000704C0">
      <w:pPr>
        <w:spacing w:line="358" w:lineRule="exact"/>
        <w:ind w:leftChars="233" w:left="993" w:hangingChars="155" w:hanging="434"/>
        <w:jc w:val="both"/>
        <w:rPr>
          <w:rFonts w:ascii="標楷體" w:eastAsia="標楷體" w:hAnsi="標楷體" w:hint="eastAsia"/>
          <w:bCs/>
          <w:color w:val="000000" w:themeColor="text1"/>
          <w:sz w:val="28"/>
          <w:szCs w:val="28"/>
        </w:rPr>
      </w:pPr>
      <w:r w:rsidRPr="00DB44A4">
        <w:rPr>
          <w:rFonts w:ascii="標楷體" w:eastAsia="標楷體" w:hAnsi="標楷體" w:hint="eastAsia"/>
          <w:bCs/>
          <w:color w:val="000000" w:themeColor="text1"/>
          <w:sz w:val="28"/>
          <w:szCs w:val="28"/>
        </w:rPr>
        <w:t xml:space="preserve">     </w:t>
      </w:r>
      <w:r w:rsidRPr="00DB44A4">
        <w:rPr>
          <w:rFonts w:ascii="標楷體" w:eastAsia="標楷體" w:hAnsi="標楷體"/>
          <w:bCs/>
          <w:color w:val="000000" w:themeColor="text1"/>
          <w:sz w:val="28"/>
          <w:szCs w:val="28"/>
        </w:rPr>
        <w:t>1</w:t>
      </w:r>
      <w:r w:rsidRPr="00DB44A4">
        <w:rPr>
          <w:rFonts w:ascii="標楷體" w:eastAsia="標楷體" w:hAnsi="標楷體" w:hint="eastAsia"/>
          <w:bCs/>
          <w:color w:val="000000" w:themeColor="text1"/>
          <w:sz w:val="28"/>
          <w:szCs w:val="28"/>
        </w:rPr>
        <w:t>8</w:t>
      </w:r>
      <w:r w:rsidRPr="00DB44A4">
        <w:rPr>
          <w:rFonts w:ascii="標楷體" w:eastAsia="標楷體" w:hAnsi="標楷體"/>
          <w:bCs/>
          <w:color w:val="000000" w:themeColor="text1"/>
          <w:sz w:val="28"/>
          <w:szCs w:val="28"/>
        </w:rPr>
        <w:t>.確保安寧的居家環境</w:t>
      </w:r>
    </w:p>
    <w:p w:rsidR="003A4CF2" w:rsidRPr="00DB44A4" w:rsidRDefault="003A4CF2" w:rsidP="003A4CF2">
      <w:pPr>
        <w:snapToGrid w:val="0"/>
        <w:spacing w:line="358" w:lineRule="exact"/>
        <w:ind w:leftChars="530" w:left="1978" w:hangingChars="252" w:hanging="706"/>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（1）</w:t>
      </w:r>
      <w:r w:rsidRPr="00DB44A4">
        <w:rPr>
          <w:rFonts w:ascii="標楷體" w:eastAsia="標楷體" w:hAnsi="標楷體"/>
          <w:color w:val="000000" w:themeColor="text1"/>
          <w:spacing w:val="-4"/>
          <w:sz w:val="28"/>
          <w:szCs w:val="28"/>
        </w:rPr>
        <w:t>一般噪音</w:t>
      </w:r>
      <w:r w:rsidRPr="00DB44A4">
        <w:rPr>
          <w:rFonts w:ascii="標楷體" w:eastAsia="標楷體" w:hAnsi="標楷體"/>
          <w:color w:val="000000" w:themeColor="text1"/>
          <w:sz w:val="28"/>
          <w:szCs w:val="28"/>
        </w:rPr>
        <w:t>作業管制：</w:t>
      </w:r>
      <w:r w:rsidRPr="00DB44A4">
        <w:rPr>
          <w:rFonts w:ascii="標楷體" w:eastAsia="標楷體" w:hAnsi="標楷體" w:hint="eastAsia"/>
          <w:color w:val="000000" w:themeColor="text1"/>
          <w:sz w:val="28"/>
          <w:szCs w:val="28"/>
        </w:rPr>
        <w:t>依據噪音管制法第8條，</w:t>
      </w:r>
      <w:r w:rsidRPr="00DB44A4">
        <w:rPr>
          <w:rFonts w:ascii="標楷體" w:eastAsia="標楷體" w:hAnsi="標楷體"/>
          <w:color w:val="000000" w:themeColor="text1"/>
          <w:sz w:val="28"/>
          <w:szCs w:val="28"/>
        </w:rPr>
        <w:t>修正本市噪音管制區內，不得從事妨礙他人安寧行為之時間、地區或場所，期以行為罰管制措施，降低噪音陳情件數。</w:t>
      </w:r>
    </w:p>
    <w:p w:rsidR="003A4CF2" w:rsidRPr="00DB44A4" w:rsidRDefault="003A4CF2" w:rsidP="003A4CF2">
      <w:pPr>
        <w:snapToGrid w:val="0"/>
        <w:spacing w:line="358" w:lineRule="exact"/>
        <w:ind w:leftChars="530" w:left="1978" w:hangingChars="252" w:hanging="706"/>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（2）</w:t>
      </w:r>
      <w:r w:rsidRPr="00DB44A4">
        <w:rPr>
          <w:rFonts w:ascii="標楷體" w:eastAsia="標楷體" w:hAnsi="標楷體"/>
          <w:color w:val="000000" w:themeColor="text1"/>
          <w:sz w:val="28"/>
          <w:szCs w:val="28"/>
        </w:rPr>
        <w:t>航空噪音作業管制：每季審視高雄</w:t>
      </w:r>
      <w:r w:rsidRPr="00DB44A4">
        <w:rPr>
          <w:rFonts w:ascii="標楷體" w:eastAsia="標楷體" w:hAnsi="標楷體" w:hint="eastAsia"/>
          <w:color w:val="000000" w:themeColor="text1"/>
          <w:sz w:val="28"/>
          <w:szCs w:val="28"/>
        </w:rPr>
        <w:t>國際</w:t>
      </w:r>
      <w:r w:rsidRPr="00DB44A4">
        <w:rPr>
          <w:rFonts w:ascii="標楷體" w:eastAsia="標楷體" w:hAnsi="標楷體"/>
          <w:color w:val="000000" w:themeColor="text1"/>
          <w:sz w:val="28"/>
          <w:szCs w:val="28"/>
        </w:rPr>
        <w:t>航空站提交航空噪音</w:t>
      </w:r>
      <w:r w:rsidRPr="00DB44A4">
        <w:rPr>
          <w:rFonts w:ascii="標楷體" w:eastAsia="標楷體" w:hAnsi="標楷體"/>
          <w:color w:val="000000" w:themeColor="text1"/>
          <w:sz w:val="28"/>
          <w:szCs w:val="28"/>
        </w:rPr>
        <w:lastRenderedPageBreak/>
        <w:t>監測季報資料，每兩年檢討修正本市航空噪音管制區，賡續協助高雄</w:t>
      </w:r>
      <w:r w:rsidRPr="00DB44A4">
        <w:rPr>
          <w:rFonts w:ascii="標楷體" w:eastAsia="標楷體" w:hAnsi="標楷體" w:hint="eastAsia"/>
          <w:color w:val="000000" w:themeColor="text1"/>
          <w:sz w:val="28"/>
          <w:szCs w:val="28"/>
        </w:rPr>
        <w:t>國際</w:t>
      </w:r>
      <w:r w:rsidRPr="00DB44A4">
        <w:rPr>
          <w:rFonts w:ascii="標楷體" w:eastAsia="標楷體" w:hAnsi="標楷體"/>
          <w:color w:val="000000" w:themeColor="text1"/>
          <w:sz w:val="28"/>
          <w:szCs w:val="28"/>
        </w:rPr>
        <w:t>航空站辦理航空噪音補助申請初審工作，10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w:t>
      </w:r>
      <w:r w:rsidRPr="00DB44A4">
        <w:rPr>
          <w:rFonts w:ascii="標楷體" w:eastAsia="標楷體" w:hAnsi="標楷體" w:hint="eastAsia"/>
          <w:color w:val="000000" w:themeColor="text1"/>
          <w:sz w:val="28"/>
          <w:szCs w:val="28"/>
        </w:rPr>
        <w:t>共計完成初審共6件。</w:t>
      </w:r>
    </w:p>
    <w:p w:rsidR="003A4CF2" w:rsidRPr="00DB44A4" w:rsidRDefault="003A4CF2" w:rsidP="003A4CF2">
      <w:pPr>
        <w:snapToGrid w:val="0"/>
        <w:spacing w:line="358" w:lineRule="exact"/>
        <w:ind w:leftChars="530" w:left="1978" w:hangingChars="252" w:hanging="706"/>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（3）使用中機動車輛噪音進行路攔及通知到檢等業務，以降低民眾改裝排氣管噪音擾鄰陳情案件數，</w:t>
      </w:r>
      <w:r w:rsidRPr="00DB44A4">
        <w:rPr>
          <w:rFonts w:ascii="標楷體" w:eastAsia="標楷體" w:hAnsi="標楷體"/>
          <w:color w:val="000000" w:themeColor="text1"/>
          <w:sz w:val="28"/>
          <w:szCs w:val="28"/>
        </w:rPr>
        <w:t>10</w:t>
      </w:r>
      <w:r w:rsidRPr="00DB44A4">
        <w:rPr>
          <w:rFonts w:ascii="標楷體" w:eastAsia="標楷體" w:hAnsi="標楷體" w:hint="eastAsia"/>
          <w:color w:val="000000" w:themeColor="text1"/>
          <w:sz w:val="28"/>
          <w:szCs w:val="28"/>
        </w:rPr>
        <w:t>9年1至6</w:t>
      </w:r>
      <w:r w:rsidRPr="00DB44A4">
        <w:rPr>
          <w:rFonts w:ascii="標楷體" w:eastAsia="標楷體" w:hAnsi="標楷體" w:hint="eastAsia"/>
          <w:color w:val="000000" w:themeColor="text1"/>
          <w:spacing w:val="2"/>
          <w:sz w:val="28"/>
          <w:szCs w:val="28"/>
        </w:rPr>
        <w:t>月</w:t>
      </w:r>
      <w:r w:rsidRPr="00DB44A4">
        <w:rPr>
          <w:rFonts w:ascii="標楷體" w:eastAsia="標楷體" w:hAnsi="標楷體" w:hint="eastAsia"/>
          <w:color w:val="000000" w:themeColor="text1"/>
          <w:sz w:val="28"/>
          <w:szCs w:val="28"/>
        </w:rPr>
        <w:t>路攔稽查檢測114件，合格77件，不合格37件。</w:t>
      </w:r>
    </w:p>
    <w:p w:rsidR="00C44A52" w:rsidRPr="00DB44A4" w:rsidRDefault="00C44A52" w:rsidP="00C44A52">
      <w:pPr>
        <w:spacing w:line="358" w:lineRule="exact"/>
        <w:ind w:leftChars="530" w:left="1988" w:hangingChars="252" w:hanging="716"/>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（4）環境及交通噪音監測：執行本市環境及交通噪音監測點各12處之監測，109年第1季、第2季交通及環境噪音監測合格率分別為100％。</w:t>
      </w:r>
    </w:p>
    <w:p w:rsidR="00C44A52" w:rsidRPr="00DB44A4" w:rsidRDefault="00C44A52" w:rsidP="00C44A52">
      <w:pPr>
        <w:snapToGrid w:val="0"/>
        <w:spacing w:line="358" w:lineRule="exact"/>
        <w:ind w:leftChars="530" w:left="1988" w:hangingChars="252" w:hanging="716"/>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（5）環境中非游離輻射監測：執行本市環境中極低頻及射頻非屬原子能游離輻射之量測，</w:t>
      </w:r>
      <w:r w:rsidRPr="00DB44A4">
        <w:rPr>
          <w:rFonts w:ascii="標楷體" w:eastAsia="標楷體" w:hAnsi="標楷體" w:hint="eastAsia"/>
          <w:bCs/>
          <w:color w:val="000000" w:themeColor="text1"/>
          <w:sz w:val="28"/>
          <w:szCs w:val="28"/>
        </w:rPr>
        <w:t>109年1月至6月</w:t>
      </w:r>
      <w:r w:rsidRPr="00DB44A4">
        <w:rPr>
          <w:rFonts w:ascii="標楷體" w:eastAsia="標楷體" w:hAnsi="標楷體" w:hint="eastAsia"/>
          <w:bCs/>
          <w:color w:val="000000" w:themeColor="text1"/>
          <w:spacing w:val="2"/>
          <w:sz w:val="28"/>
          <w:szCs w:val="28"/>
        </w:rPr>
        <w:t>共計檢測25件。</w:t>
      </w:r>
    </w:p>
    <w:p w:rsidR="004D2D37" w:rsidRPr="00DB44A4" w:rsidRDefault="00755BE0" w:rsidP="00D33E69">
      <w:pPr>
        <w:snapToGrid w:val="0"/>
        <w:spacing w:line="360" w:lineRule="exact"/>
        <w:ind w:leftChars="414" w:left="1980" w:hangingChars="352" w:hanging="986"/>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 xml:space="preserve">  1</w:t>
      </w:r>
      <w:r w:rsidR="000704C0" w:rsidRPr="00DB44A4">
        <w:rPr>
          <w:rFonts w:ascii="標楷體" w:eastAsia="標楷體" w:hAnsi="標楷體" w:hint="eastAsia"/>
          <w:bCs/>
          <w:color w:val="000000" w:themeColor="text1"/>
          <w:sz w:val="28"/>
          <w:szCs w:val="28"/>
        </w:rPr>
        <w:t>9</w:t>
      </w:r>
      <w:r w:rsidR="00327238" w:rsidRPr="00DB44A4">
        <w:rPr>
          <w:rFonts w:ascii="標楷體" w:eastAsia="標楷體" w:hAnsi="標楷體" w:hint="eastAsia"/>
          <w:bCs/>
          <w:color w:val="000000" w:themeColor="text1"/>
          <w:sz w:val="28"/>
          <w:szCs w:val="28"/>
        </w:rPr>
        <w:t>.</w:t>
      </w:r>
      <w:r w:rsidR="004D2D37" w:rsidRPr="00DB44A4">
        <w:rPr>
          <w:rFonts w:ascii="標楷體" w:eastAsia="標楷體" w:hAnsi="標楷體" w:hint="eastAsia"/>
          <w:bCs/>
          <w:color w:val="000000" w:themeColor="text1"/>
          <w:sz w:val="28"/>
          <w:szCs w:val="28"/>
        </w:rPr>
        <w:t>環境污染稽查</w:t>
      </w:r>
    </w:p>
    <w:p w:rsidR="000A0C46" w:rsidRPr="00DB44A4" w:rsidRDefault="004D2D37" w:rsidP="00421840">
      <w:pPr>
        <w:snapToGrid w:val="0"/>
        <w:spacing w:line="360" w:lineRule="exact"/>
        <w:ind w:leftChars="530" w:left="1991" w:hangingChars="253" w:hanging="719"/>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（1）</w:t>
      </w:r>
      <w:r w:rsidR="000A0C46" w:rsidRPr="00DB44A4">
        <w:rPr>
          <w:rFonts w:ascii="標楷體" w:eastAsia="標楷體" w:hAnsi="標楷體" w:hint="eastAsia"/>
          <w:bCs/>
          <w:color w:val="000000" w:themeColor="text1"/>
          <w:spacing w:val="2"/>
          <w:sz w:val="28"/>
          <w:szCs w:val="28"/>
        </w:rPr>
        <w:t>強化環保報案服務中心功能</w:t>
      </w:r>
    </w:p>
    <w:p w:rsidR="000A0C46" w:rsidRPr="00DB44A4" w:rsidRDefault="000A0C46" w:rsidP="00421840">
      <w:pPr>
        <w:snapToGrid w:val="0"/>
        <w:spacing w:line="360" w:lineRule="exact"/>
        <w:ind w:leftChars="827" w:left="1985" w:firstLineChars="17" w:firstLine="48"/>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免費報案專線全天候24小時受理市民檢舉各類環境污染案件，10</w:t>
      </w:r>
      <w:r w:rsidRPr="00DB44A4">
        <w:rPr>
          <w:rFonts w:ascii="標楷體" w:eastAsia="標楷體" w:hAnsi="標楷體"/>
          <w:bCs/>
          <w:color w:val="000000" w:themeColor="text1"/>
          <w:spacing w:val="2"/>
          <w:sz w:val="28"/>
          <w:szCs w:val="28"/>
        </w:rPr>
        <w:t>9</w:t>
      </w:r>
      <w:r w:rsidRPr="00DB44A4">
        <w:rPr>
          <w:rFonts w:ascii="標楷體" w:eastAsia="標楷體" w:hAnsi="標楷體" w:hint="eastAsia"/>
          <w:bCs/>
          <w:color w:val="000000" w:themeColor="text1"/>
          <w:spacing w:val="2"/>
          <w:sz w:val="28"/>
          <w:szCs w:val="28"/>
        </w:rPr>
        <w:t>年</w:t>
      </w:r>
      <w:r w:rsidRPr="00DB44A4">
        <w:rPr>
          <w:rFonts w:ascii="標楷體" w:eastAsia="標楷體" w:hAnsi="標楷體"/>
          <w:bCs/>
          <w:color w:val="000000" w:themeColor="text1"/>
          <w:spacing w:val="2"/>
          <w:sz w:val="28"/>
          <w:szCs w:val="28"/>
        </w:rPr>
        <w:t>1</w:t>
      </w:r>
      <w:r w:rsidRPr="00DB44A4">
        <w:rPr>
          <w:rFonts w:ascii="標楷體" w:eastAsia="標楷體" w:hAnsi="標楷體" w:hint="eastAsia"/>
          <w:bCs/>
          <w:color w:val="000000" w:themeColor="text1"/>
          <w:spacing w:val="2"/>
          <w:sz w:val="28"/>
          <w:szCs w:val="28"/>
        </w:rPr>
        <w:t>月至6月共計受理</w:t>
      </w:r>
      <w:r w:rsidRPr="00DB44A4">
        <w:rPr>
          <w:rFonts w:ascii="標楷體" w:eastAsia="標楷體" w:hAnsi="標楷體"/>
          <w:bCs/>
          <w:color w:val="000000" w:themeColor="text1"/>
          <w:spacing w:val="2"/>
          <w:sz w:val="28"/>
          <w:szCs w:val="28"/>
        </w:rPr>
        <w:t>14,041</w:t>
      </w:r>
      <w:r w:rsidRPr="00DB44A4">
        <w:rPr>
          <w:rFonts w:ascii="標楷體" w:eastAsia="標楷體" w:hAnsi="標楷體" w:hint="eastAsia"/>
          <w:bCs/>
          <w:color w:val="000000" w:themeColor="text1"/>
          <w:spacing w:val="2"/>
          <w:sz w:val="28"/>
          <w:szCs w:val="28"/>
        </w:rPr>
        <w:t>件次；另受理1999話務中心</w:t>
      </w:r>
      <w:r w:rsidRPr="00DB44A4">
        <w:rPr>
          <w:rFonts w:ascii="標楷體" w:eastAsia="標楷體" w:hAnsi="標楷體"/>
          <w:bCs/>
          <w:color w:val="000000" w:themeColor="text1"/>
          <w:spacing w:val="2"/>
          <w:sz w:val="28"/>
          <w:szCs w:val="28"/>
        </w:rPr>
        <w:t>13,602</w:t>
      </w:r>
      <w:r w:rsidRPr="00DB44A4">
        <w:rPr>
          <w:rFonts w:ascii="標楷體" w:eastAsia="標楷體" w:hAnsi="標楷體" w:hint="eastAsia"/>
          <w:bCs/>
          <w:color w:val="000000" w:themeColor="text1"/>
          <w:spacing w:val="2"/>
          <w:sz w:val="28"/>
          <w:szCs w:val="28"/>
        </w:rPr>
        <w:t>件，均依規定處理時間辦理完成。</w:t>
      </w:r>
    </w:p>
    <w:p w:rsidR="000A0C46" w:rsidRPr="00DB44A4" w:rsidRDefault="000A0C46" w:rsidP="00421840">
      <w:pPr>
        <w:snapToGrid w:val="0"/>
        <w:spacing w:line="360" w:lineRule="exact"/>
        <w:ind w:leftChars="530" w:left="1991" w:hangingChars="253" w:hanging="719"/>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（2）執行「全面清除違規小廣告專案」</w:t>
      </w:r>
      <w:r w:rsidRPr="00DB44A4">
        <w:rPr>
          <w:rFonts w:ascii="標楷體" w:eastAsia="標楷體" w:hAnsi="標楷體"/>
          <w:bCs/>
          <w:color w:val="000000" w:themeColor="text1"/>
          <w:spacing w:val="2"/>
          <w:sz w:val="28"/>
          <w:szCs w:val="28"/>
        </w:rPr>
        <w:br/>
      </w:r>
      <w:r w:rsidRPr="00DB44A4">
        <w:rPr>
          <w:rFonts w:ascii="標楷體" w:eastAsia="標楷體" w:hAnsi="標楷體" w:hint="eastAsia"/>
          <w:bCs/>
          <w:color w:val="000000" w:themeColor="text1"/>
          <w:spacing w:val="2"/>
          <w:sz w:val="28"/>
          <w:szCs w:val="28"/>
        </w:rPr>
        <w:t>10</w:t>
      </w:r>
      <w:r w:rsidRPr="00DB44A4">
        <w:rPr>
          <w:rFonts w:ascii="標楷體" w:eastAsia="標楷體" w:hAnsi="標楷體"/>
          <w:bCs/>
          <w:color w:val="000000" w:themeColor="text1"/>
          <w:spacing w:val="2"/>
          <w:sz w:val="28"/>
          <w:szCs w:val="28"/>
        </w:rPr>
        <w:t>9</w:t>
      </w:r>
      <w:r w:rsidRPr="00DB44A4">
        <w:rPr>
          <w:rFonts w:ascii="標楷體" w:eastAsia="標楷體" w:hAnsi="標楷體" w:hint="eastAsia"/>
          <w:bCs/>
          <w:color w:val="000000" w:themeColor="text1"/>
          <w:spacing w:val="2"/>
          <w:sz w:val="28"/>
          <w:szCs w:val="28"/>
        </w:rPr>
        <w:t>年</w:t>
      </w:r>
      <w:r w:rsidRPr="00DB44A4">
        <w:rPr>
          <w:rFonts w:ascii="標楷體" w:eastAsia="標楷體" w:hAnsi="標楷體"/>
          <w:bCs/>
          <w:color w:val="000000" w:themeColor="text1"/>
          <w:spacing w:val="2"/>
          <w:sz w:val="28"/>
          <w:szCs w:val="28"/>
        </w:rPr>
        <w:t>1</w:t>
      </w:r>
      <w:r w:rsidRPr="00DB44A4">
        <w:rPr>
          <w:rFonts w:ascii="標楷體" w:eastAsia="標楷體" w:hAnsi="標楷體" w:hint="eastAsia"/>
          <w:bCs/>
          <w:color w:val="000000" w:themeColor="text1"/>
          <w:spacing w:val="2"/>
          <w:sz w:val="28"/>
          <w:szCs w:val="28"/>
        </w:rPr>
        <w:t>月至</w:t>
      </w:r>
      <w:r w:rsidRPr="00DB44A4">
        <w:rPr>
          <w:rFonts w:ascii="標楷體" w:eastAsia="標楷體" w:hAnsi="標楷體"/>
          <w:bCs/>
          <w:color w:val="000000" w:themeColor="text1"/>
          <w:spacing w:val="2"/>
          <w:sz w:val="28"/>
          <w:szCs w:val="28"/>
        </w:rPr>
        <w:t>6</w:t>
      </w:r>
      <w:r w:rsidRPr="00DB44A4">
        <w:rPr>
          <w:rFonts w:ascii="標楷體" w:eastAsia="標楷體" w:hAnsi="標楷體" w:hint="eastAsia"/>
          <w:bCs/>
          <w:color w:val="000000" w:themeColor="text1"/>
          <w:spacing w:val="2"/>
          <w:sz w:val="28"/>
          <w:szCs w:val="28"/>
        </w:rPr>
        <w:t>月止計清除懸掛布條</w:t>
      </w:r>
      <w:r w:rsidRPr="00DB44A4">
        <w:rPr>
          <w:rFonts w:ascii="標楷體" w:eastAsia="標楷體" w:hAnsi="標楷體"/>
          <w:bCs/>
          <w:color w:val="000000" w:themeColor="text1"/>
          <w:spacing w:val="2"/>
          <w:sz w:val="28"/>
          <w:szCs w:val="28"/>
        </w:rPr>
        <w:t>4,656</w:t>
      </w:r>
      <w:r w:rsidRPr="00DB44A4">
        <w:rPr>
          <w:rFonts w:ascii="標楷體" w:eastAsia="標楷體" w:hAnsi="標楷體" w:hint="eastAsia"/>
          <w:bCs/>
          <w:color w:val="000000" w:themeColor="text1"/>
          <w:spacing w:val="2"/>
          <w:sz w:val="28"/>
          <w:szCs w:val="28"/>
        </w:rPr>
        <w:t>條、</w:t>
      </w:r>
    </w:p>
    <w:p w:rsidR="000A0C46" w:rsidRPr="00DB44A4" w:rsidRDefault="000A0C46" w:rsidP="00421840">
      <w:pPr>
        <w:snapToGrid w:val="0"/>
        <w:spacing w:line="360" w:lineRule="exact"/>
        <w:ind w:leftChars="530" w:left="1991" w:hangingChars="253" w:hanging="719"/>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 xml:space="preserve">     繫掛看板</w:t>
      </w:r>
      <w:r w:rsidRPr="00DB44A4">
        <w:rPr>
          <w:rFonts w:ascii="標楷體" w:eastAsia="標楷體" w:hAnsi="標楷體"/>
          <w:bCs/>
          <w:color w:val="000000" w:themeColor="text1"/>
          <w:spacing w:val="2"/>
          <w:sz w:val="28"/>
          <w:szCs w:val="28"/>
        </w:rPr>
        <w:t>11,647</w:t>
      </w:r>
      <w:r w:rsidRPr="00DB44A4">
        <w:rPr>
          <w:rFonts w:ascii="標楷體" w:eastAsia="標楷體" w:hAnsi="標楷體" w:hint="eastAsia"/>
          <w:bCs/>
          <w:color w:val="000000" w:themeColor="text1"/>
          <w:spacing w:val="2"/>
          <w:sz w:val="28"/>
          <w:szCs w:val="28"/>
        </w:rPr>
        <w:t>面、張貼廣告</w:t>
      </w:r>
      <w:r w:rsidRPr="00DB44A4">
        <w:rPr>
          <w:rFonts w:ascii="標楷體" w:eastAsia="標楷體" w:hAnsi="標楷體"/>
          <w:bCs/>
          <w:color w:val="000000" w:themeColor="text1"/>
          <w:spacing w:val="2"/>
          <w:sz w:val="28"/>
          <w:szCs w:val="28"/>
        </w:rPr>
        <w:t>178,293</w:t>
      </w:r>
      <w:r w:rsidRPr="00DB44A4">
        <w:rPr>
          <w:rFonts w:ascii="標楷體" w:eastAsia="標楷體" w:hAnsi="標楷體" w:hint="eastAsia"/>
          <w:bCs/>
          <w:color w:val="000000" w:themeColor="text1"/>
          <w:spacing w:val="2"/>
          <w:sz w:val="28"/>
          <w:szCs w:val="28"/>
        </w:rPr>
        <w:t>張、噴漆廣告</w:t>
      </w:r>
    </w:p>
    <w:p w:rsidR="000A0C46" w:rsidRPr="00DB44A4" w:rsidRDefault="000A0C46" w:rsidP="00421840">
      <w:pPr>
        <w:snapToGrid w:val="0"/>
        <w:spacing w:line="360" w:lineRule="exact"/>
        <w:ind w:leftChars="827" w:left="1988" w:hangingChars="1" w:hanging="3"/>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 xml:space="preserve"> </w:t>
      </w:r>
      <w:r w:rsidRPr="00DB44A4">
        <w:rPr>
          <w:rFonts w:ascii="標楷體" w:eastAsia="標楷體" w:hAnsi="標楷體"/>
          <w:bCs/>
          <w:color w:val="000000" w:themeColor="text1"/>
          <w:spacing w:val="2"/>
          <w:sz w:val="28"/>
          <w:szCs w:val="28"/>
        </w:rPr>
        <w:t>13</w:t>
      </w:r>
      <w:r w:rsidRPr="00DB44A4">
        <w:rPr>
          <w:rFonts w:ascii="標楷體" w:eastAsia="標楷體" w:hAnsi="標楷體" w:hint="eastAsia"/>
          <w:bCs/>
          <w:color w:val="000000" w:themeColor="text1"/>
          <w:spacing w:val="2"/>
          <w:sz w:val="28"/>
          <w:szCs w:val="28"/>
        </w:rPr>
        <w:t xml:space="preserve">處、散置傳單 </w:t>
      </w:r>
      <w:r w:rsidRPr="00DB44A4">
        <w:rPr>
          <w:rFonts w:ascii="標楷體" w:eastAsia="標楷體" w:hAnsi="標楷體"/>
          <w:bCs/>
          <w:color w:val="000000" w:themeColor="text1"/>
          <w:spacing w:val="2"/>
          <w:sz w:val="28"/>
          <w:szCs w:val="28"/>
        </w:rPr>
        <w:t>6,365</w:t>
      </w:r>
      <w:r w:rsidRPr="00DB44A4">
        <w:rPr>
          <w:rFonts w:ascii="標楷體" w:eastAsia="標楷體" w:hAnsi="標楷體" w:hint="eastAsia"/>
          <w:bCs/>
          <w:color w:val="000000" w:themeColor="text1"/>
          <w:spacing w:val="2"/>
          <w:sz w:val="28"/>
          <w:szCs w:val="28"/>
        </w:rPr>
        <w:t>張、其他廣告物</w:t>
      </w:r>
      <w:r w:rsidRPr="00DB44A4">
        <w:rPr>
          <w:rFonts w:ascii="標楷體" w:eastAsia="標楷體" w:hAnsi="標楷體"/>
          <w:bCs/>
          <w:color w:val="000000" w:themeColor="text1"/>
          <w:spacing w:val="2"/>
          <w:sz w:val="28"/>
          <w:szCs w:val="28"/>
        </w:rPr>
        <w:t>2,909</w:t>
      </w:r>
      <w:r w:rsidRPr="00DB44A4">
        <w:rPr>
          <w:rFonts w:ascii="標楷體" w:eastAsia="標楷體" w:hAnsi="標楷體" w:hint="eastAsia"/>
          <w:bCs/>
          <w:color w:val="000000" w:themeColor="text1"/>
          <w:spacing w:val="2"/>
          <w:sz w:val="28"/>
          <w:szCs w:val="28"/>
        </w:rPr>
        <w:t>件，動員人力</w:t>
      </w:r>
      <w:r w:rsidRPr="00DB44A4">
        <w:rPr>
          <w:rFonts w:ascii="標楷體" w:eastAsia="標楷體" w:hAnsi="標楷體"/>
          <w:bCs/>
          <w:color w:val="000000" w:themeColor="text1"/>
          <w:spacing w:val="2"/>
          <w:sz w:val="28"/>
          <w:szCs w:val="28"/>
        </w:rPr>
        <w:t>13,310</w:t>
      </w:r>
      <w:r w:rsidRPr="00DB44A4">
        <w:rPr>
          <w:rFonts w:ascii="標楷體" w:eastAsia="標楷體" w:hAnsi="標楷體" w:hint="eastAsia"/>
          <w:bCs/>
          <w:color w:val="000000" w:themeColor="text1"/>
          <w:spacing w:val="2"/>
          <w:sz w:val="28"/>
          <w:szCs w:val="28"/>
        </w:rPr>
        <w:t>人次，告發</w:t>
      </w:r>
      <w:r w:rsidRPr="00DB44A4">
        <w:rPr>
          <w:rFonts w:ascii="標楷體" w:eastAsia="標楷體" w:hAnsi="標楷體"/>
          <w:bCs/>
          <w:color w:val="000000" w:themeColor="text1"/>
          <w:spacing w:val="2"/>
          <w:sz w:val="28"/>
          <w:szCs w:val="28"/>
        </w:rPr>
        <w:t>221</w:t>
      </w:r>
      <w:r w:rsidRPr="00DB44A4">
        <w:rPr>
          <w:rFonts w:ascii="標楷體" w:eastAsia="標楷體" w:hAnsi="標楷體" w:hint="eastAsia"/>
          <w:bCs/>
          <w:color w:val="000000" w:themeColor="text1"/>
          <w:spacing w:val="2"/>
          <w:sz w:val="28"/>
          <w:szCs w:val="28"/>
        </w:rPr>
        <w:t>件。</w:t>
      </w:r>
    </w:p>
    <w:p w:rsidR="000A0C46" w:rsidRPr="00DB44A4" w:rsidRDefault="000A0C46" w:rsidP="000A0C46">
      <w:pPr>
        <w:snapToGrid w:val="0"/>
        <w:spacing w:line="360" w:lineRule="exact"/>
        <w:ind w:leftChars="530" w:left="1991" w:hangingChars="253" w:hanging="719"/>
        <w:jc w:val="both"/>
        <w:rPr>
          <w:rFonts w:ascii="標楷體" w:eastAsia="標楷體" w:hAnsi="標楷體"/>
          <w:bCs/>
          <w:color w:val="000000" w:themeColor="text1"/>
          <w:spacing w:val="2"/>
          <w:sz w:val="28"/>
          <w:szCs w:val="28"/>
        </w:rPr>
      </w:pPr>
      <w:r w:rsidRPr="00DB44A4">
        <w:rPr>
          <w:rFonts w:ascii="標楷體" w:eastAsia="標楷體" w:hAnsi="標楷體" w:hint="eastAsia"/>
          <w:bCs/>
          <w:color w:val="000000" w:themeColor="text1"/>
          <w:spacing w:val="2"/>
          <w:sz w:val="28"/>
          <w:szCs w:val="28"/>
        </w:rPr>
        <w:t>（3）持續辦理違反環境污染案件稽查，違反環境污染案件如統計表：</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23"/>
        <w:gridCol w:w="1526"/>
        <w:gridCol w:w="1712"/>
        <w:gridCol w:w="1837"/>
        <w:gridCol w:w="2242"/>
      </w:tblGrid>
      <w:tr w:rsidR="00DB44A4" w:rsidRPr="00DB44A4" w:rsidTr="00421840">
        <w:trPr>
          <w:trHeight w:val="340"/>
        </w:trPr>
        <w:tc>
          <w:tcPr>
            <w:tcW w:w="5000" w:type="pct"/>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違反環境污染案件統計表</w:t>
            </w:r>
          </w:p>
        </w:tc>
      </w:tr>
      <w:tr w:rsidR="00DB44A4" w:rsidRPr="00DB44A4" w:rsidTr="00421840">
        <w:trPr>
          <w:trHeight w:val="525"/>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項目</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稽查件數</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告發處分件數</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收繳罰款件數</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收繳罰款</w:t>
            </w:r>
          </w:p>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金額（元）</w:t>
            </w:r>
          </w:p>
        </w:tc>
      </w:tr>
      <w:tr w:rsidR="00DB44A4" w:rsidRPr="00DB44A4" w:rsidTr="00421840">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環境衛生</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Chars="100" w:right="2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141,390</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13,858</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14,306</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20,469,000</w:t>
            </w:r>
          </w:p>
        </w:tc>
      </w:tr>
      <w:tr w:rsidR="00DB44A4" w:rsidRPr="00DB44A4" w:rsidTr="00421840">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空氣污染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Chars="100" w:right="2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808</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155</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118</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14,225,867</w:t>
            </w:r>
          </w:p>
        </w:tc>
      </w:tr>
      <w:tr w:rsidR="00DB44A4" w:rsidRPr="00DB44A4" w:rsidTr="00421840">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水污染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Chars="100" w:right="2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316</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25</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10</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7,856,075</w:t>
            </w:r>
          </w:p>
        </w:tc>
      </w:tr>
      <w:tr w:rsidR="00DB44A4" w:rsidRPr="00DB44A4" w:rsidTr="00421840">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jc w:val="center"/>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噪音污染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Chars="100" w:right="2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4,980</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59</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60</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0A0C46" w:rsidRPr="00DB44A4" w:rsidRDefault="000A0C46" w:rsidP="00421840">
            <w:pPr>
              <w:adjustRightInd w:val="0"/>
              <w:snapToGrid w:val="0"/>
              <w:spacing w:line="320" w:lineRule="exact"/>
              <w:ind w:right="440"/>
              <w:jc w:val="right"/>
              <w:rPr>
                <w:rFonts w:ascii="標楷體" w:eastAsia="標楷體" w:hAnsi="標楷體"/>
                <w:color w:val="000000" w:themeColor="text1"/>
                <w:sz w:val="28"/>
                <w:szCs w:val="28"/>
              </w:rPr>
            </w:pPr>
            <w:r w:rsidRPr="00DB44A4">
              <w:rPr>
                <w:rFonts w:ascii="標楷體" w:eastAsia="標楷體" w:hAnsi="標楷體"/>
                <w:color w:val="000000" w:themeColor="text1"/>
                <w:sz w:val="28"/>
                <w:szCs w:val="28"/>
              </w:rPr>
              <w:t>568,727</w:t>
            </w:r>
          </w:p>
        </w:tc>
      </w:tr>
      <w:tr w:rsidR="00DB44A4" w:rsidRPr="00DB44A4" w:rsidTr="00DA58EF">
        <w:trPr>
          <w:trHeight w:val="548"/>
        </w:trPr>
        <w:tc>
          <w:tcPr>
            <w:tcW w:w="5000" w:type="pct"/>
            <w:gridSpan w:val="5"/>
            <w:tcBorders>
              <w:top w:val="single" w:sz="8" w:space="0" w:color="auto"/>
              <w:left w:val="single" w:sz="12" w:space="0" w:color="auto"/>
              <w:bottom w:val="single" w:sz="12" w:space="0" w:color="auto"/>
              <w:right w:val="single" w:sz="12" w:space="0" w:color="auto"/>
            </w:tcBorders>
            <w:shd w:val="clear" w:color="auto" w:fill="FFFFFF"/>
          </w:tcPr>
          <w:p w:rsidR="000A0C46" w:rsidRPr="00DB44A4" w:rsidRDefault="000A0C46" w:rsidP="00421840">
            <w:pPr>
              <w:adjustRightInd w:val="0"/>
              <w:snapToGrid w:val="0"/>
              <w:spacing w:line="320" w:lineRule="exact"/>
              <w:ind w:left="560" w:right="600" w:hangingChars="200" w:hanging="56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一、統計期間：10</w:t>
            </w:r>
            <w:r w:rsidRPr="00DB44A4">
              <w:rPr>
                <w:rFonts w:ascii="標楷體" w:eastAsia="標楷體" w:hAnsi="標楷體"/>
                <w:color w:val="000000" w:themeColor="text1"/>
                <w:sz w:val="28"/>
                <w:szCs w:val="28"/>
              </w:rPr>
              <w:t>9</w:t>
            </w:r>
            <w:r w:rsidRPr="00DB44A4">
              <w:rPr>
                <w:rFonts w:ascii="標楷體" w:eastAsia="標楷體" w:hAnsi="標楷體" w:hint="eastAsia"/>
                <w:color w:val="000000" w:themeColor="text1"/>
                <w:sz w:val="28"/>
                <w:szCs w:val="28"/>
              </w:rPr>
              <w:t>年1月至6月底止。</w:t>
            </w:r>
          </w:p>
          <w:p w:rsidR="000A0C46" w:rsidRPr="00DB44A4" w:rsidRDefault="000A0C46" w:rsidP="00421840">
            <w:pPr>
              <w:adjustRightInd w:val="0"/>
              <w:snapToGrid w:val="0"/>
              <w:spacing w:line="320" w:lineRule="exact"/>
              <w:ind w:left="560" w:right="600" w:hangingChars="200" w:hanging="560"/>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z w:val="28"/>
                <w:szCs w:val="28"/>
              </w:rPr>
              <w:t>二、收繳罰款件數10</w:t>
            </w:r>
            <w:r w:rsidRPr="00DB44A4">
              <w:rPr>
                <w:rFonts w:ascii="標楷體" w:eastAsia="標楷體" w:hAnsi="標楷體"/>
                <w:color w:val="000000" w:themeColor="text1"/>
                <w:sz w:val="28"/>
                <w:szCs w:val="28"/>
              </w:rPr>
              <w:t>9</w:t>
            </w:r>
            <w:r w:rsidRPr="00DB44A4">
              <w:rPr>
                <w:rFonts w:ascii="標楷體" w:eastAsia="標楷體" w:hAnsi="標楷體" w:hint="eastAsia"/>
                <w:color w:val="000000" w:themeColor="text1"/>
                <w:sz w:val="28"/>
                <w:szCs w:val="28"/>
              </w:rPr>
              <w:t>年1月至6月底止(含歷年裁處案)。</w:t>
            </w:r>
          </w:p>
          <w:p w:rsidR="000A0C46" w:rsidRPr="00DB44A4" w:rsidRDefault="000A0C46" w:rsidP="00421840">
            <w:pPr>
              <w:adjustRightInd w:val="0"/>
              <w:snapToGrid w:val="0"/>
              <w:spacing w:line="320" w:lineRule="exact"/>
              <w:ind w:left="560" w:hangingChars="200" w:hanging="560"/>
              <w:jc w:val="both"/>
              <w:rPr>
                <w:rFonts w:ascii="標楷體" w:eastAsia="標楷體" w:hAnsi="標楷體"/>
                <w:color w:val="000000" w:themeColor="text1"/>
                <w:spacing w:val="-6"/>
                <w:sz w:val="28"/>
                <w:szCs w:val="28"/>
              </w:rPr>
            </w:pPr>
            <w:r w:rsidRPr="00DB44A4">
              <w:rPr>
                <w:rFonts w:ascii="標楷體" w:eastAsia="標楷體" w:hAnsi="標楷體" w:hint="eastAsia"/>
                <w:color w:val="000000" w:themeColor="text1"/>
                <w:sz w:val="28"/>
                <w:szCs w:val="28"/>
              </w:rPr>
              <w:t>三、</w:t>
            </w:r>
            <w:r w:rsidRPr="00DB44A4">
              <w:rPr>
                <w:rFonts w:ascii="標楷體" w:eastAsia="標楷體" w:hAnsi="標楷體" w:hint="eastAsia"/>
                <w:color w:val="000000" w:themeColor="text1"/>
                <w:spacing w:val="-6"/>
                <w:sz w:val="28"/>
                <w:szCs w:val="28"/>
              </w:rPr>
              <w:t>10</w:t>
            </w:r>
            <w:r w:rsidRPr="00DB44A4">
              <w:rPr>
                <w:rFonts w:ascii="標楷體" w:eastAsia="標楷體" w:hAnsi="標楷體"/>
                <w:color w:val="000000" w:themeColor="text1"/>
                <w:spacing w:val="-6"/>
                <w:sz w:val="28"/>
                <w:szCs w:val="28"/>
              </w:rPr>
              <w:t>9</w:t>
            </w:r>
            <w:r w:rsidRPr="00DB44A4">
              <w:rPr>
                <w:rFonts w:ascii="標楷體" w:eastAsia="標楷體" w:hAnsi="標楷體" w:hint="eastAsia"/>
                <w:color w:val="000000" w:themeColor="text1"/>
                <w:spacing w:val="-6"/>
                <w:sz w:val="28"/>
                <w:szCs w:val="28"/>
              </w:rPr>
              <w:t>年1月至6月底止移送強制執行案件</w:t>
            </w:r>
            <w:r w:rsidRPr="00DB44A4">
              <w:rPr>
                <w:rFonts w:ascii="標楷體" w:eastAsia="標楷體" w:hAnsi="標楷體"/>
                <w:color w:val="000000" w:themeColor="text1"/>
                <w:spacing w:val="-6"/>
                <w:sz w:val="28"/>
                <w:szCs w:val="28"/>
              </w:rPr>
              <w:t>19,216</w:t>
            </w:r>
            <w:r w:rsidRPr="00DB44A4">
              <w:rPr>
                <w:rFonts w:ascii="標楷體" w:eastAsia="標楷體" w:hAnsi="標楷體" w:hint="eastAsia"/>
                <w:color w:val="000000" w:themeColor="text1"/>
                <w:spacing w:val="-6"/>
                <w:sz w:val="28"/>
                <w:szCs w:val="28"/>
              </w:rPr>
              <w:t xml:space="preserve"> 件、</w:t>
            </w:r>
          </w:p>
          <w:p w:rsidR="000A0C46" w:rsidRPr="00DB44A4" w:rsidRDefault="000A0C46" w:rsidP="00421840">
            <w:pPr>
              <w:adjustRightInd w:val="0"/>
              <w:snapToGrid w:val="0"/>
              <w:spacing w:line="320" w:lineRule="exact"/>
              <w:ind w:left="536" w:hangingChars="200" w:hanging="536"/>
              <w:jc w:val="both"/>
              <w:rPr>
                <w:rFonts w:ascii="標楷體" w:eastAsia="標楷體" w:hAnsi="標楷體"/>
                <w:color w:val="000000" w:themeColor="text1"/>
                <w:sz w:val="28"/>
                <w:szCs w:val="28"/>
              </w:rPr>
            </w:pPr>
            <w:r w:rsidRPr="00DB44A4">
              <w:rPr>
                <w:rFonts w:ascii="標楷體" w:eastAsia="標楷體" w:hAnsi="標楷體" w:hint="eastAsia"/>
                <w:color w:val="000000" w:themeColor="text1"/>
                <w:spacing w:val="-6"/>
                <w:sz w:val="28"/>
                <w:szCs w:val="28"/>
              </w:rPr>
              <w:t xml:space="preserve">    金額</w:t>
            </w:r>
            <w:r w:rsidRPr="00DB44A4">
              <w:rPr>
                <w:rFonts w:ascii="標楷體" w:eastAsia="標楷體" w:hAnsi="標楷體"/>
                <w:color w:val="000000" w:themeColor="text1"/>
                <w:spacing w:val="-6"/>
                <w:sz w:val="28"/>
                <w:szCs w:val="28"/>
              </w:rPr>
              <w:t>31,340,169</w:t>
            </w:r>
            <w:r w:rsidRPr="00DB44A4">
              <w:rPr>
                <w:rFonts w:ascii="標楷體" w:eastAsia="標楷體" w:hAnsi="標楷體" w:hint="eastAsia"/>
                <w:color w:val="000000" w:themeColor="text1"/>
                <w:spacing w:val="-6"/>
                <w:sz w:val="28"/>
                <w:szCs w:val="28"/>
              </w:rPr>
              <w:t>元。</w:t>
            </w:r>
          </w:p>
        </w:tc>
      </w:tr>
    </w:tbl>
    <w:p w:rsidR="00FC029F" w:rsidRPr="00DB44A4" w:rsidRDefault="00FC029F" w:rsidP="00B32D44">
      <w:pPr>
        <w:numPr>
          <w:ilvl w:val="0"/>
          <w:numId w:val="36"/>
        </w:numPr>
        <w:snapToGrid w:val="0"/>
        <w:spacing w:beforeLines="30" w:before="108" w:line="360" w:lineRule="exact"/>
        <w:jc w:val="both"/>
        <w:rPr>
          <w:rFonts w:ascii="標楷體" w:eastAsia="標楷體" w:hAnsi="標楷體"/>
          <w:bCs/>
          <w:color w:val="000000" w:themeColor="text1"/>
          <w:sz w:val="28"/>
          <w:szCs w:val="28"/>
        </w:rPr>
      </w:pPr>
      <w:r w:rsidRPr="00DB44A4">
        <w:rPr>
          <w:rFonts w:ascii="標楷體" w:eastAsia="標楷體" w:hAnsi="標楷體"/>
          <w:color w:val="000000" w:themeColor="text1"/>
          <w:sz w:val="28"/>
          <w:szCs w:val="28"/>
        </w:rPr>
        <w:t>環境影響評估作業</w:t>
      </w:r>
    </w:p>
    <w:p w:rsidR="00B32D44" w:rsidRPr="00DB44A4" w:rsidRDefault="00B32D44" w:rsidP="00B32D44">
      <w:pPr>
        <w:numPr>
          <w:ilvl w:val="0"/>
          <w:numId w:val="27"/>
        </w:numPr>
        <w:snapToGrid w:val="0"/>
        <w:spacing w:line="360" w:lineRule="exact"/>
        <w:ind w:left="1843" w:hanging="709"/>
        <w:jc w:val="both"/>
        <w:rPr>
          <w:rFonts w:ascii="標楷體" w:eastAsia="標楷體" w:hAnsi="標楷體" w:cs="Cordia New"/>
          <w:color w:val="000000" w:themeColor="text1"/>
          <w:sz w:val="28"/>
          <w:szCs w:val="28"/>
        </w:rPr>
      </w:pPr>
      <w:r w:rsidRPr="00DB44A4">
        <w:rPr>
          <w:rFonts w:ascii="標楷體" w:eastAsia="標楷體" w:hAnsi="標楷體" w:cs="Cordia New" w:hint="eastAsia"/>
          <w:color w:val="000000" w:themeColor="text1"/>
          <w:sz w:val="28"/>
          <w:szCs w:val="28"/>
        </w:rPr>
        <w:t>本市目前列管環評案件計205件，109年1月至6月底本市列管環評案件清查、監督查核作業及後續查核案件改善追蹤件數為114件。</w:t>
      </w:r>
    </w:p>
    <w:p w:rsidR="00B32D44" w:rsidRPr="00DB44A4" w:rsidRDefault="00B32D44" w:rsidP="00B32D44">
      <w:pPr>
        <w:numPr>
          <w:ilvl w:val="0"/>
          <w:numId w:val="27"/>
        </w:numPr>
        <w:snapToGrid w:val="0"/>
        <w:spacing w:line="360" w:lineRule="exact"/>
        <w:ind w:left="1843" w:hanging="709"/>
        <w:jc w:val="both"/>
        <w:rPr>
          <w:rFonts w:ascii="標楷體" w:eastAsia="標楷體" w:hAnsi="標楷體" w:cs="Cordia New"/>
          <w:color w:val="000000" w:themeColor="text1"/>
          <w:sz w:val="28"/>
          <w:szCs w:val="28"/>
        </w:rPr>
      </w:pPr>
      <w:r w:rsidRPr="00DB44A4">
        <w:rPr>
          <w:rFonts w:ascii="標楷體" w:eastAsia="標楷體" w:hAnsi="標楷體" w:cs="Cordia New" w:hint="eastAsia"/>
          <w:color w:val="000000" w:themeColor="text1"/>
          <w:sz w:val="28"/>
          <w:szCs w:val="28"/>
        </w:rPr>
        <w:lastRenderedPageBreak/>
        <w:t>本市環境影響評估審查委員會109年上半年共計召開1場次，審查案件7件次(1件次環境影響差異分析報告、6件次變更內容對照表)；本市環評專案小組初審會議，共計召開15場次，審查案件19件次。</w:t>
      </w:r>
    </w:p>
    <w:p w:rsidR="00D33E69" w:rsidRPr="00DB44A4" w:rsidRDefault="00D33E69" w:rsidP="00D33E69">
      <w:pPr>
        <w:snapToGrid w:val="0"/>
        <w:spacing w:line="360" w:lineRule="exact"/>
        <w:ind w:left="1843"/>
        <w:jc w:val="both"/>
        <w:rPr>
          <w:rFonts w:ascii="標楷體" w:eastAsia="標楷體" w:hAnsi="標楷體" w:cs="Cordia New"/>
          <w:color w:val="000000" w:themeColor="text1"/>
          <w:sz w:val="28"/>
          <w:szCs w:val="28"/>
        </w:rPr>
      </w:pPr>
    </w:p>
    <w:p w:rsidR="00D012A1" w:rsidRPr="00DB44A4" w:rsidRDefault="00D012A1" w:rsidP="00D33E69">
      <w:pPr>
        <w:pStyle w:val="a9"/>
        <w:spacing w:line="400" w:lineRule="exact"/>
        <w:rPr>
          <w:rFonts w:ascii="標楷體" w:eastAsia="標楷體" w:hAnsi="標楷體" w:cs="華康中黑體(P)"/>
          <w:b/>
          <w:color w:val="000000" w:themeColor="text1"/>
          <w:sz w:val="32"/>
          <w:szCs w:val="32"/>
        </w:rPr>
      </w:pPr>
      <w:r w:rsidRPr="00DB44A4">
        <w:rPr>
          <w:rFonts w:ascii="標楷體" w:eastAsia="標楷體" w:hAnsi="標楷體" w:cs="華康中黑體(P)" w:hint="eastAsia"/>
          <w:b/>
          <w:color w:val="000000" w:themeColor="text1"/>
          <w:sz w:val="32"/>
          <w:szCs w:val="32"/>
        </w:rPr>
        <w:t>四、</w:t>
      </w:r>
      <w:r w:rsidR="005C558A" w:rsidRPr="00DB44A4">
        <w:rPr>
          <w:rFonts w:ascii="標楷體" w:eastAsia="標楷體" w:hAnsi="標楷體" w:cs="華康中黑體(P)" w:hint="eastAsia"/>
          <w:b/>
          <w:color w:val="000000" w:themeColor="text1"/>
          <w:sz w:val="32"/>
          <w:szCs w:val="32"/>
        </w:rPr>
        <w:t>低碳</w:t>
      </w:r>
    </w:p>
    <w:p w:rsidR="006465D2" w:rsidRPr="00DB44A4" w:rsidRDefault="006465D2" w:rsidP="00D33E69">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（一）生態永續</w:t>
      </w:r>
      <w:r w:rsidRPr="00DB44A4">
        <w:rPr>
          <w:rFonts w:ascii="標楷體" w:eastAsia="標楷體" w:hAnsi="標楷體"/>
          <w:bCs/>
          <w:color w:val="000000" w:themeColor="text1"/>
          <w:sz w:val="28"/>
          <w:szCs w:val="28"/>
        </w:rPr>
        <w:t>推動高雄市永續發展業務</w:t>
      </w:r>
    </w:p>
    <w:p w:rsidR="00D06084" w:rsidRPr="00DB44A4" w:rsidRDefault="00DA58EF" w:rsidP="00D33E69">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w:t>
      </w:r>
      <w:r w:rsidR="006465D2" w:rsidRPr="00DB44A4">
        <w:rPr>
          <w:rFonts w:ascii="標楷體" w:eastAsia="標楷體" w:hAnsi="標楷體" w:hint="eastAsia"/>
          <w:bCs/>
          <w:color w:val="000000" w:themeColor="text1"/>
          <w:sz w:val="28"/>
          <w:szCs w:val="28"/>
        </w:rPr>
        <w:t>.</w:t>
      </w:r>
      <w:r w:rsidR="00D06084" w:rsidRPr="00DB44A4">
        <w:rPr>
          <w:rFonts w:ascii="標楷體" w:eastAsia="標楷體" w:hAnsi="標楷體" w:hint="eastAsia"/>
          <w:bCs/>
          <w:color w:val="000000" w:themeColor="text1"/>
          <w:sz w:val="28"/>
          <w:szCs w:val="28"/>
        </w:rPr>
        <w:t>高雄市環境維護管理自治條例自104年10月15日公布施行，依其第12條規定，針對本市氣候變遷衝擊下之脆弱度，應研擬因應調適策略，並提請本府氣候變遷調適會審議，以降低氣候變遷造成之衝擊。因此本府針對高雄市永續發展會進行任務擴編，並更名為「高雄市政府永續發展暨氣候變遷調適會」，其任務除了原本推動本市永續發展外，並加入本市八大領域調適行動綱領的審議與決策，以有效推動本市氣候變遷調適政策，減少氣候變遷衝擊。</w:t>
      </w:r>
    </w:p>
    <w:p w:rsidR="000C0E73" w:rsidRPr="00DB44A4" w:rsidRDefault="00DA58EF" w:rsidP="00D33E69">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w:t>
      </w:r>
      <w:r w:rsidR="00D83F3F" w:rsidRPr="00DB44A4">
        <w:rPr>
          <w:rFonts w:ascii="標楷體" w:eastAsia="標楷體" w:hAnsi="標楷體" w:hint="eastAsia"/>
          <w:bCs/>
          <w:color w:val="000000" w:themeColor="text1"/>
          <w:sz w:val="28"/>
          <w:szCs w:val="28"/>
        </w:rPr>
        <w:t>.</w:t>
      </w:r>
      <w:r w:rsidR="00811E1D" w:rsidRPr="00DB44A4">
        <w:rPr>
          <w:rFonts w:ascii="標楷體" w:eastAsia="標楷體" w:hAnsi="標楷體"/>
          <w:bCs/>
          <w:color w:val="000000" w:themeColor="text1"/>
          <w:sz w:val="28"/>
          <w:szCs w:val="28"/>
        </w:rPr>
        <w:t>高雄市永續發展</w:t>
      </w:r>
      <w:r w:rsidR="00811E1D" w:rsidRPr="00DB44A4">
        <w:rPr>
          <w:rFonts w:ascii="標楷體" w:eastAsia="標楷體" w:hAnsi="標楷體" w:hint="eastAsia"/>
          <w:bCs/>
          <w:color w:val="000000" w:themeColor="text1"/>
          <w:sz w:val="28"/>
          <w:szCs w:val="28"/>
        </w:rPr>
        <w:t>暨氣候變遷調適</w:t>
      </w:r>
      <w:r w:rsidR="00811E1D" w:rsidRPr="00DB44A4">
        <w:rPr>
          <w:rFonts w:ascii="標楷體" w:eastAsia="標楷體" w:hAnsi="標楷體"/>
          <w:bCs/>
          <w:color w:val="000000" w:themeColor="text1"/>
          <w:sz w:val="28"/>
          <w:szCs w:val="28"/>
        </w:rPr>
        <w:t>會下設</w:t>
      </w:r>
      <w:r w:rsidR="00811E1D" w:rsidRPr="00DB44A4">
        <w:rPr>
          <w:rFonts w:ascii="標楷體" w:eastAsia="標楷體" w:hAnsi="標楷體" w:hint="eastAsia"/>
          <w:bCs/>
          <w:color w:val="000000" w:themeColor="text1"/>
          <w:sz w:val="28"/>
          <w:szCs w:val="28"/>
        </w:rPr>
        <w:t>十</w:t>
      </w:r>
      <w:r w:rsidR="00811E1D" w:rsidRPr="00DB44A4">
        <w:rPr>
          <w:rFonts w:ascii="標楷體" w:eastAsia="標楷體" w:hAnsi="標楷體"/>
          <w:bCs/>
          <w:color w:val="000000" w:themeColor="text1"/>
          <w:sz w:val="28"/>
          <w:szCs w:val="28"/>
        </w:rPr>
        <w:t>個工作小組(永續教育組、健康福祉組、永續經濟組、永續交通組、永續環境組、永續願景組</w:t>
      </w:r>
      <w:r w:rsidR="00811E1D" w:rsidRPr="00DB44A4">
        <w:rPr>
          <w:rFonts w:ascii="標楷體" w:eastAsia="標楷體" w:hAnsi="標楷體" w:hint="eastAsia"/>
          <w:bCs/>
          <w:color w:val="000000" w:themeColor="text1"/>
          <w:sz w:val="28"/>
          <w:szCs w:val="28"/>
        </w:rPr>
        <w:t>、永續水資源組、永續海岸組、永續安全組、永續建設組</w:t>
      </w:r>
      <w:r w:rsidR="00811E1D" w:rsidRPr="00DB44A4">
        <w:rPr>
          <w:rFonts w:ascii="標楷體" w:eastAsia="標楷體" w:hAnsi="標楷體"/>
          <w:bCs/>
          <w:color w:val="000000" w:themeColor="text1"/>
          <w:sz w:val="28"/>
          <w:szCs w:val="28"/>
        </w:rPr>
        <w:t>)，各工作小組於10</w:t>
      </w:r>
      <w:r w:rsidR="00811E1D" w:rsidRPr="00DB44A4">
        <w:rPr>
          <w:rFonts w:ascii="標楷體" w:eastAsia="標楷體" w:hAnsi="標楷體" w:hint="eastAsia"/>
          <w:bCs/>
          <w:color w:val="000000" w:themeColor="text1"/>
          <w:sz w:val="28"/>
          <w:szCs w:val="28"/>
        </w:rPr>
        <w:t>8</w:t>
      </w:r>
      <w:r w:rsidR="00811E1D" w:rsidRPr="00DB44A4">
        <w:rPr>
          <w:rFonts w:ascii="標楷體" w:eastAsia="標楷體" w:hAnsi="標楷體"/>
          <w:bCs/>
          <w:color w:val="000000" w:themeColor="text1"/>
          <w:sz w:val="28"/>
          <w:szCs w:val="28"/>
        </w:rPr>
        <w:t>年</w:t>
      </w:r>
      <w:r w:rsidR="00811E1D" w:rsidRPr="00DB44A4">
        <w:rPr>
          <w:rFonts w:ascii="標楷體" w:eastAsia="標楷體" w:hAnsi="標楷體" w:hint="eastAsia"/>
          <w:bCs/>
          <w:color w:val="000000" w:themeColor="text1"/>
          <w:sz w:val="28"/>
          <w:szCs w:val="28"/>
        </w:rPr>
        <w:t>12</w:t>
      </w:r>
      <w:r w:rsidR="00811E1D" w:rsidRPr="00DB44A4">
        <w:rPr>
          <w:rFonts w:ascii="標楷體" w:eastAsia="標楷體" w:hAnsi="標楷體"/>
          <w:bCs/>
          <w:color w:val="000000" w:themeColor="text1"/>
          <w:sz w:val="28"/>
          <w:szCs w:val="28"/>
        </w:rPr>
        <w:t>月起陸續召開工作小組會議，更新永續發展指標等資料，</w:t>
      </w:r>
      <w:r w:rsidR="00811E1D" w:rsidRPr="00DB44A4">
        <w:rPr>
          <w:rFonts w:ascii="標楷體" w:eastAsia="標楷體" w:hAnsi="標楷體" w:hint="eastAsia"/>
          <w:bCs/>
          <w:color w:val="000000" w:themeColor="text1"/>
          <w:sz w:val="28"/>
          <w:szCs w:val="28"/>
        </w:rPr>
        <w:t>並於109年3月22日召開「高雄市永續發展暨氣候變遷會第5屆第2次委員會會前會」，確認永續發展指標辦理現況、工作報告及報告案。</w:t>
      </w:r>
    </w:p>
    <w:p w:rsidR="00EF59AD" w:rsidRPr="00DB44A4" w:rsidRDefault="00706BFA" w:rsidP="00706BFA">
      <w:pPr>
        <w:snapToGrid w:val="0"/>
        <w:spacing w:line="360" w:lineRule="exact"/>
        <w:ind w:firstLineChars="50" w:firstLine="14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（二</w:t>
      </w:r>
      <w:r w:rsidR="006465D2" w:rsidRPr="00DB44A4">
        <w:rPr>
          <w:rFonts w:ascii="標楷體" w:eastAsia="標楷體" w:hAnsi="標楷體" w:hint="eastAsia"/>
          <w:bCs/>
          <w:color w:val="000000" w:themeColor="text1"/>
          <w:sz w:val="28"/>
          <w:szCs w:val="28"/>
        </w:rPr>
        <w:t>）</w:t>
      </w:r>
      <w:r w:rsidR="00EF59AD" w:rsidRPr="00DB44A4">
        <w:rPr>
          <w:rFonts w:ascii="標楷體" w:eastAsia="標楷體" w:hAnsi="標楷體" w:hint="eastAsia"/>
          <w:bCs/>
          <w:color w:val="000000" w:themeColor="text1"/>
          <w:sz w:val="28"/>
          <w:szCs w:val="28"/>
        </w:rPr>
        <w:t>執行溫室氣體管理作業</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高雄市108 年溫室氣體淨排放量為5,814.61萬公噸CO</w:t>
      </w:r>
      <w:r w:rsidRPr="00DB44A4">
        <w:rPr>
          <w:rFonts w:ascii="標楷體" w:eastAsia="標楷體" w:hAnsi="標楷體" w:cs="標楷體" w:hint="eastAsia"/>
          <w:color w:val="000000" w:themeColor="text1"/>
          <w:kern w:val="1"/>
          <w:sz w:val="28"/>
          <w:szCs w:val="28"/>
          <w:vertAlign w:val="subscript"/>
          <w:lang w:val="x-none"/>
        </w:rPr>
        <w:t>2</w:t>
      </w:r>
      <w:r w:rsidRPr="00DB44A4">
        <w:rPr>
          <w:rFonts w:ascii="標楷體" w:eastAsia="標楷體" w:hAnsi="標楷體" w:cs="標楷體" w:hint="eastAsia"/>
          <w:color w:val="000000" w:themeColor="text1"/>
          <w:kern w:val="1"/>
          <w:sz w:val="28"/>
          <w:szCs w:val="28"/>
          <w:lang w:val="x-none"/>
        </w:rPr>
        <w:t>e，較基準年94年減少12.09%，已超國家109年減量2%目標。</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「高雄市溫室氣體管制執行計畫」第一期43項可量化措施，已有過半數之23項措施執行達標。</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2019年城市碳揭露(CDP)，高雄市於減緩及調適兩項目皆獲評最高之A等級。</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輔導轄內港都客運電動公車服務取得環保署碳標籤認證，排碳量僅</w:t>
      </w:r>
      <w:r w:rsidRPr="00DB44A4">
        <w:rPr>
          <w:rFonts w:ascii="標楷體" w:eastAsia="標楷體" w:hAnsi="標楷體" w:cs="標楷體"/>
          <w:color w:val="000000" w:themeColor="text1"/>
          <w:kern w:val="1"/>
          <w:sz w:val="28"/>
          <w:szCs w:val="28"/>
          <w:lang w:val="x-none"/>
        </w:rPr>
        <w:t>40.0gCO</w:t>
      </w:r>
      <w:r w:rsidRPr="00DB44A4">
        <w:rPr>
          <w:rFonts w:ascii="標楷體" w:eastAsia="標楷體" w:hAnsi="標楷體" w:cs="標楷體"/>
          <w:color w:val="000000" w:themeColor="text1"/>
          <w:kern w:val="1"/>
          <w:sz w:val="28"/>
          <w:szCs w:val="28"/>
          <w:vertAlign w:val="subscript"/>
          <w:lang w:val="x-none"/>
        </w:rPr>
        <w:t>2</w:t>
      </w:r>
      <w:r w:rsidRPr="00DB44A4">
        <w:rPr>
          <w:rFonts w:ascii="標楷體" w:eastAsia="標楷體" w:hAnsi="標楷體" w:cs="標楷體"/>
          <w:color w:val="000000" w:themeColor="text1"/>
          <w:kern w:val="1"/>
          <w:sz w:val="28"/>
          <w:szCs w:val="28"/>
          <w:lang w:val="x-none"/>
        </w:rPr>
        <w:t>e/</w:t>
      </w:r>
      <w:r w:rsidRPr="00DB44A4">
        <w:rPr>
          <w:rFonts w:ascii="標楷體" w:eastAsia="標楷體" w:hAnsi="標楷體" w:cs="標楷體" w:hint="eastAsia"/>
          <w:color w:val="000000" w:themeColor="text1"/>
          <w:kern w:val="1"/>
          <w:sz w:val="28"/>
          <w:szCs w:val="28"/>
          <w:lang w:val="x-none"/>
        </w:rPr>
        <w:t>每人－每公里。</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媒合企業協助28處住商部門汰換老舊耗能設備，媒合金額達235萬元，預計年節省13萬度電，減碳5萬公斤。</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辦理16場次107年度低碳環境教育執行成果有疑義單位查訪作業。</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辦理12場次玉荷包產業因應高溫調適利害關係人訪談作業。</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辦理2家次事業單位節能減碳輔導。</w:t>
      </w:r>
    </w:p>
    <w:p w:rsidR="00811E1D" w:rsidRPr="00DB44A4" w:rsidRDefault="00811E1D" w:rsidP="00811E1D">
      <w:pPr>
        <w:numPr>
          <w:ilvl w:val="0"/>
          <w:numId w:val="18"/>
        </w:numPr>
        <w:snapToGrid w:val="0"/>
        <w:spacing w:line="360" w:lineRule="exact"/>
        <w:ind w:left="1134" w:hanging="283"/>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t>辦理2場次溫室氣體減量策略研商會。</w:t>
      </w:r>
    </w:p>
    <w:p w:rsidR="00811E1D" w:rsidRPr="00DB44A4" w:rsidRDefault="00811E1D" w:rsidP="00811E1D">
      <w:pPr>
        <w:numPr>
          <w:ilvl w:val="0"/>
          <w:numId w:val="18"/>
        </w:numPr>
        <w:snapToGrid w:val="0"/>
        <w:spacing w:line="360" w:lineRule="exact"/>
        <w:ind w:left="1276" w:hanging="425"/>
        <w:jc w:val="both"/>
        <w:rPr>
          <w:rFonts w:ascii="標楷體" w:eastAsia="標楷體" w:hAnsi="標楷體" w:cs="標楷體"/>
          <w:color w:val="000000" w:themeColor="text1"/>
          <w:kern w:val="1"/>
          <w:sz w:val="28"/>
          <w:szCs w:val="28"/>
          <w:lang w:val="x-none"/>
        </w:rPr>
      </w:pPr>
      <w:r w:rsidRPr="00DB44A4">
        <w:rPr>
          <w:rFonts w:ascii="標楷體" w:eastAsia="標楷體" w:hAnsi="標楷體" w:cs="標楷體" w:hint="eastAsia"/>
          <w:color w:val="000000" w:themeColor="text1"/>
          <w:kern w:val="1"/>
          <w:sz w:val="28"/>
          <w:szCs w:val="28"/>
          <w:lang w:val="x-none"/>
        </w:rPr>
        <w:lastRenderedPageBreak/>
        <w:t>辦理1場次自主管理輔導暨跨部門溫室氣體合作減量說明會。</w:t>
      </w:r>
    </w:p>
    <w:p w:rsidR="006465D2" w:rsidRPr="00DB44A4" w:rsidRDefault="00811E1D" w:rsidP="00D33E69">
      <w:pPr>
        <w:snapToGrid w:val="0"/>
        <w:spacing w:line="360" w:lineRule="exact"/>
        <w:ind w:leftChars="119" w:left="1314" w:hangingChars="367" w:hanging="102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（三</w:t>
      </w:r>
      <w:r w:rsidR="006465D2" w:rsidRPr="00DB44A4">
        <w:rPr>
          <w:rFonts w:ascii="標楷體" w:eastAsia="標楷體" w:hAnsi="標楷體" w:hint="eastAsia"/>
          <w:bCs/>
          <w:color w:val="000000" w:themeColor="text1"/>
          <w:sz w:val="28"/>
          <w:szCs w:val="28"/>
        </w:rPr>
        <w:t>）</w:t>
      </w:r>
      <w:r w:rsidR="006465D2" w:rsidRPr="00DB44A4">
        <w:rPr>
          <w:rFonts w:ascii="標楷體" w:eastAsia="標楷體" w:hAnsi="標楷體"/>
          <w:bCs/>
          <w:color w:val="000000" w:themeColor="text1"/>
          <w:sz w:val="28"/>
          <w:szCs w:val="28"/>
        </w:rPr>
        <w:t>執行</w:t>
      </w:r>
      <w:r w:rsidR="006465D2" w:rsidRPr="00DB44A4">
        <w:rPr>
          <w:rFonts w:ascii="標楷體" w:eastAsia="標楷體" w:hAnsi="標楷體" w:hint="eastAsia"/>
          <w:bCs/>
          <w:color w:val="000000" w:themeColor="text1"/>
          <w:sz w:val="28"/>
          <w:szCs w:val="28"/>
        </w:rPr>
        <w:t>推廣綠色生活宣導</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bCs/>
          <w:color w:val="000000" w:themeColor="text1"/>
          <w:sz w:val="28"/>
          <w:szCs w:val="28"/>
        </w:rPr>
        <w:t>1.</w:t>
      </w:r>
      <w:r w:rsidRPr="00DB44A4">
        <w:rPr>
          <w:rFonts w:ascii="標楷體" w:eastAsia="標楷體" w:hAnsi="標楷體" w:hint="eastAsia"/>
          <w:bCs/>
          <w:color w:val="000000" w:themeColor="text1"/>
          <w:sz w:val="28"/>
          <w:szCs w:val="28"/>
        </w:rPr>
        <w:t>輔導民間企業、團體及社區申報綠色採購家數37家，並簽署「綠色採購意願書」，109年上半年提報年度綠色採購金額達4億餘元。</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2.推廣綠色生活與消費，合計宣導人次計59,760人次（含說明會、村里學校宣導、大型活動設攤宣導、網路活動）。</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3.推廣及環保集點制度，並輔導民眾加入環保集點會員，本市目前環保集點會員人數計20,972人。</w:t>
      </w:r>
    </w:p>
    <w:p w:rsidR="006465D2" w:rsidRPr="00DB44A4" w:rsidRDefault="00811E1D" w:rsidP="00D33E69">
      <w:pPr>
        <w:snapToGrid w:val="0"/>
        <w:spacing w:line="360" w:lineRule="exact"/>
        <w:ind w:firstLineChars="101" w:firstLine="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（四</w:t>
      </w:r>
      <w:r w:rsidR="006465D2" w:rsidRPr="00DB44A4">
        <w:rPr>
          <w:rFonts w:ascii="標楷體" w:eastAsia="標楷體" w:hAnsi="標楷體" w:hint="eastAsia"/>
          <w:bCs/>
          <w:color w:val="000000" w:themeColor="text1"/>
          <w:sz w:val="28"/>
          <w:szCs w:val="28"/>
        </w:rPr>
        <w:t>）</w:t>
      </w:r>
      <w:r w:rsidR="006465D2" w:rsidRPr="00DB44A4">
        <w:rPr>
          <w:rFonts w:ascii="標楷體" w:eastAsia="標楷體" w:hAnsi="標楷體"/>
          <w:bCs/>
          <w:color w:val="000000" w:themeColor="text1"/>
          <w:sz w:val="28"/>
          <w:szCs w:val="28"/>
        </w:rPr>
        <w:t>執行高雄市低碳永續家園</w:t>
      </w:r>
      <w:r w:rsidR="006465D2" w:rsidRPr="00DB44A4">
        <w:rPr>
          <w:rFonts w:ascii="標楷體" w:eastAsia="標楷體" w:hAnsi="標楷體" w:hint="eastAsia"/>
          <w:bCs/>
          <w:color w:val="000000" w:themeColor="text1"/>
          <w:sz w:val="28"/>
          <w:szCs w:val="28"/>
        </w:rPr>
        <w:t>運作</w:t>
      </w:r>
      <w:r w:rsidR="00BB696F" w:rsidRPr="00DB44A4">
        <w:rPr>
          <w:rFonts w:ascii="標楷體" w:eastAsia="標楷體" w:hAnsi="標楷體" w:hint="eastAsia"/>
          <w:bCs/>
          <w:color w:val="000000" w:themeColor="text1"/>
          <w:sz w:val="28"/>
          <w:szCs w:val="28"/>
        </w:rPr>
        <w:t>計畫</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1.統計至109年6月共獲1處地方政府銀級、13處區銅級、2處里銀級、47處里銅級以及344個里報名成功。</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2.109年5月辦理完成1處村里社區(新上里)低碳永續家園「銅級」認證等級。</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3.109年5月辦理完成</w:t>
      </w:r>
      <w:r w:rsidRPr="00DB44A4">
        <w:rPr>
          <w:rFonts w:ascii="Times New Roman" w:eastAsia="標楷體" w:hAnsi="Times New Roman"/>
          <w:color w:val="000000" w:themeColor="text1"/>
          <w:sz w:val="28"/>
          <w:szCs w:val="28"/>
        </w:rPr>
        <w:t>10</w:t>
      </w:r>
      <w:r w:rsidRPr="00DB44A4">
        <w:rPr>
          <w:rFonts w:ascii="Times New Roman" w:eastAsia="標楷體" w:hAnsi="Times New Roman"/>
          <w:color w:val="000000" w:themeColor="text1"/>
          <w:sz w:val="28"/>
          <w:szCs w:val="28"/>
        </w:rPr>
        <w:t>處村里社區取得「報名成功」認證評等工作內容。</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4.109年5月29日完成1場次低碳永續家園認證培訓課程，共計64人次參與。</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5.109年6月12日完成2場次社區建置太陽能光電說明會，共計103人次參與。</w:t>
      </w:r>
    </w:p>
    <w:p w:rsidR="00BB696F" w:rsidRPr="00DB44A4" w:rsidRDefault="00BB696F" w:rsidP="00BB696F">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6.109年6月22日完成2場次CBA氣候變遷調適說明會，共計61人次參與。</w:t>
      </w:r>
    </w:p>
    <w:p w:rsidR="006465D2" w:rsidRPr="00DB44A4" w:rsidRDefault="007E735A" w:rsidP="00D33E69">
      <w:pPr>
        <w:snapToGrid w:val="0"/>
        <w:spacing w:line="360" w:lineRule="exact"/>
        <w:ind w:leftChars="119" w:left="1314" w:hangingChars="367" w:hanging="1028"/>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w:t>
      </w:r>
      <w:r w:rsidR="00811E1D" w:rsidRPr="00DB44A4">
        <w:rPr>
          <w:rFonts w:ascii="標楷體" w:eastAsia="標楷體" w:hAnsi="標楷體" w:hint="eastAsia"/>
          <w:bCs/>
          <w:color w:val="000000" w:themeColor="text1"/>
          <w:sz w:val="28"/>
          <w:szCs w:val="28"/>
        </w:rPr>
        <w:t>五</w:t>
      </w:r>
      <w:r w:rsidRPr="00DB44A4">
        <w:rPr>
          <w:rFonts w:ascii="標楷體" w:eastAsia="標楷體" w:hAnsi="標楷體" w:hint="eastAsia"/>
          <w:bCs/>
          <w:color w:val="000000" w:themeColor="text1"/>
          <w:sz w:val="28"/>
          <w:szCs w:val="28"/>
        </w:rPr>
        <w:t>）</w:t>
      </w:r>
      <w:r w:rsidR="006465D2" w:rsidRPr="00DB44A4">
        <w:rPr>
          <w:rFonts w:ascii="標楷體" w:eastAsia="標楷體" w:hAnsi="標楷體"/>
          <w:bCs/>
          <w:color w:val="000000" w:themeColor="text1"/>
          <w:sz w:val="28"/>
          <w:szCs w:val="28"/>
        </w:rPr>
        <w:t>執行</w:t>
      </w:r>
      <w:r w:rsidR="006465D2" w:rsidRPr="00DB44A4">
        <w:rPr>
          <w:rFonts w:ascii="標楷體" w:eastAsia="標楷體" w:hAnsi="標楷體" w:hint="eastAsia"/>
          <w:bCs/>
          <w:color w:val="000000" w:themeColor="text1"/>
          <w:sz w:val="28"/>
          <w:szCs w:val="28"/>
        </w:rPr>
        <w:t>低碳生活推廣宣導</w:t>
      </w:r>
    </w:p>
    <w:p w:rsidR="00BB696F" w:rsidRPr="00DB44A4" w:rsidRDefault="00BB696F" w:rsidP="00BB696F">
      <w:pPr>
        <w:snapToGrid w:val="0"/>
        <w:spacing w:line="360" w:lineRule="exact"/>
        <w:ind w:leftChars="354" w:left="1133" w:hangingChars="101" w:hanging="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1.截至109年6月已辦理2次低碳生活及氣候變遷（含低碳飲食</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蔬食)網路推廣活動，參與人數約56</w:t>
      </w:r>
      <w:r w:rsidR="00EB51FA" w:rsidRPr="00DB44A4">
        <w:rPr>
          <w:rFonts w:ascii="標楷體" w:eastAsia="標楷體" w:hAnsi="標楷體" w:hint="eastAsia"/>
          <w:bCs/>
          <w:color w:val="000000" w:themeColor="text1"/>
          <w:sz w:val="28"/>
          <w:szCs w:val="28"/>
        </w:rPr>
        <w:t>,</w:t>
      </w:r>
      <w:r w:rsidRPr="00DB44A4">
        <w:rPr>
          <w:rFonts w:ascii="標楷體" w:eastAsia="標楷體" w:hAnsi="標楷體" w:hint="eastAsia"/>
          <w:bCs/>
          <w:color w:val="000000" w:themeColor="text1"/>
          <w:sz w:val="28"/>
          <w:szCs w:val="28"/>
        </w:rPr>
        <w:t>210人</w:t>
      </w:r>
      <w:r w:rsidRPr="00DB44A4">
        <w:rPr>
          <w:rFonts w:ascii="標楷體" w:eastAsia="標楷體" w:hAnsi="標楷體"/>
          <w:bCs/>
          <w:color w:val="000000" w:themeColor="text1"/>
          <w:sz w:val="28"/>
          <w:szCs w:val="28"/>
        </w:rPr>
        <w:t>。</w:t>
      </w:r>
    </w:p>
    <w:p w:rsidR="00BB696F" w:rsidRPr="00DB44A4" w:rsidRDefault="00BB696F" w:rsidP="00BB696F">
      <w:pPr>
        <w:snapToGrid w:val="0"/>
        <w:spacing w:line="360" w:lineRule="exact"/>
        <w:ind w:leftChars="354" w:left="1133" w:hangingChars="101" w:hanging="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2.截至109年6月</w:t>
      </w:r>
      <w:r w:rsidRPr="00DB44A4">
        <w:rPr>
          <w:rFonts w:ascii="標楷體" w:eastAsia="標楷體" w:hAnsi="標楷體"/>
          <w:bCs/>
          <w:color w:val="000000" w:themeColor="text1"/>
          <w:sz w:val="28"/>
          <w:szCs w:val="28"/>
        </w:rPr>
        <w:t>辦理</w:t>
      </w:r>
      <w:r w:rsidRPr="00DB44A4">
        <w:rPr>
          <w:rFonts w:ascii="標楷體" w:eastAsia="標楷體" w:hAnsi="標楷體" w:hint="eastAsia"/>
          <w:bCs/>
          <w:color w:val="000000" w:themeColor="text1"/>
          <w:sz w:val="28"/>
          <w:szCs w:val="28"/>
        </w:rPr>
        <w:t>16場次活動，分別於學校</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社區及各大活動</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推廣低碳飲食</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蔬食</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總計宣導人數約為979人。</w:t>
      </w:r>
    </w:p>
    <w:p w:rsidR="00BB696F" w:rsidRPr="00DB44A4" w:rsidRDefault="00BB696F" w:rsidP="00BB696F">
      <w:pPr>
        <w:snapToGrid w:val="0"/>
        <w:spacing w:line="360" w:lineRule="exact"/>
        <w:ind w:leftChars="354" w:left="1133" w:hangingChars="101" w:hanging="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3.結合援中港溼地</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搭配世界環境日</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辦理1場次生物多樣性推廣活動</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以推廣濕地生物多樣性</w:t>
      </w:r>
      <w:r w:rsidRPr="00DB44A4">
        <w:rPr>
          <w:rFonts w:ascii="新細明體" w:hAnsi="新細明體" w:hint="eastAsia"/>
          <w:bCs/>
          <w:color w:val="000000" w:themeColor="text1"/>
          <w:sz w:val="28"/>
          <w:szCs w:val="28"/>
        </w:rPr>
        <w:t>，</w:t>
      </w:r>
      <w:r w:rsidRPr="00DB44A4">
        <w:rPr>
          <w:rFonts w:ascii="標楷體" w:eastAsia="標楷體" w:hAnsi="標楷體" w:hint="eastAsia"/>
          <w:bCs/>
          <w:color w:val="000000" w:themeColor="text1"/>
          <w:sz w:val="28"/>
          <w:szCs w:val="28"/>
        </w:rPr>
        <w:t>參與人數約51人。</w:t>
      </w:r>
    </w:p>
    <w:p w:rsidR="00B32D44" w:rsidRPr="00DB44A4" w:rsidRDefault="00B32D44" w:rsidP="00B32D44">
      <w:pPr>
        <w:snapToGrid w:val="0"/>
        <w:spacing w:line="360" w:lineRule="exact"/>
        <w:ind w:leftChars="354" w:left="1133" w:hangingChars="101" w:hanging="283"/>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4.統計109年1月至6月，機關學校累積食用蔬食人數約為91萬人，蔬食減碳量約為1,867公噸二氧化碳</w:t>
      </w:r>
      <w:r w:rsidRPr="00DB44A4">
        <w:rPr>
          <w:rFonts w:ascii="新細明體" w:hAnsi="新細明體" w:hint="eastAsia"/>
          <w:bCs/>
          <w:color w:val="000000" w:themeColor="text1"/>
          <w:sz w:val="28"/>
          <w:szCs w:val="28"/>
        </w:rPr>
        <w:t>。</w:t>
      </w:r>
    </w:p>
    <w:p w:rsidR="006E02CA" w:rsidRPr="00DB44A4" w:rsidRDefault="000A68EB" w:rsidP="00DA35E7">
      <w:pPr>
        <w:snapToGrid w:val="0"/>
        <w:spacing w:line="360" w:lineRule="exact"/>
        <w:jc w:val="both"/>
        <w:rPr>
          <w:rFonts w:ascii="標楷體" w:eastAsia="標楷體" w:hAnsi="標楷體"/>
          <w:bCs/>
          <w:color w:val="000000" w:themeColor="text1"/>
          <w:sz w:val="28"/>
          <w:szCs w:val="28"/>
        </w:rPr>
      </w:pPr>
      <w:r w:rsidRPr="00DB44A4">
        <w:rPr>
          <w:rFonts w:ascii="標楷體" w:eastAsia="標楷體" w:hAnsi="標楷體" w:cs="華康中黑體(P)" w:hint="eastAsia"/>
          <w:b/>
          <w:color w:val="000000" w:themeColor="text1"/>
          <w:sz w:val="32"/>
          <w:szCs w:val="32"/>
        </w:rPr>
        <w:t>五</w:t>
      </w:r>
      <w:r w:rsidR="006E02CA" w:rsidRPr="00DB44A4">
        <w:rPr>
          <w:rFonts w:ascii="標楷體" w:eastAsia="標楷體" w:hAnsi="標楷體" w:cs="華康中黑體(P)" w:hint="eastAsia"/>
          <w:b/>
          <w:color w:val="000000" w:themeColor="text1"/>
          <w:sz w:val="32"/>
          <w:szCs w:val="32"/>
        </w:rPr>
        <w:t>、環境教育</w:t>
      </w:r>
    </w:p>
    <w:p w:rsidR="008321FD" w:rsidRPr="00DB44A4" w:rsidRDefault="008321FD" w:rsidP="00D33E69">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（一）執行環境教育推動管理</w:t>
      </w:r>
    </w:p>
    <w:p w:rsidR="0086551A" w:rsidRPr="00DB44A4" w:rsidRDefault="0086551A" w:rsidP="0086551A">
      <w:pPr>
        <w:numPr>
          <w:ilvl w:val="0"/>
          <w:numId w:val="2"/>
        </w:numPr>
        <w:tabs>
          <w:tab w:val="left" w:pos="1418"/>
        </w:tabs>
        <w:snapToGrid w:val="0"/>
        <w:spacing w:line="360" w:lineRule="exact"/>
        <w:ind w:left="1418" w:hanging="284"/>
        <w:jc w:val="both"/>
        <w:rPr>
          <w:rFonts w:ascii="標楷體" w:eastAsia="標楷體" w:hAnsi="標楷體"/>
          <w:bCs/>
          <w:color w:val="000000" w:themeColor="text1"/>
          <w:sz w:val="28"/>
          <w:szCs w:val="28"/>
        </w:rPr>
      </w:pPr>
      <w:r w:rsidRPr="00DB44A4">
        <w:rPr>
          <w:rFonts w:ascii="標楷體" w:eastAsia="標楷體" w:hAnsi="標楷體" w:hint="eastAsia"/>
          <w:color w:val="000000" w:themeColor="text1"/>
          <w:sz w:val="28"/>
          <w:szCs w:val="28"/>
        </w:rPr>
        <w:t>截至109年6月30日止，本市取得環保署環境教育設施場所認證共17處，另刻正輔導進入認證申請程序的場域包括龍目社區發展協會、綠科技教育館、鳳山水資源中心等。</w:t>
      </w:r>
    </w:p>
    <w:p w:rsidR="0086551A" w:rsidRPr="00DB44A4" w:rsidRDefault="0086551A" w:rsidP="0086551A">
      <w:pPr>
        <w:numPr>
          <w:ilvl w:val="0"/>
          <w:numId w:val="2"/>
        </w:numPr>
        <w:tabs>
          <w:tab w:val="left" w:pos="1418"/>
        </w:tabs>
        <w:snapToGrid w:val="0"/>
        <w:spacing w:line="360" w:lineRule="exact"/>
        <w:ind w:left="1418" w:hanging="284"/>
        <w:jc w:val="both"/>
        <w:rPr>
          <w:rFonts w:ascii="標楷體" w:eastAsia="標楷體" w:hAnsi="標楷體"/>
          <w:bCs/>
          <w:strike/>
          <w:color w:val="000000" w:themeColor="text1"/>
          <w:sz w:val="28"/>
          <w:szCs w:val="28"/>
        </w:rPr>
      </w:pPr>
      <w:r w:rsidRPr="00DB44A4">
        <w:rPr>
          <w:rFonts w:ascii="標楷體" w:eastAsia="標楷體" w:hAnsi="標楷體"/>
          <w:bCs/>
          <w:color w:val="000000" w:themeColor="text1"/>
          <w:sz w:val="28"/>
          <w:szCs w:val="28"/>
        </w:rPr>
        <w:t>至10</w:t>
      </w:r>
      <w:r w:rsidRPr="00DB44A4">
        <w:rPr>
          <w:rFonts w:ascii="標楷體" w:eastAsia="標楷體" w:hAnsi="標楷體" w:hint="eastAsia"/>
          <w:bCs/>
          <w:color w:val="000000" w:themeColor="text1"/>
          <w:sz w:val="28"/>
          <w:szCs w:val="28"/>
        </w:rPr>
        <w:t>9</w:t>
      </w:r>
      <w:r w:rsidRPr="00DB44A4">
        <w:rPr>
          <w:rFonts w:ascii="標楷體" w:eastAsia="標楷體" w:hAnsi="標楷體"/>
          <w:bCs/>
          <w:color w:val="000000" w:themeColor="text1"/>
          <w:sz w:val="28"/>
          <w:szCs w:val="28"/>
        </w:rPr>
        <w:t>年</w:t>
      </w:r>
      <w:r w:rsidRPr="00DB44A4">
        <w:rPr>
          <w:rFonts w:ascii="標楷體" w:eastAsia="標楷體" w:hAnsi="標楷體" w:hint="eastAsia"/>
          <w:bCs/>
          <w:color w:val="000000" w:themeColor="text1"/>
          <w:sz w:val="28"/>
          <w:szCs w:val="28"/>
        </w:rPr>
        <w:t>6</w:t>
      </w:r>
      <w:r w:rsidRPr="00DB44A4">
        <w:rPr>
          <w:rFonts w:ascii="標楷體" w:eastAsia="標楷體" w:hAnsi="標楷體"/>
          <w:bCs/>
          <w:color w:val="000000" w:themeColor="text1"/>
          <w:sz w:val="28"/>
          <w:szCs w:val="28"/>
        </w:rPr>
        <w:t>月3</w:t>
      </w:r>
      <w:r w:rsidRPr="00DB44A4">
        <w:rPr>
          <w:rFonts w:ascii="標楷體" w:eastAsia="標楷體" w:hAnsi="標楷體" w:hint="eastAsia"/>
          <w:bCs/>
          <w:color w:val="000000" w:themeColor="text1"/>
          <w:sz w:val="28"/>
          <w:szCs w:val="28"/>
        </w:rPr>
        <w:t>0</w:t>
      </w:r>
      <w:r w:rsidRPr="00DB44A4">
        <w:rPr>
          <w:rFonts w:ascii="標楷體" w:eastAsia="標楷體" w:hAnsi="標楷體"/>
          <w:bCs/>
          <w:color w:val="000000" w:themeColor="text1"/>
          <w:sz w:val="28"/>
          <w:szCs w:val="28"/>
        </w:rPr>
        <w:t>日止，</w:t>
      </w:r>
      <w:r w:rsidRPr="00DB44A4">
        <w:rPr>
          <w:rFonts w:ascii="標楷體" w:eastAsia="標楷體" w:hAnsi="標楷體" w:hint="eastAsia"/>
          <w:bCs/>
          <w:color w:val="000000" w:themeColor="text1"/>
          <w:sz w:val="28"/>
          <w:szCs w:val="28"/>
        </w:rPr>
        <w:t>本市</w:t>
      </w:r>
      <w:r w:rsidRPr="00DB44A4">
        <w:rPr>
          <w:rFonts w:ascii="標楷體" w:eastAsia="標楷體" w:hAnsi="標楷體"/>
          <w:bCs/>
          <w:color w:val="000000" w:themeColor="text1"/>
          <w:sz w:val="28"/>
          <w:szCs w:val="28"/>
        </w:rPr>
        <w:t>取得環保署環境教育機構認證共3處，分別為輔英科技大學、國立高雄科技大學、國立高雄師範大</w:t>
      </w:r>
      <w:r w:rsidRPr="00DB44A4">
        <w:rPr>
          <w:rFonts w:ascii="標楷體" w:eastAsia="標楷體" w:hAnsi="標楷體"/>
          <w:bCs/>
          <w:color w:val="000000" w:themeColor="text1"/>
          <w:sz w:val="28"/>
          <w:szCs w:val="28"/>
        </w:rPr>
        <w:lastRenderedPageBreak/>
        <w:t>學。</w:t>
      </w:r>
    </w:p>
    <w:p w:rsidR="0086551A" w:rsidRPr="00DB44A4" w:rsidRDefault="0086551A" w:rsidP="0086551A">
      <w:pPr>
        <w:snapToGrid w:val="0"/>
        <w:spacing w:line="360"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（二）落實</w:t>
      </w:r>
      <w:r w:rsidRPr="00DB44A4">
        <w:rPr>
          <w:rFonts w:ascii="標楷體" w:eastAsia="標楷體" w:hAnsi="標楷體"/>
          <w:bCs/>
          <w:color w:val="000000" w:themeColor="text1"/>
          <w:sz w:val="28"/>
          <w:szCs w:val="28"/>
        </w:rPr>
        <w:t>環境教育</w:t>
      </w:r>
      <w:r w:rsidRPr="00DB44A4">
        <w:rPr>
          <w:rFonts w:ascii="標楷體" w:eastAsia="標楷體" w:hAnsi="標楷體" w:hint="eastAsia"/>
          <w:bCs/>
          <w:color w:val="000000" w:themeColor="text1"/>
          <w:sz w:val="28"/>
          <w:szCs w:val="28"/>
        </w:rPr>
        <w:t>宣導與推廣</w:t>
      </w:r>
    </w:p>
    <w:p w:rsidR="0086551A" w:rsidRPr="00DB44A4" w:rsidRDefault="0086551A" w:rsidP="0086551A">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1.109年4-5月份舉辦友善獼猴生態解說活動，</w:t>
      </w:r>
      <w:r w:rsidRPr="00DB44A4">
        <w:rPr>
          <w:rFonts w:ascii="標楷體" w:eastAsia="標楷體" w:hAnsi="標楷體" w:hint="eastAsia"/>
          <w:color w:val="000000" w:themeColor="text1"/>
          <w:sz w:val="28"/>
          <w:szCs w:val="28"/>
        </w:rPr>
        <w:t>共計37位民眾參與。</w:t>
      </w:r>
    </w:p>
    <w:p w:rsidR="0086551A" w:rsidRPr="00DB44A4" w:rsidRDefault="0086551A" w:rsidP="0086551A">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2.109年6月7日與社團法人高雄市博愛國際青年商會，辦理世界環境日旗津旗淨灘活動，共計76位民眾參與，共清理約300公斤一般垃圾、40公斤資源回收物，3</w:t>
      </w:r>
      <w:r w:rsidRPr="00DB44A4">
        <w:rPr>
          <w:rFonts w:ascii="標楷體" w:eastAsia="標楷體" w:hAnsi="標楷體"/>
          <w:bCs/>
          <w:color w:val="000000" w:themeColor="text1"/>
          <w:sz w:val="28"/>
          <w:szCs w:val="28"/>
        </w:rPr>
        <w:t>,</w:t>
      </w:r>
      <w:r w:rsidRPr="00DB44A4">
        <w:rPr>
          <w:rFonts w:ascii="標楷體" w:eastAsia="標楷體" w:hAnsi="標楷體" w:hint="eastAsia"/>
          <w:bCs/>
          <w:color w:val="000000" w:themeColor="text1"/>
          <w:sz w:val="28"/>
          <w:szCs w:val="28"/>
        </w:rPr>
        <w:t>396</w:t>
      </w:r>
      <w:bookmarkStart w:id="5" w:name="_GoBack"/>
      <w:bookmarkEnd w:id="5"/>
      <w:r w:rsidRPr="00DB44A4">
        <w:rPr>
          <w:rFonts w:ascii="標楷體" w:eastAsia="標楷體" w:hAnsi="標楷體" w:hint="eastAsia"/>
          <w:bCs/>
          <w:color w:val="000000" w:themeColor="text1"/>
          <w:sz w:val="28"/>
          <w:szCs w:val="28"/>
        </w:rPr>
        <w:t>根菸蒂。</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3.109年4-6月份辦理環境教育社群網絡活動，共計</w:t>
      </w:r>
      <w:r w:rsidRPr="00DB44A4">
        <w:rPr>
          <w:rFonts w:ascii="標楷體" w:eastAsia="標楷體" w:hAnsi="標楷體"/>
          <w:bCs/>
          <w:color w:val="000000" w:themeColor="text1"/>
          <w:sz w:val="28"/>
          <w:szCs w:val="28"/>
        </w:rPr>
        <w:t>482</w:t>
      </w:r>
      <w:r w:rsidRPr="00DB44A4">
        <w:rPr>
          <w:rFonts w:ascii="標楷體" w:eastAsia="標楷體" w:hAnsi="標楷體" w:hint="eastAsia"/>
          <w:bCs/>
          <w:color w:val="000000" w:themeColor="text1"/>
          <w:sz w:val="28"/>
          <w:szCs w:val="28"/>
        </w:rPr>
        <w:t>位民眾參與。</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w:t>
      </w:r>
      <w:r w:rsidRPr="00DB44A4">
        <w:rPr>
          <w:rFonts w:ascii="標楷體" w:eastAsia="標楷體" w:hAnsi="標楷體"/>
          <w:bCs/>
          <w:color w:val="000000" w:themeColor="text1"/>
          <w:sz w:val="28"/>
          <w:szCs w:val="28"/>
        </w:rPr>
        <w:t>10</w:t>
      </w:r>
      <w:r w:rsidRPr="00DB44A4">
        <w:rPr>
          <w:rFonts w:ascii="標楷體" w:eastAsia="標楷體" w:hAnsi="標楷體" w:hint="eastAsia"/>
          <w:bCs/>
          <w:color w:val="000000" w:themeColor="text1"/>
          <w:sz w:val="28"/>
          <w:szCs w:val="28"/>
        </w:rPr>
        <w:t>9</w:t>
      </w:r>
      <w:r w:rsidRPr="00DB44A4">
        <w:rPr>
          <w:rFonts w:ascii="標楷體" w:eastAsia="標楷體" w:hAnsi="標楷體"/>
          <w:bCs/>
          <w:color w:val="000000" w:themeColor="text1"/>
          <w:sz w:val="28"/>
          <w:szCs w:val="28"/>
        </w:rPr>
        <w:t>年</w:t>
      </w:r>
      <w:r w:rsidRPr="00DB44A4">
        <w:rPr>
          <w:rFonts w:ascii="標楷體" w:eastAsia="標楷體" w:hAnsi="標楷體" w:hint="eastAsia"/>
          <w:bCs/>
          <w:color w:val="000000" w:themeColor="text1"/>
          <w:sz w:val="28"/>
          <w:szCs w:val="28"/>
        </w:rPr>
        <w:t>1-6月</w:t>
      </w:r>
      <w:r w:rsidRPr="00DB44A4">
        <w:rPr>
          <w:rFonts w:ascii="標楷體" w:eastAsia="標楷體" w:hAnsi="標楷體"/>
          <w:bCs/>
          <w:color w:val="000000" w:themeColor="text1"/>
          <w:sz w:val="28"/>
          <w:szCs w:val="28"/>
        </w:rPr>
        <w:t>執行環境教育巡迴車，經學校、機關、社區及團體踴躍申請，總共舉辦</w:t>
      </w:r>
      <w:r w:rsidRPr="00DB44A4">
        <w:rPr>
          <w:rFonts w:ascii="標楷體" w:eastAsia="標楷體" w:hAnsi="標楷體" w:hint="eastAsia"/>
          <w:bCs/>
          <w:color w:val="000000" w:themeColor="text1"/>
          <w:sz w:val="28"/>
          <w:szCs w:val="28"/>
        </w:rPr>
        <w:t>67</w:t>
      </w:r>
      <w:r w:rsidRPr="00DB44A4">
        <w:rPr>
          <w:rFonts w:ascii="標楷體" w:eastAsia="標楷體" w:hAnsi="標楷體"/>
          <w:bCs/>
          <w:color w:val="000000" w:themeColor="text1"/>
          <w:sz w:val="28"/>
          <w:szCs w:val="28"/>
        </w:rPr>
        <w:t>場次</w:t>
      </w:r>
      <w:r w:rsidRPr="00DB44A4">
        <w:rPr>
          <w:rFonts w:ascii="標楷體" w:eastAsia="標楷體" w:hAnsi="標楷體" w:hint="eastAsia"/>
          <w:bCs/>
          <w:color w:val="000000" w:themeColor="text1"/>
          <w:sz w:val="28"/>
          <w:szCs w:val="28"/>
        </w:rPr>
        <w:t>，環境教育宣導推廣服務人數6,023人次</w:t>
      </w:r>
      <w:r w:rsidRPr="00DB44A4">
        <w:rPr>
          <w:rFonts w:ascii="標楷體" w:eastAsia="標楷體" w:hAnsi="標楷體"/>
          <w:bCs/>
          <w:color w:val="000000" w:themeColor="text1"/>
          <w:sz w:val="28"/>
          <w:szCs w:val="28"/>
        </w:rPr>
        <w:t>。</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w:t>
      </w:r>
      <w:r w:rsidRPr="00DB44A4">
        <w:rPr>
          <w:rFonts w:ascii="標楷體" w:eastAsia="標楷體" w:hAnsi="標楷體"/>
          <w:bCs/>
          <w:color w:val="000000" w:themeColor="text1"/>
          <w:sz w:val="28"/>
          <w:szCs w:val="28"/>
        </w:rPr>
        <w:t>10</w:t>
      </w:r>
      <w:r w:rsidRPr="00DB44A4">
        <w:rPr>
          <w:rFonts w:ascii="標楷體" w:eastAsia="標楷體" w:hAnsi="標楷體" w:hint="eastAsia"/>
          <w:bCs/>
          <w:color w:val="000000" w:themeColor="text1"/>
          <w:sz w:val="28"/>
          <w:szCs w:val="28"/>
        </w:rPr>
        <w:t>9</w:t>
      </w:r>
      <w:r w:rsidRPr="00DB44A4">
        <w:rPr>
          <w:rFonts w:ascii="標楷體" w:eastAsia="標楷體" w:hAnsi="標楷體"/>
          <w:bCs/>
          <w:color w:val="000000" w:themeColor="text1"/>
          <w:sz w:val="28"/>
          <w:szCs w:val="28"/>
        </w:rPr>
        <w:t>年</w:t>
      </w:r>
      <w:r w:rsidRPr="00DB44A4">
        <w:rPr>
          <w:rFonts w:ascii="標楷體" w:eastAsia="標楷體" w:hAnsi="標楷體" w:hint="eastAsia"/>
          <w:bCs/>
          <w:color w:val="000000" w:themeColor="text1"/>
          <w:sz w:val="28"/>
          <w:szCs w:val="28"/>
        </w:rPr>
        <w:t>1</w:t>
      </w:r>
      <w:r w:rsidRPr="00DB44A4">
        <w:rPr>
          <w:rFonts w:ascii="標楷體" w:eastAsia="標楷體" w:hAnsi="標楷體"/>
          <w:bCs/>
          <w:color w:val="000000" w:themeColor="text1"/>
          <w:sz w:val="28"/>
          <w:szCs w:val="28"/>
        </w:rPr>
        <w:t>-</w:t>
      </w:r>
      <w:r w:rsidRPr="00DB44A4">
        <w:rPr>
          <w:rFonts w:ascii="標楷體" w:eastAsia="標楷體" w:hAnsi="標楷體" w:hint="eastAsia"/>
          <w:bCs/>
          <w:color w:val="000000" w:themeColor="text1"/>
          <w:sz w:val="28"/>
          <w:szCs w:val="28"/>
        </w:rPr>
        <w:t>6</w:t>
      </w:r>
      <w:r w:rsidRPr="00DB44A4">
        <w:rPr>
          <w:rFonts w:ascii="標楷體" w:eastAsia="標楷體" w:hAnsi="標楷體"/>
          <w:bCs/>
          <w:color w:val="000000" w:themeColor="text1"/>
          <w:sz w:val="28"/>
          <w:szCs w:val="28"/>
        </w:rPr>
        <w:t>月針對本市事業或個人因違反環境保護法規被處環境講習者辦理</w:t>
      </w:r>
      <w:r w:rsidRPr="00DB44A4">
        <w:rPr>
          <w:rFonts w:ascii="標楷體" w:eastAsia="標楷體" w:hAnsi="標楷體" w:hint="eastAsia"/>
          <w:bCs/>
          <w:color w:val="000000" w:themeColor="text1"/>
          <w:sz w:val="28"/>
          <w:szCs w:val="28"/>
        </w:rPr>
        <w:t>1</w:t>
      </w:r>
      <w:r w:rsidRPr="00DB44A4">
        <w:rPr>
          <w:rFonts w:ascii="標楷體" w:eastAsia="標楷體" w:hAnsi="標楷體"/>
          <w:bCs/>
          <w:color w:val="000000" w:themeColor="text1"/>
          <w:sz w:val="28"/>
          <w:szCs w:val="28"/>
        </w:rPr>
        <w:t>場次環境講習，計</w:t>
      </w:r>
      <w:r w:rsidRPr="00DB44A4">
        <w:rPr>
          <w:rFonts w:ascii="標楷體" w:eastAsia="標楷體" w:hAnsi="標楷體" w:hint="eastAsia"/>
          <w:bCs/>
          <w:color w:val="000000" w:themeColor="text1"/>
          <w:sz w:val="28"/>
          <w:szCs w:val="28"/>
        </w:rPr>
        <w:t>119</w:t>
      </w:r>
      <w:r w:rsidRPr="00DB44A4">
        <w:rPr>
          <w:rFonts w:ascii="標楷體" w:eastAsia="標楷體" w:hAnsi="標楷體"/>
          <w:bCs/>
          <w:color w:val="000000" w:themeColor="text1"/>
          <w:sz w:val="28"/>
          <w:szCs w:val="28"/>
        </w:rPr>
        <w:t>人參加。</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6.高雄市大樹區龍目社區發展協會及日月光半導體製造股份有限公司凸晶二B廠入圍第七屆國家環境教育獎決審。</w:t>
      </w:r>
    </w:p>
    <w:p w:rsidR="00B32D44" w:rsidRPr="00DB44A4" w:rsidRDefault="00B32D44"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7.本市環境教育志工運用環境教育宣導，至109年6月30日止，共計運用7場次。</w:t>
      </w:r>
      <w:r w:rsidRPr="00DB44A4">
        <w:rPr>
          <w:rFonts w:ascii="標楷體" w:eastAsia="標楷體" w:hAnsi="標楷體"/>
          <w:bCs/>
          <w:color w:val="000000" w:themeColor="text1"/>
          <w:sz w:val="28"/>
          <w:szCs w:val="28"/>
        </w:rPr>
        <w:t xml:space="preserve"> </w:t>
      </w:r>
    </w:p>
    <w:p w:rsidR="00B32D44" w:rsidRPr="00DB44A4" w:rsidRDefault="00B32D44" w:rsidP="00B32D44">
      <w:pPr>
        <w:snapToGrid w:val="0"/>
        <w:spacing w:line="358" w:lineRule="exact"/>
        <w:ind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（三）執行環境教育綠色種子推動工作</w:t>
      </w:r>
    </w:p>
    <w:p w:rsidR="00B32D44" w:rsidRPr="00DB44A4" w:rsidRDefault="00B32D44" w:rsidP="00B32D44">
      <w:pPr>
        <w:snapToGrid w:val="0"/>
        <w:spacing w:line="358" w:lineRule="exact"/>
        <w:ind w:leftChars="354" w:left="850" w:firstLineChars="66" w:firstLine="185"/>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1.截至109年6月30日止本市環保志工共700小隊，共27</w:t>
      </w:r>
      <w:r w:rsidRPr="00DB44A4">
        <w:rPr>
          <w:rFonts w:ascii="標楷體" w:eastAsia="標楷體" w:hAnsi="標楷體"/>
          <w:bCs/>
          <w:color w:val="000000" w:themeColor="text1"/>
          <w:sz w:val="28"/>
          <w:szCs w:val="28"/>
        </w:rPr>
        <w:t>,</w:t>
      </w:r>
      <w:r w:rsidRPr="00DB44A4">
        <w:rPr>
          <w:rFonts w:ascii="標楷體" w:eastAsia="標楷體" w:hAnsi="標楷體" w:hint="eastAsia"/>
          <w:bCs/>
          <w:color w:val="000000" w:themeColor="text1"/>
          <w:sz w:val="28"/>
          <w:szCs w:val="28"/>
        </w:rPr>
        <w:t>856人</w:t>
      </w:r>
    </w:p>
    <w:p w:rsidR="00B32D44" w:rsidRPr="00DB44A4" w:rsidRDefault="00B32D44" w:rsidP="00B32D44">
      <w:pPr>
        <w:snapToGrid w:val="0"/>
        <w:spacing w:line="358" w:lineRule="exact"/>
        <w:ind w:leftChars="430" w:left="1312" w:hangingChars="100" w:hanging="280"/>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2.辦理本市環保志工溝通聯繫</w:t>
      </w:r>
    </w:p>
    <w:p w:rsidR="00B32D44" w:rsidRPr="00DB44A4" w:rsidRDefault="00B32D44" w:rsidP="00B32D44">
      <w:pPr>
        <w:snapToGrid w:val="0"/>
        <w:spacing w:line="358" w:lineRule="exact"/>
        <w:ind w:left="1276"/>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為協調聯繫志工團隊及政府部門，宣導志願服務之重要性及必要性，使志願服務發揮整合功能與效益，於109年1-6月辦理1場次工作會報，共74人參加，內容為志工中隊與小隊志工業務聯繫交流之志願服務工作會報。</w:t>
      </w:r>
      <w:r w:rsidRPr="00DB44A4">
        <w:rPr>
          <w:rFonts w:ascii="標楷體" w:eastAsia="標楷體" w:hAnsi="標楷體"/>
          <w:bCs/>
          <w:color w:val="000000" w:themeColor="text1"/>
          <w:spacing w:val="4"/>
          <w:sz w:val="28"/>
          <w:szCs w:val="28"/>
        </w:rPr>
        <w:t xml:space="preserve"> </w:t>
      </w:r>
    </w:p>
    <w:p w:rsidR="00B32D44" w:rsidRPr="00DB44A4" w:rsidRDefault="00B32D44" w:rsidP="00B32D44">
      <w:pPr>
        <w:snapToGrid w:val="0"/>
        <w:spacing w:line="358" w:lineRule="exact"/>
        <w:ind w:leftChars="430" w:left="1320" w:hangingChars="100" w:hanging="288"/>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3.辦理環境教育綠色種子人員訓練</w:t>
      </w:r>
    </w:p>
    <w:p w:rsidR="00B32D44" w:rsidRPr="00DB44A4" w:rsidRDefault="00B32D44" w:rsidP="00B32D44">
      <w:pPr>
        <w:numPr>
          <w:ilvl w:val="0"/>
          <w:numId w:val="8"/>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108年環保志工中隊及小隊評鑑實施計畫，志工中隊特優共7隊、優等共10隊，志工小隊卓越獎共6隊、特優共78隊、優等共152隊。</w:t>
      </w:r>
    </w:p>
    <w:p w:rsidR="00B32D44" w:rsidRPr="00DB44A4" w:rsidRDefault="00B32D44" w:rsidP="00B32D44">
      <w:pPr>
        <w:numPr>
          <w:ilvl w:val="0"/>
          <w:numId w:val="8"/>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環保志工人員榮譽徽章，核定金質28位、銀質12位及銅質96位。</w:t>
      </w:r>
    </w:p>
    <w:p w:rsidR="00B32D44" w:rsidRPr="00DB44A4" w:rsidRDefault="00B32D44" w:rsidP="00B32D44">
      <w:pPr>
        <w:numPr>
          <w:ilvl w:val="0"/>
          <w:numId w:val="8"/>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為提昇環保志工保護環境之知識及技能,補助榮獲本市108年度環保志工評鑑特優小隊，辦理富環境教育意涵之演講、體驗課程或戶外參訪學習活動,實際補助65小隊，共56萬元。</w:t>
      </w:r>
    </w:p>
    <w:p w:rsidR="00B32D44" w:rsidRPr="00DB44A4" w:rsidRDefault="00B32D44" w:rsidP="00B32D44">
      <w:pPr>
        <w:numPr>
          <w:ilvl w:val="0"/>
          <w:numId w:val="8"/>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109年1月18日辦理國家清潔週，共計905人參加。</w:t>
      </w:r>
    </w:p>
    <w:p w:rsidR="00B32D44" w:rsidRPr="00DB44A4" w:rsidRDefault="00B32D44" w:rsidP="00B32D44">
      <w:pPr>
        <w:snapToGrid w:val="0"/>
        <w:spacing w:line="358" w:lineRule="exact"/>
        <w:ind w:leftChars="317" w:left="1328" w:hangingChars="197" w:hanging="567"/>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pacing w:val="4"/>
          <w:sz w:val="28"/>
          <w:szCs w:val="28"/>
        </w:rPr>
        <w:t xml:space="preserve">  3.</w:t>
      </w:r>
      <w:r w:rsidRPr="00DB44A4">
        <w:rPr>
          <w:rFonts w:ascii="標楷體" w:eastAsia="標楷體" w:hAnsi="標楷體" w:hint="eastAsia"/>
          <w:bCs/>
          <w:color w:val="000000" w:themeColor="text1"/>
          <w:sz w:val="28"/>
          <w:szCs w:val="28"/>
        </w:rPr>
        <w:t>重塑清淨海岸風貌：</w:t>
      </w:r>
    </w:p>
    <w:p w:rsidR="00B32D44" w:rsidRPr="00DB44A4" w:rsidRDefault="00B32D44" w:rsidP="00B32D44">
      <w:pPr>
        <w:numPr>
          <w:ilvl w:val="0"/>
          <w:numId w:val="37"/>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109年1月至6月已有41個民間團體實際參與海岸認養，已認養海岸線長度20.6km，認養單位執行海灘清理工作共</w:t>
      </w:r>
      <w:r w:rsidRPr="00DB44A4">
        <w:rPr>
          <w:rFonts w:ascii="標楷體" w:eastAsia="標楷體" w:hAnsi="標楷體" w:hint="eastAsia"/>
          <w:bCs/>
          <w:color w:val="000000" w:themeColor="text1"/>
          <w:spacing w:val="4"/>
          <w:sz w:val="28"/>
          <w:szCs w:val="28"/>
        </w:rPr>
        <w:lastRenderedPageBreak/>
        <w:t>計動員人力達1</w:t>
      </w:r>
      <w:r w:rsidRPr="00DB44A4">
        <w:rPr>
          <w:rFonts w:ascii="標楷體" w:eastAsia="標楷體" w:hAnsi="標楷體"/>
          <w:bCs/>
          <w:color w:val="000000" w:themeColor="text1"/>
          <w:spacing w:val="4"/>
          <w:sz w:val="28"/>
          <w:szCs w:val="28"/>
        </w:rPr>
        <w:t>,</w:t>
      </w:r>
      <w:r w:rsidRPr="00DB44A4">
        <w:rPr>
          <w:rFonts w:ascii="標楷體" w:eastAsia="標楷體" w:hAnsi="標楷體" w:hint="eastAsia"/>
          <w:bCs/>
          <w:color w:val="000000" w:themeColor="text1"/>
          <w:spacing w:val="4"/>
          <w:sz w:val="28"/>
          <w:szCs w:val="28"/>
        </w:rPr>
        <w:t>490人次。</w:t>
      </w:r>
    </w:p>
    <w:p w:rsidR="00B32D44" w:rsidRPr="00DB44A4" w:rsidRDefault="00B32D44" w:rsidP="00B32D44">
      <w:pPr>
        <w:numPr>
          <w:ilvl w:val="0"/>
          <w:numId w:val="37"/>
        </w:numPr>
        <w:snapToGrid w:val="0"/>
        <w:spacing w:line="358" w:lineRule="exact"/>
        <w:jc w:val="both"/>
        <w:rPr>
          <w:rFonts w:ascii="標楷體" w:eastAsia="標楷體" w:hAnsi="標楷體"/>
          <w:bCs/>
          <w:color w:val="000000" w:themeColor="text1"/>
          <w:spacing w:val="4"/>
          <w:sz w:val="28"/>
          <w:szCs w:val="28"/>
        </w:rPr>
      </w:pPr>
      <w:r w:rsidRPr="00DB44A4">
        <w:rPr>
          <w:rFonts w:ascii="標楷體" w:eastAsia="標楷體" w:hAnsi="標楷體" w:hint="eastAsia"/>
          <w:bCs/>
          <w:color w:val="000000" w:themeColor="text1"/>
          <w:spacing w:val="4"/>
          <w:sz w:val="28"/>
          <w:szCs w:val="28"/>
        </w:rPr>
        <w:t>淨灘</w:t>
      </w:r>
      <w:r w:rsidRPr="00DB44A4">
        <w:rPr>
          <w:rFonts w:ascii="標楷體" w:eastAsia="標楷體" w:hAnsi="標楷體"/>
          <w:bCs/>
          <w:color w:val="000000" w:themeColor="text1"/>
          <w:spacing w:val="4"/>
          <w:sz w:val="28"/>
          <w:szCs w:val="28"/>
        </w:rPr>
        <w:t>(</w:t>
      </w:r>
      <w:r w:rsidRPr="00DB44A4">
        <w:rPr>
          <w:rFonts w:ascii="標楷體" w:eastAsia="標楷體" w:hAnsi="標楷體" w:hint="eastAsia"/>
          <w:bCs/>
          <w:color w:val="000000" w:themeColor="text1"/>
          <w:spacing w:val="4"/>
          <w:sz w:val="28"/>
          <w:szCs w:val="28"/>
        </w:rPr>
        <w:t>山、溪</w:t>
      </w:r>
      <w:r w:rsidRPr="00DB44A4">
        <w:rPr>
          <w:rFonts w:ascii="標楷體" w:eastAsia="標楷體" w:hAnsi="標楷體"/>
          <w:bCs/>
          <w:color w:val="000000" w:themeColor="text1"/>
          <w:spacing w:val="4"/>
          <w:sz w:val="28"/>
          <w:szCs w:val="28"/>
        </w:rPr>
        <w:t>)</w:t>
      </w:r>
      <w:r w:rsidRPr="00DB44A4">
        <w:rPr>
          <w:rFonts w:ascii="標楷體" w:eastAsia="標楷體" w:hAnsi="標楷體" w:hint="eastAsia"/>
          <w:bCs/>
          <w:color w:val="000000" w:themeColor="text1"/>
          <w:spacing w:val="4"/>
          <w:sz w:val="28"/>
          <w:szCs w:val="28"/>
        </w:rPr>
        <w:t>，清理之廢棄物包括玻璃瓶、保麗龍、塑膠袋等類一般垃圾約</w:t>
      </w:r>
      <w:r w:rsidRPr="00DB44A4">
        <w:rPr>
          <w:rFonts w:ascii="標楷體" w:eastAsia="標楷體" w:hAnsi="標楷體"/>
          <w:bCs/>
          <w:color w:val="000000" w:themeColor="text1"/>
          <w:spacing w:val="4"/>
          <w:sz w:val="28"/>
          <w:szCs w:val="28"/>
        </w:rPr>
        <w:t>113</w:t>
      </w:r>
      <w:r w:rsidRPr="00DB44A4">
        <w:rPr>
          <w:rFonts w:ascii="標楷體" w:eastAsia="標楷體" w:hAnsi="標楷體" w:hint="eastAsia"/>
          <w:bCs/>
          <w:color w:val="000000" w:themeColor="text1"/>
          <w:spacing w:val="4"/>
          <w:sz w:val="28"/>
          <w:szCs w:val="28"/>
        </w:rPr>
        <w:t>.</w:t>
      </w:r>
      <w:r w:rsidRPr="00DB44A4">
        <w:rPr>
          <w:rFonts w:ascii="標楷體" w:eastAsia="標楷體" w:hAnsi="標楷體"/>
          <w:bCs/>
          <w:color w:val="000000" w:themeColor="text1"/>
          <w:spacing w:val="4"/>
          <w:sz w:val="28"/>
          <w:szCs w:val="28"/>
        </w:rPr>
        <w:t>700</w:t>
      </w:r>
      <w:r w:rsidRPr="00DB44A4">
        <w:rPr>
          <w:rFonts w:ascii="標楷體" w:eastAsia="標楷體" w:hAnsi="標楷體" w:hint="eastAsia"/>
          <w:bCs/>
          <w:color w:val="000000" w:themeColor="text1"/>
          <w:spacing w:val="4"/>
          <w:sz w:val="28"/>
          <w:szCs w:val="28"/>
        </w:rPr>
        <w:t>公噸，資源垃圾約</w:t>
      </w:r>
      <w:r w:rsidRPr="00DB44A4">
        <w:rPr>
          <w:rFonts w:ascii="標楷體" w:eastAsia="標楷體" w:hAnsi="標楷體"/>
          <w:bCs/>
          <w:color w:val="000000" w:themeColor="text1"/>
          <w:spacing w:val="4"/>
          <w:sz w:val="28"/>
          <w:szCs w:val="28"/>
        </w:rPr>
        <w:t>1</w:t>
      </w:r>
      <w:r w:rsidRPr="00DB44A4">
        <w:rPr>
          <w:rFonts w:ascii="標楷體" w:eastAsia="標楷體" w:hAnsi="標楷體" w:hint="eastAsia"/>
          <w:bCs/>
          <w:color w:val="000000" w:themeColor="text1"/>
          <w:spacing w:val="4"/>
          <w:sz w:val="28"/>
          <w:szCs w:val="28"/>
        </w:rPr>
        <w:t>.</w:t>
      </w:r>
      <w:r w:rsidRPr="00DB44A4">
        <w:rPr>
          <w:rFonts w:ascii="標楷體" w:eastAsia="標楷體" w:hAnsi="標楷體"/>
          <w:bCs/>
          <w:color w:val="000000" w:themeColor="text1"/>
          <w:spacing w:val="4"/>
          <w:sz w:val="28"/>
          <w:szCs w:val="28"/>
        </w:rPr>
        <w:t>100</w:t>
      </w:r>
      <w:r w:rsidRPr="00DB44A4">
        <w:rPr>
          <w:rFonts w:ascii="標楷體" w:eastAsia="標楷體" w:hAnsi="標楷體" w:hint="eastAsia"/>
          <w:bCs/>
          <w:color w:val="000000" w:themeColor="text1"/>
          <w:spacing w:val="4"/>
          <w:sz w:val="28"/>
          <w:szCs w:val="28"/>
        </w:rPr>
        <w:t>公噸，合計</w:t>
      </w:r>
      <w:r w:rsidRPr="00DB44A4">
        <w:rPr>
          <w:rFonts w:ascii="標楷體" w:eastAsia="標楷體" w:hAnsi="標楷體"/>
          <w:bCs/>
          <w:color w:val="000000" w:themeColor="text1"/>
          <w:spacing w:val="4"/>
          <w:sz w:val="28"/>
          <w:szCs w:val="28"/>
        </w:rPr>
        <w:t>114</w:t>
      </w:r>
      <w:r w:rsidRPr="00DB44A4">
        <w:rPr>
          <w:rFonts w:ascii="標楷體" w:eastAsia="標楷體" w:hAnsi="標楷體" w:hint="eastAsia"/>
          <w:bCs/>
          <w:color w:val="000000" w:themeColor="text1"/>
          <w:spacing w:val="4"/>
          <w:sz w:val="28"/>
          <w:szCs w:val="28"/>
        </w:rPr>
        <w:t>.</w:t>
      </w:r>
      <w:r w:rsidRPr="00DB44A4">
        <w:rPr>
          <w:rFonts w:ascii="標楷體" w:eastAsia="標楷體" w:hAnsi="標楷體"/>
          <w:bCs/>
          <w:color w:val="000000" w:themeColor="text1"/>
          <w:spacing w:val="4"/>
          <w:sz w:val="28"/>
          <w:szCs w:val="28"/>
        </w:rPr>
        <w:t>800</w:t>
      </w:r>
      <w:r w:rsidRPr="00DB44A4">
        <w:rPr>
          <w:rFonts w:ascii="標楷體" w:eastAsia="標楷體" w:hAnsi="標楷體" w:hint="eastAsia"/>
          <w:bCs/>
          <w:color w:val="000000" w:themeColor="text1"/>
          <w:spacing w:val="4"/>
          <w:sz w:val="28"/>
          <w:szCs w:val="28"/>
        </w:rPr>
        <w:t>公噸，參與人數</w:t>
      </w:r>
      <w:r w:rsidRPr="00DB44A4">
        <w:rPr>
          <w:rFonts w:ascii="標楷體" w:eastAsia="標楷體" w:hAnsi="標楷體"/>
          <w:bCs/>
          <w:color w:val="000000" w:themeColor="text1"/>
          <w:spacing w:val="4"/>
          <w:sz w:val="28"/>
          <w:szCs w:val="28"/>
        </w:rPr>
        <w:t>1,490</w:t>
      </w:r>
      <w:r w:rsidRPr="00DB44A4">
        <w:rPr>
          <w:rFonts w:ascii="標楷體" w:eastAsia="標楷體" w:hAnsi="標楷體" w:hint="eastAsia"/>
          <w:bCs/>
          <w:color w:val="000000" w:themeColor="text1"/>
          <w:spacing w:val="4"/>
          <w:sz w:val="28"/>
          <w:szCs w:val="28"/>
        </w:rPr>
        <w:t>人</w:t>
      </w:r>
    </w:p>
    <w:p w:rsidR="00B32D44" w:rsidRPr="00DB44A4" w:rsidRDefault="00B32D44" w:rsidP="00B32D44">
      <w:pPr>
        <w:snapToGrid w:val="0"/>
        <w:spacing w:line="360" w:lineRule="exact"/>
        <w:ind w:leftChars="117" w:left="847" w:hangingChars="202" w:hanging="566"/>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4.志工認養計畫：辦理「市容清潔維護志工認養計畫」，輔導認養單位181個單位民間企業團體（共276個認養點）、環保志（義）工團體認養道路、列管公廁、社區巡檢等。</w:t>
      </w:r>
    </w:p>
    <w:p w:rsidR="00B32D44" w:rsidRPr="00DB44A4" w:rsidRDefault="00B32D44" w:rsidP="00B32D44">
      <w:pPr>
        <w:snapToGrid w:val="0"/>
        <w:spacing w:line="360" w:lineRule="exact"/>
        <w:ind w:leftChars="117" w:left="847" w:hangingChars="202" w:hanging="566"/>
        <w:jc w:val="both"/>
        <w:rPr>
          <w:rFonts w:ascii="標楷體" w:eastAsia="標楷體" w:hAnsi="標楷體"/>
          <w:bCs/>
          <w:color w:val="000000" w:themeColor="text1"/>
          <w:sz w:val="28"/>
          <w:szCs w:val="28"/>
        </w:rPr>
      </w:pPr>
      <w:r w:rsidRPr="00DB44A4">
        <w:rPr>
          <w:rFonts w:ascii="標楷體" w:eastAsia="標楷體" w:hAnsi="標楷體" w:hint="eastAsia"/>
          <w:bCs/>
          <w:color w:val="000000" w:themeColor="text1"/>
          <w:sz w:val="28"/>
          <w:szCs w:val="28"/>
        </w:rPr>
        <w:t>5.推廣2,028家環境友善店家，維持店家周邊5公尺之環境整潔。</w:t>
      </w:r>
    </w:p>
    <w:p w:rsidR="00B32D44" w:rsidRPr="00DB44A4" w:rsidRDefault="00B32D44" w:rsidP="00B32D44">
      <w:pPr>
        <w:snapToGrid w:val="0"/>
        <w:spacing w:line="360" w:lineRule="exact"/>
        <w:ind w:firstLineChars="66" w:firstLine="185"/>
        <w:jc w:val="both"/>
        <w:rPr>
          <w:rFonts w:ascii="標楷體" w:eastAsia="標楷體" w:hAnsi="標楷體"/>
          <w:bCs/>
          <w:color w:val="000000" w:themeColor="text1"/>
          <w:sz w:val="28"/>
          <w:szCs w:val="28"/>
        </w:rPr>
      </w:pPr>
    </w:p>
    <w:p w:rsidR="006E02CA" w:rsidRPr="00DB44A4" w:rsidRDefault="006E02CA" w:rsidP="00B32D44">
      <w:pPr>
        <w:snapToGrid w:val="0"/>
        <w:spacing w:line="360" w:lineRule="exact"/>
        <w:ind w:leftChars="430" w:left="1312" w:hangingChars="100" w:hanging="280"/>
        <w:jc w:val="both"/>
        <w:rPr>
          <w:rFonts w:ascii="標楷體" w:eastAsia="標楷體" w:hAnsi="標楷體"/>
          <w:bCs/>
          <w:color w:val="000000" w:themeColor="text1"/>
          <w:sz w:val="28"/>
          <w:szCs w:val="28"/>
        </w:rPr>
      </w:pPr>
    </w:p>
    <w:sectPr w:rsidR="006E02CA" w:rsidRPr="00DB44A4" w:rsidSect="00D33E69">
      <w:footerReference w:type="even" r:id="rId8"/>
      <w:footerReference w:type="default"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27" w:rsidRDefault="00000527">
      <w:r>
        <w:separator/>
      </w:r>
    </w:p>
  </w:endnote>
  <w:endnote w:type="continuationSeparator" w:id="0">
    <w:p w:rsidR="00000527" w:rsidRDefault="0000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中黑體(P)">
    <w:panose1 w:val="020B0500000000000000"/>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AA" w:rsidRDefault="00C02BAA" w:rsidP="00A02D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C02BAA" w:rsidRDefault="00C02B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AA" w:rsidRPr="00A02D53" w:rsidRDefault="00C02BAA">
    <w:pPr>
      <w:pStyle w:val="a3"/>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27" w:rsidRDefault="00000527">
      <w:r>
        <w:separator/>
      </w:r>
    </w:p>
  </w:footnote>
  <w:footnote w:type="continuationSeparator" w:id="0">
    <w:p w:rsidR="00000527" w:rsidRDefault="00000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4634A92E"/>
    <w:name w:val="WW8Num7"/>
    <w:lvl w:ilvl="0">
      <w:start w:val="1"/>
      <w:numFmt w:val="decimal"/>
      <w:lvlText w:val="%1."/>
      <w:lvlJc w:val="left"/>
      <w:pPr>
        <w:tabs>
          <w:tab w:val="num" w:pos="655"/>
        </w:tabs>
        <w:ind w:left="2020" w:hanging="885"/>
      </w:pPr>
      <w:rPr>
        <w:rFonts w:ascii="標楷體" w:eastAsia="標楷體" w:hAnsi="標楷體" w:cs="Times New Roman" w:hint="default"/>
        <w:b w:val="0"/>
        <w:bCs/>
        <w:color w:val="auto"/>
        <w:sz w:val="32"/>
        <w:szCs w:val="32"/>
        <w:u w:val="none"/>
      </w:rPr>
    </w:lvl>
  </w:abstractNum>
  <w:abstractNum w:abstractNumId="1">
    <w:nsid w:val="0068538A"/>
    <w:multiLevelType w:val="hybridMultilevel"/>
    <w:tmpl w:val="0E1A4D68"/>
    <w:lvl w:ilvl="0" w:tplc="05C0104E">
      <w:start w:val="1"/>
      <w:numFmt w:val="decimal"/>
      <w:lvlText w:val="%1."/>
      <w:lvlJc w:val="left"/>
      <w:pPr>
        <w:ind w:left="1473" w:hanging="480"/>
      </w:pPr>
      <w:rPr>
        <w:rFonts w:ascii="標楷體" w:eastAsia="標楷體" w:hAnsi="標楷體"/>
        <w:strike w:val="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059E32A1"/>
    <w:multiLevelType w:val="hybridMultilevel"/>
    <w:tmpl w:val="09648668"/>
    <w:lvl w:ilvl="0" w:tplc="0409000F">
      <w:start w:val="1"/>
      <w:numFmt w:val="decimal"/>
      <w:lvlText w:val="%1."/>
      <w:lvlJc w:val="left"/>
      <w:pPr>
        <w:ind w:left="1776" w:hanging="480"/>
      </w:p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3">
    <w:nsid w:val="0BEC1959"/>
    <w:multiLevelType w:val="hybridMultilevel"/>
    <w:tmpl w:val="4094E2C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nsid w:val="13DF7C12"/>
    <w:multiLevelType w:val="hybridMultilevel"/>
    <w:tmpl w:val="012C443A"/>
    <w:lvl w:ilvl="0" w:tplc="0ED8F400">
      <w:start w:val="1"/>
      <w:numFmt w:val="decimal"/>
      <w:lvlText w:val="（%1）"/>
      <w:lvlJc w:val="left"/>
      <w:pPr>
        <w:ind w:left="4028" w:hanging="480"/>
      </w:pPr>
      <w:rPr>
        <w:rFonts w:ascii="標楷體" w:eastAsia="標楷體" w:hAnsi="標楷體" w:cs="Times New Roman"/>
        <w:color w:val="000000"/>
      </w:rPr>
    </w:lvl>
    <w:lvl w:ilvl="1" w:tplc="04090019">
      <w:start w:val="1"/>
      <w:numFmt w:val="ideographTraditional"/>
      <w:lvlText w:val="%2、"/>
      <w:lvlJc w:val="left"/>
      <w:pPr>
        <w:ind w:left="4508" w:hanging="480"/>
      </w:pPr>
    </w:lvl>
    <w:lvl w:ilvl="2" w:tplc="0409001B">
      <w:start w:val="1"/>
      <w:numFmt w:val="lowerRoman"/>
      <w:lvlText w:val="%3."/>
      <w:lvlJc w:val="right"/>
      <w:pPr>
        <w:ind w:left="4988" w:hanging="480"/>
      </w:pPr>
    </w:lvl>
    <w:lvl w:ilvl="3" w:tplc="0409000F" w:tentative="1">
      <w:start w:val="1"/>
      <w:numFmt w:val="decimal"/>
      <w:lvlText w:val="%4."/>
      <w:lvlJc w:val="left"/>
      <w:pPr>
        <w:ind w:left="5468" w:hanging="480"/>
      </w:pPr>
    </w:lvl>
    <w:lvl w:ilvl="4" w:tplc="04090019" w:tentative="1">
      <w:start w:val="1"/>
      <w:numFmt w:val="ideographTraditional"/>
      <w:lvlText w:val="%5、"/>
      <w:lvlJc w:val="left"/>
      <w:pPr>
        <w:ind w:left="5948" w:hanging="480"/>
      </w:pPr>
    </w:lvl>
    <w:lvl w:ilvl="5" w:tplc="0409001B" w:tentative="1">
      <w:start w:val="1"/>
      <w:numFmt w:val="lowerRoman"/>
      <w:lvlText w:val="%6."/>
      <w:lvlJc w:val="right"/>
      <w:pPr>
        <w:ind w:left="6428" w:hanging="480"/>
      </w:pPr>
    </w:lvl>
    <w:lvl w:ilvl="6" w:tplc="0409000F" w:tentative="1">
      <w:start w:val="1"/>
      <w:numFmt w:val="decimal"/>
      <w:lvlText w:val="%7."/>
      <w:lvlJc w:val="left"/>
      <w:pPr>
        <w:ind w:left="6908" w:hanging="480"/>
      </w:pPr>
    </w:lvl>
    <w:lvl w:ilvl="7" w:tplc="04090019" w:tentative="1">
      <w:start w:val="1"/>
      <w:numFmt w:val="ideographTraditional"/>
      <w:lvlText w:val="%8、"/>
      <w:lvlJc w:val="left"/>
      <w:pPr>
        <w:ind w:left="7388" w:hanging="480"/>
      </w:pPr>
    </w:lvl>
    <w:lvl w:ilvl="8" w:tplc="0409001B" w:tentative="1">
      <w:start w:val="1"/>
      <w:numFmt w:val="lowerRoman"/>
      <w:lvlText w:val="%9."/>
      <w:lvlJc w:val="right"/>
      <w:pPr>
        <w:ind w:left="7868" w:hanging="480"/>
      </w:pPr>
    </w:lvl>
  </w:abstractNum>
  <w:abstractNum w:abstractNumId="5">
    <w:nsid w:val="14B46E06"/>
    <w:multiLevelType w:val="hybridMultilevel"/>
    <w:tmpl w:val="0018052C"/>
    <w:lvl w:ilvl="0" w:tplc="A290F732">
      <w:start w:val="1"/>
      <w:numFmt w:val="decimal"/>
      <w:lvlText w:val="（%1）"/>
      <w:lvlJc w:val="left"/>
      <w:pPr>
        <w:ind w:left="1872" w:hanging="72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6">
    <w:nsid w:val="18727948"/>
    <w:multiLevelType w:val="hybridMultilevel"/>
    <w:tmpl w:val="82F0D452"/>
    <w:lvl w:ilvl="0" w:tplc="325A0F14">
      <w:start w:val="6"/>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1B245E19"/>
    <w:multiLevelType w:val="hybridMultilevel"/>
    <w:tmpl w:val="E5A6BA74"/>
    <w:lvl w:ilvl="0" w:tplc="5E10FD96">
      <w:start w:val="1"/>
      <w:numFmt w:val="decimal"/>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8">
    <w:nsid w:val="23C910E4"/>
    <w:multiLevelType w:val="hybridMultilevel"/>
    <w:tmpl w:val="0018052C"/>
    <w:lvl w:ilvl="0" w:tplc="A290F732">
      <w:start w:val="1"/>
      <w:numFmt w:val="decimal"/>
      <w:lvlText w:val="（%1）"/>
      <w:lvlJc w:val="left"/>
      <w:pPr>
        <w:ind w:left="1872" w:hanging="720"/>
      </w:pPr>
    </w:lvl>
    <w:lvl w:ilvl="1" w:tplc="04090019">
      <w:start w:val="1"/>
      <w:numFmt w:val="ideographTraditional"/>
      <w:lvlText w:val="%2、"/>
      <w:lvlJc w:val="left"/>
      <w:pPr>
        <w:ind w:left="2112" w:hanging="480"/>
      </w:pPr>
    </w:lvl>
    <w:lvl w:ilvl="2" w:tplc="0409001B">
      <w:start w:val="1"/>
      <w:numFmt w:val="lowerRoman"/>
      <w:lvlText w:val="%3."/>
      <w:lvlJc w:val="right"/>
      <w:pPr>
        <w:ind w:left="2592" w:hanging="480"/>
      </w:pPr>
    </w:lvl>
    <w:lvl w:ilvl="3" w:tplc="0409000F">
      <w:start w:val="1"/>
      <w:numFmt w:val="decimal"/>
      <w:lvlText w:val="%4."/>
      <w:lvlJc w:val="left"/>
      <w:pPr>
        <w:ind w:left="3072" w:hanging="480"/>
      </w:pPr>
    </w:lvl>
    <w:lvl w:ilvl="4" w:tplc="04090019">
      <w:start w:val="1"/>
      <w:numFmt w:val="ideographTraditional"/>
      <w:lvlText w:val="%5、"/>
      <w:lvlJc w:val="left"/>
      <w:pPr>
        <w:ind w:left="3552" w:hanging="480"/>
      </w:pPr>
    </w:lvl>
    <w:lvl w:ilvl="5" w:tplc="0409001B">
      <w:start w:val="1"/>
      <w:numFmt w:val="lowerRoman"/>
      <w:lvlText w:val="%6."/>
      <w:lvlJc w:val="right"/>
      <w:pPr>
        <w:ind w:left="4032" w:hanging="480"/>
      </w:pPr>
    </w:lvl>
    <w:lvl w:ilvl="6" w:tplc="0409000F">
      <w:start w:val="1"/>
      <w:numFmt w:val="decimal"/>
      <w:lvlText w:val="%7."/>
      <w:lvlJc w:val="left"/>
      <w:pPr>
        <w:ind w:left="4512" w:hanging="480"/>
      </w:pPr>
    </w:lvl>
    <w:lvl w:ilvl="7" w:tplc="04090019">
      <w:start w:val="1"/>
      <w:numFmt w:val="ideographTraditional"/>
      <w:lvlText w:val="%8、"/>
      <w:lvlJc w:val="left"/>
      <w:pPr>
        <w:ind w:left="4992" w:hanging="480"/>
      </w:pPr>
    </w:lvl>
    <w:lvl w:ilvl="8" w:tplc="0409001B">
      <w:start w:val="1"/>
      <w:numFmt w:val="lowerRoman"/>
      <w:lvlText w:val="%9."/>
      <w:lvlJc w:val="right"/>
      <w:pPr>
        <w:ind w:left="5472" w:hanging="480"/>
      </w:pPr>
    </w:lvl>
  </w:abstractNum>
  <w:abstractNum w:abstractNumId="9">
    <w:nsid w:val="2ECF77C1"/>
    <w:multiLevelType w:val="hybridMultilevel"/>
    <w:tmpl w:val="064CCDA2"/>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nsid w:val="3083583A"/>
    <w:multiLevelType w:val="hybridMultilevel"/>
    <w:tmpl w:val="47503C12"/>
    <w:name w:val="WW8Num72"/>
    <w:lvl w:ilvl="0" w:tplc="E80CA42E">
      <w:start w:val="1"/>
      <w:numFmt w:val="decimal"/>
      <w:lvlText w:val="%1."/>
      <w:lvlJc w:val="left"/>
      <w:pPr>
        <w:tabs>
          <w:tab w:val="num" w:pos="513"/>
        </w:tabs>
        <w:ind w:left="1878" w:hanging="885"/>
      </w:pPr>
      <w:rPr>
        <w:rFonts w:ascii="標楷體" w:eastAsia="標楷體" w:hAnsi="標楷體" w:cs="Times New Roman" w:hint="default"/>
        <w:b w:val="0"/>
        <w:bCs/>
        <w:color w:val="auto"/>
        <w:sz w:val="32"/>
        <w:szCs w:val="32"/>
        <w:u w:val="none"/>
      </w:rPr>
    </w:lvl>
    <w:lvl w:ilvl="1" w:tplc="04090019" w:tentative="1">
      <w:start w:val="1"/>
      <w:numFmt w:val="ideographTraditional"/>
      <w:lvlText w:val="%2、"/>
      <w:lvlJc w:val="left"/>
      <w:pPr>
        <w:tabs>
          <w:tab w:val="num" w:pos="-207"/>
        </w:tabs>
        <w:ind w:left="-207" w:hanging="480"/>
      </w:pPr>
    </w:lvl>
    <w:lvl w:ilvl="2" w:tplc="0409001B" w:tentative="1">
      <w:start w:val="1"/>
      <w:numFmt w:val="lowerRoman"/>
      <w:lvlText w:val="%3."/>
      <w:lvlJc w:val="right"/>
      <w:pPr>
        <w:tabs>
          <w:tab w:val="num" w:pos="273"/>
        </w:tabs>
        <w:ind w:left="273" w:hanging="480"/>
      </w:pPr>
    </w:lvl>
    <w:lvl w:ilvl="3" w:tplc="0409000F" w:tentative="1">
      <w:start w:val="1"/>
      <w:numFmt w:val="decimal"/>
      <w:lvlText w:val="%4."/>
      <w:lvlJc w:val="left"/>
      <w:pPr>
        <w:tabs>
          <w:tab w:val="num" w:pos="753"/>
        </w:tabs>
        <w:ind w:left="753" w:hanging="480"/>
      </w:pPr>
    </w:lvl>
    <w:lvl w:ilvl="4" w:tplc="04090019" w:tentative="1">
      <w:start w:val="1"/>
      <w:numFmt w:val="ideographTraditional"/>
      <w:lvlText w:val="%5、"/>
      <w:lvlJc w:val="left"/>
      <w:pPr>
        <w:tabs>
          <w:tab w:val="num" w:pos="1233"/>
        </w:tabs>
        <w:ind w:left="1233" w:hanging="480"/>
      </w:pPr>
    </w:lvl>
    <w:lvl w:ilvl="5" w:tplc="0409001B" w:tentative="1">
      <w:start w:val="1"/>
      <w:numFmt w:val="lowerRoman"/>
      <w:lvlText w:val="%6."/>
      <w:lvlJc w:val="right"/>
      <w:pPr>
        <w:tabs>
          <w:tab w:val="num" w:pos="1713"/>
        </w:tabs>
        <w:ind w:left="1713" w:hanging="480"/>
      </w:pPr>
    </w:lvl>
    <w:lvl w:ilvl="6" w:tplc="0409000F" w:tentative="1">
      <w:start w:val="1"/>
      <w:numFmt w:val="decimal"/>
      <w:lvlText w:val="%7."/>
      <w:lvlJc w:val="left"/>
      <w:pPr>
        <w:tabs>
          <w:tab w:val="num" w:pos="2193"/>
        </w:tabs>
        <w:ind w:left="2193" w:hanging="480"/>
      </w:pPr>
    </w:lvl>
    <w:lvl w:ilvl="7" w:tplc="04090019" w:tentative="1">
      <w:start w:val="1"/>
      <w:numFmt w:val="ideographTraditional"/>
      <w:lvlText w:val="%8、"/>
      <w:lvlJc w:val="left"/>
      <w:pPr>
        <w:tabs>
          <w:tab w:val="num" w:pos="2673"/>
        </w:tabs>
        <w:ind w:left="2673" w:hanging="480"/>
      </w:pPr>
    </w:lvl>
    <w:lvl w:ilvl="8" w:tplc="0409001B" w:tentative="1">
      <w:start w:val="1"/>
      <w:numFmt w:val="lowerRoman"/>
      <w:lvlText w:val="%9."/>
      <w:lvlJc w:val="right"/>
      <w:pPr>
        <w:tabs>
          <w:tab w:val="num" w:pos="3153"/>
        </w:tabs>
        <w:ind w:left="3153" w:hanging="480"/>
      </w:pPr>
    </w:lvl>
  </w:abstractNum>
  <w:abstractNum w:abstractNumId="11">
    <w:nsid w:val="30C12AD4"/>
    <w:multiLevelType w:val="hybridMultilevel"/>
    <w:tmpl w:val="431A99C0"/>
    <w:lvl w:ilvl="0" w:tplc="20C6B9CC">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1DA4618"/>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3">
    <w:nsid w:val="31F425CF"/>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4">
    <w:nsid w:val="345133E2"/>
    <w:multiLevelType w:val="hybridMultilevel"/>
    <w:tmpl w:val="C332F368"/>
    <w:lvl w:ilvl="0" w:tplc="A4969E34">
      <w:start w:val="1"/>
      <w:numFmt w:val="decimal"/>
      <w:lvlText w:val="(%1)"/>
      <w:lvlJc w:val="left"/>
      <w:pPr>
        <w:ind w:left="2098" w:hanging="48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15">
    <w:nsid w:val="39E82BF2"/>
    <w:multiLevelType w:val="hybridMultilevel"/>
    <w:tmpl w:val="4726C850"/>
    <w:lvl w:ilvl="0" w:tplc="24ECDC46">
      <w:start w:val="1"/>
      <w:numFmt w:val="decimal"/>
      <w:lvlText w:val="（%1）"/>
      <w:lvlJc w:val="left"/>
      <w:pPr>
        <w:ind w:left="2182" w:hanging="480"/>
      </w:pPr>
      <w:rPr>
        <w:rFonts w:hint="default"/>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nsid w:val="3AD40820"/>
    <w:multiLevelType w:val="hybridMultilevel"/>
    <w:tmpl w:val="C5FE197E"/>
    <w:lvl w:ilvl="0" w:tplc="52C258CA">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nsid w:val="42AB5A7D"/>
    <w:multiLevelType w:val="hybridMultilevel"/>
    <w:tmpl w:val="9D509112"/>
    <w:lvl w:ilvl="0" w:tplc="06263990">
      <w:start w:val="1"/>
      <w:numFmt w:val="decimal"/>
      <w:lvlText w:val="(%1)"/>
      <w:lvlJc w:val="left"/>
      <w:pPr>
        <w:ind w:left="1752" w:hanging="480"/>
      </w:pPr>
      <w:rPr>
        <w:rFonts w:ascii="Times New Roman" w:hAnsi="Times New Roman" w:cs="Times New Roman" w:hint="default"/>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8">
    <w:nsid w:val="4373431A"/>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9">
    <w:nsid w:val="4BA535FF"/>
    <w:multiLevelType w:val="hybridMultilevel"/>
    <w:tmpl w:val="8A2061A6"/>
    <w:lvl w:ilvl="0" w:tplc="0870F626">
      <w:start w:val="1"/>
      <w:numFmt w:val="decimal"/>
      <w:lvlText w:val="(%1)"/>
      <w:lvlJc w:val="left"/>
      <w:pPr>
        <w:ind w:left="1752" w:hanging="480"/>
      </w:pPr>
      <w:rPr>
        <w:rFonts w:ascii="Times New Roman" w:hAnsi="Times New Roman" w:cs="Times New Roman"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0">
    <w:nsid w:val="4BC91682"/>
    <w:multiLevelType w:val="hybridMultilevel"/>
    <w:tmpl w:val="9A423DF8"/>
    <w:lvl w:ilvl="0" w:tplc="1288617E">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996138"/>
    <w:multiLevelType w:val="hybridMultilevel"/>
    <w:tmpl w:val="C340FD66"/>
    <w:lvl w:ilvl="0" w:tplc="35347A98">
      <w:start w:val="19"/>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6C7773"/>
    <w:multiLevelType w:val="hybridMultilevel"/>
    <w:tmpl w:val="2BC23D3C"/>
    <w:lvl w:ilvl="0" w:tplc="920EB77E">
      <w:start w:val="1"/>
      <w:numFmt w:val="decimal"/>
      <w:lvlText w:val="%1."/>
      <w:lvlJc w:val="left"/>
      <w:pPr>
        <w:tabs>
          <w:tab w:val="num" w:pos="1004"/>
        </w:tabs>
        <w:ind w:left="2324" w:hanging="480"/>
      </w:pPr>
      <w:rPr>
        <w:rFonts w:hint="eastAsia"/>
        <w:b w:val="0"/>
        <w:sz w:val="28"/>
        <w:szCs w:val="28"/>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3">
    <w:nsid w:val="590317F7"/>
    <w:multiLevelType w:val="hybridMultilevel"/>
    <w:tmpl w:val="4A10CD1A"/>
    <w:lvl w:ilvl="0" w:tplc="6F58F670">
      <w:start w:val="20"/>
      <w:numFmt w:val="decimal"/>
      <w:lvlText w:val="%1."/>
      <w:lvlJc w:val="left"/>
      <w:pPr>
        <w:ind w:left="17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283771"/>
    <w:multiLevelType w:val="hybridMultilevel"/>
    <w:tmpl w:val="530C45D8"/>
    <w:lvl w:ilvl="0" w:tplc="24ECDC46">
      <w:start w:val="1"/>
      <w:numFmt w:val="decimal"/>
      <w:lvlText w:val="（%1）"/>
      <w:lvlJc w:val="left"/>
      <w:pPr>
        <w:ind w:left="1680" w:hanging="480"/>
      </w:pPr>
      <w:rPr>
        <w:rFonts w:hint="default"/>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5CF44388"/>
    <w:multiLevelType w:val="hybridMultilevel"/>
    <w:tmpl w:val="D9D09FF2"/>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5D792A1D"/>
    <w:multiLevelType w:val="hybridMultilevel"/>
    <w:tmpl w:val="D108A39E"/>
    <w:lvl w:ilvl="0" w:tplc="0409000F">
      <w:start w:val="1"/>
      <w:numFmt w:val="decimal"/>
      <w:lvlText w:val="%1."/>
      <w:lvlJc w:val="left"/>
      <w:pPr>
        <w:ind w:left="1327" w:hanging="480"/>
      </w:pPr>
    </w:lvl>
    <w:lvl w:ilvl="1" w:tplc="68D887C2">
      <w:start w:val="1"/>
      <w:numFmt w:val="decimal"/>
      <w:lvlText w:val="(%2)"/>
      <w:lvlJc w:val="left"/>
      <w:pPr>
        <w:ind w:left="2167" w:hanging="840"/>
      </w:pPr>
      <w:rPr>
        <w:rFonts w:hint="default"/>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7">
    <w:nsid w:val="5EAD64EE"/>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8">
    <w:nsid w:val="5EFB1B66"/>
    <w:multiLevelType w:val="hybridMultilevel"/>
    <w:tmpl w:val="9F5294DA"/>
    <w:lvl w:ilvl="0" w:tplc="AA2A8B6C">
      <w:start w:val="6"/>
      <w:numFmt w:val="decimal"/>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9">
    <w:nsid w:val="68652EA8"/>
    <w:multiLevelType w:val="hybridMultilevel"/>
    <w:tmpl w:val="B5122AA8"/>
    <w:lvl w:ilvl="0" w:tplc="1922A216">
      <w:start w:val="1"/>
      <w:numFmt w:val="decimal"/>
      <w:lvlText w:val="(%1)"/>
      <w:lvlJc w:val="left"/>
      <w:pPr>
        <w:ind w:left="1832" w:hanging="480"/>
      </w:pPr>
      <w:rPr>
        <w:rFonts w:hint="default"/>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30">
    <w:nsid w:val="69482FBE"/>
    <w:multiLevelType w:val="hybridMultilevel"/>
    <w:tmpl w:val="0018052C"/>
    <w:lvl w:ilvl="0" w:tplc="A290F732">
      <w:start w:val="1"/>
      <w:numFmt w:val="decimal"/>
      <w:lvlText w:val="（%1）"/>
      <w:lvlJc w:val="left"/>
      <w:pPr>
        <w:ind w:left="1872" w:hanging="72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31">
    <w:nsid w:val="6D2B6188"/>
    <w:multiLevelType w:val="hybridMultilevel"/>
    <w:tmpl w:val="1106681A"/>
    <w:lvl w:ilvl="0" w:tplc="AA2A8B6C">
      <w:start w:val="6"/>
      <w:numFmt w:val="decimal"/>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32">
    <w:nsid w:val="6D9B1630"/>
    <w:multiLevelType w:val="hybridMultilevel"/>
    <w:tmpl w:val="BCD617A8"/>
    <w:lvl w:ilvl="0" w:tplc="719E5F3C">
      <w:start w:val="20"/>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C1626C"/>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34">
    <w:nsid w:val="712B4AB3"/>
    <w:multiLevelType w:val="hybridMultilevel"/>
    <w:tmpl w:val="03FE68E2"/>
    <w:lvl w:ilvl="0" w:tplc="24ECDC46">
      <w:start w:val="1"/>
      <w:numFmt w:val="decimal"/>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nsid w:val="71824C6B"/>
    <w:multiLevelType w:val="hybridMultilevel"/>
    <w:tmpl w:val="BA04C138"/>
    <w:lvl w:ilvl="0" w:tplc="A290F73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71A35823"/>
    <w:multiLevelType w:val="hybridMultilevel"/>
    <w:tmpl w:val="F33AA1BE"/>
    <w:lvl w:ilvl="0" w:tplc="0409000F">
      <w:start w:val="1"/>
      <w:numFmt w:val="decimal"/>
      <w:lvlText w:val="%1."/>
      <w:lvlJc w:val="left"/>
      <w:pPr>
        <w:ind w:left="905" w:hanging="480"/>
      </w:pPr>
    </w:lvl>
    <w:lvl w:ilvl="1" w:tplc="0409000F">
      <w:start w:val="1"/>
      <w:numFmt w:val="decimal"/>
      <w:lvlText w:val="%2."/>
      <w:lvlJc w:val="left"/>
      <w:pPr>
        <w:ind w:left="2749"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nsid w:val="71A92E79"/>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38">
    <w:nsid w:val="73F42E7D"/>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num w:numId="1">
    <w:abstractNumId w:val="22"/>
  </w:num>
  <w:num w:numId="2">
    <w:abstractNumId w:val="1"/>
  </w:num>
  <w:num w:numId="3">
    <w:abstractNumId w:val="5"/>
  </w:num>
  <w:num w:numId="4">
    <w:abstractNumId w:val="18"/>
  </w:num>
  <w:num w:numId="5">
    <w:abstractNumId w:val="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2"/>
  </w:num>
  <w:num w:numId="11">
    <w:abstractNumId w:val="8"/>
  </w:num>
  <w:num w:numId="12">
    <w:abstractNumId w:val="30"/>
  </w:num>
  <w:num w:numId="13">
    <w:abstractNumId w:val="14"/>
  </w:num>
  <w:num w:numId="14">
    <w:abstractNumId w:val="35"/>
  </w:num>
  <w:num w:numId="15">
    <w:abstractNumId w:val="19"/>
  </w:num>
  <w:num w:numId="16">
    <w:abstractNumId w:val="17"/>
  </w:num>
  <w:num w:numId="17">
    <w:abstractNumId w:val="2"/>
  </w:num>
  <w:num w:numId="18">
    <w:abstractNumId w:val="9"/>
  </w:num>
  <w:num w:numId="19">
    <w:abstractNumId w:val="24"/>
  </w:num>
  <w:num w:numId="20">
    <w:abstractNumId w:val="11"/>
  </w:num>
  <w:num w:numId="21">
    <w:abstractNumId w:val="26"/>
  </w:num>
  <w:num w:numId="22">
    <w:abstractNumId w:val="7"/>
  </w:num>
  <w:num w:numId="23">
    <w:abstractNumId w:val="25"/>
  </w:num>
  <w:num w:numId="24">
    <w:abstractNumId w:val="36"/>
  </w:num>
  <w:num w:numId="25">
    <w:abstractNumId w:val="3"/>
  </w:num>
  <w:num w:numId="26">
    <w:abstractNumId w:val="16"/>
  </w:num>
  <w:num w:numId="27">
    <w:abstractNumId w:val="15"/>
  </w:num>
  <w:num w:numId="28">
    <w:abstractNumId w:val="20"/>
  </w:num>
  <w:num w:numId="29">
    <w:abstractNumId w:val="34"/>
  </w:num>
  <w:num w:numId="30">
    <w:abstractNumId w:val="31"/>
  </w:num>
  <w:num w:numId="31">
    <w:abstractNumId w:val="28"/>
  </w:num>
  <w:num w:numId="32">
    <w:abstractNumId w:val="23"/>
  </w:num>
  <w:num w:numId="33">
    <w:abstractNumId w:val="29"/>
  </w:num>
  <w:num w:numId="34">
    <w:abstractNumId w:val="21"/>
  </w:num>
  <w:num w:numId="35">
    <w:abstractNumId w:val="6"/>
  </w:num>
  <w:num w:numId="36">
    <w:abstractNumId w:val="32"/>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47"/>
    <w:rsid w:val="00000088"/>
    <w:rsid w:val="00000527"/>
    <w:rsid w:val="00000EF1"/>
    <w:rsid w:val="00001773"/>
    <w:rsid w:val="00002123"/>
    <w:rsid w:val="00002ABA"/>
    <w:rsid w:val="00003051"/>
    <w:rsid w:val="00005889"/>
    <w:rsid w:val="0000625D"/>
    <w:rsid w:val="0000655C"/>
    <w:rsid w:val="00006645"/>
    <w:rsid w:val="000126CE"/>
    <w:rsid w:val="0001356F"/>
    <w:rsid w:val="00016330"/>
    <w:rsid w:val="000208D4"/>
    <w:rsid w:val="00021854"/>
    <w:rsid w:val="00022C0A"/>
    <w:rsid w:val="00023CC8"/>
    <w:rsid w:val="0002436A"/>
    <w:rsid w:val="00026498"/>
    <w:rsid w:val="00026769"/>
    <w:rsid w:val="00027099"/>
    <w:rsid w:val="000270FF"/>
    <w:rsid w:val="0003198B"/>
    <w:rsid w:val="00033F44"/>
    <w:rsid w:val="000342F0"/>
    <w:rsid w:val="000343A1"/>
    <w:rsid w:val="0003480B"/>
    <w:rsid w:val="00034BDF"/>
    <w:rsid w:val="00034E3E"/>
    <w:rsid w:val="00036EEE"/>
    <w:rsid w:val="00037BDB"/>
    <w:rsid w:val="00040718"/>
    <w:rsid w:val="00043638"/>
    <w:rsid w:val="0004383F"/>
    <w:rsid w:val="00045062"/>
    <w:rsid w:val="00046E89"/>
    <w:rsid w:val="00047115"/>
    <w:rsid w:val="00047FB0"/>
    <w:rsid w:val="00050AF4"/>
    <w:rsid w:val="00050DAC"/>
    <w:rsid w:val="00053D0F"/>
    <w:rsid w:val="000550F3"/>
    <w:rsid w:val="00056AF3"/>
    <w:rsid w:val="00060791"/>
    <w:rsid w:val="00061816"/>
    <w:rsid w:val="00067AF5"/>
    <w:rsid w:val="00067E8C"/>
    <w:rsid w:val="000704C0"/>
    <w:rsid w:val="000712FC"/>
    <w:rsid w:val="00072E8D"/>
    <w:rsid w:val="0007402B"/>
    <w:rsid w:val="000754E9"/>
    <w:rsid w:val="00084649"/>
    <w:rsid w:val="00084B20"/>
    <w:rsid w:val="00084CFF"/>
    <w:rsid w:val="00091DA9"/>
    <w:rsid w:val="000920F8"/>
    <w:rsid w:val="00094A63"/>
    <w:rsid w:val="0009633B"/>
    <w:rsid w:val="00096BB2"/>
    <w:rsid w:val="000A0C46"/>
    <w:rsid w:val="000A0FA3"/>
    <w:rsid w:val="000A26F7"/>
    <w:rsid w:val="000A421D"/>
    <w:rsid w:val="000A68EB"/>
    <w:rsid w:val="000A70E5"/>
    <w:rsid w:val="000B408D"/>
    <w:rsid w:val="000B5D90"/>
    <w:rsid w:val="000B6628"/>
    <w:rsid w:val="000B67CD"/>
    <w:rsid w:val="000B69D0"/>
    <w:rsid w:val="000B7138"/>
    <w:rsid w:val="000B7F38"/>
    <w:rsid w:val="000C0055"/>
    <w:rsid w:val="000C0E73"/>
    <w:rsid w:val="000C0FA0"/>
    <w:rsid w:val="000C22E8"/>
    <w:rsid w:val="000C2F73"/>
    <w:rsid w:val="000C35E3"/>
    <w:rsid w:val="000C3F96"/>
    <w:rsid w:val="000C47F1"/>
    <w:rsid w:val="000C6111"/>
    <w:rsid w:val="000C6DAA"/>
    <w:rsid w:val="000C7141"/>
    <w:rsid w:val="000C7B58"/>
    <w:rsid w:val="000D0511"/>
    <w:rsid w:val="000D1F55"/>
    <w:rsid w:val="000D5AE5"/>
    <w:rsid w:val="000D6526"/>
    <w:rsid w:val="000D695C"/>
    <w:rsid w:val="000E0DF9"/>
    <w:rsid w:val="000E131A"/>
    <w:rsid w:val="000E2ED7"/>
    <w:rsid w:val="000E4072"/>
    <w:rsid w:val="000E4189"/>
    <w:rsid w:val="000E61FA"/>
    <w:rsid w:val="000E741D"/>
    <w:rsid w:val="000E7740"/>
    <w:rsid w:val="000F11FE"/>
    <w:rsid w:val="000F1C95"/>
    <w:rsid w:val="000F3E3B"/>
    <w:rsid w:val="000F3E53"/>
    <w:rsid w:val="000F6540"/>
    <w:rsid w:val="00101CE8"/>
    <w:rsid w:val="00102962"/>
    <w:rsid w:val="00103F54"/>
    <w:rsid w:val="00106D54"/>
    <w:rsid w:val="00110E44"/>
    <w:rsid w:val="0011242C"/>
    <w:rsid w:val="00112944"/>
    <w:rsid w:val="00114754"/>
    <w:rsid w:val="001164A1"/>
    <w:rsid w:val="0011698F"/>
    <w:rsid w:val="0012012F"/>
    <w:rsid w:val="0012142E"/>
    <w:rsid w:val="001226FC"/>
    <w:rsid w:val="00126661"/>
    <w:rsid w:val="00126DF0"/>
    <w:rsid w:val="001271F4"/>
    <w:rsid w:val="001301CC"/>
    <w:rsid w:val="00132EA9"/>
    <w:rsid w:val="0013323B"/>
    <w:rsid w:val="001354C1"/>
    <w:rsid w:val="00135E02"/>
    <w:rsid w:val="00135E12"/>
    <w:rsid w:val="00137BC6"/>
    <w:rsid w:val="0014118C"/>
    <w:rsid w:val="00142165"/>
    <w:rsid w:val="001431CC"/>
    <w:rsid w:val="0014497B"/>
    <w:rsid w:val="00144C2E"/>
    <w:rsid w:val="001463EF"/>
    <w:rsid w:val="00147A95"/>
    <w:rsid w:val="001507A5"/>
    <w:rsid w:val="00150D6E"/>
    <w:rsid w:val="00151946"/>
    <w:rsid w:val="00161637"/>
    <w:rsid w:val="00164CAC"/>
    <w:rsid w:val="001671AC"/>
    <w:rsid w:val="001723B3"/>
    <w:rsid w:val="001739F4"/>
    <w:rsid w:val="001802DB"/>
    <w:rsid w:val="00183E16"/>
    <w:rsid w:val="001840BE"/>
    <w:rsid w:val="00184103"/>
    <w:rsid w:val="00184339"/>
    <w:rsid w:val="00184DD0"/>
    <w:rsid w:val="00187B17"/>
    <w:rsid w:val="00190CE7"/>
    <w:rsid w:val="00191009"/>
    <w:rsid w:val="0019160F"/>
    <w:rsid w:val="00193E0D"/>
    <w:rsid w:val="001972B5"/>
    <w:rsid w:val="00197A6F"/>
    <w:rsid w:val="001A2AE9"/>
    <w:rsid w:val="001B1D4C"/>
    <w:rsid w:val="001B34F2"/>
    <w:rsid w:val="001B50CE"/>
    <w:rsid w:val="001B51B6"/>
    <w:rsid w:val="001B64D8"/>
    <w:rsid w:val="001B76F4"/>
    <w:rsid w:val="001B7EA5"/>
    <w:rsid w:val="001C0306"/>
    <w:rsid w:val="001C22B2"/>
    <w:rsid w:val="001C4330"/>
    <w:rsid w:val="001C6829"/>
    <w:rsid w:val="001C69D8"/>
    <w:rsid w:val="001D03D7"/>
    <w:rsid w:val="001D05C2"/>
    <w:rsid w:val="001D078D"/>
    <w:rsid w:val="001D1E3F"/>
    <w:rsid w:val="001D4850"/>
    <w:rsid w:val="001E11E1"/>
    <w:rsid w:val="001E2275"/>
    <w:rsid w:val="001E235F"/>
    <w:rsid w:val="001E2E57"/>
    <w:rsid w:val="001E42E0"/>
    <w:rsid w:val="001E43DE"/>
    <w:rsid w:val="001E6728"/>
    <w:rsid w:val="001E7CA0"/>
    <w:rsid w:val="001F07FB"/>
    <w:rsid w:val="001F08AE"/>
    <w:rsid w:val="001F09F3"/>
    <w:rsid w:val="001F123D"/>
    <w:rsid w:val="001F1903"/>
    <w:rsid w:val="001F4A2E"/>
    <w:rsid w:val="001F60E5"/>
    <w:rsid w:val="002027D5"/>
    <w:rsid w:val="00202B99"/>
    <w:rsid w:val="00203124"/>
    <w:rsid w:val="00211790"/>
    <w:rsid w:val="002137CC"/>
    <w:rsid w:val="00214505"/>
    <w:rsid w:val="0021486B"/>
    <w:rsid w:val="0021517B"/>
    <w:rsid w:val="0021543B"/>
    <w:rsid w:val="00216934"/>
    <w:rsid w:val="00216DE6"/>
    <w:rsid w:val="0022039B"/>
    <w:rsid w:val="00221781"/>
    <w:rsid w:val="00223983"/>
    <w:rsid w:val="00223FCE"/>
    <w:rsid w:val="00226A86"/>
    <w:rsid w:val="00227C4D"/>
    <w:rsid w:val="002300FA"/>
    <w:rsid w:val="00231221"/>
    <w:rsid w:val="002315AA"/>
    <w:rsid w:val="00232891"/>
    <w:rsid w:val="00232A8C"/>
    <w:rsid w:val="0023520E"/>
    <w:rsid w:val="0023569C"/>
    <w:rsid w:val="002409ED"/>
    <w:rsid w:val="002417D1"/>
    <w:rsid w:val="00244B40"/>
    <w:rsid w:val="00245633"/>
    <w:rsid w:val="00245F20"/>
    <w:rsid w:val="0024640A"/>
    <w:rsid w:val="00250B52"/>
    <w:rsid w:val="00250D2C"/>
    <w:rsid w:val="00250F43"/>
    <w:rsid w:val="00251294"/>
    <w:rsid w:val="00253025"/>
    <w:rsid w:val="002539F0"/>
    <w:rsid w:val="00254C5B"/>
    <w:rsid w:val="00255B12"/>
    <w:rsid w:val="00256585"/>
    <w:rsid w:val="00256683"/>
    <w:rsid w:val="0025716D"/>
    <w:rsid w:val="0026091A"/>
    <w:rsid w:val="00261057"/>
    <w:rsid w:val="0026257B"/>
    <w:rsid w:val="00262F62"/>
    <w:rsid w:val="0026593C"/>
    <w:rsid w:val="00270282"/>
    <w:rsid w:val="00270A01"/>
    <w:rsid w:val="00270FA0"/>
    <w:rsid w:val="00271DD6"/>
    <w:rsid w:val="00272D1F"/>
    <w:rsid w:val="00272FA9"/>
    <w:rsid w:val="0027403D"/>
    <w:rsid w:val="00275BB3"/>
    <w:rsid w:val="002768E8"/>
    <w:rsid w:val="002771F8"/>
    <w:rsid w:val="00277D53"/>
    <w:rsid w:val="00282576"/>
    <w:rsid w:val="00285092"/>
    <w:rsid w:val="00286900"/>
    <w:rsid w:val="002869BC"/>
    <w:rsid w:val="00290E95"/>
    <w:rsid w:val="00291EEF"/>
    <w:rsid w:val="0029357E"/>
    <w:rsid w:val="002964C8"/>
    <w:rsid w:val="00296A8B"/>
    <w:rsid w:val="00296B2F"/>
    <w:rsid w:val="00297100"/>
    <w:rsid w:val="00297837"/>
    <w:rsid w:val="002A3296"/>
    <w:rsid w:val="002A36E1"/>
    <w:rsid w:val="002A587B"/>
    <w:rsid w:val="002A7D2F"/>
    <w:rsid w:val="002B190C"/>
    <w:rsid w:val="002B211A"/>
    <w:rsid w:val="002B3E7D"/>
    <w:rsid w:val="002B70BD"/>
    <w:rsid w:val="002B7675"/>
    <w:rsid w:val="002C224F"/>
    <w:rsid w:val="002C2AF5"/>
    <w:rsid w:val="002C4A3B"/>
    <w:rsid w:val="002C5F38"/>
    <w:rsid w:val="002C69BE"/>
    <w:rsid w:val="002D0941"/>
    <w:rsid w:val="002D2031"/>
    <w:rsid w:val="002D2901"/>
    <w:rsid w:val="002D3066"/>
    <w:rsid w:val="002D3DB5"/>
    <w:rsid w:val="002D4E0F"/>
    <w:rsid w:val="002D5491"/>
    <w:rsid w:val="002D5697"/>
    <w:rsid w:val="002D797D"/>
    <w:rsid w:val="002E0CC5"/>
    <w:rsid w:val="002E16AF"/>
    <w:rsid w:val="002E1DEE"/>
    <w:rsid w:val="002E4775"/>
    <w:rsid w:val="002F0FFF"/>
    <w:rsid w:val="002F1D94"/>
    <w:rsid w:val="002F3E95"/>
    <w:rsid w:val="002F4EF1"/>
    <w:rsid w:val="002F517B"/>
    <w:rsid w:val="002F53B4"/>
    <w:rsid w:val="002F5E61"/>
    <w:rsid w:val="002F6A6C"/>
    <w:rsid w:val="00300227"/>
    <w:rsid w:val="0030068D"/>
    <w:rsid w:val="00300E92"/>
    <w:rsid w:val="00301024"/>
    <w:rsid w:val="0030146E"/>
    <w:rsid w:val="00303499"/>
    <w:rsid w:val="00305617"/>
    <w:rsid w:val="003057CD"/>
    <w:rsid w:val="003063C0"/>
    <w:rsid w:val="00310E34"/>
    <w:rsid w:val="00311DDA"/>
    <w:rsid w:val="00312B1A"/>
    <w:rsid w:val="00312F09"/>
    <w:rsid w:val="003139C8"/>
    <w:rsid w:val="00313B5C"/>
    <w:rsid w:val="003148D3"/>
    <w:rsid w:val="003154D0"/>
    <w:rsid w:val="003168BD"/>
    <w:rsid w:val="003174FC"/>
    <w:rsid w:val="00317A35"/>
    <w:rsid w:val="00317B88"/>
    <w:rsid w:val="00321FB9"/>
    <w:rsid w:val="0032207C"/>
    <w:rsid w:val="00322D10"/>
    <w:rsid w:val="003231A4"/>
    <w:rsid w:val="003234CB"/>
    <w:rsid w:val="00323C5C"/>
    <w:rsid w:val="00324C1F"/>
    <w:rsid w:val="00324CC0"/>
    <w:rsid w:val="00325938"/>
    <w:rsid w:val="003262B5"/>
    <w:rsid w:val="00326F97"/>
    <w:rsid w:val="00327238"/>
    <w:rsid w:val="003274DD"/>
    <w:rsid w:val="00327B83"/>
    <w:rsid w:val="00327B96"/>
    <w:rsid w:val="0033273C"/>
    <w:rsid w:val="00333CA7"/>
    <w:rsid w:val="00333E62"/>
    <w:rsid w:val="00335F4B"/>
    <w:rsid w:val="00337FCB"/>
    <w:rsid w:val="00341152"/>
    <w:rsid w:val="00342460"/>
    <w:rsid w:val="003444BA"/>
    <w:rsid w:val="00345AD4"/>
    <w:rsid w:val="00345F6F"/>
    <w:rsid w:val="0034665E"/>
    <w:rsid w:val="00346DC6"/>
    <w:rsid w:val="00350576"/>
    <w:rsid w:val="00351BF4"/>
    <w:rsid w:val="00351C5C"/>
    <w:rsid w:val="00354576"/>
    <w:rsid w:val="00355202"/>
    <w:rsid w:val="00357AFB"/>
    <w:rsid w:val="003601F5"/>
    <w:rsid w:val="00360413"/>
    <w:rsid w:val="00361470"/>
    <w:rsid w:val="00371EA8"/>
    <w:rsid w:val="00372071"/>
    <w:rsid w:val="00372B33"/>
    <w:rsid w:val="00373FC6"/>
    <w:rsid w:val="00375C80"/>
    <w:rsid w:val="00375FF5"/>
    <w:rsid w:val="003773D1"/>
    <w:rsid w:val="003777CB"/>
    <w:rsid w:val="003822C7"/>
    <w:rsid w:val="00383989"/>
    <w:rsid w:val="00383BAD"/>
    <w:rsid w:val="00385FE6"/>
    <w:rsid w:val="0038744E"/>
    <w:rsid w:val="00393B7D"/>
    <w:rsid w:val="00394221"/>
    <w:rsid w:val="00394479"/>
    <w:rsid w:val="003952FA"/>
    <w:rsid w:val="0039565C"/>
    <w:rsid w:val="003A1DC1"/>
    <w:rsid w:val="003A46E0"/>
    <w:rsid w:val="003A4CF2"/>
    <w:rsid w:val="003A6172"/>
    <w:rsid w:val="003A7C40"/>
    <w:rsid w:val="003A7E79"/>
    <w:rsid w:val="003B0952"/>
    <w:rsid w:val="003B1C43"/>
    <w:rsid w:val="003B241E"/>
    <w:rsid w:val="003B5CDD"/>
    <w:rsid w:val="003B77F2"/>
    <w:rsid w:val="003B7D20"/>
    <w:rsid w:val="003C020F"/>
    <w:rsid w:val="003C09C1"/>
    <w:rsid w:val="003C0C35"/>
    <w:rsid w:val="003C11E4"/>
    <w:rsid w:val="003C1FCA"/>
    <w:rsid w:val="003C2E09"/>
    <w:rsid w:val="003C6E7F"/>
    <w:rsid w:val="003D2EA3"/>
    <w:rsid w:val="003D3B7C"/>
    <w:rsid w:val="003D4250"/>
    <w:rsid w:val="003D48C4"/>
    <w:rsid w:val="003D5494"/>
    <w:rsid w:val="003D5EF6"/>
    <w:rsid w:val="003D6F51"/>
    <w:rsid w:val="003E0001"/>
    <w:rsid w:val="003E15CA"/>
    <w:rsid w:val="003E4AE7"/>
    <w:rsid w:val="003E66CD"/>
    <w:rsid w:val="003F1593"/>
    <w:rsid w:val="003F2747"/>
    <w:rsid w:val="003F4A16"/>
    <w:rsid w:val="003F510F"/>
    <w:rsid w:val="003F5270"/>
    <w:rsid w:val="00403944"/>
    <w:rsid w:val="00403974"/>
    <w:rsid w:val="00406EFF"/>
    <w:rsid w:val="004074D2"/>
    <w:rsid w:val="00410DFE"/>
    <w:rsid w:val="004122AE"/>
    <w:rsid w:val="004160F6"/>
    <w:rsid w:val="00420BB4"/>
    <w:rsid w:val="00422D73"/>
    <w:rsid w:val="00423625"/>
    <w:rsid w:val="00423849"/>
    <w:rsid w:val="00423F7D"/>
    <w:rsid w:val="00427B84"/>
    <w:rsid w:val="004303B6"/>
    <w:rsid w:val="0043047D"/>
    <w:rsid w:val="0043158E"/>
    <w:rsid w:val="00432E61"/>
    <w:rsid w:val="0043360A"/>
    <w:rsid w:val="004354CC"/>
    <w:rsid w:val="00437A26"/>
    <w:rsid w:val="00437CB8"/>
    <w:rsid w:val="004407F6"/>
    <w:rsid w:val="004418F9"/>
    <w:rsid w:val="00443EC5"/>
    <w:rsid w:val="004452C7"/>
    <w:rsid w:val="00454D10"/>
    <w:rsid w:val="00460ADA"/>
    <w:rsid w:val="0046117E"/>
    <w:rsid w:val="00461F1A"/>
    <w:rsid w:val="00462977"/>
    <w:rsid w:val="0046392A"/>
    <w:rsid w:val="00470010"/>
    <w:rsid w:val="00470298"/>
    <w:rsid w:val="004720DB"/>
    <w:rsid w:val="00472589"/>
    <w:rsid w:val="00474C10"/>
    <w:rsid w:val="0047655F"/>
    <w:rsid w:val="0048112F"/>
    <w:rsid w:val="004813C3"/>
    <w:rsid w:val="00482536"/>
    <w:rsid w:val="0048459F"/>
    <w:rsid w:val="00486F8A"/>
    <w:rsid w:val="0049068C"/>
    <w:rsid w:val="00493703"/>
    <w:rsid w:val="00496BDD"/>
    <w:rsid w:val="0049703E"/>
    <w:rsid w:val="00497ACE"/>
    <w:rsid w:val="00497E0B"/>
    <w:rsid w:val="004A2C6E"/>
    <w:rsid w:val="004A406B"/>
    <w:rsid w:val="004B3B1C"/>
    <w:rsid w:val="004B4810"/>
    <w:rsid w:val="004B4B1C"/>
    <w:rsid w:val="004B5A1C"/>
    <w:rsid w:val="004B74E9"/>
    <w:rsid w:val="004C108E"/>
    <w:rsid w:val="004C4297"/>
    <w:rsid w:val="004C4AA5"/>
    <w:rsid w:val="004C59C6"/>
    <w:rsid w:val="004C5D49"/>
    <w:rsid w:val="004C6520"/>
    <w:rsid w:val="004D09B0"/>
    <w:rsid w:val="004D1E21"/>
    <w:rsid w:val="004D2456"/>
    <w:rsid w:val="004D2D37"/>
    <w:rsid w:val="004D40C0"/>
    <w:rsid w:val="004D6D2C"/>
    <w:rsid w:val="004D731D"/>
    <w:rsid w:val="004D7E47"/>
    <w:rsid w:val="004E02CB"/>
    <w:rsid w:val="004E11FE"/>
    <w:rsid w:val="004E1A0A"/>
    <w:rsid w:val="004E1CAF"/>
    <w:rsid w:val="004E381E"/>
    <w:rsid w:val="004E7757"/>
    <w:rsid w:val="004E7776"/>
    <w:rsid w:val="004E7FE8"/>
    <w:rsid w:val="004F43C6"/>
    <w:rsid w:val="004F7FFB"/>
    <w:rsid w:val="00500380"/>
    <w:rsid w:val="0050146A"/>
    <w:rsid w:val="00502BA8"/>
    <w:rsid w:val="00503354"/>
    <w:rsid w:val="00504F09"/>
    <w:rsid w:val="00505F1C"/>
    <w:rsid w:val="00506625"/>
    <w:rsid w:val="005072DA"/>
    <w:rsid w:val="00513370"/>
    <w:rsid w:val="005143CB"/>
    <w:rsid w:val="005145E1"/>
    <w:rsid w:val="0051564A"/>
    <w:rsid w:val="00516243"/>
    <w:rsid w:val="00517A49"/>
    <w:rsid w:val="00522FDE"/>
    <w:rsid w:val="005241BA"/>
    <w:rsid w:val="00525339"/>
    <w:rsid w:val="00525DB7"/>
    <w:rsid w:val="00527146"/>
    <w:rsid w:val="005277DF"/>
    <w:rsid w:val="005301A9"/>
    <w:rsid w:val="005333CD"/>
    <w:rsid w:val="00535C3A"/>
    <w:rsid w:val="00536131"/>
    <w:rsid w:val="00536B5C"/>
    <w:rsid w:val="00537210"/>
    <w:rsid w:val="0054031E"/>
    <w:rsid w:val="005429AF"/>
    <w:rsid w:val="005441AE"/>
    <w:rsid w:val="00544254"/>
    <w:rsid w:val="00545330"/>
    <w:rsid w:val="005460CD"/>
    <w:rsid w:val="0054644B"/>
    <w:rsid w:val="00547A56"/>
    <w:rsid w:val="00552CE5"/>
    <w:rsid w:val="0055580A"/>
    <w:rsid w:val="00556B3F"/>
    <w:rsid w:val="00557AA9"/>
    <w:rsid w:val="00560378"/>
    <w:rsid w:val="0056170F"/>
    <w:rsid w:val="0056327C"/>
    <w:rsid w:val="005669C3"/>
    <w:rsid w:val="00567755"/>
    <w:rsid w:val="00570E65"/>
    <w:rsid w:val="005714D0"/>
    <w:rsid w:val="005716C2"/>
    <w:rsid w:val="00572333"/>
    <w:rsid w:val="00575A12"/>
    <w:rsid w:val="005764DE"/>
    <w:rsid w:val="005766F6"/>
    <w:rsid w:val="005779A5"/>
    <w:rsid w:val="00582C92"/>
    <w:rsid w:val="00585AF6"/>
    <w:rsid w:val="0058686E"/>
    <w:rsid w:val="00587A58"/>
    <w:rsid w:val="00587BE9"/>
    <w:rsid w:val="00591B2C"/>
    <w:rsid w:val="00592C18"/>
    <w:rsid w:val="0059524B"/>
    <w:rsid w:val="00596865"/>
    <w:rsid w:val="00597DD1"/>
    <w:rsid w:val="005A00B3"/>
    <w:rsid w:val="005A2D41"/>
    <w:rsid w:val="005A45F1"/>
    <w:rsid w:val="005A4D97"/>
    <w:rsid w:val="005A4DBE"/>
    <w:rsid w:val="005A5A1C"/>
    <w:rsid w:val="005B2DCF"/>
    <w:rsid w:val="005B3C09"/>
    <w:rsid w:val="005B4349"/>
    <w:rsid w:val="005B4F0A"/>
    <w:rsid w:val="005B5351"/>
    <w:rsid w:val="005C011B"/>
    <w:rsid w:val="005C33B6"/>
    <w:rsid w:val="005C4735"/>
    <w:rsid w:val="005C4E7F"/>
    <w:rsid w:val="005C558A"/>
    <w:rsid w:val="005C65E1"/>
    <w:rsid w:val="005D03AD"/>
    <w:rsid w:val="005D6787"/>
    <w:rsid w:val="005D6C6D"/>
    <w:rsid w:val="005D6D95"/>
    <w:rsid w:val="005D79D0"/>
    <w:rsid w:val="005E2F96"/>
    <w:rsid w:val="005E5465"/>
    <w:rsid w:val="005E55D2"/>
    <w:rsid w:val="005E5998"/>
    <w:rsid w:val="005E68D0"/>
    <w:rsid w:val="005E76F9"/>
    <w:rsid w:val="005F5708"/>
    <w:rsid w:val="005F616D"/>
    <w:rsid w:val="00603160"/>
    <w:rsid w:val="0060380A"/>
    <w:rsid w:val="006064AA"/>
    <w:rsid w:val="00606AEF"/>
    <w:rsid w:val="00610A57"/>
    <w:rsid w:val="00610A61"/>
    <w:rsid w:val="00611EC2"/>
    <w:rsid w:val="00612A8C"/>
    <w:rsid w:val="00612B4D"/>
    <w:rsid w:val="0061792B"/>
    <w:rsid w:val="00620233"/>
    <w:rsid w:val="00622850"/>
    <w:rsid w:val="00622B39"/>
    <w:rsid w:val="00623627"/>
    <w:rsid w:val="006246CA"/>
    <w:rsid w:val="00625464"/>
    <w:rsid w:val="006265BB"/>
    <w:rsid w:val="0062678B"/>
    <w:rsid w:val="00627514"/>
    <w:rsid w:val="00627B20"/>
    <w:rsid w:val="00627B7A"/>
    <w:rsid w:val="006303DE"/>
    <w:rsid w:val="00631BDF"/>
    <w:rsid w:val="00631D27"/>
    <w:rsid w:val="006320F1"/>
    <w:rsid w:val="0063217C"/>
    <w:rsid w:val="00634362"/>
    <w:rsid w:val="006364C5"/>
    <w:rsid w:val="00640853"/>
    <w:rsid w:val="006434F8"/>
    <w:rsid w:val="00644D6E"/>
    <w:rsid w:val="00646035"/>
    <w:rsid w:val="00646418"/>
    <w:rsid w:val="006465D2"/>
    <w:rsid w:val="00646AB2"/>
    <w:rsid w:val="00647E42"/>
    <w:rsid w:val="0065207C"/>
    <w:rsid w:val="0065286D"/>
    <w:rsid w:val="00654858"/>
    <w:rsid w:val="00654D26"/>
    <w:rsid w:val="00656657"/>
    <w:rsid w:val="00656B20"/>
    <w:rsid w:val="00657E54"/>
    <w:rsid w:val="00661328"/>
    <w:rsid w:val="00662E88"/>
    <w:rsid w:val="0066362A"/>
    <w:rsid w:val="00663926"/>
    <w:rsid w:val="00663B5E"/>
    <w:rsid w:val="00665339"/>
    <w:rsid w:val="00667A4D"/>
    <w:rsid w:val="0067090A"/>
    <w:rsid w:val="00671F74"/>
    <w:rsid w:val="00673C71"/>
    <w:rsid w:val="00674991"/>
    <w:rsid w:val="00677839"/>
    <w:rsid w:val="006823DF"/>
    <w:rsid w:val="00683163"/>
    <w:rsid w:val="0068381E"/>
    <w:rsid w:val="00683F27"/>
    <w:rsid w:val="00684AE2"/>
    <w:rsid w:val="0068549C"/>
    <w:rsid w:val="00685F10"/>
    <w:rsid w:val="00686758"/>
    <w:rsid w:val="00690746"/>
    <w:rsid w:val="00690B9E"/>
    <w:rsid w:val="006925BB"/>
    <w:rsid w:val="00692BFD"/>
    <w:rsid w:val="00692D14"/>
    <w:rsid w:val="00692D5D"/>
    <w:rsid w:val="00693FE2"/>
    <w:rsid w:val="00694CEC"/>
    <w:rsid w:val="00697D34"/>
    <w:rsid w:val="006A049A"/>
    <w:rsid w:val="006A0522"/>
    <w:rsid w:val="006A371F"/>
    <w:rsid w:val="006A790A"/>
    <w:rsid w:val="006B1E71"/>
    <w:rsid w:val="006B1FA5"/>
    <w:rsid w:val="006B2E3E"/>
    <w:rsid w:val="006B67C5"/>
    <w:rsid w:val="006B7D9F"/>
    <w:rsid w:val="006C2316"/>
    <w:rsid w:val="006C23F8"/>
    <w:rsid w:val="006C4130"/>
    <w:rsid w:val="006C433C"/>
    <w:rsid w:val="006C4A87"/>
    <w:rsid w:val="006C6225"/>
    <w:rsid w:val="006D10A1"/>
    <w:rsid w:val="006D146E"/>
    <w:rsid w:val="006D16CF"/>
    <w:rsid w:val="006D2D85"/>
    <w:rsid w:val="006D402A"/>
    <w:rsid w:val="006D5316"/>
    <w:rsid w:val="006D5613"/>
    <w:rsid w:val="006D5F44"/>
    <w:rsid w:val="006D6626"/>
    <w:rsid w:val="006E02CA"/>
    <w:rsid w:val="006E03EF"/>
    <w:rsid w:val="006E0BAF"/>
    <w:rsid w:val="006E106B"/>
    <w:rsid w:val="006E1BB9"/>
    <w:rsid w:val="006E23C4"/>
    <w:rsid w:val="006E2C9E"/>
    <w:rsid w:val="006E4C8A"/>
    <w:rsid w:val="006E5FC5"/>
    <w:rsid w:val="006E6EE4"/>
    <w:rsid w:val="006E7CB4"/>
    <w:rsid w:val="006F0FCD"/>
    <w:rsid w:val="006F32D6"/>
    <w:rsid w:val="006F43BA"/>
    <w:rsid w:val="006F69A8"/>
    <w:rsid w:val="007007A1"/>
    <w:rsid w:val="00700DAF"/>
    <w:rsid w:val="00705AF6"/>
    <w:rsid w:val="00706BFA"/>
    <w:rsid w:val="0071053C"/>
    <w:rsid w:val="00711ECA"/>
    <w:rsid w:val="007120B5"/>
    <w:rsid w:val="00715800"/>
    <w:rsid w:val="007159DF"/>
    <w:rsid w:val="00717ED4"/>
    <w:rsid w:val="00721FB2"/>
    <w:rsid w:val="00722151"/>
    <w:rsid w:val="00722C5F"/>
    <w:rsid w:val="00722F76"/>
    <w:rsid w:val="007251EE"/>
    <w:rsid w:val="007257D5"/>
    <w:rsid w:val="00725CCD"/>
    <w:rsid w:val="00725D43"/>
    <w:rsid w:val="00727D0F"/>
    <w:rsid w:val="00730762"/>
    <w:rsid w:val="00730C7F"/>
    <w:rsid w:val="0073309C"/>
    <w:rsid w:val="007330BF"/>
    <w:rsid w:val="00733DD6"/>
    <w:rsid w:val="00735305"/>
    <w:rsid w:val="00736CE3"/>
    <w:rsid w:val="0073761E"/>
    <w:rsid w:val="00737A63"/>
    <w:rsid w:val="00740400"/>
    <w:rsid w:val="00741EC5"/>
    <w:rsid w:val="00742AF0"/>
    <w:rsid w:val="007432CD"/>
    <w:rsid w:val="00744340"/>
    <w:rsid w:val="00744ECB"/>
    <w:rsid w:val="00744FBD"/>
    <w:rsid w:val="0075050F"/>
    <w:rsid w:val="0075274D"/>
    <w:rsid w:val="00753152"/>
    <w:rsid w:val="00753371"/>
    <w:rsid w:val="00753CB8"/>
    <w:rsid w:val="00754A93"/>
    <w:rsid w:val="00754FF2"/>
    <w:rsid w:val="00755BE0"/>
    <w:rsid w:val="007571A5"/>
    <w:rsid w:val="00760F41"/>
    <w:rsid w:val="00765073"/>
    <w:rsid w:val="00772ABB"/>
    <w:rsid w:val="00781AFF"/>
    <w:rsid w:val="00782CB4"/>
    <w:rsid w:val="00783279"/>
    <w:rsid w:val="00786B17"/>
    <w:rsid w:val="00791431"/>
    <w:rsid w:val="007915F2"/>
    <w:rsid w:val="00791850"/>
    <w:rsid w:val="007923F9"/>
    <w:rsid w:val="00792A77"/>
    <w:rsid w:val="007944D0"/>
    <w:rsid w:val="00794531"/>
    <w:rsid w:val="007965F2"/>
    <w:rsid w:val="00797F63"/>
    <w:rsid w:val="007A1786"/>
    <w:rsid w:val="007A1D36"/>
    <w:rsid w:val="007A2102"/>
    <w:rsid w:val="007A3580"/>
    <w:rsid w:val="007A44A6"/>
    <w:rsid w:val="007A74C6"/>
    <w:rsid w:val="007B4D8C"/>
    <w:rsid w:val="007B5105"/>
    <w:rsid w:val="007B5F31"/>
    <w:rsid w:val="007B5F6F"/>
    <w:rsid w:val="007B6D90"/>
    <w:rsid w:val="007B7CB9"/>
    <w:rsid w:val="007C23F2"/>
    <w:rsid w:val="007C4B8A"/>
    <w:rsid w:val="007C5523"/>
    <w:rsid w:val="007C72C2"/>
    <w:rsid w:val="007D0347"/>
    <w:rsid w:val="007D055D"/>
    <w:rsid w:val="007D0E36"/>
    <w:rsid w:val="007D23AC"/>
    <w:rsid w:val="007D2E9D"/>
    <w:rsid w:val="007D3896"/>
    <w:rsid w:val="007D3F55"/>
    <w:rsid w:val="007D4414"/>
    <w:rsid w:val="007D531C"/>
    <w:rsid w:val="007D602E"/>
    <w:rsid w:val="007D6253"/>
    <w:rsid w:val="007D7A88"/>
    <w:rsid w:val="007E2D7D"/>
    <w:rsid w:val="007E3397"/>
    <w:rsid w:val="007E33F0"/>
    <w:rsid w:val="007E4455"/>
    <w:rsid w:val="007E4719"/>
    <w:rsid w:val="007E5CCC"/>
    <w:rsid w:val="007E5EF9"/>
    <w:rsid w:val="007E735A"/>
    <w:rsid w:val="007F4647"/>
    <w:rsid w:val="007F6F5F"/>
    <w:rsid w:val="007F7707"/>
    <w:rsid w:val="00806590"/>
    <w:rsid w:val="0081176D"/>
    <w:rsid w:val="00811C4C"/>
    <w:rsid w:val="00811E1D"/>
    <w:rsid w:val="00811FC4"/>
    <w:rsid w:val="00812336"/>
    <w:rsid w:val="00812677"/>
    <w:rsid w:val="00813849"/>
    <w:rsid w:val="00814759"/>
    <w:rsid w:val="00815B2F"/>
    <w:rsid w:val="00817A47"/>
    <w:rsid w:val="0082046B"/>
    <w:rsid w:val="0082176B"/>
    <w:rsid w:val="00821D75"/>
    <w:rsid w:val="00825340"/>
    <w:rsid w:val="0083113C"/>
    <w:rsid w:val="00831478"/>
    <w:rsid w:val="008321FD"/>
    <w:rsid w:val="008325F1"/>
    <w:rsid w:val="00832886"/>
    <w:rsid w:val="008329D7"/>
    <w:rsid w:val="00832A12"/>
    <w:rsid w:val="008340C0"/>
    <w:rsid w:val="0083577E"/>
    <w:rsid w:val="00836BDE"/>
    <w:rsid w:val="00836F52"/>
    <w:rsid w:val="008374A8"/>
    <w:rsid w:val="00840040"/>
    <w:rsid w:val="008426AC"/>
    <w:rsid w:val="00843DB1"/>
    <w:rsid w:val="0084477C"/>
    <w:rsid w:val="008448B1"/>
    <w:rsid w:val="00844BDC"/>
    <w:rsid w:val="00844D55"/>
    <w:rsid w:val="00844F8B"/>
    <w:rsid w:val="008500AC"/>
    <w:rsid w:val="008545D5"/>
    <w:rsid w:val="008552C4"/>
    <w:rsid w:val="008606E9"/>
    <w:rsid w:val="00860A7A"/>
    <w:rsid w:val="0086551A"/>
    <w:rsid w:val="00865A68"/>
    <w:rsid w:val="00867554"/>
    <w:rsid w:val="00867B66"/>
    <w:rsid w:val="00867E9E"/>
    <w:rsid w:val="00871EB1"/>
    <w:rsid w:val="008727C7"/>
    <w:rsid w:val="008735B9"/>
    <w:rsid w:val="00873A9E"/>
    <w:rsid w:val="008744EC"/>
    <w:rsid w:val="0087503B"/>
    <w:rsid w:val="00876779"/>
    <w:rsid w:val="00877AD2"/>
    <w:rsid w:val="00882D90"/>
    <w:rsid w:val="00885012"/>
    <w:rsid w:val="00886C2C"/>
    <w:rsid w:val="00886F84"/>
    <w:rsid w:val="00893D86"/>
    <w:rsid w:val="00894A40"/>
    <w:rsid w:val="00895611"/>
    <w:rsid w:val="008A0E4D"/>
    <w:rsid w:val="008A116B"/>
    <w:rsid w:val="008A32D7"/>
    <w:rsid w:val="008A6A2C"/>
    <w:rsid w:val="008A6D7F"/>
    <w:rsid w:val="008A7739"/>
    <w:rsid w:val="008B1E1E"/>
    <w:rsid w:val="008B2883"/>
    <w:rsid w:val="008B2BDF"/>
    <w:rsid w:val="008B5738"/>
    <w:rsid w:val="008B6756"/>
    <w:rsid w:val="008B7E7F"/>
    <w:rsid w:val="008C0E84"/>
    <w:rsid w:val="008C0F93"/>
    <w:rsid w:val="008C36A4"/>
    <w:rsid w:val="008C5302"/>
    <w:rsid w:val="008D44AA"/>
    <w:rsid w:val="008D4999"/>
    <w:rsid w:val="008D4E72"/>
    <w:rsid w:val="008D527F"/>
    <w:rsid w:val="008D7C57"/>
    <w:rsid w:val="008E1FDC"/>
    <w:rsid w:val="008E3009"/>
    <w:rsid w:val="008E317D"/>
    <w:rsid w:val="008E31B2"/>
    <w:rsid w:val="008E345B"/>
    <w:rsid w:val="008E3BFA"/>
    <w:rsid w:val="008E4789"/>
    <w:rsid w:val="008E5049"/>
    <w:rsid w:val="008F03CE"/>
    <w:rsid w:val="008F0B40"/>
    <w:rsid w:val="008F3EDC"/>
    <w:rsid w:val="008F562E"/>
    <w:rsid w:val="008F6293"/>
    <w:rsid w:val="008F79AA"/>
    <w:rsid w:val="00901411"/>
    <w:rsid w:val="0090164C"/>
    <w:rsid w:val="0090247B"/>
    <w:rsid w:val="00905374"/>
    <w:rsid w:val="00910026"/>
    <w:rsid w:val="009132F0"/>
    <w:rsid w:val="00913405"/>
    <w:rsid w:val="00915078"/>
    <w:rsid w:val="00917FE8"/>
    <w:rsid w:val="00920665"/>
    <w:rsid w:val="009229AA"/>
    <w:rsid w:val="0092494B"/>
    <w:rsid w:val="00925919"/>
    <w:rsid w:val="00926523"/>
    <w:rsid w:val="00926A17"/>
    <w:rsid w:val="00934FB5"/>
    <w:rsid w:val="0093763E"/>
    <w:rsid w:val="00937B90"/>
    <w:rsid w:val="00940652"/>
    <w:rsid w:val="00941151"/>
    <w:rsid w:val="009412EE"/>
    <w:rsid w:val="0094230C"/>
    <w:rsid w:val="00943D64"/>
    <w:rsid w:val="009445F0"/>
    <w:rsid w:val="00944A97"/>
    <w:rsid w:val="00944E36"/>
    <w:rsid w:val="00945822"/>
    <w:rsid w:val="009460D1"/>
    <w:rsid w:val="0095040E"/>
    <w:rsid w:val="009513EE"/>
    <w:rsid w:val="00952C63"/>
    <w:rsid w:val="00952D8A"/>
    <w:rsid w:val="00953920"/>
    <w:rsid w:val="00953F44"/>
    <w:rsid w:val="0095630A"/>
    <w:rsid w:val="00957F37"/>
    <w:rsid w:val="00960081"/>
    <w:rsid w:val="00960F2E"/>
    <w:rsid w:val="0096144A"/>
    <w:rsid w:val="00962272"/>
    <w:rsid w:val="00962B12"/>
    <w:rsid w:val="0096534F"/>
    <w:rsid w:val="009704D7"/>
    <w:rsid w:val="00973170"/>
    <w:rsid w:val="00974509"/>
    <w:rsid w:val="00975D56"/>
    <w:rsid w:val="00977907"/>
    <w:rsid w:val="00981BFA"/>
    <w:rsid w:val="0098294F"/>
    <w:rsid w:val="00983CEC"/>
    <w:rsid w:val="009844C4"/>
    <w:rsid w:val="009848E5"/>
    <w:rsid w:val="00985578"/>
    <w:rsid w:val="009859D2"/>
    <w:rsid w:val="0098669B"/>
    <w:rsid w:val="00987FE5"/>
    <w:rsid w:val="009903F3"/>
    <w:rsid w:val="00990ADA"/>
    <w:rsid w:val="00991DCA"/>
    <w:rsid w:val="0099223B"/>
    <w:rsid w:val="00993E75"/>
    <w:rsid w:val="00994B05"/>
    <w:rsid w:val="009956D8"/>
    <w:rsid w:val="00995AAB"/>
    <w:rsid w:val="009A03BA"/>
    <w:rsid w:val="009A1B7F"/>
    <w:rsid w:val="009A1C80"/>
    <w:rsid w:val="009A2D08"/>
    <w:rsid w:val="009A40D3"/>
    <w:rsid w:val="009A59BA"/>
    <w:rsid w:val="009A7008"/>
    <w:rsid w:val="009B0231"/>
    <w:rsid w:val="009B1F88"/>
    <w:rsid w:val="009B226E"/>
    <w:rsid w:val="009B38EF"/>
    <w:rsid w:val="009B51EB"/>
    <w:rsid w:val="009B63C6"/>
    <w:rsid w:val="009B756F"/>
    <w:rsid w:val="009B7D39"/>
    <w:rsid w:val="009C02A3"/>
    <w:rsid w:val="009C14BB"/>
    <w:rsid w:val="009C346F"/>
    <w:rsid w:val="009C4F45"/>
    <w:rsid w:val="009C5566"/>
    <w:rsid w:val="009C576F"/>
    <w:rsid w:val="009C5F9F"/>
    <w:rsid w:val="009D0FDB"/>
    <w:rsid w:val="009D1250"/>
    <w:rsid w:val="009D1B3F"/>
    <w:rsid w:val="009D3287"/>
    <w:rsid w:val="009D3A0D"/>
    <w:rsid w:val="009D44A4"/>
    <w:rsid w:val="009D4C60"/>
    <w:rsid w:val="009D6FF9"/>
    <w:rsid w:val="009D70C0"/>
    <w:rsid w:val="009D7B15"/>
    <w:rsid w:val="009E1015"/>
    <w:rsid w:val="009E10DB"/>
    <w:rsid w:val="009E14CD"/>
    <w:rsid w:val="009E519C"/>
    <w:rsid w:val="009F19CE"/>
    <w:rsid w:val="009F2D09"/>
    <w:rsid w:val="009F55D3"/>
    <w:rsid w:val="009F5653"/>
    <w:rsid w:val="009F56C8"/>
    <w:rsid w:val="009F6B58"/>
    <w:rsid w:val="009F73B7"/>
    <w:rsid w:val="009F760B"/>
    <w:rsid w:val="00A007CD"/>
    <w:rsid w:val="00A01045"/>
    <w:rsid w:val="00A0192B"/>
    <w:rsid w:val="00A01A81"/>
    <w:rsid w:val="00A02D53"/>
    <w:rsid w:val="00A03413"/>
    <w:rsid w:val="00A125A7"/>
    <w:rsid w:val="00A1295E"/>
    <w:rsid w:val="00A135CB"/>
    <w:rsid w:val="00A14411"/>
    <w:rsid w:val="00A16081"/>
    <w:rsid w:val="00A1772D"/>
    <w:rsid w:val="00A17C09"/>
    <w:rsid w:val="00A2130C"/>
    <w:rsid w:val="00A217DF"/>
    <w:rsid w:val="00A26B55"/>
    <w:rsid w:val="00A274EB"/>
    <w:rsid w:val="00A276F1"/>
    <w:rsid w:val="00A32B10"/>
    <w:rsid w:val="00A32DF0"/>
    <w:rsid w:val="00A32F1A"/>
    <w:rsid w:val="00A33E64"/>
    <w:rsid w:val="00A36AA7"/>
    <w:rsid w:val="00A40EBB"/>
    <w:rsid w:val="00A41474"/>
    <w:rsid w:val="00A41C65"/>
    <w:rsid w:val="00A445DA"/>
    <w:rsid w:val="00A4603D"/>
    <w:rsid w:val="00A46F7F"/>
    <w:rsid w:val="00A514EB"/>
    <w:rsid w:val="00A5205E"/>
    <w:rsid w:val="00A53848"/>
    <w:rsid w:val="00A54C0A"/>
    <w:rsid w:val="00A54FCF"/>
    <w:rsid w:val="00A556A2"/>
    <w:rsid w:val="00A55752"/>
    <w:rsid w:val="00A60915"/>
    <w:rsid w:val="00A613A6"/>
    <w:rsid w:val="00A620B9"/>
    <w:rsid w:val="00A625C7"/>
    <w:rsid w:val="00A63BAC"/>
    <w:rsid w:val="00A64CAC"/>
    <w:rsid w:val="00A66184"/>
    <w:rsid w:val="00A661DB"/>
    <w:rsid w:val="00A671E1"/>
    <w:rsid w:val="00A709AC"/>
    <w:rsid w:val="00A70E50"/>
    <w:rsid w:val="00A723C4"/>
    <w:rsid w:val="00A7324B"/>
    <w:rsid w:val="00A76432"/>
    <w:rsid w:val="00A77853"/>
    <w:rsid w:val="00A80D34"/>
    <w:rsid w:val="00A8153E"/>
    <w:rsid w:val="00A82FF6"/>
    <w:rsid w:val="00A853F3"/>
    <w:rsid w:val="00A85851"/>
    <w:rsid w:val="00A85C97"/>
    <w:rsid w:val="00A874A8"/>
    <w:rsid w:val="00A900F4"/>
    <w:rsid w:val="00A90C26"/>
    <w:rsid w:val="00A9231B"/>
    <w:rsid w:val="00A92CB5"/>
    <w:rsid w:val="00A95A6F"/>
    <w:rsid w:val="00A95FF3"/>
    <w:rsid w:val="00AA2F03"/>
    <w:rsid w:val="00AA4677"/>
    <w:rsid w:val="00AA596B"/>
    <w:rsid w:val="00AB51EB"/>
    <w:rsid w:val="00AC09CD"/>
    <w:rsid w:val="00AC1124"/>
    <w:rsid w:val="00AC118A"/>
    <w:rsid w:val="00AC4270"/>
    <w:rsid w:val="00AC58C1"/>
    <w:rsid w:val="00AC6A87"/>
    <w:rsid w:val="00AC7B85"/>
    <w:rsid w:val="00AD1716"/>
    <w:rsid w:val="00AD1BCA"/>
    <w:rsid w:val="00AD20D9"/>
    <w:rsid w:val="00AD26D0"/>
    <w:rsid w:val="00AD2830"/>
    <w:rsid w:val="00AD3B9F"/>
    <w:rsid w:val="00AD4D57"/>
    <w:rsid w:val="00AD4E6E"/>
    <w:rsid w:val="00AD6AB7"/>
    <w:rsid w:val="00AD710C"/>
    <w:rsid w:val="00AD751E"/>
    <w:rsid w:val="00AD79C5"/>
    <w:rsid w:val="00AE0219"/>
    <w:rsid w:val="00AE1991"/>
    <w:rsid w:val="00AE217A"/>
    <w:rsid w:val="00AE48D1"/>
    <w:rsid w:val="00AE7298"/>
    <w:rsid w:val="00AE7DBC"/>
    <w:rsid w:val="00AF073B"/>
    <w:rsid w:val="00AF08FD"/>
    <w:rsid w:val="00AF1964"/>
    <w:rsid w:val="00AF3B9E"/>
    <w:rsid w:val="00AF4059"/>
    <w:rsid w:val="00B008C9"/>
    <w:rsid w:val="00B03993"/>
    <w:rsid w:val="00B03EEF"/>
    <w:rsid w:val="00B05C88"/>
    <w:rsid w:val="00B10964"/>
    <w:rsid w:val="00B11957"/>
    <w:rsid w:val="00B128B0"/>
    <w:rsid w:val="00B1349C"/>
    <w:rsid w:val="00B13720"/>
    <w:rsid w:val="00B15733"/>
    <w:rsid w:val="00B15A6A"/>
    <w:rsid w:val="00B16161"/>
    <w:rsid w:val="00B20A6E"/>
    <w:rsid w:val="00B20C65"/>
    <w:rsid w:val="00B2242D"/>
    <w:rsid w:val="00B239D9"/>
    <w:rsid w:val="00B2411B"/>
    <w:rsid w:val="00B24506"/>
    <w:rsid w:val="00B2459A"/>
    <w:rsid w:val="00B246A3"/>
    <w:rsid w:val="00B2504F"/>
    <w:rsid w:val="00B27D49"/>
    <w:rsid w:val="00B30DB5"/>
    <w:rsid w:val="00B31567"/>
    <w:rsid w:val="00B318CB"/>
    <w:rsid w:val="00B32D44"/>
    <w:rsid w:val="00B33571"/>
    <w:rsid w:val="00B3525F"/>
    <w:rsid w:val="00B356FC"/>
    <w:rsid w:val="00B35747"/>
    <w:rsid w:val="00B3583E"/>
    <w:rsid w:val="00B37D58"/>
    <w:rsid w:val="00B41F4A"/>
    <w:rsid w:val="00B43817"/>
    <w:rsid w:val="00B44003"/>
    <w:rsid w:val="00B44FBA"/>
    <w:rsid w:val="00B45B5D"/>
    <w:rsid w:val="00B45E9E"/>
    <w:rsid w:val="00B5006A"/>
    <w:rsid w:val="00B507D5"/>
    <w:rsid w:val="00B50B77"/>
    <w:rsid w:val="00B56632"/>
    <w:rsid w:val="00B568D6"/>
    <w:rsid w:val="00B57A5B"/>
    <w:rsid w:val="00B60E8E"/>
    <w:rsid w:val="00B61CCB"/>
    <w:rsid w:val="00B61DB0"/>
    <w:rsid w:val="00B62F66"/>
    <w:rsid w:val="00B63597"/>
    <w:rsid w:val="00B6600F"/>
    <w:rsid w:val="00B66D47"/>
    <w:rsid w:val="00B70867"/>
    <w:rsid w:val="00B72913"/>
    <w:rsid w:val="00B72E0D"/>
    <w:rsid w:val="00B73824"/>
    <w:rsid w:val="00B77A1B"/>
    <w:rsid w:val="00B80074"/>
    <w:rsid w:val="00B80732"/>
    <w:rsid w:val="00B81519"/>
    <w:rsid w:val="00B821AD"/>
    <w:rsid w:val="00B82B81"/>
    <w:rsid w:val="00B870C3"/>
    <w:rsid w:val="00B87CDC"/>
    <w:rsid w:val="00B90034"/>
    <w:rsid w:val="00B91DAA"/>
    <w:rsid w:val="00B929F7"/>
    <w:rsid w:val="00B94ACD"/>
    <w:rsid w:val="00B95A14"/>
    <w:rsid w:val="00B95D17"/>
    <w:rsid w:val="00B96A62"/>
    <w:rsid w:val="00BA1B24"/>
    <w:rsid w:val="00BA3FBD"/>
    <w:rsid w:val="00BA5023"/>
    <w:rsid w:val="00BA6177"/>
    <w:rsid w:val="00BA6D07"/>
    <w:rsid w:val="00BA7A51"/>
    <w:rsid w:val="00BA7B40"/>
    <w:rsid w:val="00BB05A0"/>
    <w:rsid w:val="00BB5171"/>
    <w:rsid w:val="00BB5D20"/>
    <w:rsid w:val="00BB696F"/>
    <w:rsid w:val="00BB6F3F"/>
    <w:rsid w:val="00BC1BE0"/>
    <w:rsid w:val="00BC202B"/>
    <w:rsid w:val="00BC26F3"/>
    <w:rsid w:val="00BC3906"/>
    <w:rsid w:val="00BC5E5C"/>
    <w:rsid w:val="00BD00C0"/>
    <w:rsid w:val="00BD07E8"/>
    <w:rsid w:val="00BD0D9A"/>
    <w:rsid w:val="00BD1FB1"/>
    <w:rsid w:val="00BD202E"/>
    <w:rsid w:val="00BD3CEA"/>
    <w:rsid w:val="00BD5ACB"/>
    <w:rsid w:val="00BD5B3C"/>
    <w:rsid w:val="00BD69C4"/>
    <w:rsid w:val="00BE0A03"/>
    <w:rsid w:val="00BE0F5E"/>
    <w:rsid w:val="00BE4419"/>
    <w:rsid w:val="00BE45E6"/>
    <w:rsid w:val="00BE6934"/>
    <w:rsid w:val="00BE6CAC"/>
    <w:rsid w:val="00BE6F08"/>
    <w:rsid w:val="00BE7D3A"/>
    <w:rsid w:val="00BF154F"/>
    <w:rsid w:val="00BF5EE6"/>
    <w:rsid w:val="00BF72A1"/>
    <w:rsid w:val="00BF7ADC"/>
    <w:rsid w:val="00C01BEE"/>
    <w:rsid w:val="00C0222D"/>
    <w:rsid w:val="00C02BAA"/>
    <w:rsid w:val="00C049C5"/>
    <w:rsid w:val="00C052E9"/>
    <w:rsid w:val="00C05B70"/>
    <w:rsid w:val="00C068DE"/>
    <w:rsid w:val="00C071D3"/>
    <w:rsid w:val="00C14377"/>
    <w:rsid w:val="00C15012"/>
    <w:rsid w:val="00C15967"/>
    <w:rsid w:val="00C222CD"/>
    <w:rsid w:val="00C22E5E"/>
    <w:rsid w:val="00C241CD"/>
    <w:rsid w:val="00C25C6F"/>
    <w:rsid w:val="00C26A8A"/>
    <w:rsid w:val="00C31576"/>
    <w:rsid w:val="00C324B5"/>
    <w:rsid w:val="00C3392E"/>
    <w:rsid w:val="00C35F04"/>
    <w:rsid w:val="00C362D7"/>
    <w:rsid w:val="00C365A5"/>
    <w:rsid w:val="00C3787F"/>
    <w:rsid w:val="00C41A47"/>
    <w:rsid w:val="00C44A52"/>
    <w:rsid w:val="00C4673A"/>
    <w:rsid w:val="00C51960"/>
    <w:rsid w:val="00C52F65"/>
    <w:rsid w:val="00C52F8C"/>
    <w:rsid w:val="00C533F1"/>
    <w:rsid w:val="00C544D0"/>
    <w:rsid w:val="00C55EAE"/>
    <w:rsid w:val="00C56C2C"/>
    <w:rsid w:val="00C615AD"/>
    <w:rsid w:val="00C62ABE"/>
    <w:rsid w:val="00C63875"/>
    <w:rsid w:val="00C645C6"/>
    <w:rsid w:val="00C659B9"/>
    <w:rsid w:val="00C67473"/>
    <w:rsid w:val="00C676E2"/>
    <w:rsid w:val="00C67C12"/>
    <w:rsid w:val="00C67D00"/>
    <w:rsid w:val="00C74831"/>
    <w:rsid w:val="00C76FB5"/>
    <w:rsid w:val="00C77A15"/>
    <w:rsid w:val="00C8032B"/>
    <w:rsid w:val="00C803B9"/>
    <w:rsid w:val="00C8075A"/>
    <w:rsid w:val="00C8372F"/>
    <w:rsid w:val="00C83FB8"/>
    <w:rsid w:val="00C857E4"/>
    <w:rsid w:val="00C85EC7"/>
    <w:rsid w:val="00C86C4B"/>
    <w:rsid w:val="00C86E8C"/>
    <w:rsid w:val="00C91401"/>
    <w:rsid w:val="00C91CD0"/>
    <w:rsid w:val="00C941EA"/>
    <w:rsid w:val="00C946EA"/>
    <w:rsid w:val="00C9519F"/>
    <w:rsid w:val="00CA0CF5"/>
    <w:rsid w:val="00CA0CFC"/>
    <w:rsid w:val="00CA0F3D"/>
    <w:rsid w:val="00CA1280"/>
    <w:rsid w:val="00CA2AF6"/>
    <w:rsid w:val="00CA6C89"/>
    <w:rsid w:val="00CA795B"/>
    <w:rsid w:val="00CA7FBE"/>
    <w:rsid w:val="00CB035C"/>
    <w:rsid w:val="00CB0542"/>
    <w:rsid w:val="00CB133C"/>
    <w:rsid w:val="00CB266E"/>
    <w:rsid w:val="00CC07CD"/>
    <w:rsid w:val="00CC15DA"/>
    <w:rsid w:val="00CC1AE4"/>
    <w:rsid w:val="00CC4270"/>
    <w:rsid w:val="00CC42E3"/>
    <w:rsid w:val="00CD0095"/>
    <w:rsid w:val="00CD0696"/>
    <w:rsid w:val="00CD16AE"/>
    <w:rsid w:val="00CD1D96"/>
    <w:rsid w:val="00CD296C"/>
    <w:rsid w:val="00CD3D3F"/>
    <w:rsid w:val="00CD4158"/>
    <w:rsid w:val="00CD5152"/>
    <w:rsid w:val="00CD58F5"/>
    <w:rsid w:val="00CD6D2C"/>
    <w:rsid w:val="00CD7EF4"/>
    <w:rsid w:val="00CE2F98"/>
    <w:rsid w:val="00CE34FA"/>
    <w:rsid w:val="00CE42EE"/>
    <w:rsid w:val="00CE640D"/>
    <w:rsid w:val="00CE774F"/>
    <w:rsid w:val="00CE79A6"/>
    <w:rsid w:val="00CF0F1D"/>
    <w:rsid w:val="00CF17EC"/>
    <w:rsid w:val="00CF23B3"/>
    <w:rsid w:val="00CF2F30"/>
    <w:rsid w:val="00CF307D"/>
    <w:rsid w:val="00CF4753"/>
    <w:rsid w:val="00CF695D"/>
    <w:rsid w:val="00D012A1"/>
    <w:rsid w:val="00D04E27"/>
    <w:rsid w:val="00D04F31"/>
    <w:rsid w:val="00D050BB"/>
    <w:rsid w:val="00D05A99"/>
    <w:rsid w:val="00D06084"/>
    <w:rsid w:val="00D06837"/>
    <w:rsid w:val="00D10FF8"/>
    <w:rsid w:val="00D116C9"/>
    <w:rsid w:val="00D11C97"/>
    <w:rsid w:val="00D12605"/>
    <w:rsid w:val="00D13FC2"/>
    <w:rsid w:val="00D1433A"/>
    <w:rsid w:val="00D17BC6"/>
    <w:rsid w:val="00D20153"/>
    <w:rsid w:val="00D220D5"/>
    <w:rsid w:val="00D2296F"/>
    <w:rsid w:val="00D22DC3"/>
    <w:rsid w:val="00D23C98"/>
    <w:rsid w:val="00D25265"/>
    <w:rsid w:val="00D25416"/>
    <w:rsid w:val="00D26505"/>
    <w:rsid w:val="00D316D6"/>
    <w:rsid w:val="00D32698"/>
    <w:rsid w:val="00D33E69"/>
    <w:rsid w:val="00D341E9"/>
    <w:rsid w:val="00D35047"/>
    <w:rsid w:val="00D35A92"/>
    <w:rsid w:val="00D40282"/>
    <w:rsid w:val="00D40B55"/>
    <w:rsid w:val="00D47258"/>
    <w:rsid w:val="00D474E6"/>
    <w:rsid w:val="00D47896"/>
    <w:rsid w:val="00D53E2B"/>
    <w:rsid w:val="00D53E8E"/>
    <w:rsid w:val="00D54333"/>
    <w:rsid w:val="00D56617"/>
    <w:rsid w:val="00D56DC3"/>
    <w:rsid w:val="00D571D4"/>
    <w:rsid w:val="00D61081"/>
    <w:rsid w:val="00D61F34"/>
    <w:rsid w:val="00D623C4"/>
    <w:rsid w:val="00D67D81"/>
    <w:rsid w:val="00D83F3F"/>
    <w:rsid w:val="00D856A7"/>
    <w:rsid w:val="00D9005A"/>
    <w:rsid w:val="00D91C56"/>
    <w:rsid w:val="00D9280E"/>
    <w:rsid w:val="00D939EB"/>
    <w:rsid w:val="00D93AB0"/>
    <w:rsid w:val="00D94B63"/>
    <w:rsid w:val="00D9558B"/>
    <w:rsid w:val="00D958C8"/>
    <w:rsid w:val="00D96042"/>
    <w:rsid w:val="00D969A5"/>
    <w:rsid w:val="00DA0169"/>
    <w:rsid w:val="00DA09D8"/>
    <w:rsid w:val="00DA1921"/>
    <w:rsid w:val="00DA335B"/>
    <w:rsid w:val="00DA35E7"/>
    <w:rsid w:val="00DA4EA4"/>
    <w:rsid w:val="00DA51FB"/>
    <w:rsid w:val="00DA58EF"/>
    <w:rsid w:val="00DA61C5"/>
    <w:rsid w:val="00DB2E85"/>
    <w:rsid w:val="00DB3490"/>
    <w:rsid w:val="00DB448D"/>
    <w:rsid w:val="00DB44A4"/>
    <w:rsid w:val="00DB5273"/>
    <w:rsid w:val="00DB6293"/>
    <w:rsid w:val="00DC368A"/>
    <w:rsid w:val="00DC48B6"/>
    <w:rsid w:val="00DC5B97"/>
    <w:rsid w:val="00DC671A"/>
    <w:rsid w:val="00DC71E7"/>
    <w:rsid w:val="00DC7582"/>
    <w:rsid w:val="00DD2573"/>
    <w:rsid w:val="00DD2E98"/>
    <w:rsid w:val="00DD3890"/>
    <w:rsid w:val="00DD46A5"/>
    <w:rsid w:val="00DD5768"/>
    <w:rsid w:val="00DE07BA"/>
    <w:rsid w:val="00DE10B3"/>
    <w:rsid w:val="00DE3DAB"/>
    <w:rsid w:val="00DE4971"/>
    <w:rsid w:val="00DE4ADF"/>
    <w:rsid w:val="00DE6C15"/>
    <w:rsid w:val="00DE6D3A"/>
    <w:rsid w:val="00DE74D7"/>
    <w:rsid w:val="00DF04C4"/>
    <w:rsid w:val="00DF0552"/>
    <w:rsid w:val="00DF56E9"/>
    <w:rsid w:val="00DF5C7D"/>
    <w:rsid w:val="00DF6D2C"/>
    <w:rsid w:val="00DF777E"/>
    <w:rsid w:val="00DF79BE"/>
    <w:rsid w:val="00DF7CA5"/>
    <w:rsid w:val="00E01883"/>
    <w:rsid w:val="00E01916"/>
    <w:rsid w:val="00E021F9"/>
    <w:rsid w:val="00E047FC"/>
    <w:rsid w:val="00E06F1D"/>
    <w:rsid w:val="00E0752B"/>
    <w:rsid w:val="00E10AD9"/>
    <w:rsid w:val="00E11450"/>
    <w:rsid w:val="00E1250F"/>
    <w:rsid w:val="00E12516"/>
    <w:rsid w:val="00E16255"/>
    <w:rsid w:val="00E17A50"/>
    <w:rsid w:val="00E20724"/>
    <w:rsid w:val="00E20E2F"/>
    <w:rsid w:val="00E22213"/>
    <w:rsid w:val="00E22FFC"/>
    <w:rsid w:val="00E24B5A"/>
    <w:rsid w:val="00E266FE"/>
    <w:rsid w:val="00E315F3"/>
    <w:rsid w:val="00E319ED"/>
    <w:rsid w:val="00E36BCA"/>
    <w:rsid w:val="00E37050"/>
    <w:rsid w:val="00E40E53"/>
    <w:rsid w:val="00E41691"/>
    <w:rsid w:val="00E42136"/>
    <w:rsid w:val="00E4493E"/>
    <w:rsid w:val="00E44A24"/>
    <w:rsid w:val="00E44C77"/>
    <w:rsid w:val="00E461D5"/>
    <w:rsid w:val="00E46C0C"/>
    <w:rsid w:val="00E532CE"/>
    <w:rsid w:val="00E561BE"/>
    <w:rsid w:val="00E6127B"/>
    <w:rsid w:val="00E61E20"/>
    <w:rsid w:val="00E628DE"/>
    <w:rsid w:val="00E64002"/>
    <w:rsid w:val="00E64430"/>
    <w:rsid w:val="00E64ECD"/>
    <w:rsid w:val="00E65CC2"/>
    <w:rsid w:val="00E678C5"/>
    <w:rsid w:val="00E71365"/>
    <w:rsid w:val="00E72EA3"/>
    <w:rsid w:val="00E7449A"/>
    <w:rsid w:val="00E7474E"/>
    <w:rsid w:val="00E7498A"/>
    <w:rsid w:val="00E7566B"/>
    <w:rsid w:val="00E76F43"/>
    <w:rsid w:val="00E843E8"/>
    <w:rsid w:val="00E84BD0"/>
    <w:rsid w:val="00E86F63"/>
    <w:rsid w:val="00E906D2"/>
    <w:rsid w:val="00E91A51"/>
    <w:rsid w:val="00E93698"/>
    <w:rsid w:val="00E9552B"/>
    <w:rsid w:val="00E961CD"/>
    <w:rsid w:val="00E964EC"/>
    <w:rsid w:val="00E97915"/>
    <w:rsid w:val="00E97E20"/>
    <w:rsid w:val="00EA30AE"/>
    <w:rsid w:val="00EA38E5"/>
    <w:rsid w:val="00EA5774"/>
    <w:rsid w:val="00EA6746"/>
    <w:rsid w:val="00EB204D"/>
    <w:rsid w:val="00EB2EA3"/>
    <w:rsid w:val="00EB3010"/>
    <w:rsid w:val="00EB342E"/>
    <w:rsid w:val="00EB51FA"/>
    <w:rsid w:val="00EC05EA"/>
    <w:rsid w:val="00EC1E17"/>
    <w:rsid w:val="00EC2149"/>
    <w:rsid w:val="00EC24C2"/>
    <w:rsid w:val="00EC30AA"/>
    <w:rsid w:val="00EC312F"/>
    <w:rsid w:val="00EC5063"/>
    <w:rsid w:val="00EC5859"/>
    <w:rsid w:val="00EC5DF3"/>
    <w:rsid w:val="00EC6CE5"/>
    <w:rsid w:val="00ED01AF"/>
    <w:rsid w:val="00ED0409"/>
    <w:rsid w:val="00ED06A3"/>
    <w:rsid w:val="00ED14E1"/>
    <w:rsid w:val="00ED2B38"/>
    <w:rsid w:val="00ED3A34"/>
    <w:rsid w:val="00ED4894"/>
    <w:rsid w:val="00ED5FFB"/>
    <w:rsid w:val="00ED7D0B"/>
    <w:rsid w:val="00EE0A30"/>
    <w:rsid w:val="00EE25BD"/>
    <w:rsid w:val="00EE2A8C"/>
    <w:rsid w:val="00EE4338"/>
    <w:rsid w:val="00EE6AB0"/>
    <w:rsid w:val="00EF18B9"/>
    <w:rsid w:val="00EF2F65"/>
    <w:rsid w:val="00EF35D8"/>
    <w:rsid w:val="00EF59AD"/>
    <w:rsid w:val="00EF5F55"/>
    <w:rsid w:val="00EF7892"/>
    <w:rsid w:val="00F00F0B"/>
    <w:rsid w:val="00F02450"/>
    <w:rsid w:val="00F02E56"/>
    <w:rsid w:val="00F06CEE"/>
    <w:rsid w:val="00F07FC4"/>
    <w:rsid w:val="00F11BAF"/>
    <w:rsid w:val="00F129B8"/>
    <w:rsid w:val="00F14AA9"/>
    <w:rsid w:val="00F1628C"/>
    <w:rsid w:val="00F17774"/>
    <w:rsid w:val="00F2092E"/>
    <w:rsid w:val="00F22B39"/>
    <w:rsid w:val="00F233BA"/>
    <w:rsid w:val="00F23C4D"/>
    <w:rsid w:val="00F243CA"/>
    <w:rsid w:val="00F24B0F"/>
    <w:rsid w:val="00F24BFD"/>
    <w:rsid w:val="00F27876"/>
    <w:rsid w:val="00F30C3B"/>
    <w:rsid w:val="00F31A5D"/>
    <w:rsid w:val="00F31CDD"/>
    <w:rsid w:val="00F3250D"/>
    <w:rsid w:val="00F32ED3"/>
    <w:rsid w:val="00F33367"/>
    <w:rsid w:val="00F339F5"/>
    <w:rsid w:val="00F36462"/>
    <w:rsid w:val="00F50F74"/>
    <w:rsid w:val="00F520ED"/>
    <w:rsid w:val="00F525AD"/>
    <w:rsid w:val="00F54CE4"/>
    <w:rsid w:val="00F573F7"/>
    <w:rsid w:val="00F6108F"/>
    <w:rsid w:val="00F63AE9"/>
    <w:rsid w:val="00F6498E"/>
    <w:rsid w:val="00F6507F"/>
    <w:rsid w:val="00F67861"/>
    <w:rsid w:val="00F67F64"/>
    <w:rsid w:val="00F70CD7"/>
    <w:rsid w:val="00F71915"/>
    <w:rsid w:val="00F73C6A"/>
    <w:rsid w:val="00F76BAB"/>
    <w:rsid w:val="00F77519"/>
    <w:rsid w:val="00F803BC"/>
    <w:rsid w:val="00F80E50"/>
    <w:rsid w:val="00F8373D"/>
    <w:rsid w:val="00F83C3C"/>
    <w:rsid w:val="00F83EBD"/>
    <w:rsid w:val="00F85534"/>
    <w:rsid w:val="00F866E9"/>
    <w:rsid w:val="00F86F98"/>
    <w:rsid w:val="00F87401"/>
    <w:rsid w:val="00F905BD"/>
    <w:rsid w:val="00F92E45"/>
    <w:rsid w:val="00F94244"/>
    <w:rsid w:val="00F949E4"/>
    <w:rsid w:val="00F959D5"/>
    <w:rsid w:val="00F95E4C"/>
    <w:rsid w:val="00FA033A"/>
    <w:rsid w:val="00FA08B1"/>
    <w:rsid w:val="00FA11F9"/>
    <w:rsid w:val="00FA1953"/>
    <w:rsid w:val="00FA2F0C"/>
    <w:rsid w:val="00FA3230"/>
    <w:rsid w:val="00FA3D38"/>
    <w:rsid w:val="00FB20BC"/>
    <w:rsid w:val="00FB236B"/>
    <w:rsid w:val="00FB2A18"/>
    <w:rsid w:val="00FB441F"/>
    <w:rsid w:val="00FB4E81"/>
    <w:rsid w:val="00FB6AE7"/>
    <w:rsid w:val="00FB7136"/>
    <w:rsid w:val="00FC029F"/>
    <w:rsid w:val="00FC23B3"/>
    <w:rsid w:val="00FC3395"/>
    <w:rsid w:val="00FC46C9"/>
    <w:rsid w:val="00FC5531"/>
    <w:rsid w:val="00FC55D4"/>
    <w:rsid w:val="00FC79DB"/>
    <w:rsid w:val="00FD0082"/>
    <w:rsid w:val="00FD152D"/>
    <w:rsid w:val="00FD2332"/>
    <w:rsid w:val="00FD2B98"/>
    <w:rsid w:val="00FD52CE"/>
    <w:rsid w:val="00FD63FE"/>
    <w:rsid w:val="00FE15B1"/>
    <w:rsid w:val="00FE236A"/>
    <w:rsid w:val="00FE44AE"/>
    <w:rsid w:val="00FE5403"/>
    <w:rsid w:val="00FE7BD5"/>
    <w:rsid w:val="00FE7EEE"/>
    <w:rsid w:val="00FF0C0A"/>
    <w:rsid w:val="00FF5928"/>
    <w:rsid w:val="00FF620A"/>
    <w:rsid w:val="00FF7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C904978-D0DB-49A9-99E4-3265868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9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1328"/>
    <w:pPr>
      <w:tabs>
        <w:tab w:val="center" w:pos="4153"/>
        <w:tab w:val="right" w:pos="8306"/>
      </w:tabs>
      <w:snapToGrid w:val="0"/>
    </w:pPr>
    <w:rPr>
      <w:sz w:val="20"/>
      <w:szCs w:val="20"/>
    </w:rPr>
  </w:style>
  <w:style w:type="character" w:styleId="a4">
    <w:name w:val="page number"/>
    <w:basedOn w:val="a0"/>
    <w:rsid w:val="00661328"/>
  </w:style>
  <w:style w:type="paragraph" w:styleId="a5">
    <w:name w:val="header"/>
    <w:basedOn w:val="a"/>
    <w:link w:val="a6"/>
    <w:uiPriority w:val="99"/>
    <w:unhideWhenUsed/>
    <w:rsid w:val="00187B17"/>
    <w:pPr>
      <w:tabs>
        <w:tab w:val="center" w:pos="4153"/>
        <w:tab w:val="right" w:pos="8306"/>
      </w:tabs>
      <w:snapToGrid w:val="0"/>
    </w:pPr>
    <w:rPr>
      <w:sz w:val="20"/>
      <w:szCs w:val="20"/>
      <w:lang w:val="x-none" w:eastAsia="x-none"/>
    </w:rPr>
  </w:style>
  <w:style w:type="character" w:customStyle="1" w:styleId="a6">
    <w:name w:val="頁首 字元"/>
    <w:link w:val="a5"/>
    <w:uiPriority w:val="99"/>
    <w:rsid w:val="00187B17"/>
    <w:rPr>
      <w:kern w:val="2"/>
    </w:rPr>
  </w:style>
  <w:style w:type="paragraph" w:styleId="Web">
    <w:name w:val="Normal (Web)"/>
    <w:basedOn w:val="a"/>
    <w:uiPriority w:val="99"/>
    <w:semiHidden/>
    <w:unhideWhenUsed/>
    <w:rsid w:val="00296A8B"/>
    <w:pPr>
      <w:widowControl/>
      <w:spacing w:before="100" w:beforeAutospacing="1" w:after="100" w:afterAutospacing="1"/>
    </w:pPr>
    <w:rPr>
      <w:rFonts w:ascii="新細明體" w:hAnsi="新細明體" w:cs="新細明體"/>
      <w:kern w:val="0"/>
      <w:szCs w:val="24"/>
    </w:rPr>
  </w:style>
  <w:style w:type="paragraph" w:customStyle="1" w:styleId="a7">
    <w:name w:val="字元"/>
    <w:basedOn w:val="a"/>
    <w:rsid w:val="001E7CA0"/>
    <w:pPr>
      <w:widowControl/>
      <w:spacing w:after="160" w:line="240" w:lineRule="exact"/>
    </w:pPr>
    <w:rPr>
      <w:rFonts w:ascii="Tahoma" w:hAnsi="Tahoma"/>
      <w:kern w:val="0"/>
      <w:sz w:val="20"/>
      <w:szCs w:val="20"/>
      <w:lang w:eastAsia="en-US"/>
    </w:rPr>
  </w:style>
  <w:style w:type="character" w:styleId="a8">
    <w:name w:val="annotation reference"/>
    <w:semiHidden/>
    <w:rsid w:val="000E2ED7"/>
    <w:rPr>
      <w:sz w:val="18"/>
      <w:szCs w:val="18"/>
    </w:rPr>
  </w:style>
  <w:style w:type="paragraph" w:styleId="a9">
    <w:name w:val="annotation text"/>
    <w:basedOn w:val="a"/>
    <w:link w:val="aa"/>
    <w:rsid w:val="000E2ED7"/>
  </w:style>
  <w:style w:type="paragraph" w:styleId="ab">
    <w:name w:val="annotation subject"/>
    <w:basedOn w:val="a9"/>
    <w:next w:val="a9"/>
    <w:semiHidden/>
    <w:rsid w:val="000E2ED7"/>
    <w:rPr>
      <w:b/>
      <w:bCs/>
    </w:rPr>
  </w:style>
  <w:style w:type="paragraph" w:styleId="ac">
    <w:name w:val="Balloon Text"/>
    <w:basedOn w:val="a"/>
    <w:semiHidden/>
    <w:rsid w:val="000E2ED7"/>
    <w:rPr>
      <w:rFonts w:ascii="Arial" w:hAnsi="Arial"/>
      <w:sz w:val="18"/>
      <w:szCs w:val="18"/>
    </w:rPr>
  </w:style>
  <w:style w:type="character" w:customStyle="1" w:styleId="style291">
    <w:name w:val="style291"/>
    <w:rsid w:val="00300E92"/>
    <w:rPr>
      <w:color w:val="0066FF"/>
    </w:rPr>
  </w:style>
  <w:style w:type="character" w:customStyle="1" w:styleId="1">
    <w:name w:val="字元 字元1"/>
    <w:rsid w:val="0046117E"/>
    <w:rPr>
      <w:rFonts w:eastAsia="新細明體"/>
      <w:kern w:val="2"/>
      <w:lang w:val="en-US" w:eastAsia="zh-TW" w:bidi="ar-SA"/>
    </w:rPr>
  </w:style>
  <w:style w:type="paragraph" w:customStyle="1" w:styleId="ad">
    <w:name w:val="壹目"/>
    <w:basedOn w:val="a"/>
    <w:rsid w:val="00047FB0"/>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customStyle="1" w:styleId="ae">
    <w:name w:val="標(一)"/>
    <w:basedOn w:val="a"/>
    <w:rsid w:val="00934FB5"/>
    <w:pPr>
      <w:spacing w:line="360" w:lineRule="exact"/>
    </w:pPr>
    <w:rPr>
      <w:rFonts w:ascii="標楷體" w:eastAsia="標楷體" w:hAnsi="Times New Roman"/>
      <w:b/>
      <w:sz w:val="28"/>
      <w:szCs w:val="20"/>
    </w:rPr>
  </w:style>
  <w:style w:type="paragraph" w:customStyle="1" w:styleId="10">
    <w:name w:val="標1"/>
    <w:basedOn w:val="a"/>
    <w:link w:val="11"/>
    <w:rsid w:val="00934FB5"/>
    <w:pPr>
      <w:spacing w:line="360" w:lineRule="exact"/>
      <w:ind w:left="839" w:hanging="278"/>
      <w:jc w:val="both"/>
    </w:pPr>
    <w:rPr>
      <w:rFonts w:ascii="標楷體" w:eastAsia="標楷體" w:hAnsi="Times New Roman"/>
      <w:sz w:val="28"/>
      <w:szCs w:val="20"/>
      <w:lang w:val="x-none" w:eastAsia="x-none"/>
    </w:rPr>
  </w:style>
  <w:style w:type="character" w:customStyle="1" w:styleId="11">
    <w:name w:val="標1 字元"/>
    <w:link w:val="10"/>
    <w:rsid w:val="00934FB5"/>
    <w:rPr>
      <w:rFonts w:ascii="標楷體" w:eastAsia="標楷體" w:hAnsi="Times New Roman"/>
      <w:kern w:val="2"/>
      <w:sz w:val="28"/>
    </w:rPr>
  </w:style>
  <w:style w:type="paragraph" w:customStyle="1" w:styleId="12">
    <w:name w:val="標(1)"/>
    <w:basedOn w:val="a"/>
    <w:rsid w:val="00934FB5"/>
    <w:pPr>
      <w:spacing w:line="360" w:lineRule="exact"/>
      <w:ind w:leftChars="350" w:left="1400" w:hangingChars="150" w:hanging="420"/>
      <w:jc w:val="both"/>
    </w:pPr>
    <w:rPr>
      <w:rFonts w:ascii="標楷體" w:eastAsia="標楷體" w:hAnsi="Times New Roman"/>
      <w:sz w:val="28"/>
      <w:szCs w:val="20"/>
    </w:rPr>
  </w:style>
  <w:style w:type="paragraph" w:customStyle="1" w:styleId="13">
    <w:name w:val="字元1"/>
    <w:basedOn w:val="a"/>
    <w:rsid w:val="00A135CB"/>
    <w:pPr>
      <w:widowControl/>
      <w:spacing w:after="160" w:line="240" w:lineRule="exact"/>
    </w:pPr>
    <w:rPr>
      <w:rFonts w:ascii="Tahoma" w:hAnsi="Tahoma"/>
      <w:kern w:val="0"/>
      <w:sz w:val="20"/>
      <w:szCs w:val="20"/>
      <w:lang w:eastAsia="en-US"/>
    </w:rPr>
  </w:style>
  <w:style w:type="paragraph" w:customStyle="1" w:styleId="af">
    <w:name w:val="表左"/>
    <w:basedOn w:val="a"/>
    <w:rsid w:val="00EF7892"/>
    <w:pPr>
      <w:kinsoku w:val="0"/>
      <w:spacing w:line="283" w:lineRule="exact"/>
      <w:ind w:leftChars="15" w:left="31" w:rightChars="15" w:right="31"/>
      <w:jc w:val="both"/>
    </w:pPr>
    <w:rPr>
      <w:rFonts w:ascii="Times New Roman" w:hAnsi="Times New Roman"/>
      <w:sz w:val="21"/>
      <w:szCs w:val="24"/>
    </w:rPr>
  </w:style>
  <w:style w:type="paragraph" w:customStyle="1" w:styleId="af0">
    <w:name w:val="新"/>
    <w:next w:val="ae"/>
    <w:rsid w:val="00772ABB"/>
    <w:pPr>
      <w:spacing w:after="120" w:line="400" w:lineRule="atLeast"/>
      <w:ind w:leftChars="675" w:left="675"/>
      <w:jc w:val="both"/>
    </w:pPr>
    <w:rPr>
      <w:rFonts w:ascii="標楷體" w:eastAsia="標楷體" w:hAnsi="標楷體" w:hint="eastAsia"/>
      <w:color w:val="FF0000"/>
      <w:sz w:val="28"/>
      <w:szCs w:val="28"/>
    </w:rPr>
  </w:style>
  <w:style w:type="paragraph" w:styleId="2">
    <w:name w:val="Body Text Indent 2"/>
    <w:basedOn w:val="a"/>
    <w:link w:val="20"/>
    <w:uiPriority w:val="99"/>
    <w:semiHidden/>
    <w:unhideWhenUsed/>
    <w:rsid w:val="00772ABB"/>
    <w:pPr>
      <w:spacing w:after="120" w:line="480" w:lineRule="auto"/>
      <w:ind w:leftChars="200" w:left="480"/>
    </w:pPr>
    <w:rPr>
      <w:lang w:val="x-none" w:eastAsia="x-none"/>
    </w:rPr>
  </w:style>
  <w:style w:type="character" w:customStyle="1" w:styleId="20">
    <w:name w:val="本文縮排 2 字元"/>
    <w:link w:val="2"/>
    <w:uiPriority w:val="99"/>
    <w:semiHidden/>
    <w:rsid w:val="00772ABB"/>
    <w:rPr>
      <w:kern w:val="2"/>
      <w:sz w:val="24"/>
      <w:szCs w:val="22"/>
    </w:rPr>
  </w:style>
  <w:style w:type="paragraph" w:customStyle="1" w:styleId="14">
    <w:name w:val="_摘1"/>
    <w:basedOn w:val="a"/>
    <w:rsid w:val="00084B20"/>
    <w:pPr>
      <w:widowControl/>
      <w:spacing w:line="480" w:lineRule="exact"/>
      <w:ind w:leftChars="600" w:left="1680" w:hangingChars="75" w:hanging="240"/>
      <w:jc w:val="both"/>
    </w:pPr>
    <w:rPr>
      <w:rFonts w:ascii="Times New Roman" w:eastAsia="標楷體" w:hAnsi="Times New Roman"/>
      <w:color w:val="008080"/>
      <w:kern w:val="0"/>
      <w:sz w:val="32"/>
      <w:szCs w:val="24"/>
    </w:rPr>
  </w:style>
  <w:style w:type="paragraph" w:customStyle="1" w:styleId="15">
    <w:name w:val="(1)內"/>
    <w:basedOn w:val="a"/>
    <w:rsid w:val="00B43817"/>
    <w:pPr>
      <w:ind w:leftChars="150" w:left="360"/>
    </w:pPr>
    <w:rPr>
      <w:rFonts w:ascii="Times New Roman" w:eastAsia="標楷體" w:hAnsi="標楷體"/>
      <w:sz w:val="28"/>
      <w:szCs w:val="28"/>
    </w:rPr>
  </w:style>
  <w:style w:type="paragraph" w:customStyle="1" w:styleId="16">
    <w:name w:val="1"/>
    <w:basedOn w:val="a"/>
    <w:rsid w:val="0066362A"/>
    <w:pPr>
      <w:widowControl/>
      <w:spacing w:before="100" w:beforeAutospacing="1" w:after="100" w:afterAutospacing="1"/>
    </w:pPr>
    <w:rPr>
      <w:rFonts w:ascii="新細明體" w:hAnsi="新細明體" w:cs="新細明體"/>
      <w:color w:val="000000"/>
      <w:kern w:val="0"/>
      <w:szCs w:val="24"/>
    </w:rPr>
  </w:style>
  <w:style w:type="paragraph" w:customStyle="1" w:styleId="af1">
    <w:name w:val="章節文"/>
    <w:basedOn w:val="a"/>
    <w:rsid w:val="00715800"/>
    <w:pPr>
      <w:spacing w:line="480" w:lineRule="exact"/>
      <w:ind w:firstLine="584"/>
      <w:jc w:val="both"/>
    </w:pPr>
    <w:rPr>
      <w:rFonts w:ascii="Times New Roman" w:eastAsia="華康楷書體W5" w:hAnsi="Times New Roman"/>
      <w:spacing w:val="16"/>
      <w:sz w:val="26"/>
      <w:szCs w:val="26"/>
      <w:lang w:eastAsia="en-US"/>
    </w:rPr>
  </w:style>
  <w:style w:type="paragraph" w:customStyle="1" w:styleId="yiv2113963699a">
    <w:name w:val="yiv2113963699a"/>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normal">
    <w:name w:val="yiv2113963699msonormal"/>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listparagraph">
    <w:name w:val="yiv2113963699msolistparagraph"/>
    <w:basedOn w:val="a"/>
    <w:rsid w:val="00A723C4"/>
    <w:pPr>
      <w:widowControl/>
      <w:spacing w:before="100" w:beforeAutospacing="1" w:after="100" w:afterAutospacing="1"/>
    </w:pPr>
    <w:rPr>
      <w:rFonts w:ascii="新細明體" w:hAnsi="新細明體" w:cs="新細明體"/>
      <w:kern w:val="0"/>
      <w:szCs w:val="24"/>
    </w:rPr>
  </w:style>
  <w:style w:type="character" w:customStyle="1" w:styleId="HTMLTypewriter2">
    <w:name w:val="HTML Typewriter2"/>
    <w:rsid w:val="003A1DC1"/>
    <w:rPr>
      <w:rFonts w:ascii="細明體" w:eastAsia="細明體" w:hAnsi="細明體" w:cs="細明體"/>
      <w:sz w:val="20"/>
      <w:szCs w:val="20"/>
    </w:rPr>
  </w:style>
  <w:style w:type="paragraph" w:styleId="af2">
    <w:name w:val="Date"/>
    <w:basedOn w:val="a"/>
    <w:next w:val="a"/>
    <w:rsid w:val="00321FB9"/>
    <w:pPr>
      <w:jc w:val="right"/>
    </w:pPr>
  </w:style>
  <w:style w:type="paragraph" w:customStyle="1" w:styleId="17">
    <w:name w:val="清單段落1"/>
    <w:basedOn w:val="a"/>
    <w:rsid w:val="006E02CA"/>
    <w:pPr>
      <w:ind w:leftChars="200" w:left="480"/>
    </w:pPr>
  </w:style>
  <w:style w:type="paragraph" w:customStyle="1" w:styleId="18">
    <w:name w:val="(1)第一標題"/>
    <w:basedOn w:val="a"/>
    <w:link w:val="19"/>
    <w:rsid w:val="003601F5"/>
    <w:pPr>
      <w:snapToGrid w:val="0"/>
      <w:ind w:leftChars="674" w:left="2158" w:hanging="540"/>
      <w:jc w:val="both"/>
    </w:pPr>
    <w:rPr>
      <w:rFonts w:ascii="標楷體" w:eastAsia="標楷體" w:hAnsi="標楷體"/>
      <w:color w:val="FF0000"/>
      <w:sz w:val="32"/>
      <w:szCs w:val="32"/>
    </w:rPr>
  </w:style>
  <w:style w:type="character" w:customStyle="1" w:styleId="19">
    <w:name w:val="(1)第一標題 字元"/>
    <w:link w:val="18"/>
    <w:rsid w:val="003601F5"/>
    <w:rPr>
      <w:rFonts w:ascii="標楷體" w:eastAsia="標楷體" w:hAnsi="標楷體"/>
      <w:color w:val="FF0000"/>
      <w:kern w:val="2"/>
      <w:sz w:val="32"/>
      <w:szCs w:val="32"/>
      <w:lang w:val="en-US" w:eastAsia="zh-TW" w:bidi="ar-SA"/>
    </w:rPr>
  </w:style>
  <w:style w:type="paragraph" w:customStyle="1" w:styleId="001">
    <w:name w:val="001.全部標題"/>
    <w:basedOn w:val="a"/>
    <w:link w:val="0010"/>
    <w:rsid w:val="00355202"/>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355202"/>
    <w:rPr>
      <w:rFonts w:ascii="標楷體" w:eastAsia="標楷體" w:hAnsi="標楷體"/>
      <w:kern w:val="2"/>
      <w:sz w:val="32"/>
      <w:szCs w:val="32"/>
      <w:lang w:val="x-none" w:eastAsia="x-none"/>
    </w:rPr>
  </w:style>
  <w:style w:type="paragraph" w:styleId="HTML">
    <w:name w:val="HTML Preformatted"/>
    <w:basedOn w:val="a"/>
    <w:link w:val="HTML0"/>
    <w:rsid w:val="002F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F4EF1"/>
    <w:rPr>
      <w:rFonts w:ascii="細明體" w:eastAsia="細明體" w:hAnsi="細明體" w:cs="細明體"/>
      <w:sz w:val="24"/>
      <w:szCs w:val="24"/>
    </w:rPr>
  </w:style>
  <w:style w:type="character" w:customStyle="1" w:styleId="aa">
    <w:name w:val="註解文字 字元"/>
    <w:link w:val="a9"/>
    <w:rsid w:val="00697D34"/>
    <w:rPr>
      <w:kern w:val="2"/>
      <w:sz w:val="24"/>
      <w:szCs w:val="22"/>
    </w:rPr>
  </w:style>
  <w:style w:type="paragraph" w:customStyle="1" w:styleId="af3">
    <w:name w:val="@小標"/>
    <w:basedOn w:val="a"/>
    <w:link w:val="af4"/>
    <w:qFormat/>
    <w:rsid w:val="008727C7"/>
    <w:pPr>
      <w:spacing w:line="360" w:lineRule="exact"/>
      <w:ind w:leftChars="100" w:left="240" w:rightChars="100" w:right="100"/>
    </w:pPr>
    <w:rPr>
      <w:rFonts w:ascii="標楷體" w:eastAsia="標楷體" w:hAnsi="標楷體" w:cs="Cordia New"/>
      <w:sz w:val="28"/>
      <w:szCs w:val="28"/>
    </w:rPr>
  </w:style>
  <w:style w:type="character" w:customStyle="1" w:styleId="af4">
    <w:name w:val="@小標 字元"/>
    <w:link w:val="af3"/>
    <w:rsid w:val="008727C7"/>
    <w:rPr>
      <w:rFonts w:ascii="標楷體" w:eastAsia="標楷體" w:hAnsi="標楷體" w:cs="Cordia New"/>
      <w:kern w:val="2"/>
      <w:sz w:val="28"/>
      <w:szCs w:val="28"/>
    </w:rPr>
  </w:style>
  <w:style w:type="paragraph" w:styleId="af5">
    <w:name w:val="List Paragraph"/>
    <w:basedOn w:val="a"/>
    <w:uiPriority w:val="34"/>
    <w:qFormat/>
    <w:rsid w:val="00AD7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49">
      <w:bodyDiv w:val="1"/>
      <w:marLeft w:val="0"/>
      <w:marRight w:val="0"/>
      <w:marTop w:val="0"/>
      <w:marBottom w:val="0"/>
      <w:divBdr>
        <w:top w:val="none" w:sz="0" w:space="0" w:color="auto"/>
        <w:left w:val="none" w:sz="0" w:space="0" w:color="auto"/>
        <w:bottom w:val="none" w:sz="0" w:space="0" w:color="auto"/>
        <w:right w:val="none" w:sz="0" w:space="0" w:color="auto"/>
      </w:divBdr>
      <w:divsChild>
        <w:div w:id="1877810455">
          <w:marLeft w:val="0"/>
          <w:marRight w:val="0"/>
          <w:marTop w:val="0"/>
          <w:marBottom w:val="0"/>
          <w:divBdr>
            <w:top w:val="none" w:sz="0" w:space="0" w:color="auto"/>
            <w:left w:val="none" w:sz="0" w:space="0" w:color="auto"/>
            <w:bottom w:val="none" w:sz="0" w:space="0" w:color="auto"/>
            <w:right w:val="none" w:sz="0" w:space="0" w:color="auto"/>
          </w:divBdr>
          <w:divsChild>
            <w:div w:id="301422888">
              <w:marLeft w:val="0"/>
              <w:marRight w:val="0"/>
              <w:marTop w:val="0"/>
              <w:marBottom w:val="0"/>
              <w:divBdr>
                <w:top w:val="none" w:sz="0" w:space="0" w:color="auto"/>
                <w:left w:val="none" w:sz="0" w:space="0" w:color="auto"/>
                <w:bottom w:val="none" w:sz="0" w:space="0" w:color="auto"/>
                <w:right w:val="none" w:sz="0" w:space="0" w:color="auto"/>
              </w:divBdr>
            </w:div>
            <w:div w:id="975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5534">
      <w:bodyDiv w:val="1"/>
      <w:marLeft w:val="0"/>
      <w:marRight w:val="0"/>
      <w:marTop w:val="0"/>
      <w:marBottom w:val="0"/>
      <w:divBdr>
        <w:top w:val="none" w:sz="0" w:space="0" w:color="auto"/>
        <w:left w:val="none" w:sz="0" w:space="0" w:color="auto"/>
        <w:bottom w:val="none" w:sz="0" w:space="0" w:color="auto"/>
        <w:right w:val="none" w:sz="0" w:space="0" w:color="auto"/>
      </w:divBdr>
      <w:divsChild>
        <w:div w:id="815486705">
          <w:marLeft w:val="0"/>
          <w:marRight w:val="0"/>
          <w:marTop w:val="0"/>
          <w:marBottom w:val="0"/>
          <w:divBdr>
            <w:top w:val="none" w:sz="0" w:space="0" w:color="auto"/>
            <w:left w:val="none" w:sz="0" w:space="0" w:color="auto"/>
            <w:bottom w:val="none" w:sz="0" w:space="0" w:color="auto"/>
            <w:right w:val="none" w:sz="0" w:space="0" w:color="auto"/>
          </w:divBdr>
        </w:div>
      </w:divsChild>
    </w:div>
    <w:div w:id="42097095">
      <w:bodyDiv w:val="1"/>
      <w:marLeft w:val="0"/>
      <w:marRight w:val="0"/>
      <w:marTop w:val="0"/>
      <w:marBottom w:val="0"/>
      <w:divBdr>
        <w:top w:val="none" w:sz="0" w:space="0" w:color="auto"/>
        <w:left w:val="none" w:sz="0" w:space="0" w:color="auto"/>
        <w:bottom w:val="none" w:sz="0" w:space="0" w:color="auto"/>
        <w:right w:val="none" w:sz="0" w:space="0" w:color="auto"/>
      </w:divBdr>
      <w:divsChild>
        <w:div w:id="677270043">
          <w:marLeft w:val="0"/>
          <w:marRight w:val="0"/>
          <w:marTop w:val="0"/>
          <w:marBottom w:val="0"/>
          <w:divBdr>
            <w:top w:val="none" w:sz="0" w:space="0" w:color="auto"/>
            <w:left w:val="none" w:sz="0" w:space="0" w:color="auto"/>
            <w:bottom w:val="none" w:sz="0" w:space="0" w:color="auto"/>
            <w:right w:val="none" w:sz="0" w:space="0" w:color="auto"/>
          </w:divBdr>
          <w:divsChild>
            <w:div w:id="95682563">
              <w:marLeft w:val="0"/>
              <w:marRight w:val="0"/>
              <w:marTop w:val="0"/>
              <w:marBottom w:val="0"/>
              <w:divBdr>
                <w:top w:val="none" w:sz="0" w:space="0" w:color="auto"/>
                <w:left w:val="none" w:sz="0" w:space="0" w:color="auto"/>
                <w:bottom w:val="none" w:sz="0" w:space="0" w:color="auto"/>
                <w:right w:val="none" w:sz="0" w:space="0" w:color="auto"/>
              </w:divBdr>
            </w:div>
            <w:div w:id="209730622">
              <w:marLeft w:val="0"/>
              <w:marRight w:val="0"/>
              <w:marTop w:val="0"/>
              <w:marBottom w:val="0"/>
              <w:divBdr>
                <w:top w:val="none" w:sz="0" w:space="0" w:color="auto"/>
                <w:left w:val="none" w:sz="0" w:space="0" w:color="auto"/>
                <w:bottom w:val="none" w:sz="0" w:space="0" w:color="auto"/>
                <w:right w:val="none" w:sz="0" w:space="0" w:color="auto"/>
              </w:divBdr>
            </w:div>
            <w:div w:id="2026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10">
      <w:bodyDiv w:val="1"/>
      <w:marLeft w:val="0"/>
      <w:marRight w:val="0"/>
      <w:marTop w:val="0"/>
      <w:marBottom w:val="0"/>
      <w:divBdr>
        <w:top w:val="none" w:sz="0" w:space="0" w:color="auto"/>
        <w:left w:val="none" w:sz="0" w:space="0" w:color="auto"/>
        <w:bottom w:val="none" w:sz="0" w:space="0" w:color="auto"/>
        <w:right w:val="none" w:sz="0" w:space="0" w:color="auto"/>
      </w:divBdr>
      <w:divsChild>
        <w:div w:id="764375752">
          <w:marLeft w:val="0"/>
          <w:marRight w:val="0"/>
          <w:marTop w:val="0"/>
          <w:marBottom w:val="0"/>
          <w:divBdr>
            <w:top w:val="none" w:sz="0" w:space="0" w:color="auto"/>
            <w:left w:val="none" w:sz="0" w:space="0" w:color="auto"/>
            <w:bottom w:val="none" w:sz="0" w:space="0" w:color="auto"/>
            <w:right w:val="none" w:sz="0" w:space="0" w:color="auto"/>
          </w:divBdr>
          <w:divsChild>
            <w:div w:id="434325251">
              <w:marLeft w:val="0"/>
              <w:marRight w:val="0"/>
              <w:marTop w:val="0"/>
              <w:marBottom w:val="0"/>
              <w:divBdr>
                <w:top w:val="none" w:sz="0" w:space="0" w:color="auto"/>
                <w:left w:val="none" w:sz="0" w:space="0" w:color="auto"/>
                <w:bottom w:val="none" w:sz="0" w:space="0" w:color="auto"/>
                <w:right w:val="none" w:sz="0" w:space="0" w:color="auto"/>
              </w:divBdr>
            </w:div>
            <w:div w:id="1288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454">
      <w:bodyDiv w:val="1"/>
      <w:marLeft w:val="0"/>
      <w:marRight w:val="0"/>
      <w:marTop w:val="0"/>
      <w:marBottom w:val="0"/>
      <w:divBdr>
        <w:top w:val="none" w:sz="0" w:space="0" w:color="auto"/>
        <w:left w:val="none" w:sz="0" w:space="0" w:color="auto"/>
        <w:bottom w:val="none" w:sz="0" w:space="0" w:color="auto"/>
        <w:right w:val="none" w:sz="0" w:space="0" w:color="auto"/>
      </w:divBdr>
    </w:div>
    <w:div w:id="58093309">
      <w:bodyDiv w:val="1"/>
      <w:marLeft w:val="0"/>
      <w:marRight w:val="0"/>
      <w:marTop w:val="0"/>
      <w:marBottom w:val="0"/>
      <w:divBdr>
        <w:top w:val="none" w:sz="0" w:space="0" w:color="auto"/>
        <w:left w:val="none" w:sz="0" w:space="0" w:color="auto"/>
        <w:bottom w:val="none" w:sz="0" w:space="0" w:color="auto"/>
        <w:right w:val="none" w:sz="0" w:space="0" w:color="auto"/>
      </w:divBdr>
      <w:divsChild>
        <w:div w:id="25371597">
          <w:marLeft w:val="0"/>
          <w:marRight w:val="0"/>
          <w:marTop w:val="0"/>
          <w:marBottom w:val="0"/>
          <w:divBdr>
            <w:top w:val="none" w:sz="0" w:space="0" w:color="auto"/>
            <w:left w:val="none" w:sz="0" w:space="0" w:color="auto"/>
            <w:bottom w:val="none" w:sz="0" w:space="0" w:color="auto"/>
            <w:right w:val="none" w:sz="0" w:space="0" w:color="auto"/>
          </w:divBdr>
          <w:divsChild>
            <w:div w:id="356664811">
              <w:marLeft w:val="0"/>
              <w:marRight w:val="0"/>
              <w:marTop w:val="0"/>
              <w:marBottom w:val="0"/>
              <w:divBdr>
                <w:top w:val="none" w:sz="0" w:space="0" w:color="auto"/>
                <w:left w:val="none" w:sz="0" w:space="0" w:color="auto"/>
                <w:bottom w:val="none" w:sz="0" w:space="0" w:color="auto"/>
                <w:right w:val="none" w:sz="0" w:space="0" w:color="auto"/>
              </w:divBdr>
            </w:div>
            <w:div w:id="813529944">
              <w:marLeft w:val="0"/>
              <w:marRight w:val="0"/>
              <w:marTop w:val="0"/>
              <w:marBottom w:val="0"/>
              <w:divBdr>
                <w:top w:val="none" w:sz="0" w:space="0" w:color="auto"/>
                <w:left w:val="none" w:sz="0" w:space="0" w:color="auto"/>
                <w:bottom w:val="none" w:sz="0" w:space="0" w:color="auto"/>
                <w:right w:val="none" w:sz="0" w:space="0" w:color="auto"/>
              </w:divBdr>
            </w:div>
            <w:div w:id="986209653">
              <w:marLeft w:val="0"/>
              <w:marRight w:val="0"/>
              <w:marTop w:val="0"/>
              <w:marBottom w:val="0"/>
              <w:divBdr>
                <w:top w:val="none" w:sz="0" w:space="0" w:color="auto"/>
                <w:left w:val="none" w:sz="0" w:space="0" w:color="auto"/>
                <w:bottom w:val="none" w:sz="0" w:space="0" w:color="auto"/>
                <w:right w:val="none" w:sz="0" w:space="0" w:color="auto"/>
              </w:divBdr>
            </w:div>
            <w:div w:id="1192302566">
              <w:marLeft w:val="0"/>
              <w:marRight w:val="0"/>
              <w:marTop w:val="0"/>
              <w:marBottom w:val="0"/>
              <w:divBdr>
                <w:top w:val="none" w:sz="0" w:space="0" w:color="auto"/>
                <w:left w:val="none" w:sz="0" w:space="0" w:color="auto"/>
                <w:bottom w:val="none" w:sz="0" w:space="0" w:color="auto"/>
                <w:right w:val="none" w:sz="0" w:space="0" w:color="auto"/>
              </w:divBdr>
            </w:div>
            <w:div w:id="1534809289">
              <w:marLeft w:val="0"/>
              <w:marRight w:val="0"/>
              <w:marTop w:val="0"/>
              <w:marBottom w:val="0"/>
              <w:divBdr>
                <w:top w:val="none" w:sz="0" w:space="0" w:color="auto"/>
                <w:left w:val="none" w:sz="0" w:space="0" w:color="auto"/>
                <w:bottom w:val="none" w:sz="0" w:space="0" w:color="auto"/>
                <w:right w:val="none" w:sz="0" w:space="0" w:color="auto"/>
              </w:divBdr>
            </w:div>
            <w:div w:id="1887597975">
              <w:marLeft w:val="0"/>
              <w:marRight w:val="0"/>
              <w:marTop w:val="0"/>
              <w:marBottom w:val="0"/>
              <w:divBdr>
                <w:top w:val="none" w:sz="0" w:space="0" w:color="auto"/>
                <w:left w:val="none" w:sz="0" w:space="0" w:color="auto"/>
                <w:bottom w:val="none" w:sz="0" w:space="0" w:color="auto"/>
                <w:right w:val="none" w:sz="0" w:space="0" w:color="auto"/>
              </w:divBdr>
            </w:div>
            <w:div w:id="19030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12">
      <w:bodyDiv w:val="1"/>
      <w:marLeft w:val="0"/>
      <w:marRight w:val="0"/>
      <w:marTop w:val="0"/>
      <w:marBottom w:val="0"/>
      <w:divBdr>
        <w:top w:val="none" w:sz="0" w:space="0" w:color="auto"/>
        <w:left w:val="none" w:sz="0" w:space="0" w:color="auto"/>
        <w:bottom w:val="none" w:sz="0" w:space="0" w:color="auto"/>
        <w:right w:val="none" w:sz="0" w:space="0" w:color="auto"/>
      </w:divBdr>
      <w:divsChild>
        <w:div w:id="454106468">
          <w:marLeft w:val="0"/>
          <w:marRight w:val="0"/>
          <w:marTop w:val="0"/>
          <w:marBottom w:val="0"/>
          <w:divBdr>
            <w:top w:val="none" w:sz="0" w:space="0" w:color="auto"/>
            <w:left w:val="none" w:sz="0" w:space="0" w:color="auto"/>
            <w:bottom w:val="none" w:sz="0" w:space="0" w:color="auto"/>
            <w:right w:val="none" w:sz="0" w:space="0" w:color="auto"/>
          </w:divBdr>
        </w:div>
      </w:divsChild>
    </w:div>
    <w:div w:id="68815298">
      <w:bodyDiv w:val="1"/>
      <w:marLeft w:val="0"/>
      <w:marRight w:val="0"/>
      <w:marTop w:val="0"/>
      <w:marBottom w:val="0"/>
      <w:divBdr>
        <w:top w:val="none" w:sz="0" w:space="0" w:color="auto"/>
        <w:left w:val="none" w:sz="0" w:space="0" w:color="auto"/>
        <w:bottom w:val="none" w:sz="0" w:space="0" w:color="auto"/>
        <w:right w:val="none" w:sz="0" w:space="0" w:color="auto"/>
      </w:divBdr>
      <w:divsChild>
        <w:div w:id="1348210582">
          <w:marLeft w:val="0"/>
          <w:marRight w:val="0"/>
          <w:marTop w:val="0"/>
          <w:marBottom w:val="0"/>
          <w:divBdr>
            <w:top w:val="none" w:sz="0" w:space="0" w:color="auto"/>
            <w:left w:val="none" w:sz="0" w:space="0" w:color="auto"/>
            <w:bottom w:val="none" w:sz="0" w:space="0" w:color="auto"/>
            <w:right w:val="none" w:sz="0" w:space="0" w:color="auto"/>
          </w:divBdr>
          <w:divsChild>
            <w:div w:id="541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408">
      <w:bodyDiv w:val="1"/>
      <w:marLeft w:val="0"/>
      <w:marRight w:val="0"/>
      <w:marTop w:val="0"/>
      <w:marBottom w:val="0"/>
      <w:divBdr>
        <w:top w:val="none" w:sz="0" w:space="0" w:color="auto"/>
        <w:left w:val="none" w:sz="0" w:space="0" w:color="auto"/>
        <w:bottom w:val="none" w:sz="0" w:space="0" w:color="auto"/>
        <w:right w:val="none" w:sz="0" w:space="0" w:color="auto"/>
      </w:divBdr>
      <w:divsChild>
        <w:div w:id="415515629">
          <w:marLeft w:val="0"/>
          <w:marRight w:val="0"/>
          <w:marTop w:val="0"/>
          <w:marBottom w:val="0"/>
          <w:divBdr>
            <w:top w:val="none" w:sz="0" w:space="0" w:color="auto"/>
            <w:left w:val="none" w:sz="0" w:space="0" w:color="auto"/>
            <w:bottom w:val="none" w:sz="0" w:space="0" w:color="auto"/>
            <w:right w:val="none" w:sz="0" w:space="0" w:color="auto"/>
          </w:divBdr>
        </w:div>
      </w:divsChild>
    </w:div>
    <w:div w:id="100489802">
      <w:bodyDiv w:val="1"/>
      <w:marLeft w:val="0"/>
      <w:marRight w:val="0"/>
      <w:marTop w:val="0"/>
      <w:marBottom w:val="0"/>
      <w:divBdr>
        <w:top w:val="none" w:sz="0" w:space="0" w:color="auto"/>
        <w:left w:val="none" w:sz="0" w:space="0" w:color="auto"/>
        <w:bottom w:val="none" w:sz="0" w:space="0" w:color="auto"/>
        <w:right w:val="none" w:sz="0" w:space="0" w:color="auto"/>
      </w:divBdr>
      <w:divsChild>
        <w:div w:id="492186610">
          <w:marLeft w:val="0"/>
          <w:marRight w:val="0"/>
          <w:marTop w:val="0"/>
          <w:marBottom w:val="0"/>
          <w:divBdr>
            <w:top w:val="none" w:sz="0" w:space="0" w:color="auto"/>
            <w:left w:val="none" w:sz="0" w:space="0" w:color="auto"/>
            <w:bottom w:val="none" w:sz="0" w:space="0" w:color="auto"/>
            <w:right w:val="none" w:sz="0" w:space="0" w:color="auto"/>
          </w:divBdr>
          <w:divsChild>
            <w:div w:id="222567861">
              <w:marLeft w:val="0"/>
              <w:marRight w:val="0"/>
              <w:marTop w:val="0"/>
              <w:marBottom w:val="0"/>
              <w:divBdr>
                <w:top w:val="none" w:sz="0" w:space="0" w:color="auto"/>
                <w:left w:val="none" w:sz="0" w:space="0" w:color="auto"/>
                <w:bottom w:val="none" w:sz="0" w:space="0" w:color="auto"/>
                <w:right w:val="none" w:sz="0" w:space="0" w:color="auto"/>
              </w:divBdr>
            </w:div>
            <w:div w:id="341398422">
              <w:marLeft w:val="0"/>
              <w:marRight w:val="0"/>
              <w:marTop w:val="0"/>
              <w:marBottom w:val="0"/>
              <w:divBdr>
                <w:top w:val="none" w:sz="0" w:space="0" w:color="auto"/>
                <w:left w:val="none" w:sz="0" w:space="0" w:color="auto"/>
                <w:bottom w:val="none" w:sz="0" w:space="0" w:color="auto"/>
                <w:right w:val="none" w:sz="0" w:space="0" w:color="auto"/>
              </w:divBdr>
            </w:div>
            <w:div w:id="387537553">
              <w:marLeft w:val="0"/>
              <w:marRight w:val="0"/>
              <w:marTop w:val="0"/>
              <w:marBottom w:val="0"/>
              <w:divBdr>
                <w:top w:val="none" w:sz="0" w:space="0" w:color="auto"/>
                <w:left w:val="none" w:sz="0" w:space="0" w:color="auto"/>
                <w:bottom w:val="none" w:sz="0" w:space="0" w:color="auto"/>
                <w:right w:val="none" w:sz="0" w:space="0" w:color="auto"/>
              </w:divBdr>
            </w:div>
            <w:div w:id="569124194">
              <w:marLeft w:val="0"/>
              <w:marRight w:val="0"/>
              <w:marTop w:val="0"/>
              <w:marBottom w:val="0"/>
              <w:divBdr>
                <w:top w:val="none" w:sz="0" w:space="0" w:color="auto"/>
                <w:left w:val="none" w:sz="0" w:space="0" w:color="auto"/>
                <w:bottom w:val="none" w:sz="0" w:space="0" w:color="auto"/>
                <w:right w:val="none" w:sz="0" w:space="0" w:color="auto"/>
              </w:divBdr>
            </w:div>
            <w:div w:id="596788249">
              <w:marLeft w:val="0"/>
              <w:marRight w:val="0"/>
              <w:marTop w:val="0"/>
              <w:marBottom w:val="0"/>
              <w:divBdr>
                <w:top w:val="none" w:sz="0" w:space="0" w:color="auto"/>
                <w:left w:val="none" w:sz="0" w:space="0" w:color="auto"/>
                <w:bottom w:val="none" w:sz="0" w:space="0" w:color="auto"/>
                <w:right w:val="none" w:sz="0" w:space="0" w:color="auto"/>
              </w:divBdr>
            </w:div>
            <w:div w:id="605700543">
              <w:marLeft w:val="0"/>
              <w:marRight w:val="0"/>
              <w:marTop w:val="0"/>
              <w:marBottom w:val="0"/>
              <w:divBdr>
                <w:top w:val="none" w:sz="0" w:space="0" w:color="auto"/>
                <w:left w:val="none" w:sz="0" w:space="0" w:color="auto"/>
                <w:bottom w:val="none" w:sz="0" w:space="0" w:color="auto"/>
                <w:right w:val="none" w:sz="0" w:space="0" w:color="auto"/>
              </w:divBdr>
            </w:div>
            <w:div w:id="666905720">
              <w:marLeft w:val="0"/>
              <w:marRight w:val="0"/>
              <w:marTop w:val="0"/>
              <w:marBottom w:val="0"/>
              <w:divBdr>
                <w:top w:val="none" w:sz="0" w:space="0" w:color="auto"/>
                <w:left w:val="none" w:sz="0" w:space="0" w:color="auto"/>
                <w:bottom w:val="none" w:sz="0" w:space="0" w:color="auto"/>
                <w:right w:val="none" w:sz="0" w:space="0" w:color="auto"/>
              </w:divBdr>
            </w:div>
            <w:div w:id="1076896181">
              <w:marLeft w:val="0"/>
              <w:marRight w:val="0"/>
              <w:marTop w:val="0"/>
              <w:marBottom w:val="0"/>
              <w:divBdr>
                <w:top w:val="none" w:sz="0" w:space="0" w:color="auto"/>
                <w:left w:val="none" w:sz="0" w:space="0" w:color="auto"/>
                <w:bottom w:val="none" w:sz="0" w:space="0" w:color="auto"/>
                <w:right w:val="none" w:sz="0" w:space="0" w:color="auto"/>
              </w:divBdr>
            </w:div>
            <w:div w:id="1188057705">
              <w:marLeft w:val="0"/>
              <w:marRight w:val="0"/>
              <w:marTop w:val="0"/>
              <w:marBottom w:val="0"/>
              <w:divBdr>
                <w:top w:val="none" w:sz="0" w:space="0" w:color="auto"/>
                <w:left w:val="none" w:sz="0" w:space="0" w:color="auto"/>
                <w:bottom w:val="none" w:sz="0" w:space="0" w:color="auto"/>
                <w:right w:val="none" w:sz="0" w:space="0" w:color="auto"/>
              </w:divBdr>
            </w:div>
            <w:div w:id="1236548986">
              <w:marLeft w:val="0"/>
              <w:marRight w:val="0"/>
              <w:marTop w:val="0"/>
              <w:marBottom w:val="0"/>
              <w:divBdr>
                <w:top w:val="none" w:sz="0" w:space="0" w:color="auto"/>
                <w:left w:val="none" w:sz="0" w:space="0" w:color="auto"/>
                <w:bottom w:val="none" w:sz="0" w:space="0" w:color="auto"/>
                <w:right w:val="none" w:sz="0" w:space="0" w:color="auto"/>
              </w:divBdr>
            </w:div>
            <w:div w:id="1586920998">
              <w:marLeft w:val="0"/>
              <w:marRight w:val="0"/>
              <w:marTop w:val="0"/>
              <w:marBottom w:val="0"/>
              <w:divBdr>
                <w:top w:val="none" w:sz="0" w:space="0" w:color="auto"/>
                <w:left w:val="none" w:sz="0" w:space="0" w:color="auto"/>
                <w:bottom w:val="none" w:sz="0" w:space="0" w:color="auto"/>
                <w:right w:val="none" w:sz="0" w:space="0" w:color="auto"/>
              </w:divBdr>
            </w:div>
            <w:div w:id="21063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165">
      <w:bodyDiv w:val="1"/>
      <w:marLeft w:val="0"/>
      <w:marRight w:val="0"/>
      <w:marTop w:val="0"/>
      <w:marBottom w:val="0"/>
      <w:divBdr>
        <w:top w:val="none" w:sz="0" w:space="0" w:color="auto"/>
        <w:left w:val="none" w:sz="0" w:space="0" w:color="auto"/>
        <w:bottom w:val="none" w:sz="0" w:space="0" w:color="auto"/>
        <w:right w:val="none" w:sz="0" w:space="0" w:color="auto"/>
      </w:divBdr>
      <w:divsChild>
        <w:div w:id="863128134">
          <w:marLeft w:val="0"/>
          <w:marRight w:val="0"/>
          <w:marTop w:val="0"/>
          <w:marBottom w:val="0"/>
          <w:divBdr>
            <w:top w:val="none" w:sz="0" w:space="0" w:color="auto"/>
            <w:left w:val="none" w:sz="0" w:space="0" w:color="auto"/>
            <w:bottom w:val="none" w:sz="0" w:space="0" w:color="auto"/>
            <w:right w:val="none" w:sz="0" w:space="0" w:color="auto"/>
          </w:divBdr>
        </w:div>
      </w:divsChild>
    </w:div>
    <w:div w:id="118108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3150">
          <w:marLeft w:val="0"/>
          <w:marRight w:val="0"/>
          <w:marTop w:val="0"/>
          <w:marBottom w:val="0"/>
          <w:divBdr>
            <w:top w:val="none" w:sz="0" w:space="0" w:color="auto"/>
            <w:left w:val="none" w:sz="0" w:space="0" w:color="auto"/>
            <w:bottom w:val="none" w:sz="0" w:space="0" w:color="auto"/>
            <w:right w:val="none" w:sz="0" w:space="0" w:color="auto"/>
          </w:divBdr>
          <w:divsChild>
            <w:div w:id="176844900">
              <w:marLeft w:val="0"/>
              <w:marRight w:val="0"/>
              <w:marTop w:val="0"/>
              <w:marBottom w:val="0"/>
              <w:divBdr>
                <w:top w:val="none" w:sz="0" w:space="0" w:color="auto"/>
                <w:left w:val="none" w:sz="0" w:space="0" w:color="auto"/>
                <w:bottom w:val="none" w:sz="0" w:space="0" w:color="auto"/>
                <w:right w:val="none" w:sz="0" w:space="0" w:color="auto"/>
              </w:divBdr>
            </w:div>
            <w:div w:id="1296646601">
              <w:marLeft w:val="0"/>
              <w:marRight w:val="0"/>
              <w:marTop w:val="0"/>
              <w:marBottom w:val="0"/>
              <w:divBdr>
                <w:top w:val="none" w:sz="0" w:space="0" w:color="auto"/>
                <w:left w:val="none" w:sz="0" w:space="0" w:color="auto"/>
                <w:bottom w:val="none" w:sz="0" w:space="0" w:color="auto"/>
                <w:right w:val="none" w:sz="0" w:space="0" w:color="auto"/>
              </w:divBdr>
            </w:div>
            <w:div w:id="1676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8440">
      <w:bodyDiv w:val="1"/>
      <w:marLeft w:val="0"/>
      <w:marRight w:val="0"/>
      <w:marTop w:val="0"/>
      <w:marBottom w:val="0"/>
      <w:divBdr>
        <w:top w:val="none" w:sz="0" w:space="0" w:color="auto"/>
        <w:left w:val="none" w:sz="0" w:space="0" w:color="auto"/>
        <w:bottom w:val="none" w:sz="0" w:space="0" w:color="auto"/>
        <w:right w:val="none" w:sz="0" w:space="0" w:color="auto"/>
      </w:divBdr>
      <w:divsChild>
        <w:div w:id="9987925">
          <w:marLeft w:val="0"/>
          <w:marRight w:val="0"/>
          <w:marTop w:val="0"/>
          <w:marBottom w:val="0"/>
          <w:divBdr>
            <w:top w:val="none" w:sz="0" w:space="0" w:color="auto"/>
            <w:left w:val="none" w:sz="0" w:space="0" w:color="auto"/>
            <w:bottom w:val="none" w:sz="0" w:space="0" w:color="auto"/>
            <w:right w:val="none" w:sz="0" w:space="0" w:color="auto"/>
          </w:divBdr>
        </w:div>
        <w:div w:id="91055650">
          <w:marLeft w:val="0"/>
          <w:marRight w:val="0"/>
          <w:marTop w:val="0"/>
          <w:marBottom w:val="0"/>
          <w:divBdr>
            <w:top w:val="none" w:sz="0" w:space="0" w:color="auto"/>
            <w:left w:val="none" w:sz="0" w:space="0" w:color="auto"/>
            <w:bottom w:val="none" w:sz="0" w:space="0" w:color="auto"/>
            <w:right w:val="none" w:sz="0" w:space="0" w:color="auto"/>
          </w:divBdr>
        </w:div>
        <w:div w:id="109251485">
          <w:marLeft w:val="0"/>
          <w:marRight w:val="0"/>
          <w:marTop w:val="0"/>
          <w:marBottom w:val="0"/>
          <w:divBdr>
            <w:top w:val="none" w:sz="0" w:space="0" w:color="auto"/>
            <w:left w:val="none" w:sz="0" w:space="0" w:color="auto"/>
            <w:bottom w:val="none" w:sz="0" w:space="0" w:color="auto"/>
            <w:right w:val="none" w:sz="0" w:space="0" w:color="auto"/>
          </w:divBdr>
        </w:div>
        <w:div w:id="147015848">
          <w:marLeft w:val="0"/>
          <w:marRight w:val="0"/>
          <w:marTop w:val="0"/>
          <w:marBottom w:val="0"/>
          <w:divBdr>
            <w:top w:val="none" w:sz="0" w:space="0" w:color="auto"/>
            <w:left w:val="none" w:sz="0" w:space="0" w:color="auto"/>
            <w:bottom w:val="none" w:sz="0" w:space="0" w:color="auto"/>
            <w:right w:val="none" w:sz="0" w:space="0" w:color="auto"/>
          </w:divBdr>
        </w:div>
        <w:div w:id="218446536">
          <w:marLeft w:val="0"/>
          <w:marRight w:val="0"/>
          <w:marTop w:val="0"/>
          <w:marBottom w:val="0"/>
          <w:divBdr>
            <w:top w:val="none" w:sz="0" w:space="0" w:color="auto"/>
            <w:left w:val="none" w:sz="0" w:space="0" w:color="auto"/>
            <w:bottom w:val="none" w:sz="0" w:space="0" w:color="auto"/>
            <w:right w:val="none" w:sz="0" w:space="0" w:color="auto"/>
          </w:divBdr>
        </w:div>
        <w:div w:id="391395223">
          <w:marLeft w:val="0"/>
          <w:marRight w:val="0"/>
          <w:marTop w:val="0"/>
          <w:marBottom w:val="0"/>
          <w:divBdr>
            <w:top w:val="none" w:sz="0" w:space="0" w:color="auto"/>
            <w:left w:val="none" w:sz="0" w:space="0" w:color="auto"/>
            <w:bottom w:val="none" w:sz="0" w:space="0" w:color="auto"/>
            <w:right w:val="none" w:sz="0" w:space="0" w:color="auto"/>
          </w:divBdr>
        </w:div>
        <w:div w:id="409085805">
          <w:marLeft w:val="0"/>
          <w:marRight w:val="0"/>
          <w:marTop w:val="0"/>
          <w:marBottom w:val="0"/>
          <w:divBdr>
            <w:top w:val="none" w:sz="0" w:space="0" w:color="auto"/>
            <w:left w:val="none" w:sz="0" w:space="0" w:color="auto"/>
            <w:bottom w:val="none" w:sz="0" w:space="0" w:color="auto"/>
            <w:right w:val="none" w:sz="0" w:space="0" w:color="auto"/>
          </w:divBdr>
        </w:div>
        <w:div w:id="519902011">
          <w:marLeft w:val="0"/>
          <w:marRight w:val="0"/>
          <w:marTop w:val="0"/>
          <w:marBottom w:val="0"/>
          <w:divBdr>
            <w:top w:val="none" w:sz="0" w:space="0" w:color="auto"/>
            <w:left w:val="none" w:sz="0" w:space="0" w:color="auto"/>
            <w:bottom w:val="none" w:sz="0" w:space="0" w:color="auto"/>
            <w:right w:val="none" w:sz="0" w:space="0" w:color="auto"/>
          </w:divBdr>
        </w:div>
        <w:div w:id="578828984">
          <w:marLeft w:val="0"/>
          <w:marRight w:val="0"/>
          <w:marTop w:val="0"/>
          <w:marBottom w:val="0"/>
          <w:divBdr>
            <w:top w:val="none" w:sz="0" w:space="0" w:color="auto"/>
            <w:left w:val="none" w:sz="0" w:space="0" w:color="auto"/>
            <w:bottom w:val="none" w:sz="0" w:space="0" w:color="auto"/>
            <w:right w:val="none" w:sz="0" w:space="0" w:color="auto"/>
          </w:divBdr>
        </w:div>
        <w:div w:id="613756009">
          <w:marLeft w:val="0"/>
          <w:marRight w:val="0"/>
          <w:marTop w:val="0"/>
          <w:marBottom w:val="0"/>
          <w:divBdr>
            <w:top w:val="none" w:sz="0" w:space="0" w:color="auto"/>
            <w:left w:val="none" w:sz="0" w:space="0" w:color="auto"/>
            <w:bottom w:val="none" w:sz="0" w:space="0" w:color="auto"/>
            <w:right w:val="none" w:sz="0" w:space="0" w:color="auto"/>
          </w:divBdr>
        </w:div>
        <w:div w:id="731587270">
          <w:marLeft w:val="0"/>
          <w:marRight w:val="0"/>
          <w:marTop w:val="0"/>
          <w:marBottom w:val="0"/>
          <w:divBdr>
            <w:top w:val="none" w:sz="0" w:space="0" w:color="auto"/>
            <w:left w:val="none" w:sz="0" w:space="0" w:color="auto"/>
            <w:bottom w:val="none" w:sz="0" w:space="0" w:color="auto"/>
            <w:right w:val="none" w:sz="0" w:space="0" w:color="auto"/>
          </w:divBdr>
        </w:div>
        <w:div w:id="1107851583">
          <w:marLeft w:val="0"/>
          <w:marRight w:val="0"/>
          <w:marTop w:val="0"/>
          <w:marBottom w:val="0"/>
          <w:divBdr>
            <w:top w:val="none" w:sz="0" w:space="0" w:color="auto"/>
            <w:left w:val="none" w:sz="0" w:space="0" w:color="auto"/>
            <w:bottom w:val="none" w:sz="0" w:space="0" w:color="auto"/>
            <w:right w:val="none" w:sz="0" w:space="0" w:color="auto"/>
          </w:divBdr>
        </w:div>
        <w:div w:id="1196041298">
          <w:marLeft w:val="0"/>
          <w:marRight w:val="0"/>
          <w:marTop w:val="0"/>
          <w:marBottom w:val="0"/>
          <w:divBdr>
            <w:top w:val="none" w:sz="0" w:space="0" w:color="auto"/>
            <w:left w:val="none" w:sz="0" w:space="0" w:color="auto"/>
            <w:bottom w:val="none" w:sz="0" w:space="0" w:color="auto"/>
            <w:right w:val="none" w:sz="0" w:space="0" w:color="auto"/>
          </w:divBdr>
        </w:div>
        <w:div w:id="1217205923">
          <w:marLeft w:val="0"/>
          <w:marRight w:val="0"/>
          <w:marTop w:val="0"/>
          <w:marBottom w:val="0"/>
          <w:divBdr>
            <w:top w:val="none" w:sz="0" w:space="0" w:color="auto"/>
            <w:left w:val="none" w:sz="0" w:space="0" w:color="auto"/>
            <w:bottom w:val="none" w:sz="0" w:space="0" w:color="auto"/>
            <w:right w:val="none" w:sz="0" w:space="0" w:color="auto"/>
          </w:divBdr>
        </w:div>
        <w:div w:id="1252196851">
          <w:marLeft w:val="0"/>
          <w:marRight w:val="0"/>
          <w:marTop w:val="0"/>
          <w:marBottom w:val="0"/>
          <w:divBdr>
            <w:top w:val="none" w:sz="0" w:space="0" w:color="auto"/>
            <w:left w:val="none" w:sz="0" w:space="0" w:color="auto"/>
            <w:bottom w:val="none" w:sz="0" w:space="0" w:color="auto"/>
            <w:right w:val="none" w:sz="0" w:space="0" w:color="auto"/>
          </w:divBdr>
        </w:div>
        <w:div w:id="1268348348">
          <w:marLeft w:val="0"/>
          <w:marRight w:val="0"/>
          <w:marTop w:val="0"/>
          <w:marBottom w:val="0"/>
          <w:divBdr>
            <w:top w:val="none" w:sz="0" w:space="0" w:color="auto"/>
            <w:left w:val="none" w:sz="0" w:space="0" w:color="auto"/>
            <w:bottom w:val="none" w:sz="0" w:space="0" w:color="auto"/>
            <w:right w:val="none" w:sz="0" w:space="0" w:color="auto"/>
          </w:divBdr>
        </w:div>
        <w:div w:id="1424255629">
          <w:marLeft w:val="0"/>
          <w:marRight w:val="0"/>
          <w:marTop w:val="0"/>
          <w:marBottom w:val="0"/>
          <w:divBdr>
            <w:top w:val="none" w:sz="0" w:space="0" w:color="auto"/>
            <w:left w:val="none" w:sz="0" w:space="0" w:color="auto"/>
            <w:bottom w:val="none" w:sz="0" w:space="0" w:color="auto"/>
            <w:right w:val="none" w:sz="0" w:space="0" w:color="auto"/>
          </w:divBdr>
        </w:div>
        <w:div w:id="1429304504">
          <w:marLeft w:val="0"/>
          <w:marRight w:val="0"/>
          <w:marTop w:val="0"/>
          <w:marBottom w:val="0"/>
          <w:divBdr>
            <w:top w:val="none" w:sz="0" w:space="0" w:color="auto"/>
            <w:left w:val="none" w:sz="0" w:space="0" w:color="auto"/>
            <w:bottom w:val="none" w:sz="0" w:space="0" w:color="auto"/>
            <w:right w:val="none" w:sz="0" w:space="0" w:color="auto"/>
          </w:divBdr>
        </w:div>
        <w:div w:id="1510632612">
          <w:marLeft w:val="0"/>
          <w:marRight w:val="0"/>
          <w:marTop w:val="0"/>
          <w:marBottom w:val="0"/>
          <w:divBdr>
            <w:top w:val="none" w:sz="0" w:space="0" w:color="auto"/>
            <w:left w:val="none" w:sz="0" w:space="0" w:color="auto"/>
            <w:bottom w:val="none" w:sz="0" w:space="0" w:color="auto"/>
            <w:right w:val="none" w:sz="0" w:space="0" w:color="auto"/>
          </w:divBdr>
        </w:div>
        <w:div w:id="1643577711">
          <w:marLeft w:val="0"/>
          <w:marRight w:val="0"/>
          <w:marTop w:val="0"/>
          <w:marBottom w:val="0"/>
          <w:divBdr>
            <w:top w:val="none" w:sz="0" w:space="0" w:color="auto"/>
            <w:left w:val="none" w:sz="0" w:space="0" w:color="auto"/>
            <w:bottom w:val="none" w:sz="0" w:space="0" w:color="auto"/>
            <w:right w:val="none" w:sz="0" w:space="0" w:color="auto"/>
          </w:divBdr>
        </w:div>
        <w:div w:id="1898475114">
          <w:marLeft w:val="0"/>
          <w:marRight w:val="0"/>
          <w:marTop w:val="0"/>
          <w:marBottom w:val="0"/>
          <w:divBdr>
            <w:top w:val="none" w:sz="0" w:space="0" w:color="auto"/>
            <w:left w:val="none" w:sz="0" w:space="0" w:color="auto"/>
            <w:bottom w:val="none" w:sz="0" w:space="0" w:color="auto"/>
            <w:right w:val="none" w:sz="0" w:space="0" w:color="auto"/>
          </w:divBdr>
        </w:div>
        <w:div w:id="1917402552">
          <w:marLeft w:val="0"/>
          <w:marRight w:val="0"/>
          <w:marTop w:val="0"/>
          <w:marBottom w:val="0"/>
          <w:divBdr>
            <w:top w:val="none" w:sz="0" w:space="0" w:color="auto"/>
            <w:left w:val="none" w:sz="0" w:space="0" w:color="auto"/>
            <w:bottom w:val="none" w:sz="0" w:space="0" w:color="auto"/>
            <w:right w:val="none" w:sz="0" w:space="0" w:color="auto"/>
          </w:divBdr>
        </w:div>
        <w:div w:id="2123300927">
          <w:marLeft w:val="0"/>
          <w:marRight w:val="0"/>
          <w:marTop w:val="0"/>
          <w:marBottom w:val="0"/>
          <w:divBdr>
            <w:top w:val="none" w:sz="0" w:space="0" w:color="auto"/>
            <w:left w:val="none" w:sz="0" w:space="0" w:color="auto"/>
            <w:bottom w:val="none" w:sz="0" w:space="0" w:color="auto"/>
            <w:right w:val="none" w:sz="0" w:space="0" w:color="auto"/>
          </w:divBdr>
        </w:div>
      </w:divsChild>
    </w:div>
    <w:div w:id="121968750">
      <w:bodyDiv w:val="1"/>
      <w:marLeft w:val="0"/>
      <w:marRight w:val="0"/>
      <w:marTop w:val="0"/>
      <w:marBottom w:val="0"/>
      <w:divBdr>
        <w:top w:val="none" w:sz="0" w:space="0" w:color="auto"/>
        <w:left w:val="none" w:sz="0" w:space="0" w:color="auto"/>
        <w:bottom w:val="none" w:sz="0" w:space="0" w:color="auto"/>
        <w:right w:val="none" w:sz="0" w:space="0" w:color="auto"/>
      </w:divBdr>
      <w:divsChild>
        <w:div w:id="2093157370">
          <w:marLeft w:val="0"/>
          <w:marRight w:val="0"/>
          <w:marTop w:val="0"/>
          <w:marBottom w:val="0"/>
          <w:divBdr>
            <w:top w:val="none" w:sz="0" w:space="0" w:color="auto"/>
            <w:left w:val="none" w:sz="0" w:space="0" w:color="auto"/>
            <w:bottom w:val="none" w:sz="0" w:space="0" w:color="auto"/>
            <w:right w:val="none" w:sz="0" w:space="0" w:color="auto"/>
          </w:divBdr>
          <w:divsChild>
            <w:div w:id="462045705">
              <w:marLeft w:val="0"/>
              <w:marRight w:val="0"/>
              <w:marTop w:val="0"/>
              <w:marBottom w:val="0"/>
              <w:divBdr>
                <w:top w:val="none" w:sz="0" w:space="0" w:color="auto"/>
                <w:left w:val="none" w:sz="0" w:space="0" w:color="auto"/>
                <w:bottom w:val="none" w:sz="0" w:space="0" w:color="auto"/>
                <w:right w:val="none" w:sz="0" w:space="0" w:color="auto"/>
              </w:divBdr>
            </w:div>
            <w:div w:id="651984345">
              <w:marLeft w:val="0"/>
              <w:marRight w:val="0"/>
              <w:marTop w:val="0"/>
              <w:marBottom w:val="0"/>
              <w:divBdr>
                <w:top w:val="none" w:sz="0" w:space="0" w:color="auto"/>
                <w:left w:val="none" w:sz="0" w:space="0" w:color="auto"/>
                <w:bottom w:val="none" w:sz="0" w:space="0" w:color="auto"/>
                <w:right w:val="none" w:sz="0" w:space="0" w:color="auto"/>
              </w:divBdr>
            </w:div>
            <w:div w:id="1073090583">
              <w:marLeft w:val="0"/>
              <w:marRight w:val="0"/>
              <w:marTop w:val="0"/>
              <w:marBottom w:val="0"/>
              <w:divBdr>
                <w:top w:val="none" w:sz="0" w:space="0" w:color="auto"/>
                <w:left w:val="none" w:sz="0" w:space="0" w:color="auto"/>
                <w:bottom w:val="none" w:sz="0" w:space="0" w:color="auto"/>
                <w:right w:val="none" w:sz="0" w:space="0" w:color="auto"/>
              </w:divBdr>
            </w:div>
            <w:div w:id="13862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47">
      <w:bodyDiv w:val="1"/>
      <w:marLeft w:val="0"/>
      <w:marRight w:val="0"/>
      <w:marTop w:val="0"/>
      <w:marBottom w:val="0"/>
      <w:divBdr>
        <w:top w:val="none" w:sz="0" w:space="0" w:color="auto"/>
        <w:left w:val="none" w:sz="0" w:space="0" w:color="auto"/>
        <w:bottom w:val="none" w:sz="0" w:space="0" w:color="auto"/>
        <w:right w:val="none" w:sz="0" w:space="0" w:color="auto"/>
      </w:divBdr>
    </w:div>
    <w:div w:id="125632986">
      <w:bodyDiv w:val="1"/>
      <w:marLeft w:val="0"/>
      <w:marRight w:val="0"/>
      <w:marTop w:val="0"/>
      <w:marBottom w:val="0"/>
      <w:divBdr>
        <w:top w:val="none" w:sz="0" w:space="0" w:color="auto"/>
        <w:left w:val="none" w:sz="0" w:space="0" w:color="auto"/>
        <w:bottom w:val="none" w:sz="0" w:space="0" w:color="auto"/>
        <w:right w:val="none" w:sz="0" w:space="0" w:color="auto"/>
      </w:divBdr>
      <w:divsChild>
        <w:div w:id="1720281786">
          <w:marLeft w:val="0"/>
          <w:marRight w:val="0"/>
          <w:marTop w:val="0"/>
          <w:marBottom w:val="0"/>
          <w:divBdr>
            <w:top w:val="none" w:sz="0" w:space="0" w:color="auto"/>
            <w:left w:val="none" w:sz="0" w:space="0" w:color="auto"/>
            <w:bottom w:val="none" w:sz="0" w:space="0" w:color="auto"/>
            <w:right w:val="none" w:sz="0" w:space="0" w:color="auto"/>
          </w:divBdr>
          <w:divsChild>
            <w:div w:id="5577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4911">
      <w:bodyDiv w:val="1"/>
      <w:marLeft w:val="0"/>
      <w:marRight w:val="0"/>
      <w:marTop w:val="0"/>
      <w:marBottom w:val="0"/>
      <w:divBdr>
        <w:top w:val="none" w:sz="0" w:space="0" w:color="auto"/>
        <w:left w:val="none" w:sz="0" w:space="0" w:color="auto"/>
        <w:bottom w:val="none" w:sz="0" w:space="0" w:color="auto"/>
        <w:right w:val="none" w:sz="0" w:space="0" w:color="auto"/>
      </w:divBdr>
      <w:divsChild>
        <w:div w:id="1893341252">
          <w:marLeft w:val="0"/>
          <w:marRight w:val="0"/>
          <w:marTop w:val="0"/>
          <w:marBottom w:val="0"/>
          <w:divBdr>
            <w:top w:val="none" w:sz="0" w:space="0" w:color="auto"/>
            <w:left w:val="none" w:sz="0" w:space="0" w:color="auto"/>
            <w:bottom w:val="none" w:sz="0" w:space="0" w:color="auto"/>
            <w:right w:val="none" w:sz="0" w:space="0" w:color="auto"/>
          </w:divBdr>
        </w:div>
      </w:divsChild>
    </w:div>
    <w:div w:id="146560583">
      <w:bodyDiv w:val="1"/>
      <w:marLeft w:val="0"/>
      <w:marRight w:val="0"/>
      <w:marTop w:val="0"/>
      <w:marBottom w:val="0"/>
      <w:divBdr>
        <w:top w:val="none" w:sz="0" w:space="0" w:color="auto"/>
        <w:left w:val="none" w:sz="0" w:space="0" w:color="auto"/>
        <w:bottom w:val="none" w:sz="0" w:space="0" w:color="auto"/>
        <w:right w:val="none" w:sz="0" w:space="0" w:color="auto"/>
      </w:divBdr>
      <w:divsChild>
        <w:div w:id="1612006705">
          <w:marLeft w:val="0"/>
          <w:marRight w:val="0"/>
          <w:marTop w:val="0"/>
          <w:marBottom w:val="0"/>
          <w:divBdr>
            <w:top w:val="none" w:sz="0" w:space="0" w:color="auto"/>
            <w:left w:val="none" w:sz="0" w:space="0" w:color="auto"/>
            <w:bottom w:val="none" w:sz="0" w:space="0" w:color="auto"/>
            <w:right w:val="none" w:sz="0" w:space="0" w:color="auto"/>
          </w:divBdr>
        </w:div>
      </w:divsChild>
    </w:div>
    <w:div w:id="170217151">
      <w:bodyDiv w:val="1"/>
      <w:marLeft w:val="0"/>
      <w:marRight w:val="0"/>
      <w:marTop w:val="0"/>
      <w:marBottom w:val="0"/>
      <w:divBdr>
        <w:top w:val="none" w:sz="0" w:space="0" w:color="auto"/>
        <w:left w:val="none" w:sz="0" w:space="0" w:color="auto"/>
        <w:bottom w:val="none" w:sz="0" w:space="0" w:color="auto"/>
        <w:right w:val="none" w:sz="0" w:space="0" w:color="auto"/>
      </w:divBdr>
    </w:div>
    <w:div w:id="177084473">
      <w:bodyDiv w:val="1"/>
      <w:marLeft w:val="0"/>
      <w:marRight w:val="0"/>
      <w:marTop w:val="0"/>
      <w:marBottom w:val="0"/>
      <w:divBdr>
        <w:top w:val="none" w:sz="0" w:space="0" w:color="auto"/>
        <w:left w:val="none" w:sz="0" w:space="0" w:color="auto"/>
        <w:bottom w:val="none" w:sz="0" w:space="0" w:color="auto"/>
        <w:right w:val="none" w:sz="0" w:space="0" w:color="auto"/>
      </w:divBdr>
      <w:divsChild>
        <w:div w:id="315959739">
          <w:marLeft w:val="0"/>
          <w:marRight w:val="0"/>
          <w:marTop w:val="0"/>
          <w:marBottom w:val="0"/>
          <w:divBdr>
            <w:top w:val="none" w:sz="0" w:space="0" w:color="auto"/>
            <w:left w:val="none" w:sz="0" w:space="0" w:color="auto"/>
            <w:bottom w:val="none" w:sz="0" w:space="0" w:color="auto"/>
            <w:right w:val="none" w:sz="0" w:space="0" w:color="auto"/>
          </w:divBdr>
        </w:div>
      </w:divsChild>
    </w:div>
    <w:div w:id="178742337">
      <w:bodyDiv w:val="1"/>
      <w:marLeft w:val="0"/>
      <w:marRight w:val="0"/>
      <w:marTop w:val="0"/>
      <w:marBottom w:val="0"/>
      <w:divBdr>
        <w:top w:val="none" w:sz="0" w:space="0" w:color="auto"/>
        <w:left w:val="none" w:sz="0" w:space="0" w:color="auto"/>
        <w:bottom w:val="none" w:sz="0" w:space="0" w:color="auto"/>
        <w:right w:val="none" w:sz="0" w:space="0" w:color="auto"/>
      </w:divBdr>
      <w:divsChild>
        <w:div w:id="1232160229">
          <w:marLeft w:val="0"/>
          <w:marRight w:val="0"/>
          <w:marTop w:val="0"/>
          <w:marBottom w:val="0"/>
          <w:divBdr>
            <w:top w:val="none" w:sz="0" w:space="0" w:color="auto"/>
            <w:left w:val="none" w:sz="0" w:space="0" w:color="auto"/>
            <w:bottom w:val="none" w:sz="0" w:space="0" w:color="auto"/>
            <w:right w:val="none" w:sz="0" w:space="0" w:color="auto"/>
          </w:divBdr>
        </w:div>
      </w:divsChild>
    </w:div>
    <w:div w:id="204415261">
      <w:bodyDiv w:val="1"/>
      <w:marLeft w:val="0"/>
      <w:marRight w:val="0"/>
      <w:marTop w:val="0"/>
      <w:marBottom w:val="0"/>
      <w:divBdr>
        <w:top w:val="none" w:sz="0" w:space="0" w:color="auto"/>
        <w:left w:val="none" w:sz="0" w:space="0" w:color="auto"/>
        <w:bottom w:val="none" w:sz="0" w:space="0" w:color="auto"/>
        <w:right w:val="none" w:sz="0" w:space="0" w:color="auto"/>
      </w:divBdr>
      <w:divsChild>
        <w:div w:id="1989898628">
          <w:marLeft w:val="0"/>
          <w:marRight w:val="0"/>
          <w:marTop w:val="0"/>
          <w:marBottom w:val="0"/>
          <w:divBdr>
            <w:top w:val="none" w:sz="0" w:space="0" w:color="auto"/>
            <w:left w:val="none" w:sz="0" w:space="0" w:color="auto"/>
            <w:bottom w:val="none" w:sz="0" w:space="0" w:color="auto"/>
            <w:right w:val="none" w:sz="0" w:space="0" w:color="auto"/>
          </w:divBdr>
          <w:divsChild>
            <w:div w:id="667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631">
      <w:bodyDiv w:val="1"/>
      <w:marLeft w:val="0"/>
      <w:marRight w:val="0"/>
      <w:marTop w:val="0"/>
      <w:marBottom w:val="0"/>
      <w:divBdr>
        <w:top w:val="none" w:sz="0" w:space="0" w:color="auto"/>
        <w:left w:val="none" w:sz="0" w:space="0" w:color="auto"/>
        <w:bottom w:val="none" w:sz="0" w:space="0" w:color="auto"/>
        <w:right w:val="none" w:sz="0" w:space="0" w:color="auto"/>
      </w:divBdr>
      <w:divsChild>
        <w:div w:id="1869103876">
          <w:marLeft w:val="0"/>
          <w:marRight w:val="0"/>
          <w:marTop w:val="0"/>
          <w:marBottom w:val="0"/>
          <w:divBdr>
            <w:top w:val="none" w:sz="0" w:space="0" w:color="auto"/>
            <w:left w:val="none" w:sz="0" w:space="0" w:color="auto"/>
            <w:bottom w:val="none" w:sz="0" w:space="0" w:color="auto"/>
            <w:right w:val="none" w:sz="0" w:space="0" w:color="auto"/>
          </w:divBdr>
        </w:div>
      </w:divsChild>
    </w:div>
    <w:div w:id="223755932">
      <w:bodyDiv w:val="1"/>
      <w:marLeft w:val="0"/>
      <w:marRight w:val="0"/>
      <w:marTop w:val="0"/>
      <w:marBottom w:val="0"/>
      <w:divBdr>
        <w:top w:val="none" w:sz="0" w:space="0" w:color="auto"/>
        <w:left w:val="none" w:sz="0" w:space="0" w:color="auto"/>
        <w:bottom w:val="none" w:sz="0" w:space="0" w:color="auto"/>
        <w:right w:val="none" w:sz="0" w:space="0" w:color="auto"/>
      </w:divBdr>
      <w:divsChild>
        <w:div w:id="155731016">
          <w:marLeft w:val="0"/>
          <w:marRight w:val="0"/>
          <w:marTop w:val="0"/>
          <w:marBottom w:val="0"/>
          <w:divBdr>
            <w:top w:val="none" w:sz="0" w:space="0" w:color="auto"/>
            <w:left w:val="none" w:sz="0" w:space="0" w:color="auto"/>
            <w:bottom w:val="none" w:sz="0" w:space="0" w:color="auto"/>
            <w:right w:val="none" w:sz="0" w:space="0" w:color="auto"/>
          </w:divBdr>
          <w:divsChild>
            <w:div w:id="396755252">
              <w:marLeft w:val="0"/>
              <w:marRight w:val="0"/>
              <w:marTop w:val="0"/>
              <w:marBottom w:val="0"/>
              <w:divBdr>
                <w:top w:val="none" w:sz="0" w:space="0" w:color="auto"/>
                <w:left w:val="none" w:sz="0" w:space="0" w:color="auto"/>
                <w:bottom w:val="none" w:sz="0" w:space="0" w:color="auto"/>
                <w:right w:val="none" w:sz="0" w:space="0" w:color="auto"/>
              </w:divBdr>
            </w:div>
            <w:div w:id="855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014">
      <w:bodyDiv w:val="1"/>
      <w:marLeft w:val="0"/>
      <w:marRight w:val="0"/>
      <w:marTop w:val="0"/>
      <w:marBottom w:val="0"/>
      <w:divBdr>
        <w:top w:val="none" w:sz="0" w:space="0" w:color="auto"/>
        <w:left w:val="none" w:sz="0" w:space="0" w:color="auto"/>
        <w:bottom w:val="none" w:sz="0" w:space="0" w:color="auto"/>
        <w:right w:val="none" w:sz="0" w:space="0" w:color="auto"/>
      </w:divBdr>
      <w:divsChild>
        <w:div w:id="1622885434">
          <w:marLeft w:val="0"/>
          <w:marRight w:val="0"/>
          <w:marTop w:val="0"/>
          <w:marBottom w:val="0"/>
          <w:divBdr>
            <w:top w:val="none" w:sz="0" w:space="0" w:color="auto"/>
            <w:left w:val="none" w:sz="0" w:space="0" w:color="auto"/>
            <w:bottom w:val="none" w:sz="0" w:space="0" w:color="auto"/>
            <w:right w:val="none" w:sz="0" w:space="0" w:color="auto"/>
          </w:divBdr>
          <w:divsChild>
            <w:div w:id="705106851">
              <w:marLeft w:val="0"/>
              <w:marRight w:val="0"/>
              <w:marTop w:val="0"/>
              <w:marBottom w:val="0"/>
              <w:divBdr>
                <w:top w:val="none" w:sz="0" w:space="0" w:color="auto"/>
                <w:left w:val="none" w:sz="0" w:space="0" w:color="auto"/>
                <w:bottom w:val="none" w:sz="0" w:space="0" w:color="auto"/>
                <w:right w:val="none" w:sz="0" w:space="0" w:color="auto"/>
              </w:divBdr>
            </w:div>
            <w:div w:id="1018502124">
              <w:marLeft w:val="0"/>
              <w:marRight w:val="0"/>
              <w:marTop w:val="0"/>
              <w:marBottom w:val="0"/>
              <w:divBdr>
                <w:top w:val="none" w:sz="0" w:space="0" w:color="auto"/>
                <w:left w:val="none" w:sz="0" w:space="0" w:color="auto"/>
                <w:bottom w:val="none" w:sz="0" w:space="0" w:color="auto"/>
                <w:right w:val="none" w:sz="0" w:space="0" w:color="auto"/>
              </w:divBdr>
            </w:div>
            <w:div w:id="1052801685">
              <w:marLeft w:val="0"/>
              <w:marRight w:val="0"/>
              <w:marTop w:val="0"/>
              <w:marBottom w:val="0"/>
              <w:divBdr>
                <w:top w:val="none" w:sz="0" w:space="0" w:color="auto"/>
                <w:left w:val="none" w:sz="0" w:space="0" w:color="auto"/>
                <w:bottom w:val="none" w:sz="0" w:space="0" w:color="auto"/>
                <w:right w:val="none" w:sz="0" w:space="0" w:color="auto"/>
              </w:divBdr>
            </w:div>
            <w:div w:id="1183980374">
              <w:marLeft w:val="0"/>
              <w:marRight w:val="0"/>
              <w:marTop w:val="0"/>
              <w:marBottom w:val="0"/>
              <w:divBdr>
                <w:top w:val="none" w:sz="0" w:space="0" w:color="auto"/>
                <w:left w:val="none" w:sz="0" w:space="0" w:color="auto"/>
                <w:bottom w:val="none" w:sz="0" w:space="0" w:color="auto"/>
                <w:right w:val="none" w:sz="0" w:space="0" w:color="auto"/>
              </w:divBdr>
            </w:div>
            <w:div w:id="1373383795">
              <w:marLeft w:val="0"/>
              <w:marRight w:val="0"/>
              <w:marTop w:val="0"/>
              <w:marBottom w:val="0"/>
              <w:divBdr>
                <w:top w:val="none" w:sz="0" w:space="0" w:color="auto"/>
                <w:left w:val="none" w:sz="0" w:space="0" w:color="auto"/>
                <w:bottom w:val="none" w:sz="0" w:space="0" w:color="auto"/>
                <w:right w:val="none" w:sz="0" w:space="0" w:color="auto"/>
              </w:divBdr>
            </w:div>
            <w:div w:id="1450708192">
              <w:marLeft w:val="0"/>
              <w:marRight w:val="0"/>
              <w:marTop w:val="0"/>
              <w:marBottom w:val="0"/>
              <w:divBdr>
                <w:top w:val="none" w:sz="0" w:space="0" w:color="auto"/>
                <w:left w:val="none" w:sz="0" w:space="0" w:color="auto"/>
                <w:bottom w:val="none" w:sz="0" w:space="0" w:color="auto"/>
                <w:right w:val="none" w:sz="0" w:space="0" w:color="auto"/>
              </w:divBdr>
            </w:div>
            <w:div w:id="1714034911">
              <w:marLeft w:val="0"/>
              <w:marRight w:val="0"/>
              <w:marTop w:val="0"/>
              <w:marBottom w:val="0"/>
              <w:divBdr>
                <w:top w:val="none" w:sz="0" w:space="0" w:color="auto"/>
                <w:left w:val="none" w:sz="0" w:space="0" w:color="auto"/>
                <w:bottom w:val="none" w:sz="0" w:space="0" w:color="auto"/>
                <w:right w:val="none" w:sz="0" w:space="0" w:color="auto"/>
              </w:divBdr>
            </w:div>
            <w:div w:id="2099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664">
      <w:bodyDiv w:val="1"/>
      <w:marLeft w:val="0"/>
      <w:marRight w:val="0"/>
      <w:marTop w:val="0"/>
      <w:marBottom w:val="0"/>
      <w:divBdr>
        <w:top w:val="none" w:sz="0" w:space="0" w:color="auto"/>
        <w:left w:val="none" w:sz="0" w:space="0" w:color="auto"/>
        <w:bottom w:val="none" w:sz="0" w:space="0" w:color="auto"/>
        <w:right w:val="none" w:sz="0" w:space="0" w:color="auto"/>
      </w:divBdr>
    </w:div>
    <w:div w:id="253394810">
      <w:bodyDiv w:val="1"/>
      <w:marLeft w:val="0"/>
      <w:marRight w:val="0"/>
      <w:marTop w:val="0"/>
      <w:marBottom w:val="0"/>
      <w:divBdr>
        <w:top w:val="none" w:sz="0" w:space="0" w:color="auto"/>
        <w:left w:val="none" w:sz="0" w:space="0" w:color="auto"/>
        <w:bottom w:val="none" w:sz="0" w:space="0" w:color="auto"/>
        <w:right w:val="none" w:sz="0" w:space="0" w:color="auto"/>
      </w:divBdr>
    </w:div>
    <w:div w:id="289436110">
      <w:bodyDiv w:val="1"/>
      <w:marLeft w:val="0"/>
      <w:marRight w:val="0"/>
      <w:marTop w:val="0"/>
      <w:marBottom w:val="0"/>
      <w:divBdr>
        <w:top w:val="none" w:sz="0" w:space="0" w:color="auto"/>
        <w:left w:val="none" w:sz="0" w:space="0" w:color="auto"/>
        <w:bottom w:val="none" w:sz="0" w:space="0" w:color="auto"/>
        <w:right w:val="none" w:sz="0" w:space="0" w:color="auto"/>
      </w:divBdr>
      <w:divsChild>
        <w:div w:id="217061318">
          <w:marLeft w:val="0"/>
          <w:marRight w:val="0"/>
          <w:marTop w:val="0"/>
          <w:marBottom w:val="0"/>
          <w:divBdr>
            <w:top w:val="none" w:sz="0" w:space="0" w:color="auto"/>
            <w:left w:val="none" w:sz="0" w:space="0" w:color="auto"/>
            <w:bottom w:val="none" w:sz="0" w:space="0" w:color="auto"/>
            <w:right w:val="none" w:sz="0" w:space="0" w:color="auto"/>
          </w:divBdr>
        </w:div>
      </w:divsChild>
    </w:div>
    <w:div w:id="291987958">
      <w:bodyDiv w:val="1"/>
      <w:marLeft w:val="0"/>
      <w:marRight w:val="0"/>
      <w:marTop w:val="0"/>
      <w:marBottom w:val="0"/>
      <w:divBdr>
        <w:top w:val="none" w:sz="0" w:space="0" w:color="auto"/>
        <w:left w:val="none" w:sz="0" w:space="0" w:color="auto"/>
        <w:bottom w:val="none" w:sz="0" w:space="0" w:color="auto"/>
        <w:right w:val="none" w:sz="0" w:space="0" w:color="auto"/>
      </w:divBdr>
      <w:divsChild>
        <w:div w:id="1657105162">
          <w:marLeft w:val="0"/>
          <w:marRight w:val="0"/>
          <w:marTop w:val="0"/>
          <w:marBottom w:val="0"/>
          <w:divBdr>
            <w:top w:val="none" w:sz="0" w:space="0" w:color="auto"/>
            <w:left w:val="none" w:sz="0" w:space="0" w:color="auto"/>
            <w:bottom w:val="none" w:sz="0" w:space="0" w:color="auto"/>
            <w:right w:val="none" w:sz="0" w:space="0" w:color="auto"/>
          </w:divBdr>
          <w:divsChild>
            <w:div w:id="152065915">
              <w:marLeft w:val="0"/>
              <w:marRight w:val="0"/>
              <w:marTop w:val="0"/>
              <w:marBottom w:val="0"/>
              <w:divBdr>
                <w:top w:val="none" w:sz="0" w:space="0" w:color="auto"/>
                <w:left w:val="none" w:sz="0" w:space="0" w:color="auto"/>
                <w:bottom w:val="none" w:sz="0" w:space="0" w:color="auto"/>
                <w:right w:val="none" w:sz="0" w:space="0" w:color="auto"/>
              </w:divBdr>
            </w:div>
            <w:div w:id="235284196">
              <w:marLeft w:val="0"/>
              <w:marRight w:val="0"/>
              <w:marTop w:val="0"/>
              <w:marBottom w:val="0"/>
              <w:divBdr>
                <w:top w:val="none" w:sz="0" w:space="0" w:color="auto"/>
                <w:left w:val="none" w:sz="0" w:space="0" w:color="auto"/>
                <w:bottom w:val="none" w:sz="0" w:space="0" w:color="auto"/>
                <w:right w:val="none" w:sz="0" w:space="0" w:color="auto"/>
              </w:divBdr>
            </w:div>
            <w:div w:id="6814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4221">
      <w:bodyDiv w:val="1"/>
      <w:marLeft w:val="0"/>
      <w:marRight w:val="0"/>
      <w:marTop w:val="0"/>
      <w:marBottom w:val="0"/>
      <w:divBdr>
        <w:top w:val="none" w:sz="0" w:space="0" w:color="auto"/>
        <w:left w:val="none" w:sz="0" w:space="0" w:color="auto"/>
        <w:bottom w:val="none" w:sz="0" w:space="0" w:color="auto"/>
        <w:right w:val="none" w:sz="0" w:space="0" w:color="auto"/>
      </w:divBdr>
      <w:divsChild>
        <w:div w:id="1394305112">
          <w:marLeft w:val="0"/>
          <w:marRight w:val="0"/>
          <w:marTop w:val="0"/>
          <w:marBottom w:val="0"/>
          <w:divBdr>
            <w:top w:val="none" w:sz="0" w:space="0" w:color="auto"/>
            <w:left w:val="none" w:sz="0" w:space="0" w:color="auto"/>
            <w:bottom w:val="none" w:sz="0" w:space="0" w:color="auto"/>
            <w:right w:val="none" w:sz="0" w:space="0" w:color="auto"/>
          </w:divBdr>
        </w:div>
      </w:divsChild>
    </w:div>
    <w:div w:id="304044978">
      <w:bodyDiv w:val="1"/>
      <w:marLeft w:val="0"/>
      <w:marRight w:val="0"/>
      <w:marTop w:val="0"/>
      <w:marBottom w:val="0"/>
      <w:divBdr>
        <w:top w:val="none" w:sz="0" w:space="0" w:color="auto"/>
        <w:left w:val="none" w:sz="0" w:space="0" w:color="auto"/>
        <w:bottom w:val="none" w:sz="0" w:space="0" w:color="auto"/>
        <w:right w:val="none" w:sz="0" w:space="0" w:color="auto"/>
      </w:divBdr>
      <w:divsChild>
        <w:div w:id="1261718090">
          <w:marLeft w:val="0"/>
          <w:marRight w:val="0"/>
          <w:marTop w:val="0"/>
          <w:marBottom w:val="0"/>
          <w:divBdr>
            <w:top w:val="none" w:sz="0" w:space="0" w:color="auto"/>
            <w:left w:val="none" w:sz="0" w:space="0" w:color="auto"/>
            <w:bottom w:val="none" w:sz="0" w:space="0" w:color="auto"/>
            <w:right w:val="none" w:sz="0" w:space="0" w:color="auto"/>
          </w:divBdr>
        </w:div>
      </w:divsChild>
    </w:div>
    <w:div w:id="306319530">
      <w:bodyDiv w:val="1"/>
      <w:marLeft w:val="0"/>
      <w:marRight w:val="0"/>
      <w:marTop w:val="0"/>
      <w:marBottom w:val="0"/>
      <w:divBdr>
        <w:top w:val="none" w:sz="0" w:space="0" w:color="auto"/>
        <w:left w:val="none" w:sz="0" w:space="0" w:color="auto"/>
        <w:bottom w:val="none" w:sz="0" w:space="0" w:color="auto"/>
        <w:right w:val="none" w:sz="0" w:space="0" w:color="auto"/>
      </w:divBdr>
      <w:divsChild>
        <w:div w:id="823813828">
          <w:marLeft w:val="0"/>
          <w:marRight w:val="0"/>
          <w:marTop w:val="0"/>
          <w:marBottom w:val="0"/>
          <w:divBdr>
            <w:top w:val="none" w:sz="0" w:space="0" w:color="auto"/>
            <w:left w:val="none" w:sz="0" w:space="0" w:color="auto"/>
            <w:bottom w:val="none" w:sz="0" w:space="0" w:color="auto"/>
            <w:right w:val="none" w:sz="0" w:space="0" w:color="auto"/>
          </w:divBdr>
          <w:divsChild>
            <w:div w:id="574048957">
              <w:marLeft w:val="0"/>
              <w:marRight w:val="0"/>
              <w:marTop w:val="0"/>
              <w:marBottom w:val="0"/>
              <w:divBdr>
                <w:top w:val="none" w:sz="0" w:space="0" w:color="auto"/>
                <w:left w:val="none" w:sz="0" w:space="0" w:color="auto"/>
                <w:bottom w:val="none" w:sz="0" w:space="0" w:color="auto"/>
                <w:right w:val="none" w:sz="0" w:space="0" w:color="auto"/>
              </w:divBdr>
            </w:div>
            <w:div w:id="1126923041">
              <w:marLeft w:val="0"/>
              <w:marRight w:val="0"/>
              <w:marTop w:val="0"/>
              <w:marBottom w:val="0"/>
              <w:divBdr>
                <w:top w:val="none" w:sz="0" w:space="0" w:color="auto"/>
                <w:left w:val="none" w:sz="0" w:space="0" w:color="auto"/>
                <w:bottom w:val="none" w:sz="0" w:space="0" w:color="auto"/>
                <w:right w:val="none" w:sz="0" w:space="0" w:color="auto"/>
              </w:divBdr>
            </w:div>
            <w:div w:id="1359502854">
              <w:marLeft w:val="0"/>
              <w:marRight w:val="0"/>
              <w:marTop w:val="0"/>
              <w:marBottom w:val="0"/>
              <w:divBdr>
                <w:top w:val="none" w:sz="0" w:space="0" w:color="auto"/>
                <w:left w:val="none" w:sz="0" w:space="0" w:color="auto"/>
                <w:bottom w:val="none" w:sz="0" w:space="0" w:color="auto"/>
                <w:right w:val="none" w:sz="0" w:space="0" w:color="auto"/>
              </w:divBdr>
            </w:div>
            <w:div w:id="1556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549">
      <w:bodyDiv w:val="1"/>
      <w:marLeft w:val="0"/>
      <w:marRight w:val="0"/>
      <w:marTop w:val="0"/>
      <w:marBottom w:val="0"/>
      <w:divBdr>
        <w:top w:val="none" w:sz="0" w:space="0" w:color="auto"/>
        <w:left w:val="none" w:sz="0" w:space="0" w:color="auto"/>
        <w:bottom w:val="none" w:sz="0" w:space="0" w:color="auto"/>
        <w:right w:val="none" w:sz="0" w:space="0" w:color="auto"/>
      </w:divBdr>
    </w:div>
    <w:div w:id="366493275">
      <w:bodyDiv w:val="1"/>
      <w:marLeft w:val="0"/>
      <w:marRight w:val="0"/>
      <w:marTop w:val="0"/>
      <w:marBottom w:val="0"/>
      <w:divBdr>
        <w:top w:val="none" w:sz="0" w:space="0" w:color="auto"/>
        <w:left w:val="none" w:sz="0" w:space="0" w:color="auto"/>
        <w:bottom w:val="none" w:sz="0" w:space="0" w:color="auto"/>
        <w:right w:val="none" w:sz="0" w:space="0" w:color="auto"/>
      </w:divBdr>
      <w:divsChild>
        <w:div w:id="1836416363">
          <w:marLeft w:val="0"/>
          <w:marRight w:val="0"/>
          <w:marTop w:val="0"/>
          <w:marBottom w:val="0"/>
          <w:divBdr>
            <w:top w:val="none" w:sz="0" w:space="0" w:color="auto"/>
            <w:left w:val="none" w:sz="0" w:space="0" w:color="auto"/>
            <w:bottom w:val="none" w:sz="0" w:space="0" w:color="auto"/>
            <w:right w:val="none" w:sz="0" w:space="0" w:color="auto"/>
          </w:divBdr>
          <w:divsChild>
            <w:div w:id="262110179">
              <w:marLeft w:val="0"/>
              <w:marRight w:val="0"/>
              <w:marTop w:val="0"/>
              <w:marBottom w:val="0"/>
              <w:divBdr>
                <w:top w:val="none" w:sz="0" w:space="0" w:color="auto"/>
                <w:left w:val="none" w:sz="0" w:space="0" w:color="auto"/>
                <w:bottom w:val="none" w:sz="0" w:space="0" w:color="auto"/>
                <w:right w:val="none" w:sz="0" w:space="0" w:color="auto"/>
              </w:divBdr>
            </w:div>
            <w:div w:id="558445126">
              <w:marLeft w:val="0"/>
              <w:marRight w:val="0"/>
              <w:marTop w:val="0"/>
              <w:marBottom w:val="0"/>
              <w:divBdr>
                <w:top w:val="none" w:sz="0" w:space="0" w:color="auto"/>
                <w:left w:val="none" w:sz="0" w:space="0" w:color="auto"/>
                <w:bottom w:val="none" w:sz="0" w:space="0" w:color="auto"/>
                <w:right w:val="none" w:sz="0" w:space="0" w:color="auto"/>
              </w:divBdr>
            </w:div>
            <w:div w:id="976301421">
              <w:marLeft w:val="0"/>
              <w:marRight w:val="0"/>
              <w:marTop w:val="0"/>
              <w:marBottom w:val="0"/>
              <w:divBdr>
                <w:top w:val="none" w:sz="0" w:space="0" w:color="auto"/>
                <w:left w:val="none" w:sz="0" w:space="0" w:color="auto"/>
                <w:bottom w:val="none" w:sz="0" w:space="0" w:color="auto"/>
                <w:right w:val="none" w:sz="0" w:space="0" w:color="auto"/>
              </w:divBdr>
            </w:div>
            <w:div w:id="1013261177">
              <w:marLeft w:val="0"/>
              <w:marRight w:val="0"/>
              <w:marTop w:val="0"/>
              <w:marBottom w:val="0"/>
              <w:divBdr>
                <w:top w:val="none" w:sz="0" w:space="0" w:color="auto"/>
                <w:left w:val="none" w:sz="0" w:space="0" w:color="auto"/>
                <w:bottom w:val="none" w:sz="0" w:space="0" w:color="auto"/>
                <w:right w:val="none" w:sz="0" w:space="0" w:color="auto"/>
              </w:divBdr>
            </w:div>
            <w:div w:id="1173378883">
              <w:marLeft w:val="0"/>
              <w:marRight w:val="0"/>
              <w:marTop w:val="0"/>
              <w:marBottom w:val="0"/>
              <w:divBdr>
                <w:top w:val="none" w:sz="0" w:space="0" w:color="auto"/>
                <w:left w:val="none" w:sz="0" w:space="0" w:color="auto"/>
                <w:bottom w:val="none" w:sz="0" w:space="0" w:color="auto"/>
                <w:right w:val="none" w:sz="0" w:space="0" w:color="auto"/>
              </w:divBdr>
            </w:div>
            <w:div w:id="1412583102">
              <w:marLeft w:val="0"/>
              <w:marRight w:val="0"/>
              <w:marTop w:val="0"/>
              <w:marBottom w:val="0"/>
              <w:divBdr>
                <w:top w:val="none" w:sz="0" w:space="0" w:color="auto"/>
                <w:left w:val="none" w:sz="0" w:space="0" w:color="auto"/>
                <w:bottom w:val="none" w:sz="0" w:space="0" w:color="auto"/>
                <w:right w:val="none" w:sz="0" w:space="0" w:color="auto"/>
              </w:divBdr>
            </w:div>
            <w:div w:id="1748648522">
              <w:marLeft w:val="0"/>
              <w:marRight w:val="0"/>
              <w:marTop w:val="0"/>
              <w:marBottom w:val="0"/>
              <w:divBdr>
                <w:top w:val="none" w:sz="0" w:space="0" w:color="auto"/>
                <w:left w:val="none" w:sz="0" w:space="0" w:color="auto"/>
                <w:bottom w:val="none" w:sz="0" w:space="0" w:color="auto"/>
                <w:right w:val="none" w:sz="0" w:space="0" w:color="auto"/>
              </w:divBdr>
            </w:div>
            <w:div w:id="1848708123">
              <w:marLeft w:val="0"/>
              <w:marRight w:val="0"/>
              <w:marTop w:val="0"/>
              <w:marBottom w:val="0"/>
              <w:divBdr>
                <w:top w:val="none" w:sz="0" w:space="0" w:color="auto"/>
                <w:left w:val="none" w:sz="0" w:space="0" w:color="auto"/>
                <w:bottom w:val="none" w:sz="0" w:space="0" w:color="auto"/>
                <w:right w:val="none" w:sz="0" w:space="0" w:color="auto"/>
              </w:divBdr>
            </w:div>
            <w:div w:id="21118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0390">
      <w:bodyDiv w:val="1"/>
      <w:marLeft w:val="0"/>
      <w:marRight w:val="0"/>
      <w:marTop w:val="0"/>
      <w:marBottom w:val="0"/>
      <w:divBdr>
        <w:top w:val="none" w:sz="0" w:space="0" w:color="auto"/>
        <w:left w:val="none" w:sz="0" w:space="0" w:color="auto"/>
        <w:bottom w:val="none" w:sz="0" w:space="0" w:color="auto"/>
        <w:right w:val="none" w:sz="0" w:space="0" w:color="auto"/>
      </w:divBdr>
      <w:divsChild>
        <w:div w:id="611084976">
          <w:marLeft w:val="0"/>
          <w:marRight w:val="0"/>
          <w:marTop w:val="0"/>
          <w:marBottom w:val="0"/>
          <w:divBdr>
            <w:top w:val="none" w:sz="0" w:space="0" w:color="auto"/>
            <w:left w:val="none" w:sz="0" w:space="0" w:color="auto"/>
            <w:bottom w:val="none" w:sz="0" w:space="0" w:color="auto"/>
            <w:right w:val="none" w:sz="0" w:space="0" w:color="auto"/>
          </w:divBdr>
          <w:divsChild>
            <w:div w:id="68313913">
              <w:marLeft w:val="0"/>
              <w:marRight w:val="0"/>
              <w:marTop w:val="0"/>
              <w:marBottom w:val="0"/>
              <w:divBdr>
                <w:top w:val="none" w:sz="0" w:space="0" w:color="auto"/>
                <w:left w:val="none" w:sz="0" w:space="0" w:color="auto"/>
                <w:bottom w:val="none" w:sz="0" w:space="0" w:color="auto"/>
                <w:right w:val="none" w:sz="0" w:space="0" w:color="auto"/>
              </w:divBdr>
            </w:div>
            <w:div w:id="1349718273">
              <w:marLeft w:val="0"/>
              <w:marRight w:val="0"/>
              <w:marTop w:val="0"/>
              <w:marBottom w:val="0"/>
              <w:divBdr>
                <w:top w:val="none" w:sz="0" w:space="0" w:color="auto"/>
                <w:left w:val="none" w:sz="0" w:space="0" w:color="auto"/>
                <w:bottom w:val="none" w:sz="0" w:space="0" w:color="auto"/>
                <w:right w:val="none" w:sz="0" w:space="0" w:color="auto"/>
              </w:divBdr>
            </w:div>
            <w:div w:id="1438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2962">
      <w:bodyDiv w:val="1"/>
      <w:marLeft w:val="0"/>
      <w:marRight w:val="0"/>
      <w:marTop w:val="0"/>
      <w:marBottom w:val="0"/>
      <w:divBdr>
        <w:top w:val="none" w:sz="0" w:space="0" w:color="auto"/>
        <w:left w:val="none" w:sz="0" w:space="0" w:color="auto"/>
        <w:bottom w:val="none" w:sz="0" w:space="0" w:color="auto"/>
        <w:right w:val="none" w:sz="0" w:space="0" w:color="auto"/>
      </w:divBdr>
      <w:divsChild>
        <w:div w:id="907568326">
          <w:marLeft w:val="0"/>
          <w:marRight w:val="0"/>
          <w:marTop w:val="0"/>
          <w:marBottom w:val="0"/>
          <w:divBdr>
            <w:top w:val="none" w:sz="0" w:space="0" w:color="auto"/>
            <w:left w:val="none" w:sz="0" w:space="0" w:color="auto"/>
            <w:bottom w:val="none" w:sz="0" w:space="0" w:color="auto"/>
            <w:right w:val="none" w:sz="0" w:space="0" w:color="auto"/>
          </w:divBdr>
          <w:divsChild>
            <w:div w:id="813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114">
      <w:bodyDiv w:val="1"/>
      <w:marLeft w:val="0"/>
      <w:marRight w:val="0"/>
      <w:marTop w:val="0"/>
      <w:marBottom w:val="0"/>
      <w:divBdr>
        <w:top w:val="none" w:sz="0" w:space="0" w:color="auto"/>
        <w:left w:val="none" w:sz="0" w:space="0" w:color="auto"/>
        <w:bottom w:val="none" w:sz="0" w:space="0" w:color="auto"/>
        <w:right w:val="none" w:sz="0" w:space="0" w:color="auto"/>
      </w:divBdr>
      <w:divsChild>
        <w:div w:id="1911648905">
          <w:marLeft w:val="0"/>
          <w:marRight w:val="0"/>
          <w:marTop w:val="0"/>
          <w:marBottom w:val="0"/>
          <w:divBdr>
            <w:top w:val="none" w:sz="0" w:space="0" w:color="auto"/>
            <w:left w:val="none" w:sz="0" w:space="0" w:color="auto"/>
            <w:bottom w:val="none" w:sz="0" w:space="0" w:color="auto"/>
            <w:right w:val="none" w:sz="0" w:space="0" w:color="auto"/>
          </w:divBdr>
        </w:div>
      </w:divsChild>
    </w:div>
    <w:div w:id="395787339">
      <w:bodyDiv w:val="1"/>
      <w:marLeft w:val="0"/>
      <w:marRight w:val="0"/>
      <w:marTop w:val="0"/>
      <w:marBottom w:val="0"/>
      <w:divBdr>
        <w:top w:val="none" w:sz="0" w:space="0" w:color="auto"/>
        <w:left w:val="none" w:sz="0" w:space="0" w:color="auto"/>
        <w:bottom w:val="none" w:sz="0" w:space="0" w:color="auto"/>
        <w:right w:val="none" w:sz="0" w:space="0" w:color="auto"/>
      </w:divBdr>
      <w:divsChild>
        <w:div w:id="1362827069">
          <w:marLeft w:val="0"/>
          <w:marRight w:val="0"/>
          <w:marTop w:val="0"/>
          <w:marBottom w:val="0"/>
          <w:divBdr>
            <w:top w:val="none" w:sz="0" w:space="0" w:color="auto"/>
            <w:left w:val="none" w:sz="0" w:space="0" w:color="auto"/>
            <w:bottom w:val="none" w:sz="0" w:space="0" w:color="auto"/>
            <w:right w:val="none" w:sz="0" w:space="0" w:color="auto"/>
          </w:divBdr>
          <w:divsChild>
            <w:div w:id="192422056">
              <w:marLeft w:val="0"/>
              <w:marRight w:val="0"/>
              <w:marTop w:val="0"/>
              <w:marBottom w:val="0"/>
              <w:divBdr>
                <w:top w:val="none" w:sz="0" w:space="0" w:color="auto"/>
                <w:left w:val="none" w:sz="0" w:space="0" w:color="auto"/>
                <w:bottom w:val="none" w:sz="0" w:space="0" w:color="auto"/>
                <w:right w:val="none" w:sz="0" w:space="0" w:color="auto"/>
              </w:divBdr>
            </w:div>
            <w:div w:id="1150370452">
              <w:marLeft w:val="0"/>
              <w:marRight w:val="0"/>
              <w:marTop w:val="0"/>
              <w:marBottom w:val="0"/>
              <w:divBdr>
                <w:top w:val="none" w:sz="0" w:space="0" w:color="auto"/>
                <w:left w:val="none" w:sz="0" w:space="0" w:color="auto"/>
                <w:bottom w:val="none" w:sz="0" w:space="0" w:color="auto"/>
                <w:right w:val="none" w:sz="0" w:space="0" w:color="auto"/>
              </w:divBdr>
            </w:div>
            <w:div w:id="1292783264">
              <w:marLeft w:val="0"/>
              <w:marRight w:val="0"/>
              <w:marTop w:val="0"/>
              <w:marBottom w:val="0"/>
              <w:divBdr>
                <w:top w:val="none" w:sz="0" w:space="0" w:color="auto"/>
                <w:left w:val="none" w:sz="0" w:space="0" w:color="auto"/>
                <w:bottom w:val="none" w:sz="0" w:space="0" w:color="auto"/>
                <w:right w:val="none" w:sz="0" w:space="0" w:color="auto"/>
              </w:divBdr>
            </w:div>
            <w:div w:id="1809543666">
              <w:marLeft w:val="0"/>
              <w:marRight w:val="0"/>
              <w:marTop w:val="0"/>
              <w:marBottom w:val="0"/>
              <w:divBdr>
                <w:top w:val="none" w:sz="0" w:space="0" w:color="auto"/>
                <w:left w:val="none" w:sz="0" w:space="0" w:color="auto"/>
                <w:bottom w:val="none" w:sz="0" w:space="0" w:color="auto"/>
                <w:right w:val="none" w:sz="0" w:space="0" w:color="auto"/>
              </w:divBdr>
            </w:div>
            <w:div w:id="1853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946">
      <w:bodyDiv w:val="1"/>
      <w:marLeft w:val="0"/>
      <w:marRight w:val="0"/>
      <w:marTop w:val="0"/>
      <w:marBottom w:val="0"/>
      <w:divBdr>
        <w:top w:val="none" w:sz="0" w:space="0" w:color="auto"/>
        <w:left w:val="none" w:sz="0" w:space="0" w:color="auto"/>
        <w:bottom w:val="none" w:sz="0" w:space="0" w:color="auto"/>
        <w:right w:val="none" w:sz="0" w:space="0" w:color="auto"/>
      </w:divBdr>
      <w:divsChild>
        <w:div w:id="1407877003">
          <w:marLeft w:val="0"/>
          <w:marRight w:val="0"/>
          <w:marTop w:val="0"/>
          <w:marBottom w:val="0"/>
          <w:divBdr>
            <w:top w:val="none" w:sz="0" w:space="0" w:color="auto"/>
            <w:left w:val="none" w:sz="0" w:space="0" w:color="auto"/>
            <w:bottom w:val="none" w:sz="0" w:space="0" w:color="auto"/>
            <w:right w:val="none" w:sz="0" w:space="0" w:color="auto"/>
          </w:divBdr>
          <w:divsChild>
            <w:div w:id="762913710">
              <w:marLeft w:val="0"/>
              <w:marRight w:val="0"/>
              <w:marTop w:val="0"/>
              <w:marBottom w:val="0"/>
              <w:divBdr>
                <w:top w:val="none" w:sz="0" w:space="0" w:color="auto"/>
                <w:left w:val="none" w:sz="0" w:space="0" w:color="auto"/>
                <w:bottom w:val="none" w:sz="0" w:space="0" w:color="auto"/>
                <w:right w:val="none" w:sz="0" w:space="0" w:color="auto"/>
              </w:divBdr>
            </w:div>
            <w:div w:id="20168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7085">
      <w:bodyDiv w:val="1"/>
      <w:marLeft w:val="0"/>
      <w:marRight w:val="0"/>
      <w:marTop w:val="0"/>
      <w:marBottom w:val="0"/>
      <w:divBdr>
        <w:top w:val="none" w:sz="0" w:space="0" w:color="auto"/>
        <w:left w:val="none" w:sz="0" w:space="0" w:color="auto"/>
        <w:bottom w:val="none" w:sz="0" w:space="0" w:color="auto"/>
        <w:right w:val="none" w:sz="0" w:space="0" w:color="auto"/>
      </w:divBdr>
      <w:divsChild>
        <w:div w:id="1267153030">
          <w:marLeft w:val="0"/>
          <w:marRight w:val="0"/>
          <w:marTop w:val="0"/>
          <w:marBottom w:val="0"/>
          <w:divBdr>
            <w:top w:val="none" w:sz="0" w:space="0" w:color="auto"/>
            <w:left w:val="none" w:sz="0" w:space="0" w:color="auto"/>
            <w:bottom w:val="none" w:sz="0" w:space="0" w:color="auto"/>
            <w:right w:val="none" w:sz="0" w:space="0" w:color="auto"/>
          </w:divBdr>
          <w:divsChild>
            <w:div w:id="84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9589">
      <w:bodyDiv w:val="1"/>
      <w:marLeft w:val="0"/>
      <w:marRight w:val="0"/>
      <w:marTop w:val="0"/>
      <w:marBottom w:val="0"/>
      <w:divBdr>
        <w:top w:val="none" w:sz="0" w:space="0" w:color="auto"/>
        <w:left w:val="none" w:sz="0" w:space="0" w:color="auto"/>
        <w:bottom w:val="none" w:sz="0" w:space="0" w:color="auto"/>
        <w:right w:val="none" w:sz="0" w:space="0" w:color="auto"/>
      </w:divBdr>
    </w:div>
    <w:div w:id="418449582">
      <w:bodyDiv w:val="1"/>
      <w:marLeft w:val="0"/>
      <w:marRight w:val="0"/>
      <w:marTop w:val="0"/>
      <w:marBottom w:val="0"/>
      <w:divBdr>
        <w:top w:val="none" w:sz="0" w:space="0" w:color="auto"/>
        <w:left w:val="none" w:sz="0" w:space="0" w:color="auto"/>
        <w:bottom w:val="none" w:sz="0" w:space="0" w:color="auto"/>
        <w:right w:val="none" w:sz="0" w:space="0" w:color="auto"/>
      </w:divBdr>
      <w:divsChild>
        <w:div w:id="1773892550">
          <w:marLeft w:val="0"/>
          <w:marRight w:val="0"/>
          <w:marTop w:val="0"/>
          <w:marBottom w:val="0"/>
          <w:divBdr>
            <w:top w:val="none" w:sz="0" w:space="0" w:color="auto"/>
            <w:left w:val="none" w:sz="0" w:space="0" w:color="auto"/>
            <w:bottom w:val="none" w:sz="0" w:space="0" w:color="auto"/>
            <w:right w:val="none" w:sz="0" w:space="0" w:color="auto"/>
          </w:divBdr>
        </w:div>
      </w:divsChild>
    </w:div>
    <w:div w:id="422145137">
      <w:bodyDiv w:val="1"/>
      <w:marLeft w:val="0"/>
      <w:marRight w:val="0"/>
      <w:marTop w:val="0"/>
      <w:marBottom w:val="0"/>
      <w:divBdr>
        <w:top w:val="none" w:sz="0" w:space="0" w:color="auto"/>
        <w:left w:val="none" w:sz="0" w:space="0" w:color="auto"/>
        <w:bottom w:val="none" w:sz="0" w:space="0" w:color="auto"/>
        <w:right w:val="none" w:sz="0" w:space="0" w:color="auto"/>
      </w:divBdr>
      <w:divsChild>
        <w:div w:id="1327397513">
          <w:marLeft w:val="0"/>
          <w:marRight w:val="0"/>
          <w:marTop w:val="0"/>
          <w:marBottom w:val="0"/>
          <w:divBdr>
            <w:top w:val="none" w:sz="0" w:space="0" w:color="auto"/>
            <w:left w:val="none" w:sz="0" w:space="0" w:color="auto"/>
            <w:bottom w:val="none" w:sz="0" w:space="0" w:color="auto"/>
            <w:right w:val="none" w:sz="0" w:space="0" w:color="auto"/>
          </w:divBdr>
        </w:div>
      </w:divsChild>
    </w:div>
    <w:div w:id="426073696">
      <w:bodyDiv w:val="1"/>
      <w:marLeft w:val="0"/>
      <w:marRight w:val="0"/>
      <w:marTop w:val="0"/>
      <w:marBottom w:val="0"/>
      <w:divBdr>
        <w:top w:val="none" w:sz="0" w:space="0" w:color="auto"/>
        <w:left w:val="none" w:sz="0" w:space="0" w:color="auto"/>
        <w:bottom w:val="none" w:sz="0" w:space="0" w:color="auto"/>
        <w:right w:val="none" w:sz="0" w:space="0" w:color="auto"/>
      </w:divBdr>
      <w:divsChild>
        <w:div w:id="1220899215">
          <w:marLeft w:val="0"/>
          <w:marRight w:val="0"/>
          <w:marTop w:val="0"/>
          <w:marBottom w:val="0"/>
          <w:divBdr>
            <w:top w:val="none" w:sz="0" w:space="0" w:color="auto"/>
            <w:left w:val="none" w:sz="0" w:space="0" w:color="auto"/>
            <w:bottom w:val="none" w:sz="0" w:space="0" w:color="auto"/>
            <w:right w:val="none" w:sz="0" w:space="0" w:color="auto"/>
          </w:divBdr>
        </w:div>
      </w:divsChild>
    </w:div>
    <w:div w:id="429475597">
      <w:bodyDiv w:val="1"/>
      <w:marLeft w:val="0"/>
      <w:marRight w:val="0"/>
      <w:marTop w:val="0"/>
      <w:marBottom w:val="0"/>
      <w:divBdr>
        <w:top w:val="none" w:sz="0" w:space="0" w:color="auto"/>
        <w:left w:val="none" w:sz="0" w:space="0" w:color="auto"/>
        <w:bottom w:val="none" w:sz="0" w:space="0" w:color="auto"/>
        <w:right w:val="none" w:sz="0" w:space="0" w:color="auto"/>
      </w:divBdr>
      <w:divsChild>
        <w:div w:id="1988434099">
          <w:marLeft w:val="0"/>
          <w:marRight w:val="0"/>
          <w:marTop w:val="0"/>
          <w:marBottom w:val="0"/>
          <w:divBdr>
            <w:top w:val="none" w:sz="0" w:space="0" w:color="auto"/>
            <w:left w:val="none" w:sz="0" w:space="0" w:color="auto"/>
            <w:bottom w:val="none" w:sz="0" w:space="0" w:color="auto"/>
            <w:right w:val="none" w:sz="0" w:space="0" w:color="auto"/>
          </w:divBdr>
          <w:divsChild>
            <w:div w:id="365446062">
              <w:marLeft w:val="0"/>
              <w:marRight w:val="0"/>
              <w:marTop w:val="0"/>
              <w:marBottom w:val="0"/>
              <w:divBdr>
                <w:top w:val="none" w:sz="0" w:space="0" w:color="auto"/>
                <w:left w:val="none" w:sz="0" w:space="0" w:color="auto"/>
                <w:bottom w:val="none" w:sz="0" w:space="0" w:color="auto"/>
                <w:right w:val="none" w:sz="0" w:space="0" w:color="auto"/>
              </w:divBdr>
            </w:div>
            <w:div w:id="870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6596">
      <w:bodyDiv w:val="1"/>
      <w:marLeft w:val="0"/>
      <w:marRight w:val="0"/>
      <w:marTop w:val="0"/>
      <w:marBottom w:val="0"/>
      <w:divBdr>
        <w:top w:val="none" w:sz="0" w:space="0" w:color="auto"/>
        <w:left w:val="none" w:sz="0" w:space="0" w:color="auto"/>
        <w:bottom w:val="none" w:sz="0" w:space="0" w:color="auto"/>
        <w:right w:val="none" w:sz="0" w:space="0" w:color="auto"/>
      </w:divBdr>
      <w:divsChild>
        <w:div w:id="1330789634">
          <w:marLeft w:val="0"/>
          <w:marRight w:val="0"/>
          <w:marTop w:val="0"/>
          <w:marBottom w:val="0"/>
          <w:divBdr>
            <w:top w:val="none" w:sz="0" w:space="0" w:color="auto"/>
            <w:left w:val="none" w:sz="0" w:space="0" w:color="auto"/>
            <w:bottom w:val="none" w:sz="0" w:space="0" w:color="auto"/>
            <w:right w:val="none" w:sz="0" w:space="0" w:color="auto"/>
          </w:divBdr>
        </w:div>
      </w:divsChild>
    </w:div>
    <w:div w:id="448361294">
      <w:bodyDiv w:val="1"/>
      <w:marLeft w:val="0"/>
      <w:marRight w:val="0"/>
      <w:marTop w:val="0"/>
      <w:marBottom w:val="0"/>
      <w:divBdr>
        <w:top w:val="none" w:sz="0" w:space="0" w:color="auto"/>
        <w:left w:val="none" w:sz="0" w:space="0" w:color="auto"/>
        <w:bottom w:val="none" w:sz="0" w:space="0" w:color="auto"/>
        <w:right w:val="none" w:sz="0" w:space="0" w:color="auto"/>
      </w:divBdr>
      <w:divsChild>
        <w:div w:id="1898054303">
          <w:marLeft w:val="0"/>
          <w:marRight w:val="0"/>
          <w:marTop w:val="0"/>
          <w:marBottom w:val="0"/>
          <w:divBdr>
            <w:top w:val="none" w:sz="0" w:space="0" w:color="auto"/>
            <w:left w:val="none" w:sz="0" w:space="0" w:color="auto"/>
            <w:bottom w:val="none" w:sz="0" w:space="0" w:color="auto"/>
            <w:right w:val="none" w:sz="0" w:space="0" w:color="auto"/>
          </w:divBdr>
        </w:div>
      </w:divsChild>
    </w:div>
    <w:div w:id="456342123">
      <w:bodyDiv w:val="1"/>
      <w:marLeft w:val="0"/>
      <w:marRight w:val="0"/>
      <w:marTop w:val="0"/>
      <w:marBottom w:val="0"/>
      <w:divBdr>
        <w:top w:val="none" w:sz="0" w:space="0" w:color="auto"/>
        <w:left w:val="none" w:sz="0" w:space="0" w:color="auto"/>
        <w:bottom w:val="none" w:sz="0" w:space="0" w:color="auto"/>
        <w:right w:val="none" w:sz="0" w:space="0" w:color="auto"/>
      </w:divBdr>
    </w:div>
    <w:div w:id="467012290">
      <w:bodyDiv w:val="1"/>
      <w:marLeft w:val="0"/>
      <w:marRight w:val="0"/>
      <w:marTop w:val="0"/>
      <w:marBottom w:val="0"/>
      <w:divBdr>
        <w:top w:val="none" w:sz="0" w:space="0" w:color="auto"/>
        <w:left w:val="none" w:sz="0" w:space="0" w:color="auto"/>
        <w:bottom w:val="none" w:sz="0" w:space="0" w:color="auto"/>
        <w:right w:val="none" w:sz="0" w:space="0" w:color="auto"/>
      </w:divBdr>
      <w:divsChild>
        <w:div w:id="1437821616">
          <w:marLeft w:val="0"/>
          <w:marRight w:val="0"/>
          <w:marTop w:val="0"/>
          <w:marBottom w:val="0"/>
          <w:divBdr>
            <w:top w:val="none" w:sz="0" w:space="0" w:color="auto"/>
            <w:left w:val="none" w:sz="0" w:space="0" w:color="auto"/>
            <w:bottom w:val="none" w:sz="0" w:space="0" w:color="auto"/>
            <w:right w:val="none" w:sz="0" w:space="0" w:color="auto"/>
          </w:divBdr>
        </w:div>
      </w:divsChild>
    </w:div>
    <w:div w:id="469060761">
      <w:bodyDiv w:val="1"/>
      <w:marLeft w:val="0"/>
      <w:marRight w:val="0"/>
      <w:marTop w:val="0"/>
      <w:marBottom w:val="0"/>
      <w:divBdr>
        <w:top w:val="none" w:sz="0" w:space="0" w:color="auto"/>
        <w:left w:val="none" w:sz="0" w:space="0" w:color="auto"/>
        <w:bottom w:val="none" w:sz="0" w:space="0" w:color="auto"/>
        <w:right w:val="none" w:sz="0" w:space="0" w:color="auto"/>
      </w:divBdr>
      <w:divsChild>
        <w:div w:id="763645918">
          <w:marLeft w:val="0"/>
          <w:marRight w:val="0"/>
          <w:marTop w:val="0"/>
          <w:marBottom w:val="0"/>
          <w:divBdr>
            <w:top w:val="none" w:sz="0" w:space="0" w:color="auto"/>
            <w:left w:val="none" w:sz="0" w:space="0" w:color="auto"/>
            <w:bottom w:val="none" w:sz="0" w:space="0" w:color="auto"/>
            <w:right w:val="none" w:sz="0" w:space="0" w:color="auto"/>
          </w:divBdr>
          <w:divsChild>
            <w:div w:id="18073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224">
      <w:bodyDiv w:val="1"/>
      <w:marLeft w:val="0"/>
      <w:marRight w:val="0"/>
      <w:marTop w:val="0"/>
      <w:marBottom w:val="0"/>
      <w:divBdr>
        <w:top w:val="none" w:sz="0" w:space="0" w:color="auto"/>
        <w:left w:val="none" w:sz="0" w:space="0" w:color="auto"/>
        <w:bottom w:val="none" w:sz="0" w:space="0" w:color="auto"/>
        <w:right w:val="none" w:sz="0" w:space="0" w:color="auto"/>
      </w:divBdr>
      <w:divsChild>
        <w:div w:id="446388034">
          <w:marLeft w:val="0"/>
          <w:marRight w:val="0"/>
          <w:marTop w:val="0"/>
          <w:marBottom w:val="0"/>
          <w:divBdr>
            <w:top w:val="none" w:sz="0" w:space="0" w:color="auto"/>
            <w:left w:val="none" w:sz="0" w:space="0" w:color="auto"/>
            <w:bottom w:val="none" w:sz="0" w:space="0" w:color="auto"/>
            <w:right w:val="none" w:sz="0" w:space="0" w:color="auto"/>
          </w:divBdr>
        </w:div>
      </w:divsChild>
    </w:div>
    <w:div w:id="514078340">
      <w:bodyDiv w:val="1"/>
      <w:marLeft w:val="0"/>
      <w:marRight w:val="0"/>
      <w:marTop w:val="0"/>
      <w:marBottom w:val="0"/>
      <w:divBdr>
        <w:top w:val="none" w:sz="0" w:space="0" w:color="auto"/>
        <w:left w:val="none" w:sz="0" w:space="0" w:color="auto"/>
        <w:bottom w:val="none" w:sz="0" w:space="0" w:color="auto"/>
        <w:right w:val="none" w:sz="0" w:space="0" w:color="auto"/>
      </w:divBdr>
      <w:divsChild>
        <w:div w:id="168644447">
          <w:marLeft w:val="0"/>
          <w:marRight w:val="0"/>
          <w:marTop w:val="0"/>
          <w:marBottom w:val="0"/>
          <w:divBdr>
            <w:top w:val="none" w:sz="0" w:space="0" w:color="auto"/>
            <w:left w:val="none" w:sz="0" w:space="0" w:color="auto"/>
            <w:bottom w:val="none" w:sz="0" w:space="0" w:color="auto"/>
            <w:right w:val="none" w:sz="0" w:space="0" w:color="auto"/>
          </w:divBdr>
        </w:div>
      </w:divsChild>
    </w:div>
    <w:div w:id="519053176">
      <w:bodyDiv w:val="1"/>
      <w:marLeft w:val="0"/>
      <w:marRight w:val="0"/>
      <w:marTop w:val="0"/>
      <w:marBottom w:val="0"/>
      <w:divBdr>
        <w:top w:val="none" w:sz="0" w:space="0" w:color="auto"/>
        <w:left w:val="none" w:sz="0" w:space="0" w:color="auto"/>
        <w:bottom w:val="none" w:sz="0" w:space="0" w:color="auto"/>
        <w:right w:val="none" w:sz="0" w:space="0" w:color="auto"/>
      </w:divBdr>
      <w:divsChild>
        <w:div w:id="1840273361">
          <w:marLeft w:val="0"/>
          <w:marRight w:val="0"/>
          <w:marTop w:val="0"/>
          <w:marBottom w:val="0"/>
          <w:divBdr>
            <w:top w:val="none" w:sz="0" w:space="0" w:color="auto"/>
            <w:left w:val="none" w:sz="0" w:space="0" w:color="auto"/>
            <w:bottom w:val="none" w:sz="0" w:space="0" w:color="auto"/>
            <w:right w:val="none" w:sz="0" w:space="0" w:color="auto"/>
          </w:divBdr>
        </w:div>
      </w:divsChild>
    </w:div>
    <w:div w:id="520048045">
      <w:bodyDiv w:val="1"/>
      <w:marLeft w:val="0"/>
      <w:marRight w:val="0"/>
      <w:marTop w:val="0"/>
      <w:marBottom w:val="0"/>
      <w:divBdr>
        <w:top w:val="none" w:sz="0" w:space="0" w:color="auto"/>
        <w:left w:val="none" w:sz="0" w:space="0" w:color="auto"/>
        <w:bottom w:val="none" w:sz="0" w:space="0" w:color="auto"/>
        <w:right w:val="none" w:sz="0" w:space="0" w:color="auto"/>
      </w:divBdr>
      <w:divsChild>
        <w:div w:id="1525829375">
          <w:marLeft w:val="0"/>
          <w:marRight w:val="0"/>
          <w:marTop w:val="0"/>
          <w:marBottom w:val="0"/>
          <w:divBdr>
            <w:top w:val="none" w:sz="0" w:space="0" w:color="auto"/>
            <w:left w:val="none" w:sz="0" w:space="0" w:color="auto"/>
            <w:bottom w:val="none" w:sz="0" w:space="0" w:color="auto"/>
            <w:right w:val="none" w:sz="0" w:space="0" w:color="auto"/>
          </w:divBdr>
        </w:div>
      </w:divsChild>
    </w:div>
    <w:div w:id="535167668">
      <w:bodyDiv w:val="1"/>
      <w:marLeft w:val="0"/>
      <w:marRight w:val="0"/>
      <w:marTop w:val="0"/>
      <w:marBottom w:val="0"/>
      <w:divBdr>
        <w:top w:val="none" w:sz="0" w:space="0" w:color="auto"/>
        <w:left w:val="none" w:sz="0" w:space="0" w:color="auto"/>
        <w:bottom w:val="none" w:sz="0" w:space="0" w:color="auto"/>
        <w:right w:val="none" w:sz="0" w:space="0" w:color="auto"/>
      </w:divBdr>
      <w:divsChild>
        <w:div w:id="2116634600">
          <w:marLeft w:val="0"/>
          <w:marRight w:val="0"/>
          <w:marTop w:val="0"/>
          <w:marBottom w:val="0"/>
          <w:divBdr>
            <w:top w:val="none" w:sz="0" w:space="0" w:color="auto"/>
            <w:left w:val="none" w:sz="0" w:space="0" w:color="auto"/>
            <w:bottom w:val="none" w:sz="0" w:space="0" w:color="auto"/>
            <w:right w:val="none" w:sz="0" w:space="0" w:color="auto"/>
          </w:divBdr>
          <w:divsChild>
            <w:div w:id="1716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4555">
      <w:bodyDiv w:val="1"/>
      <w:marLeft w:val="0"/>
      <w:marRight w:val="0"/>
      <w:marTop w:val="0"/>
      <w:marBottom w:val="0"/>
      <w:divBdr>
        <w:top w:val="none" w:sz="0" w:space="0" w:color="auto"/>
        <w:left w:val="none" w:sz="0" w:space="0" w:color="auto"/>
        <w:bottom w:val="none" w:sz="0" w:space="0" w:color="auto"/>
        <w:right w:val="none" w:sz="0" w:space="0" w:color="auto"/>
      </w:divBdr>
      <w:divsChild>
        <w:div w:id="1922828476">
          <w:marLeft w:val="0"/>
          <w:marRight w:val="0"/>
          <w:marTop w:val="0"/>
          <w:marBottom w:val="0"/>
          <w:divBdr>
            <w:top w:val="none" w:sz="0" w:space="0" w:color="auto"/>
            <w:left w:val="none" w:sz="0" w:space="0" w:color="auto"/>
            <w:bottom w:val="none" w:sz="0" w:space="0" w:color="auto"/>
            <w:right w:val="none" w:sz="0" w:space="0" w:color="auto"/>
          </w:divBdr>
          <w:divsChild>
            <w:div w:id="84612191">
              <w:marLeft w:val="0"/>
              <w:marRight w:val="0"/>
              <w:marTop w:val="0"/>
              <w:marBottom w:val="0"/>
              <w:divBdr>
                <w:top w:val="none" w:sz="0" w:space="0" w:color="auto"/>
                <w:left w:val="none" w:sz="0" w:space="0" w:color="auto"/>
                <w:bottom w:val="none" w:sz="0" w:space="0" w:color="auto"/>
                <w:right w:val="none" w:sz="0" w:space="0" w:color="auto"/>
              </w:divBdr>
            </w:div>
            <w:div w:id="423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437">
      <w:bodyDiv w:val="1"/>
      <w:marLeft w:val="0"/>
      <w:marRight w:val="0"/>
      <w:marTop w:val="0"/>
      <w:marBottom w:val="0"/>
      <w:divBdr>
        <w:top w:val="none" w:sz="0" w:space="0" w:color="auto"/>
        <w:left w:val="none" w:sz="0" w:space="0" w:color="auto"/>
        <w:bottom w:val="none" w:sz="0" w:space="0" w:color="auto"/>
        <w:right w:val="none" w:sz="0" w:space="0" w:color="auto"/>
      </w:divBdr>
      <w:divsChild>
        <w:div w:id="760762778">
          <w:marLeft w:val="0"/>
          <w:marRight w:val="0"/>
          <w:marTop w:val="0"/>
          <w:marBottom w:val="0"/>
          <w:divBdr>
            <w:top w:val="none" w:sz="0" w:space="0" w:color="auto"/>
            <w:left w:val="none" w:sz="0" w:space="0" w:color="auto"/>
            <w:bottom w:val="none" w:sz="0" w:space="0" w:color="auto"/>
            <w:right w:val="none" w:sz="0" w:space="0" w:color="auto"/>
          </w:divBdr>
        </w:div>
      </w:divsChild>
    </w:div>
    <w:div w:id="557790515">
      <w:bodyDiv w:val="1"/>
      <w:marLeft w:val="0"/>
      <w:marRight w:val="0"/>
      <w:marTop w:val="0"/>
      <w:marBottom w:val="0"/>
      <w:divBdr>
        <w:top w:val="none" w:sz="0" w:space="0" w:color="auto"/>
        <w:left w:val="none" w:sz="0" w:space="0" w:color="auto"/>
        <w:bottom w:val="none" w:sz="0" w:space="0" w:color="auto"/>
        <w:right w:val="none" w:sz="0" w:space="0" w:color="auto"/>
      </w:divBdr>
      <w:divsChild>
        <w:div w:id="913198867">
          <w:marLeft w:val="0"/>
          <w:marRight w:val="0"/>
          <w:marTop w:val="0"/>
          <w:marBottom w:val="0"/>
          <w:divBdr>
            <w:top w:val="none" w:sz="0" w:space="0" w:color="auto"/>
            <w:left w:val="none" w:sz="0" w:space="0" w:color="auto"/>
            <w:bottom w:val="none" w:sz="0" w:space="0" w:color="auto"/>
            <w:right w:val="none" w:sz="0" w:space="0" w:color="auto"/>
          </w:divBdr>
          <w:divsChild>
            <w:div w:id="1062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716">
      <w:bodyDiv w:val="1"/>
      <w:marLeft w:val="0"/>
      <w:marRight w:val="0"/>
      <w:marTop w:val="0"/>
      <w:marBottom w:val="0"/>
      <w:divBdr>
        <w:top w:val="none" w:sz="0" w:space="0" w:color="auto"/>
        <w:left w:val="none" w:sz="0" w:space="0" w:color="auto"/>
        <w:bottom w:val="none" w:sz="0" w:space="0" w:color="auto"/>
        <w:right w:val="none" w:sz="0" w:space="0" w:color="auto"/>
      </w:divBdr>
      <w:divsChild>
        <w:div w:id="767191038">
          <w:marLeft w:val="0"/>
          <w:marRight w:val="0"/>
          <w:marTop w:val="0"/>
          <w:marBottom w:val="0"/>
          <w:divBdr>
            <w:top w:val="none" w:sz="0" w:space="0" w:color="auto"/>
            <w:left w:val="none" w:sz="0" w:space="0" w:color="auto"/>
            <w:bottom w:val="none" w:sz="0" w:space="0" w:color="auto"/>
            <w:right w:val="none" w:sz="0" w:space="0" w:color="auto"/>
          </w:divBdr>
        </w:div>
      </w:divsChild>
    </w:div>
    <w:div w:id="598608755">
      <w:bodyDiv w:val="1"/>
      <w:marLeft w:val="0"/>
      <w:marRight w:val="0"/>
      <w:marTop w:val="0"/>
      <w:marBottom w:val="0"/>
      <w:divBdr>
        <w:top w:val="none" w:sz="0" w:space="0" w:color="auto"/>
        <w:left w:val="none" w:sz="0" w:space="0" w:color="auto"/>
        <w:bottom w:val="none" w:sz="0" w:space="0" w:color="auto"/>
        <w:right w:val="none" w:sz="0" w:space="0" w:color="auto"/>
      </w:divBdr>
      <w:divsChild>
        <w:div w:id="1430274063">
          <w:marLeft w:val="0"/>
          <w:marRight w:val="0"/>
          <w:marTop w:val="0"/>
          <w:marBottom w:val="0"/>
          <w:divBdr>
            <w:top w:val="none" w:sz="0" w:space="0" w:color="auto"/>
            <w:left w:val="none" w:sz="0" w:space="0" w:color="auto"/>
            <w:bottom w:val="none" w:sz="0" w:space="0" w:color="auto"/>
            <w:right w:val="none" w:sz="0" w:space="0" w:color="auto"/>
          </w:divBdr>
        </w:div>
      </w:divsChild>
    </w:div>
    <w:div w:id="601448912">
      <w:bodyDiv w:val="1"/>
      <w:marLeft w:val="0"/>
      <w:marRight w:val="0"/>
      <w:marTop w:val="0"/>
      <w:marBottom w:val="0"/>
      <w:divBdr>
        <w:top w:val="none" w:sz="0" w:space="0" w:color="auto"/>
        <w:left w:val="none" w:sz="0" w:space="0" w:color="auto"/>
        <w:bottom w:val="none" w:sz="0" w:space="0" w:color="auto"/>
        <w:right w:val="none" w:sz="0" w:space="0" w:color="auto"/>
      </w:divBdr>
    </w:div>
    <w:div w:id="605966086">
      <w:bodyDiv w:val="1"/>
      <w:marLeft w:val="0"/>
      <w:marRight w:val="0"/>
      <w:marTop w:val="0"/>
      <w:marBottom w:val="0"/>
      <w:divBdr>
        <w:top w:val="none" w:sz="0" w:space="0" w:color="auto"/>
        <w:left w:val="none" w:sz="0" w:space="0" w:color="auto"/>
        <w:bottom w:val="none" w:sz="0" w:space="0" w:color="auto"/>
        <w:right w:val="none" w:sz="0" w:space="0" w:color="auto"/>
      </w:divBdr>
      <w:divsChild>
        <w:div w:id="593561231">
          <w:marLeft w:val="0"/>
          <w:marRight w:val="0"/>
          <w:marTop w:val="0"/>
          <w:marBottom w:val="0"/>
          <w:divBdr>
            <w:top w:val="none" w:sz="0" w:space="0" w:color="auto"/>
            <w:left w:val="none" w:sz="0" w:space="0" w:color="auto"/>
            <w:bottom w:val="none" w:sz="0" w:space="0" w:color="auto"/>
            <w:right w:val="none" w:sz="0" w:space="0" w:color="auto"/>
          </w:divBdr>
          <w:divsChild>
            <w:div w:id="195045152">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
            <w:div w:id="2059040199">
              <w:marLeft w:val="0"/>
              <w:marRight w:val="0"/>
              <w:marTop w:val="0"/>
              <w:marBottom w:val="0"/>
              <w:divBdr>
                <w:top w:val="none" w:sz="0" w:space="0" w:color="auto"/>
                <w:left w:val="none" w:sz="0" w:space="0" w:color="auto"/>
                <w:bottom w:val="none" w:sz="0" w:space="0" w:color="auto"/>
                <w:right w:val="none" w:sz="0" w:space="0" w:color="auto"/>
              </w:divBdr>
            </w:div>
            <w:div w:id="2141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707">
      <w:bodyDiv w:val="1"/>
      <w:marLeft w:val="0"/>
      <w:marRight w:val="0"/>
      <w:marTop w:val="0"/>
      <w:marBottom w:val="0"/>
      <w:divBdr>
        <w:top w:val="none" w:sz="0" w:space="0" w:color="auto"/>
        <w:left w:val="none" w:sz="0" w:space="0" w:color="auto"/>
        <w:bottom w:val="none" w:sz="0" w:space="0" w:color="auto"/>
        <w:right w:val="none" w:sz="0" w:space="0" w:color="auto"/>
      </w:divBdr>
      <w:divsChild>
        <w:div w:id="763961964">
          <w:marLeft w:val="0"/>
          <w:marRight w:val="0"/>
          <w:marTop w:val="0"/>
          <w:marBottom w:val="0"/>
          <w:divBdr>
            <w:top w:val="none" w:sz="0" w:space="0" w:color="auto"/>
            <w:left w:val="none" w:sz="0" w:space="0" w:color="auto"/>
            <w:bottom w:val="none" w:sz="0" w:space="0" w:color="auto"/>
            <w:right w:val="none" w:sz="0" w:space="0" w:color="auto"/>
          </w:divBdr>
        </w:div>
      </w:divsChild>
    </w:div>
    <w:div w:id="636491960">
      <w:bodyDiv w:val="1"/>
      <w:marLeft w:val="0"/>
      <w:marRight w:val="0"/>
      <w:marTop w:val="0"/>
      <w:marBottom w:val="0"/>
      <w:divBdr>
        <w:top w:val="none" w:sz="0" w:space="0" w:color="auto"/>
        <w:left w:val="none" w:sz="0" w:space="0" w:color="auto"/>
        <w:bottom w:val="none" w:sz="0" w:space="0" w:color="auto"/>
        <w:right w:val="none" w:sz="0" w:space="0" w:color="auto"/>
      </w:divBdr>
      <w:divsChild>
        <w:div w:id="759645703">
          <w:marLeft w:val="0"/>
          <w:marRight w:val="0"/>
          <w:marTop w:val="0"/>
          <w:marBottom w:val="0"/>
          <w:divBdr>
            <w:top w:val="none" w:sz="0" w:space="0" w:color="auto"/>
            <w:left w:val="none" w:sz="0" w:space="0" w:color="auto"/>
            <w:bottom w:val="none" w:sz="0" w:space="0" w:color="auto"/>
            <w:right w:val="none" w:sz="0" w:space="0" w:color="auto"/>
          </w:divBdr>
        </w:div>
      </w:divsChild>
    </w:div>
    <w:div w:id="638724957">
      <w:bodyDiv w:val="1"/>
      <w:marLeft w:val="0"/>
      <w:marRight w:val="0"/>
      <w:marTop w:val="0"/>
      <w:marBottom w:val="0"/>
      <w:divBdr>
        <w:top w:val="none" w:sz="0" w:space="0" w:color="auto"/>
        <w:left w:val="none" w:sz="0" w:space="0" w:color="auto"/>
        <w:bottom w:val="none" w:sz="0" w:space="0" w:color="auto"/>
        <w:right w:val="none" w:sz="0" w:space="0" w:color="auto"/>
      </w:divBdr>
      <w:divsChild>
        <w:div w:id="78645893">
          <w:marLeft w:val="0"/>
          <w:marRight w:val="0"/>
          <w:marTop w:val="0"/>
          <w:marBottom w:val="0"/>
          <w:divBdr>
            <w:top w:val="none" w:sz="0" w:space="0" w:color="auto"/>
            <w:left w:val="none" w:sz="0" w:space="0" w:color="auto"/>
            <w:bottom w:val="none" w:sz="0" w:space="0" w:color="auto"/>
            <w:right w:val="none" w:sz="0" w:space="0" w:color="auto"/>
          </w:divBdr>
        </w:div>
      </w:divsChild>
    </w:div>
    <w:div w:id="644555164">
      <w:bodyDiv w:val="1"/>
      <w:marLeft w:val="0"/>
      <w:marRight w:val="0"/>
      <w:marTop w:val="0"/>
      <w:marBottom w:val="0"/>
      <w:divBdr>
        <w:top w:val="none" w:sz="0" w:space="0" w:color="auto"/>
        <w:left w:val="none" w:sz="0" w:space="0" w:color="auto"/>
        <w:bottom w:val="none" w:sz="0" w:space="0" w:color="auto"/>
        <w:right w:val="none" w:sz="0" w:space="0" w:color="auto"/>
      </w:divBdr>
    </w:div>
    <w:div w:id="650137656">
      <w:bodyDiv w:val="1"/>
      <w:marLeft w:val="0"/>
      <w:marRight w:val="0"/>
      <w:marTop w:val="0"/>
      <w:marBottom w:val="0"/>
      <w:divBdr>
        <w:top w:val="none" w:sz="0" w:space="0" w:color="auto"/>
        <w:left w:val="none" w:sz="0" w:space="0" w:color="auto"/>
        <w:bottom w:val="none" w:sz="0" w:space="0" w:color="auto"/>
        <w:right w:val="none" w:sz="0" w:space="0" w:color="auto"/>
      </w:divBdr>
      <w:divsChild>
        <w:div w:id="446193234">
          <w:marLeft w:val="0"/>
          <w:marRight w:val="0"/>
          <w:marTop w:val="0"/>
          <w:marBottom w:val="0"/>
          <w:divBdr>
            <w:top w:val="none" w:sz="0" w:space="0" w:color="auto"/>
            <w:left w:val="none" w:sz="0" w:space="0" w:color="auto"/>
            <w:bottom w:val="none" w:sz="0" w:space="0" w:color="auto"/>
            <w:right w:val="none" w:sz="0" w:space="0" w:color="auto"/>
          </w:divBdr>
          <w:divsChild>
            <w:div w:id="466944866">
              <w:marLeft w:val="0"/>
              <w:marRight w:val="0"/>
              <w:marTop w:val="0"/>
              <w:marBottom w:val="0"/>
              <w:divBdr>
                <w:top w:val="none" w:sz="0" w:space="0" w:color="auto"/>
                <w:left w:val="none" w:sz="0" w:space="0" w:color="auto"/>
                <w:bottom w:val="none" w:sz="0" w:space="0" w:color="auto"/>
                <w:right w:val="none" w:sz="0" w:space="0" w:color="auto"/>
              </w:divBdr>
            </w:div>
            <w:div w:id="469371790">
              <w:marLeft w:val="0"/>
              <w:marRight w:val="0"/>
              <w:marTop w:val="0"/>
              <w:marBottom w:val="0"/>
              <w:divBdr>
                <w:top w:val="none" w:sz="0" w:space="0" w:color="auto"/>
                <w:left w:val="none" w:sz="0" w:space="0" w:color="auto"/>
                <w:bottom w:val="none" w:sz="0" w:space="0" w:color="auto"/>
                <w:right w:val="none" w:sz="0" w:space="0" w:color="auto"/>
              </w:divBdr>
            </w:div>
            <w:div w:id="1260286681">
              <w:marLeft w:val="0"/>
              <w:marRight w:val="0"/>
              <w:marTop w:val="0"/>
              <w:marBottom w:val="0"/>
              <w:divBdr>
                <w:top w:val="none" w:sz="0" w:space="0" w:color="auto"/>
                <w:left w:val="none" w:sz="0" w:space="0" w:color="auto"/>
                <w:bottom w:val="none" w:sz="0" w:space="0" w:color="auto"/>
                <w:right w:val="none" w:sz="0" w:space="0" w:color="auto"/>
              </w:divBdr>
            </w:div>
            <w:div w:id="1275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389">
      <w:bodyDiv w:val="1"/>
      <w:marLeft w:val="0"/>
      <w:marRight w:val="0"/>
      <w:marTop w:val="0"/>
      <w:marBottom w:val="0"/>
      <w:divBdr>
        <w:top w:val="none" w:sz="0" w:space="0" w:color="auto"/>
        <w:left w:val="none" w:sz="0" w:space="0" w:color="auto"/>
        <w:bottom w:val="none" w:sz="0" w:space="0" w:color="auto"/>
        <w:right w:val="none" w:sz="0" w:space="0" w:color="auto"/>
      </w:divBdr>
      <w:divsChild>
        <w:div w:id="1508327189">
          <w:marLeft w:val="0"/>
          <w:marRight w:val="0"/>
          <w:marTop w:val="0"/>
          <w:marBottom w:val="0"/>
          <w:divBdr>
            <w:top w:val="none" w:sz="0" w:space="0" w:color="auto"/>
            <w:left w:val="none" w:sz="0" w:space="0" w:color="auto"/>
            <w:bottom w:val="none" w:sz="0" w:space="0" w:color="auto"/>
            <w:right w:val="none" w:sz="0" w:space="0" w:color="auto"/>
          </w:divBdr>
          <w:divsChild>
            <w:div w:id="218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980">
      <w:bodyDiv w:val="1"/>
      <w:marLeft w:val="0"/>
      <w:marRight w:val="0"/>
      <w:marTop w:val="0"/>
      <w:marBottom w:val="0"/>
      <w:divBdr>
        <w:top w:val="none" w:sz="0" w:space="0" w:color="auto"/>
        <w:left w:val="none" w:sz="0" w:space="0" w:color="auto"/>
        <w:bottom w:val="none" w:sz="0" w:space="0" w:color="auto"/>
        <w:right w:val="none" w:sz="0" w:space="0" w:color="auto"/>
      </w:divBdr>
      <w:divsChild>
        <w:div w:id="676999396">
          <w:marLeft w:val="0"/>
          <w:marRight w:val="0"/>
          <w:marTop w:val="0"/>
          <w:marBottom w:val="0"/>
          <w:divBdr>
            <w:top w:val="none" w:sz="0" w:space="0" w:color="auto"/>
            <w:left w:val="none" w:sz="0" w:space="0" w:color="auto"/>
            <w:bottom w:val="none" w:sz="0" w:space="0" w:color="auto"/>
            <w:right w:val="none" w:sz="0" w:space="0" w:color="auto"/>
          </w:divBdr>
          <w:divsChild>
            <w:div w:id="474765169">
              <w:marLeft w:val="0"/>
              <w:marRight w:val="0"/>
              <w:marTop w:val="0"/>
              <w:marBottom w:val="0"/>
              <w:divBdr>
                <w:top w:val="none" w:sz="0" w:space="0" w:color="auto"/>
                <w:left w:val="none" w:sz="0" w:space="0" w:color="auto"/>
                <w:bottom w:val="none" w:sz="0" w:space="0" w:color="auto"/>
                <w:right w:val="none" w:sz="0" w:space="0" w:color="auto"/>
              </w:divBdr>
            </w:div>
            <w:div w:id="821821621">
              <w:marLeft w:val="0"/>
              <w:marRight w:val="0"/>
              <w:marTop w:val="0"/>
              <w:marBottom w:val="0"/>
              <w:divBdr>
                <w:top w:val="none" w:sz="0" w:space="0" w:color="auto"/>
                <w:left w:val="none" w:sz="0" w:space="0" w:color="auto"/>
                <w:bottom w:val="none" w:sz="0" w:space="0" w:color="auto"/>
                <w:right w:val="none" w:sz="0" w:space="0" w:color="auto"/>
              </w:divBdr>
            </w:div>
            <w:div w:id="94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91">
      <w:bodyDiv w:val="1"/>
      <w:marLeft w:val="0"/>
      <w:marRight w:val="0"/>
      <w:marTop w:val="0"/>
      <w:marBottom w:val="0"/>
      <w:divBdr>
        <w:top w:val="none" w:sz="0" w:space="0" w:color="auto"/>
        <w:left w:val="none" w:sz="0" w:space="0" w:color="auto"/>
        <w:bottom w:val="none" w:sz="0" w:space="0" w:color="auto"/>
        <w:right w:val="none" w:sz="0" w:space="0" w:color="auto"/>
      </w:divBdr>
      <w:divsChild>
        <w:div w:id="2111972469">
          <w:marLeft w:val="0"/>
          <w:marRight w:val="0"/>
          <w:marTop w:val="0"/>
          <w:marBottom w:val="0"/>
          <w:divBdr>
            <w:top w:val="none" w:sz="0" w:space="0" w:color="auto"/>
            <w:left w:val="none" w:sz="0" w:space="0" w:color="auto"/>
            <w:bottom w:val="none" w:sz="0" w:space="0" w:color="auto"/>
            <w:right w:val="none" w:sz="0" w:space="0" w:color="auto"/>
          </w:divBdr>
        </w:div>
      </w:divsChild>
    </w:div>
    <w:div w:id="722169882">
      <w:bodyDiv w:val="1"/>
      <w:marLeft w:val="0"/>
      <w:marRight w:val="0"/>
      <w:marTop w:val="0"/>
      <w:marBottom w:val="0"/>
      <w:divBdr>
        <w:top w:val="none" w:sz="0" w:space="0" w:color="auto"/>
        <w:left w:val="none" w:sz="0" w:space="0" w:color="auto"/>
        <w:bottom w:val="none" w:sz="0" w:space="0" w:color="auto"/>
        <w:right w:val="none" w:sz="0" w:space="0" w:color="auto"/>
      </w:divBdr>
      <w:divsChild>
        <w:div w:id="462358006">
          <w:marLeft w:val="0"/>
          <w:marRight w:val="0"/>
          <w:marTop w:val="0"/>
          <w:marBottom w:val="0"/>
          <w:divBdr>
            <w:top w:val="none" w:sz="0" w:space="0" w:color="auto"/>
            <w:left w:val="none" w:sz="0" w:space="0" w:color="auto"/>
            <w:bottom w:val="none" w:sz="0" w:space="0" w:color="auto"/>
            <w:right w:val="none" w:sz="0" w:space="0" w:color="auto"/>
          </w:divBdr>
        </w:div>
      </w:divsChild>
    </w:div>
    <w:div w:id="725491178">
      <w:bodyDiv w:val="1"/>
      <w:marLeft w:val="0"/>
      <w:marRight w:val="0"/>
      <w:marTop w:val="0"/>
      <w:marBottom w:val="0"/>
      <w:divBdr>
        <w:top w:val="none" w:sz="0" w:space="0" w:color="auto"/>
        <w:left w:val="none" w:sz="0" w:space="0" w:color="auto"/>
        <w:bottom w:val="none" w:sz="0" w:space="0" w:color="auto"/>
        <w:right w:val="none" w:sz="0" w:space="0" w:color="auto"/>
      </w:divBdr>
      <w:divsChild>
        <w:div w:id="1394423783">
          <w:marLeft w:val="0"/>
          <w:marRight w:val="0"/>
          <w:marTop w:val="0"/>
          <w:marBottom w:val="0"/>
          <w:divBdr>
            <w:top w:val="none" w:sz="0" w:space="0" w:color="auto"/>
            <w:left w:val="none" w:sz="0" w:space="0" w:color="auto"/>
            <w:bottom w:val="none" w:sz="0" w:space="0" w:color="auto"/>
            <w:right w:val="none" w:sz="0" w:space="0" w:color="auto"/>
          </w:divBdr>
        </w:div>
      </w:divsChild>
    </w:div>
    <w:div w:id="734620259">
      <w:bodyDiv w:val="1"/>
      <w:marLeft w:val="0"/>
      <w:marRight w:val="0"/>
      <w:marTop w:val="0"/>
      <w:marBottom w:val="0"/>
      <w:divBdr>
        <w:top w:val="none" w:sz="0" w:space="0" w:color="auto"/>
        <w:left w:val="none" w:sz="0" w:space="0" w:color="auto"/>
        <w:bottom w:val="none" w:sz="0" w:space="0" w:color="auto"/>
        <w:right w:val="none" w:sz="0" w:space="0" w:color="auto"/>
      </w:divBdr>
      <w:divsChild>
        <w:div w:id="1665204932">
          <w:marLeft w:val="0"/>
          <w:marRight w:val="0"/>
          <w:marTop w:val="0"/>
          <w:marBottom w:val="0"/>
          <w:divBdr>
            <w:top w:val="none" w:sz="0" w:space="0" w:color="auto"/>
            <w:left w:val="none" w:sz="0" w:space="0" w:color="auto"/>
            <w:bottom w:val="none" w:sz="0" w:space="0" w:color="auto"/>
            <w:right w:val="none" w:sz="0" w:space="0" w:color="auto"/>
          </w:divBdr>
        </w:div>
      </w:divsChild>
    </w:div>
    <w:div w:id="744185025">
      <w:bodyDiv w:val="1"/>
      <w:marLeft w:val="0"/>
      <w:marRight w:val="0"/>
      <w:marTop w:val="0"/>
      <w:marBottom w:val="0"/>
      <w:divBdr>
        <w:top w:val="none" w:sz="0" w:space="0" w:color="auto"/>
        <w:left w:val="none" w:sz="0" w:space="0" w:color="auto"/>
        <w:bottom w:val="none" w:sz="0" w:space="0" w:color="auto"/>
        <w:right w:val="none" w:sz="0" w:space="0" w:color="auto"/>
      </w:divBdr>
      <w:divsChild>
        <w:div w:id="1939949504">
          <w:marLeft w:val="0"/>
          <w:marRight w:val="0"/>
          <w:marTop w:val="0"/>
          <w:marBottom w:val="0"/>
          <w:divBdr>
            <w:top w:val="none" w:sz="0" w:space="0" w:color="auto"/>
            <w:left w:val="none" w:sz="0" w:space="0" w:color="auto"/>
            <w:bottom w:val="none" w:sz="0" w:space="0" w:color="auto"/>
            <w:right w:val="none" w:sz="0" w:space="0" w:color="auto"/>
          </w:divBdr>
          <w:divsChild>
            <w:div w:id="731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888435">
          <w:marLeft w:val="0"/>
          <w:marRight w:val="0"/>
          <w:marTop w:val="0"/>
          <w:marBottom w:val="0"/>
          <w:divBdr>
            <w:top w:val="none" w:sz="0" w:space="0" w:color="auto"/>
            <w:left w:val="none" w:sz="0" w:space="0" w:color="auto"/>
            <w:bottom w:val="none" w:sz="0" w:space="0" w:color="auto"/>
            <w:right w:val="none" w:sz="0" w:space="0" w:color="auto"/>
          </w:divBdr>
        </w:div>
      </w:divsChild>
    </w:div>
    <w:div w:id="780144722">
      <w:bodyDiv w:val="1"/>
      <w:marLeft w:val="0"/>
      <w:marRight w:val="0"/>
      <w:marTop w:val="0"/>
      <w:marBottom w:val="0"/>
      <w:divBdr>
        <w:top w:val="none" w:sz="0" w:space="0" w:color="auto"/>
        <w:left w:val="none" w:sz="0" w:space="0" w:color="auto"/>
        <w:bottom w:val="none" w:sz="0" w:space="0" w:color="auto"/>
        <w:right w:val="none" w:sz="0" w:space="0" w:color="auto"/>
      </w:divBdr>
      <w:divsChild>
        <w:div w:id="589235335">
          <w:marLeft w:val="0"/>
          <w:marRight w:val="0"/>
          <w:marTop w:val="0"/>
          <w:marBottom w:val="0"/>
          <w:divBdr>
            <w:top w:val="none" w:sz="0" w:space="0" w:color="auto"/>
            <w:left w:val="none" w:sz="0" w:space="0" w:color="auto"/>
            <w:bottom w:val="none" w:sz="0" w:space="0" w:color="auto"/>
            <w:right w:val="none" w:sz="0" w:space="0" w:color="auto"/>
          </w:divBdr>
          <w:divsChild>
            <w:div w:id="13689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932">
      <w:bodyDiv w:val="1"/>
      <w:marLeft w:val="0"/>
      <w:marRight w:val="0"/>
      <w:marTop w:val="0"/>
      <w:marBottom w:val="0"/>
      <w:divBdr>
        <w:top w:val="none" w:sz="0" w:space="0" w:color="auto"/>
        <w:left w:val="none" w:sz="0" w:space="0" w:color="auto"/>
        <w:bottom w:val="none" w:sz="0" w:space="0" w:color="auto"/>
        <w:right w:val="none" w:sz="0" w:space="0" w:color="auto"/>
      </w:divBdr>
      <w:divsChild>
        <w:div w:id="2023700475">
          <w:marLeft w:val="0"/>
          <w:marRight w:val="0"/>
          <w:marTop w:val="0"/>
          <w:marBottom w:val="0"/>
          <w:divBdr>
            <w:top w:val="none" w:sz="0" w:space="0" w:color="auto"/>
            <w:left w:val="none" w:sz="0" w:space="0" w:color="auto"/>
            <w:bottom w:val="none" w:sz="0" w:space="0" w:color="auto"/>
            <w:right w:val="none" w:sz="0" w:space="0" w:color="auto"/>
          </w:divBdr>
        </w:div>
      </w:divsChild>
    </w:div>
    <w:div w:id="785730975">
      <w:bodyDiv w:val="1"/>
      <w:marLeft w:val="0"/>
      <w:marRight w:val="0"/>
      <w:marTop w:val="0"/>
      <w:marBottom w:val="0"/>
      <w:divBdr>
        <w:top w:val="none" w:sz="0" w:space="0" w:color="auto"/>
        <w:left w:val="none" w:sz="0" w:space="0" w:color="auto"/>
        <w:bottom w:val="none" w:sz="0" w:space="0" w:color="auto"/>
        <w:right w:val="none" w:sz="0" w:space="0" w:color="auto"/>
      </w:divBdr>
      <w:divsChild>
        <w:div w:id="542866195">
          <w:marLeft w:val="0"/>
          <w:marRight w:val="0"/>
          <w:marTop w:val="0"/>
          <w:marBottom w:val="0"/>
          <w:divBdr>
            <w:top w:val="none" w:sz="0" w:space="0" w:color="auto"/>
            <w:left w:val="none" w:sz="0" w:space="0" w:color="auto"/>
            <w:bottom w:val="none" w:sz="0" w:space="0" w:color="auto"/>
            <w:right w:val="none" w:sz="0" w:space="0" w:color="auto"/>
          </w:divBdr>
          <w:divsChild>
            <w:div w:id="10768513">
              <w:marLeft w:val="0"/>
              <w:marRight w:val="0"/>
              <w:marTop w:val="0"/>
              <w:marBottom w:val="0"/>
              <w:divBdr>
                <w:top w:val="none" w:sz="0" w:space="0" w:color="auto"/>
                <w:left w:val="none" w:sz="0" w:space="0" w:color="auto"/>
                <w:bottom w:val="none" w:sz="0" w:space="0" w:color="auto"/>
                <w:right w:val="none" w:sz="0" w:space="0" w:color="auto"/>
              </w:divBdr>
            </w:div>
            <w:div w:id="260841239">
              <w:marLeft w:val="0"/>
              <w:marRight w:val="0"/>
              <w:marTop w:val="0"/>
              <w:marBottom w:val="0"/>
              <w:divBdr>
                <w:top w:val="none" w:sz="0" w:space="0" w:color="auto"/>
                <w:left w:val="none" w:sz="0" w:space="0" w:color="auto"/>
                <w:bottom w:val="none" w:sz="0" w:space="0" w:color="auto"/>
                <w:right w:val="none" w:sz="0" w:space="0" w:color="auto"/>
              </w:divBdr>
            </w:div>
            <w:div w:id="333656188">
              <w:marLeft w:val="0"/>
              <w:marRight w:val="0"/>
              <w:marTop w:val="0"/>
              <w:marBottom w:val="0"/>
              <w:divBdr>
                <w:top w:val="none" w:sz="0" w:space="0" w:color="auto"/>
                <w:left w:val="none" w:sz="0" w:space="0" w:color="auto"/>
                <w:bottom w:val="none" w:sz="0" w:space="0" w:color="auto"/>
                <w:right w:val="none" w:sz="0" w:space="0" w:color="auto"/>
              </w:divBdr>
            </w:div>
            <w:div w:id="435908736">
              <w:marLeft w:val="0"/>
              <w:marRight w:val="0"/>
              <w:marTop w:val="0"/>
              <w:marBottom w:val="0"/>
              <w:divBdr>
                <w:top w:val="none" w:sz="0" w:space="0" w:color="auto"/>
                <w:left w:val="none" w:sz="0" w:space="0" w:color="auto"/>
                <w:bottom w:val="none" w:sz="0" w:space="0" w:color="auto"/>
                <w:right w:val="none" w:sz="0" w:space="0" w:color="auto"/>
              </w:divBdr>
            </w:div>
            <w:div w:id="931664027">
              <w:marLeft w:val="0"/>
              <w:marRight w:val="0"/>
              <w:marTop w:val="0"/>
              <w:marBottom w:val="0"/>
              <w:divBdr>
                <w:top w:val="none" w:sz="0" w:space="0" w:color="auto"/>
                <w:left w:val="none" w:sz="0" w:space="0" w:color="auto"/>
                <w:bottom w:val="none" w:sz="0" w:space="0" w:color="auto"/>
                <w:right w:val="none" w:sz="0" w:space="0" w:color="auto"/>
              </w:divBdr>
            </w:div>
            <w:div w:id="1004941542">
              <w:marLeft w:val="0"/>
              <w:marRight w:val="0"/>
              <w:marTop w:val="0"/>
              <w:marBottom w:val="0"/>
              <w:divBdr>
                <w:top w:val="none" w:sz="0" w:space="0" w:color="auto"/>
                <w:left w:val="none" w:sz="0" w:space="0" w:color="auto"/>
                <w:bottom w:val="none" w:sz="0" w:space="0" w:color="auto"/>
                <w:right w:val="none" w:sz="0" w:space="0" w:color="auto"/>
              </w:divBdr>
            </w:div>
            <w:div w:id="1183393493">
              <w:marLeft w:val="0"/>
              <w:marRight w:val="0"/>
              <w:marTop w:val="0"/>
              <w:marBottom w:val="0"/>
              <w:divBdr>
                <w:top w:val="none" w:sz="0" w:space="0" w:color="auto"/>
                <w:left w:val="none" w:sz="0" w:space="0" w:color="auto"/>
                <w:bottom w:val="none" w:sz="0" w:space="0" w:color="auto"/>
                <w:right w:val="none" w:sz="0" w:space="0" w:color="auto"/>
              </w:divBdr>
            </w:div>
            <w:div w:id="1715614842">
              <w:marLeft w:val="0"/>
              <w:marRight w:val="0"/>
              <w:marTop w:val="0"/>
              <w:marBottom w:val="0"/>
              <w:divBdr>
                <w:top w:val="none" w:sz="0" w:space="0" w:color="auto"/>
                <w:left w:val="none" w:sz="0" w:space="0" w:color="auto"/>
                <w:bottom w:val="none" w:sz="0" w:space="0" w:color="auto"/>
                <w:right w:val="none" w:sz="0" w:space="0" w:color="auto"/>
              </w:divBdr>
            </w:div>
            <w:div w:id="2101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49">
      <w:bodyDiv w:val="1"/>
      <w:marLeft w:val="0"/>
      <w:marRight w:val="0"/>
      <w:marTop w:val="0"/>
      <w:marBottom w:val="0"/>
      <w:divBdr>
        <w:top w:val="none" w:sz="0" w:space="0" w:color="auto"/>
        <w:left w:val="none" w:sz="0" w:space="0" w:color="auto"/>
        <w:bottom w:val="none" w:sz="0" w:space="0" w:color="auto"/>
        <w:right w:val="none" w:sz="0" w:space="0" w:color="auto"/>
      </w:divBdr>
      <w:divsChild>
        <w:div w:id="773285526">
          <w:marLeft w:val="0"/>
          <w:marRight w:val="0"/>
          <w:marTop w:val="0"/>
          <w:marBottom w:val="0"/>
          <w:divBdr>
            <w:top w:val="none" w:sz="0" w:space="0" w:color="auto"/>
            <w:left w:val="none" w:sz="0" w:space="0" w:color="auto"/>
            <w:bottom w:val="none" w:sz="0" w:space="0" w:color="auto"/>
            <w:right w:val="none" w:sz="0" w:space="0" w:color="auto"/>
          </w:divBdr>
        </w:div>
      </w:divsChild>
    </w:div>
    <w:div w:id="807091147">
      <w:bodyDiv w:val="1"/>
      <w:marLeft w:val="0"/>
      <w:marRight w:val="0"/>
      <w:marTop w:val="0"/>
      <w:marBottom w:val="0"/>
      <w:divBdr>
        <w:top w:val="none" w:sz="0" w:space="0" w:color="auto"/>
        <w:left w:val="none" w:sz="0" w:space="0" w:color="auto"/>
        <w:bottom w:val="none" w:sz="0" w:space="0" w:color="auto"/>
        <w:right w:val="none" w:sz="0" w:space="0" w:color="auto"/>
      </w:divBdr>
      <w:divsChild>
        <w:div w:id="1432049361">
          <w:marLeft w:val="0"/>
          <w:marRight w:val="0"/>
          <w:marTop w:val="0"/>
          <w:marBottom w:val="0"/>
          <w:divBdr>
            <w:top w:val="none" w:sz="0" w:space="0" w:color="auto"/>
            <w:left w:val="none" w:sz="0" w:space="0" w:color="auto"/>
            <w:bottom w:val="none" w:sz="0" w:space="0" w:color="auto"/>
            <w:right w:val="none" w:sz="0" w:space="0" w:color="auto"/>
          </w:divBdr>
          <w:divsChild>
            <w:div w:id="74517063">
              <w:marLeft w:val="0"/>
              <w:marRight w:val="0"/>
              <w:marTop w:val="0"/>
              <w:marBottom w:val="0"/>
              <w:divBdr>
                <w:top w:val="none" w:sz="0" w:space="0" w:color="auto"/>
                <w:left w:val="none" w:sz="0" w:space="0" w:color="auto"/>
                <w:bottom w:val="none" w:sz="0" w:space="0" w:color="auto"/>
                <w:right w:val="none" w:sz="0" w:space="0" w:color="auto"/>
              </w:divBdr>
            </w:div>
            <w:div w:id="3605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5622">
      <w:bodyDiv w:val="1"/>
      <w:marLeft w:val="0"/>
      <w:marRight w:val="0"/>
      <w:marTop w:val="0"/>
      <w:marBottom w:val="0"/>
      <w:divBdr>
        <w:top w:val="none" w:sz="0" w:space="0" w:color="auto"/>
        <w:left w:val="none" w:sz="0" w:space="0" w:color="auto"/>
        <w:bottom w:val="none" w:sz="0" w:space="0" w:color="auto"/>
        <w:right w:val="none" w:sz="0" w:space="0" w:color="auto"/>
      </w:divBdr>
      <w:divsChild>
        <w:div w:id="28798294">
          <w:marLeft w:val="0"/>
          <w:marRight w:val="0"/>
          <w:marTop w:val="0"/>
          <w:marBottom w:val="0"/>
          <w:divBdr>
            <w:top w:val="none" w:sz="0" w:space="0" w:color="auto"/>
            <w:left w:val="none" w:sz="0" w:space="0" w:color="auto"/>
            <w:bottom w:val="none" w:sz="0" w:space="0" w:color="auto"/>
            <w:right w:val="none" w:sz="0" w:space="0" w:color="auto"/>
          </w:divBdr>
          <w:divsChild>
            <w:div w:id="389965244">
              <w:marLeft w:val="0"/>
              <w:marRight w:val="0"/>
              <w:marTop w:val="0"/>
              <w:marBottom w:val="0"/>
              <w:divBdr>
                <w:top w:val="none" w:sz="0" w:space="0" w:color="auto"/>
                <w:left w:val="none" w:sz="0" w:space="0" w:color="auto"/>
                <w:bottom w:val="none" w:sz="0" w:space="0" w:color="auto"/>
                <w:right w:val="none" w:sz="0" w:space="0" w:color="auto"/>
              </w:divBdr>
            </w:div>
            <w:div w:id="462700561">
              <w:marLeft w:val="0"/>
              <w:marRight w:val="0"/>
              <w:marTop w:val="0"/>
              <w:marBottom w:val="0"/>
              <w:divBdr>
                <w:top w:val="none" w:sz="0" w:space="0" w:color="auto"/>
                <w:left w:val="none" w:sz="0" w:space="0" w:color="auto"/>
                <w:bottom w:val="none" w:sz="0" w:space="0" w:color="auto"/>
                <w:right w:val="none" w:sz="0" w:space="0" w:color="auto"/>
              </w:divBdr>
            </w:div>
            <w:div w:id="1113551272">
              <w:marLeft w:val="0"/>
              <w:marRight w:val="0"/>
              <w:marTop w:val="0"/>
              <w:marBottom w:val="0"/>
              <w:divBdr>
                <w:top w:val="none" w:sz="0" w:space="0" w:color="auto"/>
                <w:left w:val="none" w:sz="0" w:space="0" w:color="auto"/>
                <w:bottom w:val="none" w:sz="0" w:space="0" w:color="auto"/>
                <w:right w:val="none" w:sz="0" w:space="0" w:color="auto"/>
              </w:divBdr>
            </w:div>
            <w:div w:id="1364091831">
              <w:marLeft w:val="0"/>
              <w:marRight w:val="0"/>
              <w:marTop w:val="0"/>
              <w:marBottom w:val="0"/>
              <w:divBdr>
                <w:top w:val="none" w:sz="0" w:space="0" w:color="auto"/>
                <w:left w:val="none" w:sz="0" w:space="0" w:color="auto"/>
                <w:bottom w:val="none" w:sz="0" w:space="0" w:color="auto"/>
                <w:right w:val="none" w:sz="0" w:space="0" w:color="auto"/>
              </w:divBdr>
            </w:div>
            <w:div w:id="1531454941">
              <w:marLeft w:val="0"/>
              <w:marRight w:val="0"/>
              <w:marTop w:val="0"/>
              <w:marBottom w:val="0"/>
              <w:divBdr>
                <w:top w:val="none" w:sz="0" w:space="0" w:color="auto"/>
                <w:left w:val="none" w:sz="0" w:space="0" w:color="auto"/>
                <w:bottom w:val="none" w:sz="0" w:space="0" w:color="auto"/>
                <w:right w:val="none" w:sz="0" w:space="0" w:color="auto"/>
              </w:divBdr>
            </w:div>
            <w:div w:id="1680039674">
              <w:marLeft w:val="0"/>
              <w:marRight w:val="0"/>
              <w:marTop w:val="0"/>
              <w:marBottom w:val="0"/>
              <w:divBdr>
                <w:top w:val="none" w:sz="0" w:space="0" w:color="auto"/>
                <w:left w:val="none" w:sz="0" w:space="0" w:color="auto"/>
                <w:bottom w:val="none" w:sz="0" w:space="0" w:color="auto"/>
                <w:right w:val="none" w:sz="0" w:space="0" w:color="auto"/>
              </w:divBdr>
            </w:div>
            <w:div w:id="1964924014">
              <w:marLeft w:val="0"/>
              <w:marRight w:val="0"/>
              <w:marTop w:val="0"/>
              <w:marBottom w:val="0"/>
              <w:divBdr>
                <w:top w:val="none" w:sz="0" w:space="0" w:color="auto"/>
                <w:left w:val="none" w:sz="0" w:space="0" w:color="auto"/>
                <w:bottom w:val="none" w:sz="0" w:space="0" w:color="auto"/>
                <w:right w:val="none" w:sz="0" w:space="0" w:color="auto"/>
              </w:divBdr>
            </w:div>
            <w:div w:id="2026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337">
      <w:bodyDiv w:val="1"/>
      <w:marLeft w:val="0"/>
      <w:marRight w:val="0"/>
      <w:marTop w:val="0"/>
      <w:marBottom w:val="0"/>
      <w:divBdr>
        <w:top w:val="none" w:sz="0" w:space="0" w:color="auto"/>
        <w:left w:val="none" w:sz="0" w:space="0" w:color="auto"/>
        <w:bottom w:val="none" w:sz="0" w:space="0" w:color="auto"/>
        <w:right w:val="none" w:sz="0" w:space="0" w:color="auto"/>
      </w:divBdr>
      <w:divsChild>
        <w:div w:id="659845279">
          <w:marLeft w:val="0"/>
          <w:marRight w:val="0"/>
          <w:marTop w:val="0"/>
          <w:marBottom w:val="0"/>
          <w:divBdr>
            <w:top w:val="none" w:sz="0" w:space="0" w:color="auto"/>
            <w:left w:val="none" w:sz="0" w:space="0" w:color="auto"/>
            <w:bottom w:val="none" w:sz="0" w:space="0" w:color="auto"/>
            <w:right w:val="none" w:sz="0" w:space="0" w:color="auto"/>
          </w:divBdr>
          <w:divsChild>
            <w:div w:id="1075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642">
      <w:bodyDiv w:val="1"/>
      <w:marLeft w:val="0"/>
      <w:marRight w:val="0"/>
      <w:marTop w:val="0"/>
      <w:marBottom w:val="0"/>
      <w:divBdr>
        <w:top w:val="none" w:sz="0" w:space="0" w:color="auto"/>
        <w:left w:val="none" w:sz="0" w:space="0" w:color="auto"/>
        <w:bottom w:val="none" w:sz="0" w:space="0" w:color="auto"/>
        <w:right w:val="none" w:sz="0" w:space="0" w:color="auto"/>
      </w:divBdr>
      <w:divsChild>
        <w:div w:id="635448131">
          <w:marLeft w:val="0"/>
          <w:marRight w:val="0"/>
          <w:marTop w:val="0"/>
          <w:marBottom w:val="0"/>
          <w:divBdr>
            <w:top w:val="none" w:sz="0" w:space="0" w:color="auto"/>
            <w:left w:val="none" w:sz="0" w:space="0" w:color="auto"/>
            <w:bottom w:val="none" w:sz="0" w:space="0" w:color="auto"/>
            <w:right w:val="none" w:sz="0" w:space="0" w:color="auto"/>
          </w:divBdr>
        </w:div>
      </w:divsChild>
    </w:div>
    <w:div w:id="824249968">
      <w:bodyDiv w:val="1"/>
      <w:marLeft w:val="180"/>
      <w:marRight w:val="180"/>
      <w:marTop w:val="180"/>
      <w:marBottom w:val="0"/>
      <w:divBdr>
        <w:top w:val="none" w:sz="0" w:space="0" w:color="auto"/>
        <w:left w:val="none" w:sz="0" w:space="0" w:color="auto"/>
        <w:bottom w:val="none" w:sz="0" w:space="0" w:color="auto"/>
        <w:right w:val="none" w:sz="0" w:space="0" w:color="auto"/>
      </w:divBdr>
      <w:divsChild>
        <w:div w:id="34934072">
          <w:marLeft w:val="0"/>
          <w:marRight w:val="0"/>
          <w:marTop w:val="0"/>
          <w:marBottom w:val="0"/>
          <w:divBdr>
            <w:top w:val="none" w:sz="0" w:space="0" w:color="auto"/>
            <w:left w:val="none" w:sz="0" w:space="0" w:color="auto"/>
            <w:bottom w:val="none" w:sz="0" w:space="0" w:color="auto"/>
            <w:right w:val="none" w:sz="0" w:space="0" w:color="auto"/>
          </w:divBdr>
        </w:div>
      </w:divsChild>
    </w:div>
    <w:div w:id="851990977">
      <w:bodyDiv w:val="1"/>
      <w:marLeft w:val="0"/>
      <w:marRight w:val="0"/>
      <w:marTop w:val="0"/>
      <w:marBottom w:val="0"/>
      <w:divBdr>
        <w:top w:val="none" w:sz="0" w:space="0" w:color="auto"/>
        <w:left w:val="none" w:sz="0" w:space="0" w:color="auto"/>
        <w:bottom w:val="none" w:sz="0" w:space="0" w:color="auto"/>
        <w:right w:val="none" w:sz="0" w:space="0" w:color="auto"/>
      </w:divBdr>
      <w:divsChild>
        <w:div w:id="692075285">
          <w:marLeft w:val="0"/>
          <w:marRight w:val="0"/>
          <w:marTop w:val="0"/>
          <w:marBottom w:val="0"/>
          <w:divBdr>
            <w:top w:val="none" w:sz="0" w:space="0" w:color="auto"/>
            <w:left w:val="none" w:sz="0" w:space="0" w:color="auto"/>
            <w:bottom w:val="none" w:sz="0" w:space="0" w:color="auto"/>
            <w:right w:val="none" w:sz="0" w:space="0" w:color="auto"/>
          </w:divBdr>
          <w:divsChild>
            <w:div w:id="240262281">
              <w:marLeft w:val="0"/>
              <w:marRight w:val="0"/>
              <w:marTop w:val="0"/>
              <w:marBottom w:val="0"/>
              <w:divBdr>
                <w:top w:val="none" w:sz="0" w:space="0" w:color="auto"/>
                <w:left w:val="none" w:sz="0" w:space="0" w:color="auto"/>
                <w:bottom w:val="none" w:sz="0" w:space="0" w:color="auto"/>
                <w:right w:val="none" w:sz="0" w:space="0" w:color="auto"/>
              </w:divBdr>
            </w:div>
            <w:div w:id="1852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7334">
      <w:bodyDiv w:val="1"/>
      <w:marLeft w:val="0"/>
      <w:marRight w:val="0"/>
      <w:marTop w:val="0"/>
      <w:marBottom w:val="0"/>
      <w:divBdr>
        <w:top w:val="none" w:sz="0" w:space="0" w:color="auto"/>
        <w:left w:val="none" w:sz="0" w:space="0" w:color="auto"/>
        <w:bottom w:val="none" w:sz="0" w:space="0" w:color="auto"/>
        <w:right w:val="none" w:sz="0" w:space="0" w:color="auto"/>
      </w:divBdr>
    </w:div>
    <w:div w:id="874779110">
      <w:bodyDiv w:val="1"/>
      <w:marLeft w:val="0"/>
      <w:marRight w:val="0"/>
      <w:marTop w:val="0"/>
      <w:marBottom w:val="0"/>
      <w:divBdr>
        <w:top w:val="none" w:sz="0" w:space="0" w:color="auto"/>
        <w:left w:val="none" w:sz="0" w:space="0" w:color="auto"/>
        <w:bottom w:val="none" w:sz="0" w:space="0" w:color="auto"/>
        <w:right w:val="none" w:sz="0" w:space="0" w:color="auto"/>
      </w:divBdr>
      <w:divsChild>
        <w:div w:id="2060399694">
          <w:marLeft w:val="0"/>
          <w:marRight w:val="0"/>
          <w:marTop w:val="0"/>
          <w:marBottom w:val="0"/>
          <w:divBdr>
            <w:top w:val="none" w:sz="0" w:space="0" w:color="auto"/>
            <w:left w:val="none" w:sz="0" w:space="0" w:color="auto"/>
            <w:bottom w:val="none" w:sz="0" w:space="0" w:color="auto"/>
            <w:right w:val="none" w:sz="0" w:space="0" w:color="auto"/>
          </w:divBdr>
          <w:divsChild>
            <w:div w:id="28342922">
              <w:marLeft w:val="0"/>
              <w:marRight w:val="0"/>
              <w:marTop w:val="0"/>
              <w:marBottom w:val="0"/>
              <w:divBdr>
                <w:top w:val="none" w:sz="0" w:space="0" w:color="auto"/>
                <w:left w:val="none" w:sz="0" w:space="0" w:color="auto"/>
                <w:bottom w:val="none" w:sz="0" w:space="0" w:color="auto"/>
                <w:right w:val="none" w:sz="0" w:space="0" w:color="auto"/>
              </w:divBdr>
            </w:div>
            <w:div w:id="921992175">
              <w:marLeft w:val="0"/>
              <w:marRight w:val="0"/>
              <w:marTop w:val="0"/>
              <w:marBottom w:val="0"/>
              <w:divBdr>
                <w:top w:val="none" w:sz="0" w:space="0" w:color="auto"/>
                <w:left w:val="none" w:sz="0" w:space="0" w:color="auto"/>
                <w:bottom w:val="none" w:sz="0" w:space="0" w:color="auto"/>
                <w:right w:val="none" w:sz="0" w:space="0" w:color="auto"/>
              </w:divBdr>
            </w:div>
            <w:div w:id="992415404">
              <w:marLeft w:val="0"/>
              <w:marRight w:val="0"/>
              <w:marTop w:val="0"/>
              <w:marBottom w:val="0"/>
              <w:divBdr>
                <w:top w:val="none" w:sz="0" w:space="0" w:color="auto"/>
                <w:left w:val="none" w:sz="0" w:space="0" w:color="auto"/>
                <w:bottom w:val="none" w:sz="0" w:space="0" w:color="auto"/>
                <w:right w:val="none" w:sz="0" w:space="0" w:color="auto"/>
              </w:divBdr>
            </w:div>
            <w:div w:id="2062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072">
      <w:bodyDiv w:val="1"/>
      <w:marLeft w:val="0"/>
      <w:marRight w:val="0"/>
      <w:marTop w:val="0"/>
      <w:marBottom w:val="0"/>
      <w:divBdr>
        <w:top w:val="none" w:sz="0" w:space="0" w:color="auto"/>
        <w:left w:val="none" w:sz="0" w:space="0" w:color="auto"/>
        <w:bottom w:val="none" w:sz="0" w:space="0" w:color="auto"/>
        <w:right w:val="none" w:sz="0" w:space="0" w:color="auto"/>
      </w:divBdr>
      <w:divsChild>
        <w:div w:id="731662366">
          <w:marLeft w:val="0"/>
          <w:marRight w:val="0"/>
          <w:marTop w:val="0"/>
          <w:marBottom w:val="0"/>
          <w:divBdr>
            <w:top w:val="none" w:sz="0" w:space="0" w:color="auto"/>
            <w:left w:val="none" w:sz="0" w:space="0" w:color="auto"/>
            <w:bottom w:val="none" w:sz="0" w:space="0" w:color="auto"/>
            <w:right w:val="none" w:sz="0" w:space="0" w:color="auto"/>
          </w:divBdr>
          <w:divsChild>
            <w:div w:id="8350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39">
      <w:bodyDiv w:val="1"/>
      <w:marLeft w:val="0"/>
      <w:marRight w:val="0"/>
      <w:marTop w:val="0"/>
      <w:marBottom w:val="0"/>
      <w:divBdr>
        <w:top w:val="none" w:sz="0" w:space="0" w:color="auto"/>
        <w:left w:val="none" w:sz="0" w:space="0" w:color="auto"/>
        <w:bottom w:val="none" w:sz="0" w:space="0" w:color="auto"/>
        <w:right w:val="none" w:sz="0" w:space="0" w:color="auto"/>
      </w:divBdr>
      <w:divsChild>
        <w:div w:id="1863547016">
          <w:marLeft w:val="0"/>
          <w:marRight w:val="0"/>
          <w:marTop w:val="0"/>
          <w:marBottom w:val="0"/>
          <w:divBdr>
            <w:top w:val="none" w:sz="0" w:space="0" w:color="auto"/>
            <w:left w:val="none" w:sz="0" w:space="0" w:color="auto"/>
            <w:bottom w:val="none" w:sz="0" w:space="0" w:color="auto"/>
            <w:right w:val="none" w:sz="0" w:space="0" w:color="auto"/>
          </w:divBdr>
        </w:div>
      </w:divsChild>
    </w:div>
    <w:div w:id="905844497">
      <w:bodyDiv w:val="1"/>
      <w:marLeft w:val="0"/>
      <w:marRight w:val="0"/>
      <w:marTop w:val="0"/>
      <w:marBottom w:val="0"/>
      <w:divBdr>
        <w:top w:val="none" w:sz="0" w:space="0" w:color="auto"/>
        <w:left w:val="none" w:sz="0" w:space="0" w:color="auto"/>
        <w:bottom w:val="none" w:sz="0" w:space="0" w:color="auto"/>
        <w:right w:val="none" w:sz="0" w:space="0" w:color="auto"/>
      </w:divBdr>
      <w:divsChild>
        <w:div w:id="420489727">
          <w:marLeft w:val="0"/>
          <w:marRight w:val="0"/>
          <w:marTop w:val="0"/>
          <w:marBottom w:val="0"/>
          <w:divBdr>
            <w:top w:val="none" w:sz="0" w:space="0" w:color="auto"/>
            <w:left w:val="none" w:sz="0" w:space="0" w:color="auto"/>
            <w:bottom w:val="none" w:sz="0" w:space="0" w:color="auto"/>
            <w:right w:val="none" w:sz="0" w:space="0" w:color="auto"/>
          </w:divBdr>
          <w:divsChild>
            <w:div w:id="174999262">
              <w:marLeft w:val="0"/>
              <w:marRight w:val="0"/>
              <w:marTop w:val="0"/>
              <w:marBottom w:val="0"/>
              <w:divBdr>
                <w:top w:val="none" w:sz="0" w:space="0" w:color="auto"/>
                <w:left w:val="none" w:sz="0" w:space="0" w:color="auto"/>
                <w:bottom w:val="none" w:sz="0" w:space="0" w:color="auto"/>
                <w:right w:val="none" w:sz="0" w:space="0" w:color="auto"/>
              </w:divBdr>
            </w:div>
            <w:div w:id="725026659">
              <w:marLeft w:val="0"/>
              <w:marRight w:val="0"/>
              <w:marTop w:val="0"/>
              <w:marBottom w:val="0"/>
              <w:divBdr>
                <w:top w:val="none" w:sz="0" w:space="0" w:color="auto"/>
                <w:left w:val="none" w:sz="0" w:space="0" w:color="auto"/>
                <w:bottom w:val="none" w:sz="0" w:space="0" w:color="auto"/>
                <w:right w:val="none" w:sz="0" w:space="0" w:color="auto"/>
              </w:divBdr>
            </w:div>
            <w:div w:id="1419405951">
              <w:marLeft w:val="0"/>
              <w:marRight w:val="0"/>
              <w:marTop w:val="0"/>
              <w:marBottom w:val="0"/>
              <w:divBdr>
                <w:top w:val="none" w:sz="0" w:space="0" w:color="auto"/>
                <w:left w:val="none" w:sz="0" w:space="0" w:color="auto"/>
                <w:bottom w:val="none" w:sz="0" w:space="0" w:color="auto"/>
                <w:right w:val="none" w:sz="0" w:space="0" w:color="auto"/>
              </w:divBdr>
            </w:div>
            <w:div w:id="1653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7343">
      <w:bodyDiv w:val="1"/>
      <w:marLeft w:val="0"/>
      <w:marRight w:val="0"/>
      <w:marTop w:val="0"/>
      <w:marBottom w:val="0"/>
      <w:divBdr>
        <w:top w:val="none" w:sz="0" w:space="0" w:color="auto"/>
        <w:left w:val="none" w:sz="0" w:space="0" w:color="auto"/>
        <w:bottom w:val="none" w:sz="0" w:space="0" w:color="auto"/>
        <w:right w:val="none" w:sz="0" w:space="0" w:color="auto"/>
      </w:divBdr>
      <w:divsChild>
        <w:div w:id="25571009">
          <w:marLeft w:val="0"/>
          <w:marRight w:val="0"/>
          <w:marTop w:val="0"/>
          <w:marBottom w:val="0"/>
          <w:divBdr>
            <w:top w:val="none" w:sz="0" w:space="0" w:color="auto"/>
            <w:left w:val="none" w:sz="0" w:space="0" w:color="auto"/>
            <w:bottom w:val="none" w:sz="0" w:space="0" w:color="auto"/>
            <w:right w:val="none" w:sz="0" w:space="0" w:color="auto"/>
          </w:divBdr>
          <w:divsChild>
            <w:div w:id="495805308">
              <w:marLeft w:val="0"/>
              <w:marRight w:val="0"/>
              <w:marTop w:val="0"/>
              <w:marBottom w:val="0"/>
              <w:divBdr>
                <w:top w:val="none" w:sz="0" w:space="0" w:color="auto"/>
                <w:left w:val="none" w:sz="0" w:space="0" w:color="auto"/>
                <w:bottom w:val="none" w:sz="0" w:space="0" w:color="auto"/>
                <w:right w:val="none" w:sz="0" w:space="0" w:color="auto"/>
              </w:divBdr>
            </w:div>
            <w:div w:id="8619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482">
      <w:bodyDiv w:val="1"/>
      <w:marLeft w:val="0"/>
      <w:marRight w:val="0"/>
      <w:marTop w:val="0"/>
      <w:marBottom w:val="0"/>
      <w:divBdr>
        <w:top w:val="none" w:sz="0" w:space="0" w:color="auto"/>
        <w:left w:val="none" w:sz="0" w:space="0" w:color="auto"/>
        <w:bottom w:val="none" w:sz="0" w:space="0" w:color="auto"/>
        <w:right w:val="none" w:sz="0" w:space="0" w:color="auto"/>
      </w:divBdr>
      <w:divsChild>
        <w:div w:id="1152910234">
          <w:marLeft w:val="0"/>
          <w:marRight w:val="0"/>
          <w:marTop w:val="0"/>
          <w:marBottom w:val="0"/>
          <w:divBdr>
            <w:top w:val="none" w:sz="0" w:space="0" w:color="auto"/>
            <w:left w:val="none" w:sz="0" w:space="0" w:color="auto"/>
            <w:bottom w:val="none" w:sz="0" w:space="0" w:color="auto"/>
            <w:right w:val="none" w:sz="0" w:space="0" w:color="auto"/>
          </w:divBdr>
          <w:divsChild>
            <w:div w:id="877396264">
              <w:marLeft w:val="0"/>
              <w:marRight w:val="0"/>
              <w:marTop w:val="0"/>
              <w:marBottom w:val="0"/>
              <w:divBdr>
                <w:top w:val="none" w:sz="0" w:space="0" w:color="auto"/>
                <w:left w:val="none" w:sz="0" w:space="0" w:color="auto"/>
                <w:bottom w:val="none" w:sz="0" w:space="0" w:color="auto"/>
                <w:right w:val="none" w:sz="0" w:space="0" w:color="auto"/>
              </w:divBdr>
            </w:div>
            <w:div w:id="1217275521">
              <w:marLeft w:val="0"/>
              <w:marRight w:val="0"/>
              <w:marTop w:val="0"/>
              <w:marBottom w:val="0"/>
              <w:divBdr>
                <w:top w:val="none" w:sz="0" w:space="0" w:color="auto"/>
                <w:left w:val="none" w:sz="0" w:space="0" w:color="auto"/>
                <w:bottom w:val="none" w:sz="0" w:space="0" w:color="auto"/>
                <w:right w:val="none" w:sz="0" w:space="0" w:color="auto"/>
              </w:divBdr>
            </w:div>
            <w:div w:id="1517302733">
              <w:marLeft w:val="0"/>
              <w:marRight w:val="0"/>
              <w:marTop w:val="0"/>
              <w:marBottom w:val="0"/>
              <w:divBdr>
                <w:top w:val="none" w:sz="0" w:space="0" w:color="auto"/>
                <w:left w:val="none" w:sz="0" w:space="0" w:color="auto"/>
                <w:bottom w:val="none" w:sz="0" w:space="0" w:color="auto"/>
                <w:right w:val="none" w:sz="0" w:space="0" w:color="auto"/>
              </w:divBdr>
            </w:div>
            <w:div w:id="1742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7648">
      <w:bodyDiv w:val="1"/>
      <w:marLeft w:val="0"/>
      <w:marRight w:val="0"/>
      <w:marTop w:val="0"/>
      <w:marBottom w:val="0"/>
      <w:divBdr>
        <w:top w:val="none" w:sz="0" w:space="0" w:color="auto"/>
        <w:left w:val="none" w:sz="0" w:space="0" w:color="auto"/>
        <w:bottom w:val="none" w:sz="0" w:space="0" w:color="auto"/>
        <w:right w:val="none" w:sz="0" w:space="0" w:color="auto"/>
      </w:divBdr>
      <w:divsChild>
        <w:div w:id="1594708682">
          <w:marLeft w:val="0"/>
          <w:marRight w:val="0"/>
          <w:marTop w:val="0"/>
          <w:marBottom w:val="0"/>
          <w:divBdr>
            <w:top w:val="none" w:sz="0" w:space="0" w:color="auto"/>
            <w:left w:val="none" w:sz="0" w:space="0" w:color="auto"/>
            <w:bottom w:val="none" w:sz="0" w:space="0" w:color="auto"/>
            <w:right w:val="none" w:sz="0" w:space="0" w:color="auto"/>
          </w:divBdr>
          <w:divsChild>
            <w:div w:id="60296807">
              <w:marLeft w:val="0"/>
              <w:marRight w:val="0"/>
              <w:marTop w:val="0"/>
              <w:marBottom w:val="0"/>
              <w:divBdr>
                <w:top w:val="none" w:sz="0" w:space="0" w:color="auto"/>
                <w:left w:val="none" w:sz="0" w:space="0" w:color="auto"/>
                <w:bottom w:val="none" w:sz="0" w:space="0" w:color="auto"/>
                <w:right w:val="none" w:sz="0" w:space="0" w:color="auto"/>
              </w:divBdr>
            </w:div>
            <w:div w:id="1554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4888">
      <w:bodyDiv w:val="1"/>
      <w:marLeft w:val="0"/>
      <w:marRight w:val="0"/>
      <w:marTop w:val="0"/>
      <w:marBottom w:val="0"/>
      <w:divBdr>
        <w:top w:val="none" w:sz="0" w:space="0" w:color="auto"/>
        <w:left w:val="none" w:sz="0" w:space="0" w:color="auto"/>
        <w:bottom w:val="none" w:sz="0" w:space="0" w:color="auto"/>
        <w:right w:val="none" w:sz="0" w:space="0" w:color="auto"/>
      </w:divBdr>
      <w:divsChild>
        <w:div w:id="724529331">
          <w:marLeft w:val="0"/>
          <w:marRight w:val="0"/>
          <w:marTop w:val="0"/>
          <w:marBottom w:val="0"/>
          <w:divBdr>
            <w:top w:val="none" w:sz="0" w:space="0" w:color="auto"/>
            <w:left w:val="none" w:sz="0" w:space="0" w:color="auto"/>
            <w:bottom w:val="none" w:sz="0" w:space="0" w:color="auto"/>
            <w:right w:val="none" w:sz="0" w:space="0" w:color="auto"/>
          </w:divBdr>
        </w:div>
      </w:divsChild>
    </w:div>
    <w:div w:id="940335026">
      <w:bodyDiv w:val="1"/>
      <w:marLeft w:val="0"/>
      <w:marRight w:val="0"/>
      <w:marTop w:val="0"/>
      <w:marBottom w:val="0"/>
      <w:divBdr>
        <w:top w:val="none" w:sz="0" w:space="0" w:color="auto"/>
        <w:left w:val="none" w:sz="0" w:space="0" w:color="auto"/>
        <w:bottom w:val="none" w:sz="0" w:space="0" w:color="auto"/>
        <w:right w:val="none" w:sz="0" w:space="0" w:color="auto"/>
      </w:divBdr>
    </w:div>
    <w:div w:id="950162919">
      <w:bodyDiv w:val="1"/>
      <w:marLeft w:val="0"/>
      <w:marRight w:val="0"/>
      <w:marTop w:val="0"/>
      <w:marBottom w:val="0"/>
      <w:divBdr>
        <w:top w:val="none" w:sz="0" w:space="0" w:color="auto"/>
        <w:left w:val="none" w:sz="0" w:space="0" w:color="auto"/>
        <w:bottom w:val="none" w:sz="0" w:space="0" w:color="auto"/>
        <w:right w:val="none" w:sz="0" w:space="0" w:color="auto"/>
      </w:divBdr>
    </w:div>
    <w:div w:id="975263089">
      <w:bodyDiv w:val="1"/>
      <w:marLeft w:val="0"/>
      <w:marRight w:val="0"/>
      <w:marTop w:val="0"/>
      <w:marBottom w:val="0"/>
      <w:divBdr>
        <w:top w:val="none" w:sz="0" w:space="0" w:color="auto"/>
        <w:left w:val="none" w:sz="0" w:space="0" w:color="auto"/>
        <w:bottom w:val="none" w:sz="0" w:space="0" w:color="auto"/>
        <w:right w:val="none" w:sz="0" w:space="0" w:color="auto"/>
      </w:divBdr>
      <w:divsChild>
        <w:div w:id="1749381243">
          <w:marLeft w:val="0"/>
          <w:marRight w:val="0"/>
          <w:marTop w:val="0"/>
          <w:marBottom w:val="0"/>
          <w:divBdr>
            <w:top w:val="none" w:sz="0" w:space="0" w:color="auto"/>
            <w:left w:val="none" w:sz="0" w:space="0" w:color="auto"/>
            <w:bottom w:val="none" w:sz="0" w:space="0" w:color="auto"/>
            <w:right w:val="none" w:sz="0" w:space="0" w:color="auto"/>
          </w:divBdr>
        </w:div>
      </w:divsChild>
    </w:div>
    <w:div w:id="976183876">
      <w:bodyDiv w:val="1"/>
      <w:marLeft w:val="0"/>
      <w:marRight w:val="0"/>
      <w:marTop w:val="0"/>
      <w:marBottom w:val="0"/>
      <w:divBdr>
        <w:top w:val="none" w:sz="0" w:space="0" w:color="auto"/>
        <w:left w:val="none" w:sz="0" w:space="0" w:color="auto"/>
        <w:bottom w:val="none" w:sz="0" w:space="0" w:color="auto"/>
        <w:right w:val="none" w:sz="0" w:space="0" w:color="auto"/>
      </w:divBdr>
      <w:divsChild>
        <w:div w:id="1353914955">
          <w:marLeft w:val="0"/>
          <w:marRight w:val="0"/>
          <w:marTop w:val="0"/>
          <w:marBottom w:val="0"/>
          <w:divBdr>
            <w:top w:val="none" w:sz="0" w:space="0" w:color="auto"/>
            <w:left w:val="none" w:sz="0" w:space="0" w:color="auto"/>
            <w:bottom w:val="none" w:sz="0" w:space="0" w:color="auto"/>
            <w:right w:val="none" w:sz="0" w:space="0" w:color="auto"/>
          </w:divBdr>
          <w:divsChild>
            <w:div w:id="63646472">
              <w:marLeft w:val="0"/>
              <w:marRight w:val="0"/>
              <w:marTop w:val="0"/>
              <w:marBottom w:val="0"/>
              <w:divBdr>
                <w:top w:val="none" w:sz="0" w:space="0" w:color="auto"/>
                <w:left w:val="none" w:sz="0" w:space="0" w:color="auto"/>
                <w:bottom w:val="none" w:sz="0" w:space="0" w:color="auto"/>
                <w:right w:val="none" w:sz="0" w:space="0" w:color="auto"/>
              </w:divBdr>
            </w:div>
            <w:div w:id="966862470">
              <w:marLeft w:val="0"/>
              <w:marRight w:val="0"/>
              <w:marTop w:val="0"/>
              <w:marBottom w:val="0"/>
              <w:divBdr>
                <w:top w:val="none" w:sz="0" w:space="0" w:color="auto"/>
                <w:left w:val="none" w:sz="0" w:space="0" w:color="auto"/>
                <w:bottom w:val="none" w:sz="0" w:space="0" w:color="auto"/>
                <w:right w:val="none" w:sz="0" w:space="0" w:color="auto"/>
              </w:divBdr>
            </w:div>
            <w:div w:id="1647466080">
              <w:marLeft w:val="0"/>
              <w:marRight w:val="0"/>
              <w:marTop w:val="0"/>
              <w:marBottom w:val="0"/>
              <w:divBdr>
                <w:top w:val="none" w:sz="0" w:space="0" w:color="auto"/>
                <w:left w:val="none" w:sz="0" w:space="0" w:color="auto"/>
                <w:bottom w:val="none" w:sz="0" w:space="0" w:color="auto"/>
                <w:right w:val="none" w:sz="0" w:space="0" w:color="auto"/>
              </w:divBdr>
            </w:div>
            <w:div w:id="1671520749">
              <w:marLeft w:val="0"/>
              <w:marRight w:val="0"/>
              <w:marTop w:val="0"/>
              <w:marBottom w:val="0"/>
              <w:divBdr>
                <w:top w:val="none" w:sz="0" w:space="0" w:color="auto"/>
                <w:left w:val="none" w:sz="0" w:space="0" w:color="auto"/>
                <w:bottom w:val="none" w:sz="0" w:space="0" w:color="auto"/>
                <w:right w:val="none" w:sz="0" w:space="0" w:color="auto"/>
              </w:divBdr>
            </w:div>
            <w:div w:id="18322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066">
      <w:bodyDiv w:val="1"/>
      <w:marLeft w:val="0"/>
      <w:marRight w:val="0"/>
      <w:marTop w:val="0"/>
      <w:marBottom w:val="0"/>
      <w:divBdr>
        <w:top w:val="none" w:sz="0" w:space="0" w:color="auto"/>
        <w:left w:val="none" w:sz="0" w:space="0" w:color="auto"/>
        <w:bottom w:val="none" w:sz="0" w:space="0" w:color="auto"/>
        <w:right w:val="none" w:sz="0" w:space="0" w:color="auto"/>
      </w:divBdr>
      <w:divsChild>
        <w:div w:id="469519387">
          <w:marLeft w:val="0"/>
          <w:marRight w:val="0"/>
          <w:marTop w:val="0"/>
          <w:marBottom w:val="0"/>
          <w:divBdr>
            <w:top w:val="none" w:sz="0" w:space="0" w:color="auto"/>
            <w:left w:val="none" w:sz="0" w:space="0" w:color="auto"/>
            <w:bottom w:val="none" w:sz="0" w:space="0" w:color="auto"/>
            <w:right w:val="none" w:sz="0" w:space="0" w:color="auto"/>
          </w:divBdr>
          <w:divsChild>
            <w:div w:id="549805160">
              <w:marLeft w:val="0"/>
              <w:marRight w:val="0"/>
              <w:marTop w:val="0"/>
              <w:marBottom w:val="0"/>
              <w:divBdr>
                <w:top w:val="none" w:sz="0" w:space="0" w:color="auto"/>
                <w:left w:val="none" w:sz="0" w:space="0" w:color="auto"/>
                <w:bottom w:val="none" w:sz="0" w:space="0" w:color="auto"/>
                <w:right w:val="none" w:sz="0" w:space="0" w:color="auto"/>
              </w:divBdr>
            </w:div>
            <w:div w:id="1221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0870">
      <w:bodyDiv w:val="1"/>
      <w:marLeft w:val="0"/>
      <w:marRight w:val="0"/>
      <w:marTop w:val="0"/>
      <w:marBottom w:val="0"/>
      <w:divBdr>
        <w:top w:val="none" w:sz="0" w:space="0" w:color="auto"/>
        <w:left w:val="none" w:sz="0" w:space="0" w:color="auto"/>
        <w:bottom w:val="none" w:sz="0" w:space="0" w:color="auto"/>
        <w:right w:val="none" w:sz="0" w:space="0" w:color="auto"/>
      </w:divBdr>
      <w:divsChild>
        <w:div w:id="343242558">
          <w:marLeft w:val="0"/>
          <w:marRight w:val="0"/>
          <w:marTop w:val="0"/>
          <w:marBottom w:val="0"/>
          <w:divBdr>
            <w:top w:val="none" w:sz="0" w:space="0" w:color="auto"/>
            <w:left w:val="none" w:sz="0" w:space="0" w:color="auto"/>
            <w:bottom w:val="none" w:sz="0" w:space="0" w:color="auto"/>
            <w:right w:val="none" w:sz="0" w:space="0" w:color="auto"/>
          </w:divBdr>
        </w:div>
      </w:divsChild>
    </w:div>
    <w:div w:id="993993318">
      <w:bodyDiv w:val="1"/>
      <w:marLeft w:val="0"/>
      <w:marRight w:val="0"/>
      <w:marTop w:val="0"/>
      <w:marBottom w:val="0"/>
      <w:divBdr>
        <w:top w:val="none" w:sz="0" w:space="0" w:color="auto"/>
        <w:left w:val="none" w:sz="0" w:space="0" w:color="auto"/>
        <w:bottom w:val="none" w:sz="0" w:space="0" w:color="auto"/>
        <w:right w:val="none" w:sz="0" w:space="0" w:color="auto"/>
      </w:divBdr>
      <w:divsChild>
        <w:div w:id="1274288538">
          <w:marLeft w:val="0"/>
          <w:marRight w:val="0"/>
          <w:marTop w:val="0"/>
          <w:marBottom w:val="0"/>
          <w:divBdr>
            <w:top w:val="none" w:sz="0" w:space="0" w:color="auto"/>
            <w:left w:val="none" w:sz="0" w:space="0" w:color="auto"/>
            <w:bottom w:val="none" w:sz="0" w:space="0" w:color="auto"/>
            <w:right w:val="none" w:sz="0" w:space="0" w:color="auto"/>
          </w:divBdr>
        </w:div>
      </w:divsChild>
    </w:div>
    <w:div w:id="995033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3084">
          <w:marLeft w:val="0"/>
          <w:marRight w:val="0"/>
          <w:marTop w:val="0"/>
          <w:marBottom w:val="0"/>
          <w:divBdr>
            <w:top w:val="none" w:sz="0" w:space="0" w:color="auto"/>
            <w:left w:val="none" w:sz="0" w:space="0" w:color="auto"/>
            <w:bottom w:val="none" w:sz="0" w:space="0" w:color="auto"/>
            <w:right w:val="none" w:sz="0" w:space="0" w:color="auto"/>
          </w:divBdr>
        </w:div>
      </w:divsChild>
    </w:div>
    <w:div w:id="1038121729">
      <w:bodyDiv w:val="1"/>
      <w:marLeft w:val="0"/>
      <w:marRight w:val="0"/>
      <w:marTop w:val="0"/>
      <w:marBottom w:val="0"/>
      <w:divBdr>
        <w:top w:val="none" w:sz="0" w:space="0" w:color="auto"/>
        <w:left w:val="none" w:sz="0" w:space="0" w:color="auto"/>
        <w:bottom w:val="none" w:sz="0" w:space="0" w:color="auto"/>
        <w:right w:val="none" w:sz="0" w:space="0" w:color="auto"/>
      </w:divBdr>
      <w:divsChild>
        <w:div w:id="1218931921">
          <w:marLeft w:val="0"/>
          <w:marRight w:val="0"/>
          <w:marTop w:val="0"/>
          <w:marBottom w:val="0"/>
          <w:divBdr>
            <w:top w:val="none" w:sz="0" w:space="0" w:color="auto"/>
            <w:left w:val="none" w:sz="0" w:space="0" w:color="auto"/>
            <w:bottom w:val="none" w:sz="0" w:space="0" w:color="auto"/>
            <w:right w:val="none" w:sz="0" w:space="0" w:color="auto"/>
          </w:divBdr>
        </w:div>
      </w:divsChild>
    </w:div>
    <w:div w:id="1087701006">
      <w:bodyDiv w:val="1"/>
      <w:marLeft w:val="0"/>
      <w:marRight w:val="0"/>
      <w:marTop w:val="0"/>
      <w:marBottom w:val="0"/>
      <w:divBdr>
        <w:top w:val="none" w:sz="0" w:space="0" w:color="auto"/>
        <w:left w:val="none" w:sz="0" w:space="0" w:color="auto"/>
        <w:bottom w:val="none" w:sz="0" w:space="0" w:color="auto"/>
        <w:right w:val="none" w:sz="0" w:space="0" w:color="auto"/>
      </w:divBdr>
      <w:divsChild>
        <w:div w:id="365640696">
          <w:marLeft w:val="0"/>
          <w:marRight w:val="0"/>
          <w:marTop w:val="0"/>
          <w:marBottom w:val="0"/>
          <w:divBdr>
            <w:top w:val="none" w:sz="0" w:space="0" w:color="auto"/>
            <w:left w:val="none" w:sz="0" w:space="0" w:color="auto"/>
            <w:bottom w:val="none" w:sz="0" w:space="0" w:color="auto"/>
            <w:right w:val="none" w:sz="0" w:space="0" w:color="auto"/>
          </w:divBdr>
        </w:div>
      </w:divsChild>
    </w:div>
    <w:div w:id="1088310711">
      <w:bodyDiv w:val="1"/>
      <w:marLeft w:val="0"/>
      <w:marRight w:val="0"/>
      <w:marTop w:val="0"/>
      <w:marBottom w:val="0"/>
      <w:divBdr>
        <w:top w:val="none" w:sz="0" w:space="0" w:color="auto"/>
        <w:left w:val="none" w:sz="0" w:space="0" w:color="auto"/>
        <w:bottom w:val="none" w:sz="0" w:space="0" w:color="auto"/>
        <w:right w:val="none" w:sz="0" w:space="0" w:color="auto"/>
      </w:divBdr>
      <w:divsChild>
        <w:div w:id="1598096970">
          <w:marLeft w:val="0"/>
          <w:marRight w:val="0"/>
          <w:marTop w:val="0"/>
          <w:marBottom w:val="0"/>
          <w:divBdr>
            <w:top w:val="none" w:sz="0" w:space="0" w:color="auto"/>
            <w:left w:val="none" w:sz="0" w:space="0" w:color="auto"/>
            <w:bottom w:val="none" w:sz="0" w:space="0" w:color="auto"/>
            <w:right w:val="none" w:sz="0" w:space="0" w:color="auto"/>
          </w:divBdr>
        </w:div>
      </w:divsChild>
    </w:div>
    <w:div w:id="1093668876">
      <w:bodyDiv w:val="1"/>
      <w:marLeft w:val="0"/>
      <w:marRight w:val="0"/>
      <w:marTop w:val="0"/>
      <w:marBottom w:val="0"/>
      <w:divBdr>
        <w:top w:val="none" w:sz="0" w:space="0" w:color="auto"/>
        <w:left w:val="none" w:sz="0" w:space="0" w:color="auto"/>
        <w:bottom w:val="none" w:sz="0" w:space="0" w:color="auto"/>
        <w:right w:val="none" w:sz="0" w:space="0" w:color="auto"/>
      </w:divBdr>
      <w:divsChild>
        <w:div w:id="1660813537">
          <w:marLeft w:val="0"/>
          <w:marRight w:val="0"/>
          <w:marTop w:val="0"/>
          <w:marBottom w:val="0"/>
          <w:divBdr>
            <w:top w:val="none" w:sz="0" w:space="0" w:color="auto"/>
            <w:left w:val="none" w:sz="0" w:space="0" w:color="auto"/>
            <w:bottom w:val="none" w:sz="0" w:space="0" w:color="auto"/>
            <w:right w:val="none" w:sz="0" w:space="0" w:color="auto"/>
          </w:divBdr>
        </w:div>
      </w:divsChild>
    </w:div>
    <w:div w:id="112408086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31">
          <w:marLeft w:val="0"/>
          <w:marRight w:val="0"/>
          <w:marTop w:val="0"/>
          <w:marBottom w:val="0"/>
          <w:divBdr>
            <w:top w:val="none" w:sz="0" w:space="0" w:color="auto"/>
            <w:left w:val="none" w:sz="0" w:space="0" w:color="auto"/>
            <w:bottom w:val="none" w:sz="0" w:space="0" w:color="auto"/>
            <w:right w:val="none" w:sz="0" w:space="0" w:color="auto"/>
          </w:divBdr>
          <w:divsChild>
            <w:div w:id="134759781">
              <w:marLeft w:val="0"/>
              <w:marRight w:val="0"/>
              <w:marTop w:val="0"/>
              <w:marBottom w:val="0"/>
              <w:divBdr>
                <w:top w:val="none" w:sz="0" w:space="0" w:color="auto"/>
                <w:left w:val="none" w:sz="0" w:space="0" w:color="auto"/>
                <w:bottom w:val="none" w:sz="0" w:space="0" w:color="auto"/>
                <w:right w:val="none" w:sz="0" w:space="0" w:color="auto"/>
              </w:divBdr>
            </w:div>
            <w:div w:id="2631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220">
      <w:bodyDiv w:val="1"/>
      <w:marLeft w:val="0"/>
      <w:marRight w:val="0"/>
      <w:marTop w:val="0"/>
      <w:marBottom w:val="0"/>
      <w:divBdr>
        <w:top w:val="none" w:sz="0" w:space="0" w:color="auto"/>
        <w:left w:val="none" w:sz="0" w:space="0" w:color="auto"/>
        <w:bottom w:val="none" w:sz="0" w:space="0" w:color="auto"/>
        <w:right w:val="none" w:sz="0" w:space="0" w:color="auto"/>
      </w:divBdr>
      <w:divsChild>
        <w:div w:id="72355893">
          <w:marLeft w:val="0"/>
          <w:marRight w:val="0"/>
          <w:marTop w:val="0"/>
          <w:marBottom w:val="0"/>
          <w:divBdr>
            <w:top w:val="none" w:sz="0" w:space="0" w:color="auto"/>
            <w:left w:val="none" w:sz="0" w:space="0" w:color="auto"/>
            <w:bottom w:val="none" w:sz="0" w:space="0" w:color="auto"/>
            <w:right w:val="none" w:sz="0" w:space="0" w:color="auto"/>
          </w:divBdr>
        </w:div>
      </w:divsChild>
    </w:div>
    <w:div w:id="1147672303">
      <w:bodyDiv w:val="1"/>
      <w:marLeft w:val="0"/>
      <w:marRight w:val="0"/>
      <w:marTop w:val="0"/>
      <w:marBottom w:val="0"/>
      <w:divBdr>
        <w:top w:val="none" w:sz="0" w:space="0" w:color="auto"/>
        <w:left w:val="none" w:sz="0" w:space="0" w:color="auto"/>
        <w:bottom w:val="none" w:sz="0" w:space="0" w:color="auto"/>
        <w:right w:val="none" w:sz="0" w:space="0" w:color="auto"/>
      </w:divBdr>
      <w:divsChild>
        <w:div w:id="2134051936">
          <w:marLeft w:val="0"/>
          <w:marRight w:val="0"/>
          <w:marTop w:val="0"/>
          <w:marBottom w:val="0"/>
          <w:divBdr>
            <w:top w:val="none" w:sz="0" w:space="0" w:color="auto"/>
            <w:left w:val="none" w:sz="0" w:space="0" w:color="auto"/>
            <w:bottom w:val="none" w:sz="0" w:space="0" w:color="auto"/>
            <w:right w:val="none" w:sz="0" w:space="0" w:color="auto"/>
          </w:divBdr>
        </w:div>
      </w:divsChild>
    </w:div>
    <w:div w:id="1165320282">
      <w:bodyDiv w:val="1"/>
      <w:marLeft w:val="0"/>
      <w:marRight w:val="0"/>
      <w:marTop w:val="0"/>
      <w:marBottom w:val="0"/>
      <w:divBdr>
        <w:top w:val="none" w:sz="0" w:space="0" w:color="auto"/>
        <w:left w:val="none" w:sz="0" w:space="0" w:color="auto"/>
        <w:bottom w:val="none" w:sz="0" w:space="0" w:color="auto"/>
        <w:right w:val="none" w:sz="0" w:space="0" w:color="auto"/>
      </w:divBdr>
      <w:divsChild>
        <w:div w:id="1699549964">
          <w:marLeft w:val="0"/>
          <w:marRight w:val="0"/>
          <w:marTop w:val="0"/>
          <w:marBottom w:val="0"/>
          <w:divBdr>
            <w:top w:val="none" w:sz="0" w:space="0" w:color="auto"/>
            <w:left w:val="none" w:sz="0" w:space="0" w:color="auto"/>
            <w:bottom w:val="none" w:sz="0" w:space="0" w:color="auto"/>
            <w:right w:val="none" w:sz="0" w:space="0" w:color="auto"/>
          </w:divBdr>
        </w:div>
      </w:divsChild>
    </w:div>
    <w:div w:id="1171718957">
      <w:bodyDiv w:val="1"/>
      <w:marLeft w:val="0"/>
      <w:marRight w:val="0"/>
      <w:marTop w:val="0"/>
      <w:marBottom w:val="0"/>
      <w:divBdr>
        <w:top w:val="none" w:sz="0" w:space="0" w:color="auto"/>
        <w:left w:val="none" w:sz="0" w:space="0" w:color="auto"/>
        <w:bottom w:val="none" w:sz="0" w:space="0" w:color="auto"/>
        <w:right w:val="none" w:sz="0" w:space="0" w:color="auto"/>
      </w:divBdr>
      <w:divsChild>
        <w:div w:id="918749926">
          <w:marLeft w:val="0"/>
          <w:marRight w:val="0"/>
          <w:marTop w:val="0"/>
          <w:marBottom w:val="0"/>
          <w:divBdr>
            <w:top w:val="none" w:sz="0" w:space="0" w:color="auto"/>
            <w:left w:val="none" w:sz="0" w:space="0" w:color="auto"/>
            <w:bottom w:val="none" w:sz="0" w:space="0" w:color="auto"/>
            <w:right w:val="none" w:sz="0" w:space="0" w:color="auto"/>
          </w:divBdr>
        </w:div>
      </w:divsChild>
    </w:div>
    <w:div w:id="1176263462">
      <w:bodyDiv w:val="1"/>
      <w:marLeft w:val="0"/>
      <w:marRight w:val="0"/>
      <w:marTop w:val="0"/>
      <w:marBottom w:val="0"/>
      <w:divBdr>
        <w:top w:val="none" w:sz="0" w:space="0" w:color="auto"/>
        <w:left w:val="none" w:sz="0" w:space="0" w:color="auto"/>
        <w:bottom w:val="none" w:sz="0" w:space="0" w:color="auto"/>
        <w:right w:val="none" w:sz="0" w:space="0" w:color="auto"/>
      </w:divBdr>
      <w:divsChild>
        <w:div w:id="1842503395">
          <w:marLeft w:val="0"/>
          <w:marRight w:val="0"/>
          <w:marTop w:val="0"/>
          <w:marBottom w:val="0"/>
          <w:divBdr>
            <w:top w:val="none" w:sz="0" w:space="0" w:color="auto"/>
            <w:left w:val="none" w:sz="0" w:space="0" w:color="auto"/>
            <w:bottom w:val="none" w:sz="0" w:space="0" w:color="auto"/>
            <w:right w:val="none" w:sz="0" w:space="0" w:color="auto"/>
          </w:divBdr>
        </w:div>
      </w:divsChild>
    </w:div>
    <w:div w:id="1179470138">
      <w:bodyDiv w:val="1"/>
      <w:marLeft w:val="0"/>
      <w:marRight w:val="0"/>
      <w:marTop w:val="0"/>
      <w:marBottom w:val="0"/>
      <w:divBdr>
        <w:top w:val="none" w:sz="0" w:space="0" w:color="auto"/>
        <w:left w:val="none" w:sz="0" w:space="0" w:color="auto"/>
        <w:bottom w:val="none" w:sz="0" w:space="0" w:color="auto"/>
        <w:right w:val="none" w:sz="0" w:space="0" w:color="auto"/>
      </w:divBdr>
      <w:divsChild>
        <w:div w:id="401560280">
          <w:marLeft w:val="0"/>
          <w:marRight w:val="0"/>
          <w:marTop w:val="0"/>
          <w:marBottom w:val="0"/>
          <w:divBdr>
            <w:top w:val="none" w:sz="0" w:space="0" w:color="auto"/>
            <w:left w:val="none" w:sz="0" w:space="0" w:color="auto"/>
            <w:bottom w:val="none" w:sz="0" w:space="0" w:color="auto"/>
            <w:right w:val="none" w:sz="0" w:space="0" w:color="auto"/>
          </w:divBdr>
        </w:div>
      </w:divsChild>
    </w:div>
    <w:div w:id="1182013853">
      <w:bodyDiv w:val="1"/>
      <w:marLeft w:val="0"/>
      <w:marRight w:val="0"/>
      <w:marTop w:val="0"/>
      <w:marBottom w:val="0"/>
      <w:divBdr>
        <w:top w:val="none" w:sz="0" w:space="0" w:color="auto"/>
        <w:left w:val="none" w:sz="0" w:space="0" w:color="auto"/>
        <w:bottom w:val="none" w:sz="0" w:space="0" w:color="auto"/>
        <w:right w:val="none" w:sz="0" w:space="0" w:color="auto"/>
      </w:divBdr>
      <w:divsChild>
        <w:div w:id="1102455085">
          <w:marLeft w:val="0"/>
          <w:marRight w:val="0"/>
          <w:marTop w:val="0"/>
          <w:marBottom w:val="0"/>
          <w:divBdr>
            <w:top w:val="none" w:sz="0" w:space="0" w:color="auto"/>
            <w:left w:val="none" w:sz="0" w:space="0" w:color="auto"/>
            <w:bottom w:val="none" w:sz="0" w:space="0" w:color="auto"/>
            <w:right w:val="none" w:sz="0" w:space="0" w:color="auto"/>
          </w:divBdr>
          <w:divsChild>
            <w:div w:id="258610389">
              <w:marLeft w:val="0"/>
              <w:marRight w:val="0"/>
              <w:marTop w:val="0"/>
              <w:marBottom w:val="0"/>
              <w:divBdr>
                <w:top w:val="none" w:sz="0" w:space="0" w:color="auto"/>
                <w:left w:val="none" w:sz="0" w:space="0" w:color="auto"/>
                <w:bottom w:val="none" w:sz="0" w:space="0" w:color="auto"/>
                <w:right w:val="none" w:sz="0" w:space="0" w:color="auto"/>
              </w:divBdr>
            </w:div>
            <w:div w:id="1384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177">
      <w:bodyDiv w:val="1"/>
      <w:marLeft w:val="0"/>
      <w:marRight w:val="0"/>
      <w:marTop w:val="0"/>
      <w:marBottom w:val="0"/>
      <w:divBdr>
        <w:top w:val="none" w:sz="0" w:space="0" w:color="auto"/>
        <w:left w:val="none" w:sz="0" w:space="0" w:color="auto"/>
        <w:bottom w:val="none" w:sz="0" w:space="0" w:color="auto"/>
        <w:right w:val="none" w:sz="0" w:space="0" w:color="auto"/>
      </w:divBdr>
    </w:div>
    <w:div w:id="1202548174">
      <w:bodyDiv w:val="1"/>
      <w:marLeft w:val="0"/>
      <w:marRight w:val="0"/>
      <w:marTop w:val="0"/>
      <w:marBottom w:val="0"/>
      <w:divBdr>
        <w:top w:val="none" w:sz="0" w:space="0" w:color="auto"/>
        <w:left w:val="none" w:sz="0" w:space="0" w:color="auto"/>
        <w:bottom w:val="none" w:sz="0" w:space="0" w:color="auto"/>
        <w:right w:val="none" w:sz="0" w:space="0" w:color="auto"/>
      </w:divBdr>
      <w:divsChild>
        <w:div w:id="1200244146">
          <w:marLeft w:val="0"/>
          <w:marRight w:val="0"/>
          <w:marTop w:val="0"/>
          <w:marBottom w:val="0"/>
          <w:divBdr>
            <w:top w:val="none" w:sz="0" w:space="0" w:color="auto"/>
            <w:left w:val="none" w:sz="0" w:space="0" w:color="auto"/>
            <w:bottom w:val="none" w:sz="0" w:space="0" w:color="auto"/>
            <w:right w:val="none" w:sz="0" w:space="0" w:color="auto"/>
          </w:divBdr>
          <w:divsChild>
            <w:div w:id="14814030">
              <w:marLeft w:val="0"/>
              <w:marRight w:val="0"/>
              <w:marTop w:val="0"/>
              <w:marBottom w:val="0"/>
              <w:divBdr>
                <w:top w:val="none" w:sz="0" w:space="0" w:color="auto"/>
                <w:left w:val="none" w:sz="0" w:space="0" w:color="auto"/>
                <w:bottom w:val="none" w:sz="0" w:space="0" w:color="auto"/>
                <w:right w:val="none" w:sz="0" w:space="0" w:color="auto"/>
              </w:divBdr>
            </w:div>
            <w:div w:id="221017036">
              <w:marLeft w:val="0"/>
              <w:marRight w:val="0"/>
              <w:marTop w:val="0"/>
              <w:marBottom w:val="0"/>
              <w:divBdr>
                <w:top w:val="none" w:sz="0" w:space="0" w:color="auto"/>
                <w:left w:val="none" w:sz="0" w:space="0" w:color="auto"/>
                <w:bottom w:val="none" w:sz="0" w:space="0" w:color="auto"/>
                <w:right w:val="none" w:sz="0" w:space="0" w:color="auto"/>
              </w:divBdr>
            </w:div>
            <w:div w:id="659888248">
              <w:marLeft w:val="0"/>
              <w:marRight w:val="0"/>
              <w:marTop w:val="0"/>
              <w:marBottom w:val="0"/>
              <w:divBdr>
                <w:top w:val="none" w:sz="0" w:space="0" w:color="auto"/>
                <w:left w:val="none" w:sz="0" w:space="0" w:color="auto"/>
                <w:bottom w:val="none" w:sz="0" w:space="0" w:color="auto"/>
                <w:right w:val="none" w:sz="0" w:space="0" w:color="auto"/>
              </w:divBdr>
            </w:div>
            <w:div w:id="783311235">
              <w:marLeft w:val="0"/>
              <w:marRight w:val="0"/>
              <w:marTop w:val="0"/>
              <w:marBottom w:val="0"/>
              <w:divBdr>
                <w:top w:val="none" w:sz="0" w:space="0" w:color="auto"/>
                <w:left w:val="none" w:sz="0" w:space="0" w:color="auto"/>
                <w:bottom w:val="none" w:sz="0" w:space="0" w:color="auto"/>
                <w:right w:val="none" w:sz="0" w:space="0" w:color="auto"/>
              </w:divBdr>
            </w:div>
            <w:div w:id="981740687">
              <w:marLeft w:val="0"/>
              <w:marRight w:val="0"/>
              <w:marTop w:val="0"/>
              <w:marBottom w:val="0"/>
              <w:divBdr>
                <w:top w:val="none" w:sz="0" w:space="0" w:color="auto"/>
                <w:left w:val="none" w:sz="0" w:space="0" w:color="auto"/>
                <w:bottom w:val="none" w:sz="0" w:space="0" w:color="auto"/>
                <w:right w:val="none" w:sz="0" w:space="0" w:color="auto"/>
              </w:divBdr>
            </w:div>
            <w:div w:id="1226184251">
              <w:marLeft w:val="0"/>
              <w:marRight w:val="0"/>
              <w:marTop w:val="0"/>
              <w:marBottom w:val="0"/>
              <w:divBdr>
                <w:top w:val="none" w:sz="0" w:space="0" w:color="auto"/>
                <w:left w:val="none" w:sz="0" w:space="0" w:color="auto"/>
                <w:bottom w:val="none" w:sz="0" w:space="0" w:color="auto"/>
                <w:right w:val="none" w:sz="0" w:space="0" w:color="auto"/>
              </w:divBdr>
            </w:div>
            <w:div w:id="1317417377">
              <w:marLeft w:val="0"/>
              <w:marRight w:val="0"/>
              <w:marTop w:val="0"/>
              <w:marBottom w:val="0"/>
              <w:divBdr>
                <w:top w:val="none" w:sz="0" w:space="0" w:color="auto"/>
                <w:left w:val="none" w:sz="0" w:space="0" w:color="auto"/>
                <w:bottom w:val="none" w:sz="0" w:space="0" w:color="auto"/>
                <w:right w:val="none" w:sz="0" w:space="0" w:color="auto"/>
              </w:divBdr>
            </w:div>
            <w:div w:id="1319384182">
              <w:marLeft w:val="0"/>
              <w:marRight w:val="0"/>
              <w:marTop w:val="0"/>
              <w:marBottom w:val="0"/>
              <w:divBdr>
                <w:top w:val="none" w:sz="0" w:space="0" w:color="auto"/>
                <w:left w:val="none" w:sz="0" w:space="0" w:color="auto"/>
                <w:bottom w:val="none" w:sz="0" w:space="0" w:color="auto"/>
                <w:right w:val="none" w:sz="0" w:space="0" w:color="auto"/>
              </w:divBdr>
            </w:div>
            <w:div w:id="1440640560">
              <w:marLeft w:val="0"/>
              <w:marRight w:val="0"/>
              <w:marTop w:val="0"/>
              <w:marBottom w:val="0"/>
              <w:divBdr>
                <w:top w:val="none" w:sz="0" w:space="0" w:color="auto"/>
                <w:left w:val="none" w:sz="0" w:space="0" w:color="auto"/>
                <w:bottom w:val="none" w:sz="0" w:space="0" w:color="auto"/>
                <w:right w:val="none" w:sz="0" w:space="0" w:color="auto"/>
              </w:divBdr>
            </w:div>
            <w:div w:id="1466118567">
              <w:marLeft w:val="0"/>
              <w:marRight w:val="0"/>
              <w:marTop w:val="0"/>
              <w:marBottom w:val="0"/>
              <w:divBdr>
                <w:top w:val="none" w:sz="0" w:space="0" w:color="auto"/>
                <w:left w:val="none" w:sz="0" w:space="0" w:color="auto"/>
                <w:bottom w:val="none" w:sz="0" w:space="0" w:color="auto"/>
                <w:right w:val="none" w:sz="0" w:space="0" w:color="auto"/>
              </w:divBdr>
            </w:div>
            <w:div w:id="1488664565">
              <w:marLeft w:val="0"/>
              <w:marRight w:val="0"/>
              <w:marTop w:val="0"/>
              <w:marBottom w:val="0"/>
              <w:divBdr>
                <w:top w:val="none" w:sz="0" w:space="0" w:color="auto"/>
                <w:left w:val="none" w:sz="0" w:space="0" w:color="auto"/>
                <w:bottom w:val="none" w:sz="0" w:space="0" w:color="auto"/>
                <w:right w:val="none" w:sz="0" w:space="0" w:color="auto"/>
              </w:divBdr>
            </w:div>
            <w:div w:id="1559514932">
              <w:marLeft w:val="0"/>
              <w:marRight w:val="0"/>
              <w:marTop w:val="0"/>
              <w:marBottom w:val="0"/>
              <w:divBdr>
                <w:top w:val="none" w:sz="0" w:space="0" w:color="auto"/>
                <w:left w:val="none" w:sz="0" w:space="0" w:color="auto"/>
                <w:bottom w:val="none" w:sz="0" w:space="0" w:color="auto"/>
                <w:right w:val="none" w:sz="0" w:space="0" w:color="auto"/>
              </w:divBdr>
            </w:div>
            <w:div w:id="2008358966">
              <w:marLeft w:val="0"/>
              <w:marRight w:val="0"/>
              <w:marTop w:val="0"/>
              <w:marBottom w:val="0"/>
              <w:divBdr>
                <w:top w:val="none" w:sz="0" w:space="0" w:color="auto"/>
                <w:left w:val="none" w:sz="0" w:space="0" w:color="auto"/>
                <w:bottom w:val="none" w:sz="0" w:space="0" w:color="auto"/>
                <w:right w:val="none" w:sz="0" w:space="0" w:color="auto"/>
              </w:divBdr>
            </w:div>
            <w:div w:id="2136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1261">
      <w:bodyDiv w:val="1"/>
      <w:marLeft w:val="0"/>
      <w:marRight w:val="0"/>
      <w:marTop w:val="0"/>
      <w:marBottom w:val="0"/>
      <w:divBdr>
        <w:top w:val="none" w:sz="0" w:space="0" w:color="auto"/>
        <w:left w:val="none" w:sz="0" w:space="0" w:color="auto"/>
        <w:bottom w:val="none" w:sz="0" w:space="0" w:color="auto"/>
        <w:right w:val="none" w:sz="0" w:space="0" w:color="auto"/>
      </w:divBdr>
      <w:divsChild>
        <w:div w:id="1481844804">
          <w:marLeft w:val="0"/>
          <w:marRight w:val="0"/>
          <w:marTop w:val="0"/>
          <w:marBottom w:val="0"/>
          <w:divBdr>
            <w:top w:val="none" w:sz="0" w:space="0" w:color="auto"/>
            <w:left w:val="none" w:sz="0" w:space="0" w:color="auto"/>
            <w:bottom w:val="none" w:sz="0" w:space="0" w:color="auto"/>
            <w:right w:val="none" w:sz="0" w:space="0" w:color="auto"/>
          </w:divBdr>
        </w:div>
      </w:divsChild>
    </w:div>
    <w:div w:id="1225096307">
      <w:bodyDiv w:val="1"/>
      <w:marLeft w:val="0"/>
      <w:marRight w:val="0"/>
      <w:marTop w:val="0"/>
      <w:marBottom w:val="0"/>
      <w:divBdr>
        <w:top w:val="none" w:sz="0" w:space="0" w:color="auto"/>
        <w:left w:val="none" w:sz="0" w:space="0" w:color="auto"/>
        <w:bottom w:val="none" w:sz="0" w:space="0" w:color="auto"/>
        <w:right w:val="none" w:sz="0" w:space="0" w:color="auto"/>
      </w:divBdr>
    </w:div>
    <w:div w:id="1238443549">
      <w:bodyDiv w:val="1"/>
      <w:marLeft w:val="0"/>
      <w:marRight w:val="0"/>
      <w:marTop w:val="0"/>
      <w:marBottom w:val="0"/>
      <w:divBdr>
        <w:top w:val="none" w:sz="0" w:space="0" w:color="auto"/>
        <w:left w:val="none" w:sz="0" w:space="0" w:color="auto"/>
        <w:bottom w:val="none" w:sz="0" w:space="0" w:color="auto"/>
        <w:right w:val="none" w:sz="0" w:space="0" w:color="auto"/>
      </w:divBdr>
      <w:divsChild>
        <w:div w:id="1605847631">
          <w:marLeft w:val="0"/>
          <w:marRight w:val="0"/>
          <w:marTop w:val="0"/>
          <w:marBottom w:val="0"/>
          <w:divBdr>
            <w:top w:val="none" w:sz="0" w:space="0" w:color="auto"/>
            <w:left w:val="none" w:sz="0" w:space="0" w:color="auto"/>
            <w:bottom w:val="none" w:sz="0" w:space="0" w:color="auto"/>
            <w:right w:val="none" w:sz="0" w:space="0" w:color="auto"/>
          </w:divBdr>
        </w:div>
      </w:divsChild>
    </w:div>
    <w:div w:id="1248225620">
      <w:bodyDiv w:val="1"/>
      <w:marLeft w:val="0"/>
      <w:marRight w:val="0"/>
      <w:marTop w:val="0"/>
      <w:marBottom w:val="0"/>
      <w:divBdr>
        <w:top w:val="none" w:sz="0" w:space="0" w:color="auto"/>
        <w:left w:val="none" w:sz="0" w:space="0" w:color="auto"/>
        <w:bottom w:val="none" w:sz="0" w:space="0" w:color="auto"/>
        <w:right w:val="none" w:sz="0" w:space="0" w:color="auto"/>
      </w:divBdr>
      <w:divsChild>
        <w:div w:id="288098430">
          <w:marLeft w:val="0"/>
          <w:marRight w:val="0"/>
          <w:marTop w:val="0"/>
          <w:marBottom w:val="0"/>
          <w:divBdr>
            <w:top w:val="none" w:sz="0" w:space="0" w:color="auto"/>
            <w:left w:val="none" w:sz="0" w:space="0" w:color="auto"/>
            <w:bottom w:val="none" w:sz="0" w:space="0" w:color="auto"/>
            <w:right w:val="none" w:sz="0" w:space="0" w:color="auto"/>
          </w:divBdr>
          <w:divsChild>
            <w:div w:id="331180818">
              <w:marLeft w:val="0"/>
              <w:marRight w:val="0"/>
              <w:marTop w:val="0"/>
              <w:marBottom w:val="0"/>
              <w:divBdr>
                <w:top w:val="none" w:sz="0" w:space="0" w:color="auto"/>
                <w:left w:val="none" w:sz="0" w:space="0" w:color="auto"/>
                <w:bottom w:val="none" w:sz="0" w:space="0" w:color="auto"/>
                <w:right w:val="none" w:sz="0" w:space="0" w:color="auto"/>
              </w:divBdr>
            </w:div>
            <w:div w:id="634065523">
              <w:marLeft w:val="0"/>
              <w:marRight w:val="0"/>
              <w:marTop w:val="0"/>
              <w:marBottom w:val="0"/>
              <w:divBdr>
                <w:top w:val="none" w:sz="0" w:space="0" w:color="auto"/>
                <w:left w:val="none" w:sz="0" w:space="0" w:color="auto"/>
                <w:bottom w:val="none" w:sz="0" w:space="0" w:color="auto"/>
                <w:right w:val="none" w:sz="0" w:space="0" w:color="auto"/>
              </w:divBdr>
            </w:div>
            <w:div w:id="740567661">
              <w:marLeft w:val="0"/>
              <w:marRight w:val="0"/>
              <w:marTop w:val="0"/>
              <w:marBottom w:val="0"/>
              <w:divBdr>
                <w:top w:val="none" w:sz="0" w:space="0" w:color="auto"/>
                <w:left w:val="none" w:sz="0" w:space="0" w:color="auto"/>
                <w:bottom w:val="none" w:sz="0" w:space="0" w:color="auto"/>
                <w:right w:val="none" w:sz="0" w:space="0" w:color="auto"/>
              </w:divBdr>
            </w:div>
            <w:div w:id="888422449">
              <w:marLeft w:val="0"/>
              <w:marRight w:val="0"/>
              <w:marTop w:val="0"/>
              <w:marBottom w:val="0"/>
              <w:divBdr>
                <w:top w:val="none" w:sz="0" w:space="0" w:color="auto"/>
                <w:left w:val="none" w:sz="0" w:space="0" w:color="auto"/>
                <w:bottom w:val="none" w:sz="0" w:space="0" w:color="auto"/>
                <w:right w:val="none" w:sz="0" w:space="0" w:color="auto"/>
              </w:divBdr>
            </w:div>
            <w:div w:id="1167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718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5">
          <w:marLeft w:val="0"/>
          <w:marRight w:val="0"/>
          <w:marTop w:val="0"/>
          <w:marBottom w:val="0"/>
          <w:divBdr>
            <w:top w:val="none" w:sz="0" w:space="0" w:color="auto"/>
            <w:left w:val="none" w:sz="0" w:space="0" w:color="auto"/>
            <w:bottom w:val="none" w:sz="0" w:space="0" w:color="auto"/>
            <w:right w:val="none" w:sz="0" w:space="0" w:color="auto"/>
          </w:divBdr>
        </w:div>
      </w:divsChild>
    </w:div>
    <w:div w:id="1288002157">
      <w:bodyDiv w:val="1"/>
      <w:marLeft w:val="0"/>
      <w:marRight w:val="0"/>
      <w:marTop w:val="0"/>
      <w:marBottom w:val="0"/>
      <w:divBdr>
        <w:top w:val="none" w:sz="0" w:space="0" w:color="auto"/>
        <w:left w:val="none" w:sz="0" w:space="0" w:color="auto"/>
        <w:bottom w:val="none" w:sz="0" w:space="0" w:color="auto"/>
        <w:right w:val="none" w:sz="0" w:space="0" w:color="auto"/>
      </w:divBdr>
    </w:div>
    <w:div w:id="1302231916">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3">
          <w:marLeft w:val="0"/>
          <w:marRight w:val="0"/>
          <w:marTop w:val="0"/>
          <w:marBottom w:val="0"/>
          <w:divBdr>
            <w:top w:val="none" w:sz="0" w:space="0" w:color="auto"/>
            <w:left w:val="none" w:sz="0" w:space="0" w:color="auto"/>
            <w:bottom w:val="none" w:sz="0" w:space="0" w:color="auto"/>
            <w:right w:val="none" w:sz="0" w:space="0" w:color="auto"/>
          </w:divBdr>
          <w:divsChild>
            <w:div w:id="736903902">
              <w:marLeft w:val="0"/>
              <w:marRight w:val="0"/>
              <w:marTop w:val="0"/>
              <w:marBottom w:val="0"/>
              <w:divBdr>
                <w:top w:val="none" w:sz="0" w:space="0" w:color="auto"/>
                <w:left w:val="none" w:sz="0" w:space="0" w:color="auto"/>
                <w:bottom w:val="none" w:sz="0" w:space="0" w:color="auto"/>
                <w:right w:val="none" w:sz="0" w:space="0" w:color="auto"/>
              </w:divBdr>
            </w:div>
            <w:div w:id="1573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289">
      <w:bodyDiv w:val="1"/>
      <w:marLeft w:val="0"/>
      <w:marRight w:val="0"/>
      <w:marTop w:val="0"/>
      <w:marBottom w:val="0"/>
      <w:divBdr>
        <w:top w:val="none" w:sz="0" w:space="0" w:color="auto"/>
        <w:left w:val="none" w:sz="0" w:space="0" w:color="auto"/>
        <w:bottom w:val="none" w:sz="0" w:space="0" w:color="auto"/>
        <w:right w:val="none" w:sz="0" w:space="0" w:color="auto"/>
      </w:divBdr>
      <w:divsChild>
        <w:div w:id="543981035">
          <w:marLeft w:val="0"/>
          <w:marRight w:val="0"/>
          <w:marTop w:val="0"/>
          <w:marBottom w:val="0"/>
          <w:divBdr>
            <w:top w:val="none" w:sz="0" w:space="0" w:color="auto"/>
            <w:left w:val="none" w:sz="0" w:space="0" w:color="auto"/>
            <w:bottom w:val="none" w:sz="0" w:space="0" w:color="auto"/>
            <w:right w:val="none" w:sz="0" w:space="0" w:color="auto"/>
          </w:divBdr>
          <w:divsChild>
            <w:div w:id="19467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379277341">
          <w:marLeft w:val="0"/>
          <w:marRight w:val="0"/>
          <w:marTop w:val="0"/>
          <w:marBottom w:val="0"/>
          <w:divBdr>
            <w:top w:val="none" w:sz="0" w:space="0" w:color="auto"/>
            <w:left w:val="none" w:sz="0" w:space="0" w:color="auto"/>
            <w:bottom w:val="none" w:sz="0" w:space="0" w:color="auto"/>
            <w:right w:val="none" w:sz="0" w:space="0" w:color="auto"/>
          </w:divBdr>
        </w:div>
      </w:divsChild>
    </w:div>
    <w:div w:id="1319766048">
      <w:bodyDiv w:val="1"/>
      <w:marLeft w:val="0"/>
      <w:marRight w:val="0"/>
      <w:marTop w:val="0"/>
      <w:marBottom w:val="0"/>
      <w:divBdr>
        <w:top w:val="none" w:sz="0" w:space="0" w:color="auto"/>
        <w:left w:val="none" w:sz="0" w:space="0" w:color="auto"/>
        <w:bottom w:val="none" w:sz="0" w:space="0" w:color="auto"/>
        <w:right w:val="none" w:sz="0" w:space="0" w:color="auto"/>
      </w:divBdr>
      <w:divsChild>
        <w:div w:id="1325353818">
          <w:marLeft w:val="0"/>
          <w:marRight w:val="0"/>
          <w:marTop w:val="0"/>
          <w:marBottom w:val="0"/>
          <w:divBdr>
            <w:top w:val="none" w:sz="0" w:space="0" w:color="auto"/>
            <w:left w:val="none" w:sz="0" w:space="0" w:color="auto"/>
            <w:bottom w:val="none" w:sz="0" w:space="0" w:color="auto"/>
            <w:right w:val="none" w:sz="0" w:space="0" w:color="auto"/>
          </w:divBdr>
        </w:div>
      </w:divsChild>
    </w:div>
    <w:div w:id="1348290704">
      <w:bodyDiv w:val="1"/>
      <w:marLeft w:val="180"/>
      <w:marRight w:val="180"/>
      <w:marTop w:val="180"/>
      <w:marBottom w:val="0"/>
      <w:divBdr>
        <w:top w:val="none" w:sz="0" w:space="0" w:color="auto"/>
        <w:left w:val="none" w:sz="0" w:space="0" w:color="auto"/>
        <w:bottom w:val="none" w:sz="0" w:space="0" w:color="auto"/>
        <w:right w:val="none" w:sz="0" w:space="0" w:color="auto"/>
      </w:divBdr>
      <w:divsChild>
        <w:div w:id="221989358">
          <w:marLeft w:val="0"/>
          <w:marRight w:val="0"/>
          <w:marTop w:val="0"/>
          <w:marBottom w:val="0"/>
          <w:divBdr>
            <w:top w:val="none" w:sz="0" w:space="0" w:color="auto"/>
            <w:left w:val="none" w:sz="0" w:space="0" w:color="auto"/>
            <w:bottom w:val="none" w:sz="0" w:space="0" w:color="auto"/>
            <w:right w:val="none" w:sz="0" w:space="0" w:color="auto"/>
          </w:divBdr>
        </w:div>
      </w:divsChild>
    </w:div>
    <w:div w:id="1355500979">
      <w:bodyDiv w:val="1"/>
      <w:marLeft w:val="0"/>
      <w:marRight w:val="0"/>
      <w:marTop w:val="0"/>
      <w:marBottom w:val="0"/>
      <w:divBdr>
        <w:top w:val="none" w:sz="0" w:space="0" w:color="auto"/>
        <w:left w:val="none" w:sz="0" w:space="0" w:color="auto"/>
        <w:bottom w:val="none" w:sz="0" w:space="0" w:color="auto"/>
        <w:right w:val="none" w:sz="0" w:space="0" w:color="auto"/>
      </w:divBdr>
      <w:divsChild>
        <w:div w:id="723915736">
          <w:marLeft w:val="0"/>
          <w:marRight w:val="0"/>
          <w:marTop w:val="0"/>
          <w:marBottom w:val="0"/>
          <w:divBdr>
            <w:top w:val="none" w:sz="0" w:space="0" w:color="auto"/>
            <w:left w:val="none" w:sz="0" w:space="0" w:color="auto"/>
            <w:bottom w:val="none" w:sz="0" w:space="0" w:color="auto"/>
            <w:right w:val="none" w:sz="0" w:space="0" w:color="auto"/>
          </w:divBdr>
        </w:div>
      </w:divsChild>
    </w:div>
    <w:div w:id="1368600705">
      <w:bodyDiv w:val="1"/>
      <w:marLeft w:val="0"/>
      <w:marRight w:val="0"/>
      <w:marTop w:val="0"/>
      <w:marBottom w:val="0"/>
      <w:divBdr>
        <w:top w:val="none" w:sz="0" w:space="0" w:color="auto"/>
        <w:left w:val="none" w:sz="0" w:space="0" w:color="auto"/>
        <w:bottom w:val="none" w:sz="0" w:space="0" w:color="auto"/>
        <w:right w:val="none" w:sz="0" w:space="0" w:color="auto"/>
      </w:divBdr>
      <w:divsChild>
        <w:div w:id="98526190">
          <w:marLeft w:val="0"/>
          <w:marRight w:val="0"/>
          <w:marTop w:val="0"/>
          <w:marBottom w:val="0"/>
          <w:divBdr>
            <w:top w:val="none" w:sz="0" w:space="0" w:color="auto"/>
            <w:left w:val="none" w:sz="0" w:space="0" w:color="auto"/>
            <w:bottom w:val="none" w:sz="0" w:space="0" w:color="auto"/>
            <w:right w:val="none" w:sz="0" w:space="0" w:color="auto"/>
          </w:divBdr>
          <w:divsChild>
            <w:div w:id="716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779">
      <w:bodyDiv w:val="1"/>
      <w:marLeft w:val="0"/>
      <w:marRight w:val="0"/>
      <w:marTop w:val="0"/>
      <w:marBottom w:val="0"/>
      <w:divBdr>
        <w:top w:val="none" w:sz="0" w:space="0" w:color="auto"/>
        <w:left w:val="none" w:sz="0" w:space="0" w:color="auto"/>
        <w:bottom w:val="none" w:sz="0" w:space="0" w:color="auto"/>
        <w:right w:val="none" w:sz="0" w:space="0" w:color="auto"/>
      </w:divBdr>
      <w:divsChild>
        <w:div w:id="883836681">
          <w:marLeft w:val="0"/>
          <w:marRight w:val="0"/>
          <w:marTop w:val="0"/>
          <w:marBottom w:val="0"/>
          <w:divBdr>
            <w:top w:val="none" w:sz="0" w:space="0" w:color="auto"/>
            <w:left w:val="none" w:sz="0" w:space="0" w:color="auto"/>
            <w:bottom w:val="none" w:sz="0" w:space="0" w:color="auto"/>
            <w:right w:val="none" w:sz="0" w:space="0" w:color="auto"/>
          </w:divBdr>
        </w:div>
      </w:divsChild>
    </w:div>
    <w:div w:id="13739927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119571875">
          <w:marLeft w:val="0"/>
          <w:marRight w:val="0"/>
          <w:marTop w:val="0"/>
          <w:marBottom w:val="0"/>
          <w:divBdr>
            <w:top w:val="none" w:sz="0" w:space="0" w:color="auto"/>
            <w:left w:val="none" w:sz="0" w:space="0" w:color="auto"/>
            <w:bottom w:val="none" w:sz="0" w:space="0" w:color="auto"/>
            <w:right w:val="none" w:sz="0" w:space="0" w:color="auto"/>
          </w:divBdr>
        </w:div>
      </w:divsChild>
    </w:div>
    <w:div w:id="1376813055">
      <w:bodyDiv w:val="1"/>
      <w:marLeft w:val="0"/>
      <w:marRight w:val="0"/>
      <w:marTop w:val="0"/>
      <w:marBottom w:val="0"/>
      <w:divBdr>
        <w:top w:val="none" w:sz="0" w:space="0" w:color="auto"/>
        <w:left w:val="none" w:sz="0" w:space="0" w:color="auto"/>
        <w:bottom w:val="none" w:sz="0" w:space="0" w:color="auto"/>
        <w:right w:val="none" w:sz="0" w:space="0" w:color="auto"/>
      </w:divBdr>
      <w:divsChild>
        <w:div w:id="629171055">
          <w:marLeft w:val="0"/>
          <w:marRight w:val="0"/>
          <w:marTop w:val="0"/>
          <w:marBottom w:val="0"/>
          <w:divBdr>
            <w:top w:val="none" w:sz="0" w:space="0" w:color="auto"/>
            <w:left w:val="none" w:sz="0" w:space="0" w:color="auto"/>
            <w:bottom w:val="none" w:sz="0" w:space="0" w:color="auto"/>
            <w:right w:val="none" w:sz="0" w:space="0" w:color="auto"/>
          </w:divBdr>
        </w:div>
      </w:divsChild>
    </w:div>
    <w:div w:id="1376929854">
      <w:bodyDiv w:val="1"/>
      <w:marLeft w:val="0"/>
      <w:marRight w:val="0"/>
      <w:marTop w:val="0"/>
      <w:marBottom w:val="0"/>
      <w:divBdr>
        <w:top w:val="none" w:sz="0" w:space="0" w:color="auto"/>
        <w:left w:val="none" w:sz="0" w:space="0" w:color="auto"/>
        <w:bottom w:val="none" w:sz="0" w:space="0" w:color="auto"/>
        <w:right w:val="none" w:sz="0" w:space="0" w:color="auto"/>
      </w:divBdr>
      <w:divsChild>
        <w:div w:id="371199463">
          <w:marLeft w:val="0"/>
          <w:marRight w:val="0"/>
          <w:marTop w:val="0"/>
          <w:marBottom w:val="0"/>
          <w:divBdr>
            <w:top w:val="none" w:sz="0" w:space="0" w:color="auto"/>
            <w:left w:val="none" w:sz="0" w:space="0" w:color="auto"/>
            <w:bottom w:val="none" w:sz="0" w:space="0" w:color="auto"/>
            <w:right w:val="none" w:sz="0" w:space="0" w:color="auto"/>
          </w:divBdr>
        </w:div>
      </w:divsChild>
    </w:div>
    <w:div w:id="1382632695">
      <w:bodyDiv w:val="1"/>
      <w:marLeft w:val="0"/>
      <w:marRight w:val="0"/>
      <w:marTop w:val="0"/>
      <w:marBottom w:val="0"/>
      <w:divBdr>
        <w:top w:val="none" w:sz="0" w:space="0" w:color="auto"/>
        <w:left w:val="none" w:sz="0" w:space="0" w:color="auto"/>
        <w:bottom w:val="none" w:sz="0" w:space="0" w:color="auto"/>
        <w:right w:val="none" w:sz="0" w:space="0" w:color="auto"/>
      </w:divBdr>
    </w:div>
    <w:div w:id="1390543177">
      <w:bodyDiv w:val="1"/>
      <w:marLeft w:val="0"/>
      <w:marRight w:val="0"/>
      <w:marTop w:val="0"/>
      <w:marBottom w:val="0"/>
      <w:divBdr>
        <w:top w:val="none" w:sz="0" w:space="0" w:color="auto"/>
        <w:left w:val="none" w:sz="0" w:space="0" w:color="auto"/>
        <w:bottom w:val="none" w:sz="0" w:space="0" w:color="auto"/>
        <w:right w:val="none" w:sz="0" w:space="0" w:color="auto"/>
      </w:divBdr>
      <w:divsChild>
        <w:div w:id="1422408724">
          <w:marLeft w:val="0"/>
          <w:marRight w:val="0"/>
          <w:marTop w:val="0"/>
          <w:marBottom w:val="0"/>
          <w:divBdr>
            <w:top w:val="none" w:sz="0" w:space="0" w:color="auto"/>
            <w:left w:val="none" w:sz="0" w:space="0" w:color="auto"/>
            <w:bottom w:val="none" w:sz="0" w:space="0" w:color="auto"/>
            <w:right w:val="none" w:sz="0" w:space="0" w:color="auto"/>
          </w:divBdr>
          <w:divsChild>
            <w:div w:id="12235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6410">
      <w:bodyDiv w:val="1"/>
      <w:marLeft w:val="0"/>
      <w:marRight w:val="0"/>
      <w:marTop w:val="0"/>
      <w:marBottom w:val="0"/>
      <w:divBdr>
        <w:top w:val="none" w:sz="0" w:space="0" w:color="auto"/>
        <w:left w:val="none" w:sz="0" w:space="0" w:color="auto"/>
        <w:bottom w:val="none" w:sz="0" w:space="0" w:color="auto"/>
        <w:right w:val="none" w:sz="0" w:space="0" w:color="auto"/>
      </w:divBdr>
    </w:div>
    <w:div w:id="1397121235">
      <w:bodyDiv w:val="1"/>
      <w:marLeft w:val="0"/>
      <w:marRight w:val="0"/>
      <w:marTop w:val="0"/>
      <w:marBottom w:val="0"/>
      <w:divBdr>
        <w:top w:val="none" w:sz="0" w:space="0" w:color="auto"/>
        <w:left w:val="none" w:sz="0" w:space="0" w:color="auto"/>
        <w:bottom w:val="none" w:sz="0" w:space="0" w:color="auto"/>
        <w:right w:val="none" w:sz="0" w:space="0" w:color="auto"/>
      </w:divBdr>
      <w:divsChild>
        <w:div w:id="478310106">
          <w:marLeft w:val="0"/>
          <w:marRight w:val="0"/>
          <w:marTop w:val="0"/>
          <w:marBottom w:val="0"/>
          <w:divBdr>
            <w:top w:val="none" w:sz="0" w:space="0" w:color="auto"/>
            <w:left w:val="none" w:sz="0" w:space="0" w:color="auto"/>
            <w:bottom w:val="none" w:sz="0" w:space="0" w:color="auto"/>
            <w:right w:val="none" w:sz="0" w:space="0" w:color="auto"/>
          </w:divBdr>
        </w:div>
      </w:divsChild>
    </w:div>
    <w:div w:id="1397313021">
      <w:bodyDiv w:val="1"/>
      <w:marLeft w:val="0"/>
      <w:marRight w:val="0"/>
      <w:marTop w:val="0"/>
      <w:marBottom w:val="0"/>
      <w:divBdr>
        <w:top w:val="none" w:sz="0" w:space="0" w:color="auto"/>
        <w:left w:val="none" w:sz="0" w:space="0" w:color="auto"/>
        <w:bottom w:val="none" w:sz="0" w:space="0" w:color="auto"/>
        <w:right w:val="none" w:sz="0" w:space="0" w:color="auto"/>
      </w:divBdr>
      <w:divsChild>
        <w:div w:id="1028215739">
          <w:marLeft w:val="0"/>
          <w:marRight w:val="0"/>
          <w:marTop w:val="0"/>
          <w:marBottom w:val="0"/>
          <w:divBdr>
            <w:top w:val="none" w:sz="0" w:space="0" w:color="auto"/>
            <w:left w:val="none" w:sz="0" w:space="0" w:color="auto"/>
            <w:bottom w:val="none" w:sz="0" w:space="0" w:color="auto"/>
            <w:right w:val="none" w:sz="0" w:space="0" w:color="auto"/>
          </w:divBdr>
          <w:divsChild>
            <w:div w:id="1321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5599">
      <w:bodyDiv w:val="1"/>
      <w:marLeft w:val="0"/>
      <w:marRight w:val="0"/>
      <w:marTop w:val="0"/>
      <w:marBottom w:val="0"/>
      <w:divBdr>
        <w:top w:val="none" w:sz="0" w:space="0" w:color="auto"/>
        <w:left w:val="none" w:sz="0" w:space="0" w:color="auto"/>
        <w:bottom w:val="none" w:sz="0" w:space="0" w:color="auto"/>
        <w:right w:val="none" w:sz="0" w:space="0" w:color="auto"/>
      </w:divBdr>
      <w:divsChild>
        <w:div w:id="1972662118">
          <w:marLeft w:val="0"/>
          <w:marRight w:val="0"/>
          <w:marTop w:val="0"/>
          <w:marBottom w:val="0"/>
          <w:divBdr>
            <w:top w:val="none" w:sz="0" w:space="0" w:color="auto"/>
            <w:left w:val="none" w:sz="0" w:space="0" w:color="auto"/>
            <w:bottom w:val="none" w:sz="0" w:space="0" w:color="auto"/>
            <w:right w:val="none" w:sz="0" w:space="0" w:color="auto"/>
          </w:divBdr>
        </w:div>
      </w:divsChild>
    </w:div>
    <w:div w:id="1409305523">
      <w:bodyDiv w:val="1"/>
      <w:marLeft w:val="0"/>
      <w:marRight w:val="0"/>
      <w:marTop w:val="0"/>
      <w:marBottom w:val="0"/>
      <w:divBdr>
        <w:top w:val="none" w:sz="0" w:space="0" w:color="auto"/>
        <w:left w:val="none" w:sz="0" w:space="0" w:color="auto"/>
        <w:bottom w:val="none" w:sz="0" w:space="0" w:color="auto"/>
        <w:right w:val="none" w:sz="0" w:space="0" w:color="auto"/>
      </w:divBdr>
      <w:divsChild>
        <w:div w:id="1797672147">
          <w:marLeft w:val="0"/>
          <w:marRight w:val="0"/>
          <w:marTop w:val="0"/>
          <w:marBottom w:val="0"/>
          <w:divBdr>
            <w:top w:val="none" w:sz="0" w:space="0" w:color="auto"/>
            <w:left w:val="none" w:sz="0" w:space="0" w:color="auto"/>
            <w:bottom w:val="none" w:sz="0" w:space="0" w:color="auto"/>
            <w:right w:val="none" w:sz="0" w:space="0" w:color="auto"/>
          </w:divBdr>
          <w:divsChild>
            <w:div w:id="761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359">
      <w:bodyDiv w:val="1"/>
      <w:marLeft w:val="0"/>
      <w:marRight w:val="0"/>
      <w:marTop w:val="0"/>
      <w:marBottom w:val="0"/>
      <w:divBdr>
        <w:top w:val="none" w:sz="0" w:space="0" w:color="auto"/>
        <w:left w:val="none" w:sz="0" w:space="0" w:color="auto"/>
        <w:bottom w:val="none" w:sz="0" w:space="0" w:color="auto"/>
        <w:right w:val="none" w:sz="0" w:space="0" w:color="auto"/>
      </w:divBdr>
      <w:divsChild>
        <w:div w:id="1701398265">
          <w:marLeft w:val="0"/>
          <w:marRight w:val="0"/>
          <w:marTop w:val="0"/>
          <w:marBottom w:val="0"/>
          <w:divBdr>
            <w:top w:val="none" w:sz="0" w:space="0" w:color="auto"/>
            <w:left w:val="none" w:sz="0" w:space="0" w:color="auto"/>
            <w:bottom w:val="none" w:sz="0" w:space="0" w:color="auto"/>
            <w:right w:val="none" w:sz="0" w:space="0" w:color="auto"/>
          </w:divBdr>
          <w:divsChild>
            <w:div w:id="597562948">
              <w:marLeft w:val="0"/>
              <w:marRight w:val="0"/>
              <w:marTop w:val="0"/>
              <w:marBottom w:val="0"/>
              <w:divBdr>
                <w:top w:val="none" w:sz="0" w:space="0" w:color="auto"/>
                <w:left w:val="none" w:sz="0" w:space="0" w:color="auto"/>
                <w:bottom w:val="none" w:sz="0" w:space="0" w:color="auto"/>
                <w:right w:val="none" w:sz="0" w:space="0" w:color="auto"/>
              </w:divBdr>
            </w:div>
            <w:div w:id="765074887">
              <w:marLeft w:val="0"/>
              <w:marRight w:val="0"/>
              <w:marTop w:val="0"/>
              <w:marBottom w:val="0"/>
              <w:divBdr>
                <w:top w:val="none" w:sz="0" w:space="0" w:color="auto"/>
                <w:left w:val="none" w:sz="0" w:space="0" w:color="auto"/>
                <w:bottom w:val="none" w:sz="0" w:space="0" w:color="auto"/>
                <w:right w:val="none" w:sz="0" w:space="0" w:color="auto"/>
              </w:divBdr>
            </w:div>
            <w:div w:id="1093432543">
              <w:marLeft w:val="0"/>
              <w:marRight w:val="0"/>
              <w:marTop w:val="0"/>
              <w:marBottom w:val="0"/>
              <w:divBdr>
                <w:top w:val="none" w:sz="0" w:space="0" w:color="auto"/>
                <w:left w:val="none" w:sz="0" w:space="0" w:color="auto"/>
                <w:bottom w:val="none" w:sz="0" w:space="0" w:color="auto"/>
                <w:right w:val="none" w:sz="0" w:space="0" w:color="auto"/>
              </w:divBdr>
            </w:div>
            <w:div w:id="18285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7736">
      <w:bodyDiv w:val="1"/>
      <w:marLeft w:val="0"/>
      <w:marRight w:val="0"/>
      <w:marTop w:val="0"/>
      <w:marBottom w:val="0"/>
      <w:divBdr>
        <w:top w:val="none" w:sz="0" w:space="0" w:color="auto"/>
        <w:left w:val="none" w:sz="0" w:space="0" w:color="auto"/>
        <w:bottom w:val="none" w:sz="0" w:space="0" w:color="auto"/>
        <w:right w:val="none" w:sz="0" w:space="0" w:color="auto"/>
      </w:divBdr>
      <w:divsChild>
        <w:div w:id="1757898481">
          <w:marLeft w:val="0"/>
          <w:marRight w:val="0"/>
          <w:marTop w:val="0"/>
          <w:marBottom w:val="0"/>
          <w:divBdr>
            <w:top w:val="none" w:sz="0" w:space="0" w:color="auto"/>
            <w:left w:val="none" w:sz="0" w:space="0" w:color="auto"/>
            <w:bottom w:val="none" w:sz="0" w:space="0" w:color="auto"/>
            <w:right w:val="none" w:sz="0" w:space="0" w:color="auto"/>
          </w:divBdr>
        </w:div>
      </w:divsChild>
    </w:div>
    <w:div w:id="1432553972">
      <w:bodyDiv w:val="1"/>
      <w:marLeft w:val="0"/>
      <w:marRight w:val="0"/>
      <w:marTop w:val="0"/>
      <w:marBottom w:val="0"/>
      <w:divBdr>
        <w:top w:val="none" w:sz="0" w:space="0" w:color="auto"/>
        <w:left w:val="none" w:sz="0" w:space="0" w:color="auto"/>
        <w:bottom w:val="none" w:sz="0" w:space="0" w:color="auto"/>
        <w:right w:val="none" w:sz="0" w:space="0" w:color="auto"/>
      </w:divBdr>
      <w:divsChild>
        <w:div w:id="2024628263">
          <w:marLeft w:val="0"/>
          <w:marRight w:val="0"/>
          <w:marTop w:val="0"/>
          <w:marBottom w:val="0"/>
          <w:divBdr>
            <w:top w:val="none" w:sz="0" w:space="0" w:color="auto"/>
            <w:left w:val="none" w:sz="0" w:space="0" w:color="auto"/>
            <w:bottom w:val="none" w:sz="0" w:space="0" w:color="auto"/>
            <w:right w:val="none" w:sz="0" w:space="0" w:color="auto"/>
          </w:divBdr>
        </w:div>
      </w:divsChild>
    </w:div>
    <w:div w:id="1453523854">
      <w:bodyDiv w:val="1"/>
      <w:marLeft w:val="0"/>
      <w:marRight w:val="0"/>
      <w:marTop w:val="0"/>
      <w:marBottom w:val="0"/>
      <w:divBdr>
        <w:top w:val="none" w:sz="0" w:space="0" w:color="auto"/>
        <w:left w:val="none" w:sz="0" w:space="0" w:color="auto"/>
        <w:bottom w:val="none" w:sz="0" w:space="0" w:color="auto"/>
        <w:right w:val="none" w:sz="0" w:space="0" w:color="auto"/>
      </w:divBdr>
      <w:divsChild>
        <w:div w:id="1418749634">
          <w:marLeft w:val="0"/>
          <w:marRight w:val="0"/>
          <w:marTop w:val="0"/>
          <w:marBottom w:val="0"/>
          <w:divBdr>
            <w:top w:val="none" w:sz="0" w:space="0" w:color="auto"/>
            <w:left w:val="none" w:sz="0" w:space="0" w:color="auto"/>
            <w:bottom w:val="none" w:sz="0" w:space="0" w:color="auto"/>
            <w:right w:val="none" w:sz="0" w:space="0" w:color="auto"/>
          </w:divBdr>
        </w:div>
      </w:divsChild>
    </w:div>
    <w:div w:id="1454862618">
      <w:bodyDiv w:val="1"/>
      <w:marLeft w:val="0"/>
      <w:marRight w:val="0"/>
      <w:marTop w:val="0"/>
      <w:marBottom w:val="0"/>
      <w:divBdr>
        <w:top w:val="none" w:sz="0" w:space="0" w:color="auto"/>
        <w:left w:val="none" w:sz="0" w:space="0" w:color="auto"/>
        <w:bottom w:val="none" w:sz="0" w:space="0" w:color="auto"/>
        <w:right w:val="none" w:sz="0" w:space="0" w:color="auto"/>
      </w:divBdr>
      <w:divsChild>
        <w:div w:id="1985425257">
          <w:marLeft w:val="0"/>
          <w:marRight w:val="0"/>
          <w:marTop w:val="0"/>
          <w:marBottom w:val="0"/>
          <w:divBdr>
            <w:top w:val="none" w:sz="0" w:space="0" w:color="auto"/>
            <w:left w:val="none" w:sz="0" w:space="0" w:color="auto"/>
            <w:bottom w:val="none" w:sz="0" w:space="0" w:color="auto"/>
            <w:right w:val="none" w:sz="0" w:space="0" w:color="auto"/>
          </w:divBdr>
        </w:div>
      </w:divsChild>
    </w:div>
    <w:div w:id="1455631792">
      <w:bodyDiv w:val="1"/>
      <w:marLeft w:val="0"/>
      <w:marRight w:val="0"/>
      <w:marTop w:val="0"/>
      <w:marBottom w:val="0"/>
      <w:divBdr>
        <w:top w:val="none" w:sz="0" w:space="0" w:color="auto"/>
        <w:left w:val="none" w:sz="0" w:space="0" w:color="auto"/>
        <w:bottom w:val="none" w:sz="0" w:space="0" w:color="auto"/>
        <w:right w:val="none" w:sz="0" w:space="0" w:color="auto"/>
      </w:divBdr>
      <w:divsChild>
        <w:div w:id="961688135">
          <w:marLeft w:val="0"/>
          <w:marRight w:val="0"/>
          <w:marTop w:val="0"/>
          <w:marBottom w:val="0"/>
          <w:divBdr>
            <w:top w:val="none" w:sz="0" w:space="0" w:color="auto"/>
            <w:left w:val="none" w:sz="0" w:space="0" w:color="auto"/>
            <w:bottom w:val="none" w:sz="0" w:space="0" w:color="auto"/>
            <w:right w:val="none" w:sz="0" w:space="0" w:color="auto"/>
          </w:divBdr>
        </w:div>
      </w:divsChild>
    </w:div>
    <w:div w:id="1465930924">
      <w:bodyDiv w:val="1"/>
      <w:marLeft w:val="0"/>
      <w:marRight w:val="0"/>
      <w:marTop w:val="0"/>
      <w:marBottom w:val="0"/>
      <w:divBdr>
        <w:top w:val="none" w:sz="0" w:space="0" w:color="auto"/>
        <w:left w:val="none" w:sz="0" w:space="0" w:color="auto"/>
        <w:bottom w:val="none" w:sz="0" w:space="0" w:color="auto"/>
        <w:right w:val="none" w:sz="0" w:space="0" w:color="auto"/>
      </w:divBdr>
      <w:divsChild>
        <w:div w:id="1110048994">
          <w:marLeft w:val="0"/>
          <w:marRight w:val="0"/>
          <w:marTop w:val="0"/>
          <w:marBottom w:val="0"/>
          <w:divBdr>
            <w:top w:val="none" w:sz="0" w:space="0" w:color="auto"/>
            <w:left w:val="none" w:sz="0" w:space="0" w:color="auto"/>
            <w:bottom w:val="none" w:sz="0" w:space="0" w:color="auto"/>
            <w:right w:val="none" w:sz="0" w:space="0" w:color="auto"/>
          </w:divBdr>
        </w:div>
      </w:divsChild>
    </w:div>
    <w:div w:id="1483086926">
      <w:bodyDiv w:val="1"/>
      <w:marLeft w:val="0"/>
      <w:marRight w:val="0"/>
      <w:marTop w:val="0"/>
      <w:marBottom w:val="0"/>
      <w:divBdr>
        <w:top w:val="none" w:sz="0" w:space="0" w:color="auto"/>
        <w:left w:val="none" w:sz="0" w:space="0" w:color="auto"/>
        <w:bottom w:val="none" w:sz="0" w:space="0" w:color="auto"/>
        <w:right w:val="none" w:sz="0" w:space="0" w:color="auto"/>
      </w:divBdr>
      <w:divsChild>
        <w:div w:id="114063828">
          <w:marLeft w:val="0"/>
          <w:marRight w:val="0"/>
          <w:marTop w:val="0"/>
          <w:marBottom w:val="0"/>
          <w:divBdr>
            <w:top w:val="none" w:sz="0" w:space="0" w:color="auto"/>
            <w:left w:val="none" w:sz="0" w:space="0" w:color="auto"/>
            <w:bottom w:val="none" w:sz="0" w:space="0" w:color="auto"/>
            <w:right w:val="none" w:sz="0" w:space="0" w:color="auto"/>
          </w:divBdr>
          <w:divsChild>
            <w:div w:id="895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610">
      <w:bodyDiv w:val="1"/>
      <w:marLeft w:val="0"/>
      <w:marRight w:val="0"/>
      <w:marTop w:val="0"/>
      <w:marBottom w:val="0"/>
      <w:divBdr>
        <w:top w:val="none" w:sz="0" w:space="0" w:color="auto"/>
        <w:left w:val="none" w:sz="0" w:space="0" w:color="auto"/>
        <w:bottom w:val="none" w:sz="0" w:space="0" w:color="auto"/>
        <w:right w:val="none" w:sz="0" w:space="0" w:color="auto"/>
      </w:divBdr>
      <w:divsChild>
        <w:div w:id="841239042">
          <w:marLeft w:val="0"/>
          <w:marRight w:val="0"/>
          <w:marTop w:val="0"/>
          <w:marBottom w:val="0"/>
          <w:divBdr>
            <w:top w:val="none" w:sz="0" w:space="0" w:color="auto"/>
            <w:left w:val="none" w:sz="0" w:space="0" w:color="auto"/>
            <w:bottom w:val="none" w:sz="0" w:space="0" w:color="auto"/>
            <w:right w:val="none" w:sz="0" w:space="0" w:color="auto"/>
          </w:divBdr>
          <w:divsChild>
            <w:div w:id="101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851">
      <w:bodyDiv w:val="1"/>
      <w:marLeft w:val="0"/>
      <w:marRight w:val="0"/>
      <w:marTop w:val="0"/>
      <w:marBottom w:val="0"/>
      <w:divBdr>
        <w:top w:val="none" w:sz="0" w:space="0" w:color="auto"/>
        <w:left w:val="none" w:sz="0" w:space="0" w:color="auto"/>
        <w:bottom w:val="none" w:sz="0" w:space="0" w:color="auto"/>
        <w:right w:val="none" w:sz="0" w:space="0" w:color="auto"/>
      </w:divBdr>
      <w:divsChild>
        <w:div w:id="1923835233">
          <w:marLeft w:val="0"/>
          <w:marRight w:val="0"/>
          <w:marTop w:val="0"/>
          <w:marBottom w:val="0"/>
          <w:divBdr>
            <w:top w:val="none" w:sz="0" w:space="0" w:color="auto"/>
            <w:left w:val="none" w:sz="0" w:space="0" w:color="auto"/>
            <w:bottom w:val="none" w:sz="0" w:space="0" w:color="auto"/>
            <w:right w:val="none" w:sz="0" w:space="0" w:color="auto"/>
          </w:divBdr>
          <w:divsChild>
            <w:div w:id="1090740603">
              <w:marLeft w:val="0"/>
              <w:marRight w:val="0"/>
              <w:marTop w:val="0"/>
              <w:marBottom w:val="0"/>
              <w:divBdr>
                <w:top w:val="none" w:sz="0" w:space="0" w:color="auto"/>
                <w:left w:val="none" w:sz="0" w:space="0" w:color="auto"/>
                <w:bottom w:val="none" w:sz="0" w:space="0" w:color="auto"/>
                <w:right w:val="none" w:sz="0" w:space="0" w:color="auto"/>
              </w:divBdr>
            </w:div>
            <w:div w:id="11603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639">
      <w:bodyDiv w:val="1"/>
      <w:marLeft w:val="0"/>
      <w:marRight w:val="0"/>
      <w:marTop w:val="0"/>
      <w:marBottom w:val="0"/>
      <w:divBdr>
        <w:top w:val="none" w:sz="0" w:space="0" w:color="auto"/>
        <w:left w:val="none" w:sz="0" w:space="0" w:color="auto"/>
        <w:bottom w:val="none" w:sz="0" w:space="0" w:color="auto"/>
        <w:right w:val="none" w:sz="0" w:space="0" w:color="auto"/>
      </w:divBdr>
      <w:divsChild>
        <w:div w:id="1404909691">
          <w:marLeft w:val="0"/>
          <w:marRight w:val="0"/>
          <w:marTop w:val="0"/>
          <w:marBottom w:val="0"/>
          <w:divBdr>
            <w:top w:val="none" w:sz="0" w:space="0" w:color="auto"/>
            <w:left w:val="none" w:sz="0" w:space="0" w:color="auto"/>
            <w:bottom w:val="none" w:sz="0" w:space="0" w:color="auto"/>
            <w:right w:val="none" w:sz="0" w:space="0" w:color="auto"/>
          </w:divBdr>
        </w:div>
      </w:divsChild>
    </w:div>
    <w:div w:id="1571115754">
      <w:bodyDiv w:val="1"/>
      <w:marLeft w:val="0"/>
      <w:marRight w:val="0"/>
      <w:marTop w:val="0"/>
      <w:marBottom w:val="0"/>
      <w:divBdr>
        <w:top w:val="none" w:sz="0" w:space="0" w:color="auto"/>
        <w:left w:val="none" w:sz="0" w:space="0" w:color="auto"/>
        <w:bottom w:val="none" w:sz="0" w:space="0" w:color="auto"/>
        <w:right w:val="none" w:sz="0" w:space="0" w:color="auto"/>
      </w:divBdr>
      <w:divsChild>
        <w:div w:id="1153177584">
          <w:marLeft w:val="0"/>
          <w:marRight w:val="0"/>
          <w:marTop w:val="0"/>
          <w:marBottom w:val="0"/>
          <w:divBdr>
            <w:top w:val="none" w:sz="0" w:space="0" w:color="auto"/>
            <w:left w:val="none" w:sz="0" w:space="0" w:color="auto"/>
            <w:bottom w:val="none" w:sz="0" w:space="0" w:color="auto"/>
            <w:right w:val="none" w:sz="0" w:space="0" w:color="auto"/>
          </w:divBdr>
        </w:div>
      </w:divsChild>
    </w:div>
    <w:div w:id="1593928920">
      <w:bodyDiv w:val="1"/>
      <w:marLeft w:val="0"/>
      <w:marRight w:val="0"/>
      <w:marTop w:val="0"/>
      <w:marBottom w:val="0"/>
      <w:divBdr>
        <w:top w:val="none" w:sz="0" w:space="0" w:color="auto"/>
        <w:left w:val="none" w:sz="0" w:space="0" w:color="auto"/>
        <w:bottom w:val="none" w:sz="0" w:space="0" w:color="auto"/>
        <w:right w:val="none" w:sz="0" w:space="0" w:color="auto"/>
      </w:divBdr>
      <w:divsChild>
        <w:div w:id="516695849">
          <w:marLeft w:val="0"/>
          <w:marRight w:val="0"/>
          <w:marTop w:val="0"/>
          <w:marBottom w:val="0"/>
          <w:divBdr>
            <w:top w:val="none" w:sz="0" w:space="0" w:color="auto"/>
            <w:left w:val="none" w:sz="0" w:space="0" w:color="auto"/>
            <w:bottom w:val="none" w:sz="0" w:space="0" w:color="auto"/>
            <w:right w:val="none" w:sz="0" w:space="0" w:color="auto"/>
          </w:divBdr>
        </w:div>
      </w:divsChild>
    </w:div>
    <w:div w:id="1598714542">
      <w:bodyDiv w:val="1"/>
      <w:marLeft w:val="0"/>
      <w:marRight w:val="0"/>
      <w:marTop w:val="0"/>
      <w:marBottom w:val="0"/>
      <w:divBdr>
        <w:top w:val="none" w:sz="0" w:space="0" w:color="auto"/>
        <w:left w:val="none" w:sz="0" w:space="0" w:color="auto"/>
        <w:bottom w:val="none" w:sz="0" w:space="0" w:color="auto"/>
        <w:right w:val="none" w:sz="0" w:space="0" w:color="auto"/>
      </w:divBdr>
      <w:divsChild>
        <w:div w:id="1099981243">
          <w:marLeft w:val="0"/>
          <w:marRight w:val="0"/>
          <w:marTop w:val="0"/>
          <w:marBottom w:val="0"/>
          <w:divBdr>
            <w:top w:val="none" w:sz="0" w:space="0" w:color="auto"/>
            <w:left w:val="none" w:sz="0" w:space="0" w:color="auto"/>
            <w:bottom w:val="none" w:sz="0" w:space="0" w:color="auto"/>
            <w:right w:val="none" w:sz="0" w:space="0" w:color="auto"/>
          </w:divBdr>
        </w:div>
      </w:divsChild>
    </w:div>
    <w:div w:id="1606304901">
      <w:bodyDiv w:val="1"/>
      <w:marLeft w:val="0"/>
      <w:marRight w:val="0"/>
      <w:marTop w:val="0"/>
      <w:marBottom w:val="0"/>
      <w:divBdr>
        <w:top w:val="none" w:sz="0" w:space="0" w:color="auto"/>
        <w:left w:val="none" w:sz="0" w:space="0" w:color="auto"/>
        <w:bottom w:val="none" w:sz="0" w:space="0" w:color="auto"/>
        <w:right w:val="none" w:sz="0" w:space="0" w:color="auto"/>
      </w:divBdr>
      <w:divsChild>
        <w:div w:id="222177989">
          <w:marLeft w:val="0"/>
          <w:marRight w:val="0"/>
          <w:marTop w:val="0"/>
          <w:marBottom w:val="0"/>
          <w:divBdr>
            <w:top w:val="none" w:sz="0" w:space="0" w:color="auto"/>
            <w:left w:val="none" w:sz="0" w:space="0" w:color="auto"/>
            <w:bottom w:val="none" w:sz="0" w:space="0" w:color="auto"/>
            <w:right w:val="none" w:sz="0" w:space="0" w:color="auto"/>
          </w:divBdr>
          <w:divsChild>
            <w:div w:id="707098448">
              <w:marLeft w:val="0"/>
              <w:marRight w:val="0"/>
              <w:marTop w:val="0"/>
              <w:marBottom w:val="0"/>
              <w:divBdr>
                <w:top w:val="none" w:sz="0" w:space="0" w:color="auto"/>
                <w:left w:val="none" w:sz="0" w:space="0" w:color="auto"/>
                <w:bottom w:val="none" w:sz="0" w:space="0" w:color="auto"/>
                <w:right w:val="none" w:sz="0" w:space="0" w:color="auto"/>
              </w:divBdr>
            </w:div>
            <w:div w:id="732890211">
              <w:marLeft w:val="0"/>
              <w:marRight w:val="0"/>
              <w:marTop w:val="0"/>
              <w:marBottom w:val="0"/>
              <w:divBdr>
                <w:top w:val="none" w:sz="0" w:space="0" w:color="auto"/>
                <w:left w:val="none" w:sz="0" w:space="0" w:color="auto"/>
                <w:bottom w:val="none" w:sz="0" w:space="0" w:color="auto"/>
                <w:right w:val="none" w:sz="0" w:space="0" w:color="auto"/>
              </w:divBdr>
            </w:div>
            <w:div w:id="1129126132">
              <w:marLeft w:val="0"/>
              <w:marRight w:val="0"/>
              <w:marTop w:val="0"/>
              <w:marBottom w:val="0"/>
              <w:divBdr>
                <w:top w:val="none" w:sz="0" w:space="0" w:color="auto"/>
                <w:left w:val="none" w:sz="0" w:space="0" w:color="auto"/>
                <w:bottom w:val="none" w:sz="0" w:space="0" w:color="auto"/>
                <w:right w:val="none" w:sz="0" w:space="0" w:color="auto"/>
              </w:divBdr>
            </w:div>
            <w:div w:id="1205404569">
              <w:marLeft w:val="0"/>
              <w:marRight w:val="0"/>
              <w:marTop w:val="0"/>
              <w:marBottom w:val="0"/>
              <w:divBdr>
                <w:top w:val="none" w:sz="0" w:space="0" w:color="auto"/>
                <w:left w:val="none" w:sz="0" w:space="0" w:color="auto"/>
                <w:bottom w:val="none" w:sz="0" w:space="0" w:color="auto"/>
                <w:right w:val="none" w:sz="0" w:space="0" w:color="auto"/>
              </w:divBdr>
            </w:div>
            <w:div w:id="1375692812">
              <w:marLeft w:val="0"/>
              <w:marRight w:val="0"/>
              <w:marTop w:val="0"/>
              <w:marBottom w:val="0"/>
              <w:divBdr>
                <w:top w:val="none" w:sz="0" w:space="0" w:color="auto"/>
                <w:left w:val="none" w:sz="0" w:space="0" w:color="auto"/>
                <w:bottom w:val="none" w:sz="0" w:space="0" w:color="auto"/>
                <w:right w:val="none" w:sz="0" w:space="0" w:color="auto"/>
              </w:divBdr>
            </w:div>
            <w:div w:id="1401516356">
              <w:marLeft w:val="0"/>
              <w:marRight w:val="0"/>
              <w:marTop w:val="0"/>
              <w:marBottom w:val="0"/>
              <w:divBdr>
                <w:top w:val="none" w:sz="0" w:space="0" w:color="auto"/>
                <w:left w:val="none" w:sz="0" w:space="0" w:color="auto"/>
                <w:bottom w:val="none" w:sz="0" w:space="0" w:color="auto"/>
                <w:right w:val="none" w:sz="0" w:space="0" w:color="auto"/>
              </w:divBdr>
            </w:div>
            <w:div w:id="1450855905">
              <w:marLeft w:val="0"/>
              <w:marRight w:val="0"/>
              <w:marTop w:val="0"/>
              <w:marBottom w:val="0"/>
              <w:divBdr>
                <w:top w:val="none" w:sz="0" w:space="0" w:color="auto"/>
                <w:left w:val="none" w:sz="0" w:space="0" w:color="auto"/>
                <w:bottom w:val="none" w:sz="0" w:space="0" w:color="auto"/>
                <w:right w:val="none" w:sz="0" w:space="0" w:color="auto"/>
              </w:divBdr>
            </w:div>
            <w:div w:id="19183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989">
      <w:bodyDiv w:val="1"/>
      <w:marLeft w:val="0"/>
      <w:marRight w:val="0"/>
      <w:marTop w:val="0"/>
      <w:marBottom w:val="0"/>
      <w:divBdr>
        <w:top w:val="none" w:sz="0" w:space="0" w:color="auto"/>
        <w:left w:val="none" w:sz="0" w:space="0" w:color="auto"/>
        <w:bottom w:val="none" w:sz="0" w:space="0" w:color="auto"/>
        <w:right w:val="none" w:sz="0" w:space="0" w:color="auto"/>
      </w:divBdr>
      <w:divsChild>
        <w:div w:id="1175923357">
          <w:marLeft w:val="0"/>
          <w:marRight w:val="0"/>
          <w:marTop w:val="0"/>
          <w:marBottom w:val="0"/>
          <w:divBdr>
            <w:top w:val="none" w:sz="0" w:space="0" w:color="auto"/>
            <w:left w:val="none" w:sz="0" w:space="0" w:color="auto"/>
            <w:bottom w:val="none" w:sz="0" w:space="0" w:color="auto"/>
            <w:right w:val="none" w:sz="0" w:space="0" w:color="auto"/>
          </w:divBdr>
          <w:divsChild>
            <w:div w:id="1589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6710">
      <w:bodyDiv w:val="1"/>
      <w:marLeft w:val="0"/>
      <w:marRight w:val="0"/>
      <w:marTop w:val="0"/>
      <w:marBottom w:val="0"/>
      <w:divBdr>
        <w:top w:val="none" w:sz="0" w:space="0" w:color="auto"/>
        <w:left w:val="none" w:sz="0" w:space="0" w:color="auto"/>
        <w:bottom w:val="none" w:sz="0" w:space="0" w:color="auto"/>
        <w:right w:val="none" w:sz="0" w:space="0" w:color="auto"/>
      </w:divBdr>
    </w:div>
    <w:div w:id="1619950969">
      <w:bodyDiv w:val="1"/>
      <w:marLeft w:val="0"/>
      <w:marRight w:val="0"/>
      <w:marTop w:val="0"/>
      <w:marBottom w:val="0"/>
      <w:divBdr>
        <w:top w:val="none" w:sz="0" w:space="0" w:color="auto"/>
        <w:left w:val="none" w:sz="0" w:space="0" w:color="auto"/>
        <w:bottom w:val="none" w:sz="0" w:space="0" w:color="auto"/>
        <w:right w:val="none" w:sz="0" w:space="0" w:color="auto"/>
      </w:divBdr>
      <w:divsChild>
        <w:div w:id="1509755277">
          <w:marLeft w:val="0"/>
          <w:marRight w:val="0"/>
          <w:marTop w:val="0"/>
          <w:marBottom w:val="0"/>
          <w:divBdr>
            <w:top w:val="none" w:sz="0" w:space="0" w:color="auto"/>
            <w:left w:val="none" w:sz="0" w:space="0" w:color="auto"/>
            <w:bottom w:val="none" w:sz="0" w:space="0" w:color="auto"/>
            <w:right w:val="none" w:sz="0" w:space="0" w:color="auto"/>
          </w:divBdr>
          <w:divsChild>
            <w:div w:id="804930437">
              <w:marLeft w:val="0"/>
              <w:marRight w:val="0"/>
              <w:marTop w:val="0"/>
              <w:marBottom w:val="0"/>
              <w:divBdr>
                <w:top w:val="none" w:sz="0" w:space="0" w:color="auto"/>
                <w:left w:val="none" w:sz="0" w:space="0" w:color="auto"/>
                <w:bottom w:val="none" w:sz="0" w:space="0" w:color="auto"/>
                <w:right w:val="none" w:sz="0" w:space="0" w:color="auto"/>
              </w:divBdr>
            </w:div>
            <w:div w:id="814756839">
              <w:marLeft w:val="0"/>
              <w:marRight w:val="0"/>
              <w:marTop w:val="0"/>
              <w:marBottom w:val="0"/>
              <w:divBdr>
                <w:top w:val="none" w:sz="0" w:space="0" w:color="auto"/>
                <w:left w:val="none" w:sz="0" w:space="0" w:color="auto"/>
                <w:bottom w:val="none" w:sz="0" w:space="0" w:color="auto"/>
                <w:right w:val="none" w:sz="0" w:space="0" w:color="auto"/>
              </w:divBdr>
            </w:div>
            <w:div w:id="1318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6553">
      <w:bodyDiv w:val="1"/>
      <w:marLeft w:val="0"/>
      <w:marRight w:val="0"/>
      <w:marTop w:val="0"/>
      <w:marBottom w:val="0"/>
      <w:divBdr>
        <w:top w:val="none" w:sz="0" w:space="0" w:color="auto"/>
        <w:left w:val="none" w:sz="0" w:space="0" w:color="auto"/>
        <w:bottom w:val="none" w:sz="0" w:space="0" w:color="auto"/>
        <w:right w:val="none" w:sz="0" w:space="0" w:color="auto"/>
      </w:divBdr>
      <w:divsChild>
        <w:div w:id="1953170785">
          <w:marLeft w:val="0"/>
          <w:marRight w:val="0"/>
          <w:marTop w:val="0"/>
          <w:marBottom w:val="0"/>
          <w:divBdr>
            <w:top w:val="none" w:sz="0" w:space="0" w:color="auto"/>
            <w:left w:val="none" w:sz="0" w:space="0" w:color="auto"/>
            <w:bottom w:val="none" w:sz="0" w:space="0" w:color="auto"/>
            <w:right w:val="none" w:sz="0" w:space="0" w:color="auto"/>
          </w:divBdr>
          <w:divsChild>
            <w:div w:id="764889318">
              <w:marLeft w:val="0"/>
              <w:marRight w:val="0"/>
              <w:marTop w:val="0"/>
              <w:marBottom w:val="0"/>
              <w:divBdr>
                <w:top w:val="none" w:sz="0" w:space="0" w:color="auto"/>
                <w:left w:val="none" w:sz="0" w:space="0" w:color="auto"/>
                <w:bottom w:val="none" w:sz="0" w:space="0" w:color="auto"/>
                <w:right w:val="none" w:sz="0" w:space="0" w:color="auto"/>
              </w:divBdr>
            </w:div>
            <w:div w:id="1210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836">
      <w:bodyDiv w:val="1"/>
      <w:marLeft w:val="0"/>
      <w:marRight w:val="0"/>
      <w:marTop w:val="0"/>
      <w:marBottom w:val="0"/>
      <w:divBdr>
        <w:top w:val="none" w:sz="0" w:space="0" w:color="auto"/>
        <w:left w:val="none" w:sz="0" w:space="0" w:color="auto"/>
        <w:bottom w:val="none" w:sz="0" w:space="0" w:color="auto"/>
        <w:right w:val="none" w:sz="0" w:space="0" w:color="auto"/>
      </w:divBdr>
      <w:divsChild>
        <w:div w:id="426313187">
          <w:marLeft w:val="0"/>
          <w:marRight w:val="0"/>
          <w:marTop w:val="0"/>
          <w:marBottom w:val="0"/>
          <w:divBdr>
            <w:top w:val="none" w:sz="0" w:space="0" w:color="auto"/>
            <w:left w:val="none" w:sz="0" w:space="0" w:color="auto"/>
            <w:bottom w:val="none" w:sz="0" w:space="0" w:color="auto"/>
            <w:right w:val="none" w:sz="0" w:space="0" w:color="auto"/>
          </w:divBdr>
          <w:divsChild>
            <w:div w:id="335815765">
              <w:marLeft w:val="0"/>
              <w:marRight w:val="0"/>
              <w:marTop w:val="0"/>
              <w:marBottom w:val="0"/>
              <w:divBdr>
                <w:top w:val="none" w:sz="0" w:space="0" w:color="auto"/>
                <w:left w:val="none" w:sz="0" w:space="0" w:color="auto"/>
                <w:bottom w:val="none" w:sz="0" w:space="0" w:color="auto"/>
                <w:right w:val="none" w:sz="0" w:space="0" w:color="auto"/>
              </w:divBdr>
            </w:div>
            <w:div w:id="1821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333">
      <w:bodyDiv w:val="1"/>
      <w:marLeft w:val="0"/>
      <w:marRight w:val="0"/>
      <w:marTop w:val="0"/>
      <w:marBottom w:val="0"/>
      <w:divBdr>
        <w:top w:val="none" w:sz="0" w:space="0" w:color="auto"/>
        <w:left w:val="none" w:sz="0" w:space="0" w:color="auto"/>
        <w:bottom w:val="none" w:sz="0" w:space="0" w:color="auto"/>
        <w:right w:val="none" w:sz="0" w:space="0" w:color="auto"/>
      </w:divBdr>
      <w:divsChild>
        <w:div w:id="2092041095">
          <w:marLeft w:val="0"/>
          <w:marRight w:val="0"/>
          <w:marTop w:val="0"/>
          <w:marBottom w:val="0"/>
          <w:divBdr>
            <w:top w:val="none" w:sz="0" w:space="0" w:color="auto"/>
            <w:left w:val="none" w:sz="0" w:space="0" w:color="auto"/>
            <w:bottom w:val="none" w:sz="0" w:space="0" w:color="auto"/>
            <w:right w:val="none" w:sz="0" w:space="0" w:color="auto"/>
          </w:divBdr>
        </w:div>
      </w:divsChild>
    </w:div>
    <w:div w:id="1637417910">
      <w:bodyDiv w:val="1"/>
      <w:marLeft w:val="0"/>
      <w:marRight w:val="0"/>
      <w:marTop w:val="0"/>
      <w:marBottom w:val="0"/>
      <w:divBdr>
        <w:top w:val="none" w:sz="0" w:space="0" w:color="auto"/>
        <w:left w:val="none" w:sz="0" w:space="0" w:color="auto"/>
        <w:bottom w:val="none" w:sz="0" w:space="0" w:color="auto"/>
        <w:right w:val="none" w:sz="0" w:space="0" w:color="auto"/>
      </w:divBdr>
      <w:divsChild>
        <w:div w:id="1551917102">
          <w:marLeft w:val="0"/>
          <w:marRight w:val="0"/>
          <w:marTop w:val="0"/>
          <w:marBottom w:val="0"/>
          <w:divBdr>
            <w:top w:val="none" w:sz="0" w:space="0" w:color="auto"/>
            <w:left w:val="none" w:sz="0" w:space="0" w:color="auto"/>
            <w:bottom w:val="none" w:sz="0" w:space="0" w:color="auto"/>
            <w:right w:val="none" w:sz="0" w:space="0" w:color="auto"/>
          </w:divBdr>
        </w:div>
      </w:divsChild>
    </w:div>
    <w:div w:id="1641303132">
      <w:bodyDiv w:val="1"/>
      <w:marLeft w:val="0"/>
      <w:marRight w:val="0"/>
      <w:marTop w:val="0"/>
      <w:marBottom w:val="0"/>
      <w:divBdr>
        <w:top w:val="none" w:sz="0" w:space="0" w:color="auto"/>
        <w:left w:val="none" w:sz="0" w:space="0" w:color="auto"/>
        <w:bottom w:val="none" w:sz="0" w:space="0" w:color="auto"/>
        <w:right w:val="none" w:sz="0" w:space="0" w:color="auto"/>
      </w:divBdr>
      <w:divsChild>
        <w:div w:id="1617370653">
          <w:marLeft w:val="0"/>
          <w:marRight w:val="0"/>
          <w:marTop w:val="0"/>
          <w:marBottom w:val="0"/>
          <w:divBdr>
            <w:top w:val="none" w:sz="0" w:space="0" w:color="auto"/>
            <w:left w:val="none" w:sz="0" w:space="0" w:color="auto"/>
            <w:bottom w:val="none" w:sz="0" w:space="0" w:color="auto"/>
            <w:right w:val="none" w:sz="0" w:space="0" w:color="auto"/>
          </w:divBdr>
        </w:div>
      </w:divsChild>
    </w:div>
    <w:div w:id="1645432079">
      <w:bodyDiv w:val="1"/>
      <w:marLeft w:val="0"/>
      <w:marRight w:val="0"/>
      <w:marTop w:val="0"/>
      <w:marBottom w:val="0"/>
      <w:divBdr>
        <w:top w:val="none" w:sz="0" w:space="0" w:color="auto"/>
        <w:left w:val="none" w:sz="0" w:space="0" w:color="auto"/>
        <w:bottom w:val="none" w:sz="0" w:space="0" w:color="auto"/>
        <w:right w:val="none" w:sz="0" w:space="0" w:color="auto"/>
      </w:divBdr>
      <w:divsChild>
        <w:div w:id="497354475">
          <w:marLeft w:val="0"/>
          <w:marRight w:val="0"/>
          <w:marTop w:val="0"/>
          <w:marBottom w:val="0"/>
          <w:divBdr>
            <w:top w:val="none" w:sz="0" w:space="0" w:color="auto"/>
            <w:left w:val="none" w:sz="0" w:space="0" w:color="auto"/>
            <w:bottom w:val="none" w:sz="0" w:space="0" w:color="auto"/>
            <w:right w:val="none" w:sz="0" w:space="0" w:color="auto"/>
          </w:divBdr>
          <w:divsChild>
            <w:div w:id="60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192">
      <w:bodyDiv w:val="1"/>
      <w:marLeft w:val="0"/>
      <w:marRight w:val="0"/>
      <w:marTop w:val="0"/>
      <w:marBottom w:val="0"/>
      <w:divBdr>
        <w:top w:val="none" w:sz="0" w:space="0" w:color="auto"/>
        <w:left w:val="none" w:sz="0" w:space="0" w:color="auto"/>
        <w:bottom w:val="none" w:sz="0" w:space="0" w:color="auto"/>
        <w:right w:val="none" w:sz="0" w:space="0" w:color="auto"/>
      </w:divBdr>
      <w:divsChild>
        <w:div w:id="300888187">
          <w:marLeft w:val="0"/>
          <w:marRight w:val="0"/>
          <w:marTop w:val="0"/>
          <w:marBottom w:val="0"/>
          <w:divBdr>
            <w:top w:val="none" w:sz="0" w:space="0" w:color="auto"/>
            <w:left w:val="none" w:sz="0" w:space="0" w:color="auto"/>
            <w:bottom w:val="none" w:sz="0" w:space="0" w:color="auto"/>
            <w:right w:val="none" w:sz="0" w:space="0" w:color="auto"/>
          </w:divBdr>
        </w:div>
      </w:divsChild>
    </w:div>
    <w:div w:id="1662194539">
      <w:bodyDiv w:val="1"/>
      <w:marLeft w:val="0"/>
      <w:marRight w:val="0"/>
      <w:marTop w:val="0"/>
      <w:marBottom w:val="0"/>
      <w:divBdr>
        <w:top w:val="none" w:sz="0" w:space="0" w:color="auto"/>
        <w:left w:val="none" w:sz="0" w:space="0" w:color="auto"/>
        <w:bottom w:val="none" w:sz="0" w:space="0" w:color="auto"/>
        <w:right w:val="none" w:sz="0" w:space="0" w:color="auto"/>
      </w:divBdr>
      <w:divsChild>
        <w:div w:id="550651982">
          <w:marLeft w:val="0"/>
          <w:marRight w:val="0"/>
          <w:marTop w:val="0"/>
          <w:marBottom w:val="0"/>
          <w:divBdr>
            <w:top w:val="none" w:sz="0" w:space="0" w:color="auto"/>
            <w:left w:val="none" w:sz="0" w:space="0" w:color="auto"/>
            <w:bottom w:val="none" w:sz="0" w:space="0" w:color="auto"/>
            <w:right w:val="none" w:sz="0" w:space="0" w:color="auto"/>
          </w:divBdr>
        </w:div>
      </w:divsChild>
    </w:div>
    <w:div w:id="1691906641">
      <w:bodyDiv w:val="1"/>
      <w:marLeft w:val="0"/>
      <w:marRight w:val="0"/>
      <w:marTop w:val="0"/>
      <w:marBottom w:val="0"/>
      <w:divBdr>
        <w:top w:val="none" w:sz="0" w:space="0" w:color="auto"/>
        <w:left w:val="none" w:sz="0" w:space="0" w:color="auto"/>
        <w:bottom w:val="none" w:sz="0" w:space="0" w:color="auto"/>
        <w:right w:val="none" w:sz="0" w:space="0" w:color="auto"/>
      </w:divBdr>
    </w:div>
    <w:div w:id="1701321896">
      <w:bodyDiv w:val="1"/>
      <w:marLeft w:val="0"/>
      <w:marRight w:val="0"/>
      <w:marTop w:val="0"/>
      <w:marBottom w:val="0"/>
      <w:divBdr>
        <w:top w:val="none" w:sz="0" w:space="0" w:color="auto"/>
        <w:left w:val="none" w:sz="0" w:space="0" w:color="auto"/>
        <w:bottom w:val="none" w:sz="0" w:space="0" w:color="auto"/>
        <w:right w:val="none" w:sz="0" w:space="0" w:color="auto"/>
      </w:divBdr>
      <w:divsChild>
        <w:div w:id="116224544">
          <w:marLeft w:val="0"/>
          <w:marRight w:val="0"/>
          <w:marTop w:val="0"/>
          <w:marBottom w:val="0"/>
          <w:divBdr>
            <w:top w:val="none" w:sz="0" w:space="0" w:color="auto"/>
            <w:left w:val="none" w:sz="0" w:space="0" w:color="auto"/>
            <w:bottom w:val="none" w:sz="0" w:space="0" w:color="auto"/>
            <w:right w:val="none" w:sz="0" w:space="0" w:color="auto"/>
          </w:divBdr>
        </w:div>
      </w:divsChild>
    </w:div>
    <w:div w:id="1703480691">
      <w:bodyDiv w:val="1"/>
      <w:marLeft w:val="0"/>
      <w:marRight w:val="0"/>
      <w:marTop w:val="0"/>
      <w:marBottom w:val="0"/>
      <w:divBdr>
        <w:top w:val="none" w:sz="0" w:space="0" w:color="auto"/>
        <w:left w:val="none" w:sz="0" w:space="0" w:color="auto"/>
        <w:bottom w:val="none" w:sz="0" w:space="0" w:color="auto"/>
        <w:right w:val="none" w:sz="0" w:space="0" w:color="auto"/>
      </w:divBdr>
      <w:divsChild>
        <w:div w:id="1215700760">
          <w:marLeft w:val="0"/>
          <w:marRight w:val="0"/>
          <w:marTop w:val="0"/>
          <w:marBottom w:val="0"/>
          <w:divBdr>
            <w:top w:val="none" w:sz="0" w:space="0" w:color="auto"/>
            <w:left w:val="none" w:sz="0" w:space="0" w:color="auto"/>
            <w:bottom w:val="none" w:sz="0" w:space="0" w:color="auto"/>
            <w:right w:val="none" w:sz="0" w:space="0" w:color="auto"/>
          </w:divBdr>
        </w:div>
      </w:divsChild>
    </w:div>
    <w:div w:id="1726446633">
      <w:bodyDiv w:val="1"/>
      <w:marLeft w:val="0"/>
      <w:marRight w:val="0"/>
      <w:marTop w:val="0"/>
      <w:marBottom w:val="0"/>
      <w:divBdr>
        <w:top w:val="none" w:sz="0" w:space="0" w:color="auto"/>
        <w:left w:val="none" w:sz="0" w:space="0" w:color="auto"/>
        <w:bottom w:val="none" w:sz="0" w:space="0" w:color="auto"/>
        <w:right w:val="none" w:sz="0" w:space="0" w:color="auto"/>
      </w:divBdr>
      <w:divsChild>
        <w:div w:id="1761684389">
          <w:marLeft w:val="0"/>
          <w:marRight w:val="0"/>
          <w:marTop w:val="0"/>
          <w:marBottom w:val="0"/>
          <w:divBdr>
            <w:top w:val="none" w:sz="0" w:space="0" w:color="auto"/>
            <w:left w:val="none" w:sz="0" w:space="0" w:color="auto"/>
            <w:bottom w:val="none" w:sz="0" w:space="0" w:color="auto"/>
            <w:right w:val="none" w:sz="0" w:space="0" w:color="auto"/>
          </w:divBdr>
        </w:div>
      </w:divsChild>
    </w:div>
    <w:div w:id="1737781866">
      <w:bodyDiv w:val="1"/>
      <w:marLeft w:val="0"/>
      <w:marRight w:val="0"/>
      <w:marTop w:val="0"/>
      <w:marBottom w:val="0"/>
      <w:divBdr>
        <w:top w:val="none" w:sz="0" w:space="0" w:color="auto"/>
        <w:left w:val="none" w:sz="0" w:space="0" w:color="auto"/>
        <w:bottom w:val="none" w:sz="0" w:space="0" w:color="auto"/>
        <w:right w:val="none" w:sz="0" w:space="0" w:color="auto"/>
      </w:divBdr>
      <w:divsChild>
        <w:div w:id="173232920">
          <w:marLeft w:val="0"/>
          <w:marRight w:val="0"/>
          <w:marTop w:val="0"/>
          <w:marBottom w:val="0"/>
          <w:divBdr>
            <w:top w:val="none" w:sz="0" w:space="0" w:color="auto"/>
            <w:left w:val="none" w:sz="0" w:space="0" w:color="auto"/>
            <w:bottom w:val="none" w:sz="0" w:space="0" w:color="auto"/>
            <w:right w:val="none" w:sz="0" w:space="0" w:color="auto"/>
          </w:divBdr>
        </w:div>
      </w:divsChild>
    </w:div>
    <w:div w:id="1745181502">
      <w:bodyDiv w:val="1"/>
      <w:marLeft w:val="0"/>
      <w:marRight w:val="0"/>
      <w:marTop w:val="0"/>
      <w:marBottom w:val="0"/>
      <w:divBdr>
        <w:top w:val="none" w:sz="0" w:space="0" w:color="auto"/>
        <w:left w:val="none" w:sz="0" w:space="0" w:color="auto"/>
        <w:bottom w:val="none" w:sz="0" w:space="0" w:color="auto"/>
        <w:right w:val="none" w:sz="0" w:space="0" w:color="auto"/>
      </w:divBdr>
      <w:divsChild>
        <w:div w:id="1390180059">
          <w:marLeft w:val="0"/>
          <w:marRight w:val="0"/>
          <w:marTop w:val="0"/>
          <w:marBottom w:val="0"/>
          <w:divBdr>
            <w:top w:val="none" w:sz="0" w:space="0" w:color="auto"/>
            <w:left w:val="none" w:sz="0" w:space="0" w:color="auto"/>
            <w:bottom w:val="none" w:sz="0" w:space="0" w:color="auto"/>
            <w:right w:val="none" w:sz="0" w:space="0" w:color="auto"/>
          </w:divBdr>
          <w:divsChild>
            <w:div w:id="1944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141">
      <w:bodyDiv w:val="1"/>
      <w:marLeft w:val="0"/>
      <w:marRight w:val="0"/>
      <w:marTop w:val="0"/>
      <w:marBottom w:val="0"/>
      <w:divBdr>
        <w:top w:val="none" w:sz="0" w:space="0" w:color="auto"/>
        <w:left w:val="none" w:sz="0" w:space="0" w:color="auto"/>
        <w:bottom w:val="none" w:sz="0" w:space="0" w:color="auto"/>
        <w:right w:val="none" w:sz="0" w:space="0" w:color="auto"/>
      </w:divBdr>
      <w:divsChild>
        <w:div w:id="1144733947">
          <w:marLeft w:val="0"/>
          <w:marRight w:val="0"/>
          <w:marTop w:val="0"/>
          <w:marBottom w:val="0"/>
          <w:divBdr>
            <w:top w:val="none" w:sz="0" w:space="0" w:color="auto"/>
            <w:left w:val="none" w:sz="0" w:space="0" w:color="auto"/>
            <w:bottom w:val="none" w:sz="0" w:space="0" w:color="auto"/>
            <w:right w:val="none" w:sz="0" w:space="0" w:color="auto"/>
          </w:divBdr>
        </w:div>
      </w:divsChild>
    </w:div>
    <w:div w:id="1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108895727">
          <w:marLeft w:val="0"/>
          <w:marRight w:val="0"/>
          <w:marTop w:val="0"/>
          <w:marBottom w:val="0"/>
          <w:divBdr>
            <w:top w:val="none" w:sz="0" w:space="0" w:color="auto"/>
            <w:left w:val="none" w:sz="0" w:space="0" w:color="auto"/>
            <w:bottom w:val="none" w:sz="0" w:space="0" w:color="auto"/>
            <w:right w:val="none" w:sz="0" w:space="0" w:color="auto"/>
          </w:divBdr>
          <w:divsChild>
            <w:div w:id="691492274">
              <w:marLeft w:val="0"/>
              <w:marRight w:val="0"/>
              <w:marTop w:val="0"/>
              <w:marBottom w:val="0"/>
              <w:divBdr>
                <w:top w:val="none" w:sz="0" w:space="0" w:color="auto"/>
                <w:left w:val="none" w:sz="0" w:space="0" w:color="auto"/>
                <w:bottom w:val="none" w:sz="0" w:space="0" w:color="auto"/>
                <w:right w:val="none" w:sz="0" w:space="0" w:color="auto"/>
              </w:divBdr>
            </w:div>
            <w:div w:id="14943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944">
      <w:bodyDiv w:val="1"/>
      <w:marLeft w:val="0"/>
      <w:marRight w:val="0"/>
      <w:marTop w:val="0"/>
      <w:marBottom w:val="0"/>
      <w:divBdr>
        <w:top w:val="none" w:sz="0" w:space="0" w:color="auto"/>
        <w:left w:val="none" w:sz="0" w:space="0" w:color="auto"/>
        <w:bottom w:val="none" w:sz="0" w:space="0" w:color="auto"/>
        <w:right w:val="none" w:sz="0" w:space="0" w:color="auto"/>
      </w:divBdr>
      <w:divsChild>
        <w:div w:id="494495514">
          <w:marLeft w:val="0"/>
          <w:marRight w:val="0"/>
          <w:marTop w:val="0"/>
          <w:marBottom w:val="0"/>
          <w:divBdr>
            <w:top w:val="none" w:sz="0" w:space="0" w:color="auto"/>
            <w:left w:val="none" w:sz="0" w:space="0" w:color="auto"/>
            <w:bottom w:val="none" w:sz="0" w:space="0" w:color="auto"/>
            <w:right w:val="none" w:sz="0" w:space="0" w:color="auto"/>
          </w:divBdr>
        </w:div>
      </w:divsChild>
    </w:div>
    <w:div w:id="1756584256">
      <w:bodyDiv w:val="1"/>
      <w:marLeft w:val="0"/>
      <w:marRight w:val="0"/>
      <w:marTop w:val="0"/>
      <w:marBottom w:val="0"/>
      <w:divBdr>
        <w:top w:val="none" w:sz="0" w:space="0" w:color="auto"/>
        <w:left w:val="none" w:sz="0" w:space="0" w:color="auto"/>
        <w:bottom w:val="none" w:sz="0" w:space="0" w:color="auto"/>
        <w:right w:val="none" w:sz="0" w:space="0" w:color="auto"/>
      </w:divBdr>
      <w:divsChild>
        <w:div w:id="1449930674">
          <w:marLeft w:val="0"/>
          <w:marRight w:val="0"/>
          <w:marTop w:val="0"/>
          <w:marBottom w:val="0"/>
          <w:divBdr>
            <w:top w:val="none" w:sz="0" w:space="0" w:color="auto"/>
            <w:left w:val="none" w:sz="0" w:space="0" w:color="auto"/>
            <w:bottom w:val="none" w:sz="0" w:space="0" w:color="auto"/>
            <w:right w:val="none" w:sz="0" w:space="0" w:color="auto"/>
          </w:divBdr>
          <w:divsChild>
            <w:div w:id="2123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2">
      <w:bodyDiv w:val="1"/>
      <w:marLeft w:val="0"/>
      <w:marRight w:val="0"/>
      <w:marTop w:val="0"/>
      <w:marBottom w:val="0"/>
      <w:divBdr>
        <w:top w:val="none" w:sz="0" w:space="0" w:color="auto"/>
        <w:left w:val="none" w:sz="0" w:space="0" w:color="auto"/>
        <w:bottom w:val="none" w:sz="0" w:space="0" w:color="auto"/>
        <w:right w:val="none" w:sz="0" w:space="0" w:color="auto"/>
      </w:divBdr>
      <w:divsChild>
        <w:div w:id="332802517">
          <w:marLeft w:val="0"/>
          <w:marRight w:val="0"/>
          <w:marTop w:val="0"/>
          <w:marBottom w:val="0"/>
          <w:divBdr>
            <w:top w:val="none" w:sz="0" w:space="0" w:color="auto"/>
            <w:left w:val="none" w:sz="0" w:space="0" w:color="auto"/>
            <w:bottom w:val="none" w:sz="0" w:space="0" w:color="auto"/>
            <w:right w:val="none" w:sz="0" w:space="0" w:color="auto"/>
          </w:divBdr>
        </w:div>
      </w:divsChild>
    </w:div>
    <w:div w:id="1781337620">
      <w:bodyDiv w:val="1"/>
      <w:marLeft w:val="0"/>
      <w:marRight w:val="0"/>
      <w:marTop w:val="0"/>
      <w:marBottom w:val="0"/>
      <w:divBdr>
        <w:top w:val="none" w:sz="0" w:space="0" w:color="auto"/>
        <w:left w:val="none" w:sz="0" w:space="0" w:color="auto"/>
        <w:bottom w:val="none" w:sz="0" w:space="0" w:color="auto"/>
        <w:right w:val="none" w:sz="0" w:space="0" w:color="auto"/>
      </w:divBdr>
      <w:divsChild>
        <w:div w:id="2118014034">
          <w:marLeft w:val="0"/>
          <w:marRight w:val="0"/>
          <w:marTop w:val="0"/>
          <w:marBottom w:val="0"/>
          <w:divBdr>
            <w:top w:val="none" w:sz="0" w:space="0" w:color="auto"/>
            <w:left w:val="none" w:sz="0" w:space="0" w:color="auto"/>
            <w:bottom w:val="none" w:sz="0" w:space="0" w:color="auto"/>
            <w:right w:val="none" w:sz="0" w:space="0" w:color="auto"/>
          </w:divBdr>
        </w:div>
      </w:divsChild>
    </w:div>
    <w:div w:id="1782801525">
      <w:bodyDiv w:val="1"/>
      <w:marLeft w:val="0"/>
      <w:marRight w:val="0"/>
      <w:marTop w:val="0"/>
      <w:marBottom w:val="0"/>
      <w:divBdr>
        <w:top w:val="none" w:sz="0" w:space="0" w:color="auto"/>
        <w:left w:val="none" w:sz="0" w:space="0" w:color="auto"/>
        <w:bottom w:val="none" w:sz="0" w:space="0" w:color="auto"/>
        <w:right w:val="none" w:sz="0" w:space="0" w:color="auto"/>
      </w:divBdr>
    </w:div>
    <w:div w:id="1789003990">
      <w:bodyDiv w:val="1"/>
      <w:marLeft w:val="0"/>
      <w:marRight w:val="0"/>
      <w:marTop w:val="0"/>
      <w:marBottom w:val="0"/>
      <w:divBdr>
        <w:top w:val="none" w:sz="0" w:space="0" w:color="auto"/>
        <w:left w:val="none" w:sz="0" w:space="0" w:color="auto"/>
        <w:bottom w:val="none" w:sz="0" w:space="0" w:color="auto"/>
        <w:right w:val="none" w:sz="0" w:space="0" w:color="auto"/>
      </w:divBdr>
    </w:div>
    <w:div w:id="1792362515">
      <w:bodyDiv w:val="1"/>
      <w:marLeft w:val="0"/>
      <w:marRight w:val="0"/>
      <w:marTop w:val="0"/>
      <w:marBottom w:val="0"/>
      <w:divBdr>
        <w:top w:val="none" w:sz="0" w:space="0" w:color="auto"/>
        <w:left w:val="none" w:sz="0" w:space="0" w:color="auto"/>
        <w:bottom w:val="none" w:sz="0" w:space="0" w:color="auto"/>
        <w:right w:val="none" w:sz="0" w:space="0" w:color="auto"/>
      </w:divBdr>
      <w:divsChild>
        <w:div w:id="1392459546">
          <w:marLeft w:val="0"/>
          <w:marRight w:val="0"/>
          <w:marTop w:val="0"/>
          <w:marBottom w:val="0"/>
          <w:divBdr>
            <w:top w:val="none" w:sz="0" w:space="0" w:color="auto"/>
            <w:left w:val="none" w:sz="0" w:space="0" w:color="auto"/>
            <w:bottom w:val="none" w:sz="0" w:space="0" w:color="auto"/>
            <w:right w:val="none" w:sz="0" w:space="0" w:color="auto"/>
          </w:divBdr>
        </w:div>
      </w:divsChild>
    </w:div>
    <w:div w:id="1805730381">
      <w:bodyDiv w:val="1"/>
      <w:marLeft w:val="0"/>
      <w:marRight w:val="0"/>
      <w:marTop w:val="0"/>
      <w:marBottom w:val="0"/>
      <w:divBdr>
        <w:top w:val="none" w:sz="0" w:space="0" w:color="auto"/>
        <w:left w:val="none" w:sz="0" w:space="0" w:color="auto"/>
        <w:bottom w:val="none" w:sz="0" w:space="0" w:color="auto"/>
        <w:right w:val="none" w:sz="0" w:space="0" w:color="auto"/>
      </w:divBdr>
      <w:divsChild>
        <w:div w:id="1129058091">
          <w:marLeft w:val="0"/>
          <w:marRight w:val="0"/>
          <w:marTop w:val="0"/>
          <w:marBottom w:val="0"/>
          <w:divBdr>
            <w:top w:val="none" w:sz="0" w:space="0" w:color="auto"/>
            <w:left w:val="none" w:sz="0" w:space="0" w:color="auto"/>
            <w:bottom w:val="none" w:sz="0" w:space="0" w:color="auto"/>
            <w:right w:val="none" w:sz="0" w:space="0" w:color="auto"/>
          </w:divBdr>
          <w:divsChild>
            <w:div w:id="677122699">
              <w:marLeft w:val="0"/>
              <w:marRight w:val="0"/>
              <w:marTop w:val="0"/>
              <w:marBottom w:val="0"/>
              <w:divBdr>
                <w:top w:val="none" w:sz="0" w:space="0" w:color="auto"/>
                <w:left w:val="none" w:sz="0" w:space="0" w:color="auto"/>
                <w:bottom w:val="none" w:sz="0" w:space="0" w:color="auto"/>
                <w:right w:val="none" w:sz="0" w:space="0" w:color="auto"/>
              </w:divBdr>
            </w:div>
            <w:div w:id="1574051237">
              <w:marLeft w:val="0"/>
              <w:marRight w:val="0"/>
              <w:marTop w:val="0"/>
              <w:marBottom w:val="0"/>
              <w:divBdr>
                <w:top w:val="none" w:sz="0" w:space="0" w:color="auto"/>
                <w:left w:val="none" w:sz="0" w:space="0" w:color="auto"/>
                <w:bottom w:val="none" w:sz="0" w:space="0" w:color="auto"/>
                <w:right w:val="none" w:sz="0" w:space="0" w:color="auto"/>
              </w:divBdr>
            </w:div>
            <w:div w:id="1873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026">
      <w:bodyDiv w:val="1"/>
      <w:marLeft w:val="0"/>
      <w:marRight w:val="0"/>
      <w:marTop w:val="0"/>
      <w:marBottom w:val="0"/>
      <w:divBdr>
        <w:top w:val="none" w:sz="0" w:space="0" w:color="auto"/>
        <w:left w:val="none" w:sz="0" w:space="0" w:color="auto"/>
        <w:bottom w:val="none" w:sz="0" w:space="0" w:color="auto"/>
        <w:right w:val="none" w:sz="0" w:space="0" w:color="auto"/>
      </w:divBdr>
      <w:divsChild>
        <w:div w:id="545482358">
          <w:marLeft w:val="0"/>
          <w:marRight w:val="0"/>
          <w:marTop w:val="0"/>
          <w:marBottom w:val="0"/>
          <w:divBdr>
            <w:top w:val="none" w:sz="0" w:space="0" w:color="auto"/>
            <w:left w:val="none" w:sz="0" w:space="0" w:color="auto"/>
            <w:bottom w:val="none" w:sz="0" w:space="0" w:color="auto"/>
            <w:right w:val="none" w:sz="0" w:space="0" w:color="auto"/>
          </w:divBdr>
        </w:div>
      </w:divsChild>
    </w:div>
    <w:div w:id="1837917908">
      <w:bodyDiv w:val="1"/>
      <w:marLeft w:val="0"/>
      <w:marRight w:val="0"/>
      <w:marTop w:val="0"/>
      <w:marBottom w:val="0"/>
      <w:divBdr>
        <w:top w:val="none" w:sz="0" w:space="0" w:color="auto"/>
        <w:left w:val="none" w:sz="0" w:space="0" w:color="auto"/>
        <w:bottom w:val="none" w:sz="0" w:space="0" w:color="auto"/>
        <w:right w:val="none" w:sz="0" w:space="0" w:color="auto"/>
      </w:divBdr>
    </w:div>
    <w:div w:id="1840346234">
      <w:bodyDiv w:val="1"/>
      <w:marLeft w:val="0"/>
      <w:marRight w:val="0"/>
      <w:marTop w:val="0"/>
      <w:marBottom w:val="0"/>
      <w:divBdr>
        <w:top w:val="none" w:sz="0" w:space="0" w:color="auto"/>
        <w:left w:val="none" w:sz="0" w:space="0" w:color="auto"/>
        <w:bottom w:val="none" w:sz="0" w:space="0" w:color="auto"/>
        <w:right w:val="none" w:sz="0" w:space="0" w:color="auto"/>
      </w:divBdr>
      <w:divsChild>
        <w:div w:id="774443846">
          <w:marLeft w:val="0"/>
          <w:marRight w:val="0"/>
          <w:marTop w:val="0"/>
          <w:marBottom w:val="0"/>
          <w:divBdr>
            <w:top w:val="none" w:sz="0" w:space="0" w:color="auto"/>
            <w:left w:val="none" w:sz="0" w:space="0" w:color="auto"/>
            <w:bottom w:val="none" w:sz="0" w:space="0" w:color="auto"/>
            <w:right w:val="none" w:sz="0" w:space="0" w:color="auto"/>
          </w:divBdr>
        </w:div>
      </w:divsChild>
    </w:div>
    <w:div w:id="1846438548">
      <w:bodyDiv w:val="1"/>
      <w:marLeft w:val="0"/>
      <w:marRight w:val="0"/>
      <w:marTop w:val="0"/>
      <w:marBottom w:val="0"/>
      <w:divBdr>
        <w:top w:val="none" w:sz="0" w:space="0" w:color="auto"/>
        <w:left w:val="none" w:sz="0" w:space="0" w:color="auto"/>
        <w:bottom w:val="none" w:sz="0" w:space="0" w:color="auto"/>
        <w:right w:val="none" w:sz="0" w:space="0" w:color="auto"/>
      </w:divBdr>
      <w:divsChild>
        <w:div w:id="670064029">
          <w:marLeft w:val="0"/>
          <w:marRight w:val="0"/>
          <w:marTop w:val="0"/>
          <w:marBottom w:val="0"/>
          <w:divBdr>
            <w:top w:val="none" w:sz="0" w:space="0" w:color="auto"/>
            <w:left w:val="none" w:sz="0" w:space="0" w:color="auto"/>
            <w:bottom w:val="none" w:sz="0" w:space="0" w:color="auto"/>
            <w:right w:val="none" w:sz="0" w:space="0" w:color="auto"/>
          </w:divBdr>
          <w:divsChild>
            <w:div w:id="33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508">
      <w:bodyDiv w:val="1"/>
      <w:marLeft w:val="0"/>
      <w:marRight w:val="0"/>
      <w:marTop w:val="0"/>
      <w:marBottom w:val="0"/>
      <w:divBdr>
        <w:top w:val="none" w:sz="0" w:space="0" w:color="auto"/>
        <w:left w:val="none" w:sz="0" w:space="0" w:color="auto"/>
        <w:bottom w:val="none" w:sz="0" w:space="0" w:color="auto"/>
        <w:right w:val="none" w:sz="0" w:space="0" w:color="auto"/>
      </w:divBdr>
      <w:divsChild>
        <w:div w:id="472794537">
          <w:marLeft w:val="0"/>
          <w:marRight w:val="0"/>
          <w:marTop w:val="0"/>
          <w:marBottom w:val="0"/>
          <w:divBdr>
            <w:top w:val="none" w:sz="0" w:space="0" w:color="auto"/>
            <w:left w:val="none" w:sz="0" w:space="0" w:color="auto"/>
            <w:bottom w:val="none" w:sz="0" w:space="0" w:color="auto"/>
            <w:right w:val="none" w:sz="0" w:space="0" w:color="auto"/>
          </w:divBdr>
        </w:div>
      </w:divsChild>
    </w:div>
    <w:div w:id="1862932543">
      <w:bodyDiv w:val="1"/>
      <w:marLeft w:val="0"/>
      <w:marRight w:val="0"/>
      <w:marTop w:val="0"/>
      <w:marBottom w:val="0"/>
      <w:divBdr>
        <w:top w:val="none" w:sz="0" w:space="0" w:color="auto"/>
        <w:left w:val="none" w:sz="0" w:space="0" w:color="auto"/>
        <w:bottom w:val="none" w:sz="0" w:space="0" w:color="auto"/>
        <w:right w:val="none" w:sz="0" w:space="0" w:color="auto"/>
      </w:divBdr>
      <w:divsChild>
        <w:div w:id="2115202085">
          <w:marLeft w:val="0"/>
          <w:marRight w:val="0"/>
          <w:marTop w:val="0"/>
          <w:marBottom w:val="0"/>
          <w:divBdr>
            <w:top w:val="none" w:sz="0" w:space="0" w:color="auto"/>
            <w:left w:val="none" w:sz="0" w:space="0" w:color="auto"/>
            <w:bottom w:val="none" w:sz="0" w:space="0" w:color="auto"/>
            <w:right w:val="none" w:sz="0" w:space="0" w:color="auto"/>
          </w:divBdr>
          <w:divsChild>
            <w:div w:id="1944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660">
      <w:bodyDiv w:val="1"/>
      <w:marLeft w:val="0"/>
      <w:marRight w:val="0"/>
      <w:marTop w:val="0"/>
      <w:marBottom w:val="0"/>
      <w:divBdr>
        <w:top w:val="none" w:sz="0" w:space="0" w:color="auto"/>
        <w:left w:val="none" w:sz="0" w:space="0" w:color="auto"/>
        <w:bottom w:val="none" w:sz="0" w:space="0" w:color="auto"/>
        <w:right w:val="none" w:sz="0" w:space="0" w:color="auto"/>
      </w:divBdr>
      <w:divsChild>
        <w:div w:id="984316819">
          <w:marLeft w:val="0"/>
          <w:marRight w:val="0"/>
          <w:marTop w:val="0"/>
          <w:marBottom w:val="0"/>
          <w:divBdr>
            <w:top w:val="none" w:sz="0" w:space="0" w:color="auto"/>
            <w:left w:val="none" w:sz="0" w:space="0" w:color="auto"/>
            <w:bottom w:val="none" w:sz="0" w:space="0" w:color="auto"/>
            <w:right w:val="none" w:sz="0" w:space="0" w:color="auto"/>
          </w:divBdr>
          <w:divsChild>
            <w:div w:id="2065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89">
      <w:bodyDiv w:val="1"/>
      <w:marLeft w:val="0"/>
      <w:marRight w:val="0"/>
      <w:marTop w:val="0"/>
      <w:marBottom w:val="0"/>
      <w:divBdr>
        <w:top w:val="none" w:sz="0" w:space="0" w:color="auto"/>
        <w:left w:val="none" w:sz="0" w:space="0" w:color="auto"/>
        <w:bottom w:val="none" w:sz="0" w:space="0" w:color="auto"/>
        <w:right w:val="none" w:sz="0" w:space="0" w:color="auto"/>
      </w:divBdr>
      <w:divsChild>
        <w:div w:id="1796292011">
          <w:marLeft w:val="0"/>
          <w:marRight w:val="0"/>
          <w:marTop w:val="0"/>
          <w:marBottom w:val="0"/>
          <w:divBdr>
            <w:top w:val="none" w:sz="0" w:space="0" w:color="auto"/>
            <w:left w:val="none" w:sz="0" w:space="0" w:color="auto"/>
            <w:bottom w:val="none" w:sz="0" w:space="0" w:color="auto"/>
            <w:right w:val="none" w:sz="0" w:space="0" w:color="auto"/>
          </w:divBdr>
          <w:divsChild>
            <w:div w:id="526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586">
      <w:bodyDiv w:val="1"/>
      <w:marLeft w:val="0"/>
      <w:marRight w:val="0"/>
      <w:marTop w:val="0"/>
      <w:marBottom w:val="0"/>
      <w:divBdr>
        <w:top w:val="none" w:sz="0" w:space="0" w:color="auto"/>
        <w:left w:val="none" w:sz="0" w:space="0" w:color="auto"/>
        <w:bottom w:val="none" w:sz="0" w:space="0" w:color="auto"/>
        <w:right w:val="none" w:sz="0" w:space="0" w:color="auto"/>
      </w:divBdr>
      <w:divsChild>
        <w:div w:id="29041763">
          <w:marLeft w:val="0"/>
          <w:marRight w:val="0"/>
          <w:marTop w:val="0"/>
          <w:marBottom w:val="0"/>
          <w:divBdr>
            <w:top w:val="none" w:sz="0" w:space="0" w:color="auto"/>
            <w:left w:val="none" w:sz="0" w:space="0" w:color="auto"/>
            <w:bottom w:val="none" w:sz="0" w:space="0" w:color="auto"/>
            <w:right w:val="none" w:sz="0" w:space="0" w:color="auto"/>
          </w:divBdr>
          <w:divsChild>
            <w:div w:id="1276332981">
              <w:marLeft w:val="0"/>
              <w:marRight w:val="0"/>
              <w:marTop w:val="0"/>
              <w:marBottom w:val="0"/>
              <w:divBdr>
                <w:top w:val="none" w:sz="0" w:space="0" w:color="auto"/>
                <w:left w:val="none" w:sz="0" w:space="0" w:color="auto"/>
                <w:bottom w:val="none" w:sz="0" w:space="0" w:color="auto"/>
                <w:right w:val="none" w:sz="0" w:space="0" w:color="auto"/>
              </w:divBdr>
            </w:div>
            <w:div w:id="2030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3152">
      <w:bodyDiv w:val="1"/>
      <w:marLeft w:val="0"/>
      <w:marRight w:val="0"/>
      <w:marTop w:val="0"/>
      <w:marBottom w:val="0"/>
      <w:divBdr>
        <w:top w:val="none" w:sz="0" w:space="0" w:color="auto"/>
        <w:left w:val="none" w:sz="0" w:space="0" w:color="auto"/>
        <w:bottom w:val="none" w:sz="0" w:space="0" w:color="auto"/>
        <w:right w:val="none" w:sz="0" w:space="0" w:color="auto"/>
      </w:divBdr>
    </w:div>
    <w:div w:id="189407893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1">
          <w:marLeft w:val="0"/>
          <w:marRight w:val="0"/>
          <w:marTop w:val="0"/>
          <w:marBottom w:val="0"/>
          <w:divBdr>
            <w:top w:val="none" w:sz="0" w:space="0" w:color="auto"/>
            <w:left w:val="none" w:sz="0" w:space="0" w:color="auto"/>
            <w:bottom w:val="none" w:sz="0" w:space="0" w:color="auto"/>
            <w:right w:val="none" w:sz="0" w:space="0" w:color="auto"/>
          </w:divBdr>
          <w:divsChild>
            <w:div w:id="20701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001">
      <w:bodyDiv w:val="1"/>
      <w:marLeft w:val="0"/>
      <w:marRight w:val="0"/>
      <w:marTop w:val="0"/>
      <w:marBottom w:val="0"/>
      <w:divBdr>
        <w:top w:val="none" w:sz="0" w:space="0" w:color="auto"/>
        <w:left w:val="none" w:sz="0" w:space="0" w:color="auto"/>
        <w:bottom w:val="none" w:sz="0" w:space="0" w:color="auto"/>
        <w:right w:val="none" w:sz="0" w:space="0" w:color="auto"/>
      </w:divBdr>
      <w:divsChild>
        <w:div w:id="573004352">
          <w:marLeft w:val="0"/>
          <w:marRight w:val="0"/>
          <w:marTop w:val="0"/>
          <w:marBottom w:val="0"/>
          <w:divBdr>
            <w:top w:val="none" w:sz="0" w:space="0" w:color="auto"/>
            <w:left w:val="none" w:sz="0" w:space="0" w:color="auto"/>
            <w:bottom w:val="none" w:sz="0" w:space="0" w:color="auto"/>
            <w:right w:val="none" w:sz="0" w:space="0" w:color="auto"/>
          </w:divBdr>
          <w:divsChild>
            <w:div w:id="290744120">
              <w:marLeft w:val="0"/>
              <w:marRight w:val="0"/>
              <w:marTop w:val="0"/>
              <w:marBottom w:val="0"/>
              <w:divBdr>
                <w:top w:val="none" w:sz="0" w:space="0" w:color="auto"/>
                <w:left w:val="none" w:sz="0" w:space="0" w:color="auto"/>
                <w:bottom w:val="none" w:sz="0" w:space="0" w:color="auto"/>
                <w:right w:val="none" w:sz="0" w:space="0" w:color="auto"/>
              </w:divBdr>
            </w:div>
            <w:div w:id="774207230">
              <w:marLeft w:val="0"/>
              <w:marRight w:val="0"/>
              <w:marTop w:val="0"/>
              <w:marBottom w:val="0"/>
              <w:divBdr>
                <w:top w:val="none" w:sz="0" w:space="0" w:color="auto"/>
                <w:left w:val="none" w:sz="0" w:space="0" w:color="auto"/>
                <w:bottom w:val="none" w:sz="0" w:space="0" w:color="auto"/>
                <w:right w:val="none" w:sz="0" w:space="0" w:color="auto"/>
              </w:divBdr>
            </w:div>
            <w:div w:id="1726683045">
              <w:marLeft w:val="0"/>
              <w:marRight w:val="0"/>
              <w:marTop w:val="0"/>
              <w:marBottom w:val="0"/>
              <w:divBdr>
                <w:top w:val="none" w:sz="0" w:space="0" w:color="auto"/>
                <w:left w:val="none" w:sz="0" w:space="0" w:color="auto"/>
                <w:bottom w:val="none" w:sz="0" w:space="0" w:color="auto"/>
                <w:right w:val="none" w:sz="0" w:space="0" w:color="auto"/>
              </w:divBdr>
            </w:div>
            <w:div w:id="1795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768">
      <w:bodyDiv w:val="1"/>
      <w:marLeft w:val="0"/>
      <w:marRight w:val="0"/>
      <w:marTop w:val="0"/>
      <w:marBottom w:val="0"/>
      <w:divBdr>
        <w:top w:val="none" w:sz="0" w:space="0" w:color="auto"/>
        <w:left w:val="none" w:sz="0" w:space="0" w:color="auto"/>
        <w:bottom w:val="none" w:sz="0" w:space="0" w:color="auto"/>
        <w:right w:val="none" w:sz="0" w:space="0" w:color="auto"/>
      </w:divBdr>
      <w:divsChild>
        <w:div w:id="898975859">
          <w:marLeft w:val="0"/>
          <w:marRight w:val="0"/>
          <w:marTop w:val="0"/>
          <w:marBottom w:val="0"/>
          <w:divBdr>
            <w:top w:val="none" w:sz="0" w:space="0" w:color="auto"/>
            <w:left w:val="none" w:sz="0" w:space="0" w:color="auto"/>
            <w:bottom w:val="none" w:sz="0" w:space="0" w:color="auto"/>
            <w:right w:val="none" w:sz="0" w:space="0" w:color="auto"/>
          </w:divBdr>
        </w:div>
      </w:divsChild>
    </w:div>
    <w:div w:id="1914196533">
      <w:bodyDiv w:val="1"/>
      <w:marLeft w:val="0"/>
      <w:marRight w:val="0"/>
      <w:marTop w:val="0"/>
      <w:marBottom w:val="0"/>
      <w:divBdr>
        <w:top w:val="none" w:sz="0" w:space="0" w:color="auto"/>
        <w:left w:val="none" w:sz="0" w:space="0" w:color="auto"/>
        <w:bottom w:val="none" w:sz="0" w:space="0" w:color="auto"/>
        <w:right w:val="none" w:sz="0" w:space="0" w:color="auto"/>
      </w:divBdr>
      <w:divsChild>
        <w:div w:id="1871796170">
          <w:marLeft w:val="0"/>
          <w:marRight w:val="0"/>
          <w:marTop w:val="0"/>
          <w:marBottom w:val="0"/>
          <w:divBdr>
            <w:top w:val="none" w:sz="0" w:space="0" w:color="auto"/>
            <w:left w:val="none" w:sz="0" w:space="0" w:color="auto"/>
            <w:bottom w:val="none" w:sz="0" w:space="0" w:color="auto"/>
            <w:right w:val="none" w:sz="0" w:space="0" w:color="auto"/>
          </w:divBdr>
        </w:div>
      </w:divsChild>
    </w:div>
    <w:div w:id="1921208301">
      <w:bodyDiv w:val="1"/>
      <w:marLeft w:val="0"/>
      <w:marRight w:val="0"/>
      <w:marTop w:val="0"/>
      <w:marBottom w:val="0"/>
      <w:divBdr>
        <w:top w:val="none" w:sz="0" w:space="0" w:color="auto"/>
        <w:left w:val="none" w:sz="0" w:space="0" w:color="auto"/>
        <w:bottom w:val="none" w:sz="0" w:space="0" w:color="auto"/>
        <w:right w:val="none" w:sz="0" w:space="0" w:color="auto"/>
      </w:divBdr>
      <w:divsChild>
        <w:div w:id="946500766">
          <w:marLeft w:val="0"/>
          <w:marRight w:val="0"/>
          <w:marTop w:val="0"/>
          <w:marBottom w:val="0"/>
          <w:divBdr>
            <w:top w:val="none" w:sz="0" w:space="0" w:color="auto"/>
            <w:left w:val="none" w:sz="0" w:space="0" w:color="auto"/>
            <w:bottom w:val="none" w:sz="0" w:space="0" w:color="auto"/>
            <w:right w:val="none" w:sz="0" w:space="0" w:color="auto"/>
          </w:divBdr>
        </w:div>
      </w:divsChild>
    </w:div>
    <w:div w:id="1925993814">
      <w:bodyDiv w:val="1"/>
      <w:marLeft w:val="0"/>
      <w:marRight w:val="0"/>
      <w:marTop w:val="0"/>
      <w:marBottom w:val="0"/>
      <w:divBdr>
        <w:top w:val="none" w:sz="0" w:space="0" w:color="auto"/>
        <w:left w:val="none" w:sz="0" w:space="0" w:color="auto"/>
        <w:bottom w:val="none" w:sz="0" w:space="0" w:color="auto"/>
        <w:right w:val="none" w:sz="0" w:space="0" w:color="auto"/>
      </w:divBdr>
      <w:divsChild>
        <w:div w:id="391848298">
          <w:marLeft w:val="0"/>
          <w:marRight w:val="0"/>
          <w:marTop w:val="0"/>
          <w:marBottom w:val="0"/>
          <w:divBdr>
            <w:top w:val="none" w:sz="0" w:space="0" w:color="auto"/>
            <w:left w:val="none" w:sz="0" w:space="0" w:color="auto"/>
            <w:bottom w:val="none" w:sz="0" w:space="0" w:color="auto"/>
            <w:right w:val="none" w:sz="0" w:space="0" w:color="auto"/>
          </w:divBdr>
        </w:div>
      </w:divsChild>
    </w:div>
    <w:div w:id="19274999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569075480">
          <w:marLeft w:val="0"/>
          <w:marRight w:val="0"/>
          <w:marTop w:val="0"/>
          <w:marBottom w:val="0"/>
          <w:divBdr>
            <w:top w:val="none" w:sz="0" w:space="0" w:color="auto"/>
            <w:left w:val="none" w:sz="0" w:space="0" w:color="auto"/>
            <w:bottom w:val="none" w:sz="0" w:space="0" w:color="auto"/>
            <w:right w:val="none" w:sz="0" w:space="0" w:color="auto"/>
          </w:divBdr>
        </w:div>
      </w:divsChild>
    </w:div>
    <w:div w:id="1929800741">
      <w:bodyDiv w:val="1"/>
      <w:marLeft w:val="0"/>
      <w:marRight w:val="0"/>
      <w:marTop w:val="0"/>
      <w:marBottom w:val="0"/>
      <w:divBdr>
        <w:top w:val="none" w:sz="0" w:space="0" w:color="auto"/>
        <w:left w:val="none" w:sz="0" w:space="0" w:color="auto"/>
        <w:bottom w:val="none" w:sz="0" w:space="0" w:color="auto"/>
        <w:right w:val="none" w:sz="0" w:space="0" w:color="auto"/>
      </w:divBdr>
      <w:divsChild>
        <w:div w:id="59446443">
          <w:marLeft w:val="0"/>
          <w:marRight w:val="0"/>
          <w:marTop w:val="0"/>
          <w:marBottom w:val="0"/>
          <w:divBdr>
            <w:top w:val="none" w:sz="0" w:space="0" w:color="auto"/>
            <w:left w:val="none" w:sz="0" w:space="0" w:color="auto"/>
            <w:bottom w:val="none" w:sz="0" w:space="0" w:color="auto"/>
            <w:right w:val="none" w:sz="0" w:space="0" w:color="auto"/>
          </w:divBdr>
        </w:div>
      </w:divsChild>
    </w:div>
    <w:div w:id="1932354631">
      <w:bodyDiv w:val="1"/>
      <w:marLeft w:val="0"/>
      <w:marRight w:val="0"/>
      <w:marTop w:val="0"/>
      <w:marBottom w:val="0"/>
      <w:divBdr>
        <w:top w:val="none" w:sz="0" w:space="0" w:color="auto"/>
        <w:left w:val="none" w:sz="0" w:space="0" w:color="auto"/>
        <w:bottom w:val="none" w:sz="0" w:space="0" w:color="auto"/>
        <w:right w:val="none" w:sz="0" w:space="0" w:color="auto"/>
      </w:divBdr>
      <w:divsChild>
        <w:div w:id="769350308">
          <w:marLeft w:val="0"/>
          <w:marRight w:val="0"/>
          <w:marTop w:val="0"/>
          <w:marBottom w:val="0"/>
          <w:divBdr>
            <w:top w:val="none" w:sz="0" w:space="0" w:color="auto"/>
            <w:left w:val="none" w:sz="0" w:space="0" w:color="auto"/>
            <w:bottom w:val="none" w:sz="0" w:space="0" w:color="auto"/>
            <w:right w:val="none" w:sz="0" w:space="0" w:color="auto"/>
          </w:divBdr>
        </w:div>
      </w:divsChild>
    </w:div>
    <w:div w:id="1958833693">
      <w:bodyDiv w:val="1"/>
      <w:marLeft w:val="0"/>
      <w:marRight w:val="0"/>
      <w:marTop w:val="0"/>
      <w:marBottom w:val="0"/>
      <w:divBdr>
        <w:top w:val="none" w:sz="0" w:space="0" w:color="auto"/>
        <w:left w:val="none" w:sz="0" w:space="0" w:color="auto"/>
        <w:bottom w:val="none" w:sz="0" w:space="0" w:color="auto"/>
        <w:right w:val="none" w:sz="0" w:space="0" w:color="auto"/>
      </w:divBdr>
      <w:divsChild>
        <w:div w:id="599069660">
          <w:marLeft w:val="0"/>
          <w:marRight w:val="0"/>
          <w:marTop w:val="0"/>
          <w:marBottom w:val="0"/>
          <w:divBdr>
            <w:top w:val="none" w:sz="0" w:space="0" w:color="auto"/>
            <w:left w:val="none" w:sz="0" w:space="0" w:color="auto"/>
            <w:bottom w:val="none" w:sz="0" w:space="0" w:color="auto"/>
            <w:right w:val="none" w:sz="0" w:space="0" w:color="auto"/>
          </w:divBdr>
        </w:div>
      </w:divsChild>
    </w:div>
    <w:div w:id="1964343074">
      <w:bodyDiv w:val="1"/>
      <w:marLeft w:val="0"/>
      <w:marRight w:val="0"/>
      <w:marTop w:val="0"/>
      <w:marBottom w:val="0"/>
      <w:divBdr>
        <w:top w:val="none" w:sz="0" w:space="0" w:color="auto"/>
        <w:left w:val="none" w:sz="0" w:space="0" w:color="auto"/>
        <w:bottom w:val="none" w:sz="0" w:space="0" w:color="auto"/>
        <w:right w:val="none" w:sz="0" w:space="0" w:color="auto"/>
      </w:divBdr>
      <w:divsChild>
        <w:div w:id="221719928">
          <w:marLeft w:val="0"/>
          <w:marRight w:val="0"/>
          <w:marTop w:val="0"/>
          <w:marBottom w:val="0"/>
          <w:divBdr>
            <w:top w:val="none" w:sz="0" w:space="0" w:color="auto"/>
            <w:left w:val="none" w:sz="0" w:space="0" w:color="auto"/>
            <w:bottom w:val="none" w:sz="0" w:space="0" w:color="auto"/>
            <w:right w:val="none" w:sz="0" w:space="0" w:color="auto"/>
          </w:divBdr>
          <w:divsChild>
            <w:div w:id="1392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912">
      <w:bodyDiv w:val="1"/>
      <w:marLeft w:val="0"/>
      <w:marRight w:val="0"/>
      <w:marTop w:val="0"/>
      <w:marBottom w:val="0"/>
      <w:divBdr>
        <w:top w:val="none" w:sz="0" w:space="0" w:color="auto"/>
        <w:left w:val="none" w:sz="0" w:space="0" w:color="auto"/>
        <w:bottom w:val="none" w:sz="0" w:space="0" w:color="auto"/>
        <w:right w:val="none" w:sz="0" w:space="0" w:color="auto"/>
      </w:divBdr>
      <w:divsChild>
        <w:div w:id="1815100290">
          <w:marLeft w:val="0"/>
          <w:marRight w:val="0"/>
          <w:marTop w:val="0"/>
          <w:marBottom w:val="0"/>
          <w:divBdr>
            <w:top w:val="none" w:sz="0" w:space="0" w:color="auto"/>
            <w:left w:val="none" w:sz="0" w:space="0" w:color="auto"/>
            <w:bottom w:val="none" w:sz="0" w:space="0" w:color="auto"/>
            <w:right w:val="none" w:sz="0" w:space="0" w:color="auto"/>
          </w:divBdr>
        </w:div>
      </w:divsChild>
    </w:div>
    <w:div w:id="2000956155">
      <w:bodyDiv w:val="1"/>
      <w:marLeft w:val="0"/>
      <w:marRight w:val="0"/>
      <w:marTop w:val="0"/>
      <w:marBottom w:val="0"/>
      <w:divBdr>
        <w:top w:val="none" w:sz="0" w:space="0" w:color="auto"/>
        <w:left w:val="none" w:sz="0" w:space="0" w:color="auto"/>
        <w:bottom w:val="none" w:sz="0" w:space="0" w:color="auto"/>
        <w:right w:val="none" w:sz="0" w:space="0" w:color="auto"/>
      </w:divBdr>
      <w:divsChild>
        <w:div w:id="629020850">
          <w:marLeft w:val="0"/>
          <w:marRight w:val="0"/>
          <w:marTop w:val="0"/>
          <w:marBottom w:val="0"/>
          <w:divBdr>
            <w:top w:val="none" w:sz="0" w:space="0" w:color="auto"/>
            <w:left w:val="none" w:sz="0" w:space="0" w:color="auto"/>
            <w:bottom w:val="none" w:sz="0" w:space="0" w:color="auto"/>
            <w:right w:val="none" w:sz="0" w:space="0" w:color="auto"/>
          </w:divBdr>
          <w:divsChild>
            <w:div w:id="828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386">
      <w:bodyDiv w:val="1"/>
      <w:marLeft w:val="0"/>
      <w:marRight w:val="0"/>
      <w:marTop w:val="0"/>
      <w:marBottom w:val="0"/>
      <w:divBdr>
        <w:top w:val="none" w:sz="0" w:space="0" w:color="auto"/>
        <w:left w:val="none" w:sz="0" w:space="0" w:color="auto"/>
        <w:bottom w:val="none" w:sz="0" w:space="0" w:color="auto"/>
        <w:right w:val="none" w:sz="0" w:space="0" w:color="auto"/>
      </w:divBdr>
      <w:divsChild>
        <w:div w:id="402919805">
          <w:marLeft w:val="0"/>
          <w:marRight w:val="0"/>
          <w:marTop w:val="0"/>
          <w:marBottom w:val="0"/>
          <w:divBdr>
            <w:top w:val="none" w:sz="0" w:space="0" w:color="auto"/>
            <w:left w:val="none" w:sz="0" w:space="0" w:color="auto"/>
            <w:bottom w:val="none" w:sz="0" w:space="0" w:color="auto"/>
            <w:right w:val="none" w:sz="0" w:space="0" w:color="auto"/>
          </w:divBdr>
        </w:div>
      </w:divsChild>
    </w:div>
    <w:div w:id="2021467919">
      <w:bodyDiv w:val="1"/>
      <w:marLeft w:val="0"/>
      <w:marRight w:val="0"/>
      <w:marTop w:val="0"/>
      <w:marBottom w:val="0"/>
      <w:divBdr>
        <w:top w:val="none" w:sz="0" w:space="0" w:color="auto"/>
        <w:left w:val="none" w:sz="0" w:space="0" w:color="auto"/>
        <w:bottom w:val="none" w:sz="0" w:space="0" w:color="auto"/>
        <w:right w:val="none" w:sz="0" w:space="0" w:color="auto"/>
      </w:divBdr>
      <w:divsChild>
        <w:div w:id="386489140">
          <w:marLeft w:val="0"/>
          <w:marRight w:val="0"/>
          <w:marTop w:val="0"/>
          <w:marBottom w:val="0"/>
          <w:divBdr>
            <w:top w:val="none" w:sz="0" w:space="0" w:color="auto"/>
            <w:left w:val="none" w:sz="0" w:space="0" w:color="auto"/>
            <w:bottom w:val="none" w:sz="0" w:space="0" w:color="auto"/>
            <w:right w:val="none" w:sz="0" w:space="0" w:color="auto"/>
          </w:divBdr>
          <w:divsChild>
            <w:div w:id="14794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1418">
      <w:bodyDiv w:val="1"/>
      <w:marLeft w:val="0"/>
      <w:marRight w:val="0"/>
      <w:marTop w:val="0"/>
      <w:marBottom w:val="0"/>
      <w:divBdr>
        <w:top w:val="none" w:sz="0" w:space="0" w:color="auto"/>
        <w:left w:val="none" w:sz="0" w:space="0" w:color="auto"/>
        <w:bottom w:val="none" w:sz="0" w:space="0" w:color="auto"/>
        <w:right w:val="none" w:sz="0" w:space="0" w:color="auto"/>
      </w:divBdr>
    </w:div>
    <w:div w:id="2063751455">
      <w:bodyDiv w:val="1"/>
      <w:marLeft w:val="0"/>
      <w:marRight w:val="0"/>
      <w:marTop w:val="0"/>
      <w:marBottom w:val="0"/>
      <w:divBdr>
        <w:top w:val="none" w:sz="0" w:space="0" w:color="auto"/>
        <w:left w:val="none" w:sz="0" w:space="0" w:color="auto"/>
        <w:bottom w:val="none" w:sz="0" w:space="0" w:color="auto"/>
        <w:right w:val="none" w:sz="0" w:space="0" w:color="auto"/>
      </w:divBdr>
      <w:divsChild>
        <w:div w:id="238832371">
          <w:marLeft w:val="0"/>
          <w:marRight w:val="0"/>
          <w:marTop w:val="0"/>
          <w:marBottom w:val="0"/>
          <w:divBdr>
            <w:top w:val="none" w:sz="0" w:space="0" w:color="auto"/>
            <w:left w:val="none" w:sz="0" w:space="0" w:color="auto"/>
            <w:bottom w:val="none" w:sz="0" w:space="0" w:color="auto"/>
            <w:right w:val="none" w:sz="0" w:space="0" w:color="auto"/>
          </w:divBdr>
          <w:divsChild>
            <w:div w:id="7870673">
              <w:marLeft w:val="0"/>
              <w:marRight w:val="0"/>
              <w:marTop w:val="0"/>
              <w:marBottom w:val="0"/>
              <w:divBdr>
                <w:top w:val="none" w:sz="0" w:space="0" w:color="auto"/>
                <w:left w:val="none" w:sz="0" w:space="0" w:color="auto"/>
                <w:bottom w:val="none" w:sz="0" w:space="0" w:color="auto"/>
                <w:right w:val="none" w:sz="0" w:space="0" w:color="auto"/>
              </w:divBdr>
            </w:div>
            <w:div w:id="377051411">
              <w:marLeft w:val="0"/>
              <w:marRight w:val="0"/>
              <w:marTop w:val="0"/>
              <w:marBottom w:val="0"/>
              <w:divBdr>
                <w:top w:val="none" w:sz="0" w:space="0" w:color="auto"/>
                <w:left w:val="none" w:sz="0" w:space="0" w:color="auto"/>
                <w:bottom w:val="none" w:sz="0" w:space="0" w:color="auto"/>
                <w:right w:val="none" w:sz="0" w:space="0" w:color="auto"/>
              </w:divBdr>
            </w:div>
            <w:div w:id="810901591">
              <w:marLeft w:val="0"/>
              <w:marRight w:val="0"/>
              <w:marTop w:val="0"/>
              <w:marBottom w:val="0"/>
              <w:divBdr>
                <w:top w:val="none" w:sz="0" w:space="0" w:color="auto"/>
                <w:left w:val="none" w:sz="0" w:space="0" w:color="auto"/>
                <w:bottom w:val="none" w:sz="0" w:space="0" w:color="auto"/>
                <w:right w:val="none" w:sz="0" w:space="0" w:color="auto"/>
              </w:divBdr>
            </w:div>
            <w:div w:id="1073577037">
              <w:marLeft w:val="0"/>
              <w:marRight w:val="0"/>
              <w:marTop w:val="0"/>
              <w:marBottom w:val="0"/>
              <w:divBdr>
                <w:top w:val="none" w:sz="0" w:space="0" w:color="auto"/>
                <w:left w:val="none" w:sz="0" w:space="0" w:color="auto"/>
                <w:bottom w:val="none" w:sz="0" w:space="0" w:color="auto"/>
                <w:right w:val="none" w:sz="0" w:space="0" w:color="auto"/>
              </w:divBdr>
            </w:div>
            <w:div w:id="1864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0879">
      <w:bodyDiv w:val="1"/>
      <w:marLeft w:val="0"/>
      <w:marRight w:val="0"/>
      <w:marTop w:val="0"/>
      <w:marBottom w:val="0"/>
      <w:divBdr>
        <w:top w:val="none" w:sz="0" w:space="0" w:color="auto"/>
        <w:left w:val="none" w:sz="0" w:space="0" w:color="auto"/>
        <w:bottom w:val="none" w:sz="0" w:space="0" w:color="auto"/>
        <w:right w:val="none" w:sz="0" w:space="0" w:color="auto"/>
      </w:divBdr>
      <w:divsChild>
        <w:div w:id="2003435957">
          <w:marLeft w:val="0"/>
          <w:marRight w:val="0"/>
          <w:marTop w:val="0"/>
          <w:marBottom w:val="0"/>
          <w:divBdr>
            <w:top w:val="none" w:sz="0" w:space="0" w:color="auto"/>
            <w:left w:val="none" w:sz="0" w:space="0" w:color="auto"/>
            <w:bottom w:val="none" w:sz="0" w:space="0" w:color="auto"/>
            <w:right w:val="none" w:sz="0" w:space="0" w:color="auto"/>
          </w:divBdr>
          <w:divsChild>
            <w:div w:id="1453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916">
      <w:bodyDiv w:val="1"/>
      <w:marLeft w:val="0"/>
      <w:marRight w:val="0"/>
      <w:marTop w:val="0"/>
      <w:marBottom w:val="0"/>
      <w:divBdr>
        <w:top w:val="none" w:sz="0" w:space="0" w:color="auto"/>
        <w:left w:val="none" w:sz="0" w:space="0" w:color="auto"/>
        <w:bottom w:val="none" w:sz="0" w:space="0" w:color="auto"/>
        <w:right w:val="none" w:sz="0" w:space="0" w:color="auto"/>
      </w:divBdr>
      <w:divsChild>
        <w:div w:id="222452332">
          <w:marLeft w:val="0"/>
          <w:marRight w:val="0"/>
          <w:marTop w:val="0"/>
          <w:marBottom w:val="0"/>
          <w:divBdr>
            <w:top w:val="none" w:sz="0" w:space="0" w:color="auto"/>
            <w:left w:val="none" w:sz="0" w:space="0" w:color="auto"/>
            <w:bottom w:val="none" w:sz="0" w:space="0" w:color="auto"/>
            <w:right w:val="none" w:sz="0" w:space="0" w:color="auto"/>
          </w:divBdr>
          <w:divsChild>
            <w:div w:id="200558968">
              <w:marLeft w:val="0"/>
              <w:marRight w:val="0"/>
              <w:marTop w:val="0"/>
              <w:marBottom w:val="0"/>
              <w:divBdr>
                <w:top w:val="none" w:sz="0" w:space="0" w:color="auto"/>
                <w:left w:val="none" w:sz="0" w:space="0" w:color="auto"/>
                <w:bottom w:val="none" w:sz="0" w:space="0" w:color="auto"/>
                <w:right w:val="none" w:sz="0" w:space="0" w:color="auto"/>
              </w:divBdr>
            </w:div>
            <w:div w:id="34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745">
      <w:bodyDiv w:val="1"/>
      <w:marLeft w:val="0"/>
      <w:marRight w:val="0"/>
      <w:marTop w:val="0"/>
      <w:marBottom w:val="0"/>
      <w:divBdr>
        <w:top w:val="none" w:sz="0" w:space="0" w:color="auto"/>
        <w:left w:val="none" w:sz="0" w:space="0" w:color="auto"/>
        <w:bottom w:val="none" w:sz="0" w:space="0" w:color="auto"/>
        <w:right w:val="none" w:sz="0" w:space="0" w:color="auto"/>
      </w:divBdr>
      <w:divsChild>
        <w:div w:id="2119979901">
          <w:marLeft w:val="0"/>
          <w:marRight w:val="0"/>
          <w:marTop w:val="0"/>
          <w:marBottom w:val="0"/>
          <w:divBdr>
            <w:top w:val="none" w:sz="0" w:space="0" w:color="auto"/>
            <w:left w:val="none" w:sz="0" w:space="0" w:color="auto"/>
            <w:bottom w:val="none" w:sz="0" w:space="0" w:color="auto"/>
            <w:right w:val="none" w:sz="0" w:space="0" w:color="auto"/>
          </w:divBdr>
          <w:divsChild>
            <w:div w:id="685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8562">
      <w:bodyDiv w:val="1"/>
      <w:marLeft w:val="0"/>
      <w:marRight w:val="0"/>
      <w:marTop w:val="0"/>
      <w:marBottom w:val="0"/>
      <w:divBdr>
        <w:top w:val="none" w:sz="0" w:space="0" w:color="auto"/>
        <w:left w:val="none" w:sz="0" w:space="0" w:color="auto"/>
        <w:bottom w:val="none" w:sz="0" w:space="0" w:color="auto"/>
        <w:right w:val="none" w:sz="0" w:space="0" w:color="auto"/>
      </w:divBdr>
      <w:divsChild>
        <w:div w:id="207960278">
          <w:marLeft w:val="0"/>
          <w:marRight w:val="0"/>
          <w:marTop w:val="0"/>
          <w:marBottom w:val="0"/>
          <w:divBdr>
            <w:top w:val="none" w:sz="0" w:space="0" w:color="auto"/>
            <w:left w:val="none" w:sz="0" w:space="0" w:color="auto"/>
            <w:bottom w:val="none" w:sz="0" w:space="0" w:color="auto"/>
            <w:right w:val="none" w:sz="0" w:space="0" w:color="auto"/>
          </w:divBdr>
        </w:div>
      </w:divsChild>
    </w:div>
    <w:div w:id="2122143543">
      <w:bodyDiv w:val="1"/>
      <w:marLeft w:val="0"/>
      <w:marRight w:val="0"/>
      <w:marTop w:val="0"/>
      <w:marBottom w:val="0"/>
      <w:divBdr>
        <w:top w:val="none" w:sz="0" w:space="0" w:color="auto"/>
        <w:left w:val="none" w:sz="0" w:space="0" w:color="auto"/>
        <w:bottom w:val="none" w:sz="0" w:space="0" w:color="auto"/>
        <w:right w:val="none" w:sz="0" w:space="0" w:color="auto"/>
      </w:divBdr>
      <w:divsChild>
        <w:div w:id="65418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123D-65ED-497B-8353-7E3122BD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1965</Words>
  <Characters>11204</Characters>
  <Application>Microsoft Office Word</Application>
  <DocSecurity>0</DocSecurity>
  <Lines>93</Lines>
  <Paragraphs>26</Paragraphs>
  <ScaleCrop>false</ScaleCrop>
  <Company>環保局</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本府各機關市政會議提報施政願景業務報告輪序時間表</dc:title>
  <dc:creator>lili</dc:creator>
  <cp:lastModifiedBy>syf</cp:lastModifiedBy>
  <cp:revision>6</cp:revision>
  <cp:lastPrinted>2020-07-06T02:33:00Z</cp:lastPrinted>
  <dcterms:created xsi:type="dcterms:W3CDTF">2020-08-07T02:54:00Z</dcterms:created>
  <dcterms:modified xsi:type="dcterms:W3CDTF">2020-08-07T02:58:00Z</dcterms:modified>
</cp:coreProperties>
</file>