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514" w:rsidRPr="008C5FC9" w:rsidRDefault="00083514" w:rsidP="00083514">
      <w:pPr>
        <w:spacing w:afterLines="100" w:after="360"/>
        <w:jc w:val="center"/>
        <w:rPr>
          <w:rFonts w:ascii="標楷體" w:eastAsia="標楷體" w:hAnsi="標楷體" w:cs="Times New Roman"/>
          <w:b/>
          <w:sz w:val="54"/>
          <w:szCs w:val="54"/>
        </w:rPr>
      </w:pPr>
      <w:r w:rsidRPr="008C5FC9">
        <w:rPr>
          <w:rFonts w:ascii="標楷體" w:eastAsia="標楷體" w:hAnsi="標楷體" w:cs="Times New Roman" w:hint="eastAsia"/>
          <w:b/>
          <w:sz w:val="54"/>
          <w:szCs w:val="54"/>
        </w:rPr>
        <w:t>拾叁、警  政</w:t>
      </w:r>
    </w:p>
    <w:p w:rsidR="00083514" w:rsidRPr="00047EDF" w:rsidRDefault="00083514" w:rsidP="00083514">
      <w:pPr>
        <w:pStyle w:val="affffffff6"/>
        <w:spacing w:before="0" w:after="0" w:line="440" w:lineRule="exact"/>
        <w:jc w:val="both"/>
        <w:rPr>
          <w:rFonts w:ascii="標楷體" w:eastAsia="標楷體" w:hAnsi="標楷體"/>
          <w:sz w:val="32"/>
          <w:szCs w:val="32"/>
        </w:rPr>
      </w:pPr>
      <w:r w:rsidRPr="00047EDF">
        <w:rPr>
          <w:rFonts w:ascii="標楷體" w:eastAsia="標楷體" w:hAnsi="標楷體" w:hint="eastAsia"/>
          <w:sz w:val="32"/>
          <w:szCs w:val="32"/>
        </w:rPr>
        <w:t>一、戮力維護社會治安</w:t>
      </w:r>
    </w:p>
    <w:p w:rsidR="00083514" w:rsidRPr="00047EDF" w:rsidRDefault="00083514" w:rsidP="00083514">
      <w:pPr>
        <w:pStyle w:val="affffffff8"/>
        <w:spacing w:line="440" w:lineRule="exact"/>
        <w:ind w:leftChars="100" w:left="240"/>
        <w:jc w:val="both"/>
        <w:rPr>
          <w:b w:val="0"/>
        </w:rPr>
      </w:pPr>
      <w:r w:rsidRPr="00047EDF">
        <w:rPr>
          <w:rFonts w:hint="eastAsia"/>
          <w:b w:val="0"/>
        </w:rPr>
        <w:t>(一)重點偵防工作成效與分析</w:t>
      </w:r>
    </w:p>
    <w:p w:rsidR="00A52886" w:rsidRPr="005F5380" w:rsidRDefault="00A5288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1.刑案分析</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08"/>
        <w:gridCol w:w="1680"/>
        <w:gridCol w:w="1680"/>
        <w:gridCol w:w="1778"/>
        <w:gridCol w:w="1859"/>
      </w:tblGrid>
      <w:tr w:rsidR="005F5380" w:rsidRPr="005F5380">
        <w:trPr>
          <w:trHeight w:val="315"/>
          <w:jc w:val="center"/>
        </w:trPr>
        <w:tc>
          <w:tcPr>
            <w:tcW w:w="1508" w:type="dxa"/>
          </w:tcPr>
          <w:p w:rsidR="00A52886" w:rsidRPr="005F5380" w:rsidRDefault="00A52886" w:rsidP="008E4CA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項目</w:t>
            </w:r>
          </w:p>
        </w:tc>
        <w:tc>
          <w:tcPr>
            <w:tcW w:w="1680" w:type="dxa"/>
          </w:tcPr>
          <w:p w:rsidR="00A52886" w:rsidRPr="005F5380" w:rsidRDefault="00A52886" w:rsidP="008E4CA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發生數</w:t>
            </w:r>
          </w:p>
        </w:tc>
        <w:tc>
          <w:tcPr>
            <w:tcW w:w="1680" w:type="dxa"/>
          </w:tcPr>
          <w:p w:rsidR="00A52886" w:rsidRPr="005F5380" w:rsidRDefault="00A52886" w:rsidP="008E4CA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破獲數</w:t>
            </w:r>
          </w:p>
        </w:tc>
        <w:tc>
          <w:tcPr>
            <w:tcW w:w="1778" w:type="dxa"/>
          </w:tcPr>
          <w:p w:rsidR="00A52886" w:rsidRPr="005F5380" w:rsidRDefault="00A52886" w:rsidP="008E4CA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破獲率</w:t>
            </w:r>
          </w:p>
        </w:tc>
        <w:tc>
          <w:tcPr>
            <w:tcW w:w="1859" w:type="dxa"/>
          </w:tcPr>
          <w:p w:rsidR="00A52886" w:rsidRPr="005F5380" w:rsidRDefault="00A52886" w:rsidP="008E4CA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查獲案犯數</w:t>
            </w:r>
          </w:p>
        </w:tc>
      </w:tr>
      <w:tr w:rsidR="005F5380" w:rsidRPr="005F5380">
        <w:trPr>
          <w:trHeight w:val="315"/>
          <w:jc w:val="center"/>
        </w:trPr>
        <w:tc>
          <w:tcPr>
            <w:tcW w:w="1508"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全般刑案</w:t>
            </w:r>
          </w:p>
        </w:tc>
        <w:tc>
          <w:tcPr>
            <w:tcW w:w="1680"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13,546</w:t>
            </w:r>
          </w:p>
        </w:tc>
        <w:tc>
          <w:tcPr>
            <w:tcW w:w="1680"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13,030</w:t>
            </w:r>
          </w:p>
        </w:tc>
        <w:tc>
          <w:tcPr>
            <w:tcW w:w="1778"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96.19</w:t>
            </w:r>
          </w:p>
        </w:tc>
        <w:tc>
          <w:tcPr>
            <w:tcW w:w="1859"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16,013</w:t>
            </w:r>
          </w:p>
        </w:tc>
      </w:tr>
      <w:tr w:rsidR="005F5380" w:rsidRPr="005F5380">
        <w:trPr>
          <w:trHeight w:val="315"/>
          <w:jc w:val="center"/>
        </w:trPr>
        <w:tc>
          <w:tcPr>
            <w:tcW w:w="1508"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暴力犯罪</w:t>
            </w:r>
          </w:p>
        </w:tc>
        <w:tc>
          <w:tcPr>
            <w:tcW w:w="1680"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38</w:t>
            </w:r>
          </w:p>
        </w:tc>
        <w:tc>
          <w:tcPr>
            <w:tcW w:w="1680"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41</w:t>
            </w:r>
          </w:p>
        </w:tc>
        <w:tc>
          <w:tcPr>
            <w:tcW w:w="1778"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107.89</w:t>
            </w:r>
          </w:p>
        </w:tc>
        <w:tc>
          <w:tcPr>
            <w:tcW w:w="1859"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60</w:t>
            </w:r>
          </w:p>
        </w:tc>
      </w:tr>
      <w:tr w:rsidR="005F5380" w:rsidRPr="005F5380">
        <w:trPr>
          <w:trHeight w:val="315"/>
          <w:jc w:val="center"/>
        </w:trPr>
        <w:tc>
          <w:tcPr>
            <w:tcW w:w="1508"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竊盜犯罪</w:t>
            </w:r>
          </w:p>
        </w:tc>
        <w:tc>
          <w:tcPr>
            <w:tcW w:w="1680"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2,054</w:t>
            </w:r>
          </w:p>
        </w:tc>
        <w:tc>
          <w:tcPr>
            <w:tcW w:w="1680"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2,104</w:t>
            </w:r>
          </w:p>
        </w:tc>
        <w:tc>
          <w:tcPr>
            <w:tcW w:w="1778"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102.43</w:t>
            </w:r>
          </w:p>
        </w:tc>
        <w:tc>
          <w:tcPr>
            <w:tcW w:w="1859"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1,865</w:t>
            </w:r>
          </w:p>
        </w:tc>
      </w:tr>
      <w:tr w:rsidR="005F5380" w:rsidRPr="005F5380">
        <w:trPr>
          <w:trHeight w:val="315"/>
          <w:jc w:val="center"/>
        </w:trPr>
        <w:tc>
          <w:tcPr>
            <w:tcW w:w="1508"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詐欺犯罪</w:t>
            </w:r>
          </w:p>
        </w:tc>
        <w:tc>
          <w:tcPr>
            <w:tcW w:w="1680"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1,236</w:t>
            </w:r>
          </w:p>
        </w:tc>
        <w:tc>
          <w:tcPr>
            <w:tcW w:w="1680"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1,214</w:t>
            </w:r>
          </w:p>
        </w:tc>
        <w:tc>
          <w:tcPr>
            <w:tcW w:w="1778"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98.22</w:t>
            </w:r>
          </w:p>
        </w:tc>
        <w:tc>
          <w:tcPr>
            <w:tcW w:w="1859" w:type="dxa"/>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1,822</w:t>
            </w:r>
          </w:p>
        </w:tc>
      </w:tr>
      <w:tr w:rsidR="005F5380" w:rsidRPr="005F5380">
        <w:trPr>
          <w:jc w:val="center"/>
        </w:trPr>
        <w:tc>
          <w:tcPr>
            <w:tcW w:w="1508" w:type="dxa"/>
            <w:vAlign w:val="center"/>
          </w:tcPr>
          <w:p w:rsidR="00EC177F" w:rsidRPr="005F5380" w:rsidRDefault="00EC177F" w:rsidP="00EC177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備註</w:t>
            </w:r>
          </w:p>
        </w:tc>
        <w:tc>
          <w:tcPr>
            <w:tcW w:w="6997" w:type="dxa"/>
            <w:gridSpan w:val="4"/>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※「全般刑案」包含暴力、竊盜及其他刑案。</w:t>
            </w:r>
          </w:p>
          <w:p w:rsidR="00EC177F" w:rsidRPr="005F5380" w:rsidRDefault="00EC177F" w:rsidP="00EC177F">
            <w:pPr>
              <w:spacing w:line="320" w:lineRule="exact"/>
              <w:ind w:left="268" w:hangingChars="100" w:hanging="268"/>
              <w:jc w:val="both"/>
              <w:rPr>
                <w:rFonts w:ascii="標楷體" w:eastAsia="標楷體" w:hAnsi="標楷體"/>
                <w:spacing w:val="-6"/>
                <w:sz w:val="28"/>
                <w:szCs w:val="28"/>
              </w:rPr>
            </w:pPr>
            <w:r w:rsidRPr="005F5380">
              <w:rPr>
                <w:rFonts w:ascii="標楷體" w:eastAsia="標楷體" w:hAnsi="標楷體" w:hint="eastAsia"/>
                <w:spacing w:val="-6"/>
                <w:sz w:val="28"/>
                <w:szCs w:val="28"/>
              </w:rPr>
              <w:t>※「暴力犯罪」包含強盜、搶奪、故意殺人、擄人勒贖、重大恐嚇取財、重傷害、強制性交。</w:t>
            </w:r>
          </w:p>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※「竊盜犯罪」包含普通、重大、汽車、機車等竊盜案件。</w:t>
            </w:r>
          </w:p>
        </w:tc>
      </w:tr>
    </w:tbl>
    <w:p w:rsidR="00A52886" w:rsidRPr="005F5380" w:rsidRDefault="008E4CAF"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2.</w:t>
      </w:r>
      <w:r w:rsidR="00A52886" w:rsidRPr="005F5380">
        <w:rPr>
          <w:rFonts w:ascii="標楷體" w:eastAsia="標楷體" w:hAnsi="標楷體" w:hint="eastAsia"/>
          <w:sz w:val="28"/>
          <w:szCs w:val="28"/>
        </w:rPr>
        <w:t>專案工作績效</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62"/>
        <w:gridCol w:w="1189"/>
        <w:gridCol w:w="5154"/>
      </w:tblGrid>
      <w:tr w:rsidR="005F5380" w:rsidRPr="005F5380">
        <w:trPr>
          <w:jc w:val="center"/>
        </w:trPr>
        <w:tc>
          <w:tcPr>
            <w:tcW w:w="2162" w:type="dxa"/>
          </w:tcPr>
          <w:p w:rsidR="00A52886" w:rsidRPr="005F5380" w:rsidRDefault="00A52886" w:rsidP="008E4CA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項目</w:t>
            </w:r>
          </w:p>
        </w:tc>
        <w:tc>
          <w:tcPr>
            <w:tcW w:w="6343" w:type="dxa"/>
            <w:gridSpan w:val="2"/>
          </w:tcPr>
          <w:p w:rsidR="00A52886" w:rsidRPr="005F5380" w:rsidRDefault="00A52886" w:rsidP="008E4CAF">
            <w:pPr>
              <w:spacing w:line="320" w:lineRule="exact"/>
              <w:jc w:val="center"/>
              <w:rPr>
                <w:rFonts w:ascii="標楷體" w:eastAsia="標楷體" w:hAnsi="標楷體"/>
                <w:spacing w:val="-6"/>
                <w:sz w:val="28"/>
                <w:szCs w:val="28"/>
              </w:rPr>
            </w:pPr>
            <w:r w:rsidRPr="005F5380">
              <w:rPr>
                <w:rFonts w:ascii="標楷體" w:eastAsia="標楷體" w:hAnsi="標楷體" w:hint="eastAsia"/>
                <w:spacing w:val="-6"/>
                <w:sz w:val="28"/>
                <w:szCs w:val="28"/>
              </w:rPr>
              <w:t>執行成果</w:t>
            </w:r>
          </w:p>
        </w:tc>
      </w:tr>
      <w:tr w:rsidR="005F5380" w:rsidRPr="005F5380">
        <w:trPr>
          <w:jc w:val="center"/>
        </w:trPr>
        <w:tc>
          <w:tcPr>
            <w:tcW w:w="2162" w:type="dxa"/>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檢肅幫派組合</w:t>
            </w:r>
          </w:p>
        </w:tc>
        <w:tc>
          <w:tcPr>
            <w:tcW w:w="6343" w:type="dxa"/>
            <w:gridSpan w:val="2"/>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檢肅治平專案目標18件、143人。</w:t>
            </w:r>
          </w:p>
        </w:tc>
      </w:tr>
      <w:tr w:rsidR="005F5380" w:rsidRPr="005F5380">
        <w:trPr>
          <w:jc w:val="center"/>
        </w:trPr>
        <w:tc>
          <w:tcPr>
            <w:tcW w:w="2162" w:type="dxa"/>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查緝非法槍械</w:t>
            </w:r>
          </w:p>
        </w:tc>
        <w:tc>
          <w:tcPr>
            <w:tcW w:w="6343" w:type="dxa"/>
            <w:gridSpan w:val="2"/>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查獲68件、64人，起獲制式長(短)槍枝7支、非制式(含改造)槍枝89支，合計96支、各類彈藥1,558顆。</w:t>
            </w:r>
          </w:p>
        </w:tc>
      </w:tr>
      <w:tr w:rsidR="005F5380" w:rsidRPr="005F5380">
        <w:trPr>
          <w:trHeight w:val="360"/>
          <w:jc w:val="center"/>
        </w:trPr>
        <w:tc>
          <w:tcPr>
            <w:tcW w:w="2162" w:type="dxa"/>
            <w:vMerge w:val="restart"/>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遏止毒品氾濫</w:t>
            </w:r>
          </w:p>
        </w:tc>
        <w:tc>
          <w:tcPr>
            <w:tcW w:w="1189" w:type="dxa"/>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第一級</w:t>
            </w:r>
          </w:p>
        </w:tc>
        <w:tc>
          <w:tcPr>
            <w:tcW w:w="5154" w:type="dxa"/>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查獲741件、778人，重量22.56公斤。</w:t>
            </w:r>
          </w:p>
        </w:tc>
      </w:tr>
      <w:tr w:rsidR="005F5380" w:rsidRPr="005F5380">
        <w:trPr>
          <w:trHeight w:val="360"/>
          <w:jc w:val="center"/>
        </w:trPr>
        <w:tc>
          <w:tcPr>
            <w:tcW w:w="2162" w:type="dxa"/>
            <w:vMerge/>
            <w:vAlign w:val="center"/>
          </w:tcPr>
          <w:p w:rsidR="00EC177F" w:rsidRPr="005F5380" w:rsidRDefault="00EC177F" w:rsidP="00EC177F">
            <w:pPr>
              <w:spacing w:line="320" w:lineRule="exact"/>
              <w:jc w:val="both"/>
              <w:rPr>
                <w:rFonts w:ascii="標楷體" w:eastAsia="標楷體" w:hAnsi="標楷體"/>
                <w:spacing w:val="-6"/>
                <w:sz w:val="28"/>
                <w:szCs w:val="28"/>
              </w:rPr>
            </w:pPr>
          </w:p>
        </w:tc>
        <w:tc>
          <w:tcPr>
            <w:tcW w:w="1189" w:type="dxa"/>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第二級</w:t>
            </w:r>
          </w:p>
        </w:tc>
        <w:tc>
          <w:tcPr>
            <w:tcW w:w="5154" w:type="dxa"/>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查獲1,404件、1,544人，重量33.15公斤。</w:t>
            </w:r>
          </w:p>
        </w:tc>
      </w:tr>
      <w:tr w:rsidR="005F5380" w:rsidRPr="005F5380">
        <w:trPr>
          <w:trHeight w:val="360"/>
          <w:jc w:val="center"/>
        </w:trPr>
        <w:tc>
          <w:tcPr>
            <w:tcW w:w="2162" w:type="dxa"/>
            <w:vMerge/>
            <w:vAlign w:val="center"/>
          </w:tcPr>
          <w:p w:rsidR="00EC177F" w:rsidRPr="005F5380" w:rsidRDefault="00EC177F" w:rsidP="00EC177F">
            <w:pPr>
              <w:spacing w:line="320" w:lineRule="exact"/>
              <w:jc w:val="both"/>
              <w:rPr>
                <w:rFonts w:ascii="標楷體" w:eastAsia="標楷體" w:hAnsi="標楷體"/>
                <w:spacing w:val="-6"/>
                <w:sz w:val="28"/>
                <w:szCs w:val="28"/>
              </w:rPr>
            </w:pPr>
          </w:p>
        </w:tc>
        <w:tc>
          <w:tcPr>
            <w:tcW w:w="1189" w:type="dxa"/>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第三級</w:t>
            </w:r>
          </w:p>
        </w:tc>
        <w:tc>
          <w:tcPr>
            <w:tcW w:w="5154" w:type="dxa"/>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查獲51件、92人，重量687.89公斤。</w:t>
            </w:r>
          </w:p>
        </w:tc>
      </w:tr>
      <w:tr w:rsidR="005F5380" w:rsidRPr="005F5380">
        <w:trPr>
          <w:jc w:val="center"/>
        </w:trPr>
        <w:tc>
          <w:tcPr>
            <w:tcW w:w="2162" w:type="dxa"/>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查緝網路賭博</w:t>
            </w:r>
          </w:p>
        </w:tc>
        <w:tc>
          <w:tcPr>
            <w:tcW w:w="6343" w:type="dxa"/>
            <w:gridSpan w:val="2"/>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查緝網路賭博62件、158人。</w:t>
            </w:r>
          </w:p>
        </w:tc>
      </w:tr>
      <w:tr w:rsidR="005F5380" w:rsidRPr="005F5380">
        <w:trPr>
          <w:jc w:val="center"/>
        </w:trPr>
        <w:tc>
          <w:tcPr>
            <w:tcW w:w="2162" w:type="dxa"/>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取締職業賭場</w:t>
            </w:r>
          </w:p>
        </w:tc>
        <w:tc>
          <w:tcPr>
            <w:tcW w:w="6343" w:type="dxa"/>
            <w:gridSpan w:val="2"/>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取締職業賭場49件、768人。</w:t>
            </w:r>
          </w:p>
        </w:tc>
      </w:tr>
      <w:tr w:rsidR="005F5380" w:rsidRPr="005F5380">
        <w:trPr>
          <w:jc w:val="center"/>
        </w:trPr>
        <w:tc>
          <w:tcPr>
            <w:tcW w:w="2162" w:type="dxa"/>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查捕各類逃犯</w:t>
            </w:r>
          </w:p>
        </w:tc>
        <w:tc>
          <w:tcPr>
            <w:tcW w:w="6343" w:type="dxa"/>
            <w:gridSpan w:val="2"/>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查獲各類逃犯2,310人。</w:t>
            </w:r>
          </w:p>
        </w:tc>
      </w:tr>
      <w:tr w:rsidR="005F5380" w:rsidRPr="005F5380">
        <w:trPr>
          <w:trHeight w:val="912"/>
          <w:jc w:val="center"/>
        </w:trPr>
        <w:tc>
          <w:tcPr>
            <w:tcW w:w="2162" w:type="dxa"/>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取締色情</w:t>
            </w:r>
          </w:p>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賭博電玩</w:t>
            </w:r>
          </w:p>
        </w:tc>
        <w:tc>
          <w:tcPr>
            <w:tcW w:w="6343" w:type="dxa"/>
            <w:gridSpan w:val="2"/>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取締色情案件3</w:t>
            </w:r>
            <w:r w:rsidRPr="005F5380">
              <w:rPr>
                <w:rFonts w:ascii="標楷體" w:eastAsia="標楷體" w:hAnsi="標楷體"/>
                <w:spacing w:val="-6"/>
                <w:sz w:val="28"/>
                <w:szCs w:val="28"/>
              </w:rPr>
              <w:t>4</w:t>
            </w:r>
            <w:r w:rsidRPr="005F5380">
              <w:rPr>
                <w:rFonts w:ascii="標楷體" w:eastAsia="標楷體" w:hAnsi="標楷體" w:hint="eastAsia"/>
                <w:spacing w:val="-6"/>
                <w:sz w:val="28"/>
                <w:szCs w:val="28"/>
              </w:rPr>
              <w:t>件、1</w:t>
            </w:r>
            <w:r w:rsidRPr="005F5380">
              <w:rPr>
                <w:rFonts w:ascii="標楷體" w:eastAsia="標楷體" w:hAnsi="標楷體"/>
                <w:spacing w:val="-6"/>
                <w:sz w:val="28"/>
                <w:szCs w:val="28"/>
              </w:rPr>
              <w:t>83</w:t>
            </w:r>
            <w:r w:rsidRPr="005F5380">
              <w:rPr>
                <w:rFonts w:ascii="標楷體" w:eastAsia="標楷體" w:hAnsi="標楷體" w:hint="eastAsia"/>
                <w:spacing w:val="-6"/>
                <w:sz w:val="28"/>
                <w:szCs w:val="28"/>
              </w:rPr>
              <w:t>人，色情廣告3</w:t>
            </w:r>
            <w:r w:rsidRPr="005F5380">
              <w:rPr>
                <w:rFonts w:ascii="標楷體" w:eastAsia="標楷體" w:hAnsi="標楷體"/>
                <w:spacing w:val="-6"/>
                <w:sz w:val="28"/>
                <w:szCs w:val="28"/>
              </w:rPr>
              <w:t>8</w:t>
            </w:r>
            <w:r w:rsidRPr="005F5380">
              <w:rPr>
                <w:rFonts w:ascii="標楷體" w:eastAsia="標楷體" w:hAnsi="標楷體" w:hint="eastAsia"/>
                <w:spacing w:val="-6"/>
                <w:sz w:val="28"/>
                <w:szCs w:val="28"/>
              </w:rPr>
              <w:t>件。</w:t>
            </w:r>
          </w:p>
          <w:p w:rsidR="00EC177F" w:rsidRPr="005F5380" w:rsidRDefault="00EC177F" w:rsidP="00C36D08">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查獲無照賭博電玩1件、1台。</w:t>
            </w:r>
          </w:p>
        </w:tc>
      </w:tr>
      <w:tr w:rsidR="005F5380" w:rsidRPr="005F5380">
        <w:trPr>
          <w:jc w:val="center"/>
        </w:trPr>
        <w:tc>
          <w:tcPr>
            <w:tcW w:w="2162" w:type="dxa"/>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查處非法外國人</w:t>
            </w:r>
          </w:p>
        </w:tc>
        <w:tc>
          <w:tcPr>
            <w:tcW w:w="6343" w:type="dxa"/>
            <w:gridSpan w:val="2"/>
            <w:vAlign w:val="center"/>
          </w:tcPr>
          <w:p w:rsidR="00EC177F" w:rsidRPr="005F5380" w:rsidRDefault="00EC177F" w:rsidP="00EC177F">
            <w:pPr>
              <w:spacing w:line="320" w:lineRule="exact"/>
              <w:jc w:val="both"/>
              <w:rPr>
                <w:rFonts w:ascii="標楷體" w:eastAsia="標楷體" w:hAnsi="標楷體"/>
                <w:spacing w:val="-6"/>
                <w:sz w:val="28"/>
                <w:szCs w:val="28"/>
              </w:rPr>
            </w:pPr>
            <w:r w:rsidRPr="005F5380">
              <w:rPr>
                <w:rFonts w:ascii="標楷體" w:eastAsia="標楷體" w:hAnsi="標楷體" w:hint="eastAsia"/>
                <w:spacing w:val="-6"/>
                <w:sz w:val="28"/>
                <w:szCs w:val="28"/>
              </w:rPr>
              <w:t>查處失聯外籍移工103人、外來人口非法活動共445件、474人。</w:t>
            </w:r>
          </w:p>
        </w:tc>
      </w:tr>
    </w:tbl>
    <w:p w:rsidR="008E4CAF" w:rsidRPr="005F5380" w:rsidRDefault="008E4CAF"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3.</w:t>
      </w:r>
      <w:r w:rsidR="00A52886" w:rsidRPr="005F5380">
        <w:rPr>
          <w:rFonts w:ascii="標楷體" w:eastAsia="標楷體" w:hAnsi="標楷體" w:hint="eastAsia"/>
          <w:sz w:val="28"/>
          <w:szCs w:val="28"/>
        </w:rPr>
        <w:t>綜合分析</w:t>
      </w:r>
    </w:p>
    <w:p w:rsidR="008E4CAF"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1</w:t>
      </w:r>
      <w:r w:rsidRPr="005F5380">
        <w:rPr>
          <w:rFonts w:hint="eastAsia"/>
        </w:rPr>
        <w:t>)</w:t>
      </w:r>
      <w:r w:rsidR="00EC177F" w:rsidRPr="005F5380">
        <w:rPr>
          <w:rFonts w:hint="eastAsia"/>
        </w:rPr>
        <w:t>本期全般刑案發生數中以竊盜案件占15.16％最多，詐欺案件占9.12％，暴力案件占0.28％；暴力案件中又以搶奪案件占44.74％居多，竊盜案件中則以普通竊盜占83.74％為最多，機車竊盜占12.95％次之，顯見普通竊盜、機車竊盜及搶奪案乃本市刑案防制3重點</w:t>
      </w:r>
      <w:r w:rsidR="00A52886" w:rsidRPr="005F5380">
        <w:rPr>
          <w:rFonts w:hint="eastAsia"/>
        </w:rPr>
        <w:t>。</w:t>
      </w:r>
    </w:p>
    <w:p w:rsidR="008E4CAF"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2</w:t>
      </w:r>
      <w:r w:rsidRPr="005F5380">
        <w:rPr>
          <w:rFonts w:hint="eastAsia"/>
        </w:rPr>
        <w:t>)</w:t>
      </w:r>
      <w:r w:rsidR="00EC177F" w:rsidRPr="005F5380">
        <w:rPr>
          <w:rFonts w:hint="eastAsia"/>
        </w:rPr>
        <w:t>本期暴力犯罪之搶奪案件，109年1月至6月發生17件，較去年同期14件增加3件，本府警察局將持續針對曾犯財產犯罪之毒品人口進行列冊查訪管制</w:t>
      </w:r>
      <w:r w:rsidR="00A52886" w:rsidRPr="005F5380">
        <w:rPr>
          <w:rFonts w:hint="eastAsia"/>
        </w:rPr>
        <w:t>。</w:t>
      </w:r>
    </w:p>
    <w:p w:rsidR="008E4CAF"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3</w:t>
      </w:r>
      <w:r w:rsidRPr="005F5380">
        <w:rPr>
          <w:rFonts w:hint="eastAsia"/>
        </w:rPr>
        <w:t>)</w:t>
      </w:r>
      <w:r w:rsidR="00EC177F" w:rsidRPr="005F5380">
        <w:rPr>
          <w:rFonts w:hint="eastAsia"/>
        </w:rPr>
        <w:t>本期與市民生活密切相關之汽車竊盜發生66件，較去年同期汽車竊盜發生78件減少12件；機車竊盜發生266件，較去年同期機車竊盜發生350</w:t>
      </w:r>
      <w:r w:rsidR="00EC177F" w:rsidRPr="005F5380">
        <w:rPr>
          <w:rFonts w:hint="eastAsia"/>
        </w:rPr>
        <w:lastRenderedPageBreak/>
        <w:t>件減少84件，汽、機車失竊均有減少趨勢</w:t>
      </w:r>
      <w:r w:rsidR="00A52886" w:rsidRPr="005F5380">
        <w:rPr>
          <w:rFonts w:hint="eastAsia"/>
        </w:rPr>
        <w:t>。</w:t>
      </w:r>
    </w:p>
    <w:p w:rsidR="008E4CAF"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4</w:t>
      </w:r>
      <w:r w:rsidRPr="005F5380">
        <w:rPr>
          <w:rFonts w:hint="eastAsia"/>
        </w:rPr>
        <w:t>)</w:t>
      </w:r>
      <w:r w:rsidR="00EC177F" w:rsidRPr="005F5380">
        <w:rPr>
          <w:rFonts w:hint="eastAsia"/>
        </w:rPr>
        <w:t>本期詐欺案件發生數1</w:t>
      </w:r>
      <w:r w:rsidR="00EC177F" w:rsidRPr="005F5380">
        <w:t>,</w:t>
      </w:r>
      <w:r w:rsidR="00EC177F" w:rsidRPr="005F5380">
        <w:rPr>
          <w:rFonts w:hint="eastAsia"/>
        </w:rPr>
        <w:t>236件，本府警察局破獲集團性詐欺案共58件、543人，攔阻184件，受騙款項金額達新臺幣(以下同)6,313萬2,224元。將賡續強化「打防並重」多管齊下策略，積極主動盤查緝獲詐欺車手、即時攔阻提領不法所得，以減少民眾財產損失，並針對165反詐騙諮詢平台提供之車手提款資料，分析提款熱點及重點時段，作為編排埋伏、守望勤務參考，同時調閱ATM暨路口監錄影像，追查犯嫌及同夥，進而向上溯源，以瓦解幕後主嫌及金主，查扣犯罪集團不法所得財產</w:t>
      </w:r>
      <w:r w:rsidR="00233857" w:rsidRPr="005F5380">
        <w:rPr>
          <w:rFonts w:hint="eastAsia"/>
        </w:rPr>
        <w:t>，</w:t>
      </w:r>
      <w:r w:rsidR="00EC177F" w:rsidRPr="005F5380">
        <w:rPr>
          <w:rFonts w:hint="eastAsia"/>
        </w:rPr>
        <w:t>還被害人公道</w:t>
      </w:r>
      <w:r w:rsidR="00A52886" w:rsidRPr="005F5380">
        <w:rPr>
          <w:rFonts w:hint="eastAsia"/>
        </w:rPr>
        <w:t>。</w:t>
      </w:r>
    </w:p>
    <w:p w:rsidR="008E4CAF"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5</w:t>
      </w:r>
      <w:r w:rsidRPr="005F5380">
        <w:rPr>
          <w:rFonts w:hint="eastAsia"/>
        </w:rPr>
        <w:t>)</w:t>
      </w:r>
      <w:r w:rsidR="00A52886" w:rsidRPr="005F5380">
        <w:rPr>
          <w:rFonts w:hint="eastAsia"/>
        </w:rPr>
        <w:t>綜合觀之</w:t>
      </w:r>
      <w:r w:rsidR="00580654" w:rsidRPr="005F5380">
        <w:rPr>
          <w:rFonts w:hint="eastAsia"/>
        </w:rPr>
        <w:br/>
      </w:r>
      <w:r w:rsidR="00EC177F" w:rsidRPr="005F5380">
        <w:rPr>
          <w:rFonts w:hint="eastAsia"/>
        </w:rPr>
        <w:t>本期治安狀況分析:全般刑案、暴力犯罪及竊盜犯罪呈發生數下降，整體治安狀況趨勢平穩</w:t>
      </w:r>
      <w:r w:rsidR="00A52886" w:rsidRPr="005F5380">
        <w:rPr>
          <w:rFonts w:hint="eastAsia"/>
        </w:rPr>
        <w:t>。</w:t>
      </w:r>
    </w:p>
    <w:p w:rsidR="008E4CAF" w:rsidRPr="005F5380" w:rsidRDefault="00075F39" w:rsidP="008E4CAF">
      <w:pPr>
        <w:pStyle w:val="affffffffa"/>
        <w:ind w:leftChars="620" w:left="1768" w:rightChars="0" w:right="0" w:hangingChars="100" w:hanging="280"/>
        <w:jc w:val="both"/>
      </w:pPr>
      <w:r w:rsidRPr="005F5380">
        <w:t>A.</w:t>
      </w:r>
      <w:r w:rsidR="00EC177F" w:rsidRPr="005F5380">
        <w:rPr>
          <w:rFonts w:hint="eastAsia"/>
        </w:rPr>
        <w:t>全般刑案方面：呈現發生數減少449件，破獲率上升，較去年同期增加1.63個百分點</w:t>
      </w:r>
      <w:r w:rsidR="00A52886" w:rsidRPr="005F5380">
        <w:rPr>
          <w:rFonts w:hint="eastAsia"/>
        </w:rPr>
        <w:t>。</w:t>
      </w:r>
    </w:p>
    <w:p w:rsidR="008E4CAF" w:rsidRPr="005F5380" w:rsidRDefault="00075F39" w:rsidP="008E4CAF">
      <w:pPr>
        <w:pStyle w:val="affffffffa"/>
        <w:ind w:leftChars="620" w:left="1768" w:rightChars="0" w:right="0" w:hangingChars="100" w:hanging="280"/>
        <w:jc w:val="both"/>
      </w:pPr>
      <w:r w:rsidRPr="005F5380">
        <w:t>B.</w:t>
      </w:r>
      <w:r w:rsidR="00EC177F" w:rsidRPr="005F5380">
        <w:rPr>
          <w:rFonts w:hint="eastAsia"/>
        </w:rPr>
        <w:t>暴力犯罪方面：呈現發生數減少8件，破獲率上升，較去年同期增加3.54個百分點</w:t>
      </w:r>
      <w:r w:rsidR="00A52886" w:rsidRPr="005F5380">
        <w:rPr>
          <w:rFonts w:hint="eastAsia"/>
        </w:rPr>
        <w:t>。</w:t>
      </w:r>
    </w:p>
    <w:p w:rsidR="008E4CAF" w:rsidRPr="005F5380" w:rsidRDefault="00075F39" w:rsidP="008E4CAF">
      <w:pPr>
        <w:pStyle w:val="affffffffa"/>
        <w:ind w:leftChars="620" w:left="1768" w:rightChars="0" w:right="0" w:hangingChars="100" w:hanging="280"/>
        <w:jc w:val="both"/>
      </w:pPr>
      <w:r w:rsidRPr="005F5380">
        <w:t>C.</w:t>
      </w:r>
      <w:r w:rsidR="00EC177F" w:rsidRPr="005F5380">
        <w:rPr>
          <w:rFonts w:hint="eastAsia"/>
        </w:rPr>
        <w:t>竊盜犯罪方面：呈現發生數減少496件，破獲率上升，較去年同期增加4.08個百分點</w:t>
      </w:r>
      <w:r w:rsidR="00A52886" w:rsidRPr="005F5380">
        <w:rPr>
          <w:rFonts w:hint="eastAsia"/>
        </w:rPr>
        <w:t>。</w:t>
      </w:r>
    </w:p>
    <w:p w:rsidR="00A52886" w:rsidRPr="005F5380" w:rsidRDefault="00075F39" w:rsidP="008E4CAF">
      <w:pPr>
        <w:pStyle w:val="affffffffa"/>
        <w:ind w:leftChars="620" w:left="1768" w:rightChars="0" w:right="0" w:hangingChars="100" w:hanging="280"/>
        <w:jc w:val="both"/>
      </w:pPr>
      <w:r w:rsidRPr="005F5380">
        <w:t>D.</w:t>
      </w:r>
      <w:r w:rsidR="00EC177F" w:rsidRPr="005F5380">
        <w:rPr>
          <w:rFonts w:hint="eastAsia"/>
        </w:rPr>
        <w:t>詐欺犯罪方面：呈現發生數增加65件，破獲率上升，較去年同期增加6.93個百分點</w:t>
      </w:r>
      <w:r w:rsidR="00A52886" w:rsidRPr="005F5380">
        <w:rPr>
          <w:rFonts w:hint="eastAsia"/>
        </w:rPr>
        <w:t>。</w:t>
      </w:r>
      <w:r w:rsidR="00580654" w:rsidRPr="005F5380">
        <w:br/>
      </w:r>
      <w:r w:rsidR="00EC177F" w:rsidRPr="005F5380">
        <w:rPr>
          <w:rFonts w:hint="eastAsia"/>
        </w:rPr>
        <w:t>由以上數據顯示，本期全般刑案、暴力犯罪、竊盜犯罪呈發生數減少，惟詐欺犯罪發生數上升，各項犯罪破獲率均較去年同期增加，本府警察局將持續推動各項預防及</w:t>
      </w:r>
      <w:r w:rsidR="00EC177F" w:rsidRPr="005F5380">
        <w:t>打擊犯罪</w:t>
      </w:r>
      <w:r w:rsidR="00EC177F" w:rsidRPr="005F5380">
        <w:rPr>
          <w:rFonts w:hint="eastAsia"/>
        </w:rPr>
        <w:t>、</w:t>
      </w:r>
      <w:r w:rsidR="00EC177F" w:rsidRPr="005F5380">
        <w:t>改善治安</w:t>
      </w:r>
      <w:r w:rsidR="00EC177F" w:rsidRPr="005F5380">
        <w:rPr>
          <w:rFonts w:hint="eastAsia"/>
        </w:rPr>
        <w:t>之</w:t>
      </w:r>
      <w:r w:rsidR="00EC177F" w:rsidRPr="005F5380">
        <w:t>措施，</w:t>
      </w:r>
      <w:r w:rsidR="00EC177F" w:rsidRPr="005F5380">
        <w:rPr>
          <w:rFonts w:hint="eastAsia"/>
        </w:rPr>
        <w:t>全力投入刑案偵查及預防工作、加強治安熱區分析及強化勤務作為</w:t>
      </w:r>
      <w:r w:rsidR="00EC177F" w:rsidRPr="005F5380">
        <w:t>等</w:t>
      </w:r>
      <w:r w:rsidR="00EC177F" w:rsidRPr="005F5380">
        <w:rPr>
          <w:rFonts w:hint="eastAsia"/>
        </w:rPr>
        <w:t>，並</w:t>
      </w:r>
      <w:r w:rsidR="00EC177F" w:rsidRPr="005F5380">
        <w:t>提供民眾全方位的服務，</w:t>
      </w:r>
      <w:r w:rsidR="00EC177F" w:rsidRPr="005F5380">
        <w:rPr>
          <w:rFonts w:hint="eastAsia"/>
        </w:rPr>
        <w:t>兢兢業業持續精進警政業務，俾讓市民享有安心、安全、安定的生活環境</w:t>
      </w:r>
      <w:r w:rsidR="00A52886" w:rsidRPr="005F5380">
        <w:rPr>
          <w:rFonts w:hint="eastAsia"/>
        </w:rPr>
        <w:t>。</w:t>
      </w:r>
    </w:p>
    <w:p w:rsidR="00083514" w:rsidRPr="00047EDF" w:rsidRDefault="00083514" w:rsidP="00083514">
      <w:pPr>
        <w:pStyle w:val="affffffff8"/>
        <w:spacing w:line="440" w:lineRule="exact"/>
        <w:ind w:leftChars="100" w:left="240"/>
        <w:jc w:val="both"/>
        <w:rPr>
          <w:b w:val="0"/>
        </w:rPr>
      </w:pPr>
      <w:r w:rsidRPr="00047EDF">
        <w:rPr>
          <w:rFonts w:hint="eastAsia"/>
          <w:b w:val="0"/>
        </w:rPr>
        <w:t>(二)強化治安工作計畫作為</w:t>
      </w:r>
    </w:p>
    <w:p w:rsidR="008E4CAF" w:rsidRPr="005F5380" w:rsidRDefault="008E4CAF"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1.</w:t>
      </w:r>
      <w:r w:rsidR="00A52886" w:rsidRPr="005F5380">
        <w:rPr>
          <w:rFonts w:ascii="標楷體" w:eastAsia="標楷體" w:hAnsi="標楷體" w:hint="eastAsia"/>
          <w:sz w:val="28"/>
          <w:szCs w:val="28"/>
        </w:rPr>
        <w:t>新世代反毒，以人為中心的毒品防制新思維</w:t>
      </w:r>
    </w:p>
    <w:p w:rsidR="008E4CAF"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1</w:t>
      </w:r>
      <w:r w:rsidRPr="005F5380">
        <w:rPr>
          <w:rFonts w:hint="eastAsia"/>
        </w:rPr>
        <w:t>)</w:t>
      </w:r>
      <w:r w:rsidR="006757D6" w:rsidRPr="005F5380">
        <w:rPr>
          <w:rFonts w:hint="eastAsia"/>
        </w:rPr>
        <w:t>賡續執行「警察機關精進緝毒成效工作計畫」、「安居緝毒專案」:本府警察局刑事警察大隊及各分局均成立緝毒專責隊(組)，除落實執行「警察機關精進緝毒成效工作計畫」，加強查緝藥頭外，並配合高檢署及警政署不定期執行安居緝毒專案，與高雄、橋頭地檢署採緊密檢警合作緝毒模式，加強溯源查緝毒品，致力讓民眾得以安居</w:t>
      </w:r>
      <w:r w:rsidR="00A52886" w:rsidRPr="005F5380">
        <w:rPr>
          <w:rFonts w:hint="eastAsia"/>
        </w:rPr>
        <w:t>。</w:t>
      </w:r>
    </w:p>
    <w:p w:rsidR="008E4CAF"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2</w:t>
      </w:r>
      <w:r w:rsidRPr="005F5380">
        <w:rPr>
          <w:rFonts w:hint="eastAsia"/>
        </w:rPr>
        <w:t>)</w:t>
      </w:r>
      <w:r w:rsidR="006757D6" w:rsidRPr="005F5380">
        <w:rPr>
          <w:rFonts w:hint="eastAsia"/>
        </w:rPr>
        <w:t>持續建立「社區反毒通報網」:增加與社區、鄰里民眾之互動交流，以「全民</w:t>
      </w:r>
      <w:r w:rsidR="00BD0EAB" w:rsidRPr="005F5380">
        <w:rPr>
          <w:rFonts w:hint="eastAsia"/>
        </w:rPr>
        <w:t>捉</w:t>
      </w:r>
      <w:r w:rsidR="006757D6" w:rsidRPr="005F5380">
        <w:rPr>
          <w:rFonts w:hint="eastAsia"/>
        </w:rPr>
        <w:t>毒品，蒐證一起來」之精神，積極蒐報毒品情資，與民眾攜手打擊社區毒品犯罪。另積極落實各項反毒宣導作為，以提升民眾防毒意識</w:t>
      </w:r>
      <w:r w:rsidR="00A52886" w:rsidRPr="005F5380">
        <w:rPr>
          <w:rFonts w:hint="eastAsia"/>
        </w:rPr>
        <w:t>。</w:t>
      </w:r>
    </w:p>
    <w:p w:rsidR="006757D6"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3</w:t>
      </w:r>
      <w:r w:rsidRPr="005F5380">
        <w:rPr>
          <w:rFonts w:hint="eastAsia"/>
        </w:rPr>
        <w:t>)</w:t>
      </w:r>
      <w:r w:rsidR="006757D6" w:rsidRPr="005F5380">
        <w:rPr>
          <w:rFonts w:hint="eastAsia"/>
        </w:rPr>
        <w:t>落實「防制毒品入侵校園計畫」:運用本府各局處力量，凝聚警區、校區、社區三區力量形成防毒網絡，加強查緝及防制校園毒品，並持續辦理各項校園反毒宣導活動，以使學生遠離毒害</w:t>
      </w:r>
      <w:r w:rsidR="00A52886" w:rsidRPr="005F5380">
        <w:rPr>
          <w:rFonts w:hint="eastAsia"/>
        </w:rPr>
        <w:t>。</w:t>
      </w:r>
    </w:p>
    <w:p w:rsidR="00A52886" w:rsidRPr="005F5380" w:rsidRDefault="008F1D70" w:rsidP="008E4CAF">
      <w:pPr>
        <w:pStyle w:val="affffffffa"/>
        <w:ind w:leftChars="440" w:left="1476" w:rightChars="0" w:right="0" w:hangingChars="150" w:hanging="420"/>
        <w:jc w:val="both"/>
      </w:pPr>
      <w:r w:rsidRPr="005F5380">
        <w:rPr>
          <w:rFonts w:hint="eastAsia"/>
        </w:rPr>
        <w:t>(</w:t>
      </w:r>
      <w:r w:rsidR="006757D6" w:rsidRPr="005F5380">
        <w:t>4</w:t>
      </w:r>
      <w:r w:rsidRPr="005F5380">
        <w:rPr>
          <w:rFonts w:hint="eastAsia"/>
        </w:rPr>
        <w:t>)</w:t>
      </w:r>
      <w:r w:rsidR="006757D6" w:rsidRPr="005F5380">
        <w:rPr>
          <w:rFonts w:hint="eastAsia"/>
        </w:rPr>
        <w:t>本期查緝毒品犯罪成效如下</w:t>
      </w:r>
      <w:r w:rsidR="00A52886" w:rsidRPr="005F5380">
        <w:rPr>
          <w:rFonts w:hint="eastAsia"/>
        </w:rPr>
        <w:t>：</w:t>
      </w:r>
    </w:p>
    <w:p w:rsidR="00A52886" w:rsidRPr="005F5380" w:rsidRDefault="003047A4" w:rsidP="008E4CAF">
      <w:pPr>
        <w:spacing w:line="360" w:lineRule="exact"/>
        <w:ind w:leftChars="620" w:left="1768" w:hangingChars="100" w:hanging="280"/>
        <w:jc w:val="both"/>
        <w:rPr>
          <w:rFonts w:ascii="標楷體" w:eastAsia="標楷體" w:hAnsi="標楷體"/>
          <w:sz w:val="28"/>
          <w:szCs w:val="28"/>
        </w:rPr>
      </w:pPr>
      <w:r w:rsidRPr="005F5380">
        <w:rPr>
          <w:rFonts w:ascii="標楷體" w:eastAsia="標楷體" w:hAnsi="標楷體"/>
          <w:sz w:val="28"/>
          <w:szCs w:val="28"/>
        </w:rPr>
        <w:t>A.</w:t>
      </w:r>
      <w:r w:rsidR="00EC177F" w:rsidRPr="005F5380">
        <w:rPr>
          <w:rFonts w:ascii="標楷體" w:eastAsia="標楷體" w:hAnsi="標楷體" w:hint="eastAsia"/>
          <w:sz w:val="28"/>
          <w:szCs w:val="28"/>
        </w:rPr>
        <w:t>第一級毒品：</w:t>
      </w:r>
      <w:r w:rsidR="00EC177F" w:rsidRPr="005F5380">
        <w:rPr>
          <w:rFonts w:ascii="標楷體" w:eastAsia="標楷體" w:hAnsi="標楷體" w:hint="eastAsia"/>
          <w:spacing w:val="-6"/>
          <w:sz w:val="28"/>
          <w:szCs w:val="28"/>
        </w:rPr>
        <w:t>查獲741件、778人，重量22.56公斤</w:t>
      </w:r>
      <w:r w:rsidR="00A52886" w:rsidRPr="005F5380">
        <w:rPr>
          <w:rFonts w:ascii="標楷體" w:eastAsia="標楷體" w:hAnsi="標楷體" w:hint="eastAsia"/>
          <w:sz w:val="28"/>
          <w:szCs w:val="28"/>
        </w:rPr>
        <w:t>。</w:t>
      </w:r>
    </w:p>
    <w:p w:rsidR="00A52886" w:rsidRPr="005F5380" w:rsidRDefault="003047A4" w:rsidP="008E4CAF">
      <w:pPr>
        <w:spacing w:line="360" w:lineRule="exact"/>
        <w:ind w:leftChars="620" w:left="1768" w:hangingChars="100" w:hanging="280"/>
        <w:jc w:val="both"/>
        <w:rPr>
          <w:rFonts w:ascii="標楷體" w:eastAsia="標楷體" w:hAnsi="標楷體"/>
          <w:sz w:val="28"/>
          <w:szCs w:val="28"/>
        </w:rPr>
      </w:pPr>
      <w:r w:rsidRPr="005F5380">
        <w:rPr>
          <w:rFonts w:ascii="標楷體" w:eastAsia="標楷體" w:hAnsi="標楷體"/>
          <w:sz w:val="28"/>
          <w:szCs w:val="28"/>
        </w:rPr>
        <w:lastRenderedPageBreak/>
        <w:t>B.</w:t>
      </w:r>
      <w:r w:rsidR="00EC177F" w:rsidRPr="005F5380">
        <w:rPr>
          <w:rFonts w:ascii="標楷體" w:eastAsia="標楷體" w:hAnsi="標楷體" w:hint="eastAsia"/>
          <w:sz w:val="28"/>
          <w:szCs w:val="28"/>
        </w:rPr>
        <w:t>第二級毒品：</w:t>
      </w:r>
      <w:r w:rsidR="00EC177F" w:rsidRPr="005F5380">
        <w:rPr>
          <w:rFonts w:ascii="標楷體" w:eastAsia="標楷體" w:hAnsi="標楷體" w:hint="eastAsia"/>
          <w:spacing w:val="-6"/>
          <w:sz w:val="28"/>
          <w:szCs w:val="28"/>
        </w:rPr>
        <w:t>查獲1,404件、1,544人，重量33.15公斤</w:t>
      </w:r>
      <w:r w:rsidR="00A52886" w:rsidRPr="005F5380">
        <w:rPr>
          <w:rFonts w:ascii="標楷體" w:eastAsia="標楷體" w:hAnsi="標楷體" w:hint="eastAsia"/>
          <w:sz w:val="28"/>
          <w:szCs w:val="28"/>
        </w:rPr>
        <w:t>。</w:t>
      </w:r>
    </w:p>
    <w:p w:rsidR="00A52886" w:rsidRPr="005F5380" w:rsidRDefault="003047A4" w:rsidP="008E4CAF">
      <w:pPr>
        <w:spacing w:line="360" w:lineRule="exact"/>
        <w:ind w:leftChars="620" w:left="1768" w:hangingChars="100" w:hanging="280"/>
        <w:jc w:val="both"/>
        <w:rPr>
          <w:rFonts w:ascii="標楷體" w:eastAsia="標楷體" w:hAnsi="標楷體"/>
          <w:sz w:val="28"/>
          <w:szCs w:val="28"/>
        </w:rPr>
      </w:pPr>
      <w:r w:rsidRPr="005F5380">
        <w:rPr>
          <w:rFonts w:ascii="標楷體" w:eastAsia="標楷體" w:hAnsi="標楷體"/>
          <w:sz w:val="28"/>
          <w:szCs w:val="28"/>
        </w:rPr>
        <w:t>C.</w:t>
      </w:r>
      <w:r w:rsidR="00EC177F" w:rsidRPr="005F5380">
        <w:rPr>
          <w:rFonts w:ascii="標楷體" w:eastAsia="標楷體" w:hAnsi="標楷體" w:hint="eastAsia"/>
          <w:sz w:val="28"/>
          <w:szCs w:val="28"/>
        </w:rPr>
        <w:t>第三級毒品：</w:t>
      </w:r>
      <w:r w:rsidR="00EC177F" w:rsidRPr="005F5380">
        <w:rPr>
          <w:rFonts w:ascii="標楷體" w:eastAsia="標楷體" w:hAnsi="標楷體" w:hint="eastAsia"/>
          <w:spacing w:val="-6"/>
          <w:sz w:val="28"/>
          <w:szCs w:val="28"/>
        </w:rPr>
        <w:t>查獲51件、92人，重量687.89公斤</w:t>
      </w:r>
      <w:r w:rsidR="00A52886" w:rsidRPr="005F5380">
        <w:rPr>
          <w:rFonts w:ascii="標楷體" w:eastAsia="標楷體" w:hAnsi="標楷體" w:hint="eastAsia"/>
          <w:sz w:val="28"/>
          <w:szCs w:val="28"/>
        </w:rPr>
        <w:t>。</w:t>
      </w:r>
    </w:p>
    <w:p w:rsidR="00A52886" w:rsidRPr="005F5380" w:rsidRDefault="006757D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sz w:val="28"/>
          <w:szCs w:val="28"/>
        </w:rPr>
        <w:t>2</w:t>
      </w:r>
      <w:r w:rsidR="00A52886" w:rsidRPr="005F5380">
        <w:rPr>
          <w:rFonts w:ascii="標楷體" w:eastAsia="標楷體" w:hAnsi="標楷體" w:hint="eastAsia"/>
          <w:sz w:val="28"/>
          <w:szCs w:val="28"/>
        </w:rPr>
        <w:t>.全力檢肅、防制竊盜</w:t>
      </w:r>
    </w:p>
    <w:p w:rsidR="00A52886"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1</w:t>
      </w:r>
      <w:r w:rsidRPr="005F5380">
        <w:rPr>
          <w:rFonts w:hint="eastAsia"/>
        </w:rPr>
        <w:t>)</w:t>
      </w:r>
      <w:r w:rsidR="00A52886" w:rsidRPr="005F5380">
        <w:rPr>
          <w:rFonts w:hint="eastAsia"/>
        </w:rPr>
        <w:t>推動「住宅竊盜諮詢安全顧問」服務機制</w:t>
      </w:r>
      <w:r w:rsidR="008E4CAF" w:rsidRPr="005F5380">
        <w:br/>
      </w:r>
      <w:r w:rsidR="00E62992" w:rsidRPr="005F5380">
        <w:rPr>
          <w:rFonts w:hint="eastAsia"/>
        </w:rPr>
        <w:t>強化犯罪預防宣導工作，推動住宅防竊檢測服務，協助審視住宅環境防竊設施並提供改進意見，讓民眾感受到政府對大眾關切問題之重視與改善決心，以提升市民防竊能力，防止住宅竊案發生。本期計提供</w:t>
      </w:r>
      <w:r w:rsidR="00E62992" w:rsidRPr="005F5380">
        <w:t>1</w:t>
      </w:r>
      <w:r w:rsidR="00E62992" w:rsidRPr="005F5380">
        <w:rPr>
          <w:rFonts w:hint="eastAsia"/>
        </w:rPr>
        <w:t>,</w:t>
      </w:r>
      <w:r w:rsidR="00E62992" w:rsidRPr="005F5380">
        <w:t>750</w:t>
      </w:r>
      <w:r w:rsidR="00E62992" w:rsidRPr="005F5380">
        <w:rPr>
          <w:rFonts w:hint="eastAsia"/>
        </w:rPr>
        <w:t>位民眾諮詢服務</w:t>
      </w:r>
      <w:r w:rsidR="00A52886" w:rsidRPr="005F5380">
        <w:rPr>
          <w:rFonts w:hint="eastAsia"/>
        </w:rPr>
        <w:t>。</w:t>
      </w:r>
    </w:p>
    <w:p w:rsidR="00A52886"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2</w:t>
      </w:r>
      <w:r w:rsidRPr="005F5380">
        <w:rPr>
          <w:rFonts w:hint="eastAsia"/>
        </w:rPr>
        <w:t>)</w:t>
      </w:r>
      <w:r w:rsidR="00A52886" w:rsidRPr="005F5380">
        <w:rPr>
          <w:rFonts w:hint="eastAsia"/>
        </w:rPr>
        <w:t>推動「易銷贓管道業者管理及聯繫」機制</w:t>
      </w:r>
      <w:r w:rsidR="008E4CAF" w:rsidRPr="005F5380">
        <w:br/>
      </w:r>
      <w:r w:rsidR="00A52886" w:rsidRPr="005F5380">
        <w:rPr>
          <w:rFonts w:hint="eastAsia"/>
        </w:rPr>
        <w:t>本府制定「高雄市防制贓物自治條例」，責成本府警察局所屬各分局、大隊加強易銷贓場所營業之管控聯繫，清查可能銷贓情形，杜絕銷贓管道。另對於轄區內各類易銷贓場所，指派專人持續建檔、列管，落實查訪、取締，建置「整合性查贓作業管理系統」，加強交叉比對，追查贓物來源，循贓緝犯，以有效阻斷銷贓管道，降低竊盜案件發生。</w:t>
      </w:r>
    </w:p>
    <w:p w:rsidR="00A52886"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3</w:t>
      </w:r>
      <w:r w:rsidRPr="005F5380">
        <w:rPr>
          <w:rFonts w:hint="eastAsia"/>
        </w:rPr>
        <w:t>)</w:t>
      </w:r>
      <w:r w:rsidR="00A52886" w:rsidRPr="005F5380">
        <w:rPr>
          <w:rFonts w:hint="eastAsia"/>
        </w:rPr>
        <w:t>聲請羈押竊贓慣犯</w:t>
      </w:r>
      <w:r w:rsidR="008E4CAF" w:rsidRPr="005F5380">
        <w:br/>
      </w:r>
      <w:r w:rsidR="00A52886" w:rsidRPr="005F5380">
        <w:rPr>
          <w:rFonts w:hint="eastAsia"/>
        </w:rPr>
        <w:t>對慣</w:t>
      </w:r>
      <w:r w:rsidRPr="005F5380">
        <w:rPr>
          <w:rFonts w:hint="eastAsia"/>
        </w:rPr>
        <w:t>(</w:t>
      </w:r>
      <w:r w:rsidR="00A52886" w:rsidRPr="005F5380">
        <w:rPr>
          <w:rFonts w:hint="eastAsia"/>
        </w:rPr>
        <w:t>累</w:t>
      </w:r>
      <w:r w:rsidRPr="005F5380">
        <w:rPr>
          <w:rFonts w:hint="eastAsia"/>
        </w:rPr>
        <w:t>)</w:t>
      </w:r>
      <w:r w:rsidR="00A52886" w:rsidRPr="005F5380">
        <w:rPr>
          <w:rFonts w:hint="eastAsia"/>
        </w:rPr>
        <w:t>犯嫌疑人，於移送</w:t>
      </w:r>
      <w:r w:rsidRPr="005F5380">
        <w:rPr>
          <w:rFonts w:hint="eastAsia"/>
        </w:rPr>
        <w:t>(</w:t>
      </w:r>
      <w:r w:rsidR="00A52886" w:rsidRPr="005F5380">
        <w:rPr>
          <w:rFonts w:hint="eastAsia"/>
        </w:rPr>
        <w:t>報告</w:t>
      </w:r>
      <w:r w:rsidRPr="005F5380">
        <w:rPr>
          <w:rFonts w:hint="eastAsia"/>
        </w:rPr>
        <w:t>)</w:t>
      </w:r>
      <w:r w:rsidR="00A52886" w:rsidRPr="005F5380">
        <w:rPr>
          <w:rFonts w:hint="eastAsia"/>
        </w:rPr>
        <w:t>書註明「建請聲請羈押以利擴大偵辦或依法從重求刑並宣付保安處分」等意見，俾檢察官擴大偵辦、預防再犯；另經檢察官聲押遭駁回之竊盜案件，如發現確有羈押之必要，即補強相關事證，報請檢察官向法院提出抗告，以有效預防再犯。</w:t>
      </w:r>
    </w:p>
    <w:p w:rsidR="00A52886"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4</w:t>
      </w:r>
      <w:r w:rsidRPr="005F5380">
        <w:rPr>
          <w:rFonts w:hint="eastAsia"/>
        </w:rPr>
        <w:t>)</w:t>
      </w:r>
      <w:r w:rsidR="00A52886" w:rsidRPr="005F5380">
        <w:rPr>
          <w:rFonts w:hint="eastAsia"/>
        </w:rPr>
        <w:t>成立資源回收場聯合稽查小組</w:t>
      </w:r>
      <w:r w:rsidR="008E4CAF" w:rsidRPr="005F5380">
        <w:br/>
      </w:r>
      <w:r w:rsidR="00A52886" w:rsidRPr="005F5380">
        <w:rPr>
          <w:rFonts w:hint="eastAsia"/>
        </w:rPr>
        <w:t>成立「資源回收場聯合稽查小組」，會同本府環境保護局、經濟發展局、工務局</w:t>
      </w:r>
      <w:r w:rsidRPr="005F5380">
        <w:rPr>
          <w:rFonts w:hint="eastAsia"/>
        </w:rPr>
        <w:t>(</w:t>
      </w:r>
      <w:r w:rsidR="00A52886" w:rsidRPr="005F5380">
        <w:rPr>
          <w:rFonts w:hint="eastAsia"/>
        </w:rPr>
        <w:t>經濟管理處、違章建築拆除大隊</w:t>
      </w:r>
      <w:r w:rsidRPr="005F5380">
        <w:rPr>
          <w:rFonts w:hint="eastAsia"/>
        </w:rPr>
        <w:t>)</w:t>
      </w:r>
      <w:r w:rsidR="00A52886" w:rsidRPr="005F5380">
        <w:rPr>
          <w:rFonts w:hint="eastAsia"/>
        </w:rPr>
        <w:t>、都市發展局等相關局處、臺電公司及警察局所轄分局，執行聯合稽查行動，發現有非法收贓或處理廢棄物，情節輕者立即開單告發，裁處罰鍰；重者依刑法收受贓物罪移送或依建築相關法規予以斷水斷電，以期達到威嚇恫阻之效。</w:t>
      </w:r>
    </w:p>
    <w:p w:rsidR="00A52886" w:rsidRPr="005F5380" w:rsidRDefault="006757D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sz w:val="28"/>
          <w:szCs w:val="28"/>
        </w:rPr>
        <w:t>3</w:t>
      </w:r>
      <w:r w:rsidR="00A52886" w:rsidRPr="005F5380">
        <w:rPr>
          <w:rFonts w:ascii="標楷體" w:eastAsia="標楷體" w:hAnsi="標楷體" w:hint="eastAsia"/>
          <w:sz w:val="28"/>
          <w:szCs w:val="28"/>
        </w:rPr>
        <w:t>.加強打擊詐欺犯罪</w:t>
      </w:r>
    </w:p>
    <w:p w:rsidR="00A52886"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1</w:t>
      </w:r>
      <w:r w:rsidRPr="005F5380">
        <w:rPr>
          <w:rFonts w:hint="eastAsia"/>
        </w:rPr>
        <w:t>)</w:t>
      </w:r>
      <w:r w:rsidR="006757D6" w:rsidRPr="005F5380">
        <w:rPr>
          <w:rFonts w:hint="eastAsia"/>
        </w:rPr>
        <w:t>持續利用提款熱點積極調閱車手影像，由警政署每週提供遭警示銀行帳戶之提款時間、地點、金額等資料，本局接收後立即向ATM所屬銀行調閱提款影像，並依提款時間過濾分析附近路口監視器，拼湊歹徒行進路線，進而反向追查破案線索，以積極作為遏阻詐騙集團</w:t>
      </w:r>
      <w:r w:rsidR="00A52886" w:rsidRPr="005F5380">
        <w:rPr>
          <w:rFonts w:hint="eastAsia"/>
        </w:rPr>
        <w:t>。</w:t>
      </w:r>
    </w:p>
    <w:p w:rsidR="00A52886"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2</w:t>
      </w:r>
      <w:r w:rsidRPr="005F5380">
        <w:rPr>
          <w:rFonts w:hint="eastAsia"/>
        </w:rPr>
        <w:t>)</w:t>
      </w:r>
      <w:r w:rsidR="006757D6" w:rsidRPr="005F5380">
        <w:rPr>
          <w:rFonts w:hint="eastAsia"/>
        </w:rPr>
        <w:t>積極強化與金融機構、超商、宅配等相關業者之聯繫，提供最新詐騙手法訊息，金融從業人員遇異常提領及匯款民眾，能第一時間通知警方到場協助，對於成功攔阻詐騙之金融從業人員及超商店員，公開表揚並頒發獎</w:t>
      </w:r>
      <w:r w:rsidR="00E5751D" w:rsidRPr="005F5380">
        <w:rPr>
          <w:rFonts w:hint="eastAsia"/>
        </w:rPr>
        <w:t>狀</w:t>
      </w:r>
      <w:r w:rsidR="006757D6" w:rsidRPr="005F5380">
        <w:rPr>
          <w:rFonts w:hint="eastAsia"/>
        </w:rPr>
        <w:t>及獎金。另為有效擴大查緝車手情資來源，提升警民共同打詐能量，針對民眾提供情資因而破獲者，得報請核發獎勵金2萬元，即時獎勵民眾</w:t>
      </w:r>
      <w:r w:rsidR="00A52886" w:rsidRPr="005F5380">
        <w:rPr>
          <w:rFonts w:hint="eastAsia"/>
        </w:rPr>
        <w:t>。</w:t>
      </w:r>
    </w:p>
    <w:p w:rsidR="00A52886" w:rsidRPr="00083514" w:rsidRDefault="008F1D70" w:rsidP="008E4CAF">
      <w:pPr>
        <w:pStyle w:val="affffffff8"/>
        <w:spacing w:line="440" w:lineRule="exact"/>
        <w:ind w:leftChars="100" w:left="240"/>
        <w:jc w:val="both"/>
        <w:rPr>
          <w:b w:val="0"/>
        </w:rPr>
      </w:pPr>
      <w:r w:rsidRPr="00083514">
        <w:rPr>
          <w:rFonts w:hint="eastAsia"/>
          <w:b w:val="0"/>
        </w:rPr>
        <w:t>(</w:t>
      </w:r>
      <w:r w:rsidR="00A52886" w:rsidRPr="00083514">
        <w:rPr>
          <w:rFonts w:hint="eastAsia"/>
          <w:b w:val="0"/>
        </w:rPr>
        <w:t>三</w:t>
      </w:r>
      <w:r w:rsidRPr="00083514">
        <w:rPr>
          <w:rFonts w:hint="eastAsia"/>
          <w:b w:val="0"/>
        </w:rPr>
        <w:t>)</w:t>
      </w:r>
      <w:r w:rsidR="00A52886" w:rsidRPr="00083514">
        <w:rPr>
          <w:rFonts w:hint="eastAsia"/>
          <w:b w:val="0"/>
        </w:rPr>
        <w:t>市民參與協助治安具體成果</w:t>
      </w:r>
    </w:p>
    <w:p w:rsidR="00A52886" w:rsidRPr="005F5380" w:rsidRDefault="00A5288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1.表揚見義勇為市民</w:t>
      </w:r>
      <w:r w:rsidR="008E4CAF" w:rsidRPr="005F5380">
        <w:rPr>
          <w:rFonts w:ascii="標楷體" w:eastAsia="標楷體" w:hAnsi="標楷體"/>
          <w:sz w:val="28"/>
          <w:szCs w:val="28"/>
        </w:rPr>
        <w:br/>
      </w:r>
      <w:r w:rsidR="00EC177F" w:rsidRPr="005F5380">
        <w:rPr>
          <w:rFonts w:ascii="標楷體" w:eastAsia="標楷體" w:hAnsi="標楷體" w:hint="eastAsia"/>
          <w:sz w:val="28"/>
          <w:szCs w:val="28"/>
        </w:rPr>
        <w:t>本期</w:t>
      </w:r>
      <w:r w:rsidR="00EC177F" w:rsidRPr="005F5380">
        <w:rPr>
          <w:rFonts w:ascii="標楷體" w:eastAsia="標楷體" w:hAnsi="標楷體"/>
          <w:sz w:val="28"/>
          <w:szCs w:val="28"/>
        </w:rPr>
        <w:t>1</w:t>
      </w:r>
      <w:r w:rsidR="00EC177F" w:rsidRPr="005F5380">
        <w:rPr>
          <w:rFonts w:ascii="標楷體" w:eastAsia="標楷體" w:hAnsi="標楷體" w:hint="eastAsia"/>
          <w:sz w:val="28"/>
          <w:szCs w:val="28"/>
        </w:rPr>
        <w:t>件</w:t>
      </w:r>
      <w:r w:rsidR="00EC177F" w:rsidRPr="005F5380">
        <w:rPr>
          <w:rFonts w:ascii="標楷體" w:eastAsia="標楷體" w:hAnsi="標楷體"/>
          <w:sz w:val="28"/>
          <w:szCs w:val="28"/>
        </w:rPr>
        <w:t>1</w:t>
      </w:r>
      <w:r w:rsidR="00EC177F" w:rsidRPr="005F5380">
        <w:rPr>
          <w:rFonts w:ascii="標楷體" w:eastAsia="標楷體" w:hAnsi="標楷體" w:hint="eastAsia"/>
          <w:sz w:val="28"/>
          <w:szCs w:val="28"/>
        </w:rPr>
        <w:t>人協助破獲各類刑案</w:t>
      </w:r>
      <w:r w:rsidRPr="005F5380">
        <w:rPr>
          <w:rFonts w:ascii="標楷體" w:eastAsia="標楷體" w:hAnsi="標楷體" w:hint="eastAsia"/>
          <w:sz w:val="28"/>
          <w:szCs w:val="28"/>
        </w:rPr>
        <w:t>。</w:t>
      </w:r>
    </w:p>
    <w:p w:rsidR="00A52886" w:rsidRPr="005F5380" w:rsidRDefault="00A5288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2.</w:t>
      </w:r>
      <w:r w:rsidR="002811B9" w:rsidRPr="005F5380">
        <w:rPr>
          <w:rFonts w:ascii="標楷體" w:eastAsia="標楷體" w:hAnsi="標楷體" w:hint="eastAsia"/>
          <w:sz w:val="28"/>
          <w:szCs w:val="28"/>
        </w:rPr>
        <w:t>「社區輔警」工作成效</w:t>
      </w:r>
      <w:r w:rsidR="008E4CAF" w:rsidRPr="005F5380">
        <w:rPr>
          <w:rFonts w:ascii="標楷體" w:eastAsia="標楷體" w:hAnsi="標楷體"/>
          <w:sz w:val="28"/>
          <w:szCs w:val="28"/>
        </w:rPr>
        <w:br/>
      </w:r>
      <w:r w:rsidR="0035046B" w:rsidRPr="005F5380">
        <w:rPr>
          <w:rFonts w:ascii="標楷體" w:eastAsia="標楷體" w:hAnsi="標楷體" w:hint="eastAsia"/>
          <w:sz w:val="28"/>
          <w:szCs w:val="28"/>
        </w:rPr>
        <w:t>目前全市計有2</w:t>
      </w:r>
      <w:r w:rsidR="0035046B" w:rsidRPr="005F5380">
        <w:rPr>
          <w:rFonts w:ascii="標楷體" w:eastAsia="標楷體" w:hAnsi="標楷體"/>
          <w:sz w:val="28"/>
          <w:szCs w:val="28"/>
        </w:rPr>
        <w:t>06</w:t>
      </w:r>
      <w:r w:rsidR="0035046B" w:rsidRPr="005F5380">
        <w:rPr>
          <w:rFonts w:ascii="標楷體" w:eastAsia="標楷體" w:hAnsi="標楷體" w:hint="eastAsia"/>
          <w:sz w:val="28"/>
          <w:szCs w:val="28"/>
        </w:rPr>
        <w:t>名輔警，協助警察於深夜時段(凌晨0至6時)梭巡守護</w:t>
      </w:r>
      <w:r w:rsidR="0035046B" w:rsidRPr="005F5380">
        <w:rPr>
          <w:rFonts w:ascii="標楷體" w:eastAsia="標楷體" w:hAnsi="標楷體" w:hint="eastAsia"/>
          <w:sz w:val="28"/>
          <w:szCs w:val="28"/>
        </w:rPr>
        <w:lastRenderedPageBreak/>
        <w:t>社區安全。本期「社區輔警」總計協助尋獲機車1</w:t>
      </w:r>
      <w:r w:rsidR="0035046B" w:rsidRPr="005F5380">
        <w:rPr>
          <w:rFonts w:ascii="標楷體" w:eastAsia="標楷體" w:hAnsi="標楷體"/>
          <w:sz w:val="28"/>
          <w:szCs w:val="28"/>
        </w:rPr>
        <w:t>6</w:t>
      </w:r>
      <w:r w:rsidR="0035046B" w:rsidRPr="005F5380">
        <w:rPr>
          <w:rFonts w:ascii="標楷體" w:eastAsia="標楷體" w:hAnsi="標楷體" w:hint="eastAsia"/>
          <w:sz w:val="28"/>
          <w:szCs w:val="28"/>
        </w:rPr>
        <w:t>輛，對執勤時段治安穩定，有極大之助益。</w:t>
      </w:r>
    </w:p>
    <w:p w:rsidR="00A52886" w:rsidRPr="005F5380" w:rsidRDefault="00A5288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3.「無線電計程車與保全業者參與治安聯防」成效</w:t>
      </w:r>
      <w:r w:rsidR="008E4CAF" w:rsidRPr="005F5380">
        <w:rPr>
          <w:rFonts w:ascii="標楷體" w:eastAsia="標楷體" w:hAnsi="標楷體"/>
          <w:sz w:val="28"/>
          <w:szCs w:val="28"/>
        </w:rPr>
        <w:br/>
      </w:r>
      <w:r w:rsidR="00EC177F" w:rsidRPr="005F5380">
        <w:rPr>
          <w:rFonts w:ascii="標楷體" w:eastAsia="標楷體" w:hAnsi="標楷體" w:hint="eastAsia"/>
          <w:sz w:val="28"/>
          <w:szCs w:val="28"/>
        </w:rPr>
        <w:t>本期表揚2名保全人員，協助破獲各類刑案計3件</w:t>
      </w:r>
      <w:r w:rsidRPr="005F5380">
        <w:rPr>
          <w:rFonts w:ascii="標楷體" w:eastAsia="標楷體" w:hAnsi="標楷體" w:hint="eastAsia"/>
          <w:sz w:val="28"/>
          <w:szCs w:val="28"/>
        </w:rPr>
        <w:t>。</w:t>
      </w:r>
    </w:p>
    <w:p w:rsidR="00A52886" w:rsidRPr="00083514" w:rsidRDefault="008F1D70" w:rsidP="008E4CAF">
      <w:pPr>
        <w:pStyle w:val="affffffff8"/>
        <w:spacing w:line="440" w:lineRule="exact"/>
        <w:ind w:leftChars="100" w:left="240"/>
        <w:jc w:val="both"/>
        <w:rPr>
          <w:b w:val="0"/>
        </w:rPr>
      </w:pPr>
      <w:r w:rsidRPr="00083514">
        <w:rPr>
          <w:rFonts w:hint="eastAsia"/>
          <w:b w:val="0"/>
        </w:rPr>
        <w:t>(</w:t>
      </w:r>
      <w:r w:rsidR="00A52886" w:rsidRPr="00083514">
        <w:rPr>
          <w:rFonts w:hint="eastAsia"/>
          <w:b w:val="0"/>
        </w:rPr>
        <w:t>四</w:t>
      </w:r>
      <w:r w:rsidRPr="00083514">
        <w:rPr>
          <w:rFonts w:hint="eastAsia"/>
          <w:b w:val="0"/>
        </w:rPr>
        <w:t>)</w:t>
      </w:r>
      <w:r w:rsidR="00A52886" w:rsidRPr="00083514">
        <w:rPr>
          <w:rFonts w:hint="eastAsia"/>
          <w:b w:val="0"/>
        </w:rPr>
        <w:t>積極降低再犯率</w:t>
      </w:r>
    </w:p>
    <w:p w:rsidR="00A52886" w:rsidRPr="005F5380" w:rsidRDefault="00A5288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1.</w:t>
      </w:r>
      <w:r w:rsidR="00EC177F" w:rsidRPr="005F5380">
        <w:rPr>
          <w:rFonts w:ascii="標楷體" w:eastAsia="標楷體" w:hAnsi="標楷體" w:hint="eastAsia"/>
          <w:sz w:val="28"/>
          <w:szCs w:val="28"/>
        </w:rPr>
        <w:t>強化應受尿液採驗查訪及採驗工作:本局109年第1季列管1,517人、到驗1,311人、到驗率達</w:t>
      </w:r>
      <w:r w:rsidR="009E3C7C" w:rsidRPr="005F5380">
        <w:rPr>
          <w:rFonts w:ascii="標楷體" w:eastAsia="標楷體" w:hAnsi="標楷體"/>
          <w:sz w:val="28"/>
          <w:szCs w:val="28"/>
        </w:rPr>
        <w:t>86.42</w:t>
      </w:r>
      <w:r w:rsidR="00EC177F" w:rsidRPr="005F5380">
        <w:rPr>
          <w:rFonts w:ascii="標楷體" w:eastAsia="標楷體" w:hAnsi="標楷體" w:hint="eastAsia"/>
          <w:sz w:val="28"/>
          <w:szCs w:val="28"/>
        </w:rPr>
        <w:t>%；第2季列管1575人、到驗1,372人、到驗率達87.14%</w:t>
      </w:r>
      <w:r w:rsidRPr="005F5380">
        <w:rPr>
          <w:rFonts w:ascii="標楷體" w:eastAsia="標楷體" w:hAnsi="標楷體" w:hint="eastAsia"/>
          <w:sz w:val="28"/>
          <w:szCs w:val="28"/>
        </w:rPr>
        <w:t>。</w:t>
      </w:r>
    </w:p>
    <w:p w:rsidR="00A52886" w:rsidRPr="005F5380" w:rsidRDefault="00A5288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2.</w:t>
      </w:r>
      <w:r w:rsidR="00EC177F" w:rsidRPr="005F5380">
        <w:rPr>
          <w:rFonts w:ascii="標楷體" w:eastAsia="標楷體" w:hAnsi="標楷體" w:hint="eastAsia"/>
          <w:sz w:val="28"/>
          <w:szCs w:val="28"/>
        </w:rPr>
        <w:t>對於重大刑事案件慣犯積極建請聲押，本期計有法院裁定強盜案羈押1人獲准、搶奪案羈押7人獲准</w:t>
      </w:r>
      <w:r w:rsidRPr="005F5380">
        <w:rPr>
          <w:rFonts w:ascii="標楷體" w:eastAsia="標楷體" w:hAnsi="標楷體" w:hint="eastAsia"/>
          <w:sz w:val="28"/>
          <w:szCs w:val="28"/>
        </w:rPr>
        <w:t>。</w:t>
      </w:r>
    </w:p>
    <w:p w:rsidR="00A52886" w:rsidRPr="005F5380" w:rsidRDefault="00A5288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3.</w:t>
      </w:r>
      <w:r w:rsidR="00EC177F" w:rsidRPr="005F5380">
        <w:rPr>
          <w:rFonts w:ascii="標楷體" w:eastAsia="標楷體" w:hAnsi="標楷體" w:hint="eastAsia"/>
          <w:sz w:val="28"/>
          <w:szCs w:val="28"/>
        </w:rPr>
        <w:t>針對全市治安顧慮人口6,582名，落實執行動態訪查與靜態資料建立工作，確實掌握行蹤，防制再犯</w:t>
      </w:r>
      <w:r w:rsidRPr="005F5380">
        <w:rPr>
          <w:rFonts w:ascii="標楷體" w:eastAsia="標楷體" w:hAnsi="標楷體" w:hint="eastAsia"/>
          <w:sz w:val="28"/>
          <w:szCs w:val="28"/>
        </w:rPr>
        <w:t>。</w:t>
      </w:r>
    </w:p>
    <w:p w:rsidR="00A52886" w:rsidRPr="00083514" w:rsidRDefault="008F1D70" w:rsidP="008E4CAF">
      <w:pPr>
        <w:pStyle w:val="affffffff8"/>
        <w:spacing w:line="440" w:lineRule="exact"/>
        <w:ind w:leftChars="100" w:left="240"/>
        <w:jc w:val="both"/>
        <w:rPr>
          <w:b w:val="0"/>
        </w:rPr>
      </w:pPr>
      <w:r w:rsidRPr="00083514">
        <w:rPr>
          <w:rFonts w:hint="eastAsia"/>
          <w:b w:val="0"/>
        </w:rPr>
        <w:t>(</w:t>
      </w:r>
      <w:r w:rsidR="00A52886" w:rsidRPr="00083514">
        <w:rPr>
          <w:rFonts w:hint="eastAsia"/>
          <w:b w:val="0"/>
        </w:rPr>
        <w:t>五</w:t>
      </w:r>
      <w:r w:rsidRPr="00083514">
        <w:rPr>
          <w:rFonts w:hint="eastAsia"/>
          <w:b w:val="0"/>
        </w:rPr>
        <w:t>)</w:t>
      </w:r>
      <w:r w:rsidR="00A52886" w:rsidRPr="00083514">
        <w:rPr>
          <w:rFonts w:hint="eastAsia"/>
          <w:b w:val="0"/>
        </w:rPr>
        <w:t>落實少年犯罪防制工作</w:t>
      </w:r>
    </w:p>
    <w:p w:rsidR="00A52886" w:rsidRPr="005F5380" w:rsidRDefault="00A5288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1.</w:t>
      </w:r>
      <w:r w:rsidR="00AA67EC" w:rsidRPr="005F5380">
        <w:rPr>
          <w:rFonts w:ascii="標楷體" w:eastAsia="標楷體" w:hAnsi="標楷體" w:hint="eastAsia"/>
          <w:sz w:val="28"/>
          <w:szCs w:val="28"/>
        </w:rPr>
        <w:t>犯案少年統計</w:t>
      </w:r>
      <w:r w:rsidR="008E4CAF" w:rsidRPr="005F5380">
        <w:rPr>
          <w:rFonts w:ascii="標楷體" w:eastAsia="標楷體" w:hAnsi="標楷體"/>
          <w:sz w:val="28"/>
          <w:szCs w:val="28"/>
        </w:rPr>
        <w:br/>
      </w:r>
      <w:r w:rsidR="00AA67EC" w:rsidRPr="005F5380">
        <w:rPr>
          <w:rFonts w:ascii="標楷體" w:eastAsia="標楷體" w:hAnsi="標楷體" w:hint="eastAsia"/>
          <w:sz w:val="28"/>
          <w:szCs w:val="28"/>
        </w:rPr>
        <w:t>本市本期少年觸犯刑事法令者計有527人(男447人，女80人)，占全般案犯3.33％。少年觸法以竊盜案107人最多，詐欺案77人次之、傷害案64人再次之，針對是類案件均列為預防矯治重點</w:t>
      </w:r>
      <w:r w:rsidRPr="005F5380">
        <w:rPr>
          <w:rFonts w:ascii="標楷體" w:eastAsia="標楷體" w:hAnsi="標楷體" w:hint="eastAsia"/>
          <w:sz w:val="28"/>
          <w:szCs w:val="28"/>
        </w:rPr>
        <w:t>。</w:t>
      </w:r>
    </w:p>
    <w:p w:rsidR="00A52886" w:rsidRPr="005F5380" w:rsidRDefault="00A5288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2.</w:t>
      </w:r>
      <w:r w:rsidR="00AA67EC" w:rsidRPr="005F5380">
        <w:rPr>
          <w:rFonts w:ascii="標楷體" w:eastAsia="標楷體" w:hAnsi="標楷體" w:hint="eastAsia"/>
          <w:sz w:val="28"/>
          <w:szCs w:val="28"/>
        </w:rPr>
        <w:t>列管少年查訪與輔導</w:t>
      </w:r>
      <w:r w:rsidR="008E4CAF" w:rsidRPr="005F5380">
        <w:rPr>
          <w:rFonts w:ascii="標楷體" w:eastAsia="標楷體" w:hAnsi="標楷體"/>
          <w:sz w:val="28"/>
          <w:szCs w:val="28"/>
        </w:rPr>
        <w:br/>
      </w:r>
      <w:r w:rsidR="00AA67EC" w:rsidRPr="005F5380">
        <w:rPr>
          <w:rFonts w:ascii="標楷體" w:eastAsia="標楷體" w:hAnsi="標楷體" w:hint="eastAsia"/>
          <w:sz w:val="28"/>
          <w:szCs w:val="28"/>
        </w:rPr>
        <w:t>本府警察局少年隊針對各單位所查獲少年觸犯暴力性、群聚性、成癮性案件，在少家法院尚未裁定前，少年隊派員進行訪視，防制再犯(查獲時2週內、非在學少年每2週訪視1次、在學少年每月訪視1次)，是類少年經少家法院裁定後如符合治安顧慮人口要件者，再依治安顧慮人口作業規定轉由分局接續列管追輔，目前高密度訪視監督輔導少年248人(暴力性17人、群聚性160人、成癮性71人)</w:t>
      </w:r>
      <w:r w:rsidRPr="005F5380">
        <w:rPr>
          <w:rFonts w:ascii="標楷體" w:eastAsia="標楷體" w:hAnsi="標楷體" w:hint="eastAsia"/>
          <w:sz w:val="28"/>
          <w:szCs w:val="28"/>
        </w:rPr>
        <w:t>。</w:t>
      </w:r>
    </w:p>
    <w:p w:rsidR="00A52886" w:rsidRPr="005F5380" w:rsidRDefault="00A5288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3.</w:t>
      </w:r>
      <w:r w:rsidR="00AA67EC" w:rsidRPr="005F5380">
        <w:rPr>
          <w:rFonts w:ascii="標楷體" w:eastAsia="標楷體" w:hAnsi="標楷體" w:hint="eastAsia"/>
          <w:sz w:val="28"/>
          <w:szCs w:val="28"/>
        </w:rPr>
        <w:t>加強實施「有效取締不良場所」工作</w:t>
      </w:r>
      <w:r w:rsidR="008E4CAF" w:rsidRPr="005F5380">
        <w:rPr>
          <w:rFonts w:ascii="標楷體" w:eastAsia="標楷體" w:hAnsi="標楷體"/>
          <w:sz w:val="28"/>
          <w:szCs w:val="28"/>
        </w:rPr>
        <w:br/>
      </w:r>
      <w:r w:rsidR="00AA67EC" w:rsidRPr="005F5380">
        <w:rPr>
          <w:rFonts w:ascii="標楷體" w:eastAsia="標楷體" w:hAnsi="標楷體" w:hint="eastAsia"/>
          <w:sz w:val="28"/>
          <w:szCs w:val="28"/>
        </w:rPr>
        <w:t>加強影響少年健康成長之不當場所臨檢及深夜未歸少年勸導工作，本期共規劃臨檢勤務204次，勸導深夜未歸少年293人</w:t>
      </w:r>
      <w:r w:rsidRPr="005F5380">
        <w:rPr>
          <w:rFonts w:ascii="標楷體" w:eastAsia="標楷體" w:hAnsi="標楷體" w:hint="eastAsia"/>
          <w:sz w:val="28"/>
          <w:szCs w:val="28"/>
        </w:rPr>
        <w:t>。</w:t>
      </w:r>
    </w:p>
    <w:p w:rsidR="00A52886" w:rsidRPr="005F5380" w:rsidRDefault="00A5288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4.</w:t>
      </w:r>
      <w:r w:rsidR="00AA67EC" w:rsidRPr="005F5380">
        <w:rPr>
          <w:rFonts w:ascii="標楷體" w:eastAsia="標楷體" w:hAnsi="標楷體" w:hint="eastAsia"/>
          <w:sz w:val="28"/>
          <w:szCs w:val="28"/>
        </w:rPr>
        <w:t>持續辦理犯罪預防宣導活動</w:t>
      </w:r>
      <w:r w:rsidR="008E4CAF" w:rsidRPr="005F5380">
        <w:rPr>
          <w:rFonts w:ascii="標楷體" w:eastAsia="標楷體" w:hAnsi="標楷體"/>
          <w:sz w:val="28"/>
          <w:szCs w:val="28"/>
        </w:rPr>
        <w:br/>
      </w:r>
      <w:r w:rsidR="00AA67EC" w:rsidRPr="005F5380">
        <w:rPr>
          <w:rFonts w:ascii="標楷體" w:eastAsia="標楷體" w:hAnsi="標楷體" w:hint="eastAsia"/>
          <w:sz w:val="28"/>
          <w:szCs w:val="28"/>
        </w:rPr>
        <w:t>本期本府警察局辦理校園宣導計408場、3萬4261人次參加。青春專案期間更結合所屬各局處及民間公益團體等單位，共同舉辦犯罪預防、公益宣導活動，如109年7月15日至17日，本府警察局及教育局將和高雄少年及家事法院辦理「魔法少年營」，活動藉由搶答比賽，強化少年法律常識</w:t>
      </w:r>
      <w:r w:rsidRPr="005F5380">
        <w:rPr>
          <w:rFonts w:ascii="標楷體" w:eastAsia="標楷體" w:hAnsi="標楷體" w:hint="eastAsia"/>
          <w:sz w:val="28"/>
          <w:szCs w:val="28"/>
        </w:rPr>
        <w:t>。</w:t>
      </w:r>
    </w:p>
    <w:p w:rsidR="00A52886" w:rsidRPr="005F5380" w:rsidRDefault="00A5288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5.</w:t>
      </w:r>
      <w:r w:rsidR="00AA67EC" w:rsidRPr="005F5380">
        <w:rPr>
          <w:rFonts w:ascii="標楷體" w:eastAsia="標楷體" w:hAnsi="標楷體" w:hint="eastAsia"/>
          <w:sz w:val="28"/>
          <w:szCs w:val="28"/>
        </w:rPr>
        <w:t>追蹤訪查中輟學生</w:t>
      </w:r>
      <w:r w:rsidR="008E4CAF" w:rsidRPr="005F5380">
        <w:rPr>
          <w:rFonts w:ascii="標楷體" w:eastAsia="標楷體" w:hAnsi="標楷體"/>
          <w:sz w:val="28"/>
          <w:szCs w:val="28"/>
        </w:rPr>
        <w:br/>
      </w:r>
      <w:r w:rsidR="00AA67EC" w:rsidRPr="005F5380">
        <w:rPr>
          <w:rFonts w:ascii="標楷體" w:eastAsia="標楷體" w:hAnsi="標楷體" w:hint="eastAsia"/>
          <w:sz w:val="28"/>
          <w:szCs w:val="28"/>
        </w:rPr>
        <w:t>依據中輟系統通報資料或學校要求，執行個案追蹤查訪，使其返回學校復學，避免誤入歧途，本期共尋獲304人次</w:t>
      </w:r>
      <w:r w:rsidRPr="005F5380">
        <w:rPr>
          <w:rFonts w:ascii="標楷體" w:eastAsia="標楷體" w:hAnsi="標楷體" w:hint="eastAsia"/>
          <w:sz w:val="28"/>
          <w:szCs w:val="28"/>
        </w:rPr>
        <w:t>。</w:t>
      </w:r>
    </w:p>
    <w:p w:rsidR="00A52886" w:rsidRPr="005F5380" w:rsidRDefault="00A52886" w:rsidP="008E4CAF">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6.</w:t>
      </w:r>
      <w:r w:rsidR="00AA67EC" w:rsidRPr="005F5380">
        <w:rPr>
          <w:rFonts w:ascii="標楷體" w:eastAsia="標楷體" w:hAnsi="標楷體" w:hint="eastAsia"/>
          <w:sz w:val="28"/>
          <w:szCs w:val="28"/>
        </w:rPr>
        <w:t>積極防制幫派、霸凌暴力及毒品入侵校園</w:t>
      </w:r>
    </w:p>
    <w:p w:rsidR="00A52886"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1</w:t>
      </w:r>
      <w:r w:rsidRPr="005F5380">
        <w:rPr>
          <w:rFonts w:hint="eastAsia"/>
        </w:rPr>
        <w:t>)</w:t>
      </w:r>
      <w:r w:rsidR="00AA67EC" w:rsidRPr="005F5380">
        <w:rPr>
          <w:rFonts w:hint="eastAsia"/>
        </w:rPr>
        <w:t>持續加強校園巡邏及犯罪預防宣導工作，灌輸學生法律常識及提升自我保護之能力</w:t>
      </w:r>
      <w:r w:rsidR="00A52886" w:rsidRPr="005F5380">
        <w:rPr>
          <w:rFonts w:hint="eastAsia"/>
        </w:rPr>
        <w:t>。</w:t>
      </w:r>
    </w:p>
    <w:p w:rsidR="00A52886"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2</w:t>
      </w:r>
      <w:r w:rsidRPr="005F5380">
        <w:rPr>
          <w:rFonts w:hint="eastAsia"/>
        </w:rPr>
        <w:t>)</w:t>
      </w:r>
      <w:r w:rsidR="00AA67EC" w:rsidRPr="005F5380">
        <w:rPr>
          <w:rFonts w:hint="eastAsia"/>
        </w:rPr>
        <w:t>配合學校教官，蒐集少年觸法情資、交往狀況等，即早發現校園治安熱點並規劃防制策略執行</w:t>
      </w:r>
      <w:r w:rsidR="00A52886" w:rsidRPr="005F5380">
        <w:rPr>
          <w:rFonts w:hint="eastAsia"/>
        </w:rPr>
        <w:t>。</w:t>
      </w:r>
    </w:p>
    <w:p w:rsidR="00A52886"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3</w:t>
      </w:r>
      <w:r w:rsidRPr="005F5380">
        <w:rPr>
          <w:rFonts w:hint="eastAsia"/>
        </w:rPr>
        <w:t>)</w:t>
      </w:r>
      <w:r w:rsidR="00AA67EC" w:rsidRPr="005F5380">
        <w:rPr>
          <w:rFonts w:hint="eastAsia"/>
        </w:rPr>
        <w:t>綿密通報機制，與教育網絡共同防制幫派滲入校園及霸凌暴力</w:t>
      </w:r>
      <w:r w:rsidR="00A52886" w:rsidRPr="005F5380">
        <w:rPr>
          <w:rFonts w:hint="eastAsia"/>
        </w:rPr>
        <w:t>。</w:t>
      </w:r>
    </w:p>
    <w:p w:rsidR="00A52886" w:rsidRPr="005F5380" w:rsidRDefault="008F1D70" w:rsidP="008E4CAF">
      <w:pPr>
        <w:pStyle w:val="affffffffa"/>
        <w:ind w:leftChars="440" w:left="1476" w:rightChars="0" w:right="0" w:hangingChars="150" w:hanging="420"/>
        <w:jc w:val="both"/>
      </w:pPr>
      <w:r w:rsidRPr="005F5380">
        <w:rPr>
          <w:rFonts w:hint="eastAsia"/>
        </w:rPr>
        <w:lastRenderedPageBreak/>
        <w:t>(</w:t>
      </w:r>
      <w:r w:rsidR="00A52886" w:rsidRPr="005F5380">
        <w:rPr>
          <w:rFonts w:hint="eastAsia"/>
        </w:rPr>
        <w:t>4</w:t>
      </w:r>
      <w:r w:rsidRPr="005F5380">
        <w:rPr>
          <w:rFonts w:hint="eastAsia"/>
        </w:rPr>
        <w:t>)</w:t>
      </w:r>
      <w:r w:rsidR="00AA67EC" w:rsidRPr="005F5380">
        <w:rPr>
          <w:rFonts w:hint="eastAsia"/>
        </w:rPr>
        <w:t>建構三區(警勤區、校區、社區)全民防毒友善通報網警察局責由轄區派出所結合宮廟（神壇）、社區或大樓管委會、里長及居民等建立「社區反毒通報網」，警民合作積極蒐報可疑毒品情資，並適度將查緝成果回饋情資反映者，讓民眾有感政府反毒之決心，從而互助合作打造無毒社區</w:t>
      </w:r>
      <w:r w:rsidR="00A52886" w:rsidRPr="005F5380">
        <w:rPr>
          <w:rFonts w:hint="eastAsia"/>
        </w:rPr>
        <w:t>。</w:t>
      </w:r>
    </w:p>
    <w:p w:rsidR="00A52886"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5</w:t>
      </w:r>
      <w:r w:rsidRPr="005F5380">
        <w:rPr>
          <w:rFonts w:hint="eastAsia"/>
        </w:rPr>
        <w:t>)</w:t>
      </w:r>
      <w:r w:rsidR="00AA67EC" w:rsidRPr="005F5380">
        <w:rPr>
          <w:rFonts w:hint="eastAsia"/>
        </w:rPr>
        <w:t>本府警察局少年隊列冊管制各分局毒品案件向上溯源情形，並定期檢討。另各分局每月規劃編組警力掃蕩、臨檢易為少年施用毒品場所</w:t>
      </w:r>
      <w:r w:rsidR="00A52886" w:rsidRPr="005F5380">
        <w:rPr>
          <w:rFonts w:hint="eastAsia"/>
        </w:rPr>
        <w:t>。</w:t>
      </w:r>
    </w:p>
    <w:p w:rsidR="00A52886" w:rsidRPr="005F5380" w:rsidRDefault="008F1D70" w:rsidP="008E4CAF">
      <w:pPr>
        <w:pStyle w:val="affffffffa"/>
        <w:ind w:leftChars="440" w:left="1476" w:rightChars="0" w:right="0" w:hangingChars="150" w:hanging="420"/>
        <w:jc w:val="both"/>
      </w:pPr>
      <w:r w:rsidRPr="005F5380">
        <w:rPr>
          <w:rFonts w:hint="eastAsia"/>
        </w:rPr>
        <w:t>(</w:t>
      </w:r>
      <w:r w:rsidR="00A52886" w:rsidRPr="005F5380">
        <w:rPr>
          <w:rFonts w:hint="eastAsia"/>
        </w:rPr>
        <w:t>6</w:t>
      </w:r>
      <w:r w:rsidRPr="005F5380">
        <w:rPr>
          <w:rFonts w:hint="eastAsia"/>
        </w:rPr>
        <w:t>)</w:t>
      </w:r>
      <w:r w:rsidR="00AA67EC" w:rsidRPr="005F5380">
        <w:rPr>
          <w:rFonts w:hint="eastAsia"/>
        </w:rPr>
        <w:t>積極參與各級學校春暉輔輔導會議，協助學校針對春暉輔導學生校外生活安全與偏差行為約制，進而了解是否持續涉毒並向上溯源</w:t>
      </w:r>
      <w:r w:rsidR="00A52886" w:rsidRPr="005F5380">
        <w:rPr>
          <w:rFonts w:hint="eastAsia"/>
        </w:rPr>
        <w:t>。</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7.</w:t>
      </w:r>
      <w:r w:rsidR="00AA67EC" w:rsidRPr="005F5380">
        <w:rPr>
          <w:rFonts w:ascii="標楷體" w:eastAsia="標楷體" w:hAnsi="標楷體" w:hint="eastAsia"/>
          <w:sz w:val="28"/>
          <w:szCs w:val="28"/>
        </w:rPr>
        <w:t>推動「點亮家中溫暖燈計畫」工作</w:t>
      </w:r>
      <w:r w:rsidR="00FD0996" w:rsidRPr="005F5380">
        <w:rPr>
          <w:rFonts w:ascii="標楷體" w:eastAsia="標楷體" w:hAnsi="標楷體"/>
          <w:sz w:val="28"/>
          <w:szCs w:val="28"/>
        </w:rPr>
        <w:br/>
      </w:r>
      <w:r w:rsidR="00AA67EC" w:rsidRPr="005F5380">
        <w:rPr>
          <w:rFonts w:ascii="標楷體" w:eastAsia="標楷體" w:hAnsi="標楷體" w:hint="eastAsia"/>
          <w:sz w:val="28"/>
          <w:szCs w:val="28"/>
        </w:rPr>
        <w:t>本府警察局少年隊賡續實施「點亮家中溫暖燈」計畫，自102年5月13日起推動辦理迄今已完成第12期，參加人員計755人，109年持續辦理第13期；輔導對象是以下課後之國中在學學生為主，集結各界公益團體，共同來防治少年犯罪</w:t>
      </w:r>
      <w:r w:rsidRPr="005F5380">
        <w:rPr>
          <w:rFonts w:ascii="標楷體" w:eastAsia="標楷體" w:hAnsi="標楷體" w:hint="eastAsia"/>
          <w:sz w:val="28"/>
          <w:szCs w:val="28"/>
        </w:rPr>
        <w:t>。</w:t>
      </w:r>
    </w:p>
    <w:p w:rsidR="00A52886" w:rsidRPr="00083514" w:rsidRDefault="008F1D70" w:rsidP="00FD0996">
      <w:pPr>
        <w:pStyle w:val="affffffff8"/>
        <w:spacing w:line="440" w:lineRule="exact"/>
        <w:ind w:leftChars="100" w:left="240"/>
        <w:jc w:val="both"/>
        <w:rPr>
          <w:b w:val="0"/>
        </w:rPr>
      </w:pPr>
      <w:r w:rsidRPr="00083514">
        <w:rPr>
          <w:rFonts w:hint="eastAsia"/>
          <w:b w:val="0"/>
        </w:rPr>
        <w:t>(</w:t>
      </w:r>
      <w:r w:rsidR="00A52886" w:rsidRPr="00083514">
        <w:rPr>
          <w:rFonts w:hint="eastAsia"/>
          <w:b w:val="0"/>
        </w:rPr>
        <w:t>六</w:t>
      </w:r>
      <w:r w:rsidRPr="00083514">
        <w:rPr>
          <w:rFonts w:hint="eastAsia"/>
          <w:b w:val="0"/>
        </w:rPr>
        <w:t>)</w:t>
      </w:r>
      <w:r w:rsidR="00A52886" w:rsidRPr="00083514">
        <w:rPr>
          <w:rFonts w:hint="eastAsia"/>
          <w:b w:val="0"/>
        </w:rPr>
        <w:t>保護婦孺安全</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1.加強婦幼安全宣導</w:t>
      </w:r>
      <w:r w:rsidR="00FD0996" w:rsidRPr="005F5380">
        <w:rPr>
          <w:rFonts w:ascii="標楷體" w:eastAsia="標楷體" w:hAnsi="標楷體"/>
          <w:sz w:val="28"/>
          <w:szCs w:val="28"/>
        </w:rPr>
        <w:br/>
      </w:r>
      <w:r w:rsidR="0071774B" w:rsidRPr="005F5380">
        <w:rPr>
          <w:rFonts w:ascii="標楷體" w:eastAsia="標楷體" w:hAnsi="標楷體" w:hint="eastAsia"/>
          <w:sz w:val="28"/>
          <w:szCs w:val="28"/>
        </w:rPr>
        <w:t>主動派員走入社區，結合機關、社團、學校活動，以行動劇或演講方式加強婦幼安全宣導，本期(1至6月)共宣導74場次，參加人數約1萬2,626人次</w:t>
      </w:r>
      <w:r w:rsidRPr="005F5380">
        <w:rPr>
          <w:rFonts w:ascii="標楷體" w:eastAsia="標楷體" w:hAnsi="標楷體" w:hint="eastAsia"/>
          <w:sz w:val="28"/>
          <w:szCs w:val="28"/>
        </w:rPr>
        <w:t>。</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2.執行護童勤務</w:t>
      </w:r>
      <w:r w:rsidR="00FD0996" w:rsidRPr="005F5380">
        <w:rPr>
          <w:rFonts w:ascii="標楷體" w:eastAsia="標楷體" w:hAnsi="標楷體"/>
          <w:sz w:val="28"/>
          <w:szCs w:val="28"/>
        </w:rPr>
        <w:br/>
      </w:r>
      <w:r w:rsidR="0071774B" w:rsidRPr="005F5380">
        <w:rPr>
          <w:rFonts w:ascii="標楷體" w:eastAsia="標楷體" w:hAnsi="標楷體" w:hint="eastAsia"/>
          <w:sz w:val="28"/>
          <w:szCs w:val="28"/>
        </w:rPr>
        <w:t>針對全市國中、小學，規劃護童勤務，以提供兒童保護與服務，維護學童上、下學之安全。本期(1至6月)執行護童專案計使用警力計3萬3,583人次、女義警計5,308人次</w:t>
      </w:r>
      <w:r w:rsidRPr="005F5380">
        <w:rPr>
          <w:rFonts w:ascii="標楷體" w:eastAsia="標楷體" w:hAnsi="標楷體" w:hint="eastAsia"/>
          <w:sz w:val="28"/>
          <w:szCs w:val="28"/>
        </w:rPr>
        <w:t>。</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3.加強性侵害防治</w:t>
      </w:r>
      <w:r w:rsidR="00FD0996" w:rsidRPr="005F5380">
        <w:rPr>
          <w:rFonts w:ascii="標楷體" w:eastAsia="標楷體" w:hAnsi="標楷體"/>
          <w:sz w:val="28"/>
          <w:szCs w:val="28"/>
        </w:rPr>
        <w:br/>
      </w:r>
      <w:r w:rsidR="0071774B" w:rsidRPr="005F5380">
        <w:rPr>
          <w:rFonts w:ascii="標楷體" w:eastAsia="標楷體" w:hAnsi="標楷體" w:hint="eastAsia"/>
          <w:sz w:val="28"/>
          <w:szCs w:val="28"/>
        </w:rPr>
        <w:t>本期(1至6月)計發生性侵害案件158件，破獲160件，破獲率為101.27％</w:t>
      </w:r>
      <w:r w:rsidRPr="005F5380">
        <w:rPr>
          <w:rFonts w:ascii="標楷體" w:eastAsia="標楷體" w:hAnsi="標楷體" w:hint="eastAsia"/>
          <w:sz w:val="28"/>
          <w:szCs w:val="28"/>
        </w:rPr>
        <w:t>。</w:t>
      </w:r>
    </w:p>
    <w:p w:rsidR="00FD099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4.積極防處家庭暴力</w:t>
      </w:r>
      <w:r w:rsidR="00FD0996" w:rsidRPr="005F5380">
        <w:rPr>
          <w:rFonts w:ascii="標楷體" w:eastAsia="標楷體" w:hAnsi="標楷體"/>
          <w:sz w:val="28"/>
          <w:szCs w:val="28"/>
        </w:rPr>
        <w:br/>
      </w:r>
      <w:r w:rsidR="0071774B" w:rsidRPr="005F5380">
        <w:rPr>
          <w:rFonts w:ascii="標楷體" w:eastAsia="標楷體" w:hAnsi="標楷體" w:hint="eastAsia"/>
          <w:sz w:val="28"/>
          <w:szCs w:val="28"/>
        </w:rPr>
        <w:t>本期(1至6月)計受理家庭暴力案件6,161件，聲請保護令873件，執行保護令1,202件</w:t>
      </w:r>
      <w:r w:rsidRPr="005F5380">
        <w:rPr>
          <w:rFonts w:ascii="標楷體" w:eastAsia="標楷體" w:hAnsi="標楷體" w:hint="eastAsia"/>
          <w:sz w:val="28"/>
          <w:szCs w:val="28"/>
        </w:rPr>
        <w:t>。</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5.</w:t>
      </w:r>
      <w:r w:rsidR="0071774B" w:rsidRPr="005F5380">
        <w:rPr>
          <w:rFonts w:ascii="標楷體" w:eastAsia="標楷體" w:hAnsi="標楷體" w:hint="eastAsia"/>
          <w:sz w:val="28"/>
          <w:szCs w:val="28"/>
        </w:rPr>
        <w:t>落實家庭暴力及兒虐事件脆弱家庭篩選與通報機制</w:t>
      </w:r>
      <w:r w:rsidR="00FD0996" w:rsidRPr="005F5380">
        <w:rPr>
          <w:rFonts w:ascii="標楷體" w:eastAsia="標楷體" w:hAnsi="標楷體"/>
          <w:sz w:val="28"/>
          <w:szCs w:val="28"/>
        </w:rPr>
        <w:br/>
      </w:r>
      <w:r w:rsidR="0071774B" w:rsidRPr="005F5380">
        <w:rPr>
          <w:rFonts w:ascii="標楷體" w:eastAsia="標楷體" w:hAnsi="標楷體" w:hint="eastAsia"/>
          <w:sz w:val="28"/>
          <w:szCs w:val="28"/>
        </w:rPr>
        <w:t>結合社會局持續推動「幸福里鄰～家庭守護大使」等基層社區治安防衛延伸力量機制，健全家庭暴力防範體系，深入發掘「脆弱家庭」，詳為評估通報，讓市府團隊</w:t>
      </w:r>
      <w:r w:rsidR="0071774B" w:rsidRPr="005F5380">
        <w:rPr>
          <w:rFonts w:ascii="標楷體" w:eastAsia="標楷體" w:hAnsi="標楷體"/>
          <w:sz w:val="28"/>
          <w:szCs w:val="28"/>
        </w:rPr>
        <w:t>提前介入服務，有效評量潛在的問題與需求</w:t>
      </w:r>
      <w:r w:rsidR="0071774B" w:rsidRPr="005F5380">
        <w:rPr>
          <w:rFonts w:ascii="標楷體" w:eastAsia="標楷體" w:hAnsi="標楷體" w:hint="eastAsia"/>
          <w:sz w:val="28"/>
          <w:szCs w:val="28"/>
        </w:rPr>
        <w:t>。本期(1至6月)計通報脆弱家庭122件</w:t>
      </w:r>
      <w:r w:rsidRPr="005F5380">
        <w:rPr>
          <w:rFonts w:ascii="標楷體" w:eastAsia="標楷體" w:hAnsi="標楷體" w:hint="eastAsia"/>
          <w:sz w:val="28"/>
          <w:szCs w:val="28"/>
        </w:rPr>
        <w:t>。</w:t>
      </w:r>
    </w:p>
    <w:p w:rsidR="00A52886" w:rsidRPr="00083514" w:rsidRDefault="008F1D70" w:rsidP="00FD0996">
      <w:pPr>
        <w:pStyle w:val="affffffff8"/>
        <w:spacing w:line="440" w:lineRule="exact"/>
        <w:ind w:leftChars="100" w:left="240"/>
        <w:jc w:val="both"/>
        <w:rPr>
          <w:b w:val="0"/>
        </w:rPr>
      </w:pPr>
      <w:r w:rsidRPr="00083514">
        <w:rPr>
          <w:rFonts w:hint="eastAsia"/>
          <w:b w:val="0"/>
        </w:rPr>
        <w:t>(</w:t>
      </w:r>
      <w:r w:rsidR="00A52886" w:rsidRPr="00083514">
        <w:rPr>
          <w:rFonts w:hint="eastAsia"/>
          <w:b w:val="0"/>
        </w:rPr>
        <w:t>七</w:t>
      </w:r>
      <w:r w:rsidRPr="00083514">
        <w:rPr>
          <w:rFonts w:hint="eastAsia"/>
          <w:b w:val="0"/>
        </w:rPr>
        <w:t>)</w:t>
      </w:r>
      <w:r w:rsidR="00A52886" w:rsidRPr="00083514">
        <w:rPr>
          <w:rFonts w:hint="eastAsia"/>
          <w:b w:val="0"/>
        </w:rPr>
        <w:t>強化社區經營</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1.表揚績優守望相助隊</w:t>
      </w:r>
      <w:r w:rsidR="00FD0996" w:rsidRPr="005F5380">
        <w:rPr>
          <w:rFonts w:ascii="標楷體" w:eastAsia="標楷體" w:hAnsi="標楷體"/>
          <w:sz w:val="28"/>
          <w:szCs w:val="28"/>
        </w:rPr>
        <w:br/>
      </w:r>
      <w:r w:rsidR="00DA121F" w:rsidRPr="005F5380">
        <w:rPr>
          <w:rFonts w:ascii="標楷體" w:eastAsia="標楷體" w:hAnsi="標楷體" w:hint="eastAsia"/>
          <w:sz w:val="28"/>
          <w:szCs w:val="28"/>
        </w:rPr>
        <w:t>109年度本府警察局編列績優守望相助隊獎助金計245萬元，以獎勵代替補助，輔導守望相助隊正常運作，強化里社區自我防衛體系，協助維護鄰里社區治安</w:t>
      </w:r>
      <w:r w:rsidRPr="005F5380">
        <w:rPr>
          <w:rFonts w:ascii="標楷體" w:eastAsia="標楷體" w:hAnsi="標楷體" w:hint="eastAsia"/>
          <w:sz w:val="28"/>
          <w:szCs w:val="28"/>
        </w:rPr>
        <w:t>。</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2.輔導申請內政部補助治安社區營造情形</w:t>
      </w:r>
      <w:r w:rsidR="00FD0996" w:rsidRPr="005F5380">
        <w:rPr>
          <w:rFonts w:ascii="標楷體" w:eastAsia="標楷體" w:hAnsi="標楷體"/>
          <w:sz w:val="28"/>
          <w:szCs w:val="28"/>
        </w:rPr>
        <w:br/>
      </w:r>
      <w:r w:rsidR="00DA121F" w:rsidRPr="005F5380">
        <w:rPr>
          <w:rFonts w:ascii="標楷體" w:eastAsia="標楷體" w:hAnsi="標楷體" w:hint="eastAsia"/>
          <w:sz w:val="28"/>
          <w:szCs w:val="28"/>
        </w:rPr>
        <w:t>10</w:t>
      </w:r>
      <w:r w:rsidR="00DA121F" w:rsidRPr="005F5380">
        <w:rPr>
          <w:rFonts w:ascii="標楷體" w:eastAsia="標楷體" w:hAnsi="標楷體"/>
          <w:sz w:val="28"/>
          <w:szCs w:val="28"/>
        </w:rPr>
        <w:t>9</w:t>
      </w:r>
      <w:r w:rsidR="00DA121F" w:rsidRPr="005F5380">
        <w:rPr>
          <w:rFonts w:ascii="標楷體" w:eastAsia="標楷體" w:hAnsi="標楷體" w:hint="eastAsia"/>
          <w:sz w:val="28"/>
          <w:szCs w:val="28"/>
        </w:rPr>
        <w:t>年輔導新興區成功里等</w:t>
      </w:r>
      <w:r w:rsidR="00DA121F" w:rsidRPr="005F5380">
        <w:rPr>
          <w:rFonts w:ascii="標楷體" w:eastAsia="標楷體" w:hAnsi="標楷體"/>
          <w:sz w:val="28"/>
          <w:szCs w:val="28"/>
        </w:rPr>
        <w:t>39</w:t>
      </w:r>
      <w:r w:rsidR="00DA121F" w:rsidRPr="005F5380">
        <w:rPr>
          <w:rFonts w:ascii="標楷體" w:eastAsia="標楷體" w:hAnsi="標楷體" w:hint="eastAsia"/>
          <w:sz w:val="28"/>
          <w:szCs w:val="28"/>
        </w:rPr>
        <w:t>個里守望相助隊、社區發展協會，獲內政部營造補助各8萬元，合計</w:t>
      </w:r>
      <w:r w:rsidR="00DA121F" w:rsidRPr="005F5380">
        <w:rPr>
          <w:rFonts w:ascii="標楷體" w:eastAsia="標楷體" w:hAnsi="標楷體"/>
          <w:sz w:val="28"/>
          <w:szCs w:val="28"/>
        </w:rPr>
        <w:t>312</w:t>
      </w:r>
      <w:r w:rsidR="00DA121F" w:rsidRPr="005F5380">
        <w:rPr>
          <w:rFonts w:ascii="標楷體" w:eastAsia="標楷體" w:hAnsi="標楷體" w:hint="eastAsia"/>
          <w:sz w:val="28"/>
          <w:szCs w:val="28"/>
        </w:rPr>
        <w:t>萬元，作為守望相助隊裝備購置及相關社區</w:t>
      </w:r>
      <w:r w:rsidR="00DA121F" w:rsidRPr="005F5380">
        <w:rPr>
          <w:rFonts w:ascii="標楷體" w:eastAsia="標楷體" w:hAnsi="標楷體" w:hint="eastAsia"/>
          <w:sz w:val="28"/>
          <w:szCs w:val="28"/>
        </w:rPr>
        <w:lastRenderedPageBreak/>
        <w:t>治安營造事務運用</w:t>
      </w:r>
      <w:r w:rsidRPr="005F5380">
        <w:rPr>
          <w:rFonts w:ascii="標楷體" w:eastAsia="標楷體" w:hAnsi="標楷體" w:hint="eastAsia"/>
          <w:sz w:val="28"/>
          <w:szCs w:val="28"/>
        </w:rPr>
        <w:t>。</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3.社區治安營造工作</w:t>
      </w:r>
      <w:r w:rsidR="00FD0996" w:rsidRPr="005F5380">
        <w:rPr>
          <w:rFonts w:ascii="標楷體" w:eastAsia="標楷體" w:hAnsi="標楷體"/>
          <w:sz w:val="28"/>
          <w:szCs w:val="28"/>
        </w:rPr>
        <w:br/>
      </w:r>
      <w:r w:rsidR="00E62992" w:rsidRPr="005F5380">
        <w:rPr>
          <w:rFonts w:ascii="標楷體" w:eastAsia="標楷體" w:hAnsi="標楷體" w:hint="eastAsia"/>
          <w:sz w:val="28"/>
          <w:szCs w:val="28"/>
        </w:rPr>
        <w:t>為</w:t>
      </w:r>
      <w:r w:rsidR="00DA121F" w:rsidRPr="005F5380">
        <w:rPr>
          <w:rFonts w:ascii="標楷體" w:eastAsia="標楷體" w:hAnsi="標楷體" w:hint="eastAsia"/>
          <w:sz w:val="28"/>
          <w:szCs w:val="28"/>
        </w:rPr>
        <w:t>為增進警民關係，宣導治安政績，10</w:t>
      </w:r>
      <w:r w:rsidR="00DA121F" w:rsidRPr="005F5380">
        <w:rPr>
          <w:rFonts w:ascii="標楷體" w:eastAsia="標楷體" w:hAnsi="標楷體"/>
          <w:sz w:val="28"/>
          <w:szCs w:val="28"/>
        </w:rPr>
        <w:t>9</w:t>
      </w:r>
      <w:r w:rsidR="00DA121F" w:rsidRPr="005F5380">
        <w:rPr>
          <w:rFonts w:ascii="標楷體" w:eastAsia="標楷體" w:hAnsi="標楷體" w:hint="eastAsia"/>
          <w:sz w:val="28"/>
          <w:szCs w:val="28"/>
        </w:rPr>
        <w:t>年</w:t>
      </w:r>
      <w:r w:rsidR="00DA121F" w:rsidRPr="005F5380">
        <w:rPr>
          <w:rFonts w:ascii="標楷體" w:eastAsia="標楷體" w:hAnsi="標楷體"/>
          <w:sz w:val="28"/>
          <w:szCs w:val="28"/>
        </w:rPr>
        <w:t>1</w:t>
      </w:r>
      <w:r w:rsidR="00DA121F" w:rsidRPr="005F5380">
        <w:rPr>
          <w:rFonts w:ascii="標楷體" w:eastAsia="標楷體" w:hAnsi="標楷體" w:hint="eastAsia"/>
          <w:sz w:val="28"/>
          <w:szCs w:val="28"/>
        </w:rPr>
        <w:t>月至</w:t>
      </w:r>
      <w:r w:rsidR="00DA121F" w:rsidRPr="005F5380">
        <w:rPr>
          <w:rFonts w:ascii="標楷體" w:eastAsia="標楷體" w:hAnsi="標楷體"/>
          <w:sz w:val="28"/>
          <w:szCs w:val="28"/>
        </w:rPr>
        <w:t>6</w:t>
      </w:r>
      <w:r w:rsidR="00DA121F" w:rsidRPr="005F5380">
        <w:rPr>
          <w:rFonts w:ascii="標楷體" w:eastAsia="標楷體" w:hAnsi="標楷體" w:hint="eastAsia"/>
          <w:sz w:val="28"/>
          <w:szCs w:val="28"/>
        </w:rPr>
        <w:t>月共辦理</w:t>
      </w:r>
      <w:r w:rsidR="00DA121F" w:rsidRPr="005F5380">
        <w:rPr>
          <w:rFonts w:ascii="標楷體" w:eastAsia="標楷體" w:hAnsi="標楷體"/>
          <w:sz w:val="28"/>
          <w:szCs w:val="28"/>
        </w:rPr>
        <w:t>19</w:t>
      </w:r>
      <w:r w:rsidR="00DA121F" w:rsidRPr="005F5380">
        <w:rPr>
          <w:rFonts w:ascii="標楷體" w:eastAsia="標楷體" w:hAnsi="標楷體" w:hint="eastAsia"/>
          <w:sz w:val="28"/>
          <w:szCs w:val="28"/>
        </w:rPr>
        <w:t>場「社區治安會議」參加民眾計</w:t>
      </w:r>
      <w:r w:rsidR="00DA121F" w:rsidRPr="005F5380">
        <w:rPr>
          <w:rFonts w:ascii="標楷體" w:eastAsia="標楷體" w:hAnsi="標楷體"/>
          <w:sz w:val="28"/>
          <w:szCs w:val="28"/>
        </w:rPr>
        <w:t>745</w:t>
      </w:r>
      <w:r w:rsidR="00DA121F" w:rsidRPr="005F5380">
        <w:rPr>
          <w:rFonts w:ascii="標楷體" w:eastAsia="標楷體" w:hAnsi="標楷體" w:hint="eastAsia"/>
          <w:sz w:val="28"/>
          <w:szCs w:val="28"/>
        </w:rPr>
        <w:t>人，除聽取民眾治安建言，適切予以回應外，並就反詐欺、防搶、防竊盜、自行車防竊編碼、家暴、防災等主題加強宣導</w:t>
      </w:r>
      <w:r w:rsidRPr="005F5380">
        <w:rPr>
          <w:rFonts w:ascii="標楷體" w:eastAsia="標楷體" w:hAnsi="標楷體" w:hint="eastAsia"/>
          <w:sz w:val="28"/>
          <w:szCs w:val="28"/>
        </w:rPr>
        <w:t>。</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4.社區治安防衛工作績效</w:t>
      </w:r>
      <w:r w:rsidR="00FD0996" w:rsidRPr="005F5380">
        <w:rPr>
          <w:rFonts w:ascii="標楷體" w:eastAsia="標楷體" w:hAnsi="標楷體"/>
          <w:sz w:val="28"/>
          <w:szCs w:val="28"/>
        </w:rPr>
        <w:br/>
      </w:r>
      <w:r w:rsidR="00DA121F" w:rsidRPr="005F5380">
        <w:rPr>
          <w:rFonts w:ascii="標楷體" w:eastAsia="標楷體" w:hAnsi="標楷體" w:hint="eastAsia"/>
          <w:sz w:val="28"/>
          <w:szCs w:val="28"/>
        </w:rPr>
        <w:t>本市守望相助隊平日配合警察機關、志工及善心人士等，協助社區安全維護、關懷轄區獨居老人、弱勢人士，對整體社會安全維護體系有極大之助益，本期協助偵破各類刑案計</w:t>
      </w:r>
      <w:r w:rsidR="00DA121F" w:rsidRPr="005F5380">
        <w:rPr>
          <w:rFonts w:ascii="標楷體" w:eastAsia="標楷體" w:hAnsi="標楷體"/>
          <w:sz w:val="28"/>
          <w:szCs w:val="28"/>
        </w:rPr>
        <w:t>1</w:t>
      </w:r>
      <w:r w:rsidR="00DA121F" w:rsidRPr="005F5380">
        <w:rPr>
          <w:rFonts w:ascii="標楷體" w:eastAsia="標楷體" w:hAnsi="標楷體" w:hint="eastAsia"/>
          <w:sz w:val="28"/>
          <w:szCs w:val="28"/>
        </w:rPr>
        <w:t>2件12人，對社區安全維護具正面意義</w:t>
      </w:r>
      <w:r w:rsidRPr="005F5380">
        <w:rPr>
          <w:rFonts w:ascii="標楷體" w:eastAsia="標楷體" w:hAnsi="標楷體" w:hint="eastAsia"/>
          <w:sz w:val="28"/>
          <w:szCs w:val="28"/>
        </w:rPr>
        <w:t>。</w:t>
      </w:r>
    </w:p>
    <w:p w:rsidR="00A52886" w:rsidRPr="00083514" w:rsidRDefault="008F1D70" w:rsidP="00FD0996">
      <w:pPr>
        <w:pStyle w:val="affffffff8"/>
        <w:spacing w:line="440" w:lineRule="exact"/>
        <w:ind w:leftChars="100" w:left="240"/>
        <w:jc w:val="both"/>
        <w:rPr>
          <w:b w:val="0"/>
        </w:rPr>
      </w:pPr>
      <w:r w:rsidRPr="00083514">
        <w:rPr>
          <w:rFonts w:hint="eastAsia"/>
          <w:b w:val="0"/>
        </w:rPr>
        <w:t>(</w:t>
      </w:r>
      <w:r w:rsidR="00A52886" w:rsidRPr="00083514">
        <w:rPr>
          <w:rFonts w:hint="eastAsia"/>
          <w:b w:val="0"/>
        </w:rPr>
        <w:t>八</w:t>
      </w:r>
      <w:r w:rsidRPr="00083514">
        <w:rPr>
          <w:rFonts w:hint="eastAsia"/>
          <w:b w:val="0"/>
        </w:rPr>
        <w:t>)</w:t>
      </w:r>
      <w:r w:rsidR="00A52886" w:rsidRPr="00083514">
        <w:rPr>
          <w:rFonts w:hint="eastAsia"/>
          <w:b w:val="0"/>
        </w:rPr>
        <w:t>強化監錄系統功能</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1.</w:t>
      </w:r>
      <w:r w:rsidR="00DA121F" w:rsidRPr="005F5380">
        <w:rPr>
          <w:rFonts w:ascii="標楷體" w:eastAsia="標楷體" w:hAnsi="標楷體" w:hint="eastAsia"/>
          <w:sz w:val="28"/>
          <w:szCs w:val="28"/>
        </w:rPr>
        <w:t>錄影監視系統適時汰舊換新，109年1至6月汰除已逾5年使用年限故障且不符治安需要無修復效益之攝影機1</w:t>
      </w:r>
      <w:r w:rsidR="00DA121F" w:rsidRPr="005F5380">
        <w:rPr>
          <w:rFonts w:ascii="標楷體" w:eastAsia="標楷體" w:hAnsi="標楷體"/>
          <w:sz w:val="28"/>
          <w:szCs w:val="28"/>
        </w:rPr>
        <w:t>,</w:t>
      </w:r>
      <w:r w:rsidR="00DA121F" w:rsidRPr="005F5380">
        <w:rPr>
          <w:rFonts w:ascii="標楷體" w:eastAsia="標楷體" w:hAnsi="標楷體" w:hint="eastAsia"/>
          <w:sz w:val="28"/>
          <w:szCs w:val="28"/>
        </w:rPr>
        <w:t>087支</w:t>
      </w:r>
      <w:r w:rsidRPr="005F5380">
        <w:rPr>
          <w:rFonts w:ascii="標楷體" w:eastAsia="標楷體" w:hAnsi="標楷體" w:hint="eastAsia"/>
          <w:sz w:val="28"/>
          <w:szCs w:val="28"/>
        </w:rPr>
        <w:t>。</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2.</w:t>
      </w:r>
      <w:r w:rsidR="00DA121F" w:rsidRPr="005F5380">
        <w:rPr>
          <w:rFonts w:ascii="標楷體" w:eastAsia="標楷體" w:hAnsi="標楷體" w:hint="eastAsia"/>
          <w:sz w:val="28"/>
          <w:szCs w:val="28"/>
        </w:rPr>
        <w:t>108年「汰換使用逾8年重要路口監視器」預算金額2,995萬5,000元併「監錄系統導入車牌辨識等影像分析功能」預算1,000萬元及市長核撥第二預備金423萬8,424元，合計4,419萬3,424元，汰換使用逾8年錄影監視系統攝影機704支，已於109年5月22日完工；109年「汰換使用逾8年重要路口監視器」預算金額2,995萬5,000元併「監錄系統導入車牌辨識等影像分析功能」預算1,000萬元，合計3,995萬5,000元，汰換使用逾8年錄影監視系統攝影機635支，預計109年12月底完成</w:t>
      </w:r>
      <w:r w:rsidRPr="005F5380">
        <w:rPr>
          <w:rFonts w:ascii="標楷體" w:eastAsia="標楷體" w:hAnsi="標楷體" w:hint="eastAsia"/>
          <w:sz w:val="28"/>
          <w:szCs w:val="28"/>
        </w:rPr>
        <w:t>。</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3.</w:t>
      </w:r>
      <w:r w:rsidR="00E62992" w:rsidRPr="005F5380">
        <w:rPr>
          <w:rFonts w:ascii="標楷體" w:eastAsia="標楷體" w:hAnsi="標楷體" w:hint="eastAsia"/>
          <w:sz w:val="28"/>
          <w:szCs w:val="28"/>
        </w:rPr>
        <w:t>爭取中央機關或回饋金補助新增或汰舊換新，</w:t>
      </w:r>
      <w:r w:rsidR="00DA121F" w:rsidRPr="005F5380">
        <w:rPr>
          <w:rFonts w:ascii="標楷體" w:eastAsia="標楷體" w:hAnsi="標楷體" w:hint="eastAsia"/>
          <w:sz w:val="28"/>
          <w:szCs w:val="28"/>
        </w:rPr>
        <w:t>合計</w:t>
      </w:r>
      <w:r w:rsidR="00DA121F" w:rsidRPr="005F5380">
        <w:rPr>
          <w:rFonts w:ascii="標楷體" w:eastAsia="標楷體" w:hAnsi="標楷體"/>
          <w:sz w:val="28"/>
          <w:szCs w:val="28"/>
        </w:rPr>
        <w:t>2</w:t>
      </w:r>
      <w:r w:rsidR="00DA121F" w:rsidRPr="005F5380">
        <w:rPr>
          <w:rFonts w:ascii="標楷體" w:eastAsia="標楷體" w:hAnsi="標楷體" w:hint="eastAsia"/>
          <w:sz w:val="28"/>
          <w:szCs w:val="28"/>
        </w:rPr>
        <w:t>,</w:t>
      </w:r>
      <w:r w:rsidR="00DA121F" w:rsidRPr="005F5380">
        <w:rPr>
          <w:rFonts w:ascii="標楷體" w:eastAsia="標楷體" w:hAnsi="標楷體"/>
          <w:sz w:val="28"/>
          <w:szCs w:val="28"/>
        </w:rPr>
        <w:t>22</w:t>
      </w:r>
      <w:r w:rsidR="00DA121F" w:rsidRPr="005F5380">
        <w:rPr>
          <w:rFonts w:ascii="標楷體" w:eastAsia="標楷體" w:hAnsi="標楷體" w:hint="eastAsia"/>
          <w:sz w:val="28"/>
          <w:szCs w:val="28"/>
        </w:rPr>
        <w:t>7萬5</w:t>
      </w:r>
      <w:r w:rsidR="00DA121F" w:rsidRPr="005F5380">
        <w:rPr>
          <w:rFonts w:ascii="標楷體" w:eastAsia="標楷體" w:hAnsi="標楷體"/>
          <w:sz w:val="28"/>
          <w:szCs w:val="28"/>
        </w:rPr>
        <w:t>,</w:t>
      </w:r>
      <w:r w:rsidR="00DA121F" w:rsidRPr="005F5380">
        <w:rPr>
          <w:rFonts w:ascii="標楷體" w:eastAsia="標楷體" w:hAnsi="標楷體" w:hint="eastAsia"/>
          <w:sz w:val="28"/>
          <w:szCs w:val="28"/>
        </w:rPr>
        <w:t>3</w:t>
      </w:r>
      <w:r w:rsidR="00DA121F" w:rsidRPr="005F5380">
        <w:rPr>
          <w:rFonts w:ascii="標楷體" w:eastAsia="標楷體" w:hAnsi="標楷體"/>
          <w:sz w:val="28"/>
          <w:szCs w:val="28"/>
        </w:rPr>
        <w:t>0</w:t>
      </w:r>
      <w:r w:rsidR="00DA121F" w:rsidRPr="005F5380">
        <w:rPr>
          <w:rFonts w:ascii="標楷體" w:eastAsia="標楷體" w:hAnsi="標楷體" w:hint="eastAsia"/>
          <w:sz w:val="28"/>
          <w:szCs w:val="28"/>
        </w:rPr>
        <w:t>9元</w:t>
      </w:r>
      <w:r w:rsidR="00E62992" w:rsidRPr="005F5380">
        <w:rPr>
          <w:rFonts w:ascii="標楷體" w:eastAsia="標楷體" w:hAnsi="標楷體" w:hint="eastAsia"/>
          <w:sz w:val="28"/>
          <w:szCs w:val="28"/>
        </w:rPr>
        <w:t>，各案分述如下</w:t>
      </w:r>
      <w:r w:rsidRPr="005F5380">
        <w:rPr>
          <w:rFonts w:ascii="標楷體" w:eastAsia="標楷體" w:hAnsi="標楷體" w:hint="eastAsia"/>
          <w:sz w:val="28"/>
          <w:szCs w:val="28"/>
        </w:rPr>
        <w:t>：</w:t>
      </w:r>
    </w:p>
    <w:p w:rsidR="00A52886" w:rsidRPr="005F5380" w:rsidRDefault="008F1D70" w:rsidP="00FD0996">
      <w:pPr>
        <w:pStyle w:val="affffffffa"/>
        <w:ind w:leftChars="440" w:left="1476" w:rightChars="0" w:right="0" w:hangingChars="150" w:hanging="420"/>
        <w:jc w:val="both"/>
      </w:pPr>
      <w:r w:rsidRPr="005F5380">
        <w:rPr>
          <w:rFonts w:hint="eastAsia"/>
        </w:rPr>
        <w:t>(</w:t>
      </w:r>
      <w:r w:rsidR="00A52886" w:rsidRPr="005F5380">
        <w:rPr>
          <w:rFonts w:hint="eastAsia"/>
        </w:rPr>
        <w:t>1</w:t>
      </w:r>
      <w:r w:rsidRPr="005F5380">
        <w:rPr>
          <w:rFonts w:hint="eastAsia"/>
        </w:rPr>
        <w:t>)</w:t>
      </w:r>
      <w:r w:rsidR="00DA121F" w:rsidRPr="005F5380">
        <w:rPr>
          <w:rFonts w:cs="Times New Roman" w:hint="eastAsia"/>
        </w:rPr>
        <w:t>林園分局爭取大林電廠回饋金357萬8,000元建置林園區重要道路監視器系統51支，於109年6月19日決標，刻正施工中</w:t>
      </w:r>
      <w:r w:rsidR="00A52886" w:rsidRPr="005F5380">
        <w:rPr>
          <w:rFonts w:hint="eastAsia"/>
        </w:rPr>
        <w:t>。</w:t>
      </w:r>
    </w:p>
    <w:p w:rsidR="00A52886" w:rsidRPr="005F5380" w:rsidRDefault="008F1D70" w:rsidP="00FD0996">
      <w:pPr>
        <w:pStyle w:val="affffffffa"/>
        <w:ind w:leftChars="440" w:left="1476" w:rightChars="0" w:right="0" w:hangingChars="150" w:hanging="420"/>
        <w:jc w:val="both"/>
      </w:pPr>
      <w:r w:rsidRPr="005F5380">
        <w:rPr>
          <w:rFonts w:hint="eastAsia"/>
        </w:rPr>
        <w:t>(</w:t>
      </w:r>
      <w:r w:rsidR="00A52886" w:rsidRPr="005F5380">
        <w:rPr>
          <w:rFonts w:hint="eastAsia"/>
        </w:rPr>
        <w:t>2</w:t>
      </w:r>
      <w:r w:rsidRPr="005F5380">
        <w:rPr>
          <w:rFonts w:hint="eastAsia"/>
        </w:rPr>
        <w:t>)</w:t>
      </w:r>
      <w:r w:rsidR="00DA121F" w:rsidRPr="005F5380">
        <w:rPr>
          <w:rFonts w:cs="Times New Roman" w:hint="eastAsia"/>
        </w:rPr>
        <w:t>湖內分局爭取阿蓮區中路里衛生掩埋場回饋金156萬5,682元建置阿蓮區中路里監視系統34支，於109年3月26日決標，刻正施工中</w:t>
      </w:r>
      <w:r w:rsidR="00A52886" w:rsidRPr="005F5380">
        <w:rPr>
          <w:rFonts w:hint="eastAsia"/>
        </w:rPr>
        <w:t>。</w:t>
      </w:r>
    </w:p>
    <w:p w:rsidR="00A52886" w:rsidRPr="005F5380" w:rsidRDefault="008F1D70" w:rsidP="00FD0996">
      <w:pPr>
        <w:pStyle w:val="affffffffa"/>
        <w:ind w:leftChars="440" w:left="1476" w:rightChars="0" w:right="0" w:hangingChars="150" w:hanging="420"/>
        <w:jc w:val="both"/>
      </w:pPr>
      <w:r w:rsidRPr="005F5380">
        <w:rPr>
          <w:rFonts w:hint="eastAsia"/>
        </w:rPr>
        <w:t>(</w:t>
      </w:r>
      <w:r w:rsidR="00A52886" w:rsidRPr="005F5380">
        <w:rPr>
          <w:rFonts w:hint="eastAsia"/>
        </w:rPr>
        <w:t>3</w:t>
      </w:r>
      <w:r w:rsidRPr="005F5380">
        <w:rPr>
          <w:rFonts w:hint="eastAsia"/>
        </w:rPr>
        <w:t>)</w:t>
      </w:r>
      <w:r w:rsidR="00DA121F" w:rsidRPr="005F5380">
        <w:rPr>
          <w:rFonts w:cs="Times New Roman" w:hint="eastAsia"/>
        </w:rPr>
        <w:t>湖內分局爭取國防部飛指部回饋金67萬3,500元建置阿蓮區玉庫里監視系統15支，於109年6月9日決標，刻正施工中</w:t>
      </w:r>
      <w:r w:rsidR="00A52886" w:rsidRPr="005F5380">
        <w:rPr>
          <w:rFonts w:hint="eastAsia"/>
        </w:rPr>
        <w:t>。</w:t>
      </w:r>
    </w:p>
    <w:p w:rsidR="00A52886" w:rsidRPr="005F5380" w:rsidRDefault="008F1D70" w:rsidP="00FD0996">
      <w:pPr>
        <w:pStyle w:val="affffffffa"/>
        <w:ind w:leftChars="440" w:left="1476" w:rightChars="0" w:right="0" w:hangingChars="150" w:hanging="420"/>
        <w:jc w:val="both"/>
      </w:pPr>
      <w:r w:rsidRPr="005F5380">
        <w:rPr>
          <w:rFonts w:hint="eastAsia"/>
        </w:rPr>
        <w:t>(</w:t>
      </w:r>
      <w:r w:rsidR="00A52886" w:rsidRPr="005F5380">
        <w:rPr>
          <w:rFonts w:hint="eastAsia"/>
        </w:rPr>
        <w:t>4</w:t>
      </w:r>
      <w:r w:rsidRPr="005F5380">
        <w:rPr>
          <w:rFonts w:hint="eastAsia"/>
        </w:rPr>
        <w:t>)</w:t>
      </w:r>
      <w:r w:rsidR="00DA121F" w:rsidRPr="005F5380">
        <w:rPr>
          <w:rFonts w:cs="Times New Roman" w:hint="eastAsia"/>
        </w:rPr>
        <w:t>湖內分局爭取科技部南部科學工業園區管理局回饋金465萬8,127元建置路竹區北嶺里及後鄉里終端監視系統導入車輛車牌即時辨識伺服器監視系統200支，刻正辦理招標中</w:t>
      </w:r>
      <w:r w:rsidR="00A52886" w:rsidRPr="005F5380">
        <w:rPr>
          <w:rFonts w:hint="eastAsia"/>
        </w:rPr>
        <w:t>。</w:t>
      </w:r>
    </w:p>
    <w:p w:rsidR="00A52886" w:rsidRPr="005F5380" w:rsidRDefault="008F1D70" w:rsidP="00FD0996">
      <w:pPr>
        <w:pStyle w:val="affffffffa"/>
        <w:ind w:leftChars="440" w:left="1476" w:rightChars="0" w:right="0" w:hangingChars="150" w:hanging="420"/>
        <w:jc w:val="both"/>
      </w:pPr>
      <w:r w:rsidRPr="005F5380">
        <w:rPr>
          <w:rFonts w:hint="eastAsia"/>
        </w:rPr>
        <w:t>(</w:t>
      </w:r>
      <w:r w:rsidR="00A52886" w:rsidRPr="005F5380">
        <w:rPr>
          <w:rFonts w:hint="eastAsia"/>
        </w:rPr>
        <w:t>5</w:t>
      </w:r>
      <w:r w:rsidRPr="005F5380">
        <w:rPr>
          <w:rFonts w:hint="eastAsia"/>
        </w:rPr>
        <w:t>)</w:t>
      </w:r>
      <w:r w:rsidR="00DA121F" w:rsidRPr="005F5380">
        <w:rPr>
          <w:rFonts w:cs="Times New Roman" w:hint="eastAsia"/>
        </w:rPr>
        <w:t>湖內分局爭取台電促協金350萬元建置茄萣區監視系統38支，其中37支導入車輛車牌即時辨識，刻正辦理招標中</w:t>
      </w:r>
      <w:r w:rsidR="00A52886" w:rsidRPr="005F5380">
        <w:rPr>
          <w:rFonts w:hint="eastAsia"/>
        </w:rPr>
        <w:t>。</w:t>
      </w:r>
    </w:p>
    <w:p w:rsidR="00E62992" w:rsidRPr="005F5380" w:rsidRDefault="00E62992" w:rsidP="00FD0996">
      <w:pPr>
        <w:pStyle w:val="affffffffa"/>
        <w:ind w:leftChars="440" w:left="1476" w:rightChars="0" w:right="0" w:hangingChars="150" w:hanging="420"/>
        <w:jc w:val="both"/>
        <w:rPr>
          <w:rFonts w:cs="Times New Roman"/>
        </w:rPr>
      </w:pPr>
      <w:r w:rsidRPr="005F5380">
        <w:rPr>
          <w:rFonts w:cs="Times New Roman" w:hint="eastAsia"/>
        </w:rPr>
        <w:t>(6)</w:t>
      </w:r>
      <w:r w:rsidR="00DA121F" w:rsidRPr="005F5380">
        <w:rPr>
          <w:rFonts w:cs="Times New Roman" w:hint="eastAsia"/>
        </w:rPr>
        <w:t>岡山分局爭取台電促協金500萬元建置永安區監視系統32支，其中17支導入車輛車牌即時辨識，刻正辦理招標中</w:t>
      </w:r>
      <w:r w:rsidRPr="005F5380">
        <w:rPr>
          <w:rFonts w:cs="Times New Roman" w:hint="eastAsia"/>
        </w:rPr>
        <w:t>。</w:t>
      </w:r>
    </w:p>
    <w:p w:rsidR="00DA121F" w:rsidRPr="005F5380" w:rsidRDefault="00DA121F" w:rsidP="00DA121F">
      <w:pPr>
        <w:spacing w:line="360" w:lineRule="exact"/>
        <w:ind w:leftChars="440" w:left="1476" w:hangingChars="150" w:hanging="420"/>
        <w:jc w:val="both"/>
      </w:pPr>
      <w:r w:rsidRPr="005F5380">
        <w:rPr>
          <w:rFonts w:ascii="標楷體" w:eastAsia="標楷體" w:hAnsi="標楷體" w:hint="eastAsia"/>
          <w:sz w:val="28"/>
          <w:szCs w:val="28"/>
        </w:rPr>
        <w:t>(7)</w:t>
      </w:r>
      <w:r w:rsidRPr="005F5380">
        <w:rPr>
          <w:rFonts w:ascii="標楷體" w:eastAsia="標楷體" w:hAnsi="標楷體" w:cs="Times New Roman" w:hint="eastAsia"/>
          <w:sz w:val="28"/>
          <w:szCs w:val="28"/>
        </w:rPr>
        <w:t>岡山分局爭取中油回饋金180萬元及台電促協金150萬元，合計330萬元</w:t>
      </w:r>
      <w:r w:rsidRPr="005F5380">
        <w:rPr>
          <w:rFonts w:ascii="新細明體" w:hAnsi="新細明體" w:cs="Times New Roman" w:hint="eastAsia"/>
          <w:sz w:val="28"/>
          <w:szCs w:val="28"/>
        </w:rPr>
        <w:t>，</w:t>
      </w:r>
      <w:r w:rsidRPr="005F5380">
        <w:rPr>
          <w:rFonts w:ascii="標楷體" w:eastAsia="標楷體" w:hAnsi="標楷體" w:cs="Times New Roman" w:hint="eastAsia"/>
          <w:sz w:val="28"/>
          <w:szCs w:val="28"/>
        </w:rPr>
        <w:t>建置彌陀區監視系統32支，其中5支導入車輛車牌即時辨識，刻正辦理招標中。</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sz w:val="28"/>
          <w:szCs w:val="28"/>
        </w:rPr>
        <w:t>4</w:t>
      </w:r>
      <w:r w:rsidRPr="005F5380">
        <w:rPr>
          <w:rFonts w:ascii="標楷體" w:eastAsia="標楷體" w:hAnsi="標楷體" w:hint="eastAsia"/>
          <w:sz w:val="28"/>
          <w:szCs w:val="28"/>
        </w:rPr>
        <w:t>.</w:t>
      </w:r>
      <w:r w:rsidR="00DA121F" w:rsidRPr="005F5380">
        <w:rPr>
          <w:rFonts w:ascii="標楷體" w:eastAsia="標楷體" w:hAnsi="標楷體" w:hint="eastAsia"/>
          <w:sz w:val="28"/>
          <w:szCs w:val="28"/>
        </w:rPr>
        <w:t>導入車牌辨識及軌跡查詢等智慧分析功能至109年6月計有1,922支</w:t>
      </w:r>
      <w:r w:rsidRPr="005F5380">
        <w:rPr>
          <w:rFonts w:ascii="標楷體" w:eastAsia="標楷體" w:hAnsi="標楷體" w:hint="eastAsia"/>
          <w:sz w:val="28"/>
          <w:szCs w:val="28"/>
        </w:rPr>
        <w:t>。</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sz w:val="28"/>
          <w:szCs w:val="28"/>
        </w:rPr>
        <w:t>5</w:t>
      </w:r>
      <w:r w:rsidRPr="005F5380">
        <w:rPr>
          <w:rFonts w:ascii="標楷體" w:eastAsia="標楷體" w:hAnsi="標楷體" w:hint="eastAsia"/>
          <w:sz w:val="28"/>
          <w:szCs w:val="28"/>
        </w:rPr>
        <w:t>.</w:t>
      </w:r>
      <w:r w:rsidR="00DA121F" w:rsidRPr="005F5380">
        <w:rPr>
          <w:rFonts w:ascii="標楷體" w:eastAsia="標楷體" w:hAnsi="標楷體" w:hint="eastAsia"/>
          <w:sz w:val="28"/>
          <w:szCs w:val="28"/>
        </w:rPr>
        <w:t>本年度第一季因調閱監視器而破獲刑案件數計1,002件，占查獲全般刑案數14.9%</w:t>
      </w:r>
      <w:r w:rsidRPr="005F5380">
        <w:rPr>
          <w:rFonts w:ascii="標楷體" w:eastAsia="標楷體" w:hAnsi="標楷體" w:hint="eastAsia"/>
          <w:sz w:val="28"/>
          <w:szCs w:val="28"/>
        </w:rPr>
        <w:t>。</w:t>
      </w:r>
    </w:p>
    <w:p w:rsidR="00A52886" w:rsidRPr="005F5380" w:rsidRDefault="00A52886" w:rsidP="00FD0996">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6.加強保養維運能力：</w:t>
      </w:r>
    </w:p>
    <w:p w:rsidR="00A52886" w:rsidRPr="005F5380" w:rsidRDefault="008F1D70" w:rsidP="00FD0996">
      <w:pPr>
        <w:pStyle w:val="affffffffa"/>
        <w:ind w:leftChars="440" w:left="1476" w:rightChars="0" w:right="0" w:hangingChars="150" w:hanging="420"/>
        <w:jc w:val="both"/>
      </w:pPr>
      <w:r w:rsidRPr="005F5380">
        <w:rPr>
          <w:rFonts w:hint="eastAsia"/>
        </w:rPr>
        <w:lastRenderedPageBreak/>
        <w:t>(</w:t>
      </w:r>
      <w:r w:rsidR="00A52886" w:rsidRPr="005F5380">
        <w:rPr>
          <w:rFonts w:hint="eastAsia"/>
        </w:rPr>
        <w:t>1</w:t>
      </w:r>
      <w:r w:rsidRPr="005F5380">
        <w:rPr>
          <w:rFonts w:hint="eastAsia"/>
        </w:rPr>
        <w:t>)</w:t>
      </w:r>
      <w:r w:rsidR="004F57B1" w:rsidRPr="005F5380">
        <w:rPr>
          <w:rFonts w:hint="eastAsia"/>
        </w:rPr>
        <w:t>108年度錄影監視系統維運案總預算金額</w:t>
      </w:r>
      <w:r w:rsidR="004F57B1" w:rsidRPr="005F5380">
        <w:t>5</w:t>
      </w:r>
      <w:r w:rsidR="004F57B1" w:rsidRPr="005F5380">
        <w:rPr>
          <w:rFonts w:hint="eastAsia"/>
        </w:rPr>
        <w:t>,</w:t>
      </w:r>
      <w:r w:rsidR="004F57B1" w:rsidRPr="005F5380">
        <w:t>362</w:t>
      </w:r>
      <w:r w:rsidR="004F57B1" w:rsidRPr="005F5380">
        <w:rPr>
          <w:rFonts w:hint="eastAsia"/>
        </w:rPr>
        <w:t>萬5</w:t>
      </w:r>
      <w:r w:rsidR="004F57B1" w:rsidRPr="005F5380">
        <w:t>,</w:t>
      </w:r>
      <w:r w:rsidR="004F57B1" w:rsidRPr="005F5380">
        <w:rPr>
          <w:rFonts w:hint="eastAsia"/>
        </w:rPr>
        <w:t>00</w:t>
      </w:r>
      <w:r w:rsidR="004F57B1" w:rsidRPr="005F5380">
        <w:t>0</w:t>
      </w:r>
      <w:r w:rsidR="004F57B1" w:rsidRPr="005F5380">
        <w:rPr>
          <w:rFonts w:hint="eastAsia"/>
        </w:rPr>
        <w:t>元，按逾保固監視器數量依比例下授各分局辦理招標，分別由6家公司得標，提升維修效率，自109年1月1日至109年6月30日止，計維修恢復畫面數3,5</w:t>
      </w:r>
      <w:r w:rsidR="004F57B1" w:rsidRPr="005F5380">
        <w:t>4</w:t>
      </w:r>
      <w:r w:rsidR="004F57B1" w:rsidRPr="005F5380">
        <w:rPr>
          <w:rFonts w:hint="eastAsia"/>
        </w:rPr>
        <w:t>8支</w:t>
      </w:r>
      <w:r w:rsidR="00A52886" w:rsidRPr="005F5380">
        <w:rPr>
          <w:rFonts w:hint="eastAsia"/>
        </w:rPr>
        <w:t>。</w:t>
      </w:r>
    </w:p>
    <w:p w:rsidR="00A52886" w:rsidRPr="005F5380" w:rsidRDefault="008F1D70" w:rsidP="00FD0996">
      <w:pPr>
        <w:pStyle w:val="affffffffa"/>
        <w:ind w:leftChars="440" w:left="1476" w:rightChars="0" w:right="0" w:hangingChars="150" w:hanging="420"/>
        <w:jc w:val="both"/>
      </w:pPr>
      <w:r w:rsidRPr="005F5380">
        <w:rPr>
          <w:rFonts w:hint="eastAsia"/>
        </w:rPr>
        <w:t>(</w:t>
      </w:r>
      <w:r w:rsidR="00A52886" w:rsidRPr="005F5380">
        <w:rPr>
          <w:rFonts w:hint="eastAsia"/>
        </w:rPr>
        <w:t>2</w:t>
      </w:r>
      <w:r w:rsidRPr="005F5380">
        <w:rPr>
          <w:rFonts w:hint="eastAsia"/>
        </w:rPr>
        <w:t>)</w:t>
      </w:r>
      <w:r w:rsidR="004F57B1" w:rsidRPr="005F5380">
        <w:rPr>
          <w:rFonts w:hint="eastAsia"/>
        </w:rPr>
        <w:t>為加快故障設備維護速度，本府警察局及各分局均組成維修小組，針對專業技術程度較低或不需較精密儀器零件之故障自力維修，自109年1月1日至109年6月30日止，計維修恢復畫面數6,040支</w:t>
      </w:r>
      <w:r w:rsidR="00A52886" w:rsidRPr="005F5380">
        <w:rPr>
          <w:rFonts w:hint="eastAsia"/>
        </w:rPr>
        <w:t>。</w:t>
      </w:r>
    </w:p>
    <w:p w:rsidR="00083514" w:rsidRPr="00F93E54" w:rsidRDefault="00083514" w:rsidP="00083514">
      <w:pPr>
        <w:pStyle w:val="affffffff6"/>
        <w:spacing w:beforeLines="50" w:before="180" w:after="0" w:line="440" w:lineRule="exact"/>
        <w:jc w:val="both"/>
        <w:rPr>
          <w:rFonts w:ascii="標楷體" w:eastAsia="標楷體" w:hAnsi="標楷體"/>
          <w:sz w:val="32"/>
          <w:szCs w:val="32"/>
        </w:rPr>
      </w:pPr>
      <w:r w:rsidRPr="00F93E54">
        <w:rPr>
          <w:rFonts w:ascii="標楷體" w:eastAsia="標楷體" w:hAnsi="標楷體" w:hint="eastAsia"/>
          <w:sz w:val="32"/>
          <w:szCs w:val="32"/>
        </w:rPr>
        <w:t>二、確保交通安全秩序</w:t>
      </w:r>
    </w:p>
    <w:p w:rsidR="00083514" w:rsidRPr="00F93E54" w:rsidRDefault="00083514" w:rsidP="00083514">
      <w:pPr>
        <w:pStyle w:val="affffffff8"/>
        <w:spacing w:line="440" w:lineRule="exact"/>
        <w:ind w:leftChars="100" w:left="240"/>
        <w:jc w:val="both"/>
        <w:rPr>
          <w:b w:val="0"/>
        </w:rPr>
      </w:pPr>
      <w:r w:rsidRPr="00F93E54">
        <w:rPr>
          <w:rFonts w:hint="eastAsia"/>
          <w:b w:val="0"/>
        </w:rPr>
        <w:t>(一)防制交通事故發生</w:t>
      </w:r>
    </w:p>
    <w:p w:rsidR="00A52886" w:rsidRPr="005F5380" w:rsidRDefault="00317CDF" w:rsidP="00151C31">
      <w:pPr>
        <w:spacing w:line="360" w:lineRule="exact"/>
        <w:ind w:leftChars="340" w:left="816"/>
        <w:jc w:val="both"/>
        <w:rPr>
          <w:rFonts w:ascii="標楷體" w:eastAsia="標楷體" w:hAnsi="標楷體"/>
          <w:sz w:val="28"/>
          <w:szCs w:val="28"/>
        </w:rPr>
      </w:pPr>
      <w:r w:rsidRPr="005F5380">
        <w:rPr>
          <w:rFonts w:ascii="標楷體" w:eastAsia="標楷體" w:hAnsi="標楷體" w:hint="eastAsia"/>
          <w:sz w:val="28"/>
          <w:szCs w:val="28"/>
        </w:rPr>
        <w:t>本期(109年1-6月)共計發生（A1+A2類）交通事故2</w:t>
      </w:r>
      <w:r w:rsidR="00A374EE" w:rsidRPr="005F5380">
        <w:rPr>
          <w:rFonts w:ascii="標楷體" w:eastAsia="標楷體" w:hAnsi="標楷體" w:hint="eastAsia"/>
          <w:sz w:val="28"/>
          <w:szCs w:val="28"/>
        </w:rPr>
        <w:t>萬</w:t>
      </w:r>
      <w:r w:rsidR="00BD58E7" w:rsidRPr="005F5380">
        <w:rPr>
          <w:rFonts w:ascii="標楷體" w:eastAsia="標楷體" w:hAnsi="標楷體" w:hint="eastAsia"/>
          <w:sz w:val="28"/>
          <w:szCs w:val="28"/>
        </w:rPr>
        <w:t>0,</w:t>
      </w:r>
      <w:r w:rsidRPr="005F5380">
        <w:rPr>
          <w:rFonts w:ascii="標楷體" w:eastAsia="標楷體" w:hAnsi="標楷體" w:hint="eastAsia"/>
          <w:sz w:val="28"/>
          <w:szCs w:val="28"/>
        </w:rPr>
        <w:t>553件，與去年同期(108年1-6月)發生（A1+A2類）交通事故2萬1,732件相較，發生減少1,179件</w:t>
      </w:r>
      <w:r w:rsidR="00A52886" w:rsidRPr="005F5380">
        <w:rPr>
          <w:rFonts w:ascii="標楷體" w:eastAsia="標楷體" w:hAnsi="標楷體" w:hint="eastAsia"/>
          <w:sz w:val="28"/>
          <w:szCs w:val="28"/>
        </w:rPr>
        <w:t>。</w:t>
      </w:r>
    </w:p>
    <w:p w:rsidR="00A52886" w:rsidRPr="005F5380" w:rsidRDefault="00A52886" w:rsidP="00151C31">
      <w:pPr>
        <w:pStyle w:val="15"/>
        <w:spacing w:line="360" w:lineRule="exact"/>
        <w:ind w:leftChars="350" w:left="1120" w:hangingChars="100" w:hanging="280"/>
        <w:jc w:val="both"/>
        <w:rPr>
          <w:rFonts w:ascii="標楷體" w:eastAsia="標楷體" w:hAnsi="標楷體" w:cs="Cordia New"/>
          <w:sz w:val="28"/>
          <w:szCs w:val="28"/>
        </w:rPr>
      </w:pPr>
      <w:r w:rsidRPr="005F5380">
        <w:rPr>
          <w:rFonts w:ascii="標楷體" w:eastAsia="標楷體" w:hAnsi="標楷體"/>
          <w:sz w:val="28"/>
          <w:szCs w:val="28"/>
        </w:rPr>
        <w:t>1.</w:t>
      </w:r>
      <w:r w:rsidR="00317CDF" w:rsidRPr="005F5380">
        <w:rPr>
          <w:rFonts w:ascii="標楷體" w:eastAsia="標楷體" w:hAnsi="標楷體" w:cs="Cordia New" w:hint="eastAsia"/>
          <w:sz w:val="28"/>
          <w:szCs w:val="28"/>
        </w:rPr>
        <w:t>本期(109年1-6月)計發生A1類交通事故114件、死亡115人，與去年同期(108年1-6月)發生113件、死亡114人相比，發生增加1件、死亡增加1人</w:t>
      </w:r>
      <w:r w:rsidRPr="005F5380">
        <w:rPr>
          <w:rFonts w:ascii="標楷體" w:eastAsia="標楷體" w:hAnsi="標楷體" w:cs="Cordia New" w:hint="eastAsia"/>
          <w:sz w:val="28"/>
          <w:szCs w:val="28"/>
        </w:rPr>
        <w:t>。</w:t>
      </w:r>
    </w:p>
    <w:p w:rsidR="00A52886" w:rsidRPr="005F5380" w:rsidRDefault="00A52886" w:rsidP="00151C31">
      <w:pPr>
        <w:pStyle w:val="15"/>
        <w:spacing w:line="360" w:lineRule="exact"/>
        <w:ind w:leftChars="350" w:left="1120" w:hangingChars="100" w:hanging="280"/>
        <w:jc w:val="both"/>
        <w:rPr>
          <w:rFonts w:ascii="標楷體" w:eastAsia="標楷體" w:hAnsi="標楷體" w:cs="Cordia New"/>
          <w:sz w:val="28"/>
          <w:szCs w:val="28"/>
        </w:rPr>
      </w:pPr>
      <w:r w:rsidRPr="005F5380">
        <w:rPr>
          <w:rFonts w:ascii="標楷體" w:eastAsia="標楷體" w:hAnsi="標楷體" w:cs="Cordia New" w:hint="eastAsia"/>
          <w:sz w:val="28"/>
          <w:szCs w:val="28"/>
        </w:rPr>
        <w:t>2.</w:t>
      </w:r>
      <w:r w:rsidR="00317CDF" w:rsidRPr="005F5380">
        <w:rPr>
          <w:rFonts w:ascii="標楷體" w:eastAsia="標楷體" w:hAnsi="標楷體" w:cs="Cordia New" w:hint="eastAsia"/>
          <w:sz w:val="28"/>
          <w:szCs w:val="28"/>
        </w:rPr>
        <w:t>本期(109年1-6月)A2類交通事故2萬0,439件、受傷2萬9,080人與去年同期(108年1-6月)發生2萬1,619件、受傷30,427人相較，發生減少1,180件、受傷減少1,347人</w:t>
      </w:r>
      <w:r w:rsidRPr="005F5380">
        <w:rPr>
          <w:rFonts w:ascii="標楷體" w:eastAsia="標楷體" w:hAnsi="標楷體" w:cs="Cordia New" w:hint="eastAsia"/>
          <w:sz w:val="28"/>
          <w:szCs w:val="28"/>
        </w:rPr>
        <w:t>。</w:t>
      </w:r>
    </w:p>
    <w:p w:rsidR="00A52886" w:rsidRPr="005F5380" w:rsidRDefault="00151C31" w:rsidP="00151C31">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3.</w:t>
      </w:r>
      <w:r w:rsidR="00A52886" w:rsidRPr="005F5380">
        <w:rPr>
          <w:rFonts w:ascii="標楷體" w:eastAsia="標楷體" w:hAnsi="標楷體" w:hint="eastAsia"/>
          <w:sz w:val="28"/>
          <w:szCs w:val="28"/>
        </w:rPr>
        <w:t>藉由交通安全宣導教育及加強路權執法等方式，鼓勵民眾參與關懷交通，以減少交通事故發生，確保用路人生命、財產安全，創造優質交通環境</w:t>
      </w:r>
      <w:r w:rsidR="00B3067C" w:rsidRPr="005F5380">
        <w:rPr>
          <w:rFonts w:ascii="標楷體" w:eastAsia="標楷體" w:hAnsi="標楷體" w:hint="eastAsia"/>
          <w:sz w:val="28"/>
          <w:szCs w:val="28"/>
        </w:rPr>
        <w:t>。</w:t>
      </w:r>
    </w:p>
    <w:p w:rsidR="00083514" w:rsidRPr="00F93E54" w:rsidRDefault="00083514" w:rsidP="00083514">
      <w:pPr>
        <w:pStyle w:val="affffffff8"/>
        <w:spacing w:line="440" w:lineRule="exact"/>
        <w:ind w:leftChars="100" w:left="240"/>
        <w:jc w:val="both"/>
        <w:rPr>
          <w:b w:val="0"/>
        </w:rPr>
      </w:pPr>
      <w:r w:rsidRPr="00F93E54">
        <w:rPr>
          <w:rFonts w:hint="eastAsia"/>
          <w:b w:val="0"/>
        </w:rPr>
        <w:t>(二)「加強取締重點違規專案」執法</w:t>
      </w:r>
    </w:p>
    <w:p w:rsidR="00A52886" w:rsidRPr="005F5380" w:rsidRDefault="00A52886" w:rsidP="00151C31">
      <w:pPr>
        <w:spacing w:line="360" w:lineRule="exact"/>
        <w:ind w:leftChars="320" w:left="768"/>
        <w:jc w:val="both"/>
        <w:rPr>
          <w:rFonts w:ascii="標楷體" w:eastAsia="標楷體" w:hAnsi="標楷體"/>
          <w:sz w:val="28"/>
          <w:szCs w:val="28"/>
        </w:rPr>
      </w:pPr>
      <w:r w:rsidRPr="005F5380">
        <w:rPr>
          <w:rFonts w:ascii="標楷體" w:eastAsia="標楷體" w:hAnsi="標楷體" w:hint="eastAsia"/>
          <w:sz w:val="28"/>
          <w:szCs w:val="28"/>
        </w:rPr>
        <w:t>重點工作項目如下：</w:t>
      </w:r>
    </w:p>
    <w:p w:rsidR="00A52886" w:rsidRPr="005F5380" w:rsidRDefault="00A52886" w:rsidP="00151C31">
      <w:pPr>
        <w:pStyle w:val="15"/>
        <w:spacing w:line="360" w:lineRule="exact"/>
        <w:ind w:leftChars="350" w:left="1120" w:hangingChars="100" w:hanging="280"/>
        <w:jc w:val="both"/>
        <w:rPr>
          <w:rFonts w:ascii="標楷體" w:eastAsia="標楷體" w:hAnsi="標楷體" w:cs="Cordia New"/>
          <w:sz w:val="28"/>
          <w:szCs w:val="28"/>
        </w:rPr>
      </w:pPr>
      <w:r w:rsidRPr="005F5380">
        <w:rPr>
          <w:rFonts w:ascii="標楷體" w:eastAsia="標楷體" w:hAnsi="標楷體" w:cs="Cordia New" w:hint="eastAsia"/>
          <w:sz w:val="28"/>
          <w:szCs w:val="28"/>
        </w:rPr>
        <w:t>1.</w:t>
      </w:r>
      <w:r w:rsidR="00317CDF" w:rsidRPr="005F5380">
        <w:rPr>
          <w:rFonts w:ascii="標楷體" w:eastAsia="標楷體" w:hAnsi="標楷體" w:cs="Cordia New" w:hint="eastAsia"/>
          <w:sz w:val="28"/>
          <w:szCs w:val="28"/>
        </w:rPr>
        <w:t>闖紅燈(含紅燈右轉)</w:t>
      </w:r>
      <w:r w:rsidR="00317CDF" w:rsidRPr="005F5380">
        <w:rPr>
          <w:rFonts w:ascii="標楷體" w:eastAsia="標楷體" w:hAnsi="標楷體" w:cs="Cordia New"/>
          <w:sz w:val="28"/>
          <w:szCs w:val="28"/>
        </w:rPr>
        <w:t xml:space="preserve"> 18</w:t>
      </w:r>
      <w:r w:rsidR="00317CDF" w:rsidRPr="005F5380">
        <w:rPr>
          <w:rFonts w:ascii="標楷體" w:eastAsia="標楷體" w:hAnsi="標楷體" w:cs="Cordia New" w:hint="eastAsia"/>
          <w:sz w:val="28"/>
          <w:szCs w:val="28"/>
        </w:rPr>
        <w:t>萬</w:t>
      </w:r>
      <w:r w:rsidR="00317CDF" w:rsidRPr="005F5380">
        <w:rPr>
          <w:rFonts w:ascii="標楷體" w:eastAsia="標楷體" w:hAnsi="標楷體" w:cs="Cordia New"/>
          <w:sz w:val="28"/>
          <w:szCs w:val="28"/>
        </w:rPr>
        <w:t>7,526</w:t>
      </w:r>
      <w:r w:rsidR="00317CDF" w:rsidRPr="005F5380">
        <w:rPr>
          <w:rFonts w:ascii="標楷體" w:eastAsia="標楷體" w:hAnsi="標楷體" w:cs="Cordia New" w:hint="eastAsia"/>
          <w:sz w:val="28"/>
          <w:szCs w:val="28"/>
        </w:rPr>
        <w:t>件</w:t>
      </w:r>
      <w:r w:rsidRPr="005F5380">
        <w:rPr>
          <w:rFonts w:ascii="標楷體" w:eastAsia="標楷體" w:hAnsi="標楷體" w:cs="Cordia New" w:hint="eastAsia"/>
          <w:sz w:val="28"/>
          <w:szCs w:val="28"/>
        </w:rPr>
        <w:t>。</w:t>
      </w:r>
    </w:p>
    <w:p w:rsidR="00A52886" w:rsidRPr="005F5380" w:rsidRDefault="00A52886" w:rsidP="00151C31">
      <w:pPr>
        <w:pStyle w:val="15"/>
        <w:spacing w:line="360" w:lineRule="exact"/>
        <w:ind w:leftChars="350" w:left="1120" w:hangingChars="100" w:hanging="280"/>
        <w:jc w:val="both"/>
        <w:rPr>
          <w:rFonts w:ascii="標楷體" w:eastAsia="標楷體" w:hAnsi="標楷體" w:cs="Cordia New"/>
          <w:sz w:val="28"/>
          <w:szCs w:val="28"/>
        </w:rPr>
      </w:pPr>
      <w:r w:rsidRPr="005F5380">
        <w:rPr>
          <w:rFonts w:ascii="標楷體" w:eastAsia="標楷體" w:hAnsi="標楷體" w:cs="Cordia New" w:hint="eastAsia"/>
          <w:sz w:val="28"/>
          <w:szCs w:val="28"/>
        </w:rPr>
        <w:t>2.</w:t>
      </w:r>
      <w:r w:rsidR="00317CDF" w:rsidRPr="005F5380">
        <w:rPr>
          <w:rFonts w:ascii="標楷體" w:eastAsia="標楷體" w:hAnsi="標楷體" w:cs="Cordia New" w:hint="eastAsia"/>
          <w:sz w:val="28"/>
          <w:szCs w:val="28"/>
        </w:rPr>
        <w:t>轉彎未依規定及未禮讓行人</w:t>
      </w:r>
      <w:r w:rsidR="00317CDF" w:rsidRPr="005F5380">
        <w:rPr>
          <w:rFonts w:ascii="標楷體" w:eastAsia="標楷體" w:hAnsi="標楷體" w:cs="Cordia New"/>
          <w:sz w:val="28"/>
          <w:szCs w:val="28"/>
        </w:rPr>
        <w:t>3</w:t>
      </w:r>
      <w:r w:rsidR="00317CDF" w:rsidRPr="005F5380">
        <w:rPr>
          <w:rFonts w:ascii="標楷體" w:eastAsia="標楷體" w:hAnsi="標楷體" w:cs="Cordia New" w:hint="eastAsia"/>
          <w:sz w:val="28"/>
          <w:szCs w:val="28"/>
        </w:rPr>
        <w:t>萬</w:t>
      </w:r>
      <w:r w:rsidR="00317CDF" w:rsidRPr="005F5380">
        <w:rPr>
          <w:rFonts w:ascii="標楷體" w:eastAsia="標楷體" w:hAnsi="標楷體" w:cs="Cordia New"/>
          <w:sz w:val="28"/>
          <w:szCs w:val="28"/>
        </w:rPr>
        <w:t>5</w:t>
      </w:r>
      <w:r w:rsidR="00317CDF" w:rsidRPr="005F5380">
        <w:rPr>
          <w:rFonts w:ascii="標楷體" w:eastAsia="標楷體" w:hAnsi="標楷體" w:cs="Cordia New" w:hint="eastAsia"/>
          <w:sz w:val="28"/>
          <w:szCs w:val="28"/>
        </w:rPr>
        <w:t>,</w:t>
      </w:r>
      <w:r w:rsidR="00317CDF" w:rsidRPr="005F5380">
        <w:rPr>
          <w:rFonts w:ascii="標楷體" w:eastAsia="標楷體" w:hAnsi="標楷體" w:cs="Cordia New"/>
          <w:sz w:val="28"/>
          <w:szCs w:val="28"/>
        </w:rPr>
        <w:t>214</w:t>
      </w:r>
      <w:r w:rsidR="00317CDF" w:rsidRPr="005F5380">
        <w:rPr>
          <w:rFonts w:ascii="標楷體" w:eastAsia="標楷體" w:hAnsi="標楷體" w:cs="Cordia New" w:hint="eastAsia"/>
          <w:sz w:val="28"/>
          <w:szCs w:val="28"/>
        </w:rPr>
        <w:t>件</w:t>
      </w:r>
      <w:r w:rsidRPr="005F5380">
        <w:rPr>
          <w:rFonts w:ascii="標楷體" w:eastAsia="標楷體" w:hAnsi="標楷體" w:cs="Cordia New" w:hint="eastAsia"/>
          <w:sz w:val="28"/>
          <w:szCs w:val="28"/>
        </w:rPr>
        <w:t>。</w:t>
      </w:r>
    </w:p>
    <w:p w:rsidR="00A52886" w:rsidRPr="005F5380" w:rsidRDefault="00A52886" w:rsidP="00151C31">
      <w:pPr>
        <w:pStyle w:val="15"/>
        <w:spacing w:line="360" w:lineRule="exact"/>
        <w:ind w:leftChars="350" w:left="1120" w:hangingChars="100" w:hanging="280"/>
        <w:jc w:val="both"/>
        <w:rPr>
          <w:rFonts w:ascii="標楷體" w:eastAsia="標楷體" w:hAnsi="標楷體" w:cs="Cordia New"/>
          <w:sz w:val="28"/>
          <w:szCs w:val="28"/>
        </w:rPr>
      </w:pPr>
      <w:r w:rsidRPr="005F5380">
        <w:rPr>
          <w:rFonts w:ascii="標楷體" w:eastAsia="標楷體" w:hAnsi="標楷體" w:cs="Cordia New" w:hint="eastAsia"/>
          <w:sz w:val="28"/>
          <w:szCs w:val="28"/>
        </w:rPr>
        <w:t>3.</w:t>
      </w:r>
      <w:r w:rsidR="00317CDF" w:rsidRPr="005F5380">
        <w:rPr>
          <w:rFonts w:ascii="標楷體" w:eastAsia="標楷體" w:hAnsi="標楷體" w:cs="Cordia New" w:hint="eastAsia"/>
          <w:sz w:val="28"/>
          <w:szCs w:val="28"/>
        </w:rPr>
        <w:t>超速</w:t>
      </w:r>
      <w:r w:rsidR="00317CDF" w:rsidRPr="005F5380">
        <w:rPr>
          <w:rFonts w:ascii="標楷體" w:eastAsia="標楷體" w:hAnsi="標楷體" w:cs="Cordia New"/>
          <w:sz w:val="28"/>
          <w:szCs w:val="28"/>
        </w:rPr>
        <w:t>19</w:t>
      </w:r>
      <w:r w:rsidR="00317CDF" w:rsidRPr="005F5380">
        <w:rPr>
          <w:rFonts w:ascii="標楷體" w:eastAsia="標楷體" w:hAnsi="標楷體" w:cs="Cordia New" w:hint="eastAsia"/>
          <w:sz w:val="28"/>
          <w:szCs w:val="28"/>
        </w:rPr>
        <w:t>萬</w:t>
      </w:r>
      <w:r w:rsidR="00317CDF" w:rsidRPr="005F5380">
        <w:rPr>
          <w:rFonts w:ascii="標楷體" w:eastAsia="標楷體" w:hAnsi="標楷體" w:cs="Cordia New"/>
          <w:sz w:val="28"/>
          <w:szCs w:val="28"/>
        </w:rPr>
        <w:t>4,112</w:t>
      </w:r>
      <w:r w:rsidR="00317CDF" w:rsidRPr="005F5380">
        <w:rPr>
          <w:rFonts w:ascii="標楷體" w:eastAsia="標楷體" w:hAnsi="標楷體" w:cs="Cordia New" w:hint="eastAsia"/>
          <w:sz w:val="28"/>
          <w:szCs w:val="28"/>
        </w:rPr>
        <w:t>件</w:t>
      </w:r>
      <w:r w:rsidRPr="005F5380">
        <w:rPr>
          <w:rFonts w:ascii="標楷體" w:eastAsia="標楷體" w:hAnsi="標楷體" w:cs="Cordia New" w:hint="eastAsia"/>
          <w:sz w:val="28"/>
          <w:szCs w:val="28"/>
        </w:rPr>
        <w:t>。</w:t>
      </w:r>
    </w:p>
    <w:p w:rsidR="00A52886" w:rsidRPr="005F5380" w:rsidRDefault="00A52886" w:rsidP="00151C31">
      <w:pPr>
        <w:pStyle w:val="15"/>
        <w:spacing w:line="360" w:lineRule="exact"/>
        <w:ind w:leftChars="350" w:left="1120" w:hangingChars="100" w:hanging="280"/>
        <w:jc w:val="both"/>
        <w:rPr>
          <w:rFonts w:ascii="標楷體" w:eastAsia="標楷體" w:hAnsi="標楷體" w:cs="Cordia New"/>
          <w:sz w:val="28"/>
          <w:szCs w:val="28"/>
        </w:rPr>
      </w:pPr>
      <w:r w:rsidRPr="005F5380">
        <w:rPr>
          <w:rFonts w:ascii="標楷體" w:eastAsia="標楷體" w:hAnsi="標楷體" w:cs="Cordia New" w:hint="eastAsia"/>
          <w:sz w:val="28"/>
          <w:szCs w:val="28"/>
        </w:rPr>
        <w:t>4.</w:t>
      </w:r>
      <w:r w:rsidR="00317CDF" w:rsidRPr="005F5380">
        <w:rPr>
          <w:rFonts w:ascii="標楷體" w:eastAsia="標楷體" w:hAnsi="標楷體" w:cs="Cordia New" w:hint="eastAsia"/>
          <w:sz w:val="28"/>
          <w:szCs w:val="28"/>
        </w:rPr>
        <w:t>違規停車</w:t>
      </w:r>
      <w:r w:rsidR="00317CDF" w:rsidRPr="005F5380">
        <w:rPr>
          <w:rFonts w:ascii="標楷體" w:eastAsia="標楷體" w:hAnsi="標楷體" w:cs="Cordia New"/>
          <w:sz w:val="28"/>
          <w:szCs w:val="28"/>
        </w:rPr>
        <w:t>25</w:t>
      </w:r>
      <w:r w:rsidR="00317CDF" w:rsidRPr="005F5380">
        <w:rPr>
          <w:rFonts w:ascii="標楷體" w:eastAsia="標楷體" w:hAnsi="標楷體" w:cs="Cordia New" w:hint="eastAsia"/>
          <w:sz w:val="28"/>
          <w:szCs w:val="28"/>
        </w:rPr>
        <w:t>萬</w:t>
      </w:r>
      <w:r w:rsidR="00317CDF" w:rsidRPr="005F5380">
        <w:rPr>
          <w:rFonts w:ascii="標楷體" w:eastAsia="標楷體" w:hAnsi="標楷體" w:cs="Cordia New"/>
          <w:sz w:val="28"/>
          <w:szCs w:val="28"/>
        </w:rPr>
        <w:t>5,321</w:t>
      </w:r>
      <w:r w:rsidR="00317CDF" w:rsidRPr="005F5380">
        <w:rPr>
          <w:rFonts w:ascii="標楷體" w:eastAsia="標楷體" w:hAnsi="標楷體" w:cs="Cordia New" w:hint="eastAsia"/>
          <w:sz w:val="28"/>
          <w:szCs w:val="28"/>
        </w:rPr>
        <w:t>件</w:t>
      </w:r>
      <w:r w:rsidRPr="005F5380">
        <w:rPr>
          <w:rFonts w:ascii="標楷體" w:eastAsia="標楷體" w:hAnsi="標楷體" w:cs="Cordia New" w:hint="eastAsia"/>
          <w:sz w:val="28"/>
          <w:szCs w:val="28"/>
        </w:rPr>
        <w:t>。</w:t>
      </w:r>
    </w:p>
    <w:p w:rsidR="00A52886" w:rsidRPr="005F5380" w:rsidRDefault="00A52886" w:rsidP="00151C31">
      <w:pPr>
        <w:pStyle w:val="15"/>
        <w:spacing w:line="360" w:lineRule="exact"/>
        <w:ind w:leftChars="350" w:left="1120" w:hangingChars="100" w:hanging="280"/>
        <w:jc w:val="both"/>
        <w:rPr>
          <w:rFonts w:ascii="標楷體" w:eastAsia="標楷體" w:hAnsi="標楷體" w:cs="Cordia New"/>
          <w:sz w:val="28"/>
          <w:szCs w:val="28"/>
        </w:rPr>
      </w:pPr>
      <w:r w:rsidRPr="005F5380">
        <w:rPr>
          <w:rFonts w:ascii="標楷體" w:eastAsia="標楷體" w:hAnsi="標楷體" w:cs="Cordia New" w:hint="eastAsia"/>
          <w:sz w:val="28"/>
          <w:szCs w:val="28"/>
        </w:rPr>
        <w:t>5.</w:t>
      </w:r>
      <w:r w:rsidR="00317CDF" w:rsidRPr="005F5380">
        <w:rPr>
          <w:rFonts w:ascii="標楷體" w:eastAsia="標楷體" w:hAnsi="標楷體" w:cs="Cordia New" w:hint="eastAsia"/>
          <w:sz w:val="28"/>
          <w:szCs w:val="28"/>
        </w:rPr>
        <w:t>逆向行駛</w:t>
      </w:r>
      <w:r w:rsidR="00317CDF" w:rsidRPr="005F5380">
        <w:rPr>
          <w:rFonts w:ascii="標楷體" w:eastAsia="標楷體" w:hAnsi="標楷體" w:cs="Cordia New"/>
          <w:sz w:val="28"/>
          <w:szCs w:val="28"/>
        </w:rPr>
        <w:t>2</w:t>
      </w:r>
      <w:r w:rsidR="00317CDF" w:rsidRPr="005F5380">
        <w:rPr>
          <w:rFonts w:ascii="標楷體" w:eastAsia="標楷體" w:hAnsi="標楷體" w:cs="Cordia New" w:hint="eastAsia"/>
          <w:sz w:val="28"/>
          <w:szCs w:val="28"/>
        </w:rPr>
        <w:t>萬</w:t>
      </w:r>
      <w:r w:rsidR="00317CDF" w:rsidRPr="005F5380">
        <w:rPr>
          <w:rFonts w:ascii="標楷體" w:eastAsia="標楷體" w:hAnsi="標楷體" w:cs="Cordia New"/>
          <w:sz w:val="28"/>
          <w:szCs w:val="28"/>
        </w:rPr>
        <w:t>1,550</w:t>
      </w:r>
      <w:r w:rsidR="00317CDF" w:rsidRPr="005F5380">
        <w:rPr>
          <w:rFonts w:ascii="標楷體" w:eastAsia="標楷體" w:hAnsi="標楷體" w:cs="Cordia New" w:hint="eastAsia"/>
          <w:sz w:val="28"/>
          <w:szCs w:val="28"/>
        </w:rPr>
        <w:t>件</w:t>
      </w:r>
      <w:r w:rsidRPr="005F5380">
        <w:rPr>
          <w:rFonts w:ascii="標楷體" w:eastAsia="標楷體" w:hAnsi="標楷體" w:cs="Cordia New" w:hint="eastAsia"/>
          <w:sz w:val="28"/>
          <w:szCs w:val="28"/>
        </w:rPr>
        <w:t>。</w:t>
      </w:r>
    </w:p>
    <w:p w:rsidR="00B3067C" w:rsidRPr="005F5380" w:rsidRDefault="00B3067C" w:rsidP="00151C31">
      <w:pPr>
        <w:pStyle w:val="15"/>
        <w:spacing w:line="360" w:lineRule="exact"/>
        <w:ind w:leftChars="350" w:left="1120" w:hangingChars="100" w:hanging="280"/>
        <w:jc w:val="both"/>
        <w:rPr>
          <w:rFonts w:ascii="標楷體" w:eastAsia="標楷體" w:hAnsi="標楷體" w:cs="Cordia New"/>
          <w:sz w:val="28"/>
          <w:szCs w:val="28"/>
        </w:rPr>
      </w:pPr>
      <w:r w:rsidRPr="005F5380">
        <w:rPr>
          <w:rFonts w:ascii="標楷體" w:eastAsia="標楷體" w:hAnsi="標楷體" w:cs="Cordia New" w:hint="eastAsia"/>
          <w:sz w:val="28"/>
          <w:szCs w:val="28"/>
        </w:rPr>
        <w:t>6.</w:t>
      </w:r>
      <w:r w:rsidR="00317CDF" w:rsidRPr="005F5380">
        <w:rPr>
          <w:rFonts w:ascii="標楷體" w:eastAsia="標楷體" w:hAnsi="標楷體" w:cs="Cordia New" w:hint="eastAsia"/>
          <w:sz w:val="28"/>
          <w:szCs w:val="28"/>
        </w:rPr>
        <w:t>蛇行、惡意逼車</w:t>
      </w:r>
      <w:r w:rsidR="00317CDF" w:rsidRPr="005F5380">
        <w:rPr>
          <w:rFonts w:ascii="標楷體" w:eastAsia="標楷體" w:hAnsi="標楷體" w:cs="Cordia New"/>
          <w:sz w:val="28"/>
          <w:szCs w:val="28"/>
        </w:rPr>
        <w:t>348</w:t>
      </w:r>
      <w:r w:rsidR="00317CDF" w:rsidRPr="005F5380">
        <w:rPr>
          <w:rFonts w:ascii="標楷體" w:eastAsia="標楷體" w:hAnsi="標楷體" w:cs="Cordia New" w:hint="eastAsia"/>
          <w:sz w:val="28"/>
          <w:szCs w:val="28"/>
        </w:rPr>
        <w:t>件</w:t>
      </w:r>
      <w:r w:rsidRPr="005F5380">
        <w:rPr>
          <w:rFonts w:ascii="標楷體" w:eastAsia="標楷體" w:hAnsi="標楷體" w:cs="Cordia New" w:hint="eastAsia"/>
          <w:sz w:val="28"/>
          <w:szCs w:val="28"/>
        </w:rPr>
        <w:t>。</w:t>
      </w:r>
    </w:p>
    <w:p w:rsidR="00B3067C" w:rsidRPr="005F5380" w:rsidRDefault="00B3067C" w:rsidP="00151C31">
      <w:pPr>
        <w:pStyle w:val="15"/>
        <w:spacing w:line="360" w:lineRule="exact"/>
        <w:ind w:leftChars="350" w:left="1120" w:hangingChars="100" w:hanging="280"/>
        <w:jc w:val="both"/>
        <w:rPr>
          <w:rFonts w:ascii="標楷體" w:eastAsia="標楷體" w:hAnsi="標楷體" w:cs="Cordia New"/>
          <w:sz w:val="28"/>
          <w:szCs w:val="28"/>
        </w:rPr>
      </w:pPr>
      <w:r w:rsidRPr="005F5380">
        <w:rPr>
          <w:rFonts w:ascii="標楷體" w:eastAsia="標楷體" w:hAnsi="標楷體" w:cs="Cordia New" w:hint="eastAsia"/>
          <w:sz w:val="28"/>
          <w:szCs w:val="28"/>
        </w:rPr>
        <w:t>7.</w:t>
      </w:r>
      <w:r w:rsidR="00317CDF" w:rsidRPr="005F5380">
        <w:rPr>
          <w:rFonts w:ascii="標楷體" w:eastAsia="標楷體" w:hAnsi="標楷體" w:cs="Cordia New" w:hint="eastAsia"/>
          <w:sz w:val="28"/>
          <w:szCs w:val="28"/>
        </w:rPr>
        <w:t>機車行駛禁行機車道</w:t>
      </w:r>
      <w:r w:rsidR="00317CDF" w:rsidRPr="005F5380">
        <w:rPr>
          <w:rFonts w:ascii="標楷體" w:eastAsia="標楷體" w:hAnsi="標楷體" w:cs="Cordia New"/>
          <w:sz w:val="28"/>
          <w:szCs w:val="28"/>
        </w:rPr>
        <w:t>1</w:t>
      </w:r>
      <w:r w:rsidR="00317CDF" w:rsidRPr="005F5380">
        <w:rPr>
          <w:rFonts w:ascii="標楷體" w:eastAsia="標楷體" w:hAnsi="標楷體" w:cs="Cordia New" w:hint="eastAsia"/>
          <w:sz w:val="28"/>
          <w:szCs w:val="28"/>
        </w:rPr>
        <w:t>萬</w:t>
      </w:r>
      <w:r w:rsidR="00317CDF" w:rsidRPr="005F5380">
        <w:rPr>
          <w:rFonts w:ascii="標楷體" w:eastAsia="標楷體" w:hAnsi="標楷體" w:cs="Cordia New"/>
          <w:sz w:val="28"/>
          <w:szCs w:val="28"/>
        </w:rPr>
        <w:t>9,830</w:t>
      </w:r>
      <w:r w:rsidR="00317CDF" w:rsidRPr="005F5380">
        <w:rPr>
          <w:rFonts w:ascii="標楷體" w:eastAsia="標楷體" w:hAnsi="標楷體" w:cs="Cordia New" w:hint="eastAsia"/>
          <w:sz w:val="28"/>
          <w:szCs w:val="28"/>
        </w:rPr>
        <w:t>件</w:t>
      </w:r>
      <w:r w:rsidRPr="005F5380">
        <w:rPr>
          <w:rFonts w:ascii="標楷體" w:eastAsia="標楷體" w:hAnsi="標楷體" w:cs="Cordia New" w:hint="eastAsia"/>
          <w:sz w:val="28"/>
          <w:szCs w:val="28"/>
        </w:rPr>
        <w:t>。</w:t>
      </w:r>
    </w:p>
    <w:p w:rsidR="00083514" w:rsidRPr="00585EDF" w:rsidRDefault="00083514" w:rsidP="00083514">
      <w:pPr>
        <w:pStyle w:val="affffffff8"/>
        <w:spacing w:line="440" w:lineRule="exact"/>
        <w:ind w:leftChars="100" w:left="240"/>
        <w:jc w:val="both"/>
        <w:rPr>
          <w:b w:val="0"/>
        </w:rPr>
      </w:pPr>
      <w:r w:rsidRPr="00585EDF">
        <w:rPr>
          <w:rFonts w:hint="eastAsia"/>
          <w:b w:val="0"/>
        </w:rPr>
        <w:t>(三)加強壅塞路段疏導作為</w:t>
      </w:r>
    </w:p>
    <w:p w:rsidR="00A52886" w:rsidRPr="005F5380" w:rsidRDefault="00A52886" w:rsidP="00151C31">
      <w:pPr>
        <w:pStyle w:val="15"/>
        <w:spacing w:line="360" w:lineRule="exact"/>
        <w:ind w:leftChars="350" w:left="1120" w:hangingChars="100" w:hanging="280"/>
        <w:jc w:val="both"/>
        <w:rPr>
          <w:rFonts w:ascii="標楷體" w:eastAsia="標楷體" w:hAnsi="標楷體" w:cs="Cordia New"/>
          <w:sz w:val="28"/>
          <w:szCs w:val="28"/>
        </w:rPr>
      </w:pPr>
      <w:r w:rsidRPr="005F5380">
        <w:rPr>
          <w:rFonts w:ascii="標楷體" w:eastAsia="標楷體" w:hAnsi="標楷體" w:hint="eastAsia"/>
          <w:sz w:val="28"/>
          <w:szCs w:val="28"/>
        </w:rPr>
        <w:t>1.</w:t>
      </w:r>
      <w:r w:rsidR="00A94733" w:rsidRPr="005F5380">
        <w:rPr>
          <w:rFonts w:ascii="標楷體" w:eastAsia="標楷體" w:hAnsi="標楷體" w:cs="Cordia New" w:hint="eastAsia"/>
          <w:sz w:val="28"/>
          <w:szCs w:val="28"/>
        </w:rPr>
        <w:t>本府警察局109年1</w:t>
      </w:r>
      <w:r w:rsidR="00AA1425" w:rsidRPr="005F5380">
        <w:rPr>
          <w:rFonts w:ascii="標楷體" w:eastAsia="標楷體" w:hAnsi="標楷體" w:cs="Cordia New"/>
          <w:sz w:val="28"/>
          <w:szCs w:val="28"/>
        </w:rPr>
        <w:t>-</w:t>
      </w:r>
      <w:r w:rsidR="00A94733" w:rsidRPr="005F5380">
        <w:rPr>
          <w:rFonts w:ascii="標楷體" w:eastAsia="標楷體" w:hAnsi="標楷體" w:cs="Cordia New" w:hint="eastAsia"/>
          <w:sz w:val="28"/>
          <w:szCs w:val="28"/>
        </w:rPr>
        <w:t>6月平常日規劃交通崗 129 處，動用警民力 313 人次，例假日規劃交通崗 70 處，動用警民力 87 人次</w:t>
      </w:r>
      <w:r w:rsidRPr="005F5380">
        <w:rPr>
          <w:rFonts w:ascii="標楷體" w:eastAsia="標楷體" w:hAnsi="標楷體" w:cs="Cordia New" w:hint="eastAsia"/>
          <w:sz w:val="28"/>
          <w:szCs w:val="28"/>
        </w:rPr>
        <w:t>。</w:t>
      </w:r>
    </w:p>
    <w:p w:rsidR="00A52886" w:rsidRPr="005F5380" w:rsidRDefault="00A52886" w:rsidP="00151C31">
      <w:pPr>
        <w:pStyle w:val="15"/>
        <w:spacing w:line="360" w:lineRule="exact"/>
        <w:ind w:leftChars="350" w:left="1120" w:hangingChars="100" w:hanging="280"/>
        <w:jc w:val="both"/>
        <w:rPr>
          <w:rFonts w:ascii="標楷體" w:eastAsia="標楷體" w:hAnsi="標楷體" w:cs="Cordia New"/>
          <w:sz w:val="28"/>
          <w:szCs w:val="28"/>
        </w:rPr>
      </w:pPr>
      <w:r w:rsidRPr="005F5380">
        <w:rPr>
          <w:rFonts w:ascii="標楷體" w:eastAsia="標楷體" w:hAnsi="標楷體" w:cs="Cordia New" w:hint="eastAsia"/>
          <w:sz w:val="28"/>
          <w:szCs w:val="28"/>
        </w:rPr>
        <w:t>2.</w:t>
      </w:r>
      <w:r w:rsidR="00A94733" w:rsidRPr="005F5380">
        <w:rPr>
          <w:rFonts w:ascii="標楷體" w:eastAsia="標楷體" w:hAnsi="標楷體" w:cs="Cordia New" w:hint="eastAsia"/>
          <w:sz w:val="28"/>
          <w:szCs w:val="28"/>
        </w:rPr>
        <w:t>109年1</w:t>
      </w:r>
      <w:r w:rsidR="00AA1425" w:rsidRPr="005F5380">
        <w:rPr>
          <w:rFonts w:ascii="標楷體" w:eastAsia="標楷體" w:hAnsi="標楷體" w:cs="Cordia New"/>
          <w:sz w:val="28"/>
          <w:szCs w:val="28"/>
        </w:rPr>
        <w:t>-</w:t>
      </w:r>
      <w:r w:rsidR="00A94733" w:rsidRPr="005F5380">
        <w:rPr>
          <w:rFonts w:ascii="標楷體" w:eastAsia="標楷體" w:hAnsi="標楷體" w:cs="Cordia New" w:hint="eastAsia"/>
          <w:sz w:val="28"/>
          <w:szCs w:val="28"/>
        </w:rPr>
        <w:t>6月配合交通局疏運計畫訂定疏導計畫，疏導返鄉旅遊人、車潮，以維持行車順暢及交通安全</w:t>
      </w:r>
      <w:r w:rsidRPr="005F5380">
        <w:rPr>
          <w:rFonts w:ascii="標楷體" w:eastAsia="標楷體" w:hAnsi="標楷體" w:cs="Cordia New" w:hint="eastAsia"/>
          <w:sz w:val="28"/>
          <w:szCs w:val="28"/>
        </w:rPr>
        <w:t>：</w:t>
      </w:r>
    </w:p>
    <w:p w:rsidR="00A52886" w:rsidRPr="005F5380" w:rsidRDefault="008F1D70" w:rsidP="00151C31">
      <w:pPr>
        <w:pStyle w:val="affffffffa"/>
        <w:ind w:leftChars="440" w:left="1476" w:rightChars="0" w:right="0" w:hangingChars="150" w:hanging="420"/>
        <w:jc w:val="both"/>
      </w:pPr>
      <w:r w:rsidRPr="005F5380">
        <w:rPr>
          <w:rFonts w:hint="eastAsia"/>
        </w:rPr>
        <w:t>(</w:t>
      </w:r>
      <w:r w:rsidR="00A52886" w:rsidRPr="005F5380">
        <w:rPr>
          <w:rFonts w:hint="eastAsia"/>
        </w:rPr>
        <w:t>1</w:t>
      </w:r>
      <w:r w:rsidRPr="005F5380">
        <w:rPr>
          <w:rFonts w:hint="eastAsia"/>
        </w:rPr>
        <w:t>)</w:t>
      </w:r>
      <w:r w:rsidR="00A94733" w:rsidRPr="005F5380">
        <w:rPr>
          <w:rFonts w:hint="eastAsia"/>
        </w:rPr>
        <w:t>元旦連假：指揮疏導重要路口共計 156 處、動員警民力共計 205 人次、警廣路況通報專責小組 9 組</w:t>
      </w:r>
      <w:r w:rsidR="00A52886" w:rsidRPr="005F5380">
        <w:rPr>
          <w:rFonts w:hint="eastAsia"/>
        </w:rPr>
        <w:t>。</w:t>
      </w:r>
    </w:p>
    <w:p w:rsidR="00A52886" w:rsidRPr="005F5380" w:rsidRDefault="008F1D70" w:rsidP="00151C31">
      <w:pPr>
        <w:pStyle w:val="affffffffa"/>
        <w:ind w:leftChars="440" w:left="1476" w:rightChars="0" w:right="0" w:hangingChars="150" w:hanging="420"/>
        <w:jc w:val="both"/>
      </w:pPr>
      <w:r w:rsidRPr="005F5380">
        <w:rPr>
          <w:rFonts w:hint="eastAsia"/>
        </w:rPr>
        <w:t>(</w:t>
      </w:r>
      <w:r w:rsidR="00A52886" w:rsidRPr="005F5380">
        <w:rPr>
          <w:rFonts w:hint="eastAsia"/>
        </w:rPr>
        <w:t>2</w:t>
      </w:r>
      <w:r w:rsidRPr="005F5380">
        <w:rPr>
          <w:rFonts w:hint="eastAsia"/>
        </w:rPr>
        <w:t>)</w:t>
      </w:r>
      <w:r w:rsidR="00A94733" w:rsidRPr="005F5380">
        <w:rPr>
          <w:rFonts w:hint="eastAsia"/>
        </w:rPr>
        <w:t>春節連假：指揮疏導重要路口共計 195 處、動員警民力共計 366 人次、警廣路況通報專責小組 10 組</w:t>
      </w:r>
      <w:r w:rsidR="00B3067C" w:rsidRPr="005F5380">
        <w:rPr>
          <w:rFonts w:hint="eastAsia"/>
        </w:rPr>
        <w:t>。</w:t>
      </w:r>
    </w:p>
    <w:p w:rsidR="00A94733" w:rsidRPr="005F5380" w:rsidRDefault="00FF49F9" w:rsidP="00151C31">
      <w:pPr>
        <w:pStyle w:val="affffffffa"/>
        <w:ind w:leftChars="440" w:left="1476" w:rightChars="0" w:right="0" w:hangingChars="150" w:hanging="420"/>
        <w:jc w:val="both"/>
      </w:pPr>
      <w:r w:rsidRPr="005F5380">
        <w:rPr>
          <w:rFonts w:hint="eastAsia"/>
        </w:rPr>
        <w:t>(3</w:t>
      </w:r>
      <w:r w:rsidRPr="005F5380">
        <w:t>)</w:t>
      </w:r>
      <w:r w:rsidRPr="005F5380">
        <w:rPr>
          <w:rFonts w:hint="eastAsia"/>
        </w:rPr>
        <w:t>清明連假：指揮疏導重要路口共計 180 處、動員警民力共計 255 人次、警廣路況通報專責小組 11 組。</w:t>
      </w:r>
    </w:p>
    <w:p w:rsidR="00157091" w:rsidRPr="005F5380" w:rsidRDefault="00157091" w:rsidP="00151C31">
      <w:pPr>
        <w:pStyle w:val="affffffffa"/>
        <w:ind w:leftChars="440" w:left="1476" w:rightChars="0" w:right="0" w:hangingChars="150" w:hanging="420"/>
        <w:jc w:val="both"/>
      </w:pPr>
      <w:r w:rsidRPr="005F5380">
        <w:rPr>
          <w:rFonts w:hint="eastAsia"/>
        </w:rPr>
        <w:lastRenderedPageBreak/>
        <w:t>(4)端午連假：指揮疏導重要路口共計 143 處、動員警民力共計 191 人次、警廣路況通報專責小組 9組。</w:t>
      </w:r>
    </w:p>
    <w:p w:rsidR="00A52886" w:rsidRPr="00083514" w:rsidRDefault="00E6037F" w:rsidP="00083514">
      <w:pPr>
        <w:pStyle w:val="affffffff8"/>
        <w:spacing w:line="440" w:lineRule="exact"/>
        <w:ind w:leftChars="100" w:left="240"/>
        <w:jc w:val="both"/>
        <w:rPr>
          <w:rFonts w:hint="eastAsia"/>
          <w:b w:val="0"/>
        </w:rPr>
      </w:pPr>
      <w:r w:rsidRPr="005F5380">
        <w:rPr>
          <w:rFonts w:hint="eastAsia"/>
        </w:rPr>
        <w:t xml:space="preserve"> </w:t>
      </w:r>
      <w:r w:rsidR="00083514" w:rsidRPr="005F5380">
        <w:rPr>
          <w:rFonts w:hint="eastAsia"/>
        </w:rPr>
        <w:t xml:space="preserve"> </w:t>
      </w:r>
      <w:r w:rsidR="00083514" w:rsidRPr="00585EDF">
        <w:rPr>
          <w:rFonts w:hint="eastAsia"/>
          <w:b w:val="0"/>
        </w:rPr>
        <w:t>(四)維護高雄捷運安全與秩序</w:t>
      </w:r>
    </w:p>
    <w:p w:rsidR="00A52886" w:rsidRPr="005F5380" w:rsidRDefault="00A52886" w:rsidP="00151C31">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1.</w:t>
      </w:r>
      <w:r w:rsidR="007E1010" w:rsidRPr="005F5380">
        <w:rPr>
          <w:rFonts w:ascii="標楷體" w:eastAsia="標楷體" w:hAnsi="標楷體" w:hint="eastAsia"/>
          <w:sz w:val="28"/>
          <w:szCs w:val="28"/>
        </w:rPr>
        <w:t>本府警察局依據捷運警察隊與地區警察分局權責劃分暨聯繫要點，針對捷運站體加強勤務作為，並與轄區警力、捷運公司站務、保全人員於站體內、外密集性的巡邏、守望，針對可疑即時以通報、反應、盤查、疏處等作為，將可能發生潛在的犯罪意圖者的犯罪行為消弭於先，以防範各類情事發生，另加強重要捷運車站、出入閘門及周邊巡邏，讓民眾安心，以達嚇阻作用</w:t>
      </w:r>
      <w:r w:rsidRPr="005F5380">
        <w:rPr>
          <w:rFonts w:ascii="標楷體" w:eastAsia="標楷體" w:hAnsi="標楷體" w:hint="eastAsia"/>
          <w:sz w:val="28"/>
          <w:szCs w:val="28"/>
        </w:rPr>
        <w:t>。</w:t>
      </w:r>
    </w:p>
    <w:p w:rsidR="00A52886" w:rsidRPr="005F5380" w:rsidRDefault="00A52886" w:rsidP="00151C31">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2.</w:t>
      </w:r>
      <w:r w:rsidR="007E1010" w:rsidRPr="005F5380">
        <w:rPr>
          <w:rFonts w:ascii="標楷體" w:eastAsia="標楷體" w:hAnsi="標楷體" w:hint="eastAsia"/>
          <w:sz w:val="28"/>
          <w:szCs w:val="28"/>
        </w:rPr>
        <w:t>本府警察局捷運警察隊於</w:t>
      </w:r>
      <w:r w:rsidR="007E1010" w:rsidRPr="005F5380">
        <w:rPr>
          <w:rFonts w:ascii="標楷體" w:eastAsia="標楷體" w:hAnsi="標楷體"/>
          <w:sz w:val="28"/>
          <w:szCs w:val="28"/>
        </w:rPr>
        <w:t>捷運</w:t>
      </w:r>
      <w:r w:rsidR="007E1010" w:rsidRPr="005F5380">
        <w:rPr>
          <w:rFonts w:ascii="標楷體" w:eastAsia="標楷體" w:hAnsi="標楷體" w:hint="eastAsia"/>
          <w:sz w:val="28"/>
          <w:szCs w:val="28"/>
        </w:rPr>
        <w:t>人潮較多之「高雄車站」、「美麗島」及「左營」等3站設立「機動派出所」，受理民眾報案及提供為民服務，從點、線的巡邏，藉由「機動派出所」的連結，提升為面的結構，除增加見警率外，並有效縮短處理捷運站體內治安事故時間</w:t>
      </w:r>
      <w:r w:rsidRPr="005F5380">
        <w:rPr>
          <w:rFonts w:ascii="標楷體" w:eastAsia="標楷體" w:hAnsi="標楷體" w:hint="eastAsia"/>
          <w:sz w:val="28"/>
          <w:szCs w:val="28"/>
        </w:rPr>
        <w:t>。</w:t>
      </w:r>
    </w:p>
    <w:p w:rsidR="00A52886" w:rsidRPr="005F5380" w:rsidRDefault="00A52886" w:rsidP="00151C31">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3.</w:t>
      </w:r>
      <w:r w:rsidR="007E1010" w:rsidRPr="005F5380">
        <w:rPr>
          <w:rFonts w:ascii="標楷體" w:eastAsia="標楷體" w:hAnsi="標楷體" w:hint="eastAsia"/>
          <w:sz w:val="28"/>
          <w:szCs w:val="28"/>
        </w:rPr>
        <w:t>本府警察局與高雄捷運公司建立站體監視錄影畫面調閱機制，藉此標準作業規範之律定適行，以綿密本市治安維護網，並保障個人資料安全、提升刑案偵查效率及服務品質</w:t>
      </w:r>
      <w:r w:rsidRPr="005F5380">
        <w:rPr>
          <w:rFonts w:ascii="標楷體" w:eastAsia="標楷體" w:hAnsi="標楷體" w:hint="eastAsia"/>
          <w:sz w:val="28"/>
          <w:szCs w:val="28"/>
        </w:rPr>
        <w:t>。</w:t>
      </w:r>
    </w:p>
    <w:p w:rsidR="00A52886" w:rsidRPr="005F5380" w:rsidRDefault="00A52886" w:rsidP="00151C31">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4.</w:t>
      </w:r>
      <w:r w:rsidR="007E1010" w:rsidRPr="005F5380">
        <w:rPr>
          <w:rFonts w:ascii="標楷體" w:eastAsia="標楷體" w:hAnsi="標楷體" w:hint="eastAsia"/>
          <w:sz w:val="28"/>
          <w:szCs w:val="28"/>
        </w:rPr>
        <w:t>高雄環狀輕軌自C1(籬仔內站)至C14(哈瑪星站)通車營運，為應本市環狀輕軌的建構及營運趨勢，相關之治安問題與交通事故處理等，依據捷運警察隊與地區警察分局權責劃分暨聯繫要點，針對輕軌沿線及候車亭加強周邊巡邏勤務等作為，防範各類情事發生</w:t>
      </w:r>
      <w:r w:rsidRPr="005F5380">
        <w:rPr>
          <w:rFonts w:ascii="標楷體" w:eastAsia="標楷體" w:hAnsi="標楷體" w:hint="eastAsia"/>
          <w:sz w:val="28"/>
          <w:szCs w:val="28"/>
        </w:rPr>
        <w:t>。</w:t>
      </w:r>
    </w:p>
    <w:p w:rsidR="00A52886" w:rsidRPr="005F5380" w:rsidRDefault="00A52886" w:rsidP="00151C31">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5.</w:t>
      </w:r>
      <w:r w:rsidR="00A66E6E" w:rsidRPr="005F5380">
        <w:rPr>
          <w:rFonts w:ascii="標楷體" w:eastAsia="標楷體" w:hAnsi="標楷體" w:hint="eastAsia"/>
          <w:sz w:val="28"/>
          <w:szCs w:val="28"/>
        </w:rPr>
        <w:t>本期共計受理各類案件120件，為民服務4</w:t>
      </w:r>
      <w:r w:rsidR="00A66E6E" w:rsidRPr="005F5380">
        <w:rPr>
          <w:rFonts w:ascii="標楷體" w:eastAsia="標楷體" w:hAnsi="標楷體"/>
          <w:sz w:val="28"/>
          <w:szCs w:val="28"/>
        </w:rPr>
        <w:t>6</w:t>
      </w:r>
      <w:r w:rsidR="00A66E6E" w:rsidRPr="005F5380">
        <w:rPr>
          <w:rFonts w:ascii="標楷體" w:eastAsia="標楷體" w:hAnsi="標楷體" w:hint="eastAsia"/>
          <w:sz w:val="28"/>
          <w:szCs w:val="28"/>
        </w:rPr>
        <w:t>件(其中急救傷患8人)</w:t>
      </w:r>
      <w:r w:rsidRPr="005F5380">
        <w:rPr>
          <w:rFonts w:ascii="標楷體" w:eastAsia="標楷體" w:hAnsi="標楷體" w:hint="eastAsia"/>
          <w:sz w:val="28"/>
          <w:szCs w:val="28"/>
        </w:rPr>
        <w:t>。</w:t>
      </w:r>
    </w:p>
    <w:p w:rsidR="00083514" w:rsidRPr="00585EDF" w:rsidRDefault="00083514" w:rsidP="00083514">
      <w:pPr>
        <w:pStyle w:val="affffffff8"/>
        <w:spacing w:line="440" w:lineRule="exact"/>
        <w:ind w:leftChars="100" w:left="240"/>
        <w:jc w:val="both"/>
        <w:rPr>
          <w:b w:val="0"/>
        </w:rPr>
      </w:pPr>
      <w:r w:rsidRPr="00585EDF">
        <w:rPr>
          <w:rFonts w:hint="eastAsia"/>
          <w:b w:val="0"/>
        </w:rPr>
        <w:t>(五)暢通自行車專用道</w:t>
      </w:r>
    </w:p>
    <w:p w:rsidR="00A52886" w:rsidRPr="005F5380" w:rsidRDefault="0035046B" w:rsidP="00151C31">
      <w:pPr>
        <w:spacing w:line="360" w:lineRule="exact"/>
        <w:ind w:leftChars="340" w:left="816"/>
        <w:jc w:val="both"/>
        <w:rPr>
          <w:rFonts w:ascii="標楷體" w:eastAsia="標楷體" w:hAnsi="標楷體"/>
          <w:sz w:val="28"/>
          <w:szCs w:val="28"/>
        </w:rPr>
      </w:pPr>
      <w:r w:rsidRPr="005F5380">
        <w:rPr>
          <w:rFonts w:ascii="標楷體" w:eastAsia="標楷體" w:hAnsi="標楷體" w:hint="eastAsia"/>
          <w:sz w:val="28"/>
          <w:szCs w:val="28"/>
        </w:rPr>
        <w:t>針對本市自行車道系統加強違規取締，以維護市民騎乘空間之安全與順暢，本期計取締11萬4,844件</w:t>
      </w:r>
      <w:r w:rsidR="00A52886" w:rsidRPr="005F5380">
        <w:rPr>
          <w:rFonts w:ascii="標楷體" w:eastAsia="標楷體" w:hAnsi="標楷體" w:hint="eastAsia"/>
          <w:sz w:val="28"/>
          <w:szCs w:val="28"/>
        </w:rPr>
        <w:t>。</w:t>
      </w:r>
    </w:p>
    <w:p w:rsidR="00083514" w:rsidRPr="004C0FF1" w:rsidRDefault="00083514" w:rsidP="00083514">
      <w:pPr>
        <w:pStyle w:val="affffffff6"/>
        <w:spacing w:beforeLines="50" w:before="180" w:after="0" w:line="440" w:lineRule="exact"/>
        <w:jc w:val="both"/>
        <w:rPr>
          <w:rFonts w:ascii="標楷體" w:eastAsia="標楷體" w:hAnsi="標楷體"/>
          <w:sz w:val="32"/>
          <w:szCs w:val="32"/>
        </w:rPr>
      </w:pPr>
      <w:r w:rsidRPr="004C0FF1">
        <w:rPr>
          <w:rFonts w:ascii="標楷體" w:eastAsia="標楷體" w:hAnsi="標楷體" w:hint="eastAsia"/>
          <w:sz w:val="32"/>
          <w:szCs w:val="32"/>
        </w:rPr>
        <w:t>三、提升為民服務品質</w:t>
      </w:r>
    </w:p>
    <w:p w:rsidR="00A52886" w:rsidRPr="005F5380" w:rsidRDefault="008F1D70" w:rsidP="00083514">
      <w:pPr>
        <w:pStyle w:val="affffffff8"/>
        <w:spacing w:line="440" w:lineRule="exact"/>
        <w:ind w:leftChars="100" w:left="240"/>
        <w:jc w:val="both"/>
      </w:pPr>
      <w:r w:rsidRPr="00083514">
        <w:rPr>
          <w:rFonts w:hint="eastAsia"/>
          <w:b w:val="0"/>
        </w:rPr>
        <w:t>(</w:t>
      </w:r>
      <w:r w:rsidR="00A52886" w:rsidRPr="00083514">
        <w:rPr>
          <w:rFonts w:hint="eastAsia"/>
          <w:b w:val="0"/>
        </w:rPr>
        <w:t>一</w:t>
      </w:r>
      <w:r w:rsidRPr="00083514">
        <w:rPr>
          <w:rFonts w:hint="eastAsia"/>
          <w:b w:val="0"/>
        </w:rPr>
        <w:t>)</w:t>
      </w:r>
      <w:r w:rsidR="0053262D" w:rsidRPr="005F5380">
        <w:rPr>
          <w:b w:val="0"/>
        </w:rPr>
        <w:t xml:space="preserve"> 辦理</w:t>
      </w:r>
      <w:r w:rsidR="0053262D" w:rsidRPr="005F5380">
        <w:rPr>
          <w:rFonts w:hint="eastAsia"/>
          <w:b w:val="0"/>
        </w:rPr>
        <w:t>衛生福利部</w:t>
      </w:r>
      <w:r w:rsidR="0053262D" w:rsidRPr="005F5380">
        <w:rPr>
          <w:b w:val="0"/>
        </w:rPr>
        <w:t>推動「</w:t>
      </w:r>
      <w:r w:rsidR="0053262D" w:rsidRPr="005F5380">
        <w:rPr>
          <w:rFonts w:hint="eastAsia"/>
          <w:b w:val="0"/>
        </w:rPr>
        <w:t>急難紓困實施方案」</w:t>
      </w:r>
    </w:p>
    <w:p w:rsidR="00A52886" w:rsidRPr="005F5380" w:rsidRDefault="0053262D" w:rsidP="00151C31">
      <w:pPr>
        <w:spacing w:line="360" w:lineRule="exact"/>
        <w:ind w:leftChars="340" w:left="816"/>
        <w:jc w:val="both"/>
        <w:rPr>
          <w:rFonts w:ascii="標楷體" w:eastAsia="標楷體" w:hAnsi="標楷體"/>
          <w:sz w:val="28"/>
          <w:szCs w:val="28"/>
        </w:rPr>
      </w:pPr>
      <w:r w:rsidRPr="005F5380">
        <w:rPr>
          <w:rFonts w:ascii="標楷體" w:eastAsia="標楷體" w:hAnsi="標楷體" w:hint="eastAsia"/>
          <w:sz w:val="28"/>
          <w:szCs w:val="28"/>
        </w:rPr>
        <w:t>本期(</w:t>
      </w:r>
      <w:r w:rsidRPr="005F5380">
        <w:rPr>
          <w:rFonts w:ascii="標楷體" w:eastAsia="標楷體" w:hAnsi="標楷體"/>
          <w:sz w:val="28"/>
          <w:szCs w:val="28"/>
        </w:rPr>
        <w:t>1</w:t>
      </w:r>
      <w:r w:rsidRPr="005F5380">
        <w:rPr>
          <w:rFonts w:ascii="標楷體" w:eastAsia="標楷體" w:hAnsi="標楷體" w:hint="eastAsia"/>
          <w:sz w:val="28"/>
          <w:szCs w:val="28"/>
        </w:rPr>
        <w:t>至6月)計通報3,2</w:t>
      </w:r>
      <w:r w:rsidRPr="005F5380">
        <w:rPr>
          <w:rFonts w:ascii="標楷體" w:eastAsia="標楷體" w:hAnsi="標楷體"/>
          <w:sz w:val="28"/>
          <w:szCs w:val="28"/>
        </w:rPr>
        <w:t>24</w:t>
      </w:r>
      <w:r w:rsidRPr="005F5380">
        <w:rPr>
          <w:rFonts w:ascii="標楷體" w:eastAsia="標楷體" w:hAnsi="標楷體" w:hint="eastAsia"/>
          <w:sz w:val="28"/>
          <w:szCs w:val="28"/>
        </w:rPr>
        <w:t>件，經區公所審核通過732件，核發金額計新臺幣715萬7,</w:t>
      </w:r>
      <w:r w:rsidRPr="005F5380">
        <w:rPr>
          <w:rFonts w:ascii="標楷體" w:eastAsia="標楷體" w:hAnsi="標楷體"/>
          <w:sz w:val="28"/>
          <w:szCs w:val="28"/>
        </w:rPr>
        <w:t>8</w:t>
      </w:r>
      <w:r w:rsidRPr="005F5380">
        <w:rPr>
          <w:rFonts w:ascii="標楷體" w:eastAsia="標楷體" w:hAnsi="標楷體" w:hint="eastAsia"/>
          <w:sz w:val="28"/>
          <w:szCs w:val="28"/>
        </w:rPr>
        <w:t>00元。</w:t>
      </w:r>
    </w:p>
    <w:p w:rsidR="00A52886" w:rsidRPr="00083514" w:rsidRDefault="008F1D70" w:rsidP="00151C31">
      <w:pPr>
        <w:pStyle w:val="affffffff8"/>
        <w:spacing w:line="440" w:lineRule="exact"/>
        <w:ind w:leftChars="100" w:left="240"/>
        <w:jc w:val="both"/>
        <w:rPr>
          <w:b w:val="0"/>
        </w:rPr>
      </w:pPr>
      <w:r w:rsidRPr="00083514">
        <w:rPr>
          <w:rFonts w:hint="eastAsia"/>
          <w:b w:val="0"/>
        </w:rPr>
        <w:t>(</w:t>
      </w:r>
      <w:r w:rsidR="00A52886" w:rsidRPr="00083514">
        <w:rPr>
          <w:rFonts w:hint="eastAsia"/>
          <w:b w:val="0"/>
        </w:rPr>
        <w:t>二</w:t>
      </w:r>
      <w:r w:rsidRPr="00083514">
        <w:rPr>
          <w:rFonts w:hint="eastAsia"/>
          <w:b w:val="0"/>
        </w:rPr>
        <w:t>)</w:t>
      </w:r>
      <w:r w:rsidR="00A52886" w:rsidRPr="00083514">
        <w:rPr>
          <w:rFonts w:hint="eastAsia"/>
          <w:b w:val="0"/>
        </w:rPr>
        <w:t>警察志工服務</w:t>
      </w:r>
    </w:p>
    <w:p w:rsidR="00A52886" w:rsidRPr="005F5380" w:rsidRDefault="0035046B" w:rsidP="00151C31">
      <w:pPr>
        <w:spacing w:line="360" w:lineRule="exact"/>
        <w:ind w:leftChars="340" w:left="816"/>
        <w:jc w:val="both"/>
        <w:rPr>
          <w:rFonts w:ascii="標楷體" w:eastAsia="標楷體" w:hAnsi="標楷體"/>
          <w:sz w:val="28"/>
          <w:szCs w:val="28"/>
        </w:rPr>
      </w:pPr>
      <w:r w:rsidRPr="005F5380">
        <w:rPr>
          <w:rFonts w:ascii="標楷體" w:eastAsia="標楷體" w:hAnsi="標楷體" w:hint="eastAsia"/>
          <w:sz w:val="28"/>
          <w:szCs w:val="28"/>
        </w:rPr>
        <w:t>目前本市警察志工共計有2,</w:t>
      </w:r>
      <w:r w:rsidRPr="005F5380">
        <w:rPr>
          <w:rFonts w:ascii="標楷體" w:eastAsia="標楷體" w:hAnsi="標楷體"/>
          <w:sz w:val="28"/>
          <w:szCs w:val="28"/>
        </w:rPr>
        <w:t>606</w:t>
      </w:r>
      <w:r w:rsidRPr="005F5380">
        <w:rPr>
          <w:rFonts w:ascii="標楷體" w:eastAsia="標楷體" w:hAnsi="標楷體" w:hint="eastAsia"/>
          <w:sz w:val="28"/>
          <w:szCs w:val="28"/>
        </w:rPr>
        <w:t>人，本期走入社區訪視宣導5</w:t>
      </w:r>
      <w:r w:rsidRPr="005F5380">
        <w:rPr>
          <w:rFonts w:ascii="標楷體" w:eastAsia="標楷體" w:hAnsi="標楷體"/>
          <w:sz w:val="28"/>
          <w:szCs w:val="28"/>
        </w:rPr>
        <w:t>19</w:t>
      </w:r>
      <w:r w:rsidRPr="005F5380">
        <w:rPr>
          <w:rFonts w:ascii="標楷體" w:eastAsia="標楷體" w:hAnsi="標楷體" w:hint="eastAsia"/>
          <w:sz w:val="28"/>
          <w:szCs w:val="28"/>
        </w:rPr>
        <w:t>次，協助關懷被害人</w:t>
      </w:r>
      <w:bookmarkStart w:id="0" w:name="_Hlk44418476"/>
      <w:r w:rsidRPr="005F5380">
        <w:rPr>
          <w:rFonts w:ascii="標楷體" w:eastAsia="標楷體" w:hAnsi="標楷體" w:hint="eastAsia"/>
          <w:sz w:val="28"/>
          <w:szCs w:val="28"/>
        </w:rPr>
        <w:t>1</w:t>
      </w:r>
      <w:r w:rsidRPr="005F5380">
        <w:rPr>
          <w:rFonts w:ascii="標楷體" w:eastAsia="標楷體" w:hAnsi="標楷體"/>
          <w:sz w:val="28"/>
          <w:szCs w:val="28"/>
        </w:rPr>
        <w:t>,003</w:t>
      </w:r>
      <w:bookmarkEnd w:id="0"/>
      <w:r w:rsidRPr="005F5380">
        <w:rPr>
          <w:rFonts w:ascii="標楷體" w:eastAsia="標楷體" w:hAnsi="標楷體" w:hint="eastAsia"/>
          <w:sz w:val="28"/>
          <w:szCs w:val="28"/>
        </w:rPr>
        <w:t>次，救濟急難3</w:t>
      </w:r>
      <w:r w:rsidRPr="005F5380">
        <w:rPr>
          <w:rFonts w:ascii="標楷體" w:eastAsia="標楷體" w:hAnsi="標楷體"/>
          <w:sz w:val="28"/>
          <w:szCs w:val="28"/>
        </w:rPr>
        <w:t>50</w:t>
      </w:r>
      <w:r w:rsidRPr="005F5380">
        <w:rPr>
          <w:rFonts w:ascii="標楷體" w:eastAsia="標楷體" w:hAnsi="標楷體" w:hint="eastAsia"/>
          <w:sz w:val="28"/>
          <w:szCs w:val="28"/>
        </w:rPr>
        <w:t>件，協助其他為民服務事項1</w:t>
      </w:r>
      <w:r w:rsidRPr="005F5380">
        <w:rPr>
          <w:rFonts w:ascii="標楷體" w:eastAsia="標楷體" w:hAnsi="標楷體"/>
          <w:sz w:val="28"/>
          <w:szCs w:val="28"/>
        </w:rPr>
        <w:t>7,130</w:t>
      </w:r>
      <w:r w:rsidRPr="005F5380">
        <w:rPr>
          <w:rFonts w:ascii="標楷體" w:eastAsia="標楷體" w:hAnsi="標楷體" w:hint="eastAsia"/>
          <w:sz w:val="28"/>
          <w:szCs w:val="28"/>
        </w:rPr>
        <w:t>次</w:t>
      </w:r>
      <w:r w:rsidR="00A52886" w:rsidRPr="005F5380">
        <w:rPr>
          <w:rFonts w:ascii="標楷體" w:eastAsia="標楷體" w:hAnsi="標楷體" w:hint="eastAsia"/>
          <w:sz w:val="28"/>
          <w:szCs w:val="28"/>
        </w:rPr>
        <w:t>。</w:t>
      </w:r>
    </w:p>
    <w:p w:rsidR="00A52886" w:rsidRPr="00083514" w:rsidRDefault="008F1D70" w:rsidP="00151C31">
      <w:pPr>
        <w:pStyle w:val="affffffff8"/>
        <w:spacing w:line="440" w:lineRule="exact"/>
        <w:ind w:leftChars="100" w:left="240"/>
        <w:jc w:val="both"/>
        <w:rPr>
          <w:b w:val="0"/>
        </w:rPr>
      </w:pPr>
      <w:r w:rsidRPr="00083514">
        <w:rPr>
          <w:rFonts w:hint="eastAsia"/>
          <w:b w:val="0"/>
        </w:rPr>
        <w:t>(</w:t>
      </w:r>
      <w:r w:rsidR="00A52886" w:rsidRPr="00083514">
        <w:rPr>
          <w:rFonts w:hint="eastAsia"/>
          <w:b w:val="0"/>
        </w:rPr>
        <w:t>三</w:t>
      </w:r>
      <w:r w:rsidRPr="00083514">
        <w:rPr>
          <w:rFonts w:hint="eastAsia"/>
          <w:b w:val="0"/>
        </w:rPr>
        <w:t>)</w:t>
      </w:r>
      <w:r w:rsidR="00A52886" w:rsidRPr="00083514">
        <w:rPr>
          <w:rFonts w:hint="eastAsia"/>
          <w:b w:val="0"/>
        </w:rPr>
        <w:t>強化觀光騎警隊服務效能</w:t>
      </w:r>
    </w:p>
    <w:p w:rsidR="0035046B" w:rsidRPr="005F5380" w:rsidRDefault="0035046B" w:rsidP="0035046B">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1.本府警察局「觀光騎警隊」現有4</w:t>
      </w:r>
      <w:r w:rsidRPr="005F5380">
        <w:rPr>
          <w:rFonts w:ascii="標楷體" w:eastAsia="標楷體" w:hAnsi="標楷體"/>
          <w:sz w:val="28"/>
          <w:szCs w:val="28"/>
        </w:rPr>
        <w:t>3</w:t>
      </w:r>
      <w:r w:rsidRPr="005F5380">
        <w:rPr>
          <w:rFonts w:ascii="標楷體" w:eastAsia="標楷體" w:hAnsi="標楷體" w:hint="eastAsia"/>
          <w:sz w:val="28"/>
          <w:szCs w:val="28"/>
        </w:rPr>
        <w:t>名成員(男2</w:t>
      </w:r>
      <w:r w:rsidRPr="005F5380">
        <w:rPr>
          <w:rFonts w:ascii="標楷體" w:eastAsia="標楷體" w:hAnsi="標楷體"/>
          <w:sz w:val="28"/>
          <w:szCs w:val="28"/>
        </w:rPr>
        <w:t>5</w:t>
      </w:r>
      <w:r w:rsidRPr="005F5380">
        <w:rPr>
          <w:rFonts w:ascii="標楷體" w:eastAsia="標楷體" w:hAnsi="標楷體" w:hint="eastAsia"/>
          <w:sz w:val="28"/>
          <w:szCs w:val="28"/>
        </w:rPr>
        <w:t>名、女1</w:t>
      </w:r>
      <w:r w:rsidRPr="005F5380">
        <w:rPr>
          <w:rFonts w:ascii="標楷體" w:eastAsia="標楷體" w:hAnsi="標楷體"/>
          <w:sz w:val="28"/>
          <w:szCs w:val="28"/>
        </w:rPr>
        <w:t>8</w:t>
      </w:r>
      <w:r w:rsidRPr="005F5380">
        <w:rPr>
          <w:rFonts w:ascii="標楷體" w:eastAsia="標楷體" w:hAnsi="標楷體" w:hint="eastAsia"/>
          <w:sz w:val="28"/>
          <w:szCs w:val="28"/>
        </w:rPr>
        <w:t>名)，假日定期於本市旗津海岸公園、中央公園等10處執勤，成立迄今，社會各界均持正面態度，給予肯定與極高評價，除逐步增加觀光景點執勤外，受邀參加各項公益活動之次數亦逐年增加，備受市民好評。</w:t>
      </w:r>
    </w:p>
    <w:p w:rsidR="00A52886" w:rsidRPr="005F5380" w:rsidRDefault="0035046B" w:rsidP="00151C31">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2.本府警察局將持續強化騎警執勤密度、服勤態度及服務功能，並秉持「服務用心、民眾開心；警察用心、民眾安心」之理念，塑造警察全方位的清新形象，提供最佳服務。1</w:t>
      </w:r>
      <w:r w:rsidRPr="005F5380">
        <w:rPr>
          <w:rFonts w:ascii="標楷體" w:eastAsia="標楷體" w:hAnsi="標楷體"/>
          <w:sz w:val="28"/>
          <w:szCs w:val="28"/>
        </w:rPr>
        <w:t>09</w:t>
      </w:r>
      <w:r w:rsidRPr="005F5380">
        <w:rPr>
          <w:rFonts w:ascii="標楷體" w:eastAsia="標楷體" w:hAnsi="標楷體" w:hint="eastAsia"/>
          <w:sz w:val="28"/>
          <w:szCs w:val="28"/>
        </w:rPr>
        <w:t>年度1至6月受邀支援遊行或馬術展演0次，提供民眾合照1,</w:t>
      </w:r>
      <w:r w:rsidRPr="005F5380">
        <w:rPr>
          <w:rFonts w:ascii="標楷體" w:eastAsia="標楷體" w:hAnsi="標楷體"/>
          <w:sz w:val="28"/>
          <w:szCs w:val="28"/>
        </w:rPr>
        <w:t>250</w:t>
      </w:r>
      <w:r w:rsidRPr="005F5380">
        <w:rPr>
          <w:rFonts w:ascii="標楷體" w:eastAsia="標楷體" w:hAnsi="標楷體" w:hint="eastAsia"/>
          <w:sz w:val="28"/>
          <w:szCs w:val="28"/>
        </w:rPr>
        <w:t>件，提供諮詢導引3</w:t>
      </w:r>
      <w:r w:rsidRPr="005F5380">
        <w:rPr>
          <w:rFonts w:ascii="標楷體" w:eastAsia="標楷體" w:hAnsi="標楷體"/>
          <w:sz w:val="28"/>
          <w:szCs w:val="28"/>
        </w:rPr>
        <w:t>2</w:t>
      </w:r>
      <w:r w:rsidRPr="005F5380">
        <w:rPr>
          <w:rFonts w:ascii="標楷體" w:eastAsia="標楷體" w:hAnsi="標楷體" w:hint="eastAsia"/>
          <w:sz w:val="28"/>
          <w:szCs w:val="28"/>
        </w:rPr>
        <w:t>件，防溺宣導2</w:t>
      </w:r>
      <w:r w:rsidRPr="005F5380">
        <w:rPr>
          <w:rFonts w:ascii="標楷體" w:eastAsia="標楷體" w:hAnsi="標楷體"/>
          <w:sz w:val="28"/>
          <w:szCs w:val="28"/>
        </w:rPr>
        <w:t>5</w:t>
      </w:r>
      <w:r w:rsidRPr="005F5380">
        <w:rPr>
          <w:rFonts w:ascii="標楷體" w:eastAsia="標楷體" w:hAnsi="標楷體" w:hint="eastAsia"/>
          <w:sz w:val="28"/>
          <w:szCs w:val="28"/>
        </w:rPr>
        <w:t>件，其他為民服務4</w:t>
      </w:r>
      <w:r w:rsidRPr="005F5380">
        <w:rPr>
          <w:rFonts w:ascii="標楷體" w:eastAsia="標楷體" w:hAnsi="標楷體"/>
          <w:sz w:val="28"/>
          <w:szCs w:val="28"/>
        </w:rPr>
        <w:t>6</w:t>
      </w:r>
      <w:r w:rsidRPr="005F5380">
        <w:rPr>
          <w:rFonts w:ascii="標楷體" w:eastAsia="標楷體" w:hAnsi="標楷體" w:hint="eastAsia"/>
          <w:sz w:val="28"/>
          <w:szCs w:val="28"/>
        </w:rPr>
        <w:t>件。</w:t>
      </w:r>
    </w:p>
    <w:p w:rsidR="00A52886" w:rsidRPr="00083514" w:rsidRDefault="008F1D70" w:rsidP="00151C31">
      <w:pPr>
        <w:pStyle w:val="affffffff8"/>
        <w:spacing w:line="440" w:lineRule="exact"/>
        <w:ind w:leftChars="100" w:left="240"/>
        <w:jc w:val="both"/>
        <w:rPr>
          <w:b w:val="0"/>
        </w:rPr>
      </w:pPr>
      <w:r w:rsidRPr="00083514">
        <w:rPr>
          <w:rFonts w:hint="eastAsia"/>
          <w:b w:val="0"/>
        </w:rPr>
        <w:lastRenderedPageBreak/>
        <w:t>(</w:t>
      </w:r>
      <w:r w:rsidR="00A52886" w:rsidRPr="00083514">
        <w:rPr>
          <w:rFonts w:hint="eastAsia"/>
          <w:b w:val="0"/>
        </w:rPr>
        <w:t>四</w:t>
      </w:r>
      <w:r w:rsidRPr="00083514">
        <w:rPr>
          <w:rFonts w:hint="eastAsia"/>
          <w:b w:val="0"/>
        </w:rPr>
        <w:t>)</w:t>
      </w:r>
      <w:r w:rsidR="00A52886" w:rsidRPr="00083514">
        <w:rPr>
          <w:rFonts w:hint="eastAsia"/>
          <w:b w:val="0"/>
        </w:rPr>
        <w:t>其他為民服務具體成效</w:t>
      </w:r>
    </w:p>
    <w:p w:rsidR="00A52886" w:rsidRPr="005F5380" w:rsidRDefault="00A52886" w:rsidP="00151C31">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1.講求報案服務效率</w:t>
      </w:r>
      <w:r w:rsidR="00151C31" w:rsidRPr="005F5380">
        <w:rPr>
          <w:rFonts w:ascii="標楷體" w:eastAsia="標楷體" w:hAnsi="標楷體"/>
          <w:sz w:val="28"/>
          <w:szCs w:val="28"/>
        </w:rPr>
        <w:br/>
      </w:r>
      <w:r w:rsidR="00041FD1" w:rsidRPr="005F5380">
        <w:rPr>
          <w:rFonts w:ascii="標楷體" w:eastAsia="標楷體" w:hAnsi="標楷體" w:hint="eastAsia"/>
          <w:sz w:val="28"/>
          <w:szCs w:val="28"/>
        </w:rPr>
        <w:t>本期本府警察局勤務指揮中心110報案台計受理民眾報案總件數</w:t>
      </w:r>
      <w:r w:rsidR="00041FD1" w:rsidRPr="005F5380">
        <w:rPr>
          <w:rFonts w:ascii="標楷體" w:eastAsia="標楷體" w:hAnsi="標楷體"/>
          <w:sz w:val="28"/>
          <w:szCs w:val="28"/>
        </w:rPr>
        <w:t>36</w:t>
      </w:r>
      <w:r w:rsidR="00041FD1" w:rsidRPr="005F5380">
        <w:rPr>
          <w:rFonts w:ascii="標楷體" w:eastAsia="標楷體" w:hAnsi="標楷體" w:hint="eastAsia"/>
          <w:sz w:val="28"/>
          <w:szCs w:val="28"/>
        </w:rPr>
        <w:t>萬</w:t>
      </w:r>
      <w:r w:rsidR="00041FD1" w:rsidRPr="005F5380">
        <w:rPr>
          <w:rFonts w:ascii="標楷體" w:eastAsia="標楷體" w:hAnsi="標楷體"/>
          <w:sz w:val="28"/>
          <w:szCs w:val="28"/>
        </w:rPr>
        <w:t>7,174</w:t>
      </w:r>
      <w:r w:rsidR="00041FD1" w:rsidRPr="005F5380">
        <w:rPr>
          <w:rFonts w:ascii="標楷體" w:eastAsia="標楷體" w:hAnsi="標楷體" w:hint="eastAsia"/>
          <w:sz w:val="28"/>
          <w:szCs w:val="28"/>
        </w:rPr>
        <w:t>件、成案件數</w:t>
      </w:r>
      <w:r w:rsidR="00041FD1" w:rsidRPr="005F5380">
        <w:rPr>
          <w:rFonts w:ascii="標楷體" w:eastAsia="標楷體" w:hAnsi="標楷體"/>
          <w:sz w:val="28"/>
          <w:szCs w:val="28"/>
        </w:rPr>
        <w:t>25</w:t>
      </w:r>
      <w:r w:rsidR="00041FD1" w:rsidRPr="005F5380">
        <w:rPr>
          <w:rFonts w:ascii="標楷體" w:eastAsia="標楷體" w:hAnsi="標楷體" w:hint="eastAsia"/>
          <w:sz w:val="28"/>
          <w:szCs w:val="28"/>
        </w:rPr>
        <w:t>萬</w:t>
      </w:r>
      <w:r w:rsidR="00041FD1" w:rsidRPr="005F5380">
        <w:rPr>
          <w:rFonts w:ascii="標楷體" w:eastAsia="標楷體" w:hAnsi="標楷體"/>
          <w:sz w:val="28"/>
          <w:szCs w:val="28"/>
        </w:rPr>
        <w:t>4,702</w:t>
      </w:r>
      <w:r w:rsidR="00041FD1" w:rsidRPr="005F5380">
        <w:rPr>
          <w:rFonts w:ascii="標楷體" w:eastAsia="標楷體" w:hAnsi="標楷體" w:hint="eastAsia"/>
          <w:sz w:val="28"/>
          <w:szCs w:val="28"/>
        </w:rPr>
        <w:t>件、網路報案</w:t>
      </w:r>
      <w:r w:rsidR="00041FD1" w:rsidRPr="005F5380">
        <w:rPr>
          <w:rFonts w:ascii="標楷體" w:eastAsia="標楷體" w:hAnsi="標楷體"/>
          <w:sz w:val="28"/>
          <w:szCs w:val="28"/>
        </w:rPr>
        <w:t>319</w:t>
      </w:r>
      <w:r w:rsidR="00041FD1" w:rsidRPr="005F5380">
        <w:rPr>
          <w:rFonts w:ascii="標楷體" w:eastAsia="標楷體" w:hAnsi="標楷體" w:hint="eastAsia"/>
          <w:sz w:val="28"/>
          <w:szCs w:val="28"/>
        </w:rPr>
        <w:t>件、指揮調度線上警網立即破獲刑案</w:t>
      </w:r>
      <w:r w:rsidR="00041FD1" w:rsidRPr="005F5380">
        <w:rPr>
          <w:rFonts w:ascii="標楷體" w:eastAsia="標楷體" w:hAnsi="標楷體"/>
          <w:sz w:val="28"/>
          <w:szCs w:val="28"/>
        </w:rPr>
        <w:t>1,339</w:t>
      </w:r>
      <w:r w:rsidR="00041FD1" w:rsidRPr="005F5380">
        <w:rPr>
          <w:rFonts w:ascii="標楷體" w:eastAsia="標楷體" w:hAnsi="標楷體" w:hint="eastAsia"/>
          <w:sz w:val="28"/>
          <w:szCs w:val="28"/>
        </w:rPr>
        <w:t>件、移送法辦</w:t>
      </w:r>
      <w:r w:rsidR="00041FD1" w:rsidRPr="005F5380">
        <w:rPr>
          <w:rFonts w:ascii="標楷體" w:eastAsia="標楷體" w:hAnsi="標楷體"/>
          <w:sz w:val="28"/>
          <w:szCs w:val="28"/>
        </w:rPr>
        <w:t>1,428</w:t>
      </w:r>
      <w:r w:rsidR="00041FD1" w:rsidRPr="005F5380">
        <w:rPr>
          <w:rFonts w:ascii="標楷體" w:eastAsia="標楷體" w:hAnsi="標楷體" w:hint="eastAsia"/>
          <w:sz w:val="28"/>
          <w:szCs w:val="28"/>
        </w:rPr>
        <w:t>人</w:t>
      </w:r>
      <w:r w:rsidRPr="005F5380">
        <w:rPr>
          <w:rFonts w:ascii="標楷體" w:eastAsia="標楷體" w:hAnsi="標楷體" w:hint="eastAsia"/>
          <w:sz w:val="28"/>
          <w:szCs w:val="28"/>
        </w:rPr>
        <w:t>。</w:t>
      </w:r>
    </w:p>
    <w:p w:rsidR="00A52886" w:rsidRPr="005F5380" w:rsidRDefault="00A52886" w:rsidP="00151C31">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2.協尋失蹤人口</w:t>
      </w:r>
      <w:r w:rsidR="00151C31" w:rsidRPr="005F5380">
        <w:rPr>
          <w:rFonts w:ascii="標楷體" w:eastAsia="標楷體" w:hAnsi="標楷體"/>
          <w:sz w:val="28"/>
          <w:szCs w:val="28"/>
        </w:rPr>
        <w:br/>
      </w:r>
      <w:r w:rsidR="003602CE" w:rsidRPr="005F5380">
        <w:rPr>
          <w:rFonts w:ascii="標楷體" w:eastAsia="標楷體" w:hAnsi="標楷體" w:hint="eastAsia"/>
          <w:sz w:val="28"/>
          <w:szCs w:val="28"/>
        </w:rPr>
        <w:t>本期計尋獲失蹤人口1</w:t>
      </w:r>
      <w:r w:rsidR="003602CE" w:rsidRPr="005F5380">
        <w:rPr>
          <w:rFonts w:ascii="標楷體" w:eastAsia="標楷體" w:hAnsi="標楷體"/>
          <w:sz w:val="28"/>
          <w:szCs w:val="28"/>
        </w:rPr>
        <w:t>,2</w:t>
      </w:r>
      <w:r w:rsidR="003602CE" w:rsidRPr="005F5380">
        <w:rPr>
          <w:rFonts w:ascii="標楷體" w:eastAsia="標楷體" w:hAnsi="標楷體" w:hint="eastAsia"/>
          <w:sz w:val="28"/>
          <w:szCs w:val="28"/>
        </w:rPr>
        <w:t>03人，使行方不明人口平安返家團聚</w:t>
      </w:r>
      <w:r w:rsidRPr="005F5380">
        <w:rPr>
          <w:rFonts w:ascii="標楷體" w:eastAsia="標楷體" w:hAnsi="標楷體" w:hint="eastAsia"/>
          <w:sz w:val="28"/>
          <w:szCs w:val="28"/>
        </w:rPr>
        <w:t>。</w:t>
      </w:r>
    </w:p>
    <w:p w:rsidR="00A52886" w:rsidRPr="005F5380" w:rsidRDefault="00A52886" w:rsidP="00151C31">
      <w:pPr>
        <w:pStyle w:val="15"/>
        <w:spacing w:line="360" w:lineRule="exact"/>
        <w:ind w:leftChars="350" w:left="1120" w:hangingChars="100" w:hanging="280"/>
        <w:jc w:val="both"/>
        <w:rPr>
          <w:rFonts w:ascii="標楷體" w:eastAsia="標楷體" w:hAnsi="標楷體"/>
          <w:sz w:val="28"/>
          <w:szCs w:val="28"/>
        </w:rPr>
      </w:pPr>
      <w:r w:rsidRPr="005F5380">
        <w:rPr>
          <w:rFonts w:ascii="標楷體" w:eastAsia="標楷體" w:hAnsi="標楷體" w:hint="eastAsia"/>
          <w:sz w:val="28"/>
          <w:szCs w:val="28"/>
        </w:rPr>
        <w:t>3.落實「單一窗口」受理報案措施</w:t>
      </w:r>
      <w:r w:rsidR="00151C31" w:rsidRPr="005F5380">
        <w:rPr>
          <w:rFonts w:ascii="標楷體" w:eastAsia="標楷體" w:hAnsi="標楷體"/>
          <w:sz w:val="28"/>
          <w:szCs w:val="28"/>
        </w:rPr>
        <w:br/>
      </w:r>
      <w:r w:rsidR="00EC177F" w:rsidRPr="005F5380">
        <w:rPr>
          <w:rFonts w:ascii="標楷體" w:eastAsia="標楷體" w:hAnsi="標楷體" w:hint="eastAsia"/>
          <w:sz w:val="28"/>
          <w:szCs w:val="28"/>
        </w:rPr>
        <w:t>本期計受理他轄移轉本轄案件675件，本轄移轉他轄案件609件</w:t>
      </w:r>
      <w:r w:rsidRPr="005F5380">
        <w:rPr>
          <w:rFonts w:ascii="標楷體" w:eastAsia="標楷體" w:hAnsi="標楷體" w:hint="eastAsia"/>
          <w:sz w:val="28"/>
          <w:szCs w:val="28"/>
        </w:rPr>
        <w:t>。</w:t>
      </w:r>
    </w:p>
    <w:p w:rsidR="00A52886" w:rsidRPr="00083514" w:rsidRDefault="00A52886" w:rsidP="00151C31">
      <w:pPr>
        <w:pStyle w:val="affffffff6"/>
        <w:spacing w:beforeLines="50" w:before="180" w:after="0" w:line="440" w:lineRule="exact"/>
        <w:jc w:val="both"/>
        <w:rPr>
          <w:rFonts w:ascii="標楷體" w:eastAsia="標楷體" w:hAnsi="標楷體"/>
          <w:sz w:val="32"/>
          <w:szCs w:val="32"/>
        </w:rPr>
      </w:pPr>
      <w:r w:rsidRPr="00083514">
        <w:rPr>
          <w:rFonts w:ascii="標楷體" w:eastAsia="標楷體" w:hAnsi="標楷體" w:hint="eastAsia"/>
          <w:sz w:val="32"/>
          <w:szCs w:val="32"/>
        </w:rPr>
        <w:t>四、全面提升基層員警學能素養，強化核心專業能力</w:t>
      </w:r>
    </w:p>
    <w:p w:rsidR="00A52886" w:rsidRPr="005F5380" w:rsidRDefault="008F1D70" w:rsidP="007A4C10">
      <w:pPr>
        <w:spacing w:beforeLines="50" w:before="180" w:line="360" w:lineRule="exact"/>
        <w:ind w:leftChars="100" w:left="800" w:hangingChars="200" w:hanging="560"/>
        <w:jc w:val="both"/>
        <w:rPr>
          <w:rFonts w:ascii="標楷體" w:eastAsia="標楷體" w:hAnsi="標楷體"/>
          <w:sz w:val="28"/>
          <w:szCs w:val="28"/>
        </w:rPr>
      </w:pPr>
      <w:r w:rsidRPr="005F5380">
        <w:rPr>
          <w:rFonts w:ascii="標楷體" w:eastAsia="標楷體" w:hAnsi="標楷體" w:hint="eastAsia"/>
          <w:sz w:val="28"/>
          <w:szCs w:val="28"/>
        </w:rPr>
        <w:t>(</w:t>
      </w:r>
      <w:r w:rsidR="00A52886" w:rsidRPr="005F5380">
        <w:rPr>
          <w:rFonts w:ascii="標楷體" w:eastAsia="標楷體" w:hAnsi="標楷體" w:hint="eastAsia"/>
          <w:sz w:val="28"/>
          <w:szCs w:val="28"/>
        </w:rPr>
        <w:t>一</w:t>
      </w:r>
      <w:r w:rsidRPr="005F5380">
        <w:rPr>
          <w:rFonts w:ascii="標楷體" w:eastAsia="標楷體" w:hAnsi="標楷體" w:hint="eastAsia"/>
          <w:sz w:val="28"/>
          <w:szCs w:val="28"/>
        </w:rPr>
        <w:t>)</w:t>
      </w:r>
      <w:r w:rsidR="00A52886" w:rsidRPr="005F5380">
        <w:rPr>
          <w:rFonts w:ascii="標楷體" w:eastAsia="標楷體" w:hAnsi="標楷體" w:hint="eastAsia"/>
          <w:sz w:val="28"/>
          <w:szCs w:val="28"/>
        </w:rPr>
        <w:t>鼓勵員警在職進修，訂頒「高雄市政府警察局辦理基層員警在職進修執行要點」，明訂給予公假時數每人每週8小時、進修學雜費用之補助及學期成績優良者予以行政獎勵等鼓勵措施。</w:t>
      </w:r>
    </w:p>
    <w:p w:rsidR="00A52886" w:rsidRPr="005F5380" w:rsidRDefault="007A4C10" w:rsidP="007A4C10">
      <w:pPr>
        <w:spacing w:beforeLines="50" w:before="180" w:line="360" w:lineRule="exact"/>
        <w:ind w:leftChars="100" w:left="800" w:hangingChars="200" w:hanging="560"/>
        <w:jc w:val="both"/>
        <w:rPr>
          <w:rFonts w:ascii="標楷體" w:eastAsia="標楷體" w:hAnsi="標楷體"/>
          <w:sz w:val="28"/>
          <w:szCs w:val="28"/>
        </w:rPr>
      </w:pPr>
      <w:r w:rsidRPr="005F5380">
        <w:rPr>
          <w:rFonts w:ascii="標楷體" w:eastAsia="標楷體" w:hAnsi="標楷體" w:hint="eastAsia"/>
          <w:sz w:val="28"/>
          <w:szCs w:val="28"/>
        </w:rPr>
        <w:t>(二)</w:t>
      </w:r>
      <w:r w:rsidR="00365D71" w:rsidRPr="005F5380">
        <w:rPr>
          <w:rFonts w:ascii="標楷體" w:eastAsia="標楷體" w:hAnsi="標楷體" w:hint="eastAsia"/>
          <w:sz w:val="28"/>
          <w:szCs w:val="28"/>
        </w:rPr>
        <w:t>本期申請在職進修</w:t>
      </w:r>
      <w:smartTag w:uri="urn:schemas-microsoft-com:office:smarttags" w:element="PersonName">
        <w:smartTagPr>
          <w:attr w:name="ProductID" w:val="計有"/>
        </w:smartTagPr>
        <w:r w:rsidR="00365D71" w:rsidRPr="005F5380">
          <w:rPr>
            <w:rFonts w:ascii="標楷體" w:eastAsia="標楷體" w:hAnsi="標楷體" w:hint="eastAsia"/>
            <w:sz w:val="28"/>
            <w:szCs w:val="28"/>
          </w:rPr>
          <w:t>計有</w:t>
        </w:r>
      </w:smartTag>
      <w:r w:rsidR="00365D71" w:rsidRPr="005F5380">
        <w:rPr>
          <w:rFonts w:ascii="標楷體" w:eastAsia="標楷體" w:hAnsi="標楷體" w:hint="eastAsia"/>
          <w:sz w:val="28"/>
          <w:szCs w:val="28"/>
        </w:rPr>
        <w:t>博士班4人、碩士班23人、學士班98人、專科2人；申請在職進修補助人數計36人，補助金額計7萬2,000元，最高補助每人次2,000元</w:t>
      </w:r>
      <w:r w:rsidR="00A52886" w:rsidRPr="005F5380">
        <w:rPr>
          <w:rFonts w:ascii="標楷體" w:eastAsia="標楷體" w:hAnsi="標楷體" w:hint="eastAsia"/>
          <w:sz w:val="28"/>
          <w:szCs w:val="28"/>
        </w:rPr>
        <w:t>。</w:t>
      </w:r>
    </w:p>
    <w:p w:rsidR="00A52886" w:rsidRPr="005F5380" w:rsidRDefault="007A4C10" w:rsidP="007A4C10">
      <w:pPr>
        <w:spacing w:beforeLines="50" w:before="180" w:line="360" w:lineRule="exact"/>
        <w:ind w:leftChars="100" w:left="800" w:hangingChars="200" w:hanging="560"/>
        <w:jc w:val="both"/>
        <w:rPr>
          <w:rFonts w:ascii="標楷體" w:eastAsia="標楷體" w:hAnsi="標楷體"/>
          <w:sz w:val="28"/>
          <w:szCs w:val="28"/>
        </w:rPr>
      </w:pPr>
      <w:r w:rsidRPr="005F5380">
        <w:rPr>
          <w:rFonts w:ascii="標楷體" w:eastAsia="標楷體" w:hAnsi="標楷體" w:hint="eastAsia"/>
          <w:sz w:val="28"/>
          <w:szCs w:val="28"/>
        </w:rPr>
        <w:t>(三)</w:t>
      </w:r>
      <w:r w:rsidR="00365D71" w:rsidRPr="005F5380">
        <w:rPr>
          <w:rFonts w:ascii="標楷體" w:eastAsia="標楷體" w:hAnsi="標楷體" w:hint="eastAsia"/>
          <w:sz w:val="28"/>
          <w:szCs w:val="28"/>
        </w:rPr>
        <w:t>賡續辦理員警學、術科等常年訓練工作，強化員警法學素養、服務態度、心靈成長、實務經驗與體能、警技、執勤標準作業程序等層面傳承與學習成效；109年上半年辦理警政人員學習活動10場次，計有395人次參加</w:t>
      </w:r>
      <w:r w:rsidR="0084528E" w:rsidRPr="005F5380">
        <w:rPr>
          <w:rFonts w:ascii="標楷體" w:eastAsia="標楷體" w:hAnsi="標楷體" w:hint="eastAsia"/>
          <w:sz w:val="28"/>
          <w:szCs w:val="28"/>
        </w:rPr>
        <w:t>，表列如下</w:t>
      </w:r>
      <w:r w:rsidR="00A52886" w:rsidRPr="005F5380">
        <w:rPr>
          <w:rFonts w:ascii="標楷體" w:eastAsia="標楷體" w:hAnsi="標楷體" w:hint="eastAsia"/>
          <w:sz w:val="28"/>
          <w:szCs w:val="28"/>
        </w:rPr>
        <w:t>：</w:t>
      </w:r>
    </w:p>
    <w:tbl>
      <w:tblPr>
        <w:tblW w:w="82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540"/>
        <w:gridCol w:w="4196"/>
      </w:tblGrid>
      <w:tr w:rsidR="005F5380" w:rsidRPr="005F5380">
        <w:trPr>
          <w:trHeight w:val="355"/>
          <w:jc w:val="center"/>
        </w:trPr>
        <w:tc>
          <w:tcPr>
            <w:tcW w:w="4026" w:type="dxa"/>
            <w:gridSpan w:val="2"/>
            <w:vAlign w:val="center"/>
          </w:tcPr>
          <w:p w:rsidR="00A52886" w:rsidRPr="005F5380" w:rsidRDefault="00A52886" w:rsidP="00151C31">
            <w:pPr>
              <w:spacing w:line="320" w:lineRule="exact"/>
              <w:jc w:val="center"/>
              <w:rPr>
                <w:rFonts w:ascii="標楷體" w:eastAsia="標楷體" w:hAnsi="標楷體"/>
                <w:sz w:val="28"/>
                <w:szCs w:val="28"/>
              </w:rPr>
            </w:pPr>
            <w:r w:rsidRPr="005F5380">
              <w:rPr>
                <w:rFonts w:ascii="標楷體" w:eastAsia="標楷體" w:hAnsi="標楷體" w:hint="eastAsia"/>
                <w:sz w:val="28"/>
                <w:szCs w:val="28"/>
              </w:rPr>
              <w:t>項    目</w:t>
            </w:r>
          </w:p>
        </w:tc>
        <w:tc>
          <w:tcPr>
            <w:tcW w:w="4196" w:type="dxa"/>
            <w:vAlign w:val="center"/>
          </w:tcPr>
          <w:p w:rsidR="00A52886" w:rsidRPr="005F5380" w:rsidRDefault="00A52886" w:rsidP="00151C31">
            <w:pPr>
              <w:spacing w:line="320" w:lineRule="exact"/>
              <w:jc w:val="center"/>
              <w:rPr>
                <w:rFonts w:ascii="標楷體" w:eastAsia="標楷體" w:hAnsi="標楷體"/>
                <w:sz w:val="28"/>
                <w:szCs w:val="28"/>
              </w:rPr>
            </w:pPr>
            <w:r w:rsidRPr="005F5380">
              <w:rPr>
                <w:rFonts w:ascii="標楷體" w:eastAsia="標楷體" w:hAnsi="標楷體" w:hint="eastAsia"/>
                <w:sz w:val="28"/>
                <w:szCs w:val="28"/>
              </w:rPr>
              <w:t>執 行 成 果</w:t>
            </w:r>
          </w:p>
        </w:tc>
      </w:tr>
      <w:tr w:rsidR="005F5380" w:rsidRPr="005F5380">
        <w:trPr>
          <w:trHeight w:val="515"/>
          <w:jc w:val="center"/>
        </w:trPr>
        <w:tc>
          <w:tcPr>
            <w:tcW w:w="486" w:type="dxa"/>
            <w:vAlign w:val="center"/>
          </w:tcPr>
          <w:p w:rsidR="00365D71" w:rsidRPr="005F5380" w:rsidRDefault="00365D71" w:rsidP="00365D71">
            <w:pPr>
              <w:spacing w:line="360" w:lineRule="exact"/>
              <w:jc w:val="center"/>
              <w:rPr>
                <w:rFonts w:ascii="標楷體" w:eastAsia="標楷體" w:hAnsi="標楷體"/>
                <w:sz w:val="28"/>
                <w:szCs w:val="28"/>
              </w:rPr>
            </w:pPr>
            <w:r w:rsidRPr="005F5380">
              <w:rPr>
                <w:rFonts w:ascii="標楷體" w:eastAsia="標楷體" w:hAnsi="標楷體" w:hint="eastAsia"/>
                <w:sz w:val="28"/>
                <w:szCs w:val="28"/>
              </w:rPr>
              <w:t>1</w:t>
            </w:r>
          </w:p>
        </w:tc>
        <w:tc>
          <w:tcPr>
            <w:tcW w:w="3540" w:type="dxa"/>
            <w:vAlign w:val="center"/>
          </w:tcPr>
          <w:p w:rsidR="00365D71" w:rsidRPr="005F5380" w:rsidRDefault="00365D71" w:rsidP="00365D71">
            <w:pPr>
              <w:spacing w:line="320" w:lineRule="exact"/>
              <w:jc w:val="both"/>
              <w:rPr>
                <w:rFonts w:ascii="標楷體" w:eastAsia="標楷體" w:hAnsi="標楷體"/>
                <w:sz w:val="28"/>
                <w:szCs w:val="28"/>
              </w:rPr>
            </w:pPr>
            <w:r w:rsidRPr="005F5380">
              <w:rPr>
                <w:rFonts w:ascii="標楷體" w:eastAsia="標楷體" w:hAnsi="標楷體" w:hint="eastAsia"/>
                <w:sz w:val="28"/>
                <w:szCs w:val="28"/>
              </w:rPr>
              <w:t>警政人員諮詢輔導研習班</w:t>
            </w:r>
          </w:p>
        </w:tc>
        <w:tc>
          <w:tcPr>
            <w:tcW w:w="4196" w:type="dxa"/>
            <w:vAlign w:val="center"/>
          </w:tcPr>
          <w:p w:rsidR="00365D71" w:rsidRPr="005F5380" w:rsidRDefault="00365D71" w:rsidP="00365D71">
            <w:pPr>
              <w:spacing w:line="320" w:lineRule="exact"/>
              <w:jc w:val="both"/>
              <w:rPr>
                <w:rFonts w:ascii="標楷體" w:eastAsia="標楷體" w:hAnsi="標楷體"/>
                <w:sz w:val="28"/>
                <w:szCs w:val="28"/>
              </w:rPr>
            </w:pPr>
            <w:r w:rsidRPr="005F5380">
              <w:rPr>
                <w:rFonts w:ascii="標楷體" w:eastAsia="標楷體" w:hAnsi="標楷體" w:hint="eastAsia"/>
                <w:sz w:val="28"/>
                <w:szCs w:val="28"/>
              </w:rPr>
              <w:t>計1班期，50人參加。</w:t>
            </w:r>
          </w:p>
        </w:tc>
      </w:tr>
      <w:tr w:rsidR="005F5380" w:rsidRPr="005F5380">
        <w:trPr>
          <w:trHeight w:val="515"/>
          <w:jc w:val="center"/>
        </w:trPr>
        <w:tc>
          <w:tcPr>
            <w:tcW w:w="486" w:type="dxa"/>
            <w:vAlign w:val="center"/>
          </w:tcPr>
          <w:p w:rsidR="00365D71" w:rsidRPr="005F5380" w:rsidRDefault="00365D71" w:rsidP="00365D71">
            <w:pPr>
              <w:spacing w:line="360" w:lineRule="exact"/>
              <w:jc w:val="center"/>
              <w:rPr>
                <w:rFonts w:ascii="標楷體" w:eastAsia="標楷體" w:hAnsi="標楷體"/>
                <w:sz w:val="28"/>
                <w:szCs w:val="28"/>
              </w:rPr>
            </w:pPr>
            <w:r w:rsidRPr="005F5380">
              <w:rPr>
                <w:rFonts w:ascii="標楷體" w:eastAsia="標楷體" w:hAnsi="標楷體" w:hint="eastAsia"/>
                <w:sz w:val="28"/>
                <w:szCs w:val="28"/>
              </w:rPr>
              <w:t>2</w:t>
            </w:r>
          </w:p>
        </w:tc>
        <w:tc>
          <w:tcPr>
            <w:tcW w:w="3540" w:type="dxa"/>
            <w:vAlign w:val="center"/>
          </w:tcPr>
          <w:p w:rsidR="00365D71" w:rsidRPr="005F5380" w:rsidRDefault="00365D71" w:rsidP="00365D71">
            <w:pPr>
              <w:spacing w:line="320" w:lineRule="exact"/>
              <w:jc w:val="both"/>
              <w:rPr>
                <w:rFonts w:ascii="標楷體" w:eastAsia="標楷體" w:hAnsi="標楷體"/>
                <w:sz w:val="28"/>
                <w:szCs w:val="28"/>
              </w:rPr>
            </w:pPr>
            <w:r w:rsidRPr="005F5380">
              <w:rPr>
                <w:rFonts w:ascii="標楷體" w:eastAsia="標楷體" w:hAnsi="標楷體" w:hint="eastAsia"/>
                <w:sz w:val="28"/>
                <w:szCs w:val="28"/>
              </w:rPr>
              <w:t>基層佐警研習班</w:t>
            </w:r>
          </w:p>
        </w:tc>
        <w:tc>
          <w:tcPr>
            <w:tcW w:w="4196" w:type="dxa"/>
            <w:vAlign w:val="center"/>
          </w:tcPr>
          <w:p w:rsidR="00365D71" w:rsidRPr="005F5380" w:rsidRDefault="00365D71" w:rsidP="00365D71">
            <w:pPr>
              <w:spacing w:line="320" w:lineRule="exact"/>
              <w:jc w:val="both"/>
              <w:rPr>
                <w:rFonts w:ascii="標楷體" w:eastAsia="標楷體" w:hAnsi="標楷體"/>
                <w:sz w:val="28"/>
                <w:szCs w:val="28"/>
              </w:rPr>
            </w:pPr>
            <w:r w:rsidRPr="005F5380">
              <w:rPr>
                <w:rFonts w:ascii="標楷體" w:eastAsia="標楷體" w:hAnsi="標楷體" w:hint="eastAsia"/>
                <w:sz w:val="28"/>
                <w:szCs w:val="28"/>
              </w:rPr>
              <w:t>計4班期，140人參加。</w:t>
            </w:r>
          </w:p>
        </w:tc>
      </w:tr>
      <w:tr w:rsidR="005F5380" w:rsidRPr="005F5380">
        <w:trPr>
          <w:trHeight w:val="515"/>
          <w:jc w:val="center"/>
        </w:trPr>
        <w:tc>
          <w:tcPr>
            <w:tcW w:w="486" w:type="dxa"/>
            <w:vAlign w:val="center"/>
          </w:tcPr>
          <w:p w:rsidR="00365D71" w:rsidRPr="005F5380" w:rsidRDefault="00365D71" w:rsidP="00365D71">
            <w:pPr>
              <w:spacing w:line="360" w:lineRule="exact"/>
              <w:jc w:val="center"/>
              <w:rPr>
                <w:rFonts w:ascii="標楷體" w:eastAsia="標楷體" w:hAnsi="標楷體"/>
                <w:sz w:val="28"/>
                <w:szCs w:val="28"/>
              </w:rPr>
            </w:pPr>
            <w:r w:rsidRPr="005F5380">
              <w:rPr>
                <w:rFonts w:ascii="標楷體" w:eastAsia="標楷體" w:hAnsi="標楷體" w:hint="eastAsia"/>
                <w:sz w:val="28"/>
                <w:szCs w:val="28"/>
              </w:rPr>
              <w:t>3</w:t>
            </w:r>
          </w:p>
        </w:tc>
        <w:tc>
          <w:tcPr>
            <w:tcW w:w="3540" w:type="dxa"/>
            <w:vAlign w:val="center"/>
          </w:tcPr>
          <w:p w:rsidR="00365D71" w:rsidRPr="005F5380" w:rsidRDefault="00365D71" w:rsidP="00365D71">
            <w:pPr>
              <w:spacing w:line="320" w:lineRule="exact"/>
              <w:jc w:val="both"/>
              <w:rPr>
                <w:rFonts w:ascii="標楷體" w:eastAsia="標楷體" w:hAnsi="標楷體"/>
                <w:sz w:val="28"/>
                <w:szCs w:val="28"/>
              </w:rPr>
            </w:pPr>
            <w:r w:rsidRPr="005F5380">
              <w:rPr>
                <w:rFonts w:ascii="標楷體" w:eastAsia="標楷體" w:hAnsi="標楷體" w:hint="eastAsia"/>
                <w:sz w:val="28"/>
                <w:szCs w:val="28"/>
              </w:rPr>
              <w:t>警務人員紓壓研習班</w:t>
            </w:r>
          </w:p>
        </w:tc>
        <w:tc>
          <w:tcPr>
            <w:tcW w:w="4196" w:type="dxa"/>
            <w:vAlign w:val="center"/>
          </w:tcPr>
          <w:p w:rsidR="00365D71" w:rsidRPr="005F5380" w:rsidRDefault="00365D71" w:rsidP="00365D71">
            <w:pPr>
              <w:spacing w:line="320" w:lineRule="exact"/>
              <w:jc w:val="both"/>
              <w:rPr>
                <w:rFonts w:ascii="標楷體" w:eastAsia="標楷體" w:hAnsi="標楷體"/>
                <w:sz w:val="28"/>
                <w:szCs w:val="28"/>
              </w:rPr>
            </w:pPr>
            <w:r w:rsidRPr="005F5380">
              <w:rPr>
                <w:rFonts w:ascii="標楷體" w:eastAsia="標楷體" w:hAnsi="標楷體" w:hint="eastAsia"/>
                <w:sz w:val="28"/>
                <w:szCs w:val="28"/>
              </w:rPr>
              <w:t>計2班期，94人參加。</w:t>
            </w:r>
          </w:p>
        </w:tc>
      </w:tr>
      <w:tr w:rsidR="005F5380" w:rsidRPr="005F5380">
        <w:trPr>
          <w:trHeight w:val="515"/>
          <w:jc w:val="center"/>
        </w:trPr>
        <w:tc>
          <w:tcPr>
            <w:tcW w:w="486" w:type="dxa"/>
            <w:vAlign w:val="center"/>
          </w:tcPr>
          <w:p w:rsidR="00365D71" w:rsidRPr="005F5380" w:rsidRDefault="00365D71" w:rsidP="00365D71">
            <w:pPr>
              <w:spacing w:line="360" w:lineRule="exact"/>
              <w:jc w:val="center"/>
              <w:rPr>
                <w:rFonts w:ascii="標楷體" w:eastAsia="標楷體" w:hAnsi="標楷體"/>
                <w:sz w:val="28"/>
                <w:szCs w:val="28"/>
              </w:rPr>
            </w:pPr>
            <w:r w:rsidRPr="005F5380">
              <w:rPr>
                <w:rFonts w:ascii="標楷體" w:eastAsia="標楷體" w:hAnsi="標楷體" w:hint="eastAsia"/>
                <w:sz w:val="28"/>
                <w:szCs w:val="28"/>
              </w:rPr>
              <w:t>4</w:t>
            </w:r>
          </w:p>
        </w:tc>
        <w:tc>
          <w:tcPr>
            <w:tcW w:w="3540" w:type="dxa"/>
            <w:vAlign w:val="center"/>
          </w:tcPr>
          <w:p w:rsidR="00365D71" w:rsidRPr="005F5380" w:rsidRDefault="00365D71" w:rsidP="00365D71">
            <w:pPr>
              <w:spacing w:line="320" w:lineRule="exact"/>
              <w:jc w:val="both"/>
              <w:rPr>
                <w:rFonts w:ascii="標楷體" w:eastAsia="標楷體" w:hAnsi="標楷體"/>
                <w:sz w:val="28"/>
                <w:szCs w:val="28"/>
              </w:rPr>
            </w:pPr>
            <w:r w:rsidRPr="005F5380">
              <w:rPr>
                <w:rFonts w:ascii="標楷體" w:eastAsia="標楷體" w:hAnsi="標楷體" w:hint="eastAsia"/>
                <w:sz w:val="28"/>
                <w:szCs w:val="28"/>
              </w:rPr>
              <w:t>員警身心健康巡迴宣導</w:t>
            </w:r>
          </w:p>
        </w:tc>
        <w:tc>
          <w:tcPr>
            <w:tcW w:w="4196" w:type="dxa"/>
            <w:vAlign w:val="center"/>
          </w:tcPr>
          <w:p w:rsidR="00365D71" w:rsidRPr="005F5380" w:rsidRDefault="00365D71" w:rsidP="00365D71">
            <w:pPr>
              <w:spacing w:line="320" w:lineRule="exact"/>
              <w:jc w:val="both"/>
              <w:rPr>
                <w:rFonts w:ascii="標楷體" w:eastAsia="標楷體" w:hAnsi="標楷體"/>
                <w:sz w:val="28"/>
                <w:szCs w:val="28"/>
              </w:rPr>
            </w:pPr>
            <w:r w:rsidRPr="005F5380">
              <w:rPr>
                <w:rFonts w:ascii="標楷體" w:eastAsia="標楷體" w:hAnsi="標楷體" w:hint="eastAsia"/>
                <w:sz w:val="28"/>
                <w:szCs w:val="28"/>
              </w:rPr>
              <w:t>辦理巡迴宣導交通大隊、少年隊、捷運隊3場次，計111人參加。</w:t>
            </w:r>
          </w:p>
        </w:tc>
      </w:tr>
      <w:tr w:rsidR="005F5380" w:rsidRPr="005F5380">
        <w:trPr>
          <w:trHeight w:val="515"/>
          <w:jc w:val="center"/>
        </w:trPr>
        <w:tc>
          <w:tcPr>
            <w:tcW w:w="486" w:type="dxa"/>
            <w:vAlign w:val="center"/>
          </w:tcPr>
          <w:p w:rsidR="00365D71" w:rsidRPr="005F5380" w:rsidRDefault="00365D71" w:rsidP="00365D71">
            <w:pPr>
              <w:spacing w:line="360" w:lineRule="exact"/>
              <w:jc w:val="center"/>
              <w:rPr>
                <w:rFonts w:ascii="標楷體" w:eastAsia="標楷體" w:hAnsi="標楷體"/>
                <w:sz w:val="28"/>
                <w:szCs w:val="28"/>
              </w:rPr>
            </w:pPr>
            <w:r w:rsidRPr="005F5380">
              <w:rPr>
                <w:rFonts w:ascii="標楷體" w:eastAsia="標楷體" w:hAnsi="標楷體" w:hint="eastAsia"/>
                <w:sz w:val="28"/>
                <w:szCs w:val="28"/>
              </w:rPr>
              <w:t>5</w:t>
            </w:r>
          </w:p>
        </w:tc>
        <w:tc>
          <w:tcPr>
            <w:tcW w:w="3540" w:type="dxa"/>
            <w:vAlign w:val="center"/>
          </w:tcPr>
          <w:p w:rsidR="00365D71" w:rsidRPr="005F5380" w:rsidRDefault="00365D71" w:rsidP="00365D71">
            <w:pPr>
              <w:spacing w:line="320" w:lineRule="exact"/>
              <w:jc w:val="both"/>
              <w:rPr>
                <w:rFonts w:ascii="標楷體" w:eastAsia="標楷體" w:hAnsi="標楷體"/>
                <w:sz w:val="28"/>
                <w:szCs w:val="28"/>
              </w:rPr>
            </w:pPr>
            <w:r w:rsidRPr="005F5380">
              <w:rPr>
                <w:rFonts w:ascii="標楷體" w:eastAsia="標楷體" w:hAnsi="標楷體" w:hint="eastAsia"/>
                <w:sz w:val="28"/>
                <w:szCs w:val="28"/>
              </w:rPr>
              <w:t>心理輔導作為</w:t>
            </w:r>
          </w:p>
        </w:tc>
        <w:tc>
          <w:tcPr>
            <w:tcW w:w="4196" w:type="dxa"/>
            <w:vAlign w:val="center"/>
          </w:tcPr>
          <w:p w:rsidR="00365D71" w:rsidRPr="005F5380" w:rsidRDefault="00365D71" w:rsidP="00365D71">
            <w:pPr>
              <w:spacing w:line="320" w:lineRule="exact"/>
              <w:jc w:val="both"/>
              <w:rPr>
                <w:rFonts w:ascii="標楷體" w:eastAsia="標楷體" w:hAnsi="標楷體"/>
                <w:sz w:val="28"/>
                <w:szCs w:val="28"/>
              </w:rPr>
            </w:pPr>
            <w:r w:rsidRPr="005F5380">
              <w:rPr>
                <w:rFonts w:ascii="標楷體" w:eastAsia="標楷體" w:hAnsi="標楷體" w:hint="eastAsia"/>
                <w:sz w:val="28"/>
                <w:szCs w:val="28"/>
              </w:rPr>
              <w:t>109年1月至6月辦理本府警察局同仁實施個案諮商晤談，計38人參加。</w:t>
            </w:r>
          </w:p>
        </w:tc>
      </w:tr>
    </w:tbl>
    <w:p w:rsidR="00010D0B" w:rsidRPr="005F5380" w:rsidRDefault="007A4C10" w:rsidP="007A4C10">
      <w:pPr>
        <w:spacing w:line="360" w:lineRule="exact"/>
        <w:ind w:left="840" w:hangingChars="300" w:hanging="840"/>
        <w:jc w:val="both"/>
      </w:pPr>
      <w:r w:rsidRPr="005F5380">
        <w:rPr>
          <w:rFonts w:ascii="標楷體" w:eastAsia="標楷體" w:hAnsi="標楷體" w:hint="eastAsia"/>
          <w:sz w:val="28"/>
          <w:szCs w:val="28"/>
        </w:rPr>
        <w:t xml:space="preserve">  </w:t>
      </w:r>
      <w:r w:rsidR="008F1D70" w:rsidRPr="005F5380">
        <w:rPr>
          <w:rFonts w:ascii="標楷體" w:eastAsia="標楷體" w:hAnsi="標楷體" w:hint="eastAsia"/>
          <w:sz w:val="28"/>
          <w:szCs w:val="28"/>
        </w:rPr>
        <w:t>(</w:t>
      </w:r>
      <w:r w:rsidR="00A52886" w:rsidRPr="005F5380">
        <w:rPr>
          <w:rFonts w:ascii="標楷體" w:eastAsia="標楷體" w:hAnsi="標楷體" w:hint="eastAsia"/>
          <w:sz w:val="28"/>
          <w:szCs w:val="28"/>
        </w:rPr>
        <w:t>四</w:t>
      </w:r>
      <w:r w:rsidR="008F1D70" w:rsidRPr="005F5380">
        <w:rPr>
          <w:rFonts w:ascii="標楷體" w:eastAsia="標楷體" w:hAnsi="標楷體" w:hint="eastAsia"/>
          <w:sz w:val="28"/>
          <w:szCs w:val="28"/>
        </w:rPr>
        <w:t>)</w:t>
      </w:r>
      <w:r w:rsidR="00F75C68" w:rsidRPr="005F5380">
        <w:rPr>
          <w:rFonts w:ascii="標楷體" w:eastAsia="標楷體" w:hAnsi="標楷體" w:hint="eastAsia"/>
          <w:sz w:val="28"/>
          <w:szCs w:val="28"/>
        </w:rPr>
        <w:t>訂定獎勵辦法，持續鼓勵並輔導同仁參加團體英語檢測，截至</w:t>
      </w:r>
      <w:r w:rsidR="00F75C68" w:rsidRPr="005F5380">
        <w:rPr>
          <w:rFonts w:ascii="標楷體" w:eastAsia="標楷體" w:hAnsi="標楷體"/>
          <w:sz w:val="28"/>
          <w:szCs w:val="28"/>
        </w:rPr>
        <w:t>10</w:t>
      </w:r>
      <w:r w:rsidR="00F75C68" w:rsidRPr="005F5380">
        <w:rPr>
          <w:rFonts w:ascii="標楷體" w:eastAsia="標楷體" w:hAnsi="標楷體" w:hint="eastAsia"/>
          <w:sz w:val="28"/>
          <w:szCs w:val="28"/>
        </w:rPr>
        <w:t>9年6月底，通過英檢員警比</w:t>
      </w:r>
      <w:r w:rsidR="003008CA" w:rsidRPr="005F5380">
        <w:rPr>
          <w:rFonts w:ascii="標楷體" w:eastAsia="標楷體" w:hAnsi="標楷體" w:hint="eastAsia"/>
          <w:sz w:val="28"/>
          <w:szCs w:val="28"/>
        </w:rPr>
        <w:t>率</w:t>
      </w:r>
      <w:r w:rsidR="00F75C68" w:rsidRPr="005F5380">
        <w:rPr>
          <w:rFonts w:ascii="標楷體" w:eastAsia="標楷體" w:hAnsi="標楷體" w:hint="eastAsia"/>
          <w:sz w:val="28"/>
          <w:szCs w:val="28"/>
        </w:rPr>
        <w:t>占22.51%</w:t>
      </w:r>
      <w:r w:rsidR="00A52886" w:rsidRPr="005F5380">
        <w:rPr>
          <w:rFonts w:ascii="標楷體" w:eastAsia="標楷體" w:hAnsi="標楷體" w:hint="eastAsia"/>
          <w:sz w:val="28"/>
          <w:szCs w:val="28"/>
        </w:rPr>
        <w:t>。</w:t>
      </w:r>
      <w:bookmarkStart w:id="1" w:name="_GoBack"/>
      <w:bookmarkEnd w:id="1"/>
    </w:p>
    <w:sectPr w:rsidR="00010D0B" w:rsidRPr="005F5380" w:rsidSect="006649CB">
      <w:footerReference w:type="default" r:id="rId7"/>
      <w:pgSz w:w="11906" w:h="16838" w:code="9"/>
      <w:pgMar w:top="851" w:right="851" w:bottom="851" w:left="851"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ED" w:rsidRDefault="00A260ED" w:rsidP="00F43485">
      <w:r>
        <w:separator/>
      </w:r>
    </w:p>
  </w:endnote>
  <w:endnote w:type="continuationSeparator" w:id="0">
    <w:p w:rsidR="00A260ED" w:rsidRDefault="00A260ED"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Arial Unicode MS"/>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panose1 w:val="020B0609010101010101"/>
    <w:charset w:val="88"/>
    <w:family w:val="modern"/>
    <w:pitch w:val="fixed"/>
    <w:sig w:usb0="800002A3" w:usb1="38CF7C7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B0" w:rsidRPr="002531C2" w:rsidRDefault="003859B0" w:rsidP="002531C2">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ED" w:rsidRDefault="00A260ED" w:rsidP="00F43485">
      <w:r>
        <w:separator/>
      </w:r>
    </w:p>
  </w:footnote>
  <w:footnote w:type="continuationSeparator" w:id="0">
    <w:p w:rsidR="00A260ED" w:rsidRDefault="00A260ED"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0B58DB"/>
    <w:multiLevelType w:val="hybridMultilevel"/>
    <w:tmpl w:val="363053B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8A95C67"/>
    <w:multiLevelType w:val="hybridMultilevel"/>
    <w:tmpl w:val="627C9EA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AF75714"/>
    <w:multiLevelType w:val="hybridMultilevel"/>
    <w:tmpl w:val="95CAFAFE"/>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0C096B3E"/>
    <w:multiLevelType w:val="hybridMultilevel"/>
    <w:tmpl w:val="1FD487B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0CD0311B"/>
    <w:multiLevelType w:val="hybridMultilevel"/>
    <w:tmpl w:val="7F369B24"/>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7">
    <w:nsid w:val="0DE06FDA"/>
    <w:multiLevelType w:val="hybridMultilevel"/>
    <w:tmpl w:val="20A2582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0E1C79E3"/>
    <w:multiLevelType w:val="hybridMultilevel"/>
    <w:tmpl w:val="C780F7F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11EE7A3C"/>
    <w:multiLevelType w:val="hybridMultilevel"/>
    <w:tmpl w:val="6166216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126F4E47"/>
    <w:multiLevelType w:val="hybridMultilevel"/>
    <w:tmpl w:val="E8D2501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179F5F81"/>
    <w:multiLevelType w:val="hybridMultilevel"/>
    <w:tmpl w:val="0504E98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1ED75BE8"/>
    <w:multiLevelType w:val="hybridMultilevel"/>
    <w:tmpl w:val="328CA36A"/>
    <w:lvl w:ilvl="0" w:tplc="3AA8BC38">
      <w:start w:val="1"/>
      <w:numFmt w:val="upperLetter"/>
      <w:lvlText w:val="%1."/>
      <w:lvlJc w:val="left"/>
      <w:pPr>
        <w:ind w:left="2369" w:hanging="360"/>
      </w:pPr>
    </w:lvl>
    <w:lvl w:ilvl="1" w:tplc="04090019">
      <w:start w:val="1"/>
      <w:numFmt w:val="ideographTraditional"/>
      <w:lvlText w:val="%2、"/>
      <w:lvlJc w:val="left"/>
      <w:pPr>
        <w:ind w:left="2969" w:hanging="480"/>
      </w:pPr>
    </w:lvl>
    <w:lvl w:ilvl="2" w:tplc="0409001B">
      <w:start w:val="1"/>
      <w:numFmt w:val="lowerRoman"/>
      <w:lvlText w:val="%3."/>
      <w:lvlJc w:val="right"/>
      <w:pPr>
        <w:ind w:left="3449" w:hanging="480"/>
      </w:pPr>
    </w:lvl>
    <w:lvl w:ilvl="3" w:tplc="0409000F">
      <w:start w:val="1"/>
      <w:numFmt w:val="decimal"/>
      <w:lvlText w:val="%4."/>
      <w:lvlJc w:val="left"/>
      <w:pPr>
        <w:ind w:left="3929" w:hanging="480"/>
      </w:pPr>
    </w:lvl>
    <w:lvl w:ilvl="4" w:tplc="04090019">
      <w:start w:val="1"/>
      <w:numFmt w:val="ideographTraditional"/>
      <w:lvlText w:val="%5、"/>
      <w:lvlJc w:val="left"/>
      <w:pPr>
        <w:ind w:left="4409" w:hanging="480"/>
      </w:pPr>
    </w:lvl>
    <w:lvl w:ilvl="5" w:tplc="0409001B">
      <w:start w:val="1"/>
      <w:numFmt w:val="lowerRoman"/>
      <w:lvlText w:val="%6."/>
      <w:lvlJc w:val="right"/>
      <w:pPr>
        <w:ind w:left="4889" w:hanging="480"/>
      </w:pPr>
    </w:lvl>
    <w:lvl w:ilvl="6" w:tplc="0409000F">
      <w:start w:val="1"/>
      <w:numFmt w:val="decimal"/>
      <w:lvlText w:val="%7."/>
      <w:lvlJc w:val="left"/>
      <w:pPr>
        <w:ind w:left="5369" w:hanging="480"/>
      </w:pPr>
    </w:lvl>
    <w:lvl w:ilvl="7" w:tplc="04090019">
      <w:start w:val="1"/>
      <w:numFmt w:val="ideographTraditional"/>
      <w:lvlText w:val="%8、"/>
      <w:lvlJc w:val="left"/>
      <w:pPr>
        <w:ind w:left="5849" w:hanging="480"/>
      </w:pPr>
    </w:lvl>
    <w:lvl w:ilvl="8" w:tplc="0409001B">
      <w:start w:val="1"/>
      <w:numFmt w:val="lowerRoman"/>
      <w:lvlText w:val="%9."/>
      <w:lvlJc w:val="right"/>
      <w:pPr>
        <w:ind w:left="6329" w:hanging="480"/>
      </w:pPr>
    </w:lvl>
  </w:abstractNum>
  <w:abstractNum w:abstractNumId="23">
    <w:nsid w:val="22E734DE"/>
    <w:multiLevelType w:val="hybridMultilevel"/>
    <w:tmpl w:val="8E4C9B3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8063695"/>
    <w:multiLevelType w:val="hybridMultilevel"/>
    <w:tmpl w:val="7C5437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29FB2C4B"/>
    <w:multiLevelType w:val="hybridMultilevel"/>
    <w:tmpl w:val="A78EA5A6"/>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36662D2B"/>
    <w:multiLevelType w:val="hybridMultilevel"/>
    <w:tmpl w:val="831C3D8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3746427C"/>
    <w:multiLevelType w:val="hybridMultilevel"/>
    <w:tmpl w:val="14B81B3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37EA3931"/>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38DB6827"/>
    <w:multiLevelType w:val="hybridMultilevel"/>
    <w:tmpl w:val="ED28D2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38F5434B"/>
    <w:multiLevelType w:val="hybridMultilevel"/>
    <w:tmpl w:val="65D4EC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395C39B3"/>
    <w:multiLevelType w:val="hybridMultilevel"/>
    <w:tmpl w:val="6658D40C"/>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3E61486D"/>
    <w:multiLevelType w:val="hybridMultilevel"/>
    <w:tmpl w:val="68D88086"/>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42A73E9D"/>
    <w:multiLevelType w:val="hybridMultilevel"/>
    <w:tmpl w:val="BF942CA4"/>
    <w:lvl w:ilvl="0" w:tplc="FFB2DB82">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5">
    <w:nsid w:val="47292059"/>
    <w:multiLevelType w:val="hybridMultilevel"/>
    <w:tmpl w:val="BC7C6340"/>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7">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8">
    <w:nsid w:val="4E2815E4"/>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0">
    <w:nsid w:val="5A177C72"/>
    <w:multiLevelType w:val="hybridMultilevel"/>
    <w:tmpl w:val="7638DB7E"/>
    <w:lvl w:ilvl="0" w:tplc="479A2DAC">
      <w:start w:val="2"/>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5F213BE5"/>
    <w:multiLevelType w:val="hybridMultilevel"/>
    <w:tmpl w:val="6E4254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nsid w:val="69D0122D"/>
    <w:multiLevelType w:val="hybridMultilevel"/>
    <w:tmpl w:val="87E2736E"/>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6AFA442C"/>
    <w:multiLevelType w:val="hybridMultilevel"/>
    <w:tmpl w:val="543E52F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6D110538"/>
    <w:multiLevelType w:val="hybridMultilevel"/>
    <w:tmpl w:val="2A020B2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71EE190E"/>
    <w:multiLevelType w:val="hybridMultilevel"/>
    <w:tmpl w:val="6F8A834C"/>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9">
    <w:nsid w:val="76EA4DA7"/>
    <w:multiLevelType w:val="hybridMultilevel"/>
    <w:tmpl w:val="2C7865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nsid w:val="78F52FD4"/>
    <w:multiLevelType w:val="hybridMultilevel"/>
    <w:tmpl w:val="BA00163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7CA2308A"/>
    <w:multiLevelType w:val="hybridMultilevel"/>
    <w:tmpl w:val="696AA21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5"/>
  </w:num>
  <w:num w:numId="2">
    <w:abstractNumId w:val="39"/>
  </w:num>
  <w:num w:numId="3">
    <w:abstractNumId w:val="48"/>
  </w:num>
  <w:num w:numId="4">
    <w:abstractNumId w:val="24"/>
  </w:num>
  <w:num w:numId="5">
    <w:abstractNumId w:val="36"/>
  </w:num>
  <w:num w:numId="6">
    <w:abstractNumId w:val="47"/>
  </w:num>
  <w:num w:numId="7">
    <w:abstractNumId w:val="37"/>
  </w:num>
  <w:num w:numId="8">
    <w:abstractNumId w:val="10"/>
  </w:num>
  <w:num w:numId="9">
    <w:abstractNumId w:val="11"/>
  </w:num>
  <w:num w:numId="10">
    <w:abstractNumId w:val="16"/>
  </w:num>
  <w:num w:numId="11">
    <w:abstractNumId w:val="44"/>
  </w:num>
  <w:num w:numId="12">
    <w:abstractNumId w:val="12"/>
  </w:num>
  <w:num w:numId="13">
    <w:abstractNumId w:val="14"/>
  </w:num>
  <w:num w:numId="14">
    <w:abstractNumId w:val="46"/>
  </w:num>
  <w:num w:numId="15">
    <w:abstractNumId w:val="43"/>
  </w:num>
  <w:num w:numId="16">
    <w:abstractNumId w:val="50"/>
  </w:num>
  <w:num w:numId="17">
    <w:abstractNumId w:val="19"/>
  </w:num>
  <w:num w:numId="18">
    <w:abstractNumId w:val="31"/>
  </w:num>
  <w:num w:numId="19">
    <w:abstractNumId w:val="15"/>
  </w:num>
  <w:num w:numId="20">
    <w:abstractNumId w:val="51"/>
  </w:num>
  <w:num w:numId="21">
    <w:abstractNumId w:val="49"/>
  </w:num>
  <w:num w:numId="22">
    <w:abstractNumId w:val="13"/>
  </w:num>
  <w:num w:numId="23">
    <w:abstractNumId w:val="32"/>
  </w:num>
  <w:num w:numId="24">
    <w:abstractNumId w:val="30"/>
  </w:num>
  <w:num w:numId="25">
    <w:abstractNumId w:val="28"/>
  </w:num>
  <w:num w:numId="26">
    <w:abstractNumId w:val="9"/>
  </w:num>
  <w:num w:numId="27">
    <w:abstractNumId w:val="42"/>
  </w:num>
  <w:num w:numId="28">
    <w:abstractNumId w:val="26"/>
  </w:num>
  <w:num w:numId="29">
    <w:abstractNumId w:val="35"/>
  </w:num>
  <w:num w:numId="30">
    <w:abstractNumId w:val="20"/>
  </w:num>
  <w:num w:numId="31">
    <w:abstractNumId w:val="25"/>
  </w:num>
  <w:num w:numId="32">
    <w:abstractNumId w:val="38"/>
  </w:num>
  <w:num w:numId="33">
    <w:abstractNumId w:val="29"/>
  </w:num>
  <w:num w:numId="34">
    <w:abstractNumId w:val="21"/>
  </w:num>
  <w:num w:numId="35">
    <w:abstractNumId w:val="17"/>
  </w:num>
  <w:num w:numId="36">
    <w:abstractNumId w:val="18"/>
  </w:num>
  <w:num w:numId="37">
    <w:abstractNumId w:val="23"/>
  </w:num>
  <w:num w:numId="38">
    <w:abstractNumId w:val="33"/>
  </w:num>
  <w:num w:numId="39">
    <w:abstractNumId w:val="41"/>
  </w:num>
  <w:num w:numId="40">
    <w:abstractNumId w:val="27"/>
  </w:num>
  <w:num w:numId="41">
    <w:abstractNumId w:val="40"/>
  </w:num>
  <w:num w:numId="42">
    <w:abstractNumId w:val="3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86"/>
    <w:rsid w:val="0000054B"/>
    <w:rsid w:val="00010B97"/>
    <w:rsid w:val="00010D0B"/>
    <w:rsid w:val="00011B45"/>
    <w:rsid w:val="00012150"/>
    <w:rsid w:val="00013446"/>
    <w:rsid w:val="00017B15"/>
    <w:rsid w:val="00032A69"/>
    <w:rsid w:val="00034283"/>
    <w:rsid w:val="00041FD1"/>
    <w:rsid w:val="00051A50"/>
    <w:rsid w:val="00052CDA"/>
    <w:rsid w:val="00075F39"/>
    <w:rsid w:val="00081575"/>
    <w:rsid w:val="00083514"/>
    <w:rsid w:val="00085414"/>
    <w:rsid w:val="00085DAE"/>
    <w:rsid w:val="00093CBA"/>
    <w:rsid w:val="000A0961"/>
    <w:rsid w:val="000A2F02"/>
    <w:rsid w:val="000B1116"/>
    <w:rsid w:val="000E0E0C"/>
    <w:rsid w:val="000F4EEF"/>
    <w:rsid w:val="00107930"/>
    <w:rsid w:val="00110ED7"/>
    <w:rsid w:val="001154BB"/>
    <w:rsid w:val="001250ED"/>
    <w:rsid w:val="00142F4A"/>
    <w:rsid w:val="00151C31"/>
    <w:rsid w:val="00157091"/>
    <w:rsid w:val="00174590"/>
    <w:rsid w:val="00185125"/>
    <w:rsid w:val="001A3DB4"/>
    <w:rsid w:val="001B1483"/>
    <w:rsid w:val="001B1AEB"/>
    <w:rsid w:val="001B512B"/>
    <w:rsid w:val="001D26A2"/>
    <w:rsid w:val="001F2147"/>
    <w:rsid w:val="001F60ED"/>
    <w:rsid w:val="00225509"/>
    <w:rsid w:val="00233857"/>
    <w:rsid w:val="002338AF"/>
    <w:rsid w:val="00240491"/>
    <w:rsid w:val="002446EF"/>
    <w:rsid w:val="00245692"/>
    <w:rsid w:val="002531C2"/>
    <w:rsid w:val="0026262B"/>
    <w:rsid w:val="002727E6"/>
    <w:rsid w:val="0027798D"/>
    <w:rsid w:val="00280689"/>
    <w:rsid w:val="002811B9"/>
    <w:rsid w:val="00282F39"/>
    <w:rsid w:val="00292DF9"/>
    <w:rsid w:val="00294C64"/>
    <w:rsid w:val="00294CE6"/>
    <w:rsid w:val="002A1D37"/>
    <w:rsid w:val="002A6A6B"/>
    <w:rsid w:val="002B5F06"/>
    <w:rsid w:val="002D16CA"/>
    <w:rsid w:val="002F373D"/>
    <w:rsid w:val="00300544"/>
    <w:rsid w:val="003008CA"/>
    <w:rsid w:val="003047A4"/>
    <w:rsid w:val="00311ECE"/>
    <w:rsid w:val="00317CDF"/>
    <w:rsid w:val="003278D8"/>
    <w:rsid w:val="0035046B"/>
    <w:rsid w:val="003510F9"/>
    <w:rsid w:val="003602CE"/>
    <w:rsid w:val="00361A19"/>
    <w:rsid w:val="00363A2B"/>
    <w:rsid w:val="00365D71"/>
    <w:rsid w:val="00377F36"/>
    <w:rsid w:val="003859B0"/>
    <w:rsid w:val="00385E86"/>
    <w:rsid w:val="00395759"/>
    <w:rsid w:val="00396C50"/>
    <w:rsid w:val="00396EB8"/>
    <w:rsid w:val="003A01EA"/>
    <w:rsid w:val="003B0A27"/>
    <w:rsid w:val="003B78A0"/>
    <w:rsid w:val="003C5C52"/>
    <w:rsid w:val="003E6539"/>
    <w:rsid w:val="003E662E"/>
    <w:rsid w:val="00400B01"/>
    <w:rsid w:val="004220F4"/>
    <w:rsid w:val="00440E7B"/>
    <w:rsid w:val="00446B1E"/>
    <w:rsid w:val="00451F1A"/>
    <w:rsid w:val="00453AEE"/>
    <w:rsid w:val="0046449A"/>
    <w:rsid w:val="0046591E"/>
    <w:rsid w:val="00494EC3"/>
    <w:rsid w:val="004A2EC2"/>
    <w:rsid w:val="004B55A8"/>
    <w:rsid w:val="004C123A"/>
    <w:rsid w:val="004F57B1"/>
    <w:rsid w:val="00515EFD"/>
    <w:rsid w:val="005248E9"/>
    <w:rsid w:val="0053262D"/>
    <w:rsid w:val="00534878"/>
    <w:rsid w:val="005556A5"/>
    <w:rsid w:val="00557AB6"/>
    <w:rsid w:val="0056730C"/>
    <w:rsid w:val="00580654"/>
    <w:rsid w:val="00591609"/>
    <w:rsid w:val="005A4BA5"/>
    <w:rsid w:val="005A686D"/>
    <w:rsid w:val="005C0F91"/>
    <w:rsid w:val="005C60C6"/>
    <w:rsid w:val="005C6A40"/>
    <w:rsid w:val="005D27E3"/>
    <w:rsid w:val="005E0C0B"/>
    <w:rsid w:val="005E6C90"/>
    <w:rsid w:val="005F5380"/>
    <w:rsid w:val="00606A47"/>
    <w:rsid w:val="006321D8"/>
    <w:rsid w:val="006407AA"/>
    <w:rsid w:val="006468DA"/>
    <w:rsid w:val="006649CB"/>
    <w:rsid w:val="00666CFA"/>
    <w:rsid w:val="0067199F"/>
    <w:rsid w:val="006757D6"/>
    <w:rsid w:val="006838DF"/>
    <w:rsid w:val="00697D19"/>
    <w:rsid w:val="006A3B22"/>
    <w:rsid w:val="006A6AC8"/>
    <w:rsid w:val="006B59CF"/>
    <w:rsid w:val="006C0DE9"/>
    <w:rsid w:val="006E6CF4"/>
    <w:rsid w:val="0071774B"/>
    <w:rsid w:val="00732941"/>
    <w:rsid w:val="007409FA"/>
    <w:rsid w:val="00740E70"/>
    <w:rsid w:val="00743734"/>
    <w:rsid w:val="00744065"/>
    <w:rsid w:val="0075305C"/>
    <w:rsid w:val="00760C6C"/>
    <w:rsid w:val="007726E4"/>
    <w:rsid w:val="007831A7"/>
    <w:rsid w:val="00797FEC"/>
    <w:rsid w:val="007A1295"/>
    <w:rsid w:val="007A4C10"/>
    <w:rsid w:val="007A61F0"/>
    <w:rsid w:val="007C4213"/>
    <w:rsid w:val="007D349F"/>
    <w:rsid w:val="007E1010"/>
    <w:rsid w:val="007F54B5"/>
    <w:rsid w:val="00810540"/>
    <w:rsid w:val="0081495C"/>
    <w:rsid w:val="008174DF"/>
    <w:rsid w:val="00821FA8"/>
    <w:rsid w:val="00824C49"/>
    <w:rsid w:val="00826D7A"/>
    <w:rsid w:val="0084528E"/>
    <w:rsid w:val="0086290E"/>
    <w:rsid w:val="00894468"/>
    <w:rsid w:val="008A187C"/>
    <w:rsid w:val="008A60AA"/>
    <w:rsid w:val="008B29DE"/>
    <w:rsid w:val="008B4BA3"/>
    <w:rsid w:val="008B799C"/>
    <w:rsid w:val="008D00CA"/>
    <w:rsid w:val="008D3258"/>
    <w:rsid w:val="008E4CAF"/>
    <w:rsid w:val="008F134D"/>
    <w:rsid w:val="008F1D70"/>
    <w:rsid w:val="008F436C"/>
    <w:rsid w:val="00901CBA"/>
    <w:rsid w:val="00935684"/>
    <w:rsid w:val="0094089A"/>
    <w:rsid w:val="00940960"/>
    <w:rsid w:val="00941D9C"/>
    <w:rsid w:val="00945121"/>
    <w:rsid w:val="00947C85"/>
    <w:rsid w:val="0096772D"/>
    <w:rsid w:val="0097029A"/>
    <w:rsid w:val="0097538B"/>
    <w:rsid w:val="00976DF4"/>
    <w:rsid w:val="009915D2"/>
    <w:rsid w:val="009B1DA5"/>
    <w:rsid w:val="009B5751"/>
    <w:rsid w:val="009C04A4"/>
    <w:rsid w:val="009C04C6"/>
    <w:rsid w:val="009D2EEC"/>
    <w:rsid w:val="009E3C7C"/>
    <w:rsid w:val="009F1322"/>
    <w:rsid w:val="009F7CE3"/>
    <w:rsid w:val="00A02162"/>
    <w:rsid w:val="00A17473"/>
    <w:rsid w:val="00A20FC1"/>
    <w:rsid w:val="00A260ED"/>
    <w:rsid w:val="00A27CA0"/>
    <w:rsid w:val="00A35D9C"/>
    <w:rsid w:val="00A3678E"/>
    <w:rsid w:val="00A374EE"/>
    <w:rsid w:val="00A52886"/>
    <w:rsid w:val="00A66E6E"/>
    <w:rsid w:val="00A87312"/>
    <w:rsid w:val="00A93D7F"/>
    <w:rsid w:val="00A94733"/>
    <w:rsid w:val="00AA1425"/>
    <w:rsid w:val="00AA1F82"/>
    <w:rsid w:val="00AA67EC"/>
    <w:rsid w:val="00AA7342"/>
    <w:rsid w:val="00AB04D1"/>
    <w:rsid w:val="00AB6ACA"/>
    <w:rsid w:val="00AC2B05"/>
    <w:rsid w:val="00B00554"/>
    <w:rsid w:val="00B0732F"/>
    <w:rsid w:val="00B07DDF"/>
    <w:rsid w:val="00B20DED"/>
    <w:rsid w:val="00B3067C"/>
    <w:rsid w:val="00B46A66"/>
    <w:rsid w:val="00B57D39"/>
    <w:rsid w:val="00B620F4"/>
    <w:rsid w:val="00B66C9E"/>
    <w:rsid w:val="00B71F56"/>
    <w:rsid w:val="00B86ED6"/>
    <w:rsid w:val="00B96D7E"/>
    <w:rsid w:val="00BA114A"/>
    <w:rsid w:val="00BA35D6"/>
    <w:rsid w:val="00BA7CE2"/>
    <w:rsid w:val="00BB672B"/>
    <w:rsid w:val="00BD0EAB"/>
    <w:rsid w:val="00BD58E7"/>
    <w:rsid w:val="00BD7DE5"/>
    <w:rsid w:val="00C02D97"/>
    <w:rsid w:val="00C06154"/>
    <w:rsid w:val="00C0753F"/>
    <w:rsid w:val="00C12E00"/>
    <w:rsid w:val="00C21E5B"/>
    <w:rsid w:val="00C34BB6"/>
    <w:rsid w:val="00C36D08"/>
    <w:rsid w:val="00C54BA2"/>
    <w:rsid w:val="00C568BE"/>
    <w:rsid w:val="00C64848"/>
    <w:rsid w:val="00C65696"/>
    <w:rsid w:val="00C7148F"/>
    <w:rsid w:val="00C76143"/>
    <w:rsid w:val="00C82F93"/>
    <w:rsid w:val="00CA096D"/>
    <w:rsid w:val="00CA108A"/>
    <w:rsid w:val="00CA668D"/>
    <w:rsid w:val="00CD0DE1"/>
    <w:rsid w:val="00CD3F30"/>
    <w:rsid w:val="00CD4DA4"/>
    <w:rsid w:val="00CE4F76"/>
    <w:rsid w:val="00CF04EC"/>
    <w:rsid w:val="00CF7CD9"/>
    <w:rsid w:val="00D14362"/>
    <w:rsid w:val="00D1478E"/>
    <w:rsid w:val="00D2046D"/>
    <w:rsid w:val="00D218CF"/>
    <w:rsid w:val="00D578AC"/>
    <w:rsid w:val="00D61187"/>
    <w:rsid w:val="00D66559"/>
    <w:rsid w:val="00D80133"/>
    <w:rsid w:val="00D8728F"/>
    <w:rsid w:val="00DA121F"/>
    <w:rsid w:val="00DA23AC"/>
    <w:rsid w:val="00DB16A9"/>
    <w:rsid w:val="00DB4117"/>
    <w:rsid w:val="00DD2DE6"/>
    <w:rsid w:val="00E04AAF"/>
    <w:rsid w:val="00E1754D"/>
    <w:rsid w:val="00E44915"/>
    <w:rsid w:val="00E5751D"/>
    <w:rsid w:val="00E6037F"/>
    <w:rsid w:val="00E62992"/>
    <w:rsid w:val="00E62E84"/>
    <w:rsid w:val="00E66646"/>
    <w:rsid w:val="00E670E6"/>
    <w:rsid w:val="00E724E5"/>
    <w:rsid w:val="00E7343A"/>
    <w:rsid w:val="00E83AC2"/>
    <w:rsid w:val="00E90DC5"/>
    <w:rsid w:val="00E91148"/>
    <w:rsid w:val="00E928A2"/>
    <w:rsid w:val="00E95F67"/>
    <w:rsid w:val="00EA179C"/>
    <w:rsid w:val="00EB3099"/>
    <w:rsid w:val="00EB6D93"/>
    <w:rsid w:val="00EC177F"/>
    <w:rsid w:val="00EC2419"/>
    <w:rsid w:val="00EC4EAA"/>
    <w:rsid w:val="00EC654A"/>
    <w:rsid w:val="00ED0B18"/>
    <w:rsid w:val="00ED2B6C"/>
    <w:rsid w:val="00EE3008"/>
    <w:rsid w:val="00EF5EE0"/>
    <w:rsid w:val="00F11BCE"/>
    <w:rsid w:val="00F251BE"/>
    <w:rsid w:val="00F26E21"/>
    <w:rsid w:val="00F26EC2"/>
    <w:rsid w:val="00F406E3"/>
    <w:rsid w:val="00F43485"/>
    <w:rsid w:val="00F53C0B"/>
    <w:rsid w:val="00F75C68"/>
    <w:rsid w:val="00F921DE"/>
    <w:rsid w:val="00F964DE"/>
    <w:rsid w:val="00FA4743"/>
    <w:rsid w:val="00FA7F1B"/>
    <w:rsid w:val="00FB5029"/>
    <w:rsid w:val="00FC1B14"/>
    <w:rsid w:val="00FD0996"/>
    <w:rsid w:val="00FD371E"/>
    <w:rsid w:val="00FD7003"/>
    <w:rsid w:val="00FF49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29F78C6-9032-4D88-BA20-40C2F867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6002">
      <w:bodyDiv w:val="1"/>
      <w:marLeft w:val="0"/>
      <w:marRight w:val="0"/>
      <w:marTop w:val="0"/>
      <w:marBottom w:val="0"/>
      <w:divBdr>
        <w:top w:val="none" w:sz="0" w:space="0" w:color="auto"/>
        <w:left w:val="none" w:sz="0" w:space="0" w:color="auto"/>
        <w:bottom w:val="none" w:sz="0" w:space="0" w:color="auto"/>
        <w:right w:val="none" w:sz="0" w:space="0" w:color="auto"/>
      </w:divBdr>
    </w:div>
    <w:div w:id="98064425">
      <w:bodyDiv w:val="1"/>
      <w:marLeft w:val="0"/>
      <w:marRight w:val="0"/>
      <w:marTop w:val="0"/>
      <w:marBottom w:val="0"/>
      <w:divBdr>
        <w:top w:val="none" w:sz="0" w:space="0" w:color="auto"/>
        <w:left w:val="none" w:sz="0" w:space="0" w:color="auto"/>
        <w:bottom w:val="none" w:sz="0" w:space="0" w:color="auto"/>
        <w:right w:val="none" w:sz="0" w:space="0" w:color="auto"/>
      </w:divBdr>
    </w:div>
    <w:div w:id="1232159306">
      <w:bodyDiv w:val="1"/>
      <w:marLeft w:val="0"/>
      <w:marRight w:val="0"/>
      <w:marTop w:val="0"/>
      <w:marBottom w:val="0"/>
      <w:divBdr>
        <w:top w:val="none" w:sz="0" w:space="0" w:color="auto"/>
        <w:left w:val="none" w:sz="0" w:space="0" w:color="auto"/>
        <w:bottom w:val="none" w:sz="0" w:space="0" w:color="auto"/>
        <w:right w:val="none" w:sz="0" w:space="0" w:color="auto"/>
      </w:divBdr>
    </w:div>
    <w:div w:id="1265769644">
      <w:bodyDiv w:val="1"/>
      <w:marLeft w:val="0"/>
      <w:marRight w:val="0"/>
      <w:marTop w:val="0"/>
      <w:marBottom w:val="0"/>
      <w:divBdr>
        <w:top w:val="none" w:sz="0" w:space="0" w:color="auto"/>
        <w:left w:val="none" w:sz="0" w:space="0" w:color="auto"/>
        <w:bottom w:val="none" w:sz="0" w:space="0" w:color="auto"/>
        <w:right w:val="none" w:sz="0" w:space="0" w:color="auto"/>
      </w:divBdr>
    </w:div>
    <w:div w:id="1301618052">
      <w:bodyDiv w:val="1"/>
      <w:marLeft w:val="0"/>
      <w:marRight w:val="0"/>
      <w:marTop w:val="0"/>
      <w:marBottom w:val="0"/>
      <w:divBdr>
        <w:top w:val="none" w:sz="0" w:space="0" w:color="auto"/>
        <w:left w:val="none" w:sz="0" w:space="0" w:color="auto"/>
        <w:bottom w:val="none" w:sz="0" w:space="0" w:color="auto"/>
        <w:right w:val="none" w:sz="0" w:space="0" w:color="auto"/>
      </w:divBdr>
    </w:div>
    <w:div w:id="1437167782">
      <w:bodyDiv w:val="1"/>
      <w:marLeft w:val="0"/>
      <w:marRight w:val="0"/>
      <w:marTop w:val="0"/>
      <w:marBottom w:val="0"/>
      <w:divBdr>
        <w:top w:val="none" w:sz="0" w:space="0" w:color="auto"/>
        <w:left w:val="none" w:sz="0" w:space="0" w:color="auto"/>
        <w:bottom w:val="none" w:sz="0" w:space="0" w:color="auto"/>
        <w:right w:val="none" w:sz="0" w:space="0" w:color="auto"/>
      </w:divBdr>
    </w:div>
    <w:div w:id="1482041374">
      <w:bodyDiv w:val="1"/>
      <w:marLeft w:val="0"/>
      <w:marRight w:val="0"/>
      <w:marTop w:val="0"/>
      <w:marBottom w:val="0"/>
      <w:divBdr>
        <w:top w:val="none" w:sz="0" w:space="0" w:color="auto"/>
        <w:left w:val="none" w:sz="0" w:space="0" w:color="auto"/>
        <w:bottom w:val="none" w:sz="0" w:space="0" w:color="auto"/>
        <w:right w:val="none" w:sz="0" w:space="0" w:color="auto"/>
      </w:divBdr>
    </w:div>
    <w:div w:id="1515921665">
      <w:bodyDiv w:val="1"/>
      <w:marLeft w:val="0"/>
      <w:marRight w:val="0"/>
      <w:marTop w:val="0"/>
      <w:marBottom w:val="0"/>
      <w:divBdr>
        <w:top w:val="none" w:sz="0" w:space="0" w:color="auto"/>
        <w:left w:val="none" w:sz="0" w:space="0" w:color="auto"/>
        <w:bottom w:val="none" w:sz="0" w:space="0" w:color="auto"/>
        <w:right w:val="none" w:sz="0" w:space="0" w:color="auto"/>
      </w:divBdr>
    </w:div>
    <w:div w:id="1556817979">
      <w:bodyDiv w:val="1"/>
      <w:marLeft w:val="0"/>
      <w:marRight w:val="0"/>
      <w:marTop w:val="0"/>
      <w:marBottom w:val="0"/>
      <w:divBdr>
        <w:top w:val="none" w:sz="0" w:space="0" w:color="auto"/>
        <w:left w:val="none" w:sz="0" w:space="0" w:color="auto"/>
        <w:bottom w:val="none" w:sz="0" w:space="0" w:color="auto"/>
        <w:right w:val="none" w:sz="0" w:space="0" w:color="auto"/>
      </w:divBdr>
    </w:div>
    <w:div w:id="1581137541">
      <w:bodyDiv w:val="1"/>
      <w:marLeft w:val="0"/>
      <w:marRight w:val="0"/>
      <w:marTop w:val="0"/>
      <w:marBottom w:val="0"/>
      <w:divBdr>
        <w:top w:val="none" w:sz="0" w:space="0" w:color="auto"/>
        <w:left w:val="none" w:sz="0" w:space="0" w:color="auto"/>
        <w:bottom w:val="none" w:sz="0" w:space="0" w:color="auto"/>
        <w:right w:val="none" w:sz="0" w:space="0" w:color="auto"/>
      </w:divBdr>
    </w:div>
    <w:div w:id="1735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1365</Words>
  <Characters>7786</Characters>
  <Application>Microsoft Office Word</Application>
  <DocSecurity>0</DocSecurity>
  <Lines>64</Lines>
  <Paragraphs>18</Paragraphs>
  <ScaleCrop>false</ScaleCrop>
  <Company>Hewlett-Packard Company</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拾、水  利</dc:title>
  <dc:creator>user</dc:creator>
  <cp:lastModifiedBy>syf</cp:lastModifiedBy>
  <cp:revision>3</cp:revision>
  <cp:lastPrinted>2019-08-14T01:55:00Z</cp:lastPrinted>
  <dcterms:created xsi:type="dcterms:W3CDTF">2020-08-07T02:50:00Z</dcterms:created>
  <dcterms:modified xsi:type="dcterms:W3CDTF">2020-08-07T02:50:00Z</dcterms:modified>
</cp:coreProperties>
</file>