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80C4" w14:textId="40623120" w:rsidR="005921C9" w:rsidRPr="00FC7D38" w:rsidRDefault="00B45575" w:rsidP="009D00C3">
      <w:pPr>
        <w:pStyle w:val="000-"/>
        <w:spacing w:before="180" w:after="180" w:line="360" w:lineRule="exact"/>
        <w:ind w:left="78" w:right="78"/>
        <w:rPr>
          <w:color w:val="auto"/>
          <w:sz w:val="40"/>
          <w:szCs w:val="40"/>
        </w:rPr>
      </w:pPr>
      <w:r w:rsidRPr="00FC7D38">
        <w:rPr>
          <w:rFonts w:hint="eastAsia"/>
          <w:color w:val="auto"/>
          <w:sz w:val="40"/>
          <w:szCs w:val="40"/>
        </w:rPr>
        <w:t>高雄市政府</w:t>
      </w:r>
      <w:r w:rsidR="0006709A" w:rsidRPr="00FC7D38">
        <w:rPr>
          <w:rFonts w:hint="eastAsia"/>
          <w:color w:val="auto"/>
          <w:sz w:val="40"/>
          <w:szCs w:val="40"/>
        </w:rPr>
        <w:t>青年</w:t>
      </w:r>
      <w:r w:rsidRPr="00FC7D38">
        <w:rPr>
          <w:rFonts w:hint="eastAsia"/>
          <w:color w:val="auto"/>
          <w:sz w:val="40"/>
          <w:szCs w:val="40"/>
        </w:rPr>
        <w:t>局</w:t>
      </w:r>
      <w:r w:rsidR="005F64F7" w:rsidRPr="00FC7D38">
        <w:rPr>
          <w:rFonts w:hint="eastAsia"/>
          <w:color w:val="auto"/>
          <w:sz w:val="40"/>
          <w:szCs w:val="40"/>
        </w:rPr>
        <w:t>11</w:t>
      </w:r>
      <w:r w:rsidR="00286CF5" w:rsidRPr="00FC7D38">
        <w:rPr>
          <w:rFonts w:hint="eastAsia"/>
          <w:color w:val="auto"/>
          <w:sz w:val="40"/>
          <w:szCs w:val="40"/>
        </w:rPr>
        <w:t>3</w:t>
      </w:r>
      <w:r w:rsidRPr="00FC7D38">
        <w:rPr>
          <w:rFonts w:hint="eastAsia"/>
          <w:color w:val="auto"/>
          <w:sz w:val="40"/>
          <w:szCs w:val="40"/>
        </w:rPr>
        <w:t>年度施政績效成果報告</w:t>
      </w:r>
    </w:p>
    <w:tbl>
      <w:tblPr>
        <w:tblW w:w="4999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6"/>
        <w:gridCol w:w="7421"/>
      </w:tblGrid>
      <w:tr w:rsidR="00FC7D38" w:rsidRPr="00FC7D38" w14:paraId="7D0EA418" w14:textId="77777777" w:rsidTr="007A7E5C">
        <w:trPr>
          <w:trHeight w:val="652"/>
          <w:tblHeader/>
          <w:jc w:val="center"/>
        </w:trPr>
        <w:tc>
          <w:tcPr>
            <w:tcW w:w="1277" w:type="pct"/>
            <w:vAlign w:val="center"/>
          </w:tcPr>
          <w:p w14:paraId="5651AC4E" w14:textId="77777777" w:rsidR="000A7262" w:rsidRPr="00FC7D38" w:rsidRDefault="000A7262" w:rsidP="00A00A20">
            <w:pPr>
              <w:overflowPunct w:val="0"/>
              <w:ind w:left="130" w:right="130"/>
              <w:jc w:val="center"/>
              <w:rPr>
                <w:rFonts w:hAnsi="標楷體"/>
                <w:b/>
                <w:snapToGrid w:val="0"/>
                <w:kern w:val="0"/>
                <w:sz w:val="28"/>
                <w:szCs w:val="28"/>
              </w:rPr>
            </w:pPr>
            <w:r w:rsidRPr="00FC7D38">
              <w:rPr>
                <w:rFonts w:hAnsi="標楷體"/>
                <w:b/>
                <w:snapToGrid w:val="0"/>
                <w:kern w:val="0"/>
                <w:sz w:val="28"/>
                <w:szCs w:val="28"/>
              </w:rPr>
              <w:t>重要施政項目</w:t>
            </w:r>
          </w:p>
        </w:tc>
        <w:tc>
          <w:tcPr>
            <w:tcW w:w="3723" w:type="pct"/>
            <w:vAlign w:val="center"/>
          </w:tcPr>
          <w:p w14:paraId="164C02A8" w14:textId="77777777" w:rsidR="000A7262" w:rsidRPr="00FC7D38" w:rsidRDefault="000A7262" w:rsidP="00A00A20">
            <w:pPr>
              <w:overflowPunct w:val="0"/>
              <w:ind w:left="130" w:right="130"/>
              <w:jc w:val="center"/>
              <w:rPr>
                <w:rFonts w:hAnsi="標楷體"/>
                <w:b/>
                <w:snapToGrid w:val="0"/>
                <w:kern w:val="0"/>
                <w:sz w:val="28"/>
                <w:szCs w:val="28"/>
              </w:rPr>
            </w:pPr>
            <w:r w:rsidRPr="00FC7D38">
              <w:rPr>
                <w:rFonts w:hAnsi="標楷體"/>
                <w:b/>
                <w:snapToGrid w:val="0"/>
                <w:kern w:val="0"/>
                <w:sz w:val="28"/>
                <w:szCs w:val="28"/>
              </w:rPr>
              <w:t>執　　行　　成　　果　　與　　效　　益</w:t>
            </w:r>
          </w:p>
        </w:tc>
      </w:tr>
      <w:tr w:rsidR="003273C2" w:rsidRPr="00FC7D38" w14:paraId="2FFF6ED7" w14:textId="77777777" w:rsidTr="007A7E5C">
        <w:trPr>
          <w:trHeight w:val="533"/>
          <w:jc w:val="center"/>
        </w:trPr>
        <w:tc>
          <w:tcPr>
            <w:tcW w:w="1277" w:type="pct"/>
          </w:tcPr>
          <w:p w14:paraId="35BA2E58" w14:textId="77777777" w:rsidR="00C112D3" w:rsidRPr="00FC7D38" w:rsidRDefault="00C112D3" w:rsidP="00191381">
            <w:pPr>
              <w:pStyle w:val="001-0"/>
              <w:spacing w:line="360" w:lineRule="exact"/>
              <w:ind w:leftChars="50" w:left="702" w:right="130" w:hangingChars="220" w:hanging="572"/>
              <w:rPr>
                <w:bCs/>
              </w:rPr>
            </w:pPr>
            <w:r w:rsidRPr="00FC7D38">
              <w:rPr>
                <w:b/>
              </w:rPr>
              <w:t>壹、綜合規劃</w:t>
            </w:r>
          </w:p>
          <w:p w14:paraId="4290C919" w14:textId="77777777" w:rsidR="00C112D3" w:rsidRPr="00FC7D38" w:rsidRDefault="00C112D3" w:rsidP="00191381">
            <w:pPr>
              <w:pStyle w:val="001-0"/>
              <w:spacing w:line="360" w:lineRule="exact"/>
              <w:ind w:left="779" w:right="130" w:hanging="519"/>
            </w:pPr>
            <w:r w:rsidRPr="00FC7D38">
              <w:t>一、</w:t>
            </w:r>
            <w:r w:rsidR="00CA3B12" w:rsidRPr="00FC7D38">
              <w:rPr>
                <w:rFonts w:hint="eastAsia"/>
              </w:rPr>
              <w:t>協助</w:t>
            </w:r>
            <w:r w:rsidR="00CA3B12" w:rsidRPr="00FC7D38">
              <w:t>青年</w:t>
            </w:r>
            <w:r w:rsidR="00CA3B12" w:rsidRPr="00FC7D38">
              <w:rPr>
                <w:rFonts w:hint="eastAsia"/>
              </w:rPr>
              <w:t>接軌</w:t>
            </w:r>
            <w:r w:rsidR="00CA3B12" w:rsidRPr="00FC7D38">
              <w:t>就業</w:t>
            </w:r>
            <w:r w:rsidR="00CA3B12" w:rsidRPr="00FC7D38">
              <w:rPr>
                <w:rFonts w:hint="eastAsia"/>
              </w:rPr>
              <w:t>市場</w:t>
            </w:r>
          </w:p>
          <w:p w14:paraId="477FA9D6" w14:textId="77777777" w:rsidR="00C112D3" w:rsidRPr="00FC7D38" w:rsidRDefault="00C112D3" w:rsidP="00191381">
            <w:pPr>
              <w:spacing w:line="360" w:lineRule="exact"/>
              <w:ind w:leftChars="128" w:left="332" w:right="130" w:firstLineChars="243" w:firstLine="631"/>
              <w:rPr>
                <w:rFonts w:hAnsi="標楷體"/>
              </w:rPr>
            </w:pPr>
          </w:p>
          <w:p w14:paraId="07A343D9" w14:textId="77777777" w:rsidR="00C112D3" w:rsidRPr="00FC7D38" w:rsidRDefault="00C112D3" w:rsidP="00191381">
            <w:pPr>
              <w:spacing w:line="360" w:lineRule="exact"/>
              <w:ind w:leftChars="128" w:left="332" w:right="130" w:firstLineChars="243" w:firstLine="631"/>
              <w:rPr>
                <w:rFonts w:hAnsi="標楷體"/>
              </w:rPr>
            </w:pPr>
          </w:p>
          <w:p w14:paraId="1D6E8BCA" w14:textId="77777777" w:rsidR="00C112D3" w:rsidRPr="00FC7D38" w:rsidRDefault="00C112D3" w:rsidP="00191381">
            <w:pPr>
              <w:spacing w:line="360" w:lineRule="exact"/>
              <w:ind w:leftChars="128" w:left="332" w:right="130" w:firstLineChars="243" w:firstLine="631"/>
              <w:rPr>
                <w:rFonts w:hAnsi="標楷體"/>
              </w:rPr>
            </w:pPr>
          </w:p>
          <w:p w14:paraId="34F58173" w14:textId="18E80F0B" w:rsidR="00C112D3" w:rsidRPr="00FC7D38" w:rsidRDefault="00C112D3" w:rsidP="00191381">
            <w:pPr>
              <w:spacing w:line="360" w:lineRule="exact"/>
              <w:ind w:leftChars="128" w:left="332" w:right="130" w:firstLineChars="243" w:firstLine="631"/>
              <w:rPr>
                <w:rFonts w:hAnsi="標楷體"/>
              </w:rPr>
            </w:pPr>
          </w:p>
          <w:p w14:paraId="4973F40A" w14:textId="7E48F535" w:rsidR="00C112D3" w:rsidRPr="00FC7D38" w:rsidRDefault="00C112D3" w:rsidP="00191381">
            <w:pPr>
              <w:spacing w:line="360" w:lineRule="exact"/>
              <w:ind w:leftChars="128" w:left="332" w:right="130" w:firstLineChars="243" w:firstLine="631"/>
              <w:rPr>
                <w:rFonts w:hAnsi="標楷體"/>
              </w:rPr>
            </w:pPr>
          </w:p>
          <w:p w14:paraId="0066069E" w14:textId="76A04366" w:rsidR="00C112D3" w:rsidRPr="00FC7D38" w:rsidRDefault="00C112D3" w:rsidP="00191381">
            <w:pPr>
              <w:spacing w:line="360" w:lineRule="exact"/>
              <w:ind w:leftChars="128" w:left="332" w:right="130" w:firstLineChars="243" w:firstLine="631"/>
              <w:rPr>
                <w:rFonts w:hAnsi="標楷體"/>
              </w:rPr>
            </w:pPr>
          </w:p>
          <w:p w14:paraId="65188CD9" w14:textId="77777777" w:rsidR="00C112D3" w:rsidRPr="00FC7D38" w:rsidRDefault="00C112D3" w:rsidP="00191381">
            <w:pPr>
              <w:spacing w:line="360" w:lineRule="exact"/>
              <w:ind w:leftChars="128" w:left="332" w:right="130" w:firstLineChars="243" w:firstLine="631"/>
              <w:rPr>
                <w:rFonts w:hAnsi="標楷體"/>
              </w:rPr>
            </w:pPr>
          </w:p>
          <w:p w14:paraId="79E05C89" w14:textId="77777777" w:rsidR="00C112D3" w:rsidRPr="00FC7D38" w:rsidRDefault="00C112D3" w:rsidP="00191381">
            <w:pPr>
              <w:spacing w:line="360" w:lineRule="exact"/>
              <w:ind w:leftChars="128" w:left="332" w:right="130" w:firstLineChars="243" w:firstLine="631"/>
              <w:rPr>
                <w:rFonts w:hAnsi="標楷體"/>
              </w:rPr>
            </w:pPr>
          </w:p>
          <w:p w14:paraId="28D2E4D4" w14:textId="77777777" w:rsidR="00936201" w:rsidRPr="00FC7D38" w:rsidRDefault="00936201" w:rsidP="00191381">
            <w:pPr>
              <w:spacing w:line="360" w:lineRule="exact"/>
              <w:ind w:leftChars="128" w:left="332" w:right="130" w:firstLineChars="243" w:firstLine="631"/>
              <w:rPr>
                <w:rFonts w:hAnsi="標楷體"/>
              </w:rPr>
            </w:pPr>
          </w:p>
          <w:p w14:paraId="19B9B29F" w14:textId="77777777" w:rsidR="00936201" w:rsidRPr="00FC7D38" w:rsidRDefault="00936201" w:rsidP="00191381">
            <w:pPr>
              <w:spacing w:afterLines="10" w:after="36" w:line="360" w:lineRule="exact"/>
              <w:ind w:leftChars="0" w:left="0" w:right="130"/>
              <w:rPr>
                <w:rFonts w:hAnsi="標楷體"/>
              </w:rPr>
            </w:pPr>
          </w:p>
          <w:p w14:paraId="4CB99997" w14:textId="77777777" w:rsidR="00C112D3" w:rsidRPr="00FC7D38" w:rsidRDefault="00C112D3" w:rsidP="00191381">
            <w:pPr>
              <w:pStyle w:val="001-0"/>
              <w:spacing w:line="360" w:lineRule="exact"/>
              <w:ind w:left="779" w:right="130" w:hanging="519"/>
            </w:pPr>
            <w:r w:rsidRPr="00FC7D38">
              <w:t>二、推</w:t>
            </w:r>
            <w:r w:rsidR="00CA3B12" w:rsidRPr="00FC7D38">
              <w:rPr>
                <w:rFonts w:hint="eastAsia"/>
              </w:rPr>
              <w:t>動</w:t>
            </w:r>
            <w:r w:rsidRPr="00FC7D38">
              <w:t>青年國際交流</w:t>
            </w:r>
            <w:r w:rsidR="00CA3B12" w:rsidRPr="00FC7D38">
              <w:rPr>
                <w:rFonts w:hint="eastAsia"/>
              </w:rPr>
              <w:t>與志願服務</w:t>
            </w:r>
          </w:p>
          <w:p w14:paraId="074620C8" w14:textId="77777777" w:rsidR="00C112D3" w:rsidRPr="00FC7D38" w:rsidRDefault="00C112D3" w:rsidP="00191381">
            <w:pPr>
              <w:spacing w:line="360" w:lineRule="exact"/>
              <w:ind w:leftChars="20" w:left="571" w:right="130" w:hangingChars="200" w:hanging="519"/>
              <w:jc w:val="left"/>
              <w:rPr>
                <w:rFonts w:hAnsi="標楷體"/>
              </w:rPr>
            </w:pPr>
          </w:p>
          <w:p w14:paraId="286453DA" w14:textId="77777777" w:rsidR="00C112D3" w:rsidRPr="00FC7D38" w:rsidRDefault="00C112D3" w:rsidP="00191381">
            <w:pPr>
              <w:spacing w:line="360" w:lineRule="exact"/>
              <w:ind w:leftChars="20" w:left="571" w:right="130" w:hangingChars="200" w:hanging="519"/>
              <w:jc w:val="left"/>
              <w:rPr>
                <w:rFonts w:hAnsi="標楷體"/>
              </w:rPr>
            </w:pPr>
          </w:p>
          <w:p w14:paraId="2BF198B4" w14:textId="77777777" w:rsidR="00C112D3" w:rsidRPr="00FC7D38" w:rsidRDefault="00C112D3" w:rsidP="00191381">
            <w:pPr>
              <w:spacing w:line="360" w:lineRule="exact"/>
              <w:ind w:leftChars="20" w:left="571" w:right="130" w:hangingChars="200" w:hanging="519"/>
              <w:jc w:val="left"/>
              <w:rPr>
                <w:rFonts w:hAnsi="標楷體"/>
              </w:rPr>
            </w:pPr>
          </w:p>
          <w:p w14:paraId="6E7C084E" w14:textId="77777777" w:rsidR="00C112D3" w:rsidRPr="00FC7D38" w:rsidRDefault="00C112D3" w:rsidP="00191381">
            <w:pPr>
              <w:spacing w:line="360" w:lineRule="exact"/>
              <w:ind w:leftChars="20" w:left="571" w:right="130" w:hangingChars="200" w:hanging="519"/>
              <w:jc w:val="left"/>
              <w:rPr>
                <w:rFonts w:hAnsi="標楷體"/>
              </w:rPr>
            </w:pPr>
          </w:p>
          <w:p w14:paraId="27578D27" w14:textId="77777777" w:rsidR="00C112D3" w:rsidRPr="00FC7D38" w:rsidRDefault="00C112D3" w:rsidP="00191381">
            <w:pPr>
              <w:spacing w:line="360" w:lineRule="exact"/>
              <w:ind w:leftChars="20" w:left="571" w:right="130" w:hangingChars="200" w:hanging="519"/>
              <w:jc w:val="left"/>
              <w:rPr>
                <w:rFonts w:hAnsi="標楷體"/>
              </w:rPr>
            </w:pPr>
          </w:p>
          <w:p w14:paraId="64CECB89" w14:textId="77777777" w:rsidR="00D50D41" w:rsidRPr="00FC7D38" w:rsidRDefault="00D50D41" w:rsidP="00191381">
            <w:pPr>
              <w:spacing w:line="360" w:lineRule="exact"/>
              <w:ind w:leftChars="20" w:left="571" w:right="130" w:hangingChars="200" w:hanging="519"/>
              <w:jc w:val="left"/>
              <w:rPr>
                <w:rFonts w:hAnsi="標楷體"/>
              </w:rPr>
            </w:pPr>
          </w:p>
          <w:p w14:paraId="6C6333B6" w14:textId="77777777" w:rsidR="00C112D3" w:rsidRPr="00FC7D38" w:rsidRDefault="00C112D3" w:rsidP="00191381">
            <w:pPr>
              <w:spacing w:line="360" w:lineRule="exact"/>
              <w:ind w:leftChars="20" w:left="571" w:right="130" w:hangingChars="200" w:hanging="519"/>
              <w:jc w:val="left"/>
              <w:rPr>
                <w:rFonts w:hAnsi="標楷體"/>
              </w:rPr>
            </w:pPr>
          </w:p>
          <w:p w14:paraId="34C3D15E" w14:textId="77777777" w:rsidR="00C112D3" w:rsidRPr="00FC7D38" w:rsidRDefault="00C112D3" w:rsidP="00191381">
            <w:pPr>
              <w:spacing w:line="360" w:lineRule="exact"/>
              <w:ind w:leftChars="20" w:left="571" w:right="130" w:hangingChars="200" w:hanging="519"/>
              <w:jc w:val="left"/>
              <w:rPr>
                <w:rFonts w:hAnsi="標楷體"/>
              </w:rPr>
            </w:pPr>
          </w:p>
          <w:p w14:paraId="5743CD8D" w14:textId="77777777" w:rsidR="008B25E5" w:rsidRPr="00FC7D38" w:rsidRDefault="008B25E5" w:rsidP="00191381">
            <w:pPr>
              <w:spacing w:line="360" w:lineRule="exact"/>
              <w:ind w:leftChars="20" w:left="571" w:right="130" w:hangingChars="200" w:hanging="519"/>
              <w:jc w:val="left"/>
              <w:rPr>
                <w:rFonts w:hAnsi="標楷體"/>
              </w:rPr>
            </w:pPr>
          </w:p>
          <w:p w14:paraId="5F318239" w14:textId="77777777" w:rsidR="008B25E5" w:rsidRPr="00FC7D38" w:rsidRDefault="008B25E5" w:rsidP="00191381">
            <w:pPr>
              <w:spacing w:line="360" w:lineRule="exact"/>
              <w:ind w:leftChars="20" w:left="571" w:right="130" w:hangingChars="200" w:hanging="519"/>
              <w:jc w:val="left"/>
              <w:rPr>
                <w:rFonts w:hAnsi="標楷體"/>
              </w:rPr>
            </w:pPr>
          </w:p>
          <w:p w14:paraId="095DA30C" w14:textId="77777777" w:rsidR="008B25E5" w:rsidRPr="00FC7D38" w:rsidRDefault="008B25E5" w:rsidP="00191381">
            <w:pPr>
              <w:spacing w:line="360" w:lineRule="exact"/>
              <w:ind w:leftChars="20" w:left="571" w:right="130" w:hangingChars="200" w:hanging="519"/>
              <w:jc w:val="left"/>
              <w:rPr>
                <w:rFonts w:hAnsi="標楷體"/>
              </w:rPr>
            </w:pPr>
          </w:p>
          <w:p w14:paraId="78979207" w14:textId="77777777" w:rsidR="00C56092" w:rsidRPr="00FC7D38" w:rsidRDefault="00C56092" w:rsidP="00191381">
            <w:pPr>
              <w:spacing w:line="360" w:lineRule="exact"/>
              <w:ind w:leftChars="20" w:left="571" w:right="130" w:hangingChars="200" w:hanging="519"/>
              <w:jc w:val="left"/>
              <w:rPr>
                <w:rFonts w:hAnsi="標楷體"/>
              </w:rPr>
            </w:pPr>
          </w:p>
          <w:p w14:paraId="329232C5" w14:textId="77777777" w:rsidR="00D45A70" w:rsidRPr="00FC7D38" w:rsidRDefault="00D45A70" w:rsidP="00191381">
            <w:pPr>
              <w:spacing w:line="360" w:lineRule="exact"/>
              <w:ind w:leftChars="20" w:left="571" w:right="130" w:hangingChars="200" w:hanging="519"/>
              <w:jc w:val="left"/>
              <w:rPr>
                <w:rFonts w:hAnsi="標楷體"/>
              </w:rPr>
            </w:pPr>
          </w:p>
          <w:p w14:paraId="094A69F7" w14:textId="77777777" w:rsidR="00C56092" w:rsidRPr="00FC7D38" w:rsidRDefault="00C56092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79780E67" w14:textId="77777777" w:rsidR="00A51551" w:rsidRPr="00FC7D38" w:rsidRDefault="00A51551" w:rsidP="00191381">
            <w:pPr>
              <w:spacing w:line="360" w:lineRule="exact"/>
              <w:ind w:leftChars="0" w:left="0" w:right="130"/>
              <w:rPr>
                <w:rFonts w:hAnsi="標楷體"/>
              </w:rPr>
            </w:pPr>
          </w:p>
          <w:p w14:paraId="2D58363D" w14:textId="77777777" w:rsidR="00C112D3" w:rsidRPr="00FC7D38" w:rsidRDefault="00C112D3" w:rsidP="00191381">
            <w:pPr>
              <w:pStyle w:val="001-0"/>
              <w:spacing w:line="360" w:lineRule="exact"/>
              <w:ind w:left="779" w:right="130" w:hanging="519"/>
            </w:pPr>
            <w:r w:rsidRPr="00FC7D38">
              <w:t>三、</w:t>
            </w:r>
            <w:r w:rsidR="00CA3B12" w:rsidRPr="00FC7D38">
              <w:rPr>
                <w:rFonts w:hint="eastAsia"/>
              </w:rPr>
              <w:t>促進</w:t>
            </w:r>
            <w:r w:rsidRPr="00FC7D38">
              <w:t>青年公共參與</w:t>
            </w:r>
          </w:p>
          <w:p w14:paraId="2C258081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35BF8D23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10963B01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6E624D2F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4C37EA47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18237658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237FCB90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78B112A0" w14:textId="77777777" w:rsidR="00801C40" w:rsidRPr="00FC7D38" w:rsidRDefault="00801C40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3C24709F" w14:textId="77777777" w:rsidR="00801C40" w:rsidRPr="00FC7D38" w:rsidRDefault="00801C40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5D015E33" w14:textId="77777777" w:rsidR="00801C40" w:rsidRPr="00FC7D38" w:rsidRDefault="00801C40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1887AD96" w14:textId="77777777" w:rsidR="00CC47D7" w:rsidRPr="00FC7D38" w:rsidRDefault="00CC47D7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7E0D7D00" w14:textId="77777777" w:rsidR="004B2200" w:rsidRPr="00FC7D38" w:rsidRDefault="004B2200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3AA4D117" w14:textId="77777777" w:rsidR="00EF536E" w:rsidRPr="00FC7D38" w:rsidRDefault="00EF536E" w:rsidP="00191381">
            <w:pPr>
              <w:spacing w:line="360" w:lineRule="exact"/>
              <w:ind w:leftChars="0" w:left="0" w:right="130"/>
              <w:rPr>
                <w:rFonts w:hAnsi="標楷體"/>
              </w:rPr>
            </w:pPr>
          </w:p>
          <w:p w14:paraId="4C048472" w14:textId="77777777" w:rsidR="002E1178" w:rsidRPr="00FC7D38" w:rsidRDefault="002E1178" w:rsidP="00191381">
            <w:pPr>
              <w:spacing w:line="360" w:lineRule="exact"/>
              <w:ind w:leftChars="0" w:left="0" w:right="130"/>
              <w:rPr>
                <w:rFonts w:hAnsi="標楷體"/>
              </w:rPr>
            </w:pPr>
          </w:p>
          <w:p w14:paraId="281B0BEA" w14:textId="77777777" w:rsidR="00C112D3" w:rsidRPr="00FC7D38" w:rsidRDefault="00C112D3" w:rsidP="00191381">
            <w:pPr>
              <w:pStyle w:val="001-0"/>
              <w:spacing w:line="360" w:lineRule="exact"/>
              <w:ind w:left="779" w:right="130" w:hanging="519"/>
            </w:pPr>
            <w:r w:rsidRPr="00FC7D38">
              <w:t>四、</w:t>
            </w:r>
            <w:r w:rsidR="00AB6DB2" w:rsidRPr="00FC7D38">
              <w:rPr>
                <w:rFonts w:hint="eastAsia"/>
              </w:rPr>
              <w:t>鼓勵青年多元學習發展</w:t>
            </w:r>
          </w:p>
          <w:p w14:paraId="30A4E13B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40616A60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743ACBD3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0EAA4D86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366CC880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0654A088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779F4690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3462F541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53678AAA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463F839C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0DA8C813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1F10308F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4B23A581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3191319D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2A290F28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04373113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54625A93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5C39ADD7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2BCEF549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3DA4C5BD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7542C3CA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1D5E1E50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3EBD9557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0A16FFE1" w14:textId="77777777" w:rsidR="00C112D3" w:rsidRPr="00FC7D38" w:rsidRDefault="00C112D3" w:rsidP="00191381">
            <w:pPr>
              <w:spacing w:line="360" w:lineRule="exact"/>
              <w:ind w:leftChars="0" w:left="0" w:right="130" w:firstLineChars="204" w:firstLine="530"/>
              <w:rPr>
                <w:rFonts w:hAnsi="標楷體"/>
              </w:rPr>
            </w:pPr>
          </w:p>
          <w:p w14:paraId="2F6302FA" w14:textId="77777777" w:rsidR="00D25285" w:rsidRPr="00FC7D38" w:rsidRDefault="00D25285" w:rsidP="00191381">
            <w:pPr>
              <w:spacing w:line="360" w:lineRule="exact"/>
              <w:ind w:leftChars="11" w:left="130" w:right="130" w:hangingChars="39" w:hanging="101"/>
              <w:rPr>
                <w:rFonts w:hAnsi="標楷體"/>
                <w:b/>
              </w:rPr>
            </w:pPr>
          </w:p>
          <w:p w14:paraId="0475F90E" w14:textId="77777777" w:rsidR="00D25285" w:rsidRPr="00FC7D38" w:rsidRDefault="00D25285" w:rsidP="00191381">
            <w:pPr>
              <w:spacing w:line="360" w:lineRule="exact"/>
              <w:ind w:leftChars="11" w:left="130" w:right="130" w:hangingChars="39" w:hanging="101"/>
              <w:rPr>
                <w:rFonts w:hAnsi="標楷體"/>
                <w:b/>
              </w:rPr>
            </w:pPr>
          </w:p>
          <w:p w14:paraId="3CE04575" w14:textId="77777777" w:rsidR="00D25285" w:rsidRPr="00FC7D38" w:rsidRDefault="00D25285" w:rsidP="00191381">
            <w:pPr>
              <w:spacing w:line="360" w:lineRule="exact"/>
              <w:ind w:leftChars="11" w:left="130" w:right="130" w:hangingChars="39" w:hanging="101"/>
              <w:rPr>
                <w:rFonts w:hAnsi="標楷體"/>
                <w:b/>
              </w:rPr>
            </w:pPr>
          </w:p>
          <w:p w14:paraId="02D57C43" w14:textId="77777777" w:rsidR="00D25285" w:rsidRPr="00FC7D38" w:rsidRDefault="00D25285" w:rsidP="00191381">
            <w:pPr>
              <w:spacing w:line="360" w:lineRule="exact"/>
              <w:ind w:leftChars="11" w:left="130" w:right="130" w:hangingChars="39" w:hanging="101"/>
              <w:rPr>
                <w:rFonts w:hAnsi="標楷體"/>
                <w:b/>
              </w:rPr>
            </w:pPr>
          </w:p>
          <w:p w14:paraId="530CD940" w14:textId="77777777" w:rsidR="00D25285" w:rsidRPr="00FC7D38" w:rsidRDefault="00D25285" w:rsidP="00191381">
            <w:pPr>
              <w:spacing w:line="360" w:lineRule="exact"/>
              <w:ind w:leftChars="11" w:left="130" w:right="130" w:hangingChars="39" w:hanging="101"/>
              <w:rPr>
                <w:rFonts w:hAnsi="標楷體"/>
                <w:b/>
              </w:rPr>
            </w:pPr>
          </w:p>
          <w:p w14:paraId="2EF74DF6" w14:textId="77777777" w:rsidR="00D25285" w:rsidRPr="00FC7D38" w:rsidRDefault="00D25285" w:rsidP="00191381">
            <w:pPr>
              <w:spacing w:line="360" w:lineRule="exact"/>
              <w:ind w:leftChars="11" w:left="130" w:right="130" w:hangingChars="39" w:hanging="101"/>
              <w:rPr>
                <w:rFonts w:hAnsi="標楷體"/>
                <w:b/>
              </w:rPr>
            </w:pPr>
          </w:p>
          <w:p w14:paraId="60769B73" w14:textId="77777777" w:rsidR="00D25285" w:rsidRPr="00FC7D38" w:rsidRDefault="00D25285" w:rsidP="00191381">
            <w:pPr>
              <w:spacing w:line="360" w:lineRule="exact"/>
              <w:ind w:leftChars="11" w:left="130" w:right="130" w:hangingChars="39" w:hanging="101"/>
              <w:rPr>
                <w:rFonts w:hAnsi="標楷體"/>
                <w:b/>
              </w:rPr>
            </w:pPr>
          </w:p>
          <w:p w14:paraId="413676C0" w14:textId="77777777" w:rsidR="00D25285" w:rsidRPr="00FC7D38" w:rsidRDefault="00D25285" w:rsidP="00191381">
            <w:pPr>
              <w:spacing w:line="360" w:lineRule="exact"/>
              <w:ind w:leftChars="11" w:left="130" w:right="130" w:hangingChars="39" w:hanging="101"/>
              <w:rPr>
                <w:rFonts w:hAnsi="標楷體"/>
                <w:b/>
              </w:rPr>
            </w:pPr>
          </w:p>
          <w:p w14:paraId="617673C6" w14:textId="77777777" w:rsidR="00D25285" w:rsidRPr="00FC7D38" w:rsidRDefault="00D25285" w:rsidP="00191381">
            <w:pPr>
              <w:spacing w:line="360" w:lineRule="exact"/>
              <w:ind w:leftChars="11" w:left="130" w:right="130" w:hangingChars="39" w:hanging="101"/>
              <w:rPr>
                <w:rFonts w:hAnsi="標楷體"/>
                <w:b/>
              </w:rPr>
            </w:pPr>
          </w:p>
          <w:p w14:paraId="18444C79" w14:textId="77777777" w:rsidR="00D25285" w:rsidRPr="00FC7D38" w:rsidRDefault="00D25285" w:rsidP="00191381">
            <w:pPr>
              <w:spacing w:line="360" w:lineRule="exact"/>
              <w:ind w:leftChars="11" w:left="130" w:right="130" w:hangingChars="39" w:hanging="101"/>
              <w:rPr>
                <w:rFonts w:hAnsi="標楷體"/>
                <w:b/>
              </w:rPr>
            </w:pPr>
          </w:p>
          <w:p w14:paraId="0F3673C2" w14:textId="77777777" w:rsidR="00D25285" w:rsidRPr="00FC7D38" w:rsidRDefault="00D25285" w:rsidP="00191381">
            <w:pPr>
              <w:spacing w:line="360" w:lineRule="exact"/>
              <w:ind w:leftChars="11" w:left="130" w:right="130" w:hangingChars="39" w:hanging="101"/>
              <w:rPr>
                <w:rFonts w:hAnsi="標楷體"/>
                <w:b/>
              </w:rPr>
            </w:pPr>
          </w:p>
          <w:p w14:paraId="37039CFD" w14:textId="77777777" w:rsidR="00D25285" w:rsidRPr="00FC7D38" w:rsidRDefault="00D25285" w:rsidP="00191381">
            <w:pPr>
              <w:spacing w:line="360" w:lineRule="exact"/>
              <w:ind w:leftChars="11" w:left="130" w:right="130" w:hangingChars="39" w:hanging="101"/>
              <w:rPr>
                <w:rFonts w:hAnsi="標楷體"/>
                <w:b/>
              </w:rPr>
            </w:pPr>
          </w:p>
          <w:p w14:paraId="20AA62A4" w14:textId="77777777" w:rsidR="00D25285" w:rsidRPr="00FC7D38" w:rsidRDefault="00D25285" w:rsidP="00191381">
            <w:pPr>
              <w:spacing w:line="360" w:lineRule="exact"/>
              <w:ind w:leftChars="11" w:left="130" w:right="130" w:hangingChars="39" w:hanging="101"/>
              <w:rPr>
                <w:rFonts w:hAnsi="標楷體"/>
                <w:b/>
              </w:rPr>
            </w:pPr>
          </w:p>
          <w:p w14:paraId="4396E10E" w14:textId="77777777" w:rsidR="00B35F05" w:rsidRPr="00FC7D38" w:rsidRDefault="00B35F05" w:rsidP="00191381">
            <w:pPr>
              <w:spacing w:line="360" w:lineRule="exact"/>
              <w:ind w:leftChars="11" w:left="130" w:right="130" w:hangingChars="39" w:hanging="101"/>
              <w:rPr>
                <w:rFonts w:hAnsi="標楷體"/>
                <w:b/>
              </w:rPr>
            </w:pPr>
          </w:p>
          <w:p w14:paraId="0E44A7C3" w14:textId="77777777" w:rsidR="00801C40" w:rsidRPr="00FC7D38" w:rsidRDefault="00801C40" w:rsidP="00191381">
            <w:pPr>
              <w:spacing w:line="360" w:lineRule="exact"/>
              <w:ind w:leftChars="11" w:left="130" w:right="130" w:hangingChars="39" w:hanging="101"/>
              <w:rPr>
                <w:rFonts w:hAnsi="標楷體"/>
                <w:b/>
              </w:rPr>
            </w:pPr>
          </w:p>
          <w:p w14:paraId="7AE496DD" w14:textId="77777777" w:rsidR="00801C40" w:rsidRPr="00FC7D38" w:rsidRDefault="00801C40" w:rsidP="00191381">
            <w:pPr>
              <w:spacing w:line="360" w:lineRule="exact"/>
              <w:ind w:leftChars="11" w:left="130" w:right="130" w:hangingChars="39" w:hanging="101"/>
              <w:rPr>
                <w:rFonts w:hAnsi="標楷體"/>
                <w:b/>
              </w:rPr>
            </w:pPr>
          </w:p>
          <w:p w14:paraId="2E7C90E0" w14:textId="77777777" w:rsidR="00801C40" w:rsidRPr="00FC7D38" w:rsidRDefault="00801C40" w:rsidP="00191381">
            <w:pPr>
              <w:spacing w:line="360" w:lineRule="exact"/>
              <w:ind w:leftChars="11" w:left="130" w:right="130" w:hangingChars="39" w:hanging="101"/>
              <w:rPr>
                <w:rFonts w:hAnsi="標楷體"/>
                <w:b/>
              </w:rPr>
            </w:pPr>
          </w:p>
          <w:p w14:paraId="7BCEAD20" w14:textId="77777777" w:rsidR="00801C40" w:rsidRPr="00FC7D38" w:rsidRDefault="00801C40" w:rsidP="00191381">
            <w:pPr>
              <w:spacing w:line="360" w:lineRule="exact"/>
              <w:ind w:leftChars="11" w:left="130" w:right="130" w:hangingChars="39" w:hanging="101"/>
              <w:rPr>
                <w:rFonts w:hAnsi="標楷體"/>
                <w:b/>
              </w:rPr>
            </w:pPr>
          </w:p>
          <w:p w14:paraId="42D496F7" w14:textId="77777777" w:rsidR="00B35F05" w:rsidRPr="00FC7D38" w:rsidRDefault="00B35F05" w:rsidP="00191381">
            <w:pPr>
              <w:spacing w:line="360" w:lineRule="exact"/>
              <w:ind w:leftChars="0" w:left="0" w:right="130"/>
              <w:rPr>
                <w:rFonts w:hAnsi="標楷體"/>
                <w:b/>
              </w:rPr>
            </w:pPr>
          </w:p>
          <w:p w14:paraId="70B062C3" w14:textId="77777777" w:rsidR="00CC47D7" w:rsidRPr="00FC7D38" w:rsidRDefault="00CC47D7" w:rsidP="00191381">
            <w:pPr>
              <w:spacing w:line="360" w:lineRule="exact"/>
              <w:ind w:leftChars="0" w:left="0" w:right="130"/>
              <w:rPr>
                <w:rFonts w:hAnsi="標楷體"/>
                <w:b/>
              </w:rPr>
            </w:pPr>
          </w:p>
          <w:p w14:paraId="0D8DF308" w14:textId="77777777" w:rsidR="00DD6448" w:rsidRPr="00FC7D38" w:rsidRDefault="00DD6448" w:rsidP="00191381">
            <w:pPr>
              <w:spacing w:line="360" w:lineRule="exact"/>
              <w:ind w:leftChars="0" w:left="0" w:right="130"/>
              <w:rPr>
                <w:rFonts w:hAnsi="標楷體"/>
                <w:b/>
              </w:rPr>
            </w:pPr>
          </w:p>
          <w:p w14:paraId="11CBF68D" w14:textId="77777777" w:rsidR="002E3584" w:rsidRPr="00FC7D38" w:rsidRDefault="002E3584" w:rsidP="00191381">
            <w:pPr>
              <w:spacing w:line="360" w:lineRule="exact"/>
              <w:ind w:leftChars="0" w:left="0" w:right="130"/>
              <w:rPr>
                <w:rFonts w:hAnsi="標楷體"/>
                <w:b/>
              </w:rPr>
            </w:pPr>
          </w:p>
          <w:p w14:paraId="58BE2AE8" w14:textId="77777777" w:rsidR="002E3584" w:rsidRPr="00FC7D38" w:rsidRDefault="002E3584" w:rsidP="00191381">
            <w:pPr>
              <w:spacing w:line="360" w:lineRule="exact"/>
              <w:ind w:leftChars="0" w:left="0" w:right="130"/>
              <w:rPr>
                <w:rFonts w:hAnsi="標楷體"/>
                <w:b/>
              </w:rPr>
            </w:pPr>
          </w:p>
          <w:p w14:paraId="3B8BCCC5" w14:textId="77777777" w:rsidR="00DD6448" w:rsidRPr="00FC7D38" w:rsidRDefault="00DD6448" w:rsidP="00191381">
            <w:pPr>
              <w:spacing w:line="360" w:lineRule="exact"/>
              <w:ind w:leftChars="0" w:left="0" w:right="130"/>
              <w:rPr>
                <w:rFonts w:hAnsi="標楷體"/>
                <w:b/>
              </w:rPr>
            </w:pPr>
          </w:p>
          <w:p w14:paraId="68377808" w14:textId="77777777" w:rsidR="004B2200" w:rsidRPr="00FC7D38" w:rsidRDefault="004B2200" w:rsidP="00191381">
            <w:pPr>
              <w:spacing w:line="360" w:lineRule="exact"/>
              <w:ind w:leftChars="0" w:left="0" w:right="130"/>
              <w:rPr>
                <w:rFonts w:hAnsi="標楷體"/>
                <w:b/>
              </w:rPr>
            </w:pPr>
          </w:p>
          <w:p w14:paraId="6A3CE184" w14:textId="77777777" w:rsidR="00DD6448" w:rsidRPr="00FC7D38" w:rsidRDefault="00DD6448" w:rsidP="00191381">
            <w:pPr>
              <w:spacing w:line="360" w:lineRule="exact"/>
              <w:ind w:leftChars="0" w:left="0" w:right="130"/>
              <w:rPr>
                <w:rFonts w:hAnsi="標楷體"/>
                <w:b/>
              </w:rPr>
            </w:pPr>
          </w:p>
          <w:p w14:paraId="0D3670FC" w14:textId="77777777" w:rsidR="00DD6448" w:rsidRPr="00FC7D38" w:rsidRDefault="00DD6448" w:rsidP="00191381">
            <w:pPr>
              <w:spacing w:line="360" w:lineRule="exact"/>
              <w:ind w:leftChars="0" w:left="0" w:right="130"/>
              <w:rPr>
                <w:rFonts w:hAnsi="標楷體"/>
                <w:b/>
              </w:rPr>
            </w:pPr>
          </w:p>
          <w:p w14:paraId="39C9B54C" w14:textId="77777777" w:rsidR="00591466" w:rsidRPr="00FC7D38" w:rsidRDefault="00591466" w:rsidP="00191381">
            <w:pPr>
              <w:pStyle w:val="001-0"/>
              <w:spacing w:line="360" w:lineRule="exact"/>
              <w:ind w:leftChars="50" w:left="702" w:right="130" w:hangingChars="220" w:hanging="572"/>
            </w:pPr>
            <w:r w:rsidRPr="00FC7D38">
              <w:rPr>
                <w:b/>
              </w:rPr>
              <w:t>貳、創業輔導</w:t>
            </w:r>
          </w:p>
          <w:p w14:paraId="0A3CF22A" w14:textId="77777777" w:rsidR="00591466" w:rsidRPr="00FC7D38" w:rsidRDefault="00591466" w:rsidP="00191381">
            <w:pPr>
              <w:pStyle w:val="001-0"/>
              <w:spacing w:line="360" w:lineRule="exact"/>
              <w:ind w:left="779" w:right="130" w:hanging="519"/>
            </w:pPr>
            <w:r w:rsidRPr="00FC7D38">
              <w:t>一、</w:t>
            </w:r>
            <w:r w:rsidR="00C33A5C" w:rsidRPr="00FC7D38">
              <w:rPr>
                <w:rFonts w:hint="eastAsia"/>
              </w:rPr>
              <w:t>推動本市創新創業社群交流網絡</w:t>
            </w:r>
          </w:p>
          <w:p w14:paraId="5F22E8A8" w14:textId="77777777" w:rsidR="00591466" w:rsidRPr="00FC7D38" w:rsidRDefault="00591466" w:rsidP="00191381">
            <w:pPr>
              <w:spacing w:line="360" w:lineRule="exact"/>
              <w:ind w:left="130" w:right="130" w:firstLine="530"/>
              <w:rPr>
                <w:rFonts w:hAnsi="標楷體"/>
              </w:rPr>
            </w:pPr>
          </w:p>
          <w:p w14:paraId="59446619" w14:textId="77777777" w:rsidR="00591466" w:rsidRPr="00FC7D38" w:rsidRDefault="00591466" w:rsidP="00191381">
            <w:pPr>
              <w:spacing w:line="360" w:lineRule="exact"/>
              <w:ind w:left="130" w:right="130" w:firstLine="530"/>
              <w:rPr>
                <w:rFonts w:hAnsi="標楷體"/>
              </w:rPr>
            </w:pPr>
          </w:p>
          <w:p w14:paraId="300DAA98" w14:textId="77777777" w:rsidR="00591466" w:rsidRPr="00FC7D38" w:rsidRDefault="00591466" w:rsidP="00191381">
            <w:pPr>
              <w:spacing w:line="360" w:lineRule="exact"/>
              <w:ind w:left="130" w:right="130"/>
              <w:rPr>
                <w:rFonts w:hAnsi="標楷體"/>
                <w:b/>
              </w:rPr>
            </w:pPr>
          </w:p>
          <w:p w14:paraId="17565712" w14:textId="77777777" w:rsidR="00591466" w:rsidRPr="00FC7D38" w:rsidRDefault="00591466" w:rsidP="00191381">
            <w:pPr>
              <w:spacing w:line="360" w:lineRule="exact"/>
              <w:ind w:left="130" w:right="130"/>
              <w:rPr>
                <w:rFonts w:hAnsi="標楷體"/>
                <w:b/>
              </w:rPr>
            </w:pPr>
          </w:p>
          <w:p w14:paraId="66571CD0" w14:textId="77777777" w:rsidR="00591466" w:rsidRPr="00FC7D38" w:rsidRDefault="00591466" w:rsidP="00191381">
            <w:pPr>
              <w:spacing w:line="360" w:lineRule="exact"/>
              <w:ind w:left="130" w:right="130"/>
              <w:rPr>
                <w:rFonts w:hAnsi="標楷體"/>
                <w:b/>
              </w:rPr>
            </w:pPr>
          </w:p>
          <w:p w14:paraId="36F93825" w14:textId="77777777" w:rsidR="00144281" w:rsidRPr="00FC7D38" w:rsidRDefault="00144281" w:rsidP="00191381">
            <w:pPr>
              <w:spacing w:line="360" w:lineRule="exact"/>
              <w:ind w:left="130" w:right="130"/>
              <w:rPr>
                <w:rFonts w:hAnsi="標楷體"/>
                <w:b/>
              </w:rPr>
            </w:pPr>
          </w:p>
          <w:p w14:paraId="11EBC274" w14:textId="77777777" w:rsidR="00591466" w:rsidRPr="00FC7D38" w:rsidRDefault="00591466" w:rsidP="00191381">
            <w:pPr>
              <w:spacing w:line="360" w:lineRule="exact"/>
              <w:ind w:leftChars="0" w:left="0" w:right="130"/>
              <w:rPr>
                <w:rFonts w:hAnsi="標楷體"/>
                <w:b/>
              </w:rPr>
            </w:pPr>
          </w:p>
          <w:p w14:paraId="445AF46F" w14:textId="77777777" w:rsidR="00CC47D7" w:rsidRPr="00FC7D38" w:rsidRDefault="00CC47D7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61CBA841" w14:textId="77777777" w:rsidR="00D26AC3" w:rsidRPr="00FC7D38" w:rsidRDefault="00D26AC3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4C15CF7F" w14:textId="77777777" w:rsidR="00D26AC3" w:rsidRPr="00FC7D38" w:rsidRDefault="00D26AC3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7B083681" w14:textId="77777777" w:rsidR="00D26AC3" w:rsidRPr="00FC7D38" w:rsidRDefault="00D26AC3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70601B84" w14:textId="77777777" w:rsidR="00591466" w:rsidRPr="00FC7D38" w:rsidRDefault="00591466" w:rsidP="00191381">
            <w:pPr>
              <w:pStyle w:val="001-0"/>
              <w:spacing w:line="360" w:lineRule="exact"/>
              <w:ind w:left="779" w:right="130" w:hanging="519"/>
            </w:pPr>
            <w:r w:rsidRPr="00FC7D38">
              <w:t>二、</w:t>
            </w:r>
            <w:r w:rsidR="00C33A5C" w:rsidRPr="00FC7D38">
              <w:rPr>
                <w:rFonts w:hint="eastAsia"/>
              </w:rPr>
              <w:t>提供青年創業育成與整合輔導服務</w:t>
            </w:r>
          </w:p>
          <w:p w14:paraId="320C84F3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25552AA2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4F513FD9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7B0B4E1B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7BC05FAF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1E23C2C6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5CF3E5B1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13BFA73F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3A7FDD99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56651BE2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7FEB9D1E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0CF776F2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0C9ADCE3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2C18A212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480E4975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6724DAD4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0BEBE23E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73531539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55622E75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329D16FF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4F87FBF8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2EDA2FF0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036DD1AC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271171E7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634B6A28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5F34660F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783C2C01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37712B68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0B9B172A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57D46CB0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0B5A9241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2CA973D3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7BCD1F92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07410D8B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65B13761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5AA672AE" w14:textId="77777777" w:rsidR="00CC47D7" w:rsidRPr="00FC7D38" w:rsidRDefault="00CC47D7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3E8A7360" w14:textId="77777777" w:rsidR="00BC3960" w:rsidRPr="00FC7D38" w:rsidRDefault="00BC3960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6078EE82" w14:textId="77777777" w:rsidR="00BC3960" w:rsidRPr="00FC7D38" w:rsidRDefault="00BC3960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1A62D9C1" w14:textId="77777777" w:rsidR="00BC3960" w:rsidRPr="00FC7D38" w:rsidRDefault="00BC3960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5D488380" w14:textId="77777777" w:rsidR="00BC3960" w:rsidRPr="00FC7D38" w:rsidRDefault="00BC3960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41E99CCB" w14:textId="77777777" w:rsidR="00BC3960" w:rsidRPr="00FC7D38" w:rsidRDefault="00BC3960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3A30E2AD" w14:textId="77777777" w:rsidR="00BC3960" w:rsidRPr="00FC7D38" w:rsidRDefault="00BC3960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0074D2E7" w14:textId="77777777" w:rsidR="00BC3960" w:rsidRPr="00FC7D38" w:rsidRDefault="00BC3960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3244FE9A" w14:textId="77777777" w:rsidR="00BC3960" w:rsidRPr="00FC7D38" w:rsidRDefault="00BC3960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1BE82F71" w14:textId="77777777" w:rsidR="00AE04B6" w:rsidRPr="00FC7D38" w:rsidRDefault="00AE04B6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2E0E80A3" w14:textId="77777777" w:rsidR="00591466" w:rsidRPr="00FC7D38" w:rsidRDefault="00591466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2B309F4C" w14:textId="77777777" w:rsidR="00CE3789" w:rsidRPr="00FC7D38" w:rsidRDefault="00CE3789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77E6B759" w14:textId="77777777" w:rsidR="00CE3789" w:rsidRPr="00FC7D38" w:rsidRDefault="00CE3789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5D869439" w14:textId="77777777" w:rsidR="00CE3789" w:rsidRPr="00FC7D38" w:rsidRDefault="00CE3789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57E08FAC" w14:textId="77777777" w:rsidR="00CE3789" w:rsidRPr="00FC7D38" w:rsidRDefault="00CE3789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2FE9B020" w14:textId="77777777" w:rsidR="00CE3789" w:rsidRPr="00FC7D38" w:rsidRDefault="00CE3789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0165CAF4" w14:textId="77777777" w:rsidR="00CE3789" w:rsidRPr="00FC7D38" w:rsidRDefault="00CE3789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506E0A07" w14:textId="77777777" w:rsidR="00CE3789" w:rsidRPr="00FC7D38" w:rsidRDefault="00CE3789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3F3F38F0" w14:textId="77777777" w:rsidR="00FC7D38" w:rsidRPr="00FC7D38" w:rsidRDefault="00FC7D38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204976B5" w14:textId="77777777" w:rsidR="00A36552" w:rsidRPr="00FC7D38" w:rsidRDefault="00A36552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5CB17FA1" w14:textId="77777777" w:rsidR="00CE3789" w:rsidRPr="00FC7D38" w:rsidRDefault="00CE3789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18BFD1BE" w14:textId="77777777" w:rsidR="00CE3789" w:rsidRPr="00FC7D38" w:rsidRDefault="00CE3789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11DE1408" w14:textId="77777777" w:rsidR="00CE3789" w:rsidRPr="00FC7D38" w:rsidRDefault="00CE3789" w:rsidP="00191381">
            <w:pPr>
              <w:pStyle w:val="001-0"/>
              <w:spacing w:line="360" w:lineRule="exact"/>
              <w:ind w:left="779" w:right="130" w:hanging="519"/>
            </w:pPr>
            <w:r w:rsidRPr="00FC7D38">
              <w:t>三、</w:t>
            </w:r>
            <w:r w:rsidRPr="00FC7D38">
              <w:rPr>
                <w:rFonts w:hint="eastAsia"/>
              </w:rPr>
              <w:t>深化本市新創事業能量</w:t>
            </w:r>
          </w:p>
          <w:p w14:paraId="0FB33E9E" w14:textId="77777777" w:rsidR="00CE3789" w:rsidRPr="00FC7D38" w:rsidRDefault="00CE3789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6A75E05A" w14:textId="77777777" w:rsidR="00CE3789" w:rsidRPr="00FC7D38" w:rsidRDefault="00CE3789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472CDC4C" w14:textId="77777777" w:rsidR="00CE3789" w:rsidRPr="00FC7D38" w:rsidRDefault="00CE3789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1F0C3643" w14:textId="77777777" w:rsidR="00CE3789" w:rsidRPr="00FC7D38" w:rsidRDefault="00CE3789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328A7C56" w14:textId="77777777" w:rsidR="00CE3789" w:rsidRPr="00FC7D38" w:rsidRDefault="00CE3789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05D0BA79" w14:textId="77777777" w:rsidR="00CE3789" w:rsidRPr="00FC7D38" w:rsidRDefault="00CE3789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338E7585" w14:textId="77777777" w:rsidR="00CE3789" w:rsidRPr="00FC7D38" w:rsidRDefault="00CE3789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7B3F46AE" w14:textId="77777777" w:rsidR="00CE3789" w:rsidRPr="00FC7D38" w:rsidRDefault="00CE3789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45877979" w14:textId="77777777" w:rsidR="00CE3789" w:rsidRPr="00FC7D38" w:rsidRDefault="00CE3789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6EB5728F" w14:textId="77777777" w:rsidR="00CE3789" w:rsidRPr="00FC7D38" w:rsidRDefault="00CE3789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41F8C711" w14:textId="77777777" w:rsidR="00CE3789" w:rsidRPr="00FC7D38" w:rsidRDefault="00CE3789" w:rsidP="00191381">
            <w:pPr>
              <w:pStyle w:val="001-0"/>
              <w:spacing w:line="360" w:lineRule="exact"/>
              <w:ind w:left="779" w:right="130" w:hanging="519"/>
            </w:pPr>
            <w:r w:rsidRPr="00FC7D38">
              <w:t>四、</w:t>
            </w:r>
            <w:r w:rsidRPr="00FC7D38">
              <w:rPr>
                <w:rFonts w:hint="eastAsia"/>
              </w:rPr>
              <w:t>提升青年職場</w:t>
            </w:r>
            <w:r w:rsidRPr="00FC7D38">
              <w:rPr>
                <w:rFonts w:hint="eastAsia"/>
              </w:rPr>
              <w:lastRenderedPageBreak/>
              <w:t>競爭力</w:t>
            </w:r>
          </w:p>
          <w:p w14:paraId="7D69AD93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5A34E1BA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39C48A31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43F649AD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5A753D73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5EC3492E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04DB52D7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6D05AF82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0E2B1148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25429ECC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07D2AEF6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388EC558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5835A0BA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1C63DEA8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3E6199C4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4154B9A9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6A6370D8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03ECF041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33C9A2AA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59721E4F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0A01B2A4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7E2EED4E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6952BE39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26587856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2B0D36BD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34F9ACAE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696255A4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7C7C6AE3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4C1D7F66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22AD4C7D" w14:textId="77777777" w:rsidR="00F37B21" w:rsidRPr="00FC7D38" w:rsidRDefault="00F37B21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0389E50F" w14:textId="77777777" w:rsidR="00BC3960" w:rsidRPr="00FC7D38" w:rsidRDefault="00BC3960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2F2D3FAB" w14:textId="77777777" w:rsidR="00591466" w:rsidRPr="00FC7D38" w:rsidRDefault="00591466" w:rsidP="00191381">
            <w:pPr>
              <w:pStyle w:val="001-0"/>
              <w:spacing w:line="360" w:lineRule="exact"/>
              <w:ind w:left="779" w:right="130" w:hanging="519"/>
            </w:pPr>
            <w:r w:rsidRPr="00FC7D38">
              <w:t>五、</w:t>
            </w:r>
            <w:r w:rsidR="00C33A5C" w:rsidRPr="00FC7D38">
              <w:rPr>
                <w:rFonts w:hint="eastAsia"/>
              </w:rPr>
              <w:t>青創空間營運管理</w:t>
            </w:r>
          </w:p>
          <w:p w14:paraId="75F04967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1E3CDCCC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1FEF32A3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3676575B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7502041D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6964C65E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5A1AEB79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55C86D4D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051615D7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3B509E0A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1ECBC3AC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0A1E4F64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47D861C1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532B0C51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35846C26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3435B6C9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0BB213B7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49AB0D06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421F8C33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4F526561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270826D0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7EC5B49A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01AE7D3F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1E0792C2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2395F126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4A511306" w14:textId="77777777" w:rsidR="00591466" w:rsidRPr="00FC7D38" w:rsidRDefault="00591466" w:rsidP="00191381">
            <w:pPr>
              <w:spacing w:line="360" w:lineRule="exact"/>
              <w:ind w:left="130" w:right="130"/>
              <w:jc w:val="left"/>
              <w:rPr>
                <w:rFonts w:hAnsi="標楷體"/>
              </w:rPr>
            </w:pPr>
          </w:p>
          <w:p w14:paraId="2353AD51" w14:textId="77777777" w:rsidR="006930C7" w:rsidRPr="00FC7D38" w:rsidRDefault="006930C7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5C2CB1A0" w14:textId="77777777" w:rsidR="004450A1" w:rsidRPr="00FC7D38" w:rsidRDefault="004450A1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39A71F9E" w14:textId="77777777" w:rsidR="004450A1" w:rsidRPr="00FC7D38" w:rsidRDefault="004450A1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530090E8" w14:textId="77777777" w:rsidR="0053091F" w:rsidRPr="00FC7D38" w:rsidRDefault="0053091F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154A8DA4" w14:textId="77777777" w:rsidR="0053091F" w:rsidRPr="00FC7D38" w:rsidRDefault="0053091F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3EC63340" w14:textId="77777777" w:rsidR="00F93081" w:rsidRPr="00FC7D38" w:rsidRDefault="00F93081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7261CF18" w14:textId="77777777" w:rsidR="00F93081" w:rsidRPr="00FC7D38" w:rsidRDefault="00F93081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295B6B24" w14:textId="77777777" w:rsidR="0053091F" w:rsidRPr="00FC7D38" w:rsidRDefault="0053091F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27B957C7" w14:textId="77777777" w:rsidR="00BC3960" w:rsidRPr="00FC7D38" w:rsidRDefault="00BC3960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700DFE9C" w14:textId="77777777" w:rsidR="0044757A" w:rsidRPr="00FC7D38" w:rsidRDefault="0044757A" w:rsidP="00191381">
            <w:pPr>
              <w:pStyle w:val="001-0"/>
              <w:spacing w:line="360" w:lineRule="exact"/>
              <w:ind w:leftChars="50" w:left="702" w:right="130" w:hangingChars="220" w:hanging="572"/>
              <w:rPr>
                <w:b/>
              </w:rPr>
            </w:pPr>
          </w:p>
          <w:p w14:paraId="2D840401" w14:textId="77777777" w:rsidR="0044757A" w:rsidRPr="00FC7D38" w:rsidRDefault="0044757A" w:rsidP="00191381">
            <w:pPr>
              <w:pStyle w:val="001-0"/>
              <w:spacing w:line="360" w:lineRule="exact"/>
              <w:ind w:leftChars="50" w:left="702" w:right="130" w:hangingChars="220" w:hanging="572"/>
              <w:rPr>
                <w:b/>
              </w:rPr>
            </w:pPr>
          </w:p>
          <w:p w14:paraId="645F331A" w14:textId="77777777" w:rsidR="0034526A" w:rsidRPr="00FC7D38" w:rsidRDefault="0034526A" w:rsidP="00191381">
            <w:pPr>
              <w:pStyle w:val="001-0"/>
              <w:spacing w:line="360" w:lineRule="exact"/>
              <w:ind w:leftChars="50" w:left="702" w:right="130" w:hangingChars="220" w:hanging="572"/>
              <w:rPr>
                <w:b/>
              </w:rPr>
            </w:pPr>
          </w:p>
          <w:p w14:paraId="0B912A44" w14:textId="77777777" w:rsidR="0044757A" w:rsidRPr="00FC7D38" w:rsidRDefault="0044757A" w:rsidP="00191381">
            <w:pPr>
              <w:pStyle w:val="001-0"/>
              <w:spacing w:line="360" w:lineRule="exact"/>
              <w:ind w:leftChars="50" w:left="702" w:right="130" w:hangingChars="220" w:hanging="572"/>
              <w:rPr>
                <w:b/>
              </w:rPr>
            </w:pPr>
          </w:p>
          <w:p w14:paraId="6F7AA168" w14:textId="77777777" w:rsidR="0044757A" w:rsidRPr="00FC7D38" w:rsidRDefault="0044757A" w:rsidP="00191381">
            <w:pPr>
              <w:pStyle w:val="001-0"/>
              <w:spacing w:line="360" w:lineRule="exact"/>
              <w:ind w:leftChars="50" w:left="702" w:right="130" w:hangingChars="220" w:hanging="572"/>
              <w:rPr>
                <w:b/>
              </w:rPr>
            </w:pPr>
          </w:p>
          <w:p w14:paraId="5F121F29" w14:textId="77777777" w:rsidR="0044757A" w:rsidRPr="00FC7D38" w:rsidRDefault="0044757A" w:rsidP="00191381">
            <w:pPr>
              <w:pStyle w:val="001-0"/>
              <w:spacing w:line="360" w:lineRule="exact"/>
              <w:ind w:leftChars="50" w:left="702" w:right="130" w:hangingChars="220" w:hanging="572"/>
              <w:rPr>
                <w:b/>
              </w:rPr>
            </w:pPr>
          </w:p>
          <w:p w14:paraId="6CE01870" w14:textId="77777777" w:rsidR="0044757A" w:rsidRPr="00FC7D38" w:rsidRDefault="0044757A" w:rsidP="00191381">
            <w:pPr>
              <w:pStyle w:val="001-0"/>
              <w:spacing w:line="360" w:lineRule="exact"/>
              <w:ind w:leftChars="50" w:left="702" w:right="130" w:hangingChars="220" w:hanging="572"/>
              <w:rPr>
                <w:b/>
              </w:rPr>
            </w:pPr>
          </w:p>
          <w:p w14:paraId="3A0E43FF" w14:textId="77777777" w:rsidR="0044757A" w:rsidRPr="00FC7D38" w:rsidRDefault="0044757A" w:rsidP="00191381">
            <w:pPr>
              <w:pStyle w:val="001-0"/>
              <w:spacing w:line="360" w:lineRule="exact"/>
              <w:ind w:leftChars="50" w:left="702" w:right="130" w:hangingChars="220" w:hanging="572"/>
              <w:rPr>
                <w:b/>
              </w:rPr>
            </w:pPr>
          </w:p>
          <w:p w14:paraId="0C6934C7" w14:textId="56E56987" w:rsidR="00B52B9F" w:rsidRPr="00FC7D38" w:rsidRDefault="00B52B9F" w:rsidP="00191381">
            <w:pPr>
              <w:pStyle w:val="001-0"/>
              <w:spacing w:line="360" w:lineRule="exact"/>
              <w:ind w:leftChars="50" w:left="702" w:right="130" w:hangingChars="220" w:hanging="572"/>
              <w:rPr>
                <w:bCs/>
              </w:rPr>
            </w:pPr>
            <w:r w:rsidRPr="00FC7D38">
              <w:rPr>
                <w:b/>
              </w:rPr>
              <w:t>參、資源整合</w:t>
            </w:r>
          </w:p>
          <w:p w14:paraId="3B1A74B5" w14:textId="2D5FBB69" w:rsidR="00B52B9F" w:rsidRPr="00FC7D38" w:rsidRDefault="00B52B9F" w:rsidP="00191381">
            <w:pPr>
              <w:pStyle w:val="001-0"/>
              <w:spacing w:line="360" w:lineRule="exact"/>
              <w:ind w:left="779" w:right="130" w:hanging="519"/>
            </w:pPr>
            <w:r w:rsidRPr="00FC7D38">
              <w:t>一、</w:t>
            </w:r>
            <w:r w:rsidR="0053091F" w:rsidRPr="00FC7D38">
              <w:rPr>
                <w:rFonts w:hint="eastAsia"/>
              </w:rPr>
              <w:t>補助青創事業發展</w:t>
            </w:r>
          </w:p>
          <w:p w14:paraId="00FC295C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64CB6D96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6B37F20D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5C4DCADE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2F6C8117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70A10C0B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1B76B816" w14:textId="77777777" w:rsidR="0044757A" w:rsidRPr="00FC7D38" w:rsidRDefault="0044757A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4E6981AB" w14:textId="77777777" w:rsidR="0044757A" w:rsidRPr="00FC7D38" w:rsidRDefault="0044757A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65232B48" w14:textId="77777777" w:rsidR="0044757A" w:rsidRPr="00FC7D38" w:rsidRDefault="0044757A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6ECEE353" w14:textId="77777777" w:rsidR="0044757A" w:rsidRPr="00FC7D38" w:rsidRDefault="0044757A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531F5554" w14:textId="77777777" w:rsidR="0044757A" w:rsidRPr="00FC7D38" w:rsidRDefault="0044757A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09E88685" w14:textId="77777777" w:rsidR="0044757A" w:rsidRPr="00FC7D38" w:rsidRDefault="0044757A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3A3732BF" w14:textId="77777777" w:rsidR="0044757A" w:rsidRPr="00FC7D38" w:rsidRDefault="0044757A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056477F9" w14:textId="77777777" w:rsidR="00B450A8" w:rsidRPr="00FC7D38" w:rsidRDefault="00B450A8" w:rsidP="00191381">
            <w:pPr>
              <w:spacing w:line="360" w:lineRule="exact"/>
              <w:ind w:leftChars="10" w:left="26" w:right="130"/>
              <w:jc w:val="left"/>
              <w:rPr>
                <w:rFonts w:hAnsi="標楷體"/>
              </w:rPr>
            </w:pPr>
          </w:p>
          <w:p w14:paraId="7A5B34AA" w14:textId="5979C178" w:rsidR="00B52B9F" w:rsidRPr="00FC7D38" w:rsidRDefault="00B52B9F" w:rsidP="00191381">
            <w:pPr>
              <w:pStyle w:val="001-0"/>
              <w:spacing w:line="360" w:lineRule="exact"/>
              <w:ind w:left="779" w:right="130" w:hanging="519"/>
            </w:pPr>
            <w:r w:rsidRPr="00FC7D38">
              <w:rPr>
                <w:rFonts w:hint="eastAsia"/>
              </w:rPr>
              <w:t>二、</w:t>
            </w:r>
            <w:r w:rsidR="0044757A" w:rsidRPr="00FC7D38">
              <w:rPr>
                <w:rFonts w:hint="eastAsia"/>
              </w:rPr>
              <w:t>鼓勵青創事業參與國內外展覽</w:t>
            </w:r>
          </w:p>
          <w:p w14:paraId="18005A37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6091BE94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5249225C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5AB80128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60113E49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108F5FCC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675AD073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4C72902C" w14:textId="77777777" w:rsidR="0053091F" w:rsidRPr="00FC7D38" w:rsidRDefault="0053091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38E5B765" w14:textId="77777777" w:rsidR="0044757A" w:rsidRPr="00FC7D38" w:rsidRDefault="0044757A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52FE372B" w14:textId="4043EA97" w:rsidR="00B52B9F" w:rsidRPr="00FC7D38" w:rsidRDefault="00B52B9F" w:rsidP="00191381">
            <w:pPr>
              <w:pStyle w:val="001-0"/>
              <w:spacing w:line="360" w:lineRule="exact"/>
              <w:ind w:left="779" w:right="130" w:hanging="519"/>
            </w:pPr>
            <w:r w:rsidRPr="00FC7D38">
              <w:rPr>
                <w:rFonts w:hint="eastAsia"/>
              </w:rPr>
              <w:t>三、</w:t>
            </w:r>
            <w:r w:rsidR="0044757A" w:rsidRPr="00FC7D38">
              <w:rPr>
                <w:rFonts w:hint="eastAsia"/>
              </w:rPr>
              <w:t>青年創業及啟動金貸款利息補貼</w:t>
            </w:r>
          </w:p>
          <w:p w14:paraId="7D973BD1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2DDEC0E8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559B410C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401B4F1D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72B6D8A2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6BA1BB88" w14:textId="77777777" w:rsidR="00B52B9F" w:rsidRPr="00FC7D38" w:rsidRDefault="00B52B9F" w:rsidP="00191381">
            <w:pPr>
              <w:spacing w:line="360" w:lineRule="exact"/>
              <w:ind w:leftChars="219" w:left="1075" w:right="130" w:hangingChars="195" w:hanging="506"/>
              <w:jc w:val="left"/>
              <w:rPr>
                <w:rFonts w:hAnsi="標楷體"/>
              </w:rPr>
            </w:pPr>
          </w:p>
          <w:p w14:paraId="36A433D6" w14:textId="77777777" w:rsidR="00B52B9F" w:rsidRPr="00FC7D38" w:rsidRDefault="00B52B9F" w:rsidP="00191381">
            <w:pPr>
              <w:spacing w:line="360" w:lineRule="exact"/>
              <w:ind w:leftChars="219" w:left="1075" w:right="130" w:hangingChars="195" w:hanging="506"/>
              <w:jc w:val="left"/>
              <w:rPr>
                <w:rFonts w:hAnsi="標楷體"/>
              </w:rPr>
            </w:pPr>
          </w:p>
          <w:p w14:paraId="53230D37" w14:textId="77777777" w:rsidR="00B52B9F" w:rsidRPr="00FC7D38" w:rsidRDefault="00B52B9F" w:rsidP="00191381">
            <w:pPr>
              <w:pStyle w:val="002-1"/>
              <w:overflowPunct w:val="0"/>
              <w:spacing w:line="360" w:lineRule="exact"/>
              <w:ind w:leftChars="0" w:left="374" w:firstLineChars="0" w:firstLine="0"/>
              <w:rPr>
                <w:color w:val="auto"/>
                <w:szCs w:val="24"/>
              </w:rPr>
            </w:pPr>
          </w:p>
          <w:p w14:paraId="5747817E" w14:textId="77777777" w:rsidR="004B2200" w:rsidRPr="00FC7D38" w:rsidRDefault="004B2200" w:rsidP="00191381">
            <w:pPr>
              <w:pStyle w:val="002-1"/>
              <w:overflowPunct w:val="0"/>
              <w:spacing w:line="360" w:lineRule="exact"/>
              <w:ind w:leftChars="0" w:left="374" w:firstLineChars="0" w:firstLine="0"/>
              <w:rPr>
                <w:color w:val="auto"/>
                <w:szCs w:val="24"/>
              </w:rPr>
            </w:pPr>
          </w:p>
          <w:p w14:paraId="02BECAAE" w14:textId="2C2EAD33" w:rsidR="00B52B9F" w:rsidRPr="00FC7D38" w:rsidRDefault="00B52B9F" w:rsidP="00191381">
            <w:pPr>
              <w:pStyle w:val="001-0"/>
              <w:spacing w:line="360" w:lineRule="exact"/>
              <w:ind w:left="779" w:right="130" w:hanging="519"/>
            </w:pPr>
            <w:r w:rsidRPr="00FC7D38">
              <w:rPr>
                <w:rFonts w:hint="eastAsia"/>
              </w:rPr>
              <w:t>四、</w:t>
            </w:r>
            <w:r w:rsidR="0044757A" w:rsidRPr="00FC7D38">
              <w:rPr>
                <w:rFonts w:hint="eastAsia"/>
              </w:rPr>
              <w:t>辦理校園電競人才培育暨體驗學習計畫</w:t>
            </w:r>
          </w:p>
          <w:p w14:paraId="6C722490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71F1A0B9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5DAFC614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3B4EC442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57CBED65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455F183A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4C3BD29B" w14:textId="77777777" w:rsidR="00B52B9F" w:rsidRPr="00FC7D38" w:rsidRDefault="00B52B9F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2E0B5F20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054D07CD" w14:textId="77777777" w:rsidR="00B52B9F" w:rsidRPr="00FC7D38" w:rsidRDefault="00B52B9F" w:rsidP="00191381">
            <w:pPr>
              <w:spacing w:line="360" w:lineRule="exact"/>
              <w:ind w:leftChars="19" w:left="49" w:right="130"/>
              <w:jc w:val="left"/>
              <w:rPr>
                <w:rFonts w:hAnsi="標楷體"/>
              </w:rPr>
            </w:pPr>
          </w:p>
          <w:p w14:paraId="7730E749" w14:textId="77777777" w:rsidR="00B52B9F" w:rsidRPr="00FC7D38" w:rsidRDefault="00B52B9F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1F04B8BA" w14:textId="77777777" w:rsidR="00B52B9F" w:rsidRPr="00FC7D38" w:rsidRDefault="00B52B9F" w:rsidP="00191381">
            <w:pPr>
              <w:spacing w:line="360" w:lineRule="exact"/>
              <w:ind w:leftChars="214" w:left="1062" w:right="130" w:hangingChars="195" w:hanging="506"/>
              <w:jc w:val="left"/>
              <w:rPr>
                <w:rFonts w:hAnsi="標楷體"/>
              </w:rPr>
            </w:pPr>
          </w:p>
          <w:p w14:paraId="6E0B6A30" w14:textId="77777777" w:rsidR="0053091F" w:rsidRPr="00FC7D38" w:rsidRDefault="0053091F" w:rsidP="00191381">
            <w:pPr>
              <w:spacing w:line="360" w:lineRule="exact"/>
              <w:ind w:leftChars="214" w:left="1062" w:right="130" w:hangingChars="195" w:hanging="506"/>
              <w:jc w:val="left"/>
              <w:rPr>
                <w:rFonts w:hAnsi="標楷體"/>
              </w:rPr>
            </w:pPr>
          </w:p>
          <w:p w14:paraId="034F5B5F" w14:textId="77777777" w:rsidR="00C8208E" w:rsidRPr="00FC7D38" w:rsidRDefault="00C8208E" w:rsidP="00191381">
            <w:pPr>
              <w:spacing w:line="360" w:lineRule="exact"/>
              <w:ind w:leftChars="0" w:left="0" w:right="130"/>
              <w:jc w:val="left"/>
              <w:rPr>
                <w:rFonts w:hAnsi="標楷體"/>
              </w:rPr>
            </w:pPr>
          </w:p>
          <w:p w14:paraId="708B4F17" w14:textId="3E60D318" w:rsidR="00F772E8" w:rsidRPr="00FC7D38" w:rsidRDefault="0014375D" w:rsidP="00191381">
            <w:pPr>
              <w:pStyle w:val="001-0"/>
              <w:spacing w:line="360" w:lineRule="exact"/>
              <w:ind w:leftChars="50" w:left="702" w:right="130" w:hangingChars="220" w:hanging="572"/>
              <w:rPr>
                <w:b/>
              </w:rPr>
            </w:pPr>
            <w:r w:rsidRPr="00FC7D38">
              <w:rPr>
                <w:rFonts w:hint="eastAsia"/>
                <w:b/>
              </w:rPr>
              <w:t>肆、整體風險管理(含內部控制)推動情形</w:t>
            </w:r>
          </w:p>
        </w:tc>
        <w:tc>
          <w:tcPr>
            <w:tcW w:w="3723" w:type="pct"/>
            <w:vAlign w:val="center"/>
          </w:tcPr>
          <w:p w14:paraId="2B660EEE" w14:textId="14ECA387" w:rsidR="00C112D3" w:rsidRPr="00FC7D38" w:rsidRDefault="00693CDC" w:rsidP="00191381">
            <w:pPr>
              <w:pStyle w:val="002-1"/>
              <w:overflowPunct w:val="0"/>
              <w:adjustRightInd w:val="0"/>
              <w:spacing w:line="360" w:lineRule="exact"/>
              <w:ind w:leftChars="51" w:left="372" w:firstLineChars="0"/>
              <w:rPr>
                <w:bCs/>
                <w:color w:val="auto"/>
                <w:szCs w:val="24"/>
              </w:rPr>
            </w:pPr>
            <w:r>
              <w:rPr>
                <w:rFonts w:hint="eastAsia"/>
                <w:bCs/>
                <w:color w:val="auto"/>
                <w:szCs w:val="24"/>
              </w:rPr>
              <w:lastRenderedPageBreak/>
              <w:t xml:space="preserve"> </w:t>
            </w:r>
          </w:p>
          <w:p w14:paraId="67181DA8" w14:textId="7FA4ED87" w:rsidR="00EF536E" w:rsidRPr="00FC7D38" w:rsidRDefault="00EF536E" w:rsidP="00191381">
            <w:pPr>
              <w:pStyle w:val="002-1"/>
              <w:overflowPunct w:val="0"/>
              <w:spacing w:line="360" w:lineRule="exact"/>
              <w:ind w:leftChars="0" w:left="88" w:firstLineChars="0" w:firstLine="0"/>
              <w:rPr>
                <w:bCs/>
                <w:color w:val="auto"/>
                <w:szCs w:val="24"/>
              </w:rPr>
            </w:pPr>
            <w:r w:rsidRPr="00FC7D38">
              <w:rPr>
                <w:rFonts w:hint="eastAsia"/>
                <w:bCs/>
                <w:color w:val="auto"/>
                <w:szCs w:val="24"/>
              </w:rPr>
              <w:t>辦理「202</w:t>
            </w:r>
            <w:r w:rsidR="003075D2" w:rsidRPr="00FC7D38">
              <w:rPr>
                <w:rFonts w:hint="eastAsia"/>
                <w:bCs/>
                <w:color w:val="auto"/>
                <w:szCs w:val="24"/>
              </w:rPr>
              <w:t>4</w:t>
            </w:r>
            <w:r w:rsidRPr="00FC7D38">
              <w:rPr>
                <w:rFonts w:hint="eastAsia"/>
                <w:bCs/>
                <w:color w:val="auto"/>
                <w:szCs w:val="24"/>
              </w:rPr>
              <w:t>大港青年職涯發展暨產業導航」</w:t>
            </w:r>
          </w:p>
          <w:p w14:paraId="2B6014A9" w14:textId="77777777" w:rsidR="00D63860" w:rsidRPr="00FC7D38" w:rsidRDefault="00D63860" w:rsidP="00191381">
            <w:pPr>
              <w:spacing w:line="360" w:lineRule="exact"/>
              <w:ind w:left="390" w:right="130" w:hangingChars="100" w:hanging="260"/>
              <w:rPr>
                <w:rFonts w:hAnsi="標楷體"/>
                <w:bCs/>
              </w:rPr>
            </w:pPr>
            <w:r w:rsidRPr="00FC7D38">
              <w:rPr>
                <w:rFonts w:hAnsi="標楷體" w:hint="eastAsia"/>
                <w:bCs/>
              </w:rPr>
              <w:t>1.</w:t>
            </w:r>
            <w:r w:rsidR="009148F9" w:rsidRPr="00FC7D38">
              <w:rPr>
                <w:rFonts w:hAnsi="標楷體" w:hint="eastAsia"/>
                <w:bCs/>
              </w:rPr>
              <w:t>本計畫</w:t>
            </w:r>
            <w:r w:rsidR="002E00B7" w:rsidRPr="00FC7D38">
              <w:rPr>
                <w:rFonts w:hAnsi="標楷體" w:hint="eastAsia"/>
                <w:bCs/>
              </w:rPr>
              <w:t>結合產官學三方資源，透過高雄在地企業與學校共同合作</w:t>
            </w:r>
            <w:r w:rsidR="00BE191B" w:rsidRPr="00FC7D38">
              <w:rPr>
                <w:rFonts w:hAnsi="標楷體" w:hint="eastAsia"/>
                <w:bCs/>
              </w:rPr>
              <w:t>開設職人</w:t>
            </w:r>
            <w:r w:rsidR="00BE191B" w:rsidRPr="00FC7D38">
              <w:rPr>
                <w:rFonts w:hAnsi="標楷體" w:hint="eastAsia"/>
              </w:rPr>
              <w:t>課程</w:t>
            </w:r>
            <w:r w:rsidR="009148F9" w:rsidRPr="00FC7D38">
              <w:rPr>
                <w:rFonts w:hAnsi="標楷體" w:hint="eastAsia"/>
                <w:bCs/>
              </w:rPr>
              <w:t>，</w:t>
            </w:r>
            <w:r w:rsidR="002E00B7" w:rsidRPr="00FC7D38">
              <w:rPr>
                <w:rFonts w:hAnsi="標楷體" w:hint="eastAsia"/>
                <w:bCs/>
              </w:rPr>
              <w:t>協助在校學生了解就業市場趨勢，釐清未來職涯方向</w:t>
            </w:r>
            <w:r w:rsidR="00936201" w:rsidRPr="00FC7D38">
              <w:rPr>
                <w:rFonts w:hAnsi="標楷體" w:hint="eastAsia"/>
                <w:bCs/>
              </w:rPr>
              <w:t>。</w:t>
            </w:r>
            <w:r w:rsidR="002E00B7" w:rsidRPr="00FC7D38">
              <w:rPr>
                <w:rFonts w:hAnsi="標楷體" w:hint="eastAsia"/>
                <w:bCs/>
              </w:rPr>
              <w:t>113年參與學校計18所(大專院校8校、高中職10校)，參與學員人數計821人，合作產業</w:t>
            </w:r>
            <w:r w:rsidR="009148F9" w:rsidRPr="00FC7D38">
              <w:rPr>
                <w:rFonts w:hAnsi="標楷體" w:hint="eastAsia"/>
                <w:bCs/>
              </w:rPr>
              <w:t>跨足數位產業、科技業、醫療業、餐飲旅宿業等</w:t>
            </w:r>
            <w:r w:rsidR="002E00B7" w:rsidRPr="00FC7D38">
              <w:rPr>
                <w:rFonts w:hAnsi="標楷體" w:hint="eastAsia"/>
                <w:bCs/>
              </w:rPr>
              <w:t>各領域。</w:t>
            </w:r>
          </w:p>
          <w:p w14:paraId="02B1A805" w14:textId="200557D6" w:rsidR="00CC47D7" w:rsidRPr="00FC7D38" w:rsidRDefault="00D63860" w:rsidP="00191381">
            <w:pPr>
              <w:spacing w:line="360" w:lineRule="exact"/>
              <w:ind w:left="390" w:right="130" w:hangingChars="100" w:hanging="260"/>
              <w:rPr>
                <w:rFonts w:hAnsi="標楷體"/>
                <w:bCs/>
              </w:rPr>
            </w:pPr>
            <w:r w:rsidRPr="00FC7D38">
              <w:rPr>
                <w:rFonts w:hAnsi="標楷體" w:hint="eastAsia"/>
                <w:bCs/>
              </w:rPr>
              <w:t>2.</w:t>
            </w:r>
            <w:r w:rsidR="00BE191B" w:rsidRPr="00FC7D38">
              <w:rPr>
                <w:rFonts w:hAnsi="標楷體" w:hint="eastAsia"/>
                <w:bCs/>
              </w:rPr>
              <w:t>113年總計</w:t>
            </w:r>
            <w:r w:rsidR="009148F9" w:rsidRPr="00FC7D38">
              <w:rPr>
                <w:rFonts w:hAnsi="標楷體" w:hint="eastAsia"/>
                <w:bCs/>
              </w:rPr>
              <w:t>辦理35場</w:t>
            </w:r>
            <w:r w:rsidR="002E00B7" w:rsidRPr="00FC7D38">
              <w:rPr>
                <w:rFonts w:hAnsi="標楷體" w:hint="eastAsia"/>
                <w:bCs/>
              </w:rPr>
              <w:t>職場體驗</w:t>
            </w:r>
            <w:r w:rsidR="009148F9" w:rsidRPr="00FC7D38">
              <w:rPr>
                <w:rFonts w:hAnsi="標楷體" w:hint="eastAsia"/>
                <w:bCs/>
              </w:rPr>
              <w:t>，共計1,007人次參與，</w:t>
            </w:r>
            <w:r w:rsidR="00BE191B" w:rsidRPr="00FC7D38">
              <w:rPr>
                <w:rFonts w:hAnsi="標楷體" w:hint="eastAsia"/>
                <w:bCs/>
              </w:rPr>
              <w:t>讓</w:t>
            </w:r>
            <w:r w:rsidR="009148F9" w:rsidRPr="00FC7D38">
              <w:rPr>
                <w:rFonts w:hAnsi="標楷體" w:hint="eastAsia"/>
                <w:bCs/>
              </w:rPr>
              <w:t>學員</w:t>
            </w:r>
            <w:r w:rsidR="00BE191B" w:rsidRPr="00FC7D38">
              <w:rPr>
                <w:rFonts w:hAnsi="標楷體" w:hint="eastAsia"/>
                <w:bCs/>
              </w:rPr>
              <w:t>直接走訪工作現場更加熟悉職場現況</w:t>
            </w:r>
            <w:r w:rsidR="009148F9" w:rsidRPr="00FC7D38">
              <w:rPr>
                <w:rFonts w:hAnsi="標楷體" w:hint="eastAsia"/>
                <w:bCs/>
              </w:rPr>
              <w:t>；另辦理3場職涯講座，邀請業界</w:t>
            </w:r>
            <w:r w:rsidR="009148F9" w:rsidRPr="00FC7D38">
              <w:rPr>
                <w:rFonts w:hAnsi="標楷體" w:hint="eastAsia"/>
              </w:rPr>
              <w:t>相關</w:t>
            </w:r>
            <w:r w:rsidR="009148F9" w:rsidRPr="00FC7D38">
              <w:rPr>
                <w:rFonts w:hAnsi="標楷體" w:hint="eastAsia"/>
                <w:bCs/>
              </w:rPr>
              <w:t>領域之名人與學員互動，使學員透過自我省思與重新建構之方式，讓學員對於職涯藍圖有更多的發想，參與人數共計739人次。</w:t>
            </w:r>
          </w:p>
          <w:p w14:paraId="7ED2095A" w14:textId="77777777" w:rsidR="00936201" w:rsidRPr="00FC7D38" w:rsidRDefault="00936201" w:rsidP="00191381">
            <w:pPr>
              <w:pStyle w:val="002-1"/>
              <w:overflowPunct w:val="0"/>
              <w:adjustRightInd w:val="0"/>
              <w:spacing w:line="360" w:lineRule="exact"/>
              <w:ind w:leftChars="0" w:left="0" w:firstLineChars="0" w:firstLine="0"/>
              <w:rPr>
                <w:bCs/>
                <w:color w:val="auto"/>
                <w:szCs w:val="24"/>
              </w:rPr>
            </w:pPr>
          </w:p>
          <w:p w14:paraId="0608E3A3" w14:textId="77777777" w:rsidR="00ED0537" w:rsidRPr="00FC7D38" w:rsidRDefault="00EF536E" w:rsidP="00191381">
            <w:pPr>
              <w:pStyle w:val="002-1"/>
              <w:overflowPunct w:val="0"/>
              <w:spacing w:line="360" w:lineRule="exact"/>
              <w:ind w:leftChars="0" w:left="88" w:firstLineChars="0" w:firstLine="0"/>
              <w:rPr>
                <w:bCs/>
                <w:color w:val="auto"/>
                <w:szCs w:val="24"/>
              </w:rPr>
            </w:pPr>
            <w:r w:rsidRPr="00FC7D38">
              <w:rPr>
                <w:bCs/>
                <w:color w:val="auto"/>
                <w:szCs w:val="24"/>
              </w:rPr>
              <w:t>青年局國際志工團</w:t>
            </w:r>
          </w:p>
          <w:p w14:paraId="6408EA77" w14:textId="466A401B" w:rsidR="00ED0537" w:rsidRPr="00FC7D38" w:rsidRDefault="00D00D6D" w:rsidP="00191381">
            <w:pPr>
              <w:spacing w:line="360" w:lineRule="exact"/>
              <w:ind w:left="390" w:right="130" w:hangingChars="100" w:hanging="260"/>
              <w:rPr>
                <w:rFonts w:hAnsi="標楷體"/>
                <w:bCs/>
              </w:rPr>
            </w:pPr>
            <w:r w:rsidRPr="00FC7D38">
              <w:rPr>
                <w:rFonts w:hAnsi="標楷體" w:hint="eastAsia"/>
                <w:bCs/>
              </w:rPr>
              <w:t>1.</w:t>
            </w:r>
            <w:r w:rsidR="00ED0537" w:rsidRPr="00FC7D38">
              <w:rPr>
                <w:rFonts w:hAnsi="標楷體" w:hint="eastAsia"/>
                <w:bCs/>
              </w:rPr>
              <w:t>本府青年志工團招募16至35歲設籍、就學或就業於本市之青年學子，鼓勵年輕學子從志願服務探索自我價值，積極發揮小我力量，培育青年多元技能，提升對社會的正面影響力，截至113年</w:t>
            </w:r>
            <w:r w:rsidR="00C56092" w:rsidRPr="00FC7D38">
              <w:rPr>
                <w:rFonts w:hAnsi="標楷體" w:hint="eastAsia"/>
                <w:bCs/>
              </w:rPr>
              <w:t>12</w:t>
            </w:r>
            <w:r w:rsidR="00ED0537" w:rsidRPr="00FC7D38">
              <w:rPr>
                <w:rFonts w:hAnsi="標楷體" w:hint="eastAsia"/>
                <w:bCs/>
              </w:rPr>
              <w:t>月底，全團共有100人。</w:t>
            </w:r>
            <w:bookmarkStart w:id="0" w:name="_Hlk175564774"/>
          </w:p>
          <w:p w14:paraId="59C1F9EA" w14:textId="752A1BD4" w:rsidR="00ED0537" w:rsidRPr="00FC7D38" w:rsidRDefault="00D00D6D" w:rsidP="00191381">
            <w:pPr>
              <w:spacing w:line="360" w:lineRule="exact"/>
              <w:ind w:left="390" w:right="130" w:hangingChars="100" w:hanging="260"/>
              <w:rPr>
                <w:rFonts w:hAnsi="標楷體"/>
                <w:bCs/>
              </w:rPr>
            </w:pPr>
            <w:r w:rsidRPr="00FC7D38">
              <w:rPr>
                <w:rFonts w:hAnsi="標楷體" w:hint="eastAsia"/>
                <w:bCs/>
              </w:rPr>
              <w:t>2.</w:t>
            </w:r>
            <w:r w:rsidR="00ED0537" w:rsidRPr="00FC7D38">
              <w:rPr>
                <w:rFonts w:hAnsi="標楷體" w:hint="eastAsia"/>
                <w:bCs/>
              </w:rPr>
              <w:t>113年度志工團</w:t>
            </w:r>
            <w:r w:rsidR="00BE191B" w:rsidRPr="00FC7D38">
              <w:rPr>
                <w:rFonts w:hAnsi="標楷體" w:hint="eastAsia"/>
                <w:bCs/>
              </w:rPr>
              <w:t>除</w:t>
            </w:r>
            <w:r w:rsidR="00ED0537" w:rsidRPr="00FC7D38">
              <w:rPr>
                <w:rFonts w:hAnsi="標楷體" w:hint="eastAsia"/>
                <w:bCs/>
              </w:rPr>
              <w:t>支援市府局處</w:t>
            </w:r>
            <w:r w:rsidR="00BE191B" w:rsidRPr="00FC7D38">
              <w:rPr>
                <w:rFonts w:hAnsi="標楷體" w:hint="eastAsia"/>
                <w:bCs/>
              </w:rPr>
              <w:t>辦理</w:t>
            </w:r>
            <w:r w:rsidR="00ED0537" w:rsidRPr="00FC7D38">
              <w:rPr>
                <w:rFonts w:hAnsi="標楷體" w:hint="eastAsia"/>
                <w:bCs/>
              </w:rPr>
              <w:t>活動</w:t>
            </w:r>
            <w:r w:rsidR="00BE191B" w:rsidRPr="00FC7D38">
              <w:rPr>
                <w:rFonts w:hAnsi="標楷體" w:hint="eastAsia"/>
                <w:bCs/>
              </w:rPr>
              <w:t>外</w:t>
            </w:r>
            <w:r w:rsidR="00ED0537" w:rsidRPr="00FC7D38">
              <w:rPr>
                <w:rFonts w:hAnsi="標楷體" w:hint="eastAsia"/>
                <w:bCs/>
              </w:rPr>
              <w:t>，</w:t>
            </w:r>
            <w:r w:rsidR="00BE191B" w:rsidRPr="00FC7D38">
              <w:rPr>
                <w:rFonts w:hAnsi="標楷體" w:hint="eastAsia"/>
                <w:bCs/>
              </w:rPr>
              <w:t>也持續參與各類型志願服務活動，例如協助</w:t>
            </w:r>
            <w:r w:rsidR="00ED0537" w:rsidRPr="00FC7D38">
              <w:rPr>
                <w:rFonts w:hAnsi="標楷體" w:hint="eastAsia"/>
                <w:bCs/>
              </w:rPr>
              <w:t>流浪動物結紮與安置</w:t>
            </w:r>
            <w:r w:rsidR="00BE191B" w:rsidRPr="00FC7D38">
              <w:rPr>
                <w:rFonts w:hAnsi="標楷體" w:hint="eastAsia"/>
                <w:bCs/>
              </w:rPr>
              <w:t>、</w:t>
            </w:r>
            <w:r w:rsidR="00ED0537" w:rsidRPr="00FC7D38">
              <w:rPr>
                <w:rFonts w:hAnsi="標楷體" w:hint="eastAsia"/>
                <w:bCs/>
              </w:rPr>
              <w:t>舉辦援中港溼地淨灘活動</w:t>
            </w:r>
            <w:r w:rsidR="00BE191B" w:rsidRPr="00FC7D38">
              <w:rPr>
                <w:rFonts w:hAnsi="標楷體" w:hint="eastAsia"/>
                <w:bCs/>
              </w:rPr>
              <w:t>、</w:t>
            </w:r>
            <w:r w:rsidR="00DA493F" w:rsidRPr="00FC7D38">
              <w:rPr>
                <w:rFonts w:hAnsi="標楷體" w:hint="eastAsia"/>
                <w:bCs/>
              </w:rPr>
              <w:t>辦理一日城市探索活動</w:t>
            </w:r>
            <w:r w:rsidR="00BE191B" w:rsidRPr="00FC7D38">
              <w:rPr>
                <w:rFonts w:hAnsi="標楷體"/>
                <w:bCs/>
              </w:rPr>
              <w:t>…</w:t>
            </w:r>
            <w:r w:rsidR="00BE191B" w:rsidRPr="00FC7D38">
              <w:rPr>
                <w:rFonts w:hAnsi="標楷體" w:hint="eastAsia"/>
                <w:bCs/>
              </w:rPr>
              <w:t>等</w:t>
            </w:r>
            <w:r w:rsidR="00ED0537" w:rsidRPr="00FC7D38">
              <w:rPr>
                <w:rFonts w:hAnsi="標楷體" w:hint="eastAsia"/>
                <w:bCs/>
              </w:rPr>
              <w:t>。本府青年局將持續辦理不同性質的志工服務活動，讓參與的志工吸收不同的實務經驗，同時達到公共事務參與目的</w:t>
            </w:r>
            <w:bookmarkEnd w:id="0"/>
            <w:r w:rsidR="00BE191B" w:rsidRPr="00FC7D38">
              <w:rPr>
                <w:rFonts w:hAnsi="標楷體" w:hint="eastAsia"/>
                <w:bCs/>
              </w:rPr>
              <w:t>，發揮青年志工團對社會的正面影響力。</w:t>
            </w:r>
          </w:p>
          <w:p w14:paraId="55C1BF4B" w14:textId="6B7A93EA" w:rsidR="00B444A8" w:rsidRPr="00FC7D38" w:rsidRDefault="00D00D6D" w:rsidP="00191381">
            <w:pPr>
              <w:spacing w:line="360" w:lineRule="exact"/>
              <w:ind w:left="390" w:right="130" w:hangingChars="100" w:hanging="260"/>
              <w:rPr>
                <w:rFonts w:hAnsi="標楷體"/>
                <w:bCs/>
              </w:rPr>
            </w:pPr>
            <w:bookmarkStart w:id="1" w:name="_Hlk175564799"/>
            <w:r w:rsidRPr="00FC7D38">
              <w:rPr>
                <w:rFonts w:hAnsi="標楷體" w:hint="eastAsia"/>
                <w:bCs/>
              </w:rPr>
              <w:t>3.</w:t>
            </w:r>
            <w:r w:rsidR="00ED0537" w:rsidRPr="00FC7D38">
              <w:rPr>
                <w:rFonts w:hAnsi="標楷體" w:hint="eastAsia"/>
                <w:bCs/>
              </w:rPr>
              <w:t>113年與台新青少年基金會共同辦理第24屆「台新青少年志工菁英獎」表揚暨交流活動，本市共有12名學生分別獲得台新青少年志工菁英獎傑出志工獎及奉獻獎，</w:t>
            </w:r>
            <w:r w:rsidR="00BE191B" w:rsidRPr="00FC7D38">
              <w:rPr>
                <w:rFonts w:hAnsi="標楷體" w:hint="eastAsia"/>
                <w:bCs/>
              </w:rPr>
              <w:t>本府</w:t>
            </w:r>
            <w:r w:rsidR="00ED0537" w:rsidRPr="00FC7D38">
              <w:rPr>
                <w:rFonts w:hAnsi="標楷體" w:hint="eastAsia"/>
                <w:bCs/>
              </w:rPr>
              <w:t>仍將持續鼓勵青少年投入志願服務，推動不同性質志願服務活動，鼓勵青年從志願服務探索自我價值，激發其公益服務的活力和創意</w:t>
            </w:r>
            <w:bookmarkEnd w:id="1"/>
            <w:r w:rsidR="00BE191B" w:rsidRPr="00FC7D38">
              <w:rPr>
                <w:rFonts w:hAnsi="標楷體" w:hint="eastAsia"/>
                <w:bCs/>
              </w:rPr>
              <w:t>。</w:t>
            </w:r>
          </w:p>
          <w:p w14:paraId="7994554A" w14:textId="77777777" w:rsidR="00936201" w:rsidRPr="00FC7D38" w:rsidRDefault="00936201" w:rsidP="00191381">
            <w:pPr>
              <w:pStyle w:val="002-1"/>
              <w:overflowPunct w:val="0"/>
              <w:adjustRightInd w:val="0"/>
              <w:spacing w:line="360" w:lineRule="exact"/>
              <w:ind w:leftChars="0" w:left="0" w:firstLineChars="0" w:firstLine="0"/>
              <w:rPr>
                <w:bCs/>
                <w:color w:val="auto"/>
                <w:szCs w:val="24"/>
              </w:rPr>
            </w:pPr>
          </w:p>
          <w:p w14:paraId="274AFF2F" w14:textId="77777777" w:rsidR="00EF536E" w:rsidRPr="00FC7D38" w:rsidRDefault="00EF536E" w:rsidP="00191381">
            <w:pPr>
              <w:pStyle w:val="002-1"/>
              <w:overflowPunct w:val="0"/>
              <w:adjustRightInd w:val="0"/>
              <w:spacing w:line="360" w:lineRule="exact"/>
              <w:ind w:leftChars="0" w:firstLineChars="0" w:hanging="306"/>
              <w:rPr>
                <w:bCs/>
                <w:color w:val="auto"/>
                <w:szCs w:val="24"/>
              </w:rPr>
            </w:pPr>
            <w:r w:rsidRPr="00FC7D38">
              <w:rPr>
                <w:rFonts w:hint="eastAsia"/>
                <w:bCs/>
                <w:color w:val="auto"/>
                <w:szCs w:val="24"/>
              </w:rPr>
              <w:t>1.</w:t>
            </w:r>
            <w:r w:rsidRPr="00FC7D38">
              <w:rPr>
                <w:bCs/>
                <w:color w:val="auto"/>
                <w:szCs w:val="24"/>
              </w:rPr>
              <w:t>辦理青年事務</w:t>
            </w:r>
            <w:r w:rsidRPr="00FC7D38">
              <w:rPr>
                <w:rFonts w:hint="eastAsia"/>
                <w:bCs/>
                <w:color w:val="auto"/>
                <w:szCs w:val="24"/>
              </w:rPr>
              <w:t>委員</w:t>
            </w:r>
            <w:r w:rsidRPr="00FC7D38">
              <w:rPr>
                <w:bCs/>
                <w:color w:val="auto"/>
                <w:szCs w:val="24"/>
              </w:rPr>
              <w:t>會</w:t>
            </w:r>
          </w:p>
          <w:p w14:paraId="032C8020" w14:textId="065EC425" w:rsidR="00EF536E" w:rsidRPr="00FC7D38" w:rsidRDefault="00EF536E" w:rsidP="00191381">
            <w:pPr>
              <w:spacing w:line="360" w:lineRule="exact"/>
              <w:ind w:leftChars="106" w:left="275" w:right="130"/>
              <w:rPr>
                <w:rFonts w:hAnsi="標楷體"/>
                <w:bCs/>
              </w:rPr>
            </w:pPr>
            <w:r w:rsidRPr="00FC7D38">
              <w:rPr>
                <w:rFonts w:hAnsi="標楷體" w:hint="eastAsia"/>
                <w:bCs/>
                <w:kern w:val="0"/>
              </w:rPr>
              <w:t>本府公開徵選就學、就業或設籍於本市之16歲至40歲青年，擔任青年事務委員，以加速青年事務推動及發展</w:t>
            </w:r>
            <w:r w:rsidR="00BE191B" w:rsidRPr="00FC7D38">
              <w:rPr>
                <w:rFonts w:hAnsi="標楷體" w:hint="eastAsia"/>
                <w:bCs/>
                <w:kern w:val="0"/>
              </w:rPr>
              <w:t>，第四屆共計遴選23名青年委員</w:t>
            </w:r>
            <w:r w:rsidRPr="00FC7D38">
              <w:rPr>
                <w:rFonts w:hAnsi="標楷體" w:hint="eastAsia"/>
                <w:bCs/>
                <w:kern w:val="0"/>
              </w:rPr>
              <w:t>。</w:t>
            </w:r>
            <w:r w:rsidR="00275849" w:rsidRPr="00FC7D38">
              <w:rPr>
                <w:rFonts w:hAnsi="標楷體" w:hint="eastAsia"/>
                <w:bCs/>
                <w:kern w:val="0"/>
              </w:rPr>
              <w:t>另</w:t>
            </w:r>
            <w:r w:rsidRPr="00FC7D38">
              <w:rPr>
                <w:rFonts w:hAnsi="標楷體" w:hint="eastAsia"/>
                <w:bCs/>
                <w:kern w:val="0"/>
              </w:rPr>
              <w:t>第</w:t>
            </w:r>
            <w:r w:rsidR="00275849" w:rsidRPr="00FC7D38">
              <w:rPr>
                <w:rFonts w:hAnsi="標楷體" w:hint="eastAsia"/>
                <w:bCs/>
                <w:kern w:val="0"/>
              </w:rPr>
              <w:t>四</w:t>
            </w:r>
            <w:r w:rsidRPr="00FC7D38">
              <w:rPr>
                <w:rFonts w:hAnsi="標楷體" w:hint="eastAsia"/>
                <w:bCs/>
                <w:kern w:val="0"/>
              </w:rPr>
              <w:t>屆青年事務委員會</w:t>
            </w:r>
            <w:r w:rsidR="00275849" w:rsidRPr="00FC7D38">
              <w:rPr>
                <w:rFonts w:hAnsi="標楷體" w:hint="eastAsia"/>
                <w:bCs/>
                <w:kern w:val="0"/>
              </w:rPr>
              <w:t>修正設置要點，新增15位本市公私立大專院校學生會會長擔任青年委員，代</w:t>
            </w:r>
            <w:r w:rsidR="00275849" w:rsidRPr="00FC7D38">
              <w:rPr>
                <w:rFonts w:hAnsi="標楷體" w:hint="eastAsia"/>
                <w:bCs/>
                <w:kern w:val="0"/>
              </w:rPr>
              <w:lastRenderedPageBreak/>
              <w:t>表著市府積極向下紮根，重視莘莘學子們的聲音</w:t>
            </w:r>
            <w:r w:rsidR="000C24B5" w:rsidRPr="00FC7D38">
              <w:rPr>
                <w:rFonts w:hAnsi="標楷體" w:hint="eastAsia"/>
                <w:bCs/>
                <w:kern w:val="0"/>
              </w:rPr>
              <w:t>，</w:t>
            </w:r>
            <w:r w:rsidR="00275849" w:rsidRPr="00FC7D38">
              <w:rPr>
                <w:rFonts w:hAnsi="標楷體" w:hint="eastAsia"/>
                <w:bCs/>
                <w:kern w:val="0"/>
              </w:rPr>
              <w:t>第四屆青委會</w:t>
            </w:r>
            <w:r w:rsidRPr="00FC7D38">
              <w:rPr>
                <w:rFonts w:hAnsi="標楷體" w:hint="eastAsia"/>
                <w:bCs/>
                <w:kern w:val="0"/>
              </w:rPr>
              <w:t>共計委員</w:t>
            </w:r>
            <w:r w:rsidR="00275849" w:rsidRPr="00FC7D38">
              <w:rPr>
                <w:rFonts w:hAnsi="標楷體" w:hint="eastAsia"/>
                <w:bCs/>
                <w:kern w:val="0"/>
              </w:rPr>
              <w:t>41</w:t>
            </w:r>
            <w:r w:rsidRPr="00FC7D38">
              <w:rPr>
                <w:rFonts w:hAnsi="標楷體" w:hint="eastAsia"/>
                <w:bCs/>
                <w:kern w:val="0"/>
              </w:rPr>
              <w:t>人</w:t>
            </w:r>
            <w:r w:rsidR="000C24B5" w:rsidRPr="00FC7D38">
              <w:rPr>
                <w:rFonts w:hAnsi="標楷體" w:hint="eastAsia"/>
                <w:bCs/>
                <w:kern w:val="0"/>
              </w:rPr>
              <w:t>(含召集人與2名副召集人)</w:t>
            </w:r>
            <w:r w:rsidR="00275849" w:rsidRPr="00FC7D38">
              <w:rPr>
                <w:rFonts w:hAnsi="標楷體" w:hint="eastAsia"/>
                <w:bCs/>
              </w:rPr>
              <w:t>。</w:t>
            </w:r>
          </w:p>
          <w:p w14:paraId="5614D4DE" w14:textId="44283061" w:rsidR="000C24B5" w:rsidRPr="00FC7D38" w:rsidRDefault="000C24B5" w:rsidP="00191381">
            <w:pPr>
              <w:pStyle w:val="002-1"/>
              <w:overflowPunct w:val="0"/>
              <w:adjustRightInd w:val="0"/>
              <w:spacing w:line="360" w:lineRule="exact"/>
              <w:ind w:leftChars="0" w:firstLineChars="0" w:hanging="306"/>
              <w:rPr>
                <w:bCs/>
                <w:color w:val="auto"/>
                <w:szCs w:val="24"/>
              </w:rPr>
            </w:pPr>
            <w:r w:rsidRPr="00FC7D38">
              <w:rPr>
                <w:rFonts w:hint="eastAsia"/>
                <w:bCs/>
                <w:color w:val="auto"/>
                <w:szCs w:val="24"/>
              </w:rPr>
              <w:t>2.推動各項校園公民參與活動</w:t>
            </w:r>
          </w:p>
          <w:p w14:paraId="6C4F885F" w14:textId="00A5FE32" w:rsidR="000C24B5" w:rsidRPr="00FC7D38" w:rsidRDefault="000C24B5" w:rsidP="00191381">
            <w:pPr>
              <w:pStyle w:val="002-1"/>
              <w:overflowPunct w:val="0"/>
              <w:adjustRightInd w:val="0"/>
              <w:spacing w:line="360" w:lineRule="exact"/>
              <w:ind w:leftChars="0" w:left="284" w:firstLineChars="0" w:firstLine="0"/>
              <w:rPr>
                <w:bCs/>
                <w:color w:val="auto"/>
                <w:szCs w:val="24"/>
              </w:rPr>
            </w:pPr>
            <w:r w:rsidRPr="00FC7D38">
              <w:rPr>
                <w:rFonts w:hint="eastAsia"/>
                <w:bCs/>
                <w:color w:val="auto"/>
                <w:szCs w:val="24"/>
              </w:rPr>
              <w:t>113年辦理本市高中職及大專院校學生自治研習營共3場次，融入學生自治經驗，協助學生於就學期間了解並增加參與公共事務經驗，</w:t>
            </w:r>
            <w:r w:rsidR="007D6C13" w:rsidRPr="00FC7D38">
              <w:rPr>
                <w:rFonts w:hint="eastAsia"/>
                <w:bCs/>
                <w:color w:val="auto"/>
                <w:szCs w:val="24"/>
              </w:rPr>
              <w:t>促發</w:t>
            </w:r>
            <w:r w:rsidRPr="00FC7D38">
              <w:rPr>
                <w:rFonts w:hint="eastAsia"/>
                <w:bCs/>
                <w:color w:val="auto"/>
                <w:szCs w:val="24"/>
              </w:rPr>
              <w:t>青年公共事務參與動機，共計1</w:t>
            </w:r>
            <w:r w:rsidR="009E4CFF" w:rsidRPr="00FC7D38">
              <w:rPr>
                <w:rFonts w:hint="eastAsia"/>
                <w:bCs/>
                <w:color w:val="auto"/>
                <w:szCs w:val="24"/>
              </w:rPr>
              <w:t>38</w:t>
            </w:r>
            <w:r w:rsidRPr="00FC7D38">
              <w:rPr>
                <w:rFonts w:hint="eastAsia"/>
                <w:bCs/>
                <w:color w:val="auto"/>
                <w:szCs w:val="24"/>
              </w:rPr>
              <w:t>人參與；辦理2024「青聲說」全國高中職辯論比賽，計有9縣市共23校</w:t>
            </w:r>
            <w:r w:rsidR="009E4CFF" w:rsidRPr="00FC7D38">
              <w:rPr>
                <w:rFonts w:hint="eastAsia"/>
                <w:bCs/>
                <w:color w:val="auto"/>
                <w:szCs w:val="24"/>
              </w:rPr>
              <w:t>128名</w:t>
            </w:r>
            <w:r w:rsidRPr="00FC7D38">
              <w:rPr>
                <w:rFonts w:hint="eastAsia"/>
                <w:bCs/>
                <w:color w:val="auto"/>
                <w:szCs w:val="24"/>
              </w:rPr>
              <w:t>高中職學生組隊參賽，透過比賽</w:t>
            </w:r>
            <w:r w:rsidR="009E4CFF" w:rsidRPr="00FC7D38">
              <w:rPr>
                <w:rFonts w:hint="eastAsia"/>
                <w:bCs/>
                <w:color w:val="auto"/>
                <w:szCs w:val="24"/>
              </w:rPr>
              <w:t>讓來</w:t>
            </w:r>
            <w:r w:rsidRPr="00FC7D38">
              <w:rPr>
                <w:rFonts w:hint="eastAsia"/>
                <w:bCs/>
                <w:color w:val="auto"/>
                <w:szCs w:val="24"/>
              </w:rPr>
              <w:t>自全國各地學生交流彼此的見解，啟發青年看待問題的多元觀點</w:t>
            </w:r>
            <w:r w:rsidR="002E3584" w:rsidRPr="00FC7D38">
              <w:rPr>
                <w:rFonts w:hint="eastAsia"/>
                <w:bCs/>
                <w:color w:val="auto"/>
                <w:szCs w:val="24"/>
              </w:rPr>
              <w:t>及邏輯思辨能力，並使青年對公共政策有更深入與廣泛的瞭解</w:t>
            </w:r>
            <w:r w:rsidRPr="00FC7D38">
              <w:rPr>
                <w:rFonts w:hint="eastAsia"/>
                <w:bCs/>
                <w:color w:val="auto"/>
                <w:szCs w:val="24"/>
              </w:rPr>
              <w:t>。</w:t>
            </w:r>
          </w:p>
          <w:p w14:paraId="65595E56" w14:textId="77777777" w:rsidR="002E1178" w:rsidRPr="00FC7D38" w:rsidRDefault="002E1178" w:rsidP="00191381">
            <w:pPr>
              <w:pStyle w:val="002-1"/>
              <w:overflowPunct w:val="0"/>
              <w:adjustRightInd w:val="0"/>
              <w:spacing w:line="360" w:lineRule="exact"/>
              <w:ind w:leftChars="0" w:left="0" w:firstLineChars="0" w:firstLine="0"/>
              <w:rPr>
                <w:bCs/>
                <w:color w:val="auto"/>
                <w:szCs w:val="24"/>
              </w:rPr>
            </w:pPr>
          </w:p>
          <w:p w14:paraId="37E28C26" w14:textId="77777777" w:rsidR="001A6558" w:rsidRPr="00FC7D38" w:rsidRDefault="001A6558" w:rsidP="00191381">
            <w:pPr>
              <w:pStyle w:val="002-1"/>
              <w:overflowPunct w:val="0"/>
              <w:spacing w:line="360" w:lineRule="exact"/>
              <w:ind w:leftChars="48" w:left="364" w:hangingChars="92" w:hanging="239"/>
              <w:rPr>
                <w:bCs/>
                <w:color w:val="auto"/>
                <w:szCs w:val="24"/>
              </w:rPr>
            </w:pPr>
            <w:r w:rsidRPr="00FC7D38">
              <w:rPr>
                <w:bCs/>
                <w:color w:val="auto"/>
                <w:szCs w:val="24"/>
              </w:rPr>
              <w:t>1.</w:t>
            </w:r>
            <w:r w:rsidRPr="00FC7D38">
              <w:rPr>
                <w:rFonts w:hint="eastAsia"/>
                <w:bCs/>
                <w:color w:val="auto"/>
                <w:szCs w:val="24"/>
              </w:rPr>
              <w:t>開闢「雄校聯社團養成實驗室」</w:t>
            </w:r>
          </w:p>
          <w:p w14:paraId="09274E06" w14:textId="77777777" w:rsidR="001A6558" w:rsidRPr="00FC7D38" w:rsidRDefault="001A6558" w:rsidP="00191381">
            <w:pPr>
              <w:tabs>
                <w:tab w:val="left" w:pos="604"/>
              </w:tabs>
              <w:adjustRightInd/>
              <w:spacing w:line="360" w:lineRule="exact"/>
              <w:ind w:leftChars="0" w:left="749" w:right="130" w:hanging="352"/>
              <w:rPr>
                <w:rFonts w:hAnsi="標楷體"/>
              </w:rPr>
            </w:pPr>
            <w:r w:rsidRPr="00FC7D38">
              <w:rPr>
                <w:rFonts w:hAnsi="標楷體" w:hint="eastAsia"/>
              </w:rPr>
              <w:t>(1)</w:t>
            </w:r>
            <w:bookmarkStart w:id="2" w:name="_Hlk123127489"/>
            <w:r w:rsidRPr="00FC7D38">
              <w:rPr>
                <w:rFonts w:hAnsi="標楷體" w:hint="eastAsia"/>
              </w:rPr>
              <w:t>提供</w:t>
            </w:r>
            <w:bookmarkStart w:id="3" w:name="_Hlk123127501"/>
            <w:bookmarkEnd w:id="2"/>
            <w:r w:rsidRPr="00FC7D38">
              <w:rPr>
                <w:rFonts w:hAnsi="標楷體" w:hint="eastAsia"/>
              </w:rPr>
              <w:t>本市高中職及大專院校等青年學子進行課後社團活動等練習空間。註冊會員共546組（社團會員119組、學生會員427組、專案會員1組及藝術會員19組），累計使用達62,318人次。</w:t>
            </w:r>
          </w:p>
          <w:bookmarkEnd w:id="3"/>
          <w:p w14:paraId="43E8E2D8" w14:textId="3BE53B90" w:rsidR="001A6558" w:rsidRPr="00FC7D38" w:rsidRDefault="001A6558" w:rsidP="00191381">
            <w:pPr>
              <w:tabs>
                <w:tab w:val="left" w:pos="604"/>
              </w:tabs>
              <w:adjustRightInd/>
              <w:spacing w:line="360" w:lineRule="exact"/>
              <w:ind w:leftChars="0" w:left="749" w:right="130" w:hanging="352"/>
              <w:rPr>
                <w:rFonts w:hAnsi="標楷體"/>
              </w:rPr>
            </w:pPr>
            <w:r w:rsidRPr="00FC7D38">
              <w:rPr>
                <w:rFonts w:hAnsi="標楷體" w:hint="eastAsia"/>
              </w:rPr>
              <w:t>(</w:t>
            </w:r>
            <w:r w:rsidR="003117B4" w:rsidRPr="00FC7D38">
              <w:rPr>
                <w:rFonts w:hAnsi="標楷體" w:hint="eastAsia"/>
              </w:rPr>
              <w:t>2</w:t>
            </w:r>
            <w:r w:rsidRPr="00FC7D38">
              <w:rPr>
                <w:rFonts w:hAnsi="標楷體" w:hint="eastAsia"/>
              </w:rPr>
              <w:t>)</w:t>
            </w:r>
            <w:bookmarkStart w:id="4" w:name="_Hlk123127515"/>
            <w:r w:rsidRPr="00FC7D38">
              <w:rPr>
                <w:rFonts w:hAnsi="標楷體" w:hint="eastAsia"/>
              </w:rPr>
              <w:t>辦理12場次雄校聯星團隊多元發展講座及活動，內容除了往年的「身體律動」、「彩妝教學」、「編舞邏輯」外，113年度更新增「</w:t>
            </w:r>
            <w:r w:rsidRPr="00FC7D38">
              <w:rPr>
                <w:rFonts w:hAnsi="標楷體"/>
              </w:rPr>
              <w:t>扭轉財[誤]思維課程</w:t>
            </w:r>
            <w:r w:rsidRPr="00FC7D38">
              <w:rPr>
                <w:rFonts w:hAnsi="標楷體" w:hint="eastAsia"/>
              </w:rPr>
              <w:t>」、「</w:t>
            </w:r>
            <w:r w:rsidRPr="00FC7D38">
              <w:rPr>
                <w:rFonts w:hAnsi="標楷體"/>
              </w:rPr>
              <w:t>主唱養成計劃</w:t>
            </w:r>
            <w:r w:rsidRPr="00FC7D38">
              <w:rPr>
                <w:rFonts w:hAnsi="標楷體" w:hint="eastAsia"/>
              </w:rPr>
              <w:t>」等</w:t>
            </w:r>
            <w:r w:rsidR="004A08F2" w:rsidRPr="00FC7D38">
              <w:rPr>
                <w:rFonts w:hAnsi="標楷體" w:hint="eastAsia"/>
              </w:rPr>
              <w:t>多元化</w:t>
            </w:r>
            <w:r w:rsidRPr="00FC7D38">
              <w:rPr>
                <w:rFonts w:hAnsi="標楷體" w:hint="eastAsia"/>
              </w:rPr>
              <w:t>課程；5月25日舉辦社團成果發表會，</w:t>
            </w:r>
            <w:r w:rsidR="004A08F2" w:rsidRPr="00FC7D38">
              <w:rPr>
                <w:rFonts w:hAnsi="標楷體" w:hint="eastAsia"/>
              </w:rPr>
              <w:t>總計</w:t>
            </w:r>
            <w:r w:rsidRPr="00FC7D38">
              <w:rPr>
                <w:rFonts w:hAnsi="標楷體" w:hint="eastAsia"/>
              </w:rPr>
              <w:t>35個社團，以動態演出及靜態設攤方式相互交流，展現高雄學子的熱情與創意，當日累</w:t>
            </w:r>
            <w:r w:rsidR="004A08F2" w:rsidRPr="00FC7D38">
              <w:rPr>
                <w:rFonts w:hAnsi="標楷體" w:hint="eastAsia"/>
              </w:rPr>
              <w:t>計</w:t>
            </w:r>
            <w:r w:rsidRPr="00FC7D38">
              <w:rPr>
                <w:rFonts w:hAnsi="標楷體" w:hint="eastAsia"/>
              </w:rPr>
              <w:t>進場達1,946人次；10月19日辦理「雄校聯爆棟迎新」，邀請16組學生社團輪番上台演出以及邀請學生社團擺攤，介紹社團特色與作品，藉由舞台表演及攤位的擺設，拉近新生與學長姐彼此的距離，當日累</w:t>
            </w:r>
            <w:r w:rsidR="004A08F2" w:rsidRPr="00FC7D38">
              <w:rPr>
                <w:rFonts w:hAnsi="標楷體" w:hint="eastAsia"/>
              </w:rPr>
              <w:t>計</w:t>
            </w:r>
            <w:r w:rsidRPr="00FC7D38">
              <w:rPr>
                <w:rFonts w:hAnsi="標楷體" w:hint="eastAsia"/>
              </w:rPr>
              <w:t>進場達609人次。</w:t>
            </w:r>
            <w:bookmarkEnd w:id="4"/>
          </w:p>
          <w:p w14:paraId="585347D1" w14:textId="4D2DA23A" w:rsidR="001A6558" w:rsidRPr="00FC7D38" w:rsidRDefault="001A6558" w:rsidP="00191381">
            <w:pPr>
              <w:tabs>
                <w:tab w:val="left" w:pos="604"/>
              </w:tabs>
              <w:adjustRightInd/>
              <w:spacing w:line="360" w:lineRule="exact"/>
              <w:ind w:leftChars="0" w:left="749" w:right="130" w:hanging="352"/>
              <w:rPr>
                <w:rFonts w:hAnsi="標楷體"/>
              </w:rPr>
            </w:pPr>
            <w:r w:rsidRPr="00FC7D38">
              <w:rPr>
                <w:rFonts w:hAnsi="標楷體" w:hint="eastAsia"/>
              </w:rPr>
              <w:t>(</w:t>
            </w:r>
            <w:r w:rsidR="003117B4" w:rsidRPr="00FC7D38">
              <w:rPr>
                <w:rFonts w:hAnsi="標楷體" w:hint="eastAsia"/>
              </w:rPr>
              <w:t>3</w:t>
            </w:r>
            <w:r w:rsidRPr="00FC7D38">
              <w:rPr>
                <w:rFonts w:hAnsi="標楷體" w:hint="eastAsia"/>
              </w:rPr>
              <w:t>)社團專案辦公室提供社團補助、協助社團活動宣傳及社團發展輔導等諮詢服務外，更前</w:t>
            </w:r>
            <w:r w:rsidR="004A08F2" w:rsidRPr="00FC7D38">
              <w:rPr>
                <w:rFonts w:hAnsi="標楷體" w:hint="eastAsia"/>
              </w:rPr>
              <w:t>進</w:t>
            </w:r>
            <w:r w:rsidRPr="00FC7D38">
              <w:rPr>
                <w:rFonts w:hAnsi="標楷體" w:hint="eastAsia"/>
              </w:rPr>
              <w:t>雄中、鳳新高中及道明中學等12所公私立高中職進行業務宣導及</w:t>
            </w:r>
            <w:r w:rsidR="004A08F2" w:rsidRPr="00FC7D38">
              <w:rPr>
                <w:rFonts w:hAnsi="標楷體" w:hint="eastAsia"/>
              </w:rPr>
              <w:t>辦理</w:t>
            </w:r>
            <w:r w:rsidRPr="00FC7D38">
              <w:rPr>
                <w:rFonts w:hAnsi="標楷體" w:hint="eastAsia"/>
              </w:rPr>
              <w:t>校內</w:t>
            </w:r>
            <w:r w:rsidR="004A08F2" w:rsidRPr="00FC7D38">
              <w:rPr>
                <w:rFonts w:hAnsi="標楷體" w:hint="eastAsia"/>
              </w:rPr>
              <w:t>社團</w:t>
            </w:r>
            <w:r w:rsidRPr="00FC7D38">
              <w:rPr>
                <w:rFonts w:hAnsi="標楷體" w:hint="eastAsia"/>
              </w:rPr>
              <w:t>幹部輔導，共計1,929人</w:t>
            </w:r>
            <w:r w:rsidR="004A08F2" w:rsidRPr="00FC7D38">
              <w:rPr>
                <w:rFonts w:hAnsi="標楷體" w:hint="eastAsia"/>
              </w:rPr>
              <w:t>次</w:t>
            </w:r>
            <w:r w:rsidRPr="00FC7D38">
              <w:rPr>
                <w:rFonts w:hAnsi="標楷體" w:hint="eastAsia"/>
              </w:rPr>
              <w:t>參與。</w:t>
            </w:r>
          </w:p>
          <w:p w14:paraId="2CEBEB61" w14:textId="4A9425DB" w:rsidR="003A0C9D" w:rsidRPr="00FC7D38" w:rsidRDefault="003A0C9D" w:rsidP="00191381">
            <w:pPr>
              <w:pStyle w:val="002-1"/>
              <w:overflowPunct w:val="0"/>
              <w:spacing w:line="360" w:lineRule="exact"/>
              <w:ind w:leftChars="48" w:left="364" w:hangingChars="92" w:hanging="239"/>
              <w:rPr>
                <w:bCs/>
                <w:color w:val="auto"/>
                <w:szCs w:val="24"/>
              </w:rPr>
            </w:pPr>
            <w:r w:rsidRPr="00FC7D38">
              <w:rPr>
                <w:rFonts w:hint="eastAsia"/>
                <w:bCs/>
                <w:color w:val="auto"/>
                <w:szCs w:val="24"/>
              </w:rPr>
              <w:t>2</w:t>
            </w:r>
            <w:r w:rsidRPr="00FC7D38">
              <w:rPr>
                <w:bCs/>
                <w:color w:val="auto"/>
                <w:szCs w:val="24"/>
              </w:rPr>
              <w:t>.</w:t>
            </w:r>
            <w:r w:rsidRPr="00FC7D38">
              <w:rPr>
                <w:rFonts w:hint="eastAsia"/>
                <w:bCs/>
                <w:color w:val="auto"/>
                <w:szCs w:val="24"/>
              </w:rPr>
              <w:t>補助學生</w:t>
            </w:r>
            <w:r w:rsidRPr="00FC7D38">
              <w:rPr>
                <w:bCs/>
                <w:color w:val="auto"/>
                <w:szCs w:val="24"/>
              </w:rPr>
              <w:t>社團</w:t>
            </w:r>
          </w:p>
          <w:p w14:paraId="4AF8268E" w14:textId="015DB9BA" w:rsidR="003A0C9D" w:rsidRPr="00FC7D38" w:rsidRDefault="003A0C9D" w:rsidP="00191381">
            <w:pPr>
              <w:pStyle w:val="002-1"/>
              <w:overflowPunct w:val="0"/>
              <w:adjustRightInd w:val="0"/>
              <w:spacing w:line="360" w:lineRule="exact"/>
              <w:ind w:leftChars="0" w:left="284" w:firstLineChars="0" w:firstLine="0"/>
              <w:rPr>
                <w:color w:val="auto"/>
                <w:szCs w:val="24"/>
              </w:rPr>
            </w:pPr>
            <w:r w:rsidRPr="00FC7D38">
              <w:rPr>
                <w:rFonts w:hint="eastAsia"/>
                <w:color w:val="auto"/>
                <w:szCs w:val="24"/>
              </w:rPr>
              <w:t>為鼓勵學生積極參與社團活動，辦理「青年社團活動發展補助計畫」，落實多元發展與學習，培養第二專長及興趣，提升自身未來進入職場之技能及競爭力；</w:t>
            </w:r>
            <w:r w:rsidR="002E3584" w:rsidRPr="00FC7D38">
              <w:rPr>
                <w:rFonts w:hint="eastAsia"/>
                <w:bCs/>
                <w:color w:val="auto"/>
                <w:szCs w:val="24"/>
              </w:rPr>
              <w:t>113</w:t>
            </w:r>
            <w:r w:rsidRPr="00FC7D38">
              <w:rPr>
                <w:rFonts w:hint="eastAsia"/>
                <w:bCs/>
                <w:color w:val="auto"/>
                <w:szCs w:val="24"/>
              </w:rPr>
              <w:t>年度補助件數為39件，補助活動類型多元，包含運動競賽、專題講座、營隊活動及社團成果發表等活動類型為主。</w:t>
            </w:r>
          </w:p>
          <w:p w14:paraId="77FDFA50" w14:textId="4966F5DB" w:rsidR="00EF536E" w:rsidRPr="00FC7D38" w:rsidRDefault="003A0C9D" w:rsidP="00191381">
            <w:pPr>
              <w:pStyle w:val="002-1"/>
              <w:overflowPunct w:val="0"/>
              <w:spacing w:line="360" w:lineRule="exact"/>
              <w:ind w:leftChars="48" w:left="364" w:hangingChars="92" w:hanging="239"/>
              <w:rPr>
                <w:bCs/>
                <w:color w:val="auto"/>
                <w:szCs w:val="24"/>
              </w:rPr>
            </w:pPr>
            <w:r w:rsidRPr="00FC7D38">
              <w:rPr>
                <w:rFonts w:hint="eastAsia"/>
                <w:bCs/>
                <w:color w:val="auto"/>
                <w:szCs w:val="24"/>
              </w:rPr>
              <w:t>3</w:t>
            </w:r>
            <w:r w:rsidR="00EF536E" w:rsidRPr="00FC7D38">
              <w:rPr>
                <w:bCs/>
                <w:color w:val="auto"/>
                <w:szCs w:val="24"/>
              </w:rPr>
              <w:t>.</w:t>
            </w:r>
            <w:r w:rsidR="00EF536E" w:rsidRPr="00FC7D38">
              <w:rPr>
                <w:rFonts w:hint="eastAsia"/>
                <w:bCs/>
                <w:color w:val="auto"/>
                <w:szCs w:val="24"/>
              </w:rPr>
              <w:t>辦理「</w:t>
            </w:r>
            <w:r w:rsidR="002D2ED5" w:rsidRPr="00FC7D38">
              <w:rPr>
                <w:rFonts w:hint="eastAsia"/>
                <w:bCs/>
                <w:color w:val="auto"/>
                <w:szCs w:val="24"/>
              </w:rPr>
              <w:t>2024雄爭舞鬥國際街舞大賽</w:t>
            </w:r>
            <w:r w:rsidR="00EF536E" w:rsidRPr="00FC7D38">
              <w:rPr>
                <w:rFonts w:hint="eastAsia"/>
                <w:bCs/>
                <w:color w:val="auto"/>
                <w:szCs w:val="24"/>
              </w:rPr>
              <w:t>」</w:t>
            </w:r>
          </w:p>
          <w:p w14:paraId="3EA19362" w14:textId="30302877" w:rsidR="003A0C9D" w:rsidRPr="00FC7D38" w:rsidRDefault="002D2ED5" w:rsidP="00191381">
            <w:pPr>
              <w:pStyle w:val="002-1"/>
              <w:overflowPunct w:val="0"/>
              <w:adjustRightInd w:val="0"/>
              <w:spacing w:line="360" w:lineRule="exact"/>
              <w:ind w:leftChars="0" w:left="284" w:firstLineChars="0" w:firstLine="0"/>
              <w:rPr>
                <w:color w:val="auto"/>
                <w:szCs w:val="24"/>
              </w:rPr>
            </w:pPr>
            <w:r w:rsidRPr="00FC7D38">
              <w:rPr>
                <w:rFonts w:hint="eastAsia"/>
                <w:color w:val="auto"/>
                <w:szCs w:val="24"/>
              </w:rPr>
              <w:t>雄爭舞鬥街舞大賽</w:t>
            </w:r>
            <w:r w:rsidR="002E3584" w:rsidRPr="00FC7D38">
              <w:rPr>
                <w:rFonts w:hint="eastAsia"/>
                <w:color w:val="auto"/>
                <w:szCs w:val="24"/>
              </w:rPr>
              <w:t>迄113年度止</w:t>
            </w:r>
            <w:r w:rsidRPr="00FC7D38">
              <w:rPr>
                <w:rFonts w:hint="eastAsia"/>
                <w:color w:val="auto"/>
                <w:szCs w:val="24"/>
              </w:rPr>
              <w:t>已辦理四屆，</w:t>
            </w:r>
            <w:r w:rsidR="003A0C9D" w:rsidRPr="00FC7D38">
              <w:rPr>
                <w:rFonts w:hint="eastAsia"/>
                <w:color w:val="auto"/>
                <w:szCs w:val="24"/>
              </w:rPr>
              <w:t>本府</w:t>
            </w:r>
            <w:r w:rsidRPr="00FC7D38">
              <w:rPr>
                <w:rFonts w:hint="eastAsia"/>
                <w:color w:val="auto"/>
                <w:szCs w:val="24"/>
              </w:rPr>
              <w:t>持續推廣街</w:t>
            </w:r>
            <w:r w:rsidRPr="00FC7D38">
              <w:rPr>
                <w:rFonts w:hint="eastAsia"/>
                <w:color w:val="auto"/>
                <w:szCs w:val="24"/>
              </w:rPr>
              <w:lastRenderedPageBreak/>
              <w:t>舞運動風氣及擴大國際交流，提供熱愛街舞之青年更好的表演舞台</w:t>
            </w:r>
            <w:r w:rsidR="002E3584" w:rsidRPr="00FC7D38">
              <w:rPr>
                <w:rFonts w:hint="eastAsia"/>
                <w:color w:val="auto"/>
                <w:szCs w:val="24"/>
              </w:rPr>
              <w:t>。113年</w:t>
            </w:r>
            <w:r w:rsidRPr="00FC7D38">
              <w:rPr>
                <w:rFonts w:hint="eastAsia"/>
                <w:color w:val="auto"/>
                <w:szCs w:val="24"/>
              </w:rPr>
              <w:t>賽事總參與人</w:t>
            </w:r>
            <w:r w:rsidR="003A0C9D" w:rsidRPr="00FC7D38">
              <w:rPr>
                <w:rFonts w:hint="eastAsia"/>
                <w:color w:val="auto"/>
                <w:szCs w:val="24"/>
              </w:rPr>
              <w:t>數</w:t>
            </w:r>
            <w:r w:rsidRPr="00FC7D38">
              <w:rPr>
                <w:rFonts w:hint="eastAsia"/>
                <w:color w:val="auto"/>
                <w:szCs w:val="24"/>
              </w:rPr>
              <w:t>為575人，號召青年以競賽方式進行交流，展露活力，期將街舞運動向下扎根，也積極推廣青年發展街舞文化。</w:t>
            </w:r>
          </w:p>
          <w:p w14:paraId="2AC1FD05" w14:textId="7C09F824" w:rsidR="00731D47" w:rsidRPr="00FC7D38" w:rsidRDefault="00731D47" w:rsidP="00191381">
            <w:pPr>
              <w:pStyle w:val="002-1"/>
              <w:overflowPunct w:val="0"/>
              <w:spacing w:line="360" w:lineRule="exact"/>
              <w:ind w:leftChars="48" w:left="364" w:hangingChars="92" w:hanging="239"/>
              <w:rPr>
                <w:bCs/>
                <w:color w:val="auto"/>
                <w:szCs w:val="24"/>
              </w:rPr>
            </w:pPr>
            <w:r w:rsidRPr="00FC7D38">
              <w:rPr>
                <w:rFonts w:hint="eastAsia"/>
                <w:bCs/>
                <w:color w:val="auto"/>
                <w:szCs w:val="24"/>
              </w:rPr>
              <w:t>4.辦理「2024青年創新音樂發展培育計畫」</w:t>
            </w:r>
          </w:p>
          <w:p w14:paraId="6F146AC0" w14:textId="3A956EE4" w:rsidR="00731D47" w:rsidRPr="00FC7D38" w:rsidRDefault="002E3584" w:rsidP="00191381">
            <w:pPr>
              <w:pStyle w:val="002-1"/>
              <w:overflowPunct w:val="0"/>
              <w:adjustRightInd w:val="0"/>
              <w:spacing w:line="360" w:lineRule="exact"/>
              <w:ind w:leftChars="0" w:left="284" w:firstLineChars="0" w:firstLine="0"/>
              <w:rPr>
                <w:color w:val="auto"/>
                <w:szCs w:val="24"/>
              </w:rPr>
            </w:pPr>
            <w:bookmarkStart w:id="5" w:name="_Hlk153878901"/>
            <w:r w:rsidRPr="00FC7D38">
              <w:rPr>
                <w:rFonts w:hint="eastAsia"/>
                <w:color w:val="auto"/>
                <w:szCs w:val="24"/>
              </w:rPr>
              <w:t>為扶植與推廣在地音樂人才，培養樂團自主創新創業能量，針對音樂與</w:t>
            </w:r>
            <w:r w:rsidRPr="00FC7D38">
              <w:rPr>
                <w:rFonts w:hint="eastAsia"/>
                <w:bCs/>
                <w:color w:val="auto"/>
                <w:szCs w:val="24"/>
              </w:rPr>
              <w:t>表演藝術</w:t>
            </w:r>
            <w:r w:rsidRPr="00FC7D38">
              <w:rPr>
                <w:rFonts w:hint="eastAsia"/>
                <w:color w:val="auto"/>
                <w:szCs w:val="24"/>
              </w:rPr>
              <w:t>領域，辦理12場次「培力訓練課程」，包含音樂創作、舞台呈現、活動策展及現場導播等，共計311人次參與；並辦理5場次「職場體驗活動」，增加學員與音樂產業接觸的機會，實際了解音樂產業之工作型態，共計129人次參與；另執行「音樂製作訓練計畫」，邀聘業界音樂製作人擔任導師，指導兩組培育樂團「津波」、「聽聽就好」製作單曲發行，並搭配9月21日「2024高速青春音樂展演」活動，於LIVE WAREHOUSE大庫進行成果發表演出，總計1,133人次參與，並協助媒合活動展演與宣傳露出，提供青年樂團實作與演出機會</w:t>
            </w:r>
            <w:r w:rsidR="00731D47" w:rsidRPr="00FC7D38">
              <w:rPr>
                <w:rFonts w:hint="eastAsia"/>
                <w:color w:val="auto"/>
                <w:szCs w:val="24"/>
              </w:rPr>
              <w:t>。</w:t>
            </w:r>
          </w:p>
          <w:bookmarkEnd w:id="5"/>
          <w:p w14:paraId="749017DC" w14:textId="3D808C55" w:rsidR="007A7E5C" w:rsidRPr="00FC7D38" w:rsidRDefault="007A7E5C" w:rsidP="00191381">
            <w:pPr>
              <w:pStyle w:val="002-1"/>
              <w:overflowPunct w:val="0"/>
              <w:spacing w:line="360" w:lineRule="exact"/>
              <w:ind w:leftChars="48" w:left="364" w:hangingChars="92" w:hanging="239"/>
              <w:rPr>
                <w:bCs/>
                <w:color w:val="auto"/>
                <w:szCs w:val="24"/>
              </w:rPr>
            </w:pPr>
            <w:r w:rsidRPr="00FC7D38">
              <w:rPr>
                <w:rFonts w:hint="eastAsia"/>
                <w:bCs/>
                <w:color w:val="auto"/>
                <w:szCs w:val="24"/>
              </w:rPr>
              <w:t>5</w:t>
            </w:r>
            <w:r w:rsidRPr="00FC7D38">
              <w:rPr>
                <w:bCs/>
                <w:color w:val="auto"/>
                <w:szCs w:val="24"/>
              </w:rPr>
              <w:t>.</w:t>
            </w:r>
            <w:r w:rsidRPr="00FC7D38">
              <w:rPr>
                <w:rFonts w:hint="eastAsia"/>
                <w:bCs/>
                <w:color w:val="auto"/>
                <w:szCs w:val="24"/>
              </w:rPr>
              <w:t>辦理「</w:t>
            </w:r>
            <w:r w:rsidRPr="00FC7D38">
              <w:rPr>
                <w:bCs/>
                <w:color w:val="auto"/>
                <w:szCs w:val="24"/>
              </w:rPr>
              <w:t>11</w:t>
            </w:r>
            <w:r w:rsidRPr="00FC7D38">
              <w:rPr>
                <w:rFonts w:hint="eastAsia"/>
                <w:bCs/>
                <w:color w:val="auto"/>
                <w:szCs w:val="24"/>
              </w:rPr>
              <w:t>3年青年地方探索體驗計畫」</w:t>
            </w:r>
          </w:p>
          <w:p w14:paraId="56F0457C" w14:textId="608A3975" w:rsidR="007A7E5C" w:rsidRPr="00FC7D38" w:rsidRDefault="007A7E5C" w:rsidP="00191381">
            <w:pPr>
              <w:pStyle w:val="002-1"/>
              <w:overflowPunct w:val="0"/>
              <w:adjustRightInd w:val="0"/>
              <w:spacing w:line="360" w:lineRule="exact"/>
              <w:ind w:leftChars="0" w:left="284" w:firstLineChars="0" w:firstLine="0"/>
              <w:rPr>
                <w:color w:val="auto"/>
                <w:szCs w:val="24"/>
              </w:rPr>
            </w:pPr>
            <w:r w:rsidRPr="00FC7D38">
              <w:rPr>
                <w:rFonts w:hint="eastAsia"/>
                <w:color w:val="auto"/>
                <w:szCs w:val="24"/>
              </w:rPr>
              <w:t>為增進青年對於高雄之認同，針對設籍、就業或就學於本市之35歲以下青年，辦理15場次青年地方探索體驗活動，共計617人次參與，以地方探索、體驗學習為主軸，帶領青年造訪本市桃源區、鳥松區、旗山區、內門區、六龜區、永安區、阿蓮區及美濃區等</w:t>
            </w:r>
            <w:r w:rsidR="002E3584" w:rsidRPr="00FC7D38">
              <w:rPr>
                <w:rFonts w:hint="eastAsia"/>
                <w:color w:val="auto"/>
                <w:szCs w:val="24"/>
              </w:rPr>
              <w:t>。</w:t>
            </w:r>
            <w:r w:rsidRPr="00FC7D38">
              <w:rPr>
                <w:rFonts w:hint="eastAsia"/>
                <w:color w:val="auto"/>
                <w:szCs w:val="24"/>
              </w:rPr>
              <w:t>透過與返鄉青年交流和對話，探討地方創生、產業轉型及環境永續等議題，促使青年認識本市地方歷史、自然環境及文化特色，讓年輕人看見城市的多元面貌，進而深耕高雄、扎根高雄。</w:t>
            </w:r>
          </w:p>
          <w:p w14:paraId="6535841A" w14:textId="77777777" w:rsidR="00CE3789" w:rsidRPr="00FC7D38" w:rsidRDefault="00CE3789" w:rsidP="00191381">
            <w:pPr>
              <w:pStyle w:val="002-1"/>
              <w:overflowPunct w:val="0"/>
              <w:adjustRightInd w:val="0"/>
              <w:spacing w:line="360" w:lineRule="exact"/>
              <w:ind w:leftChars="0" w:left="0" w:firstLineChars="0" w:firstLine="0"/>
              <w:rPr>
                <w:color w:val="auto"/>
                <w:szCs w:val="24"/>
              </w:rPr>
            </w:pPr>
          </w:p>
          <w:p w14:paraId="3304B95A" w14:textId="77777777" w:rsidR="004B2200" w:rsidRPr="00FC7D38" w:rsidRDefault="004B2200" w:rsidP="00191381">
            <w:pPr>
              <w:pStyle w:val="002-1"/>
              <w:overflowPunct w:val="0"/>
              <w:adjustRightInd w:val="0"/>
              <w:spacing w:line="360" w:lineRule="exact"/>
              <w:ind w:leftChars="0" w:left="0" w:firstLineChars="0" w:firstLine="0"/>
              <w:rPr>
                <w:color w:val="auto"/>
                <w:szCs w:val="24"/>
              </w:rPr>
            </w:pPr>
          </w:p>
          <w:p w14:paraId="41E26782" w14:textId="77777777" w:rsidR="00D26AC3" w:rsidRPr="00FC7D38" w:rsidRDefault="00D26AC3" w:rsidP="00191381">
            <w:pPr>
              <w:pStyle w:val="002-1"/>
              <w:overflowPunct w:val="0"/>
              <w:spacing w:line="360" w:lineRule="exact"/>
              <w:ind w:leftChars="48" w:left="364" w:hangingChars="92" w:hanging="239"/>
              <w:rPr>
                <w:bCs/>
                <w:color w:val="auto"/>
                <w:szCs w:val="24"/>
              </w:rPr>
            </w:pPr>
            <w:r w:rsidRPr="00FC7D38">
              <w:rPr>
                <w:bCs/>
                <w:color w:val="auto"/>
                <w:szCs w:val="24"/>
              </w:rPr>
              <w:t>1.</w:t>
            </w:r>
            <w:r w:rsidRPr="00FC7D38">
              <w:rPr>
                <w:rFonts w:hint="eastAsia"/>
                <w:bCs/>
                <w:color w:val="auto"/>
                <w:szCs w:val="24"/>
              </w:rPr>
              <w:t>運作「高雄青年創業推動聯盟」及青創攤車輔導平台</w:t>
            </w:r>
          </w:p>
          <w:p w14:paraId="25A9BC52" w14:textId="6EB99B32" w:rsidR="00D26AC3" w:rsidRPr="00FC7D38" w:rsidRDefault="00D26AC3" w:rsidP="00191381">
            <w:pPr>
              <w:pStyle w:val="002-1"/>
              <w:overflowPunct w:val="0"/>
              <w:spacing w:line="360" w:lineRule="exact"/>
              <w:ind w:leftChars="129" w:left="361" w:hangingChars="10" w:hanging="26"/>
              <w:rPr>
                <w:bCs/>
                <w:color w:val="auto"/>
                <w:szCs w:val="24"/>
              </w:rPr>
            </w:pPr>
            <w:r w:rsidRPr="00FC7D38">
              <w:rPr>
                <w:rFonts w:hint="eastAsia"/>
                <w:bCs/>
                <w:color w:val="auto"/>
                <w:szCs w:val="24"/>
              </w:rPr>
              <w:t>青年局為打造創新創業資源交流合作平台，鏈結高雄產官學及民間育成機構等31個單位，成立「高雄青年創業推動聯盟」，以及成立青創攤車輔導群組平台協助提供輔導資訊，並辦理創業小聚活動</w:t>
            </w:r>
            <w:r w:rsidR="007D6C13" w:rsidRPr="00FC7D38">
              <w:rPr>
                <w:rFonts w:hint="eastAsia"/>
                <w:bCs/>
                <w:color w:val="auto"/>
                <w:szCs w:val="24"/>
              </w:rPr>
              <w:t>，</w:t>
            </w:r>
            <w:r w:rsidRPr="00FC7D38">
              <w:rPr>
                <w:rFonts w:hint="eastAsia"/>
                <w:bCs/>
                <w:color w:val="auto"/>
                <w:szCs w:val="24"/>
              </w:rPr>
              <w:t>讓青創聯盟成員、青創團隊和青創攤車業者進行交流。</w:t>
            </w:r>
          </w:p>
          <w:p w14:paraId="7BAA6450" w14:textId="77777777" w:rsidR="00D26AC3" w:rsidRPr="00FC7D38" w:rsidRDefault="00D26AC3" w:rsidP="00191381">
            <w:pPr>
              <w:pStyle w:val="002-1"/>
              <w:overflowPunct w:val="0"/>
              <w:spacing w:line="360" w:lineRule="exact"/>
              <w:ind w:left="390" w:hanging="260"/>
              <w:rPr>
                <w:bCs/>
                <w:color w:val="auto"/>
                <w:szCs w:val="24"/>
              </w:rPr>
            </w:pPr>
            <w:r w:rsidRPr="00FC7D38">
              <w:rPr>
                <w:bCs/>
                <w:color w:val="auto"/>
                <w:szCs w:val="24"/>
              </w:rPr>
              <w:t>2.</w:t>
            </w:r>
            <w:r w:rsidRPr="00FC7D38">
              <w:rPr>
                <w:rFonts w:hint="eastAsia"/>
                <w:bCs/>
                <w:color w:val="auto"/>
                <w:szCs w:val="24"/>
              </w:rPr>
              <w:t>率領青創團隊參展國內大型新創展覽</w:t>
            </w:r>
          </w:p>
          <w:p w14:paraId="52D738B0" w14:textId="18E5FB69" w:rsidR="00D26AC3" w:rsidRPr="00FC7D38" w:rsidRDefault="00D26AC3" w:rsidP="00191381">
            <w:pPr>
              <w:pStyle w:val="002-1"/>
              <w:overflowPunct w:val="0"/>
              <w:spacing w:line="360" w:lineRule="exact"/>
              <w:ind w:leftChars="133" w:left="345" w:firstLineChars="0" w:firstLine="0"/>
              <w:rPr>
                <w:bCs/>
                <w:color w:val="auto"/>
                <w:szCs w:val="24"/>
              </w:rPr>
            </w:pPr>
            <w:r w:rsidRPr="00FC7D38">
              <w:rPr>
                <w:rFonts w:hint="eastAsia"/>
                <w:bCs/>
                <w:color w:val="auto"/>
                <w:szCs w:val="24"/>
              </w:rPr>
              <w:t xml:space="preserve">113年輔導19個高雄在地青創團隊，涵蓋不同領域如AI、5G </w:t>
            </w:r>
            <w:r w:rsidRPr="00FC7D38">
              <w:rPr>
                <w:bCs/>
                <w:color w:val="auto"/>
                <w:szCs w:val="24"/>
              </w:rPr>
              <w:t>A</w:t>
            </w:r>
            <w:r w:rsidRPr="00FC7D38">
              <w:rPr>
                <w:rFonts w:hint="eastAsia"/>
                <w:bCs/>
                <w:color w:val="auto"/>
                <w:szCs w:val="24"/>
              </w:rPr>
              <w:t>Io</w:t>
            </w:r>
            <w:r w:rsidR="007D6C13" w:rsidRPr="00FC7D38">
              <w:rPr>
                <w:rFonts w:hint="eastAsia"/>
                <w:bCs/>
                <w:color w:val="auto"/>
                <w:szCs w:val="24"/>
              </w:rPr>
              <w:t>T</w:t>
            </w:r>
            <w:r w:rsidRPr="00FC7D38">
              <w:rPr>
                <w:rFonts w:hint="eastAsia"/>
                <w:bCs/>
                <w:color w:val="auto"/>
                <w:szCs w:val="24"/>
              </w:rPr>
              <w:t>、創新與新商業、行銷科技及新零售、ESG綠色永續、數位內容與體驗科技，參加8月23至24日「Meet Greater South 2024亞灣新創大南方」、</w:t>
            </w:r>
            <w:r w:rsidRPr="00FC7D38">
              <w:rPr>
                <w:bCs/>
                <w:color w:val="auto"/>
                <w:szCs w:val="24"/>
              </w:rPr>
              <w:t xml:space="preserve">11月21至23日「2024 Meet Taipei </w:t>
            </w:r>
            <w:r w:rsidRPr="00FC7D38">
              <w:rPr>
                <w:rFonts w:hint="eastAsia"/>
                <w:bCs/>
                <w:color w:val="auto"/>
                <w:szCs w:val="24"/>
              </w:rPr>
              <w:lastRenderedPageBreak/>
              <w:t>創新創業嘉年華」展覽，共吸引4,800人次觀展，創造參展產值約30萬。</w:t>
            </w:r>
          </w:p>
          <w:p w14:paraId="3BE3E05F" w14:textId="77777777" w:rsidR="00635AF2" w:rsidRPr="00FC7D38" w:rsidRDefault="00635AF2" w:rsidP="00191381">
            <w:pPr>
              <w:pStyle w:val="002-1"/>
              <w:overflowPunct w:val="0"/>
              <w:spacing w:line="360" w:lineRule="exact"/>
              <w:ind w:leftChars="48" w:left="364" w:hangingChars="92" w:hanging="239"/>
              <w:rPr>
                <w:bCs/>
                <w:color w:val="auto"/>
                <w:szCs w:val="24"/>
              </w:rPr>
            </w:pPr>
          </w:p>
          <w:p w14:paraId="07B2B837" w14:textId="77777777" w:rsidR="00D26AC3" w:rsidRPr="00FC7D38" w:rsidRDefault="00D26AC3" w:rsidP="00191381">
            <w:pPr>
              <w:pStyle w:val="002-1"/>
              <w:overflowPunct w:val="0"/>
              <w:spacing w:line="360" w:lineRule="exact"/>
              <w:ind w:leftChars="48" w:left="364" w:hangingChars="92" w:hanging="239"/>
              <w:rPr>
                <w:bCs/>
                <w:color w:val="auto"/>
                <w:szCs w:val="24"/>
              </w:rPr>
            </w:pPr>
            <w:r w:rsidRPr="00FC7D38">
              <w:rPr>
                <w:bCs/>
                <w:color w:val="auto"/>
                <w:szCs w:val="24"/>
              </w:rPr>
              <w:t>1.</w:t>
            </w:r>
            <w:r w:rsidRPr="00FC7D38">
              <w:rPr>
                <w:rFonts w:hint="eastAsia"/>
                <w:bCs/>
                <w:color w:val="auto"/>
                <w:szCs w:val="24"/>
              </w:rPr>
              <w:t>提供青年創業諮詢輔導服務</w:t>
            </w:r>
          </w:p>
          <w:p w14:paraId="6E51C230" w14:textId="77777777" w:rsidR="00D26AC3" w:rsidRPr="00FC7D38" w:rsidRDefault="00D26AC3" w:rsidP="00191381">
            <w:pPr>
              <w:tabs>
                <w:tab w:val="left" w:pos="604"/>
              </w:tabs>
              <w:adjustRightInd/>
              <w:spacing w:line="360" w:lineRule="exact"/>
              <w:ind w:leftChars="0" w:left="749" w:right="130" w:hanging="352"/>
              <w:rPr>
                <w:rFonts w:hAnsi="標楷體"/>
                <w:bCs/>
                <w:strike/>
              </w:rPr>
            </w:pPr>
            <w:r w:rsidRPr="00FC7D38">
              <w:rPr>
                <w:rFonts w:hAnsi="標楷體"/>
                <w:bCs/>
              </w:rPr>
              <w:t>(1)</w:t>
            </w:r>
            <w:r w:rsidRPr="00FC7D38">
              <w:rPr>
                <w:rFonts w:hAnsi="標楷體" w:hint="eastAsia"/>
                <w:bCs/>
              </w:rPr>
              <w:t>以專線電話、線上網頁申請及電子郵件等多管道方式提供青創團隊、新創公司與一般民眾創業諮詢輔導預約服務，包括經營市場、行銷、法務與人力資源等專業輔導及課程，同時結合青年導師顧問團一對一之專業導師制度及創業O’Star網絡平台，並協助對接媒合產業，積極促成高雄青創團隊與國、內外產業進行商務、資金、行銷通路或產品研發等實質合作。</w:t>
            </w:r>
          </w:p>
          <w:p w14:paraId="51938BB8" w14:textId="77777777" w:rsidR="00D26AC3" w:rsidRPr="00FC7D38" w:rsidRDefault="00D26AC3" w:rsidP="00191381">
            <w:pPr>
              <w:tabs>
                <w:tab w:val="left" w:pos="604"/>
              </w:tabs>
              <w:adjustRightInd/>
              <w:spacing w:line="360" w:lineRule="exact"/>
              <w:ind w:leftChars="0" w:left="749" w:right="130" w:hanging="352"/>
              <w:rPr>
                <w:rFonts w:hAnsi="標楷體"/>
                <w:bCs/>
              </w:rPr>
            </w:pPr>
            <w:r w:rsidRPr="00FC7D38">
              <w:rPr>
                <w:rFonts w:hAnsi="標楷體"/>
                <w:bCs/>
              </w:rPr>
              <w:t>(2)</w:t>
            </w:r>
            <w:r w:rsidRPr="00FC7D38">
              <w:rPr>
                <w:rFonts w:hAnsi="標楷體" w:hint="eastAsia"/>
                <w:bCs/>
              </w:rPr>
              <w:t>截至113年12月底，累計輔導個案數722案、輔導次數929次，並建立相關輔導追蹤機制，以即時掌握團隊諮詢狀態與輔導細節。</w:t>
            </w:r>
          </w:p>
          <w:p w14:paraId="284F7B7F" w14:textId="77777777" w:rsidR="00D26AC3" w:rsidRPr="00FC7D38" w:rsidRDefault="00D26AC3" w:rsidP="00191381">
            <w:pPr>
              <w:pStyle w:val="002-1"/>
              <w:overflowPunct w:val="0"/>
              <w:spacing w:line="360" w:lineRule="exact"/>
              <w:ind w:left="390" w:hanging="260"/>
              <w:rPr>
                <w:bCs/>
                <w:color w:val="auto"/>
                <w:szCs w:val="24"/>
              </w:rPr>
            </w:pPr>
            <w:r w:rsidRPr="00FC7D38">
              <w:rPr>
                <w:bCs/>
                <w:color w:val="auto"/>
                <w:szCs w:val="24"/>
              </w:rPr>
              <w:t>2.</w:t>
            </w:r>
            <w:r w:rsidRPr="00FC7D38">
              <w:rPr>
                <w:rFonts w:hint="eastAsia"/>
                <w:bCs/>
                <w:color w:val="auto"/>
                <w:szCs w:val="24"/>
              </w:rPr>
              <w:t>推動高雄青年攤車品牌輔導計畫</w:t>
            </w:r>
          </w:p>
          <w:p w14:paraId="0C418D75" w14:textId="77777777" w:rsidR="00D26AC3" w:rsidRPr="00FC7D38" w:rsidRDefault="00D26AC3" w:rsidP="00191381">
            <w:pPr>
              <w:tabs>
                <w:tab w:val="left" w:pos="604"/>
              </w:tabs>
              <w:adjustRightInd/>
              <w:spacing w:line="360" w:lineRule="exact"/>
              <w:ind w:leftChars="0" w:left="749" w:right="130" w:hanging="352"/>
              <w:rPr>
                <w:rFonts w:hAnsi="標楷體"/>
                <w:bCs/>
              </w:rPr>
            </w:pPr>
            <w:r w:rsidRPr="00FC7D38">
              <w:rPr>
                <w:rFonts w:hAnsi="標楷體"/>
                <w:bCs/>
              </w:rPr>
              <w:t>(1)</w:t>
            </w:r>
            <w:r w:rsidRPr="00FC7D38">
              <w:rPr>
                <w:rFonts w:hAnsi="標楷體" w:hint="eastAsia"/>
                <w:bCs/>
              </w:rPr>
              <w:t>攤車品牌經營成為青年創業風潮之一，為輔導高雄青年攤  車品牌升級，青年局推出6都首創「高雄青年攤車品牌輔導計畫」，提供34小時攤車創業輔導課程、創業諮詢輔導服務及輔導費支持等策略，協助青年頭家優化攤車品牌競爭力，形塑具創意特色之青創市集文化。113年度輔導課程累計超過</w:t>
            </w:r>
            <w:r w:rsidRPr="00FC7D38">
              <w:rPr>
                <w:rFonts w:hAnsi="標楷體"/>
                <w:bCs/>
              </w:rPr>
              <w:t>900</w:t>
            </w:r>
            <w:r w:rsidRPr="00FC7D38">
              <w:rPr>
                <w:rFonts w:hAnsi="標楷體" w:hint="eastAsia"/>
                <w:bCs/>
              </w:rPr>
              <w:t>參與人次，共計輔導</w:t>
            </w:r>
            <w:r w:rsidRPr="00FC7D38">
              <w:rPr>
                <w:rFonts w:hAnsi="標楷體"/>
                <w:bCs/>
              </w:rPr>
              <w:t>200</w:t>
            </w:r>
            <w:r w:rsidRPr="00FC7D38">
              <w:rPr>
                <w:rFonts w:hAnsi="標楷體" w:hint="eastAsia"/>
                <w:bCs/>
              </w:rPr>
              <w:t>個青創攤車品牌。</w:t>
            </w:r>
          </w:p>
          <w:p w14:paraId="49DC7E92" w14:textId="77777777" w:rsidR="00D26AC3" w:rsidRPr="00FC7D38" w:rsidRDefault="00D26AC3" w:rsidP="00191381">
            <w:pPr>
              <w:tabs>
                <w:tab w:val="left" w:pos="604"/>
              </w:tabs>
              <w:adjustRightInd/>
              <w:spacing w:line="360" w:lineRule="exact"/>
              <w:ind w:leftChars="0" w:left="749" w:right="130" w:hanging="352"/>
              <w:rPr>
                <w:rFonts w:hAnsi="標楷體"/>
                <w:bCs/>
              </w:rPr>
            </w:pPr>
            <w:r w:rsidRPr="00FC7D38">
              <w:rPr>
                <w:rFonts w:hAnsi="標楷體"/>
                <w:bCs/>
              </w:rPr>
              <w:t>(2)</w:t>
            </w:r>
            <w:r w:rsidRPr="00FC7D38">
              <w:rPr>
                <w:rFonts w:hAnsi="標楷體" w:hint="eastAsia"/>
                <w:bCs/>
              </w:rPr>
              <w:t>辦理攤車市集嘉年華活動</w:t>
            </w:r>
          </w:p>
          <w:p w14:paraId="2AF0824E" w14:textId="77777777" w:rsidR="00D26AC3" w:rsidRPr="00FC7D38" w:rsidRDefault="00D26AC3" w:rsidP="00191381">
            <w:pPr>
              <w:pStyle w:val="002-1"/>
              <w:overflowPunct w:val="0"/>
              <w:spacing w:line="360" w:lineRule="exact"/>
              <w:ind w:leftChars="277" w:left="735" w:hangingChars="6" w:hanging="16"/>
              <w:rPr>
                <w:bCs/>
                <w:color w:val="auto"/>
                <w:szCs w:val="24"/>
              </w:rPr>
            </w:pPr>
            <w:r w:rsidRPr="00FC7D38">
              <w:rPr>
                <w:rFonts w:hint="eastAsia"/>
                <w:bCs/>
                <w:color w:val="auto"/>
                <w:szCs w:val="24"/>
              </w:rPr>
              <w:t>為展現高雄青年攤車品牌升級成果，於113年11月9日及10日辦理「城市嶼浪-海灣販售部」市集嘉年華及攤車票選競賽活動，讓在地攤車與全國攤車一起激盪創意，比拚品牌人氣，也創造青年攤車品牌曝光機會，提升攤車主營收，2日共招募</w:t>
            </w:r>
            <w:r w:rsidRPr="00FC7D38">
              <w:rPr>
                <w:bCs/>
                <w:color w:val="auto"/>
                <w:szCs w:val="24"/>
              </w:rPr>
              <w:t>80</w:t>
            </w:r>
            <w:r w:rsidRPr="00FC7D38">
              <w:rPr>
                <w:rFonts w:hint="eastAsia"/>
                <w:bCs/>
                <w:color w:val="auto"/>
                <w:szCs w:val="24"/>
              </w:rPr>
              <w:t>家攤車品牌出攤，吸引超過</w:t>
            </w:r>
            <w:r w:rsidRPr="00FC7D38">
              <w:rPr>
                <w:bCs/>
                <w:color w:val="auto"/>
                <w:szCs w:val="24"/>
              </w:rPr>
              <w:t>10</w:t>
            </w:r>
            <w:r w:rsidRPr="00FC7D38">
              <w:rPr>
                <w:rFonts w:hint="eastAsia"/>
                <w:bCs/>
                <w:color w:val="auto"/>
                <w:szCs w:val="24"/>
              </w:rPr>
              <w:t>萬人次參與，市集競賽活動累計約7萬投票人次，創造至少250萬經濟產值。</w:t>
            </w:r>
          </w:p>
          <w:p w14:paraId="67C3A6F3" w14:textId="77777777" w:rsidR="00D26AC3" w:rsidRPr="00FC7D38" w:rsidRDefault="00D26AC3" w:rsidP="00191381">
            <w:pPr>
              <w:tabs>
                <w:tab w:val="left" w:pos="604"/>
              </w:tabs>
              <w:adjustRightInd/>
              <w:spacing w:line="360" w:lineRule="exact"/>
              <w:ind w:leftChars="0" w:left="749" w:right="130" w:hanging="352"/>
              <w:rPr>
                <w:rFonts w:hAnsi="標楷體"/>
                <w:bCs/>
              </w:rPr>
            </w:pPr>
            <w:r w:rsidRPr="00FC7D38">
              <w:rPr>
                <w:rFonts w:hAnsi="標楷體"/>
                <w:bCs/>
              </w:rPr>
              <w:t>(3)</w:t>
            </w:r>
            <w:r w:rsidRPr="00FC7D38">
              <w:rPr>
                <w:rFonts w:hAnsi="標楷體" w:hint="eastAsia"/>
                <w:bCs/>
              </w:rPr>
              <w:t>辦理跨年青創市集</w:t>
            </w:r>
          </w:p>
          <w:p w14:paraId="57E8B675" w14:textId="77777777" w:rsidR="00D26AC3" w:rsidRPr="00FC7D38" w:rsidRDefault="00D26AC3" w:rsidP="00191381">
            <w:pPr>
              <w:pStyle w:val="002-1"/>
              <w:overflowPunct w:val="0"/>
              <w:spacing w:line="360" w:lineRule="exact"/>
              <w:ind w:leftChars="277" w:left="735" w:hangingChars="6" w:hanging="16"/>
              <w:rPr>
                <w:bCs/>
                <w:color w:val="auto"/>
                <w:szCs w:val="24"/>
              </w:rPr>
            </w:pPr>
            <w:r w:rsidRPr="00FC7D38">
              <w:rPr>
                <w:rFonts w:hint="eastAsia"/>
                <w:bCs/>
                <w:color w:val="auto"/>
                <w:szCs w:val="24"/>
              </w:rPr>
              <w:t>配合市府跨年晚會辦理青創跨年市集，共招募80家青創攤車出攤，運用龐大跨年人潮為本市青創攤車創造曝光機會及經濟產值。</w:t>
            </w:r>
          </w:p>
          <w:p w14:paraId="5B14B67C" w14:textId="77777777" w:rsidR="00D26AC3" w:rsidRPr="00FC7D38" w:rsidRDefault="00D26AC3" w:rsidP="00191381">
            <w:pPr>
              <w:pStyle w:val="002-1"/>
              <w:overflowPunct w:val="0"/>
              <w:spacing w:line="360" w:lineRule="exact"/>
              <w:ind w:left="390" w:hanging="260"/>
              <w:rPr>
                <w:bCs/>
                <w:color w:val="auto"/>
                <w:szCs w:val="24"/>
              </w:rPr>
            </w:pPr>
            <w:r w:rsidRPr="00FC7D38">
              <w:rPr>
                <w:bCs/>
                <w:color w:val="auto"/>
                <w:szCs w:val="24"/>
              </w:rPr>
              <w:t>3.</w:t>
            </w:r>
            <w:r w:rsidRPr="00FC7D38">
              <w:rPr>
                <w:rFonts w:hint="eastAsia"/>
                <w:bCs/>
                <w:color w:val="auto"/>
                <w:szCs w:val="24"/>
              </w:rPr>
              <w:t>推動新銳品牌培力計畫，</w:t>
            </w:r>
            <w:r w:rsidRPr="00FC7D38">
              <w:rPr>
                <w:bCs/>
                <w:color w:val="auto"/>
                <w:szCs w:val="24"/>
              </w:rPr>
              <w:t>辦理高雄時尚</w:t>
            </w:r>
            <w:r w:rsidRPr="00FC7D38">
              <w:rPr>
                <w:rFonts w:hint="eastAsia"/>
                <w:bCs/>
                <w:color w:val="auto"/>
                <w:szCs w:val="24"/>
              </w:rPr>
              <w:t>大賞設計競賽</w:t>
            </w:r>
          </w:p>
          <w:p w14:paraId="44A9A84F" w14:textId="77777777" w:rsidR="00D26AC3" w:rsidRPr="00FC7D38" w:rsidRDefault="00D26AC3" w:rsidP="00191381">
            <w:pPr>
              <w:tabs>
                <w:tab w:val="left" w:pos="604"/>
              </w:tabs>
              <w:adjustRightInd/>
              <w:spacing w:line="360" w:lineRule="exact"/>
              <w:ind w:leftChars="0" w:left="749" w:right="130" w:hanging="352"/>
              <w:rPr>
                <w:rFonts w:hAnsi="標楷體"/>
                <w:bCs/>
              </w:rPr>
            </w:pPr>
            <w:r w:rsidRPr="00FC7D38">
              <w:rPr>
                <w:rFonts w:hAnsi="標楷體" w:hint="eastAsia"/>
                <w:bCs/>
              </w:rPr>
              <w:t>(1)為激勵青年從事時尚設計產業、實現設計創業理想，青年局辦理第五屆「KFA高雄時尚大賞」設計競賽，提供歷屆最高總獎金132萬元，不限國籍、不限主題邀集海內外設計新秀參與，共計132投件數；本屆競賽突破以往，為響</w:t>
            </w:r>
            <w:r w:rsidRPr="00FC7D38">
              <w:rPr>
                <w:rFonts w:hAnsi="標楷體" w:hint="eastAsia"/>
                <w:bCs/>
              </w:rPr>
              <w:lastRenderedPageBreak/>
              <w:t>應永續發展，提倡淨零排碳議題，特別攜手財團法人日月光環保永續基金會，新增「永續時尚賞」獎項，提供豐厚獎金25萬元外，還可獲得作品量產實際販售之機會。為加強時尚產業銷售市場的輔導學習，與紡拓會合作，首獎將前進日本東京時裝週參展，以高雄舞台為起點，鏈結國際時尚產業，積累大型展演發表與市場觀察經驗。</w:t>
            </w:r>
          </w:p>
          <w:p w14:paraId="3BAAC2CE" w14:textId="6F8E0B7E" w:rsidR="00D26AC3" w:rsidRPr="00FC7D38" w:rsidRDefault="00D26AC3" w:rsidP="00191381">
            <w:pPr>
              <w:tabs>
                <w:tab w:val="left" w:pos="604"/>
              </w:tabs>
              <w:adjustRightInd/>
              <w:spacing w:line="360" w:lineRule="exact"/>
              <w:ind w:leftChars="0" w:left="749" w:right="130" w:hanging="352"/>
              <w:rPr>
                <w:rFonts w:hAnsi="標楷體"/>
                <w:bCs/>
              </w:rPr>
            </w:pPr>
            <w:r w:rsidRPr="00FC7D38">
              <w:rPr>
                <w:rFonts w:hAnsi="標楷體" w:hint="eastAsia"/>
                <w:bCs/>
              </w:rPr>
              <w:t>(2)呼應競賽核心</w:t>
            </w:r>
            <w:r w:rsidR="00FC7D38" w:rsidRPr="00FC7D38">
              <w:rPr>
                <w:rFonts w:hAnsi="標楷體" w:hint="eastAsia"/>
                <w:bCs/>
              </w:rPr>
              <w:t>價值</w:t>
            </w:r>
            <w:r w:rsidRPr="00FC7D38">
              <w:rPr>
                <w:rFonts w:hAnsi="標楷體" w:hint="eastAsia"/>
                <w:bCs/>
              </w:rPr>
              <w:t>「競賽不止於決賽」，本屆以「扶植新銳品牌人才」為核心，著重商業市場性，加以強化輔導育成，並提供管道對接知名品牌、設計師與相關合作產業以拓展職涯，俾達深耕培植產業人才之活動舉辦初衷。</w:t>
            </w:r>
          </w:p>
          <w:p w14:paraId="21002617" w14:textId="683B1FC8" w:rsidR="00D26AC3" w:rsidRPr="00FC7D38" w:rsidRDefault="00D26AC3" w:rsidP="00191381">
            <w:pPr>
              <w:tabs>
                <w:tab w:val="left" w:pos="604"/>
              </w:tabs>
              <w:adjustRightInd/>
              <w:spacing w:line="360" w:lineRule="exact"/>
              <w:ind w:leftChars="0" w:left="749" w:right="130" w:hanging="352"/>
              <w:rPr>
                <w:rFonts w:hAnsi="標楷體"/>
                <w:bCs/>
              </w:rPr>
            </w:pPr>
            <w:r w:rsidRPr="00FC7D38">
              <w:rPr>
                <w:rFonts w:hAnsi="標楷體"/>
                <w:bCs/>
              </w:rPr>
              <w:t>(3)</w:t>
            </w:r>
            <w:r w:rsidRPr="00FC7D38">
              <w:rPr>
                <w:rFonts w:hAnsi="標楷體" w:hint="eastAsia"/>
                <w:bCs/>
              </w:rPr>
              <w:t>賽後</w:t>
            </w:r>
            <w:r w:rsidR="00FC7D38" w:rsidRPr="00FC7D38">
              <w:rPr>
                <w:rFonts w:hAnsi="標楷體" w:hint="eastAsia"/>
                <w:bCs/>
              </w:rPr>
              <w:t>積極媒合歷屆優秀設計師，歷年於臺北大巨蛋國慶晚會、2024高雄、台中跨年晚會、台灣燈會、2022台灣設計展，台北時裝週、新北耶誕城巨星演唱會、桃園陽光劇場開幕活動及台灣設計展在嘉義等大型展會活動曝光，也與時尚產業重要龍頭百貨業建立合作，例如結合義大世界購物廣場辦理「親子時尚體驗日」、結合漢神巨蛋辦理「獲獎作品動靜態展」、與麗寶OUTLET MALL 2024跨年活動歌手合作展演等，賽後仍持續媒合參賽作品露出、販售的媒合機會，為優秀設計師挹注流量，藉此行銷城市、產業與設計師</w:t>
            </w:r>
            <w:r w:rsidRPr="00FC7D38">
              <w:rPr>
                <w:rFonts w:hAnsi="標楷體" w:hint="eastAsia"/>
                <w:bCs/>
              </w:rPr>
              <w:t>。</w:t>
            </w:r>
          </w:p>
          <w:p w14:paraId="1DC1FE40" w14:textId="77777777" w:rsidR="00D26AC3" w:rsidRPr="00FC7D38" w:rsidRDefault="00D26AC3" w:rsidP="00191381">
            <w:pPr>
              <w:tabs>
                <w:tab w:val="left" w:pos="604"/>
              </w:tabs>
              <w:adjustRightInd/>
              <w:spacing w:line="360" w:lineRule="exact"/>
              <w:ind w:leftChars="0" w:left="749" w:right="130" w:hanging="352"/>
              <w:rPr>
                <w:rFonts w:hAnsi="標楷體"/>
                <w:bCs/>
              </w:rPr>
            </w:pPr>
            <w:r w:rsidRPr="00FC7D38">
              <w:rPr>
                <w:rFonts w:hAnsi="標楷體"/>
                <w:bCs/>
              </w:rPr>
              <w:t>(4)</w:t>
            </w:r>
            <w:r w:rsidRPr="00FC7D38">
              <w:rPr>
                <w:rFonts w:hAnsi="標楷體" w:hint="eastAsia"/>
                <w:bCs/>
              </w:rPr>
              <w:t>獲獎者於賽後仍持續投入時尚設計領域工作，青年局輔導其成立品牌工作室、設立公司，以及提供管道對接知名品牌、設計師與相關合作產業以拓展職涯，俾達深耕培植產業人才之活動舉辦初衷。</w:t>
            </w:r>
          </w:p>
          <w:p w14:paraId="6B6A55B6" w14:textId="77777777" w:rsidR="00CC47D7" w:rsidRPr="00FC7D38" w:rsidRDefault="00CC47D7" w:rsidP="00191381">
            <w:pPr>
              <w:pStyle w:val="002-1"/>
              <w:overflowPunct w:val="0"/>
              <w:spacing w:line="360" w:lineRule="exact"/>
              <w:ind w:left="390" w:hanging="260"/>
              <w:rPr>
                <w:bCs/>
                <w:color w:val="auto"/>
                <w:szCs w:val="24"/>
              </w:rPr>
            </w:pPr>
          </w:p>
          <w:p w14:paraId="61BD2273" w14:textId="77777777" w:rsidR="00F60A29" w:rsidRPr="00FC7D38" w:rsidRDefault="00F60A29" w:rsidP="00191381">
            <w:pPr>
              <w:pStyle w:val="002-1"/>
              <w:overflowPunct w:val="0"/>
              <w:spacing w:line="360" w:lineRule="exact"/>
              <w:ind w:left="390" w:hanging="260"/>
              <w:rPr>
                <w:bCs/>
                <w:color w:val="auto"/>
                <w:szCs w:val="24"/>
              </w:rPr>
            </w:pPr>
            <w:r w:rsidRPr="00FC7D38">
              <w:rPr>
                <w:bCs/>
                <w:color w:val="auto"/>
                <w:szCs w:val="24"/>
              </w:rPr>
              <w:t>1.</w:t>
            </w:r>
            <w:r w:rsidRPr="00FC7D38">
              <w:rPr>
                <w:rFonts w:hint="eastAsia"/>
                <w:bCs/>
                <w:color w:val="auto"/>
                <w:szCs w:val="24"/>
              </w:rPr>
              <w:t>補助創業育成機構，強化青創培育網絡</w:t>
            </w:r>
          </w:p>
          <w:p w14:paraId="2FDF8353" w14:textId="77777777" w:rsidR="00F60A29" w:rsidRPr="00FC7D38" w:rsidRDefault="00F60A29" w:rsidP="00191381">
            <w:pPr>
              <w:pStyle w:val="002-1"/>
              <w:overflowPunct w:val="0"/>
              <w:spacing w:line="360" w:lineRule="exact"/>
              <w:ind w:leftChars="150" w:left="389" w:firstLineChars="0" w:firstLine="0"/>
              <w:rPr>
                <w:bCs/>
                <w:vanish/>
                <w:color w:val="auto"/>
                <w:szCs w:val="24"/>
                <w:specVanish/>
              </w:rPr>
            </w:pPr>
            <w:r w:rsidRPr="00FC7D38">
              <w:rPr>
                <w:rFonts w:hint="eastAsia"/>
                <w:bCs/>
                <w:color w:val="auto"/>
                <w:szCs w:val="24"/>
              </w:rPr>
              <w:t>為鼓勵創業育成機構於本市積極扶植新創事業、提升青年面對職涯發展之就業競爭力及應變彈性，青年局特訂定「補助創業育成機構及青年職涯發展活動計畫」，提供申請單位經費補</w:t>
            </w:r>
            <w:r w:rsidRPr="00FC7D38">
              <w:rPr>
                <w:rFonts w:hint="eastAsia"/>
                <w:bCs/>
                <w:color w:val="auto"/>
                <w:spacing w:val="-10"/>
                <w:szCs w:val="24"/>
              </w:rPr>
              <w:t>助，俾型塑優良創業育成環境。</w:t>
            </w:r>
            <w:r w:rsidRPr="00FC7D38">
              <w:rPr>
                <w:bCs/>
                <w:color w:val="auto"/>
                <w:spacing w:val="-10"/>
                <w:szCs w:val="24"/>
              </w:rPr>
              <w:t>113</w:t>
            </w:r>
            <w:r w:rsidRPr="00FC7D38">
              <w:rPr>
                <w:rFonts w:hint="eastAsia"/>
                <w:bCs/>
                <w:color w:val="auto"/>
                <w:spacing w:val="-10"/>
                <w:szCs w:val="24"/>
              </w:rPr>
              <w:t>年度共計補助計</w:t>
            </w:r>
            <w:r w:rsidRPr="00FC7D38">
              <w:rPr>
                <w:bCs/>
                <w:color w:val="auto"/>
                <w:spacing w:val="-10"/>
                <w:szCs w:val="24"/>
              </w:rPr>
              <w:t>16</w:t>
            </w:r>
            <w:r w:rsidRPr="00FC7D38">
              <w:rPr>
                <w:rFonts w:hint="eastAsia"/>
                <w:bCs/>
                <w:color w:val="auto"/>
                <w:spacing w:val="-10"/>
                <w:szCs w:val="24"/>
              </w:rPr>
              <w:t>案計畫。</w:t>
            </w:r>
          </w:p>
          <w:p w14:paraId="2CBDD00F" w14:textId="77777777" w:rsidR="00F60A29" w:rsidRPr="00FC7D38" w:rsidRDefault="00F60A29" w:rsidP="00191381">
            <w:pPr>
              <w:pStyle w:val="002-1"/>
              <w:overflowPunct w:val="0"/>
              <w:spacing w:line="360" w:lineRule="exact"/>
              <w:ind w:left="390" w:hanging="260"/>
              <w:rPr>
                <w:bCs/>
                <w:color w:val="auto"/>
                <w:szCs w:val="24"/>
              </w:rPr>
            </w:pPr>
          </w:p>
          <w:p w14:paraId="08E39F2D" w14:textId="77777777" w:rsidR="00F60A29" w:rsidRPr="00FC7D38" w:rsidRDefault="00F60A29" w:rsidP="00191381">
            <w:pPr>
              <w:pStyle w:val="002-1"/>
              <w:overflowPunct w:val="0"/>
              <w:spacing w:line="360" w:lineRule="exact"/>
              <w:ind w:left="390" w:hanging="260"/>
              <w:rPr>
                <w:bCs/>
                <w:color w:val="auto"/>
                <w:szCs w:val="24"/>
              </w:rPr>
            </w:pPr>
            <w:r w:rsidRPr="00FC7D38">
              <w:rPr>
                <w:rFonts w:hint="eastAsia"/>
                <w:bCs/>
                <w:color w:val="auto"/>
                <w:szCs w:val="24"/>
              </w:rPr>
              <w:t>2</w:t>
            </w:r>
            <w:r w:rsidRPr="00FC7D38">
              <w:rPr>
                <w:bCs/>
                <w:color w:val="auto"/>
                <w:szCs w:val="24"/>
              </w:rPr>
              <w:t>.創業O’Star諮詢</w:t>
            </w:r>
            <w:r w:rsidRPr="00FC7D38">
              <w:rPr>
                <w:rFonts w:hint="eastAsia"/>
                <w:bCs/>
                <w:color w:val="auto"/>
                <w:szCs w:val="24"/>
              </w:rPr>
              <w:t>輔導網絡</w:t>
            </w:r>
          </w:p>
          <w:p w14:paraId="1F5E3F04" w14:textId="77777777" w:rsidR="00F60A29" w:rsidRPr="00FC7D38" w:rsidRDefault="00F60A29" w:rsidP="00191381">
            <w:pPr>
              <w:pStyle w:val="002-1"/>
              <w:overflowPunct w:val="0"/>
              <w:spacing w:line="360" w:lineRule="exact"/>
              <w:ind w:leftChars="150" w:left="389" w:firstLineChars="0" w:firstLine="0"/>
              <w:rPr>
                <w:bCs/>
                <w:color w:val="auto"/>
                <w:szCs w:val="24"/>
              </w:rPr>
            </w:pPr>
            <w:r w:rsidRPr="00FC7D38">
              <w:rPr>
                <w:rFonts w:hint="eastAsia"/>
                <w:bCs/>
                <w:color w:val="auto"/>
                <w:szCs w:val="24"/>
              </w:rPr>
              <w:t>為有效提供創新創業整合性輔導服務，培育本市青年創新創業人才，青年局聯合高雄多所大學育成中心成立創業O’Star網絡，整合產官學資源，包括創業資金、政府創業計畫申請、創業活動、創業知識與課程等，以及業師預約諮詢等客製化實體服務。</w:t>
            </w:r>
          </w:p>
          <w:p w14:paraId="53724490" w14:textId="77777777" w:rsidR="00F60A29" w:rsidRPr="00FC7D38" w:rsidRDefault="00F60A29" w:rsidP="00191381">
            <w:pPr>
              <w:pStyle w:val="002-1"/>
              <w:overflowPunct w:val="0"/>
              <w:spacing w:line="360" w:lineRule="exact"/>
              <w:ind w:left="390" w:hanging="260"/>
              <w:rPr>
                <w:bCs/>
                <w:color w:val="auto"/>
                <w:szCs w:val="24"/>
              </w:rPr>
            </w:pPr>
          </w:p>
          <w:p w14:paraId="26378F4C" w14:textId="77777777" w:rsidR="00F60A29" w:rsidRPr="00FC7D38" w:rsidRDefault="00F60A29" w:rsidP="00191381">
            <w:pPr>
              <w:pStyle w:val="002-1"/>
              <w:overflowPunct w:val="0"/>
              <w:spacing w:line="360" w:lineRule="exact"/>
              <w:ind w:left="390" w:hanging="260"/>
              <w:rPr>
                <w:bCs/>
                <w:color w:val="auto"/>
                <w:szCs w:val="24"/>
              </w:rPr>
            </w:pPr>
            <w:r w:rsidRPr="00FC7D38">
              <w:rPr>
                <w:rFonts w:hint="eastAsia"/>
                <w:bCs/>
                <w:color w:val="auto"/>
                <w:szCs w:val="24"/>
              </w:rPr>
              <w:t>1</w:t>
            </w:r>
            <w:r w:rsidRPr="00FC7D38">
              <w:rPr>
                <w:bCs/>
                <w:color w:val="auto"/>
                <w:szCs w:val="24"/>
              </w:rPr>
              <w:t>.</w:t>
            </w:r>
            <w:r w:rsidRPr="00FC7D38">
              <w:rPr>
                <w:rFonts w:hint="eastAsia"/>
                <w:bCs/>
                <w:color w:val="auto"/>
                <w:szCs w:val="24"/>
              </w:rPr>
              <w:t>時尚新創人才培育</w:t>
            </w:r>
          </w:p>
          <w:p w14:paraId="3C8112A1" w14:textId="55775130" w:rsidR="00F60A29" w:rsidRPr="00FC7D38" w:rsidRDefault="00F60A29" w:rsidP="00191381">
            <w:pPr>
              <w:pStyle w:val="002-1"/>
              <w:overflowPunct w:val="0"/>
              <w:spacing w:line="360" w:lineRule="exact"/>
              <w:ind w:leftChars="150" w:left="389" w:firstLineChars="0" w:firstLine="0"/>
              <w:rPr>
                <w:bCs/>
                <w:color w:val="auto"/>
                <w:szCs w:val="24"/>
              </w:rPr>
            </w:pPr>
            <w:r w:rsidRPr="00FC7D38">
              <w:rPr>
                <w:rFonts w:hint="eastAsia"/>
                <w:bCs/>
                <w:color w:val="auto"/>
                <w:szCs w:val="24"/>
              </w:rPr>
              <w:lastRenderedPageBreak/>
              <w:t>為協助高雄產業時尚轉型，培植藝術設計領域人才，辦理「</w:t>
            </w:r>
            <w:r w:rsidRPr="00FC7D38">
              <w:rPr>
                <w:bCs/>
                <w:color w:val="auto"/>
                <w:szCs w:val="24"/>
              </w:rPr>
              <w:t>2024</w:t>
            </w:r>
            <w:r w:rsidRPr="00FC7D38">
              <w:rPr>
                <w:rFonts w:hint="eastAsia"/>
                <w:bCs/>
                <w:color w:val="auto"/>
                <w:szCs w:val="24"/>
              </w:rPr>
              <w:t>大港經典升級提案競賽」，</w:t>
            </w:r>
            <w:r w:rsidR="00FC7D38" w:rsidRPr="00FC7D38">
              <w:rPr>
                <w:rFonts w:hint="eastAsia"/>
                <w:bCs/>
                <w:color w:val="auto"/>
                <w:szCs w:val="24"/>
              </w:rPr>
              <w:t>至113年底已邁入第四屆。透過「企業出題、新創解題」模式，蒐集高雄在地企業出題需求，招募遴選新創人才，推促新創團隊與企業品牌建立合作橋梁。</w:t>
            </w:r>
            <w:r w:rsidR="00FC7D38" w:rsidRPr="00FC7D38">
              <w:rPr>
                <w:bCs/>
                <w:color w:val="auto"/>
                <w:szCs w:val="24"/>
              </w:rPr>
              <w:t>113</w:t>
            </w:r>
            <w:r w:rsidR="00FC7D38" w:rsidRPr="00FC7D38">
              <w:rPr>
                <w:rFonts w:hint="eastAsia"/>
                <w:bCs/>
                <w:color w:val="auto"/>
                <w:szCs w:val="24"/>
              </w:rPr>
              <w:t>年邀集</w:t>
            </w:r>
            <w:r w:rsidR="00FC7D38" w:rsidRPr="00FC7D38">
              <w:rPr>
                <w:bCs/>
                <w:color w:val="auto"/>
                <w:szCs w:val="24"/>
              </w:rPr>
              <w:t>10</w:t>
            </w:r>
            <w:r w:rsidR="00FC7D38" w:rsidRPr="00FC7D38">
              <w:rPr>
                <w:rFonts w:hint="eastAsia"/>
                <w:bCs/>
                <w:color w:val="auto"/>
                <w:szCs w:val="24"/>
              </w:rPr>
              <w:t>家高雄在地知名企業(大樹麻油行、不二緻果（不二家）、牛老大涮牛肉、打狗餅舖、正家興蛋糕店、志斌食品、桌上賓、茶之魔手、新統一牛排舘、鴨肉珍)出題，類型跨域多元，共</w:t>
            </w:r>
            <w:r w:rsidR="00FC7D38" w:rsidRPr="00FC7D38">
              <w:rPr>
                <w:bCs/>
                <w:color w:val="auto"/>
                <w:szCs w:val="24"/>
              </w:rPr>
              <w:t>100</w:t>
            </w:r>
            <w:r w:rsidR="00FC7D38" w:rsidRPr="00FC7D38">
              <w:rPr>
                <w:rFonts w:hint="eastAsia"/>
                <w:bCs/>
                <w:color w:val="auto"/>
                <w:szCs w:val="24"/>
              </w:rPr>
              <w:t>組團隊計</w:t>
            </w:r>
            <w:r w:rsidR="00FC7D38" w:rsidRPr="00FC7D38">
              <w:rPr>
                <w:bCs/>
                <w:color w:val="auto"/>
                <w:szCs w:val="24"/>
              </w:rPr>
              <w:t>140</w:t>
            </w:r>
            <w:r w:rsidR="00FC7D38" w:rsidRPr="00FC7D38">
              <w:rPr>
                <w:rFonts w:hint="eastAsia"/>
                <w:bCs/>
                <w:color w:val="auto"/>
                <w:szCs w:val="24"/>
              </w:rPr>
              <w:t>件作品提案參加。並辦理</w:t>
            </w:r>
            <w:r w:rsidR="00FC7D38" w:rsidRPr="00FC7D38">
              <w:rPr>
                <w:bCs/>
                <w:color w:val="auto"/>
                <w:szCs w:val="24"/>
              </w:rPr>
              <w:t>5</w:t>
            </w:r>
            <w:r w:rsidR="00FC7D38" w:rsidRPr="00FC7D38">
              <w:rPr>
                <w:rFonts w:hint="eastAsia"/>
                <w:bCs/>
                <w:color w:val="auto"/>
                <w:szCs w:val="24"/>
              </w:rPr>
              <w:t>場主題講座培育課程、</w:t>
            </w:r>
            <w:r w:rsidR="00FC7D38" w:rsidRPr="00FC7D38">
              <w:rPr>
                <w:bCs/>
                <w:color w:val="auto"/>
                <w:szCs w:val="24"/>
              </w:rPr>
              <w:t>60</w:t>
            </w:r>
            <w:r w:rsidR="00FC7D38" w:rsidRPr="00FC7D38">
              <w:rPr>
                <w:rFonts w:hint="eastAsia"/>
                <w:bCs/>
                <w:color w:val="auto"/>
                <w:szCs w:val="24"/>
              </w:rPr>
              <w:t>次業師輔導諮詢及</w:t>
            </w:r>
            <w:r w:rsidR="00FC7D38" w:rsidRPr="00FC7D38">
              <w:rPr>
                <w:bCs/>
                <w:color w:val="auto"/>
                <w:szCs w:val="24"/>
              </w:rPr>
              <w:t>3</w:t>
            </w:r>
            <w:r w:rsidR="00FC7D38" w:rsidRPr="00FC7D38">
              <w:rPr>
                <w:rFonts w:hint="eastAsia"/>
                <w:bCs/>
                <w:color w:val="auto"/>
                <w:szCs w:val="24"/>
              </w:rPr>
              <w:t>場跨界觀摩交流參訪，協助團隊瞭解企業出題端需求，精進提案作品。10月12日於美麗島捷運站光之穹頂辦理大港經典升級決賽暨成果發表，提供青創設計團隊曝光與市場媒合的機會，整體活動達800人次參與</w:t>
            </w:r>
            <w:r w:rsidRPr="00FC7D38">
              <w:rPr>
                <w:rFonts w:hint="eastAsia"/>
                <w:bCs/>
                <w:color w:val="auto"/>
                <w:szCs w:val="24"/>
              </w:rPr>
              <w:t>。</w:t>
            </w:r>
          </w:p>
          <w:p w14:paraId="3EB470EC" w14:textId="77777777" w:rsidR="00F60A29" w:rsidRPr="00FC7D38" w:rsidRDefault="00F60A29" w:rsidP="00191381">
            <w:pPr>
              <w:pStyle w:val="002-1"/>
              <w:overflowPunct w:val="0"/>
              <w:spacing w:line="360" w:lineRule="exact"/>
              <w:ind w:left="390" w:hanging="260"/>
              <w:rPr>
                <w:bCs/>
                <w:color w:val="auto"/>
                <w:szCs w:val="24"/>
              </w:rPr>
            </w:pPr>
            <w:r w:rsidRPr="00FC7D38">
              <w:rPr>
                <w:rFonts w:hint="eastAsia"/>
                <w:bCs/>
                <w:color w:val="auto"/>
                <w:szCs w:val="24"/>
              </w:rPr>
              <w:t>2</w:t>
            </w:r>
            <w:r w:rsidRPr="00FC7D38">
              <w:rPr>
                <w:bCs/>
                <w:color w:val="auto"/>
                <w:szCs w:val="24"/>
              </w:rPr>
              <w:t>.青年實習媒合</w:t>
            </w:r>
          </w:p>
          <w:p w14:paraId="2B5CDDAF" w14:textId="3610A128" w:rsidR="00F60A29" w:rsidRPr="00FC7D38" w:rsidRDefault="00F60A29" w:rsidP="00191381">
            <w:pPr>
              <w:pStyle w:val="002-1"/>
              <w:overflowPunct w:val="0"/>
              <w:spacing w:line="360" w:lineRule="exact"/>
              <w:ind w:leftChars="150" w:left="389" w:firstLineChars="0" w:firstLine="0"/>
              <w:rPr>
                <w:bCs/>
                <w:color w:val="auto"/>
                <w:szCs w:val="24"/>
              </w:rPr>
            </w:pPr>
            <w:r w:rsidRPr="00FC7D38">
              <w:rPr>
                <w:rFonts w:hint="eastAsia"/>
                <w:bCs/>
                <w:color w:val="auto"/>
                <w:szCs w:val="24"/>
              </w:rPr>
              <w:t>建置</w:t>
            </w:r>
            <w:r w:rsidR="00FC7D38" w:rsidRPr="00FC7D38">
              <w:rPr>
                <w:rFonts w:hint="eastAsia"/>
                <w:bCs/>
                <w:color w:val="auto"/>
                <w:szCs w:val="24"/>
              </w:rPr>
              <w:t>實習媒合平台，整合實習資源，提供青年具有學習性及參與性實習工作機會，透過至企業實習發覺自我潛能，累積職場經驗。實習職缺皆依勞基法提供基本工資以上之實習薪資，以鼓勵青年於在學期間勇於踏出校園，認識職場環境。另提供實習企業指導費鼓勵企業提供有薪實習職缺，提升就業競爭力。113年開發超過241家實習企業，提供超過1,576名有薪實習職缺，成功媒合1,010名青年至169家企業實習，實習職缺多元豐富，涵蓋各產業面向，統計成功媒合之實習青年，留任企業轉為正式職員或繼續實習者高達七成以上</w:t>
            </w:r>
            <w:r w:rsidRPr="00FC7D38">
              <w:rPr>
                <w:rFonts w:hint="eastAsia"/>
                <w:bCs/>
                <w:color w:val="auto"/>
                <w:szCs w:val="24"/>
              </w:rPr>
              <w:t>。</w:t>
            </w:r>
          </w:p>
          <w:p w14:paraId="24B15526" w14:textId="77777777" w:rsidR="00F60A29" w:rsidRPr="00FC7D38" w:rsidRDefault="00F60A29" w:rsidP="00191381">
            <w:pPr>
              <w:pStyle w:val="002-1"/>
              <w:overflowPunct w:val="0"/>
              <w:spacing w:line="360" w:lineRule="exact"/>
              <w:ind w:left="390" w:hanging="260"/>
              <w:rPr>
                <w:bCs/>
                <w:color w:val="auto"/>
                <w:szCs w:val="24"/>
              </w:rPr>
            </w:pPr>
            <w:r w:rsidRPr="00FC7D38">
              <w:rPr>
                <w:rFonts w:hint="eastAsia"/>
                <w:bCs/>
                <w:color w:val="auto"/>
                <w:szCs w:val="24"/>
              </w:rPr>
              <w:t>3</w:t>
            </w:r>
            <w:r w:rsidRPr="00FC7D38">
              <w:rPr>
                <w:bCs/>
                <w:color w:val="auto"/>
                <w:szCs w:val="24"/>
              </w:rPr>
              <w:t>.青年公部門暑期工讀</w:t>
            </w:r>
          </w:p>
          <w:p w14:paraId="421C4CB9" w14:textId="5BA58C24" w:rsidR="00F60A29" w:rsidRPr="00FC7D38" w:rsidRDefault="00F60A29" w:rsidP="00191381">
            <w:pPr>
              <w:pStyle w:val="002-1"/>
              <w:overflowPunct w:val="0"/>
              <w:spacing w:line="360" w:lineRule="exact"/>
              <w:ind w:leftChars="150" w:left="389" w:firstLineChars="0" w:firstLine="0"/>
              <w:rPr>
                <w:bCs/>
                <w:color w:val="auto"/>
                <w:szCs w:val="24"/>
              </w:rPr>
            </w:pPr>
            <w:r w:rsidRPr="00FC7D38">
              <w:rPr>
                <w:rFonts w:hint="eastAsia"/>
                <w:bCs/>
                <w:color w:val="auto"/>
                <w:kern w:val="0"/>
                <w:szCs w:val="24"/>
              </w:rPr>
              <w:t>為讓</w:t>
            </w:r>
            <w:r w:rsidR="00FC7D38" w:rsidRPr="00FC7D38">
              <w:rPr>
                <w:rFonts w:hint="eastAsia"/>
                <w:bCs/>
                <w:color w:val="auto"/>
                <w:kern w:val="0"/>
                <w:szCs w:val="24"/>
              </w:rPr>
              <w:t>青年瞭解公務部門運作模式和公務工作的核心價值，鼓勵學生多參與公共事務，辦理大專青年學生公部門暑期工讀計畫。113</w:t>
            </w:r>
            <w:r w:rsidR="00FC7D38" w:rsidRPr="00FC7D38">
              <w:rPr>
                <w:rFonts w:hint="eastAsia"/>
                <w:bCs/>
                <w:color w:val="auto"/>
                <w:szCs w:val="24"/>
              </w:rPr>
              <w:t>年度</w:t>
            </w:r>
            <w:r w:rsidR="00FC7D38" w:rsidRPr="00FC7D38">
              <w:rPr>
                <w:rFonts w:hint="eastAsia"/>
                <w:bCs/>
                <w:color w:val="auto"/>
                <w:kern w:val="0"/>
                <w:szCs w:val="24"/>
              </w:rPr>
              <w:t>本府提供262個公部門暑期工讀職缺，共有26</w:t>
            </w:r>
            <w:r w:rsidR="00FC7D38" w:rsidRPr="00FC7D38">
              <w:rPr>
                <w:bCs/>
                <w:color w:val="auto"/>
                <w:kern w:val="0"/>
                <w:szCs w:val="24"/>
              </w:rPr>
              <w:t>個部門領域可供選擇</w:t>
            </w:r>
            <w:r w:rsidR="00FC7D38" w:rsidRPr="00FC7D38">
              <w:rPr>
                <w:rFonts w:hint="eastAsia"/>
                <w:bCs/>
                <w:color w:val="auto"/>
                <w:kern w:val="0"/>
                <w:szCs w:val="24"/>
              </w:rPr>
              <w:t>。本計畫</w:t>
            </w:r>
            <w:r w:rsidR="00FC7D38" w:rsidRPr="00FC7D38">
              <w:rPr>
                <w:bCs/>
                <w:color w:val="auto"/>
                <w:kern w:val="0"/>
                <w:szCs w:val="24"/>
              </w:rPr>
              <w:t>包含</w:t>
            </w:r>
            <w:r w:rsidR="00FC7D38" w:rsidRPr="00FC7D38">
              <w:rPr>
                <w:rFonts w:hint="eastAsia"/>
                <w:bCs/>
                <w:color w:val="auto"/>
                <w:kern w:val="0"/>
                <w:szCs w:val="24"/>
              </w:rPr>
              <w:t>有</w:t>
            </w:r>
            <w:r w:rsidR="00FC7D38" w:rsidRPr="00FC7D38">
              <w:rPr>
                <w:bCs/>
                <w:color w:val="auto"/>
                <w:kern w:val="0"/>
                <w:szCs w:val="24"/>
              </w:rPr>
              <w:t>本市原鄉地區保障名額，</w:t>
            </w:r>
            <w:r w:rsidR="00FC7D38" w:rsidRPr="00FC7D38">
              <w:rPr>
                <w:rFonts w:hint="eastAsia"/>
                <w:bCs/>
                <w:color w:val="auto"/>
                <w:kern w:val="0"/>
                <w:szCs w:val="24"/>
              </w:rPr>
              <w:t>及</w:t>
            </w:r>
            <w:r w:rsidR="00FC7D38" w:rsidRPr="00FC7D38">
              <w:rPr>
                <w:bCs/>
                <w:color w:val="auto"/>
                <w:kern w:val="0"/>
                <w:szCs w:val="24"/>
              </w:rPr>
              <w:t>以「弱勢優先」為錄取原則</w:t>
            </w:r>
            <w:r w:rsidR="00FC7D38" w:rsidRPr="00FC7D38">
              <w:rPr>
                <w:rFonts w:hint="eastAsia"/>
                <w:bCs/>
                <w:color w:val="auto"/>
                <w:kern w:val="0"/>
                <w:szCs w:val="24"/>
              </w:rPr>
              <w:t>，工讀期間為7月15日至8月31日</w:t>
            </w:r>
            <w:r w:rsidR="00FC7D38" w:rsidRPr="00FC7D38">
              <w:rPr>
                <w:bCs/>
                <w:color w:val="auto"/>
                <w:kern w:val="0"/>
                <w:szCs w:val="24"/>
              </w:rPr>
              <w:t>。統計</w:t>
            </w:r>
            <w:r w:rsidR="00FC7D38" w:rsidRPr="00FC7D38">
              <w:rPr>
                <w:rFonts w:hint="eastAsia"/>
                <w:bCs/>
                <w:color w:val="auto"/>
                <w:kern w:val="0"/>
                <w:szCs w:val="24"/>
              </w:rPr>
              <w:t>113</w:t>
            </w:r>
            <w:r w:rsidR="00FC7D38" w:rsidRPr="00FC7D38">
              <w:rPr>
                <w:bCs/>
                <w:color w:val="auto"/>
                <w:kern w:val="0"/>
                <w:szCs w:val="24"/>
              </w:rPr>
              <w:t>年度</w:t>
            </w:r>
            <w:r w:rsidR="00FC7D38" w:rsidRPr="00FC7D38">
              <w:rPr>
                <w:rFonts w:hint="eastAsia"/>
                <w:bCs/>
                <w:color w:val="auto"/>
                <w:kern w:val="0"/>
                <w:szCs w:val="24"/>
              </w:rPr>
              <w:t>共受理1,383件報名，計有1,333件初審合格，共錄取262名青年</w:t>
            </w:r>
            <w:r w:rsidRPr="00FC7D38">
              <w:rPr>
                <w:rFonts w:hint="eastAsia"/>
                <w:bCs/>
                <w:color w:val="auto"/>
                <w:kern w:val="0"/>
                <w:szCs w:val="24"/>
              </w:rPr>
              <w:t>。</w:t>
            </w:r>
          </w:p>
          <w:p w14:paraId="4122AFFB" w14:textId="77777777" w:rsidR="00591466" w:rsidRPr="00FC7D38" w:rsidRDefault="00591466" w:rsidP="00191381">
            <w:pPr>
              <w:pStyle w:val="002-1"/>
              <w:overflowPunct w:val="0"/>
              <w:spacing w:line="360" w:lineRule="exact"/>
              <w:ind w:left="390" w:hanging="260"/>
              <w:rPr>
                <w:bCs/>
                <w:color w:val="auto"/>
                <w:szCs w:val="24"/>
              </w:rPr>
            </w:pPr>
          </w:p>
          <w:p w14:paraId="6ECC46BF" w14:textId="77777777" w:rsidR="00F60A29" w:rsidRPr="00FC7D38" w:rsidRDefault="00F60A29" w:rsidP="00191381">
            <w:pPr>
              <w:pStyle w:val="002-1"/>
              <w:overflowPunct w:val="0"/>
              <w:spacing w:line="360" w:lineRule="exact"/>
              <w:ind w:leftChars="30" w:left="338" w:hanging="260"/>
              <w:rPr>
                <w:bCs/>
                <w:color w:val="auto"/>
                <w:szCs w:val="24"/>
              </w:rPr>
            </w:pPr>
            <w:r w:rsidRPr="00FC7D38">
              <w:rPr>
                <w:bCs/>
                <w:color w:val="auto"/>
                <w:szCs w:val="24"/>
              </w:rPr>
              <w:t>1.</w:t>
            </w:r>
            <w:r w:rsidRPr="00FC7D38">
              <w:rPr>
                <w:rFonts w:hint="eastAsia"/>
                <w:bCs/>
                <w:color w:val="auto"/>
                <w:szCs w:val="24"/>
              </w:rPr>
              <w:t>駁二8號倉庫-Pinway營運</w:t>
            </w:r>
          </w:p>
          <w:p w14:paraId="2DC2F577" w14:textId="305E7C50" w:rsidR="00F60A29" w:rsidRPr="00FC7D38" w:rsidRDefault="00F60A29" w:rsidP="00191381">
            <w:pPr>
              <w:tabs>
                <w:tab w:val="left" w:pos="604"/>
              </w:tabs>
              <w:adjustRightInd/>
              <w:spacing w:line="360" w:lineRule="exact"/>
              <w:ind w:leftChars="0" w:left="749" w:right="130" w:hanging="352"/>
              <w:rPr>
                <w:rFonts w:hAnsi="標楷體"/>
                <w:bCs/>
              </w:rPr>
            </w:pPr>
            <w:r w:rsidRPr="00FC7D38">
              <w:rPr>
                <w:rFonts w:hAnsi="標楷體"/>
                <w:bCs/>
              </w:rPr>
              <w:t>(1)</w:t>
            </w:r>
            <w:r w:rsidRPr="00FC7D38">
              <w:rPr>
                <w:rFonts w:hAnsi="標楷體" w:hint="eastAsia"/>
                <w:bCs/>
              </w:rPr>
              <w:t>113年以教育創新、城鄉發展、社會與環境等「聯合國永續發展目標(SDGs) 」議題，跨域應用辦理多元課程活動，如</w:t>
            </w:r>
            <w:r w:rsidR="00FC7D38" w:rsidRPr="00FC7D38">
              <w:rPr>
                <w:rFonts w:hAnsi="標楷體" w:hint="eastAsia"/>
                <w:bCs/>
              </w:rPr>
              <w:t>上半年</w:t>
            </w:r>
            <w:r w:rsidRPr="00FC7D38">
              <w:rPr>
                <w:rFonts w:hAnsi="標楷體" w:hint="eastAsia"/>
                <w:bCs/>
              </w:rPr>
              <w:t>以知識嘉年華為主題，邀請業界各領域專家進行主題分享，鼓勵年輕人多探索自我與汲取經驗，給予青年面對生活迷惘時，能有正面的啟發與解決問題的智慧；</w:t>
            </w:r>
            <w:r w:rsidR="00FC7D38" w:rsidRPr="00FC7D38">
              <w:rPr>
                <w:rFonts w:hAnsi="標楷體" w:hint="eastAsia"/>
                <w:bCs/>
              </w:rPr>
              <w:t>下</w:t>
            </w:r>
            <w:r w:rsidR="00FC7D38" w:rsidRPr="00FC7D38">
              <w:rPr>
                <w:rFonts w:hAnsi="標楷體" w:hint="eastAsia"/>
                <w:bCs/>
              </w:rPr>
              <w:lastRenderedPageBreak/>
              <w:t>半年</w:t>
            </w:r>
            <w:r w:rsidRPr="00FC7D38">
              <w:rPr>
                <w:rFonts w:hAnsi="標楷體" w:hint="eastAsia"/>
                <w:bCs/>
              </w:rPr>
              <w:t>辦理具未來設計美學元素的「設計展」，邀請日本設計界知名大師太刀川英輔以「設計永續力─NOSIGNER如何以設計對抗環境變遷」為題主講，進行案例分享，邀請高雄市產官學界代表跨界對談，並回應現場民眾提問，同時進行為期2週的高雄青年設計展品展出，創造超過3,000參與人次；10月因應國際女孩節，辦理「女子日常─2024品味女孩節」展覽，透過插畫藝術、靜態展售及手作體驗課程等，呈現及肯定女性各種多元日常形象的價值，培養大眾以同理心及包容力探索及尊重性別光譜上多樣價值觀，創造超過1</w:t>
            </w:r>
            <w:r w:rsidRPr="00FC7D38">
              <w:rPr>
                <w:rFonts w:hAnsi="標楷體"/>
                <w:bCs/>
              </w:rPr>
              <w:t>,000</w:t>
            </w:r>
            <w:r w:rsidRPr="00FC7D38">
              <w:rPr>
                <w:rFonts w:hAnsi="標楷體" w:hint="eastAsia"/>
                <w:bCs/>
              </w:rPr>
              <w:t>人次參與。</w:t>
            </w:r>
          </w:p>
          <w:p w14:paraId="2B4F953F" w14:textId="6891A283" w:rsidR="00F60A29" w:rsidRPr="00FC7D38" w:rsidRDefault="00F60A29" w:rsidP="00191381">
            <w:pPr>
              <w:tabs>
                <w:tab w:val="left" w:pos="604"/>
              </w:tabs>
              <w:adjustRightInd/>
              <w:spacing w:line="360" w:lineRule="exact"/>
              <w:ind w:leftChars="0" w:left="749" w:right="130" w:hanging="352"/>
              <w:rPr>
                <w:rFonts w:hAnsi="標楷體"/>
                <w:bCs/>
              </w:rPr>
            </w:pPr>
            <w:r w:rsidRPr="00FC7D38">
              <w:rPr>
                <w:rFonts w:hAnsi="標楷體"/>
                <w:bCs/>
              </w:rPr>
              <w:t>(2)</w:t>
            </w:r>
            <w:r w:rsidRPr="00FC7D38">
              <w:rPr>
                <w:rFonts w:hAnsi="標楷體" w:hint="eastAsia"/>
                <w:bCs/>
              </w:rPr>
              <w:t>113年除提供團隊進駐空間，結合青創網絡資源，優化青年培力與輔導商轉機制，加速團隊成長與茁壯。113年媒合大雄的木作世界及那個皮與無印良品合作，結合聖誕節慶氛圍，特別推出木作與皮革工藝課程系列活動，透過手作的趣味體驗，引導民眾深入思考永續價值的實踐方式，並以實際行動支持綠色循環，為環保理念注入更多生活創意。</w:t>
            </w:r>
          </w:p>
          <w:p w14:paraId="271D6283" w14:textId="3CC4C8FC" w:rsidR="00F60A29" w:rsidRPr="00FC7D38" w:rsidRDefault="00F60A29" w:rsidP="00191381">
            <w:pPr>
              <w:tabs>
                <w:tab w:val="left" w:pos="604"/>
              </w:tabs>
              <w:adjustRightInd/>
              <w:spacing w:line="360" w:lineRule="exact"/>
              <w:ind w:leftChars="0" w:left="749" w:right="130" w:hanging="352"/>
              <w:rPr>
                <w:rFonts w:hAnsi="標楷體"/>
                <w:bCs/>
              </w:rPr>
            </w:pPr>
            <w:r w:rsidRPr="00FC7D38">
              <w:rPr>
                <w:rFonts w:hAnsi="標楷體"/>
                <w:bCs/>
              </w:rPr>
              <w:t>(3)</w:t>
            </w:r>
            <w:r w:rsidRPr="00FC7D38">
              <w:rPr>
                <w:rFonts w:hAnsi="標楷體" w:hint="eastAsia"/>
                <w:bCs/>
              </w:rPr>
              <w:t>整備</w:t>
            </w:r>
            <w:r w:rsidR="0034526A" w:rsidRPr="00FC7D38">
              <w:rPr>
                <w:rFonts w:hAnsi="標楷體" w:hint="eastAsia"/>
                <w:bCs/>
              </w:rPr>
              <w:t>P</w:t>
            </w:r>
            <w:r w:rsidRPr="00FC7D38">
              <w:rPr>
                <w:rFonts w:hAnsi="標楷體" w:hint="eastAsia"/>
                <w:bCs/>
              </w:rPr>
              <w:t>inway軟硬體空間設備，提供各界單位使用空間辦理豐富多元活動與交流內容，活絡館域人流，提供青年於Pinway多樣化的學習內容中共學共創與永續經營；113年截至12月辦理120場多元型態活動，吸引超過27,500參與人次。</w:t>
            </w:r>
          </w:p>
          <w:p w14:paraId="540B393B" w14:textId="77777777" w:rsidR="00F60A29" w:rsidRPr="00FC7D38" w:rsidRDefault="00F60A29" w:rsidP="00191381">
            <w:pPr>
              <w:pStyle w:val="002-1"/>
              <w:overflowPunct w:val="0"/>
              <w:spacing w:line="360" w:lineRule="exact"/>
              <w:ind w:leftChars="30" w:left="338" w:hanging="260"/>
              <w:rPr>
                <w:bCs/>
                <w:color w:val="auto"/>
                <w:szCs w:val="24"/>
              </w:rPr>
            </w:pPr>
            <w:r w:rsidRPr="00FC7D38">
              <w:rPr>
                <w:rFonts w:hint="eastAsia"/>
                <w:bCs/>
                <w:color w:val="auto"/>
                <w:szCs w:val="24"/>
              </w:rPr>
              <w:t>2</w:t>
            </w:r>
            <w:r w:rsidRPr="00FC7D38">
              <w:rPr>
                <w:bCs/>
                <w:color w:val="auto"/>
                <w:szCs w:val="24"/>
              </w:rPr>
              <w:t>.</w:t>
            </w:r>
            <w:r w:rsidRPr="00FC7D38">
              <w:rPr>
                <w:rFonts w:hint="eastAsia"/>
                <w:bCs/>
                <w:color w:val="auto"/>
                <w:szCs w:val="24"/>
              </w:rPr>
              <w:t>高雄新媒體人才培育中心</w:t>
            </w:r>
          </w:p>
          <w:p w14:paraId="4D9F69CB" w14:textId="77777777" w:rsidR="00F60A29" w:rsidRPr="00FC7D38" w:rsidRDefault="00F60A29" w:rsidP="00191381">
            <w:pPr>
              <w:tabs>
                <w:tab w:val="left" w:pos="604"/>
              </w:tabs>
              <w:adjustRightInd/>
              <w:spacing w:line="360" w:lineRule="exact"/>
              <w:ind w:leftChars="0" w:left="749" w:right="130" w:hanging="352"/>
              <w:rPr>
                <w:rFonts w:hAnsi="標楷體"/>
                <w:bCs/>
              </w:rPr>
            </w:pPr>
            <w:r w:rsidRPr="00FC7D38">
              <w:rPr>
                <w:rFonts w:hAnsi="標楷體"/>
                <w:bCs/>
              </w:rPr>
              <w:t>(1)</w:t>
            </w:r>
            <w:r w:rsidRPr="00FC7D38">
              <w:rPr>
                <w:rFonts w:hAnsi="標楷體" w:hint="eastAsia"/>
                <w:bCs/>
                <w:kern w:val="0"/>
              </w:rPr>
              <w:t>為符合創就業趨勢，青年局積極打造新媒體優良環境，建立「</w:t>
            </w:r>
            <w:r w:rsidRPr="00FC7D38">
              <w:rPr>
                <w:rFonts w:hAnsi="標楷體"/>
                <w:bCs/>
                <w:kern w:val="0"/>
              </w:rPr>
              <w:t>K-TV</w:t>
            </w:r>
            <w:r w:rsidRPr="00FC7D38">
              <w:rPr>
                <w:rFonts w:hAnsi="標楷體" w:hint="eastAsia"/>
                <w:bCs/>
                <w:kern w:val="0"/>
              </w:rPr>
              <w:t>高雄新媒體人才培育中心」，提供專業場域設備，並</w:t>
            </w:r>
            <w:r w:rsidRPr="00FC7D38">
              <w:rPr>
                <w:rFonts w:hAnsi="標楷體" w:hint="eastAsia"/>
                <w:bCs/>
              </w:rPr>
              <w:t>開設</w:t>
            </w:r>
            <w:r w:rsidRPr="00FC7D38">
              <w:rPr>
                <w:rFonts w:hAnsi="標楷體" w:hint="eastAsia"/>
                <w:bCs/>
                <w:kern w:val="0"/>
              </w:rPr>
              <w:t>系列培訓課程，協助企業培育數位行銷人才及提升青年就業競爭力。</w:t>
            </w:r>
          </w:p>
          <w:p w14:paraId="77AA7705" w14:textId="77777777" w:rsidR="00F60A29" w:rsidRPr="00FC7D38" w:rsidRDefault="00F60A29" w:rsidP="00191381">
            <w:pPr>
              <w:tabs>
                <w:tab w:val="left" w:pos="604"/>
              </w:tabs>
              <w:adjustRightInd/>
              <w:spacing w:line="360" w:lineRule="exact"/>
              <w:ind w:leftChars="0" w:left="749" w:right="130" w:hanging="352"/>
              <w:rPr>
                <w:rFonts w:hAnsi="標楷體"/>
                <w:bCs/>
              </w:rPr>
            </w:pPr>
            <w:r w:rsidRPr="00FC7D38">
              <w:rPr>
                <w:rFonts w:hAnsi="標楷體"/>
                <w:bCs/>
              </w:rPr>
              <w:t>(2)</w:t>
            </w:r>
            <w:r w:rsidRPr="00FC7D38">
              <w:rPr>
                <w:rFonts w:hAnsi="標楷體"/>
                <w:bCs/>
                <w:kern w:val="0"/>
              </w:rPr>
              <w:t>113</w:t>
            </w:r>
            <w:r w:rsidRPr="00FC7D38">
              <w:rPr>
                <w:rFonts w:hAnsi="標楷體" w:hint="eastAsia"/>
                <w:bCs/>
                <w:kern w:val="0"/>
              </w:rPr>
              <w:t>年推出第四屆《行銷大師養成計畫》課程及《新媒體行銷管理師》證照考試。課程於8月至</w:t>
            </w:r>
            <w:r w:rsidRPr="00FC7D38">
              <w:rPr>
                <w:rFonts w:hAnsi="標楷體"/>
                <w:bCs/>
                <w:kern w:val="0"/>
              </w:rPr>
              <w:t>11</w:t>
            </w:r>
            <w:r w:rsidRPr="00FC7D38">
              <w:rPr>
                <w:rFonts w:hAnsi="標楷體" w:hint="eastAsia"/>
                <w:bCs/>
                <w:kern w:val="0"/>
              </w:rPr>
              <w:t>月辦理3梯次，以新媒體工具專業應用與社群經營、行銷策略等為主題，除持續與Yo</w:t>
            </w:r>
            <w:r w:rsidRPr="00FC7D38">
              <w:rPr>
                <w:rFonts w:hAnsi="標楷體"/>
                <w:bCs/>
                <w:kern w:val="0"/>
              </w:rPr>
              <w:t>uTube</w:t>
            </w:r>
            <w:r w:rsidRPr="00FC7D38">
              <w:rPr>
                <w:rFonts w:hAnsi="標楷體" w:hint="eastAsia"/>
                <w:bCs/>
                <w:kern w:val="0"/>
              </w:rPr>
              <w:t>官方合作，今年更擴大與亞馬遜全球開店與</w:t>
            </w:r>
            <w:r w:rsidRPr="00FC7D38">
              <w:rPr>
                <w:rFonts w:hAnsi="標楷體"/>
                <w:bCs/>
                <w:kern w:val="0"/>
              </w:rPr>
              <w:t>LINE官方合作，</w:t>
            </w:r>
            <w:r w:rsidRPr="00FC7D38">
              <w:rPr>
                <w:rFonts w:hAnsi="標楷體" w:hint="eastAsia"/>
                <w:bCs/>
                <w:kern w:val="0"/>
              </w:rPr>
              <w:t>全方位升級，提供學員更精實訓練，總計105人結訓。《新媒體</w:t>
            </w:r>
            <w:r w:rsidRPr="00FC7D38">
              <w:rPr>
                <w:rFonts w:hAnsi="標楷體" w:hint="eastAsia"/>
                <w:bCs/>
              </w:rPr>
              <w:t>行銷</w:t>
            </w:r>
            <w:r w:rsidRPr="00FC7D38">
              <w:rPr>
                <w:rFonts w:hAnsi="標楷體" w:hint="eastAsia"/>
                <w:bCs/>
                <w:kern w:val="0"/>
              </w:rPr>
              <w:t>管理師》於12月</w:t>
            </w:r>
            <w:r w:rsidRPr="00FC7D38">
              <w:rPr>
                <w:rFonts w:hAnsi="標楷體"/>
                <w:bCs/>
                <w:kern w:val="0"/>
              </w:rPr>
              <w:t>7</w:t>
            </w:r>
            <w:r w:rsidRPr="00FC7D38">
              <w:rPr>
                <w:rFonts w:hAnsi="標楷體" w:hint="eastAsia"/>
                <w:bCs/>
                <w:kern w:val="0"/>
              </w:rPr>
              <w:t>日辦理前揭證照考試，共</w:t>
            </w:r>
            <w:r w:rsidRPr="00FC7D38">
              <w:rPr>
                <w:rFonts w:hAnsi="標楷體"/>
                <w:bCs/>
                <w:kern w:val="0"/>
              </w:rPr>
              <w:t>761</w:t>
            </w:r>
            <w:r w:rsidRPr="00FC7D38">
              <w:rPr>
                <w:rFonts w:hAnsi="標楷體" w:hint="eastAsia"/>
                <w:bCs/>
                <w:kern w:val="0"/>
              </w:rPr>
              <w:t>人報考，</w:t>
            </w:r>
            <w:r w:rsidRPr="00FC7D38">
              <w:rPr>
                <w:rFonts w:hAnsi="標楷體"/>
                <w:bCs/>
                <w:kern w:val="0"/>
              </w:rPr>
              <w:t>517</w:t>
            </w:r>
            <w:r w:rsidRPr="00FC7D38">
              <w:rPr>
                <w:rFonts w:hAnsi="標楷體" w:hint="eastAsia"/>
                <w:bCs/>
                <w:kern w:val="0"/>
              </w:rPr>
              <w:t>人到考，379人通過，合格率73.3%，此認證可做為企業選才指標，期藉由培訓考證機制，為企業提供所需新媒體行銷人才。</w:t>
            </w:r>
          </w:p>
          <w:p w14:paraId="61A4F8B2" w14:textId="53C285BE" w:rsidR="00F60A29" w:rsidRPr="00FC7D38" w:rsidRDefault="00F60A29" w:rsidP="00191381">
            <w:pPr>
              <w:tabs>
                <w:tab w:val="left" w:pos="604"/>
              </w:tabs>
              <w:adjustRightInd/>
              <w:spacing w:line="360" w:lineRule="exact"/>
              <w:ind w:leftChars="0" w:left="749" w:right="130" w:hanging="352"/>
              <w:rPr>
                <w:rFonts w:hAnsi="標楷體"/>
                <w:bCs/>
              </w:rPr>
            </w:pPr>
            <w:r w:rsidRPr="00FC7D38">
              <w:rPr>
                <w:rFonts w:hAnsi="標楷體"/>
                <w:bCs/>
              </w:rPr>
              <w:t>(3)</w:t>
            </w:r>
            <w:r w:rsidRPr="00FC7D38">
              <w:rPr>
                <w:rFonts w:hAnsi="標楷體" w:hint="eastAsia"/>
                <w:bCs/>
              </w:rPr>
              <w:t>113年新媒體職缺就業媒合會共辦理2場，報名人數629人，媒合人次達474人次。</w:t>
            </w:r>
          </w:p>
          <w:p w14:paraId="33F4E841" w14:textId="77777777" w:rsidR="0044757A" w:rsidRPr="00FC7D38" w:rsidRDefault="0044757A" w:rsidP="00191381">
            <w:pPr>
              <w:pStyle w:val="af3"/>
              <w:ind w:leftChars="0" w:left="0" w:rightChars="30" w:right="78"/>
              <w:jc w:val="both"/>
              <w:rPr>
                <w:bCs/>
                <w:sz w:val="24"/>
                <w:szCs w:val="24"/>
              </w:rPr>
            </w:pPr>
          </w:p>
          <w:p w14:paraId="437A9CD0" w14:textId="77777777" w:rsidR="0044757A" w:rsidRPr="00FC7D38" w:rsidRDefault="0044757A" w:rsidP="00191381">
            <w:pPr>
              <w:pStyle w:val="002-1"/>
              <w:overflowPunct w:val="0"/>
              <w:spacing w:line="360" w:lineRule="exact"/>
              <w:ind w:leftChars="18" w:left="249" w:hangingChars="78" w:hanging="202"/>
              <w:rPr>
                <w:bCs/>
                <w:color w:val="auto"/>
                <w:szCs w:val="24"/>
              </w:rPr>
            </w:pPr>
          </w:p>
          <w:p w14:paraId="51DEB226" w14:textId="4817EC5C" w:rsidR="0044757A" w:rsidRPr="00FC7D38" w:rsidRDefault="0044757A" w:rsidP="00191381">
            <w:pPr>
              <w:pStyle w:val="af3"/>
              <w:ind w:leftChars="10" w:left="286" w:rightChars="30" w:right="78" w:hangingChars="100" w:hanging="260"/>
              <w:jc w:val="both"/>
              <w:rPr>
                <w:bCs/>
                <w:kern w:val="0"/>
                <w:sz w:val="24"/>
                <w:szCs w:val="24"/>
              </w:rPr>
            </w:pPr>
            <w:r w:rsidRPr="00FC7D38">
              <w:rPr>
                <w:rFonts w:hint="eastAsia"/>
                <w:bCs/>
                <w:sz w:val="24"/>
                <w:szCs w:val="24"/>
              </w:rPr>
              <w:t>1.</w:t>
            </w:r>
            <w:r w:rsidRPr="00FC7D38">
              <w:rPr>
                <w:rFonts w:hint="eastAsia"/>
                <w:bCs/>
                <w:kern w:val="0"/>
                <w:sz w:val="24"/>
                <w:szCs w:val="24"/>
              </w:rPr>
              <w:t>113年「青年創業補助實施計畫」首次針對業者不同規模與需求，採</w:t>
            </w:r>
            <w:r w:rsidRPr="00FC7D38">
              <w:rPr>
                <w:rFonts w:hint="eastAsia"/>
                <w:kern w:val="0"/>
                <w:sz w:val="24"/>
                <w:szCs w:val="24"/>
              </w:rPr>
              <w:t>「一般型」及「競爭型」雙軌制。</w:t>
            </w:r>
            <w:r w:rsidRPr="00FC7D38">
              <w:rPr>
                <w:rFonts w:hint="eastAsia"/>
                <w:bCs/>
                <w:kern w:val="0"/>
                <w:sz w:val="24"/>
                <w:szCs w:val="24"/>
              </w:rPr>
              <w:t>一般型針對新創立、規模較小事業，每案最高補助8萬元；競爭型針對創業擴張期、規模較大事業，每案最高補助50萬元，113年總計共核定127案。</w:t>
            </w:r>
          </w:p>
          <w:p w14:paraId="67654CCB" w14:textId="371AF4C0" w:rsidR="0044757A" w:rsidRPr="00FC7D38" w:rsidRDefault="0044757A" w:rsidP="00191381">
            <w:pPr>
              <w:pStyle w:val="af3"/>
              <w:ind w:leftChars="10" w:left="286" w:rightChars="30" w:right="78" w:hangingChars="100" w:hanging="260"/>
              <w:jc w:val="both"/>
              <w:rPr>
                <w:bCs/>
                <w:kern w:val="0"/>
                <w:sz w:val="24"/>
                <w:szCs w:val="24"/>
              </w:rPr>
            </w:pPr>
            <w:r w:rsidRPr="00FC7D38">
              <w:rPr>
                <w:rFonts w:hint="eastAsia"/>
                <w:bCs/>
                <w:kern w:val="0"/>
                <w:sz w:val="24"/>
                <w:szCs w:val="24"/>
              </w:rPr>
              <w:t>2.一般型補助項目包含營業場所租金、營業用生財器具及業務行銷費，申請對象為設立登記在本市未滿3年且實收資本額1,000萬元</w:t>
            </w:r>
            <w:r w:rsidRPr="00FC7D38">
              <w:rPr>
                <w:rFonts w:hint="eastAsia"/>
                <w:bCs/>
                <w:sz w:val="24"/>
                <w:szCs w:val="24"/>
              </w:rPr>
              <w:t>以下</w:t>
            </w:r>
            <w:r w:rsidRPr="00FC7D38">
              <w:rPr>
                <w:rFonts w:hint="eastAsia"/>
                <w:bCs/>
                <w:kern w:val="0"/>
                <w:sz w:val="24"/>
                <w:szCs w:val="24"/>
              </w:rPr>
              <w:t>、年營業額500萬元以下之公司、商業或已辦理稅籍登記之青創事業，負責人為18至45歲之設籍本市青年。</w:t>
            </w:r>
          </w:p>
          <w:p w14:paraId="344004A7" w14:textId="2E3C235A" w:rsidR="0044757A" w:rsidRPr="00FC7D38" w:rsidRDefault="0044757A" w:rsidP="00191381">
            <w:pPr>
              <w:pStyle w:val="af3"/>
              <w:ind w:leftChars="10" w:left="286" w:rightChars="30" w:right="78" w:hangingChars="100" w:hanging="260"/>
              <w:jc w:val="both"/>
              <w:rPr>
                <w:bCs/>
                <w:kern w:val="0"/>
                <w:sz w:val="24"/>
                <w:szCs w:val="24"/>
              </w:rPr>
            </w:pPr>
            <w:r w:rsidRPr="00FC7D38">
              <w:rPr>
                <w:rFonts w:hint="eastAsia"/>
                <w:bCs/>
                <w:kern w:val="0"/>
                <w:sz w:val="24"/>
                <w:szCs w:val="24"/>
              </w:rPr>
              <w:t>3.競爭型補助則</w:t>
            </w:r>
            <w:r w:rsidR="0018287E" w:rsidRPr="00FC7D38">
              <w:rPr>
                <w:rFonts w:hint="eastAsia"/>
                <w:bCs/>
                <w:kern w:val="0"/>
                <w:sz w:val="24"/>
                <w:szCs w:val="24"/>
              </w:rPr>
              <w:t>更增加了</w:t>
            </w:r>
            <w:r w:rsidRPr="00FC7D38">
              <w:rPr>
                <w:rFonts w:hint="eastAsia"/>
                <w:bCs/>
                <w:kern w:val="0"/>
                <w:sz w:val="24"/>
                <w:szCs w:val="24"/>
              </w:rPr>
              <w:t>數位或雲端方案、專利或商標申請規費及委託費用、新聘人事費等項目，申請對象為設立登記在本市1年以上未滿8年、且實收資本額1,000萬元以下之公司或商業，且需符合特定產業類別，負責人為18至45歲之設籍本市青年；113年補助前三名行業別為數位內容產業(25%)、智慧電子產業(20%)及綠色能源產業(20%)。</w:t>
            </w:r>
          </w:p>
          <w:p w14:paraId="606BC7F0" w14:textId="77777777" w:rsidR="00370B28" w:rsidRPr="00FC7D38" w:rsidRDefault="00370B28" w:rsidP="00191381">
            <w:pPr>
              <w:pStyle w:val="002-1"/>
              <w:overflowPunct w:val="0"/>
              <w:spacing w:line="360" w:lineRule="exact"/>
              <w:ind w:leftChars="18" w:left="229" w:hangingChars="70" w:hanging="182"/>
              <w:rPr>
                <w:bCs/>
                <w:color w:val="auto"/>
                <w:szCs w:val="24"/>
              </w:rPr>
            </w:pPr>
          </w:p>
          <w:p w14:paraId="4B9C61F6" w14:textId="77777777" w:rsidR="0044757A" w:rsidRPr="00FC7D38" w:rsidRDefault="0044757A" w:rsidP="00191381">
            <w:pPr>
              <w:pStyle w:val="af3"/>
              <w:ind w:leftChars="10" w:left="286" w:rightChars="30" w:right="78" w:hangingChars="100" w:hanging="260"/>
              <w:jc w:val="both"/>
              <w:rPr>
                <w:bCs/>
                <w:kern w:val="0"/>
                <w:sz w:val="24"/>
                <w:szCs w:val="24"/>
              </w:rPr>
            </w:pPr>
            <w:r w:rsidRPr="00FC7D38">
              <w:rPr>
                <w:rFonts w:hint="eastAsia"/>
                <w:bCs/>
                <w:kern w:val="0"/>
                <w:sz w:val="24"/>
                <w:szCs w:val="24"/>
              </w:rPr>
              <w:t>1.辦理「補助青創事業參展實施計畫」，鼓勵青創事業拓展海內外營銷市場。設立登記在本市未滿8年、且實收資本額1,000萬元以下之公司或商業、負責人為18至45歲設籍本市青年，不限產業別均可申請，並結合本市淨零科技城市發展政策，參</w:t>
            </w:r>
            <w:r w:rsidRPr="00FC7D38">
              <w:rPr>
                <w:rFonts w:hint="eastAsia"/>
                <w:bCs/>
                <w:spacing w:val="-10"/>
                <w:kern w:val="0"/>
                <w:sz w:val="24"/>
                <w:szCs w:val="24"/>
              </w:rPr>
              <w:t>加智慧城市或淨零碳排相關展覽者，最高補助金額再提高1萬元。</w:t>
            </w:r>
          </w:p>
          <w:p w14:paraId="4966F867" w14:textId="2022A13F" w:rsidR="0044757A" w:rsidRPr="00FC7D38" w:rsidRDefault="0044757A" w:rsidP="00191381">
            <w:pPr>
              <w:pStyle w:val="af3"/>
              <w:ind w:leftChars="10" w:left="286" w:rightChars="30" w:right="78" w:hangingChars="100" w:hanging="260"/>
              <w:jc w:val="both"/>
              <w:rPr>
                <w:bCs/>
                <w:kern w:val="0"/>
                <w:sz w:val="24"/>
                <w:szCs w:val="24"/>
              </w:rPr>
            </w:pPr>
            <w:r w:rsidRPr="00FC7D38">
              <w:rPr>
                <w:rFonts w:hint="eastAsia"/>
                <w:bCs/>
                <w:kern w:val="0"/>
                <w:sz w:val="24"/>
                <w:szCs w:val="24"/>
              </w:rPr>
              <w:t>2.</w:t>
            </w:r>
            <w:r w:rsidRPr="00FC7D38">
              <w:rPr>
                <w:bCs/>
                <w:kern w:val="0"/>
                <w:sz w:val="24"/>
                <w:szCs w:val="24"/>
              </w:rPr>
              <w:t>1</w:t>
            </w:r>
            <w:r w:rsidRPr="00FC7D38">
              <w:rPr>
                <w:rFonts w:hint="eastAsia"/>
                <w:bCs/>
                <w:kern w:val="0"/>
                <w:sz w:val="24"/>
                <w:szCs w:val="24"/>
              </w:rPr>
              <w:t>13年共補助39家青創事業，包含國內展覽30家及國外展覽9家，受補助事業及參展類型多元、成效亮眼，補助赴國外參展包含泰國2024亞洲國際農業暨資材展、義大利國際米蘭家具展、瑞士2024世界香水大會、美國2024五點藝術節等，協助青創事業成功</w:t>
            </w:r>
            <w:r w:rsidR="00FC7D38" w:rsidRPr="00FC7D38">
              <w:rPr>
                <w:rFonts w:hint="eastAsia"/>
                <w:bCs/>
                <w:kern w:val="0"/>
                <w:sz w:val="24"/>
                <w:szCs w:val="24"/>
              </w:rPr>
              <w:t>界接</w:t>
            </w:r>
            <w:r w:rsidRPr="00FC7D38">
              <w:rPr>
                <w:rFonts w:hint="eastAsia"/>
                <w:bCs/>
                <w:kern w:val="0"/>
                <w:sz w:val="24"/>
                <w:szCs w:val="24"/>
              </w:rPr>
              <w:t>國際市場；統計參展平均總攤位數達477攤，超過3,613組商機洽談，現場總成交金額超過600萬元。</w:t>
            </w:r>
          </w:p>
          <w:p w14:paraId="2666621B" w14:textId="77777777" w:rsidR="00B52B9F" w:rsidRPr="00FC7D38" w:rsidRDefault="00B52B9F" w:rsidP="00191381">
            <w:pPr>
              <w:pStyle w:val="002-1"/>
              <w:overflowPunct w:val="0"/>
              <w:spacing w:line="360" w:lineRule="exact"/>
              <w:ind w:leftChars="109" w:left="543" w:hanging="260"/>
              <w:rPr>
                <w:bCs/>
                <w:color w:val="auto"/>
                <w:szCs w:val="24"/>
              </w:rPr>
            </w:pPr>
          </w:p>
          <w:p w14:paraId="19AD0B38" w14:textId="77777777" w:rsidR="0044757A" w:rsidRPr="00FC7D38" w:rsidRDefault="0044757A" w:rsidP="00191381">
            <w:pPr>
              <w:pStyle w:val="af3"/>
              <w:ind w:leftChars="10" w:left="286" w:rightChars="30" w:right="78" w:hangingChars="100" w:hanging="260"/>
              <w:jc w:val="both"/>
              <w:rPr>
                <w:bCs/>
                <w:kern w:val="0"/>
                <w:sz w:val="24"/>
                <w:szCs w:val="24"/>
              </w:rPr>
            </w:pPr>
            <w:r w:rsidRPr="00FC7D38">
              <w:rPr>
                <w:rFonts w:hint="eastAsia"/>
                <w:bCs/>
                <w:kern w:val="0"/>
                <w:sz w:val="24"/>
                <w:szCs w:val="24"/>
              </w:rPr>
              <w:t>1.凡於本市設有3個月戶籍18至45歲青年，並於本市設立5年內且資本額1,000萬以下公司、商業，向受委託銀行兆豐銀行或高雄銀行在地分行申請通過「經濟部中小及新創企業署青年創業及啟動金貸款」，可同時申請青年局利息補貼，最高享貸款本金200萬元5年利息補貼(補貼利率上限2.5%)。</w:t>
            </w:r>
          </w:p>
          <w:p w14:paraId="1E9430AC" w14:textId="77777777" w:rsidR="0044757A" w:rsidRPr="00FC7D38" w:rsidRDefault="0044757A" w:rsidP="00191381">
            <w:pPr>
              <w:pStyle w:val="af3"/>
              <w:ind w:leftChars="10" w:left="286" w:rightChars="30" w:right="78" w:hangingChars="100" w:hanging="260"/>
              <w:jc w:val="both"/>
              <w:rPr>
                <w:bCs/>
                <w:kern w:val="0"/>
                <w:sz w:val="24"/>
                <w:szCs w:val="24"/>
              </w:rPr>
            </w:pPr>
            <w:r w:rsidRPr="00FC7D38">
              <w:rPr>
                <w:rFonts w:hint="eastAsia"/>
                <w:bCs/>
                <w:kern w:val="0"/>
                <w:sz w:val="24"/>
                <w:szCs w:val="24"/>
              </w:rPr>
              <w:t>2.本計畫分二期受理，第一期於113年7月1日開始受理，第二期於114年1月1日開始受理，青創業者可於受委託銀行一站式完成貸款及利息補貼申辦，利息補貼將由銀行撥款至申請人</w:t>
            </w:r>
            <w:r w:rsidRPr="00FC7D38">
              <w:rPr>
                <w:rFonts w:hint="eastAsia"/>
                <w:bCs/>
                <w:kern w:val="0"/>
                <w:sz w:val="24"/>
                <w:szCs w:val="24"/>
              </w:rPr>
              <w:lastRenderedPageBreak/>
              <w:t>帳戶，簡政便民且取得資金期間有效縮短。截至113年12月，青年局利息補貼計畫累計已補貼1,300家，貸款金額15.83億元，為青創事業降低融資財務壓力並提高創業成功率。</w:t>
            </w:r>
          </w:p>
          <w:p w14:paraId="6885D882" w14:textId="77777777" w:rsidR="00760293" w:rsidRPr="00FC7D38" w:rsidRDefault="00760293" w:rsidP="00191381">
            <w:pPr>
              <w:pStyle w:val="002-1"/>
              <w:overflowPunct w:val="0"/>
              <w:spacing w:line="360" w:lineRule="exact"/>
              <w:ind w:leftChars="0" w:left="374" w:firstLineChars="0" w:firstLine="0"/>
              <w:rPr>
                <w:bCs/>
                <w:color w:val="auto"/>
                <w:szCs w:val="24"/>
              </w:rPr>
            </w:pPr>
          </w:p>
          <w:p w14:paraId="67B92E49" w14:textId="77777777" w:rsidR="0044757A" w:rsidRPr="00FC7D38" w:rsidRDefault="0044757A" w:rsidP="00191381">
            <w:pPr>
              <w:pStyle w:val="af3"/>
              <w:ind w:leftChars="10" w:left="286" w:rightChars="30" w:right="78" w:hangingChars="100" w:hanging="260"/>
              <w:jc w:val="both"/>
              <w:rPr>
                <w:bCs/>
                <w:kern w:val="0"/>
                <w:sz w:val="24"/>
                <w:szCs w:val="24"/>
              </w:rPr>
            </w:pPr>
            <w:r w:rsidRPr="00FC7D38">
              <w:rPr>
                <w:bCs/>
                <w:kern w:val="0"/>
                <w:sz w:val="24"/>
                <w:szCs w:val="24"/>
              </w:rPr>
              <w:t>1.</w:t>
            </w:r>
            <w:r w:rsidRPr="00FC7D38">
              <w:rPr>
                <w:rFonts w:hint="eastAsia"/>
                <w:bCs/>
                <w:kern w:val="0"/>
                <w:sz w:val="24"/>
                <w:szCs w:val="24"/>
              </w:rPr>
              <w:t>為本市青年多元職涯發展，鼓勵青年瞭解電競產業新興領域，本府青年局辦理「校園電競人才培育暨體驗學習計畫」，與本市6所電競專班學校合作，結合理論與實務並行，辦理6場校園電競講座及2場電競節目製播，分享電競賽事製作、自媒體與實況技術等內容，加深學子電競相關知識與應用，總計370位學生參與。</w:t>
            </w:r>
          </w:p>
          <w:p w14:paraId="46318A53" w14:textId="77777777" w:rsidR="0044757A" w:rsidRPr="00FC7D38" w:rsidRDefault="0044757A" w:rsidP="00191381">
            <w:pPr>
              <w:pStyle w:val="af3"/>
              <w:ind w:leftChars="10" w:left="286" w:rightChars="30" w:right="78" w:hangingChars="100" w:hanging="260"/>
              <w:jc w:val="both"/>
              <w:rPr>
                <w:bCs/>
                <w:kern w:val="0"/>
                <w:sz w:val="24"/>
                <w:szCs w:val="24"/>
              </w:rPr>
            </w:pPr>
            <w:r w:rsidRPr="00FC7D38">
              <w:rPr>
                <w:rFonts w:hint="eastAsia"/>
                <w:bCs/>
                <w:kern w:val="0"/>
                <w:sz w:val="24"/>
                <w:szCs w:val="24"/>
              </w:rPr>
              <w:t>2.另建立產官學合作機制，113年與全國六都電競官方賽事合作，共計38位學生於賽事現場實習，深入瞭解電競賽事運作過程；同時透過參訪知名</w:t>
            </w:r>
            <w:r w:rsidRPr="00FC7D38">
              <w:rPr>
                <w:bCs/>
                <w:kern w:val="0"/>
                <w:sz w:val="24"/>
                <w:szCs w:val="24"/>
              </w:rPr>
              <w:t>VR遊戲及電競廠商</w:t>
            </w:r>
            <w:r w:rsidRPr="00FC7D38">
              <w:rPr>
                <w:rFonts w:hint="eastAsia"/>
                <w:bCs/>
                <w:kern w:val="0"/>
                <w:sz w:val="24"/>
                <w:szCs w:val="24"/>
              </w:rPr>
              <w:t>，實地瞭解電競遊戲與娛樂、數位科技產業實際應用。</w:t>
            </w:r>
          </w:p>
          <w:p w14:paraId="395B28AD" w14:textId="5CDB5ED7" w:rsidR="00B444A8" w:rsidRPr="00FC7D38" w:rsidRDefault="0044757A" w:rsidP="00191381">
            <w:pPr>
              <w:pStyle w:val="af3"/>
              <w:ind w:leftChars="10" w:left="286" w:rightChars="30" w:right="78" w:hangingChars="100" w:hanging="260"/>
              <w:jc w:val="both"/>
              <w:rPr>
                <w:bCs/>
                <w:kern w:val="0"/>
                <w:sz w:val="24"/>
                <w:szCs w:val="24"/>
              </w:rPr>
            </w:pPr>
            <w:r w:rsidRPr="00FC7D38">
              <w:rPr>
                <w:rFonts w:hint="eastAsia"/>
                <w:bCs/>
                <w:kern w:val="0"/>
                <w:sz w:val="24"/>
                <w:szCs w:val="24"/>
              </w:rPr>
              <w:t>3.113年11月9日於高雄捷運美麗島站辦理「全國電競青年錦標賽」，共計255隊報名參賽，創歷屆新高，決賽現場人潮絡繹不絕，吸引超過千人觀賽。本府青年局積極媒合產學界，串聯線上線下多元活動及實作內容，協助電競新秀嶄露頭角，打造高雄更優質的電競培育環境。</w:t>
            </w:r>
          </w:p>
          <w:p w14:paraId="7CCBFDDD" w14:textId="46F5AAF3" w:rsidR="00370B28" w:rsidRPr="00FC7D38" w:rsidRDefault="00370B28" w:rsidP="00191381">
            <w:pPr>
              <w:pStyle w:val="002-1"/>
              <w:overflowPunct w:val="0"/>
              <w:spacing w:line="360" w:lineRule="exact"/>
              <w:ind w:leftChars="31" w:left="275" w:hangingChars="75" w:hanging="195"/>
              <w:rPr>
                <w:bCs/>
                <w:color w:val="auto"/>
                <w:szCs w:val="24"/>
              </w:rPr>
            </w:pPr>
          </w:p>
          <w:p w14:paraId="7E3AC75E" w14:textId="5627ED42" w:rsidR="0014375D" w:rsidRPr="00FC7D38" w:rsidRDefault="003D321C" w:rsidP="00191381">
            <w:pPr>
              <w:pStyle w:val="002-1"/>
              <w:overflowPunct w:val="0"/>
              <w:spacing w:line="360" w:lineRule="exact"/>
              <w:ind w:leftChars="48" w:left="125" w:firstLineChars="0" w:firstLine="0"/>
              <w:rPr>
                <w:bCs/>
                <w:color w:val="auto"/>
                <w:szCs w:val="24"/>
              </w:rPr>
            </w:pPr>
            <w:r w:rsidRPr="00FC7D38">
              <w:rPr>
                <w:rFonts w:hint="eastAsia"/>
                <w:bCs/>
                <w:color w:val="auto"/>
                <w:szCs w:val="24"/>
              </w:rPr>
              <w:t>青年</w:t>
            </w:r>
            <w:r w:rsidR="0014375D" w:rsidRPr="00FC7D38">
              <w:rPr>
                <w:rFonts w:hint="eastAsia"/>
                <w:bCs/>
                <w:color w:val="auto"/>
                <w:szCs w:val="24"/>
              </w:rPr>
              <w:t>局已依「行政院及所屬各機關風險管理及危機處理作業原則」，將風險管理</w:t>
            </w:r>
            <w:r w:rsidR="0014375D" w:rsidRPr="00FC7D38">
              <w:rPr>
                <w:bCs/>
                <w:color w:val="auto"/>
                <w:szCs w:val="24"/>
              </w:rPr>
              <w:t>(</w:t>
            </w:r>
            <w:r w:rsidR="0014375D" w:rsidRPr="00FC7D38">
              <w:rPr>
                <w:rFonts w:hint="eastAsia"/>
                <w:bCs/>
                <w:color w:val="auto"/>
                <w:szCs w:val="24"/>
              </w:rPr>
              <w:t>含內部控制</w:t>
            </w:r>
            <w:r w:rsidR="0014375D" w:rsidRPr="00FC7D38">
              <w:rPr>
                <w:bCs/>
                <w:color w:val="auto"/>
                <w:szCs w:val="24"/>
              </w:rPr>
              <w:t>)</w:t>
            </w:r>
            <w:r w:rsidR="0014375D" w:rsidRPr="00FC7D38">
              <w:rPr>
                <w:rFonts w:hint="eastAsia"/>
                <w:bCs/>
                <w:color w:val="auto"/>
                <w:szCs w:val="24"/>
              </w:rPr>
              <w:t>融入日常作業與決策運作，考量可能影響目標達成之風險，據以擇選合宜可行之策略及設定機關之目標</w:t>
            </w:r>
            <w:r w:rsidR="0014375D" w:rsidRPr="00FC7D38">
              <w:rPr>
                <w:bCs/>
                <w:color w:val="auto"/>
                <w:szCs w:val="24"/>
              </w:rPr>
              <w:t>(</w:t>
            </w:r>
            <w:r w:rsidR="0014375D" w:rsidRPr="00FC7D38">
              <w:rPr>
                <w:rFonts w:hint="eastAsia"/>
                <w:bCs/>
                <w:color w:val="auto"/>
                <w:szCs w:val="24"/>
              </w:rPr>
              <w:t>含關鍵策略目標</w:t>
            </w:r>
            <w:r w:rsidR="0014375D" w:rsidRPr="00FC7D38">
              <w:rPr>
                <w:bCs/>
                <w:color w:val="auto"/>
                <w:szCs w:val="24"/>
              </w:rPr>
              <w:t>)</w:t>
            </w:r>
            <w:r w:rsidR="0014375D" w:rsidRPr="00FC7D38">
              <w:rPr>
                <w:rFonts w:hint="eastAsia"/>
                <w:bCs/>
                <w:color w:val="auto"/>
                <w:szCs w:val="24"/>
              </w:rPr>
              <w:t>，並透過辨識及評估風險，採取內部控制或其他處理機制，以合理確保達成施政目標。</w:t>
            </w:r>
          </w:p>
        </w:tc>
      </w:tr>
    </w:tbl>
    <w:p w14:paraId="754BF429" w14:textId="77777777" w:rsidR="00B45575" w:rsidRPr="00FC7D38" w:rsidRDefault="00B45575" w:rsidP="001319F7">
      <w:pPr>
        <w:tabs>
          <w:tab w:val="left" w:pos="2400"/>
        </w:tabs>
        <w:spacing w:line="360" w:lineRule="exact"/>
        <w:ind w:leftChars="0" w:left="0" w:right="130"/>
        <w:rPr>
          <w:rFonts w:ascii="Times New Roman"/>
        </w:rPr>
      </w:pPr>
    </w:p>
    <w:sectPr w:rsidR="00B45575" w:rsidRPr="00FC7D38" w:rsidSect="000F52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64" w:right="992" w:bottom="1134" w:left="992" w:header="850" w:footer="227" w:gutter="0"/>
      <w:pgNumType w:start="598"/>
      <w:cols w:space="425"/>
      <w:docGrid w:type="linesAndChars" w:linePitch="360" w:charSpace="4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7376" w14:textId="77777777" w:rsidR="008831A2" w:rsidRDefault="008831A2" w:rsidP="00B221C8">
      <w:pPr>
        <w:spacing w:line="240" w:lineRule="auto"/>
        <w:ind w:left="120" w:right="120"/>
      </w:pPr>
      <w:r>
        <w:separator/>
      </w:r>
    </w:p>
  </w:endnote>
  <w:endnote w:type="continuationSeparator" w:id="0">
    <w:p w14:paraId="4FFC4F6B" w14:textId="77777777" w:rsidR="008831A2" w:rsidRDefault="008831A2" w:rsidP="00B221C8">
      <w:pPr>
        <w:spacing w:line="240" w:lineRule="auto"/>
        <w:ind w:left="120" w:right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BD22D" w14:textId="77777777" w:rsidR="00A7348D" w:rsidRDefault="00A7348D" w:rsidP="00B221C8">
    <w:pPr>
      <w:framePr w:wrap="around" w:vAnchor="text" w:hAnchor="margin" w:xAlign="center" w:y="1"/>
      <w:ind w:left="120" w:right="12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17AF046" w14:textId="77777777" w:rsidR="00A7348D" w:rsidRDefault="00A7348D" w:rsidP="00B221C8">
    <w:pPr>
      <w:ind w:left="120" w:right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5803" w14:textId="77777777" w:rsidR="00B450A8" w:rsidRPr="00B450A8" w:rsidRDefault="00B450A8" w:rsidP="00B450A8">
    <w:pPr>
      <w:pStyle w:val="a7"/>
      <w:ind w:left="120" w:right="120"/>
      <w:jc w:val="center"/>
      <w:rPr>
        <w:rFonts w:ascii="Times New Roman"/>
      </w:rPr>
    </w:pPr>
    <w:r w:rsidRPr="00B450A8">
      <w:rPr>
        <w:rFonts w:ascii="Times New Roman"/>
      </w:rPr>
      <w:fldChar w:fldCharType="begin"/>
    </w:r>
    <w:r w:rsidRPr="00B450A8">
      <w:rPr>
        <w:rFonts w:ascii="Times New Roman"/>
      </w:rPr>
      <w:instrText>PAGE   \* MERGEFORMAT</w:instrText>
    </w:r>
    <w:r w:rsidRPr="00B450A8">
      <w:rPr>
        <w:rFonts w:ascii="Times New Roman"/>
      </w:rPr>
      <w:fldChar w:fldCharType="separate"/>
    </w:r>
    <w:r w:rsidR="00597566" w:rsidRPr="00597566">
      <w:rPr>
        <w:rFonts w:ascii="Times New Roman"/>
        <w:noProof/>
        <w:lang w:val="zh-TW"/>
      </w:rPr>
      <w:t>608</w:t>
    </w:r>
    <w:r w:rsidRPr="00B450A8">
      <w:rPr>
        <w:rFonts w:ascii="Times New Roman"/>
      </w:rPr>
      <w:fldChar w:fldCharType="end"/>
    </w:r>
  </w:p>
  <w:p w14:paraId="17E40CA9" w14:textId="77777777" w:rsidR="00A7348D" w:rsidRDefault="00A7348D" w:rsidP="00B221C8">
    <w:pPr>
      <w:ind w:left="120" w:right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88E2" w14:textId="77777777" w:rsidR="00A7348D" w:rsidRDefault="00A7348D" w:rsidP="001552AA">
    <w:pPr>
      <w:pStyle w:val="a7"/>
      <w:ind w:left="120" w:right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622E" w14:textId="77777777" w:rsidR="008831A2" w:rsidRDefault="008831A2" w:rsidP="00B221C8">
      <w:pPr>
        <w:spacing w:line="240" w:lineRule="auto"/>
        <w:ind w:left="120" w:right="120"/>
      </w:pPr>
      <w:r>
        <w:separator/>
      </w:r>
    </w:p>
  </w:footnote>
  <w:footnote w:type="continuationSeparator" w:id="0">
    <w:p w14:paraId="4506F33A" w14:textId="77777777" w:rsidR="008831A2" w:rsidRDefault="008831A2" w:rsidP="00B221C8">
      <w:pPr>
        <w:spacing w:line="240" w:lineRule="auto"/>
        <w:ind w:left="120" w:right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AF01" w14:textId="77777777" w:rsidR="00A7348D" w:rsidRDefault="00A7348D" w:rsidP="001552AA">
    <w:pPr>
      <w:pStyle w:val="a3"/>
      <w:ind w:left="120" w:right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46D0" w14:textId="77777777" w:rsidR="00A7348D" w:rsidRDefault="00A7348D" w:rsidP="001552AA">
    <w:pPr>
      <w:pStyle w:val="a3"/>
      <w:ind w:left="120" w:right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3BDDB" w14:textId="77777777" w:rsidR="00A7348D" w:rsidRDefault="00A7348D" w:rsidP="001552AA">
    <w:pPr>
      <w:pStyle w:val="a3"/>
      <w:ind w:left="120" w:right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E66E2"/>
    <w:multiLevelType w:val="hybridMultilevel"/>
    <w:tmpl w:val="51929C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932320"/>
    <w:multiLevelType w:val="hybridMultilevel"/>
    <w:tmpl w:val="67CA2AA0"/>
    <w:lvl w:ilvl="0" w:tplc="77CAF952">
      <w:start w:val="1"/>
      <w:numFmt w:val="decimal"/>
      <w:lvlText w:val="%1."/>
      <w:lvlJc w:val="left"/>
      <w:pPr>
        <w:ind w:left="44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8" w:hanging="480"/>
      </w:pPr>
    </w:lvl>
    <w:lvl w:ilvl="2" w:tplc="0409001B" w:tentative="1">
      <w:start w:val="1"/>
      <w:numFmt w:val="lowerRoman"/>
      <w:lvlText w:val="%3."/>
      <w:lvlJc w:val="right"/>
      <w:pPr>
        <w:ind w:left="1528" w:hanging="480"/>
      </w:pPr>
    </w:lvl>
    <w:lvl w:ilvl="3" w:tplc="0409000F" w:tentative="1">
      <w:start w:val="1"/>
      <w:numFmt w:val="decimal"/>
      <w:lvlText w:val="%4."/>
      <w:lvlJc w:val="left"/>
      <w:pPr>
        <w:ind w:left="20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8" w:hanging="480"/>
      </w:pPr>
    </w:lvl>
    <w:lvl w:ilvl="5" w:tplc="0409001B" w:tentative="1">
      <w:start w:val="1"/>
      <w:numFmt w:val="lowerRoman"/>
      <w:lvlText w:val="%6."/>
      <w:lvlJc w:val="right"/>
      <w:pPr>
        <w:ind w:left="2968" w:hanging="480"/>
      </w:pPr>
    </w:lvl>
    <w:lvl w:ilvl="6" w:tplc="0409000F" w:tentative="1">
      <w:start w:val="1"/>
      <w:numFmt w:val="decimal"/>
      <w:lvlText w:val="%7."/>
      <w:lvlJc w:val="left"/>
      <w:pPr>
        <w:ind w:left="34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8" w:hanging="480"/>
      </w:pPr>
    </w:lvl>
    <w:lvl w:ilvl="8" w:tplc="0409001B" w:tentative="1">
      <w:start w:val="1"/>
      <w:numFmt w:val="lowerRoman"/>
      <w:lvlText w:val="%9."/>
      <w:lvlJc w:val="right"/>
      <w:pPr>
        <w:ind w:left="4408" w:hanging="480"/>
      </w:pPr>
    </w:lvl>
  </w:abstractNum>
  <w:abstractNum w:abstractNumId="2" w15:restartNumberingAfterBreak="0">
    <w:nsid w:val="3FEF7A46"/>
    <w:multiLevelType w:val="hybridMultilevel"/>
    <w:tmpl w:val="E23256A0"/>
    <w:lvl w:ilvl="0" w:tplc="9D1241F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num w:numId="1" w16cid:durableId="301085747">
    <w:abstractNumId w:val="2"/>
  </w:num>
  <w:num w:numId="2" w16cid:durableId="251864547">
    <w:abstractNumId w:val="0"/>
  </w:num>
  <w:num w:numId="3" w16cid:durableId="352415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0"/>
  <w:drawingGridHorizontalSpacing w:val="13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F5A"/>
    <w:rsid w:val="000005C2"/>
    <w:rsid w:val="0000405B"/>
    <w:rsid w:val="00005258"/>
    <w:rsid w:val="0000573E"/>
    <w:rsid w:val="000064E7"/>
    <w:rsid w:val="000116E4"/>
    <w:rsid w:val="000119E9"/>
    <w:rsid w:val="00012659"/>
    <w:rsid w:val="00013252"/>
    <w:rsid w:val="0001327A"/>
    <w:rsid w:val="00013408"/>
    <w:rsid w:val="0001629F"/>
    <w:rsid w:val="00017970"/>
    <w:rsid w:val="0002112F"/>
    <w:rsid w:val="00022F94"/>
    <w:rsid w:val="00023B90"/>
    <w:rsid w:val="0002401F"/>
    <w:rsid w:val="0002488A"/>
    <w:rsid w:val="00026FD9"/>
    <w:rsid w:val="00027C6C"/>
    <w:rsid w:val="00031A41"/>
    <w:rsid w:val="000320C8"/>
    <w:rsid w:val="00033B78"/>
    <w:rsid w:val="000344C2"/>
    <w:rsid w:val="00035481"/>
    <w:rsid w:val="000364ED"/>
    <w:rsid w:val="00036CAC"/>
    <w:rsid w:val="00036EA2"/>
    <w:rsid w:val="00040710"/>
    <w:rsid w:val="0004251B"/>
    <w:rsid w:val="00042A44"/>
    <w:rsid w:val="0004340F"/>
    <w:rsid w:val="000442B0"/>
    <w:rsid w:val="000450CB"/>
    <w:rsid w:val="00045DF1"/>
    <w:rsid w:val="000466CC"/>
    <w:rsid w:val="000475B9"/>
    <w:rsid w:val="00050A45"/>
    <w:rsid w:val="00053E3B"/>
    <w:rsid w:val="000552E1"/>
    <w:rsid w:val="0005577A"/>
    <w:rsid w:val="00056B91"/>
    <w:rsid w:val="00057131"/>
    <w:rsid w:val="0006033D"/>
    <w:rsid w:val="0006058C"/>
    <w:rsid w:val="000605A1"/>
    <w:rsid w:val="00060721"/>
    <w:rsid w:val="0006709A"/>
    <w:rsid w:val="000739A7"/>
    <w:rsid w:val="00074008"/>
    <w:rsid w:val="00076F3D"/>
    <w:rsid w:val="00080DBB"/>
    <w:rsid w:val="0008119C"/>
    <w:rsid w:val="000820FB"/>
    <w:rsid w:val="00085C6C"/>
    <w:rsid w:val="0009640C"/>
    <w:rsid w:val="0009659A"/>
    <w:rsid w:val="000A2762"/>
    <w:rsid w:val="000A3FEF"/>
    <w:rsid w:val="000A5F1C"/>
    <w:rsid w:val="000A62B0"/>
    <w:rsid w:val="000A7262"/>
    <w:rsid w:val="000B33FB"/>
    <w:rsid w:val="000B4324"/>
    <w:rsid w:val="000B47A9"/>
    <w:rsid w:val="000B535C"/>
    <w:rsid w:val="000B66CA"/>
    <w:rsid w:val="000B6CAC"/>
    <w:rsid w:val="000B73EF"/>
    <w:rsid w:val="000C0793"/>
    <w:rsid w:val="000C0FC4"/>
    <w:rsid w:val="000C2388"/>
    <w:rsid w:val="000C24B5"/>
    <w:rsid w:val="000C3108"/>
    <w:rsid w:val="000C38E0"/>
    <w:rsid w:val="000D05F5"/>
    <w:rsid w:val="000D0FA7"/>
    <w:rsid w:val="000D28C3"/>
    <w:rsid w:val="000D3D6C"/>
    <w:rsid w:val="000D40FF"/>
    <w:rsid w:val="000D623E"/>
    <w:rsid w:val="000D6FE2"/>
    <w:rsid w:val="000D7CEE"/>
    <w:rsid w:val="000E0295"/>
    <w:rsid w:val="000E27CC"/>
    <w:rsid w:val="000E55B3"/>
    <w:rsid w:val="000E6A25"/>
    <w:rsid w:val="000F02A8"/>
    <w:rsid w:val="000F522A"/>
    <w:rsid w:val="000F5291"/>
    <w:rsid w:val="000F59C2"/>
    <w:rsid w:val="00100C6B"/>
    <w:rsid w:val="00101DA1"/>
    <w:rsid w:val="001023BE"/>
    <w:rsid w:val="00102BA2"/>
    <w:rsid w:val="00102C1C"/>
    <w:rsid w:val="00104461"/>
    <w:rsid w:val="00106ED8"/>
    <w:rsid w:val="00110624"/>
    <w:rsid w:val="00111161"/>
    <w:rsid w:val="00111490"/>
    <w:rsid w:val="001117E2"/>
    <w:rsid w:val="0011251A"/>
    <w:rsid w:val="00114ED8"/>
    <w:rsid w:val="0011505A"/>
    <w:rsid w:val="00126076"/>
    <w:rsid w:val="001319F7"/>
    <w:rsid w:val="001365C0"/>
    <w:rsid w:val="00141502"/>
    <w:rsid w:val="0014324D"/>
    <w:rsid w:val="0014375D"/>
    <w:rsid w:val="00144281"/>
    <w:rsid w:val="00146172"/>
    <w:rsid w:val="00150400"/>
    <w:rsid w:val="0015211A"/>
    <w:rsid w:val="001552AA"/>
    <w:rsid w:val="0015723C"/>
    <w:rsid w:val="00161442"/>
    <w:rsid w:val="0016408F"/>
    <w:rsid w:val="00165187"/>
    <w:rsid w:val="00165A79"/>
    <w:rsid w:val="00170D0E"/>
    <w:rsid w:val="0017102E"/>
    <w:rsid w:val="0017127E"/>
    <w:rsid w:val="00171804"/>
    <w:rsid w:val="00171ABB"/>
    <w:rsid w:val="00175E55"/>
    <w:rsid w:val="001769AC"/>
    <w:rsid w:val="00177323"/>
    <w:rsid w:val="00177A7D"/>
    <w:rsid w:val="00180DB4"/>
    <w:rsid w:val="0018112C"/>
    <w:rsid w:val="0018287E"/>
    <w:rsid w:val="001831F0"/>
    <w:rsid w:val="00184E86"/>
    <w:rsid w:val="001859A9"/>
    <w:rsid w:val="00185CCB"/>
    <w:rsid w:val="00185D65"/>
    <w:rsid w:val="00186DDB"/>
    <w:rsid w:val="00187C49"/>
    <w:rsid w:val="001904D4"/>
    <w:rsid w:val="00191381"/>
    <w:rsid w:val="0019274E"/>
    <w:rsid w:val="001946A8"/>
    <w:rsid w:val="00195332"/>
    <w:rsid w:val="001A0CB3"/>
    <w:rsid w:val="001A0E6F"/>
    <w:rsid w:val="001A2882"/>
    <w:rsid w:val="001A4756"/>
    <w:rsid w:val="001A6558"/>
    <w:rsid w:val="001A6EC0"/>
    <w:rsid w:val="001A7D1A"/>
    <w:rsid w:val="001A7F21"/>
    <w:rsid w:val="001B0F80"/>
    <w:rsid w:val="001B1C55"/>
    <w:rsid w:val="001B348D"/>
    <w:rsid w:val="001B3EB3"/>
    <w:rsid w:val="001B446B"/>
    <w:rsid w:val="001B6260"/>
    <w:rsid w:val="001B7C22"/>
    <w:rsid w:val="001C1181"/>
    <w:rsid w:val="001C1F0F"/>
    <w:rsid w:val="001C3180"/>
    <w:rsid w:val="001C6531"/>
    <w:rsid w:val="001D0142"/>
    <w:rsid w:val="001D076C"/>
    <w:rsid w:val="001D13C5"/>
    <w:rsid w:val="001D1B55"/>
    <w:rsid w:val="001D2225"/>
    <w:rsid w:val="001D5263"/>
    <w:rsid w:val="001D5C15"/>
    <w:rsid w:val="001D70BC"/>
    <w:rsid w:val="001D7B8C"/>
    <w:rsid w:val="001D7BAA"/>
    <w:rsid w:val="001E435F"/>
    <w:rsid w:val="001E568D"/>
    <w:rsid w:val="001E56B9"/>
    <w:rsid w:val="001E6AF8"/>
    <w:rsid w:val="001F52A7"/>
    <w:rsid w:val="001F5859"/>
    <w:rsid w:val="001F5B58"/>
    <w:rsid w:val="002015BD"/>
    <w:rsid w:val="0021062D"/>
    <w:rsid w:val="00211560"/>
    <w:rsid w:val="00213AAC"/>
    <w:rsid w:val="00213EA1"/>
    <w:rsid w:val="00214418"/>
    <w:rsid w:val="00214B00"/>
    <w:rsid w:val="00221448"/>
    <w:rsid w:val="002218D2"/>
    <w:rsid w:val="00225B0E"/>
    <w:rsid w:val="00227411"/>
    <w:rsid w:val="00227418"/>
    <w:rsid w:val="00227E21"/>
    <w:rsid w:val="00231181"/>
    <w:rsid w:val="002322D4"/>
    <w:rsid w:val="00232B57"/>
    <w:rsid w:val="00235322"/>
    <w:rsid w:val="002379E0"/>
    <w:rsid w:val="002417C7"/>
    <w:rsid w:val="002426D2"/>
    <w:rsid w:val="002439C8"/>
    <w:rsid w:val="002440B9"/>
    <w:rsid w:val="0024449F"/>
    <w:rsid w:val="002508C6"/>
    <w:rsid w:val="00252018"/>
    <w:rsid w:val="00252E43"/>
    <w:rsid w:val="00255585"/>
    <w:rsid w:val="00266743"/>
    <w:rsid w:val="00266A02"/>
    <w:rsid w:val="00267485"/>
    <w:rsid w:val="00270703"/>
    <w:rsid w:val="002730B9"/>
    <w:rsid w:val="0027573F"/>
    <w:rsid w:val="00275849"/>
    <w:rsid w:val="0027638B"/>
    <w:rsid w:val="00281724"/>
    <w:rsid w:val="0028404F"/>
    <w:rsid w:val="00286CF5"/>
    <w:rsid w:val="002873D0"/>
    <w:rsid w:val="0029066D"/>
    <w:rsid w:val="002959DD"/>
    <w:rsid w:val="00295DFF"/>
    <w:rsid w:val="00296614"/>
    <w:rsid w:val="00297B39"/>
    <w:rsid w:val="002A0126"/>
    <w:rsid w:val="002A19FE"/>
    <w:rsid w:val="002A1F98"/>
    <w:rsid w:val="002A6794"/>
    <w:rsid w:val="002A7BAB"/>
    <w:rsid w:val="002B1685"/>
    <w:rsid w:val="002B1C1B"/>
    <w:rsid w:val="002B4193"/>
    <w:rsid w:val="002B467C"/>
    <w:rsid w:val="002B5531"/>
    <w:rsid w:val="002B60F1"/>
    <w:rsid w:val="002B73CA"/>
    <w:rsid w:val="002C20D7"/>
    <w:rsid w:val="002C56FB"/>
    <w:rsid w:val="002D2ED5"/>
    <w:rsid w:val="002D6247"/>
    <w:rsid w:val="002D650D"/>
    <w:rsid w:val="002D6C1B"/>
    <w:rsid w:val="002D78BC"/>
    <w:rsid w:val="002D7E49"/>
    <w:rsid w:val="002E00B7"/>
    <w:rsid w:val="002E0E70"/>
    <w:rsid w:val="002E1178"/>
    <w:rsid w:val="002E3584"/>
    <w:rsid w:val="002E6355"/>
    <w:rsid w:val="002E6BB1"/>
    <w:rsid w:val="002F0AF1"/>
    <w:rsid w:val="002F0DA5"/>
    <w:rsid w:val="002F16AE"/>
    <w:rsid w:val="002F2E90"/>
    <w:rsid w:val="002F312F"/>
    <w:rsid w:val="002F38A4"/>
    <w:rsid w:val="002F3AE5"/>
    <w:rsid w:val="002F530C"/>
    <w:rsid w:val="002F5E0C"/>
    <w:rsid w:val="00300D17"/>
    <w:rsid w:val="00301813"/>
    <w:rsid w:val="003037A2"/>
    <w:rsid w:val="0030390B"/>
    <w:rsid w:val="003043EA"/>
    <w:rsid w:val="003075D2"/>
    <w:rsid w:val="0031175D"/>
    <w:rsid w:val="003117B4"/>
    <w:rsid w:val="00312B43"/>
    <w:rsid w:val="00315CF0"/>
    <w:rsid w:val="00321616"/>
    <w:rsid w:val="00323B21"/>
    <w:rsid w:val="00326E70"/>
    <w:rsid w:val="003273C2"/>
    <w:rsid w:val="00340F2D"/>
    <w:rsid w:val="00342324"/>
    <w:rsid w:val="0034526A"/>
    <w:rsid w:val="00352D10"/>
    <w:rsid w:val="00354080"/>
    <w:rsid w:val="003552B0"/>
    <w:rsid w:val="00357D4E"/>
    <w:rsid w:val="003634B7"/>
    <w:rsid w:val="003638D8"/>
    <w:rsid w:val="00365A2D"/>
    <w:rsid w:val="00370685"/>
    <w:rsid w:val="00370B28"/>
    <w:rsid w:val="003728F9"/>
    <w:rsid w:val="003735AB"/>
    <w:rsid w:val="003774C8"/>
    <w:rsid w:val="00377F21"/>
    <w:rsid w:val="00382310"/>
    <w:rsid w:val="00387C2D"/>
    <w:rsid w:val="003940B2"/>
    <w:rsid w:val="0039495C"/>
    <w:rsid w:val="00395870"/>
    <w:rsid w:val="00395954"/>
    <w:rsid w:val="003972F2"/>
    <w:rsid w:val="00397318"/>
    <w:rsid w:val="003A0540"/>
    <w:rsid w:val="003A0C9D"/>
    <w:rsid w:val="003A25C8"/>
    <w:rsid w:val="003A4E2B"/>
    <w:rsid w:val="003A52D3"/>
    <w:rsid w:val="003A5B12"/>
    <w:rsid w:val="003A6002"/>
    <w:rsid w:val="003A6F5A"/>
    <w:rsid w:val="003B02F9"/>
    <w:rsid w:val="003B6535"/>
    <w:rsid w:val="003B66C6"/>
    <w:rsid w:val="003B6A06"/>
    <w:rsid w:val="003B7F41"/>
    <w:rsid w:val="003C017A"/>
    <w:rsid w:val="003C0446"/>
    <w:rsid w:val="003C6DAA"/>
    <w:rsid w:val="003C7F50"/>
    <w:rsid w:val="003D0E81"/>
    <w:rsid w:val="003D19BF"/>
    <w:rsid w:val="003D270C"/>
    <w:rsid w:val="003D321C"/>
    <w:rsid w:val="003D3515"/>
    <w:rsid w:val="003D5A78"/>
    <w:rsid w:val="003D5A9B"/>
    <w:rsid w:val="003D6996"/>
    <w:rsid w:val="003D788A"/>
    <w:rsid w:val="003E08B2"/>
    <w:rsid w:val="003E1613"/>
    <w:rsid w:val="003E39BA"/>
    <w:rsid w:val="003E4E8E"/>
    <w:rsid w:val="003F242C"/>
    <w:rsid w:val="003F37AB"/>
    <w:rsid w:val="003F5182"/>
    <w:rsid w:val="003F5352"/>
    <w:rsid w:val="003F73E5"/>
    <w:rsid w:val="00400C6C"/>
    <w:rsid w:val="00401706"/>
    <w:rsid w:val="00404F4D"/>
    <w:rsid w:val="00405EAE"/>
    <w:rsid w:val="004066A2"/>
    <w:rsid w:val="004079A1"/>
    <w:rsid w:val="00410142"/>
    <w:rsid w:val="00410DB2"/>
    <w:rsid w:val="004112CC"/>
    <w:rsid w:val="00411316"/>
    <w:rsid w:val="00414C34"/>
    <w:rsid w:val="00420641"/>
    <w:rsid w:val="00420A8F"/>
    <w:rsid w:val="00420FC4"/>
    <w:rsid w:val="0042574D"/>
    <w:rsid w:val="004450A1"/>
    <w:rsid w:val="004454A3"/>
    <w:rsid w:val="0044757A"/>
    <w:rsid w:val="00450FE5"/>
    <w:rsid w:val="00451341"/>
    <w:rsid w:val="004549EE"/>
    <w:rsid w:val="00457312"/>
    <w:rsid w:val="00457C1E"/>
    <w:rsid w:val="00460BC2"/>
    <w:rsid w:val="00460F04"/>
    <w:rsid w:val="00463C14"/>
    <w:rsid w:val="00465188"/>
    <w:rsid w:val="00465829"/>
    <w:rsid w:val="0047064A"/>
    <w:rsid w:val="0047181F"/>
    <w:rsid w:val="004721E5"/>
    <w:rsid w:val="00472C5D"/>
    <w:rsid w:val="00472CDA"/>
    <w:rsid w:val="00472FB8"/>
    <w:rsid w:val="00473CE1"/>
    <w:rsid w:val="0047401E"/>
    <w:rsid w:val="00475898"/>
    <w:rsid w:val="004803AF"/>
    <w:rsid w:val="004806AC"/>
    <w:rsid w:val="00482089"/>
    <w:rsid w:val="004826FF"/>
    <w:rsid w:val="00485573"/>
    <w:rsid w:val="004861C0"/>
    <w:rsid w:val="00486D8A"/>
    <w:rsid w:val="00487CA6"/>
    <w:rsid w:val="00491298"/>
    <w:rsid w:val="00491554"/>
    <w:rsid w:val="0049215F"/>
    <w:rsid w:val="00492C42"/>
    <w:rsid w:val="00495202"/>
    <w:rsid w:val="00495BB8"/>
    <w:rsid w:val="004A08F2"/>
    <w:rsid w:val="004A0BB0"/>
    <w:rsid w:val="004A5677"/>
    <w:rsid w:val="004A71AC"/>
    <w:rsid w:val="004A76FE"/>
    <w:rsid w:val="004A7C8B"/>
    <w:rsid w:val="004A7D69"/>
    <w:rsid w:val="004B180E"/>
    <w:rsid w:val="004B2200"/>
    <w:rsid w:val="004B4C8B"/>
    <w:rsid w:val="004B4C98"/>
    <w:rsid w:val="004B5102"/>
    <w:rsid w:val="004C111C"/>
    <w:rsid w:val="004C20F6"/>
    <w:rsid w:val="004C25FA"/>
    <w:rsid w:val="004C39FC"/>
    <w:rsid w:val="004C4CB9"/>
    <w:rsid w:val="004C5C5F"/>
    <w:rsid w:val="004C5F8D"/>
    <w:rsid w:val="004C6397"/>
    <w:rsid w:val="004C77CF"/>
    <w:rsid w:val="004D0333"/>
    <w:rsid w:val="004D046C"/>
    <w:rsid w:val="004D33D2"/>
    <w:rsid w:val="004D7131"/>
    <w:rsid w:val="004E0331"/>
    <w:rsid w:val="004E29A6"/>
    <w:rsid w:val="004E3039"/>
    <w:rsid w:val="004E3118"/>
    <w:rsid w:val="004E3298"/>
    <w:rsid w:val="004E66AD"/>
    <w:rsid w:val="004E798E"/>
    <w:rsid w:val="004F03B6"/>
    <w:rsid w:val="004F0CC2"/>
    <w:rsid w:val="004F568B"/>
    <w:rsid w:val="004F6B71"/>
    <w:rsid w:val="00501C3A"/>
    <w:rsid w:val="00502707"/>
    <w:rsid w:val="0050595E"/>
    <w:rsid w:val="00506124"/>
    <w:rsid w:val="00510730"/>
    <w:rsid w:val="00511696"/>
    <w:rsid w:val="0051217F"/>
    <w:rsid w:val="00512735"/>
    <w:rsid w:val="00512FD3"/>
    <w:rsid w:val="00514DD3"/>
    <w:rsid w:val="00515821"/>
    <w:rsid w:val="005163B2"/>
    <w:rsid w:val="00517CE4"/>
    <w:rsid w:val="0052344C"/>
    <w:rsid w:val="00524005"/>
    <w:rsid w:val="00526954"/>
    <w:rsid w:val="00527C7E"/>
    <w:rsid w:val="0053002C"/>
    <w:rsid w:val="0053091F"/>
    <w:rsid w:val="00531598"/>
    <w:rsid w:val="00531F97"/>
    <w:rsid w:val="00534B74"/>
    <w:rsid w:val="00535BCE"/>
    <w:rsid w:val="00535FCB"/>
    <w:rsid w:val="00536E46"/>
    <w:rsid w:val="00537EC1"/>
    <w:rsid w:val="00543303"/>
    <w:rsid w:val="00545E34"/>
    <w:rsid w:val="00550F08"/>
    <w:rsid w:val="00551311"/>
    <w:rsid w:val="005515DC"/>
    <w:rsid w:val="00552245"/>
    <w:rsid w:val="00553A1B"/>
    <w:rsid w:val="005542B7"/>
    <w:rsid w:val="00562F3A"/>
    <w:rsid w:val="005632CC"/>
    <w:rsid w:val="005640BF"/>
    <w:rsid w:val="00565245"/>
    <w:rsid w:val="0056635D"/>
    <w:rsid w:val="005664B9"/>
    <w:rsid w:val="005671F5"/>
    <w:rsid w:val="00567640"/>
    <w:rsid w:val="00570278"/>
    <w:rsid w:val="005723A7"/>
    <w:rsid w:val="0057500F"/>
    <w:rsid w:val="00580110"/>
    <w:rsid w:val="005807DA"/>
    <w:rsid w:val="005808E7"/>
    <w:rsid w:val="00580D41"/>
    <w:rsid w:val="00581273"/>
    <w:rsid w:val="00581CF4"/>
    <w:rsid w:val="005834D1"/>
    <w:rsid w:val="00583E75"/>
    <w:rsid w:val="00586444"/>
    <w:rsid w:val="0058699D"/>
    <w:rsid w:val="005872AA"/>
    <w:rsid w:val="00587BDF"/>
    <w:rsid w:val="00591466"/>
    <w:rsid w:val="00591A64"/>
    <w:rsid w:val="005921C9"/>
    <w:rsid w:val="0059532D"/>
    <w:rsid w:val="00596FE8"/>
    <w:rsid w:val="00597566"/>
    <w:rsid w:val="005A5942"/>
    <w:rsid w:val="005A6766"/>
    <w:rsid w:val="005A6D45"/>
    <w:rsid w:val="005B1B69"/>
    <w:rsid w:val="005B2B2A"/>
    <w:rsid w:val="005C0A96"/>
    <w:rsid w:val="005C2BC2"/>
    <w:rsid w:val="005C5D15"/>
    <w:rsid w:val="005D143A"/>
    <w:rsid w:val="005D2326"/>
    <w:rsid w:val="005D40D1"/>
    <w:rsid w:val="005D5015"/>
    <w:rsid w:val="005D7EF1"/>
    <w:rsid w:val="005E2C54"/>
    <w:rsid w:val="005E4499"/>
    <w:rsid w:val="005E54FB"/>
    <w:rsid w:val="005E7D4E"/>
    <w:rsid w:val="005F05CD"/>
    <w:rsid w:val="005F0E65"/>
    <w:rsid w:val="005F1FBE"/>
    <w:rsid w:val="005F26DB"/>
    <w:rsid w:val="005F310D"/>
    <w:rsid w:val="005F64F7"/>
    <w:rsid w:val="00600DE6"/>
    <w:rsid w:val="00605568"/>
    <w:rsid w:val="00610F85"/>
    <w:rsid w:val="006116C3"/>
    <w:rsid w:val="006148D0"/>
    <w:rsid w:val="006157E8"/>
    <w:rsid w:val="00615B15"/>
    <w:rsid w:val="00616703"/>
    <w:rsid w:val="006226BB"/>
    <w:rsid w:val="00624475"/>
    <w:rsid w:val="00626415"/>
    <w:rsid w:val="006265CD"/>
    <w:rsid w:val="00627035"/>
    <w:rsid w:val="00627BC1"/>
    <w:rsid w:val="00632FF8"/>
    <w:rsid w:val="00634CA9"/>
    <w:rsid w:val="00635AF2"/>
    <w:rsid w:val="00637928"/>
    <w:rsid w:val="00640807"/>
    <w:rsid w:val="00645897"/>
    <w:rsid w:val="00647628"/>
    <w:rsid w:val="00651F39"/>
    <w:rsid w:val="00652392"/>
    <w:rsid w:val="0065390C"/>
    <w:rsid w:val="00653B08"/>
    <w:rsid w:val="00654AFA"/>
    <w:rsid w:val="00657075"/>
    <w:rsid w:val="006571F9"/>
    <w:rsid w:val="006574C8"/>
    <w:rsid w:val="00660706"/>
    <w:rsid w:val="0066424F"/>
    <w:rsid w:val="00665F0C"/>
    <w:rsid w:val="006660DE"/>
    <w:rsid w:val="006666FE"/>
    <w:rsid w:val="0066685C"/>
    <w:rsid w:val="006671AC"/>
    <w:rsid w:val="00667EAB"/>
    <w:rsid w:val="0067403D"/>
    <w:rsid w:val="006758BA"/>
    <w:rsid w:val="006805BA"/>
    <w:rsid w:val="006806D4"/>
    <w:rsid w:val="00680C72"/>
    <w:rsid w:val="00680D03"/>
    <w:rsid w:val="006825C6"/>
    <w:rsid w:val="00682DE7"/>
    <w:rsid w:val="006841A1"/>
    <w:rsid w:val="00685FB7"/>
    <w:rsid w:val="00690A3F"/>
    <w:rsid w:val="00690AE1"/>
    <w:rsid w:val="006930C7"/>
    <w:rsid w:val="00693CDC"/>
    <w:rsid w:val="0069476B"/>
    <w:rsid w:val="00695556"/>
    <w:rsid w:val="0069726A"/>
    <w:rsid w:val="006A050B"/>
    <w:rsid w:val="006A2328"/>
    <w:rsid w:val="006A479F"/>
    <w:rsid w:val="006A482C"/>
    <w:rsid w:val="006A5570"/>
    <w:rsid w:val="006A6A19"/>
    <w:rsid w:val="006A77A6"/>
    <w:rsid w:val="006B138B"/>
    <w:rsid w:val="006B7597"/>
    <w:rsid w:val="006B7C30"/>
    <w:rsid w:val="006C0066"/>
    <w:rsid w:val="006C1B7D"/>
    <w:rsid w:val="006C5320"/>
    <w:rsid w:val="006C6527"/>
    <w:rsid w:val="006D1BDD"/>
    <w:rsid w:val="006D5840"/>
    <w:rsid w:val="006D715D"/>
    <w:rsid w:val="006D7D0F"/>
    <w:rsid w:val="006E39DF"/>
    <w:rsid w:val="006E4A52"/>
    <w:rsid w:val="006E6471"/>
    <w:rsid w:val="006E6B96"/>
    <w:rsid w:val="006F29B9"/>
    <w:rsid w:val="006F3408"/>
    <w:rsid w:val="006F4D13"/>
    <w:rsid w:val="006F5E85"/>
    <w:rsid w:val="007005CE"/>
    <w:rsid w:val="00700BA3"/>
    <w:rsid w:val="007018B6"/>
    <w:rsid w:val="00703862"/>
    <w:rsid w:val="00703CCC"/>
    <w:rsid w:val="00705BF6"/>
    <w:rsid w:val="0070756E"/>
    <w:rsid w:val="007077E1"/>
    <w:rsid w:val="007134F3"/>
    <w:rsid w:val="00722AAE"/>
    <w:rsid w:val="00725B73"/>
    <w:rsid w:val="00727EB3"/>
    <w:rsid w:val="00731D47"/>
    <w:rsid w:val="00735130"/>
    <w:rsid w:val="007361A0"/>
    <w:rsid w:val="00737C29"/>
    <w:rsid w:val="00737F65"/>
    <w:rsid w:val="007400AF"/>
    <w:rsid w:val="007406FD"/>
    <w:rsid w:val="00741211"/>
    <w:rsid w:val="007429DD"/>
    <w:rsid w:val="007504B0"/>
    <w:rsid w:val="007517E0"/>
    <w:rsid w:val="00752648"/>
    <w:rsid w:val="00752696"/>
    <w:rsid w:val="00753CC4"/>
    <w:rsid w:val="00753FE1"/>
    <w:rsid w:val="007555F1"/>
    <w:rsid w:val="00755BD5"/>
    <w:rsid w:val="00756E04"/>
    <w:rsid w:val="00756FE3"/>
    <w:rsid w:val="007570E3"/>
    <w:rsid w:val="0076021B"/>
    <w:rsid w:val="00760293"/>
    <w:rsid w:val="007603A5"/>
    <w:rsid w:val="007612AE"/>
    <w:rsid w:val="007617EC"/>
    <w:rsid w:val="007628E0"/>
    <w:rsid w:val="00763E0A"/>
    <w:rsid w:val="007649AB"/>
    <w:rsid w:val="00766DFF"/>
    <w:rsid w:val="00773FC6"/>
    <w:rsid w:val="00774A3C"/>
    <w:rsid w:val="007757FE"/>
    <w:rsid w:val="007773FF"/>
    <w:rsid w:val="007808BE"/>
    <w:rsid w:val="00781462"/>
    <w:rsid w:val="0078250B"/>
    <w:rsid w:val="00782A21"/>
    <w:rsid w:val="00782FE1"/>
    <w:rsid w:val="00784185"/>
    <w:rsid w:val="007842C2"/>
    <w:rsid w:val="00787FD1"/>
    <w:rsid w:val="00795F53"/>
    <w:rsid w:val="00796C05"/>
    <w:rsid w:val="00796D3E"/>
    <w:rsid w:val="007A0448"/>
    <w:rsid w:val="007A4EF9"/>
    <w:rsid w:val="007A537F"/>
    <w:rsid w:val="007A6FD1"/>
    <w:rsid w:val="007A7E5C"/>
    <w:rsid w:val="007B1E07"/>
    <w:rsid w:val="007B49C7"/>
    <w:rsid w:val="007B4EDF"/>
    <w:rsid w:val="007B5D36"/>
    <w:rsid w:val="007B6C35"/>
    <w:rsid w:val="007C0F25"/>
    <w:rsid w:val="007C1C53"/>
    <w:rsid w:val="007C2286"/>
    <w:rsid w:val="007C2A29"/>
    <w:rsid w:val="007C47F4"/>
    <w:rsid w:val="007C6011"/>
    <w:rsid w:val="007C7A03"/>
    <w:rsid w:val="007D5CA9"/>
    <w:rsid w:val="007D6BEC"/>
    <w:rsid w:val="007D6C13"/>
    <w:rsid w:val="007E1B28"/>
    <w:rsid w:val="007E2D60"/>
    <w:rsid w:val="007E56E9"/>
    <w:rsid w:val="007E582B"/>
    <w:rsid w:val="007F2D47"/>
    <w:rsid w:val="007F4149"/>
    <w:rsid w:val="007F51C0"/>
    <w:rsid w:val="007F5AC2"/>
    <w:rsid w:val="008000C8"/>
    <w:rsid w:val="00801C40"/>
    <w:rsid w:val="0080254C"/>
    <w:rsid w:val="00804A69"/>
    <w:rsid w:val="00804E25"/>
    <w:rsid w:val="00811008"/>
    <w:rsid w:val="00811AA7"/>
    <w:rsid w:val="00814645"/>
    <w:rsid w:val="008161AB"/>
    <w:rsid w:val="00817B3E"/>
    <w:rsid w:val="00821535"/>
    <w:rsid w:val="0082515C"/>
    <w:rsid w:val="008271F0"/>
    <w:rsid w:val="00827895"/>
    <w:rsid w:val="008307BE"/>
    <w:rsid w:val="00830B14"/>
    <w:rsid w:val="00832175"/>
    <w:rsid w:val="00832B8A"/>
    <w:rsid w:val="00833129"/>
    <w:rsid w:val="00834347"/>
    <w:rsid w:val="00834BB2"/>
    <w:rsid w:val="008353F6"/>
    <w:rsid w:val="00835AC2"/>
    <w:rsid w:val="0083656D"/>
    <w:rsid w:val="00840F15"/>
    <w:rsid w:val="008414A0"/>
    <w:rsid w:val="00841607"/>
    <w:rsid w:val="008420E2"/>
    <w:rsid w:val="00843190"/>
    <w:rsid w:val="008446FB"/>
    <w:rsid w:val="00845569"/>
    <w:rsid w:val="00845D6D"/>
    <w:rsid w:val="0084773A"/>
    <w:rsid w:val="00851D58"/>
    <w:rsid w:val="008538F8"/>
    <w:rsid w:val="00853FAA"/>
    <w:rsid w:val="00854FFB"/>
    <w:rsid w:val="00856308"/>
    <w:rsid w:val="00856C78"/>
    <w:rsid w:val="008608E1"/>
    <w:rsid w:val="00862944"/>
    <w:rsid w:val="00864A9C"/>
    <w:rsid w:val="00864BF9"/>
    <w:rsid w:val="00867262"/>
    <w:rsid w:val="00870B5E"/>
    <w:rsid w:val="00870F2C"/>
    <w:rsid w:val="008718A9"/>
    <w:rsid w:val="00873B17"/>
    <w:rsid w:val="00873B84"/>
    <w:rsid w:val="00874032"/>
    <w:rsid w:val="00874FF0"/>
    <w:rsid w:val="0087577D"/>
    <w:rsid w:val="008758CE"/>
    <w:rsid w:val="0088196B"/>
    <w:rsid w:val="008819CC"/>
    <w:rsid w:val="00881DE9"/>
    <w:rsid w:val="008831A2"/>
    <w:rsid w:val="00883E94"/>
    <w:rsid w:val="00885C6B"/>
    <w:rsid w:val="008865A1"/>
    <w:rsid w:val="00886714"/>
    <w:rsid w:val="00887957"/>
    <w:rsid w:val="00887FB4"/>
    <w:rsid w:val="008932D4"/>
    <w:rsid w:val="008937DA"/>
    <w:rsid w:val="00894BB8"/>
    <w:rsid w:val="0089533C"/>
    <w:rsid w:val="00897575"/>
    <w:rsid w:val="008A43C2"/>
    <w:rsid w:val="008A4708"/>
    <w:rsid w:val="008B25E5"/>
    <w:rsid w:val="008B3FC1"/>
    <w:rsid w:val="008B520C"/>
    <w:rsid w:val="008B6FB6"/>
    <w:rsid w:val="008C0115"/>
    <w:rsid w:val="008C0131"/>
    <w:rsid w:val="008C3CED"/>
    <w:rsid w:val="008C5F88"/>
    <w:rsid w:val="008D1027"/>
    <w:rsid w:val="008D1840"/>
    <w:rsid w:val="008D66AE"/>
    <w:rsid w:val="008D7E70"/>
    <w:rsid w:val="008E2E94"/>
    <w:rsid w:val="008E47A2"/>
    <w:rsid w:val="008E4883"/>
    <w:rsid w:val="008E7C49"/>
    <w:rsid w:val="008F10A0"/>
    <w:rsid w:val="008F1C15"/>
    <w:rsid w:val="008F2E7C"/>
    <w:rsid w:val="008F348D"/>
    <w:rsid w:val="008F3A39"/>
    <w:rsid w:val="008F3F63"/>
    <w:rsid w:val="008F5A3E"/>
    <w:rsid w:val="008F6077"/>
    <w:rsid w:val="008F6424"/>
    <w:rsid w:val="008F6E68"/>
    <w:rsid w:val="00903B67"/>
    <w:rsid w:val="009068EE"/>
    <w:rsid w:val="0090799D"/>
    <w:rsid w:val="00910606"/>
    <w:rsid w:val="00910F3B"/>
    <w:rsid w:val="009140E6"/>
    <w:rsid w:val="00914515"/>
    <w:rsid w:val="009148F9"/>
    <w:rsid w:val="00915F2F"/>
    <w:rsid w:val="00921EFB"/>
    <w:rsid w:val="00922B0A"/>
    <w:rsid w:val="009235A6"/>
    <w:rsid w:val="009241B2"/>
    <w:rsid w:val="009264B2"/>
    <w:rsid w:val="00931213"/>
    <w:rsid w:val="00931C98"/>
    <w:rsid w:val="0093475B"/>
    <w:rsid w:val="00935FC6"/>
    <w:rsid w:val="00936201"/>
    <w:rsid w:val="009372E2"/>
    <w:rsid w:val="00940385"/>
    <w:rsid w:val="00940E16"/>
    <w:rsid w:val="0094100B"/>
    <w:rsid w:val="0094331D"/>
    <w:rsid w:val="00945179"/>
    <w:rsid w:val="00950535"/>
    <w:rsid w:val="00951DBE"/>
    <w:rsid w:val="00953F97"/>
    <w:rsid w:val="00954563"/>
    <w:rsid w:val="0096182B"/>
    <w:rsid w:val="0096478A"/>
    <w:rsid w:val="00966232"/>
    <w:rsid w:val="009669FE"/>
    <w:rsid w:val="009701CC"/>
    <w:rsid w:val="0097161B"/>
    <w:rsid w:val="00974180"/>
    <w:rsid w:val="00974197"/>
    <w:rsid w:val="00974C47"/>
    <w:rsid w:val="00976E10"/>
    <w:rsid w:val="009773D2"/>
    <w:rsid w:val="00980E01"/>
    <w:rsid w:val="00984017"/>
    <w:rsid w:val="00984184"/>
    <w:rsid w:val="00986417"/>
    <w:rsid w:val="00986856"/>
    <w:rsid w:val="0098687E"/>
    <w:rsid w:val="00990B56"/>
    <w:rsid w:val="00990E39"/>
    <w:rsid w:val="00992340"/>
    <w:rsid w:val="009926E8"/>
    <w:rsid w:val="00994F13"/>
    <w:rsid w:val="009A24D8"/>
    <w:rsid w:val="009A6127"/>
    <w:rsid w:val="009A6F80"/>
    <w:rsid w:val="009A7E8E"/>
    <w:rsid w:val="009B024A"/>
    <w:rsid w:val="009B0D12"/>
    <w:rsid w:val="009B1144"/>
    <w:rsid w:val="009B2BCD"/>
    <w:rsid w:val="009B3705"/>
    <w:rsid w:val="009B3BA6"/>
    <w:rsid w:val="009B4D34"/>
    <w:rsid w:val="009B72C5"/>
    <w:rsid w:val="009B72FA"/>
    <w:rsid w:val="009C1379"/>
    <w:rsid w:val="009C3C3C"/>
    <w:rsid w:val="009C5146"/>
    <w:rsid w:val="009C59EB"/>
    <w:rsid w:val="009C617A"/>
    <w:rsid w:val="009D00C3"/>
    <w:rsid w:val="009D0456"/>
    <w:rsid w:val="009D106E"/>
    <w:rsid w:val="009D21F0"/>
    <w:rsid w:val="009D2B52"/>
    <w:rsid w:val="009D3331"/>
    <w:rsid w:val="009E46DF"/>
    <w:rsid w:val="009E4BFA"/>
    <w:rsid w:val="009E4CFF"/>
    <w:rsid w:val="009E7A28"/>
    <w:rsid w:val="009E7E38"/>
    <w:rsid w:val="009F1510"/>
    <w:rsid w:val="009F3009"/>
    <w:rsid w:val="00A00A20"/>
    <w:rsid w:val="00A02715"/>
    <w:rsid w:val="00A04B38"/>
    <w:rsid w:val="00A067DA"/>
    <w:rsid w:val="00A10FF3"/>
    <w:rsid w:val="00A12F3E"/>
    <w:rsid w:val="00A12F66"/>
    <w:rsid w:val="00A13A2C"/>
    <w:rsid w:val="00A13DE1"/>
    <w:rsid w:val="00A14807"/>
    <w:rsid w:val="00A22FAA"/>
    <w:rsid w:val="00A236D8"/>
    <w:rsid w:val="00A25959"/>
    <w:rsid w:val="00A26E22"/>
    <w:rsid w:val="00A276CA"/>
    <w:rsid w:val="00A30295"/>
    <w:rsid w:val="00A30F0A"/>
    <w:rsid w:val="00A31282"/>
    <w:rsid w:val="00A32C24"/>
    <w:rsid w:val="00A35C4E"/>
    <w:rsid w:val="00A35E21"/>
    <w:rsid w:val="00A36552"/>
    <w:rsid w:val="00A408A6"/>
    <w:rsid w:val="00A4320D"/>
    <w:rsid w:val="00A45F89"/>
    <w:rsid w:val="00A50007"/>
    <w:rsid w:val="00A5124B"/>
    <w:rsid w:val="00A5134D"/>
    <w:rsid w:val="00A51551"/>
    <w:rsid w:val="00A549EF"/>
    <w:rsid w:val="00A56040"/>
    <w:rsid w:val="00A56492"/>
    <w:rsid w:val="00A56DBE"/>
    <w:rsid w:val="00A572DF"/>
    <w:rsid w:val="00A61986"/>
    <w:rsid w:val="00A62A9E"/>
    <w:rsid w:val="00A62FB4"/>
    <w:rsid w:val="00A632DB"/>
    <w:rsid w:val="00A63371"/>
    <w:rsid w:val="00A63ADC"/>
    <w:rsid w:val="00A63DE7"/>
    <w:rsid w:val="00A642FD"/>
    <w:rsid w:val="00A64344"/>
    <w:rsid w:val="00A65AE8"/>
    <w:rsid w:val="00A66680"/>
    <w:rsid w:val="00A66996"/>
    <w:rsid w:val="00A66F0F"/>
    <w:rsid w:val="00A67BA5"/>
    <w:rsid w:val="00A7056F"/>
    <w:rsid w:val="00A70828"/>
    <w:rsid w:val="00A710AD"/>
    <w:rsid w:val="00A715F1"/>
    <w:rsid w:val="00A72C7A"/>
    <w:rsid w:val="00A7348D"/>
    <w:rsid w:val="00A73860"/>
    <w:rsid w:val="00A75CF4"/>
    <w:rsid w:val="00A7729D"/>
    <w:rsid w:val="00A8410F"/>
    <w:rsid w:val="00A846E6"/>
    <w:rsid w:val="00A84717"/>
    <w:rsid w:val="00A84AAF"/>
    <w:rsid w:val="00A856A3"/>
    <w:rsid w:val="00A85CE4"/>
    <w:rsid w:val="00A877FC"/>
    <w:rsid w:val="00A973B9"/>
    <w:rsid w:val="00A97C60"/>
    <w:rsid w:val="00AA0A8C"/>
    <w:rsid w:val="00AA492C"/>
    <w:rsid w:val="00AA657A"/>
    <w:rsid w:val="00AB17AC"/>
    <w:rsid w:val="00AB18B8"/>
    <w:rsid w:val="00AB290D"/>
    <w:rsid w:val="00AB3A12"/>
    <w:rsid w:val="00AB3CCF"/>
    <w:rsid w:val="00AB5E7A"/>
    <w:rsid w:val="00AB6DB2"/>
    <w:rsid w:val="00AB7EB9"/>
    <w:rsid w:val="00AC01A4"/>
    <w:rsid w:val="00AC13EB"/>
    <w:rsid w:val="00AC207D"/>
    <w:rsid w:val="00AC3DB0"/>
    <w:rsid w:val="00AC4BB2"/>
    <w:rsid w:val="00AC4BC9"/>
    <w:rsid w:val="00AC58F0"/>
    <w:rsid w:val="00AD013F"/>
    <w:rsid w:val="00AD158B"/>
    <w:rsid w:val="00AD4480"/>
    <w:rsid w:val="00AD454E"/>
    <w:rsid w:val="00AD465F"/>
    <w:rsid w:val="00AD6C28"/>
    <w:rsid w:val="00AE04B6"/>
    <w:rsid w:val="00AE17D9"/>
    <w:rsid w:val="00AE2936"/>
    <w:rsid w:val="00AE4B85"/>
    <w:rsid w:val="00AE6690"/>
    <w:rsid w:val="00AE69BF"/>
    <w:rsid w:val="00AF19D0"/>
    <w:rsid w:val="00AF3A13"/>
    <w:rsid w:val="00B01173"/>
    <w:rsid w:val="00B01E32"/>
    <w:rsid w:val="00B02282"/>
    <w:rsid w:val="00B02A44"/>
    <w:rsid w:val="00B02D34"/>
    <w:rsid w:val="00B03573"/>
    <w:rsid w:val="00B044DB"/>
    <w:rsid w:val="00B056AB"/>
    <w:rsid w:val="00B0721B"/>
    <w:rsid w:val="00B102A1"/>
    <w:rsid w:val="00B11D4C"/>
    <w:rsid w:val="00B12661"/>
    <w:rsid w:val="00B134F2"/>
    <w:rsid w:val="00B13A21"/>
    <w:rsid w:val="00B14FEB"/>
    <w:rsid w:val="00B16844"/>
    <w:rsid w:val="00B17CCA"/>
    <w:rsid w:val="00B2043D"/>
    <w:rsid w:val="00B206F7"/>
    <w:rsid w:val="00B20E28"/>
    <w:rsid w:val="00B21C0D"/>
    <w:rsid w:val="00B221C8"/>
    <w:rsid w:val="00B2223A"/>
    <w:rsid w:val="00B23B4B"/>
    <w:rsid w:val="00B23D8B"/>
    <w:rsid w:val="00B25106"/>
    <w:rsid w:val="00B30350"/>
    <w:rsid w:val="00B309A5"/>
    <w:rsid w:val="00B30E66"/>
    <w:rsid w:val="00B32122"/>
    <w:rsid w:val="00B32790"/>
    <w:rsid w:val="00B35F05"/>
    <w:rsid w:val="00B36769"/>
    <w:rsid w:val="00B36D7C"/>
    <w:rsid w:val="00B372FC"/>
    <w:rsid w:val="00B41569"/>
    <w:rsid w:val="00B416FC"/>
    <w:rsid w:val="00B41ABD"/>
    <w:rsid w:val="00B4278F"/>
    <w:rsid w:val="00B43E18"/>
    <w:rsid w:val="00B444A8"/>
    <w:rsid w:val="00B446A6"/>
    <w:rsid w:val="00B44901"/>
    <w:rsid w:val="00B450A8"/>
    <w:rsid w:val="00B45575"/>
    <w:rsid w:val="00B459C4"/>
    <w:rsid w:val="00B461A0"/>
    <w:rsid w:val="00B463E0"/>
    <w:rsid w:val="00B50590"/>
    <w:rsid w:val="00B52B9F"/>
    <w:rsid w:val="00B52D5F"/>
    <w:rsid w:val="00B53419"/>
    <w:rsid w:val="00B564EF"/>
    <w:rsid w:val="00B60A6C"/>
    <w:rsid w:val="00B62A13"/>
    <w:rsid w:val="00B62E4E"/>
    <w:rsid w:val="00B63930"/>
    <w:rsid w:val="00B65620"/>
    <w:rsid w:val="00B66EF4"/>
    <w:rsid w:val="00B709D4"/>
    <w:rsid w:val="00B71B0A"/>
    <w:rsid w:val="00B7365C"/>
    <w:rsid w:val="00B77A7C"/>
    <w:rsid w:val="00B77B37"/>
    <w:rsid w:val="00B819AE"/>
    <w:rsid w:val="00B836DF"/>
    <w:rsid w:val="00B91056"/>
    <w:rsid w:val="00B94FAB"/>
    <w:rsid w:val="00BA0029"/>
    <w:rsid w:val="00BA0454"/>
    <w:rsid w:val="00BA0EC1"/>
    <w:rsid w:val="00BA3DD3"/>
    <w:rsid w:val="00BA4535"/>
    <w:rsid w:val="00BA4896"/>
    <w:rsid w:val="00BA4BFA"/>
    <w:rsid w:val="00BA6D01"/>
    <w:rsid w:val="00BA6DC2"/>
    <w:rsid w:val="00BB48DC"/>
    <w:rsid w:val="00BB6074"/>
    <w:rsid w:val="00BB63E4"/>
    <w:rsid w:val="00BC0D3A"/>
    <w:rsid w:val="00BC0F0D"/>
    <w:rsid w:val="00BC1FF1"/>
    <w:rsid w:val="00BC229C"/>
    <w:rsid w:val="00BC2F4A"/>
    <w:rsid w:val="00BC3331"/>
    <w:rsid w:val="00BC3960"/>
    <w:rsid w:val="00BC4D96"/>
    <w:rsid w:val="00BC6253"/>
    <w:rsid w:val="00BC66D2"/>
    <w:rsid w:val="00BC7EA2"/>
    <w:rsid w:val="00BD2B8D"/>
    <w:rsid w:val="00BD3E02"/>
    <w:rsid w:val="00BD4317"/>
    <w:rsid w:val="00BD4BF8"/>
    <w:rsid w:val="00BD4D58"/>
    <w:rsid w:val="00BD5BE4"/>
    <w:rsid w:val="00BE191B"/>
    <w:rsid w:val="00BE5634"/>
    <w:rsid w:val="00BE6845"/>
    <w:rsid w:val="00BE6929"/>
    <w:rsid w:val="00BF0BD5"/>
    <w:rsid w:val="00BF15EF"/>
    <w:rsid w:val="00BF6DE9"/>
    <w:rsid w:val="00C00378"/>
    <w:rsid w:val="00C018D7"/>
    <w:rsid w:val="00C06077"/>
    <w:rsid w:val="00C0741D"/>
    <w:rsid w:val="00C101BD"/>
    <w:rsid w:val="00C1021D"/>
    <w:rsid w:val="00C112D3"/>
    <w:rsid w:val="00C12312"/>
    <w:rsid w:val="00C128B9"/>
    <w:rsid w:val="00C13C95"/>
    <w:rsid w:val="00C13DF7"/>
    <w:rsid w:val="00C2571A"/>
    <w:rsid w:val="00C25D89"/>
    <w:rsid w:val="00C26F76"/>
    <w:rsid w:val="00C3102C"/>
    <w:rsid w:val="00C33A5C"/>
    <w:rsid w:val="00C34F1A"/>
    <w:rsid w:val="00C358D7"/>
    <w:rsid w:val="00C44261"/>
    <w:rsid w:val="00C44446"/>
    <w:rsid w:val="00C53F39"/>
    <w:rsid w:val="00C54BB6"/>
    <w:rsid w:val="00C55328"/>
    <w:rsid w:val="00C55D74"/>
    <w:rsid w:val="00C56092"/>
    <w:rsid w:val="00C57124"/>
    <w:rsid w:val="00C60377"/>
    <w:rsid w:val="00C6186F"/>
    <w:rsid w:val="00C62793"/>
    <w:rsid w:val="00C642A2"/>
    <w:rsid w:val="00C65566"/>
    <w:rsid w:val="00C6658D"/>
    <w:rsid w:val="00C71BD5"/>
    <w:rsid w:val="00C746CF"/>
    <w:rsid w:val="00C76A9F"/>
    <w:rsid w:val="00C8122E"/>
    <w:rsid w:val="00C813A4"/>
    <w:rsid w:val="00C816A1"/>
    <w:rsid w:val="00C8208E"/>
    <w:rsid w:val="00C82DEC"/>
    <w:rsid w:val="00C84005"/>
    <w:rsid w:val="00C867EA"/>
    <w:rsid w:val="00C909A2"/>
    <w:rsid w:val="00C9434F"/>
    <w:rsid w:val="00C950B5"/>
    <w:rsid w:val="00C95AA2"/>
    <w:rsid w:val="00C95BC2"/>
    <w:rsid w:val="00CA3B12"/>
    <w:rsid w:val="00CA4EF4"/>
    <w:rsid w:val="00CA5CC7"/>
    <w:rsid w:val="00CA797F"/>
    <w:rsid w:val="00CB0E36"/>
    <w:rsid w:val="00CB2C4F"/>
    <w:rsid w:val="00CB34FE"/>
    <w:rsid w:val="00CB7083"/>
    <w:rsid w:val="00CC0CE8"/>
    <w:rsid w:val="00CC1CDD"/>
    <w:rsid w:val="00CC2179"/>
    <w:rsid w:val="00CC32DA"/>
    <w:rsid w:val="00CC47D7"/>
    <w:rsid w:val="00CC517B"/>
    <w:rsid w:val="00CC6178"/>
    <w:rsid w:val="00CC6A59"/>
    <w:rsid w:val="00CC7F2B"/>
    <w:rsid w:val="00CD0BB6"/>
    <w:rsid w:val="00CD2850"/>
    <w:rsid w:val="00CD3AAF"/>
    <w:rsid w:val="00CD3F0C"/>
    <w:rsid w:val="00CD5A90"/>
    <w:rsid w:val="00CE3789"/>
    <w:rsid w:val="00CE424E"/>
    <w:rsid w:val="00CE6A38"/>
    <w:rsid w:val="00CF13C2"/>
    <w:rsid w:val="00CF4654"/>
    <w:rsid w:val="00CF585C"/>
    <w:rsid w:val="00CF5D8F"/>
    <w:rsid w:val="00D00D6D"/>
    <w:rsid w:val="00D01595"/>
    <w:rsid w:val="00D01EAB"/>
    <w:rsid w:val="00D0272F"/>
    <w:rsid w:val="00D0326B"/>
    <w:rsid w:val="00D04D96"/>
    <w:rsid w:val="00D0513F"/>
    <w:rsid w:val="00D12879"/>
    <w:rsid w:val="00D12D23"/>
    <w:rsid w:val="00D13DE7"/>
    <w:rsid w:val="00D14E20"/>
    <w:rsid w:val="00D15852"/>
    <w:rsid w:val="00D23650"/>
    <w:rsid w:val="00D23BEA"/>
    <w:rsid w:val="00D2450E"/>
    <w:rsid w:val="00D24632"/>
    <w:rsid w:val="00D25285"/>
    <w:rsid w:val="00D26AC3"/>
    <w:rsid w:val="00D26AE4"/>
    <w:rsid w:val="00D30262"/>
    <w:rsid w:val="00D303EC"/>
    <w:rsid w:val="00D31018"/>
    <w:rsid w:val="00D33D74"/>
    <w:rsid w:val="00D33F5E"/>
    <w:rsid w:val="00D34494"/>
    <w:rsid w:val="00D348BE"/>
    <w:rsid w:val="00D35A68"/>
    <w:rsid w:val="00D376FF"/>
    <w:rsid w:val="00D415F1"/>
    <w:rsid w:val="00D4236B"/>
    <w:rsid w:val="00D42CEA"/>
    <w:rsid w:val="00D4542D"/>
    <w:rsid w:val="00D45A70"/>
    <w:rsid w:val="00D46C47"/>
    <w:rsid w:val="00D50D41"/>
    <w:rsid w:val="00D50D94"/>
    <w:rsid w:val="00D51920"/>
    <w:rsid w:val="00D524F3"/>
    <w:rsid w:val="00D525CC"/>
    <w:rsid w:val="00D52EDE"/>
    <w:rsid w:val="00D55E77"/>
    <w:rsid w:val="00D560BF"/>
    <w:rsid w:val="00D56CD2"/>
    <w:rsid w:val="00D576A3"/>
    <w:rsid w:val="00D60447"/>
    <w:rsid w:val="00D61745"/>
    <w:rsid w:val="00D6299B"/>
    <w:rsid w:val="00D6320C"/>
    <w:rsid w:val="00D63860"/>
    <w:rsid w:val="00D638F0"/>
    <w:rsid w:val="00D63FB6"/>
    <w:rsid w:val="00D6455B"/>
    <w:rsid w:val="00D66253"/>
    <w:rsid w:val="00D70309"/>
    <w:rsid w:val="00D70344"/>
    <w:rsid w:val="00D70674"/>
    <w:rsid w:val="00D71A28"/>
    <w:rsid w:val="00D72945"/>
    <w:rsid w:val="00D73593"/>
    <w:rsid w:val="00D7497E"/>
    <w:rsid w:val="00D806F5"/>
    <w:rsid w:val="00D81629"/>
    <w:rsid w:val="00D81F50"/>
    <w:rsid w:val="00D8286A"/>
    <w:rsid w:val="00D832C8"/>
    <w:rsid w:val="00D8659F"/>
    <w:rsid w:val="00D8700B"/>
    <w:rsid w:val="00D92245"/>
    <w:rsid w:val="00D92B62"/>
    <w:rsid w:val="00D93380"/>
    <w:rsid w:val="00D954C4"/>
    <w:rsid w:val="00D95C56"/>
    <w:rsid w:val="00D97753"/>
    <w:rsid w:val="00D97F2C"/>
    <w:rsid w:val="00DA493F"/>
    <w:rsid w:val="00DA6E4B"/>
    <w:rsid w:val="00DA6FCE"/>
    <w:rsid w:val="00DA75B5"/>
    <w:rsid w:val="00DA7F22"/>
    <w:rsid w:val="00DB1697"/>
    <w:rsid w:val="00DB1B65"/>
    <w:rsid w:val="00DB75FA"/>
    <w:rsid w:val="00DC106F"/>
    <w:rsid w:val="00DC147E"/>
    <w:rsid w:val="00DC1B71"/>
    <w:rsid w:val="00DC246D"/>
    <w:rsid w:val="00DC342B"/>
    <w:rsid w:val="00DC375A"/>
    <w:rsid w:val="00DC4CF8"/>
    <w:rsid w:val="00DC4E73"/>
    <w:rsid w:val="00DD00D2"/>
    <w:rsid w:val="00DD2476"/>
    <w:rsid w:val="00DD2499"/>
    <w:rsid w:val="00DD62FE"/>
    <w:rsid w:val="00DD6448"/>
    <w:rsid w:val="00DD71C9"/>
    <w:rsid w:val="00DE1006"/>
    <w:rsid w:val="00DE1176"/>
    <w:rsid w:val="00DE12A1"/>
    <w:rsid w:val="00DE21A7"/>
    <w:rsid w:val="00DE5854"/>
    <w:rsid w:val="00DE5EE4"/>
    <w:rsid w:val="00DE6A10"/>
    <w:rsid w:val="00DE6B03"/>
    <w:rsid w:val="00DE78F7"/>
    <w:rsid w:val="00DE7997"/>
    <w:rsid w:val="00DE7A8A"/>
    <w:rsid w:val="00DF09AC"/>
    <w:rsid w:val="00DF4DF8"/>
    <w:rsid w:val="00DF7091"/>
    <w:rsid w:val="00E002C9"/>
    <w:rsid w:val="00E0231B"/>
    <w:rsid w:val="00E02378"/>
    <w:rsid w:val="00E02910"/>
    <w:rsid w:val="00E02DDD"/>
    <w:rsid w:val="00E03EB9"/>
    <w:rsid w:val="00E11A8D"/>
    <w:rsid w:val="00E12D20"/>
    <w:rsid w:val="00E137DE"/>
    <w:rsid w:val="00E14664"/>
    <w:rsid w:val="00E15983"/>
    <w:rsid w:val="00E15B95"/>
    <w:rsid w:val="00E23B9A"/>
    <w:rsid w:val="00E243B2"/>
    <w:rsid w:val="00E24B55"/>
    <w:rsid w:val="00E25435"/>
    <w:rsid w:val="00E27D33"/>
    <w:rsid w:val="00E30D0A"/>
    <w:rsid w:val="00E30E2C"/>
    <w:rsid w:val="00E34684"/>
    <w:rsid w:val="00E34930"/>
    <w:rsid w:val="00E35B27"/>
    <w:rsid w:val="00E3640E"/>
    <w:rsid w:val="00E41628"/>
    <w:rsid w:val="00E43FDA"/>
    <w:rsid w:val="00E44335"/>
    <w:rsid w:val="00E45616"/>
    <w:rsid w:val="00E45857"/>
    <w:rsid w:val="00E45EDE"/>
    <w:rsid w:val="00E46636"/>
    <w:rsid w:val="00E47AAF"/>
    <w:rsid w:val="00E52B2F"/>
    <w:rsid w:val="00E5524A"/>
    <w:rsid w:val="00E55AA3"/>
    <w:rsid w:val="00E61136"/>
    <w:rsid w:val="00E64654"/>
    <w:rsid w:val="00E66279"/>
    <w:rsid w:val="00E66A2D"/>
    <w:rsid w:val="00E66F0D"/>
    <w:rsid w:val="00E6746E"/>
    <w:rsid w:val="00E70934"/>
    <w:rsid w:val="00E71AE0"/>
    <w:rsid w:val="00E75BAB"/>
    <w:rsid w:val="00E8260F"/>
    <w:rsid w:val="00E82E9E"/>
    <w:rsid w:val="00E84600"/>
    <w:rsid w:val="00E85E28"/>
    <w:rsid w:val="00E869A5"/>
    <w:rsid w:val="00E914E7"/>
    <w:rsid w:val="00E92E8F"/>
    <w:rsid w:val="00E96C8A"/>
    <w:rsid w:val="00E973E1"/>
    <w:rsid w:val="00E97F0E"/>
    <w:rsid w:val="00EA24CF"/>
    <w:rsid w:val="00EA3F23"/>
    <w:rsid w:val="00EB3B05"/>
    <w:rsid w:val="00EB4319"/>
    <w:rsid w:val="00EB6B06"/>
    <w:rsid w:val="00EC214F"/>
    <w:rsid w:val="00EC6803"/>
    <w:rsid w:val="00EC6BCA"/>
    <w:rsid w:val="00EC71F7"/>
    <w:rsid w:val="00EC7203"/>
    <w:rsid w:val="00ED0537"/>
    <w:rsid w:val="00ED0A4C"/>
    <w:rsid w:val="00ED1D8D"/>
    <w:rsid w:val="00ED5096"/>
    <w:rsid w:val="00ED670F"/>
    <w:rsid w:val="00EE0E70"/>
    <w:rsid w:val="00EE30A4"/>
    <w:rsid w:val="00EE48A7"/>
    <w:rsid w:val="00EE4C42"/>
    <w:rsid w:val="00EF21AC"/>
    <w:rsid w:val="00EF4D8D"/>
    <w:rsid w:val="00EF536E"/>
    <w:rsid w:val="00F004B0"/>
    <w:rsid w:val="00F0088E"/>
    <w:rsid w:val="00F029DC"/>
    <w:rsid w:val="00F11ED7"/>
    <w:rsid w:val="00F12054"/>
    <w:rsid w:val="00F13273"/>
    <w:rsid w:val="00F15D4E"/>
    <w:rsid w:val="00F204B1"/>
    <w:rsid w:val="00F21ACB"/>
    <w:rsid w:val="00F23198"/>
    <w:rsid w:val="00F25536"/>
    <w:rsid w:val="00F27FE3"/>
    <w:rsid w:val="00F31307"/>
    <w:rsid w:val="00F33324"/>
    <w:rsid w:val="00F34316"/>
    <w:rsid w:val="00F35C53"/>
    <w:rsid w:val="00F3742E"/>
    <w:rsid w:val="00F37B21"/>
    <w:rsid w:val="00F4001A"/>
    <w:rsid w:val="00F451B7"/>
    <w:rsid w:val="00F456FB"/>
    <w:rsid w:val="00F46B80"/>
    <w:rsid w:val="00F47A1B"/>
    <w:rsid w:val="00F52F59"/>
    <w:rsid w:val="00F5613A"/>
    <w:rsid w:val="00F60770"/>
    <w:rsid w:val="00F60A29"/>
    <w:rsid w:val="00F63306"/>
    <w:rsid w:val="00F63660"/>
    <w:rsid w:val="00F644FC"/>
    <w:rsid w:val="00F64F59"/>
    <w:rsid w:val="00F66EDE"/>
    <w:rsid w:val="00F671A3"/>
    <w:rsid w:val="00F71E82"/>
    <w:rsid w:val="00F724CF"/>
    <w:rsid w:val="00F7328B"/>
    <w:rsid w:val="00F7336F"/>
    <w:rsid w:val="00F735E1"/>
    <w:rsid w:val="00F74FF2"/>
    <w:rsid w:val="00F75035"/>
    <w:rsid w:val="00F772E8"/>
    <w:rsid w:val="00F800E5"/>
    <w:rsid w:val="00F8170D"/>
    <w:rsid w:val="00F847FB"/>
    <w:rsid w:val="00F84B98"/>
    <w:rsid w:val="00F867AB"/>
    <w:rsid w:val="00F868B3"/>
    <w:rsid w:val="00F86F47"/>
    <w:rsid w:val="00F8790C"/>
    <w:rsid w:val="00F87AA9"/>
    <w:rsid w:val="00F91E9F"/>
    <w:rsid w:val="00F91EF5"/>
    <w:rsid w:val="00F92B60"/>
    <w:rsid w:val="00F93081"/>
    <w:rsid w:val="00F9658E"/>
    <w:rsid w:val="00F978E9"/>
    <w:rsid w:val="00FA0A97"/>
    <w:rsid w:val="00FA10FC"/>
    <w:rsid w:val="00FA3A62"/>
    <w:rsid w:val="00FA518F"/>
    <w:rsid w:val="00FA5284"/>
    <w:rsid w:val="00FA547E"/>
    <w:rsid w:val="00FA71D1"/>
    <w:rsid w:val="00FB462C"/>
    <w:rsid w:val="00FB544C"/>
    <w:rsid w:val="00FB54EC"/>
    <w:rsid w:val="00FB5F1C"/>
    <w:rsid w:val="00FC3BA4"/>
    <w:rsid w:val="00FC711C"/>
    <w:rsid w:val="00FC7D38"/>
    <w:rsid w:val="00FD3A8C"/>
    <w:rsid w:val="00FE1A99"/>
    <w:rsid w:val="00FE1CD4"/>
    <w:rsid w:val="00FE3E06"/>
    <w:rsid w:val="00FE3F7B"/>
    <w:rsid w:val="00FF3DA2"/>
    <w:rsid w:val="00FF4A8D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414CD4"/>
  <w15:docId w15:val="{181ED2F4-DF09-4FB2-9EC4-C855A882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23BE"/>
    <w:pPr>
      <w:widowControl w:val="0"/>
      <w:adjustRightInd w:val="0"/>
      <w:snapToGrid w:val="0"/>
      <w:spacing w:line="320" w:lineRule="exact"/>
      <w:ind w:leftChars="50" w:left="50" w:rightChars="50" w:right="50"/>
      <w:jc w:val="both"/>
    </w:pPr>
    <w:rPr>
      <w:rFonts w:ascii="標楷體" w:eastAsia="標楷體"/>
      <w:kern w:val="2"/>
      <w:sz w:val="24"/>
      <w:szCs w:val="24"/>
    </w:rPr>
  </w:style>
  <w:style w:type="paragraph" w:styleId="3">
    <w:name w:val="heading 3"/>
    <w:basedOn w:val="a"/>
    <w:next w:val="a"/>
    <w:qFormat/>
    <w:rsid w:val="001023BE"/>
    <w:pPr>
      <w:keepNext/>
      <w:adjustRightInd/>
      <w:snapToGrid/>
      <w:spacing w:line="720" w:lineRule="auto"/>
      <w:jc w:val="left"/>
      <w:outlineLvl w:val="2"/>
    </w:pPr>
    <w:rPr>
      <w:rFonts w:ascii="Arial" w:eastAsia="新細明體" w:hAnsi="Arial"/>
      <w:b/>
      <w:bCs/>
      <w:sz w:val="36"/>
      <w:szCs w:val="36"/>
    </w:rPr>
  </w:style>
  <w:style w:type="paragraph" w:styleId="4">
    <w:name w:val="heading 4"/>
    <w:basedOn w:val="a"/>
    <w:next w:val="a"/>
    <w:qFormat/>
    <w:rsid w:val="00B45575"/>
    <w:pPr>
      <w:keepNext/>
      <w:spacing w:line="720" w:lineRule="atLeast"/>
      <w:outlineLvl w:val="3"/>
    </w:pPr>
    <w:rPr>
      <w:rFonts w:ascii="Arial" w:eastAsia="新細明體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23BE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">
    <w:name w:val="表左1."/>
    <w:basedOn w:val="a"/>
    <w:rsid w:val="001023BE"/>
    <w:pPr>
      <w:kinsoku w:val="0"/>
      <w:adjustRightInd/>
      <w:snapToGrid/>
      <w:spacing w:line="283" w:lineRule="exact"/>
      <w:ind w:leftChars="15" w:left="241" w:rightChars="15" w:right="31" w:hangingChars="100" w:hanging="210"/>
    </w:pPr>
    <w:rPr>
      <w:rFonts w:ascii="Times New Roman" w:eastAsia="新細明體"/>
      <w:sz w:val="21"/>
    </w:rPr>
  </w:style>
  <w:style w:type="character" w:styleId="a4">
    <w:name w:val="page number"/>
    <w:basedOn w:val="a0"/>
    <w:rsid w:val="001023BE"/>
  </w:style>
  <w:style w:type="paragraph" w:customStyle="1" w:styleId="a5">
    <w:name w:val="表左"/>
    <w:basedOn w:val="a"/>
    <w:rsid w:val="001023BE"/>
    <w:pPr>
      <w:adjustRightInd/>
      <w:snapToGrid/>
      <w:spacing w:line="283" w:lineRule="exact"/>
      <w:ind w:left="57" w:right="57"/>
    </w:pPr>
    <w:rPr>
      <w:rFonts w:ascii="Times New Roman" w:eastAsia="新細明體"/>
      <w:sz w:val="20"/>
    </w:rPr>
  </w:style>
  <w:style w:type="paragraph" w:customStyle="1" w:styleId="001-">
    <w:name w:val="001-壹"/>
    <w:basedOn w:val="a"/>
    <w:rsid w:val="001023BE"/>
    <w:pPr>
      <w:ind w:left="250" w:hangingChars="200" w:hanging="200"/>
    </w:pPr>
    <w:rPr>
      <w:rFonts w:hAnsi="標楷體"/>
      <w:b/>
    </w:rPr>
  </w:style>
  <w:style w:type="paragraph" w:customStyle="1" w:styleId="001-0">
    <w:name w:val="001-一"/>
    <w:basedOn w:val="a"/>
    <w:link w:val="001-1"/>
    <w:rsid w:val="001023BE"/>
    <w:pPr>
      <w:ind w:leftChars="100" w:left="300" w:hangingChars="200" w:hanging="200"/>
    </w:pPr>
    <w:rPr>
      <w:rFonts w:hAnsi="標楷體"/>
    </w:rPr>
  </w:style>
  <w:style w:type="paragraph" w:customStyle="1" w:styleId="001-2">
    <w:name w:val="001-(一)"/>
    <w:basedOn w:val="a"/>
    <w:rsid w:val="001023BE"/>
    <w:pPr>
      <w:ind w:leftChars="150" w:left="350" w:hangingChars="200" w:hanging="200"/>
    </w:pPr>
    <w:rPr>
      <w:rFonts w:hAnsi="標楷體"/>
    </w:rPr>
  </w:style>
  <w:style w:type="paragraph" w:customStyle="1" w:styleId="002-1">
    <w:name w:val="002-1."/>
    <w:basedOn w:val="a"/>
    <w:rsid w:val="001023BE"/>
    <w:pPr>
      <w:adjustRightInd/>
      <w:ind w:left="370" w:right="130" w:hangingChars="100" w:hanging="240"/>
    </w:pPr>
    <w:rPr>
      <w:rFonts w:hAnsi="標楷體"/>
      <w:color w:val="000000"/>
      <w:szCs w:val="28"/>
    </w:rPr>
  </w:style>
  <w:style w:type="paragraph" w:customStyle="1" w:styleId="002-10">
    <w:name w:val="002-(1)"/>
    <w:basedOn w:val="a"/>
    <w:link w:val="002-11"/>
    <w:rsid w:val="001023BE"/>
    <w:pPr>
      <w:adjustRightInd/>
      <w:ind w:leftChars="150" w:left="300" w:hangingChars="150" w:hanging="150"/>
    </w:pPr>
    <w:rPr>
      <w:rFonts w:hAnsi="標楷體"/>
      <w:color w:val="000000"/>
      <w:szCs w:val="28"/>
    </w:rPr>
  </w:style>
  <w:style w:type="character" w:customStyle="1" w:styleId="002-11">
    <w:name w:val="002-(1) 字元"/>
    <w:link w:val="002-10"/>
    <w:rsid w:val="001023BE"/>
    <w:rPr>
      <w:rFonts w:ascii="標楷體" w:eastAsia="標楷體" w:hAnsi="標楷體"/>
      <w:color w:val="000000"/>
      <w:kern w:val="2"/>
      <w:sz w:val="24"/>
      <w:szCs w:val="28"/>
      <w:lang w:val="en-US" w:eastAsia="zh-TW" w:bidi="ar-SA"/>
    </w:rPr>
  </w:style>
  <w:style w:type="paragraph" w:customStyle="1" w:styleId="002-12">
    <w:name w:val="002-1.標"/>
    <w:basedOn w:val="a"/>
    <w:rsid w:val="001023BE"/>
    <w:pPr>
      <w:ind w:left="370" w:right="130" w:hangingChars="100" w:hanging="240"/>
    </w:pPr>
    <w:rPr>
      <w:rFonts w:hAnsi="標楷體"/>
      <w:b/>
    </w:rPr>
  </w:style>
  <w:style w:type="paragraph" w:customStyle="1" w:styleId="002-13">
    <w:name w:val="002-1.文"/>
    <w:basedOn w:val="a"/>
    <w:link w:val="002-14"/>
    <w:rsid w:val="001023BE"/>
    <w:pPr>
      <w:ind w:leftChars="150" w:left="390" w:right="130"/>
    </w:pPr>
  </w:style>
  <w:style w:type="character" w:customStyle="1" w:styleId="002-14">
    <w:name w:val="002-1.文 字元"/>
    <w:link w:val="002-13"/>
    <w:rsid w:val="001023BE"/>
    <w:rPr>
      <w:rFonts w:ascii="標楷體" w:eastAsia="標楷體"/>
      <w:kern w:val="2"/>
      <w:sz w:val="24"/>
      <w:szCs w:val="24"/>
      <w:lang w:val="en-US" w:eastAsia="zh-TW" w:bidi="ar-SA"/>
    </w:rPr>
  </w:style>
  <w:style w:type="paragraph" w:customStyle="1" w:styleId="002-">
    <w:name w:val="002-文"/>
    <w:basedOn w:val="a"/>
    <w:rsid w:val="001023BE"/>
    <w:pPr>
      <w:ind w:left="130" w:right="130"/>
    </w:pPr>
    <w:rPr>
      <w:rFonts w:hAnsi="標楷體"/>
      <w:color w:val="000000"/>
    </w:rPr>
  </w:style>
  <w:style w:type="paragraph" w:customStyle="1" w:styleId="000-">
    <w:name w:val="000-單位標"/>
    <w:basedOn w:val="a"/>
    <w:rsid w:val="001023BE"/>
    <w:pPr>
      <w:tabs>
        <w:tab w:val="left" w:pos="3686"/>
      </w:tabs>
      <w:spacing w:beforeLines="50" w:before="50" w:afterLines="50" w:after="50" w:line="280" w:lineRule="exact"/>
      <w:ind w:leftChars="30" w:left="30" w:rightChars="30" w:right="30"/>
      <w:jc w:val="center"/>
    </w:pPr>
    <w:rPr>
      <w:rFonts w:hAnsi="標楷體"/>
      <w:b/>
      <w:color w:val="000000"/>
      <w:sz w:val="36"/>
      <w:szCs w:val="36"/>
    </w:rPr>
  </w:style>
  <w:style w:type="paragraph" w:customStyle="1" w:styleId="002A-1">
    <w:name w:val="002A-(1)"/>
    <w:basedOn w:val="a"/>
    <w:rsid w:val="001023BE"/>
    <w:pPr>
      <w:ind w:leftChars="250" w:left="400" w:hangingChars="150" w:hanging="150"/>
    </w:pPr>
    <w:rPr>
      <w:rFonts w:hAnsi="標楷體"/>
      <w:bCs/>
    </w:rPr>
  </w:style>
  <w:style w:type="paragraph" w:customStyle="1" w:styleId="002A-">
    <w:name w:val="002A-(一)"/>
    <w:basedOn w:val="a"/>
    <w:link w:val="002A-0"/>
    <w:rsid w:val="001023BE"/>
    <w:pPr>
      <w:tabs>
        <w:tab w:val="left" w:pos="4170"/>
      </w:tabs>
      <w:ind w:left="250" w:hangingChars="200" w:hanging="200"/>
    </w:pPr>
  </w:style>
  <w:style w:type="character" w:customStyle="1" w:styleId="002A-0">
    <w:name w:val="002A-(一) 字元"/>
    <w:link w:val="002A-"/>
    <w:rsid w:val="001023BE"/>
    <w:rPr>
      <w:rFonts w:ascii="標楷體" w:eastAsia="標楷體"/>
      <w:kern w:val="2"/>
      <w:sz w:val="24"/>
      <w:szCs w:val="24"/>
      <w:lang w:val="en-US" w:eastAsia="zh-TW" w:bidi="ar-SA"/>
    </w:rPr>
  </w:style>
  <w:style w:type="paragraph" w:customStyle="1" w:styleId="002A-2">
    <w:name w:val="002A-(一)文"/>
    <w:basedOn w:val="a"/>
    <w:rsid w:val="001023BE"/>
    <w:pPr>
      <w:ind w:leftChars="250" w:left="250"/>
    </w:pPr>
    <w:rPr>
      <w:rFonts w:hAnsi="標楷體"/>
    </w:rPr>
  </w:style>
  <w:style w:type="paragraph" w:customStyle="1" w:styleId="002A-10">
    <w:name w:val="002A-1."/>
    <w:basedOn w:val="a"/>
    <w:rsid w:val="001023BE"/>
    <w:pPr>
      <w:ind w:leftChars="150" w:left="250" w:hangingChars="100" w:hanging="100"/>
    </w:pPr>
    <w:rPr>
      <w:rFonts w:hAnsi="標楷體"/>
      <w:color w:val="000000"/>
    </w:rPr>
  </w:style>
  <w:style w:type="paragraph" w:customStyle="1" w:styleId="002A-11">
    <w:name w:val="002A-1.文"/>
    <w:basedOn w:val="002A-10"/>
    <w:rsid w:val="001023BE"/>
    <w:pPr>
      <w:ind w:leftChars="250" w:firstLineChars="0" w:firstLine="0"/>
    </w:pPr>
  </w:style>
  <w:style w:type="paragraph" w:customStyle="1" w:styleId="a6">
    <w:name w:val="表文"/>
    <w:basedOn w:val="a"/>
    <w:rsid w:val="001023BE"/>
    <w:pPr>
      <w:spacing w:line="240" w:lineRule="exact"/>
      <w:ind w:leftChars="0" w:left="0" w:rightChars="0" w:right="0"/>
      <w:jc w:val="center"/>
    </w:pPr>
  </w:style>
  <w:style w:type="paragraph" w:styleId="a7">
    <w:name w:val="footer"/>
    <w:basedOn w:val="a"/>
    <w:link w:val="a8"/>
    <w:uiPriority w:val="99"/>
    <w:rsid w:val="001023BE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9">
    <w:name w:val="最後空格"/>
    <w:basedOn w:val="a"/>
    <w:rsid w:val="001023BE"/>
    <w:pPr>
      <w:spacing w:line="20" w:lineRule="exact"/>
    </w:pPr>
    <w:rPr>
      <w:sz w:val="4"/>
      <w:szCs w:val="4"/>
    </w:rPr>
  </w:style>
  <w:style w:type="paragraph" w:customStyle="1" w:styleId="002-15">
    <w:name w:val="002-(1)文"/>
    <w:basedOn w:val="a"/>
    <w:rsid w:val="001023BE"/>
    <w:pPr>
      <w:adjustRightInd/>
      <w:snapToGrid/>
      <w:ind w:leftChars="300" w:left="300"/>
    </w:pPr>
    <w:rPr>
      <w:rFonts w:hAnsi="標楷體"/>
      <w:kern w:val="24"/>
    </w:rPr>
  </w:style>
  <w:style w:type="paragraph" w:customStyle="1" w:styleId="002-01">
    <w:name w:val="002-01"/>
    <w:basedOn w:val="002-10"/>
    <w:link w:val="002-010"/>
    <w:rsid w:val="001023BE"/>
    <w:pPr>
      <w:ind w:leftChars="300" w:left="400" w:hangingChars="100" w:hanging="100"/>
    </w:pPr>
    <w:rPr>
      <w:kern w:val="24"/>
    </w:rPr>
  </w:style>
  <w:style w:type="character" w:customStyle="1" w:styleId="002-010">
    <w:name w:val="002-01 字元"/>
    <w:link w:val="002-01"/>
    <w:rsid w:val="001023BE"/>
    <w:rPr>
      <w:rFonts w:ascii="標楷體" w:eastAsia="標楷體" w:hAnsi="標楷體"/>
      <w:color w:val="000000"/>
      <w:kern w:val="24"/>
      <w:sz w:val="24"/>
      <w:szCs w:val="28"/>
      <w:lang w:val="en-US" w:eastAsia="zh-TW" w:bidi="ar-SA"/>
    </w:rPr>
  </w:style>
  <w:style w:type="paragraph" w:customStyle="1" w:styleId="002-A">
    <w:name w:val="002-A."/>
    <w:basedOn w:val="a"/>
    <w:rsid w:val="001023BE"/>
    <w:pPr>
      <w:adjustRightInd/>
      <w:spacing w:line="320" w:lineRule="atLeast"/>
      <w:ind w:leftChars="443" w:left="555" w:hangingChars="112" w:hanging="112"/>
    </w:pPr>
    <w:rPr>
      <w:rFonts w:hAnsi="標楷體"/>
    </w:rPr>
  </w:style>
  <w:style w:type="paragraph" w:customStyle="1" w:styleId="002A-A">
    <w:name w:val="002A-A."/>
    <w:basedOn w:val="a"/>
    <w:rsid w:val="001023BE"/>
    <w:pPr>
      <w:adjustRightInd/>
      <w:snapToGrid/>
      <w:ind w:leftChars="269" w:left="371" w:hangingChars="102" w:hanging="102"/>
    </w:pPr>
    <w:rPr>
      <w:rFonts w:hAnsi="標楷體"/>
    </w:rPr>
  </w:style>
  <w:style w:type="paragraph" w:customStyle="1" w:styleId="2">
    <w:name w:val="2."/>
    <w:basedOn w:val="a"/>
    <w:link w:val="20"/>
    <w:rsid w:val="009B72FA"/>
    <w:pPr>
      <w:spacing w:line="360" w:lineRule="exact"/>
      <w:ind w:leftChars="200" w:left="701" w:rightChars="0" w:right="0" w:hangingChars="80" w:hanging="221"/>
    </w:pPr>
    <w:rPr>
      <w:rFonts w:ascii="Times New Roman"/>
      <w:spacing w:val="-2"/>
      <w:sz w:val="28"/>
      <w:szCs w:val="28"/>
    </w:rPr>
  </w:style>
  <w:style w:type="character" w:customStyle="1" w:styleId="20">
    <w:name w:val="2. 字元"/>
    <w:link w:val="2"/>
    <w:rsid w:val="00B45575"/>
    <w:rPr>
      <w:rFonts w:eastAsia="標楷體"/>
      <w:spacing w:val="-2"/>
      <w:kern w:val="2"/>
      <w:sz w:val="28"/>
      <w:szCs w:val="28"/>
      <w:lang w:val="en-US" w:eastAsia="zh-TW" w:bidi="ar-SA"/>
    </w:rPr>
  </w:style>
  <w:style w:type="character" w:customStyle="1" w:styleId="hightligt-orange1">
    <w:name w:val="hightligt-orange1"/>
    <w:rsid w:val="000344C2"/>
    <w:rPr>
      <w:rFonts w:ascii="新細明體" w:eastAsia="新細明體" w:hAnsi="新細明體" w:hint="eastAsia"/>
      <w:i w:val="0"/>
      <w:iCs w:val="0"/>
      <w:color w:val="990000"/>
      <w:sz w:val="24"/>
      <w:szCs w:val="24"/>
    </w:rPr>
  </w:style>
  <w:style w:type="character" w:customStyle="1" w:styleId="mailheadertext1">
    <w:name w:val="mailheadertext1"/>
    <w:rsid w:val="000344C2"/>
    <w:rPr>
      <w:i w:val="0"/>
      <w:iCs w:val="0"/>
      <w:color w:val="353531"/>
      <w:sz w:val="24"/>
      <w:szCs w:val="24"/>
    </w:rPr>
  </w:style>
  <w:style w:type="paragraph" w:customStyle="1" w:styleId="10">
    <w:name w:val="(1)"/>
    <w:basedOn w:val="a"/>
    <w:rsid w:val="000344C2"/>
    <w:pPr>
      <w:widowControl/>
      <w:spacing w:line="325" w:lineRule="exact"/>
      <w:ind w:leftChars="0" w:left="100" w:rightChars="0" w:right="0" w:hangingChars="100" w:hanging="100"/>
    </w:pPr>
    <w:rPr>
      <w:kern w:val="0"/>
      <w:sz w:val="26"/>
      <w:szCs w:val="20"/>
    </w:rPr>
  </w:style>
  <w:style w:type="paragraph" w:customStyle="1" w:styleId="aa">
    <w:name w:val="( 一)"/>
    <w:uiPriority w:val="99"/>
    <w:rsid w:val="004B5102"/>
    <w:pPr>
      <w:adjustRightInd w:val="0"/>
      <w:snapToGrid w:val="0"/>
      <w:spacing w:line="325" w:lineRule="exact"/>
      <w:ind w:left="100" w:hangingChars="100" w:hanging="100"/>
    </w:pPr>
    <w:rPr>
      <w:rFonts w:ascii="標楷體" w:eastAsia="標楷體"/>
      <w:sz w:val="26"/>
    </w:rPr>
  </w:style>
  <w:style w:type="paragraph" w:customStyle="1" w:styleId="ab">
    <w:name w:val="_業壹"/>
    <w:basedOn w:val="a"/>
    <w:rsid w:val="004B5102"/>
    <w:pPr>
      <w:adjustRightInd/>
      <w:snapToGrid/>
      <w:spacing w:line="480" w:lineRule="exact"/>
      <w:ind w:leftChars="0" w:left="0" w:rightChars="0" w:right="0"/>
    </w:pPr>
    <w:rPr>
      <w:rFonts w:ascii="Times New Roman"/>
      <w:b/>
      <w:bCs/>
      <w:color w:val="0000FF"/>
      <w:sz w:val="36"/>
      <w:szCs w:val="48"/>
    </w:rPr>
  </w:style>
  <w:style w:type="paragraph" w:customStyle="1" w:styleId="Standard">
    <w:name w:val="Standard"/>
    <w:rsid w:val="00213EA1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paragraph" w:styleId="ac">
    <w:name w:val="Body Text"/>
    <w:basedOn w:val="a"/>
    <w:link w:val="ad"/>
    <w:unhideWhenUsed/>
    <w:rsid w:val="003A25C8"/>
    <w:pPr>
      <w:adjustRightInd/>
      <w:snapToGrid/>
      <w:spacing w:after="120" w:line="240" w:lineRule="auto"/>
      <w:ind w:leftChars="0" w:left="0" w:rightChars="0" w:right="0"/>
      <w:jc w:val="left"/>
    </w:pPr>
    <w:rPr>
      <w:rFonts w:ascii="Calibri" w:eastAsia="新細明體" w:hAnsi="Calibri"/>
      <w:szCs w:val="22"/>
      <w:lang w:val="x-none" w:eastAsia="x-none"/>
    </w:rPr>
  </w:style>
  <w:style w:type="character" w:customStyle="1" w:styleId="ad">
    <w:name w:val="本文 字元"/>
    <w:link w:val="ac"/>
    <w:rsid w:val="003A25C8"/>
    <w:rPr>
      <w:rFonts w:ascii="Calibri" w:hAnsi="Calibri"/>
      <w:kern w:val="2"/>
      <w:sz w:val="24"/>
      <w:szCs w:val="22"/>
    </w:rPr>
  </w:style>
  <w:style w:type="paragraph" w:customStyle="1" w:styleId="11">
    <w:name w:val="(1)內文"/>
    <w:basedOn w:val="a"/>
    <w:link w:val="12"/>
    <w:rsid w:val="00D92B62"/>
    <w:pPr>
      <w:adjustRightInd/>
      <w:spacing w:line="240" w:lineRule="auto"/>
      <w:ind w:leftChars="870" w:left="2088" w:rightChars="0" w:right="0" w:firstLine="652"/>
    </w:pPr>
    <w:rPr>
      <w:rFonts w:hAnsi="標楷體"/>
      <w:color w:val="0000FF"/>
      <w:sz w:val="32"/>
      <w:szCs w:val="32"/>
      <w:lang w:val="x-none" w:eastAsia="x-none"/>
    </w:rPr>
  </w:style>
  <w:style w:type="paragraph" w:styleId="ae">
    <w:name w:val="Balloon Text"/>
    <w:basedOn w:val="a"/>
    <w:link w:val="af"/>
    <w:rsid w:val="00BC1FF1"/>
    <w:pPr>
      <w:spacing w:line="240" w:lineRule="auto"/>
    </w:pPr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f">
    <w:name w:val="註解方塊文字 字元"/>
    <w:link w:val="ae"/>
    <w:rsid w:val="00BC1FF1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1">
    <w:name w:val="01.內文"/>
    <w:basedOn w:val="a"/>
    <w:link w:val="010"/>
    <w:rsid w:val="004E3118"/>
    <w:pPr>
      <w:adjustRightInd/>
      <w:spacing w:line="240" w:lineRule="auto"/>
      <w:ind w:leftChars="700" w:left="1680" w:rightChars="0" w:right="0" w:firstLineChars="200" w:firstLine="640"/>
    </w:pPr>
    <w:rPr>
      <w:rFonts w:hAnsi="標楷體"/>
      <w:color w:val="0000FF"/>
      <w:sz w:val="32"/>
      <w:szCs w:val="32"/>
      <w:lang w:val="x-none" w:eastAsia="x-none"/>
    </w:rPr>
  </w:style>
  <w:style w:type="character" w:customStyle="1" w:styleId="010">
    <w:name w:val="01.內文 字元"/>
    <w:link w:val="01"/>
    <w:rsid w:val="004E3118"/>
    <w:rPr>
      <w:rFonts w:ascii="標楷體" w:eastAsia="標楷體" w:hAnsi="標楷體"/>
      <w:color w:val="0000FF"/>
      <w:kern w:val="2"/>
      <w:sz w:val="32"/>
      <w:szCs w:val="32"/>
    </w:rPr>
  </w:style>
  <w:style w:type="character" w:customStyle="1" w:styleId="12">
    <w:name w:val="(1)內文 字元"/>
    <w:link w:val="11"/>
    <w:rsid w:val="004E3118"/>
    <w:rPr>
      <w:rFonts w:ascii="標楷體" w:eastAsia="標楷體" w:hAnsi="標楷體"/>
      <w:color w:val="0000FF"/>
      <w:kern w:val="2"/>
      <w:sz w:val="32"/>
      <w:szCs w:val="32"/>
    </w:rPr>
  </w:style>
  <w:style w:type="paragraph" w:customStyle="1" w:styleId="13">
    <w:name w:val="(1)第一標題"/>
    <w:basedOn w:val="a"/>
    <w:link w:val="14"/>
    <w:rsid w:val="004B4C8B"/>
    <w:pPr>
      <w:adjustRightInd/>
      <w:spacing w:line="240" w:lineRule="auto"/>
      <w:ind w:leftChars="674" w:left="2158" w:rightChars="0" w:right="0" w:hanging="540"/>
    </w:pPr>
    <w:rPr>
      <w:rFonts w:hAnsi="標楷體"/>
      <w:color w:val="FF0000"/>
      <w:sz w:val="32"/>
      <w:szCs w:val="32"/>
    </w:rPr>
  </w:style>
  <w:style w:type="character" w:customStyle="1" w:styleId="14">
    <w:name w:val="(1)第一標題 字元"/>
    <w:link w:val="13"/>
    <w:locked/>
    <w:rsid w:val="004B4C8B"/>
    <w:rPr>
      <w:rFonts w:ascii="標楷體" w:eastAsia="標楷體" w:hAnsi="標楷體"/>
      <w:color w:val="FF0000"/>
      <w:kern w:val="2"/>
      <w:sz w:val="32"/>
      <w:szCs w:val="32"/>
    </w:rPr>
  </w:style>
  <w:style w:type="paragraph" w:customStyle="1" w:styleId="001">
    <w:name w:val="001.全部標題"/>
    <w:basedOn w:val="a"/>
    <w:link w:val="0010"/>
    <w:rsid w:val="003E4E8E"/>
    <w:pPr>
      <w:adjustRightInd/>
      <w:spacing w:line="240" w:lineRule="auto"/>
      <w:ind w:leftChars="550" w:left="1640" w:rightChars="0" w:right="0" w:hangingChars="100" w:hanging="320"/>
    </w:pPr>
    <w:rPr>
      <w:rFonts w:hAnsi="標楷體"/>
      <w:sz w:val="32"/>
      <w:szCs w:val="32"/>
    </w:rPr>
  </w:style>
  <w:style w:type="character" w:customStyle="1" w:styleId="0010">
    <w:name w:val="001.全部標題 字元"/>
    <w:link w:val="001"/>
    <w:rsid w:val="003E4E8E"/>
    <w:rPr>
      <w:rFonts w:ascii="標楷體" w:eastAsia="標楷體" w:hAnsi="標楷體"/>
      <w:kern w:val="2"/>
      <w:sz w:val="32"/>
      <w:szCs w:val="32"/>
    </w:rPr>
  </w:style>
  <w:style w:type="character" w:styleId="af0">
    <w:name w:val="Strong"/>
    <w:qFormat/>
    <w:rsid w:val="00A236D8"/>
    <w:rPr>
      <w:b/>
      <w:bCs/>
    </w:rPr>
  </w:style>
  <w:style w:type="character" w:customStyle="1" w:styleId="WW8Num1z7">
    <w:name w:val="WW8Num1z7"/>
    <w:rsid w:val="00591466"/>
  </w:style>
  <w:style w:type="paragraph" w:customStyle="1" w:styleId="af1">
    <w:name w:val="@中標"/>
    <w:basedOn w:val="a"/>
    <w:link w:val="af2"/>
    <w:qFormat/>
    <w:rsid w:val="00B52B9F"/>
    <w:pPr>
      <w:adjustRightInd/>
      <w:snapToGrid/>
      <w:spacing w:line="360" w:lineRule="exact"/>
      <w:ind w:leftChars="0" w:left="0" w:rightChars="0" w:right="0"/>
      <w:jc w:val="left"/>
    </w:pPr>
    <w:rPr>
      <w:rFonts w:hAnsi="標楷體" w:cs="Cordia New"/>
      <w:b/>
      <w:sz w:val="28"/>
      <w:szCs w:val="28"/>
    </w:rPr>
  </w:style>
  <w:style w:type="character" w:customStyle="1" w:styleId="af2">
    <w:name w:val="@中標 字元"/>
    <w:link w:val="af1"/>
    <w:rsid w:val="00B52B9F"/>
    <w:rPr>
      <w:rFonts w:ascii="標楷體" w:eastAsia="標楷體" w:hAnsi="標楷體" w:cs="Cordia New"/>
      <w:b/>
      <w:kern w:val="2"/>
      <w:sz w:val="28"/>
      <w:szCs w:val="28"/>
    </w:rPr>
  </w:style>
  <w:style w:type="paragraph" w:customStyle="1" w:styleId="af3">
    <w:name w:val="@小標"/>
    <w:basedOn w:val="a"/>
    <w:link w:val="af4"/>
    <w:qFormat/>
    <w:rsid w:val="00B52B9F"/>
    <w:pPr>
      <w:adjustRightInd/>
      <w:snapToGrid/>
      <w:spacing w:line="360" w:lineRule="exact"/>
      <w:ind w:leftChars="100" w:left="240" w:rightChars="100" w:right="100"/>
      <w:jc w:val="left"/>
    </w:pPr>
    <w:rPr>
      <w:rFonts w:hAnsi="標楷體" w:cs="Cordia New"/>
      <w:sz w:val="28"/>
      <w:szCs w:val="28"/>
    </w:rPr>
  </w:style>
  <w:style w:type="character" w:customStyle="1" w:styleId="af4">
    <w:name w:val="@小標 字元"/>
    <w:link w:val="af3"/>
    <w:rsid w:val="00B52B9F"/>
    <w:rPr>
      <w:rFonts w:ascii="標楷體" w:eastAsia="標楷體" w:hAnsi="標楷體" w:cs="Cordia New"/>
      <w:kern w:val="2"/>
      <w:sz w:val="28"/>
      <w:szCs w:val="28"/>
    </w:rPr>
  </w:style>
  <w:style w:type="paragraph" w:customStyle="1" w:styleId="100">
    <w:name w:val="(1)0標題"/>
    <w:basedOn w:val="a"/>
    <w:link w:val="101"/>
    <w:qFormat/>
    <w:rsid w:val="00F867AB"/>
    <w:pPr>
      <w:adjustRightInd/>
      <w:spacing w:line="240" w:lineRule="auto"/>
      <w:ind w:leftChars="674" w:left="2098" w:rightChars="0" w:right="0" w:hanging="480"/>
    </w:pPr>
    <w:rPr>
      <w:rFonts w:hAnsi="標楷體"/>
      <w:color w:val="0000FF"/>
      <w:sz w:val="32"/>
      <w:szCs w:val="32"/>
    </w:rPr>
  </w:style>
  <w:style w:type="character" w:customStyle="1" w:styleId="101">
    <w:name w:val="(1)0標題 字元"/>
    <w:link w:val="100"/>
    <w:rsid w:val="00F867AB"/>
    <w:rPr>
      <w:rFonts w:ascii="標楷體" w:eastAsia="標楷體" w:hAnsi="標楷體"/>
      <w:color w:val="0000FF"/>
      <w:kern w:val="2"/>
      <w:sz w:val="32"/>
      <w:szCs w:val="32"/>
    </w:rPr>
  </w:style>
  <w:style w:type="paragraph" w:customStyle="1" w:styleId="Default">
    <w:name w:val="Default"/>
    <w:rsid w:val="0014375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8">
    <w:name w:val="頁尾 字元"/>
    <w:link w:val="a7"/>
    <w:uiPriority w:val="99"/>
    <w:rsid w:val="00B450A8"/>
    <w:rPr>
      <w:rFonts w:ascii="標楷體" w:eastAsia="標楷體"/>
      <w:kern w:val="2"/>
    </w:rPr>
  </w:style>
  <w:style w:type="character" w:customStyle="1" w:styleId="001-1">
    <w:name w:val="001-一 字元"/>
    <w:link w:val="001-0"/>
    <w:rsid w:val="001A7F21"/>
    <w:rPr>
      <w:rFonts w:ascii="標楷體" w:eastAsia="標楷體" w:hAnsi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A6ED9-4B50-4BEC-8053-7BC69EF7D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1235</Words>
  <Characters>7044</Characters>
  <Application>Microsoft Office Word</Application>
  <DocSecurity>0</DocSecurity>
  <Lines>58</Lines>
  <Paragraphs>16</Paragraphs>
  <ScaleCrop>false</ScaleCrop>
  <Company>Hewlett-Packard Company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高雄市政府經濟發展局97年度施政績效成果報告</dc:title>
  <dc:creator>pca</dc:creator>
  <cp:lastModifiedBy>芳如 林</cp:lastModifiedBy>
  <cp:revision>40</cp:revision>
  <cp:lastPrinted>2025-01-09T03:24:00Z</cp:lastPrinted>
  <dcterms:created xsi:type="dcterms:W3CDTF">2025-01-09T00:54:00Z</dcterms:created>
  <dcterms:modified xsi:type="dcterms:W3CDTF">2025-04-29T13:02:00Z</dcterms:modified>
</cp:coreProperties>
</file>