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2E75" w14:textId="77777777" w:rsidR="00080EF6" w:rsidRPr="00064EB4" w:rsidRDefault="00E26ADF">
      <w:pPr>
        <w:spacing w:before="180" w:after="180" w:line="360" w:lineRule="exact"/>
        <w:ind w:left="120" w:right="120"/>
        <w:jc w:val="center"/>
        <w:textAlignment w:val="auto"/>
      </w:pPr>
      <w:r w:rsidRPr="00064EB4">
        <w:rPr>
          <w:rFonts w:ascii="標楷體" w:eastAsia="標楷體" w:hAnsi="標楷體"/>
          <w:b/>
          <w:sz w:val="40"/>
          <w:szCs w:val="40"/>
        </w:rPr>
        <w:t>高雄市政府客家事務委員會</w:t>
      </w:r>
      <w:proofErr w:type="gramStart"/>
      <w:r w:rsidRPr="00064EB4">
        <w:rPr>
          <w:rFonts w:ascii="標楷體" w:eastAsia="標楷體" w:hAnsi="標楷體"/>
          <w:b/>
          <w:sz w:val="40"/>
          <w:szCs w:val="40"/>
        </w:rPr>
        <w:t>113</w:t>
      </w:r>
      <w:proofErr w:type="gramEnd"/>
      <w:r w:rsidRPr="00064EB4">
        <w:rPr>
          <w:rFonts w:ascii="標楷體" w:eastAsia="標楷體" w:hAnsi="標楷體"/>
          <w:b/>
          <w:sz w:val="40"/>
          <w:szCs w:val="40"/>
        </w:rPr>
        <w:t>年度施政績效成果報告</w:t>
      </w:r>
    </w:p>
    <w:tbl>
      <w:tblPr>
        <w:tblW w:w="9939" w:type="dxa"/>
        <w:jc w:val="center"/>
        <w:tblLayout w:type="fixed"/>
        <w:tblCellMar>
          <w:left w:w="130" w:type="dxa"/>
        </w:tblCellMar>
        <w:tblLook w:val="04A0" w:firstRow="1" w:lastRow="0" w:firstColumn="1" w:lastColumn="0" w:noHBand="0" w:noVBand="1"/>
      </w:tblPr>
      <w:tblGrid>
        <w:gridCol w:w="2551"/>
        <w:gridCol w:w="7388"/>
      </w:tblGrid>
      <w:tr w:rsidR="00064EB4" w:rsidRPr="00064EB4" w14:paraId="2AA1F6F3" w14:textId="77777777">
        <w:trPr>
          <w:trHeight w:val="567"/>
          <w:tblHeader/>
          <w:jc w:val="center"/>
        </w:trPr>
        <w:tc>
          <w:tcPr>
            <w:tcW w:w="255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02880E15" w14:textId="77777777" w:rsidR="00080EF6" w:rsidRPr="00064EB4" w:rsidRDefault="00E26ADF" w:rsidP="008844E0">
            <w:pPr>
              <w:snapToGrid w:val="0"/>
              <w:spacing w:line="320" w:lineRule="exact"/>
              <w:ind w:left="120" w:right="120"/>
              <w:jc w:val="center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4EB4">
              <w:rPr>
                <w:rFonts w:ascii="標楷體" w:eastAsia="標楷體" w:hAnsi="標楷體"/>
                <w:b/>
                <w:sz w:val="28"/>
                <w:szCs w:val="28"/>
              </w:rPr>
              <w:t>重要施政項目</w:t>
            </w:r>
          </w:p>
        </w:tc>
        <w:tc>
          <w:tcPr>
            <w:tcW w:w="738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3890EB5C" w14:textId="77777777" w:rsidR="00080EF6" w:rsidRPr="00064EB4" w:rsidRDefault="00E26ADF" w:rsidP="008844E0">
            <w:pPr>
              <w:snapToGrid w:val="0"/>
              <w:spacing w:line="320" w:lineRule="exact"/>
              <w:ind w:left="120" w:right="120"/>
              <w:jc w:val="center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4EB4">
              <w:rPr>
                <w:rFonts w:ascii="標楷體" w:eastAsia="標楷體" w:hAnsi="標楷體"/>
                <w:b/>
                <w:sz w:val="28"/>
                <w:szCs w:val="28"/>
              </w:rPr>
              <w:t xml:space="preserve">執　　行　　成　　果　　與　　</w:t>
            </w:r>
            <w:proofErr w:type="gramStart"/>
            <w:r w:rsidRPr="00064EB4">
              <w:rPr>
                <w:rFonts w:ascii="標楷體" w:eastAsia="標楷體" w:hAnsi="標楷體"/>
                <w:b/>
                <w:sz w:val="28"/>
                <w:szCs w:val="28"/>
              </w:rPr>
              <w:t>效</w:t>
            </w:r>
            <w:proofErr w:type="gramEnd"/>
            <w:r w:rsidRPr="00064EB4">
              <w:rPr>
                <w:rFonts w:ascii="標楷體" w:eastAsia="標楷體" w:hAnsi="標楷體"/>
                <w:b/>
                <w:sz w:val="28"/>
                <w:szCs w:val="28"/>
              </w:rPr>
              <w:t xml:space="preserve">　　益</w:t>
            </w:r>
          </w:p>
        </w:tc>
      </w:tr>
      <w:tr w:rsidR="00064EB4" w:rsidRPr="00064EB4" w14:paraId="09AFF7F6" w14:textId="77777777">
        <w:trPr>
          <w:trHeight w:val="170"/>
          <w:jc w:val="center"/>
        </w:trPr>
        <w:tc>
          <w:tcPr>
            <w:tcW w:w="255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</w:tcPr>
          <w:p w14:paraId="228BA08C" w14:textId="77777777" w:rsidR="00080EF6" w:rsidRPr="00064EB4" w:rsidRDefault="00E26ADF" w:rsidP="000D69FB">
            <w:pPr>
              <w:pStyle w:val="affd"/>
              <w:spacing w:line="360" w:lineRule="exact"/>
              <w:ind w:left="523" w:right="24" w:hanging="504"/>
              <w:rPr>
                <w:b/>
                <w:sz w:val="24"/>
                <w:szCs w:val="24"/>
              </w:rPr>
            </w:pPr>
            <w:r w:rsidRPr="00064EB4">
              <w:rPr>
                <w:b/>
                <w:sz w:val="24"/>
                <w:szCs w:val="24"/>
              </w:rPr>
              <w:t>壹、薪傳客家語言及文化</w:t>
            </w:r>
          </w:p>
          <w:p w14:paraId="619ACD49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一、積極推廣客語教學</w:t>
            </w:r>
          </w:p>
          <w:p w14:paraId="0AC24CBA" w14:textId="77777777" w:rsidR="00080EF6" w:rsidRPr="00064EB4" w:rsidRDefault="00E26ADF" w:rsidP="000D69FB">
            <w:pPr>
              <w:pStyle w:val="affd"/>
              <w:tabs>
                <w:tab w:val="left" w:pos="495"/>
              </w:tabs>
              <w:spacing w:line="360" w:lineRule="exact"/>
              <w:ind w:left="900" w:right="48" w:hanging="564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</w:t>
            </w:r>
            <w:proofErr w:type="gramStart"/>
            <w:r w:rsidRPr="00064EB4">
              <w:rPr>
                <w:sz w:val="24"/>
                <w:szCs w:val="24"/>
              </w:rPr>
              <w:t>一</w:t>
            </w:r>
            <w:proofErr w:type="gramEnd"/>
            <w:r w:rsidRPr="00064EB4">
              <w:rPr>
                <w:sz w:val="24"/>
                <w:szCs w:val="24"/>
              </w:rPr>
              <w:t>)生活客語教學</w:t>
            </w:r>
          </w:p>
          <w:p w14:paraId="5B0641ED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1A1C1072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41AF95BE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081079EF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7B228C7A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(二)實施客語</w:t>
            </w:r>
            <w:proofErr w:type="gramStart"/>
            <w:r w:rsidRPr="00064EB4">
              <w:rPr>
                <w:sz w:val="24"/>
                <w:szCs w:val="24"/>
              </w:rPr>
              <w:t>沉</w:t>
            </w:r>
            <w:proofErr w:type="gramEnd"/>
            <w:r w:rsidRPr="00064EB4">
              <w:rPr>
                <w:sz w:val="24"/>
                <w:szCs w:val="24"/>
              </w:rPr>
              <w:t>浸教學</w:t>
            </w:r>
          </w:p>
          <w:p w14:paraId="77742F89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3F50877E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0F6AB5D5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0BCE63AE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07D2BFA3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3B0E973F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39CD2D38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0F4C9550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0808DAFC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56C59C82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76121272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2E5A9CD8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653FE701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5F8DF7B7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646505F7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12A2B072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0657C57B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703FBEC5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58868985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3C569A32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616632B3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28B3E242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17FBC0AA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301B0690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17D77CC2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40D9EC07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0340A250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619F7B67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(三)提升客語師資專業知能</w:t>
            </w:r>
          </w:p>
          <w:p w14:paraId="3E4DFBEE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635C2C84" w14:textId="77777777" w:rsidR="003B74FC" w:rsidRPr="00064EB4" w:rsidRDefault="003B74FC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737FEFA1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(四)辦理雙語教育市集與雙語闖關活動</w:t>
            </w:r>
          </w:p>
          <w:p w14:paraId="0E18FB43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6F6BF1E8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1B2C56CE" w14:textId="77777777" w:rsidR="00080EF6" w:rsidRPr="00064EB4" w:rsidRDefault="00080EF6" w:rsidP="000D69FB">
            <w:pPr>
              <w:pStyle w:val="21"/>
              <w:spacing w:line="360" w:lineRule="exact"/>
              <w:ind w:left="1056" w:right="120" w:hanging="576"/>
              <w:rPr>
                <w:rFonts w:ascii="標楷體" w:hAnsi="標楷體"/>
                <w:color w:val="auto"/>
                <w:sz w:val="24"/>
              </w:rPr>
            </w:pPr>
          </w:p>
          <w:p w14:paraId="0F0AEAB1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(五)「客語</w:t>
            </w:r>
            <w:proofErr w:type="gramStart"/>
            <w:r w:rsidRPr="00064EB4">
              <w:rPr>
                <w:sz w:val="24"/>
                <w:szCs w:val="24"/>
              </w:rPr>
              <w:t>沉浸非</w:t>
            </w:r>
            <w:proofErr w:type="gramEnd"/>
            <w:r w:rsidRPr="00064EB4">
              <w:rPr>
                <w:sz w:val="24"/>
                <w:szCs w:val="24"/>
              </w:rPr>
              <w:t>營利幼兒園」考評績優</w:t>
            </w:r>
          </w:p>
          <w:p w14:paraId="30DA3136" w14:textId="77777777" w:rsidR="00080EF6" w:rsidRPr="00064EB4" w:rsidRDefault="00080EF6" w:rsidP="000D69FB">
            <w:pPr>
              <w:pStyle w:val="21"/>
              <w:spacing w:line="360" w:lineRule="exact"/>
              <w:ind w:left="1060" w:right="119" w:hanging="578"/>
              <w:rPr>
                <w:rFonts w:ascii="標楷體" w:hAnsi="標楷體"/>
                <w:color w:val="auto"/>
                <w:sz w:val="24"/>
              </w:rPr>
            </w:pPr>
          </w:p>
          <w:p w14:paraId="3D9EC533" w14:textId="77777777" w:rsidR="00080EF6" w:rsidRPr="00064EB4" w:rsidRDefault="00E26ADF" w:rsidP="000D69FB">
            <w:pPr>
              <w:pStyle w:val="affd"/>
              <w:spacing w:line="360" w:lineRule="exact"/>
              <w:ind w:left="799" w:hanging="636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二、推廣家庭母語、推動母語社區化</w:t>
            </w:r>
          </w:p>
          <w:p w14:paraId="0F00148A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</w:t>
            </w:r>
            <w:proofErr w:type="gramStart"/>
            <w:r w:rsidRPr="00064EB4">
              <w:rPr>
                <w:sz w:val="24"/>
                <w:szCs w:val="24"/>
              </w:rPr>
              <w:t>一</w:t>
            </w:r>
            <w:proofErr w:type="gramEnd"/>
            <w:r w:rsidRPr="00064EB4">
              <w:rPr>
                <w:sz w:val="24"/>
                <w:szCs w:val="24"/>
              </w:rPr>
              <w:t>)辦理客語深根服務計畫</w:t>
            </w:r>
          </w:p>
          <w:p w14:paraId="1120B1E6" w14:textId="77777777" w:rsidR="00080EF6" w:rsidRPr="00064EB4" w:rsidRDefault="00080EF6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</w:p>
          <w:p w14:paraId="2E558E23" w14:textId="77777777" w:rsidR="00080EF6" w:rsidRPr="00064EB4" w:rsidRDefault="00080EF6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</w:p>
          <w:p w14:paraId="233A966E" w14:textId="77777777" w:rsidR="00080EF6" w:rsidRPr="00064EB4" w:rsidRDefault="00080EF6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</w:p>
          <w:p w14:paraId="19A9B8E7" w14:textId="77777777" w:rsidR="00080EF6" w:rsidRPr="00064EB4" w:rsidRDefault="00080EF6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</w:p>
          <w:p w14:paraId="1F273F93" w14:textId="77777777" w:rsidR="00080EF6" w:rsidRPr="00064EB4" w:rsidRDefault="00080EF6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</w:p>
          <w:p w14:paraId="3FBEB315" w14:textId="77777777" w:rsidR="00080EF6" w:rsidRPr="00064EB4" w:rsidRDefault="00080EF6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</w:p>
          <w:p w14:paraId="11E90DD0" w14:textId="77777777" w:rsidR="00080EF6" w:rsidRPr="00064EB4" w:rsidRDefault="00080EF6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</w:p>
          <w:p w14:paraId="34C3AE98" w14:textId="77777777" w:rsidR="00080EF6" w:rsidRPr="00064EB4" w:rsidRDefault="00080EF6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</w:p>
          <w:p w14:paraId="520DC260" w14:textId="77777777" w:rsidR="00080EF6" w:rsidRPr="00064EB4" w:rsidRDefault="00080EF6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</w:p>
          <w:p w14:paraId="74E6CFD0" w14:textId="77777777" w:rsidR="00080EF6" w:rsidRPr="00064EB4" w:rsidRDefault="00080EF6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</w:p>
          <w:p w14:paraId="55BF50D4" w14:textId="77777777" w:rsidR="00080EF6" w:rsidRPr="00064EB4" w:rsidRDefault="00080EF6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</w:p>
          <w:p w14:paraId="278CAF02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(二)辦理客語家庭實施計畫</w:t>
            </w:r>
          </w:p>
          <w:p w14:paraId="5B2298F8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</w:pPr>
          </w:p>
          <w:p w14:paraId="5953599A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</w:pPr>
          </w:p>
          <w:p w14:paraId="6DA15E48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</w:pPr>
          </w:p>
          <w:p w14:paraId="62AADB3A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(三)推薦模範客語</w:t>
            </w:r>
            <w:r w:rsidRPr="00064EB4">
              <w:rPr>
                <w:sz w:val="24"/>
                <w:szCs w:val="24"/>
              </w:rPr>
              <w:lastRenderedPageBreak/>
              <w:t>家庭</w:t>
            </w:r>
          </w:p>
          <w:p w14:paraId="4FA92FA3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</w:pPr>
          </w:p>
          <w:p w14:paraId="28956BD0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(四)建立婚喪喜慶客語主持人資料庫</w:t>
            </w:r>
          </w:p>
          <w:p w14:paraId="0755DE1D" w14:textId="77777777" w:rsidR="00080EF6" w:rsidRPr="00064EB4" w:rsidRDefault="00080EF6" w:rsidP="000D69FB">
            <w:pPr>
              <w:pStyle w:val="001-0"/>
              <w:spacing w:line="360" w:lineRule="exact"/>
              <w:ind w:left="884" w:right="119" w:hanging="527"/>
            </w:pPr>
          </w:p>
          <w:p w14:paraId="04369FF5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(五)辦理113年全國客家日活動</w:t>
            </w:r>
          </w:p>
          <w:p w14:paraId="3EA32DEE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  <w:rPr>
                <w:lang w:eastAsia="zh-HK"/>
              </w:rPr>
            </w:pPr>
          </w:p>
          <w:p w14:paraId="1525D895" w14:textId="77777777" w:rsidR="00080EF6" w:rsidRPr="00064EB4" w:rsidRDefault="00080EF6" w:rsidP="000D69FB">
            <w:pPr>
              <w:pStyle w:val="001-0"/>
              <w:spacing w:line="360" w:lineRule="exact"/>
              <w:ind w:left="884" w:right="119" w:hanging="527"/>
              <w:rPr>
                <w:lang w:eastAsia="zh-HK"/>
              </w:rPr>
            </w:pPr>
          </w:p>
          <w:p w14:paraId="67F28CCA" w14:textId="77777777" w:rsidR="00080EF6" w:rsidRPr="00064EB4" w:rsidRDefault="00080EF6" w:rsidP="000D69FB">
            <w:pPr>
              <w:pStyle w:val="001-0"/>
              <w:spacing w:line="360" w:lineRule="exact"/>
              <w:ind w:left="884" w:right="119" w:hanging="527"/>
              <w:rPr>
                <w:lang w:eastAsia="zh-HK"/>
              </w:rPr>
            </w:pPr>
          </w:p>
          <w:p w14:paraId="5F101838" w14:textId="77777777" w:rsidR="00080EF6" w:rsidRPr="00064EB4" w:rsidRDefault="00080EF6" w:rsidP="000D69FB">
            <w:pPr>
              <w:pStyle w:val="001-0"/>
              <w:spacing w:line="360" w:lineRule="exact"/>
              <w:ind w:left="884" w:right="119" w:hanging="527"/>
              <w:rPr>
                <w:lang w:eastAsia="zh-HK"/>
              </w:rPr>
            </w:pPr>
          </w:p>
          <w:p w14:paraId="077DF955" w14:textId="77777777" w:rsidR="00080EF6" w:rsidRPr="00064EB4" w:rsidRDefault="00080EF6" w:rsidP="000D69FB">
            <w:pPr>
              <w:pStyle w:val="001-0"/>
              <w:spacing w:line="360" w:lineRule="exact"/>
              <w:ind w:left="884" w:right="119" w:hanging="527"/>
              <w:rPr>
                <w:lang w:eastAsia="zh-HK"/>
              </w:rPr>
            </w:pPr>
          </w:p>
          <w:p w14:paraId="06D2F551" w14:textId="77777777" w:rsidR="00080EF6" w:rsidRPr="00064EB4" w:rsidRDefault="00080EF6" w:rsidP="000D69FB">
            <w:pPr>
              <w:pStyle w:val="001-0"/>
              <w:spacing w:line="360" w:lineRule="exact"/>
              <w:ind w:left="884" w:right="119" w:hanging="527"/>
              <w:rPr>
                <w:lang w:eastAsia="zh-HK"/>
              </w:rPr>
            </w:pPr>
          </w:p>
          <w:p w14:paraId="6619EA2F" w14:textId="77777777" w:rsidR="00080EF6" w:rsidRPr="00064EB4" w:rsidRDefault="00080EF6" w:rsidP="000D69FB">
            <w:pPr>
              <w:pStyle w:val="001-0"/>
              <w:spacing w:line="360" w:lineRule="exact"/>
              <w:ind w:left="884" w:right="119" w:hanging="527"/>
              <w:rPr>
                <w:lang w:eastAsia="zh-HK"/>
              </w:rPr>
            </w:pPr>
          </w:p>
          <w:p w14:paraId="0B39EB0A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(六)提高客語認證獎勵金額</w:t>
            </w:r>
          </w:p>
          <w:p w14:paraId="47FA8991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  <w:rPr>
                <w:lang w:eastAsia="zh-HK"/>
              </w:rPr>
            </w:pPr>
          </w:p>
          <w:p w14:paraId="717C5C96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  <w:rPr>
                <w:lang w:eastAsia="zh-HK"/>
              </w:rPr>
            </w:pPr>
          </w:p>
          <w:p w14:paraId="4AF8C953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  <w:rPr>
                <w:lang w:eastAsia="zh-HK"/>
              </w:rPr>
            </w:pPr>
          </w:p>
          <w:p w14:paraId="45503F1B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  <w:rPr>
                <w:lang w:eastAsia="zh-HK"/>
              </w:rPr>
            </w:pPr>
          </w:p>
          <w:p w14:paraId="3291D35D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  <w:lang w:eastAsia="zh-HK"/>
              </w:rPr>
            </w:pPr>
            <w:r w:rsidRPr="00064EB4">
              <w:rPr>
                <w:sz w:val="24"/>
                <w:szCs w:val="24"/>
                <w:lang w:eastAsia="zh-HK"/>
              </w:rPr>
              <w:t>(</w:t>
            </w:r>
            <w:r w:rsidRPr="00064EB4">
              <w:rPr>
                <w:sz w:val="24"/>
                <w:szCs w:val="24"/>
              </w:rPr>
              <w:t>七</w:t>
            </w:r>
            <w:r w:rsidRPr="00064EB4">
              <w:rPr>
                <w:sz w:val="24"/>
                <w:szCs w:val="24"/>
                <w:lang w:eastAsia="zh-HK"/>
              </w:rPr>
              <w:t>)辦理客庄文藝復興運動推動輔導團輔導計畫</w:t>
            </w:r>
          </w:p>
          <w:p w14:paraId="1F66677C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  <w:rPr>
                <w:lang w:eastAsia="zh-HK"/>
              </w:rPr>
            </w:pPr>
          </w:p>
          <w:p w14:paraId="369CCB93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(八)鼓勵公私立單位提供客語服務</w:t>
            </w:r>
          </w:p>
          <w:p w14:paraId="383AA3D7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  <w:rPr>
                <w:lang w:eastAsia="zh-HK"/>
              </w:rPr>
            </w:pPr>
          </w:p>
          <w:p w14:paraId="3CAC35FD" w14:textId="77777777" w:rsidR="00080EF6" w:rsidRPr="00064EB4" w:rsidRDefault="00E26ADF" w:rsidP="000D69FB">
            <w:pPr>
              <w:pStyle w:val="affd"/>
              <w:spacing w:line="360" w:lineRule="exact"/>
              <w:ind w:left="814" w:right="48" w:hanging="48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(九)營造</w:t>
            </w:r>
            <w:proofErr w:type="gramStart"/>
            <w:r w:rsidRPr="00064EB4">
              <w:rPr>
                <w:sz w:val="24"/>
                <w:szCs w:val="24"/>
              </w:rPr>
              <w:t>客語無障礙</w:t>
            </w:r>
            <w:proofErr w:type="gramEnd"/>
            <w:r w:rsidRPr="00064EB4">
              <w:rPr>
                <w:sz w:val="24"/>
                <w:szCs w:val="24"/>
              </w:rPr>
              <w:t>環境</w:t>
            </w:r>
          </w:p>
          <w:p w14:paraId="359FFE4E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</w:pPr>
          </w:p>
          <w:p w14:paraId="55EBD68B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</w:pPr>
          </w:p>
          <w:p w14:paraId="53927507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</w:pPr>
          </w:p>
          <w:p w14:paraId="34A061EA" w14:textId="77777777" w:rsidR="00080EF6" w:rsidRPr="00064EB4" w:rsidRDefault="00080EF6" w:rsidP="000D69FB">
            <w:pPr>
              <w:pStyle w:val="001-0"/>
              <w:spacing w:line="360" w:lineRule="exact"/>
              <w:ind w:left="888" w:right="120" w:hanging="528"/>
            </w:pPr>
          </w:p>
          <w:p w14:paraId="07D915B8" w14:textId="77777777" w:rsidR="00080EF6" w:rsidRPr="00064EB4" w:rsidRDefault="00E26ADF" w:rsidP="000D69FB">
            <w:pPr>
              <w:pStyle w:val="affd"/>
              <w:spacing w:line="360" w:lineRule="exact"/>
              <w:ind w:left="523" w:right="24" w:hanging="504"/>
              <w:rPr>
                <w:b/>
                <w:sz w:val="24"/>
                <w:szCs w:val="24"/>
              </w:rPr>
            </w:pPr>
            <w:r w:rsidRPr="00064EB4">
              <w:rPr>
                <w:b/>
                <w:sz w:val="24"/>
                <w:szCs w:val="24"/>
              </w:rPr>
              <w:t>貳、辦理客家特色活動，促進文化傳</w:t>
            </w:r>
            <w:r w:rsidRPr="00064EB4">
              <w:rPr>
                <w:b/>
                <w:sz w:val="24"/>
                <w:szCs w:val="24"/>
              </w:rPr>
              <w:lastRenderedPageBreak/>
              <w:t>承與發展</w:t>
            </w:r>
          </w:p>
          <w:p w14:paraId="2E22E0CD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一、新春祈福及歲末還福</w:t>
            </w:r>
          </w:p>
          <w:p w14:paraId="0B16F1B7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0A43B9C6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633A8E8F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587BF58A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2687970F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二、辦理六堆日升旗儀式暨紀念活動</w:t>
            </w:r>
          </w:p>
          <w:p w14:paraId="3ABAF1D1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30DBB0D3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jc w:val="left"/>
              <w:rPr>
                <w:lang w:eastAsia="zh-HK"/>
              </w:rPr>
            </w:pPr>
          </w:p>
          <w:p w14:paraId="771B5695" w14:textId="77777777" w:rsidR="00080EF6" w:rsidRPr="00064EB4" w:rsidRDefault="00E26ADF" w:rsidP="000D69FB">
            <w:pPr>
              <w:pStyle w:val="affd"/>
              <w:spacing w:line="360" w:lineRule="exact"/>
              <w:ind w:left="679" w:hanging="516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三、辦理「2024</w:t>
            </w:r>
            <w:proofErr w:type="gramStart"/>
            <w:r w:rsidRPr="00064EB4">
              <w:rPr>
                <w:sz w:val="24"/>
                <w:szCs w:val="24"/>
              </w:rPr>
              <w:t>原客青少年</w:t>
            </w:r>
            <w:proofErr w:type="gramEnd"/>
            <w:r w:rsidRPr="00064EB4">
              <w:rPr>
                <w:sz w:val="24"/>
                <w:szCs w:val="24"/>
              </w:rPr>
              <w:t>三對</w:t>
            </w:r>
            <w:proofErr w:type="gramStart"/>
            <w:r w:rsidRPr="00064EB4">
              <w:rPr>
                <w:sz w:val="24"/>
                <w:szCs w:val="24"/>
              </w:rPr>
              <w:t>三</w:t>
            </w:r>
            <w:proofErr w:type="gramEnd"/>
            <w:r w:rsidRPr="00064EB4">
              <w:rPr>
                <w:sz w:val="24"/>
                <w:szCs w:val="24"/>
              </w:rPr>
              <w:t>籃球賽」南區預、複賽</w:t>
            </w:r>
          </w:p>
          <w:p w14:paraId="6ED57A5A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jc w:val="left"/>
              <w:rPr>
                <w:lang w:eastAsia="zh-HK"/>
              </w:rPr>
            </w:pPr>
          </w:p>
          <w:p w14:paraId="0EC3C203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jc w:val="left"/>
              <w:rPr>
                <w:lang w:eastAsia="zh-HK"/>
              </w:rPr>
            </w:pPr>
          </w:p>
          <w:p w14:paraId="656A5F34" w14:textId="73596EA6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四、辦理「雨豆樹下的約定～Hakka婚禮」</w:t>
            </w:r>
          </w:p>
          <w:p w14:paraId="3CD34B65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jc w:val="left"/>
            </w:pPr>
          </w:p>
          <w:p w14:paraId="1100450D" w14:textId="77777777" w:rsidR="00080EF6" w:rsidRPr="00064EB4" w:rsidRDefault="00080EF6" w:rsidP="000D69FB">
            <w:pPr>
              <w:pStyle w:val="001-0"/>
              <w:spacing w:line="360" w:lineRule="exact"/>
              <w:ind w:left="720" w:right="119" w:hanging="482"/>
            </w:pPr>
          </w:p>
          <w:p w14:paraId="5265B1A7" w14:textId="66CFF80E" w:rsidR="00080EF6" w:rsidRPr="00064EB4" w:rsidRDefault="0036167A" w:rsidP="000D69FB">
            <w:pPr>
              <w:pStyle w:val="affd"/>
              <w:spacing w:line="360" w:lineRule="exact"/>
              <w:ind w:left="704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五</w:t>
            </w:r>
            <w:r w:rsidR="00E26ADF" w:rsidRPr="00064EB4">
              <w:rPr>
                <w:sz w:val="24"/>
                <w:szCs w:val="24"/>
              </w:rPr>
              <w:t>、扶植與獎助財團法人高雄市客家文化事務基金會</w:t>
            </w:r>
          </w:p>
          <w:p w14:paraId="225D3AC5" w14:textId="77777777" w:rsidR="00080EF6" w:rsidRPr="00064EB4" w:rsidRDefault="00080EF6" w:rsidP="000D69FB">
            <w:pPr>
              <w:pStyle w:val="001-0"/>
              <w:spacing w:line="360" w:lineRule="exact"/>
              <w:ind w:left="960" w:right="120" w:hanging="720"/>
              <w:rPr>
                <w:lang w:eastAsia="zh-HK"/>
              </w:rPr>
            </w:pPr>
          </w:p>
          <w:p w14:paraId="6DA46F01" w14:textId="77777777" w:rsidR="00080EF6" w:rsidRPr="00064EB4" w:rsidRDefault="00080EF6" w:rsidP="000D69FB">
            <w:pPr>
              <w:pStyle w:val="001-0"/>
              <w:spacing w:line="360" w:lineRule="exact"/>
              <w:ind w:left="960" w:right="120" w:hanging="720"/>
            </w:pPr>
          </w:p>
          <w:p w14:paraId="58437897" w14:textId="77777777" w:rsidR="00080EF6" w:rsidRPr="00064EB4" w:rsidRDefault="00080EF6" w:rsidP="000D69FB">
            <w:pPr>
              <w:pStyle w:val="001-0"/>
              <w:spacing w:line="360" w:lineRule="exact"/>
              <w:ind w:left="960" w:right="120" w:hanging="720"/>
            </w:pPr>
          </w:p>
          <w:p w14:paraId="2F76232E" w14:textId="5A619E7A" w:rsidR="00080EF6" w:rsidRPr="00064EB4" w:rsidRDefault="0036167A" w:rsidP="000D69FB">
            <w:pPr>
              <w:pStyle w:val="affd"/>
              <w:spacing w:line="360" w:lineRule="exact"/>
              <w:ind w:left="798" w:hanging="636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六</w:t>
            </w:r>
            <w:r w:rsidR="00E26ADF" w:rsidRPr="00064EB4">
              <w:rPr>
                <w:sz w:val="24"/>
                <w:szCs w:val="24"/>
              </w:rPr>
              <w:t>、輔導社團發展，協力推廣客家文化</w:t>
            </w:r>
          </w:p>
          <w:p w14:paraId="62306BE2" w14:textId="77777777" w:rsidR="00080EF6" w:rsidRPr="00064EB4" w:rsidRDefault="00080EF6" w:rsidP="000D69FB">
            <w:pPr>
              <w:pStyle w:val="001-0"/>
              <w:spacing w:line="360" w:lineRule="exact"/>
              <w:ind w:left="960" w:right="120" w:hanging="720"/>
            </w:pPr>
          </w:p>
          <w:p w14:paraId="76A7A493" w14:textId="4C2B13A2" w:rsidR="00080EF6" w:rsidRPr="00064EB4" w:rsidRDefault="0036167A" w:rsidP="000D69FB">
            <w:pPr>
              <w:pStyle w:val="affd"/>
              <w:spacing w:line="360" w:lineRule="exact"/>
              <w:ind w:left="704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七</w:t>
            </w:r>
            <w:r w:rsidR="00E26ADF" w:rsidRPr="00064EB4">
              <w:rPr>
                <w:sz w:val="24"/>
                <w:szCs w:val="24"/>
              </w:rPr>
              <w:t>、善用媒體行銷客家</w:t>
            </w:r>
          </w:p>
          <w:p w14:paraId="186195B0" w14:textId="77777777" w:rsidR="00080EF6" w:rsidRPr="00064EB4" w:rsidRDefault="00080EF6" w:rsidP="000D69FB">
            <w:pPr>
              <w:pStyle w:val="001-0"/>
              <w:spacing w:line="360" w:lineRule="exact"/>
              <w:ind w:left="960" w:right="120" w:hanging="720"/>
            </w:pPr>
          </w:p>
          <w:p w14:paraId="72B84532" w14:textId="77777777" w:rsidR="00080EF6" w:rsidRPr="00064EB4" w:rsidRDefault="00080EF6" w:rsidP="000D69FB">
            <w:pPr>
              <w:pStyle w:val="001-0"/>
              <w:spacing w:line="360" w:lineRule="exact"/>
              <w:ind w:left="960" w:right="120" w:hanging="720"/>
            </w:pPr>
          </w:p>
          <w:p w14:paraId="22437B36" w14:textId="77777777" w:rsidR="00080EF6" w:rsidRPr="00064EB4" w:rsidRDefault="00080EF6" w:rsidP="000D69FB">
            <w:pPr>
              <w:pStyle w:val="001-0"/>
              <w:spacing w:line="360" w:lineRule="exact"/>
              <w:ind w:left="960" w:right="120" w:hanging="720"/>
            </w:pPr>
          </w:p>
          <w:p w14:paraId="11DA9DC3" w14:textId="77777777" w:rsidR="00080EF6" w:rsidRPr="00064EB4" w:rsidRDefault="00080EF6" w:rsidP="000D69FB">
            <w:pPr>
              <w:pStyle w:val="001-0"/>
              <w:spacing w:line="360" w:lineRule="exact"/>
              <w:ind w:left="960" w:right="120" w:hanging="720"/>
            </w:pPr>
          </w:p>
          <w:p w14:paraId="0AE2FED6" w14:textId="77777777" w:rsidR="00080EF6" w:rsidRPr="00064EB4" w:rsidRDefault="00080EF6" w:rsidP="000D69FB">
            <w:pPr>
              <w:pStyle w:val="001-0"/>
              <w:spacing w:line="360" w:lineRule="exact"/>
              <w:ind w:left="960" w:right="120" w:hanging="720"/>
            </w:pPr>
          </w:p>
          <w:p w14:paraId="415705AC" w14:textId="77777777" w:rsidR="00080EF6" w:rsidRPr="00064EB4" w:rsidRDefault="00080EF6" w:rsidP="000D69FB">
            <w:pPr>
              <w:pStyle w:val="001-0"/>
              <w:spacing w:line="360" w:lineRule="exact"/>
              <w:ind w:left="960" w:right="120" w:hanging="720"/>
            </w:pPr>
          </w:p>
          <w:p w14:paraId="42817E96" w14:textId="77777777" w:rsidR="00080EF6" w:rsidRPr="00064EB4" w:rsidRDefault="00E26ADF" w:rsidP="000D69FB">
            <w:pPr>
              <w:pStyle w:val="affd"/>
              <w:spacing w:line="360" w:lineRule="exact"/>
              <w:ind w:left="523" w:right="24" w:hanging="504"/>
              <w:rPr>
                <w:b/>
                <w:sz w:val="24"/>
                <w:szCs w:val="24"/>
              </w:rPr>
            </w:pPr>
            <w:r w:rsidRPr="00064EB4">
              <w:rPr>
                <w:b/>
                <w:sz w:val="24"/>
                <w:szCs w:val="24"/>
              </w:rPr>
              <w:t>參、活絡客家文化館舍，促進民間參與營運</w:t>
            </w:r>
          </w:p>
          <w:p w14:paraId="7CE217EE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一、型塑</w:t>
            </w:r>
            <w:proofErr w:type="gramStart"/>
            <w:r w:rsidRPr="00064EB4">
              <w:rPr>
                <w:sz w:val="24"/>
                <w:szCs w:val="24"/>
              </w:rPr>
              <w:t>美濃文創中心</w:t>
            </w:r>
            <w:proofErr w:type="gramEnd"/>
            <w:r w:rsidRPr="00064EB4">
              <w:rPr>
                <w:sz w:val="24"/>
                <w:szCs w:val="24"/>
              </w:rPr>
              <w:t>原創產業環境</w:t>
            </w:r>
          </w:p>
          <w:p w14:paraId="08BD04B1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5669BE42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31B4E084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0315E912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7A9B0518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281F5459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54F390A7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1F014AF6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0FA56F40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58A9A059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7E7955B6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0FDA3017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0739754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二、新客家文化園區委外營運及活化</w:t>
            </w:r>
          </w:p>
          <w:p w14:paraId="2D815B77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569EB7ED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2202D4D1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61AB27F8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7E295152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1221BD23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3361B56B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6798B35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3FDE5914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500C3286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7EFB2BD9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04CE16A0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三、強化美濃客家文物館營運績</w:t>
            </w:r>
            <w:r w:rsidRPr="00064EB4">
              <w:rPr>
                <w:sz w:val="24"/>
                <w:szCs w:val="24"/>
              </w:rPr>
              <w:lastRenderedPageBreak/>
              <w:t>效</w:t>
            </w:r>
          </w:p>
          <w:p w14:paraId="7146B617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0C47283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B69E3A1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384E81BD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36D3F8DE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7CFF21E1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62C3AEA5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080FDE2A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63CAAC26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713B252A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050DA3AA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774C5758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6BFB9B6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44466F0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0F2DEDA4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700267FE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四、「牛</w:t>
            </w:r>
            <w:proofErr w:type="gramStart"/>
            <w:r w:rsidRPr="00064EB4">
              <w:rPr>
                <w:sz w:val="24"/>
                <w:szCs w:val="24"/>
              </w:rPr>
              <w:t>埔庄</w:t>
            </w:r>
            <w:proofErr w:type="gramEnd"/>
            <w:r w:rsidRPr="00064EB4">
              <w:rPr>
                <w:sz w:val="24"/>
                <w:szCs w:val="24"/>
              </w:rPr>
              <w:t>生活文化館」活化再利用</w:t>
            </w:r>
          </w:p>
          <w:p w14:paraId="275C7D0D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22362647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1267415F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1E43893E" w14:textId="77777777" w:rsidR="00080EF6" w:rsidRPr="00064EB4" w:rsidRDefault="00080EF6" w:rsidP="000D69FB">
            <w:pPr>
              <w:pStyle w:val="21"/>
              <w:spacing w:line="360" w:lineRule="exact"/>
              <w:ind w:left="720" w:right="120" w:hanging="480"/>
              <w:jc w:val="left"/>
              <w:rPr>
                <w:rFonts w:ascii="標楷體" w:hAnsi="標楷體"/>
                <w:color w:val="auto"/>
                <w:sz w:val="24"/>
              </w:rPr>
            </w:pPr>
          </w:p>
          <w:p w14:paraId="1FF4DE0D" w14:textId="77777777" w:rsidR="00080EF6" w:rsidRPr="00064EB4" w:rsidRDefault="00E26ADF" w:rsidP="000D69FB">
            <w:pPr>
              <w:pStyle w:val="affd"/>
              <w:spacing w:line="360" w:lineRule="exact"/>
              <w:ind w:left="523" w:right="24" w:hanging="504"/>
              <w:rPr>
                <w:b/>
                <w:sz w:val="24"/>
                <w:szCs w:val="24"/>
              </w:rPr>
            </w:pPr>
            <w:r w:rsidRPr="00064EB4">
              <w:rPr>
                <w:b/>
                <w:sz w:val="24"/>
                <w:szCs w:val="24"/>
              </w:rPr>
              <w:t>肆、營造優質客家文化生活環境</w:t>
            </w:r>
          </w:p>
          <w:p w14:paraId="0FF759FD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一、爭取中央補助營造客家文化生活環境</w:t>
            </w:r>
          </w:p>
          <w:p w14:paraId="1F43FA68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shd w:val="clear" w:color="auto" w:fill="FFFF00"/>
              </w:rPr>
            </w:pPr>
          </w:p>
          <w:p w14:paraId="0DEA23CD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shd w:val="clear" w:color="auto" w:fill="FFFF00"/>
              </w:rPr>
            </w:pPr>
          </w:p>
          <w:p w14:paraId="6A6C35E7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二、辦理「高雄市</w:t>
            </w:r>
            <w:proofErr w:type="gramStart"/>
            <w:r w:rsidRPr="00064EB4">
              <w:rPr>
                <w:sz w:val="24"/>
                <w:szCs w:val="24"/>
              </w:rPr>
              <w:t>客庄創生環境</w:t>
            </w:r>
            <w:proofErr w:type="gramEnd"/>
            <w:r w:rsidRPr="00064EB4">
              <w:rPr>
                <w:sz w:val="24"/>
                <w:szCs w:val="24"/>
              </w:rPr>
              <w:t>營造計畫地方輔導團」</w:t>
            </w:r>
          </w:p>
          <w:p w14:paraId="545CD53B" w14:textId="77777777" w:rsidR="00080EF6" w:rsidRPr="00064EB4" w:rsidRDefault="00080EF6" w:rsidP="000D69FB">
            <w:pPr>
              <w:pStyle w:val="001-0"/>
              <w:suppressAutoHyphens w:val="0"/>
              <w:spacing w:line="360" w:lineRule="exact"/>
              <w:ind w:left="790" w:right="120" w:hanging="552"/>
              <w:textAlignment w:val="auto"/>
            </w:pPr>
          </w:p>
          <w:p w14:paraId="086D0B02" w14:textId="77777777" w:rsidR="00080EF6" w:rsidRPr="00064EB4" w:rsidRDefault="00080EF6" w:rsidP="000D69FB">
            <w:pPr>
              <w:pStyle w:val="001-0"/>
              <w:suppressAutoHyphens w:val="0"/>
              <w:spacing w:line="360" w:lineRule="exact"/>
              <w:ind w:left="790" w:right="120" w:hanging="552"/>
              <w:textAlignment w:val="auto"/>
            </w:pPr>
          </w:p>
          <w:p w14:paraId="5A4C05A5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三、辦理「美濃文化生態散步</w:t>
            </w:r>
            <w:r w:rsidRPr="00064EB4">
              <w:rPr>
                <w:sz w:val="24"/>
                <w:szCs w:val="24"/>
              </w:rPr>
              <w:lastRenderedPageBreak/>
              <w:t>策」工程</w:t>
            </w:r>
          </w:p>
          <w:p w14:paraId="31817471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E5CE34C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5C88C90D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0695EDE3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四、設置鳳山區</w:t>
            </w:r>
            <w:proofErr w:type="gramStart"/>
            <w:r w:rsidRPr="00064EB4">
              <w:rPr>
                <w:sz w:val="24"/>
                <w:szCs w:val="24"/>
              </w:rPr>
              <w:t>客家文創據點</w:t>
            </w:r>
            <w:proofErr w:type="gramEnd"/>
          </w:p>
          <w:p w14:paraId="40D3E219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1B95C19C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5B31400F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0B7356BF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62D381F3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672D39B1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D0B2327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3F505F91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五、辦理「高雄市盤花公園之場域再造整體景觀工程施作案」</w:t>
            </w:r>
          </w:p>
          <w:p w14:paraId="096F13B2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05535B39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六、辦理「高雄市新客家文化園區文化發電機」相關計畫</w:t>
            </w:r>
          </w:p>
          <w:p w14:paraId="69DF5F17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394FD6D7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6F1B5A5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1D255FB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3D394C42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5A2F6428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七、辦理「戲夢原鄉藝術再造計畫」</w:t>
            </w:r>
          </w:p>
          <w:p w14:paraId="672226C0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243573E3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31AB80AA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6FAC157A" w14:textId="77777777" w:rsidR="000A375B" w:rsidRPr="00064EB4" w:rsidRDefault="000A375B" w:rsidP="000D69FB">
            <w:pPr>
              <w:pStyle w:val="001-0"/>
              <w:spacing w:line="360" w:lineRule="exact"/>
              <w:ind w:left="720" w:right="120" w:hanging="480"/>
            </w:pPr>
          </w:p>
          <w:p w14:paraId="1B73D240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4555A895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八、辦理「高雄市</w:t>
            </w:r>
            <w:proofErr w:type="gramStart"/>
            <w:r w:rsidRPr="00064EB4">
              <w:rPr>
                <w:sz w:val="24"/>
                <w:szCs w:val="24"/>
              </w:rPr>
              <w:t>美濃區街區</w:t>
            </w:r>
            <w:proofErr w:type="gramEnd"/>
            <w:r w:rsidRPr="00064EB4">
              <w:rPr>
                <w:sz w:val="24"/>
                <w:szCs w:val="24"/>
              </w:rPr>
              <w:t>招</w:t>
            </w:r>
            <w:r w:rsidRPr="00064EB4">
              <w:rPr>
                <w:sz w:val="24"/>
                <w:szCs w:val="24"/>
              </w:rPr>
              <w:lastRenderedPageBreak/>
              <w:t>牌景觀及立面優化示範區先期評估規劃案」</w:t>
            </w:r>
          </w:p>
          <w:p w14:paraId="023132FA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347D41F1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九、高雄市美濃區永安</w:t>
            </w:r>
            <w:proofErr w:type="gramStart"/>
            <w:r w:rsidRPr="00064EB4">
              <w:rPr>
                <w:sz w:val="24"/>
                <w:szCs w:val="24"/>
              </w:rPr>
              <w:t>庄</w:t>
            </w:r>
            <w:proofErr w:type="gramEnd"/>
            <w:r w:rsidRPr="00064EB4">
              <w:rPr>
                <w:sz w:val="24"/>
                <w:szCs w:val="24"/>
              </w:rPr>
              <w:t>伯</w:t>
            </w:r>
            <w:proofErr w:type="gramStart"/>
            <w:r w:rsidRPr="00064EB4">
              <w:rPr>
                <w:sz w:val="24"/>
                <w:szCs w:val="24"/>
              </w:rPr>
              <w:t>公護福</w:t>
            </w:r>
            <w:proofErr w:type="gramEnd"/>
            <w:r w:rsidRPr="00064EB4">
              <w:rPr>
                <w:sz w:val="24"/>
                <w:szCs w:val="24"/>
              </w:rPr>
              <w:t>廠駐地工作站</w:t>
            </w:r>
          </w:p>
          <w:p w14:paraId="445778F8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6AC89855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2C88F7B5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1D9393ED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  <w:lang w:eastAsia="zh-HK"/>
              </w:rPr>
            </w:pPr>
            <w:r w:rsidRPr="00064EB4">
              <w:rPr>
                <w:sz w:val="24"/>
                <w:szCs w:val="24"/>
              </w:rPr>
              <w:t>十</w:t>
            </w:r>
            <w:r w:rsidRPr="00064EB4">
              <w:rPr>
                <w:sz w:val="24"/>
                <w:szCs w:val="24"/>
                <w:lang w:eastAsia="zh-HK"/>
              </w:rPr>
              <w:t>、美濃</w:t>
            </w:r>
            <w:proofErr w:type="gramStart"/>
            <w:r w:rsidRPr="00064EB4">
              <w:rPr>
                <w:sz w:val="24"/>
                <w:szCs w:val="24"/>
                <w:lang w:eastAsia="zh-HK"/>
              </w:rPr>
              <w:t>區雙桂書院</w:t>
            </w:r>
            <w:proofErr w:type="gramEnd"/>
            <w:r w:rsidRPr="00064EB4">
              <w:rPr>
                <w:sz w:val="24"/>
                <w:szCs w:val="24"/>
                <w:lang w:eastAsia="zh-HK"/>
              </w:rPr>
              <w:t>前期研究調查計畫</w:t>
            </w:r>
          </w:p>
          <w:p w14:paraId="419EB547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009D37E5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2A75EA2A" w14:textId="77777777" w:rsidR="00080EF6" w:rsidRPr="002545B8" w:rsidRDefault="00E26ADF" w:rsidP="002545B8">
            <w:pPr>
              <w:pStyle w:val="affd"/>
              <w:spacing w:line="360" w:lineRule="exact"/>
              <w:ind w:left="794" w:hanging="794"/>
              <w:jc w:val="both"/>
              <w:rPr>
                <w:spacing w:val="-8"/>
                <w:sz w:val="24"/>
                <w:szCs w:val="24"/>
                <w:lang w:eastAsia="zh-HK"/>
              </w:rPr>
            </w:pPr>
            <w:r w:rsidRPr="002545B8">
              <w:rPr>
                <w:spacing w:val="-8"/>
                <w:sz w:val="24"/>
                <w:szCs w:val="24"/>
              </w:rPr>
              <w:t>十一</w:t>
            </w:r>
            <w:r w:rsidRPr="002545B8">
              <w:rPr>
                <w:spacing w:val="-8"/>
                <w:sz w:val="24"/>
                <w:szCs w:val="24"/>
                <w:lang w:eastAsia="zh-HK"/>
              </w:rPr>
              <w:t>、</w:t>
            </w:r>
            <w:proofErr w:type="gramStart"/>
            <w:r w:rsidRPr="002545B8">
              <w:rPr>
                <w:spacing w:val="-8"/>
                <w:sz w:val="24"/>
                <w:szCs w:val="24"/>
                <w:lang w:eastAsia="zh-HK"/>
              </w:rPr>
              <w:t>高雄市右堆客家</w:t>
            </w:r>
            <w:proofErr w:type="gramEnd"/>
            <w:r w:rsidRPr="002545B8">
              <w:rPr>
                <w:spacing w:val="-8"/>
                <w:sz w:val="24"/>
                <w:szCs w:val="24"/>
                <w:lang w:eastAsia="zh-HK"/>
              </w:rPr>
              <w:t>夥房聚落生活環境</w:t>
            </w:r>
            <w:proofErr w:type="gramStart"/>
            <w:r w:rsidRPr="002545B8">
              <w:rPr>
                <w:spacing w:val="-8"/>
                <w:sz w:val="24"/>
                <w:szCs w:val="24"/>
                <w:lang w:eastAsia="zh-HK"/>
              </w:rPr>
              <w:t>暨右堆</w:t>
            </w:r>
            <w:proofErr w:type="gramEnd"/>
            <w:r w:rsidRPr="002545B8">
              <w:rPr>
                <w:spacing w:val="-8"/>
                <w:sz w:val="24"/>
                <w:szCs w:val="24"/>
                <w:lang w:eastAsia="zh-HK"/>
              </w:rPr>
              <w:t>總理調查研究</w:t>
            </w:r>
          </w:p>
          <w:p w14:paraId="08A519EA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232B40B" w14:textId="77777777" w:rsidR="008844E0" w:rsidRPr="00064EB4" w:rsidRDefault="008844E0" w:rsidP="000D69FB">
            <w:pPr>
              <w:pStyle w:val="001-0"/>
              <w:spacing w:line="360" w:lineRule="exact"/>
              <w:ind w:left="720" w:right="120" w:hanging="480"/>
            </w:pPr>
          </w:p>
          <w:p w14:paraId="40DFDE04" w14:textId="77777777" w:rsidR="00080EF6" w:rsidRPr="00064EB4" w:rsidRDefault="00E26ADF" w:rsidP="002545B8">
            <w:pPr>
              <w:pStyle w:val="affd"/>
              <w:spacing w:line="360" w:lineRule="exact"/>
              <w:ind w:left="794" w:hanging="794"/>
              <w:jc w:val="both"/>
              <w:rPr>
                <w:sz w:val="24"/>
                <w:szCs w:val="24"/>
                <w:lang w:eastAsia="zh-HK"/>
              </w:rPr>
            </w:pPr>
            <w:r w:rsidRPr="00064EB4">
              <w:rPr>
                <w:sz w:val="24"/>
                <w:szCs w:val="24"/>
              </w:rPr>
              <w:t>十二</w:t>
            </w:r>
            <w:r w:rsidRPr="00064EB4">
              <w:rPr>
                <w:sz w:val="24"/>
                <w:szCs w:val="24"/>
                <w:lang w:eastAsia="zh-HK"/>
              </w:rPr>
              <w:t>、</w:t>
            </w:r>
            <w:r w:rsidRPr="002545B8">
              <w:rPr>
                <w:spacing w:val="-8"/>
                <w:sz w:val="24"/>
                <w:szCs w:val="24"/>
                <w:lang w:eastAsia="zh-HK"/>
              </w:rPr>
              <w:t>高雄市</w:t>
            </w:r>
            <w:r w:rsidRPr="00064EB4">
              <w:rPr>
                <w:sz w:val="24"/>
                <w:szCs w:val="24"/>
                <w:lang w:eastAsia="zh-HK"/>
              </w:rPr>
              <w:t>伯</w:t>
            </w:r>
            <w:proofErr w:type="gramStart"/>
            <w:r w:rsidRPr="00064EB4">
              <w:rPr>
                <w:sz w:val="24"/>
                <w:szCs w:val="24"/>
                <w:lang w:eastAsia="zh-HK"/>
              </w:rPr>
              <w:t>公遍路</w:t>
            </w:r>
            <w:proofErr w:type="gramEnd"/>
            <w:r w:rsidRPr="00064EB4">
              <w:rPr>
                <w:sz w:val="24"/>
                <w:szCs w:val="24"/>
                <w:lang w:eastAsia="zh-HK"/>
              </w:rPr>
              <w:t>調查研究</w:t>
            </w:r>
          </w:p>
          <w:p w14:paraId="675523E4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484EE1A8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1533BF3A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7D3BDBB3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7C6854BD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4B1DF8FE" w14:textId="77777777" w:rsidR="008844E0" w:rsidRPr="00064EB4" w:rsidRDefault="008844E0" w:rsidP="000D69FB">
            <w:pPr>
              <w:pStyle w:val="001-0"/>
              <w:spacing w:line="360" w:lineRule="exact"/>
              <w:ind w:left="720" w:right="120" w:hanging="480"/>
            </w:pPr>
          </w:p>
          <w:p w14:paraId="4987DA75" w14:textId="77777777" w:rsidR="00080EF6" w:rsidRPr="00064EB4" w:rsidRDefault="00E26ADF" w:rsidP="002545B8">
            <w:pPr>
              <w:pStyle w:val="affd"/>
              <w:spacing w:line="360" w:lineRule="exact"/>
              <w:ind w:left="794" w:hanging="794"/>
              <w:jc w:val="both"/>
              <w:rPr>
                <w:sz w:val="24"/>
                <w:szCs w:val="24"/>
                <w:lang w:eastAsia="zh-HK"/>
              </w:rPr>
            </w:pPr>
            <w:r w:rsidRPr="00064EB4">
              <w:rPr>
                <w:sz w:val="24"/>
                <w:szCs w:val="24"/>
              </w:rPr>
              <w:t>十三</w:t>
            </w:r>
            <w:r w:rsidRPr="00064EB4">
              <w:rPr>
                <w:sz w:val="24"/>
                <w:szCs w:val="24"/>
                <w:lang w:eastAsia="zh-HK"/>
              </w:rPr>
              <w:t>、</w:t>
            </w:r>
            <w:r w:rsidRPr="00064EB4">
              <w:rPr>
                <w:sz w:val="24"/>
                <w:szCs w:val="24"/>
              </w:rPr>
              <w:t>爭取中央補助款修繕</w:t>
            </w:r>
            <w:proofErr w:type="gramStart"/>
            <w:r w:rsidRPr="00064EB4">
              <w:rPr>
                <w:sz w:val="24"/>
                <w:szCs w:val="24"/>
              </w:rPr>
              <w:t>凱</w:t>
            </w:r>
            <w:proofErr w:type="gramEnd"/>
            <w:r w:rsidRPr="00064EB4">
              <w:rPr>
                <w:sz w:val="24"/>
                <w:szCs w:val="24"/>
              </w:rPr>
              <w:t>米風災</w:t>
            </w:r>
            <w:proofErr w:type="gramStart"/>
            <w:r w:rsidRPr="00064EB4">
              <w:rPr>
                <w:sz w:val="24"/>
                <w:szCs w:val="24"/>
              </w:rPr>
              <w:t>受損館舍</w:t>
            </w:r>
            <w:proofErr w:type="gramEnd"/>
          </w:p>
          <w:p w14:paraId="7BD4A7D2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28372405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12B5EA19" w14:textId="77777777" w:rsidR="008844E0" w:rsidRPr="00064EB4" w:rsidRDefault="008844E0" w:rsidP="000D69FB">
            <w:pPr>
              <w:pStyle w:val="001-0"/>
              <w:spacing w:line="360" w:lineRule="exact"/>
              <w:ind w:left="720" w:right="120" w:hanging="480"/>
            </w:pPr>
          </w:p>
          <w:p w14:paraId="666D89B0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  <w:rPr>
                <w:lang w:eastAsia="zh-HK"/>
              </w:rPr>
            </w:pPr>
          </w:p>
          <w:p w14:paraId="134815C8" w14:textId="77777777" w:rsidR="00080EF6" w:rsidRPr="00064EB4" w:rsidRDefault="00E26ADF" w:rsidP="000D69FB">
            <w:pPr>
              <w:pStyle w:val="affd"/>
              <w:spacing w:line="360" w:lineRule="exact"/>
              <w:ind w:left="523" w:right="24" w:hanging="504"/>
              <w:rPr>
                <w:b/>
                <w:sz w:val="24"/>
                <w:szCs w:val="24"/>
              </w:rPr>
            </w:pPr>
            <w:r w:rsidRPr="00064EB4">
              <w:rPr>
                <w:b/>
                <w:sz w:val="24"/>
                <w:szCs w:val="24"/>
              </w:rPr>
              <w:lastRenderedPageBreak/>
              <w:t>伍、客家產業輔導研發與行銷</w:t>
            </w:r>
          </w:p>
          <w:p w14:paraId="4F786243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一、辦理「113年高雄市</w:t>
            </w:r>
            <w:proofErr w:type="gramStart"/>
            <w:r w:rsidRPr="00064EB4">
              <w:rPr>
                <w:sz w:val="24"/>
                <w:szCs w:val="24"/>
              </w:rPr>
              <w:t>客家文創人才</w:t>
            </w:r>
            <w:proofErr w:type="gramEnd"/>
            <w:r w:rsidRPr="00064EB4">
              <w:rPr>
                <w:sz w:val="24"/>
                <w:szCs w:val="24"/>
              </w:rPr>
              <w:t>月光</w:t>
            </w:r>
            <w:proofErr w:type="gramStart"/>
            <w:r w:rsidRPr="00064EB4">
              <w:rPr>
                <w:sz w:val="24"/>
                <w:szCs w:val="24"/>
              </w:rPr>
              <w:t>之子培力</w:t>
            </w:r>
            <w:proofErr w:type="gramEnd"/>
            <w:r w:rsidRPr="00064EB4">
              <w:rPr>
                <w:sz w:val="24"/>
                <w:szCs w:val="24"/>
              </w:rPr>
              <w:t>計畫」</w:t>
            </w:r>
          </w:p>
          <w:p w14:paraId="585E7E8D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3C29DBBD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二、邀市長及民意代表為</w:t>
            </w:r>
            <w:proofErr w:type="gramStart"/>
            <w:r w:rsidRPr="00064EB4">
              <w:rPr>
                <w:sz w:val="24"/>
                <w:szCs w:val="24"/>
              </w:rPr>
              <w:t>粄</w:t>
            </w:r>
            <w:proofErr w:type="gramEnd"/>
            <w:r w:rsidRPr="00064EB4">
              <w:rPr>
                <w:sz w:val="24"/>
                <w:szCs w:val="24"/>
              </w:rPr>
              <w:t>食業者打氣</w:t>
            </w:r>
          </w:p>
          <w:p w14:paraId="2CDFA672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1B013384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三、辦理「客家</w:t>
            </w:r>
            <w:proofErr w:type="gramStart"/>
            <w:r w:rsidRPr="00064EB4">
              <w:rPr>
                <w:sz w:val="24"/>
                <w:szCs w:val="24"/>
              </w:rPr>
              <w:t>粄條節</w:t>
            </w:r>
            <w:proofErr w:type="gramEnd"/>
            <w:r w:rsidRPr="00064EB4">
              <w:rPr>
                <w:sz w:val="24"/>
                <w:szCs w:val="24"/>
              </w:rPr>
              <w:t>~面帕</w:t>
            </w:r>
            <w:proofErr w:type="gramStart"/>
            <w:r w:rsidRPr="00064EB4">
              <w:rPr>
                <w:sz w:val="24"/>
                <w:szCs w:val="24"/>
              </w:rPr>
              <w:t>粄</w:t>
            </w:r>
            <w:proofErr w:type="gramEnd"/>
            <w:r w:rsidRPr="00064EB4">
              <w:rPr>
                <w:sz w:val="24"/>
                <w:szCs w:val="24"/>
              </w:rPr>
              <w:t>，吃，就著了!」</w:t>
            </w:r>
          </w:p>
          <w:p w14:paraId="1822091A" w14:textId="77777777" w:rsidR="00080EF6" w:rsidRPr="00064EB4" w:rsidRDefault="00080EF6" w:rsidP="000D69FB">
            <w:pPr>
              <w:pStyle w:val="001-0"/>
              <w:spacing w:line="360" w:lineRule="exact"/>
              <w:ind w:left="720" w:right="120" w:hanging="480"/>
            </w:pPr>
          </w:p>
          <w:p w14:paraId="6CC3DC1F" w14:textId="77777777" w:rsidR="00080EF6" w:rsidRPr="00064EB4" w:rsidRDefault="00080EF6" w:rsidP="000D69FB">
            <w:pPr>
              <w:spacing w:line="360" w:lineRule="exact"/>
              <w:ind w:left="720" w:right="120" w:hanging="480"/>
              <w:rPr>
                <w:rFonts w:ascii="標楷體" w:eastAsia="標楷體" w:hAnsi="標楷體"/>
                <w:szCs w:val="24"/>
              </w:rPr>
            </w:pPr>
          </w:p>
          <w:p w14:paraId="30E07B83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四、辦理「2024客家小炒全國爭霸賽南區初賽」</w:t>
            </w:r>
          </w:p>
          <w:p w14:paraId="2EEF19F2" w14:textId="77777777" w:rsidR="00080EF6" w:rsidRPr="00064EB4" w:rsidRDefault="00080EF6" w:rsidP="000D69FB">
            <w:pPr>
              <w:spacing w:line="360" w:lineRule="exact"/>
              <w:ind w:left="720" w:right="120" w:hanging="480"/>
              <w:rPr>
                <w:rFonts w:ascii="標楷體" w:eastAsia="標楷體" w:hAnsi="標楷體"/>
                <w:szCs w:val="24"/>
              </w:rPr>
            </w:pPr>
          </w:p>
          <w:p w14:paraId="2A6E7F35" w14:textId="77777777" w:rsidR="000A375B" w:rsidRPr="00064EB4" w:rsidRDefault="000A375B" w:rsidP="000D69FB">
            <w:pPr>
              <w:spacing w:line="360" w:lineRule="exact"/>
              <w:ind w:left="720" w:right="120" w:hanging="480"/>
              <w:rPr>
                <w:rFonts w:ascii="標楷體" w:eastAsia="標楷體" w:hAnsi="標楷體"/>
                <w:szCs w:val="24"/>
              </w:rPr>
            </w:pPr>
          </w:p>
          <w:p w14:paraId="25C32C16" w14:textId="77777777" w:rsidR="00080EF6" w:rsidRPr="00064EB4" w:rsidRDefault="00E26ADF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五、辦理「</w:t>
            </w:r>
            <w:proofErr w:type="gramStart"/>
            <w:r w:rsidRPr="00064EB4">
              <w:rPr>
                <w:sz w:val="24"/>
                <w:szCs w:val="24"/>
              </w:rPr>
              <w:t>右堆的</w:t>
            </w:r>
            <w:proofErr w:type="gramEnd"/>
            <w:r w:rsidRPr="00064EB4">
              <w:rPr>
                <w:sz w:val="24"/>
                <w:szCs w:val="24"/>
              </w:rPr>
              <w:t>好味</w:t>
            </w:r>
            <w:proofErr w:type="gramStart"/>
            <w:r w:rsidRPr="00064EB4">
              <w:rPr>
                <w:sz w:val="24"/>
                <w:szCs w:val="24"/>
              </w:rPr>
              <w:t>緒</w:t>
            </w:r>
            <w:proofErr w:type="gramEnd"/>
            <w:r w:rsidRPr="00064EB4">
              <w:rPr>
                <w:sz w:val="24"/>
                <w:szCs w:val="24"/>
              </w:rPr>
              <w:t>~客庄特色產業行銷推廣」</w:t>
            </w:r>
          </w:p>
          <w:p w14:paraId="4B7F134B" w14:textId="77777777" w:rsidR="00080EF6" w:rsidRPr="00064EB4" w:rsidRDefault="00080EF6" w:rsidP="000D69FB">
            <w:pPr>
              <w:spacing w:line="360" w:lineRule="exact"/>
              <w:ind w:left="720" w:right="120" w:hanging="480"/>
              <w:rPr>
                <w:rFonts w:ascii="標楷體" w:eastAsia="標楷體" w:hAnsi="標楷體"/>
                <w:szCs w:val="24"/>
              </w:rPr>
            </w:pPr>
          </w:p>
          <w:p w14:paraId="4E2F1F53" w14:textId="77777777" w:rsidR="00080EF6" w:rsidRPr="00064EB4" w:rsidRDefault="00080EF6" w:rsidP="000D69FB">
            <w:pPr>
              <w:spacing w:line="360" w:lineRule="exact"/>
              <w:ind w:left="720" w:right="120" w:hanging="480"/>
              <w:rPr>
                <w:rFonts w:ascii="標楷體" w:eastAsia="標楷體" w:hAnsi="標楷體"/>
                <w:szCs w:val="24"/>
              </w:rPr>
            </w:pPr>
          </w:p>
          <w:p w14:paraId="07B2A3A9" w14:textId="77777777" w:rsidR="00064EB4" w:rsidRPr="00064EB4" w:rsidRDefault="00064EB4" w:rsidP="000D69FB">
            <w:pPr>
              <w:spacing w:line="360" w:lineRule="exact"/>
              <w:ind w:left="720" w:right="120" w:hanging="480"/>
              <w:rPr>
                <w:rFonts w:ascii="標楷體" w:eastAsia="標楷體" w:hAnsi="標楷體"/>
                <w:szCs w:val="24"/>
              </w:rPr>
            </w:pPr>
          </w:p>
          <w:p w14:paraId="2EEEC06A" w14:textId="77777777" w:rsidR="00064EB4" w:rsidRPr="00064EB4" w:rsidRDefault="00064EB4" w:rsidP="00064EB4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rFonts w:hint="eastAsia"/>
                <w:sz w:val="24"/>
                <w:szCs w:val="24"/>
              </w:rPr>
              <w:t>六</w:t>
            </w:r>
            <w:r w:rsidRPr="00064EB4">
              <w:rPr>
                <w:sz w:val="24"/>
                <w:szCs w:val="24"/>
              </w:rPr>
              <w:t>、辦理「</w:t>
            </w:r>
            <w:proofErr w:type="gramStart"/>
            <w:r w:rsidRPr="00064EB4">
              <w:rPr>
                <w:rFonts w:hint="eastAsia"/>
                <w:sz w:val="24"/>
                <w:szCs w:val="24"/>
              </w:rPr>
              <w:t>右堆好</w:t>
            </w:r>
            <w:proofErr w:type="gramEnd"/>
            <w:r w:rsidRPr="00064EB4">
              <w:rPr>
                <w:rFonts w:hint="eastAsia"/>
                <w:sz w:val="24"/>
                <w:szCs w:val="24"/>
              </w:rPr>
              <w:t>聲音~數位專輯製作暨音樂會</w:t>
            </w:r>
            <w:r w:rsidRPr="00064EB4">
              <w:rPr>
                <w:sz w:val="24"/>
                <w:szCs w:val="24"/>
              </w:rPr>
              <w:t>」</w:t>
            </w:r>
          </w:p>
          <w:p w14:paraId="6B3D33FA" w14:textId="77777777" w:rsidR="00064EB4" w:rsidRPr="00064EB4" w:rsidRDefault="00064EB4" w:rsidP="000D69FB">
            <w:pPr>
              <w:spacing w:line="360" w:lineRule="exact"/>
              <w:ind w:left="720" w:right="120" w:hanging="480"/>
              <w:rPr>
                <w:rFonts w:ascii="標楷體" w:eastAsia="標楷體" w:hAnsi="標楷體"/>
                <w:szCs w:val="24"/>
              </w:rPr>
            </w:pPr>
          </w:p>
          <w:p w14:paraId="67AA2A8B" w14:textId="77777777" w:rsidR="00064EB4" w:rsidRPr="00064EB4" w:rsidRDefault="00064EB4" w:rsidP="000D69FB">
            <w:pPr>
              <w:spacing w:line="360" w:lineRule="exact"/>
              <w:ind w:left="720" w:right="120" w:hanging="480"/>
              <w:rPr>
                <w:rFonts w:ascii="標楷體" w:eastAsia="標楷體" w:hAnsi="標楷體"/>
                <w:szCs w:val="24"/>
              </w:rPr>
            </w:pPr>
          </w:p>
          <w:p w14:paraId="00D1856E" w14:textId="400EBB02" w:rsidR="00080EF6" w:rsidRPr="00064EB4" w:rsidRDefault="00064EB4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  <w:r w:rsidRPr="00064EB4">
              <w:rPr>
                <w:sz w:val="24"/>
                <w:szCs w:val="24"/>
              </w:rPr>
              <w:t>七</w:t>
            </w:r>
            <w:r w:rsidR="00E26ADF" w:rsidRPr="00064EB4">
              <w:rPr>
                <w:sz w:val="24"/>
                <w:szCs w:val="24"/>
              </w:rPr>
              <w:t>、協助客庄店家及景點上架「</w:t>
            </w:r>
            <w:proofErr w:type="gramStart"/>
            <w:r w:rsidR="00E26ADF" w:rsidRPr="00064EB4">
              <w:rPr>
                <w:sz w:val="24"/>
                <w:szCs w:val="24"/>
              </w:rPr>
              <w:t>城鄉島遊</w:t>
            </w:r>
            <w:proofErr w:type="gramEnd"/>
            <w:r w:rsidR="00E26ADF" w:rsidRPr="00064EB4">
              <w:rPr>
                <w:sz w:val="24"/>
                <w:szCs w:val="24"/>
              </w:rPr>
              <w:t>」</w:t>
            </w:r>
            <w:r w:rsidR="00E26ADF" w:rsidRPr="00064EB4">
              <w:rPr>
                <w:sz w:val="24"/>
                <w:szCs w:val="24"/>
              </w:rPr>
              <w:lastRenderedPageBreak/>
              <w:t>網站</w:t>
            </w:r>
          </w:p>
          <w:p w14:paraId="00F86B03" w14:textId="77777777" w:rsidR="00080EF6" w:rsidRPr="00064EB4" w:rsidRDefault="00080EF6" w:rsidP="000D69FB">
            <w:pPr>
              <w:pStyle w:val="affd"/>
              <w:spacing w:line="360" w:lineRule="exact"/>
              <w:ind w:left="703" w:hanging="540"/>
              <w:jc w:val="both"/>
              <w:rPr>
                <w:sz w:val="24"/>
                <w:szCs w:val="24"/>
              </w:rPr>
            </w:pPr>
          </w:p>
          <w:p w14:paraId="552DFF59" w14:textId="77777777" w:rsidR="00080EF6" w:rsidRPr="00064EB4" w:rsidRDefault="00E26ADF" w:rsidP="000D69FB">
            <w:pPr>
              <w:pStyle w:val="affd"/>
              <w:spacing w:line="360" w:lineRule="exact"/>
              <w:ind w:left="523" w:right="24" w:hanging="504"/>
              <w:jc w:val="both"/>
              <w:rPr>
                <w:sz w:val="24"/>
                <w:szCs w:val="24"/>
              </w:rPr>
            </w:pPr>
            <w:r w:rsidRPr="00064EB4">
              <w:rPr>
                <w:b/>
                <w:sz w:val="24"/>
                <w:szCs w:val="24"/>
              </w:rPr>
              <w:t>陸、整體風險管理（含內部控制）推動情形</w:t>
            </w:r>
          </w:p>
        </w:tc>
        <w:tc>
          <w:tcPr>
            <w:tcW w:w="738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</w:tcPr>
          <w:p w14:paraId="60A9D394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6E26C8FA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60F91475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4E92AD3C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6C0CC3BE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輔導本市各級學校開辦客語課程或推展客家文化活動，全力提供教學所需師資、補助教師鐘點費，113年計有33所國小、21所幼兒園開辦客語教學課程或活動，參與人數國小1,272人次、幼兒園1,673人次。</w:t>
            </w:r>
          </w:p>
          <w:p w14:paraId="40BE2DE9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5AF40E0C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1.幼教客語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沉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浸教學：</w:t>
            </w:r>
          </w:p>
          <w:p w14:paraId="5FCBCA5C" w14:textId="77777777" w:rsidR="00080EF6" w:rsidRPr="00064EB4" w:rsidRDefault="00E26ADF" w:rsidP="000D69FB">
            <w:pPr>
              <w:pStyle w:val="a7"/>
              <w:spacing w:line="360" w:lineRule="exact"/>
              <w:ind w:left="369" w:right="119"/>
            </w:pPr>
            <w:r w:rsidRPr="00064EB4">
              <w:t>112學年度(113年1-7月)輔導本市美濃及杉林區6園所8班16位教師144位學生實施；113學年度(113年8-12月)輔導本市美濃及杉林區7園所10班20位教師151位學生實施。</w:t>
            </w:r>
          </w:p>
          <w:p w14:paraId="281F09C2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2.國中、小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客華雙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語教學計畫：</w:t>
            </w:r>
          </w:p>
          <w:p w14:paraId="49C62540" w14:textId="77777777" w:rsidR="00080EF6" w:rsidRPr="00064EB4" w:rsidRDefault="00E26ADF" w:rsidP="000D69FB">
            <w:pPr>
              <w:pStyle w:val="a7"/>
              <w:spacing w:line="360" w:lineRule="exact"/>
              <w:ind w:left="369" w:right="119"/>
            </w:pPr>
            <w:r w:rsidRPr="00064EB4">
              <w:t>112學年度輔導美濃、杉林及六龜區國小10校28班29位教師483位學生、國中3校8班6位教師129位學生參加；113學年度輔導美濃、杉林及六龜區國小10校32班32位教師487位學生、國中3校17班5位教師321位學生參加。</w:t>
            </w:r>
          </w:p>
          <w:p w14:paraId="518FF6EB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3.教師增能外埠參訪：</w:t>
            </w:r>
          </w:p>
          <w:p w14:paraId="1B007A14" w14:textId="77777777" w:rsidR="00080EF6" w:rsidRPr="00064EB4" w:rsidRDefault="00E26ADF" w:rsidP="000D69FB">
            <w:pPr>
              <w:pStyle w:val="a7"/>
              <w:spacing w:line="360" w:lineRule="exact"/>
              <w:ind w:left="369" w:right="119"/>
            </w:pPr>
            <w:r w:rsidRPr="00064EB4">
              <w:t>113年1月5日前往</w:t>
            </w:r>
            <w:proofErr w:type="gramStart"/>
            <w:r w:rsidRPr="00064EB4">
              <w:t>臺</w:t>
            </w:r>
            <w:proofErr w:type="gramEnd"/>
            <w:r w:rsidRPr="00064EB4">
              <w:t>南西門實驗小學進行校外實務參訪、6月21日前往屏東長榮百合附幼交流、6月25日前往屏東立群幼兒園觀、</w:t>
            </w:r>
            <w:proofErr w:type="gramStart"/>
            <w:r w:rsidRPr="00064EB4">
              <w:t>議課</w:t>
            </w:r>
            <w:proofErr w:type="gramEnd"/>
            <w:r w:rsidRPr="00064EB4">
              <w:t>，藉由標竿學習精進教師教學實施能力，提升本市推動效益。</w:t>
            </w:r>
          </w:p>
          <w:p w14:paraId="7C580989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4.績優教師推薦：</w:t>
            </w:r>
          </w:p>
          <w:p w14:paraId="5872B66B" w14:textId="77777777" w:rsidR="00080EF6" w:rsidRPr="00064EB4" w:rsidRDefault="00E26ADF" w:rsidP="000D69FB">
            <w:pPr>
              <w:pStyle w:val="a7"/>
              <w:spacing w:line="360" w:lineRule="exact"/>
              <w:ind w:left="369" w:right="119"/>
            </w:pPr>
            <w:r w:rsidRPr="00064EB4">
              <w:t>輔導美濃地區學校參加中央客家委員會</w:t>
            </w:r>
            <w:proofErr w:type="gramStart"/>
            <w:r w:rsidRPr="00064EB4">
              <w:t>113</w:t>
            </w:r>
            <w:proofErr w:type="gramEnd"/>
            <w:r w:rsidRPr="00064EB4">
              <w:t>年度「獎勵推動客語教學語言學校實施計畫」及「辦理客語教學語言者獎勵及增能實施計畫」徵選，計有吉洋國小、美濃國小、南隆國中等3校以及東門國小陳永宏校長、</w:t>
            </w:r>
            <w:proofErr w:type="gramStart"/>
            <w:r w:rsidRPr="00064EB4">
              <w:t>吉東國小</w:t>
            </w:r>
            <w:proofErr w:type="gramEnd"/>
            <w:r w:rsidRPr="00064EB4">
              <w:t>附幼彭敏嘉老師、南隆國中陳麗如老師、龍肚國小白雅蘋主任、吉洋國小巫良國老師等5人獲獎。</w:t>
            </w:r>
          </w:p>
          <w:p w14:paraId="43CD0535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5.辦理本市客語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沉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浸式教學推動執行成果研討會議：</w:t>
            </w:r>
          </w:p>
          <w:p w14:paraId="2B4D9008" w14:textId="77777777" w:rsidR="00080EF6" w:rsidRPr="00064EB4" w:rsidRDefault="00E26ADF" w:rsidP="000D69FB">
            <w:pPr>
              <w:pStyle w:val="a7"/>
              <w:spacing w:line="360" w:lineRule="exact"/>
              <w:ind w:left="369" w:right="119"/>
            </w:pPr>
            <w:r w:rsidRPr="00064EB4">
              <w:t>113年8月27日邀請執辦</w:t>
            </w:r>
            <w:proofErr w:type="gramStart"/>
            <w:r w:rsidRPr="00064EB4">
              <w:t>沉浸式客語</w:t>
            </w:r>
            <w:proofErr w:type="gramEnd"/>
            <w:r w:rsidRPr="00064EB4">
              <w:t>教學計畫學校校長、行政人員、教師等67位教育人員至美濃國小參與「112學年度高雄市客語</w:t>
            </w:r>
            <w:proofErr w:type="gramStart"/>
            <w:r w:rsidRPr="00064EB4">
              <w:t>沉</w:t>
            </w:r>
            <w:proofErr w:type="gramEnd"/>
            <w:r w:rsidRPr="00064EB4">
              <w:t>浸式教學成果發表會」，針對年度執行成果、學習成效等議題進行研討與分享，並頒發市府感謝狀及特、績優教師獎狀，藉此促進「幼教</w:t>
            </w:r>
            <w:proofErr w:type="gramStart"/>
            <w:r w:rsidRPr="00064EB4">
              <w:t>沉浸式客語</w:t>
            </w:r>
            <w:proofErr w:type="gramEnd"/>
            <w:r w:rsidRPr="00064EB4">
              <w:t>教學」及「</w:t>
            </w:r>
            <w:proofErr w:type="gramStart"/>
            <w:r w:rsidRPr="00064EB4">
              <w:t>客華雙</w:t>
            </w:r>
            <w:proofErr w:type="gramEnd"/>
            <w:r w:rsidRPr="00064EB4">
              <w:t>語教學」推</w:t>
            </w:r>
            <w:r w:rsidRPr="00064EB4">
              <w:lastRenderedPageBreak/>
              <w:t>動效益。</w:t>
            </w:r>
          </w:p>
          <w:p w14:paraId="599B4B36" w14:textId="77777777" w:rsidR="00080EF6" w:rsidRPr="00064EB4" w:rsidRDefault="00080EF6" w:rsidP="000D69FB">
            <w:pPr>
              <w:pStyle w:val="a7"/>
              <w:spacing w:line="360" w:lineRule="exact"/>
              <w:ind w:left="369" w:right="119"/>
            </w:pPr>
          </w:p>
          <w:p w14:paraId="35A13B52" w14:textId="45701FAD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113年</w:t>
            </w:r>
            <w:r w:rsidR="0036167A" w:rsidRPr="00064EB4">
              <w:t>共辦理「客家諺語故事教學」、「</w:t>
            </w:r>
            <w:proofErr w:type="gramStart"/>
            <w:r w:rsidR="0036167A" w:rsidRPr="00064EB4">
              <w:t>客語繪本</w:t>
            </w:r>
            <w:proofErr w:type="gramEnd"/>
            <w:r w:rsidR="0036167A" w:rsidRPr="00064EB4">
              <w:t>創作與應用」</w:t>
            </w:r>
            <w:r w:rsidR="0036167A" w:rsidRPr="00064EB4">
              <w:rPr>
                <w:rFonts w:hint="eastAsia"/>
              </w:rPr>
              <w:t>、「動植物客語教學」、</w:t>
            </w:r>
            <w:r w:rsidR="0036167A" w:rsidRPr="00064EB4">
              <w:t>「幼兒園客語童謠律動」等</w:t>
            </w:r>
            <w:r w:rsidR="0036167A" w:rsidRPr="00064EB4">
              <w:rPr>
                <w:rFonts w:hint="eastAsia"/>
              </w:rPr>
              <w:t>19場</w:t>
            </w:r>
            <w:r w:rsidR="0036167A" w:rsidRPr="00064EB4">
              <w:t>課程，計641人次參與，持續提升客語教師知能</w:t>
            </w:r>
            <w:r w:rsidRPr="00064EB4">
              <w:t>。</w:t>
            </w:r>
          </w:p>
          <w:p w14:paraId="6224BE16" w14:textId="77777777" w:rsidR="003B74FC" w:rsidRPr="00064EB4" w:rsidRDefault="003B74FC" w:rsidP="000D69FB">
            <w:pPr>
              <w:pStyle w:val="a7"/>
              <w:spacing w:line="360" w:lineRule="exact"/>
              <w:ind w:left="120" w:right="119"/>
            </w:pPr>
          </w:p>
          <w:p w14:paraId="5856F3E2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113年11月3日舉辦「美濃</w:t>
            </w:r>
            <w:proofErr w:type="gramStart"/>
            <w:r w:rsidRPr="00064EB4">
              <w:t>雙語趣</w:t>
            </w:r>
            <w:proofErr w:type="gramEnd"/>
            <w:r w:rsidRPr="00064EB4">
              <w:t>」區域雙語社區聯合活動，美濃客家文物館與社區學校、在地特色店家共</w:t>
            </w:r>
            <w:proofErr w:type="gramStart"/>
            <w:r w:rsidRPr="00064EB4">
              <w:t>推客英</w:t>
            </w:r>
            <w:proofErr w:type="gramEnd"/>
            <w:r w:rsidRPr="00064EB4">
              <w:t>雙語融入生活，活動包含雙語主題繪畫比賽頒獎、</w:t>
            </w:r>
            <w:proofErr w:type="gramStart"/>
            <w:r w:rsidRPr="00064EB4">
              <w:t>超級濃夫桌遊</w:t>
            </w:r>
            <w:proofErr w:type="gramEnd"/>
            <w:r w:rsidRPr="00064EB4">
              <w:t>比賽、英語小尖兵</w:t>
            </w:r>
            <w:proofErr w:type="gramStart"/>
            <w:r w:rsidRPr="00064EB4">
              <w:t>雙語短片</w:t>
            </w:r>
            <w:proofErr w:type="gramEnd"/>
            <w:r w:rsidRPr="00064EB4">
              <w:t>徵集、好康福利社、雙語闖關遊戲等，活動計約2,000人次參加。</w:t>
            </w:r>
          </w:p>
          <w:p w14:paraId="1AD7034A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45A5EDB9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運用新客家文化園區文物館</w:t>
            </w:r>
            <w:r w:rsidR="0000367D" w:rsidRPr="00064EB4">
              <w:t>部分</w:t>
            </w:r>
            <w:r w:rsidRPr="00064EB4">
              <w:t>空間成立並委託社團法人高雄市婦幼同心會經營之「客語</w:t>
            </w:r>
            <w:proofErr w:type="gramStart"/>
            <w:r w:rsidRPr="00064EB4">
              <w:t>沉浸非</w:t>
            </w:r>
            <w:proofErr w:type="gramEnd"/>
            <w:r w:rsidRPr="00064EB4">
              <w:t>營利幼兒園」，112學年度績效考評獲95高分。</w:t>
            </w:r>
          </w:p>
          <w:p w14:paraId="099DA2C2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7F79AA10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797E33DA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79981EC3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5BE126AF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1.為強化公教人員及民眾客語會話能力，提昇客語流通及使用率，113年於客家文化重點發展區(美濃、甲仙、六龜、杉林)及市區（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苓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雅、小港、大寮、三民、左營、新興）共辦理28班客語能力認證班及5班客語文化推廣班，計710人參與。</w:t>
            </w:r>
          </w:p>
          <w:p w14:paraId="6795ED8D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2.113年於美濃客家文物館、大東藝術圖書館、河堤圖書館、六龜國小、杉林圖書館等地辦理3場志工說故事增能、19場志工說故事、14場特色場次，計972人次參與。</w:t>
            </w:r>
          </w:p>
          <w:p w14:paraId="7DC71C3A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3.113年於客庄及都會區共辦理20場客家語言文化推廣活動，計487人次參與。</w:t>
            </w:r>
          </w:p>
          <w:p w14:paraId="5A92CD63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4.為加強客語社區活力與聲望，113年共辦理2場說明會、2場技能學堂及11次社區輔導訪視，計139人次參與，並輔導完成2件客語社區營造提案送中央客家委員會申請經費。</w:t>
            </w:r>
          </w:p>
          <w:p w14:paraId="4CDE3398" w14:textId="77777777" w:rsidR="00080EF6" w:rsidRPr="00064EB4" w:rsidRDefault="00080EF6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</w:p>
          <w:p w14:paraId="036E25E4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1.113年辦理增進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親子客語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互動的課程、講座與活動共81場，計13,457人次參與，包含親職教育研習、說故事、文化體驗、大地闖關、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客庄走讀及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分齡暑期育樂營等。</w:t>
            </w:r>
          </w:p>
          <w:p w14:paraId="33B03CDF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2.籌組專家輔導團，於活動中與客語家庭親子訪談給予諮詢。</w:t>
            </w:r>
          </w:p>
          <w:p w14:paraId="0B1C14D3" w14:textId="77777777" w:rsidR="00080EF6" w:rsidRPr="00064EB4" w:rsidRDefault="00080EF6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</w:p>
          <w:p w14:paraId="4F57A603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提報本市18個家庭參加中央客家委員會112年模範客語家庭徵</w:t>
            </w:r>
            <w:r w:rsidRPr="00064EB4">
              <w:lastRenderedPageBreak/>
              <w:t>選，計7個家庭獲得殊榮。</w:t>
            </w:r>
          </w:p>
          <w:p w14:paraId="7088A63E" w14:textId="77777777" w:rsidR="00080EF6" w:rsidRPr="00064EB4" w:rsidRDefault="00080EF6" w:rsidP="000D69FB">
            <w:pPr>
              <w:pStyle w:val="12"/>
              <w:snapToGrid w:val="0"/>
              <w:ind w:left="312" w:right="72" w:hanging="240"/>
              <w:rPr>
                <w:sz w:val="24"/>
                <w:szCs w:val="24"/>
              </w:rPr>
            </w:pPr>
          </w:p>
          <w:p w14:paraId="455E7A9B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與本市各社團及美濃、杉林、六龜、甲仙等區禮儀公司合作，建立43位婚喪喜慶客籍主持人名冊，以增加客語在不同場合之能見度，並刊登於客家事務委員會</w:t>
            </w:r>
            <w:proofErr w:type="gramStart"/>
            <w:r w:rsidRPr="00064EB4">
              <w:t>官網及臉書</w:t>
            </w:r>
            <w:proofErr w:type="gramEnd"/>
            <w:r w:rsidRPr="00064EB4">
              <w:t>供民眾參考使用。</w:t>
            </w:r>
          </w:p>
          <w:p w14:paraId="54925D4E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0E1260BE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113年12月28、29日於</w:t>
            </w:r>
            <w:proofErr w:type="gramStart"/>
            <w:r w:rsidRPr="00064EB4">
              <w:t>美濃文創中心</w:t>
            </w:r>
            <w:proofErr w:type="gramEnd"/>
            <w:r w:rsidRPr="00064EB4">
              <w:t>辦理「113年全國客家日-高雄愛</w:t>
            </w:r>
            <w:proofErr w:type="gramStart"/>
            <w:r w:rsidRPr="00064EB4">
              <w:t>講客嘉年華</w:t>
            </w:r>
            <w:proofErr w:type="gramEnd"/>
            <w:r w:rsidRPr="00064EB4">
              <w:t>」，活動包含「聽</w:t>
            </w:r>
            <w:r w:rsidRPr="00064EB4">
              <w:rPr>
                <w:rFonts w:ascii="新細明體-ExtB" w:eastAsia="新細明體-ExtB" w:hAnsi="新細明體-ExtB" w:cs="新細明體-ExtB" w:hint="eastAsia"/>
              </w:rPr>
              <w:t>𠊎</w:t>
            </w:r>
            <w:r w:rsidRPr="00064EB4">
              <w:t>講故事」、「客家好聲音」(詩歌唸謠吟唱表演)、在地藝文表演、客語闖關攤位、在地特色市集，鼓勵大、小朋友在公開場合使用客語，建立客家人勇敢說客語的自信。活動期間計有62隊上台表演、16攤次教育闖關活動、10隊藝文團隊表演、48攤次特色飲食市集，闖關卡回收近800張，完成2,137張折價</w:t>
            </w:r>
            <w:proofErr w:type="gramStart"/>
            <w:r w:rsidRPr="00064EB4">
              <w:t>券</w:t>
            </w:r>
            <w:proofErr w:type="gramEnd"/>
            <w:r w:rsidRPr="00064EB4">
              <w:t>兌換，金額106,850元，計約5,000人次參與。</w:t>
            </w:r>
          </w:p>
          <w:p w14:paraId="7215FF9C" w14:textId="77777777" w:rsidR="00080EF6" w:rsidRPr="00064EB4" w:rsidRDefault="00080EF6" w:rsidP="000D69FB">
            <w:pPr>
              <w:pStyle w:val="Web"/>
              <w:spacing w:line="360" w:lineRule="exact"/>
              <w:ind w:left="72" w:right="72"/>
              <w:rPr>
                <w:rFonts w:ascii="標楷體" w:eastAsia="標楷體" w:hAnsi="標楷體"/>
                <w:lang w:eastAsia="zh-HK"/>
              </w:rPr>
            </w:pPr>
          </w:p>
          <w:p w14:paraId="50FBF26A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proofErr w:type="gramStart"/>
            <w:r w:rsidRPr="00064EB4">
              <w:t>113年12月16日函頒修正</w:t>
            </w:r>
            <w:proofErr w:type="gramEnd"/>
            <w:r w:rsidRPr="00064EB4">
              <w:t>「高雄市政府客家事務委員會客語能力認證合格獎勵要點」，提高獎勵金額為700元至4,000元、延長申請期限、獎勵對象新增任職本府所屬公教人員、簡化申請及核發作業等。</w:t>
            </w:r>
            <w:proofErr w:type="gramStart"/>
            <w:r w:rsidRPr="00064EB4">
              <w:t>113</w:t>
            </w:r>
            <w:proofErr w:type="gramEnd"/>
            <w:r w:rsidRPr="00064EB4">
              <w:t>年度計核發359人(初級236人、中級96人、中高級26人、高級1人)。</w:t>
            </w:r>
          </w:p>
          <w:p w14:paraId="6C8FB854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609F56F7" w14:textId="56BFCC25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籌組</w:t>
            </w:r>
            <w:r w:rsidR="0036167A" w:rsidRPr="00064EB4">
              <w:t>輔導團，提供高雄客庄在地團體諮詢輔導、舉辦績優案例分享，共辦理5場培力工作坊，</w:t>
            </w:r>
            <w:r w:rsidR="0036167A" w:rsidRPr="00064EB4">
              <w:rPr>
                <w:rFonts w:hint="eastAsia"/>
              </w:rPr>
              <w:t>約56人參與，</w:t>
            </w:r>
            <w:r w:rsidR="0036167A" w:rsidRPr="00064EB4">
              <w:t>有效擾動客庄社區客家意識，並鼓勵社區團體向中央客家委員會提出「客語社區營造」補助計畫，延續客家語言發展</w:t>
            </w:r>
            <w:r w:rsidRPr="00064EB4">
              <w:t>。</w:t>
            </w:r>
          </w:p>
          <w:p w14:paraId="5BD823A9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  <w:rPr>
                <w:lang w:eastAsia="zh-HK"/>
              </w:rPr>
            </w:pPr>
          </w:p>
          <w:p w14:paraId="0DDCF3BF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為營造社區客語生活圈，鼓勵本市商家、社區及公務單位提供客語服務，並張貼『</w:t>
            </w:r>
            <w:r w:rsidRPr="00064EB4">
              <w:rPr>
                <w:rFonts w:ascii="新細明體-ExtB" w:eastAsia="新細明體-ExtB" w:hAnsi="新細明體-ExtB" w:cs="新細明體-ExtB" w:hint="eastAsia"/>
              </w:rPr>
              <w:t>𠊎</w:t>
            </w:r>
            <w:r w:rsidRPr="00064EB4">
              <w:t>』講客貼紙供民眾辨識，截至113年底計669個公私立單位加入營造客語友善環境行列。</w:t>
            </w:r>
          </w:p>
          <w:p w14:paraId="707FA8B2" w14:textId="77777777" w:rsidR="00080EF6" w:rsidRPr="00064EB4" w:rsidRDefault="00080EF6" w:rsidP="000D69FB">
            <w:pPr>
              <w:pStyle w:val="12"/>
              <w:snapToGrid w:val="0"/>
              <w:ind w:left="72" w:right="72" w:firstLine="0"/>
              <w:rPr>
                <w:sz w:val="24"/>
                <w:szCs w:val="24"/>
              </w:rPr>
            </w:pPr>
          </w:p>
          <w:p w14:paraId="6C77AB59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為有效運用社會人力資源，型</w:t>
            </w:r>
            <w:proofErr w:type="gramStart"/>
            <w:r w:rsidRPr="00064EB4">
              <w:t>塑客語無</w:t>
            </w:r>
            <w:proofErr w:type="gramEnd"/>
            <w:r w:rsidRPr="00064EB4">
              <w:t>障礙環境，於本市新客家文化園區文物館、三民區公所及美濃客家文物館等重要公共場所，設置「客語服務窗口」，提升客語使用率，113年計98名志工投入志願服務工作，服務時數共計12,984小時，服務達123,271人次。</w:t>
            </w:r>
          </w:p>
          <w:p w14:paraId="45F56ABF" w14:textId="77777777" w:rsidR="00080EF6" w:rsidRPr="00064EB4" w:rsidRDefault="00080EF6" w:rsidP="000D69FB">
            <w:pPr>
              <w:pStyle w:val="21"/>
              <w:spacing w:line="360" w:lineRule="exact"/>
              <w:ind w:left="72" w:right="72" w:firstLine="0"/>
              <w:rPr>
                <w:rFonts w:ascii="標楷體" w:hAnsi="標楷體"/>
                <w:color w:val="auto"/>
                <w:sz w:val="24"/>
              </w:rPr>
            </w:pPr>
          </w:p>
          <w:p w14:paraId="730CED23" w14:textId="77777777" w:rsidR="00080EF6" w:rsidRPr="00064EB4" w:rsidRDefault="00080EF6" w:rsidP="000D69FB">
            <w:pPr>
              <w:pStyle w:val="21"/>
              <w:spacing w:line="360" w:lineRule="exact"/>
              <w:ind w:left="72" w:right="72" w:firstLine="0"/>
              <w:rPr>
                <w:rFonts w:ascii="標楷體" w:hAnsi="標楷體"/>
                <w:color w:val="auto"/>
                <w:sz w:val="24"/>
              </w:rPr>
            </w:pPr>
          </w:p>
          <w:p w14:paraId="51F24A0E" w14:textId="77777777" w:rsidR="00080EF6" w:rsidRPr="00064EB4" w:rsidRDefault="00080EF6" w:rsidP="000D69FB">
            <w:pPr>
              <w:pStyle w:val="21"/>
              <w:spacing w:line="360" w:lineRule="exact"/>
              <w:ind w:left="72" w:right="72" w:firstLine="0"/>
              <w:rPr>
                <w:rFonts w:ascii="標楷體" w:hAnsi="標楷體"/>
                <w:color w:val="auto"/>
                <w:sz w:val="24"/>
              </w:rPr>
            </w:pPr>
          </w:p>
          <w:p w14:paraId="570FDC1E" w14:textId="77777777" w:rsidR="00080EF6" w:rsidRPr="00064EB4" w:rsidRDefault="00080EF6" w:rsidP="000D69FB">
            <w:pPr>
              <w:pStyle w:val="Standard"/>
              <w:snapToGrid w:val="0"/>
              <w:spacing w:line="360" w:lineRule="exact"/>
              <w:ind w:left="72" w:right="72"/>
              <w:jc w:val="both"/>
              <w:rPr>
                <w:rFonts w:ascii="標楷體" w:eastAsia="標楷體" w:hAnsi="標楷體"/>
              </w:rPr>
            </w:pPr>
          </w:p>
          <w:p w14:paraId="167C4D5B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土地伯公為傳統客家重要信仰神</w:t>
            </w:r>
            <w:proofErr w:type="gramStart"/>
            <w:r w:rsidRPr="00064EB4">
              <w:t>祇</w:t>
            </w:r>
            <w:proofErr w:type="gramEnd"/>
            <w:r w:rsidRPr="00064EB4">
              <w:t>，為感謝伯公庇佑，祈求新的一年風調雨順，分別於113年2月19日及12月19日假新客家文化園區文物館辦理「新春祈福」與「客家</w:t>
            </w:r>
            <w:proofErr w:type="gramStart"/>
            <w:r w:rsidRPr="00064EB4">
              <w:t>完福(還福</w:t>
            </w:r>
            <w:proofErr w:type="gramEnd"/>
            <w:r w:rsidRPr="00064EB4">
              <w:t>)」祭儀，共約800名客家鄉親遵循客家傳統古禮儀式祭拜，傳承客家禮俗文化。</w:t>
            </w:r>
          </w:p>
          <w:p w14:paraId="39B06976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3FCA9FB2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113年6月4日於新客家文化園區辦理，透過</w:t>
            </w:r>
            <w:proofErr w:type="gramStart"/>
            <w:r w:rsidRPr="00064EB4">
              <w:t>手作藍染</w:t>
            </w:r>
            <w:proofErr w:type="gramEnd"/>
            <w:r w:rsidRPr="00064EB4">
              <w:t>體驗客家傳統、欣賞客家藝文表演、品嘗</w:t>
            </w:r>
            <w:proofErr w:type="gramStart"/>
            <w:r w:rsidRPr="00064EB4">
              <w:t>仙草茶及</w:t>
            </w:r>
            <w:proofErr w:type="gramEnd"/>
            <w:r w:rsidRPr="00064EB4">
              <w:t>美味粽子共度佳節，讓參與民眾了解客家文化及學習生活客語，並藉此向六堆先民致敬，將客家精神傳承發揚，計450人參與。</w:t>
            </w:r>
          </w:p>
          <w:p w14:paraId="5B5D429C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23D1376F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鼓勵青少年以球會友，期透過跨族群交流活動，分享與理解各族群的文化特色，113年7月4日於高雄市立青少年運動園區辦理預、複賽，計90隊國中小男女學生分組比賽，每組錄取前4名參加中央客家委員會於8月24日在新竹市辦理的全國總決賽，總計792人參與。</w:t>
            </w:r>
          </w:p>
          <w:p w14:paraId="2C487238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26A1B21D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為推廣客家婚俗文化，招募21對新人(含4對同性伴侶)參加113年12月7日於新客家文化園區舉辦的客家婚禮，體驗「</w:t>
            </w:r>
            <w:proofErr w:type="gramStart"/>
            <w:r w:rsidRPr="00064EB4">
              <w:t>上燈</w:t>
            </w:r>
            <w:proofErr w:type="gramEnd"/>
            <w:r w:rsidRPr="00064EB4">
              <w:t>」、「插頭花」、「食新娘茶」等客家婚俗古禮儀式，搭配客家喜宴、特色市集、DIY體驗、闖關遊戲，約1,200人次參加。</w:t>
            </w:r>
          </w:p>
          <w:p w14:paraId="243AD782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006A48F5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補助本府主管之財團法人高雄市客家文化事務基金會辦理「2024高雄市客家學苑」課程、「2024客家</w:t>
            </w:r>
            <w:proofErr w:type="gramStart"/>
            <w:r w:rsidRPr="00064EB4">
              <w:t>悅讀節</w:t>
            </w:r>
            <w:proofErr w:type="gramEnd"/>
            <w:r w:rsidRPr="00064EB4">
              <w:t>」系列活動、「2024客家很有市</w:t>
            </w:r>
            <w:proofErr w:type="gramStart"/>
            <w:r w:rsidRPr="00064EB4">
              <w:t>—撮</w:t>
            </w:r>
            <w:proofErr w:type="gramEnd"/>
            <w:r w:rsidRPr="00064EB4">
              <w:t>把戲音樂生活節」、「2024</w:t>
            </w:r>
            <w:proofErr w:type="gramStart"/>
            <w:r w:rsidRPr="00064EB4">
              <w:t>客家尋青</w:t>
            </w:r>
            <w:proofErr w:type="gramEnd"/>
            <w:r w:rsidRPr="00064EB4">
              <w:t>×高雄秋藝節」、「2024客家大地餐桌」、「2024高雄米食節」以及「高雄市客家兒童合唱團2024台日交流活動」與固定團練等多元藝文活動，透過公私協力擴大推展客家語言文化。</w:t>
            </w:r>
          </w:p>
          <w:p w14:paraId="087D915C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543E2C4C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113年輔導本市客家社團63團次推廣客家語言文化、振興客家傳統民俗活動、開辦客家歌謠、舞蹈及技藝培訓課程，公私齊力推廣優美的客家文化。</w:t>
            </w:r>
          </w:p>
          <w:p w14:paraId="70363596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6AB2B912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為落實客家語言文化推廣工作，讓其他族群更認識客家，每週</w:t>
            </w:r>
            <w:proofErr w:type="gramStart"/>
            <w:r w:rsidRPr="00064EB4">
              <w:t>一</w:t>
            </w:r>
            <w:proofErr w:type="gramEnd"/>
            <w:r w:rsidRPr="00064EB4">
              <w:t>下午4時至5時於高雄廣播電臺FM94.3播出「</w:t>
            </w:r>
            <w:proofErr w:type="gramStart"/>
            <w:r w:rsidRPr="00064EB4">
              <w:t>最佳時客</w:t>
            </w:r>
            <w:proofErr w:type="gramEnd"/>
            <w:r w:rsidRPr="00064EB4">
              <w:t>」現場直播節目（每週六下午同時段重播），113年計專訪63人，分享客家文化習俗、音樂、藝文、客庄人事物等主題，深受市民朋友喜</w:t>
            </w:r>
            <w:r w:rsidRPr="00064EB4">
              <w:lastRenderedPageBreak/>
              <w:t>愛。另每週日下午6時35分至45分於飛碟電台客語單元播出每週一句「</w:t>
            </w:r>
            <w:proofErr w:type="gramStart"/>
            <w:r w:rsidRPr="00064EB4">
              <w:t>學客語</w:t>
            </w:r>
            <w:proofErr w:type="gramEnd"/>
            <w:r w:rsidRPr="00064EB4">
              <w:t>蓋生趣」，落實客家語言文化推廣，讓其他族群更認識客家。</w:t>
            </w:r>
          </w:p>
          <w:p w14:paraId="6572D1DC" w14:textId="77777777" w:rsidR="00080EF6" w:rsidRPr="00064EB4" w:rsidRDefault="00080EF6" w:rsidP="000D69FB">
            <w:pPr>
              <w:pStyle w:val="21"/>
              <w:spacing w:line="360" w:lineRule="exact"/>
              <w:ind w:left="74" w:right="74" w:firstLine="0"/>
              <w:rPr>
                <w:rFonts w:ascii="標楷體" w:hAnsi="標楷體"/>
                <w:color w:val="auto"/>
                <w:sz w:val="24"/>
              </w:rPr>
            </w:pPr>
          </w:p>
          <w:p w14:paraId="00E9DB76" w14:textId="77777777" w:rsidR="00080EF6" w:rsidRPr="00064EB4" w:rsidRDefault="00080EF6" w:rsidP="000D69FB">
            <w:pPr>
              <w:pStyle w:val="21"/>
              <w:spacing w:line="360" w:lineRule="exact"/>
              <w:ind w:left="74" w:right="74" w:firstLine="0"/>
              <w:rPr>
                <w:rFonts w:ascii="標楷體" w:hAnsi="標楷體"/>
                <w:color w:val="auto"/>
                <w:sz w:val="24"/>
              </w:rPr>
            </w:pPr>
          </w:p>
          <w:p w14:paraId="2694FEFB" w14:textId="77777777" w:rsidR="00080EF6" w:rsidRPr="00064EB4" w:rsidRDefault="00080EF6" w:rsidP="000D69FB">
            <w:pPr>
              <w:pStyle w:val="21"/>
              <w:spacing w:line="360" w:lineRule="exact"/>
              <w:ind w:left="72" w:right="72" w:firstLine="0"/>
              <w:rPr>
                <w:rFonts w:ascii="標楷體" w:hAnsi="標楷體"/>
                <w:color w:val="auto"/>
                <w:sz w:val="24"/>
              </w:rPr>
            </w:pPr>
          </w:p>
          <w:p w14:paraId="3D06B71B" w14:textId="77777777" w:rsidR="00080EF6" w:rsidRPr="00064EB4" w:rsidRDefault="00080EF6" w:rsidP="000D69FB">
            <w:pPr>
              <w:pStyle w:val="21"/>
              <w:spacing w:line="360" w:lineRule="exact"/>
              <w:ind w:left="72" w:right="72" w:firstLine="0"/>
              <w:rPr>
                <w:rFonts w:ascii="標楷體" w:hAnsi="標楷體"/>
                <w:color w:val="auto"/>
                <w:sz w:val="24"/>
              </w:rPr>
            </w:pPr>
          </w:p>
          <w:p w14:paraId="45AB5692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1.「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美濃文創中心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」於104年11月建置完成，區內舊美濃警察分駐所及日式木構宿舍2棟歷史建築公開招租，由「財團法人薛伯輝基金會」取得經營權，於107年1月1日進駐營運，引進民間多元資源及經營創意，透過觀光行銷帶動街區活化，打造美濃觀光旅遊新亮點。</w:t>
            </w:r>
          </w:p>
          <w:p w14:paraId="5924F368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2.與「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美濃文創人才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留美培力計畫」於美濃永安老街培植之店家「美濃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啖糕堂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」、「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濃夫生活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」、「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濃甜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」及在地業者持續合作，協助辦理宣傳行銷、諮詢輔導等，期望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透過共好共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榮的結盟策略及群聚效應，形成特色商圈，發展區內產業契機，帶動老街活化，創造更多青年返鄉創業機會。</w:t>
            </w:r>
          </w:p>
          <w:p w14:paraId="799ACAD9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3.鼓勵公私團體利用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美濃文創中心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「開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庄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廣場」舉辦各項藝文活動，有效發揮資源共享場地多元使用功能，113年提供場地租借服務計6場次，藉由各項多元活動，建構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美濃文創中心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成為美濃地區的文化據點及核心。</w:t>
            </w:r>
          </w:p>
          <w:p w14:paraId="4264E084" w14:textId="77777777" w:rsidR="00080EF6" w:rsidRPr="00064EB4" w:rsidRDefault="00080EF6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</w:p>
          <w:p w14:paraId="33060132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1.新客家文化園區為南部首座都會型客家文化園區，主體建築除客家文物館外，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圓樓餐廳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及2棟展售中心出租民間廠商經營管理，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113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年度入園遊客17萬5,000人次。園區經由民間資源及創新的經營理念，搭配客家特色建築、美食，行銷客家文化魅力，帶動城市觀光產業。</w:t>
            </w:r>
          </w:p>
          <w:p w14:paraId="08689B75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2.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圓樓餐廳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及2棟展售中心承租廠商（宏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樺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國際商務企業有限公司）以複合式經營理念打造特色美食餐廳、咖啡輕食館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及創客基地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，為消費者帶來美食與休閒兼具的美學饗宴，113年來客數計有3萬6,000人次。</w:t>
            </w:r>
          </w:p>
          <w:p w14:paraId="30208523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3.與高雄市微風志業協會合作，每週六於園區戶外廣場辦理「微風市集」，推廣在地小農自產自銷的農產品及加工品，讓消費者與生產小農面對面接觸，直接瞭解農業生產或加工過程，採買安全健康的食品，有效活絡園區。</w:t>
            </w:r>
          </w:p>
          <w:p w14:paraId="6AA05AF1" w14:textId="77777777" w:rsidR="00080EF6" w:rsidRPr="00064EB4" w:rsidRDefault="00080EF6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</w:p>
          <w:p w14:paraId="24CDB77A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1.「美濃客家文物館」以門票收費、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文創商品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販售及文化體驗活動為營運基礎，113年總營收達201萬5,392元，參訪人數計7</w:t>
            </w:r>
            <w:r w:rsidRPr="00064EB4">
              <w:rPr>
                <w:rFonts w:ascii="標楷體" w:eastAsia="標楷體" w:hAnsi="標楷體"/>
                <w:szCs w:val="24"/>
              </w:rPr>
              <w:lastRenderedPageBreak/>
              <w:t>萬244人，藉由展示美濃客家典藏文物及多元藝文活動，增加市庫經費，宣揚客家文化，提升客家能見度；另積極配合各學校辦理戶外教學，透過導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覽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讓學生、民眾認識客家文化，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113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年度共接待140個學校團體計8,073人。</w:t>
            </w:r>
          </w:p>
          <w:p w14:paraId="03049AB1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2.特展室113年1月至3月辦理高雄月光山書畫藝術學會「美濃風情聯展」、3月至4月辦理「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客加英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．雄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讚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-校園創意海報展」、4月至6月辦理「龍來美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濃漸凍症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公益永生花展」、6月至9月辦理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美濃吉東國小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「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陶緣結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藝」陶藝作品聯展、9月至12月辦理「美濃藝穗節繪畫比賽優勝作品展」，以美濃地區客家風土民情為主軸，推廣客家藝文風氣。</w:t>
            </w:r>
          </w:p>
          <w:p w14:paraId="62AF23D5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3.「兒童探索區」運用「積木」素材，將美濃的自然、人文地景特色融入設計，設置豐富多元的遊戲角落，更特別引進全台獨有國外大型軟積木學習教具，可啟發孩童在數理、身體平衡、空間結構、戲劇、社交等能力，吸引眾多家長攜帶幼兒入場共樂，113年約有1萬5,159人次使用。</w:t>
            </w:r>
          </w:p>
          <w:p w14:paraId="73FE90AC" w14:textId="77777777" w:rsidR="00080EF6" w:rsidRPr="00064EB4" w:rsidRDefault="00080EF6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</w:p>
          <w:p w14:paraId="080115B7" w14:textId="77777777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1.與國有財產署合作，將閒置的「美濃福安菸葉輔導站」整建為客家藝文、音樂及產業交流中心，定名「牛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埔庄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生活文化館」，出租「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帕蒂斯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夢想烘焙屋」進駐營運，並配合市府太陽能屋頂計畫，招商建置</w:t>
            </w:r>
            <w:proofErr w:type="gramStart"/>
            <w:r w:rsidRPr="00064EB4">
              <w:rPr>
                <w:rFonts w:ascii="標楷體" w:eastAsia="標楷體" w:hAnsi="標楷體"/>
                <w:szCs w:val="24"/>
              </w:rPr>
              <w:t>發展綠能</w:t>
            </w:r>
            <w:proofErr w:type="gramEnd"/>
            <w:r w:rsidRPr="00064EB4">
              <w:rPr>
                <w:rFonts w:ascii="標楷體" w:eastAsia="標楷體" w:hAnsi="標楷體"/>
                <w:szCs w:val="24"/>
              </w:rPr>
              <w:t>。</w:t>
            </w:r>
          </w:p>
          <w:p w14:paraId="2CAAD171" w14:textId="572E1821" w:rsidR="00080EF6" w:rsidRPr="00064EB4" w:rsidRDefault="00E26ADF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064EB4">
              <w:rPr>
                <w:rFonts w:ascii="標楷體" w:eastAsia="標楷體" w:hAnsi="標楷體"/>
                <w:szCs w:val="24"/>
              </w:rPr>
              <w:t>2.除提供餐飲服務，</w:t>
            </w:r>
            <w:r w:rsidR="000A375B" w:rsidRPr="00064EB4">
              <w:rPr>
                <w:rFonts w:ascii="標楷體" w:eastAsia="標楷體" w:hAnsi="標楷體"/>
                <w:szCs w:val="24"/>
              </w:rPr>
              <w:t>113年辦理</w:t>
            </w:r>
            <w:proofErr w:type="gramStart"/>
            <w:r w:rsidR="000A375B" w:rsidRPr="00064EB4">
              <w:rPr>
                <w:rFonts w:ascii="標楷體" w:eastAsia="標楷體" w:hAnsi="標楷體"/>
                <w:szCs w:val="24"/>
              </w:rPr>
              <w:t>藍染小夜</w:t>
            </w:r>
            <w:proofErr w:type="gramEnd"/>
            <w:r w:rsidR="000A375B" w:rsidRPr="00064EB4">
              <w:rPr>
                <w:rFonts w:ascii="標楷體" w:eastAsia="標楷體" w:hAnsi="標楷體"/>
                <w:szCs w:val="24"/>
              </w:rPr>
              <w:t>燈、</w:t>
            </w:r>
            <w:proofErr w:type="gramStart"/>
            <w:r w:rsidR="000A375B" w:rsidRPr="00064EB4">
              <w:rPr>
                <w:rFonts w:ascii="標楷體" w:eastAsia="標楷體" w:hAnsi="標楷體"/>
                <w:szCs w:val="24"/>
              </w:rPr>
              <w:t>布雕</w:t>
            </w:r>
            <w:proofErr w:type="gramEnd"/>
            <w:r w:rsidR="000A375B" w:rsidRPr="00064EB4">
              <w:rPr>
                <w:rFonts w:ascii="標楷體" w:eastAsia="標楷體" w:hAnsi="標楷體"/>
                <w:szCs w:val="24"/>
              </w:rPr>
              <w:t>、客家團扇、花布影偶等課程計</w:t>
            </w:r>
            <w:r w:rsidR="000A375B" w:rsidRPr="00064EB4">
              <w:rPr>
                <w:rFonts w:ascii="標楷體" w:eastAsia="標楷體" w:hAnsi="標楷體" w:hint="eastAsia"/>
                <w:szCs w:val="24"/>
              </w:rPr>
              <w:t>12場，267人</w:t>
            </w:r>
            <w:r w:rsidR="000A375B" w:rsidRPr="00064EB4">
              <w:rPr>
                <w:rFonts w:ascii="標楷體" w:eastAsia="標楷體" w:hAnsi="標楷體"/>
                <w:szCs w:val="24"/>
              </w:rPr>
              <w:t>參加</w:t>
            </w:r>
            <w:r w:rsidRPr="00064EB4">
              <w:rPr>
                <w:rFonts w:ascii="標楷體" w:eastAsia="標楷體" w:hAnsi="標楷體"/>
                <w:szCs w:val="24"/>
              </w:rPr>
              <w:t>。</w:t>
            </w:r>
          </w:p>
          <w:p w14:paraId="3031AC3A" w14:textId="77777777" w:rsidR="00080EF6" w:rsidRPr="00064EB4" w:rsidRDefault="00080EF6" w:rsidP="000D69FB">
            <w:pPr>
              <w:pStyle w:val="21"/>
              <w:spacing w:line="360" w:lineRule="exact"/>
              <w:ind w:left="72" w:right="72" w:firstLine="0"/>
              <w:rPr>
                <w:rFonts w:ascii="標楷體" w:hAnsi="標楷體"/>
                <w:color w:val="auto"/>
                <w:sz w:val="24"/>
              </w:rPr>
            </w:pPr>
          </w:p>
          <w:p w14:paraId="7CA8EE2E" w14:textId="77777777" w:rsidR="00080EF6" w:rsidRPr="00064EB4" w:rsidRDefault="00080EF6" w:rsidP="000D69FB">
            <w:pPr>
              <w:pStyle w:val="21"/>
              <w:spacing w:line="360" w:lineRule="exact"/>
              <w:ind w:left="72" w:right="72" w:firstLine="0"/>
              <w:rPr>
                <w:rFonts w:ascii="標楷體" w:hAnsi="標楷體"/>
                <w:color w:val="auto"/>
                <w:sz w:val="24"/>
              </w:rPr>
            </w:pPr>
          </w:p>
          <w:p w14:paraId="77C654FE" w14:textId="77777777" w:rsidR="00080EF6" w:rsidRPr="00064EB4" w:rsidRDefault="00080EF6" w:rsidP="000D69FB">
            <w:pPr>
              <w:pStyle w:val="21"/>
              <w:spacing w:line="360" w:lineRule="exact"/>
              <w:ind w:left="72" w:right="72" w:firstLine="0"/>
              <w:rPr>
                <w:rFonts w:ascii="標楷體" w:hAnsi="標楷體"/>
                <w:color w:val="auto"/>
                <w:sz w:val="24"/>
              </w:rPr>
            </w:pPr>
          </w:p>
          <w:p w14:paraId="0EB77EE6" w14:textId="446A3BBD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proofErr w:type="gramStart"/>
            <w:r w:rsidRPr="00064EB4">
              <w:t>113</w:t>
            </w:r>
            <w:proofErr w:type="gramEnd"/>
            <w:r w:rsidR="000A375B" w:rsidRPr="00064EB4">
              <w:t>年度協助市府相關局處(區公所)向中央</w:t>
            </w:r>
            <w:proofErr w:type="gramStart"/>
            <w:r w:rsidR="000A375B" w:rsidRPr="00064EB4">
              <w:t>研</w:t>
            </w:r>
            <w:proofErr w:type="gramEnd"/>
            <w:r w:rsidR="000A375B" w:rsidRPr="00064EB4">
              <w:t>提</w:t>
            </w:r>
            <w:proofErr w:type="gramStart"/>
            <w:r w:rsidR="000A375B" w:rsidRPr="00064EB4">
              <w:t>客庄創生環境</w:t>
            </w:r>
            <w:proofErr w:type="gramEnd"/>
            <w:r w:rsidR="000A375B" w:rsidRPr="00064EB4">
              <w:t>營造計畫計</w:t>
            </w:r>
            <w:r w:rsidR="000A375B" w:rsidRPr="00064EB4">
              <w:rPr>
                <w:rFonts w:hint="eastAsia"/>
              </w:rPr>
              <w:t>28</w:t>
            </w:r>
            <w:r w:rsidR="000A375B" w:rsidRPr="00064EB4">
              <w:t>案，獲中央核定21案，補助金額共計新臺幣1億8,180萬9,958元，有效保存、修復及營造本市客家文化環境風貌，未來將繼續提案爭取中央補助，</w:t>
            </w:r>
            <w:proofErr w:type="gramStart"/>
            <w:r w:rsidR="000A375B" w:rsidRPr="00064EB4">
              <w:t>挹</w:t>
            </w:r>
            <w:proofErr w:type="gramEnd"/>
            <w:r w:rsidR="000A375B" w:rsidRPr="00064EB4">
              <w:t>注本市建設經費</w:t>
            </w:r>
            <w:r w:rsidRPr="00064EB4">
              <w:t>。</w:t>
            </w:r>
          </w:p>
          <w:p w14:paraId="308C0350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0667F207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運用專業輔導團隊，協助本府</w:t>
            </w:r>
            <w:proofErr w:type="gramStart"/>
            <w:r w:rsidRPr="00064EB4">
              <w:t>研</w:t>
            </w:r>
            <w:proofErr w:type="gramEnd"/>
            <w:r w:rsidRPr="00064EB4">
              <w:t>提</w:t>
            </w:r>
            <w:proofErr w:type="gramStart"/>
            <w:r w:rsidRPr="00064EB4">
              <w:t>客庄創生環境</w:t>
            </w:r>
            <w:proofErr w:type="gramEnd"/>
            <w:r w:rsidRPr="00064EB4">
              <w:t>營造計畫，爭取中央經費補助，以符合客庄新美學、永續生態、里</w:t>
            </w:r>
            <w:proofErr w:type="gramStart"/>
            <w:r w:rsidRPr="00064EB4">
              <w:t>山場域為</w:t>
            </w:r>
            <w:proofErr w:type="gramEnd"/>
            <w:r w:rsidRPr="00064EB4">
              <w:t>主題，達到保存傳統客庄社區公共生活場域之目標。總經費262萬元，獲中央客家委員會補助220萬元，自113年7月開始執行，預計114年7月底完成規劃12案。</w:t>
            </w:r>
          </w:p>
          <w:p w14:paraId="5CBCA17A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4B8BA23B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為跨年度階段性計畫，規劃設計及工程總經費合計4,000萬元，獲內政部補助3,120萬元。工程案於113年2月開工，施作範圍</w:t>
            </w:r>
            <w:r w:rsidRPr="00064EB4">
              <w:lastRenderedPageBreak/>
              <w:t>包含：農會超市小農市集廣場、雙峰公園停車場空間再造、美濃國小停車棚、美濃客運站及菸葉輔導站等三座湧泉造景、書香小徑等，於113年12月31日竣工。</w:t>
            </w:r>
          </w:p>
          <w:p w14:paraId="46DB9444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70D3BE94" w14:textId="6C4B01CC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修繕</w:t>
            </w:r>
            <w:r w:rsidR="000A375B" w:rsidRPr="00064EB4">
              <w:t>黃埔新村東五巷126號為</w:t>
            </w:r>
            <w:proofErr w:type="gramStart"/>
            <w:r w:rsidR="000A375B" w:rsidRPr="00064EB4">
              <w:t>鳳山文創中心</w:t>
            </w:r>
            <w:proofErr w:type="gramEnd"/>
            <w:r w:rsidR="000A375B" w:rsidRPr="00064EB4">
              <w:t>，命名「黃埔客站」，以文化發電機概念，導入</w:t>
            </w:r>
            <w:proofErr w:type="gramStart"/>
            <w:r w:rsidR="000A375B" w:rsidRPr="00064EB4">
              <w:t>客食、客物、客藝、客書、客音</w:t>
            </w:r>
            <w:proofErr w:type="gramEnd"/>
            <w:r w:rsidR="000A375B" w:rsidRPr="00064EB4">
              <w:t>等豐富的客家文化，融入黃埔新村成為多元</w:t>
            </w:r>
            <w:proofErr w:type="gramStart"/>
            <w:r w:rsidR="000A375B" w:rsidRPr="00064EB4">
              <w:t>文化文創基地</w:t>
            </w:r>
            <w:proofErr w:type="gramEnd"/>
            <w:r w:rsidR="000A375B" w:rsidRPr="00064EB4">
              <w:t>。113年6月完成因應計畫工程取得使用許可，獲中央客家委員會補助1,215萬元，本府自籌232萬元，總經費1,447萬元進行空間營造及設施設備工程。刻正辦理規劃設計招標作業，預計114年</w:t>
            </w:r>
            <w:r w:rsidR="000A375B" w:rsidRPr="00064EB4">
              <w:rPr>
                <w:rFonts w:hint="eastAsia"/>
              </w:rPr>
              <w:t>10</w:t>
            </w:r>
            <w:r w:rsidR="000A375B" w:rsidRPr="00064EB4">
              <w:t>月完工，未來規劃由財團法人高雄市客家文化事務基金會進駐營運與維護</w:t>
            </w:r>
            <w:r w:rsidRPr="00064EB4">
              <w:t>。</w:t>
            </w:r>
          </w:p>
          <w:p w14:paraId="064337B8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5BBD3C5F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改造三民一號公園，廣植客家植栽，豐富愛河沿岸生態景觀，並融入客家盤花、先民移居高雄的歷程等元素，提供居民及親子優質遊憩場域。112年10月獲客家委員會核定補助工程款7,262萬元，本府自籌1,384萬元，合計8,646萬元。113年4月工程發包，6月開工，預計114年10月完工。</w:t>
            </w:r>
          </w:p>
          <w:p w14:paraId="05C20100" w14:textId="77777777" w:rsidR="00080EF6" w:rsidRPr="00064EB4" w:rsidRDefault="00080EF6" w:rsidP="000D69FB">
            <w:pPr>
              <w:spacing w:line="360" w:lineRule="exact"/>
              <w:ind w:left="120" w:right="119"/>
              <w:rPr>
                <w:rFonts w:ascii="標楷體" w:eastAsia="標楷體" w:hAnsi="標楷體"/>
                <w:szCs w:val="24"/>
              </w:rPr>
            </w:pPr>
          </w:p>
          <w:p w14:paraId="7EAD1378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配合中央客家委員會「文化發電機」政策主軸，翻轉客家文物館成為符合現代機能又好玩有趣的圖書及展示空間，並改善新客家文化園區設施，讓客語與文化推廣在社區持續發生，滋養客語文化力，進一步成為客家文藝復興基地。113年4月獲客家委員會同意補助先期評估規劃費用150萬元，本府自籌29萬元，合計179萬元。6月再獲同意補助344萬4,000元，本府自籌65萬6,000元，合計410萬元辦理規劃設計。先期評估規劃業於113年12月完成，</w:t>
            </w:r>
            <w:proofErr w:type="gramStart"/>
            <w:r w:rsidRPr="00064EB4">
              <w:t>賡</w:t>
            </w:r>
            <w:proofErr w:type="gramEnd"/>
            <w:r w:rsidRPr="00064EB4">
              <w:t>續辦理規劃設計中。</w:t>
            </w:r>
          </w:p>
          <w:p w14:paraId="50D0E4D2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78E71A70" w14:textId="62B25D24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鍾理和</w:t>
            </w:r>
            <w:r w:rsidR="000A375B" w:rsidRPr="00064EB4">
              <w:t>為美濃具代表性的人物，為保留此重要的地方記憶，且基於珍惜藝術作品的精神，客家事務委員會於美濃湖周邊公園綠地，以藝術再造之方式，賦予戲夢原鄉作品新的生命，讓更多遊客在美濃觀光時，能認識到此位具代表性的人物。112年10月獲客家委員會同意補助239萬4,000元，本府自籌45萬6,000元，合計285萬元，113年4月委託廠商執行，</w:t>
            </w:r>
            <w:r w:rsidR="000A375B" w:rsidRPr="00064EB4">
              <w:rPr>
                <w:rFonts w:hint="eastAsia"/>
              </w:rPr>
              <w:t>預計114年4月前完成</w:t>
            </w:r>
            <w:r w:rsidRPr="00064EB4">
              <w:t>。</w:t>
            </w:r>
          </w:p>
          <w:p w14:paraId="54EE25D6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4F2E52FD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為改善美濃區美興街及中山路一段招牌景觀，營造地方街道美感，優化地方旅遊休憩品質，113年7月獲中央客家委員會同意補</w:t>
            </w:r>
            <w:r w:rsidRPr="00064EB4">
              <w:lastRenderedPageBreak/>
              <w:t>助先期評估規劃費用126萬元，本府自籌24萬元，合計150萬元。將透過參與式規劃，邀請社區居民對話，共同策劃街區景觀、建立夥伴關係，期望以招牌減量設計，融入生活美學，重現</w:t>
            </w:r>
            <w:proofErr w:type="gramStart"/>
            <w:r w:rsidRPr="00064EB4">
              <w:t>瀰</w:t>
            </w:r>
            <w:proofErr w:type="gramEnd"/>
            <w:r w:rsidRPr="00064EB4">
              <w:t>濃聚落建築之美，預計114年10月完成。</w:t>
            </w:r>
          </w:p>
          <w:p w14:paraId="3F32A25B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148B4CDC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「</w:t>
            </w:r>
            <w:proofErr w:type="gramStart"/>
            <w:r w:rsidRPr="00064EB4">
              <w:t>瀰</w:t>
            </w:r>
            <w:proofErr w:type="gramEnd"/>
            <w:r w:rsidRPr="00064EB4">
              <w:t>濃永安</w:t>
            </w:r>
            <w:proofErr w:type="gramStart"/>
            <w:r w:rsidRPr="00064EB4">
              <w:t>庄</w:t>
            </w:r>
            <w:proofErr w:type="gramEnd"/>
            <w:r w:rsidRPr="00064EB4">
              <w:t>伯</w:t>
            </w:r>
            <w:proofErr w:type="gramStart"/>
            <w:r w:rsidRPr="00064EB4">
              <w:t>公福廠入年駕</w:t>
            </w:r>
            <w:proofErr w:type="gramEnd"/>
            <w:r w:rsidRPr="00064EB4">
              <w:t>祭典」</w:t>
            </w:r>
            <w:proofErr w:type="gramStart"/>
            <w:r w:rsidRPr="00064EB4">
              <w:t>是右堆地區</w:t>
            </w:r>
            <w:proofErr w:type="gramEnd"/>
            <w:r w:rsidRPr="00064EB4">
              <w:t>目前唯一無依附地方公廟組織，每年逢農曆12月25日，由地區居民自主</w:t>
            </w:r>
            <w:proofErr w:type="gramStart"/>
            <w:r w:rsidRPr="00064EB4">
              <w:t>搭設福廠</w:t>
            </w:r>
            <w:proofErr w:type="gramEnd"/>
            <w:r w:rsidRPr="00064EB4">
              <w:t>，迎</w:t>
            </w:r>
            <w:proofErr w:type="gramStart"/>
            <w:r w:rsidRPr="00064EB4">
              <w:t>請伯公入祀並進行滿年福</w:t>
            </w:r>
            <w:proofErr w:type="gramEnd"/>
            <w:r w:rsidRPr="00064EB4">
              <w:t>，至翌年農曆正月15日新年</w:t>
            </w:r>
            <w:proofErr w:type="gramStart"/>
            <w:r w:rsidRPr="00064EB4">
              <w:t>福恭送伯</w:t>
            </w:r>
            <w:proofErr w:type="gramEnd"/>
            <w:r w:rsidRPr="00064EB4">
              <w:t>公回駐所，獲市府登錄祭典為高雄市民俗。本計畫藉由工作坊傳承木作福廠組裝技藝，引導年輕人認識福廠文化，讓此無形文化資產得以傳承，總經費195萬元，預計114年2月完成。</w:t>
            </w:r>
          </w:p>
          <w:p w14:paraId="3F10588E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7122281C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proofErr w:type="gramStart"/>
            <w:r w:rsidRPr="00064EB4">
              <w:t>雙桂書院</w:t>
            </w:r>
            <w:proofErr w:type="gramEnd"/>
            <w:r w:rsidRPr="00064EB4">
              <w:t>係林姓家族於清代開墾美濃時所設立之書院，本案擬</w:t>
            </w:r>
            <w:proofErr w:type="gramStart"/>
            <w:r w:rsidRPr="00064EB4">
              <w:t>梳理雙桂書院</w:t>
            </w:r>
            <w:proofErr w:type="gramEnd"/>
            <w:r w:rsidRPr="00064EB4">
              <w:t>之人文、歷史、用途及事件等背景脈絡，並針對建築物進行調查研究，</w:t>
            </w:r>
            <w:proofErr w:type="gramStart"/>
            <w:r w:rsidRPr="00064EB4">
              <w:t>提出雙桂書院</w:t>
            </w:r>
            <w:proofErr w:type="gramEnd"/>
            <w:r w:rsidRPr="00064EB4">
              <w:t>與周遭聚落公共生活空間規劃設計之初步建議，總經費180萬元，113年12月完成調查。</w:t>
            </w:r>
          </w:p>
          <w:p w14:paraId="4669A2EC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5D9C0F2D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本計畫以美濃、杉林、六龜、甲仙等客家重點發展區為範圍，調查聚落中的客家夥房及客家歷史</w:t>
            </w:r>
            <w:proofErr w:type="gramStart"/>
            <w:r w:rsidRPr="00064EB4">
              <w:t>中的右堆總理</w:t>
            </w:r>
            <w:proofErr w:type="gramEnd"/>
            <w:r w:rsidRPr="00064EB4">
              <w:t>故事。將遴選出3處具有保存價值之客家夥房進行建築形式調查與測量，撰擬後續修復及再利用的報告，總經費150萬元，預計114年1月底完成調查。</w:t>
            </w:r>
          </w:p>
          <w:p w14:paraId="46FF0A36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4137A3CA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伯公是客家人重要的生活信仰，本計畫係調查美濃、杉林、六龜、</w:t>
            </w:r>
            <w:proofErr w:type="gramStart"/>
            <w:r w:rsidRPr="00064EB4">
              <w:t>甲仙區具有</w:t>
            </w:r>
            <w:proofErr w:type="gramEnd"/>
            <w:r w:rsidRPr="00064EB4">
              <w:t>客家文化意</w:t>
            </w:r>
            <w:proofErr w:type="gramStart"/>
            <w:r w:rsidRPr="00064EB4">
              <w:t>涵之伯公</w:t>
            </w:r>
            <w:proofErr w:type="gramEnd"/>
            <w:r w:rsidRPr="00064EB4">
              <w:t>300座，進行定位、相片及文史等相關資料蒐集後，根據調查結果遴選出「美濃</w:t>
            </w:r>
            <w:proofErr w:type="gramStart"/>
            <w:r w:rsidRPr="00064EB4">
              <w:t>開基伯公</w:t>
            </w:r>
            <w:proofErr w:type="gramEnd"/>
            <w:r w:rsidRPr="00064EB4">
              <w:t>」、「美濃庄頭伯公」、「美濃伯</w:t>
            </w:r>
            <w:proofErr w:type="gramStart"/>
            <w:r w:rsidRPr="00064EB4">
              <w:t>公溝伯</w:t>
            </w:r>
            <w:proofErr w:type="gramEnd"/>
            <w:r w:rsidRPr="00064EB4">
              <w:t>公」、「六龜新威水</w:t>
            </w:r>
            <w:proofErr w:type="gramStart"/>
            <w:r w:rsidRPr="00064EB4">
              <w:t>圳</w:t>
            </w:r>
            <w:proofErr w:type="gramEnd"/>
            <w:r w:rsidRPr="00064EB4">
              <w:t>伯公」、「杉林</w:t>
            </w:r>
            <w:proofErr w:type="gramStart"/>
            <w:r w:rsidRPr="00064EB4">
              <w:t>莿</w:t>
            </w:r>
            <w:proofErr w:type="gramEnd"/>
            <w:r w:rsidRPr="00064EB4">
              <w:t>仔</w:t>
            </w:r>
            <w:proofErr w:type="gramStart"/>
            <w:r w:rsidRPr="00064EB4">
              <w:t>寮</w:t>
            </w:r>
            <w:proofErr w:type="gramEnd"/>
            <w:r w:rsidRPr="00064EB4">
              <w:t>開基/</w:t>
            </w:r>
            <w:proofErr w:type="gramStart"/>
            <w:r w:rsidRPr="00064EB4">
              <w:t>溶樹</w:t>
            </w:r>
            <w:proofErr w:type="gramEnd"/>
            <w:r w:rsidRPr="00064EB4">
              <w:t>/鐵路福德祠」等5處進行深度調查，</w:t>
            </w:r>
            <w:proofErr w:type="gramStart"/>
            <w:r w:rsidRPr="00064EB4">
              <w:t>俾</w:t>
            </w:r>
            <w:proofErr w:type="gramEnd"/>
            <w:r w:rsidRPr="00064EB4">
              <w:t>利後續評估文化資產登錄作業，總經費150萬元，業於113年12月完成調查。</w:t>
            </w:r>
          </w:p>
          <w:p w14:paraId="0E9364FC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4795E0E7" w14:textId="77777777" w:rsidR="00080EF6" w:rsidRPr="00064EB4" w:rsidRDefault="00E26ADF" w:rsidP="000D69FB">
            <w:pPr>
              <w:pStyle w:val="a7"/>
              <w:spacing w:line="360" w:lineRule="exact"/>
              <w:ind w:left="119" w:right="119"/>
            </w:pPr>
            <w:r w:rsidRPr="00064EB4">
              <w:t>為修復因</w:t>
            </w:r>
            <w:proofErr w:type="gramStart"/>
            <w:r w:rsidRPr="00064EB4">
              <w:t>凱</w:t>
            </w:r>
            <w:proofErr w:type="gramEnd"/>
            <w:r w:rsidRPr="00064EB4">
              <w:t>米風災受損之客家文化館舍，向中央客家委員會爭取經費補助「高雄市新客家文化園區館舍緊急搶修規劃設計暨工程施作案」、「高雄市美濃區美濃客家文物館修復規劃設計暨工程施作案」、「高雄市美濃區</w:t>
            </w:r>
            <w:proofErr w:type="gramStart"/>
            <w:r w:rsidRPr="00064EB4">
              <w:t>美濃文創中心</w:t>
            </w:r>
            <w:proofErr w:type="gramEnd"/>
            <w:r w:rsidRPr="00064EB4">
              <w:t>歷史建物修復規劃設計暨工程施作案」3案，總經費計8,334萬9,951元，獲核定補助金額合計7,001萬3,958元。</w:t>
            </w:r>
          </w:p>
          <w:p w14:paraId="5BE1D116" w14:textId="77777777" w:rsidR="00080EF6" w:rsidRPr="00064EB4" w:rsidRDefault="00080EF6" w:rsidP="000D69FB">
            <w:pPr>
              <w:spacing w:line="360" w:lineRule="exact"/>
              <w:ind w:left="119" w:right="119"/>
              <w:rPr>
                <w:rFonts w:ascii="標楷體" w:eastAsia="標楷體" w:hAnsi="標楷體"/>
                <w:szCs w:val="24"/>
              </w:rPr>
            </w:pPr>
          </w:p>
          <w:p w14:paraId="011F2AAA" w14:textId="77777777" w:rsidR="00080EF6" w:rsidRPr="00064EB4" w:rsidRDefault="00080EF6" w:rsidP="000D69FB">
            <w:pPr>
              <w:spacing w:line="360" w:lineRule="exact"/>
              <w:ind w:left="119" w:right="119"/>
              <w:rPr>
                <w:rFonts w:ascii="標楷體" w:eastAsia="標楷體" w:hAnsi="標楷體"/>
                <w:szCs w:val="24"/>
              </w:rPr>
            </w:pPr>
          </w:p>
          <w:p w14:paraId="23B45DED" w14:textId="77777777" w:rsidR="00080EF6" w:rsidRPr="00064EB4" w:rsidRDefault="00080EF6" w:rsidP="000D69FB">
            <w:pPr>
              <w:spacing w:line="360" w:lineRule="exact"/>
              <w:ind w:left="119" w:right="119"/>
              <w:rPr>
                <w:rFonts w:ascii="標楷體" w:eastAsia="標楷體" w:hAnsi="標楷體"/>
                <w:szCs w:val="24"/>
              </w:rPr>
            </w:pPr>
          </w:p>
          <w:p w14:paraId="59842058" w14:textId="1BD50262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為</w:t>
            </w:r>
            <w:r w:rsidR="000A375B" w:rsidRPr="00064EB4">
              <w:t>鼓勵</w:t>
            </w:r>
            <w:proofErr w:type="gramStart"/>
            <w:r w:rsidR="000A375B" w:rsidRPr="00064EB4">
              <w:t>優秀文創青年</w:t>
            </w:r>
            <w:proofErr w:type="gramEnd"/>
            <w:r w:rsidR="000A375B" w:rsidRPr="00064EB4">
              <w:t>回流杉林發展產業契機，以山仙路為發展基地，徵選1家店家進駐，最高補助50萬元經費營運，徵選報名至113年12月31日止，</w:t>
            </w:r>
            <w:r w:rsidR="000A375B" w:rsidRPr="00064EB4">
              <w:rPr>
                <w:rFonts w:hint="eastAsia"/>
              </w:rPr>
              <w:t>計1案申請，惟經評選後決議徵選者從缺</w:t>
            </w:r>
            <w:r w:rsidRPr="00064EB4">
              <w:t>。</w:t>
            </w:r>
          </w:p>
          <w:p w14:paraId="3CD9ADBE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05EB250C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</w:pPr>
          </w:p>
          <w:p w14:paraId="28F8FABA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113年5月5日邀請高雄市長及民意代表至美濃美興街吃</w:t>
            </w:r>
            <w:proofErr w:type="gramStart"/>
            <w:r w:rsidRPr="00064EB4">
              <w:t>粄</w:t>
            </w:r>
            <w:proofErr w:type="gramEnd"/>
            <w:r w:rsidRPr="00064EB4">
              <w:t>條，以</w:t>
            </w:r>
            <w:r w:rsidRPr="00064EB4">
              <w:rPr>
                <w:spacing w:val="-10"/>
              </w:rPr>
              <w:t>行動支持客家米食及美濃在地餐飲產業，並藉此推廣美濃飲食文化。</w:t>
            </w:r>
          </w:p>
          <w:p w14:paraId="72B78257" w14:textId="77777777" w:rsidR="00080EF6" w:rsidRPr="00064EB4" w:rsidRDefault="00080EF6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</w:p>
          <w:p w14:paraId="3EBA5B44" w14:textId="77777777" w:rsidR="008844E0" w:rsidRPr="00064EB4" w:rsidRDefault="008844E0" w:rsidP="000D69FB">
            <w:pPr>
              <w:snapToGrid w:val="0"/>
              <w:spacing w:line="360" w:lineRule="exact"/>
              <w:ind w:left="360" w:right="120" w:hanging="24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</w:p>
          <w:p w14:paraId="05103C78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</w:pPr>
            <w:r w:rsidRPr="00064EB4">
              <w:t>113年6月29日於美濃區博愛街辦理，提供6種異國風味的</w:t>
            </w:r>
            <w:proofErr w:type="gramStart"/>
            <w:r w:rsidRPr="00064EB4">
              <w:t>粄</w:t>
            </w:r>
            <w:proofErr w:type="gramEnd"/>
            <w:r w:rsidRPr="00064EB4">
              <w:t>條免費品嚐、面帕</w:t>
            </w:r>
            <w:proofErr w:type="gramStart"/>
            <w:r w:rsidRPr="00064EB4">
              <w:t>粄</w:t>
            </w:r>
            <w:proofErr w:type="gramEnd"/>
            <w:r w:rsidRPr="00064EB4">
              <w:t>料理秀、藝文展演、4場米食DIY體驗及40攤</w:t>
            </w:r>
            <w:proofErr w:type="gramStart"/>
            <w:r w:rsidRPr="00064EB4">
              <w:t>粄條樂</w:t>
            </w:r>
            <w:proofErr w:type="gramEnd"/>
            <w:r w:rsidRPr="00064EB4">
              <w:t>市集等，並結合26家美濃在地店家，推出為期2個月活動限定優惠或特色風味套餐，吸引民眾消費，計1,200人次參與。</w:t>
            </w:r>
          </w:p>
          <w:p w14:paraId="5AEC7A9E" w14:textId="77777777" w:rsidR="00080EF6" w:rsidRPr="00064EB4" w:rsidRDefault="00080EF6" w:rsidP="000D69FB">
            <w:pPr>
              <w:pStyle w:val="21"/>
              <w:spacing w:line="360" w:lineRule="exact"/>
              <w:ind w:left="120" w:right="119" w:firstLine="0"/>
              <w:rPr>
                <w:rFonts w:ascii="標楷體" w:hAnsi="標楷體" w:cs="標楷體"/>
                <w:color w:val="auto"/>
                <w:sz w:val="24"/>
              </w:rPr>
            </w:pPr>
          </w:p>
          <w:p w14:paraId="3D28F3FD" w14:textId="47A1EF84" w:rsidR="00080EF6" w:rsidRPr="00064EB4" w:rsidRDefault="00E26ADF" w:rsidP="000D69FB">
            <w:pPr>
              <w:pStyle w:val="a7"/>
              <w:spacing w:line="360" w:lineRule="exact"/>
              <w:ind w:left="120" w:right="119"/>
              <w:rPr>
                <w:rFonts w:cs="標楷體"/>
              </w:rPr>
            </w:pPr>
            <w:r w:rsidRPr="00064EB4">
              <w:rPr>
                <w:rFonts w:cs="標楷體"/>
              </w:rPr>
              <w:t>113年</w:t>
            </w:r>
            <w:r w:rsidR="000A375B" w:rsidRPr="00064EB4">
              <w:rPr>
                <w:rFonts w:cs="標楷體"/>
              </w:rPr>
              <w:t>7月23日於高雄巨蛋體育館戶外廣場舉行客家小炒南區初賽，傳統組與創意組共26隊參賽，冠軍晉級總決賽，現場並有文化體驗DIY、展售市集、上菜秀、藝文及魔術表演，成功吸引民眾關注客家美食與認識客家文化，計1,000人次參加</w:t>
            </w:r>
            <w:r w:rsidR="000A375B" w:rsidRPr="00064EB4">
              <w:rPr>
                <w:rFonts w:cs="標楷體" w:hint="eastAsia"/>
              </w:rPr>
              <w:t>，並由</w:t>
            </w:r>
            <w:proofErr w:type="gramStart"/>
            <w:r w:rsidR="000A375B" w:rsidRPr="00064EB4">
              <w:rPr>
                <w:rFonts w:cs="標楷體" w:hint="eastAsia"/>
              </w:rPr>
              <w:t>高雄寒軒國際</w:t>
            </w:r>
            <w:proofErr w:type="gramEnd"/>
            <w:r w:rsidR="000A375B" w:rsidRPr="00064EB4">
              <w:rPr>
                <w:rFonts w:cs="標楷體" w:hint="eastAsia"/>
              </w:rPr>
              <w:t>大飯店晉級總決賽，獲全國創意組冠軍獎</w:t>
            </w:r>
            <w:r w:rsidRPr="00064EB4">
              <w:rPr>
                <w:rFonts w:cs="標楷體"/>
              </w:rPr>
              <w:t>。</w:t>
            </w:r>
          </w:p>
          <w:p w14:paraId="6724FCA9" w14:textId="77777777" w:rsidR="00080EF6" w:rsidRPr="00064EB4" w:rsidRDefault="00080EF6" w:rsidP="000D69FB">
            <w:pPr>
              <w:pStyle w:val="21"/>
              <w:spacing w:line="360" w:lineRule="exact"/>
              <w:ind w:left="120" w:right="119" w:firstLine="0"/>
              <w:rPr>
                <w:rFonts w:ascii="標楷體" w:hAnsi="標楷體" w:cs="標楷體"/>
                <w:color w:val="auto"/>
                <w:sz w:val="24"/>
              </w:rPr>
            </w:pPr>
          </w:p>
          <w:p w14:paraId="10FDD1BD" w14:textId="56BFEB40" w:rsidR="00080EF6" w:rsidRPr="00064EB4" w:rsidRDefault="00E26ADF" w:rsidP="000D69FB">
            <w:pPr>
              <w:pStyle w:val="a7"/>
              <w:spacing w:line="360" w:lineRule="exact"/>
              <w:ind w:left="120" w:right="119"/>
              <w:rPr>
                <w:rFonts w:cs="標楷體"/>
                <w:spacing w:val="-10"/>
              </w:rPr>
            </w:pPr>
            <w:r w:rsidRPr="00064EB4">
              <w:rPr>
                <w:rFonts w:cs="標楷體"/>
              </w:rPr>
              <w:t>為</w:t>
            </w:r>
            <w:r w:rsidR="00064EB4" w:rsidRPr="00064EB4">
              <w:rPr>
                <w:rFonts w:cs="標楷體"/>
              </w:rPr>
              <w:t>推廣客庄產業及觀光，遴選10項高雄客庄商品設計成三金「白金、黑金、黃金」伴手禮盒，113年10月27日於美濃辦理成果發表會，禮盒於11月29日</w:t>
            </w:r>
            <w:proofErr w:type="gramStart"/>
            <w:r w:rsidR="00064EB4" w:rsidRPr="00064EB4">
              <w:rPr>
                <w:rFonts w:cs="標楷體"/>
              </w:rPr>
              <w:t>上架電商</w:t>
            </w:r>
            <w:proofErr w:type="gramEnd"/>
            <w:r w:rsidR="00064EB4" w:rsidRPr="00064EB4">
              <w:rPr>
                <w:rFonts w:cs="標楷體"/>
              </w:rPr>
              <w:t>平台及實體店面(</w:t>
            </w:r>
            <w:proofErr w:type="gramStart"/>
            <w:r w:rsidR="00064EB4" w:rsidRPr="00064EB4">
              <w:rPr>
                <w:rFonts w:cs="標楷體"/>
              </w:rPr>
              <w:t>蔬果良食</w:t>
            </w:r>
            <w:proofErr w:type="gramEnd"/>
            <w:r w:rsidR="00064EB4" w:rsidRPr="00064EB4">
              <w:rPr>
                <w:rFonts w:cs="標楷體"/>
              </w:rPr>
              <w:t>、</w:t>
            </w:r>
            <w:proofErr w:type="gramStart"/>
            <w:r w:rsidR="00064EB4" w:rsidRPr="00064EB4">
              <w:rPr>
                <w:rFonts w:cs="標楷體"/>
              </w:rPr>
              <w:t>台灣夯伴手禮物產館</w:t>
            </w:r>
            <w:proofErr w:type="gramEnd"/>
            <w:r w:rsidR="00064EB4" w:rsidRPr="00064EB4">
              <w:rPr>
                <w:rFonts w:cs="標楷體"/>
              </w:rPr>
              <w:t>)販售。另於11月辦理「一字千金文學步道」、</w:t>
            </w:r>
            <w:r w:rsidR="00064EB4" w:rsidRPr="00064EB4">
              <w:rPr>
                <w:rFonts w:cs="標楷體"/>
                <w:spacing w:val="-10"/>
              </w:rPr>
              <w:t>「走進高雄古老照片~循湯</w:t>
            </w:r>
            <w:proofErr w:type="gramStart"/>
            <w:r w:rsidR="00064EB4" w:rsidRPr="00064EB4">
              <w:rPr>
                <w:rFonts w:cs="標楷體"/>
                <w:spacing w:val="-10"/>
              </w:rPr>
              <w:t>姆</w:t>
            </w:r>
            <w:proofErr w:type="gramEnd"/>
            <w:r w:rsidR="00064EB4" w:rsidRPr="00064EB4">
              <w:rPr>
                <w:rFonts w:cs="標楷體"/>
                <w:spacing w:val="-10"/>
              </w:rPr>
              <w:t>生足跡」2場客庄遊程，</w:t>
            </w:r>
            <w:r w:rsidR="00064EB4" w:rsidRPr="00064EB4">
              <w:rPr>
                <w:rFonts w:cs="標楷體" w:hint="eastAsia"/>
                <w:spacing w:val="-10"/>
              </w:rPr>
              <w:t>讓遊客親臨體驗</w:t>
            </w:r>
            <w:proofErr w:type="gramStart"/>
            <w:r w:rsidR="00064EB4" w:rsidRPr="00064EB4">
              <w:rPr>
                <w:rFonts w:cs="標楷體" w:hint="eastAsia"/>
                <w:spacing w:val="-10"/>
              </w:rPr>
              <w:t>右堆好味緒</w:t>
            </w:r>
            <w:proofErr w:type="gramEnd"/>
            <w:r w:rsidR="00064EB4" w:rsidRPr="00064EB4">
              <w:rPr>
                <w:rFonts w:cs="標楷體" w:hint="eastAsia"/>
                <w:spacing w:val="-10"/>
              </w:rPr>
              <w:t>，</w:t>
            </w:r>
            <w:r w:rsidR="00064EB4" w:rsidRPr="00064EB4">
              <w:rPr>
                <w:rFonts w:cs="標楷體"/>
                <w:spacing w:val="-10"/>
              </w:rPr>
              <w:t>計41人參加</w:t>
            </w:r>
            <w:r w:rsidRPr="00064EB4">
              <w:rPr>
                <w:rFonts w:cs="標楷體"/>
                <w:spacing w:val="-10"/>
              </w:rPr>
              <w:t>。</w:t>
            </w:r>
          </w:p>
          <w:p w14:paraId="7463FA2D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  <w:rPr>
                <w:rFonts w:cs="標楷體"/>
              </w:rPr>
            </w:pPr>
          </w:p>
          <w:p w14:paraId="563651D4" w14:textId="132350FA" w:rsidR="00064EB4" w:rsidRPr="00064EB4" w:rsidRDefault="00064EB4" w:rsidP="000D69FB">
            <w:pPr>
              <w:pStyle w:val="a7"/>
              <w:spacing w:line="360" w:lineRule="exact"/>
              <w:ind w:left="120" w:right="119"/>
              <w:rPr>
                <w:rFonts w:cs="標楷體"/>
              </w:rPr>
            </w:pPr>
            <w:r w:rsidRPr="00064EB4">
              <w:t>透過田野調查、創作工作坊、詞曲徵件及素人歌手徵選，創作在地客家歌曲，並於113年11月24日於</w:t>
            </w:r>
            <w:proofErr w:type="gramStart"/>
            <w:r w:rsidRPr="00064EB4">
              <w:t>美濃文創中心</w:t>
            </w:r>
            <w:proofErr w:type="gramEnd"/>
            <w:r w:rsidRPr="00064EB4">
              <w:t>舉辦專輯發表會，計1,000人次參加。歌曲已上架Spotify、YouTube、</w:t>
            </w:r>
            <w:proofErr w:type="spellStart"/>
            <w:r w:rsidRPr="00064EB4">
              <w:t>KKbox</w:t>
            </w:r>
            <w:proofErr w:type="spellEnd"/>
            <w:r w:rsidRPr="00064EB4">
              <w:t>、LINE MUSIC、Apple Music等音樂串流平台，並拍攝2支音樂MV發布於Facebook與YouTube。</w:t>
            </w:r>
          </w:p>
          <w:p w14:paraId="7CEE2135" w14:textId="77777777" w:rsidR="00064EB4" w:rsidRPr="00064EB4" w:rsidRDefault="00064EB4" w:rsidP="000D69FB">
            <w:pPr>
              <w:pStyle w:val="a7"/>
              <w:spacing w:line="360" w:lineRule="exact"/>
              <w:ind w:left="120" w:right="119"/>
              <w:rPr>
                <w:rFonts w:cs="標楷體"/>
              </w:rPr>
            </w:pPr>
          </w:p>
          <w:p w14:paraId="3A818B3B" w14:textId="77777777" w:rsidR="00080EF6" w:rsidRPr="00064EB4" w:rsidRDefault="00E26ADF" w:rsidP="000D69FB">
            <w:pPr>
              <w:pStyle w:val="a7"/>
              <w:spacing w:line="360" w:lineRule="exact"/>
              <w:ind w:left="120" w:right="119"/>
              <w:rPr>
                <w:rFonts w:cs="標楷體"/>
              </w:rPr>
            </w:pPr>
            <w:r w:rsidRPr="00064EB4">
              <w:rPr>
                <w:rFonts w:cs="標楷體"/>
              </w:rPr>
              <w:t>協助本市客庄店家與景點上架經濟部中小及新創企業署「</w:t>
            </w:r>
            <w:proofErr w:type="gramStart"/>
            <w:r w:rsidRPr="00064EB4">
              <w:rPr>
                <w:rFonts w:cs="標楷體"/>
              </w:rPr>
              <w:t>城鄉島遊</w:t>
            </w:r>
            <w:proofErr w:type="gramEnd"/>
            <w:r w:rsidRPr="00064EB4">
              <w:rPr>
                <w:rFonts w:cs="標楷體"/>
              </w:rPr>
              <w:t>」網站，並推薦3條客庄遊程，讓民眾能更加了解高雄在地客家文化，發掘城鄉新風貌，且透過數位集點活動，鼓勵民眾觀光</w:t>
            </w:r>
            <w:r w:rsidRPr="00064EB4">
              <w:rPr>
                <w:rFonts w:cs="標楷體"/>
              </w:rPr>
              <w:lastRenderedPageBreak/>
              <w:t>遊覽，帶動客庄經濟發展。</w:t>
            </w:r>
          </w:p>
          <w:p w14:paraId="16C72C14" w14:textId="77777777" w:rsidR="00080EF6" w:rsidRPr="00064EB4" w:rsidRDefault="00080EF6" w:rsidP="000D69FB">
            <w:pPr>
              <w:pStyle w:val="a7"/>
              <w:spacing w:line="360" w:lineRule="exact"/>
              <w:ind w:left="120" w:right="119"/>
              <w:rPr>
                <w:rFonts w:cs="標楷體"/>
              </w:rPr>
            </w:pPr>
          </w:p>
          <w:p w14:paraId="71F2C657" w14:textId="77777777" w:rsidR="00080EF6" w:rsidRPr="00064EB4" w:rsidRDefault="00E26ADF" w:rsidP="000D69FB">
            <w:pPr>
              <w:pStyle w:val="a7"/>
              <w:spacing w:line="360" w:lineRule="exact"/>
              <w:ind w:left="119" w:right="119"/>
            </w:pPr>
            <w:r w:rsidRPr="00064EB4">
              <w:rPr>
                <w:rFonts w:cs="標楷體"/>
              </w:rPr>
              <w:t>客家事務委員會已依「行政院及所屬各機關風險管理及危機處理作業原則」，將風險管理（含內部控制）融入日常作業與決策運作，考量可能影響目標達成之風險，據以擇選合宜可行之策略及設定機關之目標（含關鍵策略目標），並透過辨識及評估風險，採取內部控制或其他處理機制，以合理確保達成施政目標。</w:t>
            </w:r>
          </w:p>
        </w:tc>
      </w:tr>
    </w:tbl>
    <w:p w14:paraId="3EC851B0" w14:textId="77777777" w:rsidR="00080EF6" w:rsidRPr="00064EB4" w:rsidRDefault="00080EF6" w:rsidP="008844E0">
      <w:pPr>
        <w:pStyle w:val="Standard"/>
        <w:snapToGrid w:val="0"/>
        <w:spacing w:line="360" w:lineRule="exact"/>
        <w:ind w:right="120"/>
        <w:jc w:val="both"/>
        <w:rPr>
          <w:sz w:val="2"/>
          <w:szCs w:val="2"/>
        </w:rPr>
      </w:pPr>
    </w:p>
    <w:sectPr w:rsidR="00080EF6" w:rsidRPr="00064EB4" w:rsidSect="00F504FE">
      <w:footerReference w:type="default" r:id="rId6"/>
      <w:pgSz w:w="11906" w:h="16838"/>
      <w:pgMar w:top="964" w:right="992" w:bottom="1134" w:left="992" w:header="850" w:footer="227" w:gutter="0"/>
      <w:pgNumType w:start="626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CB90" w14:textId="77777777" w:rsidR="00CF4067" w:rsidRDefault="00CF4067">
      <w:r>
        <w:separator/>
      </w:r>
    </w:p>
  </w:endnote>
  <w:endnote w:type="continuationSeparator" w:id="0">
    <w:p w14:paraId="29DB6647" w14:textId="77777777" w:rsidR="00CF4067" w:rsidRDefault="00CF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8CE9" w14:textId="77777777" w:rsidR="00080EF6" w:rsidRDefault="00E26ADF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064EB4">
      <w:rPr>
        <w:noProof/>
      </w:rPr>
      <w:t>628</w:t>
    </w:r>
    <w:r>
      <w:fldChar w:fldCharType="end"/>
    </w:r>
  </w:p>
  <w:p w14:paraId="03039865" w14:textId="77777777" w:rsidR="00080EF6" w:rsidRDefault="00080EF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414A" w14:textId="77777777" w:rsidR="00CF4067" w:rsidRDefault="00CF4067">
      <w:r>
        <w:separator/>
      </w:r>
    </w:p>
  </w:footnote>
  <w:footnote w:type="continuationSeparator" w:id="0">
    <w:p w14:paraId="60551F39" w14:textId="77777777" w:rsidR="00CF4067" w:rsidRDefault="00CF4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hyphenationZone w:val="0"/>
  <w:drawingGridHorizontalSpacing w:val="10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EF6"/>
    <w:rsid w:val="0000367D"/>
    <w:rsid w:val="00057C30"/>
    <w:rsid w:val="00064EB4"/>
    <w:rsid w:val="00080EF6"/>
    <w:rsid w:val="0008587D"/>
    <w:rsid w:val="000A375B"/>
    <w:rsid w:val="000C48A3"/>
    <w:rsid w:val="000D69FB"/>
    <w:rsid w:val="001E427E"/>
    <w:rsid w:val="002545B8"/>
    <w:rsid w:val="0036167A"/>
    <w:rsid w:val="00365CA8"/>
    <w:rsid w:val="003B74FC"/>
    <w:rsid w:val="00477806"/>
    <w:rsid w:val="00540BF5"/>
    <w:rsid w:val="00675A3D"/>
    <w:rsid w:val="007712AF"/>
    <w:rsid w:val="00821A4E"/>
    <w:rsid w:val="008844E0"/>
    <w:rsid w:val="0089577C"/>
    <w:rsid w:val="0097024F"/>
    <w:rsid w:val="00B416FC"/>
    <w:rsid w:val="00CA1181"/>
    <w:rsid w:val="00CF4067"/>
    <w:rsid w:val="00E26ADF"/>
    <w:rsid w:val="00E570D1"/>
    <w:rsid w:val="00EA4B5A"/>
    <w:rsid w:val="00F5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3D461"/>
  <w15:docId w15:val="{181ED2F4-DF09-4FB2-9EC4-C855A882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lang w:val="en-US" w:eastAsia="zh-TW" w:bidi="ar-SA"/>
      </w:rPr>
    </w:rPrDefault>
    <w:pPrDefault>
      <w:pPr>
        <w:suppressAutoHyphens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</w:style>
  <w:style w:type="paragraph" w:styleId="1">
    <w:name w:val="heading 1"/>
    <w:qFormat/>
    <w:pPr>
      <w:keepNext/>
      <w:widowControl w:val="0"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qFormat/>
    <w:pPr>
      <w:keepNext/>
      <w:widowControl w:val="0"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qFormat/>
    <w:pPr>
      <w:keepNext/>
      <w:widowControl w:val="0"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qFormat/>
    <w:pPr>
      <w:keepNext/>
      <w:widowControl w:val="0"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qFormat/>
    <w:pPr>
      <w:keepNext/>
      <w:widowControl w:val="0"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qFormat/>
    <w:pPr>
      <w:keepNext/>
      <w:widowControl w:val="0"/>
      <w:spacing w:line="720" w:lineRule="auto"/>
      <w:ind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qFormat/>
    <w:pPr>
      <w:keepNext/>
      <w:widowControl w:val="0"/>
      <w:spacing w:line="720" w:lineRule="auto"/>
      <w:ind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qFormat/>
    <w:pPr>
      <w:keepNext/>
      <w:widowControl w:val="0"/>
      <w:spacing w:line="720" w:lineRule="auto"/>
      <w:ind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qFormat/>
    <w:pPr>
      <w:keepNext/>
      <w:widowControl w:val="0"/>
      <w:spacing w:line="720" w:lineRule="auto"/>
      <w:ind w:left="4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1 字元"/>
    <w:qFormat/>
    <w:rPr>
      <w:rFonts w:ascii="標楷體" w:eastAsia="標楷體" w:hAnsi="標楷體"/>
      <w:kern w:val="2"/>
      <w:sz w:val="28"/>
      <w:lang w:val="en-US" w:eastAsia="zh-TW" w:bidi="ar-SA"/>
    </w:rPr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20">
    <w:name w:val="本文縮排 2 字元"/>
    <w:qFormat/>
    <w:rPr>
      <w:rFonts w:eastAsia="標楷體"/>
      <w:color w:val="000000"/>
      <w:kern w:val="2"/>
      <w:sz w:val="32"/>
      <w:szCs w:val="24"/>
    </w:rPr>
  </w:style>
  <w:style w:type="character" w:customStyle="1" w:styleId="st1">
    <w:name w:val="st1"/>
    <w:qFormat/>
  </w:style>
  <w:style w:type="character" w:customStyle="1" w:styleId="100">
    <w:name w:val="(1)0標題 字元"/>
    <w:qFormat/>
    <w:rPr>
      <w:rFonts w:ascii="標楷體" w:eastAsia="標楷體" w:hAnsi="標楷體"/>
      <w:color w:val="0000FF"/>
      <w:kern w:val="2"/>
      <w:sz w:val="32"/>
      <w:szCs w:val="32"/>
    </w:rPr>
  </w:style>
  <w:style w:type="character" w:customStyle="1" w:styleId="11">
    <w:name w:val="(1)內文 字元"/>
    <w:qFormat/>
    <w:rPr>
      <w:rFonts w:ascii="標楷體" w:eastAsia="標楷體" w:hAnsi="標楷體"/>
      <w:color w:val="0000FF"/>
      <w:kern w:val="2"/>
      <w:sz w:val="32"/>
      <w:szCs w:val="32"/>
    </w:rPr>
  </w:style>
  <w:style w:type="character" w:customStyle="1" w:styleId="001-">
    <w:name w:val="001-一 字元"/>
    <w:qFormat/>
    <w:rPr>
      <w:rFonts w:ascii="標楷體" w:eastAsia="標楷體" w:hAnsi="標楷體"/>
      <w:kern w:val="2"/>
      <w:sz w:val="24"/>
      <w:szCs w:val="24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5">
    <w:name w:val="本文 字元"/>
    <w:basedOn w:val="a0"/>
    <w:qFormat/>
    <w:rPr>
      <w:rFonts w:ascii="標楷體" w:eastAsia="標楷體" w:hAnsi="標楷體"/>
      <w:kern w:val="2"/>
      <w:szCs w:val="24"/>
    </w:rPr>
  </w:style>
  <w:style w:type="paragraph" w:styleId="a6">
    <w:name w:val="Title"/>
    <w:basedOn w:val="Standard"/>
    <w:next w:val="a7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7">
    <w:name w:val="Body Text"/>
    <w:basedOn w:val="a"/>
    <w:pPr>
      <w:snapToGrid w:val="0"/>
      <w:spacing w:line="320" w:lineRule="exact"/>
      <w:ind w:left="50" w:right="50"/>
      <w:jc w:val="both"/>
      <w:textAlignment w:val="auto"/>
    </w:pPr>
    <w:rPr>
      <w:rFonts w:ascii="標楷體" w:eastAsia="標楷體" w:hAnsi="標楷體"/>
      <w:szCs w:val="24"/>
    </w:rPr>
  </w:style>
  <w:style w:type="paragraph" w:styleId="a8">
    <w:name w:val="List"/>
    <w:basedOn w:val="Standard"/>
    <w:pPr>
      <w:ind w:left="100" w:hanging="200"/>
    </w:p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Cs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rPr>
      <w:sz w:val="20"/>
      <w:szCs w:val="20"/>
    </w:rPr>
  </w:style>
  <w:style w:type="paragraph" w:styleId="21">
    <w:name w:val="Body Text Indent 2"/>
    <w:basedOn w:val="Standard"/>
    <w:qFormat/>
    <w:pPr>
      <w:snapToGrid w:val="0"/>
      <w:ind w:left="1440" w:firstLine="685"/>
      <w:jc w:val="both"/>
    </w:pPr>
    <w:rPr>
      <w:rFonts w:eastAsia="標楷體"/>
      <w:color w:val="000000"/>
      <w:sz w:val="32"/>
    </w:rPr>
  </w:style>
  <w:style w:type="paragraph" w:customStyle="1" w:styleId="12">
    <w:name w:val="標1"/>
    <w:basedOn w:val="Standard"/>
    <w:qFormat/>
    <w:pPr>
      <w:spacing w:line="360" w:lineRule="exact"/>
      <w:ind w:left="839" w:hanging="278"/>
      <w:jc w:val="both"/>
    </w:pPr>
    <w:rPr>
      <w:rFonts w:ascii="標楷體" w:eastAsia="標楷體" w:hAnsi="標楷體"/>
      <w:sz w:val="28"/>
      <w:szCs w:val="20"/>
    </w:rPr>
  </w:style>
  <w:style w:type="paragraph" w:customStyle="1" w:styleId="ab">
    <w:name w:val="頁首與頁尾"/>
    <w:basedOn w:val="Standard"/>
    <w:qFormat/>
  </w:style>
  <w:style w:type="paragraph" w:styleId="ac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Address"/>
    <w:basedOn w:val="Standard"/>
    <w:qFormat/>
    <w:rPr>
      <w:i/>
      <w:iCs/>
    </w:rPr>
  </w:style>
  <w:style w:type="paragraph" w:styleId="HTML0">
    <w:name w:val="HTML Preformatted"/>
    <w:basedOn w:val="Standard"/>
    <w:qFormat/>
    <w:rPr>
      <w:rFonts w:ascii="Courier New" w:hAnsi="Courier New" w:cs="Courier New"/>
      <w:sz w:val="20"/>
      <w:szCs w:val="20"/>
    </w:rPr>
  </w:style>
  <w:style w:type="paragraph" w:styleId="Web">
    <w:name w:val="Normal (Web)"/>
    <w:basedOn w:val="Standard"/>
    <w:qFormat/>
  </w:style>
  <w:style w:type="paragraph" w:styleId="ae">
    <w:name w:val="Normal Indent"/>
    <w:basedOn w:val="Standard"/>
    <w:qFormat/>
    <w:pPr>
      <w:ind w:left="480"/>
    </w:pPr>
  </w:style>
  <w:style w:type="paragraph" w:styleId="af">
    <w:name w:val="Document Map"/>
    <w:basedOn w:val="Standard"/>
    <w:qFormat/>
    <w:pPr>
      <w:shd w:val="clear" w:color="auto" w:fill="000080"/>
    </w:pPr>
    <w:rPr>
      <w:rFonts w:ascii="Arial" w:hAnsi="Arial"/>
    </w:rPr>
  </w:style>
  <w:style w:type="paragraph" w:styleId="af0">
    <w:name w:val="Date"/>
    <w:basedOn w:val="Standard"/>
    <w:qFormat/>
    <w:pPr>
      <w:jc w:val="right"/>
    </w:pPr>
  </w:style>
  <w:style w:type="paragraph" w:styleId="af1">
    <w:name w:val="macro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</w:pPr>
    <w:rPr>
      <w:rFonts w:ascii="Courier New" w:hAnsi="Courier New" w:cs="Courier New"/>
      <w:szCs w:val="24"/>
    </w:rPr>
  </w:style>
  <w:style w:type="paragraph" w:styleId="22">
    <w:name w:val="Body Text 2"/>
    <w:basedOn w:val="Standard"/>
    <w:qFormat/>
    <w:pPr>
      <w:spacing w:after="120" w:line="480" w:lineRule="auto"/>
    </w:pPr>
  </w:style>
  <w:style w:type="paragraph" w:styleId="30">
    <w:name w:val="Body Text 3"/>
    <w:basedOn w:val="Standard"/>
    <w:qFormat/>
    <w:pPr>
      <w:spacing w:after="120"/>
    </w:pPr>
    <w:rPr>
      <w:sz w:val="16"/>
      <w:szCs w:val="16"/>
    </w:rPr>
  </w:style>
  <w:style w:type="paragraph" w:styleId="af2">
    <w:name w:val="Body Text Indent"/>
    <w:basedOn w:val="Textbody"/>
    <w:pPr>
      <w:ind w:firstLine="210"/>
    </w:pPr>
  </w:style>
  <w:style w:type="paragraph" w:customStyle="1" w:styleId="Textbodyindent">
    <w:name w:val="Text body indent"/>
    <w:basedOn w:val="Standard"/>
    <w:qFormat/>
    <w:pPr>
      <w:spacing w:after="120"/>
      <w:ind w:left="480"/>
    </w:pPr>
  </w:style>
  <w:style w:type="paragraph" w:styleId="23">
    <w:name w:val="Body Text First Indent 2"/>
    <w:basedOn w:val="Textbodyindent"/>
    <w:qFormat/>
    <w:pPr>
      <w:ind w:firstLine="210"/>
    </w:pPr>
  </w:style>
  <w:style w:type="paragraph" w:styleId="31">
    <w:name w:val="Body Text Indent 3"/>
    <w:basedOn w:val="Standard"/>
    <w:qFormat/>
    <w:pPr>
      <w:spacing w:after="120"/>
      <w:ind w:left="480"/>
    </w:pPr>
    <w:rPr>
      <w:sz w:val="16"/>
      <w:szCs w:val="16"/>
    </w:rPr>
  </w:style>
  <w:style w:type="paragraph" w:customStyle="1" w:styleId="Contents1">
    <w:name w:val="Contents 1"/>
    <w:basedOn w:val="Standard"/>
    <w:autoRedefine/>
    <w:qFormat/>
  </w:style>
  <w:style w:type="paragraph" w:customStyle="1" w:styleId="Contents2">
    <w:name w:val="Contents 2"/>
    <w:basedOn w:val="Standard"/>
    <w:autoRedefine/>
    <w:qFormat/>
    <w:pPr>
      <w:ind w:left="480"/>
    </w:pPr>
  </w:style>
  <w:style w:type="paragraph" w:customStyle="1" w:styleId="Contents3">
    <w:name w:val="Contents 3"/>
    <w:basedOn w:val="Standard"/>
    <w:autoRedefine/>
    <w:qFormat/>
    <w:pPr>
      <w:ind w:left="960"/>
    </w:pPr>
  </w:style>
  <w:style w:type="paragraph" w:customStyle="1" w:styleId="Contents4">
    <w:name w:val="Contents 4"/>
    <w:basedOn w:val="Standard"/>
    <w:autoRedefine/>
    <w:qFormat/>
    <w:pPr>
      <w:ind w:left="1440"/>
    </w:pPr>
  </w:style>
  <w:style w:type="paragraph" w:customStyle="1" w:styleId="Contents5">
    <w:name w:val="Contents 5"/>
    <w:basedOn w:val="Standard"/>
    <w:autoRedefine/>
    <w:qFormat/>
    <w:pPr>
      <w:ind w:left="1920"/>
    </w:pPr>
  </w:style>
  <w:style w:type="paragraph" w:customStyle="1" w:styleId="Contents6">
    <w:name w:val="Contents 6"/>
    <w:basedOn w:val="Standard"/>
    <w:autoRedefine/>
    <w:qFormat/>
    <w:pPr>
      <w:ind w:left="2400"/>
    </w:pPr>
  </w:style>
  <w:style w:type="paragraph" w:customStyle="1" w:styleId="Contents7">
    <w:name w:val="Contents 7"/>
    <w:basedOn w:val="Standard"/>
    <w:autoRedefine/>
    <w:qFormat/>
    <w:pPr>
      <w:ind w:left="2880"/>
    </w:pPr>
  </w:style>
  <w:style w:type="paragraph" w:customStyle="1" w:styleId="Contents8">
    <w:name w:val="Contents 8"/>
    <w:basedOn w:val="Standard"/>
    <w:autoRedefine/>
    <w:qFormat/>
    <w:pPr>
      <w:ind w:left="3360"/>
    </w:pPr>
  </w:style>
  <w:style w:type="paragraph" w:customStyle="1" w:styleId="Contents9">
    <w:name w:val="Contents 9"/>
    <w:basedOn w:val="Standard"/>
    <w:autoRedefine/>
    <w:qFormat/>
    <w:pPr>
      <w:ind w:left="3840"/>
    </w:pPr>
  </w:style>
  <w:style w:type="paragraph" w:styleId="af3">
    <w:name w:val="envelope address"/>
    <w:basedOn w:val="Standard"/>
    <w:qFormat/>
    <w:pPr>
      <w:snapToGrid w:val="0"/>
      <w:ind w:left="100"/>
    </w:pPr>
    <w:rPr>
      <w:rFonts w:ascii="Arial" w:hAnsi="Arial" w:cs="Arial"/>
    </w:rPr>
  </w:style>
  <w:style w:type="paragraph" w:styleId="af4">
    <w:name w:val="table of authorities"/>
    <w:basedOn w:val="Standard"/>
    <w:qFormat/>
    <w:pPr>
      <w:ind w:left="480"/>
    </w:pPr>
  </w:style>
  <w:style w:type="paragraph" w:styleId="af5">
    <w:name w:val="toa heading"/>
    <w:basedOn w:val="Standard"/>
    <w:qFormat/>
    <w:pPr>
      <w:spacing w:before="120"/>
    </w:pPr>
    <w:rPr>
      <w:rFonts w:ascii="Arial" w:hAnsi="Arial" w:cs="Arial"/>
    </w:rPr>
  </w:style>
  <w:style w:type="paragraph" w:styleId="13">
    <w:name w:val="index 1"/>
    <w:basedOn w:val="Standard"/>
    <w:autoRedefine/>
    <w:qFormat/>
  </w:style>
  <w:style w:type="paragraph" w:styleId="24">
    <w:name w:val="index 2"/>
    <w:basedOn w:val="Standard"/>
    <w:autoRedefine/>
    <w:qFormat/>
    <w:pPr>
      <w:ind w:left="200"/>
    </w:pPr>
  </w:style>
  <w:style w:type="paragraph" w:styleId="32">
    <w:name w:val="index 3"/>
    <w:basedOn w:val="Standard"/>
    <w:autoRedefine/>
    <w:qFormat/>
    <w:pPr>
      <w:ind w:left="400"/>
    </w:pPr>
  </w:style>
  <w:style w:type="paragraph" w:styleId="40">
    <w:name w:val="index 4"/>
    <w:basedOn w:val="Standard"/>
    <w:autoRedefine/>
    <w:qFormat/>
    <w:pPr>
      <w:ind w:left="600"/>
    </w:pPr>
  </w:style>
  <w:style w:type="paragraph" w:styleId="50">
    <w:name w:val="index 5"/>
    <w:basedOn w:val="Standard"/>
    <w:autoRedefine/>
    <w:qFormat/>
    <w:pPr>
      <w:ind w:left="800"/>
    </w:pPr>
  </w:style>
  <w:style w:type="paragraph" w:styleId="60">
    <w:name w:val="index 6"/>
    <w:basedOn w:val="Standard"/>
    <w:autoRedefine/>
    <w:qFormat/>
    <w:pPr>
      <w:ind w:left="1000"/>
    </w:pPr>
  </w:style>
  <w:style w:type="paragraph" w:styleId="70">
    <w:name w:val="index 7"/>
    <w:basedOn w:val="Standard"/>
    <w:autoRedefine/>
    <w:qFormat/>
    <w:pPr>
      <w:ind w:left="1200"/>
    </w:pPr>
  </w:style>
  <w:style w:type="paragraph" w:styleId="80">
    <w:name w:val="index 8"/>
    <w:basedOn w:val="Standard"/>
    <w:autoRedefine/>
    <w:qFormat/>
    <w:pPr>
      <w:ind w:left="1400"/>
    </w:pPr>
  </w:style>
  <w:style w:type="paragraph" w:styleId="90">
    <w:name w:val="index 9"/>
    <w:basedOn w:val="Standard"/>
    <w:autoRedefine/>
    <w:qFormat/>
    <w:pPr>
      <w:ind w:left="1600"/>
    </w:pPr>
  </w:style>
  <w:style w:type="paragraph" w:styleId="af6">
    <w:name w:val="index heading"/>
    <w:basedOn w:val="Standard"/>
    <w:qFormat/>
    <w:rPr>
      <w:rFonts w:ascii="Arial" w:hAnsi="Arial" w:cs="Arial"/>
      <w:b/>
      <w:bCs/>
    </w:rPr>
  </w:style>
  <w:style w:type="paragraph" w:styleId="af7">
    <w:name w:val="Plain Text"/>
    <w:basedOn w:val="Standard"/>
    <w:qFormat/>
    <w:rPr>
      <w:rFonts w:ascii="細明體" w:eastAsia="細明體" w:hAnsi="細明體" w:cs="Courier New"/>
    </w:rPr>
  </w:style>
  <w:style w:type="paragraph" w:styleId="af8">
    <w:name w:val="Message Header"/>
    <w:basedOn w:val="Standard"/>
    <w:qFormat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clear" w:color="auto" w:fill="CCCCCC"/>
      <w:ind w:left="1080" w:hanging="1080"/>
    </w:pPr>
    <w:rPr>
      <w:rFonts w:ascii="Arial" w:hAnsi="Arial" w:cs="Arial"/>
    </w:rPr>
  </w:style>
  <w:style w:type="paragraph" w:styleId="af9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i/>
      <w:iCs/>
    </w:rPr>
  </w:style>
  <w:style w:type="paragraph" w:styleId="afa">
    <w:name w:val="Block Text"/>
    <w:basedOn w:val="Standard"/>
    <w:qFormat/>
    <w:pPr>
      <w:spacing w:after="120"/>
      <w:ind w:left="1440" w:right="1440"/>
    </w:pPr>
  </w:style>
  <w:style w:type="paragraph" w:styleId="afb">
    <w:name w:val="Salutation"/>
    <w:basedOn w:val="Standard"/>
  </w:style>
  <w:style w:type="paragraph" w:styleId="afc">
    <w:name w:val="envelope return"/>
    <w:basedOn w:val="Standard"/>
    <w:qFormat/>
    <w:pPr>
      <w:snapToGrid w:val="0"/>
    </w:pPr>
    <w:rPr>
      <w:rFonts w:ascii="Arial" w:hAnsi="Arial" w:cs="Arial"/>
    </w:rPr>
  </w:style>
  <w:style w:type="paragraph" w:styleId="afd">
    <w:name w:val="List Continue"/>
    <w:basedOn w:val="Standard"/>
    <w:qFormat/>
    <w:pPr>
      <w:spacing w:after="120"/>
      <w:ind w:left="480"/>
    </w:pPr>
  </w:style>
  <w:style w:type="paragraph" w:styleId="25">
    <w:name w:val="List Continue 2"/>
    <w:basedOn w:val="Standard"/>
    <w:qFormat/>
    <w:pPr>
      <w:spacing w:after="120"/>
      <w:ind w:left="960"/>
    </w:pPr>
  </w:style>
  <w:style w:type="paragraph" w:styleId="33">
    <w:name w:val="List Continue 3"/>
    <w:basedOn w:val="Standard"/>
    <w:qFormat/>
    <w:pPr>
      <w:spacing w:after="120"/>
      <w:ind w:left="1440"/>
    </w:pPr>
  </w:style>
  <w:style w:type="paragraph" w:styleId="41">
    <w:name w:val="List Continue 4"/>
    <w:basedOn w:val="Standard"/>
    <w:qFormat/>
    <w:pPr>
      <w:spacing w:after="120"/>
      <w:ind w:left="1920"/>
    </w:pPr>
  </w:style>
  <w:style w:type="paragraph" w:styleId="51">
    <w:name w:val="List Continue 5"/>
    <w:basedOn w:val="Standard"/>
    <w:qFormat/>
    <w:pPr>
      <w:spacing w:after="120"/>
      <w:ind w:left="2400"/>
    </w:pPr>
  </w:style>
  <w:style w:type="paragraph" w:styleId="26">
    <w:name w:val="List Bullet 2"/>
    <w:basedOn w:val="Standard"/>
    <w:pPr>
      <w:ind w:left="100" w:hanging="200"/>
    </w:pPr>
  </w:style>
  <w:style w:type="paragraph" w:styleId="34">
    <w:name w:val="List Bullet 3"/>
    <w:basedOn w:val="Standard"/>
    <w:pPr>
      <w:ind w:left="100" w:hanging="200"/>
    </w:pPr>
  </w:style>
  <w:style w:type="paragraph" w:styleId="42">
    <w:name w:val="List Bullet 4"/>
    <w:basedOn w:val="Standard"/>
    <w:pPr>
      <w:ind w:left="100" w:hanging="200"/>
    </w:pPr>
  </w:style>
  <w:style w:type="paragraph" w:styleId="52">
    <w:name w:val="List Bullet 5"/>
    <w:basedOn w:val="Standard"/>
    <w:pPr>
      <w:ind w:left="100" w:hanging="200"/>
    </w:pPr>
  </w:style>
  <w:style w:type="paragraph" w:styleId="afe">
    <w:name w:val="List Number"/>
    <w:basedOn w:val="Standard"/>
    <w:qFormat/>
  </w:style>
  <w:style w:type="paragraph" w:styleId="27">
    <w:name w:val="List Number 2"/>
    <w:basedOn w:val="Standard"/>
    <w:qFormat/>
  </w:style>
  <w:style w:type="paragraph" w:styleId="35">
    <w:name w:val="List Number 3"/>
    <w:basedOn w:val="Standard"/>
    <w:qFormat/>
  </w:style>
  <w:style w:type="paragraph" w:styleId="43">
    <w:name w:val="List Number 4"/>
    <w:basedOn w:val="Standard"/>
    <w:qFormat/>
  </w:style>
  <w:style w:type="paragraph" w:styleId="53">
    <w:name w:val="List Number 5"/>
    <w:basedOn w:val="Standard"/>
    <w:qFormat/>
  </w:style>
  <w:style w:type="paragraph" w:styleId="aff">
    <w:name w:val="endnote text"/>
    <w:basedOn w:val="Standard"/>
    <w:qFormat/>
    <w:pPr>
      <w:snapToGrid w:val="0"/>
    </w:pPr>
  </w:style>
  <w:style w:type="paragraph" w:styleId="aff0">
    <w:name w:val="Closing"/>
    <w:basedOn w:val="Standard"/>
    <w:qFormat/>
    <w:pPr>
      <w:ind w:left="100"/>
    </w:pPr>
  </w:style>
  <w:style w:type="paragraph" w:styleId="aff1">
    <w:name w:val="footnote text"/>
    <w:basedOn w:val="Standard"/>
    <w:qFormat/>
    <w:pPr>
      <w:snapToGrid w:val="0"/>
    </w:pPr>
    <w:rPr>
      <w:sz w:val="20"/>
      <w:szCs w:val="20"/>
    </w:rPr>
  </w:style>
  <w:style w:type="paragraph" w:styleId="aff2">
    <w:name w:val="annotation text"/>
    <w:basedOn w:val="Standard"/>
    <w:qFormat/>
  </w:style>
  <w:style w:type="paragraph" w:styleId="aff3">
    <w:name w:val="Balloon Text"/>
    <w:basedOn w:val="Standard"/>
    <w:qFormat/>
    <w:rPr>
      <w:rFonts w:ascii="Arial" w:hAnsi="Arial"/>
      <w:sz w:val="18"/>
      <w:szCs w:val="18"/>
    </w:rPr>
  </w:style>
  <w:style w:type="paragraph" w:styleId="aff4">
    <w:name w:val="annotation subject"/>
    <w:basedOn w:val="aff2"/>
    <w:qFormat/>
    <w:rPr>
      <w:b/>
      <w:bCs/>
    </w:rPr>
  </w:style>
  <w:style w:type="paragraph" w:styleId="aff5">
    <w:name w:val="Note Heading"/>
    <w:basedOn w:val="Standard"/>
    <w:qFormat/>
    <w:pPr>
      <w:jc w:val="center"/>
    </w:pPr>
  </w:style>
  <w:style w:type="paragraph" w:styleId="aff6">
    <w:name w:val="List Bullet"/>
    <w:basedOn w:val="Standard"/>
    <w:qFormat/>
  </w:style>
  <w:style w:type="paragraph" w:customStyle="1" w:styleId="ListBullet21">
    <w:name w:val="List Bullet 21"/>
    <w:basedOn w:val="Standard"/>
    <w:qFormat/>
  </w:style>
  <w:style w:type="paragraph" w:customStyle="1" w:styleId="ListBullet31">
    <w:name w:val="List Bullet 31"/>
    <w:basedOn w:val="Standard"/>
    <w:qFormat/>
  </w:style>
  <w:style w:type="paragraph" w:customStyle="1" w:styleId="ListBullet41">
    <w:name w:val="List Bullet 41"/>
    <w:basedOn w:val="Standard"/>
    <w:qFormat/>
  </w:style>
  <w:style w:type="paragraph" w:customStyle="1" w:styleId="ListBullet51">
    <w:name w:val="List Bullet 51"/>
    <w:basedOn w:val="Standard"/>
    <w:qFormat/>
  </w:style>
  <w:style w:type="paragraph" w:styleId="aff7">
    <w:name w:val="E-mail Signature"/>
    <w:basedOn w:val="Standard"/>
    <w:qFormat/>
  </w:style>
  <w:style w:type="paragraph" w:styleId="aff8">
    <w:name w:val="table of figures"/>
    <w:basedOn w:val="Standard"/>
    <w:qFormat/>
    <w:pPr>
      <w:ind w:left="400" w:hanging="200"/>
    </w:pPr>
  </w:style>
  <w:style w:type="paragraph" w:styleId="aff9">
    <w:name w:val="Signature"/>
    <w:basedOn w:val="Standard"/>
    <w:pPr>
      <w:ind w:left="100"/>
    </w:pPr>
  </w:style>
  <w:style w:type="paragraph" w:styleId="affa">
    <w:name w:val="List Paragraph"/>
    <w:basedOn w:val="Standard"/>
    <w:qFormat/>
    <w:pPr>
      <w:ind w:left="480"/>
    </w:pPr>
  </w:style>
  <w:style w:type="paragraph" w:customStyle="1" w:styleId="101">
    <w:name w:val="(1)0標題"/>
    <w:basedOn w:val="Standard"/>
    <w:qFormat/>
    <w:pPr>
      <w:snapToGrid w:val="0"/>
      <w:ind w:left="2098" w:hanging="480"/>
      <w:jc w:val="both"/>
    </w:pPr>
    <w:rPr>
      <w:rFonts w:ascii="標楷體" w:eastAsia="標楷體" w:hAnsi="標楷體"/>
      <w:color w:val="0000FF"/>
      <w:sz w:val="32"/>
      <w:szCs w:val="32"/>
    </w:rPr>
  </w:style>
  <w:style w:type="paragraph" w:customStyle="1" w:styleId="14">
    <w:name w:val="(1)內文"/>
    <w:basedOn w:val="Standard"/>
    <w:qFormat/>
    <w:pPr>
      <w:snapToGrid w:val="0"/>
      <w:ind w:left="2088" w:firstLine="652"/>
      <w:jc w:val="both"/>
    </w:pPr>
    <w:rPr>
      <w:rFonts w:ascii="標楷體" w:eastAsia="標楷體" w:hAnsi="標楷體"/>
      <w:color w:val="0000FF"/>
      <w:sz w:val="32"/>
      <w:szCs w:val="32"/>
    </w:rPr>
  </w:style>
  <w:style w:type="paragraph" w:customStyle="1" w:styleId="000-">
    <w:name w:val="000-單位標"/>
    <w:basedOn w:val="Standard"/>
    <w:qFormat/>
    <w:pPr>
      <w:tabs>
        <w:tab w:val="left" w:pos="3716"/>
      </w:tabs>
      <w:snapToGrid w:val="0"/>
      <w:spacing w:before="50" w:after="50" w:line="280" w:lineRule="exact"/>
      <w:ind w:left="30" w:right="30"/>
      <w:jc w:val="center"/>
    </w:pPr>
    <w:rPr>
      <w:rFonts w:ascii="標楷體" w:eastAsia="標楷體" w:hAnsi="標楷體"/>
      <w:b/>
      <w:color w:val="000000"/>
      <w:sz w:val="36"/>
      <w:szCs w:val="36"/>
    </w:rPr>
  </w:style>
  <w:style w:type="paragraph" w:customStyle="1" w:styleId="001-0">
    <w:name w:val="001-一"/>
    <w:basedOn w:val="Standard"/>
    <w:qFormat/>
    <w:pPr>
      <w:snapToGrid w:val="0"/>
      <w:spacing w:line="320" w:lineRule="exact"/>
      <w:ind w:left="300" w:right="50" w:hanging="200"/>
      <w:jc w:val="both"/>
    </w:pPr>
    <w:rPr>
      <w:rFonts w:ascii="標楷體" w:eastAsia="標楷體" w:hAnsi="標楷體"/>
    </w:rPr>
  </w:style>
  <w:style w:type="paragraph" w:customStyle="1" w:styleId="affb">
    <w:name w:val="圈圈正確格式"/>
    <w:basedOn w:val="Standard"/>
    <w:qFormat/>
    <w:pPr>
      <w:snapToGrid w:val="0"/>
      <w:ind w:left="2520" w:hanging="365"/>
      <w:jc w:val="both"/>
    </w:pPr>
    <w:rPr>
      <w:rFonts w:ascii="標楷體" w:eastAsia="MS Mincho" w:hAnsi="標楷體" w:cs="標楷體"/>
      <w:color w:val="FF0000"/>
      <w:sz w:val="32"/>
      <w:szCs w:val="32"/>
    </w:rPr>
  </w:style>
  <w:style w:type="paragraph" w:customStyle="1" w:styleId="affc">
    <w:name w:val="表格內容"/>
    <w:basedOn w:val="Standard"/>
    <w:qFormat/>
  </w:style>
  <w:style w:type="paragraph" w:customStyle="1" w:styleId="15">
    <w:name w:val="表格內文1"/>
    <w:qFormat/>
    <w:pPr>
      <w:textAlignment w:val="auto"/>
    </w:pPr>
    <w:rPr>
      <w:sz w:val="20"/>
    </w:rPr>
  </w:style>
  <w:style w:type="paragraph" w:customStyle="1" w:styleId="affd">
    <w:name w:val="( 一)"/>
    <w:qFormat/>
    <w:pPr>
      <w:suppressAutoHyphens w:val="0"/>
      <w:snapToGrid w:val="0"/>
      <w:spacing w:line="325" w:lineRule="exact"/>
      <w:ind w:left="100" w:hanging="100"/>
      <w:textAlignment w:val="auto"/>
    </w:pPr>
    <w:rPr>
      <w:rFonts w:ascii="標楷體" w:eastAsia="標楷體" w:hAnsi="標楷體"/>
      <w:kern w:val="0"/>
      <w:sz w:val="26"/>
    </w:rPr>
  </w:style>
  <w:style w:type="paragraph" w:customStyle="1" w:styleId="16">
    <w:name w:val="表左1."/>
    <w:basedOn w:val="a"/>
    <w:qFormat/>
    <w:pPr>
      <w:spacing w:line="283" w:lineRule="exact"/>
      <w:ind w:left="241" w:right="31" w:hanging="210"/>
      <w:jc w:val="both"/>
      <w:textAlignment w:val="auto"/>
    </w:pPr>
    <w:rPr>
      <w:sz w:val="21"/>
      <w:szCs w:val="24"/>
    </w:rPr>
  </w:style>
  <w:style w:type="paragraph" w:customStyle="1" w:styleId="28">
    <w:name w:val="表格內文2"/>
    <w:qFormat/>
    <w:pPr>
      <w:widowControl w:val="0"/>
    </w:pPr>
  </w:style>
  <w:style w:type="paragraph" w:customStyle="1" w:styleId="cjk">
    <w:name w:val="cjk"/>
    <w:basedOn w:val="a"/>
    <w:qFormat/>
    <w:pPr>
      <w:spacing w:before="100" w:after="119"/>
      <w:textAlignment w:val="auto"/>
    </w:pPr>
    <w:rPr>
      <w:rFonts w:ascii="新細明體" w:hAnsi="新細明體" w:cs="新細明體"/>
      <w:szCs w:val="24"/>
    </w:rPr>
  </w:style>
  <w:style w:type="numbering" w:customStyle="1" w:styleId="17">
    <w:name w:val="無清單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1302</Words>
  <Characters>7426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芳如 林</cp:lastModifiedBy>
  <cp:revision>17</cp:revision>
  <dcterms:created xsi:type="dcterms:W3CDTF">2025-02-08T05:55:00Z</dcterms:created>
  <dcterms:modified xsi:type="dcterms:W3CDTF">2025-04-29T13:04:00Z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2024-05-10T08:07:00Z</dcterms:created>
  <dc:creator>user</dc:creator>
  <dc:description/>
  <dc:language>zh-TW</dc:language>
  <cp:lastModifiedBy/>
  <cp:lastPrinted>2023-01-11T08:33:00Z</cp:lastPrinted>
  <dcterms:modified xsi:type="dcterms:W3CDTF">2025-01-15T11:32:53Z</dcterms:modified>
  <cp:revision>90</cp:revision>
  <dc:subject/>
  <dc:title>高雄市政府客家事務委員會97年度施政績效成果報告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