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EB48" w14:textId="77777777" w:rsidR="005638F9" w:rsidRPr="00CE36EE" w:rsidRDefault="005638F9" w:rsidP="005B1078">
      <w:pPr>
        <w:pStyle w:val="000-"/>
        <w:spacing w:before="180" w:after="180" w:line="360" w:lineRule="exact"/>
        <w:ind w:left="78" w:right="78"/>
        <w:rPr>
          <w:color w:val="auto"/>
          <w:sz w:val="40"/>
          <w:szCs w:val="40"/>
        </w:rPr>
      </w:pPr>
      <w:r w:rsidRPr="00CE36EE">
        <w:rPr>
          <w:rFonts w:hint="eastAsia"/>
          <w:color w:val="auto"/>
          <w:sz w:val="40"/>
          <w:szCs w:val="40"/>
        </w:rPr>
        <w:t>高雄市政府海洋局</w:t>
      </w:r>
      <w:proofErr w:type="gramStart"/>
      <w:r w:rsidR="00A20C9F" w:rsidRPr="00CE36EE">
        <w:rPr>
          <w:rFonts w:hint="eastAsia"/>
          <w:color w:val="auto"/>
          <w:sz w:val="40"/>
          <w:szCs w:val="40"/>
        </w:rPr>
        <w:t>113</w:t>
      </w:r>
      <w:proofErr w:type="gramEnd"/>
      <w:r w:rsidRPr="00CE36EE">
        <w:rPr>
          <w:rFonts w:hint="eastAsia"/>
          <w:color w:val="auto"/>
          <w:sz w:val="40"/>
          <w:szCs w:val="40"/>
        </w:rPr>
        <w:t>年度施政績效成果報告</w:t>
      </w:r>
    </w:p>
    <w:tbl>
      <w:tblPr>
        <w:tblW w:w="4992"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000" w:firstRow="0" w:lastRow="0" w:firstColumn="0" w:lastColumn="0" w:noHBand="0" w:noVBand="0"/>
      </w:tblPr>
      <w:tblGrid>
        <w:gridCol w:w="2532"/>
        <w:gridCol w:w="7420"/>
      </w:tblGrid>
      <w:tr w:rsidR="00CE36EE" w:rsidRPr="00CE36EE" w14:paraId="3B87AFCF" w14:textId="77777777" w:rsidTr="005B1078">
        <w:trPr>
          <w:trHeight w:val="567"/>
          <w:tblHeader/>
          <w:jc w:val="center"/>
        </w:trPr>
        <w:tc>
          <w:tcPr>
            <w:tcW w:w="2532" w:type="dxa"/>
            <w:shd w:val="clear" w:color="auto" w:fill="auto"/>
            <w:vAlign w:val="center"/>
          </w:tcPr>
          <w:p w14:paraId="5A342157" w14:textId="77777777" w:rsidR="005638F9" w:rsidRPr="00CE36EE" w:rsidRDefault="005638F9" w:rsidP="00B62D66">
            <w:pPr>
              <w:overflowPunct w:val="0"/>
              <w:autoSpaceDE w:val="0"/>
              <w:autoSpaceDN w:val="0"/>
              <w:spacing w:line="320" w:lineRule="exact"/>
              <w:ind w:leftChars="30" w:left="78" w:rightChars="30" w:right="78"/>
              <w:jc w:val="center"/>
              <w:rPr>
                <w:rFonts w:hAnsi="標楷體"/>
                <w:b/>
                <w:sz w:val="28"/>
                <w:szCs w:val="28"/>
              </w:rPr>
            </w:pPr>
            <w:r w:rsidRPr="00CE36EE">
              <w:rPr>
                <w:rFonts w:hAnsi="標楷體" w:hint="eastAsia"/>
                <w:b/>
                <w:sz w:val="28"/>
                <w:szCs w:val="28"/>
              </w:rPr>
              <w:t>重要施政項目</w:t>
            </w:r>
          </w:p>
        </w:tc>
        <w:tc>
          <w:tcPr>
            <w:tcW w:w="7420" w:type="dxa"/>
            <w:shd w:val="clear" w:color="auto" w:fill="auto"/>
            <w:vAlign w:val="center"/>
          </w:tcPr>
          <w:p w14:paraId="1CEFEDEF" w14:textId="77777777" w:rsidR="005638F9" w:rsidRPr="00CE36EE" w:rsidRDefault="005638F9" w:rsidP="00B62D66">
            <w:pPr>
              <w:overflowPunct w:val="0"/>
              <w:autoSpaceDE w:val="0"/>
              <w:autoSpaceDN w:val="0"/>
              <w:spacing w:line="320" w:lineRule="exact"/>
              <w:ind w:leftChars="50" w:left="130" w:rightChars="30" w:right="78"/>
              <w:jc w:val="center"/>
              <w:rPr>
                <w:rFonts w:hAnsi="標楷體"/>
                <w:b/>
                <w:sz w:val="28"/>
                <w:szCs w:val="28"/>
              </w:rPr>
            </w:pPr>
            <w:r w:rsidRPr="00CE36EE">
              <w:rPr>
                <w:rFonts w:hAnsi="標楷體" w:hint="eastAsia"/>
                <w:b/>
                <w:sz w:val="28"/>
                <w:szCs w:val="28"/>
              </w:rPr>
              <w:t>執　　行　　成　　果</w:t>
            </w:r>
            <w:r w:rsidR="0055165A" w:rsidRPr="00CE36EE">
              <w:rPr>
                <w:rFonts w:hAnsi="標楷體" w:hint="eastAsia"/>
                <w:b/>
                <w:sz w:val="28"/>
                <w:szCs w:val="28"/>
              </w:rPr>
              <w:t xml:space="preserve">　　</w:t>
            </w:r>
            <w:r w:rsidRPr="00CE36EE">
              <w:rPr>
                <w:rFonts w:hAnsi="標楷體" w:hint="eastAsia"/>
                <w:b/>
                <w:sz w:val="28"/>
                <w:szCs w:val="28"/>
              </w:rPr>
              <w:t>與</w:t>
            </w:r>
            <w:r w:rsidR="0055165A" w:rsidRPr="00CE36EE">
              <w:rPr>
                <w:rFonts w:hAnsi="標楷體" w:hint="eastAsia"/>
                <w:b/>
                <w:sz w:val="28"/>
                <w:szCs w:val="28"/>
              </w:rPr>
              <w:t xml:space="preserve">　　</w:t>
            </w:r>
            <w:proofErr w:type="gramStart"/>
            <w:r w:rsidRPr="00CE36EE">
              <w:rPr>
                <w:rFonts w:hAnsi="標楷體" w:hint="eastAsia"/>
                <w:b/>
                <w:sz w:val="28"/>
                <w:szCs w:val="28"/>
              </w:rPr>
              <w:t>效</w:t>
            </w:r>
            <w:proofErr w:type="gramEnd"/>
            <w:r w:rsidR="0055165A" w:rsidRPr="00CE36EE">
              <w:rPr>
                <w:rFonts w:hAnsi="標楷體" w:hint="eastAsia"/>
                <w:b/>
                <w:sz w:val="28"/>
                <w:szCs w:val="28"/>
              </w:rPr>
              <w:t xml:space="preserve">　　</w:t>
            </w:r>
            <w:r w:rsidRPr="00CE36EE">
              <w:rPr>
                <w:rFonts w:hAnsi="標楷體" w:hint="eastAsia"/>
                <w:b/>
                <w:sz w:val="28"/>
                <w:szCs w:val="28"/>
              </w:rPr>
              <w:t>益</w:t>
            </w:r>
          </w:p>
        </w:tc>
      </w:tr>
      <w:tr w:rsidR="005F2DA4" w:rsidRPr="00CE36EE" w14:paraId="7ADF360F" w14:textId="77777777" w:rsidTr="002E6C7A">
        <w:trPr>
          <w:trHeight w:val="5862"/>
          <w:jc w:val="center"/>
        </w:trPr>
        <w:tc>
          <w:tcPr>
            <w:tcW w:w="2532" w:type="dxa"/>
            <w:shd w:val="clear" w:color="auto" w:fill="auto"/>
          </w:tcPr>
          <w:p w14:paraId="5F7064B3" w14:textId="77777777" w:rsidR="00713748" w:rsidRPr="00CE36EE" w:rsidRDefault="007837B3" w:rsidP="00FC7B6F">
            <w:pPr>
              <w:pStyle w:val="a3"/>
              <w:adjustRightInd/>
              <w:snapToGrid/>
              <w:spacing w:line="360" w:lineRule="exact"/>
              <w:ind w:leftChars="30" w:left="582" w:rightChars="50" w:right="130" w:hangingChars="210" w:hanging="504"/>
              <w:contextualSpacing/>
              <w:rPr>
                <w:rFonts w:hAnsi="標楷體"/>
                <w:b/>
                <w:sz w:val="24"/>
                <w:szCs w:val="24"/>
              </w:rPr>
            </w:pPr>
            <w:r w:rsidRPr="00CE36EE">
              <w:rPr>
                <w:rFonts w:hAnsi="標楷體" w:hint="eastAsia"/>
                <w:b/>
                <w:sz w:val="24"/>
                <w:szCs w:val="24"/>
              </w:rPr>
              <w:t>壹、</w:t>
            </w:r>
            <w:r w:rsidR="00372C65" w:rsidRPr="00CE36EE">
              <w:rPr>
                <w:rFonts w:hAnsi="標楷體" w:hint="eastAsia"/>
                <w:b/>
                <w:sz w:val="24"/>
                <w:szCs w:val="24"/>
              </w:rPr>
              <w:t>港務行政</w:t>
            </w:r>
            <w:r w:rsidR="00A337F5" w:rsidRPr="00CE36EE">
              <w:rPr>
                <w:rFonts w:hAnsi="標楷體" w:hint="eastAsia"/>
                <w:b/>
                <w:sz w:val="24"/>
                <w:szCs w:val="24"/>
              </w:rPr>
              <w:t>：</w:t>
            </w:r>
            <w:r w:rsidR="00713748" w:rsidRPr="00CE36EE">
              <w:rPr>
                <w:rFonts w:hAnsi="標楷體" w:hint="eastAsia"/>
                <w:b/>
                <w:sz w:val="24"/>
                <w:szCs w:val="24"/>
              </w:rPr>
              <w:t>港務管理</w:t>
            </w:r>
          </w:p>
          <w:p w14:paraId="75D41252" w14:textId="77777777" w:rsidR="00713748" w:rsidRPr="00CE36EE" w:rsidRDefault="008E3ED6" w:rsidP="00FC7B6F">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CE36EE">
              <w:rPr>
                <w:rFonts w:hAnsi="標楷體"/>
                <w:sz w:val="24"/>
                <w:szCs w:val="24"/>
              </w:rPr>
              <w:t>一、</w:t>
            </w:r>
            <w:r w:rsidR="00713748" w:rsidRPr="00CE36EE">
              <w:rPr>
                <w:rFonts w:hAnsi="標楷體" w:hint="eastAsia"/>
                <w:sz w:val="24"/>
                <w:szCs w:val="24"/>
              </w:rPr>
              <w:t>加強漁港規劃建設</w:t>
            </w:r>
          </w:p>
          <w:p w14:paraId="63CFD82F" w14:textId="77777777" w:rsidR="00713748" w:rsidRPr="00CE36EE" w:rsidRDefault="00713748" w:rsidP="00FC7B6F">
            <w:pPr>
              <w:pStyle w:val="a5"/>
              <w:snapToGrid w:val="0"/>
              <w:spacing w:line="360" w:lineRule="exact"/>
              <w:ind w:leftChars="30" w:left="78" w:rightChars="30" w:right="78"/>
              <w:rPr>
                <w:rFonts w:ascii="標楷體" w:eastAsia="標楷體" w:hAnsi="標楷體"/>
                <w:sz w:val="24"/>
              </w:rPr>
            </w:pPr>
          </w:p>
          <w:p w14:paraId="37A581C7" w14:textId="77777777" w:rsidR="00713748" w:rsidRPr="00CE36EE" w:rsidRDefault="00713748" w:rsidP="00FC7B6F">
            <w:pPr>
              <w:pStyle w:val="a5"/>
              <w:snapToGrid w:val="0"/>
              <w:spacing w:line="360" w:lineRule="exact"/>
              <w:ind w:leftChars="30" w:left="78" w:rightChars="30" w:right="78"/>
              <w:rPr>
                <w:rFonts w:ascii="標楷體" w:eastAsia="標楷體" w:hAnsi="標楷體"/>
                <w:sz w:val="24"/>
              </w:rPr>
            </w:pPr>
          </w:p>
          <w:p w14:paraId="63708F0D" w14:textId="77777777" w:rsidR="00713748" w:rsidRPr="00CE36EE" w:rsidRDefault="00713748" w:rsidP="00FC7B6F">
            <w:pPr>
              <w:pStyle w:val="a5"/>
              <w:snapToGrid w:val="0"/>
              <w:spacing w:line="360" w:lineRule="exact"/>
              <w:ind w:leftChars="30" w:left="78" w:rightChars="30" w:right="78"/>
              <w:rPr>
                <w:rFonts w:ascii="標楷體" w:eastAsia="標楷體" w:hAnsi="標楷體"/>
                <w:sz w:val="24"/>
              </w:rPr>
            </w:pPr>
          </w:p>
          <w:p w14:paraId="702CC4CE" w14:textId="77777777" w:rsidR="00713748" w:rsidRPr="00CE36EE" w:rsidRDefault="00713748" w:rsidP="00FC7B6F">
            <w:pPr>
              <w:pStyle w:val="a5"/>
              <w:snapToGrid w:val="0"/>
              <w:spacing w:line="360" w:lineRule="exact"/>
              <w:ind w:leftChars="30" w:left="78" w:rightChars="30" w:right="78"/>
              <w:rPr>
                <w:rFonts w:ascii="標楷體" w:eastAsia="標楷體" w:hAnsi="標楷體"/>
                <w:sz w:val="24"/>
              </w:rPr>
            </w:pPr>
          </w:p>
          <w:p w14:paraId="0086FFF0" w14:textId="77777777" w:rsidR="00713748" w:rsidRPr="00CE36EE" w:rsidRDefault="00713748" w:rsidP="00FC7B6F">
            <w:pPr>
              <w:pStyle w:val="a5"/>
              <w:snapToGrid w:val="0"/>
              <w:spacing w:line="360" w:lineRule="exact"/>
              <w:ind w:leftChars="30" w:left="78" w:rightChars="30" w:right="78"/>
              <w:rPr>
                <w:rFonts w:ascii="標楷體" w:eastAsia="標楷體" w:hAnsi="標楷體"/>
                <w:sz w:val="24"/>
              </w:rPr>
            </w:pPr>
          </w:p>
          <w:p w14:paraId="56153948" w14:textId="77777777" w:rsidR="00713748" w:rsidRPr="00CE36EE" w:rsidRDefault="00713748" w:rsidP="00FC7B6F">
            <w:pPr>
              <w:pStyle w:val="a5"/>
              <w:snapToGrid w:val="0"/>
              <w:spacing w:line="360" w:lineRule="exact"/>
              <w:ind w:leftChars="30" w:left="78" w:rightChars="30" w:right="78"/>
              <w:rPr>
                <w:rFonts w:ascii="標楷體" w:eastAsia="標楷體" w:hAnsi="標楷體"/>
                <w:sz w:val="24"/>
              </w:rPr>
            </w:pPr>
          </w:p>
          <w:p w14:paraId="0743679C" w14:textId="77777777" w:rsidR="00713748" w:rsidRPr="00CE36EE" w:rsidRDefault="00713748" w:rsidP="00FC7B6F">
            <w:pPr>
              <w:pStyle w:val="a5"/>
              <w:snapToGrid w:val="0"/>
              <w:spacing w:line="360" w:lineRule="exact"/>
              <w:ind w:leftChars="30" w:left="78" w:rightChars="30" w:right="78"/>
              <w:rPr>
                <w:rFonts w:ascii="標楷體" w:eastAsia="標楷體" w:hAnsi="標楷體"/>
                <w:sz w:val="24"/>
              </w:rPr>
            </w:pPr>
          </w:p>
          <w:p w14:paraId="3FEA928E"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250524FC"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51689164"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339E8BDC"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64684B4A"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101D43F5"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4DC4BAF6"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0F45489C"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6FFF48F5"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2F9ED95D"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7C059016"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7C758AE2"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445DF9B6"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64418D76"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41DCD99C"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5095052C"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7FF4381B"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57195CD1"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030AA542"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4A727499"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23EFDE17"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4427CDEE"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4613F86E"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072E6D0E"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1B1A6471"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5E8BF8EC"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3AD96694"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4141045F"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76518AB9"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3143CFB9" w14:textId="77777777" w:rsidR="002A0946" w:rsidRPr="00CE36EE" w:rsidRDefault="002A0946" w:rsidP="00FC7B6F">
            <w:pPr>
              <w:pStyle w:val="a5"/>
              <w:snapToGrid w:val="0"/>
              <w:spacing w:line="360" w:lineRule="exact"/>
              <w:ind w:leftChars="30" w:left="78" w:rightChars="30" w:right="78"/>
              <w:rPr>
                <w:rFonts w:ascii="標楷體" w:eastAsia="標楷體" w:hAnsi="標楷體"/>
                <w:sz w:val="24"/>
              </w:rPr>
            </w:pPr>
          </w:p>
          <w:p w14:paraId="1184B112" w14:textId="77777777" w:rsidR="00697D6F" w:rsidRPr="00CE36EE" w:rsidRDefault="00697D6F" w:rsidP="00FC7B6F">
            <w:pPr>
              <w:pStyle w:val="a5"/>
              <w:snapToGrid w:val="0"/>
              <w:spacing w:line="360" w:lineRule="exact"/>
              <w:ind w:leftChars="30" w:left="78" w:rightChars="30" w:right="78"/>
              <w:rPr>
                <w:rFonts w:ascii="標楷體" w:eastAsia="標楷體" w:hAnsi="標楷體"/>
                <w:sz w:val="24"/>
              </w:rPr>
            </w:pPr>
          </w:p>
          <w:p w14:paraId="2A89B03E" w14:textId="77777777" w:rsidR="00697D6F" w:rsidRPr="00CE36EE" w:rsidRDefault="00697D6F" w:rsidP="00FC7B6F">
            <w:pPr>
              <w:pStyle w:val="a5"/>
              <w:snapToGrid w:val="0"/>
              <w:spacing w:line="360" w:lineRule="exact"/>
              <w:ind w:leftChars="30" w:left="78" w:rightChars="30" w:right="78"/>
              <w:rPr>
                <w:rFonts w:ascii="標楷體" w:eastAsia="標楷體" w:hAnsi="標楷體"/>
                <w:sz w:val="24"/>
              </w:rPr>
            </w:pPr>
          </w:p>
          <w:p w14:paraId="7F3B16E8" w14:textId="77777777" w:rsidR="00697D6F" w:rsidRPr="00CE36EE" w:rsidRDefault="00697D6F" w:rsidP="00FC7B6F">
            <w:pPr>
              <w:pStyle w:val="a5"/>
              <w:snapToGrid w:val="0"/>
              <w:spacing w:line="360" w:lineRule="exact"/>
              <w:ind w:leftChars="30" w:left="78" w:rightChars="30" w:right="78"/>
              <w:rPr>
                <w:rFonts w:ascii="標楷體" w:eastAsia="標楷體" w:hAnsi="標楷體"/>
                <w:sz w:val="24"/>
              </w:rPr>
            </w:pPr>
          </w:p>
          <w:p w14:paraId="18EAC110" w14:textId="77777777" w:rsidR="00697D6F" w:rsidRPr="00CE36EE" w:rsidRDefault="00697D6F" w:rsidP="00FC7B6F">
            <w:pPr>
              <w:pStyle w:val="a5"/>
              <w:snapToGrid w:val="0"/>
              <w:spacing w:line="360" w:lineRule="exact"/>
              <w:ind w:leftChars="30" w:left="78" w:rightChars="30" w:right="78"/>
              <w:rPr>
                <w:rFonts w:ascii="標楷體" w:eastAsia="標楷體" w:hAnsi="標楷體"/>
                <w:sz w:val="24"/>
              </w:rPr>
            </w:pPr>
          </w:p>
          <w:p w14:paraId="00FD432E" w14:textId="77777777" w:rsidR="00697D6F" w:rsidRPr="00CE36EE" w:rsidRDefault="00697D6F" w:rsidP="00FC7B6F">
            <w:pPr>
              <w:pStyle w:val="a5"/>
              <w:snapToGrid w:val="0"/>
              <w:spacing w:line="360" w:lineRule="exact"/>
              <w:ind w:leftChars="30" w:left="78" w:rightChars="30" w:right="78"/>
              <w:rPr>
                <w:rFonts w:ascii="標楷體" w:eastAsia="標楷體" w:hAnsi="標楷體"/>
                <w:sz w:val="24"/>
              </w:rPr>
            </w:pPr>
          </w:p>
          <w:p w14:paraId="0F06F050" w14:textId="77777777" w:rsidR="00697D6F" w:rsidRPr="00CE36EE" w:rsidRDefault="00697D6F" w:rsidP="00FC7B6F">
            <w:pPr>
              <w:pStyle w:val="a5"/>
              <w:snapToGrid w:val="0"/>
              <w:spacing w:line="360" w:lineRule="exact"/>
              <w:ind w:leftChars="30" w:left="78" w:rightChars="30" w:right="78"/>
              <w:rPr>
                <w:rFonts w:ascii="標楷體" w:eastAsia="標楷體" w:hAnsi="標楷體"/>
                <w:sz w:val="24"/>
              </w:rPr>
            </w:pPr>
          </w:p>
          <w:p w14:paraId="183DF42C" w14:textId="77777777" w:rsidR="00697D6F" w:rsidRPr="00CE36EE" w:rsidRDefault="00697D6F" w:rsidP="00FC7B6F">
            <w:pPr>
              <w:pStyle w:val="a5"/>
              <w:snapToGrid w:val="0"/>
              <w:spacing w:line="360" w:lineRule="exact"/>
              <w:ind w:leftChars="30" w:left="78" w:rightChars="30" w:right="78"/>
              <w:rPr>
                <w:rFonts w:ascii="標楷體" w:eastAsia="標楷體" w:hAnsi="標楷體"/>
                <w:sz w:val="24"/>
              </w:rPr>
            </w:pPr>
          </w:p>
          <w:p w14:paraId="1BCD096D" w14:textId="77777777" w:rsidR="00697D6F" w:rsidRPr="00CE36EE" w:rsidRDefault="00697D6F" w:rsidP="00FC7B6F">
            <w:pPr>
              <w:pStyle w:val="a5"/>
              <w:snapToGrid w:val="0"/>
              <w:spacing w:line="360" w:lineRule="exact"/>
              <w:ind w:leftChars="30" w:left="78" w:rightChars="30" w:right="78"/>
              <w:rPr>
                <w:rFonts w:ascii="標楷體" w:eastAsia="標楷體" w:hAnsi="標楷體"/>
                <w:sz w:val="24"/>
              </w:rPr>
            </w:pPr>
          </w:p>
          <w:p w14:paraId="23EF56BB" w14:textId="77777777" w:rsidR="00697D6F" w:rsidRPr="00CE36EE" w:rsidRDefault="00697D6F" w:rsidP="00FC7B6F">
            <w:pPr>
              <w:pStyle w:val="a5"/>
              <w:snapToGrid w:val="0"/>
              <w:spacing w:line="360" w:lineRule="exact"/>
              <w:ind w:leftChars="30" w:left="78" w:rightChars="30" w:right="78"/>
              <w:rPr>
                <w:rFonts w:ascii="標楷體" w:eastAsia="標楷體" w:hAnsi="標楷體"/>
                <w:sz w:val="24"/>
              </w:rPr>
            </w:pPr>
          </w:p>
          <w:p w14:paraId="2FDF01A3" w14:textId="77777777" w:rsidR="00697D6F" w:rsidRPr="00CE36EE" w:rsidRDefault="00697D6F" w:rsidP="00FC7B6F">
            <w:pPr>
              <w:pStyle w:val="a5"/>
              <w:snapToGrid w:val="0"/>
              <w:spacing w:line="360" w:lineRule="exact"/>
              <w:ind w:leftChars="30" w:left="78" w:rightChars="30" w:right="78"/>
              <w:rPr>
                <w:rFonts w:ascii="標楷體" w:eastAsia="標楷體" w:hAnsi="標楷體"/>
                <w:sz w:val="24"/>
              </w:rPr>
            </w:pPr>
          </w:p>
          <w:p w14:paraId="194EA72B" w14:textId="77777777" w:rsidR="00697D6F" w:rsidRPr="00CE36EE" w:rsidRDefault="00697D6F" w:rsidP="00FC7B6F">
            <w:pPr>
              <w:pStyle w:val="a5"/>
              <w:snapToGrid w:val="0"/>
              <w:spacing w:line="360" w:lineRule="exact"/>
              <w:ind w:leftChars="30" w:left="78" w:rightChars="30" w:right="78"/>
              <w:rPr>
                <w:rFonts w:ascii="標楷體" w:eastAsia="標楷體" w:hAnsi="標楷體"/>
                <w:sz w:val="24"/>
              </w:rPr>
            </w:pPr>
          </w:p>
          <w:p w14:paraId="796FC963" w14:textId="77777777" w:rsidR="00697D6F" w:rsidRPr="00CE36EE" w:rsidRDefault="00697D6F" w:rsidP="00FC7B6F">
            <w:pPr>
              <w:pStyle w:val="a5"/>
              <w:snapToGrid w:val="0"/>
              <w:spacing w:line="360" w:lineRule="exact"/>
              <w:ind w:leftChars="30" w:left="78" w:rightChars="30" w:right="78"/>
              <w:rPr>
                <w:rFonts w:ascii="標楷體" w:eastAsia="標楷體" w:hAnsi="標楷體"/>
                <w:sz w:val="24"/>
              </w:rPr>
            </w:pPr>
          </w:p>
          <w:p w14:paraId="508DDC54" w14:textId="77777777" w:rsidR="00312C9E" w:rsidRPr="00CE36EE" w:rsidRDefault="00312C9E" w:rsidP="00FC7B6F">
            <w:pPr>
              <w:pStyle w:val="a5"/>
              <w:snapToGrid w:val="0"/>
              <w:spacing w:line="360" w:lineRule="exact"/>
              <w:ind w:leftChars="30" w:left="78" w:rightChars="30" w:right="78"/>
              <w:rPr>
                <w:rFonts w:ascii="標楷體" w:eastAsia="標楷體" w:hAnsi="標楷體"/>
                <w:sz w:val="24"/>
              </w:rPr>
            </w:pPr>
          </w:p>
          <w:p w14:paraId="6D4A6066" w14:textId="77777777" w:rsidR="00312C9E" w:rsidRPr="00CE36EE" w:rsidRDefault="00312C9E" w:rsidP="00FC7B6F">
            <w:pPr>
              <w:pStyle w:val="a5"/>
              <w:snapToGrid w:val="0"/>
              <w:spacing w:line="360" w:lineRule="exact"/>
              <w:ind w:leftChars="30" w:left="78" w:rightChars="30" w:right="78"/>
              <w:rPr>
                <w:rFonts w:ascii="標楷體" w:eastAsia="標楷體" w:hAnsi="標楷體"/>
                <w:sz w:val="24"/>
              </w:rPr>
            </w:pPr>
          </w:p>
          <w:p w14:paraId="596119BF" w14:textId="77777777" w:rsidR="00697D6F" w:rsidRPr="00CE36EE" w:rsidRDefault="00697D6F" w:rsidP="00FC7B6F">
            <w:pPr>
              <w:pStyle w:val="a5"/>
              <w:snapToGrid w:val="0"/>
              <w:spacing w:line="360" w:lineRule="exact"/>
              <w:ind w:leftChars="0" w:left="0" w:rightChars="30" w:right="78"/>
              <w:rPr>
                <w:rFonts w:ascii="標楷體" w:eastAsia="標楷體" w:hAnsi="標楷體"/>
                <w:sz w:val="24"/>
              </w:rPr>
            </w:pPr>
          </w:p>
          <w:p w14:paraId="7D25956A" w14:textId="77777777" w:rsidR="00C63A69" w:rsidRPr="00CE36EE" w:rsidRDefault="00C63A69" w:rsidP="00FC7B6F">
            <w:pPr>
              <w:pStyle w:val="a5"/>
              <w:snapToGrid w:val="0"/>
              <w:spacing w:line="360" w:lineRule="exact"/>
              <w:ind w:leftChars="0" w:left="0" w:rightChars="30" w:right="78"/>
              <w:rPr>
                <w:rFonts w:ascii="標楷體" w:eastAsia="標楷體" w:hAnsi="標楷體"/>
                <w:sz w:val="24"/>
              </w:rPr>
            </w:pPr>
          </w:p>
          <w:p w14:paraId="25E20C54" w14:textId="77777777" w:rsidR="00697D6F" w:rsidRPr="00CE36EE" w:rsidRDefault="00697D6F" w:rsidP="00FC7B6F">
            <w:pPr>
              <w:pStyle w:val="a5"/>
              <w:snapToGrid w:val="0"/>
              <w:spacing w:line="360" w:lineRule="exact"/>
              <w:ind w:leftChars="0" w:left="0" w:rightChars="30" w:right="78"/>
              <w:rPr>
                <w:rFonts w:ascii="標楷體" w:eastAsia="標楷體" w:hAnsi="標楷體"/>
                <w:sz w:val="24"/>
              </w:rPr>
            </w:pPr>
          </w:p>
          <w:p w14:paraId="6BFFC010" w14:textId="77777777" w:rsidR="005755AD" w:rsidRPr="00CE36EE" w:rsidRDefault="005755AD" w:rsidP="00FC7B6F">
            <w:pPr>
              <w:pStyle w:val="a6"/>
              <w:snapToGrid w:val="0"/>
              <w:spacing w:line="360" w:lineRule="exact"/>
              <w:ind w:leftChars="100" w:left="740" w:rightChars="0" w:right="0" w:hangingChars="200" w:hanging="480"/>
              <w:rPr>
                <w:rFonts w:ascii="標楷體" w:eastAsia="標楷體" w:hAnsi="標楷體"/>
                <w:sz w:val="24"/>
              </w:rPr>
            </w:pPr>
          </w:p>
          <w:p w14:paraId="4D7825F0" w14:textId="77777777" w:rsidR="00337240" w:rsidRPr="00CE36EE" w:rsidRDefault="00337240"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15545968" w14:textId="77777777" w:rsidR="00337240" w:rsidRPr="00CE36EE" w:rsidRDefault="00337240"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5FF6AFDD" w14:textId="77777777" w:rsidR="00337240" w:rsidRPr="00CE36EE" w:rsidRDefault="00337240"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15C59D42" w14:textId="77777777" w:rsidR="00337240" w:rsidRPr="00CE36EE" w:rsidRDefault="00337240"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592EBD00" w14:textId="77777777" w:rsidR="00337240" w:rsidRPr="00CE36EE" w:rsidRDefault="00337240"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71158289" w14:textId="77777777" w:rsidR="00337240" w:rsidRPr="00CE36EE" w:rsidRDefault="00337240"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613DC44B" w14:textId="77777777" w:rsidR="00337240" w:rsidRPr="00CE36EE" w:rsidRDefault="00337240"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19A05B46" w14:textId="77777777" w:rsidR="00337240" w:rsidRPr="00CE36EE" w:rsidRDefault="00337240"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37DA40BB" w14:textId="77777777" w:rsidR="00337240" w:rsidRPr="00CE36EE" w:rsidRDefault="00337240"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4AF21788" w14:textId="77777777" w:rsidR="00337240" w:rsidRPr="00CE36EE" w:rsidRDefault="00337240"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447D8ED4" w14:textId="77777777" w:rsidR="00C117BA" w:rsidRPr="00CE36EE" w:rsidRDefault="00C117BA"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1FDD2D5D" w14:textId="77777777" w:rsidR="00C117BA" w:rsidRPr="00CE36EE" w:rsidRDefault="00C117BA"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0322142B" w14:textId="77777777" w:rsidR="00C117BA" w:rsidRPr="00CE36EE" w:rsidRDefault="00C117BA"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4D6C5EC2" w14:textId="77777777" w:rsidR="00C117BA" w:rsidRPr="00CE36EE" w:rsidRDefault="00C117BA"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517C079A" w14:textId="77777777" w:rsidR="00C117BA" w:rsidRPr="00CE36EE" w:rsidRDefault="00C117BA"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1E3C8899" w14:textId="77777777" w:rsidR="00337240" w:rsidRPr="00CE36EE" w:rsidRDefault="00337240"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13510D68" w14:textId="77777777" w:rsidR="00E72AFF" w:rsidRPr="00CE36EE" w:rsidRDefault="00E72AFF"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277C0E9F" w14:textId="77777777" w:rsidR="00E66418" w:rsidRPr="00CE36EE" w:rsidRDefault="00E66418"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5D49BA4F" w14:textId="77777777" w:rsidR="00E66418" w:rsidRPr="00CE36EE" w:rsidRDefault="00E66418"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707D4CA7" w14:textId="77777777" w:rsidR="00E66418" w:rsidRPr="00CE36EE" w:rsidRDefault="00E66418"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11F28859" w14:textId="77777777" w:rsidR="00E66418" w:rsidRPr="00CE36EE" w:rsidRDefault="00E66418"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2065848B" w14:textId="77777777" w:rsidR="00E66418" w:rsidRPr="00CE36EE" w:rsidRDefault="00E66418"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719A8389" w14:textId="77777777" w:rsidR="00E66418" w:rsidRPr="00CE36EE" w:rsidRDefault="00E66418"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4FB52411" w14:textId="77777777" w:rsidR="00E66418" w:rsidRPr="00CE36EE" w:rsidRDefault="00E66418"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73357F68" w14:textId="77777777" w:rsidR="00E66418" w:rsidRPr="00CE36EE" w:rsidRDefault="00E66418"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6665B3D0" w14:textId="77777777" w:rsidR="00E66418" w:rsidRPr="00CE36EE" w:rsidRDefault="00E66418"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66B0164A" w14:textId="77777777" w:rsidR="00E66418" w:rsidRPr="00CE36EE" w:rsidRDefault="00E66418"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0C540C06" w14:textId="77777777" w:rsidR="00E66418" w:rsidRPr="00CE36EE" w:rsidRDefault="00E66418"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0F5DEE51" w14:textId="77777777" w:rsidR="00E66418" w:rsidRPr="00CE36EE" w:rsidRDefault="00E66418"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218C4C61" w14:textId="77777777" w:rsidR="00E66418" w:rsidRPr="00CE36EE" w:rsidRDefault="00E66418"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1E5AEC7F" w14:textId="77777777" w:rsidR="00E66418" w:rsidRPr="00CE36EE" w:rsidRDefault="00E66418"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212F9403" w14:textId="77777777" w:rsidR="00E66418" w:rsidRPr="00CE36EE" w:rsidRDefault="00E66418"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394E02B1" w14:textId="77777777" w:rsidR="00E66418" w:rsidRPr="00CE36EE" w:rsidRDefault="00E66418"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00CA24B5" w14:textId="77777777" w:rsidR="00E66418" w:rsidRPr="00CE36EE" w:rsidRDefault="00E66418" w:rsidP="00FC7B6F">
            <w:pPr>
              <w:pStyle w:val="a6"/>
              <w:snapToGrid w:val="0"/>
              <w:spacing w:line="360" w:lineRule="exact"/>
              <w:ind w:leftChars="100" w:left="740" w:rightChars="0" w:right="0" w:hangingChars="200" w:hanging="480"/>
              <w:rPr>
                <w:rFonts w:ascii="標楷體" w:eastAsia="標楷體" w:hAnsi="標楷體"/>
                <w:sz w:val="24"/>
                <w:shd w:val="pct15" w:color="auto" w:fill="FFFFFF"/>
              </w:rPr>
            </w:pPr>
          </w:p>
          <w:p w14:paraId="65EEF683" w14:textId="77777777" w:rsidR="00337240" w:rsidRPr="00CE36EE" w:rsidRDefault="00045176" w:rsidP="00FC7B6F">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CE36EE">
              <w:rPr>
                <w:rFonts w:hAnsi="標楷體" w:hint="eastAsia"/>
                <w:sz w:val="24"/>
                <w:szCs w:val="24"/>
              </w:rPr>
              <w:t>二、增進漁船進出便捷、泊靠效能及漁港區域清潔維護</w:t>
            </w:r>
          </w:p>
          <w:p w14:paraId="1B73F9BA" w14:textId="77777777" w:rsidR="00337240" w:rsidRPr="00CE36EE" w:rsidRDefault="00337240" w:rsidP="00FC7B6F">
            <w:pPr>
              <w:pStyle w:val="a6"/>
              <w:snapToGrid w:val="0"/>
              <w:spacing w:line="360" w:lineRule="exact"/>
              <w:ind w:leftChars="0" w:left="0" w:rightChars="0" w:right="0"/>
              <w:rPr>
                <w:rFonts w:ascii="標楷體" w:eastAsia="標楷體" w:hAnsi="標楷體"/>
                <w:sz w:val="24"/>
                <w:shd w:val="pct15" w:color="auto" w:fill="FFFFFF"/>
              </w:rPr>
            </w:pPr>
          </w:p>
          <w:p w14:paraId="4B40165B" w14:textId="77777777" w:rsidR="00337240" w:rsidRPr="00CE36EE" w:rsidRDefault="00337240" w:rsidP="00FC7B6F">
            <w:pPr>
              <w:pStyle w:val="a6"/>
              <w:snapToGrid w:val="0"/>
              <w:spacing w:line="360" w:lineRule="exact"/>
              <w:ind w:leftChars="0" w:left="0" w:rightChars="0" w:right="0"/>
              <w:rPr>
                <w:rFonts w:ascii="標楷體" w:eastAsia="標楷體" w:hAnsi="標楷體"/>
                <w:sz w:val="24"/>
                <w:shd w:val="pct15" w:color="auto" w:fill="FFFFFF"/>
              </w:rPr>
            </w:pPr>
          </w:p>
          <w:p w14:paraId="74A68D54" w14:textId="77777777" w:rsidR="00337240" w:rsidRPr="00CE36EE" w:rsidRDefault="00337240" w:rsidP="00FC7B6F">
            <w:pPr>
              <w:pStyle w:val="a6"/>
              <w:snapToGrid w:val="0"/>
              <w:spacing w:line="360" w:lineRule="exact"/>
              <w:ind w:leftChars="0" w:left="0" w:rightChars="0" w:right="0"/>
              <w:rPr>
                <w:rFonts w:ascii="標楷體" w:eastAsia="標楷體" w:hAnsi="標楷體"/>
                <w:sz w:val="24"/>
                <w:shd w:val="pct15" w:color="auto" w:fill="FFFFFF"/>
              </w:rPr>
            </w:pPr>
          </w:p>
          <w:p w14:paraId="3488BB6A" w14:textId="77777777" w:rsidR="00337240" w:rsidRPr="00CE36EE" w:rsidRDefault="00337240" w:rsidP="00FC7B6F">
            <w:pPr>
              <w:pStyle w:val="a6"/>
              <w:snapToGrid w:val="0"/>
              <w:spacing w:line="360" w:lineRule="exact"/>
              <w:ind w:leftChars="0" w:left="0" w:rightChars="0" w:right="0"/>
              <w:rPr>
                <w:rFonts w:ascii="標楷體" w:eastAsia="標楷體" w:hAnsi="標楷體"/>
                <w:sz w:val="24"/>
                <w:shd w:val="pct15" w:color="auto" w:fill="FFFFFF"/>
              </w:rPr>
            </w:pPr>
          </w:p>
          <w:p w14:paraId="7C8A9A8F" w14:textId="77777777" w:rsidR="00337240" w:rsidRPr="00CE36EE" w:rsidRDefault="00337240" w:rsidP="00FC7B6F">
            <w:pPr>
              <w:pStyle w:val="a6"/>
              <w:snapToGrid w:val="0"/>
              <w:spacing w:line="360" w:lineRule="exact"/>
              <w:ind w:leftChars="0" w:left="0" w:rightChars="0" w:right="0"/>
              <w:rPr>
                <w:rFonts w:ascii="標楷體" w:eastAsia="標楷體" w:hAnsi="標楷體"/>
                <w:sz w:val="24"/>
                <w:shd w:val="pct15" w:color="auto" w:fill="FFFFFF"/>
              </w:rPr>
            </w:pPr>
          </w:p>
          <w:p w14:paraId="6C5863F8" w14:textId="77777777" w:rsidR="00337240" w:rsidRPr="00CE36EE" w:rsidRDefault="00337240" w:rsidP="00FC7B6F">
            <w:pPr>
              <w:pStyle w:val="a6"/>
              <w:snapToGrid w:val="0"/>
              <w:spacing w:line="360" w:lineRule="exact"/>
              <w:ind w:leftChars="0" w:left="0" w:rightChars="0" w:right="0"/>
              <w:rPr>
                <w:rFonts w:ascii="標楷體" w:eastAsia="標楷體" w:hAnsi="標楷體"/>
                <w:sz w:val="24"/>
                <w:shd w:val="pct15" w:color="auto" w:fill="FFFFFF"/>
              </w:rPr>
            </w:pPr>
          </w:p>
          <w:p w14:paraId="16002366" w14:textId="77777777" w:rsidR="00337240" w:rsidRPr="00CE36EE" w:rsidRDefault="00337240" w:rsidP="00FC7B6F">
            <w:pPr>
              <w:pStyle w:val="a6"/>
              <w:snapToGrid w:val="0"/>
              <w:spacing w:line="360" w:lineRule="exact"/>
              <w:ind w:leftChars="0" w:left="0" w:rightChars="0" w:right="0"/>
              <w:rPr>
                <w:rFonts w:ascii="標楷體" w:eastAsia="標楷體" w:hAnsi="標楷體"/>
                <w:sz w:val="24"/>
                <w:shd w:val="pct15" w:color="auto" w:fill="FFFFFF"/>
              </w:rPr>
            </w:pPr>
          </w:p>
          <w:p w14:paraId="1E5AAEBD" w14:textId="77777777" w:rsidR="00337240" w:rsidRPr="00CE36EE" w:rsidRDefault="00337240" w:rsidP="00FC7B6F">
            <w:pPr>
              <w:pStyle w:val="a6"/>
              <w:snapToGrid w:val="0"/>
              <w:spacing w:line="360" w:lineRule="exact"/>
              <w:ind w:leftChars="0" w:left="0" w:rightChars="0" w:right="0"/>
              <w:rPr>
                <w:rFonts w:ascii="標楷體" w:eastAsia="標楷體" w:hAnsi="標楷體"/>
                <w:sz w:val="24"/>
                <w:shd w:val="pct15" w:color="auto" w:fill="FFFFFF"/>
              </w:rPr>
            </w:pPr>
          </w:p>
          <w:p w14:paraId="17EE425C" w14:textId="77777777" w:rsidR="00886A6B" w:rsidRPr="00CE36EE" w:rsidRDefault="00886A6B" w:rsidP="00FC7B6F">
            <w:pPr>
              <w:pStyle w:val="a6"/>
              <w:snapToGrid w:val="0"/>
              <w:spacing w:line="360" w:lineRule="exact"/>
              <w:ind w:leftChars="0" w:left="0" w:rightChars="0" w:right="0"/>
              <w:rPr>
                <w:rFonts w:ascii="標楷體" w:eastAsia="標楷體" w:hAnsi="標楷體"/>
                <w:sz w:val="24"/>
              </w:rPr>
            </w:pPr>
          </w:p>
          <w:p w14:paraId="2A7471A7" w14:textId="77777777" w:rsidR="005755AD" w:rsidRPr="00CE36EE" w:rsidRDefault="005755AD" w:rsidP="00FC7B6F">
            <w:pPr>
              <w:pStyle w:val="a6"/>
              <w:snapToGrid w:val="0"/>
              <w:spacing w:line="360" w:lineRule="exact"/>
              <w:ind w:leftChars="0" w:left="0" w:rightChars="0" w:right="0"/>
              <w:rPr>
                <w:rFonts w:ascii="標楷體" w:eastAsia="標楷體" w:hAnsi="標楷體"/>
                <w:sz w:val="24"/>
              </w:rPr>
            </w:pPr>
          </w:p>
          <w:p w14:paraId="5038F047" w14:textId="77777777" w:rsidR="00F7435E" w:rsidRPr="00CE36EE" w:rsidRDefault="00F7435E" w:rsidP="00FC7B6F">
            <w:pPr>
              <w:pStyle w:val="10"/>
              <w:snapToGrid w:val="0"/>
              <w:spacing w:line="360" w:lineRule="exact"/>
              <w:ind w:leftChars="12" w:left="357" w:rightChars="50" w:right="130" w:hangingChars="136" w:hanging="326"/>
              <w:rPr>
                <w:rFonts w:ascii="標楷體" w:eastAsia="標楷體" w:hAnsi="標楷體"/>
                <w:sz w:val="24"/>
              </w:rPr>
            </w:pPr>
          </w:p>
          <w:p w14:paraId="3366C11D" w14:textId="77777777" w:rsidR="005F2DA4" w:rsidRPr="00CE36EE" w:rsidRDefault="005F2DA4" w:rsidP="00FC7B6F">
            <w:pPr>
              <w:pStyle w:val="10"/>
              <w:snapToGrid w:val="0"/>
              <w:spacing w:line="360" w:lineRule="exact"/>
              <w:ind w:leftChars="12" w:left="240" w:rightChars="50" w:right="130" w:hangingChars="87" w:hanging="209"/>
              <w:rPr>
                <w:rFonts w:ascii="標楷體" w:eastAsia="標楷體" w:hAnsi="標楷體"/>
                <w:sz w:val="24"/>
              </w:rPr>
            </w:pPr>
          </w:p>
          <w:p w14:paraId="080B4FE7" w14:textId="77777777" w:rsidR="005F2DA4" w:rsidRPr="00CE36EE" w:rsidRDefault="005F2DA4" w:rsidP="00FC7B6F">
            <w:pPr>
              <w:pStyle w:val="10"/>
              <w:snapToGrid w:val="0"/>
              <w:spacing w:line="360" w:lineRule="exact"/>
              <w:ind w:leftChars="12" w:left="240" w:rightChars="50" w:right="130" w:hangingChars="87" w:hanging="209"/>
              <w:rPr>
                <w:rFonts w:ascii="標楷體" w:eastAsia="標楷體" w:hAnsi="標楷體"/>
                <w:sz w:val="24"/>
              </w:rPr>
            </w:pPr>
          </w:p>
          <w:p w14:paraId="350506A4" w14:textId="77777777" w:rsidR="005F2DA4" w:rsidRPr="00CE36EE" w:rsidRDefault="005F2DA4" w:rsidP="00FC7B6F">
            <w:pPr>
              <w:pStyle w:val="10"/>
              <w:snapToGrid w:val="0"/>
              <w:spacing w:line="360" w:lineRule="exact"/>
              <w:ind w:leftChars="12" w:left="240" w:rightChars="50" w:right="130" w:hangingChars="87" w:hanging="209"/>
              <w:rPr>
                <w:rFonts w:ascii="標楷體" w:eastAsia="標楷體" w:hAnsi="標楷體"/>
                <w:sz w:val="24"/>
              </w:rPr>
            </w:pPr>
          </w:p>
          <w:p w14:paraId="1CDCA47C" w14:textId="77777777" w:rsidR="00114AF7" w:rsidRPr="00CE36EE" w:rsidRDefault="00114AF7" w:rsidP="00FC7B6F">
            <w:pPr>
              <w:pStyle w:val="10"/>
              <w:snapToGrid w:val="0"/>
              <w:spacing w:line="360" w:lineRule="exact"/>
              <w:ind w:leftChars="12" w:left="240" w:rightChars="50" w:right="130" w:hangingChars="87" w:hanging="209"/>
              <w:rPr>
                <w:rFonts w:ascii="標楷體" w:eastAsia="標楷體" w:hAnsi="標楷體"/>
                <w:sz w:val="24"/>
              </w:rPr>
            </w:pPr>
          </w:p>
          <w:p w14:paraId="579EF9E5" w14:textId="77777777" w:rsidR="00114AF7" w:rsidRPr="00CE36EE" w:rsidRDefault="00114AF7" w:rsidP="00FC7B6F">
            <w:pPr>
              <w:pStyle w:val="10"/>
              <w:snapToGrid w:val="0"/>
              <w:spacing w:line="360" w:lineRule="exact"/>
              <w:ind w:leftChars="12" w:left="240" w:rightChars="50" w:right="130" w:hangingChars="87" w:hanging="209"/>
              <w:rPr>
                <w:rFonts w:ascii="標楷體" w:eastAsia="標楷體" w:hAnsi="標楷體"/>
                <w:sz w:val="24"/>
              </w:rPr>
            </w:pPr>
          </w:p>
          <w:p w14:paraId="08E59FA9" w14:textId="77777777" w:rsidR="00114AF7" w:rsidRPr="00CE36EE" w:rsidRDefault="00114AF7" w:rsidP="00FC7B6F">
            <w:pPr>
              <w:pStyle w:val="10"/>
              <w:snapToGrid w:val="0"/>
              <w:spacing w:line="360" w:lineRule="exact"/>
              <w:ind w:leftChars="12" w:left="240" w:rightChars="50" w:right="130" w:hangingChars="87" w:hanging="209"/>
              <w:rPr>
                <w:rFonts w:ascii="標楷體" w:eastAsia="標楷體" w:hAnsi="標楷體"/>
                <w:sz w:val="24"/>
              </w:rPr>
            </w:pPr>
          </w:p>
          <w:p w14:paraId="6C2AC539" w14:textId="77777777" w:rsidR="00114AF7" w:rsidRPr="00CE36EE" w:rsidRDefault="00114AF7" w:rsidP="00FC7B6F">
            <w:pPr>
              <w:pStyle w:val="10"/>
              <w:snapToGrid w:val="0"/>
              <w:spacing w:line="360" w:lineRule="exact"/>
              <w:ind w:leftChars="12" w:left="240" w:rightChars="50" w:right="130" w:hangingChars="87" w:hanging="209"/>
              <w:rPr>
                <w:rFonts w:ascii="標楷體" w:eastAsia="標楷體" w:hAnsi="標楷體"/>
                <w:sz w:val="24"/>
              </w:rPr>
            </w:pPr>
          </w:p>
          <w:p w14:paraId="3FDD09B4" w14:textId="77777777" w:rsidR="002C1701" w:rsidRPr="00CE36EE" w:rsidRDefault="002C1701" w:rsidP="00FC7B6F">
            <w:pPr>
              <w:pStyle w:val="10"/>
              <w:snapToGrid w:val="0"/>
              <w:spacing w:line="360" w:lineRule="exact"/>
              <w:ind w:leftChars="12" w:left="240" w:rightChars="50" w:right="130" w:hangingChars="87" w:hanging="209"/>
              <w:rPr>
                <w:rFonts w:ascii="標楷體" w:eastAsia="標楷體" w:hAnsi="標楷體"/>
                <w:sz w:val="24"/>
              </w:rPr>
            </w:pPr>
          </w:p>
          <w:p w14:paraId="1DCA0ABF" w14:textId="77777777" w:rsidR="00EB7EC1" w:rsidRPr="00CE36EE" w:rsidRDefault="00EB7EC1" w:rsidP="00FC7B6F">
            <w:pPr>
              <w:pStyle w:val="10"/>
              <w:snapToGrid w:val="0"/>
              <w:spacing w:line="360" w:lineRule="exact"/>
              <w:ind w:leftChars="12" w:left="240" w:rightChars="50" w:right="130" w:hangingChars="87" w:hanging="209"/>
              <w:rPr>
                <w:rFonts w:ascii="標楷體" w:eastAsia="標楷體" w:hAnsi="標楷體"/>
                <w:sz w:val="24"/>
              </w:rPr>
            </w:pPr>
          </w:p>
          <w:p w14:paraId="6B0AF862" w14:textId="77777777" w:rsidR="00EB7EC1" w:rsidRPr="00CE36EE" w:rsidRDefault="00EB7EC1" w:rsidP="00FC7B6F">
            <w:pPr>
              <w:pStyle w:val="10"/>
              <w:snapToGrid w:val="0"/>
              <w:spacing w:line="360" w:lineRule="exact"/>
              <w:ind w:leftChars="12" w:left="240" w:rightChars="50" w:right="130" w:hangingChars="87" w:hanging="209"/>
              <w:rPr>
                <w:rFonts w:ascii="標楷體" w:eastAsia="標楷體" w:hAnsi="標楷體"/>
                <w:sz w:val="24"/>
              </w:rPr>
            </w:pPr>
          </w:p>
          <w:p w14:paraId="1EE7ADE2" w14:textId="77777777" w:rsidR="00114AF7" w:rsidRPr="00CE36EE" w:rsidRDefault="00980945" w:rsidP="00FC7B6F">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CE36EE">
              <w:rPr>
                <w:rFonts w:hAnsi="標楷體" w:hint="eastAsia"/>
                <w:sz w:val="24"/>
                <w:szCs w:val="24"/>
              </w:rPr>
              <w:t>三、</w:t>
            </w:r>
            <w:r w:rsidR="00E1099A" w:rsidRPr="00CE36EE">
              <w:rPr>
                <w:rFonts w:hAnsi="標楷體" w:hint="eastAsia"/>
                <w:sz w:val="24"/>
                <w:szCs w:val="24"/>
              </w:rPr>
              <w:t>小港臨海新村、中</w:t>
            </w:r>
            <w:proofErr w:type="gramStart"/>
            <w:r w:rsidR="00E1099A" w:rsidRPr="00CE36EE">
              <w:rPr>
                <w:rFonts w:hAnsi="標楷體" w:hint="eastAsia"/>
                <w:sz w:val="24"/>
                <w:szCs w:val="24"/>
              </w:rPr>
              <w:t>芸</w:t>
            </w:r>
            <w:proofErr w:type="gramEnd"/>
            <w:r w:rsidR="00E1099A" w:rsidRPr="00CE36EE">
              <w:rPr>
                <w:rFonts w:hAnsi="標楷體" w:hint="eastAsia"/>
                <w:sz w:val="24"/>
                <w:szCs w:val="24"/>
              </w:rPr>
              <w:t>、汕尾、旗津鼓山、興達及永新漁港漁具違規物件清除案</w:t>
            </w:r>
          </w:p>
          <w:p w14:paraId="39066855" w14:textId="77777777" w:rsidR="00114AF7" w:rsidRPr="00CE36EE" w:rsidRDefault="00114AF7" w:rsidP="00FC7B6F">
            <w:pPr>
              <w:pStyle w:val="10"/>
              <w:snapToGrid w:val="0"/>
              <w:spacing w:line="360" w:lineRule="exact"/>
              <w:ind w:leftChars="12" w:left="240" w:rightChars="50" w:right="130" w:hangingChars="87" w:hanging="209"/>
              <w:rPr>
                <w:rFonts w:ascii="標楷體" w:eastAsia="標楷體" w:hAnsi="標楷體"/>
                <w:sz w:val="24"/>
              </w:rPr>
            </w:pPr>
          </w:p>
          <w:p w14:paraId="45DD4551" w14:textId="77777777" w:rsidR="00114AF7" w:rsidRPr="00CE36EE" w:rsidRDefault="00114AF7" w:rsidP="00FC7B6F">
            <w:pPr>
              <w:pStyle w:val="10"/>
              <w:snapToGrid w:val="0"/>
              <w:spacing w:line="360" w:lineRule="exact"/>
              <w:ind w:leftChars="12" w:left="240" w:rightChars="50" w:right="130" w:hangingChars="87" w:hanging="209"/>
              <w:rPr>
                <w:rFonts w:ascii="標楷體" w:eastAsia="標楷體" w:hAnsi="標楷體"/>
                <w:sz w:val="24"/>
              </w:rPr>
            </w:pPr>
          </w:p>
          <w:p w14:paraId="54B9165B" w14:textId="77777777" w:rsidR="00114AF7" w:rsidRPr="00CE36EE" w:rsidRDefault="00114AF7" w:rsidP="00FC7B6F">
            <w:pPr>
              <w:pStyle w:val="10"/>
              <w:snapToGrid w:val="0"/>
              <w:spacing w:line="360" w:lineRule="exact"/>
              <w:ind w:leftChars="12" w:left="240" w:rightChars="50" w:right="130" w:hangingChars="87" w:hanging="209"/>
              <w:rPr>
                <w:rFonts w:ascii="標楷體" w:eastAsia="標楷體" w:hAnsi="標楷體"/>
                <w:sz w:val="24"/>
              </w:rPr>
            </w:pPr>
          </w:p>
          <w:p w14:paraId="5B9B8A68" w14:textId="77777777" w:rsidR="00114AF7" w:rsidRPr="00CE36EE" w:rsidRDefault="00114AF7" w:rsidP="00FC7B6F">
            <w:pPr>
              <w:pStyle w:val="10"/>
              <w:snapToGrid w:val="0"/>
              <w:spacing w:line="360" w:lineRule="exact"/>
              <w:ind w:leftChars="12" w:left="240" w:rightChars="50" w:right="130" w:hangingChars="87" w:hanging="209"/>
              <w:rPr>
                <w:rFonts w:ascii="標楷體" w:eastAsia="標楷體" w:hAnsi="標楷體"/>
                <w:sz w:val="24"/>
              </w:rPr>
            </w:pPr>
          </w:p>
          <w:p w14:paraId="7919A074" w14:textId="77777777" w:rsidR="00A643DC" w:rsidRPr="00CE36EE" w:rsidRDefault="00A643DC" w:rsidP="00FC7B6F">
            <w:pPr>
              <w:pStyle w:val="10"/>
              <w:snapToGrid w:val="0"/>
              <w:spacing w:line="360" w:lineRule="exact"/>
              <w:ind w:leftChars="12" w:left="240" w:rightChars="50" w:right="130" w:hangingChars="87" w:hanging="209"/>
              <w:rPr>
                <w:rFonts w:ascii="標楷體" w:eastAsia="標楷體" w:hAnsi="標楷體"/>
                <w:sz w:val="24"/>
              </w:rPr>
            </w:pPr>
          </w:p>
          <w:p w14:paraId="128F21BC" w14:textId="77777777" w:rsidR="002E6C7A" w:rsidRPr="00CE36EE" w:rsidRDefault="002E6C7A" w:rsidP="00FC7B6F">
            <w:pPr>
              <w:pStyle w:val="10"/>
              <w:snapToGrid w:val="0"/>
              <w:spacing w:line="360" w:lineRule="exact"/>
              <w:ind w:leftChars="12" w:left="240" w:rightChars="50" w:right="130" w:hangingChars="87" w:hanging="209"/>
              <w:rPr>
                <w:rFonts w:ascii="標楷體" w:eastAsia="標楷體" w:hAnsi="標楷體"/>
                <w:sz w:val="24"/>
              </w:rPr>
            </w:pPr>
          </w:p>
          <w:p w14:paraId="56812C10" w14:textId="77777777" w:rsidR="00D472D8" w:rsidRPr="00CE36EE" w:rsidRDefault="00D472D8" w:rsidP="00FC7B6F">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CE36EE">
              <w:rPr>
                <w:rFonts w:hAnsi="標楷體" w:hint="eastAsia"/>
                <w:sz w:val="24"/>
                <w:szCs w:val="24"/>
              </w:rPr>
              <w:t>四、</w:t>
            </w:r>
            <w:r w:rsidR="00D84FDF" w:rsidRPr="00CE36EE">
              <w:rPr>
                <w:rFonts w:hAnsi="標楷體" w:hint="eastAsia"/>
                <w:sz w:val="24"/>
                <w:szCs w:val="24"/>
              </w:rPr>
              <w:t>興達漁港修</w:t>
            </w:r>
            <w:proofErr w:type="gramStart"/>
            <w:r w:rsidR="00D84FDF" w:rsidRPr="00CE36EE">
              <w:rPr>
                <w:rFonts w:hAnsi="標楷體" w:hint="eastAsia"/>
                <w:sz w:val="24"/>
                <w:szCs w:val="24"/>
              </w:rPr>
              <w:t>造船區暨海洋</w:t>
            </w:r>
            <w:proofErr w:type="gramEnd"/>
            <w:r w:rsidR="00D84FDF" w:rsidRPr="00CE36EE">
              <w:rPr>
                <w:rFonts w:hAnsi="標楷體" w:hint="eastAsia"/>
                <w:sz w:val="24"/>
                <w:szCs w:val="24"/>
              </w:rPr>
              <w:t>遊憩設施BOT案</w:t>
            </w:r>
          </w:p>
          <w:p w14:paraId="348453DB" w14:textId="77777777" w:rsidR="00D472D8" w:rsidRPr="00CE36EE" w:rsidRDefault="00D472D8" w:rsidP="00FC7B6F">
            <w:pPr>
              <w:pStyle w:val="10"/>
              <w:snapToGrid w:val="0"/>
              <w:spacing w:line="360" w:lineRule="exact"/>
              <w:ind w:leftChars="16" w:left="251" w:rightChars="50" w:right="130" w:hangingChars="87" w:hanging="209"/>
              <w:rPr>
                <w:rFonts w:ascii="標楷體" w:eastAsia="標楷體" w:hAnsi="標楷體"/>
                <w:sz w:val="24"/>
              </w:rPr>
            </w:pPr>
          </w:p>
          <w:p w14:paraId="5391BD91" w14:textId="77777777" w:rsidR="00D472D8" w:rsidRPr="00CE36EE" w:rsidRDefault="00D472D8" w:rsidP="00FC7B6F">
            <w:pPr>
              <w:pStyle w:val="10"/>
              <w:snapToGrid w:val="0"/>
              <w:spacing w:line="360" w:lineRule="exact"/>
              <w:ind w:leftChars="150" w:left="1076" w:rightChars="50" w:right="130" w:hangingChars="286" w:hanging="686"/>
              <w:rPr>
                <w:rFonts w:ascii="標楷體" w:eastAsia="標楷體" w:hAnsi="標楷體"/>
                <w:sz w:val="24"/>
              </w:rPr>
            </w:pPr>
          </w:p>
          <w:p w14:paraId="192248AF" w14:textId="77777777" w:rsidR="00886A6B" w:rsidRPr="00CE36EE" w:rsidRDefault="00886A6B" w:rsidP="00FC7B6F">
            <w:pPr>
              <w:pStyle w:val="10"/>
              <w:snapToGrid w:val="0"/>
              <w:spacing w:line="360" w:lineRule="exact"/>
              <w:ind w:leftChars="150" w:left="1076" w:rightChars="50" w:right="130" w:hangingChars="286" w:hanging="686"/>
              <w:rPr>
                <w:rFonts w:ascii="標楷體" w:eastAsia="標楷體" w:hAnsi="標楷體"/>
                <w:sz w:val="24"/>
              </w:rPr>
            </w:pPr>
          </w:p>
          <w:p w14:paraId="534B0F5B" w14:textId="77777777" w:rsidR="00886A6B" w:rsidRPr="00CE36EE" w:rsidRDefault="00886A6B" w:rsidP="00FC7B6F">
            <w:pPr>
              <w:pStyle w:val="10"/>
              <w:snapToGrid w:val="0"/>
              <w:spacing w:line="360" w:lineRule="exact"/>
              <w:ind w:left="248" w:rightChars="50" w:right="130" w:hangingChars="87" w:hanging="209"/>
              <w:rPr>
                <w:rFonts w:ascii="標楷體" w:eastAsia="標楷體" w:hAnsi="標楷體"/>
                <w:sz w:val="24"/>
              </w:rPr>
            </w:pPr>
          </w:p>
          <w:p w14:paraId="0198EF3A" w14:textId="77777777" w:rsidR="005E67F4" w:rsidRPr="00CE36EE" w:rsidRDefault="005E67F4" w:rsidP="00FC7B6F">
            <w:pPr>
              <w:pStyle w:val="10"/>
              <w:snapToGrid w:val="0"/>
              <w:spacing w:line="360" w:lineRule="exact"/>
              <w:ind w:leftChars="16" w:left="251" w:rightChars="30" w:right="78" w:hangingChars="87" w:hanging="209"/>
              <w:rPr>
                <w:rFonts w:ascii="標楷體" w:eastAsia="標楷體" w:hAnsi="標楷體"/>
                <w:sz w:val="24"/>
              </w:rPr>
            </w:pPr>
          </w:p>
          <w:p w14:paraId="631E3D63" w14:textId="77777777" w:rsidR="00114AF7" w:rsidRPr="00CE36EE" w:rsidRDefault="00114AF7" w:rsidP="00FC7B6F">
            <w:pPr>
              <w:pStyle w:val="10"/>
              <w:snapToGrid w:val="0"/>
              <w:spacing w:line="360" w:lineRule="exact"/>
              <w:ind w:leftChars="16" w:left="251" w:rightChars="30" w:right="78" w:hangingChars="87" w:hanging="209"/>
              <w:rPr>
                <w:rFonts w:ascii="標楷體" w:eastAsia="標楷體" w:hAnsi="標楷體"/>
                <w:sz w:val="24"/>
              </w:rPr>
            </w:pPr>
          </w:p>
          <w:p w14:paraId="1A25FD73" w14:textId="77777777" w:rsidR="00D472D8" w:rsidRPr="00CE36EE" w:rsidRDefault="00D472D8" w:rsidP="00FC7B6F">
            <w:pPr>
              <w:pStyle w:val="a3"/>
              <w:adjustRightInd/>
              <w:snapToGrid/>
              <w:spacing w:line="360" w:lineRule="exact"/>
              <w:ind w:leftChars="30" w:left="582" w:rightChars="50" w:right="130" w:hangingChars="210" w:hanging="504"/>
              <w:contextualSpacing/>
              <w:rPr>
                <w:rFonts w:hAnsi="標楷體"/>
                <w:b/>
                <w:sz w:val="24"/>
                <w:szCs w:val="24"/>
              </w:rPr>
            </w:pPr>
            <w:r w:rsidRPr="00CE36EE">
              <w:rPr>
                <w:rFonts w:hAnsi="標楷體" w:hint="eastAsia"/>
                <w:b/>
                <w:sz w:val="24"/>
                <w:szCs w:val="24"/>
              </w:rPr>
              <w:t>貳、海洋行政</w:t>
            </w:r>
          </w:p>
          <w:p w14:paraId="3E78D4BB" w14:textId="77777777" w:rsidR="00D472D8" w:rsidRPr="00CE36EE" w:rsidRDefault="00D472D8" w:rsidP="00FC7B6F">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CE36EE">
              <w:rPr>
                <w:rFonts w:hAnsi="標楷體" w:hint="eastAsia"/>
                <w:sz w:val="24"/>
                <w:szCs w:val="24"/>
              </w:rPr>
              <w:t>一、海洋行政及管理</w:t>
            </w:r>
          </w:p>
          <w:p w14:paraId="3C85ED5D" w14:textId="77777777" w:rsidR="00424ADF" w:rsidRPr="00CE36EE" w:rsidRDefault="00D472D8" w:rsidP="00FC7B6F">
            <w:pPr>
              <w:pStyle w:val="a3"/>
              <w:tabs>
                <w:tab w:val="left" w:pos="495"/>
              </w:tabs>
              <w:adjustRightInd/>
              <w:snapToGrid/>
              <w:spacing w:line="360" w:lineRule="exact"/>
              <w:ind w:leftChars="140" w:left="892" w:rightChars="20" w:right="52" w:hangingChars="220" w:hanging="528"/>
              <w:contextualSpacing/>
              <w:jc w:val="both"/>
              <w:rPr>
                <w:rFonts w:hAnsi="標楷體"/>
                <w:sz w:val="24"/>
                <w:szCs w:val="24"/>
              </w:rPr>
            </w:pPr>
            <w:r w:rsidRPr="00CE36EE">
              <w:rPr>
                <w:rFonts w:hAnsi="標楷體" w:hint="eastAsia"/>
                <w:sz w:val="24"/>
                <w:szCs w:val="24"/>
              </w:rPr>
              <w:t>(</w:t>
            </w:r>
            <w:proofErr w:type="gramStart"/>
            <w:r w:rsidRPr="00CE36EE">
              <w:rPr>
                <w:rFonts w:hAnsi="標楷體" w:hint="eastAsia"/>
                <w:sz w:val="24"/>
                <w:szCs w:val="24"/>
              </w:rPr>
              <w:t>一</w:t>
            </w:r>
            <w:proofErr w:type="gramEnd"/>
            <w:r w:rsidRPr="00CE36EE">
              <w:rPr>
                <w:rFonts w:hAnsi="標楷體" w:hint="eastAsia"/>
                <w:sz w:val="24"/>
                <w:szCs w:val="24"/>
              </w:rPr>
              <w:t>)一般業務</w:t>
            </w:r>
          </w:p>
          <w:p w14:paraId="78EFE40B" w14:textId="77777777" w:rsidR="004D7295" w:rsidRPr="00CE36EE" w:rsidRDefault="004D7295" w:rsidP="00FC7B6F">
            <w:pPr>
              <w:pStyle w:val="a5"/>
              <w:snapToGrid w:val="0"/>
              <w:spacing w:line="360" w:lineRule="exact"/>
              <w:ind w:leftChars="200" w:left="1000" w:rightChars="0" w:right="0" w:hangingChars="200" w:hanging="480"/>
              <w:rPr>
                <w:rFonts w:ascii="標楷體" w:eastAsia="標楷體" w:hAnsi="標楷體"/>
                <w:sz w:val="24"/>
              </w:rPr>
            </w:pPr>
          </w:p>
          <w:p w14:paraId="260C8357" w14:textId="77777777" w:rsidR="00D96CED" w:rsidRPr="00CE36EE" w:rsidRDefault="00D96CED" w:rsidP="00FC7B6F">
            <w:pPr>
              <w:pStyle w:val="10"/>
              <w:snapToGrid w:val="0"/>
              <w:spacing w:line="360" w:lineRule="exact"/>
              <w:ind w:leftChars="19" w:left="258" w:rightChars="30" w:right="78" w:hangingChars="87" w:hanging="209"/>
              <w:rPr>
                <w:rFonts w:ascii="標楷體" w:eastAsia="標楷體" w:hAnsi="標楷體"/>
                <w:sz w:val="24"/>
              </w:rPr>
            </w:pPr>
          </w:p>
          <w:p w14:paraId="4917787F" w14:textId="77777777" w:rsidR="00D96CED" w:rsidRPr="00CE36EE" w:rsidRDefault="00D96CED" w:rsidP="00FC7B6F">
            <w:pPr>
              <w:pStyle w:val="a6"/>
              <w:snapToGrid w:val="0"/>
              <w:spacing w:line="360" w:lineRule="exact"/>
              <w:ind w:leftChars="0" w:left="0" w:rightChars="0" w:right="0"/>
              <w:rPr>
                <w:rFonts w:ascii="標楷體" w:eastAsia="標楷體" w:hAnsi="標楷體"/>
                <w:sz w:val="24"/>
              </w:rPr>
            </w:pPr>
          </w:p>
          <w:p w14:paraId="24767C73" w14:textId="77777777" w:rsidR="007C667F" w:rsidRPr="00CE36EE" w:rsidRDefault="007C667F" w:rsidP="00FC7B6F">
            <w:pPr>
              <w:pStyle w:val="10"/>
              <w:snapToGrid w:val="0"/>
              <w:spacing w:line="360" w:lineRule="exact"/>
              <w:ind w:leftChars="0" w:left="0" w:rightChars="50" w:right="130" w:firstLineChars="0" w:firstLine="0"/>
              <w:rPr>
                <w:rFonts w:ascii="標楷體" w:eastAsia="標楷體" w:hAnsi="標楷體"/>
                <w:sz w:val="24"/>
              </w:rPr>
            </w:pPr>
          </w:p>
          <w:p w14:paraId="70911939" w14:textId="77777777" w:rsidR="00312C9E" w:rsidRPr="00CE36EE" w:rsidRDefault="00312C9E" w:rsidP="00FC7B6F">
            <w:pPr>
              <w:pStyle w:val="10"/>
              <w:snapToGrid w:val="0"/>
              <w:spacing w:line="360" w:lineRule="exact"/>
              <w:ind w:leftChars="0" w:left="0" w:rightChars="50" w:right="130" w:firstLineChars="0" w:firstLine="0"/>
              <w:rPr>
                <w:rFonts w:ascii="標楷體" w:eastAsia="標楷體" w:hAnsi="標楷體"/>
                <w:sz w:val="24"/>
              </w:rPr>
            </w:pPr>
          </w:p>
          <w:p w14:paraId="09818A8F" w14:textId="77777777" w:rsidR="00E1099A" w:rsidRPr="00CE36EE" w:rsidRDefault="00E1099A" w:rsidP="00FC7B6F">
            <w:pPr>
              <w:pStyle w:val="10"/>
              <w:snapToGrid w:val="0"/>
              <w:spacing w:line="360" w:lineRule="exact"/>
              <w:ind w:leftChars="0" w:left="0" w:rightChars="50" w:right="130" w:firstLineChars="0" w:firstLine="0"/>
              <w:rPr>
                <w:rFonts w:ascii="標楷體" w:eastAsia="標楷體" w:hAnsi="標楷體"/>
                <w:sz w:val="24"/>
              </w:rPr>
            </w:pPr>
          </w:p>
          <w:p w14:paraId="49AD4453" w14:textId="77777777" w:rsidR="001456F3" w:rsidRPr="00CE36EE" w:rsidRDefault="001456F3" w:rsidP="00FC7B6F">
            <w:pPr>
              <w:pStyle w:val="10"/>
              <w:snapToGrid w:val="0"/>
              <w:spacing w:line="360" w:lineRule="exact"/>
              <w:ind w:leftChars="0" w:left="0" w:rightChars="50" w:right="130" w:firstLineChars="0" w:firstLine="0"/>
              <w:rPr>
                <w:rFonts w:ascii="標楷體" w:eastAsia="標楷體" w:hAnsi="標楷體"/>
                <w:sz w:val="24"/>
              </w:rPr>
            </w:pPr>
          </w:p>
          <w:p w14:paraId="1722FCB8" w14:textId="77777777" w:rsidR="00844B9A" w:rsidRPr="00CE36EE" w:rsidRDefault="00844B9A" w:rsidP="00FC7B6F">
            <w:pPr>
              <w:pStyle w:val="10"/>
              <w:snapToGrid w:val="0"/>
              <w:spacing w:line="360" w:lineRule="exact"/>
              <w:ind w:leftChars="0" w:left="0" w:rightChars="50" w:right="130" w:firstLineChars="0" w:firstLine="0"/>
              <w:rPr>
                <w:rFonts w:ascii="標楷體" w:eastAsia="標楷體" w:hAnsi="標楷體"/>
                <w:sz w:val="24"/>
              </w:rPr>
            </w:pPr>
          </w:p>
          <w:p w14:paraId="3445ED25" w14:textId="77777777" w:rsidR="00B61459" w:rsidRPr="00CE36EE" w:rsidRDefault="00D472D8" w:rsidP="00FC7B6F">
            <w:pPr>
              <w:pStyle w:val="a3"/>
              <w:tabs>
                <w:tab w:val="left" w:pos="495"/>
              </w:tabs>
              <w:adjustRightInd/>
              <w:snapToGrid/>
              <w:spacing w:line="360" w:lineRule="exact"/>
              <w:ind w:leftChars="140" w:left="892" w:rightChars="20" w:right="52" w:hangingChars="220" w:hanging="528"/>
              <w:contextualSpacing/>
              <w:jc w:val="both"/>
              <w:rPr>
                <w:rFonts w:hAnsi="標楷體"/>
                <w:sz w:val="24"/>
                <w:szCs w:val="24"/>
              </w:rPr>
            </w:pPr>
            <w:r w:rsidRPr="00CE36EE">
              <w:rPr>
                <w:rFonts w:hAnsi="標楷體" w:hint="eastAsia"/>
                <w:sz w:val="24"/>
                <w:szCs w:val="24"/>
              </w:rPr>
              <w:t xml:space="preserve">(二)海洋資源環境   </w:t>
            </w:r>
            <w:r w:rsidRPr="00CE36EE">
              <w:rPr>
                <w:rFonts w:hAnsi="標楷體" w:hint="eastAsia"/>
                <w:sz w:val="24"/>
                <w:szCs w:val="24"/>
              </w:rPr>
              <w:lastRenderedPageBreak/>
              <w:t>保護</w:t>
            </w:r>
          </w:p>
          <w:p w14:paraId="79A77729" w14:textId="77777777" w:rsidR="00454A60" w:rsidRPr="00CE36EE" w:rsidRDefault="00454A60" w:rsidP="00FC7B6F">
            <w:pPr>
              <w:pStyle w:val="a5"/>
              <w:snapToGrid w:val="0"/>
              <w:spacing w:line="360" w:lineRule="exact"/>
              <w:ind w:leftChars="0" w:left="0" w:rightChars="0" w:right="0"/>
              <w:rPr>
                <w:rFonts w:ascii="標楷體" w:eastAsia="標楷體" w:hAnsi="標楷體"/>
                <w:sz w:val="24"/>
              </w:rPr>
            </w:pPr>
          </w:p>
          <w:p w14:paraId="28934E1E" w14:textId="77777777" w:rsidR="004D7295" w:rsidRPr="00CE36EE" w:rsidRDefault="004D7295" w:rsidP="00FC7B6F">
            <w:pPr>
              <w:pStyle w:val="a5"/>
              <w:snapToGrid w:val="0"/>
              <w:spacing w:line="360" w:lineRule="exact"/>
              <w:ind w:leftChars="200" w:left="1000" w:rightChars="0" w:right="0" w:hangingChars="200" w:hanging="480"/>
              <w:rPr>
                <w:rFonts w:ascii="標楷體" w:eastAsia="標楷體" w:hAnsi="標楷體"/>
                <w:sz w:val="24"/>
              </w:rPr>
            </w:pPr>
          </w:p>
          <w:p w14:paraId="36288FDE" w14:textId="77777777" w:rsidR="002B36AB" w:rsidRPr="00CE36EE" w:rsidRDefault="002B36AB" w:rsidP="00FC7B6F">
            <w:pPr>
              <w:pStyle w:val="a6"/>
              <w:snapToGrid w:val="0"/>
              <w:spacing w:line="360" w:lineRule="exact"/>
              <w:ind w:leftChars="100" w:left="740" w:rightChars="0" w:right="0" w:hangingChars="200" w:hanging="480"/>
              <w:rPr>
                <w:rFonts w:ascii="標楷體" w:eastAsia="標楷體" w:hAnsi="標楷體"/>
                <w:sz w:val="24"/>
              </w:rPr>
            </w:pPr>
          </w:p>
          <w:p w14:paraId="4D240F9D" w14:textId="77777777" w:rsidR="002B36AB" w:rsidRPr="00CE36EE" w:rsidRDefault="002B36AB" w:rsidP="00FC7B6F">
            <w:pPr>
              <w:pStyle w:val="a6"/>
              <w:snapToGrid w:val="0"/>
              <w:spacing w:line="360" w:lineRule="exact"/>
              <w:ind w:leftChars="100" w:left="740" w:rightChars="0" w:right="0" w:hangingChars="200" w:hanging="480"/>
              <w:rPr>
                <w:rFonts w:ascii="標楷體" w:eastAsia="標楷體" w:hAnsi="標楷體"/>
                <w:sz w:val="24"/>
              </w:rPr>
            </w:pPr>
          </w:p>
          <w:p w14:paraId="7B77DD50" w14:textId="77777777" w:rsidR="007B23C3" w:rsidRPr="00CE36EE" w:rsidRDefault="007B23C3" w:rsidP="00FC7B6F">
            <w:pPr>
              <w:pStyle w:val="a6"/>
              <w:snapToGrid w:val="0"/>
              <w:spacing w:line="360" w:lineRule="exact"/>
              <w:ind w:leftChars="100" w:left="740" w:rightChars="0" w:right="0" w:hangingChars="200" w:hanging="480"/>
              <w:rPr>
                <w:rFonts w:ascii="標楷體" w:eastAsia="標楷體" w:hAnsi="標楷體"/>
                <w:sz w:val="24"/>
              </w:rPr>
            </w:pPr>
          </w:p>
          <w:p w14:paraId="407239C1" w14:textId="77777777" w:rsidR="007B23C3" w:rsidRPr="00CE36EE" w:rsidRDefault="007B23C3" w:rsidP="00FC7B6F">
            <w:pPr>
              <w:pStyle w:val="a6"/>
              <w:snapToGrid w:val="0"/>
              <w:spacing w:line="360" w:lineRule="exact"/>
              <w:ind w:leftChars="100" w:left="740" w:rightChars="0" w:right="0" w:hangingChars="200" w:hanging="480"/>
              <w:rPr>
                <w:rFonts w:ascii="標楷體" w:eastAsia="標楷體" w:hAnsi="標楷體"/>
                <w:sz w:val="24"/>
              </w:rPr>
            </w:pPr>
          </w:p>
          <w:p w14:paraId="791E65F8" w14:textId="77777777" w:rsidR="007B23C3" w:rsidRPr="00CE36EE" w:rsidRDefault="007B23C3" w:rsidP="00FC7B6F">
            <w:pPr>
              <w:pStyle w:val="a6"/>
              <w:snapToGrid w:val="0"/>
              <w:spacing w:line="360" w:lineRule="exact"/>
              <w:ind w:leftChars="100" w:left="740" w:rightChars="0" w:right="0" w:hangingChars="200" w:hanging="480"/>
              <w:rPr>
                <w:rFonts w:ascii="標楷體" w:eastAsia="標楷體" w:hAnsi="標楷體"/>
                <w:sz w:val="24"/>
              </w:rPr>
            </w:pPr>
          </w:p>
          <w:p w14:paraId="1E3AD887" w14:textId="77777777" w:rsidR="007B23C3" w:rsidRPr="00CE36EE" w:rsidRDefault="007B23C3" w:rsidP="00FC7B6F">
            <w:pPr>
              <w:pStyle w:val="a6"/>
              <w:snapToGrid w:val="0"/>
              <w:spacing w:line="360" w:lineRule="exact"/>
              <w:ind w:leftChars="100" w:left="740" w:rightChars="0" w:right="0" w:hangingChars="200" w:hanging="480"/>
              <w:rPr>
                <w:rFonts w:ascii="標楷體" w:eastAsia="標楷體" w:hAnsi="標楷體"/>
                <w:sz w:val="24"/>
              </w:rPr>
            </w:pPr>
          </w:p>
          <w:p w14:paraId="52916937" w14:textId="77777777" w:rsidR="007B23C3" w:rsidRPr="00CE36EE" w:rsidRDefault="007B23C3" w:rsidP="00FC7B6F">
            <w:pPr>
              <w:pStyle w:val="a6"/>
              <w:snapToGrid w:val="0"/>
              <w:spacing w:line="360" w:lineRule="exact"/>
              <w:ind w:leftChars="100" w:left="740" w:rightChars="0" w:right="0" w:hangingChars="200" w:hanging="480"/>
              <w:rPr>
                <w:rFonts w:ascii="標楷體" w:eastAsia="標楷體" w:hAnsi="標楷體"/>
                <w:sz w:val="24"/>
              </w:rPr>
            </w:pPr>
          </w:p>
          <w:p w14:paraId="2F7E4955" w14:textId="77777777" w:rsidR="00B30723" w:rsidRPr="00CE36EE" w:rsidRDefault="00B30723" w:rsidP="00FC7B6F">
            <w:pPr>
              <w:pStyle w:val="a6"/>
              <w:snapToGrid w:val="0"/>
              <w:spacing w:line="360" w:lineRule="exact"/>
              <w:ind w:leftChars="100" w:left="740" w:rightChars="0" w:right="0" w:hangingChars="200" w:hanging="480"/>
              <w:rPr>
                <w:rFonts w:ascii="標楷體" w:eastAsia="標楷體" w:hAnsi="標楷體"/>
                <w:sz w:val="24"/>
              </w:rPr>
            </w:pPr>
          </w:p>
          <w:p w14:paraId="1AD0205E" w14:textId="77777777" w:rsidR="00B61459" w:rsidRPr="00CE36EE" w:rsidRDefault="00B61459" w:rsidP="00FC7B6F">
            <w:pPr>
              <w:pStyle w:val="a5"/>
              <w:snapToGrid w:val="0"/>
              <w:spacing w:line="360" w:lineRule="exact"/>
              <w:ind w:leftChars="10" w:left="26" w:rightChars="50" w:right="130"/>
              <w:rPr>
                <w:rFonts w:ascii="標楷體" w:eastAsia="標楷體" w:hAnsi="標楷體" w:cs="華康楷書體W7"/>
                <w:sz w:val="24"/>
              </w:rPr>
            </w:pPr>
          </w:p>
          <w:p w14:paraId="3D766B7F" w14:textId="77777777" w:rsidR="00B61459" w:rsidRPr="00CE36EE" w:rsidRDefault="00B61459" w:rsidP="00FC7B6F">
            <w:pPr>
              <w:pStyle w:val="a5"/>
              <w:snapToGrid w:val="0"/>
              <w:spacing w:line="360" w:lineRule="exact"/>
              <w:ind w:leftChars="11" w:left="29" w:rightChars="50" w:right="130"/>
              <w:rPr>
                <w:rFonts w:ascii="標楷體" w:eastAsia="標楷體" w:hAnsi="標楷體" w:cs="華康楷書體W7"/>
                <w:b/>
                <w:sz w:val="24"/>
              </w:rPr>
            </w:pPr>
          </w:p>
          <w:p w14:paraId="0306CD91" w14:textId="77777777" w:rsidR="00B61459" w:rsidRPr="00CE36EE" w:rsidRDefault="00B61459" w:rsidP="00FC7B6F">
            <w:pPr>
              <w:pStyle w:val="a5"/>
              <w:snapToGrid w:val="0"/>
              <w:spacing w:line="360" w:lineRule="exact"/>
              <w:ind w:leftChars="11" w:left="29" w:rightChars="50" w:right="130"/>
              <w:rPr>
                <w:rFonts w:ascii="標楷體" w:eastAsia="標楷體" w:hAnsi="標楷體" w:cs="華康楷書體W7"/>
                <w:b/>
                <w:sz w:val="24"/>
              </w:rPr>
            </w:pPr>
          </w:p>
          <w:p w14:paraId="3708F2C4" w14:textId="77777777" w:rsidR="007B23C3" w:rsidRPr="00CE36EE" w:rsidRDefault="00D25823" w:rsidP="00FC7B6F">
            <w:pPr>
              <w:pStyle w:val="a6"/>
              <w:snapToGrid w:val="0"/>
              <w:spacing w:line="360" w:lineRule="exact"/>
              <w:ind w:leftChars="100" w:left="740" w:rightChars="0" w:right="0" w:hangingChars="200" w:hanging="480"/>
              <w:rPr>
                <w:rFonts w:ascii="標楷體" w:eastAsia="標楷體" w:hAnsi="標楷體" w:cs="華康楷書體W7"/>
                <w:sz w:val="24"/>
              </w:rPr>
            </w:pPr>
            <w:r w:rsidRPr="00CE36EE">
              <w:rPr>
                <w:rFonts w:ascii="標楷體" w:eastAsia="標楷體" w:hAnsi="標楷體" w:hint="eastAsia"/>
                <w:sz w:val="24"/>
              </w:rPr>
              <w:t xml:space="preserve"> </w:t>
            </w:r>
          </w:p>
          <w:p w14:paraId="6D5620CB" w14:textId="77777777" w:rsidR="002B36AB" w:rsidRPr="00CE36EE" w:rsidRDefault="00C241F0" w:rsidP="00FC7B6F">
            <w:pPr>
              <w:pStyle w:val="a6"/>
              <w:snapToGrid w:val="0"/>
              <w:spacing w:line="360" w:lineRule="exact"/>
              <w:ind w:leftChars="100" w:left="740" w:rightChars="0" w:right="0" w:hangingChars="200" w:hanging="480"/>
              <w:rPr>
                <w:rFonts w:ascii="標楷體" w:eastAsia="標楷體" w:hAnsi="標楷體" w:cs="華康楷書體W7"/>
                <w:strike/>
                <w:sz w:val="24"/>
              </w:rPr>
            </w:pPr>
            <w:r w:rsidRPr="00CE36EE">
              <w:rPr>
                <w:rFonts w:ascii="標楷體" w:eastAsia="標楷體" w:hAnsi="標楷體" w:cs="華康楷書體W7"/>
                <w:sz w:val="24"/>
              </w:rPr>
              <w:t xml:space="preserve"> </w:t>
            </w:r>
          </w:p>
          <w:p w14:paraId="1C35098E" w14:textId="77777777" w:rsidR="002B36AB" w:rsidRPr="00CE36EE" w:rsidRDefault="002B36AB" w:rsidP="00FC7B6F">
            <w:pPr>
              <w:pStyle w:val="a6"/>
              <w:snapToGrid w:val="0"/>
              <w:spacing w:line="360" w:lineRule="exact"/>
              <w:ind w:leftChars="100" w:left="740" w:rightChars="0" w:right="0" w:hangingChars="200" w:hanging="480"/>
              <w:rPr>
                <w:rFonts w:ascii="標楷體" w:eastAsia="標楷體" w:hAnsi="標楷體" w:cs="華康楷書體W7"/>
                <w:strike/>
                <w:sz w:val="24"/>
              </w:rPr>
            </w:pPr>
          </w:p>
          <w:p w14:paraId="05CFF90A" w14:textId="77777777" w:rsidR="00B32F16" w:rsidRPr="00CE36EE" w:rsidRDefault="00B32F16" w:rsidP="00FC7B6F">
            <w:pPr>
              <w:pStyle w:val="a6"/>
              <w:snapToGrid w:val="0"/>
              <w:spacing w:line="360" w:lineRule="exact"/>
              <w:ind w:leftChars="100" w:left="740" w:rightChars="0" w:right="0" w:hangingChars="200" w:hanging="480"/>
              <w:rPr>
                <w:rFonts w:ascii="標楷體" w:eastAsia="標楷體" w:hAnsi="標楷體" w:cs="華康楷書體W7"/>
                <w:sz w:val="24"/>
              </w:rPr>
            </w:pPr>
          </w:p>
          <w:p w14:paraId="1691B2C0" w14:textId="77777777" w:rsidR="000B1EA0" w:rsidRPr="00CE36EE" w:rsidRDefault="000B1EA0" w:rsidP="00FC7B6F">
            <w:pPr>
              <w:pStyle w:val="a6"/>
              <w:snapToGrid w:val="0"/>
              <w:spacing w:line="360" w:lineRule="exact"/>
              <w:ind w:leftChars="100" w:left="740" w:rightChars="0" w:right="0" w:hangingChars="200" w:hanging="480"/>
              <w:rPr>
                <w:rFonts w:ascii="標楷體" w:eastAsia="標楷體" w:hAnsi="標楷體" w:cs="華康楷書體W7"/>
                <w:sz w:val="24"/>
              </w:rPr>
            </w:pPr>
          </w:p>
          <w:p w14:paraId="6E83397A" w14:textId="77777777" w:rsidR="00E72AFF" w:rsidRPr="00CE36EE" w:rsidRDefault="00E72AFF" w:rsidP="00FC7B6F">
            <w:pPr>
              <w:pStyle w:val="a6"/>
              <w:snapToGrid w:val="0"/>
              <w:spacing w:line="360" w:lineRule="exact"/>
              <w:ind w:leftChars="100" w:left="740" w:rightChars="0" w:right="0" w:hangingChars="200" w:hanging="480"/>
              <w:rPr>
                <w:rFonts w:ascii="標楷體" w:eastAsia="標楷體" w:hAnsi="標楷體" w:cs="華康楷書體W7"/>
                <w:sz w:val="24"/>
              </w:rPr>
            </w:pPr>
          </w:p>
          <w:p w14:paraId="3B40F355" w14:textId="77777777" w:rsidR="00E72AFF" w:rsidRPr="00CE36EE" w:rsidRDefault="00E72AFF" w:rsidP="00FC7B6F">
            <w:pPr>
              <w:pStyle w:val="a6"/>
              <w:snapToGrid w:val="0"/>
              <w:spacing w:line="360" w:lineRule="exact"/>
              <w:ind w:leftChars="100" w:left="740" w:rightChars="0" w:right="0" w:hangingChars="200" w:hanging="480"/>
              <w:rPr>
                <w:rFonts w:ascii="標楷體" w:eastAsia="標楷體" w:hAnsi="標楷體" w:cs="華康楷書體W7"/>
                <w:sz w:val="24"/>
              </w:rPr>
            </w:pPr>
          </w:p>
          <w:p w14:paraId="45C3E104" w14:textId="77777777" w:rsidR="00064768" w:rsidRPr="00CE36EE" w:rsidRDefault="00E1099A" w:rsidP="00FC7B6F">
            <w:pPr>
              <w:pStyle w:val="a3"/>
              <w:tabs>
                <w:tab w:val="left" w:pos="495"/>
              </w:tabs>
              <w:adjustRightInd/>
              <w:snapToGrid/>
              <w:spacing w:line="360" w:lineRule="exact"/>
              <w:ind w:leftChars="140" w:left="892" w:rightChars="20" w:right="52" w:hangingChars="220" w:hanging="528"/>
              <w:contextualSpacing/>
              <w:jc w:val="both"/>
              <w:rPr>
                <w:rFonts w:hAnsi="標楷體"/>
                <w:sz w:val="24"/>
                <w:szCs w:val="24"/>
              </w:rPr>
            </w:pPr>
            <w:r w:rsidRPr="00CE36EE">
              <w:rPr>
                <w:rFonts w:hAnsi="標楷體" w:hint="eastAsia"/>
                <w:sz w:val="24"/>
                <w:szCs w:val="24"/>
              </w:rPr>
              <w:t>(三)海洋災害防治</w:t>
            </w:r>
          </w:p>
          <w:p w14:paraId="069C27D4" w14:textId="77777777" w:rsidR="00676E4D" w:rsidRPr="00CE36EE" w:rsidRDefault="00676E4D" w:rsidP="00FC7B6F">
            <w:pPr>
              <w:pStyle w:val="a6"/>
              <w:snapToGrid w:val="0"/>
              <w:spacing w:line="360" w:lineRule="exact"/>
              <w:ind w:leftChars="100" w:left="740" w:rightChars="0" w:right="0" w:hangingChars="200" w:hanging="480"/>
              <w:rPr>
                <w:rFonts w:ascii="標楷體" w:eastAsia="標楷體" w:hAnsi="標楷體" w:cs="華康楷書體W7"/>
                <w:sz w:val="24"/>
              </w:rPr>
            </w:pPr>
          </w:p>
          <w:p w14:paraId="2FB0AD88" w14:textId="77777777" w:rsidR="004D7295" w:rsidRPr="00CE36EE" w:rsidRDefault="00D472D8" w:rsidP="00FC7B6F">
            <w:pPr>
              <w:pStyle w:val="a5"/>
              <w:snapToGrid w:val="0"/>
              <w:spacing w:line="360" w:lineRule="exact"/>
              <w:ind w:leftChars="6" w:left="16" w:rightChars="0" w:right="0"/>
              <w:jc w:val="left"/>
              <w:rPr>
                <w:rFonts w:ascii="標楷體" w:eastAsia="標楷體" w:hAnsi="標楷體"/>
                <w:sz w:val="24"/>
              </w:rPr>
            </w:pPr>
            <w:r w:rsidRPr="00CE36EE">
              <w:rPr>
                <w:rFonts w:ascii="標楷體" w:eastAsia="標楷體" w:hAnsi="標楷體" w:hint="eastAsia"/>
                <w:sz w:val="24"/>
              </w:rPr>
              <w:t xml:space="preserve">   </w:t>
            </w:r>
          </w:p>
          <w:p w14:paraId="27FE191E" w14:textId="77777777" w:rsidR="00021DE3" w:rsidRPr="00CE36EE" w:rsidRDefault="00021DE3" w:rsidP="00FC7B6F">
            <w:pPr>
              <w:pStyle w:val="a5"/>
              <w:snapToGrid w:val="0"/>
              <w:spacing w:line="360" w:lineRule="exact"/>
              <w:ind w:leftChars="0" w:left="0" w:rightChars="50" w:right="130"/>
              <w:rPr>
                <w:rFonts w:ascii="標楷體" w:eastAsia="標楷體" w:hAnsi="標楷體" w:cs="華康楷書體W7"/>
                <w:b/>
                <w:sz w:val="24"/>
              </w:rPr>
            </w:pPr>
          </w:p>
          <w:p w14:paraId="5A165E27" w14:textId="77777777" w:rsidR="00021DE3" w:rsidRPr="00CE36EE" w:rsidRDefault="00021DE3" w:rsidP="00FC7B6F">
            <w:pPr>
              <w:pStyle w:val="a5"/>
              <w:snapToGrid w:val="0"/>
              <w:spacing w:line="360" w:lineRule="exact"/>
              <w:ind w:leftChars="0" w:left="0" w:rightChars="50" w:right="130"/>
              <w:rPr>
                <w:rFonts w:ascii="標楷體" w:eastAsia="標楷體" w:hAnsi="標楷體" w:cs="華康楷書體W7"/>
                <w:b/>
                <w:sz w:val="24"/>
              </w:rPr>
            </w:pPr>
          </w:p>
          <w:p w14:paraId="2726D83C" w14:textId="77777777" w:rsidR="00021DE3" w:rsidRPr="00CE36EE" w:rsidRDefault="00021DE3" w:rsidP="00FC7B6F">
            <w:pPr>
              <w:pStyle w:val="a5"/>
              <w:snapToGrid w:val="0"/>
              <w:spacing w:line="360" w:lineRule="exact"/>
              <w:ind w:leftChars="0" w:left="0" w:rightChars="50" w:right="130"/>
              <w:rPr>
                <w:rFonts w:ascii="標楷體" w:eastAsia="標楷體" w:hAnsi="標楷體" w:cs="華康楷書體W7"/>
                <w:b/>
                <w:sz w:val="24"/>
              </w:rPr>
            </w:pPr>
          </w:p>
          <w:p w14:paraId="18423603" w14:textId="77777777" w:rsidR="00713748" w:rsidRPr="00CE36EE" w:rsidRDefault="00713748" w:rsidP="00FC7B6F">
            <w:pPr>
              <w:pStyle w:val="a3"/>
              <w:spacing w:line="360" w:lineRule="exact"/>
              <w:ind w:leftChars="30" w:left="78" w:rightChars="30" w:right="78" w:firstLineChars="0" w:firstLine="0"/>
              <w:jc w:val="both"/>
              <w:rPr>
                <w:rFonts w:hAnsi="標楷體"/>
                <w:sz w:val="24"/>
                <w:szCs w:val="24"/>
              </w:rPr>
            </w:pPr>
          </w:p>
          <w:p w14:paraId="3F1EDE1E" w14:textId="77777777" w:rsidR="00713748" w:rsidRPr="00CE36EE" w:rsidRDefault="00713748" w:rsidP="00FC7B6F">
            <w:pPr>
              <w:pStyle w:val="a3"/>
              <w:spacing w:line="360" w:lineRule="exact"/>
              <w:ind w:leftChars="30" w:left="78" w:rightChars="30" w:right="78" w:firstLineChars="0" w:firstLine="0"/>
              <w:jc w:val="both"/>
              <w:rPr>
                <w:rFonts w:hAnsi="標楷體"/>
                <w:sz w:val="24"/>
                <w:szCs w:val="24"/>
              </w:rPr>
            </w:pPr>
          </w:p>
          <w:p w14:paraId="1E3BF440" w14:textId="77777777" w:rsidR="00713748" w:rsidRPr="00CE36EE" w:rsidRDefault="00D25823" w:rsidP="00FC7B6F">
            <w:pPr>
              <w:pStyle w:val="a3"/>
              <w:spacing w:line="360" w:lineRule="exact"/>
              <w:ind w:leftChars="30" w:left="78" w:rightChars="30" w:right="78" w:firstLineChars="0" w:firstLine="0"/>
              <w:jc w:val="both"/>
              <w:rPr>
                <w:rFonts w:hAnsi="標楷體"/>
                <w:sz w:val="24"/>
                <w:szCs w:val="24"/>
              </w:rPr>
            </w:pPr>
            <w:r w:rsidRPr="00CE36EE">
              <w:rPr>
                <w:rFonts w:hAnsi="標楷體" w:hint="eastAsia"/>
                <w:sz w:val="24"/>
                <w:szCs w:val="24"/>
              </w:rPr>
              <w:t xml:space="preserve">   </w:t>
            </w:r>
          </w:p>
          <w:p w14:paraId="7D15FC6F" w14:textId="77777777" w:rsidR="00713748" w:rsidRPr="00CE36EE" w:rsidRDefault="00D25823" w:rsidP="00FC7B6F">
            <w:pPr>
              <w:pStyle w:val="a3"/>
              <w:spacing w:line="360" w:lineRule="exact"/>
              <w:ind w:leftChars="30" w:left="78" w:rightChars="30" w:right="78" w:firstLineChars="0" w:firstLine="0"/>
              <w:jc w:val="both"/>
              <w:rPr>
                <w:rFonts w:hAnsi="標楷體"/>
                <w:sz w:val="24"/>
                <w:szCs w:val="24"/>
              </w:rPr>
            </w:pPr>
            <w:r w:rsidRPr="00CE36EE">
              <w:rPr>
                <w:rFonts w:hAnsi="標楷體" w:hint="eastAsia"/>
                <w:sz w:val="24"/>
                <w:szCs w:val="24"/>
              </w:rPr>
              <w:t xml:space="preserve">   </w:t>
            </w:r>
          </w:p>
          <w:p w14:paraId="4F822F93" w14:textId="77777777" w:rsidR="00BB7903" w:rsidRPr="00CE36EE" w:rsidRDefault="00BB7903" w:rsidP="00FC7B6F">
            <w:pPr>
              <w:pStyle w:val="a5"/>
              <w:snapToGrid w:val="0"/>
              <w:spacing w:line="360" w:lineRule="exact"/>
              <w:ind w:leftChars="30" w:left="78" w:rightChars="30" w:right="78"/>
              <w:rPr>
                <w:rFonts w:ascii="標楷體" w:eastAsia="標楷體" w:hAnsi="標楷體"/>
                <w:b/>
                <w:sz w:val="24"/>
              </w:rPr>
            </w:pPr>
          </w:p>
          <w:p w14:paraId="506800FA" w14:textId="77777777" w:rsidR="004B138D" w:rsidRPr="00CE36EE" w:rsidRDefault="004B138D" w:rsidP="00FC7B6F">
            <w:pPr>
              <w:pStyle w:val="a5"/>
              <w:snapToGrid w:val="0"/>
              <w:spacing w:line="360" w:lineRule="exact"/>
              <w:ind w:leftChars="30" w:left="78" w:rightChars="30" w:right="78"/>
              <w:rPr>
                <w:rFonts w:ascii="標楷體" w:eastAsia="標楷體" w:hAnsi="標楷體"/>
                <w:b/>
                <w:sz w:val="24"/>
              </w:rPr>
            </w:pPr>
          </w:p>
          <w:p w14:paraId="40FA6A36" w14:textId="77777777" w:rsidR="00BB7903" w:rsidRPr="00CE36EE" w:rsidRDefault="007F5E7E" w:rsidP="00FC7B6F">
            <w:pPr>
              <w:pStyle w:val="a5"/>
              <w:snapToGrid w:val="0"/>
              <w:spacing w:line="360" w:lineRule="exact"/>
              <w:ind w:leftChars="0" w:left="0" w:rightChars="30" w:right="78"/>
              <w:rPr>
                <w:rFonts w:ascii="標楷體" w:eastAsia="標楷體" w:hAnsi="標楷體"/>
                <w:b/>
                <w:sz w:val="24"/>
              </w:rPr>
            </w:pPr>
            <w:r w:rsidRPr="00CE36EE">
              <w:rPr>
                <w:rFonts w:ascii="標楷體" w:eastAsia="標楷體" w:hAnsi="標楷體" w:hint="eastAsia"/>
                <w:sz w:val="24"/>
              </w:rPr>
              <w:t xml:space="preserve">   </w:t>
            </w:r>
          </w:p>
          <w:p w14:paraId="61C968F7" w14:textId="77777777" w:rsidR="00D52A31" w:rsidRPr="00CE36EE" w:rsidRDefault="00D25823" w:rsidP="00FC7B6F">
            <w:pPr>
              <w:pStyle w:val="a5"/>
              <w:snapToGrid w:val="0"/>
              <w:spacing w:line="360" w:lineRule="exact"/>
              <w:ind w:leftChars="0" w:left="0" w:rightChars="30" w:right="78"/>
              <w:rPr>
                <w:rFonts w:ascii="標楷體" w:eastAsia="標楷體" w:hAnsi="標楷體"/>
                <w:b/>
                <w:sz w:val="24"/>
              </w:rPr>
            </w:pPr>
            <w:r w:rsidRPr="00CE36EE">
              <w:rPr>
                <w:rFonts w:ascii="標楷體" w:eastAsia="標楷體" w:hAnsi="標楷體"/>
                <w:b/>
                <w:sz w:val="24"/>
              </w:rPr>
              <w:t xml:space="preserve">    </w:t>
            </w:r>
          </w:p>
          <w:p w14:paraId="06CCB349" w14:textId="77777777" w:rsidR="00844B9A" w:rsidRPr="00CE36EE" w:rsidRDefault="00844B9A" w:rsidP="00FC7B6F">
            <w:pPr>
              <w:pStyle w:val="a5"/>
              <w:snapToGrid w:val="0"/>
              <w:spacing w:line="360" w:lineRule="exact"/>
              <w:ind w:leftChars="0" w:left="0" w:rightChars="30" w:right="78"/>
              <w:rPr>
                <w:rFonts w:ascii="標楷體" w:eastAsia="標楷體" w:hAnsi="標楷體"/>
                <w:b/>
                <w:sz w:val="24"/>
              </w:rPr>
            </w:pPr>
          </w:p>
          <w:p w14:paraId="7606AC0B" w14:textId="77777777" w:rsidR="005955F2" w:rsidRPr="00CE36EE" w:rsidRDefault="00E1099A" w:rsidP="00FC7B6F">
            <w:pPr>
              <w:pStyle w:val="a3"/>
              <w:tabs>
                <w:tab w:val="left" w:pos="495"/>
              </w:tabs>
              <w:adjustRightInd/>
              <w:snapToGrid/>
              <w:spacing w:line="360" w:lineRule="exact"/>
              <w:ind w:leftChars="140" w:left="892" w:rightChars="20" w:right="52" w:hangingChars="220" w:hanging="528"/>
              <w:contextualSpacing/>
              <w:jc w:val="both"/>
              <w:rPr>
                <w:rFonts w:hAnsi="標楷體"/>
                <w:sz w:val="24"/>
                <w:szCs w:val="24"/>
              </w:rPr>
            </w:pPr>
            <w:r w:rsidRPr="00CE36EE">
              <w:rPr>
                <w:rFonts w:hAnsi="標楷體" w:hint="eastAsia"/>
                <w:sz w:val="24"/>
                <w:szCs w:val="24"/>
              </w:rPr>
              <w:t>(四)海嘯災害防救</w:t>
            </w:r>
          </w:p>
          <w:p w14:paraId="7903087F" w14:textId="77777777" w:rsidR="00A643DC" w:rsidRPr="00CE36EE" w:rsidRDefault="00A643DC" w:rsidP="00FC7B6F">
            <w:pPr>
              <w:pStyle w:val="a5"/>
              <w:snapToGrid w:val="0"/>
              <w:spacing w:line="360" w:lineRule="exact"/>
              <w:ind w:leftChars="0" w:left="0" w:rightChars="30" w:right="78"/>
              <w:rPr>
                <w:rFonts w:ascii="標楷體" w:eastAsia="標楷體" w:hAnsi="標楷體"/>
                <w:b/>
                <w:sz w:val="24"/>
              </w:rPr>
            </w:pPr>
          </w:p>
          <w:p w14:paraId="0469DC90" w14:textId="77777777" w:rsidR="00A643DC" w:rsidRPr="00CE36EE" w:rsidRDefault="00D472D8" w:rsidP="00FC7B6F">
            <w:pPr>
              <w:pStyle w:val="a5"/>
              <w:snapToGrid w:val="0"/>
              <w:spacing w:line="360" w:lineRule="exact"/>
              <w:ind w:leftChars="0" w:left="0" w:rightChars="30" w:right="78"/>
              <w:rPr>
                <w:rFonts w:ascii="標楷體" w:eastAsia="標楷體" w:hAnsi="標楷體"/>
                <w:b/>
                <w:sz w:val="24"/>
              </w:rPr>
            </w:pPr>
            <w:r w:rsidRPr="00CE36EE">
              <w:rPr>
                <w:rFonts w:ascii="標楷體" w:eastAsia="標楷體" w:hAnsi="標楷體"/>
                <w:b/>
                <w:sz w:val="24"/>
              </w:rPr>
              <w:lastRenderedPageBreak/>
              <w:t xml:space="preserve">  </w:t>
            </w:r>
          </w:p>
          <w:p w14:paraId="6C3F2D7E" w14:textId="77777777" w:rsidR="004D7295" w:rsidRPr="00CE36EE" w:rsidRDefault="005955F2" w:rsidP="00FC7B6F">
            <w:pPr>
              <w:pStyle w:val="a5"/>
              <w:snapToGrid w:val="0"/>
              <w:spacing w:line="360" w:lineRule="exact"/>
              <w:ind w:leftChars="200" w:left="1000" w:rightChars="0" w:right="0" w:hangingChars="200" w:hanging="480"/>
              <w:rPr>
                <w:rFonts w:ascii="標楷體" w:eastAsia="標楷體" w:hAnsi="標楷體"/>
                <w:sz w:val="24"/>
              </w:rPr>
            </w:pPr>
            <w:r w:rsidRPr="00CE36EE">
              <w:rPr>
                <w:rFonts w:ascii="標楷體" w:eastAsia="標楷體" w:hAnsi="標楷體" w:hint="eastAsia"/>
                <w:sz w:val="24"/>
              </w:rPr>
              <w:t xml:space="preserve"> </w:t>
            </w:r>
          </w:p>
          <w:p w14:paraId="4EC128EB" w14:textId="77777777" w:rsidR="00F003DF" w:rsidRPr="00CE36EE" w:rsidRDefault="00F003DF" w:rsidP="00FC7B6F">
            <w:pPr>
              <w:pStyle w:val="a6"/>
              <w:snapToGrid w:val="0"/>
              <w:spacing w:line="360" w:lineRule="exact"/>
              <w:ind w:leftChars="30" w:left="78" w:rightChars="30" w:right="78"/>
              <w:rPr>
                <w:rFonts w:ascii="標楷體" w:eastAsia="標楷體" w:hAnsi="標楷體"/>
                <w:sz w:val="24"/>
              </w:rPr>
            </w:pPr>
          </w:p>
          <w:p w14:paraId="634B99CF" w14:textId="77777777" w:rsidR="00F003DF" w:rsidRPr="00CE36EE" w:rsidRDefault="00F003DF" w:rsidP="00FC7B6F">
            <w:pPr>
              <w:pStyle w:val="a6"/>
              <w:snapToGrid w:val="0"/>
              <w:spacing w:line="360" w:lineRule="exact"/>
              <w:ind w:leftChars="30" w:left="78" w:rightChars="30" w:right="78"/>
              <w:rPr>
                <w:rFonts w:ascii="標楷體" w:eastAsia="標楷體" w:hAnsi="標楷體"/>
                <w:sz w:val="24"/>
              </w:rPr>
            </w:pPr>
          </w:p>
          <w:p w14:paraId="66587D41" w14:textId="77777777" w:rsidR="007931C6" w:rsidRPr="00CE36EE" w:rsidRDefault="007931C6" w:rsidP="00FC7B6F">
            <w:pPr>
              <w:pStyle w:val="a6"/>
              <w:snapToGrid w:val="0"/>
              <w:spacing w:line="360" w:lineRule="exact"/>
              <w:ind w:leftChars="30" w:left="78" w:rightChars="30" w:right="78"/>
              <w:rPr>
                <w:rFonts w:ascii="標楷體" w:eastAsia="標楷體" w:hAnsi="標楷體"/>
                <w:sz w:val="24"/>
              </w:rPr>
            </w:pPr>
          </w:p>
          <w:p w14:paraId="6BCA0565" w14:textId="77777777" w:rsidR="007931C6" w:rsidRPr="00CE36EE" w:rsidRDefault="007931C6" w:rsidP="00FC7B6F">
            <w:pPr>
              <w:pStyle w:val="a6"/>
              <w:snapToGrid w:val="0"/>
              <w:spacing w:line="360" w:lineRule="exact"/>
              <w:ind w:leftChars="30" w:left="78" w:rightChars="30" w:right="78"/>
              <w:rPr>
                <w:rFonts w:ascii="標楷體" w:eastAsia="標楷體" w:hAnsi="標楷體"/>
                <w:sz w:val="24"/>
              </w:rPr>
            </w:pPr>
          </w:p>
          <w:p w14:paraId="403DEB47" w14:textId="77777777" w:rsidR="007931C6" w:rsidRPr="00CE36EE" w:rsidRDefault="007931C6" w:rsidP="00FC7B6F">
            <w:pPr>
              <w:pStyle w:val="a6"/>
              <w:snapToGrid w:val="0"/>
              <w:spacing w:line="360" w:lineRule="exact"/>
              <w:ind w:leftChars="30" w:left="78" w:rightChars="30" w:right="78"/>
              <w:rPr>
                <w:rFonts w:ascii="標楷體" w:eastAsia="標楷體" w:hAnsi="標楷體"/>
                <w:sz w:val="24"/>
              </w:rPr>
            </w:pPr>
          </w:p>
          <w:p w14:paraId="2277D8BD" w14:textId="77777777" w:rsidR="00D472D8" w:rsidRPr="00CE36EE" w:rsidRDefault="00D472D8" w:rsidP="00FC7B6F">
            <w:pPr>
              <w:pStyle w:val="a6"/>
              <w:snapToGrid w:val="0"/>
              <w:spacing w:line="360" w:lineRule="exact"/>
              <w:ind w:leftChars="30" w:left="78" w:rightChars="30" w:right="78"/>
              <w:rPr>
                <w:rFonts w:ascii="標楷體" w:eastAsia="標楷體" w:hAnsi="標楷體"/>
                <w:sz w:val="24"/>
              </w:rPr>
            </w:pPr>
          </w:p>
          <w:p w14:paraId="6AC28B3F" w14:textId="77777777" w:rsidR="007931C6" w:rsidRPr="00CE36EE" w:rsidRDefault="007931C6" w:rsidP="00FC7B6F">
            <w:pPr>
              <w:pStyle w:val="a6"/>
              <w:snapToGrid w:val="0"/>
              <w:spacing w:line="360" w:lineRule="exact"/>
              <w:ind w:leftChars="30" w:left="78" w:rightChars="30" w:right="78"/>
              <w:rPr>
                <w:rFonts w:ascii="標楷體" w:eastAsia="標楷體" w:hAnsi="標楷體"/>
                <w:sz w:val="24"/>
              </w:rPr>
            </w:pPr>
          </w:p>
          <w:p w14:paraId="4464DFC1" w14:textId="77777777" w:rsidR="00E1099A" w:rsidRPr="00CE36EE" w:rsidRDefault="00E1099A" w:rsidP="00FC7B6F">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CE36EE">
              <w:rPr>
                <w:rFonts w:hAnsi="標楷體" w:hint="eastAsia"/>
                <w:sz w:val="24"/>
                <w:szCs w:val="24"/>
              </w:rPr>
              <w:t>二、海洋產業輔導及      管理</w:t>
            </w:r>
            <w:r w:rsidRPr="00CE36EE">
              <w:rPr>
                <w:rFonts w:hAnsi="標楷體"/>
                <w:sz w:val="24"/>
                <w:szCs w:val="24"/>
              </w:rPr>
              <w:tab/>
            </w:r>
          </w:p>
          <w:p w14:paraId="6CE8D038" w14:textId="77777777" w:rsidR="00A14C98" w:rsidRPr="00CE36EE" w:rsidRDefault="00E1099A" w:rsidP="00FC7B6F">
            <w:pPr>
              <w:pStyle w:val="a3"/>
              <w:tabs>
                <w:tab w:val="left" w:pos="495"/>
              </w:tabs>
              <w:adjustRightInd/>
              <w:snapToGrid/>
              <w:spacing w:line="360" w:lineRule="exact"/>
              <w:ind w:leftChars="140" w:left="892" w:rightChars="20" w:right="52" w:hangingChars="220" w:hanging="528"/>
              <w:contextualSpacing/>
              <w:jc w:val="both"/>
              <w:rPr>
                <w:rFonts w:hAnsi="標楷體"/>
                <w:sz w:val="24"/>
                <w:szCs w:val="24"/>
              </w:rPr>
            </w:pPr>
            <w:r w:rsidRPr="00CE36EE">
              <w:rPr>
                <w:rFonts w:hAnsi="標楷體" w:hint="eastAsia"/>
                <w:sz w:val="24"/>
                <w:szCs w:val="24"/>
              </w:rPr>
              <w:t>(</w:t>
            </w:r>
            <w:proofErr w:type="gramStart"/>
            <w:r w:rsidRPr="00CE36EE">
              <w:rPr>
                <w:rFonts w:hAnsi="標楷體" w:hint="eastAsia"/>
                <w:sz w:val="24"/>
                <w:szCs w:val="24"/>
              </w:rPr>
              <w:t>一</w:t>
            </w:r>
            <w:proofErr w:type="gramEnd"/>
            <w:r w:rsidRPr="00CE36EE">
              <w:rPr>
                <w:rFonts w:hAnsi="標楷體" w:hint="eastAsia"/>
                <w:sz w:val="24"/>
                <w:szCs w:val="24"/>
              </w:rPr>
              <w:t>)發展郵輪母港       產業</w:t>
            </w:r>
          </w:p>
          <w:p w14:paraId="3A88DDC5" w14:textId="77777777" w:rsidR="009E7170" w:rsidRPr="00CE36EE" w:rsidRDefault="009E7170" w:rsidP="00FC7B6F">
            <w:pPr>
              <w:pStyle w:val="a6"/>
              <w:snapToGrid w:val="0"/>
              <w:spacing w:line="360" w:lineRule="exact"/>
              <w:ind w:leftChars="0" w:left="0" w:rightChars="30" w:right="78"/>
              <w:rPr>
                <w:rFonts w:ascii="標楷體" w:eastAsia="標楷體" w:hAnsi="標楷體"/>
                <w:sz w:val="24"/>
              </w:rPr>
            </w:pPr>
          </w:p>
          <w:p w14:paraId="2FB097EC" w14:textId="77777777" w:rsidR="00E1099A" w:rsidRPr="00CE36EE" w:rsidRDefault="00D472D8" w:rsidP="00FC7B6F">
            <w:pPr>
              <w:pStyle w:val="a6"/>
              <w:snapToGrid w:val="0"/>
              <w:spacing w:line="360" w:lineRule="exact"/>
              <w:ind w:leftChars="0" w:left="0" w:rightChars="0" w:right="0"/>
              <w:jc w:val="left"/>
              <w:rPr>
                <w:rFonts w:ascii="標楷體" w:eastAsia="標楷體" w:hAnsi="標楷體"/>
                <w:sz w:val="24"/>
              </w:rPr>
            </w:pPr>
            <w:r w:rsidRPr="00CE36EE">
              <w:rPr>
                <w:rFonts w:ascii="標楷體" w:eastAsia="標楷體" w:hAnsi="標楷體" w:hint="eastAsia"/>
                <w:sz w:val="24"/>
              </w:rPr>
              <w:t xml:space="preserve">  </w:t>
            </w:r>
          </w:p>
          <w:p w14:paraId="24C10BE8" w14:textId="77777777" w:rsidR="00DC2B33" w:rsidRPr="00CE36EE" w:rsidRDefault="00DC2B33" w:rsidP="00FC7B6F">
            <w:pPr>
              <w:pStyle w:val="a6"/>
              <w:snapToGrid w:val="0"/>
              <w:spacing w:line="360" w:lineRule="exact"/>
              <w:ind w:leftChars="0" w:left="0" w:rightChars="0" w:right="0"/>
              <w:jc w:val="left"/>
              <w:rPr>
                <w:rFonts w:ascii="標楷體" w:eastAsia="標楷體" w:hAnsi="標楷體"/>
                <w:sz w:val="24"/>
              </w:rPr>
            </w:pPr>
          </w:p>
          <w:p w14:paraId="1CF28E96" w14:textId="77777777" w:rsidR="00F003DF" w:rsidRPr="00CE36EE" w:rsidRDefault="00F003DF" w:rsidP="00FC7B6F">
            <w:pPr>
              <w:pStyle w:val="a6"/>
              <w:snapToGrid w:val="0"/>
              <w:spacing w:line="360" w:lineRule="exact"/>
              <w:ind w:leftChars="30" w:left="78" w:rightChars="30" w:right="78"/>
              <w:rPr>
                <w:rFonts w:ascii="標楷體" w:eastAsia="標楷體" w:hAnsi="標楷體"/>
                <w:sz w:val="24"/>
              </w:rPr>
            </w:pPr>
          </w:p>
          <w:p w14:paraId="2054D906" w14:textId="77777777" w:rsidR="00F003DF" w:rsidRPr="00CE36EE" w:rsidRDefault="00F003DF" w:rsidP="00FC7B6F">
            <w:pPr>
              <w:pStyle w:val="a6"/>
              <w:snapToGrid w:val="0"/>
              <w:spacing w:line="360" w:lineRule="exact"/>
              <w:ind w:leftChars="30" w:left="78" w:rightChars="30" w:right="78"/>
              <w:jc w:val="left"/>
              <w:rPr>
                <w:rFonts w:ascii="標楷體" w:eastAsia="標楷體" w:hAnsi="標楷體"/>
                <w:sz w:val="24"/>
              </w:rPr>
            </w:pPr>
          </w:p>
          <w:p w14:paraId="72168E6C" w14:textId="77777777" w:rsidR="00844B9A" w:rsidRPr="00CE36EE" w:rsidRDefault="00844B9A" w:rsidP="00FC7B6F">
            <w:pPr>
              <w:pStyle w:val="a6"/>
              <w:snapToGrid w:val="0"/>
              <w:spacing w:line="360" w:lineRule="exact"/>
              <w:ind w:leftChars="30" w:left="78" w:rightChars="30" w:right="78"/>
              <w:jc w:val="left"/>
              <w:rPr>
                <w:rFonts w:ascii="標楷體" w:eastAsia="標楷體" w:hAnsi="標楷體"/>
                <w:sz w:val="24"/>
              </w:rPr>
            </w:pPr>
          </w:p>
          <w:p w14:paraId="6662BDDE" w14:textId="77777777" w:rsidR="00F003DF" w:rsidRPr="00CE36EE" w:rsidRDefault="00D472D8" w:rsidP="00FC7B6F">
            <w:pPr>
              <w:pStyle w:val="a3"/>
              <w:tabs>
                <w:tab w:val="left" w:pos="495"/>
              </w:tabs>
              <w:adjustRightInd/>
              <w:snapToGrid/>
              <w:spacing w:line="360" w:lineRule="exact"/>
              <w:ind w:leftChars="140" w:left="892" w:rightChars="20" w:right="52" w:hangingChars="220" w:hanging="528"/>
              <w:contextualSpacing/>
              <w:jc w:val="both"/>
              <w:rPr>
                <w:rFonts w:hAnsi="標楷體"/>
                <w:sz w:val="24"/>
                <w:szCs w:val="24"/>
              </w:rPr>
            </w:pPr>
            <w:r w:rsidRPr="00CE36EE">
              <w:rPr>
                <w:rFonts w:hAnsi="標楷體" w:hint="eastAsia"/>
                <w:sz w:val="24"/>
                <w:szCs w:val="24"/>
              </w:rPr>
              <w:t>(二)辦理海洋觀光休閒遊憩活動</w:t>
            </w:r>
          </w:p>
          <w:p w14:paraId="751AD891" w14:textId="77777777" w:rsidR="00ED1481" w:rsidRPr="00CE36EE" w:rsidRDefault="00ED1481" w:rsidP="00FC7B6F">
            <w:pPr>
              <w:pStyle w:val="a6"/>
              <w:snapToGrid w:val="0"/>
              <w:spacing w:line="360" w:lineRule="exact"/>
              <w:ind w:leftChars="214" w:left="1036" w:rightChars="30" w:right="78" w:hangingChars="200" w:hanging="480"/>
              <w:rPr>
                <w:rFonts w:ascii="標楷體" w:eastAsia="標楷體" w:hAnsi="標楷體"/>
                <w:sz w:val="24"/>
              </w:rPr>
            </w:pPr>
          </w:p>
          <w:p w14:paraId="21F33A99" w14:textId="77777777" w:rsidR="00C71C4C" w:rsidRPr="00CE36EE" w:rsidRDefault="00C241F0" w:rsidP="00FC7B6F">
            <w:pPr>
              <w:pStyle w:val="a6"/>
              <w:snapToGrid w:val="0"/>
              <w:spacing w:line="360" w:lineRule="exact"/>
              <w:ind w:leftChars="0" w:left="0" w:rightChars="30" w:right="78"/>
              <w:rPr>
                <w:rFonts w:ascii="標楷體" w:eastAsia="標楷體" w:hAnsi="標楷體"/>
                <w:sz w:val="24"/>
              </w:rPr>
            </w:pPr>
            <w:r w:rsidRPr="00CE36EE">
              <w:rPr>
                <w:rFonts w:ascii="標楷體" w:eastAsia="標楷體" w:hAnsi="標楷體"/>
                <w:sz w:val="24"/>
              </w:rPr>
              <w:t xml:space="preserve">   </w:t>
            </w:r>
          </w:p>
          <w:p w14:paraId="0B1BC63E" w14:textId="77777777" w:rsidR="001456F3" w:rsidRPr="00CE36EE" w:rsidRDefault="001456F3" w:rsidP="00FC7B6F">
            <w:pPr>
              <w:pStyle w:val="a6"/>
              <w:snapToGrid w:val="0"/>
              <w:spacing w:line="360" w:lineRule="exact"/>
              <w:ind w:leftChars="0" w:left="0" w:rightChars="30" w:right="78"/>
              <w:rPr>
                <w:rFonts w:ascii="標楷體" w:eastAsia="標楷體" w:hAnsi="標楷體"/>
                <w:sz w:val="24"/>
              </w:rPr>
            </w:pPr>
          </w:p>
          <w:p w14:paraId="4390F704" w14:textId="77777777" w:rsidR="00844B9A" w:rsidRPr="00CE36EE" w:rsidRDefault="00844B9A" w:rsidP="00FC7B6F">
            <w:pPr>
              <w:pStyle w:val="a6"/>
              <w:snapToGrid w:val="0"/>
              <w:spacing w:line="360" w:lineRule="exact"/>
              <w:ind w:leftChars="0" w:left="0" w:rightChars="30" w:right="78"/>
              <w:rPr>
                <w:rFonts w:ascii="標楷體" w:eastAsia="標楷體" w:hAnsi="標楷體"/>
                <w:sz w:val="24"/>
              </w:rPr>
            </w:pPr>
          </w:p>
          <w:p w14:paraId="2B611AAA" w14:textId="77777777" w:rsidR="00FD4E70" w:rsidRPr="00CE36EE" w:rsidRDefault="00E1099A" w:rsidP="00FC7B6F">
            <w:pPr>
              <w:pStyle w:val="a3"/>
              <w:tabs>
                <w:tab w:val="left" w:pos="495"/>
              </w:tabs>
              <w:adjustRightInd/>
              <w:snapToGrid/>
              <w:spacing w:line="360" w:lineRule="exact"/>
              <w:ind w:leftChars="140" w:left="892" w:rightChars="20" w:right="52" w:hangingChars="220" w:hanging="528"/>
              <w:contextualSpacing/>
              <w:jc w:val="both"/>
              <w:rPr>
                <w:rFonts w:hAnsi="標楷體"/>
                <w:sz w:val="24"/>
                <w:szCs w:val="24"/>
              </w:rPr>
            </w:pPr>
            <w:r w:rsidRPr="00CE36EE">
              <w:rPr>
                <w:rFonts w:hAnsi="標楷體" w:hint="eastAsia"/>
                <w:sz w:val="24"/>
                <w:szCs w:val="24"/>
              </w:rPr>
              <w:t>(三)推動遊艇產業發展</w:t>
            </w:r>
          </w:p>
          <w:p w14:paraId="4748A6CD" w14:textId="77777777" w:rsidR="00064768" w:rsidRPr="00CE36EE" w:rsidRDefault="00AD7768" w:rsidP="00FC7B6F">
            <w:pPr>
              <w:pStyle w:val="a6"/>
              <w:snapToGrid w:val="0"/>
              <w:spacing w:line="360" w:lineRule="exact"/>
              <w:ind w:leftChars="150" w:left="870" w:rightChars="50" w:right="130" w:hangingChars="200" w:hanging="480"/>
              <w:rPr>
                <w:rFonts w:ascii="標楷體" w:eastAsia="標楷體" w:hAnsi="標楷體"/>
                <w:sz w:val="24"/>
              </w:rPr>
            </w:pPr>
            <w:r w:rsidRPr="00CE36EE">
              <w:rPr>
                <w:rFonts w:ascii="標楷體" w:eastAsia="標楷體" w:hAnsi="標楷體" w:hint="eastAsia"/>
                <w:sz w:val="24"/>
              </w:rPr>
              <w:t xml:space="preserve">  </w:t>
            </w:r>
          </w:p>
          <w:p w14:paraId="4933E568" w14:textId="77777777" w:rsidR="007C667F" w:rsidRPr="00CE36EE" w:rsidRDefault="00AD7768" w:rsidP="00FC7B6F">
            <w:pPr>
              <w:pStyle w:val="a6"/>
              <w:snapToGrid w:val="0"/>
              <w:spacing w:line="360" w:lineRule="exact"/>
              <w:ind w:leftChars="150" w:left="870" w:rightChars="50" w:right="130" w:hangingChars="200" w:hanging="480"/>
              <w:rPr>
                <w:rFonts w:ascii="標楷體" w:eastAsia="標楷體" w:hAnsi="標楷體"/>
                <w:sz w:val="24"/>
              </w:rPr>
            </w:pPr>
            <w:r w:rsidRPr="00CE36EE">
              <w:rPr>
                <w:rFonts w:ascii="標楷體" w:eastAsia="標楷體" w:hAnsi="標楷體" w:hint="eastAsia"/>
                <w:sz w:val="24"/>
              </w:rPr>
              <w:t xml:space="preserve"> </w:t>
            </w:r>
          </w:p>
          <w:p w14:paraId="66F4A5F0" w14:textId="77777777" w:rsidR="00E1099A" w:rsidRPr="00CE36EE" w:rsidRDefault="00445E2E" w:rsidP="00FC7B6F">
            <w:pPr>
              <w:pStyle w:val="a6"/>
              <w:snapToGrid w:val="0"/>
              <w:spacing w:line="360" w:lineRule="exact"/>
              <w:ind w:leftChars="0" w:left="0" w:rightChars="30" w:right="78"/>
              <w:rPr>
                <w:rFonts w:ascii="標楷體" w:eastAsia="標楷體" w:hAnsi="標楷體"/>
                <w:sz w:val="24"/>
              </w:rPr>
            </w:pPr>
            <w:r w:rsidRPr="00CE36EE">
              <w:rPr>
                <w:rFonts w:ascii="標楷體" w:eastAsia="標楷體" w:hAnsi="標楷體" w:hint="eastAsia"/>
                <w:sz w:val="24"/>
              </w:rPr>
              <w:t xml:space="preserve">   </w:t>
            </w:r>
          </w:p>
          <w:p w14:paraId="528EDC40" w14:textId="77777777" w:rsidR="001E34A0" w:rsidRPr="00CE36EE" w:rsidRDefault="001E34A0" w:rsidP="00FC7B6F">
            <w:pPr>
              <w:pStyle w:val="a5"/>
              <w:snapToGrid w:val="0"/>
              <w:spacing w:line="360" w:lineRule="exact"/>
              <w:ind w:leftChars="0" w:left="0" w:rightChars="30" w:right="78"/>
              <w:jc w:val="left"/>
              <w:rPr>
                <w:rFonts w:ascii="標楷體" w:eastAsia="標楷體" w:hAnsi="標楷體"/>
                <w:sz w:val="24"/>
              </w:rPr>
            </w:pPr>
          </w:p>
          <w:p w14:paraId="4DA46AF3" w14:textId="77777777" w:rsidR="00F16415" w:rsidRPr="00CE36EE" w:rsidRDefault="00F16415" w:rsidP="00FC7B6F">
            <w:pPr>
              <w:pStyle w:val="a5"/>
              <w:snapToGrid w:val="0"/>
              <w:spacing w:line="360" w:lineRule="exact"/>
              <w:ind w:leftChars="168" w:left="946" w:rightChars="30" w:right="78" w:hangingChars="212" w:hanging="509"/>
              <w:rPr>
                <w:rFonts w:ascii="標楷體" w:eastAsia="標楷體" w:hAnsi="標楷體"/>
                <w:sz w:val="24"/>
              </w:rPr>
            </w:pPr>
          </w:p>
          <w:p w14:paraId="37A7D51A" w14:textId="77777777" w:rsidR="00F003DF" w:rsidRPr="00CE36EE" w:rsidRDefault="00F003DF" w:rsidP="00FC7B6F">
            <w:pPr>
              <w:pStyle w:val="a5"/>
              <w:snapToGrid w:val="0"/>
              <w:spacing w:line="360" w:lineRule="exact"/>
              <w:ind w:leftChars="30" w:left="78" w:rightChars="30" w:right="78"/>
              <w:rPr>
                <w:rFonts w:ascii="標楷體" w:eastAsia="標楷體" w:hAnsi="標楷體"/>
                <w:sz w:val="24"/>
              </w:rPr>
            </w:pPr>
          </w:p>
          <w:p w14:paraId="3CA724B5" w14:textId="77777777" w:rsidR="007A2ADD" w:rsidRPr="00CE36EE" w:rsidRDefault="007A2ADD" w:rsidP="00FC7B6F">
            <w:pPr>
              <w:pStyle w:val="a5"/>
              <w:snapToGrid w:val="0"/>
              <w:spacing w:line="360" w:lineRule="exact"/>
              <w:ind w:leftChars="30" w:left="78" w:rightChars="30" w:right="78"/>
              <w:rPr>
                <w:rFonts w:ascii="標楷體" w:eastAsia="標楷體" w:hAnsi="標楷體"/>
                <w:sz w:val="24"/>
              </w:rPr>
            </w:pPr>
          </w:p>
          <w:p w14:paraId="7337FA8F" w14:textId="77777777" w:rsidR="00E1099A" w:rsidRPr="00CE36EE" w:rsidRDefault="00E1099A" w:rsidP="00FC7B6F">
            <w:pPr>
              <w:pStyle w:val="a3"/>
              <w:adjustRightInd/>
              <w:snapToGrid/>
              <w:spacing w:line="360" w:lineRule="exact"/>
              <w:ind w:leftChars="30" w:left="582" w:rightChars="50" w:right="130" w:hangingChars="210" w:hanging="504"/>
              <w:contextualSpacing/>
              <w:rPr>
                <w:rFonts w:hAnsi="標楷體"/>
                <w:b/>
                <w:sz w:val="24"/>
                <w:szCs w:val="24"/>
              </w:rPr>
            </w:pPr>
            <w:r w:rsidRPr="00CE36EE">
              <w:rPr>
                <w:rFonts w:hAnsi="標楷體" w:hint="eastAsia"/>
                <w:b/>
                <w:sz w:val="24"/>
                <w:szCs w:val="24"/>
              </w:rPr>
              <w:t>參、漁業行政</w:t>
            </w:r>
          </w:p>
          <w:p w14:paraId="459432BD" w14:textId="77777777" w:rsidR="00E1099A" w:rsidRPr="00CE36EE" w:rsidRDefault="00E1099A" w:rsidP="00FC7B6F">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CE36EE">
              <w:rPr>
                <w:rFonts w:hAnsi="標楷體" w:hint="eastAsia"/>
                <w:sz w:val="24"/>
                <w:szCs w:val="24"/>
              </w:rPr>
              <w:t>一、漁業行政及管理</w:t>
            </w:r>
          </w:p>
          <w:p w14:paraId="616B60FD" w14:textId="77777777" w:rsidR="00F003DF" w:rsidRPr="00CE36EE" w:rsidRDefault="00E1099A" w:rsidP="00FC7B6F">
            <w:pPr>
              <w:pStyle w:val="a3"/>
              <w:tabs>
                <w:tab w:val="left" w:pos="495"/>
              </w:tabs>
              <w:adjustRightInd/>
              <w:snapToGrid/>
              <w:spacing w:line="360" w:lineRule="exact"/>
              <w:ind w:leftChars="140" w:left="892" w:rightChars="20" w:right="52" w:hangingChars="220" w:hanging="528"/>
              <w:contextualSpacing/>
              <w:jc w:val="both"/>
              <w:rPr>
                <w:rFonts w:hAnsi="標楷體"/>
                <w:sz w:val="24"/>
                <w:szCs w:val="24"/>
              </w:rPr>
            </w:pPr>
            <w:r w:rsidRPr="00CE36EE">
              <w:rPr>
                <w:rFonts w:hAnsi="標楷體" w:hint="eastAsia"/>
                <w:sz w:val="24"/>
                <w:szCs w:val="24"/>
              </w:rPr>
              <w:t>(</w:t>
            </w:r>
            <w:proofErr w:type="gramStart"/>
            <w:r w:rsidRPr="00CE36EE">
              <w:rPr>
                <w:rFonts w:hAnsi="標楷體" w:hint="eastAsia"/>
                <w:sz w:val="24"/>
                <w:szCs w:val="24"/>
              </w:rPr>
              <w:t>一</w:t>
            </w:r>
            <w:proofErr w:type="gramEnd"/>
            <w:r w:rsidRPr="00CE36EE">
              <w:rPr>
                <w:rFonts w:hAnsi="標楷體" w:hint="eastAsia"/>
                <w:sz w:val="24"/>
                <w:szCs w:val="24"/>
              </w:rPr>
              <w:t>)</w:t>
            </w:r>
            <w:r w:rsidRPr="00CE36EE">
              <w:rPr>
                <w:rFonts w:hAnsi="標楷體"/>
                <w:sz w:val="24"/>
                <w:szCs w:val="24"/>
              </w:rPr>
              <w:tab/>
            </w:r>
            <w:r w:rsidRPr="00CE36EE">
              <w:rPr>
                <w:rFonts w:hAnsi="標楷體" w:hint="eastAsia"/>
                <w:sz w:val="24"/>
                <w:szCs w:val="24"/>
              </w:rPr>
              <w:t>漁業經營管理</w:t>
            </w:r>
          </w:p>
          <w:p w14:paraId="6F74AC10" w14:textId="77777777" w:rsidR="00DC2B33" w:rsidRPr="00CE36EE" w:rsidRDefault="00DC2B33" w:rsidP="00FC7B6F">
            <w:pPr>
              <w:pStyle w:val="a5"/>
              <w:snapToGrid w:val="0"/>
              <w:spacing w:line="360" w:lineRule="exact"/>
              <w:ind w:leftChars="0" w:left="0" w:rightChars="50" w:right="130"/>
              <w:rPr>
                <w:rFonts w:ascii="標楷體" w:eastAsia="標楷體" w:hAnsi="標楷體" w:cs="華康楷書體W7"/>
                <w:b/>
                <w:sz w:val="24"/>
              </w:rPr>
            </w:pPr>
          </w:p>
          <w:p w14:paraId="69F9E010" w14:textId="77777777" w:rsidR="00D472D8" w:rsidRPr="00CE36EE" w:rsidRDefault="00C241F0" w:rsidP="00FC7B6F">
            <w:pPr>
              <w:pStyle w:val="a5"/>
              <w:snapToGrid w:val="0"/>
              <w:spacing w:line="360" w:lineRule="exact"/>
              <w:ind w:leftChars="0" w:left="0" w:rightChars="50" w:right="130"/>
              <w:rPr>
                <w:rFonts w:ascii="標楷體" w:eastAsia="標楷體" w:hAnsi="標楷體"/>
                <w:sz w:val="24"/>
              </w:rPr>
            </w:pPr>
            <w:r w:rsidRPr="00CE36EE">
              <w:rPr>
                <w:rFonts w:ascii="標楷體" w:eastAsia="標楷體" w:hAnsi="標楷體" w:cs="華康楷書體W7" w:hint="eastAsia"/>
                <w:b/>
                <w:sz w:val="24"/>
              </w:rPr>
              <w:lastRenderedPageBreak/>
              <w:t xml:space="preserve"> </w:t>
            </w:r>
            <w:r w:rsidR="00F90CD5" w:rsidRPr="00CE36EE">
              <w:rPr>
                <w:rFonts w:ascii="標楷體" w:eastAsia="標楷體" w:hAnsi="標楷體" w:cs="華康楷書體W7" w:hint="eastAsia"/>
                <w:b/>
                <w:sz w:val="24"/>
              </w:rPr>
              <w:t xml:space="preserve"> </w:t>
            </w:r>
            <w:r w:rsidRPr="00CE36EE">
              <w:rPr>
                <w:rFonts w:ascii="標楷體" w:eastAsia="標楷體" w:hAnsi="標楷體" w:cs="華康楷書體W7" w:hint="eastAsia"/>
                <w:b/>
                <w:sz w:val="24"/>
              </w:rPr>
              <w:t xml:space="preserve"> </w:t>
            </w:r>
          </w:p>
          <w:p w14:paraId="3215C890" w14:textId="77777777" w:rsidR="0016455B" w:rsidRPr="00CE36EE" w:rsidRDefault="00C241F0" w:rsidP="00FC7B6F">
            <w:pPr>
              <w:pStyle w:val="a5"/>
              <w:snapToGrid w:val="0"/>
              <w:spacing w:line="360" w:lineRule="exact"/>
              <w:ind w:leftChars="0" w:left="0" w:rightChars="50" w:right="130"/>
              <w:rPr>
                <w:rFonts w:ascii="標楷體" w:eastAsia="標楷體" w:hAnsi="標楷體" w:cs="華康楷書體W7"/>
                <w:b/>
                <w:sz w:val="24"/>
              </w:rPr>
            </w:pPr>
            <w:r w:rsidRPr="00CE36EE">
              <w:rPr>
                <w:rFonts w:ascii="標楷體" w:eastAsia="標楷體" w:hAnsi="標楷體" w:hint="eastAsia"/>
                <w:sz w:val="24"/>
              </w:rPr>
              <w:t xml:space="preserve">                                                                                                                                                                                                                                                                                                </w:t>
            </w:r>
          </w:p>
          <w:p w14:paraId="08BC14BB" w14:textId="77777777" w:rsidR="0016455B" w:rsidRPr="00CE36EE" w:rsidRDefault="0016455B" w:rsidP="00FC7B6F">
            <w:pPr>
              <w:pStyle w:val="a5"/>
              <w:snapToGrid w:val="0"/>
              <w:spacing w:line="360" w:lineRule="exact"/>
              <w:ind w:leftChars="0" w:left="0" w:rightChars="50" w:right="130"/>
              <w:rPr>
                <w:rFonts w:ascii="標楷體" w:eastAsia="標楷體" w:hAnsi="標楷體" w:cs="華康楷書體W7"/>
                <w:b/>
                <w:sz w:val="24"/>
              </w:rPr>
            </w:pPr>
          </w:p>
          <w:p w14:paraId="32740A4C" w14:textId="77777777" w:rsidR="00F16415" w:rsidRPr="00CE36EE" w:rsidRDefault="00F16415" w:rsidP="00FC7B6F">
            <w:pPr>
              <w:pStyle w:val="a5"/>
              <w:snapToGrid w:val="0"/>
              <w:spacing w:line="360" w:lineRule="exact"/>
              <w:ind w:leftChars="200" w:left="1000" w:rightChars="0" w:right="0" w:hangingChars="200" w:hanging="480"/>
              <w:rPr>
                <w:rFonts w:ascii="標楷體" w:eastAsia="標楷體" w:hAnsi="標楷體"/>
                <w:sz w:val="24"/>
              </w:rPr>
            </w:pPr>
          </w:p>
          <w:p w14:paraId="28BBE093" w14:textId="77777777" w:rsidR="008E05C7" w:rsidRPr="00CE36EE" w:rsidRDefault="008E05C7" w:rsidP="00FC7B6F">
            <w:pPr>
              <w:pStyle w:val="a5"/>
              <w:snapToGrid w:val="0"/>
              <w:spacing w:line="360" w:lineRule="exact"/>
              <w:ind w:leftChars="200" w:left="1000" w:rightChars="0" w:right="0" w:hangingChars="200" w:hanging="480"/>
              <w:rPr>
                <w:rFonts w:ascii="標楷體" w:eastAsia="標楷體" w:hAnsi="標楷體"/>
                <w:sz w:val="24"/>
              </w:rPr>
            </w:pPr>
          </w:p>
          <w:p w14:paraId="4AA32E82" w14:textId="77777777" w:rsidR="00844B9A" w:rsidRPr="00CE36EE" w:rsidRDefault="00844B9A" w:rsidP="00FC7B6F">
            <w:pPr>
              <w:pStyle w:val="a5"/>
              <w:snapToGrid w:val="0"/>
              <w:spacing w:line="360" w:lineRule="exact"/>
              <w:ind w:leftChars="200" w:left="1000" w:rightChars="0" w:right="0" w:hangingChars="200" w:hanging="480"/>
              <w:rPr>
                <w:rFonts w:ascii="標楷體" w:eastAsia="標楷體" w:hAnsi="標楷體"/>
                <w:sz w:val="24"/>
              </w:rPr>
            </w:pPr>
          </w:p>
          <w:p w14:paraId="713C1986" w14:textId="77777777" w:rsidR="00F003DF" w:rsidRPr="00CE36EE" w:rsidRDefault="00E1099A" w:rsidP="00FC7B6F">
            <w:pPr>
              <w:pStyle w:val="a3"/>
              <w:tabs>
                <w:tab w:val="left" w:pos="495"/>
              </w:tabs>
              <w:adjustRightInd/>
              <w:snapToGrid/>
              <w:spacing w:line="360" w:lineRule="exact"/>
              <w:ind w:leftChars="140" w:left="892" w:rightChars="20" w:right="52" w:hangingChars="220" w:hanging="528"/>
              <w:contextualSpacing/>
              <w:jc w:val="both"/>
              <w:rPr>
                <w:rFonts w:hAnsi="標楷體"/>
                <w:sz w:val="24"/>
                <w:szCs w:val="24"/>
              </w:rPr>
            </w:pPr>
            <w:r w:rsidRPr="00CE36EE">
              <w:rPr>
                <w:rFonts w:hAnsi="標楷體" w:hint="eastAsia"/>
                <w:sz w:val="24"/>
                <w:szCs w:val="24"/>
              </w:rPr>
              <w:t>(二)</w:t>
            </w:r>
            <w:r w:rsidRPr="00CE36EE">
              <w:rPr>
                <w:rFonts w:hAnsi="標楷體"/>
                <w:sz w:val="24"/>
                <w:szCs w:val="24"/>
              </w:rPr>
              <w:tab/>
            </w:r>
            <w:r w:rsidRPr="00CE36EE">
              <w:rPr>
                <w:rFonts w:hAnsi="標楷體" w:hint="eastAsia"/>
                <w:sz w:val="24"/>
                <w:szCs w:val="24"/>
              </w:rPr>
              <w:t>漁船船員管理訓練</w:t>
            </w:r>
          </w:p>
          <w:p w14:paraId="29AC23E4" w14:textId="77777777" w:rsidR="00F003DF" w:rsidRPr="00CE36EE" w:rsidRDefault="00F003DF" w:rsidP="00FC7B6F">
            <w:pPr>
              <w:pStyle w:val="a5"/>
              <w:snapToGrid w:val="0"/>
              <w:spacing w:line="360" w:lineRule="exact"/>
              <w:ind w:leftChars="30" w:left="78" w:rightChars="30" w:right="78"/>
              <w:rPr>
                <w:rFonts w:ascii="標楷體" w:eastAsia="標楷體" w:hAnsi="標楷體"/>
                <w:sz w:val="24"/>
              </w:rPr>
            </w:pPr>
          </w:p>
          <w:p w14:paraId="4BE99F32" w14:textId="77777777" w:rsidR="00F003DF" w:rsidRPr="00CE36EE" w:rsidRDefault="00F003DF" w:rsidP="00FC7B6F">
            <w:pPr>
              <w:pStyle w:val="10"/>
              <w:snapToGrid w:val="0"/>
              <w:spacing w:line="360" w:lineRule="exact"/>
              <w:ind w:leftChars="30" w:left="78" w:rightChars="30" w:right="78" w:firstLineChars="0" w:firstLine="0"/>
              <w:rPr>
                <w:rFonts w:ascii="標楷體" w:eastAsia="標楷體" w:hAnsi="標楷體"/>
                <w:sz w:val="24"/>
              </w:rPr>
            </w:pPr>
          </w:p>
          <w:p w14:paraId="5C8D11EF" w14:textId="77777777" w:rsidR="004A5567" w:rsidRPr="00CE36EE" w:rsidRDefault="00F90CD5" w:rsidP="00FC7B6F">
            <w:pPr>
              <w:pStyle w:val="10"/>
              <w:snapToGrid w:val="0"/>
              <w:spacing w:line="360" w:lineRule="exact"/>
              <w:ind w:leftChars="30" w:left="78" w:rightChars="30" w:right="78" w:firstLineChars="0" w:firstLine="0"/>
              <w:rPr>
                <w:rFonts w:ascii="標楷體" w:eastAsia="標楷體" w:hAnsi="標楷體"/>
                <w:sz w:val="24"/>
              </w:rPr>
            </w:pPr>
            <w:r w:rsidRPr="00CE36EE">
              <w:rPr>
                <w:rFonts w:ascii="標楷體" w:eastAsia="標楷體" w:hAnsi="標楷體" w:hint="eastAsia"/>
                <w:sz w:val="24"/>
              </w:rPr>
              <w:t xml:space="preserve">   </w:t>
            </w:r>
          </w:p>
          <w:p w14:paraId="2AF5F6AF" w14:textId="77777777" w:rsidR="00E1099A" w:rsidRPr="00CE36EE" w:rsidRDefault="00D472D8" w:rsidP="00FC7B6F">
            <w:pPr>
              <w:pStyle w:val="a5"/>
              <w:snapToGrid w:val="0"/>
              <w:spacing w:line="360" w:lineRule="exact"/>
              <w:ind w:leftChars="0" w:left="0" w:rightChars="50" w:right="130"/>
              <w:rPr>
                <w:rFonts w:ascii="標楷體" w:eastAsia="標楷體" w:hAnsi="標楷體"/>
                <w:sz w:val="24"/>
              </w:rPr>
            </w:pPr>
            <w:r w:rsidRPr="00CE36EE">
              <w:rPr>
                <w:rFonts w:ascii="標楷體" w:eastAsia="標楷體" w:hAnsi="標楷體" w:hint="eastAsia"/>
                <w:sz w:val="24"/>
              </w:rPr>
              <w:t xml:space="preserve">   </w:t>
            </w:r>
          </w:p>
          <w:p w14:paraId="390570E4" w14:textId="77777777" w:rsidR="00844B9A" w:rsidRPr="00CE36EE" w:rsidRDefault="00844B9A" w:rsidP="00FC7B6F">
            <w:pPr>
              <w:pStyle w:val="a5"/>
              <w:snapToGrid w:val="0"/>
              <w:spacing w:line="360" w:lineRule="exact"/>
              <w:ind w:leftChars="0" w:left="0" w:rightChars="50" w:right="130"/>
              <w:rPr>
                <w:rFonts w:ascii="標楷體" w:eastAsia="標楷體" w:hAnsi="標楷體"/>
                <w:sz w:val="24"/>
              </w:rPr>
            </w:pPr>
          </w:p>
          <w:p w14:paraId="20C8A216" w14:textId="77777777" w:rsidR="00F16415" w:rsidRPr="00CE36EE" w:rsidRDefault="00F4055E" w:rsidP="00FC7B6F">
            <w:pPr>
              <w:pStyle w:val="a3"/>
              <w:tabs>
                <w:tab w:val="left" w:pos="495"/>
              </w:tabs>
              <w:adjustRightInd/>
              <w:snapToGrid/>
              <w:spacing w:line="360" w:lineRule="exact"/>
              <w:ind w:leftChars="140" w:left="892" w:rightChars="20" w:right="52" w:hangingChars="220" w:hanging="528"/>
              <w:contextualSpacing/>
              <w:jc w:val="both"/>
              <w:rPr>
                <w:rFonts w:hAnsi="標楷體"/>
                <w:sz w:val="24"/>
                <w:szCs w:val="24"/>
              </w:rPr>
            </w:pPr>
            <w:r w:rsidRPr="00CE36EE">
              <w:rPr>
                <w:rFonts w:hAnsi="標楷體" w:hint="eastAsia"/>
                <w:sz w:val="24"/>
                <w:szCs w:val="24"/>
              </w:rPr>
              <w:t>(三)遠洋漁業管理</w:t>
            </w:r>
          </w:p>
          <w:p w14:paraId="4BFEF5DE" w14:textId="77777777" w:rsidR="004C5A6D" w:rsidRPr="00CE36EE" w:rsidRDefault="004C5A6D" w:rsidP="00FC7B6F">
            <w:pPr>
              <w:pStyle w:val="a6"/>
              <w:snapToGrid w:val="0"/>
              <w:spacing w:line="360" w:lineRule="exact"/>
              <w:ind w:leftChars="100" w:left="740" w:rightChars="0" w:right="0" w:hangingChars="200" w:hanging="480"/>
              <w:rPr>
                <w:rFonts w:ascii="標楷體" w:eastAsia="標楷體" w:hAnsi="標楷體"/>
                <w:sz w:val="24"/>
              </w:rPr>
            </w:pPr>
          </w:p>
          <w:p w14:paraId="0F2B1141" w14:textId="77777777" w:rsidR="002F50B0" w:rsidRPr="00CE36EE" w:rsidRDefault="002F50B0" w:rsidP="00FC7B6F">
            <w:pPr>
              <w:pStyle w:val="a5"/>
              <w:snapToGrid w:val="0"/>
              <w:spacing w:line="360" w:lineRule="exact"/>
              <w:ind w:leftChars="30" w:left="78" w:rightChars="30" w:right="78"/>
              <w:rPr>
                <w:rFonts w:ascii="標楷體" w:eastAsia="標楷體" w:hAnsi="標楷體"/>
                <w:sz w:val="24"/>
              </w:rPr>
            </w:pPr>
          </w:p>
          <w:p w14:paraId="0241A8A8" w14:textId="77777777" w:rsidR="00F003DF" w:rsidRPr="00CE36EE" w:rsidRDefault="00F003DF" w:rsidP="00FC7B6F">
            <w:pPr>
              <w:pStyle w:val="a5"/>
              <w:snapToGrid w:val="0"/>
              <w:spacing w:line="360" w:lineRule="exact"/>
              <w:ind w:leftChars="30" w:left="78" w:rightChars="30" w:right="78"/>
              <w:rPr>
                <w:rFonts w:ascii="標楷體" w:eastAsia="標楷體" w:hAnsi="標楷體"/>
                <w:sz w:val="24"/>
              </w:rPr>
            </w:pPr>
          </w:p>
          <w:p w14:paraId="2BEFF7CB" w14:textId="77777777" w:rsidR="00370310" w:rsidRPr="00CE36EE" w:rsidRDefault="00370310" w:rsidP="00FC7B6F">
            <w:pPr>
              <w:pStyle w:val="a5"/>
              <w:snapToGrid w:val="0"/>
              <w:spacing w:line="360" w:lineRule="exact"/>
              <w:ind w:leftChars="0" w:left="0" w:rightChars="30" w:right="78"/>
              <w:rPr>
                <w:rFonts w:ascii="標楷體" w:eastAsia="標楷體" w:hAnsi="標楷體"/>
                <w:sz w:val="24"/>
              </w:rPr>
            </w:pPr>
          </w:p>
          <w:p w14:paraId="3001FA85" w14:textId="77777777" w:rsidR="00F90CD5" w:rsidRPr="00CE36EE" w:rsidRDefault="00D472D8" w:rsidP="00FC7B6F">
            <w:pPr>
              <w:pStyle w:val="a5"/>
              <w:snapToGrid w:val="0"/>
              <w:spacing w:line="360" w:lineRule="exact"/>
              <w:ind w:leftChars="30" w:left="78" w:rightChars="30" w:right="78"/>
              <w:jc w:val="left"/>
              <w:rPr>
                <w:rFonts w:ascii="標楷體" w:eastAsia="標楷體" w:hAnsi="標楷體"/>
                <w:sz w:val="24"/>
              </w:rPr>
            </w:pPr>
            <w:r w:rsidRPr="00CE36EE">
              <w:rPr>
                <w:rFonts w:ascii="標楷體" w:eastAsia="標楷體" w:hAnsi="標楷體" w:hint="eastAsia"/>
                <w:sz w:val="24"/>
              </w:rPr>
              <w:t xml:space="preserve">   </w:t>
            </w:r>
          </w:p>
          <w:p w14:paraId="56F48DA4" w14:textId="77777777" w:rsidR="00F90CD5" w:rsidRPr="00CE36EE" w:rsidRDefault="00F90CD5" w:rsidP="00FC7B6F">
            <w:pPr>
              <w:pStyle w:val="a5"/>
              <w:snapToGrid w:val="0"/>
              <w:spacing w:line="360" w:lineRule="exact"/>
              <w:ind w:leftChars="30" w:left="78" w:rightChars="30" w:right="78"/>
              <w:rPr>
                <w:rFonts w:ascii="標楷體" w:eastAsia="標楷體" w:hAnsi="標楷體"/>
                <w:sz w:val="24"/>
              </w:rPr>
            </w:pPr>
            <w:r w:rsidRPr="00CE36EE">
              <w:rPr>
                <w:rFonts w:ascii="標楷體" w:eastAsia="標楷體" w:hAnsi="標楷體" w:hint="eastAsia"/>
                <w:sz w:val="24"/>
              </w:rPr>
              <w:t xml:space="preserve"> </w:t>
            </w:r>
          </w:p>
          <w:p w14:paraId="7EEAB7CC" w14:textId="77777777" w:rsidR="001456F3" w:rsidRPr="00CE36EE" w:rsidRDefault="001456F3" w:rsidP="00FC7B6F">
            <w:pPr>
              <w:pStyle w:val="a5"/>
              <w:snapToGrid w:val="0"/>
              <w:spacing w:line="360" w:lineRule="exact"/>
              <w:ind w:leftChars="30" w:left="78" w:rightChars="30" w:right="78"/>
              <w:rPr>
                <w:rFonts w:ascii="標楷體" w:eastAsia="標楷體" w:hAnsi="標楷體"/>
                <w:sz w:val="24"/>
              </w:rPr>
            </w:pPr>
          </w:p>
          <w:p w14:paraId="0D9A0A8B" w14:textId="77777777" w:rsidR="00E54062" w:rsidRPr="00CE36EE" w:rsidRDefault="00E54062" w:rsidP="00FC7B6F">
            <w:pPr>
              <w:pStyle w:val="a5"/>
              <w:snapToGrid w:val="0"/>
              <w:spacing w:line="360" w:lineRule="exact"/>
              <w:ind w:leftChars="30" w:left="78" w:rightChars="30" w:right="78"/>
              <w:rPr>
                <w:rFonts w:ascii="標楷體" w:eastAsia="標楷體" w:hAnsi="標楷體"/>
                <w:sz w:val="24"/>
              </w:rPr>
            </w:pPr>
          </w:p>
          <w:p w14:paraId="69932CAB" w14:textId="77777777" w:rsidR="0026611D" w:rsidRPr="00CE36EE" w:rsidRDefault="0026611D" w:rsidP="00FC7B6F">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CE36EE">
              <w:rPr>
                <w:rFonts w:hAnsi="標楷體" w:hint="eastAsia"/>
                <w:sz w:val="24"/>
                <w:szCs w:val="24"/>
              </w:rPr>
              <w:t>二、漁業輔導</w:t>
            </w:r>
          </w:p>
          <w:p w14:paraId="4E258279" w14:textId="77777777" w:rsidR="0026611D" w:rsidRPr="00CE36EE" w:rsidRDefault="0026611D" w:rsidP="00FC7B6F">
            <w:pPr>
              <w:pStyle w:val="a3"/>
              <w:tabs>
                <w:tab w:val="left" w:pos="495"/>
              </w:tabs>
              <w:adjustRightInd/>
              <w:snapToGrid/>
              <w:spacing w:line="360" w:lineRule="exact"/>
              <w:ind w:leftChars="140" w:left="892" w:rightChars="20" w:right="52" w:hangingChars="220" w:hanging="528"/>
              <w:contextualSpacing/>
              <w:jc w:val="both"/>
              <w:rPr>
                <w:rFonts w:hAnsi="標楷體"/>
                <w:sz w:val="24"/>
                <w:szCs w:val="24"/>
              </w:rPr>
            </w:pPr>
            <w:r w:rsidRPr="00CE36EE">
              <w:rPr>
                <w:rFonts w:hAnsi="標楷體" w:hint="eastAsia"/>
                <w:sz w:val="24"/>
                <w:szCs w:val="24"/>
              </w:rPr>
              <w:t>(</w:t>
            </w:r>
            <w:proofErr w:type="gramStart"/>
            <w:r w:rsidRPr="00CE36EE">
              <w:rPr>
                <w:rFonts w:hAnsi="標楷體" w:hint="eastAsia"/>
                <w:sz w:val="24"/>
                <w:szCs w:val="24"/>
              </w:rPr>
              <w:t>一</w:t>
            </w:r>
            <w:proofErr w:type="gramEnd"/>
            <w:r w:rsidRPr="00CE36EE">
              <w:rPr>
                <w:rFonts w:hAnsi="標楷體" w:hint="eastAsia"/>
                <w:sz w:val="24"/>
                <w:szCs w:val="24"/>
              </w:rPr>
              <w:t>)輔導本市漁會組織系統，健全會務、財務、人事</w:t>
            </w:r>
          </w:p>
          <w:p w14:paraId="100B3A72" w14:textId="77777777" w:rsidR="002F50B0" w:rsidRPr="00CE36EE" w:rsidRDefault="0026611D" w:rsidP="00FC7B6F">
            <w:pPr>
              <w:pStyle w:val="a5"/>
              <w:snapToGrid w:val="0"/>
              <w:spacing w:line="360" w:lineRule="exact"/>
              <w:ind w:leftChars="30" w:left="78" w:rightChars="30" w:right="78"/>
              <w:jc w:val="left"/>
              <w:rPr>
                <w:rFonts w:ascii="標楷體" w:eastAsia="標楷體" w:hAnsi="標楷體"/>
                <w:sz w:val="24"/>
              </w:rPr>
            </w:pPr>
            <w:r w:rsidRPr="00CE36EE">
              <w:rPr>
                <w:rFonts w:ascii="標楷體" w:eastAsia="標楷體" w:hAnsi="標楷體" w:hint="eastAsia"/>
                <w:sz w:val="24"/>
              </w:rPr>
              <w:t xml:space="preserve">     </w:t>
            </w:r>
          </w:p>
          <w:p w14:paraId="19CDDCC4" w14:textId="77777777" w:rsidR="00F003DF" w:rsidRPr="00CE36EE" w:rsidRDefault="00F003DF" w:rsidP="00FC7B6F">
            <w:pPr>
              <w:pStyle w:val="a5"/>
              <w:snapToGrid w:val="0"/>
              <w:spacing w:line="360" w:lineRule="exact"/>
              <w:ind w:leftChars="30" w:left="78" w:rightChars="30" w:right="78"/>
              <w:rPr>
                <w:rFonts w:ascii="標楷體" w:eastAsia="標楷體" w:hAnsi="標楷體"/>
                <w:sz w:val="24"/>
              </w:rPr>
            </w:pPr>
          </w:p>
          <w:p w14:paraId="099B0B45" w14:textId="77777777" w:rsidR="004A5567" w:rsidRPr="00CE36EE" w:rsidRDefault="004A5567" w:rsidP="00FC7B6F">
            <w:pPr>
              <w:pStyle w:val="a5"/>
              <w:snapToGrid w:val="0"/>
              <w:spacing w:line="360" w:lineRule="exact"/>
              <w:ind w:leftChars="30" w:left="78" w:rightChars="30" w:right="78"/>
              <w:rPr>
                <w:rFonts w:ascii="標楷體" w:eastAsia="標楷體" w:hAnsi="標楷體"/>
                <w:sz w:val="24"/>
              </w:rPr>
            </w:pPr>
          </w:p>
          <w:p w14:paraId="1C0C1529" w14:textId="77777777" w:rsidR="002A1501" w:rsidRPr="00CE36EE" w:rsidRDefault="002A1501" w:rsidP="00FC7B6F">
            <w:pPr>
              <w:pStyle w:val="a6"/>
              <w:snapToGrid w:val="0"/>
              <w:spacing w:line="360" w:lineRule="exact"/>
              <w:ind w:leftChars="0" w:left="0" w:rightChars="0" w:right="0"/>
              <w:rPr>
                <w:rFonts w:ascii="標楷體" w:eastAsia="標楷體" w:hAnsi="標楷體"/>
                <w:sz w:val="24"/>
              </w:rPr>
            </w:pPr>
          </w:p>
          <w:p w14:paraId="16947720" w14:textId="77777777" w:rsidR="002A1501" w:rsidRPr="00CE36EE" w:rsidRDefault="002A1501" w:rsidP="00FC7B6F">
            <w:pPr>
              <w:pStyle w:val="a6"/>
              <w:snapToGrid w:val="0"/>
              <w:spacing w:line="360" w:lineRule="exact"/>
              <w:ind w:leftChars="0" w:left="0" w:rightChars="0" w:right="0"/>
              <w:jc w:val="left"/>
              <w:rPr>
                <w:rFonts w:ascii="標楷體" w:eastAsia="標楷體" w:hAnsi="標楷體"/>
                <w:sz w:val="24"/>
              </w:rPr>
            </w:pPr>
          </w:p>
          <w:p w14:paraId="58AAC710" w14:textId="77777777" w:rsidR="00DF47CD" w:rsidRPr="00CE36EE" w:rsidRDefault="00DF47CD" w:rsidP="00FC7B6F">
            <w:pPr>
              <w:pStyle w:val="a5"/>
              <w:snapToGrid w:val="0"/>
              <w:spacing w:line="360" w:lineRule="exact"/>
              <w:ind w:leftChars="204" w:left="1010" w:rightChars="0" w:right="0" w:hangingChars="200" w:hanging="480"/>
              <w:rPr>
                <w:rFonts w:ascii="標楷體" w:eastAsia="標楷體" w:hAnsi="標楷體"/>
                <w:sz w:val="24"/>
              </w:rPr>
            </w:pPr>
          </w:p>
          <w:p w14:paraId="2AA392BF" w14:textId="77777777" w:rsidR="00F003DF" w:rsidRPr="00CE36EE" w:rsidRDefault="00F90CD5" w:rsidP="00FC7B6F">
            <w:pPr>
              <w:pStyle w:val="a5"/>
              <w:snapToGrid w:val="0"/>
              <w:spacing w:line="360" w:lineRule="exact"/>
              <w:ind w:leftChars="30" w:left="78" w:rightChars="30" w:right="78"/>
              <w:rPr>
                <w:rFonts w:ascii="標楷體" w:eastAsia="標楷體" w:hAnsi="標楷體"/>
                <w:sz w:val="24"/>
              </w:rPr>
            </w:pPr>
            <w:r w:rsidRPr="00CE36EE">
              <w:rPr>
                <w:rFonts w:ascii="標楷體" w:eastAsia="標楷體" w:hAnsi="標楷體" w:hint="eastAsia"/>
                <w:sz w:val="24"/>
              </w:rPr>
              <w:t xml:space="preserve">   </w:t>
            </w:r>
          </w:p>
          <w:p w14:paraId="60416C5F" w14:textId="77777777" w:rsidR="006E7942" w:rsidRPr="00CE36EE" w:rsidRDefault="006E7942" w:rsidP="00FC7B6F">
            <w:pPr>
              <w:pStyle w:val="a5"/>
              <w:snapToGrid w:val="0"/>
              <w:spacing w:line="360" w:lineRule="exact"/>
              <w:ind w:leftChars="30" w:left="78" w:rightChars="30" w:right="78"/>
              <w:rPr>
                <w:rFonts w:ascii="標楷體" w:eastAsia="標楷體" w:hAnsi="標楷體"/>
                <w:sz w:val="24"/>
              </w:rPr>
            </w:pPr>
          </w:p>
          <w:p w14:paraId="48E76130" w14:textId="77777777" w:rsidR="00F003DF" w:rsidRPr="00CE36EE" w:rsidRDefault="0026611D" w:rsidP="00FC7B6F">
            <w:pPr>
              <w:pStyle w:val="a3"/>
              <w:tabs>
                <w:tab w:val="left" w:pos="495"/>
              </w:tabs>
              <w:adjustRightInd/>
              <w:snapToGrid/>
              <w:spacing w:line="360" w:lineRule="exact"/>
              <w:ind w:leftChars="140" w:left="892" w:rightChars="20" w:right="52" w:hangingChars="220" w:hanging="528"/>
              <w:contextualSpacing/>
              <w:jc w:val="both"/>
              <w:rPr>
                <w:rFonts w:hAnsi="標楷體"/>
                <w:sz w:val="24"/>
                <w:szCs w:val="24"/>
              </w:rPr>
            </w:pPr>
            <w:r w:rsidRPr="00CE36EE">
              <w:rPr>
                <w:rFonts w:hAnsi="標楷體" w:hint="eastAsia"/>
                <w:sz w:val="24"/>
                <w:szCs w:val="24"/>
              </w:rPr>
              <w:t>(二)漁業推廣</w:t>
            </w:r>
          </w:p>
          <w:p w14:paraId="6F883EC2" w14:textId="77777777" w:rsidR="00F003DF" w:rsidRPr="00CE36EE" w:rsidRDefault="00F003DF" w:rsidP="00FC7B6F">
            <w:pPr>
              <w:pStyle w:val="a5"/>
              <w:snapToGrid w:val="0"/>
              <w:spacing w:line="360" w:lineRule="exact"/>
              <w:ind w:leftChars="30" w:left="78" w:rightChars="30" w:right="78"/>
              <w:rPr>
                <w:rFonts w:ascii="標楷體" w:eastAsia="標楷體" w:hAnsi="標楷體"/>
                <w:sz w:val="24"/>
              </w:rPr>
            </w:pPr>
          </w:p>
          <w:p w14:paraId="58DC8DE3" w14:textId="77777777" w:rsidR="00F003DF" w:rsidRPr="00CE36EE" w:rsidRDefault="00F003DF" w:rsidP="00FC7B6F">
            <w:pPr>
              <w:pStyle w:val="a5"/>
              <w:snapToGrid w:val="0"/>
              <w:spacing w:line="360" w:lineRule="exact"/>
              <w:ind w:leftChars="30" w:left="78" w:rightChars="30" w:right="78"/>
              <w:rPr>
                <w:rFonts w:ascii="標楷體" w:eastAsia="標楷體" w:hAnsi="標楷體"/>
                <w:sz w:val="24"/>
              </w:rPr>
            </w:pPr>
          </w:p>
          <w:p w14:paraId="203C2F95" w14:textId="77777777" w:rsidR="007931C6" w:rsidRPr="00CE36EE" w:rsidRDefault="007931C6" w:rsidP="00FC7B6F">
            <w:pPr>
              <w:pStyle w:val="a5"/>
              <w:snapToGrid w:val="0"/>
              <w:spacing w:line="360" w:lineRule="exact"/>
              <w:ind w:leftChars="30" w:left="78" w:rightChars="30" w:right="78"/>
              <w:rPr>
                <w:rFonts w:ascii="標楷體" w:eastAsia="標楷體" w:hAnsi="標楷體"/>
                <w:sz w:val="24"/>
              </w:rPr>
            </w:pPr>
          </w:p>
          <w:p w14:paraId="3FFA331B" w14:textId="77777777" w:rsidR="007931C6" w:rsidRPr="00CE36EE" w:rsidRDefault="007931C6" w:rsidP="00FC7B6F">
            <w:pPr>
              <w:pStyle w:val="a5"/>
              <w:snapToGrid w:val="0"/>
              <w:spacing w:line="360" w:lineRule="exact"/>
              <w:ind w:leftChars="30" w:left="78" w:rightChars="30" w:right="78"/>
              <w:rPr>
                <w:rFonts w:ascii="標楷體" w:eastAsia="標楷體" w:hAnsi="標楷體"/>
                <w:sz w:val="24"/>
              </w:rPr>
            </w:pPr>
          </w:p>
          <w:p w14:paraId="7C8773B0" w14:textId="77777777" w:rsidR="003C0DBC" w:rsidRPr="00CE36EE" w:rsidRDefault="00D472D8" w:rsidP="00FC7B6F">
            <w:pPr>
              <w:pStyle w:val="a5"/>
              <w:snapToGrid w:val="0"/>
              <w:spacing w:line="360" w:lineRule="exact"/>
              <w:ind w:leftChars="0" w:left="0" w:rightChars="30" w:right="78"/>
              <w:rPr>
                <w:rFonts w:ascii="標楷體" w:eastAsia="標楷體" w:hAnsi="標楷體"/>
                <w:sz w:val="24"/>
              </w:rPr>
            </w:pPr>
            <w:r w:rsidRPr="00CE36EE">
              <w:rPr>
                <w:rFonts w:ascii="標楷體" w:eastAsia="標楷體" w:hAnsi="標楷體" w:hint="eastAsia"/>
                <w:sz w:val="24"/>
              </w:rPr>
              <w:t xml:space="preserve">    </w:t>
            </w:r>
          </w:p>
          <w:p w14:paraId="736E21D1" w14:textId="77777777" w:rsidR="00CD4829" w:rsidRPr="00CE36EE" w:rsidRDefault="00985C00" w:rsidP="00FC7B6F">
            <w:pPr>
              <w:pStyle w:val="a5"/>
              <w:snapToGrid w:val="0"/>
              <w:spacing w:line="360" w:lineRule="exact"/>
              <w:ind w:leftChars="30" w:left="78" w:rightChars="30" w:right="78"/>
              <w:rPr>
                <w:rFonts w:ascii="標楷體" w:eastAsia="標楷體" w:hAnsi="標楷體"/>
                <w:sz w:val="24"/>
              </w:rPr>
            </w:pPr>
            <w:r w:rsidRPr="00CE36EE">
              <w:rPr>
                <w:rFonts w:ascii="標楷體" w:eastAsia="標楷體" w:hAnsi="標楷體" w:hint="eastAsia"/>
                <w:sz w:val="24"/>
              </w:rPr>
              <w:t xml:space="preserve">    </w:t>
            </w:r>
            <w:r w:rsidR="00DF47CD" w:rsidRPr="00CE36EE">
              <w:rPr>
                <w:rFonts w:ascii="標楷體" w:eastAsia="標楷體" w:hAnsi="標楷體" w:hint="eastAsia"/>
                <w:sz w:val="24"/>
              </w:rPr>
              <w:t xml:space="preserve"> </w:t>
            </w:r>
          </w:p>
          <w:p w14:paraId="63144AEE" w14:textId="77777777" w:rsidR="00374492" w:rsidRPr="00CE36EE" w:rsidRDefault="00374492" w:rsidP="00FC7B6F">
            <w:pPr>
              <w:pStyle w:val="a5"/>
              <w:snapToGrid w:val="0"/>
              <w:spacing w:line="360" w:lineRule="exact"/>
              <w:ind w:leftChars="30" w:left="78" w:rightChars="30" w:right="78"/>
              <w:rPr>
                <w:rFonts w:ascii="標楷體" w:eastAsia="標楷體" w:hAnsi="標楷體"/>
                <w:sz w:val="24"/>
              </w:rPr>
            </w:pPr>
          </w:p>
          <w:p w14:paraId="1C8B7DFB" w14:textId="77777777" w:rsidR="00A61DFD" w:rsidRPr="00CE36EE" w:rsidRDefault="00A61DFD" w:rsidP="00FC7B6F">
            <w:pPr>
              <w:pStyle w:val="a5"/>
              <w:snapToGrid w:val="0"/>
              <w:spacing w:line="360" w:lineRule="exact"/>
              <w:ind w:leftChars="30" w:left="78" w:rightChars="30" w:right="78"/>
              <w:rPr>
                <w:rFonts w:ascii="標楷體" w:eastAsia="標楷體" w:hAnsi="標楷體"/>
                <w:sz w:val="24"/>
              </w:rPr>
            </w:pPr>
          </w:p>
          <w:p w14:paraId="2E6CC0C7" w14:textId="77777777" w:rsidR="00ED1E81" w:rsidRPr="00CE36EE" w:rsidRDefault="00ED1E81" w:rsidP="00FC7B6F">
            <w:pPr>
              <w:pStyle w:val="a5"/>
              <w:snapToGrid w:val="0"/>
              <w:spacing w:line="360" w:lineRule="exact"/>
              <w:ind w:leftChars="30" w:left="78" w:rightChars="30" w:right="78"/>
              <w:rPr>
                <w:rFonts w:ascii="標楷體" w:eastAsia="標楷體" w:hAnsi="標楷體"/>
                <w:sz w:val="24"/>
              </w:rPr>
            </w:pPr>
          </w:p>
          <w:p w14:paraId="1D2C6DC8" w14:textId="77777777" w:rsidR="00ED1E81" w:rsidRPr="00CE36EE" w:rsidRDefault="00ED1E81" w:rsidP="00FC7B6F">
            <w:pPr>
              <w:pStyle w:val="a5"/>
              <w:snapToGrid w:val="0"/>
              <w:spacing w:line="360" w:lineRule="exact"/>
              <w:ind w:leftChars="30" w:left="78" w:rightChars="30" w:right="78"/>
              <w:rPr>
                <w:rFonts w:ascii="標楷體" w:eastAsia="標楷體" w:hAnsi="標楷體"/>
                <w:sz w:val="24"/>
              </w:rPr>
            </w:pPr>
          </w:p>
          <w:p w14:paraId="4C7C632E" w14:textId="77777777" w:rsidR="00ED1E81" w:rsidRPr="00CE36EE" w:rsidRDefault="00ED1E81" w:rsidP="00FC7B6F">
            <w:pPr>
              <w:pStyle w:val="a5"/>
              <w:snapToGrid w:val="0"/>
              <w:spacing w:line="360" w:lineRule="exact"/>
              <w:ind w:leftChars="30" w:left="78" w:rightChars="30" w:right="78"/>
              <w:rPr>
                <w:rFonts w:ascii="標楷體" w:eastAsia="標楷體" w:hAnsi="標楷體"/>
                <w:sz w:val="24"/>
              </w:rPr>
            </w:pPr>
          </w:p>
          <w:p w14:paraId="5AF5A72A" w14:textId="77777777" w:rsidR="00ED1E81" w:rsidRPr="00CE36EE" w:rsidRDefault="00ED1E81" w:rsidP="00FC7B6F">
            <w:pPr>
              <w:pStyle w:val="a5"/>
              <w:snapToGrid w:val="0"/>
              <w:spacing w:line="360" w:lineRule="exact"/>
              <w:ind w:leftChars="30" w:left="78" w:rightChars="30" w:right="78"/>
              <w:rPr>
                <w:rFonts w:ascii="標楷體" w:eastAsia="標楷體" w:hAnsi="標楷體"/>
                <w:sz w:val="24"/>
              </w:rPr>
            </w:pPr>
          </w:p>
          <w:p w14:paraId="1D1ACCBA" w14:textId="77777777" w:rsidR="00ED1E81" w:rsidRPr="00CE36EE" w:rsidRDefault="00ED1E81" w:rsidP="00FC7B6F">
            <w:pPr>
              <w:pStyle w:val="a5"/>
              <w:snapToGrid w:val="0"/>
              <w:spacing w:line="360" w:lineRule="exact"/>
              <w:ind w:leftChars="30" w:left="78" w:rightChars="30" w:right="78"/>
              <w:rPr>
                <w:rFonts w:ascii="標楷體" w:eastAsia="標楷體" w:hAnsi="標楷體"/>
                <w:sz w:val="24"/>
              </w:rPr>
            </w:pPr>
          </w:p>
          <w:p w14:paraId="282CC693" w14:textId="77777777" w:rsidR="00ED1E81" w:rsidRPr="00CE36EE" w:rsidRDefault="00ED1E81" w:rsidP="00FC7B6F">
            <w:pPr>
              <w:pStyle w:val="a5"/>
              <w:snapToGrid w:val="0"/>
              <w:spacing w:line="360" w:lineRule="exact"/>
              <w:ind w:leftChars="30" w:left="78" w:rightChars="30" w:right="78"/>
              <w:rPr>
                <w:rFonts w:ascii="標楷體" w:eastAsia="標楷體" w:hAnsi="標楷體"/>
                <w:sz w:val="24"/>
              </w:rPr>
            </w:pPr>
          </w:p>
          <w:p w14:paraId="58CAC86C" w14:textId="77777777" w:rsidR="00946427" w:rsidRPr="00CE36EE" w:rsidRDefault="00946427" w:rsidP="00FC7B6F">
            <w:pPr>
              <w:pStyle w:val="10"/>
              <w:snapToGrid w:val="0"/>
              <w:spacing w:line="360" w:lineRule="exact"/>
              <w:ind w:leftChars="31" w:left="290" w:rightChars="50" w:right="130" w:hangingChars="87" w:hanging="209"/>
              <w:rPr>
                <w:rFonts w:ascii="標楷體" w:eastAsia="標楷體" w:hAnsi="標楷體"/>
                <w:sz w:val="24"/>
              </w:rPr>
            </w:pPr>
          </w:p>
          <w:p w14:paraId="7677BAF6" w14:textId="77777777" w:rsidR="00ED1E81" w:rsidRPr="00CE36EE" w:rsidRDefault="00ED1E81" w:rsidP="00FC7B6F">
            <w:pPr>
              <w:pStyle w:val="a5"/>
              <w:snapToGrid w:val="0"/>
              <w:spacing w:line="360" w:lineRule="exact"/>
              <w:ind w:leftChars="30" w:left="78" w:rightChars="30" w:right="78"/>
              <w:rPr>
                <w:rFonts w:ascii="標楷體" w:eastAsia="標楷體" w:hAnsi="標楷體"/>
                <w:sz w:val="24"/>
              </w:rPr>
            </w:pPr>
          </w:p>
          <w:p w14:paraId="6A4C6680" w14:textId="77777777" w:rsidR="00ED1E81" w:rsidRPr="00CE36EE" w:rsidRDefault="00ED1E81" w:rsidP="00FC7B6F">
            <w:pPr>
              <w:pStyle w:val="a5"/>
              <w:snapToGrid w:val="0"/>
              <w:spacing w:line="360" w:lineRule="exact"/>
              <w:ind w:leftChars="30" w:left="78" w:rightChars="30" w:right="78"/>
              <w:rPr>
                <w:rFonts w:ascii="標楷體" w:eastAsia="標楷體" w:hAnsi="標楷體"/>
                <w:sz w:val="24"/>
              </w:rPr>
            </w:pPr>
          </w:p>
          <w:p w14:paraId="10053583" w14:textId="77777777" w:rsidR="00A61DFD" w:rsidRPr="00CE36EE" w:rsidRDefault="00A61DFD" w:rsidP="00FC7B6F">
            <w:pPr>
              <w:pStyle w:val="a5"/>
              <w:snapToGrid w:val="0"/>
              <w:spacing w:line="360" w:lineRule="exact"/>
              <w:ind w:leftChars="30" w:left="78" w:rightChars="30" w:right="78"/>
              <w:rPr>
                <w:rFonts w:ascii="標楷體" w:eastAsia="標楷體" w:hAnsi="標楷體"/>
                <w:sz w:val="24"/>
              </w:rPr>
            </w:pPr>
          </w:p>
          <w:p w14:paraId="32E2A37B" w14:textId="77777777" w:rsidR="00A61DFD" w:rsidRPr="00CE36EE" w:rsidRDefault="00A61DFD" w:rsidP="00FC7B6F">
            <w:pPr>
              <w:pStyle w:val="a5"/>
              <w:snapToGrid w:val="0"/>
              <w:spacing w:line="360" w:lineRule="exact"/>
              <w:ind w:leftChars="30" w:left="78" w:rightChars="30" w:right="78"/>
              <w:rPr>
                <w:rFonts w:ascii="標楷體" w:eastAsia="標楷體" w:hAnsi="標楷體"/>
                <w:sz w:val="24"/>
              </w:rPr>
            </w:pPr>
          </w:p>
          <w:p w14:paraId="3BA664B3" w14:textId="77777777" w:rsidR="00944625" w:rsidRPr="00CE36EE" w:rsidRDefault="00944625" w:rsidP="00FC7B6F">
            <w:pPr>
              <w:pStyle w:val="a5"/>
              <w:snapToGrid w:val="0"/>
              <w:spacing w:line="360" w:lineRule="exact"/>
              <w:ind w:leftChars="30" w:left="78" w:rightChars="30" w:right="78"/>
              <w:rPr>
                <w:rFonts w:ascii="標楷體" w:eastAsia="標楷體" w:hAnsi="標楷體"/>
                <w:sz w:val="24"/>
              </w:rPr>
            </w:pPr>
          </w:p>
          <w:p w14:paraId="7971F7A6" w14:textId="77777777" w:rsidR="00EB4065" w:rsidRPr="00CE36EE" w:rsidRDefault="00EB4065" w:rsidP="00FC7B6F">
            <w:pPr>
              <w:pStyle w:val="a5"/>
              <w:snapToGrid w:val="0"/>
              <w:spacing w:line="360" w:lineRule="exact"/>
              <w:ind w:leftChars="30" w:left="78" w:rightChars="30" w:right="78"/>
              <w:rPr>
                <w:rFonts w:ascii="標楷體" w:eastAsia="標楷體" w:hAnsi="標楷體"/>
                <w:sz w:val="24"/>
              </w:rPr>
            </w:pPr>
          </w:p>
          <w:p w14:paraId="2436863B" w14:textId="77777777" w:rsidR="00027D9D" w:rsidRPr="00CE36EE" w:rsidRDefault="00027D9D" w:rsidP="00FC7B6F">
            <w:pPr>
              <w:pStyle w:val="10"/>
              <w:snapToGrid w:val="0"/>
              <w:spacing w:line="360" w:lineRule="exact"/>
              <w:ind w:leftChars="12" w:left="240" w:rightChars="50" w:right="130" w:hangingChars="87" w:hanging="209"/>
              <w:rPr>
                <w:rFonts w:ascii="標楷體" w:eastAsia="標楷體" w:hAnsi="標楷體"/>
                <w:sz w:val="24"/>
              </w:rPr>
            </w:pPr>
          </w:p>
          <w:p w14:paraId="5AC840B3" w14:textId="77777777" w:rsidR="00946427" w:rsidRPr="00CE36EE" w:rsidRDefault="00946427" w:rsidP="00FC7B6F">
            <w:pPr>
              <w:pStyle w:val="10"/>
              <w:snapToGrid w:val="0"/>
              <w:spacing w:line="360" w:lineRule="exact"/>
              <w:ind w:leftChars="25" w:left="274" w:rightChars="50" w:right="130" w:hangingChars="87" w:hanging="209"/>
              <w:rPr>
                <w:rFonts w:ascii="標楷體" w:eastAsia="標楷體" w:hAnsi="標楷體"/>
                <w:sz w:val="24"/>
              </w:rPr>
            </w:pPr>
          </w:p>
          <w:p w14:paraId="4F6706DE" w14:textId="77777777" w:rsidR="00A61DFD" w:rsidRPr="00CE36EE" w:rsidRDefault="00A61DFD" w:rsidP="00FC7B6F">
            <w:pPr>
              <w:pStyle w:val="a5"/>
              <w:snapToGrid w:val="0"/>
              <w:spacing w:line="360" w:lineRule="exact"/>
              <w:ind w:leftChars="30" w:left="78" w:rightChars="30" w:right="78"/>
              <w:rPr>
                <w:rFonts w:ascii="標楷體" w:eastAsia="標楷體" w:hAnsi="標楷體"/>
                <w:sz w:val="24"/>
              </w:rPr>
            </w:pPr>
          </w:p>
          <w:p w14:paraId="3E7F4572" w14:textId="77777777" w:rsidR="00A61DFD" w:rsidRPr="00CE36EE" w:rsidRDefault="00A61DFD" w:rsidP="00FC7B6F">
            <w:pPr>
              <w:pStyle w:val="a5"/>
              <w:snapToGrid w:val="0"/>
              <w:spacing w:line="360" w:lineRule="exact"/>
              <w:ind w:leftChars="30" w:left="78" w:rightChars="30" w:right="78"/>
              <w:rPr>
                <w:rFonts w:ascii="標楷體" w:eastAsia="標楷體" w:hAnsi="標楷體"/>
                <w:sz w:val="24"/>
              </w:rPr>
            </w:pPr>
          </w:p>
          <w:p w14:paraId="3397F53D" w14:textId="77777777" w:rsidR="00A61DFD" w:rsidRPr="00CE36EE" w:rsidRDefault="00A61DFD" w:rsidP="00FC7B6F">
            <w:pPr>
              <w:pStyle w:val="a5"/>
              <w:snapToGrid w:val="0"/>
              <w:spacing w:line="360" w:lineRule="exact"/>
              <w:ind w:leftChars="30" w:left="78" w:rightChars="30" w:right="78"/>
              <w:rPr>
                <w:rFonts w:ascii="標楷體" w:eastAsia="標楷體" w:hAnsi="標楷體"/>
                <w:sz w:val="24"/>
              </w:rPr>
            </w:pPr>
          </w:p>
          <w:p w14:paraId="67A8024B" w14:textId="77777777" w:rsidR="00A61DFD" w:rsidRPr="00CE36EE" w:rsidRDefault="00A61DFD" w:rsidP="00FC7B6F">
            <w:pPr>
              <w:pStyle w:val="a5"/>
              <w:snapToGrid w:val="0"/>
              <w:spacing w:line="360" w:lineRule="exact"/>
              <w:ind w:leftChars="30" w:left="78" w:rightChars="30" w:right="78"/>
              <w:rPr>
                <w:rFonts w:ascii="標楷體" w:eastAsia="標楷體" w:hAnsi="標楷體"/>
                <w:sz w:val="24"/>
              </w:rPr>
            </w:pPr>
          </w:p>
          <w:p w14:paraId="336CEEFC" w14:textId="77777777" w:rsidR="00A61DFD" w:rsidRPr="00CE36EE" w:rsidRDefault="00A61DFD" w:rsidP="00FC7B6F">
            <w:pPr>
              <w:pStyle w:val="a5"/>
              <w:snapToGrid w:val="0"/>
              <w:spacing w:line="360" w:lineRule="exact"/>
              <w:ind w:leftChars="30" w:left="78" w:rightChars="30" w:right="78"/>
              <w:rPr>
                <w:rFonts w:ascii="標楷體" w:eastAsia="標楷體" w:hAnsi="標楷體"/>
                <w:sz w:val="24"/>
              </w:rPr>
            </w:pPr>
          </w:p>
          <w:p w14:paraId="7518F70F" w14:textId="77777777" w:rsidR="00F57A06" w:rsidRPr="00CE36EE" w:rsidRDefault="00F57A06" w:rsidP="00FC7B6F">
            <w:pPr>
              <w:pStyle w:val="a5"/>
              <w:snapToGrid w:val="0"/>
              <w:spacing w:line="360" w:lineRule="exact"/>
              <w:ind w:leftChars="30" w:left="78" w:rightChars="30" w:right="78"/>
              <w:rPr>
                <w:rFonts w:ascii="標楷體" w:eastAsia="標楷體" w:hAnsi="標楷體"/>
                <w:sz w:val="24"/>
              </w:rPr>
            </w:pPr>
          </w:p>
          <w:p w14:paraId="59CAFF85" w14:textId="77777777" w:rsidR="00A61DFD" w:rsidRPr="00CE36EE" w:rsidRDefault="00A61DFD" w:rsidP="00FC7B6F">
            <w:pPr>
              <w:pStyle w:val="a5"/>
              <w:snapToGrid w:val="0"/>
              <w:spacing w:line="360" w:lineRule="exact"/>
              <w:ind w:leftChars="30" w:left="78" w:rightChars="30" w:right="78"/>
              <w:rPr>
                <w:rFonts w:ascii="標楷體" w:eastAsia="標楷體" w:hAnsi="標楷體"/>
                <w:sz w:val="24"/>
              </w:rPr>
            </w:pPr>
          </w:p>
          <w:p w14:paraId="5BB981EF" w14:textId="77777777" w:rsidR="00ED1E81" w:rsidRPr="00CE36EE" w:rsidRDefault="00ED1E81" w:rsidP="00FC7B6F">
            <w:pPr>
              <w:pStyle w:val="a5"/>
              <w:snapToGrid w:val="0"/>
              <w:spacing w:line="360" w:lineRule="exact"/>
              <w:ind w:leftChars="30" w:left="78" w:rightChars="30" w:right="78"/>
              <w:rPr>
                <w:rFonts w:ascii="標楷體" w:eastAsia="標楷體" w:hAnsi="標楷體"/>
                <w:sz w:val="24"/>
              </w:rPr>
            </w:pPr>
          </w:p>
          <w:p w14:paraId="76BA87E3" w14:textId="77777777" w:rsidR="00434525" w:rsidRPr="00CE36EE" w:rsidRDefault="00434525" w:rsidP="00FC7B6F">
            <w:pPr>
              <w:pStyle w:val="a5"/>
              <w:snapToGrid w:val="0"/>
              <w:spacing w:line="360" w:lineRule="exact"/>
              <w:ind w:leftChars="30" w:left="78" w:rightChars="30" w:right="78"/>
              <w:rPr>
                <w:rFonts w:ascii="標楷體" w:eastAsia="標楷體" w:hAnsi="標楷體"/>
                <w:sz w:val="24"/>
              </w:rPr>
            </w:pPr>
          </w:p>
          <w:p w14:paraId="6CFBF60A" w14:textId="77777777" w:rsidR="00434525" w:rsidRPr="00CE36EE" w:rsidRDefault="00434525" w:rsidP="00FC7B6F">
            <w:pPr>
              <w:pStyle w:val="a5"/>
              <w:snapToGrid w:val="0"/>
              <w:spacing w:line="360" w:lineRule="exact"/>
              <w:ind w:leftChars="30" w:left="78" w:rightChars="30" w:right="78"/>
              <w:rPr>
                <w:rFonts w:ascii="標楷體" w:eastAsia="標楷體" w:hAnsi="標楷體"/>
                <w:sz w:val="24"/>
              </w:rPr>
            </w:pPr>
          </w:p>
          <w:p w14:paraId="34D4827A" w14:textId="5DE56FB6" w:rsidR="00352F9C" w:rsidRPr="00CE36EE" w:rsidRDefault="00352F9C" w:rsidP="00FC7B6F">
            <w:pPr>
              <w:pStyle w:val="a5"/>
              <w:snapToGrid w:val="0"/>
              <w:spacing w:line="360" w:lineRule="exact"/>
              <w:ind w:leftChars="30" w:left="78" w:rightChars="30" w:right="78"/>
              <w:rPr>
                <w:rFonts w:ascii="標楷體" w:eastAsia="標楷體" w:hAnsi="標楷體"/>
                <w:sz w:val="24"/>
              </w:rPr>
            </w:pPr>
          </w:p>
          <w:p w14:paraId="5B05AC35" w14:textId="77777777" w:rsidR="00B62D66" w:rsidRPr="00CE36EE" w:rsidRDefault="00B62D66" w:rsidP="00FC7B6F">
            <w:pPr>
              <w:pStyle w:val="a5"/>
              <w:snapToGrid w:val="0"/>
              <w:spacing w:line="360" w:lineRule="exact"/>
              <w:ind w:leftChars="30" w:left="78" w:rightChars="30" w:right="78"/>
              <w:rPr>
                <w:rFonts w:ascii="標楷體" w:eastAsia="標楷體" w:hAnsi="標楷體"/>
                <w:sz w:val="24"/>
              </w:rPr>
            </w:pPr>
          </w:p>
          <w:p w14:paraId="579E465B" w14:textId="663FDF2C" w:rsidR="00352F9C" w:rsidRPr="00CE36EE" w:rsidRDefault="00352F9C" w:rsidP="00FC7B6F">
            <w:pPr>
              <w:pStyle w:val="a5"/>
              <w:snapToGrid w:val="0"/>
              <w:spacing w:line="360" w:lineRule="exact"/>
              <w:ind w:leftChars="30" w:left="78" w:rightChars="30" w:right="78"/>
              <w:rPr>
                <w:rFonts w:ascii="標楷體" w:eastAsia="標楷體" w:hAnsi="標楷體"/>
                <w:sz w:val="24"/>
              </w:rPr>
            </w:pPr>
          </w:p>
          <w:p w14:paraId="6DFDE833" w14:textId="69087CAF" w:rsidR="00352F9C" w:rsidRPr="00CE36EE" w:rsidRDefault="00352F9C" w:rsidP="00FC7B6F">
            <w:pPr>
              <w:pStyle w:val="a5"/>
              <w:snapToGrid w:val="0"/>
              <w:spacing w:line="360" w:lineRule="exact"/>
              <w:ind w:leftChars="30" w:left="78" w:rightChars="30" w:right="78"/>
              <w:rPr>
                <w:rFonts w:ascii="標楷體" w:eastAsia="標楷體" w:hAnsi="標楷體"/>
                <w:sz w:val="24"/>
              </w:rPr>
            </w:pPr>
          </w:p>
          <w:p w14:paraId="40C1CFE2" w14:textId="09E9E71D" w:rsidR="002304C9" w:rsidRPr="00CE36EE" w:rsidRDefault="002304C9" w:rsidP="00FC7B6F">
            <w:pPr>
              <w:pStyle w:val="a5"/>
              <w:snapToGrid w:val="0"/>
              <w:spacing w:line="360" w:lineRule="exact"/>
              <w:ind w:leftChars="30" w:left="78" w:rightChars="30" w:right="78"/>
              <w:rPr>
                <w:rFonts w:ascii="標楷體" w:eastAsia="標楷體" w:hAnsi="標楷體"/>
                <w:sz w:val="24"/>
              </w:rPr>
            </w:pPr>
          </w:p>
          <w:p w14:paraId="6650E58B" w14:textId="77777777" w:rsidR="002304C9" w:rsidRPr="00CE36EE" w:rsidRDefault="002304C9" w:rsidP="00FC7B6F">
            <w:pPr>
              <w:pStyle w:val="a5"/>
              <w:snapToGrid w:val="0"/>
              <w:spacing w:line="360" w:lineRule="exact"/>
              <w:ind w:leftChars="30" w:left="78" w:rightChars="30" w:right="78"/>
              <w:rPr>
                <w:rFonts w:ascii="標楷體" w:eastAsia="標楷體" w:hAnsi="標楷體"/>
                <w:sz w:val="24"/>
              </w:rPr>
            </w:pPr>
          </w:p>
          <w:p w14:paraId="4882FA89" w14:textId="77777777" w:rsidR="002304C9" w:rsidRPr="00CE36EE" w:rsidRDefault="002304C9" w:rsidP="00FC7B6F">
            <w:pPr>
              <w:pStyle w:val="a5"/>
              <w:snapToGrid w:val="0"/>
              <w:spacing w:line="360" w:lineRule="exact"/>
              <w:ind w:leftChars="30" w:left="78" w:rightChars="30" w:right="78"/>
              <w:rPr>
                <w:rFonts w:ascii="標楷體" w:eastAsia="標楷體" w:hAnsi="標楷體"/>
                <w:sz w:val="24"/>
              </w:rPr>
            </w:pPr>
          </w:p>
          <w:p w14:paraId="63D228F8" w14:textId="77777777" w:rsidR="002304C9" w:rsidRPr="00CE36EE" w:rsidRDefault="002304C9" w:rsidP="00FC7B6F">
            <w:pPr>
              <w:pStyle w:val="a5"/>
              <w:snapToGrid w:val="0"/>
              <w:spacing w:line="360" w:lineRule="exact"/>
              <w:ind w:leftChars="30" w:left="78" w:rightChars="30" w:right="78"/>
              <w:rPr>
                <w:rFonts w:ascii="標楷體" w:eastAsia="標楷體" w:hAnsi="標楷體"/>
                <w:sz w:val="24"/>
              </w:rPr>
            </w:pPr>
          </w:p>
          <w:p w14:paraId="107A8BB6" w14:textId="77777777" w:rsidR="002304C9" w:rsidRPr="00CE36EE" w:rsidRDefault="002304C9" w:rsidP="00FC7B6F">
            <w:pPr>
              <w:pStyle w:val="a5"/>
              <w:snapToGrid w:val="0"/>
              <w:spacing w:line="360" w:lineRule="exact"/>
              <w:ind w:leftChars="30" w:left="78" w:rightChars="30" w:right="78"/>
              <w:rPr>
                <w:rFonts w:ascii="標楷體" w:eastAsia="標楷體" w:hAnsi="標楷體"/>
                <w:sz w:val="24"/>
              </w:rPr>
            </w:pPr>
          </w:p>
          <w:p w14:paraId="484E81E2" w14:textId="77777777" w:rsidR="002304C9" w:rsidRPr="00CE36EE" w:rsidRDefault="002304C9" w:rsidP="00FC7B6F">
            <w:pPr>
              <w:pStyle w:val="a5"/>
              <w:snapToGrid w:val="0"/>
              <w:spacing w:line="360" w:lineRule="exact"/>
              <w:ind w:leftChars="30" w:left="78" w:rightChars="30" w:right="78"/>
              <w:rPr>
                <w:rFonts w:ascii="標楷體" w:eastAsia="標楷體" w:hAnsi="標楷體"/>
                <w:sz w:val="24"/>
              </w:rPr>
            </w:pPr>
          </w:p>
          <w:p w14:paraId="06D9A0DC" w14:textId="77777777" w:rsidR="002304C9" w:rsidRPr="00CE36EE" w:rsidRDefault="002304C9" w:rsidP="00FC7B6F">
            <w:pPr>
              <w:pStyle w:val="a5"/>
              <w:snapToGrid w:val="0"/>
              <w:spacing w:line="360" w:lineRule="exact"/>
              <w:ind w:leftChars="30" w:left="78" w:rightChars="30" w:right="78"/>
              <w:rPr>
                <w:rFonts w:ascii="標楷體" w:eastAsia="標楷體" w:hAnsi="標楷體"/>
                <w:sz w:val="24"/>
              </w:rPr>
            </w:pPr>
          </w:p>
          <w:p w14:paraId="65FCBEA8" w14:textId="77777777" w:rsidR="002304C9" w:rsidRPr="00CE36EE" w:rsidRDefault="002304C9" w:rsidP="00FC7B6F">
            <w:pPr>
              <w:pStyle w:val="a5"/>
              <w:snapToGrid w:val="0"/>
              <w:spacing w:line="360" w:lineRule="exact"/>
              <w:ind w:leftChars="30" w:left="78" w:rightChars="30" w:right="78"/>
              <w:rPr>
                <w:rFonts w:ascii="標楷體" w:eastAsia="標楷體" w:hAnsi="標楷體"/>
                <w:sz w:val="24"/>
              </w:rPr>
            </w:pPr>
          </w:p>
          <w:p w14:paraId="2C2B2FB7" w14:textId="77777777" w:rsidR="00EA39D4" w:rsidRPr="00CE36EE" w:rsidRDefault="00EA39D4" w:rsidP="00FC7B6F">
            <w:pPr>
              <w:pStyle w:val="a5"/>
              <w:snapToGrid w:val="0"/>
              <w:spacing w:line="360" w:lineRule="exact"/>
              <w:ind w:leftChars="30" w:left="78" w:rightChars="30" w:right="78"/>
              <w:rPr>
                <w:rFonts w:ascii="標楷體" w:eastAsia="標楷體" w:hAnsi="標楷體"/>
                <w:sz w:val="24"/>
              </w:rPr>
            </w:pPr>
          </w:p>
          <w:p w14:paraId="0FD23C8D" w14:textId="77777777" w:rsidR="00EA39D4" w:rsidRPr="00CE36EE" w:rsidRDefault="00EA39D4" w:rsidP="00FC7B6F">
            <w:pPr>
              <w:pStyle w:val="a5"/>
              <w:snapToGrid w:val="0"/>
              <w:spacing w:line="360" w:lineRule="exact"/>
              <w:ind w:leftChars="30" w:left="78" w:rightChars="30" w:right="78"/>
              <w:rPr>
                <w:rFonts w:ascii="標楷體" w:eastAsia="標楷體" w:hAnsi="標楷體"/>
                <w:sz w:val="24"/>
              </w:rPr>
            </w:pPr>
          </w:p>
          <w:p w14:paraId="0F69A220" w14:textId="77777777" w:rsidR="00EA39D4" w:rsidRPr="00CE36EE" w:rsidRDefault="00EA39D4" w:rsidP="00FC7B6F">
            <w:pPr>
              <w:pStyle w:val="a5"/>
              <w:snapToGrid w:val="0"/>
              <w:spacing w:line="360" w:lineRule="exact"/>
              <w:ind w:leftChars="30" w:left="78" w:rightChars="30" w:right="78"/>
              <w:rPr>
                <w:rFonts w:ascii="標楷體" w:eastAsia="標楷體" w:hAnsi="標楷體"/>
                <w:sz w:val="24"/>
              </w:rPr>
            </w:pPr>
          </w:p>
          <w:p w14:paraId="627D623D" w14:textId="57B8C475" w:rsidR="00EA39D4" w:rsidRPr="00CE36EE" w:rsidRDefault="00EA39D4" w:rsidP="00FC7B6F">
            <w:pPr>
              <w:pStyle w:val="a5"/>
              <w:snapToGrid w:val="0"/>
              <w:spacing w:line="360" w:lineRule="exact"/>
              <w:ind w:leftChars="30" w:left="78" w:rightChars="30" w:right="78"/>
              <w:rPr>
                <w:rFonts w:ascii="標楷體" w:eastAsia="標楷體" w:hAnsi="標楷體"/>
                <w:sz w:val="24"/>
              </w:rPr>
            </w:pPr>
          </w:p>
          <w:p w14:paraId="7F2EBC56" w14:textId="77777777" w:rsidR="00EA39D4" w:rsidRPr="00CE36EE" w:rsidRDefault="00EA39D4" w:rsidP="00FC7B6F">
            <w:pPr>
              <w:pStyle w:val="a5"/>
              <w:snapToGrid w:val="0"/>
              <w:spacing w:line="360" w:lineRule="exact"/>
              <w:ind w:leftChars="30" w:left="78" w:rightChars="30" w:right="78"/>
              <w:rPr>
                <w:rFonts w:ascii="標楷體" w:eastAsia="標楷體" w:hAnsi="標楷體"/>
                <w:sz w:val="24"/>
              </w:rPr>
            </w:pPr>
          </w:p>
          <w:p w14:paraId="3EFC2AF3" w14:textId="77777777" w:rsidR="00EA39D4" w:rsidRPr="00CE36EE" w:rsidRDefault="00EA39D4" w:rsidP="00FC7B6F">
            <w:pPr>
              <w:pStyle w:val="a5"/>
              <w:snapToGrid w:val="0"/>
              <w:spacing w:line="360" w:lineRule="exact"/>
              <w:ind w:leftChars="30" w:left="78" w:rightChars="30" w:right="78"/>
              <w:rPr>
                <w:rFonts w:ascii="標楷體" w:eastAsia="標楷體" w:hAnsi="標楷體"/>
                <w:sz w:val="24"/>
              </w:rPr>
            </w:pPr>
          </w:p>
          <w:p w14:paraId="6B0881EB" w14:textId="77777777" w:rsidR="002304C9" w:rsidRPr="00CE36EE" w:rsidRDefault="002304C9" w:rsidP="00FC7B6F">
            <w:pPr>
              <w:pStyle w:val="a5"/>
              <w:snapToGrid w:val="0"/>
              <w:spacing w:line="360" w:lineRule="exact"/>
              <w:ind w:leftChars="30" w:left="78" w:rightChars="30" w:right="78"/>
              <w:rPr>
                <w:rFonts w:ascii="標楷體" w:eastAsia="標楷體" w:hAnsi="標楷體"/>
                <w:sz w:val="24"/>
              </w:rPr>
            </w:pPr>
          </w:p>
          <w:p w14:paraId="406D05D0" w14:textId="66559571" w:rsidR="00792BAB" w:rsidRPr="00CE36EE" w:rsidRDefault="00792BAB" w:rsidP="00FC7B6F">
            <w:pPr>
              <w:pStyle w:val="a5"/>
              <w:snapToGrid w:val="0"/>
              <w:spacing w:line="360" w:lineRule="exact"/>
              <w:ind w:leftChars="30" w:left="78" w:rightChars="30" w:right="78"/>
              <w:rPr>
                <w:rFonts w:ascii="標楷體" w:eastAsia="標楷體" w:hAnsi="標楷體"/>
                <w:sz w:val="24"/>
              </w:rPr>
            </w:pPr>
          </w:p>
          <w:p w14:paraId="3184D6B4" w14:textId="77777777" w:rsidR="00BC0DBA" w:rsidRPr="00CE36EE" w:rsidRDefault="00BC0DBA" w:rsidP="00FC7B6F">
            <w:pPr>
              <w:pStyle w:val="a5"/>
              <w:snapToGrid w:val="0"/>
              <w:spacing w:line="360" w:lineRule="exact"/>
              <w:ind w:leftChars="30" w:left="78" w:rightChars="30" w:right="78"/>
              <w:rPr>
                <w:rFonts w:ascii="標楷體" w:eastAsia="標楷體" w:hAnsi="標楷體"/>
                <w:sz w:val="24"/>
              </w:rPr>
            </w:pPr>
          </w:p>
          <w:p w14:paraId="502D7E92" w14:textId="77777777" w:rsidR="00144057" w:rsidRPr="00CE36EE" w:rsidRDefault="00144057" w:rsidP="00FC7B6F">
            <w:pPr>
              <w:pStyle w:val="a5"/>
              <w:snapToGrid w:val="0"/>
              <w:spacing w:line="360" w:lineRule="exact"/>
              <w:ind w:leftChars="30" w:left="78" w:rightChars="30" w:right="78"/>
              <w:rPr>
                <w:rFonts w:ascii="標楷體" w:eastAsia="標楷體" w:hAnsi="標楷體"/>
                <w:sz w:val="24"/>
              </w:rPr>
            </w:pPr>
          </w:p>
          <w:p w14:paraId="7C5D964E" w14:textId="77777777" w:rsidR="00526D15" w:rsidRPr="00CE36EE" w:rsidRDefault="00526D15" w:rsidP="00FC7B6F">
            <w:pPr>
              <w:pStyle w:val="a5"/>
              <w:snapToGrid w:val="0"/>
              <w:spacing w:line="360" w:lineRule="exact"/>
              <w:ind w:leftChars="30" w:left="78" w:rightChars="30" w:right="78"/>
              <w:rPr>
                <w:rFonts w:ascii="標楷體" w:eastAsia="標楷體" w:hAnsi="標楷體"/>
                <w:sz w:val="24"/>
              </w:rPr>
            </w:pPr>
          </w:p>
          <w:p w14:paraId="2D5C246D" w14:textId="77777777" w:rsidR="00526D15" w:rsidRPr="00CE36EE" w:rsidRDefault="00526D15" w:rsidP="00FC7B6F">
            <w:pPr>
              <w:pStyle w:val="a5"/>
              <w:snapToGrid w:val="0"/>
              <w:spacing w:line="360" w:lineRule="exact"/>
              <w:ind w:leftChars="30" w:left="78" w:rightChars="30" w:right="78"/>
              <w:rPr>
                <w:rFonts w:ascii="標楷體" w:eastAsia="標楷體" w:hAnsi="標楷體"/>
                <w:sz w:val="24"/>
              </w:rPr>
            </w:pPr>
          </w:p>
          <w:p w14:paraId="42EE2744" w14:textId="77777777" w:rsidR="00526D15" w:rsidRPr="00CE36EE" w:rsidRDefault="00526D15" w:rsidP="00FC7B6F">
            <w:pPr>
              <w:pStyle w:val="a5"/>
              <w:snapToGrid w:val="0"/>
              <w:spacing w:line="360" w:lineRule="exact"/>
              <w:ind w:leftChars="30" w:left="78" w:rightChars="30" w:right="78"/>
              <w:rPr>
                <w:rFonts w:ascii="標楷體" w:eastAsia="標楷體" w:hAnsi="標楷體"/>
                <w:sz w:val="24"/>
              </w:rPr>
            </w:pPr>
          </w:p>
          <w:p w14:paraId="456521FC" w14:textId="77777777" w:rsidR="00526D15" w:rsidRPr="00CE36EE" w:rsidRDefault="00526D15" w:rsidP="00FC7B6F">
            <w:pPr>
              <w:pStyle w:val="a5"/>
              <w:snapToGrid w:val="0"/>
              <w:spacing w:line="360" w:lineRule="exact"/>
              <w:ind w:leftChars="30" w:left="78" w:rightChars="30" w:right="78"/>
              <w:rPr>
                <w:rFonts w:ascii="標楷體" w:eastAsia="標楷體" w:hAnsi="標楷體"/>
                <w:sz w:val="24"/>
              </w:rPr>
            </w:pPr>
          </w:p>
          <w:p w14:paraId="53D5A8EC" w14:textId="77777777" w:rsidR="00D6653D" w:rsidRPr="00CE36EE" w:rsidRDefault="00D6653D" w:rsidP="00FC7B6F">
            <w:pPr>
              <w:pStyle w:val="a5"/>
              <w:snapToGrid w:val="0"/>
              <w:spacing w:line="360" w:lineRule="exact"/>
              <w:ind w:leftChars="30" w:left="78" w:rightChars="30" w:right="78"/>
              <w:rPr>
                <w:rFonts w:ascii="標楷體" w:eastAsia="標楷體" w:hAnsi="標楷體"/>
                <w:sz w:val="24"/>
              </w:rPr>
            </w:pPr>
          </w:p>
          <w:p w14:paraId="46BE408C" w14:textId="77777777" w:rsidR="00045AB8" w:rsidRPr="00CE36EE" w:rsidRDefault="00045AB8" w:rsidP="00FC7B6F">
            <w:pPr>
              <w:pStyle w:val="a5"/>
              <w:snapToGrid w:val="0"/>
              <w:spacing w:line="360" w:lineRule="exact"/>
              <w:ind w:leftChars="30" w:left="78" w:rightChars="30" w:right="78"/>
              <w:rPr>
                <w:rFonts w:ascii="標楷體" w:eastAsia="標楷體" w:hAnsi="標楷體"/>
                <w:sz w:val="24"/>
              </w:rPr>
            </w:pPr>
          </w:p>
          <w:p w14:paraId="0BBF1A65" w14:textId="77777777" w:rsidR="00ED1E81" w:rsidRPr="00CE36EE" w:rsidRDefault="00ED1E81" w:rsidP="00FC7B6F">
            <w:pPr>
              <w:pStyle w:val="a5"/>
              <w:snapToGrid w:val="0"/>
              <w:spacing w:line="360" w:lineRule="exact"/>
              <w:ind w:leftChars="30" w:left="78" w:rightChars="30" w:right="78"/>
              <w:rPr>
                <w:rFonts w:ascii="標楷體" w:eastAsia="標楷體" w:hAnsi="標楷體"/>
                <w:sz w:val="24"/>
              </w:rPr>
            </w:pPr>
          </w:p>
          <w:p w14:paraId="3D645EDF" w14:textId="77777777" w:rsidR="00AA1900" w:rsidRPr="00CE36EE" w:rsidRDefault="00AA1900" w:rsidP="00FC7B6F">
            <w:pPr>
              <w:pStyle w:val="a5"/>
              <w:snapToGrid w:val="0"/>
              <w:spacing w:line="360" w:lineRule="exact"/>
              <w:ind w:leftChars="30" w:left="78" w:rightChars="30" w:right="78"/>
              <w:rPr>
                <w:rFonts w:ascii="標楷體" w:eastAsia="標楷體" w:hAnsi="標楷體"/>
                <w:sz w:val="24"/>
              </w:rPr>
            </w:pPr>
          </w:p>
          <w:p w14:paraId="4E98641B" w14:textId="77777777" w:rsidR="00AA1900" w:rsidRPr="00CE36EE" w:rsidRDefault="00AA1900" w:rsidP="00FC7B6F">
            <w:pPr>
              <w:pStyle w:val="a5"/>
              <w:snapToGrid w:val="0"/>
              <w:spacing w:line="360" w:lineRule="exact"/>
              <w:ind w:leftChars="30" w:left="78" w:rightChars="30" w:right="78"/>
              <w:rPr>
                <w:rFonts w:ascii="標楷體" w:eastAsia="標楷體" w:hAnsi="標楷體"/>
                <w:sz w:val="24"/>
              </w:rPr>
            </w:pPr>
          </w:p>
          <w:p w14:paraId="47454A82" w14:textId="77777777" w:rsidR="00AA1900" w:rsidRPr="00CE36EE" w:rsidRDefault="00AA1900" w:rsidP="00FC7B6F">
            <w:pPr>
              <w:pStyle w:val="a5"/>
              <w:snapToGrid w:val="0"/>
              <w:spacing w:line="360" w:lineRule="exact"/>
              <w:ind w:leftChars="30" w:left="78" w:rightChars="30" w:right="78"/>
              <w:rPr>
                <w:rFonts w:ascii="標楷體" w:eastAsia="標楷體" w:hAnsi="標楷體"/>
                <w:sz w:val="24"/>
              </w:rPr>
            </w:pPr>
          </w:p>
          <w:p w14:paraId="484829E1" w14:textId="77777777" w:rsidR="00AA1900" w:rsidRPr="00CE36EE" w:rsidRDefault="00AA1900" w:rsidP="00FC7B6F">
            <w:pPr>
              <w:pStyle w:val="a5"/>
              <w:snapToGrid w:val="0"/>
              <w:spacing w:line="360" w:lineRule="exact"/>
              <w:ind w:leftChars="30" w:left="78" w:rightChars="30" w:right="78"/>
              <w:rPr>
                <w:rFonts w:ascii="標楷體" w:eastAsia="標楷體" w:hAnsi="標楷體"/>
                <w:sz w:val="24"/>
              </w:rPr>
            </w:pPr>
          </w:p>
          <w:p w14:paraId="137B6F9D" w14:textId="77777777" w:rsidR="00AA1900" w:rsidRPr="00CE36EE" w:rsidRDefault="00AA1900" w:rsidP="00FC7B6F">
            <w:pPr>
              <w:pStyle w:val="a5"/>
              <w:snapToGrid w:val="0"/>
              <w:spacing w:line="360" w:lineRule="exact"/>
              <w:ind w:leftChars="30" w:left="78" w:rightChars="30" w:right="78"/>
              <w:rPr>
                <w:rFonts w:ascii="標楷體" w:eastAsia="標楷體" w:hAnsi="標楷體"/>
                <w:sz w:val="24"/>
              </w:rPr>
            </w:pPr>
          </w:p>
          <w:p w14:paraId="01758978" w14:textId="77777777" w:rsidR="00AA1900" w:rsidRPr="00CE36EE" w:rsidRDefault="00AA1900" w:rsidP="00FC7B6F">
            <w:pPr>
              <w:pStyle w:val="a5"/>
              <w:snapToGrid w:val="0"/>
              <w:spacing w:line="360" w:lineRule="exact"/>
              <w:ind w:leftChars="30" w:left="78" w:rightChars="30" w:right="78"/>
              <w:rPr>
                <w:rFonts w:ascii="標楷體" w:eastAsia="標楷體" w:hAnsi="標楷體"/>
                <w:sz w:val="24"/>
              </w:rPr>
            </w:pPr>
          </w:p>
          <w:p w14:paraId="15277340" w14:textId="77777777" w:rsidR="00AA1900" w:rsidRPr="00CE36EE" w:rsidRDefault="00AA1900" w:rsidP="00FC7B6F">
            <w:pPr>
              <w:pStyle w:val="a5"/>
              <w:snapToGrid w:val="0"/>
              <w:spacing w:line="360" w:lineRule="exact"/>
              <w:ind w:leftChars="30" w:left="78" w:rightChars="30" w:right="78"/>
              <w:rPr>
                <w:rFonts w:ascii="標楷體" w:eastAsia="標楷體" w:hAnsi="標楷體"/>
                <w:sz w:val="24"/>
              </w:rPr>
            </w:pPr>
          </w:p>
          <w:p w14:paraId="257D09A3" w14:textId="77777777" w:rsidR="00AA1900" w:rsidRPr="00CE36EE" w:rsidRDefault="00AA1900" w:rsidP="00FC7B6F">
            <w:pPr>
              <w:pStyle w:val="a5"/>
              <w:snapToGrid w:val="0"/>
              <w:spacing w:line="360" w:lineRule="exact"/>
              <w:ind w:leftChars="30" w:left="78" w:rightChars="30" w:right="78"/>
              <w:rPr>
                <w:rFonts w:ascii="標楷體" w:eastAsia="標楷體" w:hAnsi="標楷體"/>
                <w:sz w:val="24"/>
              </w:rPr>
            </w:pPr>
          </w:p>
          <w:p w14:paraId="48E777B6" w14:textId="77777777" w:rsidR="00AA1900" w:rsidRPr="00CE36EE" w:rsidRDefault="00AA1900" w:rsidP="00FC7B6F">
            <w:pPr>
              <w:pStyle w:val="a5"/>
              <w:snapToGrid w:val="0"/>
              <w:spacing w:line="360" w:lineRule="exact"/>
              <w:ind w:leftChars="30" w:left="78" w:rightChars="30" w:right="78"/>
              <w:rPr>
                <w:rFonts w:ascii="標楷體" w:eastAsia="標楷體" w:hAnsi="標楷體"/>
                <w:sz w:val="24"/>
              </w:rPr>
            </w:pPr>
          </w:p>
          <w:p w14:paraId="72E859DE" w14:textId="77777777" w:rsidR="00AA1900" w:rsidRPr="00CE36EE" w:rsidRDefault="00AA1900" w:rsidP="00FC7B6F">
            <w:pPr>
              <w:pStyle w:val="a5"/>
              <w:snapToGrid w:val="0"/>
              <w:spacing w:line="360" w:lineRule="exact"/>
              <w:ind w:leftChars="30" w:left="78" w:rightChars="30" w:right="78"/>
              <w:rPr>
                <w:rFonts w:ascii="標楷體" w:eastAsia="標楷體" w:hAnsi="標楷體"/>
                <w:sz w:val="24"/>
              </w:rPr>
            </w:pPr>
          </w:p>
          <w:p w14:paraId="56CC8C96" w14:textId="77777777" w:rsidR="00AA1900" w:rsidRPr="00CE36EE" w:rsidRDefault="00AA1900" w:rsidP="00FC7B6F">
            <w:pPr>
              <w:pStyle w:val="a5"/>
              <w:snapToGrid w:val="0"/>
              <w:spacing w:line="360" w:lineRule="exact"/>
              <w:ind w:leftChars="30" w:left="78" w:rightChars="30" w:right="78"/>
              <w:rPr>
                <w:rFonts w:ascii="標楷體" w:eastAsia="標楷體" w:hAnsi="標楷體"/>
                <w:sz w:val="24"/>
              </w:rPr>
            </w:pPr>
          </w:p>
          <w:p w14:paraId="003A48E9" w14:textId="77777777" w:rsidR="00AA1900" w:rsidRPr="00CE36EE" w:rsidRDefault="00AA1900" w:rsidP="00FC7B6F">
            <w:pPr>
              <w:pStyle w:val="a5"/>
              <w:snapToGrid w:val="0"/>
              <w:spacing w:line="360" w:lineRule="exact"/>
              <w:ind w:leftChars="30" w:left="78" w:rightChars="30" w:right="78"/>
              <w:rPr>
                <w:rFonts w:ascii="標楷體" w:eastAsia="標楷體" w:hAnsi="標楷體"/>
                <w:sz w:val="24"/>
              </w:rPr>
            </w:pPr>
          </w:p>
          <w:p w14:paraId="570BD421" w14:textId="77777777" w:rsidR="00AA1900" w:rsidRPr="00CE36EE" w:rsidRDefault="00AA1900" w:rsidP="00FC7B6F">
            <w:pPr>
              <w:pStyle w:val="a5"/>
              <w:snapToGrid w:val="0"/>
              <w:spacing w:line="360" w:lineRule="exact"/>
              <w:ind w:leftChars="30" w:left="78" w:rightChars="30" w:right="78"/>
              <w:rPr>
                <w:rFonts w:ascii="標楷體" w:eastAsia="標楷體" w:hAnsi="標楷體"/>
                <w:sz w:val="24"/>
              </w:rPr>
            </w:pPr>
          </w:p>
          <w:p w14:paraId="7BD5ECBF" w14:textId="77777777" w:rsidR="00AA1900" w:rsidRPr="00CE36EE" w:rsidRDefault="00AA1900" w:rsidP="00FC7B6F">
            <w:pPr>
              <w:pStyle w:val="a5"/>
              <w:snapToGrid w:val="0"/>
              <w:spacing w:line="360" w:lineRule="exact"/>
              <w:ind w:leftChars="30" w:left="78" w:rightChars="30" w:right="78"/>
              <w:rPr>
                <w:rFonts w:ascii="標楷體" w:eastAsia="標楷體" w:hAnsi="標楷體"/>
                <w:sz w:val="24"/>
              </w:rPr>
            </w:pPr>
          </w:p>
          <w:p w14:paraId="58E86627" w14:textId="77777777" w:rsidR="00AA1900" w:rsidRPr="00CE36EE" w:rsidRDefault="00AA1900" w:rsidP="00FC7B6F">
            <w:pPr>
              <w:pStyle w:val="a5"/>
              <w:snapToGrid w:val="0"/>
              <w:spacing w:line="360" w:lineRule="exact"/>
              <w:ind w:leftChars="30" w:left="78" w:rightChars="30" w:right="78"/>
              <w:rPr>
                <w:rFonts w:ascii="標楷體" w:eastAsia="標楷體" w:hAnsi="標楷體"/>
                <w:sz w:val="24"/>
              </w:rPr>
            </w:pPr>
          </w:p>
          <w:p w14:paraId="66A3CF4A" w14:textId="77777777" w:rsidR="00AA1900" w:rsidRPr="00CE36EE" w:rsidRDefault="00AA1900" w:rsidP="00FC7B6F">
            <w:pPr>
              <w:pStyle w:val="a5"/>
              <w:snapToGrid w:val="0"/>
              <w:spacing w:line="360" w:lineRule="exact"/>
              <w:ind w:leftChars="30" w:left="78" w:rightChars="30" w:right="78"/>
              <w:rPr>
                <w:rFonts w:ascii="標楷體" w:eastAsia="標楷體" w:hAnsi="標楷體"/>
                <w:sz w:val="24"/>
              </w:rPr>
            </w:pPr>
          </w:p>
          <w:p w14:paraId="47B07D9B" w14:textId="77777777" w:rsidR="00E72AFF" w:rsidRPr="00CE36EE" w:rsidRDefault="00E72AFF" w:rsidP="00FC7B6F">
            <w:pPr>
              <w:pStyle w:val="a5"/>
              <w:snapToGrid w:val="0"/>
              <w:spacing w:line="360" w:lineRule="exact"/>
              <w:ind w:leftChars="30" w:left="78" w:rightChars="30" w:right="78"/>
              <w:rPr>
                <w:rFonts w:ascii="標楷體" w:eastAsia="標楷體" w:hAnsi="標楷體"/>
                <w:sz w:val="24"/>
              </w:rPr>
            </w:pPr>
          </w:p>
          <w:p w14:paraId="58CF7FC5" w14:textId="77777777" w:rsidR="00C117BA" w:rsidRPr="00CE36EE" w:rsidRDefault="00C117BA" w:rsidP="00FC7B6F">
            <w:pPr>
              <w:pStyle w:val="a5"/>
              <w:snapToGrid w:val="0"/>
              <w:spacing w:line="360" w:lineRule="exact"/>
              <w:ind w:leftChars="30" w:left="78" w:rightChars="30" w:right="78"/>
              <w:rPr>
                <w:rFonts w:ascii="標楷體" w:eastAsia="標楷體" w:hAnsi="標楷體"/>
                <w:sz w:val="24"/>
              </w:rPr>
            </w:pPr>
          </w:p>
          <w:p w14:paraId="2B6587F4" w14:textId="77777777" w:rsidR="0065601D" w:rsidRPr="00CE36EE" w:rsidRDefault="0026611D" w:rsidP="00FC7B6F">
            <w:pPr>
              <w:pStyle w:val="a3"/>
              <w:adjustRightInd/>
              <w:snapToGrid/>
              <w:spacing w:line="360" w:lineRule="exact"/>
              <w:ind w:leftChars="30" w:left="582" w:rightChars="50" w:right="130" w:hangingChars="210" w:hanging="504"/>
              <w:contextualSpacing/>
              <w:rPr>
                <w:rFonts w:hAnsi="標楷體"/>
                <w:b/>
                <w:sz w:val="24"/>
                <w:szCs w:val="24"/>
              </w:rPr>
            </w:pPr>
            <w:r w:rsidRPr="00CE36EE">
              <w:rPr>
                <w:rFonts w:hAnsi="標楷體" w:hint="eastAsia"/>
                <w:b/>
                <w:sz w:val="24"/>
                <w:szCs w:val="24"/>
              </w:rPr>
              <w:t>肆、漁業保險</w:t>
            </w:r>
          </w:p>
          <w:p w14:paraId="711D57E1" w14:textId="77777777" w:rsidR="0065601D" w:rsidRPr="00CE36EE" w:rsidRDefault="0065601D" w:rsidP="00FC7B6F">
            <w:pPr>
              <w:pStyle w:val="a7"/>
              <w:snapToGrid w:val="0"/>
              <w:spacing w:line="360" w:lineRule="exact"/>
              <w:ind w:leftChars="30" w:left="78" w:rightChars="30" w:right="78"/>
              <w:rPr>
                <w:rFonts w:ascii="標楷體" w:eastAsia="標楷體" w:hAnsi="標楷體"/>
                <w:kern w:val="0"/>
                <w:sz w:val="24"/>
              </w:rPr>
            </w:pPr>
          </w:p>
          <w:p w14:paraId="0DC15471" w14:textId="77777777" w:rsidR="0065601D" w:rsidRPr="00CE36EE" w:rsidRDefault="0065601D" w:rsidP="00FC7B6F">
            <w:pPr>
              <w:pStyle w:val="a3"/>
              <w:spacing w:line="360" w:lineRule="exact"/>
              <w:ind w:leftChars="30" w:left="78" w:rightChars="30" w:right="78" w:firstLineChars="0" w:firstLine="0"/>
              <w:jc w:val="both"/>
              <w:rPr>
                <w:rFonts w:hAnsi="標楷體"/>
                <w:sz w:val="24"/>
                <w:szCs w:val="24"/>
              </w:rPr>
            </w:pPr>
          </w:p>
          <w:p w14:paraId="4CD136B6" w14:textId="77777777" w:rsidR="0065601D" w:rsidRPr="00CE36EE" w:rsidRDefault="0065601D" w:rsidP="00FC7B6F">
            <w:pPr>
              <w:pStyle w:val="a3"/>
              <w:spacing w:line="360" w:lineRule="exact"/>
              <w:ind w:leftChars="30" w:left="78" w:rightChars="30" w:right="78" w:firstLineChars="0" w:firstLine="0"/>
              <w:jc w:val="both"/>
              <w:rPr>
                <w:rFonts w:hAnsi="標楷體"/>
                <w:sz w:val="24"/>
                <w:szCs w:val="24"/>
              </w:rPr>
            </w:pPr>
          </w:p>
          <w:p w14:paraId="112CBEC9" w14:textId="77777777" w:rsidR="0065601D" w:rsidRPr="00CE36EE" w:rsidRDefault="00F90CD5" w:rsidP="00FC7B6F">
            <w:pPr>
              <w:pStyle w:val="a3"/>
              <w:spacing w:line="360" w:lineRule="exact"/>
              <w:ind w:leftChars="30" w:left="78" w:rightChars="30" w:right="78" w:firstLineChars="0" w:firstLine="0"/>
              <w:jc w:val="both"/>
              <w:rPr>
                <w:rFonts w:hAnsi="標楷體"/>
                <w:sz w:val="24"/>
                <w:szCs w:val="24"/>
              </w:rPr>
            </w:pPr>
            <w:r w:rsidRPr="00CE36EE">
              <w:rPr>
                <w:rFonts w:hAnsi="標楷體" w:hint="eastAsia"/>
                <w:sz w:val="24"/>
                <w:szCs w:val="24"/>
              </w:rPr>
              <w:t xml:space="preserve">  </w:t>
            </w:r>
          </w:p>
          <w:p w14:paraId="7C9FD040" w14:textId="77777777" w:rsidR="0065601D" w:rsidRPr="00CE36EE" w:rsidRDefault="0026611D" w:rsidP="00FC7B6F">
            <w:pPr>
              <w:pStyle w:val="a3"/>
              <w:adjustRightInd/>
              <w:snapToGrid/>
              <w:spacing w:line="360" w:lineRule="exact"/>
              <w:ind w:leftChars="30" w:left="582" w:rightChars="50" w:right="130" w:hangingChars="210" w:hanging="504"/>
              <w:contextualSpacing/>
              <w:rPr>
                <w:rFonts w:hAnsi="標楷體"/>
                <w:b/>
                <w:sz w:val="24"/>
                <w:szCs w:val="24"/>
              </w:rPr>
            </w:pPr>
            <w:r w:rsidRPr="00CE36EE">
              <w:rPr>
                <w:rFonts w:hAnsi="標楷體" w:hint="eastAsia"/>
                <w:b/>
                <w:sz w:val="24"/>
                <w:szCs w:val="24"/>
              </w:rPr>
              <w:t>伍、漁業救助</w:t>
            </w:r>
          </w:p>
          <w:p w14:paraId="1A052009" w14:textId="77777777" w:rsidR="0065601D" w:rsidRPr="00CE36EE" w:rsidRDefault="0065601D" w:rsidP="00FC7B6F">
            <w:pPr>
              <w:pStyle w:val="a3"/>
              <w:spacing w:line="360" w:lineRule="exact"/>
              <w:ind w:leftChars="30" w:left="78" w:rightChars="30" w:right="78" w:firstLineChars="0" w:firstLine="0"/>
              <w:jc w:val="both"/>
              <w:rPr>
                <w:rFonts w:hAnsi="標楷體"/>
                <w:sz w:val="24"/>
                <w:szCs w:val="24"/>
              </w:rPr>
            </w:pPr>
          </w:p>
          <w:p w14:paraId="51AACB9D" w14:textId="77777777" w:rsidR="0065601D" w:rsidRPr="00CE36EE" w:rsidRDefault="0065601D" w:rsidP="00FC7B6F">
            <w:pPr>
              <w:pStyle w:val="a3"/>
              <w:spacing w:line="360" w:lineRule="exact"/>
              <w:ind w:leftChars="30" w:left="78" w:rightChars="30" w:right="78" w:firstLineChars="0" w:firstLine="0"/>
              <w:jc w:val="both"/>
              <w:rPr>
                <w:rFonts w:hAnsi="標楷體"/>
                <w:sz w:val="24"/>
                <w:szCs w:val="24"/>
              </w:rPr>
            </w:pPr>
          </w:p>
          <w:p w14:paraId="205237C7" w14:textId="77777777" w:rsidR="0065601D" w:rsidRPr="00CE36EE" w:rsidRDefault="0026611D" w:rsidP="00FC7B6F">
            <w:pPr>
              <w:pStyle w:val="a3"/>
              <w:adjustRightInd/>
              <w:snapToGrid/>
              <w:spacing w:line="360" w:lineRule="exact"/>
              <w:ind w:leftChars="30" w:left="582" w:rightChars="50" w:right="130" w:hangingChars="210" w:hanging="504"/>
              <w:contextualSpacing/>
              <w:rPr>
                <w:rFonts w:hAnsi="標楷體"/>
                <w:b/>
                <w:sz w:val="24"/>
                <w:szCs w:val="24"/>
              </w:rPr>
            </w:pPr>
            <w:r w:rsidRPr="00CE36EE">
              <w:rPr>
                <w:rFonts w:hAnsi="標楷體" w:hint="eastAsia"/>
                <w:b/>
                <w:sz w:val="24"/>
                <w:szCs w:val="24"/>
              </w:rPr>
              <w:t>陸、漁業福利</w:t>
            </w:r>
          </w:p>
          <w:p w14:paraId="0D329CCC" w14:textId="77777777" w:rsidR="0065601D" w:rsidRPr="00CE36EE" w:rsidRDefault="0065601D" w:rsidP="00FC7B6F">
            <w:pPr>
              <w:pStyle w:val="a3"/>
              <w:spacing w:line="360" w:lineRule="exact"/>
              <w:ind w:leftChars="30" w:left="78" w:rightChars="30" w:right="78" w:firstLineChars="0" w:firstLine="0"/>
              <w:jc w:val="both"/>
              <w:rPr>
                <w:rFonts w:hAnsi="標楷體"/>
                <w:sz w:val="24"/>
                <w:szCs w:val="24"/>
              </w:rPr>
            </w:pPr>
          </w:p>
          <w:p w14:paraId="69B5E6DE" w14:textId="77777777" w:rsidR="0065601D" w:rsidRPr="00CE36EE" w:rsidRDefault="0065601D" w:rsidP="00FC7B6F">
            <w:pPr>
              <w:pStyle w:val="a3"/>
              <w:spacing w:line="360" w:lineRule="exact"/>
              <w:ind w:leftChars="30" w:left="78" w:rightChars="30" w:right="78" w:firstLineChars="0" w:firstLine="0"/>
              <w:jc w:val="both"/>
              <w:rPr>
                <w:rFonts w:hAnsi="標楷體"/>
                <w:sz w:val="24"/>
                <w:szCs w:val="24"/>
              </w:rPr>
            </w:pPr>
          </w:p>
          <w:p w14:paraId="5A795689" w14:textId="0237F08D" w:rsidR="004C5000" w:rsidRPr="00CE36EE" w:rsidRDefault="0026611D" w:rsidP="00FC7B6F">
            <w:pPr>
              <w:pStyle w:val="a3"/>
              <w:adjustRightInd/>
              <w:snapToGrid/>
              <w:spacing w:line="360" w:lineRule="exact"/>
              <w:ind w:leftChars="30" w:left="582" w:rightChars="50" w:right="130" w:hangingChars="210" w:hanging="504"/>
              <w:contextualSpacing/>
              <w:rPr>
                <w:rFonts w:hAnsi="標楷體"/>
                <w:sz w:val="24"/>
                <w:szCs w:val="24"/>
              </w:rPr>
            </w:pPr>
            <w:proofErr w:type="gramStart"/>
            <w:r w:rsidRPr="00CE36EE">
              <w:rPr>
                <w:rFonts w:hAnsi="標楷體" w:hint="eastAsia"/>
                <w:b/>
                <w:sz w:val="24"/>
                <w:szCs w:val="24"/>
              </w:rPr>
              <w:t>柒</w:t>
            </w:r>
            <w:proofErr w:type="gramEnd"/>
            <w:r w:rsidRPr="00CE36EE">
              <w:rPr>
                <w:rFonts w:hAnsi="標楷體" w:hint="eastAsia"/>
                <w:b/>
                <w:sz w:val="24"/>
                <w:szCs w:val="24"/>
              </w:rPr>
              <w:t>、整體風險管理     (含內部控制)    推動情形</w:t>
            </w:r>
          </w:p>
        </w:tc>
        <w:tc>
          <w:tcPr>
            <w:tcW w:w="7420" w:type="dxa"/>
            <w:shd w:val="clear" w:color="auto" w:fill="auto"/>
          </w:tcPr>
          <w:p w14:paraId="7BF9AD64" w14:textId="77777777" w:rsidR="00312C9E" w:rsidRPr="00CE36EE" w:rsidRDefault="00312C9E" w:rsidP="00FC7B6F">
            <w:pPr>
              <w:widowControl/>
              <w:spacing w:line="360" w:lineRule="exact"/>
              <w:ind w:firstLineChars="50" w:firstLine="120"/>
              <w:rPr>
                <w:rFonts w:hAnsi="標楷體" w:cs="新細明體"/>
                <w:kern w:val="0"/>
                <w:sz w:val="24"/>
              </w:rPr>
            </w:pPr>
          </w:p>
          <w:p w14:paraId="347DDD8C" w14:textId="77777777" w:rsidR="00312C9E" w:rsidRPr="00CE36EE" w:rsidRDefault="00312C9E" w:rsidP="00FC7B6F">
            <w:pPr>
              <w:widowControl/>
              <w:spacing w:line="360" w:lineRule="exact"/>
              <w:ind w:firstLineChars="50" w:firstLine="120"/>
              <w:rPr>
                <w:rFonts w:hAnsi="標楷體" w:cs="新細明體"/>
                <w:kern w:val="0"/>
                <w:sz w:val="24"/>
              </w:rPr>
            </w:pPr>
          </w:p>
          <w:p w14:paraId="5BA92664" w14:textId="77777777" w:rsidR="00C117BA" w:rsidRPr="00CE36EE" w:rsidRDefault="00C117B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1.白砂</w:t>
            </w:r>
            <w:proofErr w:type="gramStart"/>
            <w:r w:rsidRPr="00CE36EE">
              <w:rPr>
                <w:rFonts w:hAnsi="標楷體" w:hint="eastAsia"/>
                <w:sz w:val="24"/>
              </w:rPr>
              <w:t>崙</w:t>
            </w:r>
            <w:proofErr w:type="gramEnd"/>
            <w:r w:rsidRPr="00CE36EE">
              <w:rPr>
                <w:rFonts w:hAnsi="標楷體" w:hint="eastAsia"/>
                <w:sz w:val="24"/>
              </w:rPr>
              <w:t>漁港</w:t>
            </w:r>
          </w:p>
          <w:p w14:paraId="03329EB4"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(1)白砂</w:t>
            </w:r>
            <w:proofErr w:type="gramStart"/>
            <w:r w:rsidRPr="00CE36EE">
              <w:rPr>
                <w:rFonts w:hAnsi="標楷體" w:hint="eastAsia"/>
                <w:sz w:val="24"/>
              </w:rPr>
              <w:t>崙</w:t>
            </w:r>
            <w:proofErr w:type="gramEnd"/>
            <w:r w:rsidRPr="00CE36EE">
              <w:rPr>
                <w:rFonts w:hAnsi="標楷體" w:hint="eastAsia"/>
                <w:sz w:val="24"/>
              </w:rPr>
              <w:t>漁港整體碼頭改建工程</w:t>
            </w:r>
          </w:p>
          <w:p w14:paraId="47FF00BC"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(2)112年白砂</w:t>
            </w:r>
            <w:proofErr w:type="gramStart"/>
            <w:r w:rsidRPr="00CE36EE">
              <w:rPr>
                <w:rFonts w:hAnsi="標楷體" w:hint="eastAsia"/>
                <w:sz w:val="24"/>
              </w:rPr>
              <w:t>崙</w:t>
            </w:r>
            <w:proofErr w:type="gramEnd"/>
            <w:r w:rsidRPr="00CE36EE">
              <w:rPr>
                <w:rFonts w:hAnsi="標楷體" w:hint="eastAsia"/>
                <w:sz w:val="24"/>
              </w:rPr>
              <w:t>漁港整體改建工程(第二期)規劃設計工作</w:t>
            </w:r>
          </w:p>
          <w:p w14:paraId="1CCBFF9F" w14:textId="77777777" w:rsidR="00C117BA" w:rsidRPr="00CE36EE" w:rsidRDefault="00C117B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2</w:t>
            </w:r>
            <w:r w:rsidRPr="00CE36EE">
              <w:rPr>
                <w:rFonts w:hAnsi="標楷體"/>
                <w:sz w:val="24"/>
              </w:rPr>
              <w:t>.</w:t>
            </w:r>
            <w:r w:rsidRPr="00CE36EE">
              <w:rPr>
                <w:rFonts w:hAnsi="標楷體" w:hint="eastAsia"/>
                <w:sz w:val="24"/>
              </w:rPr>
              <w:t>興達漁港</w:t>
            </w:r>
          </w:p>
          <w:p w14:paraId="591A40A4"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(1)高雄市興達漁港</w:t>
            </w:r>
            <w:proofErr w:type="gramStart"/>
            <w:r w:rsidRPr="00CE36EE">
              <w:rPr>
                <w:rFonts w:hAnsi="標楷體" w:hint="eastAsia"/>
                <w:sz w:val="24"/>
              </w:rPr>
              <w:t>港</w:t>
            </w:r>
            <w:proofErr w:type="gramEnd"/>
            <w:r w:rsidRPr="00CE36EE">
              <w:rPr>
                <w:rFonts w:hAnsi="標楷體" w:hint="eastAsia"/>
                <w:sz w:val="24"/>
              </w:rPr>
              <w:t>池疏浚工程</w:t>
            </w:r>
          </w:p>
          <w:p w14:paraId="5F2EB129"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(2)興達漁港</w:t>
            </w:r>
            <w:proofErr w:type="gramStart"/>
            <w:r w:rsidRPr="00CE36EE">
              <w:rPr>
                <w:rFonts w:hAnsi="標楷體" w:hint="eastAsia"/>
                <w:sz w:val="24"/>
              </w:rPr>
              <w:t>活魚運</w:t>
            </w:r>
            <w:proofErr w:type="gramEnd"/>
            <w:r w:rsidRPr="00CE36EE">
              <w:rPr>
                <w:rFonts w:hAnsi="標楷體" w:hint="eastAsia"/>
                <w:sz w:val="24"/>
              </w:rPr>
              <w:t>搬碼頭</w:t>
            </w:r>
            <w:proofErr w:type="gramStart"/>
            <w:r w:rsidRPr="00CE36EE">
              <w:rPr>
                <w:rFonts w:hAnsi="標楷體" w:hint="eastAsia"/>
                <w:sz w:val="24"/>
              </w:rPr>
              <w:t>岸水岸電暨</w:t>
            </w:r>
            <w:proofErr w:type="gramEnd"/>
            <w:r w:rsidRPr="00CE36EE">
              <w:rPr>
                <w:rFonts w:hAnsi="標楷體" w:hint="eastAsia"/>
                <w:sz w:val="24"/>
              </w:rPr>
              <w:t>監視系統設置工程</w:t>
            </w:r>
          </w:p>
          <w:p w14:paraId="1D4F6D14"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(3)112年興達漁港大發路南段安檢碼頭改善工程(第二期)</w:t>
            </w:r>
          </w:p>
          <w:p w14:paraId="0B18636C"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(4)112年興達漁港南北堤燈塔重建及鋪面改善工程</w:t>
            </w:r>
          </w:p>
          <w:p w14:paraId="41AAE0D4"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(5)興達漁港</w:t>
            </w:r>
            <w:proofErr w:type="gramStart"/>
            <w:r w:rsidRPr="00CE36EE">
              <w:rPr>
                <w:rFonts w:hAnsi="標楷體" w:hint="eastAsia"/>
                <w:sz w:val="24"/>
              </w:rPr>
              <w:t>近海泊</w:t>
            </w:r>
            <w:proofErr w:type="gramEnd"/>
            <w:r w:rsidRPr="00CE36EE">
              <w:rPr>
                <w:rFonts w:hAnsi="標楷體" w:hint="eastAsia"/>
                <w:sz w:val="24"/>
              </w:rPr>
              <w:t>區民權路南段碼頭改建工程規劃設計工作</w:t>
            </w:r>
          </w:p>
          <w:p w14:paraId="53800081"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(6)興達漁港大發路南段安檢碼頭改善工程</w:t>
            </w:r>
          </w:p>
          <w:p w14:paraId="70A02662"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(7)興達漁港</w:t>
            </w:r>
            <w:proofErr w:type="gramStart"/>
            <w:r w:rsidRPr="00CE36EE">
              <w:rPr>
                <w:rFonts w:hAnsi="標楷體" w:hint="eastAsia"/>
                <w:sz w:val="24"/>
              </w:rPr>
              <w:t>近海泊</w:t>
            </w:r>
            <w:proofErr w:type="gramEnd"/>
            <w:r w:rsidRPr="00CE36EE">
              <w:rPr>
                <w:rFonts w:hAnsi="標楷體" w:hint="eastAsia"/>
                <w:sz w:val="24"/>
              </w:rPr>
              <w:t>區浚深工程規劃設計工作</w:t>
            </w:r>
          </w:p>
          <w:p w14:paraId="4AED6F6B" w14:textId="77777777" w:rsidR="00355587" w:rsidRPr="00CE36EE" w:rsidRDefault="00355587"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(8)高雄市興達漁港魚貨拍賣場及其附屬設施規劃設計</w:t>
            </w:r>
          </w:p>
          <w:p w14:paraId="11D8326B" w14:textId="77777777" w:rsidR="00355587" w:rsidRPr="00CE36EE" w:rsidRDefault="00355587"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(9)高雄市興達漁港遊憩水域</w:t>
            </w:r>
            <w:r w:rsidR="003870E5" w:rsidRPr="00CE36EE">
              <w:rPr>
                <w:rFonts w:hAnsi="標楷體" w:hint="eastAsia"/>
                <w:sz w:val="24"/>
              </w:rPr>
              <w:t>疏</w:t>
            </w:r>
            <w:r w:rsidRPr="00CE36EE">
              <w:rPr>
                <w:rFonts w:hAnsi="標楷體" w:hint="eastAsia"/>
                <w:sz w:val="24"/>
              </w:rPr>
              <w:t>浚清理作業</w:t>
            </w:r>
          </w:p>
          <w:p w14:paraId="2E12DE7B" w14:textId="77777777" w:rsidR="00C117BA" w:rsidRPr="00CE36EE" w:rsidRDefault="00C117B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3.永新漁港</w:t>
            </w:r>
          </w:p>
          <w:p w14:paraId="24EDE396"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(1)112年永新漁港</w:t>
            </w:r>
            <w:proofErr w:type="gramStart"/>
            <w:r w:rsidRPr="00CE36EE">
              <w:rPr>
                <w:rFonts w:hAnsi="標楷體" w:hint="eastAsia"/>
                <w:sz w:val="24"/>
              </w:rPr>
              <w:t>吊筏機</w:t>
            </w:r>
            <w:proofErr w:type="gramEnd"/>
            <w:r w:rsidRPr="00CE36EE">
              <w:rPr>
                <w:rFonts w:hAnsi="標楷體" w:hint="eastAsia"/>
                <w:sz w:val="24"/>
              </w:rPr>
              <w:t>設施新建工程</w:t>
            </w:r>
          </w:p>
          <w:p w14:paraId="5540AF3B"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(2)112年永新漁港疏浚工程設計監造工作</w:t>
            </w:r>
          </w:p>
          <w:p w14:paraId="2D8F5E0D"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(3)112年永新漁港環境再造工程委託規劃設計工作</w:t>
            </w:r>
          </w:p>
          <w:p w14:paraId="7017D69C" w14:textId="77777777" w:rsidR="00C117BA" w:rsidRPr="00CE36EE" w:rsidRDefault="00C117B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4.彌陀漁港</w:t>
            </w:r>
          </w:p>
          <w:p w14:paraId="5D912039"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(1)彌陀漁港</w:t>
            </w:r>
            <w:proofErr w:type="gramStart"/>
            <w:r w:rsidRPr="00CE36EE">
              <w:rPr>
                <w:rFonts w:hAnsi="標楷體" w:hint="eastAsia"/>
                <w:sz w:val="24"/>
              </w:rPr>
              <w:t>海岸光廊維護</w:t>
            </w:r>
            <w:proofErr w:type="gramEnd"/>
            <w:r w:rsidRPr="00CE36EE">
              <w:rPr>
                <w:rFonts w:hAnsi="標楷體" w:hint="eastAsia"/>
                <w:sz w:val="24"/>
              </w:rPr>
              <w:t>事業計畫工程</w:t>
            </w:r>
          </w:p>
          <w:p w14:paraId="238E06CC"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(2)彌陀漁港老舊碼頭改善工程</w:t>
            </w:r>
          </w:p>
          <w:p w14:paraId="1AA77CA7"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(3)彌陀漁港</w:t>
            </w:r>
            <w:proofErr w:type="gramStart"/>
            <w:r w:rsidRPr="00CE36EE">
              <w:rPr>
                <w:rFonts w:hAnsi="標楷體" w:hint="eastAsia"/>
                <w:sz w:val="24"/>
              </w:rPr>
              <w:t>海岸光廊照明</w:t>
            </w:r>
            <w:proofErr w:type="gramEnd"/>
            <w:r w:rsidRPr="00CE36EE">
              <w:rPr>
                <w:rFonts w:hAnsi="標楷體" w:hint="eastAsia"/>
                <w:sz w:val="24"/>
              </w:rPr>
              <w:t>設施更新工程</w:t>
            </w:r>
          </w:p>
          <w:p w14:paraId="2665E384"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(4)彌陀漁港整建活化開發案</w:t>
            </w:r>
          </w:p>
          <w:p w14:paraId="2DD6186B" w14:textId="77777777" w:rsidR="00C117BA" w:rsidRPr="00CE36EE" w:rsidRDefault="00C117B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5.</w:t>
            </w:r>
            <w:proofErr w:type="gramStart"/>
            <w:r w:rsidRPr="00CE36EE">
              <w:rPr>
                <w:rFonts w:hAnsi="標楷體" w:hint="eastAsia"/>
                <w:sz w:val="24"/>
              </w:rPr>
              <w:t>蚵</w:t>
            </w:r>
            <w:proofErr w:type="gramEnd"/>
            <w:r w:rsidR="00D91072" w:rsidRPr="00CE36EE">
              <w:rPr>
                <w:rFonts w:hAnsi="標楷體" w:hint="eastAsia"/>
                <w:sz w:val="24"/>
              </w:rPr>
              <w:t>子</w:t>
            </w:r>
            <w:proofErr w:type="gramStart"/>
            <w:r w:rsidRPr="00CE36EE">
              <w:rPr>
                <w:rFonts w:hAnsi="標楷體" w:hint="eastAsia"/>
                <w:sz w:val="24"/>
              </w:rPr>
              <w:t>寮</w:t>
            </w:r>
            <w:proofErr w:type="gramEnd"/>
            <w:r w:rsidRPr="00CE36EE">
              <w:rPr>
                <w:rFonts w:hAnsi="標楷體" w:hint="eastAsia"/>
                <w:sz w:val="24"/>
              </w:rPr>
              <w:t>漁港</w:t>
            </w:r>
          </w:p>
          <w:p w14:paraId="09739611"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(1)112年</w:t>
            </w:r>
            <w:proofErr w:type="gramStart"/>
            <w:r w:rsidRPr="00CE36EE">
              <w:rPr>
                <w:rFonts w:hAnsi="標楷體" w:hint="eastAsia"/>
                <w:sz w:val="24"/>
              </w:rPr>
              <w:t>蚵</w:t>
            </w:r>
            <w:proofErr w:type="gramEnd"/>
            <w:r w:rsidRPr="00CE36EE">
              <w:rPr>
                <w:rFonts w:hAnsi="標楷體" w:hint="eastAsia"/>
                <w:sz w:val="24"/>
              </w:rPr>
              <w:t>子</w:t>
            </w:r>
            <w:proofErr w:type="gramStart"/>
            <w:r w:rsidRPr="00CE36EE">
              <w:rPr>
                <w:rFonts w:hAnsi="標楷體" w:hint="eastAsia"/>
                <w:sz w:val="24"/>
              </w:rPr>
              <w:t>寮</w:t>
            </w:r>
            <w:proofErr w:type="gramEnd"/>
            <w:r w:rsidRPr="00CE36EE">
              <w:rPr>
                <w:rFonts w:hAnsi="標楷體" w:hint="eastAsia"/>
                <w:sz w:val="24"/>
              </w:rPr>
              <w:t>漁港航道口疏浚工程</w:t>
            </w:r>
          </w:p>
          <w:p w14:paraId="3250D1CF"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w:t>
            </w:r>
            <w:proofErr w:type="gramStart"/>
            <w:r w:rsidRPr="00CE36EE">
              <w:rPr>
                <w:rFonts w:hAnsi="標楷體" w:hint="eastAsia"/>
                <w:sz w:val="24"/>
              </w:rPr>
              <w:t>蚵</w:t>
            </w:r>
            <w:proofErr w:type="gramEnd"/>
            <w:r w:rsidRPr="00CE36EE">
              <w:rPr>
                <w:rFonts w:hAnsi="標楷體" w:hint="eastAsia"/>
                <w:sz w:val="24"/>
              </w:rPr>
              <w:t>子</w:t>
            </w:r>
            <w:proofErr w:type="gramStart"/>
            <w:r w:rsidRPr="00CE36EE">
              <w:rPr>
                <w:rFonts w:hAnsi="標楷體" w:hint="eastAsia"/>
                <w:sz w:val="24"/>
              </w:rPr>
              <w:t>寮</w:t>
            </w:r>
            <w:proofErr w:type="gramEnd"/>
            <w:r w:rsidRPr="00CE36EE">
              <w:rPr>
                <w:rFonts w:hAnsi="標楷體" w:hint="eastAsia"/>
                <w:sz w:val="24"/>
              </w:rPr>
              <w:t>漁港護岸修復工程</w:t>
            </w:r>
          </w:p>
          <w:p w14:paraId="618DBE8D"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(3)</w:t>
            </w:r>
            <w:proofErr w:type="gramStart"/>
            <w:r w:rsidRPr="00CE36EE">
              <w:rPr>
                <w:rFonts w:hAnsi="標楷體" w:hint="eastAsia"/>
                <w:sz w:val="24"/>
              </w:rPr>
              <w:t>蚵</w:t>
            </w:r>
            <w:proofErr w:type="gramEnd"/>
            <w:r w:rsidRPr="00CE36EE">
              <w:rPr>
                <w:rFonts w:hAnsi="標楷體" w:hint="eastAsia"/>
                <w:sz w:val="24"/>
              </w:rPr>
              <w:t>子</w:t>
            </w:r>
            <w:proofErr w:type="gramStart"/>
            <w:r w:rsidRPr="00CE36EE">
              <w:rPr>
                <w:rFonts w:hAnsi="標楷體" w:hint="eastAsia"/>
                <w:sz w:val="24"/>
              </w:rPr>
              <w:t>寮多功能冷鏈</w:t>
            </w:r>
            <w:proofErr w:type="gramEnd"/>
            <w:r w:rsidRPr="00CE36EE">
              <w:rPr>
                <w:rFonts w:hAnsi="標楷體" w:hint="eastAsia"/>
                <w:sz w:val="24"/>
              </w:rPr>
              <w:t>中心大樓興建工程規劃設計</w:t>
            </w:r>
          </w:p>
          <w:p w14:paraId="15D40496"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(4)</w:t>
            </w:r>
            <w:proofErr w:type="gramStart"/>
            <w:r w:rsidRPr="00CE36EE">
              <w:rPr>
                <w:rFonts w:hAnsi="標楷體" w:hint="eastAsia"/>
                <w:sz w:val="24"/>
              </w:rPr>
              <w:t>蚵</w:t>
            </w:r>
            <w:proofErr w:type="gramEnd"/>
            <w:r w:rsidRPr="00CE36EE">
              <w:rPr>
                <w:rFonts w:hAnsi="標楷體" w:hint="eastAsia"/>
                <w:sz w:val="24"/>
              </w:rPr>
              <w:t>子</w:t>
            </w:r>
            <w:proofErr w:type="gramStart"/>
            <w:r w:rsidRPr="00CE36EE">
              <w:rPr>
                <w:rFonts w:hAnsi="標楷體" w:hint="eastAsia"/>
                <w:sz w:val="24"/>
              </w:rPr>
              <w:t>寮</w:t>
            </w:r>
            <w:proofErr w:type="gramEnd"/>
            <w:r w:rsidRPr="00CE36EE">
              <w:rPr>
                <w:rFonts w:hAnsi="標楷體" w:hint="eastAsia"/>
                <w:sz w:val="24"/>
              </w:rPr>
              <w:t>海洋及漁業文化館改造工程</w:t>
            </w:r>
          </w:p>
          <w:p w14:paraId="01C0AE69"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(5)</w:t>
            </w:r>
            <w:proofErr w:type="gramStart"/>
            <w:r w:rsidRPr="00CE36EE">
              <w:rPr>
                <w:rFonts w:hAnsi="標楷體" w:hint="eastAsia"/>
                <w:sz w:val="24"/>
              </w:rPr>
              <w:t>蚵</w:t>
            </w:r>
            <w:proofErr w:type="gramEnd"/>
            <w:r w:rsidRPr="00CE36EE">
              <w:rPr>
                <w:rFonts w:hAnsi="標楷體" w:hint="eastAsia"/>
                <w:sz w:val="24"/>
              </w:rPr>
              <w:t>子</w:t>
            </w:r>
            <w:proofErr w:type="gramStart"/>
            <w:r w:rsidRPr="00CE36EE">
              <w:rPr>
                <w:rFonts w:hAnsi="標楷體" w:hint="eastAsia"/>
                <w:sz w:val="24"/>
              </w:rPr>
              <w:t>寮</w:t>
            </w:r>
            <w:proofErr w:type="gramEnd"/>
            <w:r w:rsidRPr="00CE36EE">
              <w:rPr>
                <w:rFonts w:hAnsi="標楷體" w:hint="eastAsia"/>
                <w:sz w:val="24"/>
              </w:rPr>
              <w:t>魚市場設施改善工程</w:t>
            </w:r>
          </w:p>
          <w:p w14:paraId="57EFA34C"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(6)</w:t>
            </w:r>
            <w:proofErr w:type="gramStart"/>
            <w:r w:rsidRPr="00CE36EE">
              <w:rPr>
                <w:rFonts w:hAnsi="標楷體" w:hint="eastAsia"/>
                <w:sz w:val="24"/>
              </w:rPr>
              <w:t>蚵</w:t>
            </w:r>
            <w:proofErr w:type="gramEnd"/>
            <w:r w:rsidRPr="00CE36EE">
              <w:rPr>
                <w:rFonts w:hAnsi="標楷體" w:hint="eastAsia"/>
                <w:sz w:val="24"/>
              </w:rPr>
              <w:t>子</w:t>
            </w:r>
            <w:proofErr w:type="gramStart"/>
            <w:r w:rsidRPr="00CE36EE">
              <w:rPr>
                <w:rFonts w:hAnsi="標楷體" w:hint="eastAsia"/>
                <w:sz w:val="24"/>
              </w:rPr>
              <w:t>寮</w:t>
            </w:r>
            <w:proofErr w:type="gramEnd"/>
            <w:r w:rsidRPr="00CE36EE">
              <w:rPr>
                <w:rFonts w:hAnsi="標楷體" w:hint="eastAsia"/>
                <w:sz w:val="24"/>
              </w:rPr>
              <w:t>漁港</w:t>
            </w:r>
            <w:proofErr w:type="gramStart"/>
            <w:r w:rsidRPr="00CE36EE">
              <w:rPr>
                <w:rFonts w:hAnsi="標楷體" w:hint="eastAsia"/>
                <w:sz w:val="24"/>
              </w:rPr>
              <w:t>曳船道</w:t>
            </w:r>
            <w:proofErr w:type="gramEnd"/>
            <w:r w:rsidRPr="00CE36EE">
              <w:rPr>
                <w:rFonts w:hAnsi="標楷體" w:hint="eastAsia"/>
                <w:sz w:val="24"/>
              </w:rPr>
              <w:t>、</w:t>
            </w:r>
            <w:proofErr w:type="gramStart"/>
            <w:r w:rsidRPr="00CE36EE">
              <w:rPr>
                <w:rFonts w:hAnsi="標楷體" w:hint="eastAsia"/>
                <w:sz w:val="24"/>
              </w:rPr>
              <w:t>上架場等</w:t>
            </w:r>
            <w:proofErr w:type="gramEnd"/>
            <w:r w:rsidRPr="00CE36EE">
              <w:rPr>
                <w:rFonts w:hAnsi="標楷體" w:hint="eastAsia"/>
                <w:sz w:val="24"/>
              </w:rPr>
              <w:t>設施整建工程</w:t>
            </w:r>
          </w:p>
          <w:p w14:paraId="1F587A73"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(7)</w:t>
            </w:r>
            <w:proofErr w:type="gramStart"/>
            <w:r w:rsidRPr="00CE36EE">
              <w:rPr>
                <w:rFonts w:hAnsi="標楷體" w:hint="eastAsia"/>
                <w:sz w:val="24"/>
              </w:rPr>
              <w:t>蚵</w:t>
            </w:r>
            <w:proofErr w:type="gramEnd"/>
            <w:r w:rsidRPr="00CE36EE">
              <w:rPr>
                <w:rFonts w:hAnsi="標楷體" w:hint="eastAsia"/>
                <w:sz w:val="24"/>
              </w:rPr>
              <w:t>子</w:t>
            </w:r>
            <w:proofErr w:type="gramStart"/>
            <w:r w:rsidRPr="00CE36EE">
              <w:rPr>
                <w:rFonts w:hAnsi="標楷體" w:hint="eastAsia"/>
                <w:sz w:val="24"/>
              </w:rPr>
              <w:t>寮</w:t>
            </w:r>
            <w:proofErr w:type="gramEnd"/>
            <w:r w:rsidRPr="00CE36EE">
              <w:rPr>
                <w:rFonts w:hAnsi="標楷體" w:hint="eastAsia"/>
                <w:sz w:val="24"/>
              </w:rPr>
              <w:t>漁港</w:t>
            </w:r>
            <w:proofErr w:type="gramStart"/>
            <w:r w:rsidRPr="00CE36EE">
              <w:rPr>
                <w:rFonts w:hAnsi="標楷體" w:hint="eastAsia"/>
                <w:sz w:val="24"/>
              </w:rPr>
              <w:t>曳船道老舊護岸整</w:t>
            </w:r>
            <w:proofErr w:type="gramEnd"/>
            <w:r w:rsidRPr="00CE36EE">
              <w:rPr>
                <w:rFonts w:hAnsi="標楷體" w:hint="eastAsia"/>
                <w:sz w:val="24"/>
              </w:rPr>
              <w:t>建工程</w:t>
            </w:r>
          </w:p>
          <w:p w14:paraId="205E3E1C"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(8)</w:t>
            </w:r>
            <w:proofErr w:type="gramStart"/>
            <w:r w:rsidRPr="00CE36EE">
              <w:rPr>
                <w:rFonts w:hAnsi="標楷體" w:hint="eastAsia"/>
                <w:sz w:val="24"/>
              </w:rPr>
              <w:t>蚵</w:t>
            </w:r>
            <w:proofErr w:type="gramEnd"/>
            <w:r w:rsidRPr="00CE36EE">
              <w:rPr>
                <w:rFonts w:hAnsi="標楷體" w:hint="eastAsia"/>
                <w:sz w:val="24"/>
              </w:rPr>
              <w:t>子</w:t>
            </w:r>
            <w:proofErr w:type="gramStart"/>
            <w:r w:rsidRPr="00CE36EE">
              <w:rPr>
                <w:rFonts w:hAnsi="標楷體" w:hint="eastAsia"/>
                <w:sz w:val="24"/>
              </w:rPr>
              <w:t>寮</w:t>
            </w:r>
            <w:proofErr w:type="gramEnd"/>
            <w:r w:rsidRPr="00CE36EE">
              <w:rPr>
                <w:rFonts w:hAnsi="標楷體" w:hint="eastAsia"/>
                <w:sz w:val="24"/>
              </w:rPr>
              <w:t>漁港</w:t>
            </w:r>
            <w:proofErr w:type="gramStart"/>
            <w:r w:rsidRPr="00CE36EE">
              <w:rPr>
                <w:rFonts w:hAnsi="標楷體" w:hint="eastAsia"/>
                <w:sz w:val="24"/>
              </w:rPr>
              <w:t>舢</w:t>
            </w:r>
            <w:proofErr w:type="gramEnd"/>
            <w:r w:rsidRPr="00CE36EE">
              <w:rPr>
                <w:rFonts w:hAnsi="標楷體" w:hint="eastAsia"/>
                <w:sz w:val="24"/>
              </w:rPr>
              <w:t>筏碼頭既有棚架景觀改善工程</w:t>
            </w:r>
          </w:p>
          <w:p w14:paraId="5A8171B7"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(9)</w:t>
            </w:r>
            <w:proofErr w:type="gramStart"/>
            <w:r w:rsidRPr="00CE36EE">
              <w:rPr>
                <w:rFonts w:hAnsi="標楷體" w:hint="eastAsia"/>
                <w:sz w:val="24"/>
              </w:rPr>
              <w:t>蚵</w:t>
            </w:r>
            <w:proofErr w:type="gramEnd"/>
            <w:r w:rsidRPr="00CE36EE">
              <w:rPr>
                <w:rFonts w:hAnsi="標楷體" w:hint="eastAsia"/>
                <w:sz w:val="24"/>
              </w:rPr>
              <w:t>子</w:t>
            </w:r>
            <w:proofErr w:type="gramStart"/>
            <w:r w:rsidRPr="00CE36EE">
              <w:rPr>
                <w:rFonts w:hAnsi="標楷體" w:hint="eastAsia"/>
                <w:sz w:val="24"/>
              </w:rPr>
              <w:t>寮</w:t>
            </w:r>
            <w:proofErr w:type="gramEnd"/>
            <w:r w:rsidRPr="00CE36EE">
              <w:rPr>
                <w:rFonts w:hAnsi="標楷體" w:hint="eastAsia"/>
                <w:sz w:val="24"/>
              </w:rPr>
              <w:t>漁港整補場遮陽棚改善工程</w:t>
            </w:r>
          </w:p>
          <w:p w14:paraId="32F46681" w14:textId="77777777" w:rsidR="00C117BA" w:rsidRPr="00CE36EE" w:rsidRDefault="00C117BA" w:rsidP="00FC7B6F">
            <w:pPr>
              <w:tabs>
                <w:tab w:val="left" w:pos="604"/>
              </w:tabs>
              <w:adjustRightInd/>
              <w:spacing w:line="360" w:lineRule="exact"/>
              <w:ind w:left="636" w:rightChars="50" w:right="130" w:hanging="352"/>
              <w:rPr>
                <w:rFonts w:hAnsi="標楷體"/>
                <w:sz w:val="24"/>
              </w:rPr>
            </w:pPr>
            <w:r w:rsidRPr="00CE36EE">
              <w:rPr>
                <w:rFonts w:hAnsi="標楷體" w:hint="eastAsia"/>
                <w:sz w:val="24"/>
              </w:rPr>
              <w:t>(10)</w:t>
            </w:r>
            <w:proofErr w:type="gramStart"/>
            <w:r w:rsidRPr="00CE36EE">
              <w:rPr>
                <w:rFonts w:hAnsi="標楷體" w:hint="eastAsia"/>
                <w:sz w:val="24"/>
              </w:rPr>
              <w:t>蚵</w:t>
            </w:r>
            <w:proofErr w:type="gramEnd"/>
            <w:r w:rsidRPr="00CE36EE">
              <w:rPr>
                <w:rFonts w:hAnsi="標楷體" w:hint="eastAsia"/>
                <w:sz w:val="24"/>
              </w:rPr>
              <w:t>子</w:t>
            </w:r>
            <w:proofErr w:type="gramStart"/>
            <w:r w:rsidRPr="00CE36EE">
              <w:rPr>
                <w:rFonts w:hAnsi="標楷體" w:hint="eastAsia"/>
                <w:sz w:val="24"/>
              </w:rPr>
              <w:t>寮</w:t>
            </w:r>
            <w:proofErr w:type="gramEnd"/>
            <w:r w:rsidRPr="00CE36EE">
              <w:rPr>
                <w:rFonts w:hAnsi="標楷體" w:hint="eastAsia"/>
                <w:sz w:val="24"/>
              </w:rPr>
              <w:t>漁港整體碼頭景觀改造工程規劃設計工作</w:t>
            </w:r>
          </w:p>
          <w:p w14:paraId="650D215A" w14:textId="77777777" w:rsidR="00355587" w:rsidRPr="00CE36EE" w:rsidRDefault="00355587" w:rsidP="00FC7B6F">
            <w:pPr>
              <w:tabs>
                <w:tab w:val="left" w:pos="604"/>
              </w:tabs>
              <w:adjustRightInd/>
              <w:spacing w:line="360" w:lineRule="exact"/>
              <w:ind w:left="636" w:rightChars="50" w:right="130" w:hanging="352"/>
              <w:rPr>
                <w:rFonts w:hAnsi="標楷體"/>
                <w:sz w:val="24"/>
              </w:rPr>
            </w:pPr>
            <w:r w:rsidRPr="00CE36EE">
              <w:rPr>
                <w:rFonts w:hAnsi="標楷體" w:hint="eastAsia"/>
                <w:sz w:val="24"/>
              </w:rPr>
              <w:t>(11)</w:t>
            </w:r>
            <w:proofErr w:type="gramStart"/>
            <w:r w:rsidRPr="00CE36EE">
              <w:rPr>
                <w:rFonts w:hAnsi="標楷體" w:hint="eastAsia"/>
                <w:sz w:val="24"/>
              </w:rPr>
              <w:t>蚵</w:t>
            </w:r>
            <w:proofErr w:type="gramEnd"/>
            <w:r w:rsidRPr="00CE36EE">
              <w:rPr>
                <w:rFonts w:hAnsi="標楷體" w:hint="eastAsia"/>
                <w:sz w:val="24"/>
              </w:rPr>
              <w:t>子</w:t>
            </w:r>
            <w:proofErr w:type="gramStart"/>
            <w:r w:rsidRPr="00CE36EE">
              <w:rPr>
                <w:rFonts w:hAnsi="標楷體" w:hint="eastAsia"/>
                <w:sz w:val="24"/>
              </w:rPr>
              <w:t>寮</w:t>
            </w:r>
            <w:proofErr w:type="gramEnd"/>
            <w:r w:rsidRPr="00CE36EE">
              <w:rPr>
                <w:rFonts w:hAnsi="標楷體" w:hint="eastAsia"/>
                <w:sz w:val="24"/>
              </w:rPr>
              <w:t>漁港</w:t>
            </w:r>
            <w:proofErr w:type="gramStart"/>
            <w:r w:rsidRPr="00CE36EE">
              <w:rPr>
                <w:rFonts w:hAnsi="標楷體" w:hint="eastAsia"/>
                <w:sz w:val="24"/>
              </w:rPr>
              <w:t>舢筏港</w:t>
            </w:r>
            <w:proofErr w:type="gramEnd"/>
            <w:r w:rsidRPr="00CE36EE">
              <w:rPr>
                <w:rFonts w:hAnsi="標楷體" w:hint="eastAsia"/>
                <w:sz w:val="24"/>
              </w:rPr>
              <w:t>進</w:t>
            </w:r>
            <w:proofErr w:type="gramStart"/>
            <w:r w:rsidRPr="00CE36EE">
              <w:rPr>
                <w:rFonts w:hAnsi="標楷體" w:hint="eastAsia"/>
                <w:sz w:val="24"/>
              </w:rPr>
              <w:t>出港執檢碼頭</w:t>
            </w:r>
            <w:proofErr w:type="gramEnd"/>
            <w:r w:rsidRPr="00CE36EE">
              <w:rPr>
                <w:rFonts w:hAnsi="標楷體" w:hint="eastAsia"/>
                <w:sz w:val="24"/>
              </w:rPr>
              <w:t>鋪面毀損修復工程</w:t>
            </w:r>
          </w:p>
          <w:p w14:paraId="43C56644" w14:textId="77777777" w:rsidR="00C117BA" w:rsidRPr="00CE36EE" w:rsidRDefault="00C117B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lastRenderedPageBreak/>
              <w:t>6.鼓山漁港</w:t>
            </w:r>
          </w:p>
          <w:p w14:paraId="06F1201D" w14:textId="77777777" w:rsidR="00C117BA" w:rsidRPr="00CE36EE" w:rsidRDefault="00355587" w:rsidP="00FC7B6F">
            <w:pPr>
              <w:pStyle w:val="af4"/>
              <w:pBdr>
                <w:top w:val="none" w:sz="0" w:space="0" w:color="auto"/>
                <w:left w:val="none" w:sz="0" w:space="0" w:color="auto"/>
                <w:bottom w:val="none" w:sz="0" w:space="0" w:color="auto"/>
                <w:right w:val="none" w:sz="0" w:space="0" w:color="auto"/>
              </w:pBdr>
              <w:snapToGrid/>
              <w:spacing w:line="360" w:lineRule="exact"/>
              <w:ind w:left="369" w:right="119"/>
              <w:contextualSpacing/>
              <w:rPr>
                <w:spacing w:val="-4"/>
              </w:rPr>
            </w:pPr>
            <w:r w:rsidRPr="00CE36EE">
              <w:rPr>
                <w:rFonts w:hint="eastAsia"/>
              </w:rPr>
              <w:t>(1)</w:t>
            </w:r>
            <w:r w:rsidR="00C117BA" w:rsidRPr="00CE36EE">
              <w:rPr>
                <w:rFonts w:hint="eastAsia"/>
                <w:spacing w:val="-4"/>
              </w:rPr>
              <w:t>鼓山</w:t>
            </w:r>
            <w:proofErr w:type="gramStart"/>
            <w:r w:rsidR="00C117BA" w:rsidRPr="00CE36EE">
              <w:rPr>
                <w:rFonts w:hint="eastAsia"/>
                <w:spacing w:val="-4"/>
              </w:rPr>
              <w:t>魚市場整建</w:t>
            </w:r>
            <w:proofErr w:type="gramEnd"/>
            <w:r w:rsidR="00C117BA" w:rsidRPr="00CE36EE">
              <w:rPr>
                <w:rFonts w:hint="eastAsia"/>
                <w:spacing w:val="-4"/>
              </w:rPr>
              <w:t>活化計畫統包工程</w:t>
            </w:r>
          </w:p>
          <w:p w14:paraId="6B69B11B" w14:textId="77777777" w:rsidR="00E72AFF" w:rsidRPr="00CE36EE" w:rsidRDefault="00355587" w:rsidP="00FC7B6F">
            <w:pPr>
              <w:pStyle w:val="af4"/>
              <w:pBdr>
                <w:top w:val="none" w:sz="0" w:space="0" w:color="auto"/>
                <w:left w:val="none" w:sz="0" w:space="0" w:color="auto"/>
                <w:bottom w:val="none" w:sz="0" w:space="0" w:color="auto"/>
                <w:right w:val="none" w:sz="0" w:space="0" w:color="auto"/>
              </w:pBdr>
              <w:snapToGrid/>
              <w:spacing w:line="360" w:lineRule="exact"/>
              <w:ind w:left="369" w:right="119"/>
              <w:contextualSpacing/>
              <w:rPr>
                <w:spacing w:val="-4"/>
              </w:rPr>
            </w:pPr>
            <w:r w:rsidRPr="00CE36EE">
              <w:rPr>
                <w:rFonts w:hint="eastAsia"/>
              </w:rPr>
              <w:t>(2)</w:t>
            </w:r>
            <w:r w:rsidRPr="00CE36EE">
              <w:rPr>
                <w:rFonts w:hint="eastAsia"/>
                <w:spacing w:val="-4"/>
              </w:rPr>
              <w:t>鼓山漁港遊艇碼頭災損復建工程</w:t>
            </w:r>
          </w:p>
          <w:p w14:paraId="50BC37F8" w14:textId="77777777" w:rsidR="00C117BA" w:rsidRPr="00CE36EE" w:rsidRDefault="00C117B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7.前鎮漁港</w:t>
            </w:r>
          </w:p>
          <w:p w14:paraId="5FBBF2F1"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(1)高雄市漁民服務中心及漁會大樓外觀修繕工程</w:t>
            </w:r>
          </w:p>
          <w:p w14:paraId="4863FD30"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(2)前鎮</w:t>
            </w:r>
            <w:proofErr w:type="gramStart"/>
            <w:r w:rsidRPr="00CE36EE">
              <w:rPr>
                <w:rFonts w:hAnsi="標楷體" w:hint="eastAsia"/>
                <w:sz w:val="24"/>
              </w:rPr>
              <w:t>魚市場整建</w:t>
            </w:r>
            <w:proofErr w:type="gramEnd"/>
            <w:r w:rsidRPr="00CE36EE">
              <w:rPr>
                <w:rFonts w:hAnsi="標楷體" w:hint="eastAsia"/>
                <w:sz w:val="24"/>
              </w:rPr>
              <w:t>工程</w:t>
            </w:r>
          </w:p>
          <w:p w14:paraId="3EF4FB05"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(3)前鎮漁港泊區疏浚工程</w:t>
            </w:r>
          </w:p>
          <w:p w14:paraId="574ECDD3" w14:textId="77777777" w:rsidR="00355587" w:rsidRPr="00CE36EE" w:rsidRDefault="00355587" w:rsidP="00FC7B6F">
            <w:pPr>
              <w:tabs>
                <w:tab w:val="left" w:pos="604"/>
              </w:tabs>
              <w:adjustRightInd/>
              <w:spacing w:line="360" w:lineRule="exact"/>
              <w:ind w:left="749" w:rightChars="50" w:right="130" w:hanging="352"/>
              <w:rPr>
                <w:rFonts w:hAnsi="標楷體"/>
                <w:sz w:val="24"/>
              </w:rPr>
            </w:pPr>
            <w:r w:rsidRPr="00CE36EE">
              <w:rPr>
                <w:rFonts w:hAnsi="標楷體"/>
                <w:sz w:val="24"/>
              </w:rPr>
              <w:t>(4)</w:t>
            </w:r>
            <w:r w:rsidRPr="00CE36EE">
              <w:rPr>
                <w:rFonts w:hAnsi="標楷體" w:hint="eastAsia"/>
                <w:sz w:val="24"/>
              </w:rPr>
              <w:t>前鎮漁民服務中心1樓廁所改建工程</w:t>
            </w:r>
          </w:p>
          <w:p w14:paraId="053AFDC9" w14:textId="77777777" w:rsidR="00C117BA" w:rsidRPr="00CE36EE" w:rsidRDefault="00C117B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8.旗津</w:t>
            </w:r>
            <w:r w:rsidR="009D3E50" w:rsidRPr="00CE36EE">
              <w:rPr>
                <w:rFonts w:hAnsi="標楷體" w:hint="eastAsia"/>
                <w:sz w:val="24"/>
              </w:rPr>
              <w:t>、旗</w:t>
            </w:r>
            <w:proofErr w:type="gramStart"/>
            <w:r w:rsidR="009D3E50" w:rsidRPr="00CE36EE">
              <w:rPr>
                <w:rFonts w:hAnsi="標楷體" w:hint="eastAsia"/>
                <w:sz w:val="24"/>
              </w:rPr>
              <w:t>后</w:t>
            </w:r>
            <w:proofErr w:type="gramEnd"/>
            <w:r w:rsidRPr="00CE36EE">
              <w:rPr>
                <w:rFonts w:hAnsi="標楷體" w:hint="eastAsia"/>
                <w:sz w:val="24"/>
              </w:rPr>
              <w:t>漁港</w:t>
            </w:r>
          </w:p>
          <w:p w14:paraId="4326AB3C"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(1)旗</w:t>
            </w:r>
            <w:proofErr w:type="gramStart"/>
            <w:r w:rsidRPr="00CE36EE">
              <w:rPr>
                <w:rFonts w:hAnsi="標楷體" w:hint="eastAsia"/>
                <w:sz w:val="24"/>
              </w:rPr>
              <w:t>后</w:t>
            </w:r>
            <w:proofErr w:type="gramEnd"/>
            <w:r w:rsidRPr="00CE36EE">
              <w:rPr>
                <w:rFonts w:hAnsi="標楷體" w:hint="eastAsia"/>
                <w:sz w:val="24"/>
              </w:rPr>
              <w:t>漁港老舊碼頭整建工程</w:t>
            </w:r>
          </w:p>
          <w:p w14:paraId="3D8404DF"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(2)旗津漁港深水碼頭泊地</w:t>
            </w:r>
            <w:proofErr w:type="gramStart"/>
            <w:r w:rsidRPr="00CE36EE">
              <w:rPr>
                <w:rFonts w:hAnsi="標楷體" w:hint="eastAsia"/>
                <w:sz w:val="24"/>
              </w:rPr>
              <w:t>浚</w:t>
            </w:r>
            <w:proofErr w:type="gramEnd"/>
            <w:r w:rsidRPr="00CE36EE">
              <w:rPr>
                <w:rFonts w:hAnsi="標楷體" w:hint="eastAsia"/>
                <w:sz w:val="24"/>
              </w:rPr>
              <w:t>挖工程</w:t>
            </w:r>
          </w:p>
          <w:p w14:paraId="0CBBC451"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(3)旗津漁港深水碼頭整建工程</w:t>
            </w:r>
          </w:p>
          <w:p w14:paraId="1A672115"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(4)旗津漁港深水碼頭整建工程(大汕頭段)</w:t>
            </w:r>
          </w:p>
          <w:p w14:paraId="016CEB50" w14:textId="77777777" w:rsidR="00C117BA" w:rsidRPr="00CE36EE" w:rsidRDefault="00C117B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9.小港臨海新村漁港</w:t>
            </w:r>
          </w:p>
          <w:p w14:paraId="4A8C16E2" w14:textId="77777777" w:rsidR="00C117BA" w:rsidRPr="00CE36EE" w:rsidRDefault="00355587"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w:t>
            </w:r>
            <w:r w:rsidR="00C117BA" w:rsidRPr="00CE36EE">
              <w:rPr>
                <w:rFonts w:hAnsi="標楷體" w:hint="eastAsia"/>
                <w:spacing w:val="-4"/>
                <w:sz w:val="24"/>
              </w:rPr>
              <w:t>小港</w:t>
            </w:r>
            <w:r w:rsidR="00C117BA" w:rsidRPr="00CE36EE">
              <w:rPr>
                <w:rFonts w:hAnsi="標楷體" w:hint="eastAsia"/>
                <w:sz w:val="24"/>
              </w:rPr>
              <w:t>臨海新村漁港第一船渠疏浚工程</w:t>
            </w:r>
          </w:p>
          <w:p w14:paraId="7B56A621" w14:textId="77777777" w:rsidR="00355587" w:rsidRPr="00CE36EE" w:rsidRDefault="00355587"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(2)小港臨海新村漁港疏浚工程設計</w:t>
            </w:r>
          </w:p>
          <w:p w14:paraId="463036F9" w14:textId="77777777" w:rsidR="00355587" w:rsidRPr="00CE36EE" w:rsidRDefault="00355587" w:rsidP="00FC7B6F">
            <w:pPr>
              <w:tabs>
                <w:tab w:val="left" w:pos="604"/>
              </w:tabs>
              <w:adjustRightInd/>
              <w:spacing w:line="360" w:lineRule="exact"/>
              <w:ind w:left="749" w:rightChars="50" w:right="130" w:hanging="352"/>
              <w:rPr>
                <w:rFonts w:hAnsi="標楷體"/>
                <w:spacing w:val="-4"/>
                <w:sz w:val="24"/>
              </w:rPr>
            </w:pPr>
            <w:r w:rsidRPr="00CE36EE">
              <w:rPr>
                <w:rFonts w:hAnsi="標楷體" w:hint="eastAsia"/>
                <w:sz w:val="24"/>
              </w:rPr>
              <w:t>(3)小港臨</w:t>
            </w:r>
            <w:r w:rsidRPr="00CE36EE">
              <w:rPr>
                <w:rFonts w:hAnsi="標楷體" w:hint="eastAsia"/>
                <w:spacing w:val="-4"/>
                <w:sz w:val="24"/>
              </w:rPr>
              <w:t>海新村漁港路面改善工程</w:t>
            </w:r>
          </w:p>
          <w:p w14:paraId="42B9D961" w14:textId="77777777" w:rsidR="00355587" w:rsidRPr="00CE36EE" w:rsidRDefault="00C117BA" w:rsidP="00FC7B6F">
            <w:pPr>
              <w:adjustRightInd/>
              <w:snapToGrid/>
              <w:spacing w:line="360" w:lineRule="exact"/>
              <w:ind w:leftChars="20" w:left="402" w:rightChars="50" w:right="130" w:hangingChars="146" w:hanging="350"/>
              <w:contextualSpacing/>
              <w:rPr>
                <w:rFonts w:hAnsi="標楷體"/>
                <w:sz w:val="24"/>
              </w:rPr>
            </w:pPr>
            <w:r w:rsidRPr="00CE36EE">
              <w:rPr>
                <w:rFonts w:hAnsi="標楷體" w:hint="eastAsia"/>
                <w:sz w:val="24"/>
              </w:rPr>
              <w:t>10.</w:t>
            </w:r>
            <w:proofErr w:type="gramStart"/>
            <w:r w:rsidR="00355587" w:rsidRPr="00CE36EE">
              <w:rPr>
                <w:rFonts w:hAnsi="標楷體" w:hint="eastAsia"/>
                <w:sz w:val="24"/>
              </w:rPr>
              <w:t>鳳</w:t>
            </w:r>
            <w:proofErr w:type="gramEnd"/>
            <w:r w:rsidR="00355587" w:rsidRPr="00CE36EE">
              <w:rPr>
                <w:rFonts w:hAnsi="標楷體" w:hint="eastAsia"/>
                <w:sz w:val="24"/>
              </w:rPr>
              <w:t>鼻頭漁港</w:t>
            </w:r>
          </w:p>
          <w:p w14:paraId="6ED53FCB" w14:textId="77777777" w:rsidR="00355587" w:rsidRPr="00CE36EE" w:rsidRDefault="00355587" w:rsidP="00FC7B6F">
            <w:pPr>
              <w:pStyle w:val="af4"/>
              <w:pBdr>
                <w:top w:val="none" w:sz="0" w:space="0" w:color="auto"/>
                <w:left w:val="none" w:sz="0" w:space="0" w:color="auto"/>
                <w:bottom w:val="none" w:sz="0" w:space="0" w:color="auto"/>
                <w:right w:val="none" w:sz="0" w:space="0" w:color="auto"/>
              </w:pBdr>
              <w:snapToGrid/>
              <w:spacing w:line="360" w:lineRule="exact"/>
              <w:ind w:left="425" w:right="119"/>
              <w:contextualSpacing/>
              <w:rPr>
                <w:spacing w:val="-4"/>
              </w:rPr>
            </w:pPr>
            <w:proofErr w:type="gramStart"/>
            <w:r w:rsidRPr="00CE36EE">
              <w:rPr>
                <w:rFonts w:hint="eastAsia"/>
                <w:spacing w:val="-4"/>
              </w:rPr>
              <w:t>鳳</w:t>
            </w:r>
            <w:proofErr w:type="gramEnd"/>
            <w:r w:rsidRPr="00CE36EE">
              <w:rPr>
                <w:rFonts w:hint="eastAsia"/>
                <w:spacing w:val="-4"/>
              </w:rPr>
              <w:t>鼻頭漁港既有棚架及設施修復工程</w:t>
            </w:r>
          </w:p>
          <w:p w14:paraId="05FD3B9F" w14:textId="77777777" w:rsidR="00C117BA" w:rsidRPr="00CE36EE" w:rsidRDefault="00355587" w:rsidP="00FC7B6F">
            <w:pPr>
              <w:adjustRightInd/>
              <w:snapToGrid/>
              <w:spacing w:line="360" w:lineRule="exact"/>
              <w:ind w:leftChars="20" w:left="402" w:rightChars="50" w:right="130" w:hangingChars="146" w:hanging="350"/>
              <w:contextualSpacing/>
              <w:rPr>
                <w:rFonts w:hAnsi="標楷體"/>
                <w:sz w:val="24"/>
              </w:rPr>
            </w:pPr>
            <w:r w:rsidRPr="00CE36EE">
              <w:rPr>
                <w:rFonts w:hAnsi="標楷體" w:hint="eastAsia"/>
                <w:sz w:val="24"/>
              </w:rPr>
              <w:t>11.</w:t>
            </w:r>
            <w:r w:rsidR="00C117BA" w:rsidRPr="00CE36EE">
              <w:rPr>
                <w:rFonts w:hAnsi="標楷體" w:hint="eastAsia"/>
                <w:sz w:val="24"/>
              </w:rPr>
              <w:t>中</w:t>
            </w:r>
            <w:proofErr w:type="gramStart"/>
            <w:r w:rsidR="00C117BA" w:rsidRPr="00CE36EE">
              <w:rPr>
                <w:rFonts w:hAnsi="標楷體" w:hint="eastAsia"/>
                <w:sz w:val="24"/>
              </w:rPr>
              <w:t>芸</w:t>
            </w:r>
            <w:proofErr w:type="gramEnd"/>
            <w:r w:rsidR="00C117BA" w:rsidRPr="00CE36EE">
              <w:rPr>
                <w:rFonts w:hAnsi="標楷體" w:hint="eastAsia"/>
                <w:sz w:val="24"/>
              </w:rPr>
              <w:t>漁港</w:t>
            </w:r>
          </w:p>
          <w:p w14:paraId="5EE4F363"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(1)林園中</w:t>
            </w:r>
            <w:proofErr w:type="gramStart"/>
            <w:r w:rsidRPr="00CE36EE">
              <w:rPr>
                <w:rFonts w:hAnsi="標楷體" w:hint="eastAsia"/>
                <w:sz w:val="24"/>
              </w:rPr>
              <w:t>芸</w:t>
            </w:r>
            <w:proofErr w:type="gramEnd"/>
            <w:r w:rsidRPr="00CE36EE">
              <w:rPr>
                <w:rFonts w:hAnsi="標楷體" w:hint="eastAsia"/>
                <w:sz w:val="24"/>
              </w:rPr>
              <w:t>整</w:t>
            </w:r>
            <w:proofErr w:type="gramStart"/>
            <w:r w:rsidRPr="00CE36EE">
              <w:rPr>
                <w:rFonts w:hAnsi="標楷體" w:hint="eastAsia"/>
                <w:sz w:val="24"/>
              </w:rPr>
              <w:t>補場臨海</w:t>
            </w:r>
            <w:proofErr w:type="gramEnd"/>
            <w:r w:rsidRPr="00CE36EE">
              <w:rPr>
                <w:rFonts w:hAnsi="標楷體" w:hint="eastAsia"/>
                <w:sz w:val="24"/>
              </w:rPr>
              <w:t>旁景觀平台鋼</w:t>
            </w:r>
            <w:proofErr w:type="gramStart"/>
            <w:r w:rsidRPr="00CE36EE">
              <w:rPr>
                <w:rFonts w:hAnsi="標楷體" w:hint="eastAsia"/>
                <w:sz w:val="24"/>
              </w:rPr>
              <w:t>構除鏽</w:t>
            </w:r>
            <w:proofErr w:type="gramEnd"/>
            <w:r w:rsidRPr="00CE36EE">
              <w:rPr>
                <w:rFonts w:hAnsi="標楷體" w:hint="eastAsia"/>
                <w:sz w:val="24"/>
              </w:rPr>
              <w:t>改善工程</w:t>
            </w:r>
          </w:p>
          <w:p w14:paraId="105A18C0"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(2)中</w:t>
            </w:r>
            <w:proofErr w:type="gramStart"/>
            <w:r w:rsidRPr="00CE36EE">
              <w:rPr>
                <w:rFonts w:hAnsi="標楷體" w:hint="eastAsia"/>
                <w:sz w:val="24"/>
              </w:rPr>
              <w:t>芸</w:t>
            </w:r>
            <w:proofErr w:type="gramEnd"/>
            <w:r w:rsidRPr="00CE36EE">
              <w:rPr>
                <w:rFonts w:hAnsi="標楷體" w:hint="eastAsia"/>
                <w:sz w:val="24"/>
              </w:rPr>
              <w:t>漁港</w:t>
            </w:r>
            <w:proofErr w:type="gramStart"/>
            <w:r w:rsidRPr="00CE36EE">
              <w:rPr>
                <w:rFonts w:hAnsi="標楷體" w:hint="eastAsia"/>
                <w:sz w:val="24"/>
              </w:rPr>
              <w:t>漁筏泊區</w:t>
            </w:r>
            <w:proofErr w:type="gramEnd"/>
            <w:r w:rsidRPr="00CE36EE">
              <w:rPr>
                <w:rFonts w:hAnsi="標楷體" w:hint="eastAsia"/>
                <w:sz w:val="24"/>
              </w:rPr>
              <w:t>興建工程</w:t>
            </w:r>
          </w:p>
          <w:p w14:paraId="6B7433EC"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(3)中</w:t>
            </w:r>
            <w:proofErr w:type="gramStart"/>
            <w:r w:rsidRPr="00CE36EE">
              <w:rPr>
                <w:rFonts w:hAnsi="標楷體" w:hint="eastAsia"/>
                <w:sz w:val="24"/>
              </w:rPr>
              <w:t>芸</w:t>
            </w:r>
            <w:proofErr w:type="gramEnd"/>
            <w:r w:rsidRPr="00CE36EE">
              <w:rPr>
                <w:rFonts w:hAnsi="標楷體" w:hint="eastAsia"/>
                <w:sz w:val="24"/>
              </w:rPr>
              <w:t>漁港疏浚工程</w:t>
            </w:r>
          </w:p>
          <w:p w14:paraId="63F8CB16"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(4)中</w:t>
            </w:r>
            <w:proofErr w:type="gramStart"/>
            <w:r w:rsidRPr="00CE36EE">
              <w:rPr>
                <w:rFonts w:hAnsi="標楷體" w:hint="eastAsia"/>
                <w:sz w:val="24"/>
              </w:rPr>
              <w:t>芸</w:t>
            </w:r>
            <w:proofErr w:type="gramEnd"/>
            <w:r w:rsidRPr="00CE36EE">
              <w:rPr>
                <w:rFonts w:hAnsi="標楷體" w:hint="eastAsia"/>
                <w:sz w:val="24"/>
              </w:rPr>
              <w:t>漁港</w:t>
            </w:r>
            <w:proofErr w:type="gramStart"/>
            <w:r w:rsidRPr="00CE36EE">
              <w:rPr>
                <w:rFonts w:hAnsi="標楷體" w:hint="eastAsia"/>
                <w:sz w:val="24"/>
              </w:rPr>
              <w:t>曳船道</w:t>
            </w:r>
            <w:proofErr w:type="gramEnd"/>
            <w:r w:rsidRPr="00CE36EE">
              <w:rPr>
                <w:rFonts w:hAnsi="標楷體" w:hint="eastAsia"/>
                <w:sz w:val="24"/>
              </w:rPr>
              <w:t>、</w:t>
            </w:r>
            <w:proofErr w:type="gramStart"/>
            <w:r w:rsidRPr="00CE36EE">
              <w:rPr>
                <w:rFonts w:hAnsi="標楷體" w:hint="eastAsia"/>
                <w:sz w:val="24"/>
              </w:rPr>
              <w:t>上架場等</w:t>
            </w:r>
            <w:proofErr w:type="gramEnd"/>
            <w:r w:rsidRPr="00CE36EE">
              <w:rPr>
                <w:rFonts w:hAnsi="標楷體" w:hint="eastAsia"/>
                <w:sz w:val="24"/>
              </w:rPr>
              <w:t>設施整建工程</w:t>
            </w:r>
          </w:p>
          <w:p w14:paraId="5A93E9A0"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(5)林園區中</w:t>
            </w:r>
            <w:proofErr w:type="gramStart"/>
            <w:r w:rsidRPr="00CE36EE">
              <w:rPr>
                <w:rFonts w:hAnsi="標楷體" w:hint="eastAsia"/>
                <w:sz w:val="24"/>
              </w:rPr>
              <w:t>芸</w:t>
            </w:r>
            <w:proofErr w:type="gramEnd"/>
            <w:r w:rsidRPr="00CE36EE">
              <w:rPr>
                <w:rFonts w:hAnsi="標楷體" w:hint="eastAsia"/>
                <w:sz w:val="24"/>
              </w:rPr>
              <w:t>漁港魚市場設施改善工程</w:t>
            </w:r>
          </w:p>
          <w:p w14:paraId="777688C5" w14:textId="77777777" w:rsidR="00355587" w:rsidRPr="00CE36EE" w:rsidRDefault="00355587"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(6)中</w:t>
            </w:r>
            <w:proofErr w:type="gramStart"/>
            <w:r w:rsidRPr="00CE36EE">
              <w:rPr>
                <w:rFonts w:hAnsi="標楷體" w:hint="eastAsia"/>
                <w:sz w:val="24"/>
              </w:rPr>
              <w:t>芸</w:t>
            </w:r>
            <w:proofErr w:type="gramEnd"/>
            <w:r w:rsidRPr="00CE36EE">
              <w:rPr>
                <w:rFonts w:hAnsi="標楷體" w:hint="eastAsia"/>
                <w:sz w:val="24"/>
              </w:rPr>
              <w:t>漁港燈塔及監視設施與南星計畫堤防修復工程</w:t>
            </w:r>
          </w:p>
          <w:p w14:paraId="1969F21E" w14:textId="77777777" w:rsidR="00C117BA" w:rsidRPr="00CE36EE" w:rsidRDefault="00C117BA" w:rsidP="00FC7B6F">
            <w:pPr>
              <w:adjustRightInd/>
              <w:snapToGrid/>
              <w:spacing w:line="360" w:lineRule="exact"/>
              <w:ind w:leftChars="20" w:left="402" w:rightChars="50" w:right="130" w:hangingChars="146" w:hanging="350"/>
              <w:contextualSpacing/>
              <w:rPr>
                <w:rFonts w:hAnsi="標楷體"/>
                <w:sz w:val="24"/>
              </w:rPr>
            </w:pPr>
            <w:r w:rsidRPr="00CE36EE">
              <w:rPr>
                <w:rFonts w:hAnsi="標楷體" w:hint="eastAsia"/>
                <w:sz w:val="24"/>
              </w:rPr>
              <w:t>1</w:t>
            </w:r>
            <w:r w:rsidR="00E66418" w:rsidRPr="00CE36EE">
              <w:rPr>
                <w:rFonts w:hAnsi="標楷體" w:hint="eastAsia"/>
                <w:sz w:val="24"/>
              </w:rPr>
              <w:t>2</w:t>
            </w:r>
            <w:r w:rsidRPr="00CE36EE">
              <w:rPr>
                <w:rFonts w:hAnsi="標楷體" w:hint="eastAsia"/>
                <w:sz w:val="24"/>
              </w:rPr>
              <w:t>.汕尾漁港</w:t>
            </w:r>
          </w:p>
          <w:p w14:paraId="107A28D1" w14:textId="77777777" w:rsidR="00C117BA" w:rsidRPr="00CE36EE" w:rsidRDefault="00C117BA" w:rsidP="00FC7B6F">
            <w:pPr>
              <w:pStyle w:val="af4"/>
              <w:pBdr>
                <w:top w:val="none" w:sz="0" w:space="0" w:color="auto"/>
                <w:left w:val="none" w:sz="0" w:space="0" w:color="auto"/>
                <w:bottom w:val="none" w:sz="0" w:space="0" w:color="auto"/>
                <w:right w:val="none" w:sz="0" w:space="0" w:color="auto"/>
              </w:pBdr>
              <w:snapToGrid/>
              <w:spacing w:line="360" w:lineRule="exact"/>
              <w:ind w:left="425" w:right="119"/>
              <w:contextualSpacing/>
              <w:rPr>
                <w:spacing w:val="-4"/>
              </w:rPr>
            </w:pPr>
            <w:r w:rsidRPr="00CE36EE">
              <w:rPr>
                <w:rFonts w:hint="eastAsia"/>
                <w:spacing w:val="-4"/>
              </w:rPr>
              <w:t>汕尾漁港新</w:t>
            </w:r>
            <w:proofErr w:type="gramStart"/>
            <w:r w:rsidRPr="00CE36EE">
              <w:rPr>
                <w:rFonts w:hint="eastAsia"/>
                <w:spacing w:val="-4"/>
              </w:rPr>
              <w:t>闢</w:t>
            </w:r>
            <w:proofErr w:type="gramEnd"/>
            <w:r w:rsidRPr="00CE36EE">
              <w:rPr>
                <w:rFonts w:hint="eastAsia"/>
                <w:spacing w:val="-4"/>
              </w:rPr>
              <w:t>開口可行性評估工作</w:t>
            </w:r>
          </w:p>
          <w:p w14:paraId="397C8B14" w14:textId="77777777" w:rsidR="00C117BA" w:rsidRPr="00CE36EE" w:rsidRDefault="00E66418" w:rsidP="00FC7B6F">
            <w:pPr>
              <w:adjustRightInd/>
              <w:snapToGrid/>
              <w:spacing w:line="360" w:lineRule="exact"/>
              <w:ind w:leftChars="20" w:left="402" w:rightChars="50" w:right="130" w:hangingChars="146" w:hanging="350"/>
              <w:contextualSpacing/>
              <w:rPr>
                <w:rFonts w:hAnsi="標楷體"/>
                <w:sz w:val="24"/>
              </w:rPr>
            </w:pPr>
            <w:r w:rsidRPr="00CE36EE">
              <w:rPr>
                <w:rFonts w:hAnsi="標楷體" w:hint="eastAsia"/>
                <w:sz w:val="24"/>
              </w:rPr>
              <w:t>13</w:t>
            </w:r>
            <w:r w:rsidR="00C117BA" w:rsidRPr="00CE36EE">
              <w:rPr>
                <w:rFonts w:hAnsi="標楷體" w:hint="eastAsia"/>
                <w:sz w:val="24"/>
              </w:rPr>
              <w:t>.養殖及農路改善工程</w:t>
            </w:r>
          </w:p>
          <w:p w14:paraId="79F05E18"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(1)112公告養殖區農路改善工程</w:t>
            </w:r>
          </w:p>
          <w:p w14:paraId="1556CB23"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w:t>
            </w:r>
            <w:proofErr w:type="gramStart"/>
            <w:r w:rsidRPr="00CE36EE">
              <w:rPr>
                <w:rFonts w:hAnsi="標楷體" w:hint="eastAsia"/>
                <w:sz w:val="24"/>
              </w:rPr>
              <w:t>112</w:t>
            </w:r>
            <w:proofErr w:type="gramEnd"/>
            <w:r w:rsidRPr="00CE36EE">
              <w:rPr>
                <w:rFonts w:hAnsi="標楷體" w:hint="eastAsia"/>
                <w:sz w:val="24"/>
              </w:rPr>
              <w:t>年度高雄市養殖漁業生產區供、排水</w:t>
            </w:r>
            <w:proofErr w:type="gramStart"/>
            <w:r w:rsidRPr="00CE36EE">
              <w:rPr>
                <w:rFonts w:hAnsi="標楷體" w:hint="eastAsia"/>
                <w:sz w:val="24"/>
              </w:rPr>
              <w:t>路清淤及</w:t>
            </w:r>
            <w:proofErr w:type="gramEnd"/>
            <w:r w:rsidRPr="00CE36EE">
              <w:rPr>
                <w:rFonts w:hAnsi="標楷體" w:hint="eastAsia"/>
                <w:sz w:val="24"/>
              </w:rPr>
              <w:t>農路改善等工程</w:t>
            </w:r>
          </w:p>
          <w:p w14:paraId="3DBBC07A"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(3)112年永安區中油LNG冷卻水引水道延伸及既有LNG供水箱</w:t>
            </w:r>
            <w:proofErr w:type="gramStart"/>
            <w:r w:rsidRPr="00CE36EE">
              <w:rPr>
                <w:rFonts w:hAnsi="標楷體" w:hint="eastAsia"/>
                <w:sz w:val="24"/>
              </w:rPr>
              <w:t>涵</w:t>
            </w:r>
            <w:proofErr w:type="gramEnd"/>
            <w:r w:rsidRPr="00CE36EE">
              <w:rPr>
                <w:rFonts w:hAnsi="標楷體" w:hint="eastAsia"/>
                <w:sz w:val="24"/>
              </w:rPr>
              <w:t>改建可行性評估</w:t>
            </w:r>
          </w:p>
          <w:p w14:paraId="66D3DC17"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(4)興達養殖漁業生產區大湖</w:t>
            </w:r>
            <w:proofErr w:type="gramStart"/>
            <w:r w:rsidRPr="00CE36EE">
              <w:rPr>
                <w:rFonts w:hAnsi="標楷體" w:hint="eastAsia"/>
                <w:sz w:val="24"/>
              </w:rPr>
              <w:t>埤</w:t>
            </w:r>
            <w:proofErr w:type="gramEnd"/>
            <w:r w:rsidRPr="00CE36EE">
              <w:rPr>
                <w:rFonts w:hAnsi="標楷體" w:hint="eastAsia"/>
                <w:sz w:val="24"/>
              </w:rPr>
              <w:t>排水一中排改善工程</w:t>
            </w:r>
          </w:p>
          <w:p w14:paraId="68AF3B0A"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(5)興達養殖漁業生產區大湖</w:t>
            </w:r>
            <w:proofErr w:type="gramStart"/>
            <w:r w:rsidRPr="00CE36EE">
              <w:rPr>
                <w:rFonts w:hAnsi="標楷體" w:hint="eastAsia"/>
                <w:sz w:val="24"/>
              </w:rPr>
              <w:t>埤</w:t>
            </w:r>
            <w:proofErr w:type="gramEnd"/>
            <w:r w:rsidRPr="00CE36EE">
              <w:rPr>
                <w:rFonts w:hAnsi="標楷體" w:hint="eastAsia"/>
                <w:sz w:val="24"/>
              </w:rPr>
              <w:t>排水二中排改善工程</w:t>
            </w:r>
          </w:p>
          <w:p w14:paraId="2578E2EC"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(6)興達養殖漁業生產區湖內排水二中排改善工程</w:t>
            </w:r>
          </w:p>
          <w:p w14:paraId="29A64DFB"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(7)永安區保安路7</w:t>
            </w:r>
            <w:proofErr w:type="gramStart"/>
            <w:r w:rsidRPr="00CE36EE">
              <w:rPr>
                <w:rFonts w:hAnsi="標楷體" w:hint="eastAsia"/>
                <w:sz w:val="24"/>
              </w:rPr>
              <w:t>巷水閘門</w:t>
            </w:r>
            <w:proofErr w:type="gramEnd"/>
            <w:r w:rsidRPr="00CE36EE">
              <w:rPr>
                <w:rFonts w:hAnsi="標楷體" w:hint="eastAsia"/>
                <w:sz w:val="24"/>
              </w:rPr>
              <w:t>設置工程</w:t>
            </w:r>
          </w:p>
          <w:p w14:paraId="6C0A4C48"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lastRenderedPageBreak/>
              <w:t>(8)永安區新港段893地號水溝改善工程</w:t>
            </w:r>
          </w:p>
          <w:p w14:paraId="621D458A"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(9)高雄市永安</w:t>
            </w:r>
            <w:proofErr w:type="gramStart"/>
            <w:r w:rsidRPr="00CE36EE">
              <w:rPr>
                <w:rFonts w:hAnsi="標楷體" w:hint="eastAsia"/>
                <w:sz w:val="24"/>
              </w:rPr>
              <w:t>區保寧</w:t>
            </w:r>
            <w:proofErr w:type="gramEnd"/>
            <w:r w:rsidRPr="00CE36EE">
              <w:rPr>
                <w:rFonts w:hAnsi="標楷體" w:hint="eastAsia"/>
                <w:sz w:val="24"/>
              </w:rPr>
              <w:t>段35地號農路改善工程</w:t>
            </w:r>
          </w:p>
          <w:p w14:paraId="1801A1D1" w14:textId="77777777" w:rsidR="00C117BA" w:rsidRPr="00CE36EE" w:rsidRDefault="00C117BA" w:rsidP="00FC7B6F">
            <w:pPr>
              <w:tabs>
                <w:tab w:val="left" w:pos="604"/>
              </w:tabs>
              <w:adjustRightInd/>
              <w:spacing w:line="360" w:lineRule="exact"/>
              <w:ind w:left="636" w:rightChars="50" w:right="130" w:hanging="352"/>
              <w:rPr>
                <w:rFonts w:hAnsi="標楷體"/>
                <w:sz w:val="24"/>
              </w:rPr>
            </w:pPr>
            <w:r w:rsidRPr="00CE36EE">
              <w:rPr>
                <w:rFonts w:hAnsi="標楷體" w:hint="eastAsia"/>
                <w:sz w:val="24"/>
              </w:rPr>
              <w:t>(10)永安區永達路66-37號養殖魚</w:t>
            </w:r>
            <w:proofErr w:type="gramStart"/>
            <w:r w:rsidRPr="00CE36EE">
              <w:rPr>
                <w:rFonts w:hAnsi="標楷體" w:hint="eastAsia"/>
                <w:sz w:val="24"/>
              </w:rPr>
              <w:t>塭</w:t>
            </w:r>
            <w:proofErr w:type="gramEnd"/>
            <w:r w:rsidRPr="00CE36EE">
              <w:rPr>
                <w:rFonts w:hAnsi="標楷體" w:hint="eastAsia"/>
                <w:sz w:val="24"/>
              </w:rPr>
              <w:t>水溝擋土牆工程</w:t>
            </w:r>
          </w:p>
          <w:p w14:paraId="11A98ADF" w14:textId="77777777" w:rsidR="00C117BA" w:rsidRPr="00CE36EE" w:rsidRDefault="00C117BA" w:rsidP="00FC7B6F">
            <w:pPr>
              <w:tabs>
                <w:tab w:val="left" w:pos="604"/>
              </w:tabs>
              <w:adjustRightInd/>
              <w:spacing w:line="360" w:lineRule="exact"/>
              <w:ind w:left="636" w:rightChars="50" w:right="130" w:hanging="352"/>
              <w:rPr>
                <w:rFonts w:hAnsi="標楷體"/>
                <w:sz w:val="24"/>
              </w:rPr>
            </w:pPr>
            <w:r w:rsidRPr="00CE36EE">
              <w:rPr>
                <w:rFonts w:hAnsi="標楷體" w:hint="eastAsia"/>
                <w:sz w:val="24"/>
              </w:rPr>
              <w:t>(11)永安區烏樹林段668-1號</w:t>
            </w:r>
            <w:proofErr w:type="gramStart"/>
            <w:r w:rsidRPr="00CE36EE">
              <w:rPr>
                <w:rFonts w:hAnsi="標楷體" w:hint="eastAsia"/>
                <w:sz w:val="24"/>
              </w:rPr>
              <w:t>公溝旁水</w:t>
            </w:r>
            <w:proofErr w:type="gramEnd"/>
            <w:r w:rsidRPr="00CE36EE">
              <w:rPr>
                <w:rFonts w:hAnsi="標楷體" w:hint="eastAsia"/>
                <w:sz w:val="24"/>
              </w:rPr>
              <w:t>閘門工程</w:t>
            </w:r>
          </w:p>
          <w:p w14:paraId="30414C7A" w14:textId="77777777" w:rsidR="00C117BA" w:rsidRPr="00CE36EE" w:rsidRDefault="00C117BA" w:rsidP="00FC7B6F">
            <w:pPr>
              <w:tabs>
                <w:tab w:val="left" w:pos="604"/>
              </w:tabs>
              <w:adjustRightInd/>
              <w:spacing w:line="360" w:lineRule="exact"/>
              <w:ind w:left="636" w:rightChars="50" w:right="130" w:hanging="352"/>
              <w:rPr>
                <w:rFonts w:hAnsi="標楷體"/>
                <w:sz w:val="24"/>
              </w:rPr>
            </w:pPr>
            <w:r w:rsidRPr="00CE36EE">
              <w:rPr>
                <w:rFonts w:hAnsi="標楷體" w:hint="eastAsia"/>
                <w:sz w:val="24"/>
              </w:rPr>
              <w:t>(12)彌陀區光和路168-1號增設水溝工程</w:t>
            </w:r>
          </w:p>
          <w:p w14:paraId="541FB864" w14:textId="77777777" w:rsidR="00E66418" w:rsidRPr="00CE36EE" w:rsidRDefault="00E66418" w:rsidP="00FC7B6F">
            <w:pPr>
              <w:tabs>
                <w:tab w:val="left" w:pos="604"/>
              </w:tabs>
              <w:adjustRightInd/>
              <w:spacing w:line="360" w:lineRule="exact"/>
              <w:ind w:left="636" w:rightChars="50" w:right="130" w:hanging="352"/>
              <w:rPr>
                <w:rFonts w:hAnsi="標楷體"/>
                <w:sz w:val="24"/>
              </w:rPr>
            </w:pPr>
            <w:r w:rsidRPr="00CE36EE">
              <w:rPr>
                <w:rFonts w:hAnsi="標楷體" w:hint="eastAsia"/>
                <w:sz w:val="24"/>
              </w:rPr>
              <w:t>(13)永達路轉永新路水溝改善工程</w:t>
            </w:r>
          </w:p>
          <w:p w14:paraId="5FF1A686" w14:textId="77777777" w:rsidR="00E66418" w:rsidRPr="00CE36EE" w:rsidRDefault="00E66418" w:rsidP="00FC7B6F">
            <w:pPr>
              <w:tabs>
                <w:tab w:val="left" w:pos="604"/>
              </w:tabs>
              <w:adjustRightInd/>
              <w:spacing w:line="360" w:lineRule="exact"/>
              <w:ind w:left="636" w:rightChars="50" w:right="130" w:hanging="352"/>
              <w:rPr>
                <w:rFonts w:hAnsi="標楷體"/>
                <w:sz w:val="24"/>
              </w:rPr>
            </w:pPr>
            <w:r w:rsidRPr="00CE36EE">
              <w:rPr>
                <w:rFonts w:hAnsi="標楷體" w:hint="eastAsia"/>
                <w:sz w:val="24"/>
              </w:rPr>
              <w:t>(14)</w:t>
            </w:r>
            <w:proofErr w:type="gramStart"/>
            <w:r w:rsidRPr="00CE36EE">
              <w:rPr>
                <w:rFonts w:hAnsi="標楷體" w:hint="eastAsia"/>
                <w:sz w:val="24"/>
              </w:rPr>
              <w:t>後鄉排水</w:t>
            </w:r>
            <w:proofErr w:type="gramEnd"/>
            <w:r w:rsidRPr="00CE36EE">
              <w:rPr>
                <w:rFonts w:hAnsi="標楷體" w:hint="eastAsia"/>
                <w:sz w:val="24"/>
              </w:rPr>
              <w:t>二中排排水路設施改善工程</w:t>
            </w:r>
          </w:p>
          <w:p w14:paraId="548E467C" w14:textId="77777777" w:rsidR="00E66418" w:rsidRPr="00CE36EE" w:rsidRDefault="00E66418" w:rsidP="00FC7B6F">
            <w:pPr>
              <w:tabs>
                <w:tab w:val="left" w:pos="604"/>
              </w:tabs>
              <w:adjustRightInd/>
              <w:spacing w:line="360" w:lineRule="exact"/>
              <w:ind w:left="636" w:rightChars="50" w:right="130" w:hanging="352"/>
              <w:rPr>
                <w:rFonts w:hAnsi="標楷體"/>
                <w:sz w:val="24"/>
              </w:rPr>
            </w:pPr>
            <w:r w:rsidRPr="00CE36EE">
              <w:rPr>
                <w:rFonts w:hAnsi="標楷體" w:hint="eastAsia"/>
                <w:sz w:val="24"/>
              </w:rPr>
              <w:t>(15)永安烏樹林魚</w:t>
            </w:r>
            <w:proofErr w:type="gramStart"/>
            <w:r w:rsidRPr="00CE36EE">
              <w:rPr>
                <w:rFonts w:hAnsi="標楷體" w:hint="eastAsia"/>
                <w:sz w:val="24"/>
              </w:rPr>
              <w:t>塭</w:t>
            </w:r>
            <w:proofErr w:type="gramEnd"/>
            <w:r w:rsidRPr="00CE36EE">
              <w:rPr>
                <w:rFonts w:hAnsi="標楷體" w:hint="eastAsia"/>
                <w:sz w:val="24"/>
              </w:rPr>
              <w:t>道路加高及排水清疏工程</w:t>
            </w:r>
          </w:p>
          <w:p w14:paraId="7132DAC9" w14:textId="77777777" w:rsidR="00E66418" w:rsidRPr="00CE36EE" w:rsidRDefault="00E66418" w:rsidP="00FC7B6F">
            <w:pPr>
              <w:tabs>
                <w:tab w:val="left" w:pos="604"/>
              </w:tabs>
              <w:adjustRightInd/>
              <w:spacing w:line="360" w:lineRule="exact"/>
              <w:ind w:left="636" w:rightChars="50" w:right="130" w:hanging="352"/>
              <w:rPr>
                <w:rFonts w:hAnsi="標楷體"/>
                <w:sz w:val="24"/>
              </w:rPr>
            </w:pPr>
            <w:r w:rsidRPr="00CE36EE">
              <w:rPr>
                <w:rFonts w:hAnsi="標楷體" w:hint="eastAsia"/>
                <w:sz w:val="24"/>
              </w:rPr>
              <w:t>(16)永安</w:t>
            </w:r>
            <w:proofErr w:type="gramStart"/>
            <w:r w:rsidRPr="00CE36EE">
              <w:rPr>
                <w:rFonts w:hAnsi="標楷體" w:hint="eastAsia"/>
                <w:sz w:val="24"/>
              </w:rPr>
              <w:t>區保寧</w:t>
            </w:r>
            <w:proofErr w:type="gramEnd"/>
            <w:r w:rsidRPr="00CE36EE">
              <w:rPr>
                <w:rFonts w:hAnsi="標楷體" w:hint="eastAsia"/>
                <w:sz w:val="24"/>
              </w:rPr>
              <w:t>段1006地號旁的水溝改善工程</w:t>
            </w:r>
          </w:p>
          <w:p w14:paraId="470045C2" w14:textId="77777777" w:rsidR="00E66418" w:rsidRPr="00CE36EE" w:rsidRDefault="00E66418" w:rsidP="00FC7B6F">
            <w:pPr>
              <w:tabs>
                <w:tab w:val="left" w:pos="604"/>
              </w:tabs>
              <w:adjustRightInd/>
              <w:spacing w:line="360" w:lineRule="exact"/>
              <w:ind w:left="636" w:rightChars="50" w:right="130" w:hanging="352"/>
              <w:rPr>
                <w:rFonts w:hAnsi="標楷體"/>
                <w:sz w:val="24"/>
              </w:rPr>
            </w:pPr>
            <w:r w:rsidRPr="00CE36EE">
              <w:rPr>
                <w:rFonts w:hAnsi="標楷體" w:hint="eastAsia"/>
                <w:sz w:val="24"/>
              </w:rPr>
              <w:t>(17)高雄市養殖漁業生產區供排水</w:t>
            </w:r>
            <w:proofErr w:type="gramStart"/>
            <w:r w:rsidRPr="00CE36EE">
              <w:rPr>
                <w:rFonts w:hAnsi="標楷體" w:hint="eastAsia"/>
                <w:sz w:val="24"/>
              </w:rPr>
              <w:t>路清淤</w:t>
            </w:r>
            <w:proofErr w:type="gramEnd"/>
            <w:r w:rsidRPr="00CE36EE">
              <w:rPr>
                <w:rFonts w:hAnsi="標楷體" w:hint="eastAsia"/>
                <w:sz w:val="24"/>
              </w:rPr>
              <w:t>農路改善工程</w:t>
            </w:r>
          </w:p>
          <w:p w14:paraId="7080FD50" w14:textId="77777777" w:rsidR="00E66418" w:rsidRPr="00CE36EE" w:rsidRDefault="00E66418" w:rsidP="00FC7B6F">
            <w:pPr>
              <w:tabs>
                <w:tab w:val="left" w:pos="604"/>
              </w:tabs>
              <w:adjustRightInd/>
              <w:spacing w:line="360" w:lineRule="exact"/>
              <w:ind w:left="636" w:rightChars="50" w:right="130" w:hanging="352"/>
              <w:rPr>
                <w:rFonts w:hAnsi="標楷體"/>
                <w:sz w:val="24"/>
              </w:rPr>
            </w:pPr>
            <w:r w:rsidRPr="00CE36EE">
              <w:rPr>
                <w:rFonts w:hAnsi="標楷體" w:hint="eastAsia"/>
                <w:sz w:val="24"/>
              </w:rPr>
              <w:t>(18)永安區新港段888、889地號水溝改善工程</w:t>
            </w:r>
          </w:p>
          <w:p w14:paraId="1F82DE1A" w14:textId="77777777" w:rsidR="00E66418" w:rsidRPr="00CE36EE" w:rsidRDefault="00E66418" w:rsidP="00FC7B6F">
            <w:pPr>
              <w:tabs>
                <w:tab w:val="left" w:pos="604"/>
              </w:tabs>
              <w:adjustRightInd/>
              <w:spacing w:line="360" w:lineRule="exact"/>
              <w:ind w:left="636" w:rightChars="50" w:right="130" w:hanging="352"/>
              <w:rPr>
                <w:rFonts w:hAnsi="標楷體"/>
                <w:sz w:val="24"/>
              </w:rPr>
            </w:pPr>
            <w:r w:rsidRPr="00CE36EE">
              <w:rPr>
                <w:rFonts w:hAnsi="標楷體" w:hint="eastAsia"/>
                <w:sz w:val="24"/>
              </w:rPr>
              <w:t>(19)高雄市彌陀區農路改善工程</w:t>
            </w:r>
          </w:p>
          <w:p w14:paraId="7A8F3E9E" w14:textId="77777777" w:rsidR="00C117BA" w:rsidRPr="00CE36EE" w:rsidRDefault="00C117BA" w:rsidP="00FC7B6F">
            <w:pPr>
              <w:adjustRightInd/>
              <w:snapToGrid/>
              <w:spacing w:line="360" w:lineRule="exact"/>
              <w:ind w:leftChars="20" w:left="402" w:rightChars="50" w:right="130" w:hangingChars="146" w:hanging="350"/>
              <w:contextualSpacing/>
              <w:rPr>
                <w:rFonts w:hAnsi="標楷體"/>
                <w:sz w:val="24"/>
              </w:rPr>
            </w:pPr>
            <w:r w:rsidRPr="00CE36EE">
              <w:rPr>
                <w:rFonts w:hAnsi="標楷體" w:hint="eastAsia"/>
                <w:sz w:val="24"/>
              </w:rPr>
              <w:t>1</w:t>
            </w:r>
            <w:r w:rsidR="00EF648F" w:rsidRPr="00CE36EE">
              <w:rPr>
                <w:rFonts w:hAnsi="標楷體" w:hint="eastAsia"/>
                <w:sz w:val="24"/>
              </w:rPr>
              <w:t>4</w:t>
            </w:r>
            <w:r w:rsidRPr="00CE36EE">
              <w:rPr>
                <w:rFonts w:hAnsi="標楷體" w:hint="eastAsia"/>
                <w:sz w:val="24"/>
              </w:rPr>
              <w:t>.其他工程</w:t>
            </w:r>
          </w:p>
          <w:p w14:paraId="646235EC"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(1)高雄港三號船渠遊艇碼頭整建工程</w:t>
            </w:r>
          </w:p>
          <w:p w14:paraId="26BB88C3"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(2)左營軍港二港口擴建</w:t>
            </w:r>
            <w:proofErr w:type="gramStart"/>
            <w:r w:rsidRPr="00CE36EE">
              <w:rPr>
                <w:rFonts w:hAnsi="標楷體" w:hint="eastAsia"/>
                <w:sz w:val="24"/>
              </w:rPr>
              <w:t>對鄰新漁港</w:t>
            </w:r>
            <w:proofErr w:type="gramEnd"/>
            <w:r w:rsidRPr="00CE36EE">
              <w:rPr>
                <w:rFonts w:hAnsi="標楷體" w:hint="eastAsia"/>
                <w:sz w:val="24"/>
              </w:rPr>
              <w:t>之影響評估工作</w:t>
            </w:r>
          </w:p>
          <w:p w14:paraId="037A5525"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(3)鳳翔國民中學第二期校舍新建工程</w:t>
            </w:r>
          </w:p>
          <w:p w14:paraId="072117AE"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(4)中</w:t>
            </w:r>
            <w:proofErr w:type="gramStart"/>
            <w:r w:rsidRPr="00CE36EE">
              <w:rPr>
                <w:rFonts w:hAnsi="標楷體" w:hint="eastAsia"/>
                <w:sz w:val="24"/>
              </w:rPr>
              <w:t>芸</w:t>
            </w:r>
            <w:proofErr w:type="gramEnd"/>
            <w:r w:rsidRPr="00CE36EE">
              <w:rPr>
                <w:rFonts w:hAnsi="標楷體" w:hint="eastAsia"/>
                <w:sz w:val="24"/>
              </w:rPr>
              <w:t>國民中學非營利幼兒園新建工程</w:t>
            </w:r>
          </w:p>
          <w:p w14:paraId="1B961A45" w14:textId="77777777" w:rsidR="00E66418" w:rsidRPr="00CE36EE" w:rsidRDefault="00E66418"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(5)高雄市第五號船渠疏浚工程</w:t>
            </w:r>
          </w:p>
          <w:p w14:paraId="687A9B69" w14:textId="77777777" w:rsidR="00C117BA" w:rsidRPr="00CE36EE" w:rsidRDefault="00C117BA" w:rsidP="00FC7B6F">
            <w:pPr>
              <w:pStyle w:val="10"/>
              <w:snapToGrid w:val="0"/>
              <w:spacing w:line="360" w:lineRule="exact"/>
              <w:ind w:leftChars="50" w:left="394" w:rightChars="50" w:right="130" w:hangingChars="110" w:hanging="264"/>
              <w:rPr>
                <w:rFonts w:ascii="標楷體" w:eastAsia="標楷體" w:hAnsi="標楷體"/>
                <w:sz w:val="24"/>
              </w:rPr>
            </w:pPr>
          </w:p>
          <w:p w14:paraId="42A8FCE3" w14:textId="77777777" w:rsidR="00D84FDF" w:rsidRPr="00CE36EE" w:rsidRDefault="00D84FDF"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1.為維護船舶停泊秩序及安全需要，公告修訂本市遊艇碼頭泊位，興達漁港15席，</w:t>
            </w:r>
            <w:r w:rsidR="00EB7EC1" w:rsidRPr="00CE36EE">
              <w:rPr>
                <w:rFonts w:hAnsi="標楷體" w:hint="eastAsia"/>
                <w:sz w:val="24"/>
              </w:rPr>
              <w:t>鼓山漁港24席</w:t>
            </w:r>
            <w:r w:rsidRPr="00CE36EE">
              <w:rPr>
                <w:rFonts w:hAnsi="標楷體" w:hint="eastAsia"/>
                <w:sz w:val="24"/>
              </w:rPr>
              <w:t>。</w:t>
            </w:r>
          </w:p>
          <w:p w14:paraId="67FA5FF6" w14:textId="77777777" w:rsidR="00D84FDF" w:rsidRPr="00CE36EE" w:rsidRDefault="00D84FDF"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2.為防範颱風期間海上漂流木(物)湧入漁港，業於中芸、汕尾、鳳鼻頭等3處鄰近高屏溪出海口易受漂流木入侵頻率較高之漁港，各辦理1場</w:t>
            </w:r>
            <w:proofErr w:type="gramStart"/>
            <w:r w:rsidRPr="00CE36EE">
              <w:rPr>
                <w:rFonts w:hAnsi="標楷體" w:hint="eastAsia"/>
                <w:sz w:val="24"/>
              </w:rPr>
              <w:t>攔木網佈</w:t>
            </w:r>
            <w:proofErr w:type="gramEnd"/>
            <w:r w:rsidRPr="00CE36EE">
              <w:rPr>
                <w:rFonts w:hAnsi="標楷體" w:hint="eastAsia"/>
                <w:sz w:val="24"/>
              </w:rPr>
              <w:t>設演練，</w:t>
            </w:r>
            <w:proofErr w:type="gramStart"/>
            <w:r w:rsidRPr="00CE36EE">
              <w:rPr>
                <w:rFonts w:hAnsi="標楷體" w:hint="eastAsia"/>
                <w:sz w:val="24"/>
              </w:rPr>
              <w:t>俾</w:t>
            </w:r>
            <w:proofErr w:type="gramEnd"/>
            <w:r w:rsidRPr="00CE36EE">
              <w:rPr>
                <w:rFonts w:hAnsi="標楷體" w:hint="eastAsia"/>
                <w:sz w:val="24"/>
              </w:rPr>
              <w:t>利颱風及汛期期間因應</w:t>
            </w:r>
            <w:proofErr w:type="gramStart"/>
            <w:r w:rsidRPr="00CE36EE">
              <w:rPr>
                <w:rFonts w:hAnsi="標楷體" w:hint="eastAsia"/>
                <w:sz w:val="24"/>
              </w:rPr>
              <w:t>佈</w:t>
            </w:r>
            <w:proofErr w:type="gramEnd"/>
            <w:r w:rsidRPr="00CE36EE">
              <w:rPr>
                <w:rFonts w:hAnsi="標楷體" w:hint="eastAsia"/>
                <w:sz w:val="24"/>
              </w:rPr>
              <w:t>設，維護漁民生命財產安全。</w:t>
            </w:r>
          </w:p>
          <w:p w14:paraId="0B4055DC" w14:textId="77777777" w:rsidR="00D84FDF" w:rsidRPr="00CE36EE" w:rsidRDefault="00D84FDF"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3.</w:t>
            </w:r>
            <w:r w:rsidR="00EB7EC1" w:rsidRPr="00CE36EE">
              <w:rPr>
                <w:rFonts w:hAnsi="標楷體" w:hint="eastAsia"/>
                <w:sz w:val="24"/>
              </w:rPr>
              <w:t>辦理高雄市轄各漁港浮木、漂流物清除處理工作（開口契約），編列預算經費計580萬7仟元，本年度執行本計畫共計支應264萬7</w:t>
            </w:r>
            <w:r w:rsidR="00EB7EC1" w:rsidRPr="00CE36EE">
              <w:rPr>
                <w:rFonts w:hAnsi="標楷體"/>
                <w:sz w:val="24"/>
              </w:rPr>
              <w:t>,</w:t>
            </w:r>
            <w:r w:rsidR="00EB7EC1" w:rsidRPr="00CE36EE">
              <w:rPr>
                <w:rFonts w:hAnsi="標楷體" w:hint="eastAsia"/>
                <w:sz w:val="24"/>
              </w:rPr>
              <w:t>731元。</w:t>
            </w:r>
          </w:p>
          <w:p w14:paraId="3E2A8534" w14:textId="77777777" w:rsidR="00D84FDF" w:rsidRPr="00CE36EE" w:rsidRDefault="00D84FDF"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4.</w:t>
            </w:r>
            <w:r w:rsidR="00EB7EC1" w:rsidRPr="00CE36EE">
              <w:rPr>
                <w:rFonts w:hAnsi="標楷體" w:hint="eastAsia"/>
                <w:sz w:val="24"/>
              </w:rPr>
              <w:t>完成本市16處漁港清潔維護工作，總經費1,970萬元，計清除廢棄物約835.9公噸，廢油回收1,250公升</w:t>
            </w:r>
            <w:r w:rsidRPr="00CE36EE">
              <w:rPr>
                <w:rFonts w:hAnsi="標楷體" w:hint="eastAsia"/>
                <w:sz w:val="24"/>
              </w:rPr>
              <w:t>。</w:t>
            </w:r>
          </w:p>
          <w:p w14:paraId="00450325" w14:textId="77777777" w:rsidR="00D84FDF" w:rsidRPr="00CE36EE" w:rsidRDefault="00D84FDF" w:rsidP="00FC7B6F">
            <w:pPr>
              <w:spacing w:line="360" w:lineRule="exact"/>
              <w:ind w:leftChars="50" w:left="370" w:rightChars="50" w:right="130" w:hangingChars="100" w:hanging="240"/>
              <w:rPr>
                <w:rFonts w:hAnsi="標楷體"/>
                <w:sz w:val="24"/>
              </w:rPr>
            </w:pPr>
            <w:r w:rsidRPr="00CE36EE">
              <w:rPr>
                <w:rFonts w:hAnsi="標楷體" w:hint="eastAsia"/>
                <w:sz w:val="24"/>
              </w:rPr>
              <w:t>5.為杜絕登革熱大流行，除舉辦登革熱防治講習外，亦在各漁港區域進行戶外噴藥工作，並依序在各漁港執行碼頭、閒置</w:t>
            </w:r>
            <w:proofErr w:type="gramStart"/>
            <w:r w:rsidRPr="00CE36EE">
              <w:rPr>
                <w:rFonts w:hAnsi="標楷體" w:hint="eastAsia"/>
                <w:sz w:val="24"/>
              </w:rPr>
              <w:t>漁船等噴藥</w:t>
            </w:r>
            <w:proofErr w:type="gramEnd"/>
            <w:r w:rsidRPr="00CE36EE">
              <w:rPr>
                <w:rFonts w:hAnsi="標楷體" w:hint="eastAsia"/>
                <w:sz w:val="24"/>
              </w:rPr>
              <w:t>作業，並以海水沖洗</w:t>
            </w:r>
            <w:proofErr w:type="gramStart"/>
            <w:r w:rsidRPr="00CE36EE">
              <w:rPr>
                <w:rFonts w:hAnsi="標楷體" w:hint="eastAsia"/>
                <w:sz w:val="24"/>
              </w:rPr>
              <w:t>魚市場碼頭面</w:t>
            </w:r>
            <w:proofErr w:type="gramEnd"/>
            <w:r w:rsidRPr="00CE36EE">
              <w:rPr>
                <w:rFonts w:hAnsi="標楷體" w:hint="eastAsia"/>
                <w:sz w:val="24"/>
              </w:rPr>
              <w:t>，排水溝及廢輪胎等易積水</w:t>
            </w:r>
            <w:proofErr w:type="gramStart"/>
            <w:r w:rsidRPr="00CE36EE">
              <w:rPr>
                <w:rFonts w:hAnsi="標楷體" w:hint="eastAsia"/>
                <w:sz w:val="24"/>
              </w:rPr>
              <w:t>部分加灑海鹽</w:t>
            </w:r>
            <w:proofErr w:type="gramEnd"/>
            <w:r w:rsidRPr="00CE36EE">
              <w:rPr>
                <w:rFonts w:hAnsi="標楷體" w:hint="eastAsia"/>
                <w:sz w:val="24"/>
              </w:rPr>
              <w:t>以加強孳生源清除工作，達到全方位防治登革熱的目標。</w:t>
            </w:r>
          </w:p>
          <w:p w14:paraId="72966174" w14:textId="77777777" w:rsidR="00D84FDF" w:rsidRPr="00CE36EE" w:rsidRDefault="00D84FDF"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6</w:t>
            </w:r>
            <w:r w:rsidR="0077235C" w:rsidRPr="00CE36EE">
              <w:rPr>
                <w:rFonts w:hAnsi="標楷體" w:hint="eastAsia"/>
                <w:sz w:val="24"/>
              </w:rPr>
              <w:t>.</w:t>
            </w:r>
            <w:r w:rsidRPr="00CE36EE">
              <w:rPr>
                <w:rFonts w:hAnsi="標楷體" w:hint="eastAsia"/>
                <w:sz w:val="24"/>
              </w:rPr>
              <w:t>因前鎮漁港專案建設尚未完工，導致港內可靠泊碼頭船席位不足，本年度前鎮</w:t>
            </w:r>
            <w:proofErr w:type="gramStart"/>
            <w:r w:rsidRPr="00CE36EE">
              <w:rPr>
                <w:rFonts w:hAnsi="標楷體" w:hint="eastAsia"/>
                <w:sz w:val="24"/>
              </w:rPr>
              <w:t>漁港均未受理</w:t>
            </w:r>
            <w:proofErr w:type="gramEnd"/>
            <w:r w:rsidRPr="00CE36EE">
              <w:rPr>
                <w:rFonts w:hAnsi="標楷體" w:hint="eastAsia"/>
                <w:sz w:val="24"/>
              </w:rPr>
              <w:t>外籍漁船進港申請。</w:t>
            </w:r>
          </w:p>
          <w:p w14:paraId="0E259622" w14:textId="77777777" w:rsidR="00EB7EC1" w:rsidRPr="00CE36EE" w:rsidRDefault="0077235C"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7.</w:t>
            </w:r>
            <w:r w:rsidR="00EB7EC1" w:rsidRPr="00CE36EE">
              <w:rPr>
                <w:rFonts w:hAnsi="標楷體" w:hint="eastAsia"/>
                <w:sz w:val="24"/>
              </w:rPr>
              <w:t>落實漁港多元化利用，核准本國籍漁船以外船舶進入漁港之件數：</w:t>
            </w:r>
          </w:p>
          <w:p w14:paraId="52FD42EF" w14:textId="77777777" w:rsidR="00EB7EC1" w:rsidRPr="00CE36EE" w:rsidRDefault="00EB7EC1" w:rsidP="00FC7B6F">
            <w:pPr>
              <w:pStyle w:val="af4"/>
              <w:pBdr>
                <w:top w:val="none" w:sz="0" w:space="0" w:color="auto"/>
                <w:left w:val="none" w:sz="0" w:space="0" w:color="auto"/>
                <w:bottom w:val="none" w:sz="0" w:space="0" w:color="auto"/>
                <w:right w:val="none" w:sz="0" w:space="0" w:color="auto"/>
              </w:pBdr>
              <w:snapToGrid/>
              <w:spacing w:line="360" w:lineRule="exact"/>
              <w:ind w:left="369" w:right="119"/>
              <w:contextualSpacing/>
              <w:rPr>
                <w:spacing w:val="-4"/>
              </w:rPr>
            </w:pPr>
            <w:r w:rsidRPr="00CE36EE">
              <w:rPr>
                <w:rFonts w:hint="eastAsia"/>
                <w:spacing w:val="-4"/>
              </w:rPr>
              <w:t>工作船或其他船舶進港作業595艘次(興達479艘次、鼓山20艘次、</w:t>
            </w:r>
            <w:r w:rsidRPr="00CE36EE">
              <w:rPr>
                <w:rFonts w:hint="eastAsia"/>
                <w:spacing w:val="-4"/>
              </w:rPr>
              <w:lastRenderedPageBreak/>
              <w:t>旗津18艘次、</w:t>
            </w:r>
            <w:proofErr w:type="gramStart"/>
            <w:r w:rsidRPr="00CE36EE">
              <w:rPr>
                <w:rFonts w:hint="eastAsia"/>
                <w:spacing w:val="-4"/>
              </w:rPr>
              <w:t>小港含鳳鼻頭</w:t>
            </w:r>
            <w:proofErr w:type="gramEnd"/>
            <w:r w:rsidRPr="00CE36EE">
              <w:rPr>
                <w:rFonts w:hint="eastAsia"/>
                <w:spacing w:val="-4"/>
              </w:rPr>
              <w:t>78艘次)</w:t>
            </w:r>
            <w:r w:rsidR="00C902FC" w:rsidRPr="00CE36EE">
              <w:rPr>
                <w:rFonts w:hint="eastAsia"/>
                <w:spacing w:val="-4"/>
              </w:rPr>
              <w:t>。</w:t>
            </w:r>
          </w:p>
          <w:p w14:paraId="58FDA796" w14:textId="77777777" w:rsidR="00D84FDF" w:rsidRPr="00CE36EE" w:rsidRDefault="00EB7EC1" w:rsidP="00FC7B6F">
            <w:pPr>
              <w:pStyle w:val="af4"/>
              <w:pBdr>
                <w:top w:val="none" w:sz="0" w:space="0" w:color="auto"/>
                <w:left w:val="none" w:sz="0" w:space="0" w:color="auto"/>
                <w:bottom w:val="none" w:sz="0" w:space="0" w:color="auto"/>
                <w:right w:val="none" w:sz="0" w:space="0" w:color="auto"/>
              </w:pBdr>
              <w:snapToGrid/>
              <w:spacing w:line="360" w:lineRule="exact"/>
              <w:ind w:left="369" w:right="119"/>
              <w:contextualSpacing/>
              <w:rPr>
                <w:spacing w:val="-4"/>
              </w:rPr>
            </w:pPr>
            <w:r w:rsidRPr="00CE36EE">
              <w:rPr>
                <w:rFonts w:hint="eastAsia"/>
                <w:spacing w:val="-4"/>
              </w:rPr>
              <w:t>收取漁港管理費1,851萬635元(興達1,625萬4,887元、鼓山132萬6,196元(含專用遊艇碼頭設施使用管理費)、旗津80萬3,656元、</w:t>
            </w:r>
            <w:proofErr w:type="gramStart"/>
            <w:r w:rsidRPr="00CE36EE">
              <w:rPr>
                <w:rFonts w:hint="eastAsia"/>
                <w:spacing w:val="-4"/>
              </w:rPr>
              <w:t>小港含鳳鼻頭</w:t>
            </w:r>
            <w:proofErr w:type="gramEnd"/>
            <w:r w:rsidRPr="00CE36EE">
              <w:rPr>
                <w:rFonts w:hint="eastAsia"/>
                <w:spacing w:val="-4"/>
              </w:rPr>
              <w:t>12萬5,896元)</w:t>
            </w:r>
            <w:r w:rsidR="00C902FC" w:rsidRPr="00CE36EE">
              <w:rPr>
                <w:rFonts w:hint="eastAsia"/>
                <w:spacing w:val="-4"/>
              </w:rPr>
              <w:t>。</w:t>
            </w:r>
          </w:p>
          <w:p w14:paraId="1612FA64" w14:textId="77777777" w:rsidR="00D84FDF" w:rsidRPr="00CE36EE" w:rsidRDefault="00D84FDF"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8.</w:t>
            </w:r>
            <w:r w:rsidR="00EB7EC1" w:rsidRPr="00CE36EE">
              <w:rPr>
                <w:rFonts w:hAnsi="標楷體" w:hint="eastAsia"/>
                <w:sz w:val="24"/>
              </w:rPr>
              <w:t>鼓山漁港遊艇碼頭每日平均停泊遊艇約</w:t>
            </w:r>
            <w:r w:rsidR="00EB7EC1" w:rsidRPr="00CE36EE">
              <w:rPr>
                <w:rFonts w:hAnsi="標楷體"/>
                <w:sz w:val="24"/>
              </w:rPr>
              <w:t>21</w:t>
            </w:r>
            <w:r w:rsidR="00EB7EC1" w:rsidRPr="00CE36EE">
              <w:rPr>
                <w:rFonts w:hAnsi="標楷體" w:hint="eastAsia"/>
                <w:sz w:val="24"/>
              </w:rPr>
              <w:t>艘，停泊率</w:t>
            </w:r>
            <w:r w:rsidR="00EB7EC1" w:rsidRPr="00CE36EE">
              <w:rPr>
                <w:rFonts w:hAnsi="標楷體"/>
                <w:sz w:val="24"/>
              </w:rPr>
              <w:t>87</w:t>
            </w:r>
            <w:r w:rsidR="00EB7EC1" w:rsidRPr="00CE36EE">
              <w:rPr>
                <w:rFonts w:hAnsi="標楷體" w:hint="eastAsia"/>
                <w:sz w:val="24"/>
              </w:rPr>
              <w:t>%</w:t>
            </w:r>
            <w:r w:rsidRPr="00CE36EE">
              <w:rPr>
                <w:rFonts w:hAnsi="標楷體" w:hint="eastAsia"/>
                <w:sz w:val="24"/>
              </w:rPr>
              <w:t>。</w:t>
            </w:r>
          </w:p>
          <w:p w14:paraId="711C7A15" w14:textId="77777777" w:rsidR="009B50A8" w:rsidRPr="00CE36EE" w:rsidRDefault="009B50A8" w:rsidP="00FC7B6F">
            <w:pPr>
              <w:pStyle w:val="10"/>
              <w:snapToGrid w:val="0"/>
              <w:spacing w:line="360" w:lineRule="exact"/>
              <w:ind w:leftChars="0" w:left="0" w:rightChars="50" w:right="130" w:firstLineChars="0" w:firstLine="0"/>
              <w:rPr>
                <w:rFonts w:ascii="標楷體" w:eastAsia="標楷體" w:hAnsi="標楷體"/>
                <w:sz w:val="24"/>
                <w:highlight w:val="yellow"/>
              </w:rPr>
            </w:pPr>
          </w:p>
          <w:p w14:paraId="6C847AD3" w14:textId="77777777" w:rsidR="00D84FDF" w:rsidRPr="00CE36EE" w:rsidRDefault="00D84FDF"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1.</w:t>
            </w:r>
            <w:r w:rsidR="00EB7EC1" w:rsidRPr="00CE36EE">
              <w:rPr>
                <w:rFonts w:hAnsi="標楷體" w:hint="eastAsia"/>
                <w:sz w:val="24"/>
              </w:rPr>
              <w:t>113年5月27日執行中</w:t>
            </w:r>
            <w:proofErr w:type="gramStart"/>
            <w:r w:rsidR="00EB7EC1" w:rsidRPr="00CE36EE">
              <w:rPr>
                <w:rFonts w:hAnsi="標楷體" w:hint="eastAsia"/>
                <w:sz w:val="24"/>
              </w:rPr>
              <w:t>芸</w:t>
            </w:r>
            <w:proofErr w:type="gramEnd"/>
            <w:r w:rsidR="00EB7EC1" w:rsidRPr="00CE36EE">
              <w:rPr>
                <w:rFonts w:hAnsi="標楷體" w:hint="eastAsia"/>
                <w:sz w:val="24"/>
              </w:rPr>
              <w:t>漁港廢棄漁網具、</w:t>
            </w:r>
            <w:proofErr w:type="gramStart"/>
            <w:r w:rsidR="00EB7EC1" w:rsidRPr="00CE36EE">
              <w:rPr>
                <w:rFonts w:hAnsi="標楷體" w:hint="eastAsia"/>
                <w:sz w:val="24"/>
              </w:rPr>
              <w:t>膠筏管等</w:t>
            </w:r>
            <w:proofErr w:type="gramEnd"/>
            <w:r w:rsidR="00EB7EC1" w:rsidRPr="00CE36EE">
              <w:rPr>
                <w:rFonts w:hAnsi="標楷體" w:hint="eastAsia"/>
                <w:sz w:val="24"/>
              </w:rPr>
              <w:t>占用物清理，共清除13噸。</w:t>
            </w:r>
          </w:p>
          <w:p w14:paraId="3168F2F4" w14:textId="77777777" w:rsidR="00D84FDF" w:rsidRPr="00CE36EE" w:rsidRDefault="00D84FDF"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2.</w:t>
            </w:r>
            <w:r w:rsidR="00EB7EC1" w:rsidRPr="00CE36EE">
              <w:rPr>
                <w:rFonts w:hAnsi="標楷體" w:cs="標楷體"/>
                <w:kern w:val="0"/>
                <w:sz w:val="24"/>
              </w:rPr>
              <w:t>「113年委託高雄市政府試辦廢漁網回收再利用計畫」自113年4月10日起自本市各轄漁港(興達、永新、彌陀、</w:t>
            </w:r>
            <w:proofErr w:type="gramStart"/>
            <w:r w:rsidR="00EB7EC1" w:rsidRPr="00CE36EE">
              <w:rPr>
                <w:rFonts w:hAnsi="標楷體" w:cs="標楷體"/>
                <w:kern w:val="0"/>
                <w:sz w:val="24"/>
              </w:rPr>
              <w:t>蚵</w:t>
            </w:r>
            <w:proofErr w:type="gramEnd"/>
            <w:r w:rsidR="00EB7EC1" w:rsidRPr="00CE36EE">
              <w:rPr>
                <w:rFonts w:hAnsi="標楷體" w:cs="標楷體"/>
                <w:kern w:val="0"/>
                <w:sz w:val="24"/>
              </w:rPr>
              <w:t>子</w:t>
            </w:r>
            <w:proofErr w:type="gramStart"/>
            <w:r w:rsidR="00EB7EC1" w:rsidRPr="00CE36EE">
              <w:rPr>
                <w:rFonts w:hAnsi="標楷體" w:cs="標楷體"/>
                <w:kern w:val="0"/>
                <w:sz w:val="24"/>
              </w:rPr>
              <w:t>寮</w:t>
            </w:r>
            <w:proofErr w:type="gramEnd"/>
            <w:r w:rsidR="00EB7EC1" w:rsidRPr="00CE36EE">
              <w:rPr>
                <w:rFonts w:hAnsi="標楷體" w:cs="標楷體"/>
                <w:kern w:val="0"/>
                <w:sz w:val="24"/>
              </w:rPr>
              <w:t>、旗津、旗</w:t>
            </w:r>
            <w:proofErr w:type="gramStart"/>
            <w:r w:rsidR="00EB7EC1" w:rsidRPr="00CE36EE">
              <w:rPr>
                <w:rFonts w:hAnsi="標楷體" w:cs="標楷體"/>
                <w:kern w:val="0"/>
                <w:sz w:val="24"/>
              </w:rPr>
              <w:t>后</w:t>
            </w:r>
            <w:proofErr w:type="gramEnd"/>
            <w:r w:rsidR="00EB7EC1" w:rsidRPr="00CE36EE">
              <w:rPr>
                <w:rFonts w:hAnsi="標楷體" w:cs="標楷體"/>
                <w:kern w:val="0"/>
                <w:sz w:val="24"/>
              </w:rPr>
              <w:t>、小港臨海新村、鳳鼻頭及中</w:t>
            </w:r>
            <w:proofErr w:type="gramStart"/>
            <w:r w:rsidR="00EB7EC1" w:rsidRPr="00CE36EE">
              <w:rPr>
                <w:rFonts w:hAnsi="標楷體" w:cs="標楷體"/>
                <w:kern w:val="0"/>
                <w:sz w:val="24"/>
              </w:rPr>
              <w:t>芸</w:t>
            </w:r>
            <w:proofErr w:type="gramEnd"/>
            <w:r w:rsidR="00EB7EC1" w:rsidRPr="00CE36EE">
              <w:rPr>
                <w:rFonts w:hAnsi="標楷體" w:cs="標楷體"/>
                <w:kern w:val="0"/>
                <w:sz w:val="24"/>
              </w:rPr>
              <w:t>)回收廢棄漁網計49.785公噸</w:t>
            </w:r>
            <w:r w:rsidR="00EB7EC1" w:rsidRPr="00CE36EE">
              <w:rPr>
                <w:rFonts w:hAnsi="標楷體" w:hint="eastAsia"/>
                <w:sz w:val="24"/>
              </w:rPr>
              <w:t>。</w:t>
            </w:r>
          </w:p>
          <w:p w14:paraId="223D4FB0" w14:textId="77777777" w:rsidR="00D84FDF" w:rsidRPr="00CE36EE" w:rsidRDefault="00D84FDF"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3.</w:t>
            </w:r>
            <w:r w:rsidR="00EB7EC1" w:rsidRPr="00CE36EE">
              <w:rPr>
                <w:rFonts w:hAnsi="標楷體" w:cs="標楷體"/>
                <w:kern w:val="0"/>
                <w:sz w:val="24"/>
              </w:rPr>
              <w:t>「113年高雄市第二類漁港暫置區廢棄物處理補助計畫」至12月底從本市第二類漁港暫</w:t>
            </w:r>
            <w:proofErr w:type="gramStart"/>
            <w:r w:rsidR="00EB7EC1" w:rsidRPr="00CE36EE">
              <w:rPr>
                <w:rFonts w:hAnsi="標楷體" w:cs="標楷體"/>
                <w:kern w:val="0"/>
                <w:sz w:val="24"/>
              </w:rPr>
              <w:t>置區清運</w:t>
            </w:r>
            <w:proofErr w:type="gramEnd"/>
            <w:r w:rsidR="00EB7EC1" w:rsidRPr="00CE36EE">
              <w:rPr>
                <w:rFonts w:hAnsi="標楷體" w:cs="標楷體"/>
                <w:kern w:val="0"/>
                <w:sz w:val="24"/>
              </w:rPr>
              <w:t>廢棄物達194噸。</w:t>
            </w:r>
          </w:p>
          <w:p w14:paraId="2526CCA2" w14:textId="77777777" w:rsidR="00D84FDF" w:rsidRPr="00CE36EE" w:rsidRDefault="00D84FDF"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4.</w:t>
            </w:r>
            <w:r w:rsidR="00EB7EC1" w:rsidRPr="00CE36EE">
              <w:rPr>
                <w:rFonts w:hAnsi="標楷體" w:hint="eastAsia"/>
                <w:sz w:val="24"/>
              </w:rPr>
              <w:t>旗津漁港大汕頭泊區南碼頭無籍船筏清除，共清除2噸。</w:t>
            </w:r>
          </w:p>
          <w:p w14:paraId="5C853772" w14:textId="77777777" w:rsidR="00EB7EC1" w:rsidRPr="00CE36EE" w:rsidRDefault="00EB7EC1"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5.興達漁港區無籍船筏清除，共清除1噸。</w:t>
            </w:r>
          </w:p>
          <w:p w14:paraId="7DACED06" w14:textId="77777777" w:rsidR="00D84FDF" w:rsidRPr="00CE36EE" w:rsidRDefault="00EB7EC1" w:rsidP="00AB76EB">
            <w:pPr>
              <w:pStyle w:val="af4"/>
              <w:pBdr>
                <w:top w:val="none" w:sz="0" w:space="0" w:color="auto"/>
                <w:left w:val="none" w:sz="0" w:space="0" w:color="auto"/>
                <w:bottom w:val="none" w:sz="0" w:space="0" w:color="auto"/>
                <w:right w:val="none" w:sz="0" w:space="0" w:color="auto"/>
              </w:pBdr>
              <w:spacing w:line="360" w:lineRule="exact"/>
              <w:ind w:leftChars="50" w:left="130" w:right="119"/>
            </w:pPr>
            <w:r w:rsidRPr="00CE36EE">
              <w:rPr>
                <w:rFonts w:hint="eastAsia"/>
              </w:rPr>
              <w:t>上述合計清除廢棄物259.785噸</w:t>
            </w:r>
            <w:r w:rsidR="00D84FDF" w:rsidRPr="00CE36EE">
              <w:rPr>
                <w:rFonts w:hint="eastAsia"/>
              </w:rPr>
              <w:t>。</w:t>
            </w:r>
          </w:p>
          <w:p w14:paraId="180DEA56" w14:textId="77777777" w:rsidR="002E6C7A" w:rsidRPr="00CE36EE" w:rsidRDefault="002E6C7A" w:rsidP="00FC7B6F">
            <w:pPr>
              <w:pStyle w:val="af4"/>
              <w:pBdr>
                <w:top w:val="none" w:sz="0" w:space="0" w:color="auto"/>
                <w:left w:val="none" w:sz="0" w:space="0" w:color="auto"/>
                <w:bottom w:val="none" w:sz="0" w:space="0" w:color="auto"/>
                <w:right w:val="none" w:sz="0" w:space="0" w:color="auto"/>
              </w:pBdr>
              <w:spacing w:line="360" w:lineRule="exact"/>
              <w:ind w:leftChars="19" w:left="49" w:right="119"/>
            </w:pPr>
          </w:p>
          <w:p w14:paraId="2736C4F1" w14:textId="77777777" w:rsidR="00E24B04" w:rsidRPr="00CE36EE" w:rsidRDefault="00EB7EC1" w:rsidP="00FC7B6F">
            <w:pPr>
              <w:pStyle w:val="af4"/>
              <w:pBdr>
                <w:top w:val="none" w:sz="0" w:space="0" w:color="auto"/>
                <w:left w:val="none" w:sz="0" w:space="0" w:color="auto"/>
                <w:bottom w:val="none" w:sz="0" w:space="0" w:color="auto"/>
                <w:right w:val="none" w:sz="0" w:space="0" w:color="auto"/>
              </w:pBdr>
              <w:spacing w:line="360" w:lineRule="exact"/>
              <w:ind w:leftChars="50" w:left="130" w:right="119"/>
            </w:pPr>
            <w:r w:rsidRPr="00F97405">
              <w:rPr>
                <w:rFonts w:hint="eastAsia"/>
                <w:spacing w:val="10"/>
              </w:rPr>
              <w:t>興達漁港修</w:t>
            </w:r>
            <w:proofErr w:type="gramStart"/>
            <w:r w:rsidRPr="00F97405">
              <w:rPr>
                <w:rFonts w:hint="eastAsia"/>
                <w:spacing w:val="10"/>
              </w:rPr>
              <w:t>造船區暨海洋</w:t>
            </w:r>
            <w:proofErr w:type="gramEnd"/>
            <w:r w:rsidRPr="00F97405">
              <w:rPr>
                <w:rFonts w:hint="eastAsia"/>
                <w:spacing w:val="10"/>
              </w:rPr>
              <w:t>遊憩設施BOT案</w:t>
            </w:r>
            <w:r w:rsidRPr="00CE36EE">
              <w:rPr>
                <w:rFonts w:hint="eastAsia"/>
              </w:rPr>
              <w:t>於111年1月3日在財政部促參司網站辦理BOT招商文件公告，嘉信遊艇公司於111年2月17日遞件申請，經海洋局於111年3月24日召開</w:t>
            </w:r>
            <w:proofErr w:type="gramStart"/>
            <w:r w:rsidRPr="00CE36EE">
              <w:rPr>
                <w:rFonts w:hint="eastAsia"/>
              </w:rPr>
              <w:t>甄</w:t>
            </w:r>
            <w:proofErr w:type="gramEnd"/>
            <w:r w:rsidRPr="00CE36EE">
              <w:rPr>
                <w:rFonts w:hint="eastAsia"/>
              </w:rPr>
              <w:t>審委員會，嘉信公司列為最優申請人，海洋局與嘉信公司於111年6月9日完成議約；因執行本案需財務獨立，由嘉信公司成立「</w:t>
            </w:r>
            <w:proofErr w:type="gramStart"/>
            <w:r w:rsidRPr="00CE36EE">
              <w:rPr>
                <w:rFonts w:hint="eastAsia"/>
              </w:rPr>
              <w:t>嘉泰遊艇</w:t>
            </w:r>
            <w:proofErr w:type="gramEnd"/>
            <w:r w:rsidRPr="00CE36EE">
              <w:rPr>
                <w:rFonts w:hint="eastAsia"/>
              </w:rPr>
              <w:t>股份有限公司」，海洋局</w:t>
            </w:r>
            <w:proofErr w:type="gramStart"/>
            <w:r w:rsidRPr="00CE36EE">
              <w:rPr>
                <w:rFonts w:hint="eastAsia"/>
              </w:rPr>
              <w:t>與嘉泰公司</w:t>
            </w:r>
            <w:proofErr w:type="gramEnd"/>
            <w:r w:rsidRPr="00CE36EE">
              <w:rPr>
                <w:rFonts w:hint="eastAsia"/>
              </w:rPr>
              <w:t>於111年8月19日完成契約公證。本案投資金額9.42億元，將完成2座修造船廠及98個遊艇泊位，預計於116年7月20日完工，將創造300個工作機會</w:t>
            </w:r>
            <w:r w:rsidR="00D84FDF" w:rsidRPr="00CE36EE">
              <w:rPr>
                <w:rFonts w:hint="eastAsia"/>
              </w:rPr>
              <w:t>。</w:t>
            </w:r>
          </w:p>
          <w:p w14:paraId="7B2E0E50" w14:textId="77777777" w:rsidR="00A643DC" w:rsidRPr="00CE36EE" w:rsidRDefault="00A643DC" w:rsidP="00FC7B6F">
            <w:pPr>
              <w:pStyle w:val="10"/>
              <w:snapToGrid w:val="0"/>
              <w:spacing w:line="360" w:lineRule="exact"/>
              <w:ind w:leftChars="0" w:left="0" w:rightChars="50" w:right="130" w:firstLineChars="0" w:firstLine="0"/>
              <w:rPr>
                <w:rFonts w:ascii="標楷體" w:eastAsia="標楷體" w:hAnsi="標楷體"/>
                <w:sz w:val="24"/>
              </w:rPr>
            </w:pPr>
          </w:p>
          <w:p w14:paraId="30E81F2E" w14:textId="77777777" w:rsidR="001456F3" w:rsidRPr="00CE36EE" w:rsidRDefault="001456F3" w:rsidP="00FC7B6F">
            <w:pPr>
              <w:pStyle w:val="10"/>
              <w:snapToGrid w:val="0"/>
              <w:spacing w:line="360" w:lineRule="exact"/>
              <w:ind w:leftChars="0" w:left="0" w:rightChars="50" w:right="130" w:firstLineChars="0" w:firstLine="0"/>
              <w:rPr>
                <w:rFonts w:ascii="標楷體" w:eastAsia="標楷體" w:hAnsi="標楷體"/>
                <w:sz w:val="24"/>
              </w:rPr>
            </w:pPr>
          </w:p>
          <w:p w14:paraId="5400F4F6" w14:textId="77777777" w:rsidR="00DB39C1" w:rsidRPr="00CE36EE" w:rsidRDefault="00DB39C1" w:rsidP="00FC7B6F">
            <w:pPr>
              <w:pStyle w:val="10"/>
              <w:snapToGrid w:val="0"/>
              <w:spacing w:line="360" w:lineRule="exact"/>
              <w:ind w:leftChars="0" w:left="0" w:rightChars="50" w:right="130" w:firstLineChars="0" w:firstLine="0"/>
              <w:rPr>
                <w:rFonts w:ascii="標楷體" w:eastAsia="標楷體" w:hAnsi="標楷體"/>
                <w:sz w:val="24"/>
              </w:rPr>
            </w:pPr>
          </w:p>
          <w:p w14:paraId="43C2659F" w14:textId="77777777" w:rsidR="00B00DA4" w:rsidRPr="00CE36EE" w:rsidRDefault="00B00DA4" w:rsidP="00FC7B6F">
            <w:pPr>
              <w:pStyle w:val="af4"/>
              <w:pBdr>
                <w:top w:val="none" w:sz="0" w:space="0" w:color="auto"/>
                <w:left w:val="none" w:sz="0" w:space="0" w:color="auto"/>
                <w:bottom w:val="none" w:sz="0" w:space="0" w:color="auto"/>
                <w:right w:val="none" w:sz="0" w:space="0" w:color="auto"/>
              </w:pBdr>
              <w:spacing w:line="360" w:lineRule="exact"/>
              <w:ind w:leftChars="50" w:left="130" w:right="119"/>
            </w:pPr>
            <w:r w:rsidRPr="00CE36EE">
              <w:rPr>
                <w:rFonts w:hint="eastAsia"/>
              </w:rPr>
              <w:t>海洋事務之企劃、交流及發展</w:t>
            </w:r>
          </w:p>
          <w:p w14:paraId="13C15FF4" w14:textId="77777777" w:rsidR="00B00DA4" w:rsidRPr="00CE36EE" w:rsidRDefault="00B00DA4"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1.辦理海洋環境教育-校園巡迴列車</w:t>
            </w:r>
          </w:p>
          <w:p w14:paraId="7C8AC949" w14:textId="77777777" w:rsidR="00DA10B6" w:rsidRPr="00CE36EE" w:rsidRDefault="00CD3150" w:rsidP="00FC7B6F">
            <w:pPr>
              <w:pStyle w:val="af4"/>
              <w:pBdr>
                <w:top w:val="none" w:sz="0" w:space="0" w:color="auto"/>
                <w:left w:val="none" w:sz="0" w:space="0" w:color="auto"/>
                <w:bottom w:val="none" w:sz="0" w:space="0" w:color="auto"/>
                <w:right w:val="none" w:sz="0" w:space="0" w:color="auto"/>
              </w:pBdr>
              <w:snapToGrid/>
              <w:spacing w:line="360" w:lineRule="exact"/>
              <w:ind w:left="369" w:right="119"/>
              <w:contextualSpacing/>
              <w:rPr>
                <w:spacing w:val="-4"/>
              </w:rPr>
            </w:pPr>
            <w:r w:rsidRPr="00CE36EE">
              <w:rPr>
                <w:rFonts w:hint="eastAsia"/>
                <w:spacing w:val="-4"/>
              </w:rPr>
              <w:t>113年至本市國中小學及幼兒園辦理「海洋環境教育-校園巡迴列車」45場次，參與人數1,695人，授課講師以生動活潑之教學方式帶領學童認識海洋生物，並以有獎徵答之互動教學模式，藉由深入淺出之方式引起學童對於海洋生物之好奇心，讓學童從輕鬆活潑之課程中體認到海洋生物之多種樣貌。</w:t>
            </w:r>
          </w:p>
          <w:p w14:paraId="7358F7D1" w14:textId="77777777" w:rsidR="00B00DA4" w:rsidRPr="00CE36EE" w:rsidRDefault="00B00DA4"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2.</w:t>
            </w:r>
            <w:r w:rsidR="00CD3150" w:rsidRPr="00CE36EE">
              <w:rPr>
                <w:rFonts w:hAnsi="標楷體" w:hint="eastAsia"/>
                <w:sz w:val="24"/>
              </w:rPr>
              <w:t>113年6月、12月發行第58、59期「海洋高雄」電子期刊。</w:t>
            </w:r>
          </w:p>
          <w:p w14:paraId="37280855" w14:textId="77777777" w:rsidR="00844B9A" w:rsidRPr="00CE36EE" w:rsidRDefault="00844B9A" w:rsidP="00FC7B6F">
            <w:pPr>
              <w:pStyle w:val="10"/>
              <w:snapToGrid w:val="0"/>
              <w:spacing w:line="360" w:lineRule="exact"/>
              <w:ind w:leftChars="1" w:left="243" w:rightChars="50" w:right="130" w:hanging="240"/>
              <w:rPr>
                <w:rFonts w:ascii="標楷體" w:eastAsia="標楷體" w:hAnsi="標楷體"/>
                <w:sz w:val="24"/>
              </w:rPr>
            </w:pPr>
          </w:p>
          <w:p w14:paraId="15D48504" w14:textId="77777777" w:rsidR="00B00DA4" w:rsidRPr="00CE36EE" w:rsidRDefault="00B00DA4"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1.海洋資源之開發利用、生態保育</w:t>
            </w:r>
          </w:p>
          <w:p w14:paraId="14FF9FA8" w14:textId="77777777" w:rsidR="00B00DA4" w:rsidRPr="00CE36EE" w:rsidRDefault="00B00DA4"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lastRenderedPageBreak/>
              <w:t>(1)</w:t>
            </w:r>
            <w:r w:rsidR="00CD3150" w:rsidRPr="00CE36EE">
              <w:rPr>
                <w:rFonts w:hAnsi="標楷體" w:hint="eastAsia"/>
                <w:sz w:val="24"/>
              </w:rPr>
              <w:t>為培育沿近海高經濟漁業資源，增加漁民收益，</w:t>
            </w:r>
            <w:r w:rsidR="00CD3150" w:rsidRPr="00CE36EE">
              <w:rPr>
                <w:rFonts w:hAnsi="標楷體"/>
                <w:sz w:val="24"/>
              </w:rPr>
              <w:t>11</w:t>
            </w:r>
            <w:r w:rsidR="00CD3150" w:rsidRPr="00CE36EE">
              <w:rPr>
                <w:rFonts w:hAnsi="標楷體" w:hint="eastAsia"/>
                <w:sz w:val="24"/>
              </w:rPr>
              <w:t>3年輔導民間團體於茄</w:t>
            </w:r>
            <w:proofErr w:type="gramStart"/>
            <w:r w:rsidR="00CD3150" w:rsidRPr="00CE36EE">
              <w:rPr>
                <w:rFonts w:hAnsi="標楷體" w:hint="eastAsia"/>
                <w:sz w:val="24"/>
              </w:rPr>
              <w:t>萣</w:t>
            </w:r>
            <w:proofErr w:type="gramEnd"/>
            <w:r w:rsidR="00CD3150" w:rsidRPr="00CE36EE">
              <w:rPr>
                <w:rFonts w:hAnsi="標楷體" w:hint="eastAsia"/>
                <w:sz w:val="24"/>
              </w:rPr>
              <w:t>、永安、彌陀、</w:t>
            </w:r>
            <w:proofErr w:type="gramStart"/>
            <w:r w:rsidR="00CD3150" w:rsidRPr="00CE36EE">
              <w:rPr>
                <w:rFonts w:hAnsi="標楷體" w:hint="eastAsia"/>
                <w:sz w:val="24"/>
              </w:rPr>
              <w:t>梓</w:t>
            </w:r>
            <w:proofErr w:type="gramEnd"/>
            <w:r w:rsidR="00CD3150" w:rsidRPr="00CE36EE">
              <w:rPr>
                <w:rFonts w:hAnsi="標楷體" w:hint="eastAsia"/>
                <w:sz w:val="24"/>
              </w:rPr>
              <w:t>官、旗津、林園等區施放布氏</w:t>
            </w:r>
            <w:proofErr w:type="gramStart"/>
            <w:r w:rsidR="00CD3150" w:rsidRPr="00CE36EE">
              <w:rPr>
                <w:rFonts w:hAnsi="標楷體" w:hint="eastAsia"/>
                <w:sz w:val="24"/>
              </w:rPr>
              <w:t>鯧</w:t>
            </w:r>
            <w:proofErr w:type="gramEnd"/>
            <w:r w:rsidR="00CD3150" w:rsidRPr="00CE36EE">
              <w:rPr>
                <w:rFonts w:hAnsi="標楷體" w:hint="eastAsia"/>
                <w:sz w:val="24"/>
              </w:rPr>
              <w:t>鰺、黃鱲鰺、黃錫鯛、尖吻鱸及烏魚等魚苗計240萬6,000尾，藉以增加市轄海域魚類資源。</w:t>
            </w:r>
          </w:p>
          <w:p w14:paraId="2D9CA229" w14:textId="77777777" w:rsidR="00B00DA4" w:rsidRPr="00CE36EE" w:rsidRDefault="00B00DA4"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w:t>
            </w:r>
            <w:r w:rsidR="00CD3150" w:rsidRPr="00CE36EE">
              <w:rPr>
                <w:rFonts w:hAnsi="標楷體"/>
                <w:sz w:val="24"/>
              </w:rPr>
              <w:t>11</w:t>
            </w:r>
            <w:r w:rsidR="00CD3150" w:rsidRPr="00CE36EE">
              <w:rPr>
                <w:rFonts w:hAnsi="標楷體" w:hint="eastAsia"/>
                <w:sz w:val="24"/>
              </w:rPr>
              <w:t>3</w:t>
            </w:r>
            <w:r w:rsidR="00DA10B6" w:rsidRPr="00CE36EE">
              <w:rPr>
                <w:rFonts w:hAnsi="標楷體" w:hint="eastAsia"/>
                <w:sz w:val="24"/>
              </w:rPr>
              <w:t>年補助東南沙漁民服務站維護經費</w:t>
            </w:r>
            <w:r w:rsidR="00DA10B6" w:rsidRPr="00CE36EE">
              <w:rPr>
                <w:rFonts w:hAnsi="標楷體"/>
                <w:sz w:val="24"/>
              </w:rPr>
              <w:t>8</w:t>
            </w:r>
            <w:r w:rsidR="00DA10B6" w:rsidRPr="00CE36EE">
              <w:rPr>
                <w:rFonts w:hAnsi="標楷體" w:hint="eastAsia"/>
                <w:sz w:val="24"/>
              </w:rPr>
              <w:t>萬元。</w:t>
            </w:r>
          </w:p>
          <w:p w14:paraId="6D05C639" w14:textId="77777777" w:rsidR="00B00DA4" w:rsidRPr="00CE36EE" w:rsidRDefault="00B00DA4"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2.海洋環境之監測</w:t>
            </w:r>
          </w:p>
          <w:p w14:paraId="119275EA" w14:textId="77777777" w:rsidR="00B00DA4" w:rsidRPr="00CE36EE" w:rsidRDefault="00B00DA4"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w:t>
            </w:r>
            <w:r w:rsidR="00DA10B6" w:rsidRPr="00CE36EE">
              <w:rPr>
                <w:rFonts w:hAnsi="標楷體" w:hint="eastAsia"/>
                <w:sz w:val="24"/>
              </w:rPr>
              <w:t>辦理</w:t>
            </w:r>
            <w:r w:rsidR="00CD3150" w:rsidRPr="00CE36EE">
              <w:rPr>
                <w:rFonts w:hAnsi="標楷體" w:hint="eastAsia"/>
                <w:sz w:val="24"/>
              </w:rPr>
              <w:t>113</w:t>
            </w:r>
            <w:r w:rsidR="00DA10B6" w:rsidRPr="00CE36EE">
              <w:rPr>
                <w:rFonts w:hAnsi="標楷體" w:hint="eastAsia"/>
                <w:sz w:val="24"/>
              </w:rPr>
              <w:t>年高雄市海域環境監測計畫。</w:t>
            </w:r>
          </w:p>
          <w:p w14:paraId="3AC25991" w14:textId="77777777" w:rsidR="00B00DA4" w:rsidRPr="00CE36EE" w:rsidRDefault="00B00DA4"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w:t>
            </w:r>
            <w:r w:rsidR="00DA10B6" w:rsidRPr="00CE36EE">
              <w:rPr>
                <w:rFonts w:hAnsi="標楷體" w:hint="eastAsia"/>
                <w:sz w:val="24"/>
              </w:rPr>
              <w:t>辦理市轄海域監測(每季辦理1次水文、水質監測，每半年辦理</w:t>
            </w:r>
            <w:proofErr w:type="gramStart"/>
            <w:r w:rsidR="00DA10B6" w:rsidRPr="00CE36EE">
              <w:rPr>
                <w:rFonts w:hAnsi="標楷體" w:hint="eastAsia"/>
                <w:sz w:val="24"/>
              </w:rPr>
              <w:t>1次底質</w:t>
            </w:r>
            <w:proofErr w:type="gramEnd"/>
            <w:r w:rsidR="00DA10B6" w:rsidRPr="00CE36EE">
              <w:rPr>
                <w:rFonts w:hAnsi="標楷體" w:hint="eastAsia"/>
                <w:sz w:val="24"/>
              </w:rPr>
              <w:t>、生態監測)。</w:t>
            </w:r>
          </w:p>
          <w:p w14:paraId="4CF2D50F" w14:textId="77777777" w:rsidR="00B00DA4" w:rsidRPr="00CE36EE" w:rsidRDefault="00B00DA4"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(3)</w:t>
            </w:r>
            <w:r w:rsidR="00DA10B6" w:rsidRPr="00CE36EE">
              <w:rPr>
                <w:rFonts w:hAnsi="標楷體" w:hint="eastAsia"/>
                <w:sz w:val="24"/>
              </w:rPr>
              <w:t>持續更新並維護「高雄市海洋環境資訊系統」。</w:t>
            </w:r>
          </w:p>
          <w:p w14:paraId="1AE481EF" w14:textId="77777777" w:rsidR="00B00DA4" w:rsidRPr="00CE36EE" w:rsidRDefault="00B00DA4"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3.積極參與海洋環境資源保護組織，推動海洋環境及資源養護之工作</w:t>
            </w:r>
          </w:p>
          <w:p w14:paraId="4B596D5D" w14:textId="77777777" w:rsidR="00DA10B6" w:rsidRPr="00CE36EE" w:rsidRDefault="00DA10B6"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(1)中華民國海洋事務與政策協會。</w:t>
            </w:r>
          </w:p>
          <w:p w14:paraId="40C563D3" w14:textId="77777777" w:rsidR="00DA10B6" w:rsidRPr="00CE36EE" w:rsidRDefault="00DA10B6"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(2)中華民國海洋學會。</w:t>
            </w:r>
          </w:p>
          <w:p w14:paraId="6F9363BA" w14:textId="77777777" w:rsidR="00DA10B6" w:rsidRPr="00CE36EE" w:rsidRDefault="00DA10B6"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(3)台灣海洋產業聯合會。</w:t>
            </w:r>
          </w:p>
          <w:p w14:paraId="4DBA2C0B" w14:textId="17A7C42C" w:rsidR="00DA10B6" w:rsidRPr="00CE36EE" w:rsidRDefault="00DA10B6"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(4)</w:t>
            </w:r>
            <w:r w:rsidR="00CE36EE" w:rsidRPr="00CE36EE">
              <w:rPr>
                <w:rFonts w:hAnsi="標楷體" w:hint="eastAsia"/>
                <w:sz w:val="24"/>
              </w:rPr>
              <w:t>社團法人臺灣珊瑚礁學會</w:t>
            </w:r>
            <w:r w:rsidRPr="00CE36EE">
              <w:rPr>
                <w:rFonts w:hAnsi="標楷體" w:hint="eastAsia"/>
                <w:sz w:val="24"/>
              </w:rPr>
              <w:t>。</w:t>
            </w:r>
          </w:p>
          <w:p w14:paraId="7A388918" w14:textId="77777777" w:rsidR="00B00DA4" w:rsidRPr="00CE36EE" w:rsidRDefault="00B00DA4"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4.辦理海底（漂）垃圾清除處理暨海洋環境教育宣傳活動</w:t>
            </w:r>
          </w:p>
          <w:p w14:paraId="65F05B85" w14:textId="77777777" w:rsidR="00DA10B6" w:rsidRPr="00CE36EE" w:rsidRDefault="00DA10B6"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w:t>
            </w:r>
            <w:r w:rsidR="00CD3150" w:rsidRPr="00CE36EE">
              <w:rPr>
                <w:rFonts w:hAnsi="標楷體" w:hint="eastAsia"/>
                <w:sz w:val="24"/>
              </w:rPr>
              <w:t>113年辦理4趟次海洋垃圾(人工魚</w:t>
            </w:r>
            <w:proofErr w:type="gramStart"/>
            <w:r w:rsidR="00CD3150" w:rsidRPr="00CE36EE">
              <w:rPr>
                <w:rFonts w:hAnsi="標楷體" w:hint="eastAsia"/>
                <w:sz w:val="24"/>
              </w:rPr>
              <w:t>礁覆網</w:t>
            </w:r>
            <w:proofErr w:type="gramEnd"/>
            <w:r w:rsidR="00CD3150" w:rsidRPr="00CE36EE">
              <w:rPr>
                <w:rFonts w:hAnsi="標楷體" w:hint="eastAsia"/>
                <w:sz w:val="24"/>
              </w:rPr>
              <w:t>)清除作業及12場次海洋環境教育宣導活動。</w:t>
            </w:r>
          </w:p>
          <w:p w14:paraId="50F3FC9E" w14:textId="77777777" w:rsidR="00DA10B6" w:rsidRPr="00CE36EE" w:rsidRDefault="00DA10B6"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w:t>
            </w:r>
            <w:proofErr w:type="gramStart"/>
            <w:r w:rsidRPr="00CE36EE">
              <w:rPr>
                <w:rFonts w:hAnsi="標楷體" w:hint="eastAsia"/>
                <w:sz w:val="24"/>
              </w:rPr>
              <w:t>持續推辦環保</w:t>
            </w:r>
            <w:proofErr w:type="gramEnd"/>
            <w:r w:rsidRPr="00CE36EE">
              <w:rPr>
                <w:rFonts w:hAnsi="標楷體" w:hint="eastAsia"/>
                <w:sz w:val="24"/>
              </w:rPr>
              <w:t>艦隊，結合資源回收兌換獎勵措施，宣導將船舶出海作業所產生之廢棄物及資源回收物攜回岸上。</w:t>
            </w:r>
          </w:p>
          <w:p w14:paraId="3B2F2A8A" w14:textId="77777777" w:rsidR="00844B9A" w:rsidRPr="00CE36EE" w:rsidRDefault="00844B9A" w:rsidP="00FC7B6F">
            <w:pPr>
              <w:widowControl/>
              <w:spacing w:line="360" w:lineRule="exact"/>
              <w:ind w:leftChars="150" w:left="750" w:rightChars="50" w:right="130" w:hangingChars="150" w:hanging="360"/>
              <w:rPr>
                <w:rFonts w:hAnsi="標楷體"/>
                <w:sz w:val="24"/>
              </w:rPr>
            </w:pPr>
          </w:p>
          <w:p w14:paraId="1B7FD49D" w14:textId="03B0FACC" w:rsidR="00B00DA4" w:rsidRPr="00CE36EE" w:rsidRDefault="00B00DA4"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1.</w:t>
            </w:r>
            <w:proofErr w:type="gramStart"/>
            <w:r w:rsidRPr="00CE36EE">
              <w:rPr>
                <w:rFonts w:hAnsi="標楷體" w:hint="eastAsia"/>
                <w:sz w:val="24"/>
              </w:rPr>
              <w:t>海</w:t>
            </w:r>
            <w:r w:rsidR="00CE36EE" w:rsidRPr="00CE36EE">
              <w:rPr>
                <w:rFonts w:hAnsi="標楷體" w:hint="eastAsia"/>
                <w:sz w:val="24"/>
              </w:rPr>
              <w:t>污</w:t>
            </w:r>
            <w:r w:rsidRPr="00CE36EE">
              <w:rPr>
                <w:rFonts w:hAnsi="標楷體" w:hint="eastAsia"/>
                <w:sz w:val="24"/>
              </w:rPr>
              <w:t>防治</w:t>
            </w:r>
            <w:proofErr w:type="gramEnd"/>
            <w:r w:rsidRPr="00CE36EE">
              <w:rPr>
                <w:rFonts w:hAnsi="標楷體" w:hint="eastAsia"/>
                <w:sz w:val="24"/>
              </w:rPr>
              <w:t>工作之協調聯繫與執行</w:t>
            </w:r>
          </w:p>
          <w:p w14:paraId="120C54C5" w14:textId="782A237C" w:rsidR="001B786E" w:rsidRPr="00CE36EE" w:rsidRDefault="00DA10B6"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w:t>
            </w:r>
            <w:r w:rsidR="001B786E" w:rsidRPr="00CE36EE">
              <w:rPr>
                <w:rFonts w:hAnsi="標楷體" w:hint="eastAsia"/>
                <w:sz w:val="24"/>
              </w:rPr>
              <w:t>113年10月7、8日辦理海洋</w:t>
            </w:r>
            <w:r w:rsidR="00CE36EE" w:rsidRPr="00CE36EE">
              <w:rPr>
                <w:rFonts w:hAnsi="標楷體" w:hint="eastAsia"/>
                <w:sz w:val="24"/>
              </w:rPr>
              <w:t>污</w:t>
            </w:r>
            <w:r w:rsidR="001B786E" w:rsidRPr="00CE36EE">
              <w:rPr>
                <w:rFonts w:hAnsi="標楷體" w:hint="eastAsia"/>
                <w:sz w:val="24"/>
              </w:rPr>
              <w:t>染防治教育及實作訓練課程。</w:t>
            </w:r>
          </w:p>
          <w:p w14:paraId="7E1CB2D9" w14:textId="4DFF9390" w:rsidR="001B786E" w:rsidRPr="00CE36EE" w:rsidRDefault="001B786E"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w:t>
            </w:r>
            <w:r w:rsidRPr="00CE36EE">
              <w:rPr>
                <w:rFonts w:hAnsi="標楷體"/>
                <w:sz w:val="24"/>
              </w:rPr>
              <w:t>2</w:t>
            </w:r>
            <w:r w:rsidRPr="00CE36EE">
              <w:rPr>
                <w:rFonts w:hAnsi="標楷體" w:hint="eastAsia"/>
                <w:sz w:val="24"/>
              </w:rPr>
              <w:t>)113年執行海洋</w:t>
            </w:r>
            <w:r w:rsidR="00CE36EE" w:rsidRPr="00CE36EE">
              <w:rPr>
                <w:rFonts w:hAnsi="標楷體" w:hint="eastAsia"/>
                <w:sz w:val="24"/>
              </w:rPr>
              <w:t>污</w:t>
            </w:r>
            <w:r w:rsidRPr="00CE36EE">
              <w:rPr>
                <w:rFonts w:hAnsi="標楷體" w:hint="eastAsia"/>
                <w:sz w:val="24"/>
              </w:rPr>
              <w:t>染災害應變通報處理事件</w:t>
            </w:r>
            <w:r w:rsidR="00CE36EE" w:rsidRPr="00CE36EE">
              <w:rPr>
                <w:rFonts w:hAnsi="標楷體" w:hint="eastAsia"/>
                <w:sz w:val="24"/>
              </w:rPr>
              <w:t>21</w:t>
            </w:r>
            <w:r w:rsidRPr="00CE36EE">
              <w:rPr>
                <w:rFonts w:hAnsi="標楷體" w:hint="eastAsia"/>
                <w:sz w:val="24"/>
              </w:rPr>
              <w:t>件。</w:t>
            </w:r>
          </w:p>
          <w:p w14:paraId="2E063242" w14:textId="77777777" w:rsidR="001B786E" w:rsidRPr="00CE36EE" w:rsidRDefault="001B786E"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w:t>
            </w:r>
            <w:r w:rsidRPr="00CE36EE">
              <w:rPr>
                <w:rFonts w:hAnsi="標楷體"/>
                <w:sz w:val="24"/>
              </w:rPr>
              <w:t>3</w:t>
            </w:r>
            <w:r w:rsidRPr="00CE36EE">
              <w:rPr>
                <w:rFonts w:hAnsi="標楷體" w:hint="eastAsia"/>
                <w:sz w:val="24"/>
              </w:rPr>
              <w:t>)113年執行市轄海域稽查29次，陸域稽查83次。</w:t>
            </w:r>
          </w:p>
          <w:p w14:paraId="3EC2D888" w14:textId="71887D1C" w:rsidR="00B00DA4" w:rsidRPr="00CE36EE" w:rsidRDefault="00B00DA4"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2.海洋</w:t>
            </w:r>
            <w:r w:rsidR="00CE36EE" w:rsidRPr="00CE36EE">
              <w:rPr>
                <w:rFonts w:hAnsi="標楷體" w:hint="eastAsia"/>
                <w:sz w:val="24"/>
              </w:rPr>
              <w:t>污</w:t>
            </w:r>
            <w:r w:rsidRPr="00CE36EE">
              <w:rPr>
                <w:rFonts w:hAnsi="標楷體" w:hint="eastAsia"/>
                <w:sz w:val="24"/>
              </w:rPr>
              <w:t>染防治及災害緊急應變計畫執行，另更新設備地圖，並調查彙整本市轄各公務機關、公民營企業之海洋</w:t>
            </w:r>
            <w:r w:rsidR="00CE36EE" w:rsidRPr="00CE36EE">
              <w:rPr>
                <w:rFonts w:hAnsi="標楷體" w:hint="eastAsia"/>
                <w:sz w:val="24"/>
              </w:rPr>
              <w:t>污</w:t>
            </w:r>
            <w:r w:rsidRPr="00CE36EE">
              <w:rPr>
                <w:rFonts w:hAnsi="標楷體" w:hint="eastAsia"/>
                <w:sz w:val="24"/>
              </w:rPr>
              <w:t>染應變器材，</w:t>
            </w:r>
            <w:proofErr w:type="gramStart"/>
            <w:r w:rsidRPr="00CE36EE">
              <w:rPr>
                <w:rFonts w:hAnsi="標楷體" w:hint="eastAsia"/>
                <w:sz w:val="24"/>
              </w:rPr>
              <w:t>以備海洋油</w:t>
            </w:r>
            <w:proofErr w:type="gramEnd"/>
            <w:r w:rsidR="00CE36EE" w:rsidRPr="00CE36EE">
              <w:rPr>
                <w:rFonts w:hAnsi="標楷體" w:hint="eastAsia"/>
                <w:sz w:val="24"/>
              </w:rPr>
              <w:t>污</w:t>
            </w:r>
            <w:r w:rsidRPr="00CE36EE">
              <w:rPr>
                <w:rFonts w:hAnsi="標楷體" w:hint="eastAsia"/>
                <w:sz w:val="24"/>
              </w:rPr>
              <w:t>染緊急應變所需。</w:t>
            </w:r>
          </w:p>
          <w:p w14:paraId="53F9A8FB" w14:textId="27597925" w:rsidR="00B00DA4" w:rsidRPr="00CE36EE" w:rsidRDefault="00B00DA4"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3.重大海洋</w:t>
            </w:r>
            <w:r w:rsidR="00CE36EE" w:rsidRPr="00CE36EE">
              <w:rPr>
                <w:rFonts w:hAnsi="標楷體" w:hint="eastAsia"/>
                <w:sz w:val="24"/>
              </w:rPr>
              <w:t>污</w:t>
            </w:r>
            <w:r w:rsidRPr="00CE36EE">
              <w:rPr>
                <w:rFonts w:hAnsi="標楷體" w:hint="eastAsia"/>
                <w:sz w:val="24"/>
              </w:rPr>
              <w:t>染應變演練</w:t>
            </w:r>
          </w:p>
          <w:p w14:paraId="2BD47B47" w14:textId="65EEF29C" w:rsidR="00B00DA4" w:rsidRPr="00CE36EE" w:rsidRDefault="00C03FF3" w:rsidP="00FC7B6F">
            <w:pPr>
              <w:pStyle w:val="af4"/>
              <w:pBdr>
                <w:top w:val="none" w:sz="0" w:space="0" w:color="auto"/>
                <w:left w:val="none" w:sz="0" w:space="0" w:color="auto"/>
                <w:bottom w:val="none" w:sz="0" w:space="0" w:color="auto"/>
                <w:right w:val="none" w:sz="0" w:space="0" w:color="auto"/>
              </w:pBdr>
              <w:snapToGrid/>
              <w:spacing w:line="360" w:lineRule="exact"/>
              <w:ind w:left="369" w:right="119"/>
              <w:contextualSpacing/>
              <w:rPr>
                <w:spacing w:val="-4"/>
              </w:rPr>
            </w:pPr>
            <w:r w:rsidRPr="00CE36EE">
              <w:rPr>
                <w:rFonts w:hint="eastAsia"/>
                <w:spacing w:val="-4"/>
              </w:rPr>
              <w:t>113年5月15日與海巡署第五岸巡隊、台灣中油股份有限公司共同辦理海洋油</w:t>
            </w:r>
            <w:r w:rsidR="00CE36EE" w:rsidRPr="00CE36EE">
              <w:rPr>
                <w:rFonts w:hint="eastAsia"/>
                <w:spacing w:val="-4"/>
              </w:rPr>
              <w:t>污</w:t>
            </w:r>
            <w:r w:rsidRPr="00CE36EE">
              <w:rPr>
                <w:rFonts w:hint="eastAsia"/>
                <w:spacing w:val="-4"/>
              </w:rPr>
              <w:t>染緊急應變演習</w:t>
            </w:r>
            <w:r w:rsidR="00DA10B6" w:rsidRPr="00CE36EE">
              <w:rPr>
                <w:rFonts w:hint="eastAsia"/>
                <w:spacing w:val="-4"/>
              </w:rPr>
              <w:t>。</w:t>
            </w:r>
          </w:p>
          <w:p w14:paraId="118A2152" w14:textId="77777777" w:rsidR="00B00DA4" w:rsidRPr="00CE36EE" w:rsidRDefault="00B00DA4"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4.編修海洋局緊急事故處理手冊</w:t>
            </w:r>
          </w:p>
          <w:p w14:paraId="7B2D080C" w14:textId="77777777" w:rsidR="00B00DA4" w:rsidRPr="00CE36EE" w:rsidRDefault="00DA10B6" w:rsidP="00FC7B6F">
            <w:pPr>
              <w:pStyle w:val="af4"/>
              <w:pBdr>
                <w:top w:val="none" w:sz="0" w:space="0" w:color="auto"/>
                <w:left w:val="none" w:sz="0" w:space="0" w:color="auto"/>
                <w:bottom w:val="none" w:sz="0" w:space="0" w:color="auto"/>
                <w:right w:val="none" w:sz="0" w:space="0" w:color="auto"/>
              </w:pBdr>
              <w:snapToGrid/>
              <w:spacing w:line="360" w:lineRule="exact"/>
              <w:ind w:left="369" w:right="119"/>
              <w:contextualSpacing/>
              <w:rPr>
                <w:spacing w:val="-4"/>
              </w:rPr>
            </w:pPr>
            <w:r w:rsidRPr="00CE36EE">
              <w:rPr>
                <w:rFonts w:hint="eastAsia"/>
                <w:spacing w:val="-4"/>
              </w:rPr>
              <w:t>為因應各局處人事及實際應變程序異動，於</w:t>
            </w:r>
            <w:r w:rsidR="00C03FF3" w:rsidRPr="00CE36EE">
              <w:rPr>
                <w:rFonts w:hint="eastAsia"/>
                <w:spacing w:val="-4"/>
              </w:rPr>
              <w:t>113</w:t>
            </w:r>
            <w:r w:rsidRPr="00CE36EE">
              <w:rPr>
                <w:rFonts w:hint="eastAsia"/>
                <w:spacing w:val="-4"/>
              </w:rPr>
              <w:t>年3月修訂標準化處理架構及程序，以有效建立處理緊急應變事故時</w:t>
            </w:r>
            <w:r w:rsidR="00DB39C1" w:rsidRPr="00CE36EE">
              <w:rPr>
                <w:rFonts w:hint="eastAsia"/>
                <w:spacing w:val="-4"/>
              </w:rPr>
              <w:t>，</w:t>
            </w:r>
            <w:r w:rsidRPr="00CE36EE">
              <w:rPr>
                <w:rFonts w:hint="eastAsia"/>
                <w:spacing w:val="-4"/>
              </w:rPr>
              <w:t>各機關之縱向及橫向聯繫</w:t>
            </w:r>
            <w:r w:rsidR="00CD7215" w:rsidRPr="00CE36EE">
              <w:rPr>
                <w:rFonts w:hint="eastAsia"/>
                <w:spacing w:val="-4"/>
              </w:rPr>
              <w:t>。</w:t>
            </w:r>
          </w:p>
          <w:p w14:paraId="099ABC95" w14:textId="77777777" w:rsidR="00844B9A" w:rsidRPr="00CE36EE" w:rsidRDefault="00844B9A" w:rsidP="00FC7B6F">
            <w:pPr>
              <w:pStyle w:val="af4"/>
              <w:pBdr>
                <w:top w:val="none" w:sz="0" w:space="0" w:color="auto"/>
                <w:left w:val="none" w:sz="0" w:space="0" w:color="auto"/>
                <w:bottom w:val="none" w:sz="0" w:space="0" w:color="auto"/>
                <w:right w:val="none" w:sz="0" w:space="0" w:color="auto"/>
              </w:pBdr>
              <w:snapToGrid/>
              <w:spacing w:line="360" w:lineRule="exact"/>
              <w:ind w:left="369" w:right="119"/>
              <w:contextualSpacing/>
              <w:rPr>
                <w:spacing w:val="-4"/>
              </w:rPr>
            </w:pPr>
          </w:p>
          <w:p w14:paraId="10415C4D" w14:textId="77777777" w:rsidR="00B00DA4" w:rsidRPr="00CE36EE" w:rsidRDefault="00B00DA4"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sz w:val="24"/>
              </w:rPr>
              <w:t>1.</w:t>
            </w:r>
            <w:r w:rsidRPr="00CE36EE">
              <w:rPr>
                <w:rFonts w:hAnsi="標楷體" w:hint="eastAsia"/>
                <w:sz w:val="24"/>
              </w:rPr>
              <w:t>辦理「高雄市海嘯災害應變中心」開設演練</w:t>
            </w:r>
          </w:p>
          <w:p w14:paraId="367EA3FB" w14:textId="77777777" w:rsidR="00B00DA4" w:rsidRPr="00CE36EE" w:rsidRDefault="00FF3C32" w:rsidP="00FC7B6F">
            <w:pPr>
              <w:pStyle w:val="af4"/>
              <w:pBdr>
                <w:top w:val="none" w:sz="0" w:space="0" w:color="auto"/>
                <w:left w:val="none" w:sz="0" w:space="0" w:color="auto"/>
                <w:bottom w:val="none" w:sz="0" w:space="0" w:color="auto"/>
                <w:right w:val="none" w:sz="0" w:space="0" w:color="auto"/>
              </w:pBdr>
              <w:snapToGrid/>
              <w:spacing w:line="360" w:lineRule="exact"/>
              <w:ind w:left="369" w:right="119"/>
              <w:contextualSpacing/>
              <w:rPr>
                <w:spacing w:val="-4"/>
              </w:rPr>
            </w:pPr>
            <w:r w:rsidRPr="00CE36EE">
              <w:rPr>
                <w:rFonts w:hint="eastAsia"/>
                <w:spacing w:val="-4"/>
              </w:rPr>
              <w:t>1</w:t>
            </w:r>
            <w:r w:rsidRPr="00CE36EE">
              <w:rPr>
                <w:spacing w:val="-4"/>
              </w:rPr>
              <w:t>1</w:t>
            </w:r>
            <w:r w:rsidRPr="00CE36EE">
              <w:rPr>
                <w:rFonts w:hint="eastAsia"/>
                <w:spacing w:val="-4"/>
              </w:rPr>
              <w:t>3年12月12日辦理</w:t>
            </w:r>
            <w:r w:rsidR="00DA10B6" w:rsidRPr="00CE36EE">
              <w:rPr>
                <w:rFonts w:hint="eastAsia"/>
                <w:spacing w:val="-4"/>
              </w:rPr>
              <w:t>「高雄市海嘯災害應變中心」模擬開設演練，</w:t>
            </w:r>
            <w:r w:rsidR="00DA10B6" w:rsidRPr="00CE36EE">
              <w:rPr>
                <w:rFonts w:hint="eastAsia"/>
                <w:spacing w:val="-4"/>
              </w:rPr>
              <w:lastRenderedPageBreak/>
              <w:t>邀集43個相關單位進行</w:t>
            </w:r>
            <w:proofErr w:type="gramStart"/>
            <w:r w:rsidR="00DA10B6" w:rsidRPr="00CE36EE">
              <w:rPr>
                <w:rFonts w:hint="eastAsia"/>
                <w:spacing w:val="-4"/>
              </w:rPr>
              <w:t>海嘯溢淹地區</w:t>
            </w:r>
            <w:proofErr w:type="gramEnd"/>
            <w:r w:rsidR="00DA10B6" w:rsidRPr="00CE36EE">
              <w:rPr>
                <w:rFonts w:hint="eastAsia"/>
                <w:spacing w:val="-4"/>
              </w:rPr>
              <w:t>之模擬及災害應變中心開設之演練作業，</w:t>
            </w:r>
            <w:proofErr w:type="gramStart"/>
            <w:r w:rsidR="00DA10B6" w:rsidRPr="00CE36EE">
              <w:rPr>
                <w:rFonts w:hint="eastAsia"/>
                <w:spacing w:val="-4"/>
              </w:rPr>
              <w:t>俾使災防單位</w:t>
            </w:r>
            <w:proofErr w:type="gramEnd"/>
            <w:r w:rsidR="00DA10B6" w:rsidRPr="00CE36EE">
              <w:rPr>
                <w:rFonts w:hint="eastAsia"/>
                <w:spacing w:val="-4"/>
              </w:rPr>
              <w:t>瞭解海嘯災害防救時效及熟練應變作為。</w:t>
            </w:r>
          </w:p>
          <w:p w14:paraId="33659BE4" w14:textId="77777777" w:rsidR="00B00DA4" w:rsidRPr="00CE36EE" w:rsidRDefault="00B00DA4"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sz w:val="24"/>
              </w:rPr>
              <w:t>2.</w:t>
            </w:r>
            <w:r w:rsidRPr="00CE36EE">
              <w:rPr>
                <w:rFonts w:hAnsi="標楷體" w:hint="eastAsia"/>
                <w:sz w:val="24"/>
              </w:rPr>
              <w:t>辦理海嘯災害防治宣導</w:t>
            </w:r>
          </w:p>
          <w:p w14:paraId="5C1A4D26" w14:textId="77777777" w:rsidR="00B00DA4" w:rsidRPr="00CE36EE" w:rsidRDefault="00B00DA4"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(1)於多項活動現場發放海嘯宣導摺頁、懸掛海嘯宣導立軸、布條及播放海嘯宣導短片</w:t>
            </w:r>
            <w:r w:rsidR="00DB39C1" w:rsidRPr="00CE36EE">
              <w:rPr>
                <w:rFonts w:hAnsi="標楷體" w:hint="eastAsia"/>
                <w:sz w:val="24"/>
              </w:rPr>
              <w:t>，</w:t>
            </w:r>
            <w:r w:rsidRPr="00CE36EE">
              <w:rPr>
                <w:rFonts w:hAnsi="標楷體" w:hint="eastAsia"/>
                <w:sz w:val="24"/>
              </w:rPr>
              <w:t>並進行海嘯常識有獎徵答，以達海嘯宣導效能，讓民眾瞭解海嘯發生時之應變作為，對爾後防災工作更有助益。</w:t>
            </w:r>
          </w:p>
          <w:p w14:paraId="780E840B" w14:textId="77777777" w:rsidR="00DA10B6" w:rsidRPr="00CE36EE" w:rsidRDefault="00DA10B6"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(2)不定時更新海洋局網站之「海嘯宣導」資訊，</w:t>
            </w:r>
            <w:proofErr w:type="gramStart"/>
            <w:r w:rsidRPr="00CE36EE">
              <w:rPr>
                <w:rFonts w:hAnsi="標楷體" w:hint="eastAsia"/>
                <w:sz w:val="24"/>
              </w:rPr>
              <w:t>俾</w:t>
            </w:r>
            <w:proofErr w:type="gramEnd"/>
            <w:r w:rsidRPr="00CE36EE">
              <w:rPr>
                <w:rFonts w:hAnsi="標楷體" w:hint="eastAsia"/>
                <w:sz w:val="24"/>
              </w:rPr>
              <w:t>利民眾參閱。</w:t>
            </w:r>
          </w:p>
          <w:p w14:paraId="5FEC80A5" w14:textId="77777777" w:rsidR="00E72AFF" w:rsidRPr="00CE36EE" w:rsidRDefault="00E72AFF" w:rsidP="00FC7B6F">
            <w:pPr>
              <w:pStyle w:val="10"/>
              <w:snapToGrid w:val="0"/>
              <w:spacing w:line="360" w:lineRule="exact"/>
              <w:ind w:leftChars="49" w:left="337" w:rightChars="50" w:right="130" w:firstLineChars="0"/>
              <w:rPr>
                <w:rFonts w:ascii="標楷體" w:eastAsia="標楷體" w:hAnsi="標楷體" w:cs="標楷體"/>
                <w:kern w:val="0"/>
                <w:sz w:val="24"/>
              </w:rPr>
            </w:pPr>
          </w:p>
          <w:p w14:paraId="0F103474" w14:textId="77777777" w:rsidR="00E72525" w:rsidRPr="00CE36EE" w:rsidRDefault="00E72525" w:rsidP="00FC7B6F">
            <w:pPr>
              <w:pStyle w:val="10"/>
              <w:snapToGrid w:val="0"/>
              <w:spacing w:line="360" w:lineRule="exact"/>
              <w:ind w:leftChars="49" w:left="337" w:rightChars="50" w:right="130" w:firstLineChars="0"/>
              <w:rPr>
                <w:rFonts w:ascii="標楷體" w:eastAsia="標楷體" w:hAnsi="標楷體" w:cs="標楷體"/>
                <w:kern w:val="0"/>
                <w:sz w:val="24"/>
              </w:rPr>
            </w:pPr>
          </w:p>
          <w:p w14:paraId="7BB8F8F0" w14:textId="77777777" w:rsidR="00E72525" w:rsidRPr="00CE36EE" w:rsidRDefault="00E72525" w:rsidP="00FC7B6F">
            <w:pPr>
              <w:pStyle w:val="10"/>
              <w:snapToGrid w:val="0"/>
              <w:spacing w:line="360" w:lineRule="exact"/>
              <w:ind w:leftChars="49" w:left="337" w:rightChars="50" w:right="130" w:firstLineChars="0"/>
              <w:rPr>
                <w:rFonts w:ascii="標楷體" w:eastAsia="標楷體" w:hAnsi="標楷體" w:cs="標楷體"/>
                <w:kern w:val="0"/>
                <w:sz w:val="24"/>
              </w:rPr>
            </w:pPr>
          </w:p>
          <w:p w14:paraId="0233153D" w14:textId="77777777" w:rsidR="00844B9A" w:rsidRPr="00CE36EE" w:rsidRDefault="00844B9A" w:rsidP="00FC7B6F">
            <w:pPr>
              <w:pStyle w:val="af4"/>
              <w:pBdr>
                <w:top w:val="none" w:sz="0" w:space="0" w:color="auto"/>
                <w:left w:val="none" w:sz="0" w:space="0" w:color="auto"/>
                <w:bottom w:val="none" w:sz="0" w:space="0" w:color="auto"/>
                <w:right w:val="none" w:sz="0" w:space="0" w:color="auto"/>
              </w:pBdr>
              <w:spacing w:line="360" w:lineRule="exact"/>
              <w:ind w:leftChars="50" w:left="130" w:right="119"/>
            </w:pPr>
            <w:r w:rsidRPr="00CE36EE">
              <w:rPr>
                <w:rFonts w:hint="eastAsia"/>
              </w:rPr>
              <w:t>提升郵輪旅客通關服務品質</w:t>
            </w:r>
          </w:p>
          <w:p w14:paraId="7CC276FC" w14:textId="67CA7CB2" w:rsidR="00844B9A" w:rsidRPr="00CE36EE" w:rsidRDefault="000E0E37" w:rsidP="00FC7B6F">
            <w:pPr>
              <w:pStyle w:val="af4"/>
              <w:pBdr>
                <w:top w:val="none" w:sz="0" w:space="0" w:color="auto"/>
                <w:left w:val="none" w:sz="0" w:space="0" w:color="auto"/>
                <w:bottom w:val="none" w:sz="0" w:space="0" w:color="auto"/>
                <w:right w:val="none" w:sz="0" w:space="0" w:color="auto"/>
              </w:pBdr>
              <w:spacing w:line="360" w:lineRule="exact"/>
              <w:ind w:leftChars="50" w:left="130" w:right="119"/>
            </w:pPr>
            <w:r w:rsidRPr="00CE36EE">
              <w:rPr>
                <w:rFonts w:hint="eastAsia"/>
              </w:rPr>
              <w:t>與高雄市菁英外語導遊協會合作執行「20</w:t>
            </w:r>
            <w:r w:rsidRPr="00CE36EE">
              <w:t>2</w:t>
            </w:r>
            <w:r w:rsidRPr="00CE36EE">
              <w:rPr>
                <w:rFonts w:hint="eastAsia"/>
              </w:rPr>
              <w:t>4高雄港郵輪旅客服務計畫」，在郵輪旅運中心委由該協會協助接待國際郵輪旅客，每航次配置至少4名服務人員提供岸上觀光及交通接駁等諮詢服務，執行接待服務工作計18次，並辦理服務人員培訓課程及實地演練各1梯次、迎賓活動計4場次。</w:t>
            </w:r>
            <w:r w:rsidR="00CE36EE" w:rsidRPr="00CE36EE">
              <w:rPr>
                <w:rFonts w:hint="eastAsia"/>
              </w:rPr>
              <w:t>國際郵輪113年來訪高雄59艘次，全年進出約9萬人次，推估帶來約新台幣4億元觀光效益</w:t>
            </w:r>
            <w:r w:rsidRPr="00CE36EE">
              <w:rPr>
                <w:rFonts w:hint="eastAsia"/>
              </w:rPr>
              <w:t>。</w:t>
            </w:r>
          </w:p>
          <w:p w14:paraId="4B5B99BC" w14:textId="77777777" w:rsidR="00844B9A" w:rsidRPr="00CE36EE" w:rsidRDefault="00844B9A" w:rsidP="00FC7B6F">
            <w:pPr>
              <w:spacing w:line="360" w:lineRule="exact"/>
              <w:rPr>
                <w:rFonts w:hAnsi="標楷體"/>
                <w:bCs/>
                <w:sz w:val="24"/>
              </w:rPr>
            </w:pPr>
          </w:p>
          <w:p w14:paraId="14259957" w14:textId="77777777" w:rsidR="00844B9A" w:rsidRPr="00CE36EE" w:rsidRDefault="00844B9A" w:rsidP="00FC7B6F">
            <w:pPr>
              <w:pStyle w:val="af4"/>
              <w:pBdr>
                <w:top w:val="none" w:sz="0" w:space="0" w:color="auto"/>
                <w:left w:val="none" w:sz="0" w:space="0" w:color="auto"/>
                <w:bottom w:val="none" w:sz="0" w:space="0" w:color="auto"/>
                <w:right w:val="none" w:sz="0" w:space="0" w:color="auto"/>
              </w:pBdr>
              <w:spacing w:line="360" w:lineRule="exact"/>
              <w:ind w:leftChars="50" w:left="130" w:right="119"/>
            </w:pPr>
            <w:r w:rsidRPr="00CE36EE">
              <w:rPr>
                <w:rFonts w:hint="eastAsia"/>
              </w:rPr>
              <w:t>免費開放西子灣南</w:t>
            </w:r>
            <w:proofErr w:type="gramStart"/>
            <w:r w:rsidRPr="00CE36EE">
              <w:rPr>
                <w:rFonts w:hint="eastAsia"/>
              </w:rPr>
              <w:t>岬</w:t>
            </w:r>
            <w:proofErr w:type="gramEnd"/>
            <w:r w:rsidRPr="00CE36EE">
              <w:rPr>
                <w:rFonts w:hint="eastAsia"/>
              </w:rPr>
              <w:t>頭沙灘</w:t>
            </w:r>
          </w:p>
          <w:p w14:paraId="0178627F" w14:textId="1D75AD9C" w:rsidR="00844B9A" w:rsidRPr="00CE36EE" w:rsidRDefault="000E0E37" w:rsidP="00FC7B6F">
            <w:pPr>
              <w:pStyle w:val="af4"/>
              <w:pBdr>
                <w:top w:val="none" w:sz="0" w:space="0" w:color="auto"/>
                <w:left w:val="none" w:sz="0" w:space="0" w:color="auto"/>
                <w:bottom w:val="none" w:sz="0" w:space="0" w:color="auto"/>
                <w:right w:val="none" w:sz="0" w:space="0" w:color="auto"/>
              </w:pBdr>
              <w:spacing w:line="360" w:lineRule="exact"/>
              <w:ind w:leftChars="50" w:left="130" w:right="119"/>
            </w:pPr>
            <w:r w:rsidRPr="00CE36EE">
              <w:rPr>
                <w:rFonts w:hint="eastAsia"/>
              </w:rPr>
              <w:t>為提供民眾休閒賞景空間，積極協商中山大學並興建西子灣南</w:t>
            </w:r>
            <w:proofErr w:type="gramStart"/>
            <w:r w:rsidRPr="00CE36EE">
              <w:rPr>
                <w:rFonts w:hint="eastAsia"/>
              </w:rPr>
              <w:t>岬</w:t>
            </w:r>
            <w:proofErr w:type="gramEnd"/>
            <w:r w:rsidRPr="00CE36EE">
              <w:rPr>
                <w:rFonts w:hint="eastAsia"/>
              </w:rPr>
              <w:t>頭景觀步道，供民眾免費由此步道進入西子灣南</w:t>
            </w:r>
            <w:proofErr w:type="gramStart"/>
            <w:r w:rsidRPr="00CE36EE">
              <w:rPr>
                <w:rFonts w:hint="eastAsia"/>
              </w:rPr>
              <w:t>岬</w:t>
            </w:r>
            <w:proofErr w:type="gramEnd"/>
            <w:r w:rsidRPr="00CE36EE">
              <w:rPr>
                <w:rFonts w:hint="eastAsia"/>
              </w:rPr>
              <w:t>頭沙灘地觀賞西子灣美景及大船出入港，開放時間為每日上午9時至當天日落時間，經統計</w:t>
            </w:r>
            <w:proofErr w:type="gramStart"/>
            <w:r w:rsidRPr="00CE36EE">
              <w:rPr>
                <w:rFonts w:hint="eastAsia"/>
              </w:rPr>
              <w:t>113</w:t>
            </w:r>
            <w:proofErr w:type="gramEnd"/>
            <w:r w:rsidRPr="00CE36EE">
              <w:rPr>
                <w:rFonts w:hint="eastAsia"/>
              </w:rPr>
              <w:t>年度到訪遊客約計20萬</w:t>
            </w:r>
            <w:r w:rsidR="00CE36EE" w:rsidRPr="00CE36EE">
              <w:rPr>
                <w:rFonts w:hint="eastAsia"/>
              </w:rPr>
              <w:t>4</w:t>
            </w:r>
            <w:r w:rsidR="00CE36EE" w:rsidRPr="00CE36EE">
              <w:t>,990</w:t>
            </w:r>
            <w:r w:rsidRPr="00CE36EE">
              <w:rPr>
                <w:rFonts w:hint="eastAsia"/>
              </w:rPr>
              <w:t>人次。</w:t>
            </w:r>
          </w:p>
          <w:p w14:paraId="026744FC" w14:textId="77777777" w:rsidR="00844B9A" w:rsidRPr="00CE36EE" w:rsidRDefault="00844B9A" w:rsidP="00FC7B6F">
            <w:pPr>
              <w:spacing w:line="360" w:lineRule="exact"/>
              <w:rPr>
                <w:rFonts w:hAnsi="標楷體"/>
                <w:bCs/>
                <w:sz w:val="24"/>
              </w:rPr>
            </w:pPr>
          </w:p>
          <w:p w14:paraId="4ECE166B" w14:textId="77777777" w:rsidR="00742503" w:rsidRPr="00CE36EE" w:rsidRDefault="000E0E37" w:rsidP="00FC7B6F">
            <w:pPr>
              <w:pStyle w:val="af4"/>
              <w:pBdr>
                <w:top w:val="none" w:sz="0" w:space="0" w:color="auto"/>
                <w:left w:val="none" w:sz="0" w:space="0" w:color="auto"/>
                <w:bottom w:val="none" w:sz="0" w:space="0" w:color="auto"/>
                <w:right w:val="none" w:sz="0" w:space="0" w:color="auto"/>
              </w:pBdr>
              <w:spacing w:line="360" w:lineRule="exact"/>
              <w:ind w:leftChars="50" w:left="130" w:right="119"/>
            </w:pPr>
            <w:bookmarkStart w:id="0" w:name="_Hlk122427798"/>
            <w:bookmarkStart w:id="1" w:name="_Hlk92092786"/>
            <w:r w:rsidRPr="00CE36EE">
              <w:rPr>
                <w:rFonts w:hint="eastAsia"/>
              </w:rPr>
              <w:t>為行銷本市優質遊艇產業及推廣友善遊艇休憩環境，「</w:t>
            </w:r>
            <w:r w:rsidRPr="00CE36EE">
              <w:t>202</w:t>
            </w:r>
            <w:r w:rsidRPr="00CE36EE">
              <w:rPr>
                <w:rFonts w:hint="eastAsia"/>
              </w:rPr>
              <w:t>4</w:t>
            </w:r>
            <w:r w:rsidRPr="00CE36EE">
              <w:t>高雄海洋派</w:t>
            </w:r>
            <w:r w:rsidRPr="00CE36EE">
              <w:rPr>
                <w:rFonts w:hint="eastAsia"/>
              </w:rPr>
              <w:t>對」</w:t>
            </w:r>
            <w:r w:rsidRPr="00CE36EE">
              <w:t>、</w:t>
            </w:r>
            <w:r w:rsidRPr="00CE36EE">
              <w:rPr>
                <w:rFonts w:hint="eastAsia"/>
              </w:rPr>
              <w:t>「</w:t>
            </w:r>
            <w:r w:rsidRPr="00CE36EE">
              <w:t>202</w:t>
            </w:r>
            <w:r w:rsidRPr="00CE36EE">
              <w:rPr>
                <w:rFonts w:hint="eastAsia"/>
              </w:rPr>
              <w:t>4</w:t>
            </w:r>
            <w:r w:rsidRPr="00CE36EE">
              <w:t>高雄</w:t>
            </w:r>
            <w:r w:rsidRPr="00CE36EE">
              <w:rPr>
                <w:rFonts w:hint="eastAsia"/>
              </w:rPr>
              <w:t>國際帆船賽」</w:t>
            </w:r>
            <w:r w:rsidRPr="00CE36EE">
              <w:t>、</w:t>
            </w:r>
            <w:r w:rsidRPr="00CE36EE">
              <w:rPr>
                <w:rFonts w:hint="eastAsia"/>
              </w:rPr>
              <w:t>「</w:t>
            </w:r>
            <w:r w:rsidRPr="00CE36EE">
              <w:t>202</w:t>
            </w:r>
            <w:r w:rsidRPr="00CE36EE">
              <w:rPr>
                <w:rFonts w:hint="eastAsia"/>
              </w:rPr>
              <w:t>4</w:t>
            </w:r>
            <w:r w:rsidRPr="00CE36EE">
              <w:t>台灣國際遊艇展</w:t>
            </w:r>
            <w:r w:rsidRPr="00CE36EE">
              <w:rPr>
                <w:rFonts w:hint="eastAsia"/>
              </w:rPr>
              <w:t>」成功爭取海洋委員會補助</w:t>
            </w:r>
            <w:r w:rsidR="00A56F43" w:rsidRPr="00CE36EE">
              <w:rPr>
                <w:rFonts w:hint="eastAsia"/>
              </w:rPr>
              <w:t>並與</w:t>
            </w:r>
            <w:r w:rsidRPr="00CE36EE">
              <w:rPr>
                <w:rFonts w:hint="eastAsia"/>
              </w:rPr>
              <w:t>交通部航港局合作辦理，內容</w:t>
            </w:r>
            <w:r w:rsidRPr="00CE36EE">
              <w:t>包含「遊艇</w:t>
            </w:r>
            <w:r w:rsidRPr="00CE36EE">
              <w:rPr>
                <w:rFonts w:hint="eastAsia"/>
              </w:rPr>
              <w:t>展售平台</w:t>
            </w:r>
            <w:r w:rsidRPr="00CE36EE">
              <w:t>」、「</w:t>
            </w:r>
            <w:proofErr w:type="gramStart"/>
            <w:r w:rsidRPr="00CE36EE">
              <w:t>重帆運動</w:t>
            </w:r>
            <w:proofErr w:type="gramEnd"/>
            <w:r w:rsidRPr="00CE36EE">
              <w:t>賽事」、「</w:t>
            </w:r>
            <w:r w:rsidRPr="00CE36EE">
              <w:rPr>
                <w:rFonts w:hint="eastAsia"/>
              </w:rPr>
              <w:t>遊艇帆船搭乘體驗</w:t>
            </w:r>
            <w:r w:rsidRPr="00CE36EE">
              <w:t>」、「遊艇駕訓</w:t>
            </w:r>
            <w:r w:rsidRPr="00CE36EE">
              <w:rPr>
                <w:rFonts w:hint="eastAsia"/>
              </w:rPr>
              <w:t>體驗</w:t>
            </w:r>
            <w:r w:rsidRPr="00CE36EE">
              <w:t>」、「水域遊憩活動」、「</w:t>
            </w:r>
            <w:r w:rsidRPr="00CE36EE">
              <w:rPr>
                <w:rFonts w:hint="eastAsia"/>
              </w:rPr>
              <w:t>海洋主題互動體驗</w:t>
            </w:r>
            <w:r w:rsidRPr="00CE36EE">
              <w:t>」等</w:t>
            </w:r>
            <w:r w:rsidRPr="00CE36EE">
              <w:rPr>
                <w:rFonts w:hint="eastAsia"/>
              </w:rPr>
              <w:t>，提供多元海洋休閒遊憩體驗及海洋運動賽事推廣，拓展國內遊艇展售及藍色經濟市場商機。今年度總計超過98艘遊艇、</w:t>
            </w:r>
            <w:proofErr w:type="gramStart"/>
            <w:r w:rsidRPr="00CE36EE">
              <w:rPr>
                <w:rFonts w:hint="eastAsia"/>
              </w:rPr>
              <w:t>重帆共襄盛舉</w:t>
            </w:r>
            <w:proofErr w:type="gramEnd"/>
            <w:r w:rsidRPr="00CE36EE">
              <w:rPr>
                <w:rFonts w:hint="eastAsia"/>
              </w:rPr>
              <w:t>，</w:t>
            </w:r>
            <w:r w:rsidRPr="00CE36EE">
              <w:t>活動</w:t>
            </w:r>
            <w:r w:rsidRPr="00CE36EE">
              <w:rPr>
                <w:rFonts w:hint="eastAsia"/>
              </w:rPr>
              <w:t>總</w:t>
            </w:r>
            <w:r w:rsidRPr="00CE36EE">
              <w:t>參與人次</w:t>
            </w:r>
            <w:r w:rsidRPr="00CE36EE">
              <w:rPr>
                <w:rFonts w:hint="eastAsia"/>
              </w:rPr>
              <w:t>約12</w:t>
            </w:r>
            <w:r w:rsidRPr="00CE36EE">
              <w:t>萬人，</w:t>
            </w:r>
            <w:r w:rsidRPr="00CE36EE">
              <w:rPr>
                <w:rFonts w:hint="eastAsia"/>
              </w:rPr>
              <w:t>產生</w:t>
            </w:r>
            <w:r w:rsidRPr="00CE36EE">
              <w:t>之</w:t>
            </w:r>
            <w:r w:rsidRPr="00CE36EE">
              <w:rPr>
                <w:rFonts w:hint="eastAsia"/>
              </w:rPr>
              <w:t>遊艇及周邊產業及</w:t>
            </w:r>
            <w:r w:rsidRPr="00CE36EE">
              <w:t>觀光效益超過</w:t>
            </w:r>
            <w:r w:rsidRPr="00CE36EE">
              <w:rPr>
                <w:rFonts w:hint="eastAsia"/>
              </w:rPr>
              <w:t>15億</w:t>
            </w:r>
            <w:r w:rsidRPr="00CE36EE">
              <w:t>元。</w:t>
            </w:r>
            <w:bookmarkEnd w:id="0"/>
            <w:bookmarkEnd w:id="1"/>
          </w:p>
          <w:p w14:paraId="533EE5EA" w14:textId="77777777" w:rsidR="006E7942" w:rsidRPr="00CE36EE" w:rsidRDefault="006E7942" w:rsidP="00FC7B6F">
            <w:pPr>
              <w:pStyle w:val="10"/>
              <w:snapToGrid w:val="0"/>
              <w:spacing w:line="360" w:lineRule="exact"/>
              <w:ind w:leftChars="0" w:left="0" w:rightChars="50" w:right="130" w:firstLineChars="0" w:firstLine="0"/>
              <w:rPr>
                <w:rFonts w:ascii="標楷體" w:eastAsia="標楷體" w:hAnsi="標楷體"/>
                <w:kern w:val="0"/>
                <w:sz w:val="24"/>
              </w:rPr>
            </w:pPr>
          </w:p>
          <w:p w14:paraId="2F0727D6" w14:textId="77777777" w:rsidR="007A2ADD" w:rsidRPr="00CE36EE" w:rsidRDefault="007A2ADD" w:rsidP="00FC7B6F">
            <w:pPr>
              <w:pStyle w:val="10"/>
              <w:snapToGrid w:val="0"/>
              <w:spacing w:line="360" w:lineRule="exact"/>
              <w:ind w:leftChars="0" w:left="0" w:rightChars="50" w:right="130" w:firstLineChars="0" w:firstLine="0"/>
              <w:rPr>
                <w:rFonts w:ascii="標楷體" w:eastAsia="標楷體" w:hAnsi="標楷體"/>
                <w:kern w:val="0"/>
                <w:sz w:val="24"/>
              </w:rPr>
            </w:pPr>
          </w:p>
          <w:p w14:paraId="409010D0" w14:textId="77777777" w:rsidR="00B84E4C" w:rsidRPr="00CE36EE" w:rsidRDefault="00B84E4C" w:rsidP="00FC7B6F">
            <w:pPr>
              <w:pStyle w:val="10"/>
              <w:snapToGrid w:val="0"/>
              <w:spacing w:line="360" w:lineRule="exact"/>
              <w:ind w:leftChars="0" w:left="0" w:rightChars="50" w:right="130" w:firstLineChars="0" w:firstLine="0"/>
              <w:rPr>
                <w:rFonts w:ascii="標楷體" w:eastAsia="標楷體" w:hAnsi="標楷體"/>
                <w:kern w:val="0"/>
                <w:sz w:val="24"/>
              </w:rPr>
            </w:pPr>
          </w:p>
          <w:p w14:paraId="71E1CDC2" w14:textId="77777777" w:rsidR="00A770AA" w:rsidRPr="00CE36EE" w:rsidRDefault="00545EC5"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1.</w:t>
            </w:r>
            <w:r w:rsidR="00A770AA" w:rsidRPr="00CE36EE">
              <w:rPr>
                <w:rFonts w:hAnsi="標楷體" w:hint="eastAsia"/>
                <w:sz w:val="24"/>
              </w:rPr>
              <w:t>辦理漁業執照核(換)發、建造、改造等</w:t>
            </w:r>
            <w:r w:rsidR="00166E2A" w:rsidRPr="00CE36EE">
              <w:rPr>
                <w:rFonts w:hAnsi="標楷體" w:hint="eastAsia"/>
                <w:sz w:val="24"/>
              </w:rPr>
              <w:t>891</w:t>
            </w:r>
            <w:r w:rsidR="00A770AA" w:rsidRPr="00CE36EE">
              <w:rPr>
                <w:rFonts w:hAnsi="標楷體" w:hint="eastAsia"/>
                <w:sz w:val="24"/>
              </w:rPr>
              <w:t>件。</w:t>
            </w:r>
          </w:p>
          <w:p w14:paraId="7E9F6F47" w14:textId="77777777" w:rsidR="00A770AA" w:rsidRPr="00CE36EE" w:rsidRDefault="00A770A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2.核發漁船配油手冊</w:t>
            </w:r>
            <w:r w:rsidR="00166E2A" w:rsidRPr="00CE36EE">
              <w:rPr>
                <w:rFonts w:hAnsi="標楷體" w:hint="eastAsia"/>
                <w:sz w:val="24"/>
              </w:rPr>
              <w:t>165</w:t>
            </w:r>
            <w:r w:rsidRPr="00CE36EE">
              <w:rPr>
                <w:rFonts w:hAnsi="標楷體" w:hint="eastAsia"/>
                <w:sz w:val="24"/>
              </w:rPr>
              <w:t>件。</w:t>
            </w:r>
          </w:p>
          <w:p w14:paraId="457CF4E6" w14:textId="77777777" w:rsidR="00A770AA" w:rsidRPr="00CE36EE" w:rsidRDefault="00A770A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lastRenderedPageBreak/>
              <w:t>3.核處漁船(員)各類違規</w:t>
            </w:r>
            <w:r w:rsidR="00166E2A" w:rsidRPr="00CE36EE">
              <w:rPr>
                <w:rFonts w:hAnsi="標楷體" w:hint="eastAsia"/>
                <w:sz w:val="24"/>
              </w:rPr>
              <w:t>26</w:t>
            </w:r>
            <w:r w:rsidRPr="00CE36EE">
              <w:rPr>
                <w:rFonts w:hAnsi="標楷體" w:hint="eastAsia"/>
                <w:sz w:val="24"/>
              </w:rPr>
              <w:t>件。</w:t>
            </w:r>
          </w:p>
          <w:p w14:paraId="65CBEA01" w14:textId="77777777" w:rsidR="00A770AA" w:rsidRPr="00CE36EE" w:rsidRDefault="00A770A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4.補助漁船檢查規費計</w:t>
            </w:r>
            <w:r w:rsidR="00166E2A" w:rsidRPr="00CE36EE">
              <w:rPr>
                <w:rFonts w:hAnsi="標楷體" w:hint="eastAsia"/>
                <w:sz w:val="24"/>
              </w:rPr>
              <w:t>17萬6,650元。</w:t>
            </w:r>
          </w:p>
          <w:p w14:paraId="5ADD0905" w14:textId="77777777" w:rsidR="00A770AA" w:rsidRPr="00CE36EE" w:rsidRDefault="00A770A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5.補助高雄區漁會漁業通訊電台營運經費1百萬元。</w:t>
            </w:r>
          </w:p>
          <w:p w14:paraId="6CAFEACB" w14:textId="77777777" w:rsidR="00A770AA" w:rsidRPr="00CE36EE" w:rsidRDefault="00A770A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6.</w:t>
            </w:r>
            <w:r w:rsidR="00166E2A" w:rsidRPr="00CE36EE">
              <w:rPr>
                <w:rFonts w:hAnsi="標楷體" w:hint="eastAsia"/>
                <w:sz w:val="24"/>
              </w:rPr>
              <w:t>核發113年度漁船獎勵休漁，經漁業署核定共有1,070艘漁船筏符合資格，核發獎勵金額共計新台幣4,111萬1,500元整。</w:t>
            </w:r>
          </w:p>
          <w:p w14:paraId="33CF4FC1" w14:textId="77777777" w:rsidR="00844B9A" w:rsidRPr="00CE36EE" w:rsidRDefault="00844B9A" w:rsidP="00FC7B6F">
            <w:pPr>
              <w:pStyle w:val="10"/>
              <w:snapToGrid w:val="0"/>
              <w:spacing w:line="360" w:lineRule="exact"/>
              <w:ind w:leftChars="48" w:left="365" w:rightChars="50" w:right="130" w:hanging="240"/>
              <w:rPr>
                <w:rFonts w:ascii="標楷體" w:eastAsia="標楷體" w:hAnsi="標楷體"/>
                <w:kern w:val="0"/>
                <w:sz w:val="24"/>
              </w:rPr>
            </w:pPr>
          </w:p>
          <w:p w14:paraId="33336912" w14:textId="3C815982" w:rsidR="00A770AA" w:rsidRPr="00CE36EE" w:rsidRDefault="00A770A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1.</w:t>
            </w:r>
            <w:r w:rsidR="002A66A8" w:rsidRPr="00CE36EE">
              <w:rPr>
                <w:rFonts w:hAnsi="標楷體" w:hint="eastAsia"/>
                <w:sz w:val="24"/>
              </w:rPr>
              <w:t>核發漁船船員手冊</w:t>
            </w:r>
            <w:r w:rsidR="00CE36EE" w:rsidRPr="00CE36EE">
              <w:rPr>
                <w:rFonts w:hAnsi="標楷體" w:hint="eastAsia"/>
                <w:sz w:val="24"/>
              </w:rPr>
              <w:t>4,143件及外國籍船員證510件</w:t>
            </w:r>
            <w:r w:rsidR="002A66A8" w:rsidRPr="00CE36EE">
              <w:rPr>
                <w:rFonts w:hAnsi="標楷體" w:hint="eastAsia"/>
                <w:sz w:val="24"/>
              </w:rPr>
              <w:t>。</w:t>
            </w:r>
          </w:p>
          <w:p w14:paraId="565295BA" w14:textId="77777777" w:rsidR="00A770AA" w:rsidRPr="00CE36EE" w:rsidRDefault="00A770A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2.</w:t>
            </w:r>
            <w:r w:rsidR="00D172D0" w:rsidRPr="00CE36EE">
              <w:rPr>
                <w:rFonts w:hAnsi="標楷體" w:hint="eastAsia"/>
                <w:sz w:val="24"/>
              </w:rPr>
              <w:t>辦理大陸船員往返通航港口至暫置場所陸運接駁案件計16艘次，19人次。</w:t>
            </w:r>
          </w:p>
          <w:p w14:paraId="3946F7A2" w14:textId="2A6825F5" w:rsidR="00A770AA" w:rsidRPr="00CE36EE" w:rsidRDefault="00A770A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3.核發大陸船員識別證</w:t>
            </w:r>
            <w:r w:rsidR="00F166F4" w:rsidRPr="00CE36EE">
              <w:rPr>
                <w:rFonts w:hAnsi="標楷體" w:hint="eastAsia"/>
                <w:sz w:val="24"/>
              </w:rPr>
              <w:t>1</w:t>
            </w:r>
            <w:r w:rsidR="00CE36EE" w:rsidRPr="00CE36EE">
              <w:rPr>
                <w:rFonts w:hAnsi="標楷體" w:hint="eastAsia"/>
                <w:sz w:val="24"/>
              </w:rPr>
              <w:t>5</w:t>
            </w:r>
            <w:r w:rsidRPr="00CE36EE">
              <w:rPr>
                <w:rFonts w:hAnsi="標楷體" w:hint="eastAsia"/>
                <w:sz w:val="24"/>
              </w:rPr>
              <w:t>張。</w:t>
            </w:r>
          </w:p>
          <w:p w14:paraId="7296CD60" w14:textId="2B20FC20" w:rsidR="00A770AA" w:rsidRPr="00CE36EE" w:rsidRDefault="00A770A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4.辦理漁船船員經歷證明及職務代理</w:t>
            </w:r>
            <w:r w:rsidR="00F166F4" w:rsidRPr="00CE36EE">
              <w:rPr>
                <w:rFonts w:hAnsi="標楷體" w:hint="eastAsia"/>
                <w:sz w:val="24"/>
              </w:rPr>
              <w:t>2</w:t>
            </w:r>
            <w:r w:rsidR="00CE36EE" w:rsidRPr="00CE36EE">
              <w:rPr>
                <w:rFonts w:hAnsi="標楷體" w:hint="eastAsia"/>
                <w:sz w:val="24"/>
              </w:rPr>
              <w:t>67</w:t>
            </w:r>
            <w:r w:rsidRPr="00CE36EE">
              <w:rPr>
                <w:rFonts w:hAnsi="標楷體" w:hint="eastAsia"/>
                <w:sz w:val="24"/>
              </w:rPr>
              <w:t>件。</w:t>
            </w:r>
          </w:p>
          <w:p w14:paraId="1E51DFAD" w14:textId="77777777" w:rsidR="00A770AA" w:rsidRPr="00CE36EE" w:rsidRDefault="00A770AA"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5.聯合相關單位稽查沿近海漁業資源養護管理48次。</w:t>
            </w:r>
          </w:p>
          <w:p w14:paraId="45FEB6CE" w14:textId="77777777" w:rsidR="00844B9A" w:rsidRPr="00CE36EE" w:rsidRDefault="00844B9A" w:rsidP="00FC7B6F">
            <w:pPr>
              <w:pStyle w:val="10"/>
              <w:snapToGrid w:val="0"/>
              <w:spacing w:line="360" w:lineRule="exact"/>
              <w:ind w:leftChars="50" w:left="370" w:rightChars="50" w:right="130" w:hanging="240"/>
              <w:rPr>
                <w:rFonts w:ascii="標楷體" w:eastAsia="標楷體" w:hAnsi="標楷體"/>
                <w:kern w:val="0"/>
                <w:sz w:val="24"/>
              </w:rPr>
            </w:pPr>
          </w:p>
          <w:p w14:paraId="57B7D733" w14:textId="77777777" w:rsidR="00545EC5" w:rsidRPr="00CE36EE" w:rsidRDefault="00545EC5"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1.健全遠洋漁業發展：配合中央加強宣導</w:t>
            </w:r>
            <w:proofErr w:type="gramStart"/>
            <w:r w:rsidRPr="00CE36EE">
              <w:rPr>
                <w:rFonts w:hAnsi="標楷體" w:hint="eastAsia"/>
                <w:sz w:val="24"/>
              </w:rPr>
              <w:t>三</w:t>
            </w:r>
            <w:proofErr w:type="gramEnd"/>
            <w:r w:rsidRPr="00CE36EE">
              <w:rPr>
                <w:rFonts w:hAnsi="標楷體" w:hint="eastAsia"/>
                <w:sz w:val="24"/>
              </w:rPr>
              <w:t>大洋區遠洋漁業管理法規。</w:t>
            </w:r>
          </w:p>
          <w:p w14:paraId="42C79B9D" w14:textId="77777777" w:rsidR="00545EC5" w:rsidRPr="00CE36EE" w:rsidRDefault="00545EC5"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2.發揮國外基地功能：協助國外基地漁船及船員事務之處理。</w:t>
            </w:r>
          </w:p>
          <w:p w14:paraId="7EA9B8F0" w14:textId="77777777" w:rsidR="00545EC5" w:rsidRPr="00CE36EE" w:rsidRDefault="00545EC5"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3.漁船及船員之管理</w:t>
            </w:r>
          </w:p>
          <w:p w14:paraId="5028C666" w14:textId="20FCFE65" w:rsidR="00A770AA" w:rsidRPr="00CE36EE" w:rsidRDefault="00A770A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(1)受理遠洋漁船僱用之大陸船員申請進入境內水域</w:t>
            </w:r>
            <w:r w:rsidR="00F166F4" w:rsidRPr="00CE36EE">
              <w:rPr>
                <w:rFonts w:hAnsi="標楷體" w:hint="eastAsia"/>
                <w:sz w:val="24"/>
              </w:rPr>
              <w:t>2</w:t>
            </w:r>
            <w:r w:rsidR="00CE36EE" w:rsidRPr="00CE36EE">
              <w:rPr>
                <w:rFonts w:hAnsi="標楷體" w:hint="eastAsia"/>
                <w:sz w:val="24"/>
              </w:rPr>
              <w:t>21</w:t>
            </w:r>
            <w:r w:rsidRPr="00CE36EE">
              <w:rPr>
                <w:rFonts w:hAnsi="標楷體" w:hint="eastAsia"/>
                <w:sz w:val="24"/>
              </w:rPr>
              <w:t>艘次，核准大陸船員進港人數計</w:t>
            </w:r>
            <w:r w:rsidR="00CE36EE" w:rsidRPr="00CE36EE">
              <w:rPr>
                <w:rFonts w:hAnsi="標楷體" w:hint="eastAsia"/>
                <w:sz w:val="24"/>
              </w:rPr>
              <w:t>514</w:t>
            </w:r>
            <w:r w:rsidRPr="00CE36EE">
              <w:rPr>
                <w:rFonts w:hAnsi="標楷體" w:hint="eastAsia"/>
                <w:sz w:val="24"/>
              </w:rPr>
              <w:t>人次。</w:t>
            </w:r>
          </w:p>
          <w:p w14:paraId="47501098" w14:textId="4FF4BA01" w:rsidR="00A770AA" w:rsidRPr="00CE36EE" w:rsidRDefault="00A770A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(2)受理遠洋漁船僱用外籍船員報備</w:t>
            </w:r>
            <w:r w:rsidR="00CE36EE" w:rsidRPr="00CE36EE">
              <w:rPr>
                <w:rFonts w:hAnsi="標楷體" w:hint="eastAsia"/>
                <w:sz w:val="24"/>
              </w:rPr>
              <w:t>803</w:t>
            </w:r>
            <w:r w:rsidRPr="00CE36EE">
              <w:rPr>
                <w:rFonts w:hAnsi="標楷體" w:hint="eastAsia"/>
                <w:sz w:val="24"/>
              </w:rPr>
              <w:t>艘次，僱用外籍船員計</w:t>
            </w:r>
            <w:r w:rsidR="00CE36EE" w:rsidRPr="00CE36EE">
              <w:rPr>
                <w:rFonts w:hAnsi="標楷體" w:hint="eastAsia"/>
                <w:sz w:val="24"/>
              </w:rPr>
              <w:t>7</w:t>
            </w:r>
            <w:r w:rsidR="00F166F4" w:rsidRPr="00CE36EE">
              <w:rPr>
                <w:rFonts w:hAnsi="標楷體" w:hint="eastAsia"/>
                <w:sz w:val="24"/>
              </w:rPr>
              <w:t>,</w:t>
            </w:r>
            <w:r w:rsidR="00CE36EE" w:rsidRPr="00CE36EE">
              <w:rPr>
                <w:rFonts w:hAnsi="標楷體" w:hint="eastAsia"/>
                <w:sz w:val="24"/>
              </w:rPr>
              <w:t>308</w:t>
            </w:r>
            <w:r w:rsidRPr="00CE36EE">
              <w:rPr>
                <w:rFonts w:hAnsi="標楷體" w:hint="eastAsia"/>
                <w:sz w:val="24"/>
              </w:rPr>
              <w:t>人次。</w:t>
            </w:r>
          </w:p>
          <w:p w14:paraId="65997361" w14:textId="77777777" w:rsidR="00887963" w:rsidRPr="00CE36EE" w:rsidRDefault="00887963" w:rsidP="00FC7B6F">
            <w:pPr>
              <w:pStyle w:val="10"/>
              <w:spacing w:line="360" w:lineRule="exact"/>
              <w:ind w:leftChars="50" w:left="130" w:rightChars="50" w:right="130" w:firstLineChars="0" w:firstLine="0"/>
              <w:rPr>
                <w:rFonts w:ascii="標楷體" w:eastAsia="標楷體" w:hAnsi="標楷體"/>
                <w:sz w:val="24"/>
              </w:rPr>
            </w:pPr>
          </w:p>
          <w:p w14:paraId="4AEC3A1D" w14:textId="77777777" w:rsidR="006E7942" w:rsidRPr="00CE36EE" w:rsidRDefault="006E7942" w:rsidP="00FC7B6F">
            <w:pPr>
              <w:pStyle w:val="10"/>
              <w:spacing w:line="360" w:lineRule="exact"/>
              <w:ind w:leftChars="50" w:left="130" w:rightChars="50" w:right="130" w:firstLineChars="0" w:firstLine="0"/>
              <w:rPr>
                <w:rFonts w:ascii="標楷體" w:eastAsia="標楷體" w:hAnsi="標楷體"/>
                <w:sz w:val="24"/>
              </w:rPr>
            </w:pPr>
          </w:p>
          <w:p w14:paraId="637E3743" w14:textId="77777777" w:rsidR="00E02250" w:rsidRPr="00CE36EE" w:rsidRDefault="00E02250"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1.辦理漁會年度考核工作</w:t>
            </w:r>
          </w:p>
          <w:p w14:paraId="7C1ADF2D"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w:t>
            </w:r>
            <w:r w:rsidR="007206E2" w:rsidRPr="00CE36EE">
              <w:rPr>
                <w:rFonts w:hAnsi="標楷體" w:hint="eastAsia"/>
                <w:sz w:val="24"/>
              </w:rPr>
              <w:t>依「漁會考核辦法」規定，漁會年度考核應於每年6月底完成評定，</w:t>
            </w:r>
            <w:proofErr w:type="gramStart"/>
            <w:r w:rsidR="007206E2" w:rsidRPr="00CE36EE">
              <w:rPr>
                <w:rFonts w:hAnsi="標楷體"/>
                <w:sz w:val="24"/>
              </w:rPr>
              <w:t>11</w:t>
            </w:r>
            <w:r w:rsidR="007206E2" w:rsidRPr="00CE36EE">
              <w:rPr>
                <w:rFonts w:hAnsi="標楷體" w:hint="eastAsia"/>
                <w:sz w:val="24"/>
              </w:rPr>
              <w:t>3</w:t>
            </w:r>
            <w:proofErr w:type="gramEnd"/>
            <w:r w:rsidR="007206E2" w:rsidRPr="00CE36EE">
              <w:rPr>
                <w:rFonts w:hAnsi="標楷體" w:hint="eastAsia"/>
                <w:sz w:val="24"/>
              </w:rPr>
              <w:t>年度漁會考核於113年5月28至31日派員至各區漁會辦理實地考核</w:t>
            </w:r>
            <w:r w:rsidR="002B7FDB" w:rsidRPr="00CE36EE">
              <w:rPr>
                <w:rFonts w:hAnsi="標楷體" w:hint="eastAsia"/>
                <w:sz w:val="24"/>
              </w:rPr>
              <w:t>。</w:t>
            </w:r>
          </w:p>
          <w:p w14:paraId="2DF0B962" w14:textId="15F555B2"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w:t>
            </w:r>
            <w:proofErr w:type="gramStart"/>
            <w:r w:rsidRPr="00CE36EE">
              <w:rPr>
                <w:rFonts w:hAnsi="標楷體"/>
                <w:sz w:val="24"/>
              </w:rPr>
              <w:t>11</w:t>
            </w:r>
            <w:r w:rsidR="00CE36EE" w:rsidRPr="00CE36EE">
              <w:rPr>
                <w:rFonts w:hAnsi="標楷體" w:hint="eastAsia"/>
                <w:sz w:val="24"/>
              </w:rPr>
              <w:t>2</w:t>
            </w:r>
            <w:proofErr w:type="gramEnd"/>
            <w:r w:rsidRPr="00CE36EE">
              <w:rPr>
                <w:rFonts w:hAnsi="標楷體" w:hint="eastAsia"/>
                <w:sz w:val="24"/>
              </w:rPr>
              <w:t>年度漁會考核評定成績，林園區漁會考列甲等，另高雄、小港、</w:t>
            </w:r>
            <w:proofErr w:type="gramStart"/>
            <w:r w:rsidRPr="00CE36EE">
              <w:rPr>
                <w:rFonts w:hAnsi="標楷體" w:hint="eastAsia"/>
                <w:sz w:val="24"/>
              </w:rPr>
              <w:t>梓</w:t>
            </w:r>
            <w:proofErr w:type="gramEnd"/>
            <w:r w:rsidRPr="00CE36EE">
              <w:rPr>
                <w:rFonts w:hAnsi="標楷體" w:hint="eastAsia"/>
                <w:sz w:val="24"/>
              </w:rPr>
              <w:t>官、彌陀、永安及興達港區</w:t>
            </w:r>
            <w:proofErr w:type="gramStart"/>
            <w:r w:rsidRPr="00CE36EE">
              <w:rPr>
                <w:rFonts w:hAnsi="標楷體" w:hint="eastAsia"/>
                <w:sz w:val="24"/>
              </w:rPr>
              <w:t>漁會均考列</w:t>
            </w:r>
            <w:proofErr w:type="gramEnd"/>
            <w:r w:rsidRPr="00CE36EE">
              <w:rPr>
                <w:rFonts w:hAnsi="標楷體" w:hint="eastAsia"/>
                <w:sz w:val="24"/>
              </w:rPr>
              <w:t>優等。</w:t>
            </w:r>
          </w:p>
          <w:p w14:paraId="0704BE25" w14:textId="77777777" w:rsidR="00E02250" w:rsidRPr="00CE36EE" w:rsidRDefault="00E02250"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sz w:val="24"/>
              </w:rPr>
              <w:t>2.</w:t>
            </w:r>
            <w:r w:rsidRPr="00CE36EE">
              <w:rPr>
                <w:rFonts w:hAnsi="標楷體" w:hint="eastAsia"/>
                <w:sz w:val="24"/>
              </w:rPr>
              <w:t>辦理農業產銷班評鑑（漁業）</w:t>
            </w:r>
            <w:proofErr w:type="gramStart"/>
            <w:r w:rsidRPr="00CE36EE">
              <w:rPr>
                <w:rFonts w:hAnsi="標楷體" w:hint="eastAsia"/>
                <w:sz w:val="24"/>
              </w:rPr>
              <w:t>複</w:t>
            </w:r>
            <w:proofErr w:type="gramEnd"/>
            <w:r w:rsidRPr="00CE36EE">
              <w:rPr>
                <w:rFonts w:hAnsi="標楷體" w:hint="eastAsia"/>
                <w:sz w:val="24"/>
              </w:rPr>
              <w:t>評工作</w:t>
            </w:r>
          </w:p>
          <w:p w14:paraId="5BFF473D"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(1)</w:t>
            </w:r>
            <w:r w:rsidR="007206E2" w:rsidRPr="00CE36EE">
              <w:rPr>
                <w:rFonts w:hAnsi="標楷體" w:hint="eastAsia"/>
                <w:sz w:val="24"/>
              </w:rPr>
              <w:t>海洋局於113年5月21-24日邀集行政院農委會水試所專家組成評鑑小組，輔導單位對市轄20個產銷班順利完成審查。</w:t>
            </w:r>
          </w:p>
          <w:p w14:paraId="6B5CD908"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w:t>
            </w:r>
            <w:proofErr w:type="gramStart"/>
            <w:r w:rsidRPr="00CE36EE">
              <w:rPr>
                <w:rFonts w:hAnsi="標楷體" w:hint="eastAsia"/>
                <w:sz w:val="24"/>
              </w:rPr>
              <w:t>複</w:t>
            </w:r>
            <w:proofErr w:type="gramEnd"/>
            <w:r w:rsidRPr="00CE36EE">
              <w:rPr>
                <w:rFonts w:hAnsi="標楷體" w:hint="eastAsia"/>
                <w:sz w:val="24"/>
              </w:rPr>
              <w:t>評成績已登錄「行政院農業委員會漁業署-漁業產銷班資訊服務網」，並</w:t>
            </w:r>
            <w:proofErr w:type="gramStart"/>
            <w:r w:rsidRPr="00CE36EE">
              <w:rPr>
                <w:rFonts w:hAnsi="標楷體" w:hint="eastAsia"/>
                <w:sz w:val="24"/>
              </w:rPr>
              <w:t>函知受考評</w:t>
            </w:r>
            <w:proofErr w:type="gramEnd"/>
            <w:r w:rsidRPr="00CE36EE">
              <w:rPr>
                <w:rFonts w:hAnsi="標楷體" w:hint="eastAsia"/>
                <w:sz w:val="24"/>
              </w:rPr>
              <w:t>產銷班之輔導單位</w:t>
            </w:r>
            <w:proofErr w:type="gramStart"/>
            <w:r w:rsidRPr="00CE36EE">
              <w:rPr>
                <w:rFonts w:hAnsi="標楷體" w:hint="eastAsia"/>
                <w:sz w:val="24"/>
              </w:rPr>
              <w:t>逕</w:t>
            </w:r>
            <w:proofErr w:type="gramEnd"/>
            <w:r w:rsidRPr="00CE36EE">
              <w:rPr>
                <w:rFonts w:hAnsi="標楷體" w:hint="eastAsia"/>
                <w:sz w:val="24"/>
              </w:rPr>
              <w:t>至該系統查詢。</w:t>
            </w:r>
          </w:p>
          <w:p w14:paraId="63FEFAFF" w14:textId="77777777" w:rsidR="00E02250" w:rsidRPr="00CE36EE" w:rsidRDefault="00E02250" w:rsidP="00FC7B6F">
            <w:pPr>
              <w:widowControl/>
              <w:spacing w:line="360" w:lineRule="exact"/>
              <w:ind w:leftChars="150" w:left="390" w:rightChars="50" w:right="130"/>
              <w:rPr>
                <w:rFonts w:hAnsi="標楷體"/>
                <w:sz w:val="24"/>
              </w:rPr>
            </w:pPr>
          </w:p>
          <w:p w14:paraId="47EFE27A" w14:textId="77777777" w:rsidR="00E02250" w:rsidRPr="00CE36EE" w:rsidRDefault="00E02250"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1.規劃養殖漁業天然災害保險</w:t>
            </w:r>
          </w:p>
          <w:p w14:paraId="58D033FE" w14:textId="77777777" w:rsidR="00E02250" w:rsidRPr="00CE36EE" w:rsidRDefault="00E02250" w:rsidP="00FC7B6F">
            <w:pPr>
              <w:tabs>
                <w:tab w:val="left" w:pos="604"/>
              </w:tabs>
              <w:adjustRightInd/>
              <w:spacing w:line="360" w:lineRule="exact"/>
              <w:ind w:left="749" w:rightChars="50" w:right="130" w:hanging="352"/>
              <w:rPr>
                <w:rFonts w:hAnsi="標楷體"/>
                <w:sz w:val="24"/>
              </w:rPr>
            </w:pPr>
            <w:r w:rsidRPr="00CE36EE">
              <w:rPr>
                <w:rFonts w:hAnsi="標楷體"/>
                <w:sz w:val="24"/>
              </w:rPr>
              <w:t>(</w:t>
            </w:r>
            <w:r w:rsidRPr="00CE36EE">
              <w:rPr>
                <w:rFonts w:hAnsi="標楷體" w:hint="eastAsia"/>
                <w:sz w:val="24"/>
              </w:rPr>
              <w:t>1</w:t>
            </w:r>
            <w:r w:rsidRPr="00CE36EE">
              <w:rPr>
                <w:rFonts w:hAnsi="標楷體"/>
                <w:sz w:val="24"/>
              </w:rPr>
              <w:t>)</w:t>
            </w:r>
            <w:r w:rsidRPr="00CE36EE">
              <w:rPr>
                <w:rFonts w:hAnsi="標楷體" w:hint="eastAsia"/>
                <w:sz w:val="24"/>
              </w:rPr>
              <w:t>受到全球極端氣候變遷影響，本市遭受天然災害發生之頻率與強度增加，為推動養殖漁業天然災害保險制度，透過保險來轉</w:t>
            </w:r>
            <w:r w:rsidRPr="00CE36EE">
              <w:rPr>
                <w:rFonts w:hAnsi="標楷體" w:hint="eastAsia"/>
                <w:sz w:val="24"/>
              </w:rPr>
              <w:lastRenderedPageBreak/>
              <w:t>嫁損失。</w:t>
            </w:r>
          </w:p>
          <w:p w14:paraId="466770AA" w14:textId="77777777" w:rsidR="00E02250" w:rsidRPr="00CE36EE" w:rsidRDefault="00E02250" w:rsidP="00FC7B6F">
            <w:pPr>
              <w:tabs>
                <w:tab w:val="left" w:pos="604"/>
              </w:tabs>
              <w:adjustRightInd/>
              <w:spacing w:line="360" w:lineRule="exact"/>
              <w:ind w:left="749" w:rightChars="50" w:right="130" w:hanging="352"/>
              <w:rPr>
                <w:rFonts w:hAnsi="標楷體"/>
                <w:sz w:val="24"/>
              </w:rPr>
            </w:pPr>
            <w:r w:rsidRPr="00CE36EE">
              <w:rPr>
                <w:rFonts w:hAnsi="標楷體"/>
                <w:sz w:val="24"/>
              </w:rPr>
              <w:t>(</w:t>
            </w:r>
            <w:r w:rsidRPr="00CE36EE">
              <w:rPr>
                <w:rFonts w:hAnsi="標楷體" w:hint="eastAsia"/>
                <w:sz w:val="24"/>
              </w:rPr>
              <w:t>2</w:t>
            </w:r>
            <w:r w:rsidRPr="00CE36EE">
              <w:rPr>
                <w:rFonts w:hAnsi="標楷體"/>
                <w:sz w:val="24"/>
              </w:rPr>
              <w:t>)</w:t>
            </w:r>
            <w:r w:rsidRPr="00CE36EE">
              <w:rPr>
                <w:rFonts w:hAnsi="標楷體" w:hint="eastAsia"/>
                <w:sz w:val="24"/>
              </w:rPr>
              <w:t>海洋局除配合行政院農業委員會漁業署辦理養殖漁業低溫型保險（寒害危害）外，針對颱風豪雨危害，</w:t>
            </w:r>
            <w:proofErr w:type="gramStart"/>
            <w:r w:rsidRPr="00CE36EE">
              <w:rPr>
                <w:rFonts w:hAnsi="標楷體" w:hint="eastAsia"/>
                <w:sz w:val="24"/>
              </w:rPr>
              <w:t>特</w:t>
            </w:r>
            <w:proofErr w:type="gramEnd"/>
            <w:r w:rsidRPr="00CE36EE">
              <w:rPr>
                <w:rFonts w:hAnsi="標楷體" w:hint="eastAsia"/>
                <w:sz w:val="24"/>
              </w:rPr>
              <w:t>與臺灣產物保險公司共同規劃本市養殖漁業天然災害降水型保單。</w:t>
            </w:r>
          </w:p>
          <w:p w14:paraId="0959F7FD" w14:textId="77777777" w:rsidR="00E02250" w:rsidRPr="00CE36EE" w:rsidRDefault="00E02250"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w:t>
            </w:r>
            <w:r w:rsidRPr="00CE36EE">
              <w:rPr>
                <w:rFonts w:hAnsi="標楷體"/>
                <w:sz w:val="24"/>
              </w:rPr>
              <w:t>3)</w:t>
            </w:r>
            <w:r w:rsidR="007206E2" w:rsidRPr="00CE36EE">
              <w:rPr>
                <w:rFonts w:hAnsi="標楷體"/>
                <w:sz w:val="24"/>
              </w:rPr>
              <w:t>110</w:t>
            </w:r>
            <w:r w:rsidR="007206E2" w:rsidRPr="00CE36EE">
              <w:rPr>
                <w:rFonts w:hAnsi="標楷體" w:hint="eastAsia"/>
                <w:sz w:val="24"/>
              </w:rPr>
              <w:t>年起，陳其邁市長為擴大保障養殖產業，提高保費補助，本市養殖漁民從原本負擔4</w:t>
            </w:r>
            <w:r w:rsidR="007206E2" w:rsidRPr="00CE36EE">
              <w:rPr>
                <w:rFonts w:hAnsi="標楷體"/>
                <w:sz w:val="24"/>
              </w:rPr>
              <w:t>/</w:t>
            </w:r>
            <w:r w:rsidR="007206E2" w:rsidRPr="00CE36EE">
              <w:rPr>
                <w:rFonts w:hAnsi="標楷體" w:hint="eastAsia"/>
                <w:sz w:val="24"/>
              </w:rPr>
              <w:t>12，下降僅負擔3</w:t>
            </w:r>
            <w:r w:rsidR="007206E2" w:rsidRPr="00CE36EE">
              <w:rPr>
                <w:rFonts w:hAnsi="標楷體"/>
                <w:sz w:val="24"/>
              </w:rPr>
              <w:t>/</w:t>
            </w:r>
            <w:r w:rsidR="007206E2" w:rsidRPr="00CE36EE">
              <w:rPr>
                <w:rFonts w:hAnsi="標楷體" w:hint="eastAsia"/>
                <w:sz w:val="24"/>
              </w:rPr>
              <w:t>12保費，本府負擔5/12。</w:t>
            </w:r>
          </w:p>
          <w:p w14:paraId="5B8B4A4C"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sz w:val="24"/>
              </w:rPr>
              <w:t>(4)</w:t>
            </w:r>
            <w:r w:rsidR="007206E2" w:rsidRPr="00CE36EE">
              <w:rPr>
                <w:rFonts w:hAnsi="標楷體" w:hint="eastAsia"/>
                <w:sz w:val="24"/>
              </w:rPr>
              <w:t>海洋局</w:t>
            </w:r>
            <w:proofErr w:type="gramStart"/>
            <w:r w:rsidR="007206E2" w:rsidRPr="00CE36EE">
              <w:rPr>
                <w:rFonts w:hAnsi="標楷體"/>
                <w:sz w:val="24"/>
              </w:rPr>
              <w:t>11</w:t>
            </w:r>
            <w:r w:rsidR="007206E2" w:rsidRPr="00CE36EE">
              <w:rPr>
                <w:rFonts w:hAnsi="標楷體" w:hint="eastAsia"/>
                <w:sz w:val="24"/>
              </w:rPr>
              <w:t>3</w:t>
            </w:r>
            <w:proofErr w:type="gramEnd"/>
            <w:r w:rsidR="007206E2" w:rsidRPr="00CE36EE">
              <w:rPr>
                <w:rFonts w:hAnsi="標楷體" w:hint="eastAsia"/>
                <w:sz w:val="24"/>
              </w:rPr>
              <w:t>年度輔導養殖漁民完成投保「高雄地區降水量參數養殖水產保險」計6戶，「溫度參數養殖水產保險」計19戶。</w:t>
            </w:r>
          </w:p>
          <w:p w14:paraId="09AE37F4" w14:textId="77777777" w:rsidR="00E02250" w:rsidRPr="00CE36EE" w:rsidRDefault="00D27D3D"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2</w:t>
            </w:r>
            <w:r w:rsidR="00E02250" w:rsidRPr="00CE36EE">
              <w:rPr>
                <w:rFonts w:hAnsi="標楷體" w:hint="eastAsia"/>
                <w:sz w:val="24"/>
              </w:rPr>
              <w:t>.</w:t>
            </w:r>
            <w:r w:rsidR="006A2E4B" w:rsidRPr="00CE36EE">
              <w:rPr>
                <w:rFonts w:hAnsi="標楷體" w:hint="eastAsia"/>
                <w:sz w:val="24"/>
              </w:rPr>
              <w:t>辦理養殖漁業</w:t>
            </w:r>
            <w:proofErr w:type="gramStart"/>
            <w:r w:rsidR="006A2E4B" w:rsidRPr="00CE36EE">
              <w:rPr>
                <w:rFonts w:hAnsi="標楷體" w:hint="eastAsia"/>
                <w:sz w:val="24"/>
              </w:rPr>
              <w:t>放養量申</w:t>
            </w:r>
            <w:proofErr w:type="gramEnd"/>
            <w:r w:rsidR="006A2E4B" w:rsidRPr="00CE36EE">
              <w:rPr>
                <w:rFonts w:hAnsi="標楷體" w:hint="eastAsia"/>
                <w:sz w:val="24"/>
              </w:rPr>
              <w:t>（查）報作業</w:t>
            </w:r>
          </w:p>
          <w:p w14:paraId="0E81676B" w14:textId="00793B4C" w:rsidR="00C117BA" w:rsidRPr="00CE36EE" w:rsidRDefault="00CE36EE" w:rsidP="00CE36EE">
            <w:pPr>
              <w:pStyle w:val="af4"/>
              <w:pBdr>
                <w:top w:val="none" w:sz="0" w:space="0" w:color="auto"/>
                <w:left w:val="none" w:sz="0" w:space="0" w:color="auto"/>
                <w:bottom w:val="none" w:sz="0" w:space="0" w:color="auto"/>
                <w:right w:val="none" w:sz="0" w:space="0" w:color="auto"/>
              </w:pBdr>
              <w:snapToGrid/>
              <w:spacing w:line="360" w:lineRule="exact"/>
              <w:ind w:left="369" w:right="119"/>
              <w:contextualSpacing/>
            </w:pPr>
            <w:r w:rsidRPr="00CE36EE">
              <w:rPr>
                <w:rFonts w:hint="eastAsia"/>
                <w:spacing w:val="-4"/>
              </w:rPr>
              <w:t>每年於1月至5月辦理放養量申報作業，至113年12月31日止，統計本市陸上養殖魚</w:t>
            </w:r>
            <w:proofErr w:type="gramStart"/>
            <w:r w:rsidRPr="00CE36EE">
              <w:rPr>
                <w:rFonts w:hint="eastAsia"/>
                <w:spacing w:val="-4"/>
              </w:rPr>
              <w:t>塭</w:t>
            </w:r>
            <w:proofErr w:type="gramEnd"/>
            <w:r w:rsidRPr="00CE36EE">
              <w:rPr>
                <w:rFonts w:hint="eastAsia"/>
                <w:spacing w:val="-4"/>
              </w:rPr>
              <w:t>口數共計11,893口，放養量調查共計11,546口，放養量調查率約達97%。</w:t>
            </w:r>
          </w:p>
          <w:p w14:paraId="15692327" w14:textId="77777777" w:rsidR="00E02250" w:rsidRPr="00CE36EE" w:rsidRDefault="00D27D3D"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3</w:t>
            </w:r>
            <w:r w:rsidR="00E02250" w:rsidRPr="00CE36EE">
              <w:rPr>
                <w:rFonts w:hAnsi="標楷體" w:hint="eastAsia"/>
                <w:sz w:val="24"/>
              </w:rPr>
              <w:t>.辦理水產飼料抽驗計畫</w:t>
            </w:r>
          </w:p>
          <w:p w14:paraId="7D765A3E" w14:textId="77777777" w:rsidR="00C117BA" w:rsidRPr="00CE36EE" w:rsidRDefault="007206E2" w:rsidP="00FC7B6F">
            <w:pPr>
              <w:pStyle w:val="af4"/>
              <w:pBdr>
                <w:top w:val="none" w:sz="0" w:space="0" w:color="auto"/>
                <w:left w:val="none" w:sz="0" w:space="0" w:color="auto"/>
                <w:bottom w:val="none" w:sz="0" w:space="0" w:color="auto"/>
                <w:right w:val="none" w:sz="0" w:space="0" w:color="auto"/>
              </w:pBdr>
              <w:snapToGrid/>
              <w:spacing w:line="360" w:lineRule="exact"/>
              <w:ind w:left="369" w:right="119"/>
              <w:contextualSpacing/>
              <w:rPr>
                <w:spacing w:val="-4"/>
              </w:rPr>
            </w:pPr>
            <w:r w:rsidRPr="00CE36EE">
              <w:rPr>
                <w:rFonts w:hint="eastAsia"/>
                <w:spacing w:val="-4"/>
              </w:rPr>
              <w:t>為提升水產飼料品質及衛生安全，辦理水產飼料抽驗計畫，113年核定抽驗85件，實際抽驗計85件，合格82件，不合格3件</w:t>
            </w:r>
            <w:proofErr w:type="gramStart"/>
            <w:r w:rsidRPr="00CE36EE">
              <w:rPr>
                <w:rFonts w:hint="eastAsia"/>
                <w:spacing w:val="-4"/>
              </w:rPr>
              <w:t>（</w:t>
            </w:r>
            <w:proofErr w:type="gramEnd"/>
            <w:r w:rsidRPr="00CE36EE">
              <w:rPr>
                <w:rFonts w:hint="eastAsia"/>
                <w:spacing w:val="-4"/>
              </w:rPr>
              <w:t>其中2件為藥物殘留，本市動物保護處裁處二家公司共計27萬元罰鍰；另1件為一般成分不符，本</w:t>
            </w:r>
            <w:r w:rsidR="008245EF" w:rsidRPr="00CE36EE">
              <w:rPr>
                <w:rFonts w:hint="eastAsia"/>
                <w:spacing w:val="-4"/>
              </w:rPr>
              <w:t>府</w:t>
            </w:r>
            <w:r w:rsidRPr="00CE36EE">
              <w:rPr>
                <w:rFonts w:hint="eastAsia"/>
                <w:spacing w:val="-4"/>
              </w:rPr>
              <w:t>裁處該公司3萬元罰鍰</w:t>
            </w:r>
            <w:proofErr w:type="gramStart"/>
            <w:r w:rsidRPr="00CE36EE">
              <w:rPr>
                <w:rFonts w:hint="eastAsia"/>
                <w:spacing w:val="-4"/>
              </w:rPr>
              <w:t>）</w:t>
            </w:r>
            <w:proofErr w:type="gramEnd"/>
            <w:r w:rsidRPr="00CE36EE">
              <w:rPr>
                <w:rFonts w:hint="eastAsia"/>
                <w:spacing w:val="-4"/>
              </w:rPr>
              <w:t>。</w:t>
            </w:r>
          </w:p>
          <w:p w14:paraId="4070FCE0" w14:textId="77777777" w:rsidR="00E02250" w:rsidRPr="00CE36EE" w:rsidRDefault="00D27D3D"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4</w:t>
            </w:r>
            <w:r w:rsidR="00E02250" w:rsidRPr="00CE36EE">
              <w:rPr>
                <w:rFonts w:hAnsi="標楷體" w:hint="eastAsia"/>
                <w:sz w:val="24"/>
              </w:rPr>
              <w:t>.辦理未上市水產品產地監測計畫</w:t>
            </w:r>
          </w:p>
          <w:p w14:paraId="49A1FD0F" w14:textId="77777777" w:rsidR="00C117BA" w:rsidRPr="00CE36EE" w:rsidRDefault="007206E2" w:rsidP="00FC7B6F">
            <w:pPr>
              <w:pStyle w:val="af4"/>
              <w:pBdr>
                <w:top w:val="none" w:sz="0" w:space="0" w:color="auto"/>
                <w:left w:val="none" w:sz="0" w:space="0" w:color="auto"/>
                <w:bottom w:val="none" w:sz="0" w:space="0" w:color="auto"/>
                <w:right w:val="none" w:sz="0" w:space="0" w:color="auto"/>
              </w:pBdr>
              <w:snapToGrid/>
              <w:spacing w:line="360" w:lineRule="exact"/>
              <w:ind w:left="369" w:right="119"/>
              <w:contextualSpacing/>
              <w:rPr>
                <w:spacing w:val="-4"/>
              </w:rPr>
            </w:pPr>
            <w:r w:rsidRPr="00CE36EE">
              <w:rPr>
                <w:rFonts w:hint="eastAsia"/>
                <w:spacing w:val="-4"/>
              </w:rPr>
              <w:t>針對本市未上市養殖水產品辦理產地監測工作，113年核定抽驗22</w:t>
            </w:r>
            <w:r w:rsidRPr="00CE36EE">
              <w:rPr>
                <w:spacing w:val="-4"/>
              </w:rPr>
              <w:t>3</w:t>
            </w:r>
            <w:r w:rsidRPr="00CE36EE">
              <w:rPr>
                <w:rFonts w:hint="eastAsia"/>
                <w:spacing w:val="-4"/>
              </w:rPr>
              <w:t>件，實際抽驗223件，並依規定將樣品送交農業部漁業署指定單位檢驗，檢驗結果222件合格，僅1件不合格（係美濃區養殖之甲魚經檢出殘留脫氧</w:t>
            </w:r>
            <w:proofErr w:type="gramStart"/>
            <w:r w:rsidRPr="00CE36EE">
              <w:rPr>
                <w:rFonts w:hint="eastAsia"/>
                <w:spacing w:val="-4"/>
              </w:rPr>
              <w:t>羥</w:t>
            </w:r>
            <w:proofErr w:type="gramEnd"/>
            <w:r w:rsidRPr="00CE36EE">
              <w:rPr>
                <w:rFonts w:hint="eastAsia"/>
                <w:spacing w:val="-4"/>
              </w:rPr>
              <w:t>四環</w:t>
            </w:r>
            <w:proofErr w:type="gramStart"/>
            <w:r w:rsidRPr="00CE36EE">
              <w:rPr>
                <w:rFonts w:hint="eastAsia"/>
                <w:spacing w:val="-4"/>
              </w:rPr>
              <w:t>黴</w:t>
            </w:r>
            <w:proofErr w:type="gramEnd"/>
            <w:r w:rsidRPr="00CE36EE">
              <w:rPr>
                <w:rFonts w:hint="eastAsia"/>
                <w:spacing w:val="-4"/>
              </w:rPr>
              <w:t>0.005ppm，本市動物保護處裁處3萬元罰鍰及相關行政處分在案）。</w:t>
            </w:r>
          </w:p>
          <w:p w14:paraId="66760090" w14:textId="77777777" w:rsidR="00E02250" w:rsidRPr="00CE36EE" w:rsidRDefault="00D27D3D"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5</w:t>
            </w:r>
            <w:r w:rsidR="00E02250" w:rsidRPr="00CE36EE">
              <w:rPr>
                <w:rFonts w:hAnsi="標楷體" w:hint="eastAsia"/>
                <w:sz w:val="24"/>
              </w:rPr>
              <w:t>.辦理強化溯源水產品安全管理與宣導推廣計畫</w:t>
            </w:r>
          </w:p>
          <w:p w14:paraId="58008587" w14:textId="77777777" w:rsidR="007206E2" w:rsidRPr="00CE36EE" w:rsidRDefault="007206E2" w:rsidP="00FC7B6F">
            <w:pPr>
              <w:pStyle w:val="af4"/>
              <w:pBdr>
                <w:top w:val="none" w:sz="0" w:space="0" w:color="auto"/>
                <w:left w:val="none" w:sz="0" w:space="0" w:color="auto"/>
                <w:bottom w:val="none" w:sz="0" w:space="0" w:color="auto"/>
                <w:right w:val="none" w:sz="0" w:space="0" w:color="auto"/>
              </w:pBdr>
              <w:snapToGrid/>
              <w:spacing w:line="360" w:lineRule="exact"/>
              <w:ind w:left="369" w:right="119"/>
              <w:contextualSpacing/>
              <w:rPr>
                <w:spacing w:val="-4"/>
              </w:rPr>
            </w:pPr>
            <w:r w:rsidRPr="00CE36EE">
              <w:rPr>
                <w:rFonts w:hint="eastAsia"/>
                <w:spacing w:val="-4"/>
              </w:rPr>
              <w:t>執行</w:t>
            </w:r>
            <w:proofErr w:type="gramStart"/>
            <w:r w:rsidRPr="00CE36EE">
              <w:rPr>
                <w:spacing w:val="-4"/>
              </w:rPr>
              <w:t>11</w:t>
            </w:r>
            <w:r w:rsidRPr="00CE36EE">
              <w:rPr>
                <w:rFonts w:hint="eastAsia"/>
                <w:spacing w:val="-4"/>
              </w:rPr>
              <w:t>3</w:t>
            </w:r>
            <w:proofErr w:type="gramEnd"/>
            <w:r w:rsidRPr="00CE36EE">
              <w:rPr>
                <w:rFonts w:hint="eastAsia"/>
                <w:spacing w:val="-4"/>
              </w:rPr>
              <w:t>年度強化溯源水產品安全管理與推廣計畫，會同財團法人台灣養殖漁業發展基金會，查核產銷履歷標章標示20件、有機水產品標章標示5件、優良農產品標章標示6件、溯源水產品標章標示21件，並抽驗產銷履歷水產品6件、有機水產品3件、優良農產品1件、溯源水產品20件。抽驗部分，除1件旗魚鬆有異物，農業部漁業署已函請優良農產品標章驗證機構財團法人台灣優良農產品發展協會協助改善，其餘均符合規定。</w:t>
            </w:r>
          </w:p>
          <w:p w14:paraId="270F777E" w14:textId="77777777" w:rsidR="006E0033" w:rsidRPr="00CE36EE" w:rsidRDefault="006E0033"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6</w:t>
            </w:r>
            <w:r w:rsidRPr="00CE36EE">
              <w:rPr>
                <w:rFonts w:hAnsi="標楷體"/>
                <w:sz w:val="24"/>
              </w:rPr>
              <w:t>.</w:t>
            </w:r>
            <w:r w:rsidRPr="00CE36EE">
              <w:rPr>
                <w:rFonts w:hAnsi="標楷體" w:hint="eastAsia"/>
                <w:sz w:val="24"/>
              </w:rPr>
              <w:t>辦理學校午餐聯合稽查行動計畫</w:t>
            </w:r>
          </w:p>
          <w:p w14:paraId="1767E262"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sz w:val="24"/>
              </w:rPr>
              <w:t>(1)</w:t>
            </w:r>
            <w:r w:rsidR="007206E2" w:rsidRPr="00CE36EE">
              <w:rPr>
                <w:rFonts w:hAnsi="標楷體" w:hint="eastAsia"/>
                <w:sz w:val="24"/>
              </w:rPr>
              <w:t>為執行</w:t>
            </w:r>
            <w:r w:rsidR="007206E2" w:rsidRPr="00CE36EE">
              <w:rPr>
                <w:rFonts w:hAnsi="標楷體"/>
                <w:sz w:val="24"/>
              </w:rPr>
              <w:t>11</w:t>
            </w:r>
            <w:r w:rsidR="007206E2" w:rsidRPr="00CE36EE">
              <w:rPr>
                <w:rFonts w:hAnsi="標楷體" w:hint="eastAsia"/>
                <w:sz w:val="24"/>
              </w:rPr>
              <w:t>2學年度第2學期及113學年度第1學期「高雄市學校午餐聯合稽查行動計畫」，海洋局與農業局、教育局（營養師）及衛生局（所）到校執行「學校午餐驗收作業流程及人員行政管理」、「學校午餐驗收紀錄及食材登錄情形」等工作。</w:t>
            </w:r>
          </w:p>
          <w:p w14:paraId="076499A1"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sz w:val="24"/>
              </w:rPr>
              <w:t>(2)</w:t>
            </w:r>
            <w:r w:rsidR="007206E2" w:rsidRPr="00CE36EE">
              <w:rPr>
                <w:rFonts w:hAnsi="標楷體" w:hint="eastAsia"/>
                <w:sz w:val="24"/>
              </w:rPr>
              <w:t>上半年訪視及稽查期程自113年4月16日至5月8日止，至本</w:t>
            </w:r>
            <w:r w:rsidR="007206E2" w:rsidRPr="00CE36EE">
              <w:rPr>
                <w:rFonts w:hAnsi="標楷體" w:hint="eastAsia"/>
                <w:sz w:val="24"/>
              </w:rPr>
              <w:lastRenderedPageBreak/>
              <w:t>市</w:t>
            </w:r>
            <w:proofErr w:type="gramStart"/>
            <w:r w:rsidR="007206E2" w:rsidRPr="00CE36EE">
              <w:rPr>
                <w:rFonts w:hAnsi="標楷體" w:hint="eastAsia"/>
                <w:sz w:val="24"/>
              </w:rPr>
              <w:t>梓</w:t>
            </w:r>
            <w:proofErr w:type="gramEnd"/>
            <w:r w:rsidR="007206E2" w:rsidRPr="00CE36EE">
              <w:rPr>
                <w:rFonts w:hAnsi="標楷體" w:hint="eastAsia"/>
                <w:sz w:val="24"/>
              </w:rPr>
              <w:t>官國中等7所國中小進行校園食材聯合稽查，並抽檢旗魚丁、白蝦仁、馬</w:t>
            </w:r>
            <w:proofErr w:type="gramStart"/>
            <w:r w:rsidR="007206E2" w:rsidRPr="00CE36EE">
              <w:rPr>
                <w:rFonts w:hAnsi="標楷體" w:hint="eastAsia"/>
                <w:sz w:val="24"/>
              </w:rPr>
              <w:t>加魚丁</w:t>
            </w:r>
            <w:proofErr w:type="gramEnd"/>
            <w:r w:rsidR="007206E2" w:rsidRPr="00CE36EE">
              <w:rPr>
                <w:rFonts w:hAnsi="標楷體" w:hint="eastAsia"/>
                <w:sz w:val="24"/>
              </w:rPr>
              <w:t>、鬼頭刀魚丁等8件國產生鮮水產品送驗，檢驗結果均符合規定。</w:t>
            </w:r>
          </w:p>
          <w:p w14:paraId="396668AA"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w:t>
            </w:r>
            <w:r w:rsidRPr="00CE36EE">
              <w:rPr>
                <w:rFonts w:hAnsi="標楷體"/>
                <w:sz w:val="24"/>
              </w:rPr>
              <w:t>3</w:t>
            </w:r>
            <w:r w:rsidRPr="00CE36EE">
              <w:rPr>
                <w:rFonts w:hAnsi="標楷體" w:hint="eastAsia"/>
                <w:sz w:val="24"/>
              </w:rPr>
              <w:t>)</w:t>
            </w:r>
            <w:r w:rsidR="007206E2" w:rsidRPr="00CE36EE">
              <w:rPr>
                <w:rFonts w:hAnsi="標楷體" w:hint="eastAsia"/>
                <w:sz w:val="24"/>
              </w:rPr>
              <w:t>下半年訪視及稽查期程自113年10月23日至11月30日止，至本市福康國小等11所國中小進行校園食材聯合稽查，並抽檢白蝦仁、魷魚條、旗魚丁、烏魚丁、小卷、蛤蜊、虱目魚等計13件國產生鮮水產品送驗，檢驗結果均符合規定。</w:t>
            </w:r>
          </w:p>
          <w:p w14:paraId="28CA1DEC" w14:textId="77777777" w:rsidR="00E02250" w:rsidRPr="00CE36EE" w:rsidRDefault="00D27D3D"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7</w:t>
            </w:r>
            <w:r w:rsidR="00E02250" w:rsidRPr="00CE36EE">
              <w:rPr>
                <w:rFonts w:hAnsi="標楷體" w:hint="eastAsia"/>
                <w:sz w:val="24"/>
              </w:rPr>
              <w:t>.拓展高雄海味國內外市場</w:t>
            </w:r>
          </w:p>
          <w:p w14:paraId="6CEAAA3E"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sz w:val="24"/>
              </w:rPr>
              <w:t>(</w:t>
            </w:r>
            <w:r w:rsidRPr="00CE36EE">
              <w:rPr>
                <w:rFonts w:hAnsi="標楷體" w:hint="eastAsia"/>
                <w:sz w:val="24"/>
              </w:rPr>
              <w:t>1</w:t>
            </w:r>
            <w:r w:rsidRPr="00CE36EE">
              <w:rPr>
                <w:rFonts w:hAnsi="標楷體"/>
                <w:sz w:val="24"/>
              </w:rPr>
              <w:t>)</w:t>
            </w:r>
            <w:proofErr w:type="gramStart"/>
            <w:r w:rsidR="00063385" w:rsidRPr="00CE36EE">
              <w:rPr>
                <w:rFonts w:hAnsi="標楷體" w:hint="eastAsia"/>
                <w:sz w:val="24"/>
              </w:rPr>
              <w:t>113</w:t>
            </w:r>
            <w:proofErr w:type="gramEnd"/>
            <w:r w:rsidR="00063385" w:rsidRPr="00CE36EE">
              <w:rPr>
                <w:rFonts w:hAnsi="標楷體" w:hint="eastAsia"/>
                <w:sz w:val="24"/>
              </w:rPr>
              <w:t>年度與台灣水產工業同業公會參加國內外等專業展覽，輔導業者參加美國波士頓-北美海產品展、西班牙巴塞隆納-全球海產品展等，另外本</w:t>
            </w:r>
            <w:r w:rsidR="008245EF" w:rsidRPr="00CE36EE">
              <w:rPr>
                <w:rFonts w:hAnsi="標楷體" w:hint="eastAsia"/>
                <w:sz w:val="24"/>
              </w:rPr>
              <w:t>府</w:t>
            </w:r>
            <w:r w:rsidR="00063385" w:rsidRPr="00CE36EE">
              <w:rPr>
                <w:rFonts w:hAnsi="標楷體" w:hint="eastAsia"/>
                <w:sz w:val="24"/>
              </w:rPr>
              <w:t>亦組團參加台北國際食品展、新加坡-亞洲海鮮展、台北國際照顧博覽會以及高雄國際食品展等國內外展覽，現場及1年延伸性商機達21.46億元。</w:t>
            </w:r>
          </w:p>
          <w:p w14:paraId="0191FF9E"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(2)</w:t>
            </w:r>
            <w:r w:rsidR="00063385" w:rsidRPr="00CE36EE">
              <w:rPr>
                <w:rFonts w:hAnsi="標楷體" w:hint="eastAsia"/>
                <w:sz w:val="24"/>
              </w:rPr>
              <w:t>延續清真認證計畫，海洋局首次組團方式參加113年9月4日至9月6日新加坡亞洲海鮮展，邀集9家業者組團參加，共同拓展東南亞、東協及清真市場，拓展海外市場版圖，展期現場及未來1年延伸性商機達2.11億</w:t>
            </w:r>
            <w:r w:rsidR="007C281D" w:rsidRPr="00CE36EE">
              <w:rPr>
                <w:rFonts w:hAnsi="標楷體" w:hint="eastAsia"/>
                <w:sz w:val="24"/>
              </w:rPr>
              <w:t>元</w:t>
            </w:r>
            <w:r w:rsidR="00063385" w:rsidRPr="00CE36EE">
              <w:rPr>
                <w:rFonts w:hAnsi="標楷體" w:hint="eastAsia"/>
                <w:sz w:val="24"/>
              </w:rPr>
              <w:t>。</w:t>
            </w:r>
          </w:p>
          <w:p w14:paraId="590803DF" w14:textId="77777777" w:rsidR="00C117BA"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hint="eastAsia"/>
                <w:sz w:val="24"/>
              </w:rPr>
              <w:t>(3)</w:t>
            </w:r>
            <w:r w:rsidR="00063385" w:rsidRPr="00CE36EE">
              <w:rPr>
                <w:rFonts w:hAnsi="標楷體" w:hint="eastAsia"/>
                <w:sz w:val="24"/>
              </w:rPr>
              <w:t>為開拓北美市場，海洋局113年邀集6家業者(天時福、宏</w:t>
            </w:r>
            <w:proofErr w:type="gramStart"/>
            <w:r w:rsidR="00063385" w:rsidRPr="00CE36EE">
              <w:rPr>
                <w:rFonts w:hAnsi="標楷體" w:hint="eastAsia"/>
                <w:sz w:val="24"/>
              </w:rPr>
              <w:t>裕行、梓</w:t>
            </w:r>
            <w:proofErr w:type="gramEnd"/>
            <w:r w:rsidR="00063385" w:rsidRPr="00CE36EE">
              <w:rPr>
                <w:rFonts w:hAnsi="標楷體" w:hint="eastAsia"/>
                <w:sz w:val="24"/>
              </w:rPr>
              <w:t>官區漁會、安心漁、利安鑫及林園區漁會)與加拿大國華台灣食品公司於加拿大溫哥華辦理「高雄海味展」，並於加拿大多倫多當地時間10月31日至11月10日舉辦，活動現場銷售新台幣1</w:t>
            </w:r>
            <w:r w:rsidR="007C281D" w:rsidRPr="00CE36EE">
              <w:rPr>
                <w:rFonts w:hAnsi="標楷體" w:hint="eastAsia"/>
                <w:sz w:val="24"/>
              </w:rPr>
              <w:t>,</w:t>
            </w:r>
            <w:r w:rsidR="00063385" w:rsidRPr="00CE36EE">
              <w:rPr>
                <w:rFonts w:hAnsi="標楷體" w:hint="eastAsia"/>
                <w:sz w:val="24"/>
              </w:rPr>
              <w:t>500萬元，後續商機可望達到2億元。</w:t>
            </w:r>
          </w:p>
          <w:p w14:paraId="23897A0D" w14:textId="77777777" w:rsidR="00063385" w:rsidRPr="00CE36EE" w:rsidRDefault="00C117BA" w:rsidP="00FC7B6F">
            <w:pPr>
              <w:tabs>
                <w:tab w:val="left" w:pos="604"/>
              </w:tabs>
              <w:adjustRightInd/>
              <w:spacing w:line="360" w:lineRule="exact"/>
              <w:ind w:left="749" w:rightChars="50" w:right="130" w:hanging="352"/>
              <w:rPr>
                <w:rFonts w:hAnsi="標楷體"/>
                <w:sz w:val="24"/>
              </w:rPr>
            </w:pPr>
            <w:r w:rsidRPr="00CE36EE">
              <w:rPr>
                <w:rFonts w:hAnsi="標楷體"/>
                <w:sz w:val="24"/>
              </w:rPr>
              <w:t>(</w:t>
            </w:r>
            <w:r w:rsidRPr="00CE36EE">
              <w:rPr>
                <w:rFonts w:hAnsi="標楷體" w:hint="eastAsia"/>
                <w:sz w:val="24"/>
              </w:rPr>
              <w:t>4</w:t>
            </w:r>
            <w:r w:rsidRPr="00CE36EE">
              <w:rPr>
                <w:rFonts w:hAnsi="標楷體"/>
                <w:sz w:val="24"/>
              </w:rPr>
              <w:t>)</w:t>
            </w:r>
            <w:r w:rsidR="00063385" w:rsidRPr="00CE36EE">
              <w:rPr>
                <w:rFonts w:hAnsi="標楷體" w:hint="eastAsia"/>
                <w:sz w:val="24"/>
              </w:rPr>
              <w:t>參與國內專業性食品展覽會-</w:t>
            </w:r>
            <w:r w:rsidR="00063385" w:rsidRPr="00CE36EE">
              <w:rPr>
                <w:rFonts w:hAnsi="標楷體"/>
                <w:sz w:val="24"/>
              </w:rPr>
              <w:t>202</w:t>
            </w:r>
            <w:r w:rsidR="00063385" w:rsidRPr="00CE36EE">
              <w:rPr>
                <w:rFonts w:hAnsi="標楷體" w:hint="eastAsia"/>
                <w:sz w:val="24"/>
              </w:rPr>
              <w:t>4台北及高雄國際食品展：</w:t>
            </w:r>
          </w:p>
          <w:p w14:paraId="6C1C0336" w14:textId="77777777" w:rsidR="00C117BA" w:rsidRPr="00CE36EE" w:rsidRDefault="00063385" w:rsidP="00FC7B6F">
            <w:pPr>
              <w:pStyle w:val="af4"/>
              <w:pBdr>
                <w:top w:val="none" w:sz="0" w:space="0" w:color="auto"/>
                <w:left w:val="none" w:sz="0" w:space="0" w:color="auto"/>
                <w:bottom w:val="none" w:sz="0" w:space="0" w:color="auto"/>
                <w:right w:val="none" w:sz="0" w:space="0" w:color="auto"/>
              </w:pBdr>
              <w:spacing w:line="360" w:lineRule="exact"/>
              <w:ind w:left="754" w:right="119"/>
            </w:pPr>
            <w:r w:rsidRPr="00CE36EE">
              <w:rPr>
                <w:rFonts w:hint="eastAsia"/>
              </w:rPr>
              <w:t>海洋局於1</w:t>
            </w:r>
            <w:r w:rsidRPr="00CE36EE">
              <w:t>1</w:t>
            </w:r>
            <w:r w:rsidRPr="00CE36EE">
              <w:rPr>
                <w:rFonts w:hint="eastAsia"/>
              </w:rPr>
              <w:t>3年6月26日至29日參加台北食品展，並邀請5家業者共同參展，結合台灣水產工業同業公會參展業者，展期效益達2.78億元。另高雄食品展則是於10月</w:t>
            </w:r>
            <w:r w:rsidRPr="00CE36EE">
              <w:t>2</w:t>
            </w:r>
            <w:r w:rsidRPr="00CE36EE">
              <w:rPr>
                <w:rFonts w:hint="eastAsia"/>
              </w:rPr>
              <w:t>4至27日日於高雄展覽館(南館)展出，海洋局亦邀集本市20家優質水產廠商共同籌組參展，展期效益達0.5億元。</w:t>
            </w:r>
          </w:p>
          <w:p w14:paraId="09B41B31" w14:textId="77777777" w:rsidR="00E02250" w:rsidRPr="00CE36EE" w:rsidRDefault="00D27D3D"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8</w:t>
            </w:r>
            <w:r w:rsidR="00E02250" w:rsidRPr="00CE36EE">
              <w:rPr>
                <w:rFonts w:hAnsi="標楷體"/>
                <w:sz w:val="24"/>
              </w:rPr>
              <w:t>.</w:t>
            </w:r>
            <w:r w:rsidR="00063385" w:rsidRPr="00CE36EE">
              <w:rPr>
                <w:rFonts w:hAnsi="標楷體" w:hint="eastAsia"/>
                <w:sz w:val="24"/>
              </w:rPr>
              <w:t>輔導辦理海洋文化節慶活動</w:t>
            </w:r>
          </w:p>
          <w:p w14:paraId="5D83E1EB" w14:textId="77777777" w:rsidR="00C117BA" w:rsidRPr="00CE36EE" w:rsidRDefault="00063385" w:rsidP="00FC7B6F">
            <w:pPr>
              <w:pStyle w:val="af4"/>
              <w:pBdr>
                <w:top w:val="none" w:sz="0" w:space="0" w:color="auto"/>
                <w:left w:val="none" w:sz="0" w:space="0" w:color="auto"/>
                <w:bottom w:val="none" w:sz="0" w:space="0" w:color="auto"/>
                <w:right w:val="none" w:sz="0" w:space="0" w:color="auto"/>
              </w:pBdr>
              <w:snapToGrid/>
              <w:spacing w:line="360" w:lineRule="exact"/>
              <w:ind w:left="369" w:right="119"/>
              <w:contextualSpacing/>
              <w:rPr>
                <w:spacing w:val="-4"/>
              </w:rPr>
            </w:pPr>
            <w:r w:rsidRPr="00CE36EE">
              <w:rPr>
                <w:rFonts w:hint="eastAsia"/>
                <w:spacing w:val="-4"/>
              </w:rPr>
              <w:t>海洋局於</w:t>
            </w:r>
            <w:r w:rsidRPr="00CE36EE">
              <w:rPr>
                <w:spacing w:val="-4"/>
              </w:rPr>
              <w:t>11</w:t>
            </w:r>
            <w:r w:rsidRPr="00CE36EE">
              <w:rPr>
                <w:rFonts w:hint="eastAsia"/>
                <w:spacing w:val="-4"/>
              </w:rPr>
              <w:t>3年補助4間區漁會（永安、彌陀、</w:t>
            </w:r>
            <w:proofErr w:type="gramStart"/>
            <w:r w:rsidRPr="00CE36EE">
              <w:rPr>
                <w:rFonts w:hint="eastAsia"/>
                <w:spacing w:val="-4"/>
              </w:rPr>
              <w:t>梓</w:t>
            </w:r>
            <w:proofErr w:type="gramEnd"/>
            <w:r w:rsidRPr="00CE36EE">
              <w:rPr>
                <w:rFonts w:hint="eastAsia"/>
                <w:spacing w:val="-4"/>
              </w:rPr>
              <w:t>官、高雄）與當地區公所整合地方資源，共同辦理海洋文化節慶活動，推廣本市各區海洋文化並發展一區</w:t>
            </w:r>
            <w:proofErr w:type="gramStart"/>
            <w:r w:rsidRPr="00CE36EE">
              <w:rPr>
                <w:rFonts w:hint="eastAsia"/>
                <w:spacing w:val="-4"/>
              </w:rPr>
              <w:t>一</w:t>
            </w:r>
            <w:proofErr w:type="gramEnd"/>
            <w:r w:rsidRPr="00CE36EE">
              <w:rPr>
                <w:rFonts w:hint="eastAsia"/>
                <w:spacing w:val="-4"/>
              </w:rPr>
              <w:t>特色漁業。</w:t>
            </w:r>
          </w:p>
          <w:p w14:paraId="277EDA47" w14:textId="77777777" w:rsidR="007064E4" w:rsidRPr="00CE36EE" w:rsidRDefault="007064E4" w:rsidP="00FC7B6F">
            <w:pPr>
              <w:adjustRightInd/>
              <w:snapToGrid/>
              <w:spacing w:line="360" w:lineRule="exact"/>
              <w:ind w:leftChars="50" w:left="370" w:rightChars="50" w:right="130" w:hangingChars="100" w:hanging="240"/>
              <w:contextualSpacing/>
              <w:rPr>
                <w:rFonts w:hAnsi="標楷體"/>
                <w:sz w:val="24"/>
              </w:rPr>
            </w:pPr>
            <w:r w:rsidRPr="00CE36EE">
              <w:rPr>
                <w:rFonts w:hAnsi="標楷體" w:hint="eastAsia"/>
                <w:sz w:val="24"/>
              </w:rPr>
              <w:t>9.</w:t>
            </w:r>
            <w:proofErr w:type="gramStart"/>
            <w:r w:rsidR="00063385" w:rsidRPr="00CE36EE">
              <w:rPr>
                <w:rFonts w:hAnsi="標楷體" w:hint="eastAsia"/>
                <w:sz w:val="24"/>
              </w:rPr>
              <w:t>推動漁電共生</w:t>
            </w:r>
            <w:proofErr w:type="gramEnd"/>
          </w:p>
          <w:p w14:paraId="48888A78" w14:textId="77777777" w:rsidR="00C117BA" w:rsidRPr="00CE36EE" w:rsidRDefault="003870E5" w:rsidP="00FC7B6F">
            <w:pPr>
              <w:pStyle w:val="af4"/>
              <w:pBdr>
                <w:top w:val="none" w:sz="0" w:space="0" w:color="auto"/>
                <w:left w:val="none" w:sz="0" w:space="0" w:color="auto"/>
                <w:bottom w:val="none" w:sz="0" w:space="0" w:color="auto"/>
                <w:right w:val="none" w:sz="0" w:space="0" w:color="auto"/>
              </w:pBdr>
              <w:snapToGrid/>
              <w:spacing w:line="360" w:lineRule="exact"/>
              <w:ind w:left="369" w:right="119"/>
              <w:contextualSpacing/>
              <w:rPr>
                <w:spacing w:val="-4"/>
              </w:rPr>
            </w:pPr>
            <w:proofErr w:type="gramStart"/>
            <w:r w:rsidRPr="00CE36EE">
              <w:rPr>
                <w:rFonts w:hint="eastAsia"/>
                <w:spacing w:val="-4"/>
              </w:rPr>
              <w:t>自漁電共生</w:t>
            </w:r>
            <w:proofErr w:type="gramEnd"/>
            <w:r w:rsidRPr="00CE36EE">
              <w:rPr>
                <w:rFonts w:hint="eastAsia"/>
                <w:spacing w:val="-4"/>
              </w:rPr>
              <w:t>專案推動辦公室於110年成立以來，截至113年12月31日，</w:t>
            </w:r>
            <w:proofErr w:type="gramStart"/>
            <w:r w:rsidRPr="00CE36EE">
              <w:rPr>
                <w:rFonts w:hint="eastAsia"/>
                <w:spacing w:val="-4"/>
              </w:rPr>
              <w:t>漁電共生</w:t>
            </w:r>
            <w:proofErr w:type="gramEnd"/>
            <w:r w:rsidRPr="00CE36EE">
              <w:rPr>
                <w:rFonts w:hint="eastAsia"/>
                <w:spacing w:val="-4"/>
              </w:rPr>
              <w:t>申設案共計210件，申設量總計約</w:t>
            </w:r>
            <w:r w:rsidRPr="00CE36EE">
              <w:rPr>
                <w:spacing w:val="-4"/>
              </w:rPr>
              <w:t>245.922</w:t>
            </w:r>
            <w:r w:rsidRPr="00CE36EE">
              <w:rPr>
                <w:rFonts w:hint="eastAsia"/>
                <w:spacing w:val="-4"/>
              </w:rPr>
              <w:t>MW，其中屋頂型165件(申設量約137.715MW)、地面型45件(申設量約</w:t>
            </w:r>
            <w:r w:rsidRPr="00CE36EE">
              <w:rPr>
                <w:spacing w:val="-4"/>
              </w:rPr>
              <w:t>108.207</w:t>
            </w:r>
            <w:r w:rsidRPr="00CE36EE">
              <w:rPr>
                <w:rFonts w:hint="eastAsia"/>
                <w:spacing w:val="-4"/>
              </w:rPr>
              <w:t>MW)。已核准案件共計98件，申設量</w:t>
            </w:r>
            <w:r w:rsidRPr="00CE36EE">
              <w:rPr>
                <w:spacing w:val="-4"/>
              </w:rPr>
              <w:t>226.768</w:t>
            </w:r>
            <w:r w:rsidRPr="00CE36EE">
              <w:rPr>
                <w:rFonts w:hint="eastAsia"/>
                <w:spacing w:val="-4"/>
              </w:rPr>
              <w:t>MW，其中屋頂型81件(申設量約</w:t>
            </w:r>
            <w:r w:rsidRPr="00CE36EE">
              <w:rPr>
                <w:spacing w:val="-4"/>
              </w:rPr>
              <w:t>126.898</w:t>
            </w:r>
            <w:r w:rsidRPr="00CE36EE">
              <w:rPr>
                <w:rFonts w:hint="eastAsia"/>
                <w:spacing w:val="-4"/>
              </w:rPr>
              <w:t>MW)、地面型17件(申設量約</w:t>
            </w:r>
            <w:r w:rsidRPr="00CE36EE">
              <w:rPr>
                <w:spacing w:val="-4"/>
              </w:rPr>
              <w:t>99.87</w:t>
            </w:r>
            <w:r w:rsidRPr="00CE36EE">
              <w:rPr>
                <w:rFonts w:hint="eastAsia"/>
                <w:spacing w:val="-4"/>
              </w:rPr>
              <w:t>MW)，</w:t>
            </w:r>
            <w:r w:rsidRPr="00CE36EE">
              <w:rPr>
                <w:rFonts w:hint="eastAsia"/>
                <w:spacing w:val="-4"/>
              </w:rPr>
              <w:lastRenderedPageBreak/>
              <w:t>已發電案場6件(申設量約75.0789MW)。</w:t>
            </w:r>
          </w:p>
          <w:p w14:paraId="3934EBAB" w14:textId="77777777" w:rsidR="00083432" w:rsidRPr="00CE36EE" w:rsidRDefault="00083432" w:rsidP="00FC7B6F">
            <w:pPr>
              <w:spacing w:line="360" w:lineRule="exact"/>
              <w:ind w:leftChars="200" w:left="520" w:rightChars="50" w:right="130"/>
              <w:rPr>
                <w:rFonts w:hAnsi="標楷體"/>
                <w:sz w:val="24"/>
              </w:rPr>
            </w:pPr>
          </w:p>
          <w:p w14:paraId="3E41E34D" w14:textId="77777777" w:rsidR="0079657F" w:rsidRPr="00CE36EE" w:rsidRDefault="0079657F" w:rsidP="00FC7B6F">
            <w:pPr>
              <w:pStyle w:val="af4"/>
              <w:pBdr>
                <w:top w:val="none" w:sz="0" w:space="0" w:color="auto"/>
                <w:left w:val="none" w:sz="0" w:space="0" w:color="auto"/>
                <w:bottom w:val="none" w:sz="0" w:space="0" w:color="auto"/>
                <w:right w:val="none" w:sz="0" w:space="0" w:color="auto"/>
              </w:pBdr>
              <w:spacing w:line="360" w:lineRule="exact"/>
              <w:ind w:leftChars="50" w:left="130" w:right="119"/>
            </w:pPr>
            <w:r w:rsidRPr="00CE36EE">
              <w:rPr>
                <w:rFonts w:hint="eastAsia"/>
              </w:rPr>
              <w:t>辦理動力漁船保險補助</w:t>
            </w:r>
          </w:p>
          <w:p w14:paraId="00B9D532" w14:textId="1ECFB719" w:rsidR="00F71A42" w:rsidRPr="00CE36EE" w:rsidRDefault="00063385" w:rsidP="00FC7B6F">
            <w:pPr>
              <w:pStyle w:val="af4"/>
              <w:pBdr>
                <w:top w:val="none" w:sz="0" w:space="0" w:color="auto"/>
                <w:left w:val="none" w:sz="0" w:space="0" w:color="auto"/>
                <w:bottom w:val="none" w:sz="0" w:space="0" w:color="auto"/>
                <w:right w:val="none" w:sz="0" w:space="0" w:color="auto"/>
              </w:pBdr>
              <w:spacing w:line="360" w:lineRule="exact"/>
              <w:ind w:leftChars="50" w:left="130" w:right="119"/>
            </w:pPr>
            <w:r w:rsidRPr="00CE36EE">
              <w:rPr>
                <w:rFonts w:hint="eastAsia"/>
              </w:rPr>
              <w:t>依據「高雄市動力漁船保險補助自治條例」規定，辦理本市籍100噸以下漁船保險，113年共計</w:t>
            </w:r>
            <w:r w:rsidR="00CE36EE" w:rsidRPr="00CE36EE">
              <w:rPr>
                <w:rFonts w:hint="eastAsia"/>
              </w:rPr>
              <w:t>144</w:t>
            </w:r>
            <w:r w:rsidRPr="00CE36EE">
              <w:rPr>
                <w:rFonts w:hint="eastAsia"/>
              </w:rPr>
              <w:t>艘次投保，補助保險費計2</w:t>
            </w:r>
            <w:r w:rsidR="00CE36EE" w:rsidRPr="00CE36EE">
              <w:rPr>
                <w:rFonts w:hint="eastAsia"/>
              </w:rPr>
              <w:t>50</w:t>
            </w:r>
            <w:r w:rsidRPr="00CE36EE">
              <w:rPr>
                <w:rFonts w:hint="eastAsia"/>
              </w:rPr>
              <w:t>萬</w:t>
            </w:r>
            <w:r w:rsidR="00CE36EE" w:rsidRPr="00CE36EE">
              <w:rPr>
                <w:rFonts w:hint="eastAsia"/>
              </w:rPr>
              <w:t>9</w:t>
            </w:r>
            <w:r w:rsidRPr="00CE36EE">
              <w:rPr>
                <w:rFonts w:hint="eastAsia"/>
              </w:rPr>
              <w:t>,</w:t>
            </w:r>
            <w:r w:rsidR="00CE36EE" w:rsidRPr="00CE36EE">
              <w:rPr>
                <w:rFonts w:hint="eastAsia"/>
              </w:rPr>
              <w:t>959</w:t>
            </w:r>
            <w:r w:rsidRPr="00CE36EE">
              <w:rPr>
                <w:rFonts w:hint="eastAsia"/>
              </w:rPr>
              <w:t>元</w:t>
            </w:r>
            <w:r w:rsidR="00C117BA" w:rsidRPr="00CE36EE">
              <w:rPr>
                <w:rFonts w:hint="eastAsia"/>
              </w:rPr>
              <w:t>。</w:t>
            </w:r>
          </w:p>
          <w:p w14:paraId="743498EE" w14:textId="77777777" w:rsidR="0097428C" w:rsidRPr="00CE36EE" w:rsidRDefault="0097428C" w:rsidP="00FC7B6F">
            <w:pPr>
              <w:pStyle w:val="10"/>
              <w:snapToGrid w:val="0"/>
              <w:spacing w:line="360" w:lineRule="exact"/>
              <w:ind w:leftChars="48" w:left="125" w:rightChars="50" w:right="130" w:firstLineChars="0" w:firstLine="0"/>
              <w:rPr>
                <w:rFonts w:ascii="標楷體" w:eastAsia="標楷體" w:hAnsi="標楷體"/>
                <w:sz w:val="24"/>
              </w:rPr>
            </w:pPr>
          </w:p>
          <w:p w14:paraId="20DBE464" w14:textId="77777777" w:rsidR="00A770AA" w:rsidRPr="00CE36EE" w:rsidRDefault="00A770AA" w:rsidP="00FC7B6F">
            <w:pPr>
              <w:pStyle w:val="af4"/>
              <w:pBdr>
                <w:top w:val="none" w:sz="0" w:space="0" w:color="auto"/>
                <w:left w:val="none" w:sz="0" w:space="0" w:color="auto"/>
                <w:bottom w:val="none" w:sz="0" w:space="0" w:color="auto"/>
                <w:right w:val="none" w:sz="0" w:space="0" w:color="auto"/>
              </w:pBdr>
              <w:spacing w:line="360" w:lineRule="exact"/>
              <w:ind w:leftChars="50" w:left="130" w:right="119"/>
            </w:pPr>
            <w:r w:rsidRPr="00CE36EE">
              <w:rPr>
                <w:rFonts w:hint="eastAsia"/>
              </w:rPr>
              <w:t>依據「高雄市漁業災害救助自治條例」規定，辦理漁業災害救助，</w:t>
            </w:r>
            <w:r w:rsidR="003D3AC5" w:rsidRPr="00CE36EE">
              <w:rPr>
                <w:rFonts w:hint="eastAsia"/>
              </w:rPr>
              <w:t>113年發給救助金計130萬元(漁船全毀1艘，死亡2人)</w:t>
            </w:r>
            <w:r w:rsidRPr="00CE36EE">
              <w:rPr>
                <w:rFonts w:hint="eastAsia"/>
              </w:rPr>
              <w:t>。</w:t>
            </w:r>
          </w:p>
          <w:p w14:paraId="2ED58DFF" w14:textId="77777777" w:rsidR="00DF47CD" w:rsidRPr="00CE36EE" w:rsidRDefault="00DF47CD" w:rsidP="00FC7B6F">
            <w:pPr>
              <w:pStyle w:val="10"/>
              <w:snapToGrid w:val="0"/>
              <w:spacing w:line="360" w:lineRule="exact"/>
              <w:ind w:leftChars="50" w:left="130" w:rightChars="50" w:right="130" w:firstLineChars="0" w:firstLine="0"/>
              <w:rPr>
                <w:rFonts w:ascii="標楷體" w:eastAsia="標楷體" w:hAnsi="標楷體"/>
                <w:sz w:val="24"/>
              </w:rPr>
            </w:pPr>
          </w:p>
          <w:p w14:paraId="51B535EB" w14:textId="77777777" w:rsidR="00E02250" w:rsidRPr="00CE36EE" w:rsidRDefault="00063385" w:rsidP="00FC7B6F">
            <w:pPr>
              <w:pStyle w:val="af4"/>
              <w:pBdr>
                <w:top w:val="none" w:sz="0" w:space="0" w:color="auto"/>
                <w:left w:val="none" w:sz="0" w:space="0" w:color="auto"/>
                <w:bottom w:val="none" w:sz="0" w:space="0" w:color="auto"/>
                <w:right w:val="none" w:sz="0" w:space="0" w:color="auto"/>
              </w:pBdr>
              <w:spacing w:line="360" w:lineRule="exact"/>
              <w:ind w:leftChars="50" w:left="130" w:right="119"/>
            </w:pPr>
            <w:r w:rsidRPr="00CE36EE">
              <w:rPr>
                <w:rFonts w:hint="eastAsia"/>
              </w:rPr>
              <w:t>依據「老年農民福利津貼暫行條例」規定，輔導漁會辦理該項津貼發放作業，113年共計核撥</w:t>
            </w:r>
            <w:r w:rsidRPr="00CE36EE">
              <w:t>2億</w:t>
            </w:r>
            <w:r w:rsidRPr="00CE36EE">
              <w:rPr>
                <w:rFonts w:hint="eastAsia"/>
              </w:rPr>
              <w:t>9,600萬9</w:t>
            </w:r>
            <w:r w:rsidRPr="00CE36EE">
              <w:t>,</w:t>
            </w:r>
            <w:r w:rsidRPr="00CE36EE">
              <w:rPr>
                <w:rFonts w:hint="eastAsia"/>
              </w:rPr>
              <w:t>640元。</w:t>
            </w:r>
          </w:p>
          <w:p w14:paraId="2FE260BF" w14:textId="77777777" w:rsidR="00C117BA" w:rsidRPr="00CE36EE" w:rsidRDefault="00C117BA" w:rsidP="00FC7B6F">
            <w:pPr>
              <w:pStyle w:val="Default"/>
              <w:spacing w:line="360" w:lineRule="exact"/>
              <w:ind w:leftChars="100" w:left="260"/>
              <w:jc w:val="both"/>
              <w:rPr>
                <w:rFonts w:hAnsi="標楷體"/>
                <w:color w:val="auto"/>
              </w:rPr>
            </w:pPr>
          </w:p>
          <w:p w14:paraId="1AA65A34" w14:textId="77777777" w:rsidR="006D118A" w:rsidRPr="00CE36EE" w:rsidRDefault="0097428C" w:rsidP="00FC7B6F">
            <w:pPr>
              <w:pStyle w:val="af4"/>
              <w:pBdr>
                <w:top w:val="none" w:sz="0" w:space="0" w:color="auto"/>
                <w:left w:val="none" w:sz="0" w:space="0" w:color="auto"/>
                <w:bottom w:val="none" w:sz="0" w:space="0" w:color="auto"/>
                <w:right w:val="none" w:sz="0" w:space="0" w:color="auto"/>
              </w:pBdr>
              <w:spacing w:line="360" w:lineRule="exact"/>
              <w:ind w:leftChars="50" w:left="130" w:right="119"/>
            </w:pPr>
            <w:r w:rsidRPr="00CE36EE">
              <w:rPr>
                <w:rFonts w:hint="eastAsia"/>
              </w:rPr>
              <w:t>海洋</w:t>
            </w:r>
            <w:r w:rsidR="00FD7634" w:rsidRPr="00CE36EE">
              <w:rPr>
                <w:rFonts w:hint="eastAsia"/>
              </w:rPr>
              <w:t>局已依「行政院及所屬各機關風險管理及危機處理作業原則」，將風險管理</w:t>
            </w:r>
            <w:r w:rsidR="00FD7634" w:rsidRPr="00CE36EE">
              <w:t>(</w:t>
            </w:r>
            <w:r w:rsidR="00FD7634" w:rsidRPr="00CE36EE">
              <w:rPr>
                <w:rFonts w:hint="eastAsia"/>
              </w:rPr>
              <w:t>含內部控制</w:t>
            </w:r>
            <w:r w:rsidR="00FD7634" w:rsidRPr="00CE36EE">
              <w:t>)</w:t>
            </w:r>
            <w:r w:rsidR="00FD7634" w:rsidRPr="00CE36EE">
              <w:rPr>
                <w:rFonts w:hint="eastAsia"/>
              </w:rPr>
              <w:t>融入日常作業與決策運作，考量可能影響目標達成之風險，據以擇選合宜可行之策略及設定機關之目標</w:t>
            </w:r>
            <w:r w:rsidR="00FD7634" w:rsidRPr="00CE36EE">
              <w:t>(</w:t>
            </w:r>
            <w:r w:rsidR="00FD7634" w:rsidRPr="00CE36EE">
              <w:rPr>
                <w:rFonts w:hint="eastAsia"/>
              </w:rPr>
              <w:t>含關鍵策略目標</w:t>
            </w:r>
            <w:r w:rsidR="00FD7634" w:rsidRPr="00CE36EE">
              <w:t>)</w:t>
            </w:r>
            <w:r w:rsidR="00FD7634" w:rsidRPr="00CE36EE">
              <w:rPr>
                <w:rFonts w:hint="eastAsia"/>
              </w:rPr>
              <w:t>，並透過辨識及評估風險，採取內部控制或其他處理機制，以合理確保達成施政目標。</w:t>
            </w:r>
          </w:p>
        </w:tc>
      </w:tr>
    </w:tbl>
    <w:p w14:paraId="6029CDFD" w14:textId="77777777" w:rsidR="000C363F" w:rsidRPr="00CE36EE" w:rsidRDefault="000C363F" w:rsidP="0026611D">
      <w:pPr>
        <w:spacing w:line="360" w:lineRule="exact"/>
        <w:ind w:rightChars="30" w:right="78"/>
        <w:rPr>
          <w:rFonts w:hAnsi="標楷體"/>
        </w:rPr>
      </w:pPr>
    </w:p>
    <w:sectPr w:rsidR="000C363F" w:rsidRPr="00CE36EE" w:rsidSect="00FC7B6F">
      <w:footerReference w:type="even" r:id="rId8"/>
      <w:footerReference w:type="default" r:id="rId9"/>
      <w:pgSz w:w="11906" w:h="16838" w:code="9"/>
      <w:pgMar w:top="964" w:right="992" w:bottom="1134" w:left="992" w:header="851" w:footer="510" w:gutter="0"/>
      <w:pgNumType w:start="16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A753" w14:textId="77777777" w:rsidR="00B63472" w:rsidRDefault="00B63472" w:rsidP="00D81E84">
      <w:pPr>
        <w:spacing w:line="240" w:lineRule="auto"/>
      </w:pPr>
      <w:r>
        <w:separator/>
      </w:r>
    </w:p>
  </w:endnote>
  <w:endnote w:type="continuationSeparator" w:id="0">
    <w:p w14:paraId="260B16F7" w14:textId="77777777" w:rsidR="00B63472" w:rsidRDefault="00B63472" w:rsidP="00D81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華康楷書體W7">
    <w:altName w:val="微軟正黑體"/>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A800" w14:textId="77777777" w:rsidR="00E13731" w:rsidRDefault="00AE0516" w:rsidP="00A337F5">
    <w:pPr>
      <w:pStyle w:val="ad"/>
      <w:framePr w:wrap="around" w:vAnchor="text" w:hAnchor="margin" w:xAlign="center" w:y="1"/>
      <w:rPr>
        <w:rStyle w:val="af"/>
      </w:rPr>
    </w:pPr>
    <w:r>
      <w:rPr>
        <w:rStyle w:val="af"/>
      </w:rPr>
      <w:fldChar w:fldCharType="begin"/>
    </w:r>
    <w:r w:rsidR="00E13731">
      <w:rPr>
        <w:rStyle w:val="af"/>
      </w:rPr>
      <w:instrText xml:space="preserve">PAGE  </w:instrText>
    </w:r>
    <w:r>
      <w:rPr>
        <w:rStyle w:val="af"/>
      </w:rPr>
      <w:fldChar w:fldCharType="end"/>
    </w:r>
  </w:p>
  <w:p w14:paraId="08C1E032" w14:textId="77777777" w:rsidR="00E13731" w:rsidRDefault="00E1373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8017" w14:textId="77777777" w:rsidR="00E13731" w:rsidRPr="00450108" w:rsidRDefault="00AE0516">
    <w:pPr>
      <w:pStyle w:val="ad"/>
      <w:jc w:val="center"/>
      <w:rPr>
        <w:rFonts w:ascii="Times New Roman"/>
      </w:rPr>
    </w:pPr>
    <w:r w:rsidRPr="00450108">
      <w:rPr>
        <w:rFonts w:ascii="Times New Roman"/>
      </w:rPr>
      <w:fldChar w:fldCharType="begin"/>
    </w:r>
    <w:r w:rsidR="00E13731" w:rsidRPr="00450108">
      <w:rPr>
        <w:rFonts w:ascii="Times New Roman"/>
      </w:rPr>
      <w:instrText>PAGE   \* MERGEFORMAT</w:instrText>
    </w:r>
    <w:r w:rsidRPr="00450108">
      <w:rPr>
        <w:rFonts w:ascii="Times New Roman"/>
      </w:rPr>
      <w:fldChar w:fldCharType="separate"/>
    </w:r>
    <w:r w:rsidR="00114A03" w:rsidRPr="00114A03">
      <w:rPr>
        <w:rFonts w:ascii="Times New Roman"/>
        <w:noProof/>
        <w:lang w:val="zh-TW"/>
      </w:rPr>
      <w:t>171</w:t>
    </w:r>
    <w:r w:rsidRPr="00450108">
      <w:rPr>
        <w:rFonts w:ascii="Times New Roman"/>
      </w:rPr>
      <w:fldChar w:fldCharType="end"/>
    </w:r>
  </w:p>
  <w:p w14:paraId="6A0CB856" w14:textId="77777777" w:rsidR="00E13731" w:rsidRDefault="00E1373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33FA" w14:textId="77777777" w:rsidR="00B63472" w:rsidRDefault="00B63472" w:rsidP="00D81E84">
      <w:pPr>
        <w:spacing w:line="240" w:lineRule="auto"/>
      </w:pPr>
      <w:r>
        <w:separator/>
      </w:r>
    </w:p>
  </w:footnote>
  <w:footnote w:type="continuationSeparator" w:id="0">
    <w:p w14:paraId="7608CBF6" w14:textId="77777777" w:rsidR="00B63472" w:rsidRDefault="00B63472" w:rsidP="00D81E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D04D7"/>
    <w:multiLevelType w:val="hybridMultilevel"/>
    <w:tmpl w:val="82081256"/>
    <w:lvl w:ilvl="0" w:tplc="F4089054">
      <w:start w:val="1"/>
      <w:numFmt w:val="ideographLegalTradition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B8F7801"/>
    <w:multiLevelType w:val="hybridMultilevel"/>
    <w:tmpl w:val="AB46278A"/>
    <w:lvl w:ilvl="0" w:tplc="E1F4DF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275259A"/>
    <w:multiLevelType w:val="hybridMultilevel"/>
    <w:tmpl w:val="2434239A"/>
    <w:lvl w:ilvl="0" w:tplc="11C02EA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AD03A38"/>
    <w:multiLevelType w:val="hybridMultilevel"/>
    <w:tmpl w:val="DEE6D3BE"/>
    <w:lvl w:ilvl="0" w:tplc="0409000F">
      <w:start w:val="1"/>
      <w:numFmt w:val="decimal"/>
      <w:lvlText w:val="%1."/>
      <w:lvlJc w:val="left"/>
      <w:pPr>
        <w:ind w:left="511" w:hanging="480"/>
      </w:p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4" w15:restartNumberingAfterBreak="0">
    <w:nsid w:val="587D037F"/>
    <w:multiLevelType w:val="hybridMultilevel"/>
    <w:tmpl w:val="DDD60E60"/>
    <w:lvl w:ilvl="0" w:tplc="C5B2E376">
      <w:start w:val="2"/>
      <w:numFmt w:val="taiwaneseCountingThousand"/>
      <w:lvlText w:val="(%1)"/>
      <w:lvlJc w:val="left"/>
      <w:pPr>
        <w:tabs>
          <w:tab w:val="num" w:pos="963"/>
        </w:tabs>
        <w:ind w:left="963" w:hanging="480"/>
      </w:pPr>
      <w:rPr>
        <w:rFonts w:hint="default"/>
      </w:rPr>
    </w:lvl>
    <w:lvl w:ilvl="1" w:tplc="04090019" w:tentative="1">
      <w:start w:val="1"/>
      <w:numFmt w:val="ideographTraditional"/>
      <w:lvlText w:val="%2、"/>
      <w:lvlJc w:val="left"/>
      <w:pPr>
        <w:tabs>
          <w:tab w:val="num" w:pos="1443"/>
        </w:tabs>
        <w:ind w:left="1443" w:hanging="480"/>
      </w:pPr>
    </w:lvl>
    <w:lvl w:ilvl="2" w:tplc="0409001B" w:tentative="1">
      <w:start w:val="1"/>
      <w:numFmt w:val="lowerRoman"/>
      <w:lvlText w:val="%3."/>
      <w:lvlJc w:val="right"/>
      <w:pPr>
        <w:tabs>
          <w:tab w:val="num" w:pos="1923"/>
        </w:tabs>
        <w:ind w:left="1923" w:hanging="480"/>
      </w:pPr>
    </w:lvl>
    <w:lvl w:ilvl="3" w:tplc="0409000F" w:tentative="1">
      <w:start w:val="1"/>
      <w:numFmt w:val="decimal"/>
      <w:lvlText w:val="%4."/>
      <w:lvlJc w:val="left"/>
      <w:pPr>
        <w:tabs>
          <w:tab w:val="num" w:pos="2403"/>
        </w:tabs>
        <w:ind w:left="2403" w:hanging="480"/>
      </w:pPr>
    </w:lvl>
    <w:lvl w:ilvl="4" w:tplc="04090019" w:tentative="1">
      <w:start w:val="1"/>
      <w:numFmt w:val="ideographTraditional"/>
      <w:lvlText w:val="%5、"/>
      <w:lvlJc w:val="left"/>
      <w:pPr>
        <w:tabs>
          <w:tab w:val="num" w:pos="2883"/>
        </w:tabs>
        <w:ind w:left="2883" w:hanging="480"/>
      </w:pPr>
    </w:lvl>
    <w:lvl w:ilvl="5" w:tplc="0409001B" w:tentative="1">
      <w:start w:val="1"/>
      <w:numFmt w:val="lowerRoman"/>
      <w:lvlText w:val="%6."/>
      <w:lvlJc w:val="right"/>
      <w:pPr>
        <w:tabs>
          <w:tab w:val="num" w:pos="3363"/>
        </w:tabs>
        <w:ind w:left="3363" w:hanging="480"/>
      </w:pPr>
    </w:lvl>
    <w:lvl w:ilvl="6" w:tplc="0409000F" w:tentative="1">
      <w:start w:val="1"/>
      <w:numFmt w:val="decimal"/>
      <w:lvlText w:val="%7."/>
      <w:lvlJc w:val="left"/>
      <w:pPr>
        <w:tabs>
          <w:tab w:val="num" w:pos="3843"/>
        </w:tabs>
        <w:ind w:left="3843" w:hanging="480"/>
      </w:pPr>
    </w:lvl>
    <w:lvl w:ilvl="7" w:tplc="04090019" w:tentative="1">
      <w:start w:val="1"/>
      <w:numFmt w:val="ideographTraditional"/>
      <w:lvlText w:val="%8、"/>
      <w:lvlJc w:val="left"/>
      <w:pPr>
        <w:tabs>
          <w:tab w:val="num" w:pos="4323"/>
        </w:tabs>
        <w:ind w:left="4323" w:hanging="480"/>
      </w:pPr>
    </w:lvl>
    <w:lvl w:ilvl="8" w:tplc="0409001B" w:tentative="1">
      <w:start w:val="1"/>
      <w:numFmt w:val="lowerRoman"/>
      <w:lvlText w:val="%9."/>
      <w:lvlJc w:val="right"/>
      <w:pPr>
        <w:tabs>
          <w:tab w:val="num" w:pos="4803"/>
        </w:tabs>
        <w:ind w:left="4803" w:hanging="480"/>
      </w:pPr>
    </w:lvl>
  </w:abstractNum>
  <w:abstractNum w:abstractNumId="5" w15:restartNumberingAfterBreak="0">
    <w:nsid w:val="593A4542"/>
    <w:multiLevelType w:val="hybridMultilevel"/>
    <w:tmpl w:val="1D8609F8"/>
    <w:lvl w:ilvl="0" w:tplc="95B60A04">
      <w:start w:val="1"/>
      <w:numFmt w:val="taiwaneseCountingThousand"/>
      <w:lvlText w:val="%1、"/>
      <w:lvlJc w:val="left"/>
      <w:pPr>
        <w:tabs>
          <w:tab w:val="num" w:pos="1476"/>
        </w:tabs>
        <w:ind w:left="1640" w:hanging="680"/>
      </w:pPr>
      <w:rPr>
        <w:rFonts w:hint="eastAsia"/>
      </w:rPr>
    </w:lvl>
    <w:lvl w:ilvl="1" w:tplc="418601A6">
      <w:start w:val="1"/>
      <w:numFmt w:val="taiwaneseCountingThousand"/>
      <w:suff w:val="nothing"/>
      <w:lvlText w:val="%2."/>
      <w:lvlJc w:val="left"/>
      <w:pPr>
        <w:ind w:left="956" w:hanging="476"/>
      </w:pPr>
      <w:rPr>
        <w:rFonts w:hint="eastAsia"/>
      </w:rPr>
    </w:lvl>
    <w:lvl w:ilvl="2" w:tplc="605C0284">
      <w:start w:val="1"/>
      <w:numFmt w:val="decimal"/>
      <w:lvlText w:val="%3."/>
      <w:lvlJc w:val="left"/>
      <w:pPr>
        <w:tabs>
          <w:tab w:val="num" w:pos="1320"/>
        </w:tabs>
        <w:ind w:left="1320" w:hanging="360"/>
      </w:pPr>
      <w:rPr>
        <w:rFonts w:hint="default"/>
      </w:rPr>
    </w:lvl>
    <w:lvl w:ilvl="3" w:tplc="8F0C2498">
      <w:start w:val="1"/>
      <w:numFmt w:val="decimal"/>
      <w:lvlText w:val="(%4)"/>
      <w:lvlJc w:val="left"/>
      <w:pPr>
        <w:tabs>
          <w:tab w:val="num" w:pos="1974"/>
        </w:tabs>
        <w:ind w:left="1974" w:hanging="534"/>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B2D13D2"/>
    <w:multiLevelType w:val="hybridMultilevel"/>
    <w:tmpl w:val="7FB25DEE"/>
    <w:lvl w:ilvl="0" w:tplc="E68E5EF6">
      <w:start w:val="1"/>
      <w:numFmt w:val="decimal"/>
      <w:lvlText w:val="%1."/>
      <w:lvlJc w:val="left"/>
      <w:pPr>
        <w:ind w:left="428" w:hanging="360"/>
      </w:pPr>
      <w:rPr>
        <w:rFonts w:hint="default"/>
        <w:color w:val="auto"/>
      </w:rPr>
    </w:lvl>
    <w:lvl w:ilvl="1" w:tplc="04090019" w:tentative="1">
      <w:start w:val="1"/>
      <w:numFmt w:val="ideographTraditional"/>
      <w:lvlText w:val="%2、"/>
      <w:lvlJc w:val="left"/>
      <w:pPr>
        <w:ind w:left="1028" w:hanging="480"/>
      </w:pPr>
    </w:lvl>
    <w:lvl w:ilvl="2" w:tplc="0409001B" w:tentative="1">
      <w:start w:val="1"/>
      <w:numFmt w:val="lowerRoman"/>
      <w:lvlText w:val="%3."/>
      <w:lvlJc w:val="right"/>
      <w:pPr>
        <w:ind w:left="1508" w:hanging="480"/>
      </w:pPr>
    </w:lvl>
    <w:lvl w:ilvl="3" w:tplc="0409000F" w:tentative="1">
      <w:start w:val="1"/>
      <w:numFmt w:val="decimal"/>
      <w:lvlText w:val="%4."/>
      <w:lvlJc w:val="left"/>
      <w:pPr>
        <w:ind w:left="1988" w:hanging="480"/>
      </w:pPr>
    </w:lvl>
    <w:lvl w:ilvl="4" w:tplc="04090019" w:tentative="1">
      <w:start w:val="1"/>
      <w:numFmt w:val="ideographTraditional"/>
      <w:lvlText w:val="%5、"/>
      <w:lvlJc w:val="left"/>
      <w:pPr>
        <w:ind w:left="2468" w:hanging="480"/>
      </w:pPr>
    </w:lvl>
    <w:lvl w:ilvl="5" w:tplc="0409001B" w:tentative="1">
      <w:start w:val="1"/>
      <w:numFmt w:val="lowerRoman"/>
      <w:lvlText w:val="%6."/>
      <w:lvlJc w:val="right"/>
      <w:pPr>
        <w:ind w:left="2948" w:hanging="480"/>
      </w:pPr>
    </w:lvl>
    <w:lvl w:ilvl="6" w:tplc="0409000F" w:tentative="1">
      <w:start w:val="1"/>
      <w:numFmt w:val="decimal"/>
      <w:lvlText w:val="%7."/>
      <w:lvlJc w:val="left"/>
      <w:pPr>
        <w:ind w:left="3428" w:hanging="480"/>
      </w:pPr>
    </w:lvl>
    <w:lvl w:ilvl="7" w:tplc="04090019" w:tentative="1">
      <w:start w:val="1"/>
      <w:numFmt w:val="ideographTraditional"/>
      <w:lvlText w:val="%8、"/>
      <w:lvlJc w:val="left"/>
      <w:pPr>
        <w:ind w:left="3908" w:hanging="480"/>
      </w:pPr>
    </w:lvl>
    <w:lvl w:ilvl="8" w:tplc="0409001B" w:tentative="1">
      <w:start w:val="1"/>
      <w:numFmt w:val="lowerRoman"/>
      <w:lvlText w:val="%9."/>
      <w:lvlJc w:val="right"/>
      <w:pPr>
        <w:ind w:left="4388" w:hanging="480"/>
      </w:pPr>
    </w:lvl>
  </w:abstractNum>
  <w:abstractNum w:abstractNumId="7" w15:restartNumberingAfterBreak="0">
    <w:nsid w:val="7E775E68"/>
    <w:multiLevelType w:val="hybridMultilevel"/>
    <w:tmpl w:val="F7EE0E08"/>
    <w:lvl w:ilvl="0" w:tplc="FFAE6F2A">
      <w:start w:val="1"/>
      <w:numFmt w:val="decimal"/>
      <w:lvlText w:val="%1."/>
      <w:lvlJc w:val="left"/>
      <w:pPr>
        <w:ind w:left="487" w:hanging="360"/>
      </w:pPr>
      <w:rPr>
        <w:rFonts w:hint="default"/>
      </w:rPr>
    </w:lvl>
    <w:lvl w:ilvl="1" w:tplc="04090019" w:tentative="1">
      <w:start w:val="1"/>
      <w:numFmt w:val="ideographTraditional"/>
      <w:lvlText w:val="%2、"/>
      <w:lvlJc w:val="left"/>
      <w:pPr>
        <w:ind w:left="1087" w:hanging="480"/>
      </w:pPr>
    </w:lvl>
    <w:lvl w:ilvl="2" w:tplc="0409001B" w:tentative="1">
      <w:start w:val="1"/>
      <w:numFmt w:val="lowerRoman"/>
      <w:lvlText w:val="%3."/>
      <w:lvlJc w:val="right"/>
      <w:pPr>
        <w:ind w:left="1567" w:hanging="480"/>
      </w:pPr>
    </w:lvl>
    <w:lvl w:ilvl="3" w:tplc="0409000F" w:tentative="1">
      <w:start w:val="1"/>
      <w:numFmt w:val="decimal"/>
      <w:lvlText w:val="%4."/>
      <w:lvlJc w:val="left"/>
      <w:pPr>
        <w:ind w:left="2047" w:hanging="480"/>
      </w:pPr>
    </w:lvl>
    <w:lvl w:ilvl="4" w:tplc="04090019" w:tentative="1">
      <w:start w:val="1"/>
      <w:numFmt w:val="ideographTraditional"/>
      <w:lvlText w:val="%5、"/>
      <w:lvlJc w:val="left"/>
      <w:pPr>
        <w:ind w:left="2527" w:hanging="480"/>
      </w:pPr>
    </w:lvl>
    <w:lvl w:ilvl="5" w:tplc="0409001B" w:tentative="1">
      <w:start w:val="1"/>
      <w:numFmt w:val="lowerRoman"/>
      <w:lvlText w:val="%6."/>
      <w:lvlJc w:val="right"/>
      <w:pPr>
        <w:ind w:left="3007" w:hanging="480"/>
      </w:pPr>
    </w:lvl>
    <w:lvl w:ilvl="6" w:tplc="0409000F" w:tentative="1">
      <w:start w:val="1"/>
      <w:numFmt w:val="decimal"/>
      <w:lvlText w:val="%7."/>
      <w:lvlJc w:val="left"/>
      <w:pPr>
        <w:ind w:left="3487" w:hanging="480"/>
      </w:pPr>
    </w:lvl>
    <w:lvl w:ilvl="7" w:tplc="04090019" w:tentative="1">
      <w:start w:val="1"/>
      <w:numFmt w:val="ideographTraditional"/>
      <w:lvlText w:val="%8、"/>
      <w:lvlJc w:val="left"/>
      <w:pPr>
        <w:ind w:left="3967" w:hanging="480"/>
      </w:pPr>
    </w:lvl>
    <w:lvl w:ilvl="8" w:tplc="0409001B" w:tentative="1">
      <w:start w:val="1"/>
      <w:numFmt w:val="lowerRoman"/>
      <w:lvlText w:val="%9."/>
      <w:lvlJc w:val="right"/>
      <w:pPr>
        <w:ind w:left="4447" w:hanging="480"/>
      </w:pPr>
    </w:lvl>
  </w:abstractNum>
  <w:abstractNum w:abstractNumId="8" w15:restartNumberingAfterBreak="0">
    <w:nsid w:val="7F984A01"/>
    <w:multiLevelType w:val="hybridMultilevel"/>
    <w:tmpl w:val="54BAFDE4"/>
    <w:lvl w:ilvl="0" w:tplc="CE0061EE">
      <w:start w:val="1"/>
      <w:numFmt w:val="decimal"/>
      <w:lvlText w:val="%1."/>
      <w:lvlJc w:val="left"/>
      <w:pPr>
        <w:ind w:left="680" w:hanging="480"/>
      </w:pPr>
      <w:rPr>
        <w:rFonts w:ascii="標楷體" w:eastAsia="標楷體" w:hAnsi="標楷體" w:hint="eastAsia"/>
      </w:rPr>
    </w:lvl>
    <w:lvl w:ilvl="1" w:tplc="04090019">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num w:numId="1" w16cid:durableId="798956614">
    <w:abstractNumId w:val="0"/>
  </w:num>
  <w:num w:numId="2" w16cid:durableId="793525770">
    <w:abstractNumId w:val="5"/>
  </w:num>
  <w:num w:numId="3" w16cid:durableId="138111968">
    <w:abstractNumId w:val="2"/>
  </w:num>
  <w:num w:numId="4" w16cid:durableId="1421562859">
    <w:abstractNumId w:val="1"/>
  </w:num>
  <w:num w:numId="5" w16cid:durableId="520245464">
    <w:abstractNumId w:val="4"/>
  </w:num>
  <w:num w:numId="6" w16cid:durableId="1778678227">
    <w:abstractNumId w:val="7"/>
  </w:num>
  <w:num w:numId="7" w16cid:durableId="304284183">
    <w:abstractNumId w:val="3"/>
  </w:num>
  <w:num w:numId="8" w16cid:durableId="638922487">
    <w:abstractNumId w:val="8"/>
  </w:num>
  <w:num w:numId="9" w16cid:durableId="1929969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3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73D5A"/>
    <w:rsid w:val="00014463"/>
    <w:rsid w:val="000157B2"/>
    <w:rsid w:val="00015E06"/>
    <w:rsid w:val="00016033"/>
    <w:rsid w:val="00021DE3"/>
    <w:rsid w:val="000278E0"/>
    <w:rsid w:val="00027D9D"/>
    <w:rsid w:val="0003178A"/>
    <w:rsid w:val="00033335"/>
    <w:rsid w:val="00034592"/>
    <w:rsid w:val="00034D41"/>
    <w:rsid w:val="00035369"/>
    <w:rsid w:val="000359C7"/>
    <w:rsid w:val="000406C5"/>
    <w:rsid w:val="00045176"/>
    <w:rsid w:val="00045AB8"/>
    <w:rsid w:val="00047553"/>
    <w:rsid w:val="000515D9"/>
    <w:rsid w:val="000534E9"/>
    <w:rsid w:val="00054067"/>
    <w:rsid w:val="000545EC"/>
    <w:rsid w:val="00055305"/>
    <w:rsid w:val="00056F71"/>
    <w:rsid w:val="00060A1B"/>
    <w:rsid w:val="000622DD"/>
    <w:rsid w:val="00063300"/>
    <w:rsid w:val="00063385"/>
    <w:rsid w:val="00063B5D"/>
    <w:rsid w:val="0006469A"/>
    <w:rsid w:val="00064768"/>
    <w:rsid w:val="0006660A"/>
    <w:rsid w:val="000674C4"/>
    <w:rsid w:val="00067CC2"/>
    <w:rsid w:val="00076103"/>
    <w:rsid w:val="00080108"/>
    <w:rsid w:val="0008030A"/>
    <w:rsid w:val="00081775"/>
    <w:rsid w:val="00082C01"/>
    <w:rsid w:val="00082F6D"/>
    <w:rsid w:val="00083432"/>
    <w:rsid w:val="00084C5A"/>
    <w:rsid w:val="00086E4C"/>
    <w:rsid w:val="000874C9"/>
    <w:rsid w:val="00090900"/>
    <w:rsid w:val="00090D6E"/>
    <w:rsid w:val="00090D70"/>
    <w:rsid w:val="00090E22"/>
    <w:rsid w:val="000947C3"/>
    <w:rsid w:val="000A3212"/>
    <w:rsid w:val="000B1D2C"/>
    <w:rsid w:val="000B1EA0"/>
    <w:rsid w:val="000B3EEA"/>
    <w:rsid w:val="000B5DB4"/>
    <w:rsid w:val="000C363F"/>
    <w:rsid w:val="000D0A07"/>
    <w:rsid w:val="000D1870"/>
    <w:rsid w:val="000D2883"/>
    <w:rsid w:val="000D56FC"/>
    <w:rsid w:val="000D7B31"/>
    <w:rsid w:val="000E0E37"/>
    <w:rsid w:val="000E1085"/>
    <w:rsid w:val="000E12B6"/>
    <w:rsid w:val="000E24BC"/>
    <w:rsid w:val="000E2EA9"/>
    <w:rsid w:val="000E36E6"/>
    <w:rsid w:val="000E5935"/>
    <w:rsid w:val="000E59DE"/>
    <w:rsid w:val="000E7461"/>
    <w:rsid w:val="000E7D80"/>
    <w:rsid w:val="000E7E52"/>
    <w:rsid w:val="000F7EDA"/>
    <w:rsid w:val="001009D0"/>
    <w:rsid w:val="00103487"/>
    <w:rsid w:val="00104C4C"/>
    <w:rsid w:val="0010767F"/>
    <w:rsid w:val="001108AC"/>
    <w:rsid w:val="00111478"/>
    <w:rsid w:val="00111FA7"/>
    <w:rsid w:val="0011498B"/>
    <w:rsid w:val="00114A03"/>
    <w:rsid w:val="00114AF7"/>
    <w:rsid w:val="00120B9F"/>
    <w:rsid w:val="0012136C"/>
    <w:rsid w:val="00121FBF"/>
    <w:rsid w:val="001224A5"/>
    <w:rsid w:val="00122924"/>
    <w:rsid w:val="00123C09"/>
    <w:rsid w:val="0012419A"/>
    <w:rsid w:val="0012733B"/>
    <w:rsid w:val="00130B92"/>
    <w:rsid w:val="00133117"/>
    <w:rsid w:val="00133976"/>
    <w:rsid w:val="00135279"/>
    <w:rsid w:val="001354E7"/>
    <w:rsid w:val="001402C4"/>
    <w:rsid w:val="00144057"/>
    <w:rsid w:val="001456F3"/>
    <w:rsid w:val="0014605A"/>
    <w:rsid w:val="00150332"/>
    <w:rsid w:val="00154BD9"/>
    <w:rsid w:val="00162761"/>
    <w:rsid w:val="00163849"/>
    <w:rsid w:val="00163D8B"/>
    <w:rsid w:val="0016433A"/>
    <w:rsid w:val="0016455B"/>
    <w:rsid w:val="00166E2A"/>
    <w:rsid w:val="00170773"/>
    <w:rsid w:val="00173549"/>
    <w:rsid w:val="00175F60"/>
    <w:rsid w:val="00176047"/>
    <w:rsid w:val="00182B14"/>
    <w:rsid w:val="00191376"/>
    <w:rsid w:val="001943DD"/>
    <w:rsid w:val="00195672"/>
    <w:rsid w:val="001969A0"/>
    <w:rsid w:val="001A1A74"/>
    <w:rsid w:val="001A2A0A"/>
    <w:rsid w:val="001A3544"/>
    <w:rsid w:val="001B198E"/>
    <w:rsid w:val="001B7184"/>
    <w:rsid w:val="001B786E"/>
    <w:rsid w:val="001B7F10"/>
    <w:rsid w:val="001C1D0F"/>
    <w:rsid w:val="001C21C7"/>
    <w:rsid w:val="001C3A0E"/>
    <w:rsid w:val="001C7174"/>
    <w:rsid w:val="001C7FE6"/>
    <w:rsid w:val="001D14D7"/>
    <w:rsid w:val="001D284C"/>
    <w:rsid w:val="001D663A"/>
    <w:rsid w:val="001E2AFC"/>
    <w:rsid w:val="001E34A0"/>
    <w:rsid w:val="001E3571"/>
    <w:rsid w:val="001E5C13"/>
    <w:rsid w:val="001E6A15"/>
    <w:rsid w:val="001E6E9C"/>
    <w:rsid w:val="001E7D0E"/>
    <w:rsid w:val="001F0319"/>
    <w:rsid w:val="001F1271"/>
    <w:rsid w:val="001F3801"/>
    <w:rsid w:val="001F72B2"/>
    <w:rsid w:val="0021188F"/>
    <w:rsid w:val="00214169"/>
    <w:rsid w:val="00216CDA"/>
    <w:rsid w:val="00226BAB"/>
    <w:rsid w:val="002304C9"/>
    <w:rsid w:val="00230C89"/>
    <w:rsid w:val="0023155D"/>
    <w:rsid w:val="002328A5"/>
    <w:rsid w:val="00232A4C"/>
    <w:rsid w:val="00232DFA"/>
    <w:rsid w:val="002344BF"/>
    <w:rsid w:val="00236DA2"/>
    <w:rsid w:val="00242DFA"/>
    <w:rsid w:val="00242E27"/>
    <w:rsid w:val="00254F22"/>
    <w:rsid w:val="00255E79"/>
    <w:rsid w:val="00261237"/>
    <w:rsid w:val="00264538"/>
    <w:rsid w:val="002653EC"/>
    <w:rsid w:val="0026611D"/>
    <w:rsid w:val="002668E9"/>
    <w:rsid w:val="00267023"/>
    <w:rsid w:val="002728BB"/>
    <w:rsid w:val="0027375E"/>
    <w:rsid w:val="00273954"/>
    <w:rsid w:val="0028076E"/>
    <w:rsid w:val="00284020"/>
    <w:rsid w:val="00285178"/>
    <w:rsid w:val="00287869"/>
    <w:rsid w:val="002915DC"/>
    <w:rsid w:val="00293271"/>
    <w:rsid w:val="00293742"/>
    <w:rsid w:val="002938EE"/>
    <w:rsid w:val="002962F9"/>
    <w:rsid w:val="002968DE"/>
    <w:rsid w:val="002A0946"/>
    <w:rsid w:val="002A1033"/>
    <w:rsid w:val="002A1501"/>
    <w:rsid w:val="002A391C"/>
    <w:rsid w:val="002A3BEE"/>
    <w:rsid w:val="002A4BF7"/>
    <w:rsid w:val="002A5209"/>
    <w:rsid w:val="002A560F"/>
    <w:rsid w:val="002A66A8"/>
    <w:rsid w:val="002A7764"/>
    <w:rsid w:val="002B2996"/>
    <w:rsid w:val="002B36AB"/>
    <w:rsid w:val="002B5EC9"/>
    <w:rsid w:val="002B79A9"/>
    <w:rsid w:val="002B7FDB"/>
    <w:rsid w:val="002C1701"/>
    <w:rsid w:val="002C593B"/>
    <w:rsid w:val="002C65DD"/>
    <w:rsid w:val="002D0047"/>
    <w:rsid w:val="002D4087"/>
    <w:rsid w:val="002D60B1"/>
    <w:rsid w:val="002D758B"/>
    <w:rsid w:val="002E07CD"/>
    <w:rsid w:val="002E2AFE"/>
    <w:rsid w:val="002E4D2F"/>
    <w:rsid w:val="002E52ED"/>
    <w:rsid w:val="002E5994"/>
    <w:rsid w:val="002E6C7A"/>
    <w:rsid w:val="002F18CD"/>
    <w:rsid w:val="002F406D"/>
    <w:rsid w:val="002F50B0"/>
    <w:rsid w:val="002F5BA6"/>
    <w:rsid w:val="002F71F5"/>
    <w:rsid w:val="002F7FA7"/>
    <w:rsid w:val="003009BD"/>
    <w:rsid w:val="00302F7C"/>
    <w:rsid w:val="003047BC"/>
    <w:rsid w:val="003052A3"/>
    <w:rsid w:val="003060EE"/>
    <w:rsid w:val="00306A3B"/>
    <w:rsid w:val="00311C68"/>
    <w:rsid w:val="00312C9E"/>
    <w:rsid w:val="003166BE"/>
    <w:rsid w:val="003178C7"/>
    <w:rsid w:val="003218CA"/>
    <w:rsid w:val="00321E20"/>
    <w:rsid w:val="00322362"/>
    <w:rsid w:val="00330E79"/>
    <w:rsid w:val="00331F48"/>
    <w:rsid w:val="00332312"/>
    <w:rsid w:val="003360C0"/>
    <w:rsid w:val="00337240"/>
    <w:rsid w:val="00342AB3"/>
    <w:rsid w:val="003471A5"/>
    <w:rsid w:val="00351D6D"/>
    <w:rsid w:val="00352EC1"/>
    <w:rsid w:val="00352F9C"/>
    <w:rsid w:val="00354CBB"/>
    <w:rsid w:val="00355587"/>
    <w:rsid w:val="00356396"/>
    <w:rsid w:val="0035790D"/>
    <w:rsid w:val="00364FB8"/>
    <w:rsid w:val="0036503B"/>
    <w:rsid w:val="003667F5"/>
    <w:rsid w:val="003668AB"/>
    <w:rsid w:val="00370310"/>
    <w:rsid w:val="00372C65"/>
    <w:rsid w:val="00374492"/>
    <w:rsid w:val="003777AE"/>
    <w:rsid w:val="00380959"/>
    <w:rsid w:val="0038219B"/>
    <w:rsid w:val="0038345E"/>
    <w:rsid w:val="00384A76"/>
    <w:rsid w:val="0038522F"/>
    <w:rsid w:val="00385A0F"/>
    <w:rsid w:val="003870E5"/>
    <w:rsid w:val="00387A7C"/>
    <w:rsid w:val="00387B79"/>
    <w:rsid w:val="003905C7"/>
    <w:rsid w:val="00390AC1"/>
    <w:rsid w:val="00392DDC"/>
    <w:rsid w:val="00393754"/>
    <w:rsid w:val="00394580"/>
    <w:rsid w:val="003A041E"/>
    <w:rsid w:val="003A0C02"/>
    <w:rsid w:val="003A1F89"/>
    <w:rsid w:val="003A5365"/>
    <w:rsid w:val="003A6303"/>
    <w:rsid w:val="003B2092"/>
    <w:rsid w:val="003C0DBC"/>
    <w:rsid w:val="003C2182"/>
    <w:rsid w:val="003C21D7"/>
    <w:rsid w:val="003C25B4"/>
    <w:rsid w:val="003C5508"/>
    <w:rsid w:val="003C5B94"/>
    <w:rsid w:val="003C60D3"/>
    <w:rsid w:val="003D35E0"/>
    <w:rsid w:val="003D3AC5"/>
    <w:rsid w:val="003D4B33"/>
    <w:rsid w:val="003D7D61"/>
    <w:rsid w:val="003E24A7"/>
    <w:rsid w:val="003E2B67"/>
    <w:rsid w:val="003E2FA0"/>
    <w:rsid w:val="003E4948"/>
    <w:rsid w:val="003E72E9"/>
    <w:rsid w:val="003E7626"/>
    <w:rsid w:val="003F24D0"/>
    <w:rsid w:val="003F3D72"/>
    <w:rsid w:val="003F54DF"/>
    <w:rsid w:val="00400070"/>
    <w:rsid w:val="004022C7"/>
    <w:rsid w:val="00402417"/>
    <w:rsid w:val="004065AB"/>
    <w:rsid w:val="004068A0"/>
    <w:rsid w:val="00406FAB"/>
    <w:rsid w:val="00411ACB"/>
    <w:rsid w:val="00411DD8"/>
    <w:rsid w:val="0041575C"/>
    <w:rsid w:val="00416465"/>
    <w:rsid w:val="00416771"/>
    <w:rsid w:val="0042138D"/>
    <w:rsid w:val="00424541"/>
    <w:rsid w:val="00424ADF"/>
    <w:rsid w:val="004327A9"/>
    <w:rsid w:val="00433144"/>
    <w:rsid w:val="00434525"/>
    <w:rsid w:val="00435EAF"/>
    <w:rsid w:val="00442077"/>
    <w:rsid w:val="00444FD0"/>
    <w:rsid w:val="00445CA4"/>
    <w:rsid w:val="00445E2E"/>
    <w:rsid w:val="0044782E"/>
    <w:rsid w:val="00450108"/>
    <w:rsid w:val="00451328"/>
    <w:rsid w:val="00454A60"/>
    <w:rsid w:val="00454CDC"/>
    <w:rsid w:val="0045528A"/>
    <w:rsid w:val="0046024D"/>
    <w:rsid w:val="004648EB"/>
    <w:rsid w:val="0046685E"/>
    <w:rsid w:val="00466BF3"/>
    <w:rsid w:val="0046725C"/>
    <w:rsid w:val="0047044F"/>
    <w:rsid w:val="004721C1"/>
    <w:rsid w:val="00473A90"/>
    <w:rsid w:val="00473DC5"/>
    <w:rsid w:val="00473DFF"/>
    <w:rsid w:val="00475366"/>
    <w:rsid w:val="00476C7C"/>
    <w:rsid w:val="004800D5"/>
    <w:rsid w:val="004816DC"/>
    <w:rsid w:val="00481D78"/>
    <w:rsid w:val="004826B6"/>
    <w:rsid w:val="0049318D"/>
    <w:rsid w:val="004940BD"/>
    <w:rsid w:val="00495013"/>
    <w:rsid w:val="00495165"/>
    <w:rsid w:val="00496CE8"/>
    <w:rsid w:val="004A1950"/>
    <w:rsid w:val="004A5567"/>
    <w:rsid w:val="004A5A0E"/>
    <w:rsid w:val="004A5FA3"/>
    <w:rsid w:val="004A71B0"/>
    <w:rsid w:val="004B1193"/>
    <w:rsid w:val="004B138D"/>
    <w:rsid w:val="004B5761"/>
    <w:rsid w:val="004B722B"/>
    <w:rsid w:val="004C0A59"/>
    <w:rsid w:val="004C12EE"/>
    <w:rsid w:val="004C5000"/>
    <w:rsid w:val="004C538B"/>
    <w:rsid w:val="004C5A6D"/>
    <w:rsid w:val="004C5EF7"/>
    <w:rsid w:val="004C7B8F"/>
    <w:rsid w:val="004D03F1"/>
    <w:rsid w:val="004D147E"/>
    <w:rsid w:val="004D42EC"/>
    <w:rsid w:val="004D5038"/>
    <w:rsid w:val="004D7295"/>
    <w:rsid w:val="004E0D36"/>
    <w:rsid w:val="004E1BDD"/>
    <w:rsid w:val="004E4B12"/>
    <w:rsid w:val="004F0376"/>
    <w:rsid w:val="004F23E6"/>
    <w:rsid w:val="004F24A1"/>
    <w:rsid w:val="004F2A6F"/>
    <w:rsid w:val="004F7F0D"/>
    <w:rsid w:val="0050210B"/>
    <w:rsid w:val="00502405"/>
    <w:rsid w:val="00505902"/>
    <w:rsid w:val="00513857"/>
    <w:rsid w:val="00515A5A"/>
    <w:rsid w:val="0051715C"/>
    <w:rsid w:val="00522A00"/>
    <w:rsid w:val="00526D15"/>
    <w:rsid w:val="00530B0C"/>
    <w:rsid w:val="00530FD8"/>
    <w:rsid w:val="00545E2B"/>
    <w:rsid w:val="00545EC5"/>
    <w:rsid w:val="00547CD1"/>
    <w:rsid w:val="0055165A"/>
    <w:rsid w:val="00551CE8"/>
    <w:rsid w:val="005557A1"/>
    <w:rsid w:val="00556738"/>
    <w:rsid w:val="005570D1"/>
    <w:rsid w:val="005572ED"/>
    <w:rsid w:val="00561953"/>
    <w:rsid w:val="005633EB"/>
    <w:rsid w:val="005638F9"/>
    <w:rsid w:val="005651F2"/>
    <w:rsid w:val="00566164"/>
    <w:rsid w:val="005673BA"/>
    <w:rsid w:val="00570304"/>
    <w:rsid w:val="005710AD"/>
    <w:rsid w:val="005755AD"/>
    <w:rsid w:val="005804F7"/>
    <w:rsid w:val="005816E3"/>
    <w:rsid w:val="005829E8"/>
    <w:rsid w:val="00584BEF"/>
    <w:rsid w:val="00591BC0"/>
    <w:rsid w:val="005955F2"/>
    <w:rsid w:val="00597CF8"/>
    <w:rsid w:val="005A11E9"/>
    <w:rsid w:val="005B035D"/>
    <w:rsid w:val="005B1078"/>
    <w:rsid w:val="005B5C5B"/>
    <w:rsid w:val="005B5D09"/>
    <w:rsid w:val="005C2526"/>
    <w:rsid w:val="005C4B82"/>
    <w:rsid w:val="005C4F35"/>
    <w:rsid w:val="005C5AD3"/>
    <w:rsid w:val="005D196B"/>
    <w:rsid w:val="005D2662"/>
    <w:rsid w:val="005D32CC"/>
    <w:rsid w:val="005E0132"/>
    <w:rsid w:val="005E4169"/>
    <w:rsid w:val="005E4E66"/>
    <w:rsid w:val="005E67F4"/>
    <w:rsid w:val="005E7CD4"/>
    <w:rsid w:val="005F278E"/>
    <w:rsid w:val="005F299F"/>
    <w:rsid w:val="005F2DA4"/>
    <w:rsid w:val="005F6A9D"/>
    <w:rsid w:val="00602459"/>
    <w:rsid w:val="006160B4"/>
    <w:rsid w:val="00616719"/>
    <w:rsid w:val="00617836"/>
    <w:rsid w:val="00621091"/>
    <w:rsid w:val="0062229A"/>
    <w:rsid w:val="00625698"/>
    <w:rsid w:val="00627069"/>
    <w:rsid w:val="00633E7E"/>
    <w:rsid w:val="00634D03"/>
    <w:rsid w:val="006365E8"/>
    <w:rsid w:val="00641304"/>
    <w:rsid w:val="00653645"/>
    <w:rsid w:val="0065601D"/>
    <w:rsid w:val="0065614D"/>
    <w:rsid w:val="00663746"/>
    <w:rsid w:val="00663B28"/>
    <w:rsid w:val="00674D49"/>
    <w:rsid w:val="00676E13"/>
    <w:rsid w:val="00676E4D"/>
    <w:rsid w:val="0068336B"/>
    <w:rsid w:val="0068341A"/>
    <w:rsid w:val="00685763"/>
    <w:rsid w:val="00685B21"/>
    <w:rsid w:val="006871F4"/>
    <w:rsid w:val="0069446E"/>
    <w:rsid w:val="0069492F"/>
    <w:rsid w:val="00695007"/>
    <w:rsid w:val="00697D6F"/>
    <w:rsid w:val="006A1487"/>
    <w:rsid w:val="006A1B82"/>
    <w:rsid w:val="006A2E4B"/>
    <w:rsid w:val="006A4196"/>
    <w:rsid w:val="006A7025"/>
    <w:rsid w:val="006B17A9"/>
    <w:rsid w:val="006B1954"/>
    <w:rsid w:val="006B1DCA"/>
    <w:rsid w:val="006B234F"/>
    <w:rsid w:val="006B2786"/>
    <w:rsid w:val="006B4DAB"/>
    <w:rsid w:val="006C0F2D"/>
    <w:rsid w:val="006C14E8"/>
    <w:rsid w:val="006C4D17"/>
    <w:rsid w:val="006C50A3"/>
    <w:rsid w:val="006C575A"/>
    <w:rsid w:val="006C5B63"/>
    <w:rsid w:val="006D118A"/>
    <w:rsid w:val="006D141A"/>
    <w:rsid w:val="006D1D7E"/>
    <w:rsid w:val="006D1E89"/>
    <w:rsid w:val="006D72D9"/>
    <w:rsid w:val="006E0033"/>
    <w:rsid w:val="006E0339"/>
    <w:rsid w:val="006E546C"/>
    <w:rsid w:val="006E59C2"/>
    <w:rsid w:val="006E7942"/>
    <w:rsid w:val="006F5581"/>
    <w:rsid w:val="006F605B"/>
    <w:rsid w:val="006F665B"/>
    <w:rsid w:val="00700DFE"/>
    <w:rsid w:val="0070135E"/>
    <w:rsid w:val="00705637"/>
    <w:rsid w:val="007064E4"/>
    <w:rsid w:val="007066FA"/>
    <w:rsid w:val="0070688D"/>
    <w:rsid w:val="00706C0D"/>
    <w:rsid w:val="007074A7"/>
    <w:rsid w:val="00710839"/>
    <w:rsid w:val="00712C8F"/>
    <w:rsid w:val="00713748"/>
    <w:rsid w:val="007206E2"/>
    <w:rsid w:val="007233D2"/>
    <w:rsid w:val="00723FBE"/>
    <w:rsid w:val="00733CBD"/>
    <w:rsid w:val="0073564A"/>
    <w:rsid w:val="00737BB7"/>
    <w:rsid w:val="00740211"/>
    <w:rsid w:val="0074052A"/>
    <w:rsid w:val="007419A7"/>
    <w:rsid w:val="007419F9"/>
    <w:rsid w:val="00742503"/>
    <w:rsid w:val="007432B6"/>
    <w:rsid w:val="00744738"/>
    <w:rsid w:val="0074491D"/>
    <w:rsid w:val="00744A10"/>
    <w:rsid w:val="007469B1"/>
    <w:rsid w:val="00747787"/>
    <w:rsid w:val="00760CF6"/>
    <w:rsid w:val="00765600"/>
    <w:rsid w:val="00766D5B"/>
    <w:rsid w:val="00766FC3"/>
    <w:rsid w:val="007703FB"/>
    <w:rsid w:val="00771B5E"/>
    <w:rsid w:val="0077235C"/>
    <w:rsid w:val="00772D99"/>
    <w:rsid w:val="0077394E"/>
    <w:rsid w:val="00775AB8"/>
    <w:rsid w:val="00780CA2"/>
    <w:rsid w:val="0078186E"/>
    <w:rsid w:val="007833E7"/>
    <w:rsid w:val="007837B3"/>
    <w:rsid w:val="00783C96"/>
    <w:rsid w:val="00785FC0"/>
    <w:rsid w:val="00790B26"/>
    <w:rsid w:val="00792BAB"/>
    <w:rsid w:val="007931C6"/>
    <w:rsid w:val="00795055"/>
    <w:rsid w:val="0079657F"/>
    <w:rsid w:val="00797E60"/>
    <w:rsid w:val="007A2ADD"/>
    <w:rsid w:val="007A3212"/>
    <w:rsid w:val="007B2308"/>
    <w:rsid w:val="007B23C3"/>
    <w:rsid w:val="007B260A"/>
    <w:rsid w:val="007B26C2"/>
    <w:rsid w:val="007C281D"/>
    <w:rsid w:val="007C6242"/>
    <w:rsid w:val="007C667F"/>
    <w:rsid w:val="007D154F"/>
    <w:rsid w:val="007D1FDF"/>
    <w:rsid w:val="007D2670"/>
    <w:rsid w:val="007D7B0E"/>
    <w:rsid w:val="007E06E2"/>
    <w:rsid w:val="007E3CDF"/>
    <w:rsid w:val="007E4620"/>
    <w:rsid w:val="007E4B65"/>
    <w:rsid w:val="007E4E93"/>
    <w:rsid w:val="007E5404"/>
    <w:rsid w:val="007E591B"/>
    <w:rsid w:val="007F5E7E"/>
    <w:rsid w:val="007F5FAC"/>
    <w:rsid w:val="00803911"/>
    <w:rsid w:val="00806996"/>
    <w:rsid w:val="00810E4C"/>
    <w:rsid w:val="00813FF9"/>
    <w:rsid w:val="00815941"/>
    <w:rsid w:val="00821137"/>
    <w:rsid w:val="00822758"/>
    <w:rsid w:val="008245EF"/>
    <w:rsid w:val="008247C5"/>
    <w:rsid w:val="00825326"/>
    <w:rsid w:val="00830365"/>
    <w:rsid w:val="008308F0"/>
    <w:rsid w:val="00831DA4"/>
    <w:rsid w:val="00832278"/>
    <w:rsid w:val="00835BDB"/>
    <w:rsid w:val="00836A6D"/>
    <w:rsid w:val="008374F6"/>
    <w:rsid w:val="00842DAE"/>
    <w:rsid w:val="0084303B"/>
    <w:rsid w:val="00843FB1"/>
    <w:rsid w:val="00844B9A"/>
    <w:rsid w:val="00850F7C"/>
    <w:rsid w:val="00850FEF"/>
    <w:rsid w:val="0085464D"/>
    <w:rsid w:val="00856287"/>
    <w:rsid w:val="00857213"/>
    <w:rsid w:val="00861AA7"/>
    <w:rsid w:val="008632D1"/>
    <w:rsid w:val="00865122"/>
    <w:rsid w:val="0086621D"/>
    <w:rsid w:val="00867E02"/>
    <w:rsid w:val="008724C1"/>
    <w:rsid w:val="008743DB"/>
    <w:rsid w:val="0087538E"/>
    <w:rsid w:val="00880CD0"/>
    <w:rsid w:val="0088155D"/>
    <w:rsid w:val="00882949"/>
    <w:rsid w:val="00886A6B"/>
    <w:rsid w:val="00887963"/>
    <w:rsid w:val="00890B10"/>
    <w:rsid w:val="0089404B"/>
    <w:rsid w:val="00894A68"/>
    <w:rsid w:val="0089510C"/>
    <w:rsid w:val="00895389"/>
    <w:rsid w:val="008A0F33"/>
    <w:rsid w:val="008A2D6E"/>
    <w:rsid w:val="008A4587"/>
    <w:rsid w:val="008B029E"/>
    <w:rsid w:val="008B1119"/>
    <w:rsid w:val="008B159E"/>
    <w:rsid w:val="008B1C9C"/>
    <w:rsid w:val="008B27CC"/>
    <w:rsid w:val="008B3DE8"/>
    <w:rsid w:val="008B55CA"/>
    <w:rsid w:val="008B7185"/>
    <w:rsid w:val="008B7B4D"/>
    <w:rsid w:val="008C6598"/>
    <w:rsid w:val="008D0A46"/>
    <w:rsid w:val="008D3171"/>
    <w:rsid w:val="008D6F54"/>
    <w:rsid w:val="008D7427"/>
    <w:rsid w:val="008D7C8E"/>
    <w:rsid w:val="008E05C7"/>
    <w:rsid w:val="008E065A"/>
    <w:rsid w:val="008E115B"/>
    <w:rsid w:val="008E16E2"/>
    <w:rsid w:val="008E3ED6"/>
    <w:rsid w:val="008E44F9"/>
    <w:rsid w:val="008E77D0"/>
    <w:rsid w:val="008E7C50"/>
    <w:rsid w:val="008F02D7"/>
    <w:rsid w:val="008F1D06"/>
    <w:rsid w:val="00904285"/>
    <w:rsid w:val="00905F4A"/>
    <w:rsid w:val="00912D67"/>
    <w:rsid w:val="0091470E"/>
    <w:rsid w:val="00920BCE"/>
    <w:rsid w:val="00920F1C"/>
    <w:rsid w:val="0092195A"/>
    <w:rsid w:val="00922C92"/>
    <w:rsid w:val="009246D1"/>
    <w:rsid w:val="00927F9B"/>
    <w:rsid w:val="00932E29"/>
    <w:rsid w:val="00935888"/>
    <w:rsid w:val="009362FE"/>
    <w:rsid w:val="00937457"/>
    <w:rsid w:val="00937DAF"/>
    <w:rsid w:val="00940FD2"/>
    <w:rsid w:val="009411B5"/>
    <w:rsid w:val="009429CB"/>
    <w:rsid w:val="00943CBB"/>
    <w:rsid w:val="00944625"/>
    <w:rsid w:val="00946427"/>
    <w:rsid w:val="009559D2"/>
    <w:rsid w:val="0095652E"/>
    <w:rsid w:val="00957824"/>
    <w:rsid w:val="00960F8D"/>
    <w:rsid w:val="0096399E"/>
    <w:rsid w:val="009734E4"/>
    <w:rsid w:val="009739DD"/>
    <w:rsid w:val="00973FEE"/>
    <w:rsid w:val="0097428C"/>
    <w:rsid w:val="00976304"/>
    <w:rsid w:val="00976A9F"/>
    <w:rsid w:val="00980945"/>
    <w:rsid w:val="00980E59"/>
    <w:rsid w:val="00984440"/>
    <w:rsid w:val="00984787"/>
    <w:rsid w:val="00985C00"/>
    <w:rsid w:val="00987913"/>
    <w:rsid w:val="00987F3F"/>
    <w:rsid w:val="00994E6E"/>
    <w:rsid w:val="009A4FD1"/>
    <w:rsid w:val="009A688F"/>
    <w:rsid w:val="009B50A8"/>
    <w:rsid w:val="009B7165"/>
    <w:rsid w:val="009C151C"/>
    <w:rsid w:val="009C26EA"/>
    <w:rsid w:val="009C69DC"/>
    <w:rsid w:val="009D15C7"/>
    <w:rsid w:val="009D275D"/>
    <w:rsid w:val="009D3E50"/>
    <w:rsid w:val="009D68A4"/>
    <w:rsid w:val="009E4815"/>
    <w:rsid w:val="009E4935"/>
    <w:rsid w:val="009E5185"/>
    <w:rsid w:val="009E7170"/>
    <w:rsid w:val="009E7D65"/>
    <w:rsid w:val="009F092F"/>
    <w:rsid w:val="009F0BB4"/>
    <w:rsid w:val="009F1B17"/>
    <w:rsid w:val="009F301D"/>
    <w:rsid w:val="009F3042"/>
    <w:rsid w:val="009F3E4D"/>
    <w:rsid w:val="009F795A"/>
    <w:rsid w:val="009F7FD8"/>
    <w:rsid w:val="00A00DF3"/>
    <w:rsid w:val="00A019D4"/>
    <w:rsid w:val="00A05C2C"/>
    <w:rsid w:val="00A1484F"/>
    <w:rsid w:val="00A14C98"/>
    <w:rsid w:val="00A14DF2"/>
    <w:rsid w:val="00A16A07"/>
    <w:rsid w:val="00A203ED"/>
    <w:rsid w:val="00A20C9F"/>
    <w:rsid w:val="00A241EA"/>
    <w:rsid w:val="00A255F5"/>
    <w:rsid w:val="00A26ADD"/>
    <w:rsid w:val="00A33089"/>
    <w:rsid w:val="00A337F5"/>
    <w:rsid w:val="00A34475"/>
    <w:rsid w:val="00A36A4F"/>
    <w:rsid w:val="00A46582"/>
    <w:rsid w:val="00A50385"/>
    <w:rsid w:val="00A55D1A"/>
    <w:rsid w:val="00A56F43"/>
    <w:rsid w:val="00A57EE5"/>
    <w:rsid w:val="00A60717"/>
    <w:rsid w:val="00A61548"/>
    <w:rsid w:val="00A616CC"/>
    <w:rsid w:val="00A61C43"/>
    <w:rsid w:val="00A61DFD"/>
    <w:rsid w:val="00A64307"/>
    <w:rsid w:val="00A643DC"/>
    <w:rsid w:val="00A64D1C"/>
    <w:rsid w:val="00A71B23"/>
    <w:rsid w:val="00A71C57"/>
    <w:rsid w:val="00A76475"/>
    <w:rsid w:val="00A770AA"/>
    <w:rsid w:val="00A77331"/>
    <w:rsid w:val="00A8138A"/>
    <w:rsid w:val="00A848F6"/>
    <w:rsid w:val="00A9037E"/>
    <w:rsid w:val="00A93527"/>
    <w:rsid w:val="00A93B35"/>
    <w:rsid w:val="00A9678F"/>
    <w:rsid w:val="00A9781D"/>
    <w:rsid w:val="00AA1900"/>
    <w:rsid w:val="00AA1D60"/>
    <w:rsid w:val="00AA5AD5"/>
    <w:rsid w:val="00AB35F5"/>
    <w:rsid w:val="00AB5C89"/>
    <w:rsid w:val="00AB76EB"/>
    <w:rsid w:val="00AC49AC"/>
    <w:rsid w:val="00AC4E25"/>
    <w:rsid w:val="00AC5141"/>
    <w:rsid w:val="00AC6855"/>
    <w:rsid w:val="00AD07EB"/>
    <w:rsid w:val="00AD2639"/>
    <w:rsid w:val="00AD3B15"/>
    <w:rsid w:val="00AD60BB"/>
    <w:rsid w:val="00AD7768"/>
    <w:rsid w:val="00AD777C"/>
    <w:rsid w:val="00AE0516"/>
    <w:rsid w:val="00AE31A4"/>
    <w:rsid w:val="00AE4C02"/>
    <w:rsid w:val="00AF06B7"/>
    <w:rsid w:val="00AF0B2A"/>
    <w:rsid w:val="00AF1251"/>
    <w:rsid w:val="00AF246C"/>
    <w:rsid w:val="00AF6794"/>
    <w:rsid w:val="00AF68B8"/>
    <w:rsid w:val="00B00DA4"/>
    <w:rsid w:val="00B0458B"/>
    <w:rsid w:val="00B047CE"/>
    <w:rsid w:val="00B072C6"/>
    <w:rsid w:val="00B07428"/>
    <w:rsid w:val="00B076AE"/>
    <w:rsid w:val="00B07F2E"/>
    <w:rsid w:val="00B12C0D"/>
    <w:rsid w:val="00B15A15"/>
    <w:rsid w:val="00B20DB4"/>
    <w:rsid w:val="00B2468E"/>
    <w:rsid w:val="00B27172"/>
    <w:rsid w:val="00B2770E"/>
    <w:rsid w:val="00B30723"/>
    <w:rsid w:val="00B30A5A"/>
    <w:rsid w:val="00B311EF"/>
    <w:rsid w:val="00B32F16"/>
    <w:rsid w:val="00B33749"/>
    <w:rsid w:val="00B33CD6"/>
    <w:rsid w:val="00B35C38"/>
    <w:rsid w:val="00B36627"/>
    <w:rsid w:val="00B36767"/>
    <w:rsid w:val="00B4115B"/>
    <w:rsid w:val="00B416FC"/>
    <w:rsid w:val="00B418F4"/>
    <w:rsid w:val="00B42624"/>
    <w:rsid w:val="00B4706B"/>
    <w:rsid w:val="00B51419"/>
    <w:rsid w:val="00B533D6"/>
    <w:rsid w:val="00B54475"/>
    <w:rsid w:val="00B61459"/>
    <w:rsid w:val="00B620DC"/>
    <w:rsid w:val="00B62D15"/>
    <w:rsid w:val="00B62D66"/>
    <w:rsid w:val="00B63472"/>
    <w:rsid w:val="00B65FAD"/>
    <w:rsid w:val="00B67F9C"/>
    <w:rsid w:val="00B76854"/>
    <w:rsid w:val="00B76B87"/>
    <w:rsid w:val="00B84E4C"/>
    <w:rsid w:val="00B85B18"/>
    <w:rsid w:val="00B923F2"/>
    <w:rsid w:val="00B95BE7"/>
    <w:rsid w:val="00B96B12"/>
    <w:rsid w:val="00BA0F77"/>
    <w:rsid w:val="00BA2A12"/>
    <w:rsid w:val="00BA3238"/>
    <w:rsid w:val="00BA641F"/>
    <w:rsid w:val="00BB1EAA"/>
    <w:rsid w:val="00BB202F"/>
    <w:rsid w:val="00BB43C7"/>
    <w:rsid w:val="00BB6346"/>
    <w:rsid w:val="00BB7903"/>
    <w:rsid w:val="00BC0DBA"/>
    <w:rsid w:val="00BC59E9"/>
    <w:rsid w:val="00BD5F1C"/>
    <w:rsid w:val="00BD65D1"/>
    <w:rsid w:val="00BE3D20"/>
    <w:rsid w:val="00BE4A1E"/>
    <w:rsid w:val="00BE6E47"/>
    <w:rsid w:val="00BE78C8"/>
    <w:rsid w:val="00BF183A"/>
    <w:rsid w:val="00BF2803"/>
    <w:rsid w:val="00BF2E60"/>
    <w:rsid w:val="00BF3C6D"/>
    <w:rsid w:val="00BF72A3"/>
    <w:rsid w:val="00C03E11"/>
    <w:rsid w:val="00C03FF3"/>
    <w:rsid w:val="00C04680"/>
    <w:rsid w:val="00C117BA"/>
    <w:rsid w:val="00C11C2D"/>
    <w:rsid w:val="00C12BA7"/>
    <w:rsid w:val="00C15C3A"/>
    <w:rsid w:val="00C241F0"/>
    <w:rsid w:val="00C24540"/>
    <w:rsid w:val="00C2600C"/>
    <w:rsid w:val="00C2755F"/>
    <w:rsid w:val="00C341A3"/>
    <w:rsid w:val="00C34AF5"/>
    <w:rsid w:val="00C35E24"/>
    <w:rsid w:val="00C4376A"/>
    <w:rsid w:val="00C43F2D"/>
    <w:rsid w:val="00C449D0"/>
    <w:rsid w:val="00C473EE"/>
    <w:rsid w:val="00C507CB"/>
    <w:rsid w:val="00C51D90"/>
    <w:rsid w:val="00C52D61"/>
    <w:rsid w:val="00C542A7"/>
    <w:rsid w:val="00C556BF"/>
    <w:rsid w:val="00C61804"/>
    <w:rsid w:val="00C63A69"/>
    <w:rsid w:val="00C71BAE"/>
    <w:rsid w:val="00C71C4C"/>
    <w:rsid w:val="00C71E69"/>
    <w:rsid w:val="00C72EC2"/>
    <w:rsid w:val="00C738DA"/>
    <w:rsid w:val="00C73D5A"/>
    <w:rsid w:val="00C740E5"/>
    <w:rsid w:val="00C75923"/>
    <w:rsid w:val="00C770E6"/>
    <w:rsid w:val="00C80FB5"/>
    <w:rsid w:val="00C81734"/>
    <w:rsid w:val="00C82485"/>
    <w:rsid w:val="00C82EBE"/>
    <w:rsid w:val="00C83130"/>
    <w:rsid w:val="00C8648D"/>
    <w:rsid w:val="00C902FC"/>
    <w:rsid w:val="00C905AB"/>
    <w:rsid w:val="00C92A3A"/>
    <w:rsid w:val="00CA0C02"/>
    <w:rsid w:val="00CA340E"/>
    <w:rsid w:val="00CA3A6C"/>
    <w:rsid w:val="00CA3FA8"/>
    <w:rsid w:val="00CA6D33"/>
    <w:rsid w:val="00CB0554"/>
    <w:rsid w:val="00CB2233"/>
    <w:rsid w:val="00CB4E23"/>
    <w:rsid w:val="00CB500E"/>
    <w:rsid w:val="00CB5256"/>
    <w:rsid w:val="00CB5424"/>
    <w:rsid w:val="00CB749B"/>
    <w:rsid w:val="00CB74AF"/>
    <w:rsid w:val="00CD264E"/>
    <w:rsid w:val="00CD3150"/>
    <w:rsid w:val="00CD4829"/>
    <w:rsid w:val="00CD62E4"/>
    <w:rsid w:val="00CD7215"/>
    <w:rsid w:val="00CD72B2"/>
    <w:rsid w:val="00CE36EE"/>
    <w:rsid w:val="00CE5098"/>
    <w:rsid w:val="00CE761D"/>
    <w:rsid w:val="00CE7DB6"/>
    <w:rsid w:val="00CE7FCC"/>
    <w:rsid w:val="00CF4375"/>
    <w:rsid w:val="00CF6DDA"/>
    <w:rsid w:val="00D0320D"/>
    <w:rsid w:val="00D04E58"/>
    <w:rsid w:val="00D0668E"/>
    <w:rsid w:val="00D06B1A"/>
    <w:rsid w:val="00D13C18"/>
    <w:rsid w:val="00D16458"/>
    <w:rsid w:val="00D16AE0"/>
    <w:rsid w:val="00D172D0"/>
    <w:rsid w:val="00D17936"/>
    <w:rsid w:val="00D225A1"/>
    <w:rsid w:val="00D23713"/>
    <w:rsid w:val="00D25823"/>
    <w:rsid w:val="00D27D3D"/>
    <w:rsid w:val="00D30E3C"/>
    <w:rsid w:val="00D33FB9"/>
    <w:rsid w:val="00D3553B"/>
    <w:rsid w:val="00D35BF8"/>
    <w:rsid w:val="00D3650E"/>
    <w:rsid w:val="00D37C64"/>
    <w:rsid w:val="00D37EA9"/>
    <w:rsid w:val="00D40B2E"/>
    <w:rsid w:val="00D41C03"/>
    <w:rsid w:val="00D44607"/>
    <w:rsid w:val="00D45D5E"/>
    <w:rsid w:val="00D472D8"/>
    <w:rsid w:val="00D47CB6"/>
    <w:rsid w:val="00D52A31"/>
    <w:rsid w:val="00D55039"/>
    <w:rsid w:val="00D57B61"/>
    <w:rsid w:val="00D61EDB"/>
    <w:rsid w:val="00D632FE"/>
    <w:rsid w:val="00D6653D"/>
    <w:rsid w:val="00D70893"/>
    <w:rsid w:val="00D7587D"/>
    <w:rsid w:val="00D75A05"/>
    <w:rsid w:val="00D76581"/>
    <w:rsid w:val="00D765A7"/>
    <w:rsid w:val="00D768E4"/>
    <w:rsid w:val="00D81E84"/>
    <w:rsid w:val="00D8330F"/>
    <w:rsid w:val="00D84873"/>
    <w:rsid w:val="00D84FDF"/>
    <w:rsid w:val="00D91072"/>
    <w:rsid w:val="00D91943"/>
    <w:rsid w:val="00D96CED"/>
    <w:rsid w:val="00DA10B6"/>
    <w:rsid w:val="00DA1E50"/>
    <w:rsid w:val="00DA2426"/>
    <w:rsid w:val="00DA575C"/>
    <w:rsid w:val="00DA5BC6"/>
    <w:rsid w:val="00DA64B9"/>
    <w:rsid w:val="00DB1C1C"/>
    <w:rsid w:val="00DB28A3"/>
    <w:rsid w:val="00DB2939"/>
    <w:rsid w:val="00DB2FE9"/>
    <w:rsid w:val="00DB3954"/>
    <w:rsid w:val="00DB39C1"/>
    <w:rsid w:val="00DB3C7E"/>
    <w:rsid w:val="00DB630B"/>
    <w:rsid w:val="00DB6C64"/>
    <w:rsid w:val="00DC2B33"/>
    <w:rsid w:val="00DC34FC"/>
    <w:rsid w:val="00DC612A"/>
    <w:rsid w:val="00DD07BD"/>
    <w:rsid w:val="00DD2389"/>
    <w:rsid w:val="00DD40F0"/>
    <w:rsid w:val="00DE17FB"/>
    <w:rsid w:val="00DE623A"/>
    <w:rsid w:val="00DE76D8"/>
    <w:rsid w:val="00DF06C0"/>
    <w:rsid w:val="00DF11F5"/>
    <w:rsid w:val="00DF1420"/>
    <w:rsid w:val="00DF47CD"/>
    <w:rsid w:val="00E0074A"/>
    <w:rsid w:val="00E00975"/>
    <w:rsid w:val="00E02250"/>
    <w:rsid w:val="00E03417"/>
    <w:rsid w:val="00E035FB"/>
    <w:rsid w:val="00E05AC1"/>
    <w:rsid w:val="00E06CAF"/>
    <w:rsid w:val="00E06CDC"/>
    <w:rsid w:val="00E06D78"/>
    <w:rsid w:val="00E0706C"/>
    <w:rsid w:val="00E07790"/>
    <w:rsid w:val="00E1099A"/>
    <w:rsid w:val="00E13497"/>
    <w:rsid w:val="00E13731"/>
    <w:rsid w:val="00E1512B"/>
    <w:rsid w:val="00E20057"/>
    <w:rsid w:val="00E20D2F"/>
    <w:rsid w:val="00E21398"/>
    <w:rsid w:val="00E2371B"/>
    <w:rsid w:val="00E23990"/>
    <w:rsid w:val="00E24B04"/>
    <w:rsid w:val="00E251D5"/>
    <w:rsid w:val="00E26B31"/>
    <w:rsid w:val="00E27819"/>
    <w:rsid w:val="00E30E93"/>
    <w:rsid w:val="00E31867"/>
    <w:rsid w:val="00E34B23"/>
    <w:rsid w:val="00E36A9A"/>
    <w:rsid w:val="00E37947"/>
    <w:rsid w:val="00E40A22"/>
    <w:rsid w:val="00E45507"/>
    <w:rsid w:val="00E46F02"/>
    <w:rsid w:val="00E472C5"/>
    <w:rsid w:val="00E519FD"/>
    <w:rsid w:val="00E54062"/>
    <w:rsid w:val="00E543DD"/>
    <w:rsid w:val="00E5528A"/>
    <w:rsid w:val="00E568B8"/>
    <w:rsid w:val="00E605B7"/>
    <w:rsid w:val="00E607A9"/>
    <w:rsid w:val="00E61598"/>
    <w:rsid w:val="00E61FB3"/>
    <w:rsid w:val="00E653C4"/>
    <w:rsid w:val="00E66418"/>
    <w:rsid w:val="00E67537"/>
    <w:rsid w:val="00E67EB7"/>
    <w:rsid w:val="00E72525"/>
    <w:rsid w:val="00E72AFF"/>
    <w:rsid w:val="00E753DE"/>
    <w:rsid w:val="00E75519"/>
    <w:rsid w:val="00E76A00"/>
    <w:rsid w:val="00E77293"/>
    <w:rsid w:val="00E806FC"/>
    <w:rsid w:val="00E80C28"/>
    <w:rsid w:val="00E872E0"/>
    <w:rsid w:val="00E94A16"/>
    <w:rsid w:val="00E95915"/>
    <w:rsid w:val="00E967A7"/>
    <w:rsid w:val="00E96E62"/>
    <w:rsid w:val="00EA2946"/>
    <w:rsid w:val="00EA39D4"/>
    <w:rsid w:val="00EA3B97"/>
    <w:rsid w:val="00EA46E2"/>
    <w:rsid w:val="00EA5621"/>
    <w:rsid w:val="00EA5CE8"/>
    <w:rsid w:val="00EB240F"/>
    <w:rsid w:val="00EB4065"/>
    <w:rsid w:val="00EB70C1"/>
    <w:rsid w:val="00EB7EC1"/>
    <w:rsid w:val="00EC0D2D"/>
    <w:rsid w:val="00EC33A3"/>
    <w:rsid w:val="00EC4BFB"/>
    <w:rsid w:val="00EC6595"/>
    <w:rsid w:val="00ED0A8D"/>
    <w:rsid w:val="00ED1481"/>
    <w:rsid w:val="00ED1B96"/>
    <w:rsid w:val="00ED1E81"/>
    <w:rsid w:val="00ED2026"/>
    <w:rsid w:val="00ED6271"/>
    <w:rsid w:val="00EE1195"/>
    <w:rsid w:val="00EE229D"/>
    <w:rsid w:val="00EF0655"/>
    <w:rsid w:val="00EF0930"/>
    <w:rsid w:val="00EF565E"/>
    <w:rsid w:val="00EF648F"/>
    <w:rsid w:val="00EF7886"/>
    <w:rsid w:val="00F003DF"/>
    <w:rsid w:val="00F05120"/>
    <w:rsid w:val="00F06B27"/>
    <w:rsid w:val="00F12210"/>
    <w:rsid w:val="00F1336C"/>
    <w:rsid w:val="00F15266"/>
    <w:rsid w:val="00F16415"/>
    <w:rsid w:val="00F166F4"/>
    <w:rsid w:val="00F20EA9"/>
    <w:rsid w:val="00F32880"/>
    <w:rsid w:val="00F32A5A"/>
    <w:rsid w:val="00F3499B"/>
    <w:rsid w:val="00F3613C"/>
    <w:rsid w:val="00F4055E"/>
    <w:rsid w:val="00F4485F"/>
    <w:rsid w:val="00F457A3"/>
    <w:rsid w:val="00F4582C"/>
    <w:rsid w:val="00F47668"/>
    <w:rsid w:val="00F515AF"/>
    <w:rsid w:val="00F51653"/>
    <w:rsid w:val="00F53139"/>
    <w:rsid w:val="00F5433B"/>
    <w:rsid w:val="00F54772"/>
    <w:rsid w:val="00F55A35"/>
    <w:rsid w:val="00F563A0"/>
    <w:rsid w:val="00F56926"/>
    <w:rsid w:val="00F569C0"/>
    <w:rsid w:val="00F57A06"/>
    <w:rsid w:val="00F601FB"/>
    <w:rsid w:val="00F630CB"/>
    <w:rsid w:val="00F63536"/>
    <w:rsid w:val="00F66E93"/>
    <w:rsid w:val="00F71A42"/>
    <w:rsid w:val="00F7435E"/>
    <w:rsid w:val="00F759E1"/>
    <w:rsid w:val="00F8145D"/>
    <w:rsid w:val="00F814DB"/>
    <w:rsid w:val="00F8192A"/>
    <w:rsid w:val="00F81E9A"/>
    <w:rsid w:val="00F82432"/>
    <w:rsid w:val="00F82495"/>
    <w:rsid w:val="00F85686"/>
    <w:rsid w:val="00F8715E"/>
    <w:rsid w:val="00F90146"/>
    <w:rsid w:val="00F9049B"/>
    <w:rsid w:val="00F90B4A"/>
    <w:rsid w:val="00F90CD5"/>
    <w:rsid w:val="00F90D38"/>
    <w:rsid w:val="00F90D87"/>
    <w:rsid w:val="00F93CF4"/>
    <w:rsid w:val="00F94375"/>
    <w:rsid w:val="00F9633D"/>
    <w:rsid w:val="00F96A77"/>
    <w:rsid w:val="00F97405"/>
    <w:rsid w:val="00FA7327"/>
    <w:rsid w:val="00FB2B5E"/>
    <w:rsid w:val="00FB6F74"/>
    <w:rsid w:val="00FC1E53"/>
    <w:rsid w:val="00FC6BE7"/>
    <w:rsid w:val="00FC7B6F"/>
    <w:rsid w:val="00FC7F3B"/>
    <w:rsid w:val="00FD28C8"/>
    <w:rsid w:val="00FD2C5C"/>
    <w:rsid w:val="00FD2D86"/>
    <w:rsid w:val="00FD4E70"/>
    <w:rsid w:val="00FD7634"/>
    <w:rsid w:val="00FD7FD4"/>
    <w:rsid w:val="00FE0219"/>
    <w:rsid w:val="00FE1B85"/>
    <w:rsid w:val="00FE39D9"/>
    <w:rsid w:val="00FE616E"/>
    <w:rsid w:val="00FF23C8"/>
    <w:rsid w:val="00FF3C32"/>
    <w:rsid w:val="00FF4F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030BC"/>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D5A"/>
    <w:pPr>
      <w:widowControl w:val="0"/>
      <w:adjustRightInd w:val="0"/>
      <w:snapToGrid w:val="0"/>
      <w:spacing w:line="325" w:lineRule="exact"/>
      <w:jc w:val="both"/>
    </w:pPr>
    <w:rPr>
      <w:rFonts w:ascii="標楷體" w:eastAsia="標楷體"/>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一)"/>
    <w:rsid w:val="00C73D5A"/>
    <w:pPr>
      <w:adjustRightInd w:val="0"/>
      <w:snapToGrid w:val="0"/>
      <w:spacing w:line="325" w:lineRule="exact"/>
      <w:ind w:left="100" w:hangingChars="100" w:hanging="100"/>
    </w:pPr>
    <w:rPr>
      <w:rFonts w:ascii="標楷體" w:eastAsia="標楷體"/>
      <w:sz w:val="26"/>
    </w:rPr>
  </w:style>
  <w:style w:type="paragraph" w:customStyle="1" w:styleId="1">
    <w:name w:val="(1)"/>
    <w:basedOn w:val="a3"/>
    <w:rsid w:val="00C73D5A"/>
    <w:pPr>
      <w:jc w:val="both"/>
    </w:pPr>
  </w:style>
  <w:style w:type="character" w:styleId="a4">
    <w:name w:val="Hyperlink"/>
    <w:rsid w:val="00C73D5A"/>
    <w:rPr>
      <w:color w:val="0000FF"/>
      <w:u w:val="single"/>
    </w:rPr>
  </w:style>
  <w:style w:type="paragraph" w:customStyle="1" w:styleId="-">
    <w:name w:val="內文-本文"/>
    <w:basedOn w:val="a"/>
    <w:rsid w:val="00C73D5A"/>
    <w:pPr>
      <w:jc w:val="left"/>
    </w:pPr>
  </w:style>
  <w:style w:type="paragraph" w:styleId="3">
    <w:name w:val="Body Text Indent 3"/>
    <w:basedOn w:val="a"/>
    <w:rsid w:val="006B234F"/>
    <w:pPr>
      <w:snapToGrid/>
      <w:spacing w:line="288" w:lineRule="auto"/>
      <w:ind w:leftChars="734" w:left="1762"/>
      <w:textDirection w:val="lrTbV"/>
      <w:textAlignment w:val="baseline"/>
    </w:pPr>
    <w:rPr>
      <w:kern w:val="0"/>
      <w:sz w:val="28"/>
      <w:szCs w:val="20"/>
    </w:rPr>
  </w:style>
  <w:style w:type="paragraph" w:customStyle="1" w:styleId="a5">
    <w:name w:val="表左"/>
    <w:basedOn w:val="a"/>
    <w:rsid w:val="007837B3"/>
    <w:pPr>
      <w:kinsoku w:val="0"/>
      <w:adjustRightInd/>
      <w:snapToGrid/>
      <w:spacing w:line="283" w:lineRule="exact"/>
      <w:ind w:leftChars="15" w:left="31" w:rightChars="15" w:right="31"/>
    </w:pPr>
    <w:rPr>
      <w:rFonts w:ascii="Times New Roman" w:eastAsia="新細明體"/>
      <w:sz w:val="21"/>
    </w:rPr>
  </w:style>
  <w:style w:type="paragraph" w:customStyle="1" w:styleId="a6">
    <w:name w:val="(一)"/>
    <w:basedOn w:val="a"/>
    <w:rsid w:val="007837B3"/>
    <w:pPr>
      <w:kinsoku w:val="0"/>
      <w:adjustRightInd/>
      <w:snapToGrid/>
      <w:spacing w:line="283" w:lineRule="exact"/>
      <w:ind w:leftChars="215" w:left="451" w:rightChars="10" w:right="21"/>
    </w:pPr>
    <w:rPr>
      <w:rFonts w:ascii="Times New Roman" w:eastAsia="新細明體"/>
      <w:sz w:val="21"/>
    </w:rPr>
  </w:style>
  <w:style w:type="paragraph" w:customStyle="1" w:styleId="a7">
    <w:name w:val="表左一、"/>
    <w:basedOn w:val="a"/>
    <w:rsid w:val="007837B3"/>
    <w:pPr>
      <w:kinsoku w:val="0"/>
      <w:adjustRightInd/>
      <w:snapToGrid/>
      <w:spacing w:line="283" w:lineRule="exact"/>
      <w:ind w:leftChars="115" w:left="241" w:rightChars="10" w:right="21"/>
    </w:pPr>
    <w:rPr>
      <w:rFonts w:ascii="Times New Roman" w:eastAsia="新細明體"/>
      <w:sz w:val="21"/>
    </w:rPr>
  </w:style>
  <w:style w:type="paragraph" w:customStyle="1" w:styleId="10">
    <w:name w:val="表左1."/>
    <w:basedOn w:val="a"/>
    <w:rsid w:val="007837B3"/>
    <w:pPr>
      <w:kinsoku w:val="0"/>
      <w:adjustRightInd/>
      <w:snapToGrid/>
      <w:spacing w:line="283" w:lineRule="exact"/>
      <w:ind w:leftChars="15" w:left="241" w:rightChars="15" w:right="31" w:hangingChars="100" w:hanging="210"/>
    </w:pPr>
    <w:rPr>
      <w:rFonts w:ascii="Times New Roman" w:eastAsia="新細明體"/>
      <w:sz w:val="21"/>
    </w:rPr>
  </w:style>
  <w:style w:type="paragraph" w:customStyle="1" w:styleId="11">
    <w:name w:val="字元 字元1"/>
    <w:basedOn w:val="a"/>
    <w:semiHidden/>
    <w:rsid w:val="002C65DD"/>
    <w:pPr>
      <w:widowControl/>
      <w:adjustRightInd/>
      <w:snapToGrid/>
      <w:spacing w:after="160" w:line="240" w:lineRule="exact"/>
      <w:jc w:val="left"/>
    </w:pPr>
    <w:rPr>
      <w:rFonts w:ascii="Verdana" w:eastAsia="Times New Roman" w:hAnsi="Verdana" w:cs="Mangal"/>
      <w:sz w:val="20"/>
      <w:lang w:eastAsia="en-US" w:bidi="hi-IN"/>
    </w:rPr>
  </w:style>
  <w:style w:type="paragraph" w:customStyle="1" w:styleId="a8">
    <w:name w:val="數字Ａ"/>
    <w:basedOn w:val="a"/>
    <w:rsid w:val="002C65DD"/>
    <w:pPr>
      <w:adjustRightInd/>
      <w:snapToGrid/>
      <w:spacing w:line="240" w:lineRule="auto"/>
      <w:ind w:leftChars="750" w:left="2520" w:hangingChars="180" w:hanging="720"/>
      <w:jc w:val="left"/>
    </w:pPr>
    <w:rPr>
      <w:rFonts w:ascii="Times New Roman"/>
      <w:sz w:val="40"/>
      <w:szCs w:val="20"/>
    </w:rPr>
  </w:style>
  <w:style w:type="paragraph" w:customStyle="1" w:styleId="12">
    <w:name w:val="樣式1"/>
    <w:basedOn w:val="a"/>
    <w:rsid w:val="002C65DD"/>
    <w:pPr>
      <w:adjustRightInd/>
      <w:snapToGrid/>
      <w:spacing w:line="312" w:lineRule="auto"/>
      <w:ind w:firstLineChars="200" w:firstLine="200"/>
    </w:pPr>
    <w:rPr>
      <w:rFonts w:hAnsi="標楷體"/>
      <w:sz w:val="32"/>
    </w:rPr>
  </w:style>
  <w:style w:type="paragraph" w:customStyle="1" w:styleId="a9">
    <w:name w:val="一"/>
    <w:basedOn w:val="30"/>
    <w:rsid w:val="008E16E2"/>
    <w:pPr>
      <w:adjustRightInd/>
      <w:snapToGrid/>
      <w:spacing w:after="0" w:line="380" w:lineRule="exact"/>
      <w:ind w:left="480" w:right="91" w:hangingChars="200" w:hanging="480"/>
    </w:pPr>
    <w:rPr>
      <w:rFonts w:ascii="Times New Roman"/>
      <w:sz w:val="24"/>
      <w:szCs w:val="24"/>
    </w:rPr>
  </w:style>
  <w:style w:type="paragraph" w:styleId="30">
    <w:name w:val="Body Text 3"/>
    <w:basedOn w:val="a"/>
    <w:rsid w:val="008E16E2"/>
    <w:pPr>
      <w:spacing w:after="120"/>
    </w:pPr>
    <w:rPr>
      <w:sz w:val="16"/>
      <w:szCs w:val="16"/>
    </w:rPr>
  </w:style>
  <w:style w:type="paragraph" w:customStyle="1" w:styleId="13">
    <w:name w:val="字元 字元1 字元 字元 字元"/>
    <w:basedOn w:val="a"/>
    <w:semiHidden/>
    <w:rsid w:val="0027375E"/>
    <w:pPr>
      <w:widowControl/>
      <w:adjustRightInd/>
      <w:snapToGrid/>
      <w:spacing w:after="160" w:line="240" w:lineRule="exact"/>
      <w:jc w:val="left"/>
    </w:pPr>
    <w:rPr>
      <w:rFonts w:ascii="Verdana" w:eastAsia="Times New Roman" w:hAnsi="Verdana" w:cs="Mangal"/>
      <w:sz w:val="20"/>
      <w:lang w:eastAsia="en-US" w:bidi="hi-IN"/>
    </w:rPr>
  </w:style>
  <w:style w:type="paragraph" w:customStyle="1" w:styleId="aa">
    <w:name w:val="新"/>
    <w:basedOn w:val="2"/>
    <w:rsid w:val="00A93527"/>
    <w:pPr>
      <w:adjustRightInd/>
      <w:snapToGrid/>
      <w:spacing w:line="400" w:lineRule="exact"/>
      <w:ind w:leftChars="675" w:left="1620"/>
    </w:pPr>
    <w:rPr>
      <w:rFonts w:hAnsi="標楷體"/>
      <w:color w:val="FF0000"/>
      <w:sz w:val="28"/>
      <w:szCs w:val="28"/>
    </w:rPr>
  </w:style>
  <w:style w:type="paragraph" w:customStyle="1" w:styleId="20">
    <w:name w:val="樣式2"/>
    <w:basedOn w:val="a"/>
    <w:rsid w:val="00A93527"/>
    <w:pPr>
      <w:adjustRightInd/>
      <w:snapToGrid/>
      <w:spacing w:line="240" w:lineRule="auto"/>
      <w:jc w:val="left"/>
    </w:pPr>
    <w:rPr>
      <w:rFonts w:ascii="Times New Roman"/>
      <w:sz w:val="32"/>
    </w:rPr>
  </w:style>
  <w:style w:type="paragraph" w:styleId="2">
    <w:name w:val="Body Text Indent 2"/>
    <w:basedOn w:val="a"/>
    <w:rsid w:val="00A93527"/>
    <w:pPr>
      <w:spacing w:after="120" w:line="480" w:lineRule="auto"/>
      <w:ind w:leftChars="200" w:left="480"/>
    </w:pPr>
  </w:style>
  <w:style w:type="paragraph" w:styleId="ab">
    <w:name w:val="header"/>
    <w:basedOn w:val="a"/>
    <w:link w:val="ac"/>
    <w:uiPriority w:val="99"/>
    <w:unhideWhenUsed/>
    <w:rsid w:val="00D81E84"/>
    <w:pPr>
      <w:tabs>
        <w:tab w:val="center" w:pos="4153"/>
        <w:tab w:val="right" w:pos="8306"/>
      </w:tabs>
    </w:pPr>
    <w:rPr>
      <w:sz w:val="20"/>
      <w:szCs w:val="20"/>
    </w:rPr>
  </w:style>
  <w:style w:type="character" w:customStyle="1" w:styleId="ac">
    <w:name w:val="頁首 字元"/>
    <w:link w:val="ab"/>
    <w:uiPriority w:val="99"/>
    <w:rsid w:val="00D81E84"/>
    <w:rPr>
      <w:rFonts w:ascii="標楷體" w:eastAsia="標楷體"/>
      <w:kern w:val="2"/>
    </w:rPr>
  </w:style>
  <w:style w:type="paragraph" w:styleId="ad">
    <w:name w:val="footer"/>
    <w:basedOn w:val="a"/>
    <w:link w:val="ae"/>
    <w:uiPriority w:val="99"/>
    <w:unhideWhenUsed/>
    <w:rsid w:val="00D81E84"/>
    <w:pPr>
      <w:tabs>
        <w:tab w:val="center" w:pos="4153"/>
        <w:tab w:val="right" w:pos="8306"/>
      </w:tabs>
    </w:pPr>
    <w:rPr>
      <w:sz w:val="20"/>
      <w:szCs w:val="20"/>
    </w:rPr>
  </w:style>
  <w:style w:type="character" w:customStyle="1" w:styleId="ae">
    <w:name w:val="頁尾 字元"/>
    <w:link w:val="ad"/>
    <w:uiPriority w:val="99"/>
    <w:rsid w:val="00D81E84"/>
    <w:rPr>
      <w:rFonts w:ascii="標楷體" w:eastAsia="標楷體"/>
      <w:kern w:val="2"/>
    </w:rPr>
  </w:style>
  <w:style w:type="character" w:styleId="af">
    <w:name w:val="page number"/>
    <w:basedOn w:val="a0"/>
    <w:rsid w:val="00C80FB5"/>
  </w:style>
  <w:style w:type="paragraph" w:customStyle="1" w:styleId="110">
    <w:name w:val="字元 字元1 字元 字元 字元1 字元 字元 字元 字元 字元 字元"/>
    <w:basedOn w:val="a"/>
    <w:semiHidden/>
    <w:rsid w:val="00DD40F0"/>
    <w:pPr>
      <w:widowControl/>
      <w:adjustRightInd/>
      <w:snapToGrid/>
      <w:spacing w:after="160" w:line="240" w:lineRule="exact"/>
      <w:jc w:val="left"/>
    </w:pPr>
    <w:rPr>
      <w:rFonts w:ascii="Verdana" w:eastAsia="Times New Roman" w:hAnsi="Verdana" w:cs="Mangal"/>
      <w:sz w:val="20"/>
      <w:lang w:eastAsia="en-US" w:bidi="hi-IN"/>
    </w:rPr>
  </w:style>
  <w:style w:type="paragraph" w:customStyle="1" w:styleId="14">
    <w:name w:val="標題1"/>
    <w:basedOn w:val="a"/>
    <w:rsid w:val="00935888"/>
    <w:pPr>
      <w:adjustRightInd/>
      <w:snapToGrid/>
      <w:spacing w:line="440" w:lineRule="exact"/>
      <w:ind w:firstLineChars="100" w:firstLine="280"/>
      <w:jc w:val="left"/>
    </w:pPr>
    <w:rPr>
      <w:rFonts w:ascii="Times New Roman"/>
      <w:sz w:val="28"/>
    </w:rPr>
  </w:style>
  <w:style w:type="paragraph" w:customStyle="1" w:styleId="111">
    <w:name w:val="字元 字元1 字元 字元 字元1 字元 字元 字元"/>
    <w:basedOn w:val="a"/>
    <w:rsid w:val="00434525"/>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112">
    <w:name w:val="字元 字元1 字元 字元 字元1 字元 字元 字元 字元"/>
    <w:basedOn w:val="a"/>
    <w:rsid w:val="00DF06C0"/>
    <w:pPr>
      <w:widowControl/>
      <w:adjustRightInd/>
      <w:snapToGrid/>
      <w:spacing w:after="160" w:line="240" w:lineRule="exact"/>
      <w:jc w:val="left"/>
    </w:pPr>
    <w:rPr>
      <w:rFonts w:ascii="Tahoma" w:eastAsia="新細明體" w:hAnsi="Tahoma"/>
      <w:kern w:val="0"/>
      <w:sz w:val="20"/>
      <w:szCs w:val="20"/>
      <w:lang w:eastAsia="en-US"/>
    </w:rPr>
  </w:style>
  <w:style w:type="paragraph" w:styleId="af0">
    <w:name w:val="Balloon Text"/>
    <w:basedOn w:val="a"/>
    <w:link w:val="af1"/>
    <w:rsid w:val="009A688F"/>
    <w:pPr>
      <w:spacing w:line="240" w:lineRule="auto"/>
    </w:pPr>
    <w:rPr>
      <w:rFonts w:ascii="Cambria" w:eastAsia="新細明體" w:hAnsi="Cambria"/>
      <w:sz w:val="18"/>
      <w:szCs w:val="18"/>
    </w:rPr>
  </w:style>
  <w:style w:type="character" w:customStyle="1" w:styleId="af1">
    <w:name w:val="註解方塊文字 字元"/>
    <w:link w:val="af0"/>
    <w:rsid w:val="009A688F"/>
    <w:rPr>
      <w:rFonts w:ascii="Cambria" w:eastAsia="新細明體" w:hAnsi="Cambria" w:cs="Times New Roman"/>
      <w:kern w:val="2"/>
      <w:sz w:val="18"/>
      <w:szCs w:val="18"/>
    </w:rPr>
  </w:style>
  <w:style w:type="paragraph" w:customStyle="1" w:styleId="15">
    <w:name w:val="字元 字元1 字元"/>
    <w:basedOn w:val="a"/>
    <w:rsid w:val="002F50B0"/>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000-">
    <w:name w:val="000-單位標"/>
    <w:basedOn w:val="a"/>
    <w:rsid w:val="00E54062"/>
    <w:pPr>
      <w:tabs>
        <w:tab w:val="left" w:pos="3686"/>
      </w:tabs>
      <w:spacing w:beforeLines="50" w:afterLines="50" w:line="280" w:lineRule="exact"/>
      <w:ind w:leftChars="30" w:left="30" w:rightChars="30" w:right="30"/>
      <w:jc w:val="center"/>
    </w:pPr>
    <w:rPr>
      <w:rFonts w:hAnsi="標楷體"/>
      <w:b/>
      <w:color w:val="000000"/>
      <w:sz w:val="36"/>
      <w:szCs w:val="36"/>
    </w:rPr>
  </w:style>
  <w:style w:type="paragraph" w:customStyle="1" w:styleId="120">
    <w:name w:val="字元 字元1 字元 字元 字元2 字元"/>
    <w:basedOn w:val="a"/>
    <w:rsid w:val="00946427"/>
    <w:pPr>
      <w:widowControl/>
      <w:adjustRightInd/>
      <w:snapToGrid/>
      <w:spacing w:after="160" w:line="240" w:lineRule="exact"/>
      <w:jc w:val="left"/>
    </w:pPr>
    <w:rPr>
      <w:rFonts w:ascii="Tahoma" w:eastAsia="新細明體" w:hAnsi="Tahoma"/>
      <w:kern w:val="0"/>
      <w:sz w:val="20"/>
      <w:szCs w:val="20"/>
      <w:lang w:eastAsia="en-US"/>
    </w:rPr>
  </w:style>
  <w:style w:type="paragraph" w:styleId="af2">
    <w:name w:val="List Paragraph"/>
    <w:basedOn w:val="a"/>
    <w:link w:val="af3"/>
    <w:qFormat/>
    <w:rsid w:val="00803911"/>
    <w:pPr>
      <w:adjustRightInd/>
      <w:snapToGrid/>
      <w:spacing w:line="240" w:lineRule="auto"/>
      <w:ind w:leftChars="200" w:left="480"/>
      <w:jc w:val="left"/>
    </w:pPr>
    <w:rPr>
      <w:rFonts w:ascii="Calibri" w:eastAsia="新細明體" w:hAnsi="Calibri"/>
      <w:sz w:val="24"/>
      <w:szCs w:val="22"/>
    </w:rPr>
  </w:style>
  <w:style w:type="character" w:customStyle="1" w:styleId="af3">
    <w:name w:val="清單段落 字元"/>
    <w:link w:val="af2"/>
    <w:rsid w:val="00803911"/>
    <w:rPr>
      <w:rFonts w:ascii="Calibri" w:hAnsi="Calibri"/>
      <w:kern w:val="2"/>
      <w:sz w:val="24"/>
      <w:szCs w:val="22"/>
    </w:rPr>
  </w:style>
  <w:style w:type="paragraph" w:customStyle="1" w:styleId="Default">
    <w:name w:val="Default"/>
    <w:rsid w:val="00FD7634"/>
    <w:pPr>
      <w:widowControl w:val="0"/>
      <w:autoSpaceDE w:val="0"/>
      <w:autoSpaceDN w:val="0"/>
      <w:adjustRightInd w:val="0"/>
    </w:pPr>
    <w:rPr>
      <w:rFonts w:ascii="標楷體" w:eastAsia="標楷體" w:cs="標楷體"/>
      <w:color w:val="000000"/>
      <w:sz w:val="24"/>
      <w:szCs w:val="24"/>
    </w:rPr>
  </w:style>
  <w:style w:type="paragraph" w:customStyle="1" w:styleId="001-">
    <w:name w:val="001-一"/>
    <w:basedOn w:val="a"/>
    <w:rsid w:val="00980945"/>
    <w:pPr>
      <w:spacing w:line="320" w:lineRule="exact"/>
      <w:ind w:leftChars="96" w:left="296" w:rightChars="50" w:right="50" w:hangingChars="200" w:hanging="200"/>
    </w:pPr>
    <w:rPr>
      <w:rFonts w:hAnsi="標楷體"/>
      <w:sz w:val="24"/>
    </w:rPr>
  </w:style>
  <w:style w:type="paragraph" w:styleId="af4">
    <w:name w:val="Body Text"/>
    <w:link w:val="af5"/>
    <w:rsid w:val="00C341A3"/>
    <w:pPr>
      <w:widowControl w:val="0"/>
      <w:pBdr>
        <w:top w:val="none" w:sz="0" w:space="0" w:color="000000"/>
        <w:left w:val="none" w:sz="0" w:space="0" w:color="000000"/>
        <w:bottom w:val="none" w:sz="0" w:space="0" w:color="000000"/>
        <w:right w:val="none" w:sz="0" w:space="0" w:color="000000"/>
      </w:pBdr>
      <w:suppressAutoHyphens/>
      <w:snapToGrid w:val="0"/>
      <w:spacing w:line="320" w:lineRule="exact"/>
      <w:ind w:left="50" w:right="50"/>
      <w:jc w:val="both"/>
    </w:pPr>
    <w:rPr>
      <w:rFonts w:ascii="標楷體" w:eastAsia="標楷體" w:hAnsi="標楷體"/>
      <w:kern w:val="2"/>
      <w:sz w:val="24"/>
      <w:szCs w:val="24"/>
    </w:rPr>
  </w:style>
  <w:style w:type="character" w:customStyle="1" w:styleId="af5">
    <w:name w:val="本文 字元"/>
    <w:basedOn w:val="a0"/>
    <w:link w:val="af4"/>
    <w:rsid w:val="00C341A3"/>
    <w:rPr>
      <w:rFonts w:ascii="標楷體" w:eastAsia="標楷體" w:hAnsi="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0F81A-642C-401A-A425-3B495E3F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1333</Words>
  <Characters>7602</Characters>
  <Application>Microsoft Office Word</Application>
  <DocSecurity>0</DocSecurity>
  <Lines>63</Lines>
  <Paragraphs>17</Paragraphs>
  <ScaleCrop>false</ScaleCrop>
  <Company>C.M.T</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高雄市政府95年度施政績效成果報告作業說明</dc:title>
  <dc:creator>fgl</dc:creator>
  <cp:lastModifiedBy>芳如 林</cp:lastModifiedBy>
  <cp:revision>31</cp:revision>
  <cp:lastPrinted>2024-12-30T01:50:00Z</cp:lastPrinted>
  <dcterms:created xsi:type="dcterms:W3CDTF">2024-12-26T00:54:00Z</dcterms:created>
  <dcterms:modified xsi:type="dcterms:W3CDTF">2025-04-29T03:55:00Z</dcterms:modified>
</cp:coreProperties>
</file>