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07C23" w14:textId="562C63C1" w:rsidR="00396EA1" w:rsidRPr="007E7C1C" w:rsidRDefault="00396EA1" w:rsidP="00F65B2D">
      <w:pPr>
        <w:spacing w:beforeLines="50" w:before="180" w:afterLines="50" w:after="180" w:line="280" w:lineRule="exact"/>
        <w:ind w:rightChars="30" w:right="78"/>
        <w:jc w:val="center"/>
        <w:rPr>
          <w:rFonts w:hAnsi="標楷體"/>
          <w:b/>
          <w:sz w:val="40"/>
          <w:szCs w:val="40"/>
        </w:rPr>
      </w:pPr>
      <w:r w:rsidRPr="007E7C1C">
        <w:rPr>
          <w:rFonts w:hAnsi="標楷體" w:hint="eastAsia"/>
          <w:b/>
          <w:sz w:val="40"/>
          <w:szCs w:val="40"/>
        </w:rPr>
        <w:t>高雄市政府農業局</w:t>
      </w:r>
      <w:proofErr w:type="gramStart"/>
      <w:r w:rsidR="00CA58A7" w:rsidRPr="007E7C1C">
        <w:rPr>
          <w:rFonts w:hAnsi="標楷體" w:hint="eastAsia"/>
          <w:b/>
          <w:sz w:val="40"/>
          <w:szCs w:val="40"/>
        </w:rPr>
        <w:t>11</w:t>
      </w:r>
      <w:r w:rsidR="00617074" w:rsidRPr="007E7C1C">
        <w:rPr>
          <w:rFonts w:hAnsi="標楷體" w:hint="eastAsia"/>
          <w:b/>
          <w:sz w:val="40"/>
          <w:szCs w:val="40"/>
        </w:rPr>
        <w:t>3</w:t>
      </w:r>
      <w:proofErr w:type="gramEnd"/>
      <w:r w:rsidRPr="007E7C1C">
        <w:rPr>
          <w:rFonts w:hAnsi="標楷體" w:hint="eastAsia"/>
          <w:b/>
          <w:sz w:val="40"/>
          <w:szCs w:val="40"/>
        </w:rPr>
        <w:t>年度施政績效成果報告</w:t>
      </w:r>
    </w:p>
    <w:tbl>
      <w:tblPr>
        <w:tblW w:w="5000" w:type="pct"/>
        <w:tblInd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46"/>
        <w:gridCol w:w="7422"/>
      </w:tblGrid>
      <w:tr w:rsidR="007E7C1C" w:rsidRPr="007E7C1C" w14:paraId="4517FE04" w14:textId="77777777" w:rsidTr="00FC785C">
        <w:trPr>
          <w:cantSplit/>
          <w:trHeight w:val="652"/>
          <w:tblHeader/>
        </w:trPr>
        <w:tc>
          <w:tcPr>
            <w:tcW w:w="2546" w:type="dxa"/>
            <w:vAlign w:val="center"/>
          </w:tcPr>
          <w:p w14:paraId="71C720BB" w14:textId="77777777" w:rsidR="00396EA1" w:rsidRPr="007E7C1C" w:rsidRDefault="00396EA1" w:rsidP="003D563B">
            <w:pPr>
              <w:spacing w:line="320" w:lineRule="exact"/>
              <w:ind w:leftChars="30" w:left="78" w:rightChars="30" w:right="78"/>
              <w:jc w:val="center"/>
              <w:rPr>
                <w:rFonts w:hAnsi="標楷體"/>
                <w:b/>
                <w:sz w:val="28"/>
                <w:szCs w:val="28"/>
              </w:rPr>
            </w:pPr>
            <w:r w:rsidRPr="007E7C1C">
              <w:rPr>
                <w:rFonts w:hAnsi="標楷體" w:hint="eastAsia"/>
                <w:b/>
                <w:sz w:val="28"/>
                <w:szCs w:val="28"/>
              </w:rPr>
              <w:t>重要施政項目</w:t>
            </w:r>
          </w:p>
        </w:tc>
        <w:tc>
          <w:tcPr>
            <w:tcW w:w="7422" w:type="dxa"/>
            <w:vAlign w:val="center"/>
          </w:tcPr>
          <w:p w14:paraId="7F3F93DA" w14:textId="77777777" w:rsidR="00396EA1" w:rsidRPr="007E7C1C" w:rsidRDefault="00396EA1" w:rsidP="003D563B">
            <w:pPr>
              <w:spacing w:line="320" w:lineRule="exact"/>
              <w:ind w:leftChars="30" w:left="78" w:rightChars="30" w:right="78"/>
              <w:jc w:val="center"/>
              <w:rPr>
                <w:rFonts w:hAnsi="標楷體"/>
                <w:b/>
                <w:sz w:val="28"/>
                <w:szCs w:val="28"/>
              </w:rPr>
            </w:pPr>
            <w:r w:rsidRPr="007E7C1C">
              <w:rPr>
                <w:rFonts w:hAnsi="標楷體" w:hint="eastAsia"/>
                <w:b/>
                <w:sz w:val="28"/>
                <w:szCs w:val="28"/>
              </w:rPr>
              <w:t xml:space="preserve">執　　行　　成　　果　　與　　</w:t>
            </w:r>
            <w:proofErr w:type="gramStart"/>
            <w:r w:rsidRPr="007E7C1C">
              <w:rPr>
                <w:rFonts w:hAnsi="標楷體" w:hint="eastAsia"/>
                <w:b/>
                <w:sz w:val="28"/>
                <w:szCs w:val="28"/>
              </w:rPr>
              <w:t>效</w:t>
            </w:r>
            <w:proofErr w:type="gramEnd"/>
            <w:r w:rsidRPr="007E7C1C">
              <w:rPr>
                <w:rFonts w:hAnsi="標楷體" w:hint="eastAsia"/>
                <w:b/>
                <w:sz w:val="28"/>
                <w:szCs w:val="28"/>
              </w:rPr>
              <w:t xml:space="preserve">　　益</w:t>
            </w:r>
          </w:p>
        </w:tc>
      </w:tr>
      <w:tr w:rsidR="004937AF" w:rsidRPr="007E7C1C" w14:paraId="295689C5" w14:textId="77777777" w:rsidTr="009739FE">
        <w:trPr>
          <w:trHeight w:val="66"/>
        </w:trPr>
        <w:tc>
          <w:tcPr>
            <w:tcW w:w="2546" w:type="dxa"/>
          </w:tcPr>
          <w:p w14:paraId="4478C7FA" w14:textId="77777777" w:rsidR="00396EA1" w:rsidRPr="007E7C1C" w:rsidRDefault="00396EA1" w:rsidP="009739FE">
            <w:pPr>
              <w:pStyle w:val="001-"/>
              <w:spacing w:line="360" w:lineRule="exact"/>
              <w:ind w:leftChars="0" w:left="0" w:rightChars="0" w:right="0" w:firstLineChars="0" w:firstLine="0"/>
              <w:rPr>
                <w:rFonts w:cs="華康楷書體W7"/>
                <w:bCs/>
              </w:rPr>
            </w:pPr>
            <w:r w:rsidRPr="007E7C1C">
              <w:rPr>
                <w:rFonts w:cs="華康楷書體W7" w:hint="eastAsia"/>
                <w:bCs/>
              </w:rPr>
              <w:t>壹、農產行銷輔導</w:t>
            </w:r>
          </w:p>
          <w:p w14:paraId="689CAA91" w14:textId="77777777" w:rsidR="00396EA1" w:rsidRPr="007E7C1C" w:rsidRDefault="00396EA1" w:rsidP="009739FE">
            <w:pPr>
              <w:pStyle w:val="001-0"/>
              <w:spacing w:line="360" w:lineRule="exact"/>
              <w:ind w:left="740" w:right="130" w:hanging="480"/>
            </w:pPr>
            <w:r w:rsidRPr="007E7C1C">
              <w:rPr>
                <w:rFonts w:hint="eastAsia"/>
              </w:rPr>
              <w:t>一、農產運銷</w:t>
            </w:r>
          </w:p>
          <w:p w14:paraId="5D487A54" w14:textId="77777777" w:rsidR="00770F17" w:rsidRPr="007E7C1C" w:rsidRDefault="00396EA1" w:rsidP="009739FE">
            <w:pPr>
              <w:pStyle w:val="001-0"/>
              <w:spacing w:line="360" w:lineRule="exact"/>
              <w:ind w:leftChars="150" w:left="870" w:right="130" w:hanging="480"/>
            </w:pPr>
            <w:r w:rsidRPr="007E7C1C">
              <w:t>(</w:t>
            </w:r>
            <w:proofErr w:type="gramStart"/>
            <w:r w:rsidRPr="007E7C1C">
              <w:rPr>
                <w:rFonts w:hint="eastAsia"/>
              </w:rPr>
              <w:t>一</w:t>
            </w:r>
            <w:proofErr w:type="gramEnd"/>
            <w:r w:rsidRPr="007E7C1C">
              <w:t>)</w:t>
            </w:r>
            <w:r w:rsidR="00A51340" w:rsidRPr="007E7C1C">
              <w:rPr>
                <w:rFonts w:hint="eastAsia"/>
              </w:rPr>
              <w:t>為拓展多元化通路，</w:t>
            </w:r>
            <w:r w:rsidR="00C05585" w:rsidRPr="007E7C1C">
              <w:rPr>
                <w:rFonts w:hint="eastAsia"/>
              </w:rPr>
              <w:t>推出</w:t>
            </w:r>
            <w:r w:rsidR="006A09F6" w:rsidRPr="007E7C1C">
              <w:rPr>
                <w:rFonts w:hint="eastAsia"/>
              </w:rPr>
              <w:t>產業強化</w:t>
            </w:r>
            <w:r w:rsidR="00770F17" w:rsidRPr="007E7C1C">
              <w:rPr>
                <w:rFonts w:hint="eastAsia"/>
              </w:rPr>
              <w:t>措施</w:t>
            </w:r>
          </w:p>
          <w:p w14:paraId="4089D9CF" w14:textId="77777777" w:rsidR="009B7D9C" w:rsidRPr="007E7C1C" w:rsidRDefault="009B7D9C" w:rsidP="009739FE">
            <w:pPr>
              <w:pStyle w:val="001-0"/>
              <w:spacing w:line="360" w:lineRule="exact"/>
              <w:ind w:leftChars="150" w:left="870" w:right="130" w:hanging="480"/>
            </w:pPr>
          </w:p>
          <w:p w14:paraId="0375A641" w14:textId="77777777" w:rsidR="009B7D9C" w:rsidRPr="007E7C1C" w:rsidRDefault="009B7D9C" w:rsidP="009739FE">
            <w:pPr>
              <w:pStyle w:val="001-0"/>
              <w:spacing w:line="360" w:lineRule="exact"/>
              <w:ind w:leftChars="150" w:left="870" w:right="130" w:hanging="480"/>
            </w:pPr>
          </w:p>
          <w:p w14:paraId="5377CD1A" w14:textId="77777777" w:rsidR="009B7D9C" w:rsidRPr="007E7C1C" w:rsidRDefault="009B7D9C" w:rsidP="009739FE">
            <w:pPr>
              <w:pStyle w:val="001-0"/>
              <w:spacing w:line="360" w:lineRule="exact"/>
              <w:ind w:leftChars="150" w:left="870" w:right="130" w:hanging="480"/>
            </w:pPr>
          </w:p>
          <w:p w14:paraId="36042ED8" w14:textId="77777777" w:rsidR="009B7D9C" w:rsidRPr="007E7C1C" w:rsidRDefault="009B7D9C" w:rsidP="009739FE">
            <w:pPr>
              <w:pStyle w:val="001-0"/>
              <w:spacing w:line="360" w:lineRule="exact"/>
              <w:ind w:leftChars="150" w:left="870" w:right="130" w:hanging="480"/>
            </w:pPr>
          </w:p>
          <w:p w14:paraId="5985EA7C" w14:textId="77777777" w:rsidR="009B7D9C" w:rsidRPr="007E7C1C" w:rsidRDefault="009B7D9C" w:rsidP="009739FE">
            <w:pPr>
              <w:pStyle w:val="001-0"/>
              <w:spacing w:line="360" w:lineRule="exact"/>
              <w:ind w:leftChars="150" w:left="870" w:right="130" w:hanging="480"/>
            </w:pPr>
          </w:p>
          <w:p w14:paraId="018184F9" w14:textId="77777777" w:rsidR="009B7D9C" w:rsidRPr="007E7C1C" w:rsidRDefault="009B7D9C" w:rsidP="009739FE">
            <w:pPr>
              <w:pStyle w:val="001-0"/>
              <w:spacing w:line="360" w:lineRule="exact"/>
              <w:ind w:leftChars="150" w:left="870" w:right="130" w:hanging="480"/>
            </w:pPr>
          </w:p>
          <w:p w14:paraId="60D6E37A" w14:textId="77777777" w:rsidR="009B7D9C" w:rsidRPr="007E7C1C" w:rsidRDefault="009B7D9C" w:rsidP="009739FE">
            <w:pPr>
              <w:pStyle w:val="001-0"/>
              <w:spacing w:line="360" w:lineRule="exact"/>
              <w:ind w:leftChars="150" w:left="870" w:right="130" w:hanging="480"/>
            </w:pPr>
          </w:p>
          <w:p w14:paraId="2EE1A0CE" w14:textId="77777777" w:rsidR="009B7D9C" w:rsidRPr="007E7C1C" w:rsidRDefault="009B7D9C" w:rsidP="009739FE">
            <w:pPr>
              <w:pStyle w:val="001-0"/>
              <w:spacing w:line="360" w:lineRule="exact"/>
              <w:ind w:leftChars="150" w:left="870" w:right="130" w:hanging="480"/>
            </w:pPr>
          </w:p>
          <w:p w14:paraId="20E2C9D7" w14:textId="77777777" w:rsidR="009B7D9C" w:rsidRPr="007E7C1C" w:rsidRDefault="009B7D9C" w:rsidP="009739FE">
            <w:pPr>
              <w:pStyle w:val="001-0"/>
              <w:spacing w:line="360" w:lineRule="exact"/>
              <w:ind w:leftChars="150" w:left="870" w:right="130" w:hanging="480"/>
            </w:pPr>
          </w:p>
          <w:p w14:paraId="37661020" w14:textId="77777777" w:rsidR="00C06F7B" w:rsidRPr="007E7C1C" w:rsidRDefault="00C06F7B" w:rsidP="009739FE">
            <w:pPr>
              <w:pStyle w:val="001-0"/>
              <w:spacing w:line="360" w:lineRule="exact"/>
              <w:ind w:leftChars="150" w:left="870" w:right="130" w:hanging="480"/>
            </w:pPr>
          </w:p>
          <w:p w14:paraId="61857F5A" w14:textId="77777777" w:rsidR="009B7D9C" w:rsidRPr="007E7C1C" w:rsidRDefault="009B7D9C" w:rsidP="009739FE">
            <w:pPr>
              <w:pStyle w:val="001-0"/>
              <w:spacing w:line="360" w:lineRule="exact"/>
              <w:ind w:leftChars="150" w:left="870" w:right="130" w:hanging="480"/>
            </w:pPr>
          </w:p>
          <w:p w14:paraId="597396D4" w14:textId="77777777" w:rsidR="009B7D9C" w:rsidRPr="007E7C1C" w:rsidRDefault="009B7D9C" w:rsidP="009739FE">
            <w:pPr>
              <w:pStyle w:val="001-0"/>
              <w:spacing w:line="360" w:lineRule="exact"/>
              <w:ind w:leftChars="150" w:left="870" w:right="130" w:hanging="480"/>
            </w:pPr>
          </w:p>
          <w:p w14:paraId="35C90667" w14:textId="77777777" w:rsidR="00110654" w:rsidRPr="007E7C1C" w:rsidRDefault="00110654" w:rsidP="009739FE">
            <w:pPr>
              <w:pStyle w:val="001-0"/>
              <w:spacing w:line="360" w:lineRule="exact"/>
              <w:ind w:leftChars="150" w:left="870" w:right="130" w:hanging="480"/>
            </w:pPr>
          </w:p>
          <w:p w14:paraId="41779EB0" w14:textId="77777777" w:rsidR="00110654" w:rsidRPr="007E7C1C" w:rsidRDefault="00110654" w:rsidP="009739FE">
            <w:pPr>
              <w:pStyle w:val="001-0"/>
              <w:spacing w:line="360" w:lineRule="exact"/>
              <w:ind w:leftChars="150" w:left="870" w:right="130" w:hanging="480"/>
            </w:pPr>
          </w:p>
          <w:p w14:paraId="64CA5772" w14:textId="77777777" w:rsidR="00110654" w:rsidRPr="007E7C1C" w:rsidRDefault="00110654" w:rsidP="009739FE">
            <w:pPr>
              <w:pStyle w:val="001-0"/>
              <w:spacing w:line="360" w:lineRule="exact"/>
              <w:ind w:leftChars="150" w:left="870" w:right="130" w:hanging="480"/>
            </w:pPr>
          </w:p>
          <w:p w14:paraId="55196AD1" w14:textId="77777777" w:rsidR="00110654" w:rsidRPr="007E7C1C" w:rsidRDefault="00110654" w:rsidP="009739FE">
            <w:pPr>
              <w:pStyle w:val="001-0"/>
              <w:spacing w:line="360" w:lineRule="exact"/>
              <w:ind w:leftChars="150" w:left="870" w:right="130" w:hanging="480"/>
            </w:pPr>
          </w:p>
          <w:p w14:paraId="365A6102" w14:textId="77777777" w:rsidR="00110654" w:rsidRPr="007E7C1C" w:rsidRDefault="00110654" w:rsidP="009739FE">
            <w:pPr>
              <w:pStyle w:val="001-0"/>
              <w:spacing w:line="360" w:lineRule="exact"/>
              <w:ind w:leftChars="150" w:left="870" w:right="130" w:hanging="480"/>
            </w:pPr>
          </w:p>
          <w:p w14:paraId="19FBD9B1" w14:textId="77777777" w:rsidR="003D4186" w:rsidRPr="007E7C1C" w:rsidRDefault="003D4186" w:rsidP="009739FE">
            <w:pPr>
              <w:pStyle w:val="001-0"/>
              <w:spacing w:line="360" w:lineRule="exact"/>
              <w:ind w:leftChars="39" w:right="130" w:hangingChars="83" w:hanging="199"/>
            </w:pPr>
          </w:p>
          <w:p w14:paraId="6DDB228E" w14:textId="77777777" w:rsidR="006D3C30" w:rsidRPr="007E7C1C" w:rsidRDefault="006D3C30" w:rsidP="009739FE">
            <w:pPr>
              <w:pStyle w:val="001-0"/>
              <w:spacing w:line="360" w:lineRule="exact"/>
              <w:ind w:leftChars="39" w:right="130" w:hangingChars="83" w:hanging="199"/>
            </w:pPr>
          </w:p>
          <w:p w14:paraId="0AC997D4" w14:textId="2477AB5F" w:rsidR="00396EA1" w:rsidRPr="007E7C1C" w:rsidRDefault="00770F17" w:rsidP="009739FE">
            <w:pPr>
              <w:pStyle w:val="001-0"/>
              <w:spacing w:line="360" w:lineRule="exact"/>
              <w:ind w:leftChars="150" w:left="870" w:right="130" w:hanging="480"/>
            </w:pPr>
            <w:r w:rsidRPr="007E7C1C">
              <w:rPr>
                <w:rFonts w:hint="eastAsia"/>
              </w:rPr>
              <w:t>(二)</w:t>
            </w:r>
            <w:r w:rsidR="00396EA1" w:rsidRPr="007E7C1C">
              <w:rPr>
                <w:rFonts w:hint="eastAsia"/>
              </w:rPr>
              <w:t>輔導農民團體建立</w:t>
            </w:r>
            <w:r w:rsidR="008217D6" w:rsidRPr="007E7C1C">
              <w:rPr>
                <w:rFonts w:hint="eastAsia"/>
              </w:rPr>
              <w:t>國產水果品牌，實施農產品共同運銷措施，提升運銷效率及市場競爭力</w:t>
            </w:r>
          </w:p>
          <w:p w14:paraId="72D24567" w14:textId="77777777" w:rsidR="00396EA1" w:rsidRPr="007E7C1C" w:rsidRDefault="00396EA1" w:rsidP="009739FE">
            <w:pPr>
              <w:pStyle w:val="001-0"/>
              <w:spacing w:line="360" w:lineRule="exact"/>
              <w:ind w:left="740" w:right="130" w:hanging="480"/>
            </w:pPr>
          </w:p>
          <w:p w14:paraId="07BD72C3" w14:textId="77777777" w:rsidR="00396EA1" w:rsidRPr="007E7C1C" w:rsidRDefault="00396EA1" w:rsidP="009739FE">
            <w:pPr>
              <w:pStyle w:val="001-0"/>
              <w:spacing w:line="360" w:lineRule="exact"/>
              <w:ind w:left="740" w:right="130" w:hanging="480"/>
            </w:pPr>
          </w:p>
          <w:p w14:paraId="09E85D83" w14:textId="77777777" w:rsidR="00396EA1" w:rsidRPr="007E7C1C" w:rsidRDefault="00396EA1" w:rsidP="009739FE">
            <w:pPr>
              <w:pStyle w:val="001-0"/>
              <w:spacing w:line="360" w:lineRule="exact"/>
              <w:ind w:left="740" w:right="130" w:hanging="480"/>
            </w:pPr>
          </w:p>
          <w:p w14:paraId="325826AF" w14:textId="77777777" w:rsidR="00CF5160" w:rsidRPr="007E7C1C" w:rsidRDefault="00CF5160" w:rsidP="009739FE">
            <w:pPr>
              <w:pStyle w:val="001-0"/>
              <w:spacing w:line="360" w:lineRule="exact"/>
              <w:ind w:left="740" w:right="130" w:hanging="480"/>
            </w:pPr>
          </w:p>
          <w:p w14:paraId="7AD0D4F9" w14:textId="77777777" w:rsidR="00CF5160" w:rsidRPr="007E7C1C" w:rsidRDefault="00CF5160" w:rsidP="009739FE">
            <w:pPr>
              <w:pStyle w:val="001-0"/>
              <w:spacing w:line="360" w:lineRule="exact"/>
              <w:ind w:left="740" w:right="130" w:hanging="480"/>
            </w:pPr>
          </w:p>
          <w:p w14:paraId="388746A6" w14:textId="77777777" w:rsidR="00CF5160" w:rsidRPr="007E7C1C" w:rsidRDefault="00CF5160" w:rsidP="009739FE">
            <w:pPr>
              <w:pStyle w:val="001-0"/>
              <w:spacing w:line="360" w:lineRule="exact"/>
              <w:ind w:left="740" w:right="130" w:hanging="480"/>
            </w:pPr>
          </w:p>
          <w:p w14:paraId="285FC081" w14:textId="77777777" w:rsidR="00110654" w:rsidRPr="007E7C1C" w:rsidRDefault="00110654" w:rsidP="009739FE">
            <w:pPr>
              <w:pStyle w:val="001-0"/>
              <w:spacing w:line="360" w:lineRule="exact"/>
              <w:ind w:left="740" w:right="130" w:hanging="480"/>
            </w:pPr>
          </w:p>
          <w:p w14:paraId="30D022B9" w14:textId="77777777" w:rsidR="007942B0" w:rsidRPr="007E7C1C" w:rsidRDefault="007942B0" w:rsidP="009739FE">
            <w:pPr>
              <w:pStyle w:val="001-0"/>
              <w:spacing w:line="360" w:lineRule="exact"/>
              <w:ind w:left="740" w:right="130" w:hanging="480"/>
            </w:pPr>
          </w:p>
          <w:p w14:paraId="0B3E7104" w14:textId="77777777" w:rsidR="00E72F2B" w:rsidRPr="007E7C1C" w:rsidRDefault="00E72F2B" w:rsidP="009739FE">
            <w:pPr>
              <w:pStyle w:val="001-0"/>
              <w:spacing w:line="360" w:lineRule="exact"/>
              <w:ind w:left="740" w:right="130" w:hanging="480"/>
            </w:pPr>
          </w:p>
          <w:p w14:paraId="240319AC" w14:textId="77777777" w:rsidR="00396EA1" w:rsidRPr="007E7C1C" w:rsidRDefault="00396EA1" w:rsidP="009739FE">
            <w:pPr>
              <w:pStyle w:val="001-0"/>
              <w:spacing w:line="360" w:lineRule="exact"/>
              <w:ind w:leftChars="150" w:left="870" w:right="130" w:hanging="480"/>
            </w:pPr>
            <w:r w:rsidRPr="007E7C1C">
              <w:t>(</w:t>
            </w:r>
            <w:r w:rsidR="001C2763" w:rsidRPr="007E7C1C">
              <w:rPr>
                <w:rFonts w:hint="eastAsia"/>
              </w:rPr>
              <w:t>三</w:t>
            </w:r>
            <w:r w:rsidRPr="007E7C1C">
              <w:t>)</w:t>
            </w:r>
            <w:r w:rsidRPr="007E7C1C">
              <w:rPr>
                <w:rFonts w:hint="eastAsia"/>
              </w:rPr>
              <w:t>水果花卉產銷失衡調節業務</w:t>
            </w:r>
          </w:p>
          <w:p w14:paraId="25FC91F6" w14:textId="77777777" w:rsidR="00396EA1" w:rsidRPr="007E7C1C" w:rsidRDefault="00396EA1" w:rsidP="009739FE">
            <w:pPr>
              <w:pStyle w:val="001-0"/>
              <w:spacing w:line="360" w:lineRule="exact"/>
              <w:ind w:left="740" w:right="130" w:hanging="480"/>
            </w:pPr>
          </w:p>
          <w:p w14:paraId="65783FDD" w14:textId="77777777" w:rsidR="00396EA1" w:rsidRPr="007E7C1C" w:rsidRDefault="00396EA1" w:rsidP="009739FE">
            <w:pPr>
              <w:pStyle w:val="001-0"/>
              <w:spacing w:line="360" w:lineRule="exact"/>
              <w:ind w:left="740" w:right="130" w:hanging="480"/>
            </w:pPr>
          </w:p>
          <w:p w14:paraId="0338D697" w14:textId="77777777" w:rsidR="002A5267" w:rsidRPr="007E7C1C" w:rsidRDefault="002A5267" w:rsidP="009739FE">
            <w:pPr>
              <w:pStyle w:val="001-0"/>
              <w:spacing w:line="360" w:lineRule="exact"/>
              <w:ind w:left="740" w:right="130" w:hanging="480"/>
            </w:pPr>
          </w:p>
          <w:p w14:paraId="368D04EC" w14:textId="77777777" w:rsidR="00F14BA5" w:rsidRPr="007E7C1C" w:rsidRDefault="00F14BA5" w:rsidP="009739FE">
            <w:pPr>
              <w:pStyle w:val="001-0"/>
              <w:spacing w:line="360" w:lineRule="exact"/>
              <w:ind w:left="740" w:right="130" w:hanging="480"/>
            </w:pPr>
          </w:p>
          <w:p w14:paraId="5B028FB3" w14:textId="77777777" w:rsidR="00DE11B3" w:rsidRPr="007E7C1C" w:rsidRDefault="00DE11B3" w:rsidP="009739FE">
            <w:pPr>
              <w:pStyle w:val="001-0"/>
              <w:spacing w:line="360" w:lineRule="exact"/>
              <w:ind w:left="740" w:right="130" w:hanging="480"/>
            </w:pPr>
          </w:p>
          <w:p w14:paraId="0C4FBF31" w14:textId="42B35298" w:rsidR="009648D1" w:rsidRPr="007E7C1C" w:rsidRDefault="009648D1" w:rsidP="009739FE">
            <w:pPr>
              <w:pStyle w:val="001-0"/>
              <w:spacing w:line="360" w:lineRule="exact"/>
              <w:ind w:leftChars="150" w:left="870" w:right="130" w:hanging="480"/>
            </w:pPr>
            <w:r w:rsidRPr="007E7C1C">
              <w:t>(</w:t>
            </w:r>
            <w:r w:rsidR="001C2763" w:rsidRPr="007E7C1C">
              <w:rPr>
                <w:rFonts w:hint="eastAsia"/>
              </w:rPr>
              <w:t>四)</w:t>
            </w:r>
            <w:r w:rsidRPr="007E7C1C">
              <w:rPr>
                <w:rFonts w:hint="eastAsia"/>
              </w:rPr>
              <w:t>農產加工研發</w:t>
            </w:r>
            <w:r w:rsidR="00570EDE" w:rsidRPr="007E7C1C">
              <w:rPr>
                <w:rFonts w:hint="eastAsia"/>
              </w:rPr>
              <w:t>及包裝設計</w:t>
            </w:r>
            <w:r w:rsidRPr="007E7C1C">
              <w:rPr>
                <w:rFonts w:hint="eastAsia"/>
              </w:rPr>
              <w:t>建立品牌</w:t>
            </w:r>
          </w:p>
          <w:p w14:paraId="6A666343" w14:textId="77777777" w:rsidR="00396EA1" w:rsidRPr="007E7C1C" w:rsidRDefault="00396EA1" w:rsidP="009739FE">
            <w:pPr>
              <w:pStyle w:val="001-0"/>
              <w:spacing w:line="360" w:lineRule="exact"/>
              <w:ind w:left="740" w:right="130" w:hanging="480"/>
            </w:pPr>
          </w:p>
          <w:p w14:paraId="74FADE79" w14:textId="77777777" w:rsidR="00396EA1" w:rsidRPr="007E7C1C" w:rsidRDefault="00396EA1" w:rsidP="009739FE">
            <w:pPr>
              <w:pStyle w:val="001-0"/>
              <w:spacing w:line="360" w:lineRule="exact"/>
              <w:ind w:left="740" w:right="130" w:hanging="480"/>
            </w:pPr>
          </w:p>
          <w:p w14:paraId="01FEC6F5" w14:textId="77777777" w:rsidR="00570EDE" w:rsidRPr="007E7C1C" w:rsidRDefault="00570EDE" w:rsidP="009739FE">
            <w:pPr>
              <w:pStyle w:val="001-0"/>
              <w:spacing w:line="360" w:lineRule="exact"/>
              <w:ind w:leftChars="40" w:left="303" w:right="130" w:hangingChars="83" w:hanging="199"/>
            </w:pPr>
          </w:p>
          <w:p w14:paraId="26236525" w14:textId="77777777" w:rsidR="004A6E00" w:rsidRPr="007E7C1C" w:rsidRDefault="004A6E00" w:rsidP="009739FE">
            <w:pPr>
              <w:pStyle w:val="001-0"/>
              <w:spacing w:line="360" w:lineRule="exact"/>
              <w:ind w:leftChars="40" w:left="303" w:right="130" w:hangingChars="83" w:hanging="199"/>
            </w:pPr>
          </w:p>
          <w:p w14:paraId="36EC0281" w14:textId="77777777" w:rsidR="004A6E00" w:rsidRPr="007E7C1C" w:rsidRDefault="004A6E00" w:rsidP="009739FE">
            <w:pPr>
              <w:pStyle w:val="001-0"/>
              <w:spacing w:line="360" w:lineRule="exact"/>
              <w:ind w:leftChars="40" w:left="303" w:right="130" w:hangingChars="83" w:hanging="199"/>
            </w:pPr>
          </w:p>
          <w:p w14:paraId="1728D2FA" w14:textId="77777777" w:rsidR="008922AE" w:rsidRPr="007E7C1C" w:rsidRDefault="008922AE" w:rsidP="009739FE">
            <w:pPr>
              <w:pStyle w:val="001-0"/>
              <w:spacing w:line="360" w:lineRule="exact"/>
              <w:ind w:leftChars="40" w:left="303" w:right="130" w:hangingChars="83" w:hanging="199"/>
            </w:pPr>
          </w:p>
          <w:p w14:paraId="14327892" w14:textId="77777777" w:rsidR="004A6E00" w:rsidRPr="007E7C1C" w:rsidRDefault="004A6E00" w:rsidP="009739FE">
            <w:pPr>
              <w:pStyle w:val="001-0"/>
              <w:spacing w:line="360" w:lineRule="exact"/>
              <w:ind w:leftChars="40" w:left="303" w:right="130" w:hangingChars="83" w:hanging="199"/>
            </w:pPr>
          </w:p>
          <w:p w14:paraId="6F4831E8" w14:textId="77777777" w:rsidR="004A6E00" w:rsidRPr="007E7C1C" w:rsidRDefault="004A6E00" w:rsidP="009739FE">
            <w:pPr>
              <w:pStyle w:val="001-0"/>
              <w:spacing w:line="360" w:lineRule="exact"/>
              <w:ind w:leftChars="40" w:left="303" w:right="130" w:hangingChars="83" w:hanging="199"/>
            </w:pPr>
          </w:p>
          <w:p w14:paraId="3FAF8C50" w14:textId="77777777" w:rsidR="009648D1" w:rsidRPr="007E7C1C" w:rsidRDefault="009648D1" w:rsidP="009739FE">
            <w:pPr>
              <w:pStyle w:val="001-0"/>
              <w:spacing w:line="360" w:lineRule="exact"/>
              <w:ind w:left="740" w:right="130" w:hanging="480"/>
            </w:pPr>
            <w:r w:rsidRPr="007E7C1C">
              <w:rPr>
                <w:rFonts w:hint="eastAsia"/>
              </w:rPr>
              <w:t>二、開拓農產品行銷通路</w:t>
            </w:r>
          </w:p>
          <w:p w14:paraId="4CA6BCCB" w14:textId="77777777" w:rsidR="00396EA1" w:rsidRPr="007E7C1C" w:rsidRDefault="001C2763" w:rsidP="009739FE">
            <w:pPr>
              <w:pStyle w:val="001-0"/>
              <w:spacing w:line="360" w:lineRule="exact"/>
              <w:ind w:leftChars="150" w:left="870" w:right="130" w:hanging="480"/>
            </w:pPr>
            <w:r w:rsidRPr="007E7C1C">
              <w:rPr>
                <w:rFonts w:hint="eastAsia"/>
              </w:rPr>
              <w:t>(</w:t>
            </w:r>
            <w:proofErr w:type="gramStart"/>
            <w:r w:rsidRPr="007E7C1C">
              <w:rPr>
                <w:rFonts w:hint="eastAsia"/>
              </w:rPr>
              <w:t>一</w:t>
            </w:r>
            <w:proofErr w:type="gramEnd"/>
            <w:r w:rsidRPr="007E7C1C">
              <w:rPr>
                <w:rFonts w:hint="eastAsia"/>
              </w:rPr>
              <w:t>)農產品海外行銷</w:t>
            </w:r>
          </w:p>
          <w:p w14:paraId="33A58885" w14:textId="77777777" w:rsidR="00396EA1" w:rsidRPr="007E7C1C" w:rsidRDefault="00396EA1" w:rsidP="009739FE">
            <w:pPr>
              <w:pStyle w:val="001-0"/>
              <w:spacing w:line="360" w:lineRule="exact"/>
              <w:ind w:left="740" w:right="130" w:hanging="480"/>
            </w:pPr>
          </w:p>
          <w:p w14:paraId="707328CF" w14:textId="77777777" w:rsidR="00396EA1" w:rsidRPr="007E7C1C" w:rsidRDefault="00396EA1" w:rsidP="009739FE">
            <w:pPr>
              <w:pStyle w:val="001-0"/>
              <w:spacing w:line="360" w:lineRule="exact"/>
              <w:ind w:left="740" w:right="130" w:hanging="480"/>
            </w:pPr>
          </w:p>
          <w:p w14:paraId="0CF18CE1" w14:textId="77777777" w:rsidR="00396EA1" w:rsidRPr="007E7C1C" w:rsidRDefault="00396EA1" w:rsidP="009739FE">
            <w:pPr>
              <w:pStyle w:val="001-0"/>
              <w:spacing w:line="360" w:lineRule="exact"/>
              <w:ind w:left="740" w:right="130" w:hanging="480"/>
            </w:pPr>
          </w:p>
          <w:p w14:paraId="29B65AFF" w14:textId="77777777" w:rsidR="00F67F93" w:rsidRPr="007E7C1C" w:rsidRDefault="00F67F93" w:rsidP="009739FE">
            <w:pPr>
              <w:pStyle w:val="001-0"/>
              <w:spacing w:line="360" w:lineRule="exact"/>
              <w:ind w:left="740" w:right="130" w:hanging="480"/>
            </w:pPr>
          </w:p>
          <w:p w14:paraId="53CDB882" w14:textId="77777777" w:rsidR="00F67F93" w:rsidRPr="007E7C1C" w:rsidRDefault="00F67F93" w:rsidP="009739FE">
            <w:pPr>
              <w:pStyle w:val="001-0"/>
              <w:spacing w:line="360" w:lineRule="exact"/>
              <w:ind w:left="740" w:right="130" w:hanging="480"/>
            </w:pPr>
          </w:p>
          <w:p w14:paraId="162C4532" w14:textId="77777777" w:rsidR="00F67F93" w:rsidRPr="007E7C1C" w:rsidRDefault="00F67F93" w:rsidP="009739FE">
            <w:pPr>
              <w:pStyle w:val="001-0"/>
              <w:spacing w:line="360" w:lineRule="exact"/>
              <w:ind w:left="740" w:right="130" w:hanging="480"/>
            </w:pPr>
          </w:p>
          <w:p w14:paraId="3B674D35" w14:textId="77777777" w:rsidR="00F67F93" w:rsidRPr="007E7C1C" w:rsidRDefault="00F67F93" w:rsidP="009739FE">
            <w:pPr>
              <w:pStyle w:val="001-0"/>
              <w:spacing w:line="360" w:lineRule="exact"/>
              <w:ind w:left="740" w:right="130" w:hanging="480"/>
            </w:pPr>
          </w:p>
          <w:p w14:paraId="0509AD05" w14:textId="77777777" w:rsidR="002A5267" w:rsidRPr="007E7C1C" w:rsidRDefault="002A5267" w:rsidP="009739FE">
            <w:pPr>
              <w:pStyle w:val="001-0"/>
              <w:spacing w:line="360" w:lineRule="exact"/>
              <w:ind w:left="740" w:right="130" w:hanging="480"/>
            </w:pPr>
          </w:p>
          <w:p w14:paraId="5F3F4639" w14:textId="77777777" w:rsidR="008922AE" w:rsidRPr="007E7C1C" w:rsidRDefault="008922AE" w:rsidP="009739FE">
            <w:pPr>
              <w:pStyle w:val="001-0"/>
              <w:spacing w:line="360" w:lineRule="exact"/>
              <w:ind w:left="740" w:right="130" w:hanging="480"/>
            </w:pPr>
          </w:p>
          <w:p w14:paraId="1975D565" w14:textId="77777777" w:rsidR="008922AE" w:rsidRPr="007E7C1C" w:rsidRDefault="008922AE" w:rsidP="009739FE">
            <w:pPr>
              <w:pStyle w:val="001-0"/>
              <w:spacing w:line="360" w:lineRule="exact"/>
              <w:ind w:left="740" w:right="130" w:hanging="480"/>
            </w:pPr>
          </w:p>
          <w:p w14:paraId="5888519E" w14:textId="77777777" w:rsidR="008922AE" w:rsidRPr="007E7C1C" w:rsidRDefault="008922AE" w:rsidP="009739FE">
            <w:pPr>
              <w:pStyle w:val="001-0"/>
              <w:spacing w:line="360" w:lineRule="exact"/>
              <w:ind w:left="740" w:right="130" w:hanging="480"/>
            </w:pPr>
          </w:p>
          <w:p w14:paraId="00AFF0A5" w14:textId="77777777" w:rsidR="008922AE" w:rsidRPr="007E7C1C" w:rsidRDefault="008922AE" w:rsidP="009739FE">
            <w:pPr>
              <w:pStyle w:val="001-0"/>
              <w:spacing w:line="360" w:lineRule="exact"/>
              <w:ind w:left="740" w:right="130" w:hanging="480"/>
            </w:pPr>
          </w:p>
          <w:p w14:paraId="78AFA009" w14:textId="77777777" w:rsidR="008922AE" w:rsidRPr="007E7C1C" w:rsidRDefault="008922AE" w:rsidP="009739FE">
            <w:pPr>
              <w:pStyle w:val="001-0"/>
              <w:spacing w:line="360" w:lineRule="exact"/>
              <w:ind w:left="740" w:right="130" w:hanging="480"/>
            </w:pPr>
          </w:p>
          <w:p w14:paraId="1CF469BE" w14:textId="77777777" w:rsidR="002A5267" w:rsidRPr="007E7C1C" w:rsidRDefault="002A5267" w:rsidP="009739FE">
            <w:pPr>
              <w:pStyle w:val="001-0"/>
              <w:spacing w:line="360" w:lineRule="exact"/>
              <w:ind w:left="740" w:right="130" w:hanging="480"/>
            </w:pPr>
          </w:p>
          <w:p w14:paraId="67896F05" w14:textId="77777777" w:rsidR="001C2763" w:rsidRPr="007E7C1C" w:rsidRDefault="001C2763" w:rsidP="009739FE">
            <w:pPr>
              <w:pStyle w:val="001-0"/>
              <w:spacing w:line="360" w:lineRule="exact"/>
              <w:ind w:leftChars="150" w:left="870" w:right="130" w:hanging="480"/>
            </w:pPr>
            <w:r w:rsidRPr="007E7C1C">
              <w:rPr>
                <w:rFonts w:hint="eastAsia"/>
              </w:rPr>
              <w:t>(二)國際食品展業務</w:t>
            </w:r>
          </w:p>
          <w:p w14:paraId="1E74FA38" w14:textId="77777777" w:rsidR="00396EA1" w:rsidRPr="007E7C1C" w:rsidRDefault="00396EA1" w:rsidP="009739FE">
            <w:pPr>
              <w:pStyle w:val="001-0"/>
              <w:spacing w:line="360" w:lineRule="exact"/>
              <w:ind w:left="740" w:right="130" w:hanging="480"/>
            </w:pPr>
          </w:p>
          <w:p w14:paraId="08B0034C" w14:textId="77777777" w:rsidR="00396EA1" w:rsidRPr="007E7C1C" w:rsidRDefault="00396EA1" w:rsidP="009739FE">
            <w:pPr>
              <w:pStyle w:val="001-0"/>
              <w:spacing w:line="360" w:lineRule="exact"/>
              <w:ind w:left="740" w:right="130" w:hanging="480"/>
            </w:pPr>
          </w:p>
          <w:p w14:paraId="637B42FD" w14:textId="77777777" w:rsidR="00396EA1" w:rsidRPr="007E7C1C" w:rsidRDefault="00396EA1" w:rsidP="009739FE">
            <w:pPr>
              <w:pStyle w:val="001-0"/>
              <w:spacing w:line="360" w:lineRule="exact"/>
              <w:ind w:left="740" w:right="130" w:hanging="480"/>
            </w:pPr>
          </w:p>
          <w:p w14:paraId="0AC5CF96" w14:textId="77777777" w:rsidR="00396EA1" w:rsidRPr="007E7C1C" w:rsidRDefault="00396EA1" w:rsidP="009739FE">
            <w:pPr>
              <w:pStyle w:val="001-0"/>
              <w:spacing w:line="360" w:lineRule="exact"/>
              <w:ind w:left="740" w:right="130" w:hanging="480"/>
            </w:pPr>
          </w:p>
          <w:p w14:paraId="61B961A4" w14:textId="77777777" w:rsidR="00396EA1" w:rsidRPr="007E7C1C" w:rsidRDefault="00396EA1" w:rsidP="009739FE">
            <w:pPr>
              <w:pStyle w:val="001-0"/>
              <w:spacing w:line="360" w:lineRule="exact"/>
              <w:ind w:left="740" w:right="130" w:hanging="480"/>
            </w:pPr>
          </w:p>
          <w:p w14:paraId="1FE3BA9B" w14:textId="77777777" w:rsidR="00396EA1" w:rsidRPr="007E7C1C" w:rsidRDefault="00396EA1" w:rsidP="009739FE">
            <w:pPr>
              <w:pStyle w:val="001-0"/>
              <w:spacing w:line="360" w:lineRule="exact"/>
              <w:ind w:left="740" w:right="130" w:hanging="480"/>
            </w:pPr>
          </w:p>
          <w:p w14:paraId="7E7A809B" w14:textId="77777777" w:rsidR="00A772A2" w:rsidRPr="007E7C1C" w:rsidRDefault="00A772A2" w:rsidP="009739FE">
            <w:pPr>
              <w:pStyle w:val="001-0"/>
              <w:spacing w:line="360" w:lineRule="exact"/>
              <w:ind w:left="740" w:right="130" w:hanging="480"/>
            </w:pPr>
          </w:p>
          <w:p w14:paraId="3CA4B245" w14:textId="77777777" w:rsidR="008E26E6" w:rsidRPr="007E7C1C" w:rsidRDefault="008E26E6" w:rsidP="009739FE">
            <w:pPr>
              <w:pStyle w:val="001-0"/>
              <w:spacing w:line="360" w:lineRule="exact"/>
              <w:ind w:left="740" w:right="130" w:hanging="480"/>
            </w:pPr>
          </w:p>
          <w:p w14:paraId="1557D391" w14:textId="77777777" w:rsidR="008922AE" w:rsidRPr="007E7C1C" w:rsidRDefault="008922AE" w:rsidP="009739FE">
            <w:pPr>
              <w:pStyle w:val="001-0"/>
              <w:spacing w:line="360" w:lineRule="exact"/>
              <w:ind w:left="740" w:right="130" w:hanging="480"/>
            </w:pPr>
          </w:p>
          <w:p w14:paraId="49E16615" w14:textId="77777777" w:rsidR="00070FBE" w:rsidRPr="007E7C1C" w:rsidRDefault="00070FBE" w:rsidP="009739FE">
            <w:pPr>
              <w:pStyle w:val="001-0"/>
              <w:spacing w:line="360" w:lineRule="exact"/>
              <w:ind w:left="740" w:right="130" w:hanging="480"/>
            </w:pPr>
          </w:p>
          <w:p w14:paraId="655C14A0" w14:textId="77777777" w:rsidR="008922AE" w:rsidRPr="007E7C1C" w:rsidRDefault="008922AE" w:rsidP="009739FE">
            <w:pPr>
              <w:pStyle w:val="001-0"/>
              <w:spacing w:line="360" w:lineRule="exact"/>
              <w:ind w:left="740" w:right="130" w:hanging="480"/>
            </w:pPr>
          </w:p>
          <w:p w14:paraId="18902BBF" w14:textId="77777777" w:rsidR="008922AE" w:rsidRPr="007E7C1C" w:rsidRDefault="008922AE" w:rsidP="009739FE">
            <w:pPr>
              <w:pStyle w:val="001-0"/>
              <w:spacing w:line="360" w:lineRule="exact"/>
              <w:ind w:left="740" w:right="130" w:hanging="480"/>
            </w:pPr>
          </w:p>
          <w:p w14:paraId="1FDD39B7" w14:textId="77777777" w:rsidR="008922AE" w:rsidRPr="007E7C1C" w:rsidRDefault="008922AE" w:rsidP="009739FE">
            <w:pPr>
              <w:pStyle w:val="001-0"/>
              <w:spacing w:line="360" w:lineRule="exact"/>
              <w:ind w:left="740" w:right="130" w:hanging="480"/>
            </w:pPr>
          </w:p>
          <w:p w14:paraId="04FBD1BD" w14:textId="77777777" w:rsidR="008922AE" w:rsidRPr="007E7C1C" w:rsidRDefault="008922AE" w:rsidP="009739FE">
            <w:pPr>
              <w:pStyle w:val="001-0"/>
              <w:spacing w:line="360" w:lineRule="exact"/>
              <w:ind w:left="740" w:right="130" w:hanging="480"/>
            </w:pPr>
          </w:p>
          <w:p w14:paraId="4BA9F23D" w14:textId="77777777" w:rsidR="008922AE" w:rsidRPr="007E7C1C" w:rsidRDefault="008922AE" w:rsidP="009739FE">
            <w:pPr>
              <w:pStyle w:val="001-0"/>
              <w:spacing w:line="360" w:lineRule="exact"/>
              <w:ind w:left="740" w:right="130" w:hanging="480"/>
            </w:pPr>
          </w:p>
          <w:p w14:paraId="51BED8F0" w14:textId="77777777" w:rsidR="008922AE" w:rsidRPr="007E7C1C" w:rsidRDefault="008922AE" w:rsidP="009739FE">
            <w:pPr>
              <w:pStyle w:val="001-0"/>
              <w:spacing w:line="360" w:lineRule="exact"/>
              <w:ind w:left="740" w:right="130" w:hanging="480"/>
            </w:pPr>
          </w:p>
          <w:p w14:paraId="219553AB" w14:textId="77777777" w:rsidR="008922AE" w:rsidRPr="007E7C1C" w:rsidRDefault="008922AE" w:rsidP="009739FE">
            <w:pPr>
              <w:pStyle w:val="001-0"/>
              <w:spacing w:line="360" w:lineRule="exact"/>
              <w:ind w:left="740" w:right="130" w:hanging="480"/>
            </w:pPr>
          </w:p>
          <w:p w14:paraId="153114AF" w14:textId="77777777" w:rsidR="00396EA1" w:rsidRPr="007E7C1C" w:rsidRDefault="00396EA1" w:rsidP="009739FE">
            <w:pPr>
              <w:pStyle w:val="001-0"/>
              <w:spacing w:line="360" w:lineRule="exact"/>
              <w:ind w:left="740" w:right="130" w:hanging="480"/>
            </w:pPr>
          </w:p>
          <w:p w14:paraId="16F33B3E" w14:textId="5D21D2F9" w:rsidR="001C2763" w:rsidRPr="007E7C1C" w:rsidRDefault="001C2763" w:rsidP="009739FE">
            <w:pPr>
              <w:pStyle w:val="001-0"/>
              <w:spacing w:line="360" w:lineRule="exact"/>
              <w:ind w:leftChars="150" w:left="870" w:right="130" w:hanging="480"/>
            </w:pPr>
            <w:r w:rsidRPr="007E7C1C">
              <w:rPr>
                <w:rFonts w:hint="eastAsia"/>
              </w:rPr>
              <w:t>(</w:t>
            </w:r>
            <w:r w:rsidR="00147A76" w:rsidRPr="007E7C1C">
              <w:rPr>
                <w:rFonts w:hint="eastAsia"/>
              </w:rPr>
              <w:t>三</w:t>
            </w:r>
            <w:r w:rsidRPr="007E7C1C">
              <w:rPr>
                <w:rFonts w:hint="eastAsia"/>
              </w:rPr>
              <w:t>)國內市場行銷推廣</w:t>
            </w:r>
            <w:proofErr w:type="gramStart"/>
            <w:r w:rsidR="00110654" w:rsidRPr="007E7C1C">
              <w:rPr>
                <w:rFonts w:hint="eastAsia"/>
              </w:rPr>
              <w:t>及食農教育</w:t>
            </w:r>
            <w:proofErr w:type="gramEnd"/>
            <w:r w:rsidRPr="007E7C1C">
              <w:rPr>
                <w:rFonts w:hint="eastAsia"/>
              </w:rPr>
              <w:t>活動</w:t>
            </w:r>
          </w:p>
          <w:p w14:paraId="0C347FCF" w14:textId="77777777" w:rsidR="00396EA1" w:rsidRPr="007E7C1C" w:rsidRDefault="00396EA1" w:rsidP="009739FE">
            <w:pPr>
              <w:pStyle w:val="001-0"/>
              <w:spacing w:line="360" w:lineRule="exact"/>
              <w:ind w:left="740" w:right="130" w:hanging="480"/>
            </w:pPr>
          </w:p>
          <w:p w14:paraId="5517EA36" w14:textId="77777777" w:rsidR="00396EA1" w:rsidRPr="007E7C1C" w:rsidRDefault="00396EA1" w:rsidP="009739FE">
            <w:pPr>
              <w:pStyle w:val="001-0"/>
              <w:spacing w:line="360" w:lineRule="exact"/>
              <w:ind w:left="740" w:right="130" w:hanging="480"/>
            </w:pPr>
          </w:p>
          <w:p w14:paraId="1180F46F" w14:textId="77777777" w:rsidR="00396EA1" w:rsidRPr="007E7C1C" w:rsidRDefault="00396EA1" w:rsidP="009739FE">
            <w:pPr>
              <w:pStyle w:val="001-0"/>
              <w:spacing w:line="360" w:lineRule="exact"/>
              <w:ind w:left="740" w:right="130" w:hanging="480"/>
            </w:pPr>
          </w:p>
          <w:p w14:paraId="1B2DFF7F" w14:textId="77777777" w:rsidR="00396EA1" w:rsidRPr="007E7C1C" w:rsidRDefault="00396EA1" w:rsidP="009739FE">
            <w:pPr>
              <w:pStyle w:val="001-0"/>
              <w:spacing w:line="360" w:lineRule="exact"/>
              <w:ind w:left="740" w:right="130" w:hanging="480"/>
            </w:pPr>
          </w:p>
          <w:p w14:paraId="4EAF7551" w14:textId="77777777" w:rsidR="00396EA1" w:rsidRPr="007E7C1C" w:rsidRDefault="00396EA1" w:rsidP="009739FE">
            <w:pPr>
              <w:pStyle w:val="001-0"/>
              <w:spacing w:line="360" w:lineRule="exact"/>
              <w:ind w:left="740" w:right="130" w:hanging="480"/>
            </w:pPr>
          </w:p>
          <w:p w14:paraId="3C347786" w14:textId="77777777" w:rsidR="00396EA1" w:rsidRPr="007E7C1C" w:rsidRDefault="00396EA1" w:rsidP="009739FE">
            <w:pPr>
              <w:pStyle w:val="001-0"/>
              <w:spacing w:line="360" w:lineRule="exact"/>
              <w:ind w:left="740" w:right="130" w:hanging="480"/>
            </w:pPr>
          </w:p>
          <w:p w14:paraId="43DA1404" w14:textId="77777777" w:rsidR="00040DC3" w:rsidRPr="007E7C1C" w:rsidRDefault="00040DC3" w:rsidP="009739FE">
            <w:pPr>
              <w:pStyle w:val="001-0"/>
              <w:spacing w:line="360" w:lineRule="exact"/>
              <w:ind w:left="740" w:right="130" w:hanging="480"/>
              <w:rPr>
                <w:bCs/>
              </w:rPr>
            </w:pPr>
          </w:p>
          <w:p w14:paraId="203EAA1B" w14:textId="77777777" w:rsidR="00147A76" w:rsidRPr="007E7C1C" w:rsidRDefault="00147A76" w:rsidP="009739FE">
            <w:pPr>
              <w:pStyle w:val="001-0"/>
              <w:spacing w:line="360" w:lineRule="exact"/>
              <w:ind w:left="740" w:right="130" w:hanging="480"/>
              <w:rPr>
                <w:bCs/>
              </w:rPr>
            </w:pPr>
          </w:p>
          <w:p w14:paraId="1F10A0AE" w14:textId="77777777" w:rsidR="00147A76" w:rsidRPr="007E7C1C" w:rsidRDefault="00147A76" w:rsidP="009739FE">
            <w:pPr>
              <w:pStyle w:val="001-0"/>
              <w:spacing w:line="360" w:lineRule="exact"/>
              <w:ind w:left="740" w:right="130" w:hanging="480"/>
              <w:rPr>
                <w:bCs/>
              </w:rPr>
            </w:pPr>
          </w:p>
          <w:p w14:paraId="5BF10901" w14:textId="77777777" w:rsidR="00147A76" w:rsidRPr="007E7C1C" w:rsidRDefault="00147A76" w:rsidP="009739FE">
            <w:pPr>
              <w:pStyle w:val="001-0"/>
              <w:spacing w:line="360" w:lineRule="exact"/>
              <w:ind w:left="740" w:right="130" w:hanging="480"/>
              <w:rPr>
                <w:bCs/>
              </w:rPr>
            </w:pPr>
          </w:p>
          <w:p w14:paraId="48F34461" w14:textId="77777777" w:rsidR="00147A76" w:rsidRPr="007E7C1C" w:rsidRDefault="00147A76" w:rsidP="009739FE">
            <w:pPr>
              <w:pStyle w:val="001-0"/>
              <w:spacing w:line="360" w:lineRule="exact"/>
              <w:ind w:left="740" w:right="130" w:hanging="480"/>
              <w:rPr>
                <w:bCs/>
              </w:rPr>
            </w:pPr>
          </w:p>
          <w:p w14:paraId="37930EFC" w14:textId="77777777" w:rsidR="008F1B39" w:rsidRPr="007E7C1C" w:rsidRDefault="008F1B39" w:rsidP="009739FE">
            <w:pPr>
              <w:pStyle w:val="001-0"/>
              <w:spacing w:line="360" w:lineRule="exact"/>
              <w:ind w:left="740" w:right="130" w:hanging="480"/>
              <w:rPr>
                <w:bCs/>
              </w:rPr>
            </w:pPr>
          </w:p>
          <w:p w14:paraId="1FB2B9E8" w14:textId="77777777" w:rsidR="008F1B39" w:rsidRPr="007E7C1C" w:rsidRDefault="008F1B39" w:rsidP="009739FE">
            <w:pPr>
              <w:pStyle w:val="001-0"/>
              <w:spacing w:line="360" w:lineRule="exact"/>
              <w:ind w:left="740" w:right="130" w:hanging="480"/>
              <w:rPr>
                <w:bCs/>
              </w:rPr>
            </w:pPr>
          </w:p>
          <w:p w14:paraId="2692C363" w14:textId="77777777" w:rsidR="008F1B39" w:rsidRPr="007E7C1C" w:rsidRDefault="008F1B39" w:rsidP="009739FE">
            <w:pPr>
              <w:pStyle w:val="001-0"/>
              <w:spacing w:line="360" w:lineRule="exact"/>
              <w:ind w:left="740" w:right="130" w:hanging="480"/>
              <w:rPr>
                <w:bCs/>
              </w:rPr>
            </w:pPr>
          </w:p>
          <w:p w14:paraId="675E7917" w14:textId="77777777" w:rsidR="008F1B39" w:rsidRPr="007E7C1C" w:rsidRDefault="008F1B39" w:rsidP="009739FE">
            <w:pPr>
              <w:pStyle w:val="001-0"/>
              <w:spacing w:line="360" w:lineRule="exact"/>
              <w:ind w:left="740" w:right="130" w:hanging="480"/>
              <w:rPr>
                <w:bCs/>
              </w:rPr>
            </w:pPr>
          </w:p>
          <w:p w14:paraId="2E58562D" w14:textId="77777777" w:rsidR="008F1B39" w:rsidRPr="007E7C1C" w:rsidRDefault="008F1B39" w:rsidP="009739FE">
            <w:pPr>
              <w:pStyle w:val="001-0"/>
              <w:spacing w:line="360" w:lineRule="exact"/>
              <w:ind w:left="740" w:right="130" w:hanging="480"/>
              <w:rPr>
                <w:bCs/>
              </w:rPr>
            </w:pPr>
          </w:p>
          <w:p w14:paraId="0DEEC8A1" w14:textId="77777777" w:rsidR="008F1B39" w:rsidRPr="007E7C1C" w:rsidRDefault="008F1B39" w:rsidP="009739FE">
            <w:pPr>
              <w:pStyle w:val="001-0"/>
              <w:spacing w:line="360" w:lineRule="exact"/>
              <w:ind w:left="740" w:right="130" w:hanging="480"/>
              <w:rPr>
                <w:bCs/>
              </w:rPr>
            </w:pPr>
          </w:p>
          <w:p w14:paraId="1C937885" w14:textId="77777777" w:rsidR="008F1B39" w:rsidRPr="007E7C1C" w:rsidRDefault="008F1B39" w:rsidP="009739FE">
            <w:pPr>
              <w:pStyle w:val="001-0"/>
              <w:spacing w:line="360" w:lineRule="exact"/>
              <w:ind w:left="740" w:right="130" w:hanging="480"/>
              <w:rPr>
                <w:bCs/>
              </w:rPr>
            </w:pPr>
          </w:p>
          <w:p w14:paraId="60834A5A" w14:textId="77777777" w:rsidR="008F1B39" w:rsidRPr="007E7C1C" w:rsidRDefault="008F1B39" w:rsidP="009739FE">
            <w:pPr>
              <w:pStyle w:val="001-0"/>
              <w:spacing w:line="360" w:lineRule="exact"/>
              <w:ind w:left="740" w:right="130" w:hanging="480"/>
              <w:rPr>
                <w:bCs/>
              </w:rPr>
            </w:pPr>
          </w:p>
          <w:p w14:paraId="27C835D7" w14:textId="77777777" w:rsidR="008F1B39" w:rsidRPr="007E7C1C" w:rsidRDefault="008F1B39" w:rsidP="009739FE">
            <w:pPr>
              <w:pStyle w:val="001-0"/>
              <w:spacing w:line="360" w:lineRule="exact"/>
              <w:ind w:left="740" w:right="130" w:hanging="480"/>
              <w:rPr>
                <w:bCs/>
              </w:rPr>
            </w:pPr>
          </w:p>
          <w:p w14:paraId="6E2E2ABA" w14:textId="77777777" w:rsidR="008F1B39" w:rsidRPr="007E7C1C" w:rsidRDefault="008F1B39" w:rsidP="009739FE">
            <w:pPr>
              <w:pStyle w:val="001-0"/>
              <w:spacing w:line="360" w:lineRule="exact"/>
              <w:ind w:left="740" w:right="130" w:hanging="480"/>
              <w:rPr>
                <w:bCs/>
              </w:rPr>
            </w:pPr>
          </w:p>
          <w:p w14:paraId="7C2A1B2D" w14:textId="77777777" w:rsidR="008F1B39" w:rsidRPr="007E7C1C" w:rsidRDefault="008F1B39" w:rsidP="009739FE">
            <w:pPr>
              <w:pStyle w:val="001-0"/>
              <w:spacing w:line="360" w:lineRule="exact"/>
              <w:ind w:left="740" w:right="130" w:hanging="480"/>
              <w:rPr>
                <w:bCs/>
              </w:rPr>
            </w:pPr>
          </w:p>
          <w:p w14:paraId="7661860E" w14:textId="77777777" w:rsidR="008F1B39" w:rsidRPr="007E7C1C" w:rsidRDefault="008F1B39" w:rsidP="009739FE">
            <w:pPr>
              <w:pStyle w:val="001-0"/>
              <w:spacing w:line="360" w:lineRule="exact"/>
              <w:ind w:left="740" w:right="130" w:hanging="480"/>
              <w:rPr>
                <w:bCs/>
              </w:rPr>
            </w:pPr>
          </w:p>
          <w:p w14:paraId="1660B8E8" w14:textId="77777777" w:rsidR="008F1B39" w:rsidRPr="007E7C1C" w:rsidRDefault="008F1B39" w:rsidP="009739FE">
            <w:pPr>
              <w:pStyle w:val="001-0"/>
              <w:spacing w:line="360" w:lineRule="exact"/>
              <w:ind w:left="740" w:right="130" w:hanging="480"/>
              <w:rPr>
                <w:bCs/>
              </w:rPr>
            </w:pPr>
          </w:p>
          <w:p w14:paraId="17A24C77" w14:textId="77777777" w:rsidR="008F1B39" w:rsidRPr="007E7C1C" w:rsidRDefault="008F1B39" w:rsidP="009739FE">
            <w:pPr>
              <w:pStyle w:val="001-0"/>
              <w:spacing w:line="360" w:lineRule="exact"/>
              <w:ind w:left="740" w:right="130" w:hanging="480"/>
              <w:rPr>
                <w:bCs/>
              </w:rPr>
            </w:pPr>
          </w:p>
          <w:p w14:paraId="485C1CD7" w14:textId="77777777" w:rsidR="008F1B39" w:rsidRPr="007E7C1C" w:rsidRDefault="008F1B39" w:rsidP="009739FE">
            <w:pPr>
              <w:pStyle w:val="001-0"/>
              <w:spacing w:line="360" w:lineRule="exact"/>
              <w:ind w:left="740" w:right="130" w:hanging="480"/>
              <w:rPr>
                <w:bCs/>
              </w:rPr>
            </w:pPr>
          </w:p>
          <w:p w14:paraId="10CB3302" w14:textId="77777777" w:rsidR="008F1B39" w:rsidRPr="007E7C1C" w:rsidRDefault="008F1B39" w:rsidP="009739FE">
            <w:pPr>
              <w:pStyle w:val="001-0"/>
              <w:spacing w:line="360" w:lineRule="exact"/>
              <w:ind w:left="740" w:right="130" w:hanging="480"/>
              <w:rPr>
                <w:bCs/>
              </w:rPr>
            </w:pPr>
          </w:p>
          <w:p w14:paraId="5E709177" w14:textId="77777777" w:rsidR="00D630C1" w:rsidRPr="007E7C1C" w:rsidRDefault="00D630C1" w:rsidP="009739FE">
            <w:pPr>
              <w:pStyle w:val="001-0"/>
              <w:spacing w:line="360" w:lineRule="exact"/>
              <w:ind w:left="740" w:right="130" w:hanging="480"/>
              <w:rPr>
                <w:bCs/>
              </w:rPr>
            </w:pPr>
          </w:p>
          <w:p w14:paraId="1F8975D9" w14:textId="77777777" w:rsidR="00396EA1" w:rsidRPr="007E7C1C" w:rsidRDefault="00040DC3" w:rsidP="009739FE">
            <w:pPr>
              <w:pStyle w:val="001-0"/>
              <w:spacing w:line="360" w:lineRule="exact"/>
              <w:ind w:left="740" w:right="130" w:hanging="480"/>
            </w:pPr>
            <w:r w:rsidRPr="007E7C1C">
              <w:rPr>
                <w:rFonts w:hint="eastAsia"/>
                <w:bCs/>
              </w:rPr>
              <w:t>(</w:t>
            </w:r>
            <w:r w:rsidR="00147A76" w:rsidRPr="007E7C1C">
              <w:rPr>
                <w:rFonts w:hint="eastAsia"/>
                <w:bCs/>
              </w:rPr>
              <w:t>四</w:t>
            </w:r>
            <w:r w:rsidRPr="007E7C1C">
              <w:rPr>
                <w:rFonts w:hint="eastAsia"/>
                <w:bCs/>
              </w:rPr>
              <w:t>)</w:t>
            </w:r>
            <w:r w:rsidRPr="007E7C1C">
              <w:rPr>
                <w:rFonts w:hint="eastAsia"/>
              </w:rPr>
              <w:t>推動健康有機農業</w:t>
            </w:r>
          </w:p>
          <w:p w14:paraId="777AC3B8" w14:textId="77777777" w:rsidR="00396EA1" w:rsidRPr="007E7C1C" w:rsidRDefault="00396EA1" w:rsidP="009739FE">
            <w:pPr>
              <w:pStyle w:val="001-0"/>
              <w:spacing w:line="360" w:lineRule="exact"/>
              <w:ind w:left="740" w:right="130" w:hanging="480"/>
            </w:pPr>
          </w:p>
          <w:p w14:paraId="3BB36B65" w14:textId="77777777" w:rsidR="00396EA1" w:rsidRPr="007E7C1C" w:rsidRDefault="00396EA1" w:rsidP="009739FE">
            <w:pPr>
              <w:pStyle w:val="001-0"/>
              <w:spacing w:line="360" w:lineRule="exact"/>
              <w:ind w:left="740" w:right="130" w:hanging="480"/>
            </w:pPr>
          </w:p>
          <w:p w14:paraId="6D2BDDC7" w14:textId="77777777" w:rsidR="00396EA1" w:rsidRPr="007E7C1C" w:rsidRDefault="00396EA1" w:rsidP="009739FE">
            <w:pPr>
              <w:pStyle w:val="001-0"/>
              <w:spacing w:line="360" w:lineRule="exact"/>
              <w:ind w:left="740" w:right="130" w:hanging="480"/>
            </w:pPr>
          </w:p>
          <w:p w14:paraId="46E7FE33" w14:textId="77777777" w:rsidR="00396EA1" w:rsidRPr="007E7C1C" w:rsidRDefault="00396EA1" w:rsidP="009739FE">
            <w:pPr>
              <w:pStyle w:val="001-0"/>
              <w:spacing w:line="360" w:lineRule="exact"/>
              <w:ind w:left="740" w:right="130" w:hanging="480"/>
            </w:pPr>
          </w:p>
          <w:p w14:paraId="4D0FBB60" w14:textId="77777777" w:rsidR="00396EA1" w:rsidRPr="007E7C1C" w:rsidRDefault="00396EA1" w:rsidP="009739FE">
            <w:pPr>
              <w:pStyle w:val="001-0"/>
              <w:spacing w:line="360" w:lineRule="exact"/>
              <w:ind w:left="740" w:right="130" w:hanging="480"/>
            </w:pPr>
          </w:p>
          <w:p w14:paraId="6F942B56" w14:textId="77777777" w:rsidR="00396EA1" w:rsidRPr="007E7C1C" w:rsidRDefault="00396EA1" w:rsidP="009739FE">
            <w:pPr>
              <w:pStyle w:val="001-0"/>
              <w:spacing w:line="360" w:lineRule="exact"/>
              <w:ind w:left="740" w:right="130" w:hanging="480"/>
            </w:pPr>
          </w:p>
          <w:p w14:paraId="224F7DCD" w14:textId="77777777" w:rsidR="00BC55DE" w:rsidRPr="007E7C1C" w:rsidRDefault="00BC55DE" w:rsidP="009739FE">
            <w:pPr>
              <w:pStyle w:val="001-"/>
              <w:spacing w:line="360" w:lineRule="exact"/>
              <w:ind w:leftChars="0" w:left="0" w:rightChars="0" w:right="0" w:firstLineChars="0" w:firstLine="0"/>
              <w:rPr>
                <w:rFonts w:cs="華康楷書體W7"/>
                <w:bCs/>
              </w:rPr>
            </w:pPr>
          </w:p>
          <w:p w14:paraId="5E99E92D" w14:textId="77777777" w:rsidR="002A5267" w:rsidRPr="007E7C1C" w:rsidRDefault="002A5267" w:rsidP="009739FE">
            <w:pPr>
              <w:pStyle w:val="001-"/>
              <w:spacing w:line="360" w:lineRule="exact"/>
              <w:ind w:leftChars="0" w:left="0" w:rightChars="0" w:right="0" w:firstLineChars="0" w:firstLine="0"/>
              <w:rPr>
                <w:rFonts w:cs="華康楷書體W7"/>
                <w:bCs/>
              </w:rPr>
            </w:pPr>
          </w:p>
          <w:p w14:paraId="1D64D526" w14:textId="77777777" w:rsidR="00BC55DE" w:rsidRPr="007E7C1C" w:rsidRDefault="00BC55DE" w:rsidP="009739FE">
            <w:pPr>
              <w:pStyle w:val="001-"/>
              <w:spacing w:line="360" w:lineRule="exact"/>
              <w:ind w:leftChars="0" w:left="0" w:rightChars="0" w:right="0" w:firstLineChars="0" w:firstLine="0"/>
              <w:rPr>
                <w:rFonts w:cs="華康楷書體W7"/>
                <w:bCs/>
              </w:rPr>
            </w:pPr>
          </w:p>
          <w:p w14:paraId="4051D318" w14:textId="77777777" w:rsidR="000B2B7B" w:rsidRPr="007E7C1C" w:rsidRDefault="000B2B7B" w:rsidP="009739FE">
            <w:pPr>
              <w:pStyle w:val="001-"/>
              <w:spacing w:line="360" w:lineRule="exact"/>
              <w:ind w:leftChars="0" w:left="0" w:rightChars="0" w:right="0" w:firstLineChars="0" w:firstLine="0"/>
              <w:rPr>
                <w:rFonts w:cs="華康楷書體W7"/>
                <w:bCs/>
              </w:rPr>
            </w:pPr>
          </w:p>
          <w:p w14:paraId="460B9417" w14:textId="77777777" w:rsidR="00110654" w:rsidRPr="007E7C1C" w:rsidRDefault="00110654" w:rsidP="009739FE">
            <w:pPr>
              <w:pStyle w:val="001-"/>
              <w:spacing w:line="360" w:lineRule="exact"/>
              <w:ind w:leftChars="0" w:left="0" w:rightChars="0" w:right="0" w:firstLineChars="0" w:firstLine="0"/>
              <w:rPr>
                <w:rFonts w:cs="華康楷書體W7"/>
                <w:bCs/>
              </w:rPr>
            </w:pPr>
          </w:p>
          <w:p w14:paraId="1E1C13B7" w14:textId="77777777" w:rsidR="00272AE1" w:rsidRPr="007E7C1C" w:rsidRDefault="00272AE1" w:rsidP="009739FE">
            <w:pPr>
              <w:pStyle w:val="001-"/>
              <w:spacing w:line="360" w:lineRule="exact"/>
              <w:ind w:leftChars="0" w:left="0" w:rightChars="0" w:right="0" w:firstLineChars="0" w:firstLine="0"/>
              <w:rPr>
                <w:rFonts w:cs="華康楷書體W7"/>
                <w:bCs/>
              </w:rPr>
            </w:pPr>
            <w:r w:rsidRPr="007E7C1C">
              <w:rPr>
                <w:rFonts w:cs="華康楷書體W7" w:hint="eastAsia"/>
                <w:bCs/>
              </w:rPr>
              <w:t>貳</w:t>
            </w:r>
            <w:r w:rsidRPr="007E7C1C">
              <w:rPr>
                <w:rFonts w:cs="華康楷書體W7"/>
                <w:bCs/>
              </w:rPr>
              <w:t>、農</w:t>
            </w:r>
            <w:proofErr w:type="gramStart"/>
            <w:r w:rsidRPr="007E7C1C">
              <w:rPr>
                <w:rFonts w:cs="華康楷書體W7"/>
                <w:bCs/>
              </w:rPr>
              <w:t>務</w:t>
            </w:r>
            <w:proofErr w:type="gramEnd"/>
            <w:r w:rsidRPr="007E7C1C">
              <w:rPr>
                <w:rFonts w:cs="華康楷書體W7"/>
                <w:bCs/>
              </w:rPr>
              <w:t>管理</w:t>
            </w:r>
          </w:p>
          <w:p w14:paraId="362D1EB6" w14:textId="77777777" w:rsidR="00272AE1" w:rsidRPr="007E7C1C" w:rsidRDefault="00272AE1" w:rsidP="009739FE">
            <w:pPr>
              <w:pStyle w:val="001-0"/>
              <w:adjustRightInd/>
              <w:spacing w:line="360" w:lineRule="exact"/>
              <w:ind w:left="740" w:right="130" w:hanging="480"/>
              <w:rPr>
                <w:rFonts w:cs="Arial"/>
              </w:rPr>
            </w:pPr>
            <w:r w:rsidRPr="007E7C1C">
              <w:rPr>
                <w:rFonts w:cs="Arial"/>
              </w:rPr>
              <w:t>一、農</w:t>
            </w:r>
            <w:r w:rsidRPr="007E7C1C">
              <w:rPr>
                <w:rFonts w:cs="Arial" w:hint="eastAsia"/>
              </w:rPr>
              <w:t>業</w:t>
            </w:r>
            <w:r w:rsidRPr="007E7C1C">
              <w:rPr>
                <w:rFonts w:cs="Arial"/>
              </w:rPr>
              <w:t>生產管理</w:t>
            </w:r>
          </w:p>
          <w:p w14:paraId="7BFFEDAD" w14:textId="77777777" w:rsidR="00272AE1" w:rsidRPr="007E7C1C" w:rsidRDefault="00272AE1" w:rsidP="009739FE">
            <w:pPr>
              <w:pStyle w:val="001-0"/>
              <w:spacing w:line="360" w:lineRule="exact"/>
              <w:ind w:left="740" w:right="130" w:hanging="480"/>
            </w:pPr>
          </w:p>
          <w:p w14:paraId="244E0394" w14:textId="77777777" w:rsidR="00272AE1" w:rsidRPr="007E7C1C" w:rsidRDefault="00272AE1" w:rsidP="009739FE">
            <w:pPr>
              <w:pStyle w:val="001-0"/>
              <w:spacing w:line="360" w:lineRule="exact"/>
              <w:ind w:left="740" w:right="130" w:hanging="480"/>
            </w:pPr>
          </w:p>
          <w:p w14:paraId="5FEC16CF" w14:textId="77777777" w:rsidR="00272AE1" w:rsidRPr="007E7C1C" w:rsidRDefault="00272AE1" w:rsidP="009739FE">
            <w:pPr>
              <w:pStyle w:val="001-0"/>
              <w:spacing w:line="360" w:lineRule="exact"/>
              <w:ind w:left="740" w:right="130" w:hanging="480"/>
            </w:pPr>
          </w:p>
          <w:p w14:paraId="7F33FF6D" w14:textId="77777777" w:rsidR="00272AE1" w:rsidRPr="007E7C1C" w:rsidRDefault="00272AE1" w:rsidP="009739FE">
            <w:pPr>
              <w:pStyle w:val="001-0"/>
              <w:spacing w:line="360" w:lineRule="exact"/>
              <w:ind w:left="740" w:right="130" w:hanging="480"/>
            </w:pPr>
          </w:p>
          <w:p w14:paraId="08DAFEF3" w14:textId="77777777" w:rsidR="00272AE1" w:rsidRPr="007E7C1C" w:rsidRDefault="00272AE1" w:rsidP="009739FE">
            <w:pPr>
              <w:pStyle w:val="001-0"/>
              <w:spacing w:line="360" w:lineRule="exact"/>
              <w:ind w:left="740" w:right="130" w:hanging="480"/>
            </w:pPr>
          </w:p>
          <w:p w14:paraId="5473579D" w14:textId="77777777" w:rsidR="00272AE1" w:rsidRPr="007E7C1C" w:rsidRDefault="00272AE1" w:rsidP="009739FE">
            <w:pPr>
              <w:pStyle w:val="001-0"/>
              <w:spacing w:line="360" w:lineRule="exact"/>
              <w:ind w:left="740" w:right="130" w:hanging="480"/>
            </w:pPr>
          </w:p>
          <w:p w14:paraId="67F509BC" w14:textId="77777777" w:rsidR="00272AE1" w:rsidRPr="007E7C1C" w:rsidRDefault="00272AE1" w:rsidP="009739FE">
            <w:pPr>
              <w:pStyle w:val="001-0"/>
              <w:spacing w:line="360" w:lineRule="exact"/>
              <w:ind w:left="740" w:right="130" w:hanging="480"/>
            </w:pPr>
          </w:p>
          <w:p w14:paraId="3E835A1F" w14:textId="77777777" w:rsidR="00272AE1" w:rsidRPr="007E7C1C" w:rsidRDefault="00272AE1" w:rsidP="009739FE">
            <w:pPr>
              <w:pStyle w:val="001-0"/>
              <w:spacing w:line="360" w:lineRule="exact"/>
              <w:ind w:left="740" w:right="130" w:hanging="480"/>
            </w:pPr>
          </w:p>
          <w:p w14:paraId="50253585" w14:textId="77777777" w:rsidR="00272AE1" w:rsidRPr="007E7C1C" w:rsidRDefault="00272AE1" w:rsidP="009739FE">
            <w:pPr>
              <w:pStyle w:val="001-0"/>
              <w:spacing w:line="360" w:lineRule="exact"/>
              <w:ind w:left="740" w:right="130" w:hanging="480"/>
            </w:pPr>
          </w:p>
          <w:p w14:paraId="3E831C7D" w14:textId="77777777" w:rsidR="00272AE1" w:rsidRPr="007E7C1C" w:rsidRDefault="00272AE1" w:rsidP="009739FE">
            <w:pPr>
              <w:pStyle w:val="001-0"/>
              <w:spacing w:line="360" w:lineRule="exact"/>
              <w:ind w:left="740" w:right="130" w:hanging="480"/>
            </w:pPr>
          </w:p>
          <w:p w14:paraId="46E8B3D6" w14:textId="77777777" w:rsidR="00272AE1" w:rsidRPr="007E7C1C" w:rsidRDefault="00272AE1" w:rsidP="009739FE">
            <w:pPr>
              <w:pStyle w:val="001-0"/>
              <w:spacing w:line="360" w:lineRule="exact"/>
              <w:ind w:left="740" w:right="130" w:hanging="480"/>
            </w:pPr>
          </w:p>
          <w:p w14:paraId="6847FD12" w14:textId="77777777" w:rsidR="00272AE1" w:rsidRPr="007E7C1C" w:rsidRDefault="00272AE1" w:rsidP="009739FE">
            <w:pPr>
              <w:pStyle w:val="001-0"/>
              <w:spacing w:line="360" w:lineRule="exact"/>
              <w:ind w:left="740" w:right="130" w:hanging="480"/>
            </w:pPr>
          </w:p>
          <w:p w14:paraId="2CC47DB2" w14:textId="77777777" w:rsidR="00272AE1" w:rsidRPr="007E7C1C" w:rsidRDefault="00272AE1" w:rsidP="009739FE">
            <w:pPr>
              <w:pStyle w:val="001-0"/>
              <w:spacing w:line="360" w:lineRule="exact"/>
              <w:ind w:left="740" w:right="130" w:hanging="480"/>
            </w:pPr>
          </w:p>
          <w:p w14:paraId="0916ED8F" w14:textId="77777777" w:rsidR="00272AE1" w:rsidRPr="007E7C1C" w:rsidRDefault="00272AE1" w:rsidP="009739FE">
            <w:pPr>
              <w:pStyle w:val="001-0"/>
              <w:spacing w:line="360" w:lineRule="exact"/>
              <w:ind w:left="740" w:right="130" w:hanging="480"/>
            </w:pPr>
          </w:p>
          <w:p w14:paraId="4FA43CE6" w14:textId="77777777" w:rsidR="00272AE1" w:rsidRPr="007E7C1C" w:rsidRDefault="00272AE1" w:rsidP="009739FE">
            <w:pPr>
              <w:pStyle w:val="001-0"/>
              <w:spacing w:line="360" w:lineRule="exact"/>
              <w:ind w:left="740" w:right="130" w:hanging="480"/>
            </w:pPr>
          </w:p>
          <w:p w14:paraId="6AC11500" w14:textId="77777777" w:rsidR="00272AE1" w:rsidRPr="007E7C1C" w:rsidRDefault="00272AE1" w:rsidP="009739FE">
            <w:pPr>
              <w:pStyle w:val="001-0"/>
              <w:spacing w:line="360" w:lineRule="exact"/>
              <w:ind w:left="740" w:right="130" w:hanging="480"/>
            </w:pPr>
          </w:p>
          <w:p w14:paraId="0C4F8BDA" w14:textId="77777777" w:rsidR="00272AE1" w:rsidRPr="007E7C1C" w:rsidRDefault="00272AE1" w:rsidP="009739FE">
            <w:pPr>
              <w:pStyle w:val="001-0"/>
              <w:spacing w:line="360" w:lineRule="exact"/>
              <w:ind w:left="740" w:right="130" w:hanging="480"/>
            </w:pPr>
          </w:p>
          <w:p w14:paraId="62B4DE6B" w14:textId="77777777" w:rsidR="00272AE1" w:rsidRPr="007E7C1C" w:rsidRDefault="00272AE1" w:rsidP="009739FE">
            <w:pPr>
              <w:pStyle w:val="001-0"/>
              <w:spacing w:line="360" w:lineRule="exact"/>
              <w:ind w:left="740" w:right="130" w:hanging="480"/>
            </w:pPr>
          </w:p>
          <w:p w14:paraId="4FC59FDD" w14:textId="77777777" w:rsidR="00272AE1" w:rsidRPr="007E7C1C" w:rsidRDefault="00272AE1" w:rsidP="009739FE">
            <w:pPr>
              <w:pStyle w:val="001-0"/>
              <w:spacing w:line="360" w:lineRule="exact"/>
              <w:ind w:left="740" w:right="130" w:hanging="480"/>
            </w:pPr>
          </w:p>
          <w:p w14:paraId="6B92B7D3" w14:textId="77777777" w:rsidR="00272AE1" w:rsidRPr="007E7C1C" w:rsidRDefault="00272AE1" w:rsidP="009739FE">
            <w:pPr>
              <w:pStyle w:val="001-0"/>
              <w:spacing w:line="360" w:lineRule="exact"/>
              <w:ind w:left="740" w:right="130" w:hanging="480"/>
            </w:pPr>
          </w:p>
          <w:p w14:paraId="76A311FC" w14:textId="77777777" w:rsidR="00272AE1" w:rsidRPr="007E7C1C" w:rsidRDefault="00272AE1" w:rsidP="009739FE">
            <w:pPr>
              <w:pStyle w:val="001-0"/>
              <w:spacing w:line="360" w:lineRule="exact"/>
              <w:ind w:left="740" w:right="130" w:hanging="480"/>
            </w:pPr>
          </w:p>
          <w:p w14:paraId="68F5E5F5" w14:textId="77777777" w:rsidR="00272AE1" w:rsidRPr="007E7C1C" w:rsidRDefault="00272AE1" w:rsidP="009739FE">
            <w:pPr>
              <w:pStyle w:val="001-0"/>
              <w:spacing w:line="360" w:lineRule="exact"/>
              <w:ind w:left="740" w:right="130" w:hanging="480"/>
            </w:pPr>
          </w:p>
          <w:p w14:paraId="3C83DA1F" w14:textId="77777777" w:rsidR="00272AE1" w:rsidRPr="007E7C1C" w:rsidRDefault="00272AE1" w:rsidP="009739FE">
            <w:pPr>
              <w:pStyle w:val="001-0"/>
              <w:spacing w:line="360" w:lineRule="exact"/>
              <w:ind w:left="740" w:right="130" w:hanging="480"/>
            </w:pPr>
          </w:p>
          <w:p w14:paraId="2953A33E" w14:textId="77777777" w:rsidR="00272AE1" w:rsidRPr="007E7C1C" w:rsidRDefault="00272AE1" w:rsidP="009739FE">
            <w:pPr>
              <w:pStyle w:val="001-0"/>
              <w:spacing w:line="360" w:lineRule="exact"/>
              <w:ind w:left="740" w:right="130" w:hanging="480"/>
            </w:pPr>
          </w:p>
          <w:p w14:paraId="08AA3C0C" w14:textId="77777777" w:rsidR="00272AE1" w:rsidRPr="007E7C1C" w:rsidRDefault="00272AE1" w:rsidP="009739FE">
            <w:pPr>
              <w:pStyle w:val="001-0"/>
              <w:spacing w:line="360" w:lineRule="exact"/>
              <w:ind w:left="740" w:right="130" w:hanging="480"/>
            </w:pPr>
          </w:p>
          <w:p w14:paraId="05CE4685" w14:textId="77777777" w:rsidR="00272AE1" w:rsidRPr="007E7C1C" w:rsidRDefault="00272AE1" w:rsidP="009739FE">
            <w:pPr>
              <w:pStyle w:val="001-0"/>
              <w:spacing w:line="360" w:lineRule="exact"/>
              <w:ind w:left="740" w:right="130" w:hanging="480"/>
            </w:pPr>
          </w:p>
          <w:p w14:paraId="55740B98" w14:textId="77777777" w:rsidR="00272AE1" w:rsidRPr="007E7C1C" w:rsidRDefault="00272AE1" w:rsidP="009739FE">
            <w:pPr>
              <w:pStyle w:val="001-0"/>
              <w:spacing w:line="360" w:lineRule="exact"/>
              <w:ind w:left="740" w:right="130" w:hanging="480"/>
            </w:pPr>
          </w:p>
          <w:p w14:paraId="5FEDB7A9" w14:textId="77777777" w:rsidR="00272AE1" w:rsidRPr="007E7C1C" w:rsidRDefault="00272AE1" w:rsidP="009739FE">
            <w:pPr>
              <w:pStyle w:val="001-0"/>
              <w:spacing w:line="360" w:lineRule="exact"/>
              <w:ind w:left="740" w:right="130" w:hanging="480"/>
            </w:pPr>
          </w:p>
          <w:p w14:paraId="3DABA862" w14:textId="77777777" w:rsidR="00272AE1" w:rsidRPr="007E7C1C" w:rsidRDefault="00272AE1" w:rsidP="009739FE">
            <w:pPr>
              <w:pStyle w:val="001-0"/>
              <w:spacing w:line="360" w:lineRule="exact"/>
              <w:ind w:left="740" w:right="130" w:hanging="480"/>
            </w:pPr>
          </w:p>
          <w:p w14:paraId="7D679735" w14:textId="77777777" w:rsidR="00272AE1" w:rsidRPr="007E7C1C" w:rsidRDefault="00272AE1" w:rsidP="009739FE">
            <w:pPr>
              <w:pStyle w:val="001-0"/>
              <w:spacing w:line="360" w:lineRule="exact"/>
              <w:ind w:left="740" w:right="130" w:hanging="480"/>
            </w:pPr>
          </w:p>
          <w:p w14:paraId="0A20C3C5" w14:textId="77777777" w:rsidR="00272AE1" w:rsidRPr="007E7C1C" w:rsidRDefault="00272AE1" w:rsidP="009739FE">
            <w:pPr>
              <w:pStyle w:val="001-0"/>
              <w:spacing w:line="360" w:lineRule="exact"/>
              <w:ind w:left="740" w:right="130" w:hanging="480"/>
            </w:pPr>
          </w:p>
          <w:p w14:paraId="26030541" w14:textId="77777777" w:rsidR="00272AE1" w:rsidRPr="007E7C1C" w:rsidRDefault="00272AE1" w:rsidP="009739FE">
            <w:pPr>
              <w:pStyle w:val="001-0"/>
              <w:spacing w:line="360" w:lineRule="exact"/>
              <w:ind w:left="740" w:right="130" w:hanging="480"/>
            </w:pPr>
          </w:p>
          <w:p w14:paraId="5CED5A4A" w14:textId="77777777" w:rsidR="00272AE1" w:rsidRPr="007E7C1C" w:rsidRDefault="00272AE1" w:rsidP="009739FE">
            <w:pPr>
              <w:pStyle w:val="001-0"/>
              <w:spacing w:line="360" w:lineRule="exact"/>
              <w:ind w:left="740" w:right="130" w:hanging="480"/>
            </w:pPr>
          </w:p>
          <w:p w14:paraId="18ADB442" w14:textId="77777777" w:rsidR="00272AE1" w:rsidRPr="007E7C1C" w:rsidRDefault="00272AE1" w:rsidP="009739FE">
            <w:pPr>
              <w:pStyle w:val="001-0"/>
              <w:spacing w:line="360" w:lineRule="exact"/>
              <w:ind w:left="740" w:right="130" w:hanging="480"/>
            </w:pPr>
          </w:p>
          <w:p w14:paraId="5AE9069E" w14:textId="77777777" w:rsidR="00272AE1" w:rsidRPr="007E7C1C" w:rsidRDefault="00272AE1" w:rsidP="009739FE">
            <w:pPr>
              <w:pStyle w:val="001-0"/>
              <w:spacing w:line="360" w:lineRule="exact"/>
              <w:ind w:left="740" w:right="130" w:hanging="480"/>
            </w:pPr>
          </w:p>
          <w:p w14:paraId="38AFAF8B" w14:textId="77777777" w:rsidR="00272AE1" w:rsidRPr="007E7C1C" w:rsidRDefault="00272AE1" w:rsidP="009739FE">
            <w:pPr>
              <w:pStyle w:val="001-0"/>
              <w:spacing w:line="360" w:lineRule="exact"/>
              <w:ind w:left="740" w:right="130" w:hanging="480"/>
            </w:pPr>
          </w:p>
          <w:p w14:paraId="46EE40A9" w14:textId="77777777" w:rsidR="00272AE1" w:rsidRPr="007E7C1C" w:rsidRDefault="00272AE1" w:rsidP="009739FE">
            <w:pPr>
              <w:pStyle w:val="001-0"/>
              <w:spacing w:line="360" w:lineRule="exact"/>
              <w:ind w:left="740" w:right="130" w:hanging="480"/>
            </w:pPr>
          </w:p>
          <w:p w14:paraId="3D337314" w14:textId="77777777" w:rsidR="00272AE1" w:rsidRPr="007E7C1C" w:rsidRDefault="00272AE1" w:rsidP="009739FE">
            <w:pPr>
              <w:pStyle w:val="001-0"/>
              <w:spacing w:line="360" w:lineRule="exact"/>
              <w:ind w:left="740" w:right="130" w:hanging="480"/>
            </w:pPr>
          </w:p>
          <w:p w14:paraId="79D29E61" w14:textId="77777777" w:rsidR="00272AE1" w:rsidRPr="007E7C1C" w:rsidRDefault="00272AE1" w:rsidP="009739FE">
            <w:pPr>
              <w:pStyle w:val="001-0"/>
              <w:spacing w:line="360" w:lineRule="exact"/>
              <w:ind w:left="740" w:right="130" w:hanging="480"/>
            </w:pPr>
          </w:p>
          <w:p w14:paraId="2012E075" w14:textId="77777777" w:rsidR="00272AE1" w:rsidRPr="007E7C1C" w:rsidRDefault="00272AE1" w:rsidP="009739FE">
            <w:pPr>
              <w:pStyle w:val="001-0"/>
              <w:spacing w:line="360" w:lineRule="exact"/>
              <w:ind w:left="740" w:right="130" w:hanging="480"/>
            </w:pPr>
          </w:p>
          <w:p w14:paraId="0F39ADAB" w14:textId="77777777" w:rsidR="00272AE1" w:rsidRPr="007E7C1C" w:rsidRDefault="00272AE1" w:rsidP="009739FE">
            <w:pPr>
              <w:pStyle w:val="001-0"/>
              <w:spacing w:line="360" w:lineRule="exact"/>
              <w:ind w:left="740" w:right="130" w:hanging="480"/>
            </w:pPr>
          </w:p>
          <w:p w14:paraId="32C81F56" w14:textId="77777777" w:rsidR="00272AE1" w:rsidRPr="007E7C1C" w:rsidRDefault="00272AE1" w:rsidP="009739FE">
            <w:pPr>
              <w:pStyle w:val="001-0"/>
              <w:spacing w:line="360" w:lineRule="exact"/>
              <w:ind w:left="740" w:right="130" w:hanging="480"/>
            </w:pPr>
          </w:p>
          <w:p w14:paraId="4266F225" w14:textId="77777777" w:rsidR="00272AE1" w:rsidRPr="007E7C1C" w:rsidRDefault="00272AE1" w:rsidP="009739FE">
            <w:pPr>
              <w:pStyle w:val="001-0"/>
              <w:spacing w:line="360" w:lineRule="exact"/>
              <w:ind w:left="740" w:right="130" w:hanging="480"/>
            </w:pPr>
          </w:p>
          <w:p w14:paraId="02644F5C" w14:textId="77777777" w:rsidR="00272AE1" w:rsidRPr="007E7C1C" w:rsidRDefault="00272AE1" w:rsidP="009739FE">
            <w:pPr>
              <w:pStyle w:val="001-0"/>
              <w:spacing w:line="360" w:lineRule="exact"/>
              <w:ind w:left="740" w:right="130" w:hanging="480"/>
            </w:pPr>
          </w:p>
          <w:p w14:paraId="5D452EB3" w14:textId="77777777" w:rsidR="00272AE1" w:rsidRPr="007E7C1C" w:rsidRDefault="00272AE1" w:rsidP="009739FE">
            <w:pPr>
              <w:pStyle w:val="001-0"/>
              <w:spacing w:line="360" w:lineRule="exact"/>
              <w:ind w:left="740" w:right="130" w:hanging="480"/>
            </w:pPr>
          </w:p>
          <w:p w14:paraId="421D5E4C" w14:textId="77777777" w:rsidR="00272AE1" w:rsidRPr="007E7C1C" w:rsidRDefault="00272AE1" w:rsidP="009739FE">
            <w:pPr>
              <w:pStyle w:val="001-0"/>
              <w:spacing w:line="360" w:lineRule="exact"/>
              <w:ind w:left="740" w:right="130" w:hanging="480"/>
            </w:pPr>
          </w:p>
          <w:p w14:paraId="7BB76F35" w14:textId="77777777" w:rsidR="00272AE1" w:rsidRPr="007E7C1C" w:rsidRDefault="00272AE1" w:rsidP="009739FE">
            <w:pPr>
              <w:pStyle w:val="001-0"/>
              <w:spacing w:line="360" w:lineRule="exact"/>
              <w:ind w:left="740" w:right="130" w:hanging="480"/>
            </w:pPr>
          </w:p>
          <w:p w14:paraId="47325025" w14:textId="77777777" w:rsidR="00272AE1" w:rsidRPr="007E7C1C" w:rsidRDefault="00272AE1" w:rsidP="009739FE">
            <w:pPr>
              <w:pStyle w:val="001-0"/>
              <w:spacing w:line="360" w:lineRule="exact"/>
              <w:ind w:left="740" w:right="130" w:hanging="480"/>
            </w:pPr>
          </w:p>
          <w:p w14:paraId="70397A13" w14:textId="77777777" w:rsidR="00272AE1" w:rsidRPr="007E7C1C" w:rsidRDefault="00272AE1" w:rsidP="009739FE">
            <w:pPr>
              <w:pStyle w:val="001-0"/>
              <w:spacing w:line="360" w:lineRule="exact"/>
              <w:ind w:left="740" w:right="130" w:hanging="480"/>
            </w:pPr>
          </w:p>
          <w:p w14:paraId="680D148D" w14:textId="77777777" w:rsidR="00272AE1" w:rsidRPr="007E7C1C" w:rsidRDefault="00272AE1" w:rsidP="009739FE">
            <w:pPr>
              <w:pStyle w:val="001-0"/>
              <w:spacing w:line="360" w:lineRule="exact"/>
              <w:ind w:left="740" w:right="130" w:hanging="480"/>
            </w:pPr>
          </w:p>
          <w:p w14:paraId="58DA438E" w14:textId="77777777" w:rsidR="00272AE1" w:rsidRPr="007E7C1C" w:rsidRDefault="00272AE1" w:rsidP="009739FE">
            <w:pPr>
              <w:pStyle w:val="001-0"/>
              <w:spacing w:line="360" w:lineRule="exact"/>
              <w:ind w:left="740" w:right="130" w:hanging="480"/>
            </w:pPr>
          </w:p>
          <w:p w14:paraId="485E92B9" w14:textId="77777777" w:rsidR="00272AE1" w:rsidRPr="007E7C1C" w:rsidRDefault="00272AE1" w:rsidP="009739FE">
            <w:pPr>
              <w:pStyle w:val="001-0"/>
              <w:spacing w:line="360" w:lineRule="exact"/>
              <w:ind w:left="740" w:right="130" w:hanging="480"/>
            </w:pPr>
          </w:p>
          <w:p w14:paraId="6F2FB1E0" w14:textId="77777777" w:rsidR="00272AE1" w:rsidRPr="007E7C1C" w:rsidRDefault="00272AE1" w:rsidP="009739FE">
            <w:pPr>
              <w:pStyle w:val="001-0"/>
              <w:spacing w:line="360" w:lineRule="exact"/>
              <w:ind w:left="740" w:right="130" w:hanging="480"/>
            </w:pPr>
          </w:p>
          <w:p w14:paraId="13C7C315" w14:textId="77777777" w:rsidR="00272AE1" w:rsidRPr="007E7C1C" w:rsidRDefault="00272AE1" w:rsidP="009739FE">
            <w:pPr>
              <w:pStyle w:val="001-0"/>
              <w:spacing w:line="360" w:lineRule="exact"/>
              <w:ind w:left="740" w:right="130" w:hanging="480"/>
            </w:pPr>
          </w:p>
          <w:p w14:paraId="7193B4E6" w14:textId="77777777" w:rsidR="00272AE1" w:rsidRPr="007E7C1C" w:rsidRDefault="00272AE1" w:rsidP="009739FE">
            <w:pPr>
              <w:pStyle w:val="001-0"/>
              <w:spacing w:line="360" w:lineRule="exact"/>
              <w:ind w:left="740" w:right="130" w:hanging="480"/>
            </w:pPr>
          </w:p>
          <w:p w14:paraId="4A8FC534" w14:textId="77777777" w:rsidR="00272AE1" w:rsidRPr="007E7C1C" w:rsidRDefault="00272AE1" w:rsidP="009739FE">
            <w:pPr>
              <w:pStyle w:val="001-0"/>
              <w:spacing w:line="360" w:lineRule="exact"/>
              <w:ind w:left="740" w:right="130" w:hanging="480"/>
            </w:pPr>
          </w:p>
          <w:p w14:paraId="088D3A3B" w14:textId="77777777" w:rsidR="00272AE1" w:rsidRPr="007E7C1C" w:rsidRDefault="00272AE1" w:rsidP="009739FE">
            <w:pPr>
              <w:pStyle w:val="001-0"/>
              <w:spacing w:line="360" w:lineRule="exact"/>
              <w:ind w:left="740" w:right="130" w:hanging="480"/>
            </w:pPr>
          </w:p>
          <w:p w14:paraId="2CFF90D9" w14:textId="77777777" w:rsidR="00272AE1" w:rsidRPr="007E7C1C" w:rsidRDefault="00272AE1" w:rsidP="009739FE">
            <w:pPr>
              <w:pStyle w:val="001-0"/>
              <w:spacing w:line="360" w:lineRule="exact"/>
              <w:ind w:left="740" w:right="130" w:hanging="480"/>
            </w:pPr>
          </w:p>
          <w:p w14:paraId="63649D23" w14:textId="77777777" w:rsidR="00272AE1" w:rsidRPr="007E7C1C" w:rsidRDefault="00272AE1" w:rsidP="009739FE">
            <w:pPr>
              <w:pStyle w:val="001-0"/>
              <w:spacing w:line="360" w:lineRule="exact"/>
              <w:ind w:left="740" w:right="130" w:hanging="480"/>
            </w:pPr>
          </w:p>
          <w:p w14:paraId="25ED2C6C" w14:textId="77777777" w:rsidR="00272AE1" w:rsidRPr="007E7C1C" w:rsidRDefault="00272AE1" w:rsidP="009739FE">
            <w:pPr>
              <w:pStyle w:val="001-0"/>
              <w:spacing w:line="360" w:lineRule="exact"/>
              <w:ind w:left="740" w:right="130" w:hanging="480"/>
            </w:pPr>
          </w:p>
          <w:p w14:paraId="16CDE382" w14:textId="77777777" w:rsidR="00272AE1" w:rsidRPr="007E7C1C" w:rsidRDefault="00272AE1" w:rsidP="009739FE">
            <w:pPr>
              <w:pStyle w:val="001-0"/>
              <w:spacing w:line="360" w:lineRule="exact"/>
              <w:ind w:left="740" w:right="130" w:hanging="480"/>
            </w:pPr>
          </w:p>
          <w:p w14:paraId="739DB582" w14:textId="77777777" w:rsidR="00272AE1" w:rsidRPr="007E7C1C" w:rsidRDefault="00272AE1" w:rsidP="009739FE">
            <w:pPr>
              <w:pStyle w:val="001-0"/>
              <w:spacing w:line="360" w:lineRule="exact"/>
              <w:ind w:left="740" w:right="130" w:hanging="480"/>
            </w:pPr>
          </w:p>
          <w:p w14:paraId="044940C7" w14:textId="77777777" w:rsidR="00272AE1" w:rsidRPr="007E7C1C" w:rsidRDefault="00272AE1" w:rsidP="009739FE">
            <w:pPr>
              <w:pStyle w:val="001-0"/>
              <w:spacing w:line="360" w:lineRule="exact"/>
              <w:ind w:left="740" w:right="130" w:hanging="480"/>
            </w:pPr>
          </w:p>
          <w:p w14:paraId="0946D236" w14:textId="77777777" w:rsidR="00272AE1" w:rsidRPr="007E7C1C" w:rsidRDefault="00272AE1" w:rsidP="009739FE">
            <w:pPr>
              <w:pStyle w:val="001-0"/>
              <w:spacing w:line="360" w:lineRule="exact"/>
              <w:ind w:left="740" w:right="130" w:hanging="480"/>
            </w:pPr>
          </w:p>
          <w:p w14:paraId="7CFB12C4" w14:textId="77777777" w:rsidR="00272AE1" w:rsidRPr="007E7C1C" w:rsidRDefault="00272AE1" w:rsidP="009739FE">
            <w:pPr>
              <w:pStyle w:val="001-0"/>
              <w:adjustRightInd/>
              <w:spacing w:line="360" w:lineRule="exact"/>
              <w:ind w:left="740" w:right="130" w:hanging="480"/>
              <w:rPr>
                <w:rFonts w:cs="Arial"/>
              </w:rPr>
            </w:pPr>
          </w:p>
          <w:p w14:paraId="470BEF66" w14:textId="77777777" w:rsidR="00272AE1" w:rsidRPr="007E7C1C" w:rsidRDefault="00272AE1" w:rsidP="009739FE">
            <w:pPr>
              <w:pStyle w:val="001-0"/>
              <w:adjustRightInd/>
              <w:spacing w:line="360" w:lineRule="exact"/>
              <w:ind w:left="740" w:right="130" w:hanging="480"/>
              <w:rPr>
                <w:rFonts w:cs="Arial"/>
              </w:rPr>
            </w:pPr>
          </w:p>
          <w:p w14:paraId="2FEC022F" w14:textId="77777777" w:rsidR="00272AE1" w:rsidRPr="007E7C1C" w:rsidRDefault="00272AE1" w:rsidP="009739FE">
            <w:pPr>
              <w:pStyle w:val="001-0"/>
              <w:adjustRightInd/>
              <w:spacing w:line="360" w:lineRule="exact"/>
              <w:ind w:left="740" w:right="130" w:hanging="480"/>
              <w:rPr>
                <w:rFonts w:cs="Arial"/>
              </w:rPr>
            </w:pPr>
          </w:p>
          <w:p w14:paraId="0C1C8EA8" w14:textId="77777777" w:rsidR="00272AE1" w:rsidRPr="007E7C1C" w:rsidRDefault="00272AE1" w:rsidP="009739FE">
            <w:pPr>
              <w:pStyle w:val="001-0"/>
              <w:adjustRightInd/>
              <w:spacing w:line="360" w:lineRule="exact"/>
              <w:ind w:left="740" w:right="130" w:hanging="480"/>
              <w:rPr>
                <w:rFonts w:cs="Arial"/>
              </w:rPr>
            </w:pPr>
          </w:p>
          <w:p w14:paraId="3E9984BE" w14:textId="77777777" w:rsidR="00272AE1" w:rsidRPr="007E7C1C" w:rsidRDefault="00272AE1" w:rsidP="009739FE">
            <w:pPr>
              <w:pStyle w:val="001-0"/>
              <w:adjustRightInd/>
              <w:spacing w:line="360" w:lineRule="exact"/>
              <w:ind w:left="740" w:right="130" w:hanging="480"/>
              <w:rPr>
                <w:rFonts w:cs="Arial"/>
              </w:rPr>
            </w:pPr>
          </w:p>
          <w:p w14:paraId="22865254" w14:textId="77777777" w:rsidR="00272AE1" w:rsidRPr="007E7C1C" w:rsidRDefault="00272AE1" w:rsidP="009739FE">
            <w:pPr>
              <w:pStyle w:val="001-0"/>
              <w:adjustRightInd/>
              <w:spacing w:line="360" w:lineRule="exact"/>
              <w:ind w:left="740" w:right="130" w:hanging="480"/>
              <w:rPr>
                <w:rFonts w:cs="Arial"/>
              </w:rPr>
            </w:pPr>
          </w:p>
          <w:p w14:paraId="16112A2C" w14:textId="77777777" w:rsidR="00272AE1" w:rsidRPr="007E7C1C" w:rsidRDefault="00272AE1" w:rsidP="009739FE">
            <w:pPr>
              <w:pStyle w:val="001-0"/>
              <w:adjustRightInd/>
              <w:spacing w:line="360" w:lineRule="exact"/>
              <w:ind w:left="740" w:right="130" w:hanging="480"/>
              <w:rPr>
                <w:rFonts w:cs="Arial"/>
              </w:rPr>
            </w:pPr>
          </w:p>
          <w:p w14:paraId="2B8BA2AB" w14:textId="77777777" w:rsidR="00272AE1" w:rsidRPr="007E7C1C" w:rsidRDefault="00272AE1" w:rsidP="009739FE">
            <w:pPr>
              <w:pStyle w:val="001-0"/>
              <w:adjustRightInd/>
              <w:spacing w:line="360" w:lineRule="exact"/>
              <w:ind w:left="740" w:right="130" w:hanging="480"/>
              <w:rPr>
                <w:rFonts w:cs="Arial"/>
              </w:rPr>
            </w:pPr>
          </w:p>
          <w:p w14:paraId="26EC34F1" w14:textId="77777777" w:rsidR="00272AE1" w:rsidRPr="007E7C1C" w:rsidRDefault="00272AE1" w:rsidP="009739FE">
            <w:pPr>
              <w:pStyle w:val="001-0"/>
              <w:adjustRightInd/>
              <w:spacing w:line="360" w:lineRule="exact"/>
              <w:ind w:left="740" w:right="130" w:hanging="480"/>
              <w:rPr>
                <w:rFonts w:cs="Arial"/>
              </w:rPr>
            </w:pPr>
          </w:p>
          <w:p w14:paraId="4EB7CB94" w14:textId="77777777" w:rsidR="00272AE1" w:rsidRPr="007E7C1C" w:rsidRDefault="00272AE1" w:rsidP="009739FE">
            <w:pPr>
              <w:pStyle w:val="001-0"/>
              <w:adjustRightInd/>
              <w:spacing w:line="360" w:lineRule="exact"/>
              <w:ind w:left="740" w:right="130" w:hanging="480"/>
              <w:rPr>
                <w:rFonts w:cs="Arial"/>
              </w:rPr>
            </w:pPr>
          </w:p>
          <w:p w14:paraId="7C09D849" w14:textId="77777777" w:rsidR="00272AE1" w:rsidRPr="007E7C1C" w:rsidRDefault="00272AE1" w:rsidP="009739FE">
            <w:pPr>
              <w:pStyle w:val="001-0"/>
              <w:adjustRightInd/>
              <w:spacing w:line="360" w:lineRule="exact"/>
              <w:ind w:left="740" w:right="130" w:hanging="480"/>
              <w:rPr>
                <w:rFonts w:cs="Arial"/>
              </w:rPr>
            </w:pPr>
          </w:p>
          <w:p w14:paraId="20BB5B76" w14:textId="77777777" w:rsidR="00272AE1" w:rsidRPr="007E7C1C" w:rsidRDefault="00272AE1" w:rsidP="009739FE">
            <w:pPr>
              <w:pStyle w:val="001-0"/>
              <w:adjustRightInd/>
              <w:spacing w:line="360" w:lineRule="exact"/>
              <w:ind w:left="740" w:right="130" w:hanging="480"/>
              <w:rPr>
                <w:rFonts w:cs="Arial"/>
              </w:rPr>
            </w:pPr>
          </w:p>
          <w:p w14:paraId="4EB089EB" w14:textId="77777777" w:rsidR="00272AE1" w:rsidRPr="007E7C1C" w:rsidRDefault="00272AE1" w:rsidP="009739FE">
            <w:pPr>
              <w:pStyle w:val="001-0"/>
              <w:adjustRightInd/>
              <w:spacing w:line="360" w:lineRule="exact"/>
              <w:ind w:left="740" w:right="130" w:hanging="480"/>
              <w:rPr>
                <w:rFonts w:cs="Arial"/>
              </w:rPr>
            </w:pPr>
          </w:p>
          <w:p w14:paraId="65A7E438" w14:textId="77777777" w:rsidR="00272AE1" w:rsidRPr="007E7C1C" w:rsidRDefault="00272AE1" w:rsidP="009739FE">
            <w:pPr>
              <w:pStyle w:val="001-0"/>
              <w:adjustRightInd/>
              <w:spacing w:line="360" w:lineRule="exact"/>
              <w:ind w:left="740" w:right="130" w:hanging="480"/>
              <w:rPr>
                <w:rFonts w:cs="Arial"/>
              </w:rPr>
            </w:pPr>
          </w:p>
          <w:p w14:paraId="74EB2F1A" w14:textId="77777777" w:rsidR="00272AE1" w:rsidRPr="007E7C1C" w:rsidRDefault="00272AE1" w:rsidP="009739FE">
            <w:pPr>
              <w:pStyle w:val="001-0"/>
              <w:adjustRightInd/>
              <w:spacing w:line="360" w:lineRule="exact"/>
              <w:ind w:left="740" w:right="130" w:hanging="480"/>
              <w:rPr>
                <w:rFonts w:cs="Arial"/>
              </w:rPr>
            </w:pPr>
          </w:p>
          <w:p w14:paraId="7D7AF4D3" w14:textId="77777777" w:rsidR="00272AE1" w:rsidRPr="007E7C1C" w:rsidRDefault="00272AE1" w:rsidP="009739FE">
            <w:pPr>
              <w:pStyle w:val="001-0"/>
              <w:adjustRightInd/>
              <w:spacing w:line="360" w:lineRule="exact"/>
              <w:ind w:left="740" w:right="130" w:hanging="480"/>
              <w:rPr>
                <w:rFonts w:cs="Arial"/>
              </w:rPr>
            </w:pPr>
          </w:p>
          <w:p w14:paraId="710F3092" w14:textId="77777777" w:rsidR="00272AE1" w:rsidRPr="007E7C1C" w:rsidRDefault="00272AE1" w:rsidP="009739FE">
            <w:pPr>
              <w:pStyle w:val="001-0"/>
              <w:adjustRightInd/>
              <w:spacing w:line="360" w:lineRule="exact"/>
              <w:ind w:left="740" w:right="130" w:hanging="480"/>
              <w:rPr>
                <w:rFonts w:cs="Arial"/>
              </w:rPr>
            </w:pPr>
          </w:p>
          <w:p w14:paraId="6EC73CDC" w14:textId="77777777" w:rsidR="00272AE1" w:rsidRPr="007E7C1C" w:rsidRDefault="00272AE1" w:rsidP="009739FE">
            <w:pPr>
              <w:pStyle w:val="001-0"/>
              <w:adjustRightInd/>
              <w:spacing w:line="360" w:lineRule="exact"/>
              <w:ind w:left="740" w:right="130" w:hanging="480"/>
              <w:rPr>
                <w:rFonts w:cs="Arial"/>
              </w:rPr>
            </w:pPr>
          </w:p>
          <w:p w14:paraId="6C76AC72" w14:textId="77777777" w:rsidR="00272AE1" w:rsidRPr="007E7C1C" w:rsidRDefault="00272AE1" w:rsidP="009739FE">
            <w:pPr>
              <w:pStyle w:val="001-0"/>
              <w:adjustRightInd/>
              <w:spacing w:line="360" w:lineRule="exact"/>
              <w:ind w:left="740" w:right="130" w:hanging="480"/>
              <w:rPr>
                <w:rFonts w:cs="Arial"/>
              </w:rPr>
            </w:pPr>
          </w:p>
          <w:p w14:paraId="1FC27A3E" w14:textId="77777777" w:rsidR="00272AE1" w:rsidRPr="007E7C1C" w:rsidRDefault="00272AE1" w:rsidP="009739FE">
            <w:pPr>
              <w:pStyle w:val="001-0"/>
              <w:adjustRightInd/>
              <w:spacing w:line="360" w:lineRule="exact"/>
              <w:ind w:left="740" w:right="130" w:hanging="480"/>
              <w:rPr>
                <w:rFonts w:cs="Arial"/>
              </w:rPr>
            </w:pPr>
          </w:p>
          <w:p w14:paraId="02D85480" w14:textId="77777777" w:rsidR="00272AE1" w:rsidRPr="007E7C1C" w:rsidRDefault="00272AE1" w:rsidP="009739FE">
            <w:pPr>
              <w:pStyle w:val="001-0"/>
              <w:adjustRightInd/>
              <w:spacing w:line="360" w:lineRule="exact"/>
              <w:ind w:left="740" w:right="130" w:hanging="480"/>
              <w:rPr>
                <w:rFonts w:cs="Arial"/>
              </w:rPr>
            </w:pPr>
          </w:p>
          <w:p w14:paraId="402E59EA" w14:textId="77777777" w:rsidR="00272AE1" w:rsidRPr="007E7C1C" w:rsidRDefault="00272AE1" w:rsidP="009739FE">
            <w:pPr>
              <w:pStyle w:val="001-0"/>
              <w:adjustRightInd/>
              <w:spacing w:line="360" w:lineRule="exact"/>
              <w:ind w:left="740" w:right="130" w:hanging="480"/>
              <w:rPr>
                <w:rFonts w:cs="Arial"/>
              </w:rPr>
            </w:pPr>
          </w:p>
          <w:p w14:paraId="4D3C2E51" w14:textId="77777777" w:rsidR="00272AE1" w:rsidRPr="007E7C1C" w:rsidRDefault="00272AE1" w:rsidP="009739FE">
            <w:pPr>
              <w:pStyle w:val="001-0"/>
              <w:adjustRightInd/>
              <w:spacing w:line="360" w:lineRule="exact"/>
              <w:ind w:left="740" w:right="130" w:hanging="480"/>
              <w:rPr>
                <w:rFonts w:cs="Arial"/>
              </w:rPr>
            </w:pPr>
          </w:p>
          <w:p w14:paraId="18C9AEC6" w14:textId="77777777" w:rsidR="00272AE1" w:rsidRPr="007E7C1C" w:rsidRDefault="00272AE1" w:rsidP="009739FE">
            <w:pPr>
              <w:pStyle w:val="001-0"/>
              <w:adjustRightInd/>
              <w:spacing w:line="360" w:lineRule="exact"/>
              <w:ind w:left="740" w:right="130" w:hanging="480"/>
              <w:rPr>
                <w:rFonts w:cs="Arial"/>
              </w:rPr>
            </w:pPr>
          </w:p>
          <w:p w14:paraId="0C429123" w14:textId="77777777" w:rsidR="00272AE1" w:rsidRPr="007E7C1C" w:rsidRDefault="00272AE1" w:rsidP="009739FE">
            <w:pPr>
              <w:pStyle w:val="001-0"/>
              <w:adjustRightInd/>
              <w:spacing w:line="360" w:lineRule="exact"/>
              <w:ind w:left="740" w:right="130" w:hanging="480"/>
              <w:rPr>
                <w:rFonts w:cs="Arial"/>
              </w:rPr>
            </w:pPr>
          </w:p>
          <w:p w14:paraId="70C6AFD2" w14:textId="77777777" w:rsidR="00272AE1" w:rsidRPr="007E7C1C" w:rsidRDefault="00272AE1" w:rsidP="009739FE">
            <w:pPr>
              <w:pStyle w:val="001-0"/>
              <w:adjustRightInd/>
              <w:spacing w:line="360" w:lineRule="exact"/>
              <w:ind w:left="740" w:right="130" w:hanging="480"/>
              <w:rPr>
                <w:rFonts w:cs="Arial"/>
              </w:rPr>
            </w:pPr>
          </w:p>
          <w:p w14:paraId="11540FC4" w14:textId="77777777" w:rsidR="00272AE1" w:rsidRPr="007E7C1C" w:rsidRDefault="00272AE1" w:rsidP="009739FE">
            <w:pPr>
              <w:pStyle w:val="001-0"/>
              <w:adjustRightInd/>
              <w:spacing w:line="360" w:lineRule="exact"/>
              <w:ind w:left="740" w:right="130" w:hanging="480"/>
              <w:rPr>
                <w:rFonts w:cs="Arial"/>
              </w:rPr>
            </w:pPr>
          </w:p>
          <w:p w14:paraId="60ED8B12" w14:textId="77777777" w:rsidR="00272AE1" w:rsidRPr="007E7C1C" w:rsidRDefault="00272AE1" w:rsidP="009739FE">
            <w:pPr>
              <w:pStyle w:val="001-0"/>
              <w:adjustRightInd/>
              <w:spacing w:line="360" w:lineRule="exact"/>
              <w:ind w:left="740" w:right="130" w:hanging="480"/>
              <w:rPr>
                <w:rFonts w:cs="Arial"/>
              </w:rPr>
            </w:pPr>
          </w:p>
          <w:p w14:paraId="13FD2C93" w14:textId="77777777" w:rsidR="00272AE1" w:rsidRPr="007E7C1C" w:rsidRDefault="00272AE1" w:rsidP="009739FE">
            <w:pPr>
              <w:pStyle w:val="001-0"/>
              <w:adjustRightInd/>
              <w:spacing w:line="360" w:lineRule="exact"/>
              <w:ind w:left="740" w:right="130" w:hanging="480"/>
              <w:rPr>
                <w:rFonts w:cs="Arial"/>
              </w:rPr>
            </w:pPr>
          </w:p>
          <w:p w14:paraId="72A3C09E" w14:textId="77777777" w:rsidR="00272AE1" w:rsidRPr="007E7C1C" w:rsidRDefault="00272AE1" w:rsidP="009739FE">
            <w:pPr>
              <w:pStyle w:val="001-0"/>
              <w:adjustRightInd/>
              <w:spacing w:line="360" w:lineRule="exact"/>
              <w:ind w:left="740" w:right="130" w:hanging="480"/>
              <w:rPr>
                <w:rFonts w:cs="Arial"/>
              </w:rPr>
            </w:pPr>
          </w:p>
          <w:p w14:paraId="0F21569A" w14:textId="77777777" w:rsidR="00272AE1" w:rsidRPr="007E7C1C" w:rsidRDefault="00272AE1" w:rsidP="009739FE">
            <w:pPr>
              <w:pStyle w:val="001-0"/>
              <w:adjustRightInd/>
              <w:spacing w:line="360" w:lineRule="exact"/>
              <w:ind w:left="740" w:right="130" w:hanging="480"/>
              <w:rPr>
                <w:rFonts w:cs="Arial"/>
              </w:rPr>
            </w:pPr>
          </w:p>
          <w:p w14:paraId="0D040653" w14:textId="77777777" w:rsidR="00272AE1" w:rsidRPr="007E7C1C" w:rsidRDefault="00272AE1" w:rsidP="009739FE">
            <w:pPr>
              <w:pStyle w:val="001-0"/>
              <w:adjustRightInd/>
              <w:spacing w:line="360" w:lineRule="exact"/>
              <w:ind w:left="740" w:right="130" w:hanging="480"/>
              <w:rPr>
                <w:rFonts w:cs="Arial"/>
              </w:rPr>
            </w:pPr>
          </w:p>
          <w:p w14:paraId="6E73505A" w14:textId="77777777" w:rsidR="00272AE1" w:rsidRPr="007E7C1C" w:rsidRDefault="00272AE1" w:rsidP="009739FE">
            <w:pPr>
              <w:pStyle w:val="001-0"/>
              <w:adjustRightInd/>
              <w:spacing w:line="360" w:lineRule="exact"/>
              <w:ind w:left="740" w:right="130" w:hanging="480"/>
              <w:rPr>
                <w:rFonts w:cs="Arial"/>
              </w:rPr>
            </w:pPr>
          </w:p>
          <w:p w14:paraId="58DE815C" w14:textId="77777777" w:rsidR="00272AE1" w:rsidRPr="007E7C1C" w:rsidRDefault="00272AE1" w:rsidP="009739FE">
            <w:pPr>
              <w:pStyle w:val="001-0"/>
              <w:adjustRightInd/>
              <w:spacing w:line="360" w:lineRule="exact"/>
              <w:ind w:left="740" w:right="130" w:hanging="480"/>
              <w:rPr>
                <w:rFonts w:cs="Arial"/>
              </w:rPr>
            </w:pPr>
          </w:p>
          <w:p w14:paraId="6B157937" w14:textId="77777777" w:rsidR="00272AE1" w:rsidRPr="007E7C1C" w:rsidRDefault="00272AE1" w:rsidP="009739FE">
            <w:pPr>
              <w:pStyle w:val="001-0"/>
              <w:adjustRightInd/>
              <w:spacing w:line="360" w:lineRule="exact"/>
              <w:ind w:left="740" w:right="130" w:hanging="480"/>
              <w:rPr>
                <w:rFonts w:cs="Arial"/>
              </w:rPr>
            </w:pPr>
          </w:p>
          <w:p w14:paraId="31D8282B" w14:textId="77777777" w:rsidR="00272AE1" w:rsidRPr="007E7C1C" w:rsidRDefault="00272AE1" w:rsidP="009739FE">
            <w:pPr>
              <w:pStyle w:val="001-0"/>
              <w:adjustRightInd/>
              <w:spacing w:line="360" w:lineRule="exact"/>
              <w:ind w:left="740" w:right="130" w:hanging="480"/>
              <w:rPr>
                <w:rFonts w:cs="Arial"/>
              </w:rPr>
            </w:pPr>
          </w:p>
          <w:p w14:paraId="4C89D6C2" w14:textId="77777777" w:rsidR="00272AE1" w:rsidRPr="007E7C1C" w:rsidRDefault="00272AE1" w:rsidP="009739FE">
            <w:pPr>
              <w:pStyle w:val="001-0"/>
              <w:adjustRightInd/>
              <w:spacing w:line="360" w:lineRule="exact"/>
              <w:ind w:left="740" w:right="130" w:hanging="480"/>
              <w:rPr>
                <w:rFonts w:cs="Arial"/>
              </w:rPr>
            </w:pPr>
          </w:p>
          <w:p w14:paraId="364DE5B6" w14:textId="77777777" w:rsidR="00272AE1" w:rsidRPr="007E7C1C" w:rsidRDefault="00272AE1" w:rsidP="009739FE">
            <w:pPr>
              <w:pStyle w:val="001-0"/>
              <w:adjustRightInd/>
              <w:spacing w:line="360" w:lineRule="exact"/>
              <w:ind w:left="740" w:right="130" w:hanging="480"/>
              <w:rPr>
                <w:rFonts w:cs="Arial"/>
              </w:rPr>
            </w:pPr>
          </w:p>
          <w:p w14:paraId="4709033E" w14:textId="77777777" w:rsidR="00272AE1" w:rsidRPr="007E7C1C" w:rsidRDefault="00272AE1" w:rsidP="009739FE">
            <w:pPr>
              <w:pStyle w:val="001-0"/>
              <w:adjustRightInd/>
              <w:spacing w:line="360" w:lineRule="exact"/>
              <w:ind w:left="740" w:right="130" w:hanging="480"/>
              <w:rPr>
                <w:rFonts w:cs="Arial"/>
              </w:rPr>
            </w:pPr>
          </w:p>
          <w:p w14:paraId="3FCE452E" w14:textId="77777777" w:rsidR="00272AE1" w:rsidRPr="007E7C1C" w:rsidRDefault="00272AE1" w:rsidP="009739FE">
            <w:pPr>
              <w:pStyle w:val="001-0"/>
              <w:adjustRightInd/>
              <w:spacing w:line="360" w:lineRule="exact"/>
              <w:ind w:left="740" w:right="130" w:hanging="480"/>
              <w:rPr>
                <w:rFonts w:cs="Arial"/>
              </w:rPr>
            </w:pPr>
          </w:p>
          <w:p w14:paraId="3938155A" w14:textId="77777777" w:rsidR="00D9329B" w:rsidRPr="007E7C1C" w:rsidRDefault="00D9329B" w:rsidP="009739FE">
            <w:pPr>
              <w:pStyle w:val="001-0"/>
              <w:adjustRightInd/>
              <w:spacing w:line="360" w:lineRule="exact"/>
              <w:ind w:left="740" w:right="130" w:hanging="480"/>
              <w:rPr>
                <w:rFonts w:cs="Arial"/>
              </w:rPr>
            </w:pPr>
          </w:p>
          <w:p w14:paraId="7A0CE8E6" w14:textId="77777777" w:rsidR="003D563B" w:rsidRPr="007E7C1C" w:rsidRDefault="003D563B" w:rsidP="009739FE">
            <w:pPr>
              <w:pStyle w:val="001-0"/>
              <w:adjustRightInd/>
              <w:spacing w:line="360" w:lineRule="exact"/>
              <w:ind w:left="740" w:right="130" w:hanging="480"/>
              <w:rPr>
                <w:rFonts w:cs="Arial"/>
              </w:rPr>
            </w:pPr>
          </w:p>
          <w:p w14:paraId="7C4DF245" w14:textId="77777777" w:rsidR="003D563B" w:rsidRPr="007E7C1C" w:rsidRDefault="003D563B" w:rsidP="009739FE">
            <w:pPr>
              <w:pStyle w:val="001-0"/>
              <w:adjustRightInd/>
              <w:spacing w:line="360" w:lineRule="exact"/>
              <w:ind w:left="740" w:right="130" w:hanging="480"/>
              <w:rPr>
                <w:rFonts w:cs="Arial"/>
              </w:rPr>
            </w:pPr>
          </w:p>
          <w:p w14:paraId="3A000192" w14:textId="77777777" w:rsidR="00272AE1" w:rsidRPr="007E7C1C" w:rsidRDefault="00272AE1" w:rsidP="009739FE">
            <w:pPr>
              <w:pStyle w:val="001-0"/>
              <w:adjustRightInd/>
              <w:spacing w:line="360" w:lineRule="exact"/>
              <w:ind w:left="740" w:right="130" w:hanging="480"/>
              <w:rPr>
                <w:rFonts w:cs="Arial"/>
              </w:rPr>
            </w:pPr>
          </w:p>
          <w:p w14:paraId="2D4916FB" w14:textId="77777777" w:rsidR="00272AE1" w:rsidRPr="007E7C1C" w:rsidRDefault="00272AE1" w:rsidP="009739FE">
            <w:pPr>
              <w:pStyle w:val="001-0"/>
              <w:adjustRightInd/>
              <w:spacing w:line="360" w:lineRule="exact"/>
              <w:ind w:left="740" w:right="130" w:hanging="480"/>
              <w:rPr>
                <w:rFonts w:cs="Arial"/>
              </w:rPr>
            </w:pPr>
            <w:r w:rsidRPr="007E7C1C">
              <w:rPr>
                <w:rFonts w:cs="Arial" w:hint="eastAsia"/>
              </w:rPr>
              <w:t>二</w:t>
            </w:r>
            <w:r w:rsidRPr="007E7C1C">
              <w:rPr>
                <w:rFonts w:cs="Arial"/>
              </w:rPr>
              <w:t>、農地</w:t>
            </w:r>
            <w:r w:rsidRPr="007E7C1C">
              <w:rPr>
                <w:rFonts w:cs="Arial" w:hint="eastAsia"/>
              </w:rPr>
              <w:t>利</w:t>
            </w:r>
            <w:r w:rsidRPr="007E7C1C">
              <w:rPr>
                <w:rFonts w:cs="Arial"/>
              </w:rPr>
              <w:t>用管理</w:t>
            </w:r>
          </w:p>
          <w:p w14:paraId="680365F6" w14:textId="77777777" w:rsidR="00272AE1" w:rsidRPr="007E7C1C" w:rsidRDefault="00272AE1" w:rsidP="009739FE">
            <w:pPr>
              <w:pStyle w:val="001-0"/>
              <w:spacing w:line="360" w:lineRule="exact"/>
              <w:ind w:left="740" w:right="130" w:hanging="480"/>
              <w:rPr>
                <w:rFonts w:cs="Arial"/>
              </w:rPr>
            </w:pPr>
          </w:p>
          <w:p w14:paraId="656B72D8" w14:textId="77777777" w:rsidR="00272AE1" w:rsidRPr="007E7C1C" w:rsidRDefault="00272AE1" w:rsidP="009739FE">
            <w:pPr>
              <w:pStyle w:val="001-0"/>
              <w:spacing w:line="360" w:lineRule="exact"/>
              <w:ind w:left="740" w:right="130" w:hanging="480"/>
            </w:pPr>
          </w:p>
          <w:p w14:paraId="561AAEBA" w14:textId="77777777" w:rsidR="00070FBE" w:rsidRPr="007E7C1C" w:rsidRDefault="00070FBE" w:rsidP="009739FE">
            <w:pPr>
              <w:pStyle w:val="001-"/>
              <w:adjustRightInd/>
              <w:spacing w:line="360" w:lineRule="exact"/>
              <w:ind w:left="490" w:right="130" w:hangingChars="150" w:hanging="360"/>
              <w:rPr>
                <w:rFonts w:cs="華康楷書體W7"/>
                <w:bCs/>
              </w:rPr>
            </w:pPr>
          </w:p>
          <w:p w14:paraId="1DA5D9DF" w14:textId="77777777" w:rsidR="00F44F7B" w:rsidRPr="007E7C1C" w:rsidRDefault="00F44F7B" w:rsidP="009739FE">
            <w:pPr>
              <w:pStyle w:val="001-"/>
              <w:adjustRightInd/>
              <w:spacing w:line="360" w:lineRule="exact"/>
              <w:ind w:left="490" w:right="130" w:hangingChars="150" w:hanging="360"/>
              <w:rPr>
                <w:rFonts w:cs="華康楷書體W7"/>
                <w:bCs/>
              </w:rPr>
            </w:pPr>
          </w:p>
          <w:p w14:paraId="02C4CD54" w14:textId="77777777" w:rsidR="00272AE1" w:rsidRPr="007E7C1C" w:rsidRDefault="00272AE1" w:rsidP="009739FE">
            <w:pPr>
              <w:pStyle w:val="001-"/>
              <w:spacing w:line="360" w:lineRule="exact"/>
              <w:ind w:leftChars="31" w:left="280" w:rightChars="0" w:right="0" w:hangingChars="83" w:hanging="199"/>
            </w:pPr>
          </w:p>
          <w:p w14:paraId="5305D160" w14:textId="77777777" w:rsidR="00272AE1" w:rsidRPr="007E7C1C" w:rsidRDefault="00272AE1" w:rsidP="009739FE">
            <w:pPr>
              <w:adjustRightInd/>
              <w:spacing w:line="360" w:lineRule="exact"/>
              <w:ind w:left="480" w:hangingChars="200" w:hanging="480"/>
              <w:rPr>
                <w:rFonts w:hAnsi="標楷體" w:cs="華康楷書體W7"/>
                <w:b/>
                <w:bCs/>
                <w:sz w:val="24"/>
              </w:rPr>
            </w:pPr>
            <w:r w:rsidRPr="007E7C1C">
              <w:rPr>
                <w:rFonts w:hAnsi="標楷體" w:cs="華康楷書體W7" w:hint="eastAsia"/>
                <w:b/>
                <w:bCs/>
                <w:sz w:val="24"/>
              </w:rPr>
              <w:t>參、植物防疫及生態保育</w:t>
            </w:r>
          </w:p>
          <w:p w14:paraId="213E431F" w14:textId="77777777" w:rsidR="00272AE1" w:rsidRPr="007E7C1C" w:rsidRDefault="00272AE1"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一、植物防疫業務</w:t>
            </w:r>
          </w:p>
          <w:p w14:paraId="6CA1AE50" w14:textId="0716F4C0" w:rsidR="00272AE1" w:rsidRPr="007E7C1C" w:rsidRDefault="00654129" w:rsidP="009739FE">
            <w:pPr>
              <w:adjustRightInd/>
              <w:spacing w:line="360" w:lineRule="exact"/>
              <w:ind w:leftChars="150" w:left="870" w:rightChars="50" w:right="130" w:hangingChars="200" w:hanging="480"/>
              <w:rPr>
                <w:rFonts w:hAnsi="標楷體"/>
                <w:sz w:val="24"/>
              </w:rPr>
            </w:pPr>
            <w:r w:rsidRPr="007E7C1C">
              <w:rPr>
                <w:rFonts w:hAnsi="標楷體" w:cs="T83" w:hint="eastAsia"/>
                <w:kern w:val="0"/>
                <w:sz w:val="24"/>
              </w:rPr>
              <w:t>(</w:t>
            </w:r>
            <w:proofErr w:type="gramStart"/>
            <w:r w:rsidRPr="007E7C1C">
              <w:rPr>
                <w:rFonts w:hAnsi="標楷體" w:cs="T83" w:hint="eastAsia"/>
                <w:kern w:val="0"/>
                <w:sz w:val="24"/>
              </w:rPr>
              <w:t>一</w:t>
            </w:r>
            <w:proofErr w:type="gramEnd"/>
            <w:r w:rsidRPr="007E7C1C">
              <w:rPr>
                <w:rFonts w:hAnsi="標楷體" w:cs="T83" w:hint="eastAsia"/>
                <w:kern w:val="0"/>
                <w:sz w:val="24"/>
              </w:rPr>
              <w:t>)</w:t>
            </w:r>
            <w:r w:rsidR="00272AE1" w:rsidRPr="007E7C1C">
              <w:rPr>
                <w:rFonts w:hAnsi="標楷體" w:cs="T83" w:hint="eastAsia"/>
                <w:kern w:val="0"/>
                <w:sz w:val="24"/>
              </w:rPr>
              <w:t>建</w:t>
            </w:r>
            <w:r w:rsidR="00272AE1" w:rsidRPr="007E7C1C">
              <w:rPr>
                <w:rFonts w:hAnsi="標楷體" w:cs="T84" w:hint="eastAsia"/>
                <w:kern w:val="0"/>
                <w:sz w:val="24"/>
              </w:rPr>
              <w:t>構</w:t>
            </w:r>
            <w:r w:rsidR="00272AE1" w:rsidRPr="007E7C1C">
              <w:rPr>
                <w:rFonts w:hAnsi="標楷體" w:cs="T83" w:hint="eastAsia"/>
                <w:kern w:val="0"/>
                <w:sz w:val="24"/>
              </w:rPr>
              <w:t>農</w:t>
            </w:r>
            <w:r w:rsidR="00272AE1" w:rsidRPr="007E7C1C">
              <w:rPr>
                <w:rFonts w:hAnsi="標楷體" w:cs="T85" w:hint="eastAsia"/>
                <w:kern w:val="0"/>
                <w:sz w:val="24"/>
              </w:rPr>
              <w:t>作物</w:t>
            </w:r>
            <w:r w:rsidR="00272AE1" w:rsidRPr="007E7C1C">
              <w:rPr>
                <w:rFonts w:hAnsi="標楷體" w:cs="T84" w:hint="eastAsia"/>
                <w:kern w:val="0"/>
                <w:sz w:val="24"/>
              </w:rPr>
              <w:t>防疫</w:t>
            </w:r>
            <w:r w:rsidR="00272AE1" w:rsidRPr="007E7C1C">
              <w:rPr>
                <w:rFonts w:hAnsi="標楷體" w:cs="T85" w:hint="eastAsia"/>
                <w:kern w:val="0"/>
                <w:sz w:val="24"/>
              </w:rPr>
              <w:t>網</w:t>
            </w:r>
          </w:p>
          <w:p w14:paraId="11A919CB" w14:textId="77777777" w:rsidR="00272AE1" w:rsidRPr="007E7C1C" w:rsidRDefault="00272AE1" w:rsidP="009739FE">
            <w:pPr>
              <w:spacing w:line="360" w:lineRule="exact"/>
              <w:ind w:leftChars="100" w:left="740" w:rightChars="50" w:right="130" w:hangingChars="200" w:hanging="480"/>
              <w:rPr>
                <w:rFonts w:hAnsi="標楷體"/>
                <w:sz w:val="24"/>
              </w:rPr>
            </w:pPr>
          </w:p>
          <w:p w14:paraId="1F4F356C" w14:textId="77777777" w:rsidR="00272AE1" w:rsidRPr="007E7C1C" w:rsidRDefault="00272AE1" w:rsidP="009739FE">
            <w:pPr>
              <w:spacing w:line="360" w:lineRule="exact"/>
              <w:ind w:leftChars="100" w:left="740" w:rightChars="50" w:right="130" w:hangingChars="200" w:hanging="480"/>
              <w:rPr>
                <w:rFonts w:hAnsi="標楷體"/>
                <w:sz w:val="24"/>
              </w:rPr>
            </w:pPr>
          </w:p>
          <w:p w14:paraId="3CC13E4F" w14:textId="77777777" w:rsidR="00272AE1" w:rsidRPr="007E7C1C" w:rsidRDefault="00272AE1" w:rsidP="009739FE">
            <w:pPr>
              <w:spacing w:line="360" w:lineRule="exact"/>
              <w:ind w:leftChars="100" w:left="740" w:rightChars="50" w:right="130" w:hangingChars="200" w:hanging="480"/>
              <w:rPr>
                <w:rFonts w:hAnsi="標楷體"/>
                <w:sz w:val="24"/>
              </w:rPr>
            </w:pPr>
          </w:p>
          <w:p w14:paraId="5C8040E0" w14:textId="77777777" w:rsidR="00272AE1" w:rsidRPr="007E7C1C" w:rsidRDefault="00272AE1" w:rsidP="009739FE">
            <w:pPr>
              <w:spacing w:line="360" w:lineRule="exact"/>
              <w:ind w:leftChars="100" w:left="740" w:rightChars="50" w:right="130" w:hangingChars="200" w:hanging="480"/>
              <w:rPr>
                <w:rFonts w:hAnsi="標楷體"/>
                <w:sz w:val="24"/>
              </w:rPr>
            </w:pPr>
          </w:p>
          <w:p w14:paraId="3F45CBF5" w14:textId="77777777" w:rsidR="00272AE1" w:rsidRPr="007E7C1C" w:rsidRDefault="00272AE1" w:rsidP="009739FE">
            <w:pPr>
              <w:spacing w:line="360" w:lineRule="exact"/>
              <w:ind w:leftChars="100" w:left="740" w:rightChars="50" w:right="130" w:hangingChars="200" w:hanging="480"/>
              <w:rPr>
                <w:rFonts w:hAnsi="標楷體"/>
                <w:sz w:val="24"/>
              </w:rPr>
            </w:pPr>
          </w:p>
          <w:p w14:paraId="73AE5622" w14:textId="77777777" w:rsidR="00272AE1" w:rsidRPr="007E7C1C" w:rsidRDefault="00272AE1" w:rsidP="009739FE">
            <w:pPr>
              <w:spacing w:line="360" w:lineRule="exact"/>
              <w:ind w:leftChars="100" w:left="740" w:rightChars="50" w:right="130" w:hangingChars="200" w:hanging="480"/>
              <w:rPr>
                <w:rFonts w:hAnsi="標楷體"/>
                <w:sz w:val="24"/>
              </w:rPr>
            </w:pPr>
          </w:p>
          <w:p w14:paraId="022B5848" w14:textId="77777777" w:rsidR="00272AE1" w:rsidRPr="007E7C1C" w:rsidRDefault="00272AE1" w:rsidP="009739FE">
            <w:pPr>
              <w:spacing w:line="360" w:lineRule="exact"/>
              <w:ind w:leftChars="100" w:left="740" w:rightChars="50" w:right="130" w:hangingChars="200" w:hanging="480"/>
              <w:rPr>
                <w:rFonts w:hAnsi="標楷體"/>
                <w:sz w:val="24"/>
              </w:rPr>
            </w:pPr>
          </w:p>
          <w:p w14:paraId="53E6746F" w14:textId="77777777" w:rsidR="00272AE1" w:rsidRPr="007E7C1C" w:rsidRDefault="00272AE1" w:rsidP="009739FE">
            <w:pPr>
              <w:spacing w:line="360" w:lineRule="exact"/>
              <w:ind w:leftChars="100" w:left="740" w:rightChars="50" w:right="130" w:hangingChars="200" w:hanging="480"/>
              <w:rPr>
                <w:rFonts w:hAnsi="標楷體"/>
                <w:sz w:val="24"/>
              </w:rPr>
            </w:pPr>
          </w:p>
          <w:p w14:paraId="4B0D9B98" w14:textId="77777777" w:rsidR="00272AE1" w:rsidRPr="007E7C1C" w:rsidRDefault="00272AE1" w:rsidP="009739FE">
            <w:pPr>
              <w:spacing w:line="360" w:lineRule="exact"/>
              <w:ind w:leftChars="100" w:left="740" w:rightChars="50" w:right="130" w:hangingChars="200" w:hanging="480"/>
              <w:rPr>
                <w:rFonts w:hAnsi="標楷體"/>
                <w:sz w:val="24"/>
              </w:rPr>
            </w:pPr>
          </w:p>
          <w:p w14:paraId="6416FBD2" w14:textId="77777777" w:rsidR="00272AE1" w:rsidRPr="007E7C1C" w:rsidRDefault="00272AE1" w:rsidP="009739FE">
            <w:pPr>
              <w:spacing w:line="360" w:lineRule="exact"/>
              <w:ind w:leftChars="100" w:left="740" w:rightChars="50" w:right="130" w:hangingChars="200" w:hanging="480"/>
              <w:rPr>
                <w:rFonts w:hAnsi="標楷體"/>
                <w:sz w:val="24"/>
              </w:rPr>
            </w:pPr>
          </w:p>
          <w:p w14:paraId="60C78CD1" w14:textId="77777777" w:rsidR="00272AE1" w:rsidRPr="007E7C1C" w:rsidRDefault="00272AE1" w:rsidP="009739FE">
            <w:pPr>
              <w:spacing w:line="360" w:lineRule="exact"/>
              <w:ind w:leftChars="100" w:left="740" w:rightChars="50" w:right="130" w:hangingChars="200" w:hanging="480"/>
              <w:rPr>
                <w:rFonts w:hAnsi="標楷體"/>
                <w:sz w:val="24"/>
              </w:rPr>
            </w:pPr>
          </w:p>
          <w:p w14:paraId="62720C7C" w14:textId="77777777" w:rsidR="00272AE1" w:rsidRPr="007E7C1C" w:rsidRDefault="00272AE1" w:rsidP="009739FE">
            <w:pPr>
              <w:spacing w:line="360" w:lineRule="exact"/>
              <w:ind w:leftChars="100" w:left="740" w:rightChars="50" w:right="130" w:hangingChars="200" w:hanging="480"/>
              <w:rPr>
                <w:rFonts w:hAnsi="標楷體"/>
                <w:sz w:val="24"/>
              </w:rPr>
            </w:pPr>
          </w:p>
          <w:p w14:paraId="4C55D3BA" w14:textId="77777777" w:rsidR="00272AE1" w:rsidRPr="007E7C1C" w:rsidRDefault="00272AE1" w:rsidP="009739FE">
            <w:pPr>
              <w:spacing w:line="360" w:lineRule="exact"/>
              <w:ind w:leftChars="100" w:left="740" w:rightChars="50" w:right="130" w:hangingChars="200" w:hanging="480"/>
              <w:rPr>
                <w:rFonts w:hAnsi="標楷體"/>
                <w:sz w:val="24"/>
              </w:rPr>
            </w:pPr>
          </w:p>
          <w:p w14:paraId="13A868E1" w14:textId="77777777" w:rsidR="00272AE1" w:rsidRPr="007E7C1C" w:rsidRDefault="00272AE1" w:rsidP="009739FE">
            <w:pPr>
              <w:spacing w:line="360" w:lineRule="exact"/>
              <w:ind w:leftChars="100" w:left="740" w:rightChars="50" w:right="130" w:hangingChars="200" w:hanging="480"/>
              <w:rPr>
                <w:rFonts w:hAnsi="標楷體"/>
                <w:sz w:val="24"/>
              </w:rPr>
            </w:pPr>
          </w:p>
          <w:p w14:paraId="3ECC3F34" w14:textId="77777777" w:rsidR="00272AE1" w:rsidRPr="007E7C1C" w:rsidRDefault="00272AE1" w:rsidP="009739FE">
            <w:pPr>
              <w:spacing w:line="360" w:lineRule="exact"/>
              <w:ind w:leftChars="100" w:left="740" w:rightChars="50" w:right="130" w:hangingChars="200" w:hanging="480"/>
              <w:rPr>
                <w:rFonts w:hAnsi="標楷體"/>
                <w:sz w:val="24"/>
              </w:rPr>
            </w:pPr>
          </w:p>
          <w:p w14:paraId="3CA181F6" w14:textId="77777777" w:rsidR="00272AE1" w:rsidRPr="007E7C1C" w:rsidRDefault="00272AE1" w:rsidP="009739FE">
            <w:pPr>
              <w:spacing w:line="360" w:lineRule="exact"/>
              <w:ind w:leftChars="100" w:left="740" w:rightChars="50" w:right="130" w:hangingChars="200" w:hanging="480"/>
              <w:rPr>
                <w:rFonts w:hAnsi="標楷體"/>
                <w:sz w:val="24"/>
              </w:rPr>
            </w:pPr>
          </w:p>
          <w:p w14:paraId="1B038C91" w14:textId="77777777" w:rsidR="00272AE1" w:rsidRPr="007E7C1C" w:rsidRDefault="00272AE1" w:rsidP="009739FE">
            <w:pPr>
              <w:spacing w:line="360" w:lineRule="exact"/>
              <w:ind w:leftChars="160" w:left="894" w:rightChars="50" w:right="130" w:hangingChars="199" w:hanging="478"/>
              <w:rPr>
                <w:rFonts w:hAnsi="標楷體" w:cs="T85"/>
                <w:kern w:val="0"/>
                <w:sz w:val="24"/>
              </w:rPr>
            </w:pPr>
          </w:p>
          <w:p w14:paraId="7234541D" w14:textId="77777777" w:rsidR="00272AE1" w:rsidRPr="007E7C1C" w:rsidRDefault="00272AE1" w:rsidP="009739FE">
            <w:pPr>
              <w:spacing w:line="360" w:lineRule="exact"/>
              <w:ind w:leftChars="160" w:left="894" w:rightChars="50" w:right="130" w:hangingChars="199" w:hanging="478"/>
              <w:rPr>
                <w:rFonts w:hAnsi="標楷體" w:cs="T85"/>
                <w:kern w:val="0"/>
                <w:sz w:val="24"/>
              </w:rPr>
            </w:pPr>
          </w:p>
          <w:p w14:paraId="5C8BDAA3" w14:textId="77777777" w:rsidR="00272AE1" w:rsidRPr="007E7C1C" w:rsidRDefault="00272AE1" w:rsidP="009739FE">
            <w:pPr>
              <w:spacing w:line="360" w:lineRule="exact"/>
              <w:ind w:leftChars="160" w:left="894" w:rightChars="50" w:right="130" w:hangingChars="199" w:hanging="478"/>
              <w:rPr>
                <w:rFonts w:hAnsi="標楷體" w:cs="T85"/>
                <w:kern w:val="0"/>
                <w:sz w:val="24"/>
              </w:rPr>
            </w:pPr>
          </w:p>
          <w:p w14:paraId="7C4F9406" w14:textId="77777777" w:rsidR="00272AE1" w:rsidRPr="007E7C1C" w:rsidRDefault="00272AE1" w:rsidP="009739FE">
            <w:pPr>
              <w:spacing w:line="360" w:lineRule="exact"/>
              <w:ind w:leftChars="160" w:left="894" w:rightChars="50" w:right="130" w:hangingChars="199" w:hanging="478"/>
              <w:rPr>
                <w:rFonts w:hAnsi="標楷體" w:cs="T85"/>
                <w:kern w:val="0"/>
                <w:sz w:val="24"/>
              </w:rPr>
            </w:pPr>
          </w:p>
          <w:p w14:paraId="13EEB134" w14:textId="77777777" w:rsidR="00272AE1" w:rsidRPr="007E7C1C" w:rsidRDefault="00272AE1" w:rsidP="009739FE">
            <w:pPr>
              <w:spacing w:line="360" w:lineRule="exact"/>
              <w:ind w:leftChars="160" w:left="894" w:rightChars="50" w:right="130" w:hangingChars="199" w:hanging="478"/>
              <w:rPr>
                <w:rFonts w:hAnsi="標楷體" w:cs="T85"/>
                <w:kern w:val="0"/>
                <w:sz w:val="24"/>
              </w:rPr>
            </w:pPr>
          </w:p>
          <w:p w14:paraId="4710D7A8" w14:textId="77777777" w:rsidR="001E0CBF" w:rsidRPr="007E7C1C" w:rsidRDefault="001E0CBF" w:rsidP="009739FE">
            <w:pPr>
              <w:spacing w:line="360" w:lineRule="exact"/>
              <w:ind w:leftChars="160" w:left="894" w:rightChars="50" w:right="130" w:hangingChars="199" w:hanging="478"/>
              <w:rPr>
                <w:rFonts w:hAnsi="標楷體" w:cs="T85"/>
                <w:kern w:val="0"/>
                <w:sz w:val="24"/>
              </w:rPr>
            </w:pPr>
          </w:p>
          <w:p w14:paraId="6C2E119C" w14:textId="77777777" w:rsidR="00B41189" w:rsidRPr="007E7C1C" w:rsidRDefault="00B41189" w:rsidP="009739FE">
            <w:pPr>
              <w:spacing w:line="360" w:lineRule="exact"/>
              <w:ind w:leftChars="160" w:left="894" w:rightChars="50" w:right="130" w:hangingChars="199" w:hanging="478"/>
              <w:rPr>
                <w:rFonts w:hAnsi="標楷體" w:cs="T85"/>
                <w:kern w:val="0"/>
                <w:sz w:val="24"/>
              </w:rPr>
            </w:pPr>
          </w:p>
          <w:p w14:paraId="1510ED6F" w14:textId="77777777" w:rsidR="00B85D9E" w:rsidRPr="007E7C1C" w:rsidRDefault="00B85D9E" w:rsidP="009739FE">
            <w:pPr>
              <w:spacing w:line="360" w:lineRule="exact"/>
              <w:ind w:leftChars="160" w:left="894" w:rightChars="50" w:right="130" w:hangingChars="199" w:hanging="478"/>
              <w:rPr>
                <w:rFonts w:hAnsi="標楷體" w:cs="T85"/>
                <w:kern w:val="0"/>
                <w:sz w:val="24"/>
              </w:rPr>
            </w:pPr>
          </w:p>
          <w:p w14:paraId="3E6675BF" w14:textId="77777777" w:rsidR="00272AE1" w:rsidRPr="007E7C1C" w:rsidRDefault="00272AE1" w:rsidP="009739FE">
            <w:pPr>
              <w:spacing w:line="360" w:lineRule="exact"/>
              <w:ind w:leftChars="160" w:left="894" w:rightChars="50" w:right="130" w:hangingChars="199" w:hanging="478"/>
              <w:rPr>
                <w:rFonts w:hAnsi="標楷體" w:cs="T85"/>
                <w:kern w:val="0"/>
                <w:sz w:val="24"/>
              </w:rPr>
            </w:pPr>
          </w:p>
          <w:p w14:paraId="7BC005C3" w14:textId="77777777" w:rsidR="00272AE1" w:rsidRPr="007E7C1C" w:rsidRDefault="00272AE1" w:rsidP="009739FE">
            <w:pPr>
              <w:adjustRightInd/>
              <w:spacing w:line="360" w:lineRule="exact"/>
              <w:ind w:leftChars="150" w:left="870" w:rightChars="50" w:right="130" w:hangingChars="200" w:hanging="480"/>
              <w:rPr>
                <w:rFonts w:hAnsi="標楷體"/>
                <w:sz w:val="24"/>
              </w:rPr>
            </w:pPr>
            <w:r w:rsidRPr="007E7C1C">
              <w:rPr>
                <w:rFonts w:hAnsi="標楷體" w:cs="T85"/>
                <w:kern w:val="0"/>
                <w:sz w:val="24"/>
              </w:rPr>
              <w:t>(</w:t>
            </w:r>
            <w:r w:rsidRPr="007E7C1C">
              <w:rPr>
                <w:rFonts w:hAnsi="標楷體" w:cs="T86" w:hint="eastAsia"/>
                <w:kern w:val="0"/>
                <w:sz w:val="24"/>
              </w:rPr>
              <w:t>二</w:t>
            </w:r>
            <w:r w:rsidRPr="007E7C1C">
              <w:rPr>
                <w:rFonts w:hAnsi="標楷體" w:cs="T85"/>
                <w:kern w:val="0"/>
                <w:sz w:val="24"/>
              </w:rPr>
              <w:t>)</w:t>
            </w:r>
            <w:r w:rsidRPr="007E7C1C">
              <w:rPr>
                <w:rFonts w:hAnsi="標楷體" w:cs="T83" w:hint="eastAsia"/>
                <w:kern w:val="0"/>
                <w:sz w:val="24"/>
              </w:rPr>
              <w:t>推動</w:t>
            </w:r>
            <w:r w:rsidRPr="007E7C1C">
              <w:rPr>
                <w:rFonts w:hAnsi="標楷體" w:cs="T85" w:hint="eastAsia"/>
                <w:kern w:val="0"/>
                <w:sz w:val="24"/>
              </w:rPr>
              <w:t>安</w:t>
            </w:r>
            <w:r w:rsidRPr="007E7C1C">
              <w:rPr>
                <w:rFonts w:hAnsi="標楷體" w:cs="T83" w:hint="eastAsia"/>
                <w:kern w:val="0"/>
                <w:sz w:val="24"/>
              </w:rPr>
              <w:t>全農產品</w:t>
            </w:r>
            <w:r w:rsidRPr="007E7C1C">
              <w:rPr>
                <w:rFonts w:hAnsi="標楷體" w:cs="T85" w:hint="eastAsia"/>
                <w:kern w:val="0"/>
                <w:sz w:val="24"/>
              </w:rPr>
              <w:t>驗證</w:t>
            </w:r>
            <w:r w:rsidRPr="007E7C1C">
              <w:rPr>
                <w:rFonts w:hAnsi="標楷體" w:cs="T86" w:hint="eastAsia"/>
                <w:kern w:val="0"/>
                <w:sz w:val="24"/>
              </w:rPr>
              <w:t>標</w:t>
            </w:r>
            <w:r w:rsidRPr="007E7C1C">
              <w:rPr>
                <w:rFonts w:hAnsi="標楷體" w:cs="T84" w:hint="eastAsia"/>
                <w:kern w:val="0"/>
                <w:sz w:val="24"/>
              </w:rPr>
              <w:t>章</w:t>
            </w:r>
          </w:p>
          <w:p w14:paraId="10AA00D4" w14:textId="77777777" w:rsidR="00272AE1" w:rsidRPr="007E7C1C" w:rsidRDefault="00272AE1" w:rsidP="009739FE">
            <w:pPr>
              <w:spacing w:line="360" w:lineRule="exact"/>
              <w:ind w:leftChars="100" w:left="740" w:rightChars="50" w:right="130" w:hangingChars="200" w:hanging="480"/>
              <w:rPr>
                <w:rFonts w:hAnsi="標楷體"/>
                <w:sz w:val="24"/>
              </w:rPr>
            </w:pPr>
          </w:p>
          <w:p w14:paraId="64EE8993" w14:textId="77777777" w:rsidR="00272AE1" w:rsidRPr="007E7C1C" w:rsidRDefault="00272AE1" w:rsidP="009739FE">
            <w:pPr>
              <w:spacing w:line="360" w:lineRule="exact"/>
              <w:ind w:leftChars="100" w:left="740" w:rightChars="50" w:right="130" w:hangingChars="200" w:hanging="480"/>
              <w:rPr>
                <w:rFonts w:hAnsi="標楷體"/>
                <w:sz w:val="24"/>
              </w:rPr>
            </w:pPr>
          </w:p>
          <w:p w14:paraId="2E20ADF6" w14:textId="77777777" w:rsidR="00272AE1" w:rsidRPr="007E7C1C" w:rsidRDefault="00272AE1" w:rsidP="009739FE">
            <w:pPr>
              <w:spacing w:line="360" w:lineRule="exact"/>
              <w:ind w:leftChars="100" w:left="740" w:rightChars="50" w:right="130" w:hangingChars="200" w:hanging="480"/>
              <w:rPr>
                <w:rFonts w:hAnsi="標楷體"/>
                <w:sz w:val="24"/>
              </w:rPr>
            </w:pPr>
          </w:p>
          <w:p w14:paraId="44C9744B" w14:textId="77777777" w:rsidR="00272AE1" w:rsidRPr="007E7C1C" w:rsidRDefault="00272AE1" w:rsidP="009739FE">
            <w:pPr>
              <w:spacing w:line="360" w:lineRule="exact"/>
              <w:ind w:leftChars="100" w:left="740" w:rightChars="50" w:right="130" w:hangingChars="200" w:hanging="480"/>
              <w:rPr>
                <w:rFonts w:hAnsi="標楷體"/>
                <w:sz w:val="24"/>
              </w:rPr>
            </w:pPr>
          </w:p>
          <w:p w14:paraId="7F7F2FB1" w14:textId="77777777" w:rsidR="00272AE1" w:rsidRPr="007E7C1C" w:rsidRDefault="00272AE1" w:rsidP="009739FE">
            <w:pPr>
              <w:spacing w:line="360" w:lineRule="exact"/>
              <w:ind w:leftChars="100" w:left="740" w:rightChars="50" w:right="130" w:hangingChars="200" w:hanging="480"/>
              <w:rPr>
                <w:rFonts w:hAnsi="標楷體"/>
                <w:sz w:val="24"/>
              </w:rPr>
            </w:pPr>
          </w:p>
          <w:p w14:paraId="4D55A052" w14:textId="77777777" w:rsidR="00272AE1" w:rsidRPr="007E7C1C" w:rsidRDefault="00272AE1" w:rsidP="009739FE">
            <w:pPr>
              <w:spacing w:line="360" w:lineRule="exact"/>
              <w:ind w:leftChars="100" w:left="740" w:rightChars="50" w:right="130" w:hangingChars="200" w:hanging="480"/>
              <w:rPr>
                <w:rFonts w:hAnsi="標楷體"/>
                <w:sz w:val="24"/>
              </w:rPr>
            </w:pPr>
          </w:p>
          <w:p w14:paraId="68F44FEA" w14:textId="77777777" w:rsidR="00272AE1" w:rsidRPr="007E7C1C" w:rsidRDefault="00272AE1" w:rsidP="009739FE">
            <w:pPr>
              <w:adjustRightInd/>
              <w:spacing w:line="360" w:lineRule="exact"/>
              <w:ind w:leftChars="150" w:left="870" w:rightChars="50" w:right="130" w:hangingChars="200" w:hanging="480"/>
              <w:rPr>
                <w:rFonts w:hAnsi="標楷體"/>
                <w:sz w:val="24"/>
              </w:rPr>
            </w:pPr>
            <w:r w:rsidRPr="007E7C1C">
              <w:rPr>
                <w:rFonts w:hAnsi="標楷體" w:cs="T85"/>
                <w:kern w:val="0"/>
                <w:sz w:val="24"/>
              </w:rPr>
              <w:t>(</w:t>
            </w:r>
            <w:r w:rsidRPr="007E7C1C">
              <w:rPr>
                <w:rFonts w:hAnsi="標楷體" w:cs="T85" w:hint="eastAsia"/>
                <w:kern w:val="0"/>
                <w:sz w:val="24"/>
              </w:rPr>
              <w:t>三</w:t>
            </w:r>
            <w:r w:rsidRPr="007E7C1C">
              <w:rPr>
                <w:rFonts w:hAnsi="標楷體" w:cs="T85"/>
                <w:kern w:val="0"/>
                <w:sz w:val="24"/>
              </w:rPr>
              <w:t>)</w:t>
            </w:r>
            <w:r w:rsidRPr="007E7C1C">
              <w:rPr>
                <w:rFonts w:hAnsi="標楷體" w:cs="T85" w:hint="eastAsia"/>
                <w:kern w:val="0"/>
                <w:sz w:val="24"/>
              </w:rPr>
              <w:t>推動安全農業</w:t>
            </w:r>
          </w:p>
          <w:p w14:paraId="7FAAB3F2" w14:textId="77777777" w:rsidR="00272AE1" w:rsidRPr="007E7C1C" w:rsidRDefault="00272AE1" w:rsidP="009739FE">
            <w:pPr>
              <w:spacing w:line="360" w:lineRule="exact"/>
              <w:ind w:leftChars="100" w:left="740" w:rightChars="50" w:right="130" w:hangingChars="200" w:hanging="480"/>
              <w:rPr>
                <w:rFonts w:hAnsi="標楷體"/>
                <w:sz w:val="24"/>
              </w:rPr>
            </w:pPr>
          </w:p>
          <w:p w14:paraId="52C6595A" w14:textId="77777777" w:rsidR="00272AE1" w:rsidRPr="007E7C1C" w:rsidRDefault="00272AE1" w:rsidP="009739FE">
            <w:pPr>
              <w:spacing w:line="360" w:lineRule="exact"/>
              <w:ind w:leftChars="100" w:left="740" w:rightChars="50" w:right="130" w:hangingChars="200" w:hanging="480"/>
              <w:rPr>
                <w:rFonts w:hAnsi="標楷體"/>
                <w:sz w:val="24"/>
              </w:rPr>
            </w:pPr>
          </w:p>
          <w:p w14:paraId="1E5EB713" w14:textId="77777777" w:rsidR="00272AE1" w:rsidRPr="007E7C1C" w:rsidRDefault="00272AE1" w:rsidP="009739FE">
            <w:pPr>
              <w:spacing w:line="360" w:lineRule="exact"/>
              <w:ind w:leftChars="100" w:left="740" w:rightChars="50" w:right="130" w:hangingChars="200" w:hanging="480"/>
              <w:rPr>
                <w:rFonts w:hAnsi="標楷體"/>
                <w:sz w:val="24"/>
              </w:rPr>
            </w:pPr>
          </w:p>
          <w:p w14:paraId="32A22487" w14:textId="77777777" w:rsidR="00272AE1" w:rsidRPr="007E7C1C" w:rsidRDefault="00272AE1" w:rsidP="009739FE">
            <w:pPr>
              <w:spacing w:line="360" w:lineRule="exact"/>
              <w:ind w:leftChars="100" w:left="740" w:rightChars="50" w:right="130" w:hangingChars="200" w:hanging="480"/>
              <w:rPr>
                <w:rFonts w:hAnsi="標楷體"/>
                <w:sz w:val="24"/>
              </w:rPr>
            </w:pPr>
          </w:p>
          <w:p w14:paraId="1160139B" w14:textId="77777777" w:rsidR="00272AE1" w:rsidRPr="007E7C1C" w:rsidRDefault="00272AE1" w:rsidP="009739FE">
            <w:pPr>
              <w:spacing w:line="360" w:lineRule="exact"/>
              <w:ind w:leftChars="100" w:left="740" w:rightChars="50" w:right="130" w:hangingChars="200" w:hanging="480"/>
              <w:rPr>
                <w:rFonts w:hAnsi="標楷體"/>
                <w:sz w:val="24"/>
              </w:rPr>
            </w:pPr>
          </w:p>
          <w:p w14:paraId="2DDCDC81" w14:textId="77777777" w:rsidR="00272AE1" w:rsidRPr="007E7C1C" w:rsidRDefault="00272AE1" w:rsidP="009739FE">
            <w:pPr>
              <w:spacing w:line="360" w:lineRule="exact"/>
              <w:ind w:leftChars="100" w:left="740" w:rightChars="50" w:right="130" w:hangingChars="200" w:hanging="480"/>
              <w:rPr>
                <w:rFonts w:hAnsi="標楷體"/>
                <w:sz w:val="24"/>
              </w:rPr>
            </w:pPr>
          </w:p>
          <w:p w14:paraId="0D040760" w14:textId="77777777" w:rsidR="00272AE1" w:rsidRPr="007E7C1C" w:rsidRDefault="00272AE1" w:rsidP="009739FE">
            <w:pPr>
              <w:spacing w:line="360" w:lineRule="exact"/>
              <w:ind w:leftChars="100" w:left="740" w:rightChars="50" w:right="130" w:hangingChars="200" w:hanging="480"/>
              <w:rPr>
                <w:rFonts w:hAnsi="標楷體"/>
                <w:sz w:val="24"/>
              </w:rPr>
            </w:pPr>
          </w:p>
          <w:p w14:paraId="6E9B9E6D" w14:textId="77777777" w:rsidR="00771080" w:rsidRPr="007E7C1C" w:rsidRDefault="00771080" w:rsidP="009739FE">
            <w:pPr>
              <w:spacing w:line="360" w:lineRule="exact"/>
              <w:ind w:leftChars="100" w:left="740" w:rightChars="50" w:right="130" w:hangingChars="200" w:hanging="480"/>
              <w:rPr>
                <w:rFonts w:hAnsi="標楷體"/>
                <w:sz w:val="24"/>
              </w:rPr>
            </w:pPr>
            <w:r w:rsidRPr="007E7C1C">
              <w:rPr>
                <w:rFonts w:hAnsi="標楷體" w:hint="eastAsia"/>
                <w:sz w:val="24"/>
              </w:rPr>
              <w:lastRenderedPageBreak/>
              <w:t xml:space="preserve"> </w:t>
            </w:r>
          </w:p>
          <w:p w14:paraId="6319B069" w14:textId="77777777" w:rsidR="00771080" w:rsidRPr="007E7C1C" w:rsidRDefault="00771080" w:rsidP="009739FE">
            <w:pPr>
              <w:spacing w:line="360" w:lineRule="exact"/>
              <w:ind w:leftChars="100" w:left="740" w:rightChars="50" w:right="130" w:hangingChars="200" w:hanging="480"/>
              <w:rPr>
                <w:rFonts w:hAnsi="標楷體"/>
                <w:sz w:val="24"/>
              </w:rPr>
            </w:pPr>
          </w:p>
          <w:p w14:paraId="6B918CE0" w14:textId="77777777" w:rsidR="00771080" w:rsidRPr="007E7C1C" w:rsidRDefault="00771080" w:rsidP="009739FE">
            <w:pPr>
              <w:spacing w:line="360" w:lineRule="exact"/>
              <w:ind w:leftChars="100" w:left="740" w:rightChars="50" w:right="130" w:hangingChars="200" w:hanging="480"/>
              <w:rPr>
                <w:rFonts w:hAnsi="標楷體"/>
                <w:sz w:val="24"/>
              </w:rPr>
            </w:pPr>
          </w:p>
          <w:p w14:paraId="49D65A52" w14:textId="77777777" w:rsidR="00771080" w:rsidRPr="007E7C1C" w:rsidRDefault="00771080" w:rsidP="009739FE">
            <w:pPr>
              <w:spacing w:line="360" w:lineRule="exact"/>
              <w:ind w:leftChars="100" w:left="740" w:rightChars="50" w:right="130" w:hangingChars="200" w:hanging="480"/>
              <w:rPr>
                <w:rFonts w:hAnsi="標楷體"/>
                <w:sz w:val="24"/>
              </w:rPr>
            </w:pPr>
          </w:p>
          <w:p w14:paraId="3F53D9D3" w14:textId="77777777" w:rsidR="00771080" w:rsidRPr="007E7C1C" w:rsidRDefault="00771080" w:rsidP="009739FE">
            <w:pPr>
              <w:spacing w:line="360" w:lineRule="exact"/>
              <w:ind w:leftChars="100" w:left="740" w:rightChars="50" w:right="130" w:hangingChars="200" w:hanging="480"/>
              <w:rPr>
                <w:rFonts w:hAnsi="標楷體"/>
                <w:sz w:val="24"/>
              </w:rPr>
            </w:pPr>
          </w:p>
          <w:p w14:paraId="0ED84BEC" w14:textId="77777777" w:rsidR="00771080" w:rsidRPr="007E7C1C" w:rsidRDefault="00771080" w:rsidP="009739FE">
            <w:pPr>
              <w:spacing w:line="360" w:lineRule="exact"/>
              <w:ind w:leftChars="100" w:left="740" w:rightChars="50" w:right="130" w:hangingChars="200" w:hanging="480"/>
              <w:rPr>
                <w:rFonts w:hAnsi="標楷體"/>
                <w:sz w:val="24"/>
              </w:rPr>
            </w:pPr>
          </w:p>
          <w:p w14:paraId="1AE54F2A" w14:textId="77777777" w:rsidR="00771080" w:rsidRPr="007E7C1C" w:rsidRDefault="00771080" w:rsidP="009739FE">
            <w:pPr>
              <w:spacing w:line="360" w:lineRule="exact"/>
              <w:ind w:leftChars="100" w:left="740" w:rightChars="50" w:right="130" w:hangingChars="200" w:hanging="480"/>
              <w:rPr>
                <w:rFonts w:hAnsi="標楷體"/>
                <w:sz w:val="24"/>
              </w:rPr>
            </w:pPr>
          </w:p>
          <w:p w14:paraId="6A1ABB19" w14:textId="77777777" w:rsidR="00272AE1" w:rsidRPr="007E7C1C" w:rsidRDefault="00272AE1" w:rsidP="009739FE">
            <w:pPr>
              <w:autoSpaceDE w:val="0"/>
              <w:autoSpaceDN w:val="0"/>
              <w:adjustRightInd/>
              <w:spacing w:line="360" w:lineRule="exact"/>
              <w:ind w:leftChars="150" w:left="870" w:rightChars="50" w:right="130" w:hangingChars="200" w:hanging="480"/>
              <w:rPr>
                <w:rFonts w:hAnsi="標楷體"/>
                <w:sz w:val="24"/>
              </w:rPr>
            </w:pPr>
            <w:r w:rsidRPr="007E7C1C">
              <w:rPr>
                <w:rFonts w:hAnsi="標楷體" w:hint="eastAsia"/>
                <w:sz w:val="24"/>
              </w:rPr>
              <w:t>(四)</w:t>
            </w:r>
            <w:r w:rsidRPr="007E7C1C">
              <w:rPr>
                <w:rFonts w:hAnsi="標楷體" w:cs="T66" w:hint="eastAsia"/>
                <w:kern w:val="0"/>
                <w:sz w:val="24"/>
              </w:rPr>
              <w:t>琉璃</w:t>
            </w:r>
            <w:proofErr w:type="gramStart"/>
            <w:r w:rsidRPr="007E7C1C">
              <w:rPr>
                <w:rFonts w:hAnsi="標楷體" w:cs="T66" w:hint="eastAsia"/>
                <w:kern w:val="0"/>
                <w:sz w:val="24"/>
              </w:rPr>
              <w:t>蟻</w:t>
            </w:r>
            <w:proofErr w:type="gramEnd"/>
            <w:r w:rsidRPr="007E7C1C">
              <w:rPr>
                <w:rFonts w:hAnsi="標楷體" w:cs="T66" w:hint="eastAsia"/>
                <w:kern w:val="0"/>
                <w:sz w:val="24"/>
              </w:rPr>
              <w:t>防治</w:t>
            </w:r>
            <w:r w:rsidRPr="007E7C1C">
              <w:rPr>
                <w:rFonts w:hAnsi="標楷體" w:hint="eastAsia"/>
                <w:bCs/>
                <w:sz w:val="24"/>
              </w:rPr>
              <w:t>宣導</w:t>
            </w:r>
          </w:p>
          <w:p w14:paraId="1E889ACE" w14:textId="77777777" w:rsidR="00272AE1" w:rsidRPr="007E7C1C" w:rsidRDefault="00272AE1" w:rsidP="009739FE">
            <w:pPr>
              <w:spacing w:line="360" w:lineRule="exact"/>
              <w:ind w:leftChars="100" w:left="740" w:rightChars="50" w:right="130" w:hangingChars="200" w:hanging="480"/>
              <w:rPr>
                <w:rFonts w:hAnsi="標楷體"/>
                <w:sz w:val="24"/>
              </w:rPr>
            </w:pPr>
          </w:p>
          <w:p w14:paraId="79A799D0" w14:textId="77777777" w:rsidR="00272AE1" w:rsidRPr="007E7C1C" w:rsidRDefault="00272AE1" w:rsidP="009739FE">
            <w:pPr>
              <w:spacing w:line="360" w:lineRule="exact"/>
              <w:ind w:leftChars="100" w:left="740" w:rightChars="50" w:right="130" w:hangingChars="200" w:hanging="480"/>
              <w:rPr>
                <w:rFonts w:hAnsi="標楷體"/>
                <w:sz w:val="24"/>
              </w:rPr>
            </w:pPr>
          </w:p>
          <w:p w14:paraId="2DC4BD9F" w14:textId="77777777" w:rsidR="00272AE1" w:rsidRPr="007E7C1C" w:rsidRDefault="00272AE1" w:rsidP="009739FE">
            <w:pPr>
              <w:spacing w:line="360" w:lineRule="exact"/>
              <w:ind w:leftChars="100" w:left="740" w:rightChars="50" w:right="130" w:hangingChars="200" w:hanging="480"/>
              <w:rPr>
                <w:rFonts w:hAnsi="標楷體"/>
                <w:sz w:val="24"/>
              </w:rPr>
            </w:pPr>
          </w:p>
          <w:p w14:paraId="6FAB3661" w14:textId="77777777" w:rsidR="00272AE1" w:rsidRPr="007E7C1C" w:rsidRDefault="00272AE1" w:rsidP="009739FE">
            <w:pPr>
              <w:spacing w:line="360" w:lineRule="exact"/>
              <w:ind w:leftChars="100" w:left="740" w:rightChars="50" w:right="130" w:hangingChars="200" w:hanging="480"/>
              <w:rPr>
                <w:rFonts w:hAnsi="標楷體"/>
                <w:sz w:val="24"/>
              </w:rPr>
            </w:pPr>
          </w:p>
          <w:p w14:paraId="16521B3B" w14:textId="77777777" w:rsidR="00272AE1" w:rsidRPr="007E7C1C" w:rsidRDefault="00272AE1" w:rsidP="009739FE">
            <w:pPr>
              <w:spacing w:line="360" w:lineRule="exact"/>
              <w:ind w:leftChars="100" w:left="740" w:rightChars="50" w:right="130" w:hangingChars="200" w:hanging="480"/>
              <w:rPr>
                <w:rFonts w:hAnsi="標楷體"/>
                <w:sz w:val="24"/>
              </w:rPr>
            </w:pPr>
          </w:p>
          <w:p w14:paraId="66EB60CD" w14:textId="77777777" w:rsidR="00272AE1" w:rsidRPr="007E7C1C" w:rsidRDefault="00272AE1" w:rsidP="009739FE">
            <w:pPr>
              <w:spacing w:line="360" w:lineRule="exact"/>
              <w:ind w:leftChars="100" w:left="740" w:rightChars="50" w:right="130" w:hangingChars="200" w:hanging="480"/>
              <w:rPr>
                <w:rFonts w:hAnsi="標楷體"/>
                <w:sz w:val="24"/>
              </w:rPr>
            </w:pPr>
          </w:p>
          <w:p w14:paraId="6EED856A" w14:textId="77777777" w:rsidR="00272AE1" w:rsidRPr="007E7C1C" w:rsidRDefault="00272AE1" w:rsidP="009739FE">
            <w:pPr>
              <w:spacing w:line="360" w:lineRule="exact"/>
              <w:ind w:leftChars="100" w:left="740" w:rightChars="50" w:right="130" w:hangingChars="200" w:hanging="480"/>
              <w:rPr>
                <w:rFonts w:hAnsi="標楷體"/>
                <w:sz w:val="24"/>
              </w:rPr>
            </w:pPr>
          </w:p>
          <w:p w14:paraId="292437C2" w14:textId="77777777" w:rsidR="00272AE1" w:rsidRPr="007E7C1C" w:rsidRDefault="00272AE1" w:rsidP="009739FE">
            <w:pPr>
              <w:spacing w:line="360" w:lineRule="exact"/>
              <w:ind w:leftChars="100" w:left="740" w:rightChars="50" w:right="130" w:hangingChars="200" w:hanging="480"/>
              <w:rPr>
                <w:rFonts w:hAnsi="標楷體"/>
                <w:sz w:val="24"/>
              </w:rPr>
            </w:pPr>
          </w:p>
          <w:p w14:paraId="6D7BD7E1" w14:textId="77777777" w:rsidR="00272AE1" w:rsidRPr="007E7C1C" w:rsidRDefault="00272AE1" w:rsidP="009739FE">
            <w:pPr>
              <w:spacing w:line="360" w:lineRule="exact"/>
              <w:ind w:leftChars="100" w:left="740" w:rightChars="50" w:right="130" w:hangingChars="200" w:hanging="480"/>
              <w:rPr>
                <w:rFonts w:hAnsi="標楷體"/>
                <w:sz w:val="24"/>
              </w:rPr>
            </w:pPr>
          </w:p>
          <w:p w14:paraId="4315BABD" w14:textId="77777777" w:rsidR="00272AE1" w:rsidRPr="007E7C1C" w:rsidRDefault="00272AE1" w:rsidP="009739FE">
            <w:pPr>
              <w:autoSpaceDE w:val="0"/>
              <w:autoSpaceDN w:val="0"/>
              <w:adjustRightInd/>
              <w:spacing w:line="360" w:lineRule="exact"/>
              <w:ind w:leftChars="100" w:left="740" w:rightChars="50" w:right="130" w:hangingChars="200" w:hanging="480"/>
              <w:rPr>
                <w:rFonts w:hAnsi="標楷體" w:cs="T65"/>
                <w:kern w:val="0"/>
                <w:sz w:val="24"/>
              </w:rPr>
            </w:pPr>
            <w:r w:rsidRPr="007E7C1C">
              <w:rPr>
                <w:rFonts w:hAnsi="標楷體" w:cs="T65" w:hint="eastAsia"/>
                <w:kern w:val="0"/>
                <w:sz w:val="24"/>
              </w:rPr>
              <w:t>二、生態保育業務</w:t>
            </w:r>
          </w:p>
          <w:p w14:paraId="33A9C2FF" w14:textId="77777777" w:rsidR="00272AE1" w:rsidRPr="007E7C1C" w:rsidRDefault="00272AE1" w:rsidP="009739FE">
            <w:pPr>
              <w:autoSpaceDE w:val="0"/>
              <w:autoSpaceDN w:val="0"/>
              <w:adjustRightInd/>
              <w:spacing w:line="360" w:lineRule="exact"/>
              <w:ind w:leftChars="150" w:left="870" w:rightChars="50" w:right="130" w:hangingChars="200" w:hanging="480"/>
              <w:rPr>
                <w:rFonts w:hAnsi="標楷體" w:cs="T64"/>
                <w:kern w:val="0"/>
                <w:sz w:val="24"/>
              </w:rPr>
            </w:pPr>
            <w:r w:rsidRPr="007E7C1C">
              <w:rPr>
                <w:rFonts w:hAnsi="標楷體" w:cs="T85"/>
                <w:kern w:val="0"/>
                <w:sz w:val="24"/>
              </w:rPr>
              <w:t>(</w:t>
            </w:r>
            <w:proofErr w:type="gramStart"/>
            <w:r w:rsidRPr="007E7C1C">
              <w:rPr>
                <w:rFonts w:hAnsi="標楷體" w:cs="T85" w:hint="eastAsia"/>
                <w:kern w:val="0"/>
                <w:sz w:val="24"/>
              </w:rPr>
              <w:t>一</w:t>
            </w:r>
            <w:proofErr w:type="gramEnd"/>
            <w:r w:rsidRPr="007E7C1C">
              <w:rPr>
                <w:rFonts w:hAnsi="標楷體" w:cs="T85"/>
                <w:kern w:val="0"/>
                <w:sz w:val="24"/>
              </w:rPr>
              <w:t>)</w:t>
            </w:r>
            <w:r w:rsidRPr="007E7C1C">
              <w:rPr>
                <w:rFonts w:hAnsi="標楷體" w:cs="T66" w:hint="eastAsia"/>
                <w:kern w:val="0"/>
                <w:sz w:val="24"/>
              </w:rPr>
              <w:t>生態維</w:t>
            </w:r>
            <w:r w:rsidRPr="007E7C1C">
              <w:rPr>
                <w:rFonts w:hAnsi="標楷體" w:cs="T67" w:hint="eastAsia"/>
                <w:kern w:val="0"/>
                <w:sz w:val="24"/>
              </w:rPr>
              <w:t>護</w:t>
            </w:r>
            <w:r w:rsidRPr="007E7C1C">
              <w:rPr>
                <w:rFonts w:hAnsi="標楷體" w:cs="T66" w:hint="eastAsia"/>
                <w:kern w:val="0"/>
                <w:sz w:val="24"/>
              </w:rPr>
              <w:t>與</w:t>
            </w:r>
            <w:r w:rsidRPr="007E7C1C">
              <w:rPr>
                <w:rFonts w:hAnsi="標楷體" w:cs="T64" w:hint="eastAsia"/>
                <w:kern w:val="0"/>
                <w:sz w:val="24"/>
              </w:rPr>
              <w:t>管理</w:t>
            </w:r>
          </w:p>
          <w:p w14:paraId="12AA7E6A" w14:textId="77777777" w:rsidR="00272AE1" w:rsidRPr="007E7C1C" w:rsidRDefault="00272AE1" w:rsidP="009739FE">
            <w:pPr>
              <w:spacing w:line="360" w:lineRule="exact"/>
              <w:ind w:leftChars="100" w:left="740" w:rightChars="50" w:right="130" w:hangingChars="200" w:hanging="480"/>
              <w:rPr>
                <w:rFonts w:hAnsi="標楷體"/>
                <w:sz w:val="24"/>
              </w:rPr>
            </w:pPr>
          </w:p>
          <w:p w14:paraId="31C070D1" w14:textId="77777777" w:rsidR="00272AE1" w:rsidRPr="007E7C1C" w:rsidRDefault="00272AE1" w:rsidP="009739FE">
            <w:pPr>
              <w:spacing w:line="360" w:lineRule="exact"/>
              <w:ind w:leftChars="100" w:left="740" w:rightChars="50" w:right="130" w:hangingChars="200" w:hanging="480"/>
              <w:rPr>
                <w:rFonts w:hAnsi="標楷體"/>
                <w:sz w:val="24"/>
              </w:rPr>
            </w:pPr>
          </w:p>
          <w:p w14:paraId="3EB4C044" w14:textId="77777777" w:rsidR="00272AE1" w:rsidRPr="007E7C1C" w:rsidRDefault="00272AE1" w:rsidP="009739FE">
            <w:pPr>
              <w:spacing w:line="360" w:lineRule="exact"/>
              <w:ind w:leftChars="100" w:left="740" w:rightChars="50" w:right="130" w:hangingChars="200" w:hanging="480"/>
              <w:rPr>
                <w:rFonts w:hAnsi="標楷體"/>
                <w:sz w:val="24"/>
              </w:rPr>
            </w:pPr>
          </w:p>
          <w:p w14:paraId="3740CF57" w14:textId="77777777" w:rsidR="00272AE1" w:rsidRPr="007E7C1C" w:rsidRDefault="00272AE1" w:rsidP="009739FE">
            <w:pPr>
              <w:spacing w:line="360" w:lineRule="exact"/>
              <w:ind w:leftChars="100" w:left="740" w:rightChars="50" w:right="130" w:hangingChars="200" w:hanging="480"/>
              <w:rPr>
                <w:rFonts w:hAnsi="標楷體"/>
                <w:sz w:val="24"/>
              </w:rPr>
            </w:pPr>
          </w:p>
          <w:p w14:paraId="4C5EFFE4" w14:textId="77777777" w:rsidR="00272AE1" w:rsidRPr="007E7C1C" w:rsidRDefault="00272AE1" w:rsidP="009739FE">
            <w:pPr>
              <w:spacing w:line="360" w:lineRule="exact"/>
              <w:ind w:leftChars="100" w:left="740" w:rightChars="50" w:right="130" w:hangingChars="200" w:hanging="480"/>
              <w:rPr>
                <w:rFonts w:hAnsi="標楷體"/>
                <w:sz w:val="24"/>
              </w:rPr>
            </w:pPr>
          </w:p>
          <w:p w14:paraId="738BAC03" w14:textId="77777777" w:rsidR="00272AE1" w:rsidRPr="007E7C1C" w:rsidRDefault="00272AE1" w:rsidP="009739FE">
            <w:pPr>
              <w:spacing w:line="360" w:lineRule="exact"/>
              <w:ind w:leftChars="100" w:left="740" w:rightChars="50" w:right="130" w:hangingChars="200" w:hanging="480"/>
              <w:rPr>
                <w:rFonts w:hAnsi="標楷體"/>
                <w:sz w:val="24"/>
              </w:rPr>
            </w:pPr>
          </w:p>
          <w:p w14:paraId="5052D54B" w14:textId="77777777" w:rsidR="00272AE1" w:rsidRPr="007E7C1C" w:rsidRDefault="00272AE1" w:rsidP="009739FE">
            <w:pPr>
              <w:spacing w:line="360" w:lineRule="exact"/>
              <w:ind w:leftChars="100" w:left="740" w:rightChars="50" w:right="130" w:hangingChars="200" w:hanging="480"/>
              <w:rPr>
                <w:rFonts w:hAnsi="標楷體"/>
                <w:sz w:val="24"/>
              </w:rPr>
            </w:pPr>
          </w:p>
          <w:p w14:paraId="14CD6ECC" w14:textId="77777777" w:rsidR="00272AE1" w:rsidRPr="007E7C1C" w:rsidRDefault="00272AE1" w:rsidP="009739FE">
            <w:pPr>
              <w:spacing w:line="360" w:lineRule="exact"/>
              <w:ind w:leftChars="100" w:left="740" w:rightChars="50" w:right="130" w:hangingChars="200" w:hanging="480"/>
              <w:rPr>
                <w:rFonts w:hAnsi="標楷體"/>
                <w:sz w:val="24"/>
              </w:rPr>
            </w:pPr>
          </w:p>
          <w:p w14:paraId="282045B4" w14:textId="77777777" w:rsidR="00272AE1" w:rsidRPr="007E7C1C" w:rsidRDefault="00272AE1" w:rsidP="009739FE">
            <w:pPr>
              <w:spacing w:line="360" w:lineRule="exact"/>
              <w:ind w:leftChars="100" w:left="740" w:rightChars="50" w:right="130" w:hangingChars="200" w:hanging="480"/>
              <w:rPr>
                <w:rFonts w:hAnsi="標楷體"/>
                <w:sz w:val="24"/>
              </w:rPr>
            </w:pPr>
          </w:p>
          <w:p w14:paraId="791EC9B4" w14:textId="77777777" w:rsidR="00272AE1" w:rsidRPr="007E7C1C" w:rsidRDefault="00272AE1" w:rsidP="009739FE">
            <w:pPr>
              <w:spacing w:line="360" w:lineRule="exact"/>
              <w:ind w:leftChars="100" w:left="740" w:rightChars="50" w:right="130" w:hangingChars="200" w:hanging="480"/>
              <w:rPr>
                <w:rFonts w:hAnsi="標楷體"/>
                <w:sz w:val="24"/>
              </w:rPr>
            </w:pPr>
          </w:p>
          <w:p w14:paraId="2D2CEAE3" w14:textId="77777777" w:rsidR="00272AE1" w:rsidRPr="007E7C1C" w:rsidRDefault="00272AE1" w:rsidP="009739FE">
            <w:pPr>
              <w:spacing w:line="360" w:lineRule="exact"/>
              <w:ind w:leftChars="100" w:left="740" w:rightChars="50" w:right="130" w:hangingChars="200" w:hanging="480"/>
              <w:rPr>
                <w:rFonts w:hAnsi="標楷體"/>
                <w:sz w:val="24"/>
              </w:rPr>
            </w:pPr>
          </w:p>
          <w:p w14:paraId="2F3BE0E8" w14:textId="77777777" w:rsidR="00272AE1" w:rsidRPr="007E7C1C" w:rsidRDefault="00272AE1" w:rsidP="009739FE">
            <w:pPr>
              <w:spacing w:line="360" w:lineRule="exact"/>
              <w:ind w:leftChars="100" w:left="740" w:rightChars="50" w:right="130" w:hangingChars="200" w:hanging="480"/>
              <w:rPr>
                <w:rFonts w:hAnsi="標楷體"/>
                <w:sz w:val="24"/>
              </w:rPr>
            </w:pPr>
          </w:p>
          <w:p w14:paraId="272FE0FA" w14:textId="77777777" w:rsidR="00272AE1" w:rsidRPr="007E7C1C" w:rsidRDefault="00272AE1" w:rsidP="009739FE">
            <w:pPr>
              <w:spacing w:line="360" w:lineRule="exact"/>
              <w:ind w:leftChars="100" w:left="740" w:rightChars="50" w:right="130" w:hangingChars="200" w:hanging="480"/>
              <w:rPr>
                <w:rFonts w:hAnsi="標楷體"/>
                <w:sz w:val="24"/>
              </w:rPr>
            </w:pPr>
          </w:p>
          <w:p w14:paraId="72D68F3D" w14:textId="77777777" w:rsidR="00272AE1" w:rsidRPr="007E7C1C" w:rsidRDefault="00272AE1" w:rsidP="009739FE">
            <w:pPr>
              <w:spacing w:line="360" w:lineRule="exact"/>
              <w:ind w:leftChars="100" w:left="740" w:rightChars="50" w:right="130" w:hangingChars="200" w:hanging="480"/>
              <w:rPr>
                <w:rFonts w:hAnsi="標楷體"/>
                <w:sz w:val="24"/>
              </w:rPr>
            </w:pPr>
          </w:p>
          <w:p w14:paraId="2C420EBF" w14:textId="77777777" w:rsidR="00272AE1" w:rsidRPr="007E7C1C" w:rsidRDefault="00272AE1" w:rsidP="009739FE">
            <w:pPr>
              <w:spacing w:line="360" w:lineRule="exact"/>
              <w:ind w:leftChars="100" w:left="740" w:rightChars="50" w:right="130" w:hangingChars="200" w:hanging="480"/>
              <w:rPr>
                <w:rFonts w:hAnsi="標楷體"/>
                <w:sz w:val="24"/>
              </w:rPr>
            </w:pPr>
          </w:p>
          <w:p w14:paraId="7D3C8B53" w14:textId="77777777" w:rsidR="00272AE1" w:rsidRPr="007E7C1C" w:rsidRDefault="00272AE1" w:rsidP="009739FE">
            <w:pPr>
              <w:spacing w:line="360" w:lineRule="exact"/>
              <w:ind w:leftChars="100" w:left="740" w:rightChars="50" w:right="130" w:hangingChars="200" w:hanging="480"/>
              <w:rPr>
                <w:rFonts w:hAnsi="標楷體"/>
                <w:sz w:val="24"/>
              </w:rPr>
            </w:pPr>
          </w:p>
          <w:p w14:paraId="16B9FC78" w14:textId="77777777" w:rsidR="00272AE1" w:rsidRPr="007E7C1C" w:rsidRDefault="00272AE1" w:rsidP="009739FE">
            <w:pPr>
              <w:spacing w:line="360" w:lineRule="exact"/>
              <w:ind w:leftChars="100" w:left="740" w:rightChars="50" w:right="130" w:hangingChars="200" w:hanging="480"/>
              <w:rPr>
                <w:rFonts w:hAnsi="標楷體"/>
                <w:sz w:val="24"/>
              </w:rPr>
            </w:pPr>
          </w:p>
          <w:p w14:paraId="7817513F" w14:textId="77777777" w:rsidR="00272AE1" w:rsidRPr="007E7C1C" w:rsidRDefault="00272AE1" w:rsidP="009739FE">
            <w:pPr>
              <w:spacing w:line="360" w:lineRule="exact"/>
              <w:ind w:leftChars="100" w:left="740" w:rightChars="50" w:right="130" w:hangingChars="200" w:hanging="480"/>
              <w:rPr>
                <w:rFonts w:hAnsi="標楷體"/>
                <w:sz w:val="24"/>
              </w:rPr>
            </w:pPr>
          </w:p>
          <w:p w14:paraId="3194CCEF" w14:textId="77777777" w:rsidR="00272AE1" w:rsidRPr="007E7C1C" w:rsidRDefault="00272AE1" w:rsidP="009739FE">
            <w:pPr>
              <w:spacing w:line="360" w:lineRule="exact"/>
              <w:ind w:leftChars="100" w:left="740" w:rightChars="50" w:right="130" w:hangingChars="200" w:hanging="480"/>
              <w:rPr>
                <w:rFonts w:hAnsi="標楷體"/>
                <w:sz w:val="24"/>
              </w:rPr>
            </w:pPr>
          </w:p>
          <w:p w14:paraId="3486A7CB" w14:textId="77777777" w:rsidR="00272AE1" w:rsidRPr="007E7C1C" w:rsidRDefault="00272AE1" w:rsidP="009739FE">
            <w:pPr>
              <w:spacing w:line="360" w:lineRule="exact"/>
              <w:ind w:leftChars="100" w:left="740" w:rightChars="50" w:right="130" w:hangingChars="200" w:hanging="480"/>
              <w:rPr>
                <w:rFonts w:hAnsi="標楷體"/>
                <w:sz w:val="24"/>
              </w:rPr>
            </w:pPr>
          </w:p>
          <w:p w14:paraId="2CDFEEB7" w14:textId="77777777" w:rsidR="00272AE1" w:rsidRPr="007E7C1C" w:rsidRDefault="00272AE1" w:rsidP="009739FE">
            <w:pPr>
              <w:spacing w:line="360" w:lineRule="exact"/>
              <w:ind w:leftChars="100" w:left="740" w:rightChars="50" w:right="130" w:hangingChars="200" w:hanging="480"/>
              <w:rPr>
                <w:rFonts w:hAnsi="標楷體"/>
                <w:sz w:val="24"/>
              </w:rPr>
            </w:pPr>
          </w:p>
          <w:p w14:paraId="25D59F66" w14:textId="77777777" w:rsidR="00272AE1" w:rsidRPr="007E7C1C" w:rsidRDefault="00272AE1" w:rsidP="009739FE">
            <w:pPr>
              <w:spacing w:line="360" w:lineRule="exact"/>
              <w:ind w:leftChars="100" w:left="740" w:rightChars="50" w:right="130" w:hangingChars="200" w:hanging="480"/>
              <w:rPr>
                <w:rFonts w:hAnsi="標楷體"/>
                <w:sz w:val="24"/>
              </w:rPr>
            </w:pPr>
          </w:p>
          <w:p w14:paraId="0F50D962" w14:textId="77777777" w:rsidR="00272AE1" w:rsidRPr="007E7C1C" w:rsidRDefault="00272AE1" w:rsidP="009739FE">
            <w:pPr>
              <w:spacing w:line="360" w:lineRule="exact"/>
              <w:ind w:leftChars="100" w:left="740" w:rightChars="50" w:right="130" w:hangingChars="200" w:hanging="480"/>
              <w:rPr>
                <w:rFonts w:hAnsi="標楷體"/>
                <w:sz w:val="24"/>
              </w:rPr>
            </w:pPr>
          </w:p>
          <w:p w14:paraId="2BB04976" w14:textId="77777777" w:rsidR="00272AE1" w:rsidRPr="007E7C1C" w:rsidRDefault="00272AE1" w:rsidP="009739FE">
            <w:pPr>
              <w:spacing w:line="360" w:lineRule="exact"/>
              <w:ind w:leftChars="100" w:left="740" w:rightChars="50" w:right="130" w:hangingChars="200" w:hanging="480"/>
              <w:rPr>
                <w:rFonts w:hAnsi="標楷體"/>
                <w:sz w:val="24"/>
              </w:rPr>
            </w:pPr>
          </w:p>
          <w:p w14:paraId="24FF0AF0" w14:textId="77777777" w:rsidR="00272AE1" w:rsidRPr="007E7C1C" w:rsidRDefault="00272AE1" w:rsidP="009739FE">
            <w:pPr>
              <w:spacing w:line="360" w:lineRule="exact"/>
              <w:ind w:leftChars="100" w:left="740" w:rightChars="50" w:right="130" w:hangingChars="200" w:hanging="480"/>
              <w:rPr>
                <w:rFonts w:hAnsi="標楷體"/>
                <w:sz w:val="24"/>
              </w:rPr>
            </w:pPr>
          </w:p>
          <w:p w14:paraId="67534F35" w14:textId="77777777" w:rsidR="00272AE1" w:rsidRPr="007E7C1C" w:rsidRDefault="00272AE1" w:rsidP="009739FE">
            <w:pPr>
              <w:spacing w:line="360" w:lineRule="exact"/>
              <w:ind w:leftChars="100" w:left="740" w:rightChars="50" w:right="130" w:hangingChars="200" w:hanging="480"/>
              <w:rPr>
                <w:rFonts w:hAnsi="標楷體"/>
                <w:sz w:val="24"/>
              </w:rPr>
            </w:pPr>
          </w:p>
          <w:p w14:paraId="0212A309" w14:textId="77777777" w:rsidR="00272AE1" w:rsidRPr="007E7C1C" w:rsidRDefault="00272AE1" w:rsidP="009739FE">
            <w:pPr>
              <w:spacing w:line="360" w:lineRule="exact"/>
              <w:ind w:leftChars="100" w:left="740" w:rightChars="50" w:right="130" w:hangingChars="200" w:hanging="480"/>
              <w:rPr>
                <w:rFonts w:hAnsi="標楷體"/>
                <w:sz w:val="24"/>
              </w:rPr>
            </w:pPr>
          </w:p>
          <w:p w14:paraId="200550A3" w14:textId="77777777" w:rsidR="00272AE1" w:rsidRPr="007E7C1C" w:rsidRDefault="00272AE1" w:rsidP="009739FE">
            <w:pPr>
              <w:spacing w:line="360" w:lineRule="exact"/>
              <w:ind w:leftChars="100" w:left="740" w:rightChars="50" w:right="130" w:hangingChars="200" w:hanging="480"/>
              <w:rPr>
                <w:rFonts w:hAnsi="標楷體"/>
                <w:sz w:val="24"/>
              </w:rPr>
            </w:pPr>
          </w:p>
          <w:p w14:paraId="06F331D2" w14:textId="77777777" w:rsidR="00272AE1" w:rsidRPr="007E7C1C" w:rsidRDefault="00272AE1" w:rsidP="009739FE">
            <w:pPr>
              <w:spacing w:line="360" w:lineRule="exact"/>
              <w:ind w:leftChars="100" w:left="740" w:rightChars="50" w:right="130" w:hangingChars="200" w:hanging="480"/>
              <w:rPr>
                <w:rFonts w:hAnsi="標楷體"/>
                <w:sz w:val="24"/>
              </w:rPr>
            </w:pPr>
          </w:p>
          <w:p w14:paraId="3ACAFD09" w14:textId="77777777" w:rsidR="00272AE1" w:rsidRPr="007E7C1C" w:rsidRDefault="00272AE1" w:rsidP="009739FE">
            <w:pPr>
              <w:spacing w:line="360" w:lineRule="exact"/>
              <w:ind w:leftChars="100" w:left="740" w:rightChars="50" w:right="130" w:hangingChars="200" w:hanging="480"/>
              <w:rPr>
                <w:rFonts w:hAnsi="標楷體"/>
                <w:sz w:val="24"/>
              </w:rPr>
            </w:pPr>
          </w:p>
          <w:p w14:paraId="185A2182" w14:textId="77777777" w:rsidR="00272AE1" w:rsidRPr="007E7C1C" w:rsidRDefault="00272AE1" w:rsidP="009739FE">
            <w:pPr>
              <w:spacing w:line="360" w:lineRule="exact"/>
              <w:ind w:leftChars="100" w:left="740" w:rightChars="50" w:right="130" w:hangingChars="200" w:hanging="480"/>
              <w:rPr>
                <w:rFonts w:hAnsi="標楷體"/>
                <w:sz w:val="24"/>
              </w:rPr>
            </w:pPr>
          </w:p>
          <w:p w14:paraId="54C42688" w14:textId="77777777" w:rsidR="00272AE1" w:rsidRPr="007E7C1C" w:rsidRDefault="00272AE1" w:rsidP="009739FE">
            <w:pPr>
              <w:spacing w:line="360" w:lineRule="exact"/>
              <w:ind w:leftChars="100" w:left="740" w:rightChars="50" w:right="130" w:hangingChars="200" w:hanging="480"/>
              <w:rPr>
                <w:rFonts w:hAnsi="標楷體"/>
                <w:sz w:val="24"/>
              </w:rPr>
            </w:pPr>
          </w:p>
          <w:p w14:paraId="040712FD" w14:textId="77777777" w:rsidR="00272AE1" w:rsidRPr="007E7C1C" w:rsidRDefault="00272AE1" w:rsidP="009739FE">
            <w:pPr>
              <w:spacing w:line="360" w:lineRule="exact"/>
              <w:ind w:leftChars="100" w:left="740" w:rightChars="50" w:right="130" w:hangingChars="200" w:hanging="480"/>
              <w:rPr>
                <w:rFonts w:hAnsi="標楷體"/>
                <w:sz w:val="24"/>
              </w:rPr>
            </w:pPr>
          </w:p>
          <w:p w14:paraId="1E7036C0" w14:textId="77777777" w:rsidR="00272AE1" w:rsidRPr="007E7C1C" w:rsidRDefault="00272AE1" w:rsidP="009739FE">
            <w:pPr>
              <w:spacing w:line="360" w:lineRule="exact"/>
              <w:ind w:leftChars="100" w:left="740" w:rightChars="50" w:right="130" w:hangingChars="200" w:hanging="480"/>
              <w:rPr>
                <w:rFonts w:hAnsi="標楷體"/>
                <w:sz w:val="24"/>
              </w:rPr>
            </w:pPr>
          </w:p>
          <w:p w14:paraId="51F11820" w14:textId="77777777" w:rsidR="00272AE1" w:rsidRPr="007E7C1C" w:rsidRDefault="00272AE1" w:rsidP="009739FE">
            <w:pPr>
              <w:spacing w:line="360" w:lineRule="exact"/>
              <w:ind w:leftChars="100" w:left="740" w:rightChars="50" w:right="130" w:hangingChars="200" w:hanging="480"/>
              <w:rPr>
                <w:rFonts w:hAnsi="標楷體"/>
                <w:sz w:val="24"/>
              </w:rPr>
            </w:pPr>
          </w:p>
          <w:p w14:paraId="29375C31" w14:textId="77777777" w:rsidR="00272AE1" w:rsidRPr="007E7C1C" w:rsidRDefault="00272AE1" w:rsidP="009739FE">
            <w:pPr>
              <w:spacing w:line="360" w:lineRule="exact"/>
              <w:ind w:leftChars="100" w:left="740" w:rightChars="50" w:right="130" w:hangingChars="200" w:hanging="480"/>
              <w:rPr>
                <w:rFonts w:hAnsi="標楷體"/>
                <w:sz w:val="24"/>
              </w:rPr>
            </w:pPr>
          </w:p>
          <w:p w14:paraId="4BD8921A" w14:textId="77777777" w:rsidR="00272AE1" w:rsidRPr="007E7C1C" w:rsidRDefault="00272AE1" w:rsidP="009739FE">
            <w:pPr>
              <w:spacing w:line="360" w:lineRule="exact"/>
              <w:ind w:leftChars="100" w:left="740" w:rightChars="50" w:right="130" w:hangingChars="200" w:hanging="480"/>
              <w:rPr>
                <w:rFonts w:hAnsi="標楷體"/>
                <w:sz w:val="24"/>
              </w:rPr>
            </w:pPr>
          </w:p>
          <w:p w14:paraId="4E69C22A" w14:textId="77777777" w:rsidR="00272AE1" w:rsidRPr="007E7C1C" w:rsidRDefault="00272AE1" w:rsidP="009739FE">
            <w:pPr>
              <w:spacing w:line="360" w:lineRule="exact"/>
              <w:ind w:leftChars="100" w:left="740" w:rightChars="50" w:right="130" w:hangingChars="200" w:hanging="480"/>
              <w:rPr>
                <w:rFonts w:hAnsi="標楷體"/>
                <w:sz w:val="24"/>
              </w:rPr>
            </w:pPr>
          </w:p>
          <w:p w14:paraId="4A4AB37A" w14:textId="77777777" w:rsidR="00272AE1" w:rsidRPr="007E7C1C" w:rsidRDefault="00272AE1" w:rsidP="009739FE">
            <w:pPr>
              <w:spacing w:line="360" w:lineRule="exact"/>
              <w:ind w:leftChars="100" w:left="740" w:rightChars="50" w:right="130" w:hangingChars="200" w:hanging="480"/>
              <w:rPr>
                <w:rFonts w:hAnsi="標楷體"/>
                <w:sz w:val="24"/>
              </w:rPr>
            </w:pPr>
          </w:p>
          <w:p w14:paraId="2ED43094" w14:textId="77777777" w:rsidR="00272AE1" w:rsidRPr="007E7C1C" w:rsidRDefault="00272AE1" w:rsidP="009739FE">
            <w:pPr>
              <w:spacing w:line="360" w:lineRule="exact"/>
              <w:ind w:leftChars="100" w:left="740" w:rightChars="50" w:right="130" w:hangingChars="200" w:hanging="480"/>
              <w:rPr>
                <w:rFonts w:hAnsi="標楷體"/>
                <w:sz w:val="24"/>
              </w:rPr>
            </w:pPr>
          </w:p>
          <w:p w14:paraId="1D586EC4" w14:textId="77777777" w:rsidR="00272AE1" w:rsidRPr="007E7C1C" w:rsidRDefault="00272AE1" w:rsidP="009739FE">
            <w:pPr>
              <w:spacing w:line="360" w:lineRule="exact"/>
              <w:ind w:leftChars="100" w:left="740" w:rightChars="50" w:right="130" w:hangingChars="200" w:hanging="480"/>
              <w:rPr>
                <w:rFonts w:hAnsi="標楷體"/>
                <w:sz w:val="24"/>
              </w:rPr>
            </w:pPr>
          </w:p>
          <w:p w14:paraId="649E163D" w14:textId="77777777" w:rsidR="00272AE1" w:rsidRPr="007E7C1C" w:rsidRDefault="00272AE1" w:rsidP="009739FE">
            <w:pPr>
              <w:spacing w:line="360" w:lineRule="exact"/>
              <w:ind w:leftChars="100" w:left="740" w:rightChars="50" w:right="130" w:hangingChars="200" w:hanging="480"/>
              <w:rPr>
                <w:rFonts w:hAnsi="標楷體"/>
                <w:sz w:val="24"/>
              </w:rPr>
            </w:pPr>
          </w:p>
          <w:p w14:paraId="1FC8157A" w14:textId="77777777" w:rsidR="00272AE1" w:rsidRPr="007E7C1C" w:rsidRDefault="00272AE1" w:rsidP="009739FE">
            <w:pPr>
              <w:spacing w:line="360" w:lineRule="exact"/>
              <w:ind w:leftChars="100" w:left="740" w:rightChars="50" w:right="130" w:hangingChars="200" w:hanging="480"/>
              <w:rPr>
                <w:rFonts w:hAnsi="標楷體"/>
                <w:sz w:val="24"/>
              </w:rPr>
            </w:pPr>
          </w:p>
          <w:p w14:paraId="59ECB1B3" w14:textId="77777777" w:rsidR="00272AE1" w:rsidRPr="007E7C1C" w:rsidRDefault="00272AE1" w:rsidP="009739FE">
            <w:pPr>
              <w:spacing w:line="360" w:lineRule="exact"/>
              <w:ind w:leftChars="100" w:left="740" w:rightChars="50" w:right="130" w:hangingChars="200" w:hanging="480"/>
              <w:rPr>
                <w:rFonts w:hAnsi="標楷體"/>
                <w:sz w:val="24"/>
              </w:rPr>
            </w:pPr>
          </w:p>
          <w:p w14:paraId="686A0BB2" w14:textId="77777777" w:rsidR="00272AE1" w:rsidRPr="007E7C1C" w:rsidRDefault="00272AE1" w:rsidP="009739FE">
            <w:pPr>
              <w:spacing w:line="360" w:lineRule="exact"/>
              <w:ind w:leftChars="100" w:left="740" w:rightChars="50" w:right="130" w:hangingChars="200" w:hanging="480"/>
              <w:rPr>
                <w:rFonts w:hAnsi="標楷體"/>
                <w:sz w:val="24"/>
              </w:rPr>
            </w:pPr>
          </w:p>
          <w:p w14:paraId="474FAC8A" w14:textId="77777777" w:rsidR="00272AE1" w:rsidRPr="007E7C1C" w:rsidRDefault="00272AE1" w:rsidP="009739FE">
            <w:pPr>
              <w:spacing w:line="360" w:lineRule="exact"/>
              <w:ind w:leftChars="100" w:left="740" w:rightChars="50" w:right="130" w:hangingChars="200" w:hanging="480"/>
              <w:rPr>
                <w:rFonts w:hAnsi="標楷體"/>
                <w:sz w:val="24"/>
              </w:rPr>
            </w:pPr>
          </w:p>
          <w:p w14:paraId="569B1428" w14:textId="77777777" w:rsidR="00272AE1" w:rsidRPr="007E7C1C" w:rsidRDefault="00272AE1" w:rsidP="009739FE">
            <w:pPr>
              <w:spacing w:line="360" w:lineRule="exact"/>
              <w:ind w:leftChars="100" w:left="740" w:rightChars="50" w:right="130" w:hangingChars="200" w:hanging="480"/>
              <w:rPr>
                <w:rFonts w:hAnsi="標楷體"/>
                <w:sz w:val="24"/>
              </w:rPr>
            </w:pPr>
          </w:p>
          <w:p w14:paraId="16611D33" w14:textId="77777777" w:rsidR="00272AE1" w:rsidRPr="007E7C1C" w:rsidRDefault="00272AE1" w:rsidP="009739FE">
            <w:pPr>
              <w:spacing w:line="360" w:lineRule="exact"/>
              <w:ind w:leftChars="100" w:left="740" w:rightChars="50" w:right="130" w:hangingChars="200" w:hanging="480"/>
              <w:rPr>
                <w:rFonts w:hAnsi="標楷體"/>
                <w:sz w:val="24"/>
              </w:rPr>
            </w:pPr>
          </w:p>
          <w:p w14:paraId="26A9D8C3" w14:textId="77777777" w:rsidR="00272AE1" w:rsidRPr="007E7C1C" w:rsidRDefault="00272AE1" w:rsidP="009739FE">
            <w:pPr>
              <w:spacing w:line="360" w:lineRule="exact"/>
              <w:ind w:leftChars="100" w:left="740" w:rightChars="50" w:right="130" w:hangingChars="200" w:hanging="480"/>
              <w:rPr>
                <w:rFonts w:hAnsi="標楷體"/>
                <w:sz w:val="24"/>
              </w:rPr>
            </w:pPr>
          </w:p>
          <w:p w14:paraId="5CED8342" w14:textId="77777777" w:rsidR="00272AE1" w:rsidRPr="007E7C1C" w:rsidRDefault="00272AE1" w:rsidP="009739FE">
            <w:pPr>
              <w:spacing w:line="360" w:lineRule="exact"/>
              <w:ind w:leftChars="100" w:left="740" w:rightChars="50" w:right="130" w:hangingChars="200" w:hanging="480"/>
              <w:rPr>
                <w:rFonts w:hAnsi="標楷體"/>
                <w:sz w:val="24"/>
              </w:rPr>
            </w:pPr>
          </w:p>
          <w:p w14:paraId="1ED173B0" w14:textId="77777777" w:rsidR="00272AE1" w:rsidRPr="007E7C1C" w:rsidRDefault="00272AE1" w:rsidP="009739FE">
            <w:pPr>
              <w:spacing w:line="360" w:lineRule="exact"/>
              <w:ind w:leftChars="100" w:left="740" w:rightChars="50" w:right="130" w:hangingChars="200" w:hanging="480"/>
              <w:rPr>
                <w:rFonts w:hAnsi="標楷體"/>
                <w:sz w:val="24"/>
              </w:rPr>
            </w:pPr>
          </w:p>
          <w:p w14:paraId="644FF250" w14:textId="77777777" w:rsidR="00272AE1" w:rsidRPr="007E7C1C" w:rsidRDefault="00272AE1" w:rsidP="009739FE">
            <w:pPr>
              <w:spacing w:line="360" w:lineRule="exact"/>
              <w:ind w:leftChars="100" w:left="740" w:rightChars="50" w:right="130" w:hangingChars="200" w:hanging="480"/>
              <w:rPr>
                <w:rFonts w:hAnsi="標楷體"/>
                <w:sz w:val="24"/>
              </w:rPr>
            </w:pPr>
          </w:p>
          <w:p w14:paraId="6A0FDCEC" w14:textId="77777777" w:rsidR="00272AE1" w:rsidRPr="007E7C1C" w:rsidRDefault="00272AE1" w:rsidP="009739FE">
            <w:pPr>
              <w:spacing w:line="360" w:lineRule="exact"/>
              <w:ind w:leftChars="100" w:left="740" w:rightChars="50" w:right="130" w:hangingChars="200" w:hanging="480"/>
              <w:rPr>
                <w:rFonts w:hAnsi="標楷體"/>
                <w:sz w:val="24"/>
              </w:rPr>
            </w:pPr>
          </w:p>
          <w:p w14:paraId="7D9B3F38" w14:textId="77777777" w:rsidR="00272AE1" w:rsidRPr="007E7C1C" w:rsidRDefault="00272AE1" w:rsidP="009739FE">
            <w:pPr>
              <w:spacing w:line="360" w:lineRule="exact"/>
              <w:ind w:leftChars="100" w:left="740" w:rightChars="50" w:right="130" w:hangingChars="200" w:hanging="480"/>
              <w:rPr>
                <w:rFonts w:hAnsi="標楷體"/>
                <w:sz w:val="24"/>
              </w:rPr>
            </w:pPr>
          </w:p>
          <w:p w14:paraId="47D5405A" w14:textId="77777777" w:rsidR="00272AE1" w:rsidRPr="007E7C1C" w:rsidRDefault="00272AE1" w:rsidP="009739FE">
            <w:pPr>
              <w:spacing w:line="360" w:lineRule="exact"/>
              <w:ind w:leftChars="100" w:left="740" w:rightChars="50" w:right="130" w:hangingChars="200" w:hanging="480"/>
              <w:rPr>
                <w:rFonts w:hAnsi="標楷體"/>
                <w:sz w:val="24"/>
              </w:rPr>
            </w:pPr>
          </w:p>
          <w:p w14:paraId="5B12A405" w14:textId="77777777" w:rsidR="00272AE1" w:rsidRPr="007E7C1C" w:rsidRDefault="00272AE1" w:rsidP="009739FE">
            <w:pPr>
              <w:spacing w:line="360" w:lineRule="exact"/>
              <w:ind w:leftChars="100" w:left="740" w:rightChars="50" w:right="130" w:hangingChars="200" w:hanging="480"/>
              <w:rPr>
                <w:rFonts w:hAnsi="標楷體"/>
                <w:sz w:val="24"/>
              </w:rPr>
            </w:pPr>
          </w:p>
          <w:p w14:paraId="752B4029" w14:textId="77777777" w:rsidR="00272AE1" w:rsidRPr="007E7C1C" w:rsidRDefault="00272AE1" w:rsidP="009739FE">
            <w:pPr>
              <w:spacing w:line="360" w:lineRule="exact"/>
              <w:ind w:leftChars="100" w:left="740" w:rightChars="50" w:right="130" w:hangingChars="200" w:hanging="480"/>
              <w:rPr>
                <w:rFonts w:hAnsi="標楷體"/>
                <w:sz w:val="24"/>
              </w:rPr>
            </w:pPr>
          </w:p>
          <w:p w14:paraId="174957C3" w14:textId="77777777" w:rsidR="00272AE1" w:rsidRPr="007E7C1C" w:rsidRDefault="00272AE1" w:rsidP="009739FE">
            <w:pPr>
              <w:spacing w:line="360" w:lineRule="exact"/>
              <w:ind w:leftChars="100" w:left="740" w:rightChars="50" w:right="130" w:hangingChars="200" w:hanging="480"/>
              <w:rPr>
                <w:rFonts w:hAnsi="標楷體"/>
                <w:sz w:val="24"/>
              </w:rPr>
            </w:pPr>
          </w:p>
          <w:p w14:paraId="73B898D9" w14:textId="77777777" w:rsidR="00272AE1" w:rsidRPr="007E7C1C" w:rsidRDefault="00272AE1" w:rsidP="009739FE">
            <w:pPr>
              <w:spacing w:line="360" w:lineRule="exact"/>
              <w:ind w:leftChars="100" w:left="740" w:rightChars="50" w:right="130" w:hangingChars="200" w:hanging="480"/>
              <w:rPr>
                <w:rFonts w:hAnsi="標楷體"/>
                <w:sz w:val="24"/>
              </w:rPr>
            </w:pPr>
          </w:p>
          <w:p w14:paraId="0BCCA1D7" w14:textId="77777777" w:rsidR="00272AE1" w:rsidRPr="007E7C1C" w:rsidRDefault="00272AE1" w:rsidP="009739FE">
            <w:pPr>
              <w:spacing w:line="360" w:lineRule="exact"/>
              <w:ind w:leftChars="100" w:left="740" w:rightChars="50" w:right="130" w:hangingChars="200" w:hanging="480"/>
              <w:rPr>
                <w:rFonts w:hAnsi="標楷體"/>
                <w:sz w:val="24"/>
              </w:rPr>
            </w:pPr>
          </w:p>
          <w:p w14:paraId="446962E3" w14:textId="77777777" w:rsidR="00272AE1" w:rsidRPr="007E7C1C" w:rsidRDefault="00272AE1" w:rsidP="009739FE">
            <w:pPr>
              <w:spacing w:line="360" w:lineRule="exact"/>
              <w:ind w:leftChars="100" w:left="740" w:rightChars="50" w:right="130" w:hangingChars="200" w:hanging="480"/>
              <w:rPr>
                <w:rFonts w:hAnsi="標楷體"/>
                <w:sz w:val="24"/>
              </w:rPr>
            </w:pPr>
          </w:p>
          <w:p w14:paraId="1A0377A2" w14:textId="77777777" w:rsidR="00272AE1" w:rsidRPr="007E7C1C" w:rsidRDefault="00272AE1" w:rsidP="009739FE">
            <w:pPr>
              <w:spacing w:line="360" w:lineRule="exact"/>
              <w:ind w:leftChars="100" w:left="740" w:rightChars="50" w:right="130" w:hangingChars="200" w:hanging="480"/>
              <w:rPr>
                <w:rFonts w:hAnsi="標楷體"/>
                <w:sz w:val="24"/>
              </w:rPr>
            </w:pPr>
          </w:p>
          <w:p w14:paraId="12113B2D" w14:textId="77777777" w:rsidR="00272AE1" w:rsidRPr="007E7C1C" w:rsidRDefault="00272AE1" w:rsidP="009739FE">
            <w:pPr>
              <w:spacing w:line="360" w:lineRule="exact"/>
              <w:ind w:leftChars="100" w:left="740" w:rightChars="50" w:right="130" w:hangingChars="200" w:hanging="480"/>
              <w:rPr>
                <w:rFonts w:hAnsi="標楷體"/>
                <w:sz w:val="24"/>
              </w:rPr>
            </w:pPr>
          </w:p>
          <w:p w14:paraId="3A17DF1A" w14:textId="77777777" w:rsidR="00272AE1" w:rsidRPr="007E7C1C" w:rsidRDefault="00272AE1" w:rsidP="009739FE">
            <w:pPr>
              <w:spacing w:line="360" w:lineRule="exact"/>
              <w:ind w:leftChars="100" w:left="740" w:rightChars="50" w:right="130" w:hangingChars="200" w:hanging="480"/>
              <w:rPr>
                <w:rFonts w:hAnsi="標楷體"/>
                <w:sz w:val="24"/>
              </w:rPr>
            </w:pPr>
          </w:p>
          <w:p w14:paraId="40D6B34D" w14:textId="77777777" w:rsidR="00272AE1" w:rsidRPr="007E7C1C" w:rsidRDefault="00272AE1" w:rsidP="009739FE">
            <w:pPr>
              <w:spacing w:line="360" w:lineRule="exact"/>
              <w:ind w:leftChars="100" w:left="740" w:rightChars="50" w:right="130" w:hangingChars="200" w:hanging="480"/>
              <w:rPr>
                <w:rFonts w:hAnsi="標楷體"/>
                <w:sz w:val="24"/>
              </w:rPr>
            </w:pPr>
          </w:p>
          <w:p w14:paraId="4C97F8C1" w14:textId="77777777" w:rsidR="00272AE1" w:rsidRPr="007E7C1C" w:rsidRDefault="00272AE1" w:rsidP="009739FE">
            <w:pPr>
              <w:spacing w:line="360" w:lineRule="exact"/>
              <w:ind w:leftChars="100" w:left="740" w:rightChars="50" w:right="130" w:hangingChars="200" w:hanging="480"/>
              <w:rPr>
                <w:rFonts w:hAnsi="標楷體"/>
                <w:sz w:val="24"/>
              </w:rPr>
            </w:pPr>
          </w:p>
          <w:p w14:paraId="6C9FFEE1" w14:textId="77777777" w:rsidR="0056161E" w:rsidRPr="007E7C1C" w:rsidRDefault="0056161E" w:rsidP="009739FE">
            <w:pPr>
              <w:spacing w:line="360" w:lineRule="exact"/>
              <w:ind w:leftChars="100" w:left="740" w:rightChars="50" w:right="130" w:hangingChars="200" w:hanging="480"/>
              <w:rPr>
                <w:rFonts w:hAnsi="標楷體"/>
                <w:sz w:val="24"/>
              </w:rPr>
            </w:pPr>
          </w:p>
          <w:p w14:paraId="42B05FA2" w14:textId="77777777" w:rsidR="0056161E" w:rsidRPr="007E7C1C" w:rsidRDefault="0056161E" w:rsidP="009739FE">
            <w:pPr>
              <w:spacing w:line="360" w:lineRule="exact"/>
              <w:ind w:leftChars="100" w:left="740" w:rightChars="50" w:right="130" w:hangingChars="200" w:hanging="480"/>
              <w:rPr>
                <w:rFonts w:hAnsi="標楷體"/>
                <w:sz w:val="24"/>
              </w:rPr>
            </w:pPr>
          </w:p>
          <w:p w14:paraId="07CC84EC" w14:textId="77777777" w:rsidR="00D638D1" w:rsidRPr="007E7C1C" w:rsidRDefault="00D638D1" w:rsidP="009739FE">
            <w:pPr>
              <w:spacing w:line="360" w:lineRule="exact"/>
              <w:ind w:leftChars="100" w:left="740" w:rightChars="50" w:right="130" w:hangingChars="200" w:hanging="480"/>
              <w:rPr>
                <w:rFonts w:hAnsi="標楷體"/>
                <w:sz w:val="24"/>
              </w:rPr>
            </w:pPr>
          </w:p>
          <w:p w14:paraId="4C140F1A" w14:textId="77777777" w:rsidR="00272AE1" w:rsidRPr="007E7C1C" w:rsidRDefault="00272AE1" w:rsidP="009739FE">
            <w:pPr>
              <w:autoSpaceDE w:val="0"/>
              <w:autoSpaceDN w:val="0"/>
              <w:adjustRightInd/>
              <w:spacing w:line="360" w:lineRule="exact"/>
              <w:ind w:leftChars="150" w:left="870" w:rightChars="50" w:right="130" w:hangingChars="200" w:hanging="480"/>
              <w:rPr>
                <w:rFonts w:hAnsi="標楷體"/>
                <w:sz w:val="24"/>
              </w:rPr>
            </w:pPr>
            <w:r w:rsidRPr="007E7C1C">
              <w:rPr>
                <w:rFonts w:hAnsi="標楷體" w:cs="T85"/>
                <w:kern w:val="0"/>
                <w:sz w:val="24"/>
              </w:rPr>
              <w:t>(</w:t>
            </w:r>
            <w:r w:rsidRPr="007E7C1C">
              <w:rPr>
                <w:rFonts w:hAnsi="標楷體" w:cs="T85" w:hint="eastAsia"/>
                <w:kern w:val="0"/>
                <w:sz w:val="24"/>
              </w:rPr>
              <w:t>二</w:t>
            </w:r>
            <w:r w:rsidRPr="007E7C1C">
              <w:rPr>
                <w:rFonts w:hAnsi="標楷體" w:cs="T85"/>
                <w:kern w:val="0"/>
                <w:sz w:val="24"/>
              </w:rPr>
              <w:t>)</w:t>
            </w:r>
            <w:r w:rsidRPr="007E7C1C">
              <w:rPr>
                <w:rFonts w:hAnsi="標楷體" w:cs="T74" w:hint="eastAsia"/>
                <w:kern w:val="0"/>
                <w:sz w:val="24"/>
              </w:rPr>
              <w:t>受</w:t>
            </w:r>
            <w:r w:rsidRPr="007E7C1C">
              <w:rPr>
                <w:rFonts w:hAnsi="標楷體" w:cs="T66" w:hint="eastAsia"/>
                <w:kern w:val="0"/>
                <w:sz w:val="24"/>
              </w:rPr>
              <w:t>保護</w:t>
            </w:r>
            <w:r w:rsidRPr="007E7C1C">
              <w:rPr>
                <w:rFonts w:hAnsi="標楷體" w:cs="T74" w:hint="eastAsia"/>
                <w:kern w:val="0"/>
                <w:sz w:val="24"/>
              </w:rPr>
              <w:t>樹木及特定紀念樹</w:t>
            </w:r>
            <w:r w:rsidRPr="007E7C1C">
              <w:rPr>
                <w:rFonts w:hAnsi="標楷體" w:cs="T71" w:hint="eastAsia"/>
                <w:kern w:val="0"/>
                <w:sz w:val="24"/>
              </w:rPr>
              <w:t>木保</w:t>
            </w:r>
            <w:r w:rsidRPr="007E7C1C">
              <w:rPr>
                <w:rFonts w:hAnsi="標楷體" w:cs="T72" w:hint="eastAsia"/>
                <w:kern w:val="0"/>
                <w:sz w:val="24"/>
              </w:rPr>
              <w:t>護</w:t>
            </w:r>
          </w:p>
          <w:p w14:paraId="38942938" w14:textId="77777777" w:rsidR="00272AE1" w:rsidRPr="007E7C1C" w:rsidRDefault="00272AE1" w:rsidP="009739FE">
            <w:pPr>
              <w:spacing w:line="360" w:lineRule="exact"/>
              <w:ind w:leftChars="100" w:left="740" w:rightChars="50" w:right="130" w:hangingChars="200" w:hanging="480"/>
              <w:rPr>
                <w:rFonts w:hAnsi="標楷體"/>
                <w:sz w:val="24"/>
              </w:rPr>
            </w:pPr>
          </w:p>
          <w:p w14:paraId="26FE1BD7" w14:textId="77777777" w:rsidR="00272AE1" w:rsidRPr="007E7C1C" w:rsidRDefault="00272AE1" w:rsidP="009739FE">
            <w:pPr>
              <w:spacing w:line="360" w:lineRule="exact"/>
              <w:ind w:leftChars="100" w:left="740" w:rightChars="50" w:right="130" w:hangingChars="200" w:hanging="480"/>
              <w:rPr>
                <w:rFonts w:hAnsi="標楷體"/>
                <w:sz w:val="24"/>
              </w:rPr>
            </w:pPr>
          </w:p>
          <w:p w14:paraId="7D7EE06B" w14:textId="77777777" w:rsidR="00272AE1" w:rsidRPr="007E7C1C" w:rsidRDefault="00272AE1" w:rsidP="009739FE">
            <w:pPr>
              <w:spacing w:line="360" w:lineRule="exact"/>
              <w:ind w:leftChars="100" w:left="740" w:rightChars="50" w:right="130" w:hangingChars="200" w:hanging="480"/>
              <w:rPr>
                <w:rFonts w:hAnsi="標楷體"/>
                <w:sz w:val="24"/>
              </w:rPr>
            </w:pPr>
          </w:p>
          <w:p w14:paraId="1526EFBA" w14:textId="77777777" w:rsidR="00272AE1" w:rsidRPr="007E7C1C" w:rsidRDefault="00272AE1" w:rsidP="009739FE">
            <w:pPr>
              <w:autoSpaceDE w:val="0"/>
              <w:autoSpaceDN w:val="0"/>
              <w:adjustRightInd/>
              <w:spacing w:line="360" w:lineRule="exact"/>
              <w:ind w:leftChars="150" w:left="870" w:rightChars="50" w:right="130" w:hangingChars="200" w:hanging="480"/>
              <w:rPr>
                <w:rFonts w:hAnsi="標楷體"/>
                <w:sz w:val="24"/>
              </w:rPr>
            </w:pPr>
            <w:r w:rsidRPr="007E7C1C">
              <w:rPr>
                <w:rFonts w:hAnsi="標楷體" w:cs="T85"/>
                <w:kern w:val="0"/>
                <w:sz w:val="24"/>
              </w:rPr>
              <w:t>(</w:t>
            </w:r>
            <w:r w:rsidRPr="007E7C1C">
              <w:rPr>
                <w:rFonts w:hAnsi="標楷體" w:cs="T85" w:hint="eastAsia"/>
                <w:kern w:val="0"/>
                <w:sz w:val="24"/>
              </w:rPr>
              <w:t>三</w:t>
            </w:r>
            <w:r w:rsidRPr="007E7C1C">
              <w:rPr>
                <w:rFonts w:hAnsi="標楷體" w:cs="T85"/>
                <w:kern w:val="0"/>
                <w:sz w:val="24"/>
              </w:rPr>
              <w:t>)</w:t>
            </w:r>
            <w:r w:rsidRPr="007E7C1C">
              <w:rPr>
                <w:rFonts w:hAnsi="標楷體" w:cs="T66" w:hint="eastAsia"/>
                <w:kern w:val="0"/>
                <w:sz w:val="24"/>
              </w:rPr>
              <w:t>野生動物保育</w:t>
            </w:r>
          </w:p>
          <w:p w14:paraId="11C75EC8" w14:textId="77777777" w:rsidR="00272AE1" w:rsidRPr="007E7C1C" w:rsidRDefault="00272AE1" w:rsidP="009739FE">
            <w:pPr>
              <w:spacing w:line="360" w:lineRule="exact"/>
              <w:ind w:leftChars="100" w:left="740" w:rightChars="50" w:right="130" w:hangingChars="200" w:hanging="480"/>
              <w:rPr>
                <w:rFonts w:hAnsi="標楷體"/>
                <w:sz w:val="24"/>
              </w:rPr>
            </w:pPr>
          </w:p>
          <w:p w14:paraId="288BD894" w14:textId="77777777" w:rsidR="00272AE1" w:rsidRPr="007E7C1C" w:rsidRDefault="00272AE1" w:rsidP="009739FE">
            <w:pPr>
              <w:spacing w:line="360" w:lineRule="exact"/>
              <w:ind w:leftChars="100" w:left="740" w:rightChars="50" w:right="130" w:hangingChars="200" w:hanging="480"/>
              <w:rPr>
                <w:rFonts w:hAnsi="標楷體"/>
                <w:sz w:val="24"/>
              </w:rPr>
            </w:pPr>
          </w:p>
          <w:p w14:paraId="180068E7" w14:textId="77777777" w:rsidR="00272AE1" w:rsidRPr="007E7C1C" w:rsidRDefault="00272AE1" w:rsidP="009739FE">
            <w:pPr>
              <w:spacing w:line="360" w:lineRule="exact"/>
              <w:ind w:leftChars="100" w:left="740" w:rightChars="50" w:right="130" w:hangingChars="200" w:hanging="480"/>
              <w:rPr>
                <w:rFonts w:hAnsi="標楷體"/>
                <w:sz w:val="24"/>
              </w:rPr>
            </w:pPr>
          </w:p>
          <w:p w14:paraId="62C5362A" w14:textId="77777777" w:rsidR="00272AE1" w:rsidRPr="007E7C1C" w:rsidRDefault="00272AE1" w:rsidP="009739FE">
            <w:pPr>
              <w:spacing w:line="360" w:lineRule="exact"/>
              <w:ind w:leftChars="100" w:left="740" w:rightChars="50" w:right="130" w:hangingChars="200" w:hanging="480"/>
              <w:rPr>
                <w:rFonts w:hAnsi="標楷體"/>
                <w:sz w:val="24"/>
              </w:rPr>
            </w:pPr>
          </w:p>
          <w:p w14:paraId="42BBD7B4" w14:textId="77777777" w:rsidR="00272AE1" w:rsidRPr="007E7C1C" w:rsidRDefault="00272AE1" w:rsidP="009739FE">
            <w:pPr>
              <w:spacing w:line="360" w:lineRule="exact"/>
              <w:ind w:leftChars="100" w:left="740" w:rightChars="50" w:right="130" w:hangingChars="200" w:hanging="480"/>
              <w:rPr>
                <w:rFonts w:hAnsi="標楷體"/>
                <w:sz w:val="24"/>
              </w:rPr>
            </w:pPr>
          </w:p>
          <w:p w14:paraId="3B4EE431" w14:textId="77777777" w:rsidR="00272AE1" w:rsidRPr="007E7C1C" w:rsidRDefault="00272AE1" w:rsidP="009739FE">
            <w:pPr>
              <w:autoSpaceDE w:val="0"/>
              <w:autoSpaceDN w:val="0"/>
              <w:adjustRightInd/>
              <w:spacing w:line="360" w:lineRule="exact"/>
              <w:ind w:leftChars="150" w:left="870" w:rightChars="50" w:right="130" w:hangingChars="200" w:hanging="480"/>
              <w:rPr>
                <w:rFonts w:hAnsi="標楷體" w:cs="T71"/>
                <w:kern w:val="0"/>
                <w:sz w:val="24"/>
              </w:rPr>
            </w:pPr>
          </w:p>
          <w:p w14:paraId="5C94F06F" w14:textId="77777777" w:rsidR="00272AE1" w:rsidRPr="007E7C1C" w:rsidRDefault="00272AE1" w:rsidP="009739FE">
            <w:pPr>
              <w:spacing w:line="360" w:lineRule="exact"/>
              <w:ind w:leftChars="100" w:left="740" w:rightChars="50" w:right="130" w:hangingChars="200" w:hanging="480"/>
              <w:rPr>
                <w:rFonts w:hAnsi="標楷體"/>
                <w:sz w:val="24"/>
              </w:rPr>
            </w:pPr>
          </w:p>
          <w:p w14:paraId="58D8BAD9" w14:textId="77777777" w:rsidR="00272AE1" w:rsidRPr="007E7C1C" w:rsidRDefault="00272AE1" w:rsidP="009739FE">
            <w:pPr>
              <w:spacing w:line="360" w:lineRule="exact"/>
              <w:ind w:leftChars="100" w:left="740" w:rightChars="50" w:right="130" w:hangingChars="200" w:hanging="480"/>
              <w:rPr>
                <w:rFonts w:hAnsi="標楷體"/>
                <w:sz w:val="24"/>
              </w:rPr>
            </w:pPr>
          </w:p>
          <w:p w14:paraId="0D84FF96" w14:textId="77777777" w:rsidR="00272AE1" w:rsidRPr="007E7C1C" w:rsidRDefault="00272AE1" w:rsidP="009739FE">
            <w:pPr>
              <w:spacing w:line="360" w:lineRule="exact"/>
              <w:ind w:leftChars="100" w:left="740" w:rightChars="50" w:right="130" w:hangingChars="200" w:hanging="480"/>
              <w:rPr>
                <w:rFonts w:hAnsi="標楷體"/>
                <w:sz w:val="24"/>
              </w:rPr>
            </w:pPr>
          </w:p>
          <w:p w14:paraId="424DCE6C" w14:textId="77777777" w:rsidR="00272AE1" w:rsidRPr="007E7C1C" w:rsidRDefault="00272AE1" w:rsidP="009739FE">
            <w:pPr>
              <w:spacing w:line="360" w:lineRule="exact"/>
              <w:ind w:leftChars="100" w:left="740" w:rightChars="50" w:right="130" w:hangingChars="200" w:hanging="480"/>
              <w:rPr>
                <w:rFonts w:hAnsi="標楷體"/>
                <w:sz w:val="24"/>
              </w:rPr>
            </w:pPr>
          </w:p>
          <w:p w14:paraId="3DF4D02A" w14:textId="77777777" w:rsidR="00272AE1" w:rsidRPr="007E7C1C" w:rsidRDefault="00272AE1" w:rsidP="009739FE">
            <w:pPr>
              <w:spacing w:line="360" w:lineRule="exact"/>
              <w:ind w:leftChars="100" w:left="740" w:rightChars="50" w:right="130" w:hangingChars="200" w:hanging="480"/>
              <w:rPr>
                <w:rFonts w:hAnsi="標楷體"/>
                <w:sz w:val="24"/>
              </w:rPr>
            </w:pPr>
          </w:p>
          <w:p w14:paraId="73E2A74F" w14:textId="77777777" w:rsidR="00272AE1" w:rsidRPr="007E7C1C" w:rsidRDefault="00272AE1" w:rsidP="009739FE">
            <w:pPr>
              <w:spacing w:line="360" w:lineRule="exact"/>
              <w:ind w:leftChars="100" w:left="740" w:rightChars="50" w:right="130" w:hangingChars="200" w:hanging="480"/>
              <w:rPr>
                <w:rFonts w:hAnsi="標楷體"/>
                <w:sz w:val="24"/>
              </w:rPr>
            </w:pPr>
          </w:p>
          <w:p w14:paraId="5939698C" w14:textId="77777777" w:rsidR="00272AE1" w:rsidRPr="007E7C1C" w:rsidRDefault="00272AE1" w:rsidP="009739FE">
            <w:pPr>
              <w:spacing w:line="360" w:lineRule="exact"/>
              <w:ind w:leftChars="100" w:left="740" w:rightChars="50" w:right="130" w:hangingChars="200" w:hanging="480"/>
              <w:rPr>
                <w:rFonts w:hAnsi="標楷體"/>
                <w:sz w:val="24"/>
              </w:rPr>
            </w:pPr>
          </w:p>
          <w:p w14:paraId="0A9316C6" w14:textId="77777777" w:rsidR="00272AE1" w:rsidRPr="007E7C1C" w:rsidRDefault="00272AE1" w:rsidP="009739FE">
            <w:pPr>
              <w:spacing w:line="360" w:lineRule="exact"/>
              <w:ind w:leftChars="100" w:left="740" w:rightChars="50" w:right="130" w:hangingChars="200" w:hanging="480"/>
              <w:rPr>
                <w:rFonts w:hAnsi="標楷體"/>
                <w:sz w:val="24"/>
              </w:rPr>
            </w:pPr>
          </w:p>
          <w:p w14:paraId="47DD6785" w14:textId="77777777" w:rsidR="00272AE1" w:rsidRPr="007E7C1C" w:rsidRDefault="00272AE1" w:rsidP="009739FE">
            <w:pPr>
              <w:spacing w:line="360" w:lineRule="exact"/>
              <w:ind w:leftChars="100" w:left="740" w:rightChars="50" w:right="130" w:hangingChars="200" w:hanging="480"/>
              <w:rPr>
                <w:rFonts w:hAnsi="標楷體"/>
                <w:sz w:val="24"/>
              </w:rPr>
            </w:pPr>
          </w:p>
          <w:p w14:paraId="13D93EFF" w14:textId="77777777" w:rsidR="00D638D1" w:rsidRPr="007E7C1C" w:rsidRDefault="00D638D1" w:rsidP="009739FE">
            <w:pPr>
              <w:spacing w:line="360" w:lineRule="exact"/>
              <w:ind w:leftChars="100" w:left="740" w:rightChars="50" w:right="130" w:hangingChars="200" w:hanging="480"/>
              <w:rPr>
                <w:rFonts w:hAnsi="標楷體"/>
                <w:sz w:val="24"/>
              </w:rPr>
            </w:pPr>
          </w:p>
          <w:p w14:paraId="105282C6" w14:textId="77777777" w:rsidR="00D638D1" w:rsidRPr="007E7C1C" w:rsidRDefault="00D638D1" w:rsidP="009739FE">
            <w:pPr>
              <w:spacing w:line="360" w:lineRule="exact"/>
              <w:ind w:leftChars="100" w:left="740" w:rightChars="50" w:right="130" w:hangingChars="200" w:hanging="480"/>
              <w:rPr>
                <w:rFonts w:hAnsi="標楷體"/>
                <w:sz w:val="24"/>
              </w:rPr>
            </w:pPr>
          </w:p>
          <w:p w14:paraId="307CE195" w14:textId="77777777" w:rsidR="00112D91" w:rsidRPr="007E7C1C" w:rsidRDefault="00112D91" w:rsidP="009739FE">
            <w:pPr>
              <w:spacing w:line="360" w:lineRule="exact"/>
              <w:ind w:leftChars="100" w:left="740" w:rightChars="50" w:right="130" w:hangingChars="200" w:hanging="480"/>
              <w:rPr>
                <w:rFonts w:hAnsi="標楷體"/>
                <w:sz w:val="24"/>
              </w:rPr>
            </w:pPr>
          </w:p>
          <w:p w14:paraId="50361BC5" w14:textId="77777777" w:rsidR="00112D91" w:rsidRPr="007E7C1C" w:rsidRDefault="00112D91" w:rsidP="009739FE">
            <w:pPr>
              <w:spacing w:line="360" w:lineRule="exact"/>
              <w:ind w:leftChars="100" w:left="740" w:rightChars="50" w:right="130" w:hangingChars="200" w:hanging="480"/>
              <w:rPr>
                <w:rFonts w:hAnsi="標楷體"/>
                <w:sz w:val="24"/>
              </w:rPr>
            </w:pPr>
          </w:p>
          <w:p w14:paraId="5480E367" w14:textId="77777777" w:rsidR="00112D91" w:rsidRPr="007E7C1C" w:rsidRDefault="00112D91" w:rsidP="009739FE">
            <w:pPr>
              <w:spacing w:line="360" w:lineRule="exact"/>
              <w:ind w:leftChars="100" w:left="740" w:rightChars="50" w:right="130" w:hangingChars="200" w:hanging="480"/>
              <w:rPr>
                <w:rFonts w:hAnsi="標楷體"/>
                <w:sz w:val="24"/>
              </w:rPr>
            </w:pPr>
          </w:p>
          <w:p w14:paraId="486F9A01" w14:textId="77777777" w:rsidR="00D638D1" w:rsidRPr="007E7C1C" w:rsidRDefault="00D638D1" w:rsidP="009739FE">
            <w:pPr>
              <w:spacing w:line="360" w:lineRule="exact"/>
              <w:ind w:leftChars="100" w:left="740" w:rightChars="50" w:right="130" w:hangingChars="200" w:hanging="480"/>
              <w:rPr>
                <w:rFonts w:hAnsi="標楷體"/>
                <w:sz w:val="24"/>
              </w:rPr>
            </w:pPr>
          </w:p>
          <w:p w14:paraId="088116A9" w14:textId="77777777" w:rsidR="00D638D1" w:rsidRPr="007E7C1C" w:rsidRDefault="00D638D1" w:rsidP="009739FE">
            <w:pPr>
              <w:spacing w:line="360" w:lineRule="exact"/>
              <w:ind w:leftChars="100" w:left="740" w:rightChars="50" w:right="130" w:hangingChars="200" w:hanging="480"/>
              <w:rPr>
                <w:rFonts w:hAnsi="標楷體"/>
                <w:sz w:val="24"/>
              </w:rPr>
            </w:pPr>
          </w:p>
          <w:p w14:paraId="5B4EFC54" w14:textId="77777777" w:rsidR="00272AE1" w:rsidRPr="007E7C1C" w:rsidRDefault="00E82BA0" w:rsidP="009739FE">
            <w:pPr>
              <w:autoSpaceDE w:val="0"/>
              <w:autoSpaceDN w:val="0"/>
              <w:adjustRightInd/>
              <w:spacing w:line="360" w:lineRule="exact"/>
              <w:ind w:leftChars="150" w:left="870" w:rightChars="50" w:right="130" w:hangingChars="200" w:hanging="480"/>
              <w:rPr>
                <w:rFonts w:hAnsi="標楷體" w:cs="T71"/>
                <w:kern w:val="0"/>
                <w:sz w:val="24"/>
              </w:rPr>
            </w:pPr>
            <w:r w:rsidRPr="007E7C1C">
              <w:rPr>
                <w:rFonts w:hAnsi="標楷體" w:cs="T85"/>
                <w:kern w:val="0"/>
                <w:sz w:val="24"/>
              </w:rPr>
              <w:t xml:space="preserve"> </w:t>
            </w:r>
            <w:r w:rsidR="00272AE1" w:rsidRPr="007E7C1C">
              <w:rPr>
                <w:rFonts w:hAnsi="標楷體" w:cs="T85"/>
                <w:kern w:val="0"/>
                <w:sz w:val="24"/>
              </w:rPr>
              <w:t>(</w:t>
            </w:r>
            <w:r w:rsidR="00272AE1" w:rsidRPr="007E7C1C">
              <w:rPr>
                <w:rFonts w:hAnsi="標楷體" w:cs="T85" w:hint="eastAsia"/>
                <w:kern w:val="0"/>
                <w:sz w:val="24"/>
              </w:rPr>
              <w:t>四</w:t>
            </w:r>
            <w:r w:rsidR="00272AE1" w:rsidRPr="007E7C1C">
              <w:rPr>
                <w:rFonts w:hAnsi="標楷體" w:cs="T85"/>
                <w:kern w:val="0"/>
                <w:sz w:val="24"/>
              </w:rPr>
              <w:t>)</w:t>
            </w:r>
            <w:r w:rsidR="00272AE1" w:rsidRPr="007E7C1C">
              <w:rPr>
                <w:rFonts w:hAnsi="標楷體" w:cs="T71" w:hint="eastAsia"/>
                <w:kern w:val="0"/>
                <w:sz w:val="24"/>
              </w:rPr>
              <w:t>林業輔導</w:t>
            </w:r>
          </w:p>
          <w:p w14:paraId="0032FF6E"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3F7DDB6E"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5A57D4D7"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768D2813"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6BEC8B6B"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6CAD8A65"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58A32EB7" w14:textId="77777777" w:rsidR="00272AE1" w:rsidRPr="007E7C1C" w:rsidRDefault="00272AE1" w:rsidP="009739FE">
            <w:pPr>
              <w:spacing w:line="360" w:lineRule="exact"/>
              <w:ind w:leftChars="100" w:left="740" w:rightChars="50" w:right="130" w:hangingChars="200" w:hanging="480"/>
              <w:rPr>
                <w:rFonts w:hAnsi="標楷體" w:cs="T71"/>
                <w:kern w:val="0"/>
                <w:sz w:val="24"/>
                <w:vertAlign w:val="subscript"/>
              </w:rPr>
            </w:pPr>
          </w:p>
          <w:p w14:paraId="0743FD39" w14:textId="77777777" w:rsidR="00272AE1" w:rsidRPr="007E7C1C" w:rsidRDefault="00272AE1" w:rsidP="009739FE">
            <w:pPr>
              <w:spacing w:line="360" w:lineRule="exact"/>
              <w:ind w:leftChars="100" w:left="740" w:rightChars="50" w:right="130" w:hangingChars="200" w:hanging="480"/>
              <w:rPr>
                <w:rFonts w:hAnsi="標楷體" w:cs="T71"/>
                <w:i/>
                <w:kern w:val="0"/>
                <w:sz w:val="24"/>
                <w:vertAlign w:val="subscript"/>
              </w:rPr>
            </w:pPr>
          </w:p>
          <w:p w14:paraId="565625E8" w14:textId="77777777" w:rsidR="00272AE1" w:rsidRPr="007E7C1C" w:rsidRDefault="00272AE1" w:rsidP="009739FE">
            <w:pPr>
              <w:autoSpaceDE w:val="0"/>
              <w:autoSpaceDN w:val="0"/>
              <w:adjustRightInd/>
              <w:spacing w:line="360" w:lineRule="exact"/>
              <w:ind w:leftChars="150" w:left="870" w:rightChars="50" w:right="130" w:hangingChars="200" w:hanging="480"/>
              <w:rPr>
                <w:rFonts w:hAnsi="標楷體" w:cs="T71"/>
                <w:kern w:val="0"/>
                <w:sz w:val="24"/>
              </w:rPr>
            </w:pPr>
            <w:r w:rsidRPr="007E7C1C">
              <w:rPr>
                <w:rFonts w:hAnsi="標楷體" w:cs="T85"/>
                <w:kern w:val="0"/>
                <w:sz w:val="24"/>
              </w:rPr>
              <w:t>(</w:t>
            </w:r>
            <w:r w:rsidRPr="007E7C1C">
              <w:rPr>
                <w:rFonts w:hAnsi="標楷體" w:cs="T85" w:hint="eastAsia"/>
                <w:kern w:val="0"/>
                <w:sz w:val="24"/>
              </w:rPr>
              <w:t>五</w:t>
            </w:r>
            <w:r w:rsidRPr="007E7C1C">
              <w:rPr>
                <w:rFonts w:hAnsi="標楷體" w:cs="T85"/>
                <w:kern w:val="0"/>
                <w:sz w:val="24"/>
              </w:rPr>
              <w:t>)</w:t>
            </w:r>
            <w:r w:rsidRPr="007E7C1C">
              <w:rPr>
                <w:rFonts w:hAnsi="標楷體" w:cs="T71" w:hint="eastAsia"/>
                <w:kern w:val="0"/>
                <w:sz w:val="24"/>
              </w:rPr>
              <w:t>深水苗圃育苗</w:t>
            </w:r>
          </w:p>
          <w:p w14:paraId="41F929F2"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0ECAFBA3"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1C246413"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3B1FE7CC" w14:textId="77777777" w:rsidR="00272AE1" w:rsidRPr="007E7C1C" w:rsidRDefault="00272AE1" w:rsidP="009739FE">
            <w:pPr>
              <w:spacing w:line="360" w:lineRule="exact"/>
              <w:ind w:leftChars="100" w:left="740" w:rightChars="50" w:right="130" w:hangingChars="200" w:hanging="480"/>
              <w:rPr>
                <w:rFonts w:hAnsi="標楷體" w:cs="T71"/>
                <w:kern w:val="0"/>
                <w:sz w:val="24"/>
              </w:rPr>
            </w:pPr>
          </w:p>
          <w:p w14:paraId="520C4E1B" w14:textId="77777777" w:rsidR="00272AE1" w:rsidRPr="007E7C1C" w:rsidRDefault="00272AE1" w:rsidP="009739FE">
            <w:pPr>
              <w:autoSpaceDE w:val="0"/>
              <w:autoSpaceDN w:val="0"/>
              <w:adjustRightInd/>
              <w:spacing w:line="360" w:lineRule="exact"/>
              <w:ind w:leftChars="150" w:left="870" w:rightChars="50" w:right="130" w:hangingChars="200" w:hanging="480"/>
              <w:rPr>
                <w:rFonts w:hAnsi="標楷體" w:cs="T71"/>
                <w:kern w:val="0"/>
                <w:sz w:val="24"/>
              </w:rPr>
            </w:pPr>
            <w:r w:rsidRPr="007E7C1C">
              <w:rPr>
                <w:rFonts w:hAnsi="標楷體" w:cs="T85"/>
                <w:kern w:val="0"/>
                <w:sz w:val="24"/>
              </w:rPr>
              <w:t>(</w:t>
            </w:r>
            <w:r w:rsidRPr="007E7C1C">
              <w:rPr>
                <w:rFonts w:hAnsi="標楷體" w:cs="T85" w:hint="eastAsia"/>
                <w:kern w:val="0"/>
                <w:sz w:val="24"/>
              </w:rPr>
              <w:t>六</w:t>
            </w:r>
            <w:r w:rsidRPr="007E7C1C">
              <w:rPr>
                <w:rFonts w:hAnsi="標楷體" w:cs="T85"/>
                <w:kern w:val="0"/>
                <w:sz w:val="24"/>
              </w:rPr>
              <w:t>)</w:t>
            </w:r>
            <w:proofErr w:type="gramStart"/>
            <w:r w:rsidRPr="007E7C1C">
              <w:rPr>
                <w:rFonts w:hAnsi="標楷體" w:cs="T71" w:hint="eastAsia"/>
                <w:kern w:val="0"/>
                <w:sz w:val="24"/>
              </w:rPr>
              <w:t>捕蜂捉</w:t>
            </w:r>
            <w:proofErr w:type="gramEnd"/>
            <w:r w:rsidRPr="007E7C1C">
              <w:rPr>
                <w:rFonts w:hAnsi="標楷體" w:hint="eastAsia"/>
                <w:sz w:val="24"/>
              </w:rPr>
              <w:t>蛇</w:t>
            </w:r>
          </w:p>
          <w:p w14:paraId="3D1D4936" w14:textId="77777777" w:rsidR="00272AE1" w:rsidRPr="007E7C1C" w:rsidRDefault="00272AE1" w:rsidP="009739FE">
            <w:pPr>
              <w:spacing w:line="360" w:lineRule="exact"/>
              <w:ind w:rightChars="50" w:right="130"/>
              <w:rPr>
                <w:rFonts w:hAnsi="標楷體"/>
                <w:sz w:val="24"/>
              </w:rPr>
            </w:pPr>
          </w:p>
          <w:p w14:paraId="278E6992" w14:textId="77777777" w:rsidR="00272AE1" w:rsidRPr="007E7C1C" w:rsidRDefault="00272AE1" w:rsidP="009739FE">
            <w:pPr>
              <w:spacing w:line="360" w:lineRule="exact"/>
              <w:ind w:rightChars="50" w:right="130"/>
              <w:rPr>
                <w:rFonts w:hAnsi="標楷體"/>
                <w:sz w:val="24"/>
              </w:rPr>
            </w:pPr>
          </w:p>
          <w:p w14:paraId="1D74CE6C" w14:textId="77777777" w:rsidR="00272AE1" w:rsidRPr="007E7C1C" w:rsidRDefault="00272AE1" w:rsidP="009739FE">
            <w:pPr>
              <w:spacing w:line="360" w:lineRule="exact"/>
              <w:ind w:rightChars="50" w:right="130"/>
              <w:rPr>
                <w:rFonts w:hAnsi="標楷體"/>
                <w:sz w:val="24"/>
              </w:rPr>
            </w:pPr>
          </w:p>
          <w:p w14:paraId="251FCA8C" w14:textId="77777777" w:rsidR="00272AE1" w:rsidRPr="007E7C1C" w:rsidRDefault="00272AE1" w:rsidP="009739FE">
            <w:pPr>
              <w:spacing w:line="360" w:lineRule="exact"/>
              <w:ind w:rightChars="50" w:right="130"/>
              <w:rPr>
                <w:rFonts w:hAnsi="標楷體"/>
                <w:sz w:val="24"/>
              </w:rPr>
            </w:pPr>
          </w:p>
          <w:p w14:paraId="4FAA1102" w14:textId="77777777" w:rsidR="00272AE1" w:rsidRPr="007E7C1C" w:rsidRDefault="00272AE1" w:rsidP="009739FE">
            <w:pPr>
              <w:spacing w:line="360" w:lineRule="exact"/>
              <w:ind w:rightChars="50" w:right="130"/>
              <w:rPr>
                <w:rFonts w:hAnsi="標楷體"/>
                <w:sz w:val="24"/>
              </w:rPr>
            </w:pPr>
          </w:p>
          <w:p w14:paraId="4A5B63C0" w14:textId="77777777" w:rsidR="00272AE1" w:rsidRPr="007E7C1C" w:rsidRDefault="00272AE1" w:rsidP="009739FE">
            <w:pPr>
              <w:spacing w:line="360" w:lineRule="exact"/>
              <w:ind w:rightChars="50" w:right="130"/>
              <w:rPr>
                <w:rFonts w:hAnsi="標楷體"/>
                <w:sz w:val="24"/>
              </w:rPr>
            </w:pPr>
          </w:p>
          <w:p w14:paraId="2F0E976A" w14:textId="77777777" w:rsidR="00272AE1" w:rsidRPr="007E7C1C" w:rsidRDefault="00272AE1" w:rsidP="009739FE">
            <w:pPr>
              <w:autoSpaceDE w:val="0"/>
              <w:autoSpaceDN w:val="0"/>
              <w:adjustRightInd/>
              <w:spacing w:line="360" w:lineRule="exact"/>
              <w:ind w:leftChars="150" w:left="870" w:rightChars="50" w:right="130" w:hangingChars="200" w:hanging="480"/>
              <w:rPr>
                <w:rFonts w:hAnsi="標楷體" w:cs="華康楷書體W7"/>
                <w:bCs/>
                <w:sz w:val="24"/>
              </w:rPr>
            </w:pPr>
            <w:r w:rsidRPr="007E7C1C">
              <w:rPr>
                <w:rFonts w:hAnsi="標楷體" w:cs="T85"/>
                <w:kern w:val="0"/>
                <w:sz w:val="24"/>
              </w:rPr>
              <w:t>(七)</w:t>
            </w:r>
            <w:r w:rsidRPr="007E7C1C">
              <w:rPr>
                <w:rFonts w:hAnsi="標楷體" w:cs="T71" w:hint="eastAsia"/>
                <w:kern w:val="0"/>
                <w:sz w:val="24"/>
              </w:rPr>
              <w:t>臺灣</w:t>
            </w:r>
            <w:proofErr w:type="gramStart"/>
            <w:r w:rsidRPr="007E7C1C">
              <w:rPr>
                <w:rFonts w:hAnsi="標楷體" w:cs="T71" w:hint="eastAsia"/>
                <w:kern w:val="0"/>
                <w:sz w:val="24"/>
              </w:rPr>
              <w:t>蛺蠓</w:t>
            </w:r>
            <w:proofErr w:type="gramEnd"/>
            <w:r w:rsidRPr="007E7C1C">
              <w:rPr>
                <w:rFonts w:hAnsi="標楷體" w:cs="T85" w:hint="eastAsia"/>
                <w:kern w:val="0"/>
                <w:sz w:val="24"/>
              </w:rPr>
              <w:t>防治宣導</w:t>
            </w:r>
          </w:p>
          <w:p w14:paraId="5DD38F1A" w14:textId="77777777" w:rsidR="00272AE1" w:rsidRPr="007E7C1C" w:rsidRDefault="00272AE1" w:rsidP="009739FE">
            <w:pPr>
              <w:pStyle w:val="001-"/>
              <w:spacing w:line="360" w:lineRule="exact"/>
              <w:ind w:leftChars="31" w:left="280" w:rightChars="0" w:right="0" w:hangingChars="83" w:hanging="199"/>
            </w:pPr>
          </w:p>
          <w:p w14:paraId="727B22EA" w14:textId="77777777" w:rsidR="00BA242A" w:rsidRPr="007E7C1C" w:rsidRDefault="00BA242A" w:rsidP="009739FE">
            <w:pPr>
              <w:adjustRightInd/>
              <w:spacing w:line="360" w:lineRule="exact"/>
              <w:rPr>
                <w:rFonts w:hAnsi="標楷體" w:cs="華康楷書體W7"/>
                <w:b/>
                <w:bCs/>
                <w:sz w:val="24"/>
              </w:rPr>
            </w:pPr>
            <w:r w:rsidRPr="007E7C1C">
              <w:rPr>
                <w:rFonts w:hAnsi="標楷體" w:cs="華康楷書體W7" w:hint="eastAsia"/>
                <w:b/>
                <w:bCs/>
                <w:sz w:val="24"/>
              </w:rPr>
              <w:t>肆、畜牧行政</w:t>
            </w:r>
          </w:p>
          <w:p w14:paraId="78F76E81" w14:textId="77777777" w:rsidR="00BA242A" w:rsidRPr="007E7C1C" w:rsidRDefault="00BA242A"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一、畜牧場登記與管理</w:t>
            </w:r>
          </w:p>
          <w:p w14:paraId="475742AC" w14:textId="77777777" w:rsidR="00BA242A" w:rsidRPr="007E7C1C" w:rsidRDefault="00BA242A" w:rsidP="009739FE">
            <w:pPr>
              <w:spacing w:line="360" w:lineRule="exact"/>
              <w:ind w:leftChars="100" w:left="740" w:rightChars="50" w:right="130" w:hangingChars="200" w:hanging="480"/>
              <w:rPr>
                <w:rFonts w:hAnsi="標楷體"/>
                <w:sz w:val="24"/>
              </w:rPr>
            </w:pPr>
          </w:p>
          <w:p w14:paraId="79A5AB67" w14:textId="77777777" w:rsidR="00BA242A" w:rsidRPr="007E7C1C" w:rsidRDefault="00BA242A" w:rsidP="009739FE">
            <w:pPr>
              <w:spacing w:line="360" w:lineRule="exact"/>
              <w:ind w:leftChars="100" w:left="740" w:rightChars="50" w:right="130" w:hangingChars="200" w:hanging="480"/>
              <w:rPr>
                <w:rFonts w:hAnsi="標楷體"/>
                <w:sz w:val="24"/>
              </w:rPr>
            </w:pPr>
          </w:p>
          <w:p w14:paraId="63AD9656" w14:textId="77777777" w:rsidR="00BA242A" w:rsidRPr="007E7C1C" w:rsidRDefault="00BA242A" w:rsidP="009739FE">
            <w:pPr>
              <w:spacing w:line="360" w:lineRule="exact"/>
              <w:ind w:leftChars="100" w:left="740" w:rightChars="50" w:right="130" w:hangingChars="200" w:hanging="480"/>
              <w:rPr>
                <w:rFonts w:hAnsi="標楷體"/>
                <w:sz w:val="24"/>
              </w:rPr>
            </w:pPr>
          </w:p>
          <w:p w14:paraId="156D4E44" w14:textId="77777777" w:rsidR="00BA242A" w:rsidRPr="007E7C1C" w:rsidRDefault="00BA242A" w:rsidP="009739FE">
            <w:pPr>
              <w:spacing w:line="360" w:lineRule="exact"/>
              <w:ind w:leftChars="100" w:left="740" w:rightChars="50" w:right="130" w:hangingChars="200" w:hanging="480"/>
              <w:rPr>
                <w:rFonts w:hAnsi="標楷體"/>
                <w:sz w:val="24"/>
              </w:rPr>
            </w:pPr>
          </w:p>
          <w:p w14:paraId="114B5560" w14:textId="77777777" w:rsidR="00BA242A" w:rsidRPr="007E7C1C" w:rsidRDefault="00BA242A" w:rsidP="009739FE">
            <w:pPr>
              <w:spacing w:line="360" w:lineRule="exact"/>
              <w:ind w:rightChars="50" w:right="130"/>
              <w:rPr>
                <w:rFonts w:hAnsi="標楷體"/>
                <w:sz w:val="24"/>
              </w:rPr>
            </w:pPr>
          </w:p>
          <w:p w14:paraId="7547AB1A" w14:textId="77777777" w:rsidR="004058E4" w:rsidRPr="007E7C1C" w:rsidRDefault="004058E4" w:rsidP="009739FE">
            <w:pPr>
              <w:spacing w:line="360" w:lineRule="exact"/>
              <w:ind w:rightChars="50" w:right="130"/>
              <w:rPr>
                <w:rFonts w:hAnsi="標楷體"/>
                <w:sz w:val="24"/>
              </w:rPr>
            </w:pPr>
          </w:p>
          <w:p w14:paraId="1216FEEC" w14:textId="77777777" w:rsidR="00BA242A" w:rsidRPr="007E7C1C" w:rsidRDefault="00BA242A"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lastRenderedPageBreak/>
              <w:t>二、養豬頭數調查及畜禽動態調查業務</w:t>
            </w:r>
          </w:p>
          <w:p w14:paraId="173E5C4F" w14:textId="77777777" w:rsidR="00BA242A" w:rsidRPr="007E7C1C" w:rsidRDefault="00BA242A" w:rsidP="009739FE">
            <w:pPr>
              <w:spacing w:line="360" w:lineRule="exact"/>
              <w:ind w:leftChars="100" w:left="740" w:rightChars="50" w:right="130" w:hangingChars="200" w:hanging="480"/>
              <w:rPr>
                <w:rFonts w:hAnsi="標楷體"/>
                <w:sz w:val="24"/>
              </w:rPr>
            </w:pPr>
          </w:p>
          <w:p w14:paraId="062804D7" w14:textId="77777777" w:rsidR="00BA242A" w:rsidRPr="007E7C1C" w:rsidRDefault="00BA242A" w:rsidP="009739FE">
            <w:pPr>
              <w:spacing w:line="360" w:lineRule="exact"/>
              <w:ind w:leftChars="100" w:left="740" w:rightChars="50" w:right="130" w:hangingChars="200" w:hanging="480"/>
              <w:rPr>
                <w:rFonts w:hAnsi="標楷體"/>
                <w:sz w:val="24"/>
              </w:rPr>
            </w:pPr>
          </w:p>
          <w:p w14:paraId="1FE2E708" w14:textId="77777777" w:rsidR="00F408AE" w:rsidRPr="007E7C1C" w:rsidRDefault="00F408AE" w:rsidP="009739FE">
            <w:pPr>
              <w:spacing w:line="360" w:lineRule="exact"/>
              <w:ind w:leftChars="100" w:left="740" w:rightChars="50" w:right="130" w:hangingChars="200" w:hanging="480"/>
              <w:rPr>
                <w:rFonts w:hAnsi="標楷體"/>
                <w:sz w:val="24"/>
              </w:rPr>
            </w:pPr>
          </w:p>
          <w:p w14:paraId="03C970E1" w14:textId="77777777" w:rsidR="00D47DC5" w:rsidRPr="007E7C1C" w:rsidRDefault="00D47DC5" w:rsidP="009739FE">
            <w:pPr>
              <w:spacing w:line="360" w:lineRule="exact"/>
              <w:ind w:leftChars="100" w:left="740" w:rightChars="50" w:right="130" w:hangingChars="200" w:hanging="480"/>
              <w:rPr>
                <w:rFonts w:hAnsi="標楷體"/>
                <w:sz w:val="24"/>
              </w:rPr>
            </w:pPr>
          </w:p>
          <w:p w14:paraId="61FC1FA2" w14:textId="77777777" w:rsidR="00BA242A" w:rsidRPr="007E7C1C" w:rsidRDefault="00BA242A" w:rsidP="009739FE">
            <w:pPr>
              <w:spacing w:line="360" w:lineRule="exact"/>
              <w:ind w:leftChars="100" w:left="740" w:rightChars="50" w:right="130" w:hangingChars="200" w:hanging="480"/>
              <w:rPr>
                <w:rFonts w:hAnsi="標楷體"/>
                <w:sz w:val="24"/>
              </w:rPr>
            </w:pPr>
          </w:p>
          <w:p w14:paraId="20567706" w14:textId="77777777" w:rsidR="00BA242A" w:rsidRPr="007E7C1C" w:rsidRDefault="00BA242A"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三、飼料管理與</w:t>
            </w:r>
            <w:proofErr w:type="gramStart"/>
            <w:r w:rsidRPr="007E7C1C">
              <w:rPr>
                <w:rFonts w:hAnsi="標楷體" w:hint="eastAsia"/>
                <w:sz w:val="24"/>
              </w:rPr>
              <w:t>市售畜禽</w:t>
            </w:r>
            <w:proofErr w:type="gramEnd"/>
            <w:r w:rsidRPr="007E7C1C">
              <w:rPr>
                <w:rFonts w:hAnsi="標楷體" w:hint="eastAsia"/>
                <w:sz w:val="24"/>
              </w:rPr>
              <w:t>產品標章查核</w:t>
            </w:r>
          </w:p>
          <w:p w14:paraId="3020ED9C" w14:textId="77777777" w:rsidR="00BA242A" w:rsidRPr="007E7C1C" w:rsidRDefault="00BA242A" w:rsidP="009739FE">
            <w:pPr>
              <w:spacing w:line="360" w:lineRule="exact"/>
              <w:ind w:leftChars="100" w:left="740" w:rightChars="50" w:right="130" w:hangingChars="200" w:hanging="480"/>
              <w:rPr>
                <w:rFonts w:hAnsi="標楷體"/>
                <w:sz w:val="24"/>
              </w:rPr>
            </w:pPr>
          </w:p>
          <w:p w14:paraId="7A4837A2" w14:textId="77777777" w:rsidR="00BA242A" w:rsidRPr="007E7C1C" w:rsidRDefault="00BA242A" w:rsidP="009739FE">
            <w:pPr>
              <w:spacing w:line="360" w:lineRule="exact"/>
              <w:ind w:leftChars="100" w:left="740" w:rightChars="50" w:right="130" w:hangingChars="200" w:hanging="480"/>
              <w:rPr>
                <w:rFonts w:hAnsi="標楷體"/>
                <w:sz w:val="24"/>
              </w:rPr>
            </w:pPr>
          </w:p>
          <w:p w14:paraId="5DB0F68D" w14:textId="77777777" w:rsidR="00BA242A" w:rsidRPr="007E7C1C" w:rsidRDefault="00BA242A" w:rsidP="009739FE">
            <w:pPr>
              <w:spacing w:line="360" w:lineRule="exact"/>
              <w:ind w:leftChars="100" w:left="740" w:rightChars="50" w:right="130" w:hangingChars="200" w:hanging="480"/>
              <w:rPr>
                <w:rFonts w:hAnsi="標楷體"/>
                <w:sz w:val="24"/>
              </w:rPr>
            </w:pPr>
          </w:p>
          <w:p w14:paraId="264A43D9" w14:textId="77777777" w:rsidR="00070FBE" w:rsidRPr="007E7C1C" w:rsidRDefault="00070FBE" w:rsidP="009739FE">
            <w:pPr>
              <w:spacing w:line="360" w:lineRule="exact"/>
              <w:ind w:leftChars="100" w:left="740" w:rightChars="50" w:right="130" w:hangingChars="200" w:hanging="480"/>
              <w:rPr>
                <w:rFonts w:hAnsi="標楷體"/>
                <w:sz w:val="24"/>
              </w:rPr>
            </w:pPr>
          </w:p>
          <w:p w14:paraId="5500E69F" w14:textId="77777777" w:rsidR="007942B0" w:rsidRPr="007E7C1C" w:rsidRDefault="007942B0" w:rsidP="009739FE">
            <w:pPr>
              <w:spacing w:line="360" w:lineRule="exact"/>
              <w:ind w:leftChars="100" w:left="740" w:rightChars="50" w:right="130" w:hangingChars="200" w:hanging="480"/>
              <w:rPr>
                <w:rFonts w:hAnsi="標楷體"/>
                <w:sz w:val="24"/>
              </w:rPr>
            </w:pPr>
          </w:p>
          <w:p w14:paraId="43AE1029" w14:textId="77777777" w:rsidR="00BA242A" w:rsidRPr="007E7C1C" w:rsidRDefault="00BA242A"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四、家畜家禽屠宰場輔導與管理</w:t>
            </w:r>
          </w:p>
          <w:p w14:paraId="07AEE07F"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5AE71551"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6E29B291"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50B46554" w14:textId="77777777" w:rsidR="00BA242A" w:rsidRPr="007E7C1C" w:rsidRDefault="00BA242A" w:rsidP="009739FE">
            <w:pPr>
              <w:spacing w:line="360" w:lineRule="exact"/>
              <w:ind w:leftChars="100" w:left="740" w:rightChars="50" w:right="130" w:hangingChars="200" w:hanging="480"/>
              <w:rPr>
                <w:rFonts w:hAnsi="標楷體"/>
                <w:sz w:val="24"/>
              </w:rPr>
            </w:pPr>
          </w:p>
          <w:p w14:paraId="33A01CB6" w14:textId="77777777" w:rsidR="00BA242A" w:rsidRPr="007E7C1C" w:rsidRDefault="00BA242A" w:rsidP="009739FE">
            <w:pPr>
              <w:spacing w:line="360" w:lineRule="exact"/>
              <w:ind w:rightChars="50" w:right="130"/>
              <w:rPr>
                <w:rFonts w:hAnsi="標楷體"/>
                <w:sz w:val="24"/>
              </w:rPr>
            </w:pPr>
          </w:p>
          <w:p w14:paraId="207A39C0" w14:textId="77777777" w:rsidR="00BA242A" w:rsidRPr="007E7C1C" w:rsidRDefault="00BA242A" w:rsidP="009739FE">
            <w:pPr>
              <w:spacing w:line="360" w:lineRule="exact"/>
              <w:ind w:leftChars="99" w:left="759" w:rightChars="50" w:right="130" w:hangingChars="209" w:hanging="502"/>
              <w:rPr>
                <w:rFonts w:hAnsi="標楷體"/>
                <w:sz w:val="24"/>
              </w:rPr>
            </w:pPr>
            <w:r w:rsidRPr="007E7C1C">
              <w:rPr>
                <w:rFonts w:hAnsi="標楷體" w:hint="eastAsia"/>
                <w:sz w:val="24"/>
              </w:rPr>
              <w:t>五、辦理家禽生產與輔導</w:t>
            </w:r>
          </w:p>
          <w:p w14:paraId="0C06471B"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67E28DCE"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7966FE1C"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7F2F760C"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5AD0B08E"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13121DB7"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68DF1BFB" w14:textId="77777777" w:rsidR="00FC7E23" w:rsidRPr="007E7C1C" w:rsidRDefault="00FC7E23" w:rsidP="009739FE">
            <w:pPr>
              <w:adjustRightInd/>
              <w:spacing w:line="360" w:lineRule="exact"/>
              <w:ind w:leftChars="100" w:left="740" w:rightChars="50" w:right="130" w:hangingChars="200" w:hanging="480"/>
              <w:rPr>
                <w:rFonts w:hAnsi="標楷體"/>
                <w:sz w:val="24"/>
              </w:rPr>
            </w:pPr>
          </w:p>
          <w:p w14:paraId="52415C33"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307AFF93"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79AB6538"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3F5705BD" w14:textId="77777777" w:rsidR="00BA242A" w:rsidRPr="007E7C1C" w:rsidRDefault="00BA242A"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六、辦理養豬生產與輔導</w:t>
            </w:r>
          </w:p>
          <w:p w14:paraId="0883E8D3"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47878CDE"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3633EC8D"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0106B724"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79AC925A"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6C778253"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3FCFAAA8"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1CD2B64A"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5AA804C1"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7ACB5213"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6518ADAB"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7ECB623E"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5B84DEA8"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135EAFDF"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328DB383" w14:textId="77777777" w:rsidR="00D47DC5" w:rsidRPr="007E7C1C" w:rsidRDefault="00D47DC5" w:rsidP="009739FE">
            <w:pPr>
              <w:adjustRightInd/>
              <w:spacing w:line="360" w:lineRule="exact"/>
              <w:ind w:leftChars="100" w:left="740" w:rightChars="50" w:right="130" w:hangingChars="200" w:hanging="480"/>
              <w:rPr>
                <w:rFonts w:hAnsi="標楷體"/>
                <w:sz w:val="24"/>
              </w:rPr>
            </w:pPr>
          </w:p>
          <w:p w14:paraId="012C7698"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21CE5C12"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04AED085" w14:textId="77777777" w:rsidR="00BA242A" w:rsidRPr="007E7C1C" w:rsidRDefault="00BA242A" w:rsidP="009739FE">
            <w:pPr>
              <w:adjustRightInd/>
              <w:spacing w:line="360" w:lineRule="exact"/>
              <w:ind w:rightChars="50" w:right="130"/>
              <w:rPr>
                <w:rFonts w:hAnsi="標楷體"/>
                <w:sz w:val="24"/>
              </w:rPr>
            </w:pPr>
          </w:p>
          <w:p w14:paraId="6DFB7B3C" w14:textId="77777777" w:rsidR="00112D91" w:rsidRPr="007E7C1C" w:rsidRDefault="00112D91" w:rsidP="009739FE">
            <w:pPr>
              <w:adjustRightInd/>
              <w:spacing w:line="360" w:lineRule="exact"/>
              <w:ind w:rightChars="50" w:right="130"/>
              <w:rPr>
                <w:rFonts w:hAnsi="標楷體"/>
                <w:sz w:val="24"/>
              </w:rPr>
            </w:pPr>
          </w:p>
          <w:p w14:paraId="7F232931" w14:textId="77777777" w:rsidR="00112D91" w:rsidRPr="007E7C1C" w:rsidRDefault="00112D91" w:rsidP="009739FE">
            <w:pPr>
              <w:adjustRightInd/>
              <w:spacing w:line="360" w:lineRule="exact"/>
              <w:ind w:rightChars="50" w:right="130"/>
              <w:rPr>
                <w:rFonts w:hAnsi="標楷體"/>
                <w:sz w:val="24"/>
              </w:rPr>
            </w:pPr>
          </w:p>
          <w:p w14:paraId="54B1C913" w14:textId="77777777" w:rsidR="00112D91" w:rsidRPr="007E7C1C" w:rsidRDefault="00112D91" w:rsidP="009739FE">
            <w:pPr>
              <w:adjustRightInd/>
              <w:spacing w:line="360" w:lineRule="exact"/>
              <w:ind w:rightChars="50" w:right="130"/>
              <w:rPr>
                <w:rFonts w:hAnsi="標楷體"/>
                <w:sz w:val="24"/>
              </w:rPr>
            </w:pPr>
          </w:p>
          <w:p w14:paraId="41824337" w14:textId="77777777" w:rsidR="00BA242A" w:rsidRPr="007E7C1C" w:rsidRDefault="00BA242A"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七、辦理養牛生產與輔導</w:t>
            </w:r>
          </w:p>
          <w:p w14:paraId="3D595C5A" w14:textId="77777777" w:rsidR="00BA242A" w:rsidRPr="007E7C1C" w:rsidRDefault="00BA242A" w:rsidP="009739FE">
            <w:pPr>
              <w:spacing w:line="360" w:lineRule="exact"/>
              <w:ind w:leftChars="100" w:left="740" w:rightChars="50" w:right="130" w:hangingChars="200" w:hanging="480"/>
              <w:rPr>
                <w:rFonts w:hAnsi="標楷體"/>
                <w:sz w:val="24"/>
              </w:rPr>
            </w:pPr>
          </w:p>
          <w:p w14:paraId="2838AFE1" w14:textId="77777777" w:rsidR="00BA242A" w:rsidRPr="007E7C1C" w:rsidRDefault="00BA242A" w:rsidP="009739FE">
            <w:pPr>
              <w:spacing w:line="360" w:lineRule="exact"/>
              <w:ind w:leftChars="39" w:left="300" w:rightChars="50" w:right="130" w:hangingChars="83" w:hanging="199"/>
              <w:rPr>
                <w:rFonts w:hAnsi="標楷體"/>
                <w:sz w:val="24"/>
              </w:rPr>
            </w:pPr>
          </w:p>
          <w:p w14:paraId="21C013A5" w14:textId="77777777" w:rsidR="00BA242A" w:rsidRPr="007E7C1C" w:rsidRDefault="00BA242A" w:rsidP="009739FE">
            <w:pPr>
              <w:spacing w:line="360" w:lineRule="exact"/>
              <w:ind w:leftChars="100" w:left="882" w:rightChars="50" w:right="130" w:hangingChars="259" w:hanging="622"/>
              <w:rPr>
                <w:rFonts w:hAnsi="標楷體"/>
                <w:sz w:val="24"/>
              </w:rPr>
            </w:pPr>
          </w:p>
          <w:p w14:paraId="60BE70AA" w14:textId="77777777" w:rsidR="00BA242A" w:rsidRPr="007E7C1C" w:rsidRDefault="00BA242A" w:rsidP="009739FE">
            <w:pPr>
              <w:spacing w:line="360" w:lineRule="exact"/>
              <w:ind w:leftChars="100" w:left="882" w:rightChars="50" w:right="130" w:hangingChars="259" w:hanging="622"/>
              <w:rPr>
                <w:rFonts w:hAnsi="標楷體"/>
                <w:sz w:val="24"/>
              </w:rPr>
            </w:pPr>
          </w:p>
          <w:p w14:paraId="04F50DCA" w14:textId="77777777" w:rsidR="00BA242A" w:rsidRPr="007E7C1C" w:rsidRDefault="00BA242A" w:rsidP="009739FE">
            <w:pPr>
              <w:spacing w:line="360" w:lineRule="exact"/>
              <w:ind w:leftChars="100" w:left="882" w:rightChars="50" w:right="130" w:hangingChars="259" w:hanging="622"/>
              <w:rPr>
                <w:rFonts w:hAnsi="標楷體"/>
                <w:sz w:val="24"/>
              </w:rPr>
            </w:pPr>
          </w:p>
          <w:p w14:paraId="481EC4AA" w14:textId="77777777" w:rsidR="00BA242A" w:rsidRPr="007E7C1C" w:rsidRDefault="00BA242A" w:rsidP="009739FE">
            <w:pPr>
              <w:spacing w:line="360" w:lineRule="exact"/>
              <w:ind w:leftChars="100" w:left="882" w:rightChars="50" w:right="130" w:hangingChars="259" w:hanging="622"/>
              <w:rPr>
                <w:rFonts w:hAnsi="標楷體"/>
                <w:sz w:val="24"/>
              </w:rPr>
            </w:pPr>
          </w:p>
          <w:p w14:paraId="5F6B9622"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3D6B712A"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5DE137CA"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7BB80308" w14:textId="77777777" w:rsidR="00112D91" w:rsidRPr="007E7C1C" w:rsidRDefault="00112D91" w:rsidP="009739FE">
            <w:pPr>
              <w:adjustRightInd/>
              <w:spacing w:line="360" w:lineRule="exact"/>
              <w:ind w:leftChars="100" w:left="740" w:rightChars="50" w:right="130" w:hangingChars="200" w:hanging="480"/>
              <w:rPr>
                <w:rFonts w:hAnsi="標楷體"/>
                <w:sz w:val="24"/>
              </w:rPr>
            </w:pPr>
          </w:p>
          <w:p w14:paraId="588E79A9" w14:textId="77777777" w:rsidR="00112D91" w:rsidRPr="007E7C1C" w:rsidRDefault="00112D91" w:rsidP="009739FE">
            <w:pPr>
              <w:adjustRightInd/>
              <w:spacing w:line="360" w:lineRule="exact"/>
              <w:ind w:leftChars="100" w:left="740" w:rightChars="50" w:right="130" w:hangingChars="200" w:hanging="480"/>
              <w:rPr>
                <w:rFonts w:hAnsi="標楷體"/>
                <w:sz w:val="24"/>
              </w:rPr>
            </w:pPr>
          </w:p>
          <w:p w14:paraId="204D0F8D" w14:textId="77777777" w:rsidR="00112D91" w:rsidRPr="007E7C1C" w:rsidRDefault="00112D91" w:rsidP="009739FE">
            <w:pPr>
              <w:adjustRightInd/>
              <w:spacing w:line="360" w:lineRule="exact"/>
              <w:ind w:leftChars="100" w:left="740" w:rightChars="50" w:right="130" w:hangingChars="200" w:hanging="480"/>
              <w:rPr>
                <w:rFonts w:hAnsi="標楷體"/>
                <w:sz w:val="24"/>
              </w:rPr>
            </w:pPr>
          </w:p>
          <w:p w14:paraId="6DB6ED1C" w14:textId="77777777" w:rsidR="00112D91" w:rsidRPr="007E7C1C" w:rsidRDefault="00112D91" w:rsidP="009739FE">
            <w:pPr>
              <w:adjustRightInd/>
              <w:spacing w:line="360" w:lineRule="exact"/>
              <w:ind w:leftChars="100" w:left="740" w:rightChars="50" w:right="130" w:hangingChars="200" w:hanging="480"/>
              <w:rPr>
                <w:rFonts w:hAnsi="標楷體"/>
                <w:sz w:val="24"/>
              </w:rPr>
            </w:pPr>
          </w:p>
          <w:p w14:paraId="0173BE3B" w14:textId="77777777" w:rsidR="00112D91" w:rsidRPr="007E7C1C" w:rsidRDefault="00112D91" w:rsidP="009739FE">
            <w:pPr>
              <w:adjustRightInd/>
              <w:spacing w:line="360" w:lineRule="exact"/>
              <w:ind w:leftChars="100" w:left="740" w:rightChars="50" w:right="130" w:hangingChars="200" w:hanging="480"/>
              <w:rPr>
                <w:rFonts w:hAnsi="標楷體"/>
                <w:sz w:val="24"/>
              </w:rPr>
            </w:pPr>
          </w:p>
          <w:p w14:paraId="242630ED"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682FC731"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0BF98D81" w14:textId="77777777" w:rsidR="00BA242A" w:rsidRPr="007E7C1C" w:rsidRDefault="00BA242A"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lastRenderedPageBreak/>
              <w:t>八、</w:t>
            </w:r>
            <w:proofErr w:type="gramStart"/>
            <w:r w:rsidRPr="007E7C1C">
              <w:rPr>
                <w:rFonts w:hAnsi="標楷體" w:hint="eastAsia"/>
                <w:sz w:val="24"/>
              </w:rPr>
              <w:t>辦理養羊</w:t>
            </w:r>
            <w:proofErr w:type="gramEnd"/>
            <w:r w:rsidRPr="007E7C1C">
              <w:rPr>
                <w:rFonts w:hAnsi="標楷體" w:hint="eastAsia"/>
                <w:sz w:val="24"/>
              </w:rPr>
              <w:t>、鹿生產與輔導</w:t>
            </w:r>
          </w:p>
          <w:p w14:paraId="7FB63426" w14:textId="77777777" w:rsidR="00BA242A" w:rsidRPr="007E7C1C" w:rsidRDefault="00BA242A" w:rsidP="009739FE">
            <w:pPr>
              <w:spacing w:line="360" w:lineRule="exact"/>
              <w:ind w:leftChars="100" w:left="882" w:rightChars="50" w:right="130" w:hangingChars="259" w:hanging="622"/>
              <w:rPr>
                <w:rFonts w:hAnsi="標楷體"/>
                <w:sz w:val="24"/>
              </w:rPr>
            </w:pPr>
          </w:p>
          <w:p w14:paraId="0BFB8F0B" w14:textId="77777777" w:rsidR="00BA242A" w:rsidRPr="007E7C1C" w:rsidRDefault="00BA242A" w:rsidP="009739FE">
            <w:pPr>
              <w:spacing w:line="360" w:lineRule="exact"/>
              <w:ind w:leftChars="100" w:left="882" w:rightChars="50" w:right="130" w:hangingChars="259" w:hanging="622"/>
              <w:rPr>
                <w:rFonts w:hAnsi="標楷體"/>
                <w:sz w:val="24"/>
              </w:rPr>
            </w:pPr>
          </w:p>
          <w:p w14:paraId="4CAB4893" w14:textId="77777777" w:rsidR="00BA242A" w:rsidRPr="007E7C1C" w:rsidRDefault="00BA242A" w:rsidP="009739FE">
            <w:pPr>
              <w:spacing w:line="360" w:lineRule="exact"/>
              <w:ind w:leftChars="100" w:left="882" w:rightChars="50" w:right="130" w:hangingChars="259" w:hanging="622"/>
              <w:rPr>
                <w:rFonts w:hAnsi="標楷體"/>
                <w:sz w:val="24"/>
              </w:rPr>
            </w:pPr>
          </w:p>
          <w:p w14:paraId="620C165A"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04C26A91" w14:textId="77777777" w:rsidR="00BA242A" w:rsidRPr="007E7C1C" w:rsidRDefault="00BA242A" w:rsidP="009739FE">
            <w:pPr>
              <w:adjustRightInd/>
              <w:spacing w:line="360" w:lineRule="exact"/>
              <w:ind w:leftChars="100" w:left="740" w:rightChars="50" w:right="130" w:hangingChars="200" w:hanging="480"/>
              <w:rPr>
                <w:rFonts w:hAnsi="標楷體"/>
                <w:sz w:val="24"/>
              </w:rPr>
            </w:pPr>
          </w:p>
          <w:p w14:paraId="317EF76C" w14:textId="77777777" w:rsidR="00BA242A" w:rsidRPr="007E7C1C" w:rsidRDefault="00BA242A" w:rsidP="009739FE">
            <w:pPr>
              <w:adjustRightInd/>
              <w:spacing w:line="360" w:lineRule="exact"/>
              <w:ind w:rightChars="50" w:right="130"/>
              <w:rPr>
                <w:rFonts w:hAnsi="標楷體"/>
                <w:sz w:val="24"/>
              </w:rPr>
            </w:pPr>
          </w:p>
          <w:p w14:paraId="7D856DBD" w14:textId="77777777" w:rsidR="00112D91" w:rsidRPr="007E7C1C" w:rsidRDefault="00112D91" w:rsidP="009739FE">
            <w:pPr>
              <w:adjustRightInd/>
              <w:spacing w:line="360" w:lineRule="exact"/>
              <w:ind w:rightChars="50" w:right="130"/>
              <w:rPr>
                <w:rFonts w:hAnsi="標楷體"/>
                <w:sz w:val="24"/>
              </w:rPr>
            </w:pPr>
          </w:p>
          <w:p w14:paraId="7A8A7235" w14:textId="77777777" w:rsidR="00112D91" w:rsidRPr="007E7C1C" w:rsidRDefault="00112D91" w:rsidP="009739FE">
            <w:pPr>
              <w:adjustRightInd/>
              <w:spacing w:line="360" w:lineRule="exact"/>
              <w:ind w:rightChars="50" w:right="130"/>
              <w:rPr>
                <w:rFonts w:hAnsi="標楷體"/>
                <w:sz w:val="24"/>
              </w:rPr>
            </w:pPr>
          </w:p>
          <w:p w14:paraId="6EE6AD4B" w14:textId="77777777" w:rsidR="00BA242A" w:rsidRPr="007E7C1C" w:rsidRDefault="00BA242A" w:rsidP="009739FE">
            <w:pPr>
              <w:adjustRightInd/>
              <w:spacing w:line="360" w:lineRule="exact"/>
              <w:ind w:rightChars="50" w:right="130"/>
              <w:rPr>
                <w:rFonts w:hAnsi="標楷體"/>
                <w:sz w:val="24"/>
              </w:rPr>
            </w:pPr>
          </w:p>
          <w:p w14:paraId="229305E4" w14:textId="77777777" w:rsidR="00BA242A" w:rsidRPr="007E7C1C" w:rsidRDefault="00BA242A" w:rsidP="009739FE">
            <w:pPr>
              <w:adjustRightInd/>
              <w:spacing w:line="360" w:lineRule="exact"/>
              <w:ind w:rightChars="50" w:right="130"/>
              <w:rPr>
                <w:rFonts w:hAnsi="標楷體"/>
                <w:sz w:val="24"/>
              </w:rPr>
            </w:pPr>
          </w:p>
          <w:p w14:paraId="7D55C82D" w14:textId="77777777" w:rsidR="00BA242A" w:rsidRPr="007E7C1C" w:rsidRDefault="00BA242A" w:rsidP="009739FE">
            <w:pPr>
              <w:adjustRightInd/>
              <w:spacing w:line="360" w:lineRule="exact"/>
              <w:ind w:rightChars="50" w:right="130"/>
              <w:rPr>
                <w:rFonts w:hAnsi="標楷體"/>
                <w:sz w:val="24"/>
              </w:rPr>
            </w:pPr>
          </w:p>
          <w:p w14:paraId="5EED6A12" w14:textId="77777777" w:rsidR="00BA242A" w:rsidRPr="007E7C1C" w:rsidRDefault="00BA242A" w:rsidP="009739FE">
            <w:pPr>
              <w:adjustRightInd/>
              <w:spacing w:line="360" w:lineRule="exact"/>
              <w:ind w:rightChars="50" w:right="130"/>
              <w:rPr>
                <w:rFonts w:hAnsi="標楷體"/>
                <w:sz w:val="24"/>
              </w:rPr>
            </w:pPr>
          </w:p>
          <w:p w14:paraId="550B1AF7" w14:textId="77777777" w:rsidR="00BA242A" w:rsidRPr="007E7C1C" w:rsidRDefault="00BA242A"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九、畜牧場污染防治</w:t>
            </w:r>
          </w:p>
          <w:p w14:paraId="26165B2F" w14:textId="77777777" w:rsidR="00BA242A" w:rsidRPr="007E7C1C" w:rsidRDefault="00BA242A" w:rsidP="009739FE">
            <w:pPr>
              <w:spacing w:line="360" w:lineRule="exact"/>
              <w:ind w:leftChars="99" w:left="759" w:rightChars="50" w:right="130" w:hangingChars="209" w:hanging="502"/>
              <w:rPr>
                <w:rFonts w:hAnsi="標楷體"/>
                <w:sz w:val="24"/>
              </w:rPr>
            </w:pPr>
          </w:p>
          <w:p w14:paraId="42B4F1AA" w14:textId="77777777" w:rsidR="00BA242A" w:rsidRPr="007E7C1C" w:rsidRDefault="00BA242A" w:rsidP="009739FE">
            <w:pPr>
              <w:spacing w:line="360" w:lineRule="exact"/>
              <w:ind w:leftChars="99" w:left="759" w:rightChars="50" w:right="130" w:hangingChars="209" w:hanging="502"/>
              <w:rPr>
                <w:rFonts w:hAnsi="標楷體"/>
                <w:sz w:val="24"/>
              </w:rPr>
            </w:pPr>
          </w:p>
          <w:p w14:paraId="32A7ED90" w14:textId="77777777" w:rsidR="00BA242A" w:rsidRPr="007E7C1C" w:rsidRDefault="00BA242A" w:rsidP="009739FE">
            <w:pPr>
              <w:spacing w:line="360" w:lineRule="exact"/>
              <w:ind w:leftChars="42" w:left="308" w:rightChars="50" w:right="130" w:hangingChars="83" w:hanging="199"/>
              <w:rPr>
                <w:rFonts w:hAnsi="標楷體"/>
                <w:sz w:val="24"/>
              </w:rPr>
            </w:pPr>
          </w:p>
          <w:p w14:paraId="6F5168E1" w14:textId="77777777" w:rsidR="00BA242A" w:rsidRPr="007E7C1C" w:rsidRDefault="00BA242A" w:rsidP="009739FE">
            <w:pPr>
              <w:spacing w:line="360" w:lineRule="exact"/>
              <w:ind w:leftChars="99" w:left="759" w:rightChars="50" w:right="130" w:hangingChars="209" w:hanging="502"/>
              <w:rPr>
                <w:rFonts w:hAnsi="標楷體"/>
                <w:sz w:val="24"/>
              </w:rPr>
            </w:pPr>
          </w:p>
          <w:p w14:paraId="21316917" w14:textId="77777777" w:rsidR="00BA242A" w:rsidRPr="007E7C1C" w:rsidRDefault="00BA242A" w:rsidP="009739FE">
            <w:pPr>
              <w:spacing w:line="360" w:lineRule="exact"/>
              <w:ind w:leftChars="99" w:left="759" w:rightChars="50" w:right="130" w:hangingChars="209" w:hanging="502"/>
              <w:rPr>
                <w:rFonts w:hAnsi="標楷體"/>
                <w:sz w:val="24"/>
              </w:rPr>
            </w:pPr>
          </w:p>
          <w:p w14:paraId="7F9959D0" w14:textId="77777777" w:rsidR="00BA242A" w:rsidRPr="007E7C1C" w:rsidRDefault="00BA242A" w:rsidP="009739FE">
            <w:pPr>
              <w:spacing w:line="360" w:lineRule="exact"/>
              <w:ind w:leftChars="99" w:left="759" w:rightChars="50" w:right="130" w:hangingChars="209" w:hanging="502"/>
              <w:rPr>
                <w:rFonts w:hAnsi="標楷體"/>
                <w:sz w:val="24"/>
              </w:rPr>
            </w:pPr>
          </w:p>
          <w:p w14:paraId="39178530" w14:textId="77777777" w:rsidR="00BA242A" w:rsidRPr="007E7C1C" w:rsidRDefault="00BA242A" w:rsidP="009739FE">
            <w:pPr>
              <w:spacing w:line="360" w:lineRule="exact"/>
              <w:ind w:leftChars="99" w:left="759" w:rightChars="50" w:right="130" w:hangingChars="209" w:hanging="502"/>
              <w:rPr>
                <w:rFonts w:hAnsi="標楷體"/>
                <w:sz w:val="24"/>
              </w:rPr>
            </w:pPr>
          </w:p>
          <w:p w14:paraId="53D5820E" w14:textId="77777777" w:rsidR="00BA242A" w:rsidRPr="007E7C1C" w:rsidRDefault="00BA242A" w:rsidP="009739FE">
            <w:pPr>
              <w:spacing w:line="360" w:lineRule="exact"/>
              <w:ind w:leftChars="99" w:left="759" w:rightChars="50" w:right="130" w:hangingChars="209" w:hanging="502"/>
              <w:rPr>
                <w:rFonts w:hAnsi="標楷體"/>
                <w:sz w:val="24"/>
              </w:rPr>
            </w:pPr>
          </w:p>
          <w:p w14:paraId="40EB2F2C" w14:textId="77777777" w:rsidR="00FC7E23" w:rsidRPr="007E7C1C" w:rsidRDefault="00FC7E23" w:rsidP="009739FE">
            <w:pPr>
              <w:spacing w:line="360" w:lineRule="exact"/>
              <w:ind w:leftChars="99" w:left="759" w:rightChars="50" w:right="130" w:hangingChars="209" w:hanging="502"/>
              <w:rPr>
                <w:rFonts w:hAnsi="標楷體"/>
                <w:sz w:val="24"/>
              </w:rPr>
            </w:pPr>
          </w:p>
          <w:p w14:paraId="197D8DE4" w14:textId="77777777" w:rsidR="00BA242A" w:rsidRPr="007E7C1C" w:rsidRDefault="00BA242A" w:rsidP="009739FE">
            <w:pPr>
              <w:spacing w:line="360" w:lineRule="exact"/>
              <w:ind w:leftChars="99" w:left="759" w:rightChars="50" w:right="130" w:hangingChars="209" w:hanging="502"/>
              <w:rPr>
                <w:rFonts w:hAnsi="標楷體"/>
                <w:sz w:val="24"/>
              </w:rPr>
            </w:pPr>
          </w:p>
          <w:p w14:paraId="00B934AE" w14:textId="77777777" w:rsidR="00BA242A" w:rsidRPr="007E7C1C" w:rsidRDefault="00BA242A" w:rsidP="009739FE">
            <w:pPr>
              <w:spacing w:line="360" w:lineRule="exact"/>
              <w:ind w:leftChars="99" w:left="759" w:rightChars="50" w:right="130" w:hangingChars="209" w:hanging="502"/>
              <w:rPr>
                <w:rFonts w:hAnsi="標楷體"/>
                <w:sz w:val="24"/>
              </w:rPr>
            </w:pPr>
          </w:p>
          <w:p w14:paraId="01CE17F9" w14:textId="77777777" w:rsidR="00B85D9E" w:rsidRPr="007E7C1C" w:rsidRDefault="00B85D9E" w:rsidP="009739FE">
            <w:pPr>
              <w:spacing w:line="360" w:lineRule="exact"/>
              <w:ind w:leftChars="99" w:left="759" w:rightChars="50" w:right="130" w:hangingChars="209" w:hanging="502"/>
              <w:rPr>
                <w:rFonts w:hAnsi="標楷體"/>
                <w:sz w:val="24"/>
              </w:rPr>
            </w:pPr>
          </w:p>
          <w:p w14:paraId="52609442" w14:textId="77777777" w:rsidR="00BA242A" w:rsidRPr="007E7C1C" w:rsidRDefault="00BA242A" w:rsidP="009739FE">
            <w:pPr>
              <w:spacing w:line="360" w:lineRule="exact"/>
              <w:ind w:rightChars="50" w:right="130"/>
              <w:rPr>
                <w:rFonts w:hAnsi="標楷體"/>
                <w:sz w:val="24"/>
              </w:rPr>
            </w:pPr>
          </w:p>
          <w:p w14:paraId="5E247B12" w14:textId="77777777" w:rsidR="00BA242A" w:rsidRPr="007E7C1C" w:rsidRDefault="00BA242A" w:rsidP="009739FE">
            <w:pPr>
              <w:spacing w:line="360" w:lineRule="exact"/>
              <w:ind w:leftChars="100" w:left="740" w:rightChars="50" w:right="130" w:hangingChars="200" w:hanging="480"/>
              <w:rPr>
                <w:rFonts w:hAnsi="標楷體"/>
                <w:sz w:val="24"/>
              </w:rPr>
            </w:pPr>
            <w:r w:rsidRPr="007E7C1C">
              <w:rPr>
                <w:rFonts w:hAnsi="標楷體" w:hint="eastAsia"/>
                <w:sz w:val="24"/>
              </w:rPr>
              <w:t>十、畜產品推廣與輔導</w:t>
            </w:r>
          </w:p>
          <w:p w14:paraId="38924C3D" w14:textId="77777777" w:rsidR="00BA242A" w:rsidRPr="007E7C1C" w:rsidRDefault="00BA242A" w:rsidP="009739FE">
            <w:pPr>
              <w:spacing w:line="360" w:lineRule="exact"/>
              <w:ind w:leftChars="100" w:left="740" w:rightChars="50" w:right="130" w:hangingChars="200" w:hanging="480"/>
              <w:rPr>
                <w:rFonts w:hAnsi="標楷體"/>
                <w:sz w:val="24"/>
              </w:rPr>
            </w:pPr>
          </w:p>
          <w:p w14:paraId="5F838CCF" w14:textId="77777777" w:rsidR="00BA242A" w:rsidRPr="007E7C1C" w:rsidRDefault="00BA242A" w:rsidP="009739FE">
            <w:pPr>
              <w:spacing w:line="360" w:lineRule="exact"/>
              <w:ind w:leftChars="100" w:left="740" w:rightChars="50" w:right="130" w:hangingChars="200" w:hanging="480"/>
              <w:rPr>
                <w:rFonts w:hAnsi="標楷體"/>
                <w:sz w:val="24"/>
              </w:rPr>
            </w:pPr>
          </w:p>
          <w:p w14:paraId="54BDDA6F" w14:textId="77777777" w:rsidR="00BA242A" w:rsidRPr="007E7C1C" w:rsidRDefault="00BA242A" w:rsidP="009739FE">
            <w:pPr>
              <w:spacing w:line="360" w:lineRule="exact"/>
              <w:ind w:leftChars="100" w:left="740" w:rightChars="50" w:right="130" w:hangingChars="200" w:hanging="480"/>
              <w:rPr>
                <w:rFonts w:hAnsi="標楷體"/>
                <w:sz w:val="24"/>
              </w:rPr>
            </w:pPr>
          </w:p>
          <w:p w14:paraId="1271AA1F" w14:textId="77777777" w:rsidR="00BA242A" w:rsidRPr="007E7C1C" w:rsidRDefault="00BA242A" w:rsidP="009739FE">
            <w:pPr>
              <w:spacing w:line="360" w:lineRule="exact"/>
              <w:ind w:leftChars="100" w:left="740" w:rightChars="50" w:right="130" w:hangingChars="200" w:hanging="480"/>
              <w:rPr>
                <w:rFonts w:hAnsi="標楷體"/>
                <w:sz w:val="24"/>
              </w:rPr>
            </w:pPr>
          </w:p>
          <w:p w14:paraId="2D9819EA" w14:textId="77777777" w:rsidR="00BA242A" w:rsidRPr="007E7C1C" w:rsidRDefault="00BA242A" w:rsidP="009739FE">
            <w:pPr>
              <w:spacing w:line="360" w:lineRule="exact"/>
              <w:ind w:leftChars="100" w:left="740" w:rightChars="50" w:right="130" w:hangingChars="200" w:hanging="480"/>
              <w:rPr>
                <w:rFonts w:hAnsi="標楷體"/>
                <w:sz w:val="24"/>
              </w:rPr>
            </w:pPr>
          </w:p>
          <w:p w14:paraId="3F26F7C1" w14:textId="77777777" w:rsidR="00BA242A" w:rsidRPr="007E7C1C" w:rsidRDefault="00BA242A" w:rsidP="009739FE">
            <w:pPr>
              <w:spacing w:line="360" w:lineRule="exact"/>
              <w:ind w:leftChars="100" w:left="740" w:rightChars="50" w:right="130" w:hangingChars="200" w:hanging="480"/>
              <w:rPr>
                <w:rFonts w:hAnsi="標楷體"/>
                <w:sz w:val="24"/>
              </w:rPr>
            </w:pPr>
          </w:p>
          <w:p w14:paraId="54FB8778" w14:textId="77777777" w:rsidR="00BA242A" w:rsidRPr="007E7C1C" w:rsidRDefault="00BA242A" w:rsidP="009739FE">
            <w:pPr>
              <w:spacing w:line="360" w:lineRule="exact"/>
              <w:ind w:leftChars="100" w:left="740" w:rightChars="50" w:right="130" w:hangingChars="200" w:hanging="480"/>
              <w:rPr>
                <w:rFonts w:hAnsi="標楷體"/>
                <w:sz w:val="24"/>
              </w:rPr>
            </w:pPr>
          </w:p>
          <w:p w14:paraId="5088F70F" w14:textId="77777777" w:rsidR="00BA242A" w:rsidRPr="007E7C1C" w:rsidRDefault="00BA242A" w:rsidP="009739FE">
            <w:pPr>
              <w:spacing w:line="360" w:lineRule="exact"/>
              <w:ind w:leftChars="100" w:left="740" w:rightChars="50" w:right="130" w:hangingChars="200" w:hanging="480"/>
              <w:rPr>
                <w:rFonts w:hAnsi="標楷體"/>
                <w:sz w:val="24"/>
              </w:rPr>
            </w:pPr>
          </w:p>
          <w:p w14:paraId="317AECF1" w14:textId="77777777" w:rsidR="00BA242A" w:rsidRPr="007E7C1C" w:rsidRDefault="00BA242A" w:rsidP="009739FE">
            <w:pPr>
              <w:spacing w:line="360" w:lineRule="exact"/>
              <w:ind w:leftChars="100" w:left="740" w:rightChars="50" w:right="130" w:hangingChars="200" w:hanging="480"/>
              <w:rPr>
                <w:rFonts w:hAnsi="標楷體"/>
                <w:sz w:val="24"/>
              </w:rPr>
            </w:pPr>
          </w:p>
          <w:p w14:paraId="53E0A201" w14:textId="77777777" w:rsidR="00BA242A" w:rsidRPr="007E7C1C" w:rsidRDefault="00BA242A" w:rsidP="009739FE">
            <w:pPr>
              <w:spacing w:line="360" w:lineRule="exact"/>
              <w:ind w:leftChars="100" w:left="740" w:rightChars="50" w:right="130" w:hangingChars="200" w:hanging="480"/>
              <w:rPr>
                <w:rFonts w:hAnsi="標楷體"/>
                <w:sz w:val="24"/>
              </w:rPr>
            </w:pPr>
          </w:p>
          <w:p w14:paraId="6BB3F300" w14:textId="77777777" w:rsidR="00BA242A" w:rsidRPr="007E7C1C" w:rsidRDefault="00BA242A" w:rsidP="009739FE">
            <w:pPr>
              <w:spacing w:line="360" w:lineRule="exact"/>
              <w:ind w:leftChars="100" w:left="740" w:rightChars="50" w:right="130" w:hangingChars="200" w:hanging="480"/>
              <w:rPr>
                <w:rFonts w:hAnsi="標楷體"/>
                <w:sz w:val="24"/>
              </w:rPr>
            </w:pPr>
          </w:p>
          <w:p w14:paraId="717E43C1" w14:textId="77777777" w:rsidR="00BA242A" w:rsidRPr="007E7C1C" w:rsidRDefault="00BA242A" w:rsidP="009739FE">
            <w:pPr>
              <w:spacing w:line="360" w:lineRule="exact"/>
              <w:ind w:leftChars="100" w:left="740" w:rightChars="50" w:right="130" w:hangingChars="200" w:hanging="480"/>
              <w:rPr>
                <w:rFonts w:hAnsi="標楷體"/>
                <w:sz w:val="24"/>
              </w:rPr>
            </w:pPr>
          </w:p>
          <w:p w14:paraId="13FA2D97" w14:textId="77777777" w:rsidR="00BA242A" w:rsidRPr="007E7C1C" w:rsidRDefault="00BA242A" w:rsidP="009739FE">
            <w:pPr>
              <w:spacing w:line="360" w:lineRule="exact"/>
              <w:ind w:leftChars="100" w:left="740" w:rightChars="50" w:right="130" w:hangingChars="200" w:hanging="480"/>
              <w:rPr>
                <w:rFonts w:hAnsi="標楷體"/>
                <w:sz w:val="24"/>
              </w:rPr>
            </w:pPr>
          </w:p>
          <w:p w14:paraId="7FB3B1AC" w14:textId="77777777" w:rsidR="00BA242A" w:rsidRPr="007E7C1C" w:rsidRDefault="00BA242A" w:rsidP="009739FE">
            <w:pPr>
              <w:spacing w:line="360" w:lineRule="exact"/>
              <w:ind w:leftChars="100" w:left="740" w:rightChars="50" w:right="130" w:hangingChars="200" w:hanging="480"/>
              <w:rPr>
                <w:rFonts w:hAnsi="標楷體"/>
                <w:sz w:val="24"/>
              </w:rPr>
            </w:pPr>
          </w:p>
          <w:p w14:paraId="2BB4200D" w14:textId="77777777" w:rsidR="00BA242A" w:rsidRPr="007E7C1C" w:rsidRDefault="00BA242A" w:rsidP="009739FE">
            <w:pPr>
              <w:spacing w:line="360" w:lineRule="exact"/>
              <w:ind w:rightChars="50" w:right="130"/>
              <w:rPr>
                <w:rFonts w:hAnsi="標楷體"/>
                <w:sz w:val="24"/>
              </w:rPr>
            </w:pPr>
          </w:p>
          <w:p w14:paraId="383E6345" w14:textId="77777777" w:rsidR="00BA242A" w:rsidRPr="007E7C1C" w:rsidRDefault="00BA242A" w:rsidP="009739FE">
            <w:pPr>
              <w:spacing w:line="360" w:lineRule="exact"/>
              <w:ind w:rightChars="50" w:right="130"/>
              <w:rPr>
                <w:rFonts w:hAnsi="標楷體"/>
                <w:sz w:val="24"/>
              </w:rPr>
            </w:pPr>
          </w:p>
          <w:p w14:paraId="4C733205" w14:textId="77777777" w:rsidR="00BA242A" w:rsidRPr="007E7C1C" w:rsidRDefault="00BA242A" w:rsidP="009739FE">
            <w:pPr>
              <w:pStyle w:val="001-"/>
              <w:spacing w:line="360" w:lineRule="exact"/>
              <w:ind w:leftChars="31" w:left="280" w:rightChars="0" w:right="0" w:hangingChars="83" w:hanging="199"/>
            </w:pPr>
          </w:p>
          <w:p w14:paraId="7A52CF7E" w14:textId="77777777" w:rsidR="00BA242A" w:rsidRPr="007E7C1C" w:rsidRDefault="00BA242A" w:rsidP="009739FE">
            <w:pPr>
              <w:pStyle w:val="001-"/>
              <w:spacing w:line="360" w:lineRule="exact"/>
              <w:ind w:leftChars="31" w:left="280" w:rightChars="0" w:right="0" w:hangingChars="83" w:hanging="199"/>
            </w:pPr>
          </w:p>
          <w:p w14:paraId="55EF0145" w14:textId="77777777" w:rsidR="00BA242A" w:rsidRPr="007E7C1C" w:rsidRDefault="00BA242A" w:rsidP="009739FE">
            <w:pPr>
              <w:pStyle w:val="001-"/>
              <w:spacing w:line="360" w:lineRule="exact"/>
              <w:ind w:leftChars="31" w:left="280" w:rightChars="0" w:right="0" w:hangingChars="83" w:hanging="199"/>
            </w:pPr>
          </w:p>
          <w:p w14:paraId="4D108E81" w14:textId="77777777" w:rsidR="00BA242A" w:rsidRPr="007E7C1C" w:rsidRDefault="00BA242A" w:rsidP="009739FE">
            <w:pPr>
              <w:pStyle w:val="001-"/>
              <w:spacing w:line="360" w:lineRule="exact"/>
              <w:ind w:leftChars="31" w:left="280" w:rightChars="0" w:right="0" w:hangingChars="83" w:hanging="199"/>
            </w:pPr>
          </w:p>
          <w:p w14:paraId="0F37CDEC" w14:textId="77777777" w:rsidR="00BA242A" w:rsidRPr="007E7C1C" w:rsidRDefault="00BA242A" w:rsidP="009739FE">
            <w:pPr>
              <w:pStyle w:val="001-"/>
              <w:spacing w:line="360" w:lineRule="exact"/>
              <w:ind w:leftChars="31" w:left="280" w:rightChars="0" w:right="0" w:hangingChars="83" w:hanging="199"/>
            </w:pPr>
          </w:p>
          <w:p w14:paraId="6AE38F27" w14:textId="77777777" w:rsidR="00BA242A" w:rsidRPr="007E7C1C" w:rsidRDefault="00BA242A" w:rsidP="009739FE">
            <w:pPr>
              <w:pStyle w:val="001-"/>
              <w:spacing w:line="360" w:lineRule="exact"/>
              <w:ind w:leftChars="31" w:left="280" w:rightChars="0" w:right="0" w:hangingChars="83" w:hanging="199"/>
            </w:pPr>
          </w:p>
          <w:p w14:paraId="36F7C2C1" w14:textId="77777777" w:rsidR="00BA242A" w:rsidRPr="007E7C1C" w:rsidRDefault="00BA242A" w:rsidP="009739FE">
            <w:pPr>
              <w:pStyle w:val="001-"/>
              <w:spacing w:line="360" w:lineRule="exact"/>
              <w:ind w:leftChars="31" w:left="280" w:rightChars="0" w:right="0" w:hangingChars="83" w:hanging="199"/>
            </w:pPr>
          </w:p>
          <w:p w14:paraId="7CC7CC09" w14:textId="77777777" w:rsidR="00D47DC5" w:rsidRPr="007E7C1C" w:rsidRDefault="00D47DC5" w:rsidP="009739FE">
            <w:pPr>
              <w:pStyle w:val="001-"/>
              <w:spacing w:line="360" w:lineRule="exact"/>
              <w:ind w:leftChars="31" w:left="280" w:rightChars="0" w:right="0" w:hangingChars="83" w:hanging="199"/>
            </w:pPr>
          </w:p>
          <w:p w14:paraId="0DC1D196" w14:textId="77777777" w:rsidR="00BA242A" w:rsidRPr="007E7C1C" w:rsidRDefault="00BA242A" w:rsidP="009739FE">
            <w:pPr>
              <w:pStyle w:val="001-"/>
              <w:spacing w:line="360" w:lineRule="exact"/>
              <w:ind w:leftChars="31" w:left="280" w:rightChars="0" w:right="0" w:hangingChars="83" w:hanging="199"/>
            </w:pPr>
          </w:p>
          <w:p w14:paraId="5F922CA6" w14:textId="77777777" w:rsidR="00355895" w:rsidRPr="007E7C1C" w:rsidRDefault="00355895" w:rsidP="009739FE">
            <w:pPr>
              <w:pStyle w:val="001-0"/>
              <w:tabs>
                <w:tab w:val="center" w:pos="1263"/>
              </w:tabs>
              <w:adjustRightInd/>
              <w:spacing w:line="360" w:lineRule="exact"/>
              <w:ind w:leftChars="0" w:left="0" w:rightChars="0" w:right="0" w:firstLineChars="0" w:firstLine="0"/>
              <w:rPr>
                <w:rFonts w:cs="華康楷書體W7"/>
                <w:b/>
                <w:bCs/>
              </w:rPr>
            </w:pPr>
            <w:r w:rsidRPr="007E7C1C">
              <w:rPr>
                <w:rFonts w:cs="華康楷書體W7" w:hint="eastAsia"/>
                <w:b/>
                <w:bCs/>
              </w:rPr>
              <w:t>伍、批發市場業務</w:t>
            </w:r>
          </w:p>
          <w:p w14:paraId="05C7CF40" w14:textId="77777777" w:rsidR="00355895" w:rsidRPr="007E7C1C" w:rsidRDefault="00355895" w:rsidP="009739FE">
            <w:pPr>
              <w:pStyle w:val="001-0"/>
              <w:spacing w:line="360" w:lineRule="exact"/>
              <w:ind w:left="740" w:right="130" w:hanging="480"/>
            </w:pPr>
          </w:p>
          <w:p w14:paraId="5D666FCA" w14:textId="77777777" w:rsidR="00355895" w:rsidRPr="007E7C1C" w:rsidRDefault="00355895" w:rsidP="009739FE">
            <w:pPr>
              <w:pStyle w:val="001-0"/>
              <w:spacing w:line="360" w:lineRule="exact"/>
              <w:ind w:left="740" w:right="130" w:hanging="480"/>
            </w:pPr>
          </w:p>
          <w:p w14:paraId="3DDB724C" w14:textId="77777777" w:rsidR="00355895" w:rsidRPr="007E7C1C" w:rsidRDefault="00355895" w:rsidP="009739FE">
            <w:pPr>
              <w:pStyle w:val="001-0"/>
              <w:spacing w:line="360" w:lineRule="exact"/>
              <w:ind w:left="740" w:right="130" w:hanging="480"/>
            </w:pPr>
          </w:p>
          <w:p w14:paraId="26BCA640" w14:textId="77777777" w:rsidR="00355895" w:rsidRPr="007E7C1C" w:rsidRDefault="00355895" w:rsidP="009739FE">
            <w:pPr>
              <w:pStyle w:val="001-0"/>
              <w:spacing w:line="360" w:lineRule="exact"/>
              <w:ind w:left="740" w:right="130" w:hanging="480"/>
            </w:pPr>
          </w:p>
          <w:p w14:paraId="2E42BA85" w14:textId="77777777" w:rsidR="00355895" w:rsidRPr="007E7C1C" w:rsidRDefault="00355895" w:rsidP="009739FE">
            <w:pPr>
              <w:pStyle w:val="001-0"/>
              <w:spacing w:line="360" w:lineRule="exact"/>
              <w:ind w:left="740" w:right="130" w:hanging="480"/>
            </w:pPr>
          </w:p>
          <w:p w14:paraId="50FA4EEA" w14:textId="77777777" w:rsidR="00355895" w:rsidRPr="007E7C1C" w:rsidRDefault="00355895" w:rsidP="009739FE">
            <w:pPr>
              <w:pStyle w:val="001-0"/>
              <w:spacing w:line="360" w:lineRule="exact"/>
              <w:ind w:left="740" w:right="130" w:hanging="480"/>
            </w:pPr>
          </w:p>
          <w:p w14:paraId="2DB2559A" w14:textId="77777777" w:rsidR="00355895" w:rsidRPr="007E7C1C" w:rsidRDefault="00355895" w:rsidP="009739FE">
            <w:pPr>
              <w:pStyle w:val="001-0"/>
              <w:spacing w:line="360" w:lineRule="exact"/>
              <w:ind w:left="740" w:right="130" w:hanging="480"/>
            </w:pPr>
          </w:p>
          <w:p w14:paraId="2D8AD2AF" w14:textId="77777777" w:rsidR="00355895" w:rsidRPr="007E7C1C" w:rsidRDefault="00355895" w:rsidP="009739FE">
            <w:pPr>
              <w:pStyle w:val="001-0"/>
              <w:spacing w:line="360" w:lineRule="exact"/>
              <w:ind w:left="740" w:right="130" w:hanging="480"/>
            </w:pPr>
          </w:p>
          <w:p w14:paraId="41C13FF7" w14:textId="77777777" w:rsidR="00355895" w:rsidRPr="007E7C1C" w:rsidRDefault="00355895" w:rsidP="009739FE">
            <w:pPr>
              <w:pStyle w:val="001-0"/>
              <w:spacing w:line="360" w:lineRule="exact"/>
              <w:ind w:left="740" w:right="130" w:hanging="480"/>
            </w:pPr>
          </w:p>
          <w:p w14:paraId="2DBFD002" w14:textId="77777777" w:rsidR="00355895" w:rsidRPr="007E7C1C" w:rsidRDefault="00355895" w:rsidP="009739FE">
            <w:pPr>
              <w:pStyle w:val="001-0"/>
              <w:spacing w:line="360" w:lineRule="exact"/>
              <w:ind w:left="740" w:right="130" w:hanging="480"/>
            </w:pPr>
          </w:p>
          <w:p w14:paraId="329B9812" w14:textId="77777777" w:rsidR="00355895" w:rsidRPr="007E7C1C" w:rsidRDefault="00355895" w:rsidP="009739FE">
            <w:pPr>
              <w:pStyle w:val="001-0"/>
              <w:spacing w:line="360" w:lineRule="exact"/>
              <w:ind w:left="740" w:right="130" w:hanging="480"/>
            </w:pPr>
          </w:p>
          <w:p w14:paraId="1625BEFC" w14:textId="77777777" w:rsidR="00355895" w:rsidRPr="007E7C1C" w:rsidRDefault="00355895" w:rsidP="009739FE">
            <w:pPr>
              <w:pStyle w:val="001-0"/>
              <w:spacing w:line="360" w:lineRule="exact"/>
              <w:ind w:left="740" w:right="130" w:hanging="480"/>
            </w:pPr>
          </w:p>
          <w:p w14:paraId="411C9839" w14:textId="77777777" w:rsidR="00355895" w:rsidRPr="007E7C1C" w:rsidRDefault="00355895" w:rsidP="009739FE">
            <w:pPr>
              <w:pStyle w:val="001-0"/>
              <w:spacing w:line="360" w:lineRule="exact"/>
              <w:ind w:left="740" w:right="130" w:hanging="480"/>
            </w:pPr>
          </w:p>
          <w:p w14:paraId="010891E9" w14:textId="77777777" w:rsidR="00355895" w:rsidRPr="007E7C1C" w:rsidRDefault="00355895" w:rsidP="009739FE">
            <w:pPr>
              <w:pStyle w:val="001-0"/>
              <w:spacing w:line="360" w:lineRule="exact"/>
              <w:ind w:left="740" w:right="130" w:hanging="480"/>
            </w:pPr>
          </w:p>
          <w:p w14:paraId="40D24AE5" w14:textId="77777777" w:rsidR="00355895" w:rsidRPr="007E7C1C" w:rsidRDefault="00355895" w:rsidP="009739FE">
            <w:pPr>
              <w:pStyle w:val="001-0"/>
              <w:spacing w:line="360" w:lineRule="exact"/>
              <w:ind w:left="740" w:right="130" w:hanging="480"/>
            </w:pPr>
          </w:p>
          <w:p w14:paraId="5E901652" w14:textId="77777777" w:rsidR="00355895" w:rsidRPr="007E7C1C" w:rsidRDefault="00355895" w:rsidP="009739FE">
            <w:pPr>
              <w:pStyle w:val="001-0"/>
              <w:spacing w:line="360" w:lineRule="exact"/>
              <w:ind w:left="740" w:right="130" w:hanging="480"/>
            </w:pPr>
          </w:p>
          <w:p w14:paraId="58B53901" w14:textId="77777777" w:rsidR="00355895" w:rsidRPr="007E7C1C" w:rsidRDefault="00355895" w:rsidP="009739FE">
            <w:pPr>
              <w:pStyle w:val="001-0"/>
              <w:spacing w:line="360" w:lineRule="exact"/>
              <w:ind w:left="740" w:right="130" w:hanging="480"/>
            </w:pPr>
          </w:p>
          <w:p w14:paraId="3B58C6D0" w14:textId="77777777" w:rsidR="00355895" w:rsidRPr="007E7C1C" w:rsidRDefault="00355895" w:rsidP="009739FE">
            <w:pPr>
              <w:pStyle w:val="001-0"/>
              <w:spacing w:line="360" w:lineRule="exact"/>
              <w:ind w:left="740" w:right="130" w:hanging="480"/>
            </w:pPr>
          </w:p>
          <w:p w14:paraId="57CFDF2B" w14:textId="77777777" w:rsidR="00355895" w:rsidRPr="007E7C1C" w:rsidRDefault="00355895" w:rsidP="009739FE">
            <w:pPr>
              <w:pStyle w:val="001-0"/>
              <w:spacing w:line="360" w:lineRule="exact"/>
              <w:ind w:left="740" w:right="130" w:hanging="480"/>
            </w:pPr>
          </w:p>
          <w:p w14:paraId="5CB16B02" w14:textId="77777777" w:rsidR="00355895" w:rsidRPr="007E7C1C" w:rsidRDefault="00355895" w:rsidP="009739FE">
            <w:pPr>
              <w:pStyle w:val="001-0"/>
              <w:spacing w:line="360" w:lineRule="exact"/>
              <w:ind w:left="740" w:right="130" w:hanging="480"/>
            </w:pPr>
          </w:p>
          <w:p w14:paraId="1D630545" w14:textId="77777777" w:rsidR="00355895" w:rsidRPr="007E7C1C" w:rsidRDefault="00355895" w:rsidP="009739FE">
            <w:pPr>
              <w:pStyle w:val="001-0"/>
              <w:spacing w:line="360" w:lineRule="exact"/>
              <w:ind w:left="740" w:right="130" w:hanging="480"/>
            </w:pPr>
          </w:p>
          <w:p w14:paraId="7ACDDDDD" w14:textId="77777777" w:rsidR="00355895" w:rsidRPr="007E7C1C" w:rsidRDefault="00355895" w:rsidP="009739FE">
            <w:pPr>
              <w:pStyle w:val="001-0"/>
              <w:spacing w:line="360" w:lineRule="exact"/>
              <w:ind w:left="740" w:right="130" w:hanging="480"/>
            </w:pPr>
          </w:p>
          <w:p w14:paraId="46C55129" w14:textId="77777777" w:rsidR="00355895" w:rsidRPr="007E7C1C" w:rsidRDefault="00355895" w:rsidP="009739FE">
            <w:pPr>
              <w:pStyle w:val="001-0"/>
              <w:spacing w:line="360" w:lineRule="exact"/>
              <w:ind w:left="740" w:right="130" w:hanging="480"/>
            </w:pPr>
          </w:p>
          <w:p w14:paraId="1AC75EB3" w14:textId="77777777" w:rsidR="00355895" w:rsidRPr="007E7C1C" w:rsidRDefault="00355895" w:rsidP="009739FE">
            <w:pPr>
              <w:pStyle w:val="001-0"/>
              <w:spacing w:line="360" w:lineRule="exact"/>
              <w:ind w:left="740" w:right="130" w:hanging="480"/>
            </w:pPr>
          </w:p>
          <w:p w14:paraId="6D88B378" w14:textId="77777777" w:rsidR="00355895" w:rsidRPr="007E7C1C" w:rsidRDefault="00355895" w:rsidP="009739FE">
            <w:pPr>
              <w:pStyle w:val="001-0"/>
              <w:spacing w:line="360" w:lineRule="exact"/>
              <w:ind w:left="740" w:right="130" w:hanging="480"/>
            </w:pPr>
          </w:p>
          <w:p w14:paraId="3059F682" w14:textId="77777777" w:rsidR="00355895" w:rsidRPr="007E7C1C" w:rsidRDefault="00355895" w:rsidP="009739FE">
            <w:pPr>
              <w:pStyle w:val="001-0"/>
              <w:spacing w:line="360" w:lineRule="exact"/>
              <w:ind w:left="740" w:right="130" w:hanging="480"/>
            </w:pPr>
          </w:p>
          <w:p w14:paraId="0652B312" w14:textId="77777777" w:rsidR="00355895" w:rsidRPr="007E7C1C" w:rsidRDefault="00355895" w:rsidP="009739FE">
            <w:pPr>
              <w:pStyle w:val="001-0"/>
              <w:spacing w:line="360" w:lineRule="exact"/>
              <w:ind w:left="740" w:right="130" w:hanging="480"/>
            </w:pPr>
          </w:p>
          <w:p w14:paraId="2DAC64D9" w14:textId="77777777" w:rsidR="00355895" w:rsidRPr="007E7C1C" w:rsidRDefault="00355895" w:rsidP="009739FE">
            <w:pPr>
              <w:pStyle w:val="001-0"/>
              <w:spacing w:line="360" w:lineRule="exact"/>
              <w:ind w:left="740" w:right="130" w:hanging="480"/>
            </w:pPr>
          </w:p>
          <w:p w14:paraId="49A5B239" w14:textId="77777777" w:rsidR="00355895" w:rsidRPr="007E7C1C" w:rsidRDefault="00355895" w:rsidP="009739FE">
            <w:pPr>
              <w:pStyle w:val="001-0"/>
              <w:spacing w:line="360" w:lineRule="exact"/>
              <w:ind w:left="740" w:right="130" w:hanging="480"/>
            </w:pPr>
          </w:p>
          <w:p w14:paraId="74B302EE" w14:textId="77777777" w:rsidR="00355895" w:rsidRPr="007E7C1C" w:rsidRDefault="00355895" w:rsidP="009739FE">
            <w:pPr>
              <w:pStyle w:val="001-0"/>
              <w:spacing w:line="360" w:lineRule="exact"/>
              <w:ind w:left="740" w:right="130" w:hanging="480"/>
            </w:pPr>
          </w:p>
          <w:p w14:paraId="12845694" w14:textId="77777777" w:rsidR="00355895" w:rsidRPr="007E7C1C" w:rsidRDefault="00355895" w:rsidP="009739FE">
            <w:pPr>
              <w:pStyle w:val="001-0"/>
              <w:spacing w:line="360" w:lineRule="exact"/>
              <w:ind w:left="740" w:right="130" w:hanging="480"/>
            </w:pPr>
          </w:p>
          <w:p w14:paraId="79FA37D1" w14:textId="77777777" w:rsidR="00355895" w:rsidRPr="007E7C1C" w:rsidRDefault="00355895" w:rsidP="009739FE">
            <w:pPr>
              <w:pStyle w:val="001-0"/>
              <w:spacing w:line="360" w:lineRule="exact"/>
              <w:ind w:left="740" w:right="130" w:hanging="480"/>
            </w:pPr>
          </w:p>
          <w:p w14:paraId="0F3C34C8" w14:textId="77777777" w:rsidR="00355895" w:rsidRPr="007E7C1C" w:rsidRDefault="00355895" w:rsidP="009739FE">
            <w:pPr>
              <w:pStyle w:val="001-0"/>
              <w:spacing w:line="360" w:lineRule="exact"/>
              <w:ind w:left="740" w:right="130" w:hanging="480"/>
            </w:pPr>
          </w:p>
          <w:p w14:paraId="13C186D8" w14:textId="77777777" w:rsidR="00355895" w:rsidRPr="007E7C1C" w:rsidRDefault="00355895" w:rsidP="009739FE">
            <w:pPr>
              <w:pStyle w:val="001-0"/>
              <w:spacing w:line="360" w:lineRule="exact"/>
              <w:ind w:left="740" w:right="130" w:hanging="480"/>
            </w:pPr>
          </w:p>
          <w:p w14:paraId="025ECA10" w14:textId="77777777" w:rsidR="00355895" w:rsidRPr="007E7C1C" w:rsidRDefault="00355895" w:rsidP="009739FE">
            <w:pPr>
              <w:pStyle w:val="001-0"/>
              <w:spacing w:line="360" w:lineRule="exact"/>
              <w:ind w:left="740" w:right="130" w:hanging="480"/>
            </w:pPr>
          </w:p>
          <w:p w14:paraId="097A8721" w14:textId="77777777" w:rsidR="00355895" w:rsidRPr="007E7C1C" w:rsidRDefault="00355895" w:rsidP="009739FE">
            <w:pPr>
              <w:pStyle w:val="001-0"/>
              <w:spacing w:line="360" w:lineRule="exact"/>
              <w:ind w:left="740" w:right="130" w:hanging="480"/>
            </w:pPr>
          </w:p>
          <w:p w14:paraId="3C9EC320" w14:textId="77777777" w:rsidR="00355895" w:rsidRPr="007E7C1C" w:rsidRDefault="00355895" w:rsidP="009739FE">
            <w:pPr>
              <w:pStyle w:val="001-0"/>
              <w:spacing w:line="360" w:lineRule="exact"/>
              <w:ind w:left="740" w:right="130" w:hanging="480"/>
            </w:pPr>
          </w:p>
          <w:p w14:paraId="31B06DB2" w14:textId="77777777" w:rsidR="00355895" w:rsidRPr="007E7C1C" w:rsidRDefault="00355895" w:rsidP="009739FE">
            <w:pPr>
              <w:pStyle w:val="001-0"/>
              <w:spacing w:line="360" w:lineRule="exact"/>
              <w:ind w:left="740" w:right="130" w:hanging="480"/>
            </w:pPr>
          </w:p>
          <w:p w14:paraId="586D105E" w14:textId="77777777" w:rsidR="00355895" w:rsidRPr="007E7C1C" w:rsidRDefault="00355895" w:rsidP="009739FE">
            <w:pPr>
              <w:pStyle w:val="001-0"/>
              <w:spacing w:line="360" w:lineRule="exact"/>
              <w:ind w:left="740" w:right="130" w:hanging="480"/>
            </w:pPr>
          </w:p>
          <w:p w14:paraId="6B19C3A8" w14:textId="77777777" w:rsidR="00355895" w:rsidRPr="007E7C1C" w:rsidRDefault="00355895" w:rsidP="009739FE">
            <w:pPr>
              <w:pStyle w:val="001-0"/>
              <w:spacing w:line="360" w:lineRule="exact"/>
              <w:ind w:left="740" w:right="130" w:hanging="480"/>
            </w:pPr>
          </w:p>
          <w:p w14:paraId="5673F83E" w14:textId="77777777" w:rsidR="00355895" w:rsidRPr="007E7C1C" w:rsidRDefault="00355895" w:rsidP="009739FE">
            <w:pPr>
              <w:pStyle w:val="001-0"/>
              <w:spacing w:line="360" w:lineRule="exact"/>
              <w:ind w:left="740" w:right="130" w:hanging="480"/>
            </w:pPr>
          </w:p>
          <w:p w14:paraId="3A07583D" w14:textId="77777777" w:rsidR="00355895" w:rsidRPr="007E7C1C" w:rsidRDefault="00355895" w:rsidP="009739FE">
            <w:pPr>
              <w:pStyle w:val="001-0"/>
              <w:spacing w:line="360" w:lineRule="exact"/>
              <w:ind w:left="740" w:right="130" w:hanging="480"/>
            </w:pPr>
          </w:p>
          <w:p w14:paraId="46D0DD59" w14:textId="77777777" w:rsidR="00355895" w:rsidRPr="007E7C1C" w:rsidRDefault="00355895" w:rsidP="009739FE">
            <w:pPr>
              <w:pStyle w:val="001-0"/>
              <w:spacing w:line="360" w:lineRule="exact"/>
              <w:ind w:left="740" w:right="130" w:hanging="480"/>
            </w:pPr>
          </w:p>
          <w:p w14:paraId="55C87A38" w14:textId="77777777" w:rsidR="00355895" w:rsidRPr="007E7C1C" w:rsidRDefault="00355895" w:rsidP="009739FE">
            <w:pPr>
              <w:pStyle w:val="001-0"/>
              <w:spacing w:line="360" w:lineRule="exact"/>
              <w:ind w:left="740" w:right="130" w:hanging="480"/>
            </w:pPr>
          </w:p>
          <w:p w14:paraId="07059CD9" w14:textId="77777777" w:rsidR="00355895" w:rsidRPr="007E7C1C" w:rsidRDefault="00355895" w:rsidP="009739FE">
            <w:pPr>
              <w:pStyle w:val="001-0"/>
              <w:spacing w:line="360" w:lineRule="exact"/>
              <w:ind w:left="740" w:right="130" w:hanging="480"/>
            </w:pPr>
          </w:p>
          <w:p w14:paraId="7D5EF6E3" w14:textId="77777777" w:rsidR="00355895" w:rsidRPr="007E7C1C" w:rsidRDefault="00355895" w:rsidP="009739FE">
            <w:pPr>
              <w:pStyle w:val="001-0"/>
              <w:spacing w:line="360" w:lineRule="exact"/>
              <w:ind w:left="740" w:right="130" w:hanging="480"/>
            </w:pPr>
          </w:p>
          <w:p w14:paraId="3F325C4C" w14:textId="77777777" w:rsidR="00355895" w:rsidRPr="007E7C1C" w:rsidRDefault="00355895" w:rsidP="009739FE">
            <w:pPr>
              <w:pStyle w:val="001-0"/>
              <w:spacing w:line="360" w:lineRule="exact"/>
              <w:ind w:left="740" w:right="130" w:hanging="480"/>
            </w:pPr>
          </w:p>
          <w:p w14:paraId="0A0BB6F0" w14:textId="77777777" w:rsidR="00355895" w:rsidRPr="007E7C1C" w:rsidRDefault="00355895" w:rsidP="009739FE">
            <w:pPr>
              <w:pStyle w:val="001-0"/>
              <w:spacing w:line="360" w:lineRule="exact"/>
              <w:ind w:left="740" w:right="130" w:hanging="480"/>
            </w:pPr>
          </w:p>
          <w:p w14:paraId="7E75DB2B" w14:textId="77777777" w:rsidR="00355895" w:rsidRPr="007E7C1C" w:rsidRDefault="00355895" w:rsidP="009739FE">
            <w:pPr>
              <w:pStyle w:val="001-0"/>
              <w:spacing w:line="360" w:lineRule="exact"/>
              <w:ind w:left="740" w:right="130" w:hanging="480"/>
            </w:pPr>
          </w:p>
          <w:p w14:paraId="0A65F37D" w14:textId="77777777" w:rsidR="00355895" w:rsidRPr="007E7C1C" w:rsidRDefault="00355895" w:rsidP="009739FE">
            <w:pPr>
              <w:pStyle w:val="001-0"/>
              <w:spacing w:line="360" w:lineRule="exact"/>
              <w:ind w:left="740" w:right="130" w:hanging="480"/>
            </w:pPr>
          </w:p>
          <w:p w14:paraId="043AC76C" w14:textId="77777777" w:rsidR="00355895" w:rsidRPr="007E7C1C" w:rsidRDefault="00355895" w:rsidP="009739FE">
            <w:pPr>
              <w:pStyle w:val="001-0"/>
              <w:spacing w:line="360" w:lineRule="exact"/>
              <w:ind w:left="740" w:right="130" w:hanging="480"/>
            </w:pPr>
          </w:p>
          <w:p w14:paraId="5E0138DF" w14:textId="77777777" w:rsidR="00355895" w:rsidRPr="007E7C1C" w:rsidRDefault="00355895" w:rsidP="009739FE">
            <w:pPr>
              <w:pStyle w:val="001-0"/>
              <w:spacing w:line="360" w:lineRule="exact"/>
              <w:ind w:left="740" w:right="130" w:hanging="480"/>
            </w:pPr>
          </w:p>
          <w:p w14:paraId="6DA3F237" w14:textId="77777777" w:rsidR="007942B0" w:rsidRPr="007E7C1C" w:rsidRDefault="007942B0" w:rsidP="009739FE">
            <w:pPr>
              <w:pStyle w:val="001-0"/>
              <w:spacing w:line="360" w:lineRule="exact"/>
              <w:ind w:left="740" w:right="130" w:hanging="480"/>
            </w:pPr>
          </w:p>
          <w:p w14:paraId="6FEFBD84" w14:textId="77777777" w:rsidR="00355895" w:rsidRPr="007E7C1C" w:rsidRDefault="00355895" w:rsidP="009739FE">
            <w:pPr>
              <w:pStyle w:val="001-0"/>
              <w:spacing w:line="360" w:lineRule="exact"/>
              <w:ind w:left="740" w:right="130" w:hanging="480"/>
            </w:pPr>
          </w:p>
          <w:p w14:paraId="404ED670" w14:textId="77777777" w:rsidR="003C02E8" w:rsidRPr="007E7C1C" w:rsidRDefault="003C02E8" w:rsidP="009739FE">
            <w:pPr>
              <w:pStyle w:val="001-"/>
              <w:adjustRightInd/>
              <w:spacing w:line="360" w:lineRule="exact"/>
              <w:ind w:leftChars="0" w:left="0" w:rightChars="0" w:right="0" w:firstLineChars="0" w:firstLine="0"/>
              <w:rPr>
                <w:rFonts w:cs="華康楷書體W7"/>
                <w:bCs/>
              </w:rPr>
            </w:pPr>
            <w:r w:rsidRPr="007E7C1C">
              <w:rPr>
                <w:rFonts w:cs="華康楷書體W7" w:hint="eastAsia"/>
                <w:bCs/>
              </w:rPr>
              <w:t>陸、農村建設與發展</w:t>
            </w:r>
          </w:p>
          <w:p w14:paraId="2B856B9E" w14:textId="77777777" w:rsidR="003C02E8" w:rsidRPr="007E7C1C" w:rsidRDefault="003C02E8" w:rsidP="009739FE">
            <w:pPr>
              <w:pStyle w:val="001-0"/>
              <w:adjustRightInd/>
              <w:spacing w:line="360" w:lineRule="exact"/>
              <w:ind w:left="740" w:right="130" w:hanging="480"/>
            </w:pPr>
            <w:r w:rsidRPr="007E7C1C">
              <w:rPr>
                <w:rFonts w:hint="eastAsia"/>
              </w:rPr>
              <w:t>一、推動農村再生，再造富麗農村</w:t>
            </w:r>
          </w:p>
          <w:p w14:paraId="387E5993" w14:textId="77777777" w:rsidR="003C02E8" w:rsidRPr="007E7C1C" w:rsidRDefault="003C02E8" w:rsidP="009739FE">
            <w:pPr>
              <w:pStyle w:val="001-0"/>
              <w:spacing w:line="360" w:lineRule="exact"/>
              <w:ind w:left="740" w:right="130" w:hanging="480"/>
            </w:pPr>
          </w:p>
          <w:p w14:paraId="623F39B0" w14:textId="77777777" w:rsidR="003C02E8" w:rsidRPr="007E7C1C" w:rsidRDefault="003C02E8" w:rsidP="009739FE">
            <w:pPr>
              <w:pStyle w:val="001-0"/>
              <w:spacing w:line="360" w:lineRule="exact"/>
              <w:ind w:left="740" w:right="130" w:hanging="480"/>
            </w:pPr>
          </w:p>
          <w:p w14:paraId="2E94F43F" w14:textId="77777777" w:rsidR="003C02E8" w:rsidRPr="007E7C1C" w:rsidRDefault="003C02E8" w:rsidP="009739FE">
            <w:pPr>
              <w:pStyle w:val="001-0"/>
              <w:spacing w:line="360" w:lineRule="exact"/>
              <w:ind w:left="740" w:right="130" w:hanging="480"/>
            </w:pPr>
          </w:p>
          <w:p w14:paraId="236AF087" w14:textId="77777777" w:rsidR="003C02E8" w:rsidRPr="007E7C1C" w:rsidRDefault="003C02E8" w:rsidP="009739FE">
            <w:pPr>
              <w:pStyle w:val="001-0"/>
              <w:spacing w:line="360" w:lineRule="exact"/>
              <w:ind w:left="740" w:right="130" w:hanging="480"/>
            </w:pPr>
          </w:p>
          <w:p w14:paraId="589A2423" w14:textId="77777777" w:rsidR="003C02E8" w:rsidRPr="007E7C1C" w:rsidRDefault="003C02E8" w:rsidP="009739FE">
            <w:pPr>
              <w:pStyle w:val="001-0"/>
              <w:spacing w:line="360" w:lineRule="exact"/>
              <w:ind w:left="740" w:right="130" w:hanging="480"/>
            </w:pPr>
          </w:p>
          <w:p w14:paraId="2C693C4A" w14:textId="77777777" w:rsidR="003C02E8" w:rsidRPr="007E7C1C" w:rsidRDefault="003C02E8" w:rsidP="009739FE">
            <w:pPr>
              <w:pStyle w:val="001-0"/>
              <w:spacing w:line="360" w:lineRule="exact"/>
              <w:ind w:left="740" w:right="130" w:hanging="480"/>
            </w:pPr>
          </w:p>
          <w:p w14:paraId="5C3ABA19" w14:textId="77777777" w:rsidR="003C02E8" w:rsidRPr="007E7C1C" w:rsidRDefault="003C02E8" w:rsidP="009739FE">
            <w:pPr>
              <w:pStyle w:val="001-0"/>
              <w:spacing w:line="360" w:lineRule="exact"/>
              <w:ind w:left="740" w:right="130" w:hanging="480"/>
            </w:pPr>
          </w:p>
          <w:p w14:paraId="54023B68" w14:textId="77777777" w:rsidR="003C02E8" w:rsidRPr="007E7C1C" w:rsidRDefault="003C02E8" w:rsidP="009739FE">
            <w:pPr>
              <w:pStyle w:val="001-0"/>
              <w:spacing w:line="360" w:lineRule="exact"/>
              <w:ind w:left="740" w:right="130" w:hanging="480"/>
            </w:pPr>
          </w:p>
          <w:p w14:paraId="74ADD4F4" w14:textId="77777777" w:rsidR="003C02E8" w:rsidRPr="007E7C1C" w:rsidRDefault="003C02E8" w:rsidP="009739FE">
            <w:pPr>
              <w:pStyle w:val="001-0"/>
              <w:spacing w:line="360" w:lineRule="exact"/>
              <w:ind w:left="740" w:right="130" w:hanging="480"/>
            </w:pPr>
          </w:p>
          <w:p w14:paraId="4BCF7C1E" w14:textId="77777777" w:rsidR="003C02E8" w:rsidRPr="007E7C1C" w:rsidRDefault="003C02E8" w:rsidP="009739FE">
            <w:pPr>
              <w:pStyle w:val="001-0"/>
              <w:spacing w:line="360" w:lineRule="exact"/>
              <w:ind w:left="740" w:right="130" w:hanging="480"/>
            </w:pPr>
          </w:p>
          <w:p w14:paraId="71D95EE4" w14:textId="77777777" w:rsidR="003C02E8" w:rsidRPr="007E7C1C" w:rsidRDefault="003C02E8" w:rsidP="009739FE">
            <w:pPr>
              <w:pStyle w:val="001-0"/>
              <w:spacing w:line="360" w:lineRule="exact"/>
              <w:ind w:left="740" w:right="130" w:hanging="480"/>
            </w:pPr>
          </w:p>
          <w:p w14:paraId="3B1A426C" w14:textId="77777777" w:rsidR="003C02E8" w:rsidRPr="007E7C1C" w:rsidRDefault="003C02E8" w:rsidP="009739FE">
            <w:pPr>
              <w:pStyle w:val="001-0"/>
              <w:spacing w:line="360" w:lineRule="exact"/>
              <w:ind w:left="740" w:right="130" w:hanging="480"/>
            </w:pPr>
          </w:p>
          <w:p w14:paraId="7972EACB" w14:textId="77777777" w:rsidR="003C02E8" w:rsidRPr="007E7C1C" w:rsidRDefault="003C02E8" w:rsidP="009739FE">
            <w:pPr>
              <w:pStyle w:val="001-0"/>
              <w:spacing w:line="360" w:lineRule="exact"/>
              <w:ind w:left="740" w:right="130" w:hanging="480"/>
            </w:pPr>
          </w:p>
          <w:p w14:paraId="50221698" w14:textId="77777777" w:rsidR="003C02E8" w:rsidRPr="007E7C1C" w:rsidRDefault="003C02E8" w:rsidP="009739FE">
            <w:pPr>
              <w:pStyle w:val="001-0"/>
              <w:adjustRightInd/>
              <w:spacing w:line="360" w:lineRule="exact"/>
              <w:ind w:left="740" w:right="130" w:hanging="480"/>
            </w:pPr>
          </w:p>
          <w:p w14:paraId="427A1681" w14:textId="77777777" w:rsidR="003C02E8" w:rsidRPr="007E7C1C" w:rsidRDefault="003C02E8" w:rsidP="009739FE">
            <w:pPr>
              <w:pStyle w:val="001-0"/>
              <w:adjustRightInd/>
              <w:spacing w:line="360" w:lineRule="exact"/>
              <w:ind w:leftChars="4" w:left="742" w:right="130" w:hangingChars="305" w:hanging="732"/>
            </w:pPr>
          </w:p>
          <w:p w14:paraId="60BE3B9D" w14:textId="77777777" w:rsidR="003C02E8" w:rsidRPr="007E7C1C" w:rsidRDefault="003C02E8" w:rsidP="009739FE">
            <w:pPr>
              <w:pStyle w:val="001-0"/>
              <w:adjustRightInd/>
              <w:spacing w:line="360" w:lineRule="exact"/>
              <w:ind w:left="740" w:right="130" w:hanging="480"/>
            </w:pPr>
            <w:r w:rsidRPr="007E7C1C">
              <w:rPr>
                <w:rFonts w:hint="eastAsia"/>
              </w:rPr>
              <w:t>二、農路養護暨改善</w:t>
            </w:r>
          </w:p>
          <w:p w14:paraId="7D01CD53" w14:textId="77777777" w:rsidR="003C02E8" w:rsidRPr="007E7C1C" w:rsidRDefault="003C02E8" w:rsidP="009739FE">
            <w:pPr>
              <w:spacing w:line="360" w:lineRule="exact"/>
              <w:ind w:leftChars="100" w:left="740" w:rightChars="50" w:right="130" w:hangingChars="200" w:hanging="480"/>
              <w:rPr>
                <w:rFonts w:hAnsi="標楷體"/>
                <w:sz w:val="24"/>
              </w:rPr>
            </w:pPr>
          </w:p>
          <w:p w14:paraId="492EDA72" w14:textId="77777777" w:rsidR="003C02E8" w:rsidRPr="007E7C1C" w:rsidRDefault="003C02E8" w:rsidP="009739FE">
            <w:pPr>
              <w:spacing w:line="360" w:lineRule="exact"/>
              <w:ind w:leftChars="100" w:left="740" w:rightChars="50" w:right="130" w:hangingChars="200" w:hanging="480"/>
              <w:rPr>
                <w:rFonts w:hAnsi="標楷體"/>
                <w:sz w:val="24"/>
              </w:rPr>
            </w:pPr>
          </w:p>
          <w:p w14:paraId="257F1378" w14:textId="77777777" w:rsidR="003C02E8" w:rsidRPr="007E7C1C" w:rsidRDefault="003C02E8" w:rsidP="009739FE">
            <w:pPr>
              <w:spacing w:line="360" w:lineRule="exact"/>
              <w:ind w:rightChars="50" w:right="130"/>
              <w:rPr>
                <w:rFonts w:hAnsi="標楷體"/>
                <w:sz w:val="24"/>
              </w:rPr>
            </w:pPr>
          </w:p>
          <w:p w14:paraId="171AA415" w14:textId="77777777" w:rsidR="003C02E8" w:rsidRPr="007E7C1C" w:rsidRDefault="003C02E8" w:rsidP="009739FE">
            <w:pPr>
              <w:spacing w:line="360" w:lineRule="exact"/>
              <w:ind w:rightChars="50" w:right="130"/>
              <w:rPr>
                <w:rFonts w:hAnsi="標楷體"/>
                <w:sz w:val="24"/>
              </w:rPr>
            </w:pPr>
          </w:p>
          <w:p w14:paraId="74158A06" w14:textId="77777777" w:rsidR="00BA242A" w:rsidRPr="007E7C1C" w:rsidRDefault="00BA242A" w:rsidP="009739FE">
            <w:pPr>
              <w:pStyle w:val="001-"/>
              <w:spacing w:line="360" w:lineRule="exact"/>
              <w:ind w:leftChars="31" w:left="280" w:rightChars="0" w:right="0" w:hangingChars="83" w:hanging="199"/>
            </w:pPr>
          </w:p>
          <w:p w14:paraId="795D048F" w14:textId="77777777" w:rsidR="008F2A53" w:rsidRPr="007E7C1C" w:rsidRDefault="008F2A53" w:rsidP="009739FE">
            <w:pPr>
              <w:pStyle w:val="001-"/>
              <w:spacing w:line="360" w:lineRule="exact"/>
              <w:ind w:leftChars="31" w:left="280" w:rightChars="0" w:right="0" w:hangingChars="83" w:hanging="199"/>
            </w:pPr>
          </w:p>
          <w:p w14:paraId="38838062" w14:textId="77777777" w:rsidR="00F50619" w:rsidRPr="007E7C1C" w:rsidRDefault="00F50619" w:rsidP="009739FE">
            <w:pPr>
              <w:pStyle w:val="001-"/>
              <w:spacing w:line="360" w:lineRule="exact"/>
              <w:ind w:leftChars="31" w:left="280" w:rightChars="0" w:right="0" w:hangingChars="83" w:hanging="199"/>
            </w:pPr>
          </w:p>
          <w:p w14:paraId="7E25D1E0" w14:textId="2CA01D28" w:rsidR="00F50619" w:rsidRPr="007E7C1C" w:rsidRDefault="00F50619" w:rsidP="009739FE">
            <w:pPr>
              <w:pStyle w:val="001-0"/>
              <w:adjustRightInd/>
              <w:spacing w:line="360" w:lineRule="exact"/>
              <w:ind w:left="740" w:right="130" w:hanging="480"/>
            </w:pPr>
            <w:r w:rsidRPr="007E7C1C">
              <w:rPr>
                <w:rFonts w:hint="eastAsia"/>
              </w:rPr>
              <w:t>三、推動休閒農業發展</w:t>
            </w:r>
          </w:p>
          <w:p w14:paraId="4B103FD2" w14:textId="77777777" w:rsidR="00F50619" w:rsidRPr="007E7C1C" w:rsidRDefault="00F50619" w:rsidP="009739FE">
            <w:pPr>
              <w:pStyle w:val="001-"/>
              <w:spacing w:line="360" w:lineRule="exact"/>
              <w:ind w:leftChars="31" w:left="280" w:rightChars="0" w:right="0" w:hangingChars="83" w:hanging="199"/>
            </w:pPr>
          </w:p>
          <w:p w14:paraId="0084CFE0" w14:textId="77777777" w:rsidR="00B00B9E" w:rsidRPr="007E7C1C" w:rsidRDefault="00B00B9E" w:rsidP="009739FE">
            <w:pPr>
              <w:pStyle w:val="001-"/>
              <w:spacing w:line="360" w:lineRule="exact"/>
              <w:ind w:leftChars="31" w:left="280" w:rightChars="0" w:right="0" w:hangingChars="83" w:hanging="199"/>
            </w:pPr>
          </w:p>
          <w:p w14:paraId="18667910" w14:textId="77777777" w:rsidR="00F50619" w:rsidRPr="007E7C1C" w:rsidRDefault="00F50619" w:rsidP="009739FE">
            <w:pPr>
              <w:pStyle w:val="001-"/>
              <w:spacing w:line="360" w:lineRule="exact"/>
              <w:ind w:leftChars="31" w:left="280" w:rightChars="0" w:right="0" w:hangingChars="83" w:hanging="199"/>
            </w:pPr>
          </w:p>
          <w:p w14:paraId="4652E4B0" w14:textId="77777777" w:rsidR="00F50619" w:rsidRPr="007E7C1C" w:rsidRDefault="00F50619" w:rsidP="009739FE">
            <w:pPr>
              <w:pStyle w:val="001-"/>
              <w:spacing w:line="360" w:lineRule="exact"/>
              <w:ind w:leftChars="31" w:left="280" w:rightChars="0" w:right="0" w:hangingChars="83" w:hanging="199"/>
            </w:pPr>
          </w:p>
          <w:p w14:paraId="532EFB99" w14:textId="77777777" w:rsidR="00F50619" w:rsidRPr="007E7C1C" w:rsidRDefault="00F50619" w:rsidP="009739FE">
            <w:pPr>
              <w:pStyle w:val="001-"/>
              <w:spacing w:line="360" w:lineRule="exact"/>
              <w:ind w:leftChars="31" w:left="280" w:rightChars="0" w:right="0" w:hangingChars="83" w:hanging="199"/>
            </w:pPr>
          </w:p>
          <w:p w14:paraId="0C6ACCCE" w14:textId="77777777" w:rsidR="00F50619" w:rsidRPr="007E7C1C" w:rsidRDefault="00F50619" w:rsidP="009739FE">
            <w:pPr>
              <w:pStyle w:val="001-"/>
              <w:spacing w:line="360" w:lineRule="exact"/>
              <w:ind w:leftChars="31" w:left="280" w:rightChars="0" w:right="0" w:hangingChars="83" w:hanging="199"/>
            </w:pPr>
          </w:p>
          <w:p w14:paraId="3DC44819" w14:textId="77777777" w:rsidR="00F50619" w:rsidRPr="007E7C1C" w:rsidRDefault="00F50619" w:rsidP="009739FE">
            <w:pPr>
              <w:pStyle w:val="001-"/>
              <w:spacing w:line="360" w:lineRule="exact"/>
              <w:ind w:leftChars="31" w:left="280" w:rightChars="0" w:right="0" w:hangingChars="83" w:hanging="199"/>
            </w:pPr>
          </w:p>
          <w:p w14:paraId="05C9FDE5" w14:textId="77777777" w:rsidR="00F50619" w:rsidRPr="007E7C1C" w:rsidRDefault="00F50619" w:rsidP="009739FE">
            <w:pPr>
              <w:pStyle w:val="001-"/>
              <w:spacing w:line="360" w:lineRule="exact"/>
              <w:ind w:leftChars="31" w:left="280" w:rightChars="0" w:right="0" w:hangingChars="83" w:hanging="199"/>
            </w:pPr>
          </w:p>
          <w:p w14:paraId="6450497F" w14:textId="77777777" w:rsidR="00F50619" w:rsidRPr="007E7C1C" w:rsidRDefault="00F50619" w:rsidP="009739FE">
            <w:pPr>
              <w:pStyle w:val="001-"/>
              <w:spacing w:line="360" w:lineRule="exact"/>
              <w:ind w:leftChars="31" w:left="280" w:rightChars="0" w:right="0" w:hangingChars="83" w:hanging="199"/>
            </w:pPr>
          </w:p>
          <w:p w14:paraId="365C99F8" w14:textId="77777777" w:rsidR="00F50619" w:rsidRPr="007E7C1C" w:rsidRDefault="00F50619" w:rsidP="009739FE">
            <w:pPr>
              <w:pStyle w:val="001-"/>
              <w:spacing w:line="360" w:lineRule="exact"/>
              <w:ind w:leftChars="31" w:left="280" w:rightChars="0" w:right="0" w:hangingChars="83" w:hanging="199"/>
            </w:pPr>
          </w:p>
          <w:p w14:paraId="19D8ED1F" w14:textId="77777777" w:rsidR="00F50619" w:rsidRPr="007E7C1C" w:rsidRDefault="00F50619" w:rsidP="009739FE">
            <w:pPr>
              <w:pStyle w:val="001-"/>
              <w:spacing w:line="360" w:lineRule="exact"/>
              <w:ind w:leftChars="31" w:left="280" w:rightChars="0" w:right="0" w:hangingChars="83" w:hanging="199"/>
            </w:pPr>
          </w:p>
          <w:p w14:paraId="4B71D312" w14:textId="77777777" w:rsidR="00F50619" w:rsidRPr="007E7C1C" w:rsidRDefault="00F50619" w:rsidP="009739FE">
            <w:pPr>
              <w:pStyle w:val="001-"/>
              <w:spacing w:line="360" w:lineRule="exact"/>
              <w:ind w:leftChars="31" w:left="280" w:rightChars="0" w:right="0" w:hangingChars="83" w:hanging="199"/>
            </w:pPr>
          </w:p>
          <w:p w14:paraId="6FD46BBC" w14:textId="77777777" w:rsidR="00F50619" w:rsidRPr="007E7C1C" w:rsidRDefault="00F50619" w:rsidP="009739FE">
            <w:pPr>
              <w:pStyle w:val="001-"/>
              <w:spacing w:line="360" w:lineRule="exact"/>
              <w:ind w:leftChars="31" w:left="280" w:rightChars="0" w:right="0" w:hangingChars="83" w:hanging="199"/>
            </w:pPr>
          </w:p>
          <w:p w14:paraId="0C44352A" w14:textId="77777777" w:rsidR="00F50619" w:rsidRPr="007E7C1C" w:rsidRDefault="00F50619" w:rsidP="009739FE">
            <w:pPr>
              <w:pStyle w:val="001-"/>
              <w:spacing w:line="360" w:lineRule="exact"/>
              <w:ind w:leftChars="31" w:left="280" w:rightChars="0" w:right="0" w:hangingChars="83" w:hanging="199"/>
            </w:pPr>
          </w:p>
          <w:p w14:paraId="3D777542" w14:textId="77777777" w:rsidR="00F50619" w:rsidRPr="007E7C1C" w:rsidRDefault="00F50619" w:rsidP="009739FE">
            <w:pPr>
              <w:pStyle w:val="001-"/>
              <w:spacing w:line="360" w:lineRule="exact"/>
              <w:ind w:leftChars="31" w:left="280" w:rightChars="0" w:right="0" w:hangingChars="83" w:hanging="199"/>
            </w:pPr>
          </w:p>
          <w:p w14:paraId="128E9F41" w14:textId="77777777" w:rsidR="00F50619" w:rsidRPr="007E7C1C" w:rsidRDefault="00F50619" w:rsidP="009739FE">
            <w:pPr>
              <w:pStyle w:val="001-"/>
              <w:spacing w:line="360" w:lineRule="exact"/>
              <w:ind w:leftChars="31" w:left="280" w:rightChars="0" w:right="0" w:hangingChars="83" w:hanging="199"/>
            </w:pPr>
          </w:p>
          <w:p w14:paraId="4227E380" w14:textId="77777777" w:rsidR="003349EB" w:rsidRPr="007E7C1C" w:rsidRDefault="003349EB" w:rsidP="009739FE">
            <w:pPr>
              <w:pStyle w:val="001-"/>
              <w:spacing w:line="360" w:lineRule="exact"/>
              <w:ind w:leftChars="31" w:left="280" w:rightChars="0" w:right="0" w:hangingChars="83" w:hanging="199"/>
            </w:pPr>
          </w:p>
          <w:p w14:paraId="02276379" w14:textId="77777777" w:rsidR="00BA242A" w:rsidRPr="007E7C1C" w:rsidRDefault="00BA242A" w:rsidP="009739FE">
            <w:pPr>
              <w:pStyle w:val="001-"/>
              <w:spacing w:line="360" w:lineRule="exact"/>
              <w:ind w:leftChars="31" w:left="280" w:rightChars="0" w:right="0" w:hangingChars="83" w:hanging="199"/>
            </w:pPr>
          </w:p>
          <w:p w14:paraId="3C1FDB0C" w14:textId="77777777" w:rsidR="003C02E8" w:rsidRPr="007E7C1C" w:rsidRDefault="003C02E8" w:rsidP="009739FE">
            <w:pPr>
              <w:spacing w:line="360" w:lineRule="exact"/>
              <w:rPr>
                <w:rFonts w:hAnsi="標楷體"/>
                <w:b/>
                <w:sz w:val="24"/>
              </w:rPr>
            </w:pPr>
            <w:proofErr w:type="gramStart"/>
            <w:r w:rsidRPr="007E7C1C">
              <w:rPr>
                <w:rFonts w:hAnsi="標楷體"/>
                <w:b/>
                <w:sz w:val="24"/>
              </w:rPr>
              <w:t>柒</w:t>
            </w:r>
            <w:proofErr w:type="gramEnd"/>
            <w:r w:rsidRPr="007E7C1C">
              <w:rPr>
                <w:rFonts w:hAnsi="標楷體"/>
                <w:b/>
                <w:sz w:val="24"/>
              </w:rPr>
              <w:t>、農民組織與福利</w:t>
            </w:r>
          </w:p>
          <w:p w14:paraId="2D232247" w14:textId="77777777" w:rsidR="003C02E8" w:rsidRPr="007E7C1C" w:rsidRDefault="003C02E8" w:rsidP="009739FE">
            <w:pPr>
              <w:spacing w:line="360" w:lineRule="exact"/>
              <w:ind w:leftChars="100" w:left="740" w:rightChars="50" w:right="130" w:hangingChars="200" w:hanging="480"/>
              <w:rPr>
                <w:rFonts w:hAnsi="標楷體"/>
                <w:sz w:val="24"/>
              </w:rPr>
            </w:pPr>
            <w:r w:rsidRPr="007E7C1C">
              <w:rPr>
                <w:rFonts w:hAnsi="標楷體"/>
                <w:sz w:val="24"/>
              </w:rPr>
              <w:t>一、農民組織輔導</w:t>
            </w:r>
          </w:p>
          <w:p w14:paraId="37E6D0E4" w14:textId="77777777" w:rsidR="003C02E8" w:rsidRPr="007E7C1C" w:rsidRDefault="003C02E8" w:rsidP="009739FE">
            <w:pPr>
              <w:pStyle w:val="001-"/>
              <w:spacing w:line="360" w:lineRule="exact"/>
              <w:ind w:leftChars="200" w:left="1000" w:rightChars="0" w:right="0" w:hanging="480"/>
            </w:pPr>
            <w:r w:rsidRPr="007E7C1C">
              <w:rPr>
                <w:b w:val="0"/>
              </w:rPr>
              <w:t>(</w:t>
            </w:r>
            <w:proofErr w:type="gramStart"/>
            <w:r w:rsidRPr="007E7C1C">
              <w:rPr>
                <w:b w:val="0"/>
              </w:rPr>
              <w:t>一</w:t>
            </w:r>
            <w:proofErr w:type="gramEnd"/>
            <w:r w:rsidRPr="007E7C1C">
              <w:rPr>
                <w:b w:val="0"/>
              </w:rPr>
              <w:t>)健全農會，並強化農會功能</w:t>
            </w:r>
          </w:p>
          <w:p w14:paraId="2CE87F2A" w14:textId="77777777" w:rsidR="003C02E8" w:rsidRPr="007E7C1C" w:rsidRDefault="003C02E8" w:rsidP="009739FE">
            <w:pPr>
              <w:pStyle w:val="001-0"/>
              <w:spacing w:line="360" w:lineRule="exact"/>
              <w:ind w:leftChars="40" w:left="303" w:right="130" w:hangingChars="83" w:hanging="199"/>
            </w:pPr>
          </w:p>
          <w:p w14:paraId="6E633AE8" w14:textId="77777777" w:rsidR="003C02E8" w:rsidRPr="007E7C1C" w:rsidRDefault="003C02E8" w:rsidP="009739FE">
            <w:pPr>
              <w:pStyle w:val="001-"/>
              <w:spacing w:line="360" w:lineRule="exact"/>
              <w:ind w:leftChars="0" w:left="0" w:rightChars="0" w:right="0" w:firstLineChars="0" w:firstLine="0"/>
            </w:pPr>
          </w:p>
          <w:p w14:paraId="6FD7CF83" w14:textId="77777777" w:rsidR="003C02E8" w:rsidRPr="007E7C1C" w:rsidRDefault="003C02E8" w:rsidP="009739FE">
            <w:pPr>
              <w:pStyle w:val="001-"/>
              <w:spacing w:line="360" w:lineRule="exact"/>
              <w:ind w:leftChars="0" w:left="0" w:rightChars="0" w:right="0" w:firstLineChars="0" w:firstLine="0"/>
            </w:pPr>
          </w:p>
          <w:p w14:paraId="4540D0E5" w14:textId="77777777" w:rsidR="003C02E8" w:rsidRPr="007E7C1C" w:rsidRDefault="003C02E8" w:rsidP="009739FE">
            <w:pPr>
              <w:pStyle w:val="001-"/>
              <w:spacing w:line="360" w:lineRule="exact"/>
              <w:ind w:leftChars="0" w:left="0" w:rightChars="0" w:right="0" w:firstLineChars="0" w:firstLine="0"/>
            </w:pPr>
          </w:p>
          <w:p w14:paraId="629AC837" w14:textId="77777777" w:rsidR="003C02E8" w:rsidRPr="007E7C1C" w:rsidRDefault="003C02E8" w:rsidP="009739FE">
            <w:pPr>
              <w:pStyle w:val="001-"/>
              <w:spacing w:line="360" w:lineRule="exact"/>
              <w:ind w:leftChars="0" w:left="0" w:rightChars="0" w:right="0" w:firstLineChars="0" w:firstLine="0"/>
              <w:rPr>
                <w:b w:val="0"/>
              </w:rPr>
            </w:pPr>
          </w:p>
          <w:p w14:paraId="66FFDCD1" w14:textId="77777777" w:rsidR="003C02E8" w:rsidRPr="007E7C1C" w:rsidRDefault="003C02E8" w:rsidP="009739FE">
            <w:pPr>
              <w:pStyle w:val="001-"/>
              <w:spacing w:line="360" w:lineRule="exact"/>
              <w:ind w:leftChars="200" w:left="1000" w:rightChars="0" w:right="0" w:hanging="480"/>
              <w:rPr>
                <w:b w:val="0"/>
              </w:rPr>
            </w:pPr>
            <w:r w:rsidRPr="007E7C1C">
              <w:rPr>
                <w:b w:val="0"/>
              </w:rPr>
              <w:t>(二)辦理合作事業輔導，強化農業性合作社場功能</w:t>
            </w:r>
          </w:p>
          <w:p w14:paraId="00C71AEA" w14:textId="77777777" w:rsidR="003C02E8" w:rsidRPr="007E7C1C" w:rsidRDefault="003C02E8" w:rsidP="009739FE">
            <w:pPr>
              <w:pStyle w:val="001-"/>
              <w:spacing w:line="360" w:lineRule="exact"/>
              <w:ind w:leftChars="200" w:left="1000" w:rightChars="0" w:right="0" w:hanging="480"/>
              <w:rPr>
                <w:b w:val="0"/>
              </w:rPr>
            </w:pPr>
          </w:p>
          <w:p w14:paraId="71604671" w14:textId="77777777" w:rsidR="003C02E8" w:rsidRPr="007E7C1C" w:rsidRDefault="003C02E8" w:rsidP="009739FE">
            <w:pPr>
              <w:pStyle w:val="001-"/>
              <w:spacing w:line="360" w:lineRule="exact"/>
              <w:ind w:leftChars="200" w:left="1000" w:rightChars="0" w:right="0" w:hanging="480"/>
              <w:rPr>
                <w:b w:val="0"/>
              </w:rPr>
            </w:pPr>
          </w:p>
          <w:p w14:paraId="157B492D" w14:textId="77777777" w:rsidR="003C02E8" w:rsidRPr="007E7C1C" w:rsidRDefault="003C02E8" w:rsidP="009739FE">
            <w:pPr>
              <w:pStyle w:val="001-"/>
              <w:spacing w:line="360" w:lineRule="exact"/>
              <w:ind w:leftChars="200" w:left="1000" w:rightChars="0" w:right="0" w:hanging="480"/>
              <w:rPr>
                <w:b w:val="0"/>
              </w:rPr>
            </w:pPr>
          </w:p>
          <w:p w14:paraId="35B3068F" w14:textId="77777777" w:rsidR="003C02E8" w:rsidRPr="007E7C1C" w:rsidRDefault="003C02E8" w:rsidP="009739FE">
            <w:pPr>
              <w:pStyle w:val="001-"/>
              <w:spacing w:line="360" w:lineRule="exact"/>
              <w:ind w:leftChars="200" w:left="1000" w:rightChars="0" w:right="0" w:hanging="480"/>
              <w:rPr>
                <w:b w:val="0"/>
              </w:rPr>
            </w:pPr>
          </w:p>
          <w:p w14:paraId="300F732B" w14:textId="77777777" w:rsidR="003C02E8" w:rsidRPr="007E7C1C" w:rsidRDefault="003C02E8" w:rsidP="009739FE">
            <w:pPr>
              <w:pStyle w:val="001-"/>
              <w:spacing w:line="360" w:lineRule="exact"/>
              <w:ind w:leftChars="200" w:left="1000" w:rightChars="0" w:right="0" w:hanging="480"/>
              <w:rPr>
                <w:b w:val="0"/>
              </w:rPr>
            </w:pPr>
          </w:p>
          <w:p w14:paraId="5BC1FC94" w14:textId="77777777" w:rsidR="003C02E8" w:rsidRPr="007E7C1C" w:rsidRDefault="003C02E8" w:rsidP="009739FE">
            <w:pPr>
              <w:pStyle w:val="001-"/>
              <w:spacing w:line="360" w:lineRule="exact"/>
              <w:ind w:leftChars="200" w:left="1000" w:rightChars="0" w:right="0" w:hanging="480"/>
              <w:rPr>
                <w:b w:val="0"/>
              </w:rPr>
            </w:pPr>
            <w:r w:rsidRPr="007E7C1C">
              <w:rPr>
                <w:rFonts w:hint="eastAsia"/>
                <w:b w:val="0"/>
              </w:rPr>
              <w:t>(</w:t>
            </w:r>
            <w:r w:rsidRPr="007E7C1C">
              <w:rPr>
                <w:b w:val="0"/>
              </w:rPr>
              <w:t>三)積極輔導農業性產銷班運作</w:t>
            </w:r>
          </w:p>
          <w:p w14:paraId="3C03B04E" w14:textId="77777777" w:rsidR="003C02E8" w:rsidRPr="007E7C1C" w:rsidRDefault="003C02E8" w:rsidP="009739FE">
            <w:pPr>
              <w:pStyle w:val="001-"/>
              <w:spacing w:line="360" w:lineRule="exact"/>
              <w:ind w:leftChars="200" w:left="1000" w:rightChars="0" w:right="0" w:hanging="480"/>
            </w:pPr>
          </w:p>
          <w:p w14:paraId="748F6172" w14:textId="77777777" w:rsidR="003C02E8" w:rsidRPr="007E7C1C" w:rsidRDefault="003C02E8" w:rsidP="009739FE">
            <w:pPr>
              <w:pStyle w:val="001-"/>
              <w:spacing w:line="360" w:lineRule="exact"/>
              <w:ind w:leftChars="200" w:left="1000" w:rightChars="0" w:right="0" w:hanging="480"/>
            </w:pPr>
          </w:p>
          <w:p w14:paraId="3B9A4CB3" w14:textId="77777777" w:rsidR="003C02E8" w:rsidRPr="007E7C1C" w:rsidRDefault="003C02E8" w:rsidP="009739FE">
            <w:pPr>
              <w:pStyle w:val="001-"/>
              <w:spacing w:line="360" w:lineRule="exact"/>
              <w:ind w:leftChars="200" w:left="1000" w:rightChars="0" w:right="0" w:hanging="480"/>
            </w:pPr>
          </w:p>
          <w:p w14:paraId="297D334A" w14:textId="77777777" w:rsidR="003C02E8" w:rsidRPr="007E7C1C" w:rsidRDefault="003C02E8" w:rsidP="009739FE">
            <w:pPr>
              <w:pStyle w:val="001-"/>
              <w:spacing w:line="360" w:lineRule="exact"/>
              <w:ind w:leftChars="200" w:left="1000" w:rightChars="0" w:right="0" w:hanging="480"/>
            </w:pPr>
          </w:p>
          <w:p w14:paraId="43256391" w14:textId="77777777" w:rsidR="003C02E8" w:rsidRPr="007E7C1C" w:rsidRDefault="003C02E8" w:rsidP="009739FE">
            <w:pPr>
              <w:pStyle w:val="001-"/>
              <w:spacing w:line="360" w:lineRule="exact"/>
              <w:ind w:leftChars="200" w:left="1000" w:rightChars="0" w:right="0" w:hanging="480"/>
            </w:pPr>
          </w:p>
          <w:p w14:paraId="0C6988AC" w14:textId="77777777" w:rsidR="003C02E8" w:rsidRPr="007E7C1C" w:rsidRDefault="003C02E8" w:rsidP="009739FE">
            <w:pPr>
              <w:pStyle w:val="001-"/>
              <w:spacing w:line="360" w:lineRule="exact"/>
              <w:ind w:leftChars="200" w:left="1000" w:rightChars="0" w:right="0" w:hanging="480"/>
            </w:pPr>
          </w:p>
          <w:p w14:paraId="47ACDD8A" w14:textId="77777777" w:rsidR="003C02E8" w:rsidRPr="007E7C1C" w:rsidRDefault="003C02E8" w:rsidP="009739FE">
            <w:pPr>
              <w:spacing w:line="360" w:lineRule="exact"/>
              <w:ind w:leftChars="100" w:left="740" w:rightChars="50" w:right="130" w:hangingChars="200" w:hanging="480"/>
              <w:rPr>
                <w:rFonts w:hAnsi="標楷體"/>
                <w:sz w:val="24"/>
              </w:rPr>
            </w:pPr>
            <w:r w:rsidRPr="007E7C1C">
              <w:rPr>
                <w:rFonts w:hAnsi="標楷體"/>
                <w:sz w:val="24"/>
              </w:rPr>
              <w:t>二、農民福利及推廣業務</w:t>
            </w:r>
          </w:p>
          <w:p w14:paraId="4DBBD3AB" w14:textId="77777777" w:rsidR="003C02E8" w:rsidRPr="007E7C1C" w:rsidRDefault="003C02E8" w:rsidP="009739FE">
            <w:pPr>
              <w:pStyle w:val="001-"/>
              <w:spacing w:line="360" w:lineRule="exact"/>
              <w:ind w:leftChars="200" w:left="1000" w:rightChars="0" w:right="0" w:hanging="480"/>
              <w:rPr>
                <w:b w:val="0"/>
              </w:rPr>
            </w:pPr>
          </w:p>
          <w:p w14:paraId="39B42D79" w14:textId="77777777" w:rsidR="003C02E8" w:rsidRPr="007E7C1C" w:rsidRDefault="003C02E8" w:rsidP="009739FE">
            <w:pPr>
              <w:pStyle w:val="001-"/>
              <w:spacing w:line="360" w:lineRule="exact"/>
              <w:ind w:leftChars="200" w:left="1000" w:rightChars="0" w:right="0" w:hanging="480"/>
            </w:pPr>
          </w:p>
          <w:p w14:paraId="50415971" w14:textId="77777777" w:rsidR="003C02E8" w:rsidRPr="007E7C1C" w:rsidRDefault="003C02E8" w:rsidP="009739FE">
            <w:pPr>
              <w:pStyle w:val="001-"/>
              <w:spacing w:line="360" w:lineRule="exact"/>
              <w:ind w:leftChars="200" w:left="1000" w:rightChars="0" w:right="0" w:hanging="480"/>
            </w:pPr>
          </w:p>
          <w:p w14:paraId="76111FC3" w14:textId="77777777" w:rsidR="003C02E8" w:rsidRPr="007E7C1C" w:rsidRDefault="003C02E8" w:rsidP="009739FE">
            <w:pPr>
              <w:pStyle w:val="001-"/>
              <w:spacing w:line="360" w:lineRule="exact"/>
              <w:ind w:leftChars="200" w:left="1000" w:rightChars="0" w:right="0" w:hanging="480"/>
            </w:pPr>
          </w:p>
          <w:p w14:paraId="09FC6245" w14:textId="77777777" w:rsidR="003C02E8" w:rsidRPr="007E7C1C" w:rsidRDefault="003C02E8" w:rsidP="009739FE">
            <w:pPr>
              <w:pStyle w:val="001-"/>
              <w:spacing w:line="360" w:lineRule="exact"/>
              <w:ind w:leftChars="200" w:left="1000" w:rightChars="0" w:right="0" w:hanging="480"/>
            </w:pPr>
          </w:p>
          <w:p w14:paraId="3252B03B" w14:textId="77777777" w:rsidR="003C02E8" w:rsidRPr="007E7C1C" w:rsidRDefault="003C02E8" w:rsidP="009739FE">
            <w:pPr>
              <w:pStyle w:val="001-"/>
              <w:spacing w:line="360" w:lineRule="exact"/>
              <w:ind w:leftChars="200" w:left="1000" w:rightChars="0" w:right="0" w:hanging="480"/>
            </w:pPr>
          </w:p>
          <w:p w14:paraId="293FA5FF" w14:textId="77777777" w:rsidR="003C02E8" w:rsidRPr="007E7C1C" w:rsidRDefault="003C02E8" w:rsidP="009739FE">
            <w:pPr>
              <w:pStyle w:val="001-"/>
              <w:spacing w:line="360" w:lineRule="exact"/>
              <w:ind w:leftChars="200" w:left="1000" w:rightChars="0" w:right="0" w:hanging="480"/>
            </w:pPr>
          </w:p>
          <w:p w14:paraId="09CFE3F5" w14:textId="77777777" w:rsidR="003C02E8" w:rsidRPr="007E7C1C" w:rsidRDefault="003C02E8" w:rsidP="009739FE">
            <w:pPr>
              <w:pStyle w:val="001-"/>
              <w:spacing w:line="360" w:lineRule="exact"/>
              <w:ind w:leftChars="200" w:left="1000" w:rightChars="0" w:right="0" w:hanging="480"/>
            </w:pPr>
          </w:p>
          <w:p w14:paraId="0768E9F3" w14:textId="77777777" w:rsidR="003C02E8" w:rsidRPr="007E7C1C" w:rsidRDefault="003C02E8" w:rsidP="009739FE">
            <w:pPr>
              <w:pStyle w:val="001-"/>
              <w:spacing w:line="360" w:lineRule="exact"/>
              <w:ind w:leftChars="200" w:left="1000" w:rightChars="0" w:right="0" w:hanging="480"/>
            </w:pPr>
          </w:p>
          <w:p w14:paraId="5EE3CEBD" w14:textId="77777777" w:rsidR="003C02E8" w:rsidRPr="007E7C1C" w:rsidRDefault="003C02E8" w:rsidP="009739FE">
            <w:pPr>
              <w:pStyle w:val="001-"/>
              <w:spacing w:line="360" w:lineRule="exact"/>
              <w:ind w:leftChars="200" w:left="1000" w:rightChars="0" w:right="0" w:hanging="480"/>
            </w:pPr>
          </w:p>
          <w:p w14:paraId="647F2317" w14:textId="77777777" w:rsidR="003C02E8" w:rsidRPr="007E7C1C" w:rsidRDefault="003C02E8" w:rsidP="009739FE">
            <w:pPr>
              <w:pStyle w:val="001-"/>
              <w:spacing w:line="360" w:lineRule="exact"/>
              <w:ind w:leftChars="200" w:left="1000" w:rightChars="0" w:right="0" w:hanging="480"/>
            </w:pPr>
          </w:p>
          <w:p w14:paraId="418BF1D0" w14:textId="77777777" w:rsidR="003C02E8" w:rsidRPr="007E7C1C" w:rsidRDefault="003C02E8" w:rsidP="009739FE">
            <w:pPr>
              <w:pStyle w:val="001-"/>
              <w:spacing w:line="360" w:lineRule="exact"/>
              <w:ind w:leftChars="200" w:left="1000" w:rightChars="0" w:right="0" w:hanging="480"/>
            </w:pPr>
          </w:p>
          <w:p w14:paraId="30C8904E" w14:textId="77777777" w:rsidR="003C02E8" w:rsidRPr="007E7C1C" w:rsidRDefault="003C02E8" w:rsidP="009739FE">
            <w:pPr>
              <w:pStyle w:val="001-"/>
              <w:spacing w:line="360" w:lineRule="exact"/>
              <w:ind w:leftChars="200" w:left="1000" w:rightChars="0" w:right="0" w:hanging="480"/>
            </w:pPr>
          </w:p>
          <w:p w14:paraId="1954CEB7" w14:textId="77777777" w:rsidR="003C02E8" w:rsidRPr="007E7C1C" w:rsidRDefault="003C02E8" w:rsidP="009739FE">
            <w:pPr>
              <w:pStyle w:val="001-"/>
              <w:spacing w:line="360" w:lineRule="exact"/>
              <w:ind w:leftChars="200" w:left="1000" w:rightChars="0" w:right="0" w:hanging="480"/>
            </w:pPr>
          </w:p>
          <w:p w14:paraId="658AF5CE" w14:textId="77777777" w:rsidR="003C02E8" w:rsidRPr="007E7C1C" w:rsidRDefault="003C02E8" w:rsidP="009739FE">
            <w:pPr>
              <w:pStyle w:val="001-"/>
              <w:spacing w:line="360" w:lineRule="exact"/>
              <w:ind w:leftChars="200" w:left="1000" w:rightChars="0" w:right="0" w:hanging="480"/>
            </w:pPr>
          </w:p>
          <w:p w14:paraId="5F295417" w14:textId="77777777" w:rsidR="00F50619" w:rsidRPr="007E7C1C" w:rsidRDefault="00F50619" w:rsidP="009739FE">
            <w:pPr>
              <w:pStyle w:val="001-"/>
              <w:spacing w:line="360" w:lineRule="exact"/>
              <w:ind w:leftChars="200" w:left="1000" w:rightChars="0" w:right="0" w:hanging="480"/>
            </w:pPr>
          </w:p>
          <w:p w14:paraId="5D7B19A5" w14:textId="77777777" w:rsidR="003349EB" w:rsidRPr="007E7C1C" w:rsidRDefault="003349EB" w:rsidP="009739FE">
            <w:pPr>
              <w:pStyle w:val="001-"/>
              <w:spacing w:line="360" w:lineRule="exact"/>
              <w:ind w:leftChars="200" w:left="1000" w:rightChars="0" w:right="0" w:hanging="480"/>
            </w:pPr>
          </w:p>
          <w:p w14:paraId="5693AA47" w14:textId="77777777" w:rsidR="003349EB" w:rsidRPr="007E7C1C" w:rsidRDefault="003349EB" w:rsidP="009739FE">
            <w:pPr>
              <w:pStyle w:val="001-"/>
              <w:spacing w:line="360" w:lineRule="exact"/>
              <w:ind w:leftChars="200" w:left="1000" w:rightChars="0" w:right="0" w:hanging="480"/>
            </w:pPr>
          </w:p>
          <w:p w14:paraId="1F04C9F0" w14:textId="77777777" w:rsidR="003C02E8" w:rsidRPr="007E7C1C" w:rsidRDefault="003C02E8" w:rsidP="009739FE">
            <w:pPr>
              <w:pStyle w:val="001-"/>
              <w:spacing w:line="360" w:lineRule="exact"/>
              <w:ind w:leftChars="200" w:left="1000" w:rightChars="0" w:right="0" w:hanging="480"/>
            </w:pPr>
          </w:p>
          <w:p w14:paraId="15C3B775" w14:textId="77777777" w:rsidR="003C02E8" w:rsidRPr="007E7C1C" w:rsidRDefault="003C02E8" w:rsidP="009739FE">
            <w:pPr>
              <w:pStyle w:val="001-"/>
              <w:spacing w:line="360" w:lineRule="exact"/>
              <w:ind w:leftChars="200" w:left="1000" w:rightChars="0" w:right="0" w:hanging="480"/>
            </w:pPr>
          </w:p>
          <w:p w14:paraId="1061D0FC" w14:textId="77777777" w:rsidR="003C02E8" w:rsidRPr="007E7C1C" w:rsidRDefault="003C02E8" w:rsidP="009739FE">
            <w:pPr>
              <w:spacing w:line="360" w:lineRule="exact"/>
              <w:ind w:leftChars="100" w:left="740" w:rightChars="50" w:right="130" w:hangingChars="200" w:hanging="480"/>
              <w:rPr>
                <w:rFonts w:hAnsi="標楷體"/>
                <w:b/>
                <w:sz w:val="24"/>
              </w:rPr>
            </w:pPr>
            <w:r w:rsidRPr="007E7C1C">
              <w:rPr>
                <w:rFonts w:hAnsi="標楷體"/>
                <w:sz w:val="24"/>
              </w:rPr>
              <w:t>三、提升農業軟實力</w:t>
            </w:r>
          </w:p>
          <w:p w14:paraId="139AFFFB" w14:textId="77777777" w:rsidR="003C02E8" w:rsidRPr="007E7C1C" w:rsidRDefault="003C02E8" w:rsidP="009739FE">
            <w:pPr>
              <w:pStyle w:val="001-"/>
              <w:spacing w:line="360" w:lineRule="exact"/>
              <w:ind w:leftChars="200" w:left="1000" w:rightChars="0" w:right="0" w:hanging="480"/>
              <w:rPr>
                <w:b w:val="0"/>
              </w:rPr>
            </w:pPr>
          </w:p>
          <w:p w14:paraId="3C5B0F02" w14:textId="77777777" w:rsidR="003C02E8" w:rsidRPr="007E7C1C" w:rsidRDefault="003C02E8" w:rsidP="009739FE">
            <w:pPr>
              <w:pStyle w:val="001-"/>
              <w:spacing w:line="360" w:lineRule="exact"/>
              <w:ind w:leftChars="200" w:left="1000" w:rightChars="0" w:right="0" w:hanging="480"/>
            </w:pPr>
          </w:p>
          <w:p w14:paraId="0C5B9CDE" w14:textId="77777777" w:rsidR="003C02E8" w:rsidRPr="007E7C1C" w:rsidRDefault="003C02E8" w:rsidP="009739FE">
            <w:pPr>
              <w:pStyle w:val="001-"/>
              <w:spacing w:line="360" w:lineRule="exact"/>
              <w:ind w:leftChars="200" w:left="1000" w:rightChars="0" w:right="0" w:hanging="480"/>
            </w:pPr>
          </w:p>
          <w:p w14:paraId="319D9BA9" w14:textId="77777777" w:rsidR="003C02E8" w:rsidRPr="007E7C1C" w:rsidRDefault="003C02E8" w:rsidP="009739FE">
            <w:pPr>
              <w:pStyle w:val="001-"/>
              <w:spacing w:line="360" w:lineRule="exact"/>
              <w:ind w:leftChars="200" w:left="1000" w:rightChars="0" w:right="0" w:hanging="480"/>
            </w:pPr>
          </w:p>
          <w:p w14:paraId="06695FEA" w14:textId="77777777" w:rsidR="003C02E8" w:rsidRPr="007E7C1C" w:rsidRDefault="003C02E8" w:rsidP="009739FE">
            <w:pPr>
              <w:pStyle w:val="001-"/>
              <w:spacing w:line="360" w:lineRule="exact"/>
              <w:ind w:leftChars="200" w:left="1000" w:rightChars="0" w:right="0" w:hanging="480"/>
            </w:pPr>
          </w:p>
          <w:p w14:paraId="13914C5B" w14:textId="77777777" w:rsidR="003C02E8" w:rsidRPr="007E7C1C" w:rsidRDefault="003C02E8" w:rsidP="009739FE">
            <w:pPr>
              <w:pStyle w:val="001-"/>
              <w:spacing w:line="360" w:lineRule="exact"/>
              <w:ind w:leftChars="200" w:left="1000" w:rightChars="0" w:right="0" w:hanging="480"/>
            </w:pPr>
          </w:p>
          <w:p w14:paraId="482B0950" w14:textId="77777777" w:rsidR="003C02E8" w:rsidRPr="007E7C1C" w:rsidRDefault="003C02E8" w:rsidP="009739FE">
            <w:pPr>
              <w:pStyle w:val="001-"/>
              <w:spacing w:line="360" w:lineRule="exact"/>
              <w:ind w:leftChars="200" w:left="1000" w:rightChars="0" w:right="0" w:hanging="480"/>
            </w:pPr>
          </w:p>
          <w:p w14:paraId="36111C21" w14:textId="77777777" w:rsidR="003C02E8" w:rsidRPr="007E7C1C" w:rsidRDefault="003C02E8" w:rsidP="009739FE">
            <w:pPr>
              <w:pStyle w:val="001-"/>
              <w:spacing w:line="360" w:lineRule="exact"/>
              <w:ind w:leftChars="200" w:left="1000" w:rightChars="0" w:right="0" w:hanging="480"/>
            </w:pPr>
          </w:p>
          <w:p w14:paraId="4970DE34" w14:textId="77777777" w:rsidR="003C02E8" w:rsidRPr="007E7C1C" w:rsidRDefault="003C02E8" w:rsidP="009739FE">
            <w:pPr>
              <w:pStyle w:val="001-"/>
              <w:spacing w:line="360" w:lineRule="exact"/>
              <w:ind w:leftChars="200" w:left="1000" w:rightChars="0" w:right="0" w:hanging="480"/>
            </w:pPr>
          </w:p>
          <w:p w14:paraId="0A093DEC" w14:textId="77777777" w:rsidR="003C02E8" w:rsidRPr="007E7C1C" w:rsidRDefault="003C02E8" w:rsidP="009739FE">
            <w:pPr>
              <w:pStyle w:val="001-"/>
              <w:spacing w:line="360" w:lineRule="exact"/>
              <w:ind w:leftChars="200" w:left="1000" w:rightChars="0" w:right="0" w:hanging="480"/>
            </w:pPr>
          </w:p>
          <w:p w14:paraId="1F992FB9" w14:textId="77777777" w:rsidR="003C02E8" w:rsidRPr="007E7C1C" w:rsidRDefault="003C02E8" w:rsidP="009739FE">
            <w:pPr>
              <w:pStyle w:val="001-"/>
              <w:spacing w:line="360" w:lineRule="exact"/>
              <w:ind w:leftChars="200" w:left="1000" w:rightChars="0" w:right="0" w:hanging="480"/>
            </w:pPr>
          </w:p>
          <w:p w14:paraId="52C88D65" w14:textId="77777777" w:rsidR="003C02E8" w:rsidRPr="007E7C1C" w:rsidRDefault="003C02E8" w:rsidP="009739FE">
            <w:pPr>
              <w:pStyle w:val="001-"/>
              <w:spacing w:line="360" w:lineRule="exact"/>
              <w:ind w:leftChars="200" w:left="1000" w:rightChars="0" w:right="0" w:hanging="480"/>
            </w:pPr>
          </w:p>
          <w:p w14:paraId="72E53694" w14:textId="77777777" w:rsidR="003C02E8" w:rsidRPr="007E7C1C" w:rsidRDefault="003C02E8" w:rsidP="009739FE">
            <w:pPr>
              <w:pStyle w:val="001-"/>
              <w:spacing w:line="360" w:lineRule="exact"/>
              <w:ind w:leftChars="200" w:left="1000" w:rightChars="0" w:right="0" w:hanging="480"/>
            </w:pPr>
          </w:p>
          <w:p w14:paraId="5E6BB244" w14:textId="77777777" w:rsidR="003C02E8" w:rsidRPr="007E7C1C" w:rsidRDefault="003C02E8" w:rsidP="009739FE">
            <w:pPr>
              <w:pStyle w:val="001-"/>
              <w:spacing w:line="360" w:lineRule="exact"/>
              <w:ind w:leftChars="200" w:left="1000" w:rightChars="0" w:right="0" w:hanging="480"/>
            </w:pPr>
          </w:p>
          <w:p w14:paraId="64A2C71F" w14:textId="77777777" w:rsidR="003C02E8" w:rsidRPr="007E7C1C" w:rsidRDefault="003C02E8" w:rsidP="009739FE">
            <w:pPr>
              <w:pStyle w:val="001-"/>
              <w:spacing w:line="360" w:lineRule="exact"/>
              <w:ind w:leftChars="200" w:left="1000" w:rightChars="0" w:right="0" w:hanging="480"/>
            </w:pPr>
          </w:p>
          <w:p w14:paraId="53BDEA18" w14:textId="77777777" w:rsidR="003C02E8" w:rsidRPr="007E7C1C" w:rsidRDefault="003C02E8" w:rsidP="009739FE">
            <w:pPr>
              <w:pStyle w:val="001-"/>
              <w:spacing w:line="360" w:lineRule="exact"/>
              <w:ind w:leftChars="200" w:left="1000" w:rightChars="0" w:right="0" w:hanging="480"/>
            </w:pPr>
          </w:p>
          <w:p w14:paraId="37CA81E5" w14:textId="77777777" w:rsidR="003C02E8" w:rsidRPr="007E7C1C" w:rsidRDefault="003C02E8" w:rsidP="009739FE">
            <w:pPr>
              <w:pStyle w:val="001-"/>
              <w:spacing w:line="360" w:lineRule="exact"/>
              <w:ind w:leftChars="200" w:left="1000" w:rightChars="0" w:right="0" w:hanging="480"/>
            </w:pPr>
          </w:p>
          <w:p w14:paraId="6EE60C99" w14:textId="77777777" w:rsidR="003C02E8" w:rsidRPr="007E7C1C" w:rsidRDefault="003C02E8" w:rsidP="009739FE">
            <w:pPr>
              <w:pStyle w:val="001-"/>
              <w:spacing w:line="360" w:lineRule="exact"/>
              <w:ind w:leftChars="200" w:left="1000" w:rightChars="0" w:right="0" w:hanging="480"/>
            </w:pPr>
          </w:p>
          <w:p w14:paraId="0A7E44B1" w14:textId="77777777" w:rsidR="003C02E8" w:rsidRPr="007E7C1C" w:rsidRDefault="003C02E8" w:rsidP="009739FE">
            <w:pPr>
              <w:pStyle w:val="001-"/>
              <w:spacing w:line="360" w:lineRule="exact"/>
              <w:ind w:leftChars="200" w:left="1000" w:rightChars="0" w:right="0" w:hanging="480"/>
            </w:pPr>
          </w:p>
          <w:p w14:paraId="291DFE90" w14:textId="77777777" w:rsidR="003C02E8" w:rsidRPr="007E7C1C" w:rsidRDefault="003C02E8" w:rsidP="009739FE">
            <w:pPr>
              <w:pStyle w:val="001-"/>
              <w:spacing w:line="360" w:lineRule="exact"/>
              <w:ind w:leftChars="200" w:left="1000" w:rightChars="0" w:right="0" w:hanging="480"/>
            </w:pPr>
          </w:p>
          <w:p w14:paraId="7EBB9FFE" w14:textId="77777777" w:rsidR="0076188D" w:rsidRPr="007E7C1C" w:rsidRDefault="0076188D" w:rsidP="009739FE">
            <w:pPr>
              <w:pStyle w:val="001-"/>
              <w:spacing w:line="360" w:lineRule="exact"/>
              <w:ind w:leftChars="200" w:left="1000" w:rightChars="0" w:right="0" w:hanging="480"/>
            </w:pPr>
          </w:p>
          <w:p w14:paraId="7EF5D0A0" w14:textId="77777777" w:rsidR="0076188D" w:rsidRPr="007E7C1C" w:rsidRDefault="0076188D" w:rsidP="009739FE">
            <w:pPr>
              <w:pStyle w:val="001-"/>
              <w:spacing w:line="360" w:lineRule="exact"/>
              <w:ind w:leftChars="200" w:left="1000" w:rightChars="0" w:right="0" w:hanging="480"/>
            </w:pPr>
          </w:p>
          <w:p w14:paraId="375185FB" w14:textId="77777777" w:rsidR="003C02E8" w:rsidRPr="007E7C1C" w:rsidRDefault="003C02E8" w:rsidP="009739FE">
            <w:pPr>
              <w:pStyle w:val="001-"/>
              <w:spacing w:line="360" w:lineRule="exact"/>
              <w:ind w:leftChars="200" w:left="1000" w:rightChars="0" w:right="0" w:hanging="480"/>
            </w:pPr>
          </w:p>
          <w:p w14:paraId="4D8DD1C3" w14:textId="77777777" w:rsidR="003C02E8" w:rsidRPr="007E7C1C" w:rsidRDefault="003C02E8" w:rsidP="009739FE">
            <w:pPr>
              <w:pStyle w:val="001-"/>
              <w:spacing w:line="360" w:lineRule="exact"/>
              <w:ind w:leftChars="200" w:left="1000" w:rightChars="0" w:right="0" w:hanging="480"/>
            </w:pPr>
          </w:p>
          <w:p w14:paraId="54B50F0A" w14:textId="77777777" w:rsidR="003C02E8" w:rsidRPr="007E7C1C" w:rsidRDefault="003C02E8" w:rsidP="009739FE">
            <w:pPr>
              <w:pStyle w:val="001-"/>
              <w:spacing w:line="360" w:lineRule="exact"/>
              <w:ind w:leftChars="200" w:left="1000" w:rightChars="0" w:right="0" w:hanging="480"/>
            </w:pPr>
          </w:p>
          <w:p w14:paraId="410ECD5F" w14:textId="77777777" w:rsidR="0076188D" w:rsidRPr="007E7C1C" w:rsidRDefault="0076188D" w:rsidP="009739FE">
            <w:pPr>
              <w:pStyle w:val="001-"/>
              <w:spacing w:line="360" w:lineRule="exact"/>
              <w:ind w:leftChars="200" w:left="1000" w:rightChars="0" w:right="0" w:hanging="480"/>
            </w:pPr>
          </w:p>
          <w:p w14:paraId="6FE98E13" w14:textId="77777777" w:rsidR="003C02E8" w:rsidRPr="007E7C1C" w:rsidRDefault="003C02E8" w:rsidP="009739FE">
            <w:pPr>
              <w:pStyle w:val="001-"/>
              <w:spacing w:line="360" w:lineRule="exact"/>
              <w:ind w:leftChars="200" w:left="1000" w:rightChars="0" w:right="0" w:hanging="480"/>
            </w:pPr>
          </w:p>
          <w:p w14:paraId="439EEA3D" w14:textId="77777777" w:rsidR="00F50619" w:rsidRPr="007E7C1C" w:rsidRDefault="00F50619" w:rsidP="009739FE">
            <w:pPr>
              <w:pStyle w:val="001-"/>
              <w:spacing w:line="360" w:lineRule="exact"/>
              <w:ind w:leftChars="200" w:left="1000" w:rightChars="0" w:right="0" w:hanging="480"/>
            </w:pPr>
          </w:p>
          <w:p w14:paraId="48682CA8" w14:textId="77777777" w:rsidR="00C45D67" w:rsidRPr="007E7C1C" w:rsidRDefault="00C45D67" w:rsidP="009739FE">
            <w:pPr>
              <w:pStyle w:val="001-"/>
              <w:spacing w:line="360" w:lineRule="exact"/>
              <w:ind w:leftChars="200" w:left="1000" w:rightChars="0" w:right="0" w:hanging="480"/>
            </w:pPr>
          </w:p>
          <w:p w14:paraId="0684847A" w14:textId="77777777" w:rsidR="003C02E8" w:rsidRPr="007E7C1C" w:rsidRDefault="003C02E8" w:rsidP="009739FE">
            <w:pPr>
              <w:spacing w:line="360" w:lineRule="exact"/>
              <w:ind w:leftChars="100" w:left="740" w:rightChars="50" w:right="130" w:hangingChars="200" w:hanging="480"/>
              <w:rPr>
                <w:rFonts w:hAnsi="標楷體"/>
                <w:b/>
                <w:sz w:val="24"/>
              </w:rPr>
            </w:pPr>
            <w:r w:rsidRPr="007E7C1C">
              <w:rPr>
                <w:rFonts w:hAnsi="標楷體"/>
                <w:sz w:val="24"/>
              </w:rPr>
              <w:t>四、型農大聯盟品牌整合行銷推廣</w:t>
            </w:r>
          </w:p>
          <w:p w14:paraId="24DAE4DC" w14:textId="77777777" w:rsidR="003C02E8" w:rsidRPr="007E7C1C" w:rsidRDefault="003C02E8" w:rsidP="009739FE">
            <w:pPr>
              <w:pStyle w:val="001-"/>
              <w:spacing w:line="360" w:lineRule="exact"/>
              <w:ind w:leftChars="200" w:left="1000" w:rightChars="0" w:right="0" w:hanging="480"/>
              <w:rPr>
                <w:b w:val="0"/>
              </w:rPr>
            </w:pPr>
          </w:p>
          <w:p w14:paraId="7C8A89A9" w14:textId="77777777" w:rsidR="003C02E8" w:rsidRPr="007E7C1C" w:rsidRDefault="003C02E8" w:rsidP="009739FE">
            <w:pPr>
              <w:pStyle w:val="001-"/>
              <w:spacing w:line="360" w:lineRule="exact"/>
              <w:ind w:leftChars="200" w:left="1000" w:rightChars="0" w:right="0" w:hanging="480"/>
            </w:pPr>
          </w:p>
          <w:p w14:paraId="69D00C02" w14:textId="77777777" w:rsidR="003C02E8" w:rsidRPr="007E7C1C" w:rsidRDefault="003C02E8" w:rsidP="009739FE">
            <w:pPr>
              <w:pStyle w:val="001-"/>
              <w:spacing w:line="360" w:lineRule="exact"/>
              <w:ind w:leftChars="200" w:left="1000" w:rightChars="0" w:right="0" w:hanging="480"/>
            </w:pPr>
          </w:p>
          <w:p w14:paraId="6D698D0E" w14:textId="77777777" w:rsidR="003C02E8" w:rsidRPr="007E7C1C" w:rsidRDefault="003C02E8" w:rsidP="009739FE">
            <w:pPr>
              <w:pStyle w:val="001-"/>
              <w:spacing w:line="360" w:lineRule="exact"/>
              <w:ind w:leftChars="200" w:left="1000" w:rightChars="0" w:right="0" w:hanging="480"/>
            </w:pPr>
          </w:p>
          <w:p w14:paraId="0555343F" w14:textId="77777777" w:rsidR="003C02E8" w:rsidRPr="007E7C1C" w:rsidRDefault="003C02E8" w:rsidP="009739FE">
            <w:pPr>
              <w:pStyle w:val="001-"/>
              <w:spacing w:line="360" w:lineRule="exact"/>
              <w:ind w:leftChars="200" w:left="1000" w:rightChars="0" w:right="0" w:hanging="480"/>
            </w:pPr>
          </w:p>
          <w:p w14:paraId="30C20691" w14:textId="77777777" w:rsidR="003C02E8" w:rsidRPr="007E7C1C" w:rsidRDefault="003C02E8" w:rsidP="009739FE">
            <w:pPr>
              <w:pStyle w:val="001-"/>
              <w:spacing w:line="360" w:lineRule="exact"/>
              <w:ind w:leftChars="200" w:left="1000" w:rightChars="0" w:right="0" w:hanging="480"/>
            </w:pPr>
          </w:p>
          <w:p w14:paraId="1E82AC90" w14:textId="77777777" w:rsidR="003C02E8" w:rsidRPr="007E7C1C" w:rsidRDefault="003C02E8" w:rsidP="009739FE">
            <w:pPr>
              <w:pStyle w:val="001-"/>
              <w:spacing w:line="360" w:lineRule="exact"/>
              <w:ind w:leftChars="200" w:left="1000" w:rightChars="0" w:right="0" w:hanging="480"/>
            </w:pPr>
          </w:p>
          <w:p w14:paraId="7CC1FC16" w14:textId="77777777" w:rsidR="0076188D" w:rsidRPr="007E7C1C" w:rsidRDefault="0076188D" w:rsidP="009739FE">
            <w:pPr>
              <w:pStyle w:val="001-"/>
              <w:spacing w:line="360" w:lineRule="exact"/>
              <w:ind w:leftChars="200" w:left="1000" w:rightChars="0" w:right="0" w:hanging="480"/>
            </w:pPr>
          </w:p>
          <w:p w14:paraId="0A9188B1" w14:textId="77777777" w:rsidR="0076188D" w:rsidRPr="007E7C1C" w:rsidRDefault="0076188D" w:rsidP="009739FE">
            <w:pPr>
              <w:pStyle w:val="001-"/>
              <w:spacing w:line="360" w:lineRule="exact"/>
              <w:ind w:leftChars="200" w:left="1000" w:rightChars="0" w:right="0" w:hanging="480"/>
            </w:pPr>
          </w:p>
          <w:p w14:paraId="7F7B0D3F" w14:textId="77777777" w:rsidR="003C02E8" w:rsidRPr="007E7C1C" w:rsidRDefault="0076188D" w:rsidP="009739FE">
            <w:pPr>
              <w:spacing w:line="360" w:lineRule="exact"/>
              <w:ind w:leftChars="100" w:left="740" w:rightChars="50" w:right="130" w:hangingChars="200" w:hanging="480"/>
              <w:rPr>
                <w:rFonts w:hAnsi="標楷體"/>
                <w:b/>
                <w:sz w:val="24"/>
              </w:rPr>
            </w:pPr>
            <w:r w:rsidRPr="007E7C1C">
              <w:rPr>
                <w:rFonts w:hAnsi="標楷體" w:hint="eastAsia"/>
                <w:sz w:val="24"/>
              </w:rPr>
              <w:t>五</w:t>
            </w:r>
            <w:r w:rsidR="003C02E8" w:rsidRPr="007E7C1C">
              <w:rPr>
                <w:rFonts w:hAnsi="標楷體"/>
                <w:sz w:val="24"/>
              </w:rPr>
              <w:t>、農業人力活化</w:t>
            </w:r>
          </w:p>
          <w:p w14:paraId="2EB83182" w14:textId="77777777" w:rsidR="003C02E8" w:rsidRPr="007E7C1C" w:rsidRDefault="003C02E8" w:rsidP="009739FE">
            <w:pPr>
              <w:pStyle w:val="001-"/>
              <w:spacing w:line="360" w:lineRule="exact"/>
              <w:ind w:leftChars="200" w:left="1000" w:rightChars="0" w:right="0" w:hanging="480"/>
              <w:rPr>
                <w:b w:val="0"/>
              </w:rPr>
            </w:pPr>
          </w:p>
          <w:p w14:paraId="6B50195F" w14:textId="77777777" w:rsidR="003C02E8" w:rsidRPr="007E7C1C" w:rsidRDefault="003C02E8" w:rsidP="009739FE">
            <w:pPr>
              <w:pStyle w:val="001-"/>
              <w:spacing w:line="360" w:lineRule="exact"/>
              <w:ind w:leftChars="200" w:left="1000" w:rightChars="0" w:right="0" w:hanging="480"/>
            </w:pPr>
          </w:p>
          <w:p w14:paraId="7AEA46D9" w14:textId="77777777" w:rsidR="003C02E8" w:rsidRPr="007E7C1C" w:rsidRDefault="003C02E8" w:rsidP="009739FE">
            <w:pPr>
              <w:pStyle w:val="001-"/>
              <w:spacing w:line="360" w:lineRule="exact"/>
              <w:ind w:leftChars="200" w:left="1000" w:rightChars="0" w:right="0" w:hanging="480"/>
            </w:pPr>
          </w:p>
          <w:p w14:paraId="08ACDE0F" w14:textId="77777777" w:rsidR="003C02E8" w:rsidRPr="007E7C1C" w:rsidRDefault="003C02E8" w:rsidP="009739FE">
            <w:pPr>
              <w:pStyle w:val="001-"/>
              <w:spacing w:line="360" w:lineRule="exact"/>
              <w:ind w:leftChars="200" w:left="1000" w:rightChars="0" w:right="0" w:hanging="480"/>
            </w:pPr>
          </w:p>
          <w:p w14:paraId="6ACF963A" w14:textId="77777777" w:rsidR="003C02E8" w:rsidRPr="007E7C1C" w:rsidRDefault="003C02E8" w:rsidP="009739FE">
            <w:pPr>
              <w:pStyle w:val="001-"/>
              <w:spacing w:line="360" w:lineRule="exact"/>
              <w:ind w:leftChars="200" w:left="1000" w:rightChars="0" w:right="0" w:hanging="480"/>
            </w:pPr>
          </w:p>
          <w:p w14:paraId="38C3126D" w14:textId="77777777" w:rsidR="003C02E8" w:rsidRPr="007E7C1C" w:rsidRDefault="003C02E8" w:rsidP="009739FE">
            <w:pPr>
              <w:pStyle w:val="001-"/>
              <w:spacing w:line="360" w:lineRule="exact"/>
              <w:ind w:leftChars="200" w:left="1000" w:rightChars="0" w:right="0" w:hanging="480"/>
            </w:pPr>
          </w:p>
          <w:p w14:paraId="2EA6B40B" w14:textId="77777777" w:rsidR="003C02E8" w:rsidRPr="007E7C1C" w:rsidRDefault="003C02E8" w:rsidP="009739FE">
            <w:pPr>
              <w:pStyle w:val="001-"/>
              <w:spacing w:line="360" w:lineRule="exact"/>
              <w:ind w:leftChars="200" w:left="1000" w:rightChars="0" w:right="0" w:hanging="480"/>
            </w:pPr>
          </w:p>
          <w:p w14:paraId="4C55D8AC" w14:textId="77777777" w:rsidR="003C02E8" w:rsidRPr="007E7C1C" w:rsidRDefault="003C02E8" w:rsidP="009739FE">
            <w:pPr>
              <w:pStyle w:val="001-"/>
              <w:spacing w:line="360" w:lineRule="exact"/>
              <w:ind w:leftChars="200" w:left="1000" w:rightChars="0" w:right="0" w:hanging="480"/>
            </w:pPr>
          </w:p>
          <w:p w14:paraId="14660DB0" w14:textId="77777777" w:rsidR="003C02E8" w:rsidRPr="007E7C1C" w:rsidRDefault="003C02E8" w:rsidP="009739FE">
            <w:pPr>
              <w:pStyle w:val="001-"/>
              <w:spacing w:line="360" w:lineRule="exact"/>
              <w:ind w:leftChars="200" w:left="1000" w:rightChars="0" w:right="0" w:hanging="480"/>
            </w:pPr>
          </w:p>
          <w:p w14:paraId="2A27CC31" w14:textId="77777777" w:rsidR="003C02E8" w:rsidRPr="007E7C1C" w:rsidRDefault="003C02E8" w:rsidP="009739FE">
            <w:pPr>
              <w:pStyle w:val="001-"/>
              <w:spacing w:line="360" w:lineRule="exact"/>
              <w:ind w:leftChars="200" w:left="1000" w:rightChars="0" w:right="0" w:hanging="480"/>
            </w:pPr>
          </w:p>
          <w:p w14:paraId="53D13091" w14:textId="77777777" w:rsidR="003C02E8" w:rsidRPr="007E7C1C" w:rsidRDefault="003C02E8" w:rsidP="009739FE">
            <w:pPr>
              <w:pStyle w:val="001-"/>
              <w:spacing w:line="360" w:lineRule="exact"/>
              <w:ind w:leftChars="200" w:left="1000" w:rightChars="0" w:right="0" w:hanging="480"/>
            </w:pPr>
          </w:p>
          <w:p w14:paraId="1B41106E" w14:textId="77777777" w:rsidR="003C02E8" w:rsidRPr="007E7C1C" w:rsidRDefault="003C02E8" w:rsidP="009739FE">
            <w:pPr>
              <w:pStyle w:val="001-"/>
              <w:spacing w:line="360" w:lineRule="exact"/>
              <w:ind w:leftChars="200" w:left="1000" w:rightChars="0" w:right="0" w:hanging="480"/>
            </w:pPr>
          </w:p>
          <w:p w14:paraId="2A201910" w14:textId="77777777" w:rsidR="003C02E8" w:rsidRPr="007E7C1C" w:rsidRDefault="003C02E8" w:rsidP="009739FE">
            <w:pPr>
              <w:pStyle w:val="001-"/>
              <w:spacing w:line="360" w:lineRule="exact"/>
              <w:ind w:leftChars="200" w:left="1000" w:rightChars="0" w:right="0" w:hanging="480"/>
            </w:pPr>
          </w:p>
          <w:p w14:paraId="2C6E5122" w14:textId="77777777" w:rsidR="003C02E8" w:rsidRPr="007E7C1C" w:rsidRDefault="003C02E8" w:rsidP="009739FE">
            <w:pPr>
              <w:pStyle w:val="001-"/>
              <w:spacing w:line="360" w:lineRule="exact"/>
              <w:ind w:leftChars="200" w:left="1000" w:rightChars="0" w:right="0" w:hanging="480"/>
            </w:pPr>
          </w:p>
          <w:p w14:paraId="1F2B426C" w14:textId="77777777" w:rsidR="003C02E8" w:rsidRPr="007E7C1C" w:rsidRDefault="003C02E8" w:rsidP="009739FE">
            <w:pPr>
              <w:pStyle w:val="001-"/>
              <w:spacing w:line="360" w:lineRule="exact"/>
              <w:ind w:leftChars="200" w:left="1000" w:rightChars="0" w:right="0" w:hanging="480"/>
            </w:pPr>
          </w:p>
          <w:p w14:paraId="599FDE22" w14:textId="77777777" w:rsidR="003C02E8" w:rsidRPr="007E7C1C" w:rsidRDefault="003C02E8" w:rsidP="009739FE">
            <w:pPr>
              <w:pStyle w:val="001-"/>
              <w:spacing w:line="360" w:lineRule="exact"/>
              <w:ind w:leftChars="200" w:left="1000" w:rightChars="0" w:right="0" w:hanging="480"/>
            </w:pPr>
          </w:p>
          <w:p w14:paraId="6519A154" w14:textId="77777777" w:rsidR="003C02E8" w:rsidRPr="007E7C1C" w:rsidRDefault="003C02E8" w:rsidP="009739FE">
            <w:pPr>
              <w:pStyle w:val="001-"/>
              <w:spacing w:line="360" w:lineRule="exact"/>
              <w:ind w:leftChars="200" w:left="1000" w:rightChars="0" w:right="0" w:hanging="480"/>
            </w:pPr>
          </w:p>
          <w:p w14:paraId="234F11B2" w14:textId="77777777" w:rsidR="0076188D" w:rsidRPr="007E7C1C" w:rsidRDefault="0076188D" w:rsidP="009739FE">
            <w:pPr>
              <w:pStyle w:val="001-"/>
              <w:spacing w:line="360" w:lineRule="exact"/>
              <w:ind w:leftChars="200" w:left="1000" w:rightChars="0" w:right="0" w:hanging="480"/>
            </w:pPr>
          </w:p>
          <w:p w14:paraId="5977A2DA" w14:textId="77777777" w:rsidR="00355895" w:rsidRPr="007E7C1C" w:rsidRDefault="00355895" w:rsidP="009739FE">
            <w:pPr>
              <w:pStyle w:val="001-"/>
              <w:spacing w:line="360" w:lineRule="exact"/>
              <w:ind w:leftChars="31" w:left="280" w:rightChars="0" w:right="0" w:hangingChars="83" w:hanging="199"/>
            </w:pPr>
          </w:p>
          <w:p w14:paraId="5DAF646D" w14:textId="77777777" w:rsidR="00355895" w:rsidRPr="007E7C1C" w:rsidRDefault="00355895" w:rsidP="009739FE">
            <w:pPr>
              <w:pStyle w:val="001-"/>
              <w:spacing w:line="360" w:lineRule="exact"/>
              <w:ind w:leftChars="31" w:left="280" w:rightChars="0" w:right="0" w:hangingChars="83" w:hanging="199"/>
            </w:pPr>
          </w:p>
          <w:p w14:paraId="2CACA4A2" w14:textId="77777777" w:rsidR="0076188D" w:rsidRPr="007E7C1C" w:rsidRDefault="0076188D" w:rsidP="009739FE">
            <w:pPr>
              <w:pStyle w:val="001-"/>
              <w:spacing w:line="360" w:lineRule="exact"/>
              <w:ind w:leftChars="31" w:left="280" w:rightChars="0" w:right="0" w:hangingChars="83" w:hanging="199"/>
            </w:pPr>
          </w:p>
          <w:p w14:paraId="76349811" w14:textId="77777777" w:rsidR="0076188D" w:rsidRPr="007E7C1C" w:rsidRDefault="0076188D" w:rsidP="009739FE">
            <w:pPr>
              <w:pStyle w:val="001-"/>
              <w:spacing w:line="360" w:lineRule="exact"/>
              <w:ind w:leftChars="31" w:left="280" w:rightChars="0" w:right="0" w:hangingChars="83" w:hanging="199"/>
            </w:pPr>
          </w:p>
          <w:p w14:paraId="20625D9A" w14:textId="77777777" w:rsidR="00355895" w:rsidRPr="007E7C1C" w:rsidRDefault="00355895" w:rsidP="009739FE">
            <w:pPr>
              <w:pStyle w:val="001-"/>
              <w:spacing w:line="360" w:lineRule="exact"/>
              <w:ind w:leftChars="31" w:left="280" w:rightChars="0" w:right="0" w:hangingChars="83" w:hanging="199"/>
            </w:pPr>
          </w:p>
          <w:p w14:paraId="78ADAB3E" w14:textId="77777777" w:rsidR="00C700F5" w:rsidRPr="007E7C1C" w:rsidRDefault="00C700F5" w:rsidP="009739FE">
            <w:pPr>
              <w:pStyle w:val="001-"/>
              <w:spacing w:line="360" w:lineRule="exact"/>
              <w:ind w:leftChars="31" w:left="280" w:rightChars="0" w:right="0" w:hangingChars="83" w:hanging="199"/>
            </w:pPr>
          </w:p>
          <w:p w14:paraId="398F629C" w14:textId="77777777" w:rsidR="003C02E8" w:rsidRPr="007E7C1C" w:rsidRDefault="003C02E8" w:rsidP="009739FE">
            <w:pPr>
              <w:adjustRightInd/>
              <w:spacing w:line="360" w:lineRule="exact"/>
              <w:rPr>
                <w:rFonts w:hAnsi="標楷體" w:cs="華康楷書體W7"/>
                <w:b/>
                <w:bCs/>
                <w:sz w:val="24"/>
              </w:rPr>
            </w:pPr>
            <w:r w:rsidRPr="007E7C1C">
              <w:rPr>
                <w:rFonts w:hAnsi="標楷體" w:cs="華康楷書體W7" w:hint="eastAsia"/>
                <w:b/>
                <w:bCs/>
                <w:sz w:val="24"/>
              </w:rPr>
              <w:t>捌、動物防疫及保護</w:t>
            </w:r>
          </w:p>
          <w:p w14:paraId="4CC6C287" w14:textId="77777777" w:rsidR="003C02E8" w:rsidRPr="007E7C1C" w:rsidRDefault="003C02E8"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一、動物疾病檢驗</w:t>
            </w:r>
          </w:p>
          <w:p w14:paraId="0021964E" w14:textId="77777777" w:rsidR="003C02E8" w:rsidRPr="007E7C1C" w:rsidRDefault="003C02E8" w:rsidP="009739FE">
            <w:pPr>
              <w:adjustRightInd/>
              <w:spacing w:line="360" w:lineRule="exact"/>
              <w:ind w:leftChars="274" w:left="714" w:rightChars="50" w:right="130" w:hanging="2"/>
              <w:rPr>
                <w:rFonts w:hAnsi="標楷體"/>
                <w:sz w:val="24"/>
              </w:rPr>
            </w:pPr>
            <w:r w:rsidRPr="007E7C1C">
              <w:rPr>
                <w:rFonts w:hAnsi="標楷體"/>
                <w:sz w:val="24"/>
              </w:rPr>
              <w:t>辦理動物（家畜、家禽與水產動物）疾病之檢驗、鑑定及防疫輔導</w:t>
            </w:r>
          </w:p>
          <w:p w14:paraId="238FD8F9" w14:textId="77777777" w:rsidR="003C02E8" w:rsidRPr="007E7C1C" w:rsidRDefault="003C02E8" w:rsidP="009739FE">
            <w:pPr>
              <w:spacing w:line="360" w:lineRule="exact"/>
              <w:ind w:leftChars="100" w:left="740" w:rightChars="50" w:right="130" w:hangingChars="200" w:hanging="480"/>
              <w:rPr>
                <w:rFonts w:hAnsi="標楷體"/>
                <w:sz w:val="24"/>
              </w:rPr>
            </w:pPr>
          </w:p>
          <w:p w14:paraId="6083897F" w14:textId="77777777" w:rsidR="003C02E8" w:rsidRPr="007E7C1C" w:rsidRDefault="003C02E8" w:rsidP="009739FE">
            <w:pPr>
              <w:spacing w:line="360" w:lineRule="exact"/>
              <w:ind w:leftChars="100" w:left="740" w:rightChars="50" w:right="130" w:hangingChars="200" w:hanging="480"/>
              <w:rPr>
                <w:rFonts w:hAnsi="標楷體"/>
                <w:sz w:val="24"/>
              </w:rPr>
            </w:pPr>
          </w:p>
          <w:p w14:paraId="313EA87A" w14:textId="77777777" w:rsidR="003C02E8" w:rsidRPr="007E7C1C" w:rsidRDefault="003C02E8" w:rsidP="009739FE">
            <w:pPr>
              <w:spacing w:line="360" w:lineRule="exact"/>
              <w:ind w:leftChars="100" w:left="740" w:rightChars="50" w:right="130" w:hangingChars="200" w:hanging="480"/>
              <w:rPr>
                <w:rFonts w:hAnsi="標楷體"/>
                <w:sz w:val="24"/>
              </w:rPr>
            </w:pPr>
          </w:p>
          <w:p w14:paraId="4BD213E8" w14:textId="77777777" w:rsidR="003C02E8" w:rsidRPr="007E7C1C" w:rsidRDefault="003C02E8" w:rsidP="009739FE">
            <w:pPr>
              <w:spacing w:line="360" w:lineRule="exact"/>
              <w:ind w:leftChars="100" w:left="740" w:rightChars="50" w:right="130" w:hangingChars="200" w:hanging="480"/>
              <w:rPr>
                <w:rFonts w:hAnsi="標楷體"/>
                <w:sz w:val="24"/>
              </w:rPr>
            </w:pPr>
          </w:p>
          <w:p w14:paraId="55527EFA" w14:textId="77777777" w:rsidR="003C02E8" w:rsidRPr="007E7C1C" w:rsidRDefault="003C02E8" w:rsidP="009739FE">
            <w:pPr>
              <w:spacing w:line="360" w:lineRule="exact"/>
              <w:ind w:rightChars="50" w:right="130"/>
              <w:rPr>
                <w:rFonts w:hAnsi="標楷體"/>
                <w:sz w:val="24"/>
              </w:rPr>
            </w:pPr>
          </w:p>
          <w:p w14:paraId="58DE1289" w14:textId="77777777" w:rsidR="003C02E8" w:rsidRPr="007E7C1C" w:rsidRDefault="003C02E8" w:rsidP="009739FE">
            <w:pPr>
              <w:spacing w:line="360" w:lineRule="exact"/>
              <w:ind w:leftChars="100" w:left="740" w:rightChars="50" w:right="130" w:hangingChars="200" w:hanging="480"/>
              <w:rPr>
                <w:rFonts w:hAnsi="標楷體"/>
                <w:sz w:val="24"/>
              </w:rPr>
            </w:pPr>
          </w:p>
          <w:p w14:paraId="5A7A0A2E" w14:textId="77777777" w:rsidR="003C02E8" w:rsidRPr="007E7C1C" w:rsidRDefault="003C02E8" w:rsidP="009739FE">
            <w:pPr>
              <w:spacing w:line="360" w:lineRule="exact"/>
              <w:ind w:rightChars="50" w:right="130"/>
              <w:rPr>
                <w:rFonts w:hAnsi="標楷體"/>
                <w:sz w:val="24"/>
              </w:rPr>
            </w:pPr>
          </w:p>
          <w:p w14:paraId="16E55C95" w14:textId="77777777" w:rsidR="003C02E8" w:rsidRPr="007E7C1C" w:rsidRDefault="003C02E8" w:rsidP="009739FE">
            <w:pPr>
              <w:spacing w:line="360" w:lineRule="exact"/>
              <w:ind w:rightChars="50" w:right="130"/>
              <w:rPr>
                <w:rFonts w:hAnsi="標楷體"/>
                <w:sz w:val="24"/>
              </w:rPr>
            </w:pPr>
          </w:p>
          <w:p w14:paraId="781D79BF" w14:textId="77777777" w:rsidR="003C02E8" w:rsidRPr="007E7C1C" w:rsidRDefault="003C02E8"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二、獸醫行政管理</w:t>
            </w:r>
          </w:p>
          <w:p w14:paraId="1DD48861"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w:t>
            </w:r>
            <w:proofErr w:type="gramStart"/>
            <w:r w:rsidRPr="007E7C1C">
              <w:rPr>
                <w:rFonts w:hAnsi="標楷體" w:hint="eastAsia"/>
                <w:sz w:val="24"/>
              </w:rPr>
              <w:t>一</w:t>
            </w:r>
            <w:proofErr w:type="gramEnd"/>
            <w:r w:rsidRPr="007E7C1C">
              <w:rPr>
                <w:rFonts w:hAnsi="標楷體" w:hint="eastAsia"/>
                <w:sz w:val="24"/>
              </w:rPr>
              <w:t>)</w:t>
            </w:r>
            <w:r w:rsidRPr="007E7C1C">
              <w:rPr>
                <w:rFonts w:hAnsi="標楷體"/>
                <w:sz w:val="24"/>
              </w:rPr>
              <w:t>維護動物用藥品安全及保障合法業者權益</w:t>
            </w:r>
          </w:p>
          <w:p w14:paraId="7D80AB9B" w14:textId="77777777" w:rsidR="003C02E8" w:rsidRPr="007E7C1C" w:rsidRDefault="003C02E8" w:rsidP="009739FE">
            <w:pPr>
              <w:spacing w:line="360" w:lineRule="exact"/>
              <w:ind w:leftChars="100" w:left="740" w:rightChars="50" w:right="130" w:hangingChars="200" w:hanging="480"/>
              <w:rPr>
                <w:rFonts w:hAnsi="標楷體"/>
                <w:sz w:val="24"/>
              </w:rPr>
            </w:pPr>
          </w:p>
          <w:p w14:paraId="4C444641" w14:textId="77777777" w:rsidR="003C02E8" w:rsidRPr="007E7C1C" w:rsidRDefault="003C02E8" w:rsidP="009739FE">
            <w:pPr>
              <w:spacing w:line="360" w:lineRule="exact"/>
              <w:ind w:leftChars="100" w:left="740" w:rightChars="50" w:right="130" w:hangingChars="200" w:hanging="480"/>
              <w:rPr>
                <w:rFonts w:hAnsi="標楷體"/>
                <w:sz w:val="24"/>
              </w:rPr>
            </w:pPr>
          </w:p>
          <w:p w14:paraId="5C763442" w14:textId="77777777" w:rsidR="00FE52CF" w:rsidRPr="007E7C1C" w:rsidRDefault="00FE52CF" w:rsidP="009739FE">
            <w:pPr>
              <w:spacing w:line="360" w:lineRule="exact"/>
              <w:ind w:leftChars="100" w:left="740" w:rightChars="50" w:right="130" w:hangingChars="200" w:hanging="480"/>
              <w:rPr>
                <w:rFonts w:hAnsi="標楷體"/>
                <w:sz w:val="24"/>
              </w:rPr>
            </w:pPr>
          </w:p>
          <w:p w14:paraId="50A6FD92" w14:textId="77777777" w:rsidR="00D47DC5" w:rsidRPr="007E7C1C" w:rsidRDefault="00D47DC5" w:rsidP="009739FE">
            <w:pPr>
              <w:spacing w:line="360" w:lineRule="exact"/>
              <w:ind w:rightChars="50" w:right="130"/>
              <w:rPr>
                <w:rFonts w:hAnsi="標楷體"/>
                <w:sz w:val="24"/>
              </w:rPr>
            </w:pPr>
          </w:p>
          <w:p w14:paraId="315AA2FB"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(二)畜產品藥物殘留檢測監控</w:t>
            </w:r>
          </w:p>
          <w:p w14:paraId="7D2B41F5" w14:textId="77777777" w:rsidR="003C02E8" w:rsidRPr="007E7C1C" w:rsidRDefault="003C02E8" w:rsidP="009739FE">
            <w:pPr>
              <w:spacing w:line="360" w:lineRule="exact"/>
              <w:ind w:leftChars="100" w:left="740" w:rightChars="50" w:right="130" w:hangingChars="200" w:hanging="480"/>
              <w:rPr>
                <w:rFonts w:hAnsi="標楷體"/>
                <w:sz w:val="24"/>
              </w:rPr>
            </w:pPr>
          </w:p>
          <w:p w14:paraId="7F8E5ED8" w14:textId="77777777" w:rsidR="003C02E8" w:rsidRPr="007E7C1C" w:rsidRDefault="003C02E8" w:rsidP="009739FE">
            <w:pPr>
              <w:spacing w:line="360" w:lineRule="exact"/>
              <w:ind w:leftChars="100" w:left="740" w:rightChars="50" w:right="130" w:hangingChars="200" w:hanging="480"/>
              <w:rPr>
                <w:rFonts w:hAnsi="標楷體"/>
                <w:sz w:val="24"/>
              </w:rPr>
            </w:pPr>
          </w:p>
          <w:p w14:paraId="13D974A4" w14:textId="77777777" w:rsidR="00C700F5" w:rsidRPr="007E7C1C" w:rsidRDefault="00C700F5" w:rsidP="009739FE">
            <w:pPr>
              <w:spacing w:line="360" w:lineRule="exact"/>
              <w:ind w:leftChars="100" w:left="740" w:rightChars="50" w:right="130" w:hangingChars="200" w:hanging="480"/>
              <w:rPr>
                <w:rFonts w:hAnsi="標楷體"/>
                <w:sz w:val="24"/>
              </w:rPr>
            </w:pPr>
          </w:p>
          <w:p w14:paraId="185C67E9"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(三)獸醫師管理</w:t>
            </w:r>
          </w:p>
          <w:p w14:paraId="2C0B0F31" w14:textId="77777777" w:rsidR="003C02E8" w:rsidRPr="007E7C1C" w:rsidRDefault="003C02E8" w:rsidP="009739FE">
            <w:pPr>
              <w:spacing w:line="360" w:lineRule="exact"/>
              <w:ind w:leftChars="100" w:left="740" w:rightChars="50" w:right="130" w:hangingChars="200" w:hanging="480"/>
              <w:rPr>
                <w:rFonts w:hAnsi="標楷體"/>
                <w:sz w:val="24"/>
              </w:rPr>
            </w:pPr>
          </w:p>
          <w:p w14:paraId="29F095EF" w14:textId="77777777" w:rsidR="00F50619" w:rsidRPr="007E7C1C" w:rsidRDefault="00F50619" w:rsidP="009739FE">
            <w:pPr>
              <w:adjustRightInd/>
              <w:spacing w:line="360" w:lineRule="exact"/>
              <w:ind w:leftChars="100" w:left="740" w:rightChars="50" w:right="130" w:hangingChars="200" w:hanging="480"/>
              <w:rPr>
                <w:rFonts w:hAnsi="標楷體"/>
                <w:sz w:val="24"/>
              </w:rPr>
            </w:pPr>
          </w:p>
          <w:p w14:paraId="5DA31A5B" w14:textId="157E50DB" w:rsidR="003C02E8" w:rsidRPr="007E7C1C" w:rsidRDefault="003C02E8"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三、動物防疫</w:t>
            </w:r>
          </w:p>
          <w:p w14:paraId="553701A1"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sz w:val="24"/>
              </w:rPr>
              <w:t>(</w:t>
            </w:r>
            <w:proofErr w:type="gramStart"/>
            <w:r w:rsidRPr="007E7C1C">
              <w:rPr>
                <w:rFonts w:hAnsi="標楷體"/>
                <w:sz w:val="24"/>
              </w:rPr>
              <w:t>一</w:t>
            </w:r>
            <w:proofErr w:type="gramEnd"/>
            <w:r w:rsidRPr="007E7C1C">
              <w:rPr>
                <w:rFonts w:hAnsi="標楷體"/>
                <w:sz w:val="24"/>
              </w:rPr>
              <w:t>)</w:t>
            </w:r>
            <w:r w:rsidRPr="007E7C1C">
              <w:rPr>
                <w:rFonts w:hAnsi="標楷體" w:hint="eastAsia"/>
                <w:sz w:val="24"/>
              </w:rPr>
              <w:t>偶蹄類動物疫病防治工作</w:t>
            </w:r>
          </w:p>
          <w:p w14:paraId="3A465EE5" w14:textId="77777777" w:rsidR="003C02E8" w:rsidRPr="007E7C1C" w:rsidRDefault="003C02E8" w:rsidP="009739FE">
            <w:pPr>
              <w:spacing w:line="360" w:lineRule="exact"/>
              <w:ind w:leftChars="100" w:left="740" w:rightChars="50" w:right="130" w:hangingChars="200" w:hanging="480"/>
              <w:rPr>
                <w:rFonts w:hAnsi="標楷體"/>
                <w:sz w:val="24"/>
              </w:rPr>
            </w:pPr>
          </w:p>
          <w:p w14:paraId="38B35620" w14:textId="77777777" w:rsidR="003C02E8" w:rsidRPr="007E7C1C" w:rsidRDefault="003C02E8" w:rsidP="009739FE">
            <w:pPr>
              <w:spacing w:line="360" w:lineRule="exact"/>
              <w:ind w:leftChars="100" w:left="740" w:rightChars="50" w:right="130" w:hangingChars="200" w:hanging="480"/>
              <w:rPr>
                <w:rFonts w:hAnsi="標楷體"/>
                <w:sz w:val="24"/>
              </w:rPr>
            </w:pPr>
          </w:p>
          <w:p w14:paraId="52FBE8C8" w14:textId="77777777" w:rsidR="003C02E8" w:rsidRPr="007E7C1C" w:rsidRDefault="003C02E8" w:rsidP="009739FE">
            <w:pPr>
              <w:spacing w:line="360" w:lineRule="exact"/>
              <w:ind w:leftChars="100" w:left="740" w:rightChars="50" w:right="130" w:hangingChars="200" w:hanging="480"/>
              <w:rPr>
                <w:rFonts w:hAnsi="標楷體"/>
                <w:sz w:val="24"/>
              </w:rPr>
            </w:pPr>
          </w:p>
          <w:p w14:paraId="251E34B9" w14:textId="77777777" w:rsidR="003C02E8" w:rsidRPr="007E7C1C" w:rsidRDefault="003C02E8" w:rsidP="009739FE">
            <w:pPr>
              <w:spacing w:line="360" w:lineRule="exact"/>
              <w:ind w:leftChars="100" w:left="740" w:rightChars="50" w:right="130" w:hangingChars="200" w:hanging="480"/>
              <w:rPr>
                <w:rFonts w:hAnsi="標楷體"/>
                <w:sz w:val="24"/>
              </w:rPr>
            </w:pPr>
          </w:p>
          <w:p w14:paraId="12D95E8C" w14:textId="77777777" w:rsidR="00D47DC5" w:rsidRPr="007E7C1C" w:rsidRDefault="00D47DC5" w:rsidP="009739FE">
            <w:pPr>
              <w:spacing w:line="360" w:lineRule="exact"/>
              <w:ind w:leftChars="100" w:left="740" w:rightChars="50" w:right="130" w:hangingChars="200" w:hanging="480"/>
              <w:rPr>
                <w:rFonts w:hAnsi="標楷體"/>
                <w:sz w:val="24"/>
              </w:rPr>
            </w:pPr>
          </w:p>
          <w:p w14:paraId="380CE352" w14:textId="77777777" w:rsidR="003C02E8" w:rsidRPr="007E7C1C" w:rsidRDefault="003C02E8" w:rsidP="009739FE">
            <w:pPr>
              <w:spacing w:line="360" w:lineRule="exact"/>
              <w:ind w:leftChars="100" w:left="740" w:rightChars="50" w:right="130" w:hangingChars="200" w:hanging="480"/>
              <w:rPr>
                <w:rFonts w:hAnsi="標楷體"/>
                <w:sz w:val="24"/>
              </w:rPr>
            </w:pPr>
          </w:p>
          <w:p w14:paraId="61799F0C" w14:textId="77777777" w:rsidR="003C02E8" w:rsidRPr="007E7C1C" w:rsidRDefault="003C02E8" w:rsidP="009739FE">
            <w:pPr>
              <w:spacing w:line="360" w:lineRule="exact"/>
              <w:ind w:leftChars="100" w:left="740" w:rightChars="50" w:right="130" w:hangingChars="200" w:hanging="480"/>
              <w:rPr>
                <w:rFonts w:hAnsi="標楷體"/>
                <w:sz w:val="24"/>
              </w:rPr>
            </w:pPr>
          </w:p>
          <w:p w14:paraId="11D77C88" w14:textId="77777777" w:rsidR="003C02E8" w:rsidRPr="007E7C1C" w:rsidRDefault="003C02E8" w:rsidP="009739FE">
            <w:pPr>
              <w:spacing w:line="360" w:lineRule="exact"/>
              <w:ind w:leftChars="100" w:left="740" w:rightChars="50" w:right="130" w:hangingChars="200" w:hanging="480"/>
              <w:rPr>
                <w:rFonts w:hAnsi="標楷體"/>
                <w:sz w:val="24"/>
              </w:rPr>
            </w:pPr>
          </w:p>
          <w:p w14:paraId="12D139D6" w14:textId="77777777" w:rsidR="003C02E8" w:rsidRPr="007E7C1C" w:rsidRDefault="003C02E8" w:rsidP="009739FE">
            <w:pPr>
              <w:spacing w:line="360" w:lineRule="exact"/>
              <w:ind w:leftChars="100" w:left="740" w:rightChars="50" w:right="130" w:hangingChars="200" w:hanging="480"/>
              <w:rPr>
                <w:rFonts w:hAnsi="標楷體"/>
                <w:sz w:val="24"/>
              </w:rPr>
            </w:pPr>
          </w:p>
          <w:p w14:paraId="7FA484B4"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(二)結核病及布氏桿菌病清除工作</w:t>
            </w:r>
          </w:p>
          <w:p w14:paraId="6583F5E8" w14:textId="77777777" w:rsidR="003C02E8" w:rsidRPr="007E7C1C" w:rsidRDefault="003C02E8" w:rsidP="009739FE">
            <w:pPr>
              <w:spacing w:line="360" w:lineRule="exact"/>
              <w:ind w:leftChars="100" w:left="740" w:rightChars="50" w:right="130" w:hangingChars="200" w:hanging="480"/>
              <w:rPr>
                <w:rFonts w:hAnsi="標楷體"/>
                <w:sz w:val="24"/>
              </w:rPr>
            </w:pPr>
          </w:p>
          <w:p w14:paraId="127DC3B0"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sz w:val="24"/>
              </w:rPr>
              <w:t>(</w:t>
            </w:r>
            <w:r w:rsidRPr="007E7C1C">
              <w:rPr>
                <w:rFonts w:hAnsi="標楷體" w:hint="eastAsia"/>
                <w:sz w:val="24"/>
              </w:rPr>
              <w:t>三</w:t>
            </w:r>
            <w:r w:rsidRPr="007E7C1C">
              <w:rPr>
                <w:rFonts w:hAnsi="標楷體"/>
                <w:sz w:val="24"/>
              </w:rPr>
              <w:t>)建立動物疾病預警機制，持續進行</w:t>
            </w:r>
            <w:proofErr w:type="gramStart"/>
            <w:r w:rsidRPr="007E7C1C">
              <w:rPr>
                <w:rFonts w:hAnsi="標楷體"/>
                <w:sz w:val="24"/>
              </w:rPr>
              <w:t>採樣及</w:t>
            </w:r>
            <w:proofErr w:type="gramEnd"/>
            <w:r w:rsidRPr="007E7C1C">
              <w:rPr>
                <w:rFonts w:hAnsi="標楷體"/>
                <w:sz w:val="24"/>
              </w:rPr>
              <w:t>血清抗體檢測監控</w:t>
            </w:r>
          </w:p>
          <w:p w14:paraId="7DC8FAD2"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p>
          <w:p w14:paraId="224B39DC"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(四)狂犬病防治工作</w:t>
            </w:r>
          </w:p>
          <w:p w14:paraId="3AF7723B" w14:textId="77777777" w:rsidR="003C02E8" w:rsidRPr="007E7C1C" w:rsidRDefault="003C02E8" w:rsidP="009739FE">
            <w:pPr>
              <w:spacing w:line="360" w:lineRule="exact"/>
              <w:ind w:leftChars="100" w:left="740" w:rightChars="50" w:right="130" w:hangingChars="200" w:hanging="480"/>
              <w:rPr>
                <w:rFonts w:hAnsi="標楷體"/>
                <w:sz w:val="24"/>
              </w:rPr>
            </w:pPr>
          </w:p>
          <w:p w14:paraId="41E61BF2" w14:textId="77777777" w:rsidR="003C02E8" w:rsidRPr="007E7C1C" w:rsidRDefault="003C02E8" w:rsidP="009739FE">
            <w:pPr>
              <w:spacing w:line="360" w:lineRule="exact"/>
              <w:ind w:leftChars="100" w:left="740" w:rightChars="50" w:right="130" w:hangingChars="200" w:hanging="480"/>
              <w:rPr>
                <w:rFonts w:hAnsi="標楷體"/>
                <w:sz w:val="24"/>
              </w:rPr>
            </w:pPr>
          </w:p>
          <w:p w14:paraId="33CAFCF0" w14:textId="77777777" w:rsidR="003C02E8" w:rsidRPr="007E7C1C" w:rsidRDefault="003C02E8" w:rsidP="009739FE">
            <w:pPr>
              <w:spacing w:line="360" w:lineRule="exact"/>
              <w:ind w:leftChars="100" w:left="740" w:rightChars="50" w:right="130" w:hangingChars="200" w:hanging="480"/>
              <w:rPr>
                <w:rFonts w:hAnsi="標楷體"/>
                <w:sz w:val="24"/>
              </w:rPr>
            </w:pPr>
          </w:p>
          <w:p w14:paraId="0D565DDB" w14:textId="77777777" w:rsidR="003C02E8" w:rsidRPr="007E7C1C" w:rsidRDefault="003C02E8" w:rsidP="009739FE">
            <w:pPr>
              <w:spacing w:line="360" w:lineRule="exact"/>
              <w:ind w:leftChars="100" w:left="740" w:rightChars="50" w:right="130" w:hangingChars="200" w:hanging="480"/>
              <w:rPr>
                <w:rFonts w:hAnsi="標楷體"/>
                <w:sz w:val="24"/>
              </w:rPr>
            </w:pPr>
          </w:p>
          <w:p w14:paraId="72168E21" w14:textId="77777777" w:rsidR="00070FBE" w:rsidRPr="007E7C1C" w:rsidRDefault="00070FBE" w:rsidP="009739FE">
            <w:pPr>
              <w:spacing w:line="360" w:lineRule="exact"/>
              <w:ind w:leftChars="100" w:left="740" w:rightChars="50" w:right="130" w:hangingChars="200" w:hanging="480"/>
              <w:rPr>
                <w:rFonts w:hAnsi="標楷體"/>
                <w:sz w:val="24"/>
              </w:rPr>
            </w:pPr>
          </w:p>
          <w:p w14:paraId="59914F2A"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(五)辦理防疫宣導講習</w:t>
            </w:r>
          </w:p>
          <w:p w14:paraId="3696F6F8" w14:textId="77777777" w:rsidR="003C02E8" w:rsidRPr="007E7C1C" w:rsidRDefault="003C02E8" w:rsidP="009739FE">
            <w:pPr>
              <w:spacing w:line="360" w:lineRule="exact"/>
              <w:ind w:leftChars="100" w:left="740" w:rightChars="50" w:right="130" w:hangingChars="200" w:hanging="480"/>
              <w:rPr>
                <w:rFonts w:hAnsi="標楷體"/>
                <w:sz w:val="24"/>
              </w:rPr>
            </w:pPr>
          </w:p>
          <w:p w14:paraId="40C81875" w14:textId="77777777" w:rsidR="003C02E8" w:rsidRPr="007E7C1C" w:rsidRDefault="003C02E8"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四、動物保護</w:t>
            </w:r>
          </w:p>
          <w:p w14:paraId="575F0FA1"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w:t>
            </w:r>
            <w:proofErr w:type="gramStart"/>
            <w:r w:rsidRPr="007E7C1C">
              <w:rPr>
                <w:rFonts w:hAnsi="標楷體" w:hint="eastAsia"/>
                <w:sz w:val="24"/>
              </w:rPr>
              <w:t>一</w:t>
            </w:r>
            <w:proofErr w:type="gramEnd"/>
            <w:r w:rsidRPr="007E7C1C">
              <w:rPr>
                <w:rFonts w:hAnsi="標楷體" w:hint="eastAsia"/>
                <w:sz w:val="24"/>
              </w:rPr>
              <w:t>)</w:t>
            </w:r>
            <w:r w:rsidRPr="007E7C1C">
              <w:rPr>
                <w:rFonts w:hAnsi="標楷體"/>
                <w:sz w:val="24"/>
              </w:rPr>
              <w:t>動物保護宣導教育活動</w:t>
            </w:r>
          </w:p>
          <w:p w14:paraId="74E76622" w14:textId="77777777" w:rsidR="003C02E8" w:rsidRPr="007E7C1C" w:rsidRDefault="003C02E8" w:rsidP="009739FE">
            <w:pPr>
              <w:spacing w:line="360" w:lineRule="exact"/>
              <w:ind w:leftChars="100" w:left="740" w:rightChars="50" w:right="130" w:hangingChars="200" w:hanging="480"/>
              <w:rPr>
                <w:rFonts w:hAnsi="標楷體"/>
                <w:sz w:val="24"/>
              </w:rPr>
            </w:pPr>
          </w:p>
          <w:p w14:paraId="6C460D9A" w14:textId="77777777" w:rsidR="003C02E8" w:rsidRPr="007E7C1C" w:rsidRDefault="003C02E8" w:rsidP="009739FE">
            <w:pPr>
              <w:spacing w:line="360" w:lineRule="exact"/>
              <w:ind w:leftChars="100" w:left="740" w:rightChars="50" w:right="130" w:hangingChars="200" w:hanging="480"/>
              <w:rPr>
                <w:rFonts w:hAnsi="標楷體"/>
                <w:sz w:val="24"/>
              </w:rPr>
            </w:pPr>
          </w:p>
          <w:p w14:paraId="5684B279" w14:textId="77777777" w:rsidR="003C02E8" w:rsidRPr="007E7C1C" w:rsidRDefault="003C02E8" w:rsidP="009739FE">
            <w:pPr>
              <w:spacing w:line="360" w:lineRule="exact"/>
              <w:ind w:leftChars="100" w:left="740" w:rightChars="50" w:right="130" w:hangingChars="200" w:hanging="480"/>
              <w:rPr>
                <w:rFonts w:hAnsi="標楷體"/>
                <w:sz w:val="24"/>
              </w:rPr>
            </w:pPr>
          </w:p>
          <w:p w14:paraId="43004C81" w14:textId="77777777" w:rsidR="003C02E8" w:rsidRPr="007E7C1C" w:rsidRDefault="003C02E8" w:rsidP="009739FE">
            <w:pPr>
              <w:spacing w:line="360" w:lineRule="exact"/>
              <w:ind w:leftChars="100" w:left="740" w:rightChars="50" w:right="130" w:hangingChars="200" w:hanging="480"/>
              <w:rPr>
                <w:rFonts w:hAnsi="標楷體"/>
                <w:sz w:val="24"/>
              </w:rPr>
            </w:pPr>
          </w:p>
          <w:p w14:paraId="072652FA" w14:textId="77777777" w:rsidR="004058E4" w:rsidRPr="007E7C1C" w:rsidRDefault="004058E4" w:rsidP="009739FE">
            <w:pPr>
              <w:spacing w:line="360" w:lineRule="exact"/>
              <w:ind w:leftChars="100" w:left="740" w:rightChars="50" w:right="130" w:hangingChars="200" w:hanging="480"/>
              <w:rPr>
                <w:rFonts w:hAnsi="標楷體"/>
                <w:sz w:val="24"/>
              </w:rPr>
            </w:pPr>
          </w:p>
          <w:p w14:paraId="7D83CF0B"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(二)</w:t>
            </w:r>
            <w:r w:rsidRPr="007E7C1C">
              <w:rPr>
                <w:rFonts w:hAnsi="標楷體"/>
                <w:sz w:val="24"/>
              </w:rPr>
              <w:t>動物保護稽查</w:t>
            </w:r>
            <w:r w:rsidRPr="007E7C1C">
              <w:rPr>
                <w:rFonts w:hAnsi="標楷體"/>
                <w:sz w:val="24"/>
              </w:rPr>
              <w:lastRenderedPageBreak/>
              <w:t>及民眾案件之處理</w:t>
            </w:r>
          </w:p>
          <w:p w14:paraId="44AAE590" w14:textId="77777777" w:rsidR="003C02E8" w:rsidRPr="007E7C1C" w:rsidRDefault="003C02E8" w:rsidP="009739FE">
            <w:pPr>
              <w:spacing w:line="360" w:lineRule="exact"/>
              <w:ind w:leftChars="100" w:left="740" w:rightChars="50" w:right="130" w:hangingChars="200" w:hanging="480"/>
              <w:rPr>
                <w:rFonts w:hAnsi="標楷體"/>
                <w:sz w:val="24"/>
              </w:rPr>
            </w:pPr>
          </w:p>
          <w:p w14:paraId="6B3595DC" w14:textId="77777777" w:rsidR="003C02E8" w:rsidRPr="007E7C1C" w:rsidRDefault="003C02E8" w:rsidP="009739FE">
            <w:pPr>
              <w:spacing w:line="360" w:lineRule="exact"/>
              <w:ind w:leftChars="100" w:left="740" w:rightChars="50" w:right="130" w:hangingChars="200" w:hanging="480"/>
              <w:rPr>
                <w:rFonts w:hAnsi="標楷體"/>
                <w:sz w:val="24"/>
              </w:rPr>
            </w:pPr>
          </w:p>
          <w:p w14:paraId="01C2FCE1" w14:textId="77777777" w:rsidR="003C02E8" w:rsidRPr="007E7C1C" w:rsidRDefault="003C02E8" w:rsidP="009739FE">
            <w:pPr>
              <w:spacing w:line="360" w:lineRule="exact"/>
              <w:ind w:leftChars="100" w:left="740" w:rightChars="50" w:right="130" w:hangingChars="200" w:hanging="480"/>
              <w:rPr>
                <w:rFonts w:hAnsi="標楷體"/>
                <w:sz w:val="24"/>
              </w:rPr>
            </w:pPr>
          </w:p>
          <w:p w14:paraId="306C0334" w14:textId="77777777" w:rsidR="003C02E8" w:rsidRPr="007E7C1C" w:rsidRDefault="003C02E8" w:rsidP="009739FE">
            <w:pPr>
              <w:spacing w:line="360" w:lineRule="exact"/>
              <w:ind w:leftChars="100" w:left="740" w:rightChars="50" w:right="130" w:hangingChars="200" w:hanging="480"/>
              <w:rPr>
                <w:rFonts w:hAnsi="標楷體"/>
                <w:sz w:val="24"/>
              </w:rPr>
            </w:pPr>
          </w:p>
          <w:p w14:paraId="3AC3B5F7" w14:textId="77777777" w:rsidR="00C700F5" w:rsidRPr="007E7C1C" w:rsidRDefault="00C700F5" w:rsidP="009739FE">
            <w:pPr>
              <w:spacing w:line="360" w:lineRule="exact"/>
              <w:ind w:leftChars="100" w:left="740" w:rightChars="50" w:right="130" w:hangingChars="200" w:hanging="480"/>
              <w:rPr>
                <w:rFonts w:hAnsi="標楷體"/>
                <w:sz w:val="24"/>
              </w:rPr>
            </w:pPr>
          </w:p>
          <w:p w14:paraId="0AE5A06B" w14:textId="77777777" w:rsidR="003C02E8" w:rsidRPr="007E7C1C" w:rsidRDefault="003C02E8" w:rsidP="009739FE">
            <w:pPr>
              <w:spacing w:line="360" w:lineRule="exact"/>
              <w:ind w:leftChars="100" w:left="740" w:rightChars="50" w:right="130" w:hangingChars="200" w:hanging="480"/>
              <w:rPr>
                <w:rFonts w:hAnsi="標楷體"/>
                <w:sz w:val="24"/>
              </w:rPr>
            </w:pPr>
          </w:p>
          <w:p w14:paraId="2647DB13" w14:textId="77777777" w:rsidR="003C02E8" w:rsidRPr="007E7C1C" w:rsidRDefault="003C02E8" w:rsidP="009739FE">
            <w:pPr>
              <w:spacing w:line="360" w:lineRule="exact"/>
              <w:ind w:leftChars="100" w:left="740" w:rightChars="50" w:right="130" w:hangingChars="200" w:hanging="480"/>
              <w:rPr>
                <w:rFonts w:hAnsi="標楷體"/>
                <w:sz w:val="24"/>
              </w:rPr>
            </w:pPr>
          </w:p>
          <w:p w14:paraId="446177C3"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(三)</w:t>
            </w:r>
            <w:r w:rsidRPr="007E7C1C">
              <w:rPr>
                <w:rFonts w:hAnsi="標楷體"/>
                <w:sz w:val="24"/>
              </w:rPr>
              <w:t>推動</w:t>
            </w:r>
            <w:r w:rsidRPr="007E7C1C">
              <w:rPr>
                <w:rFonts w:hAnsi="標楷體" w:hint="eastAsia"/>
                <w:sz w:val="24"/>
              </w:rPr>
              <w:t>犬貓</w:t>
            </w:r>
            <w:r w:rsidRPr="007E7C1C">
              <w:rPr>
                <w:rFonts w:hAnsi="標楷體"/>
                <w:sz w:val="24"/>
              </w:rPr>
              <w:t>絕育工作</w:t>
            </w:r>
          </w:p>
          <w:p w14:paraId="6A3C3C1B" w14:textId="77777777" w:rsidR="003C02E8" w:rsidRPr="007E7C1C" w:rsidRDefault="003C02E8" w:rsidP="009739FE">
            <w:pPr>
              <w:spacing w:line="360" w:lineRule="exact"/>
              <w:ind w:leftChars="100" w:left="740" w:rightChars="50" w:right="130" w:hangingChars="200" w:hanging="480"/>
              <w:rPr>
                <w:rFonts w:hAnsi="標楷體"/>
                <w:sz w:val="24"/>
              </w:rPr>
            </w:pPr>
          </w:p>
          <w:p w14:paraId="23DACC40" w14:textId="77777777" w:rsidR="003C02E8" w:rsidRPr="007E7C1C" w:rsidRDefault="003C02E8" w:rsidP="009739FE">
            <w:pPr>
              <w:spacing w:line="360" w:lineRule="exact"/>
              <w:ind w:leftChars="100" w:left="740" w:rightChars="50" w:right="130" w:hangingChars="200" w:hanging="480"/>
              <w:rPr>
                <w:rFonts w:hAnsi="標楷體"/>
                <w:sz w:val="24"/>
              </w:rPr>
            </w:pPr>
          </w:p>
          <w:p w14:paraId="26C7C04B" w14:textId="77777777" w:rsidR="004058E4" w:rsidRPr="007E7C1C" w:rsidRDefault="004058E4" w:rsidP="009739FE">
            <w:pPr>
              <w:spacing w:line="360" w:lineRule="exact"/>
              <w:ind w:leftChars="100" w:left="740" w:rightChars="50" w:right="130" w:hangingChars="200" w:hanging="480"/>
              <w:rPr>
                <w:rFonts w:hAnsi="標楷體"/>
                <w:sz w:val="24"/>
              </w:rPr>
            </w:pPr>
          </w:p>
          <w:p w14:paraId="26306D66" w14:textId="77777777" w:rsidR="003C02E8" w:rsidRPr="007E7C1C" w:rsidRDefault="003C02E8" w:rsidP="009739FE">
            <w:pPr>
              <w:spacing w:line="360" w:lineRule="exact"/>
              <w:ind w:leftChars="100" w:left="740" w:rightChars="50" w:right="130" w:hangingChars="200" w:hanging="480"/>
              <w:rPr>
                <w:rFonts w:hAnsi="標楷體"/>
                <w:sz w:val="24"/>
              </w:rPr>
            </w:pPr>
          </w:p>
          <w:p w14:paraId="2AE19BD3"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(四)加強寵物源頭管理</w:t>
            </w:r>
          </w:p>
          <w:p w14:paraId="55759FF2" w14:textId="77777777" w:rsidR="004058E4" w:rsidRPr="007E7C1C" w:rsidRDefault="004058E4" w:rsidP="009739FE">
            <w:pPr>
              <w:adjustRightInd/>
              <w:spacing w:line="360" w:lineRule="exact"/>
              <w:ind w:rightChars="50" w:right="130"/>
              <w:rPr>
                <w:rFonts w:hAnsi="標楷體"/>
                <w:sz w:val="24"/>
              </w:rPr>
            </w:pPr>
          </w:p>
          <w:p w14:paraId="73EB1B78" w14:textId="77777777" w:rsidR="003C02E8" w:rsidRPr="007E7C1C" w:rsidRDefault="003C02E8" w:rsidP="009739FE">
            <w:pPr>
              <w:adjustRightInd/>
              <w:spacing w:line="360" w:lineRule="exact"/>
              <w:ind w:rightChars="50" w:right="130"/>
              <w:rPr>
                <w:rFonts w:hAnsi="標楷體"/>
                <w:sz w:val="24"/>
              </w:rPr>
            </w:pPr>
          </w:p>
          <w:p w14:paraId="1D89B84B" w14:textId="77777777" w:rsidR="003C02E8" w:rsidRPr="007E7C1C" w:rsidRDefault="003C02E8" w:rsidP="009739FE">
            <w:pPr>
              <w:adjustRightInd/>
              <w:spacing w:line="360" w:lineRule="exact"/>
              <w:ind w:leftChars="100" w:left="740" w:rightChars="50" w:right="130" w:hangingChars="200" w:hanging="480"/>
              <w:rPr>
                <w:rFonts w:hAnsi="標楷體"/>
                <w:sz w:val="24"/>
              </w:rPr>
            </w:pPr>
            <w:r w:rsidRPr="007E7C1C">
              <w:rPr>
                <w:rFonts w:hAnsi="標楷體" w:hint="eastAsia"/>
                <w:sz w:val="24"/>
              </w:rPr>
              <w:t>五、動物收容管理</w:t>
            </w:r>
          </w:p>
          <w:p w14:paraId="476FC5B9"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w:t>
            </w:r>
            <w:proofErr w:type="gramStart"/>
            <w:r w:rsidRPr="007E7C1C">
              <w:rPr>
                <w:rFonts w:hAnsi="標楷體" w:hint="eastAsia"/>
                <w:sz w:val="24"/>
              </w:rPr>
              <w:t>一</w:t>
            </w:r>
            <w:proofErr w:type="gramEnd"/>
            <w:r w:rsidRPr="007E7C1C">
              <w:rPr>
                <w:rFonts w:hAnsi="標楷體" w:hint="eastAsia"/>
                <w:sz w:val="24"/>
              </w:rPr>
              <w:t>)</w:t>
            </w:r>
            <w:r w:rsidRPr="007E7C1C">
              <w:rPr>
                <w:rFonts w:hAnsi="標楷體"/>
                <w:sz w:val="24"/>
              </w:rPr>
              <w:t>流浪犬</w:t>
            </w:r>
            <w:r w:rsidRPr="007E7C1C">
              <w:rPr>
                <w:rFonts w:hAnsi="標楷體" w:hint="eastAsia"/>
                <w:sz w:val="24"/>
              </w:rPr>
              <w:t>(貓)</w:t>
            </w:r>
            <w:r w:rsidRPr="007E7C1C">
              <w:rPr>
                <w:rFonts w:hAnsi="標楷體"/>
                <w:sz w:val="24"/>
              </w:rPr>
              <w:t>捕捉與處理</w:t>
            </w:r>
          </w:p>
          <w:p w14:paraId="2601380E" w14:textId="77777777" w:rsidR="003C02E8" w:rsidRPr="007E7C1C" w:rsidRDefault="003C02E8" w:rsidP="009739FE">
            <w:pPr>
              <w:spacing w:line="360" w:lineRule="exact"/>
              <w:ind w:rightChars="50" w:right="130"/>
              <w:rPr>
                <w:rFonts w:hAnsi="標楷體"/>
                <w:sz w:val="24"/>
              </w:rPr>
            </w:pPr>
          </w:p>
          <w:p w14:paraId="43040B9E" w14:textId="77777777" w:rsidR="007942B0" w:rsidRPr="007E7C1C" w:rsidRDefault="007942B0" w:rsidP="009739FE">
            <w:pPr>
              <w:spacing w:line="360" w:lineRule="exact"/>
              <w:ind w:rightChars="50" w:right="130"/>
              <w:rPr>
                <w:rFonts w:hAnsi="標楷體"/>
                <w:sz w:val="24"/>
              </w:rPr>
            </w:pPr>
          </w:p>
          <w:p w14:paraId="2ED7F5F9"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(二)</w:t>
            </w:r>
            <w:r w:rsidRPr="007E7C1C">
              <w:rPr>
                <w:rFonts w:hAnsi="標楷體"/>
                <w:sz w:val="24"/>
              </w:rPr>
              <w:t>流浪犬</w:t>
            </w:r>
            <w:r w:rsidRPr="007E7C1C">
              <w:rPr>
                <w:rFonts w:hAnsi="標楷體" w:hint="eastAsia"/>
                <w:sz w:val="24"/>
              </w:rPr>
              <w:t>(貓)</w:t>
            </w:r>
            <w:r w:rsidRPr="007E7C1C">
              <w:rPr>
                <w:rFonts w:hAnsi="標楷體"/>
                <w:sz w:val="24"/>
              </w:rPr>
              <w:t>認領養</w:t>
            </w:r>
          </w:p>
          <w:p w14:paraId="2E043005" w14:textId="77777777" w:rsidR="003C02E8" w:rsidRPr="007E7C1C" w:rsidRDefault="003C02E8" w:rsidP="009739FE">
            <w:pPr>
              <w:spacing w:line="360" w:lineRule="exact"/>
              <w:ind w:rightChars="50" w:right="130"/>
              <w:rPr>
                <w:rFonts w:hAnsi="標楷體"/>
                <w:sz w:val="24"/>
              </w:rPr>
            </w:pPr>
          </w:p>
          <w:p w14:paraId="20EDD6DA" w14:textId="77777777" w:rsidR="004058E4" w:rsidRPr="007E7C1C" w:rsidRDefault="004058E4" w:rsidP="009739FE">
            <w:pPr>
              <w:spacing w:line="360" w:lineRule="exact"/>
              <w:ind w:rightChars="50" w:right="130"/>
              <w:rPr>
                <w:rFonts w:hAnsi="標楷體"/>
                <w:sz w:val="24"/>
              </w:rPr>
            </w:pPr>
          </w:p>
          <w:p w14:paraId="04F0CA79" w14:textId="77777777" w:rsidR="003C02E8" w:rsidRPr="007E7C1C" w:rsidRDefault="003C02E8" w:rsidP="009739FE">
            <w:pPr>
              <w:tabs>
                <w:tab w:val="left" w:pos="4170"/>
              </w:tabs>
              <w:adjustRightInd/>
              <w:spacing w:line="360" w:lineRule="exact"/>
              <w:ind w:leftChars="150" w:left="870" w:rightChars="50" w:right="130" w:hangingChars="200" w:hanging="480"/>
              <w:rPr>
                <w:rFonts w:hAnsi="標楷體"/>
                <w:sz w:val="24"/>
              </w:rPr>
            </w:pPr>
            <w:r w:rsidRPr="007E7C1C">
              <w:rPr>
                <w:rFonts w:hAnsi="標楷體" w:hint="eastAsia"/>
                <w:sz w:val="24"/>
              </w:rPr>
              <w:t>(三)其他</w:t>
            </w:r>
          </w:p>
          <w:p w14:paraId="667E1F37" w14:textId="77777777" w:rsidR="004058E4" w:rsidRPr="007E7C1C" w:rsidRDefault="004058E4" w:rsidP="009739FE">
            <w:pPr>
              <w:tabs>
                <w:tab w:val="left" w:pos="4170"/>
              </w:tabs>
              <w:adjustRightInd/>
              <w:spacing w:line="360" w:lineRule="exact"/>
              <w:ind w:leftChars="150" w:left="870" w:rightChars="50" w:right="130" w:hangingChars="200" w:hanging="480"/>
              <w:rPr>
                <w:rFonts w:hAnsi="標楷體"/>
                <w:sz w:val="24"/>
              </w:rPr>
            </w:pPr>
          </w:p>
          <w:p w14:paraId="7076AD59" w14:textId="77777777" w:rsidR="004058E4" w:rsidRPr="007E7C1C" w:rsidRDefault="004058E4" w:rsidP="009739FE">
            <w:pPr>
              <w:tabs>
                <w:tab w:val="left" w:pos="4170"/>
              </w:tabs>
              <w:adjustRightInd/>
              <w:spacing w:line="360" w:lineRule="exact"/>
              <w:ind w:leftChars="150" w:left="870" w:rightChars="50" w:right="130" w:hangingChars="200" w:hanging="480"/>
              <w:rPr>
                <w:rFonts w:hAnsi="標楷體"/>
                <w:sz w:val="24"/>
              </w:rPr>
            </w:pPr>
          </w:p>
          <w:p w14:paraId="5298E299" w14:textId="77777777" w:rsidR="004058E4" w:rsidRPr="007E7C1C" w:rsidRDefault="004058E4" w:rsidP="009739FE">
            <w:pPr>
              <w:tabs>
                <w:tab w:val="left" w:pos="4170"/>
              </w:tabs>
              <w:adjustRightInd/>
              <w:spacing w:line="360" w:lineRule="exact"/>
              <w:ind w:leftChars="150" w:left="870" w:rightChars="50" w:right="130" w:hangingChars="200" w:hanging="480"/>
              <w:rPr>
                <w:rFonts w:hAnsi="標楷體"/>
                <w:sz w:val="24"/>
              </w:rPr>
            </w:pPr>
          </w:p>
          <w:p w14:paraId="7C9E2DA4" w14:textId="47F8C766" w:rsidR="004058E4" w:rsidRPr="007E7C1C" w:rsidRDefault="004058E4" w:rsidP="00662946">
            <w:pPr>
              <w:tabs>
                <w:tab w:val="left" w:pos="4170"/>
              </w:tabs>
              <w:adjustRightInd/>
              <w:spacing w:line="360" w:lineRule="exact"/>
              <w:ind w:left="480" w:rightChars="50" w:right="130" w:hangingChars="200" w:hanging="480"/>
              <w:rPr>
                <w:rFonts w:hAnsi="標楷體"/>
                <w:sz w:val="24"/>
              </w:rPr>
            </w:pPr>
            <w:r w:rsidRPr="007E7C1C">
              <w:rPr>
                <w:rFonts w:hAnsi="標楷體"/>
                <w:b/>
                <w:sz w:val="24"/>
              </w:rPr>
              <w:t>玖</w:t>
            </w:r>
            <w:r w:rsidRPr="007E7C1C">
              <w:rPr>
                <w:rFonts w:hAnsi="標楷體" w:hint="eastAsia"/>
                <w:b/>
                <w:sz w:val="24"/>
              </w:rPr>
              <w:t>、整體風險管</w:t>
            </w:r>
            <w:bookmarkStart w:id="0" w:name="_GoBack"/>
            <w:bookmarkEnd w:id="0"/>
            <w:r w:rsidRPr="007E7C1C">
              <w:rPr>
                <w:rFonts w:hAnsi="標楷體" w:hint="eastAsia"/>
                <w:b/>
                <w:sz w:val="24"/>
              </w:rPr>
              <w:t>理</w:t>
            </w:r>
            <w:r w:rsidRPr="007E7C1C">
              <w:rPr>
                <w:rFonts w:hAnsi="標楷體"/>
                <w:b/>
                <w:sz w:val="24"/>
              </w:rPr>
              <w:t>(</w:t>
            </w:r>
            <w:r w:rsidRPr="007E7C1C">
              <w:rPr>
                <w:rFonts w:hAnsi="標楷體" w:hint="eastAsia"/>
                <w:b/>
                <w:sz w:val="24"/>
              </w:rPr>
              <w:t>含內部控制</w:t>
            </w:r>
            <w:r w:rsidRPr="007E7C1C">
              <w:rPr>
                <w:rFonts w:hAnsi="標楷體"/>
                <w:b/>
                <w:sz w:val="24"/>
              </w:rPr>
              <w:t>)</w:t>
            </w:r>
            <w:r w:rsidRPr="007E7C1C">
              <w:rPr>
                <w:rFonts w:hAnsi="標楷體" w:hint="eastAsia"/>
                <w:b/>
                <w:sz w:val="24"/>
              </w:rPr>
              <w:t>推動情形</w:t>
            </w:r>
          </w:p>
        </w:tc>
        <w:tc>
          <w:tcPr>
            <w:tcW w:w="7422" w:type="dxa"/>
          </w:tcPr>
          <w:p w14:paraId="5B49D88C" w14:textId="77777777" w:rsidR="00396EA1" w:rsidRPr="007E7C1C" w:rsidRDefault="00396EA1" w:rsidP="009739FE">
            <w:pPr>
              <w:pStyle w:val="002A-10"/>
              <w:spacing w:line="360" w:lineRule="exact"/>
              <w:ind w:leftChars="0" w:left="228" w:right="130" w:hangingChars="95" w:hanging="228"/>
              <w:rPr>
                <w:color w:val="auto"/>
                <w:kern w:val="2"/>
                <w:sz w:val="24"/>
                <w:lang w:val="en-US" w:eastAsia="zh-TW"/>
              </w:rPr>
            </w:pPr>
          </w:p>
          <w:p w14:paraId="3B056952" w14:textId="77777777" w:rsidR="00396EA1" w:rsidRPr="007E7C1C" w:rsidRDefault="00396EA1" w:rsidP="009739FE">
            <w:pPr>
              <w:pStyle w:val="002A-"/>
              <w:spacing w:line="360" w:lineRule="exact"/>
              <w:ind w:leftChars="19" w:left="248" w:right="130" w:hangingChars="83" w:hanging="199"/>
              <w:rPr>
                <w:rFonts w:hAnsi="標楷體"/>
                <w:kern w:val="2"/>
                <w:sz w:val="24"/>
                <w:lang w:val="en-US" w:eastAsia="zh-TW"/>
              </w:rPr>
            </w:pPr>
          </w:p>
          <w:p w14:paraId="15E7913F" w14:textId="1DFC1425"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1.為鼓勵學校午餐使用</w:t>
            </w:r>
            <w:proofErr w:type="gramStart"/>
            <w:r w:rsidRPr="007E7C1C">
              <w:rPr>
                <w:rFonts w:hAnsi="標楷體" w:hint="eastAsia"/>
                <w:sz w:val="24"/>
              </w:rPr>
              <w:t>在地食材</w:t>
            </w:r>
            <w:proofErr w:type="gramEnd"/>
            <w:r w:rsidRPr="007E7C1C">
              <w:rPr>
                <w:rFonts w:hAnsi="標楷體" w:hint="eastAsia"/>
                <w:sz w:val="24"/>
              </w:rPr>
              <w:t>，實踐吃在地、</w:t>
            </w:r>
            <w:proofErr w:type="gramStart"/>
            <w:r w:rsidRPr="007E7C1C">
              <w:rPr>
                <w:rFonts w:hAnsi="標楷體" w:hint="eastAsia"/>
                <w:sz w:val="24"/>
              </w:rPr>
              <w:t>食當季</w:t>
            </w:r>
            <w:proofErr w:type="gramEnd"/>
            <w:r w:rsidRPr="007E7C1C">
              <w:rPr>
                <w:rFonts w:hAnsi="標楷體" w:hint="eastAsia"/>
                <w:sz w:val="24"/>
              </w:rPr>
              <w:t>的飲食理念，辦理「113年學校午餐食用高雄在地</w:t>
            </w:r>
            <w:proofErr w:type="gramStart"/>
            <w:r w:rsidRPr="007E7C1C">
              <w:rPr>
                <w:rFonts w:hAnsi="標楷體" w:hint="eastAsia"/>
                <w:sz w:val="24"/>
              </w:rPr>
              <w:t>優質截切</w:t>
            </w:r>
            <w:proofErr w:type="gramEnd"/>
            <w:r w:rsidRPr="007E7C1C">
              <w:rPr>
                <w:rFonts w:hAnsi="標楷體" w:hint="eastAsia"/>
                <w:sz w:val="24"/>
              </w:rPr>
              <w:t>水果獎勵實施計畫」推動食用本市鳳梨、芭樂、木瓜及火龍果</w:t>
            </w:r>
            <w:r w:rsidR="00FE52CF" w:rsidRPr="007E7C1C">
              <w:rPr>
                <w:rFonts w:hAnsi="標楷體" w:hint="eastAsia"/>
                <w:sz w:val="24"/>
              </w:rPr>
              <w:t>等4</w:t>
            </w:r>
            <w:r w:rsidRPr="007E7C1C">
              <w:rPr>
                <w:rFonts w:hAnsi="標楷體" w:hint="eastAsia"/>
                <w:sz w:val="24"/>
              </w:rPr>
              <w:t>種果品，學校每學期單一果品食用4次(含)以上，可申請獎勵金1萬元，每校最高發放獎勵金以3萬元為限。另食用總次數前5名學校額外發給競賽獎勵金，113年共計核發52所學校獎勵金。</w:t>
            </w:r>
          </w:p>
          <w:p w14:paraId="6FBBE597" w14:textId="77777777"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2.公告辦理外銷獎勵計畫</w:t>
            </w:r>
          </w:p>
          <w:p w14:paraId="1663CB8B"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公告112/113年期「高雄市拓展蜜棗國外市場輸銷獎勵計畫」100公噸，收購本市蜜棗達70元/公斤以上者，獎勵金為收購金額20%(獎勵農民集運費10%、貿易商國外促銷費10%)及農民團體行政勞務費4元/公斤，鼓勵採購本市蜜棗外銷。</w:t>
            </w:r>
          </w:p>
          <w:p w14:paraId="0D844660" w14:textId="33C68B94"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(2)公告113年「高雄市拓展玉荷包荔枝外銷獎勵計畫」100公噸</w:t>
            </w:r>
            <w:r w:rsidR="002804B9" w:rsidRPr="007E7C1C">
              <w:rPr>
                <w:rFonts w:hAnsi="標楷體" w:hint="eastAsia"/>
                <w:sz w:val="24"/>
              </w:rPr>
              <w:t>，</w:t>
            </w:r>
            <w:r w:rsidRPr="007E7C1C">
              <w:rPr>
                <w:rFonts w:hAnsi="標楷體" w:hint="eastAsia"/>
                <w:sz w:val="24"/>
              </w:rPr>
              <w:t>收購本市</w:t>
            </w:r>
            <w:proofErr w:type="gramStart"/>
            <w:r w:rsidRPr="007E7C1C">
              <w:rPr>
                <w:rFonts w:hAnsi="標楷體" w:hint="eastAsia"/>
                <w:sz w:val="24"/>
              </w:rPr>
              <w:t>轄內玉荷包</w:t>
            </w:r>
            <w:proofErr w:type="gramEnd"/>
            <w:r w:rsidRPr="007E7C1C">
              <w:rPr>
                <w:rFonts w:hAnsi="標楷體" w:hint="eastAsia"/>
                <w:sz w:val="24"/>
              </w:rPr>
              <w:t>荔枝達100元/公斤以上者，獎勵金為收購金額22%(獎勵農民集運費10%、貿易商國外促銷費用12%</w:t>
            </w:r>
            <w:r w:rsidR="002804B9" w:rsidRPr="007E7C1C">
              <w:rPr>
                <w:rFonts w:hAnsi="標楷體" w:hint="eastAsia"/>
                <w:sz w:val="24"/>
              </w:rPr>
              <w:t>)</w:t>
            </w:r>
            <w:r w:rsidRPr="007E7C1C">
              <w:rPr>
                <w:rFonts w:hAnsi="標楷體" w:hint="eastAsia"/>
                <w:sz w:val="24"/>
              </w:rPr>
              <w:t>及農民團體行政勞務費每公斤1元，鼓勵採購本市玉荷包荔枝外銷。</w:t>
            </w:r>
          </w:p>
          <w:p w14:paraId="268C912A" w14:textId="77D2A528"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(3)</w:t>
            </w:r>
            <w:r w:rsidR="002804B9" w:rsidRPr="007E7C1C">
              <w:rPr>
                <w:rFonts w:hAnsi="標楷體" w:hint="eastAsia"/>
                <w:sz w:val="24"/>
              </w:rPr>
              <w:t>為拓展</w:t>
            </w:r>
            <w:r w:rsidRPr="007E7C1C">
              <w:rPr>
                <w:rFonts w:hAnsi="標楷體" w:hint="eastAsia"/>
                <w:sz w:val="24"/>
              </w:rPr>
              <w:t>遠程目標市場</w:t>
            </w:r>
            <w:r w:rsidR="002804B9" w:rsidRPr="007E7C1C">
              <w:rPr>
                <w:rFonts w:hAnsi="標楷體" w:hint="eastAsia"/>
                <w:sz w:val="24"/>
              </w:rPr>
              <w:t>，</w:t>
            </w:r>
            <w:r w:rsidRPr="007E7C1C">
              <w:rPr>
                <w:rFonts w:hAnsi="標楷體" w:hint="eastAsia"/>
                <w:sz w:val="24"/>
              </w:rPr>
              <w:t>公告113年「高雄市政府農</w:t>
            </w:r>
            <w:proofErr w:type="gramStart"/>
            <w:r w:rsidRPr="007E7C1C">
              <w:rPr>
                <w:rFonts w:hAnsi="標楷體" w:hint="eastAsia"/>
                <w:sz w:val="24"/>
              </w:rPr>
              <w:t>特</w:t>
            </w:r>
            <w:proofErr w:type="gramEnd"/>
            <w:r w:rsidRPr="007E7C1C">
              <w:rPr>
                <w:rFonts w:hAnsi="標楷體" w:hint="eastAsia"/>
                <w:sz w:val="24"/>
              </w:rPr>
              <w:t>產品美加</w:t>
            </w:r>
            <w:proofErr w:type="gramStart"/>
            <w:r w:rsidRPr="007E7C1C">
              <w:rPr>
                <w:rFonts w:hAnsi="標楷體" w:hint="eastAsia"/>
                <w:sz w:val="24"/>
              </w:rPr>
              <w:t>紐</w:t>
            </w:r>
            <w:proofErr w:type="gramEnd"/>
            <w:r w:rsidRPr="007E7C1C">
              <w:rPr>
                <w:rFonts w:hAnsi="標楷體" w:hint="eastAsia"/>
                <w:sz w:val="24"/>
              </w:rPr>
              <w:t>澳市場拓銷獎勵計畫」，農民團體果品獎勵金每公斤1元、上限10萬元，外銷業者最高50萬元的拓銷獎勵。113年分別於加拿大執行7場番石榴拓銷及超市上架、媒體露出；於紐西蘭執行16場玉荷包荔枝、金煌芒果、水蜜桃芒果拓銷及超市上架、媒體露出。</w:t>
            </w:r>
          </w:p>
          <w:p w14:paraId="79A9CC40" w14:textId="77777777" w:rsidR="00110654" w:rsidRPr="007E7C1C" w:rsidRDefault="00110654" w:rsidP="009739FE">
            <w:pPr>
              <w:tabs>
                <w:tab w:val="left" w:pos="4170"/>
              </w:tabs>
              <w:spacing w:line="360" w:lineRule="exact"/>
              <w:ind w:leftChars="48" w:left="418" w:rightChars="50" w:right="130" w:hangingChars="122" w:hanging="293"/>
              <w:rPr>
                <w:rFonts w:hAnsi="標楷體"/>
                <w:sz w:val="24"/>
              </w:rPr>
            </w:pPr>
          </w:p>
          <w:p w14:paraId="020DA4D8" w14:textId="77777777"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1.輔導轄內農民團體（農會、合作社場）辦理蔬菜、水果共同運銷，供應國內果菜批發市場，提升市場佔有率，推動水果共選共計，增加運銷效率，</w:t>
            </w:r>
            <w:proofErr w:type="gramStart"/>
            <w:r w:rsidRPr="007E7C1C">
              <w:rPr>
                <w:rFonts w:hAnsi="標楷體" w:hint="eastAsia"/>
                <w:sz w:val="24"/>
              </w:rPr>
              <w:t>使其達運銷</w:t>
            </w:r>
            <w:proofErr w:type="gramEnd"/>
            <w:r w:rsidRPr="007E7C1C">
              <w:rPr>
                <w:rFonts w:hAnsi="標楷體" w:hint="eastAsia"/>
                <w:sz w:val="24"/>
              </w:rPr>
              <w:t>經濟規模降低運銷成本。本市各農民團體113年水果共同運銷供應量35,573公噸，蔬菜共同運銷供應量18,620公噸。</w:t>
            </w:r>
          </w:p>
          <w:p w14:paraId="6079B408" w14:textId="3861341D"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2.除協助農民團體辦理共同運銷講習及觀摩外，</w:t>
            </w:r>
            <w:proofErr w:type="gramStart"/>
            <w:r w:rsidRPr="007E7C1C">
              <w:rPr>
                <w:rFonts w:hAnsi="標楷體" w:hint="eastAsia"/>
                <w:sz w:val="24"/>
              </w:rPr>
              <w:t>113</w:t>
            </w:r>
            <w:proofErr w:type="gramEnd"/>
            <w:r w:rsidRPr="007E7C1C">
              <w:rPr>
                <w:rFonts w:hAnsi="標楷體" w:hint="eastAsia"/>
                <w:sz w:val="24"/>
              </w:rPr>
              <w:t>年度補助茄</w:t>
            </w:r>
            <w:proofErr w:type="gramStart"/>
            <w:r w:rsidRPr="007E7C1C">
              <w:rPr>
                <w:rFonts w:hAnsi="標楷體" w:hint="eastAsia"/>
                <w:sz w:val="24"/>
              </w:rPr>
              <w:t>萣</w:t>
            </w:r>
            <w:proofErr w:type="gramEnd"/>
            <w:r w:rsidRPr="007E7C1C">
              <w:rPr>
                <w:rFonts w:hAnsi="標楷體" w:hint="eastAsia"/>
                <w:sz w:val="24"/>
              </w:rPr>
              <w:t>區農會、大樹區農會、旗山區農會、大社區農會、永安區農會、內門區農會、</w:t>
            </w:r>
            <w:proofErr w:type="gramStart"/>
            <w:r w:rsidRPr="007E7C1C">
              <w:rPr>
                <w:rFonts w:hAnsi="標楷體" w:hint="eastAsia"/>
                <w:sz w:val="24"/>
              </w:rPr>
              <w:t>大樹蜂產品</w:t>
            </w:r>
            <w:proofErr w:type="gramEnd"/>
            <w:r w:rsidRPr="007E7C1C">
              <w:rPr>
                <w:rFonts w:hAnsi="標楷體" w:hint="eastAsia"/>
                <w:sz w:val="24"/>
              </w:rPr>
              <w:t>運銷合作社、永豐運銷農產合作社</w:t>
            </w:r>
            <w:proofErr w:type="gramStart"/>
            <w:r w:rsidRPr="007E7C1C">
              <w:rPr>
                <w:rFonts w:hAnsi="標楷體" w:hint="eastAsia"/>
                <w:sz w:val="24"/>
              </w:rPr>
              <w:t>及淨綠農</w:t>
            </w:r>
            <w:proofErr w:type="gramEnd"/>
            <w:r w:rsidRPr="007E7C1C">
              <w:rPr>
                <w:rFonts w:hAnsi="標楷體" w:hint="eastAsia"/>
                <w:sz w:val="24"/>
              </w:rPr>
              <w:t>園生產合作社購置選別、分級、輸送、包裝、冷藏及加工等設備，以增進本市農產品運銷品質，提高市場拍賣價格，增加農民收益。</w:t>
            </w:r>
          </w:p>
          <w:p w14:paraId="37FC6E47" w14:textId="35FA35DC"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3.輔導六龜區農會辦理「區域</w:t>
            </w:r>
            <w:proofErr w:type="gramStart"/>
            <w:r w:rsidRPr="007E7C1C">
              <w:rPr>
                <w:rFonts w:hAnsi="標楷體" w:hint="eastAsia"/>
                <w:sz w:val="24"/>
              </w:rPr>
              <w:t>冷鏈暨</w:t>
            </w:r>
            <w:proofErr w:type="gramEnd"/>
            <w:r w:rsidRPr="007E7C1C">
              <w:rPr>
                <w:rFonts w:hAnsi="標楷體" w:hint="eastAsia"/>
                <w:sz w:val="24"/>
              </w:rPr>
              <w:t>大型</w:t>
            </w:r>
            <w:proofErr w:type="gramStart"/>
            <w:r w:rsidRPr="007E7C1C">
              <w:rPr>
                <w:rFonts w:hAnsi="標楷體" w:hint="eastAsia"/>
                <w:sz w:val="24"/>
              </w:rPr>
              <w:t>蔬果理集貨</w:t>
            </w:r>
            <w:proofErr w:type="gramEnd"/>
            <w:r w:rsidRPr="007E7C1C">
              <w:rPr>
                <w:rFonts w:hAnsi="標楷體" w:hint="eastAsia"/>
                <w:sz w:val="24"/>
              </w:rPr>
              <w:t>包裝場計畫」，預計114年完工，啟用後將提升運銷量至8,000公噸;並協助轄</w:t>
            </w:r>
            <w:r w:rsidR="00120DBA" w:rsidRPr="007E7C1C">
              <w:rPr>
                <w:rFonts w:hAnsi="標楷體" w:hint="eastAsia"/>
                <w:sz w:val="24"/>
              </w:rPr>
              <w:t>內</w:t>
            </w:r>
            <w:r w:rsidR="00F9466D" w:rsidRPr="007E7C1C">
              <w:rPr>
                <w:rFonts w:hAnsi="標楷體" w:hint="eastAsia"/>
                <w:sz w:val="24"/>
              </w:rPr>
              <w:lastRenderedPageBreak/>
              <w:t>具</w:t>
            </w:r>
            <w:r w:rsidRPr="007E7C1C">
              <w:rPr>
                <w:rFonts w:hAnsi="標楷體" w:hint="eastAsia"/>
                <w:sz w:val="24"/>
              </w:rPr>
              <w:t>外銷實力</w:t>
            </w:r>
            <w:r w:rsidR="00F9466D" w:rsidRPr="007E7C1C">
              <w:rPr>
                <w:rFonts w:hAnsi="標楷體" w:hint="eastAsia"/>
                <w:sz w:val="24"/>
              </w:rPr>
              <w:t>之</w:t>
            </w:r>
            <w:r w:rsidRPr="007E7C1C">
              <w:rPr>
                <w:rFonts w:hAnsi="標楷體" w:hint="eastAsia"/>
                <w:sz w:val="24"/>
              </w:rPr>
              <w:t>農民團體如:</w:t>
            </w:r>
            <w:proofErr w:type="gramStart"/>
            <w:r w:rsidRPr="007E7C1C">
              <w:rPr>
                <w:rFonts w:hAnsi="標楷體" w:hint="eastAsia"/>
                <w:sz w:val="24"/>
              </w:rPr>
              <w:t>合豐合作社</w:t>
            </w:r>
            <w:proofErr w:type="gramEnd"/>
            <w:r w:rsidRPr="007E7C1C">
              <w:rPr>
                <w:rFonts w:hAnsi="標楷體" w:hint="eastAsia"/>
                <w:sz w:val="24"/>
              </w:rPr>
              <w:t>、春上香合作社、芭樂兄弟合作社、</w:t>
            </w:r>
            <w:proofErr w:type="gramStart"/>
            <w:r w:rsidRPr="007E7C1C">
              <w:rPr>
                <w:rFonts w:hAnsi="標楷體" w:hint="eastAsia"/>
                <w:sz w:val="24"/>
              </w:rPr>
              <w:t>芳境合作社及名帥合作社</w:t>
            </w:r>
            <w:proofErr w:type="gramEnd"/>
            <w:r w:rsidRPr="007E7C1C">
              <w:rPr>
                <w:rFonts w:hAnsi="標楷體" w:hint="eastAsia"/>
                <w:sz w:val="24"/>
              </w:rPr>
              <w:t>等，爭取</w:t>
            </w:r>
            <w:proofErr w:type="gramStart"/>
            <w:r w:rsidRPr="007E7C1C">
              <w:rPr>
                <w:rFonts w:hAnsi="標楷體" w:hint="eastAsia"/>
                <w:sz w:val="24"/>
              </w:rPr>
              <w:t>中央冷鏈及</w:t>
            </w:r>
            <w:proofErr w:type="gramEnd"/>
            <w:r w:rsidRPr="007E7C1C">
              <w:rPr>
                <w:rFonts w:hAnsi="標楷體" w:hint="eastAsia"/>
                <w:sz w:val="24"/>
              </w:rPr>
              <w:t>設施</w:t>
            </w:r>
            <w:r w:rsidR="00120DBA" w:rsidRPr="007E7C1C">
              <w:rPr>
                <w:rFonts w:hAnsi="標楷體" w:hint="eastAsia"/>
                <w:sz w:val="24"/>
              </w:rPr>
              <w:t>改善</w:t>
            </w:r>
            <w:r w:rsidRPr="007E7C1C">
              <w:rPr>
                <w:rFonts w:hAnsi="標楷體" w:hint="eastAsia"/>
                <w:sz w:val="24"/>
              </w:rPr>
              <w:t>計畫經費。</w:t>
            </w:r>
          </w:p>
          <w:p w14:paraId="3BD0D179" w14:textId="77777777" w:rsidR="007942B0" w:rsidRPr="007E7C1C" w:rsidRDefault="007942B0" w:rsidP="009739FE">
            <w:pPr>
              <w:spacing w:line="360" w:lineRule="exact"/>
              <w:ind w:leftChars="50" w:left="370" w:rightChars="50" w:right="130" w:hangingChars="100" w:hanging="240"/>
              <w:rPr>
                <w:rFonts w:hAnsi="標楷體"/>
                <w:sz w:val="24"/>
              </w:rPr>
            </w:pPr>
          </w:p>
          <w:p w14:paraId="5025E7BE" w14:textId="005C258D"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sz w:val="24"/>
              </w:rPr>
              <w:t>1.</w:t>
            </w:r>
            <w:r w:rsidRPr="007E7C1C">
              <w:rPr>
                <w:rFonts w:hAnsi="標楷體" w:hint="eastAsia"/>
                <w:sz w:val="24"/>
              </w:rPr>
              <w:t>輔導甲仙地區農會及六龜區農會辦理農業部</w:t>
            </w:r>
            <w:proofErr w:type="gramStart"/>
            <w:r w:rsidRPr="007E7C1C">
              <w:rPr>
                <w:rFonts w:hAnsi="標楷體" w:hint="eastAsia"/>
                <w:sz w:val="24"/>
              </w:rPr>
              <w:t>農糧署</w:t>
            </w:r>
            <w:proofErr w:type="gramEnd"/>
            <w:r w:rsidRPr="007E7C1C">
              <w:rPr>
                <w:rFonts w:hAnsi="標楷體" w:hint="eastAsia"/>
                <w:sz w:val="24"/>
              </w:rPr>
              <w:t>「</w:t>
            </w:r>
            <w:proofErr w:type="gramStart"/>
            <w:r w:rsidRPr="007E7C1C">
              <w:rPr>
                <w:rFonts w:hAnsi="標楷體" w:hint="eastAsia"/>
                <w:sz w:val="24"/>
              </w:rPr>
              <w:t>南區梅產銷</w:t>
            </w:r>
            <w:proofErr w:type="gramEnd"/>
            <w:r w:rsidRPr="007E7C1C">
              <w:rPr>
                <w:rFonts w:hAnsi="標楷體" w:hint="eastAsia"/>
                <w:sz w:val="24"/>
              </w:rPr>
              <w:t>多元輔導計畫」，於113年青梅產期以廠農</w:t>
            </w:r>
            <w:proofErr w:type="gramStart"/>
            <w:r w:rsidRPr="007E7C1C">
              <w:rPr>
                <w:rFonts w:hAnsi="標楷體" w:hint="eastAsia"/>
                <w:sz w:val="24"/>
              </w:rPr>
              <w:t>契</w:t>
            </w:r>
            <w:proofErr w:type="gramEnd"/>
            <w:r w:rsidRPr="007E7C1C">
              <w:rPr>
                <w:rFonts w:hAnsi="標楷體" w:hint="eastAsia"/>
                <w:sz w:val="24"/>
              </w:rPr>
              <w:t>作模式，每公斤16元之保證價格收購518.</w:t>
            </w:r>
            <w:r w:rsidR="00F9466D" w:rsidRPr="007E7C1C">
              <w:rPr>
                <w:rFonts w:hAnsi="標楷體" w:hint="eastAsia"/>
                <w:sz w:val="24"/>
              </w:rPr>
              <w:t>4</w:t>
            </w:r>
            <w:r w:rsidRPr="007E7C1C">
              <w:rPr>
                <w:rFonts w:hAnsi="標楷體" w:hint="eastAsia"/>
                <w:sz w:val="24"/>
              </w:rPr>
              <w:t>公噸竿</w:t>
            </w:r>
            <w:proofErr w:type="gramStart"/>
            <w:r w:rsidRPr="007E7C1C">
              <w:rPr>
                <w:rFonts w:hAnsi="標楷體" w:hint="eastAsia"/>
                <w:sz w:val="24"/>
              </w:rPr>
              <w:t>採</w:t>
            </w:r>
            <w:proofErr w:type="gramEnd"/>
            <w:r w:rsidRPr="007E7C1C">
              <w:rPr>
                <w:rFonts w:hAnsi="標楷體" w:hint="eastAsia"/>
                <w:sz w:val="24"/>
              </w:rPr>
              <w:t>梅，並</w:t>
            </w:r>
            <w:proofErr w:type="gramStart"/>
            <w:r w:rsidRPr="007E7C1C">
              <w:rPr>
                <w:rFonts w:hAnsi="標楷體" w:hint="eastAsia"/>
                <w:sz w:val="24"/>
              </w:rPr>
              <w:t>辦理脆梅、梅醋DIY</w:t>
            </w:r>
            <w:proofErr w:type="gramEnd"/>
            <w:r w:rsidRPr="007E7C1C">
              <w:rPr>
                <w:rFonts w:hAnsi="標楷體" w:hint="eastAsia"/>
                <w:sz w:val="24"/>
              </w:rPr>
              <w:t>活動52場及青梅觀摩會2場。</w:t>
            </w:r>
            <w:r w:rsidRPr="007E7C1C">
              <w:rPr>
                <w:rFonts w:hAnsi="標楷體"/>
                <w:sz w:val="24"/>
              </w:rPr>
              <w:t xml:space="preserve"> </w:t>
            </w:r>
          </w:p>
          <w:p w14:paraId="59384D12" w14:textId="6708C4FB"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2</w:t>
            </w:r>
            <w:r w:rsidRPr="007E7C1C">
              <w:rPr>
                <w:rFonts w:hAnsi="標楷體"/>
                <w:sz w:val="24"/>
              </w:rPr>
              <w:t>.</w:t>
            </w:r>
            <w:r w:rsidRPr="007E7C1C">
              <w:rPr>
                <w:rFonts w:hAnsi="標楷體" w:hint="eastAsia"/>
                <w:sz w:val="24"/>
              </w:rPr>
              <w:t>113年度配合農業部</w:t>
            </w:r>
            <w:proofErr w:type="gramStart"/>
            <w:r w:rsidRPr="007E7C1C">
              <w:rPr>
                <w:rFonts w:hAnsi="標楷體" w:hint="eastAsia"/>
                <w:sz w:val="24"/>
              </w:rPr>
              <w:t>農糧署採購</w:t>
            </w:r>
            <w:proofErr w:type="gramEnd"/>
            <w:r w:rsidRPr="007E7C1C">
              <w:rPr>
                <w:rFonts w:hAnsi="標楷體" w:hint="eastAsia"/>
                <w:sz w:val="24"/>
              </w:rPr>
              <w:t>加工計畫，啟動品項包含甘藍、洋蔥及香蕉等品項，進而穩定本</w:t>
            </w:r>
            <w:r w:rsidR="00120DBA" w:rsidRPr="007E7C1C">
              <w:rPr>
                <w:rFonts w:hAnsi="標楷體" w:hint="eastAsia"/>
                <w:sz w:val="24"/>
              </w:rPr>
              <w:t>市</w:t>
            </w:r>
            <w:r w:rsidRPr="007E7C1C">
              <w:rPr>
                <w:rFonts w:hAnsi="標楷體" w:hint="eastAsia"/>
                <w:sz w:val="24"/>
              </w:rPr>
              <w:t>農產品產銷機制。</w:t>
            </w:r>
          </w:p>
          <w:p w14:paraId="5FF19EB4" w14:textId="77777777" w:rsidR="00110654" w:rsidRPr="007E7C1C" w:rsidRDefault="00110654" w:rsidP="009739FE">
            <w:pPr>
              <w:spacing w:line="360" w:lineRule="exact"/>
              <w:ind w:left="250" w:rightChars="50" w:right="130" w:hanging="100"/>
              <w:rPr>
                <w:rFonts w:hAnsi="標楷體"/>
                <w:sz w:val="24"/>
                <w:highlight w:val="yellow"/>
              </w:rPr>
            </w:pPr>
          </w:p>
          <w:p w14:paraId="53624032" w14:textId="685E2D8F"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1</w:t>
            </w:r>
            <w:r w:rsidRPr="007E7C1C">
              <w:rPr>
                <w:rFonts w:hAnsi="標楷體"/>
                <w:sz w:val="24"/>
              </w:rPr>
              <w:t>.</w:t>
            </w:r>
            <w:r w:rsidRPr="007E7C1C">
              <w:rPr>
                <w:rFonts w:hAnsi="標楷體" w:hint="eastAsia"/>
                <w:sz w:val="24"/>
              </w:rPr>
              <w:t>為增加本</w:t>
            </w:r>
            <w:r w:rsidR="00120DBA" w:rsidRPr="007E7C1C">
              <w:rPr>
                <w:rFonts w:hAnsi="標楷體" w:hint="eastAsia"/>
                <w:sz w:val="24"/>
              </w:rPr>
              <w:t>市</w:t>
            </w:r>
            <w:r w:rsidRPr="007E7C1C">
              <w:rPr>
                <w:rFonts w:hAnsi="標楷體" w:hint="eastAsia"/>
                <w:sz w:val="24"/>
              </w:rPr>
              <w:t>農產品多元價值，</w:t>
            </w:r>
            <w:proofErr w:type="gramStart"/>
            <w:r w:rsidRPr="007E7C1C">
              <w:rPr>
                <w:rFonts w:hAnsi="標楷體" w:hint="eastAsia"/>
                <w:sz w:val="24"/>
              </w:rPr>
              <w:t>媒</w:t>
            </w:r>
            <w:r w:rsidR="00120DBA" w:rsidRPr="007E7C1C">
              <w:rPr>
                <w:rFonts w:hAnsi="標楷體" w:hint="eastAsia"/>
                <w:sz w:val="24"/>
              </w:rPr>
              <w:t>合轄內</w:t>
            </w:r>
            <w:proofErr w:type="gramEnd"/>
            <w:r w:rsidRPr="007E7C1C">
              <w:rPr>
                <w:rFonts w:hAnsi="標楷體" w:hint="eastAsia"/>
                <w:sz w:val="24"/>
              </w:rPr>
              <w:t>農民團體</w:t>
            </w:r>
            <w:r w:rsidR="00F9466D" w:rsidRPr="007E7C1C">
              <w:rPr>
                <w:rFonts w:hAnsi="標楷體" w:hint="eastAsia"/>
                <w:sz w:val="24"/>
              </w:rPr>
              <w:t>與</w:t>
            </w:r>
            <w:r w:rsidRPr="007E7C1C">
              <w:rPr>
                <w:rFonts w:hAnsi="標楷體" w:hint="eastAsia"/>
                <w:sz w:val="24"/>
              </w:rPr>
              <w:t>加工廠商</w:t>
            </w:r>
            <w:r w:rsidR="00F9466D" w:rsidRPr="007E7C1C">
              <w:rPr>
                <w:rFonts w:hAnsi="標楷體" w:hint="eastAsia"/>
                <w:sz w:val="24"/>
              </w:rPr>
              <w:t>合作</w:t>
            </w:r>
            <w:r w:rsidRPr="007E7C1C">
              <w:rPr>
                <w:rFonts w:hAnsi="標楷體" w:hint="eastAsia"/>
                <w:sz w:val="24"/>
              </w:rPr>
              <w:t>，使用</w:t>
            </w:r>
            <w:proofErr w:type="gramStart"/>
            <w:r w:rsidRPr="007E7C1C">
              <w:rPr>
                <w:rFonts w:hAnsi="標楷體" w:hint="eastAsia"/>
                <w:sz w:val="24"/>
              </w:rPr>
              <w:t>在地食材</w:t>
            </w:r>
            <w:proofErr w:type="gramEnd"/>
            <w:r w:rsidRPr="007E7C1C">
              <w:rPr>
                <w:rFonts w:hAnsi="標楷體" w:hint="eastAsia"/>
                <w:sz w:val="24"/>
              </w:rPr>
              <w:t>製作玉荷包、香蕉、鳳梨、苦瓜、紅豆及芋頭等加工品，以及紅豆水、山茶、荔枝鮮果飲、鳳梨汁、鳳</w:t>
            </w:r>
            <w:proofErr w:type="gramStart"/>
            <w:r w:rsidRPr="007E7C1C">
              <w:rPr>
                <w:rFonts w:hAnsi="標楷體" w:hint="eastAsia"/>
                <w:sz w:val="24"/>
              </w:rPr>
              <w:t>荔</w:t>
            </w:r>
            <w:proofErr w:type="gramEnd"/>
            <w:r w:rsidRPr="007E7C1C">
              <w:rPr>
                <w:rFonts w:hAnsi="標楷體" w:hint="eastAsia"/>
                <w:sz w:val="24"/>
              </w:rPr>
              <w:t>銀耳露、香蕉脆片等</w:t>
            </w:r>
            <w:r w:rsidR="00F9466D" w:rsidRPr="007E7C1C">
              <w:rPr>
                <w:rFonts w:hAnsi="標楷體" w:hint="eastAsia"/>
                <w:sz w:val="24"/>
              </w:rPr>
              <w:t>產品</w:t>
            </w:r>
            <w:r w:rsidRPr="007E7C1C">
              <w:rPr>
                <w:rFonts w:hAnsi="標楷體" w:hint="eastAsia"/>
                <w:sz w:val="24"/>
              </w:rPr>
              <w:t>，解決鮮果不耐儲存問題，延長農產品保存期限，增加農產品多元性，擴展農產品市場商機。</w:t>
            </w:r>
          </w:p>
          <w:p w14:paraId="7B45B213" w14:textId="77777777"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2.辦理113年高雄市國產龍眼蜂蜜評鑑：本年由岡山區農會承辦評鑑工作，計有岡山、田寮、阿蓮、大樹、內門、橋頭及杉林等7區</w:t>
            </w:r>
            <w:proofErr w:type="gramStart"/>
            <w:r w:rsidRPr="007E7C1C">
              <w:rPr>
                <w:rFonts w:hAnsi="標楷體" w:hint="eastAsia"/>
                <w:sz w:val="24"/>
              </w:rPr>
              <w:t>養蜂產銷</w:t>
            </w:r>
            <w:proofErr w:type="gramEnd"/>
            <w:r w:rsidRPr="007E7C1C">
              <w:rPr>
                <w:rFonts w:hAnsi="標楷體" w:hint="eastAsia"/>
                <w:sz w:val="24"/>
              </w:rPr>
              <w:t>班班</w:t>
            </w:r>
            <w:proofErr w:type="gramStart"/>
            <w:r w:rsidRPr="007E7C1C">
              <w:rPr>
                <w:rFonts w:hAnsi="標楷體" w:hint="eastAsia"/>
                <w:sz w:val="24"/>
              </w:rPr>
              <w:t>員參評</w:t>
            </w:r>
            <w:proofErr w:type="gramEnd"/>
            <w:r w:rsidRPr="007E7C1C">
              <w:rPr>
                <w:rFonts w:hAnsi="標楷體" w:hint="eastAsia"/>
                <w:sz w:val="24"/>
              </w:rPr>
              <w:t>，獲獎評鑑</w:t>
            </w:r>
            <w:proofErr w:type="gramStart"/>
            <w:r w:rsidRPr="007E7C1C">
              <w:rPr>
                <w:rFonts w:hAnsi="標楷體" w:hint="eastAsia"/>
                <w:sz w:val="24"/>
              </w:rPr>
              <w:t>蜜</w:t>
            </w:r>
            <w:proofErr w:type="gramEnd"/>
            <w:r w:rsidRPr="007E7C1C">
              <w:rPr>
                <w:rFonts w:hAnsi="標楷體" w:hint="eastAsia"/>
                <w:sz w:val="24"/>
              </w:rPr>
              <w:t>統一由通過HACCP及ISO22000國際雙認證之阿蓮區農會農產品加工廠分裝上市，以高雄市評鑑</w:t>
            </w:r>
            <w:proofErr w:type="gramStart"/>
            <w:r w:rsidRPr="007E7C1C">
              <w:rPr>
                <w:rFonts w:hAnsi="標楷體" w:hint="eastAsia"/>
                <w:sz w:val="24"/>
              </w:rPr>
              <w:t>蜜</w:t>
            </w:r>
            <w:proofErr w:type="gramEnd"/>
            <w:r w:rsidRPr="007E7C1C">
              <w:rPr>
                <w:rFonts w:hAnsi="標楷體" w:hint="eastAsia"/>
                <w:sz w:val="24"/>
              </w:rPr>
              <w:t>品牌銷售。</w:t>
            </w:r>
          </w:p>
          <w:p w14:paraId="3BCD8308" w14:textId="77777777" w:rsidR="00110654" w:rsidRPr="007E7C1C" w:rsidRDefault="00110654" w:rsidP="009739FE">
            <w:pPr>
              <w:spacing w:line="360" w:lineRule="exact"/>
              <w:ind w:left="250" w:rightChars="50" w:right="130" w:hanging="100"/>
              <w:rPr>
                <w:rFonts w:hAnsi="標楷體"/>
                <w:sz w:val="24"/>
              </w:rPr>
            </w:pPr>
          </w:p>
          <w:p w14:paraId="5E7259E4" w14:textId="77777777" w:rsidR="00110654" w:rsidRPr="007E7C1C" w:rsidRDefault="00110654" w:rsidP="009739FE">
            <w:pPr>
              <w:spacing w:line="360" w:lineRule="exact"/>
              <w:ind w:left="250" w:rightChars="50" w:right="130" w:hanging="100"/>
              <w:rPr>
                <w:rFonts w:hAnsi="標楷體"/>
                <w:sz w:val="24"/>
              </w:rPr>
            </w:pPr>
          </w:p>
          <w:p w14:paraId="73DC1DEC" w14:textId="77777777" w:rsidR="00110654" w:rsidRPr="007E7C1C" w:rsidRDefault="00110654" w:rsidP="009739FE">
            <w:pPr>
              <w:spacing w:line="360" w:lineRule="exact"/>
              <w:ind w:left="250" w:rightChars="50" w:right="130" w:hanging="100"/>
              <w:rPr>
                <w:rFonts w:hAnsi="標楷體"/>
                <w:sz w:val="24"/>
              </w:rPr>
            </w:pPr>
          </w:p>
          <w:p w14:paraId="562894C2" w14:textId="1089D4D6" w:rsidR="00110654" w:rsidRPr="007E7C1C" w:rsidRDefault="00110654" w:rsidP="009739FE">
            <w:pPr>
              <w:spacing w:line="360" w:lineRule="exact"/>
              <w:ind w:leftChars="50" w:left="370" w:rightChars="50" w:right="130" w:hangingChars="100" w:hanging="240"/>
              <w:rPr>
                <w:rFonts w:hAnsi="標楷體"/>
                <w:sz w:val="24"/>
                <w:highlight w:val="yellow"/>
              </w:rPr>
            </w:pPr>
            <w:r w:rsidRPr="007E7C1C">
              <w:rPr>
                <w:rFonts w:hAnsi="標楷體" w:hint="eastAsia"/>
                <w:sz w:val="24"/>
              </w:rPr>
              <w:t>1.果品外銷統計：113年果品外銷數量合計約7,124公噸，以鳳梨(4,62</w:t>
            </w:r>
            <w:r w:rsidR="009E133E" w:rsidRPr="007E7C1C">
              <w:rPr>
                <w:rFonts w:hAnsi="標楷體" w:hint="eastAsia"/>
                <w:sz w:val="24"/>
              </w:rPr>
              <w:t>5</w:t>
            </w:r>
            <w:r w:rsidRPr="007E7C1C">
              <w:rPr>
                <w:rFonts w:hAnsi="標楷體" w:hint="eastAsia"/>
                <w:sz w:val="24"/>
              </w:rPr>
              <w:t>公噸)、番石榴(1,496公噸)、香蕉(623公噸)為</w:t>
            </w:r>
            <w:proofErr w:type="gramStart"/>
            <w:r w:rsidRPr="007E7C1C">
              <w:rPr>
                <w:rFonts w:hAnsi="標楷體" w:hint="eastAsia"/>
                <w:sz w:val="24"/>
              </w:rPr>
              <w:t>大宗，其餘</w:t>
            </w:r>
            <w:proofErr w:type="gramEnd"/>
            <w:r w:rsidRPr="007E7C1C">
              <w:rPr>
                <w:rFonts w:hAnsi="標楷體" w:hint="eastAsia"/>
                <w:sz w:val="24"/>
              </w:rPr>
              <w:t>為玉荷包荔枝(11</w:t>
            </w:r>
            <w:r w:rsidR="009E133E" w:rsidRPr="007E7C1C">
              <w:rPr>
                <w:rFonts w:hAnsi="標楷體" w:hint="eastAsia"/>
                <w:sz w:val="24"/>
              </w:rPr>
              <w:t>1</w:t>
            </w:r>
            <w:r w:rsidRPr="007E7C1C">
              <w:rPr>
                <w:rFonts w:hAnsi="標楷體" w:hint="eastAsia"/>
                <w:sz w:val="24"/>
              </w:rPr>
              <w:t>公噸)、蜜棗(157公噸)、蓮霧(45公噸)及其他(6</w:t>
            </w:r>
            <w:r w:rsidR="009E133E" w:rsidRPr="007E7C1C">
              <w:rPr>
                <w:rFonts w:hAnsi="標楷體" w:hint="eastAsia"/>
                <w:sz w:val="24"/>
              </w:rPr>
              <w:t>7</w:t>
            </w:r>
            <w:r w:rsidRPr="007E7C1C">
              <w:rPr>
                <w:rFonts w:hAnsi="標楷體" w:hint="eastAsia"/>
                <w:sz w:val="24"/>
              </w:rPr>
              <w:t>公噸)，主要外銷至日本、新加坡、加拿大及美國。</w:t>
            </w:r>
          </w:p>
          <w:p w14:paraId="6DDFC1EC" w14:textId="77777777"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2.花卉外銷統計：113年火鶴花外銷日本共計93萬枝。</w:t>
            </w:r>
          </w:p>
          <w:p w14:paraId="3C1F66B5" w14:textId="64D74955"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3.為延續與新加坡、馬來西亞當地超市合作，113年於新馬共舉辦93場推廣活動，主要品項為</w:t>
            </w:r>
            <w:r w:rsidR="00F9466D" w:rsidRPr="007E7C1C">
              <w:rPr>
                <w:rFonts w:hAnsi="標楷體" w:hint="eastAsia"/>
                <w:sz w:val="24"/>
              </w:rPr>
              <w:t>珍珠</w:t>
            </w:r>
            <w:r w:rsidRPr="007E7C1C">
              <w:rPr>
                <w:rFonts w:hAnsi="標楷體" w:hint="eastAsia"/>
                <w:sz w:val="24"/>
              </w:rPr>
              <w:t>芭樂、紅心芭樂、蜜棗、木瓜及金煌芒果。113年本市果品外銷星馬地區總計134公噸，相較去年成長逾</w:t>
            </w:r>
            <w:proofErr w:type="gramStart"/>
            <w:r w:rsidRPr="007E7C1C">
              <w:rPr>
                <w:rFonts w:hAnsi="標楷體" w:hint="eastAsia"/>
                <w:sz w:val="24"/>
              </w:rPr>
              <w:t>6成</w:t>
            </w:r>
            <w:proofErr w:type="gramEnd"/>
            <w:r w:rsidRPr="007E7C1C">
              <w:rPr>
                <w:rFonts w:hAnsi="標楷體" w:hint="eastAsia"/>
                <w:sz w:val="24"/>
              </w:rPr>
              <w:t>，</w:t>
            </w:r>
            <w:proofErr w:type="gramStart"/>
            <w:r w:rsidRPr="007E7C1C">
              <w:rPr>
                <w:rFonts w:hAnsi="標楷體" w:hint="eastAsia"/>
                <w:sz w:val="24"/>
              </w:rPr>
              <w:t>上架超市</w:t>
            </w:r>
            <w:proofErr w:type="gramEnd"/>
            <w:r w:rsidRPr="007E7C1C">
              <w:rPr>
                <w:rFonts w:hAnsi="標楷體" w:hint="eastAsia"/>
                <w:sz w:val="24"/>
              </w:rPr>
              <w:t>包含新加坡NTUC FairPrice、</w:t>
            </w:r>
            <w:proofErr w:type="gramStart"/>
            <w:r w:rsidRPr="007E7C1C">
              <w:rPr>
                <w:rFonts w:hAnsi="標楷體" w:hint="eastAsia"/>
                <w:sz w:val="24"/>
              </w:rPr>
              <w:t>昇菘</w:t>
            </w:r>
            <w:proofErr w:type="gramEnd"/>
            <w:r w:rsidRPr="007E7C1C">
              <w:rPr>
                <w:rFonts w:hAnsi="標楷體" w:hint="eastAsia"/>
                <w:sz w:val="24"/>
              </w:rPr>
              <w:t>超市及馬來西亞伊勢丹KLCC、déMarket等當地超市。</w:t>
            </w:r>
          </w:p>
          <w:p w14:paraId="1BB3FDDB" w14:textId="77777777"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4.113年持續辦理農</w:t>
            </w:r>
            <w:proofErr w:type="gramStart"/>
            <w:r w:rsidRPr="007E7C1C">
              <w:rPr>
                <w:rFonts w:hAnsi="標楷體" w:hint="eastAsia"/>
                <w:sz w:val="24"/>
              </w:rPr>
              <w:t>特</w:t>
            </w:r>
            <w:proofErr w:type="gramEnd"/>
            <w:r w:rsidRPr="007E7C1C">
              <w:rPr>
                <w:rFonts w:hAnsi="標楷體" w:hint="eastAsia"/>
                <w:sz w:val="24"/>
              </w:rPr>
              <w:t>產品日本地區拓銷計畫，於日本首都圈辦理本市農產推廣行銷活動，計辦理30場次，透過品嚐高雄蜜棗、鳳梨、玉荷包荔枝鮮果，更加了解高雄市水果特色及優點。亦結合日本電視購物台專業團隊來台拍攝節目，上架蜜棗禮盒及高雄蜂蜜禮盒，</w:t>
            </w:r>
            <w:r w:rsidRPr="007E7C1C">
              <w:rPr>
                <w:rFonts w:hAnsi="標楷體" w:hint="eastAsia"/>
                <w:sz w:val="24"/>
              </w:rPr>
              <w:lastRenderedPageBreak/>
              <w:t>增加高雄市農產曝光度及知名度。</w:t>
            </w:r>
          </w:p>
          <w:p w14:paraId="1978A7FF" w14:textId="77777777" w:rsidR="00D9329B" w:rsidRPr="007E7C1C" w:rsidRDefault="00D9329B" w:rsidP="009739FE">
            <w:pPr>
              <w:spacing w:line="360" w:lineRule="exact"/>
              <w:ind w:left="250" w:rightChars="50" w:right="130" w:hanging="100"/>
              <w:rPr>
                <w:rFonts w:hAnsi="標楷體"/>
                <w:sz w:val="24"/>
              </w:rPr>
            </w:pPr>
          </w:p>
          <w:p w14:paraId="226FF56F" w14:textId="3225357F" w:rsidR="00110654" w:rsidRPr="007E7C1C" w:rsidRDefault="00110654" w:rsidP="004D6570">
            <w:pPr>
              <w:adjustRightInd/>
              <w:spacing w:line="360" w:lineRule="exact"/>
              <w:ind w:left="150" w:rightChars="50" w:right="130" w:hanging="14"/>
              <w:rPr>
                <w:rFonts w:hAnsi="標楷體"/>
                <w:sz w:val="24"/>
              </w:rPr>
            </w:pPr>
            <w:r w:rsidRPr="007E7C1C">
              <w:rPr>
                <w:rFonts w:hAnsi="標楷體" w:hint="eastAsia"/>
                <w:sz w:val="24"/>
              </w:rPr>
              <w:t>為拓廣海外市場，增加高雄市農產曝光度，把握國內外農產品展出機會，努力開拓通路，113年參加國際級大型展覽如下：</w:t>
            </w:r>
          </w:p>
          <w:p w14:paraId="3C276736" w14:textId="59B0C74C" w:rsidR="00110654" w:rsidRPr="007E7C1C" w:rsidRDefault="00110654" w:rsidP="004D6570">
            <w:pPr>
              <w:spacing w:line="360" w:lineRule="exact"/>
              <w:ind w:leftChars="50" w:left="370" w:rightChars="50" w:right="130" w:hangingChars="100" w:hanging="240"/>
              <w:rPr>
                <w:rFonts w:hAnsi="標楷體"/>
                <w:sz w:val="24"/>
              </w:rPr>
            </w:pPr>
            <w:r w:rsidRPr="007E7C1C">
              <w:rPr>
                <w:rFonts w:hAnsi="標楷體" w:hint="eastAsia"/>
                <w:sz w:val="24"/>
              </w:rPr>
              <w:t>1.2024波灣國際食品展：於113年2月19日至23日</w:t>
            </w:r>
            <w:r w:rsidR="009B3B4E" w:rsidRPr="007E7C1C">
              <w:rPr>
                <w:rFonts w:hAnsi="標楷體" w:hint="eastAsia"/>
                <w:sz w:val="24"/>
              </w:rPr>
              <w:t>在</w:t>
            </w:r>
            <w:r w:rsidRPr="007E7C1C">
              <w:rPr>
                <w:rFonts w:hAnsi="標楷體" w:hint="eastAsia"/>
                <w:sz w:val="24"/>
              </w:rPr>
              <w:t>杜拜國際會展中心(Trade Centre)舉辦，由本市2家農民團體代表參展，今年主打蔬菜脆片及型農冷凍乾燥果乾</w:t>
            </w:r>
            <w:r w:rsidR="00956F00" w:rsidRPr="007E7C1C">
              <w:rPr>
                <w:rFonts w:hAnsi="標楷體" w:hint="eastAsia"/>
                <w:sz w:val="24"/>
              </w:rPr>
              <w:t>，</w:t>
            </w:r>
            <w:r w:rsidRPr="007E7C1C">
              <w:rPr>
                <w:rFonts w:hAnsi="標楷體" w:hint="eastAsia"/>
                <w:sz w:val="24"/>
              </w:rPr>
              <w:t>共同行銷推廣本市農</w:t>
            </w:r>
            <w:proofErr w:type="gramStart"/>
            <w:r w:rsidRPr="007E7C1C">
              <w:rPr>
                <w:rFonts w:hAnsi="標楷體" w:hint="eastAsia"/>
                <w:sz w:val="24"/>
              </w:rPr>
              <w:t>特</w:t>
            </w:r>
            <w:proofErr w:type="gramEnd"/>
            <w:r w:rsidRPr="007E7C1C">
              <w:rPr>
                <w:rFonts w:hAnsi="標楷體" w:hint="eastAsia"/>
                <w:sz w:val="24"/>
              </w:rPr>
              <w:t>產品，展出高雄多元農產加工品，展場績效逾1,000萬元。</w:t>
            </w:r>
          </w:p>
          <w:p w14:paraId="4EAF4BD2" w14:textId="43E38358"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2.2024年東京國際食品展：於113年3月5日至8日</w:t>
            </w:r>
            <w:r w:rsidR="009B3B4E" w:rsidRPr="007E7C1C">
              <w:rPr>
                <w:rFonts w:hAnsi="標楷體" w:hint="eastAsia"/>
                <w:sz w:val="24"/>
              </w:rPr>
              <w:t>在</w:t>
            </w:r>
            <w:r w:rsidRPr="007E7C1C">
              <w:rPr>
                <w:rFonts w:hAnsi="標楷體" w:hint="eastAsia"/>
                <w:sz w:val="24"/>
              </w:rPr>
              <w:t>東京國際展示館(Tokyo Big Sight)舉辦，羅達生副市長帶領本市9家農民團體及農企業參展，以「高雄物產館」展出，包含蜜棗、玉荷包、香蕉、鳳梨等鮮果及加工農產品，展場績效達2億6,600萬元。</w:t>
            </w:r>
          </w:p>
          <w:p w14:paraId="35FCA2E3" w14:textId="53DCD089"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3.2024年台北國際食品展：於113年6月26至29日</w:t>
            </w:r>
            <w:r w:rsidR="009B3B4E" w:rsidRPr="007E7C1C">
              <w:rPr>
                <w:rFonts w:hAnsi="標楷體" w:hint="eastAsia"/>
                <w:sz w:val="24"/>
              </w:rPr>
              <w:t>在</w:t>
            </w:r>
            <w:r w:rsidRPr="007E7C1C">
              <w:rPr>
                <w:rFonts w:hAnsi="標楷體" w:hint="eastAsia"/>
                <w:sz w:val="24"/>
              </w:rPr>
              <w:t>台北南港展覽館舉辦，本市14家農民團體及農企業參展，共同行銷本市農</w:t>
            </w:r>
            <w:proofErr w:type="gramStart"/>
            <w:r w:rsidRPr="007E7C1C">
              <w:rPr>
                <w:rFonts w:hAnsi="標楷體" w:hint="eastAsia"/>
                <w:sz w:val="24"/>
              </w:rPr>
              <w:t>特</w:t>
            </w:r>
            <w:proofErr w:type="gramEnd"/>
            <w:r w:rsidRPr="007E7C1C">
              <w:rPr>
                <w:rFonts w:hAnsi="標楷體" w:hint="eastAsia"/>
                <w:sz w:val="24"/>
              </w:rPr>
              <w:t>產品，展出高雄農產及農產加工品，接單金額預估逾6,000萬元。</w:t>
            </w:r>
          </w:p>
          <w:p w14:paraId="3801B203" w14:textId="77047193"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4.2024年高雄國際食品展：於113年10月24日至27日</w:t>
            </w:r>
            <w:r w:rsidR="009B3B4E" w:rsidRPr="007E7C1C">
              <w:rPr>
                <w:rFonts w:hAnsi="標楷體" w:hint="eastAsia"/>
                <w:sz w:val="24"/>
              </w:rPr>
              <w:t>在</w:t>
            </w:r>
            <w:r w:rsidRPr="007E7C1C">
              <w:rPr>
                <w:rFonts w:hAnsi="標楷體" w:hint="eastAsia"/>
                <w:sz w:val="24"/>
              </w:rPr>
              <w:t>高雄展覽館舉辦，本市19家農民團體及農企業參展，共同行銷本市農</w:t>
            </w:r>
            <w:proofErr w:type="gramStart"/>
            <w:r w:rsidRPr="007E7C1C">
              <w:rPr>
                <w:rFonts w:hAnsi="標楷體" w:hint="eastAsia"/>
                <w:sz w:val="24"/>
              </w:rPr>
              <w:t>特</w:t>
            </w:r>
            <w:proofErr w:type="gramEnd"/>
            <w:r w:rsidRPr="007E7C1C">
              <w:rPr>
                <w:rFonts w:hAnsi="標楷體" w:hint="eastAsia"/>
                <w:sz w:val="24"/>
              </w:rPr>
              <w:t>產品，展出高雄農產及農產加工品，接單金額預估逾1,200萬元。</w:t>
            </w:r>
          </w:p>
          <w:p w14:paraId="3416E4DF" w14:textId="3397A70F"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5.2024年</w:t>
            </w:r>
            <w:proofErr w:type="gramStart"/>
            <w:r w:rsidRPr="007E7C1C">
              <w:rPr>
                <w:rFonts w:hAnsi="標楷體" w:hint="eastAsia"/>
                <w:sz w:val="24"/>
              </w:rPr>
              <w:t>樂無齡</w:t>
            </w:r>
            <w:proofErr w:type="gramEnd"/>
            <w:r w:rsidRPr="007E7C1C">
              <w:rPr>
                <w:rFonts w:hAnsi="標楷體" w:hint="eastAsia"/>
                <w:sz w:val="24"/>
              </w:rPr>
              <w:t>博覽會：於113年11月22日至24日</w:t>
            </w:r>
            <w:r w:rsidR="009B3B4E" w:rsidRPr="007E7C1C">
              <w:rPr>
                <w:rFonts w:hAnsi="標楷體" w:hint="eastAsia"/>
                <w:sz w:val="24"/>
              </w:rPr>
              <w:t>在</w:t>
            </w:r>
            <w:r w:rsidRPr="007E7C1C">
              <w:rPr>
                <w:rFonts w:hAnsi="標楷體" w:hint="eastAsia"/>
                <w:sz w:val="24"/>
              </w:rPr>
              <w:t>高雄展覽館辦理，向樂齡者推薦健康、優質的高雄農產及農產加工品，參展單位包括大樹麻油行及茂林紅藜之家。</w:t>
            </w:r>
          </w:p>
          <w:p w14:paraId="6D57194C" w14:textId="77777777" w:rsidR="00110654" w:rsidRPr="007E7C1C" w:rsidRDefault="00110654" w:rsidP="009739FE">
            <w:pPr>
              <w:spacing w:line="360" w:lineRule="exact"/>
              <w:ind w:left="130" w:rightChars="50" w:right="130"/>
              <w:rPr>
                <w:rFonts w:hAnsi="標楷體"/>
                <w:sz w:val="24"/>
              </w:rPr>
            </w:pPr>
          </w:p>
          <w:p w14:paraId="41727417" w14:textId="65DB9473"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1.開辦高雄</w:t>
            </w:r>
            <w:proofErr w:type="gramStart"/>
            <w:r w:rsidRPr="007E7C1C">
              <w:rPr>
                <w:rFonts w:hAnsi="標楷體" w:hint="eastAsia"/>
                <w:sz w:val="24"/>
              </w:rPr>
              <w:t>首選電商</w:t>
            </w:r>
            <w:proofErr w:type="gramEnd"/>
            <w:r w:rsidRPr="007E7C1C">
              <w:rPr>
                <w:rFonts w:hAnsi="標楷體" w:hint="eastAsia"/>
                <w:sz w:val="24"/>
              </w:rPr>
              <w:t>平台：因應迅速便利的網路購物風潮，委託高雄市農會開辦營運「高雄</w:t>
            </w:r>
            <w:proofErr w:type="gramStart"/>
            <w:r w:rsidRPr="007E7C1C">
              <w:rPr>
                <w:rFonts w:hAnsi="標楷體" w:hint="eastAsia"/>
                <w:sz w:val="24"/>
              </w:rPr>
              <w:t>首選電商</w:t>
            </w:r>
            <w:proofErr w:type="gramEnd"/>
            <w:r w:rsidRPr="007E7C1C">
              <w:rPr>
                <w:rFonts w:hAnsi="標楷體" w:hint="eastAsia"/>
                <w:sz w:val="24"/>
              </w:rPr>
              <w:t>平台」，於108年11月正式啟動，整合本市具生產追溯產品、CAS 優良農產品、產銷履歷或有機驗證及本市型農生產之農產品提供消費者選購，並將盈餘30%回饋公益，113年「高雄</w:t>
            </w:r>
            <w:proofErr w:type="gramStart"/>
            <w:r w:rsidRPr="007E7C1C">
              <w:rPr>
                <w:rFonts w:hAnsi="標楷體" w:hint="eastAsia"/>
                <w:sz w:val="24"/>
              </w:rPr>
              <w:t>首選電商</w:t>
            </w:r>
            <w:proofErr w:type="gramEnd"/>
            <w:r w:rsidRPr="007E7C1C">
              <w:rPr>
                <w:rFonts w:hAnsi="標楷體" w:hint="eastAsia"/>
                <w:sz w:val="24"/>
              </w:rPr>
              <w:t>平台」營業額達905.8萬。</w:t>
            </w:r>
          </w:p>
          <w:p w14:paraId="5EDC7D61" w14:textId="77777777"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2.2024</w:t>
            </w:r>
            <w:proofErr w:type="gramStart"/>
            <w:r w:rsidRPr="007E7C1C">
              <w:rPr>
                <w:rFonts w:hAnsi="標楷體" w:hint="eastAsia"/>
                <w:sz w:val="24"/>
              </w:rPr>
              <w:t>夏祭新鮮</w:t>
            </w:r>
            <w:proofErr w:type="gramEnd"/>
            <w:r w:rsidRPr="007E7C1C">
              <w:rPr>
                <w:rFonts w:hAnsi="標楷體" w:hint="eastAsia"/>
                <w:sz w:val="24"/>
              </w:rPr>
              <w:t>市整合行銷活動:推動「</w:t>
            </w:r>
            <w:proofErr w:type="gramStart"/>
            <w:r w:rsidRPr="007E7C1C">
              <w:rPr>
                <w:rFonts w:hAnsi="標楷體" w:hint="eastAsia"/>
                <w:sz w:val="24"/>
              </w:rPr>
              <w:t>夏祭新鮮</w:t>
            </w:r>
            <w:proofErr w:type="gramEnd"/>
            <w:r w:rsidRPr="007E7C1C">
              <w:rPr>
                <w:rFonts w:hAnsi="標楷體" w:hint="eastAsia"/>
                <w:sz w:val="24"/>
              </w:rPr>
              <w:t>市」活動，整合高雄市時令農</w:t>
            </w:r>
            <w:proofErr w:type="gramStart"/>
            <w:r w:rsidRPr="007E7C1C">
              <w:rPr>
                <w:rFonts w:hAnsi="標楷體" w:hint="eastAsia"/>
                <w:sz w:val="24"/>
              </w:rPr>
              <w:t>特</w:t>
            </w:r>
            <w:proofErr w:type="gramEnd"/>
            <w:r w:rsidRPr="007E7C1C">
              <w:rPr>
                <w:rFonts w:hAnsi="標楷體" w:hint="eastAsia"/>
                <w:sz w:val="24"/>
              </w:rPr>
              <w:t>產品，6月1日至2日「高雄鳳</w:t>
            </w:r>
            <w:proofErr w:type="gramStart"/>
            <w:r w:rsidRPr="007E7C1C">
              <w:rPr>
                <w:rFonts w:hAnsi="標楷體" w:hint="eastAsia"/>
                <w:sz w:val="24"/>
              </w:rPr>
              <w:t>荔</w:t>
            </w:r>
            <w:proofErr w:type="gramEnd"/>
            <w:r w:rsidRPr="007E7C1C">
              <w:rPr>
                <w:rFonts w:hAnsi="標楷體" w:hint="eastAsia"/>
                <w:sz w:val="24"/>
              </w:rPr>
              <w:t>季」、6月22日至23日「金煌芒果季」、8月31日至9月1日「大崗山龍眼蜂蜜文化節」及9月28日至29日「旗山香蕉文化節」，一同行銷高雄在地當季農產。</w:t>
            </w:r>
          </w:p>
          <w:p w14:paraId="4BC2E913" w14:textId="33DAEE13"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3.</w:t>
            </w:r>
            <w:proofErr w:type="gramStart"/>
            <w:r w:rsidRPr="007E7C1C">
              <w:rPr>
                <w:rFonts w:hAnsi="標楷體" w:hint="eastAsia"/>
                <w:sz w:val="24"/>
              </w:rPr>
              <w:t>辦理食農教育</w:t>
            </w:r>
            <w:proofErr w:type="gramEnd"/>
            <w:r w:rsidRPr="007E7C1C">
              <w:rPr>
                <w:rFonts w:hAnsi="標楷體" w:hint="eastAsia"/>
                <w:sz w:val="24"/>
              </w:rPr>
              <w:t>，推廣高雄</w:t>
            </w:r>
            <w:proofErr w:type="gramStart"/>
            <w:r w:rsidRPr="007E7C1C">
              <w:rPr>
                <w:rFonts w:hAnsi="標楷體" w:hint="eastAsia"/>
                <w:sz w:val="24"/>
              </w:rPr>
              <w:t>在地食材</w:t>
            </w:r>
            <w:proofErr w:type="gramEnd"/>
            <w:r w:rsidRPr="007E7C1C">
              <w:rPr>
                <w:rFonts w:hAnsi="標楷體" w:hint="eastAsia"/>
                <w:sz w:val="24"/>
              </w:rPr>
              <w:t>計畫</w:t>
            </w:r>
            <w:r w:rsidR="00721B9F" w:rsidRPr="007E7C1C">
              <w:rPr>
                <w:rFonts w:hAnsi="標楷體" w:hint="eastAsia"/>
                <w:sz w:val="24"/>
              </w:rPr>
              <w:t>：</w:t>
            </w:r>
          </w:p>
          <w:p w14:paraId="0F745AE4"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w:t>
            </w:r>
            <w:proofErr w:type="gramStart"/>
            <w:r w:rsidRPr="007E7C1C">
              <w:rPr>
                <w:rFonts w:hAnsi="標楷體" w:hint="eastAsia"/>
                <w:sz w:val="24"/>
              </w:rPr>
              <w:t>食農教育</w:t>
            </w:r>
            <w:proofErr w:type="gramEnd"/>
            <w:r w:rsidRPr="007E7C1C">
              <w:rPr>
                <w:rFonts w:hAnsi="標楷體" w:hint="eastAsia"/>
                <w:sz w:val="24"/>
              </w:rPr>
              <w:t>深入校園，將</w:t>
            </w:r>
            <w:proofErr w:type="gramStart"/>
            <w:r w:rsidRPr="007E7C1C">
              <w:rPr>
                <w:rFonts w:hAnsi="標楷體" w:hint="eastAsia"/>
                <w:sz w:val="24"/>
              </w:rPr>
              <w:t>在地食材</w:t>
            </w:r>
            <w:proofErr w:type="gramEnd"/>
            <w:r w:rsidRPr="007E7C1C">
              <w:rPr>
                <w:rFonts w:hAnsi="標楷體" w:hint="eastAsia"/>
                <w:sz w:val="24"/>
              </w:rPr>
              <w:t>融入教案教學，</w:t>
            </w:r>
            <w:proofErr w:type="gramStart"/>
            <w:r w:rsidRPr="007E7C1C">
              <w:rPr>
                <w:rFonts w:hAnsi="標楷體" w:hint="eastAsia"/>
                <w:sz w:val="24"/>
              </w:rPr>
              <w:t>並媒合</w:t>
            </w:r>
            <w:proofErr w:type="gramEnd"/>
            <w:r w:rsidRPr="007E7C1C">
              <w:rPr>
                <w:rFonts w:hAnsi="標楷體" w:hint="eastAsia"/>
                <w:sz w:val="24"/>
              </w:rPr>
              <w:t>專業農夫老師入校協同教學。</w:t>
            </w:r>
          </w:p>
          <w:p w14:paraId="7DCFA043"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(2)持續推動「綠色友善餐廳」品牌，結合大高雄餐廳業者共同響應使用本市當地食材製作料理，並與本市安全及有機蔬果生產業者、小農等直接採購餐廳食材。</w:t>
            </w:r>
            <w:proofErr w:type="gramStart"/>
            <w:r w:rsidRPr="007E7C1C">
              <w:rPr>
                <w:rFonts w:hAnsi="標楷體" w:hint="eastAsia"/>
                <w:sz w:val="24"/>
              </w:rPr>
              <w:t>113</w:t>
            </w:r>
            <w:proofErr w:type="gramEnd"/>
            <w:r w:rsidRPr="007E7C1C">
              <w:rPr>
                <w:rFonts w:hAnsi="標楷體" w:hint="eastAsia"/>
                <w:sz w:val="24"/>
              </w:rPr>
              <w:t>年度計有45間餐廳業者</w:t>
            </w:r>
            <w:r w:rsidRPr="007E7C1C">
              <w:rPr>
                <w:rFonts w:hAnsi="標楷體" w:hint="eastAsia"/>
                <w:sz w:val="24"/>
              </w:rPr>
              <w:lastRenderedPageBreak/>
              <w:t>通過綠色友善餐廳評鑑。</w:t>
            </w:r>
          </w:p>
          <w:p w14:paraId="21441677"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(3)持續推廣</w:t>
            </w:r>
            <w:proofErr w:type="gramStart"/>
            <w:r w:rsidRPr="007E7C1C">
              <w:rPr>
                <w:rFonts w:hAnsi="標楷體" w:hint="eastAsia"/>
                <w:sz w:val="24"/>
              </w:rPr>
              <w:t>在地食材</w:t>
            </w:r>
            <w:proofErr w:type="gramEnd"/>
            <w:r w:rsidRPr="007E7C1C">
              <w:rPr>
                <w:rFonts w:hAnsi="標楷體" w:hint="eastAsia"/>
                <w:sz w:val="24"/>
              </w:rPr>
              <w:t>，辦理有機農產宣導活動、</w:t>
            </w:r>
            <w:proofErr w:type="gramStart"/>
            <w:r w:rsidRPr="007E7C1C">
              <w:rPr>
                <w:rFonts w:hAnsi="標楷體" w:hint="eastAsia"/>
                <w:sz w:val="24"/>
              </w:rPr>
              <w:t>食材尋寶</w:t>
            </w:r>
            <w:proofErr w:type="gramEnd"/>
            <w:r w:rsidRPr="007E7C1C">
              <w:rPr>
                <w:rFonts w:hAnsi="標楷體" w:hint="eastAsia"/>
                <w:sz w:val="24"/>
              </w:rPr>
              <w:t>隊田園活動、在</w:t>
            </w:r>
            <w:proofErr w:type="gramStart"/>
            <w:r w:rsidRPr="007E7C1C">
              <w:rPr>
                <w:rFonts w:hAnsi="標楷體" w:hint="eastAsia"/>
                <w:sz w:val="24"/>
              </w:rPr>
              <w:t>地食材餐</w:t>
            </w:r>
            <w:proofErr w:type="gramEnd"/>
            <w:r w:rsidRPr="007E7C1C">
              <w:rPr>
                <w:rFonts w:hAnsi="標楷體" w:hint="eastAsia"/>
                <w:sz w:val="24"/>
              </w:rPr>
              <w:t>會、田園饗宴、廚藝講座親子料理營、3章1Q宣導及手作DIY活動，針對不同族群設計客製化的體驗內容，讓民眾更加親近土地、認識本市</w:t>
            </w:r>
            <w:proofErr w:type="gramStart"/>
            <w:r w:rsidRPr="007E7C1C">
              <w:rPr>
                <w:rFonts w:hAnsi="標楷體" w:hint="eastAsia"/>
                <w:sz w:val="24"/>
              </w:rPr>
              <w:t>在地食材</w:t>
            </w:r>
            <w:proofErr w:type="gramEnd"/>
            <w:r w:rsidRPr="007E7C1C">
              <w:rPr>
                <w:rFonts w:hAnsi="標楷體" w:hint="eastAsia"/>
                <w:sz w:val="24"/>
              </w:rPr>
              <w:t>。</w:t>
            </w:r>
          </w:p>
          <w:p w14:paraId="4C1E8AE7" w14:textId="506D3A2C"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(4)為落實「</w:t>
            </w:r>
            <w:proofErr w:type="gramStart"/>
            <w:r w:rsidRPr="007E7C1C">
              <w:rPr>
                <w:rFonts w:hAnsi="標楷體" w:hint="eastAsia"/>
                <w:sz w:val="24"/>
              </w:rPr>
              <w:t>食農教育</w:t>
            </w:r>
            <w:proofErr w:type="gramEnd"/>
            <w:r w:rsidRPr="007E7C1C">
              <w:rPr>
                <w:rFonts w:hAnsi="標楷體" w:hint="eastAsia"/>
                <w:sz w:val="24"/>
              </w:rPr>
              <w:t>法」</w:t>
            </w:r>
            <w:r w:rsidR="00721B9F" w:rsidRPr="007E7C1C">
              <w:rPr>
                <w:rFonts w:hAnsi="標楷體" w:hint="eastAsia"/>
                <w:sz w:val="24"/>
              </w:rPr>
              <w:t>，</w:t>
            </w:r>
            <w:r w:rsidRPr="007E7C1C">
              <w:rPr>
                <w:rFonts w:hAnsi="標楷體" w:hint="eastAsia"/>
                <w:sz w:val="24"/>
              </w:rPr>
              <w:t>公告「高雄市</w:t>
            </w:r>
            <w:proofErr w:type="gramStart"/>
            <w:r w:rsidRPr="007E7C1C">
              <w:rPr>
                <w:rFonts w:hAnsi="標楷體" w:hint="eastAsia"/>
                <w:sz w:val="24"/>
              </w:rPr>
              <w:t>政府食農教育</w:t>
            </w:r>
            <w:proofErr w:type="gramEnd"/>
            <w:r w:rsidRPr="007E7C1C">
              <w:rPr>
                <w:rFonts w:hAnsi="標楷體" w:hint="eastAsia"/>
                <w:sz w:val="24"/>
              </w:rPr>
              <w:t>推動會設置要點」，</w:t>
            </w:r>
            <w:proofErr w:type="gramStart"/>
            <w:r w:rsidRPr="007E7C1C">
              <w:rPr>
                <w:rFonts w:hAnsi="標楷體" w:hint="eastAsia"/>
                <w:sz w:val="24"/>
              </w:rPr>
              <w:t>組織食農教育</w:t>
            </w:r>
            <w:proofErr w:type="gramEnd"/>
            <w:r w:rsidRPr="007E7C1C">
              <w:rPr>
                <w:rFonts w:hAnsi="標楷體" w:hint="eastAsia"/>
                <w:sz w:val="24"/>
              </w:rPr>
              <w:t>推動會，依循</w:t>
            </w:r>
            <w:proofErr w:type="gramStart"/>
            <w:r w:rsidRPr="007E7C1C">
              <w:rPr>
                <w:rFonts w:hAnsi="標楷體" w:hint="eastAsia"/>
                <w:sz w:val="24"/>
              </w:rPr>
              <w:t>農業部食農教育</w:t>
            </w:r>
            <w:proofErr w:type="gramEnd"/>
            <w:r w:rsidRPr="007E7C1C">
              <w:rPr>
                <w:rFonts w:hAnsi="標楷體" w:hint="eastAsia"/>
                <w:sz w:val="24"/>
              </w:rPr>
              <w:t>推動計畫四大主軸目標及20項行動策略，彙整本府各局處分工及現況盤點，訂定</w:t>
            </w:r>
            <w:r w:rsidR="00487CDE" w:rsidRPr="007E7C1C">
              <w:rPr>
                <w:rFonts w:hAnsi="標楷體" w:hint="eastAsia"/>
                <w:sz w:val="24"/>
              </w:rPr>
              <w:t>112年-116年</w:t>
            </w:r>
            <w:r w:rsidRPr="007E7C1C">
              <w:rPr>
                <w:rFonts w:hAnsi="標楷體" w:hint="eastAsia"/>
                <w:sz w:val="24"/>
              </w:rPr>
              <w:t>「</w:t>
            </w:r>
            <w:proofErr w:type="gramStart"/>
            <w:r w:rsidRPr="007E7C1C">
              <w:rPr>
                <w:rFonts w:hAnsi="標楷體" w:hint="eastAsia"/>
                <w:sz w:val="24"/>
              </w:rPr>
              <w:t>高雄市食農教育</w:t>
            </w:r>
            <w:proofErr w:type="gramEnd"/>
            <w:r w:rsidRPr="007E7C1C">
              <w:rPr>
                <w:rFonts w:hAnsi="標楷體" w:hint="eastAsia"/>
                <w:sz w:val="24"/>
              </w:rPr>
              <w:t>推動計畫」。</w:t>
            </w:r>
          </w:p>
          <w:p w14:paraId="4AC3982F"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(5)為獎勵本市</w:t>
            </w:r>
            <w:proofErr w:type="gramStart"/>
            <w:r w:rsidRPr="007E7C1C">
              <w:rPr>
                <w:rFonts w:hAnsi="標楷體" w:hint="eastAsia"/>
                <w:sz w:val="24"/>
              </w:rPr>
              <w:t>對食農</w:t>
            </w:r>
            <w:proofErr w:type="gramEnd"/>
            <w:r w:rsidRPr="007E7C1C">
              <w:rPr>
                <w:rFonts w:hAnsi="標楷體" w:hint="eastAsia"/>
                <w:sz w:val="24"/>
              </w:rPr>
              <w:t>教育有貢獻的個人及團體，於113年7月17日公告「</w:t>
            </w:r>
            <w:proofErr w:type="gramStart"/>
            <w:r w:rsidRPr="007E7C1C">
              <w:rPr>
                <w:rFonts w:hAnsi="標楷體" w:hint="eastAsia"/>
                <w:sz w:val="24"/>
              </w:rPr>
              <w:t>高雄市食農教育</w:t>
            </w:r>
            <w:proofErr w:type="gramEnd"/>
            <w:r w:rsidRPr="007E7C1C">
              <w:rPr>
                <w:rFonts w:hAnsi="標楷體" w:hint="eastAsia"/>
                <w:sz w:val="24"/>
              </w:rPr>
              <w:t>傑出貢獻獎獎勵計畫」，於113年9月4日遴選出個人組3人及團體組8人，</w:t>
            </w:r>
            <w:proofErr w:type="gramStart"/>
            <w:r w:rsidRPr="007E7C1C">
              <w:rPr>
                <w:rFonts w:hAnsi="標楷體" w:hint="eastAsia"/>
                <w:sz w:val="24"/>
              </w:rPr>
              <w:t>薦送農業部</w:t>
            </w:r>
            <w:proofErr w:type="gramEnd"/>
            <w:r w:rsidRPr="007E7C1C">
              <w:rPr>
                <w:rFonts w:hAnsi="標楷體" w:hint="eastAsia"/>
                <w:sz w:val="24"/>
              </w:rPr>
              <w:t>參加「</w:t>
            </w:r>
            <w:proofErr w:type="gramStart"/>
            <w:r w:rsidRPr="007E7C1C">
              <w:rPr>
                <w:rFonts w:hAnsi="標楷體" w:hint="eastAsia"/>
                <w:sz w:val="24"/>
              </w:rPr>
              <w:t>國家食農教育</w:t>
            </w:r>
            <w:proofErr w:type="gramEnd"/>
            <w:r w:rsidRPr="007E7C1C">
              <w:rPr>
                <w:rFonts w:hAnsi="標楷體" w:hint="eastAsia"/>
                <w:sz w:val="24"/>
              </w:rPr>
              <w:t>傑出貢獻獎」決審，並於113年12月10日於市政會議給予公開表揚。</w:t>
            </w:r>
          </w:p>
          <w:p w14:paraId="4CB21BDD" w14:textId="77777777" w:rsidR="00110654" w:rsidRPr="007E7C1C" w:rsidRDefault="00110654" w:rsidP="009739FE">
            <w:pPr>
              <w:spacing w:line="360" w:lineRule="exact"/>
              <w:ind w:left="250" w:rightChars="50" w:right="130" w:hanging="100"/>
              <w:rPr>
                <w:rFonts w:hAnsi="標楷體"/>
                <w:sz w:val="24"/>
              </w:rPr>
            </w:pPr>
          </w:p>
          <w:p w14:paraId="67E3D07D" w14:textId="3F41192E"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sz w:val="24"/>
              </w:rPr>
              <w:t>1</w:t>
            </w:r>
            <w:r w:rsidRPr="007E7C1C">
              <w:rPr>
                <w:rFonts w:hAnsi="標楷體" w:hint="eastAsia"/>
                <w:sz w:val="24"/>
              </w:rPr>
              <w:t>.輔導微風市集:113年協助微風市集據點計有鳳山婦幼館、新客家文化園區及原蓮池潭物產館等3處。輔導微風市集辦理周年慶活動、</w:t>
            </w:r>
            <w:proofErr w:type="gramStart"/>
            <w:r w:rsidRPr="007E7C1C">
              <w:rPr>
                <w:rFonts w:hAnsi="標楷體" w:hint="eastAsia"/>
                <w:sz w:val="24"/>
              </w:rPr>
              <w:t>短影音</w:t>
            </w:r>
            <w:proofErr w:type="gramEnd"/>
            <w:r w:rsidRPr="007E7C1C">
              <w:rPr>
                <w:rFonts w:hAnsi="標楷體" w:hint="eastAsia"/>
                <w:sz w:val="24"/>
              </w:rPr>
              <w:t>競賽等，並協助於新聞露出、廣播宣傳，</w:t>
            </w:r>
            <w:r w:rsidR="00721B9F" w:rsidRPr="007E7C1C">
              <w:rPr>
                <w:rFonts w:hAnsi="標楷體" w:hint="eastAsia"/>
                <w:sz w:val="24"/>
              </w:rPr>
              <w:t>該市集</w:t>
            </w:r>
            <w:r w:rsidRPr="007E7C1C">
              <w:rPr>
                <w:rFonts w:hAnsi="標楷體" w:hint="eastAsia"/>
                <w:sz w:val="24"/>
              </w:rPr>
              <w:t>年營業額1,300萬元</w:t>
            </w:r>
            <w:r w:rsidR="00721B9F" w:rsidRPr="007E7C1C">
              <w:rPr>
                <w:rFonts w:hAnsi="標楷體" w:hint="eastAsia"/>
                <w:sz w:val="24"/>
              </w:rPr>
              <w:t>，穩定有機農友農產收入。</w:t>
            </w:r>
          </w:p>
          <w:p w14:paraId="29C23822" w14:textId="6A8FE04C"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2.有機農產品及有機轉型期農產品檢查、檢驗：為保障有機農產品</w:t>
            </w:r>
            <w:r w:rsidR="006964AE" w:rsidRPr="007E7C1C">
              <w:rPr>
                <w:rFonts w:hAnsi="標楷體" w:hint="eastAsia"/>
                <w:sz w:val="24"/>
              </w:rPr>
              <w:t>及</w:t>
            </w:r>
            <w:r w:rsidRPr="007E7C1C">
              <w:rPr>
                <w:rFonts w:hAnsi="標楷體" w:hint="eastAsia"/>
                <w:sz w:val="24"/>
              </w:rPr>
              <w:t>有機轉型期農產品消費者權益，維護有機農產品</w:t>
            </w:r>
            <w:r w:rsidR="006964AE" w:rsidRPr="007E7C1C">
              <w:rPr>
                <w:rFonts w:hAnsi="標楷體" w:hint="eastAsia"/>
                <w:sz w:val="24"/>
              </w:rPr>
              <w:t>及</w:t>
            </w:r>
            <w:r w:rsidRPr="007E7C1C">
              <w:rPr>
                <w:rFonts w:hAnsi="標楷體" w:hint="eastAsia"/>
                <w:sz w:val="24"/>
              </w:rPr>
              <w:t>有機轉型期農產品之可信賴度，經年辦理轄內有機農產品</w:t>
            </w:r>
            <w:r w:rsidR="006964AE" w:rsidRPr="007E7C1C">
              <w:rPr>
                <w:rFonts w:hAnsi="標楷體" w:hint="eastAsia"/>
                <w:sz w:val="24"/>
              </w:rPr>
              <w:t>及</w:t>
            </w:r>
            <w:r w:rsidRPr="007E7C1C">
              <w:rPr>
                <w:rFonts w:hAnsi="標楷體" w:hint="eastAsia"/>
                <w:sz w:val="24"/>
              </w:rPr>
              <w:t>有機轉型期農產品市售或田間檢查，113年共抽檢580件有機農產品</w:t>
            </w:r>
            <w:r w:rsidR="006964AE" w:rsidRPr="007E7C1C">
              <w:rPr>
                <w:rFonts w:hAnsi="標楷體" w:hint="eastAsia"/>
                <w:sz w:val="24"/>
              </w:rPr>
              <w:t>及</w:t>
            </w:r>
            <w:r w:rsidRPr="007E7C1C">
              <w:rPr>
                <w:rFonts w:hAnsi="標楷體" w:hint="eastAsia"/>
                <w:sz w:val="24"/>
              </w:rPr>
              <w:t>有機轉型期農產品，</w:t>
            </w:r>
            <w:r w:rsidR="00721B9F" w:rsidRPr="007E7C1C">
              <w:rPr>
                <w:rFonts w:hAnsi="標楷體" w:hint="eastAsia"/>
                <w:sz w:val="24"/>
              </w:rPr>
              <w:t>含</w:t>
            </w:r>
            <w:r w:rsidRPr="007E7C1C">
              <w:rPr>
                <w:rFonts w:hAnsi="標楷體" w:hint="eastAsia"/>
                <w:sz w:val="24"/>
              </w:rPr>
              <w:t>農藥殘留檢驗、食品添加物檢驗及產品標示檢查，計有4件不合格案件</w:t>
            </w:r>
            <w:r w:rsidR="00721B9F" w:rsidRPr="007E7C1C">
              <w:rPr>
                <w:rFonts w:hAnsi="標楷體" w:hint="eastAsia"/>
                <w:sz w:val="24"/>
              </w:rPr>
              <w:t>，後續</w:t>
            </w:r>
            <w:r w:rsidRPr="007E7C1C">
              <w:rPr>
                <w:rFonts w:hAnsi="標楷體" w:hint="eastAsia"/>
                <w:sz w:val="24"/>
              </w:rPr>
              <w:t>依「有機農業促進法」規定辦理，或函轉權管機關辦理。另</w:t>
            </w:r>
            <w:r w:rsidR="00721B9F" w:rsidRPr="007E7C1C">
              <w:rPr>
                <w:rFonts w:hAnsi="標楷體" w:hint="eastAsia"/>
                <w:sz w:val="24"/>
              </w:rPr>
              <w:t>會</w:t>
            </w:r>
            <w:r w:rsidRPr="007E7C1C">
              <w:rPr>
                <w:rFonts w:hAnsi="標楷體" w:hint="eastAsia"/>
                <w:sz w:val="24"/>
              </w:rPr>
              <w:t>同農業部</w:t>
            </w:r>
            <w:proofErr w:type="gramStart"/>
            <w:r w:rsidRPr="007E7C1C">
              <w:rPr>
                <w:rFonts w:hAnsi="標楷體" w:hint="eastAsia"/>
                <w:sz w:val="24"/>
              </w:rPr>
              <w:t>農糧署南區</w:t>
            </w:r>
            <w:proofErr w:type="gramEnd"/>
            <w:r w:rsidRPr="007E7C1C">
              <w:rPr>
                <w:rFonts w:hAnsi="標楷體" w:hint="eastAsia"/>
                <w:sz w:val="24"/>
              </w:rPr>
              <w:t>分署高雄辦事處辦理有機農產品加工、分裝、流通、貯存場(廠)進銷存數量查察，共計完成6件。</w:t>
            </w:r>
          </w:p>
          <w:p w14:paraId="3C99A68A" w14:textId="77777777" w:rsidR="00F234A7" w:rsidRPr="007E7C1C" w:rsidRDefault="00F234A7" w:rsidP="009739FE">
            <w:pPr>
              <w:spacing w:line="360" w:lineRule="exact"/>
              <w:rPr>
                <w:rFonts w:hAnsi="標楷體"/>
                <w:bCs/>
                <w:snapToGrid w:val="0"/>
                <w:sz w:val="24"/>
              </w:rPr>
            </w:pPr>
          </w:p>
          <w:p w14:paraId="6D96C7E2" w14:textId="77777777" w:rsidR="00787416" w:rsidRPr="007E7C1C" w:rsidRDefault="00787416" w:rsidP="009739FE">
            <w:pPr>
              <w:spacing w:line="360" w:lineRule="exact"/>
              <w:rPr>
                <w:rFonts w:hAnsi="標楷體"/>
                <w:bCs/>
                <w:snapToGrid w:val="0"/>
                <w:sz w:val="24"/>
              </w:rPr>
            </w:pPr>
          </w:p>
          <w:p w14:paraId="465BD40A" w14:textId="132C5AAB" w:rsidR="00110654" w:rsidRPr="007E7C1C" w:rsidRDefault="00110654" w:rsidP="009739FE">
            <w:pPr>
              <w:spacing w:line="360" w:lineRule="exact"/>
              <w:ind w:leftChars="50" w:left="370" w:rightChars="50" w:right="130" w:hangingChars="100" w:hanging="240"/>
              <w:rPr>
                <w:rFonts w:hAnsi="標楷體"/>
                <w:spacing w:val="-4"/>
                <w:sz w:val="24"/>
              </w:rPr>
            </w:pPr>
            <w:r w:rsidRPr="007E7C1C">
              <w:rPr>
                <w:rFonts w:hAnsi="標楷體" w:hint="eastAsia"/>
                <w:sz w:val="24"/>
              </w:rPr>
              <w:t>1.對地綠色環境給付計畫</w:t>
            </w:r>
            <w:r w:rsidR="00721B9F" w:rsidRPr="007E7C1C">
              <w:rPr>
                <w:rFonts w:hAnsi="標楷體" w:hint="eastAsia"/>
                <w:sz w:val="24"/>
              </w:rPr>
              <w:t>：</w:t>
            </w:r>
            <w:r w:rsidRPr="007E7C1C">
              <w:rPr>
                <w:rFonts w:hAnsi="標楷體" w:hint="eastAsia"/>
                <w:spacing w:val="-4"/>
                <w:sz w:val="24"/>
              </w:rPr>
              <w:t>為配合</w:t>
            </w:r>
            <w:proofErr w:type="gramStart"/>
            <w:r w:rsidRPr="007E7C1C">
              <w:rPr>
                <w:rFonts w:hAnsi="標楷體" w:hint="eastAsia"/>
                <w:spacing w:val="-4"/>
                <w:sz w:val="24"/>
              </w:rPr>
              <w:t>農糧署活化</w:t>
            </w:r>
            <w:proofErr w:type="gramEnd"/>
            <w:r w:rsidRPr="007E7C1C">
              <w:rPr>
                <w:rFonts w:hAnsi="標楷體" w:hint="eastAsia"/>
                <w:spacing w:val="-4"/>
                <w:sz w:val="24"/>
              </w:rPr>
              <w:t>休耕農地利用，除加強輔導農民</w:t>
            </w:r>
            <w:proofErr w:type="gramStart"/>
            <w:r w:rsidRPr="007E7C1C">
              <w:rPr>
                <w:rFonts w:hAnsi="標楷體" w:hint="eastAsia"/>
                <w:spacing w:val="-4"/>
                <w:sz w:val="24"/>
              </w:rPr>
              <w:t>契作具</w:t>
            </w:r>
            <w:proofErr w:type="gramEnd"/>
            <w:r w:rsidRPr="007E7C1C">
              <w:rPr>
                <w:rFonts w:hAnsi="標楷體" w:hint="eastAsia"/>
                <w:spacing w:val="-4"/>
                <w:sz w:val="24"/>
              </w:rPr>
              <w:t>進口替代之穀類及雜糧等作物，並規劃適合本市具競爭力的短期農作物地區性特產計45項。113年</w:t>
            </w:r>
            <w:proofErr w:type="gramStart"/>
            <w:r w:rsidR="00721B9F" w:rsidRPr="007E7C1C">
              <w:rPr>
                <w:rFonts w:hAnsi="標楷體" w:hint="eastAsia"/>
                <w:spacing w:val="-4"/>
                <w:sz w:val="24"/>
              </w:rPr>
              <w:t>本市</w:t>
            </w:r>
            <w:r w:rsidRPr="007E7C1C">
              <w:rPr>
                <w:rFonts w:hAnsi="標楷體" w:hint="eastAsia"/>
                <w:spacing w:val="-4"/>
                <w:sz w:val="24"/>
              </w:rPr>
              <w:t>休耕地</w:t>
            </w:r>
            <w:proofErr w:type="gramEnd"/>
            <w:r w:rsidRPr="007E7C1C">
              <w:rPr>
                <w:rFonts w:hAnsi="標楷體" w:hint="eastAsia"/>
                <w:spacing w:val="-4"/>
                <w:sz w:val="24"/>
              </w:rPr>
              <w:t>活化種植地區性特產及轉</w:t>
            </w:r>
            <w:proofErr w:type="gramStart"/>
            <w:r w:rsidRPr="007E7C1C">
              <w:rPr>
                <w:rFonts w:hAnsi="標楷體" w:hint="eastAsia"/>
                <w:spacing w:val="-4"/>
                <w:sz w:val="24"/>
              </w:rPr>
              <w:t>契</w:t>
            </w:r>
            <w:proofErr w:type="gramEnd"/>
            <w:r w:rsidRPr="007E7C1C">
              <w:rPr>
                <w:rFonts w:hAnsi="標楷體" w:hint="eastAsia"/>
                <w:spacing w:val="-4"/>
                <w:sz w:val="24"/>
              </w:rPr>
              <w:t>作面積達2,472公頃。</w:t>
            </w:r>
          </w:p>
          <w:p w14:paraId="46371BFB" w14:textId="195EDF00" w:rsidR="00110654" w:rsidRPr="007E7C1C" w:rsidRDefault="00110654" w:rsidP="009739FE">
            <w:pPr>
              <w:spacing w:line="360" w:lineRule="exact"/>
              <w:ind w:leftChars="50" w:left="370" w:rightChars="50" w:right="130" w:hangingChars="100" w:hanging="240"/>
              <w:rPr>
                <w:rFonts w:hAnsi="標楷體"/>
                <w:spacing w:val="-4"/>
                <w:sz w:val="24"/>
              </w:rPr>
            </w:pPr>
            <w:r w:rsidRPr="007E7C1C">
              <w:rPr>
                <w:rFonts w:hAnsi="標楷體" w:hint="eastAsia"/>
                <w:sz w:val="24"/>
              </w:rPr>
              <w:t>2.活化農地景觀作物專區計畫</w:t>
            </w:r>
            <w:r w:rsidR="00721B9F" w:rsidRPr="007E7C1C">
              <w:rPr>
                <w:rFonts w:hAnsi="標楷體" w:hint="eastAsia"/>
                <w:sz w:val="24"/>
              </w:rPr>
              <w:t>：</w:t>
            </w:r>
            <w:r w:rsidRPr="007E7C1C">
              <w:rPr>
                <w:rFonts w:hAnsi="標楷體" w:hint="eastAsia"/>
                <w:spacing w:val="-4"/>
                <w:sz w:val="24"/>
              </w:rPr>
              <w:t>配合農曆春節於美濃區、杉林區及大寮區規劃冬</w:t>
            </w:r>
            <w:r w:rsidR="00721B9F" w:rsidRPr="007E7C1C">
              <w:rPr>
                <w:rFonts w:hAnsi="標楷體" w:hint="eastAsia"/>
                <w:spacing w:val="-4"/>
                <w:sz w:val="24"/>
              </w:rPr>
              <w:t>季</w:t>
            </w:r>
            <w:r w:rsidRPr="007E7C1C">
              <w:rPr>
                <w:rFonts w:hAnsi="標楷體" w:hint="eastAsia"/>
                <w:spacing w:val="-4"/>
                <w:sz w:val="24"/>
              </w:rPr>
              <w:t>裡作花海61公頃，有效帶動觀光人潮、增加地方休閒產業及農產品行銷收益。</w:t>
            </w:r>
          </w:p>
          <w:p w14:paraId="71D827F9" w14:textId="08F7E556" w:rsidR="00110654" w:rsidRPr="007E7C1C" w:rsidRDefault="00110654" w:rsidP="009739FE">
            <w:pPr>
              <w:spacing w:line="360" w:lineRule="exact"/>
              <w:ind w:leftChars="50" w:left="370" w:rightChars="50" w:right="130" w:hangingChars="100" w:hanging="240"/>
              <w:rPr>
                <w:rFonts w:hAnsi="標楷體"/>
                <w:spacing w:val="-4"/>
                <w:sz w:val="24"/>
              </w:rPr>
            </w:pPr>
            <w:r w:rsidRPr="007E7C1C">
              <w:rPr>
                <w:rFonts w:hAnsi="標楷體" w:hint="eastAsia"/>
                <w:sz w:val="24"/>
              </w:rPr>
              <w:t>3.有機農糧產品田間抽檢業務</w:t>
            </w:r>
            <w:r w:rsidR="00721B9F" w:rsidRPr="007E7C1C">
              <w:rPr>
                <w:rFonts w:hAnsi="標楷體" w:hint="eastAsia"/>
                <w:sz w:val="24"/>
              </w:rPr>
              <w:t>：</w:t>
            </w:r>
            <w:proofErr w:type="gramStart"/>
            <w:r w:rsidRPr="007E7C1C">
              <w:rPr>
                <w:rFonts w:hAnsi="標楷體" w:hint="eastAsia"/>
                <w:spacing w:val="-4"/>
                <w:sz w:val="24"/>
              </w:rPr>
              <w:t>113</w:t>
            </w:r>
            <w:proofErr w:type="gramEnd"/>
            <w:r w:rsidRPr="007E7C1C">
              <w:rPr>
                <w:rFonts w:hAnsi="標楷體" w:hint="eastAsia"/>
                <w:spacing w:val="-4"/>
                <w:sz w:val="24"/>
              </w:rPr>
              <w:t>年度共完成田間抽檢</w:t>
            </w:r>
            <w:r w:rsidR="003349EB" w:rsidRPr="007E7C1C">
              <w:rPr>
                <w:rFonts w:hAnsi="標楷體" w:hint="eastAsia"/>
                <w:spacing w:val="-4"/>
                <w:sz w:val="24"/>
              </w:rPr>
              <w:t>29</w:t>
            </w:r>
            <w:r w:rsidRPr="007E7C1C">
              <w:rPr>
                <w:rFonts w:hAnsi="標楷體" w:hint="eastAsia"/>
                <w:spacing w:val="-4"/>
                <w:sz w:val="24"/>
              </w:rPr>
              <w:t>件，全數合格，有效落實有機農業生產源頭管理。</w:t>
            </w:r>
          </w:p>
          <w:p w14:paraId="05CEA88F" w14:textId="3D24B451" w:rsidR="00110654" w:rsidRPr="007E7C1C" w:rsidRDefault="00110654" w:rsidP="009739FE">
            <w:pPr>
              <w:spacing w:line="360" w:lineRule="exact"/>
              <w:ind w:leftChars="50" w:left="370" w:rightChars="50" w:right="130" w:hangingChars="100" w:hanging="240"/>
              <w:rPr>
                <w:rFonts w:hAnsi="標楷體"/>
                <w:spacing w:val="-4"/>
                <w:sz w:val="24"/>
              </w:rPr>
            </w:pPr>
            <w:r w:rsidRPr="007E7C1C">
              <w:rPr>
                <w:rFonts w:hAnsi="標楷體" w:hint="eastAsia"/>
                <w:sz w:val="24"/>
              </w:rPr>
              <w:lastRenderedPageBreak/>
              <w:t>4.農作物污染監測管制及損害查處業務</w:t>
            </w:r>
            <w:r w:rsidR="00721B9F" w:rsidRPr="007E7C1C">
              <w:rPr>
                <w:rFonts w:hAnsi="標楷體" w:hint="eastAsia"/>
                <w:sz w:val="24"/>
              </w:rPr>
              <w:t>：</w:t>
            </w:r>
            <w:r w:rsidRPr="007E7C1C">
              <w:rPr>
                <w:rFonts w:hAnsi="標楷體" w:hint="eastAsia"/>
                <w:spacing w:val="-4"/>
                <w:sz w:val="24"/>
              </w:rPr>
              <w:t>113年全年度共辦理農作物抽檢計25件，皆無檢出重金屬殘留，維護農產品生產安全與消費者食安權益。</w:t>
            </w:r>
          </w:p>
          <w:p w14:paraId="03288FF3" w14:textId="34BC7AE9" w:rsidR="00110654" w:rsidRPr="007E7C1C" w:rsidRDefault="00110654" w:rsidP="009739FE">
            <w:pPr>
              <w:spacing w:line="360" w:lineRule="exact"/>
              <w:ind w:leftChars="50" w:left="370" w:rightChars="50" w:right="130" w:hangingChars="100" w:hanging="240"/>
              <w:rPr>
                <w:rFonts w:hAnsi="標楷體"/>
                <w:spacing w:val="-4"/>
                <w:sz w:val="24"/>
              </w:rPr>
            </w:pPr>
            <w:r w:rsidRPr="007E7C1C">
              <w:rPr>
                <w:rFonts w:hAnsi="標楷體" w:hint="eastAsia"/>
                <w:sz w:val="24"/>
              </w:rPr>
              <w:t>5.辦理番石榴外銷</w:t>
            </w:r>
            <w:proofErr w:type="gramStart"/>
            <w:r w:rsidRPr="007E7C1C">
              <w:rPr>
                <w:rFonts w:hAnsi="標楷體" w:hint="eastAsia"/>
                <w:sz w:val="24"/>
              </w:rPr>
              <w:t>契</w:t>
            </w:r>
            <w:proofErr w:type="gramEnd"/>
            <w:r w:rsidRPr="007E7C1C">
              <w:rPr>
                <w:rFonts w:hAnsi="標楷體" w:hint="eastAsia"/>
                <w:sz w:val="24"/>
              </w:rPr>
              <w:t>作獎勵計畫</w:t>
            </w:r>
            <w:r w:rsidR="00721B9F" w:rsidRPr="007E7C1C">
              <w:rPr>
                <w:rFonts w:hAnsi="標楷體" w:hint="eastAsia"/>
                <w:sz w:val="24"/>
              </w:rPr>
              <w:t>：</w:t>
            </w:r>
            <w:r w:rsidRPr="007E7C1C">
              <w:rPr>
                <w:rFonts w:hAnsi="標楷體" w:hint="eastAsia"/>
                <w:spacing w:val="-4"/>
                <w:sz w:val="24"/>
              </w:rPr>
              <w:t>辦理具外銷潛力果樹-番石榴</w:t>
            </w:r>
            <w:proofErr w:type="gramStart"/>
            <w:r w:rsidRPr="007E7C1C">
              <w:rPr>
                <w:rFonts w:hAnsi="標楷體" w:hint="eastAsia"/>
                <w:spacing w:val="-4"/>
                <w:sz w:val="24"/>
              </w:rPr>
              <w:t>契</w:t>
            </w:r>
            <w:proofErr w:type="gramEnd"/>
            <w:r w:rsidRPr="007E7C1C">
              <w:rPr>
                <w:rFonts w:hAnsi="標楷體" w:hint="eastAsia"/>
                <w:spacing w:val="-4"/>
                <w:sz w:val="24"/>
              </w:rPr>
              <w:t>作，由高雄產地農民團體完成簽訂外銷供果園</w:t>
            </w:r>
            <w:proofErr w:type="gramStart"/>
            <w:r w:rsidRPr="007E7C1C">
              <w:rPr>
                <w:rFonts w:hAnsi="標楷體" w:hint="eastAsia"/>
                <w:spacing w:val="-4"/>
                <w:sz w:val="24"/>
              </w:rPr>
              <w:t>契</w:t>
            </w:r>
            <w:proofErr w:type="gramEnd"/>
            <w:r w:rsidRPr="007E7C1C">
              <w:rPr>
                <w:rFonts w:hAnsi="標楷體" w:hint="eastAsia"/>
                <w:spacing w:val="-4"/>
                <w:sz w:val="24"/>
              </w:rPr>
              <w:t>作合約書，且供果園至少需具備一種農業性驗證標章，朝向發展環境友善農業，藉此提</w:t>
            </w:r>
            <w:r w:rsidR="008971D7" w:rsidRPr="007E7C1C">
              <w:rPr>
                <w:rFonts w:hAnsi="標楷體" w:hint="eastAsia"/>
                <w:spacing w:val="-4"/>
                <w:sz w:val="24"/>
              </w:rPr>
              <w:t>升</w:t>
            </w:r>
            <w:r w:rsidRPr="007E7C1C">
              <w:rPr>
                <w:rFonts w:hAnsi="標楷體" w:hint="eastAsia"/>
                <w:spacing w:val="-4"/>
                <w:sz w:val="24"/>
              </w:rPr>
              <w:t>本市農產品知名度，進一步穩定農民收益。</w:t>
            </w:r>
            <w:proofErr w:type="gramStart"/>
            <w:r w:rsidRPr="007E7C1C">
              <w:rPr>
                <w:rFonts w:hAnsi="標楷體" w:hint="eastAsia"/>
                <w:spacing w:val="-4"/>
                <w:sz w:val="24"/>
              </w:rPr>
              <w:t>113</w:t>
            </w:r>
            <w:proofErr w:type="gramEnd"/>
            <w:r w:rsidRPr="007E7C1C">
              <w:rPr>
                <w:rFonts w:hAnsi="標楷體" w:hint="eastAsia"/>
                <w:spacing w:val="-4"/>
                <w:sz w:val="24"/>
              </w:rPr>
              <w:t>年度</w:t>
            </w:r>
            <w:proofErr w:type="gramStart"/>
            <w:r w:rsidRPr="007E7C1C">
              <w:rPr>
                <w:rFonts w:hAnsi="標楷體" w:hint="eastAsia"/>
                <w:spacing w:val="-4"/>
                <w:sz w:val="24"/>
              </w:rPr>
              <w:t>契</w:t>
            </w:r>
            <w:proofErr w:type="gramEnd"/>
            <w:r w:rsidRPr="007E7C1C">
              <w:rPr>
                <w:rFonts w:hAnsi="標楷體" w:hint="eastAsia"/>
                <w:spacing w:val="-4"/>
                <w:sz w:val="24"/>
              </w:rPr>
              <w:t>作外銷數量約320公噸。</w:t>
            </w:r>
          </w:p>
          <w:p w14:paraId="6663CF23" w14:textId="7B88DA2F" w:rsidR="00110654" w:rsidRPr="007E7C1C" w:rsidRDefault="00110654" w:rsidP="009739FE">
            <w:pPr>
              <w:spacing w:line="360" w:lineRule="exact"/>
              <w:ind w:leftChars="50" w:left="370" w:rightChars="50" w:right="130" w:hangingChars="100" w:hanging="240"/>
              <w:rPr>
                <w:rFonts w:hAnsi="標楷體"/>
                <w:spacing w:val="-4"/>
                <w:sz w:val="24"/>
              </w:rPr>
            </w:pPr>
            <w:r w:rsidRPr="007E7C1C">
              <w:rPr>
                <w:rFonts w:hAnsi="標楷體" w:hint="eastAsia"/>
                <w:sz w:val="24"/>
              </w:rPr>
              <w:t>6.推動優良農地整合加值利用計畫</w:t>
            </w:r>
            <w:r w:rsidR="00721B9F" w:rsidRPr="007E7C1C">
              <w:rPr>
                <w:rFonts w:hAnsi="標楷體" w:hint="eastAsia"/>
                <w:sz w:val="24"/>
              </w:rPr>
              <w:t>：</w:t>
            </w:r>
            <w:r w:rsidRPr="007E7C1C">
              <w:rPr>
                <w:rFonts w:hAnsi="標楷體" w:hint="eastAsia"/>
                <w:spacing w:val="-4"/>
                <w:sz w:val="24"/>
              </w:rPr>
              <w:t>為維護優良農地資源，發展優勢產業，輔導美濃區農會成立</w:t>
            </w:r>
            <w:proofErr w:type="gramStart"/>
            <w:r w:rsidRPr="007E7C1C">
              <w:rPr>
                <w:rFonts w:hAnsi="標楷體" w:hint="eastAsia"/>
                <w:spacing w:val="-4"/>
                <w:sz w:val="24"/>
              </w:rPr>
              <w:t>優質營農環境</w:t>
            </w:r>
            <w:proofErr w:type="gramEnd"/>
            <w:r w:rsidRPr="007E7C1C">
              <w:rPr>
                <w:rFonts w:hAnsi="標楷體" w:hint="eastAsia"/>
                <w:spacing w:val="-4"/>
                <w:sz w:val="24"/>
              </w:rPr>
              <w:t>專區1,765公頃，藉由建立以雜糧及蔬菜為核心產業的安全生產基地，擴大經營規模及調整人力結構，跨領域整合創造產業與品牌行銷的加值效益。</w:t>
            </w:r>
          </w:p>
          <w:p w14:paraId="1E0E5080" w14:textId="77777777"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7.輔導美濃區農會辦理2024「美濃白玉蘿蔔還有</w:t>
            </w:r>
            <w:proofErr w:type="gramStart"/>
            <w:r w:rsidRPr="007E7C1C">
              <w:rPr>
                <w:rFonts w:hAnsi="標楷體" w:hint="eastAsia"/>
                <w:sz w:val="24"/>
              </w:rPr>
              <w:t>好豆季</w:t>
            </w:r>
            <w:proofErr w:type="gramEnd"/>
            <w:r w:rsidRPr="007E7C1C">
              <w:rPr>
                <w:rFonts w:hAnsi="標楷體" w:hint="eastAsia"/>
                <w:sz w:val="24"/>
              </w:rPr>
              <w:t>」產銷調節計畫，讓民眾及企業體驗拔蘿蔔及</w:t>
            </w:r>
            <w:proofErr w:type="gramStart"/>
            <w:r w:rsidRPr="007E7C1C">
              <w:rPr>
                <w:rFonts w:hAnsi="標楷體" w:hint="eastAsia"/>
                <w:sz w:val="24"/>
              </w:rPr>
              <w:t>採</w:t>
            </w:r>
            <w:proofErr w:type="gramEnd"/>
            <w:r w:rsidRPr="007E7C1C">
              <w:rPr>
                <w:rFonts w:hAnsi="標楷體" w:hint="eastAsia"/>
                <w:sz w:val="24"/>
              </w:rPr>
              <w:t>毛豆活動，並透過股東會認股方式，吸引近萬名遊客參加，不僅將白玉蘿蔔</w:t>
            </w:r>
            <w:proofErr w:type="gramStart"/>
            <w:r w:rsidRPr="007E7C1C">
              <w:rPr>
                <w:rFonts w:hAnsi="標楷體" w:hint="eastAsia"/>
                <w:sz w:val="24"/>
              </w:rPr>
              <w:t>及好豆打造</w:t>
            </w:r>
            <w:proofErr w:type="gramEnd"/>
            <w:r w:rsidRPr="007E7C1C">
              <w:rPr>
                <w:rFonts w:hAnsi="標楷體" w:hint="eastAsia"/>
                <w:sz w:val="24"/>
              </w:rPr>
              <w:t>為美濃裡作特產，也活絡旗美地區的觀光產業。</w:t>
            </w:r>
          </w:p>
          <w:p w14:paraId="0FEF0227" w14:textId="163EB760" w:rsidR="00110654" w:rsidRPr="007E7C1C" w:rsidRDefault="00110654" w:rsidP="009739FE">
            <w:pPr>
              <w:spacing w:line="360" w:lineRule="exact"/>
              <w:ind w:leftChars="50" w:left="370" w:rightChars="50" w:right="130" w:hangingChars="100" w:hanging="240"/>
              <w:rPr>
                <w:rFonts w:hAnsi="標楷體"/>
                <w:spacing w:val="-4"/>
                <w:sz w:val="24"/>
              </w:rPr>
            </w:pPr>
            <w:r w:rsidRPr="007E7C1C">
              <w:rPr>
                <w:rFonts w:hAnsi="標楷體" w:hint="eastAsia"/>
                <w:sz w:val="24"/>
              </w:rPr>
              <w:t>8.舉辦113年「金鑽鳳梨、玉荷包荔枝品質果園評鑑」競賽</w:t>
            </w:r>
            <w:r w:rsidR="00721B9F" w:rsidRPr="007E7C1C">
              <w:rPr>
                <w:rFonts w:hAnsi="標楷體" w:hint="eastAsia"/>
                <w:sz w:val="24"/>
              </w:rPr>
              <w:t>：</w:t>
            </w:r>
            <w:r w:rsidRPr="007E7C1C">
              <w:rPr>
                <w:rFonts w:hAnsi="標楷體" w:hint="eastAsia"/>
                <w:spacing w:val="-4"/>
                <w:sz w:val="24"/>
              </w:rPr>
              <w:t>為建立農民友善栽培管理的觀念，由各區農會推薦參賽，金鑽鳳梨共有40名農友及玉荷包荔枝共有40名農友報名參加，藉競賽方式將高雄市優質金鑽鳳梨、玉荷包荔枝推廣給消費者，以創造市場品牌口碑，穩定農民收益，並讓消費者能更加「健康、安全、安心」，達到消費者、生產者及環境永續三贏的目標。</w:t>
            </w:r>
          </w:p>
          <w:p w14:paraId="5F3252C1" w14:textId="77777777" w:rsidR="00110654" w:rsidRPr="007E7C1C" w:rsidRDefault="00110654" w:rsidP="009739FE">
            <w:pPr>
              <w:spacing w:line="360" w:lineRule="exact"/>
              <w:ind w:leftChars="50" w:left="370" w:rightChars="50" w:right="130" w:hangingChars="100" w:hanging="240"/>
              <w:rPr>
                <w:rFonts w:hAnsi="標楷體"/>
                <w:sz w:val="24"/>
              </w:rPr>
            </w:pPr>
            <w:r w:rsidRPr="007E7C1C">
              <w:rPr>
                <w:rFonts w:hAnsi="標楷體" w:hint="eastAsia"/>
                <w:sz w:val="24"/>
              </w:rPr>
              <w:t>9.輔導辦理</w:t>
            </w:r>
            <w:proofErr w:type="gramStart"/>
            <w:r w:rsidRPr="007E7C1C">
              <w:rPr>
                <w:rFonts w:hAnsi="標楷體" w:hint="eastAsia"/>
                <w:sz w:val="24"/>
              </w:rPr>
              <w:t>113</w:t>
            </w:r>
            <w:proofErr w:type="gramEnd"/>
            <w:r w:rsidRPr="007E7C1C">
              <w:rPr>
                <w:rFonts w:hAnsi="標楷體" w:hint="eastAsia"/>
                <w:sz w:val="24"/>
              </w:rPr>
              <w:t>年度美濃小果番茄行銷推廣計畫</w:t>
            </w:r>
          </w:p>
          <w:p w14:paraId="289DA5FC"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(1)透過評鑑競賽建立小果番茄品質分類標準及消費者認同，鼓勵農友用心種植，擴大小果番茄知名度，塑造在地番茄品牌。</w:t>
            </w:r>
          </w:p>
          <w:p w14:paraId="42F56F4A" w14:textId="43799355"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(2)輔導農友多元行銷結合美濃農村冬季裡作農產多樣性，搭配景觀作物花海，以帶動地方農產業觀光人潮並增加農家收益。</w:t>
            </w:r>
          </w:p>
          <w:p w14:paraId="1977C6FB" w14:textId="2A15EEBC" w:rsidR="00110654" w:rsidRPr="007E7C1C" w:rsidRDefault="00110654" w:rsidP="009739FE">
            <w:pPr>
              <w:spacing w:line="360" w:lineRule="exact"/>
              <w:ind w:leftChars="25" w:left="425" w:rightChars="50" w:right="130" w:hangingChars="150" w:hanging="360"/>
              <w:rPr>
                <w:rFonts w:hAnsi="標楷體"/>
                <w:spacing w:val="-4"/>
                <w:sz w:val="24"/>
              </w:rPr>
            </w:pPr>
            <w:r w:rsidRPr="007E7C1C">
              <w:rPr>
                <w:rFonts w:hAnsi="標楷體" w:hint="eastAsia"/>
                <w:sz w:val="24"/>
              </w:rPr>
              <w:t>10.輔導美濃區曾逸平農友獲得113年「臺灣稻米達人選拔」-</w:t>
            </w:r>
            <w:proofErr w:type="gramStart"/>
            <w:r w:rsidRPr="007E7C1C">
              <w:rPr>
                <w:rFonts w:hAnsi="標楷體" w:hint="eastAsia"/>
                <w:sz w:val="24"/>
              </w:rPr>
              <w:t>香米組</w:t>
            </w:r>
            <w:proofErr w:type="gramEnd"/>
            <w:r w:rsidRPr="007E7C1C">
              <w:rPr>
                <w:rFonts w:hAnsi="標楷體" w:hint="eastAsia"/>
                <w:sz w:val="24"/>
              </w:rPr>
              <w:t>優選</w:t>
            </w:r>
            <w:r w:rsidR="00721B9F" w:rsidRPr="007E7C1C">
              <w:rPr>
                <w:rFonts w:hAnsi="標楷體" w:hint="eastAsia"/>
                <w:sz w:val="24"/>
              </w:rPr>
              <w:t>：</w:t>
            </w:r>
            <w:r w:rsidRPr="007E7C1C">
              <w:rPr>
                <w:rFonts w:hAnsi="標楷體" w:hint="eastAsia"/>
                <w:spacing w:val="-4"/>
                <w:sz w:val="24"/>
              </w:rPr>
              <w:t>「臺灣稻米達人選拔」是農業部</w:t>
            </w:r>
            <w:proofErr w:type="gramStart"/>
            <w:r w:rsidRPr="007E7C1C">
              <w:rPr>
                <w:rFonts w:hAnsi="標楷體" w:hint="eastAsia"/>
                <w:spacing w:val="-4"/>
                <w:sz w:val="24"/>
              </w:rPr>
              <w:t>農糧署為</w:t>
            </w:r>
            <w:proofErr w:type="gramEnd"/>
            <w:r w:rsidRPr="007E7C1C">
              <w:rPr>
                <w:rFonts w:hAnsi="標楷體" w:hint="eastAsia"/>
                <w:spacing w:val="-4"/>
                <w:sz w:val="24"/>
              </w:rPr>
              <w:t>提高國產稻米競爭力，期待農民精進栽培管理並藉由競賽強化國人對於國產稻米的認同感。本次輔導美濃區獲得113年「臺灣稻米達人選拔」-</w:t>
            </w:r>
            <w:proofErr w:type="gramStart"/>
            <w:r w:rsidRPr="007E7C1C">
              <w:rPr>
                <w:rFonts w:hAnsi="標楷體" w:hint="eastAsia"/>
                <w:spacing w:val="-4"/>
                <w:sz w:val="24"/>
              </w:rPr>
              <w:t>香米組</w:t>
            </w:r>
            <w:proofErr w:type="gramEnd"/>
            <w:r w:rsidRPr="007E7C1C">
              <w:rPr>
                <w:rFonts w:hAnsi="標楷體" w:hint="eastAsia"/>
                <w:spacing w:val="-4"/>
                <w:sz w:val="24"/>
              </w:rPr>
              <w:t>優選殊榮，讓全國看到高雄優質農產。</w:t>
            </w:r>
          </w:p>
          <w:p w14:paraId="1E3A4064" w14:textId="6A307C59" w:rsidR="00110654" w:rsidRPr="007E7C1C" w:rsidRDefault="00110654" w:rsidP="009739FE">
            <w:pPr>
              <w:spacing w:line="360" w:lineRule="exact"/>
              <w:ind w:leftChars="25" w:left="425" w:rightChars="50" w:right="130" w:hangingChars="150" w:hanging="360"/>
              <w:rPr>
                <w:rFonts w:hAnsi="標楷體"/>
                <w:sz w:val="24"/>
              </w:rPr>
            </w:pPr>
            <w:r w:rsidRPr="007E7C1C">
              <w:rPr>
                <w:rFonts w:hAnsi="標楷體" w:hint="eastAsia"/>
                <w:sz w:val="24"/>
              </w:rPr>
              <w:t>11.於燕巢、美濃及杉林區輔導成立有機農業示範區</w:t>
            </w:r>
            <w:r w:rsidR="00721B9F" w:rsidRPr="007E7C1C">
              <w:rPr>
                <w:rFonts w:hAnsi="標楷體" w:hint="eastAsia"/>
                <w:sz w:val="24"/>
              </w:rPr>
              <w:t>：</w:t>
            </w:r>
            <w:r w:rsidRPr="007E7C1C">
              <w:rPr>
                <w:rFonts w:hAnsi="標楷體" w:hint="eastAsia"/>
                <w:sz w:val="24"/>
              </w:rPr>
              <w:t>為加速本市有機農業發展，輔導成立有機農業專區，原橋頭中</w:t>
            </w:r>
            <w:proofErr w:type="gramStart"/>
            <w:r w:rsidRPr="007E7C1C">
              <w:rPr>
                <w:rFonts w:hAnsi="標楷體" w:hint="eastAsia"/>
                <w:sz w:val="24"/>
              </w:rPr>
              <w:t>崎</w:t>
            </w:r>
            <w:proofErr w:type="gramEnd"/>
            <w:r w:rsidRPr="007E7C1C">
              <w:rPr>
                <w:rFonts w:hAnsi="標楷體" w:hint="eastAsia"/>
                <w:sz w:val="24"/>
              </w:rPr>
              <w:t>有機農業專區搬遷至「高雄燕巢有機農業園區」並擴大面積達38公頃、美濃有機示範專區面積4.62公頃及杉林有機示範專區面積10.86公頃，並輔導成立「</w:t>
            </w:r>
            <w:proofErr w:type="gramStart"/>
            <w:r w:rsidRPr="007E7C1C">
              <w:rPr>
                <w:rFonts w:hAnsi="標楷體" w:hint="eastAsia"/>
                <w:sz w:val="24"/>
              </w:rPr>
              <w:t>永齡杉林</w:t>
            </w:r>
            <w:proofErr w:type="gramEnd"/>
            <w:r w:rsidRPr="007E7C1C">
              <w:rPr>
                <w:rFonts w:hAnsi="標楷體" w:hint="eastAsia"/>
                <w:sz w:val="24"/>
              </w:rPr>
              <w:t>有機農業園區」面積55.2</w:t>
            </w:r>
            <w:r w:rsidRPr="007E7C1C">
              <w:rPr>
                <w:rFonts w:hAnsi="標楷體"/>
                <w:sz w:val="24"/>
              </w:rPr>
              <w:t>2</w:t>
            </w:r>
            <w:r w:rsidRPr="007E7C1C">
              <w:rPr>
                <w:rFonts w:hAnsi="標楷體" w:hint="eastAsia"/>
                <w:sz w:val="24"/>
              </w:rPr>
              <w:t>公頃，合計108.</w:t>
            </w:r>
            <w:r w:rsidRPr="007E7C1C">
              <w:rPr>
                <w:rFonts w:hAnsi="標楷體"/>
                <w:sz w:val="24"/>
              </w:rPr>
              <w:t>7</w:t>
            </w:r>
            <w:r w:rsidRPr="007E7C1C">
              <w:rPr>
                <w:rFonts w:hAnsi="標楷體" w:hint="eastAsia"/>
                <w:sz w:val="24"/>
              </w:rPr>
              <w:t>公頃，藉由有機作物栽培，生產高品質、安全之蔬果，建立安全</w:t>
            </w:r>
            <w:r w:rsidRPr="007E7C1C">
              <w:rPr>
                <w:rFonts w:hAnsi="標楷體" w:hint="eastAsia"/>
                <w:sz w:val="24"/>
              </w:rPr>
              <w:lastRenderedPageBreak/>
              <w:t>農業城市。</w:t>
            </w:r>
          </w:p>
          <w:p w14:paraId="1049DFD1" w14:textId="76E3FCC9" w:rsidR="00110654" w:rsidRPr="007E7C1C" w:rsidRDefault="00110654" w:rsidP="009739FE">
            <w:pPr>
              <w:spacing w:line="360" w:lineRule="exact"/>
              <w:ind w:leftChars="25" w:left="425" w:rightChars="50" w:right="130" w:hangingChars="150" w:hanging="360"/>
              <w:rPr>
                <w:rFonts w:hAnsi="標楷體"/>
                <w:sz w:val="24"/>
              </w:rPr>
            </w:pPr>
            <w:r w:rsidRPr="007E7C1C">
              <w:rPr>
                <w:rFonts w:hAnsi="標楷體" w:hint="eastAsia"/>
                <w:sz w:val="24"/>
              </w:rPr>
              <w:t>12.辦理國產有機質肥料及友善環境農業資材補助計畫</w:t>
            </w:r>
            <w:r w:rsidR="00721B9F" w:rsidRPr="007E7C1C">
              <w:rPr>
                <w:rFonts w:hAnsi="標楷體" w:hint="eastAsia"/>
                <w:sz w:val="24"/>
              </w:rPr>
              <w:t>：</w:t>
            </w:r>
            <w:r w:rsidRPr="007E7C1C">
              <w:rPr>
                <w:rFonts w:hAnsi="標楷體" w:hint="eastAsia"/>
                <w:sz w:val="24"/>
              </w:rPr>
              <w:t>為改善農田地力，替代部份化學肥料，並鼓勵農民使用有機及友善環境資材，農業局113年補助國產有機質肥料3,519.9公頃、有機農業適用肥料91.6公頃及國產微生物肥料1,092.6公頃等各項肥料資材，補助面積逾4,704公頃，補助金額逾8,298萬元，藉此提高肥料利用效率，並導引</w:t>
            </w:r>
            <w:proofErr w:type="gramStart"/>
            <w:r w:rsidRPr="007E7C1C">
              <w:rPr>
                <w:rFonts w:hAnsi="標楷體" w:hint="eastAsia"/>
                <w:sz w:val="24"/>
              </w:rPr>
              <w:t>農民減施化學肥料</w:t>
            </w:r>
            <w:proofErr w:type="gramEnd"/>
            <w:r w:rsidRPr="007E7C1C">
              <w:rPr>
                <w:rFonts w:hAnsi="標楷體" w:hint="eastAsia"/>
                <w:sz w:val="24"/>
              </w:rPr>
              <w:t>，以促進</w:t>
            </w:r>
            <w:r w:rsidR="009E4655" w:rsidRPr="007E7C1C">
              <w:rPr>
                <w:rFonts w:hAnsi="標楷體" w:hint="eastAsia"/>
                <w:sz w:val="24"/>
              </w:rPr>
              <w:t>本市</w:t>
            </w:r>
            <w:r w:rsidRPr="007E7C1C">
              <w:rPr>
                <w:rFonts w:hAnsi="標楷體" w:hint="eastAsia"/>
                <w:sz w:val="24"/>
              </w:rPr>
              <w:t>有機及友善環境發展。</w:t>
            </w:r>
          </w:p>
          <w:p w14:paraId="7D1C1570" w14:textId="77777777" w:rsidR="00110654" w:rsidRPr="007E7C1C" w:rsidRDefault="00110654" w:rsidP="009739FE">
            <w:pPr>
              <w:spacing w:line="360" w:lineRule="exact"/>
              <w:ind w:leftChars="25" w:left="425" w:rightChars="50" w:right="130" w:hangingChars="150" w:hanging="360"/>
              <w:rPr>
                <w:rFonts w:hAnsi="標楷體"/>
                <w:sz w:val="24"/>
              </w:rPr>
            </w:pPr>
            <w:r w:rsidRPr="007E7C1C">
              <w:rPr>
                <w:rFonts w:hAnsi="標楷體" w:hint="eastAsia"/>
                <w:sz w:val="24"/>
              </w:rPr>
              <w:t>13.智慧農業推動情形</w:t>
            </w:r>
          </w:p>
          <w:p w14:paraId="396F5296" w14:textId="3C2AEFA3"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(1)本市推動智慧農業，推出「高雄</w:t>
            </w:r>
            <w:proofErr w:type="gramStart"/>
            <w:r w:rsidRPr="007E7C1C">
              <w:rPr>
                <w:rFonts w:hAnsi="標楷體" w:hint="eastAsia"/>
                <w:sz w:val="24"/>
              </w:rPr>
              <w:t>農來訊</w:t>
            </w:r>
            <w:proofErr w:type="gramEnd"/>
            <w:r w:rsidRPr="007E7C1C">
              <w:rPr>
                <w:rFonts w:hAnsi="標楷體" w:hint="eastAsia"/>
                <w:sz w:val="24"/>
              </w:rPr>
              <w:t>」於111年及112年獲得國內外多項獎項肯定；113年獲得「第七屆政府服務獎」。</w:t>
            </w:r>
          </w:p>
          <w:p w14:paraId="7EC029B8" w14:textId="112A9C14"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(2)協助小農建構智慧生產環境</w:t>
            </w:r>
            <w:r w:rsidR="00487CDE" w:rsidRPr="007E7C1C">
              <w:rPr>
                <w:rFonts w:hAnsi="標楷體" w:hint="eastAsia"/>
                <w:sz w:val="24"/>
              </w:rPr>
              <w:t>：</w:t>
            </w:r>
            <w:r w:rsidRPr="007E7C1C">
              <w:rPr>
                <w:rFonts w:hAnsi="標楷體" w:hint="eastAsia"/>
                <w:sz w:val="24"/>
              </w:rPr>
              <w:t>邀集產官學各界專家組成智慧農業服務平台，透過補助計畫降低農民投入成本。截至</w:t>
            </w:r>
            <w:proofErr w:type="gramStart"/>
            <w:r w:rsidRPr="007E7C1C">
              <w:rPr>
                <w:rFonts w:hAnsi="標楷體" w:hint="eastAsia"/>
                <w:sz w:val="24"/>
              </w:rPr>
              <w:t>113</w:t>
            </w:r>
            <w:proofErr w:type="gramEnd"/>
            <w:r w:rsidRPr="007E7C1C">
              <w:rPr>
                <w:rFonts w:hAnsi="標楷體" w:hint="eastAsia"/>
                <w:sz w:val="24"/>
              </w:rPr>
              <w:t>年度底已完成109戶案場建置，建置作物種類增至49種，導入面積增加至968公頃，帶動產業投入約5,154萬元。</w:t>
            </w:r>
          </w:p>
          <w:p w14:paraId="2D0D60E5"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(3)在特定專案推動方面，113年持續輔導美濃區農會推動高雄最大稻米產區「美濃稻米產銷</w:t>
            </w:r>
            <w:proofErr w:type="gramStart"/>
            <w:r w:rsidRPr="007E7C1C">
              <w:rPr>
                <w:rFonts w:hAnsi="標楷體" w:hint="eastAsia"/>
                <w:sz w:val="24"/>
              </w:rPr>
              <w:t>契</w:t>
            </w:r>
            <w:proofErr w:type="gramEnd"/>
            <w:r w:rsidRPr="007E7C1C">
              <w:rPr>
                <w:rFonts w:hAnsi="標楷體" w:hint="eastAsia"/>
                <w:sz w:val="24"/>
              </w:rPr>
              <w:t>作集團產區」全面智慧化，並新納入雜糧集團產區，建置智慧化管理系統。應用於管理</w:t>
            </w:r>
            <w:proofErr w:type="gramStart"/>
            <w:r w:rsidRPr="007E7C1C">
              <w:rPr>
                <w:rFonts w:hAnsi="標楷體" w:hint="eastAsia"/>
                <w:sz w:val="24"/>
              </w:rPr>
              <w:t>契</w:t>
            </w:r>
            <w:proofErr w:type="gramEnd"/>
            <w:r w:rsidRPr="007E7C1C">
              <w:rPr>
                <w:rFonts w:hAnsi="標楷體" w:hint="eastAsia"/>
                <w:sz w:val="24"/>
              </w:rPr>
              <w:t>作農戶及掌握生長狀態，預計</w:t>
            </w:r>
            <w:proofErr w:type="gramStart"/>
            <w:r w:rsidRPr="007E7C1C">
              <w:rPr>
                <w:rFonts w:hAnsi="標楷體" w:hint="eastAsia"/>
                <w:sz w:val="24"/>
              </w:rPr>
              <w:t>採</w:t>
            </w:r>
            <w:proofErr w:type="gramEnd"/>
            <w:r w:rsidRPr="007E7C1C">
              <w:rPr>
                <w:rFonts w:hAnsi="標楷體" w:hint="eastAsia"/>
                <w:sz w:val="24"/>
              </w:rPr>
              <w:t>收日，利於內部整合管理及流程優化，提高效益。</w:t>
            </w:r>
          </w:p>
          <w:p w14:paraId="590499D2" w14:textId="01772F39" w:rsidR="00110654" w:rsidRPr="007E7C1C" w:rsidRDefault="00110654" w:rsidP="009739FE">
            <w:pPr>
              <w:spacing w:line="360" w:lineRule="exact"/>
              <w:ind w:leftChars="25" w:left="425" w:rightChars="50" w:right="130" w:hangingChars="150" w:hanging="360"/>
              <w:rPr>
                <w:rFonts w:hAnsi="標楷體"/>
                <w:spacing w:val="-4"/>
                <w:sz w:val="24"/>
              </w:rPr>
            </w:pPr>
            <w:r w:rsidRPr="007E7C1C">
              <w:rPr>
                <w:rFonts w:hAnsi="標楷體" w:hint="eastAsia"/>
                <w:sz w:val="24"/>
              </w:rPr>
              <w:t>14.農業天然災害查報及救助業務</w:t>
            </w:r>
            <w:r w:rsidR="00721B9F" w:rsidRPr="007E7C1C">
              <w:rPr>
                <w:rFonts w:hAnsi="標楷體" w:hint="eastAsia"/>
                <w:sz w:val="24"/>
              </w:rPr>
              <w:t>：</w:t>
            </w:r>
            <w:r w:rsidRPr="007E7C1C">
              <w:rPr>
                <w:rFonts w:hAnsi="標楷體" w:hint="eastAsia"/>
                <w:spacing w:val="-4"/>
                <w:sz w:val="24"/>
              </w:rPr>
              <w:t>113年本轄辦理15次農業天然災害，計核定救助21,</w:t>
            </w:r>
            <w:r w:rsidRPr="007E7C1C">
              <w:rPr>
                <w:rFonts w:hAnsi="標楷體" w:hint="eastAsia"/>
                <w:sz w:val="24"/>
              </w:rPr>
              <w:t>818</w:t>
            </w:r>
            <w:r w:rsidRPr="007E7C1C">
              <w:rPr>
                <w:rFonts w:hAnsi="標楷體" w:hint="eastAsia"/>
                <w:spacing w:val="-4"/>
                <w:sz w:val="24"/>
              </w:rPr>
              <w:t>戶，累計救助面積逾13,306公頃，核撥救助金額達7億6,394萬5,721元</w:t>
            </w:r>
            <w:r w:rsidR="00721B9F" w:rsidRPr="007E7C1C">
              <w:rPr>
                <w:rFonts w:hAnsi="標楷體" w:hint="eastAsia"/>
                <w:spacing w:val="-4"/>
                <w:sz w:val="24"/>
              </w:rPr>
              <w:t>。</w:t>
            </w:r>
          </w:p>
          <w:p w14:paraId="208DF91D"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(1)113年1-2月乾旱(遲發性)現金救助，全市共核定458戶，救助面積420.09公頃，救助金額2,674萬3,039元。</w:t>
            </w:r>
          </w:p>
          <w:p w14:paraId="019A8FA0"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(2)113年1月高溫(遲發性)現金救助，全市共核定560戶，救助面積127.53公頃，救助金額790萬7,084元。</w:t>
            </w:r>
          </w:p>
          <w:p w14:paraId="2184A88C"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(3)113年2月高溫現金救助，全市共核定803戶，救助面積161.53公頃，救助金額1,014萬459元。</w:t>
            </w:r>
          </w:p>
          <w:p w14:paraId="7942B7E8"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(4)113年2月低溫(遲發性)現金救助，全市共核定2,400戶，救助面積725.94公頃，救助金額7,259萬5,970元。</w:t>
            </w:r>
          </w:p>
          <w:p w14:paraId="0F963BB4"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(5)113年3月高溫(遲發性)現金救助，全市共核定2,448戶，救助面積1,074.97公頃，救助金額1億749萬7,131元。</w:t>
            </w:r>
          </w:p>
          <w:p w14:paraId="117D205D"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(6)113年0401強風現金救助，全市共核定21戶，救助面積8.87公頃，救助金額35萬4,820元。</w:t>
            </w:r>
          </w:p>
          <w:p w14:paraId="084F5D90"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(7)113年4月下旬豪雨現金救助，全市共核定17戶，救助面積82.54公頃，救助金額595萬2,831元。</w:t>
            </w:r>
          </w:p>
          <w:p w14:paraId="67C5259E"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(8)113年5月下旬豪雨現金救助，全市共核定2戶，救助面積23.08</w:t>
            </w:r>
            <w:r w:rsidRPr="007E7C1C">
              <w:rPr>
                <w:rFonts w:hAnsi="標楷體" w:hint="eastAsia"/>
                <w:sz w:val="24"/>
              </w:rPr>
              <w:lastRenderedPageBreak/>
              <w:t>公頃，救助金額160萬8,114元。</w:t>
            </w:r>
          </w:p>
          <w:p w14:paraId="1141031B"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(9)113年6月上旬豪雨現金救助，全市共核定14戶，救助面積155.58公頃，救助金額1,100萬5,312元。</w:t>
            </w:r>
          </w:p>
          <w:p w14:paraId="0620DB15" w14:textId="77777777" w:rsidR="00110654" w:rsidRPr="007E7C1C" w:rsidRDefault="00110654" w:rsidP="009739FE">
            <w:pPr>
              <w:tabs>
                <w:tab w:val="left" w:pos="604"/>
              </w:tabs>
              <w:adjustRightInd/>
              <w:spacing w:line="360" w:lineRule="exact"/>
              <w:ind w:left="749" w:rightChars="50" w:right="130" w:hanging="464"/>
              <w:rPr>
                <w:rFonts w:hAnsi="標楷體"/>
                <w:sz w:val="24"/>
              </w:rPr>
            </w:pPr>
            <w:r w:rsidRPr="007E7C1C">
              <w:rPr>
                <w:rFonts w:hAnsi="標楷體" w:hint="eastAsia"/>
                <w:sz w:val="24"/>
              </w:rPr>
              <w:t>(10)113年1-3月高溫(遲發性)現金救助，全市共核定107戶，救助19,720箱，救助金額887萬4,000元。</w:t>
            </w:r>
          </w:p>
          <w:p w14:paraId="358177EA" w14:textId="77777777" w:rsidR="00110654" w:rsidRPr="007E7C1C" w:rsidRDefault="00110654" w:rsidP="009739FE">
            <w:pPr>
              <w:tabs>
                <w:tab w:val="left" w:pos="604"/>
              </w:tabs>
              <w:adjustRightInd/>
              <w:spacing w:line="360" w:lineRule="exact"/>
              <w:ind w:left="749" w:rightChars="50" w:right="130" w:hanging="464"/>
              <w:rPr>
                <w:rFonts w:hAnsi="標楷體"/>
                <w:sz w:val="24"/>
              </w:rPr>
            </w:pPr>
            <w:r w:rsidRPr="007E7C1C">
              <w:rPr>
                <w:rFonts w:hAnsi="標楷體" w:hint="eastAsia"/>
                <w:sz w:val="24"/>
              </w:rPr>
              <w:t>(11)113年6月中旬霪雨(遲發性)現金救助，全市共核定14戶，救助面積107.57公頃，救助金額860萬5,888元。</w:t>
            </w:r>
          </w:p>
          <w:p w14:paraId="42E22A31" w14:textId="77777777" w:rsidR="00110654" w:rsidRPr="007E7C1C" w:rsidRDefault="00110654" w:rsidP="009739FE">
            <w:pPr>
              <w:tabs>
                <w:tab w:val="left" w:pos="604"/>
              </w:tabs>
              <w:adjustRightInd/>
              <w:spacing w:line="360" w:lineRule="exact"/>
              <w:ind w:left="749" w:rightChars="50" w:right="130" w:hanging="464"/>
              <w:rPr>
                <w:rFonts w:hAnsi="標楷體"/>
                <w:sz w:val="24"/>
              </w:rPr>
            </w:pPr>
            <w:r w:rsidRPr="007E7C1C">
              <w:rPr>
                <w:rFonts w:hAnsi="標楷體" w:hint="eastAsia"/>
                <w:sz w:val="24"/>
              </w:rPr>
              <w:t>(12)113年凱米颱風現金救助，全市共核定10,971戶，救助面積7,501.56公頃，救助金額3億8,344萬4,333元。</w:t>
            </w:r>
          </w:p>
          <w:p w14:paraId="79798000" w14:textId="77777777" w:rsidR="00110654" w:rsidRPr="007E7C1C" w:rsidRDefault="00110654" w:rsidP="009739FE">
            <w:pPr>
              <w:tabs>
                <w:tab w:val="left" w:pos="604"/>
              </w:tabs>
              <w:adjustRightInd/>
              <w:spacing w:line="360" w:lineRule="exact"/>
              <w:ind w:left="749" w:rightChars="50" w:right="130" w:hanging="464"/>
              <w:rPr>
                <w:rFonts w:hAnsi="標楷體"/>
                <w:sz w:val="24"/>
              </w:rPr>
            </w:pPr>
            <w:r w:rsidRPr="007E7C1C">
              <w:rPr>
                <w:rFonts w:hAnsi="標楷體" w:hint="eastAsia"/>
                <w:sz w:val="24"/>
              </w:rPr>
              <w:t>(13)113年0706強風現金救助，全市共核定5戶，救助面積1.40公頃，救助金額5萬6,112元。</w:t>
            </w:r>
          </w:p>
          <w:p w14:paraId="453076E9" w14:textId="77777777" w:rsidR="00110654" w:rsidRPr="007E7C1C" w:rsidRDefault="00110654" w:rsidP="009739FE">
            <w:pPr>
              <w:tabs>
                <w:tab w:val="left" w:pos="604"/>
              </w:tabs>
              <w:adjustRightInd/>
              <w:spacing w:line="360" w:lineRule="exact"/>
              <w:ind w:left="749" w:rightChars="50" w:right="130" w:hanging="464"/>
              <w:rPr>
                <w:rFonts w:hAnsi="標楷體"/>
                <w:sz w:val="24"/>
              </w:rPr>
            </w:pPr>
            <w:r w:rsidRPr="007E7C1C">
              <w:rPr>
                <w:rFonts w:hAnsi="標楷體" w:hint="eastAsia"/>
                <w:sz w:val="24"/>
              </w:rPr>
              <w:t>(14)113年山</w:t>
            </w:r>
            <w:proofErr w:type="gramStart"/>
            <w:r w:rsidRPr="007E7C1C">
              <w:rPr>
                <w:rFonts w:hAnsi="標楷體" w:hint="eastAsia"/>
                <w:sz w:val="24"/>
              </w:rPr>
              <w:t>陀</w:t>
            </w:r>
            <w:proofErr w:type="gramEnd"/>
            <w:r w:rsidRPr="007E7C1C">
              <w:rPr>
                <w:rFonts w:hAnsi="標楷體" w:hint="eastAsia"/>
                <w:sz w:val="24"/>
              </w:rPr>
              <w:t>兒颱風現金救助，全市共核定2,801戶，救助面積2,363.96公頃，救助金額9,919萬4,719元。</w:t>
            </w:r>
          </w:p>
          <w:p w14:paraId="6F4EACAC" w14:textId="77777777" w:rsidR="00110654" w:rsidRPr="007E7C1C" w:rsidRDefault="00110654" w:rsidP="009739FE">
            <w:pPr>
              <w:tabs>
                <w:tab w:val="left" w:pos="604"/>
              </w:tabs>
              <w:adjustRightInd/>
              <w:spacing w:line="360" w:lineRule="exact"/>
              <w:ind w:left="749" w:rightChars="50" w:right="130" w:hanging="464"/>
              <w:rPr>
                <w:rFonts w:hAnsi="標楷體"/>
                <w:sz w:val="24"/>
              </w:rPr>
            </w:pPr>
            <w:r w:rsidRPr="007E7C1C">
              <w:rPr>
                <w:rFonts w:hAnsi="標楷體" w:hint="eastAsia"/>
                <w:sz w:val="24"/>
              </w:rPr>
              <w:t>(15)113年康</w:t>
            </w:r>
            <w:proofErr w:type="gramStart"/>
            <w:r w:rsidRPr="007E7C1C">
              <w:rPr>
                <w:rFonts w:hAnsi="標楷體" w:hint="eastAsia"/>
                <w:sz w:val="24"/>
              </w:rPr>
              <w:t>芮</w:t>
            </w:r>
            <w:proofErr w:type="gramEnd"/>
            <w:r w:rsidRPr="007E7C1C">
              <w:rPr>
                <w:rFonts w:hAnsi="標楷體" w:hint="eastAsia"/>
                <w:sz w:val="24"/>
              </w:rPr>
              <w:t>颱風現金救助，全市共核定1,197戶，救助面積552.19公頃，救助金額1,996萬5,909元。</w:t>
            </w:r>
          </w:p>
          <w:p w14:paraId="38432F22" w14:textId="77777777" w:rsidR="00110654" w:rsidRPr="007E7C1C" w:rsidRDefault="00110654" w:rsidP="009739FE">
            <w:pPr>
              <w:spacing w:line="360" w:lineRule="exact"/>
              <w:ind w:leftChars="25" w:left="425" w:rightChars="50" w:right="130" w:hangingChars="150" w:hanging="360"/>
              <w:rPr>
                <w:rFonts w:hAnsi="標楷體"/>
                <w:sz w:val="24"/>
              </w:rPr>
            </w:pPr>
            <w:r w:rsidRPr="007E7C1C">
              <w:rPr>
                <w:rFonts w:hAnsi="標楷體" w:hint="eastAsia"/>
                <w:sz w:val="24"/>
              </w:rPr>
              <w:t>15.農情調查計畫</w:t>
            </w:r>
          </w:p>
          <w:p w14:paraId="0473ED84" w14:textId="0BE462F5"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(1)113年農情業務辦理裡作、一期作及二期作共三個期作，農作物種植面積調查共計4,675項次；三個期作農作物產量調查共計4,456項次。</w:t>
            </w:r>
          </w:p>
          <w:p w14:paraId="6E6BA356"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(2)113年每月辦理農作物生產預測，全年完成香蕉等932項次農作物產量預測。</w:t>
            </w:r>
          </w:p>
          <w:p w14:paraId="326617E6" w14:textId="77777777" w:rsidR="00110654" w:rsidRPr="007E7C1C" w:rsidRDefault="0011065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(3)獲得農業部評鑑「112年直轄市及各縣市農業</w:t>
            </w:r>
            <w:proofErr w:type="gramStart"/>
            <w:r w:rsidRPr="007E7C1C">
              <w:rPr>
                <w:rFonts w:hAnsi="標楷體" w:hint="eastAsia"/>
                <w:sz w:val="24"/>
              </w:rPr>
              <w:t>類農情</w:t>
            </w:r>
            <w:proofErr w:type="gramEnd"/>
            <w:r w:rsidRPr="007E7C1C">
              <w:rPr>
                <w:rFonts w:hAnsi="標楷體" w:hint="eastAsia"/>
                <w:sz w:val="24"/>
              </w:rPr>
              <w:t>調查工作第一組第一名」。</w:t>
            </w:r>
          </w:p>
          <w:p w14:paraId="11AF9D90" w14:textId="77777777" w:rsidR="00110654" w:rsidRPr="007E7C1C" w:rsidRDefault="00110654" w:rsidP="009739FE">
            <w:pPr>
              <w:tabs>
                <w:tab w:val="left" w:pos="604"/>
              </w:tabs>
              <w:adjustRightInd/>
              <w:spacing w:line="360" w:lineRule="exact"/>
              <w:ind w:left="862" w:rightChars="50" w:right="130" w:hanging="352"/>
              <w:rPr>
                <w:rFonts w:hAnsi="標楷體"/>
                <w:sz w:val="24"/>
              </w:rPr>
            </w:pPr>
          </w:p>
          <w:p w14:paraId="6AC5AF49" w14:textId="6915D10A" w:rsidR="00272AE1" w:rsidRPr="007E7C1C" w:rsidRDefault="00110654" w:rsidP="009739FE">
            <w:pPr>
              <w:spacing w:line="360" w:lineRule="exact"/>
              <w:ind w:leftChars="47" w:left="122" w:rightChars="50" w:right="130" w:firstLineChars="3" w:firstLine="7"/>
              <w:rPr>
                <w:rFonts w:hAnsi="標楷體"/>
                <w:bCs/>
                <w:sz w:val="24"/>
              </w:rPr>
            </w:pPr>
            <w:proofErr w:type="gramStart"/>
            <w:r w:rsidRPr="007E7C1C">
              <w:rPr>
                <w:rFonts w:hAnsi="標楷體" w:hint="eastAsia"/>
                <w:sz w:val="24"/>
              </w:rPr>
              <w:t>113</w:t>
            </w:r>
            <w:proofErr w:type="gramEnd"/>
            <w:r w:rsidRPr="007E7C1C">
              <w:rPr>
                <w:rFonts w:hAnsi="標楷體" w:hint="eastAsia"/>
                <w:sz w:val="24"/>
              </w:rPr>
              <w:t>年度辦理農業用地作農業設施容許使用之審查及核定470件</w:t>
            </w:r>
            <w:r w:rsidR="00F44F7B" w:rsidRPr="007E7C1C">
              <w:rPr>
                <w:rFonts w:hAnsi="標楷體" w:hint="eastAsia"/>
                <w:sz w:val="24"/>
              </w:rPr>
              <w:t>，</w:t>
            </w:r>
            <w:r w:rsidRPr="007E7C1C">
              <w:rPr>
                <w:rFonts w:hAnsi="標楷體" w:hint="eastAsia"/>
                <w:sz w:val="24"/>
              </w:rPr>
              <w:t>農地變更使用之審查及核定225件</w:t>
            </w:r>
            <w:r w:rsidR="00F44F7B" w:rsidRPr="007E7C1C">
              <w:rPr>
                <w:rFonts w:hAnsi="標楷體" w:hint="eastAsia"/>
                <w:sz w:val="24"/>
              </w:rPr>
              <w:t>，</w:t>
            </w:r>
            <w:r w:rsidRPr="007E7C1C">
              <w:rPr>
                <w:rFonts w:hAnsi="標楷體" w:hint="eastAsia"/>
                <w:sz w:val="24"/>
              </w:rPr>
              <w:t>申請農地興建農舍資格審查10件</w:t>
            </w:r>
            <w:r w:rsidR="00F44F7B" w:rsidRPr="007E7C1C">
              <w:rPr>
                <w:rFonts w:hAnsi="標楷體" w:hint="eastAsia"/>
                <w:sz w:val="24"/>
              </w:rPr>
              <w:t>，</w:t>
            </w:r>
            <w:r w:rsidRPr="007E7C1C">
              <w:rPr>
                <w:rFonts w:hAnsi="標楷體" w:hint="eastAsia"/>
                <w:sz w:val="24"/>
              </w:rPr>
              <w:t>農業用地免徵土地增值稅、遺產稅或贈與稅需5年列管維持農用查核70件</w:t>
            </w:r>
            <w:r w:rsidR="00F44F7B" w:rsidRPr="007E7C1C">
              <w:rPr>
                <w:rFonts w:hAnsi="標楷體" w:hint="eastAsia"/>
                <w:sz w:val="24"/>
              </w:rPr>
              <w:t>，</w:t>
            </w:r>
            <w:r w:rsidRPr="007E7C1C">
              <w:rPr>
                <w:rFonts w:hAnsi="標楷體" w:hint="eastAsia"/>
                <w:sz w:val="24"/>
              </w:rPr>
              <w:t>農地非農業使用查處1,113件</w:t>
            </w:r>
            <w:r w:rsidR="00F44F7B" w:rsidRPr="007E7C1C">
              <w:rPr>
                <w:rFonts w:hAnsi="標楷體" w:hint="eastAsia"/>
                <w:sz w:val="24"/>
              </w:rPr>
              <w:t>，</w:t>
            </w:r>
            <w:r w:rsidRPr="007E7C1C">
              <w:rPr>
                <w:rFonts w:hAnsi="標楷體" w:hint="eastAsia"/>
                <w:sz w:val="24"/>
              </w:rPr>
              <w:t>農業用地作農業使用證明之審查及核定5,428筆。</w:t>
            </w:r>
          </w:p>
          <w:p w14:paraId="444ACDFD" w14:textId="77777777" w:rsidR="00112D91" w:rsidRPr="007E7C1C" w:rsidRDefault="00112D91" w:rsidP="009739FE">
            <w:pPr>
              <w:spacing w:line="360" w:lineRule="exact"/>
              <w:ind w:rightChars="50" w:right="130"/>
              <w:rPr>
                <w:rFonts w:hAnsi="標楷體"/>
                <w:sz w:val="24"/>
              </w:rPr>
            </w:pPr>
          </w:p>
          <w:p w14:paraId="75DFF020" w14:textId="77777777" w:rsidR="00F44F7B" w:rsidRPr="007E7C1C" w:rsidRDefault="00F44F7B" w:rsidP="009739FE">
            <w:pPr>
              <w:spacing w:line="360" w:lineRule="exact"/>
              <w:ind w:rightChars="50" w:right="130"/>
              <w:rPr>
                <w:rFonts w:hAnsi="標楷體"/>
                <w:sz w:val="24"/>
              </w:rPr>
            </w:pPr>
          </w:p>
          <w:p w14:paraId="0680BD7D" w14:textId="77777777" w:rsidR="00F44F7B" w:rsidRPr="007E7C1C" w:rsidRDefault="00F44F7B" w:rsidP="009739FE">
            <w:pPr>
              <w:spacing w:line="360" w:lineRule="exact"/>
              <w:ind w:rightChars="50" w:right="130"/>
              <w:rPr>
                <w:rFonts w:hAnsi="標楷體"/>
                <w:sz w:val="24"/>
              </w:rPr>
            </w:pPr>
          </w:p>
          <w:p w14:paraId="4B3D3D9C" w14:textId="77777777" w:rsidR="00F44F7B" w:rsidRPr="007E7C1C" w:rsidRDefault="00F44F7B" w:rsidP="009739FE">
            <w:pPr>
              <w:spacing w:line="360" w:lineRule="exact"/>
              <w:ind w:rightChars="50" w:right="130"/>
              <w:rPr>
                <w:rFonts w:hAnsi="標楷體"/>
                <w:sz w:val="24"/>
              </w:rPr>
            </w:pPr>
          </w:p>
          <w:p w14:paraId="07642C06"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1.農作物病蟲害防疫與監測工作：</w:t>
            </w:r>
          </w:p>
          <w:p w14:paraId="28F993B6"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(1)辦理農業部動植物防疫檢疫署友善環境植物保護資材推廣計畫，生物農藥補助面積計326.64公頃，免登記植物保護資</w:t>
            </w:r>
            <w:proofErr w:type="gramStart"/>
            <w:r w:rsidRPr="007E7C1C">
              <w:rPr>
                <w:rFonts w:hAnsi="標楷體" w:cs="Arial" w:hint="eastAsia"/>
                <w:sz w:val="24"/>
              </w:rPr>
              <w:t>材申領計</w:t>
            </w:r>
            <w:proofErr w:type="gramEnd"/>
            <w:r w:rsidRPr="007E7C1C">
              <w:rPr>
                <w:rFonts w:hAnsi="標楷體" w:cs="Arial" w:hint="eastAsia"/>
                <w:sz w:val="24"/>
              </w:rPr>
              <w:t>576公頃。</w:t>
            </w:r>
          </w:p>
          <w:p w14:paraId="09A46312"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(2)</w:t>
            </w:r>
            <w:proofErr w:type="gramStart"/>
            <w:r w:rsidRPr="007E7C1C">
              <w:rPr>
                <w:rFonts w:hAnsi="標楷體" w:cs="Arial" w:hint="eastAsia"/>
                <w:sz w:val="24"/>
              </w:rPr>
              <w:t>113</w:t>
            </w:r>
            <w:proofErr w:type="gramEnd"/>
            <w:r w:rsidRPr="007E7C1C">
              <w:rPr>
                <w:rFonts w:hAnsi="標楷體" w:cs="Arial" w:hint="eastAsia"/>
                <w:sz w:val="24"/>
              </w:rPr>
              <w:t>年度辦理荔枝重要蟲害防治作為如下：</w:t>
            </w:r>
          </w:p>
          <w:p w14:paraId="027954A0"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lastRenderedPageBreak/>
              <w:t>①</w:t>
            </w:r>
            <w:r w:rsidRPr="007E7C1C">
              <w:rPr>
                <w:rFonts w:hAnsi="標楷體" w:cs="標楷體" w:hint="eastAsia"/>
                <w:sz w:val="24"/>
              </w:rPr>
              <w:t>荔枝椿象化學共同防治：依據農業部動植物防疫檢疫署所訂期程辦理防治</w:t>
            </w:r>
            <w:r w:rsidRPr="007E7C1C">
              <w:rPr>
                <w:rFonts w:hAnsi="標楷體" w:cs="Arial"/>
                <w:sz w:val="24"/>
              </w:rPr>
              <w:t>(</w:t>
            </w:r>
            <w:r w:rsidRPr="007E7C1C">
              <w:rPr>
                <w:rFonts w:hAnsi="標楷體" w:cs="Arial" w:hint="eastAsia"/>
                <w:sz w:val="24"/>
              </w:rPr>
              <w:t>荔枝：</w:t>
            </w:r>
            <w:r w:rsidRPr="007E7C1C">
              <w:rPr>
                <w:rFonts w:hAnsi="標楷體" w:cs="Arial"/>
                <w:sz w:val="24"/>
              </w:rPr>
              <w:t>113</w:t>
            </w:r>
            <w:r w:rsidRPr="007E7C1C">
              <w:rPr>
                <w:rFonts w:hAnsi="標楷體" w:cs="Arial" w:hint="eastAsia"/>
                <w:sz w:val="24"/>
              </w:rPr>
              <w:t>年</w:t>
            </w:r>
            <w:r w:rsidRPr="007E7C1C">
              <w:rPr>
                <w:rFonts w:hAnsi="標楷體" w:cs="Arial"/>
                <w:sz w:val="24"/>
              </w:rPr>
              <w:t>1</w:t>
            </w:r>
            <w:r w:rsidRPr="007E7C1C">
              <w:rPr>
                <w:rFonts w:hAnsi="標楷體" w:cs="Arial" w:hint="eastAsia"/>
                <w:sz w:val="24"/>
              </w:rPr>
              <w:t>月</w:t>
            </w:r>
            <w:r w:rsidRPr="007E7C1C">
              <w:rPr>
                <w:rFonts w:hAnsi="標楷體" w:cs="Arial"/>
                <w:sz w:val="24"/>
              </w:rPr>
              <w:t>15</w:t>
            </w:r>
            <w:r w:rsidRPr="007E7C1C">
              <w:rPr>
                <w:rFonts w:hAnsi="標楷體" w:cs="Arial" w:hint="eastAsia"/>
                <w:sz w:val="24"/>
              </w:rPr>
              <w:t>日至</w:t>
            </w:r>
            <w:r w:rsidRPr="007E7C1C">
              <w:rPr>
                <w:rFonts w:hAnsi="標楷體" w:cs="Arial"/>
                <w:sz w:val="24"/>
              </w:rPr>
              <w:t>2</w:t>
            </w:r>
            <w:r w:rsidRPr="007E7C1C">
              <w:rPr>
                <w:rFonts w:hAnsi="標楷體" w:cs="Arial" w:hint="eastAsia"/>
                <w:sz w:val="24"/>
              </w:rPr>
              <w:t>月</w:t>
            </w:r>
            <w:r w:rsidRPr="007E7C1C">
              <w:rPr>
                <w:rFonts w:hAnsi="標楷體" w:cs="Arial"/>
                <w:sz w:val="24"/>
              </w:rPr>
              <w:t>23</w:t>
            </w:r>
            <w:r w:rsidRPr="007E7C1C">
              <w:rPr>
                <w:rFonts w:hAnsi="標楷體" w:cs="Arial" w:hint="eastAsia"/>
                <w:sz w:val="24"/>
              </w:rPr>
              <w:t>日、龍眼：</w:t>
            </w:r>
            <w:r w:rsidRPr="007E7C1C">
              <w:rPr>
                <w:rFonts w:hAnsi="標楷體" w:cs="Arial"/>
                <w:sz w:val="24"/>
              </w:rPr>
              <w:t>113</w:t>
            </w:r>
            <w:r w:rsidRPr="007E7C1C">
              <w:rPr>
                <w:rFonts w:hAnsi="標楷體" w:cs="Arial" w:hint="eastAsia"/>
                <w:sz w:val="24"/>
              </w:rPr>
              <w:t>年</w:t>
            </w:r>
            <w:r w:rsidRPr="007E7C1C">
              <w:rPr>
                <w:rFonts w:hAnsi="標楷體" w:cs="Arial"/>
                <w:sz w:val="24"/>
              </w:rPr>
              <w:t>2</w:t>
            </w:r>
            <w:r w:rsidRPr="007E7C1C">
              <w:rPr>
                <w:rFonts w:hAnsi="標楷體" w:cs="Arial" w:hint="eastAsia"/>
                <w:sz w:val="24"/>
              </w:rPr>
              <w:t>月</w:t>
            </w:r>
            <w:r w:rsidRPr="007E7C1C">
              <w:rPr>
                <w:rFonts w:hAnsi="標楷體" w:cs="Arial"/>
                <w:sz w:val="24"/>
              </w:rPr>
              <w:t>19</w:t>
            </w:r>
            <w:r w:rsidRPr="007E7C1C">
              <w:rPr>
                <w:rFonts w:hAnsi="標楷體" w:cs="Arial" w:hint="eastAsia"/>
                <w:sz w:val="24"/>
              </w:rPr>
              <w:t>日至</w:t>
            </w:r>
            <w:r w:rsidRPr="007E7C1C">
              <w:rPr>
                <w:rFonts w:hAnsi="標楷體" w:cs="Arial"/>
                <w:sz w:val="24"/>
              </w:rPr>
              <w:t>3</w:t>
            </w:r>
            <w:r w:rsidRPr="007E7C1C">
              <w:rPr>
                <w:rFonts w:hAnsi="標楷體" w:cs="Arial" w:hint="eastAsia"/>
                <w:sz w:val="24"/>
              </w:rPr>
              <w:t>月</w:t>
            </w:r>
            <w:r w:rsidRPr="007E7C1C">
              <w:rPr>
                <w:rFonts w:hAnsi="標楷體" w:cs="Arial"/>
                <w:sz w:val="24"/>
              </w:rPr>
              <w:t>15</w:t>
            </w:r>
            <w:r w:rsidRPr="007E7C1C">
              <w:rPr>
                <w:rFonts w:hAnsi="標楷體" w:cs="Arial" w:hint="eastAsia"/>
                <w:sz w:val="24"/>
              </w:rPr>
              <w:t>日</w:t>
            </w:r>
            <w:r w:rsidRPr="007E7C1C">
              <w:rPr>
                <w:rFonts w:hAnsi="標楷體" w:cs="Arial"/>
                <w:sz w:val="24"/>
              </w:rPr>
              <w:t>)</w:t>
            </w:r>
            <w:r w:rsidRPr="007E7C1C">
              <w:rPr>
                <w:rFonts w:hAnsi="標楷體" w:cs="Arial" w:hint="eastAsia"/>
                <w:sz w:val="24"/>
              </w:rPr>
              <w:t>。補助化學防治資材每公頃</w:t>
            </w:r>
            <w:r w:rsidRPr="007E7C1C">
              <w:rPr>
                <w:rFonts w:hAnsi="標楷體" w:cs="Arial"/>
                <w:sz w:val="24"/>
              </w:rPr>
              <w:t>2,000</w:t>
            </w:r>
            <w:r w:rsidRPr="007E7C1C">
              <w:rPr>
                <w:rFonts w:hAnsi="標楷體" w:cs="Arial" w:hint="eastAsia"/>
                <w:sz w:val="24"/>
              </w:rPr>
              <w:t>元，自籌</w:t>
            </w:r>
            <w:proofErr w:type="gramStart"/>
            <w:r w:rsidRPr="007E7C1C">
              <w:rPr>
                <w:rFonts w:hAnsi="標楷體" w:cs="Arial" w:hint="eastAsia"/>
                <w:sz w:val="24"/>
              </w:rPr>
              <w:t>配合款每公頃</w:t>
            </w:r>
            <w:proofErr w:type="gramEnd"/>
            <w:r w:rsidRPr="007E7C1C">
              <w:rPr>
                <w:rFonts w:hAnsi="標楷體" w:cs="Arial"/>
                <w:sz w:val="24"/>
              </w:rPr>
              <w:t>250</w:t>
            </w:r>
            <w:r w:rsidRPr="007E7C1C">
              <w:rPr>
                <w:rFonts w:hAnsi="標楷體" w:cs="Arial" w:hint="eastAsia"/>
                <w:sz w:val="24"/>
              </w:rPr>
              <w:t>元，預計辦理</w:t>
            </w:r>
            <w:r w:rsidRPr="007E7C1C">
              <w:rPr>
                <w:rFonts w:hAnsi="標楷體" w:cs="Arial"/>
                <w:sz w:val="24"/>
              </w:rPr>
              <w:t>874.73</w:t>
            </w:r>
            <w:r w:rsidRPr="007E7C1C">
              <w:rPr>
                <w:rFonts w:hAnsi="標楷體" w:cs="Arial" w:hint="eastAsia"/>
                <w:sz w:val="24"/>
              </w:rPr>
              <w:t>公頃，實際執行</w:t>
            </w:r>
            <w:r w:rsidRPr="007E7C1C">
              <w:rPr>
                <w:rFonts w:hAnsi="標楷體" w:cs="Arial"/>
                <w:sz w:val="24"/>
              </w:rPr>
              <w:t>811.4</w:t>
            </w:r>
            <w:r w:rsidRPr="007E7C1C">
              <w:rPr>
                <w:rFonts w:hAnsi="標楷體" w:cs="Arial" w:hint="eastAsia"/>
                <w:sz w:val="24"/>
              </w:rPr>
              <w:t>公頃。</w:t>
            </w:r>
          </w:p>
          <w:p w14:paraId="03B0429D"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②</w:t>
            </w:r>
            <w:r w:rsidRPr="007E7C1C">
              <w:rPr>
                <w:rFonts w:hAnsi="標楷體" w:cs="標楷體" w:hint="eastAsia"/>
                <w:sz w:val="24"/>
              </w:rPr>
              <w:t>荔枝椿象平腹小蜂防治：委託苗栗區農業改良場提供本市</w:t>
            </w:r>
            <w:r w:rsidRPr="007E7C1C">
              <w:rPr>
                <w:rFonts w:hAnsi="標楷體" w:cs="Arial"/>
                <w:sz w:val="24"/>
              </w:rPr>
              <w:t>184</w:t>
            </w:r>
            <w:r w:rsidRPr="007E7C1C">
              <w:rPr>
                <w:rFonts w:hAnsi="標楷體" w:cs="Arial" w:hint="eastAsia"/>
                <w:sz w:val="24"/>
              </w:rPr>
              <w:t>萬</w:t>
            </w:r>
            <w:r w:rsidRPr="007E7C1C">
              <w:rPr>
                <w:rFonts w:hAnsi="標楷體" w:cs="Arial"/>
                <w:sz w:val="24"/>
              </w:rPr>
              <w:t>8,500</w:t>
            </w:r>
            <w:proofErr w:type="gramStart"/>
            <w:r w:rsidRPr="007E7C1C">
              <w:rPr>
                <w:rFonts w:hAnsi="標楷體" w:cs="Arial" w:hint="eastAsia"/>
                <w:sz w:val="24"/>
              </w:rPr>
              <w:t>隻平腹</w:t>
            </w:r>
            <w:proofErr w:type="gramEnd"/>
            <w:r w:rsidRPr="007E7C1C">
              <w:rPr>
                <w:rFonts w:hAnsi="標楷體" w:cs="Arial" w:hint="eastAsia"/>
                <w:sz w:val="24"/>
              </w:rPr>
              <w:t>小</w:t>
            </w:r>
            <w:proofErr w:type="gramStart"/>
            <w:r w:rsidRPr="007E7C1C">
              <w:rPr>
                <w:rFonts w:hAnsi="標楷體" w:cs="Arial" w:hint="eastAsia"/>
                <w:sz w:val="24"/>
              </w:rPr>
              <w:t>蜂</w:t>
            </w:r>
            <w:proofErr w:type="gramEnd"/>
            <w:r w:rsidRPr="007E7C1C">
              <w:rPr>
                <w:rFonts w:hAnsi="標楷體" w:cs="Arial" w:hint="eastAsia"/>
                <w:sz w:val="24"/>
              </w:rPr>
              <w:t>，釋放於本</w:t>
            </w:r>
            <w:proofErr w:type="gramStart"/>
            <w:r w:rsidRPr="007E7C1C">
              <w:rPr>
                <w:rFonts w:hAnsi="標楷體" w:cs="Arial" w:hint="eastAsia"/>
                <w:sz w:val="24"/>
              </w:rPr>
              <w:t>市廢耕園</w:t>
            </w:r>
            <w:proofErr w:type="gramEnd"/>
            <w:r w:rsidRPr="007E7C1C">
              <w:rPr>
                <w:rFonts w:hAnsi="標楷體" w:cs="Arial" w:hint="eastAsia"/>
                <w:sz w:val="24"/>
              </w:rPr>
              <w:t>及有機園圃等。</w:t>
            </w:r>
          </w:p>
          <w:p w14:paraId="1BF83544"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③</w:t>
            </w:r>
            <w:r w:rsidRPr="007E7C1C">
              <w:rPr>
                <w:rFonts w:hAnsi="標楷體" w:cs="標楷體" w:hint="eastAsia"/>
                <w:sz w:val="24"/>
              </w:rPr>
              <w:t>荔枝細蛾：</w:t>
            </w:r>
            <w:r w:rsidRPr="007E7C1C">
              <w:rPr>
                <w:rFonts w:hAnsi="標楷體" w:cs="Arial"/>
                <w:sz w:val="24"/>
              </w:rPr>
              <w:t>113</w:t>
            </w:r>
            <w:r w:rsidRPr="007E7C1C">
              <w:rPr>
                <w:rFonts w:hAnsi="標楷體" w:cs="Arial" w:hint="eastAsia"/>
                <w:sz w:val="24"/>
              </w:rPr>
              <w:t>年已委託國立嘉義大學以優化</w:t>
            </w:r>
            <w:r w:rsidRPr="007E7C1C">
              <w:rPr>
                <w:rFonts w:hAnsi="標楷體" w:cs="Arial"/>
                <w:sz w:val="24"/>
              </w:rPr>
              <w:t>112</w:t>
            </w:r>
            <w:r w:rsidRPr="007E7C1C">
              <w:rPr>
                <w:rFonts w:hAnsi="標楷體" w:cs="Arial" w:hint="eastAsia"/>
                <w:sz w:val="24"/>
              </w:rPr>
              <w:t>年性費洛蒙配方，</w:t>
            </w:r>
            <w:r w:rsidRPr="007E7C1C">
              <w:rPr>
                <w:rFonts w:hAnsi="標楷體" w:cs="標楷體" w:hint="eastAsia"/>
                <w:sz w:val="24"/>
              </w:rPr>
              <w:t>搭配</w:t>
            </w:r>
            <w:r w:rsidRPr="007E7C1C">
              <w:rPr>
                <w:rFonts w:hAnsi="標楷體" w:cs="Arial" w:hint="eastAsia"/>
                <w:sz w:val="24"/>
              </w:rPr>
              <w:t>分子生物技術</w:t>
            </w:r>
            <w:proofErr w:type="gramStart"/>
            <w:r w:rsidRPr="007E7C1C">
              <w:rPr>
                <w:rFonts w:hAnsi="標楷體" w:cs="Arial" w:hint="eastAsia"/>
                <w:sz w:val="24"/>
              </w:rPr>
              <w:t>釐清性費洛蒙誘集蟲</w:t>
            </w:r>
            <w:proofErr w:type="gramEnd"/>
            <w:r w:rsidRPr="007E7C1C">
              <w:rPr>
                <w:rFonts w:hAnsi="標楷體" w:cs="Arial" w:hint="eastAsia"/>
                <w:sz w:val="24"/>
              </w:rPr>
              <w:t>體及危害果實細蛾種類。鑑定結果顯示，荔枝與龍眼田區細蛾種類組成不同，荔枝田區以中華細蛾</w:t>
            </w:r>
            <w:proofErr w:type="gramStart"/>
            <w:r w:rsidRPr="007E7C1C">
              <w:rPr>
                <w:rFonts w:hAnsi="標楷體" w:cs="Arial" w:hint="eastAsia"/>
                <w:sz w:val="24"/>
              </w:rPr>
              <w:t>佔</w:t>
            </w:r>
            <w:proofErr w:type="gramEnd"/>
            <w:r w:rsidRPr="007E7C1C">
              <w:rPr>
                <w:rFonts w:hAnsi="標楷體" w:cs="Arial" w:hint="eastAsia"/>
                <w:sz w:val="24"/>
              </w:rPr>
              <w:t>絕大多數，主要種植龍眼的田寮區以未描述種</w:t>
            </w:r>
            <w:proofErr w:type="gramStart"/>
            <w:r w:rsidRPr="007E7C1C">
              <w:rPr>
                <w:rFonts w:hAnsi="標楷體" w:cs="Arial" w:hint="eastAsia"/>
                <w:sz w:val="24"/>
              </w:rPr>
              <w:t>佔</w:t>
            </w:r>
            <w:proofErr w:type="gramEnd"/>
            <w:r w:rsidRPr="007E7C1C">
              <w:rPr>
                <w:rFonts w:hAnsi="標楷體" w:cs="Arial" w:hint="eastAsia"/>
                <w:sz w:val="24"/>
              </w:rPr>
              <w:t>大多數。</w:t>
            </w:r>
          </w:p>
          <w:p w14:paraId="1C202CF7"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2.113年高雄市儲備植物醫師培訓</w:t>
            </w:r>
            <w:proofErr w:type="gramStart"/>
            <w:r w:rsidRPr="007E7C1C">
              <w:rPr>
                <w:rFonts w:hAnsi="標楷體" w:cs="Arial" w:hint="eastAsia"/>
                <w:sz w:val="24"/>
              </w:rPr>
              <w:t>暨線上</w:t>
            </w:r>
            <w:proofErr w:type="gramEnd"/>
            <w:r w:rsidRPr="007E7C1C">
              <w:rPr>
                <w:rFonts w:hAnsi="標楷體" w:cs="Arial" w:hint="eastAsia"/>
                <w:sz w:val="24"/>
              </w:rPr>
              <w:t>諮詢推廣計畫：由嘉義大學、農業部農業試驗所、鳳山熱帶園藝試驗分所之植物病、蟲害、栽培及土壤肥料等專家學者組成技術服務團，及時提供農民專業技術指導，同時協助培訓本市儲備植物醫師，提供農民更良好的病蟲害診斷品質。</w:t>
            </w:r>
          </w:p>
          <w:p w14:paraId="1969BDF6"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3.導入植物醫師制度：本市共聘用7名儲備植物醫師，駐點於本市農業局、美濃、大樹、路竹、</w:t>
            </w:r>
            <w:proofErr w:type="gramStart"/>
            <w:r w:rsidRPr="007E7C1C">
              <w:rPr>
                <w:rFonts w:hAnsi="標楷體" w:cs="Arial" w:hint="eastAsia"/>
                <w:sz w:val="24"/>
              </w:rPr>
              <w:t>梓</w:t>
            </w:r>
            <w:proofErr w:type="gramEnd"/>
            <w:r w:rsidRPr="007E7C1C">
              <w:rPr>
                <w:rFonts w:hAnsi="標楷體" w:cs="Arial" w:hint="eastAsia"/>
                <w:sz w:val="24"/>
              </w:rPr>
              <w:t>官、內門區農會、六龜及那</w:t>
            </w:r>
            <w:proofErr w:type="gramStart"/>
            <w:r w:rsidRPr="007E7C1C">
              <w:rPr>
                <w:rFonts w:hAnsi="標楷體" w:cs="Arial" w:hint="eastAsia"/>
                <w:sz w:val="24"/>
              </w:rPr>
              <w:t>瑪</w:t>
            </w:r>
            <w:proofErr w:type="gramEnd"/>
            <w:r w:rsidRPr="007E7C1C">
              <w:rPr>
                <w:rFonts w:hAnsi="標楷體" w:cs="Arial" w:hint="eastAsia"/>
                <w:sz w:val="24"/>
              </w:rPr>
              <w:t>夏區公所(六龜區農會及那</w:t>
            </w:r>
            <w:proofErr w:type="gramStart"/>
            <w:r w:rsidRPr="007E7C1C">
              <w:rPr>
                <w:rFonts w:hAnsi="標楷體" w:cs="Arial" w:hint="eastAsia"/>
                <w:sz w:val="24"/>
              </w:rPr>
              <w:t>瑪</w:t>
            </w:r>
            <w:proofErr w:type="gramEnd"/>
            <w:r w:rsidRPr="007E7C1C">
              <w:rPr>
                <w:rFonts w:hAnsi="標楷體" w:cs="Arial" w:hint="eastAsia"/>
                <w:sz w:val="24"/>
              </w:rPr>
              <w:t>夏區公所遴選從缺，持續招募)，協助農民病蟲害診斷及提供安全用藥資訊。</w:t>
            </w:r>
          </w:p>
          <w:p w14:paraId="7922796A" w14:textId="77777777" w:rsidR="00B85D9E" w:rsidRPr="007E7C1C" w:rsidRDefault="00B85D9E" w:rsidP="009739FE">
            <w:pPr>
              <w:tabs>
                <w:tab w:val="left" w:pos="4170"/>
              </w:tabs>
              <w:adjustRightInd/>
              <w:spacing w:line="360" w:lineRule="exact"/>
              <w:ind w:leftChars="56" w:left="427" w:rightChars="50" w:right="130" w:hangingChars="117" w:hanging="281"/>
              <w:rPr>
                <w:rFonts w:hAnsi="標楷體" w:cs="Arial"/>
                <w:sz w:val="24"/>
              </w:rPr>
            </w:pPr>
          </w:p>
          <w:p w14:paraId="333518BC"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1.產銷履歷驗證標章：113年累計驗證面積約4,210公頃、農戶數2,356戶。主要農作物為番石榴、香蕉、玉荷包、紅豆、木瓜、鳳梨、番茄、印度棗、毛豆、金煌芒果等。</w:t>
            </w:r>
          </w:p>
          <w:p w14:paraId="1702A962"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2.取得溯源農糧產品追溯條碼（QR code）共7,047人，其中申請國產茶溯源條碼共156人。</w:t>
            </w:r>
          </w:p>
          <w:p w14:paraId="5C28DA35"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3.輔導保證責任</w:t>
            </w:r>
            <w:proofErr w:type="gramStart"/>
            <w:r w:rsidRPr="007E7C1C">
              <w:rPr>
                <w:rFonts w:hAnsi="標楷體" w:cs="Arial" w:hint="eastAsia"/>
                <w:sz w:val="24"/>
              </w:rPr>
              <w:t>高雄市芳境果菜</w:t>
            </w:r>
            <w:proofErr w:type="gramEnd"/>
            <w:r w:rsidRPr="007E7C1C">
              <w:rPr>
                <w:rFonts w:hAnsi="標楷體" w:cs="Arial" w:hint="eastAsia"/>
                <w:sz w:val="24"/>
              </w:rPr>
              <w:t>運銷合作社(荔枝)持續取得GLOBALG.A.P.（全球良好農業規範）國際驗證。</w:t>
            </w:r>
          </w:p>
          <w:p w14:paraId="264819A4"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p>
          <w:p w14:paraId="370C821E"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1.辦理農藥管理與品質管制工作：本市農藥販賣業者共171家，舉辦農藥販賣業者</w:t>
            </w:r>
            <w:proofErr w:type="gramStart"/>
            <w:r w:rsidRPr="007E7C1C">
              <w:rPr>
                <w:rFonts w:hAnsi="標楷體" w:cs="Arial" w:hint="eastAsia"/>
                <w:sz w:val="24"/>
              </w:rPr>
              <w:t>複</w:t>
            </w:r>
            <w:proofErr w:type="gramEnd"/>
            <w:r w:rsidRPr="007E7C1C">
              <w:rPr>
                <w:rFonts w:hAnsi="標楷體" w:cs="Arial" w:hint="eastAsia"/>
                <w:sz w:val="24"/>
              </w:rPr>
              <w:t>訓講習47場次，抽驗市售農藥81件，查驗其標示、成分及品質，針對偽劣農藥進行取締裁罰工作。</w:t>
            </w:r>
          </w:p>
          <w:p w14:paraId="75E8950F"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2.安全蔬果田間農藥抽檢及管制工作：辦理一般蔬菜、水果農藥殘留抽測及管制工作抽樣1,194件（合格1,135件、不合格59件，合格率95.1%），</w:t>
            </w:r>
            <w:proofErr w:type="gramStart"/>
            <w:r w:rsidRPr="007E7C1C">
              <w:rPr>
                <w:rFonts w:hAnsi="標楷體" w:cs="Arial" w:hint="eastAsia"/>
                <w:sz w:val="24"/>
              </w:rPr>
              <w:t>不</w:t>
            </w:r>
            <w:proofErr w:type="gramEnd"/>
            <w:r w:rsidRPr="007E7C1C">
              <w:rPr>
                <w:rFonts w:hAnsi="標楷體" w:cs="Arial" w:hint="eastAsia"/>
                <w:sz w:val="24"/>
              </w:rPr>
              <w:t>合格者依法裁處。另輔導農會及合作社設置「蔬果農藥殘留生化檢驗站」共16站，113年1至10月辦理轄內供貨農產品之農藥殘留生化檢驗共19,783件。</w:t>
            </w:r>
          </w:p>
          <w:p w14:paraId="76AB4A52"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lastRenderedPageBreak/>
              <w:t>3.校園營養午餐食材農藥殘留抽檢及管制工作：為強化國中小學童食材來源明確，提升學校午餐食材的品質與安全性，113年辦理聯合訪視稽查162所學校廚房與</w:t>
            </w:r>
            <w:proofErr w:type="gramStart"/>
            <w:r w:rsidRPr="007E7C1C">
              <w:rPr>
                <w:rFonts w:hAnsi="標楷體" w:cs="Arial" w:hint="eastAsia"/>
                <w:sz w:val="24"/>
              </w:rPr>
              <w:t>6間團膳業者</w:t>
            </w:r>
            <w:proofErr w:type="gramEnd"/>
            <w:r w:rsidRPr="007E7C1C">
              <w:rPr>
                <w:rFonts w:hAnsi="標楷體" w:cs="Arial" w:hint="eastAsia"/>
                <w:sz w:val="24"/>
              </w:rPr>
              <w:t>，至學校午餐食材供應商抽驗學校營養午餐蔬果329件（合格313件、不合格16件，合格率95.1%）。</w:t>
            </w:r>
          </w:p>
          <w:p w14:paraId="244F1EF5"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4.輔導合作社及農會辦理講習會113年辦理56場次。</w:t>
            </w:r>
          </w:p>
          <w:p w14:paraId="0A635787"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p>
          <w:p w14:paraId="20218433"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1.褐色</w:t>
            </w:r>
            <w:proofErr w:type="gramStart"/>
            <w:r w:rsidRPr="007E7C1C">
              <w:rPr>
                <w:rFonts w:hAnsi="標楷體" w:cs="Arial" w:hint="eastAsia"/>
                <w:sz w:val="24"/>
              </w:rPr>
              <w:t>扁</w:t>
            </w:r>
            <w:proofErr w:type="gramEnd"/>
            <w:r w:rsidRPr="007E7C1C">
              <w:rPr>
                <w:rFonts w:hAnsi="標楷體" w:cs="Arial" w:hint="eastAsia"/>
                <w:sz w:val="24"/>
              </w:rPr>
              <w:t>琉璃</w:t>
            </w:r>
            <w:proofErr w:type="gramStart"/>
            <w:r w:rsidRPr="007E7C1C">
              <w:rPr>
                <w:rFonts w:hAnsi="標楷體" w:cs="Arial" w:hint="eastAsia"/>
                <w:sz w:val="24"/>
              </w:rPr>
              <w:t>蟻</w:t>
            </w:r>
            <w:proofErr w:type="gramEnd"/>
            <w:r w:rsidRPr="007E7C1C">
              <w:rPr>
                <w:rFonts w:hAnsi="標楷體" w:cs="Arial" w:hint="eastAsia"/>
                <w:sz w:val="24"/>
              </w:rPr>
              <w:t>防治工作：補助美濃、六龜、</w:t>
            </w:r>
            <w:proofErr w:type="gramStart"/>
            <w:r w:rsidRPr="007E7C1C">
              <w:rPr>
                <w:rFonts w:hAnsi="標楷體" w:cs="Arial" w:hint="eastAsia"/>
                <w:sz w:val="24"/>
              </w:rPr>
              <w:t>甲仙及杉林</w:t>
            </w:r>
            <w:proofErr w:type="gramEnd"/>
            <w:r w:rsidRPr="007E7C1C">
              <w:rPr>
                <w:rFonts w:hAnsi="標楷體" w:cs="Arial" w:hint="eastAsia"/>
                <w:sz w:val="24"/>
              </w:rPr>
              <w:t>區公所辦理113年防治褐色</w:t>
            </w:r>
            <w:proofErr w:type="gramStart"/>
            <w:r w:rsidRPr="007E7C1C">
              <w:rPr>
                <w:rFonts w:hAnsi="標楷體" w:cs="Arial" w:hint="eastAsia"/>
                <w:sz w:val="24"/>
              </w:rPr>
              <w:t>扁</w:t>
            </w:r>
            <w:proofErr w:type="gramEnd"/>
            <w:r w:rsidRPr="007E7C1C">
              <w:rPr>
                <w:rFonts w:hAnsi="標楷體" w:cs="Arial" w:hint="eastAsia"/>
                <w:sz w:val="24"/>
              </w:rPr>
              <w:t>琉璃</w:t>
            </w:r>
            <w:proofErr w:type="gramStart"/>
            <w:r w:rsidRPr="007E7C1C">
              <w:rPr>
                <w:rFonts w:hAnsi="標楷體" w:cs="Arial" w:hint="eastAsia"/>
                <w:sz w:val="24"/>
              </w:rPr>
              <w:t>蟻</w:t>
            </w:r>
            <w:proofErr w:type="gramEnd"/>
            <w:r w:rsidRPr="007E7C1C">
              <w:rPr>
                <w:rFonts w:hAnsi="標楷體" w:cs="Arial" w:hint="eastAsia"/>
                <w:sz w:val="24"/>
              </w:rPr>
              <w:t>計畫，執行雇工巡查布</w:t>
            </w:r>
            <w:proofErr w:type="gramStart"/>
            <w:r w:rsidRPr="007E7C1C">
              <w:rPr>
                <w:rFonts w:hAnsi="標楷體" w:cs="Arial" w:hint="eastAsia"/>
                <w:sz w:val="24"/>
              </w:rPr>
              <w:t>餌</w:t>
            </w:r>
            <w:proofErr w:type="gramEnd"/>
            <w:r w:rsidRPr="007E7C1C">
              <w:rPr>
                <w:rFonts w:hAnsi="標楷體" w:cs="Arial" w:hint="eastAsia"/>
                <w:sz w:val="24"/>
              </w:rPr>
              <w:t>9,122點次；宣導講習會39場次；提供本市各區公所生物</w:t>
            </w:r>
            <w:proofErr w:type="gramStart"/>
            <w:r w:rsidRPr="007E7C1C">
              <w:rPr>
                <w:rFonts w:hAnsi="標楷體" w:cs="Arial" w:hint="eastAsia"/>
                <w:sz w:val="24"/>
              </w:rPr>
              <w:t>製劑共250公升</w:t>
            </w:r>
            <w:proofErr w:type="gramEnd"/>
            <w:r w:rsidRPr="007E7C1C">
              <w:rPr>
                <w:rFonts w:hAnsi="標楷體" w:cs="Arial" w:hint="eastAsia"/>
                <w:sz w:val="24"/>
              </w:rPr>
              <w:t>，約防治面積12.5公頃及宣導</w:t>
            </w:r>
            <w:proofErr w:type="gramStart"/>
            <w:r w:rsidRPr="007E7C1C">
              <w:rPr>
                <w:rFonts w:hAnsi="標楷體" w:cs="Arial" w:hint="eastAsia"/>
                <w:sz w:val="24"/>
              </w:rPr>
              <w:t>婚飛期</w:t>
            </w:r>
            <w:proofErr w:type="gramEnd"/>
            <w:r w:rsidRPr="007E7C1C">
              <w:rPr>
                <w:rFonts w:hAnsi="標楷體" w:cs="Arial" w:hint="eastAsia"/>
                <w:sz w:val="24"/>
              </w:rPr>
              <w:t>戶外懸掛誘蟲燈。</w:t>
            </w:r>
          </w:p>
          <w:p w14:paraId="40D96E2C" w14:textId="7AE41B62"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2.委託國立彰化師範大學辦理「</w:t>
            </w:r>
            <w:proofErr w:type="gramStart"/>
            <w:r w:rsidRPr="007E7C1C">
              <w:rPr>
                <w:rFonts w:hAnsi="標楷體" w:cs="Arial" w:hint="eastAsia"/>
                <w:sz w:val="24"/>
              </w:rPr>
              <w:t>113</w:t>
            </w:r>
            <w:proofErr w:type="gramEnd"/>
            <w:r w:rsidRPr="007E7C1C">
              <w:rPr>
                <w:rFonts w:hAnsi="標楷體" w:cs="Arial" w:hint="eastAsia"/>
                <w:sz w:val="24"/>
              </w:rPr>
              <w:t>年度高雄市六龜區飛蟻危害調查與防治策略評估計畫」，於美濃、六龜、甲仙、杉林及旗山區設置15個監測點，調查褐色</w:t>
            </w:r>
            <w:proofErr w:type="gramStart"/>
            <w:r w:rsidRPr="007E7C1C">
              <w:rPr>
                <w:rFonts w:hAnsi="標楷體" w:cs="Arial" w:hint="eastAsia"/>
                <w:sz w:val="24"/>
              </w:rPr>
              <w:t>扁</w:t>
            </w:r>
            <w:proofErr w:type="gramEnd"/>
            <w:r w:rsidRPr="007E7C1C">
              <w:rPr>
                <w:rFonts w:hAnsi="標楷體" w:cs="Arial" w:hint="eastAsia"/>
                <w:sz w:val="24"/>
              </w:rPr>
              <w:t>琉璃</w:t>
            </w:r>
            <w:proofErr w:type="gramStart"/>
            <w:r w:rsidRPr="007E7C1C">
              <w:rPr>
                <w:rFonts w:hAnsi="標楷體" w:cs="Arial" w:hint="eastAsia"/>
                <w:sz w:val="24"/>
              </w:rPr>
              <w:t>蟻及疣胸琉璃蟻</w:t>
            </w:r>
            <w:proofErr w:type="gramEnd"/>
            <w:r w:rsidRPr="007E7C1C">
              <w:rPr>
                <w:rFonts w:hAnsi="標楷體" w:cs="Arial" w:hint="eastAsia"/>
                <w:sz w:val="24"/>
              </w:rPr>
              <w:t>工蟻數量，及13個監測點監測褐色</w:t>
            </w:r>
            <w:proofErr w:type="gramStart"/>
            <w:r w:rsidRPr="007E7C1C">
              <w:rPr>
                <w:rFonts w:hAnsi="標楷體" w:cs="Arial" w:hint="eastAsia"/>
                <w:sz w:val="24"/>
              </w:rPr>
              <w:t>扁</w:t>
            </w:r>
            <w:proofErr w:type="gramEnd"/>
            <w:r w:rsidRPr="007E7C1C">
              <w:rPr>
                <w:rFonts w:hAnsi="標楷體" w:cs="Arial" w:hint="eastAsia"/>
                <w:sz w:val="24"/>
              </w:rPr>
              <w:t>琉璃</w:t>
            </w:r>
            <w:proofErr w:type="gramStart"/>
            <w:r w:rsidRPr="007E7C1C">
              <w:rPr>
                <w:rFonts w:hAnsi="標楷體" w:cs="Arial" w:hint="eastAsia"/>
                <w:sz w:val="24"/>
              </w:rPr>
              <w:t>蟻</w:t>
            </w:r>
            <w:proofErr w:type="gramEnd"/>
            <w:r w:rsidRPr="007E7C1C">
              <w:rPr>
                <w:rFonts w:hAnsi="標楷體" w:cs="Arial" w:hint="eastAsia"/>
                <w:sz w:val="24"/>
              </w:rPr>
              <w:t>飛蟻數量，以評估防治工作成效。並辦理不同光譜路燈對扁琉璃</w:t>
            </w:r>
            <w:proofErr w:type="gramStart"/>
            <w:r w:rsidRPr="007E7C1C">
              <w:rPr>
                <w:rFonts w:hAnsi="標楷體" w:cs="Arial" w:hint="eastAsia"/>
                <w:sz w:val="24"/>
              </w:rPr>
              <w:t>蟻</w:t>
            </w:r>
            <w:proofErr w:type="gramEnd"/>
            <w:r w:rsidRPr="007E7C1C">
              <w:rPr>
                <w:rFonts w:hAnsi="標楷體" w:cs="Arial" w:hint="eastAsia"/>
                <w:sz w:val="24"/>
              </w:rPr>
              <w:t>飛蟻</w:t>
            </w:r>
            <w:r w:rsidR="008A6AE1" w:rsidRPr="007E7C1C">
              <w:rPr>
                <w:rFonts w:hAnsi="標楷體" w:cs="Arial" w:hint="eastAsia"/>
                <w:sz w:val="24"/>
              </w:rPr>
              <w:t>之影響</w:t>
            </w:r>
            <w:r w:rsidRPr="007E7C1C">
              <w:rPr>
                <w:rFonts w:hAnsi="標楷體" w:cs="Arial" w:hint="eastAsia"/>
                <w:sz w:val="24"/>
              </w:rPr>
              <w:t>，確認路燈加裝燈罩減緩</w:t>
            </w:r>
            <w:r w:rsidR="008A6AE1" w:rsidRPr="007E7C1C">
              <w:rPr>
                <w:rFonts w:hAnsi="標楷體" w:cs="Arial" w:hint="eastAsia"/>
                <w:sz w:val="24"/>
              </w:rPr>
              <w:t>野外琉璃</w:t>
            </w:r>
            <w:proofErr w:type="gramStart"/>
            <w:r w:rsidR="008A6AE1" w:rsidRPr="007E7C1C">
              <w:rPr>
                <w:rFonts w:hAnsi="標楷體" w:cs="Arial" w:hint="eastAsia"/>
                <w:sz w:val="24"/>
              </w:rPr>
              <w:t>蟻</w:t>
            </w:r>
            <w:r w:rsidRPr="007E7C1C">
              <w:rPr>
                <w:rFonts w:hAnsi="標楷體" w:cs="Arial" w:hint="eastAsia"/>
                <w:sz w:val="24"/>
              </w:rPr>
              <w:t>受</w:t>
            </w:r>
            <w:r w:rsidR="008A6AE1" w:rsidRPr="007E7C1C">
              <w:rPr>
                <w:rFonts w:hAnsi="標楷體" w:cs="Arial" w:hint="eastAsia"/>
                <w:sz w:val="24"/>
              </w:rPr>
              <w:t>路</w:t>
            </w:r>
            <w:proofErr w:type="gramEnd"/>
            <w:r w:rsidRPr="007E7C1C">
              <w:rPr>
                <w:rFonts w:hAnsi="標楷體" w:cs="Arial" w:hint="eastAsia"/>
                <w:sz w:val="24"/>
              </w:rPr>
              <w:t>燈光吸引進入農村地區</w:t>
            </w:r>
            <w:r w:rsidR="008D3596" w:rsidRPr="007E7C1C">
              <w:rPr>
                <w:rFonts w:hAnsi="標楷體" w:cs="Arial" w:hint="eastAsia"/>
                <w:sz w:val="24"/>
              </w:rPr>
              <w:t>之效果</w:t>
            </w:r>
            <w:r w:rsidRPr="007E7C1C">
              <w:rPr>
                <w:rFonts w:hAnsi="標楷體" w:cs="Arial" w:hint="eastAsia"/>
                <w:sz w:val="24"/>
              </w:rPr>
              <w:t>。</w:t>
            </w:r>
          </w:p>
          <w:p w14:paraId="2F7D3490" w14:textId="77777777" w:rsidR="00B85D9E" w:rsidRPr="007E7C1C" w:rsidRDefault="00B85D9E" w:rsidP="009739FE">
            <w:pPr>
              <w:tabs>
                <w:tab w:val="left" w:pos="4170"/>
              </w:tabs>
              <w:adjustRightInd/>
              <w:spacing w:line="360" w:lineRule="exact"/>
              <w:ind w:leftChars="56" w:left="427" w:rightChars="50" w:right="130" w:hangingChars="117" w:hanging="281"/>
              <w:rPr>
                <w:rFonts w:hAnsi="標楷體" w:cs="Arial"/>
                <w:sz w:val="24"/>
              </w:rPr>
            </w:pPr>
          </w:p>
          <w:p w14:paraId="03519A7A" w14:textId="77777777" w:rsidR="0056161E" w:rsidRPr="007E7C1C" w:rsidRDefault="0056161E" w:rsidP="009739FE">
            <w:pPr>
              <w:tabs>
                <w:tab w:val="left" w:pos="4170"/>
              </w:tabs>
              <w:adjustRightInd/>
              <w:spacing w:line="360" w:lineRule="exact"/>
              <w:ind w:leftChars="56" w:left="427" w:rightChars="50" w:right="130" w:hangingChars="117" w:hanging="281"/>
              <w:rPr>
                <w:rFonts w:hAnsi="標楷體" w:cs="Arial"/>
                <w:sz w:val="24"/>
              </w:rPr>
            </w:pPr>
          </w:p>
          <w:p w14:paraId="54B994CD"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1.生物多樣性永續利用及推廣工作：</w:t>
            </w:r>
          </w:p>
          <w:p w14:paraId="6E8E5C27"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(1)草</w:t>
            </w:r>
            <w:proofErr w:type="gramStart"/>
            <w:r w:rsidRPr="007E7C1C">
              <w:rPr>
                <w:rFonts w:hAnsi="標楷體" w:cs="Arial" w:hint="eastAsia"/>
                <w:sz w:val="24"/>
              </w:rPr>
              <w:t>鴞</w:t>
            </w:r>
            <w:proofErr w:type="gramEnd"/>
            <w:r w:rsidRPr="007E7C1C">
              <w:rPr>
                <w:rFonts w:hAnsi="標楷體" w:cs="Arial" w:hint="eastAsia"/>
                <w:sz w:val="24"/>
              </w:rPr>
              <w:t>保育宣導與黑面琵鷺、鳳山丘陵過境猛禽調查計畫：</w:t>
            </w:r>
          </w:p>
          <w:p w14:paraId="667242A5"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①</w:t>
            </w:r>
            <w:r w:rsidRPr="007E7C1C">
              <w:rPr>
                <w:rFonts w:hAnsi="標楷體" w:cs="標楷體" w:hint="eastAsia"/>
                <w:sz w:val="24"/>
              </w:rPr>
              <w:t>草鴞宣導活動：完成</w:t>
            </w:r>
            <w:r w:rsidRPr="007E7C1C">
              <w:rPr>
                <w:rFonts w:hAnsi="標楷體" w:cs="Arial"/>
                <w:sz w:val="24"/>
              </w:rPr>
              <w:t>20</w:t>
            </w:r>
            <w:r w:rsidRPr="007E7C1C">
              <w:rPr>
                <w:rFonts w:hAnsi="標楷體" w:cs="Arial" w:hint="eastAsia"/>
                <w:sz w:val="24"/>
              </w:rPr>
              <w:t>場活動，參與合計</w:t>
            </w:r>
            <w:r w:rsidRPr="007E7C1C">
              <w:rPr>
                <w:rFonts w:hAnsi="標楷體" w:cs="Arial"/>
                <w:sz w:val="24"/>
              </w:rPr>
              <w:t>6,048</w:t>
            </w:r>
            <w:r w:rsidRPr="007E7C1C">
              <w:rPr>
                <w:rFonts w:hAnsi="標楷體" w:cs="Arial" w:hint="eastAsia"/>
                <w:sz w:val="24"/>
              </w:rPr>
              <w:t>人次。</w:t>
            </w:r>
          </w:p>
          <w:p w14:paraId="4873A528"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②</w:t>
            </w:r>
            <w:r w:rsidRPr="007E7C1C">
              <w:rPr>
                <w:rFonts w:hAnsi="標楷體" w:cs="標楷體" w:hint="eastAsia"/>
                <w:sz w:val="24"/>
              </w:rPr>
              <w:t>埃及聖</w:t>
            </w:r>
            <w:r w:rsidRPr="007E7C1C">
              <w:rPr>
                <w:rFonts w:ascii="新細明體" w:eastAsia="新細明體" w:hAnsi="新細明體" w:cs="新細明體" w:hint="eastAsia"/>
                <w:sz w:val="24"/>
              </w:rPr>
              <w:t>䴉</w:t>
            </w:r>
            <w:r w:rsidRPr="007E7C1C">
              <w:rPr>
                <w:rFonts w:hAnsi="標楷體" w:cs="標楷體" w:hint="eastAsia"/>
                <w:sz w:val="24"/>
              </w:rPr>
              <w:t>監測：於沿海記錄到</w:t>
            </w:r>
            <w:r w:rsidRPr="007E7C1C">
              <w:rPr>
                <w:rFonts w:hAnsi="標楷體" w:cs="Arial"/>
                <w:sz w:val="24"/>
              </w:rPr>
              <w:t>34</w:t>
            </w:r>
            <w:r w:rsidRPr="007E7C1C">
              <w:rPr>
                <w:rFonts w:hAnsi="標楷體" w:cs="Arial" w:hint="eastAsia"/>
                <w:sz w:val="24"/>
              </w:rPr>
              <w:t>隻，皆未落地築巢。</w:t>
            </w:r>
          </w:p>
          <w:p w14:paraId="1793DAFB"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③</w:t>
            </w:r>
            <w:r w:rsidRPr="007E7C1C">
              <w:rPr>
                <w:rFonts w:hAnsi="標楷體" w:cs="標楷體" w:hint="eastAsia"/>
                <w:sz w:val="24"/>
              </w:rPr>
              <w:t>鳳山</w:t>
            </w:r>
            <w:r w:rsidRPr="007E7C1C">
              <w:rPr>
                <w:rFonts w:hAnsi="標楷體" w:cs="新細明體" w:hint="eastAsia"/>
                <w:sz w:val="24"/>
              </w:rPr>
              <w:t>丘陵</w:t>
            </w:r>
            <w:r w:rsidRPr="007E7C1C">
              <w:rPr>
                <w:rFonts w:hAnsi="標楷體" w:cs="標楷體" w:hint="eastAsia"/>
                <w:sz w:val="24"/>
              </w:rPr>
              <w:t>猛禽調查：記錄</w:t>
            </w:r>
            <w:r w:rsidRPr="007E7C1C">
              <w:rPr>
                <w:rFonts w:hAnsi="標楷體" w:cs="Arial"/>
                <w:sz w:val="24"/>
              </w:rPr>
              <w:t>11</w:t>
            </w:r>
            <w:r w:rsidRPr="007E7C1C">
              <w:rPr>
                <w:rFonts w:hAnsi="標楷體" w:cs="Arial" w:hint="eastAsia"/>
                <w:sz w:val="24"/>
              </w:rPr>
              <w:t>種猛禽，總數量為</w:t>
            </w:r>
            <w:r w:rsidRPr="007E7C1C">
              <w:rPr>
                <w:rFonts w:hAnsi="標楷體" w:cs="Arial"/>
                <w:sz w:val="24"/>
              </w:rPr>
              <w:t>23,412</w:t>
            </w:r>
            <w:proofErr w:type="gramStart"/>
            <w:r w:rsidRPr="007E7C1C">
              <w:rPr>
                <w:rFonts w:hAnsi="標楷體" w:cs="Arial" w:hint="eastAsia"/>
                <w:sz w:val="24"/>
              </w:rPr>
              <w:t>隻次</w:t>
            </w:r>
            <w:proofErr w:type="gramEnd"/>
            <w:r w:rsidRPr="007E7C1C">
              <w:rPr>
                <w:rFonts w:hAnsi="標楷體" w:cs="Arial" w:hint="eastAsia"/>
                <w:sz w:val="24"/>
              </w:rPr>
              <w:t>，以</w:t>
            </w:r>
            <w:proofErr w:type="gramStart"/>
            <w:r w:rsidRPr="007E7C1C">
              <w:rPr>
                <w:rFonts w:hAnsi="標楷體" w:cs="Arial" w:hint="eastAsia"/>
                <w:sz w:val="24"/>
              </w:rPr>
              <w:t>赤腹鷹</w:t>
            </w:r>
            <w:proofErr w:type="gramEnd"/>
            <w:r w:rsidRPr="007E7C1C">
              <w:rPr>
                <w:rFonts w:hAnsi="標楷體" w:cs="Arial" w:hint="eastAsia"/>
                <w:sz w:val="24"/>
              </w:rPr>
              <w:t>最多，灰面</w:t>
            </w:r>
            <w:proofErr w:type="gramStart"/>
            <w:r w:rsidRPr="007E7C1C">
              <w:rPr>
                <w:rFonts w:hAnsi="標楷體" w:cs="Arial" w:hint="eastAsia"/>
                <w:sz w:val="24"/>
              </w:rPr>
              <w:t>鵟鷹次</w:t>
            </w:r>
            <w:proofErr w:type="gramEnd"/>
            <w:r w:rsidRPr="007E7C1C">
              <w:rPr>
                <w:rFonts w:hAnsi="標楷體" w:cs="Arial" w:hint="eastAsia"/>
                <w:sz w:val="24"/>
              </w:rPr>
              <w:t>之。</w:t>
            </w:r>
          </w:p>
          <w:p w14:paraId="1E4494CB"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(2)外來種移除：</w:t>
            </w:r>
          </w:p>
          <w:p w14:paraId="480CFFC5" w14:textId="31121DAA"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①</w:t>
            </w:r>
            <w:r w:rsidRPr="007E7C1C">
              <w:rPr>
                <w:rFonts w:hAnsi="標楷體" w:cs="標楷體" w:hint="eastAsia"/>
                <w:sz w:val="24"/>
              </w:rPr>
              <w:t>外來種兩棲類移除及調查計畫：仁武寵物公園、觀音山等地兩棲類調查，計記錄</w:t>
            </w:r>
            <w:r w:rsidRPr="007E7C1C">
              <w:rPr>
                <w:rFonts w:hAnsi="標楷體" w:cs="Arial"/>
                <w:sz w:val="24"/>
              </w:rPr>
              <w:t>9</w:t>
            </w:r>
            <w:r w:rsidRPr="007E7C1C">
              <w:rPr>
                <w:rFonts w:hAnsi="標楷體" w:cs="Arial" w:hint="eastAsia"/>
                <w:sz w:val="24"/>
              </w:rPr>
              <w:t>種，共有</w:t>
            </w:r>
            <w:r w:rsidRPr="007E7C1C">
              <w:rPr>
                <w:rFonts w:hAnsi="標楷體" w:cs="Arial"/>
                <w:sz w:val="24"/>
              </w:rPr>
              <w:t>858</w:t>
            </w:r>
            <w:r w:rsidRPr="007E7C1C">
              <w:rPr>
                <w:rFonts w:hAnsi="標楷體" w:cs="Arial" w:hint="eastAsia"/>
                <w:sz w:val="24"/>
              </w:rPr>
              <w:t>隻。移除亞洲</w:t>
            </w:r>
            <w:proofErr w:type="gramStart"/>
            <w:r w:rsidRPr="007E7C1C">
              <w:rPr>
                <w:rFonts w:hAnsi="標楷體" w:cs="Arial" w:hint="eastAsia"/>
                <w:sz w:val="24"/>
              </w:rPr>
              <w:t>錦蛙</w:t>
            </w:r>
            <w:r w:rsidRPr="007E7C1C">
              <w:rPr>
                <w:rFonts w:hAnsi="標楷體" w:cs="Arial"/>
                <w:sz w:val="24"/>
              </w:rPr>
              <w:t>77</w:t>
            </w:r>
            <w:proofErr w:type="gramEnd"/>
            <w:r w:rsidRPr="007E7C1C">
              <w:rPr>
                <w:rFonts w:hAnsi="標楷體" w:cs="Arial" w:hint="eastAsia"/>
                <w:sz w:val="24"/>
              </w:rPr>
              <w:t>隻、</w:t>
            </w:r>
            <w:proofErr w:type="gramStart"/>
            <w:r w:rsidRPr="007E7C1C">
              <w:rPr>
                <w:rFonts w:hAnsi="標楷體" w:cs="Arial" w:hint="eastAsia"/>
                <w:sz w:val="24"/>
              </w:rPr>
              <w:t>斑腿樹蛙</w:t>
            </w:r>
            <w:proofErr w:type="gramEnd"/>
            <w:r w:rsidRPr="007E7C1C">
              <w:rPr>
                <w:rFonts w:hAnsi="標楷體" w:cs="Arial"/>
                <w:sz w:val="24"/>
              </w:rPr>
              <w:t>42</w:t>
            </w:r>
            <w:r w:rsidRPr="007E7C1C">
              <w:rPr>
                <w:rFonts w:hAnsi="標楷體" w:cs="Arial" w:hint="eastAsia"/>
                <w:sz w:val="24"/>
              </w:rPr>
              <w:t>隻及溫室</w:t>
            </w:r>
            <w:proofErr w:type="gramStart"/>
            <w:r w:rsidRPr="007E7C1C">
              <w:rPr>
                <w:rFonts w:hAnsi="標楷體" w:cs="Arial" w:hint="eastAsia"/>
                <w:sz w:val="24"/>
              </w:rPr>
              <w:t>蟾</w:t>
            </w:r>
            <w:proofErr w:type="gramEnd"/>
            <w:r w:rsidRPr="007E7C1C">
              <w:rPr>
                <w:rFonts w:hAnsi="標楷體" w:cs="Arial"/>
                <w:sz w:val="24"/>
              </w:rPr>
              <w:t>2,956</w:t>
            </w:r>
            <w:r w:rsidRPr="007E7C1C">
              <w:rPr>
                <w:rFonts w:hAnsi="標楷體" w:cs="Arial" w:hint="eastAsia"/>
                <w:sz w:val="24"/>
              </w:rPr>
              <w:t>隻</w:t>
            </w:r>
            <w:r w:rsidR="00B40CB4" w:rsidRPr="007E7C1C">
              <w:rPr>
                <w:rFonts w:hAnsi="標楷體" w:cs="Arial" w:hint="eastAsia"/>
                <w:sz w:val="24"/>
              </w:rPr>
              <w:t>，</w:t>
            </w:r>
            <w:r w:rsidRPr="007E7C1C">
              <w:rPr>
                <w:rFonts w:hAnsi="標楷體" w:cs="Arial" w:hint="eastAsia"/>
                <w:sz w:val="24"/>
              </w:rPr>
              <w:t>共</w:t>
            </w:r>
            <w:r w:rsidRPr="007E7C1C">
              <w:rPr>
                <w:rFonts w:hAnsi="標楷體" w:cs="Arial"/>
                <w:sz w:val="24"/>
              </w:rPr>
              <w:t>3,075</w:t>
            </w:r>
            <w:r w:rsidRPr="007E7C1C">
              <w:rPr>
                <w:rFonts w:hAnsi="標楷體" w:cs="Arial" w:hint="eastAsia"/>
                <w:sz w:val="24"/>
              </w:rPr>
              <w:t>隻。辦理研習活動</w:t>
            </w:r>
            <w:r w:rsidRPr="007E7C1C">
              <w:rPr>
                <w:rFonts w:hAnsi="標楷體" w:cs="Arial"/>
                <w:sz w:val="24"/>
              </w:rPr>
              <w:t>2</w:t>
            </w:r>
            <w:r w:rsidRPr="007E7C1C">
              <w:rPr>
                <w:rFonts w:hAnsi="標楷體" w:cs="Arial" w:hint="eastAsia"/>
                <w:sz w:val="24"/>
              </w:rPr>
              <w:t>場共計</w:t>
            </w:r>
            <w:r w:rsidRPr="007E7C1C">
              <w:rPr>
                <w:rFonts w:hAnsi="標楷體" w:cs="Arial"/>
                <w:sz w:val="24"/>
              </w:rPr>
              <w:t>261</w:t>
            </w:r>
            <w:r w:rsidRPr="007E7C1C">
              <w:rPr>
                <w:rFonts w:hAnsi="標楷體" w:cs="Arial" w:hint="eastAsia"/>
                <w:sz w:val="24"/>
              </w:rPr>
              <w:t>人次參加。</w:t>
            </w:r>
          </w:p>
          <w:p w14:paraId="35BD021B"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②</w:t>
            </w:r>
            <w:r w:rsidRPr="007E7C1C">
              <w:rPr>
                <w:rFonts w:hAnsi="標楷體" w:cs="標楷體" w:hint="eastAsia"/>
                <w:sz w:val="24"/>
              </w:rPr>
              <w:t>高雄都會區外來綠鬣蜥族群現況調查與經營管理策略計畫：進行鳥松、仁武、大寮、鳳山區等地移除，計</w:t>
            </w:r>
            <w:r w:rsidRPr="007E7C1C">
              <w:rPr>
                <w:rFonts w:hAnsi="標楷體" w:cs="Arial"/>
                <w:sz w:val="24"/>
              </w:rPr>
              <w:t>5,047</w:t>
            </w:r>
            <w:r w:rsidRPr="007E7C1C">
              <w:rPr>
                <w:rFonts w:hAnsi="標楷體" w:cs="Arial" w:hint="eastAsia"/>
                <w:sz w:val="24"/>
              </w:rPr>
              <w:t>隻，與本府自行捕獲綠</w:t>
            </w:r>
            <w:proofErr w:type="gramStart"/>
            <w:r w:rsidRPr="007E7C1C">
              <w:rPr>
                <w:rFonts w:hAnsi="標楷體" w:cs="Arial" w:hint="eastAsia"/>
                <w:sz w:val="24"/>
              </w:rPr>
              <w:t>鬣蜥</w:t>
            </w:r>
            <w:proofErr w:type="gramEnd"/>
            <w:r w:rsidRPr="007E7C1C">
              <w:rPr>
                <w:rFonts w:hAnsi="標楷體" w:cs="Arial"/>
                <w:sz w:val="24"/>
              </w:rPr>
              <w:t>1,545</w:t>
            </w:r>
            <w:r w:rsidRPr="007E7C1C">
              <w:rPr>
                <w:rFonts w:hAnsi="標楷體" w:cs="Arial" w:hint="eastAsia"/>
                <w:sz w:val="24"/>
              </w:rPr>
              <w:t>隻，共計</w:t>
            </w:r>
            <w:r w:rsidRPr="007E7C1C">
              <w:rPr>
                <w:rFonts w:hAnsi="標楷體" w:cs="Arial"/>
                <w:sz w:val="24"/>
              </w:rPr>
              <w:t>6,592</w:t>
            </w:r>
            <w:r w:rsidRPr="007E7C1C">
              <w:rPr>
                <w:rFonts w:hAnsi="標楷體" w:cs="Arial" w:hint="eastAsia"/>
                <w:sz w:val="24"/>
              </w:rPr>
              <w:t>隻。辦理教育訓練</w:t>
            </w:r>
            <w:r w:rsidRPr="007E7C1C">
              <w:rPr>
                <w:rFonts w:hAnsi="標楷體" w:cs="Arial"/>
                <w:sz w:val="24"/>
              </w:rPr>
              <w:t>7</w:t>
            </w:r>
            <w:r w:rsidRPr="007E7C1C">
              <w:rPr>
                <w:rFonts w:hAnsi="標楷體" w:cs="Arial" w:hint="eastAsia"/>
                <w:sz w:val="24"/>
              </w:rPr>
              <w:t>場共計</w:t>
            </w:r>
            <w:r w:rsidRPr="007E7C1C">
              <w:rPr>
                <w:rFonts w:hAnsi="標楷體" w:cs="Arial"/>
                <w:sz w:val="24"/>
              </w:rPr>
              <w:t>340</w:t>
            </w:r>
            <w:r w:rsidRPr="007E7C1C">
              <w:rPr>
                <w:rFonts w:hAnsi="標楷體" w:cs="Arial" w:hint="eastAsia"/>
                <w:sz w:val="24"/>
              </w:rPr>
              <w:t>人次參加。</w:t>
            </w:r>
          </w:p>
          <w:p w14:paraId="2F06A1F9"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③</w:t>
            </w:r>
            <w:r w:rsidRPr="007E7C1C">
              <w:rPr>
                <w:rFonts w:hAnsi="標楷體" w:cs="標楷體" w:hint="eastAsia"/>
                <w:sz w:val="24"/>
              </w:rPr>
              <w:t>移除高雄市區外來種八哥</w:t>
            </w:r>
            <w:r w:rsidRPr="007E7C1C">
              <w:rPr>
                <w:rFonts w:hAnsi="標楷體" w:cs="Arial"/>
                <w:sz w:val="24"/>
              </w:rPr>
              <w:t>196</w:t>
            </w:r>
            <w:r w:rsidRPr="007E7C1C">
              <w:rPr>
                <w:rFonts w:hAnsi="標楷體" w:cs="Arial" w:hint="eastAsia"/>
                <w:sz w:val="24"/>
              </w:rPr>
              <w:t>隻、輝椋鳥</w:t>
            </w:r>
            <w:r w:rsidRPr="007E7C1C">
              <w:rPr>
                <w:rFonts w:hAnsi="標楷體" w:cs="Arial"/>
                <w:sz w:val="24"/>
              </w:rPr>
              <w:t>186</w:t>
            </w:r>
            <w:r w:rsidRPr="007E7C1C">
              <w:rPr>
                <w:rFonts w:hAnsi="標楷體" w:cs="Arial" w:hint="eastAsia"/>
                <w:sz w:val="24"/>
              </w:rPr>
              <w:t>隻、斑馬鳩</w:t>
            </w:r>
            <w:r w:rsidRPr="007E7C1C">
              <w:rPr>
                <w:rFonts w:hAnsi="標楷體" w:cs="Arial"/>
                <w:sz w:val="24"/>
              </w:rPr>
              <w:t>82</w:t>
            </w:r>
            <w:r w:rsidRPr="007E7C1C">
              <w:rPr>
                <w:rFonts w:hAnsi="標楷體" w:cs="Arial" w:hint="eastAsia"/>
                <w:sz w:val="24"/>
              </w:rPr>
              <w:t>隻、白腰鵲鴝</w:t>
            </w:r>
            <w:r w:rsidRPr="007E7C1C">
              <w:rPr>
                <w:rFonts w:hAnsi="標楷體" w:cs="Arial"/>
                <w:sz w:val="24"/>
              </w:rPr>
              <w:t>7</w:t>
            </w:r>
            <w:r w:rsidRPr="007E7C1C">
              <w:rPr>
                <w:rFonts w:hAnsi="標楷體" w:cs="Arial" w:hint="eastAsia"/>
                <w:sz w:val="24"/>
              </w:rPr>
              <w:t>隻。</w:t>
            </w:r>
          </w:p>
          <w:p w14:paraId="2C8090F8" w14:textId="1C5C9510" w:rsidR="00112D91" w:rsidRPr="007E7C1C" w:rsidRDefault="00D63A20" w:rsidP="009739FE">
            <w:pPr>
              <w:tabs>
                <w:tab w:val="left" w:pos="4170"/>
              </w:tabs>
              <w:adjustRightInd/>
              <w:spacing w:line="360" w:lineRule="exact"/>
              <w:ind w:leftChars="300" w:left="1020" w:rightChars="50" w:right="130" w:hangingChars="100" w:hanging="240"/>
              <w:rPr>
                <w:rFonts w:hAnsi="標楷體" w:cs="Arial"/>
                <w:sz w:val="24"/>
              </w:rPr>
            </w:pPr>
            <w:r w:rsidRPr="007E7C1C">
              <w:rPr>
                <w:rFonts w:ascii="新細明體" w:eastAsia="新細明體" w:hAnsi="新細明體" w:cs="新細明體" w:hint="eastAsia"/>
                <w:sz w:val="24"/>
              </w:rPr>
              <w:t>④</w:t>
            </w:r>
            <w:r w:rsidR="00112D91" w:rsidRPr="007E7C1C">
              <w:rPr>
                <w:rFonts w:hAnsi="標楷體" w:cs="標楷體" w:hint="eastAsia"/>
                <w:sz w:val="24"/>
              </w:rPr>
              <w:t>移除銀合歡</w:t>
            </w:r>
            <w:r w:rsidR="00112D91" w:rsidRPr="007E7C1C">
              <w:rPr>
                <w:rFonts w:hAnsi="標楷體" w:cs="Arial"/>
                <w:sz w:val="24"/>
              </w:rPr>
              <w:t>8.4</w:t>
            </w:r>
            <w:r w:rsidR="00112D91" w:rsidRPr="007E7C1C">
              <w:rPr>
                <w:rFonts w:hAnsi="標楷體" w:cs="Arial" w:hint="eastAsia"/>
                <w:sz w:val="24"/>
              </w:rPr>
              <w:t>公頃、小花蔓澤蘭及香澤蘭</w:t>
            </w:r>
            <w:r w:rsidR="00112D91" w:rsidRPr="007E7C1C">
              <w:rPr>
                <w:rFonts w:hAnsi="標楷體" w:cs="Arial"/>
                <w:sz w:val="24"/>
              </w:rPr>
              <w:t>22.5</w:t>
            </w:r>
            <w:r w:rsidR="00112D91" w:rsidRPr="007E7C1C">
              <w:rPr>
                <w:rFonts w:hAnsi="標楷體" w:cs="Arial" w:hint="eastAsia"/>
                <w:sz w:val="24"/>
              </w:rPr>
              <w:t>公頃，總面積約</w:t>
            </w:r>
            <w:r w:rsidR="00112D91" w:rsidRPr="007E7C1C">
              <w:rPr>
                <w:rFonts w:hAnsi="標楷體" w:cs="Arial"/>
                <w:sz w:val="24"/>
              </w:rPr>
              <w:t>30.9</w:t>
            </w:r>
            <w:r w:rsidR="00112D91" w:rsidRPr="007E7C1C">
              <w:rPr>
                <w:rFonts w:hAnsi="標楷體" w:cs="Arial" w:hint="eastAsia"/>
                <w:sz w:val="24"/>
              </w:rPr>
              <w:t>公頃。舉辦入侵植物防治教育訓練及宣導共</w:t>
            </w:r>
            <w:r w:rsidR="00112D91" w:rsidRPr="007E7C1C">
              <w:rPr>
                <w:rFonts w:hAnsi="標楷體" w:cs="Arial"/>
                <w:sz w:val="24"/>
              </w:rPr>
              <w:t>9</w:t>
            </w:r>
            <w:r w:rsidR="00112D91" w:rsidRPr="007E7C1C">
              <w:rPr>
                <w:rFonts w:hAnsi="標楷體" w:cs="Arial" w:hint="eastAsia"/>
                <w:sz w:val="24"/>
              </w:rPr>
              <w:lastRenderedPageBreak/>
              <w:t>場，共計</w:t>
            </w:r>
            <w:r w:rsidR="00112D91" w:rsidRPr="007E7C1C">
              <w:rPr>
                <w:rFonts w:hAnsi="標楷體" w:cs="Arial"/>
                <w:sz w:val="24"/>
              </w:rPr>
              <w:t>272</w:t>
            </w:r>
            <w:r w:rsidR="00112D91" w:rsidRPr="007E7C1C">
              <w:rPr>
                <w:rFonts w:hAnsi="標楷體" w:cs="Arial" w:hint="eastAsia"/>
                <w:sz w:val="24"/>
              </w:rPr>
              <w:t>人次參與。</w:t>
            </w:r>
          </w:p>
          <w:p w14:paraId="3217C021"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2.瀕危物種生態服務給付：</w:t>
            </w:r>
            <w:proofErr w:type="gramStart"/>
            <w:r w:rsidRPr="007E7C1C">
              <w:rPr>
                <w:rFonts w:hAnsi="標楷體" w:cs="Arial" w:hint="eastAsia"/>
                <w:sz w:val="24"/>
              </w:rPr>
              <w:t>113</w:t>
            </w:r>
            <w:proofErr w:type="gramEnd"/>
            <w:r w:rsidRPr="007E7C1C">
              <w:rPr>
                <w:rFonts w:hAnsi="標楷體" w:cs="Arial" w:hint="eastAsia"/>
                <w:sz w:val="24"/>
              </w:rPr>
              <w:t>年度大寮、旗山、燕巢、大樹、田寮、岡山、路竹、橋頭區為瀕危物種草</w:t>
            </w:r>
            <w:proofErr w:type="gramStart"/>
            <w:r w:rsidRPr="007E7C1C">
              <w:rPr>
                <w:rFonts w:hAnsi="標楷體" w:cs="Arial" w:hint="eastAsia"/>
                <w:sz w:val="24"/>
              </w:rPr>
              <w:t>鴞</w:t>
            </w:r>
            <w:proofErr w:type="gramEnd"/>
            <w:r w:rsidRPr="007E7C1C">
              <w:rPr>
                <w:rFonts w:hAnsi="標楷體" w:cs="Arial" w:hint="eastAsia"/>
                <w:sz w:val="24"/>
              </w:rPr>
              <w:t>區域，旗山、美濃區為瀕危物種水雉區域。符合水雉農地友善條件最高得申請每公頃3萬元，領有有機補貼或綠色環境給付計畫農友，得申請草</w:t>
            </w:r>
            <w:proofErr w:type="gramStart"/>
            <w:r w:rsidRPr="007E7C1C">
              <w:rPr>
                <w:rFonts w:hAnsi="標楷體" w:cs="Arial" w:hint="eastAsia"/>
                <w:sz w:val="24"/>
              </w:rPr>
              <w:t>鴞棲架</w:t>
            </w:r>
            <w:proofErr w:type="gramEnd"/>
            <w:r w:rsidRPr="007E7C1C">
              <w:rPr>
                <w:rFonts w:hAnsi="標楷體" w:cs="Arial" w:hint="eastAsia"/>
                <w:sz w:val="24"/>
              </w:rPr>
              <w:t>監測獎勵金獲免費</w:t>
            </w:r>
            <w:proofErr w:type="gramStart"/>
            <w:r w:rsidRPr="007E7C1C">
              <w:rPr>
                <w:rFonts w:hAnsi="標楷體" w:cs="Arial" w:hint="eastAsia"/>
                <w:sz w:val="24"/>
              </w:rPr>
              <w:t>猛禽棲架並</w:t>
            </w:r>
            <w:proofErr w:type="gramEnd"/>
            <w:r w:rsidRPr="007E7C1C">
              <w:rPr>
                <w:rFonts w:hAnsi="標楷體" w:cs="Arial" w:hint="eastAsia"/>
                <w:sz w:val="24"/>
              </w:rPr>
              <w:t>獎勵3,000元，拍攝到猛禽再獎勵1萬元，有水雉築巢田</w:t>
            </w:r>
            <w:proofErr w:type="gramStart"/>
            <w:r w:rsidRPr="007E7C1C">
              <w:rPr>
                <w:rFonts w:hAnsi="標楷體" w:cs="Arial" w:hint="eastAsia"/>
                <w:sz w:val="24"/>
              </w:rPr>
              <w:t>區每巢最高</w:t>
            </w:r>
            <w:proofErr w:type="gramEnd"/>
            <w:r w:rsidRPr="007E7C1C">
              <w:rPr>
                <w:rFonts w:hAnsi="標楷體" w:cs="Arial" w:hint="eastAsia"/>
                <w:sz w:val="24"/>
              </w:rPr>
              <w:t>獎勵3,000元，每</w:t>
            </w:r>
            <w:proofErr w:type="gramStart"/>
            <w:r w:rsidRPr="007E7C1C">
              <w:rPr>
                <w:rFonts w:hAnsi="標楷體" w:cs="Arial" w:hint="eastAsia"/>
                <w:sz w:val="24"/>
              </w:rPr>
              <w:t>支巡護隊</w:t>
            </w:r>
            <w:proofErr w:type="gramEnd"/>
            <w:r w:rsidRPr="007E7C1C">
              <w:rPr>
                <w:rFonts w:hAnsi="標楷體" w:cs="Arial" w:hint="eastAsia"/>
                <w:sz w:val="24"/>
              </w:rPr>
              <w:t>每年6萬元自主巡護獎勵金。</w:t>
            </w:r>
          </w:p>
          <w:p w14:paraId="543283A9"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(1)受理水雉農地友善87人申請，共355案，總面積143.61公頃；截至113年12月通過76人，共243案，總面積89.87公頃。</w:t>
            </w:r>
          </w:p>
          <w:p w14:paraId="30F1C3C9"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(2)</w:t>
            </w:r>
            <w:proofErr w:type="gramStart"/>
            <w:r w:rsidRPr="007E7C1C">
              <w:rPr>
                <w:rFonts w:hAnsi="標楷體" w:cs="Arial" w:hint="eastAsia"/>
                <w:sz w:val="24"/>
              </w:rPr>
              <w:t>受理棲架監測</w:t>
            </w:r>
            <w:proofErr w:type="gramEnd"/>
            <w:r w:rsidRPr="007E7C1C">
              <w:rPr>
                <w:rFonts w:hAnsi="標楷體" w:cs="Arial" w:hint="eastAsia"/>
                <w:sz w:val="24"/>
              </w:rPr>
              <w:t>10人申請，共10人通過</w:t>
            </w:r>
            <w:proofErr w:type="gramStart"/>
            <w:r w:rsidRPr="007E7C1C">
              <w:rPr>
                <w:rFonts w:hAnsi="標楷體" w:cs="Arial" w:hint="eastAsia"/>
                <w:sz w:val="24"/>
              </w:rPr>
              <w:t>架設棲架</w:t>
            </w:r>
            <w:proofErr w:type="gramEnd"/>
            <w:r w:rsidRPr="007E7C1C">
              <w:rPr>
                <w:rFonts w:hAnsi="標楷體" w:cs="Arial" w:hint="eastAsia"/>
                <w:sz w:val="24"/>
              </w:rPr>
              <w:t>，檢核通過9人，8人拍攝到猛禽。</w:t>
            </w:r>
          </w:p>
          <w:p w14:paraId="45F0C43F"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(3)受理自主通報給付：繁殖通報7人申請，</w:t>
            </w:r>
            <w:proofErr w:type="gramStart"/>
            <w:r w:rsidRPr="007E7C1C">
              <w:rPr>
                <w:rFonts w:hAnsi="標楷體" w:cs="Arial" w:hint="eastAsia"/>
                <w:sz w:val="24"/>
              </w:rPr>
              <w:t>通報12巢</w:t>
            </w:r>
            <w:proofErr w:type="gramEnd"/>
            <w:r w:rsidRPr="007E7C1C">
              <w:rPr>
                <w:rFonts w:hAnsi="標楷體" w:cs="Arial" w:hint="eastAsia"/>
                <w:sz w:val="24"/>
              </w:rPr>
              <w:t>，</w:t>
            </w:r>
            <w:proofErr w:type="gramStart"/>
            <w:r w:rsidRPr="007E7C1C">
              <w:rPr>
                <w:rFonts w:hAnsi="標楷體" w:cs="Arial" w:hint="eastAsia"/>
                <w:sz w:val="24"/>
              </w:rPr>
              <w:t>共12巢檢核</w:t>
            </w:r>
            <w:proofErr w:type="gramEnd"/>
            <w:r w:rsidRPr="007E7C1C">
              <w:rPr>
                <w:rFonts w:hAnsi="標楷體" w:cs="Arial" w:hint="eastAsia"/>
                <w:sz w:val="24"/>
              </w:rPr>
              <w:t>通過。</w:t>
            </w:r>
          </w:p>
          <w:p w14:paraId="40A570A4"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(4)受理巡護監測給付：自主巡護4隊申請，巡守隊人數共54人。辦理5場友善農業、棲地環境輔導課程及研習，總計124人參加，3場標的動物保育研習，總計55人參加。</w:t>
            </w:r>
          </w:p>
          <w:p w14:paraId="79649B77" w14:textId="7F05C834"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3.高雄市楠梓仙溪國家重要濕地保育</w:t>
            </w:r>
            <w:r w:rsidR="00B85D9E" w:rsidRPr="007E7C1C">
              <w:rPr>
                <w:rFonts w:hAnsi="標楷體" w:cs="Arial" w:hint="eastAsia"/>
                <w:sz w:val="24"/>
              </w:rPr>
              <w:t>：</w:t>
            </w:r>
            <w:r w:rsidRPr="007E7C1C">
              <w:rPr>
                <w:rFonts w:hAnsi="標楷體" w:cs="Arial" w:hint="eastAsia"/>
                <w:sz w:val="24"/>
              </w:rPr>
              <w:t>辦理內政部委辦楠梓仙溪重要濕地之規劃、經營管理、審查及處分作業，委託那</w:t>
            </w:r>
            <w:proofErr w:type="gramStart"/>
            <w:r w:rsidRPr="007E7C1C">
              <w:rPr>
                <w:rFonts w:hAnsi="標楷體" w:cs="Arial" w:hint="eastAsia"/>
                <w:sz w:val="24"/>
              </w:rPr>
              <w:t>瑪</w:t>
            </w:r>
            <w:proofErr w:type="gramEnd"/>
            <w:r w:rsidRPr="007E7C1C">
              <w:rPr>
                <w:rFonts w:hAnsi="標楷體" w:cs="Arial" w:hint="eastAsia"/>
                <w:sz w:val="24"/>
              </w:rPr>
              <w:t>夏區公所聘僱2位巡護員辦理楠梓仙溪重要濕地夜間巡護2月至11月共10個月份，</w:t>
            </w:r>
            <w:proofErr w:type="gramStart"/>
            <w:r w:rsidRPr="007E7C1C">
              <w:rPr>
                <w:rFonts w:hAnsi="標楷體" w:cs="Arial" w:hint="eastAsia"/>
                <w:sz w:val="24"/>
              </w:rPr>
              <w:t>共巡護</w:t>
            </w:r>
            <w:proofErr w:type="gramEnd"/>
            <w:r w:rsidRPr="007E7C1C">
              <w:rPr>
                <w:rFonts w:hAnsi="標楷體" w:cs="Arial" w:hint="eastAsia"/>
                <w:sz w:val="24"/>
              </w:rPr>
              <w:t>393人次。</w:t>
            </w:r>
          </w:p>
          <w:p w14:paraId="438F712E" w14:textId="270AD74E"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4.溪流保育</w:t>
            </w:r>
            <w:r w:rsidR="00B85D9E" w:rsidRPr="007E7C1C">
              <w:rPr>
                <w:rFonts w:hAnsi="標楷體" w:cs="Arial" w:hint="eastAsia"/>
                <w:sz w:val="24"/>
              </w:rPr>
              <w:t>：</w:t>
            </w:r>
            <w:r w:rsidRPr="007E7C1C">
              <w:rPr>
                <w:rFonts w:hAnsi="標楷體" w:cs="Arial" w:hint="eastAsia"/>
                <w:sz w:val="24"/>
              </w:rPr>
              <w:t>補助國立中山大學辦理</w:t>
            </w:r>
            <w:proofErr w:type="gramStart"/>
            <w:r w:rsidRPr="007E7C1C">
              <w:rPr>
                <w:rFonts w:hAnsi="標楷體" w:cs="Arial" w:hint="eastAsia"/>
                <w:sz w:val="24"/>
              </w:rPr>
              <w:t>113</w:t>
            </w:r>
            <w:proofErr w:type="gramEnd"/>
            <w:r w:rsidRPr="007E7C1C">
              <w:rPr>
                <w:rFonts w:hAnsi="標楷體" w:cs="Arial" w:hint="eastAsia"/>
                <w:sz w:val="24"/>
              </w:rPr>
              <w:t>年度楠梓仙溪野生動物保護區生物資源監測調查計畫，調查結果：</w:t>
            </w:r>
            <w:proofErr w:type="gramStart"/>
            <w:r w:rsidRPr="007E7C1C">
              <w:rPr>
                <w:rFonts w:hAnsi="標楷體" w:cs="Arial" w:hint="eastAsia"/>
                <w:sz w:val="24"/>
              </w:rPr>
              <w:t>兩生類</w:t>
            </w:r>
            <w:proofErr w:type="gramEnd"/>
            <w:r w:rsidRPr="007E7C1C">
              <w:rPr>
                <w:rFonts w:hAnsi="標楷體" w:cs="Arial" w:hint="eastAsia"/>
                <w:sz w:val="24"/>
              </w:rPr>
              <w:t>15種、爬行類8種、鳥類65種及哺乳類19種，共計107種野生動物，其中12種為保育類，39種特有種。</w:t>
            </w:r>
          </w:p>
          <w:p w14:paraId="1E586B60" w14:textId="1A1275B9"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5.自然保留區之經營維護管理：辦理</w:t>
            </w:r>
            <w:proofErr w:type="gramStart"/>
            <w:r w:rsidRPr="007E7C1C">
              <w:rPr>
                <w:rFonts w:hAnsi="標楷體" w:cs="Arial" w:hint="eastAsia"/>
                <w:sz w:val="24"/>
              </w:rPr>
              <w:t>烏山頂泥火山</w:t>
            </w:r>
            <w:proofErr w:type="gramEnd"/>
            <w:r w:rsidRPr="007E7C1C">
              <w:rPr>
                <w:rFonts w:hAnsi="標楷體" w:cs="Arial" w:hint="eastAsia"/>
                <w:sz w:val="24"/>
              </w:rPr>
              <w:t>地景自然保留區保育工作管理計畫，補助援</w:t>
            </w:r>
            <w:proofErr w:type="gramStart"/>
            <w:r w:rsidRPr="007E7C1C">
              <w:rPr>
                <w:rFonts w:hAnsi="標楷體" w:cs="Arial" w:hint="eastAsia"/>
                <w:sz w:val="24"/>
              </w:rPr>
              <w:t>剿</w:t>
            </w:r>
            <w:proofErr w:type="gramEnd"/>
            <w:r w:rsidRPr="007E7C1C">
              <w:rPr>
                <w:rFonts w:hAnsi="標楷體" w:cs="Arial" w:hint="eastAsia"/>
                <w:sz w:val="24"/>
              </w:rPr>
              <w:t>人文協會於保留區入口處受理未事先申請入園民眾之申請及假日駐點解說服務及解說員訓練。</w:t>
            </w:r>
            <w:proofErr w:type="gramStart"/>
            <w:r w:rsidRPr="007E7C1C">
              <w:rPr>
                <w:rFonts w:hAnsi="標楷體" w:cs="Arial" w:hint="eastAsia"/>
                <w:sz w:val="24"/>
              </w:rPr>
              <w:t>113</w:t>
            </w:r>
            <w:proofErr w:type="gramEnd"/>
            <w:r w:rsidRPr="007E7C1C">
              <w:rPr>
                <w:rFonts w:hAnsi="標楷體" w:cs="Arial" w:hint="eastAsia"/>
                <w:sz w:val="24"/>
              </w:rPr>
              <w:t>年度進入保留區人數約23,457人；保留區假日駐點解說計1,771場、8,855人次；辦理</w:t>
            </w:r>
            <w:proofErr w:type="gramStart"/>
            <w:r w:rsidRPr="007E7C1C">
              <w:rPr>
                <w:rFonts w:hAnsi="標楷體" w:cs="Arial" w:hint="eastAsia"/>
                <w:sz w:val="24"/>
              </w:rPr>
              <w:t>解說員培力</w:t>
            </w:r>
            <w:proofErr w:type="gramEnd"/>
            <w:r w:rsidRPr="007E7C1C">
              <w:rPr>
                <w:rFonts w:hAnsi="標楷體" w:cs="Arial" w:hint="eastAsia"/>
                <w:sz w:val="24"/>
              </w:rPr>
              <w:t>訓練4場，共134人次參與。</w:t>
            </w:r>
          </w:p>
          <w:p w14:paraId="411BFB32"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6.國土綠網與地質公園推動業務</w:t>
            </w:r>
          </w:p>
          <w:p w14:paraId="69808547"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(1)完成核心區環境維護及修繕規劃作業。</w:t>
            </w:r>
          </w:p>
          <w:p w14:paraId="0285E604"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(2)補助高雄市燕巢區金山社區發展協會執行「高雄泥岩惡地地質公園-</w:t>
            </w:r>
            <w:proofErr w:type="gramStart"/>
            <w:r w:rsidRPr="007E7C1C">
              <w:rPr>
                <w:rFonts w:hAnsi="標楷體" w:cs="Arial" w:hint="eastAsia"/>
                <w:sz w:val="24"/>
              </w:rPr>
              <w:t>奇幻泥火山</w:t>
            </w:r>
            <w:proofErr w:type="gramEnd"/>
            <w:r w:rsidRPr="007E7C1C">
              <w:rPr>
                <w:rFonts w:hAnsi="標楷體" w:cs="Arial" w:hint="eastAsia"/>
                <w:sz w:val="24"/>
              </w:rPr>
              <w:t>惡地探險夏令營推廣計畫」2梯次計61人次，透由從小紮根教育，讓國中小學員認識燕巢人文與泥岩惡地地質及生態。</w:t>
            </w:r>
          </w:p>
          <w:p w14:paraId="65D5C62C" w14:textId="1BFB80C1"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(3)補助高雄市馬頭山自然人文協會辦理「高雄泥岩惡地地質公園生物多樣性-走找馬頭山黑金磚及小農市集宣導計畫」2023穿</w:t>
            </w:r>
            <w:r w:rsidRPr="007E7C1C">
              <w:rPr>
                <w:rFonts w:hAnsi="標楷體" w:cs="Arial" w:hint="eastAsia"/>
                <w:sz w:val="24"/>
              </w:rPr>
              <w:lastRenderedPageBreak/>
              <w:t>山甲紀錄片III 1 部、小農市集系列草仔</w:t>
            </w:r>
            <w:proofErr w:type="gramStart"/>
            <w:r w:rsidRPr="007E7C1C">
              <w:rPr>
                <w:rFonts w:hAnsi="標楷體" w:cs="Arial" w:hint="eastAsia"/>
                <w:sz w:val="24"/>
              </w:rPr>
              <w:t>粿</w:t>
            </w:r>
            <w:proofErr w:type="gramEnd"/>
            <w:r w:rsidRPr="007E7C1C">
              <w:rPr>
                <w:rFonts w:hAnsi="標楷體" w:cs="Arial" w:hint="eastAsia"/>
                <w:sz w:val="24"/>
              </w:rPr>
              <w:t>工作坊3場115人次、小農市集活動宣傳影片1部、穿山甲紀錄片座談3場235人次、行銷宣傳企劃1式、馬頭山之歌創作1首、走找馬頭山黑金磚工作坊3場30人次、馬頭山自然基地入口意象工作坊3場40人次。</w:t>
            </w:r>
          </w:p>
          <w:p w14:paraId="552071F5"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(4)補助高雄市援</w:t>
            </w:r>
            <w:proofErr w:type="gramStart"/>
            <w:r w:rsidRPr="007E7C1C">
              <w:rPr>
                <w:rFonts w:hAnsi="標楷體" w:cs="Arial" w:hint="eastAsia"/>
                <w:sz w:val="24"/>
              </w:rPr>
              <w:t>剿</w:t>
            </w:r>
            <w:proofErr w:type="gramEnd"/>
            <w:r w:rsidRPr="007E7C1C">
              <w:rPr>
                <w:rFonts w:hAnsi="標楷體" w:cs="Arial" w:hint="eastAsia"/>
                <w:sz w:val="24"/>
              </w:rPr>
              <w:t>人文協會辦理高雄泥岩惡地地質公園圖片展2場共614人次、</w:t>
            </w:r>
            <w:proofErr w:type="gramStart"/>
            <w:r w:rsidRPr="007E7C1C">
              <w:rPr>
                <w:rFonts w:hAnsi="標楷體" w:cs="Arial" w:hint="eastAsia"/>
                <w:sz w:val="24"/>
              </w:rPr>
              <w:t>烏山頂泥火山</w:t>
            </w:r>
            <w:proofErr w:type="gramEnd"/>
            <w:r w:rsidRPr="007E7C1C">
              <w:rPr>
                <w:rFonts w:hAnsi="標楷體" w:cs="Arial" w:hint="eastAsia"/>
                <w:sz w:val="24"/>
              </w:rPr>
              <w:t>寫生比賽1場50人次23件作品、社區產業</w:t>
            </w:r>
            <w:proofErr w:type="gramStart"/>
            <w:r w:rsidRPr="007E7C1C">
              <w:rPr>
                <w:rFonts w:hAnsi="標楷體" w:cs="Arial" w:hint="eastAsia"/>
                <w:sz w:val="24"/>
              </w:rPr>
              <w:t>培力工坊</w:t>
            </w:r>
            <w:proofErr w:type="gramEnd"/>
            <w:r w:rsidRPr="007E7C1C">
              <w:rPr>
                <w:rFonts w:hAnsi="標楷體" w:cs="Arial" w:hint="eastAsia"/>
                <w:sz w:val="24"/>
              </w:rPr>
              <w:t>5場87人次、高雄泥岩惡地地質公園與地景保育講座1場61人次及燕巢小旅行1場25人次。</w:t>
            </w:r>
          </w:p>
          <w:p w14:paraId="58C0AB07" w14:textId="77777777" w:rsidR="00112D91" w:rsidRPr="007E7C1C" w:rsidRDefault="00112D91" w:rsidP="009739FE">
            <w:pPr>
              <w:tabs>
                <w:tab w:val="left" w:pos="604"/>
              </w:tabs>
              <w:adjustRightInd/>
              <w:spacing w:line="360" w:lineRule="exact"/>
              <w:ind w:left="749" w:rightChars="50" w:right="130" w:hanging="352"/>
              <w:rPr>
                <w:rFonts w:hAnsi="標楷體" w:cs="Arial"/>
                <w:sz w:val="24"/>
              </w:rPr>
            </w:pPr>
            <w:r w:rsidRPr="007E7C1C">
              <w:rPr>
                <w:rFonts w:hAnsi="標楷體" w:cs="Arial" w:hint="eastAsia"/>
                <w:sz w:val="24"/>
              </w:rPr>
              <w:t>(5)辦理高雄泥岩惡地地質公園體驗遊程3場48人次、環境教育培訓課程2場45人次、宣導品2款500份、</w:t>
            </w:r>
            <w:proofErr w:type="gramStart"/>
            <w:r w:rsidRPr="007E7C1C">
              <w:rPr>
                <w:rFonts w:hAnsi="標楷體" w:cs="Arial" w:hint="eastAsia"/>
                <w:sz w:val="24"/>
              </w:rPr>
              <w:t>部落客踩線</w:t>
            </w:r>
            <w:proofErr w:type="gramEnd"/>
            <w:r w:rsidRPr="007E7C1C">
              <w:rPr>
                <w:rFonts w:hAnsi="標楷體" w:cs="Arial" w:hint="eastAsia"/>
                <w:sz w:val="24"/>
              </w:rPr>
              <w:t>團1場2組部落客並發表7篇作品、高通通FB</w:t>
            </w:r>
            <w:proofErr w:type="gramStart"/>
            <w:r w:rsidRPr="007E7C1C">
              <w:rPr>
                <w:rFonts w:hAnsi="標楷體" w:cs="Arial" w:hint="eastAsia"/>
                <w:sz w:val="24"/>
              </w:rPr>
              <w:t>貼文10則</w:t>
            </w:r>
            <w:proofErr w:type="gramEnd"/>
            <w:r w:rsidRPr="007E7C1C">
              <w:rPr>
                <w:rFonts w:hAnsi="標楷體" w:cs="Arial" w:hint="eastAsia"/>
                <w:sz w:val="24"/>
              </w:rPr>
              <w:t>、撰寫3則新聞稿吸引媒體報導47篇。</w:t>
            </w:r>
          </w:p>
          <w:p w14:paraId="726E2260"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p>
          <w:p w14:paraId="0629C03A"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1.依據「森林以外之樹木普查方法及受保護樹木認定標準」列管之受保護樹木計13株。</w:t>
            </w:r>
          </w:p>
          <w:p w14:paraId="0AC03496" w14:textId="00D6BE0A"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2.依據「高雄市特定紀念樹木保護自治條例」列管之特定紀念樹木計764株，執行特定紀念樹木棲地環境改善、修剪、病蟲害防治計74次。辦理特定紀念樹木</w:t>
            </w:r>
            <w:proofErr w:type="gramStart"/>
            <w:r w:rsidRPr="007E7C1C">
              <w:rPr>
                <w:rFonts w:hAnsi="標楷體" w:cs="Arial" w:hint="eastAsia"/>
                <w:sz w:val="24"/>
              </w:rPr>
              <w:t>巡護志工</w:t>
            </w:r>
            <w:proofErr w:type="gramEnd"/>
            <w:r w:rsidRPr="007E7C1C">
              <w:rPr>
                <w:rFonts w:hAnsi="標楷體" w:cs="Arial" w:hint="eastAsia"/>
                <w:sz w:val="24"/>
              </w:rPr>
              <w:t>會議2場次，</w:t>
            </w:r>
            <w:proofErr w:type="gramStart"/>
            <w:r w:rsidRPr="007E7C1C">
              <w:rPr>
                <w:rFonts w:hAnsi="標楷體" w:cs="Arial" w:hint="eastAsia"/>
                <w:sz w:val="24"/>
              </w:rPr>
              <w:t>參訓約</w:t>
            </w:r>
            <w:proofErr w:type="gramEnd"/>
            <w:r w:rsidRPr="007E7C1C">
              <w:rPr>
                <w:rFonts w:hAnsi="標楷體" w:cs="Arial" w:hint="eastAsia"/>
                <w:sz w:val="24"/>
              </w:rPr>
              <w:t>50人次。</w:t>
            </w:r>
          </w:p>
          <w:p w14:paraId="0AAE04DC"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p>
          <w:p w14:paraId="50FD1F66" w14:textId="2D609F56"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1.查核保育類野生動物15家47案，產製品7家33案；鳥、獸、水族及爬蟲店查核5家；山海產飲食店查核3家；會同保七警察隊查獲違反野生動物保育法10件</w:t>
            </w:r>
            <w:r w:rsidR="002D5E39" w:rsidRPr="007E7C1C">
              <w:rPr>
                <w:rFonts w:hAnsi="標楷體" w:cs="Arial" w:hint="eastAsia"/>
                <w:sz w:val="24"/>
              </w:rPr>
              <w:t>，</w:t>
            </w:r>
            <w:r w:rsidRPr="007E7C1C">
              <w:rPr>
                <w:rFonts w:hAnsi="標楷體" w:cs="Arial" w:hint="eastAsia"/>
                <w:sz w:val="24"/>
              </w:rPr>
              <w:t>動物運輸講習及台灣黑熊講座等2場講習會；辦理馬頭山社區參與穿山甲巡護、救傷與保育推廣，共追蹤</w:t>
            </w:r>
            <w:proofErr w:type="gramStart"/>
            <w:r w:rsidRPr="007E7C1C">
              <w:rPr>
                <w:rFonts w:hAnsi="標楷體" w:cs="Arial" w:hint="eastAsia"/>
                <w:sz w:val="24"/>
              </w:rPr>
              <w:t>繫</w:t>
            </w:r>
            <w:proofErr w:type="gramEnd"/>
            <w:r w:rsidRPr="007E7C1C">
              <w:rPr>
                <w:rFonts w:hAnsi="標楷體" w:cs="Arial" w:hint="eastAsia"/>
                <w:sz w:val="24"/>
              </w:rPr>
              <w:t>放穿山甲6隻，追蹤監測訓練及標本製作工作坊4場。</w:t>
            </w:r>
          </w:p>
          <w:p w14:paraId="19AA5DBB" w14:textId="668AA474"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w:t>
            </w:r>
            <w:r w:rsidR="008D3596" w:rsidRPr="007E7C1C">
              <w:rPr>
                <w:rFonts w:hAnsi="標楷體" w:cs="Arial" w:hint="eastAsia"/>
                <w:sz w:val="24"/>
              </w:rPr>
              <w:t>查緝</w:t>
            </w:r>
            <w:proofErr w:type="gramStart"/>
            <w:r w:rsidRPr="007E7C1C">
              <w:rPr>
                <w:rFonts w:hAnsi="標楷體" w:cs="Arial" w:hint="eastAsia"/>
                <w:sz w:val="24"/>
              </w:rPr>
              <w:t>獼猴私養案</w:t>
            </w:r>
            <w:proofErr w:type="gramEnd"/>
            <w:r w:rsidRPr="007E7C1C">
              <w:rPr>
                <w:rFonts w:hAnsi="標楷體" w:cs="Arial" w:hint="eastAsia"/>
                <w:sz w:val="24"/>
              </w:rPr>
              <w:t>6件，</w:t>
            </w:r>
            <w:proofErr w:type="gramStart"/>
            <w:r w:rsidRPr="007E7C1C">
              <w:rPr>
                <w:rFonts w:hAnsi="標楷體" w:cs="Arial" w:hint="eastAsia"/>
                <w:sz w:val="24"/>
              </w:rPr>
              <w:t>收容私養獼猴</w:t>
            </w:r>
            <w:proofErr w:type="gramEnd"/>
            <w:r w:rsidRPr="007E7C1C">
              <w:rPr>
                <w:rFonts w:hAnsi="標楷體" w:cs="Arial" w:hint="eastAsia"/>
                <w:sz w:val="24"/>
              </w:rPr>
              <w:t>3隻，獼猴救傷32件，驅趕脫序獼猴128件、捕捉脫序獼猴33隻，野放完成36隻，印製宣導品共2,500份、獼猴三</w:t>
            </w:r>
            <w:proofErr w:type="gramStart"/>
            <w:r w:rsidRPr="007E7C1C">
              <w:rPr>
                <w:rFonts w:hAnsi="標楷體" w:cs="Arial" w:hint="eastAsia"/>
                <w:sz w:val="24"/>
              </w:rPr>
              <w:t>不</w:t>
            </w:r>
            <w:proofErr w:type="gramEnd"/>
            <w:r w:rsidRPr="007E7C1C">
              <w:rPr>
                <w:rFonts w:hAnsi="標楷體" w:cs="Arial" w:hint="eastAsia"/>
                <w:sz w:val="24"/>
              </w:rPr>
              <w:t>宣導牌5個；假日進行獼猴三</w:t>
            </w:r>
            <w:proofErr w:type="gramStart"/>
            <w:r w:rsidRPr="007E7C1C">
              <w:rPr>
                <w:rFonts w:hAnsi="標楷體" w:cs="Arial" w:hint="eastAsia"/>
                <w:sz w:val="24"/>
              </w:rPr>
              <w:t>不</w:t>
            </w:r>
            <w:proofErr w:type="gramEnd"/>
            <w:r w:rsidRPr="007E7C1C">
              <w:rPr>
                <w:rFonts w:hAnsi="標楷體" w:cs="Arial" w:hint="eastAsia"/>
                <w:sz w:val="24"/>
              </w:rPr>
              <w:t>政策教育宣導共94場，配合國家公園聯合稽查共14次，依據本市野生動物保育自治條例裁處餵食獼猴行為11件。</w:t>
            </w:r>
          </w:p>
          <w:p w14:paraId="37DA81F6"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3.輔導農民架設電圍網防治獼猴，共核准11件，補助10件，補助面積合計7.25公頃。</w:t>
            </w:r>
          </w:p>
          <w:p w14:paraId="54B88897"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4.辦理動物救援、收容及</w:t>
            </w:r>
            <w:proofErr w:type="gramStart"/>
            <w:r w:rsidRPr="007E7C1C">
              <w:rPr>
                <w:rFonts w:hAnsi="標楷體" w:cs="Arial" w:hint="eastAsia"/>
                <w:sz w:val="24"/>
              </w:rPr>
              <w:t>野放共</w:t>
            </w:r>
            <w:proofErr w:type="gramEnd"/>
            <w:r w:rsidRPr="007E7C1C">
              <w:rPr>
                <w:rFonts w:hAnsi="標楷體" w:cs="Arial" w:hint="eastAsia"/>
                <w:sz w:val="24"/>
              </w:rPr>
              <w:t>5,179件，委託本府觀光局壽山動物園野生動物收容中心進行保育類野生動物急救站營運計畫：共完成</w:t>
            </w:r>
            <w:proofErr w:type="gramStart"/>
            <w:r w:rsidRPr="007E7C1C">
              <w:rPr>
                <w:rFonts w:hAnsi="標楷體" w:cs="Arial" w:hint="eastAsia"/>
                <w:sz w:val="24"/>
              </w:rPr>
              <w:t>棄養無主</w:t>
            </w:r>
            <w:proofErr w:type="gramEnd"/>
            <w:r w:rsidRPr="007E7C1C">
              <w:rPr>
                <w:rFonts w:hAnsi="標楷體" w:cs="Arial" w:hint="eastAsia"/>
                <w:sz w:val="24"/>
              </w:rPr>
              <w:t>及法院查緝沒入之保育類野生動物收容照顧76隻；保育類野生動物急救傷93隻；完成保育類野生動物野放45隻。</w:t>
            </w:r>
          </w:p>
          <w:p w14:paraId="465CFAF9"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5.成立壽山區桃源里獼猴巡守隊，針對區域餵食熱點進行不定時巡查與違法餵食</w:t>
            </w:r>
            <w:proofErr w:type="gramStart"/>
            <w:r w:rsidRPr="007E7C1C">
              <w:rPr>
                <w:rFonts w:hAnsi="標楷體" w:cs="Arial" w:hint="eastAsia"/>
                <w:sz w:val="24"/>
              </w:rPr>
              <w:t>蒐</w:t>
            </w:r>
            <w:proofErr w:type="gramEnd"/>
            <w:r w:rsidRPr="007E7C1C">
              <w:rPr>
                <w:rFonts w:hAnsi="標楷體" w:cs="Arial" w:hint="eastAsia"/>
                <w:sz w:val="24"/>
              </w:rPr>
              <w:t>證與舉報；辦理獼猴志工隊教育工作會議2場，共</w:t>
            </w:r>
            <w:r w:rsidRPr="007E7C1C">
              <w:rPr>
                <w:rFonts w:hAnsi="標楷體" w:cs="Arial" w:hint="eastAsia"/>
                <w:sz w:val="24"/>
              </w:rPr>
              <w:lastRenderedPageBreak/>
              <w:t>58人次參加。</w:t>
            </w:r>
          </w:p>
          <w:p w14:paraId="7814EE6E"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6.與台灣獼猴共存推廣協會合作</w:t>
            </w:r>
            <w:proofErr w:type="gramStart"/>
            <w:r w:rsidRPr="007E7C1C">
              <w:rPr>
                <w:rFonts w:hAnsi="標楷體" w:cs="Arial" w:hint="eastAsia"/>
                <w:sz w:val="24"/>
              </w:rPr>
              <w:t>辦理辦理猴平共處</w:t>
            </w:r>
            <w:proofErr w:type="gramEnd"/>
            <w:r w:rsidRPr="007E7C1C">
              <w:rPr>
                <w:rFonts w:hAnsi="標楷體" w:cs="Arial" w:hint="eastAsia"/>
                <w:sz w:val="24"/>
              </w:rPr>
              <w:t>-</w:t>
            </w:r>
            <w:proofErr w:type="gramStart"/>
            <w:r w:rsidRPr="007E7C1C">
              <w:rPr>
                <w:rFonts w:hAnsi="標楷體" w:cs="Arial" w:hint="eastAsia"/>
                <w:sz w:val="24"/>
              </w:rPr>
              <w:t>反私養台灣獼</w:t>
            </w:r>
            <w:proofErr w:type="gramEnd"/>
            <w:r w:rsidRPr="007E7C1C">
              <w:rPr>
                <w:rFonts w:hAnsi="標楷體" w:cs="Arial" w:hint="eastAsia"/>
                <w:sz w:val="24"/>
              </w:rPr>
              <w:t>科普推廣計畫，辦理入校宣導36場，親子活動4場，培訓志工32人，並於壽山動物園及登山口進行宣導活動。</w:t>
            </w:r>
          </w:p>
          <w:p w14:paraId="560BF935"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p>
          <w:p w14:paraId="24643ADA"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1.獎勵造林推廣：獎勵輔導造林計畫面積77.56公頃；平地造林計畫面積17.5公頃（已停止新植申請）。</w:t>
            </w:r>
          </w:p>
          <w:p w14:paraId="34327372"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2.林產</w:t>
            </w:r>
            <w:proofErr w:type="gramStart"/>
            <w:r w:rsidRPr="007E7C1C">
              <w:rPr>
                <w:rFonts w:hAnsi="標楷體" w:cs="Arial" w:hint="eastAsia"/>
                <w:sz w:val="24"/>
              </w:rPr>
              <w:t>產</w:t>
            </w:r>
            <w:proofErr w:type="gramEnd"/>
            <w:r w:rsidRPr="007E7C1C">
              <w:rPr>
                <w:rFonts w:hAnsi="標楷體" w:cs="Arial" w:hint="eastAsia"/>
                <w:sz w:val="24"/>
              </w:rPr>
              <w:t>銷輔導：辦理竹藝文創工作坊工藝基礎推廣活動2場次，共計60人次參加；補助高雄市援</w:t>
            </w:r>
            <w:proofErr w:type="gramStart"/>
            <w:r w:rsidRPr="007E7C1C">
              <w:rPr>
                <w:rFonts w:hAnsi="標楷體" w:cs="Arial" w:hint="eastAsia"/>
                <w:sz w:val="24"/>
              </w:rPr>
              <w:t>剿</w:t>
            </w:r>
            <w:proofErr w:type="gramEnd"/>
            <w:r w:rsidRPr="007E7C1C">
              <w:rPr>
                <w:rFonts w:hAnsi="標楷體" w:cs="Arial" w:hint="eastAsia"/>
                <w:sz w:val="24"/>
              </w:rPr>
              <w:t>人文協會辦理113年燕巢竹藝傳習計畫合計共99人次參與；辦理</w:t>
            </w:r>
            <w:proofErr w:type="gramStart"/>
            <w:r w:rsidRPr="007E7C1C">
              <w:rPr>
                <w:rFonts w:hAnsi="標楷體" w:cs="Arial" w:hint="eastAsia"/>
                <w:sz w:val="24"/>
              </w:rPr>
              <w:t>莿</w:t>
            </w:r>
            <w:proofErr w:type="gramEnd"/>
            <w:r w:rsidRPr="007E7C1C">
              <w:rPr>
                <w:rFonts w:hAnsi="標楷體" w:cs="Arial" w:hint="eastAsia"/>
                <w:sz w:val="24"/>
              </w:rPr>
              <w:t>竹伐</w:t>
            </w:r>
            <w:proofErr w:type="gramStart"/>
            <w:r w:rsidRPr="007E7C1C">
              <w:rPr>
                <w:rFonts w:hAnsi="標楷體" w:cs="Arial" w:hint="eastAsia"/>
                <w:sz w:val="24"/>
              </w:rPr>
              <w:t>採</w:t>
            </w:r>
            <w:proofErr w:type="gramEnd"/>
            <w:r w:rsidRPr="007E7C1C">
              <w:rPr>
                <w:rFonts w:hAnsi="標楷體" w:cs="Arial" w:hint="eastAsia"/>
                <w:sz w:val="24"/>
              </w:rPr>
              <w:t>運用。</w:t>
            </w:r>
          </w:p>
          <w:p w14:paraId="0E83A360"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3.市有林地管理：本市經管市有非公用林地計493筆，面積319.84公頃；市有公用林地7筆，面積99.53公頃；國有林地110筆，面積8.06公頃。</w:t>
            </w:r>
          </w:p>
          <w:p w14:paraId="6B1F4DDF"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p>
          <w:p w14:paraId="2AFB6677"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1.深水苗圃以培撫育造林苗木為主，推廣本市造林業務，總計提供機關團體、個人苗木數量約17,974株。</w:t>
            </w:r>
          </w:p>
          <w:p w14:paraId="09969FDA"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2.113年辦理「2024活力高雄，植樹樂」：於3月12日結合全市區公所辦理小樹苗贈送活動，總計發放22,800株。</w:t>
            </w:r>
          </w:p>
          <w:p w14:paraId="727F1FA5"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p>
          <w:p w14:paraId="11EDF8A7"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1.捕</w:t>
            </w:r>
            <w:proofErr w:type="gramStart"/>
            <w:r w:rsidRPr="007E7C1C">
              <w:rPr>
                <w:rFonts w:hAnsi="標楷體" w:cs="Arial" w:hint="eastAsia"/>
                <w:sz w:val="24"/>
              </w:rPr>
              <w:t>蜂</w:t>
            </w:r>
            <w:proofErr w:type="gramEnd"/>
            <w:r w:rsidRPr="007E7C1C">
              <w:rPr>
                <w:rFonts w:hAnsi="標楷體" w:cs="Arial" w:hint="eastAsia"/>
                <w:sz w:val="24"/>
              </w:rPr>
              <w:t>：由本府農業局委外辦理</w:t>
            </w:r>
            <w:proofErr w:type="gramStart"/>
            <w:r w:rsidRPr="007E7C1C">
              <w:rPr>
                <w:rFonts w:hAnsi="標楷體" w:cs="Arial" w:hint="eastAsia"/>
                <w:sz w:val="24"/>
              </w:rPr>
              <w:t>全市捕蜂業務</w:t>
            </w:r>
            <w:proofErr w:type="gramEnd"/>
            <w:r w:rsidRPr="007E7C1C">
              <w:rPr>
                <w:rFonts w:hAnsi="標楷體" w:cs="Arial" w:hint="eastAsia"/>
                <w:sz w:val="24"/>
              </w:rPr>
              <w:t>，於接獲通報後15分鐘內專人聯繫、48小時內移除蜂巢。113年委託廠商辦理5,137件，移除蜂巢4,</w:t>
            </w:r>
            <w:proofErr w:type="gramStart"/>
            <w:r w:rsidRPr="007E7C1C">
              <w:rPr>
                <w:rFonts w:hAnsi="標楷體" w:cs="Arial" w:hint="eastAsia"/>
                <w:sz w:val="24"/>
              </w:rPr>
              <w:t>038巢次</w:t>
            </w:r>
            <w:proofErr w:type="gramEnd"/>
            <w:r w:rsidRPr="007E7C1C">
              <w:rPr>
                <w:rFonts w:hAnsi="標楷體" w:cs="Arial" w:hint="eastAsia"/>
                <w:sz w:val="24"/>
              </w:rPr>
              <w:t>。</w:t>
            </w:r>
          </w:p>
          <w:p w14:paraId="7168CDF2"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r w:rsidRPr="007E7C1C">
              <w:rPr>
                <w:rFonts w:hAnsi="標楷體" w:cs="Arial" w:hint="eastAsia"/>
                <w:sz w:val="24"/>
              </w:rPr>
              <w:t>2.</w:t>
            </w:r>
            <w:proofErr w:type="gramStart"/>
            <w:r w:rsidRPr="007E7C1C">
              <w:rPr>
                <w:rFonts w:hAnsi="標楷體" w:cs="Arial" w:hint="eastAsia"/>
                <w:sz w:val="24"/>
              </w:rPr>
              <w:t>捉蛇</w:t>
            </w:r>
            <w:proofErr w:type="gramEnd"/>
            <w:r w:rsidRPr="007E7C1C">
              <w:rPr>
                <w:rFonts w:hAnsi="標楷體" w:cs="Arial" w:hint="eastAsia"/>
                <w:sz w:val="24"/>
              </w:rPr>
              <w:t>：由本府農業局委外辦理</w:t>
            </w:r>
            <w:proofErr w:type="gramStart"/>
            <w:r w:rsidRPr="007E7C1C">
              <w:rPr>
                <w:rFonts w:hAnsi="標楷體" w:cs="Arial" w:hint="eastAsia"/>
                <w:sz w:val="24"/>
              </w:rPr>
              <w:t>全市捉蛇業務</w:t>
            </w:r>
            <w:proofErr w:type="gramEnd"/>
            <w:r w:rsidRPr="007E7C1C">
              <w:rPr>
                <w:rFonts w:hAnsi="標楷體" w:cs="Arial" w:hint="eastAsia"/>
                <w:sz w:val="24"/>
              </w:rPr>
              <w:t>，於接獲通報後1小時內抵赴現場。113年委託廠商辦理3,268件、</w:t>
            </w:r>
            <w:proofErr w:type="gramStart"/>
            <w:r w:rsidRPr="007E7C1C">
              <w:rPr>
                <w:rFonts w:hAnsi="標楷體" w:cs="Arial" w:hint="eastAsia"/>
                <w:sz w:val="24"/>
              </w:rPr>
              <w:t>捕捉蛇隻</w:t>
            </w:r>
            <w:proofErr w:type="gramEnd"/>
            <w:r w:rsidRPr="007E7C1C">
              <w:rPr>
                <w:rFonts w:hAnsi="標楷體" w:cs="Arial" w:hint="eastAsia"/>
                <w:sz w:val="24"/>
              </w:rPr>
              <w:t>2,287隻，後送至屏東科技大學研究收容與野放。</w:t>
            </w:r>
          </w:p>
          <w:p w14:paraId="5CB1AE5B" w14:textId="77777777" w:rsidR="00112D91" w:rsidRPr="007E7C1C" w:rsidRDefault="00112D91" w:rsidP="009739FE">
            <w:pPr>
              <w:tabs>
                <w:tab w:val="left" w:pos="4170"/>
              </w:tabs>
              <w:adjustRightInd/>
              <w:spacing w:line="360" w:lineRule="exact"/>
              <w:ind w:leftChars="56" w:left="427" w:rightChars="50" w:right="130" w:hangingChars="117" w:hanging="281"/>
              <w:rPr>
                <w:rFonts w:hAnsi="標楷體" w:cs="Arial"/>
                <w:sz w:val="24"/>
              </w:rPr>
            </w:pPr>
          </w:p>
          <w:p w14:paraId="144851AB" w14:textId="6D1FBFD7" w:rsidR="00BA242A" w:rsidRPr="007E7C1C" w:rsidRDefault="00112D91" w:rsidP="004D6570">
            <w:pPr>
              <w:adjustRightInd/>
              <w:spacing w:line="360" w:lineRule="exact"/>
              <w:ind w:left="150" w:rightChars="50" w:right="130" w:hanging="14"/>
              <w:rPr>
                <w:rFonts w:hAnsi="標楷體"/>
                <w:sz w:val="24"/>
              </w:rPr>
            </w:pPr>
            <w:r w:rsidRPr="007E7C1C">
              <w:rPr>
                <w:rFonts w:hAnsi="標楷體" w:cs="Arial" w:hint="eastAsia"/>
                <w:sz w:val="24"/>
              </w:rPr>
              <w:t>臺灣</w:t>
            </w:r>
            <w:proofErr w:type="gramStart"/>
            <w:r w:rsidRPr="007E7C1C">
              <w:rPr>
                <w:rFonts w:hAnsi="標楷體" w:cs="Arial" w:hint="eastAsia"/>
                <w:sz w:val="24"/>
              </w:rPr>
              <w:t>蛺蠓</w:t>
            </w:r>
            <w:proofErr w:type="gramEnd"/>
            <w:r w:rsidRPr="007E7C1C">
              <w:rPr>
                <w:rFonts w:hAnsi="標楷體" w:cs="Arial" w:hint="eastAsia"/>
                <w:sz w:val="24"/>
              </w:rPr>
              <w:t>（小黑蚊）防治宣導工作：依「高雄市小黑</w:t>
            </w:r>
            <w:proofErr w:type="gramStart"/>
            <w:r w:rsidRPr="007E7C1C">
              <w:rPr>
                <w:rFonts w:hAnsi="標楷體" w:cs="Arial" w:hint="eastAsia"/>
                <w:sz w:val="24"/>
              </w:rPr>
              <w:t>蚊</w:t>
            </w:r>
            <w:proofErr w:type="gramEnd"/>
            <w:r w:rsidRPr="007E7C1C">
              <w:rPr>
                <w:rFonts w:hAnsi="標楷體" w:cs="Arial" w:hint="eastAsia"/>
                <w:sz w:val="24"/>
              </w:rPr>
              <w:t>防治行動計畫」辦理，11</w:t>
            </w:r>
            <w:r w:rsidR="000D560B" w:rsidRPr="007E7C1C">
              <w:rPr>
                <w:rFonts w:hAnsi="標楷體" w:cs="Arial" w:hint="eastAsia"/>
                <w:sz w:val="24"/>
              </w:rPr>
              <w:t>3</w:t>
            </w:r>
            <w:r w:rsidRPr="007E7C1C">
              <w:rPr>
                <w:rFonts w:hAnsi="標楷體" w:cs="Arial" w:hint="eastAsia"/>
                <w:sz w:val="24"/>
              </w:rPr>
              <w:t>年宣導小黑</w:t>
            </w:r>
            <w:proofErr w:type="gramStart"/>
            <w:r w:rsidRPr="007E7C1C">
              <w:rPr>
                <w:rFonts w:hAnsi="標楷體" w:cs="Arial" w:hint="eastAsia"/>
                <w:sz w:val="24"/>
              </w:rPr>
              <w:t>蚊</w:t>
            </w:r>
            <w:proofErr w:type="gramEnd"/>
            <w:r w:rsidRPr="007E7C1C">
              <w:rPr>
                <w:rFonts w:hAnsi="標楷體" w:cs="Arial" w:hint="eastAsia"/>
                <w:sz w:val="24"/>
              </w:rPr>
              <w:t>防治1,</w:t>
            </w:r>
            <w:r w:rsidR="00F634CC" w:rsidRPr="007E7C1C">
              <w:rPr>
                <w:rFonts w:hAnsi="標楷體" w:cs="Arial" w:hint="eastAsia"/>
                <w:sz w:val="24"/>
              </w:rPr>
              <w:t>431</w:t>
            </w:r>
            <w:r w:rsidRPr="007E7C1C">
              <w:rPr>
                <w:rFonts w:hAnsi="標楷體" w:cs="Arial" w:hint="eastAsia"/>
                <w:sz w:val="24"/>
              </w:rPr>
              <w:t>場，共</w:t>
            </w:r>
            <w:r w:rsidR="00F634CC" w:rsidRPr="007E7C1C">
              <w:rPr>
                <w:rFonts w:hAnsi="標楷體" w:cs="Arial" w:hint="eastAsia"/>
                <w:sz w:val="24"/>
              </w:rPr>
              <w:t>103</w:t>
            </w:r>
            <w:r w:rsidRPr="007E7C1C">
              <w:rPr>
                <w:rFonts w:hAnsi="標楷體" w:cs="Arial" w:hint="eastAsia"/>
                <w:sz w:val="24"/>
              </w:rPr>
              <w:t>,</w:t>
            </w:r>
            <w:r w:rsidR="00F634CC" w:rsidRPr="007E7C1C">
              <w:rPr>
                <w:rFonts w:hAnsi="標楷體" w:cs="Arial" w:hint="eastAsia"/>
                <w:sz w:val="24"/>
              </w:rPr>
              <w:t>149</w:t>
            </w:r>
            <w:r w:rsidRPr="007E7C1C">
              <w:rPr>
                <w:rFonts w:hAnsi="標楷體" w:cs="Arial" w:hint="eastAsia"/>
                <w:sz w:val="24"/>
              </w:rPr>
              <w:t>人次。</w:t>
            </w:r>
          </w:p>
          <w:p w14:paraId="3571B9B4" w14:textId="77777777" w:rsidR="00BA242A" w:rsidRPr="007E7C1C" w:rsidRDefault="00BA242A" w:rsidP="009739FE">
            <w:pPr>
              <w:spacing w:line="360" w:lineRule="exact"/>
              <w:ind w:rightChars="50" w:right="130"/>
              <w:rPr>
                <w:rFonts w:hAnsi="標楷體"/>
                <w:sz w:val="24"/>
              </w:rPr>
            </w:pPr>
          </w:p>
          <w:p w14:paraId="2E0D43FD" w14:textId="77777777" w:rsidR="004058E4" w:rsidRPr="007E7C1C" w:rsidRDefault="004058E4" w:rsidP="009739FE">
            <w:pPr>
              <w:spacing w:line="360" w:lineRule="exact"/>
              <w:ind w:leftChars="43" w:left="112" w:right="130"/>
              <w:rPr>
                <w:rFonts w:hAnsi="標楷體" w:cs="標楷體"/>
                <w:sz w:val="24"/>
              </w:rPr>
            </w:pPr>
          </w:p>
          <w:p w14:paraId="56F47ED8" w14:textId="77777777" w:rsidR="00112D91" w:rsidRPr="007E7C1C" w:rsidRDefault="00112D91" w:rsidP="004D6570">
            <w:pPr>
              <w:adjustRightInd/>
              <w:spacing w:line="360" w:lineRule="exact"/>
              <w:ind w:left="150" w:rightChars="50" w:right="130" w:hanging="14"/>
              <w:rPr>
                <w:rFonts w:hAnsi="標楷體"/>
                <w:sz w:val="24"/>
              </w:rPr>
            </w:pPr>
            <w:r w:rsidRPr="007E7C1C">
              <w:rPr>
                <w:rFonts w:hAnsi="標楷體" w:hint="eastAsia"/>
                <w:sz w:val="24"/>
              </w:rPr>
              <w:t>為落實「畜牧法」有關畜牧場登記管理之規定事項，強化畜牧場登記管理制度，</w:t>
            </w:r>
            <w:proofErr w:type="gramStart"/>
            <w:r w:rsidRPr="007E7C1C">
              <w:rPr>
                <w:rFonts w:hAnsi="標楷體" w:hint="eastAsia"/>
                <w:sz w:val="24"/>
              </w:rPr>
              <w:t>113</w:t>
            </w:r>
            <w:proofErr w:type="gramEnd"/>
            <w:r w:rsidRPr="007E7C1C">
              <w:rPr>
                <w:rFonts w:hAnsi="標楷體" w:hint="eastAsia"/>
                <w:sz w:val="24"/>
              </w:rPr>
              <w:t>年度辦理項目如下：</w:t>
            </w:r>
          </w:p>
          <w:p w14:paraId="7CB31070" w14:textId="28D5C9BF" w:rsidR="00112D91" w:rsidRPr="007E7C1C" w:rsidRDefault="00112D91" w:rsidP="004D6570">
            <w:pPr>
              <w:spacing w:line="360" w:lineRule="exact"/>
              <w:ind w:leftChars="50" w:left="370" w:rightChars="50" w:right="130" w:hangingChars="100" w:hanging="240"/>
              <w:rPr>
                <w:rFonts w:hAnsi="標楷體"/>
                <w:sz w:val="24"/>
              </w:rPr>
            </w:pPr>
            <w:r w:rsidRPr="007E7C1C">
              <w:rPr>
                <w:rFonts w:hAnsi="標楷體" w:hint="eastAsia"/>
                <w:sz w:val="24"/>
              </w:rPr>
              <w:t>1.辦理畜牧登記及畜禽飼養登記，已完成登記場數為1,101場</w:t>
            </w:r>
            <w:r w:rsidR="002F4C93" w:rsidRPr="007E7C1C">
              <w:rPr>
                <w:rFonts w:hAnsi="標楷體" w:hint="eastAsia"/>
                <w:sz w:val="24"/>
              </w:rPr>
              <w:t>，完成變更登記27場</w:t>
            </w:r>
            <w:r w:rsidRPr="007E7C1C">
              <w:rPr>
                <w:rFonts w:hAnsi="標楷體" w:hint="eastAsia"/>
                <w:sz w:val="24"/>
              </w:rPr>
              <w:t>。</w:t>
            </w:r>
          </w:p>
          <w:p w14:paraId="7C8A8F12" w14:textId="2CA9729D" w:rsidR="00112D91" w:rsidRPr="007E7C1C" w:rsidRDefault="00112D91" w:rsidP="004D6570">
            <w:pPr>
              <w:spacing w:line="360" w:lineRule="exact"/>
              <w:ind w:leftChars="50" w:left="370" w:rightChars="50" w:right="130" w:hangingChars="100" w:hanging="240"/>
              <w:rPr>
                <w:rFonts w:hAnsi="標楷體"/>
                <w:sz w:val="24"/>
              </w:rPr>
            </w:pPr>
            <w:r w:rsidRPr="007E7C1C">
              <w:rPr>
                <w:rFonts w:hAnsi="標楷體" w:hint="eastAsia"/>
                <w:sz w:val="24"/>
              </w:rPr>
              <w:t>2.不定期稽查畜牧場是否有違法飼養之情事、畜牧場變更、畜牧場停業、歇業、復業、獸醫</w:t>
            </w:r>
            <w:proofErr w:type="gramStart"/>
            <w:r w:rsidRPr="007E7C1C">
              <w:rPr>
                <w:rFonts w:hAnsi="標楷體" w:hint="eastAsia"/>
                <w:sz w:val="24"/>
              </w:rPr>
              <w:t>人員聘置情形</w:t>
            </w:r>
            <w:proofErr w:type="gramEnd"/>
            <w:r w:rsidRPr="007E7C1C">
              <w:rPr>
                <w:rFonts w:hAnsi="標楷體" w:hint="eastAsia"/>
                <w:sz w:val="24"/>
              </w:rPr>
              <w:t>、死廢畜禽處理方式，以</w:t>
            </w:r>
            <w:proofErr w:type="gramStart"/>
            <w:r w:rsidRPr="007E7C1C">
              <w:rPr>
                <w:rFonts w:hAnsi="標楷體" w:hint="eastAsia"/>
                <w:sz w:val="24"/>
              </w:rPr>
              <w:t>維護畜禽產</w:t>
            </w:r>
            <w:proofErr w:type="gramEnd"/>
            <w:r w:rsidRPr="007E7C1C">
              <w:rPr>
                <w:rFonts w:hAnsi="標楷體" w:hint="eastAsia"/>
                <w:sz w:val="24"/>
              </w:rPr>
              <w:t>銷均衡及合法業者權益，113年共稽查達1,116場次</w:t>
            </w:r>
            <w:r w:rsidR="002F4C93" w:rsidRPr="007E7C1C">
              <w:rPr>
                <w:rFonts w:hAnsi="標楷體" w:hint="eastAsia"/>
                <w:sz w:val="24"/>
              </w:rPr>
              <w:t>。</w:t>
            </w:r>
          </w:p>
          <w:p w14:paraId="6A9FA570" w14:textId="77777777" w:rsidR="00112D91" w:rsidRPr="007E7C1C" w:rsidRDefault="00112D91" w:rsidP="009739FE">
            <w:pPr>
              <w:spacing w:line="360" w:lineRule="exact"/>
              <w:ind w:leftChars="56" w:left="427" w:right="130" w:hangingChars="117" w:hanging="281"/>
              <w:rPr>
                <w:rFonts w:hAnsi="標楷體" w:cs="標楷體"/>
                <w:sz w:val="24"/>
              </w:rPr>
            </w:pPr>
          </w:p>
          <w:p w14:paraId="10362D5D" w14:textId="7ADCC352" w:rsidR="00112D91" w:rsidRPr="007E7C1C" w:rsidRDefault="00112D91" w:rsidP="009739FE">
            <w:pPr>
              <w:suppressAutoHyphens/>
              <w:adjustRightInd/>
              <w:spacing w:line="360" w:lineRule="exact"/>
              <w:ind w:leftChars="40" w:left="104" w:right="119"/>
              <w:rPr>
                <w:rFonts w:hAnsi="標楷體"/>
                <w:sz w:val="24"/>
              </w:rPr>
            </w:pPr>
            <w:r w:rsidRPr="007E7C1C">
              <w:rPr>
                <w:rFonts w:hAnsi="標楷體" w:hint="eastAsia"/>
                <w:sz w:val="24"/>
              </w:rPr>
              <w:lastRenderedPageBreak/>
              <w:t>辦理畜牧農情調查，掌握</w:t>
            </w:r>
            <w:proofErr w:type="gramStart"/>
            <w:r w:rsidRPr="007E7C1C">
              <w:rPr>
                <w:rFonts w:hAnsi="標楷體" w:hint="eastAsia"/>
                <w:sz w:val="24"/>
              </w:rPr>
              <w:t>本市畜禽</w:t>
            </w:r>
            <w:proofErr w:type="gramEnd"/>
            <w:r w:rsidRPr="007E7C1C">
              <w:rPr>
                <w:rFonts w:hAnsi="標楷體" w:hint="eastAsia"/>
                <w:sz w:val="24"/>
              </w:rPr>
              <w:t>分布、經營概況、生產結構等變化情形，藉供釐訂生產計畫，調節產銷，促進禽產業發展等有關農業政策及學術研究之參考；分別於1、4、7、10月上旬</w:t>
            </w:r>
            <w:proofErr w:type="gramStart"/>
            <w:r w:rsidRPr="007E7C1C">
              <w:rPr>
                <w:rFonts w:hAnsi="標楷體" w:hint="eastAsia"/>
                <w:sz w:val="24"/>
              </w:rPr>
              <w:t>辦理畜</w:t>
            </w:r>
            <w:proofErr w:type="gramEnd"/>
            <w:r w:rsidRPr="007E7C1C">
              <w:rPr>
                <w:rFonts w:hAnsi="標楷體" w:hint="eastAsia"/>
                <w:sz w:val="24"/>
              </w:rPr>
              <w:t>禽飼養戶數及在養頭數調查，另於5月底及11月底辦理養豬頭數調查。依據最新一次調查結果，本市計飼養豬隻27萬</w:t>
            </w:r>
            <w:r w:rsidRPr="007E7C1C">
              <w:rPr>
                <w:rFonts w:hAnsi="標楷體"/>
                <w:sz w:val="24"/>
              </w:rPr>
              <w:t>8,215</w:t>
            </w:r>
            <w:r w:rsidRPr="007E7C1C">
              <w:rPr>
                <w:rFonts w:hAnsi="標楷體" w:hint="eastAsia"/>
                <w:sz w:val="24"/>
              </w:rPr>
              <w:t>頭、牛隻</w:t>
            </w:r>
            <w:r w:rsidRPr="007E7C1C">
              <w:rPr>
                <w:rFonts w:hAnsi="標楷體"/>
                <w:sz w:val="24"/>
              </w:rPr>
              <w:t>7,238</w:t>
            </w:r>
            <w:r w:rsidRPr="007E7C1C">
              <w:rPr>
                <w:rFonts w:hAnsi="標楷體" w:hint="eastAsia"/>
                <w:sz w:val="24"/>
              </w:rPr>
              <w:t>頭、羊隻1萬</w:t>
            </w:r>
            <w:r w:rsidRPr="007E7C1C">
              <w:rPr>
                <w:rFonts w:hAnsi="標楷體"/>
                <w:sz w:val="24"/>
              </w:rPr>
              <w:t>46</w:t>
            </w:r>
            <w:r w:rsidRPr="007E7C1C">
              <w:rPr>
                <w:rFonts w:hAnsi="標楷體" w:hint="eastAsia"/>
                <w:sz w:val="24"/>
              </w:rPr>
              <w:t>頭、鹿565頭、雞</w:t>
            </w:r>
            <w:r w:rsidRPr="007E7C1C">
              <w:rPr>
                <w:rFonts w:hAnsi="標楷體"/>
                <w:sz w:val="24"/>
              </w:rPr>
              <w:t>594</w:t>
            </w:r>
            <w:r w:rsidRPr="007E7C1C">
              <w:rPr>
                <w:rFonts w:hAnsi="標楷體" w:hint="eastAsia"/>
                <w:sz w:val="24"/>
              </w:rPr>
              <w:t>萬</w:t>
            </w:r>
            <w:r w:rsidRPr="007E7C1C">
              <w:rPr>
                <w:rFonts w:hAnsi="標楷體"/>
                <w:sz w:val="24"/>
              </w:rPr>
              <w:t>460</w:t>
            </w:r>
            <w:r w:rsidRPr="007E7C1C">
              <w:rPr>
                <w:rFonts w:hAnsi="標楷體" w:hint="eastAsia"/>
                <w:sz w:val="24"/>
              </w:rPr>
              <w:t>隻、鴨10萬</w:t>
            </w:r>
            <w:r w:rsidRPr="007E7C1C">
              <w:rPr>
                <w:rFonts w:hAnsi="標楷體"/>
                <w:sz w:val="24"/>
              </w:rPr>
              <w:t>8,734</w:t>
            </w:r>
            <w:r w:rsidRPr="007E7C1C">
              <w:rPr>
                <w:rFonts w:hAnsi="標楷體" w:hint="eastAsia"/>
                <w:sz w:val="24"/>
              </w:rPr>
              <w:t>隻、鵝7萬</w:t>
            </w:r>
            <w:r w:rsidRPr="007E7C1C">
              <w:rPr>
                <w:rFonts w:hAnsi="標楷體"/>
                <w:sz w:val="24"/>
              </w:rPr>
              <w:t>5,834</w:t>
            </w:r>
            <w:r w:rsidRPr="007E7C1C">
              <w:rPr>
                <w:rFonts w:hAnsi="標楷體" w:hint="eastAsia"/>
                <w:sz w:val="24"/>
              </w:rPr>
              <w:t>隻。</w:t>
            </w:r>
          </w:p>
          <w:p w14:paraId="09771165" w14:textId="77777777" w:rsidR="00112D91" w:rsidRPr="007E7C1C" w:rsidRDefault="00112D91" w:rsidP="009739FE">
            <w:pPr>
              <w:spacing w:line="360" w:lineRule="exact"/>
              <w:ind w:leftChars="56" w:left="427" w:right="130" w:hangingChars="117" w:hanging="281"/>
              <w:rPr>
                <w:rFonts w:hAnsi="標楷體" w:cs="標楷體"/>
                <w:sz w:val="24"/>
              </w:rPr>
            </w:pPr>
          </w:p>
          <w:p w14:paraId="37E3038B" w14:textId="77777777" w:rsidR="00112D91" w:rsidRPr="007E7C1C" w:rsidRDefault="00112D91" w:rsidP="004D6570">
            <w:pPr>
              <w:spacing w:line="360" w:lineRule="exact"/>
              <w:ind w:leftChars="50" w:left="370" w:rightChars="50" w:right="130" w:hangingChars="100" w:hanging="240"/>
              <w:rPr>
                <w:rFonts w:hAnsi="標楷體"/>
                <w:sz w:val="24"/>
              </w:rPr>
            </w:pPr>
            <w:r w:rsidRPr="007E7C1C">
              <w:rPr>
                <w:rFonts w:hAnsi="標楷體" w:hint="eastAsia"/>
                <w:sz w:val="24"/>
              </w:rPr>
              <w:t>1.為維護飼料安全，</w:t>
            </w:r>
            <w:proofErr w:type="gramStart"/>
            <w:r w:rsidRPr="007E7C1C">
              <w:rPr>
                <w:rFonts w:hAnsi="標楷體" w:hint="eastAsia"/>
                <w:sz w:val="24"/>
              </w:rPr>
              <w:t>113</w:t>
            </w:r>
            <w:proofErr w:type="gramEnd"/>
            <w:r w:rsidRPr="007E7C1C">
              <w:rPr>
                <w:rFonts w:hAnsi="標楷體" w:hint="eastAsia"/>
                <w:sz w:val="24"/>
              </w:rPr>
              <w:t>年度抽驗轄內畜牧場及飼料廠飼料檢驗黃</w:t>
            </w:r>
            <w:proofErr w:type="gramStart"/>
            <w:r w:rsidRPr="007E7C1C">
              <w:rPr>
                <w:rFonts w:hAnsi="標楷體" w:hint="eastAsia"/>
                <w:sz w:val="24"/>
              </w:rPr>
              <w:t>麴</w:t>
            </w:r>
            <w:proofErr w:type="gramEnd"/>
            <w:r w:rsidRPr="007E7C1C">
              <w:rPr>
                <w:rFonts w:hAnsi="標楷體" w:hint="eastAsia"/>
                <w:sz w:val="24"/>
              </w:rPr>
              <w:t>毒素、一般藥物、農藥、重金屬及三聚氰胺等計132件。</w:t>
            </w:r>
          </w:p>
          <w:p w14:paraId="1B0BB9A6" w14:textId="77777777" w:rsidR="00112D91" w:rsidRPr="007E7C1C" w:rsidRDefault="00112D91" w:rsidP="004D6570">
            <w:pPr>
              <w:spacing w:line="360" w:lineRule="exact"/>
              <w:ind w:leftChars="50" w:left="370" w:rightChars="50" w:right="130" w:hangingChars="100" w:hanging="240"/>
              <w:rPr>
                <w:rFonts w:hAnsi="標楷體"/>
                <w:sz w:val="24"/>
              </w:rPr>
            </w:pPr>
            <w:r w:rsidRPr="007E7C1C">
              <w:rPr>
                <w:rFonts w:hAnsi="標楷體" w:hint="eastAsia"/>
                <w:sz w:val="24"/>
              </w:rPr>
              <w:t>2.執行市售CAS、有機及產銷履歷畜禽產品標章、國產生鮮禽肉溯源及冷藏雞肉豬肉標示等行政檢查工作，</w:t>
            </w:r>
            <w:proofErr w:type="gramStart"/>
            <w:r w:rsidRPr="007E7C1C">
              <w:rPr>
                <w:rFonts w:hAnsi="標楷體" w:hint="eastAsia"/>
                <w:sz w:val="24"/>
              </w:rPr>
              <w:t>113</w:t>
            </w:r>
            <w:proofErr w:type="gramEnd"/>
            <w:r w:rsidRPr="007E7C1C">
              <w:rPr>
                <w:rFonts w:hAnsi="標楷體" w:hint="eastAsia"/>
                <w:sz w:val="24"/>
              </w:rPr>
              <w:t>年度檢查件數858件；並完成6場產銷履歷家畜禽經營業者行政檢查業務。</w:t>
            </w:r>
          </w:p>
          <w:p w14:paraId="2BDDDA17" w14:textId="77777777" w:rsidR="00112D91" w:rsidRPr="007E7C1C" w:rsidRDefault="00112D91" w:rsidP="004D6570">
            <w:pPr>
              <w:spacing w:line="360" w:lineRule="exact"/>
              <w:ind w:leftChars="50" w:left="370" w:rightChars="50" w:right="130" w:hangingChars="100" w:hanging="240"/>
              <w:rPr>
                <w:rFonts w:hAnsi="標楷體"/>
                <w:sz w:val="24"/>
              </w:rPr>
            </w:pPr>
            <w:r w:rsidRPr="007E7C1C">
              <w:rPr>
                <w:rFonts w:hAnsi="標楷體" w:hint="eastAsia"/>
                <w:sz w:val="24"/>
              </w:rPr>
              <w:t>3.辦理學校午餐畜產食材查核與抽驗工作，</w:t>
            </w:r>
            <w:proofErr w:type="gramStart"/>
            <w:r w:rsidRPr="007E7C1C">
              <w:rPr>
                <w:rFonts w:hAnsi="標楷體" w:hint="eastAsia"/>
                <w:sz w:val="24"/>
              </w:rPr>
              <w:t>113</w:t>
            </w:r>
            <w:proofErr w:type="gramEnd"/>
            <w:r w:rsidRPr="007E7C1C">
              <w:rPr>
                <w:rFonts w:hAnsi="標楷體" w:hint="eastAsia"/>
                <w:sz w:val="24"/>
              </w:rPr>
              <w:t>年度至本市172間學校</w:t>
            </w:r>
            <w:proofErr w:type="gramStart"/>
            <w:r w:rsidRPr="007E7C1C">
              <w:rPr>
                <w:rFonts w:hAnsi="標楷體" w:hint="eastAsia"/>
                <w:sz w:val="24"/>
              </w:rPr>
              <w:t>及團膳業者</w:t>
            </w:r>
            <w:proofErr w:type="gramEnd"/>
            <w:r w:rsidRPr="007E7C1C">
              <w:rPr>
                <w:rFonts w:hAnsi="標楷體" w:hint="eastAsia"/>
                <w:sz w:val="24"/>
              </w:rPr>
              <w:t>進行畜產食材查核，抽驗件數90件。</w:t>
            </w:r>
          </w:p>
          <w:p w14:paraId="1E9C4F89" w14:textId="77777777" w:rsidR="007942B0" w:rsidRPr="007E7C1C" w:rsidRDefault="007942B0" w:rsidP="009739FE">
            <w:pPr>
              <w:tabs>
                <w:tab w:val="left" w:pos="4170"/>
              </w:tabs>
              <w:adjustRightInd/>
              <w:spacing w:line="360" w:lineRule="exact"/>
              <w:ind w:leftChars="56" w:left="427" w:rightChars="50" w:right="130" w:hangingChars="117" w:hanging="281"/>
              <w:rPr>
                <w:rFonts w:hAnsi="標楷體"/>
                <w:sz w:val="24"/>
              </w:rPr>
            </w:pPr>
          </w:p>
          <w:p w14:paraId="3AF466A6"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1.為維護國人肉品屠宰衛生，遏止違法屠宰行為，須</w:t>
            </w:r>
            <w:proofErr w:type="gramStart"/>
            <w:r w:rsidRPr="007E7C1C">
              <w:rPr>
                <w:rFonts w:hAnsi="標楷體" w:hint="eastAsia"/>
                <w:sz w:val="24"/>
              </w:rPr>
              <w:t>賡</w:t>
            </w:r>
            <w:proofErr w:type="gramEnd"/>
            <w:r w:rsidRPr="007E7C1C">
              <w:rPr>
                <w:rFonts w:hAnsi="標楷體" w:hint="eastAsia"/>
                <w:sz w:val="24"/>
              </w:rPr>
              <w:t>續執行違法屠宰行為查緝工作；辦理家畜禽肉品屠宰衛生合格標誌宣導與屠宰場行政管理作業。</w:t>
            </w:r>
          </w:p>
          <w:p w14:paraId="4D12C658"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2.不定期前往各可疑處所巡查並召集本府違法屠宰聯合查緝小組辦理聯合查緝工作，</w:t>
            </w:r>
            <w:proofErr w:type="gramStart"/>
            <w:r w:rsidRPr="007E7C1C">
              <w:rPr>
                <w:rFonts w:hAnsi="標楷體" w:hint="eastAsia"/>
                <w:sz w:val="24"/>
              </w:rPr>
              <w:t>113</w:t>
            </w:r>
            <w:proofErr w:type="gramEnd"/>
            <w:r w:rsidRPr="007E7C1C">
              <w:rPr>
                <w:rFonts w:hAnsi="標楷體" w:hint="eastAsia"/>
                <w:sz w:val="24"/>
              </w:rPr>
              <w:t>年度共執行94場次，與農業部防檢署聯合查獲違法屠宰案件1件。</w:t>
            </w:r>
          </w:p>
          <w:p w14:paraId="64500837" w14:textId="77777777" w:rsidR="00112D91" w:rsidRPr="004D6570" w:rsidRDefault="00112D91" w:rsidP="004D6570">
            <w:pPr>
              <w:spacing w:line="360" w:lineRule="exact"/>
              <w:ind w:leftChars="50" w:left="370" w:rightChars="50" w:right="130" w:hangingChars="100" w:hanging="240"/>
              <w:rPr>
                <w:rFonts w:hAnsi="標楷體"/>
                <w:sz w:val="24"/>
              </w:rPr>
            </w:pPr>
          </w:p>
          <w:p w14:paraId="6D58158C"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1.輔導本市5場土雞畜牧場及4場蛋雞畜牧場通過產銷履歷驗證，有效提升本市家禽產業品質及形象。</w:t>
            </w:r>
          </w:p>
          <w:p w14:paraId="673F8774"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2.為</w:t>
            </w:r>
            <w:proofErr w:type="gramStart"/>
            <w:r w:rsidRPr="007E7C1C">
              <w:rPr>
                <w:rFonts w:hAnsi="標楷體" w:hint="eastAsia"/>
                <w:sz w:val="24"/>
              </w:rPr>
              <w:t>推動養禽場</w:t>
            </w:r>
            <w:proofErr w:type="gramEnd"/>
            <w:r w:rsidRPr="007E7C1C">
              <w:rPr>
                <w:rFonts w:hAnsi="標楷體" w:hint="eastAsia"/>
                <w:sz w:val="24"/>
              </w:rPr>
              <w:t>轉型升級，</w:t>
            </w:r>
            <w:proofErr w:type="gramStart"/>
            <w:r w:rsidRPr="007E7C1C">
              <w:rPr>
                <w:rFonts w:hAnsi="標楷體" w:hint="eastAsia"/>
                <w:sz w:val="24"/>
              </w:rPr>
              <w:t>輔導養禽場</w:t>
            </w:r>
            <w:proofErr w:type="gramEnd"/>
            <w:r w:rsidRPr="007E7C1C">
              <w:rPr>
                <w:rFonts w:hAnsi="標楷體" w:hint="eastAsia"/>
                <w:sz w:val="24"/>
              </w:rPr>
              <w:t>禽舍與生產設備改善升級，並透過專家技術輔導團隊執行現場技術輔導工作。</w:t>
            </w:r>
            <w:proofErr w:type="gramStart"/>
            <w:r w:rsidRPr="007E7C1C">
              <w:rPr>
                <w:rFonts w:hAnsi="標楷體" w:hint="eastAsia"/>
                <w:sz w:val="24"/>
              </w:rPr>
              <w:t>113</w:t>
            </w:r>
            <w:proofErr w:type="gramEnd"/>
            <w:r w:rsidRPr="007E7C1C">
              <w:rPr>
                <w:rFonts w:hAnsi="標楷體" w:hint="eastAsia"/>
                <w:sz w:val="24"/>
              </w:rPr>
              <w:t>年度補助1場養雞場，補助金額200萬元。</w:t>
            </w:r>
          </w:p>
          <w:p w14:paraId="0B3C670D"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3.為鼓勵</w:t>
            </w:r>
            <w:proofErr w:type="gramStart"/>
            <w:r w:rsidRPr="007E7C1C">
              <w:rPr>
                <w:rFonts w:hAnsi="標楷體" w:hint="eastAsia"/>
                <w:sz w:val="24"/>
              </w:rPr>
              <w:t>養禽戶</w:t>
            </w:r>
            <w:proofErr w:type="gramEnd"/>
            <w:r w:rsidRPr="007E7C1C">
              <w:rPr>
                <w:rFonts w:hAnsi="標楷體" w:hint="eastAsia"/>
                <w:sz w:val="24"/>
              </w:rPr>
              <w:t>投保家禽畜牧場相關禽流感保險，補助家禽及蛋</w:t>
            </w:r>
            <w:proofErr w:type="gramStart"/>
            <w:r w:rsidRPr="007E7C1C">
              <w:rPr>
                <w:rFonts w:hAnsi="標楷體" w:hint="eastAsia"/>
                <w:sz w:val="24"/>
              </w:rPr>
              <w:t>中雞禽</w:t>
            </w:r>
            <w:proofErr w:type="gramEnd"/>
            <w:r w:rsidRPr="007E7C1C">
              <w:rPr>
                <w:rFonts w:hAnsi="標楷體" w:hint="eastAsia"/>
                <w:sz w:val="24"/>
              </w:rPr>
              <w:t>流感保險部分費用，</w:t>
            </w:r>
            <w:proofErr w:type="gramStart"/>
            <w:r w:rsidRPr="007E7C1C">
              <w:rPr>
                <w:rFonts w:hAnsi="標楷體" w:hint="eastAsia"/>
                <w:sz w:val="24"/>
              </w:rPr>
              <w:t>113</w:t>
            </w:r>
            <w:proofErr w:type="gramEnd"/>
            <w:r w:rsidRPr="007E7C1C">
              <w:rPr>
                <w:rFonts w:hAnsi="標楷體" w:hint="eastAsia"/>
                <w:sz w:val="24"/>
              </w:rPr>
              <w:t>年度申請核定4場。</w:t>
            </w:r>
          </w:p>
          <w:p w14:paraId="274A2581"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4.辦理產銷履歷家禽畜牧場生產情形檢查3場次。</w:t>
            </w:r>
          </w:p>
          <w:p w14:paraId="628DA026"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5.輔導本市養雞協會辦理養雞農民專業教育講習及蛋雞友善飼養宣導會、</w:t>
            </w:r>
            <w:proofErr w:type="gramStart"/>
            <w:r w:rsidRPr="007E7C1C">
              <w:rPr>
                <w:rFonts w:hAnsi="標楷體" w:hint="eastAsia"/>
                <w:sz w:val="24"/>
              </w:rPr>
              <w:t>安全禽品選購</w:t>
            </w:r>
            <w:proofErr w:type="gramEnd"/>
            <w:r w:rsidRPr="007E7C1C">
              <w:rPr>
                <w:rFonts w:hAnsi="標楷體" w:hint="eastAsia"/>
                <w:sz w:val="24"/>
              </w:rPr>
              <w:t>調理講座計5場次，並配合其會員大會進行相關業務宣導。</w:t>
            </w:r>
          </w:p>
          <w:p w14:paraId="6E45CD49" w14:textId="77777777" w:rsidR="00112D91" w:rsidRPr="007E7C1C" w:rsidRDefault="00112D91" w:rsidP="009739FE">
            <w:pPr>
              <w:spacing w:line="360" w:lineRule="exact"/>
              <w:ind w:leftChars="56" w:left="427" w:right="130" w:hangingChars="117" w:hanging="281"/>
              <w:rPr>
                <w:rFonts w:hAnsi="標楷體" w:cs="標楷體"/>
                <w:sz w:val="24"/>
              </w:rPr>
            </w:pPr>
          </w:p>
          <w:p w14:paraId="06E1508D" w14:textId="19977A1E"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1.辦理輔導養豬場轉型升級導入新式整合設施(備)計畫補助方案</w:t>
            </w:r>
            <w:r w:rsidR="002F4C93" w:rsidRPr="007E7C1C">
              <w:rPr>
                <w:rFonts w:hAnsi="標楷體" w:hint="eastAsia"/>
                <w:sz w:val="24"/>
              </w:rPr>
              <w:t>：</w:t>
            </w:r>
            <w:r w:rsidRPr="007E7C1C">
              <w:rPr>
                <w:rFonts w:hAnsi="標楷體" w:hint="eastAsia"/>
                <w:sz w:val="24"/>
              </w:rPr>
              <w:t>為鼓勵本市養豬場轉型升級，除請各區公所及養豬團體協助轉發補助方案週知養豬場，並於</w:t>
            </w:r>
            <w:proofErr w:type="gramStart"/>
            <w:r w:rsidRPr="007E7C1C">
              <w:rPr>
                <w:rFonts w:hAnsi="標楷體" w:hint="eastAsia"/>
                <w:sz w:val="24"/>
              </w:rPr>
              <w:t>本市養豬</w:t>
            </w:r>
            <w:proofErr w:type="gramEnd"/>
            <w:r w:rsidRPr="007E7C1C">
              <w:rPr>
                <w:rFonts w:hAnsi="標楷體" w:hint="eastAsia"/>
                <w:sz w:val="24"/>
              </w:rPr>
              <w:t>規模前5區(路竹、阿蓮、內門、</w:t>
            </w:r>
            <w:r w:rsidRPr="007E7C1C">
              <w:rPr>
                <w:rFonts w:hAnsi="標楷體" w:hint="eastAsia"/>
                <w:sz w:val="24"/>
              </w:rPr>
              <w:lastRenderedPageBreak/>
              <w:t>田寮、大寮)辦理5場次補助說明會，同時邀集輔導團隊到場說明補助事項，以利養豬場</w:t>
            </w:r>
            <w:r w:rsidR="002F4C93" w:rsidRPr="007E7C1C">
              <w:rPr>
                <w:rFonts w:hAnsi="標楷體" w:hint="eastAsia"/>
                <w:sz w:val="24"/>
              </w:rPr>
              <w:t>瞭</w:t>
            </w:r>
            <w:r w:rsidRPr="007E7C1C">
              <w:rPr>
                <w:rFonts w:hAnsi="標楷體" w:hint="eastAsia"/>
                <w:sz w:val="24"/>
              </w:rPr>
              <w:t>解申請。</w:t>
            </w:r>
            <w:proofErr w:type="gramStart"/>
            <w:r w:rsidRPr="007E7C1C">
              <w:rPr>
                <w:rFonts w:hAnsi="標楷體" w:hint="eastAsia"/>
                <w:sz w:val="24"/>
              </w:rPr>
              <w:t>113</w:t>
            </w:r>
            <w:proofErr w:type="gramEnd"/>
            <w:r w:rsidRPr="007E7C1C">
              <w:rPr>
                <w:rFonts w:hAnsi="標楷體" w:hint="eastAsia"/>
                <w:sz w:val="24"/>
              </w:rPr>
              <w:t>年度共補助43場養豬場，補助金額計5</w:t>
            </w:r>
            <w:r w:rsidRPr="007E7C1C">
              <w:rPr>
                <w:rFonts w:hAnsi="標楷體"/>
                <w:sz w:val="24"/>
              </w:rPr>
              <w:t>,</w:t>
            </w:r>
            <w:r w:rsidRPr="007E7C1C">
              <w:rPr>
                <w:rFonts w:hAnsi="標楷體" w:hint="eastAsia"/>
                <w:sz w:val="24"/>
              </w:rPr>
              <w:t>719萬元。</w:t>
            </w:r>
          </w:p>
          <w:p w14:paraId="0CDBDB69"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2.補助本市14班農會毛豬產銷班辦理班務運作及相關業務宣導。</w:t>
            </w:r>
          </w:p>
          <w:p w14:paraId="697D08BC"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3.輔導農會辦理毛豬共同運銷業務績優，田寮區農會為</w:t>
            </w:r>
            <w:proofErr w:type="gramStart"/>
            <w:r w:rsidRPr="007E7C1C">
              <w:rPr>
                <w:rFonts w:hAnsi="標楷體" w:hint="eastAsia"/>
                <w:sz w:val="24"/>
              </w:rPr>
              <w:t>112</w:t>
            </w:r>
            <w:proofErr w:type="gramEnd"/>
            <w:r w:rsidRPr="007E7C1C">
              <w:rPr>
                <w:rFonts w:hAnsi="標楷體" w:hint="eastAsia"/>
                <w:sz w:val="24"/>
              </w:rPr>
              <w:t>年度全國基層農會第6名、高雄市農會為縣市農會第3名。</w:t>
            </w:r>
          </w:p>
          <w:p w14:paraId="7CC4F9F9"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4.輔導本市2場養豬畜牧場通過產銷履歷驗證。</w:t>
            </w:r>
          </w:p>
          <w:p w14:paraId="2BB6B1F4"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5.</w:t>
            </w:r>
            <w:r w:rsidRPr="007E7C1C">
              <w:rPr>
                <w:rFonts w:hAnsi="標楷體" w:hint="eastAsia"/>
                <w:bCs/>
                <w:sz w:val="24"/>
              </w:rPr>
              <w:t>為解決養豬產業高齡化及勞動力短缺，並藉飼料定量</w:t>
            </w:r>
            <w:proofErr w:type="gramStart"/>
            <w:r w:rsidRPr="007E7C1C">
              <w:rPr>
                <w:rFonts w:hAnsi="標楷體" w:hint="eastAsia"/>
                <w:bCs/>
                <w:sz w:val="24"/>
              </w:rPr>
              <w:t>給飼精準</w:t>
            </w:r>
            <w:proofErr w:type="gramEnd"/>
            <w:r w:rsidRPr="007E7C1C">
              <w:rPr>
                <w:rFonts w:hAnsi="標楷體" w:hint="eastAsia"/>
                <w:bCs/>
                <w:sz w:val="24"/>
              </w:rPr>
              <w:t>管理，推動本轄養豬場導入母豬自動</w:t>
            </w:r>
            <w:proofErr w:type="gramStart"/>
            <w:r w:rsidRPr="007E7C1C">
              <w:rPr>
                <w:rFonts w:hAnsi="標楷體" w:hint="eastAsia"/>
                <w:bCs/>
                <w:sz w:val="24"/>
              </w:rPr>
              <w:t>餵</w:t>
            </w:r>
            <w:proofErr w:type="gramEnd"/>
            <w:r w:rsidRPr="007E7C1C">
              <w:rPr>
                <w:rFonts w:hAnsi="標楷體" w:hint="eastAsia"/>
                <w:bCs/>
                <w:sz w:val="24"/>
              </w:rPr>
              <w:t>飼系統。</w:t>
            </w:r>
            <w:r w:rsidRPr="007E7C1C">
              <w:rPr>
                <w:rFonts w:hAnsi="標楷體" w:cs="標楷體" w:hint="eastAsia"/>
                <w:sz w:val="24"/>
              </w:rPr>
              <w:t>113年補助2場養豬場，補助金額40萬元</w:t>
            </w:r>
            <w:r w:rsidRPr="007E7C1C">
              <w:rPr>
                <w:rFonts w:hAnsi="標楷體"/>
                <w:bCs/>
                <w:sz w:val="24"/>
              </w:rPr>
              <w:t>。</w:t>
            </w:r>
          </w:p>
          <w:p w14:paraId="1AD5B815"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6.配合財團法人農業保險基金辦理</w:t>
            </w:r>
            <w:proofErr w:type="gramStart"/>
            <w:r w:rsidRPr="007E7C1C">
              <w:rPr>
                <w:rFonts w:hAnsi="標楷體" w:hint="eastAsia"/>
                <w:sz w:val="24"/>
              </w:rPr>
              <w:t>113</w:t>
            </w:r>
            <w:proofErr w:type="gramEnd"/>
            <w:r w:rsidRPr="007E7C1C">
              <w:rPr>
                <w:rFonts w:hAnsi="標楷體" w:hint="eastAsia"/>
                <w:sz w:val="24"/>
              </w:rPr>
              <w:t>年度家畜保險輔導查核暨保戶訪談工作2場次，查核結果均符合作業規定。另輔導本市橋頭區農會及養豬協會辦理精進家畜保險業務宣導講習會2場次。</w:t>
            </w:r>
          </w:p>
          <w:p w14:paraId="1403BA53"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7.輔導農會辦理豬隻運輸死亡保險業務績優，田寮區及內門區農會分別獲得</w:t>
            </w:r>
            <w:proofErr w:type="gramStart"/>
            <w:r w:rsidRPr="007E7C1C">
              <w:rPr>
                <w:rFonts w:hAnsi="標楷體" w:hint="eastAsia"/>
                <w:sz w:val="24"/>
              </w:rPr>
              <w:t>112</w:t>
            </w:r>
            <w:proofErr w:type="gramEnd"/>
            <w:r w:rsidRPr="007E7C1C">
              <w:rPr>
                <w:rFonts w:hAnsi="標楷體" w:hint="eastAsia"/>
                <w:sz w:val="24"/>
              </w:rPr>
              <w:t>年度全國基層農會業務推動卓越獎第4名及第10名、高雄市農會為縣市農會第二組第1名。</w:t>
            </w:r>
          </w:p>
          <w:p w14:paraId="6E0FBA92"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8.輔導</w:t>
            </w:r>
            <w:proofErr w:type="gramStart"/>
            <w:r w:rsidRPr="007E7C1C">
              <w:rPr>
                <w:rFonts w:hAnsi="標楷體" w:hint="eastAsia"/>
                <w:sz w:val="24"/>
              </w:rPr>
              <w:t>本市養豬</w:t>
            </w:r>
            <w:proofErr w:type="gramEnd"/>
            <w:r w:rsidRPr="007E7C1C">
              <w:rPr>
                <w:rFonts w:hAnsi="標楷體" w:hint="eastAsia"/>
                <w:sz w:val="24"/>
              </w:rPr>
              <w:t>協會及田寮區農會辦理養豬產業躍升加值發展宣導教育講習3場次，並</w:t>
            </w:r>
            <w:proofErr w:type="gramStart"/>
            <w:r w:rsidRPr="007E7C1C">
              <w:rPr>
                <w:rFonts w:hAnsi="標楷體" w:hint="eastAsia"/>
                <w:sz w:val="24"/>
              </w:rPr>
              <w:t>配合豬協會員大會</w:t>
            </w:r>
            <w:proofErr w:type="gramEnd"/>
            <w:r w:rsidRPr="007E7C1C">
              <w:rPr>
                <w:rFonts w:hAnsi="標楷體" w:hint="eastAsia"/>
                <w:sz w:val="24"/>
              </w:rPr>
              <w:t>及各產銷班班會進行相關業務宣導。</w:t>
            </w:r>
          </w:p>
          <w:p w14:paraId="6C756A9F" w14:textId="77777777" w:rsidR="00112D91" w:rsidRPr="007E7C1C" w:rsidRDefault="00112D91" w:rsidP="009739FE">
            <w:pPr>
              <w:spacing w:line="360" w:lineRule="exact"/>
              <w:ind w:leftChars="56" w:left="427" w:right="130" w:hangingChars="117" w:hanging="281"/>
              <w:rPr>
                <w:rFonts w:hAnsi="標楷體" w:cs="標楷體"/>
                <w:sz w:val="24"/>
              </w:rPr>
            </w:pPr>
          </w:p>
          <w:p w14:paraId="6F885211"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1.輔導</w:t>
            </w:r>
            <w:proofErr w:type="gramStart"/>
            <w:r w:rsidRPr="007E7C1C">
              <w:rPr>
                <w:rFonts w:hAnsi="標楷體" w:hint="eastAsia"/>
                <w:sz w:val="24"/>
              </w:rPr>
              <w:t>酪</w:t>
            </w:r>
            <w:proofErr w:type="gramEnd"/>
            <w:r w:rsidRPr="007E7C1C">
              <w:rPr>
                <w:rFonts w:hAnsi="標楷體" w:hint="eastAsia"/>
                <w:sz w:val="24"/>
              </w:rPr>
              <w:t>農戶調製</w:t>
            </w:r>
            <w:proofErr w:type="gramStart"/>
            <w:r w:rsidRPr="007E7C1C">
              <w:rPr>
                <w:rFonts w:hAnsi="標楷體" w:hint="eastAsia"/>
                <w:sz w:val="24"/>
              </w:rPr>
              <w:t>青貯料以</w:t>
            </w:r>
            <w:proofErr w:type="gramEnd"/>
            <w:r w:rsidRPr="007E7C1C">
              <w:rPr>
                <w:rFonts w:hAnsi="標楷體" w:hint="eastAsia"/>
                <w:sz w:val="24"/>
              </w:rPr>
              <w:t>降低生產成本，補助</w:t>
            </w:r>
            <w:proofErr w:type="gramStart"/>
            <w:r w:rsidRPr="007E7C1C">
              <w:rPr>
                <w:rFonts w:hAnsi="標楷體" w:hint="eastAsia"/>
                <w:sz w:val="24"/>
              </w:rPr>
              <w:t>本市酪農產</w:t>
            </w:r>
            <w:proofErr w:type="gramEnd"/>
            <w:r w:rsidRPr="007E7C1C">
              <w:rPr>
                <w:rFonts w:hAnsi="標楷體" w:hint="eastAsia"/>
                <w:sz w:val="24"/>
              </w:rPr>
              <w:t>銷班調製</w:t>
            </w:r>
            <w:proofErr w:type="gramStart"/>
            <w:r w:rsidRPr="007E7C1C">
              <w:rPr>
                <w:rFonts w:hAnsi="標楷體" w:hint="eastAsia"/>
                <w:sz w:val="24"/>
              </w:rPr>
              <w:t>青貯料所</w:t>
            </w:r>
            <w:proofErr w:type="gramEnd"/>
            <w:r w:rsidRPr="007E7C1C">
              <w:rPr>
                <w:rFonts w:hAnsi="標楷體" w:hint="eastAsia"/>
                <w:sz w:val="24"/>
              </w:rPr>
              <w:t>需香腸</w:t>
            </w:r>
            <w:proofErr w:type="gramStart"/>
            <w:r w:rsidRPr="007E7C1C">
              <w:rPr>
                <w:rFonts w:hAnsi="標楷體" w:hint="eastAsia"/>
                <w:sz w:val="24"/>
              </w:rPr>
              <w:t>式青貯袋</w:t>
            </w:r>
            <w:proofErr w:type="gramEnd"/>
            <w:r w:rsidRPr="007E7C1C">
              <w:rPr>
                <w:rFonts w:hAnsi="標楷體" w:hint="eastAsia"/>
                <w:sz w:val="24"/>
              </w:rPr>
              <w:t>24條。</w:t>
            </w:r>
          </w:p>
          <w:p w14:paraId="5BC13D33"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2.執行市售鮮乳產品的鮮乳標章查核，</w:t>
            </w:r>
            <w:proofErr w:type="gramStart"/>
            <w:r w:rsidRPr="007E7C1C">
              <w:rPr>
                <w:rFonts w:hAnsi="標楷體" w:hint="eastAsia"/>
                <w:sz w:val="24"/>
              </w:rPr>
              <w:t>113</w:t>
            </w:r>
            <w:proofErr w:type="gramEnd"/>
            <w:r w:rsidRPr="007E7C1C">
              <w:rPr>
                <w:rFonts w:hAnsi="標楷體" w:hint="eastAsia"/>
                <w:sz w:val="24"/>
              </w:rPr>
              <w:t>年度共檢查2,700件。並配合農業部訪查轄內4家乳品工廠稽核鮮乳標章使用管理情形。</w:t>
            </w:r>
          </w:p>
          <w:p w14:paraId="1F55C471"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3.</w:t>
            </w:r>
            <w:bookmarkStart w:id="1" w:name="_Hlk186484749"/>
            <w:r w:rsidRPr="007E7C1C">
              <w:rPr>
                <w:rFonts w:hAnsi="標楷體" w:hint="eastAsia"/>
                <w:sz w:val="24"/>
              </w:rPr>
              <w:t>輔導本市2場乳牛畜牧場通過產銷履歷驗證。</w:t>
            </w:r>
            <w:bookmarkEnd w:id="1"/>
            <w:r w:rsidRPr="007E7C1C">
              <w:rPr>
                <w:rFonts w:hAnsi="標楷體" w:hint="eastAsia"/>
                <w:sz w:val="24"/>
              </w:rPr>
              <w:t>另輔導</w:t>
            </w:r>
            <w:proofErr w:type="gramStart"/>
            <w:r w:rsidRPr="007E7C1C">
              <w:rPr>
                <w:rFonts w:hAnsi="標楷體" w:hint="eastAsia"/>
                <w:sz w:val="24"/>
              </w:rPr>
              <w:t>本市酪農戶</w:t>
            </w:r>
            <w:proofErr w:type="gramEnd"/>
            <w:r w:rsidRPr="007E7C1C">
              <w:rPr>
                <w:rFonts w:hAnsi="標楷體" w:hint="eastAsia"/>
                <w:sz w:val="24"/>
              </w:rPr>
              <w:t>乳牛乳量穩定提升，並獲選</w:t>
            </w:r>
            <w:proofErr w:type="gramStart"/>
            <w:r w:rsidRPr="007E7C1C">
              <w:rPr>
                <w:rFonts w:hAnsi="標楷體" w:hint="eastAsia"/>
                <w:sz w:val="24"/>
              </w:rPr>
              <w:t>113年度天噸乳牛</w:t>
            </w:r>
            <w:proofErr w:type="gramEnd"/>
            <w:r w:rsidRPr="007E7C1C">
              <w:rPr>
                <w:rFonts w:hAnsi="標楷體" w:hint="eastAsia"/>
                <w:sz w:val="24"/>
              </w:rPr>
              <w:t>，獲獎乳牛77頭，酪農戶3戶。</w:t>
            </w:r>
          </w:p>
          <w:p w14:paraId="385DE0A5"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4.</w:t>
            </w:r>
            <w:bookmarkStart w:id="2" w:name="_Hlk186484782"/>
            <w:r w:rsidRPr="007E7C1C">
              <w:rPr>
                <w:rFonts w:hAnsi="標楷體" w:hint="eastAsia"/>
                <w:sz w:val="24"/>
              </w:rPr>
              <w:t>輔導本市3場乳牛畜牧場取得動物福利標章。</w:t>
            </w:r>
            <w:bookmarkEnd w:id="2"/>
          </w:p>
          <w:p w14:paraId="047FD943"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5.</w:t>
            </w:r>
            <w:bookmarkStart w:id="3" w:name="_Hlk186484882"/>
            <w:r w:rsidRPr="007E7C1C">
              <w:rPr>
                <w:rFonts w:hAnsi="標楷體" w:hint="eastAsia"/>
                <w:sz w:val="24"/>
              </w:rPr>
              <w:t>辦理輔導乳牛產業升級計畫，</w:t>
            </w:r>
            <w:proofErr w:type="gramStart"/>
            <w:r w:rsidRPr="007E7C1C">
              <w:rPr>
                <w:rFonts w:hAnsi="標楷體" w:hint="eastAsia"/>
                <w:sz w:val="24"/>
              </w:rPr>
              <w:t>補助淨零智慧</w:t>
            </w:r>
            <w:proofErr w:type="gramEnd"/>
            <w:r w:rsidRPr="007E7C1C">
              <w:rPr>
                <w:rFonts w:hAnsi="標楷體" w:hint="eastAsia"/>
                <w:sz w:val="24"/>
              </w:rPr>
              <w:t>循環永續設施設備14場、補助金額約861萬元，獎勵淘汰低產乳牛補助26場、淘汰283頭、補助金額約708萬元。</w:t>
            </w:r>
          </w:p>
          <w:p w14:paraId="37BE7F1C"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6.輔導橋頭區農會辦理</w:t>
            </w:r>
            <w:proofErr w:type="gramStart"/>
            <w:r w:rsidRPr="007E7C1C">
              <w:rPr>
                <w:rFonts w:hAnsi="標楷體" w:hint="eastAsia"/>
                <w:sz w:val="24"/>
              </w:rPr>
              <w:t>酪</w:t>
            </w:r>
            <w:proofErr w:type="gramEnd"/>
            <w:r w:rsidRPr="007E7C1C">
              <w:rPr>
                <w:rFonts w:hAnsi="標楷體" w:hint="eastAsia"/>
                <w:sz w:val="24"/>
              </w:rPr>
              <w:t>農專業講習會及酪農產業宣導會2場次。</w:t>
            </w:r>
            <w:bookmarkEnd w:id="3"/>
          </w:p>
          <w:p w14:paraId="221F2F9D" w14:textId="6ECD67E0"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7.</w:t>
            </w:r>
            <w:bookmarkStart w:id="4" w:name="_Hlk186484965"/>
            <w:r w:rsidRPr="007E7C1C">
              <w:rPr>
                <w:rFonts w:hAnsi="標楷體" w:hint="eastAsia"/>
                <w:sz w:val="24"/>
              </w:rPr>
              <w:t>輔導農會辦理乳牛死亡保險業務，橋頭區農會獲</w:t>
            </w:r>
            <w:proofErr w:type="gramStart"/>
            <w:r w:rsidRPr="007E7C1C">
              <w:rPr>
                <w:rFonts w:hAnsi="標楷體" w:hint="eastAsia"/>
                <w:sz w:val="24"/>
              </w:rPr>
              <w:t>112</w:t>
            </w:r>
            <w:proofErr w:type="gramEnd"/>
            <w:r w:rsidRPr="007E7C1C">
              <w:rPr>
                <w:rFonts w:hAnsi="標楷體" w:hint="eastAsia"/>
                <w:sz w:val="24"/>
              </w:rPr>
              <w:t>年度全國基層農會業務推動卓越獎第3名、高雄市農會為縣市農會第二組第1名。</w:t>
            </w:r>
            <w:bookmarkEnd w:id="4"/>
          </w:p>
          <w:p w14:paraId="217256BB"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8.配合農業部執行本市肉牛</w:t>
            </w:r>
            <w:proofErr w:type="gramStart"/>
            <w:r w:rsidRPr="007E7C1C">
              <w:rPr>
                <w:rFonts w:hAnsi="標楷體" w:hint="eastAsia"/>
                <w:sz w:val="24"/>
              </w:rPr>
              <w:t>場耳標</w:t>
            </w:r>
            <w:proofErr w:type="gramEnd"/>
            <w:r w:rsidRPr="007E7C1C">
              <w:rPr>
                <w:rFonts w:hAnsi="標楷體" w:hint="eastAsia"/>
                <w:sz w:val="24"/>
              </w:rPr>
              <w:t>發放、</w:t>
            </w:r>
            <w:proofErr w:type="gramStart"/>
            <w:r w:rsidRPr="007E7C1C">
              <w:rPr>
                <w:rFonts w:hAnsi="標楷體" w:hint="eastAsia"/>
                <w:sz w:val="24"/>
              </w:rPr>
              <w:t>牛籍相關</w:t>
            </w:r>
            <w:proofErr w:type="gramEnd"/>
            <w:r w:rsidRPr="007E7C1C">
              <w:rPr>
                <w:rFonts w:hAnsi="標楷體" w:hint="eastAsia"/>
                <w:sz w:val="24"/>
              </w:rPr>
              <w:t>調查及管理工作。</w:t>
            </w:r>
          </w:p>
          <w:p w14:paraId="3A75FC5B"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9.辦理</w:t>
            </w:r>
            <w:proofErr w:type="gramStart"/>
            <w:r w:rsidRPr="007E7C1C">
              <w:rPr>
                <w:rFonts w:hAnsi="標楷體" w:hint="eastAsia"/>
                <w:sz w:val="24"/>
              </w:rPr>
              <w:t>113</w:t>
            </w:r>
            <w:proofErr w:type="gramEnd"/>
            <w:r w:rsidRPr="007E7C1C">
              <w:rPr>
                <w:rFonts w:hAnsi="標楷體" w:hint="eastAsia"/>
                <w:sz w:val="24"/>
              </w:rPr>
              <w:t>年度推動學校採用國產可溯源乳品專案實施計畫，本市國小共243間飲用，選擇國產鮮乳學校約</w:t>
            </w:r>
            <w:proofErr w:type="gramStart"/>
            <w:r w:rsidRPr="007E7C1C">
              <w:rPr>
                <w:rFonts w:hAnsi="標楷體" w:hint="eastAsia"/>
                <w:sz w:val="24"/>
              </w:rPr>
              <w:t>7成</w:t>
            </w:r>
            <w:proofErr w:type="gramEnd"/>
            <w:r w:rsidRPr="007E7C1C">
              <w:rPr>
                <w:rFonts w:hAnsi="標楷體" w:hint="eastAsia"/>
                <w:sz w:val="24"/>
              </w:rPr>
              <w:t>，保</w:t>
            </w:r>
            <w:proofErr w:type="gramStart"/>
            <w:r w:rsidRPr="007E7C1C">
              <w:rPr>
                <w:rFonts w:hAnsi="標楷體" w:hint="eastAsia"/>
                <w:sz w:val="24"/>
              </w:rPr>
              <w:t>久乳約3成</w:t>
            </w:r>
            <w:proofErr w:type="gramEnd"/>
            <w:r w:rsidRPr="007E7C1C">
              <w:rPr>
                <w:rFonts w:hAnsi="標楷體" w:hint="eastAsia"/>
                <w:sz w:val="24"/>
              </w:rPr>
              <w:t>。</w:t>
            </w:r>
          </w:p>
          <w:p w14:paraId="5B5F0048" w14:textId="77777777" w:rsidR="00112D91" w:rsidRPr="007E7C1C" w:rsidRDefault="00112D91" w:rsidP="009739FE">
            <w:pPr>
              <w:spacing w:line="360" w:lineRule="exact"/>
              <w:ind w:leftChars="50" w:left="370" w:rightChars="50" w:right="130" w:hangingChars="100" w:hanging="240"/>
              <w:rPr>
                <w:rFonts w:hAnsi="標楷體"/>
                <w:sz w:val="24"/>
              </w:rPr>
            </w:pPr>
          </w:p>
          <w:p w14:paraId="669AA019"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lastRenderedPageBreak/>
              <w:t>1.補助本</w:t>
            </w:r>
            <w:proofErr w:type="gramStart"/>
            <w:r w:rsidRPr="007E7C1C">
              <w:rPr>
                <w:rFonts w:hAnsi="標楷體" w:hint="eastAsia"/>
                <w:sz w:val="24"/>
              </w:rPr>
              <w:t>市乳羊產</w:t>
            </w:r>
            <w:proofErr w:type="gramEnd"/>
            <w:r w:rsidRPr="007E7C1C">
              <w:rPr>
                <w:rFonts w:hAnsi="標楷體" w:hint="eastAsia"/>
                <w:sz w:val="24"/>
              </w:rPr>
              <w:t>銷班調製</w:t>
            </w:r>
            <w:proofErr w:type="gramStart"/>
            <w:r w:rsidRPr="007E7C1C">
              <w:rPr>
                <w:rFonts w:hAnsi="標楷體" w:hint="eastAsia"/>
                <w:sz w:val="24"/>
              </w:rPr>
              <w:t>青貯料所</w:t>
            </w:r>
            <w:proofErr w:type="gramEnd"/>
            <w:r w:rsidRPr="007E7C1C">
              <w:rPr>
                <w:rFonts w:hAnsi="標楷體" w:hint="eastAsia"/>
                <w:sz w:val="24"/>
              </w:rPr>
              <w:t>需塑膠</w:t>
            </w:r>
            <w:proofErr w:type="gramStart"/>
            <w:r w:rsidRPr="007E7C1C">
              <w:rPr>
                <w:rFonts w:hAnsi="標楷體" w:hint="eastAsia"/>
                <w:sz w:val="24"/>
              </w:rPr>
              <w:t>青貯桶20個</w:t>
            </w:r>
            <w:proofErr w:type="gramEnd"/>
            <w:r w:rsidRPr="007E7C1C">
              <w:rPr>
                <w:rFonts w:hAnsi="標楷體" w:hint="eastAsia"/>
                <w:sz w:val="24"/>
              </w:rPr>
              <w:t>。</w:t>
            </w:r>
          </w:p>
          <w:p w14:paraId="54FCC608"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2.輔導農會</w:t>
            </w:r>
            <w:proofErr w:type="gramStart"/>
            <w:r w:rsidRPr="007E7C1C">
              <w:rPr>
                <w:rFonts w:hAnsi="標楷體" w:hint="eastAsia"/>
                <w:sz w:val="24"/>
              </w:rPr>
              <w:t>養羊產</w:t>
            </w:r>
            <w:proofErr w:type="gramEnd"/>
            <w:r w:rsidRPr="007E7C1C">
              <w:rPr>
                <w:rFonts w:hAnsi="標楷體" w:hint="eastAsia"/>
                <w:sz w:val="24"/>
              </w:rPr>
              <w:t>銷班辦理共同運銷業務及班務運作；輔導田寮區農會</w:t>
            </w:r>
            <w:proofErr w:type="gramStart"/>
            <w:r w:rsidRPr="007E7C1C">
              <w:rPr>
                <w:rFonts w:hAnsi="標楷體" w:hint="eastAsia"/>
                <w:sz w:val="24"/>
              </w:rPr>
              <w:t>辦理養羊農民</w:t>
            </w:r>
            <w:proofErr w:type="gramEnd"/>
            <w:r w:rsidRPr="007E7C1C">
              <w:rPr>
                <w:rFonts w:hAnsi="標楷體" w:hint="eastAsia"/>
                <w:sz w:val="24"/>
              </w:rPr>
              <w:t>專業講習會、產銷班聯合班會教育觀摩3場次。</w:t>
            </w:r>
          </w:p>
          <w:p w14:paraId="004610C7"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3.辦理</w:t>
            </w:r>
            <w:proofErr w:type="gramStart"/>
            <w:r w:rsidRPr="007E7C1C">
              <w:rPr>
                <w:rFonts w:hAnsi="標楷體" w:hint="eastAsia"/>
                <w:sz w:val="24"/>
              </w:rPr>
              <w:t>113</w:t>
            </w:r>
            <w:proofErr w:type="gramEnd"/>
            <w:r w:rsidRPr="007E7C1C">
              <w:rPr>
                <w:rFonts w:hAnsi="標楷體" w:hint="eastAsia"/>
                <w:sz w:val="24"/>
              </w:rPr>
              <w:t>年度農業產銷班(畜牧)評鑑，完成</w:t>
            </w:r>
            <w:proofErr w:type="gramStart"/>
            <w:r w:rsidRPr="007E7C1C">
              <w:rPr>
                <w:rFonts w:hAnsi="標楷體" w:hint="eastAsia"/>
                <w:sz w:val="24"/>
              </w:rPr>
              <w:t>牛羊產銷</w:t>
            </w:r>
            <w:proofErr w:type="gramEnd"/>
            <w:r w:rsidRPr="007E7C1C">
              <w:rPr>
                <w:rFonts w:hAnsi="標楷體" w:hint="eastAsia"/>
                <w:sz w:val="24"/>
              </w:rPr>
              <w:t>班</w:t>
            </w:r>
            <w:proofErr w:type="gramStart"/>
            <w:r w:rsidRPr="007E7C1C">
              <w:rPr>
                <w:rFonts w:hAnsi="標楷體" w:hint="eastAsia"/>
                <w:sz w:val="24"/>
              </w:rPr>
              <w:t>複評計</w:t>
            </w:r>
            <w:proofErr w:type="gramEnd"/>
            <w:r w:rsidRPr="007E7C1C">
              <w:rPr>
                <w:rFonts w:hAnsi="標楷體" w:hint="eastAsia"/>
                <w:sz w:val="24"/>
              </w:rPr>
              <w:t>6班，評鑑</w:t>
            </w:r>
            <w:proofErr w:type="gramStart"/>
            <w:r w:rsidRPr="007E7C1C">
              <w:rPr>
                <w:rFonts w:hAnsi="標楷體" w:hint="eastAsia"/>
                <w:sz w:val="24"/>
              </w:rPr>
              <w:t>成績均達90分</w:t>
            </w:r>
            <w:proofErr w:type="gramEnd"/>
            <w:r w:rsidRPr="007E7C1C">
              <w:rPr>
                <w:rFonts w:hAnsi="標楷體" w:hint="eastAsia"/>
                <w:sz w:val="24"/>
              </w:rPr>
              <w:t>以上。</w:t>
            </w:r>
          </w:p>
          <w:p w14:paraId="1AFE5D0A"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4.於產</w:t>
            </w:r>
            <w:proofErr w:type="gramStart"/>
            <w:r w:rsidRPr="007E7C1C">
              <w:rPr>
                <w:rFonts w:hAnsi="標楷體" w:hint="eastAsia"/>
                <w:sz w:val="24"/>
              </w:rPr>
              <w:t>茸</w:t>
            </w:r>
            <w:proofErr w:type="gramEnd"/>
            <w:r w:rsidRPr="007E7C1C">
              <w:rPr>
                <w:rFonts w:hAnsi="標楷體" w:hint="eastAsia"/>
                <w:sz w:val="24"/>
              </w:rPr>
              <w:t>季節協助</w:t>
            </w:r>
            <w:proofErr w:type="gramStart"/>
            <w:r w:rsidRPr="007E7C1C">
              <w:rPr>
                <w:rFonts w:hAnsi="標楷體" w:hint="eastAsia"/>
                <w:sz w:val="24"/>
              </w:rPr>
              <w:t>本市養鹿</w:t>
            </w:r>
            <w:proofErr w:type="gramEnd"/>
            <w:r w:rsidRPr="007E7C1C">
              <w:rPr>
                <w:rFonts w:hAnsi="標楷體" w:hint="eastAsia"/>
                <w:sz w:val="24"/>
              </w:rPr>
              <w:t>協會發布新聞稿宣傳轄內優良鹿場，並補助執行有線電視廣告</w:t>
            </w:r>
            <w:proofErr w:type="gramStart"/>
            <w:r w:rsidRPr="007E7C1C">
              <w:rPr>
                <w:rFonts w:hAnsi="標楷體" w:hint="eastAsia"/>
                <w:sz w:val="24"/>
              </w:rPr>
              <w:t>託</w:t>
            </w:r>
            <w:proofErr w:type="gramEnd"/>
            <w:r w:rsidRPr="007E7C1C">
              <w:rPr>
                <w:rFonts w:hAnsi="標楷體" w:hint="eastAsia"/>
                <w:sz w:val="24"/>
              </w:rPr>
              <w:t>播，藉媒體露出提升</w:t>
            </w:r>
            <w:proofErr w:type="gramStart"/>
            <w:r w:rsidRPr="007E7C1C">
              <w:rPr>
                <w:rFonts w:hAnsi="標楷體" w:hint="eastAsia"/>
                <w:sz w:val="24"/>
              </w:rPr>
              <w:t>本市養鹿</w:t>
            </w:r>
            <w:proofErr w:type="gramEnd"/>
            <w:r w:rsidRPr="007E7C1C">
              <w:rPr>
                <w:rFonts w:hAnsi="標楷體" w:hint="eastAsia"/>
                <w:sz w:val="24"/>
              </w:rPr>
              <w:t>產業知名度以促進銷售。</w:t>
            </w:r>
          </w:p>
          <w:p w14:paraId="2B440BB2"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5.輔導</w:t>
            </w:r>
            <w:proofErr w:type="gramStart"/>
            <w:r w:rsidRPr="007E7C1C">
              <w:rPr>
                <w:rFonts w:hAnsi="標楷體" w:hint="eastAsia"/>
                <w:sz w:val="24"/>
              </w:rPr>
              <w:t>本市養鹿</w:t>
            </w:r>
            <w:proofErr w:type="gramEnd"/>
            <w:r w:rsidRPr="007E7C1C">
              <w:rPr>
                <w:rFonts w:hAnsi="標楷體" w:hint="eastAsia"/>
                <w:sz w:val="24"/>
              </w:rPr>
              <w:t>協會辦理鹿農專業講習會1場次。另輔導</w:t>
            </w:r>
            <w:proofErr w:type="gramStart"/>
            <w:r w:rsidRPr="007E7C1C">
              <w:rPr>
                <w:rFonts w:hAnsi="標楷體" w:hint="eastAsia"/>
                <w:sz w:val="24"/>
              </w:rPr>
              <w:t>養鹿戶提升</w:t>
            </w:r>
            <w:proofErr w:type="gramEnd"/>
            <w:r w:rsidRPr="007E7C1C">
              <w:rPr>
                <w:rFonts w:hAnsi="標楷體" w:hint="eastAsia"/>
                <w:sz w:val="24"/>
              </w:rPr>
              <w:t>生產性能，參加113年全國鹿產</w:t>
            </w:r>
            <w:proofErr w:type="gramStart"/>
            <w:r w:rsidRPr="007E7C1C">
              <w:rPr>
                <w:rFonts w:hAnsi="標楷體" w:hint="eastAsia"/>
                <w:sz w:val="24"/>
              </w:rPr>
              <w:t>茸</w:t>
            </w:r>
            <w:proofErr w:type="gramEnd"/>
            <w:r w:rsidRPr="007E7C1C">
              <w:rPr>
                <w:rFonts w:hAnsi="標楷體" w:hint="eastAsia"/>
                <w:sz w:val="24"/>
              </w:rPr>
              <w:t>重量比賽，本市獲獎水鹿3頭，</w:t>
            </w:r>
            <w:proofErr w:type="gramStart"/>
            <w:r w:rsidRPr="007E7C1C">
              <w:rPr>
                <w:rFonts w:hAnsi="標楷體" w:hint="eastAsia"/>
                <w:sz w:val="24"/>
              </w:rPr>
              <w:t>養鹿戶1戶</w:t>
            </w:r>
            <w:proofErr w:type="gramEnd"/>
            <w:r w:rsidRPr="007E7C1C">
              <w:rPr>
                <w:rFonts w:hAnsi="標楷體" w:hint="eastAsia"/>
                <w:sz w:val="24"/>
              </w:rPr>
              <w:t>。</w:t>
            </w:r>
          </w:p>
          <w:p w14:paraId="6C818354"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6.</w:t>
            </w:r>
            <w:proofErr w:type="gramStart"/>
            <w:r w:rsidRPr="007E7C1C">
              <w:rPr>
                <w:rFonts w:hAnsi="標楷體" w:hint="eastAsia"/>
                <w:sz w:val="24"/>
              </w:rPr>
              <w:t>本市養鹿</w:t>
            </w:r>
            <w:proofErr w:type="gramEnd"/>
            <w:r w:rsidRPr="007E7C1C">
              <w:rPr>
                <w:rFonts w:hAnsi="標楷體" w:hint="eastAsia"/>
                <w:sz w:val="24"/>
              </w:rPr>
              <w:t>協會辦理</w:t>
            </w:r>
            <w:proofErr w:type="gramStart"/>
            <w:r w:rsidRPr="007E7C1C">
              <w:rPr>
                <w:rFonts w:hAnsi="標楷體" w:hint="eastAsia"/>
                <w:sz w:val="24"/>
              </w:rPr>
              <w:t>113</w:t>
            </w:r>
            <w:proofErr w:type="gramEnd"/>
            <w:r w:rsidRPr="007E7C1C">
              <w:rPr>
                <w:rFonts w:hAnsi="標楷體" w:hint="eastAsia"/>
                <w:sz w:val="24"/>
              </w:rPr>
              <w:t>年度「台灣水鹿鹿茸比賽」，農業局特製發獎狀3紙，以肯定及鼓勵</w:t>
            </w:r>
            <w:proofErr w:type="gramStart"/>
            <w:r w:rsidRPr="007E7C1C">
              <w:rPr>
                <w:rFonts w:hAnsi="標楷體" w:hint="eastAsia"/>
                <w:sz w:val="24"/>
              </w:rPr>
              <w:t>獲獎鹿農</w:t>
            </w:r>
            <w:proofErr w:type="gramEnd"/>
            <w:r w:rsidRPr="007E7C1C">
              <w:rPr>
                <w:rFonts w:hAnsi="標楷體" w:hint="eastAsia"/>
                <w:sz w:val="24"/>
              </w:rPr>
              <w:t>。</w:t>
            </w:r>
          </w:p>
          <w:p w14:paraId="3F981B49" w14:textId="77777777" w:rsidR="00112D91" w:rsidRPr="007E7C1C" w:rsidRDefault="00112D91" w:rsidP="009739FE">
            <w:pPr>
              <w:spacing w:line="360" w:lineRule="exact"/>
              <w:ind w:leftChars="56" w:left="427" w:right="130" w:hangingChars="117" w:hanging="281"/>
              <w:rPr>
                <w:rFonts w:hAnsi="標楷體" w:cs="標楷體"/>
                <w:sz w:val="24"/>
              </w:rPr>
            </w:pPr>
          </w:p>
          <w:p w14:paraId="495B9D68"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1.加強畜牧污染防治，並推動畜牧場源頭減廢及回歸</w:t>
            </w:r>
            <w:proofErr w:type="gramStart"/>
            <w:r w:rsidRPr="007E7C1C">
              <w:rPr>
                <w:rFonts w:hAnsi="標楷體" w:hint="eastAsia"/>
                <w:sz w:val="24"/>
              </w:rPr>
              <w:t>農田肥份循環</w:t>
            </w:r>
            <w:proofErr w:type="gramEnd"/>
            <w:r w:rsidRPr="007E7C1C">
              <w:rPr>
                <w:rFonts w:hAnsi="標楷體" w:hint="eastAsia"/>
                <w:sz w:val="24"/>
              </w:rPr>
              <w:t>利用，落實節能、節水及</w:t>
            </w:r>
            <w:proofErr w:type="gramStart"/>
            <w:r w:rsidRPr="007E7C1C">
              <w:rPr>
                <w:rFonts w:hAnsi="標楷體" w:hint="eastAsia"/>
                <w:sz w:val="24"/>
              </w:rPr>
              <w:t>減碳，</w:t>
            </w:r>
            <w:proofErr w:type="gramEnd"/>
            <w:r w:rsidRPr="007E7C1C">
              <w:rPr>
                <w:rFonts w:hAnsi="標楷體" w:hint="eastAsia"/>
                <w:sz w:val="24"/>
              </w:rPr>
              <w:t>以建立畜牧場新形象及建立永續經營之生態環境。</w:t>
            </w:r>
          </w:p>
          <w:p w14:paraId="5AB2691C"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2.補助畜牧場設置污染防治相關設備改善及養豬場沼氣再利用113年補助235場，另輔導本市畜牧場改善臭味及廢水處理設施與運作計150場次。</w:t>
            </w:r>
          </w:p>
          <w:p w14:paraId="09773835"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3.持續推廣果菜園農民施用畜禽糞堆肥:依農村社區源頭減廢計畫輔助轄內農民團體(如農會等)推廣果菜園農民使用畜禽糞堆肥266公噸。</w:t>
            </w:r>
          </w:p>
          <w:p w14:paraId="3DB40559"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4.輔導本市轄內</w:t>
            </w:r>
            <w:proofErr w:type="gramStart"/>
            <w:r w:rsidRPr="007E7C1C">
              <w:rPr>
                <w:rFonts w:hAnsi="標楷體" w:hint="eastAsia"/>
                <w:sz w:val="24"/>
              </w:rPr>
              <w:t>養豬養牛</w:t>
            </w:r>
            <w:proofErr w:type="gramEnd"/>
            <w:r w:rsidRPr="007E7C1C">
              <w:rPr>
                <w:rFonts w:hAnsi="標楷體" w:hint="eastAsia"/>
                <w:sz w:val="24"/>
              </w:rPr>
              <w:t>畜牧場辦理</w:t>
            </w:r>
            <w:proofErr w:type="gramStart"/>
            <w:r w:rsidRPr="007E7C1C">
              <w:rPr>
                <w:rFonts w:hAnsi="標楷體" w:hint="eastAsia"/>
                <w:sz w:val="24"/>
              </w:rPr>
              <w:t>廢水施灌農作</w:t>
            </w:r>
            <w:proofErr w:type="gramEnd"/>
            <w:r w:rsidRPr="007E7C1C">
              <w:rPr>
                <w:rFonts w:hAnsi="標楷體" w:hint="eastAsia"/>
                <w:sz w:val="24"/>
              </w:rPr>
              <w:t>個案再利用及</w:t>
            </w:r>
            <w:proofErr w:type="gramStart"/>
            <w:r w:rsidRPr="007E7C1C">
              <w:rPr>
                <w:rFonts w:hAnsi="標楷體" w:hint="eastAsia"/>
                <w:sz w:val="24"/>
              </w:rPr>
              <w:t>沼</w:t>
            </w:r>
            <w:proofErr w:type="gramEnd"/>
            <w:r w:rsidRPr="007E7C1C">
              <w:rPr>
                <w:rFonts w:hAnsi="標楷體" w:hint="eastAsia"/>
                <w:sz w:val="24"/>
              </w:rPr>
              <w:t>液</w:t>
            </w:r>
            <w:proofErr w:type="gramStart"/>
            <w:r w:rsidRPr="007E7C1C">
              <w:rPr>
                <w:rFonts w:hAnsi="標楷體" w:hint="eastAsia"/>
                <w:sz w:val="24"/>
              </w:rPr>
              <w:t>沼渣作農地肥份</w:t>
            </w:r>
            <w:proofErr w:type="gramEnd"/>
            <w:r w:rsidRPr="007E7C1C">
              <w:rPr>
                <w:rFonts w:hAnsi="標楷體" w:hint="eastAsia"/>
                <w:sz w:val="24"/>
              </w:rPr>
              <w:t>使用，113年辦理現地輔導並協助申請</w:t>
            </w:r>
            <w:proofErr w:type="gramStart"/>
            <w:r w:rsidRPr="007E7C1C">
              <w:rPr>
                <w:rFonts w:hAnsi="標楷體" w:hint="eastAsia"/>
                <w:sz w:val="24"/>
              </w:rPr>
              <w:t>送件計9場</w:t>
            </w:r>
            <w:proofErr w:type="gramEnd"/>
            <w:r w:rsidRPr="007E7C1C">
              <w:rPr>
                <w:rFonts w:hAnsi="標楷體" w:hint="eastAsia"/>
                <w:sz w:val="24"/>
              </w:rPr>
              <w:t>，迄今已推動206場畜牧場辦理畜牧糞尿水經處理</w:t>
            </w:r>
            <w:proofErr w:type="gramStart"/>
            <w:r w:rsidRPr="007E7C1C">
              <w:rPr>
                <w:rFonts w:hAnsi="標楷體" w:hint="eastAsia"/>
                <w:sz w:val="24"/>
              </w:rPr>
              <w:t>後施灌農田</w:t>
            </w:r>
            <w:proofErr w:type="gramEnd"/>
            <w:r w:rsidRPr="007E7C1C">
              <w:rPr>
                <w:rFonts w:hAnsi="標楷體" w:hint="eastAsia"/>
                <w:sz w:val="24"/>
              </w:rPr>
              <w:t>，面積約達251公頃。</w:t>
            </w:r>
          </w:p>
          <w:p w14:paraId="3E3DF4BC" w14:textId="77777777" w:rsidR="00112D91" w:rsidRPr="007E7C1C" w:rsidRDefault="00112D91" w:rsidP="009739FE">
            <w:pPr>
              <w:spacing w:line="360" w:lineRule="exact"/>
              <w:ind w:leftChars="50" w:left="370" w:rightChars="50" w:right="130" w:hangingChars="100" w:hanging="240"/>
              <w:rPr>
                <w:rFonts w:hAnsi="標楷體"/>
                <w:sz w:val="24"/>
              </w:rPr>
            </w:pPr>
          </w:p>
          <w:p w14:paraId="69E29C1F"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1.於產</w:t>
            </w:r>
            <w:proofErr w:type="gramStart"/>
            <w:r w:rsidRPr="007E7C1C">
              <w:rPr>
                <w:rFonts w:hAnsi="標楷體" w:hint="eastAsia"/>
                <w:sz w:val="24"/>
              </w:rPr>
              <w:t>茸</w:t>
            </w:r>
            <w:proofErr w:type="gramEnd"/>
            <w:r w:rsidRPr="007E7C1C">
              <w:rPr>
                <w:rFonts w:hAnsi="標楷體" w:hint="eastAsia"/>
                <w:sz w:val="24"/>
              </w:rPr>
              <w:t>季節假神農市集設置「鹿野仙</w:t>
            </w:r>
            <w:proofErr w:type="gramStart"/>
            <w:r w:rsidRPr="007E7C1C">
              <w:rPr>
                <w:rFonts w:hAnsi="標楷體" w:hint="eastAsia"/>
                <w:sz w:val="24"/>
              </w:rPr>
              <w:t>蹤</w:t>
            </w:r>
            <w:proofErr w:type="gramEnd"/>
            <w:r w:rsidRPr="007E7C1C">
              <w:rPr>
                <w:rFonts w:hAnsi="標楷體" w:hint="eastAsia"/>
                <w:sz w:val="24"/>
              </w:rPr>
              <w:t>」高雄養鹿產業主題專區，辦理闖關體驗活動6場次，藉視覺場景聚焦及解說互動，結合鹿茸小學堂與產品展售，推廣高雄有鹿茸。</w:t>
            </w:r>
          </w:p>
          <w:p w14:paraId="358C4A92" w14:textId="3E5B6753"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2.端午節於台灣滷味博物館舉辦「大畜產家歡喜安心呷-高雄畜產品推廣活動」，結合橋頭及田寮區農會辦理乳品DIY及包肉粽體驗</w:t>
            </w:r>
            <w:proofErr w:type="gramStart"/>
            <w:r w:rsidRPr="007E7C1C">
              <w:rPr>
                <w:rFonts w:hAnsi="標楷體" w:hint="eastAsia"/>
                <w:sz w:val="24"/>
              </w:rPr>
              <w:t>趣</w:t>
            </w:r>
            <w:proofErr w:type="gramEnd"/>
            <w:r w:rsidRPr="007E7C1C">
              <w:rPr>
                <w:rFonts w:hAnsi="標楷體" w:hint="eastAsia"/>
                <w:sz w:val="24"/>
              </w:rPr>
              <w:t>8場次，搭配搖滾歡樂雞闖關及在地</w:t>
            </w:r>
            <w:proofErr w:type="gramStart"/>
            <w:r w:rsidRPr="007E7C1C">
              <w:rPr>
                <w:rFonts w:hAnsi="標楷體" w:hint="eastAsia"/>
                <w:sz w:val="24"/>
              </w:rPr>
              <w:t>品牌畜禽品文</w:t>
            </w:r>
            <w:proofErr w:type="gramEnd"/>
            <w:r w:rsidRPr="007E7C1C">
              <w:rPr>
                <w:rFonts w:hAnsi="標楷體" w:hint="eastAsia"/>
                <w:sz w:val="24"/>
              </w:rPr>
              <w:t>宣，藉</w:t>
            </w:r>
            <w:proofErr w:type="gramStart"/>
            <w:r w:rsidRPr="007E7C1C">
              <w:rPr>
                <w:rFonts w:hAnsi="標楷體" w:hint="eastAsia"/>
                <w:sz w:val="24"/>
              </w:rPr>
              <w:t>應景食農體驗</w:t>
            </w:r>
            <w:proofErr w:type="gramEnd"/>
            <w:r w:rsidRPr="007E7C1C">
              <w:rPr>
                <w:rFonts w:hAnsi="標楷體" w:hint="eastAsia"/>
                <w:sz w:val="24"/>
              </w:rPr>
              <w:t>宣導支持</w:t>
            </w:r>
            <w:proofErr w:type="gramStart"/>
            <w:r w:rsidRPr="007E7C1C">
              <w:rPr>
                <w:rFonts w:hAnsi="標楷體" w:hint="eastAsia"/>
                <w:sz w:val="24"/>
              </w:rPr>
              <w:t>在地食材</w:t>
            </w:r>
            <w:proofErr w:type="gramEnd"/>
            <w:r w:rsidRPr="007E7C1C">
              <w:rPr>
                <w:rFonts w:hAnsi="標楷體" w:hint="eastAsia"/>
                <w:sz w:val="24"/>
              </w:rPr>
              <w:t>減少食物里程，並規劃有線電視專題報導。</w:t>
            </w:r>
          </w:p>
          <w:p w14:paraId="62159FCC"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3.輔導新生活生乳運銷合作社發展在地品牌鮮乳，媒合</w:t>
            </w:r>
            <w:proofErr w:type="gramStart"/>
            <w:r w:rsidRPr="007E7C1C">
              <w:rPr>
                <w:rFonts w:hAnsi="標楷體" w:hint="eastAsia"/>
                <w:sz w:val="24"/>
              </w:rPr>
              <w:t>與台鋼雄鷹</w:t>
            </w:r>
            <w:proofErr w:type="gramEnd"/>
            <w:r w:rsidRPr="007E7C1C">
              <w:rPr>
                <w:rFonts w:hAnsi="標楷體" w:hint="eastAsia"/>
                <w:sz w:val="24"/>
              </w:rPr>
              <w:t>棒球隊合作行銷，搭配系列宣傳活動4場次及網路FB宣傳，並輔導參加台北國際食品展，推廣行銷高雄</w:t>
            </w:r>
            <w:proofErr w:type="gramStart"/>
            <w:r w:rsidRPr="007E7C1C">
              <w:rPr>
                <w:rFonts w:hAnsi="標楷體" w:hint="eastAsia"/>
                <w:sz w:val="24"/>
              </w:rPr>
              <w:t>在地純鮮乳</w:t>
            </w:r>
            <w:proofErr w:type="gramEnd"/>
            <w:r w:rsidRPr="007E7C1C">
              <w:rPr>
                <w:rFonts w:hAnsi="標楷體" w:hint="eastAsia"/>
                <w:sz w:val="24"/>
              </w:rPr>
              <w:t>品。</w:t>
            </w:r>
          </w:p>
          <w:p w14:paraId="72A0505D" w14:textId="5BA65121"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lastRenderedPageBreak/>
              <w:t>4.輔導本市養雞協會會員牧場直銷雞蛋，於其FB平台置入直接跟牧場買雞蛋訊息，亦同步在</w:t>
            </w:r>
            <w:r w:rsidR="00A54B04" w:rsidRPr="007E7C1C">
              <w:rPr>
                <w:rFonts w:hAnsi="標楷體" w:hint="eastAsia"/>
                <w:sz w:val="24"/>
              </w:rPr>
              <w:t>農業</w:t>
            </w:r>
            <w:r w:rsidRPr="007E7C1C">
              <w:rPr>
                <w:rFonts w:hAnsi="標楷體" w:hint="eastAsia"/>
                <w:sz w:val="24"/>
              </w:rPr>
              <w:t>局高通通FB發布，協助原有直銷雞蛋的蛋</w:t>
            </w:r>
            <w:proofErr w:type="gramStart"/>
            <w:r w:rsidRPr="007E7C1C">
              <w:rPr>
                <w:rFonts w:hAnsi="標楷體" w:hint="eastAsia"/>
                <w:sz w:val="24"/>
              </w:rPr>
              <w:t>雞場藉此</w:t>
            </w:r>
            <w:proofErr w:type="gramEnd"/>
            <w:r w:rsidRPr="007E7C1C">
              <w:rPr>
                <w:rFonts w:hAnsi="標楷體" w:hint="eastAsia"/>
                <w:sz w:val="24"/>
              </w:rPr>
              <w:t>增加曝光</w:t>
            </w:r>
            <w:proofErr w:type="gramStart"/>
            <w:r w:rsidRPr="007E7C1C">
              <w:rPr>
                <w:rFonts w:hAnsi="標楷體" w:hint="eastAsia"/>
                <w:sz w:val="24"/>
              </w:rPr>
              <w:t>度拓產消費</w:t>
            </w:r>
            <w:proofErr w:type="gramEnd"/>
            <w:r w:rsidRPr="007E7C1C">
              <w:rPr>
                <w:rFonts w:hAnsi="標楷體" w:hint="eastAsia"/>
                <w:sz w:val="24"/>
              </w:rPr>
              <w:t>客群。</w:t>
            </w:r>
          </w:p>
          <w:p w14:paraId="0B37F846"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5.辦理認識標章國產豬雞肉蛋乳品宣導推廣活動16場次。</w:t>
            </w:r>
          </w:p>
          <w:p w14:paraId="7D3C4BE6"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6.以產銷一條龍烤雞特攻隊為主題規劃網路媒體報導露出，協助產銷履歷土雞場品牌形象宣傳行銷。</w:t>
            </w:r>
          </w:p>
          <w:p w14:paraId="0D38B8C9" w14:textId="27E6C2E5"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7.參與2024亞洲永續供應+循環經濟會展，以產地到餐桌為主題，設置2攤由畜牧場及本市綠色友善餐廳參展，推展農業循環經濟。</w:t>
            </w:r>
          </w:p>
          <w:p w14:paraId="54159ECE"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8.結合高雄市養雞協會</w:t>
            </w:r>
            <w:proofErr w:type="gramStart"/>
            <w:r w:rsidRPr="007E7C1C">
              <w:rPr>
                <w:rFonts w:hAnsi="標楷體" w:hint="eastAsia"/>
                <w:sz w:val="24"/>
              </w:rPr>
              <w:t>假元榆</w:t>
            </w:r>
            <w:proofErr w:type="gramEnd"/>
            <w:r w:rsidRPr="007E7C1C">
              <w:rPr>
                <w:rFonts w:hAnsi="標楷體" w:hint="eastAsia"/>
                <w:sz w:val="24"/>
              </w:rPr>
              <w:t>牧場及神農市集</w:t>
            </w:r>
            <w:proofErr w:type="gramStart"/>
            <w:r w:rsidRPr="007E7C1C">
              <w:rPr>
                <w:rFonts w:hAnsi="標楷體" w:hint="eastAsia"/>
                <w:sz w:val="24"/>
              </w:rPr>
              <w:t>辦理禽品調理</w:t>
            </w:r>
            <w:proofErr w:type="gramEnd"/>
            <w:r w:rsidRPr="007E7C1C">
              <w:rPr>
                <w:rFonts w:hAnsi="標楷體" w:hint="eastAsia"/>
                <w:sz w:val="24"/>
              </w:rPr>
              <w:t>講座及DIY推廣活動4場次，挑戰雞肉原味的美味極限推廣在地</w:t>
            </w:r>
            <w:proofErr w:type="gramStart"/>
            <w:r w:rsidRPr="007E7C1C">
              <w:rPr>
                <w:rFonts w:hAnsi="標楷體" w:hint="eastAsia"/>
                <w:sz w:val="24"/>
              </w:rPr>
              <w:t>品牌禽品</w:t>
            </w:r>
            <w:proofErr w:type="gramEnd"/>
            <w:r w:rsidRPr="007E7C1C">
              <w:rPr>
                <w:rFonts w:hAnsi="標楷體" w:hint="eastAsia"/>
                <w:sz w:val="24"/>
              </w:rPr>
              <w:t>。</w:t>
            </w:r>
          </w:p>
          <w:p w14:paraId="5C7A2FFB"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9.輔導田寮區農會辦理</w:t>
            </w:r>
            <w:proofErr w:type="gramStart"/>
            <w:r w:rsidRPr="007E7C1C">
              <w:rPr>
                <w:rFonts w:hAnsi="標楷體" w:hint="eastAsia"/>
                <w:sz w:val="24"/>
              </w:rPr>
              <w:t>田那提品牌</w:t>
            </w:r>
            <w:proofErr w:type="gramEnd"/>
            <w:r w:rsidRPr="007E7C1C">
              <w:rPr>
                <w:rFonts w:hAnsi="標楷體" w:hint="eastAsia"/>
                <w:sz w:val="24"/>
              </w:rPr>
              <w:t>形象展示及履歷豬肉與特色料理推廣活動，另結合在地社區辦理中秋烤肉及DIY</w:t>
            </w:r>
            <w:proofErr w:type="gramStart"/>
            <w:r w:rsidRPr="007E7C1C">
              <w:rPr>
                <w:rFonts w:hAnsi="標楷體" w:hint="eastAsia"/>
                <w:sz w:val="24"/>
              </w:rPr>
              <w:t>食農體驗</w:t>
            </w:r>
            <w:proofErr w:type="gramEnd"/>
            <w:r w:rsidRPr="007E7C1C">
              <w:rPr>
                <w:rFonts w:hAnsi="標楷體" w:hint="eastAsia"/>
                <w:sz w:val="24"/>
              </w:rPr>
              <w:t>活動。</w:t>
            </w:r>
          </w:p>
          <w:p w14:paraId="568FA6A5" w14:textId="77777777" w:rsidR="00112D91" w:rsidRPr="007E7C1C" w:rsidRDefault="00112D91" w:rsidP="009739FE">
            <w:pPr>
              <w:spacing w:line="360" w:lineRule="exact"/>
              <w:ind w:left="370" w:rightChars="50" w:right="130" w:hangingChars="154" w:hanging="370"/>
              <w:rPr>
                <w:rFonts w:hAnsi="標楷體"/>
                <w:sz w:val="24"/>
              </w:rPr>
            </w:pPr>
            <w:r w:rsidRPr="007E7C1C">
              <w:rPr>
                <w:rFonts w:hAnsi="標楷體" w:hint="eastAsia"/>
                <w:sz w:val="24"/>
              </w:rPr>
              <w:t>10.設計製作畜產家族造型桌</w:t>
            </w:r>
            <w:proofErr w:type="gramStart"/>
            <w:r w:rsidRPr="007E7C1C">
              <w:rPr>
                <w:rFonts w:hAnsi="標楷體" w:hint="eastAsia"/>
                <w:sz w:val="24"/>
              </w:rPr>
              <w:t>曆</w:t>
            </w:r>
            <w:proofErr w:type="gramEnd"/>
            <w:r w:rsidRPr="007E7C1C">
              <w:rPr>
                <w:rFonts w:hAnsi="標楷體" w:hint="eastAsia"/>
                <w:sz w:val="24"/>
              </w:rPr>
              <w:t>及隨身手札，融入畜產動物彩墨繪製，結合多功能用途，藉鮮明清新藝術特色呈現畜產多元面向。</w:t>
            </w:r>
          </w:p>
          <w:p w14:paraId="7685F388" w14:textId="211B5DE8" w:rsidR="00BA242A" w:rsidRPr="007E7C1C" w:rsidRDefault="00112D91" w:rsidP="009739FE">
            <w:pPr>
              <w:spacing w:line="360" w:lineRule="exact"/>
              <w:ind w:left="370" w:rightChars="50" w:right="130" w:hangingChars="154" w:hanging="370"/>
              <w:rPr>
                <w:rFonts w:hAnsi="標楷體"/>
                <w:sz w:val="24"/>
              </w:rPr>
            </w:pPr>
            <w:r w:rsidRPr="007E7C1C">
              <w:rPr>
                <w:rFonts w:hAnsi="標楷體" w:hint="eastAsia"/>
                <w:sz w:val="24"/>
              </w:rPr>
              <w:t>11.配合各相關活動輔導本市畜牧團體辦理產銷履歷及</w:t>
            </w:r>
            <w:proofErr w:type="gramStart"/>
            <w:r w:rsidRPr="007E7C1C">
              <w:rPr>
                <w:rFonts w:hAnsi="標楷體" w:hint="eastAsia"/>
                <w:sz w:val="24"/>
              </w:rPr>
              <w:t>品牌畜</w:t>
            </w:r>
            <w:proofErr w:type="gramEnd"/>
            <w:r w:rsidRPr="007E7C1C">
              <w:rPr>
                <w:rFonts w:hAnsi="標楷體" w:hint="eastAsia"/>
                <w:sz w:val="24"/>
              </w:rPr>
              <w:t>禽產品推廣展銷與DIY活動共35場次。</w:t>
            </w:r>
          </w:p>
          <w:p w14:paraId="27CDA1FF" w14:textId="77777777" w:rsidR="00FC7E23" w:rsidRPr="007E7C1C" w:rsidRDefault="00FC7E23" w:rsidP="009739FE">
            <w:pPr>
              <w:spacing w:line="360" w:lineRule="exact"/>
              <w:ind w:leftChars="60" w:left="437" w:hangingChars="117" w:hanging="281"/>
              <w:rPr>
                <w:rFonts w:hAnsi="標楷體"/>
                <w:sz w:val="24"/>
              </w:rPr>
            </w:pPr>
          </w:p>
          <w:p w14:paraId="3EBFC823"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1.輔導轄下13處農產批發市場(果菜6處、肉品4處、家禽2處、花卉1處)</w:t>
            </w:r>
            <w:proofErr w:type="gramStart"/>
            <w:r w:rsidRPr="007E7C1C">
              <w:rPr>
                <w:rFonts w:hAnsi="標楷體" w:hint="eastAsia"/>
                <w:sz w:val="24"/>
              </w:rPr>
              <w:t>依籌設</w:t>
            </w:r>
            <w:proofErr w:type="gramEnd"/>
            <w:r w:rsidRPr="007E7C1C">
              <w:rPr>
                <w:rFonts w:hAnsi="標楷體" w:hint="eastAsia"/>
                <w:sz w:val="24"/>
              </w:rPr>
              <w:t>計畫及產銷需求，辦理批發交易工作。</w:t>
            </w:r>
          </w:p>
          <w:p w14:paraId="5E6DBADC" w14:textId="1689F201"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2.果菜市場業務輔導：</w:t>
            </w:r>
            <w:r w:rsidR="003349EB" w:rsidRPr="007E7C1C">
              <w:rPr>
                <w:rFonts w:hAnsi="標楷體" w:hint="eastAsia"/>
                <w:sz w:val="24"/>
              </w:rPr>
              <w:t>輔導果菜批發市場建立供需調配，並督促市場持續辦理「果菜農藥殘留檢驗」工作：高雄、鳳山、大社及燕巢果菜市場辦理</w:t>
            </w:r>
            <w:proofErr w:type="gramStart"/>
            <w:r w:rsidR="003349EB" w:rsidRPr="007E7C1C">
              <w:rPr>
                <w:rFonts w:hAnsi="標楷體" w:hint="eastAsia"/>
                <w:sz w:val="24"/>
              </w:rPr>
              <w:t>生化快檢</w:t>
            </w:r>
            <w:proofErr w:type="gramEnd"/>
            <w:r w:rsidR="003349EB" w:rsidRPr="007E7C1C">
              <w:rPr>
                <w:rFonts w:hAnsi="標楷體" w:hint="eastAsia"/>
                <w:sz w:val="24"/>
              </w:rPr>
              <w:t>（</w:t>
            </w:r>
            <w:proofErr w:type="gramStart"/>
            <w:r w:rsidR="003349EB" w:rsidRPr="007E7C1C">
              <w:rPr>
                <w:rFonts w:hAnsi="標楷體" w:hint="eastAsia"/>
                <w:sz w:val="24"/>
              </w:rPr>
              <w:t>113</w:t>
            </w:r>
            <w:proofErr w:type="gramEnd"/>
            <w:r w:rsidR="003349EB" w:rsidRPr="007E7C1C">
              <w:rPr>
                <w:rFonts w:hAnsi="標楷體" w:hint="eastAsia"/>
                <w:sz w:val="24"/>
              </w:rPr>
              <w:t>年度合計32,554件）；高雄、鳳山果菜市場加強辦理</w:t>
            </w:r>
            <w:proofErr w:type="gramStart"/>
            <w:r w:rsidR="003349EB" w:rsidRPr="007E7C1C">
              <w:rPr>
                <w:rFonts w:hAnsi="標楷體" w:hint="eastAsia"/>
                <w:sz w:val="24"/>
              </w:rPr>
              <w:t>質譜儀快檢</w:t>
            </w:r>
            <w:proofErr w:type="gramEnd"/>
            <w:r w:rsidR="003349EB" w:rsidRPr="007E7C1C">
              <w:rPr>
                <w:rFonts w:hAnsi="標楷體" w:hint="eastAsia"/>
                <w:sz w:val="24"/>
              </w:rPr>
              <w:t>(113度合計檢驗1,065件)</w:t>
            </w:r>
            <w:r w:rsidRPr="007E7C1C">
              <w:rPr>
                <w:rFonts w:hAnsi="標楷體" w:hint="eastAsia"/>
                <w:sz w:val="24"/>
              </w:rPr>
              <w:t>，並對不合格果菜之供應單位，予以追蹤。</w:t>
            </w:r>
          </w:p>
          <w:p w14:paraId="32A66316"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3.強化農產品行情報導服務功能：充實行情報導內容，強化農產品行情報導功能，於颱風期間及重要節慶日價格波動劇烈或不合理時期，即時發佈預警新聞資訊，並連結「國內農產品交易行情站」，以提供多元化及便捷的批發行情資訊查詢管道。</w:t>
            </w:r>
          </w:p>
          <w:p w14:paraId="343422AD" w14:textId="436B22D5"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4.配合</w:t>
            </w:r>
            <w:proofErr w:type="gramStart"/>
            <w:r w:rsidRPr="007E7C1C">
              <w:rPr>
                <w:rFonts w:hAnsi="標楷體" w:hint="eastAsia"/>
                <w:sz w:val="24"/>
              </w:rPr>
              <w:t>農糧署辦理</w:t>
            </w:r>
            <w:proofErr w:type="gramEnd"/>
            <w:r w:rsidRPr="007E7C1C">
              <w:rPr>
                <w:rFonts w:hAnsi="標楷體" w:hint="eastAsia"/>
                <w:sz w:val="24"/>
              </w:rPr>
              <w:t>「滾動式倉儲」措施：輔導</w:t>
            </w:r>
            <w:proofErr w:type="gramStart"/>
            <w:r w:rsidRPr="007E7C1C">
              <w:rPr>
                <w:rFonts w:hAnsi="標楷體" w:hint="eastAsia"/>
                <w:sz w:val="24"/>
              </w:rPr>
              <w:t>梓</w:t>
            </w:r>
            <w:proofErr w:type="gramEnd"/>
            <w:r w:rsidRPr="007E7C1C">
              <w:rPr>
                <w:rFonts w:hAnsi="標楷體" w:hint="eastAsia"/>
                <w:sz w:val="24"/>
              </w:rPr>
              <w:t>官區農會配合</w:t>
            </w:r>
            <w:proofErr w:type="gramStart"/>
            <w:r w:rsidRPr="007E7C1C">
              <w:rPr>
                <w:rFonts w:hAnsi="標楷體" w:hint="eastAsia"/>
                <w:sz w:val="24"/>
              </w:rPr>
              <w:t>農糧署辦理</w:t>
            </w:r>
            <w:proofErr w:type="gramEnd"/>
            <w:r w:rsidRPr="007E7C1C">
              <w:rPr>
                <w:rFonts w:hAnsi="標楷體" w:hint="eastAsia"/>
                <w:sz w:val="24"/>
              </w:rPr>
              <w:t>滾動式倉儲，</w:t>
            </w:r>
            <w:proofErr w:type="gramStart"/>
            <w:r w:rsidRPr="007E7C1C">
              <w:rPr>
                <w:rFonts w:hAnsi="標楷體" w:hint="eastAsia"/>
                <w:sz w:val="24"/>
              </w:rPr>
              <w:t>113</w:t>
            </w:r>
            <w:proofErr w:type="gramEnd"/>
            <w:r w:rsidR="0057614F" w:rsidRPr="007E7C1C">
              <w:rPr>
                <w:rFonts w:hAnsi="標楷體" w:hint="eastAsia"/>
                <w:sz w:val="24"/>
              </w:rPr>
              <w:t>年</w:t>
            </w:r>
            <w:r w:rsidRPr="007E7C1C">
              <w:rPr>
                <w:rFonts w:hAnsi="標楷體" w:hint="eastAsia"/>
                <w:sz w:val="24"/>
              </w:rPr>
              <w:t>度儲有甘藍50公噸及根莖類作物約40公噸，將視市場供貨情形釋出，以穩定菜價。</w:t>
            </w:r>
          </w:p>
          <w:p w14:paraId="4F231EF6"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5.辦理批發市場環境改善計畫</w:t>
            </w:r>
          </w:p>
          <w:p w14:paraId="1167B496" w14:textId="5739B583" w:rsidR="00112D91" w:rsidRPr="007E7C1C" w:rsidRDefault="00112D91"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補助改善批發市場軟硬體及環境設施，提高營運效能及透過教育訓練觀摩活動方式，灌輸市場現代化之經營理念，輔導市場多元現代化經營，提升市場營運生機，並提供民眾接觸及認識市場機能之機會，達到教育推廣及敦親睦鄰之效果。</w:t>
            </w:r>
          </w:p>
          <w:p w14:paraId="5287A393"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新細明體"/>
                <w:sz w:val="24"/>
              </w:rPr>
            </w:pPr>
            <w:r w:rsidRPr="007E7C1C">
              <w:rPr>
                <w:rFonts w:ascii="新細明體" w:eastAsia="新細明體" w:hAnsi="新細明體" w:cs="新細明體" w:hint="eastAsia"/>
                <w:sz w:val="24"/>
              </w:rPr>
              <w:t>①</w:t>
            </w:r>
            <w:r w:rsidRPr="007E7C1C">
              <w:rPr>
                <w:rFonts w:hAnsi="標楷體" w:cs="新細明體" w:hint="eastAsia"/>
                <w:sz w:val="24"/>
              </w:rPr>
              <w:t>梓官區農會-梓官家禽市場-113年度汙水處理廠設備改善申請計畫。</w:t>
            </w:r>
          </w:p>
          <w:p w14:paraId="389B2A60"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新細明體"/>
                <w:sz w:val="24"/>
              </w:rPr>
            </w:pPr>
            <w:r w:rsidRPr="007E7C1C">
              <w:rPr>
                <w:rFonts w:ascii="新細明體" w:eastAsia="新細明體" w:hAnsi="新細明體" w:cs="新細明體" w:hint="eastAsia"/>
                <w:sz w:val="24"/>
              </w:rPr>
              <w:lastRenderedPageBreak/>
              <w:t>②</w:t>
            </w:r>
            <w:r w:rsidRPr="007E7C1C">
              <w:rPr>
                <w:rFonts w:hAnsi="標楷體" w:cs="新細明體" w:hint="eastAsia"/>
                <w:sz w:val="24"/>
              </w:rPr>
              <w:t>鳳山區農會</w:t>
            </w:r>
            <w:r w:rsidRPr="007E7C1C">
              <w:rPr>
                <w:rFonts w:hAnsi="標楷體" w:cs="新細明體"/>
                <w:sz w:val="24"/>
              </w:rPr>
              <w:t>-</w:t>
            </w:r>
            <w:r w:rsidRPr="007E7C1C">
              <w:rPr>
                <w:rFonts w:hAnsi="標楷體" w:cs="新細明體" w:hint="eastAsia"/>
                <w:sz w:val="24"/>
              </w:rPr>
              <w:t>鳳山肉品市場-113年度電宰廠部分設施(備)老舊汰換更新工程。</w:t>
            </w:r>
          </w:p>
          <w:p w14:paraId="33B574E6"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新細明體"/>
                <w:sz w:val="24"/>
              </w:rPr>
            </w:pPr>
            <w:r w:rsidRPr="007E7C1C">
              <w:rPr>
                <w:rFonts w:ascii="新細明體" w:eastAsia="新細明體" w:hAnsi="新細明體" w:cs="新細明體" w:hint="eastAsia"/>
                <w:sz w:val="24"/>
              </w:rPr>
              <w:t>③</w:t>
            </w:r>
            <w:r w:rsidRPr="007E7C1C">
              <w:rPr>
                <w:rFonts w:hAnsi="標楷體" w:cs="新細明體" w:hint="eastAsia"/>
                <w:sz w:val="24"/>
              </w:rPr>
              <w:t>梓官區農會</w:t>
            </w:r>
            <w:r w:rsidRPr="007E7C1C">
              <w:rPr>
                <w:rFonts w:hAnsi="標楷體" w:cs="新細明體"/>
                <w:sz w:val="24"/>
              </w:rPr>
              <w:t>-</w:t>
            </w:r>
            <w:r w:rsidRPr="007E7C1C">
              <w:rPr>
                <w:rFonts w:hAnsi="標楷體" w:cs="新細明體" w:hint="eastAsia"/>
                <w:sz w:val="24"/>
              </w:rPr>
              <w:t>梓官家禽市場</w:t>
            </w:r>
            <w:r w:rsidRPr="007E7C1C">
              <w:rPr>
                <w:rFonts w:hAnsi="標楷體" w:cs="新細明體"/>
                <w:sz w:val="24"/>
              </w:rPr>
              <w:t>-</w:t>
            </w:r>
            <w:r w:rsidRPr="007E7C1C">
              <w:rPr>
                <w:rFonts w:hAnsi="標楷體" w:cs="新細明體" w:hint="eastAsia"/>
                <w:sz w:val="24"/>
              </w:rPr>
              <w:t>113年度屠宰線屋頂部分防漏處理及場區泥作維修。</w:t>
            </w:r>
          </w:p>
          <w:p w14:paraId="53527518"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新細明體"/>
                <w:sz w:val="24"/>
              </w:rPr>
            </w:pPr>
            <w:r w:rsidRPr="007E7C1C">
              <w:rPr>
                <w:rFonts w:ascii="新細明體" w:eastAsia="新細明體" w:hAnsi="新細明體" w:cs="新細明體" w:hint="eastAsia"/>
                <w:sz w:val="24"/>
              </w:rPr>
              <w:t>④</w:t>
            </w:r>
            <w:r w:rsidRPr="007E7C1C">
              <w:rPr>
                <w:rFonts w:hAnsi="標楷體" w:cs="新細明體" w:hint="eastAsia"/>
                <w:sz w:val="24"/>
              </w:rPr>
              <w:t>鳳山區農會-旗山肉品市場水塔抓漏工程。</w:t>
            </w:r>
          </w:p>
          <w:p w14:paraId="1D62F5E2" w14:textId="77777777" w:rsidR="00112D91" w:rsidRPr="007E7C1C" w:rsidRDefault="00112D91" w:rsidP="009739FE">
            <w:pPr>
              <w:tabs>
                <w:tab w:val="left" w:pos="4170"/>
              </w:tabs>
              <w:adjustRightInd/>
              <w:spacing w:line="360" w:lineRule="exact"/>
              <w:ind w:leftChars="300" w:left="1020" w:rightChars="50" w:right="130" w:hangingChars="100" w:hanging="240"/>
              <w:rPr>
                <w:rFonts w:hAnsi="標楷體" w:cs="新細明體"/>
                <w:sz w:val="24"/>
              </w:rPr>
            </w:pPr>
            <w:r w:rsidRPr="007E7C1C">
              <w:rPr>
                <w:rFonts w:ascii="新細明體" w:eastAsia="新細明體" w:hAnsi="新細明體" w:cs="新細明體" w:hint="eastAsia"/>
                <w:sz w:val="24"/>
              </w:rPr>
              <w:t>⑤</w:t>
            </w:r>
            <w:r w:rsidRPr="007E7C1C">
              <w:rPr>
                <w:rFonts w:hAnsi="標楷體" w:cs="新細明體" w:hint="eastAsia"/>
                <w:sz w:val="24"/>
              </w:rPr>
              <w:t>各批發市場</w:t>
            </w:r>
            <w:r w:rsidRPr="007E7C1C">
              <w:rPr>
                <w:rFonts w:hAnsi="標楷體" w:cs="新細明體"/>
                <w:sz w:val="24"/>
              </w:rPr>
              <w:t>-11</w:t>
            </w:r>
            <w:r w:rsidRPr="007E7C1C">
              <w:rPr>
                <w:rFonts w:hAnsi="標楷體" w:cs="新細明體" w:hint="eastAsia"/>
                <w:sz w:val="24"/>
              </w:rPr>
              <w:t>3年「登革熱噴藥消毒補助計畫」。</w:t>
            </w:r>
          </w:p>
          <w:p w14:paraId="787FA29C" w14:textId="77777777" w:rsidR="00112D91" w:rsidRPr="007E7C1C" w:rsidRDefault="00112D91"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w:t>
            </w:r>
            <w:r w:rsidRPr="004D6570">
              <w:rPr>
                <w:rFonts w:hAnsi="標楷體" w:hint="eastAsia"/>
                <w:spacing w:val="10"/>
                <w:sz w:val="24"/>
              </w:rPr>
              <w:t>因應本次</w:t>
            </w:r>
            <w:proofErr w:type="gramStart"/>
            <w:r w:rsidRPr="004D6570">
              <w:rPr>
                <w:rFonts w:hAnsi="標楷體" w:hint="eastAsia"/>
                <w:spacing w:val="10"/>
                <w:sz w:val="24"/>
              </w:rPr>
              <w:t>凱</w:t>
            </w:r>
            <w:proofErr w:type="gramEnd"/>
            <w:r w:rsidRPr="004D6570">
              <w:rPr>
                <w:rFonts w:hAnsi="標楷體" w:hint="eastAsia"/>
                <w:spacing w:val="10"/>
                <w:sz w:val="24"/>
              </w:rPr>
              <w:t>米颱風及豪雨淹水災情</w:t>
            </w:r>
            <w:r w:rsidRPr="007E7C1C">
              <w:rPr>
                <w:rFonts w:hAnsi="標楷體" w:hint="eastAsia"/>
                <w:sz w:val="24"/>
              </w:rPr>
              <w:t>，減免高雄果菜市場113年9-11月、高雄花卉市場9月使用費/</w:t>
            </w:r>
            <w:r w:rsidRPr="007E7C1C">
              <w:rPr>
                <w:rFonts w:hAnsi="標楷體"/>
                <w:sz w:val="24"/>
              </w:rPr>
              <w:t>租金收入案，</w:t>
            </w:r>
            <w:proofErr w:type="gramStart"/>
            <w:r w:rsidRPr="007E7C1C">
              <w:rPr>
                <w:rFonts w:hAnsi="標楷體"/>
                <w:sz w:val="24"/>
              </w:rPr>
              <w:t>共減收</w:t>
            </w:r>
            <w:proofErr w:type="gramEnd"/>
            <w:r w:rsidRPr="007E7C1C">
              <w:rPr>
                <w:rFonts w:hAnsi="標楷體"/>
                <w:sz w:val="24"/>
              </w:rPr>
              <w:t>1</w:t>
            </w:r>
            <w:r w:rsidRPr="007E7C1C">
              <w:rPr>
                <w:rFonts w:hAnsi="標楷體" w:hint="eastAsia"/>
                <w:sz w:val="24"/>
              </w:rPr>
              <w:t>,928,238元。</w:t>
            </w:r>
          </w:p>
          <w:p w14:paraId="538E2DC3" w14:textId="6969E1A6" w:rsidR="00112D91" w:rsidRPr="007E7C1C" w:rsidRDefault="00112D91"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(3)批發市場垃圾費收費標準調整案</w:t>
            </w:r>
            <w:r w:rsidR="00F408AE" w:rsidRPr="007E7C1C">
              <w:rPr>
                <w:rFonts w:hAnsi="標楷體" w:hint="eastAsia"/>
                <w:sz w:val="24"/>
              </w:rPr>
              <w:t>：</w:t>
            </w:r>
            <w:r w:rsidRPr="007E7C1C">
              <w:rPr>
                <w:rFonts w:hAnsi="標楷體" w:hint="eastAsia"/>
                <w:sz w:val="24"/>
              </w:rPr>
              <w:t>依照各市場提報</w:t>
            </w:r>
            <w:proofErr w:type="gramStart"/>
            <w:r w:rsidRPr="007E7C1C">
              <w:rPr>
                <w:rFonts w:hAnsi="標楷體" w:hint="eastAsia"/>
                <w:sz w:val="24"/>
              </w:rPr>
              <w:t>112</w:t>
            </w:r>
            <w:proofErr w:type="gramEnd"/>
            <w:r w:rsidRPr="007E7C1C">
              <w:rPr>
                <w:rFonts w:hAnsi="標楷體" w:hint="eastAsia"/>
                <w:sz w:val="24"/>
              </w:rPr>
              <w:t>年度垃圾處理量與基準量(109年之垃圾處理量)相比，依其減量數據核算退款金額，共計退還市場281萬元垃圾處理費。</w:t>
            </w:r>
          </w:p>
          <w:p w14:paraId="107E6BAF" w14:textId="261088A2" w:rsidR="00112D91" w:rsidRPr="007E7C1C" w:rsidRDefault="00112D91"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(4)高雄花卉市場開闢綠地工程案</w:t>
            </w:r>
            <w:r w:rsidR="00F408AE" w:rsidRPr="007E7C1C">
              <w:rPr>
                <w:rFonts w:hAnsi="標楷體" w:hint="eastAsia"/>
                <w:sz w:val="24"/>
              </w:rPr>
              <w:t>：</w:t>
            </w:r>
            <w:r w:rsidRPr="007E7C1C">
              <w:rPr>
                <w:rFonts w:hAnsi="標楷體" w:hint="eastAsia"/>
                <w:sz w:val="24"/>
              </w:rPr>
              <w:t>南側空地4公頃規劃為戶外休憩公共空間供民眾使用，已於113年10月將場域清潔維護移交環保局，後續硬體設備等仍由</w:t>
            </w:r>
            <w:r w:rsidR="00A54B04" w:rsidRPr="007E7C1C">
              <w:rPr>
                <w:rFonts w:hAnsi="標楷體" w:hint="eastAsia"/>
                <w:sz w:val="24"/>
              </w:rPr>
              <w:t>農業</w:t>
            </w:r>
            <w:r w:rsidRPr="007E7C1C">
              <w:rPr>
                <w:rFonts w:hAnsi="標楷體" w:hint="eastAsia"/>
                <w:sz w:val="24"/>
              </w:rPr>
              <w:t>局管理。</w:t>
            </w:r>
          </w:p>
          <w:p w14:paraId="5CF5C3E2" w14:textId="151EECF9" w:rsidR="00112D91" w:rsidRPr="007E7C1C" w:rsidRDefault="00112D91"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w:t>
            </w:r>
            <w:r w:rsidR="00C45D67" w:rsidRPr="007E7C1C">
              <w:rPr>
                <w:rFonts w:hAnsi="標楷體" w:hint="eastAsia"/>
                <w:sz w:val="24"/>
              </w:rPr>
              <w:t>5</w:t>
            </w:r>
            <w:r w:rsidRPr="007E7C1C">
              <w:rPr>
                <w:rFonts w:hAnsi="標楷體" w:hint="eastAsia"/>
                <w:sz w:val="24"/>
              </w:rPr>
              <w:t>)續加強輔導本市果菜、肉品公司改善經營環境與設施，健全交易制度及管理，以有效調節供需平穩價格，充裕民生必需品之供應，並參考國外成功營運模式，提高市場競爭力，促進產業發展。透過批發市場實際供需及營運狀況，重新檢討市場規劃、整</w:t>
            </w:r>
            <w:proofErr w:type="gramStart"/>
            <w:r w:rsidRPr="007E7C1C">
              <w:rPr>
                <w:rFonts w:hAnsi="標楷體" w:hint="eastAsia"/>
                <w:sz w:val="24"/>
              </w:rPr>
              <w:t>併</w:t>
            </w:r>
            <w:proofErr w:type="gramEnd"/>
            <w:r w:rsidRPr="007E7C1C">
              <w:rPr>
                <w:rFonts w:hAnsi="標楷體" w:hint="eastAsia"/>
                <w:sz w:val="24"/>
              </w:rPr>
              <w:t>或轉型。</w:t>
            </w:r>
          </w:p>
          <w:p w14:paraId="5B688E7D"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6.辦理高雄神農市集農</w:t>
            </w:r>
            <w:proofErr w:type="gramStart"/>
            <w:r w:rsidRPr="007E7C1C">
              <w:rPr>
                <w:rFonts w:hAnsi="標楷體" w:hint="eastAsia"/>
                <w:sz w:val="24"/>
              </w:rPr>
              <w:t>特</w:t>
            </w:r>
            <w:proofErr w:type="gramEnd"/>
            <w:r w:rsidRPr="007E7C1C">
              <w:rPr>
                <w:rFonts w:hAnsi="標楷體" w:hint="eastAsia"/>
                <w:sz w:val="24"/>
              </w:rPr>
              <w:t>產品展售行銷推廣活動</w:t>
            </w:r>
          </w:p>
          <w:p w14:paraId="552F45FF" w14:textId="77777777" w:rsidR="00112D91" w:rsidRPr="007E7C1C" w:rsidRDefault="00112D91" w:rsidP="009739FE">
            <w:pPr>
              <w:suppressAutoHyphens/>
              <w:adjustRightInd/>
              <w:spacing w:line="360" w:lineRule="exact"/>
              <w:ind w:left="369" w:right="119"/>
              <w:rPr>
                <w:rFonts w:hAnsi="標楷體"/>
                <w:spacing w:val="-4"/>
                <w:sz w:val="24"/>
              </w:rPr>
            </w:pPr>
            <w:r w:rsidRPr="007E7C1C">
              <w:rPr>
                <w:rFonts w:hAnsi="標楷體" w:hint="eastAsia"/>
                <w:spacing w:val="-4"/>
                <w:sz w:val="24"/>
              </w:rPr>
              <w:t>「</w:t>
            </w:r>
            <w:proofErr w:type="gramStart"/>
            <w:r w:rsidRPr="007E7C1C">
              <w:rPr>
                <w:rFonts w:hAnsi="標楷體" w:hint="eastAsia"/>
                <w:spacing w:val="-4"/>
                <w:sz w:val="24"/>
              </w:rPr>
              <w:t>113</w:t>
            </w:r>
            <w:proofErr w:type="gramEnd"/>
            <w:r w:rsidRPr="007E7C1C">
              <w:rPr>
                <w:rFonts w:hAnsi="標楷體" w:hint="eastAsia"/>
                <w:spacing w:val="-4"/>
                <w:sz w:val="24"/>
              </w:rPr>
              <w:t>年度高雄市都會區農</w:t>
            </w:r>
            <w:proofErr w:type="gramStart"/>
            <w:r w:rsidRPr="007E7C1C">
              <w:rPr>
                <w:rFonts w:hAnsi="標楷體" w:hint="eastAsia"/>
                <w:spacing w:val="-4"/>
                <w:sz w:val="24"/>
              </w:rPr>
              <w:t>特</w:t>
            </w:r>
            <w:proofErr w:type="gramEnd"/>
            <w:r w:rsidRPr="007E7C1C">
              <w:rPr>
                <w:rFonts w:hAnsi="標楷體" w:hint="eastAsia"/>
                <w:spacing w:val="-4"/>
                <w:sz w:val="24"/>
              </w:rPr>
              <w:t>產品展售行銷推廣活動」自</w:t>
            </w:r>
            <w:proofErr w:type="gramStart"/>
            <w:r w:rsidRPr="007E7C1C">
              <w:rPr>
                <w:rFonts w:hAnsi="標楷體" w:hint="eastAsia"/>
                <w:spacing w:val="-4"/>
                <w:sz w:val="24"/>
              </w:rPr>
              <w:t>113年1月起假本市</w:t>
            </w:r>
            <w:proofErr w:type="gramEnd"/>
            <w:r w:rsidRPr="007E7C1C">
              <w:rPr>
                <w:rFonts w:hAnsi="標楷體" w:hint="eastAsia"/>
                <w:spacing w:val="-4"/>
                <w:sz w:val="24"/>
              </w:rPr>
              <w:t>都會區舉辦共10場次，於周六、日邀集全國各地及本市各區農民團體組織，展售行銷優質農</w:t>
            </w:r>
            <w:proofErr w:type="gramStart"/>
            <w:r w:rsidRPr="007E7C1C">
              <w:rPr>
                <w:rFonts w:hAnsi="標楷體" w:hint="eastAsia"/>
                <w:spacing w:val="-4"/>
                <w:sz w:val="24"/>
              </w:rPr>
              <w:t>特</w:t>
            </w:r>
            <w:proofErr w:type="gramEnd"/>
            <w:r w:rsidRPr="007E7C1C">
              <w:rPr>
                <w:rFonts w:hAnsi="標楷體" w:hint="eastAsia"/>
                <w:spacing w:val="-4"/>
                <w:sz w:val="24"/>
              </w:rPr>
              <w:t>產品，總入場人數達18萬人次以上，總營業額約1,910萬元；本活動除帶動國產優質農</w:t>
            </w:r>
            <w:proofErr w:type="gramStart"/>
            <w:r w:rsidRPr="007E7C1C">
              <w:rPr>
                <w:rFonts w:hAnsi="標楷體" w:hint="eastAsia"/>
                <w:spacing w:val="-4"/>
                <w:sz w:val="24"/>
              </w:rPr>
              <w:t>特</w:t>
            </w:r>
            <w:proofErr w:type="gramEnd"/>
            <w:r w:rsidRPr="007E7C1C">
              <w:rPr>
                <w:rFonts w:hAnsi="標楷體" w:hint="eastAsia"/>
                <w:spacing w:val="-4"/>
                <w:sz w:val="24"/>
              </w:rPr>
              <w:t>產品消費，開創特色之蔬果與農產品展示行銷場所，提供全國農民產地直送、自產自銷與行銷推廣的優良展售平台。</w:t>
            </w:r>
          </w:p>
          <w:p w14:paraId="25ED7D62" w14:textId="0FC57AA5" w:rsidR="00355895" w:rsidRPr="007E7C1C" w:rsidRDefault="00112D91" w:rsidP="009739FE">
            <w:pPr>
              <w:spacing w:line="360" w:lineRule="exact"/>
              <w:ind w:leftChars="50" w:left="370" w:rightChars="50" w:right="130" w:hangingChars="100" w:hanging="240"/>
              <w:rPr>
                <w:rFonts w:hAnsi="標楷體"/>
                <w:kern w:val="0"/>
                <w:sz w:val="24"/>
              </w:rPr>
            </w:pPr>
            <w:r w:rsidRPr="007E7C1C">
              <w:rPr>
                <w:rFonts w:hAnsi="標楷體" w:hint="eastAsia"/>
                <w:sz w:val="24"/>
              </w:rPr>
              <w:t>7.高雄賀禮展示平台案</w:t>
            </w:r>
            <w:r w:rsidR="00F408AE" w:rsidRPr="007E7C1C">
              <w:rPr>
                <w:rFonts w:hAnsi="標楷體" w:hint="eastAsia"/>
                <w:sz w:val="24"/>
              </w:rPr>
              <w:t>：</w:t>
            </w:r>
            <w:r w:rsidRPr="007E7C1C">
              <w:rPr>
                <w:rFonts w:hAnsi="標楷體" w:hint="eastAsia"/>
                <w:sz w:val="24"/>
              </w:rPr>
              <w:t>擇定四維行政中心、高捷左營站及小港醫院等民眾匯集</w:t>
            </w:r>
            <w:proofErr w:type="gramStart"/>
            <w:r w:rsidRPr="007E7C1C">
              <w:rPr>
                <w:rFonts w:hAnsi="標楷體" w:hint="eastAsia"/>
                <w:sz w:val="24"/>
              </w:rPr>
              <w:t>之展點</w:t>
            </w:r>
            <w:proofErr w:type="gramEnd"/>
            <w:r w:rsidRPr="007E7C1C">
              <w:rPr>
                <w:rFonts w:hAnsi="標楷體" w:hint="eastAsia"/>
                <w:sz w:val="24"/>
              </w:rPr>
              <w:t>，設置「高雄賀禮」展示平台。除展示市長伴手禮盒外，亦可搭配重大節慶、重要產銷季節推出相應禮盒，提升本市農</w:t>
            </w:r>
            <w:proofErr w:type="gramStart"/>
            <w:r w:rsidRPr="007E7C1C">
              <w:rPr>
                <w:rFonts w:hAnsi="標楷體" w:hint="eastAsia"/>
                <w:sz w:val="24"/>
              </w:rPr>
              <w:t>特</w:t>
            </w:r>
            <w:proofErr w:type="gramEnd"/>
            <w:r w:rsidRPr="007E7C1C">
              <w:rPr>
                <w:rFonts w:hAnsi="標楷體" w:hint="eastAsia"/>
                <w:sz w:val="24"/>
              </w:rPr>
              <w:t>產品創意能量及經濟價值。並以觸控導</w:t>
            </w:r>
            <w:proofErr w:type="gramStart"/>
            <w:r w:rsidRPr="007E7C1C">
              <w:rPr>
                <w:rFonts w:hAnsi="標楷體" w:hint="eastAsia"/>
                <w:sz w:val="24"/>
              </w:rPr>
              <w:t>覽</w:t>
            </w:r>
            <w:proofErr w:type="gramEnd"/>
            <w:r w:rsidRPr="007E7C1C">
              <w:rPr>
                <w:rFonts w:hAnsi="標楷體" w:hint="eastAsia"/>
                <w:sz w:val="24"/>
              </w:rPr>
              <w:t>機或觸控電腦顯示器投放廣告行銷，可讓民眾藉由親手接觸及體驗達到互動行銷之目的，</w:t>
            </w:r>
            <w:proofErr w:type="gramStart"/>
            <w:r w:rsidRPr="007E7C1C">
              <w:rPr>
                <w:rFonts w:hAnsi="標楷體" w:hint="eastAsia"/>
                <w:sz w:val="24"/>
              </w:rPr>
              <w:t>導購入</w:t>
            </w:r>
            <w:proofErr w:type="gramEnd"/>
            <w:r w:rsidRPr="007E7C1C">
              <w:rPr>
                <w:rFonts w:hAnsi="標楷體" w:hint="eastAsia"/>
                <w:sz w:val="24"/>
              </w:rPr>
              <w:t>高雄</w:t>
            </w:r>
            <w:proofErr w:type="gramStart"/>
            <w:r w:rsidRPr="007E7C1C">
              <w:rPr>
                <w:rFonts w:hAnsi="標楷體" w:hint="eastAsia"/>
                <w:sz w:val="24"/>
              </w:rPr>
              <w:t>首選電商</w:t>
            </w:r>
            <w:proofErr w:type="gramEnd"/>
            <w:r w:rsidRPr="007E7C1C">
              <w:rPr>
                <w:rFonts w:hAnsi="標楷體" w:hint="eastAsia"/>
                <w:sz w:val="24"/>
              </w:rPr>
              <w:t>平台進行選購。</w:t>
            </w:r>
          </w:p>
          <w:p w14:paraId="39E83333" w14:textId="77777777" w:rsidR="00F408AE" w:rsidRPr="007E7C1C" w:rsidRDefault="00F408AE" w:rsidP="009739FE">
            <w:pPr>
              <w:spacing w:line="360" w:lineRule="exact"/>
              <w:rPr>
                <w:rFonts w:hAnsi="標楷體"/>
                <w:kern w:val="0"/>
                <w:sz w:val="24"/>
              </w:rPr>
            </w:pPr>
          </w:p>
          <w:p w14:paraId="459011B4" w14:textId="77777777" w:rsidR="007942B0" w:rsidRPr="007E7C1C" w:rsidRDefault="007942B0" w:rsidP="009739FE">
            <w:pPr>
              <w:spacing w:line="360" w:lineRule="exact"/>
              <w:rPr>
                <w:rFonts w:hAnsi="標楷體"/>
                <w:kern w:val="0"/>
                <w:sz w:val="24"/>
              </w:rPr>
            </w:pPr>
          </w:p>
          <w:p w14:paraId="45AC1C81"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1.輔導農村社區擬定及核定農村再生計畫，截至113年12月底累計農村再生計畫核定數66個社區。</w:t>
            </w:r>
          </w:p>
          <w:p w14:paraId="76CE5D79"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2.輔導已核定社區完成年度農村再生執行計畫，向農業部農村發展及</w:t>
            </w:r>
            <w:r w:rsidRPr="007E7C1C">
              <w:rPr>
                <w:rFonts w:hAnsi="標楷體" w:hint="eastAsia"/>
                <w:sz w:val="24"/>
              </w:rPr>
              <w:lastRenderedPageBreak/>
              <w:t>水土保持署爭取2,500萬元經費補助，共計33個社區協力執行79項年度計畫，進行生態保育、文化保存、景觀休憩空間營造與農業產業活化。</w:t>
            </w:r>
          </w:p>
          <w:p w14:paraId="65E4D847"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3.辦理農村再生培根計畫之課程培訓，以「農村再生」為目標，以培育在地人力為重點，強調社區居民的參與及共識，透過各階段培根課程，協助在地人自主引領社區營造，建立社區自我管理，完成共30小時培訓課程。</w:t>
            </w:r>
          </w:p>
          <w:p w14:paraId="1749F63C" w14:textId="77777777" w:rsidR="00112D91" w:rsidRPr="007E7C1C" w:rsidRDefault="00112D91" w:rsidP="009739FE">
            <w:pPr>
              <w:spacing w:line="360" w:lineRule="exact"/>
              <w:ind w:leftChars="50" w:left="370" w:rightChars="50" w:right="130" w:hangingChars="100" w:hanging="240"/>
              <w:rPr>
                <w:rFonts w:hAnsi="標楷體"/>
                <w:sz w:val="24"/>
              </w:rPr>
            </w:pPr>
            <w:r w:rsidRPr="007E7C1C">
              <w:rPr>
                <w:rFonts w:hAnsi="標楷體" w:hint="eastAsia"/>
                <w:sz w:val="24"/>
              </w:rPr>
              <w:t>4.辦理113年區域資源整合根留農村計畫活動，結合在地青年創意活化農村資源，辦理內容概述如下：（1）</w:t>
            </w:r>
            <w:proofErr w:type="gramStart"/>
            <w:r w:rsidRPr="007E7C1C">
              <w:rPr>
                <w:rFonts w:hAnsi="標楷體" w:hint="eastAsia"/>
                <w:sz w:val="24"/>
              </w:rPr>
              <w:t>蘇水旅讀書店築</w:t>
            </w:r>
            <w:proofErr w:type="gramEnd"/>
            <w:r w:rsidRPr="007E7C1C">
              <w:rPr>
                <w:rFonts w:hAnsi="標楷體" w:hint="eastAsia"/>
                <w:sz w:val="24"/>
              </w:rPr>
              <w:t>夢計畫、（2）杉林果物協奏曲、（3）金旗山城：建構多元的地方系統平台、（4）</w:t>
            </w:r>
            <w:proofErr w:type="gramStart"/>
            <w:r w:rsidRPr="007E7C1C">
              <w:rPr>
                <w:rFonts w:hAnsi="標楷體" w:hint="eastAsia"/>
                <w:sz w:val="24"/>
              </w:rPr>
              <w:t>古力豬</w:t>
            </w:r>
            <w:proofErr w:type="gramEnd"/>
            <w:r w:rsidRPr="007E7C1C">
              <w:rPr>
                <w:rFonts w:hAnsi="標楷體" w:hint="eastAsia"/>
                <w:sz w:val="24"/>
              </w:rPr>
              <w:t>產品行銷計畫書、（5）結合</w:t>
            </w:r>
            <w:proofErr w:type="gramStart"/>
            <w:r w:rsidRPr="007E7C1C">
              <w:rPr>
                <w:rFonts w:hAnsi="標楷體" w:hint="eastAsia"/>
                <w:sz w:val="24"/>
              </w:rPr>
              <w:t>實境低碳</w:t>
            </w:r>
            <w:proofErr w:type="gramEnd"/>
            <w:r w:rsidRPr="007E7C1C">
              <w:rPr>
                <w:rFonts w:hAnsi="標楷體" w:hint="eastAsia"/>
                <w:sz w:val="24"/>
              </w:rPr>
              <w:t>旅遊倡議</w:t>
            </w:r>
            <w:proofErr w:type="gramStart"/>
            <w:r w:rsidRPr="007E7C1C">
              <w:rPr>
                <w:rFonts w:hAnsi="標楷體" w:hint="eastAsia"/>
                <w:sz w:val="24"/>
              </w:rPr>
              <w:t>社區食農教育</w:t>
            </w:r>
            <w:proofErr w:type="gramEnd"/>
            <w:r w:rsidRPr="007E7C1C">
              <w:rPr>
                <w:rFonts w:hAnsi="標楷體" w:hint="eastAsia"/>
                <w:sz w:val="24"/>
              </w:rPr>
              <w:t>、（6）永續國際</w:t>
            </w:r>
            <w:proofErr w:type="gramStart"/>
            <w:r w:rsidRPr="007E7C1C">
              <w:rPr>
                <w:rFonts w:hAnsi="標楷體" w:hint="eastAsia"/>
                <w:sz w:val="24"/>
              </w:rPr>
              <w:t>慢旅城</w:t>
            </w:r>
            <w:proofErr w:type="gramEnd"/>
            <w:r w:rsidRPr="007E7C1C">
              <w:rPr>
                <w:rFonts w:hAnsi="標楷體" w:hint="eastAsia"/>
                <w:sz w:val="24"/>
              </w:rPr>
              <w:t>、（7）高雄農村</w:t>
            </w:r>
            <w:proofErr w:type="gramStart"/>
            <w:r w:rsidRPr="007E7C1C">
              <w:rPr>
                <w:rFonts w:hAnsi="標楷體" w:hint="eastAsia"/>
                <w:sz w:val="24"/>
              </w:rPr>
              <w:t>果鄉鮮飲</w:t>
            </w:r>
            <w:proofErr w:type="gramEnd"/>
            <w:r w:rsidRPr="007E7C1C">
              <w:rPr>
                <w:rFonts w:hAnsi="標楷體" w:hint="eastAsia"/>
                <w:sz w:val="24"/>
              </w:rPr>
              <w:t>-荔枝芭樂產品行銷、（8）</w:t>
            </w:r>
            <w:proofErr w:type="gramStart"/>
            <w:r w:rsidRPr="007E7C1C">
              <w:rPr>
                <w:rFonts w:hAnsi="標楷體" w:hint="eastAsia"/>
                <w:sz w:val="24"/>
              </w:rPr>
              <w:t>樂遊山城</w:t>
            </w:r>
            <w:proofErr w:type="gramEnd"/>
            <w:r w:rsidRPr="007E7C1C">
              <w:rPr>
                <w:rFonts w:hAnsi="標楷體" w:hint="eastAsia"/>
                <w:sz w:val="24"/>
              </w:rPr>
              <w:t>遊戲展，吸引青壯年回家鄉服務。</w:t>
            </w:r>
          </w:p>
          <w:p w14:paraId="19505232" w14:textId="77777777" w:rsidR="00112D91" w:rsidRPr="007E7C1C" w:rsidRDefault="00112D91" w:rsidP="009739FE">
            <w:pPr>
              <w:tabs>
                <w:tab w:val="left" w:pos="4170"/>
              </w:tabs>
              <w:adjustRightInd/>
              <w:spacing w:line="360" w:lineRule="exact"/>
              <w:ind w:leftChars="50" w:left="370" w:rightChars="50" w:right="130" w:hangingChars="100" w:hanging="240"/>
              <w:rPr>
                <w:rFonts w:hAnsi="標楷體"/>
                <w:sz w:val="24"/>
              </w:rPr>
            </w:pPr>
          </w:p>
          <w:p w14:paraId="396E1963" w14:textId="4E4D0D64" w:rsidR="00112D91" w:rsidRPr="007E7C1C" w:rsidRDefault="00112D91" w:rsidP="009739FE">
            <w:pPr>
              <w:suppressAutoHyphens/>
              <w:adjustRightInd/>
              <w:spacing w:line="360" w:lineRule="exact"/>
              <w:ind w:leftChars="50" w:left="130" w:right="119"/>
              <w:rPr>
                <w:rFonts w:hAnsi="標楷體"/>
                <w:sz w:val="24"/>
              </w:rPr>
            </w:pPr>
            <w:proofErr w:type="gramStart"/>
            <w:r w:rsidRPr="007E7C1C">
              <w:rPr>
                <w:rFonts w:hAnsi="標楷體" w:hint="eastAsia"/>
                <w:sz w:val="24"/>
              </w:rPr>
              <w:t>113</w:t>
            </w:r>
            <w:proofErr w:type="gramEnd"/>
            <w:r w:rsidRPr="007E7C1C">
              <w:rPr>
                <w:rFonts w:hAnsi="標楷體" w:hint="eastAsia"/>
                <w:sz w:val="24"/>
              </w:rPr>
              <w:t>年度編列農路養護計畫預算6,000萬元，依本市市區道路管理自治條例規定辦理本市農地重劃區外</w:t>
            </w:r>
            <w:r w:rsidR="00F408AE" w:rsidRPr="007E7C1C">
              <w:rPr>
                <w:rFonts w:hAnsi="標楷體" w:hint="eastAsia"/>
                <w:sz w:val="24"/>
              </w:rPr>
              <w:t>，</w:t>
            </w:r>
            <w:r w:rsidRPr="007E7C1C">
              <w:rPr>
                <w:rFonts w:hAnsi="標楷體" w:hint="eastAsia"/>
                <w:sz w:val="24"/>
              </w:rPr>
              <w:t>供公眾使用農產運輸道路進行改善及養護工作，施作範圍涵蓋本市大旗美地區（旗山、美濃、內門、甲仙、杉林及六龜等區域）、大岡山地區（岡山、燕巢、田寮、路竹、大樹及阿蓮等區域）及沿海地區(茄</w:t>
            </w:r>
            <w:proofErr w:type="gramStart"/>
            <w:r w:rsidRPr="007E7C1C">
              <w:rPr>
                <w:rFonts w:hAnsi="標楷體" w:hint="eastAsia"/>
                <w:sz w:val="24"/>
              </w:rPr>
              <w:t>萣</w:t>
            </w:r>
            <w:proofErr w:type="gramEnd"/>
            <w:r w:rsidRPr="007E7C1C">
              <w:rPr>
                <w:rFonts w:hAnsi="標楷體" w:hint="eastAsia"/>
                <w:sz w:val="24"/>
              </w:rPr>
              <w:t>、永安、湖內、</w:t>
            </w:r>
            <w:proofErr w:type="gramStart"/>
            <w:r w:rsidRPr="007E7C1C">
              <w:rPr>
                <w:rFonts w:hAnsi="標楷體" w:hint="eastAsia"/>
                <w:sz w:val="24"/>
              </w:rPr>
              <w:t>梓</w:t>
            </w:r>
            <w:proofErr w:type="gramEnd"/>
            <w:r w:rsidRPr="007E7C1C">
              <w:rPr>
                <w:rFonts w:hAnsi="標楷體" w:hint="eastAsia"/>
                <w:sz w:val="24"/>
              </w:rPr>
              <w:t>官及彌陀等區域)，113年規劃辦理共計</w:t>
            </w:r>
            <w:r w:rsidR="003349EB" w:rsidRPr="007E7C1C">
              <w:rPr>
                <w:rFonts w:hAnsi="標楷體" w:hint="eastAsia"/>
                <w:sz w:val="24"/>
              </w:rPr>
              <w:t>7</w:t>
            </w:r>
            <w:r w:rsidR="00E86F71" w:rsidRPr="007E7C1C">
              <w:rPr>
                <w:rFonts w:hAnsi="標楷體" w:hint="eastAsia"/>
                <w:sz w:val="24"/>
              </w:rPr>
              <w:t>9</w:t>
            </w:r>
            <w:r w:rsidRPr="007E7C1C">
              <w:rPr>
                <w:rFonts w:hAnsi="標楷體" w:hint="eastAsia"/>
                <w:sz w:val="24"/>
              </w:rPr>
              <w:t>件，</w:t>
            </w:r>
            <w:proofErr w:type="gramStart"/>
            <w:r w:rsidRPr="007E7C1C">
              <w:rPr>
                <w:rFonts w:hAnsi="標楷體" w:hint="eastAsia"/>
                <w:sz w:val="24"/>
              </w:rPr>
              <w:t>總施作</w:t>
            </w:r>
            <w:proofErr w:type="gramEnd"/>
            <w:r w:rsidRPr="007E7C1C">
              <w:rPr>
                <w:rFonts w:hAnsi="標楷體" w:hint="eastAsia"/>
                <w:sz w:val="24"/>
              </w:rPr>
              <w:t>長度(包含區公所零星農路)約</w:t>
            </w:r>
            <w:r w:rsidR="003349EB" w:rsidRPr="007E7C1C">
              <w:rPr>
                <w:rFonts w:hAnsi="標楷體" w:hint="eastAsia"/>
                <w:sz w:val="24"/>
              </w:rPr>
              <w:t>12.97</w:t>
            </w:r>
            <w:r w:rsidRPr="007E7C1C">
              <w:rPr>
                <w:rFonts w:hAnsi="標楷體" w:hint="eastAsia"/>
                <w:sz w:val="24"/>
              </w:rPr>
              <w:t>公里。</w:t>
            </w:r>
          </w:p>
          <w:p w14:paraId="16856B3C" w14:textId="77777777" w:rsidR="00112D91" w:rsidRPr="007E7C1C" w:rsidRDefault="00112D91" w:rsidP="009739FE">
            <w:pPr>
              <w:spacing w:line="360" w:lineRule="exact"/>
              <w:ind w:leftChars="53" w:left="378" w:rightChars="50" w:right="130" w:hangingChars="100" w:hanging="240"/>
              <w:rPr>
                <w:rFonts w:hAnsi="標楷體"/>
                <w:sz w:val="24"/>
                <w:lang w:val="x-none"/>
              </w:rPr>
            </w:pPr>
          </w:p>
          <w:p w14:paraId="5B8B12F9" w14:textId="37B56037" w:rsidR="00112D91" w:rsidRPr="007E7C1C" w:rsidRDefault="00112D91" w:rsidP="009739FE">
            <w:pPr>
              <w:spacing w:line="360" w:lineRule="exact"/>
              <w:ind w:leftChars="53" w:left="378" w:rightChars="50" w:right="130" w:hangingChars="100" w:hanging="240"/>
              <w:rPr>
                <w:rFonts w:hAnsi="標楷體"/>
                <w:sz w:val="24"/>
                <w:lang w:val="x-none"/>
              </w:rPr>
            </w:pPr>
            <w:r w:rsidRPr="007E7C1C">
              <w:rPr>
                <w:rFonts w:hAnsi="標楷體" w:hint="eastAsia"/>
                <w:sz w:val="24"/>
                <w:lang w:val="x-none"/>
              </w:rPr>
              <w:t>1.輔導</w:t>
            </w:r>
            <w:r w:rsidR="003349EB" w:rsidRPr="007E7C1C">
              <w:rPr>
                <w:rFonts w:hAnsi="標楷體" w:hint="eastAsia"/>
                <w:sz w:val="24"/>
                <w:lang w:val="x-none"/>
              </w:rPr>
              <w:t>休閒農場完成籌設：仁武區仁新休閒農場(</w:t>
            </w:r>
            <w:proofErr w:type="spellStart"/>
            <w:r w:rsidR="003349EB" w:rsidRPr="007E7C1C">
              <w:rPr>
                <w:rFonts w:hAnsi="標楷體" w:hint="eastAsia"/>
                <w:sz w:val="24"/>
                <w:lang w:val="x-none"/>
              </w:rPr>
              <w:t>申請核發許可登記證中</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美濃區桂花鄉休閒農場</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申請建照中</w:t>
            </w:r>
            <w:proofErr w:type="spellEnd"/>
            <w:r w:rsidR="003349EB" w:rsidRPr="007E7C1C">
              <w:rPr>
                <w:rFonts w:hAnsi="標楷體" w:hint="eastAsia"/>
                <w:sz w:val="24"/>
                <w:lang w:val="x-none"/>
              </w:rPr>
              <w:t>)、</w:t>
            </w:r>
            <w:proofErr w:type="spellStart"/>
            <w:proofErr w:type="gramStart"/>
            <w:r w:rsidR="003349EB" w:rsidRPr="007E7C1C">
              <w:rPr>
                <w:rFonts w:hAnsi="標楷體" w:hint="eastAsia"/>
                <w:sz w:val="24"/>
                <w:lang w:val="x-none"/>
              </w:rPr>
              <w:t>甲仙區甲</w:t>
            </w:r>
            <w:proofErr w:type="gramEnd"/>
            <w:r w:rsidR="003349EB" w:rsidRPr="007E7C1C">
              <w:rPr>
                <w:rFonts w:hAnsi="標楷體" w:hint="eastAsia"/>
                <w:sz w:val="24"/>
                <w:lang w:val="x-none"/>
              </w:rPr>
              <w:t>仙之丘休閒農場</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申請核發許可登記證中</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六龜區新威南側休閒農場</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辦理經營計畫書資料補正</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大樹區大樹休閒農場</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辦理經營計畫書資料變更</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田寮區田寮休閒農場</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申請容許使用中</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岡山區大倉休閒農場</w:t>
            </w:r>
            <w:proofErr w:type="spellEnd"/>
            <w:r w:rsidR="003349EB" w:rsidRPr="007E7C1C">
              <w:rPr>
                <w:rFonts w:hAnsi="標楷體" w:hint="eastAsia"/>
                <w:sz w:val="24"/>
                <w:lang w:val="x-none"/>
              </w:rPr>
              <w:t>(</w:t>
            </w:r>
            <w:proofErr w:type="spellStart"/>
            <w:r w:rsidR="003349EB" w:rsidRPr="007E7C1C">
              <w:rPr>
                <w:rFonts w:hAnsi="標楷體" w:hint="eastAsia"/>
                <w:sz w:val="24"/>
                <w:lang w:val="x-none"/>
              </w:rPr>
              <w:t>辦理經營計畫書資料變更</w:t>
            </w:r>
            <w:proofErr w:type="spellEnd"/>
            <w:r w:rsidR="003349EB" w:rsidRPr="007E7C1C">
              <w:rPr>
                <w:rFonts w:hAnsi="標楷體" w:hint="eastAsia"/>
                <w:sz w:val="24"/>
                <w:lang w:val="x-none"/>
              </w:rPr>
              <w:t>)、</w:t>
            </w:r>
            <w:proofErr w:type="spellStart"/>
            <w:proofErr w:type="gramStart"/>
            <w:r w:rsidR="003349EB" w:rsidRPr="007E7C1C">
              <w:rPr>
                <w:rFonts w:hAnsi="標楷體" w:hint="eastAsia"/>
                <w:sz w:val="24"/>
                <w:lang w:val="x-none"/>
              </w:rPr>
              <w:t>小港區淨園休閒</w:t>
            </w:r>
            <w:proofErr w:type="gramEnd"/>
            <w:r w:rsidR="003349EB" w:rsidRPr="007E7C1C">
              <w:rPr>
                <w:rFonts w:hAnsi="標楷體" w:hint="eastAsia"/>
                <w:sz w:val="24"/>
                <w:lang w:val="x-none"/>
              </w:rPr>
              <w:t>農場</w:t>
            </w:r>
            <w:proofErr w:type="spellEnd"/>
            <w:r w:rsidR="003349EB" w:rsidRPr="007E7C1C">
              <w:rPr>
                <w:rFonts w:hAnsi="標楷體" w:hint="eastAsia"/>
                <w:sz w:val="24"/>
                <w:lang w:val="x-none"/>
              </w:rPr>
              <w:t>（辦理經營計畫書資料變更），共計8家</w:t>
            </w:r>
            <w:r w:rsidRPr="007E7C1C">
              <w:rPr>
                <w:rFonts w:hAnsi="標楷體" w:hint="eastAsia"/>
                <w:sz w:val="24"/>
                <w:lang w:val="x-none"/>
              </w:rPr>
              <w:t>。</w:t>
            </w:r>
          </w:p>
          <w:p w14:paraId="56883D2D" w14:textId="78DC9AB4" w:rsidR="00112D91" w:rsidRPr="007E7C1C" w:rsidRDefault="00112D91" w:rsidP="009739FE">
            <w:pPr>
              <w:spacing w:line="360" w:lineRule="exact"/>
              <w:ind w:leftChars="53" w:left="378" w:rightChars="50" w:right="130" w:hangingChars="100" w:hanging="240"/>
              <w:rPr>
                <w:rFonts w:hAnsi="標楷體"/>
                <w:sz w:val="24"/>
                <w:lang w:val="x-none"/>
              </w:rPr>
            </w:pPr>
            <w:r w:rsidRPr="007E7C1C">
              <w:rPr>
                <w:rFonts w:hAnsi="標楷體" w:hint="eastAsia"/>
                <w:sz w:val="24"/>
                <w:lang w:val="x-none"/>
              </w:rPr>
              <w:t>2.輔導</w:t>
            </w:r>
            <w:r w:rsidR="003349EB" w:rsidRPr="007E7C1C">
              <w:rPr>
                <w:rFonts w:hAnsi="標楷體" w:hint="eastAsia"/>
                <w:sz w:val="24"/>
                <w:lang w:val="x-none"/>
              </w:rPr>
              <w:t>六龜區天闊休閒農場、旗山區大林休閒農場及湖內區五餅二魚休閒農場申請籌設</w:t>
            </w:r>
            <w:r w:rsidR="00096C6A" w:rsidRPr="007E7C1C">
              <w:rPr>
                <w:rFonts w:hAnsi="標楷體" w:hint="eastAsia"/>
                <w:sz w:val="24"/>
                <w:lang w:val="x-none"/>
              </w:rPr>
              <w:t>。</w:t>
            </w:r>
          </w:p>
          <w:p w14:paraId="439FC1A3" w14:textId="77777777" w:rsidR="00112D91" w:rsidRPr="007E7C1C" w:rsidRDefault="00112D91" w:rsidP="009739FE">
            <w:pPr>
              <w:spacing w:line="360" w:lineRule="exact"/>
              <w:ind w:leftChars="53" w:left="378" w:rightChars="50" w:right="130" w:hangingChars="100" w:hanging="240"/>
              <w:rPr>
                <w:rFonts w:hAnsi="標楷體"/>
                <w:sz w:val="24"/>
                <w:lang w:val="x-none"/>
              </w:rPr>
            </w:pPr>
            <w:r w:rsidRPr="007E7C1C">
              <w:rPr>
                <w:rFonts w:hAnsi="標楷體" w:hint="eastAsia"/>
                <w:sz w:val="24"/>
                <w:lang w:val="x-none"/>
              </w:rPr>
              <w:t>3.休閒農業輔導：</w:t>
            </w:r>
          </w:p>
          <w:p w14:paraId="75955529" w14:textId="2495B366" w:rsidR="008D7CC4" w:rsidRPr="007E7C1C" w:rsidRDefault="008D7CC4" w:rsidP="009739FE">
            <w:pPr>
              <w:tabs>
                <w:tab w:val="left" w:pos="604"/>
              </w:tabs>
              <w:adjustRightInd/>
              <w:spacing w:line="360" w:lineRule="exact"/>
              <w:ind w:left="749" w:rightChars="50" w:right="130" w:hanging="352"/>
              <w:rPr>
                <w:rFonts w:hAnsi="標楷體"/>
                <w:sz w:val="24"/>
                <w:lang w:val="x-none"/>
              </w:rPr>
            </w:pPr>
            <w:r w:rsidRPr="007E7C1C">
              <w:rPr>
                <w:rFonts w:hAnsi="標楷體" w:hint="eastAsia"/>
                <w:sz w:val="24"/>
                <w:lang w:val="x-none"/>
              </w:rPr>
              <w:t>(1)</w:t>
            </w:r>
            <w:proofErr w:type="spellStart"/>
            <w:r w:rsidR="00112D91" w:rsidRPr="007E7C1C">
              <w:rPr>
                <w:rFonts w:hAnsi="標楷體" w:hint="eastAsia"/>
                <w:sz w:val="24"/>
                <w:lang w:val="x-none"/>
              </w:rPr>
              <w:t>輔導大樹、竹林休閒農業區</w:t>
            </w:r>
            <w:proofErr w:type="gramStart"/>
            <w:r w:rsidR="00112D91" w:rsidRPr="007E7C1C">
              <w:rPr>
                <w:rFonts w:hAnsi="標楷體" w:hint="eastAsia"/>
                <w:sz w:val="24"/>
                <w:lang w:val="x-none"/>
              </w:rPr>
              <w:t>研</w:t>
            </w:r>
            <w:proofErr w:type="gramEnd"/>
            <w:r w:rsidR="00112D91" w:rsidRPr="007E7C1C">
              <w:rPr>
                <w:rFonts w:hAnsi="標楷體" w:hint="eastAsia"/>
                <w:sz w:val="24"/>
                <w:lang w:val="x-none"/>
              </w:rPr>
              <w:t>提「休閒農業區輔導計畫」</w:t>
            </w:r>
            <w:proofErr w:type="gramStart"/>
            <w:r w:rsidR="00112D91" w:rsidRPr="007E7C1C">
              <w:rPr>
                <w:rFonts w:hAnsi="標楷體" w:hint="eastAsia"/>
                <w:sz w:val="24"/>
                <w:lang w:val="x-none"/>
              </w:rPr>
              <w:t>併</w:t>
            </w:r>
            <w:proofErr w:type="gramEnd"/>
            <w:r w:rsidR="00112D91" w:rsidRPr="007E7C1C">
              <w:rPr>
                <w:rFonts w:hAnsi="標楷體" w:hint="eastAsia"/>
                <w:sz w:val="24"/>
                <w:lang w:val="x-none"/>
              </w:rPr>
              <w:t>同農業局計畫向農業部農村</w:t>
            </w:r>
            <w:r w:rsidR="00096C6A" w:rsidRPr="007E7C1C">
              <w:rPr>
                <w:rFonts w:hAnsi="標楷體" w:hint="eastAsia"/>
                <w:sz w:val="24"/>
                <w:lang w:val="x-none"/>
              </w:rPr>
              <w:t>發展及水土保持</w:t>
            </w:r>
            <w:r w:rsidR="00112D91" w:rsidRPr="007E7C1C">
              <w:rPr>
                <w:rFonts w:hAnsi="標楷體" w:hint="eastAsia"/>
                <w:sz w:val="24"/>
                <w:lang w:val="x-none"/>
              </w:rPr>
              <w:t>署爭取</w:t>
            </w:r>
            <w:proofErr w:type="spellEnd"/>
            <w:r w:rsidR="00112D91" w:rsidRPr="007E7C1C">
              <w:rPr>
                <w:rFonts w:hAnsi="標楷體" w:hint="eastAsia"/>
                <w:sz w:val="24"/>
                <w:lang w:val="x-none"/>
              </w:rPr>
              <w:t>200萬元經費補助，成立休閒農業輔導團隊，提升本市休閒農業競爭力。</w:t>
            </w:r>
          </w:p>
          <w:p w14:paraId="42FBB71A" w14:textId="4015AA07" w:rsidR="008D7CC4" w:rsidRPr="007E7C1C" w:rsidRDefault="008D7CC4" w:rsidP="009739FE">
            <w:pPr>
              <w:tabs>
                <w:tab w:val="left" w:pos="604"/>
              </w:tabs>
              <w:adjustRightInd/>
              <w:spacing w:line="360" w:lineRule="exact"/>
              <w:ind w:left="749" w:rightChars="50" w:right="130" w:hanging="352"/>
              <w:rPr>
                <w:rFonts w:hAnsi="標楷體"/>
                <w:sz w:val="24"/>
                <w:lang w:val="x-none"/>
              </w:rPr>
            </w:pPr>
            <w:r w:rsidRPr="007E7C1C">
              <w:rPr>
                <w:rFonts w:hAnsi="標楷體" w:hint="eastAsia"/>
                <w:sz w:val="24"/>
                <w:lang w:val="x-none"/>
              </w:rPr>
              <w:t>(2)</w:t>
            </w:r>
            <w:proofErr w:type="spellStart"/>
            <w:proofErr w:type="gramStart"/>
            <w:r w:rsidR="00112D91" w:rsidRPr="007E7C1C">
              <w:rPr>
                <w:rFonts w:hAnsi="標楷體" w:hint="eastAsia"/>
                <w:sz w:val="24"/>
                <w:lang w:val="x-none"/>
              </w:rPr>
              <w:t>研</w:t>
            </w:r>
            <w:proofErr w:type="gramEnd"/>
            <w:r w:rsidR="00112D91" w:rsidRPr="007E7C1C">
              <w:rPr>
                <w:rFonts w:hAnsi="標楷體" w:hint="eastAsia"/>
                <w:sz w:val="24"/>
                <w:lang w:val="x-none"/>
              </w:rPr>
              <w:t>提「區域</w:t>
            </w:r>
            <w:proofErr w:type="gramStart"/>
            <w:r w:rsidR="00112D91" w:rsidRPr="007E7C1C">
              <w:rPr>
                <w:rFonts w:hAnsi="標楷體" w:hint="eastAsia"/>
                <w:sz w:val="24"/>
                <w:lang w:val="x-none"/>
              </w:rPr>
              <w:t>農遊軸帶</w:t>
            </w:r>
            <w:proofErr w:type="gramEnd"/>
            <w:r w:rsidR="00112D91" w:rsidRPr="007E7C1C">
              <w:rPr>
                <w:rFonts w:hAnsi="標楷體" w:hint="eastAsia"/>
                <w:sz w:val="24"/>
                <w:lang w:val="x-none"/>
              </w:rPr>
              <w:t>整合亮點行銷計畫</w:t>
            </w:r>
            <w:proofErr w:type="spellEnd"/>
            <w:r w:rsidR="00112D91" w:rsidRPr="007E7C1C">
              <w:rPr>
                <w:rFonts w:hAnsi="標楷體" w:hint="eastAsia"/>
                <w:sz w:val="24"/>
                <w:lang w:val="x-none"/>
              </w:rPr>
              <w:t>(</w:t>
            </w:r>
            <w:proofErr w:type="spellStart"/>
            <w:r w:rsidR="00112D91" w:rsidRPr="007E7C1C">
              <w:rPr>
                <w:rFonts w:hAnsi="標楷體" w:hint="eastAsia"/>
                <w:sz w:val="24"/>
                <w:lang w:val="x-none"/>
              </w:rPr>
              <w:t>競爭型</w:t>
            </w:r>
            <w:proofErr w:type="spellEnd"/>
            <w:r w:rsidR="00112D91" w:rsidRPr="007E7C1C">
              <w:rPr>
                <w:rFonts w:hAnsi="標楷體" w:hint="eastAsia"/>
                <w:sz w:val="24"/>
                <w:lang w:val="x-none"/>
              </w:rPr>
              <w:t>)」</w:t>
            </w:r>
            <w:proofErr w:type="spellStart"/>
            <w:r w:rsidR="00112D91" w:rsidRPr="007E7C1C">
              <w:rPr>
                <w:rFonts w:hAnsi="標楷體" w:hint="eastAsia"/>
                <w:sz w:val="24"/>
                <w:lang w:val="x-none"/>
              </w:rPr>
              <w:t>向農業部</w:t>
            </w:r>
            <w:r w:rsidR="00096C6A" w:rsidRPr="007E7C1C">
              <w:rPr>
                <w:rFonts w:hAnsi="標楷體" w:hint="eastAsia"/>
                <w:sz w:val="24"/>
                <w:lang w:val="x-none"/>
              </w:rPr>
              <w:t>農村發展及水土保持署</w:t>
            </w:r>
            <w:r w:rsidR="00112D91" w:rsidRPr="007E7C1C">
              <w:rPr>
                <w:rFonts w:hAnsi="標楷體" w:hint="eastAsia"/>
                <w:sz w:val="24"/>
                <w:lang w:val="x-none"/>
              </w:rPr>
              <w:t>爭取</w:t>
            </w:r>
            <w:proofErr w:type="spellEnd"/>
            <w:r w:rsidR="00112D91" w:rsidRPr="007E7C1C">
              <w:rPr>
                <w:rFonts w:hAnsi="標楷體" w:hint="eastAsia"/>
                <w:sz w:val="24"/>
                <w:lang w:val="x-none"/>
              </w:rPr>
              <w:t>180萬元經費補助，辦理本</w:t>
            </w:r>
            <w:proofErr w:type="gramStart"/>
            <w:r w:rsidR="00112D91" w:rsidRPr="007E7C1C">
              <w:rPr>
                <w:rFonts w:hAnsi="標楷體" w:hint="eastAsia"/>
                <w:sz w:val="24"/>
                <w:lang w:val="x-none"/>
              </w:rPr>
              <w:t>市農遊軸帶</w:t>
            </w:r>
            <w:proofErr w:type="gramEnd"/>
            <w:r w:rsidR="00112D91" w:rsidRPr="007E7C1C">
              <w:rPr>
                <w:rFonts w:hAnsi="標楷體" w:hint="eastAsia"/>
                <w:sz w:val="24"/>
                <w:lang w:val="x-none"/>
              </w:rPr>
              <w:t>規劃開發。</w:t>
            </w:r>
          </w:p>
          <w:p w14:paraId="30DA3DC3" w14:textId="3662F31C" w:rsidR="00BA242A" w:rsidRPr="007E7C1C" w:rsidRDefault="008D7CC4" w:rsidP="009739FE">
            <w:pPr>
              <w:tabs>
                <w:tab w:val="left" w:pos="604"/>
              </w:tabs>
              <w:adjustRightInd/>
              <w:spacing w:line="360" w:lineRule="exact"/>
              <w:ind w:left="749" w:rightChars="50" w:right="130" w:hanging="352"/>
              <w:rPr>
                <w:rFonts w:hAnsi="標楷體"/>
                <w:sz w:val="24"/>
              </w:rPr>
            </w:pPr>
            <w:r w:rsidRPr="007E7C1C">
              <w:rPr>
                <w:rFonts w:hAnsi="標楷體" w:hint="eastAsia"/>
                <w:sz w:val="24"/>
                <w:lang w:val="x-none"/>
              </w:rPr>
              <w:lastRenderedPageBreak/>
              <w:t>(3)</w:t>
            </w:r>
            <w:proofErr w:type="spellStart"/>
            <w:r w:rsidR="00112D91" w:rsidRPr="007E7C1C">
              <w:rPr>
                <w:rFonts w:hAnsi="標楷體" w:hint="eastAsia"/>
                <w:sz w:val="24"/>
                <w:lang w:val="x-none"/>
              </w:rPr>
              <w:t>輔導大樹、民生</w:t>
            </w:r>
            <w:r w:rsidR="00096C6A" w:rsidRPr="007E7C1C">
              <w:rPr>
                <w:rFonts w:hAnsi="標楷體" w:hint="eastAsia"/>
                <w:sz w:val="24"/>
                <w:lang w:val="x-none"/>
              </w:rPr>
              <w:t>休閒農業區</w:t>
            </w:r>
            <w:proofErr w:type="gramStart"/>
            <w:r w:rsidR="00112D91" w:rsidRPr="007E7C1C">
              <w:rPr>
                <w:rFonts w:hAnsi="標楷體" w:hint="eastAsia"/>
                <w:sz w:val="24"/>
                <w:lang w:val="x-none"/>
              </w:rPr>
              <w:t>研</w:t>
            </w:r>
            <w:proofErr w:type="gramEnd"/>
            <w:r w:rsidR="00112D91" w:rsidRPr="007E7C1C">
              <w:rPr>
                <w:rFonts w:hAnsi="標楷體" w:hint="eastAsia"/>
                <w:sz w:val="24"/>
                <w:lang w:val="x-none"/>
              </w:rPr>
              <w:t>提「休閒農業場域服務優化計畫</w:t>
            </w:r>
            <w:proofErr w:type="spellEnd"/>
            <w:r w:rsidR="00112D91" w:rsidRPr="007E7C1C">
              <w:rPr>
                <w:rFonts w:hAnsi="標楷體" w:hint="eastAsia"/>
                <w:sz w:val="24"/>
                <w:lang w:val="x-none"/>
              </w:rPr>
              <w:t>(</w:t>
            </w:r>
            <w:proofErr w:type="spellStart"/>
            <w:r w:rsidR="00112D91" w:rsidRPr="007E7C1C">
              <w:rPr>
                <w:rFonts w:hAnsi="標楷體" w:hint="eastAsia"/>
                <w:sz w:val="24"/>
                <w:lang w:val="x-none"/>
              </w:rPr>
              <w:t>競爭型</w:t>
            </w:r>
            <w:proofErr w:type="spellEnd"/>
            <w:r w:rsidR="00112D91" w:rsidRPr="007E7C1C">
              <w:rPr>
                <w:rFonts w:hAnsi="標楷體" w:hint="eastAsia"/>
                <w:sz w:val="24"/>
                <w:lang w:val="x-none"/>
              </w:rPr>
              <w:t>)」</w:t>
            </w:r>
            <w:proofErr w:type="spellStart"/>
            <w:r w:rsidR="00112D91" w:rsidRPr="007E7C1C">
              <w:rPr>
                <w:rFonts w:hAnsi="標楷體" w:hint="eastAsia"/>
                <w:sz w:val="24"/>
                <w:lang w:val="x-none"/>
              </w:rPr>
              <w:t>向農業部</w:t>
            </w:r>
            <w:r w:rsidR="00096C6A" w:rsidRPr="007E7C1C">
              <w:rPr>
                <w:rFonts w:hAnsi="標楷體" w:hint="eastAsia"/>
                <w:sz w:val="24"/>
                <w:lang w:val="x-none"/>
              </w:rPr>
              <w:t>農村發展及水土保持署</w:t>
            </w:r>
            <w:r w:rsidR="00112D91" w:rsidRPr="007E7C1C">
              <w:rPr>
                <w:rFonts w:hAnsi="標楷體" w:hint="eastAsia"/>
                <w:sz w:val="24"/>
                <w:lang w:val="x-none"/>
              </w:rPr>
              <w:t>爭取</w:t>
            </w:r>
            <w:proofErr w:type="spellEnd"/>
            <w:r w:rsidR="00112D91" w:rsidRPr="007E7C1C">
              <w:rPr>
                <w:rFonts w:hAnsi="標楷體" w:hint="eastAsia"/>
                <w:sz w:val="24"/>
                <w:lang w:val="x-none"/>
              </w:rPr>
              <w:t>30萬元經費補助，辦理本市休閒</w:t>
            </w:r>
            <w:proofErr w:type="gramStart"/>
            <w:r w:rsidR="00112D91" w:rsidRPr="007E7C1C">
              <w:rPr>
                <w:rFonts w:hAnsi="標楷體" w:hint="eastAsia"/>
                <w:sz w:val="24"/>
                <w:lang w:val="x-none"/>
              </w:rPr>
              <w:t>農業區場域</w:t>
            </w:r>
            <w:proofErr w:type="gramEnd"/>
            <w:r w:rsidR="00112D91" w:rsidRPr="007E7C1C">
              <w:rPr>
                <w:rFonts w:hAnsi="標楷體" w:hint="eastAsia"/>
                <w:sz w:val="24"/>
                <w:lang w:val="x-none"/>
              </w:rPr>
              <w:t>服務優化。</w:t>
            </w:r>
          </w:p>
          <w:p w14:paraId="0432E1E1" w14:textId="77777777" w:rsidR="00096C6A" w:rsidRPr="007E7C1C" w:rsidRDefault="00096C6A" w:rsidP="009739FE">
            <w:pPr>
              <w:spacing w:line="360" w:lineRule="exact"/>
              <w:ind w:leftChars="60" w:left="437" w:hangingChars="117" w:hanging="281"/>
              <w:rPr>
                <w:rFonts w:hAnsi="標楷體"/>
                <w:sz w:val="24"/>
              </w:rPr>
            </w:pPr>
          </w:p>
          <w:p w14:paraId="1BF19FFD" w14:textId="77777777" w:rsidR="00096C6A" w:rsidRPr="007E7C1C" w:rsidRDefault="00096C6A" w:rsidP="009739FE">
            <w:pPr>
              <w:spacing w:line="360" w:lineRule="exact"/>
              <w:ind w:leftChars="60" w:left="437" w:hangingChars="117" w:hanging="281"/>
              <w:rPr>
                <w:rFonts w:hAnsi="標楷體"/>
                <w:sz w:val="24"/>
              </w:rPr>
            </w:pPr>
          </w:p>
          <w:p w14:paraId="0241AEB8" w14:textId="77777777" w:rsidR="004058E4" w:rsidRPr="007E7C1C" w:rsidRDefault="004058E4" w:rsidP="009739FE">
            <w:pPr>
              <w:spacing w:line="360" w:lineRule="exact"/>
              <w:ind w:leftChars="50" w:left="370" w:rightChars="50" w:right="130" w:hangingChars="100" w:hanging="240"/>
              <w:rPr>
                <w:rFonts w:hAnsi="標楷體"/>
                <w:sz w:val="24"/>
              </w:rPr>
            </w:pPr>
          </w:p>
          <w:p w14:paraId="2A2C91DA" w14:textId="597BED0B"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1.辦理轄內農會</w:t>
            </w:r>
            <w:proofErr w:type="gramStart"/>
            <w:r w:rsidRPr="007E7C1C">
              <w:rPr>
                <w:rFonts w:hAnsi="標楷體" w:hint="eastAsia"/>
                <w:sz w:val="24"/>
              </w:rPr>
              <w:t>總幹事屆次遴選</w:t>
            </w:r>
            <w:proofErr w:type="gramEnd"/>
            <w:r w:rsidRPr="007E7C1C">
              <w:rPr>
                <w:rFonts w:hAnsi="標楷體" w:hint="eastAsia"/>
                <w:sz w:val="24"/>
              </w:rPr>
              <w:t>及輔導農會辦理選任人員</w:t>
            </w:r>
            <w:proofErr w:type="gramStart"/>
            <w:r w:rsidRPr="007E7C1C">
              <w:rPr>
                <w:rFonts w:hAnsi="標楷體" w:hint="eastAsia"/>
                <w:sz w:val="24"/>
              </w:rPr>
              <w:t>114年屆次改選</w:t>
            </w:r>
            <w:proofErr w:type="gramEnd"/>
            <w:r w:rsidRPr="007E7C1C">
              <w:rPr>
                <w:rFonts w:hAnsi="標楷體" w:hint="eastAsia"/>
                <w:sz w:val="24"/>
              </w:rPr>
              <w:t>相關作業。</w:t>
            </w:r>
          </w:p>
          <w:p w14:paraId="0AE42261"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2.113年輔導轄內27家農會依農會法定期召開法定會議。</w:t>
            </w:r>
          </w:p>
          <w:p w14:paraId="6D078FF8"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3.辦理各級農會</w:t>
            </w:r>
            <w:proofErr w:type="gramStart"/>
            <w:r w:rsidRPr="007E7C1C">
              <w:rPr>
                <w:rFonts w:hAnsi="標楷體" w:hint="eastAsia"/>
                <w:sz w:val="24"/>
              </w:rPr>
              <w:t>113</w:t>
            </w:r>
            <w:proofErr w:type="gramEnd"/>
            <w:r w:rsidRPr="007E7C1C">
              <w:rPr>
                <w:rFonts w:hAnsi="標楷體" w:hint="eastAsia"/>
                <w:sz w:val="24"/>
              </w:rPr>
              <w:t>年度</w:t>
            </w:r>
            <w:proofErr w:type="gramStart"/>
            <w:r w:rsidRPr="007E7C1C">
              <w:rPr>
                <w:rFonts w:hAnsi="標楷體" w:hint="eastAsia"/>
                <w:sz w:val="24"/>
              </w:rPr>
              <w:t>提撥</w:t>
            </w:r>
            <w:proofErr w:type="gramEnd"/>
            <w:r w:rsidRPr="007E7C1C">
              <w:rPr>
                <w:rFonts w:hAnsi="標楷體" w:hint="eastAsia"/>
                <w:sz w:val="24"/>
              </w:rPr>
              <w:t>基本用人費及計算最高設置員額業務。</w:t>
            </w:r>
          </w:p>
          <w:p w14:paraId="562B07CA"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4.為加強農會業務經營，完成27家農會年度考核成績評定。</w:t>
            </w:r>
          </w:p>
          <w:p w14:paraId="4BD6C366"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5.為健全農會財務制度，會同財政局完成27家農會之財務監督。</w:t>
            </w:r>
          </w:p>
          <w:p w14:paraId="36FE43E4" w14:textId="77777777" w:rsidR="00F50619" w:rsidRPr="007E7C1C" w:rsidRDefault="00F50619" w:rsidP="009739FE">
            <w:pPr>
              <w:spacing w:line="360" w:lineRule="exact"/>
              <w:ind w:leftChars="53" w:left="378" w:rightChars="50" w:right="130" w:hangingChars="100" w:hanging="240"/>
              <w:rPr>
                <w:rFonts w:hAnsi="標楷體"/>
                <w:sz w:val="24"/>
                <w:lang w:val="x-none"/>
              </w:rPr>
            </w:pPr>
          </w:p>
          <w:p w14:paraId="537F5AD8"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1.農業性合作社場113年新設立4家，命令解散10家，辦理變更登記47家，累計總數126家。</w:t>
            </w:r>
          </w:p>
          <w:p w14:paraId="57CCE237"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2.為健全農業性合作社場組織，於113年辦理轄內125家合作社場業務績效考核，考核甲等合作社場計20家。</w:t>
            </w:r>
          </w:p>
          <w:p w14:paraId="6A0F3856"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3.輔導本市126家農業性合作社場之社務運作及財務管理，並完成13家合作社稽查工作。</w:t>
            </w:r>
          </w:p>
          <w:p w14:paraId="64F12BB5"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4.113年核定補助2家農業性合作社場觀摩研習計畫。</w:t>
            </w:r>
          </w:p>
          <w:p w14:paraId="1326B13F"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5.113年辦理「農業性合作社場教育訓練課程」1場次。</w:t>
            </w:r>
          </w:p>
          <w:p w14:paraId="4E6A8658" w14:textId="77777777" w:rsidR="00F50619" w:rsidRPr="007E7C1C" w:rsidRDefault="00F50619" w:rsidP="009739FE">
            <w:pPr>
              <w:spacing w:line="360" w:lineRule="exact"/>
              <w:ind w:leftChars="53" w:left="378" w:rightChars="50" w:right="130" w:hangingChars="100" w:hanging="240"/>
              <w:rPr>
                <w:rFonts w:hAnsi="標楷體"/>
                <w:sz w:val="24"/>
                <w:lang w:val="x-none" w:eastAsia="x-none"/>
              </w:rPr>
            </w:pPr>
          </w:p>
          <w:p w14:paraId="67B0AA3E"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w:t>
            </w:r>
            <w:r w:rsidRPr="007E7C1C">
              <w:rPr>
                <w:rFonts w:hAnsi="標楷體"/>
                <w:sz w:val="24"/>
              </w:rPr>
              <w:t>輔導本市農業產銷班393班，</w:t>
            </w:r>
            <w:proofErr w:type="gramStart"/>
            <w:r w:rsidRPr="007E7C1C">
              <w:rPr>
                <w:rFonts w:hAnsi="標楷體"/>
                <w:sz w:val="24"/>
              </w:rPr>
              <w:t>113</w:t>
            </w:r>
            <w:proofErr w:type="gramEnd"/>
            <w:r w:rsidRPr="007E7C1C">
              <w:rPr>
                <w:rFonts w:hAnsi="標楷體"/>
                <w:sz w:val="24"/>
              </w:rPr>
              <w:t>年度新設立3班、辦理異動登記130班、註銷登記10班，完成評鑑88班</w:t>
            </w:r>
            <w:r w:rsidRPr="007E7C1C">
              <w:rPr>
                <w:rFonts w:hAnsi="標楷體" w:hint="eastAsia"/>
                <w:sz w:val="24"/>
              </w:rPr>
              <w:t>。</w:t>
            </w:r>
          </w:p>
          <w:p w14:paraId="7F800947"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2.辦理</w:t>
            </w:r>
            <w:proofErr w:type="gramStart"/>
            <w:r w:rsidRPr="007E7C1C">
              <w:rPr>
                <w:rFonts w:hAnsi="標楷體" w:hint="eastAsia"/>
                <w:sz w:val="24"/>
              </w:rPr>
              <w:t>農糧署</w:t>
            </w:r>
            <w:proofErr w:type="gramEnd"/>
            <w:r w:rsidRPr="007E7C1C">
              <w:rPr>
                <w:rFonts w:hAnsi="標楷體" w:hint="eastAsia"/>
                <w:sz w:val="24"/>
              </w:rPr>
              <w:t>「農業產銷班組織輔導計畫」，獎勵本市各農會推動農業產銷班配合政策發展，補助農會訂購農業性雜誌，以提升產銷班學習專業技能。</w:t>
            </w:r>
          </w:p>
          <w:p w14:paraId="6DF0D330"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w:t>
            </w:r>
            <w:r w:rsidRPr="007E7C1C">
              <w:rPr>
                <w:rFonts w:hAnsi="標楷體"/>
                <w:sz w:val="24"/>
              </w:rPr>
              <w:t>輔導燕巢區農會果樹產銷班第17班配合農業部</w:t>
            </w:r>
            <w:proofErr w:type="gramStart"/>
            <w:r w:rsidRPr="007E7C1C">
              <w:rPr>
                <w:rFonts w:hAnsi="標楷體"/>
                <w:sz w:val="24"/>
              </w:rPr>
              <w:t>農糧署辦理</w:t>
            </w:r>
            <w:proofErr w:type="gramEnd"/>
            <w:r w:rsidRPr="007E7C1C">
              <w:rPr>
                <w:rFonts w:hAnsi="標楷體"/>
                <w:sz w:val="24"/>
              </w:rPr>
              <w:t>「擴大班際合作計畫」</w:t>
            </w:r>
            <w:proofErr w:type="gramStart"/>
            <w:r w:rsidRPr="007E7C1C">
              <w:rPr>
                <w:rFonts w:hAnsi="標楷體"/>
                <w:sz w:val="24"/>
              </w:rPr>
              <w:t>共</w:t>
            </w:r>
            <w:r w:rsidRPr="007E7C1C">
              <w:rPr>
                <w:rFonts w:hAnsi="標楷體" w:hint="eastAsia"/>
                <w:sz w:val="24"/>
              </w:rPr>
              <w:t>受</w:t>
            </w:r>
            <w:r w:rsidRPr="007E7C1C">
              <w:rPr>
                <w:rFonts w:hAnsi="標楷體"/>
                <w:sz w:val="24"/>
              </w:rPr>
              <w:t>補助</w:t>
            </w:r>
            <w:proofErr w:type="gramEnd"/>
            <w:r w:rsidRPr="007E7C1C">
              <w:rPr>
                <w:rFonts w:hAnsi="標楷體"/>
                <w:sz w:val="24"/>
              </w:rPr>
              <w:t>75萬元</w:t>
            </w:r>
            <w:r w:rsidRPr="007E7C1C">
              <w:rPr>
                <w:rFonts w:hAnsi="標楷體" w:hint="eastAsia"/>
                <w:sz w:val="24"/>
              </w:rPr>
              <w:t>。</w:t>
            </w:r>
          </w:p>
          <w:p w14:paraId="4AE2D5F1" w14:textId="77777777" w:rsidR="00F50619" w:rsidRPr="007E7C1C" w:rsidRDefault="00F50619" w:rsidP="009739FE">
            <w:pPr>
              <w:spacing w:line="360" w:lineRule="exact"/>
              <w:ind w:leftChars="53" w:left="378" w:rightChars="50" w:right="130" w:hangingChars="100" w:hanging="240"/>
              <w:rPr>
                <w:rFonts w:hAnsi="標楷體"/>
                <w:sz w:val="24"/>
                <w:lang w:val="x-none" w:eastAsia="x-none"/>
              </w:rPr>
            </w:pPr>
          </w:p>
          <w:p w14:paraId="7B3661FA"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1.辦理本市老年農民福利津貼：編列預算撥付補助老年農民福利津貼。本市113年12月請領人數為41,175人。</w:t>
            </w:r>
          </w:p>
          <w:p w14:paraId="7059B572"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2.辦理本市農民健康保險，本市113年12月撥付人數計69,543人：</w:t>
            </w:r>
          </w:p>
          <w:p w14:paraId="3C92B98B" w14:textId="7CC5546D"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(1)輔導本轄26間基層農會辦理農民健康保險年滿64歲4個月農保資格清查、戶籍異動、住址變更、</w:t>
            </w:r>
            <w:proofErr w:type="gramStart"/>
            <w:r w:rsidRPr="007E7C1C">
              <w:rPr>
                <w:rFonts w:hAnsi="標楷體" w:hint="eastAsia"/>
                <w:sz w:val="24"/>
              </w:rPr>
              <w:t>勞</w:t>
            </w:r>
            <w:proofErr w:type="gramEnd"/>
            <w:r w:rsidRPr="007E7C1C">
              <w:rPr>
                <w:rFonts w:hAnsi="標楷體" w:hint="eastAsia"/>
                <w:sz w:val="24"/>
              </w:rPr>
              <w:t>農重複、入監服刑、長期旅居國外及其他專案等清查，保障實際從事農業農民權益。</w:t>
            </w:r>
          </w:p>
          <w:p w14:paraId="63E4EF52" w14:textId="77777777"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(2)辦理本市持河川公地使用許可書申請參加農保之農民河川公地現地勘查。</w:t>
            </w:r>
          </w:p>
          <w:p w14:paraId="60BE1738" w14:textId="77777777"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lastRenderedPageBreak/>
              <w:t>(3)辦理本市各級農會申請農健保業務用地政資訊管理系統及地政資訊系統之查核等相關業務。</w:t>
            </w:r>
          </w:p>
          <w:p w14:paraId="778DB7E6"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3.加強宣導申請農民職業災害保險業務作業，農民職業災害保險自107年11月1日開辦，迄113年12月，本市共有20,385人投保，總投保率為29.31%。</w:t>
            </w:r>
          </w:p>
          <w:p w14:paraId="12D4FCBA"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4.農業部於110年1月1日開辦農民退休儲金，迄113年底，本市共有7,596人投保。</w:t>
            </w:r>
          </w:p>
          <w:p w14:paraId="0FF01CF4"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5.辦理112學年度第2學期及113學年度第1學期獎勵農漁民子女就學金宣導及查察業務。</w:t>
            </w:r>
          </w:p>
          <w:p w14:paraId="099364A8"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6.輔導農會辦理27家農會農民節活動，</w:t>
            </w:r>
            <w:proofErr w:type="gramStart"/>
            <w:r w:rsidRPr="007E7C1C">
              <w:rPr>
                <w:rFonts w:hAnsi="標楷體" w:hint="eastAsia"/>
                <w:sz w:val="24"/>
              </w:rPr>
              <w:t>表彰著</w:t>
            </w:r>
            <w:proofErr w:type="gramEnd"/>
            <w:r w:rsidRPr="007E7C1C">
              <w:rPr>
                <w:rFonts w:hAnsi="標楷體" w:hint="eastAsia"/>
                <w:sz w:val="24"/>
              </w:rPr>
              <w:t>有勞績之農民，以資鼓勵。</w:t>
            </w:r>
          </w:p>
          <w:p w14:paraId="0F4F85F0" w14:textId="2B7C5FFC" w:rsidR="003349EB" w:rsidRPr="007E7C1C" w:rsidRDefault="003349EB" w:rsidP="009739FE">
            <w:pPr>
              <w:spacing w:line="360" w:lineRule="exact"/>
              <w:ind w:leftChars="50" w:left="370" w:rightChars="50" w:right="130" w:hangingChars="100" w:hanging="240"/>
              <w:rPr>
                <w:rFonts w:hAnsi="標楷體"/>
                <w:sz w:val="24"/>
              </w:rPr>
            </w:pPr>
            <w:r w:rsidRPr="007E7C1C">
              <w:rPr>
                <w:rFonts w:hAnsi="標楷體" w:hint="eastAsia"/>
                <w:sz w:val="24"/>
              </w:rPr>
              <w:t>7.辦理農民職業災害健康檢查1場次，提供82位旗山區農民客</w:t>
            </w:r>
            <w:proofErr w:type="gramStart"/>
            <w:r w:rsidRPr="007E7C1C">
              <w:rPr>
                <w:rFonts w:hAnsi="標楷體" w:hint="eastAsia"/>
                <w:sz w:val="24"/>
              </w:rPr>
              <w:t>製化健檢</w:t>
            </w:r>
            <w:proofErr w:type="gramEnd"/>
            <w:r w:rsidRPr="007E7C1C">
              <w:rPr>
                <w:rFonts w:hAnsi="標楷體" w:hint="eastAsia"/>
                <w:sz w:val="24"/>
              </w:rPr>
              <w:t>服務，提升農民健康保障。</w:t>
            </w:r>
          </w:p>
          <w:p w14:paraId="7689345B" w14:textId="77777777" w:rsidR="00F50619" w:rsidRPr="007E7C1C" w:rsidRDefault="00F50619" w:rsidP="009739FE">
            <w:pPr>
              <w:spacing w:line="360" w:lineRule="exact"/>
              <w:ind w:leftChars="53" w:left="378" w:rightChars="50" w:right="130" w:hangingChars="100" w:hanging="240"/>
              <w:rPr>
                <w:rFonts w:hAnsi="標楷體"/>
                <w:sz w:val="24"/>
                <w:lang w:val="x-none" w:eastAsia="x-none"/>
              </w:rPr>
            </w:pPr>
          </w:p>
          <w:p w14:paraId="08AA7129"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1.辦理農業六級產業化觀念養成及培育-型農培育課程：</w:t>
            </w:r>
          </w:p>
          <w:p w14:paraId="0DC3ED2B" w14:textId="77777777" w:rsidR="00F50619" w:rsidRPr="007E7C1C" w:rsidRDefault="00F50619" w:rsidP="009739FE">
            <w:pPr>
              <w:suppressAutoHyphens/>
              <w:adjustRightInd/>
              <w:spacing w:line="360" w:lineRule="exact"/>
              <w:ind w:left="369" w:right="119"/>
              <w:rPr>
                <w:rFonts w:hAnsi="標楷體"/>
                <w:spacing w:val="-4"/>
                <w:sz w:val="24"/>
              </w:rPr>
            </w:pPr>
            <w:r w:rsidRPr="007E7C1C">
              <w:rPr>
                <w:rFonts w:hAnsi="標楷體" w:hint="eastAsia"/>
                <w:spacing w:val="-4"/>
                <w:sz w:val="24"/>
              </w:rPr>
              <w:t>以既有的農業培訓架構為基礎，針對青年農民加值規劃多元的實務訓練課程，激發青年農民的潛力，提升組織經營即戰力，並搭配議題推廣與行銷，重新塑造農業產業與農業從業人員的價值。</w:t>
            </w:r>
          </w:p>
          <w:p w14:paraId="306E31BC" w14:textId="77777777"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(1)初階班：訓練時數合計32小時，培訓人數39人。</w:t>
            </w:r>
          </w:p>
          <w:p w14:paraId="0E76CC19" w14:textId="77777777"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(2)農業六</w:t>
            </w:r>
            <w:proofErr w:type="gramStart"/>
            <w:r w:rsidRPr="007E7C1C">
              <w:rPr>
                <w:rFonts w:hAnsi="標楷體" w:hint="eastAsia"/>
                <w:sz w:val="24"/>
              </w:rPr>
              <w:t>產化交流</w:t>
            </w:r>
            <w:proofErr w:type="gramEnd"/>
            <w:r w:rsidRPr="007E7C1C">
              <w:rPr>
                <w:rFonts w:hAnsi="標楷體" w:hint="eastAsia"/>
                <w:sz w:val="24"/>
              </w:rPr>
              <w:t>成長營：促進業者及跨領域業者相互認識交流，透過標竿企業案例觀摩與交流，傳遞成功案例經營經驗及優點，激發業者創意思維，發揮標竿學習之效果，同時也建立人脈網絡及提升跨業合作機會，開發新商機，共計培訓30人。</w:t>
            </w:r>
          </w:p>
          <w:p w14:paraId="7E80838A" w14:textId="73F8F6F5"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(3)主題選修班：掌握實踐農業六級產業化之策略思維與實務技能，  以主題選修方式，著重農業實務案例，並作為歷年結業</w:t>
            </w:r>
            <w:proofErr w:type="gramStart"/>
            <w:r w:rsidRPr="007E7C1C">
              <w:rPr>
                <w:rFonts w:hAnsi="標楷體" w:hint="eastAsia"/>
                <w:sz w:val="24"/>
              </w:rPr>
              <w:t>學員回訓基地</w:t>
            </w:r>
            <w:proofErr w:type="gramEnd"/>
            <w:r w:rsidRPr="007E7C1C">
              <w:rPr>
                <w:rFonts w:hAnsi="標楷體" w:hint="eastAsia"/>
                <w:sz w:val="24"/>
              </w:rPr>
              <w:t>，讓</w:t>
            </w:r>
            <w:proofErr w:type="gramStart"/>
            <w:r w:rsidRPr="007E7C1C">
              <w:rPr>
                <w:rFonts w:hAnsi="標楷體" w:hint="eastAsia"/>
                <w:sz w:val="24"/>
              </w:rPr>
              <w:t>不同屆次的</w:t>
            </w:r>
            <w:proofErr w:type="gramEnd"/>
            <w:r w:rsidRPr="007E7C1C">
              <w:rPr>
                <w:rFonts w:hAnsi="標楷體" w:hint="eastAsia"/>
                <w:sz w:val="24"/>
              </w:rPr>
              <w:t>型農可依照自己的需求選修，同時達到跨屆交流、跨界合作的目的。113年共開6班，</w:t>
            </w:r>
            <w:r w:rsidR="00C64FF6" w:rsidRPr="007E7C1C">
              <w:rPr>
                <w:rFonts w:hAnsi="標楷體" w:hint="eastAsia"/>
                <w:sz w:val="24"/>
              </w:rPr>
              <w:t>培訓</w:t>
            </w:r>
            <w:r w:rsidRPr="007E7C1C">
              <w:rPr>
                <w:rFonts w:hAnsi="標楷體" w:hint="eastAsia"/>
                <w:sz w:val="24"/>
              </w:rPr>
              <w:t>182人次。</w:t>
            </w:r>
          </w:p>
          <w:p w14:paraId="234348A2" w14:textId="77777777"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(4)青年農民交流(型農讀書會)：辦理講習課程3場次、參與人數計98人次。</w:t>
            </w:r>
          </w:p>
          <w:p w14:paraId="6746404C" w14:textId="77777777"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(5)辦理青年農民座談會1場次，參加人數130人。</w:t>
            </w:r>
          </w:p>
          <w:p w14:paraId="0D1D8E76"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農業六級產業行銷推廣：發行「型農本色」季刊，連結產地到餐桌，讓讀者瞭解農產品本身及應用於食品加工、觀光、休閒、餐飲等產業的多元樣貌，進而提升對農業產業的認同，促進消費與開啟跨產業合作交流契機，113年出版夏秋冬春4刊，截至113年12月已發行47期，每期發行量1,500本，同時發行電子版刊物，並辦理實體宣傳活動4場次。</w:t>
            </w:r>
          </w:p>
          <w:p w14:paraId="41EEF918"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3.辦理農企業青創孵育計畫及農民培育補助</w:t>
            </w:r>
          </w:p>
          <w:p w14:paraId="07D6D85A" w14:textId="77777777"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(1)提供夢想基金與輔導資源，減輕高雄市從事農牧人員從農之壓</w:t>
            </w:r>
            <w:r w:rsidRPr="007E7C1C">
              <w:rPr>
                <w:rFonts w:hAnsi="標楷體" w:hint="eastAsia"/>
                <w:sz w:val="24"/>
              </w:rPr>
              <w:lastRenderedPageBreak/>
              <w:t>力，透過專家學者輔導，從農之路可以更精</w:t>
            </w:r>
            <w:proofErr w:type="gramStart"/>
            <w:r w:rsidRPr="007E7C1C">
              <w:rPr>
                <w:rFonts w:hAnsi="標楷體" w:hint="eastAsia"/>
                <w:sz w:val="24"/>
              </w:rPr>
              <w:t>準</w:t>
            </w:r>
            <w:proofErr w:type="gramEnd"/>
            <w:r w:rsidRPr="007E7C1C">
              <w:rPr>
                <w:rFonts w:hAnsi="標楷體" w:hint="eastAsia"/>
                <w:sz w:val="24"/>
              </w:rPr>
              <w:t>的發展，同時增加務農的工作效率，及減緩缺工之窘境。共錄取12案。</w:t>
            </w:r>
          </w:p>
          <w:p w14:paraId="5836A4E0" w14:textId="77777777" w:rsidR="00F50619" w:rsidRPr="007E7C1C" w:rsidRDefault="00F50619" w:rsidP="009739FE">
            <w:pPr>
              <w:tabs>
                <w:tab w:val="left" w:pos="604"/>
              </w:tabs>
              <w:adjustRightInd/>
              <w:spacing w:line="360" w:lineRule="exact"/>
              <w:ind w:left="749" w:rightChars="50" w:right="130" w:hanging="352"/>
              <w:rPr>
                <w:rFonts w:hAnsi="標楷體"/>
                <w:sz w:val="24"/>
              </w:rPr>
            </w:pPr>
            <w:r w:rsidRPr="007E7C1C">
              <w:rPr>
                <w:rFonts w:hAnsi="標楷體" w:hint="eastAsia"/>
                <w:sz w:val="24"/>
              </w:rPr>
              <w:t>(2)補助設籍於高雄市農民，鼓勵農民於務農之餘的時間再進修，</w:t>
            </w:r>
            <w:proofErr w:type="gramStart"/>
            <w:r w:rsidRPr="007E7C1C">
              <w:rPr>
                <w:rFonts w:hAnsi="標楷體" w:hint="eastAsia"/>
                <w:sz w:val="24"/>
              </w:rPr>
              <w:t>多方涉取與</w:t>
            </w:r>
            <w:proofErr w:type="gramEnd"/>
            <w:r w:rsidRPr="007E7C1C">
              <w:rPr>
                <w:rFonts w:hAnsi="標楷體" w:hint="eastAsia"/>
                <w:sz w:val="24"/>
              </w:rPr>
              <w:t>學習相關知識，提升本身之專業與技術能力，每人最高補助2萬元，最多可申請補助3門課程。共計補助22人。</w:t>
            </w:r>
          </w:p>
          <w:p w14:paraId="435FF759" w14:textId="77777777" w:rsidR="00F50619" w:rsidRPr="007E7C1C" w:rsidRDefault="00F50619" w:rsidP="009739FE">
            <w:pPr>
              <w:spacing w:line="360" w:lineRule="exact"/>
              <w:ind w:leftChars="53" w:left="378" w:rightChars="50" w:right="130" w:hangingChars="100" w:hanging="240"/>
              <w:rPr>
                <w:rFonts w:hAnsi="標楷體"/>
                <w:sz w:val="24"/>
                <w:lang w:val="x-none" w:eastAsia="x-none"/>
              </w:rPr>
            </w:pPr>
          </w:p>
          <w:p w14:paraId="5DC71B89" w14:textId="360FF4D2"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1.以型農大聯盟品牌建立跨業合作及宣傳露出：透過型農市集，延伸消費市場，</w:t>
            </w:r>
            <w:proofErr w:type="gramStart"/>
            <w:r w:rsidRPr="007E7C1C">
              <w:rPr>
                <w:rFonts w:hAnsi="標楷體" w:hint="eastAsia"/>
                <w:sz w:val="24"/>
              </w:rPr>
              <w:t>讓型農</w:t>
            </w:r>
            <w:proofErr w:type="gramEnd"/>
            <w:r w:rsidRPr="007E7C1C">
              <w:rPr>
                <w:rFonts w:hAnsi="標楷體" w:hint="eastAsia"/>
                <w:sz w:val="24"/>
              </w:rPr>
              <w:t>大聯盟品牌曝光於不同領域，建立農業創意無限的新能量。</w:t>
            </w:r>
          </w:p>
          <w:p w14:paraId="3A784A62" w14:textId="5477FC5B" w:rsidR="00F50619" w:rsidRPr="007E7C1C" w:rsidRDefault="006D4A68" w:rsidP="009739FE">
            <w:pPr>
              <w:spacing w:line="360" w:lineRule="exact"/>
              <w:ind w:leftChars="50" w:left="370" w:rightChars="50" w:right="130" w:hangingChars="100" w:hanging="240"/>
              <w:rPr>
                <w:rFonts w:hAnsi="標楷體"/>
                <w:sz w:val="24"/>
              </w:rPr>
            </w:pPr>
            <w:r w:rsidRPr="007E7C1C">
              <w:rPr>
                <w:rFonts w:hAnsi="標楷體" w:hint="eastAsia"/>
                <w:sz w:val="24"/>
              </w:rPr>
              <w:t>2</w:t>
            </w:r>
            <w:r w:rsidR="00F50619" w:rsidRPr="007E7C1C">
              <w:rPr>
                <w:rFonts w:hAnsi="標楷體" w:hint="eastAsia"/>
                <w:sz w:val="24"/>
              </w:rPr>
              <w:t>.型農大聯盟LINE@生活圈活動</w:t>
            </w:r>
            <w:proofErr w:type="gramStart"/>
            <w:r w:rsidR="00F50619" w:rsidRPr="007E7C1C">
              <w:rPr>
                <w:rFonts w:hAnsi="標楷體" w:hint="eastAsia"/>
                <w:sz w:val="24"/>
              </w:rPr>
              <w:t>推播及管理</w:t>
            </w:r>
            <w:proofErr w:type="gramEnd"/>
            <w:r w:rsidR="00F50619" w:rsidRPr="007E7C1C">
              <w:rPr>
                <w:rFonts w:hAnsi="標楷體" w:hint="eastAsia"/>
                <w:sz w:val="24"/>
              </w:rPr>
              <w:t>，透過活動推播，已累計有1萬936名成員加入群組。</w:t>
            </w:r>
          </w:p>
          <w:p w14:paraId="21A428FE" w14:textId="3FC4EDB3" w:rsidR="00F50619" w:rsidRPr="007E7C1C" w:rsidRDefault="006D4A68" w:rsidP="009739FE">
            <w:pPr>
              <w:spacing w:line="360" w:lineRule="exact"/>
              <w:ind w:leftChars="50" w:left="370" w:rightChars="50" w:right="130" w:hangingChars="100" w:hanging="240"/>
              <w:rPr>
                <w:rFonts w:hAnsi="標楷體"/>
                <w:sz w:val="24"/>
              </w:rPr>
            </w:pPr>
            <w:r w:rsidRPr="007E7C1C">
              <w:rPr>
                <w:rFonts w:hAnsi="標楷體" w:hint="eastAsia"/>
                <w:sz w:val="24"/>
              </w:rPr>
              <w:t>3</w:t>
            </w:r>
            <w:r w:rsidR="00F50619" w:rsidRPr="007E7C1C">
              <w:rPr>
                <w:rFonts w:hAnsi="標楷體" w:hint="eastAsia"/>
                <w:sz w:val="24"/>
              </w:rPr>
              <w:t>.「型農大聯盟」品牌推廣</w:t>
            </w:r>
            <w:r w:rsidR="00D11793" w:rsidRPr="007E7C1C">
              <w:rPr>
                <w:rFonts w:hAnsi="標楷體" w:hint="eastAsia"/>
                <w:sz w:val="24"/>
              </w:rPr>
              <w:t>：</w:t>
            </w:r>
            <w:r w:rsidR="00F50619" w:rsidRPr="007E7C1C">
              <w:rPr>
                <w:rFonts w:hAnsi="標楷體" w:hint="eastAsia"/>
                <w:sz w:val="24"/>
              </w:rPr>
              <w:t>為拓展送禮市場</w:t>
            </w:r>
            <w:r w:rsidR="00D11793" w:rsidRPr="007E7C1C">
              <w:rPr>
                <w:rFonts w:hAnsi="標楷體" w:hint="eastAsia"/>
                <w:sz w:val="24"/>
              </w:rPr>
              <w:t>，</w:t>
            </w:r>
            <w:r w:rsidR="00F50619" w:rsidRPr="007E7C1C">
              <w:rPr>
                <w:rFonts w:hAnsi="標楷體" w:hint="eastAsia"/>
                <w:sz w:val="24"/>
              </w:rPr>
              <w:t>開發</w:t>
            </w:r>
            <w:r w:rsidR="00F50619" w:rsidRPr="007E7C1C">
              <w:rPr>
                <w:rFonts w:hAnsi="標楷體" w:hint="eastAsia"/>
                <w:bCs/>
                <w:sz w:val="24"/>
              </w:rPr>
              <w:t>設計新版</w:t>
            </w:r>
            <w:r w:rsidR="00D11793" w:rsidRPr="007E7C1C">
              <w:rPr>
                <w:rFonts w:hAnsi="標楷體" w:hint="eastAsia"/>
                <w:bCs/>
                <w:sz w:val="24"/>
              </w:rPr>
              <w:t>「型農大聯盟」</w:t>
            </w:r>
            <w:r w:rsidR="00F50619" w:rsidRPr="007E7C1C">
              <w:rPr>
                <w:rFonts w:hAnsi="標楷體" w:hint="eastAsia"/>
                <w:bCs/>
                <w:sz w:val="24"/>
              </w:rPr>
              <w:t>禮盒，提升品牌能見度</w:t>
            </w:r>
            <w:r w:rsidR="00D11793" w:rsidRPr="007E7C1C">
              <w:rPr>
                <w:rFonts w:hAnsi="標楷體" w:hint="eastAsia"/>
                <w:sz w:val="24"/>
              </w:rPr>
              <w:t>，並且針對</w:t>
            </w:r>
            <w:r w:rsidR="00F50619" w:rsidRPr="007E7C1C">
              <w:rPr>
                <w:rFonts w:hAnsi="標楷體" w:hint="eastAsia"/>
                <w:sz w:val="24"/>
              </w:rPr>
              <w:t>型農產品型錄編纂更新</w:t>
            </w:r>
            <w:r w:rsidR="00FE52CF" w:rsidRPr="007E7C1C">
              <w:rPr>
                <w:rFonts w:hAnsi="標楷體" w:hint="eastAsia"/>
                <w:bCs/>
                <w:sz w:val="24"/>
              </w:rPr>
              <w:t>。</w:t>
            </w:r>
          </w:p>
          <w:p w14:paraId="31C56D3E" w14:textId="1823F1FD" w:rsidR="00F50619" w:rsidRPr="007E7C1C" w:rsidRDefault="00D11793" w:rsidP="009739FE">
            <w:pPr>
              <w:spacing w:line="360" w:lineRule="exact"/>
              <w:ind w:leftChars="50" w:left="370" w:rightChars="50" w:right="130" w:hangingChars="100" w:hanging="240"/>
              <w:rPr>
                <w:rFonts w:hAnsi="標楷體"/>
                <w:sz w:val="24"/>
              </w:rPr>
            </w:pPr>
            <w:r w:rsidRPr="007E7C1C">
              <w:rPr>
                <w:rFonts w:hAnsi="標楷體"/>
                <w:sz w:val="24"/>
              </w:rPr>
              <w:t>4</w:t>
            </w:r>
            <w:r w:rsidR="00F50619" w:rsidRPr="007E7C1C">
              <w:rPr>
                <w:rFonts w:hAnsi="標楷體" w:hint="eastAsia"/>
                <w:sz w:val="24"/>
              </w:rPr>
              <w:t>.維護管理「型農大聯盟」</w:t>
            </w:r>
            <w:proofErr w:type="gramStart"/>
            <w:r w:rsidR="00F50619" w:rsidRPr="007E7C1C">
              <w:rPr>
                <w:rFonts w:hAnsi="標楷體" w:hint="eastAsia"/>
                <w:sz w:val="24"/>
              </w:rPr>
              <w:t>臉書粉絲</w:t>
            </w:r>
            <w:proofErr w:type="gramEnd"/>
            <w:r w:rsidR="00F50619" w:rsidRPr="007E7C1C">
              <w:rPr>
                <w:rFonts w:hAnsi="標楷體" w:hint="eastAsia"/>
                <w:sz w:val="24"/>
              </w:rPr>
              <w:t>專頁，推廣分享國內、外農業相關趨勢、課程、活動以及高雄型農參與之相關活動，同步刊登最新資訊與相關內容，截至113年</w:t>
            </w:r>
            <w:r w:rsidRPr="007E7C1C">
              <w:rPr>
                <w:rFonts w:hAnsi="標楷體" w:hint="eastAsia"/>
                <w:sz w:val="24"/>
              </w:rPr>
              <w:t>底</w:t>
            </w:r>
            <w:r w:rsidR="00F50619" w:rsidRPr="007E7C1C">
              <w:rPr>
                <w:rFonts w:hAnsi="標楷體" w:hint="eastAsia"/>
                <w:sz w:val="24"/>
              </w:rPr>
              <w:t>擁有粉絲3萬3,462人次。</w:t>
            </w:r>
          </w:p>
          <w:p w14:paraId="63DCABC0" w14:textId="77777777" w:rsidR="00F50619" w:rsidRPr="007E7C1C" w:rsidRDefault="00F50619" w:rsidP="009739FE">
            <w:pPr>
              <w:spacing w:line="360" w:lineRule="exact"/>
              <w:ind w:leftChars="50" w:left="370" w:rightChars="50" w:right="130" w:hangingChars="100" w:hanging="240"/>
              <w:rPr>
                <w:rFonts w:hAnsi="標楷體"/>
                <w:sz w:val="24"/>
                <w:lang w:val="x-none" w:eastAsia="x-none"/>
              </w:rPr>
            </w:pPr>
          </w:p>
          <w:p w14:paraId="23B5C0FD" w14:textId="04841D7A"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1.農業技術團：113年持續配合農業部於大樹區、六龜區及美濃區辦理，本市有3團共89人投入農業工作，舒緩農業季節性缺工的問題，</w:t>
            </w:r>
            <w:proofErr w:type="gramStart"/>
            <w:r w:rsidRPr="007E7C1C">
              <w:rPr>
                <w:rFonts w:hAnsi="標楷體" w:hint="eastAsia"/>
                <w:sz w:val="24"/>
              </w:rPr>
              <w:t>113</w:t>
            </w:r>
            <w:proofErr w:type="gramEnd"/>
            <w:r w:rsidRPr="007E7C1C">
              <w:rPr>
                <w:rFonts w:hAnsi="標楷體" w:hint="eastAsia"/>
                <w:sz w:val="24"/>
              </w:rPr>
              <w:t>年度累計農</w:t>
            </w:r>
            <w:proofErr w:type="gramStart"/>
            <w:r w:rsidRPr="007E7C1C">
              <w:rPr>
                <w:rFonts w:hAnsi="標楷體" w:hint="eastAsia"/>
                <w:sz w:val="24"/>
              </w:rPr>
              <w:t>務派工</w:t>
            </w:r>
            <w:proofErr w:type="gramEnd"/>
            <w:r w:rsidRPr="007E7C1C">
              <w:rPr>
                <w:rFonts w:hAnsi="標楷體" w:hint="eastAsia"/>
                <w:sz w:val="24"/>
              </w:rPr>
              <w:t>18,893人次。</w:t>
            </w:r>
          </w:p>
          <w:p w14:paraId="0EB97464" w14:textId="5B6B76A2"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2.農業兼職人員調度：為善用農村既有勞動力，持續配合農業部於本市7區成立「兼職人員調度」，活化農村既有勞動力，113年累計農</w:t>
            </w:r>
            <w:proofErr w:type="gramStart"/>
            <w:r w:rsidRPr="007E7C1C">
              <w:rPr>
                <w:rFonts w:hAnsi="標楷體" w:hint="eastAsia"/>
                <w:sz w:val="24"/>
              </w:rPr>
              <w:t>務派工</w:t>
            </w:r>
            <w:proofErr w:type="gramEnd"/>
            <w:r w:rsidRPr="007E7C1C">
              <w:rPr>
                <w:rFonts w:hAnsi="標楷體" w:hint="eastAsia"/>
                <w:sz w:val="24"/>
              </w:rPr>
              <w:t>4,296人次。</w:t>
            </w:r>
          </w:p>
          <w:p w14:paraId="7BB2E8EE" w14:textId="333A026A"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3.機械代耕團：</w:t>
            </w:r>
            <w:r w:rsidR="00F763D7" w:rsidRPr="007E7C1C">
              <w:rPr>
                <w:rFonts w:hAnsi="標楷體" w:hint="eastAsia"/>
                <w:sz w:val="24"/>
              </w:rPr>
              <w:t>至</w:t>
            </w:r>
            <w:r w:rsidRPr="007E7C1C">
              <w:rPr>
                <w:rFonts w:hAnsi="標楷體" w:hint="eastAsia"/>
                <w:sz w:val="24"/>
              </w:rPr>
              <w:t>113年底</w:t>
            </w:r>
            <w:r w:rsidR="00F763D7" w:rsidRPr="007E7C1C">
              <w:rPr>
                <w:rFonts w:hAnsi="標楷體" w:hint="eastAsia"/>
                <w:sz w:val="24"/>
              </w:rPr>
              <w:t>，</w:t>
            </w:r>
            <w:r w:rsidRPr="007E7C1C">
              <w:rPr>
                <w:rFonts w:hAnsi="標楷體" w:hint="eastAsia"/>
                <w:sz w:val="24"/>
              </w:rPr>
              <w:t>共成立2團機械團搭配農機具於本市服務，共辦理7場機械化管理觀摩會及60分地示範區。</w:t>
            </w:r>
          </w:p>
          <w:p w14:paraId="199EF30A" w14:textId="500B4CA4"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4.持續推廣LINE「</w:t>
            </w:r>
            <w:proofErr w:type="gramStart"/>
            <w:r w:rsidRPr="007E7C1C">
              <w:rPr>
                <w:rFonts w:hAnsi="標楷體" w:hint="eastAsia"/>
                <w:sz w:val="24"/>
              </w:rPr>
              <w:t>好農無限</w:t>
            </w:r>
            <w:proofErr w:type="gramEnd"/>
            <w:r w:rsidRPr="007E7C1C">
              <w:rPr>
                <w:rFonts w:hAnsi="標楷體" w:hint="eastAsia"/>
                <w:sz w:val="24"/>
              </w:rPr>
              <w:t>+」平台：除開發20歲以上學生勞動力資源外，亦擴及各年齡層之勞動力，</w:t>
            </w:r>
            <w:r w:rsidR="00F763D7" w:rsidRPr="007E7C1C">
              <w:rPr>
                <w:rFonts w:hAnsi="標楷體" w:hint="eastAsia"/>
                <w:sz w:val="24"/>
              </w:rPr>
              <w:t>至</w:t>
            </w:r>
            <w:r w:rsidRPr="007E7C1C">
              <w:rPr>
                <w:rFonts w:hAnsi="標楷體" w:hint="eastAsia"/>
                <w:sz w:val="24"/>
              </w:rPr>
              <w:t>113年底止「</w:t>
            </w:r>
            <w:proofErr w:type="gramStart"/>
            <w:r w:rsidRPr="007E7C1C">
              <w:rPr>
                <w:rFonts w:hAnsi="標楷體" w:hint="eastAsia"/>
                <w:sz w:val="24"/>
              </w:rPr>
              <w:t>好農無限</w:t>
            </w:r>
            <w:proofErr w:type="gramEnd"/>
            <w:r w:rsidRPr="007E7C1C">
              <w:rPr>
                <w:rFonts w:hAnsi="標楷體" w:hint="eastAsia"/>
                <w:sz w:val="24"/>
              </w:rPr>
              <w:t>+」LINE官方帳號人數約675人，累計媒合農</w:t>
            </w:r>
            <w:proofErr w:type="gramStart"/>
            <w:r w:rsidRPr="007E7C1C">
              <w:rPr>
                <w:rFonts w:hAnsi="標楷體" w:hint="eastAsia"/>
                <w:sz w:val="24"/>
              </w:rPr>
              <w:t>務</w:t>
            </w:r>
            <w:proofErr w:type="gramEnd"/>
            <w:r w:rsidRPr="007E7C1C">
              <w:rPr>
                <w:rFonts w:hAnsi="標楷體" w:hint="eastAsia"/>
                <w:sz w:val="24"/>
              </w:rPr>
              <w:t>打工超過142人次。</w:t>
            </w:r>
          </w:p>
          <w:p w14:paraId="5D4ED0C8" w14:textId="1DE7E4A0" w:rsidR="00355895"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5.配合農業部辦理「外籍</w:t>
            </w:r>
            <w:proofErr w:type="gramStart"/>
            <w:r w:rsidRPr="007E7C1C">
              <w:rPr>
                <w:rFonts w:hAnsi="標楷體" w:hint="eastAsia"/>
                <w:sz w:val="24"/>
              </w:rPr>
              <w:t>移工外</w:t>
            </w:r>
            <w:proofErr w:type="gramEnd"/>
            <w:r w:rsidRPr="007E7C1C">
              <w:rPr>
                <w:rFonts w:hAnsi="標楷體" w:hint="eastAsia"/>
                <w:sz w:val="24"/>
              </w:rPr>
              <w:t>展服務計畫」資格審查：</w:t>
            </w:r>
            <w:r w:rsidRPr="007E7C1C">
              <w:rPr>
                <w:rFonts w:hAnsi="標楷體" w:hint="eastAsia"/>
                <w:spacing w:val="-4"/>
                <w:sz w:val="24"/>
              </w:rPr>
              <w:t>外籍</w:t>
            </w:r>
            <w:proofErr w:type="gramStart"/>
            <w:r w:rsidRPr="007E7C1C">
              <w:rPr>
                <w:rFonts w:hAnsi="標楷體" w:hint="eastAsia"/>
                <w:spacing w:val="-4"/>
                <w:sz w:val="24"/>
              </w:rPr>
              <w:t>移工外</w:t>
            </w:r>
            <w:proofErr w:type="gramEnd"/>
            <w:r w:rsidRPr="007E7C1C">
              <w:rPr>
                <w:rFonts w:hAnsi="標楷體" w:hint="eastAsia"/>
                <w:spacing w:val="-4"/>
                <w:sz w:val="24"/>
              </w:rPr>
              <w:t>展服務計畫：本市通過農業部審查共計20個單位（美濃區農會100位、茄</w:t>
            </w:r>
            <w:proofErr w:type="gramStart"/>
            <w:r w:rsidRPr="007E7C1C">
              <w:rPr>
                <w:rFonts w:hAnsi="標楷體" w:hint="eastAsia"/>
                <w:spacing w:val="-4"/>
                <w:sz w:val="24"/>
              </w:rPr>
              <w:t>萣</w:t>
            </w:r>
            <w:proofErr w:type="gramEnd"/>
            <w:r w:rsidRPr="007E7C1C">
              <w:rPr>
                <w:rFonts w:hAnsi="標楷體" w:hint="eastAsia"/>
                <w:spacing w:val="-4"/>
                <w:sz w:val="24"/>
              </w:rPr>
              <w:t>區農會12位、</w:t>
            </w:r>
            <w:proofErr w:type="gramStart"/>
            <w:r w:rsidRPr="007E7C1C">
              <w:rPr>
                <w:rFonts w:hAnsi="標楷體" w:hint="eastAsia"/>
                <w:spacing w:val="-4"/>
                <w:sz w:val="24"/>
              </w:rPr>
              <w:t>加洲</w:t>
            </w:r>
            <w:proofErr w:type="gramEnd"/>
            <w:r w:rsidRPr="007E7C1C">
              <w:rPr>
                <w:rFonts w:hAnsi="標楷體" w:hint="eastAsia"/>
                <w:spacing w:val="-4"/>
                <w:sz w:val="24"/>
              </w:rPr>
              <w:t>果菜運銷合作社11位、保證責任高雄市燕巢青隆果菜運銷合作社5位、綠種子蔬果生產合作社6位、吉建果菜運銷合作社6位、</w:t>
            </w:r>
            <w:proofErr w:type="gramStart"/>
            <w:r w:rsidRPr="007E7C1C">
              <w:rPr>
                <w:rFonts w:hAnsi="標楷體" w:hint="eastAsia"/>
                <w:spacing w:val="-4"/>
                <w:sz w:val="24"/>
              </w:rPr>
              <w:t>梓</w:t>
            </w:r>
            <w:proofErr w:type="gramEnd"/>
            <w:r w:rsidRPr="007E7C1C">
              <w:rPr>
                <w:rFonts w:hAnsi="標楷體" w:hint="eastAsia"/>
                <w:spacing w:val="-4"/>
                <w:sz w:val="24"/>
              </w:rPr>
              <w:t>官聯合社區合作農場5位、</w:t>
            </w:r>
            <w:proofErr w:type="gramStart"/>
            <w:r w:rsidRPr="007E7C1C">
              <w:rPr>
                <w:rFonts w:hAnsi="標楷體" w:hint="eastAsia"/>
                <w:spacing w:val="-4"/>
                <w:sz w:val="24"/>
              </w:rPr>
              <w:t>祥</w:t>
            </w:r>
            <w:proofErr w:type="gramEnd"/>
            <w:r w:rsidRPr="007E7C1C">
              <w:rPr>
                <w:rFonts w:hAnsi="標楷體" w:hint="eastAsia"/>
                <w:spacing w:val="-4"/>
                <w:sz w:val="24"/>
              </w:rPr>
              <w:t>鶴農產品生產合作社4位、大社聯合社區合作農場5位、合豐農產品運銷合作社4位、保證責任高雄市百</w:t>
            </w:r>
            <w:proofErr w:type="gramStart"/>
            <w:r w:rsidRPr="007E7C1C">
              <w:rPr>
                <w:rFonts w:hAnsi="標楷體" w:hint="eastAsia"/>
                <w:spacing w:val="-4"/>
                <w:sz w:val="24"/>
              </w:rPr>
              <w:t>珈</w:t>
            </w:r>
            <w:proofErr w:type="gramEnd"/>
            <w:r w:rsidRPr="007E7C1C">
              <w:rPr>
                <w:rFonts w:hAnsi="標楷體" w:hint="eastAsia"/>
                <w:spacing w:val="-4"/>
                <w:sz w:val="24"/>
              </w:rPr>
              <w:t>蔬果運銷合作社2位、保證責任高雄市旗山果菜運銷合作社4位、有限責任高雄市岡財農產運銷合作社4位、保證責任高雄市全農蔬果生產合作社5位、保證責任高雄市天利農產運銷合作社1位、保證責任高雄市玉庫社區合作農場8位、保證責任高雄市</w:t>
            </w:r>
            <w:proofErr w:type="gramStart"/>
            <w:r w:rsidRPr="007E7C1C">
              <w:rPr>
                <w:rFonts w:hAnsi="標楷體" w:hint="eastAsia"/>
                <w:spacing w:val="-4"/>
                <w:sz w:val="24"/>
              </w:rPr>
              <w:lastRenderedPageBreak/>
              <w:t>匯</w:t>
            </w:r>
            <w:proofErr w:type="gramEnd"/>
            <w:r w:rsidRPr="007E7C1C">
              <w:rPr>
                <w:rFonts w:hAnsi="標楷體" w:hint="eastAsia"/>
                <w:spacing w:val="-4"/>
                <w:sz w:val="24"/>
              </w:rPr>
              <w:t>通果菜生產合作社10位、有限責任高雄市美蓮蔬果生產合作社5位、保證責任高雄市甲北社區合作農場5位、保證責任高雄市芳境果菜運銷合作社5位），共計207位</w:t>
            </w:r>
            <w:r w:rsidRPr="007E7C1C">
              <w:rPr>
                <w:rFonts w:hAnsi="標楷體" w:hint="eastAsia"/>
                <w:sz w:val="24"/>
              </w:rPr>
              <w:t>。</w:t>
            </w:r>
          </w:p>
          <w:p w14:paraId="33AC6040" w14:textId="77777777" w:rsidR="00355895" w:rsidRPr="007E7C1C" w:rsidRDefault="00355895" w:rsidP="009739FE">
            <w:pPr>
              <w:spacing w:line="360" w:lineRule="exact"/>
              <w:ind w:leftChars="60" w:left="437" w:hangingChars="117" w:hanging="281"/>
              <w:rPr>
                <w:rFonts w:hAnsi="標楷體"/>
                <w:sz w:val="24"/>
              </w:rPr>
            </w:pPr>
          </w:p>
          <w:p w14:paraId="38663CDF" w14:textId="77777777" w:rsidR="0076188D" w:rsidRPr="007E7C1C" w:rsidRDefault="0076188D" w:rsidP="009739FE">
            <w:pPr>
              <w:spacing w:line="360" w:lineRule="exact"/>
              <w:ind w:leftChars="60" w:left="437" w:hangingChars="117" w:hanging="281"/>
              <w:rPr>
                <w:rFonts w:hAnsi="標楷體"/>
                <w:sz w:val="24"/>
              </w:rPr>
            </w:pPr>
          </w:p>
          <w:p w14:paraId="1204E8A6"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1.受理牧場申請病性鑑定，進行檢驗確定發生疾病之病因，並輔導其防疫及治療方法，家畜禽共計受理97件。</w:t>
            </w:r>
          </w:p>
          <w:p w14:paraId="615DE585"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2.受理水產養殖業者之病性鑑定申請，以確定引發魚蝦疾病之病因，並輔導其防疫措施；受理養殖業者購買</w:t>
            </w:r>
            <w:proofErr w:type="gramStart"/>
            <w:r w:rsidRPr="007E7C1C">
              <w:rPr>
                <w:rFonts w:hAnsi="標楷體" w:hint="eastAsia"/>
                <w:sz w:val="24"/>
              </w:rPr>
              <w:t>魚蝦苗前之</w:t>
            </w:r>
            <w:proofErr w:type="gramEnd"/>
            <w:r w:rsidRPr="007E7C1C">
              <w:rPr>
                <w:rFonts w:hAnsi="標楷體" w:hint="eastAsia"/>
                <w:sz w:val="24"/>
              </w:rPr>
              <w:t>健康檢查，並特別針對高病原性之虹彩病毒及腦神經壞死病毒，以核酸檢驗方法進行檢驗，確定業者所購買魚苗之健康，以增加育成率，降低生產成本，期間共受理2,925件。提供養殖魚</w:t>
            </w:r>
            <w:proofErr w:type="gramStart"/>
            <w:r w:rsidRPr="007E7C1C">
              <w:rPr>
                <w:rFonts w:hAnsi="標楷體" w:hint="eastAsia"/>
                <w:sz w:val="24"/>
              </w:rPr>
              <w:t>塭</w:t>
            </w:r>
            <w:proofErr w:type="gramEnd"/>
            <w:r w:rsidRPr="007E7C1C">
              <w:rPr>
                <w:rFonts w:hAnsi="標楷體" w:hint="eastAsia"/>
                <w:sz w:val="24"/>
              </w:rPr>
              <w:t>水質檢測服務，據以維護良好之養殖環境，增加魚隻抵抗力，計檢測20,116項次，配製簡易快速水質測定組供養殖業者使用共268套。上述病性鑑定之結果並經由電腦網路</w:t>
            </w:r>
            <w:proofErr w:type="gramStart"/>
            <w:r w:rsidRPr="007E7C1C">
              <w:rPr>
                <w:rFonts w:hAnsi="標楷體" w:hint="eastAsia"/>
                <w:sz w:val="24"/>
              </w:rPr>
              <w:t>疫</w:t>
            </w:r>
            <w:proofErr w:type="gramEnd"/>
            <w:r w:rsidRPr="007E7C1C">
              <w:rPr>
                <w:rFonts w:hAnsi="標楷體" w:hint="eastAsia"/>
                <w:sz w:val="24"/>
              </w:rPr>
              <w:t>情系統傳輸至農委會，提供中央蒐集彙整地方</w:t>
            </w:r>
            <w:proofErr w:type="gramStart"/>
            <w:r w:rsidRPr="007E7C1C">
              <w:rPr>
                <w:rFonts w:hAnsi="標楷體" w:hint="eastAsia"/>
                <w:sz w:val="24"/>
              </w:rPr>
              <w:t>疫</w:t>
            </w:r>
            <w:proofErr w:type="gramEnd"/>
            <w:r w:rsidRPr="007E7C1C">
              <w:rPr>
                <w:rFonts w:hAnsi="標楷體" w:hint="eastAsia"/>
                <w:sz w:val="24"/>
              </w:rPr>
              <w:t>情擬定全面防疫措施之依據。</w:t>
            </w:r>
          </w:p>
          <w:p w14:paraId="6A3B0883"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3.辦理水產動物防疫講習1場參加70人次，提升水產動物飼養戶防疫與現場管理相關知識能力間接提升產值。</w:t>
            </w:r>
          </w:p>
          <w:p w14:paraId="434F80DE"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27E29AC9" w14:textId="77777777" w:rsidR="00FE52CF" w:rsidRPr="007E7C1C" w:rsidRDefault="00FE52CF" w:rsidP="009739FE">
            <w:pPr>
              <w:spacing w:line="360" w:lineRule="exact"/>
              <w:ind w:leftChars="50" w:left="370" w:rightChars="50" w:right="130" w:hangingChars="100" w:hanging="240"/>
              <w:rPr>
                <w:rFonts w:hAnsi="標楷體"/>
                <w:sz w:val="24"/>
              </w:rPr>
            </w:pPr>
          </w:p>
          <w:p w14:paraId="5C0F9319" w14:textId="6510F024"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1.抽查市售動物用藥品標籤、仿單及品質，以維護動物用藥品安全及保障合法業者權益；計抽查動物用生物藥品29批292支及核發合格封</w:t>
            </w:r>
            <w:proofErr w:type="gramStart"/>
            <w:r w:rsidRPr="007E7C1C">
              <w:rPr>
                <w:rFonts w:hAnsi="標楷體" w:hint="eastAsia"/>
                <w:sz w:val="24"/>
              </w:rPr>
              <w:t>緘</w:t>
            </w:r>
            <w:proofErr w:type="gramEnd"/>
            <w:r w:rsidRPr="007E7C1C">
              <w:rPr>
                <w:rFonts w:hAnsi="標楷體" w:hint="eastAsia"/>
                <w:sz w:val="24"/>
              </w:rPr>
              <w:t>31批次共</w:t>
            </w:r>
            <w:r w:rsidR="007E7C1C" w:rsidRPr="007E7C1C">
              <w:rPr>
                <w:rFonts w:hAnsi="標楷體" w:hint="eastAsia"/>
                <w:sz w:val="24"/>
              </w:rPr>
              <w:t>115,012</w:t>
            </w:r>
            <w:r w:rsidRPr="007E7C1C">
              <w:rPr>
                <w:rFonts w:hAnsi="標楷體" w:hint="eastAsia"/>
                <w:sz w:val="24"/>
              </w:rPr>
              <w:t>張；市售動物用藥品抽驗計14件均合格。</w:t>
            </w:r>
          </w:p>
          <w:p w14:paraId="5C8B06BD"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2.辦理動物藥品宣導講習會11場760人次參加；藥品販賣業、飼料業者及牧場用藥查核147場次，行政裁罰2件，共裁處新台幣27萬元，另移送檢調7件；GMP查廠6場次。</w:t>
            </w:r>
          </w:p>
          <w:p w14:paraId="5C8E66A3"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5E045D38" w14:textId="77777777" w:rsidR="00F50619" w:rsidRPr="007E7C1C" w:rsidRDefault="00F50619" w:rsidP="009739FE">
            <w:pPr>
              <w:suppressAutoHyphens/>
              <w:adjustRightInd/>
              <w:spacing w:line="360" w:lineRule="exact"/>
              <w:ind w:leftChars="50" w:left="130" w:right="119"/>
              <w:rPr>
                <w:rFonts w:hAnsi="標楷體"/>
                <w:sz w:val="24"/>
              </w:rPr>
            </w:pPr>
            <w:r w:rsidRPr="007E7C1C">
              <w:rPr>
                <w:rFonts w:hAnsi="標楷體" w:hint="eastAsia"/>
                <w:sz w:val="24"/>
              </w:rPr>
              <w:t>嚴格抽驗原料畜產品藥物殘留及輔導業者改善，動物保護處自行</w:t>
            </w:r>
            <w:proofErr w:type="gramStart"/>
            <w:r w:rsidRPr="007E7C1C">
              <w:rPr>
                <w:rFonts w:hAnsi="標楷體" w:hint="eastAsia"/>
                <w:sz w:val="24"/>
              </w:rPr>
              <w:t>採</w:t>
            </w:r>
            <w:proofErr w:type="gramEnd"/>
            <w:r w:rsidRPr="007E7C1C">
              <w:rPr>
                <w:rFonts w:hAnsi="標楷體" w:hint="eastAsia"/>
                <w:sz w:val="24"/>
              </w:rPr>
              <w:t>樣送檢計216件，其中牛羊乳41件、雞鴨蛋37件、肉品138件；行政裁罰(為中央畜產會及防檢署移轉案件)共計6件，</w:t>
            </w:r>
            <w:proofErr w:type="gramStart"/>
            <w:r w:rsidRPr="007E7C1C">
              <w:rPr>
                <w:rFonts w:hAnsi="標楷體" w:hint="eastAsia"/>
                <w:sz w:val="24"/>
              </w:rPr>
              <w:t>均為豬</w:t>
            </w:r>
            <w:proofErr w:type="gramEnd"/>
            <w:r w:rsidRPr="007E7C1C">
              <w:rPr>
                <w:rFonts w:hAnsi="標楷體" w:hint="eastAsia"/>
                <w:sz w:val="24"/>
              </w:rPr>
              <w:t>隻，共裁處新台幣18萬元。</w:t>
            </w:r>
          </w:p>
          <w:p w14:paraId="68791DA9"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0973C0F4" w14:textId="77777777" w:rsidR="00F50619" w:rsidRPr="007E7C1C" w:rsidRDefault="00F50619" w:rsidP="009739FE">
            <w:pPr>
              <w:kinsoku w:val="0"/>
              <w:adjustRightInd/>
              <w:spacing w:line="360" w:lineRule="exact"/>
              <w:ind w:leftChars="50" w:left="370" w:rightChars="50" w:right="130" w:hangingChars="100" w:hanging="240"/>
              <w:rPr>
                <w:rFonts w:hAnsi="標楷體"/>
                <w:sz w:val="24"/>
              </w:rPr>
            </w:pPr>
            <w:r w:rsidRPr="007E7C1C">
              <w:rPr>
                <w:rFonts w:hAnsi="標楷體" w:hint="eastAsia"/>
                <w:sz w:val="24"/>
              </w:rPr>
              <w:t>1.獸醫師(佐)執業執照核(補、換)發60件，執業獸醫師(佐)621人。</w:t>
            </w:r>
          </w:p>
          <w:p w14:paraId="38BDFAFA" w14:textId="77777777" w:rsidR="00F50619" w:rsidRPr="007E7C1C" w:rsidRDefault="00F50619" w:rsidP="009739FE">
            <w:pPr>
              <w:kinsoku w:val="0"/>
              <w:adjustRightInd/>
              <w:spacing w:line="360" w:lineRule="exact"/>
              <w:ind w:leftChars="50" w:left="370" w:rightChars="50" w:right="130" w:hangingChars="100" w:hanging="240"/>
              <w:rPr>
                <w:rFonts w:hAnsi="標楷體"/>
                <w:sz w:val="24"/>
              </w:rPr>
            </w:pPr>
            <w:r w:rsidRPr="007E7C1C">
              <w:rPr>
                <w:rFonts w:hAnsi="標楷體" w:hint="eastAsia"/>
                <w:sz w:val="24"/>
              </w:rPr>
              <w:t>2.獸醫診療機構開業復業及變更登記22家，動物醫院250家。</w:t>
            </w:r>
          </w:p>
          <w:p w14:paraId="6B521459"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46E377C4"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1F768787" w14:textId="6F489759"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1.推動豬瘟及口蹄</w:t>
            </w:r>
            <w:proofErr w:type="gramStart"/>
            <w:r w:rsidRPr="007E7C1C">
              <w:rPr>
                <w:rFonts w:hAnsi="標楷體" w:hint="eastAsia"/>
                <w:sz w:val="24"/>
              </w:rPr>
              <w:t>疫</w:t>
            </w:r>
            <w:proofErr w:type="gramEnd"/>
            <w:r w:rsidRPr="007E7C1C">
              <w:rPr>
                <w:rFonts w:hAnsi="標楷體" w:hint="eastAsia"/>
                <w:sz w:val="24"/>
              </w:rPr>
              <w:t>撲滅工作，落實偶蹄類動物全面預防注射，除加強輔導豬場衛生管理建立豬場自衛防疫體系外，同時進行</w:t>
            </w:r>
            <w:proofErr w:type="gramStart"/>
            <w:r w:rsidRPr="007E7C1C">
              <w:rPr>
                <w:rFonts w:hAnsi="標楷體" w:hint="eastAsia"/>
                <w:sz w:val="24"/>
              </w:rPr>
              <w:t>疫情訪</w:t>
            </w:r>
            <w:proofErr w:type="gramEnd"/>
            <w:r w:rsidRPr="007E7C1C">
              <w:rPr>
                <w:rFonts w:hAnsi="標楷體" w:hint="eastAsia"/>
                <w:sz w:val="24"/>
              </w:rPr>
              <w:t>視</w:t>
            </w:r>
            <w:r w:rsidRPr="007E7C1C">
              <w:rPr>
                <w:rFonts w:hAnsi="標楷體" w:hint="eastAsia"/>
                <w:sz w:val="24"/>
              </w:rPr>
              <w:lastRenderedPageBreak/>
              <w:t>輔導落實預防注射，</w:t>
            </w:r>
            <w:proofErr w:type="gramStart"/>
            <w:r w:rsidRPr="007E7C1C">
              <w:rPr>
                <w:rFonts w:hAnsi="標楷體" w:hint="eastAsia"/>
                <w:sz w:val="24"/>
              </w:rPr>
              <w:t>計訪視</w:t>
            </w:r>
            <w:proofErr w:type="gramEnd"/>
            <w:r w:rsidRPr="007E7C1C">
              <w:rPr>
                <w:rFonts w:hAnsi="標楷體" w:hint="eastAsia"/>
                <w:sz w:val="24"/>
              </w:rPr>
              <w:t>豬場</w:t>
            </w:r>
            <w:r w:rsidR="007E7C1C" w:rsidRPr="007E7C1C">
              <w:rPr>
                <w:rFonts w:hAnsi="標楷體" w:hint="eastAsia"/>
                <w:sz w:val="24"/>
              </w:rPr>
              <w:t>469</w:t>
            </w:r>
            <w:r w:rsidRPr="007E7C1C">
              <w:rPr>
                <w:rFonts w:hAnsi="標楷體" w:hint="eastAsia"/>
                <w:sz w:val="24"/>
              </w:rPr>
              <w:t>場次；派員常駐本市4家肉品市場（鳳山、岡山、旗山及高雄）查核檢視上市豬隻免疫情形及健康狀況。</w:t>
            </w:r>
          </w:p>
          <w:p w14:paraId="2139FA0C"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2.為配合</w:t>
            </w:r>
            <w:proofErr w:type="gramStart"/>
            <w:r w:rsidRPr="007E7C1C">
              <w:rPr>
                <w:rFonts w:hAnsi="標楷體" w:hint="eastAsia"/>
                <w:sz w:val="24"/>
              </w:rPr>
              <w:t>臺</w:t>
            </w:r>
            <w:proofErr w:type="gramEnd"/>
            <w:r w:rsidRPr="007E7C1C">
              <w:rPr>
                <w:rFonts w:hAnsi="標楷體" w:hint="eastAsia"/>
                <w:sz w:val="24"/>
              </w:rPr>
              <w:t>、</w:t>
            </w:r>
            <w:proofErr w:type="gramStart"/>
            <w:r w:rsidRPr="007E7C1C">
              <w:rPr>
                <w:rFonts w:hAnsi="標楷體" w:hint="eastAsia"/>
                <w:sz w:val="24"/>
              </w:rPr>
              <w:t>澎</w:t>
            </w:r>
            <w:proofErr w:type="gramEnd"/>
            <w:r w:rsidRPr="007E7C1C">
              <w:rPr>
                <w:rFonts w:hAnsi="標楷體" w:hint="eastAsia"/>
                <w:sz w:val="24"/>
              </w:rPr>
              <w:t>、馬地區申請成為口蹄</w:t>
            </w:r>
            <w:proofErr w:type="gramStart"/>
            <w:r w:rsidRPr="007E7C1C">
              <w:rPr>
                <w:rFonts w:hAnsi="標楷體" w:hint="eastAsia"/>
                <w:sz w:val="24"/>
              </w:rPr>
              <w:t>疫</w:t>
            </w:r>
            <w:proofErr w:type="gramEnd"/>
            <w:r w:rsidRPr="007E7C1C">
              <w:rPr>
                <w:rFonts w:hAnsi="標楷體" w:hint="eastAsia"/>
                <w:sz w:val="24"/>
              </w:rPr>
              <w:t>非疫區政策，本市配合中央，偶蹄類動物自107年7月1日起停止施</w:t>
            </w:r>
            <w:proofErr w:type="gramStart"/>
            <w:r w:rsidRPr="007E7C1C">
              <w:rPr>
                <w:rFonts w:hAnsi="標楷體" w:hint="eastAsia"/>
                <w:sz w:val="24"/>
              </w:rPr>
              <w:t>打口蹄疫</w:t>
            </w:r>
            <w:proofErr w:type="gramEnd"/>
            <w:r w:rsidRPr="007E7C1C">
              <w:rPr>
                <w:rFonts w:hAnsi="標楷體" w:hint="eastAsia"/>
                <w:sz w:val="24"/>
              </w:rPr>
              <w:t>疫苗。目前牧場動物血清檢測，無異常。</w:t>
            </w:r>
          </w:p>
          <w:p w14:paraId="483A5415"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3.配合申請成為豬瘟非疫區政策，本市配合中央自112年</w:t>
            </w:r>
            <w:proofErr w:type="gramStart"/>
            <w:r w:rsidRPr="007E7C1C">
              <w:rPr>
                <w:rFonts w:hAnsi="標楷體" w:hint="eastAsia"/>
                <w:sz w:val="24"/>
              </w:rPr>
              <w:t>階段停打豬瘟</w:t>
            </w:r>
            <w:proofErr w:type="gramEnd"/>
            <w:r w:rsidRPr="007E7C1C">
              <w:rPr>
                <w:rFonts w:hAnsi="標楷體" w:hint="eastAsia"/>
                <w:sz w:val="24"/>
              </w:rPr>
              <w:t>疫苗。目前相關動物血清檢測無異常。</w:t>
            </w:r>
          </w:p>
          <w:p w14:paraId="00B88C8A" w14:textId="77777777" w:rsidR="00F50619" w:rsidRPr="007E7C1C" w:rsidRDefault="00F50619" w:rsidP="009739FE">
            <w:pPr>
              <w:kinsoku w:val="0"/>
              <w:adjustRightInd/>
              <w:spacing w:line="360" w:lineRule="exact"/>
              <w:ind w:leftChars="50" w:left="370" w:rightChars="50" w:right="130" w:hangingChars="100" w:hanging="240"/>
              <w:rPr>
                <w:rFonts w:hAnsi="標楷體"/>
                <w:sz w:val="24"/>
              </w:rPr>
            </w:pPr>
          </w:p>
          <w:p w14:paraId="42F4349E" w14:textId="6BF0A035" w:rsidR="00F50619" w:rsidRPr="007E7C1C" w:rsidRDefault="00F50619" w:rsidP="009739FE">
            <w:pPr>
              <w:suppressAutoHyphens/>
              <w:adjustRightInd/>
              <w:spacing w:line="360" w:lineRule="exact"/>
              <w:ind w:leftChars="50" w:left="130" w:right="119"/>
              <w:rPr>
                <w:rFonts w:hAnsi="標楷體"/>
                <w:sz w:val="24"/>
              </w:rPr>
            </w:pPr>
            <w:r w:rsidRPr="007E7C1C">
              <w:rPr>
                <w:rFonts w:hAnsi="標楷體" w:hint="eastAsia"/>
                <w:sz w:val="24"/>
              </w:rPr>
              <w:t>為清除草食動物之人畜共通傳染病及保障乳品衛生，牛隻部分結核</w:t>
            </w:r>
            <w:r w:rsidR="000D2C37" w:rsidRPr="007E7C1C">
              <w:rPr>
                <w:rFonts w:hAnsi="標楷體" w:hint="eastAsia"/>
                <w:sz w:val="24"/>
              </w:rPr>
              <w:t>病</w:t>
            </w:r>
            <w:r w:rsidRPr="007E7C1C">
              <w:rPr>
                <w:rFonts w:hAnsi="標楷體" w:hint="eastAsia"/>
                <w:sz w:val="24"/>
              </w:rPr>
              <w:t>共檢驗6,195頭，布氏</w:t>
            </w:r>
            <w:proofErr w:type="gramStart"/>
            <w:r w:rsidRPr="007E7C1C">
              <w:rPr>
                <w:rFonts w:hAnsi="標楷體" w:hint="eastAsia"/>
                <w:sz w:val="24"/>
              </w:rPr>
              <w:t>桿菌病共900頭</w:t>
            </w:r>
            <w:proofErr w:type="gramEnd"/>
            <w:r w:rsidRPr="007E7C1C">
              <w:rPr>
                <w:rFonts w:hAnsi="標楷體" w:hint="eastAsia"/>
                <w:sz w:val="24"/>
              </w:rPr>
              <w:t>；羊隻部分結核病共檢驗2,073頭，布氏</w:t>
            </w:r>
            <w:proofErr w:type="gramStart"/>
            <w:r w:rsidRPr="007E7C1C">
              <w:rPr>
                <w:rFonts w:hAnsi="標楷體" w:hint="eastAsia"/>
                <w:sz w:val="24"/>
              </w:rPr>
              <w:t>桿菌病共533頭</w:t>
            </w:r>
            <w:proofErr w:type="gramEnd"/>
            <w:r w:rsidRPr="007E7C1C">
              <w:rPr>
                <w:rFonts w:hAnsi="標楷體" w:hint="eastAsia"/>
                <w:sz w:val="24"/>
              </w:rPr>
              <w:t>；鹿隻部分結核病共檢驗582頭。</w:t>
            </w:r>
          </w:p>
          <w:p w14:paraId="2D936ADE"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0B7780F2"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1.執行</w:t>
            </w:r>
            <w:proofErr w:type="gramStart"/>
            <w:r w:rsidRPr="007E7C1C">
              <w:rPr>
                <w:rFonts w:hAnsi="標楷體" w:hint="eastAsia"/>
                <w:sz w:val="24"/>
              </w:rPr>
              <w:t>重要豬病</w:t>
            </w:r>
            <w:proofErr w:type="gramEnd"/>
            <w:r w:rsidRPr="007E7C1C">
              <w:rPr>
                <w:rFonts w:hAnsi="標楷體" w:hint="eastAsia"/>
                <w:sz w:val="24"/>
              </w:rPr>
              <w:t>(豬瘟、口蹄</w:t>
            </w:r>
            <w:proofErr w:type="gramStart"/>
            <w:r w:rsidRPr="007E7C1C">
              <w:rPr>
                <w:rFonts w:hAnsi="標楷體" w:hint="eastAsia"/>
                <w:sz w:val="24"/>
              </w:rPr>
              <w:t>疫</w:t>
            </w:r>
            <w:proofErr w:type="gramEnd"/>
            <w:r w:rsidRPr="007E7C1C">
              <w:rPr>
                <w:rFonts w:hAnsi="標楷體" w:hint="eastAsia"/>
                <w:sz w:val="24"/>
              </w:rPr>
              <w:t>)</w:t>
            </w:r>
            <w:proofErr w:type="gramStart"/>
            <w:r w:rsidRPr="007E7C1C">
              <w:rPr>
                <w:rFonts w:hAnsi="標楷體" w:hint="eastAsia"/>
                <w:sz w:val="24"/>
              </w:rPr>
              <w:t>採</w:t>
            </w:r>
            <w:proofErr w:type="gramEnd"/>
            <w:r w:rsidRPr="007E7C1C">
              <w:rPr>
                <w:rFonts w:hAnsi="標楷體" w:hint="eastAsia"/>
                <w:sz w:val="24"/>
              </w:rPr>
              <w:t>樣監測3,621件。</w:t>
            </w:r>
          </w:p>
          <w:p w14:paraId="029A8388"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2.高</w:t>
            </w:r>
            <w:proofErr w:type="gramStart"/>
            <w:r w:rsidRPr="007E7C1C">
              <w:rPr>
                <w:rFonts w:hAnsi="標楷體" w:hint="eastAsia"/>
                <w:sz w:val="24"/>
              </w:rPr>
              <w:t>病原性禽流</w:t>
            </w:r>
            <w:proofErr w:type="gramEnd"/>
            <w:r w:rsidRPr="007E7C1C">
              <w:rPr>
                <w:rFonts w:hAnsi="標楷體" w:hint="eastAsia"/>
                <w:sz w:val="24"/>
              </w:rPr>
              <w:t>感主動監測</w:t>
            </w:r>
            <w:proofErr w:type="gramStart"/>
            <w:r w:rsidRPr="007E7C1C">
              <w:rPr>
                <w:rFonts w:hAnsi="標楷體" w:hint="eastAsia"/>
                <w:sz w:val="24"/>
              </w:rPr>
              <w:t>採</w:t>
            </w:r>
            <w:proofErr w:type="gramEnd"/>
            <w:r w:rsidRPr="007E7C1C">
              <w:rPr>
                <w:rFonts w:hAnsi="標楷體" w:hint="eastAsia"/>
                <w:sz w:val="24"/>
              </w:rPr>
              <w:t>樣66場，1,374件（包含養禽場主動監測</w:t>
            </w:r>
            <w:proofErr w:type="gramStart"/>
            <w:r w:rsidRPr="007E7C1C">
              <w:rPr>
                <w:rFonts w:hAnsi="標楷體" w:hint="eastAsia"/>
                <w:sz w:val="24"/>
              </w:rPr>
              <w:t>採</w:t>
            </w:r>
            <w:proofErr w:type="gramEnd"/>
            <w:r w:rsidRPr="007E7C1C">
              <w:rPr>
                <w:rFonts w:hAnsi="標楷體" w:hint="eastAsia"/>
                <w:sz w:val="24"/>
              </w:rPr>
              <w:t>檢、本市公共區域野鳥、寵物鳥店、輸出鳥場、動物園鳥禽等）。</w:t>
            </w:r>
          </w:p>
          <w:p w14:paraId="7CB4B40C"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3B6C20AE"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3E2E8868" w14:textId="4A983A1A"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1.為防範狂犬病之發生，派員至各區里及私人動物收容處所宣導並協助實施犬貓狂犬病預防注射。102年發生</w:t>
            </w:r>
            <w:proofErr w:type="gramStart"/>
            <w:r w:rsidRPr="007E7C1C">
              <w:rPr>
                <w:rFonts w:hAnsi="標楷體" w:hint="eastAsia"/>
                <w:sz w:val="24"/>
              </w:rPr>
              <w:t>鼬獾</w:t>
            </w:r>
            <w:proofErr w:type="gramEnd"/>
            <w:r w:rsidRPr="007E7C1C">
              <w:rPr>
                <w:rFonts w:hAnsi="標楷體" w:hint="eastAsia"/>
                <w:sz w:val="24"/>
              </w:rPr>
              <w:t>狂犬病</w:t>
            </w:r>
            <w:proofErr w:type="gramStart"/>
            <w:r w:rsidRPr="007E7C1C">
              <w:rPr>
                <w:rFonts w:hAnsi="標楷體" w:hint="eastAsia"/>
                <w:sz w:val="24"/>
              </w:rPr>
              <w:t>疫情起</w:t>
            </w:r>
            <w:proofErr w:type="gramEnd"/>
            <w:r w:rsidRPr="007E7C1C">
              <w:rPr>
                <w:rFonts w:hAnsi="標楷體" w:hint="eastAsia"/>
                <w:sz w:val="24"/>
              </w:rPr>
              <w:t>加強「山海聯防構築狂犬病防疫防火巷」，加強</w:t>
            </w:r>
            <w:r w:rsidR="001C2D0A" w:rsidRPr="007E7C1C">
              <w:rPr>
                <w:rFonts w:hAnsi="標楷體" w:hint="eastAsia"/>
                <w:sz w:val="24"/>
              </w:rPr>
              <w:t>緊急</w:t>
            </w:r>
            <w:r w:rsidRPr="007E7C1C">
              <w:rPr>
                <w:rFonts w:hAnsi="標楷體" w:hint="eastAsia"/>
                <w:sz w:val="24"/>
              </w:rPr>
              <w:t>巡迴與偏</w:t>
            </w:r>
            <w:proofErr w:type="gramStart"/>
            <w:r w:rsidRPr="007E7C1C">
              <w:rPr>
                <w:rFonts w:hAnsi="標楷體" w:hint="eastAsia"/>
                <w:sz w:val="24"/>
              </w:rPr>
              <w:t>鄉駐點施</w:t>
            </w:r>
            <w:proofErr w:type="gramEnd"/>
            <w:r w:rsidRPr="007E7C1C">
              <w:rPr>
                <w:rFonts w:hAnsi="標楷體" w:hint="eastAsia"/>
                <w:sz w:val="24"/>
              </w:rPr>
              <w:t>打狂犬病疫苗，成功將陽性病例圍堵於</w:t>
            </w:r>
            <w:proofErr w:type="gramStart"/>
            <w:r w:rsidRPr="007E7C1C">
              <w:rPr>
                <w:rFonts w:hAnsi="標楷體" w:hint="eastAsia"/>
                <w:sz w:val="24"/>
              </w:rPr>
              <w:t>鼬獾</w:t>
            </w:r>
            <w:proofErr w:type="gramEnd"/>
            <w:r w:rsidRPr="007E7C1C">
              <w:rPr>
                <w:rFonts w:hAnsi="標楷體" w:hint="eastAsia"/>
                <w:sz w:val="24"/>
              </w:rPr>
              <w:t>自然生活區，未有</w:t>
            </w:r>
            <w:proofErr w:type="gramStart"/>
            <w:r w:rsidRPr="007E7C1C">
              <w:rPr>
                <w:rFonts w:hAnsi="標楷體" w:hint="eastAsia"/>
                <w:sz w:val="24"/>
              </w:rPr>
              <w:t>疫</w:t>
            </w:r>
            <w:proofErr w:type="gramEnd"/>
            <w:r w:rsidRPr="007E7C1C">
              <w:rPr>
                <w:rFonts w:hAnsi="標楷體" w:hint="eastAsia"/>
                <w:sz w:val="24"/>
              </w:rPr>
              <w:t>情擴散。</w:t>
            </w:r>
            <w:proofErr w:type="gramStart"/>
            <w:r w:rsidRPr="007E7C1C">
              <w:rPr>
                <w:rFonts w:hAnsi="標楷體" w:hint="eastAsia"/>
                <w:sz w:val="24"/>
              </w:rPr>
              <w:t>113</w:t>
            </w:r>
            <w:proofErr w:type="gramEnd"/>
            <w:r w:rsidRPr="007E7C1C">
              <w:rPr>
                <w:rFonts w:hAnsi="標楷體" w:hint="eastAsia"/>
                <w:sz w:val="24"/>
              </w:rPr>
              <w:t>年度公務獸醫師</w:t>
            </w:r>
            <w:proofErr w:type="gramStart"/>
            <w:r w:rsidRPr="007E7C1C">
              <w:rPr>
                <w:rFonts w:hAnsi="標楷體" w:hint="eastAsia"/>
                <w:sz w:val="24"/>
              </w:rPr>
              <w:t>施打犬貓</w:t>
            </w:r>
            <w:proofErr w:type="gramEnd"/>
            <w:r w:rsidRPr="007E7C1C">
              <w:rPr>
                <w:rFonts w:hAnsi="標楷體" w:hint="eastAsia"/>
                <w:sz w:val="24"/>
              </w:rPr>
              <w:t>狂犬病疫苗15,407劑。</w:t>
            </w:r>
          </w:p>
          <w:p w14:paraId="1A33C56A"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2.配合中央辦理狂犬病監測血清</w:t>
            </w:r>
            <w:proofErr w:type="gramStart"/>
            <w:r w:rsidRPr="007E7C1C">
              <w:rPr>
                <w:rFonts w:hAnsi="標楷體" w:hint="eastAsia"/>
                <w:sz w:val="24"/>
              </w:rPr>
              <w:t>採</w:t>
            </w:r>
            <w:proofErr w:type="gramEnd"/>
            <w:r w:rsidRPr="007E7C1C">
              <w:rPr>
                <w:rFonts w:hAnsi="標楷體" w:hint="eastAsia"/>
                <w:sz w:val="24"/>
              </w:rPr>
              <w:t>樣46件、例行性腦組織</w:t>
            </w:r>
            <w:proofErr w:type="gramStart"/>
            <w:r w:rsidRPr="007E7C1C">
              <w:rPr>
                <w:rFonts w:hAnsi="標楷體" w:hint="eastAsia"/>
                <w:sz w:val="24"/>
              </w:rPr>
              <w:t>採</w:t>
            </w:r>
            <w:proofErr w:type="gramEnd"/>
            <w:r w:rsidRPr="007E7C1C">
              <w:rPr>
                <w:rFonts w:hAnsi="標楷體" w:hint="eastAsia"/>
                <w:sz w:val="24"/>
              </w:rPr>
              <w:t>檢47件。</w:t>
            </w:r>
          </w:p>
          <w:p w14:paraId="4F293FDC"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7C83B847" w14:textId="00DFB9CF" w:rsidR="00F50619" w:rsidRPr="007E7C1C" w:rsidRDefault="00F50619" w:rsidP="009739FE">
            <w:pPr>
              <w:suppressAutoHyphens/>
              <w:adjustRightInd/>
              <w:spacing w:line="360" w:lineRule="exact"/>
              <w:ind w:leftChars="50" w:left="130" w:right="119"/>
              <w:rPr>
                <w:rFonts w:hAnsi="標楷體"/>
                <w:sz w:val="24"/>
              </w:rPr>
            </w:pPr>
            <w:r w:rsidRPr="007E7C1C">
              <w:rPr>
                <w:rFonts w:hAnsi="標楷體" w:hint="eastAsia"/>
                <w:sz w:val="24"/>
              </w:rPr>
              <w:t>為增進農民正確的疾病防疫知識及相關防疫用藥規定，至各鄉鎮依動物別分別辦理防疫或政令宣導會，計辦理30場次，2,083人次參加。</w:t>
            </w:r>
          </w:p>
          <w:p w14:paraId="6441886E"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411BE1EA"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65B6B4CF"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1.辦理補助市民犬貓絕育、補助動保團體進行特定區域絕育、動物收容所動物絕育以及與本市獸醫師工辦理偏遠地區巡迴免費寵物絕育活動，共絕育犬貓10,523隻。</w:t>
            </w:r>
          </w:p>
          <w:p w14:paraId="2D434B22"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2.自行辦理及與獸醫師公會、動保團體、寵物商業同業公會、百貨量販業者等合辦動物保護宣導寵物登記及流浪動物認養活動等活動計381場，約86,589人次參與。</w:t>
            </w:r>
          </w:p>
          <w:p w14:paraId="09A61A57"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444D3DEB" w14:textId="5CC7BD5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1.受理檢舉動保稽查案件共1,864件(噪音擾鄰86件、影響環境衛生</w:t>
            </w:r>
            <w:r w:rsidRPr="007E7C1C">
              <w:rPr>
                <w:rFonts w:hAnsi="標楷體" w:hint="eastAsia"/>
                <w:sz w:val="24"/>
              </w:rPr>
              <w:lastRenderedPageBreak/>
              <w:t>125件、疑似虐待動物131件、未辦理寵物登記8件、</w:t>
            </w:r>
            <w:proofErr w:type="gramStart"/>
            <w:r w:rsidRPr="007E7C1C">
              <w:rPr>
                <w:rFonts w:hAnsi="標楷體" w:hint="eastAsia"/>
                <w:sz w:val="24"/>
              </w:rPr>
              <w:t>疏縱犬隻</w:t>
            </w:r>
            <w:proofErr w:type="gramEnd"/>
            <w:r w:rsidRPr="007E7C1C">
              <w:rPr>
                <w:rFonts w:hAnsi="標楷體" w:hint="eastAsia"/>
                <w:sz w:val="24"/>
              </w:rPr>
              <w:t>816件、非法寵物業39件、疑似棄養107件、疑似宰殺2件、疏於照護350件、違法使用捕獸</w:t>
            </w:r>
            <w:proofErr w:type="gramStart"/>
            <w:r w:rsidRPr="007E7C1C">
              <w:rPr>
                <w:rFonts w:hAnsi="標楷體" w:hint="eastAsia"/>
                <w:sz w:val="24"/>
              </w:rPr>
              <w:t>鋏</w:t>
            </w:r>
            <w:proofErr w:type="gramEnd"/>
            <w:r w:rsidRPr="007E7C1C">
              <w:rPr>
                <w:rFonts w:hAnsi="標楷體" w:hint="eastAsia"/>
                <w:sz w:val="24"/>
              </w:rPr>
              <w:t>20件、</w:t>
            </w:r>
            <w:proofErr w:type="gramStart"/>
            <w:r w:rsidRPr="007E7C1C">
              <w:rPr>
                <w:rFonts w:hAnsi="標楷體" w:hint="eastAsia"/>
                <w:sz w:val="24"/>
              </w:rPr>
              <w:t>毒犬15件</w:t>
            </w:r>
            <w:proofErr w:type="gramEnd"/>
            <w:r w:rsidRPr="007E7C1C">
              <w:rPr>
                <w:rFonts w:hAnsi="標楷體" w:hint="eastAsia"/>
                <w:sz w:val="24"/>
              </w:rPr>
              <w:t>、其他165件)。</w:t>
            </w:r>
          </w:p>
          <w:p w14:paraId="624D30B1" w14:textId="3B41B81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2.依動物保護法主動稽查案件16,712件(經濟動物人道屠宰29件、寵物登記查核16,067件、實驗動物查核7件、捕獸</w:t>
            </w:r>
            <w:proofErr w:type="gramStart"/>
            <w:r w:rsidRPr="007E7C1C">
              <w:rPr>
                <w:rFonts w:hAnsi="標楷體" w:hint="eastAsia"/>
                <w:sz w:val="24"/>
              </w:rPr>
              <w:t>鋏</w:t>
            </w:r>
            <w:proofErr w:type="gramEnd"/>
            <w:r w:rsidRPr="007E7C1C">
              <w:rPr>
                <w:rFonts w:hAnsi="標楷體" w:hint="eastAsia"/>
                <w:sz w:val="24"/>
              </w:rPr>
              <w:t>查核285次、其他324件)</w:t>
            </w:r>
            <w:r w:rsidR="008C255F" w:rsidRPr="007E7C1C">
              <w:rPr>
                <w:rFonts w:hAnsi="標楷體" w:hint="eastAsia"/>
                <w:sz w:val="24"/>
              </w:rPr>
              <w:t>，辦理</w:t>
            </w:r>
            <w:r w:rsidRPr="007E7C1C">
              <w:rPr>
                <w:rFonts w:hAnsi="標楷體" w:hint="eastAsia"/>
                <w:sz w:val="24"/>
              </w:rPr>
              <w:t>特定寵物業查核評鑑1,496家次。</w:t>
            </w:r>
          </w:p>
          <w:p w14:paraId="4651EBB7" w14:textId="40885B34"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w:t>
            </w:r>
            <w:r w:rsidR="008C255F" w:rsidRPr="007E7C1C">
              <w:rPr>
                <w:rFonts w:hAnsi="標楷體" w:hint="eastAsia"/>
                <w:sz w:val="24"/>
              </w:rPr>
              <w:t>查處</w:t>
            </w:r>
            <w:r w:rsidRPr="007E7C1C">
              <w:rPr>
                <w:rFonts w:hAnsi="標楷體" w:hint="eastAsia"/>
                <w:sz w:val="24"/>
              </w:rPr>
              <w:t>違反動物保護法、本市動物保護自治條例及動物傳染病防治條例(</w:t>
            </w:r>
            <w:proofErr w:type="gramStart"/>
            <w:r w:rsidRPr="007E7C1C">
              <w:rPr>
                <w:rFonts w:hAnsi="標楷體" w:hint="eastAsia"/>
                <w:sz w:val="24"/>
              </w:rPr>
              <w:t>犬貓未按時</w:t>
            </w:r>
            <w:proofErr w:type="gramEnd"/>
            <w:r w:rsidRPr="007E7C1C">
              <w:rPr>
                <w:rFonts w:hAnsi="標楷體" w:hint="eastAsia"/>
                <w:sz w:val="24"/>
              </w:rPr>
              <w:t>施打狂犬病疫苗)等208件，共裁處438萬1,500元。</w:t>
            </w:r>
          </w:p>
          <w:p w14:paraId="4FCC9728"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76CFC4E7" w14:textId="4D6E3A46" w:rsidR="00F50619" w:rsidRPr="007E7C1C" w:rsidRDefault="00F50619" w:rsidP="009739FE">
            <w:pPr>
              <w:suppressAutoHyphens/>
              <w:adjustRightInd/>
              <w:spacing w:line="360" w:lineRule="exact"/>
              <w:ind w:leftChars="50" w:left="130" w:right="119"/>
              <w:rPr>
                <w:rFonts w:hAnsi="標楷體"/>
                <w:sz w:val="24"/>
              </w:rPr>
            </w:pPr>
            <w:r w:rsidRPr="007E7C1C">
              <w:rPr>
                <w:rFonts w:hAnsi="標楷體" w:hint="eastAsia"/>
                <w:sz w:val="24"/>
              </w:rPr>
              <w:t>「壽山動物保護教育園區及燕巢動物保護關愛園區流浪犬貓認領養絕育手術」共執行2,089</w:t>
            </w:r>
            <w:proofErr w:type="gramStart"/>
            <w:r w:rsidRPr="007E7C1C">
              <w:rPr>
                <w:rFonts w:hAnsi="標楷體" w:hint="eastAsia"/>
                <w:sz w:val="24"/>
              </w:rPr>
              <w:t>隻犬貓</w:t>
            </w:r>
            <w:proofErr w:type="gramEnd"/>
            <w:r w:rsidRPr="007E7C1C">
              <w:rPr>
                <w:rFonts w:hAnsi="標楷體" w:hint="eastAsia"/>
                <w:sz w:val="24"/>
              </w:rPr>
              <w:t>絕育；補助動物保護團體協助移除重點區域流浪犬隻辦理寵物登記及絕育3,947隻；補助本市市民寵物絕育2,673隻；偏遠地區巡迴絕育1,814隻</w:t>
            </w:r>
            <w:r w:rsidR="00CD126B" w:rsidRPr="007E7C1C">
              <w:rPr>
                <w:rFonts w:hAnsi="標楷體" w:hint="eastAsia"/>
                <w:sz w:val="24"/>
              </w:rPr>
              <w:t>，</w:t>
            </w:r>
            <w:r w:rsidRPr="007E7C1C">
              <w:rPr>
                <w:rFonts w:hAnsi="標楷體" w:hint="eastAsia"/>
                <w:sz w:val="24"/>
              </w:rPr>
              <w:t>合計完成10,523</w:t>
            </w:r>
            <w:proofErr w:type="gramStart"/>
            <w:r w:rsidRPr="007E7C1C">
              <w:rPr>
                <w:rFonts w:hAnsi="標楷體" w:hint="eastAsia"/>
                <w:sz w:val="24"/>
              </w:rPr>
              <w:t>隻犬貓</w:t>
            </w:r>
            <w:proofErr w:type="gramEnd"/>
            <w:r w:rsidRPr="007E7C1C">
              <w:rPr>
                <w:rFonts w:hAnsi="標楷體" w:hint="eastAsia"/>
                <w:sz w:val="24"/>
              </w:rPr>
              <w:t>絕育。</w:t>
            </w:r>
          </w:p>
          <w:p w14:paraId="1BC1B6ED"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71934FE0"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1.推動晶片植入與寵物登記以加強源頭管理，犬、貓寵物登記新增26,924隻，自87年累計登記441,990隻。</w:t>
            </w:r>
          </w:p>
          <w:p w14:paraId="3B6C43E7" w14:textId="77777777"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2.核發特定寵物業許可證104件，現有合法特定寵物業者計450家。</w:t>
            </w:r>
          </w:p>
          <w:p w14:paraId="3A144313" w14:textId="77777777" w:rsidR="008C255F" w:rsidRPr="007E7C1C" w:rsidRDefault="008C255F" w:rsidP="009739FE">
            <w:pPr>
              <w:adjustRightInd/>
              <w:spacing w:line="360" w:lineRule="exact"/>
              <w:ind w:leftChars="50" w:left="370" w:rightChars="50" w:right="130" w:hangingChars="100" w:hanging="240"/>
              <w:rPr>
                <w:rFonts w:hAnsi="標楷體"/>
                <w:sz w:val="24"/>
              </w:rPr>
            </w:pPr>
          </w:p>
          <w:p w14:paraId="05084F75" w14:textId="77777777" w:rsidR="004058E4" w:rsidRPr="007E7C1C" w:rsidRDefault="004058E4" w:rsidP="009739FE">
            <w:pPr>
              <w:adjustRightInd/>
              <w:spacing w:line="360" w:lineRule="exact"/>
              <w:ind w:leftChars="50" w:left="370" w:rightChars="50" w:right="130" w:hangingChars="100" w:hanging="240"/>
              <w:rPr>
                <w:rFonts w:hAnsi="標楷體"/>
                <w:sz w:val="24"/>
              </w:rPr>
            </w:pPr>
          </w:p>
          <w:p w14:paraId="3AC0E59C" w14:textId="6D434B95" w:rsidR="00F50619" w:rsidRPr="007E7C1C" w:rsidRDefault="00F50619" w:rsidP="009739FE">
            <w:pPr>
              <w:spacing w:line="360" w:lineRule="exact"/>
              <w:ind w:leftChars="44" w:left="114" w:rightChars="50" w:right="130" w:firstLineChars="7" w:firstLine="17"/>
              <w:rPr>
                <w:rFonts w:hAnsi="標楷體"/>
                <w:sz w:val="24"/>
              </w:rPr>
            </w:pPr>
            <w:r w:rsidRPr="007E7C1C">
              <w:rPr>
                <w:rFonts w:hAnsi="標楷體" w:hint="eastAsia"/>
                <w:sz w:val="24"/>
              </w:rPr>
              <w:t>流浪狗捕捉2,780隻，受理民眾申請流浪狗捕捉案件數3,997件、急難救助案993件</w:t>
            </w:r>
            <w:r w:rsidR="008C255F" w:rsidRPr="007E7C1C">
              <w:rPr>
                <w:rFonts w:hAnsi="標楷體" w:hint="eastAsia"/>
                <w:sz w:val="24"/>
              </w:rPr>
              <w:t>；</w:t>
            </w:r>
            <w:r w:rsidRPr="007E7C1C">
              <w:rPr>
                <w:rFonts w:hAnsi="標楷體" w:hint="eastAsia"/>
                <w:sz w:val="24"/>
              </w:rPr>
              <w:t>流浪貓捕捉1,498隻，受理民眾申請流浪貓捕捉案件數1,506件、急難救助案1,476件。</w:t>
            </w:r>
          </w:p>
          <w:p w14:paraId="0D3E9574" w14:textId="77777777" w:rsidR="007942B0" w:rsidRPr="007E7C1C" w:rsidRDefault="007942B0" w:rsidP="009739FE">
            <w:pPr>
              <w:spacing w:line="360" w:lineRule="exact"/>
              <w:ind w:leftChars="44" w:left="114" w:rightChars="50" w:right="130" w:firstLineChars="7" w:firstLine="17"/>
              <w:rPr>
                <w:rFonts w:hAnsi="標楷體"/>
                <w:sz w:val="24"/>
              </w:rPr>
            </w:pPr>
          </w:p>
          <w:p w14:paraId="7397E58B" w14:textId="787BBF00" w:rsidR="00F50619" w:rsidRPr="007E7C1C" w:rsidRDefault="00F50619" w:rsidP="009739FE">
            <w:pPr>
              <w:spacing w:line="360" w:lineRule="exact"/>
              <w:ind w:leftChars="43" w:left="114" w:rightChars="50" w:right="130" w:hanging="2"/>
              <w:rPr>
                <w:rFonts w:hAnsi="標楷體"/>
                <w:sz w:val="24"/>
              </w:rPr>
            </w:pPr>
            <w:r w:rsidRPr="007E7C1C">
              <w:rPr>
                <w:rFonts w:hAnsi="標楷體" w:hint="eastAsia"/>
                <w:sz w:val="24"/>
              </w:rPr>
              <w:t>本市</w:t>
            </w:r>
            <w:r w:rsidR="007E7C1C" w:rsidRPr="007E7C1C">
              <w:rPr>
                <w:rFonts w:hAnsi="標楷體" w:hint="eastAsia"/>
                <w:sz w:val="24"/>
              </w:rPr>
              <w:t>動物收容所流浪犬認領養1,319隻(動物保護教育園區934隻、燕巢動物保護關愛園區385隻)，流浪貓認領養513隻(壽山動物保護教育園區447隻、燕巢動物保護關愛園區66隻)</w:t>
            </w:r>
            <w:r w:rsidRPr="007E7C1C">
              <w:rPr>
                <w:rFonts w:hAnsi="標楷體" w:hint="eastAsia"/>
                <w:sz w:val="24"/>
              </w:rPr>
              <w:t>。</w:t>
            </w:r>
          </w:p>
          <w:p w14:paraId="254E0B2C" w14:textId="77777777" w:rsidR="00F50619" w:rsidRPr="007E7C1C" w:rsidRDefault="00F50619" w:rsidP="009739FE">
            <w:pPr>
              <w:adjustRightInd/>
              <w:spacing w:line="360" w:lineRule="exact"/>
              <w:ind w:leftChars="50" w:left="370" w:rightChars="50" w:right="130" w:hangingChars="100" w:hanging="240"/>
              <w:rPr>
                <w:rFonts w:hAnsi="標楷體"/>
                <w:sz w:val="24"/>
              </w:rPr>
            </w:pPr>
          </w:p>
          <w:p w14:paraId="3E0F4C42" w14:textId="5605972C"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1.本市「動物收容及動物管制」業務獲</w:t>
            </w:r>
            <w:proofErr w:type="gramStart"/>
            <w:r w:rsidRPr="007E7C1C">
              <w:rPr>
                <w:rFonts w:hAnsi="標楷體" w:hint="eastAsia"/>
                <w:sz w:val="24"/>
              </w:rPr>
              <w:t>113</w:t>
            </w:r>
            <w:proofErr w:type="gramEnd"/>
            <w:r w:rsidRPr="007E7C1C">
              <w:rPr>
                <w:rFonts w:hAnsi="標楷體" w:hint="eastAsia"/>
                <w:sz w:val="24"/>
              </w:rPr>
              <w:t>年度農</w:t>
            </w:r>
            <w:r w:rsidR="00FE52CF" w:rsidRPr="007E7C1C">
              <w:rPr>
                <w:rFonts w:hAnsi="標楷體" w:hint="eastAsia"/>
                <w:sz w:val="24"/>
              </w:rPr>
              <w:t>業部</w:t>
            </w:r>
            <w:r w:rsidRPr="007E7C1C">
              <w:rPr>
                <w:rFonts w:hAnsi="標楷體" w:hint="eastAsia"/>
                <w:sz w:val="24"/>
              </w:rPr>
              <w:t>全國評鑑甲等。</w:t>
            </w:r>
          </w:p>
          <w:p w14:paraId="6BED5F6F" w14:textId="1EB47F93" w:rsidR="00F50619"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2.本市「動物保護」業務獲</w:t>
            </w:r>
            <w:proofErr w:type="gramStart"/>
            <w:r w:rsidRPr="007E7C1C">
              <w:rPr>
                <w:rFonts w:hAnsi="標楷體" w:hint="eastAsia"/>
                <w:sz w:val="24"/>
              </w:rPr>
              <w:t>113</w:t>
            </w:r>
            <w:proofErr w:type="gramEnd"/>
            <w:r w:rsidRPr="007E7C1C">
              <w:rPr>
                <w:rFonts w:hAnsi="標楷體" w:hint="eastAsia"/>
                <w:sz w:val="24"/>
              </w:rPr>
              <w:t>年度農</w:t>
            </w:r>
            <w:r w:rsidR="00FE52CF" w:rsidRPr="007E7C1C">
              <w:rPr>
                <w:rFonts w:hAnsi="標楷體" w:hint="eastAsia"/>
                <w:sz w:val="24"/>
              </w:rPr>
              <w:t>業部</w:t>
            </w:r>
            <w:r w:rsidRPr="007E7C1C">
              <w:rPr>
                <w:rFonts w:hAnsi="標楷體" w:hint="eastAsia"/>
                <w:sz w:val="24"/>
              </w:rPr>
              <w:t>全國評鑑甲等。</w:t>
            </w:r>
          </w:p>
          <w:p w14:paraId="59764CCC" w14:textId="77777777" w:rsidR="00355895" w:rsidRPr="007E7C1C" w:rsidRDefault="00F50619" w:rsidP="009739FE">
            <w:pPr>
              <w:spacing w:line="360" w:lineRule="exact"/>
              <w:ind w:leftChars="50" w:left="370" w:rightChars="50" w:right="130" w:hangingChars="100" w:hanging="240"/>
              <w:rPr>
                <w:rFonts w:hAnsi="標楷體"/>
                <w:sz w:val="24"/>
              </w:rPr>
            </w:pPr>
            <w:r w:rsidRPr="007E7C1C">
              <w:rPr>
                <w:rFonts w:hAnsi="標楷體" w:hint="eastAsia"/>
                <w:sz w:val="24"/>
              </w:rPr>
              <w:t>3.本市「寵物管理」業務獲</w:t>
            </w:r>
            <w:proofErr w:type="gramStart"/>
            <w:r w:rsidRPr="007E7C1C">
              <w:rPr>
                <w:rFonts w:hAnsi="標楷體" w:hint="eastAsia"/>
                <w:sz w:val="24"/>
              </w:rPr>
              <w:t>113</w:t>
            </w:r>
            <w:proofErr w:type="gramEnd"/>
            <w:r w:rsidRPr="007E7C1C">
              <w:rPr>
                <w:rFonts w:hAnsi="標楷體" w:hint="eastAsia"/>
                <w:sz w:val="24"/>
              </w:rPr>
              <w:t>年度農</w:t>
            </w:r>
            <w:r w:rsidR="00FE52CF" w:rsidRPr="007E7C1C">
              <w:rPr>
                <w:rFonts w:hAnsi="標楷體" w:hint="eastAsia"/>
                <w:sz w:val="24"/>
              </w:rPr>
              <w:t>業部</w:t>
            </w:r>
            <w:r w:rsidRPr="007E7C1C">
              <w:rPr>
                <w:rFonts w:hAnsi="標楷體" w:hint="eastAsia"/>
                <w:sz w:val="24"/>
              </w:rPr>
              <w:t>全國評鑑優等。</w:t>
            </w:r>
          </w:p>
          <w:p w14:paraId="05549884" w14:textId="77777777" w:rsidR="004058E4" w:rsidRPr="007E7C1C" w:rsidRDefault="004058E4" w:rsidP="009739FE">
            <w:pPr>
              <w:spacing w:line="360" w:lineRule="exact"/>
              <w:ind w:leftChars="50" w:left="370" w:rightChars="50" w:right="130" w:hangingChars="100" w:hanging="240"/>
              <w:rPr>
                <w:rFonts w:hAnsi="標楷體"/>
                <w:sz w:val="24"/>
              </w:rPr>
            </w:pPr>
          </w:p>
          <w:p w14:paraId="5BA02273" w14:textId="6686FE5E" w:rsidR="004058E4" w:rsidRPr="007E7C1C" w:rsidRDefault="004058E4" w:rsidP="009739FE">
            <w:pPr>
              <w:spacing w:line="360" w:lineRule="exact"/>
              <w:ind w:leftChars="50" w:left="130" w:rightChars="50" w:right="130"/>
              <w:rPr>
                <w:rFonts w:hAnsi="標楷體"/>
                <w:sz w:val="24"/>
              </w:rPr>
            </w:pPr>
            <w:r w:rsidRPr="007E7C1C">
              <w:rPr>
                <w:rFonts w:hAnsi="標楷體" w:hint="eastAsia"/>
                <w:sz w:val="24"/>
              </w:rPr>
              <w:t>農業局已依「行政院及所屬各機關風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w:t>
            </w:r>
          </w:p>
        </w:tc>
      </w:tr>
    </w:tbl>
    <w:p w14:paraId="055D97F8" w14:textId="77777777" w:rsidR="00FE061C" w:rsidRPr="007E7C1C" w:rsidRDefault="00FE061C" w:rsidP="00C64FF6">
      <w:pPr>
        <w:spacing w:line="360" w:lineRule="exact"/>
        <w:jc w:val="left"/>
        <w:rPr>
          <w:rFonts w:hAnsi="標楷體"/>
          <w:sz w:val="24"/>
        </w:rPr>
      </w:pPr>
    </w:p>
    <w:sectPr w:rsidR="00FE061C" w:rsidRPr="007E7C1C" w:rsidSect="009739FE">
      <w:footerReference w:type="even" r:id="rId9"/>
      <w:footerReference w:type="default" r:id="rId10"/>
      <w:pgSz w:w="11906" w:h="16838" w:code="9"/>
      <w:pgMar w:top="964" w:right="992" w:bottom="1134" w:left="992" w:header="851" w:footer="227" w:gutter="0"/>
      <w:pgNumType w:start="172"/>
      <w:cols w:space="425"/>
      <w:vAlign w:val="cen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383F5" w14:textId="77777777" w:rsidR="00BB3696" w:rsidRDefault="00BB3696">
      <w:pPr>
        <w:spacing w:line="240" w:lineRule="auto"/>
      </w:pPr>
      <w:r>
        <w:separator/>
      </w:r>
    </w:p>
  </w:endnote>
  <w:endnote w:type="continuationSeparator" w:id="0">
    <w:p w14:paraId="4B468197" w14:textId="77777777" w:rsidR="00BB3696" w:rsidRDefault="00BB3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楷書體W7">
    <w:altName w:val="微軟正黑體"/>
    <w:charset w:val="88"/>
    <w:family w:val="script"/>
    <w:pitch w:val="fixed"/>
    <w:sig w:usb0="80000001" w:usb1="28091800" w:usb2="00000016" w:usb3="00000000" w:csb0="00100000" w:csb1="00000000"/>
  </w:font>
  <w:font w:name="T83">
    <w:altName w:val="華康中圓體(P)"/>
    <w:panose1 w:val="00000000000000000000"/>
    <w:charset w:val="88"/>
    <w:family w:val="swiss"/>
    <w:notTrueType/>
    <w:pitch w:val="default"/>
    <w:sig w:usb0="00000001" w:usb1="08080000" w:usb2="00000010" w:usb3="00000000" w:csb0="00100000" w:csb1="00000000"/>
  </w:font>
  <w:font w:name="T84">
    <w:altName w:val="Arial Unicode MS"/>
    <w:panose1 w:val="00000000000000000000"/>
    <w:charset w:val="88"/>
    <w:family w:val="swiss"/>
    <w:notTrueType/>
    <w:pitch w:val="default"/>
    <w:sig w:usb0="00000001" w:usb1="08080000" w:usb2="00000010" w:usb3="00000000" w:csb0="00100000" w:csb1="00000000"/>
  </w:font>
  <w:font w:name="T85">
    <w:altName w:val="Arial Unicode MS"/>
    <w:panose1 w:val="00000000000000000000"/>
    <w:charset w:val="88"/>
    <w:family w:val="swiss"/>
    <w:notTrueType/>
    <w:pitch w:val="default"/>
    <w:sig w:usb0="00000001" w:usb1="08080000" w:usb2="00000010" w:usb3="00000000" w:csb0="00100000" w:csb1="00000000"/>
  </w:font>
  <w:font w:name="T86">
    <w:altName w:val="Arial Unicode MS"/>
    <w:panose1 w:val="00000000000000000000"/>
    <w:charset w:val="88"/>
    <w:family w:val="swiss"/>
    <w:notTrueType/>
    <w:pitch w:val="default"/>
    <w:sig w:usb0="00000001" w:usb1="08080000" w:usb2="00000010" w:usb3="00000000" w:csb0="00100000" w:csb1="00000000"/>
  </w:font>
  <w:font w:name="T66">
    <w:altName w:val="Arial Unicode MS"/>
    <w:panose1 w:val="00000000000000000000"/>
    <w:charset w:val="88"/>
    <w:family w:val="swiss"/>
    <w:notTrueType/>
    <w:pitch w:val="default"/>
    <w:sig w:usb0="00000001" w:usb1="08080000" w:usb2="00000010" w:usb3="00000000" w:csb0="00100000" w:csb1="00000000"/>
  </w:font>
  <w:font w:name="T65">
    <w:altName w:val="Arial Unicode MS"/>
    <w:panose1 w:val="00000000000000000000"/>
    <w:charset w:val="88"/>
    <w:family w:val="swiss"/>
    <w:notTrueType/>
    <w:pitch w:val="default"/>
    <w:sig w:usb0="00000001" w:usb1="08080000" w:usb2="00000010" w:usb3="00000000" w:csb0="00100000" w:csb1="00000000"/>
  </w:font>
  <w:font w:name="T64">
    <w:altName w:val="Arial Unicode MS"/>
    <w:panose1 w:val="00000000000000000000"/>
    <w:charset w:val="88"/>
    <w:family w:val="swiss"/>
    <w:notTrueType/>
    <w:pitch w:val="default"/>
    <w:sig w:usb0="00000001" w:usb1="08080000" w:usb2="00000010" w:usb3="00000000" w:csb0="00100000" w:csb1="00000000"/>
  </w:font>
  <w:font w:name="T67">
    <w:altName w:val="Arial Unicode MS"/>
    <w:panose1 w:val="00000000000000000000"/>
    <w:charset w:val="88"/>
    <w:family w:val="swiss"/>
    <w:notTrueType/>
    <w:pitch w:val="default"/>
    <w:sig w:usb0="00000001" w:usb1="08080000" w:usb2="00000010" w:usb3="00000000" w:csb0="00100000" w:csb1="00000000"/>
  </w:font>
  <w:font w:name="T74">
    <w:altName w:val="微軟正黑體"/>
    <w:panose1 w:val="00000000000000000000"/>
    <w:charset w:val="88"/>
    <w:family w:val="swiss"/>
    <w:notTrueType/>
    <w:pitch w:val="default"/>
    <w:sig w:usb0="00000001" w:usb1="08080000" w:usb2="00000010" w:usb3="00000000" w:csb0="00100000" w:csb1="00000000"/>
  </w:font>
  <w:font w:name="T71">
    <w:altName w:val="Arial Unicode MS"/>
    <w:panose1 w:val="00000000000000000000"/>
    <w:charset w:val="88"/>
    <w:family w:val="swiss"/>
    <w:notTrueType/>
    <w:pitch w:val="default"/>
    <w:sig w:usb0="00000001" w:usb1="08080000" w:usb2="00000010" w:usb3="00000000" w:csb0="00100000" w:csb1="00000000"/>
  </w:font>
  <w:font w:name="T72">
    <w:altName w:val="細明體"/>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CB682" w14:textId="77777777" w:rsidR="008E5C0C" w:rsidRDefault="008E5C0C" w:rsidP="00D900F9">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DF0F7B">
      <w:rPr>
        <w:rStyle w:val="af0"/>
        <w:noProof/>
      </w:rPr>
      <w:t>15</w:t>
    </w:r>
    <w:r>
      <w:rPr>
        <w:rStyle w:val="af0"/>
      </w:rPr>
      <w:fldChar w:fldCharType="end"/>
    </w:r>
  </w:p>
  <w:p w14:paraId="52227E14" w14:textId="77777777" w:rsidR="008E5C0C" w:rsidRDefault="008E5C0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926393"/>
      <w:docPartObj>
        <w:docPartGallery w:val="Page Numbers (Bottom of Page)"/>
        <w:docPartUnique/>
      </w:docPartObj>
    </w:sdtPr>
    <w:sdtEndPr/>
    <w:sdtContent>
      <w:p w14:paraId="1C790C78" w14:textId="4C9836A7" w:rsidR="003D563B" w:rsidRDefault="003D563B">
        <w:pPr>
          <w:pStyle w:val="ae"/>
          <w:ind w:left="520"/>
          <w:jc w:val="center"/>
        </w:pPr>
        <w:r>
          <w:fldChar w:fldCharType="begin"/>
        </w:r>
        <w:r>
          <w:instrText>PAGE   \* MERGEFORMAT</w:instrText>
        </w:r>
        <w:r>
          <w:fldChar w:fldCharType="separate"/>
        </w:r>
        <w:r w:rsidR="00662946" w:rsidRPr="00662946">
          <w:rPr>
            <w:noProof/>
            <w:lang w:val="zh-TW" w:eastAsia="zh-TW"/>
          </w:rPr>
          <w:t>195</w:t>
        </w:r>
        <w:r>
          <w:fldChar w:fldCharType="end"/>
        </w:r>
      </w:p>
    </w:sdtContent>
  </w:sdt>
  <w:p w14:paraId="76D2F1D4" w14:textId="77777777" w:rsidR="003D563B" w:rsidRDefault="003D563B">
    <w:pPr>
      <w:pStyle w:val="ae"/>
      <w:rPr>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82889" w14:textId="77777777" w:rsidR="00BB3696" w:rsidRDefault="00BB3696">
      <w:pPr>
        <w:spacing w:line="240" w:lineRule="auto"/>
      </w:pPr>
      <w:r>
        <w:separator/>
      </w:r>
    </w:p>
  </w:footnote>
  <w:footnote w:type="continuationSeparator" w:id="0">
    <w:p w14:paraId="03AFB20C" w14:textId="77777777" w:rsidR="00BB3696" w:rsidRDefault="00BB36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490" w:hanging="360"/>
      </w:pPr>
      <w:rPr>
        <w:rFonts w:ascii="標楷體" w:hAnsi="標楷體" w:cs="標楷體" w:hint="default"/>
        <w:bCs/>
        <w:kern w:val="1"/>
        <w:sz w:val="24"/>
        <w:szCs w:val="24"/>
        <w:lang w:val="en-US" w:eastAsia="zh-TW" w:bidi="ar-SA"/>
      </w:rPr>
    </w:lvl>
  </w:abstractNum>
  <w:abstractNum w:abstractNumId="1">
    <w:nsid w:val="028E3F13"/>
    <w:multiLevelType w:val="hybridMultilevel"/>
    <w:tmpl w:val="0C50AB1E"/>
    <w:lvl w:ilvl="0" w:tplc="618CC00E">
      <w:start w:val="1"/>
      <w:numFmt w:val="decimal"/>
      <w:lvlText w:val="（%1）"/>
      <w:lvlJc w:val="left"/>
      <w:pPr>
        <w:ind w:left="618" w:hanging="48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2">
    <w:nsid w:val="04C93A5A"/>
    <w:multiLevelType w:val="hybridMultilevel"/>
    <w:tmpl w:val="1B0AA2BE"/>
    <w:lvl w:ilvl="0" w:tplc="AD3C8580">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3">
    <w:nsid w:val="0F4A4F93"/>
    <w:multiLevelType w:val="hybridMultilevel"/>
    <w:tmpl w:val="12301D9E"/>
    <w:lvl w:ilvl="0" w:tplc="618CC00E">
      <w:start w:val="1"/>
      <w:numFmt w:val="decimal"/>
      <w:lvlText w:val="（%1）"/>
      <w:lvlJc w:val="left"/>
      <w:pPr>
        <w:ind w:left="618" w:hanging="48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4">
    <w:nsid w:val="17D33BFE"/>
    <w:multiLevelType w:val="hybridMultilevel"/>
    <w:tmpl w:val="F9C6AA1E"/>
    <w:lvl w:ilvl="0" w:tplc="59C2C09E">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5">
    <w:nsid w:val="23443142"/>
    <w:multiLevelType w:val="hybridMultilevel"/>
    <w:tmpl w:val="C7E40708"/>
    <w:lvl w:ilvl="0" w:tplc="618CC00E">
      <w:start w:val="1"/>
      <w:numFmt w:val="decimal"/>
      <w:lvlText w:val="（%1）"/>
      <w:lvlJc w:val="left"/>
      <w:pPr>
        <w:ind w:left="618" w:hanging="48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6">
    <w:nsid w:val="26EC6FFC"/>
    <w:multiLevelType w:val="hybridMultilevel"/>
    <w:tmpl w:val="A59E0E5E"/>
    <w:lvl w:ilvl="0" w:tplc="92F8D41A">
      <w:start w:val="1"/>
      <w:numFmt w:val="decimal"/>
      <w:suff w:val="nothing"/>
      <w:lvlText w:val="%1."/>
      <w:lvlJc w:val="left"/>
      <w:pPr>
        <w:ind w:left="641" w:hanging="36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7">
    <w:nsid w:val="27A2354E"/>
    <w:multiLevelType w:val="hybridMultilevel"/>
    <w:tmpl w:val="54025394"/>
    <w:lvl w:ilvl="0" w:tplc="1E502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2E23E6"/>
    <w:multiLevelType w:val="hybridMultilevel"/>
    <w:tmpl w:val="40F0B094"/>
    <w:lvl w:ilvl="0" w:tplc="08F87E64">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9">
    <w:nsid w:val="285F0002"/>
    <w:multiLevelType w:val="hybridMultilevel"/>
    <w:tmpl w:val="D176117A"/>
    <w:lvl w:ilvl="0" w:tplc="0409000F">
      <w:start w:val="1"/>
      <w:numFmt w:val="decimal"/>
      <w:lvlText w:val="%1."/>
      <w:lvlJc w:val="left"/>
      <w:pPr>
        <w:ind w:left="874" w:hanging="480"/>
      </w:p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0">
    <w:nsid w:val="2F481FEC"/>
    <w:multiLevelType w:val="hybridMultilevel"/>
    <w:tmpl w:val="15B06A14"/>
    <w:lvl w:ilvl="0" w:tplc="03A404B6">
      <w:start w:val="1"/>
      <w:numFmt w:val="decimal"/>
      <w:lvlText w:val="%1."/>
      <w:lvlJc w:val="left"/>
      <w:pPr>
        <w:ind w:left="537" w:hanging="360"/>
      </w:pPr>
      <w:rPr>
        <w:rFonts w:hint="default"/>
        <w:color w:val="auto"/>
      </w:rPr>
    </w:lvl>
    <w:lvl w:ilvl="1" w:tplc="04090019" w:tentative="1">
      <w:start w:val="1"/>
      <w:numFmt w:val="ideographTraditional"/>
      <w:lvlText w:val="%2、"/>
      <w:lvlJc w:val="left"/>
      <w:pPr>
        <w:ind w:left="1137" w:hanging="480"/>
      </w:pPr>
    </w:lvl>
    <w:lvl w:ilvl="2" w:tplc="0409001B" w:tentative="1">
      <w:start w:val="1"/>
      <w:numFmt w:val="lowerRoman"/>
      <w:lvlText w:val="%3."/>
      <w:lvlJc w:val="right"/>
      <w:pPr>
        <w:ind w:left="1617" w:hanging="480"/>
      </w:pPr>
    </w:lvl>
    <w:lvl w:ilvl="3" w:tplc="0409000F" w:tentative="1">
      <w:start w:val="1"/>
      <w:numFmt w:val="decimal"/>
      <w:lvlText w:val="%4."/>
      <w:lvlJc w:val="left"/>
      <w:pPr>
        <w:ind w:left="2097" w:hanging="480"/>
      </w:pPr>
    </w:lvl>
    <w:lvl w:ilvl="4" w:tplc="04090019" w:tentative="1">
      <w:start w:val="1"/>
      <w:numFmt w:val="ideographTraditional"/>
      <w:lvlText w:val="%5、"/>
      <w:lvlJc w:val="left"/>
      <w:pPr>
        <w:ind w:left="2577" w:hanging="480"/>
      </w:pPr>
    </w:lvl>
    <w:lvl w:ilvl="5" w:tplc="0409001B" w:tentative="1">
      <w:start w:val="1"/>
      <w:numFmt w:val="lowerRoman"/>
      <w:lvlText w:val="%6."/>
      <w:lvlJc w:val="right"/>
      <w:pPr>
        <w:ind w:left="3057" w:hanging="480"/>
      </w:pPr>
    </w:lvl>
    <w:lvl w:ilvl="6" w:tplc="0409000F" w:tentative="1">
      <w:start w:val="1"/>
      <w:numFmt w:val="decimal"/>
      <w:lvlText w:val="%7."/>
      <w:lvlJc w:val="left"/>
      <w:pPr>
        <w:ind w:left="3537" w:hanging="480"/>
      </w:pPr>
    </w:lvl>
    <w:lvl w:ilvl="7" w:tplc="04090019" w:tentative="1">
      <w:start w:val="1"/>
      <w:numFmt w:val="ideographTraditional"/>
      <w:lvlText w:val="%8、"/>
      <w:lvlJc w:val="left"/>
      <w:pPr>
        <w:ind w:left="4017" w:hanging="480"/>
      </w:pPr>
    </w:lvl>
    <w:lvl w:ilvl="8" w:tplc="0409001B" w:tentative="1">
      <w:start w:val="1"/>
      <w:numFmt w:val="lowerRoman"/>
      <w:lvlText w:val="%9."/>
      <w:lvlJc w:val="right"/>
      <w:pPr>
        <w:ind w:left="4497" w:hanging="480"/>
      </w:pPr>
    </w:lvl>
  </w:abstractNum>
  <w:abstractNum w:abstractNumId="11">
    <w:nsid w:val="33C70849"/>
    <w:multiLevelType w:val="hybridMultilevel"/>
    <w:tmpl w:val="F2E60BA8"/>
    <w:lvl w:ilvl="0" w:tplc="AB26472A">
      <w:start w:val="1"/>
      <w:numFmt w:val="decimal"/>
      <w:lvlText w:val="%1."/>
      <w:lvlJc w:val="left"/>
      <w:pPr>
        <w:ind w:left="537" w:hanging="360"/>
      </w:pPr>
      <w:rPr>
        <w:rFonts w:hint="default"/>
        <w:color w:val="auto"/>
      </w:rPr>
    </w:lvl>
    <w:lvl w:ilvl="1" w:tplc="04090019" w:tentative="1">
      <w:start w:val="1"/>
      <w:numFmt w:val="ideographTraditional"/>
      <w:lvlText w:val="%2、"/>
      <w:lvlJc w:val="left"/>
      <w:pPr>
        <w:ind w:left="1137" w:hanging="480"/>
      </w:pPr>
    </w:lvl>
    <w:lvl w:ilvl="2" w:tplc="0409001B" w:tentative="1">
      <w:start w:val="1"/>
      <w:numFmt w:val="lowerRoman"/>
      <w:lvlText w:val="%3."/>
      <w:lvlJc w:val="right"/>
      <w:pPr>
        <w:ind w:left="1617" w:hanging="480"/>
      </w:pPr>
    </w:lvl>
    <w:lvl w:ilvl="3" w:tplc="0409000F" w:tentative="1">
      <w:start w:val="1"/>
      <w:numFmt w:val="decimal"/>
      <w:lvlText w:val="%4."/>
      <w:lvlJc w:val="left"/>
      <w:pPr>
        <w:ind w:left="2097" w:hanging="480"/>
      </w:pPr>
    </w:lvl>
    <w:lvl w:ilvl="4" w:tplc="04090019" w:tentative="1">
      <w:start w:val="1"/>
      <w:numFmt w:val="ideographTraditional"/>
      <w:lvlText w:val="%5、"/>
      <w:lvlJc w:val="left"/>
      <w:pPr>
        <w:ind w:left="2577" w:hanging="480"/>
      </w:pPr>
    </w:lvl>
    <w:lvl w:ilvl="5" w:tplc="0409001B" w:tentative="1">
      <w:start w:val="1"/>
      <w:numFmt w:val="lowerRoman"/>
      <w:lvlText w:val="%6."/>
      <w:lvlJc w:val="right"/>
      <w:pPr>
        <w:ind w:left="3057" w:hanging="480"/>
      </w:pPr>
    </w:lvl>
    <w:lvl w:ilvl="6" w:tplc="0409000F" w:tentative="1">
      <w:start w:val="1"/>
      <w:numFmt w:val="decimal"/>
      <w:lvlText w:val="%7."/>
      <w:lvlJc w:val="left"/>
      <w:pPr>
        <w:ind w:left="3537" w:hanging="480"/>
      </w:pPr>
    </w:lvl>
    <w:lvl w:ilvl="7" w:tplc="04090019" w:tentative="1">
      <w:start w:val="1"/>
      <w:numFmt w:val="ideographTraditional"/>
      <w:lvlText w:val="%8、"/>
      <w:lvlJc w:val="left"/>
      <w:pPr>
        <w:ind w:left="4017" w:hanging="480"/>
      </w:pPr>
    </w:lvl>
    <w:lvl w:ilvl="8" w:tplc="0409001B" w:tentative="1">
      <w:start w:val="1"/>
      <w:numFmt w:val="lowerRoman"/>
      <w:lvlText w:val="%9."/>
      <w:lvlJc w:val="right"/>
      <w:pPr>
        <w:ind w:left="4497" w:hanging="480"/>
      </w:pPr>
    </w:lvl>
  </w:abstractNum>
  <w:abstractNum w:abstractNumId="12">
    <w:nsid w:val="374F7F56"/>
    <w:multiLevelType w:val="hybridMultilevel"/>
    <w:tmpl w:val="B944FE2C"/>
    <w:lvl w:ilvl="0" w:tplc="0409000F">
      <w:start w:val="1"/>
      <w:numFmt w:val="decimal"/>
      <w:lvlText w:val="%1."/>
      <w:lvlJc w:val="left"/>
      <w:pPr>
        <w:ind w:left="875" w:hanging="480"/>
      </w:p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abstractNum w:abstractNumId="13">
    <w:nsid w:val="5B800695"/>
    <w:multiLevelType w:val="hybridMultilevel"/>
    <w:tmpl w:val="E2B85972"/>
    <w:lvl w:ilvl="0" w:tplc="E7927E3E">
      <w:start w:val="1"/>
      <w:numFmt w:val="decimal"/>
      <w:suff w:val="nothing"/>
      <w:lvlText w:val="%1."/>
      <w:lvlJc w:val="left"/>
      <w:pPr>
        <w:ind w:left="641" w:hanging="360"/>
      </w:pPr>
      <w:rPr>
        <w:rFonts w:hint="default"/>
        <w:color w:val="auto"/>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4">
    <w:nsid w:val="6623071D"/>
    <w:multiLevelType w:val="hybridMultilevel"/>
    <w:tmpl w:val="2C98242C"/>
    <w:lvl w:ilvl="0" w:tplc="04090001">
      <w:start w:val="1"/>
      <w:numFmt w:val="bullet"/>
      <w:lvlText w:val=""/>
      <w:lvlJc w:val="left"/>
      <w:pPr>
        <w:ind w:left="610" w:hanging="480"/>
      </w:pPr>
      <w:rPr>
        <w:rFonts w:ascii="Wingdings" w:hAnsi="Wingdings" w:hint="default"/>
      </w:rPr>
    </w:lvl>
    <w:lvl w:ilvl="1" w:tplc="04090003" w:tentative="1">
      <w:start w:val="1"/>
      <w:numFmt w:val="bullet"/>
      <w:lvlText w:val=""/>
      <w:lvlJc w:val="left"/>
      <w:pPr>
        <w:ind w:left="1090" w:hanging="480"/>
      </w:pPr>
      <w:rPr>
        <w:rFonts w:ascii="Wingdings" w:hAnsi="Wingdings" w:hint="default"/>
      </w:rPr>
    </w:lvl>
    <w:lvl w:ilvl="2" w:tplc="04090005" w:tentative="1">
      <w:start w:val="1"/>
      <w:numFmt w:val="bullet"/>
      <w:lvlText w:val=""/>
      <w:lvlJc w:val="left"/>
      <w:pPr>
        <w:ind w:left="1570" w:hanging="480"/>
      </w:pPr>
      <w:rPr>
        <w:rFonts w:ascii="Wingdings" w:hAnsi="Wingdings" w:hint="default"/>
      </w:rPr>
    </w:lvl>
    <w:lvl w:ilvl="3" w:tplc="04090001" w:tentative="1">
      <w:start w:val="1"/>
      <w:numFmt w:val="bullet"/>
      <w:lvlText w:val=""/>
      <w:lvlJc w:val="left"/>
      <w:pPr>
        <w:ind w:left="2050" w:hanging="480"/>
      </w:pPr>
      <w:rPr>
        <w:rFonts w:ascii="Wingdings" w:hAnsi="Wingdings" w:hint="default"/>
      </w:rPr>
    </w:lvl>
    <w:lvl w:ilvl="4" w:tplc="04090003" w:tentative="1">
      <w:start w:val="1"/>
      <w:numFmt w:val="bullet"/>
      <w:lvlText w:val=""/>
      <w:lvlJc w:val="left"/>
      <w:pPr>
        <w:ind w:left="2530" w:hanging="480"/>
      </w:pPr>
      <w:rPr>
        <w:rFonts w:ascii="Wingdings" w:hAnsi="Wingdings" w:hint="default"/>
      </w:rPr>
    </w:lvl>
    <w:lvl w:ilvl="5" w:tplc="04090005" w:tentative="1">
      <w:start w:val="1"/>
      <w:numFmt w:val="bullet"/>
      <w:lvlText w:val=""/>
      <w:lvlJc w:val="left"/>
      <w:pPr>
        <w:ind w:left="3010" w:hanging="480"/>
      </w:pPr>
      <w:rPr>
        <w:rFonts w:ascii="Wingdings" w:hAnsi="Wingdings" w:hint="default"/>
      </w:rPr>
    </w:lvl>
    <w:lvl w:ilvl="6" w:tplc="04090001" w:tentative="1">
      <w:start w:val="1"/>
      <w:numFmt w:val="bullet"/>
      <w:lvlText w:val=""/>
      <w:lvlJc w:val="left"/>
      <w:pPr>
        <w:ind w:left="3490" w:hanging="480"/>
      </w:pPr>
      <w:rPr>
        <w:rFonts w:ascii="Wingdings" w:hAnsi="Wingdings" w:hint="default"/>
      </w:rPr>
    </w:lvl>
    <w:lvl w:ilvl="7" w:tplc="04090003" w:tentative="1">
      <w:start w:val="1"/>
      <w:numFmt w:val="bullet"/>
      <w:lvlText w:val=""/>
      <w:lvlJc w:val="left"/>
      <w:pPr>
        <w:ind w:left="3970" w:hanging="480"/>
      </w:pPr>
      <w:rPr>
        <w:rFonts w:ascii="Wingdings" w:hAnsi="Wingdings" w:hint="default"/>
      </w:rPr>
    </w:lvl>
    <w:lvl w:ilvl="8" w:tplc="04090005" w:tentative="1">
      <w:start w:val="1"/>
      <w:numFmt w:val="bullet"/>
      <w:lvlText w:val=""/>
      <w:lvlJc w:val="left"/>
      <w:pPr>
        <w:ind w:left="4450" w:hanging="480"/>
      </w:pPr>
      <w:rPr>
        <w:rFonts w:ascii="Wingdings" w:hAnsi="Wingdings" w:hint="default"/>
      </w:rPr>
    </w:lvl>
  </w:abstractNum>
  <w:abstractNum w:abstractNumId="15">
    <w:nsid w:val="6AA15E70"/>
    <w:multiLevelType w:val="hybridMultilevel"/>
    <w:tmpl w:val="AD68F112"/>
    <w:lvl w:ilvl="0" w:tplc="EF3C8158">
      <w:start w:val="1"/>
      <w:numFmt w:val="decimal"/>
      <w:lvlText w:val="%1."/>
      <w:lvlJc w:val="left"/>
      <w:pPr>
        <w:ind w:left="610" w:hanging="480"/>
      </w:pPr>
      <w:rPr>
        <w:color w:val="auto"/>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6">
    <w:nsid w:val="7E3754F6"/>
    <w:multiLevelType w:val="hybridMultilevel"/>
    <w:tmpl w:val="6B366EEC"/>
    <w:lvl w:ilvl="0" w:tplc="140692A2">
      <w:start w:val="1"/>
      <w:numFmt w:val="decimal"/>
      <w:lvlText w:val="%1."/>
      <w:lvlJc w:val="left"/>
      <w:pPr>
        <w:ind w:left="498" w:hanging="36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num w:numId="1">
    <w:abstractNumId w:val="7"/>
  </w:num>
  <w:num w:numId="2">
    <w:abstractNumId w:val="16"/>
  </w:num>
  <w:num w:numId="3">
    <w:abstractNumId w:val="10"/>
  </w:num>
  <w:num w:numId="4">
    <w:abstractNumId w:val="11"/>
  </w:num>
  <w:num w:numId="5">
    <w:abstractNumId w:val="15"/>
  </w:num>
  <w:num w:numId="6">
    <w:abstractNumId w:val="0"/>
  </w:num>
  <w:num w:numId="7">
    <w:abstractNumId w:val="14"/>
  </w:num>
  <w:num w:numId="8">
    <w:abstractNumId w:val="8"/>
  </w:num>
  <w:num w:numId="9">
    <w:abstractNumId w:val="4"/>
  </w:num>
  <w:num w:numId="10">
    <w:abstractNumId w:val="2"/>
  </w:num>
  <w:num w:numId="11">
    <w:abstractNumId w:val="6"/>
  </w:num>
  <w:num w:numId="12">
    <w:abstractNumId w:val="12"/>
  </w:num>
  <w:num w:numId="13">
    <w:abstractNumId w:val="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A1"/>
    <w:rsid w:val="00000F56"/>
    <w:rsid w:val="00001E83"/>
    <w:rsid w:val="0000404A"/>
    <w:rsid w:val="00004988"/>
    <w:rsid w:val="000049FD"/>
    <w:rsid w:val="000052AF"/>
    <w:rsid w:val="000069D4"/>
    <w:rsid w:val="00010E5F"/>
    <w:rsid w:val="00012DAA"/>
    <w:rsid w:val="00014510"/>
    <w:rsid w:val="00016FEC"/>
    <w:rsid w:val="00020FFB"/>
    <w:rsid w:val="00024BBF"/>
    <w:rsid w:val="00024E74"/>
    <w:rsid w:val="00026B26"/>
    <w:rsid w:val="00037D79"/>
    <w:rsid w:val="000405AD"/>
    <w:rsid w:val="00040D1A"/>
    <w:rsid w:val="00040DC3"/>
    <w:rsid w:val="00045F8C"/>
    <w:rsid w:val="00047949"/>
    <w:rsid w:val="00055B31"/>
    <w:rsid w:val="00060BE1"/>
    <w:rsid w:val="000613AE"/>
    <w:rsid w:val="0006343C"/>
    <w:rsid w:val="00064F4E"/>
    <w:rsid w:val="00066B8A"/>
    <w:rsid w:val="00070FBE"/>
    <w:rsid w:val="00071923"/>
    <w:rsid w:val="00074DE3"/>
    <w:rsid w:val="00075721"/>
    <w:rsid w:val="000771B9"/>
    <w:rsid w:val="00080E59"/>
    <w:rsid w:val="000812DA"/>
    <w:rsid w:val="000836B8"/>
    <w:rsid w:val="00084070"/>
    <w:rsid w:val="00086DE7"/>
    <w:rsid w:val="00092963"/>
    <w:rsid w:val="00096C6A"/>
    <w:rsid w:val="00096F78"/>
    <w:rsid w:val="000A0B8C"/>
    <w:rsid w:val="000A1433"/>
    <w:rsid w:val="000A3F6C"/>
    <w:rsid w:val="000B1B16"/>
    <w:rsid w:val="000B2B7B"/>
    <w:rsid w:val="000C5A83"/>
    <w:rsid w:val="000D1E64"/>
    <w:rsid w:val="000D2C37"/>
    <w:rsid w:val="000D560B"/>
    <w:rsid w:val="000D587F"/>
    <w:rsid w:val="000E0E35"/>
    <w:rsid w:val="000E58B5"/>
    <w:rsid w:val="000F4726"/>
    <w:rsid w:val="00100652"/>
    <w:rsid w:val="0010225B"/>
    <w:rsid w:val="00104F85"/>
    <w:rsid w:val="00106017"/>
    <w:rsid w:val="00110654"/>
    <w:rsid w:val="001120F0"/>
    <w:rsid w:val="0011266E"/>
    <w:rsid w:val="00112D91"/>
    <w:rsid w:val="00117797"/>
    <w:rsid w:val="00120DBA"/>
    <w:rsid w:val="00122D34"/>
    <w:rsid w:val="0012532F"/>
    <w:rsid w:val="00126BF1"/>
    <w:rsid w:val="00127D4E"/>
    <w:rsid w:val="00134341"/>
    <w:rsid w:val="00136853"/>
    <w:rsid w:val="00137A32"/>
    <w:rsid w:val="00147A76"/>
    <w:rsid w:val="0015036E"/>
    <w:rsid w:val="00155ACF"/>
    <w:rsid w:val="001647C5"/>
    <w:rsid w:val="001658D6"/>
    <w:rsid w:val="00166BD1"/>
    <w:rsid w:val="0017092E"/>
    <w:rsid w:val="00173676"/>
    <w:rsid w:val="001821C1"/>
    <w:rsid w:val="00183395"/>
    <w:rsid w:val="001852F2"/>
    <w:rsid w:val="001A042D"/>
    <w:rsid w:val="001A3602"/>
    <w:rsid w:val="001A3CF1"/>
    <w:rsid w:val="001A5B69"/>
    <w:rsid w:val="001B3A07"/>
    <w:rsid w:val="001C2763"/>
    <w:rsid w:val="001C2D0A"/>
    <w:rsid w:val="001C32CF"/>
    <w:rsid w:val="001C63A8"/>
    <w:rsid w:val="001C6776"/>
    <w:rsid w:val="001D016B"/>
    <w:rsid w:val="001D1363"/>
    <w:rsid w:val="001D2EBF"/>
    <w:rsid w:val="001D3CD5"/>
    <w:rsid w:val="001D6F79"/>
    <w:rsid w:val="001D73DD"/>
    <w:rsid w:val="001D7973"/>
    <w:rsid w:val="001E0CBF"/>
    <w:rsid w:val="001E3073"/>
    <w:rsid w:val="001E4E44"/>
    <w:rsid w:val="001F166F"/>
    <w:rsid w:val="001F20C6"/>
    <w:rsid w:val="001F3264"/>
    <w:rsid w:val="001F553A"/>
    <w:rsid w:val="001F6FFB"/>
    <w:rsid w:val="001F7D95"/>
    <w:rsid w:val="002064AF"/>
    <w:rsid w:val="002064E3"/>
    <w:rsid w:val="0021066E"/>
    <w:rsid w:val="00210F1D"/>
    <w:rsid w:val="002128B3"/>
    <w:rsid w:val="00212F78"/>
    <w:rsid w:val="0021422E"/>
    <w:rsid w:val="00215DD0"/>
    <w:rsid w:val="00217749"/>
    <w:rsid w:val="00223E40"/>
    <w:rsid w:val="00231A2B"/>
    <w:rsid w:val="00237399"/>
    <w:rsid w:val="00253F59"/>
    <w:rsid w:val="00270552"/>
    <w:rsid w:val="00272AE1"/>
    <w:rsid w:val="00273CC4"/>
    <w:rsid w:val="002761D1"/>
    <w:rsid w:val="002804B9"/>
    <w:rsid w:val="0029023A"/>
    <w:rsid w:val="00293035"/>
    <w:rsid w:val="00293556"/>
    <w:rsid w:val="00294655"/>
    <w:rsid w:val="00294F3D"/>
    <w:rsid w:val="002A46AC"/>
    <w:rsid w:val="002A5209"/>
    <w:rsid w:val="002A5267"/>
    <w:rsid w:val="002A5895"/>
    <w:rsid w:val="002A7D7E"/>
    <w:rsid w:val="002B4352"/>
    <w:rsid w:val="002B5D6D"/>
    <w:rsid w:val="002C15C5"/>
    <w:rsid w:val="002C1EE3"/>
    <w:rsid w:val="002C2412"/>
    <w:rsid w:val="002C6713"/>
    <w:rsid w:val="002C6A38"/>
    <w:rsid w:val="002D06F8"/>
    <w:rsid w:val="002D45D4"/>
    <w:rsid w:val="002D5E39"/>
    <w:rsid w:val="002E0498"/>
    <w:rsid w:val="002E3E46"/>
    <w:rsid w:val="002E4609"/>
    <w:rsid w:val="002F4802"/>
    <w:rsid w:val="002F4C93"/>
    <w:rsid w:val="002F53C8"/>
    <w:rsid w:val="00301E53"/>
    <w:rsid w:val="00304674"/>
    <w:rsid w:val="00307F78"/>
    <w:rsid w:val="00310EF3"/>
    <w:rsid w:val="00322973"/>
    <w:rsid w:val="003232DE"/>
    <w:rsid w:val="003349EB"/>
    <w:rsid w:val="00334E1E"/>
    <w:rsid w:val="00336EAA"/>
    <w:rsid w:val="00337368"/>
    <w:rsid w:val="00341249"/>
    <w:rsid w:val="00342530"/>
    <w:rsid w:val="00344B7F"/>
    <w:rsid w:val="003505DA"/>
    <w:rsid w:val="003546DE"/>
    <w:rsid w:val="00355895"/>
    <w:rsid w:val="003568C4"/>
    <w:rsid w:val="00365328"/>
    <w:rsid w:val="00370138"/>
    <w:rsid w:val="003704D9"/>
    <w:rsid w:val="003706D1"/>
    <w:rsid w:val="003730BB"/>
    <w:rsid w:val="003752C4"/>
    <w:rsid w:val="00380BCD"/>
    <w:rsid w:val="00381919"/>
    <w:rsid w:val="00383473"/>
    <w:rsid w:val="0038703F"/>
    <w:rsid w:val="00387B19"/>
    <w:rsid w:val="00394220"/>
    <w:rsid w:val="00396EA1"/>
    <w:rsid w:val="003B0A05"/>
    <w:rsid w:val="003B0DFD"/>
    <w:rsid w:val="003B3761"/>
    <w:rsid w:val="003B4A55"/>
    <w:rsid w:val="003B7C32"/>
    <w:rsid w:val="003C02E8"/>
    <w:rsid w:val="003C0A5B"/>
    <w:rsid w:val="003C3111"/>
    <w:rsid w:val="003C4FF6"/>
    <w:rsid w:val="003C5850"/>
    <w:rsid w:val="003C62AE"/>
    <w:rsid w:val="003D33FD"/>
    <w:rsid w:val="003D4186"/>
    <w:rsid w:val="003D563B"/>
    <w:rsid w:val="003D7F94"/>
    <w:rsid w:val="003E4400"/>
    <w:rsid w:val="003E6ED6"/>
    <w:rsid w:val="003F3E58"/>
    <w:rsid w:val="004040E2"/>
    <w:rsid w:val="004058E4"/>
    <w:rsid w:val="004070CD"/>
    <w:rsid w:val="00407B07"/>
    <w:rsid w:val="00415FF2"/>
    <w:rsid w:val="00417AEA"/>
    <w:rsid w:val="00424D3A"/>
    <w:rsid w:val="00427774"/>
    <w:rsid w:val="00432FDF"/>
    <w:rsid w:val="0043531D"/>
    <w:rsid w:val="00440F81"/>
    <w:rsid w:val="004429B9"/>
    <w:rsid w:val="00443D7B"/>
    <w:rsid w:val="0044687E"/>
    <w:rsid w:val="004500C9"/>
    <w:rsid w:val="00452288"/>
    <w:rsid w:val="004561FC"/>
    <w:rsid w:val="004630CB"/>
    <w:rsid w:val="00475E2A"/>
    <w:rsid w:val="004767AB"/>
    <w:rsid w:val="0048076D"/>
    <w:rsid w:val="00480F8D"/>
    <w:rsid w:val="00481082"/>
    <w:rsid w:val="004811AF"/>
    <w:rsid w:val="00481FFF"/>
    <w:rsid w:val="00484BDB"/>
    <w:rsid w:val="0048720F"/>
    <w:rsid w:val="00487CDE"/>
    <w:rsid w:val="00490833"/>
    <w:rsid w:val="00492504"/>
    <w:rsid w:val="004937AF"/>
    <w:rsid w:val="00495014"/>
    <w:rsid w:val="004978B6"/>
    <w:rsid w:val="00497D17"/>
    <w:rsid w:val="004A0740"/>
    <w:rsid w:val="004A1022"/>
    <w:rsid w:val="004A6E00"/>
    <w:rsid w:val="004A7413"/>
    <w:rsid w:val="004B3C52"/>
    <w:rsid w:val="004B404D"/>
    <w:rsid w:val="004B42A8"/>
    <w:rsid w:val="004C3D57"/>
    <w:rsid w:val="004C6FE8"/>
    <w:rsid w:val="004C7D74"/>
    <w:rsid w:val="004D08F2"/>
    <w:rsid w:val="004D526D"/>
    <w:rsid w:val="004D5B0C"/>
    <w:rsid w:val="004D6570"/>
    <w:rsid w:val="004E726D"/>
    <w:rsid w:val="004F2212"/>
    <w:rsid w:val="004F3FAD"/>
    <w:rsid w:val="00501387"/>
    <w:rsid w:val="005076F7"/>
    <w:rsid w:val="005111B4"/>
    <w:rsid w:val="0051164C"/>
    <w:rsid w:val="00511CE6"/>
    <w:rsid w:val="005136AF"/>
    <w:rsid w:val="00513A67"/>
    <w:rsid w:val="00513E4A"/>
    <w:rsid w:val="00514D69"/>
    <w:rsid w:val="005152AD"/>
    <w:rsid w:val="0051583B"/>
    <w:rsid w:val="00521F5D"/>
    <w:rsid w:val="00522AF2"/>
    <w:rsid w:val="005237DC"/>
    <w:rsid w:val="00527D70"/>
    <w:rsid w:val="00540C5D"/>
    <w:rsid w:val="00550327"/>
    <w:rsid w:val="0055072D"/>
    <w:rsid w:val="00554162"/>
    <w:rsid w:val="0055461D"/>
    <w:rsid w:val="00555660"/>
    <w:rsid w:val="00555717"/>
    <w:rsid w:val="00557B34"/>
    <w:rsid w:val="0056127A"/>
    <w:rsid w:val="0056161E"/>
    <w:rsid w:val="00561DCE"/>
    <w:rsid w:val="00562BC7"/>
    <w:rsid w:val="00562F71"/>
    <w:rsid w:val="00563FF2"/>
    <w:rsid w:val="00564DA7"/>
    <w:rsid w:val="00570EDE"/>
    <w:rsid w:val="005745B8"/>
    <w:rsid w:val="0057614F"/>
    <w:rsid w:val="00576F83"/>
    <w:rsid w:val="0058042C"/>
    <w:rsid w:val="00582827"/>
    <w:rsid w:val="00583615"/>
    <w:rsid w:val="005870A6"/>
    <w:rsid w:val="00587377"/>
    <w:rsid w:val="00591A2A"/>
    <w:rsid w:val="0059202A"/>
    <w:rsid w:val="005958B2"/>
    <w:rsid w:val="00595B04"/>
    <w:rsid w:val="005969DD"/>
    <w:rsid w:val="005A0131"/>
    <w:rsid w:val="005A01C5"/>
    <w:rsid w:val="005A1B7B"/>
    <w:rsid w:val="005A7751"/>
    <w:rsid w:val="005B28E6"/>
    <w:rsid w:val="005B3E24"/>
    <w:rsid w:val="005B4E01"/>
    <w:rsid w:val="005C1D0B"/>
    <w:rsid w:val="005C2C86"/>
    <w:rsid w:val="005C75DC"/>
    <w:rsid w:val="005D0EFD"/>
    <w:rsid w:val="005E267B"/>
    <w:rsid w:val="005F0881"/>
    <w:rsid w:val="005F5147"/>
    <w:rsid w:val="005F5587"/>
    <w:rsid w:val="00606666"/>
    <w:rsid w:val="00606C79"/>
    <w:rsid w:val="00610281"/>
    <w:rsid w:val="00611E1F"/>
    <w:rsid w:val="00612C67"/>
    <w:rsid w:val="00613645"/>
    <w:rsid w:val="00616E79"/>
    <w:rsid w:val="00617074"/>
    <w:rsid w:val="0061736D"/>
    <w:rsid w:val="00617429"/>
    <w:rsid w:val="00621A4E"/>
    <w:rsid w:val="006241EF"/>
    <w:rsid w:val="006256FF"/>
    <w:rsid w:val="00631030"/>
    <w:rsid w:val="00635CC4"/>
    <w:rsid w:val="0064454F"/>
    <w:rsid w:val="00654129"/>
    <w:rsid w:val="006552DA"/>
    <w:rsid w:val="00657BB7"/>
    <w:rsid w:val="00660AAD"/>
    <w:rsid w:val="00661EBA"/>
    <w:rsid w:val="00662946"/>
    <w:rsid w:val="00663EAA"/>
    <w:rsid w:val="0066702E"/>
    <w:rsid w:val="0067021B"/>
    <w:rsid w:val="00671896"/>
    <w:rsid w:val="00672FDC"/>
    <w:rsid w:val="0067487C"/>
    <w:rsid w:val="00677EDC"/>
    <w:rsid w:val="006938E5"/>
    <w:rsid w:val="00694AFF"/>
    <w:rsid w:val="006964AE"/>
    <w:rsid w:val="006A09F6"/>
    <w:rsid w:val="006A1BD9"/>
    <w:rsid w:val="006A426E"/>
    <w:rsid w:val="006A575F"/>
    <w:rsid w:val="006B05D5"/>
    <w:rsid w:val="006B101B"/>
    <w:rsid w:val="006B273C"/>
    <w:rsid w:val="006C0457"/>
    <w:rsid w:val="006C3C52"/>
    <w:rsid w:val="006C6A61"/>
    <w:rsid w:val="006D33D5"/>
    <w:rsid w:val="006D3C30"/>
    <w:rsid w:val="006D4A68"/>
    <w:rsid w:val="006E04FF"/>
    <w:rsid w:val="006E0F30"/>
    <w:rsid w:val="006E1C70"/>
    <w:rsid w:val="006E75D8"/>
    <w:rsid w:val="006F3612"/>
    <w:rsid w:val="006F410C"/>
    <w:rsid w:val="006F48CC"/>
    <w:rsid w:val="006F4B1E"/>
    <w:rsid w:val="006F4BFE"/>
    <w:rsid w:val="006F75CB"/>
    <w:rsid w:val="00701166"/>
    <w:rsid w:val="007011A3"/>
    <w:rsid w:val="00705589"/>
    <w:rsid w:val="00711981"/>
    <w:rsid w:val="007123BB"/>
    <w:rsid w:val="0071455E"/>
    <w:rsid w:val="00716F8B"/>
    <w:rsid w:val="00721B9F"/>
    <w:rsid w:val="007239ED"/>
    <w:rsid w:val="00723F43"/>
    <w:rsid w:val="00724045"/>
    <w:rsid w:val="007337E8"/>
    <w:rsid w:val="00734560"/>
    <w:rsid w:val="00735E18"/>
    <w:rsid w:val="00737626"/>
    <w:rsid w:val="0074026C"/>
    <w:rsid w:val="00745910"/>
    <w:rsid w:val="0074741B"/>
    <w:rsid w:val="0075048A"/>
    <w:rsid w:val="00750A38"/>
    <w:rsid w:val="00752248"/>
    <w:rsid w:val="00753B94"/>
    <w:rsid w:val="0075523F"/>
    <w:rsid w:val="007555F2"/>
    <w:rsid w:val="0076122B"/>
    <w:rsid w:val="0076188D"/>
    <w:rsid w:val="00764B76"/>
    <w:rsid w:val="007654E6"/>
    <w:rsid w:val="00770F17"/>
    <w:rsid w:val="00771080"/>
    <w:rsid w:val="00774888"/>
    <w:rsid w:val="00775F17"/>
    <w:rsid w:val="00777DE5"/>
    <w:rsid w:val="00780E23"/>
    <w:rsid w:val="00785584"/>
    <w:rsid w:val="00787416"/>
    <w:rsid w:val="00790042"/>
    <w:rsid w:val="007927AA"/>
    <w:rsid w:val="007942B0"/>
    <w:rsid w:val="00794B53"/>
    <w:rsid w:val="007979AA"/>
    <w:rsid w:val="007B0C90"/>
    <w:rsid w:val="007B17EE"/>
    <w:rsid w:val="007B286C"/>
    <w:rsid w:val="007B606F"/>
    <w:rsid w:val="007B6C62"/>
    <w:rsid w:val="007B7A58"/>
    <w:rsid w:val="007C6CF7"/>
    <w:rsid w:val="007D7A8D"/>
    <w:rsid w:val="007E0B70"/>
    <w:rsid w:val="007E4A17"/>
    <w:rsid w:val="007E666E"/>
    <w:rsid w:val="007E7C1C"/>
    <w:rsid w:val="007F2D38"/>
    <w:rsid w:val="007F4A29"/>
    <w:rsid w:val="007F65B4"/>
    <w:rsid w:val="00801BAB"/>
    <w:rsid w:val="008020C3"/>
    <w:rsid w:val="00816C45"/>
    <w:rsid w:val="00820E4D"/>
    <w:rsid w:val="008217D6"/>
    <w:rsid w:val="008259EE"/>
    <w:rsid w:val="00825CB9"/>
    <w:rsid w:val="00826D29"/>
    <w:rsid w:val="0083307A"/>
    <w:rsid w:val="00837202"/>
    <w:rsid w:val="008461D1"/>
    <w:rsid w:val="00855DBC"/>
    <w:rsid w:val="00860315"/>
    <w:rsid w:val="008666B0"/>
    <w:rsid w:val="008668ED"/>
    <w:rsid w:val="008730FD"/>
    <w:rsid w:val="00873D66"/>
    <w:rsid w:val="00881263"/>
    <w:rsid w:val="00881464"/>
    <w:rsid w:val="008859F7"/>
    <w:rsid w:val="00887345"/>
    <w:rsid w:val="008922AE"/>
    <w:rsid w:val="00893D66"/>
    <w:rsid w:val="008971D7"/>
    <w:rsid w:val="008A14E0"/>
    <w:rsid w:val="008A5B44"/>
    <w:rsid w:val="008A6AE1"/>
    <w:rsid w:val="008B27FC"/>
    <w:rsid w:val="008B4947"/>
    <w:rsid w:val="008C255F"/>
    <w:rsid w:val="008D3062"/>
    <w:rsid w:val="008D3596"/>
    <w:rsid w:val="008D3889"/>
    <w:rsid w:val="008D425D"/>
    <w:rsid w:val="008D7CC4"/>
    <w:rsid w:val="008E26E6"/>
    <w:rsid w:val="008E5C0C"/>
    <w:rsid w:val="008E7AE2"/>
    <w:rsid w:val="008F1B39"/>
    <w:rsid w:val="008F1DB7"/>
    <w:rsid w:val="008F1FAE"/>
    <w:rsid w:val="008F222F"/>
    <w:rsid w:val="008F2A53"/>
    <w:rsid w:val="008F5958"/>
    <w:rsid w:val="008F68CD"/>
    <w:rsid w:val="00900409"/>
    <w:rsid w:val="009073C1"/>
    <w:rsid w:val="00910070"/>
    <w:rsid w:val="009105F2"/>
    <w:rsid w:val="0091683A"/>
    <w:rsid w:val="00916B8E"/>
    <w:rsid w:val="0092040A"/>
    <w:rsid w:val="00920634"/>
    <w:rsid w:val="00920EA0"/>
    <w:rsid w:val="009322B7"/>
    <w:rsid w:val="00933112"/>
    <w:rsid w:val="00934065"/>
    <w:rsid w:val="009376CF"/>
    <w:rsid w:val="00937EAF"/>
    <w:rsid w:val="00940EAD"/>
    <w:rsid w:val="0094397D"/>
    <w:rsid w:val="009451C7"/>
    <w:rsid w:val="00950533"/>
    <w:rsid w:val="00952D2D"/>
    <w:rsid w:val="00952DF8"/>
    <w:rsid w:val="00954419"/>
    <w:rsid w:val="009561AF"/>
    <w:rsid w:val="0095684C"/>
    <w:rsid w:val="00956F00"/>
    <w:rsid w:val="009575DC"/>
    <w:rsid w:val="00961E50"/>
    <w:rsid w:val="009648D1"/>
    <w:rsid w:val="0096577E"/>
    <w:rsid w:val="009660B2"/>
    <w:rsid w:val="00966CC6"/>
    <w:rsid w:val="00967F52"/>
    <w:rsid w:val="00972568"/>
    <w:rsid w:val="009739FE"/>
    <w:rsid w:val="00983D0A"/>
    <w:rsid w:val="0098778A"/>
    <w:rsid w:val="009935E3"/>
    <w:rsid w:val="00994130"/>
    <w:rsid w:val="00995E1A"/>
    <w:rsid w:val="00997ACE"/>
    <w:rsid w:val="009A3BB5"/>
    <w:rsid w:val="009B32C0"/>
    <w:rsid w:val="009B3B4E"/>
    <w:rsid w:val="009B4560"/>
    <w:rsid w:val="009B7D9C"/>
    <w:rsid w:val="009C07BC"/>
    <w:rsid w:val="009C1FF2"/>
    <w:rsid w:val="009D0048"/>
    <w:rsid w:val="009D3473"/>
    <w:rsid w:val="009D38A2"/>
    <w:rsid w:val="009D6A6A"/>
    <w:rsid w:val="009D72CD"/>
    <w:rsid w:val="009E133E"/>
    <w:rsid w:val="009E386A"/>
    <w:rsid w:val="009E4655"/>
    <w:rsid w:val="009F274B"/>
    <w:rsid w:val="009F4323"/>
    <w:rsid w:val="009F5206"/>
    <w:rsid w:val="00A02DF3"/>
    <w:rsid w:val="00A02EDA"/>
    <w:rsid w:val="00A061A7"/>
    <w:rsid w:val="00A06ED5"/>
    <w:rsid w:val="00A11A50"/>
    <w:rsid w:val="00A12930"/>
    <w:rsid w:val="00A13EA8"/>
    <w:rsid w:val="00A15C69"/>
    <w:rsid w:val="00A21313"/>
    <w:rsid w:val="00A22EC6"/>
    <w:rsid w:val="00A27DA7"/>
    <w:rsid w:val="00A27F9F"/>
    <w:rsid w:val="00A31480"/>
    <w:rsid w:val="00A31ECA"/>
    <w:rsid w:val="00A3553B"/>
    <w:rsid w:val="00A3774F"/>
    <w:rsid w:val="00A42B2C"/>
    <w:rsid w:val="00A43F85"/>
    <w:rsid w:val="00A43FB4"/>
    <w:rsid w:val="00A447AE"/>
    <w:rsid w:val="00A45BE4"/>
    <w:rsid w:val="00A461E9"/>
    <w:rsid w:val="00A51340"/>
    <w:rsid w:val="00A51C1B"/>
    <w:rsid w:val="00A54B04"/>
    <w:rsid w:val="00A57732"/>
    <w:rsid w:val="00A5778B"/>
    <w:rsid w:val="00A6013E"/>
    <w:rsid w:val="00A670C6"/>
    <w:rsid w:val="00A7020C"/>
    <w:rsid w:val="00A703CB"/>
    <w:rsid w:val="00A772A2"/>
    <w:rsid w:val="00A817AE"/>
    <w:rsid w:val="00A842F4"/>
    <w:rsid w:val="00A90DE1"/>
    <w:rsid w:val="00A91515"/>
    <w:rsid w:val="00A95003"/>
    <w:rsid w:val="00AA4051"/>
    <w:rsid w:val="00AA62DD"/>
    <w:rsid w:val="00AB16FC"/>
    <w:rsid w:val="00AB2022"/>
    <w:rsid w:val="00AC02A6"/>
    <w:rsid w:val="00AC4C1B"/>
    <w:rsid w:val="00AD1EA1"/>
    <w:rsid w:val="00AD2AA7"/>
    <w:rsid w:val="00AD650A"/>
    <w:rsid w:val="00AD737B"/>
    <w:rsid w:val="00AE0CA8"/>
    <w:rsid w:val="00AE10D6"/>
    <w:rsid w:val="00AF7A4B"/>
    <w:rsid w:val="00B00B9E"/>
    <w:rsid w:val="00B01CE5"/>
    <w:rsid w:val="00B04231"/>
    <w:rsid w:val="00B06077"/>
    <w:rsid w:val="00B12821"/>
    <w:rsid w:val="00B129D0"/>
    <w:rsid w:val="00B213D3"/>
    <w:rsid w:val="00B213DB"/>
    <w:rsid w:val="00B219CC"/>
    <w:rsid w:val="00B22EBD"/>
    <w:rsid w:val="00B2324B"/>
    <w:rsid w:val="00B25B8D"/>
    <w:rsid w:val="00B36632"/>
    <w:rsid w:val="00B40486"/>
    <w:rsid w:val="00B40CB4"/>
    <w:rsid w:val="00B41189"/>
    <w:rsid w:val="00B416FC"/>
    <w:rsid w:val="00B42618"/>
    <w:rsid w:val="00B430E1"/>
    <w:rsid w:val="00B54B76"/>
    <w:rsid w:val="00B608BC"/>
    <w:rsid w:val="00B60CDE"/>
    <w:rsid w:val="00B73956"/>
    <w:rsid w:val="00B7495F"/>
    <w:rsid w:val="00B756DC"/>
    <w:rsid w:val="00B80C4D"/>
    <w:rsid w:val="00B85D9E"/>
    <w:rsid w:val="00B91330"/>
    <w:rsid w:val="00B9241D"/>
    <w:rsid w:val="00BA0822"/>
    <w:rsid w:val="00BA1E92"/>
    <w:rsid w:val="00BA242A"/>
    <w:rsid w:val="00BA26F3"/>
    <w:rsid w:val="00BA5294"/>
    <w:rsid w:val="00BA54C3"/>
    <w:rsid w:val="00BB1CC1"/>
    <w:rsid w:val="00BB2FB9"/>
    <w:rsid w:val="00BB3696"/>
    <w:rsid w:val="00BB3A8B"/>
    <w:rsid w:val="00BB4AC6"/>
    <w:rsid w:val="00BB4FFC"/>
    <w:rsid w:val="00BC22AA"/>
    <w:rsid w:val="00BC4950"/>
    <w:rsid w:val="00BC55DE"/>
    <w:rsid w:val="00BD0F38"/>
    <w:rsid w:val="00BD6886"/>
    <w:rsid w:val="00BD767C"/>
    <w:rsid w:val="00BD7A25"/>
    <w:rsid w:val="00BE6177"/>
    <w:rsid w:val="00BE7128"/>
    <w:rsid w:val="00BE7CA5"/>
    <w:rsid w:val="00BF0AB4"/>
    <w:rsid w:val="00BF3FD2"/>
    <w:rsid w:val="00BF6D64"/>
    <w:rsid w:val="00C01456"/>
    <w:rsid w:val="00C01790"/>
    <w:rsid w:val="00C05585"/>
    <w:rsid w:val="00C06F7B"/>
    <w:rsid w:val="00C0772C"/>
    <w:rsid w:val="00C111F6"/>
    <w:rsid w:val="00C11529"/>
    <w:rsid w:val="00C20D17"/>
    <w:rsid w:val="00C23676"/>
    <w:rsid w:val="00C27CB4"/>
    <w:rsid w:val="00C349BE"/>
    <w:rsid w:val="00C34A21"/>
    <w:rsid w:val="00C36EA2"/>
    <w:rsid w:val="00C45D67"/>
    <w:rsid w:val="00C47643"/>
    <w:rsid w:val="00C52240"/>
    <w:rsid w:val="00C52D11"/>
    <w:rsid w:val="00C53F93"/>
    <w:rsid w:val="00C6113E"/>
    <w:rsid w:val="00C61A9B"/>
    <w:rsid w:val="00C62115"/>
    <w:rsid w:val="00C64FF6"/>
    <w:rsid w:val="00C700F5"/>
    <w:rsid w:val="00C70383"/>
    <w:rsid w:val="00C76021"/>
    <w:rsid w:val="00C762D7"/>
    <w:rsid w:val="00C76DAD"/>
    <w:rsid w:val="00C80254"/>
    <w:rsid w:val="00C8434F"/>
    <w:rsid w:val="00C843B7"/>
    <w:rsid w:val="00C86499"/>
    <w:rsid w:val="00C90BEB"/>
    <w:rsid w:val="00C946F7"/>
    <w:rsid w:val="00CA016E"/>
    <w:rsid w:val="00CA4423"/>
    <w:rsid w:val="00CA44DB"/>
    <w:rsid w:val="00CA58A7"/>
    <w:rsid w:val="00CB49BA"/>
    <w:rsid w:val="00CB6D0C"/>
    <w:rsid w:val="00CC3104"/>
    <w:rsid w:val="00CC65C9"/>
    <w:rsid w:val="00CC73A6"/>
    <w:rsid w:val="00CD126B"/>
    <w:rsid w:val="00CD1B55"/>
    <w:rsid w:val="00CD488E"/>
    <w:rsid w:val="00CE1A3C"/>
    <w:rsid w:val="00CE27CE"/>
    <w:rsid w:val="00CE33C8"/>
    <w:rsid w:val="00CE46D9"/>
    <w:rsid w:val="00CE4761"/>
    <w:rsid w:val="00CE5B83"/>
    <w:rsid w:val="00CE67C0"/>
    <w:rsid w:val="00CF22FF"/>
    <w:rsid w:val="00CF5160"/>
    <w:rsid w:val="00CF6391"/>
    <w:rsid w:val="00CF683D"/>
    <w:rsid w:val="00CF6FE5"/>
    <w:rsid w:val="00CF7E32"/>
    <w:rsid w:val="00D00D82"/>
    <w:rsid w:val="00D04027"/>
    <w:rsid w:val="00D11108"/>
    <w:rsid w:val="00D11793"/>
    <w:rsid w:val="00D1618D"/>
    <w:rsid w:val="00D1788D"/>
    <w:rsid w:val="00D26921"/>
    <w:rsid w:val="00D272BE"/>
    <w:rsid w:val="00D365D2"/>
    <w:rsid w:val="00D368AB"/>
    <w:rsid w:val="00D374BD"/>
    <w:rsid w:val="00D45A6B"/>
    <w:rsid w:val="00D47DC5"/>
    <w:rsid w:val="00D519BE"/>
    <w:rsid w:val="00D560B4"/>
    <w:rsid w:val="00D6170E"/>
    <w:rsid w:val="00D630C1"/>
    <w:rsid w:val="00D638D1"/>
    <w:rsid w:val="00D63984"/>
    <w:rsid w:val="00D63A20"/>
    <w:rsid w:val="00D63A93"/>
    <w:rsid w:val="00D63B3E"/>
    <w:rsid w:val="00D64626"/>
    <w:rsid w:val="00D647A1"/>
    <w:rsid w:val="00D67218"/>
    <w:rsid w:val="00D70D71"/>
    <w:rsid w:val="00D73AFC"/>
    <w:rsid w:val="00D759A2"/>
    <w:rsid w:val="00D75F3E"/>
    <w:rsid w:val="00D76885"/>
    <w:rsid w:val="00D80BC9"/>
    <w:rsid w:val="00D82F0C"/>
    <w:rsid w:val="00D86F58"/>
    <w:rsid w:val="00D900F9"/>
    <w:rsid w:val="00D9329B"/>
    <w:rsid w:val="00D939AE"/>
    <w:rsid w:val="00D94C6F"/>
    <w:rsid w:val="00D95D03"/>
    <w:rsid w:val="00DA1143"/>
    <w:rsid w:val="00DA1F03"/>
    <w:rsid w:val="00DA4D9D"/>
    <w:rsid w:val="00DB0F6C"/>
    <w:rsid w:val="00DB231A"/>
    <w:rsid w:val="00DB2EA9"/>
    <w:rsid w:val="00DB614C"/>
    <w:rsid w:val="00DB7D69"/>
    <w:rsid w:val="00DC1546"/>
    <w:rsid w:val="00DD4865"/>
    <w:rsid w:val="00DD6C73"/>
    <w:rsid w:val="00DE11B3"/>
    <w:rsid w:val="00DE51B0"/>
    <w:rsid w:val="00DE5C6E"/>
    <w:rsid w:val="00DE5F25"/>
    <w:rsid w:val="00DE68C6"/>
    <w:rsid w:val="00DE7117"/>
    <w:rsid w:val="00DE77CB"/>
    <w:rsid w:val="00DF0F7B"/>
    <w:rsid w:val="00DF297A"/>
    <w:rsid w:val="00DF30C7"/>
    <w:rsid w:val="00DF3237"/>
    <w:rsid w:val="00DF72D3"/>
    <w:rsid w:val="00E00391"/>
    <w:rsid w:val="00E00E86"/>
    <w:rsid w:val="00E012D1"/>
    <w:rsid w:val="00E02504"/>
    <w:rsid w:val="00E0433A"/>
    <w:rsid w:val="00E05F76"/>
    <w:rsid w:val="00E20F3F"/>
    <w:rsid w:val="00E30F45"/>
    <w:rsid w:val="00E31809"/>
    <w:rsid w:val="00E371F2"/>
    <w:rsid w:val="00E372C2"/>
    <w:rsid w:val="00E372FB"/>
    <w:rsid w:val="00E37DBF"/>
    <w:rsid w:val="00E40679"/>
    <w:rsid w:val="00E4091D"/>
    <w:rsid w:val="00E44A74"/>
    <w:rsid w:val="00E52DD2"/>
    <w:rsid w:val="00E5440F"/>
    <w:rsid w:val="00E618DC"/>
    <w:rsid w:val="00E62FB9"/>
    <w:rsid w:val="00E63ECD"/>
    <w:rsid w:val="00E651A3"/>
    <w:rsid w:val="00E70B14"/>
    <w:rsid w:val="00E72F2B"/>
    <w:rsid w:val="00E7454C"/>
    <w:rsid w:val="00E81922"/>
    <w:rsid w:val="00E82BA0"/>
    <w:rsid w:val="00E839A1"/>
    <w:rsid w:val="00E86F71"/>
    <w:rsid w:val="00EA6AD0"/>
    <w:rsid w:val="00EB5CCB"/>
    <w:rsid w:val="00EB7116"/>
    <w:rsid w:val="00EC0F7D"/>
    <w:rsid w:val="00EC1189"/>
    <w:rsid w:val="00EC30B2"/>
    <w:rsid w:val="00EC40B8"/>
    <w:rsid w:val="00EE6F55"/>
    <w:rsid w:val="00EF2A19"/>
    <w:rsid w:val="00EF303C"/>
    <w:rsid w:val="00F007A7"/>
    <w:rsid w:val="00F02FC5"/>
    <w:rsid w:val="00F05991"/>
    <w:rsid w:val="00F11518"/>
    <w:rsid w:val="00F1256F"/>
    <w:rsid w:val="00F14BA5"/>
    <w:rsid w:val="00F16166"/>
    <w:rsid w:val="00F234A7"/>
    <w:rsid w:val="00F23916"/>
    <w:rsid w:val="00F273C5"/>
    <w:rsid w:val="00F300B3"/>
    <w:rsid w:val="00F309EC"/>
    <w:rsid w:val="00F33308"/>
    <w:rsid w:val="00F35BA6"/>
    <w:rsid w:val="00F37294"/>
    <w:rsid w:val="00F408AE"/>
    <w:rsid w:val="00F444FD"/>
    <w:rsid w:val="00F4481B"/>
    <w:rsid w:val="00F44F7B"/>
    <w:rsid w:val="00F465D3"/>
    <w:rsid w:val="00F47880"/>
    <w:rsid w:val="00F47BFF"/>
    <w:rsid w:val="00F50619"/>
    <w:rsid w:val="00F50FC4"/>
    <w:rsid w:val="00F521D0"/>
    <w:rsid w:val="00F5485F"/>
    <w:rsid w:val="00F57792"/>
    <w:rsid w:val="00F5792C"/>
    <w:rsid w:val="00F57A69"/>
    <w:rsid w:val="00F634CC"/>
    <w:rsid w:val="00F63A5A"/>
    <w:rsid w:val="00F64611"/>
    <w:rsid w:val="00F64F41"/>
    <w:rsid w:val="00F65B2D"/>
    <w:rsid w:val="00F67F93"/>
    <w:rsid w:val="00F74947"/>
    <w:rsid w:val="00F74950"/>
    <w:rsid w:val="00F763D7"/>
    <w:rsid w:val="00F85436"/>
    <w:rsid w:val="00F9466D"/>
    <w:rsid w:val="00F95169"/>
    <w:rsid w:val="00FA0557"/>
    <w:rsid w:val="00FA3DCA"/>
    <w:rsid w:val="00FA52F1"/>
    <w:rsid w:val="00FB33C2"/>
    <w:rsid w:val="00FB388D"/>
    <w:rsid w:val="00FB3F6A"/>
    <w:rsid w:val="00FB56EC"/>
    <w:rsid w:val="00FB7315"/>
    <w:rsid w:val="00FC3645"/>
    <w:rsid w:val="00FC3878"/>
    <w:rsid w:val="00FC38F0"/>
    <w:rsid w:val="00FC3DDA"/>
    <w:rsid w:val="00FC785C"/>
    <w:rsid w:val="00FC79D6"/>
    <w:rsid w:val="00FC7E23"/>
    <w:rsid w:val="00FD1D62"/>
    <w:rsid w:val="00FD461E"/>
    <w:rsid w:val="00FD4888"/>
    <w:rsid w:val="00FD5BF5"/>
    <w:rsid w:val="00FD6C83"/>
    <w:rsid w:val="00FE061C"/>
    <w:rsid w:val="00FE1139"/>
    <w:rsid w:val="00FE40BA"/>
    <w:rsid w:val="00FE52CF"/>
    <w:rsid w:val="00FF369D"/>
    <w:rsid w:val="00FF4DEA"/>
    <w:rsid w:val="00FF53B0"/>
    <w:rsid w:val="00FF5CA9"/>
    <w:rsid w:val="00FF7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B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DDA"/>
    <w:pPr>
      <w:widowControl w:val="0"/>
      <w:adjustRightInd w:val="0"/>
      <w:snapToGrid w:val="0"/>
      <w:spacing w:line="325" w:lineRule="exact"/>
      <w:jc w:val="both"/>
    </w:pPr>
    <w:rPr>
      <w:rFonts w:ascii="標楷體" w:eastAsia="標楷體" w:hAnsi="Times New Roman"/>
      <w:kern w:val="2"/>
      <w:sz w:val="26"/>
      <w:szCs w:val="24"/>
    </w:rPr>
  </w:style>
  <w:style w:type="paragraph" w:styleId="3">
    <w:name w:val="heading 3"/>
    <w:basedOn w:val="a"/>
    <w:next w:val="a"/>
    <w:link w:val="30"/>
    <w:qFormat/>
    <w:rsid w:val="00396EA1"/>
    <w:pPr>
      <w:keepNext/>
      <w:adjustRightInd/>
      <w:snapToGrid/>
      <w:spacing w:line="720" w:lineRule="auto"/>
      <w:ind w:leftChars="50" w:left="50" w:rightChars="50" w:right="50"/>
      <w:jc w:val="left"/>
      <w:outlineLvl w:val="2"/>
    </w:pPr>
    <w:rPr>
      <w:rFonts w:ascii="Arial" w:eastAsia="新細明體" w:hAnsi="Arial"/>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396EA1"/>
    <w:rPr>
      <w:rFonts w:ascii="Arial" w:eastAsia="新細明體" w:hAnsi="Arial" w:cs="Times New Roman"/>
      <w:b/>
      <w:bCs/>
      <w:sz w:val="36"/>
      <w:szCs w:val="36"/>
    </w:rPr>
  </w:style>
  <w:style w:type="paragraph" w:customStyle="1" w:styleId="a3">
    <w:name w:val="( 一)"/>
    <w:rsid w:val="00396EA1"/>
    <w:pPr>
      <w:adjustRightInd w:val="0"/>
      <w:snapToGrid w:val="0"/>
      <w:spacing w:line="325" w:lineRule="exact"/>
      <w:ind w:left="100" w:hangingChars="100" w:hanging="100"/>
    </w:pPr>
    <w:rPr>
      <w:rFonts w:ascii="標楷體" w:eastAsia="標楷體" w:hAnsi="Times New Roman"/>
      <w:sz w:val="26"/>
    </w:rPr>
  </w:style>
  <w:style w:type="paragraph" w:styleId="2">
    <w:name w:val="Body Text 2"/>
    <w:basedOn w:val="a"/>
    <w:link w:val="20"/>
    <w:rsid w:val="00396EA1"/>
    <w:pPr>
      <w:adjustRightInd/>
      <w:snapToGrid/>
      <w:spacing w:after="120" w:line="480" w:lineRule="auto"/>
      <w:jc w:val="left"/>
    </w:pPr>
    <w:rPr>
      <w:rFonts w:ascii="Times New Roman" w:eastAsia="新細明體"/>
      <w:kern w:val="0"/>
      <w:sz w:val="20"/>
      <w:lang w:val="x-none" w:eastAsia="x-none"/>
    </w:rPr>
  </w:style>
  <w:style w:type="character" w:customStyle="1" w:styleId="20">
    <w:name w:val="本文 2 字元"/>
    <w:link w:val="2"/>
    <w:rsid w:val="00396EA1"/>
    <w:rPr>
      <w:rFonts w:ascii="Times New Roman" w:eastAsia="新細明體" w:hAnsi="Times New Roman" w:cs="Times New Roman"/>
      <w:szCs w:val="24"/>
    </w:rPr>
  </w:style>
  <w:style w:type="paragraph" w:styleId="a4">
    <w:name w:val="Body Text"/>
    <w:basedOn w:val="a"/>
    <w:link w:val="a5"/>
    <w:rsid w:val="00396EA1"/>
    <w:pPr>
      <w:spacing w:after="120"/>
    </w:pPr>
    <w:rPr>
      <w:kern w:val="0"/>
      <w:lang w:val="x-none" w:eastAsia="x-none"/>
    </w:rPr>
  </w:style>
  <w:style w:type="character" w:customStyle="1" w:styleId="a5">
    <w:name w:val="本文 字元"/>
    <w:link w:val="a4"/>
    <w:rsid w:val="00396EA1"/>
    <w:rPr>
      <w:rFonts w:ascii="標楷體" w:eastAsia="標楷體" w:hAnsi="Times New Roman" w:cs="Times New Roman"/>
      <w:sz w:val="26"/>
      <w:szCs w:val="24"/>
    </w:rPr>
  </w:style>
  <w:style w:type="paragraph" w:styleId="21">
    <w:name w:val="Body Text Indent 2"/>
    <w:basedOn w:val="a"/>
    <w:link w:val="22"/>
    <w:rsid w:val="00396EA1"/>
    <w:pPr>
      <w:adjustRightInd/>
      <w:snapToGrid/>
      <w:spacing w:after="120" w:line="480" w:lineRule="auto"/>
      <w:ind w:leftChars="200" w:left="480"/>
      <w:jc w:val="left"/>
    </w:pPr>
    <w:rPr>
      <w:rFonts w:ascii="Times New Roman" w:eastAsia="新細明體"/>
      <w:kern w:val="0"/>
      <w:sz w:val="20"/>
      <w:lang w:val="x-none" w:eastAsia="x-none"/>
    </w:rPr>
  </w:style>
  <w:style w:type="character" w:customStyle="1" w:styleId="22">
    <w:name w:val="本文縮排 2 字元"/>
    <w:link w:val="21"/>
    <w:rsid w:val="00396EA1"/>
    <w:rPr>
      <w:rFonts w:ascii="Times New Roman" w:eastAsia="新細明體" w:hAnsi="Times New Roman" w:cs="Times New Roman"/>
      <w:szCs w:val="24"/>
    </w:rPr>
  </w:style>
  <w:style w:type="paragraph" w:styleId="a6">
    <w:name w:val="Body Text Indent"/>
    <w:basedOn w:val="a"/>
    <w:link w:val="a7"/>
    <w:rsid w:val="00396EA1"/>
    <w:pPr>
      <w:adjustRightInd/>
      <w:snapToGrid/>
      <w:spacing w:after="120" w:line="240" w:lineRule="auto"/>
      <w:ind w:leftChars="200" w:left="480"/>
      <w:jc w:val="left"/>
    </w:pPr>
    <w:rPr>
      <w:rFonts w:ascii="Times New Roman" w:eastAsia="新細明體"/>
      <w:kern w:val="0"/>
      <w:sz w:val="20"/>
      <w:lang w:val="x-none" w:eastAsia="x-none"/>
    </w:rPr>
  </w:style>
  <w:style w:type="character" w:customStyle="1" w:styleId="a7">
    <w:name w:val="本文縮排 字元"/>
    <w:link w:val="a6"/>
    <w:rsid w:val="00396EA1"/>
    <w:rPr>
      <w:rFonts w:ascii="Times New Roman" w:eastAsia="新細明體" w:hAnsi="Times New Roman" w:cs="Times New Roman"/>
      <w:szCs w:val="24"/>
    </w:rPr>
  </w:style>
  <w:style w:type="paragraph" w:styleId="a8">
    <w:name w:val="Block Text"/>
    <w:basedOn w:val="a"/>
    <w:rsid w:val="00396EA1"/>
    <w:pPr>
      <w:adjustRightInd/>
      <w:snapToGrid/>
      <w:spacing w:before="240" w:line="240" w:lineRule="auto"/>
      <w:ind w:left="57" w:right="57"/>
    </w:pPr>
    <w:rPr>
      <w:rFonts w:ascii="Times New Roman"/>
      <w:sz w:val="24"/>
      <w:szCs w:val="20"/>
    </w:rPr>
  </w:style>
  <w:style w:type="paragraph" w:styleId="a9">
    <w:name w:val="Balloon Text"/>
    <w:basedOn w:val="a"/>
    <w:link w:val="aa"/>
    <w:semiHidden/>
    <w:rsid w:val="00396EA1"/>
    <w:rPr>
      <w:rFonts w:ascii="Arial" w:eastAsia="新細明體" w:hAnsi="Arial"/>
      <w:kern w:val="0"/>
      <w:sz w:val="18"/>
      <w:szCs w:val="18"/>
      <w:lang w:val="x-none" w:eastAsia="x-none"/>
    </w:rPr>
  </w:style>
  <w:style w:type="character" w:customStyle="1" w:styleId="aa">
    <w:name w:val="註解方塊文字 字元"/>
    <w:link w:val="a9"/>
    <w:semiHidden/>
    <w:rsid w:val="00396EA1"/>
    <w:rPr>
      <w:rFonts w:ascii="Arial" w:eastAsia="新細明體" w:hAnsi="Arial" w:cs="Times New Roman"/>
      <w:sz w:val="18"/>
      <w:szCs w:val="18"/>
    </w:rPr>
  </w:style>
  <w:style w:type="character" w:customStyle="1" w:styleId="tlh108mb">
    <w:name w:val="tlh108 mb"/>
    <w:basedOn w:val="a0"/>
    <w:rsid w:val="00396EA1"/>
  </w:style>
  <w:style w:type="paragraph" w:customStyle="1" w:styleId="1">
    <w:name w:val="字元1"/>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b">
    <w:name w:val="主旨"/>
    <w:basedOn w:val="a"/>
    <w:rsid w:val="00396EA1"/>
    <w:pPr>
      <w:wordWrap w:val="0"/>
      <w:adjustRightInd/>
      <w:spacing w:line="240" w:lineRule="auto"/>
      <w:jc w:val="left"/>
    </w:pPr>
    <w:rPr>
      <w:rFonts w:ascii="Times New Roman"/>
      <w:sz w:val="32"/>
      <w:szCs w:val="20"/>
    </w:rPr>
  </w:style>
  <w:style w:type="paragraph" w:styleId="ac">
    <w:name w:val="annotation text"/>
    <w:basedOn w:val="a"/>
    <w:link w:val="ad"/>
    <w:semiHidden/>
    <w:rsid w:val="00396EA1"/>
    <w:pPr>
      <w:adjustRightInd/>
      <w:snapToGrid/>
      <w:spacing w:line="240" w:lineRule="auto"/>
      <w:jc w:val="left"/>
    </w:pPr>
    <w:rPr>
      <w:rFonts w:ascii="Times New Roman"/>
      <w:kern w:val="0"/>
      <w:sz w:val="32"/>
      <w:szCs w:val="32"/>
      <w:lang w:val="x-none" w:eastAsia="x-none"/>
    </w:rPr>
  </w:style>
  <w:style w:type="character" w:customStyle="1" w:styleId="ad">
    <w:name w:val="註解文字 字元"/>
    <w:link w:val="ac"/>
    <w:semiHidden/>
    <w:rsid w:val="00396EA1"/>
    <w:rPr>
      <w:rFonts w:ascii="Times New Roman" w:eastAsia="標楷體" w:hAnsi="Times New Roman" w:cs="Times New Roman"/>
      <w:sz w:val="32"/>
      <w:szCs w:val="32"/>
    </w:rPr>
  </w:style>
  <w:style w:type="paragraph" w:styleId="31">
    <w:name w:val="Body Text 3"/>
    <w:basedOn w:val="a"/>
    <w:link w:val="32"/>
    <w:rsid w:val="00396EA1"/>
    <w:pPr>
      <w:spacing w:after="120"/>
    </w:pPr>
    <w:rPr>
      <w:kern w:val="0"/>
      <w:sz w:val="16"/>
      <w:szCs w:val="16"/>
      <w:lang w:val="x-none" w:eastAsia="x-none"/>
    </w:rPr>
  </w:style>
  <w:style w:type="character" w:customStyle="1" w:styleId="32">
    <w:name w:val="本文 3 字元"/>
    <w:link w:val="31"/>
    <w:rsid w:val="00396EA1"/>
    <w:rPr>
      <w:rFonts w:ascii="標楷體" w:eastAsia="標楷體" w:hAnsi="Times New Roman" w:cs="Times New Roman"/>
      <w:sz w:val="16"/>
      <w:szCs w:val="16"/>
    </w:rPr>
  </w:style>
  <w:style w:type="paragraph" w:styleId="Web">
    <w:name w:val="Normal (Web)"/>
    <w:basedOn w:val="a"/>
    <w:rsid w:val="00396EA1"/>
    <w:pPr>
      <w:widowControl/>
      <w:adjustRightInd/>
      <w:snapToGrid/>
      <w:spacing w:before="100" w:beforeAutospacing="1" w:after="100" w:afterAutospacing="1" w:line="240" w:lineRule="auto"/>
      <w:jc w:val="left"/>
    </w:pPr>
    <w:rPr>
      <w:rFonts w:ascii="新細明體" w:eastAsia="新細明體" w:hAnsi="新細明體" w:cs="新細明體"/>
      <w:kern w:val="0"/>
      <w:sz w:val="24"/>
    </w:rPr>
  </w:style>
  <w:style w:type="paragraph" w:styleId="ae">
    <w:name w:val="footer"/>
    <w:basedOn w:val="a"/>
    <w:link w:val="af"/>
    <w:uiPriority w:val="99"/>
    <w:rsid w:val="00396EA1"/>
    <w:pPr>
      <w:tabs>
        <w:tab w:val="center" w:pos="4153"/>
        <w:tab w:val="right" w:pos="8306"/>
      </w:tabs>
    </w:pPr>
    <w:rPr>
      <w:kern w:val="0"/>
      <w:sz w:val="20"/>
      <w:szCs w:val="20"/>
      <w:lang w:val="x-none" w:eastAsia="x-none"/>
    </w:rPr>
  </w:style>
  <w:style w:type="character" w:customStyle="1" w:styleId="af">
    <w:name w:val="頁尾 字元"/>
    <w:link w:val="ae"/>
    <w:uiPriority w:val="99"/>
    <w:rsid w:val="00396EA1"/>
    <w:rPr>
      <w:rFonts w:ascii="標楷體" w:eastAsia="標楷體" w:hAnsi="Times New Roman" w:cs="Times New Roman"/>
      <w:sz w:val="20"/>
      <w:szCs w:val="20"/>
    </w:rPr>
  </w:style>
  <w:style w:type="character" w:styleId="af0">
    <w:name w:val="page number"/>
    <w:basedOn w:val="a0"/>
    <w:rsid w:val="00396EA1"/>
  </w:style>
  <w:style w:type="paragraph" w:customStyle="1" w:styleId="af1">
    <w:name w:val="字元"/>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styleId="af2">
    <w:name w:val="header"/>
    <w:basedOn w:val="a"/>
    <w:link w:val="af3"/>
    <w:rsid w:val="00396EA1"/>
    <w:pPr>
      <w:tabs>
        <w:tab w:val="center" w:pos="4153"/>
        <w:tab w:val="right" w:pos="8306"/>
      </w:tabs>
    </w:pPr>
    <w:rPr>
      <w:kern w:val="0"/>
      <w:sz w:val="20"/>
      <w:szCs w:val="20"/>
      <w:lang w:val="x-none" w:eastAsia="x-none"/>
    </w:rPr>
  </w:style>
  <w:style w:type="character" w:customStyle="1" w:styleId="af3">
    <w:name w:val="頁首 字元"/>
    <w:link w:val="af2"/>
    <w:rsid w:val="00396EA1"/>
    <w:rPr>
      <w:rFonts w:ascii="標楷體" w:eastAsia="標楷體" w:hAnsi="Times New Roman" w:cs="Times New Roman"/>
      <w:sz w:val="20"/>
      <w:szCs w:val="20"/>
    </w:rPr>
  </w:style>
  <w:style w:type="character" w:customStyle="1" w:styleId="a1221">
    <w:name w:val="a12_21"/>
    <w:rsid w:val="00396EA1"/>
    <w:rPr>
      <w:rFonts w:ascii="Arial" w:hAnsi="Arial" w:cs="Arial"/>
      <w:color w:val="666666"/>
      <w:spacing w:val="288"/>
      <w:sz w:val="19"/>
      <w:szCs w:val="19"/>
    </w:rPr>
  </w:style>
  <w:style w:type="paragraph" w:styleId="af4">
    <w:name w:val="List Paragraph"/>
    <w:basedOn w:val="a"/>
    <w:qFormat/>
    <w:rsid w:val="00396EA1"/>
    <w:pPr>
      <w:adjustRightInd/>
      <w:snapToGrid/>
      <w:spacing w:line="240" w:lineRule="auto"/>
      <w:ind w:leftChars="200" w:left="480"/>
      <w:jc w:val="left"/>
    </w:pPr>
    <w:rPr>
      <w:rFonts w:ascii="Calibri" w:eastAsia="新細明體" w:hAnsi="Calibri"/>
      <w:sz w:val="24"/>
      <w:szCs w:val="22"/>
    </w:rPr>
  </w:style>
  <w:style w:type="paragraph" w:customStyle="1" w:styleId="af5">
    <w:name w:val="字元 字元 字元"/>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f6">
    <w:name w:val="字元 字元 字元 字元"/>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10">
    <w:name w:val="(1)"/>
    <w:basedOn w:val="a3"/>
    <w:rsid w:val="00396EA1"/>
    <w:pPr>
      <w:jc w:val="both"/>
    </w:pPr>
  </w:style>
  <w:style w:type="paragraph" w:customStyle="1" w:styleId="11">
    <w:name w:val="表左1."/>
    <w:basedOn w:val="a"/>
    <w:rsid w:val="00396EA1"/>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af7">
    <w:name w:val="表左"/>
    <w:basedOn w:val="a"/>
    <w:rsid w:val="00396EA1"/>
    <w:pPr>
      <w:adjustRightInd/>
      <w:snapToGrid/>
      <w:spacing w:line="283" w:lineRule="exact"/>
      <w:ind w:leftChars="50" w:left="57" w:rightChars="50" w:right="57"/>
    </w:pPr>
    <w:rPr>
      <w:rFonts w:ascii="Times New Roman" w:eastAsia="新細明體"/>
      <w:sz w:val="20"/>
    </w:rPr>
  </w:style>
  <w:style w:type="paragraph" w:customStyle="1" w:styleId="001-">
    <w:name w:val="001-壹"/>
    <w:basedOn w:val="a"/>
    <w:rsid w:val="00396EA1"/>
    <w:pPr>
      <w:spacing w:line="320" w:lineRule="exact"/>
      <w:ind w:leftChars="50" w:left="250" w:rightChars="50" w:right="50" w:hangingChars="200" w:hanging="200"/>
    </w:pPr>
    <w:rPr>
      <w:rFonts w:hAnsi="標楷體"/>
      <w:b/>
      <w:sz w:val="24"/>
    </w:rPr>
  </w:style>
  <w:style w:type="paragraph" w:customStyle="1" w:styleId="001-0">
    <w:name w:val="001-一"/>
    <w:basedOn w:val="a"/>
    <w:rsid w:val="00396EA1"/>
    <w:pPr>
      <w:spacing w:line="320" w:lineRule="exact"/>
      <w:ind w:leftChars="100" w:left="300" w:rightChars="50" w:right="50" w:hangingChars="200" w:hanging="200"/>
    </w:pPr>
    <w:rPr>
      <w:rFonts w:hAnsi="標楷體"/>
      <w:sz w:val="24"/>
    </w:rPr>
  </w:style>
  <w:style w:type="paragraph" w:customStyle="1" w:styleId="001-1">
    <w:name w:val="001-(一)"/>
    <w:basedOn w:val="a"/>
    <w:rsid w:val="00396EA1"/>
    <w:pPr>
      <w:spacing w:line="320" w:lineRule="exact"/>
      <w:ind w:leftChars="150" w:left="350" w:rightChars="50" w:right="50" w:hangingChars="200" w:hanging="200"/>
    </w:pPr>
    <w:rPr>
      <w:rFonts w:hAnsi="標楷體"/>
      <w:sz w:val="24"/>
    </w:rPr>
  </w:style>
  <w:style w:type="paragraph" w:customStyle="1" w:styleId="002-1">
    <w:name w:val="002-1."/>
    <w:basedOn w:val="a"/>
    <w:rsid w:val="00396EA1"/>
    <w:pPr>
      <w:adjustRightInd/>
      <w:spacing w:line="320" w:lineRule="exact"/>
      <w:ind w:leftChars="50" w:left="370" w:rightChars="50" w:right="130" w:hangingChars="100" w:hanging="240"/>
    </w:pPr>
    <w:rPr>
      <w:rFonts w:hAnsi="標楷體"/>
      <w:color w:val="000000"/>
      <w:sz w:val="24"/>
      <w:szCs w:val="28"/>
    </w:rPr>
  </w:style>
  <w:style w:type="paragraph" w:customStyle="1" w:styleId="002-10">
    <w:name w:val="002-(1)"/>
    <w:basedOn w:val="a"/>
    <w:link w:val="002-11"/>
    <w:rsid w:val="00396EA1"/>
    <w:pPr>
      <w:adjustRightInd/>
      <w:spacing w:line="320" w:lineRule="exact"/>
      <w:ind w:leftChars="150" w:left="300" w:rightChars="50" w:right="50" w:hangingChars="150" w:hanging="150"/>
    </w:pPr>
    <w:rPr>
      <w:rFonts w:hAnsi="標楷體"/>
      <w:color w:val="000000"/>
      <w:kern w:val="0"/>
      <w:sz w:val="20"/>
      <w:szCs w:val="28"/>
      <w:lang w:val="x-none" w:eastAsia="x-none"/>
    </w:rPr>
  </w:style>
  <w:style w:type="character" w:customStyle="1" w:styleId="002-11">
    <w:name w:val="002-(1) 字元"/>
    <w:link w:val="002-10"/>
    <w:locked/>
    <w:rsid w:val="00396EA1"/>
    <w:rPr>
      <w:rFonts w:ascii="標楷體" w:eastAsia="標楷體" w:hAnsi="標楷體" w:cs="Times New Roman"/>
      <w:color w:val="000000"/>
      <w:szCs w:val="28"/>
    </w:rPr>
  </w:style>
  <w:style w:type="paragraph" w:customStyle="1" w:styleId="002-12">
    <w:name w:val="002-1.標"/>
    <w:basedOn w:val="a"/>
    <w:rsid w:val="00396EA1"/>
    <w:pPr>
      <w:spacing w:line="320" w:lineRule="exact"/>
      <w:ind w:leftChars="50" w:left="370" w:rightChars="50" w:right="130" w:hangingChars="100" w:hanging="240"/>
    </w:pPr>
    <w:rPr>
      <w:rFonts w:hAnsi="標楷體"/>
      <w:b/>
      <w:sz w:val="24"/>
    </w:rPr>
  </w:style>
  <w:style w:type="paragraph" w:customStyle="1" w:styleId="002-13">
    <w:name w:val="002-1.文"/>
    <w:basedOn w:val="a"/>
    <w:link w:val="002-14"/>
    <w:rsid w:val="00396EA1"/>
    <w:pPr>
      <w:spacing w:line="320" w:lineRule="exact"/>
      <w:ind w:leftChars="150" w:left="390" w:rightChars="50" w:right="130"/>
    </w:pPr>
    <w:rPr>
      <w:kern w:val="0"/>
      <w:sz w:val="20"/>
      <w:lang w:val="x-none" w:eastAsia="x-none"/>
    </w:rPr>
  </w:style>
  <w:style w:type="character" w:customStyle="1" w:styleId="002-14">
    <w:name w:val="002-1.文 字元"/>
    <w:link w:val="002-13"/>
    <w:locked/>
    <w:rsid w:val="00396EA1"/>
    <w:rPr>
      <w:rFonts w:ascii="標楷體" w:eastAsia="標楷體" w:hAnsi="Times New Roman" w:cs="Times New Roman"/>
      <w:szCs w:val="24"/>
    </w:rPr>
  </w:style>
  <w:style w:type="paragraph" w:customStyle="1" w:styleId="002-">
    <w:name w:val="002-文"/>
    <w:basedOn w:val="a"/>
    <w:rsid w:val="00396EA1"/>
    <w:pPr>
      <w:spacing w:line="320" w:lineRule="exact"/>
      <w:ind w:leftChars="50" w:left="130" w:rightChars="50" w:right="130"/>
    </w:pPr>
    <w:rPr>
      <w:rFonts w:hAnsi="標楷體"/>
      <w:color w:val="000000"/>
      <w:sz w:val="24"/>
    </w:rPr>
  </w:style>
  <w:style w:type="paragraph" w:customStyle="1" w:styleId="000-">
    <w:name w:val="000-單位標"/>
    <w:basedOn w:val="a"/>
    <w:rsid w:val="00396EA1"/>
    <w:pPr>
      <w:tabs>
        <w:tab w:val="left" w:pos="3686"/>
      </w:tabs>
      <w:spacing w:beforeLines="50" w:afterLines="50" w:line="280" w:lineRule="exact"/>
      <w:ind w:leftChars="30" w:left="30" w:rightChars="30" w:right="30"/>
      <w:jc w:val="center"/>
    </w:pPr>
    <w:rPr>
      <w:rFonts w:hAnsi="標楷體"/>
      <w:b/>
      <w:color w:val="000000"/>
      <w:sz w:val="36"/>
      <w:szCs w:val="36"/>
    </w:rPr>
  </w:style>
  <w:style w:type="paragraph" w:customStyle="1" w:styleId="002A-1">
    <w:name w:val="002A-(1)"/>
    <w:basedOn w:val="a"/>
    <w:rsid w:val="00396EA1"/>
    <w:pPr>
      <w:spacing w:line="320" w:lineRule="exact"/>
      <w:ind w:leftChars="250" w:left="400" w:rightChars="50" w:right="50" w:hangingChars="150" w:hanging="150"/>
    </w:pPr>
    <w:rPr>
      <w:rFonts w:hAnsi="標楷體"/>
      <w:bCs/>
      <w:sz w:val="24"/>
    </w:rPr>
  </w:style>
  <w:style w:type="paragraph" w:customStyle="1" w:styleId="002A-">
    <w:name w:val="002A-(一)"/>
    <w:basedOn w:val="a"/>
    <w:link w:val="002A-0"/>
    <w:rsid w:val="00396EA1"/>
    <w:pPr>
      <w:tabs>
        <w:tab w:val="left" w:pos="4170"/>
      </w:tabs>
      <w:spacing w:line="320" w:lineRule="exact"/>
      <w:ind w:leftChars="50" w:left="250" w:rightChars="50" w:right="50" w:hangingChars="200" w:hanging="200"/>
    </w:pPr>
    <w:rPr>
      <w:kern w:val="0"/>
      <w:sz w:val="20"/>
      <w:lang w:val="x-none" w:eastAsia="x-none"/>
    </w:rPr>
  </w:style>
  <w:style w:type="character" w:customStyle="1" w:styleId="002A-0">
    <w:name w:val="002A-(一) 字元"/>
    <w:link w:val="002A-"/>
    <w:locked/>
    <w:rsid w:val="00396EA1"/>
    <w:rPr>
      <w:rFonts w:ascii="標楷體" w:eastAsia="標楷體" w:hAnsi="Times New Roman" w:cs="Times New Roman"/>
      <w:szCs w:val="24"/>
    </w:rPr>
  </w:style>
  <w:style w:type="paragraph" w:customStyle="1" w:styleId="002A-2">
    <w:name w:val="002A-(一)文"/>
    <w:basedOn w:val="a"/>
    <w:rsid w:val="00396EA1"/>
    <w:pPr>
      <w:spacing w:line="320" w:lineRule="exact"/>
      <w:ind w:leftChars="250" w:left="250" w:rightChars="50" w:right="50"/>
    </w:pPr>
    <w:rPr>
      <w:rFonts w:hAnsi="標楷體"/>
      <w:sz w:val="24"/>
    </w:rPr>
  </w:style>
  <w:style w:type="paragraph" w:customStyle="1" w:styleId="002A-10">
    <w:name w:val="002A-1."/>
    <w:basedOn w:val="a"/>
    <w:link w:val="002A-11"/>
    <w:rsid w:val="00396EA1"/>
    <w:pPr>
      <w:spacing w:line="320" w:lineRule="exact"/>
      <w:ind w:leftChars="150" w:left="250" w:rightChars="50" w:right="50" w:hangingChars="100" w:hanging="100"/>
    </w:pPr>
    <w:rPr>
      <w:rFonts w:hAnsi="標楷體"/>
      <w:color w:val="000000"/>
      <w:kern w:val="0"/>
      <w:sz w:val="20"/>
      <w:lang w:val="x-none" w:eastAsia="x-none"/>
    </w:rPr>
  </w:style>
  <w:style w:type="character" w:customStyle="1" w:styleId="002A-11">
    <w:name w:val="002A-1. 字元"/>
    <w:link w:val="002A-10"/>
    <w:locked/>
    <w:rsid w:val="00396EA1"/>
    <w:rPr>
      <w:rFonts w:ascii="標楷體" w:eastAsia="標楷體" w:hAnsi="標楷體" w:cs="Times New Roman"/>
      <w:color w:val="000000"/>
      <w:szCs w:val="24"/>
    </w:rPr>
  </w:style>
  <w:style w:type="paragraph" w:customStyle="1" w:styleId="002A-12">
    <w:name w:val="002A-1.文"/>
    <w:basedOn w:val="002A-10"/>
    <w:rsid w:val="00396EA1"/>
    <w:pPr>
      <w:ind w:leftChars="250" w:firstLineChars="0" w:firstLine="0"/>
    </w:pPr>
  </w:style>
  <w:style w:type="paragraph" w:customStyle="1" w:styleId="af8">
    <w:name w:val="表文"/>
    <w:basedOn w:val="a"/>
    <w:rsid w:val="00396EA1"/>
    <w:pPr>
      <w:spacing w:line="240" w:lineRule="exact"/>
      <w:jc w:val="center"/>
    </w:pPr>
    <w:rPr>
      <w:sz w:val="24"/>
    </w:rPr>
  </w:style>
  <w:style w:type="paragraph" w:customStyle="1" w:styleId="af9">
    <w:name w:val="最後空格"/>
    <w:basedOn w:val="a"/>
    <w:rsid w:val="00396EA1"/>
    <w:pPr>
      <w:spacing w:line="20" w:lineRule="exact"/>
      <w:ind w:leftChars="50" w:left="50" w:rightChars="50" w:right="50"/>
    </w:pPr>
    <w:rPr>
      <w:sz w:val="4"/>
      <w:szCs w:val="4"/>
    </w:rPr>
  </w:style>
  <w:style w:type="paragraph" w:customStyle="1" w:styleId="002-15">
    <w:name w:val="002-(1)文"/>
    <w:basedOn w:val="a"/>
    <w:rsid w:val="00396EA1"/>
    <w:pPr>
      <w:adjustRightInd/>
      <w:snapToGrid/>
      <w:spacing w:line="320" w:lineRule="exact"/>
      <w:ind w:leftChars="300" w:left="300" w:rightChars="50" w:right="50"/>
    </w:pPr>
    <w:rPr>
      <w:rFonts w:hAnsi="標楷體"/>
      <w:kern w:val="24"/>
      <w:sz w:val="24"/>
    </w:rPr>
  </w:style>
  <w:style w:type="paragraph" w:customStyle="1" w:styleId="002-01">
    <w:name w:val="002-01"/>
    <w:basedOn w:val="002-10"/>
    <w:link w:val="002-010"/>
    <w:rsid w:val="00396EA1"/>
    <w:pPr>
      <w:ind w:leftChars="300" w:left="400" w:hangingChars="100" w:hanging="100"/>
    </w:pPr>
    <w:rPr>
      <w:kern w:val="24"/>
    </w:rPr>
  </w:style>
  <w:style w:type="character" w:customStyle="1" w:styleId="002-010">
    <w:name w:val="002-01 字元"/>
    <w:link w:val="002-01"/>
    <w:locked/>
    <w:rsid w:val="00396EA1"/>
    <w:rPr>
      <w:rFonts w:ascii="標楷體" w:eastAsia="標楷體" w:hAnsi="標楷體" w:cs="Times New Roman"/>
      <w:color w:val="000000"/>
      <w:kern w:val="24"/>
      <w:szCs w:val="28"/>
    </w:rPr>
  </w:style>
  <w:style w:type="paragraph" w:customStyle="1" w:styleId="002-A">
    <w:name w:val="002-A."/>
    <w:basedOn w:val="a"/>
    <w:rsid w:val="00396EA1"/>
    <w:pPr>
      <w:adjustRightInd/>
      <w:spacing w:line="320" w:lineRule="atLeast"/>
      <w:ind w:leftChars="443" w:left="555" w:rightChars="50" w:right="50" w:hangingChars="112" w:hanging="112"/>
    </w:pPr>
    <w:rPr>
      <w:rFonts w:hAnsi="標楷體"/>
      <w:sz w:val="24"/>
    </w:rPr>
  </w:style>
  <w:style w:type="paragraph" w:customStyle="1" w:styleId="002A-A">
    <w:name w:val="002A-A."/>
    <w:basedOn w:val="a"/>
    <w:rsid w:val="00396EA1"/>
    <w:pPr>
      <w:adjustRightInd/>
      <w:snapToGrid/>
      <w:spacing w:line="320" w:lineRule="exact"/>
      <w:ind w:leftChars="269" w:left="371" w:rightChars="50" w:right="50" w:hangingChars="102" w:hanging="102"/>
    </w:pPr>
    <w:rPr>
      <w:rFonts w:hAnsi="標楷體"/>
      <w:sz w:val="24"/>
    </w:rPr>
  </w:style>
  <w:style w:type="paragraph" w:customStyle="1" w:styleId="12">
    <w:name w:val="字元1"/>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styleId="afa">
    <w:name w:val="annotation subject"/>
    <w:basedOn w:val="ac"/>
    <w:next w:val="ac"/>
    <w:link w:val="afb"/>
    <w:semiHidden/>
    <w:rsid w:val="00396EA1"/>
    <w:pPr>
      <w:adjustRightInd w:val="0"/>
      <w:snapToGrid w:val="0"/>
      <w:spacing w:line="320" w:lineRule="exact"/>
      <w:ind w:leftChars="50" w:left="50" w:rightChars="50" w:right="50"/>
    </w:pPr>
    <w:rPr>
      <w:rFonts w:ascii="標楷體"/>
      <w:b/>
      <w:bCs/>
      <w:szCs w:val="24"/>
    </w:rPr>
  </w:style>
  <w:style w:type="character" w:customStyle="1" w:styleId="afb">
    <w:name w:val="註解主旨 字元"/>
    <w:link w:val="afa"/>
    <w:semiHidden/>
    <w:rsid w:val="00396EA1"/>
    <w:rPr>
      <w:rFonts w:ascii="標楷體" w:eastAsia="標楷體" w:hAnsi="Times New Roman" w:cs="Times New Roman"/>
      <w:b/>
      <w:bCs/>
      <w:sz w:val="32"/>
      <w:szCs w:val="24"/>
    </w:rPr>
  </w:style>
  <w:style w:type="paragraph" w:customStyle="1" w:styleId="afc">
    <w:name w:val="標題一"/>
    <w:basedOn w:val="a"/>
    <w:rsid w:val="00396EA1"/>
    <w:pPr>
      <w:snapToGrid/>
      <w:spacing w:before="120" w:line="360" w:lineRule="atLeast"/>
      <w:ind w:left="284"/>
      <w:jc w:val="left"/>
      <w:textAlignment w:val="baseline"/>
    </w:pPr>
    <w:rPr>
      <w:rFonts w:ascii="Times New Roman"/>
      <w:kern w:val="0"/>
      <w:sz w:val="32"/>
      <w:szCs w:val="20"/>
    </w:rPr>
  </w:style>
  <w:style w:type="paragraph" w:customStyle="1" w:styleId="afd">
    <w:name w:val="_施壹"/>
    <w:basedOn w:val="a"/>
    <w:rsid w:val="00396EA1"/>
    <w:pPr>
      <w:adjustRightInd/>
      <w:snapToGrid/>
      <w:spacing w:line="380" w:lineRule="exact"/>
      <w:jc w:val="center"/>
    </w:pPr>
    <w:rPr>
      <w:rFonts w:ascii="Times New Roman"/>
      <w:sz w:val="28"/>
      <w:szCs w:val="48"/>
    </w:rPr>
  </w:style>
  <w:style w:type="character" w:styleId="afe">
    <w:name w:val="Hyperlink"/>
    <w:uiPriority w:val="99"/>
    <w:unhideWhenUsed/>
    <w:rsid w:val="009660B2"/>
    <w:rPr>
      <w:color w:val="0000FF"/>
      <w:u w:val="single"/>
    </w:rPr>
  </w:style>
  <w:style w:type="character" w:styleId="aff">
    <w:name w:val="Emphasis"/>
    <w:uiPriority w:val="20"/>
    <w:qFormat/>
    <w:rsid w:val="00106017"/>
    <w:rPr>
      <w:i/>
      <w:iCs/>
    </w:rPr>
  </w:style>
  <w:style w:type="paragraph" w:customStyle="1" w:styleId="aff0">
    <w:name w:val="字元"/>
    <w:basedOn w:val="a"/>
    <w:rsid w:val="0074741B"/>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ff1">
    <w:name w:val="字元 字元 字元"/>
    <w:basedOn w:val="a"/>
    <w:rsid w:val="0074741B"/>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ff2">
    <w:name w:val="字元 字元 字元 字元"/>
    <w:basedOn w:val="a"/>
    <w:rsid w:val="0074741B"/>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Default">
    <w:name w:val="Default"/>
    <w:rsid w:val="0056127A"/>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DDA"/>
    <w:pPr>
      <w:widowControl w:val="0"/>
      <w:adjustRightInd w:val="0"/>
      <w:snapToGrid w:val="0"/>
      <w:spacing w:line="325" w:lineRule="exact"/>
      <w:jc w:val="both"/>
    </w:pPr>
    <w:rPr>
      <w:rFonts w:ascii="標楷體" w:eastAsia="標楷體" w:hAnsi="Times New Roman"/>
      <w:kern w:val="2"/>
      <w:sz w:val="26"/>
      <w:szCs w:val="24"/>
    </w:rPr>
  </w:style>
  <w:style w:type="paragraph" w:styleId="3">
    <w:name w:val="heading 3"/>
    <w:basedOn w:val="a"/>
    <w:next w:val="a"/>
    <w:link w:val="30"/>
    <w:qFormat/>
    <w:rsid w:val="00396EA1"/>
    <w:pPr>
      <w:keepNext/>
      <w:adjustRightInd/>
      <w:snapToGrid/>
      <w:spacing w:line="720" w:lineRule="auto"/>
      <w:ind w:leftChars="50" w:left="50" w:rightChars="50" w:right="50"/>
      <w:jc w:val="left"/>
      <w:outlineLvl w:val="2"/>
    </w:pPr>
    <w:rPr>
      <w:rFonts w:ascii="Arial" w:eastAsia="新細明體" w:hAnsi="Arial"/>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396EA1"/>
    <w:rPr>
      <w:rFonts w:ascii="Arial" w:eastAsia="新細明體" w:hAnsi="Arial" w:cs="Times New Roman"/>
      <w:b/>
      <w:bCs/>
      <w:sz w:val="36"/>
      <w:szCs w:val="36"/>
    </w:rPr>
  </w:style>
  <w:style w:type="paragraph" w:customStyle="1" w:styleId="a3">
    <w:name w:val="( 一)"/>
    <w:rsid w:val="00396EA1"/>
    <w:pPr>
      <w:adjustRightInd w:val="0"/>
      <w:snapToGrid w:val="0"/>
      <w:spacing w:line="325" w:lineRule="exact"/>
      <w:ind w:left="100" w:hangingChars="100" w:hanging="100"/>
    </w:pPr>
    <w:rPr>
      <w:rFonts w:ascii="標楷體" w:eastAsia="標楷體" w:hAnsi="Times New Roman"/>
      <w:sz w:val="26"/>
    </w:rPr>
  </w:style>
  <w:style w:type="paragraph" w:styleId="2">
    <w:name w:val="Body Text 2"/>
    <w:basedOn w:val="a"/>
    <w:link w:val="20"/>
    <w:rsid w:val="00396EA1"/>
    <w:pPr>
      <w:adjustRightInd/>
      <w:snapToGrid/>
      <w:spacing w:after="120" w:line="480" w:lineRule="auto"/>
      <w:jc w:val="left"/>
    </w:pPr>
    <w:rPr>
      <w:rFonts w:ascii="Times New Roman" w:eastAsia="新細明體"/>
      <w:kern w:val="0"/>
      <w:sz w:val="20"/>
      <w:lang w:val="x-none" w:eastAsia="x-none"/>
    </w:rPr>
  </w:style>
  <w:style w:type="character" w:customStyle="1" w:styleId="20">
    <w:name w:val="本文 2 字元"/>
    <w:link w:val="2"/>
    <w:rsid w:val="00396EA1"/>
    <w:rPr>
      <w:rFonts w:ascii="Times New Roman" w:eastAsia="新細明體" w:hAnsi="Times New Roman" w:cs="Times New Roman"/>
      <w:szCs w:val="24"/>
    </w:rPr>
  </w:style>
  <w:style w:type="paragraph" w:styleId="a4">
    <w:name w:val="Body Text"/>
    <w:basedOn w:val="a"/>
    <w:link w:val="a5"/>
    <w:rsid w:val="00396EA1"/>
    <w:pPr>
      <w:spacing w:after="120"/>
    </w:pPr>
    <w:rPr>
      <w:kern w:val="0"/>
      <w:lang w:val="x-none" w:eastAsia="x-none"/>
    </w:rPr>
  </w:style>
  <w:style w:type="character" w:customStyle="1" w:styleId="a5">
    <w:name w:val="本文 字元"/>
    <w:link w:val="a4"/>
    <w:rsid w:val="00396EA1"/>
    <w:rPr>
      <w:rFonts w:ascii="標楷體" w:eastAsia="標楷體" w:hAnsi="Times New Roman" w:cs="Times New Roman"/>
      <w:sz w:val="26"/>
      <w:szCs w:val="24"/>
    </w:rPr>
  </w:style>
  <w:style w:type="paragraph" w:styleId="21">
    <w:name w:val="Body Text Indent 2"/>
    <w:basedOn w:val="a"/>
    <w:link w:val="22"/>
    <w:rsid w:val="00396EA1"/>
    <w:pPr>
      <w:adjustRightInd/>
      <w:snapToGrid/>
      <w:spacing w:after="120" w:line="480" w:lineRule="auto"/>
      <w:ind w:leftChars="200" w:left="480"/>
      <w:jc w:val="left"/>
    </w:pPr>
    <w:rPr>
      <w:rFonts w:ascii="Times New Roman" w:eastAsia="新細明體"/>
      <w:kern w:val="0"/>
      <w:sz w:val="20"/>
      <w:lang w:val="x-none" w:eastAsia="x-none"/>
    </w:rPr>
  </w:style>
  <w:style w:type="character" w:customStyle="1" w:styleId="22">
    <w:name w:val="本文縮排 2 字元"/>
    <w:link w:val="21"/>
    <w:rsid w:val="00396EA1"/>
    <w:rPr>
      <w:rFonts w:ascii="Times New Roman" w:eastAsia="新細明體" w:hAnsi="Times New Roman" w:cs="Times New Roman"/>
      <w:szCs w:val="24"/>
    </w:rPr>
  </w:style>
  <w:style w:type="paragraph" w:styleId="a6">
    <w:name w:val="Body Text Indent"/>
    <w:basedOn w:val="a"/>
    <w:link w:val="a7"/>
    <w:rsid w:val="00396EA1"/>
    <w:pPr>
      <w:adjustRightInd/>
      <w:snapToGrid/>
      <w:spacing w:after="120" w:line="240" w:lineRule="auto"/>
      <w:ind w:leftChars="200" w:left="480"/>
      <w:jc w:val="left"/>
    </w:pPr>
    <w:rPr>
      <w:rFonts w:ascii="Times New Roman" w:eastAsia="新細明體"/>
      <w:kern w:val="0"/>
      <w:sz w:val="20"/>
      <w:lang w:val="x-none" w:eastAsia="x-none"/>
    </w:rPr>
  </w:style>
  <w:style w:type="character" w:customStyle="1" w:styleId="a7">
    <w:name w:val="本文縮排 字元"/>
    <w:link w:val="a6"/>
    <w:rsid w:val="00396EA1"/>
    <w:rPr>
      <w:rFonts w:ascii="Times New Roman" w:eastAsia="新細明體" w:hAnsi="Times New Roman" w:cs="Times New Roman"/>
      <w:szCs w:val="24"/>
    </w:rPr>
  </w:style>
  <w:style w:type="paragraph" w:styleId="a8">
    <w:name w:val="Block Text"/>
    <w:basedOn w:val="a"/>
    <w:rsid w:val="00396EA1"/>
    <w:pPr>
      <w:adjustRightInd/>
      <w:snapToGrid/>
      <w:spacing w:before="240" w:line="240" w:lineRule="auto"/>
      <w:ind w:left="57" w:right="57"/>
    </w:pPr>
    <w:rPr>
      <w:rFonts w:ascii="Times New Roman"/>
      <w:sz w:val="24"/>
      <w:szCs w:val="20"/>
    </w:rPr>
  </w:style>
  <w:style w:type="paragraph" w:styleId="a9">
    <w:name w:val="Balloon Text"/>
    <w:basedOn w:val="a"/>
    <w:link w:val="aa"/>
    <w:semiHidden/>
    <w:rsid w:val="00396EA1"/>
    <w:rPr>
      <w:rFonts w:ascii="Arial" w:eastAsia="新細明體" w:hAnsi="Arial"/>
      <w:kern w:val="0"/>
      <w:sz w:val="18"/>
      <w:szCs w:val="18"/>
      <w:lang w:val="x-none" w:eastAsia="x-none"/>
    </w:rPr>
  </w:style>
  <w:style w:type="character" w:customStyle="1" w:styleId="aa">
    <w:name w:val="註解方塊文字 字元"/>
    <w:link w:val="a9"/>
    <w:semiHidden/>
    <w:rsid w:val="00396EA1"/>
    <w:rPr>
      <w:rFonts w:ascii="Arial" w:eastAsia="新細明體" w:hAnsi="Arial" w:cs="Times New Roman"/>
      <w:sz w:val="18"/>
      <w:szCs w:val="18"/>
    </w:rPr>
  </w:style>
  <w:style w:type="character" w:customStyle="1" w:styleId="tlh108mb">
    <w:name w:val="tlh108 mb"/>
    <w:basedOn w:val="a0"/>
    <w:rsid w:val="00396EA1"/>
  </w:style>
  <w:style w:type="paragraph" w:customStyle="1" w:styleId="1">
    <w:name w:val="字元1"/>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b">
    <w:name w:val="主旨"/>
    <w:basedOn w:val="a"/>
    <w:rsid w:val="00396EA1"/>
    <w:pPr>
      <w:wordWrap w:val="0"/>
      <w:adjustRightInd/>
      <w:spacing w:line="240" w:lineRule="auto"/>
      <w:jc w:val="left"/>
    </w:pPr>
    <w:rPr>
      <w:rFonts w:ascii="Times New Roman"/>
      <w:sz w:val="32"/>
      <w:szCs w:val="20"/>
    </w:rPr>
  </w:style>
  <w:style w:type="paragraph" w:styleId="ac">
    <w:name w:val="annotation text"/>
    <w:basedOn w:val="a"/>
    <w:link w:val="ad"/>
    <w:semiHidden/>
    <w:rsid w:val="00396EA1"/>
    <w:pPr>
      <w:adjustRightInd/>
      <w:snapToGrid/>
      <w:spacing w:line="240" w:lineRule="auto"/>
      <w:jc w:val="left"/>
    </w:pPr>
    <w:rPr>
      <w:rFonts w:ascii="Times New Roman"/>
      <w:kern w:val="0"/>
      <w:sz w:val="32"/>
      <w:szCs w:val="32"/>
      <w:lang w:val="x-none" w:eastAsia="x-none"/>
    </w:rPr>
  </w:style>
  <w:style w:type="character" w:customStyle="1" w:styleId="ad">
    <w:name w:val="註解文字 字元"/>
    <w:link w:val="ac"/>
    <w:semiHidden/>
    <w:rsid w:val="00396EA1"/>
    <w:rPr>
      <w:rFonts w:ascii="Times New Roman" w:eastAsia="標楷體" w:hAnsi="Times New Roman" w:cs="Times New Roman"/>
      <w:sz w:val="32"/>
      <w:szCs w:val="32"/>
    </w:rPr>
  </w:style>
  <w:style w:type="paragraph" w:styleId="31">
    <w:name w:val="Body Text 3"/>
    <w:basedOn w:val="a"/>
    <w:link w:val="32"/>
    <w:rsid w:val="00396EA1"/>
    <w:pPr>
      <w:spacing w:after="120"/>
    </w:pPr>
    <w:rPr>
      <w:kern w:val="0"/>
      <w:sz w:val="16"/>
      <w:szCs w:val="16"/>
      <w:lang w:val="x-none" w:eastAsia="x-none"/>
    </w:rPr>
  </w:style>
  <w:style w:type="character" w:customStyle="1" w:styleId="32">
    <w:name w:val="本文 3 字元"/>
    <w:link w:val="31"/>
    <w:rsid w:val="00396EA1"/>
    <w:rPr>
      <w:rFonts w:ascii="標楷體" w:eastAsia="標楷體" w:hAnsi="Times New Roman" w:cs="Times New Roman"/>
      <w:sz w:val="16"/>
      <w:szCs w:val="16"/>
    </w:rPr>
  </w:style>
  <w:style w:type="paragraph" w:styleId="Web">
    <w:name w:val="Normal (Web)"/>
    <w:basedOn w:val="a"/>
    <w:rsid w:val="00396EA1"/>
    <w:pPr>
      <w:widowControl/>
      <w:adjustRightInd/>
      <w:snapToGrid/>
      <w:spacing w:before="100" w:beforeAutospacing="1" w:after="100" w:afterAutospacing="1" w:line="240" w:lineRule="auto"/>
      <w:jc w:val="left"/>
    </w:pPr>
    <w:rPr>
      <w:rFonts w:ascii="新細明體" w:eastAsia="新細明體" w:hAnsi="新細明體" w:cs="新細明體"/>
      <w:kern w:val="0"/>
      <w:sz w:val="24"/>
    </w:rPr>
  </w:style>
  <w:style w:type="paragraph" w:styleId="ae">
    <w:name w:val="footer"/>
    <w:basedOn w:val="a"/>
    <w:link w:val="af"/>
    <w:uiPriority w:val="99"/>
    <w:rsid w:val="00396EA1"/>
    <w:pPr>
      <w:tabs>
        <w:tab w:val="center" w:pos="4153"/>
        <w:tab w:val="right" w:pos="8306"/>
      </w:tabs>
    </w:pPr>
    <w:rPr>
      <w:kern w:val="0"/>
      <w:sz w:val="20"/>
      <w:szCs w:val="20"/>
      <w:lang w:val="x-none" w:eastAsia="x-none"/>
    </w:rPr>
  </w:style>
  <w:style w:type="character" w:customStyle="1" w:styleId="af">
    <w:name w:val="頁尾 字元"/>
    <w:link w:val="ae"/>
    <w:uiPriority w:val="99"/>
    <w:rsid w:val="00396EA1"/>
    <w:rPr>
      <w:rFonts w:ascii="標楷體" w:eastAsia="標楷體" w:hAnsi="Times New Roman" w:cs="Times New Roman"/>
      <w:sz w:val="20"/>
      <w:szCs w:val="20"/>
    </w:rPr>
  </w:style>
  <w:style w:type="character" w:styleId="af0">
    <w:name w:val="page number"/>
    <w:basedOn w:val="a0"/>
    <w:rsid w:val="00396EA1"/>
  </w:style>
  <w:style w:type="paragraph" w:customStyle="1" w:styleId="af1">
    <w:name w:val="字元"/>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styleId="af2">
    <w:name w:val="header"/>
    <w:basedOn w:val="a"/>
    <w:link w:val="af3"/>
    <w:rsid w:val="00396EA1"/>
    <w:pPr>
      <w:tabs>
        <w:tab w:val="center" w:pos="4153"/>
        <w:tab w:val="right" w:pos="8306"/>
      </w:tabs>
    </w:pPr>
    <w:rPr>
      <w:kern w:val="0"/>
      <w:sz w:val="20"/>
      <w:szCs w:val="20"/>
      <w:lang w:val="x-none" w:eastAsia="x-none"/>
    </w:rPr>
  </w:style>
  <w:style w:type="character" w:customStyle="1" w:styleId="af3">
    <w:name w:val="頁首 字元"/>
    <w:link w:val="af2"/>
    <w:rsid w:val="00396EA1"/>
    <w:rPr>
      <w:rFonts w:ascii="標楷體" w:eastAsia="標楷體" w:hAnsi="Times New Roman" w:cs="Times New Roman"/>
      <w:sz w:val="20"/>
      <w:szCs w:val="20"/>
    </w:rPr>
  </w:style>
  <w:style w:type="character" w:customStyle="1" w:styleId="a1221">
    <w:name w:val="a12_21"/>
    <w:rsid w:val="00396EA1"/>
    <w:rPr>
      <w:rFonts w:ascii="Arial" w:hAnsi="Arial" w:cs="Arial"/>
      <w:color w:val="666666"/>
      <w:spacing w:val="288"/>
      <w:sz w:val="19"/>
      <w:szCs w:val="19"/>
    </w:rPr>
  </w:style>
  <w:style w:type="paragraph" w:styleId="af4">
    <w:name w:val="List Paragraph"/>
    <w:basedOn w:val="a"/>
    <w:qFormat/>
    <w:rsid w:val="00396EA1"/>
    <w:pPr>
      <w:adjustRightInd/>
      <w:snapToGrid/>
      <w:spacing w:line="240" w:lineRule="auto"/>
      <w:ind w:leftChars="200" w:left="480"/>
      <w:jc w:val="left"/>
    </w:pPr>
    <w:rPr>
      <w:rFonts w:ascii="Calibri" w:eastAsia="新細明體" w:hAnsi="Calibri"/>
      <w:sz w:val="24"/>
      <w:szCs w:val="22"/>
    </w:rPr>
  </w:style>
  <w:style w:type="paragraph" w:customStyle="1" w:styleId="af5">
    <w:name w:val="字元 字元 字元"/>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f6">
    <w:name w:val="字元 字元 字元 字元"/>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10">
    <w:name w:val="(1)"/>
    <w:basedOn w:val="a3"/>
    <w:rsid w:val="00396EA1"/>
    <w:pPr>
      <w:jc w:val="both"/>
    </w:pPr>
  </w:style>
  <w:style w:type="paragraph" w:customStyle="1" w:styleId="11">
    <w:name w:val="表左1."/>
    <w:basedOn w:val="a"/>
    <w:rsid w:val="00396EA1"/>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af7">
    <w:name w:val="表左"/>
    <w:basedOn w:val="a"/>
    <w:rsid w:val="00396EA1"/>
    <w:pPr>
      <w:adjustRightInd/>
      <w:snapToGrid/>
      <w:spacing w:line="283" w:lineRule="exact"/>
      <w:ind w:leftChars="50" w:left="57" w:rightChars="50" w:right="57"/>
    </w:pPr>
    <w:rPr>
      <w:rFonts w:ascii="Times New Roman" w:eastAsia="新細明體"/>
      <w:sz w:val="20"/>
    </w:rPr>
  </w:style>
  <w:style w:type="paragraph" w:customStyle="1" w:styleId="001-">
    <w:name w:val="001-壹"/>
    <w:basedOn w:val="a"/>
    <w:rsid w:val="00396EA1"/>
    <w:pPr>
      <w:spacing w:line="320" w:lineRule="exact"/>
      <w:ind w:leftChars="50" w:left="250" w:rightChars="50" w:right="50" w:hangingChars="200" w:hanging="200"/>
    </w:pPr>
    <w:rPr>
      <w:rFonts w:hAnsi="標楷體"/>
      <w:b/>
      <w:sz w:val="24"/>
    </w:rPr>
  </w:style>
  <w:style w:type="paragraph" w:customStyle="1" w:styleId="001-0">
    <w:name w:val="001-一"/>
    <w:basedOn w:val="a"/>
    <w:rsid w:val="00396EA1"/>
    <w:pPr>
      <w:spacing w:line="320" w:lineRule="exact"/>
      <w:ind w:leftChars="100" w:left="300" w:rightChars="50" w:right="50" w:hangingChars="200" w:hanging="200"/>
    </w:pPr>
    <w:rPr>
      <w:rFonts w:hAnsi="標楷體"/>
      <w:sz w:val="24"/>
    </w:rPr>
  </w:style>
  <w:style w:type="paragraph" w:customStyle="1" w:styleId="001-1">
    <w:name w:val="001-(一)"/>
    <w:basedOn w:val="a"/>
    <w:rsid w:val="00396EA1"/>
    <w:pPr>
      <w:spacing w:line="320" w:lineRule="exact"/>
      <w:ind w:leftChars="150" w:left="350" w:rightChars="50" w:right="50" w:hangingChars="200" w:hanging="200"/>
    </w:pPr>
    <w:rPr>
      <w:rFonts w:hAnsi="標楷體"/>
      <w:sz w:val="24"/>
    </w:rPr>
  </w:style>
  <w:style w:type="paragraph" w:customStyle="1" w:styleId="002-1">
    <w:name w:val="002-1."/>
    <w:basedOn w:val="a"/>
    <w:rsid w:val="00396EA1"/>
    <w:pPr>
      <w:adjustRightInd/>
      <w:spacing w:line="320" w:lineRule="exact"/>
      <w:ind w:leftChars="50" w:left="370" w:rightChars="50" w:right="130" w:hangingChars="100" w:hanging="240"/>
    </w:pPr>
    <w:rPr>
      <w:rFonts w:hAnsi="標楷體"/>
      <w:color w:val="000000"/>
      <w:sz w:val="24"/>
      <w:szCs w:val="28"/>
    </w:rPr>
  </w:style>
  <w:style w:type="paragraph" w:customStyle="1" w:styleId="002-10">
    <w:name w:val="002-(1)"/>
    <w:basedOn w:val="a"/>
    <w:link w:val="002-11"/>
    <w:rsid w:val="00396EA1"/>
    <w:pPr>
      <w:adjustRightInd/>
      <w:spacing w:line="320" w:lineRule="exact"/>
      <w:ind w:leftChars="150" w:left="300" w:rightChars="50" w:right="50" w:hangingChars="150" w:hanging="150"/>
    </w:pPr>
    <w:rPr>
      <w:rFonts w:hAnsi="標楷體"/>
      <w:color w:val="000000"/>
      <w:kern w:val="0"/>
      <w:sz w:val="20"/>
      <w:szCs w:val="28"/>
      <w:lang w:val="x-none" w:eastAsia="x-none"/>
    </w:rPr>
  </w:style>
  <w:style w:type="character" w:customStyle="1" w:styleId="002-11">
    <w:name w:val="002-(1) 字元"/>
    <w:link w:val="002-10"/>
    <w:locked/>
    <w:rsid w:val="00396EA1"/>
    <w:rPr>
      <w:rFonts w:ascii="標楷體" w:eastAsia="標楷體" w:hAnsi="標楷體" w:cs="Times New Roman"/>
      <w:color w:val="000000"/>
      <w:szCs w:val="28"/>
    </w:rPr>
  </w:style>
  <w:style w:type="paragraph" w:customStyle="1" w:styleId="002-12">
    <w:name w:val="002-1.標"/>
    <w:basedOn w:val="a"/>
    <w:rsid w:val="00396EA1"/>
    <w:pPr>
      <w:spacing w:line="320" w:lineRule="exact"/>
      <w:ind w:leftChars="50" w:left="370" w:rightChars="50" w:right="130" w:hangingChars="100" w:hanging="240"/>
    </w:pPr>
    <w:rPr>
      <w:rFonts w:hAnsi="標楷體"/>
      <w:b/>
      <w:sz w:val="24"/>
    </w:rPr>
  </w:style>
  <w:style w:type="paragraph" w:customStyle="1" w:styleId="002-13">
    <w:name w:val="002-1.文"/>
    <w:basedOn w:val="a"/>
    <w:link w:val="002-14"/>
    <w:rsid w:val="00396EA1"/>
    <w:pPr>
      <w:spacing w:line="320" w:lineRule="exact"/>
      <w:ind w:leftChars="150" w:left="390" w:rightChars="50" w:right="130"/>
    </w:pPr>
    <w:rPr>
      <w:kern w:val="0"/>
      <w:sz w:val="20"/>
      <w:lang w:val="x-none" w:eastAsia="x-none"/>
    </w:rPr>
  </w:style>
  <w:style w:type="character" w:customStyle="1" w:styleId="002-14">
    <w:name w:val="002-1.文 字元"/>
    <w:link w:val="002-13"/>
    <w:locked/>
    <w:rsid w:val="00396EA1"/>
    <w:rPr>
      <w:rFonts w:ascii="標楷體" w:eastAsia="標楷體" w:hAnsi="Times New Roman" w:cs="Times New Roman"/>
      <w:szCs w:val="24"/>
    </w:rPr>
  </w:style>
  <w:style w:type="paragraph" w:customStyle="1" w:styleId="002-">
    <w:name w:val="002-文"/>
    <w:basedOn w:val="a"/>
    <w:rsid w:val="00396EA1"/>
    <w:pPr>
      <w:spacing w:line="320" w:lineRule="exact"/>
      <w:ind w:leftChars="50" w:left="130" w:rightChars="50" w:right="130"/>
    </w:pPr>
    <w:rPr>
      <w:rFonts w:hAnsi="標楷體"/>
      <w:color w:val="000000"/>
      <w:sz w:val="24"/>
    </w:rPr>
  </w:style>
  <w:style w:type="paragraph" w:customStyle="1" w:styleId="000-">
    <w:name w:val="000-單位標"/>
    <w:basedOn w:val="a"/>
    <w:rsid w:val="00396EA1"/>
    <w:pPr>
      <w:tabs>
        <w:tab w:val="left" w:pos="3686"/>
      </w:tabs>
      <w:spacing w:beforeLines="50" w:afterLines="50" w:line="280" w:lineRule="exact"/>
      <w:ind w:leftChars="30" w:left="30" w:rightChars="30" w:right="30"/>
      <w:jc w:val="center"/>
    </w:pPr>
    <w:rPr>
      <w:rFonts w:hAnsi="標楷體"/>
      <w:b/>
      <w:color w:val="000000"/>
      <w:sz w:val="36"/>
      <w:szCs w:val="36"/>
    </w:rPr>
  </w:style>
  <w:style w:type="paragraph" w:customStyle="1" w:styleId="002A-1">
    <w:name w:val="002A-(1)"/>
    <w:basedOn w:val="a"/>
    <w:rsid w:val="00396EA1"/>
    <w:pPr>
      <w:spacing w:line="320" w:lineRule="exact"/>
      <w:ind w:leftChars="250" w:left="400" w:rightChars="50" w:right="50" w:hangingChars="150" w:hanging="150"/>
    </w:pPr>
    <w:rPr>
      <w:rFonts w:hAnsi="標楷體"/>
      <w:bCs/>
      <w:sz w:val="24"/>
    </w:rPr>
  </w:style>
  <w:style w:type="paragraph" w:customStyle="1" w:styleId="002A-">
    <w:name w:val="002A-(一)"/>
    <w:basedOn w:val="a"/>
    <w:link w:val="002A-0"/>
    <w:rsid w:val="00396EA1"/>
    <w:pPr>
      <w:tabs>
        <w:tab w:val="left" w:pos="4170"/>
      </w:tabs>
      <w:spacing w:line="320" w:lineRule="exact"/>
      <w:ind w:leftChars="50" w:left="250" w:rightChars="50" w:right="50" w:hangingChars="200" w:hanging="200"/>
    </w:pPr>
    <w:rPr>
      <w:kern w:val="0"/>
      <w:sz w:val="20"/>
      <w:lang w:val="x-none" w:eastAsia="x-none"/>
    </w:rPr>
  </w:style>
  <w:style w:type="character" w:customStyle="1" w:styleId="002A-0">
    <w:name w:val="002A-(一) 字元"/>
    <w:link w:val="002A-"/>
    <w:locked/>
    <w:rsid w:val="00396EA1"/>
    <w:rPr>
      <w:rFonts w:ascii="標楷體" w:eastAsia="標楷體" w:hAnsi="Times New Roman" w:cs="Times New Roman"/>
      <w:szCs w:val="24"/>
    </w:rPr>
  </w:style>
  <w:style w:type="paragraph" w:customStyle="1" w:styleId="002A-2">
    <w:name w:val="002A-(一)文"/>
    <w:basedOn w:val="a"/>
    <w:rsid w:val="00396EA1"/>
    <w:pPr>
      <w:spacing w:line="320" w:lineRule="exact"/>
      <w:ind w:leftChars="250" w:left="250" w:rightChars="50" w:right="50"/>
    </w:pPr>
    <w:rPr>
      <w:rFonts w:hAnsi="標楷體"/>
      <w:sz w:val="24"/>
    </w:rPr>
  </w:style>
  <w:style w:type="paragraph" w:customStyle="1" w:styleId="002A-10">
    <w:name w:val="002A-1."/>
    <w:basedOn w:val="a"/>
    <w:link w:val="002A-11"/>
    <w:rsid w:val="00396EA1"/>
    <w:pPr>
      <w:spacing w:line="320" w:lineRule="exact"/>
      <w:ind w:leftChars="150" w:left="250" w:rightChars="50" w:right="50" w:hangingChars="100" w:hanging="100"/>
    </w:pPr>
    <w:rPr>
      <w:rFonts w:hAnsi="標楷體"/>
      <w:color w:val="000000"/>
      <w:kern w:val="0"/>
      <w:sz w:val="20"/>
      <w:lang w:val="x-none" w:eastAsia="x-none"/>
    </w:rPr>
  </w:style>
  <w:style w:type="character" w:customStyle="1" w:styleId="002A-11">
    <w:name w:val="002A-1. 字元"/>
    <w:link w:val="002A-10"/>
    <w:locked/>
    <w:rsid w:val="00396EA1"/>
    <w:rPr>
      <w:rFonts w:ascii="標楷體" w:eastAsia="標楷體" w:hAnsi="標楷體" w:cs="Times New Roman"/>
      <w:color w:val="000000"/>
      <w:szCs w:val="24"/>
    </w:rPr>
  </w:style>
  <w:style w:type="paragraph" w:customStyle="1" w:styleId="002A-12">
    <w:name w:val="002A-1.文"/>
    <w:basedOn w:val="002A-10"/>
    <w:rsid w:val="00396EA1"/>
    <w:pPr>
      <w:ind w:leftChars="250" w:firstLineChars="0" w:firstLine="0"/>
    </w:pPr>
  </w:style>
  <w:style w:type="paragraph" w:customStyle="1" w:styleId="af8">
    <w:name w:val="表文"/>
    <w:basedOn w:val="a"/>
    <w:rsid w:val="00396EA1"/>
    <w:pPr>
      <w:spacing w:line="240" w:lineRule="exact"/>
      <w:jc w:val="center"/>
    </w:pPr>
    <w:rPr>
      <w:sz w:val="24"/>
    </w:rPr>
  </w:style>
  <w:style w:type="paragraph" w:customStyle="1" w:styleId="af9">
    <w:name w:val="最後空格"/>
    <w:basedOn w:val="a"/>
    <w:rsid w:val="00396EA1"/>
    <w:pPr>
      <w:spacing w:line="20" w:lineRule="exact"/>
      <w:ind w:leftChars="50" w:left="50" w:rightChars="50" w:right="50"/>
    </w:pPr>
    <w:rPr>
      <w:sz w:val="4"/>
      <w:szCs w:val="4"/>
    </w:rPr>
  </w:style>
  <w:style w:type="paragraph" w:customStyle="1" w:styleId="002-15">
    <w:name w:val="002-(1)文"/>
    <w:basedOn w:val="a"/>
    <w:rsid w:val="00396EA1"/>
    <w:pPr>
      <w:adjustRightInd/>
      <w:snapToGrid/>
      <w:spacing w:line="320" w:lineRule="exact"/>
      <w:ind w:leftChars="300" w:left="300" w:rightChars="50" w:right="50"/>
    </w:pPr>
    <w:rPr>
      <w:rFonts w:hAnsi="標楷體"/>
      <w:kern w:val="24"/>
      <w:sz w:val="24"/>
    </w:rPr>
  </w:style>
  <w:style w:type="paragraph" w:customStyle="1" w:styleId="002-01">
    <w:name w:val="002-01"/>
    <w:basedOn w:val="002-10"/>
    <w:link w:val="002-010"/>
    <w:rsid w:val="00396EA1"/>
    <w:pPr>
      <w:ind w:leftChars="300" w:left="400" w:hangingChars="100" w:hanging="100"/>
    </w:pPr>
    <w:rPr>
      <w:kern w:val="24"/>
    </w:rPr>
  </w:style>
  <w:style w:type="character" w:customStyle="1" w:styleId="002-010">
    <w:name w:val="002-01 字元"/>
    <w:link w:val="002-01"/>
    <w:locked/>
    <w:rsid w:val="00396EA1"/>
    <w:rPr>
      <w:rFonts w:ascii="標楷體" w:eastAsia="標楷體" w:hAnsi="標楷體" w:cs="Times New Roman"/>
      <w:color w:val="000000"/>
      <w:kern w:val="24"/>
      <w:szCs w:val="28"/>
    </w:rPr>
  </w:style>
  <w:style w:type="paragraph" w:customStyle="1" w:styleId="002-A">
    <w:name w:val="002-A."/>
    <w:basedOn w:val="a"/>
    <w:rsid w:val="00396EA1"/>
    <w:pPr>
      <w:adjustRightInd/>
      <w:spacing w:line="320" w:lineRule="atLeast"/>
      <w:ind w:leftChars="443" w:left="555" w:rightChars="50" w:right="50" w:hangingChars="112" w:hanging="112"/>
    </w:pPr>
    <w:rPr>
      <w:rFonts w:hAnsi="標楷體"/>
      <w:sz w:val="24"/>
    </w:rPr>
  </w:style>
  <w:style w:type="paragraph" w:customStyle="1" w:styleId="002A-A">
    <w:name w:val="002A-A."/>
    <w:basedOn w:val="a"/>
    <w:rsid w:val="00396EA1"/>
    <w:pPr>
      <w:adjustRightInd/>
      <w:snapToGrid/>
      <w:spacing w:line="320" w:lineRule="exact"/>
      <w:ind w:leftChars="269" w:left="371" w:rightChars="50" w:right="50" w:hangingChars="102" w:hanging="102"/>
    </w:pPr>
    <w:rPr>
      <w:rFonts w:hAnsi="標楷體"/>
      <w:sz w:val="24"/>
    </w:rPr>
  </w:style>
  <w:style w:type="paragraph" w:customStyle="1" w:styleId="12">
    <w:name w:val="字元1"/>
    <w:basedOn w:val="a"/>
    <w:rsid w:val="00396EA1"/>
    <w:pPr>
      <w:widowControl/>
      <w:adjustRightInd/>
      <w:snapToGrid/>
      <w:spacing w:after="160" w:line="240" w:lineRule="exact"/>
      <w:jc w:val="left"/>
    </w:pPr>
    <w:rPr>
      <w:rFonts w:ascii="Tahoma" w:eastAsia="新細明體" w:hAnsi="Tahoma"/>
      <w:kern w:val="0"/>
      <w:sz w:val="20"/>
      <w:szCs w:val="20"/>
      <w:lang w:eastAsia="en-US"/>
    </w:rPr>
  </w:style>
  <w:style w:type="paragraph" w:styleId="afa">
    <w:name w:val="annotation subject"/>
    <w:basedOn w:val="ac"/>
    <w:next w:val="ac"/>
    <w:link w:val="afb"/>
    <w:semiHidden/>
    <w:rsid w:val="00396EA1"/>
    <w:pPr>
      <w:adjustRightInd w:val="0"/>
      <w:snapToGrid w:val="0"/>
      <w:spacing w:line="320" w:lineRule="exact"/>
      <w:ind w:leftChars="50" w:left="50" w:rightChars="50" w:right="50"/>
    </w:pPr>
    <w:rPr>
      <w:rFonts w:ascii="標楷體"/>
      <w:b/>
      <w:bCs/>
      <w:szCs w:val="24"/>
    </w:rPr>
  </w:style>
  <w:style w:type="character" w:customStyle="1" w:styleId="afb">
    <w:name w:val="註解主旨 字元"/>
    <w:link w:val="afa"/>
    <w:semiHidden/>
    <w:rsid w:val="00396EA1"/>
    <w:rPr>
      <w:rFonts w:ascii="標楷體" w:eastAsia="標楷體" w:hAnsi="Times New Roman" w:cs="Times New Roman"/>
      <w:b/>
      <w:bCs/>
      <w:sz w:val="32"/>
      <w:szCs w:val="24"/>
    </w:rPr>
  </w:style>
  <w:style w:type="paragraph" w:customStyle="1" w:styleId="afc">
    <w:name w:val="標題一"/>
    <w:basedOn w:val="a"/>
    <w:rsid w:val="00396EA1"/>
    <w:pPr>
      <w:snapToGrid/>
      <w:spacing w:before="120" w:line="360" w:lineRule="atLeast"/>
      <w:ind w:left="284"/>
      <w:jc w:val="left"/>
      <w:textAlignment w:val="baseline"/>
    </w:pPr>
    <w:rPr>
      <w:rFonts w:ascii="Times New Roman"/>
      <w:kern w:val="0"/>
      <w:sz w:val="32"/>
      <w:szCs w:val="20"/>
    </w:rPr>
  </w:style>
  <w:style w:type="paragraph" w:customStyle="1" w:styleId="afd">
    <w:name w:val="_施壹"/>
    <w:basedOn w:val="a"/>
    <w:rsid w:val="00396EA1"/>
    <w:pPr>
      <w:adjustRightInd/>
      <w:snapToGrid/>
      <w:spacing w:line="380" w:lineRule="exact"/>
      <w:jc w:val="center"/>
    </w:pPr>
    <w:rPr>
      <w:rFonts w:ascii="Times New Roman"/>
      <w:sz w:val="28"/>
      <w:szCs w:val="48"/>
    </w:rPr>
  </w:style>
  <w:style w:type="character" w:styleId="afe">
    <w:name w:val="Hyperlink"/>
    <w:uiPriority w:val="99"/>
    <w:unhideWhenUsed/>
    <w:rsid w:val="009660B2"/>
    <w:rPr>
      <w:color w:val="0000FF"/>
      <w:u w:val="single"/>
    </w:rPr>
  </w:style>
  <w:style w:type="character" w:styleId="aff">
    <w:name w:val="Emphasis"/>
    <w:uiPriority w:val="20"/>
    <w:qFormat/>
    <w:rsid w:val="00106017"/>
    <w:rPr>
      <w:i/>
      <w:iCs/>
    </w:rPr>
  </w:style>
  <w:style w:type="paragraph" w:customStyle="1" w:styleId="aff0">
    <w:name w:val="字元"/>
    <w:basedOn w:val="a"/>
    <w:rsid w:val="0074741B"/>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ff1">
    <w:name w:val="字元 字元 字元"/>
    <w:basedOn w:val="a"/>
    <w:rsid w:val="0074741B"/>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ff2">
    <w:name w:val="字元 字元 字元 字元"/>
    <w:basedOn w:val="a"/>
    <w:rsid w:val="0074741B"/>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Default">
    <w:name w:val="Default"/>
    <w:rsid w:val="0056127A"/>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A93B-F43A-4ADB-9C94-6808CD5B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24</Pages>
  <Words>3609</Words>
  <Characters>20575</Characters>
  <Application>Microsoft Office Word</Application>
  <DocSecurity>0</DocSecurity>
  <Lines>171</Lines>
  <Paragraphs>48</Paragraphs>
  <ScaleCrop>false</ScaleCrop>
  <Company/>
  <LinksUpToDate>false</LinksUpToDate>
  <CharactersWithSpaces>24136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Win_XP</dc:creator>
  <cp:keywords/>
  <cp:lastModifiedBy>吳政達</cp:lastModifiedBy>
  <cp:revision>41</cp:revision>
  <cp:lastPrinted>2025-01-13T03:04:00Z</cp:lastPrinted>
  <dcterms:created xsi:type="dcterms:W3CDTF">2025-01-13T01:18:00Z</dcterms:created>
  <dcterms:modified xsi:type="dcterms:W3CDTF">2025-05-21T06:28:00Z</dcterms:modified>
</cp:coreProperties>
</file>