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9E11" w14:textId="77777777" w:rsidR="00C81734" w:rsidRPr="00E83B69" w:rsidRDefault="00C81734" w:rsidP="00EB3E17">
      <w:pPr>
        <w:pStyle w:val="000-"/>
        <w:tabs>
          <w:tab w:val="left" w:pos="9639"/>
        </w:tabs>
        <w:spacing w:before="180" w:after="180" w:line="360" w:lineRule="exact"/>
        <w:ind w:left="78" w:right="78"/>
        <w:rPr>
          <w:color w:val="auto"/>
          <w:sz w:val="40"/>
          <w:szCs w:val="40"/>
        </w:rPr>
      </w:pPr>
      <w:r w:rsidRPr="00E83B69">
        <w:rPr>
          <w:rFonts w:hint="eastAsia"/>
          <w:color w:val="auto"/>
          <w:sz w:val="40"/>
          <w:szCs w:val="40"/>
        </w:rPr>
        <w:t>高雄市政府</w:t>
      </w:r>
      <w:r w:rsidR="00045255" w:rsidRPr="00E83B69">
        <w:rPr>
          <w:rFonts w:hint="eastAsia"/>
          <w:color w:val="auto"/>
          <w:sz w:val="40"/>
          <w:szCs w:val="40"/>
        </w:rPr>
        <w:t>政風</w:t>
      </w:r>
      <w:r w:rsidR="009124D4" w:rsidRPr="00E83B69">
        <w:rPr>
          <w:rFonts w:hint="eastAsia"/>
          <w:color w:val="auto"/>
          <w:sz w:val="40"/>
          <w:szCs w:val="40"/>
        </w:rPr>
        <w:t>處</w:t>
      </w:r>
      <w:proofErr w:type="gramStart"/>
      <w:r w:rsidR="006749CD" w:rsidRPr="00E83B69">
        <w:rPr>
          <w:rFonts w:hint="eastAsia"/>
          <w:color w:val="auto"/>
          <w:sz w:val="40"/>
          <w:szCs w:val="40"/>
        </w:rPr>
        <w:t>1</w:t>
      </w:r>
      <w:r w:rsidR="00604743" w:rsidRPr="00E83B69">
        <w:rPr>
          <w:rFonts w:hint="eastAsia"/>
          <w:color w:val="auto"/>
          <w:sz w:val="40"/>
          <w:szCs w:val="40"/>
        </w:rPr>
        <w:t>1</w:t>
      </w:r>
      <w:r w:rsidR="0068601C" w:rsidRPr="00E83B69">
        <w:rPr>
          <w:rFonts w:hint="eastAsia"/>
          <w:color w:val="auto"/>
          <w:sz w:val="40"/>
          <w:szCs w:val="40"/>
        </w:rPr>
        <w:t>3</w:t>
      </w:r>
      <w:proofErr w:type="gramEnd"/>
      <w:r w:rsidRPr="00E83B69">
        <w:rPr>
          <w:rFonts w:hint="eastAsia"/>
          <w:color w:val="auto"/>
          <w:sz w:val="40"/>
          <w:szCs w:val="40"/>
        </w:rPr>
        <w:t>年度施政績效成果報告</w:t>
      </w:r>
    </w:p>
    <w:tbl>
      <w:tblPr>
        <w:tblW w:w="4982"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113" w:type="dxa"/>
        </w:tblCellMar>
        <w:tblLook w:val="0000" w:firstRow="0" w:lastRow="0" w:firstColumn="0" w:lastColumn="0" w:noHBand="0" w:noVBand="0"/>
      </w:tblPr>
      <w:tblGrid>
        <w:gridCol w:w="2534"/>
        <w:gridCol w:w="7488"/>
      </w:tblGrid>
      <w:tr w:rsidR="00E83B69" w:rsidRPr="00E83B69" w14:paraId="0F761C32" w14:textId="77777777" w:rsidTr="005E522F">
        <w:trPr>
          <w:trHeight w:val="567"/>
          <w:tblHeader/>
          <w:jc w:val="center"/>
        </w:trPr>
        <w:tc>
          <w:tcPr>
            <w:tcW w:w="1264" w:type="pct"/>
            <w:tcBorders>
              <w:bottom w:val="single" w:sz="18" w:space="0" w:color="auto"/>
            </w:tcBorders>
            <w:vAlign w:val="center"/>
          </w:tcPr>
          <w:p w14:paraId="1089D83B" w14:textId="77777777" w:rsidR="00C4487E" w:rsidRPr="00E83B69" w:rsidRDefault="00C4487E" w:rsidP="001755D3">
            <w:pPr>
              <w:overflowPunct w:val="0"/>
              <w:autoSpaceDE w:val="0"/>
              <w:autoSpaceDN w:val="0"/>
              <w:spacing w:line="340" w:lineRule="exact"/>
              <w:ind w:leftChars="30" w:left="78" w:rightChars="30" w:right="78"/>
              <w:jc w:val="center"/>
              <w:rPr>
                <w:rFonts w:hAnsi="標楷體"/>
                <w:b/>
                <w:snapToGrid w:val="0"/>
                <w:kern w:val="0"/>
                <w:sz w:val="28"/>
                <w:szCs w:val="28"/>
              </w:rPr>
            </w:pPr>
            <w:r w:rsidRPr="00E83B69">
              <w:rPr>
                <w:rFonts w:hAnsi="標楷體" w:hint="eastAsia"/>
                <w:b/>
                <w:sz w:val="28"/>
                <w:szCs w:val="28"/>
              </w:rPr>
              <w:t>重要施政項目</w:t>
            </w:r>
          </w:p>
        </w:tc>
        <w:tc>
          <w:tcPr>
            <w:tcW w:w="3736" w:type="pct"/>
            <w:tcBorders>
              <w:bottom w:val="single" w:sz="18" w:space="0" w:color="auto"/>
            </w:tcBorders>
            <w:vAlign w:val="center"/>
          </w:tcPr>
          <w:p w14:paraId="1339120C" w14:textId="77777777" w:rsidR="00C4487E" w:rsidRPr="00E83B69" w:rsidRDefault="00B16133" w:rsidP="001755D3">
            <w:pPr>
              <w:overflowPunct w:val="0"/>
              <w:autoSpaceDE w:val="0"/>
              <w:autoSpaceDN w:val="0"/>
              <w:spacing w:line="340" w:lineRule="exact"/>
              <w:ind w:leftChars="50" w:left="130" w:rightChars="30" w:right="78"/>
              <w:jc w:val="center"/>
              <w:rPr>
                <w:rFonts w:hAnsi="標楷體"/>
                <w:b/>
                <w:sz w:val="28"/>
                <w:szCs w:val="28"/>
              </w:rPr>
            </w:pPr>
            <w:r w:rsidRPr="00E83B69">
              <w:rPr>
                <w:rFonts w:hAnsi="標楷體" w:hint="eastAsia"/>
                <w:b/>
                <w:sz w:val="28"/>
                <w:szCs w:val="28"/>
              </w:rPr>
              <w:t xml:space="preserve">執　　行　　成　　果　　與　　</w:t>
            </w:r>
            <w:proofErr w:type="gramStart"/>
            <w:r w:rsidRPr="00E83B69">
              <w:rPr>
                <w:rFonts w:hAnsi="標楷體" w:hint="eastAsia"/>
                <w:b/>
                <w:sz w:val="28"/>
                <w:szCs w:val="28"/>
              </w:rPr>
              <w:t>效</w:t>
            </w:r>
            <w:proofErr w:type="gramEnd"/>
            <w:r w:rsidRPr="00E83B69">
              <w:rPr>
                <w:rFonts w:hAnsi="標楷體" w:hint="eastAsia"/>
                <w:b/>
                <w:sz w:val="28"/>
                <w:szCs w:val="28"/>
              </w:rPr>
              <w:t xml:space="preserve">　　益</w:t>
            </w:r>
          </w:p>
        </w:tc>
      </w:tr>
      <w:tr w:rsidR="00045255" w:rsidRPr="00E83B69" w14:paraId="664A56D1" w14:textId="77777777" w:rsidTr="005E522F">
        <w:trPr>
          <w:trHeight w:val="2049"/>
          <w:jc w:val="center"/>
        </w:trPr>
        <w:tc>
          <w:tcPr>
            <w:tcW w:w="1264" w:type="pct"/>
            <w:tcBorders>
              <w:top w:val="single" w:sz="18" w:space="0" w:color="auto"/>
            </w:tcBorders>
          </w:tcPr>
          <w:p w14:paraId="412468BB" w14:textId="77777777" w:rsidR="00045255" w:rsidRPr="00E83B69" w:rsidRDefault="00045255" w:rsidP="006F7F5E">
            <w:pPr>
              <w:pStyle w:val="a3"/>
              <w:spacing w:line="360" w:lineRule="exact"/>
              <w:ind w:leftChars="30" w:left="78" w:rightChars="50" w:right="130" w:firstLineChars="0" w:firstLine="0"/>
              <w:rPr>
                <w:rFonts w:hAnsi="標楷體"/>
                <w:b/>
                <w:sz w:val="24"/>
                <w:szCs w:val="24"/>
              </w:rPr>
            </w:pPr>
            <w:r w:rsidRPr="00E83B69">
              <w:rPr>
                <w:rFonts w:hAnsi="標楷體" w:hint="eastAsia"/>
                <w:b/>
                <w:sz w:val="24"/>
                <w:szCs w:val="24"/>
              </w:rPr>
              <w:t>壹</w:t>
            </w:r>
            <w:r w:rsidRPr="00E83B69">
              <w:rPr>
                <w:rFonts w:hAnsi="標楷體"/>
                <w:b/>
                <w:sz w:val="24"/>
                <w:szCs w:val="24"/>
              </w:rPr>
              <w:t>、預防貪瀆</w:t>
            </w:r>
          </w:p>
          <w:p w14:paraId="2CD29B1C" w14:textId="77777777" w:rsidR="00045255" w:rsidRPr="00E83B69" w:rsidRDefault="00045255" w:rsidP="006F7F5E">
            <w:pPr>
              <w:pStyle w:val="a3"/>
              <w:spacing w:line="360" w:lineRule="exact"/>
              <w:ind w:leftChars="98" w:left="766" w:hangingChars="213" w:hanging="511"/>
              <w:jc w:val="both"/>
              <w:rPr>
                <w:rFonts w:hAnsi="標楷體"/>
                <w:sz w:val="24"/>
                <w:szCs w:val="24"/>
              </w:rPr>
            </w:pPr>
            <w:r w:rsidRPr="00E83B69">
              <w:rPr>
                <w:rFonts w:hAnsi="標楷體"/>
                <w:sz w:val="24"/>
                <w:szCs w:val="24"/>
              </w:rPr>
              <w:t>一、</w:t>
            </w:r>
            <w:r w:rsidR="00214443" w:rsidRPr="00E83B69">
              <w:rPr>
                <w:rFonts w:hAnsi="標楷體" w:hint="eastAsia"/>
                <w:sz w:val="24"/>
                <w:szCs w:val="24"/>
              </w:rPr>
              <w:t>強化機關預警興利機制，增益誠信透明治理，結合公私部門，鼓勵民間共同參與防貪</w:t>
            </w:r>
          </w:p>
          <w:p w14:paraId="26955E76" w14:textId="77777777" w:rsidR="00244CE3" w:rsidRPr="00E83B69" w:rsidRDefault="00244CE3" w:rsidP="006F7F5E">
            <w:pPr>
              <w:overflowPunct w:val="0"/>
              <w:spacing w:line="360" w:lineRule="exact"/>
              <w:ind w:leftChars="50" w:left="610" w:rightChars="50" w:right="130" w:hangingChars="200" w:hanging="480"/>
              <w:rPr>
                <w:rFonts w:hAnsi="標楷體"/>
                <w:snapToGrid w:val="0"/>
                <w:kern w:val="0"/>
                <w:sz w:val="24"/>
              </w:rPr>
            </w:pPr>
          </w:p>
          <w:p w14:paraId="4B558DD0"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2C2E4034"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561C3FD"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2A88420"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5E1707A"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4A4E2A6"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497A41E"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87FD404"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AF54B02"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2F4B765A"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D082073"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3BD1E01A"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D8F16E4"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56E13AC"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AF5AE97"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5E378921"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394B29F"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4A954C5C"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5C9F5404"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766FB30"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4BF4331"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8819813"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4EB3F2AF"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871FEFC"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84FFA76"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2F4876CE"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A029315"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1FD142BB"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39F9B8F4"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3C394B3F"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D088B39"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4BD1F3A8"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507D47E0"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713B4007"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9143CB7"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869E8CF"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42152D1C"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417051D4"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D0016DF"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577A2F38"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57258C1"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EC39CB0"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15EC4BD"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2BAE2E00"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54277756"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091A1292"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569B91F6" w14:textId="77777777" w:rsidR="00E83B69" w:rsidRPr="00E83B69" w:rsidRDefault="00E83B69" w:rsidP="006F7F5E">
            <w:pPr>
              <w:overflowPunct w:val="0"/>
              <w:spacing w:line="360" w:lineRule="exact"/>
              <w:ind w:leftChars="50" w:left="610" w:rightChars="50" w:right="130" w:hangingChars="200" w:hanging="480"/>
              <w:rPr>
                <w:rFonts w:hAnsi="標楷體"/>
                <w:snapToGrid w:val="0"/>
                <w:kern w:val="0"/>
                <w:sz w:val="24"/>
              </w:rPr>
            </w:pPr>
          </w:p>
          <w:p w14:paraId="293B719F" w14:textId="77777777" w:rsidR="00E83B69" w:rsidRPr="00E83B69" w:rsidRDefault="00E83B69" w:rsidP="006F7F5E">
            <w:pPr>
              <w:overflowPunct w:val="0"/>
              <w:spacing w:line="360" w:lineRule="exact"/>
              <w:ind w:leftChars="50" w:left="610" w:rightChars="50" w:right="130" w:hangingChars="200" w:hanging="480"/>
              <w:rPr>
                <w:rFonts w:hAnsi="標楷體"/>
                <w:snapToGrid w:val="0"/>
                <w:kern w:val="0"/>
                <w:sz w:val="24"/>
              </w:rPr>
            </w:pPr>
          </w:p>
          <w:p w14:paraId="68829FC6" w14:textId="77777777" w:rsidR="00E83B69" w:rsidRPr="00E83B69" w:rsidRDefault="00E83B69" w:rsidP="006F7F5E">
            <w:pPr>
              <w:overflowPunct w:val="0"/>
              <w:spacing w:line="360" w:lineRule="exact"/>
              <w:ind w:leftChars="50" w:left="610" w:rightChars="50" w:right="130" w:hangingChars="200" w:hanging="480"/>
              <w:rPr>
                <w:rFonts w:hAnsi="標楷體"/>
                <w:snapToGrid w:val="0"/>
                <w:kern w:val="0"/>
                <w:sz w:val="24"/>
              </w:rPr>
            </w:pPr>
          </w:p>
          <w:p w14:paraId="4847319F"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E477EA5"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47D270A2" w14:textId="77777777" w:rsidR="00214443" w:rsidRPr="00E83B69" w:rsidRDefault="00214443" w:rsidP="006F7F5E">
            <w:pPr>
              <w:overflowPunct w:val="0"/>
              <w:spacing w:line="360" w:lineRule="exact"/>
              <w:ind w:leftChars="50" w:left="610" w:rightChars="50" w:right="130" w:hangingChars="200" w:hanging="480"/>
              <w:rPr>
                <w:rFonts w:hAnsi="標楷體"/>
                <w:snapToGrid w:val="0"/>
                <w:kern w:val="0"/>
                <w:sz w:val="24"/>
              </w:rPr>
            </w:pPr>
          </w:p>
          <w:p w14:paraId="6F37D7E2" w14:textId="77777777" w:rsidR="00244CE3" w:rsidRPr="00E83B69" w:rsidRDefault="00244CE3" w:rsidP="006F7F5E">
            <w:pPr>
              <w:overflowPunct w:val="0"/>
              <w:spacing w:line="360" w:lineRule="exact"/>
              <w:ind w:leftChars="50" w:left="610" w:rightChars="50" w:right="130" w:hangingChars="200" w:hanging="480"/>
              <w:rPr>
                <w:rFonts w:hAnsi="標楷體"/>
                <w:snapToGrid w:val="0"/>
                <w:kern w:val="0"/>
                <w:sz w:val="24"/>
              </w:rPr>
            </w:pPr>
          </w:p>
          <w:p w14:paraId="4C61DB8F" w14:textId="77777777" w:rsidR="00045255" w:rsidRPr="00E83B69" w:rsidRDefault="00045255" w:rsidP="006F7F5E">
            <w:pPr>
              <w:pStyle w:val="a3"/>
              <w:spacing w:line="360" w:lineRule="exact"/>
              <w:ind w:leftChars="98" w:left="766" w:hangingChars="213" w:hanging="511"/>
              <w:jc w:val="both"/>
              <w:rPr>
                <w:rFonts w:hAnsi="標楷體"/>
                <w:sz w:val="24"/>
                <w:szCs w:val="24"/>
              </w:rPr>
            </w:pPr>
            <w:r w:rsidRPr="00E83B69">
              <w:rPr>
                <w:rFonts w:hAnsi="標楷體"/>
                <w:sz w:val="24"/>
                <w:szCs w:val="24"/>
              </w:rPr>
              <w:t>二、</w:t>
            </w:r>
            <w:r w:rsidR="00214443" w:rsidRPr="00E83B69">
              <w:rPr>
                <w:rFonts w:hAnsi="標楷體" w:hint="eastAsia"/>
                <w:sz w:val="24"/>
                <w:szCs w:val="24"/>
              </w:rPr>
              <w:t>深耕</w:t>
            </w:r>
            <w:proofErr w:type="gramStart"/>
            <w:r w:rsidR="00214443" w:rsidRPr="00E83B69">
              <w:rPr>
                <w:rFonts w:hAnsi="標楷體" w:hint="eastAsia"/>
                <w:sz w:val="24"/>
                <w:szCs w:val="24"/>
              </w:rPr>
              <w:t>透明廉</w:t>
            </w:r>
            <w:proofErr w:type="gramEnd"/>
            <w:r w:rsidR="00214443" w:rsidRPr="00E83B69">
              <w:rPr>
                <w:rFonts w:hAnsi="標楷體" w:hint="eastAsia"/>
                <w:sz w:val="24"/>
                <w:szCs w:val="24"/>
              </w:rPr>
              <w:t>能行政，</w:t>
            </w:r>
            <w:proofErr w:type="gramStart"/>
            <w:r w:rsidR="00214443" w:rsidRPr="00E83B69">
              <w:rPr>
                <w:rFonts w:hAnsi="標楷體" w:hint="eastAsia"/>
                <w:sz w:val="24"/>
                <w:szCs w:val="24"/>
              </w:rPr>
              <w:t>賡</w:t>
            </w:r>
            <w:proofErr w:type="gramEnd"/>
            <w:r w:rsidR="00214443" w:rsidRPr="00E83B69">
              <w:rPr>
                <w:rFonts w:hAnsi="標楷體" w:hint="eastAsia"/>
                <w:sz w:val="24"/>
                <w:szCs w:val="24"/>
              </w:rPr>
              <w:t>續推展利益衝突迴避等陽光法令知能，落實陽光法案</w:t>
            </w:r>
          </w:p>
          <w:p w14:paraId="6130CA80" w14:textId="77777777" w:rsidR="00045255" w:rsidRPr="00E83B69" w:rsidRDefault="00045255"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27D56A44" w14:textId="77777777" w:rsidR="00244CE3" w:rsidRPr="00E83B69" w:rsidRDefault="00244CE3"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415A7D68"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4789DC4B"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0ED4F71A"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1B18495C"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0DC308A5"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0E2F5A97"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49B3129F"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75DE2757"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66981CAE"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74912496"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7F35857A"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434E843E"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36342028"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08C26C03"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25B65B86" w14:textId="77777777" w:rsidR="00A979A9" w:rsidRPr="00E83B69" w:rsidRDefault="00A979A9"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5FE1F281" w14:textId="77777777" w:rsidR="0068601C" w:rsidRPr="00E83B69" w:rsidRDefault="0068601C" w:rsidP="006F7F5E">
            <w:pPr>
              <w:pStyle w:val="a3"/>
              <w:overflowPunct w:val="0"/>
              <w:spacing w:line="360" w:lineRule="exact"/>
              <w:ind w:leftChars="50" w:left="130" w:rightChars="50" w:right="130" w:firstLineChars="0" w:firstLine="0"/>
              <w:jc w:val="both"/>
              <w:rPr>
                <w:rFonts w:hAnsi="標楷體"/>
                <w:b/>
                <w:snapToGrid w:val="0"/>
                <w:sz w:val="24"/>
                <w:szCs w:val="24"/>
              </w:rPr>
            </w:pPr>
          </w:p>
          <w:p w14:paraId="7A211BFF" w14:textId="77777777" w:rsidR="00045255" w:rsidRPr="00E83B69" w:rsidRDefault="00045255" w:rsidP="006F7F5E">
            <w:pPr>
              <w:pStyle w:val="a3"/>
              <w:spacing w:line="360" w:lineRule="exact"/>
              <w:ind w:leftChars="30" w:left="448" w:rightChars="50" w:right="130" w:hangingChars="154" w:hanging="370"/>
              <w:rPr>
                <w:rFonts w:hAnsi="標楷體"/>
                <w:b/>
                <w:sz w:val="24"/>
                <w:szCs w:val="24"/>
              </w:rPr>
            </w:pPr>
            <w:r w:rsidRPr="00E83B69">
              <w:rPr>
                <w:rFonts w:hAnsi="標楷體"/>
                <w:b/>
                <w:sz w:val="24"/>
                <w:szCs w:val="24"/>
              </w:rPr>
              <w:t>貳、公務機密維護及預防危害或破壞事件</w:t>
            </w:r>
          </w:p>
          <w:p w14:paraId="633BFD5F" w14:textId="77777777" w:rsidR="00FF2C94" w:rsidRPr="00E83B69" w:rsidRDefault="00045255" w:rsidP="006F7F5E">
            <w:pPr>
              <w:pStyle w:val="a3"/>
              <w:spacing w:line="360" w:lineRule="exact"/>
              <w:ind w:leftChars="98" w:left="766" w:hangingChars="213" w:hanging="511"/>
              <w:jc w:val="both"/>
              <w:rPr>
                <w:rFonts w:hAnsi="標楷體"/>
                <w:sz w:val="24"/>
                <w:szCs w:val="24"/>
              </w:rPr>
            </w:pPr>
            <w:r w:rsidRPr="00E83B69">
              <w:rPr>
                <w:rFonts w:hAnsi="標楷體"/>
                <w:sz w:val="24"/>
                <w:szCs w:val="24"/>
              </w:rPr>
              <w:t>一、</w:t>
            </w:r>
            <w:r w:rsidR="0024011F" w:rsidRPr="00E83B69">
              <w:rPr>
                <w:rFonts w:hAnsi="標楷體" w:hint="eastAsia"/>
                <w:sz w:val="24"/>
                <w:szCs w:val="24"/>
              </w:rPr>
              <w:t>盤點機關重要維護事項，強化內控稽核檢查，推動資訊使用管理稽核，健全機關防護網絡</w:t>
            </w:r>
          </w:p>
          <w:p w14:paraId="0F74098B" w14:textId="77777777" w:rsidR="0033200D" w:rsidRPr="00E83B69" w:rsidRDefault="0033200D" w:rsidP="006F7F5E">
            <w:pPr>
              <w:pStyle w:val="001-0"/>
              <w:spacing w:line="360" w:lineRule="exact"/>
              <w:ind w:left="740" w:right="130" w:hanging="480"/>
              <w:rPr>
                <w:bCs/>
                <w:snapToGrid w:val="0"/>
                <w:kern w:val="0"/>
              </w:rPr>
            </w:pPr>
          </w:p>
          <w:p w14:paraId="719EDFC7" w14:textId="77777777" w:rsidR="007E5379" w:rsidRPr="00E83B69" w:rsidRDefault="007E5379" w:rsidP="006F7F5E">
            <w:pPr>
              <w:pStyle w:val="001-0"/>
              <w:spacing w:line="360" w:lineRule="exact"/>
              <w:ind w:left="740" w:right="130" w:hanging="480"/>
              <w:rPr>
                <w:bCs/>
                <w:snapToGrid w:val="0"/>
                <w:kern w:val="0"/>
              </w:rPr>
            </w:pPr>
          </w:p>
          <w:p w14:paraId="76FBBDAA" w14:textId="77777777" w:rsidR="0068601C" w:rsidRPr="00E83B69" w:rsidRDefault="0068601C" w:rsidP="006F7F5E">
            <w:pPr>
              <w:pStyle w:val="001-0"/>
              <w:spacing w:line="360" w:lineRule="exact"/>
              <w:ind w:left="740" w:right="130" w:hanging="480"/>
              <w:rPr>
                <w:bCs/>
                <w:snapToGrid w:val="0"/>
                <w:kern w:val="0"/>
              </w:rPr>
            </w:pPr>
          </w:p>
          <w:p w14:paraId="32A82403" w14:textId="77777777" w:rsidR="0024011F" w:rsidRPr="00E83B69" w:rsidRDefault="0024011F" w:rsidP="006F7F5E">
            <w:pPr>
              <w:pStyle w:val="001-0"/>
              <w:spacing w:line="360" w:lineRule="exact"/>
              <w:ind w:left="740" w:right="130" w:hanging="480"/>
              <w:rPr>
                <w:bCs/>
                <w:snapToGrid w:val="0"/>
                <w:kern w:val="0"/>
              </w:rPr>
            </w:pPr>
          </w:p>
          <w:p w14:paraId="777A474D" w14:textId="77777777" w:rsidR="0024011F" w:rsidRPr="00E83B69" w:rsidRDefault="0024011F" w:rsidP="006F7F5E">
            <w:pPr>
              <w:pStyle w:val="001-0"/>
              <w:spacing w:line="360" w:lineRule="exact"/>
              <w:ind w:left="740" w:right="130" w:hanging="480"/>
              <w:rPr>
                <w:bCs/>
                <w:snapToGrid w:val="0"/>
                <w:kern w:val="0"/>
              </w:rPr>
            </w:pPr>
          </w:p>
          <w:p w14:paraId="290E485D" w14:textId="77777777" w:rsidR="0024011F" w:rsidRPr="00E83B69" w:rsidRDefault="0024011F" w:rsidP="006F7F5E">
            <w:pPr>
              <w:pStyle w:val="001-0"/>
              <w:spacing w:line="360" w:lineRule="exact"/>
              <w:ind w:left="740" w:right="130" w:hanging="480"/>
              <w:rPr>
                <w:bCs/>
                <w:snapToGrid w:val="0"/>
                <w:kern w:val="0"/>
              </w:rPr>
            </w:pPr>
          </w:p>
          <w:p w14:paraId="23FAE723" w14:textId="77777777" w:rsidR="0024011F" w:rsidRPr="00E83B69" w:rsidRDefault="0024011F" w:rsidP="006F7F5E">
            <w:pPr>
              <w:pStyle w:val="001-0"/>
              <w:spacing w:line="360" w:lineRule="exact"/>
              <w:ind w:left="740" w:right="130" w:hanging="480"/>
              <w:rPr>
                <w:bCs/>
                <w:snapToGrid w:val="0"/>
                <w:kern w:val="0"/>
              </w:rPr>
            </w:pPr>
          </w:p>
          <w:p w14:paraId="6B81EAE6" w14:textId="77777777" w:rsidR="00C25764" w:rsidRPr="00E83B69" w:rsidRDefault="00C25764" w:rsidP="006F7F5E">
            <w:pPr>
              <w:pStyle w:val="001-0"/>
              <w:spacing w:line="360" w:lineRule="exact"/>
              <w:ind w:left="740" w:right="130" w:hanging="480"/>
              <w:rPr>
                <w:bCs/>
                <w:snapToGrid w:val="0"/>
                <w:kern w:val="0"/>
              </w:rPr>
            </w:pPr>
          </w:p>
          <w:p w14:paraId="721D7ACE" w14:textId="77777777" w:rsidR="0024011F" w:rsidRPr="00E83B69" w:rsidRDefault="0024011F" w:rsidP="006F7F5E">
            <w:pPr>
              <w:pStyle w:val="001-0"/>
              <w:spacing w:line="360" w:lineRule="exact"/>
              <w:ind w:left="740" w:right="130" w:hanging="480"/>
              <w:rPr>
                <w:bCs/>
                <w:snapToGrid w:val="0"/>
                <w:kern w:val="0"/>
              </w:rPr>
            </w:pPr>
          </w:p>
          <w:p w14:paraId="6FFD1769" w14:textId="77777777" w:rsidR="0024011F" w:rsidRPr="00E83B69" w:rsidRDefault="0024011F" w:rsidP="006F7F5E">
            <w:pPr>
              <w:pStyle w:val="001-0"/>
              <w:spacing w:line="360" w:lineRule="exact"/>
              <w:ind w:left="740" w:right="130" w:hanging="480"/>
              <w:rPr>
                <w:bCs/>
                <w:snapToGrid w:val="0"/>
                <w:kern w:val="0"/>
              </w:rPr>
            </w:pPr>
          </w:p>
          <w:p w14:paraId="5B780A9C" w14:textId="77777777" w:rsidR="0024011F" w:rsidRPr="00E83B69" w:rsidRDefault="0024011F" w:rsidP="006F7F5E">
            <w:pPr>
              <w:pStyle w:val="001-0"/>
              <w:spacing w:line="360" w:lineRule="exact"/>
              <w:ind w:left="740" w:right="130" w:hanging="480"/>
              <w:rPr>
                <w:bCs/>
                <w:snapToGrid w:val="0"/>
                <w:kern w:val="0"/>
              </w:rPr>
            </w:pPr>
          </w:p>
          <w:p w14:paraId="273BD911" w14:textId="77777777" w:rsidR="00276E90" w:rsidRPr="00E83B69" w:rsidRDefault="00FF2C94" w:rsidP="006F7F5E">
            <w:pPr>
              <w:pStyle w:val="a3"/>
              <w:spacing w:line="360" w:lineRule="exact"/>
              <w:ind w:leftChars="98" w:left="766" w:hangingChars="213" w:hanging="511"/>
              <w:jc w:val="both"/>
              <w:rPr>
                <w:rFonts w:hAnsi="標楷體"/>
                <w:sz w:val="24"/>
                <w:szCs w:val="24"/>
              </w:rPr>
            </w:pPr>
            <w:r w:rsidRPr="00E83B69">
              <w:rPr>
                <w:rFonts w:hAnsi="標楷體" w:hint="eastAsia"/>
                <w:sz w:val="24"/>
                <w:szCs w:val="24"/>
              </w:rPr>
              <w:t>二、</w:t>
            </w:r>
            <w:r w:rsidR="0024011F" w:rsidRPr="00E83B69">
              <w:rPr>
                <w:rFonts w:hAnsi="標楷體" w:hint="eastAsia"/>
                <w:sz w:val="24"/>
                <w:szCs w:val="24"/>
              </w:rPr>
              <w:t>召開機關安全維護會報，推動整體安全維護工作，積極掌握</w:t>
            </w:r>
            <w:proofErr w:type="gramStart"/>
            <w:r w:rsidR="0024011F" w:rsidRPr="00E83B69">
              <w:rPr>
                <w:rFonts w:hAnsi="標楷體" w:hint="eastAsia"/>
                <w:sz w:val="24"/>
                <w:szCs w:val="24"/>
              </w:rPr>
              <w:t>預警情資</w:t>
            </w:r>
            <w:proofErr w:type="gramEnd"/>
            <w:r w:rsidR="0024011F" w:rsidRPr="00E83B69">
              <w:rPr>
                <w:rFonts w:hAnsi="標楷體" w:hint="eastAsia"/>
                <w:sz w:val="24"/>
                <w:szCs w:val="24"/>
              </w:rPr>
              <w:t>，協處機關危安情事</w:t>
            </w:r>
          </w:p>
          <w:p w14:paraId="3E032536" w14:textId="77777777" w:rsidR="00DA5EF8" w:rsidRPr="00E83B69" w:rsidRDefault="00DA5EF8" w:rsidP="006F7F5E">
            <w:pPr>
              <w:pStyle w:val="001-0"/>
              <w:overflowPunct w:val="0"/>
              <w:spacing w:line="360" w:lineRule="exact"/>
              <w:ind w:leftChars="51" w:left="332" w:right="130" w:hangingChars="83" w:hanging="199"/>
              <w:rPr>
                <w:bCs/>
                <w:snapToGrid w:val="0"/>
                <w:kern w:val="0"/>
              </w:rPr>
            </w:pPr>
          </w:p>
          <w:p w14:paraId="19B75FC3"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2AE178D5"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26E557AD"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47614896"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7A2A79EE"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4A949EB0"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4298B043" w14:textId="77777777" w:rsidR="0024011F" w:rsidRPr="00E83B69" w:rsidRDefault="0024011F" w:rsidP="006F7F5E">
            <w:pPr>
              <w:pStyle w:val="001-0"/>
              <w:overflowPunct w:val="0"/>
              <w:spacing w:line="360" w:lineRule="exact"/>
              <w:ind w:leftChars="51" w:left="332" w:right="130" w:hangingChars="83" w:hanging="199"/>
              <w:rPr>
                <w:bCs/>
                <w:snapToGrid w:val="0"/>
                <w:kern w:val="0"/>
              </w:rPr>
            </w:pPr>
          </w:p>
          <w:p w14:paraId="76AECA83" w14:textId="77777777" w:rsidR="00045255" w:rsidRPr="00E83B69" w:rsidRDefault="00045255" w:rsidP="006F7F5E">
            <w:pPr>
              <w:pStyle w:val="a3"/>
              <w:spacing w:line="360" w:lineRule="exact"/>
              <w:ind w:leftChars="30" w:left="448" w:rightChars="50" w:right="130" w:hangingChars="154" w:hanging="370"/>
              <w:rPr>
                <w:rFonts w:hAnsi="標楷體"/>
                <w:b/>
                <w:sz w:val="24"/>
                <w:szCs w:val="24"/>
              </w:rPr>
            </w:pPr>
            <w:r w:rsidRPr="00E83B69">
              <w:rPr>
                <w:rFonts w:hAnsi="標楷體"/>
                <w:b/>
                <w:sz w:val="24"/>
                <w:szCs w:val="24"/>
              </w:rPr>
              <w:t>參、政風調查</w:t>
            </w:r>
          </w:p>
          <w:p w14:paraId="2A9BEB11" w14:textId="77777777" w:rsidR="007A593D" w:rsidRPr="00E83B69" w:rsidRDefault="00045255" w:rsidP="006F7F5E">
            <w:pPr>
              <w:pStyle w:val="a3"/>
              <w:spacing w:line="360" w:lineRule="exact"/>
              <w:ind w:leftChars="98" w:left="766" w:hangingChars="213" w:hanging="511"/>
              <w:jc w:val="both"/>
              <w:rPr>
                <w:rFonts w:hAnsi="標楷體"/>
                <w:sz w:val="24"/>
                <w:szCs w:val="24"/>
              </w:rPr>
            </w:pPr>
            <w:r w:rsidRPr="00E83B69">
              <w:rPr>
                <w:rFonts w:hAnsi="標楷體"/>
                <w:sz w:val="24"/>
                <w:szCs w:val="24"/>
              </w:rPr>
              <w:t>一、</w:t>
            </w:r>
            <w:r w:rsidR="00DF4D60" w:rsidRPr="00E83B69">
              <w:rPr>
                <w:rFonts w:hAnsi="標楷體" w:hint="eastAsia"/>
                <w:sz w:val="24"/>
                <w:szCs w:val="24"/>
              </w:rPr>
              <w:t>依法受理人民陳情檢舉案件，秉持中立立場審慎處理，以行政調查所得具體事證依法處置，並及時追究相關責任，落實行政</w:t>
            </w:r>
            <w:proofErr w:type="gramStart"/>
            <w:r w:rsidR="00DF4D60" w:rsidRPr="00E83B69">
              <w:rPr>
                <w:rFonts w:hAnsi="標楷體" w:hint="eastAsia"/>
                <w:sz w:val="24"/>
                <w:szCs w:val="24"/>
              </w:rPr>
              <w:t>肅</w:t>
            </w:r>
            <w:proofErr w:type="gramEnd"/>
            <w:r w:rsidR="00DF4D60" w:rsidRPr="00E83B69">
              <w:rPr>
                <w:rFonts w:hAnsi="標楷體" w:hint="eastAsia"/>
                <w:sz w:val="24"/>
                <w:szCs w:val="24"/>
              </w:rPr>
              <w:t>貪</w:t>
            </w:r>
          </w:p>
          <w:p w14:paraId="3A95BF2C" w14:textId="77777777" w:rsidR="00C25764" w:rsidRPr="00E83B69" w:rsidRDefault="00C25764" w:rsidP="006F7F5E">
            <w:pPr>
              <w:pStyle w:val="a3"/>
              <w:spacing w:line="360" w:lineRule="exact"/>
              <w:ind w:leftChars="98" w:left="766" w:hangingChars="213" w:hanging="511"/>
              <w:jc w:val="both"/>
              <w:rPr>
                <w:rFonts w:hAnsi="標楷體"/>
                <w:sz w:val="24"/>
                <w:szCs w:val="24"/>
              </w:rPr>
            </w:pPr>
          </w:p>
          <w:p w14:paraId="1DD3C637" w14:textId="77777777" w:rsidR="00045255" w:rsidRPr="00E83B69" w:rsidRDefault="00045255" w:rsidP="006F7F5E">
            <w:pPr>
              <w:pStyle w:val="a3"/>
              <w:spacing w:line="360" w:lineRule="exact"/>
              <w:ind w:leftChars="98" w:left="766" w:hangingChars="213" w:hanging="511"/>
              <w:jc w:val="both"/>
              <w:rPr>
                <w:rFonts w:hAnsi="標楷體"/>
                <w:sz w:val="24"/>
                <w:szCs w:val="24"/>
              </w:rPr>
            </w:pPr>
            <w:r w:rsidRPr="00E83B69">
              <w:rPr>
                <w:rFonts w:hAnsi="標楷體"/>
                <w:sz w:val="24"/>
                <w:szCs w:val="24"/>
              </w:rPr>
              <w:t>二、</w:t>
            </w:r>
            <w:r w:rsidR="00DF4D60" w:rsidRPr="00E83B69">
              <w:rPr>
                <w:rFonts w:hAnsi="標楷體" w:hint="eastAsia"/>
                <w:sz w:val="24"/>
                <w:szCs w:val="24"/>
              </w:rPr>
              <w:t>主動評估篩選機關潛</w:t>
            </w:r>
            <w:proofErr w:type="gramStart"/>
            <w:r w:rsidR="00DF4D60" w:rsidRPr="00E83B69">
              <w:rPr>
                <w:rFonts w:hAnsi="標楷體" w:hint="eastAsia"/>
                <w:sz w:val="24"/>
                <w:szCs w:val="24"/>
              </w:rPr>
              <w:t>存高廉政</w:t>
            </w:r>
            <w:proofErr w:type="gramEnd"/>
            <w:r w:rsidR="00DF4D60" w:rsidRPr="00E83B69">
              <w:rPr>
                <w:rFonts w:hAnsi="標楷體" w:hint="eastAsia"/>
                <w:sz w:val="24"/>
                <w:szCs w:val="24"/>
              </w:rPr>
              <w:t>風險業務辦理專案清查，</w:t>
            </w:r>
            <w:proofErr w:type="gramStart"/>
            <w:r w:rsidR="00DF4D60" w:rsidRPr="00E83B69">
              <w:rPr>
                <w:rFonts w:hAnsi="標楷體" w:hint="eastAsia"/>
                <w:sz w:val="24"/>
                <w:szCs w:val="24"/>
              </w:rPr>
              <w:t>研</w:t>
            </w:r>
            <w:proofErr w:type="gramEnd"/>
            <w:r w:rsidR="00DF4D60" w:rsidRPr="00E83B69">
              <w:rPr>
                <w:rFonts w:hAnsi="標楷體" w:hint="eastAsia"/>
                <w:sz w:val="24"/>
                <w:szCs w:val="24"/>
              </w:rPr>
              <w:t>析可能產生貪瀆因子及相關作業瑕疵，</w:t>
            </w:r>
            <w:proofErr w:type="gramStart"/>
            <w:r w:rsidR="00DF4D60" w:rsidRPr="00E83B69">
              <w:rPr>
                <w:rFonts w:hAnsi="標楷體" w:hint="eastAsia"/>
                <w:sz w:val="24"/>
                <w:szCs w:val="24"/>
              </w:rPr>
              <w:t>研</w:t>
            </w:r>
            <w:proofErr w:type="gramEnd"/>
            <w:r w:rsidR="00DF4D60" w:rsidRPr="00E83B69">
              <w:rPr>
                <w:rFonts w:hAnsi="標楷體" w:hint="eastAsia"/>
                <w:sz w:val="24"/>
                <w:szCs w:val="24"/>
              </w:rPr>
              <w:t>提具體改善措施降低貪瀆案件發生機率，以達風險管理成效</w:t>
            </w:r>
          </w:p>
          <w:p w14:paraId="6067ED8B" w14:textId="77777777" w:rsidR="00C25764" w:rsidRPr="00E83B69" w:rsidRDefault="00C25764" w:rsidP="006F7F5E">
            <w:pPr>
              <w:pStyle w:val="a3"/>
              <w:spacing w:line="360" w:lineRule="exact"/>
              <w:ind w:leftChars="98" w:left="766" w:hangingChars="213" w:hanging="511"/>
              <w:jc w:val="both"/>
              <w:rPr>
                <w:rFonts w:hAnsi="標楷體"/>
                <w:sz w:val="24"/>
                <w:szCs w:val="24"/>
              </w:rPr>
            </w:pPr>
          </w:p>
          <w:p w14:paraId="0E10C4DE" w14:textId="77777777" w:rsidR="00F74EFC" w:rsidRPr="00E83B69" w:rsidRDefault="000B0653" w:rsidP="006F7F5E">
            <w:pPr>
              <w:pStyle w:val="a3"/>
              <w:spacing w:line="360" w:lineRule="exact"/>
              <w:ind w:leftChars="30" w:left="573" w:rightChars="50" w:right="130" w:hangingChars="206" w:hanging="495"/>
              <w:rPr>
                <w:rFonts w:hAnsi="標楷體"/>
                <w:snapToGrid w:val="0"/>
                <w:sz w:val="24"/>
                <w:szCs w:val="24"/>
              </w:rPr>
            </w:pPr>
            <w:r w:rsidRPr="00E83B69">
              <w:rPr>
                <w:rFonts w:hAnsi="標楷體" w:hint="eastAsia"/>
                <w:b/>
                <w:sz w:val="24"/>
                <w:szCs w:val="24"/>
              </w:rPr>
              <w:t>肆</w:t>
            </w:r>
            <w:r w:rsidRPr="00E83B69">
              <w:rPr>
                <w:rFonts w:hAnsi="標楷體"/>
                <w:b/>
                <w:sz w:val="24"/>
                <w:szCs w:val="24"/>
              </w:rPr>
              <w:t>、</w:t>
            </w:r>
            <w:r w:rsidRPr="00E83B69">
              <w:rPr>
                <w:rFonts w:hAnsi="標楷體" w:hint="eastAsia"/>
                <w:b/>
                <w:sz w:val="24"/>
                <w:szCs w:val="24"/>
              </w:rPr>
              <w:t>整體風險管理(含內部控制)推動情形</w:t>
            </w:r>
          </w:p>
        </w:tc>
        <w:tc>
          <w:tcPr>
            <w:tcW w:w="3736" w:type="pct"/>
            <w:tcBorders>
              <w:top w:val="single" w:sz="18" w:space="0" w:color="auto"/>
            </w:tcBorders>
          </w:tcPr>
          <w:p w14:paraId="345D242F" w14:textId="77777777" w:rsidR="00045255" w:rsidRPr="00E83B69" w:rsidRDefault="00045255" w:rsidP="006F7F5E">
            <w:pPr>
              <w:pStyle w:val="16"/>
              <w:adjustRightInd w:val="0"/>
              <w:snapToGrid w:val="0"/>
              <w:spacing w:line="360" w:lineRule="exact"/>
              <w:ind w:leftChars="50" w:left="370" w:rightChars="50" w:right="130" w:hanging="240"/>
              <w:rPr>
                <w:rFonts w:ascii="標楷體" w:eastAsia="標楷體" w:hAnsi="標楷體"/>
                <w:sz w:val="24"/>
              </w:rPr>
            </w:pPr>
          </w:p>
          <w:p w14:paraId="7441E701" w14:textId="77777777" w:rsidR="00214443" w:rsidRPr="00E83B69" w:rsidRDefault="00244CE3" w:rsidP="006F7F5E">
            <w:pPr>
              <w:spacing w:line="360" w:lineRule="exact"/>
              <w:ind w:leftChars="60" w:left="396" w:rightChars="50" w:right="130" w:hangingChars="100" w:hanging="240"/>
              <w:rPr>
                <w:rFonts w:hAnsi="標楷體"/>
                <w:sz w:val="24"/>
              </w:rPr>
            </w:pPr>
            <w:r w:rsidRPr="00E83B69">
              <w:rPr>
                <w:rFonts w:hAnsi="標楷體" w:hint="eastAsia"/>
                <w:sz w:val="24"/>
              </w:rPr>
              <w:t>1.</w:t>
            </w:r>
            <w:proofErr w:type="gramStart"/>
            <w:r w:rsidR="00214443" w:rsidRPr="00E83B69">
              <w:rPr>
                <w:rFonts w:hAnsi="標楷體" w:hint="eastAsia"/>
                <w:sz w:val="24"/>
              </w:rPr>
              <w:t>賡</w:t>
            </w:r>
            <w:proofErr w:type="gramEnd"/>
            <w:r w:rsidR="00214443" w:rsidRPr="00E83B69">
              <w:rPr>
                <w:rFonts w:hAnsi="標楷體" w:hint="eastAsia"/>
                <w:sz w:val="24"/>
              </w:rPr>
              <w:t>續督導本府各機關政風機構深入瞭解機關業務可能肇生風險，嚴謹評估規劃專案稽核作業，本年度針對「勞工權益基金涉訟補助業務」、「消防備品採購暨消防安全設備檢修申報及複查業務」及「高雄市短期補習班及兒童照顧服務稽查業務」等業務辦理24</w:t>
            </w:r>
            <w:proofErr w:type="gramStart"/>
            <w:r w:rsidR="00214443" w:rsidRPr="00E83B69">
              <w:rPr>
                <w:rFonts w:hAnsi="標楷體" w:hint="eastAsia"/>
                <w:sz w:val="24"/>
              </w:rPr>
              <w:t>案次</w:t>
            </w:r>
            <w:proofErr w:type="gramEnd"/>
            <w:r w:rsidR="00214443" w:rsidRPr="00E83B69">
              <w:rPr>
                <w:rFonts w:hAnsi="標楷體" w:hint="eastAsia"/>
                <w:sz w:val="24"/>
              </w:rPr>
              <w:t>，除協助機關檢視業務現況，更發掘作業流程、制度缺失不</w:t>
            </w:r>
            <w:proofErr w:type="gramStart"/>
            <w:r w:rsidR="00214443" w:rsidRPr="00E83B69">
              <w:rPr>
                <w:rFonts w:hAnsi="標楷體" w:hint="eastAsia"/>
                <w:sz w:val="24"/>
              </w:rPr>
              <w:t>週</w:t>
            </w:r>
            <w:proofErr w:type="gramEnd"/>
            <w:r w:rsidR="00214443" w:rsidRPr="00E83B69">
              <w:rPr>
                <w:rFonts w:hAnsi="標楷體" w:hint="eastAsia"/>
                <w:sz w:val="24"/>
              </w:rPr>
              <w:t>，進而偕同業管單位透由強化內部控制機制、修訂明文作業流程等方式加以因應及改善。</w:t>
            </w:r>
          </w:p>
          <w:p w14:paraId="1F47F997"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2.本府各機關政風機構於受理民情反映、採購監辦等過程，就所發現業務作業方式等所</w:t>
            </w:r>
            <w:proofErr w:type="gramStart"/>
            <w:r w:rsidRPr="00E83B69">
              <w:rPr>
                <w:rFonts w:hAnsi="標楷體" w:hint="eastAsia"/>
                <w:sz w:val="24"/>
              </w:rPr>
              <w:t>潛存違失</w:t>
            </w:r>
            <w:proofErr w:type="gramEnd"/>
            <w:r w:rsidRPr="00E83B69">
              <w:rPr>
                <w:rFonts w:hAnsi="標楷體" w:hint="eastAsia"/>
                <w:sz w:val="24"/>
              </w:rPr>
              <w:t>，</w:t>
            </w:r>
            <w:proofErr w:type="gramStart"/>
            <w:r w:rsidRPr="00E83B69">
              <w:rPr>
                <w:rFonts w:hAnsi="標楷體" w:hint="eastAsia"/>
                <w:sz w:val="24"/>
              </w:rPr>
              <w:t>研</w:t>
            </w:r>
            <w:proofErr w:type="gramEnd"/>
            <w:r w:rsidRPr="00E83B69">
              <w:rPr>
                <w:rFonts w:hAnsi="標楷體" w:hint="eastAsia"/>
                <w:sz w:val="24"/>
              </w:rPr>
              <w:t>提業務預警措施，包含「勞工租賃住宅修繕管理作業」、「開口契約工程車輛項目結算計價」及「電梯維護技術人員證照落實核對」等共計77件，體現機關</w:t>
            </w:r>
            <w:proofErr w:type="gramStart"/>
            <w:r w:rsidRPr="00E83B69">
              <w:rPr>
                <w:rFonts w:hAnsi="標楷體" w:hint="eastAsia"/>
                <w:sz w:val="24"/>
              </w:rPr>
              <w:t>自我控查及風險預管能力</w:t>
            </w:r>
            <w:proofErr w:type="gramEnd"/>
            <w:r w:rsidRPr="00E83B69">
              <w:rPr>
                <w:rFonts w:hAnsi="標楷體" w:hint="eastAsia"/>
                <w:sz w:val="24"/>
              </w:rPr>
              <w:t>。</w:t>
            </w:r>
          </w:p>
          <w:p w14:paraId="273EE2CF"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3.本府各機關政風機構運用廉政會報，與機關單位共同檢視機關業務風險等各項可能影響廉能治理因素，審慎</w:t>
            </w:r>
            <w:proofErr w:type="gramStart"/>
            <w:r w:rsidRPr="00E83B69">
              <w:rPr>
                <w:rFonts w:hAnsi="標楷體" w:hint="eastAsia"/>
                <w:sz w:val="24"/>
              </w:rPr>
              <w:t>擘劃廉</w:t>
            </w:r>
            <w:proofErr w:type="gramEnd"/>
            <w:r w:rsidRPr="00E83B69">
              <w:rPr>
                <w:rFonts w:hAnsi="標楷體" w:hint="eastAsia"/>
                <w:sz w:val="24"/>
              </w:rPr>
              <w:t>能施政措施，本年度共計召開61會議次，會議中進行提案審議計162案。</w:t>
            </w:r>
          </w:p>
          <w:p w14:paraId="328FE795"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4.針對已發生之人員涉犯不法及行政違失案件，本府各機關政風機構深入</w:t>
            </w:r>
            <w:proofErr w:type="gramStart"/>
            <w:r w:rsidRPr="00E83B69">
              <w:rPr>
                <w:rFonts w:hAnsi="標楷體" w:hint="eastAsia"/>
                <w:sz w:val="24"/>
              </w:rPr>
              <w:t>研析肇</w:t>
            </w:r>
            <w:proofErr w:type="gramEnd"/>
            <w:r w:rsidRPr="00E83B69">
              <w:rPr>
                <w:rFonts w:hAnsi="標楷體" w:hint="eastAsia"/>
                <w:sz w:val="24"/>
              </w:rPr>
              <w:t>生原因及可能之內部控制制度闕漏，會同業務單位</w:t>
            </w:r>
            <w:proofErr w:type="gramStart"/>
            <w:r w:rsidRPr="00E83B69">
              <w:rPr>
                <w:rFonts w:hAnsi="標楷體" w:hint="eastAsia"/>
                <w:sz w:val="24"/>
              </w:rPr>
              <w:t>研</w:t>
            </w:r>
            <w:proofErr w:type="gramEnd"/>
            <w:r w:rsidRPr="00E83B69">
              <w:rPr>
                <w:rFonts w:hAnsi="標楷體" w:hint="eastAsia"/>
                <w:sz w:val="24"/>
              </w:rPr>
              <w:t>提因應措施，年度內針對機關內員工涉犯貪污治罪條例之對主管事務圖利罪、違背職務收受</w:t>
            </w:r>
            <w:proofErr w:type="gramStart"/>
            <w:r w:rsidRPr="00E83B69">
              <w:rPr>
                <w:rFonts w:hAnsi="標楷體" w:hint="eastAsia"/>
                <w:sz w:val="24"/>
              </w:rPr>
              <w:t>賄絡</w:t>
            </w:r>
            <w:proofErr w:type="gramEnd"/>
            <w:r w:rsidRPr="00E83B69">
              <w:rPr>
                <w:rFonts w:hAnsi="標楷體" w:hint="eastAsia"/>
                <w:sz w:val="24"/>
              </w:rPr>
              <w:t>及刑法公益侵占罪等3案件</w:t>
            </w:r>
            <w:proofErr w:type="gramStart"/>
            <w:r w:rsidRPr="00E83B69">
              <w:rPr>
                <w:rFonts w:hAnsi="標楷體" w:hint="eastAsia"/>
                <w:sz w:val="24"/>
              </w:rPr>
              <w:t>編撰再防貪</w:t>
            </w:r>
            <w:proofErr w:type="gramEnd"/>
            <w:r w:rsidRPr="00E83B69">
              <w:rPr>
                <w:rFonts w:hAnsi="標楷體" w:hint="eastAsia"/>
                <w:sz w:val="24"/>
              </w:rPr>
              <w:t>報告，由各機關政風機構簽陳該機關首長後積極完善所涉行政作業，旨在預防類似不法及違失情事之再次發生。</w:t>
            </w:r>
          </w:p>
          <w:p w14:paraId="55B40470"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5.本府各機關政風機構持續落實採購程序監辦作業，依據「機關主會計及有關單位會同監辦採購辦法」等規定就開標、驗收等採購程序執行監辦作業，</w:t>
            </w:r>
            <w:proofErr w:type="gramStart"/>
            <w:r w:rsidRPr="00E83B69">
              <w:rPr>
                <w:rFonts w:hAnsi="標楷體" w:hint="eastAsia"/>
                <w:sz w:val="24"/>
              </w:rPr>
              <w:t>113</w:t>
            </w:r>
            <w:proofErr w:type="gramEnd"/>
            <w:r w:rsidRPr="00E83B69">
              <w:rPr>
                <w:rFonts w:hAnsi="標楷體" w:hint="eastAsia"/>
                <w:sz w:val="24"/>
              </w:rPr>
              <w:t>年度計辦理13,750件（含實地監辦8,942件，書面監辦4,808件），並為確保採購程序合法性，並防杜可能爭議，</w:t>
            </w:r>
            <w:proofErr w:type="gramStart"/>
            <w:r w:rsidRPr="00E83B69">
              <w:rPr>
                <w:rFonts w:hAnsi="標楷體" w:hint="eastAsia"/>
                <w:sz w:val="24"/>
              </w:rPr>
              <w:t>於監辦</w:t>
            </w:r>
            <w:proofErr w:type="gramEnd"/>
            <w:r w:rsidRPr="00E83B69">
              <w:rPr>
                <w:rFonts w:hAnsi="標楷體" w:hint="eastAsia"/>
                <w:sz w:val="24"/>
              </w:rPr>
              <w:t>過程倘發現適法性疑義，</w:t>
            </w:r>
            <w:proofErr w:type="gramStart"/>
            <w:r w:rsidRPr="00E83B69">
              <w:rPr>
                <w:rFonts w:hAnsi="標楷體" w:hint="eastAsia"/>
                <w:sz w:val="24"/>
              </w:rPr>
              <w:t>均能適時</w:t>
            </w:r>
            <w:proofErr w:type="gramEnd"/>
            <w:r w:rsidRPr="00E83B69">
              <w:rPr>
                <w:rFonts w:hAnsi="標楷體" w:hint="eastAsia"/>
                <w:sz w:val="24"/>
              </w:rPr>
              <w:t>提供建議予辦理單位。</w:t>
            </w:r>
          </w:p>
          <w:p w14:paraId="761B1733" w14:textId="66F8DBC8"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6.結合工務局等工程類機關辦理工程倫理暨企業誠信論壇，邀請工程會、檢察官、建築師公會代表、</w:t>
            </w:r>
            <w:r w:rsidR="00E83B69" w:rsidRPr="00E83B69">
              <w:rPr>
                <w:rFonts w:hAnsi="標楷體" w:hint="eastAsia"/>
                <w:sz w:val="24"/>
              </w:rPr>
              <w:t>營建工程系</w:t>
            </w:r>
            <w:r w:rsidRPr="00E83B69">
              <w:rPr>
                <w:rFonts w:hAnsi="標楷體" w:hint="eastAsia"/>
                <w:sz w:val="24"/>
              </w:rPr>
              <w:t>教授等產、官、學界代表與廠商、公務同仁及土木系學生進行與談交流，會後並進行工程專業倫理指引手冊編撰作業，透過電子書之形式，</w:t>
            </w:r>
            <w:proofErr w:type="gramStart"/>
            <w:r w:rsidRPr="00E83B69">
              <w:rPr>
                <w:rFonts w:hAnsi="標楷體" w:hint="eastAsia"/>
                <w:sz w:val="24"/>
              </w:rPr>
              <w:t>俾</w:t>
            </w:r>
            <w:proofErr w:type="gramEnd"/>
            <w:r w:rsidRPr="00E83B69">
              <w:rPr>
                <w:rFonts w:hAnsi="標楷體" w:hint="eastAsia"/>
                <w:sz w:val="24"/>
              </w:rPr>
              <w:t>利各界參考運用。</w:t>
            </w:r>
          </w:p>
          <w:p w14:paraId="0855E98E"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7.結合本府勞工局以職業安全衛生議題舉辦「職安法遵</w:t>
            </w:r>
            <w:proofErr w:type="gramStart"/>
            <w:r w:rsidRPr="00E83B69">
              <w:rPr>
                <w:rFonts w:hAnsi="標楷體" w:hint="eastAsia"/>
                <w:sz w:val="24"/>
              </w:rPr>
              <w:t>˙</w:t>
            </w:r>
            <w:proofErr w:type="gramEnd"/>
            <w:r w:rsidRPr="00E83B69">
              <w:rPr>
                <w:rFonts w:hAnsi="標楷體" w:hint="eastAsia"/>
                <w:sz w:val="24"/>
              </w:rPr>
              <w:t>廉</w:t>
            </w:r>
            <w:proofErr w:type="gramStart"/>
            <w:r w:rsidRPr="00E83B69">
              <w:rPr>
                <w:rFonts w:hAnsi="標楷體" w:hint="eastAsia"/>
                <w:sz w:val="24"/>
              </w:rPr>
              <w:t>能共好</w:t>
            </w:r>
            <w:proofErr w:type="gramEnd"/>
            <w:r w:rsidRPr="00E83B69">
              <w:rPr>
                <w:rFonts w:hAnsi="標楷體" w:hint="eastAsia"/>
                <w:sz w:val="24"/>
              </w:rPr>
              <w:t>：企業誠信論壇」，邀請法務部廉政署、中鋼公司及其旗下中鴻鋼鐵公司等標竿企業團體、地方檢察署檢察長暨台灣透明組織等專家學者，共同探討公私部門攜手實踐ESG，及</w:t>
            </w:r>
            <w:proofErr w:type="gramStart"/>
            <w:r w:rsidRPr="00E83B69">
              <w:rPr>
                <w:rFonts w:hAnsi="標楷體" w:hint="eastAsia"/>
                <w:sz w:val="24"/>
              </w:rPr>
              <w:t>落實職安法令</w:t>
            </w:r>
            <w:proofErr w:type="gramEnd"/>
            <w:r w:rsidRPr="00E83B69">
              <w:rPr>
                <w:rFonts w:hAnsi="標楷體" w:hint="eastAsia"/>
                <w:sz w:val="24"/>
              </w:rPr>
              <w:t>遵循與企業</w:t>
            </w:r>
            <w:r w:rsidRPr="00E83B69">
              <w:rPr>
                <w:rFonts w:hAnsi="標楷體" w:hint="eastAsia"/>
                <w:sz w:val="24"/>
              </w:rPr>
              <w:lastRenderedPageBreak/>
              <w:t>誠信管理趨勢，與會企業代表計230名，透過專題分享及觀點交流，鼓勵企業</w:t>
            </w:r>
            <w:proofErr w:type="gramStart"/>
            <w:r w:rsidRPr="00E83B69">
              <w:rPr>
                <w:rFonts w:hAnsi="標楷體" w:hint="eastAsia"/>
                <w:sz w:val="24"/>
              </w:rPr>
              <w:t>建構正向</w:t>
            </w:r>
            <w:proofErr w:type="gramEnd"/>
            <w:r w:rsidRPr="00E83B69">
              <w:rPr>
                <w:rFonts w:hAnsi="標楷體" w:hint="eastAsia"/>
                <w:sz w:val="24"/>
              </w:rPr>
              <w:t>的職業安全文化，凝聚誠信共識，並傾聽蒐集企業意見，藉以協助落實法</w:t>
            </w:r>
            <w:proofErr w:type="gramStart"/>
            <w:r w:rsidRPr="00E83B69">
              <w:rPr>
                <w:rFonts w:hAnsi="標楷體" w:hint="eastAsia"/>
                <w:sz w:val="24"/>
              </w:rPr>
              <w:t>遵</w:t>
            </w:r>
            <w:proofErr w:type="gramEnd"/>
            <w:r w:rsidRPr="00E83B69">
              <w:rPr>
                <w:rFonts w:hAnsi="標楷體" w:hint="eastAsia"/>
                <w:sz w:val="24"/>
              </w:rPr>
              <w:t>及強化政府簡政便民及行政透明，</w:t>
            </w:r>
            <w:proofErr w:type="gramStart"/>
            <w:r w:rsidRPr="00E83B69">
              <w:rPr>
                <w:rFonts w:hAnsi="標楷體" w:hint="eastAsia"/>
                <w:sz w:val="24"/>
              </w:rPr>
              <w:t>共建永續</w:t>
            </w:r>
            <w:proofErr w:type="gramEnd"/>
            <w:r w:rsidRPr="00E83B69">
              <w:rPr>
                <w:rFonts w:hAnsi="標楷體" w:hint="eastAsia"/>
                <w:sz w:val="24"/>
              </w:rPr>
              <w:t>發展願景，助益整體國家競爭力之提升。</w:t>
            </w:r>
          </w:p>
          <w:p w14:paraId="62EDA0F6" w14:textId="5D2083CE"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8.積極</w:t>
            </w:r>
            <w:r w:rsidR="00E83B69" w:rsidRPr="00E83B69">
              <w:rPr>
                <w:rFonts w:hAnsi="標楷體" w:hint="eastAsia"/>
                <w:sz w:val="24"/>
              </w:rPr>
              <w:t>辦理校園誠信扎根教育，透由深化各學齡層學子品格教育，</w:t>
            </w:r>
            <w:proofErr w:type="gramStart"/>
            <w:r w:rsidR="00E83B69" w:rsidRPr="00E83B69">
              <w:rPr>
                <w:rFonts w:hAnsi="標楷體" w:hint="eastAsia"/>
                <w:sz w:val="24"/>
              </w:rPr>
              <w:t>賡</w:t>
            </w:r>
            <w:proofErr w:type="gramEnd"/>
            <w:r w:rsidR="00E83B69" w:rsidRPr="00E83B69">
              <w:rPr>
                <w:rFonts w:hAnsi="標楷體" w:hint="eastAsia"/>
                <w:sz w:val="24"/>
              </w:rPr>
              <w:t>續培育高中職以上青年及國中小學子廉潔反貪意識。</w:t>
            </w:r>
            <w:proofErr w:type="gramStart"/>
            <w:r w:rsidR="00E83B69" w:rsidRPr="00E83B69">
              <w:rPr>
                <w:rFonts w:hAnsi="標楷體" w:hint="eastAsia"/>
                <w:sz w:val="24"/>
              </w:rPr>
              <w:t>113</w:t>
            </w:r>
            <w:proofErr w:type="gramEnd"/>
            <w:r w:rsidR="00E83B69" w:rsidRPr="00E83B69">
              <w:rPr>
                <w:rFonts w:hAnsi="標楷體" w:hint="eastAsia"/>
                <w:sz w:val="24"/>
              </w:rPr>
              <w:t>年度分別結合小港高中成立廉政服務社團，另並舉辦「113年廉潔超新星</w:t>
            </w:r>
            <w:proofErr w:type="gramStart"/>
            <w:r w:rsidR="00E83B69" w:rsidRPr="00E83B69">
              <w:rPr>
                <w:rFonts w:hAnsi="標楷體" w:hint="eastAsia"/>
                <w:sz w:val="24"/>
              </w:rPr>
              <w:t>·</w:t>
            </w:r>
            <w:proofErr w:type="gramEnd"/>
            <w:r w:rsidR="00E83B69" w:rsidRPr="00E83B69">
              <w:rPr>
                <w:rFonts w:hAnsi="標楷體" w:hint="eastAsia"/>
                <w:sz w:val="24"/>
              </w:rPr>
              <w:t>誠信</w:t>
            </w:r>
            <w:proofErr w:type="gramStart"/>
            <w:r w:rsidR="00E83B69" w:rsidRPr="00E83B69">
              <w:rPr>
                <w:rFonts w:hAnsi="標楷體" w:hint="eastAsia"/>
                <w:sz w:val="24"/>
              </w:rPr>
              <w:t>短影音培力營</w:t>
            </w:r>
            <w:proofErr w:type="gramEnd"/>
            <w:r w:rsidR="00E83B69" w:rsidRPr="00E83B69">
              <w:rPr>
                <w:rFonts w:hAnsi="標楷體" w:hint="eastAsia"/>
                <w:sz w:val="24"/>
              </w:rPr>
              <w:t>」。次與本府教育局舉辦校園誠信新媒體工作坊，及本府衛生局規劃辦理「</w:t>
            </w:r>
            <w:proofErr w:type="gramStart"/>
            <w:r w:rsidR="00E83B69" w:rsidRPr="00E83B69">
              <w:rPr>
                <w:rFonts w:hAnsi="標楷體" w:hint="eastAsia"/>
                <w:sz w:val="24"/>
              </w:rPr>
              <w:t>醫</w:t>
            </w:r>
            <w:proofErr w:type="gramEnd"/>
            <w:r w:rsidR="00E83B69" w:rsidRPr="00E83B69">
              <w:rPr>
                <w:rFonts w:hAnsi="標楷體" w:hint="eastAsia"/>
                <w:sz w:val="24"/>
              </w:rPr>
              <w:t>法相廉」校園教育宣導。本府教育局並委託豆子劇團撰寫誠信宣導劇本，於大</w:t>
            </w:r>
            <w:proofErr w:type="gramStart"/>
            <w:r w:rsidR="00E83B69" w:rsidRPr="00E83B69">
              <w:rPr>
                <w:rFonts w:hAnsi="標楷體" w:hint="eastAsia"/>
                <w:sz w:val="24"/>
              </w:rPr>
              <w:t>樹區姑山國</w:t>
            </w:r>
            <w:proofErr w:type="gramEnd"/>
            <w:r w:rsidR="00E83B69" w:rsidRPr="00E83B69">
              <w:rPr>
                <w:rFonts w:hAnsi="標楷體" w:hint="eastAsia"/>
                <w:sz w:val="24"/>
              </w:rPr>
              <w:t>小等處進行演出宣導。另由國立高雄師範大學及小港高中協力，藉學生社團幹部訓練活動分別辦理廉潔誠信宣導及成立廉政服務社團</w:t>
            </w:r>
            <w:r w:rsidRPr="00E83B69">
              <w:rPr>
                <w:rFonts w:hAnsi="標楷體" w:hint="eastAsia"/>
                <w:sz w:val="24"/>
              </w:rPr>
              <w:t>。</w:t>
            </w:r>
          </w:p>
          <w:p w14:paraId="5144D5EF" w14:textId="23F70585"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sz w:val="24"/>
              </w:rPr>
              <w:t>9.</w:t>
            </w:r>
            <w:r w:rsidRPr="00E83B69">
              <w:rPr>
                <w:rFonts w:hAnsi="標楷體" w:hint="eastAsia"/>
                <w:sz w:val="24"/>
              </w:rPr>
              <w:t>協助</w:t>
            </w:r>
            <w:r w:rsidR="00E83B69" w:rsidRPr="00E83B69">
              <w:rPr>
                <w:rFonts w:hAnsi="標楷體" w:hint="eastAsia"/>
                <w:sz w:val="24"/>
              </w:rPr>
              <w:t>本府捷運工程局、都市發展局、文化局及本市殯葬管理處分別就「捷運</w:t>
            </w:r>
            <w:proofErr w:type="gramStart"/>
            <w:r w:rsidR="00E83B69" w:rsidRPr="00E83B69">
              <w:rPr>
                <w:rFonts w:hAnsi="標楷體" w:hint="eastAsia"/>
                <w:sz w:val="24"/>
              </w:rPr>
              <w:t>橘</w:t>
            </w:r>
            <w:proofErr w:type="gramEnd"/>
            <w:r w:rsidR="00E83B69" w:rsidRPr="00E83B69">
              <w:rPr>
                <w:rFonts w:hAnsi="標楷體" w:hint="eastAsia"/>
                <w:sz w:val="24"/>
              </w:rPr>
              <w:t>線</w:t>
            </w:r>
            <w:r w:rsidR="00E83B69" w:rsidRPr="00E83B69">
              <w:rPr>
                <w:rFonts w:hAnsi="標楷體"/>
                <w:sz w:val="24"/>
              </w:rPr>
              <w:t>O9</w:t>
            </w:r>
            <w:proofErr w:type="gramStart"/>
            <w:r w:rsidR="00E83B69" w:rsidRPr="00E83B69">
              <w:rPr>
                <w:rFonts w:hAnsi="標楷體" w:hint="eastAsia"/>
                <w:sz w:val="24"/>
              </w:rPr>
              <w:t>苓</w:t>
            </w:r>
            <w:proofErr w:type="gramEnd"/>
            <w:r w:rsidR="00E83B69" w:rsidRPr="00E83B69">
              <w:rPr>
                <w:rFonts w:hAnsi="標楷體" w:hint="eastAsia"/>
                <w:sz w:val="24"/>
              </w:rPr>
              <w:t>雅運動園區站土地開發案」、「高雄市前鎮區</w:t>
            </w:r>
            <w:proofErr w:type="gramStart"/>
            <w:r w:rsidR="00E83B69" w:rsidRPr="00E83B69">
              <w:rPr>
                <w:rFonts w:hAnsi="標楷體" w:hint="eastAsia"/>
                <w:sz w:val="24"/>
              </w:rPr>
              <w:t>亞灣智慧公宅</w:t>
            </w:r>
            <w:proofErr w:type="gramEnd"/>
            <w:r w:rsidR="00E83B69" w:rsidRPr="00E83B69">
              <w:rPr>
                <w:rFonts w:hAnsi="標楷體" w:hint="eastAsia"/>
                <w:sz w:val="24"/>
              </w:rPr>
              <w:t>都市更新案」、「左營區廍後段公辦都更案」及「第一殯儀館擴充設置B</w:t>
            </w:r>
            <w:r w:rsidR="00E83B69" w:rsidRPr="00E83B69">
              <w:rPr>
                <w:rFonts w:hAnsi="標楷體"/>
                <w:sz w:val="24"/>
              </w:rPr>
              <w:t>OT</w:t>
            </w:r>
            <w:r w:rsidR="00E83B69" w:rsidRPr="00E83B69">
              <w:rPr>
                <w:rFonts w:hAnsi="標楷體" w:hint="eastAsia"/>
                <w:sz w:val="24"/>
              </w:rPr>
              <w:t>招商案」</w:t>
            </w:r>
            <w:r w:rsidR="00E83B69" w:rsidRPr="00E83B69">
              <w:rPr>
                <w:rFonts w:hAnsi="標楷體"/>
                <w:sz w:val="24"/>
              </w:rPr>
              <w:t>4</w:t>
            </w:r>
            <w:r w:rsidR="00E83B69" w:rsidRPr="00E83B69">
              <w:rPr>
                <w:rFonts w:hAnsi="標楷體" w:hint="eastAsia"/>
                <w:sz w:val="24"/>
              </w:rPr>
              <w:t>案成立機關採購廉政平臺，秉持跨域合作、公私協力、行政透明及全民監督之精神，主動發布資訊供外界監督檢視，另滾動式檢討可能風險，適時召集辦理跨域聯繫會議召開作業，協助相關採購案能如期、如質，並立基於透明廉能基礎進行相關作業</w:t>
            </w:r>
            <w:r w:rsidRPr="00E83B69">
              <w:rPr>
                <w:rFonts w:hAnsi="標楷體" w:hint="eastAsia"/>
                <w:sz w:val="24"/>
              </w:rPr>
              <w:t>。</w:t>
            </w:r>
          </w:p>
          <w:p w14:paraId="58D00020" w14:textId="77777777" w:rsidR="00244CE3" w:rsidRPr="00E83B69" w:rsidRDefault="00214443" w:rsidP="006F7F5E">
            <w:pPr>
              <w:spacing w:line="360" w:lineRule="exact"/>
              <w:ind w:leftChars="20" w:left="412" w:rightChars="50" w:right="130" w:hangingChars="150" w:hanging="360"/>
              <w:rPr>
                <w:rFonts w:hAnsi="標楷體"/>
                <w:sz w:val="24"/>
              </w:rPr>
            </w:pPr>
            <w:r w:rsidRPr="00E83B69">
              <w:rPr>
                <w:rFonts w:hAnsi="標楷體" w:hint="eastAsia"/>
                <w:sz w:val="24"/>
              </w:rPr>
              <w:t>10.本府社會局代表參加第2屆法務部「</w:t>
            </w:r>
            <w:proofErr w:type="gramStart"/>
            <w:r w:rsidRPr="00E83B69">
              <w:rPr>
                <w:rFonts w:hAnsi="標楷體" w:hint="eastAsia"/>
                <w:sz w:val="24"/>
              </w:rPr>
              <w:t>透明晶質</w:t>
            </w:r>
            <w:proofErr w:type="gramEnd"/>
            <w:r w:rsidRPr="00E83B69">
              <w:rPr>
                <w:rFonts w:hAnsi="標楷體" w:hint="eastAsia"/>
                <w:sz w:val="24"/>
              </w:rPr>
              <w:t>獎」，具體呈現機關創新廉能措施及系統性業務風險評估之成果，經書面及實地評核，獲選為本屆</w:t>
            </w:r>
            <w:proofErr w:type="gramStart"/>
            <w:r w:rsidRPr="00E83B69">
              <w:rPr>
                <w:rFonts w:hAnsi="標楷體" w:hint="eastAsia"/>
                <w:sz w:val="24"/>
              </w:rPr>
              <w:t>透明晶質</w:t>
            </w:r>
            <w:proofErr w:type="gramEnd"/>
            <w:r w:rsidRPr="00E83B69">
              <w:rPr>
                <w:rFonts w:hAnsi="標楷體" w:hint="eastAsia"/>
                <w:sz w:val="24"/>
              </w:rPr>
              <w:t>獎「創新廉能措施」類「優選」機關，可為公務機關廉能表率。</w:t>
            </w:r>
          </w:p>
          <w:p w14:paraId="3EA19E59" w14:textId="77777777" w:rsidR="00C25764" w:rsidRPr="00E83B69" w:rsidRDefault="00C25764" w:rsidP="006F7F5E">
            <w:pPr>
              <w:spacing w:line="360" w:lineRule="exact"/>
              <w:ind w:leftChars="50" w:left="490" w:rightChars="50" w:right="130" w:hangingChars="150" w:hanging="360"/>
              <w:rPr>
                <w:rFonts w:hAnsi="標楷體"/>
                <w:sz w:val="24"/>
              </w:rPr>
            </w:pPr>
          </w:p>
          <w:p w14:paraId="59448430" w14:textId="77777777" w:rsidR="00214443" w:rsidRPr="00E83B69" w:rsidRDefault="00C563D4" w:rsidP="006F7F5E">
            <w:pPr>
              <w:spacing w:line="360" w:lineRule="exact"/>
              <w:ind w:leftChars="60" w:left="396" w:rightChars="50" w:right="130" w:hangingChars="100" w:hanging="240"/>
              <w:rPr>
                <w:rFonts w:hAnsi="標楷體"/>
                <w:sz w:val="24"/>
              </w:rPr>
            </w:pPr>
            <w:r w:rsidRPr="00E83B69">
              <w:rPr>
                <w:rFonts w:hAnsi="標楷體" w:hint="eastAsia"/>
                <w:sz w:val="24"/>
              </w:rPr>
              <w:t>1.</w:t>
            </w:r>
            <w:r w:rsidR="00214443" w:rsidRPr="00E83B69">
              <w:rPr>
                <w:rFonts w:hAnsi="標楷體" w:hint="eastAsia"/>
                <w:sz w:val="24"/>
              </w:rPr>
              <w:t>為使公職人員瞭解陽光法案制度內涵並能確實遵守，舉辦公職人員財產申報說明會10場次，計750人次參加，除說明申報應注意事項，亦基於服務立場及</w:t>
            </w:r>
            <w:proofErr w:type="gramStart"/>
            <w:r w:rsidR="00214443" w:rsidRPr="00E83B69">
              <w:rPr>
                <w:rFonts w:hAnsi="標楷體" w:hint="eastAsia"/>
                <w:sz w:val="24"/>
              </w:rPr>
              <w:t>推廣零裁罰</w:t>
            </w:r>
            <w:proofErr w:type="gramEnd"/>
            <w:r w:rsidR="00214443" w:rsidRPr="00E83B69">
              <w:rPr>
                <w:rFonts w:hAnsi="標楷體" w:hint="eastAsia"/>
                <w:sz w:val="24"/>
              </w:rPr>
              <w:t>目標，持續鼓勵申報人使用財產申報授權服務（本年度定期申報授權率達98.73</w:t>
            </w:r>
            <w:r w:rsidR="009E75BB" w:rsidRPr="00E83B69">
              <w:rPr>
                <w:rFonts w:hAnsi="標楷體" w:hint="eastAsia"/>
                <w:sz w:val="24"/>
              </w:rPr>
              <w:t>%</w:t>
            </w:r>
            <w:r w:rsidR="00214443" w:rsidRPr="00E83B69">
              <w:rPr>
                <w:rFonts w:hAnsi="標楷體" w:hint="eastAsia"/>
                <w:sz w:val="24"/>
              </w:rPr>
              <w:t>、就到職及代理授權率亦達95.18</w:t>
            </w:r>
            <w:r w:rsidR="009E75BB" w:rsidRPr="00E83B69">
              <w:rPr>
                <w:rFonts w:hAnsi="標楷體" w:hint="eastAsia"/>
                <w:sz w:val="24"/>
              </w:rPr>
              <w:t>%</w:t>
            </w:r>
            <w:r w:rsidR="00214443" w:rsidRPr="00E83B69">
              <w:rPr>
                <w:rFonts w:hAnsi="標楷體" w:hint="eastAsia"/>
                <w:sz w:val="24"/>
              </w:rPr>
              <w:t>），以提高申報內容之正確率。利益衝突迴避部分則著重於預防機關發生違反利</w:t>
            </w:r>
            <w:proofErr w:type="gramStart"/>
            <w:r w:rsidR="00214443" w:rsidRPr="00E83B69">
              <w:rPr>
                <w:rFonts w:hAnsi="標楷體" w:hint="eastAsia"/>
                <w:sz w:val="24"/>
              </w:rPr>
              <w:t>衝</w:t>
            </w:r>
            <w:proofErr w:type="gramEnd"/>
            <w:r w:rsidR="00214443" w:rsidRPr="00E83B69">
              <w:rPr>
                <w:rFonts w:hAnsi="標楷體" w:hint="eastAsia"/>
                <w:sz w:val="24"/>
              </w:rPr>
              <w:t>情事，年度內辦理利益衝突迴避說明會共12場次，計761人次參與，意在強化各機關種子人員及同仁利益衝突迴避法令知能，並落實各項作業之執行。</w:t>
            </w:r>
          </w:p>
          <w:p w14:paraId="349006B2"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2.本府各機關政風機構112年受理所屬公職人員財產申報計3,965人，依法務部規定10%比例規定公開抽出426人辦理實質審查，審查結果，其中266人相符、124人不符情節輕微</w:t>
            </w:r>
            <w:proofErr w:type="gramStart"/>
            <w:r w:rsidRPr="00E83B69">
              <w:rPr>
                <w:rFonts w:hAnsi="標楷體" w:hint="eastAsia"/>
                <w:sz w:val="24"/>
              </w:rPr>
              <w:t>予以另表註記</w:t>
            </w:r>
            <w:proofErr w:type="gramEnd"/>
            <w:r w:rsidRPr="00E83B69">
              <w:rPr>
                <w:rFonts w:hAnsi="標楷體" w:hint="eastAsia"/>
                <w:sz w:val="24"/>
              </w:rPr>
              <w:t>，36人進行</w:t>
            </w:r>
            <w:proofErr w:type="gramStart"/>
            <w:r w:rsidRPr="00E83B69">
              <w:rPr>
                <w:rFonts w:hAnsi="標楷體" w:hint="eastAsia"/>
                <w:sz w:val="24"/>
              </w:rPr>
              <w:t>複</w:t>
            </w:r>
            <w:proofErr w:type="gramEnd"/>
            <w:r w:rsidRPr="00E83B69">
              <w:rPr>
                <w:rFonts w:hAnsi="標楷體" w:hint="eastAsia"/>
                <w:sz w:val="24"/>
              </w:rPr>
              <w:t>審作業；復依2%比例再抽出75人次進行前後年度比對審查。</w:t>
            </w:r>
          </w:p>
          <w:p w14:paraId="145DABAA" w14:textId="77777777" w:rsidR="00214443"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lastRenderedPageBreak/>
              <w:t>3.</w:t>
            </w:r>
            <w:proofErr w:type="gramStart"/>
            <w:r w:rsidRPr="00E83B69">
              <w:rPr>
                <w:rFonts w:hAnsi="標楷體" w:hint="eastAsia"/>
                <w:sz w:val="24"/>
              </w:rPr>
              <w:t>賡</w:t>
            </w:r>
            <w:proofErr w:type="gramEnd"/>
            <w:r w:rsidRPr="00E83B69">
              <w:rPr>
                <w:rFonts w:hAnsi="標楷體" w:hint="eastAsia"/>
                <w:sz w:val="24"/>
              </w:rPr>
              <w:t>續宣導「高雄市政府員工廉政倫理規範」，落實廉政倫理事件登錄知會程序，</w:t>
            </w:r>
            <w:proofErr w:type="gramStart"/>
            <w:r w:rsidRPr="00E83B69">
              <w:rPr>
                <w:rFonts w:hAnsi="標楷體" w:hint="eastAsia"/>
                <w:sz w:val="24"/>
              </w:rPr>
              <w:t>113</w:t>
            </w:r>
            <w:proofErr w:type="gramEnd"/>
            <w:r w:rsidRPr="00E83B69">
              <w:rPr>
                <w:rFonts w:hAnsi="標楷體" w:hint="eastAsia"/>
                <w:sz w:val="24"/>
              </w:rPr>
              <w:t>年度本府各機關並依</w:t>
            </w:r>
            <w:proofErr w:type="gramStart"/>
            <w:r w:rsidRPr="00E83B69">
              <w:rPr>
                <w:rFonts w:hAnsi="標楷體" w:hint="eastAsia"/>
                <w:sz w:val="24"/>
              </w:rPr>
              <w:t>規</w:t>
            </w:r>
            <w:proofErr w:type="gramEnd"/>
            <w:r w:rsidRPr="00E83B69">
              <w:rPr>
                <w:rFonts w:hAnsi="標楷體" w:hint="eastAsia"/>
                <w:sz w:val="24"/>
              </w:rPr>
              <w:t>登錄請託關說計590件，有關飲宴應酬165件、拒收餽贈並退還財物計171件，其他倫理事件如講師鐘點費等部分合計254件，藉由登錄建檔查考作業，嚴謹要求同仁依法行政，並據以保障同仁權益，增進民眾信賴。另配合春節、端午及中秋三大節日，強化宣導，籲請市民一同響應「不送禮」、「</w:t>
            </w:r>
            <w:proofErr w:type="gramStart"/>
            <w:r w:rsidRPr="00E83B69">
              <w:rPr>
                <w:rFonts w:hAnsi="標楷體" w:hint="eastAsia"/>
                <w:sz w:val="24"/>
              </w:rPr>
              <w:t>不</w:t>
            </w:r>
            <w:proofErr w:type="gramEnd"/>
            <w:r w:rsidRPr="00E83B69">
              <w:rPr>
                <w:rFonts w:hAnsi="標楷體" w:hint="eastAsia"/>
                <w:sz w:val="24"/>
              </w:rPr>
              <w:t>邀宴」，共同營造廉能優質城市。</w:t>
            </w:r>
          </w:p>
          <w:p w14:paraId="688F59CB" w14:textId="57784E45" w:rsidR="0068601C" w:rsidRPr="00E83B69" w:rsidRDefault="00214443" w:rsidP="006F7F5E">
            <w:pPr>
              <w:spacing w:line="360" w:lineRule="exact"/>
              <w:ind w:leftChars="60" w:left="396" w:rightChars="50" w:right="130" w:hangingChars="100" w:hanging="240"/>
              <w:rPr>
                <w:rFonts w:hAnsi="標楷體"/>
                <w:sz w:val="24"/>
              </w:rPr>
            </w:pPr>
            <w:r w:rsidRPr="00E83B69">
              <w:rPr>
                <w:rFonts w:hAnsi="標楷體" w:hint="eastAsia"/>
                <w:sz w:val="24"/>
              </w:rPr>
              <w:t>4.為樹立良好典範，進而型塑整體組織廉能風氣，辦理本府113年廉潔楷模選拔，經各機關</w:t>
            </w:r>
            <w:proofErr w:type="gramStart"/>
            <w:r w:rsidRPr="00E83B69">
              <w:rPr>
                <w:rFonts w:hAnsi="標楷體" w:hint="eastAsia"/>
                <w:sz w:val="24"/>
              </w:rPr>
              <w:t>踴躍薦報</w:t>
            </w:r>
            <w:proofErr w:type="gramEnd"/>
            <w:r w:rsidRPr="00E83B69">
              <w:rPr>
                <w:rFonts w:hAnsi="標楷體" w:hint="eastAsia"/>
                <w:sz w:val="24"/>
              </w:rPr>
              <w:t>同仁參加甄選並於審議後選出15名廉潔楷模，</w:t>
            </w:r>
            <w:r w:rsidR="00E83B69" w:rsidRPr="00E83B69">
              <w:rPr>
                <w:rFonts w:hAnsi="標楷體" w:hint="eastAsia"/>
                <w:sz w:val="24"/>
              </w:rPr>
              <w:t>並於市政會議辦理公開表揚，以達見賢思齊鼓勵效果</w:t>
            </w:r>
            <w:r w:rsidRPr="00E83B69">
              <w:rPr>
                <w:rFonts w:hAnsi="標楷體" w:hint="eastAsia"/>
                <w:sz w:val="24"/>
              </w:rPr>
              <w:t>。</w:t>
            </w:r>
          </w:p>
          <w:p w14:paraId="5E74B40F" w14:textId="77777777" w:rsidR="00C563D4" w:rsidRPr="00E83B69" w:rsidRDefault="00C563D4" w:rsidP="006F7F5E">
            <w:pPr>
              <w:pStyle w:val="16"/>
              <w:adjustRightInd w:val="0"/>
              <w:snapToGrid w:val="0"/>
              <w:spacing w:line="360" w:lineRule="exact"/>
              <w:ind w:leftChars="50" w:left="370" w:rightChars="50" w:right="130" w:hanging="240"/>
              <w:rPr>
                <w:rFonts w:ascii="標楷體" w:eastAsia="標楷體" w:hAnsi="標楷體"/>
                <w:sz w:val="24"/>
              </w:rPr>
            </w:pPr>
          </w:p>
          <w:p w14:paraId="3E2C9232" w14:textId="77777777" w:rsidR="00C563D4" w:rsidRPr="00E83B69" w:rsidRDefault="00C563D4" w:rsidP="006F7F5E">
            <w:pPr>
              <w:pStyle w:val="16"/>
              <w:adjustRightInd w:val="0"/>
              <w:snapToGrid w:val="0"/>
              <w:spacing w:line="360" w:lineRule="exact"/>
              <w:ind w:leftChars="50" w:left="370" w:rightChars="50" w:right="130" w:hanging="240"/>
              <w:rPr>
                <w:rFonts w:ascii="標楷體" w:eastAsia="標楷體" w:hAnsi="標楷體"/>
                <w:sz w:val="24"/>
              </w:rPr>
            </w:pPr>
          </w:p>
          <w:p w14:paraId="4EF14D79" w14:textId="77777777" w:rsidR="002815D1" w:rsidRPr="00E83B69" w:rsidRDefault="002815D1" w:rsidP="006F7F5E">
            <w:pPr>
              <w:pStyle w:val="16"/>
              <w:adjustRightInd w:val="0"/>
              <w:snapToGrid w:val="0"/>
              <w:spacing w:line="360" w:lineRule="exact"/>
              <w:ind w:leftChars="50" w:left="370" w:rightChars="50" w:right="130" w:hanging="240"/>
              <w:rPr>
                <w:rFonts w:ascii="標楷體" w:eastAsia="標楷體" w:hAnsi="標楷體"/>
                <w:sz w:val="24"/>
              </w:rPr>
            </w:pPr>
          </w:p>
          <w:p w14:paraId="1A35F579" w14:textId="77777777" w:rsidR="00C25764" w:rsidRPr="00E83B69" w:rsidRDefault="00C25764" w:rsidP="006F7F5E">
            <w:pPr>
              <w:pStyle w:val="16"/>
              <w:adjustRightInd w:val="0"/>
              <w:snapToGrid w:val="0"/>
              <w:spacing w:line="360" w:lineRule="exact"/>
              <w:ind w:leftChars="50" w:left="370" w:rightChars="50" w:right="130" w:hanging="240"/>
              <w:rPr>
                <w:rFonts w:ascii="標楷體" w:eastAsia="標楷體" w:hAnsi="標楷體"/>
                <w:sz w:val="24"/>
              </w:rPr>
            </w:pPr>
          </w:p>
          <w:p w14:paraId="2316E69F" w14:textId="77777777" w:rsidR="0024011F" w:rsidRPr="00E83B69" w:rsidRDefault="0033200D" w:rsidP="006F7F5E">
            <w:pPr>
              <w:spacing w:line="360" w:lineRule="exact"/>
              <w:ind w:leftChars="60" w:left="396" w:rightChars="50" w:right="130" w:hangingChars="100" w:hanging="240"/>
              <w:rPr>
                <w:rFonts w:hAnsi="標楷體"/>
                <w:sz w:val="24"/>
              </w:rPr>
            </w:pPr>
            <w:r w:rsidRPr="00E83B69">
              <w:rPr>
                <w:rFonts w:hAnsi="標楷體" w:hint="eastAsia"/>
                <w:sz w:val="24"/>
              </w:rPr>
              <w:t>1.</w:t>
            </w:r>
            <w:r w:rsidR="0024011F" w:rsidRPr="00E83B69">
              <w:rPr>
                <w:rFonts w:hAnsi="標楷體" w:hint="eastAsia"/>
                <w:sz w:val="24"/>
              </w:rPr>
              <w:t>盤點機關國家關鍵基礎設施及維持核心業務營運之重要設施設備計43項，並掌握機關易滋洩密業務，進行風險評估，並會同業務單位或專業機構實施安全狀況及公務機密維護檢查，以強化內控機制。</w:t>
            </w:r>
          </w:p>
          <w:p w14:paraId="409A1610" w14:textId="77777777" w:rsidR="0024011F" w:rsidRPr="00E83B69" w:rsidRDefault="0024011F" w:rsidP="006F7F5E">
            <w:pPr>
              <w:spacing w:line="360" w:lineRule="exact"/>
              <w:ind w:leftChars="60" w:left="396" w:rightChars="50" w:right="130" w:hangingChars="100" w:hanging="240"/>
              <w:rPr>
                <w:rFonts w:hAnsi="標楷體"/>
                <w:sz w:val="24"/>
              </w:rPr>
            </w:pPr>
            <w:r w:rsidRPr="00E83B69">
              <w:rPr>
                <w:rFonts w:hAnsi="標楷體" w:hint="eastAsia"/>
                <w:sz w:val="24"/>
              </w:rPr>
              <w:t>2.督導所屬政風機構協調業務單位，針對機關重要設施設備及辦公場域，執行監視系統、門禁管制、消防逃生設施及機密檔案管理等機關安全暨公務機密維護事項辦理檢查，</w:t>
            </w:r>
            <w:proofErr w:type="gramStart"/>
            <w:r w:rsidRPr="00E83B69">
              <w:rPr>
                <w:rFonts w:hAnsi="標楷體" w:hint="eastAsia"/>
                <w:sz w:val="24"/>
              </w:rPr>
              <w:t>113</w:t>
            </w:r>
            <w:proofErr w:type="gramEnd"/>
            <w:r w:rsidRPr="00E83B69">
              <w:rPr>
                <w:rFonts w:hAnsi="標楷體" w:hint="eastAsia"/>
                <w:sz w:val="24"/>
              </w:rPr>
              <w:t>年度督導所屬政風機構執行機關安全維護檢查435次、公務機密維護檢查511次。</w:t>
            </w:r>
          </w:p>
          <w:p w14:paraId="724D3568" w14:textId="77777777" w:rsidR="0024011F" w:rsidRPr="00E83B69" w:rsidRDefault="0024011F" w:rsidP="006F7F5E">
            <w:pPr>
              <w:spacing w:line="360" w:lineRule="exact"/>
              <w:ind w:leftChars="60" w:left="396" w:rightChars="50" w:right="130" w:hangingChars="100" w:hanging="240"/>
              <w:rPr>
                <w:rFonts w:hAnsi="標楷體"/>
                <w:sz w:val="24"/>
              </w:rPr>
            </w:pPr>
            <w:r w:rsidRPr="00E83B69">
              <w:rPr>
                <w:rFonts w:hAnsi="標楷體" w:hint="eastAsia"/>
                <w:sz w:val="24"/>
              </w:rPr>
              <w:t>3.督導所屬政風機構持續以多元方式宣導機關安全暨公務機密維護要項，以確保機關安全，並提升同仁保密知能，</w:t>
            </w:r>
            <w:proofErr w:type="gramStart"/>
            <w:r w:rsidRPr="00E83B69">
              <w:rPr>
                <w:rFonts w:hAnsi="標楷體" w:hint="eastAsia"/>
                <w:sz w:val="24"/>
              </w:rPr>
              <w:t>113</w:t>
            </w:r>
            <w:proofErr w:type="gramEnd"/>
            <w:r w:rsidRPr="00E83B69">
              <w:rPr>
                <w:rFonts w:hAnsi="標楷體" w:hint="eastAsia"/>
                <w:sz w:val="24"/>
              </w:rPr>
              <w:t>年度共計執行機關安全維護宣導552案、公務機密維護宣導580案。</w:t>
            </w:r>
          </w:p>
          <w:p w14:paraId="1706CF92" w14:textId="77777777" w:rsidR="0033200D" w:rsidRPr="00E83B69" w:rsidRDefault="0024011F" w:rsidP="006F7F5E">
            <w:pPr>
              <w:spacing w:line="360" w:lineRule="exact"/>
              <w:ind w:leftChars="60" w:left="396" w:rightChars="50" w:right="130" w:hangingChars="100" w:hanging="240"/>
              <w:rPr>
                <w:rFonts w:hAnsi="標楷體"/>
                <w:sz w:val="24"/>
              </w:rPr>
            </w:pPr>
            <w:r w:rsidRPr="00E83B69">
              <w:rPr>
                <w:rFonts w:hAnsi="標楷體" w:hint="eastAsia"/>
                <w:sz w:val="24"/>
              </w:rPr>
              <w:t>4.為避免發生機關人員違規使用資訊系統，降低洩密風險，督導所屬政風機構會同資訊及業務單位辦理資訊使用管理稽核，</w:t>
            </w:r>
            <w:proofErr w:type="gramStart"/>
            <w:r w:rsidRPr="00E83B69">
              <w:rPr>
                <w:rFonts w:hAnsi="標楷體" w:hint="eastAsia"/>
                <w:sz w:val="24"/>
              </w:rPr>
              <w:t>113</w:t>
            </w:r>
            <w:proofErr w:type="gramEnd"/>
            <w:r w:rsidRPr="00E83B69">
              <w:rPr>
                <w:rFonts w:hAnsi="標楷體" w:hint="eastAsia"/>
                <w:sz w:val="24"/>
              </w:rPr>
              <w:t>年度各政風機構共針對58項系統次執行稽核檢查，另督導所屬政風機構協助機關強化資訊機密維護措施，保障機關資通安全，</w:t>
            </w:r>
            <w:proofErr w:type="gramStart"/>
            <w:r w:rsidRPr="00E83B69">
              <w:rPr>
                <w:rFonts w:hAnsi="標楷體" w:hint="eastAsia"/>
                <w:sz w:val="24"/>
              </w:rPr>
              <w:t>113</w:t>
            </w:r>
            <w:proofErr w:type="gramEnd"/>
            <w:r w:rsidRPr="00E83B69">
              <w:rPr>
                <w:rFonts w:hAnsi="標楷體" w:hint="eastAsia"/>
                <w:sz w:val="24"/>
              </w:rPr>
              <w:t>年度各政風機構共計執行421項次。</w:t>
            </w:r>
          </w:p>
          <w:p w14:paraId="7B55C005" w14:textId="77777777" w:rsidR="00C25764" w:rsidRPr="00E83B69" w:rsidRDefault="00C25764" w:rsidP="006F7F5E">
            <w:pPr>
              <w:spacing w:line="360" w:lineRule="exact"/>
              <w:ind w:leftChars="50" w:left="370" w:rightChars="50" w:right="130" w:hangingChars="100" w:hanging="240"/>
              <w:rPr>
                <w:rFonts w:hAnsi="標楷體"/>
                <w:sz w:val="24"/>
              </w:rPr>
            </w:pPr>
          </w:p>
          <w:p w14:paraId="23B4718F" w14:textId="77777777" w:rsidR="0024011F" w:rsidRPr="00E83B69" w:rsidRDefault="0033200D" w:rsidP="006F7F5E">
            <w:pPr>
              <w:spacing w:line="360" w:lineRule="exact"/>
              <w:ind w:leftChars="60" w:left="396" w:rightChars="50" w:right="130" w:hangingChars="100" w:hanging="240"/>
              <w:rPr>
                <w:rFonts w:hAnsi="標楷體"/>
                <w:sz w:val="24"/>
              </w:rPr>
            </w:pPr>
            <w:r w:rsidRPr="00E83B69">
              <w:rPr>
                <w:rFonts w:hAnsi="標楷體" w:hint="eastAsia"/>
                <w:sz w:val="24"/>
              </w:rPr>
              <w:t>1.</w:t>
            </w:r>
            <w:r w:rsidR="0024011F" w:rsidRPr="00E83B69">
              <w:rPr>
                <w:rFonts w:hAnsi="標楷體" w:hint="eastAsia"/>
                <w:sz w:val="24"/>
              </w:rPr>
              <w:t>督導所屬政風機構秉持「提案確實、決議落實」之基本原則召開安全維護會報，作為檢討及溝通機關維護工作之平台，以規劃機關安全暨公務機密維護措施，並落實決議執行，於</w:t>
            </w:r>
            <w:proofErr w:type="gramStart"/>
            <w:r w:rsidR="0024011F" w:rsidRPr="00E83B69">
              <w:rPr>
                <w:rFonts w:hAnsi="標楷體" w:hint="eastAsia"/>
                <w:sz w:val="24"/>
              </w:rPr>
              <w:t>113</w:t>
            </w:r>
            <w:proofErr w:type="gramEnd"/>
            <w:r w:rsidR="0024011F" w:rsidRPr="00E83B69">
              <w:rPr>
                <w:rFonts w:hAnsi="標楷體" w:hint="eastAsia"/>
                <w:sz w:val="24"/>
              </w:rPr>
              <w:t>年度召開68場次，提出專案報告68案及重要提案106案。</w:t>
            </w:r>
          </w:p>
          <w:p w14:paraId="5C754A99" w14:textId="77777777" w:rsidR="0024011F" w:rsidRPr="00E83B69" w:rsidRDefault="0024011F" w:rsidP="006F7F5E">
            <w:pPr>
              <w:spacing w:line="360" w:lineRule="exact"/>
              <w:ind w:leftChars="60" w:left="396" w:rightChars="50" w:right="130" w:hangingChars="100" w:hanging="240"/>
              <w:rPr>
                <w:rFonts w:hAnsi="標楷體"/>
                <w:sz w:val="24"/>
              </w:rPr>
            </w:pPr>
            <w:r w:rsidRPr="00E83B69">
              <w:rPr>
                <w:rFonts w:hAnsi="標楷體" w:hint="eastAsia"/>
                <w:sz w:val="24"/>
              </w:rPr>
              <w:t>2.積極掌握各項重大危安陳情請願事件，協助機關首長瞭解預警資訊，並適時協調相關單位妥善處理，於</w:t>
            </w:r>
            <w:proofErr w:type="gramStart"/>
            <w:r w:rsidRPr="00E83B69">
              <w:rPr>
                <w:rFonts w:hAnsi="標楷體" w:hint="eastAsia"/>
                <w:sz w:val="24"/>
              </w:rPr>
              <w:t>113</w:t>
            </w:r>
            <w:proofErr w:type="gramEnd"/>
            <w:r w:rsidRPr="00E83B69">
              <w:rPr>
                <w:rFonts w:hAnsi="標楷體" w:hint="eastAsia"/>
                <w:sz w:val="24"/>
              </w:rPr>
              <w:t>年度共通報及協助機關疏處應變104案，避免危害事件發生或損害之擴散。</w:t>
            </w:r>
          </w:p>
          <w:p w14:paraId="1ABBACA5" w14:textId="77777777" w:rsidR="0033200D" w:rsidRPr="00E83B69" w:rsidRDefault="0024011F" w:rsidP="006F7F5E">
            <w:pPr>
              <w:spacing w:line="360" w:lineRule="exact"/>
              <w:ind w:leftChars="60" w:left="396" w:rightChars="50" w:right="130" w:hangingChars="100" w:hanging="240"/>
              <w:rPr>
                <w:rFonts w:hAnsi="標楷體"/>
                <w:sz w:val="24"/>
              </w:rPr>
            </w:pPr>
            <w:r w:rsidRPr="00E83B69">
              <w:rPr>
                <w:rFonts w:hAnsi="標楷體" w:hint="eastAsia"/>
                <w:sz w:val="24"/>
              </w:rPr>
              <w:lastRenderedPageBreak/>
              <w:t>3.為配合機關重要施政活動或維護重要節日期間之整體安全，依據「政風機構預防危害或破壞本機關事件作業要點」，訂定並督導所屬政風機構執行專案維護措施，</w:t>
            </w:r>
            <w:proofErr w:type="gramStart"/>
            <w:r w:rsidRPr="00E83B69">
              <w:rPr>
                <w:rFonts w:hAnsi="標楷體" w:hint="eastAsia"/>
                <w:sz w:val="24"/>
              </w:rPr>
              <w:t>113</w:t>
            </w:r>
            <w:proofErr w:type="gramEnd"/>
            <w:r w:rsidRPr="00E83B69">
              <w:rPr>
                <w:rFonts w:hAnsi="標楷體" w:hint="eastAsia"/>
                <w:sz w:val="24"/>
              </w:rPr>
              <w:t>年度共督辦本市「高雄市各界慶祝中華民國113年元旦升旗典禮活動專案安全維護工作」、「</w:t>
            </w:r>
            <w:r w:rsidR="00C25764" w:rsidRPr="00E83B69">
              <w:rPr>
                <w:rFonts w:hAnsi="標楷體" w:hint="eastAsia"/>
                <w:sz w:val="24"/>
              </w:rPr>
              <w:t>政風</w:t>
            </w:r>
            <w:r w:rsidRPr="00E83B69">
              <w:rPr>
                <w:rFonts w:hAnsi="標楷體" w:hint="eastAsia"/>
                <w:sz w:val="24"/>
              </w:rPr>
              <w:t>處暨所屬政風機構辦理第16任總統副總統及第11屆立法委員選舉期間專案安全維護工作」合計97案，及執行首長安全維護38次。</w:t>
            </w:r>
          </w:p>
          <w:p w14:paraId="2CDB0059" w14:textId="77777777" w:rsidR="002815D1" w:rsidRPr="00E83B69" w:rsidRDefault="002815D1" w:rsidP="006F7F5E">
            <w:pPr>
              <w:pStyle w:val="16"/>
              <w:adjustRightInd w:val="0"/>
              <w:snapToGrid w:val="0"/>
              <w:spacing w:line="360" w:lineRule="exact"/>
              <w:ind w:leftChars="50" w:left="370" w:rightChars="50" w:right="130" w:hanging="240"/>
              <w:rPr>
                <w:rFonts w:ascii="標楷體" w:eastAsia="標楷體" w:hAnsi="標楷體"/>
                <w:sz w:val="24"/>
              </w:rPr>
            </w:pPr>
          </w:p>
          <w:p w14:paraId="68A917F8" w14:textId="77777777" w:rsidR="00C25764" w:rsidRPr="00E83B69" w:rsidRDefault="00C25764" w:rsidP="006F7F5E">
            <w:pPr>
              <w:pStyle w:val="16"/>
              <w:adjustRightInd w:val="0"/>
              <w:snapToGrid w:val="0"/>
              <w:spacing w:line="360" w:lineRule="exact"/>
              <w:ind w:leftChars="50" w:left="370" w:rightChars="50" w:right="130" w:hanging="240"/>
              <w:rPr>
                <w:rFonts w:ascii="標楷體" w:eastAsia="標楷體" w:hAnsi="標楷體"/>
                <w:sz w:val="24"/>
              </w:rPr>
            </w:pPr>
          </w:p>
          <w:p w14:paraId="3A09636E" w14:textId="385BCDEE" w:rsidR="0068601C" w:rsidRPr="00E83B69" w:rsidRDefault="00DF4D60" w:rsidP="006F7F5E">
            <w:pPr>
              <w:pStyle w:val="af7"/>
              <w:pBdr>
                <w:top w:val="none" w:sz="0" w:space="0" w:color="auto"/>
                <w:left w:val="none" w:sz="0" w:space="0" w:color="auto"/>
                <w:bottom w:val="none" w:sz="0" w:space="0" w:color="auto"/>
                <w:right w:val="none" w:sz="0" w:space="0" w:color="auto"/>
              </w:pBdr>
              <w:adjustRightInd w:val="0"/>
              <w:spacing w:line="360" w:lineRule="exact"/>
              <w:ind w:leftChars="50" w:left="130"/>
            </w:pPr>
            <w:proofErr w:type="gramStart"/>
            <w:r w:rsidRPr="00E83B69">
              <w:rPr>
                <w:rFonts w:hint="eastAsia"/>
              </w:rPr>
              <w:t>113</w:t>
            </w:r>
            <w:proofErr w:type="gramEnd"/>
            <w:r w:rsidRPr="00E83B69">
              <w:rPr>
                <w:rFonts w:hint="eastAsia"/>
              </w:rPr>
              <w:t>年度</w:t>
            </w:r>
            <w:r w:rsidR="00E83B69" w:rsidRPr="00E83B69">
              <w:rPr>
                <w:rFonts w:hint="eastAsia"/>
              </w:rPr>
              <w:t>受理民眾陳情檢舉案件共計898件，處理結果計有：函送偵辦4案(一般非法4案)、追究行政責任1案、辦理行政處理6案、澄清結案（含列參及其他）者244案，移請權責機關參處580案，另有63案查處中。處理過程皆依據相關法令規定程序辦理並審慎處理，藉以確保查察結果之嚴謹性及正確性</w:t>
            </w:r>
            <w:r w:rsidRPr="00E83B69">
              <w:rPr>
                <w:rFonts w:hint="eastAsia"/>
              </w:rPr>
              <w:t>。</w:t>
            </w:r>
          </w:p>
          <w:p w14:paraId="153840BD" w14:textId="77777777" w:rsidR="0068601C" w:rsidRPr="00E83B69" w:rsidRDefault="0068601C" w:rsidP="006F7F5E">
            <w:pPr>
              <w:pStyle w:val="16"/>
              <w:adjustRightInd w:val="0"/>
              <w:snapToGrid w:val="0"/>
              <w:spacing w:line="360" w:lineRule="exact"/>
              <w:ind w:leftChars="50" w:left="370" w:rightChars="50" w:right="130" w:hanging="240"/>
              <w:rPr>
                <w:rFonts w:ascii="標楷體" w:eastAsia="標楷體" w:hAnsi="標楷體"/>
                <w:sz w:val="24"/>
              </w:rPr>
            </w:pPr>
          </w:p>
          <w:p w14:paraId="2A185AF8"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03669A70"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123F72F6" w14:textId="77777777" w:rsidR="00C25764" w:rsidRPr="00E83B69" w:rsidRDefault="00C25764" w:rsidP="006F7F5E">
            <w:pPr>
              <w:pStyle w:val="16"/>
              <w:adjustRightInd w:val="0"/>
              <w:snapToGrid w:val="0"/>
              <w:spacing w:line="360" w:lineRule="exact"/>
              <w:ind w:leftChars="50" w:left="370" w:rightChars="50" w:right="130" w:hanging="240"/>
              <w:rPr>
                <w:rFonts w:ascii="標楷體" w:eastAsia="標楷體" w:hAnsi="標楷體"/>
                <w:sz w:val="24"/>
              </w:rPr>
            </w:pPr>
          </w:p>
          <w:p w14:paraId="272A0AA8"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12E786DB" w14:textId="77777777" w:rsidR="00DF4D60" w:rsidRPr="00E83B69" w:rsidRDefault="00DF4D60" w:rsidP="006F7F5E">
            <w:pPr>
              <w:pStyle w:val="af7"/>
              <w:pBdr>
                <w:top w:val="none" w:sz="0" w:space="0" w:color="auto"/>
                <w:left w:val="none" w:sz="0" w:space="0" w:color="auto"/>
                <w:bottom w:val="none" w:sz="0" w:space="0" w:color="auto"/>
                <w:right w:val="none" w:sz="0" w:space="0" w:color="auto"/>
              </w:pBdr>
              <w:adjustRightInd w:val="0"/>
              <w:spacing w:line="360" w:lineRule="exact"/>
              <w:ind w:leftChars="50" w:left="130"/>
            </w:pPr>
            <w:r w:rsidRPr="00E83B69">
              <w:rPr>
                <w:rFonts w:hint="eastAsia"/>
              </w:rPr>
              <w:t>為掌握機關潛在風險，分析各機關具有高度廉政風險業務，適時啟動辦理專案清查4案，協助機關檢視風險弱點，機先防杜貪瀆不法案件發生，同時</w:t>
            </w:r>
            <w:proofErr w:type="gramStart"/>
            <w:r w:rsidRPr="00E83B69">
              <w:rPr>
                <w:rFonts w:hint="eastAsia"/>
              </w:rPr>
              <w:t>研</w:t>
            </w:r>
            <w:proofErr w:type="gramEnd"/>
            <w:r w:rsidRPr="00E83B69">
              <w:rPr>
                <w:rFonts w:hint="eastAsia"/>
              </w:rPr>
              <w:t>提具體興革建議供機關參處，落實</w:t>
            </w:r>
            <w:proofErr w:type="gramStart"/>
            <w:r w:rsidRPr="00E83B69">
              <w:rPr>
                <w:rFonts w:hint="eastAsia"/>
              </w:rPr>
              <w:t>興利防弊</w:t>
            </w:r>
            <w:proofErr w:type="gramEnd"/>
            <w:r w:rsidRPr="00E83B69">
              <w:rPr>
                <w:rFonts w:hint="eastAsia"/>
              </w:rPr>
              <w:t>措施</w:t>
            </w:r>
            <w:r w:rsidR="00511A23" w:rsidRPr="00E83B69">
              <w:rPr>
                <w:rFonts w:hint="eastAsia"/>
              </w:rPr>
              <w:t>。</w:t>
            </w:r>
          </w:p>
          <w:p w14:paraId="572D3F65"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7DE5FC99"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7B1883E5"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7688F461"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7F1427BE"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4345A3A0"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61A317DA" w14:textId="77777777" w:rsidR="00DF4D60" w:rsidRPr="00E83B69" w:rsidRDefault="00DF4D60" w:rsidP="006F7F5E">
            <w:pPr>
              <w:pStyle w:val="16"/>
              <w:adjustRightInd w:val="0"/>
              <w:snapToGrid w:val="0"/>
              <w:spacing w:line="360" w:lineRule="exact"/>
              <w:ind w:leftChars="50" w:left="370" w:rightChars="50" w:right="130" w:hanging="240"/>
              <w:rPr>
                <w:rFonts w:ascii="標楷體" w:eastAsia="標楷體" w:hAnsi="標楷體"/>
                <w:sz w:val="24"/>
              </w:rPr>
            </w:pPr>
          </w:p>
          <w:p w14:paraId="48D6E128" w14:textId="77777777" w:rsidR="00DF4D60" w:rsidRPr="00E83B69" w:rsidRDefault="00DF4D60" w:rsidP="006F7F5E">
            <w:pPr>
              <w:pStyle w:val="af7"/>
              <w:pBdr>
                <w:top w:val="none" w:sz="0" w:space="0" w:color="auto"/>
                <w:left w:val="none" w:sz="0" w:space="0" w:color="auto"/>
                <w:bottom w:val="none" w:sz="0" w:space="0" w:color="auto"/>
                <w:right w:val="none" w:sz="0" w:space="0" w:color="auto"/>
              </w:pBdr>
              <w:adjustRightInd w:val="0"/>
              <w:spacing w:line="360" w:lineRule="exact"/>
              <w:ind w:leftChars="50" w:left="130"/>
            </w:pPr>
          </w:p>
          <w:p w14:paraId="7688A900" w14:textId="77777777" w:rsidR="00C25764" w:rsidRPr="00E83B69" w:rsidRDefault="00C25764" w:rsidP="006F7F5E">
            <w:pPr>
              <w:pStyle w:val="af7"/>
              <w:pBdr>
                <w:top w:val="none" w:sz="0" w:space="0" w:color="auto"/>
                <w:left w:val="none" w:sz="0" w:space="0" w:color="auto"/>
                <w:bottom w:val="none" w:sz="0" w:space="0" w:color="auto"/>
                <w:right w:val="none" w:sz="0" w:space="0" w:color="auto"/>
              </w:pBdr>
              <w:adjustRightInd w:val="0"/>
              <w:spacing w:line="360" w:lineRule="exact"/>
              <w:ind w:leftChars="50" w:left="130"/>
            </w:pPr>
          </w:p>
          <w:p w14:paraId="73C84D4C" w14:textId="77777777" w:rsidR="00A031BF" w:rsidRPr="00E83B69" w:rsidRDefault="0024011F" w:rsidP="006F7F5E">
            <w:pPr>
              <w:pStyle w:val="af7"/>
              <w:pBdr>
                <w:top w:val="none" w:sz="0" w:space="0" w:color="auto"/>
                <w:left w:val="none" w:sz="0" w:space="0" w:color="auto"/>
                <w:bottom w:val="none" w:sz="0" w:space="0" w:color="auto"/>
                <w:right w:val="none" w:sz="0" w:space="0" w:color="auto"/>
              </w:pBdr>
              <w:adjustRightInd w:val="0"/>
              <w:spacing w:line="360" w:lineRule="exact"/>
              <w:ind w:leftChars="50" w:left="130"/>
            </w:pPr>
            <w:r w:rsidRPr="00E83B69">
              <w:rPr>
                <w:rFonts w:hint="eastAsia"/>
              </w:rPr>
              <w:t>本府政</w:t>
            </w:r>
            <w:proofErr w:type="gramStart"/>
            <w:r w:rsidRPr="00E83B69">
              <w:rPr>
                <w:rFonts w:hint="eastAsia"/>
              </w:rPr>
              <w:t>風處業依</w:t>
            </w:r>
            <w:proofErr w:type="gramEnd"/>
            <w:r w:rsidRPr="00E83B69">
              <w:rPr>
                <w:rFonts w:hint="eastAsia"/>
              </w:rPr>
              <w:t>「行政院及所屬各機關風險管理及危機處理作業原則」，將風險管理含內部控制融入日常作業與決策運作，依據各項業務內容進行風險辨識及評估，建立「</w:t>
            </w:r>
            <w:proofErr w:type="gramStart"/>
            <w:r w:rsidRPr="00E83B69">
              <w:rPr>
                <w:rFonts w:hint="eastAsia"/>
              </w:rPr>
              <w:t>113</w:t>
            </w:r>
            <w:proofErr w:type="gramEnd"/>
            <w:r w:rsidRPr="00E83B69">
              <w:rPr>
                <w:rFonts w:hint="eastAsia"/>
              </w:rPr>
              <w:t>年度風險評估及處理彙總表」，採取內部控制或其他處理機制，並據以執行，以合理確保達成施政目標。</w:t>
            </w:r>
          </w:p>
        </w:tc>
      </w:tr>
    </w:tbl>
    <w:p w14:paraId="4CF173A8" w14:textId="77777777" w:rsidR="00C4487E" w:rsidRPr="00E83B69" w:rsidRDefault="00C4487E" w:rsidP="000B0653">
      <w:pPr>
        <w:spacing w:line="20" w:lineRule="exact"/>
        <w:ind w:rightChars="50" w:right="130"/>
        <w:rPr>
          <w:rFonts w:hAnsi="標楷體"/>
          <w:sz w:val="24"/>
        </w:rPr>
      </w:pPr>
    </w:p>
    <w:sectPr w:rsidR="00C4487E" w:rsidRPr="00E83B69" w:rsidSect="009F3E2D">
      <w:footerReference w:type="default" r:id="rId8"/>
      <w:pgSz w:w="11906" w:h="16838"/>
      <w:pgMar w:top="964" w:right="992" w:bottom="1134" w:left="992" w:header="851" w:footer="227" w:gutter="0"/>
      <w:pgNumType w:start="6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4DE1" w14:textId="77777777" w:rsidR="00210B04" w:rsidRDefault="00210B04" w:rsidP="00EC7D4F">
      <w:pPr>
        <w:spacing w:line="240" w:lineRule="auto"/>
      </w:pPr>
      <w:r>
        <w:separator/>
      </w:r>
    </w:p>
  </w:endnote>
  <w:endnote w:type="continuationSeparator" w:id="0">
    <w:p w14:paraId="4207DA20" w14:textId="77777777" w:rsidR="00210B04" w:rsidRDefault="00210B04" w:rsidP="00EC7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華康特粗楷體">
    <w:charset w:val="00"/>
    <w:family w:val="script"/>
    <w:pitch w:val="fixed"/>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78681"/>
      <w:docPartObj>
        <w:docPartGallery w:val="Page Numbers (Bottom of Page)"/>
        <w:docPartUnique/>
      </w:docPartObj>
    </w:sdtPr>
    <w:sdtContent>
      <w:p w14:paraId="0B34FFA6" w14:textId="77777777" w:rsidR="00542EB8" w:rsidRDefault="00542EB8">
        <w:pPr>
          <w:pStyle w:val="a7"/>
          <w:jc w:val="center"/>
        </w:pPr>
        <w:r>
          <w:fldChar w:fldCharType="begin"/>
        </w:r>
        <w:r>
          <w:instrText>PAGE   \* MERGEFORMAT</w:instrText>
        </w:r>
        <w:r>
          <w:fldChar w:fldCharType="separate"/>
        </w:r>
        <w:r w:rsidR="00E83B69" w:rsidRPr="00E83B69">
          <w:rPr>
            <w:noProof/>
            <w:lang w:val="zh-TW" w:eastAsia="zh-TW"/>
          </w:rPr>
          <w:t>660</w:t>
        </w:r>
        <w:r>
          <w:fldChar w:fldCharType="end"/>
        </w:r>
      </w:p>
    </w:sdtContent>
  </w:sdt>
  <w:p w14:paraId="0B40368F" w14:textId="77777777" w:rsidR="00F74EFC" w:rsidRDefault="00F74E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09A2" w14:textId="77777777" w:rsidR="00210B04" w:rsidRDefault="00210B04" w:rsidP="00EC7D4F">
      <w:pPr>
        <w:spacing w:line="240" w:lineRule="auto"/>
      </w:pPr>
      <w:r>
        <w:separator/>
      </w:r>
    </w:p>
  </w:footnote>
  <w:footnote w:type="continuationSeparator" w:id="0">
    <w:p w14:paraId="7483549C" w14:textId="77777777" w:rsidR="00210B04" w:rsidRDefault="00210B04" w:rsidP="00EC7D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125"/>
    <w:multiLevelType w:val="hybridMultilevel"/>
    <w:tmpl w:val="2690E488"/>
    <w:lvl w:ilvl="0" w:tplc="8F0C2498">
      <w:start w:val="1"/>
      <w:numFmt w:val="decimal"/>
      <w:lvlText w:val="(%1)"/>
      <w:lvlJc w:val="left"/>
      <w:pPr>
        <w:ind w:left="834" w:hanging="480"/>
      </w:pPr>
      <w:rPr>
        <w:rFonts w:hint="default"/>
      </w:rPr>
    </w:lvl>
    <w:lvl w:ilvl="1" w:tplc="04090019" w:tentative="1">
      <w:start w:val="1"/>
      <w:numFmt w:val="ideographTraditional"/>
      <w:lvlText w:val="%2、"/>
      <w:lvlJc w:val="left"/>
      <w:pPr>
        <w:ind w:left="1314" w:hanging="480"/>
      </w:pPr>
    </w:lvl>
    <w:lvl w:ilvl="2" w:tplc="0409001B" w:tentative="1">
      <w:start w:val="1"/>
      <w:numFmt w:val="lowerRoman"/>
      <w:lvlText w:val="%3."/>
      <w:lvlJc w:val="right"/>
      <w:pPr>
        <w:ind w:left="1794" w:hanging="480"/>
      </w:pPr>
    </w:lvl>
    <w:lvl w:ilvl="3" w:tplc="0409000F" w:tentative="1">
      <w:start w:val="1"/>
      <w:numFmt w:val="decimal"/>
      <w:lvlText w:val="%4."/>
      <w:lvlJc w:val="left"/>
      <w:pPr>
        <w:ind w:left="2274" w:hanging="480"/>
      </w:pPr>
    </w:lvl>
    <w:lvl w:ilvl="4" w:tplc="04090019" w:tentative="1">
      <w:start w:val="1"/>
      <w:numFmt w:val="ideographTraditional"/>
      <w:lvlText w:val="%5、"/>
      <w:lvlJc w:val="left"/>
      <w:pPr>
        <w:ind w:left="2754" w:hanging="480"/>
      </w:pPr>
    </w:lvl>
    <w:lvl w:ilvl="5" w:tplc="0409001B" w:tentative="1">
      <w:start w:val="1"/>
      <w:numFmt w:val="lowerRoman"/>
      <w:lvlText w:val="%6."/>
      <w:lvlJc w:val="right"/>
      <w:pPr>
        <w:ind w:left="3234" w:hanging="480"/>
      </w:pPr>
    </w:lvl>
    <w:lvl w:ilvl="6" w:tplc="0409000F" w:tentative="1">
      <w:start w:val="1"/>
      <w:numFmt w:val="decimal"/>
      <w:lvlText w:val="%7."/>
      <w:lvlJc w:val="left"/>
      <w:pPr>
        <w:ind w:left="3714" w:hanging="480"/>
      </w:pPr>
    </w:lvl>
    <w:lvl w:ilvl="7" w:tplc="04090019" w:tentative="1">
      <w:start w:val="1"/>
      <w:numFmt w:val="ideographTraditional"/>
      <w:lvlText w:val="%8、"/>
      <w:lvlJc w:val="left"/>
      <w:pPr>
        <w:ind w:left="4194" w:hanging="480"/>
      </w:pPr>
    </w:lvl>
    <w:lvl w:ilvl="8" w:tplc="0409001B" w:tentative="1">
      <w:start w:val="1"/>
      <w:numFmt w:val="lowerRoman"/>
      <w:lvlText w:val="%9."/>
      <w:lvlJc w:val="right"/>
      <w:pPr>
        <w:ind w:left="4674" w:hanging="480"/>
      </w:pPr>
    </w:lvl>
  </w:abstractNum>
  <w:abstractNum w:abstractNumId="1" w15:restartNumberingAfterBreak="0">
    <w:nsid w:val="0C850AFC"/>
    <w:multiLevelType w:val="hybridMultilevel"/>
    <w:tmpl w:val="5204F65C"/>
    <w:lvl w:ilvl="0" w:tplc="1B92F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A4679"/>
    <w:multiLevelType w:val="hybridMultilevel"/>
    <w:tmpl w:val="BE16EBE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D0516"/>
    <w:multiLevelType w:val="hybridMultilevel"/>
    <w:tmpl w:val="A9F497CA"/>
    <w:lvl w:ilvl="0" w:tplc="342023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B70A66"/>
    <w:multiLevelType w:val="hybridMultilevel"/>
    <w:tmpl w:val="F87C6850"/>
    <w:lvl w:ilvl="0" w:tplc="8F0C2498">
      <w:start w:val="1"/>
      <w:numFmt w:val="decimal"/>
      <w:lvlText w:val="(%1)"/>
      <w:lvlJc w:val="left"/>
      <w:pPr>
        <w:ind w:left="834" w:hanging="480"/>
      </w:pPr>
      <w:rPr>
        <w:rFonts w:hint="default"/>
      </w:rPr>
    </w:lvl>
    <w:lvl w:ilvl="1" w:tplc="04090019" w:tentative="1">
      <w:start w:val="1"/>
      <w:numFmt w:val="ideographTraditional"/>
      <w:lvlText w:val="%2、"/>
      <w:lvlJc w:val="left"/>
      <w:pPr>
        <w:ind w:left="1314" w:hanging="480"/>
      </w:pPr>
    </w:lvl>
    <w:lvl w:ilvl="2" w:tplc="0409001B" w:tentative="1">
      <w:start w:val="1"/>
      <w:numFmt w:val="lowerRoman"/>
      <w:lvlText w:val="%3."/>
      <w:lvlJc w:val="right"/>
      <w:pPr>
        <w:ind w:left="1794" w:hanging="480"/>
      </w:pPr>
    </w:lvl>
    <w:lvl w:ilvl="3" w:tplc="0409000F" w:tentative="1">
      <w:start w:val="1"/>
      <w:numFmt w:val="decimal"/>
      <w:lvlText w:val="%4."/>
      <w:lvlJc w:val="left"/>
      <w:pPr>
        <w:ind w:left="2274" w:hanging="480"/>
      </w:pPr>
    </w:lvl>
    <w:lvl w:ilvl="4" w:tplc="04090019" w:tentative="1">
      <w:start w:val="1"/>
      <w:numFmt w:val="ideographTraditional"/>
      <w:lvlText w:val="%5、"/>
      <w:lvlJc w:val="left"/>
      <w:pPr>
        <w:ind w:left="2754" w:hanging="480"/>
      </w:pPr>
    </w:lvl>
    <w:lvl w:ilvl="5" w:tplc="0409001B" w:tentative="1">
      <w:start w:val="1"/>
      <w:numFmt w:val="lowerRoman"/>
      <w:lvlText w:val="%6."/>
      <w:lvlJc w:val="right"/>
      <w:pPr>
        <w:ind w:left="3234" w:hanging="480"/>
      </w:pPr>
    </w:lvl>
    <w:lvl w:ilvl="6" w:tplc="0409000F" w:tentative="1">
      <w:start w:val="1"/>
      <w:numFmt w:val="decimal"/>
      <w:lvlText w:val="%7."/>
      <w:lvlJc w:val="left"/>
      <w:pPr>
        <w:ind w:left="3714" w:hanging="480"/>
      </w:pPr>
    </w:lvl>
    <w:lvl w:ilvl="7" w:tplc="04090019" w:tentative="1">
      <w:start w:val="1"/>
      <w:numFmt w:val="ideographTraditional"/>
      <w:lvlText w:val="%8、"/>
      <w:lvlJc w:val="left"/>
      <w:pPr>
        <w:ind w:left="4194" w:hanging="480"/>
      </w:pPr>
    </w:lvl>
    <w:lvl w:ilvl="8" w:tplc="0409001B" w:tentative="1">
      <w:start w:val="1"/>
      <w:numFmt w:val="lowerRoman"/>
      <w:lvlText w:val="%9."/>
      <w:lvlJc w:val="right"/>
      <w:pPr>
        <w:ind w:left="4674" w:hanging="480"/>
      </w:pPr>
    </w:lvl>
  </w:abstractNum>
  <w:abstractNum w:abstractNumId="5" w15:restartNumberingAfterBreak="0">
    <w:nsid w:val="15B21379"/>
    <w:multiLevelType w:val="hybridMultilevel"/>
    <w:tmpl w:val="5CC0CB9E"/>
    <w:lvl w:ilvl="0" w:tplc="2DF45918">
      <w:start w:val="1"/>
      <w:numFmt w:val="decimal"/>
      <w:lvlText w:val="%1."/>
      <w:lvlJc w:val="left"/>
      <w:pPr>
        <w:ind w:left="360" w:hanging="360"/>
      </w:pPr>
      <w:rPr>
        <w:rFonts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9D04D7"/>
    <w:multiLevelType w:val="hybridMultilevel"/>
    <w:tmpl w:val="82081256"/>
    <w:lvl w:ilvl="0" w:tplc="F4089054">
      <w:start w:val="1"/>
      <w:numFmt w:val="ideographLegalTradition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A41722"/>
    <w:multiLevelType w:val="hybridMultilevel"/>
    <w:tmpl w:val="60C27B80"/>
    <w:lvl w:ilvl="0" w:tplc="8F0C2498">
      <w:start w:val="1"/>
      <w:numFmt w:val="decimal"/>
      <w:lvlText w:val="(%1)"/>
      <w:lvlJc w:val="left"/>
      <w:pPr>
        <w:ind w:left="8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FE14DA"/>
    <w:multiLevelType w:val="hybridMultilevel"/>
    <w:tmpl w:val="58926906"/>
    <w:lvl w:ilvl="0" w:tplc="8F0C2498">
      <w:start w:val="1"/>
      <w:numFmt w:val="decimal"/>
      <w:lvlText w:val="(%1)"/>
      <w:lvlJc w:val="left"/>
      <w:pPr>
        <w:ind w:left="834" w:hanging="480"/>
      </w:pPr>
      <w:rPr>
        <w:rFonts w:hint="default"/>
      </w:rPr>
    </w:lvl>
    <w:lvl w:ilvl="1" w:tplc="04090019" w:tentative="1">
      <w:start w:val="1"/>
      <w:numFmt w:val="ideographTraditional"/>
      <w:lvlText w:val="%2、"/>
      <w:lvlJc w:val="left"/>
      <w:pPr>
        <w:ind w:left="1314" w:hanging="480"/>
      </w:pPr>
    </w:lvl>
    <w:lvl w:ilvl="2" w:tplc="0409001B" w:tentative="1">
      <w:start w:val="1"/>
      <w:numFmt w:val="lowerRoman"/>
      <w:lvlText w:val="%3."/>
      <w:lvlJc w:val="right"/>
      <w:pPr>
        <w:ind w:left="1794" w:hanging="480"/>
      </w:pPr>
    </w:lvl>
    <w:lvl w:ilvl="3" w:tplc="0409000F" w:tentative="1">
      <w:start w:val="1"/>
      <w:numFmt w:val="decimal"/>
      <w:lvlText w:val="%4."/>
      <w:lvlJc w:val="left"/>
      <w:pPr>
        <w:ind w:left="2274" w:hanging="480"/>
      </w:pPr>
    </w:lvl>
    <w:lvl w:ilvl="4" w:tplc="04090019" w:tentative="1">
      <w:start w:val="1"/>
      <w:numFmt w:val="ideographTraditional"/>
      <w:lvlText w:val="%5、"/>
      <w:lvlJc w:val="left"/>
      <w:pPr>
        <w:ind w:left="2754" w:hanging="480"/>
      </w:pPr>
    </w:lvl>
    <w:lvl w:ilvl="5" w:tplc="0409001B" w:tentative="1">
      <w:start w:val="1"/>
      <w:numFmt w:val="lowerRoman"/>
      <w:lvlText w:val="%6."/>
      <w:lvlJc w:val="right"/>
      <w:pPr>
        <w:ind w:left="3234" w:hanging="480"/>
      </w:pPr>
    </w:lvl>
    <w:lvl w:ilvl="6" w:tplc="0409000F" w:tentative="1">
      <w:start w:val="1"/>
      <w:numFmt w:val="decimal"/>
      <w:lvlText w:val="%7."/>
      <w:lvlJc w:val="left"/>
      <w:pPr>
        <w:ind w:left="3714" w:hanging="480"/>
      </w:pPr>
    </w:lvl>
    <w:lvl w:ilvl="7" w:tplc="04090019" w:tentative="1">
      <w:start w:val="1"/>
      <w:numFmt w:val="ideographTraditional"/>
      <w:lvlText w:val="%8、"/>
      <w:lvlJc w:val="left"/>
      <w:pPr>
        <w:ind w:left="4194" w:hanging="480"/>
      </w:pPr>
    </w:lvl>
    <w:lvl w:ilvl="8" w:tplc="0409001B" w:tentative="1">
      <w:start w:val="1"/>
      <w:numFmt w:val="lowerRoman"/>
      <w:lvlText w:val="%9."/>
      <w:lvlJc w:val="right"/>
      <w:pPr>
        <w:ind w:left="4674" w:hanging="480"/>
      </w:pPr>
    </w:lvl>
  </w:abstractNum>
  <w:abstractNum w:abstractNumId="9" w15:restartNumberingAfterBreak="0">
    <w:nsid w:val="2AA07B6B"/>
    <w:multiLevelType w:val="hybridMultilevel"/>
    <w:tmpl w:val="A822BC6A"/>
    <w:lvl w:ilvl="0" w:tplc="268AEBCC">
      <w:start w:val="4"/>
      <w:numFmt w:val="decimal"/>
      <w:lvlText w:val="（%1）"/>
      <w:lvlJc w:val="left"/>
      <w:pPr>
        <w:ind w:left="1188" w:hanging="1080"/>
      </w:pPr>
      <w:rPr>
        <w:rFonts w:hAnsi="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0" w15:restartNumberingAfterBreak="0">
    <w:nsid w:val="2AC16421"/>
    <w:multiLevelType w:val="hybridMultilevel"/>
    <w:tmpl w:val="6D5CF8AA"/>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1" w15:restartNumberingAfterBreak="0">
    <w:nsid w:val="31B35705"/>
    <w:multiLevelType w:val="hybridMultilevel"/>
    <w:tmpl w:val="AFB2E39C"/>
    <w:lvl w:ilvl="0" w:tplc="5C58F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EE1CC9"/>
    <w:multiLevelType w:val="hybridMultilevel"/>
    <w:tmpl w:val="8E20EBE2"/>
    <w:lvl w:ilvl="0" w:tplc="E75C7B66">
      <w:start w:val="1"/>
      <w:numFmt w:val="decimal"/>
      <w:lvlText w:val="%1."/>
      <w:lvlJc w:val="left"/>
      <w:pPr>
        <w:ind w:left="535" w:hanging="40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3" w15:restartNumberingAfterBreak="0">
    <w:nsid w:val="394F3906"/>
    <w:multiLevelType w:val="hybridMultilevel"/>
    <w:tmpl w:val="162A8B14"/>
    <w:lvl w:ilvl="0" w:tplc="DEB6A21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E6310C"/>
    <w:multiLevelType w:val="hybridMultilevel"/>
    <w:tmpl w:val="2CEE11AE"/>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5" w15:restartNumberingAfterBreak="0">
    <w:nsid w:val="41BE662F"/>
    <w:multiLevelType w:val="hybridMultilevel"/>
    <w:tmpl w:val="896ED8D4"/>
    <w:lvl w:ilvl="0" w:tplc="E3249AA8">
      <w:start w:val="1"/>
      <w:numFmt w:val="taiwaneseCountingThousand"/>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6" w15:restartNumberingAfterBreak="0">
    <w:nsid w:val="43E60784"/>
    <w:multiLevelType w:val="hybridMultilevel"/>
    <w:tmpl w:val="430CB456"/>
    <w:lvl w:ilvl="0" w:tplc="0FE6619E">
      <w:start w:val="1"/>
      <w:numFmt w:val="decimal"/>
      <w:pStyle w:val="1"/>
      <w:lvlText w:val="%1."/>
      <w:lvlJc w:val="left"/>
      <w:pPr>
        <w:ind w:left="1898" w:hanging="480"/>
      </w:pPr>
      <w:rPr>
        <w:rFonts w:ascii="Times New Roman" w:eastAsia="標楷體" w:hAnsi="Times New Roman" w:cs="Times New Roman" w:hint="default"/>
        <w:b w:val="0"/>
        <w:i w:val="0"/>
        <w:color w:val="auto"/>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4106044"/>
    <w:multiLevelType w:val="hybridMultilevel"/>
    <w:tmpl w:val="4672FA38"/>
    <w:lvl w:ilvl="0" w:tplc="00CC0092">
      <w:start w:val="1"/>
      <w:numFmt w:val="decimal"/>
      <w:lvlText w:val="（%1）"/>
      <w:lvlJc w:val="left"/>
      <w:pPr>
        <w:ind w:left="870" w:hanging="72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8" w15:restartNumberingAfterBreak="0">
    <w:nsid w:val="49AE4AC6"/>
    <w:multiLevelType w:val="hybridMultilevel"/>
    <w:tmpl w:val="391C55A8"/>
    <w:lvl w:ilvl="0" w:tplc="40DA427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2F7429"/>
    <w:multiLevelType w:val="hybridMultilevel"/>
    <w:tmpl w:val="1CB6B958"/>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0" w15:restartNumberingAfterBreak="0">
    <w:nsid w:val="523D3343"/>
    <w:multiLevelType w:val="hybridMultilevel"/>
    <w:tmpl w:val="363AD632"/>
    <w:lvl w:ilvl="0" w:tplc="BE52FC4A">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27BB2"/>
    <w:multiLevelType w:val="hybridMultilevel"/>
    <w:tmpl w:val="3FCE0B9A"/>
    <w:lvl w:ilvl="0" w:tplc="1B92F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3A4542"/>
    <w:multiLevelType w:val="hybridMultilevel"/>
    <w:tmpl w:val="1D8609F8"/>
    <w:lvl w:ilvl="0" w:tplc="95B60A04">
      <w:start w:val="1"/>
      <w:numFmt w:val="taiwaneseCountingThousand"/>
      <w:lvlText w:val="%1、"/>
      <w:lvlJc w:val="left"/>
      <w:pPr>
        <w:tabs>
          <w:tab w:val="num" w:pos="1476"/>
        </w:tabs>
        <w:ind w:left="1640" w:hanging="680"/>
      </w:pPr>
      <w:rPr>
        <w:rFonts w:hint="eastAsia"/>
      </w:rPr>
    </w:lvl>
    <w:lvl w:ilvl="1" w:tplc="418601A6">
      <w:start w:val="1"/>
      <w:numFmt w:val="taiwaneseCountingThousand"/>
      <w:suff w:val="nothing"/>
      <w:lvlText w:val="%2."/>
      <w:lvlJc w:val="left"/>
      <w:pPr>
        <w:ind w:left="956" w:hanging="476"/>
      </w:pPr>
      <w:rPr>
        <w:rFonts w:hint="eastAsia"/>
      </w:rPr>
    </w:lvl>
    <w:lvl w:ilvl="2" w:tplc="605C0284">
      <w:start w:val="1"/>
      <w:numFmt w:val="decimal"/>
      <w:lvlText w:val="%3."/>
      <w:lvlJc w:val="left"/>
      <w:pPr>
        <w:tabs>
          <w:tab w:val="num" w:pos="1320"/>
        </w:tabs>
        <w:ind w:left="1320" w:hanging="360"/>
      </w:pPr>
      <w:rPr>
        <w:rFonts w:hint="default"/>
      </w:rPr>
    </w:lvl>
    <w:lvl w:ilvl="3" w:tplc="8F0C2498">
      <w:start w:val="1"/>
      <w:numFmt w:val="decimal"/>
      <w:lvlText w:val="(%4)"/>
      <w:lvlJc w:val="left"/>
      <w:pPr>
        <w:tabs>
          <w:tab w:val="num" w:pos="1974"/>
        </w:tabs>
        <w:ind w:left="1974" w:hanging="534"/>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4EB67AD"/>
    <w:multiLevelType w:val="hybridMultilevel"/>
    <w:tmpl w:val="76B0A59E"/>
    <w:lvl w:ilvl="0" w:tplc="4B40649E">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15:restartNumberingAfterBreak="0">
    <w:nsid w:val="6779601F"/>
    <w:multiLevelType w:val="hybridMultilevel"/>
    <w:tmpl w:val="9DBCE5CC"/>
    <w:lvl w:ilvl="0" w:tplc="1B92F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8618C9"/>
    <w:multiLevelType w:val="hybridMultilevel"/>
    <w:tmpl w:val="F452946C"/>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6" w15:restartNumberingAfterBreak="0">
    <w:nsid w:val="6A922A46"/>
    <w:multiLevelType w:val="hybridMultilevel"/>
    <w:tmpl w:val="492C774A"/>
    <w:lvl w:ilvl="0" w:tplc="CB00522E">
      <w:start w:val="1"/>
      <w:numFmt w:val="decimal"/>
      <w:lvlText w:val="(%1)"/>
      <w:lvlJc w:val="left"/>
      <w:pPr>
        <w:ind w:left="714" w:hanging="360"/>
      </w:pPr>
      <w:rPr>
        <w:rFonts w:hint="default"/>
      </w:rPr>
    </w:lvl>
    <w:lvl w:ilvl="1" w:tplc="04090019" w:tentative="1">
      <w:start w:val="1"/>
      <w:numFmt w:val="ideographTraditional"/>
      <w:lvlText w:val="%2、"/>
      <w:lvlJc w:val="left"/>
      <w:pPr>
        <w:ind w:left="1314" w:hanging="480"/>
      </w:pPr>
    </w:lvl>
    <w:lvl w:ilvl="2" w:tplc="0409001B" w:tentative="1">
      <w:start w:val="1"/>
      <w:numFmt w:val="lowerRoman"/>
      <w:lvlText w:val="%3."/>
      <w:lvlJc w:val="right"/>
      <w:pPr>
        <w:ind w:left="1794" w:hanging="480"/>
      </w:pPr>
    </w:lvl>
    <w:lvl w:ilvl="3" w:tplc="0409000F" w:tentative="1">
      <w:start w:val="1"/>
      <w:numFmt w:val="decimal"/>
      <w:lvlText w:val="%4."/>
      <w:lvlJc w:val="left"/>
      <w:pPr>
        <w:ind w:left="2274" w:hanging="480"/>
      </w:pPr>
    </w:lvl>
    <w:lvl w:ilvl="4" w:tplc="04090019" w:tentative="1">
      <w:start w:val="1"/>
      <w:numFmt w:val="ideographTraditional"/>
      <w:lvlText w:val="%5、"/>
      <w:lvlJc w:val="left"/>
      <w:pPr>
        <w:ind w:left="2754" w:hanging="480"/>
      </w:pPr>
    </w:lvl>
    <w:lvl w:ilvl="5" w:tplc="0409001B" w:tentative="1">
      <w:start w:val="1"/>
      <w:numFmt w:val="lowerRoman"/>
      <w:lvlText w:val="%6."/>
      <w:lvlJc w:val="right"/>
      <w:pPr>
        <w:ind w:left="3234" w:hanging="480"/>
      </w:pPr>
    </w:lvl>
    <w:lvl w:ilvl="6" w:tplc="0409000F" w:tentative="1">
      <w:start w:val="1"/>
      <w:numFmt w:val="decimal"/>
      <w:lvlText w:val="%7."/>
      <w:lvlJc w:val="left"/>
      <w:pPr>
        <w:ind w:left="3714" w:hanging="480"/>
      </w:pPr>
    </w:lvl>
    <w:lvl w:ilvl="7" w:tplc="04090019" w:tentative="1">
      <w:start w:val="1"/>
      <w:numFmt w:val="ideographTraditional"/>
      <w:lvlText w:val="%8、"/>
      <w:lvlJc w:val="left"/>
      <w:pPr>
        <w:ind w:left="4194" w:hanging="480"/>
      </w:pPr>
    </w:lvl>
    <w:lvl w:ilvl="8" w:tplc="0409001B" w:tentative="1">
      <w:start w:val="1"/>
      <w:numFmt w:val="lowerRoman"/>
      <w:lvlText w:val="%9."/>
      <w:lvlJc w:val="right"/>
      <w:pPr>
        <w:ind w:left="4674" w:hanging="480"/>
      </w:pPr>
    </w:lvl>
  </w:abstractNum>
  <w:abstractNum w:abstractNumId="27" w15:restartNumberingAfterBreak="0">
    <w:nsid w:val="7A196EB1"/>
    <w:multiLevelType w:val="hybridMultilevel"/>
    <w:tmpl w:val="F432A65C"/>
    <w:lvl w:ilvl="0" w:tplc="97FAB8F2">
      <w:start w:val="1"/>
      <w:numFmt w:val="decimal"/>
      <w:lvlText w:val="%1、"/>
      <w:lvlJc w:val="left"/>
      <w:pPr>
        <w:ind w:left="3032"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11521B"/>
    <w:multiLevelType w:val="hybridMultilevel"/>
    <w:tmpl w:val="1CB6B958"/>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num w:numId="1" w16cid:durableId="480804673">
    <w:abstractNumId w:val="6"/>
  </w:num>
  <w:num w:numId="2" w16cid:durableId="638343744">
    <w:abstractNumId w:val="22"/>
  </w:num>
  <w:num w:numId="3" w16cid:durableId="666785306">
    <w:abstractNumId w:val="2"/>
  </w:num>
  <w:num w:numId="4" w16cid:durableId="1149437402">
    <w:abstractNumId w:val="20"/>
  </w:num>
  <w:num w:numId="5" w16cid:durableId="2089109732">
    <w:abstractNumId w:val="17"/>
  </w:num>
  <w:num w:numId="6" w16cid:durableId="138688309">
    <w:abstractNumId w:val="9"/>
  </w:num>
  <w:num w:numId="7" w16cid:durableId="784466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0618876">
    <w:abstractNumId w:val="18"/>
  </w:num>
  <w:num w:numId="9" w16cid:durableId="541483152">
    <w:abstractNumId w:val="27"/>
  </w:num>
  <w:num w:numId="10" w16cid:durableId="1651321906">
    <w:abstractNumId w:val="8"/>
  </w:num>
  <w:num w:numId="11" w16cid:durableId="593318084">
    <w:abstractNumId w:val="13"/>
  </w:num>
  <w:num w:numId="12" w16cid:durableId="1489665750">
    <w:abstractNumId w:val="4"/>
  </w:num>
  <w:num w:numId="13" w16cid:durableId="1971520005">
    <w:abstractNumId w:val="0"/>
  </w:num>
  <w:num w:numId="14" w16cid:durableId="967708482">
    <w:abstractNumId w:val="3"/>
  </w:num>
  <w:num w:numId="15" w16cid:durableId="1965379116">
    <w:abstractNumId w:val="26"/>
  </w:num>
  <w:num w:numId="16" w16cid:durableId="1534267970">
    <w:abstractNumId w:val="21"/>
  </w:num>
  <w:num w:numId="17" w16cid:durableId="895092272">
    <w:abstractNumId w:val="1"/>
  </w:num>
  <w:num w:numId="18" w16cid:durableId="86007398">
    <w:abstractNumId w:val="24"/>
  </w:num>
  <w:num w:numId="19" w16cid:durableId="13655938">
    <w:abstractNumId w:val="15"/>
  </w:num>
  <w:num w:numId="20" w16cid:durableId="1929537282">
    <w:abstractNumId w:val="7"/>
  </w:num>
  <w:num w:numId="21" w16cid:durableId="1843396622">
    <w:abstractNumId w:val="11"/>
  </w:num>
  <w:num w:numId="22" w16cid:durableId="1734431708">
    <w:abstractNumId w:val="12"/>
  </w:num>
  <w:num w:numId="23" w16cid:durableId="515342041">
    <w:abstractNumId w:val="5"/>
  </w:num>
  <w:num w:numId="24" w16cid:durableId="1786195110">
    <w:abstractNumId w:val="25"/>
  </w:num>
  <w:num w:numId="25" w16cid:durableId="502284938">
    <w:abstractNumId w:val="14"/>
  </w:num>
  <w:num w:numId="26" w16cid:durableId="754588624">
    <w:abstractNumId w:val="19"/>
  </w:num>
  <w:num w:numId="27" w16cid:durableId="1822497134">
    <w:abstractNumId w:val="10"/>
  </w:num>
  <w:num w:numId="28" w16cid:durableId="2094736035">
    <w:abstractNumId w:val="28"/>
  </w:num>
  <w:num w:numId="29" w16cid:durableId="1642611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D5A"/>
    <w:rsid w:val="00003DA1"/>
    <w:rsid w:val="00005274"/>
    <w:rsid w:val="000230A7"/>
    <w:rsid w:val="00024C24"/>
    <w:rsid w:val="00026DB1"/>
    <w:rsid w:val="00027B3C"/>
    <w:rsid w:val="00033335"/>
    <w:rsid w:val="00044B61"/>
    <w:rsid w:val="00045255"/>
    <w:rsid w:val="00046288"/>
    <w:rsid w:val="00056786"/>
    <w:rsid w:val="00067406"/>
    <w:rsid w:val="00075F59"/>
    <w:rsid w:val="00082C01"/>
    <w:rsid w:val="00085488"/>
    <w:rsid w:val="000855C8"/>
    <w:rsid w:val="000939D4"/>
    <w:rsid w:val="00094FA6"/>
    <w:rsid w:val="00096673"/>
    <w:rsid w:val="000B0653"/>
    <w:rsid w:val="000B18CB"/>
    <w:rsid w:val="000B494B"/>
    <w:rsid w:val="000D7774"/>
    <w:rsid w:val="000D7C51"/>
    <w:rsid w:val="000E0F0D"/>
    <w:rsid w:val="000E4994"/>
    <w:rsid w:val="000F12B9"/>
    <w:rsid w:val="000F6BC8"/>
    <w:rsid w:val="00104362"/>
    <w:rsid w:val="00112CC6"/>
    <w:rsid w:val="00114FDA"/>
    <w:rsid w:val="00123F4E"/>
    <w:rsid w:val="00126CC3"/>
    <w:rsid w:val="00150608"/>
    <w:rsid w:val="00150DCC"/>
    <w:rsid w:val="0015653B"/>
    <w:rsid w:val="0015734A"/>
    <w:rsid w:val="00164956"/>
    <w:rsid w:val="0016571A"/>
    <w:rsid w:val="001755D3"/>
    <w:rsid w:val="001768D5"/>
    <w:rsid w:val="00177BD8"/>
    <w:rsid w:val="001865D5"/>
    <w:rsid w:val="001930B0"/>
    <w:rsid w:val="00194CC0"/>
    <w:rsid w:val="0019569B"/>
    <w:rsid w:val="001A0226"/>
    <w:rsid w:val="001A3EDA"/>
    <w:rsid w:val="001C49B5"/>
    <w:rsid w:val="001D1DD9"/>
    <w:rsid w:val="001D221D"/>
    <w:rsid w:val="001D663A"/>
    <w:rsid w:val="001E2AB1"/>
    <w:rsid w:val="001F1883"/>
    <w:rsid w:val="001F7C45"/>
    <w:rsid w:val="002046CF"/>
    <w:rsid w:val="002065F0"/>
    <w:rsid w:val="00206932"/>
    <w:rsid w:val="00210B04"/>
    <w:rsid w:val="00214443"/>
    <w:rsid w:val="00232AD1"/>
    <w:rsid w:val="00234B87"/>
    <w:rsid w:val="00236009"/>
    <w:rsid w:val="0024011F"/>
    <w:rsid w:val="00244CE3"/>
    <w:rsid w:val="0025642D"/>
    <w:rsid w:val="00273085"/>
    <w:rsid w:val="00276901"/>
    <w:rsid w:val="00276E90"/>
    <w:rsid w:val="002815D1"/>
    <w:rsid w:val="00290914"/>
    <w:rsid w:val="002909CA"/>
    <w:rsid w:val="0029157D"/>
    <w:rsid w:val="0029318E"/>
    <w:rsid w:val="002935AD"/>
    <w:rsid w:val="002A3FAB"/>
    <w:rsid w:val="002A5E0B"/>
    <w:rsid w:val="002A7C7A"/>
    <w:rsid w:val="002B2443"/>
    <w:rsid w:val="002B3DEF"/>
    <w:rsid w:val="002C5BC2"/>
    <w:rsid w:val="002D6305"/>
    <w:rsid w:val="002E18E9"/>
    <w:rsid w:val="002E20B7"/>
    <w:rsid w:val="002F3C6D"/>
    <w:rsid w:val="002F4B54"/>
    <w:rsid w:val="002F75F2"/>
    <w:rsid w:val="0031352A"/>
    <w:rsid w:val="003262F6"/>
    <w:rsid w:val="003300B3"/>
    <w:rsid w:val="0033200D"/>
    <w:rsid w:val="00333F78"/>
    <w:rsid w:val="0033745A"/>
    <w:rsid w:val="00340BBA"/>
    <w:rsid w:val="00347BDC"/>
    <w:rsid w:val="003671AC"/>
    <w:rsid w:val="00373EB9"/>
    <w:rsid w:val="003749C4"/>
    <w:rsid w:val="00382730"/>
    <w:rsid w:val="00384403"/>
    <w:rsid w:val="00387B79"/>
    <w:rsid w:val="003910C5"/>
    <w:rsid w:val="003947B2"/>
    <w:rsid w:val="00394B19"/>
    <w:rsid w:val="003A3154"/>
    <w:rsid w:val="003B2FD3"/>
    <w:rsid w:val="003B4786"/>
    <w:rsid w:val="003C25B4"/>
    <w:rsid w:val="003C45D8"/>
    <w:rsid w:val="003C4DA1"/>
    <w:rsid w:val="003C6E76"/>
    <w:rsid w:val="003E658C"/>
    <w:rsid w:val="003F0724"/>
    <w:rsid w:val="003F5206"/>
    <w:rsid w:val="003F62DF"/>
    <w:rsid w:val="00400F82"/>
    <w:rsid w:val="004022C7"/>
    <w:rsid w:val="004161A3"/>
    <w:rsid w:val="00424ED0"/>
    <w:rsid w:val="00442100"/>
    <w:rsid w:val="00453E3B"/>
    <w:rsid w:val="004635DF"/>
    <w:rsid w:val="00471C9A"/>
    <w:rsid w:val="0047413D"/>
    <w:rsid w:val="00476DAF"/>
    <w:rsid w:val="00477780"/>
    <w:rsid w:val="00482EE2"/>
    <w:rsid w:val="00496BA7"/>
    <w:rsid w:val="004A54A8"/>
    <w:rsid w:val="004A71B0"/>
    <w:rsid w:val="004B109F"/>
    <w:rsid w:val="004B7E1D"/>
    <w:rsid w:val="004C530A"/>
    <w:rsid w:val="004C7C21"/>
    <w:rsid w:val="004F021A"/>
    <w:rsid w:val="005063F6"/>
    <w:rsid w:val="00511A23"/>
    <w:rsid w:val="00514203"/>
    <w:rsid w:val="00514E7B"/>
    <w:rsid w:val="00515A5A"/>
    <w:rsid w:val="00515BB0"/>
    <w:rsid w:val="00524889"/>
    <w:rsid w:val="00530A9A"/>
    <w:rsid w:val="00530D2F"/>
    <w:rsid w:val="005328A7"/>
    <w:rsid w:val="00542EB8"/>
    <w:rsid w:val="005531FF"/>
    <w:rsid w:val="005615B3"/>
    <w:rsid w:val="005630CA"/>
    <w:rsid w:val="005651F2"/>
    <w:rsid w:val="00573469"/>
    <w:rsid w:val="005735C8"/>
    <w:rsid w:val="005845A6"/>
    <w:rsid w:val="005878C1"/>
    <w:rsid w:val="00587A70"/>
    <w:rsid w:val="005A68F5"/>
    <w:rsid w:val="005B2115"/>
    <w:rsid w:val="005C661E"/>
    <w:rsid w:val="005C75D6"/>
    <w:rsid w:val="005E4D34"/>
    <w:rsid w:val="005E522F"/>
    <w:rsid w:val="005F61C0"/>
    <w:rsid w:val="005F6794"/>
    <w:rsid w:val="00604743"/>
    <w:rsid w:val="00605496"/>
    <w:rsid w:val="00607EC7"/>
    <w:rsid w:val="00620641"/>
    <w:rsid w:val="0062138F"/>
    <w:rsid w:val="00624F01"/>
    <w:rsid w:val="00630E33"/>
    <w:rsid w:val="006319DF"/>
    <w:rsid w:val="00634D03"/>
    <w:rsid w:val="00637A8B"/>
    <w:rsid w:val="00640833"/>
    <w:rsid w:val="00646BC8"/>
    <w:rsid w:val="0065684B"/>
    <w:rsid w:val="00656895"/>
    <w:rsid w:val="006605C3"/>
    <w:rsid w:val="0067119E"/>
    <w:rsid w:val="006716DE"/>
    <w:rsid w:val="006749CD"/>
    <w:rsid w:val="00683897"/>
    <w:rsid w:val="00684142"/>
    <w:rsid w:val="0068601C"/>
    <w:rsid w:val="00697EF3"/>
    <w:rsid w:val="006A4354"/>
    <w:rsid w:val="006B234F"/>
    <w:rsid w:val="006D47DF"/>
    <w:rsid w:val="006E163C"/>
    <w:rsid w:val="006E392A"/>
    <w:rsid w:val="006E7528"/>
    <w:rsid w:val="006F7F5E"/>
    <w:rsid w:val="00703D9C"/>
    <w:rsid w:val="0070427E"/>
    <w:rsid w:val="007222BC"/>
    <w:rsid w:val="0075527E"/>
    <w:rsid w:val="00766769"/>
    <w:rsid w:val="00766E35"/>
    <w:rsid w:val="007762D0"/>
    <w:rsid w:val="00790ADE"/>
    <w:rsid w:val="00791185"/>
    <w:rsid w:val="0079185E"/>
    <w:rsid w:val="00794CB4"/>
    <w:rsid w:val="007A593D"/>
    <w:rsid w:val="007B1705"/>
    <w:rsid w:val="007B1C26"/>
    <w:rsid w:val="007B70F7"/>
    <w:rsid w:val="007C065C"/>
    <w:rsid w:val="007C07A0"/>
    <w:rsid w:val="007D4FC0"/>
    <w:rsid w:val="007D5A76"/>
    <w:rsid w:val="007D64B6"/>
    <w:rsid w:val="007E5379"/>
    <w:rsid w:val="0080033B"/>
    <w:rsid w:val="00810A2D"/>
    <w:rsid w:val="008117E3"/>
    <w:rsid w:val="0081425A"/>
    <w:rsid w:val="00825A88"/>
    <w:rsid w:val="00831BAB"/>
    <w:rsid w:val="00843FB1"/>
    <w:rsid w:val="00853B8F"/>
    <w:rsid w:val="008566F6"/>
    <w:rsid w:val="00856A86"/>
    <w:rsid w:val="00861AA7"/>
    <w:rsid w:val="0086213C"/>
    <w:rsid w:val="00876D61"/>
    <w:rsid w:val="008778B4"/>
    <w:rsid w:val="00886679"/>
    <w:rsid w:val="00886E03"/>
    <w:rsid w:val="00891610"/>
    <w:rsid w:val="00894A68"/>
    <w:rsid w:val="008962EE"/>
    <w:rsid w:val="008A1038"/>
    <w:rsid w:val="008B0CDC"/>
    <w:rsid w:val="008B11FE"/>
    <w:rsid w:val="008D1F20"/>
    <w:rsid w:val="008E4755"/>
    <w:rsid w:val="008F2C21"/>
    <w:rsid w:val="00902296"/>
    <w:rsid w:val="00905B4C"/>
    <w:rsid w:val="00910D83"/>
    <w:rsid w:val="009124D4"/>
    <w:rsid w:val="00914CEA"/>
    <w:rsid w:val="009246E7"/>
    <w:rsid w:val="00932A44"/>
    <w:rsid w:val="009421F2"/>
    <w:rsid w:val="00975393"/>
    <w:rsid w:val="00983A1B"/>
    <w:rsid w:val="009872CA"/>
    <w:rsid w:val="00987F3F"/>
    <w:rsid w:val="009B7CF0"/>
    <w:rsid w:val="009C0F07"/>
    <w:rsid w:val="009D5853"/>
    <w:rsid w:val="009E3852"/>
    <w:rsid w:val="009E6403"/>
    <w:rsid w:val="009E75BB"/>
    <w:rsid w:val="009E7D65"/>
    <w:rsid w:val="009F1982"/>
    <w:rsid w:val="009F3153"/>
    <w:rsid w:val="009F3E2D"/>
    <w:rsid w:val="00A031BF"/>
    <w:rsid w:val="00A079B4"/>
    <w:rsid w:val="00A1088E"/>
    <w:rsid w:val="00A2221D"/>
    <w:rsid w:val="00A27EE0"/>
    <w:rsid w:val="00A322FF"/>
    <w:rsid w:val="00A34857"/>
    <w:rsid w:val="00A34C25"/>
    <w:rsid w:val="00A372A1"/>
    <w:rsid w:val="00A37EBE"/>
    <w:rsid w:val="00A4181E"/>
    <w:rsid w:val="00A510F8"/>
    <w:rsid w:val="00A600FD"/>
    <w:rsid w:val="00A61C43"/>
    <w:rsid w:val="00A65CE9"/>
    <w:rsid w:val="00A679D4"/>
    <w:rsid w:val="00A70B86"/>
    <w:rsid w:val="00A754BC"/>
    <w:rsid w:val="00A86051"/>
    <w:rsid w:val="00A97983"/>
    <w:rsid w:val="00A979A9"/>
    <w:rsid w:val="00AA39D6"/>
    <w:rsid w:val="00AA515C"/>
    <w:rsid w:val="00AA708A"/>
    <w:rsid w:val="00AC1422"/>
    <w:rsid w:val="00AC5CC9"/>
    <w:rsid w:val="00AE3BB1"/>
    <w:rsid w:val="00AF09CF"/>
    <w:rsid w:val="00AF68B8"/>
    <w:rsid w:val="00B00B96"/>
    <w:rsid w:val="00B033C0"/>
    <w:rsid w:val="00B077C7"/>
    <w:rsid w:val="00B10CC5"/>
    <w:rsid w:val="00B11C34"/>
    <w:rsid w:val="00B16133"/>
    <w:rsid w:val="00B16CA2"/>
    <w:rsid w:val="00B31FA1"/>
    <w:rsid w:val="00B33C09"/>
    <w:rsid w:val="00B41307"/>
    <w:rsid w:val="00B416FC"/>
    <w:rsid w:val="00B461DE"/>
    <w:rsid w:val="00B46953"/>
    <w:rsid w:val="00B52AB3"/>
    <w:rsid w:val="00B54AB2"/>
    <w:rsid w:val="00B56CFB"/>
    <w:rsid w:val="00B652EE"/>
    <w:rsid w:val="00B7003D"/>
    <w:rsid w:val="00B746BB"/>
    <w:rsid w:val="00B76B94"/>
    <w:rsid w:val="00B85710"/>
    <w:rsid w:val="00B90B98"/>
    <w:rsid w:val="00B92327"/>
    <w:rsid w:val="00B93B16"/>
    <w:rsid w:val="00BA0567"/>
    <w:rsid w:val="00BA34F2"/>
    <w:rsid w:val="00BC4133"/>
    <w:rsid w:val="00BC59E9"/>
    <w:rsid w:val="00BC7C0F"/>
    <w:rsid w:val="00BD480A"/>
    <w:rsid w:val="00BD5131"/>
    <w:rsid w:val="00BF0595"/>
    <w:rsid w:val="00BF5138"/>
    <w:rsid w:val="00C04428"/>
    <w:rsid w:val="00C165D9"/>
    <w:rsid w:val="00C20992"/>
    <w:rsid w:val="00C22870"/>
    <w:rsid w:val="00C25764"/>
    <w:rsid w:val="00C34AF5"/>
    <w:rsid w:val="00C4487E"/>
    <w:rsid w:val="00C44D55"/>
    <w:rsid w:val="00C55363"/>
    <w:rsid w:val="00C560A8"/>
    <w:rsid w:val="00C563D4"/>
    <w:rsid w:val="00C56D36"/>
    <w:rsid w:val="00C67471"/>
    <w:rsid w:val="00C737FA"/>
    <w:rsid w:val="00C73D5A"/>
    <w:rsid w:val="00C74BDB"/>
    <w:rsid w:val="00C75426"/>
    <w:rsid w:val="00C8168C"/>
    <w:rsid w:val="00C81734"/>
    <w:rsid w:val="00C865EB"/>
    <w:rsid w:val="00C90D59"/>
    <w:rsid w:val="00C9114B"/>
    <w:rsid w:val="00C960CE"/>
    <w:rsid w:val="00CC4DD8"/>
    <w:rsid w:val="00CD3847"/>
    <w:rsid w:val="00CE0F1A"/>
    <w:rsid w:val="00CE2245"/>
    <w:rsid w:val="00CF0A62"/>
    <w:rsid w:val="00CF4274"/>
    <w:rsid w:val="00CF6315"/>
    <w:rsid w:val="00D00AC6"/>
    <w:rsid w:val="00D17954"/>
    <w:rsid w:val="00D3181F"/>
    <w:rsid w:val="00D36D77"/>
    <w:rsid w:val="00D43B23"/>
    <w:rsid w:val="00D55039"/>
    <w:rsid w:val="00D55387"/>
    <w:rsid w:val="00D5597A"/>
    <w:rsid w:val="00D57FC3"/>
    <w:rsid w:val="00D63B80"/>
    <w:rsid w:val="00D678BE"/>
    <w:rsid w:val="00D82AF4"/>
    <w:rsid w:val="00D86CA4"/>
    <w:rsid w:val="00DA3358"/>
    <w:rsid w:val="00DA5EF8"/>
    <w:rsid w:val="00DB1371"/>
    <w:rsid w:val="00DC0FDE"/>
    <w:rsid w:val="00DC2DF9"/>
    <w:rsid w:val="00DC7574"/>
    <w:rsid w:val="00DD203F"/>
    <w:rsid w:val="00DE0D4B"/>
    <w:rsid w:val="00DE1268"/>
    <w:rsid w:val="00DE25AB"/>
    <w:rsid w:val="00DE75AE"/>
    <w:rsid w:val="00DF11F5"/>
    <w:rsid w:val="00DF2406"/>
    <w:rsid w:val="00DF4D60"/>
    <w:rsid w:val="00E02642"/>
    <w:rsid w:val="00E10D56"/>
    <w:rsid w:val="00E220BB"/>
    <w:rsid w:val="00E23990"/>
    <w:rsid w:val="00E26545"/>
    <w:rsid w:val="00E27EE0"/>
    <w:rsid w:val="00E3024D"/>
    <w:rsid w:val="00E30F87"/>
    <w:rsid w:val="00E323BD"/>
    <w:rsid w:val="00E37EA6"/>
    <w:rsid w:val="00E40A22"/>
    <w:rsid w:val="00E515EC"/>
    <w:rsid w:val="00E519FD"/>
    <w:rsid w:val="00E5419A"/>
    <w:rsid w:val="00E60971"/>
    <w:rsid w:val="00E63657"/>
    <w:rsid w:val="00E647A6"/>
    <w:rsid w:val="00E64CD4"/>
    <w:rsid w:val="00E66B91"/>
    <w:rsid w:val="00E75BAA"/>
    <w:rsid w:val="00E83B69"/>
    <w:rsid w:val="00E83F17"/>
    <w:rsid w:val="00E9110E"/>
    <w:rsid w:val="00EA1CB4"/>
    <w:rsid w:val="00EB3E17"/>
    <w:rsid w:val="00EC7D4F"/>
    <w:rsid w:val="00ED55A5"/>
    <w:rsid w:val="00F04848"/>
    <w:rsid w:val="00F05C9A"/>
    <w:rsid w:val="00F124AB"/>
    <w:rsid w:val="00F1543B"/>
    <w:rsid w:val="00F3568D"/>
    <w:rsid w:val="00F45B25"/>
    <w:rsid w:val="00F51D14"/>
    <w:rsid w:val="00F60C28"/>
    <w:rsid w:val="00F64237"/>
    <w:rsid w:val="00F71A2A"/>
    <w:rsid w:val="00F74EFC"/>
    <w:rsid w:val="00F9422E"/>
    <w:rsid w:val="00FA16BC"/>
    <w:rsid w:val="00FA71EF"/>
    <w:rsid w:val="00FC0B61"/>
    <w:rsid w:val="00FC2FAB"/>
    <w:rsid w:val="00FC6BE7"/>
    <w:rsid w:val="00FC7F3B"/>
    <w:rsid w:val="00FD4C14"/>
    <w:rsid w:val="00FE0D78"/>
    <w:rsid w:val="00FE6790"/>
    <w:rsid w:val="00FF2C94"/>
    <w:rsid w:val="00FF5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8F9E0"/>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paragraph" w:styleId="3">
    <w:name w:val="heading 3"/>
    <w:basedOn w:val="a"/>
    <w:next w:val="a"/>
    <w:link w:val="30"/>
    <w:qFormat/>
    <w:rsid w:val="00C44D55"/>
    <w:pPr>
      <w:keepNext/>
      <w:spacing w:line="720" w:lineRule="atLeast"/>
      <w:outlineLvl w:val="2"/>
    </w:pPr>
    <w:rPr>
      <w:rFonts w:ascii="Arial" w:eastAsia="新細明體"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0">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1">
    <w:name w:val="Body Text Indent 3"/>
    <w:basedOn w:val="a"/>
    <w:rsid w:val="006B234F"/>
    <w:pPr>
      <w:snapToGrid/>
      <w:spacing w:line="288" w:lineRule="auto"/>
      <w:ind w:leftChars="734" w:left="1762"/>
      <w:textDirection w:val="lrTbV"/>
      <w:textAlignment w:val="baseline"/>
    </w:pPr>
    <w:rPr>
      <w:kern w:val="0"/>
      <w:sz w:val="28"/>
      <w:szCs w:val="20"/>
    </w:rPr>
  </w:style>
  <w:style w:type="paragraph" w:styleId="a5">
    <w:name w:val="header"/>
    <w:basedOn w:val="a"/>
    <w:link w:val="a6"/>
    <w:uiPriority w:val="99"/>
    <w:rsid w:val="00EC7D4F"/>
    <w:pPr>
      <w:tabs>
        <w:tab w:val="center" w:pos="4153"/>
        <w:tab w:val="right" w:pos="8306"/>
      </w:tabs>
    </w:pPr>
    <w:rPr>
      <w:sz w:val="20"/>
      <w:szCs w:val="20"/>
      <w:lang w:val="x-none" w:eastAsia="x-none"/>
    </w:rPr>
  </w:style>
  <w:style w:type="character" w:customStyle="1" w:styleId="a6">
    <w:name w:val="頁首 字元"/>
    <w:link w:val="a5"/>
    <w:uiPriority w:val="99"/>
    <w:rsid w:val="00EC7D4F"/>
    <w:rPr>
      <w:rFonts w:ascii="標楷體" w:eastAsia="標楷體"/>
      <w:kern w:val="2"/>
    </w:rPr>
  </w:style>
  <w:style w:type="paragraph" w:styleId="a7">
    <w:name w:val="footer"/>
    <w:basedOn w:val="a"/>
    <w:link w:val="a8"/>
    <w:uiPriority w:val="99"/>
    <w:rsid w:val="00EC7D4F"/>
    <w:pPr>
      <w:tabs>
        <w:tab w:val="center" w:pos="4153"/>
        <w:tab w:val="right" w:pos="8306"/>
      </w:tabs>
    </w:pPr>
    <w:rPr>
      <w:sz w:val="20"/>
      <w:szCs w:val="20"/>
      <w:lang w:val="x-none" w:eastAsia="x-none"/>
    </w:rPr>
  </w:style>
  <w:style w:type="character" w:customStyle="1" w:styleId="a8">
    <w:name w:val="頁尾 字元"/>
    <w:link w:val="a7"/>
    <w:uiPriority w:val="99"/>
    <w:rsid w:val="00EC7D4F"/>
    <w:rPr>
      <w:rFonts w:ascii="標楷體" w:eastAsia="標楷體"/>
      <w:kern w:val="2"/>
    </w:rPr>
  </w:style>
  <w:style w:type="character" w:styleId="a9">
    <w:name w:val="FollowedHyperlink"/>
    <w:rsid w:val="008F2C21"/>
    <w:rPr>
      <w:color w:val="800080"/>
      <w:u w:val="single"/>
    </w:rPr>
  </w:style>
  <w:style w:type="paragraph" w:styleId="aa">
    <w:name w:val="Balloon Text"/>
    <w:basedOn w:val="a"/>
    <w:link w:val="ab"/>
    <w:rsid w:val="004161A3"/>
    <w:pPr>
      <w:spacing w:line="240" w:lineRule="auto"/>
    </w:pPr>
    <w:rPr>
      <w:rFonts w:ascii="Cambria" w:eastAsia="新細明體" w:hAnsi="Cambria"/>
      <w:sz w:val="18"/>
      <w:szCs w:val="18"/>
      <w:lang w:val="x-none" w:eastAsia="x-none"/>
    </w:rPr>
  </w:style>
  <w:style w:type="character" w:customStyle="1" w:styleId="ab">
    <w:name w:val="註解方塊文字 字元"/>
    <w:link w:val="aa"/>
    <w:rsid w:val="004161A3"/>
    <w:rPr>
      <w:rFonts w:ascii="Cambria" w:eastAsia="新細明體" w:hAnsi="Cambria" w:cs="Times New Roman"/>
      <w:kern w:val="2"/>
      <w:sz w:val="18"/>
      <w:szCs w:val="18"/>
    </w:rPr>
  </w:style>
  <w:style w:type="paragraph" w:customStyle="1" w:styleId="Standard">
    <w:name w:val="Standard"/>
    <w:rsid w:val="009124D4"/>
    <w:pPr>
      <w:widowControl w:val="0"/>
      <w:suppressAutoHyphens/>
      <w:autoSpaceDN w:val="0"/>
      <w:textAlignment w:val="baseline"/>
    </w:pPr>
    <w:rPr>
      <w:rFonts w:eastAsia="新細明體, PMingLiU"/>
      <w:kern w:val="3"/>
      <w:sz w:val="24"/>
      <w:szCs w:val="24"/>
    </w:rPr>
  </w:style>
  <w:style w:type="paragraph" w:customStyle="1" w:styleId="15">
    <w:name w:val="15本文"/>
    <w:basedOn w:val="Standard"/>
    <w:rsid w:val="009124D4"/>
    <w:pPr>
      <w:wordWrap w:val="0"/>
      <w:spacing w:line="550" w:lineRule="exact"/>
      <w:ind w:left="600" w:hanging="600"/>
      <w:jc w:val="both"/>
    </w:pPr>
    <w:rPr>
      <w:rFonts w:eastAsia="標楷體"/>
      <w:sz w:val="30"/>
    </w:rPr>
  </w:style>
  <w:style w:type="character" w:customStyle="1" w:styleId="30">
    <w:name w:val="標題 3 字元"/>
    <w:link w:val="3"/>
    <w:rsid w:val="00C44D55"/>
    <w:rPr>
      <w:rFonts w:ascii="Arial" w:hAnsi="Arial"/>
      <w:b/>
      <w:bCs/>
      <w:kern w:val="2"/>
      <w:sz w:val="36"/>
      <w:szCs w:val="36"/>
    </w:rPr>
  </w:style>
  <w:style w:type="paragraph" w:styleId="ac">
    <w:name w:val="List Paragraph"/>
    <w:basedOn w:val="a"/>
    <w:uiPriority w:val="34"/>
    <w:qFormat/>
    <w:rsid w:val="00C44D55"/>
    <w:pPr>
      <w:widowControl/>
      <w:adjustRightInd/>
      <w:snapToGrid/>
      <w:spacing w:line="240" w:lineRule="auto"/>
      <w:ind w:leftChars="200" w:left="480"/>
      <w:jc w:val="left"/>
    </w:pPr>
    <w:rPr>
      <w:rFonts w:ascii="Times New Roman" w:eastAsia="新細明體"/>
      <w:kern w:val="0"/>
      <w:sz w:val="24"/>
    </w:rPr>
  </w:style>
  <w:style w:type="character" w:customStyle="1" w:styleId="st1">
    <w:name w:val="st1"/>
    <w:basedOn w:val="a0"/>
    <w:rsid w:val="00C44D55"/>
  </w:style>
  <w:style w:type="character" w:customStyle="1" w:styleId="ad">
    <w:name w:val="說明一 字元 字元"/>
    <w:link w:val="ae"/>
    <w:locked/>
    <w:rsid w:val="00C44D55"/>
    <w:rPr>
      <w:rFonts w:ascii="標楷體" w:eastAsia="標楷體" w:hAnsi="標楷體"/>
      <w:kern w:val="2"/>
      <w:sz w:val="32"/>
      <w:szCs w:val="32"/>
    </w:rPr>
  </w:style>
  <w:style w:type="paragraph" w:customStyle="1" w:styleId="ae">
    <w:name w:val="說明一"/>
    <w:basedOn w:val="a"/>
    <w:link w:val="ad"/>
    <w:rsid w:val="00C44D55"/>
    <w:pPr>
      <w:spacing w:line="440" w:lineRule="exact"/>
      <w:ind w:leftChars="150" w:left="350" w:hangingChars="200" w:hanging="200"/>
    </w:pPr>
    <w:rPr>
      <w:rFonts w:hAnsi="標楷體"/>
      <w:sz w:val="32"/>
      <w:szCs w:val="32"/>
      <w:lang w:val="x-none" w:eastAsia="x-none"/>
    </w:rPr>
  </w:style>
  <w:style w:type="paragraph" w:customStyle="1" w:styleId="af">
    <w:name w:val="說明"/>
    <w:basedOn w:val="a"/>
    <w:rsid w:val="00C44D55"/>
    <w:pPr>
      <w:adjustRightInd/>
      <w:snapToGrid/>
      <w:spacing w:line="640" w:lineRule="exact"/>
      <w:ind w:left="952" w:hanging="952"/>
      <w:jc w:val="left"/>
    </w:pPr>
    <w:rPr>
      <w:rFonts w:ascii="Arial" w:hAnsi="Arial"/>
      <w:sz w:val="32"/>
      <w:lang w:val="x-none" w:eastAsia="x-none"/>
    </w:rPr>
  </w:style>
  <w:style w:type="paragraph" w:customStyle="1" w:styleId="11">
    <w:name w:val="(一)1"/>
    <w:basedOn w:val="a"/>
    <w:autoRedefine/>
    <w:qFormat/>
    <w:rsid w:val="006319DF"/>
    <w:pPr>
      <w:widowControl/>
      <w:spacing w:line="0" w:lineRule="atLeast"/>
      <w:ind w:left="612" w:hangingChars="250" w:hanging="612"/>
    </w:pPr>
    <w:rPr>
      <w:rFonts w:ascii="Times New Roman" w:hAnsi="標楷體"/>
      <w:color w:val="FF0000"/>
      <w:w w:val="102"/>
      <w:kern w:val="0"/>
      <w:sz w:val="24"/>
    </w:rPr>
  </w:style>
  <w:style w:type="paragraph" w:customStyle="1" w:styleId="af0">
    <w:name w:val="公文(段落)"/>
    <w:basedOn w:val="a"/>
    <w:next w:val="a"/>
    <w:rsid w:val="00C44D55"/>
    <w:pPr>
      <w:kinsoku w:val="0"/>
      <w:adjustRightInd/>
      <w:spacing w:line="500" w:lineRule="exact"/>
      <w:ind w:left="958" w:hanging="958"/>
      <w:jc w:val="left"/>
    </w:pPr>
    <w:rPr>
      <w:rFonts w:hAnsi="標楷體"/>
      <w:sz w:val="32"/>
    </w:rPr>
  </w:style>
  <w:style w:type="paragraph" w:customStyle="1" w:styleId="1">
    <w:name w:val="(四)1"/>
    <w:basedOn w:val="a"/>
    <w:qFormat/>
    <w:rsid w:val="00C44D55"/>
    <w:pPr>
      <w:widowControl/>
      <w:numPr>
        <w:numId w:val="7"/>
      </w:numPr>
      <w:adjustRightInd/>
      <w:snapToGrid/>
      <w:spacing w:line="480" w:lineRule="exact"/>
    </w:pPr>
    <w:rPr>
      <w:rFonts w:ascii="Times New Roman"/>
      <w:w w:val="102"/>
      <w:kern w:val="0"/>
      <w:sz w:val="32"/>
    </w:rPr>
  </w:style>
  <w:style w:type="paragraph" w:styleId="af1">
    <w:name w:val="Body Text Indent"/>
    <w:basedOn w:val="a"/>
    <w:link w:val="af2"/>
    <w:rsid w:val="00C44D55"/>
    <w:pPr>
      <w:spacing w:after="120"/>
      <w:ind w:leftChars="200" w:left="480"/>
    </w:pPr>
    <w:rPr>
      <w:lang w:val="x-none" w:eastAsia="x-none"/>
    </w:rPr>
  </w:style>
  <w:style w:type="character" w:customStyle="1" w:styleId="af2">
    <w:name w:val="本文縮排 字元"/>
    <w:link w:val="af1"/>
    <w:rsid w:val="00C44D55"/>
    <w:rPr>
      <w:rFonts w:ascii="標楷體" w:eastAsia="標楷體"/>
      <w:kern w:val="2"/>
      <w:sz w:val="26"/>
      <w:szCs w:val="24"/>
    </w:rPr>
  </w:style>
  <w:style w:type="paragraph" w:customStyle="1" w:styleId="12">
    <w:name w:val="1."/>
    <w:basedOn w:val="a"/>
    <w:qFormat/>
    <w:rsid w:val="00C55363"/>
    <w:pPr>
      <w:adjustRightInd/>
      <w:snapToGrid/>
      <w:spacing w:line="500" w:lineRule="exact"/>
      <w:ind w:leftChars="375" w:left="1080" w:hangingChars="75" w:hanging="180"/>
    </w:pPr>
    <w:rPr>
      <w:rFonts w:hAnsi="標楷體"/>
      <w:sz w:val="24"/>
    </w:rPr>
  </w:style>
  <w:style w:type="paragraph" w:customStyle="1" w:styleId="13">
    <w:name w:val="標1"/>
    <w:basedOn w:val="a"/>
    <w:link w:val="14"/>
    <w:rsid w:val="00BD5131"/>
    <w:pPr>
      <w:adjustRightInd/>
      <w:snapToGrid/>
      <w:spacing w:line="360" w:lineRule="exact"/>
      <w:ind w:left="839" w:hanging="278"/>
    </w:pPr>
    <w:rPr>
      <w:sz w:val="28"/>
      <w:szCs w:val="20"/>
      <w:lang w:val="x-none" w:eastAsia="x-none"/>
    </w:rPr>
  </w:style>
  <w:style w:type="character" w:customStyle="1" w:styleId="14">
    <w:name w:val="標1 字元"/>
    <w:link w:val="13"/>
    <w:rsid w:val="00BD5131"/>
    <w:rPr>
      <w:rFonts w:ascii="標楷體" w:eastAsia="標楷體"/>
      <w:kern w:val="2"/>
      <w:sz w:val="28"/>
    </w:rPr>
  </w:style>
  <w:style w:type="character" w:styleId="af3">
    <w:name w:val="page number"/>
    <w:basedOn w:val="a0"/>
    <w:rsid w:val="00BD5131"/>
  </w:style>
  <w:style w:type="paragraph" w:customStyle="1" w:styleId="af4">
    <w:name w:val="(一)"/>
    <w:basedOn w:val="a"/>
    <w:link w:val="af5"/>
    <w:rsid w:val="00BD5131"/>
    <w:pPr>
      <w:spacing w:line="544" w:lineRule="exact"/>
      <w:ind w:leftChars="200" w:left="400" w:hangingChars="200" w:hanging="720"/>
    </w:pPr>
    <w:rPr>
      <w:rFonts w:ascii="華康特粗楷體" w:eastAsia="華康特粗楷體"/>
      <w:sz w:val="32"/>
      <w:szCs w:val="32"/>
      <w:lang w:val="x-none" w:eastAsia="x-none"/>
    </w:rPr>
  </w:style>
  <w:style w:type="character" w:customStyle="1" w:styleId="af5">
    <w:name w:val="(一) 字元"/>
    <w:link w:val="af4"/>
    <w:rsid w:val="00BD5131"/>
    <w:rPr>
      <w:rFonts w:ascii="華康特粗楷體" w:eastAsia="華康特粗楷體"/>
      <w:kern w:val="2"/>
      <w:sz w:val="32"/>
      <w:szCs w:val="32"/>
      <w:lang w:val="x-none" w:eastAsia="x-none"/>
    </w:rPr>
  </w:style>
  <w:style w:type="paragraph" w:customStyle="1" w:styleId="af6">
    <w:name w:val="表左"/>
    <w:basedOn w:val="a"/>
    <w:rsid w:val="00045255"/>
    <w:pPr>
      <w:kinsoku w:val="0"/>
      <w:adjustRightInd/>
      <w:snapToGrid/>
      <w:spacing w:line="283" w:lineRule="exact"/>
      <w:ind w:leftChars="15" w:left="31" w:rightChars="15" w:right="31"/>
    </w:pPr>
    <w:rPr>
      <w:rFonts w:ascii="Times New Roman" w:eastAsia="新細明體"/>
      <w:sz w:val="21"/>
    </w:rPr>
  </w:style>
  <w:style w:type="paragraph" w:customStyle="1" w:styleId="000-">
    <w:name w:val="000-單位標"/>
    <w:basedOn w:val="a"/>
    <w:rsid w:val="000D7C51"/>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paragraph" w:customStyle="1" w:styleId="001-">
    <w:name w:val="001-壹"/>
    <w:basedOn w:val="a"/>
    <w:rsid w:val="000D7C51"/>
    <w:pPr>
      <w:spacing w:line="320" w:lineRule="exact"/>
      <w:ind w:leftChars="50" w:left="250" w:rightChars="50" w:right="50" w:hangingChars="200" w:hanging="200"/>
    </w:pPr>
    <w:rPr>
      <w:rFonts w:hAnsi="標楷體"/>
      <w:b/>
      <w:sz w:val="24"/>
    </w:rPr>
  </w:style>
  <w:style w:type="paragraph" w:customStyle="1" w:styleId="001-0">
    <w:name w:val="001-一"/>
    <w:basedOn w:val="a"/>
    <w:link w:val="001-1"/>
    <w:rsid w:val="000D7C51"/>
    <w:pPr>
      <w:spacing w:line="320" w:lineRule="exact"/>
      <w:ind w:leftChars="100" w:left="300" w:rightChars="50" w:right="50" w:hangingChars="200" w:hanging="200"/>
    </w:pPr>
    <w:rPr>
      <w:rFonts w:hAnsi="標楷體"/>
      <w:sz w:val="24"/>
    </w:rPr>
  </w:style>
  <w:style w:type="paragraph" w:customStyle="1" w:styleId="002-1">
    <w:name w:val="002-1."/>
    <w:basedOn w:val="a"/>
    <w:rsid w:val="000D7C51"/>
    <w:pPr>
      <w:adjustRightInd/>
      <w:spacing w:line="320" w:lineRule="exact"/>
      <w:ind w:leftChars="50" w:left="370" w:rightChars="50" w:right="130" w:hangingChars="100" w:hanging="240"/>
    </w:pPr>
    <w:rPr>
      <w:rFonts w:hAnsi="標楷體"/>
      <w:color w:val="000000"/>
      <w:sz w:val="24"/>
      <w:szCs w:val="28"/>
    </w:rPr>
  </w:style>
  <w:style w:type="character" w:customStyle="1" w:styleId="001-1">
    <w:name w:val="001-一 字元"/>
    <w:link w:val="001-0"/>
    <w:rsid w:val="00F74EFC"/>
    <w:rPr>
      <w:rFonts w:ascii="標楷體" w:eastAsia="標楷體" w:hAnsi="標楷體"/>
      <w:kern w:val="2"/>
      <w:sz w:val="24"/>
      <w:szCs w:val="24"/>
    </w:rPr>
  </w:style>
  <w:style w:type="paragraph" w:customStyle="1" w:styleId="16">
    <w:name w:val="表左1."/>
    <w:basedOn w:val="a"/>
    <w:rsid w:val="002F4B54"/>
    <w:pPr>
      <w:kinsoku w:val="0"/>
      <w:adjustRightInd/>
      <w:snapToGrid/>
      <w:spacing w:line="283" w:lineRule="exact"/>
      <w:ind w:leftChars="15" w:left="241" w:rightChars="15" w:right="31" w:hangingChars="100" w:hanging="210"/>
    </w:pPr>
    <w:rPr>
      <w:rFonts w:ascii="Times New Roman" w:eastAsia="新細明體"/>
      <w:sz w:val="21"/>
    </w:rPr>
  </w:style>
  <w:style w:type="paragraph" w:styleId="af7">
    <w:name w:val="Body Text"/>
    <w:link w:val="af8"/>
    <w:rsid w:val="00D57FC3"/>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8">
    <w:name w:val="本文 字元"/>
    <w:basedOn w:val="a0"/>
    <w:link w:val="af7"/>
    <w:rsid w:val="00D57FC3"/>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EC73C-7397-4A90-9CCB-8D6E88DC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590</Words>
  <Characters>3369</Characters>
  <Application>Microsoft Office Word</Application>
  <DocSecurity>0</DocSecurity>
  <Lines>28</Lines>
  <Paragraphs>7</Paragraphs>
  <ScaleCrop>false</ScaleCrop>
  <Company>Hewlett-Packard Company</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21</cp:revision>
  <cp:lastPrinted>2025-01-07T00:40:00Z</cp:lastPrinted>
  <dcterms:created xsi:type="dcterms:W3CDTF">2025-01-06T00:32:00Z</dcterms:created>
  <dcterms:modified xsi:type="dcterms:W3CDTF">2025-04-29T13:05:00Z</dcterms:modified>
</cp:coreProperties>
</file>