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66134" w14:textId="672EF94D" w:rsidR="00F721A0" w:rsidRPr="00EF34FF" w:rsidRDefault="00F721A0" w:rsidP="007E745B">
      <w:pPr>
        <w:pStyle w:val="000-"/>
        <w:spacing w:before="180" w:after="180" w:line="360" w:lineRule="exact"/>
        <w:ind w:left="78" w:right="78"/>
        <w:rPr>
          <w:color w:val="auto"/>
          <w:sz w:val="40"/>
          <w:szCs w:val="40"/>
        </w:rPr>
      </w:pPr>
      <w:r w:rsidRPr="00EF34FF">
        <w:rPr>
          <w:rFonts w:hint="eastAsia"/>
          <w:color w:val="auto"/>
          <w:sz w:val="40"/>
          <w:szCs w:val="40"/>
        </w:rPr>
        <w:t>高雄市政府教育局</w:t>
      </w:r>
      <w:r w:rsidR="001470E3" w:rsidRPr="00EF34FF">
        <w:rPr>
          <w:rFonts w:ascii="Times New Roman" w:hAnsi="Times New Roman" w:hint="eastAsia"/>
          <w:color w:val="auto"/>
          <w:sz w:val="40"/>
          <w:szCs w:val="56"/>
        </w:rPr>
        <w:t>11</w:t>
      </w:r>
      <w:r w:rsidR="00CF13C8" w:rsidRPr="00EF34FF">
        <w:rPr>
          <w:rFonts w:ascii="Times New Roman" w:hAnsi="Times New Roman" w:hint="eastAsia"/>
          <w:color w:val="auto"/>
          <w:sz w:val="40"/>
          <w:szCs w:val="56"/>
        </w:rPr>
        <w:t>3</w:t>
      </w:r>
      <w:r w:rsidRPr="00EF34FF">
        <w:rPr>
          <w:rFonts w:hint="eastAsia"/>
          <w:color w:val="auto"/>
          <w:sz w:val="40"/>
          <w:szCs w:val="40"/>
        </w:rPr>
        <w:t>年度施政績效成果報告</w:t>
      </w:r>
    </w:p>
    <w:tbl>
      <w:tblPr>
        <w:tblW w:w="4965" w:type="pct"/>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000" w:firstRow="0" w:lastRow="0" w:firstColumn="0" w:lastColumn="0" w:noHBand="0" w:noVBand="0"/>
      </w:tblPr>
      <w:tblGrid>
        <w:gridCol w:w="2539"/>
        <w:gridCol w:w="7388"/>
      </w:tblGrid>
      <w:tr w:rsidR="000205F4" w:rsidRPr="00EF34FF" w14:paraId="568A6810" w14:textId="77777777" w:rsidTr="007E745B">
        <w:trPr>
          <w:trHeight w:val="567"/>
          <w:tblHeader/>
          <w:jc w:val="center"/>
        </w:trPr>
        <w:tc>
          <w:tcPr>
            <w:tcW w:w="1279" w:type="pct"/>
            <w:vAlign w:val="center"/>
          </w:tcPr>
          <w:p w14:paraId="64ABCB8D" w14:textId="77777777" w:rsidR="00F721A0" w:rsidRPr="00EF34FF" w:rsidRDefault="00F721A0" w:rsidP="00EB16BB">
            <w:pPr>
              <w:overflowPunct w:val="0"/>
              <w:autoSpaceDE w:val="0"/>
              <w:autoSpaceDN w:val="0"/>
              <w:spacing w:line="320" w:lineRule="exact"/>
              <w:ind w:leftChars="30" w:left="78" w:rightChars="30" w:right="78"/>
              <w:jc w:val="center"/>
              <w:rPr>
                <w:rFonts w:hAnsi="標楷體"/>
                <w:b/>
                <w:kern w:val="0"/>
                <w:sz w:val="28"/>
                <w:szCs w:val="28"/>
              </w:rPr>
            </w:pPr>
            <w:r w:rsidRPr="00EF34FF">
              <w:rPr>
                <w:rFonts w:hAnsi="標楷體" w:hint="eastAsia"/>
                <w:b/>
                <w:sz w:val="28"/>
                <w:szCs w:val="28"/>
              </w:rPr>
              <w:t>重要施政項目</w:t>
            </w:r>
          </w:p>
        </w:tc>
        <w:tc>
          <w:tcPr>
            <w:tcW w:w="3721" w:type="pct"/>
            <w:vAlign w:val="center"/>
          </w:tcPr>
          <w:p w14:paraId="2DACBAE3" w14:textId="77777777" w:rsidR="00F721A0" w:rsidRPr="00EF34FF" w:rsidRDefault="00F721A0" w:rsidP="00EB16BB">
            <w:pPr>
              <w:overflowPunct w:val="0"/>
              <w:autoSpaceDE w:val="0"/>
              <w:autoSpaceDN w:val="0"/>
              <w:spacing w:line="320" w:lineRule="exact"/>
              <w:ind w:leftChars="50" w:left="130" w:rightChars="30" w:right="78"/>
              <w:jc w:val="center"/>
              <w:rPr>
                <w:rFonts w:hAnsi="標楷體"/>
                <w:b/>
                <w:kern w:val="0"/>
                <w:sz w:val="28"/>
                <w:szCs w:val="28"/>
              </w:rPr>
            </w:pPr>
            <w:r w:rsidRPr="00EF34FF">
              <w:rPr>
                <w:rFonts w:hAnsi="標楷體" w:hint="eastAsia"/>
                <w:b/>
                <w:sz w:val="28"/>
                <w:szCs w:val="28"/>
              </w:rPr>
              <w:t>執　　行　　成　　果</w:t>
            </w:r>
            <w:r w:rsidR="00582E9D" w:rsidRPr="00EF34FF">
              <w:rPr>
                <w:rFonts w:hAnsi="標楷體" w:hint="eastAsia"/>
                <w:b/>
                <w:sz w:val="28"/>
                <w:szCs w:val="28"/>
              </w:rPr>
              <w:t xml:space="preserve">　　</w:t>
            </w:r>
            <w:r w:rsidRPr="00EF34FF">
              <w:rPr>
                <w:rFonts w:hAnsi="標楷體" w:hint="eastAsia"/>
                <w:b/>
                <w:sz w:val="28"/>
                <w:szCs w:val="28"/>
              </w:rPr>
              <w:t>與</w:t>
            </w:r>
            <w:r w:rsidR="00582E9D" w:rsidRPr="00EF34FF">
              <w:rPr>
                <w:rFonts w:hAnsi="標楷體" w:hint="eastAsia"/>
                <w:b/>
                <w:sz w:val="28"/>
                <w:szCs w:val="28"/>
              </w:rPr>
              <w:t xml:space="preserve">　　</w:t>
            </w:r>
            <w:r w:rsidRPr="00EF34FF">
              <w:rPr>
                <w:rFonts w:hAnsi="標楷體" w:hint="eastAsia"/>
                <w:b/>
                <w:sz w:val="28"/>
                <w:szCs w:val="28"/>
              </w:rPr>
              <w:t>效</w:t>
            </w:r>
            <w:r w:rsidR="00582E9D" w:rsidRPr="00EF34FF">
              <w:rPr>
                <w:rFonts w:hAnsi="標楷體" w:hint="eastAsia"/>
                <w:b/>
                <w:sz w:val="28"/>
                <w:szCs w:val="28"/>
              </w:rPr>
              <w:t xml:space="preserve">　　</w:t>
            </w:r>
            <w:r w:rsidRPr="00EF34FF">
              <w:rPr>
                <w:rFonts w:hAnsi="標楷體" w:hint="eastAsia"/>
                <w:b/>
                <w:sz w:val="28"/>
                <w:szCs w:val="28"/>
              </w:rPr>
              <w:t>益</w:t>
            </w:r>
          </w:p>
        </w:tc>
      </w:tr>
      <w:tr w:rsidR="008F694C" w:rsidRPr="00EF34FF" w14:paraId="6C72AB98" w14:textId="77777777" w:rsidTr="008F694C">
        <w:trPr>
          <w:trHeight w:val="1184"/>
          <w:jc w:val="center"/>
        </w:trPr>
        <w:tc>
          <w:tcPr>
            <w:tcW w:w="1279" w:type="pct"/>
          </w:tcPr>
          <w:p w14:paraId="6B60D024" w14:textId="77777777" w:rsidR="00F721A0" w:rsidRPr="00EF34FF" w:rsidRDefault="00F721A0" w:rsidP="00E63EFC">
            <w:pPr>
              <w:pStyle w:val="a3"/>
              <w:adjustRightInd/>
              <w:snapToGrid/>
              <w:spacing w:line="360" w:lineRule="exact"/>
              <w:ind w:leftChars="30" w:left="78" w:rightChars="50" w:right="130" w:firstLineChars="0" w:firstLine="0"/>
              <w:contextualSpacing/>
              <w:rPr>
                <w:rFonts w:hAnsi="標楷體"/>
                <w:b/>
                <w:sz w:val="24"/>
                <w:szCs w:val="24"/>
              </w:rPr>
            </w:pPr>
            <w:r w:rsidRPr="00EF34FF">
              <w:rPr>
                <w:rFonts w:hAnsi="標楷體" w:hint="eastAsia"/>
                <w:b/>
                <w:sz w:val="24"/>
                <w:szCs w:val="24"/>
              </w:rPr>
              <w:t>壹、發展高中職教育</w:t>
            </w:r>
          </w:p>
          <w:p w14:paraId="7C1DE6D1" w14:textId="6C1DD567" w:rsidR="00F721A0" w:rsidRPr="00EF34FF" w:rsidRDefault="00F721A0"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一、辦理教師進修</w:t>
            </w:r>
          </w:p>
          <w:p w14:paraId="222CD5F1" w14:textId="77777777" w:rsidR="00F721A0"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一</w:t>
            </w:r>
            <w:r w:rsidRPr="00EF34FF">
              <w:rPr>
                <w:rFonts w:hAnsi="標楷體"/>
                <w:sz w:val="24"/>
                <w:szCs w:val="24"/>
              </w:rPr>
              <w:t>)</w:t>
            </w:r>
            <w:r w:rsidR="00F721A0" w:rsidRPr="00EF34FF">
              <w:rPr>
                <w:rFonts w:hAnsi="標楷體" w:hint="eastAsia"/>
                <w:sz w:val="24"/>
                <w:szCs w:val="24"/>
              </w:rPr>
              <w:t>辦理各項研討會及教育實驗，瞭解各校校務、教學實際情形及其困難，並予以輔導改善，以發揮高中職課程應有功能</w:t>
            </w:r>
          </w:p>
          <w:p w14:paraId="2D183553" w14:textId="77777777" w:rsidR="00132351" w:rsidRPr="00EF34FF" w:rsidRDefault="00132351" w:rsidP="00E63EFC">
            <w:pPr>
              <w:pStyle w:val="001-"/>
              <w:overflowPunct w:val="0"/>
              <w:spacing w:line="360" w:lineRule="exact"/>
              <w:ind w:leftChars="150" w:left="1158" w:right="130" w:hangingChars="320" w:hanging="768"/>
              <w:rPr>
                <w:kern w:val="0"/>
              </w:rPr>
            </w:pPr>
          </w:p>
          <w:p w14:paraId="1AD4E95F" w14:textId="77777777" w:rsidR="001411FF" w:rsidRPr="00EF34FF" w:rsidRDefault="001411FF" w:rsidP="00E63EFC">
            <w:pPr>
              <w:pStyle w:val="001-"/>
              <w:overflowPunct w:val="0"/>
              <w:spacing w:line="360" w:lineRule="exact"/>
              <w:ind w:leftChars="150" w:left="1158" w:right="130" w:hangingChars="320" w:hanging="768"/>
              <w:rPr>
                <w:kern w:val="0"/>
              </w:rPr>
            </w:pPr>
          </w:p>
          <w:p w14:paraId="7509A1B9" w14:textId="503DDE2C" w:rsidR="00FB4138" w:rsidRPr="00EF34FF" w:rsidRDefault="00FB4138" w:rsidP="00E63EFC">
            <w:pPr>
              <w:pStyle w:val="001-"/>
              <w:overflowPunct w:val="0"/>
              <w:spacing w:line="360" w:lineRule="exact"/>
              <w:ind w:leftChars="150" w:left="1158" w:right="130" w:hangingChars="320" w:hanging="768"/>
              <w:rPr>
                <w:kern w:val="0"/>
              </w:rPr>
            </w:pPr>
          </w:p>
          <w:p w14:paraId="70811280" w14:textId="77777777" w:rsidR="001B4E94" w:rsidRPr="00EF34FF" w:rsidRDefault="001B4E94" w:rsidP="00E63EFC">
            <w:pPr>
              <w:pStyle w:val="001-"/>
              <w:overflowPunct w:val="0"/>
              <w:spacing w:line="360" w:lineRule="exact"/>
              <w:ind w:leftChars="150" w:left="1158" w:right="130" w:hangingChars="320" w:hanging="768"/>
              <w:rPr>
                <w:kern w:val="0"/>
              </w:rPr>
            </w:pPr>
          </w:p>
          <w:p w14:paraId="0D8E299A" w14:textId="7CDB4BF4" w:rsidR="00F721A0" w:rsidRPr="00EF34FF" w:rsidRDefault="00890FBC" w:rsidP="00E63EFC">
            <w:pPr>
              <w:pStyle w:val="a3"/>
              <w:tabs>
                <w:tab w:val="left" w:pos="495"/>
              </w:tabs>
              <w:adjustRightInd/>
              <w:snapToGrid/>
              <w:spacing w:line="360" w:lineRule="exact"/>
              <w:ind w:leftChars="140" w:left="1024" w:rightChars="20" w:right="52" w:hangingChars="275" w:hanging="660"/>
              <w:contextualSpacing/>
              <w:jc w:val="both"/>
              <w:rPr>
                <w:rFonts w:hAnsi="標楷體"/>
                <w:sz w:val="24"/>
                <w:szCs w:val="24"/>
              </w:rPr>
            </w:pPr>
            <w:r w:rsidRPr="00EF34FF">
              <w:rPr>
                <w:rFonts w:hAnsi="標楷體"/>
                <w:sz w:val="24"/>
                <w:szCs w:val="24"/>
              </w:rPr>
              <w:t>(二)</w:t>
            </w:r>
            <w:r w:rsidR="00F721A0" w:rsidRPr="00EF34FF">
              <w:rPr>
                <w:rFonts w:hAnsi="標楷體" w:hint="eastAsia"/>
                <w:sz w:val="24"/>
                <w:szCs w:val="24"/>
              </w:rPr>
              <w:t>鼓勵教師進修，提高教師素質，加強教師專業化</w:t>
            </w:r>
          </w:p>
          <w:p w14:paraId="21DEA1EF" w14:textId="77777777" w:rsidR="00E51295" w:rsidRPr="00EF34FF" w:rsidRDefault="00E51295" w:rsidP="00E63EFC">
            <w:pPr>
              <w:pStyle w:val="001-"/>
              <w:overflowPunct w:val="0"/>
              <w:spacing w:line="360" w:lineRule="exact"/>
              <w:ind w:leftChars="200" w:left="1096" w:rightChars="30" w:right="78" w:hangingChars="240" w:hanging="576"/>
              <w:rPr>
                <w:kern w:val="0"/>
              </w:rPr>
            </w:pPr>
          </w:p>
          <w:p w14:paraId="74F70F02" w14:textId="77777777" w:rsidR="00FA6979" w:rsidRPr="00EF34FF" w:rsidRDefault="00FA6979" w:rsidP="00E63EFC">
            <w:pPr>
              <w:pStyle w:val="001-"/>
              <w:overflowPunct w:val="0"/>
              <w:spacing w:line="360" w:lineRule="exact"/>
              <w:ind w:leftChars="200" w:left="1096" w:rightChars="30" w:right="78" w:hangingChars="240" w:hanging="576"/>
              <w:rPr>
                <w:kern w:val="0"/>
              </w:rPr>
            </w:pPr>
          </w:p>
          <w:p w14:paraId="4507C0FA" w14:textId="77777777" w:rsidR="009A6F79" w:rsidRPr="00EF34FF" w:rsidRDefault="009A6F79" w:rsidP="00E63EFC">
            <w:pPr>
              <w:pStyle w:val="001-"/>
              <w:overflowPunct w:val="0"/>
              <w:spacing w:line="360" w:lineRule="exact"/>
              <w:ind w:leftChars="200" w:left="1096" w:rightChars="30" w:right="78" w:hangingChars="240" w:hanging="576"/>
              <w:rPr>
                <w:kern w:val="0"/>
              </w:rPr>
            </w:pPr>
          </w:p>
          <w:p w14:paraId="55831D65" w14:textId="5A03F9C9" w:rsidR="000D4E8D" w:rsidRPr="00EF34FF" w:rsidRDefault="000D4E8D" w:rsidP="00E63EFC">
            <w:pPr>
              <w:pStyle w:val="001-"/>
              <w:overflowPunct w:val="0"/>
              <w:spacing w:line="360" w:lineRule="exact"/>
              <w:ind w:leftChars="200" w:left="1096" w:rightChars="30" w:right="78" w:hangingChars="240" w:hanging="576"/>
              <w:rPr>
                <w:kern w:val="0"/>
              </w:rPr>
            </w:pPr>
          </w:p>
          <w:p w14:paraId="65926BC2" w14:textId="77777777" w:rsidR="004B30C5" w:rsidRPr="00EF34FF" w:rsidRDefault="004B30C5" w:rsidP="00E63EFC">
            <w:pPr>
              <w:pStyle w:val="001-"/>
              <w:overflowPunct w:val="0"/>
              <w:spacing w:line="360" w:lineRule="exact"/>
              <w:ind w:leftChars="200" w:left="1096" w:rightChars="30" w:right="78" w:hangingChars="240" w:hanging="576"/>
              <w:rPr>
                <w:kern w:val="0"/>
              </w:rPr>
            </w:pPr>
          </w:p>
          <w:p w14:paraId="08373926" w14:textId="77777777" w:rsidR="004555A6" w:rsidRPr="00EF34FF" w:rsidRDefault="004555A6" w:rsidP="00E63EFC">
            <w:pPr>
              <w:pStyle w:val="001-"/>
              <w:overflowPunct w:val="0"/>
              <w:spacing w:line="360" w:lineRule="exact"/>
              <w:ind w:leftChars="200" w:left="1096" w:rightChars="30" w:right="78" w:hangingChars="240" w:hanging="576"/>
              <w:rPr>
                <w:kern w:val="0"/>
              </w:rPr>
            </w:pPr>
          </w:p>
          <w:p w14:paraId="220B9F15" w14:textId="77777777" w:rsidR="00F721A0" w:rsidRPr="00EF34FF" w:rsidRDefault="00F721A0"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二、「友善校園」學生事務與輔導工作</w:t>
            </w:r>
          </w:p>
          <w:p w14:paraId="32E2B7FB" w14:textId="77777777" w:rsidR="00271199"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一</w:t>
            </w:r>
            <w:r w:rsidRPr="00EF34FF">
              <w:rPr>
                <w:rFonts w:hAnsi="標楷體"/>
                <w:sz w:val="24"/>
                <w:szCs w:val="24"/>
              </w:rPr>
              <w:t>)</w:t>
            </w:r>
            <w:r w:rsidR="00271199" w:rsidRPr="00EF34FF">
              <w:rPr>
                <w:rFonts w:hAnsi="標楷體" w:hint="eastAsia"/>
                <w:sz w:val="24"/>
                <w:szCs w:val="24"/>
              </w:rPr>
              <w:t>成立輔導工作輔導團</w:t>
            </w:r>
          </w:p>
          <w:p w14:paraId="3EB8D95F"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5477EC66"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17B4EB8F"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12BD9303" w14:textId="3744983F" w:rsidR="00F721A0" w:rsidRPr="00EF34FF" w:rsidRDefault="00F721A0" w:rsidP="00E63EFC">
            <w:pPr>
              <w:pStyle w:val="001-"/>
              <w:overflowPunct w:val="0"/>
              <w:spacing w:line="360" w:lineRule="exact"/>
              <w:ind w:leftChars="200" w:left="1096" w:rightChars="30" w:right="78" w:hangingChars="240" w:hanging="576"/>
              <w:rPr>
                <w:kern w:val="0"/>
              </w:rPr>
            </w:pPr>
          </w:p>
          <w:p w14:paraId="3CCB65C6" w14:textId="620C31D2" w:rsidR="00BE0196" w:rsidRPr="00EF34FF" w:rsidRDefault="00BE0196" w:rsidP="00E63EFC">
            <w:pPr>
              <w:pStyle w:val="001-"/>
              <w:overflowPunct w:val="0"/>
              <w:spacing w:line="360" w:lineRule="exact"/>
              <w:ind w:leftChars="200" w:left="1096" w:rightChars="30" w:right="78" w:hangingChars="240" w:hanging="576"/>
              <w:rPr>
                <w:kern w:val="0"/>
              </w:rPr>
            </w:pPr>
          </w:p>
          <w:p w14:paraId="67FA9803" w14:textId="56A8673D" w:rsidR="007B193A"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二</w:t>
            </w:r>
            <w:r w:rsidRPr="00EF34FF">
              <w:rPr>
                <w:rFonts w:hAnsi="標楷體"/>
                <w:sz w:val="24"/>
                <w:szCs w:val="24"/>
              </w:rPr>
              <w:t>)</w:t>
            </w:r>
            <w:r w:rsidR="00271199" w:rsidRPr="00EF34FF">
              <w:rPr>
                <w:rFonts w:hAnsi="標楷體" w:hint="eastAsia"/>
                <w:sz w:val="24"/>
                <w:szCs w:val="24"/>
              </w:rPr>
              <w:t>推動學生輔導</w:t>
            </w:r>
            <w:r w:rsidR="00271199" w:rsidRPr="00EF34FF">
              <w:rPr>
                <w:rFonts w:hAnsi="標楷體" w:hint="eastAsia"/>
                <w:sz w:val="24"/>
                <w:szCs w:val="24"/>
              </w:rPr>
              <w:lastRenderedPageBreak/>
              <w:t>工作</w:t>
            </w:r>
          </w:p>
          <w:p w14:paraId="13A6A633" w14:textId="77777777" w:rsidR="00271199" w:rsidRPr="00EF34FF" w:rsidRDefault="00271199" w:rsidP="00E63EFC">
            <w:pPr>
              <w:pStyle w:val="001-"/>
              <w:overflowPunct w:val="0"/>
              <w:spacing w:line="360" w:lineRule="exact"/>
              <w:ind w:leftChars="55" w:left="342" w:rightChars="30" w:right="78" w:hangingChars="83" w:hanging="199"/>
              <w:rPr>
                <w:kern w:val="0"/>
              </w:rPr>
            </w:pPr>
          </w:p>
          <w:p w14:paraId="7B42B6B5" w14:textId="77777777" w:rsidR="00F721A0" w:rsidRPr="00EF34FF" w:rsidRDefault="00F721A0" w:rsidP="00E63EFC">
            <w:pPr>
              <w:pStyle w:val="af3"/>
              <w:kinsoku/>
              <w:overflowPunct w:val="0"/>
              <w:snapToGrid w:val="0"/>
              <w:spacing w:line="360" w:lineRule="exact"/>
              <w:ind w:leftChars="160" w:left="1016" w:rightChars="0" w:right="0" w:hangingChars="250" w:hanging="600"/>
              <w:jc w:val="left"/>
              <w:rPr>
                <w:rFonts w:ascii="標楷體" w:eastAsia="標楷體" w:hAnsi="標楷體"/>
                <w:kern w:val="0"/>
                <w:sz w:val="24"/>
              </w:rPr>
            </w:pPr>
          </w:p>
          <w:p w14:paraId="49684932"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40CCDE5A"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43857E61" w14:textId="77777777" w:rsidR="00C21A98" w:rsidRPr="00EF34FF" w:rsidRDefault="00C21A98"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1F8A41B1"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1606F846" w14:textId="36311CF0" w:rsidR="00271199"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三</w:t>
            </w:r>
            <w:r w:rsidRPr="00EF34FF">
              <w:rPr>
                <w:rFonts w:hAnsi="標楷體"/>
                <w:sz w:val="24"/>
                <w:szCs w:val="24"/>
              </w:rPr>
              <w:t>)</w:t>
            </w:r>
            <w:r w:rsidR="00271199" w:rsidRPr="00EF34FF">
              <w:rPr>
                <w:rFonts w:hAnsi="標楷體" w:hint="eastAsia"/>
                <w:sz w:val="24"/>
                <w:szCs w:val="24"/>
              </w:rPr>
              <w:t>關懷中</w:t>
            </w:r>
            <w:r w:rsidR="001544ED" w:rsidRPr="00EF34FF">
              <w:rPr>
                <w:rFonts w:hAnsi="標楷體" w:hint="eastAsia"/>
                <w:sz w:val="24"/>
                <w:szCs w:val="24"/>
              </w:rPr>
              <w:t>離</w:t>
            </w:r>
            <w:r w:rsidR="00271199" w:rsidRPr="00EF34FF">
              <w:rPr>
                <w:rFonts w:hAnsi="標楷體" w:hint="eastAsia"/>
                <w:sz w:val="24"/>
                <w:szCs w:val="24"/>
              </w:rPr>
              <w:t>學生</w:t>
            </w:r>
          </w:p>
          <w:p w14:paraId="246F4828"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5C2FFF3F" w14:textId="77777777" w:rsidR="00271199" w:rsidRPr="00EF34FF" w:rsidRDefault="00271199" w:rsidP="00E63EFC">
            <w:pPr>
              <w:pStyle w:val="001-"/>
              <w:overflowPunct w:val="0"/>
              <w:spacing w:line="360" w:lineRule="exact"/>
              <w:ind w:leftChars="200" w:left="1096" w:rightChars="30" w:right="78" w:hangingChars="240" w:hanging="576"/>
              <w:rPr>
                <w:kern w:val="0"/>
              </w:rPr>
            </w:pPr>
          </w:p>
          <w:p w14:paraId="385FF020" w14:textId="77777777" w:rsidR="00271199" w:rsidRPr="00EF34FF" w:rsidRDefault="00271199" w:rsidP="00E63EFC">
            <w:pPr>
              <w:pStyle w:val="001-"/>
              <w:overflowPunct w:val="0"/>
              <w:spacing w:line="360" w:lineRule="exact"/>
              <w:ind w:leftChars="200" w:left="1096" w:rightChars="30" w:right="78" w:hangingChars="240" w:hanging="576"/>
              <w:rPr>
                <w:kern w:val="0"/>
              </w:rPr>
            </w:pPr>
          </w:p>
          <w:p w14:paraId="538BC61A" w14:textId="77777777" w:rsidR="00BA116B" w:rsidRPr="00EF34FF" w:rsidRDefault="00BA116B" w:rsidP="00E63EFC">
            <w:pPr>
              <w:pStyle w:val="001-"/>
              <w:overflowPunct w:val="0"/>
              <w:spacing w:line="360" w:lineRule="exact"/>
              <w:ind w:leftChars="200" w:left="1096" w:rightChars="30" w:right="78" w:hangingChars="240" w:hanging="576"/>
              <w:rPr>
                <w:kern w:val="0"/>
              </w:rPr>
            </w:pPr>
          </w:p>
          <w:p w14:paraId="343BC26A" w14:textId="5EF55557" w:rsidR="00650F86" w:rsidRPr="00EF34FF" w:rsidRDefault="00650F86" w:rsidP="00E63EFC">
            <w:pPr>
              <w:pStyle w:val="001-"/>
              <w:overflowPunct w:val="0"/>
              <w:spacing w:line="360" w:lineRule="exact"/>
              <w:ind w:leftChars="200" w:left="1096" w:rightChars="30" w:right="78" w:hangingChars="240" w:hanging="576"/>
              <w:rPr>
                <w:kern w:val="0"/>
              </w:rPr>
            </w:pPr>
          </w:p>
          <w:p w14:paraId="15B7F4FA" w14:textId="77777777" w:rsidR="00C21A98" w:rsidRPr="00EF34FF" w:rsidRDefault="00C21A98" w:rsidP="00E63EFC">
            <w:pPr>
              <w:pStyle w:val="001-"/>
              <w:overflowPunct w:val="0"/>
              <w:spacing w:line="360" w:lineRule="exact"/>
              <w:ind w:leftChars="200" w:left="1096" w:rightChars="30" w:right="78" w:hangingChars="240" w:hanging="576"/>
              <w:rPr>
                <w:kern w:val="0"/>
              </w:rPr>
            </w:pPr>
          </w:p>
          <w:p w14:paraId="1DB2596D" w14:textId="77777777" w:rsidR="004555A6" w:rsidRPr="00EF34FF" w:rsidRDefault="004555A6" w:rsidP="00E63EFC">
            <w:pPr>
              <w:pStyle w:val="001-"/>
              <w:overflowPunct w:val="0"/>
              <w:spacing w:line="360" w:lineRule="exact"/>
              <w:ind w:leftChars="200" w:left="1096" w:rightChars="30" w:right="78" w:hangingChars="240" w:hanging="576"/>
              <w:rPr>
                <w:kern w:val="0"/>
              </w:rPr>
            </w:pPr>
          </w:p>
          <w:p w14:paraId="5E1D6664" w14:textId="77777777" w:rsidR="004555A6" w:rsidRPr="00EF34FF" w:rsidRDefault="004555A6" w:rsidP="00E63EFC">
            <w:pPr>
              <w:pStyle w:val="001-"/>
              <w:overflowPunct w:val="0"/>
              <w:spacing w:line="360" w:lineRule="exact"/>
              <w:ind w:leftChars="200" w:left="1096" w:rightChars="30" w:right="78" w:hangingChars="240" w:hanging="576"/>
              <w:rPr>
                <w:kern w:val="0"/>
              </w:rPr>
            </w:pPr>
          </w:p>
          <w:p w14:paraId="4D3DDA36" w14:textId="77777777" w:rsidR="00C21A98" w:rsidRPr="00EF34FF" w:rsidRDefault="00C21A98" w:rsidP="00E63EFC">
            <w:pPr>
              <w:pStyle w:val="001-"/>
              <w:overflowPunct w:val="0"/>
              <w:spacing w:line="360" w:lineRule="exact"/>
              <w:ind w:leftChars="200" w:left="1096" w:rightChars="30" w:right="78" w:hangingChars="240" w:hanging="576"/>
              <w:rPr>
                <w:kern w:val="0"/>
              </w:rPr>
            </w:pPr>
          </w:p>
          <w:p w14:paraId="17A6255C" w14:textId="152FE3C7" w:rsidR="00271199" w:rsidRPr="00EF34FF" w:rsidRDefault="00637DC6"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00271199" w:rsidRPr="00EF34FF">
              <w:rPr>
                <w:rFonts w:hAnsi="標楷體" w:hint="eastAsia"/>
                <w:sz w:val="24"/>
                <w:szCs w:val="24"/>
              </w:rPr>
              <w:t>推動生命教育</w:t>
            </w:r>
          </w:p>
          <w:p w14:paraId="5BF3FF48" w14:textId="77777777" w:rsidR="00F721A0" w:rsidRPr="00EF34FF" w:rsidRDefault="00F721A0" w:rsidP="00E63EFC">
            <w:pPr>
              <w:pStyle w:val="af3"/>
              <w:kinsoku/>
              <w:overflowPunct w:val="0"/>
              <w:snapToGrid w:val="0"/>
              <w:spacing w:line="360" w:lineRule="exact"/>
              <w:ind w:leftChars="160" w:left="896" w:rightChars="0" w:right="0" w:hanging="480"/>
              <w:jc w:val="left"/>
              <w:rPr>
                <w:rFonts w:ascii="標楷體" w:eastAsia="標楷體" w:hAnsi="標楷體"/>
                <w:kern w:val="0"/>
                <w:sz w:val="24"/>
              </w:rPr>
            </w:pPr>
          </w:p>
          <w:p w14:paraId="3A954439"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0B671B19"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0D874023"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18B43F15"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55E4BD3A" w14:textId="04382C7E"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734E3284" w14:textId="77777777" w:rsidR="00C21A98" w:rsidRPr="00EF34FF" w:rsidRDefault="00C21A98"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28EDE239" w14:textId="02EA1571" w:rsidR="004555A6" w:rsidRPr="00EF34FF" w:rsidRDefault="004555A6"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7A91616E" w14:textId="471A1068" w:rsidR="006147FB"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1544ED" w:rsidRPr="00EF34FF">
              <w:rPr>
                <w:rFonts w:hAnsi="標楷體" w:hint="eastAsia"/>
                <w:sz w:val="24"/>
                <w:szCs w:val="24"/>
              </w:rPr>
              <w:t>五</w:t>
            </w:r>
            <w:r w:rsidRPr="00EF34FF">
              <w:rPr>
                <w:rFonts w:hAnsi="標楷體"/>
                <w:sz w:val="24"/>
                <w:szCs w:val="24"/>
              </w:rPr>
              <w:t>)</w:t>
            </w:r>
            <w:r w:rsidR="006147FB" w:rsidRPr="00EF34FF">
              <w:rPr>
                <w:rFonts w:hAnsi="標楷體" w:hint="eastAsia"/>
                <w:sz w:val="24"/>
                <w:szCs w:val="24"/>
              </w:rPr>
              <w:t>學務工作</w:t>
            </w:r>
          </w:p>
          <w:p w14:paraId="3653B32B"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440D5C5A" w14:textId="77777777" w:rsidR="00F721A0" w:rsidRPr="00EF34FF" w:rsidRDefault="00F721A0"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4F9CB978" w14:textId="77777777" w:rsidR="006147FB" w:rsidRPr="00EF34FF" w:rsidRDefault="006147FB"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4A840317" w14:textId="77777777" w:rsidR="006147FB" w:rsidRPr="00EF34FF" w:rsidRDefault="006147FB"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457762AC" w14:textId="77777777" w:rsidR="006C1403" w:rsidRPr="00EF34FF" w:rsidRDefault="006C1403"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1BD7002E" w14:textId="222EAAB2" w:rsidR="00BA3CDF" w:rsidRPr="00EF34FF" w:rsidRDefault="00BA3CDF"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73573B2A" w14:textId="77777777" w:rsidR="00BA3CDF" w:rsidRPr="00EF34FF" w:rsidRDefault="00BA3CDF" w:rsidP="00E63EFC">
            <w:pPr>
              <w:pStyle w:val="af3"/>
              <w:kinsoku/>
              <w:overflowPunct w:val="0"/>
              <w:snapToGrid w:val="0"/>
              <w:spacing w:line="360" w:lineRule="exact"/>
              <w:ind w:leftChars="160" w:left="656" w:rightChars="0" w:right="0" w:hangingChars="100" w:hanging="240"/>
              <w:jc w:val="left"/>
              <w:rPr>
                <w:rFonts w:ascii="標楷體" w:eastAsia="標楷體" w:hAnsi="標楷體"/>
                <w:kern w:val="0"/>
                <w:sz w:val="24"/>
              </w:rPr>
            </w:pPr>
          </w:p>
          <w:p w14:paraId="7A210A27" w14:textId="77777777" w:rsidR="006147FB" w:rsidRPr="00EF34FF" w:rsidRDefault="006147F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三、教學研究進修</w:t>
            </w:r>
          </w:p>
          <w:p w14:paraId="608F8502" w14:textId="77777777" w:rsidR="006147FB"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一</w:t>
            </w:r>
            <w:r w:rsidRPr="00EF34FF">
              <w:rPr>
                <w:rFonts w:hAnsi="標楷體"/>
                <w:sz w:val="24"/>
                <w:szCs w:val="24"/>
              </w:rPr>
              <w:t>)</w:t>
            </w:r>
            <w:r w:rsidR="006147FB" w:rsidRPr="00EF34FF">
              <w:rPr>
                <w:rFonts w:hAnsi="標楷體" w:hint="eastAsia"/>
                <w:sz w:val="24"/>
                <w:szCs w:val="24"/>
              </w:rPr>
              <w:t>辦理教師進修研習，改進課程及教學方法</w:t>
            </w:r>
          </w:p>
          <w:p w14:paraId="7CEE8DE4" w14:textId="77777777" w:rsidR="002A134B" w:rsidRPr="00EF34FF" w:rsidRDefault="002A134B" w:rsidP="00E63EFC">
            <w:pPr>
              <w:pStyle w:val="001-"/>
              <w:overflowPunct w:val="0"/>
              <w:spacing w:line="360" w:lineRule="exact"/>
              <w:ind w:leftChars="200" w:left="1096" w:rightChars="30" w:right="78" w:hangingChars="240" w:hanging="576"/>
              <w:rPr>
                <w:kern w:val="0"/>
              </w:rPr>
            </w:pPr>
            <w:r w:rsidRPr="00EF34FF">
              <w:rPr>
                <w:rFonts w:hint="eastAsia"/>
                <w:kern w:val="0"/>
              </w:rPr>
              <w:lastRenderedPageBreak/>
              <w:t xml:space="preserve">    </w:t>
            </w:r>
          </w:p>
          <w:p w14:paraId="66C660CE"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637CBE23"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439735DB"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1AF9F70A" w14:textId="77777777" w:rsidR="00F721A0" w:rsidRPr="00EF34FF" w:rsidRDefault="00F721A0" w:rsidP="00E63EFC">
            <w:pPr>
              <w:pStyle w:val="001-"/>
              <w:overflowPunct w:val="0"/>
              <w:spacing w:line="360" w:lineRule="exact"/>
              <w:ind w:leftChars="200" w:left="1096" w:rightChars="30" w:right="78" w:hangingChars="240" w:hanging="576"/>
              <w:rPr>
                <w:kern w:val="0"/>
              </w:rPr>
            </w:pPr>
          </w:p>
          <w:p w14:paraId="12250664" w14:textId="37D87B38" w:rsidR="00EA6DA3" w:rsidRPr="00EF34FF" w:rsidRDefault="00EA6DA3" w:rsidP="00E63EFC">
            <w:pPr>
              <w:pStyle w:val="001-"/>
              <w:overflowPunct w:val="0"/>
              <w:spacing w:line="360" w:lineRule="exact"/>
              <w:ind w:leftChars="200" w:left="1096" w:rightChars="30" w:right="78" w:hangingChars="240" w:hanging="576"/>
              <w:rPr>
                <w:kern w:val="0"/>
              </w:rPr>
            </w:pPr>
          </w:p>
          <w:p w14:paraId="06FBF4FB" w14:textId="77777777" w:rsidR="004B30C5" w:rsidRPr="00EF34FF" w:rsidRDefault="004B30C5" w:rsidP="00E63EFC">
            <w:pPr>
              <w:pStyle w:val="001-"/>
              <w:overflowPunct w:val="0"/>
              <w:spacing w:line="360" w:lineRule="exact"/>
              <w:ind w:leftChars="200" w:left="1096" w:rightChars="30" w:right="78" w:hangingChars="240" w:hanging="576"/>
              <w:rPr>
                <w:kern w:val="0"/>
              </w:rPr>
            </w:pPr>
          </w:p>
          <w:p w14:paraId="0EC1F9E0" w14:textId="77777777" w:rsidR="008A47B4" w:rsidRPr="00EF34FF" w:rsidRDefault="008A47B4" w:rsidP="00E63EFC">
            <w:pPr>
              <w:pStyle w:val="001-"/>
              <w:overflowPunct w:val="0"/>
              <w:spacing w:line="360" w:lineRule="exact"/>
              <w:ind w:leftChars="200" w:left="1096" w:rightChars="30" w:right="78" w:hangingChars="240" w:hanging="576"/>
              <w:rPr>
                <w:kern w:val="0"/>
              </w:rPr>
            </w:pPr>
          </w:p>
          <w:p w14:paraId="32005047" w14:textId="2340F366" w:rsidR="00014C56" w:rsidRPr="00EF34FF" w:rsidRDefault="00014C56" w:rsidP="00E63EFC">
            <w:pPr>
              <w:pStyle w:val="001-"/>
              <w:overflowPunct w:val="0"/>
              <w:spacing w:line="360" w:lineRule="exact"/>
              <w:ind w:leftChars="200" w:left="1096" w:rightChars="30" w:right="78" w:hangingChars="240" w:hanging="576"/>
              <w:rPr>
                <w:kern w:val="0"/>
              </w:rPr>
            </w:pPr>
          </w:p>
          <w:p w14:paraId="0DC64B2D" w14:textId="0B3EBCE4" w:rsidR="001D13D0" w:rsidRPr="00EF34FF" w:rsidRDefault="001D13D0" w:rsidP="00E63EFC">
            <w:pPr>
              <w:pStyle w:val="001-"/>
              <w:overflowPunct w:val="0"/>
              <w:spacing w:line="360" w:lineRule="exact"/>
              <w:ind w:leftChars="200" w:left="1096" w:rightChars="30" w:right="78" w:hangingChars="240" w:hanging="576"/>
              <w:rPr>
                <w:kern w:val="0"/>
              </w:rPr>
            </w:pPr>
          </w:p>
          <w:p w14:paraId="00E12B82" w14:textId="594EC1F0" w:rsidR="001D13D0" w:rsidRPr="00EF34FF" w:rsidRDefault="001D13D0" w:rsidP="00E63EFC">
            <w:pPr>
              <w:pStyle w:val="001-"/>
              <w:overflowPunct w:val="0"/>
              <w:spacing w:line="360" w:lineRule="exact"/>
              <w:ind w:leftChars="200" w:left="1096" w:rightChars="30" w:right="78" w:hangingChars="240" w:hanging="576"/>
              <w:rPr>
                <w:kern w:val="0"/>
              </w:rPr>
            </w:pPr>
          </w:p>
          <w:p w14:paraId="3D72F85E" w14:textId="7EAF0DD4" w:rsidR="001D13D0" w:rsidRPr="00EF34FF" w:rsidRDefault="001D13D0" w:rsidP="00E63EFC">
            <w:pPr>
              <w:pStyle w:val="001-"/>
              <w:overflowPunct w:val="0"/>
              <w:spacing w:line="360" w:lineRule="exact"/>
              <w:ind w:leftChars="200" w:left="1096" w:rightChars="30" w:right="78" w:hangingChars="240" w:hanging="576"/>
              <w:rPr>
                <w:kern w:val="0"/>
              </w:rPr>
            </w:pPr>
          </w:p>
          <w:p w14:paraId="1CB27C7F" w14:textId="065EDEFE" w:rsidR="001D13D0" w:rsidRPr="00EF34FF" w:rsidRDefault="001D13D0" w:rsidP="00E63EFC">
            <w:pPr>
              <w:pStyle w:val="001-"/>
              <w:overflowPunct w:val="0"/>
              <w:spacing w:line="360" w:lineRule="exact"/>
              <w:ind w:leftChars="200" w:left="1096" w:rightChars="30" w:right="78" w:hangingChars="240" w:hanging="576"/>
              <w:rPr>
                <w:kern w:val="0"/>
              </w:rPr>
            </w:pPr>
          </w:p>
          <w:p w14:paraId="0C792311" w14:textId="77777777" w:rsidR="00726FE9" w:rsidRPr="00EF34FF" w:rsidRDefault="00726FE9" w:rsidP="00E63EFC">
            <w:pPr>
              <w:pStyle w:val="001-"/>
              <w:overflowPunct w:val="0"/>
              <w:spacing w:line="360" w:lineRule="exact"/>
              <w:ind w:leftChars="200" w:left="1096" w:rightChars="30" w:right="78" w:hangingChars="240" w:hanging="576"/>
              <w:rPr>
                <w:kern w:val="0"/>
              </w:rPr>
            </w:pPr>
          </w:p>
          <w:p w14:paraId="3172E55F" w14:textId="771F8BEA" w:rsidR="00515974" w:rsidRPr="00EF34FF" w:rsidRDefault="00890FBC" w:rsidP="00E63EFC">
            <w:pPr>
              <w:pStyle w:val="a3"/>
              <w:tabs>
                <w:tab w:val="left" w:pos="495"/>
              </w:tabs>
              <w:adjustRightInd/>
              <w:snapToGrid/>
              <w:spacing w:line="360" w:lineRule="exact"/>
              <w:ind w:leftChars="140" w:left="976" w:rightChars="20" w:right="52" w:hangingChars="255" w:hanging="612"/>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00515974" w:rsidRPr="00EF34FF">
              <w:rPr>
                <w:rFonts w:hAnsi="標楷體" w:hint="eastAsia"/>
                <w:sz w:val="24"/>
                <w:szCs w:val="24"/>
              </w:rPr>
              <w:t>辦理學藝活動，提高學生學習興趣，促使五育均衡發展</w:t>
            </w:r>
          </w:p>
          <w:p w14:paraId="3E1BE719" w14:textId="77777777" w:rsidR="004C2A73" w:rsidRPr="00EF34FF" w:rsidRDefault="004C2A73" w:rsidP="00E63EFC">
            <w:pPr>
              <w:pStyle w:val="001-"/>
              <w:overflowPunct w:val="0"/>
              <w:spacing w:line="360" w:lineRule="exact"/>
              <w:ind w:leftChars="200" w:left="1096" w:rightChars="30" w:right="78" w:hangingChars="240" w:hanging="576"/>
              <w:rPr>
                <w:kern w:val="0"/>
              </w:rPr>
            </w:pPr>
          </w:p>
          <w:p w14:paraId="7B3F9092" w14:textId="77777777" w:rsidR="00F721A0" w:rsidRPr="00EF34FF" w:rsidRDefault="00F721A0"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四、發展科學教育</w:t>
            </w:r>
          </w:p>
          <w:p w14:paraId="509A251A" w14:textId="77777777" w:rsidR="00F721A0"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一</w:t>
            </w:r>
            <w:r w:rsidRPr="00EF34FF">
              <w:rPr>
                <w:rFonts w:hAnsi="標楷體"/>
                <w:sz w:val="24"/>
                <w:szCs w:val="24"/>
              </w:rPr>
              <w:t>)</w:t>
            </w:r>
            <w:r w:rsidR="00F721A0" w:rsidRPr="00EF34FF">
              <w:rPr>
                <w:rFonts w:hAnsi="標楷體" w:hint="eastAsia"/>
                <w:sz w:val="24"/>
                <w:szCs w:val="24"/>
              </w:rPr>
              <w:t>辦理科學教育輔導、充實儀器設備及實驗課程</w:t>
            </w:r>
          </w:p>
          <w:p w14:paraId="448E3E39" w14:textId="77777777" w:rsidR="002D0E39" w:rsidRPr="00EF34FF" w:rsidRDefault="002D0E39" w:rsidP="00E63EFC">
            <w:pPr>
              <w:pStyle w:val="001-"/>
              <w:overflowPunct w:val="0"/>
              <w:spacing w:line="360" w:lineRule="exact"/>
              <w:ind w:leftChars="200" w:left="1072" w:rightChars="30" w:right="78" w:hangingChars="230" w:hanging="552"/>
              <w:rPr>
                <w:kern w:val="0"/>
              </w:rPr>
            </w:pPr>
            <w:r w:rsidRPr="00EF34FF">
              <w:rPr>
                <w:rFonts w:hint="eastAsia"/>
                <w:kern w:val="0"/>
              </w:rPr>
              <w:t xml:space="preserve">    </w:t>
            </w:r>
          </w:p>
          <w:p w14:paraId="1FF5DA24" w14:textId="77777777" w:rsidR="00214753"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14753" w:rsidRPr="00EF34FF">
              <w:rPr>
                <w:rFonts w:hAnsi="標楷體" w:hint="eastAsia"/>
                <w:sz w:val="24"/>
                <w:szCs w:val="24"/>
              </w:rPr>
              <w:t>二</w:t>
            </w:r>
            <w:r w:rsidRPr="00EF34FF">
              <w:rPr>
                <w:rFonts w:hAnsi="標楷體"/>
                <w:sz w:val="24"/>
                <w:szCs w:val="24"/>
              </w:rPr>
              <w:t>)</w:t>
            </w:r>
            <w:r w:rsidR="00214753" w:rsidRPr="00EF34FF">
              <w:rPr>
                <w:rFonts w:hAnsi="標楷體" w:hint="eastAsia"/>
                <w:sz w:val="24"/>
                <w:szCs w:val="24"/>
              </w:rPr>
              <w:t>辦理科學教育活動，發掘及輔導科學資優學生，並擴大學生學習領域</w:t>
            </w:r>
          </w:p>
          <w:p w14:paraId="35BE4ADB" w14:textId="77777777" w:rsidR="00924FF7" w:rsidRPr="00EF34FF" w:rsidRDefault="009732DA" w:rsidP="00E63EFC">
            <w:pPr>
              <w:pStyle w:val="001-"/>
              <w:overflowPunct w:val="0"/>
              <w:spacing w:line="360" w:lineRule="exact"/>
              <w:ind w:leftChars="200" w:left="1072" w:rightChars="30" w:right="78" w:hangingChars="230" w:hanging="552"/>
              <w:rPr>
                <w:kern w:val="0"/>
              </w:rPr>
            </w:pPr>
            <w:r w:rsidRPr="00EF34FF">
              <w:rPr>
                <w:rFonts w:hint="eastAsia"/>
                <w:kern w:val="0"/>
              </w:rPr>
              <w:t xml:space="preserve">   </w:t>
            </w:r>
          </w:p>
          <w:p w14:paraId="604A7ABD" w14:textId="69A1389C" w:rsidR="00F721A0" w:rsidRPr="00EF34FF" w:rsidRDefault="00F721A0"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w:t>
            </w:r>
            <w:r w:rsidR="008D6156" w:rsidRPr="00EF34FF">
              <w:rPr>
                <w:rFonts w:hAnsi="標楷體" w:hint="eastAsia"/>
                <w:sz w:val="24"/>
                <w:szCs w:val="24"/>
              </w:rPr>
              <w:t>、發展職業教育，辦理技藝競</w:t>
            </w:r>
            <w:r w:rsidR="001A2535" w:rsidRPr="00EF34FF">
              <w:rPr>
                <w:rFonts w:hAnsi="標楷體" w:hint="eastAsia"/>
                <w:sz w:val="24"/>
                <w:szCs w:val="24"/>
              </w:rPr>
              <w:t>賽</w:t>
            </w:r>
            <w:r w:rsidRPr="00EF34FF">
              <w:rPr>
                <w:rFonts w:hAnsi="標楷體" w:hint="eastAsia"/>
                <w:sz w:val="24"/>
                <w:szCs w:val="24"/>
              </w:rPr>
              <w:t>，提高技能水準</w:t>
            </w:r>
          </w:p>
          <w:p w14:paraId="245393EE"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355EE130"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13F1AC1B"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39644E18"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5814B0BB"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2CCCD0C0"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48710EEC"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34563DEA"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6B920D1A" w14:textId="77777777" w:rsidR="00F721A0" w:rsidRPr="00EF34FF" w:rsidRDefault="00F721A0"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5D0D8924" w14:textId="77777777" w:rsidR="0003131C" w:rsidRPr="00EF34FF" w:rsidRDefault="0003131C"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6B531D17" w14:textId="77777777" w:rsidR="00132351" w:rsidRPr="00EF34FF" w:rsidRDefault="00132351"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6E8FF496" w14:textId="77777777" w:rsidR="00132351" w:rsidRPr="00EF34FF" w:rsidRDefault="00132351"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23A71ACD" w14:textId="77777777" w:rsidR="00132351" w:rsidRPr="00EF34FF" w:rsidRDefault="00132351"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5CBBEB22" w14:textId="77777777" w:rsidR="00FF5D14" w:rsidRPr="00EF34FF" w:rsidRDefault="00FF5D14"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30386E30" w14:textId="77777777" w:rsidR="00FF5D14" w:rsidRPr="00EF34FF" w:rsidRDefault="00FF5D14"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7FE8046C" w14:textId="77777777" w:rsidR="00FF5D14" w:rsidRPr="00EF34FF" w:rsidRDefault="00FF5D14"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02FE8D0A" w14:textId="77777777" w:rsidR="00FF5D14" w:rsidRPr="00EF34FF" w:rsidRDefault="00FF5D14"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7A755806" w14:textId="77777777" w:rsidR="008D6156" w:rsidRPr="00EF34FF" w:rsidRDefault="008D6156"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02BEE282" w14:textId="77777777" w:rsidR="008D6156" w:rsidRPr="00EF34FF" w:rsidRDefault="008D6156" w:rsidP="00E63EFC">
            <w:pPr>
              <w:pStyle w:val="af"/>
              <w:overflowPunct w:val="0"/>
              <w:snapToGrid w:val="0"/>
              <w:spacing w:line="360" w:lineRule="exact"/>
              <w:ind w:leftChars="168" w:left="677" w:right="39" w:hangingChars="100" w:hanging="240"/>
              <w:rPr>
                <w:rFonts w:ascii="標楷體" w:eastAsia="標楷體" w:hAnsi="標楷體"/>
                <w:kern w:val="0"/>
                <w:sz w:val="24"/>
              </w:rPr>
            </w:pPr>
          </w:p>
          <w:p w14:paraId="7004573C" w14:textId="77777777" w:rsidR="00214753" w:rsidRPr="00EF34FF" w:rsidRDefault="00214753" w:rsidP="00E63EFC">
            <w:pPr>
              <w:pStyle w:val="001-"/>
              <w:overflowPunct w:val="0"/>
              <w:spacing w:line="360" w:lineRule="exact"/>
              <w:ind w:left="656" w:right="130" w:hangingChars="165" w:hanging="396"/>
            </w:pPr>
          </w:p>
          <w:p w14:paraId="719399F9" w14:textId="77777777" w:rsidR="00214753" w:rsidRPr="00EF34FF" w:rsidRDefault="00214753" w:rsidP="00E63EFC">
            <w:pPr>
              <w:pStyle w:val="001-"/>
              <w:overflowPunct w:val="0"/>
              <w:spacing w:line="360" w:lineRule="exact"/>
              <w:ind w:left="656" w:right="130" w:hangingChars="165" w:hanging="396"/>
            </w:pPr>
          </w:p>
          <w:p w14:paraId="4686DC12" w14:textId="77777777" w:rsidR="00214753" w:rsidRPr="00EF34FF" w:rsidRDefault="00214753" w:rsidP="00E63EFC">
            <w:pPr>
              <w:pStyle w:val="001-"/>
              <w:overflowPunct w:val="0"/>
              <w:spacing w:line="360" w:lineRule="exact"/>
              <w:ind w:left="656" w:right="130" w:hangingChars="165" w:hanging="396"/>
            </w:pPr>
          </w:p>
          <w:p w14:paraId="3EB566B2" w14:textId="77777777" w:rsidR="00214753" w:rsidRPr="00EF34FF" w:rsidRDefault="00214753" w:rsidP="00E63EFC">
            <w:pPr>
              <w:pStyle w:val="001-"/>
              <w:overflowPunct w:val="0"/>
              <w:spacing w:line="360" w:lineRule="exact"/>
              <w:ind w:left="656" w:right="130" w:hangingChars="165" w:hanging="396"/>
            </w:pPr>
          </w:p>
          <w:p w14:paraId="5031916E" w14:textId="77777777" w:rsidR="00214753" w:rsidRPr="00EF34FF" w:rsidRDefault="00214753" w:rsidP="00E63EFC">
            <w:pPr>
              <w:pStyle w:val="001-"/>
              <w:overflowPunct w:val="0"/>
              <w:spacing w:line="360" w:lineRule="exact"/>
              <w:ind w:left="656" w:right="130" w:hangingChars="165" w:hanging="396"/>
            </w:pPr>
          </w:p>
          <w:p w14:paraId="18A50FD7" w14:textId="77777777" w:rsidR="00214753" w:rsidRPr="00EF34FF" w:rsidRDefault="00214753" w:rsidP="00E63EFC">
            <w:pPr>
              <w:pStyle w:val="001-"/>
              <w:overflowPunct w:val="0"/>
              <w:spacing w:line="360" w:lineRule="exact"/>
              <w:ind w:left="656" w:right="130" w:hangingChars="165" w:hanging="396"/>
            </w:pPr>
          </w:p>
          <w:p w14:paraId="0F5D6DA5" w14:textId="77777777" w:rsidR="00214753" w:rsidRPr="00EF34FF" w:rsidRDefault="00214753" w:rsidP="00E63EFC">
            <w:pPr>
              <w:pStyle w:val="001-"/>
              <w:overflowPunct w:val="0"/>
              <w:spacing w:line="360" w:lineRule="exact"/>
              <w:ind w:left="656" w:right="130" w:hangingChars="165" w:hanging="396"/>
            </w:pPr>
          </w:p>
          <w:p w14:paraId="0E4411CF" w14:textId="77777777" w:rsidR="00214753" w:rsidRPr="00EF34FF" w:rsidRDefault="00214753" w:rsidP="00E63EFC">
            <w:pPr>
              <w:pStyle w:val="001-"/>
              <w:overflowPunct w:val="0"/>
              <w:spacing w:line="360" w:lineRule="exact"/>
              <w:ind w:left="656" w:right="130" w:hangingChars="165" w:hanging="396"/>
            </w:pPr>
          </w:p>
          <w:p w14:paraId="646BF4E2" w14:textId="77777777" w:rsidR="00524F97" w:rsidRPr="00EF34FF" w:rsidRDefault="00524F97" w:rsidP="00E63EFC">
            <w:pPr>
              <w:pStyle w:val="001-"/>
              <w:overflowPunct w:val="0"/>
              <w:spacing w:line="360" w:lineRule="exact"/>
              <w:ind w:left="656" w:right="130" w:hangingChars="165" w:hanging="396"/>
            </w:pPr>
          </w:p>
          <w:p w14:paraId="1C9E7545" w14:textId="77777777" w:rsidR="00524F97" w:rsidRPr="00EF34FF" w:rsidRDefault="00524F97" w:rsidP="00E63EFC">
            <w:pPr>
              <w:pStyle w:val="001-"/>
              <w:overflowPunct w:val="0"/>
              <w:spacing w:line="360" w:lineRule="exact"/>
              <w:ind w:left="656" w:right="130" w:hangingChars="165" w:hanging="396"/>
            </w:pPr>
          </w:p>
          <w:p w14:paraId="06059284" w14:textId="77777777" w:rsidR="00524F97" w:rsidRPr="00EF34FF" w:rsidRDefault="00524F97" w:rsidP="00E63EFC">
            <w:pPr>
              <w:pStyle w:val="001-"/>
              <w:overflowPunct w:val="0"/>
              <w:spacing w:line="360" w:lineRule="exact"/>
              <w:ind w:left="656" w:right="130" w:hangingChars="165" w:hanging="396"/>
            </w:pPr>
          </w:p>
          <w:p w14:paraId="1ED27925" w14:textId="77777777" w:rsidR="00524F97" w:rsidRPr="00EF34FF" w:rsidRDefault="00524F97" w:rsidP="00E63EFC">
            <w:pPr>
              <w:pStyle w:val="001-"/>
              <w:overflowPunct w:val="0"/>
              <w:spacing w:line="360" w:lineRule="exact"/>
              <w:ind w:left="656" w:right="130" w:hangingChars="165" w:hanging="396"/>
            </w:pPr>
          </w:p>
          <w:p w14:paraId="0B7E33D9" w14:textId="77777777" w:rsidR="00524F97" w:rsidRPr="00EF34FF" w:rsidRDefault="00524F97" w:rsidP="00E63EFC">
            <w:pPr>
              <w:pStyle w:val="001-"/>
              <w:overflowPunct w:val="0"/>
              <w:spacing w:line="360" w:lineRule="exact"/>
              <w:ind w:left="656" w:right="130" w:hangingChars="165" w:hanging="396"/>
            </w:pPr>
          </w:p>
          <w:p w14:paraId="0397B02D" w14:textId="77777777" w:rsidR="00524F97" w:rsidRPr="00EF34FF" w:rsidRDefault="00524F97" w:rsidP="00E63EFC">
            <w:pPr>
              <w:pStyle w:val="001-"/>
              <w:overflowPunct w:val="0"/>
              <w:spacing w:line="360" w:lineRule="exact"/>
              <w:ind w:left="656" w:right="130" w:hangingChars="165" w:hanging="396"/>
            </w:pPr>
          </w:p>
          <w:p w14:paraId="6D4E657E" w14:textId="77777777" w:rsidR="00524F97" w:rsidRPr="00EF34FF" w:rsidRDefault="00524F97" w:rsidP="00E63EFC">
            <w:pPr>
              <w:pStyle w:val="001-"/>
              <w:overflowPunct w:val="0"/>
              <w:spacing w:line="360" w:lineRule="exact"/>
              <w:ind w:left="656" w:right="130" w:hangingChars="165" w:hanging="396"/>
            </w:pPr>
          </w:p>
          <w:p w14:paraId="739886FC" w14:textId="77777777" w:rsidR="00524F97" w:rsidRPr="00EF34FF" w:rsidRDefault="00524F97" w:rsidP="00E63EFC">
            <w:pPr>
              <w:pStyle w:val="001-"/>
              <w:overflowPunct w:val="0"/>
              <w:spacing w:line="360" w:lineRule="exact"/>
              <w:ind w:left="656" w:right="130" w:hangingChars="165" w:hanging="396"/>
            </w:pPr>
          </w:p>
          <w:p w14:paraId="3D7F6742" w14:textId="77777777" w:rsidR="00524F97" w:rsidRPr="00EF34FF" w:rsidRDefault="00524F97" w:rsidP="00E63EFC">
            <w:pPr>
              <w:pStyle w:val="001-"/>
              <w:overflowPunct w:val="0"/>
              <w:spacing w:line="360" w:lineRule="exact"/>
              <w:ind w:left="656" w:right="130" w:hangingChars="165" w:hanging="396"/>
            </w:pPr>
          </w:p>
          <w:p w14:paraId="5BA9369A" w14:textId="77777777" w:rsidR="00524F97" w:rsidRPr="00EF34FF" w:rsidRDefault="00524F97" w:rsidP="00E63EFC">
            <w:pPr>
              <w:pStyle w:val="001-"/>
              <w:overflowPunct w:val="0"/>
              <w:spacing w:line="360" w:lineRule="exact"/>
              <w:ind w:left="656" w:right="130" w:hangingChars="165" w:hanging="396"/>
            </w:pPr>
          </w:p>
          <w:p w14:paraId="05A093CE" w14:textId="77777777" w:rsidR="00524F97" w:rsidRPr="00EF34FF" w:rsidRDefault="00524F97" w:rsidP="00E63EFC">
            <w:pPr>
              <w:pStyle w:val="001-"/>
              <w:overflowPunct w:val="0"/>
              <w:spacing w:line="360" w:lineRule="exact"/>
              <w:ind w:left="656" w:right="130" w:hangingChars="165" w:hanging="396"/>
            </w:pPr>
          </w:p>
          <w:p w14:paraId="7C5301DA" w14:textId="77777777" w:rsidR="00524F97" w:rsidRPr="00EF34FF" w:rsidRDefault="00524F97" w:rsidP="00E63EFC">
            <w:pPr>
              <w:pStyle w:val="001-"/>
              <w:overflowPunct w:val="0"/>
              <w:spacing w:line="360" w:lineRule="exact"/>
              <w:ind w:left="656" w:right="130" w:hangingChars="165" w:hanging="396"/>
            </w:pPr>
          </w:p>
          <w:p w14:paraId="177AF4FE" w14:textId="77777777" w:rsidR="00524F97" w:rsidRPr="00EF34FF" w:rsidRDefault="00524F97" w:rsidP="00E63EFC">
            <w:pPr>
              <w:pStyle w:val="001-"/>
              <w:overflowPunct w:val="0"/>
              <w:spacing w:line="360" w:lineRule="exact"/>
              <w:ind w:left="656" w:right="130" w:hangingChars="165" w:hanging="396"/>
            </w:pPr>
          </w:p>
          <w:p w14:paraId="63158438" w14:textId="77777777" w:rsidR="00524F97" w:rsidRPr="00EF34FF" w:rsidRDefault="00524F97" w:rsidP="00E63EFC">
            <w:pPr>
              <w:pStyle w:val="001-"/>
              <w:overflowPunct w:val="0"/>
              <w:spacing w:line="360" w:lineRule="exact"/>
              <w:ind w:left="656" w:right="130" w:hangingChars="165" w:hanging="396"/>
            </w:pPr>
          </w:p>
          <w:p w14:paraId="4B7E5147" w14:textId="77777777" w:rsidR="00524F97" w:rsidRPr="00EF34FF" w:rsidRDefault="00524F97" w:rsidP="00E63EFC">
            <w:pPr>
              <w:pStyle w:val="001-"/>
              <w:overflowPunct w:val="0"/>
              <w:spacing w:line="360" w:lineRule="exact"/>
              <w:ind w:left="656" w:right="130" w:hangingChars="165" w:hanging="396"/>
            </w:pPr>
          </w:p>
          <w:p w14:paraId="4800F113" w14:textId="77777777" w:rsidR="00524F97" w:rsidRPr="00EF34FF" w:rsidRDefault="00524F97" w:rsidP="00E63EFC">
            <w:pPr>
              <w:pStyle w:val="001-"/>
              <w:overflowPunct w:val="0"/>
              <w:spacing w:line="360" w:lineRule="exact"/>
              <w:ind w:left="656" w:right="130" w:hangingChars="165" w:hanging="396"/>
            </w:pPr>
          </w:p>
          <w:p w14:paraId="672D4F66" w14:textId="77777777" w:rsidR="00524F97" w:rsidRPr="00EF34FF" w:rsidRDefault="00524F97" w:rsidP="00E63EFC">
            <w:pPr>
              <w:pStyle w:val="001-"/>
              <w:overflowPunct w:val="0"/>
              <w:spacing w:line="360" w:lineRule="exact"/>
              <w:ind w:left="656" w:right="130" w:hangingChars="165" w:hanging="396"/>
            </w:pPr>
          </w:p>
          <w:p w14:paraId="504BF2AA" w14:textId="77777777" w:rsidR="00524F97" w:rsidRPr="00EF34FF" w:rsidRDefault="00524F97" w:rsidP="00E63EFC">
            <w:pPr>
              <w:pStyle w:val="001-"/>
              <w:overflowPunct w:val="0"/>
              <w:spacing w:line="360" w:lineRule="exact"/>
              <w:ind w:left="656" w:right="130" w:hangingChars="165" w:hanging="396"/>
            </w:pPr>
          </w:p>
          <w:p w14:paraId="0CA95235" w14:textId="77777777" w:rsidR="00243B6C" w:rsidRPr="00EF34FF" w:rsidRDefault="00243B6C" w:rsidP="00E63EFC">
            <w:pPr>
              <w:pStyle w:val="001-"/>
              <w:overflowPunct w:val="0"/>
              <w:spacing w:line="360" w:lineRule="exact"/>
              <w:ind w:left="656" w:right="130" w:hangingChars="165" w:hanging="396"/>
            </w:pPr>
          </w:p>
          <w:p w14:paraId="56C364B0" w14:textId="77777777" w:rsidR="00243B6C" w:rsidRPr="00EF34FF" w:rsidRDefault="00243B6C" w:rsidP="00E63EFC">
            <w:pPr>
              <w:pStyle w:val="001-"/>
              <w:overflowPunct w:val="0"/>
              <w:spacing w:line="360" w:lineRule="exact"/>
              <w:ind w:left="656" w:right="130" w:hangingChars="165" w:hanging="396"/>
            </w:pPr>
          </w:p>
          <w:p w14:paraId="20FA9EF0" w14:textId="77777777" w:rsidR="00243B6C" w:rsidRPr="00EF34FF" w:rsidRDefault="00243B6C" w:rsidP="00E63EFC">
            <w:pPr>
              <w:pStyle w:val="001-"/>
              <w:overflowPunct w:val="0"/>
              <w:spacing w:line="360" w:lineRule="exact"/>
              <w:ind w:left="656" w:right="130" w:hangingChars="165" w:hanging="396"/>
            </w:pPr>
          </w:p>
          <w:p w14:paraId="49B01F59" w14:textId="77777777" w:rsidR="00243B6C" w:rsidRPr="00EF34FF" w:rsidRDefault="00243B6C" w:rsidP="00E63EFC">
            <w:pPr>
              <w:pStyle w:val="001-"/>
              <w:overflowPunct w:val="0"/>
              <w:spacing w:line="360" w:lineRule="exact"/>
              <w:ind w:left="656" w:right="130" w:hangingChars="165" w:hanging="396"/>
            </w:pPr>
          </w:p>
          <w:p w14:paraId="04AF8216" w14:textId="77777777" w:rsidR="00243B6C" w:rsidRPr="00EF34FF" w:rsidRDefault="00243B6C" w:rsidP="00E63EFC">
            <w:pPr>
              <w:pStyle w:val="001-"/>
              <w:overflowPunct w:val="0"/>
              <w:spacing w:line="360" w:lineRule="exact"/>
              <w:ind w:left="656" w:right="130" w:hangingChars="165" w:hanging="396"/>
            </w:pPr>
          </w:p>
          <w:p w14:paraId="5C1E36EB" w14:textId="77777777" w:rsidR="00243B6C" w:rsidRPr="00EF34FF" w:rsidRDefault="00243B6C" w:rsidP="00E63EFC">
            <w:pPr>
              <w:pStyle w:val="001-"/>
              <w:overflowPunct w:val="0"/>
              <w:spacing w:line="360" w:lineRule="exact"/>
              <w:ind w:left="656" w:right="130" w:hangingChars="165" w:hanging="396"/>
            </w:pPr>
          </w:p>
          <w:p w14:paraId="0E2DC6AB" w14:textId="77777777" w:rsidR="00243B6C" w:rsidRPr="00EF34FF" w:rsidRDefault="00243B6C" w:rsidP="00E63EFC">
            <w:pPr>
              <w:pStyle w:val="001-"/>
              <w:overflowPunct w:val="0"/>
              <w:spacing w:line="360" w:lineRule="exact"/>
              <w:ind w:left="656" w:right="130" w:hangingChars="165" w:hanging="396"/>
            </w:pPr>
          </w:p>
          <w:p w14:paraId="0D2B33D0" w14:textId="77777777" w:rsidR="00243B6C" w:rsidRPr="00EF34FF" w:rsidRDefault="00243B6C" w:rsidP="00E63EFC">
            <w:pPr>
              <w:pStyle w:val="001-"/>
              <w:overflowPunct w:val="0"/>
              <w:spacing w:line="360" w:lineRule="exact"/>
              <w:ind w:left="656" w:right="130" w:hangingChars="165" w:hanging="396"/>
            </w:pPr>
          </w:p>
          <w:p w14:paraId="4D6F740D" w14:textId="77777777" w:rsidR="00243B6C" w:rsidRPr="00EF34FF" w:rsidRDefault="00243B6C" w:rsidP="00E63EFC">
            <w:pPr>
              <w:pStyle w:val="001-"/>
              <w:overflowPunct w:val="0"/>
              <w:spacing w:line="360" w:lineRule="exact"/>
              <w:ind w:left="656" w:right="130" w:hangingChars="165" w:hanging="396"/>
            </w:pPr>
          </w:p>
          <w:p w14:paraId="47C3E71F" w14:textId="77777777" w:rsidR="00243B6C" w:rsidRPr="00EF34FF" w:rsidRDefault="00243B6C" w:rsidP="00E63EFC">
            <w:pPr>
              <w:pStyle w:val="001-"/>
              <w:overflowPunct w:val="0"/>
              <w:spacing w:line="360" w:lineRule="exact"/>
              <w:ind w:left="656" w:right="130" w:hangingChars="165" w:hanging="396"/>
            </w:pPr>
          </w:p>
          <w:p w14:paraId="41866648" w14:textId="77777777" w:rsidR="00243B6C" w:rsidRPr="00EF34FF" w:rsidRDefault="00243B6C" w:rsidP="00E63EFC">
            <w:pPr>
              <w:pStyle w:val="001-"/>
              <w:overflowPunct w:val="0"/>
              <w:spacing w:line="360" w:lineRule="exact"/>
              <w:ind w:left="656" w:right="130" w:hangingChars="165" w:hanging="396"/>
            </w:pPr>
          </w:p>
          <w:p w14:paraId="5C0E9FB6" w14:textId="77777777" w:rsidR="00243B6C" w:rsidRPr="00EF34FF" w:rsidRDefault="00243B6C" w:rsidP="00E63EFC">
            <w:pPr>
              <w:pStyle w:val="001-"/>
              <w:overflowPunct w:val="0"/>
              <w:spacing w:line="360" w:lineRule="exact"/>
              <w:ind w:left="656" w:right="130" w:hangingChars="165" w:hanging="396"/>
            </w:pPr>
          </w:p>
          <w:p w14:paraId="3811F4DD" w14:textId="77777777" w:rsidR="003D1E0D" w:rsidRPr="00EF34FF" w:rsidRDefault="003D1E0D" w:rsidP="00E63EFC">
            <w:pPr>
              <w:pStyle w:val="001-"/>
              <w:overflowPunct w:val="0"/>
              <w:spacing w:line="360" w:lineRule="exact"/>
              <w:ind w:left="656" w:right="130" w:hangingChars="165" w:hanging="396"/>
            </w:pPr>
          </w:p>
          <w:p w14:paraId="23EBA3C5" w14:textId="77777777" w:rsidR="003D1E0D" w:rsidRPr="00EF34FF" w:rsidRDefault="003D1E0D" w:rsidP="00E63EFC">
            <w:pPr>
              <w:pStyle w:val="001-"/>
              <w:overflowPunct w:val="0"/>
              <w:spacing w:line="360" w:lineRule="exact"/>
              <w:ind w:left="656" w:right="130" w:hangingChars="165" w:hanging="396"/>
            </w:pPr>
          </w:p>
          <w:p w14:paraId="21F67C1C" w14:textId="77777777" w:rsidR="003D1E0D" w:rsidRPr="00EF34FF" w:rsidRDefault="003D1E0D" w:rsidP="00E63EFC">
            <w:pPr>
              <w:pStyle w:val="001-"/>
              <w:overflowPunct w:val="0"/>
              <w:spacing w:line="360" w:lineRule="exact"/>
              <w:ind w:leftChars="39" w:right="130" w:hangingChars="83" w:hanging="199"/>
            </w:pPr>
          </w:p>
          <w:p w14:paraId="0803F2DA" w14:textId="77777777" w:rsidR="00625FDB" w:rsidRPr="00EF34FF" w:rsidRDefault="00625FDB" w:rsidP="00E63EFC">
            <w:pPr>
              <w:pStyle w:val="001-"/>
              <w:overflowPunct w:val="0"/>
              <w:spacing w:line="360" w:lineRule="exact"/>
              <w:ind w:leftChars="39" w:right="130" w:hangingChars="83" w:hanging="199"/>
            </w:pPr>
          </w:p>
          <w:p w14:paraId="1A883CE9" w14:textId="77777777" w:rsidR="00625FDB" w:rsidRPr="00EF34FF" w:rsidRDefault="00625FDB" w:rsidP="00E63EFC">
            <w:pPr>
              <w:pStyle w:val="001-"/>
              <w:overflowPunct w:val="0"/>
              <w:spacing w:line="360" w:lineRule="exact"/>
              <w:ind w:leftChars="39" w:right="130" w:hangingChars="83" w:hanging="199"/>
            </w:pPr>
          </w:p>
          <w:p w14:paraId="77957475" w14:textId="77777777" w:rsidR="00625FDB" w:rsidRPr="00EF34FF" w:rsidRDefault="00625FDB" w:rsidP="00E63EFC">
            <w:pPr>
              <w:pStyle w:val="001-"/>
              <w:overflowPunct w:val="0"/>
              <w:spacing w:line="360" w:lineRule="exact"/>
              <w:ind w:leftChars="39" w:right="130" w:hangingChars="83" w:hanging="199"/>
            </w:pPr>
          </w:p>
          <w:p w14:paraId="3BA1A716" w14:textId="77777777" w:rsidR="00625FDB" w:rsidRPr="00EF34FF" w:rsidRDefault="00625FDB" w:rsidP="00E63EFC">
            <w:pPr>
              <w:pStyle w:val="001-"/>
              <w:overflowPunct w:val="0"/>
              <w:spacing w:line="360" w:lineRule="exact"/>
              <w:ind w:leftChars="39" w:right="130" w:hangingChars="83" w:hanging="199"/>
            </w:pPr>
          </w:p>
          <w:p w14:paraId="4393D720" w14:textId="77777777" w:rsidR="00625FDB" w:rsidRPr="00EF34FF" w:rsidRDefault="00625FDB" w:rsidP="00E63EFC">
            <w:pPr>
              <w:pStyle w:val="001-"/>
              <w:overflowPunct w:val="0"/>
              <w:spacing w:line="360" w:lineRule="exact"/>
              <w:ind w:leftChars="39" w:right="130" w:hangingChars="83" w:hanging="199"/>
            </w:pPr>
          </w:p>
          <w:p w14:paraId="19B0C231" w14:textId="77777777" w:rsidR="00625FDB" w:rsidRPr="00EF34FF" w:rsidRDefault="00625FDB" w:rsidP="00E63EFC">
            <w:pPr>
              <w:pStyle w:val="001-"/>
              <w:overflowPunct w:val="0"/>
              <w:spacing w:line="360" w:lineRule="exact"/>
              <w:ind w:leftChars="39" w:right="130" w:hangingChars="83" w:hanging="199"/>
            </w:pPr>
          </w:p>
          <w:p w14:paraId="2D1683EE" w14:textId="77777777" w:rsidR="00625FDB" w:rsidRPr="00EF34FF" w:rsidRDefault="00625FDB" w:rsidP="00E63EFC">
            <w:pPr>
              <w:pStyle w:val="001-"/>
              <w:overflowPunct w:val="0"/>
              <w:spacing w:line="360" w:lineRule="exact"/>
              <w:ind w:leftChars="39" w:right="130" w:hangingChars="83" w:hanging="199"/>
            </w:pPr>
          </w:p>
          <w:p w14:paraId="53D008CB" w14:textId="77777777" w:rsidR="00625FDB" w:rsidRPr="00EF34FF" w:rsidRDefault="00625FDB" w:rsidP="00E63EFC">
            <w:pPr>
              <w:pStyle w:val="001-"/>
              <w:overflowPunct w:val="0"/>
              <w:spacing w:line="360" w:lineRule="exact"/>
              <w:ind w:leftChars="39" w:right="130" w:hangingChars="83" w:hanging="199"/>
            </w:pPr>
          </w:p>
          <w:p w14:paraId="57530733" w14:textId="77777777" w:rsidR="004555A6" w:rsidRPr="00EF34FF" w:rsidRDefault="004555A6" w:rsidP="00E63EFC">
            <w:pPr>
              <w:pStyle w:val="001-"/>
              <w:overflowPunct w:val="0"/>
              <w:spacing w:line="360" w:lineRule="exact"/>
              <w:ind w:leftChars="39" w:right="130" w:hangingChars="83" w:hanging="199"/>
            </w:pPr>
          </w:p>
          <w:p w14:paraId="48E8B9E5" w14:textId="77777777" w:rsidR="00EE7C79" w:rsidRPr="00EF34FF" w:rsidRDefault="00EE7C79" w:rsidP="00E63EFC">
            <w:pPr>
              <w:pStyle w:val="001-"/>
              <w:overflowPunct w:val="0"/>
              <w:spacing w:line="360" w:lineRule="exact"/>
              <w:ind w:leftChars="39" w:right="130" w:hangingChars="83" w:hanging="199"/>
            </w:pPr>
          </w:p>
          <w:p w14:paraId="27480792" w14:textId="77777777" w:rsidR="004555A6" w:rsidRPr="00EF34FF" w:rsidRDefault="004555A6" w:rsidP="00E63EFC">
            <w:pPr>
              <w:pStyle w:val="001-"/>
              <w:overflowPunct w:val="0"/>
              <w:spacing w:line="360" w:lineRule="exact"/>
              <w:ind w:leftChars="39" w:right="130" w:hangingChars="83" w:hanging="199"/>
            </w:pPr>
          </w:p>
          <w:p w14:paraId="6779138F" w14:textId="2AF03097" w:rsidR="00152BB2" w:rsidRPr="00EF34FF" w:rsidRDefault="00152BB2" w:rsidP="00E63EFC">
            <w:pPr>
              <w:pStyle w:val="001-"/>
              <w:overflowPunct w:val="0"/>
              <w:spacing w:line="360" w:lineRule="exact"/>
              <w:ind w:leftChars="39" w:right="130" w:hangingChars="83" w:hanging="199"/>
            </w:pPr>
          </w:p>
          <w:p w14:paraId="2B2C872A" w14:textId="77777777" w:rsidR="00F721A0" w:rsidRPr="00EF34FF" w:rsidRDefault="0003131C"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六、</w:t>
            </w:r>
            <w:r w:rsidR="00F721A0" w:rsidRPr="00EF34FF">
              <w:rPr>
                <w:rFonts w:hAnsi="標楷體" w:hint="eastAsia"/>
                <w:sz w:val="24"/>
                <w:szCs w:val="24"/>
              </w:rPr>
              <w:t>獎助私立高級中等學校充實設備</w:t>
            </w:r>
          </w:p>
          <w:p w14:paraId="664A0D54" w14:textId="45948E86" w:rsidR="008D6156" w:rsidRPr="00EF34FF" w:rsidRDefault="008D6156" w:rsidP="00E63EFC">
            <w:pPr>
              <w:pStyle w:val="001-"/>
              <w:overflowPunct w:val="0"/>
              <w:spacing w:line="360" w:lineRule="exact"/>
              <w:ind w:left="656" w:right="130" w:hangingChars="165" w:hanging="396"/>
            </w:pPr>
          </w:p>
          <w:p w14:paraId="6F2C7215" w14:textId="77777777" w:rsidR="00E519B7" w:rsidRPr="00EF34FF" w:rsidRDefault="00E519B7" w:rsidP="00E63EFC">
            <w:pPr>
              <w:pStyle w:val="001-"/>
              <w:overflowPunct w:val="0"/>
              <w:spacing w:line="360" w:lineRule="exact"/>
              <w:ind w:left="656" w:right="130" w:hangingChars="165" w:hanging="396"/>
            </w:pPr>
          </w:p>
          <w:p w14:paraId="41EE3CC3" w14:textId="77777777" w:rsidR="00F721A0" w:rsidRPr="00EF34FF" w:rsidRDefault="00F721A0"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七、公費及獎勵</w:t>
            </w:r>
          </w:p>
          <w:p w14:paraId="6B9DD83C" w14:textId="77777777" w:rsidR="00F721A0"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一</w:t>
            </w:r>
            <w:r w:rsidRPr="00EF34FF">
              <w:rPr>
                <w:rFonts w:hAnsi="標楷體"/>
                <w:sz w:val="24"/>
                <w:szCs w:val="24"/>
              </w:rPr>
              <w:t>)</w:t>
            </w:r>
            <w:r w:rsidR="00F721A0" w:rsidRPr="00EF34FF">
              <w:rPr>
                <w:rFonts w:hAnsi="標楷體" w:hint="eastAsia"/>
                <w:sz w:val="24"/>
                <w:szCs w:val="24"/>
              </w:rPr>
              <w:t>核發學生獎助金，鼓勵成績優</w:t>
            </w:r>
            <w:r w:rsidR="00F721A0" w:rsidRPr="00EF34FF">
              <w:rPr>
                <w:rFonts w:hAnsi="標楷體" w:hint="eastAsia"/>
                <w:sz w:val="24"/>
                <w:szCs w:val="24"/>
              </w:rPr>
              <w:lastRenderedPageBreak/>
              <w:t>異、優秀清寒、軍公教遺族等子女努力向學</w:t>
            </w:r>
          </w:p>
          <w:p w14:paraId="217D5602" w14:textId="77777777" w:rsidR="009410A3" w:rsidRPr="00EF34FF" w:rsidRDefault="009410A3" w:rsidP="00E63EFC">
            <w:pPr>
              <w:pStyle w:val="001-"/>
              <w:overflowPunct w:val="0"/>
              <w:spacing w:line="360" w:lineRule="exact"/>
              <w:ind w:leftChars="200" w:left="1096" w:rightChars="30" w:right="78" w:hangingChars="240" w:hanging="576"/>
              <w:rPr>
                <w:kern w:val="0"/>
              </w:rPr>
            </w:pPr>
          </w:p>
          <w:p w14:paraId="33395592" w14:textId="77777777" w:rsidR="004555A6" w:rsidRPr="00EF34FF" w:rsidRDefault="004555A6" w:rsidP="00E63EFC">
            <w:pPr>
              <w:pStyle w:val="001-"/>
              <w:overflowPunct w:val="0"/>
              <w:spacing w:line="360" w:lineRule="exact"/>
              <w:ind w:leftChars="200" w:left="1096" w:rightChars="30" w:right="78" w:hangingChars="240" w:hanging="576"/>
              <w:rPr>
                <w:kern w:val="0"/>
              </w:rPr>
            </w:pPr>
          </w:p>
          <w:p w14:paraId="11FAC36B" w14:textId="77777777" w:rsidR="00EE7C79" w:rsidRPr="00EF34FF" w:rsidRDefault="00EE7C79" w:rsidP="00E63EFC">
            <w:pPr>
              <w:pStyle w:val="001-"/>
              <w:overflowPunct w:val="0"/>
              <w:spacing w:line="360" w:lineRule="exact"/>
              <w:ind w:leftChars="200" w:left="1096" w:rightChars="30" w:right="78" w:hangingChars="240" w:hanging="576"/>
              <w:rPr>
                <w:kern w:val="0"/>
              </w:rPr>
            </w:pPr>
          </w:p>
          <w:p w14:paraId="605946E4" w14:textId="77777777" w:rsidR="00F721A0" w:rsidRPr="00EF34FF" w:rsidRDefault="009A6F7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201032"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辦理助學貸款</w:t>
            </w:r>
            <w:r w:rsidR="00F721A0" w:rsidRPr="00EF34FF">
              <w:rPr>
                <w:rFonts w:hAnsi="標楷體" w:hint="eastAsia"/>
                <w:sz w:val="24"/>
                <w:szCs w:val="24"/>
              </w:rPr>
              <w:t>協助學生完成學業</w:t>
            </w:r>
          </w:p>
          <w:p w14:paraId="5C01938F" w14:textId="77777777" w:rsidR="00F204E0" w:rsidRPr="00EF34FF" w:rsidRDefault="00F204E0" w:rsidP="00E63EFC">
            <w:pPr>
              <w:pStyle w:val="001-"/>
              <w:overflowPunct w:val="0"/>
              <w:spacing w:line="360" w:lineRule="exact"/>
              <w:ind w:leftChars="150" w:left="1158" w:right="130" w:hangingChars="320" w:hanging="768"/>
              <w:rPr>
                <w:kern w:val="0"/>
              </w:rPr>
            </w:pPr>
          </w:p>
          <w:p w14:paraId="4386C305" w14:textId="77777777" w:rsidR="00F721A0" w:rsidRPr="00EF34FF" w:rsidRDefault="00206A1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八</w:t>
            </w:r>
            <w:r w:rsidR="00F721A0" w:rsidRPr="00EF34FF">
              <w:rPr>
                <w:rFonts w:hAnsi="標楷體" w:hint="eastAsia"/>
                <w:sz w:val="24"/>
                <w:szCs w:val="24"/>
              </w:rPr>
              <w:t>、</w:t>
            </w:r>
            <w:r w:rsidR="008C23D1" w:rsidRPr="00EF34FF">
              <w:rPr>
                <w:rFonts w:hAnsi="標楷體" w:hint="eastAsia"/>
                <w:sz w:val="24"/>
                <w:szCs w:val="24"/>
              </w:rPr>
              <w:t>配合十二年國民基本教育，建立適性入學機制，並進行相關宣導及研習</w:t>
            </w:r>
          </w:p>
          <w:p w14:paraId="23F46A24"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29899F4"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3570C4A"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D7F6D65"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C946E7E"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55FB775"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40DDB9E"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2AF2D9F"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575CB7C"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30C19A8"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241290E"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8D0F4EB"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350DEB9"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07D22B7"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BA9B992"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94106E1"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EB1D4DA"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73FBDB6"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35DB52D"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CFC52D2"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702031A"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33DDADB" w14:textId="77777777" w:rsidR="00F721A0" w:rsidRPr="00EF34FF" w:rsidRDefault="00F721A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701D84E"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CD3EC85"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9258F66"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0FAF0E1"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5F7C3C0"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D1D78B0"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EABCCE7" w14:textId="77777777" w:rsidR="00637DC6" w:rsidRPr="00EF34FF" w:rsidRDefault="00637DC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FE0B960"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B344A4E"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0134F2D"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FD15E12"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E12A199"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BCE21E0"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DF69087"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7135226"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B43641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36433A8"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61E7167"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8F126D4"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66B6583"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1222BE7"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6FB2A8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C9BC003"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E21D854"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374F2EC"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8980A7F"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BD77DE8"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50609F7"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3B93D04"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466BF0F"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4BC7EE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E5D9007"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66B3F25"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B627025"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A74FF1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56B631C"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3C5FAC6"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D3229FD"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881A141"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0142C5B"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0F66EB5"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901F2D1"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ACD0654"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678AC84"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E7F2249"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E533EA9"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A97A1D9"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628F479"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C379C81"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C7BAC79"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F946CDB"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C20F1A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6E3D402"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D4934F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C825C5E"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01E849A"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DD1C491"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36EA022" w14:textId="77777777" w:rsidR="00E95341" w:rsidRPr="00EF34FF" w:rsidRDefault="00E95341"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601E756" w14:textId="77777777" w:rsidR="00013189" w:rsidRPr="00EF34FF" w:rsidRDefault="00013189"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2147D72" w14:textId="77777777" w:rsidR="00013189" w:rsidRPr="00EF34FF" w:rsidRDefault="00013189"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99017D1" w14:textId="77777777" w:rsidR="00BA7682" w:rsidRPr="00EF34FF" w:rsidRDefault="00BA7682"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9949596"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43B6347"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55C4EB8"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0144BDF7"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5386D65"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0C98C2B"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F130FB5"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7ABF5968" w14:textId="77777777" w:rsidR="00F22B80" w:rsidRPr="00EF34FF" w:rsidRDefault="00F22B80"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7F19C2E"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B01891F"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360711F9" w14:textId="77777777" w:rsidR="004555A6" w:rsidRPr="00EF34FF" w:rsidRDefault="004555A6"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F555641" w14:textId="518DE4CA" w:rsidR="009521F4" w:rsidRPr="00EF34FF" w:rsidRDefault="009521F4"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4B8F0B80" w14:textId="49B8F97A" w:rsidR="00FE2B25" w:rsidRPr="00EF34FF" w:rsidRDefault="00FE2B25"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58479E34" w14:textId="4E8D0569" w:rsidR="00FE2B25" w:rsidRPr="00EF34FF" w:rsidRDefault="00FE2B25"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131562CA" w14:textId="367BAA76" w:rsidR="00FE2B25" w:rsidRPr="00EF34FF" w:rsidRDefault="00FE2B25"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2AC8BED" w14:textId="77777777" w:rsidR="00D04D3B" w:rsidRPr="00EF34FF" w:rsidRDefault="00D04D3B"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20A15FDF" w14:textId="77777777" w:rsidR="00557B1B" w:rsidRPr="00EF34FF" w:rsidRDefault="00557B1B" w:rsidP="00E63EFC">
            <w:pPr>
              <w:pStyle w:val="af3"/>
              <w:kinsoku/>
              <w:overflowPunct w:val="0"/>
              <w:snapToGrid w:val="0"/>
              <w:spacing w:line="360" w:lineRule="exact"/>
              <w:ind w:leftChars="100" w:left="500" w:rightChars="0" w:right="0" w:hangingChars="100" w:hanging="240"/>
              <w:jc w:val="left"/>
              <w:rPr>
                <w:rFonts w:ascii="標楷體" w:eastAsia="標楷體" w:hAnsi="標楷體"/>
                <w:kern w:val="0"/>
                <w:sz w:val="24"/>
              </w:rPr>
            </w:pPr>
          </w:p>
          <w:p w14:paraId="6A175C2D" w14:textId="77777777" w:rsidR="00F721A0" w:rsidRPr="00EF34FF" w:rsidRDefault="008C23D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九</w:t>
            </w:r>
            <w:r w:rsidR="00A83984" w:rsidRPr="00EF34FF">
              <w:rPr>
                <w:rFonts w:hAnsi="標楷體" w:hint="eastAsia"/>
                <w:sz w:val="24"/>
                <w:szCs w:val="24"/>
              </w:rPr>
              <w:t>、</w:t>
            </w:r>
            <w:r w:rsidR="00F721A0" w:rsidRPr="00EF34FF">
              <w:rPr>
                <w:rFonts w:hAnsi="標楷體" w:hint="eastAsia"/>
                <w:sz w:val="24"/>
                <w:szCs w:val="24"/>
              </w:rPr>
              <w:t>推動高中職均</w:t>
            </w:r>
            <w:r w:rsidR="0055353A" w:rsidRPr="00EF34FF">
              <w:rPr>
                <w:rFonts w:hAnsi="標楷體" w:hint="eastAsia"/>
                <w:sz w:val="24"/>
                <w:szCs w:val="24"/>
              </w:rPr>
              <w:t>、優</w:t>
            </w:r>
            <w:r w:rsidR="00F721A0" w:rsidRPr="00EF34FF">
              <w:rPr>
                <w:rFonts w:hAnsi="標楷體" w:hint="eastAsia"/>
                <w:sz w:val="24"/>
                <w:szCs w:val="24"/>
              </w:rPr>
              <w:t>質化</w:t>
            </w:r>
            <w:r w:rsidR="00206A15" w:rsidRPr="00EF34FF">
              <w:rPr>
                <w:rFonts w:hAnsi="標楷體" w:hint="eastAsia"/>
                <w:sz w:val="24"/>
                <w:szCs w:val="24"/>
              </w:rPr>
              <w:t>方案</w:t>
            </w:r>
          </w:p>
          <w:p w14:paraId="1D3821B6" w14:textId="77777777" w:rsidR="00F721A0" w:rsidRPr="00EF34FF" w:rsidRDefault="00F721A0"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0D720429" w14:textId="77777777" w:rsidR="00F721A0" w:rsidRPr="00EF34FF" w:rsidRDefault="00F721A0"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6A163F7B" w14:textId="77777777" w:rsidR="00F721A0" w:rsidRPr="00EF34FF" w:rsidRDefault="00F721A0"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728E406D" w14:textId="77777777" w:rsidR="00F721A0" w:rsidRPr="00EF34FF" w:rsidRDefault="00F721A0" w:rsidP="00E63EFC">
            <w:pPr>
              <w:pStyle w:val="af"/>
              <w:overflowPunct w:val="0"/>
              <w:snapToGrid w:val="0"/>
              <w:spacing w:line="360" w:lineRule="exact"/>
              <w:ind w:left="0" w:right="0"/>
              <w:jc w:val="left"/>
              <w:rPr>
                <w:rFonts w:ascii="標楷體" w:eastAsia="標楷體" w:hAnsi="標楷體"/>
                <w:kern w:val="0"/>
                <w:sz w:val="24"/>
              </w:rPr>
            </w:pPr>
          </w:p>
          <w:p w14:paraId="564A8145" w14:textId="77777777" w:rsidR="00F721A0" w:rsidRPr="00EF34FF" w:rsidRDefault="00F721A0"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034E0EA9" w14:textId="77777777" w:rsidR="001F426D" w:rsidRPr="00EF34FF" w:rsidRDefault="001F426D"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64950DA8" w14:textId="77777777" w:rsidR="001F426D" w:rsidRPr="00EF34FF" w:rsidRDefault="001F426D"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4539E2F0" w14:textId="77777777" w:rsidR="001F426D" w:rsidRPr="00EF34FF" w:rsidRDefault="001F426D"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58C3FA29" w14:textId="77777777" w:rsidR="00880DEB" w:rsidRPr="00EF34FF" w:rsidRDefault="00880DEB"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7160E317" w14:textId="77777777" w:rsidR="00F721A0" w:rsidRPr="00EF34FF" w:rsidRDefault="00F721A0" w:rsidP="00E63EFC">
            <w:pPr>
              <w:pStyle w:val="af"/>
              <w:overflowPunct w:val="0"/>
              <w:snapToGrid w:val="0"/>
              <w:spacing w:line="360" w:lineRule="exact"/>
              <w:ind w:leftChars="100" w:left="500" w:right="0" w:hangingChars="100" w:hanging="240"/>
              <w:jc w:val="left"/>
              <w:rPr>
                <w:rFonts w:ascii="標楷體" w:eastAsia="標楷體" w:hAnsi="標楷體"/>
                <w:kern w:val="0"/>
                <w:sz w:val="24"/>
              </w:rPr>
            </w:pPr>
          </w:p>
          <w:p w14:paraId="2CF4CE49" w14:textId="77777777" w:rsidR="00292BB4" w:rsidRPr="00EF34FF" w:rsidRDefault="00292BB4" w:rsidP="00E63EFC">
            <w:pPr>
              <w:pStyle w:val="af"/>
              <w:overflowPunct w:val="0"/>
              <w:snapToGrid w:val="0"/>
              <w:spacing w:line="360" w:lineRule="exact"/>
              <w:ind w:left="0" w:right="0"/>
              <w:jc w:val="left"/>
              <w:rPr>
                <w:rFonts w:ascii="標楷體" w:eastAsia="標楷體" w:hAnsi="標楷體"/>
                <w:kern w:val="0"/>
                <w:sz w:val="24"/>
              </w:rPr>
            </w:pPr>
          </w:p>
          <w:p w14:paraId="469A93C5" w14:textId="77777777" w:rsidR="00292BB4" w:rsidRPr="00EF34FF" w:rsidRDefault="00292BB4" w:rsidP="00E63EFC">
            <w:pPr>
              <w:pStyle w:val="af"/>
              <w:overflowPunct w:val="0"/>
              <w:snapToGrid w:val="0"/>
              <w:spacing w:line="360" w:lineRule="exact"/>
              <w:ind w:leftChars="100" w:left="980" w:right="0" w:hangingChars="300" w:hanging="720"/>
              <w:jc w:val="left"/>
              <w:rPr>
                <w:rFonts w:ascii="標楷體" w:eastAsia="標楷體" w:hAnsi="標楷體"/>
                <w:kern w:val="0"/>
                <w:sz w:val="24"/>
              </w:rPr>
            </w:pPr>
          </w:p>
          <w:p w14:paraId="3323D0D2" w14:textId="77777777" w:rsidR="00292BB4" w:rsidRPr="00EF34FF" w:rsidRDefault="00292BB4" w:rsidP="00E63EFC">
            <w:pPr>
              <w:pStyle w:val="af"/>
              <w:overflowPunct w:val="0"/>
              <w:snapToGrid w:val="0"/>
              <w:spacing w:line="360" w:lineRule="exact"/>
              <w:ind w:leftChars="100" w:left="980" w:right="0" w:hangingChars="300" w:hanging="720"/>
              <w:jc w:val="left"/>
              <w:rPr>
                <w:rFonts w:ascii="標楷體" w:eastAsia="標楷體" w:hAnsi="標楷體"/>
                <w:kern w:val="0"/>
                <w:sz w:val="24"/>
              </w:rPr>
            </w:pPr>
          </w:p>
          <w:p w14:paraId="000EE37B" w14:textId="77777777" w:rsidR="0055353A" w:rsidRPr="00EF34FF" w:rsidRDefault="0055353A" w:rsidP="00E63EFC">
            <w:pPr>
              <w:pStyle w:val="af"/>
              <w:overflowPunct w:val="0"/>
              <w:snapToGrid w:val="0"/>
              <w:spacing w:line="360" w:lineRule="exact"/>
              <w:ind w:leftChars="100" w:left="980" w:right="0" w:hangingChars="300" w:hanging="720"/>
              <w:jc w:val="left"/>
              <w:rPr>
                <w:rFonts w:ascii="標楷體" w:eastAsia="標楷體" w:hAnsi="標楷體"/>
                <w:kern w:val="0"/>
                <w:sz w:val="24"/>
              </w:rPr>
            </w:pPr>
          </w:p>
          <w:p w14:paraId="56399B55" w14:textId="77777777" w:rsidR="0055353A" w:rsidRPr="00EF34FF" w:rsidRDefault="0055353A" w:rsidP="00E63EFC">
            <w:pPr>
              <w:pStyle w:val="af"/>
              <w:overflowPunct w:val="0"/>
              <w:snapToGrid w:val="0"/>
              <w:spacing w:line="360" w:lineRule="exact"/>
              <w:ind w:leftChars="100" w:left="980" w:right="0" w:hangingChars="300" w:hanging="720"/>
              <w:jc w:val="left"/>
              <w:rPr>
                <w:rFonts w:ascii="標楷體" w:eastAsia="標楷體" w:hAnsi="標楷體"/>
                <w:kern w:val="0"/>
                <w:sz w:val="24"/>
              </w:rPr>
            </w:pPr>
          </w:p>
          <w:p w14:paraId="7B08E7D0" w14:textId="77777777" w:rsidR="0055353A" w:rsidRPr="00EF34FF" w:rsidRDefault="0055353A" w:rsidP="00E63EFC">
            <w:pPr>
              <w:pStyle w:val="af"/>
              <w:overflowPunct w:val="0"/>
              <w:snapToGrid w:val="0"/>
              <w:spacing w:line="360" w:lineRule="exact"/>
              <w:ind w:leftChars="100" w:left="980" w:right="0" w:hangingChars="300" w:hanging="720"/>
              <w:jc w:val="left"/>
              <w:rPr>
                <w:rFonts w:ascii="標楷體" w:eastAsia="標楷體" w:hAnsi="標楷體"/>
                <w:kern w:val="0"/>
                <w:sz w:val="24"/>
              </w:rPr>
            </w:pPr>
          </w:p>
          <w:p w14:paraId="1FB21F89" w14:textId="77777777" w:rsidR="0055353A" w:rsidRPr="00EF34FF" w:rsidRDefault="0055353A" w:rsidP="00E63EFC">
            <w:pPr>
              <w:pStyle w:val="af"/>
              <w:overflowPunct w:val="0"/>
              <w:snapToGrid w:val="0"/>
              <w:spacing w:line="360" w:lineRule="exact"/>
              <w:ind w:leftChars="100" w:left="980" w:right="0" w:hangingChars="300" w:hanging="720"/>
              <w:jc w:val="left"/>
              <w:rPr>
                <w:rFonts w:ascii="標楷體" w:eastAsia="標楷體" w:hAnsi="標楷體"/>
                <w:kern w:val="0"/>
                <w:sz w:val="24"/>
              </w:rPr>
            </w:pPr>
          </w:p>
          <w:p w14:paraId="0F707FBF" w14:textId="45973206" w:rsidR="00090CF0" w:rsidRPr="00EF34FF" w:rsidRDefault="00090CF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9E185F8" w14:textId="77777777" w:rsidR="00443A6C" w:rsidRPr="00EF34FF" w:rsidRDefault="00443A6C" w:rsidP="00E63EFC">
            <w:pPr>
              <w:pStyle w:val="a3"/>
              <w:widowControl w:val="0"/>
              <w:overflowPunct w:val="0"/>
              <w:spacing w:line="360" w:lineRule="exact"/>
              <w:ind w:leftChars="11" w:left="127" w:rightChars="30" w:right="78" w:hangingChars="41" w:hanging="98"/>
              <w:jc w:val="both"/>
              <w:rPr>
                <w:rFonts w:hAnsi="標楷體"/>
                <w:sz w:val="24"/>
                <w:szCs w:val="24"/>
              </w:rPr>
            </w:pPr>
          </w:p>
          <w:p w14:paraId="0BDD7528" w14:textId="77777777" w:rsidR="00811F58" w:rsidRPr="00EF34FF" w:rsidRDefault="00924FF7"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十、新</w:t>
            </w:r>
            <w:r w:rsidR="009A6F79" w:rsidRPr="00EF34FF">
              <w:rPr>
                <w:rFonts w:hAnsi="標楷體"/>
                <w:sz w:val="24"/>
                <w:szCs w:val="24"/>
              </w:rPr>
              <w:t>(</w:t>
            </w:r>
            <w:r w:rsidRPr="00EF34FF">
              <w:rPr>
                <w:rFonts w:hAnsi="標楷體" w:hint="eastAsia"/>
                <w:sz w:val="24"/>
                <w:szCs w:val="24"/>
              </w:rPr>
              <w:t>修</w:t>
            </w:r>
            <w:r w:rsidR="009A6F79" w:rsidRPr="00EF34FF">
              <w:rPr>
                <w:rFonts w:hAnsi="標楷體"/>
                <w:sz w:val="24"/>
                <w:szCs w:val="24"/>
              </w:rPr>
              <w:t>)</w:t>
            </w:r>
            <w:r w:rsidRPr="00EF34FF">
              <w:rPr>
                <w:rFonts w:hAnsi="標楷體" w:hint="eastAsia"/>
                <w:sz w:val="24"/>
                <w:szCs w:val="24"/>
              </w:rPr>
              <w:t>建校舍打造優質、健康及安全的教育環境</w:t>
            </w:r>
          </w:p>
          <w:p w14:paraId="49E42EE3" w14:textId="77777777" w:rsidR="00487EFB" w:rsidRPr="00EF34FF" w:rsidRDefault="00811F58" w:rsidP="00E63EFC">
            <w:pPr>
              <w:pStyle w:val="a3"/>
              <w:widowControl w:val="0"/>
              <w:overflowPunct w:val="0"/>
              <w:spacing w:line="360" w:lineRule="exact"/>
              <w:ind w:leftChars="150" w:left="918" w:rightChars="30" w:right="78" w:hangingChars="220" w:hanging="528"/>
              <w:jc w:val="both"/>
              <w:rPr>
                <w:rFonts w:hAnsi="標楷體"/>
                <w:sz w:val="24"/>
                <w:szCs w:val="24"/>
              </w:rPr>
            </w:pPr>
            <w:r w:rsidRPr="00EF34FF">
              <w:rPr>
                <w:rFonts w:hAnsi="標楷體" w:hint="eastAsia"/>
                <w:sz w:val="24"/>
                <w:szCs w:val="24"/>
              </w:rPr>
              <w:t xml:space="preserve">    </w:t>
            </w:r>
          </w:p>
          <w:p w14:paraId="68D97C09" w14:textId="77777777" w:rsidR="00A25DCB" w:rsidRPr="00EF34FF" w:rsidRDefault="00A25DCB" w:rsidP="00E63EFC">
            <w:pPr>
              <w:pStyle w:val="a3"/>
              <w:adjustRightInd/>
              <w:snapToGrid/>
              <w:spacing w:line="360" w:lineRule="exact"/>
              <w:ind w:leftChars="30" w:left="78" w:rightChars="50" w:right="130" w:firstLineChars="0" w:firstLine="0"/>
              <w:contextualSpacing/>
              <w:rPr>
                <w:rFonts w:hAnsi="標楷體"/>
                <w:b/>
                <w:sz w:val="24"/>
                <w:szCs w:val="24"/>
              </w:rPr>
            </w:pPr>
            <w:r w:rsidRPr="00EF34FF">
              <w:rPr>
                <w:rFonts w:hAnsi="標楷體" w:hint="eastAsia"/>
                <w:b/>
                <w:sz w:val="24"/>
                <w:szCs w:val="24"/>
              </w:rPr>
              <w:t>貳、發展國中教育</w:t>
            </w:r>
          </w:p>
          <w:p w14:paraId="7A784600"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一、校務規劃與管理</w:t>
            </w:r>
          </w:p>
          <w:p w14:paraId="73225AF1"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推動教師專業發展制度，督導學校教學正常化</w:t>
            </w:r>
          </w:p>
          <w:p w14:paraId="0807D3F4" w14:textId="77777777" w:rsidR="00A25DCB" w:rsidRPr="00EF34FF" w:rsidRDefault="00A25DCB" w:rsidP="00E63EFC">
            <w:pPr>
              <w:pStyle w:val="a3"/>
              <w:overflowPunct w:val="0"/>
              <w:adjustRightInd/>
              <w:spacing w:line="360" w:lineRule="exact"/>
              <w:ind w:leftChars="344" w:left="894" w:firstLineChars="0" w:firstLine="0"/>
              <w:rPr>
                <w:rFonts w:hAnsi="標楷體"/>
                <w:b/>
                <w:sz w:val="24"/>
                <w:szCs w:val="24"/>
              </w:rPr>
            </w:pPr>
          </w:p>
          <w:p w14:paraId="2F5AE99F"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4DC13228"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07AE079E"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3A66FF22"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1C5680D0"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3D986DA6"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1BB35B17" w14:textId="1DD548E9"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1A5ADD80" w14:textId="2AF03C96" w:rsidR="00DE2551" w:rsidRPr="00EF34FF" w:rsidRDefault="00DE2551" w:rsidP="00E63EFC">
            <w:pPr>
              <w:pStyle w:val="a3"/>
              <w:overflowPunct w:val="0"/>
              <w:adjustRightInd/>
              <w:spacing w:line="360" w:lineRule="exact"/>
              <w:ind w:leftChars="344" w:left="894" w:firstLineChars="0" w:firstLine="0"/>
              <w:rPr>
                <w:rFonts w:hAnsi="標楷體"/>
                <w:sz w:val="24"/>
                <w:szCs w:val="24"/>
              </w:rPr>
            </w:pPr>
          </w:p>
          <w:p w14:paraId="230EC19E" w14:textId="77777777" w:rsidR="00DE2551" w:rsidRPr="00EF34FF" w:rsidRDefault="00DE2551" w:rsidP="00E63EFC">
            <w:pPr>
              <w:pStyle w:val="a3"/>
              <w:overflowPunct w:val="0"/>
              <w:adjustRightInd/>
              <w:spacing w:line="360" w:lineRule="exact"/>
              <w:ind w:leftChars="344" w:left="894" w:firstLineChars="0" w:firstLine="0"/>
              <w:rPr>
                <w:rFonts w:hAnsi="標楷體"/>
                <w:sz w:val="24"/>
                <w:szCs w:val="24"/>
              </w:rPr>
            </w:pPr>
          </w:p>
          <w:p w14:paraId="4ABA3668" w14:textId="77777777" w:rsidR="00243274" w:rsidRPr="00EF34FF" w:rsidRDefault="00243274" w:rsidP="00E63EFC">
            <w:pPr>
              <w:pStyle w:val="a3"/>
              <w:overflowPunct w:val="0"/>
              <w:adjustRightInd/>
              <w:spacing w:line="360" w:lineRule="exact"/>
              <w:ind w:leftChars="344" w:left="894" w:firstLineChars="0" w:firstLine="0"/>
              <w:rPr>
                <w:rFonts w:hAnsi="標楷體"/>
                <w:sz w:val="24"/>
                <w:szCs w:val="24"/>
              </w:rPr>
            </w:pPr>
          </w:p>
          <w:p w14:paraId="756C2D94" w14:textId="77777777" w:rsidR="00EE7C79" w:rsidRPr="00EF34FF" w:rsidRDefault="00EE7C79" w:rsidP="00E63EFC">
            <w:pPr>
              <w:pStyle w:val="a3"/>
              <w:overflowPunct w:val="0"/>
              <w:adjustRightInd/>
              <w:spacing w:line="360" w:lineRule="exact"/>
              <w:ind w:leftChars="344" w:left="894" w:firstLineChars="0" w:firstLine="0"/>
              <w:rPr>
                <w:rFonts w:hAnsi="標楷體"/>
                <w:sz w:val="24"/>
                <w:szCs w:val="24"/>
              </w:rPr>
            </w:pPr>
          </w:p>
          <w:p w14:paraId="64C5FE55"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建立教師專長授課資料，以利課務及行政管理之參考</w:t>
            </w:r>
          </w:p>
          <w:p w14:paraId="1ABAF8D2" w14:textId="77777777" w:rsidR="00A25DCB" w:rsidRPr="00EF34FF" w:rsidRDefault="00A25DCB" w:rsidP="00E63EFC">
            <w:pPr>
              <w:pStyle w:val="001-"/>
              <w:overflowPunct w:val="0"/>
              <w:spacing w:line="360" w:lineRule="exact"/>
              <w:ind w:leftChars="200" w:left="1072" w:rightChars="30" w:right="78" w:hangingChars="230" w:hanging="552"/>
              <w:rPr>
                <w:kern w:val="0"/>
              </w:rPr>
            </w:pPr>
          </w:p>
          <w:p w14:paraId="2DE8FC9E" w14:textId="77777777" w:rsidR="004555A6" w:rsidRPr="00EF34FF" w:rsidRDefault="004555A6" w:rsidP="00E63EFC">
            <w:pPr>
              <w:pStyle w:val="001-"/>
              <w:overflowPunct w:val="0"/>
              <w:spacing w:line="360" w:lineRule="exact"/>
              <w:ind w:leftChars="200" w:left="1072" w:rightChars="30" w:right="78" w:hangingChars="230" w:hanging="552"/>
              <w:rPr>
                <w:kern w:val="0"/>
              </w:rPr>
            </w:pPr>
          </w:p>
          <w:p w14:paraId="11E84006"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提升教師課堂教學能力，有效提高學生學習成效</w:t>
            </w:r>
          </w:p>
          <w:p w14:paraId="15ECCE58"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38B4C73B"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0A4C044B"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214D6D44"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32659023"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7D575EA9"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1BD77255"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3349E0F3"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34479B5A"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3A1F93B4"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68722938"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7EA43875"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7D16EF04"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73DC58DF"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674A5CEB"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2ADB9198"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446D2F1D"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2BB53C89"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62E014CE"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498B1626" w14:textId="77777777" w:rsidR="00A25DCB" w:rsidRPr="00EF34FF" w:rsidRDefault="00A25DCB" w:rsidP="00E63EFC">
            <w:pPr>
              <w:pStyle w:val="a3"/>
              <w:overflowPunct w:val="0"/>
              <w:adjustRightInd/>
              <w:spacing w:line="360" w:lineRule="exact"/>
              <w:ind w:leftChars="160" w:left="896" w:hangingChars="200" w:hanging="480"/>
              <w:rPr>
                <w:rFonts w:hAnsi="標楷體"/>
                <w:sz w:val="24"/>
                <w:szCs w:val="24"/>
              </w:rPr>
            </w:pPr>
          </w:p>
          <w:p w14:paraId="77DD9E8C" w14:textId="77777777" w:rsidR="00A25DCB" w:rsidRPr="00EF34FF" w:rsidRDefault="00A25DCB" w:rsidP="00E63EFC">
            <w:pPr>
              <w:pStyle w:val="001-"/>
              <w:overflowPunct w:val="0"/>
              <w:spacing w:line="360" w:lineRule="exact"/>
              <w:ind w:leftChars="150" w:left="1110" w:right="130" w:hangingChars="300" w:hanging="720"/>
            </w:pPr>
          </w:p>
          <w:p w14:paraId="0C184C89" w14:textId="77777777" w:rsidR="00A25DCB" w:rsidRPr="00EF34FF" w:rsidRDefault="00A25DCB" w:rsidP="00E63EFC">
            <w:pPr>
              <w:pStyle w:val="001-"/>
              <w:overflowPunct w:val="0"/>
              <w:spacing w:line="360" w:lineRule="exact"/>
              <w:ind w:leftChars="40" w:left="303" w:right="130" w:hangingChars="83" w:hanging="199"/>
            </w:pPr>
          </w:p>
          <w:p w14:paraId="1B3CD7FF" w14:textId="77777777" w:rsidR="00A25DCB" w:rsidRPr="00EF34FF" w:rsidRDefault="00A25DCB" w:rsidP="00E63EFC">
            <w:pPr>
              <w:pStyle w:val="001-"/>
              <w:overflowPunct w:val="0"/>
              <w:spacing w:line="360" w:lineRule="exact"/>
              <w:ind w:leftChars="40" w:left="303" w:right="130" w:hangingChars="83" w:hanging="199"/>
            </w:pPr>
          </w:p>
          <w:p w14:paraId="08371C45" w14:textId="77777777" w:rsidR="00A25DCB" w:rsidRPr="00EF34FF" w:rsidRDefault="00A25DCB" w:rsidP="00E63EFC">
            <w:pPr>
              <w:pStyle w:val="001-"/>
              <w:overflowPunct w:val="0"/>
              <w:spacing w:line="360" w:lineRule="exact"/>
              <w:ind w:leftChars="40" w:left="303" w:right="130" w:hangingChars="83" w:hanging="199"/>
            </w:pPr>
          </w:p>
          <w:p w14:paraId="4544333F" w14:textId="77777777" w:rsidR="00A25DCB" w:rsidRPr="00EF34FF" w:rsidRDefault="00A25DCB" w:rsidP="00E63EFC">
            <w:pPr>
              <w:pStyle w:val="001-"/>
              <w:overflowPunct w:val="0"/>
              <w:spacing w:line="360" w:lineRule="exact"/>
              <w:ind w:leftChars="40" w:left="303" w:right="130" w:hangingChars="83" w:hanging="199"/>
            </w:pPr>
          </w:p>
          <w:p w14:paraId="646EC9DB" w14:textId="77777777" w:rsidR="00A25DCB" w:rsidRPr="00EF34FF" w:rsidRDefault="00A25DCB" w:rsidP="00E63EFC">
            <w:pPr>
              <w:pStyle w:val="001-"/>
              <w:overflowPunct w:val="0"/>
              <w:spacing w:line="360" w:lineRule="exact"/>
              <w:ind w:leftChars="40" w:left="303" w:right="130" w:hangingChars="83" w:hanging="199"/>
            </w:pPr>
          </w:p>
          <w:p w14:paraId="0942CBD3" w14:textId="77777777" w:rsidR="00A25DCB" w:rsidRPr="00EF34FF" w:rsidRDefault="00A25DCB" w:rsidP="00E63EFC">
            <w:pPr>
              <w:pStyle w:val="001-"/>
              <w:overflowPunct w:val="0"/>
              <w:spacing w:line="360" w:lineRule="exact"/>
              <w:ind w:leftChars="40" w:left="303" w:right="130" w:hangingChars="83" w:hanging="199"/>
            </w:pPr>
          </w:p>
          <w:p w14:paraId="62921B64" w14:textId="77777777" w:rsidR="00A25DCB" w:rsidRPr="00EF34FF" w:rsidRDefault="00A25DCB" w:rsidP="00E63EFC">
            <w:pPr>
              <w:pStyle w:val="001-"/>
              <w:overflowPunct w:val="0"/>
              <w:spacing w:line="360" w:lineRule="exact"/>
              <w:ind w:leftChars="40" w:left="303" w:right="130" w:hangingChars="83" w:hanging="199"/>
            </w:pPr>
          </w:p>
          <w:p w14:paraId="1A31BEF2" w14:textId="77777777" w:rsidR="00A25DCB" w:rsidRPr="00EF34FF" w:rsidRDefault="00A25DCB" w:rsidP="00E63EFC">
            <w:pPr>
              <w:pStyle w:val="001-"/>
              <w:overflowPunct w:val="0"/>
              <w:spacing w:line="360" w:lineRule="exact"/>
              <w:ind w:leftChars="40" w:left="303" w:right="130" w:hangingChars="83" w:hanging="199"/>
            </w:pPr>
          </w:p>
          <w:p w14:paraId="017707CF" w14:textId="77777777" w:rsidR="00A25DCB" w:rsidRPr="00EF34FF" w:rsidRDefault="00A25DCB" w:rsidP="00E63EFC">
            <w:pPr>
              <w:pStyle w:val="001-"/>
              <w:overflowPunct w:val="0"/>
              <w:spacing w:line="360" w:lineRule="exact"/>
              <w:ind w:leftChars="40" w:left="303" w:right="130" w:hangingChars="83" w:hanging="199"/>
            </w:pPr>
          </w:p>
          <w:p w14:paraId="4E734506" w14:textId="77777777" w:rsidR="00A25DCB" w:rsidRPr="00EF34FF" w:rsidRDefault="00A25DCB" w:rsidP="00E63EFC">
            <w:pPr>
              <w:pStyle w:val="001-"/>
              <w:overflowPunct w:val="0"/>
              <w:spacing w:line="360" w:lineRule="exact"/>
              <w:ind w:leftChars="40" w:left="303" w:right="130" w:hangingChars="83" w:hanging="199"/>
            </w:pPr>
          </w:p>
          <w:p w14:paraId="372BD332" w14:textId="77777777" w:rsidR="00A25DCB" w:rsidRPr="00EF34FF" w:rsidRDefault="00A25DCB" w:rsidP="00E63EFC">
            <w:pPr>
              <w:pStyle w:val="001-"/>
              <w:overflowPunct w:val="0"/>
              <w:spacing w:line="360" w:lineRule="exact"/>
              <w:ind w:leftChars="40" w:left="303" w:right="130" w:hangingChars="83" w:hanging="199"/>
            </w:pPr>
          </w:p>
          <w:p w14:paraId="2751E634" w14:textId="77777777" w:rsidR="00A25DCB" w:rsidRPr="00EF34FF" w:rsidRDefault="00A25DCB" w:rsidP="00E63EFC">
            <w:pPr>
              <w:pStyle w:val="001-"/>
              <w:overflowPunct w:val="0"/>
              <w:spacing w:line="360" w:lineRule="exact"/>
              <w:ind w:leftChars="40" w:left="303" w:right="130" w:hangingChars="83" w:hanging="199"/>
            </w:pPr>
          </w:p>
          <w:p w14:paraId="0BF925D8" w14:textId="77777777" w:rsidR="00A25DCB" w:rsidRPr="00EF34FF" w:rsidRDefault="00A25DCB" w:rsidP="00E63EFC">
            <w:pPr>
              <w:pStyle w:val="001-"/>
              <w:overflowPunct w:val="0"/>
              <w:spacing w:line="360" w:lineRule="exact"/>
              <w:ind w:leftChars="40" w:left="303" w:right="130" w:hangingChars="83" w:hanging="199"/>
            </w:pPr>
          </w:p>
          <w:p w14:paraId="7C5F8F6F" w14:textId="77777777" w:rsidR="00DE2551" w:rsidRPr="00EF34FF" w:rsidRDefault="00DE2551" w:rsidP="00E63EFC">
            <w:pPr>
              <w:pStyle w:val="001-"/>
              <w:overflowPunct w:val="0"/>
              <w:spacing w:line="360" w:lineRule="exact"/>
              <w:ind w:leftChars="40" w:left="303" w:right="130" w:hangingChars="83" w:hanging="199"/>
            </w:pPr>
          </w:p>
          <w:p w14:paraId="20274B82" w14:textId="77777777" w:rsidR="00A37CEB" w:rsidRPr="00EF34FF" w:rsidRDefault="00A37CEB" w:rsidP="00E63EFC">
            <w:pPr>
              <w:pStyle w:val="001-"/>
              <w:overflowPunct w:val="0"/>
              <w:spacing w:line="360" w:lineRule="exact"/>
              <w:ind w:leftChars="40" w:left="303" w:right="130" w:hangingChars="83" w:hanging="199"/>
            </w:pPr>
          </w:p>
          <w:p w14:paraId="5E2FF57D" w14:textId="269D245C" w:rsidR="004555A6" w:rsidRPr="00EF34FF" w:rsidRDefault="004555A6" w:rsidP="00E63EFC">
            <w:pPr>
              <w:pStyle w:val="001-"/>
              <w:overflowPunct w:val="0"/>
              <w:spacing w:line="360" w:lineRule="exact"/>
              <w:ind w:leftChars="40" w:left="303" w:right="130" w:hangingChars="83" w:hanging="199"/>
            </w:pPr>
          </w:p>
          <w:p w14:paraId="7588AA99" w14:textId="1705985F" w:rsidR="00184C54" w:rsidRPr="00EF34FF" w:rsidRDefault="00184C54" w:rsidP="00E63EFC">
            <w:pPr>
              <w:pStyle w:val="001-"/>
              <w:overflowPunct w:val="0"/>
              <w:spacing w:line="360" w:lineRule="exact"/>
              <w:ind w:leftChars="40" w:left="303" w:right="130" w:hangingChars="83" w:hanging="199"/>
            </w:pPr>
          </w:p>
          <w:p w14:paraId="4CB33C38" w14:textId="131A03AB" w:rsidR="00184C54" w:rsidRPr="00EF34FF" w:rsidRDefault="00184C54" w:rsidP="00E63EFC">
            <w:pPr>
              <w:pStyle w:val="001-"/>
              <w:overflowPunct w:val="0"/>
              <w:spacing w:line="360" w:lineRule="exact"/>
              <w:ind w:leftChars="40" w:left="303" w:right="130" w:hangingChars="83" w:hanging="199"/>
            </w:pPr>
          </w:p>
          <w:p w14:paraId="70E9B02C" w14:textId="77777777" w:rsidR="004555A6" w:rsidRPr="00EF34FF" w:rsidRDefault="004555A6" w:rsidP="00E63EFC">
            <w:pPr>
              <w:pStyle w:val="001-"/>
              <w:overflowPunct w:val="0"/>
              <w:spacing w:line="360" w:lineRule="exact"/>
              <w:ind w:leftChars="40" w:left="303" w:right="130" w:hangingChars="83" w:hanging="199"/>
            </w:pPr>
          </w:p>
          <w:p w14:paraId="1E886E74" w14:textId="01110215"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Pr="00EF34FF">
              <w:rPr>
                <w:rFonts w:hAnsi="標楷體" w:hint="eastAsia"/>
                <w:sz w:val="24"/>
                <w:szCs w:val="24"/>
              </w:rPr>
              <w:t>辦理國中校長遴選及強化教評會功能，推動校園民主，鼓勵教職員及社區參與學校經營，並健全教育人事制度，公平處理教師甄選及聘任</w:t>
            </w:r>
          </w:p>
          <w:p w14:paraId="50187A2D" w14:textId="77777777" w:rsidR="004555A6" w:rsidRPr="00EF34FF" w:rsidRDefault="004555A6" w:rsidP="00E63EFC">
            <w:pPr>
              <w:pStyle w:val="001-"/>
              <w:overflowPunct w:val="0"/>
              <w:spacing w:line="360" w:lineRule="exact"/>
              <w:ind w:leftChars="200" w:left="1072" w:rightChars="30" w:right="78" w:hangingChars="230" w:hanging="552"/>
              <w:rPr>
                <w:kern w:val="0"/>
              </w:rPr>
            </w:pPr>
          </w:p>
          <w:p w14:paraId="33FCB61C" w14:textId="77777777" w:rsidR="00A25DCB" w:rsidRPr="00EF34FF" w:rsidRDefault="00A25DCB" w:rsidP="00E63EFC">
            <w:pPr>
              <w:pStyle w:val="a3"/>
              <w:adjustRightInd/>
              <w:snapToGrid/>
              <w:spacing w:line="360" w:lineRule="exact"/>
              <w:ind w:leftChars="100" w:left="704" w:hangingChars="185" w:hanging="444"/>
              <w:contextualSpacing/>
              <w:jc w:val="both"/>
              <w:rPr>
                <w:rFonts w:hAnsi="標楷體"/>
                <w:sz w:val="24"/>
                <w:szCs w:val="24"/>
              </w:rPr>
            </w:pPr>
            <w:r w:rsidRPr="00EF34FF">
              <w:rPr>
                <w:rFonts w:hAnsi="標楷體" w:hint="eastAsia"/>
                <w:sz w:val="24"/>
                <w:szCs w:val="24"/>
              </w:rPr>
              <w:t>二、落實「友善校園」學生事務與輔導工作</w:t>
            </w:r>
          </w:p>
          <w:p w14:paraId="00E32239"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辦理學生事務與輔導活動</w:t>
            </w:r>
          </w:p>
          <w:p w14:paraId="24A49437"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8D6BB9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0E7DC1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9F28DE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939EDCC"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E6464A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3C7647B0"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0A90FCB" w14:textId="77777777" w:rsidR="00A25DCB" w:rsidRPr="00EF34FF" w:rsidRDefault="00A25DCB" w:rsidP="00E63EFC">
            <w:pPr>
              <w:pStyle w:val="a3"/>
              <w:overflowPunct w:val="0"/>
              <w:adjustRightInd/>
              <w:spacing w:line="360" w:lineRule="exact"/>
              <w:ind w:leftChars="150" w:left="630" w:rightChars="50" w:right="130" w:hanging="240"/>
              <w:rPr>
                <w:rFonts w:hAnsi="標楷體"/>
                <w:sz w:val="24"/>
                <w:szCs w:val="24"/>
              </w:rPr>
            </w:pPr>
          </w:p>
          <w:p w14:paraId="10CFA4F5" w14:textId="77777777" w:rsidR="00A25DCB" w:rsidRPr="00EF34FF" w:rsidRDefault="00A25DCB" w:rsidP="00E63EFC">
            <w:pPr>
              <w:pStyle w:val="001-"/>
              <w:overflowPunct w:val="0"/>
              <w:spacing w:line="360" w:lineRule="exact"/>
              <w:ind w:leftChars="150" w:left="1110" w:right="130" w:hangingChars="300" w:hanging="720"/>
            </w:pPr>
          </w:p>
          <w:p w14:paraId="08F8060D" w14:textId="77777777" w:rsidR="00A25DCB" w:rsidRPr="00EF34FF" w:rsidRDefault="00A25DCB" w:rsidP="00E63EFC">
            <w:pPr>
              <w:pStyle w:val="001-"/>
              <w:overflowPunct w:val="0"/>
              <w:spacing w:line="360" w:lineRule="exact"/>
              <w:ind w:leftChars="150" w:left="1110" w:right="130" w:hangingChars="300" w:hanging="720"/>
            </w:pPr>
          </w:p>
          <w:p w14:paraId="2E0CD94C" w14:textId="77777777" w:rsidR="00A25DCB" w:rsidRPr="00EF34FF" w:rsidRDefault="00A25DCB" w:rsidP="00E63EFC">
            <w:pPr>
              <w:pStyle w:val="001-"/>
              <w:overflowPunct w:val="0"/>
              <w:spacing w:line="360" w:lineRule="exact"/>
              <w:ind w:leftChars="150" w:left="1110" w:right="130" w:hangingChars="300" w:hanging="720"/>
            </w:pPr>
          </w:p>
          <w:p w14:paraId="3DF8F168" w14:textId="77777777" w:rsidR="00A25DCB" w:rsidRPr="00EF34FF" w:rsidRDefault="00A25DCB" w:rsidP="00E63EFC">
            <w:pPr>
              <w:pStyle w:val="001-"/>
              <w:overflowPunct w:val="0"/>
              <w:spacing w:line="360" w:lineRule="exact"/>
              <w:ind w:leftChars="150" w:left="1110" w:right="130" w:hangingChars="300" w:hanging="720"/>
            </w:pPr>
          </w:p>
          <w:p w14:paraId="1251F07C" w14:textId="77777777" w:rsidR="00A25DCB" w:rsidRPr="00EF34FF" w:rsidRDefault="00A25DCB" w:rsidP="00E63EFC">
            <w:pPr>
              <w:pStyle w:val="001-"/>
              <w:overflowPunct w:val="0"/>
              <w:spacing w:line="360" w:lineRule="exact"/>
              <w:ind w:leftChars="150" w:left="1110" w:right="130" w:hangingChars="300" w:hanging="720"/>
            </w:pPr>
          </w:p>
          <w:p w14:paraId="6C838662" w14:textId="77777777" w:rsidR="00A25DCB" w:rsidRPr="00EF34FF" w:rsidRDefault="00A25DCB" w:rsidP="00E63EFC">
            <w:pPr>
              <w:pStyle w:val="001-"/>
              <w:overflowPunct w:val="0"/>
              <w:spacing w:line="360" w:lineRule="exact"/>
              <w:ind w:leftChars="150" w:left="1110" w:right="130" w:hangingChars="300" w:hanging="720"/>
            </w:pPr>
          </w:p>
          <w:p w14:paraId="0CC7466E" w14:textId="77777777" w:rsidR="00A25DCB" w:rsidRPr="00EF34FF" w:rsidRDefault="00A25DCB" w:rsidP="00E63EFC">
            <w:pPr>
              <w:pStyle w:val="001-"/>
              <w:overflowPunct w:val="0"/>
              <w:spacing w:line="360" w:lineRule="exact"/>
              <w:ind w:leftChars="150" w:left="1110" w:right="130" w:hangingChars="300" w:hanging="720"/>
            </w:pPr>
          </w:p>
          <w:p w14:paraId="53E5A1EE" w14:textId="77777777" w:rsidR="00A25DCB" w:rsidRPr="00EF34FF" w:rsidRDefault="00A25DCB" w:rsidP="00E63EFC">
            <w:pPr>
              <w:pStyle w:val="001-"/>
              <w:overflowPunct w:val="0"/>
              <w:spacing w:line="360" w:lineRule="exact"/>
              <w:ind w:leftChars="150" w:left="1110" w:right="130" w:hangingChars="300" w:hanging="720"/>
            </w:pPr>
          </w:p>
          <w:p w14:paraId="2B821B9A" w14:textId="77777777" w:rsidR="00A25DCB" w:rsidRPr="00EF34FF" w:rsidRDefault="00A25DCB" w:rsidP="00E63EFC">
            <w:pPr>
              <w:pStyle w:val="001-"/>
              <w:overflowPunct w:val="0"/>
              <w:spacing w:line="360" w:lineRule="exact"/>
              <w:ind w:leftChars="150" w:left="1110" w:right="130" w:hangingChars="300" w:hanging="720"/>
            </w:pPr>
          </w:p>
          <w:p w14:paraId="3969AB40" w14:textId="77777777" w:rsidR="00A25DCB" w:rsidRPr="00EF34FF" w:rsidRDefault="00A25DCB" w:rsidP="00E63EFC">
            <w:pPr>
              <w:pStyle w:val="001-"/>
              <w:overflowPunct w:val="0"/>
              <w:spacing w:line="360" w:lineRule="exact"/>
              <w:ind w:leftChars="150" w:left="1110" w:right="130" w:hangingChars="300" w:hanging="720"/>
            </w:pPr>
          </w:p>
          <w:p w14:paraId="25DB9AF5" w14:textId="77777777" w:rsidR="00A25DCB" w:rsidRPr="00EF34FF" w:rsidRDefault="00A25DCB" w:rsidP="00E63EFC">
            <w:pPr>
              <w:pStyle w:val="001-"/>
              <w:overflowPunct w:val="0"/>
              <w:spacing w:line="360" w:lineRule="exact"/>
              <w:ind w:leftChars="150" w:left="1110" w:right="130" w:hangingChars="300" w:hanging="720"/>
            </w:pPr>
          </w:p>
          <w:p w14:paraId="74D46146" w14:textId="77777777" w:rsidR="00A25DCB" w:rsidRPr="00EF34FF" w:rsidRDefault="00A25DCB" w:rsidP="00E63EFC">
            <w:pPr>
              <w:pStyle w:val="001-"/>
              <w:overflowPunct w:val="0"/>
              <w:spacing w:line="360" w:lineRule="exact"/>
              <w:ind w:leftChars="150" w:left="1110" w:right="130" w:hangingChars="300" w:hanging="720"/>
            </w:pPr>
          </w:p>
          <w:p w14:paraId="12A4A415" w14:textId="77777777" w:rsidR="00A25DCB" w:rsidRPr="00EF34FF" w:rsidRDefault="00A25DCB" w:rsidP="00E63EFC">
            <w:pPr>
              <w:pStyle w:val="001-"/>
              <w:overflowPunct w:val="0"/>
              <w:spacing w:line="360" w:lineRule="exact"/>
              <w:ind w:leftChars="150" w:left="1110" w:right="130" w:hangingChars="300" w:hanging="720"/>
            </w:pPr>
          </w:p>
          <w:p w14:paraId="5137719A" w14:textId="77777777" w:rsidR="00A25DCB" w:rsidRPr="00EF34FF" w:rsidRDefault="00A25DCB" w:rsidP="00E63EFC">
            <w:pPr>
              <w:pStyle w:val="001-"/>
              <w:overflowPunct w:val="0"/>
              <w:spacing w:line="360" w:lineRule="exact"/>
              <w:ind w:leftChars="150" w:left="1110" w:right="130" w:hangingChars="300" w:hanging="720"/>
            </w:pPr>
          </w:p>
          <w:p w14:paraId="570DEEB8" w14:textId="77777777" w:rsidR="00A25DCB" w:rsidRPr="00EF34FF" w:rsidRDefault="00A25DCB" w:rsidP="00E63EFC">
            <w:pPr>
              <w:pStyle w:val="001-"/>
              <w:overflowPunct w:val="0"/>
              <w:spacing w:line="360" w:lineRule="exact"/>
              <w:ind w:leftChars="150" w:left="1110" w:right="130" w:hangingChars="300" w:hanging="720"/>
            </w:pPr>
          </w:p>
          <w:p w14:paraId="4C8BF783" w14:textId="77777777" w:rsidR="00A25DCB" w:rsidRPr="00EF34FF" w:rsidRDefault="00A25DCB" w:rsidP="00E63EFC">
            <w:pPr>
              <w:pStyle w:val="001-"/>
              <w:overflowPunct w:val="0"/>
              <w:spacing w:line="360" w:lineRule="exact"/>
              <w:ind w:leftChars="150" w:left="1110" w:right="130" w:hangingChars="300" w:hanging="720"/>
            </w:pPr>
          </w:p>
          <w:p w14:paraId="30A3414B" w14:textId="77777777" w:rsidR="00A25DCB" w:rsidRPr="00EF34FF" w:rsidRDefault="00A25DCB" w:rsidP="00E63EFC">
            <w:pPr>
              <w:pStyle w:val="001-"/>
              <w:overflowPunct w:val="0"/>
              <w:spacing w:line="360" w:lineRule="exact"/>
              <w:ind w:leftChars="150" w:left="1110" w:right="130" w:hangingChars="300" w:hanging="720"/>
            </w:pPr>
          </w:p>
          <w:p w14:paraId="020CB8E2" w14:textId="77777777" w:rsidR="00A25DCB" w:rsidRPr="00EF34FF" w:rsidRDefault="00A25DCB" w:rsidP="00E63EFC">
            <w:pPr>
              <w:pStyle w:val="001-"/>
              <w:overflowPunct w:val="0"/>
              <w:spacing w:line="360" w:lineRule="exact"/>
              <w:ind w:leftChars="150" w:left="1110" w:right="130" w:hangingChars="300" w:hanging="720"/>
            </w:pPr>
          </w:p>
          <w:p w14:paraId="3D1D7963" w14:textId="77777777" w:rsidR="00A25DCB" w:rsidRPr="00EF34FF" w:rsidRDefault="00A25DCB" w:rsidP="00E63EFC">
            <w:pPr>
              <w:pStyle w:val="001-"/>
              <w:overflowPunct w:val="0"/>
              <w:spacing w:line="360" w:lineRule="exact"/>
              <w:ind w:leftChars="150" w:left="1110" w:right="130" w:hangingChars="300" w:hanging="720"/>
            </w:pPr>
          </w:p>
          <w:p w14:paraId="2EC6A927" w14:textId="77777777" w:rsidR="00A25DCB" w:rsidRPr="00EF34FF" w:rsidRDefault="00A25DCB" w:rsidP="00E63EFC">
            <w:pPr>
              <w:pStyle w:val="001-"/>
              <w:overflowPunct w:val="0"/>
              <w:spacing w:line="360" w:lineRule="exact"/>
              <w:ind w:leftChars="150" w:left="1110" w:right="130" w:hangingChars="300" w:hanging="720"/>
            </w:pPr>
          </w:p>
          <w:p w14:paraId="16541403" w14:textId="77777777" w:rsidR="00A25DCB" w:rsidRPr="00EF34FF" w:rsidRDefault="00A25DCB" w:rsidP="00E63EFC">
            <w:pPr>
              <w:pStyle w:val="001-"/>
              <w:overflowPunct w:val="0"/>
              <w:spacing w:line="360" w:lineRule="exact"/>
              <w:ind w:leftChars="150" w:left="1110" w:right="130" w:hangingChars="300" w:hanging="720"/>
            </w:pPr>
          </w:p>
          <w:p w14:paraId="32907E93" w14:textId="77777777" w:rsidR="00A25DCB" w:rsidRPr="00EF34FF" w:rsidRDefault="00A25DCB" w:rsidP="00E63EFC">
            <w:pPr>
              <w:pStyle w:val="001-"/>
              <w:overflowPunct w:val="0"/>
              <w:spacing w:line="360" w:lineRule="exact"/>
              <w:ind w:leftChars="150" w:left="1110" w:right="130" w:hangingChars="300" w:hanging="720"/>
            </w:pPr>
          </w:p>
          <w:p w14:paraId="6C548BD1" w14:textId="77777777" w:rsidR="00A25DCB" w:rsidRPr="00EF34FF" w:rsidRDefault="00A25DCB" w:rsidP="00E63EFC">
            <w:pPr>
              <w:pStyle w:val="001-"/>
              <w:overflowPunct w:val="0"/>
              <w:spacing w:line="360" w:lineRule="exact"/>
              <w:ind w:leftChars="150" w:left="1110" w:right="130" w:hangingChars="300" w:hanging="720"/>
            </w:pPr>
          </w:p>
          <w:p w14:paraId="0284B688" w14:textId="77777777" w:rsidR="00A25DCB" w:rsidRPr="00EF34FF" w:rsidRDefault="00A25DCB" w:rsidP="00E63EFC">
            <w:pPr>
              <w:pStyle w:val="001-"/>
              <w:overflowPunct w:val="0"/>
              <w:spacing w:line="360" w:lineRule="exact"/>
              <w:ind w:leftChars="150" w:left="1110" w:right="130" w:hangingChars="300" w:hanging="720"/>
            </w:pPr>
          </w:p>
          <w:p w14:paraId="385B3E92" w14:textId="77777777" w:rsidR="00A25DCB" w:rsidRPr="00EF34FF" w:rsidRDefault="00A25DCB" w:rsidP="00E63EFC">
            <w:pPr>
              <w:pStyle w:val="001-"/>
              <w:overflowPunct w:val="0"/>
              <w:spacing w:line="360" w:lineRule="exact"/>
              <w:ind w:leftChars="150" w:left="1110" w:right="130" w:hangingChars="300" w:hanging="720"/>
            </w:pPr>
          </w:p>
          <w:p w14:paraId="1F7C459A" w14:textId="77777777" w:rsidR="009B1B80" w:rsidRPr="00EF34FF" w:rsidRDefault="009B1B80" w:rsidP="00E63EFC">
            <w:pPr>
              <w:pStyle w:val="001-"/>
              <w:overflowPunct w:val="0"/>
              <w:spacing w:line="360" w:lineRule="exact"/>
              <w:ind w:leftChars="150" w:left="1110" w:right="130" w:hangingChars="300" w:hanging="720"/>
            </w:pPr>
          </w:p>
          <w:p w14:paraId="7D86F843" w14:textId="77777777" w:rsidR="009B1B80" w:rsidRPr="00EF34FF" w:rsidRDefault="009B1B80" w:rsidP="00E63EFC">
            <w:pPr>
              <w:pStyle w:val="001-"/>
              <w:overflowPunct w:val="0"/>
              <w:spacing w:line="360" w:lineRule="exact"/>
              <w:ind w:leftChars="150" w:left="1110" w:right="130" w:hangingChars="300" w:hanging="720"/>
            </w:pPr>
          </w:p>
          <w:p w14:paraId="54039102" w14:textId="77777777" w:rsidR="004555A6" w:rsidRPr="00EF34FF" w:rsidRDefault="004555A6" w:rsidP="00E63EFC">
            <w:pPr>
              <w:pStyle w:val="001-"/>
              <w:overflowPunct w:val="0"/>
              <w:spacing w:line="360" w:lineRule="exact"/>
              <w:ind w:leftChars="150" w:left="1110" w:right="130" w:hangingChars="300" w:hanging="720"/>
            </w:pPr>
          </w:p>
          <w:p w14:paraId="27DECE9F" w14:textId="77777777" w:rsidR="004555A6" w:rsidRPr="00EF34FF" w:rsidRDefault="004555A6" w:rsidP="00E63EFC">
            <w:pPr>
              <w:pStyle w:val="001-"/>
              <w:overflowPunct w:val="0"/>
              <w:spacing w:line="360" w:lineRule="exact"/>
              <w:ind w:leftChars="150" w:left="1110" w:right="130" w:hangingChars="300" w:hanging="720"/>
            </w:pPr>
          </w:p>
          <w:p w14:paraId="76C036F1" w14:textId="77777777" w:rsidR="006E0A7D" w:rsidRPr="00EF34FF" w:rsidRDefault="006E0A7D" w:rsidP="00E63EFC">
            <w:pPr>
              <w:pStyle w:val="001-"/>
              <w:overflowPunct w:val="0"/>
              <w:spacing w:line="360" w:lineRule="exact"/>
              <w:ind w:leftChars="150" w:left="1110" w:right="130" w:hangingChars="300" w:hanging="720"/>
            </w:pPr>
          </w:p>
          <w:p w14:paraId="0D9BDBC2" w14:textId="737CB09C"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加強人權、法治、品德及公民教育</w:t>
            </w:r>
          </w:p>
          <w:p w14:paraId="2F4A6896"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49B046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A05C3C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A35997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54E409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610446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391C3C8B"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B4B6B4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75F40E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C49F460"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C30D686"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8A2AFBF"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43CD66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CFAFB9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392FAEB"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8B0D726"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33A951D" w14:textId="77777777" w:rsidR="00A25DCB" w:rsidRPr="00EF34FF" w:rsidRDefault="00A25DCB" w:rsidP="00E63EFC">
            <w:pPr>
              <w:pStyle w:val="001-"/>
              <w:overflowPunct w:val="0"/>
              <w:spacing w:line="360" w:lineRule="exact"/>
              <w:ind w:leftChars="150" w:left="1110" w:right="130" w:hangingChars="300" w:hanging="720"/>
            </w:pPr>
          </w:p>
          <w:p w14:paraId="797737DF" w14:textId="77777777" w:rsidR="00A25DCB" w:rsidRPr="00EF34FF" w:rsidRDefault="00A25DCB" w:rsidP="00E63EFC">
            <w:pPr>
              <w:pStyle w:val="001-"/>
              <w:overflowPunct w:val="0"/>
              <w:spacing w:line="360" w:lineRule="exact"/>
              <w:ind w:leftChars="150" w:left="1110" w:right="130" w:hangingChars="300" w:hanging="720"/>
            </w:pPr>
          </w:p>
          <w:p w14:paraId="6DA76B02" w14:textId="77777777" w:rsidR="00A25DCB" w:rsidRPr="00EF34FF" w:rsidRDefault="00A25DCB" w:rsidP="00E63EFC">
            <w:pPr>
              <w:pStyle w:val="001-"/>
              <w:overflowPunct w:val="0"/>
              <w:spacing w:line="360" w:lineRule="exact"/>
              <w:ind w:leftChars="150" w:left="1110" w:right="130" w:hangingChars="300" w:hanging="720"/>
            </w:pPr>
          </w:p>
          <w:p w14:paraId="4AC12C61" w14:textId="77777777" w:rsidR="00A25DCB" w:rsidRPr="00EF34FF" w:rsidRDefault="00A25DCB" w:rsidP="00E63EFC">
            <w:pPr>
              <w:pStyle w:val="001-"/>
              <w:overflowPunct w:val="0"/>
              <w:spacing w:line="360" w:lineRule="exact"/>
              <w:ind w:leftChars="150" w:left="1110" w:right="130" w:hangingChars="300" w:hanging="720"/>
            </w:pPr>
          </w:p>
          <w:p w14:paraId="6FD05A6E" w14:textId="77777777" w:rsidR="00A25DCB" w:rsidRPr="00EF34FF" w:rsidRDefault="00A25DCB" w:rsidP="00E63EFC">
            <w:pPr>
              <w:pStyle w:val="001-"/>
              <w:overflowPunct w:val="0"/>
              <w:spacing w:line="360" w:lineRule="exact"/>
              <w:ind w:leftChars="150" w:left="1110" w:right="130" w:hangingChars="300" w:hanging="720"/>
            </w:pPr>
          </w:p>
          <w:p w14:paraId="272A1BF5" w14:textId="77777777" w:rsidR="00A25DCB" w:rsidRPr="00EF34FF" w:rsidRDefault="00A25DCB" w:rsidP="00E63EFC">
            <w:pPr>
              <w:pStyle w:val="001-"/>
              <w:overflowPunct w:val="0"/>
              <w:spacing w:line="360" w:lineRule="exact"/>
              <w:ind w:leftChars="150" w:left="1110" w:right="130" w:hangingChars="300" w:hanging="720"/>
            </w:pPr>
          </w:p>
          <w:p w14:paraId="157F525C" w14:textId="77777777" w:rsidR="00A25DCB" w:rsidRPr="00EF34FF" w:rsidRDefault="00A25DCB" w:rsidP="00E63EFC">
            <w:pPr>
              <w:pStyle w:val="001-"/>
              <w:overflowPunct w:val="0"/>
              <w:spacing w:line="360" w:lineRule="exact"/>
              <w:ind w:leftChars="150" w:left="1110" w:right="130" w:hangingChars="300" w:hanging="720"/>
            </w:pPr>
          </w:p>
          <w:p w14:paraId="50874A6B" w14:textId="77777777" w:rsidR="00A25DCB" w:rsidRPr="00EF34FF" w:rsidRDefault="00A25DCB" w:rsidP="00E63EFC">
            <w:pPr>
              <w:pStyle w:val="001-"/>
              <w:overflowPunct w:val="0"/>
              <w:spacing w:line="360" w:lineRule="exact"/>
              <w:ind w:leftChars="150" w:left="1110" w:right="130" w:hangingChars="300" w:hanging="720"/>
            </w:pPr>
          </w:p>
          <w:p w14:paraId="713ED125" w14:textId="77777777" w:rsidR="00A25DCB" w:rsidRPr="00EF34FF" w:rsidRDefault="00A25DCB" w:rsidP="00E63EFC">
            <w:pPr>
              <w:pStyle w:val="001-"/>
              <w:overflowPunct w:val="0"/>
              <w:spacing w:line="360" w:lineRule="exact"/>
              <w:ind w:leftChars="150" w:left="1110" w:right="130" w:hangingChars="300" w:hanging="720"/>
            </w:pPr>
          </w:p>
          <w:p w14:paraId="11EA7653" w14:textId="77777777" w:rsidR="00A25DCB" w:rsidRPr="00EF34FF" w:rsidRDefault="00A25DCB" w:rsidP="00E63EFC">
            <w:pPr>
              <w:pStyle w:val="001-"/>
              <w:overflowPunct w:val="0"/>
              <w:spacing w:line="360" w:lineRule="exact"/>
              <w:ind w:leftChars="150" w:left="1110" w:right="130" w:hangingChars="300" w:hanging="720"/>
            </w:pPr>
          </w:p>
          <w:p w14:paraId="6ACA079F" w14:textId="77777777" w:rsidR="00A25DCB" w:rsidRPr="00EF34FF" w:rsidRDefault="00A25DCB" w:rsidP="00E63EFC">
            <w:pPr>
              <w:pStyle w:val="001-"/>
              <w:overflowPunct w:val="0"/>
              <w:spacing w:line="360" w:lineRule="exact"/>
              <w:ind w:leftChars="150" w:left="1110" w:right="130" w:hangingChars="300" w:hanging="720"/>
            </w:pPr>
          </w:p>
          <w:p w14:paraId="639344D0" w14:textId="77777777" w:rsidR="00A25DCB" w:rsidRPr="00EF34FF" w:rsidRDefault="00A25DCB" w:rsidP="00E63EFC">
            <w:pPr>
              <w:pStyle w:val="001-"/>
              <w:overflowPunct w:val="0"/>
              <w:spacing w:line="360" w:lineRule="exact"/>
              <w:ind w:leftChars="150" w:left="1110" w:right="130" w:hangingChars="300" w:hanging="720"/>
            </w:pPr>
          </w:p>
          <w:p w14:paraId="23C3C8B0" w14:textId="77777777" w:rsidR="00A25DCB" w:rsidRPr="00EF34FF" w:rsidRDefault="00A25DCB" w:rsidP="00E63EFC">
            <w:pPr>
              <w:pStyle w:val="001-"/>
              <w:overflowPunct w:val="0"/>
              <w:spacing w:line="360" w:lineRule="exact"/>
              <w:ind w:leftChars="150" w:left="1110" w:right="130" w:hangingChars="300" w:hanging="720"/>
            </w:pPr>
          </w:p>
          <w:p w14:paraId="28F6DBB6" w14:textId="77777777" w:rsidR="00A25DCB" w:rsidRPr="00EF34FF" w:rsidRDefault="00A25DCB" w:rsidP="00E63EFC">
            <w:pPr>
              <w:pStyle w:val="001-"/>
              <w:overflowPunct w:val="0"/>
              <w:spacing w:line="360" w:lineRule="exact"/>
              <w:ind w:leftChars="150" w:left="1110" w:right="130" w:hangingChars="300" w:hanging="720"/>
            </w:pPr>
          </w:p>
          <w:p w14:paraId="21578B71" w14:textId="77777777" w:rsidR="00A25DCB" w:rsidRPr="00EF34FF" w:rsidRDefault="00A25DCB" w:rsidP="00E63EFC">
            <w:pPr>
              <w:pStyle w:val="001-"/>
              <w:overflowPunct w:val="0"/>
              <w:spacing w:line="360" w:lineRule="exact"/>
              <w:ind w:leftChars="150" w:left="1110" w:right="130" w:hangingChars="300" w:hanging="720"/>
            </w:pPr>
          </w:p>
          <w:p w14:paraId="368D3BFA" w14:textId="77777777" w:rsidR="00A25DCB" w:rsidRPr="00EF34FF" w:rsidRDefault="00A25DCB" w:rsidP="00E63EFC">
            <w:pPr>
              <w:pStyle w:val="001-"/>
              <w:overflowPunct w:val="0"/>
              <w:spacing w:line="360" w:lineRule="exact"/>
              <w:ind w:leftChars="150" w:left="1110" w:right="130" w:hangingChars="300" w:hanging="720"/>
            </w:pPr>
          </w:p>
          <w:p w14:paraId="6342BC10" w14:textId="77777777" w:rsidR="00A25DCB" w:rsidRPr="00EF34FF" w:rsidRDefault="00A25DCB" w:rsidP="00E63EFC">
            <w:pPr>
              <w:pStyle w:val="001-"/>
              <w:overflowPunct w:val="0"/>
              <w:spacing w:line="360" w:lineRule="exact"/>
              <w:ind w:leftChars="150" w:left="1110" w:right="130" w:hangingChars="300" w:hanging="720"/>
            </w:pPr>
          </w:p>
          <w:p w14:paraId="12358E47" w14:textId="77777777" w:rsidR="00A25DCB" w:rsidRPr="00EF34FF" w:rsidRDefault="00A25DCB" w:rsidP="00E63EFC">
            <w:pPr>
              <w:pStyle w:val="001-"/>
              <w:overflowPunct w:val="0"/>
              <w:spacing w:line="360" w:lineRule="exact"/>
              <w:ind w:leftChars="150" w:left="1110" w:right="130" w:hangingChars="300" w:hanging="720"/>
            </w:pPr>
          </w:p>
          <w:p w14:paraId="2B9FF2D1" w14:textId="77777777" w:rsidR="00A25DCB" w:rsidRPr="00EF34FF" w:rsidRDefault="00A25DCB" w:rsidP="00E63EFC">
            <w:pPr>
              <w:pStyle w:val="001-"/>
              <w:overflowPunct w:val="0"/>
              <w:spacing w:line="360" w:lineRule="exact"/>
              <w:ind w:leftChars="150" w:left="1110" w:right="130" w:hangingChars="300" w:hanging="720"/>
            </w:pPr>
          </w:p>
          <w:p w14:paraId="3232F82B" w14:textId="77777777" w:rsidR="00A25DCB" w:rsidRPr="00EF34FF" w:rsidRDefault="00A25DCB" w:rsidP="00E63EFC">
            <w:pPr>
              <w:pStyle w:val="001-"/>
              <w:overflowPunct w:val="0"/>
              <w:spacing w:line="360" w:lineRule="exact"/>
              <w:ind w:leftChars="150" w:left="1110" w:right="130" w:hangingChars="300" w:hanging="720"/>
            </w:pPr>
          </w:p>
          <w:p w14:paraId="686764F5" w14:textId="77777777" w:rsidR="00A25DCB" w:rsidRPr="00EF34FF" w:rsidRDefault="00A25DCB" w:rsidP="00E63EFC">
            <w:pPr>
              <w:pStyle w:val="001-"/>
              <w:overflowPunct w:val="0"/>
              <w:spacing w:line="360" w:lineRule="exact"/>
              <w:ind w:leftChars="150" w:left="1110" w:right="130" w:hangingChars="300" w:hanging="720"/>
            </w:pPr>
          </w:p>
          <w:p w14:paraId="6198F4F3" w14:textId="77777777" w:rsidR="00A25DCB" w:rsidRPr="00EF34FF" w:rsidRDefault="00A25DCB" w:rsidP="00E63EFC">
            <w:pPr>
              <w:pStyle w:val="001-"/>
              <w:overflowPunct w:val="0"/>
              <w:spacing w:line="360" w:lineRule="exact"/>
              <w:ind w:leftChars="150" w:left="1110" w:right="130" w:hangingChars="300" w:hanging="720"/>
            </w:pPr>
          </w:p>
          <w:p w14:paraId="43FA0856" w14:textId="77777777" w:rsidR="00A25DCB" w:rsidRPr="00EF34FF" w:rsidRDefault="00A25DCB" w:rsidP="00E63EFC">
            <w:pPr>
              <w:pStyle w:val="001-"/>
              <w:overflowPunct w:val="0"/>
              <w:spacing w:line="360" w:lineRule="exact"/>
              <w:ind w:leftChars="150" w:left="1110" w:right="130" w:hangingChars="300" w:hanging="720"/>
            </w:pPr>
          </w:p>
          <w:p w14:paraId="6A1EA0F5" w14:textId="77777777" w:rsidR="00A25DCB" w:rsidRPr="00EF34FF" w:rsidRDefault="00A25DCB" w:rsidP="00E63EFC">
            <w:pPr>
              <w:pStyle w:val="001-"/>
              <w:overflowPunct w:val="0"/>
              <w:spacing w:line="360" w:lineRule="exact"/>
              <w:ind w:leftChars="150" w:left="1110" w:right="130" w:hangingChars="300" w:hanging="720"/>
            </w:pPr>
          </w:p>
          <w:p w14:paraId="3411CF6A" w14:textId="77777777" w:rsidR="00A25DCB" w:rsidRPr="00EF34FF" w:rsidRDefault="00A25DCB" w:rsidP="00E63EFC">
            <w:pPr>
              <w:pStyle w:val="001-"/>
              <w:overflowPunct w:val="0"/>
              <w:spacing w:line="360" w:lineRule="exact"/>
              <w:ind w:leftChars="150" w:left="1110" w:right="130" w:hangingChars="300" w:hanging="720"/>
            </w:pPr>
          </w:p>
          <w:p w14:paraId="2A4EEB61" w14:textId="77777777" w:rsidR="00A25DCB" w:rsidRPr="00EF34FF" w:rsidRDefault="00A25DCB" w:rsidP="00E63EFC">
            <w:pPr>
              <w:pStyle w:val="001-"/>
              <w:overflowPunct w:val="0"/>
              <w:spacing w:line="360" w:lineRule="exact"/>
              <w:ind w:leftChars="150" w:left="1110" w:right="130" w:hangingChars="300" w:hanging="720"/>
            </w:pPr>
          </w:p>
          <w:p w14:paraId="30A8A1DC" w14:textId="77777777" w:rsidR="00A25DCB" w:rsidRPr="00EF34FF" w:rsidRDefault="00A25DCB" w:rsidP="00E63EFC">
            <w:pPr>
              <w:pStyle w:val="001-"/>
              <w:overflowPunct w:val="0"/>
              <w:spacing w:line="360" w:lineRule="exact"/>
              <w:ind w:leftChars="150" w:left="1110" w:right="130" w:hangingChars="300" w:hanging="720"/>
            </w:pPr>
          </w:p>
          <w:p w14:paraId="5056428C" w14:textId="77777777" w:rsidR="00A25DCB" w:rsidRPr="00EF34FF" w:rsidRDefault="00A25DCB" w:rsidP="00E63EFC">
            <w:pPr>
              <w:pStyle w:val="001-"/>
              <w:overflowPunct w:val="0"/>
              <w:spacing w:line="360" w:lineRule="exact"/>
              <w:ind w:leftChars="150" w:left="1110" w:right="130" w:hangingChars="300" w:hanging="720"/>
            </w:pPr>
          </w:p>
          <w:p w14:paraId="1843D598" w14:textId="1145971F" w:rsidR="00A25DCB" w:rsidRPr="00EF34FF" w:rsidRDefault="00A25DCB" w:rsidP="00E63EFC">
            <w:pPr>
              <w:pStyle w:val="001-"/>
              <w:overflowPunct w:val="0"/>
              <w:spacing w:line="360" w:lineRule="exact"/>
              <w:ind w:leftChars="150" w:left="1110" w:right="130" w:hangingChars="300" w:hanging="720"/>
            </w:pPr>
          </w:p>
          <w:p w14:paraId="35C33B75" w14:textId="1DCCBE04" w:rsidR="000B4DD8" w:rsidRPr="00EF34FF" w:rsidRDefault="000B4DD8" w:rsidP="00E63EFC">
            <w:pPr>
              <w:pStyle w:val="001-"/>
              <w:overflowPunct w:val="0"/>
              <w:spacing w:line="360" w:lineRule="exact"/>
              <w:ind w:leftChars="150" w:left="1110" w:right="130" w:hangingChars="300" w:hanging="720"/>
            </w:pPr>
          </w:p>
          <w:p w14:paraId="52A25001" w14:textId="37E42B2D" w:rsidR="000B4DD8" w:rsidRPr="00EF34FF" w:rsidRDefault="000B4DD8" w:rsidP="00E63EFC">
            <w:pPr>
              <w:pStyle w:val="001-"/>
              <w:overflowPunct w:val="0"/>
              <w:spacing w:line="360" w:lineRule="exact"/>
              <w:ind w:leftChars="150" w:left="1110" w:right="130" w:hangingChars="300" w:hanging="720"/>
            </w:pPr>
          </w:p>
          <w:p w14:paraId="47593E01" w14:textId="45AC9257" w:rsidR="000B4DD8" w:rsidRPr="00EF34FF" w:rsidRDefault="000B4DD8" w:rsidP="00E63EFC">
            <w:pPr>
              <w:pStyle w:val="001-"/>
              <w:overflowPunct w:val="0"/>
              <w:spacing w:line="360" w:lineRule="exact"/>
              <w:ind w:leftChars="150" w:left="1110" w:right="130" w:hangingChars="300" w:hanging="720"/>
            </w:pPr>
          </w:p>
          <w:p w14:paraId="0876F59E" w14:textId="77777777" w:rsidR="000B4DD8" w:rsidRPr="00EF34FF" w:rsidRDefault="000B4DD8" w:rsidP="00E63EFC">
            <w:pPr>
              <w:pStyle w:val="001-"/>
              <w:overflowPunct w:val="0"/>
              <w:spacing w:line="360" w:lineRule="exact"/>
              <w:ind w:leftChars="150" w:left="1110" w:right="130" w:hangingChars="300" w:hanging="720"/>
            </w:pPr>
          </w:p>
          <w:p w14:paraId="7D65EECC" w14:textId="35D1C47F" w:rsidR="00A25DCB" w:rsidRPr="00EF34FF" w:rsidRDefault="00A25DCB" w:rsidP="00E63EFC">
            <w:pPr>
              <w:pStyle w:val="001-"/>
              <w:overflowPunct w:val="0"/>
              <w:spacing w:line="360" w:lineRule="exact"/>
              <w:ind w:leftChars="150" w:left="1110" w:right="130" w:hangingChars="300" w:hanging="720"/>
            </w:pPr>
          </w:p>
          <w:p w14:paraId="4B6C15D3" w14:textId="0C8E29C1" w:rsidR="00184C54" w:rsidRPr="00EF34FF" w:rsidRDefault="00184C54" w:rsidP="00E63EFC">
            <w:pPr>
              <w:pStyle w:val="001-"/>
              <w:overflowPunct w:val="0"/>
              <w:spacing w:line="360" w:lineRule="exact"/>
              <w:ind w:leftChars="150" w:left="1110" w:right="130" w:hangingChars="300" w:hanging="720"/>
            </w:pPr>
          </w:p>
          <w:p w14:paraId="44E48C62" w14:textId="0EEA5915" w:rsidR="00184C54" w:rsidRPr="00EF34FF" w:rsidRDefault="00184C54" w:rsidP="00E63EFC">
            <w:pPr>
              <w:pStyle w:val="001-"/>
              <w:overflowPunct w:val="0"/>
              <w:spacing w:line="360" w:lineRule="exact"/>
              <w:ind w:leftChars="150" w:left="1110" w:right="130" w:hangingChars="300" w:hanging="720"/>
            </w:pPr>
          </w:p>
          <w:p w14:paraId="4F682710" w14:textId="69AF5FA3" w:rsidR="00184C54" w:rsidRPr="00EF34FF" w:rsidRDefault="00184C54" w:rsidP="00E63EFC">
            <w:pPr>
              <w:pStyle w:val="001-"/>
              <w:overflowPunct w:val="0"/>
              <w:spacing w:line="360" w:lineRule="exact"/>
              <w:ind w:leftChars="150" w:left="1110" w:right="130" w:hangingChars="300" w:hanging="720"/>
            </w:pPr>
          </w:p>
          <w:p w14:paraId="07F4CD5B" w14:textId="5576C711" w:rsidR="00184C54" w:rsidRPr="00EF34FF" w:rsidRDefault="00184C54" w:rsidP="00E63EFC">
            <w:pPr>
              <w:pStyle w:val="001-"/>
              <w:overflowPunct w:val="0"/>
              <w:spacing w:line="360" w:lineRule="exact"/>
              <w:ind w:leftChars="150" w:left="1110" w:right="130" w:hangingChars="300" w:hanging="720"/>
            </w:pPr>
          </w:p>
          <w:p w14:paraId="48BFBB0E" w14:textId="7E77E6CB" w:rsidR="00184C54" w:rsidRPr="00EF34FF" w:rsidRDefault="00184C54" w:rsidP="00E63EFC">
            <w:pPr>
              <w:pStyle w:val="001-"/>
              <w:overflowPunct w:val="0"/>
              <w:spacing w:line="360" w:lineRule="exact"/>
              <w:ind w:leftChars="150" w:left="1110" w:right="130" w:hangingChars="300" w:hanging="720"/>
            </w:pPr>
          </w:p>
          <w:p w14:paraId="1FC00A48" w14:textId="25573510" w:rsidR="00184C54" w:rsidRPr="00EF34FF" w:rsidRDefault="00184C54" w:rsidP="00E63EFC">
            <w:pPr>
              <w:pStyle w:val="001-"/>
              <w:overflowPunct w:val="0"/>
              <w:spacing w:line="360" w:lineRule="exact"/>
              <w:ind w:leftChars="150" w:left="1110" w:right="130" w:hangingChars="300" w:hanging="720"/>
            </w:pPr>
          </w:p>
          <w:p w14:paraId="1D9B768A" w14:textId="701F49CC" w:rsidR="00184C54" w:rsidRPr="00EF34FF" w:rsidRDefault="00184C54" w:rsidP="00E63EFC">
            <w:pPr>
              <w:pStyle w:val="001-"/>
              <w:overflowPunct w:val="0"/>
              <w:spacing w:line="360" w:lineRule="exact"/>
              <w:ind w:leftChars="150" w:left="1110" w:right="130" w:hangingChars="300" w:hanging="720"/>
            </w:pPr>
          </w:p>
          <w:p w14:paraId="688F4E02" w14:textId="5CB09298" w:rsidR="00184C54" w:rsidRPr="00EF34FF" w:rsidRDefault="00184C54" w:rsidP="00E63EFC">
            <w:pPr>
              <w:pStyle w:val="001-"/>
              <w:overflowPunct w:val="0"/>
              <w:spacing w:line="360" w:lineRule="exact"/>
              <w:ind w:leftChars="150" w:left="1110" w:right="130" w:hangingChars="300" w:hanging="720"/>
            </w:pPr>
          </w:p>
          <w:p w14:paraId="4A870C5C" w14:textId="77777777" w:rsidR="00A25DCB" w:rsidRPr="00EF34FF" w:rsidRDefault="00A25DCB" w:rsidP="00E63EFC">
            <w:pPr>
              <w:pStyle w:val="001-"/>
              <w:overflowPunct w:val="0"/>
              <w:spacing w:line="360" w:lineRule="exact"/>
              <w:ind w:leftChars="150" w:left="1110" w:right="130" w:hangingChars="300" w:hanging="720"/>
            </w:pPr>
          </w:p>
          <w:p w14:paraId="39F1EFD4" w14:textId="78610061"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推動生命教育與憂鬱自傷</w:t>
            </w:r>
            <w:r w:rsidRPr="00EF34FF">
              <w:rPr>
                <w:rFonts w:hAnsi="標楷體"/>
                <w:sz w:val="24"/>
                <w:szCs w:val="24"/>
              </w:rPr>
              <w:t>(</w:t>
            </w:r>
            <w:r w:rsidRPr="00EF34FF">
              <w:rPr>
                <w:rFonts w:hAnsi="標楷體" w:hint="eastAsia"/>
                <w:sz w:val="24"/>
                <w:szCs w:val="24"/>
              </w:rPr>
              <w:t>殺</w:t>
            </w:r>
            <w:r w:rsidRPr="00EF34FF">
              <w:rPr>
                <w:rFonts w:hAnsi="標楷體"/>
                <w:sz w:val="24"/>
                <w:szCs w:val="24"/>
              </w:rPr>
              <w:t>)</w:t>
            </w:r>
            <w:r w:rsidRPr="00EF34FF">
              <w:rPr>
                <w:rFonts w:hAnsi="標楷體" w:hint="eastAsia"/>
                <w:sz w:val="24"/>
                <w:szCs w:val="24"/>
              </w:rPr>
              <w:t>三級預防工作</w:t>
            </w:r>
          </w:p>
          <w:p w14:paraId="118A59A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39E3A02" w14:textId="77777777" w:rsidR="00A25DCB" w:rsidRPr="00EF34FF" w:rsidRDefault="00A25DCB" w:rsidP="00E63EFC">
            <w:pPr>
              <w:pStyle w:val="a3"/>
              <w:overflowPunct w:val="0"/>
              <w:adjustRightInd/>
              <w:spacing w:line="360" w:lineRule="exact"/>
              <w:ind w:leftChars="160" w:left="656" w:hanging="240"/>
              <w:rPr>
                <w:rFonts w:hAnsi="標楷體"/>
                <w:b/>
                <w:sz w:val="24"/>
                <w:szCs w:val="24"/>
              </w:rPr>
            </w:pPr>
          </w:p>
          <w:p w14:paraId="6824062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90C5B62"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7A1AA34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AF7C5F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3E72A4D1"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F29CB2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163803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313AB125"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33AAB940"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379199CD"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67C6273C"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37DC19DD"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11D910CC"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4F662FF6"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1E4ABFA5"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34A6D729"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7F991EE6" w14:textId="77777777" w:rsidR="00A25DCB" w:rsidRPr="00EF34FF" w:rsidRDefault="00A25DCB" w:rsidP="00E63EFC">
            <w:pPr>
              <w:pStyle w:val="a3"/>
              <w:tabs>
                <w:tab w:val="left" w:pos="499"/>
              </w:tabs>
              <w:overflowPunct w:val="0"/>
              <w:adjustRightInd/>
              <w:spacing w:line="360" w:lineRule="exact"/>
              <w:ind w:leftChars="160" w:left="896" w:hangingChars="200" w:hanging="480"/>
              <w:rPr>
                <w:rFonts w:hAnsi="標楷體"/>
                <w:sz w:val="24"/>
                <w:szCs w:val="24"/>
              </w:rPr>
            </w:pPr>
          </w:p>
          <w:p w14:paraId="30436A0C" w14:textId="1C7C7C10" w:rsidR="00A25DCB" w:rsidRPr="00EF34FF" w:rsidRDefault="00A25DCB" w:rsidP="00E63EFC">
            <w:pPr>
              <w:pStyle w:val="a3"/>
              <w:tabs>
                <w:tab w:val="left" w:pos="499"/>
              </w:tabs>
              <w:overflowPunct w:val="0"/>
              <w:adjustRightInd/>
              <w:spacing w:line="360" w:lineRule="exact"/>
              <w:ind w:leftChars="3" w:left="106" w:hangingChars="41" w:hanging="98"/>
              <w:rPr>
                <w:rFonts w:hAnsi="標楷體"/>
                <w:sz w:val="24"/>
                <w:szCs w:val="24"/>
              </w:rPr>
            </w:pPr>
          </w:p>
          <w:p w14:paraId="6EB02EF4" w14:textId="780628DE" w:rsidR="00184C54" w:rsidRPr="00EF34FF" w:rsidRDefault="00184C54" w:rsidP="00E63EFC">
            <w:pPr>
              <w:pStyle w:val="a3"/>
              <w:tabs>
                <w:tab w:val="left" w:pos="499"/>
              </w:tabs>
              <w:overflowPunct w:val="0"/>
              <w:adjustRightInd/>
              <w:spacing w:line="360" w:lineRule="exact"/>
              <w:ind w:leftChars="3" w:left="106" w:hangingChars="41" w:hanging="98"/>
              <w:rPr>
                <w:rFonts w:hAnsi="標楷體"/>
                <w:sz w:val="24"/>
                <w:szCs w:val="24"/>
              </w:rPr>
            </w:pPr>
          </w:p>
          <w:p w14:paraId="1F5AD1F3" w14:textId="7A351025" w:rsidR="00184C54" w:rsidRPr="00EF34FF" w:rsidRDefault="00184C54" w:rsidP="00E63EFC">
            <w:pPr>
              <w:pStyle w:val="a3"/>
              <w:tabs>
                <w:tab w:val="left" w:pos="499"/>
              </w:tabs>
              <w:overflowPunct w:val="0"/>
              <w:adjustRightInd/>
              <w:spacing w:line="360" w:lineRule="exact"/>
              <w:ind w:leftChars="3" w:left="106" w:hangingChars="41" w:hanging="98"/>
              <w:rPr>
                <w:rFonts w:hAnsi="標楷體"/>
                <w:sz w:val="24"/>
                <w:szCs w:val="24"/>
              </w:rPr>
            </w:pPr>
          </w:p>
          <w:p w14:paraId="60B95679" w14:textId="77777777" w:rsidR="00184C54" w:rsidRPr="00EF34FF" w:rsidRDefault="00184C54" w:rsidP="00E63EFC">
            <w:pPr>
              <w:pStyle w:val="a3"/>
              <w:tabs>
                <w:tab w:val="left" w:pos="499"/>
              </w:tabs>
              <w:overflowPunct w:val="0"/>
              <w:adjustRightInd/>
              <w:spacing w:line="360" w:lineRule="exact"/>
              <w:ind w:leftChars="3" w:left="106" w:hangingChars="41" w:hanging="98"/>
              <w:rPr>
                <w:rFonts w:hAnsi="標楷體"/>
                <w:sz w:val="24"/>
                <w:szCs w:val="24"/>
              </w:rPr>
            </w:pPr>
          </w:p>
          <w:p w14:paraId="59CE1A22" w14:textId="3BA318B1" w:rsidR="002F4757" w:rsidRPr="00EF34FF" w:rsidRDefault="002F4757" w:rsidP="00E63EFC">
            <w:pPr>
              <w:pStyle w:val="a3"/>
              <w:tabs>
                <w:tab w:val="left" w:pos="499"/>
              </w:tabs>
              <w:overflowPunct w:val="0"/>
              <w:adjustRightInd/>
              <w:spacing w:line="360" w:lineRule="exact"/>
              <w:ind w:leftChars="3" w:left="106" w:hangingChars="41" w:hanging="98"/>
              <w:rPr>
                <w:rFonts w:hAnsi="標楷體"/>
                <w:sz w:val="24"/>
                <w:szCs w:val="24"/>
              </w:rPr>
            </w:pPr>
          </w:p>
          <w:p w14:paraId="7AF71AC2" w14:textId="77777777" w:rsidR="00342F56" w:rsidRPr="00EF34FF" w:rsidRDefault="00342F56" w:rsidP="00E63EFC">
            <w:pPr>
              <w:pStyle w:val="a3"/>
              <w:tabs>
                <w:tab w:val="left" w:pos="499"/>
              </w:tabs>
              <w:overflowPunct w:val="0"/>
              <w:adjustRightInd/>
              <w:spacing w:line="360" w:lineRule="exact"/>
              <w:ind w:leftChars="3" w:left="106" w:hangingChars="41" w:hanging="98"/>
              <w:rPr>
                <w:rFonts w:hAnsi="標楷體"/>
                <w:sz w:val="24"/>
                <w:szCs w:val="24"/>
              </w:rPr>
            </w:pPr>
          </w:p>
          <w:p w14:paraId="52CD6B88"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Pr="00EF34FF">
              <w:rPr>
                <w:rFonts w:hAnsi="標楷體" w:hint="eastAsia"/>
                <w:sz w:val="24"/>
                <w:szCs w:val="24"/>
              </w:rPr>
              <w:t>落實學生輔導體制</w:t>
            </w:r>
          </w:p>
          <w:p w14:paraId="2DA330C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893EDA1"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E102C6F"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D8543D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C894F34"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AB0302B"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3434B6E4"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559176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5E49F32"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EBBF889"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ECF9211" w14:textId="77777777" w:rsidR="00342F56" w:rsidRPr="00EF34FF" w:rsidRDefault="00342F56" w:rsidP="00E63EFC">
            <w:pPr>
              <w:pStyle w:val="a3"/>
              <w:tabs>
                <w:tab w:val="left" w:pos="529"/>
              </w:tabs>
              <w:overflowPunct w:val="0"/>
              <w:adjustRightInd/>
              <w:spacing w:line="360" w:lineRule="exact"/>
              <w:ind w:leftChars="160" w:left="896" w:hangingChars="200" w:hanging="480"/>
              <w:rPr>
                <w:rFonts w:hAnsi="標楷體"/>
                <w:sz w:val="24"/>
                <w:szCs w:val="24"/>
              </w:rPr>
            </w:pPr>
          </w:p>
          <w:p w14:paraId="0BAE37F5" w14:textId="77777777" w:rsidR="002F4757" w:rsidRPr="00EF34FF" w:rsidRDefault="002F4757" w:rsidP="00E63EFC">
            <w:pPr>
              <w:pStyle w:val="a3"/>
              <w:tabs>
                <w:tab w:val="left" w:pos="529"/>
              </w:tabs>
              <w:overflowPunct w:val="0"/>
              <w:adjustRightInd/>
              <w:spacing w:line="360" w:lineRule="exact"/>
              <w:ind w:leftChars="160" w:left="896" w:hangingChars="200" w:hanging="480"/>
              <w:rPr>
                <w:rFonts w:hAnsi="標楷體"/>
                <w:sz w:val="24"/>
                <w:szCs w:val="24"/>
              </w:rPr>
            </w:pPr>
          </w:p>
          <w:p w14:paraId="05A6F80E" w14:textId="77777777" w:rsidR="004555A6" w:rsidRPr="00EF34FF" w:rsidRDefault="004555A6" w:rsidP="00E63EFC">
            <w:pPr>
              <w:pStyle w:val="a3"/>
              <w:tabs>
                <w:tab w:val="left" w:pos="529"/>
              </w:tabs>
              <w:overflowPunct w:val="0"/>
              <w:adjustRightInd/>
              <w:spacing w:line="360" w:lineRule="exact"/>
              <w:ind w:leftChars="160" w:left="896" w:hangingChars="200" w:hanging="480"/>
              <w:rPr>
                <w:rFonts w:hAnsi="標楷體"/>
                <w:sz w:val="24"/>
                <w:szCs w:val="24"/>
              </w:rPr>
            </w:pPr>
          </w:p>
          <w:p w14:paraId="35A56D59" w14:textId="033199DB"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五</w:t>
            </w:r>
            <w:r w:rsidRPr="00EF34FF">
              <w:rPr>
                <w:rFonts w:hAnsi="標楷體"/>
                <w:sz w:val="24"/>
                <w:szCs w:val="24"/>
              </w:rPr>
              <w:t>)</w:t>
            </w:r>
            <w:r w:rsidRPr="00EF34FF">
              <w:rPr>
                <w:rFonts w:hAnsi="標楷體" w:hint="eastAsia"/>
                <w:sz w:val="24"/>
                <w:szCs w:val="24"/>
              </w:rPr>
              <w:t>增進教師輔導觀念與技術方法、輔導學生升學與就業、加強心理衛生教育</w:t>
            </w:r>
          </w:p>
          <w:p w14:paraId="2660C3C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94377F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C5E344B"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508FAD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48CAD0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3D7B17B"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04C0626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38C9F8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4D1C7A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EE52CEF"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8F98971"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781A8BD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D7498F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D1E1DE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376E8B7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6E894EB"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3A5C28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9258A7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03ED37F"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544932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72CE9EE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7BB2EC4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A1FD423"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21A02E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AEF317D"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554A57C2"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0159508"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7703086E"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A674A76"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77A07D49"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62F3535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BD18B06"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0CF2B2A"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6B7B6C2"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0EB1BC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269558F7"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4A82D3FF" w14:textId="77777777" w:rsidR="00A25DCB" w:rsidRPr="00EF34FF" w:rsidRDefault="00A25DCB" w:rsidP="00E63EFC">
            <w:pPr>
              <w:pStyle w:val="a3"/>
              <w:overflowPunct w:val="0"/>
              <w:adjustRightInd/>
              <w:spacing w:line="360" w:lineRule="exact"/>
              <w:ind w:leftChars="160" w:left="656" w:hanging="240"/>
              <w:rPr>
                <w:rFonts w:hAnsi="標楷體"/>
                <w:sz w:val="24"/>
                <w:szCs w:val="24"/>
              </w:rPr>
            </w:pPr>
          </w:p>
          <w:p w14:paraId="180BB66E" w14:textId="77777777" w:rsidR="002546A5" w:rsidRPr="00EF34FF" w:rsidRDefault="002546A5" w:rsidP="00E63EFC">
            <w:pPr>
              <w:pStyle w:val="a3"/>
              <w:overflowPunct w:val="0"/>
              <w:adjustRightInd/>
              <w:spacing w:line="360" w:lineRule="exact"/>
              <w:ind w:leftChars="160" w:left="656" w:hanging="240"/>
              <w:rPr>
                <w:rFonts w:hAnsi="標楷體"/>
                <w:sz w:val="24"/>
                <w:szCs w:val="24"/>
              </w:rPr>
            </w:pPr>
          </w:p>
          <w:p w14:paraId="146256CE" w14:textId="77777777" w:rsidR="002546A5" w:rsidRPr="00EF34FF" w:rsidRDefault="002546A5" w:rsidP="00E63EFC">
            <w:pPr>
              <w:pStyle w:val="a3"/>
              <w:overflowPunct w:val="0"/>
              <w:adjustRightInd/>
              <w:spacing w:line="360" w:lineRule="exact"/>
              <w:ind w:leftChars="160" w:left="656" w:hanging="240"/>
              <w:rPr>
                <w:rFonts w:hAnsi="標楷體"/>
                <w:sz w:val="24"/>
                <w:szCs w:val="24"/>
              </w:rPr>
            </w:pPr>
          </w:p>
          <w:p w14:paraId="1BA8E332" w14:textId="77777777" w:rsidR="002546A5" w:rsidRPr="00EF34FF" w:rsidRDefault="002546A5" w:rsidP="00E63EFC">
            <w:pPr>
              <w:pStyle w:val="a3"/>
              <w:overflowPunct w:val="0"/>
              <w:adjustRightInd/>
              <w:spacing w:line="360" w:lineRule="exact"/>
              <w:ind w:leftChars="160" w:left="656" w:hanging="240"/>
              <w:rPr>
                <w:rFonts w:hAnsi="標楷體"/>
                <w:sz w:val="24"/>
                <w:szCs w:val="24"/>
              </w:rPr>
            </w:pPr>
          </w:p>
          <w:p w14:paraId="3920BE25" w14:textId="77777777" w:rsidR="002546A5" w:rsidRPr="00EF34FF" w:rsidRDefault="002546A5" w:rsidP="00E63EFC">
            <w:pPr>
              <w:pStyle w:val="a3"/>
              <w:overflowPunct w:val="0"/>
              <w:adjustRightInd/>
              <w:spacing w:line="360" w:lineRule="exact"/>
              <w:ind w:leftChars="160" w:left="656" w:hanging="240"/>
              <w:rPr>
                <w:rFonts w:hAnsi="標楷體"/>
                <w:sz w:val="24"/>
                <w:szCs w:val="24"/>
              </w:rPr>
            </w:pPr>
          </w:p>
          <w:p w14:paraId="382B6822" w14:textId="77777777" w:rsidR="006C0CA6" w:rsidRPr="00EF34FF" w:rsidRDefault="006C0CA6" w:rsidP="00E63EFC">
            <w:pPr>
              <w:pStyle w:val="a3"/>
              <w:overflowPunct w:val="0"/>
              <w:adjustRightInd/>
              <w:spacing w:line="360" w:lineRule="exact"/>
              <w:ind w:leftChars="160" w:left="656" w:hanging="240"/>
              <w:rPr>
                <w:rFonts w:hAnsi="標楷體"/>
                <w:sz w:val="24"/>
                <w:szCs w:val="24"/>
              </w:rPr>
            </w:pPr>
          </w:p>
          <w:p w14:paraId="7446C042" w14:textId="77777777" w:rsidR="006C0CA6" w:rsidRPr="00EF34FF" w:rsidRDefault="006C0CA6" w:rsidP="00E63EFC">
            <w:pPr>
              <w:pStyle w:val="a3"/>
              <w:overflowPunct w:val="0"/>
              <w:adjustRightInd/>
              <w:spacing w:line="360" w:lineRule="exact"/>
              <w:ind w:leftChars="160" w:left="656" w:hanging="240"/>
              <w:rPr>
                <w:rFonts w:hAnsi="標楷體"/>
                <w:sz w:val="24"/>
                <w:szCs w:val="24"/>
              </w:rPr>
            </w:pPr>
          </w:p>
          <w:p w14:paraId="594A90FF" w14:textId="77777777" w:rsidR="006C0CA6" w:rsidRPr="00EF34FF" w:rsidRDefault="006C0CA6" w:rsidP="00E63EFC">
            <w:pPr>
              <w:pStyle w:val="a3"/>
              <w:overflowPunct w:val="0"/>
              <w:adjustRightInd/>
              <w:spacing w:line="360" w:lineRule="exact"/>
              <w:ind w:leftChars="160" w:left="656" w:hanging="240"/>
              <w:rPr>
                <w:rFonts w:hAnsi="標楷體"/>
                <w:sz w:val="24"/>
                <w:szCs w:val="24"/>
              </w:rPr>
            </w:pPr>
          </w:p>
          <w:p w14:paraId="1CA96B91" w14:textId="77777777" w:rsidR="006C0CA6" w:rsidRPr="00EF34FF" w:rsidRDefault="006C0CA6" w:rsidP="00E63EFC">
            <w:pPr>
              <w:pStyle w:val="a3"/>
              <w:overflowPunct w:val="0"/>
              <w:adjustRightInd/>
              <w:spacing w:line="360" w:lineRule="exact"/>
              <w:ind w:leftChars="160" w:left="656" w:hanging="240"/>
              <w:rPr>
                <w:rFonts w:hAnsi="標楷體"/>
                <w:sz w:val="24"/>
                <w:szCs w:val="24"/>
              </w:rPr>
            </w:pPr>
          </w:p>
          <w:p w14:paraId="2A9066DB" w14:textId="77777777" w:rsidR="006C0CA6" w:rsidRPr="00EF34FF" w:rsidRDefault="006C0CA6" w:rsidP="00E63EFC">
            <w:pPr>
              <w:pStyle w:val="a3"/>
              <w:overflowPunct w:val="0"/>
              <w:adjustRightInd/>
              <w:spacing w:line="360" w:lineRule="exact"/>
              <w:ind w:leftChars="160" w:left="656" w:hanging="240"/>
              <w:rPr>
                <w:rFonts w:hAnsi="標楷體"/>
                <w:sz w:val="24"/>
                <w:szCs w:val="24"/>
              </w:rPr>
            </w:pPr>
          </w:p>
          <w:p w14:paraId="00C6967C" w14:textId="77777777" w:rsidR="006C0CA6" w:rsidRPr="00EF34FF" w:rsidRDefault="006C0CA6" w:rsidP="00E63EFC">
            <w:pPr>
              <w:pStyle w:val="a3"/>
              <w:overflowPunct w:val="0"/>
              <w:adjustRightInd/>
              <w:spacing w:line="360" w:lineRule="exact"/>
              <w:ind w:leftChars="160" w:left="656" w:hanging="240"/>
              <w:rPr>
                <w:rFonts w:hAnsi="標楷體"/>
                <w:sz w:val="24"/>
                <w:szCs w:val="24"/>
              </w:rPr>
            </w:pPr>
          </w:p>
          <w:p w14:paraId="5D87CBFE" w14:textId="55848543" w:rsidR="006C0CA6" w:rsidRPr="00EF34FF" w:rsidRDefault="006C0CA6" w:rsidP="00E63EFC">
            <w:pPr>
              <w:pStyle w:val="a3"/>
              <w:overflowPunct w:val="0"/>
              <w:adjustRightInd/>
              <w:spacing w:line="360" w:lineRule="exact"/>
              <w:ind w:leftChars="160" w:left="656" w:hanging="240"/>
              <w:rPr>
                <w:rFonts w:hAnsi="標楷體"/>
                <w:sz w:val="24"/>
                <w:szCs w:val="24"/>
              </w:rPr>
            </w:pPr>
          </w:p>
          <w:p w14:paraId="57F93E05" w14:textId="0FCD2820" w:rsidR="000B4DD8" w:rsidRPr="00EF34FF" w:rsidRDefault="000B4DD8" w:rsidP="00E63EFC">
            <w:pPr>
              <w:pStyle w:val="a3"/>
              <w:overflowPunct w:val="0"/>
              <w:adjustRightInd/>
              <w:spacing w:line="360" w:lineRule="exact"/>
              <w:ind w:leftChars="160" w:left="656" w:hanging="240"/>
              <w:rPr>
                <w:rFonts w:hAnsi="標楷體"/>
                <w:sz w:val="24"/>
                <w:szCs w:val="24"/>
              </w:rPr>
            </w:pPr>
          </w:p>
          <w:p w14:paraId="4C891317" w14:textId="41AE2D6D" w:rsidR="000B4DD8" w:rsidRPr="00EF34FF" w:rsidRDefault="000B4DD8" w:rsidP="00E63EFC">
            <w:pPr>
              <w:pStyle w:val="a3"/>
              <w:overflowPunct w:val="0"/>
              <w:adjustRightInd/>
              <w:spacing w:line="360" w:lineRule="exact"/>
              <w:ind w:leftChars="160" w:left="656" w:hanging="240"/>
              <w:rPr>
                <w:rFonts w:hAnsi="標楷體"/>
                <w:sz w:val="24"/>
                <w:szCs w:val="24"/>
              </w:rPr>
            </w:pPr>
          </w:p>
          <w:p w14:paraId="521180CB" w14:textId="77777777" w:rsidR="000B4DD8" w:rsidRPr="00EF34FF" w:rsidRDefault="000B4DD8" w:rsidP="00E63EFC">
            <w:pPr>
              <w:pStyle w:val="a3"/>
              <w:overflowPunct w:val="0"/>
              <w:adjustRightInd/>
              <w:spacing w:line="360" w:lineRule="exact"/>
              <w:ind w:leftChars="160" w:left="656" w:hanging="240"/>
              <w:rPr>
                <w:rFonts w:hAnsi="標楷體"/>
                <w:sz w:val="24"/>
                <w:szCs w:val="24"/>
              </w:rPr>
            </w:pPr>
          </w:p>
          <w:p w14:paraId="0CBFFF4F" w14:textId="77777777" w:rsidR="002F4757" w:rsidRPr="00EF34FF" w:rsidRDefault="002F4757" w:rsidP="00E63EFC">
            <w:pPr>
              <w:pStyle w:val="a3"/>
              <w:overflowPunct w:val="0"/>
              <w:adjustRightInd/>
              <w:spacing w:line="360" w:lineRule="exact"/>
              <w:ind w:leftChars="160" w:left="656" w:hanging="240"/>
              <w:rPr>
                <w:rFonts w:hAnsi="標楷體"/>
                <w:sz w:val="24"/>
                <w:szCs w:val="24"/>
              </w:rPr>
            </w:pPr>
          </w:p>
          <w:p w14:paraId="44F5E9E0" w14:textId="77777777" w:rsidR="009521F4" w:rsidRPr="00EF34FF" w:rsidRDefault="009521F4" w:rsidP="00E63EFC">
            <w:pPr>
              <w:pStyle w:val="a3"/>
              <w:overflowPunct w:val="0"/>
              <w:adjustRightInd/>
              <w:spacing w:line="360" w:lineRule="exact"/>
              <w:ind w:leftChars="160" w:left="656" w:hanging="240"/>
              <w:rPr>
                <w:rFonts w:hAnsi="標楷體"/>
                <w:sz w:val="24"/>
                <w:szCs w:val="24"/>
              </w:rPr>
            </w:pPr>
          </w:p>
          <w:p w14:paraId="5D350E6B" w14:textId="64B53986" w:rsidR="004555A6" w:rsidRPr="00EF34FF" w:rsidRDefault="004555A6" w:rsidP="00E63EFC">
            <w:pPr>
              <w:pStyle w:val="a3"/>
              <w:overflowPunct w:val="0"/>
              <w:adjustRightInd/>
              <w:spacing w:line="360" w:lineRule="exact"/>
              <w:ind w:leftChars="160" w:left="656" w:hanging="240"/>
              <w:rPr>
                <w:rFonts w:hAnsi="標楷體"/>
                <w:sz w:val="24"/>
                <w:szCs w:val="24"/>
              </w:rPr>
            </w:pPr>
          </w:p>
          <w:p w14:paraId="176CAE63" w14:textId="77777777" w:rsidR="00184C54" w:rsidRPr="00EF34FF" w:rsidRDefault="00184C54" w:rsidP="00E63EFC">
            <w:pPr>
              <w:pStyle w:val="a3"/>
              <w:overflowPunct w:val="0"/>
              <w:adjustRightInd/>
              <w:spacing w:line="360" w:lineRule="exact"/>
              <w:ind w:leftChars="160" w:left="656" w:hanging="240"/>
              <w:rPr>
                <w:rFonts w:hAnsi="標楷體"/>
                <w:sz w:val="24"/>
                <w:szCs w:val="24"/>
              </w:rPr>
            </w:pPr>
          </w:p>
          <w:p w14:paraId="3CB22A41" w14:textId="6983DFE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六</w:t>
            </w:r>
            <w:r w:rsidRPr="00EF34FF">
              <w:rPr>
                <w:rFonts w:hAnsi="標楷體"/>
                <w:sz w:val="24"/>
                <w:szCs w:val="24"/>
              </w:rPr>
              <w:t>)</w:t>
            </w:r>
            <w:r w:rsidRPr="00EF34FF">
              <w:rPr>
                <w:rFonts w:hAnsi="標楷體" w:hint="eastAsia"/>
                <w:sz w:val="24"/>
                <w:szCs w:val="24"/>
              </w:rPr>
              <w:t>落實中輟生追蹤輔導與復學就讀政策</w:t>
            </w:r>
          </w:p>
          <w:p w14:paraId="1A0BCE11"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1ED1C78"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06A0D93"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4F977C0B"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17EA251"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225BB9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C9B6D19"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1B52F39"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EE1810F"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C21171C"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C804DF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13C9AF5"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D117DBF"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311F2F0"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2A1A00E"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D85FBC7"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818A7BB"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4E7A8BF"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6416BE0"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6D42499"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38CF292"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142C7F3"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9FD60F5"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87D933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4865051"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FC4265E"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300B00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C6EBCA3"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F4791DB"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7B353D3"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5A3BA9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53B07A1"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4A08939"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776F736" w14:textId="3C9A5130" w:rsidR="004555A6" w:rsidRPr="00EF34FF" w:rsidRDefault="004555A6" w:rsidP="00E63EFC">
            <w:pPr>
              <w:pStyle w:val="001-"/>
              <w:overflowPunct w:val="0"/>
              <w:spacing w:line="360" w:lineRule="exact"/>
              <w:ind w:leftChars="200" w:left="1096" w:rightChars="30" w:right="78" w:hangingChars="240" w:hanging="576"/>
              <w:rPr>
                <w:kern w:val="0"/>
              </w:rPr>
            </w:pPr>
          </w:p>
          <w:p w14:paraId="50A9AD6F" w14:textId="186F510C" w:rsidR="00184C54" w:rsidRPr="00EF34FF" w:rsidRDefault="00184C54" w:rsidP="00E63EFC">
            <w:pPr>
              <w:pStyle w:val="001-"/>
              <w:overflowPunct w:val="0"/>
              <w:spacing w:line="360" w:lineRule="exact"/>
              <w:ind w:leftChars="200" w:left="1096" w:rightChars="30" w:right="78" w:hangingChars="240" w:hanging="576"/>
              <w:rPr>
                <w:kern w:val="0"/>
              </w:rPr>
            </w:pPr>
          </w:p>
          <w:p w14:paraId="2DBD3277" w14:textId="77777777" w:rsidR="00D30F8E" w:rsidRPr="00EF34FF" w:rsidRDefault="00D30F8E" w:rsidP="00E63EFC">
            <w:pPr>
              <w:pStyle w:val="001-"/>
              <w:overflowPunct w:val="0"/>
              <w:spacing w:line="360" w:lineRule="exact"/>
              <w:ind w:leftChars="200" w:left="1096" w:rightChars="30" w:right="78" w:hangingChars="240" w:hanging="576"/>
              <w:rPr>
                <w:kern w:val="0"/>
              </w:rPr>
            </w:pPr>
          </w:p>
          <w:p w14:paraId="4E45C224"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七</w:t>
            </w:r>
            <w:r w:rsidRPr="00EF34FF">
              <w:rPr>
                <w:rFonts w:hAnsi="標楷體"/>
                <w:sz w:val="24"/>
                <w:szCs w:val="24"/>
              </w:rPr>
              <w:t>)</w:t>
            </w:r>
            <w:r w:rsidRPr="00EF34FF">
              <w:rPr>
                <w:rFonts w:hAnsi="標楷體" w:hint="eastAsia"/>
                <w:sz w:val="24"/>
                <w:szCs w:val="24"/>
              </w:rPr>
              <w:t>高關懷學生之預防與輔導</w:t>
            </w:r>
          </w:p>
          <w:p w14:paraId="6535C0C8"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A31B376"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FBEAAE8"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0AF557C"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16F294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0902BBE"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5EAD76B"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D56CA9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5A798FE"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9A50557" w14:textId="16E57599" w:rsidR="00A25DCB" w:rsidRPr="00EF34FF" w:rsidRDefault="00A25DCB" w:rsidP="00E63EFC">
            <w:pPr>
              <w:pStyle w:val="001-"/>
              <w:overflowPunct w:val="0"/>
              <w:spacing w:line="360" w:lineRule="exact"/>
              <w:ind w:leftChars="200" w:left="1096" w:rightChars="30" w:right="78" w:hangingChars="240" w:hanging="576"/>
              <w:rPr>
                <w:kern w:val="0"/>
              </w:rPr>
            </w:pPr>
          </w:p>
          <w:p w14:paraId="09F6B261" w14:textId="77777777" w:rsidR="004555A6" w:rsidRPr="00EF34FF" w:rsidRDefault="004555A6" w:rsidP="00E63EFC">
            <w:pPr>
              <w:pStyle w:val="001-"/>
              <w:overflowPunct w:val="0"/>
              <w:spacing w:line="360" w:lineRule="exact"/>
              <w:ind w:leftChars="200" w:left="1096" w:rightChars="30" w:right="78" w:hangingChars="240" w:hanging="576"/>
              <w:rPr>
                <w:kern w:val="0"/>
              </w:rPr>
            </w:pPr>
          </w:p>
          <w:p w14:paraId="7BDD3E14" w14:textId="77777777" w:rsidR="00482178" w:rsidRPr="00EF34FF" w:rsidRDefault="00482178" w:rsidP="00E63EFC">
            <w:pPr>
              <w:pStyle w:val="001-"/>
              <w:overflowPunct w:val="0"/>
              <w:spacing w:line="360" w:lineRule="exact"/>
              <w:ind w:leftChars="54" w:left="339" w:rightChars="30" w:right="78" w:hangingChars="83" w:hanging="199"/>
              <w:rPr>
                <w:kern w:val="0"/>
              </w:rPr>
            </w:pPr>
          </w:p>
          <w:p w14:paraId="3ACAB5DE"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八</w:t>
            </w:r>
            <w:r w:rsidRPr="00EF34FF">
              <w:rPr>
                <w:rFonts w:hAnsi="標楷體"/>
                <w:sz w:val="24"/>
                <w:szCs w:val="24"/>
              </w:rPr>
              <w:t>)</w:t>
            </w:r>
            <w:r w:rsidRPr="00EF34FF">
              <w:rPr>
                <w:rFonts w:hAnsi="標楷體" w:hint="eastAsia"/>
                <w:sz w:val="24"/>
                <w:szCs w:val="24"/>
              </w:rPr>
              <w:t>統籌規劃學校教職員參與學生事務與輔導專業知能在職教育</w:t>
            </w:r>
          </w:p>
          <w:p w14:paraId="0DAFE8A2"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07C404E"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9BBC5AE" w14:textId="354CB1CE" w:rsidR="00A25DCB" w:rsidRPr="00EF34FF" w:rsidRDefault="00A25DCB" w:rsidP="00E63EFC">
            <w:pPr>
              <w:pStyle w:val="001-"/>
              <w:overflowPunct w:val="0"/>
              <w:spacing w:line="360" w:lineRule="exact"/>
              <w:ind w:leftChars="200" w:left="1096" w:rightChars="30" w:right="78" w:hangingChars="240" w:hanging="576"/>
              <w:rPr>
                <w:kern w:val="0"/>
              </w:rPr>
            </w:pPr>
          </w:p>
          <w:p w14:paraId="5825EBF5" w14:textId="77777777" w:rsidR="004555A6" w:rsidRPr="00EF34FF" w:rsidRDefault="004555A6" w:rsidP="00E63EFC">
            <w:pPr>
              <w:pStyle w:val="001-"/>
              <w:overflowPunct w:val="0"/>
              <w:spacing w:line="360" w:lineRule="exact"/>
              <w:ind w:leftChars="200" w:left="1096" w:rightChars="30" w:right="78" w:hangingChars="240" w:hanging="576"/>
              <w:rPr>
                <w:kern w:val="0"/>
              </w:rPr>
            </w:pPr>
          </w:p>
          <w:p w14:paraId="5A4DF6B0" w14:textId="77777777" w:rsidR="000B4DD8" w:rsidRPr="00EF34FF" w:rsidRDefault="000B4DD8" w:rsidP="00E63EFC">
            <w:pPr>
              <w:pStyle w:val="001-"/>
              <w:overflowPunct w:val="0"/>
              <w:spacing w:line="360" w:lineRule="exact"/>
              <w:ind w:leftChars="200" w:left="1096" w:rightChars="30" w:right="78" w:hangingChars="240" w:hanging="576"/>
              <w:rPr>
                <w:kern w:val="0"/>
              </w:rPr>
            </w:pPr>
          </w:p>
          <w:p w14:paraId="239B79C8"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九</w:t>
            </w:r>
            <w:r w:rsidRPr="00EF34FF">
              <w:rPr>
                <w:rFonts w:hAnsi="標楷體"/>
                <w:sz w:val="24"/>
                <w:szCs w:val="24"/>
              </w:rPr>
              <w:t>)</w:t>
            </w:r>
            <w:r w:rsidRPr="00EF34FF">
              <w:rPr>
                <w:rFonts w:hAnsi="標楷體" w:hint="eastAsia"/>
                <w:sz w:val="24"/>
                <w:szCs w:val="24"/>
              </w:rPr>
              <w:t>推動適性輔導及生涯發展教育，有效規劃未</w:t>
            </w:r>
            <w:r w:rsidRPr="00EF34FF">
              <w:rPr>
                <w:rFonts w:hAnsi="標楷體" w:hint="eastAsia"/>
                <w:sz w:val="24"/>
                <w:szCs w:val="24"/>
              </w:rPr>
              <w:lastRenderedPageBreak/>
              <w:t>來進路</w:t>
            </w:r>
          </w:p>
          <w:p w14:paraId="1E9BB1C5"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55FF8A50" w14:textId="77777777" w:rsidR="00A25DCB" w:rsidRPr="00EF34FF" w:rsidRDefault="00A25DCB" w:rsidP="00E63EFC">
            <w:pPr>
              <w:pStyle w:val="a3"/>
              <w:overflowPunct w:val="0"/>
              <w:adjustRightInd/>
              <w:spacing w:line="360" w:lineRule="exact"/>
              <w:ind w:leftChars="344" w:left="894" w:firstLineChars="0" w:firstLine="0"/>
              <w:rPr>
                <w:rFonts w:hAnsi="標楷體"/>
                <w:sz w:val="24"/>
                <w:szCs w:val="24"/>
              </w:rPr>
            </w:pPr>
          </w:p>
          <w:p w14:paraId="4769FE4C" w14:textId="77777777" w:rsidR="00A25DCB" w:rsidRPr="00EF34FF" w:rsidRDefault="00A25DCB" w:rsidP="00E63EFC">
            <w:pPr>
              <w:pStyle w:val="a3"/>
              <w:overflowPunct w:val="0"/>
              <w:adjustRightInd/>
              <w:spacing w:line="360" w:lineRule="exact"/>
              <w:ind w:leftChars="12" w:left="131" w:firstLineChars="0"/>
              <w:rPr>
                <w:rFonts w:hAnsi="標楷體"/>
                <w:sz w:val="24"/>
                <w:szCs w:val="24"/>
              </w:rPr>
            </w:pPr>
          </w:p>
          <w:p w14:paraId="6D8F1EB5" w14:textId="77777777" w:rsidR="00A25DCB" w:rsidRPr="00EF34FF" w:rsidRDefault="00A25DCB"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41DA031A" w14:textId="0D6375A5" w:rsidR="004555A6" w:rsidRPr="00EF34FF" w:rsidRDefault="004555A6"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3BA4FAB5" w14:textId="77777777" w:rsidR="007D7F03" w:rsidRPr="00EF34FF" w:rsidRDefault="007D7F03"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269A06DB"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三、學生公費獎勵及補助</w:t>
            </w:r>
          </w:p>
          <w:p w14:paraId="7E05D832"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適時獎勵</w:t>
            </w:r>
            <w:r w:rsidRPr="00EF34FF">
              <w:rPr>
                <w:rFonts w:hAnsi="標楷體"/>
                <w:sz w:val="24"/>
                <w:szCs w:val="24"/>
              </w:rPr>
              <w:t>(</w:t>
            </w:r>
            <w:r w:rsidRPr="00EF34FF">
              <w:rPr>
                <w:rFonts w:hAnsi="標楷體" w:hint="eastAsia"/>
                <w:sz w:val="24"/>
                <w:szCs w:val="24"/>
              </w:rPr>
              <w:t>表揚</w:t>
            </w:r>
            <w:r w:rsidRPr="00EF34FF">
              <w:rPr>
                <w:rFonts w:hAnsi="標楷體"/>
                <w:sz w:val="24"/>
                <w:szCs w:val="24"/>
              </w:rPr>
              <w:t>)</w:t>
            </w:r>
            <w:r w:rsidRPr="00EF34FF">
              <w:rPr>
                <w:rFonts w:hAnsi="標楷體" w:hint="eastAsia"/>
                <w:sz w:val="24"/>
                <w:szCs w:val="24"/>
              </w:rPr>
              <w:t>優秀學生，促進教育更精進</w:t>
            </w:r>
          </w:p>
          <w:p w14:paraId="4143F1CC" w14:textId="77777777" w:rsidR="00A25DCB" w:rsidRPr="00EF34FF" w:rsidRDefault="00A25DCB" w:rsidP="00E63EFC">
            <w:pPr>
              <w:pStyle w:val="001-"/>
              <w:overflowPunct w:val="0"/>
              <w:spacing w:line="360" w:lineRule="exact"/>
              <w:ind w:leftChars="200" w:left="1000" w:rightChars="30" w:right="78" w:hanging="480"/>
              <w:rPr>
                <w:kern w:val="0"/>
              </w:rPr>
            </w:pPr>
          </w:p>
          <w:p w14:paraId="669FEDDB"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獎助功勛、軍公教遺族及低收入戶學生代收代辦費，以彰顯政府德澤</w:t>
            </w:r>
          </w:p>
          <w:p w14:paraId="2074E717" w14:textId="77777777" w:rsidR="00A25DCB" w:rsidRPr="00EF34FF" w:rsidRDefault="00A25DCB" w:rsidP="00E63EFC">
            <w:pPr>
              <w:pStyle w:val="001-"/>
              <w:overflowPunct w:val="0"/>
              <w:spacing w:line="360" w:lineRule="exact"/>
              <w:ind w:leftChars="150" w:left="870" w:right="130" w:hanging="480"/>
            </w:pPr>
            <w:r w:rsidRPr="00EF34FF">
              <w:t xml:space="preserve">   </w:t>
            </w:r>
          </w:p>
          <w:p w14:paraId="3FD232D9" w14:textId="77777777" w:rsidR="00A25DCB" w:rsidRPr="00EF34FF" w:rsidRDefault="00A25DCB" w:rsidP="00E63EFC">
            <w:pPr>
              <w:pStyle w:val="001-"/>
              <w:overflowPunct w:val="0"/>
              <w:spacing w:line="360" w:lineRule="exact"/>
              <w:ind w:leftChars="150" w:left="870" w:right="130" w:hanging="480"/>
            </w:pPr>
          </w:p>
          <w:p w14:paraId="7DF59255" w14:textId="77777777" w:rsidR="00A25DCB" w:rsidRPr="00EF34FF" w:rsidRDefault="00A25DCB" w:rsidP="00E63EFC">
            <w:pPr>
              <w:pStyle w:val="001-"/>
              <w:overflowPunct w:val="0"/>
              <w:spacing w:line="360" w:lineRule="exact"/>
              <w:ind w:leftChars="150" w:left="870" w:right="130" w:hanging="480"/>
            </w:pPr>
          </w:p>
          <w:p w14:paraId="50FBCF79" w14:textId="77777777" w:rsidR="00A25DCB" w:rsidRPr="00EF34FF" w:rsidRDefault="00A25DCB" w:rsidP="00E63EFC">
            <w:pPr>
              <w:pStyle w:val="001-"/>
              <w:overflowPunct w:val="0"/>
              <w:spacing w:line="360" w:lineRule="exact"/>
              <w:ind w:leftChars="150" w:left="870" w:right="130" w:hanging="480"/>
            </w:pPr>
          </w:p>
          <w:p w14:paraId="675333E4" w14:textId="05608501" w:rsidR="00A25DCB" w:rsidRPr="00EF34FF" w:rsidRDefault="00A25DCB" w:rsidP="00E63EFC">
            <w:pPr>
              <w:pStyle w:val="001-"/>
              <w:overflowPunct w:val="0"/>
              <w:spacing w:line="360" w:lineRule="exact"/>
              <w:ind w:leftChars="150" w:left="870" w:right="130" w:hanging="480"/>
            </w:pPr>
          </w:p>
          <w:p w14:paraId="03ADF26B" w14:textId="77777777" w:rsidR="00FC2CB5" w:rsidRPr="00EF34FF" w:rsidRDefault="00FC2CB5" w:rsidP="00E63EFC">
            <w:pPr>
              <w:pStyle w:val="001-"/>
              <w:overflowPunct w:val="0"/>
              <w:spacing w:line="360" w:lineRule="exact"/>
              <w:ind w:leftChars="150" w:left="870" w:right="130" w:hanging="480"/>
            </w:pPr>
          </w:p>
          <w:p w14:paraId="4EDCA35E" w14:textId="1E4FAF2A" w:rsidR="004555A6" w:rsidRPr="00EF34FF" w:rsidRDefault="004555A6" w:rsidP="00E63EFC">
            <w:pPr>
              <w:pStyle w:val="001-"/>
              <w:overflowPunct w:val="0"/>
              <w:spacing w:line="360" w:lineRule="exact"/>
              <w:ind w:leftChars="150" w:left="870" w:right="130" w:hanging="480"/>
            </w:pPr>
          </w:p>
          <w:p w14:paraId="71FF9879" w14:textId="77777777" w:rsidR="006F3C44" w:rsidRPr="00EF34FF" w:rsidRDefault="006F3C44" w:rsidP="00E63EFC">
            <w:pPr>
              <w:pStyle w:val="001-"/>
              <w:overflowPunct w:val="0"/>
              <w:spacing w:line="360" w:lineRule="exact"/>
              <w:ind w:leftChars="150" w:left="870" w:right="130" w:hanging="480"/>
            </w:pPr>
          </w:p>
          <w:p w14:paraId="7DFA90FC"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補助學生教科書費</w:t>
            </w:r>
          </w:p>
          <w:p w14:paraId="1099079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59C5D372"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54DAC36"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Pr="00EF34FF">
              <w:rPr>
                <w:rFonts w:hAnsi="標楷體" w:hint="eastAsia"/>
                <w:sz w:val="24"/>
                <w:szCs w:val="24"/>
              </w:rPr>
              <w:t>補助私立國中學生雜費</w:t>
            </w:r>
          </w:p>
          <w:p w14:paraId="5FD44764"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6DC3B4DF"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07FEBE49"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四、發展科學教育</w:t>
            </w:r>
          </w:p>
          <w:p w14:paraId="52D69FF4"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培育並鼓勵教師研究創新與</w:t>
            </w:r>
            <w:r w:rsidRPr="00EF34FF">
              <w:rPr>
                <w:rFonts w:hAnsi="標楷體" w:hint="eastAsia"/>
                <w:sz w:val="24"/>
                <w:szCs w:val="24"/>
              </w:rPr>
              <w:lastRenderedPageBreak/>
              <w:t>進修，提高師資素質</w:t>
            </w:r>
          </w:p>
          <w:p w14:paraId="0EC33EA4"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346DBB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0068CA6A"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4F29F596"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17BF545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2141F9F"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90DD433"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2292A6A2"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6F0F634D"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C6161A1"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7EEB439D" w14:textId="77777777" w:rsidR="002A0F1C" w:rsidRPr="00EF34FF" w:rsidRDefault="002A0F1C" w:rsidP="00E63EFC">
            <w:pPr>
              <w:pStyle w:val="001-"/>
              <w:overflowPunct w:val="0"/>
              <w:spacing w:line="360" w:lineRule="exact"/>
              <w:ind w:leftChars="200" w:left="1096" w:rightChars="30" w:right="78" w:hangingChars="240" w:hanging="576"/>
              <w:rPr>
                <w:kern w:val="0"/>
              </w:rPr>
            </w:pPr>
          </w:p>
          <w:p w14:paraId="228DCDFB" w14:textId="77777777" w:rsidR="00A25DCB" w:rsidRPr="00EF34FF" w:rsidRDefault="00A25DCB" w:rsidP="00E63EFC">
            <w:pPr>
              <w:pStyle w:val="001-"/>
              <w:overflowPunct w:val="0"/>
              <w:spacing w:line="360" w:lineRule="exact"/>
              <w:ind w:leftChars="200" w:left="1096" w:rightChars="30" w:right="78" w:hangingChars="240" w:hanging="576"/>
              <w:rPr>
                <w:kern w:val="0"/>
              </w:rPr>
            </w:pPr>
          </w:p>
          <w:p w14:paraId="3523D80C" w14:textId="7D50A8B3" w:rsidR="002A0F1C" w:rsidRPr="00EF34FF" w:rsidRDefault="002A0F1C" w:rsidP="00E63EFC">
            <w:pPr>
              <w:pStyle w:val="001-"/>
              <w:overflowPunct w:val="0"/>
              <w:spacing w:line="360" w:lineRule="exact"/>
              <w:ind w:leftChars="200" w:left="1096" w:rightChars="30" w:right="78" w:hangingChars="240" w:hanging="576"/>
              <w:rPr>
                <w:kern w:val="0"/>
              </w:rPr>
            </w:pPr>
          </w:p>
          <w:p w14:paraId="1A64E80C" w14:textId="2C26C224" w:rsidR="006F3C44" w:rsidRPr="00EF34FF" w:rsidRDefault="006F3C44" w:rsidP="00E63EFC">
            <w:pPr>
              <w:pStyle w:val="001-"/>
              <w:overflowPunct w:val="0"/>
              <w:spacing w:line="360" w:lineRule="exact"/>
              <w:ind w:leftChars="200" w:left="1096" w:rightChars="30" w:right="78" w:hangingChars="240" w:hanging="576"/>
              <w:rPr>
                <w:kern w:val="0"/>
              </w:rPr>
            </w:pPr>
          </w:p>
          <w:p w14:paraId="65F2B83E" w14:textId="2B930235" w:rsidR="006F3C44" w:rsidRPr="00EF34FF" w:rsidRDefault="006F3C44" w:rsidP="00E63EFC">
            <w:pPr>
              <w:pStyle w:val="001-"/>
              <w:overflowPunct w:val="0"/>
              <w:spacing w:line="360" w:lineRule="exact"/>
              <w:ind w:leftChars="200" w:left="1096" w:rightChars="30" w:right="78" w:hangingChars="240" w:hanging="576"/>
              <w:rPr>
                <w:kern w:val="0"/>
              </w:rPr>
            </w:pPr>
          </w:p>
          <w:p w14:paraId="41C8835F" w14:textId="44649E5D" w:rsidR="006F3C44" w:rsidRPr="00EF34FF" w:rsidRDefault="006F3C44" w:rsidP="00E63EFC">
            <w:pPr>
              <w:pStyle w:val="001-"/>
              <w:overflowPunct w:val="0"/>
              <w:spacing w:line="360" w:lineRule="exact"/>
              <w:ind w:leftChars="200" w:left="1096" w:rightChars="30" w:right="78" w:hangingChars="240" w:hanging="576"/>
              <w:rPr>
                <w:kern w:val="0"/>
              </w:rPr>
            </w:pPr>
          </w:p>
          <w:p w14:paraId="631C413B" w14:textId="4DFF6068" w:rsidR="006F3C44" w:rsidRPr="00EF34FF" w:rsidRDefault="006F3C44" w:rsidP="00E63EFC">
            <w:pPr>
              <w:pStyle w:val="001-"/>
              <w:overflowPunct w:val="0"/>
              <w:spacing w:line="360" w:lineRule="exact"/>
              <w:ind w:leftChars="200" w:left="1096" w:rightChars="30" w:right="78" w:hangingChars="240" w:hanging="576"/>
              <w:rPr>
                <w:kern w:val="0"/>
              </w:rPr>
            </w:pPr>
          </w:p>
          <w:p w14:paraId="592245CE" w14:textId="12DCC961" w:rsidR="006F3C44" w:rsidRPr="00EF34FF" w:rsidRDefault="006F3C44" w:rsidP="00E63EFC">
            <w:pPr>
              <w:pStyle w:val="001-"/>
              <w:overflowPunct w:val="0"/>
              <w:spacing w:line="360" w:lineRule="exact"/>
              <w:ind w:leftChars="200" w:left="1096" w:rightChars="30" w:right="78" w:hangingChars="240" w:hanging="576"/>
              <w:rPr>
                <w:kern w:val="0"/>
              </w:rPr>
            </w:pPr>
          </w:p>
          <w:p w14:paraId="1A179A5F" w14:textId="77777777" w:rsidR="001C50B2" w:rsidRPr="00EF34FF" w:rsidRDefault="001C50B2" w:rsidP="00E63EFC">
            <w:pPr>
              <w:pStyle w:val="001-"/>
              <w:overflowPunct w:val="0"/>
              <w:spacing w:line="360" w:lineRule="exact"/>
              <w:ind w:leftChars="200" w:left="1096" w:rightChars="30" w:right="78" w:hangingChars="240" w:hanging="576"/>
              <w:rPr>
                <w:kern w:val="0"/>
              </w:rPr>
            </w:pPr>
          </w:p>
          <w:p w14:paraId="3B26440A" w14:textId="460CF725" w:rsidR="006F3C44" w:rsidRPr="00EF34FF" w:rsidRDefault="006F3C44" w:rsidP="00E63EFC">
            <w:pPr>
              <w:pStyle w:val="001-"/>
              <w:overflowPunct w:val="0"/>
              <w:spacing w:line="360" w:lineRule="exact"/>
              <w:ind w:leftChars="200" w:left="1096" w:rightChars="30" w:right="78" w:hangingChars="240" w:hanging="576"/>
              <w:rPr>
                <w:kern w:val="0"/>
              </w:rPr>
            </w:pPr>
          </w:p>
          <w:p w14:paraId="7A72132A" w14:textId="77777777" w:rsidR="006F3C44" w:rsidRPr="00EF34FF" w:rsidRDefault="006F3C44" w:rsidP="00E63EFC">
            <w:pPr>
              <w:pStyle w:val="001-"/>
              <w:overflowPunct w:val="0"/>
              <w:spacing w:line="360" w:lineRule="exact"/>
              <w:ind w:leftChars="200" w:left="1096" w:rightChars="30" w:right="78" w:hangingChars="240" w:hanging="576"/>
              <w:rPr>
                <w:kern w:val="0"/>
              </w:rPr>
            </w:pPr>
          </w:p>
          <w:p w14:paraId="70F35AD4" w14:textId="77777777" w:rsidR="002A0F1C" w:rsidRPr="00EF34FF" w:rsidRDefault="002A0F1C" w:rsidP="00E63EFC">
            <w:pPr>
              <w:pStyle w:val="001-"/>
              <w:overflowPunct w:val="0"/>
              <w:spacing w:line="360" w:lineRule="exact"/>
              <w:ind w:leftChars="200" w:left="1096" w:rightChars="30" w:right="78" w:hangingChars="240" w:hanging="576"/>
              <w:rPr>
                <w:kern w:val="0"/>
              </w:rPr>
            </w:pPr>
          </w:p>
          <w:p w14:paraId="42F07785" w14:textId="77777777" w:rsidR="00A25DCB" w:rsidRPr="00EF34FF" w:rsidRDefault="00A25DCB"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辦理科學教育活動，提升全民科學素養，擴大學生學習領域</w:t>
            </w:r>
          </w:p>
          <w:p w14:paraId="1E25F093" w14:textId="77777777" w:rsidR="00A25DCB" w:rsidRPr="00EF34FF" w:rsidRDefault="00A25DCB" w:rsidP="00E63EFC">
            <w:pPr>
              <w:pStyle w:val="001-"/>
              <w:overflowPunct w:val="0"/>
              <w:spacing w:line="360" w:lineRule="exact"/>
              <w:ind w:leftChars="150" w:left="1110" w:right="130" w:hangingChars="300" w:hanging="720"/>
            </w:pPr>
          </w:p>
          <w:p w14:paraId="308B0747" w14:textId="77777777" w:rsidR="00A25DCB" w:rsidRPr="00EF34FF" w:rsidRDefault="00A25DCB" w:rsidP="00E63EFC">
            <w:pPr>
              <w:pStyle w:val="001-"/>
              <w:overflowPunct w:val="0"/>
              <w:spacing w:line="360" w:lineRule="exact"/>
              <w:ind w:leftChars="150" w:left="1110" w:right="130" w:hangingChars="300" w:hanging="720"/>
            </w:pPr>
          </w:p>
          <w:p w14:paraId="60A2FA65" w14:textId="77777777" w:rsidR="00A25DCB" w:rsidRPr="00EF34FF" w:rsidRDefault="00A25DCB" w:rsidP="00E63EFC">
            <w:pPr>
              <w:pStyle w:val="001-"/>
              <w:overflowPunct w:val="0"/>
              <w:spacing w:line="360" w:lineRule="exact"/>
              <w:ind w:leftChars="150" w:left="1110" w:right="130" w:hangingChars="300" w:hanging="720"/>
            </w:pPr>
          </w:p>
          <w:p w14:paraId="676CD918" w14:textId="77777777" w:rsidR="00A25DCB" w:rsidRPr="00EF34FF" w:rsidRDefault="00A25DCB" w:rsidP="00E63EFC">
            <w:pPr>
              <w:pStyle w:val="001-"/>
              <w:overflowPunct w:val="0"/>
              <w:spacing w:line="360" w:lineRule="exact"/>
              <w:ind w:leftChars="150" w:left="1110" w:right="130" w:hangingChars="300" w:hanging="720"/>
            </w:pPr>
          </w:p>
          <w:p w14:paraId="55D156D8" w14:textId="77777777" w:rsidR="00A25DCB" w:rsidRPr="00EF34FF" w:rsidRDefault="00A25DCB" w:rsidP="00E63EFC">
            <w:pPr>
              <w:pStyle w:val="001-"/>
              <w:overflowPunct w:val="0"/>
              <w:spacing w:line="360" w:lineRule="exact"/>
              <w:ind w:leftChars="150" w:left="1110" w:right="130" w:hangingChars="300" w:hanging="720"/>
            </w:pPr>
          </w:p>
          <w:p w14:paraId="5AFD703D" w14:textId="77777777" w:rsidR="00A25DCB" w:rsidRPr="00EF34FF" w:rsidRDefault="00A25DCB" w:rsidP="00E63EFC">
            <w:pPr>
              <w:pStyle w:val="001-"/>
              <w:overflowPunct w:val="0"/>
              <w:spacing w:line="360" w:lineRule="exact"/>
              <w:ind w:leftChars="150" w:left="1110" w:right="130" w:hangingChars="300" w:hanging="720"/>
            </w:pPr>
          </w:p>
          <w:p w14:paraId="47C7B0D9" w14:textId="77777777" w:rsidR="00A25DCB" w:rsidRPr="00EF34FF" w:rsidRDefault="00A25DCB" w:rsidP="00E63EFC">
            <w:pPr>
              <w:pStyle w:val="001-"/>
              <w:overflowPunct w:val="0"/>
              <w:spacing w:line="360" w:lineRule="exact"/>
              <w:ind w:leftChars="150" w:left="1110" w:right="130" w:hangingChars="300" w:hanging="720"/>
            </w:pPr>
          </w:p>
          <w:p w14:paraId="52D842C2" w14:textId="77777777" w:rsidR="00A25DCB" w:rsidRPr="00EF34FF" w:rsidRDefault="00A25DCB" w:rsidP="00E63EFC">
            <w:pPr>
              <w:pStyle w:val="001-"/>
              <w:overflowPunct w:val="0"/>
              <w:spacing w:line="360" w:lineRule="exact"/>
              <w:ind w:leftChars="150" w:left="1110" w:right="130" w:hangingChars="300" w:hanging="720"/>
            </w:pPr>
          </w:p>
          <w:p w14:paraId="4D85E2B8" w14:textId="77777777" w:rsidR="00A25DCB" w:rsidRPr="00EF34FF" w:rsidRDefault="00A25DCB" w:rsidP="00E63EFC">
            <w:pPr>
              <w:pStyle w:val="001-"/>
              <w:overflowPunct w:val="0"/>
              <w:spacing w:line="360" w:lineRule="exact"/>
              <w:ind w:leftChars="150" w:left="1110" w:right="130" w:hangingChars="300" w:hanging="720"/>
            </w:pPr>
          </w:p>
          <w:p w14:paraId="2457894F" w14:textId="77777777" w:rsidR="00A25DCB" w:rsidRPr="00EF34FF" w:rsidRDefault="00A25DCB" w:rsidP="00E63EFC">
            <w:pPr>
              <w:pStyle w:val="001-"/>
              <w:overflowPunct w:val="0"/>
              <w:spacing w:line="360" w:lineRule="exact"/>
              <w:ind w:leftChars="150" w:left="1110" w:right="130" w:hangingChars="300" w:hanging="720"/>
            </w:pPr>
          </w:p>
          <w:p w14:paraId="4D3B54B8" w14:textId="77777777" w:rsidR="00A25DCB" w:rsidRPr="00EF34FF" w:rsidRDefault="00A25DCB" w:rsidP="00E63EFC">
            <w:pPr>
              <w:pStyle w:val="001-"/>
              <w:overflowPunct w:val="0"/>
              <w:spacing w:line="360" w:lineRule="exact"/>
              <w:ind w:leftChars="150" w:left="1110" w:right="130" w:hangingChars="300" w:hanging="720"/>
            </w:pPr>
          </w:p>
          <w:p w14:paraId="782DF972" w14:textId="77777777" w:rsidR="00A25DCB" w:rsidRPr="00EF34FF" w:rsidRDefault="00A25DCB" w:rsidP="00E63EFC">
            <w:pPr>
              <w:pStyle w:val="001-"/>
              <w:overflowPunct w:val="0"/>
              <w:spacing w:line="360" w:lineRule="exact"/>
              <w:ind w:leftChars="150" w:left="1110" w:right="130" w:hangingChars="300" w:hanging="720"/>
            </w:pPr>
          </w:p>
          <w:p w14:paraId="16C78C1E" w14:textId="77777777" w:rsidR="00A25DCB" w:rsidRPr="00EF34FF" w:rsidRDefault="00A25DCB" w:rsidP="00E63EFC">
            <w:pPr>
              <w:pStyle w:val="001-"/>
              <w:overflowPunct w:val="0"/>
              <w:spacing w:line="360" w:lineRule="exact"/>
              <w:ind w:leftChars="150" w:left="1110" w:right="130" w:hangingChars="300" w:hanging="720"/>
            </w:pPr>
          </w:p>
          <w:p w14:paraId="00571E90" w14:textId="77777777" w:rsidR="00A25DCB" w:rsidRPr="00EF34FF" w:rsidRDefault="00A25DCB" w:rsidP="00E63EFC">
            <w:pPr>
              <w:pStyle w:val="001-"/>
              <w:overflowPunct w:val="0"/>
              <w:spacing w:line="360" w:lineRule="exact"/>
              <w:ind w:leftChars="150" w:left="1110" w:right="130" w:hangingChars="300" w:hanging="720"/>
            </w:pPr>
          </w:p>
          <w:p w14:paraId="293C2E9D" w14:textId="77777777" w:rsidR="00A25DCB" w:rsidRPr="00EF34FF" w:rsidRDefault="00A25DCB" w:rsidP="00E63EFC">
            <w:pPr>
              <w:pStyle w:val="001-"/>
              <w:overflowPunct w:val="0"/>
              <w:spacing w:line="360" w:lineRule="exact"/>
              <w:ind w:leftChars="150" w:left="1110" w:right="130" w:hangingChars="300" w:hanging="720"/>
            </w:pPr>
          </w:p>
          <w:p w14:paraId="04D50EA3" w14:textId="77777777" w:rsidR="00A25DCB" w:rsidRPr="00EF34FF" w:rsidRDefault="00A25DCB" w:rsidP="00E63EFC">
            <w:pPr>
              <w:pStyle w:val="001-"/>
              <w:overflowPunct w:val="0"/>
              <w:spacing w:line="360" w:lineRule="exact"/>
              <w:ind w:leftChars="150" w:left="1110" w:right="130" w:hangingChars="300" w:hanging="720"/>
            </w:pPr>
          </w:p>
          <w:p w14:paraId="7C9F3DA8" w14:textId="77777777" w:rsidR="00A25DCB" w:rsidRPr="00EF34FF" w:rsidRDefault="00A25DCB" w:rsidP="00E63EFC">
            <w:pPr>
              <w:pStyle w:val="001-"/>
              <w:overflowPunct w:val="0"/>
              <w:spacing w:line="360" w:lineRule="exact"/>
              <w:ind w:leftChars="150" w:left="1110" w:right="130" w:hangingChars="300" w:hanging="720"/>
            </w:pPr>
          </w:p>
          <w:p w14:paraId="040D49F3" w14:textId="77777777" w:rsidR="00A25DCB" w:rsidRPr="00EF34FF" w:rsidRDefault="00A25DCB" w:rsidP="00E63EFC">
            <w:pPr>
              <w:pStyle w:val="001-"/>
              <w:overflowPunct w:val="0"/>
              <w:spacing w:line="360" w:lineRule="exact"/>
              <w:ind w:leftChars="150" w:left="1110" w:right="130" w:hangingChars="300" w:hanging="720"/>
            </w:pPr>
          </w:p>
          <w:p w14:paraId="0AA5D36A" w14:textId="513D5010" w:rsidR="00A25DCB" w:rsidRPr="00EF34FF" w:rsidRDefault="00A25DCB" w:rsidP="00E63EFC">
            <w:pPr>
              <w:pStyle w:val="001-"/>
              <w:overflowPunct w:val="0"/>
              <w:spacing w:line="360" w:lineRule="exact"/>
              <w:ind w:leftChars="150" w:left="1110" w:right="130" w:hangingChars="300" w:hanging="720"/>
            </w:pPr>
          </w:p>
          <w:p w14:paraId="3835477C" w14:textId="77777777" w:rsidR="00386D30" w:rsidRPr="00EF34FF" w:rsidRDefault="00386D30" w:rsidP="00E63EFC">
            <w:pPr>
              <w:pStyle w:val="001-"/>
              <w:overflowPunct w:val="0"/>
              <w:spacing w:line="360" w:lineRule="exact"/>
              <w:ind w:leftChars="150" w:left="1110" w:right="130" w:hangingChars="300" w:hanging="720"/>
            </w:pPr>
          </w:p>
          <w:p w14:paraId="61393BDF" w14:textId="77777777" w:rsidR="004555A6" w:rsidRPr="00EF34FF" w:rsidRDefault="004555A6" w:rsidP="00E63EFC">
            <w:pPr>
              <w:pStyle w:val="001-"/>
              <w:overflowPunct w:val="0"/>
              <w:spacing w:line="360" w:lineRule="exact"/>
              <w:ind w:leftChars="150" w:left="1110" w:right="130" w:hangingChars="300" w:hanging="720"/>
            </w:pPr>
          </w:p>
          <w:p w14:paraId="6BBACAED" w14:textId="77777777" w:rsidR="004555A6" w:rsidRPr="00EF34FF" w:rsidRDefault="004555A6" w:rsidP="00E63EFC">
            <w:pPr>
              <w:pStyle w:val="001-"/>
              <w:overflowPunct w:val="0"/>
              <w:spacing w:line="360" w:lineRule="exact"/>
              <w:ind w:leftChars="150" w:left="1110" w:right="130" w:hangingChars="300" w:hanging="720"/>
            </w:pPr>
          </w:p>
          <w:p w14:paraId="16AC315F" w14:textId="312C0735" w:rsidR="0031718A" w:rsidRPr="00EF34FF" w:rsidRDefault="0031718A"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011D5353" w14:textId="5D124D2D"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22278FC4" w14:textId="62C31E07"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7263EBD9" w14:textId="7E5BE6F4"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26B81A0D" w14:textId="7FCC1E7D"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1689FDA4" w14:textId="77777777" w:rsidR="001C50B2" w:rsidRPr="00EF34FF" w:rsidRDefault="001C50B2"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46D4345D" w14:textId="77777777" w:rsidR="001C50B2" w:rsidRPr="00EF34FF" w:rsidRDefault="001C50B2"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54BAA356" w14:textId="1718F2E3"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332A9D5F" w14:textId="04E4141E"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3CE464C4" w14:textId="20FA90F1"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230C147B" w14:textId="77777777" w:rsidR="006F3C44" w:rsidRPr="00EF34FF" w:rsidRDefault="006F3C44" w:rsidP="00E63EFC">
            <w:pPr>
              <w:pStyle w:val="a3"/>
              <w:widowControl w:val="0"/>
              <w:overflowPunct w:val="0"/>
              <w:spacing w:line="360" w:lineRule="exact"/>
              <w:ind w:leftChars="150" w:left="870" w:rightChars="30" w:right="78" w:hangingChars="200" w:hanging="480"/>
              <w:jc w:val="both"/>
              <w:rPr>
                <w:rFonts w:hAnsi="標楷體"/>
                <w:sz w:val="24"/>
                <w:szCs w:val="24"/>
              </w:rPr>
            </w:pPr>
          </w:p>
          <w:p w14:paraId="66EED543"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五、辦理國中技藝教育課程，強化國中技藝教育</w:t>
            </w:r>
          </w:p>
          <w:p w14:paraId="73785DAD" w14:textId="77777777" w:rsidR="00A25DCB" w:rsidRPr="00EF34FF" w:rsidRDefault="00A25DCB" w:rsidP="00E63EFC">
            <w:pPr>
              <w:pStyle w:val="a3"/>
              <w:overflowPunct w:val="0"/>
              <w:spacing w:line="360" w:lineRule="exact"/>
              <w:ind w:leftChars="100" w:left="620" w:rightChars="50" w:right="130" w:hangingChars="150" w:hanging="360"/>
              <w:rPr>
                <w:rFonts w:hAnsi="標楷體"/>
                <w:sz w:val="24"/>
                <w:szCs w:val="24"/>
              </w:rPr>
            </w:pPr>
          </w:p>
          <w:p w14:paraId="6BAEBD17" w14:textId="77777777" w:rsidR="00A25DCB" w:rsidRPr="00EF34FF" w:rsidRDefault="00A25DCB" w:rsidP="00E63EFC">
            <w:pPr>
              <w:pStyle w:val="a3"/>
              <w:overflowPunct w:val="0"/>
              <w:spacing w:line="360" w:lineRule="exact"/>
              <w:ind w:leftChars="100" w:left="620" w:rightChars="50" w:right="130" w:hangingChars="150" w:hanging="360"/>
              <w:rPr>
                <w:rFonts w:hAnsi="標楷體"/>
                <w:sz w:val="24"/>
                <w:szCs w:val="24"/>
              </w:rPr>
            </w:pPr>
          </w:p>
          <w:p w14:paraId="29991651" w14:textId="77777777" w:rsidR="00A25DCB" w:rsidRPr="00EF34FF" w:rsidRDefault="00A25DCB" w:rsidP="00E63EFC">
            <w:pPr>
              <w:pStyle w:val="a3"/>
              <w:overflowPunct w:val="0"/>
              <w:spacing w:line="360" w:lineRule="exact"/>
              <w:ind w:leftChars="100" w:left="620" w:rightChars="50" w:right="130" w:hangingChars="150" w:hanging="360"/>
              <w:rPr>
                <w:rFonts w:hAnsi="標楷體"/>
                <w:sz w:val="24"/>
                <w:szCs w:val="24"/>
              </w:rPr>
            </w:pPr>
          </w:p>
          <w:p w14:paraId="70F9D7BF" w14:textId="77777777" w:rsidR="00A25DCB" w:rsidRPr="00EF34FF" w:rsidRDefault="00A25DCB" w:rsidP="00E63EFC">
            <w:pPr>
              <w:pStyle w:val="a3"/>
              <w:overflowPunct w:val="0"/>
              <w:spacing w:line="360" w:lineRule="exact"/>
              <w:ind w:leftChars="100" w:left="620" w:rightChars="50" w:right="130" w:hangingChars="150" w:hanging="360"/>
              <w:rPr>
                <w:rFonts w:hAnsi="標楷體"/>
                <w:sz w:val="24"/>
                <w:szCs w:val="24"/>
              </w:rPr>
            </w:pPr>
          </w:p>
          <w:p w14:paraId="3BD6AEAD" w14:textId="77777777" w:rsidR="00A25DCB" w:rsidRPr="00EF34FF" w:rsidRDefault="00A25DCB" w:rsidP="00E63EFC">
            <w:pPr>
              <w:pStyle w:val="a3"/>
              <w:overflowPunct w:val="0"/>
              <w:spacing w:line="360" w:lineRule="exact"/>
              <w:ind w:leftChars="100" w:left="620" w:rightChars="50" w:right="130" w:hangingChars="150" w:hanging="360"/>
              <w:rPr>
                <w:rFonts w:hAnsi="標楷體"/>
                <w:sz w:val="24"/>
                <w:szCs w:val="24"/>
              </w:rPr>
            </w:pPr>
          </w:p>
          <w:p w14:paraId="35F7F917" w14:textId="77777777" w:rsidR="00A25DCB" w:rsidRPr="00EF34FF" w:rsidRDefault="00A25DCB" w:rsidP="00E63EFC">
            <w:pPr>
              <w:pStyle w:val="a3"/>
              <w:overflowPunct w:val="0"/>
              <w:spacing w:line="360" w:lineRule="exact"/>
              <w:ind w:leftChars="100" w:left="620" w:rightChars="50" w:right="130" w:hangingChars="150" w:hanging="360"/>
              <w:rPr>
                <w:rFonts w:hAnsi="標楷體"/>
                <w:sz w:val="24"/>
                <w:szCs w:val="24"/>
              </w:rPr>
            </w:pPr>
          </w:p>
          <w:p w14:paraId="7807E77F" w14:textId="77777777" w:rsidR="004555A6" w:rsidRPr="00EF34FF" w:rsidRDefault="004555A6" w:rsidP="00E63EFC">
            <w:pPr>
              <w:pStyle w:val="a3"/>
              <w:overflowPunct w:val="0"/>
              <w:spacing w:line="360" w:lineRule="exact"/>
              <w:ind w:leftChars="100" w:left="620" w:rightChars="50" w:right="130" w:hangingChars="150" w:hanging="360"/>
              <w:rPr>
                <w:rFonts w:hAnsi="標楷體"/>
                <w:sz w:val="24"/>
                <w:szCs w:val="24"/>
              </w:rPr>
            </w:pPr>
          </w:p>
          <w:p w14:paraId="051BC3D2" w14:textId="77777777" w:rsidR="00A25DCB" w:rsidRPr="00EF34FF" w:rsidRDefault="00A25DCB" w:rsidP="00E63EFC">
            <w:pPr>
              <w:pStyle w:val="a3"/>
              <w:tabs>
                <w:tab w:val="left" w:pos="260"/>
                <w:tab w:val="left" w:pos="807"/>
              </w:tabs>
              <w:adjustRightInd/>
              <w:snapToGrid/>
              <w:spacing w:line="360" w:lineRule="exact"/>
              <w:ind w:leftChars="92" w:left="661" w:hangingChars="176" w:hanging="422"/>
              <w:contextualSpacing/>
              <w:jc w:val="both"/>
              <w:rPr>
                <w:rFonts w:hAnsi="標楷體"/>
                <w:sz w:val="24"/>
                <w:szCs w:val="24"/>
              </w:rPr>
            </w:pPr>
            <w:r w:rsidRPr="00EF34FF">
              <w:rPr>
                <w:rFonts w:hAnsi="標楷體" w:hint="eastAsia"/>
                <w:sz w:val="24"/>
                <w:szCs w:val="24"/>
              </w:rPr>
              <w:t>六、加強教學研究，鼓勵教師專業成長，革新教學方法，提高教學效果，增進教育品質</w:t>
            </w:r>
          </w:p>
          <w:p w14:paraId="15340850"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082FA14F"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264C08AD"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4DF5986F"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61E5AE04" w14:textId="77777777" w:rsidR="00A25DCB" w:rsidRPr="00EF34FF" w:rsidRDefault="00A25DCB" w:rsidP="00E63EFC">
            <w:pPr>
              <w:pStyle w:val="a3"/>
              <w:overflowPunct w:val="0"/>
              <w:spacing w:line="360" w:lineRule="exact"/>
              <w:ind w:leftChars="160" w:left="896" w:hangingChars="200" w:hanging="480"/>
              <w:rPr>
                <w:rFonts w:hAnsi="標楷體"/>
                <w:sz w:val="24"/>
                <w:szCs w:val="24"/>
              </w:rPr>
            </w:pPr>
          </w:p>
          <w:p w14:paraId="4351CB89" w14:textId="77777777" w:rsidR="00A25DCB" w:rsidRPr="00EF34FF" w:rsidRDefault="00A25DCB" w:rsidP="00E63EFC">
            <w:pPr>
              <w:pStyle w:val="a3"/>
              <w:overflowPunct w:val="0"/>
              <w:spacing w:line="360" w:lineRule="exact"/>
              <w:ind w:leftChars="8" w:left="119" w:hangingChars="41" w:hanging="98"/>
              <w:rPr>
                <w:rFonts w:hAnsi="標楷體"/>
                <w:sz w:val="24"/>
                <w:szCs w:val="24"/>
              </w:rPr>
            </w:pPr>
          </w:p>
          <w:p w14:paraId="33FA18D1" w14:textId="77777777" w:rsidR="00A25DCB" w:rsidRPr="00EF34FF" w:rsidRDefault="00A25DCB" w:rsidP="00E63EFC">
            <w:pPr>
              <w:pStyle w:val="a3"/>
              <w:overflowPunct w:val="0"/>
              <w:spacing w:line="360" w:lineRule="exact"/>
              <w:ind w:leftChars="8" w:left="119" w:hangingChars="41" w:hanging="98"/>
              <w:rPr>
                <w:rFonts w:hAnsi="標楷體"/>
                <w:sz w:val="24"/>
                <w:szCs w:val="24"/>
              </w:rPr>
            </w:pPr>
          </w:p>
          <w:p w14:paraId="1C96DFCC" w14:textId="77777777" w:rsidR="00A25DCB" w:rsidRPr="00EF34FF" w:rsidRDefault="00A25DCB" w:rsidP="00E63EFC">
            <w:pPr>
              <w:pStyle w:val="a3"/>
              <w:overflowPunct w:val="0"/>
              <w:spacing w:line="360" w:lineRule="exact"/>
              <w:ind w:leftChars="8" w:left="119" w:hangingChars="41" w:hanging="98"/>
              <w:rPr>
                <w:rFonts w:hAnsi="標楷體"/>
                <w:sz w:val="24"/>
                <w:szCs w:val="24"/>
              </w:rPr>
            </w:pPr>
          </w:p>
          <w:p w14:paraId="117D2FB3" w14:textId="77777777" w:rsidR="00673CFE" w:rsidRPr="00EF34FF" w:rsidRDefault="00673CFE" w:rsidP="00E63EFC">
            <w:pPr>
              <w:pStyle w:val="a3"/>
              <w:overflowPunct w:val="0"/>
              <w:spacing w:line="360" w:lineRule="exact"/>
              <w:ind w:leftChars="8" w:left="119" w:hangingChars="41" w:hanging="98"/>
              <w:rPr>
                <w:rFonts w:hAnsi="標楷體"/>
                <w:sz w:val="24"/>
                <w:szCs w:val="24"/>
              </w:rPr>
            </w:pPr>
          </w:p>
          <w:p w14:paraId="0A9BB322" w14:textId="77777777" w:rsidR="00673CFE" w:rsidRPr="00EF34FF" w:rsidRDefault="00673CFE" w:rsidP="00E63EFC">
            <w:pPr>
              <w:pStyle w:val="a3"/>
              <w:overflowPunct w:val="0"/>
              <w:spacing w:line="360" w:lineRule="exact"/>
              <w:ind w:leftChars="8" w:left="119" w:hangingChars="41" w:hanging="98"/>
              <w:rPr>
                <w:rFonts w:hAnsi="標楷體"/>
                <w:sz w:val="24"/>
                <w:szCs w:val="24"/>
              </w:rPr>
            </w:pPr>
          </w:p>
          <w:p w14:paraId="1233CF4F" w14:textId="77777777" w:rsidR="00673CFE" w:rsidRPr="00EF34FF" w:rsidRDefault="00673CFE" w:rsidP="00E63EFC">
            <w:pPr>
              <w:pStyle w:val="a3"/>
              <w:overflowPunct w:val="0"/>
              <w:spacing w:line="360" w:lineRule="exact"/>
              <w:ind w:leftChars="8" w:left="119" w:hangingChars="41" w:hanging="98"/>
              <w:rPr>
                <w:rFonts w:hAnsi="標楷體"/>
                <w:sz w:val="24"/>
                <w:szCs w:val="24"/>
              </w:rPr>
            </w:pPr>
          </w:p>
          <w:p w14:paraId="3226183D" w14:textId="7BFCCCC4" w:rsidR="005566F4" w:rsidRPr="00EF34FF" w:rsidRDefault="005566F4" w:rsidP="00E63EFC">
            <w:pPr>
              <w:pStyle w:val="a3"/>
              <w:overflowPunct w:val="0"/>
              <w:spacing w:line="360" w:lineRule="exact"/>
              <w:ind w:leftChars="8" w:left="119" w:hangingChars="41" w:hanging="98"/>
              <w:rPr>
                <w:rFonts w:hAnsi="標楷體"/>
                <w:sz w:val="24"/>
                <w:szCs w:val="24"/>
              </w:rPr>
            </w:pPr>
          </w:p>
          <w:p w14:paraId="2C4882D3" w14:textId="77777777" w:rsidR="0075535D" w:rsidRPr="00EF34FF" w:rsidRDefault="0075535D" w:rsidP="00E63EFC">
            <w:pPr>
              <w:pStyle w:val="a3"/>
              <w:overflowPunct w:val="0"/>
              <w:spacing w:line="360" w:lineRule="exact"/>
              <w:ind w:leftChars="8" w:left="119" w:hangingChars="41" w:hanging="98"/>
              <w:rPr>
                <w:rFonts w:hAnsi="標楷體"/>
                <w:sz w:val="24"/>
                <w:szCs w:val="24"/>
              </w:rPr>
            </w:pPr>
          </w:p>
          <w:p w14:paraId="02D033B0"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七、加強學習成就不佳學生學習輔導，帶好每位學生</w:t>
            </w:r>
          </w:p>
          <w:p w14:paraId="085B8729"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A5CE76B"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926D532"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1CDA7D9"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9ACEAA7"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9B2D2B4"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C49F931"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CE99050"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75219CB"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3B43439"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3444060"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C66A2A1"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879C8CA"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318C01A"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78E93AA"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3C3C204"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7F6E473"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5A6F72D"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1656CA9"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B067E24"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321F064"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80FE07A"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4239259"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3B22BA4"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540D4BE"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32E76A3"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889F720"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46A2878" w14:textId="77777777" w:rsidR="00673CFE" w:rsidRPr="00EF34FF" w:rsidRDefault="00673CFE"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79F4036" w14:textId="77777777" w:rsidR="00673CFE" w:rsidRPr="00EF34FF" w:rsidRDefault="00673CFE"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36F2F6F" w14:textId="77777777" w:rsidR="00673CFE" w:rsidRPr="00EF34FF" w:rsidRDefault="00673CFE"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B7B8AAC" w14:textId="77777777" w:rsidR="00673CFE" w:rsidRPr="00EF34FF" w:rsidRDefault="00673CFE"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FDA4B09" w14:textId="77777777" w:rsidR="00A25DCB" w:rsidRPr="00EF34FF" w:rsidRDefault="00A25DC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9877594" w14:textId="5CB696B1" w:rsidR="006F3C44" w:rsidRPr="00EF34FF" w:rsidRDefault="006F3C44" w:rsidP="00E63EFC">
            <w:pPr>
              <w:pStyle w:val="a3"/>
              <w:widowControl w:val="0"/>
              <w:overflowPunct w:val="0"/>
              <w:spacing w:line="360" w:lineRule="exact"/>
              <w:ind w:leftChars="6" w:left="114" w:rightChars="30" w:right="78" w:hangingChars="41" w:hanging="98"/>
              <w:jc w:val="both"/>
              <w:rPr>
                <w:rFonts w:hAnsi="標楷體"/>
                <w:sz w:val="24"/>
                <w:szCs w:val="24"/>
              </w:rPr>
            </w:pPr>
          </w:p>
          <w:p w14:paraId="27A910C3" w14:textId="77777777" w:rsidR="00482178" w:rsidRPr="00EF34FF" w:rsidRDefault="00482178" w:rsidP="00E63EFC">
            <w:pPr>
              <w:pStyle w:val="a3"/>
              <w:widowControl w:val="0"/>
              <w:overflowPunct w:val="0"/>
              <w:spacing w:line="360" w:lineRule="exact"/>
              <w:ind w:leftChars="6" w:left="114" w:rightChars="30" w:right="78" w:hangingChars="41" w:hanging="98"/>
              <w:jc w:val="both"/>
              <w:rPr>
                <w:rFonts w:hAnsi="標楷體"/>
                <w:sz w:val="24"/>
                <w:szCs w:val="24"/>
              </w:rPr>
            </w:pPr>
          </w:p>
          <w:p w14:paraId="2612785E"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八、獎勵補助經營與教學創新</w:t>
            </w:r>
          </w:p>
          <w:p w14:paraId="2DA08391" w14:textId="77777777" w:rsidR="00A25DCB" w:rsidRPr="00EF34FF" w:rsidRDefault="00A25DCB" w:rsidP="00E63EFC">
            <w:pPr>
              <w:pStyle w:val="a3"/>
              <w:overflowPunct w:val="0"/>
              <w:spacing w:line="360" w:lineRule="exact"/>
              <w:ind w:leftChars="80" w:left="688" w:hangingChars="200" w:hanging="480"/>
              <w:rPr>
                <w:rFonts w:hAnsi="標楷體"/>
                <w:sz w:val="24"/>
                <w:szCs w:val="24"/>
              </w:rPr>
            </w:pPr>
          </w:p>
          <w:p w14:paraId="01E42E37" w14:textId="77777777" w:rsidR="00A25DCB" w:rsidRPr="00EF34FF" w:rsidRDefault="00A25DCB" w:rsidP="00E63EFC">
            <w:pPr>
              <w:pStyle w:val="a3"/>
              <w:overflowPunct w:val="0"/>
              <w:spacing w:line="360" w:lineRule="exact"/>
              <w:ind w:leftChars="80" w:left="688" w:hangingChars="200" w:hanging="480"/>
              <w:rPr>
                <w:rFonts w:hAnsi="標楷體"/>
                <w:sz w:val="24"/>
                <w:szCs w:val="24"/>
              </w:rPr>
            </w:pPr>
          </w:p>
          <w:p w14:paraId="29CDB3F9" w14:textId="77777777" w:rsidR="00A25DCB" w:rsidRPr="00EF34FF" w:rsidRDefault="00A25DCB" w:rsidP="00E63EFC">
            <w:pPr>
              <w:pStyle w:val="a3"/>
              <w:overflowPunct w:val="0"/>
              <w:spacing w:line="360" w:lineRule="exact"/>
              <w:ind w:leftChars="80" w:left="688" w:hangingChars="200" w:hanging="480"/>
              <w:rPr>
                <w:rFonts w:hAnsi="標楷體"/>
                <w:sz w:val="24"/>
                <w:szCs w:val="24"/>
              </w:rPr>
            </w:pPr>
          </w:p>
          <w:p w14:paraId="7DAEB30A" w14:textId="77777777" w:rsidR="00A25DCB" w:rsidRPr="00EF34FF" w:rsidRDefault="00A25DCB" w:rsidP="00E63EFC">
            <w:pPr>
              <w:pStyle w:val="a3"/>
              <w:overflowPunct w:val="0"/>
              <w:spacing w:line="360" w:lineRule="exact"/>
              <w:ind w:leftChars="80" w:left="688" w:hangingChars="200" w:hanging="480"/>
              <w:rPr>
                <w:rFonts w:hAnsi="標楷體"/>
                <w:sz w:val="24"/>
                <w:szCs w:val="24"/>
              </w:rPr>
            </w:pPr>
          </w:p>
          <w:p w14:paraId="21EBB687" w14:textId="77777777" w:rsidR="004555A6" w:rsidRPr="00EF34FF" w:rsidRDefault="004555A6" w:rsidP="00E63EFC">
            <w:pPr>
              <w:pStyle w:val="a3"/>
              <w:overflowPunct w:val="0"/>
              <w:spacing w:line="360" w:lineRule="exact"/>
              <w:ind w:leftChars="80" w:left="688" w:hangingChars="200" w:hanging="480"/>
              <w:rPr>
                <w:rFonts w:hAnsi="標楷體"/>
                <w:sz w:val="24"/>
                <w:szCs w:val="24"/>
              </w:rPr>
            </w:pPr>
          </w:p>
          <w:p w14:paraId="32179346"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九、行政專業支持團隊</w:t>
            </w:r>
          </w:p>
          <w:p w14:paraId="4D79BC05" w14:textId="77777777" w:rsidR="00A25DCB" w:rsidRPr="00EF34FF" w:rsidRDefault="00A25DCB" w:rsidP="00E63EFC">
            <w:pPr>
              <w:pStyle w:val="a3"/>
              <w:widowControl w:val="0"/>
              <w:overflowPunct w:val="0"/>
              <w:spacing w:line="360" w:lineRule="exact"/>
              <w:ind w:leftChars="150" w:left="1182" w:rightChars="30" w:right="78" w:hangingChars="330" w:hanging="792"/>
              <w:jc w:val="both"/>
              <w:rPr>
                <w:rFonts w:hAnsi="標楷體"/>
                <w:sz w:val="24"/>
                <w:szCs w:val="24"/>
              </w:rPr>
            </w:pPr>
          </w:p>
          <w:p w14:paraId="522EF29E" w14:textId="77777777" w:rsidR="00A25DCB" w:rsidRPr="00EF34FF" w:rsidRDefault="00A25DCB" w:rsidP="00E63EFC">
            <w:pPr>
              <w:pStyle w:val="a3"/>
              <w:widowControl w:val="0"/>
              <w:overflowPunct w:val="0"/>
              <w:spacing w:line="360" w:lineRule="exact"/>
              <w:ind w:leftChars="150" w:left="1182" w:rightChars="30" w:right="78" w:hangingChars="330" w:hanging="792"/>
              <w:jc w:val="both"/>
              <w:rPr>
                <w:rFonts w:hAnsi="標楷體"/>
                <w:sz w:val="24"/>
                <w:szCs w:val="24"/>
              </w:rPr>
            </w:pPr>
          </w:p>
          <w:p w14:paraId="6E1E7954" w14:textId="77777777" w:rsidR="00A25DCB" w:rsidRPr="00EF34FF" w:rsidRDefault="00A25DC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十、鼓勵學生閱讀</w:t>
            </w:r>
          </w:p>
          <w:p w14:paraId="222174DE" w14:textId="77777777" w:rsidR="00A25DCB" w:rsidRPr="00EF34FF" w:rsidRDefault="00A25DCB" w:rsidP="00E63EFC">
            <w:pPr>
              <w:pStyle w:val="a3"/>
              <w:overflowPunct w:val="0"/>
              <w:spacing w:line="360" w:lineRule="exact"/>
              <w:ind w:leftChars="100" w:left="692" w:rightChars="50" w:right="130" w:hangingChars="180" w:hanging="432"/>
              <w:jc w:val="both"/>
              <w:rPr>
                <w:rFonts w:hAnsi="標楷體"/>
                <w:sz w:val="24"/>
                <w:szCs w:val="24"/>
              </w:rPr>
            </w:pPr>
          </w:p>
          <w:p w14:paraId="788D2B1B" w14:textId="77777777" w:rsidR="00A25DCB" w:rsidRPr="00EF34FF" w:rsidRDefault="00A25DCB" w:rsidP="00E63EFC">
            <w:pPr>
              <w:pStyle w:val="a3"/>
              <w:overflowPunct w:val="0"/>
              <w:spacing w:line="360" w:lineRule="exact"/>
              <w:ind w:leftChars="100" w:left="692" w:rightChars="50" w:right="130" w:hangingChars="180" w:hanging="432"/>
              <w:jc w:val="both"/>
              <w:rPr>
                <w:rFonts w:hAnsi="標楷體"/>
                <w:sz w:val="24"/>
                <w:szCs w:val="24"/>
              </w:rPr>
            </w:pPr>
          </w:p>
          <w:p w14:paraId="5ABBAF6E" w14:textId="77777777" w:rsidR="00A25DCB" w:rsidRPr="00EF34FF" w:rsidRDefault="00A25DCB" w:rsidP="00E63EFC">
            <w:pPr>
              <w:pStyle w:val="a3"/>
              <w:overflowPunct w:val="0"/>
              <w:spacing w:line="360" w:lineRule="exact"/>
              <w:ind w:leftChars="100" w:left="692" w:rightChars="50" w:right="130" w:hangingChars="180" w:hanging="432"/>
              <w:jc w:val="both"/>
              <w:rPr>
                <w:rFonts w:hAnsi="標楷體"/>
                <w:sz w:val="24"/>
                <w:szCs w:val="24"/>
              </w:rPr>
            </w:pPr>
          </w:p>
          <w:p w14:paraId="6D45FC47" w14:textId="77777777" w:rsidR="00A25DCB" w:rsidRPr="00EF34FF" w:rsidRDefault="00A25DCB" w:rsidP="00E63EFC">
            <w:pPr>
              <w:pStyle w:val="a3"/>
              <w:overflowPunct w:val="0"/>
              <w:spacing w:line="360" w:lineRule="exact"/>
              <w:ind w:leftChars="100" w:left="692" w:rightChars="50" w:right="130" w:hangingChars="180" w:hanging="432"/>
              <w:jc w:val="both"/>
              <w:rPr>
                <w:rFonts w:hAnsi="標楷體"/>
                <w:sz w:val="24"/>
                <w:szCs w:val="24"/>
              </w:rPr>
            </w:pPr>
          </w:p>
          <w:p w14:paraId="30EC3085" w14:textId="77777777" w:rsidR="00A25DCB" w:rsidRPr="00EF34FF" w:rsidRDefault="00A25DCB" w:rsidP="00E63EFC">
            <w:pPr>
              <w:pStyle w:val="a3"/>
              <w:overflowPunct w:val="0"/>
              <w:spacing w:line="360" w:lineRule="exact"/>
              <w:ind w:leftChars="100" w:left="692" w:rightChars="50" w:right="130" w:hangingChars="180" w:hanging="432"/>
              <w:jc w:val="both"/>
              <w:rPr>
                <w:rFonts w:hAnsi="標楷體"/>
                <w:sz w:val="24"/>
                <w:szCs w:val="24"/>
              </w:rPr>
            </w:pPr>
          </w:p>
          <w:p w14:paraId="700E3A8D" w14:textId="77777777" w:rsidR="00A25DCB" w:rsidRPr="00EF34FF" w:rsidRDefault="00A25DCB" w:rsidP="00E63EFC">
            <w:pPr>
              <w:pStyle w:val="a3"/>
              <w:overflowPunct w:val="0"/>
              <w:spacing w:line="360" w:lineRule="exact"/>
              <w:ind w:leftChars="100" w:left="692" w:rightChars="50" w:right="130" w:hangingChars="180" w:hanging="432"/>
              <w:jc w:val="both"/>
              <w:rPr>
                <w:rFonts w:hAnsi="標楷體"/>
                <w:sz w:val="24"/>
                <w:szCs w:val="24"/>
              </w:rPr>
            </w:pPr>
          </w:p>
          <w:p w14:paraId="6CE92410"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471968EE"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34DB5AB0"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5E32DED0"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609AB956"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2AC50809"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63D21B68"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0E725254"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52CD296C"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23BAE3F6"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53C81208"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3D68A98E"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733D6E98"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2E3D083A"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7671633F"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581857BE" w14:textId="77777777" w:rsidR="00A25DCB" w:rsidRPr="00EF34FF" w:rsidRDefault="00A25DCB" w:rsidP="00E63EFC">
            <w:pPr>
              <w:pStyle w:val="a3"/>
              <w:overflowPunct w:val="0"/>
              <w:spacing w:line="360" w:lineRule="exact"/>
              <w:ind w:leftChars="100" w:left="860" w:rightChars="50" w:right="130" w:hangingChars="250" w:hanging="600"/>
              <w:jc w:val="both"/>
              <w:rPr>
                <w:rFonts w:hAnsi="標楷體"/>
                <w:sz w:val="24"/>
                <w:szCs w:val="24"/>
              </w:rPr>
            </w:pPr>
          </w:p>
          <w:p w14:paraId="38EAE7B8" w14:textId="77777777" w:rsidR="00A25DCB" w:rsidRPr="00EF34FF" w:rsidRDefault="00A25DC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26C85390" w14:textId="77777777" w:rsidR="00A25DCB" w:rsidRPr="00EF34FF" w:rsidRDefault="00A25DC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73C08DB9" w14:textId="77777777" w:rsidR="006A7BDC" w:rsidRPr="00EF34FF" w:rsidRDefault="006A7BDC"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7DB7B133" w14:textId="77777777" w:rsidR="006F3C44" w:rsidRPr="00EF34FF" w:rsidRDefault="006F3C44"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3BC019F2" w14:textId="77777777" w:rsidR="00A25DCB" w:rsidRPr="00EF34FF" w:rsidRDefault="00A25DCB" w:rsidP="00E63EFC">
            <w:pPr>
              <w:pStyle w:val="a3"/>
              <w:adjustRightInd/>
              <w:snapToGrid/>
              <w:spacing w:line="360" w:lineRule="exact"/>
              <w:ind w:leftChars="100" w:left="1004" w:hangingChars="310" w:hanging="744"/>
              <w:contextualSpacing/>
              <w:jc w:val="both"/>
              <w:rPr>
                <w:rFonts w:hAnsi="標楷體"/>
                <w:sz w:val="24"/>
                <w:szCs w:val="24"/>
              </w:rPr>
            </w:pPr>
            <w:r w:rsidRPr="00EF34FF">
              <w:rPr>
                <w:rFonts w:hAnsi="標楷體" w:hint="eastAsia"/>
                <w:sz w:val="24"/>
                <w:szCs w:val="24"/>
              </w:rPr>
              <w:t>十一、推動校園閒置空間活化</w:t>
            </w:r>
          </w:p>
          <w:p w14:paraId="53B0203F" w14:textId="77777777" w:rsidR="00A25DCB" w:rsidRPr="00EF34FF" w:rsidRDefault="00A25DC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26D1E7BB" w14:textId="77777777" w:rsidR="00A25DCB" w:rsidRPr="00EF34FF" w:rsidRDefault="00A25DC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5DB3B86A" w14:textId="77777777" w:rsidR="00A25DCB" w:rsidRPr="00EF34FF" w:rsidRDefault="00A25DC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52B69F49" w14:textId="77777777" w:rsidR="00A25DCB" w:rsidRPr="00EF34FF" w:rsidRDefault="00A25DC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4309991F" w14:textId="77777777" w:rsidR="00A25DCB" w:rsidRPr="00EF34FF" w:rsidRDefault="00A25DCB" w:rsidP="00E63EFC">
            <w:pPr>
              <w:pStyle w:val="a3"/>
              <w:overflowPunct w:val="0"/>
              <w:spacing w:line="360" w:lineRule="exact"/>
              <w:ind w:left="0" w:firstLineChars="0" w:firstLine="0"/>
              <w:rPr>
                <w:rFonts w:hAnsi="標楷體" w:cs="華康楷書體W7"/>
                <w:b/>
                <w:sz w:val="24"/>
                <w:szCs w:val="24"/>
              </w:rPr>
            </w:pPr>
          </w:p>
          <w:p w14:paraId="62441FCA" w14:textId="77777777" w:rsidR="00A25DCB" w:rsidRPr="00EF34FF" w:rsidRDefault="00A25DCB" w:rsidP="00E63EFC">
            <w:pPr>
              <w:pStyle w:val="a3"/>
              <w:overflowPunct w:val="0"/>
              <w:spacing w:line="360" w:lineRule="exact"/>
              <w:ind w:left="0" w:firstLineChars="0" w:firstLine="0"/>
              <w:rPr>
                <w:rFonts w:hAnsi="標楷體" w:cs="華康楷書體W7"/>
                <w:b/>
                <w:sz w:val="24"/>
                <w:szCs w:val="24"/>
              </w:rPr>
            </w:pPr>
          </w:p>
          <w:p w14:paraId="6A8466F1" w14:textId="77777777" w:rsidR="00A25DCB" w:rsidRPr="00EF34FF" w:rsidRDefault="00A25DCB" w:rsidP="00E63EFC">
            <w:pPr>
              <w:pStyle w:val="a3"/>
              <w:overflowPunct w:val="0"/>
              <w:spacing w:line="360" w:lineRule="exact"/>
              <w:ind w:left="0" w:firstLineChars="0" w:firstLine="0"/>
              <w:rPr>
                <w:rFonts w:hAnsi="標楷體" w:cs="華康楷書體W7"/>
                <w:b/>
                <w:sz w:val="24"/>
                <w:szCs w:val="24"/>
              </w:rPr>
            </w:pPr>
          </w:p>
          <w:p w14:paraId="746E0E3A" w14:textId="77777777" w:rsidR="00A25DCB" w:rsidRPr="00EF34FF" w:rsidRDefault="00A25DCB" w:rsidP="00E63EFC">
            <w:pPr>
              <w:pStyle w:val="a3"/>
              <w:overflowPunct w:val="0"/>
              <w:spacing w:line="360" w:lineRule="exact"/>
              <w:ind w:left="0" w:firstLineChars="0" w:firstLine="0"/>
              <w:rPr>
                <w:rFonts w:hAnsi="標楷體" w:cs="華康楷書體W7"/>
                <w:b/>
                <w:sz w:val="24"/>
                <w:szCs w:val="24"/>
              </w:rPr>
            </w:pPr>
          </w:p>
          <w:p w14:paraId="3D24CFBD" w14:textId="77777777" w:rsidR="00A25DCB" w:rsidRPr="00EF34FF" w:rsidRDefault="00A25DCB" w:rsidP="00E63EFC">
            <w:pPr>
              <w:pStyle w:val="a3"/>
              <w:overflowPunct w:val="0"/>
              <w:spacing w:line="360" w:lineRule="exact"/>
              <w:ind w:left="0" w:firstLineChars="0" w:firstLine="0"/>
              <w:rPr>
                <w:rFonts w:hAnsi="標楷體" w:cs="華康楷書體W7"/>
                <w:b/>
                <w:sz w:val="24"/>
                <w:szCs w:val="24"/>
              </w:rPr>
            </w:pPr>
          </w:p>
          <w:p w14:paraId="48426B7D" w14:textId="619A2D48" w:rsidR="00A25DCB" w:rsidRPr="00EF34FF" w:rsidRDefault="00A25DCB" w:rsidP="00E63EFC">
            <w:pPr>
              <w:pStyle w:val="a3"/>
              <w:overflowPunct w:val="0"/>
              <w:spacing w:line="360" w:lineRule="exact"/>
              <w:ind w:left="0" w:firstLineChars="0" w:firstLine="0"/>
              <w:rPr>
                <w:rFonts w:hAnsi="標楷體" w:cs="華康楷書體W7"/>
                <w:b/>
                <w:sz w:val="24"/>
                <w:szCs w:val="24"/>
              </w:rPr>
            </w:pPr>
          </w:p>
          <w:p w14:paraId="72C8200F" w14:textId="77777777" w:rsidR="000B4DD8" w:rsidRPr="00EF34FF" w:rsidRDefault="000B4DD8" w:rsidP="00E63EFC">
            <w:pPr>
              <w:pStyle w:val="a3"/>
              <w:overflowPunct w:val="0"/>
              <w:spacing w:line="360" w:lineRule="exact"/>
              <w:ind w:left="0" w:firstLineChars="0" w:firstLine="0"/>
              <w:rPr>
                <w:rFonts w:hAnsi="標楷體" w:cs="華康楷書體W7"/>
                <w:b/>
                <w:sz w:val="24"/>
                <w:szCs w:val="24"/>
              </w:rPr>
            </w:pPr>
          </w:p>
          <w:p w14:paraId="6C5F2569" w14:textId="77777777" w:rsidR="00673CFE" w:rsidRPr="00EF34FF" w:rsidRDefault="00673CFE" w:rsidP="00E63EFC">
            <w:pPr>
              <w:pStyle w:val="a3"/>
              <w:overflowPunct w:val="0"/>
              <w:spacing w:line="360" w:lineRule="exact"/>
              <w:ind w:left="0" w:firstLineChars="0" w:firstLine="0"/>
              <w:rPr>
                <w:rFonts w:hAnsi="標楷體" w:cs="華康楷書體W7"/>
                <w:b/>
                <w:sz w:val="24"/>
                <w:szCs w:val="24"/>
              </w:rPr>
            </w:pPr>
          </w:p>
          <w:p w14:paraId="6F740C70" w14:textId="77777777" w:rsidR="004555A6" w:rsidRPr="00EF34FF" w:rsidRDefault="004555A6" w:rsidP="00E63EFC">
            <w:pPr>
              <w:pStyle w:val="a3"/>
              <w:overflowPunct w:val="0"/>
              <w:spacing w:line="360" w:lineRule="exact"/>
              <w:ind w:left="0" w:firstLineChars="0" w:firstLine="0"/>
              <w:rPr>
                <w:rFonts w:hAnsi="標楷體" w:cs="華康楷書體W7"/>
                <w:b/>
                <w:sz w:val="24"/>
                <w:szCs w:val="24"/>
              </w:rPr>
            </w:pPr>
          </w:p>
          <w:p w14:paraId="3EF536E1" w14:textId="77777777" w:rsidR="00A25DCB" w:rsidRPr="00EF34FF" w:rsidRDefault="00A25DCB" w:rsidP="00E63EFC">
            <w:pPr>
              <w:pStyle w:val="a3"/>
              <w:adjustRightInd/>
              <w:snapToGrid/>
              <w:spacing w:line="360" w:lineRule="exact"/>
              <w:ind w:leftChars="100" w:left="1004" w:hangingChars="310" w:hanging="744"/>
              <w:contextualSpacing/>
              <w:jc w:val="both"/>
              <w:rPr>
                <w:rFonts w:hAnsi="標楷體"/>
                <w:sz w:val="24"/>
                <w:szCs w:val="24"/>
              </w:rPr>
            </w:pPr>
            <w:r w:rsidRPr="00EF34FF">
              <w:rPr>
                <w:rFonts w:hAnsi="標楷體" w:hint="eastAsia"/>
                <w:sz w:val="24"/>
                <w:szCs w:val="24"/>
              </w:rPr>
              <w:t>十二、新建校舍及改建老舊校舍，營造安全教學環境，提高教學品質</w:t>
            </w:r>
          </w:p>
          <w:p w14:paraId="6047398B" w14:textId="77777777" w:rsidR="00CC76F8" w:rsidRPr="00EF34FF" w:rsidRDefault="00CC76F8" w:rsidP="00E63EFC">
            <w:pPr>
              <w:pStyle w:val="a3"/>
              <w:overflowPunct w:val="0"/>
              <w:spacing w:line="360" w:lineRule="exact"/>
              <w:ind w:left="0" w:firstLineChars="0" w:firstLine="0"/>
              <w:rPr>
                <w:rFonts w:hAnsi="標楷體" w:cs="華康楷書體W7"/>
                <w:b/>
                <w:sz w:val="24"/>
                <w:szCs w:val="24"/>
              </w:rPr>
            </w:pPr>
          </w:p>
          <w:p w14:paraId="2777613D" w14:textId="77777777" w:rsidR="00CC76F8" w:rsidRPr="00EF34FF" w:rsidRDefault="00CC76F8" w:rsidP="00E63EFC">
            <w:pPr>
              <w:pStyle w:val="a3"/>
              <w:overflowPunct w:val="0"/>
              <w:spacing w:line="360" w:lineRule="exact"/>
              <w:ind w:left="0" w:firstLineChars="0" w:firstLine="0"/>
              <w:rPr>
                <w:rFonts w:hAnsi="標楷體" w:cs="華康楷書體W7"/>
                <w:b/>
                <w:sz w:val="24"/>
                <w:szCs w:val="24"/>
              </w:rPr>
            </w:pPr>
          </w:p>
          <w:p w14:paraId="29DA2F89" w14:textId="77777777" w:rsidR="00CC76F8" w:rsidRPr="00EF34FF" w:rsidRDefault="00CC76F8" w:rsidP="00E63EFC">
            <w:pPr>
              <w:pStyle w:val="a3"/>
              <w:overflowPunct w:val="0"/>
              <w:spacing w:line="360" w:lineRule="exact"/>
              <w:ind w:left="0" w:firstLineChars="0" w:firstLine="0"/>
              <w:rPr>
                <w:rFonts w:hAnsi="標楷體" w:cs="華康楷書體W7"/>
                <w:b/>
                <w:sz w:val="24"/>
                <w:szCs w:val="24"/>
              </w:rPr>
            </w:pPr>
          </w:p>
          <w:p w14:paraId="325E7476" w14:textId="77777777" w:rsidR="00CC76F8" w:rsidRPr="00EF34FF" w:rsidRDefault="00CC76F8" w:rsidP="00E63EFC">
            <w:pPr>
              <w:pStyle w:val="a3"/>
              <w:overflowPunct w:val="0"/>
              <w:spacing w:line="360" w:lineRule="exact"/>
              <w:ind w:left="0" w:firstLineChars="0" w:firstLine="0"/>
              <w:rPr>
                <w:rFonts w:hAnsi="標楷體" w:cs="華康楷書體W7"/>
                <w:b/>
                <w:sz w:val="24"/>
                <w:szCs w:val="24"/>
              </w:rPr>
            </w:pPr>
          </w:p>
          <w:p w14:paraId="6CA6969A" w14:textId="77777777" w:rsidR="00CC76F8" w:rsidRPr="00EF34FF" w:rsidRDefault="00CC76F8" w:rsidP="00E63EFC">
            <w:pPr>
              <w:pStyle w:val="a3"/>
              <w:overflowPunct w:val="0"/>
              <w:spacing w:line="360" w:lineRule="exact"/>
              <w:ind w:left="0" w:firstLineChars="0" w:firstLine="0"/>
              <w:rPr>
                <w:rFonts w:hAnsi="標楷體" w:cs="華康楷書體W7"/>
                <w:b/>
                <w:sz w:val="24"/>
                <w:szCs w:val="24"/>
              </w:rPr>
            </w:pPr>
          </w:p>
          <w:p w14:paraId="4DEC7394" w14:textId="77777777" w:rsidR="0026390C" w:rsidRPr="00EF34FF" w:rsidRDefault="0026390C" w:rsidP="00E63EFC">
            <w:pPr>
              <w:pStyle w:val="a3"/>
              <w:overflowPunct w:val="0"/>
              <w:spacing w:line="360" w:lineRule="exact"/>
              <w:ind w:left="0" w:firstLineChars="0" w:firstLine="0"/>
              <w:rPr>
                <w:rFonts w:hAnsi="標楷體" w:cs="華康楷書體W7"/>
                <w:b/>
                <w:sz w:val="24"/>
                <w:szCs w:val="24"/>
              </w:rPr>
            </w:pPr>
          </w:p>
          <w:p w14:paraId="031AC252" w14:textId="77777777" w:rsidR="0026390C" w:rsidRPr="00EF34FF" w:rsidRDefault="0026390C" w:rsidP="00E63EFC">
            <w:pPr>
              <w:pStyle w:val="a3"/>
              <w:overflowPunct w:val="0"/>
              <w:spacing w:line="360" w:lineRule="exact"/>
              <w:ind w:left="0" w:firstLineChars="0" w:firstLine="0"/>
              <w:rPr>
                <w:rFonts w:hAnsi="標楷體" w:cs="華康楷書體W7"/>
                <w:b/>
                <w:sz w:val="24"/>
                <w:szCs w:val="24"/>
              </w:rPr>
            </w:pPr>
          </w:p>
          <w:p w14:paraId="349D7731" w14:textId="77777777" w:rsidR="0026390C" w:rsidRPr="00EF34FF" w:rsidRDefault="0026390C" w:rsidP="00E63EFC">
            <w:pPr>
              <w:pStyle w:val="a3"/>
              <w:overflowPunct w:val="0"/>
              <w:spacing w:line="360" w:lineRule="exact"/>
              <w:ind w:left="0" w:firstLineChars="0" w:firstLine="0"/>
              <w:rPr>
                <w:rFonts w:hAnsi="標楷體" w:cs="華康楷書體W7"/>
                <w:b/>
                <w:sz w:val="24"/>
                <w:szCs w:val="24"/>
              </w:rPr>
            </w:pPr>
          </w:p>
          <w:p w14:paraId="17F25D82" w14:textId="77777777" w:rsidR="0026390C" w:rsidRPr="00EF34FF" w:rsidRDefault="0026390C" w:rsidP="00E63EFC">
            <w:pPr>
              <w:pStyle w:val="a3"/>
              <w:overflowPunct w:val="0"/>
              <w:spacing w:line="360" w:lineRule="exact"/>
              <w:ind w:left="0" w:firstLineChars="0" w:firstLine="0"/>
              <w:rPr>
                <w:rFonts w:hAnsi="標楷體" w:cs="華康楷書體W7"/>
                <w:b/>
                <w:sz w:val="24"/>
                <w:szCs w:val="24"/>
              </w:rPr>
            </w:pPr>
          </w:p>
          <w:p w14:paraId="47FA1260" w14:textId="77777777" w:rsidR="0031718A" w:rsidRPr="00EF34FF" w:rsidRDefault="0031718A" w:rsidP="00E63EFC">
            <w:pPr>
              <w:pStyle w:val="af7"/>
              <w:snapToGrid w:val="0"/>
              <w:spacing w:line="360" w:lineRule="exact"/>
              <w:ind w:leftChars="0" w:left="0" w:rightChars="0" w:right="0" w:firstLineChars="50" w:firstLine="120"/>
              <w:rPr>
                <w:rFonts w:ascii="標楷體" w:eastAsia="標楷體" w:hAnsi="標楷體" w:cs="華康楷書體W7"/>
                <w:b/>
                <w:sz w:val="24"/>
              </w:rPr>
            </w:pPr>
          </w:p>
          <w:p w14:paraId="122F2E48" w14:textId="77777777" w:rsidR="0031718A" w:rsidRPr="00EF34FF" w:rsidRDefault="0031718A" w:rsidP="00E63EFC">
            <w:pPr>
              <w:pStyle w:val="af7"/>
              <w:snapToGrid w:val="0"/>
              <w:spacing w:line="360" w:lineRule="exact"/>
              <w:ind w:leftChars="0" w:left="0" w:rightChars="0" w:right="0" w:firstLineChars="50" w:firstLine="120"/>
              <w:rPr>
                <w:rFonts w:ascii="標楷體" w:eastAsia="標楷體" w:hAnsi="標楷體" w:cs="華康楷書體W7"/>
                <w:b/>
                <w:sz w:val="24"/>
              </w:rPr>
            </w:pPr>
          </w:p>
          <w:p w14:paraId="370F3A4D" w14:textId="77777777" w:rsidR="0031718A" w:rsidRPr="00EF34FF" w:rsidRDefault="0031718A" w:rsidP="00E63EFC">
            <w:pPr>
              <w:pStyle w:val="af7"/>
              <w:snapToGrid w:val="0"/>
              <w:spacing w:line="360" w:lineRule="exact"/>
              <w:ind w:leftChars="0" w:left="0" w:rightChars="0" w:right="0" w:firstLineChars="50" w:firstLine="120"/>
              <w:rPr>
                <w:rFonts w:ascii="標楷體" w:eastAsia="標楷體" w:hAnsi="標楷體" w:cs="華康楷書體W7"/>
                <w:b/>
                <w:sz w:val="24"/>
              </w:rPr>
            </w:pPr>
          </w:p>
          <w:p w14:paraId="1932DB0B" w14:textId="77777777" w:rsidR="005B3FDF" w:rsidRPr="00EF34FF" w:rsidRDefault="005B3FDF" w:rsidP="00E63EFC">
            <w:pPr>
              <w:pStyle w:val="af7"/>
              <w:snapToGrid w:val="0"/>
              <w:spacing w:line="360" w:lineRule="exact"/>
              <w:ind w:leftChars="0" w:left="0" w:rightChars="0" w:right="0" w:firstLineChars="50" w:firstLine="120"/>
              <w:rPr>
                <w:rFonts w:ascii="標楷體" w:eastAsia="標楷體" w:hAnsi="標楷體" w:cs="華康楷書體W7"/>
                <w:b/>
                <w:sz w:val="24"/>
              </w:rPr>
            </w:pPr>
          </w:p>
          <w:p w14:paraId="70BC3D7F" w14:textId="77777777" w:rsidR="006F3C44" w:rsidRPr="00EF34FF" w:rsidRDefault="006F3C44" w:rsidP="00E63EFC">
            <w:pPr>
              <w:pStyle w:val="af7"/>
              <w:snapToGrid w:val="0"/>
              <w:spacing w:line="360" w:lineRule="exact"/>
              <w:ind w:leftChars="0" w:left="0" w:rightChars="0" w:right="0" w:firstLineChars="50" w:firstLine="120"/>
              <w:rPr>
                <w:rFonts w:ascii="標楷體" w:eastAsia="標楷體" w:hAnsi="標楷體" w:cs="華康楷書體W7"/>
                <w:b/>
                <w:sz w:val="24"/>
              </w:rPr>
            </w:pPr>
          </w:p>
          <w:p w14:paraId="528F61DE" w14:textId="77777777" w:rsidR="0031718A" w:rsidRPr="00EF34FF" w:rsidRDefault="0031718A" w:rsidP="00E63EFC">
            <w:pPr>
              <w:pStyle w:val="a3"/>
              <w:adjustRightInd/>
              <w:snapToGrid/>
              <w:spacing w:line="360" w:lineRule="exact"/>
              <w:ind w:leftChars="30" w:left="78" w:rightChars="50" w:right="130" w:firstLineChars="0" w:firstLine="0"/>
              <w:contextualSpacing/>
              <w:rPr>
                <w:rFonts w:hAnsi="標楷體"/>
                <w:b/>
                <w:sz w:val="24"/>
                <w:szCs w:val="24"/>
              </w:rPr>
            </w:pPr>
            <w:r w:rsidRPr="00EF34FF">
              <w:rPr>
                <w:rFonts w:hAnsi="標楷體" w:hint="eastAsia"/>
                <w:b/>
                <w:sz w:val="24"/>
                <w:szCs w:val="24"/>
              </w:rPr>
              <w:t>參、發展國小教育</w:t>
            </w:r>
          </w:p>
          <w:p w14:paraId="61AA7290" w14:textId="77777777" w:rsidR="0031718A" w:rsidRPr="00EF34FF" w:rsidRDefault="0031718A"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一、一般行政</w:t>
            </w:r>
          </w:p>
          <w:p w14:paraId="62F9F43F"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辦理校務及各項研習活動，發揮教育效能</w:t>
            </w:r>
          </w:p>
          <w:p w14:paraId="6A40F2E9" w14:textId="552D226B" w:rsidR="0031718A" w:rsidRPr="00EF34FF" w:rsidRDefault="0031718A" w:rsidP="00E63EFC">
            <w:pPr>
              <w:pStyle w:val="001-"/>
              <w:overflowPunct w:val="0"/>
              <w:spacing w:line="360" w:lineRule="exact"/>
              <w:ind w:leftChars="200" w:left="1072" w:rightChars="30" w:right="78" w:hangingChars="230" w:hanging="552"/>
              <w:rPr>
                <w:kern w:val="0"/>
              </w:rPr>
            </w:pPr>
          </w:p>
          <w:p w14:paraId="3F8E45A0" w14:textId="77777777" w:rsidR="006B49EA" w:rsidRPr="00EF34FF" w:rsidRDefault="006B49EA" w:rsidP="00E63EFC">
            <w:pPr>
              <w:pStyle w:val="001-"/>
              <w:overflowPunct w:val="0"/>
              <w:spacing w:line="360" w:lineRule="exact"/>
              <w:ind w:leftChars="200" w:left="1072" w:rightChars="30" w:right="78" w:hangingChars="230" w:hanging="552"/>
              <w:rPr>
                <w:kern w:val="0"/>
              </w:rPr>
            </w:pPr>
          </w:p>
          <w:p w14:paraId="58B3B706"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辦理學生學籍審查與管理</w:t>
            </w:r>
          </w:p>
          <w:p w14:paraId="01814DFB" w14:textId="77777777" w:rsidR="0031718A" w:rsidRPr="00EF34FF" w:rsidRDefault="0031718A" w:rsidP="00E63EFC">
            <w:pPr>
              <w:pStyle w:val="001-"/>
              <w:overflowPunct w:val="0"/>
              <w:spacing w:line="360" w:lineRule="exact"/>
              <w:ind w:leftChars="150" w:left="870" w:right="130" w:hanging="480"/>
            </w:pPr>
          </w:p>
          <w:p w14:paraId="58993FC5" w14:textId="77777777" w:rsidR="0031718A" w:rsidRPr="00EF34FF" w:rsidRDefault="0031718A" w:rsidP="00E63EFC">
            <w:pPr>
              <w:pStyle w:val="001-"/>
              <w:overflowPunct w:val="0"/>
              <w:spacing w:line="360" w:lineRule="exact"/>
              <w:ind w:leftChars="150" w:left="870" w:right="130" w:hanging="480"/>
            </w:pPr>
          </w:p>
          <w:p w14:paraId="0A303B24" w14:textId="77777777" w:rsidR="0031718A" w:rsidRPr="00EF34FF" w:rsidRDefault="0031718A" w:rsidP="00E63EFC">
            <w:pPr>
              <w:pStyle w:val="001-"/>
              <w:overflowPunct w:val="0"/>
              <w:spacing w:line="360" w:lineRule="exact"/>
              <w:ind w:leftChars="150" w:left="870" w:right="130" w:hanging="480"/>
            </w:pPr>
          </w:p>
          <w:p w14:paraId="77599975" w14:textId="77777777" w:rsidR="0031718A" w:rsidRPr="00EF34FF" w:rsidRDefault="0031718A" w:rsidP="00E63EFC">
            <w:pPr>
              <w:pStyle w:val="001-"/>
              <w:overflowPunct w:val="0"/>
              <w:spacing w:line="360" w:lineRule="exact"/>
              <w:ind w:leftChars="150" w:left="870" w:right="130" w:hanging="480"/>
            </w:pPr>
          </w:p>
          <w:p w14:paraId="43612559" w14:textId="77777777" w:rsidR="0031718A" w:rsidRPr="00EF34FF" w:rsidRDefault="0031718A" w:rsidP="00E63EFC">
            <w:pPr>
              <w:pStyle w:val="001-"/>
              <w:overflowPunct w:val="0"/>
              <w:spacing w:line="360" w:lineRule="exact"/>
              <w:ind w:leftChars="150" w:left="870" w:right="130" w:hanging="480"/>
            </w:pPr>
          </w:p>
          <w:p w14:paraId="00E2AD50" w14:textId="77777777" w:rsidR="0031718A" w:rsidRPr="00EF34FF" w:rsidRDefault="0031718A" w:rsidP="00E63EFC">
            <w:pPr>
              <w:pStyle w:val="001-"/>
              <w:overflowPunct w:val="0"/>
              <w:spacing w:line="360" w:lineRule="exact"/>
              <w:ind w:leftChars="150" w:left="870" w:right="130" w:hanging="480"/>
            </w:pPr>
          </w:p>
          <w:p w14:paraId="2513F4BD" w14:textId="77777777" w:rsidR="00C01824" w:rsidRPr="00EF34FF" w:rsidRDefault="00C01824" w:rsidP="00E63EFC">
            <w:pPr>
              <w:pStyle w:val="001-"/>
              <w:overflowPunct w:val="0"/>
              <w:spacing w:line="360" w:lineRule="exact"/>
              <w:ind w:leftChars="150" w:left="870" w:right="130" w:hanging="480"/>
            </w:pPr>
          </w:p>
          <w:p w14:paraId="6690B1F8" w14:textId="77777777" w:rsidR="004555A6" w:rsidRPr="00EF34FF" w:rsidRDefault="004555A6" w:rsidP="00E63EFC">
            <w:pPr>
              <w:pStyle w:val="001-"/>
              <w:overflowPunct w:val="0"/>
              <w:spacing w:line="360" w:lineRule="exact"/>
              <w:ind w:leftChars="150" w:left="870" w:right="130" w:hanging="480"/>
            </w:pPr>
          </w:p>
          <w:p w14:paraId="58086829" w14:textId="5C3F2B7B" w:rsidR="004555A6" w:rsidRPr="00EF34FF" w:rsidRDefault="004555A6" w:rsidP="00E63EFC">
            <w:pPr>
              <w:pStyle w:val="001-"/>
              <w:overflowPunct w:val="0"/>
              <w:spacing w:line="360" w:lineRule="exact"/>
              <w:ind w:leftChars="150" w:left="870" w:right="130" w:hanging="480"/>
            </w:pPr>
          </w:p>
          <w:p w14:paraId="7E74045E" w14:textId="43D87F90" w:rsidR="00D14394" w:rsidRPr="00EF34FF" w:rsidRDefault="00D14394" w:rsidP="00E63EFC">
            <w:pPr>
              <w:pStyle w:val="001-"/>
              <w:overflowPunct w:val="0"/>
              <w:spacing w:line="360" w:lineRule="exact"/>
              <w:ind w:leftChars="150" w:left="870" w:right="130" w:hanging="480"/>
            </w:pPr>
          </w:p>
          <w:p w14:paraId="5590CA67" w14:textId="77777777" w:rsidR="004555A6" w:rsidRPr="00EF34FF" w:rsidRDefault="004555A6" w:rsidP="00E63EFC">
            <w:pPr>
              <w:pStyle w:val="001-"/>
              <w:overflowPunct w:val="0"/>
              <w:spacing w:line="360" w:lineRule="exact"/>
              <w:ind w:leftChars="150" w:left="870" w:right="130" w:hanging="480"/>
            </w:pPr>
          </w:p>
          <w:p w14:paraId="3D2596B6" w14:textId="0C25220D" w:rsidR="0031718A" w:rsidRPr="00EF34FF" w:rsidRDefault="0031718A" w:rsidP="00E63EFC">
            <w:pPr>
              <w:pStyle w:val="a3"/>
              <w:tabs>
                <w:tab w:val="left" w:pos="495"/>
              </w:tabs>
              <w:adjustRightInd/>
              <w:snapToGrid/>
              <w:spacing w:line="360" w:lineRule="exact"/>
              <w:ind w:leftChars="140" w:left="868" w:rightChars="20" w:right="52" w:hangingChars="210" w:hanging="504"/>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建立學校行政管理制度、充實教學資料</w:t>
            </w:r>
          </w:p>
          <w:p w14:paraId="66138DCF" w14:textId="77777777" w:rsidR="0031718A" w:rsidRPr="00EF34FF" w:rsidRDefault="0031718A" w:rsidP="00E63EFC">
            <w:pPr>
              <w:pStyle w:val="001-"/>
              <w:overflowPunct w:val="0"/>
              <w:spacing w:line="360" w:lineRule="exact"/>
              <w:ind w:leftChars="200" w:left="1096" w:rightChars="30" w:right="78" w:hangingChars="240" w:hanging="576"/>
              <w:rPr>
                <w:kern w:val="0"/>
              </w:rPr>
            </w:pPr>
          </w:p>
          <w:p w14:paraId="17341D83"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4F7A71F" w14:textId="77777777" w:rsidR="004555A6" w:rsidRPr="00EF34FF" w:rsidRDefault="004555A6" w:rsidP="00E63EFC">
            <w:pPr>
              <w:pStyle w:val="a3"/>
              <w:overflowPunct w:val="0"/>
              <w:spacing w:line="360" w:lineRule="exact"/>
              <w:ind w:leftChars="160" w:left="896" w:hangingChars="200" w:hanging="480"/>
              <w:rPr>
                <w:rFonts w:hAnsi="標楷體"/>
                <w:sz w:val="24"/>
                <w:szCs w:val="24"/>
              </w:rPr>
            </w:pPr>
          </w:p>
          <w:p w14:paraId="35FA6299"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61A55ECC" w14:textId="77777777" w:rsidR="0031718A" w:rsidRPr="00EF34FF" w:rsidRDefault="0031718A" w:rsidP="00E63EFC">
            <w:pPr>
              <w:pStyle w:val="a3"/>
              <w:tabs>
                <w:tab w:val="left" w:pos="579"/>
                <w:tab w:val="left" w:pos="721"/>
              </w:tabs>
              <w:adjustRightInd/>
              <w:snapToGrid/>
              <w:spacing w:line="360" w:lineRule="exact"/>
              <w:ind w:leftChars="100" w:left="704" w:hangingChars="185" w:hanging="444"/>
              <w:contextualSpacing/>
              <w:jc w:val="both"/>
              <w:rPr>
                <w:rFonts w:hAnsi="標楷體"/>
                <w:sz w:val="24"/>
                <w:szCs w:val="24"/>
              </w:rPr>
            </w:pPr>
            <w:r w:rsidRPr="00EF34FF">
              <w:rPr>
                <w:rFonts w:hAnsi="標楷體" w:hint="eastAsia"/>
                <w:sz w:val="24"/>
                <w:szCs w:val="24"/>
              </w:rPr>
              <w:t>二、落實「友善校園」學生事務與輔導</w:t>
            </w:r>
            <w:r w:rsidRPr="00EF34FF">
              <w:rPr>
                <w:rFonts w:hAnsi="標楷體" w:hint="eastAsia"/>
                <w:sz w:val="24"/>
                <w:szCs w:val="24"/>
              </w:rPr>
              <w:lastRenderedPageBreak/>
              <w:t>工作</w:t>
            </w:r>
          </w:p>
          <w:p w14:paraId="2032A26F"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辦理學生事務活動</w:t>
            </w:r>
          </w:p>
          <w:p w14:paraId="518E4C7F"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5B198B9D"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E0DD9F4"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46F5043"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6D670675"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246FBAE7"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6D620842"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62C0DBF5" w14:textId="1428694A" w:rsidR="0031718A" w:rsidRPr="00EF34FF" w:rsidRDefault="0031718A" w:rsidP="00E63EFC">
            <w:pPr>
              <w:pStyle w:val="001-"/>
              <w:overflowPunct w:val="0"/>
              <w:spacing w:line="360" w:lineRule="exact"/>
              <w:ind w:leftChars="150" w:left="1110" w:right="130" w:hangingChars="300" w:hanging="720"/>
            </w:pPr>
          </w:p>
          <w:p w14:paraId="6D5BF474" w14:textId="77777777" w:rsidR="00D962B7" w:rsidRPr="00EF34FF" w:rsidRDefault="00D962B7" w:rsidP="00E63EFC">
            <w:pPr>
              <w:pStyle w:val="001-"/>
              <w:overflowPunct w:val="0"/>
              <w:spacing w:line="360" w:lineRule="exact"/>
              <w:ind w:leftChars="150" w:left="1110" w:right="130" w:hangingChars="300" w:hanging="720"/>
            </w:pPr>
          </w:p>
          <w:p w14:paraId="5BD9CEC3" w14:textId="77777777" w:rsidR="006B49EA" w:rsidRPr="00EF34FF" w:rsidRDefault="006B49EA" w:rsidP="00E63EFC">
            <w:pPr>
              <w:pStyle w:val="001-"/>
              <w:overflowPunct w:val="0"/>
              <w:spacing w:line="360" w:lineRule="exact"/>
              <w:ind w:leftChars="150" w:left="1110" w:right="130" w:hangingChars="300" w:hanging="720"/>
            </w:pPr>
          </w:p>
          <w:p w14:paraId="73A93AEA" w14:textId="74A98FCC" w:rsidR="00D72369" w:rsidRPr="00EF34FF" w:rsidRDefault="00D72369"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p>
          <w:p w14:paraId="27FE8769" w14:textId="77777777" w:rsidR="009C0CB7" w:rsidRPr="00EF34FF" w:rsidRDefault="009C0CB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p>
          <w:p w14:paraId="28D75107" w14:textId="47B486EE"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加強人權、法治、品德及公民教育</w:t>
            </w:r>
          </w:p>
          <w:p w14:paraId="674C4033" w14:textId="77777777" w:rsidR="0031718A" w:rsidRPr="00EF34FF" w:rsidRDefault="0031718A" w:rsidP="00E63EFC">
            <w:pPr>
              <w:pStyle w:val="001-"/>
              <w:overflowPunct w:val="0"/>
              <w:spacing w:line="360" w:lineRule="exact"/>
              <w:ind w:leftChars="150" w:left="870" w:right="130" w:hanging="480"/>
            </w:pPr>
          </w:p>
          <w:p w14:paraId="418FFC76" w14:textId="77777777" w:rsidR="00D962B7" w:rsidRPr="00EF34FF" w:rsidRDefault="00D962B7" w:rsidP="00E63EFC">
            <w:pPr>
              <w:pStyle w:val="a3"/>
              <w:overflowPunct w:val="0"/>
              <w:spacing w:line="360" w:lineRule="exact"/>
              <w:ind w:leftChars="160" w:left="896" w:hangingChars="200" w:hanging="480"/>
              <w:rPr>
                <w:rFonts w:hAnsi="標楷體"/>
                <w:sz w:val="24"/>
                <w:szCs w:val="24"/>
              </w:rPr>
            </w:pPr>
          </w:p>
          <w:p w14:paraId="3C99F9B7" w14:textId="77777777" w:rsidR="00A26DBE" w:rsidRPr="00EF34FF" w:rsidRDefault="00A26DBE" w:rsidP="00E63EFC">
            <w:pPr>
              <w:pStyle w:val="a3"/>
              <w:overflowPunct w:val="0"/>
              <w:spacing w:line="360" w:lineRule="exact"/>
              <w:ind w:leftChars="6" w:left="114" w:hangingChars="41" w:hanging="98"/>
              <w:rPr>
                <w:rFonts w:hAnsi="標楷體"/>
                <w:sz w:val="24"/>
                <w:szCs w:val="24"/>
              </w:rPr>
            </w:pPr>
          </w:p>
          <w:p w14:paraId="7A0DA4FD"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推動生命教育與憂鬱自傷</w:t>
            </w:r>
            <w:r w:rsidRPr="00EF34FF">
              <w:rPr>
                <w:rFonts w:hAnsi="標楷體"/>
                <w:sz w:val="24"/>
                <w:szCs w:val="24"/>
              </w:rPr>
              <w:t>(</w:t>
            </w:r>
            <w:r w:rsidRPr="00EF34FF">
              <w:rPr>
                <w:rFonts w:hAnsi="標楷體" w:hint="eastAsia"/>
                <w:sz w:val="24"/>
                <w:szCs w:val="24"/>
              </w:rPr>
              <w:t>殺</w:t>
            </w:r>
            <w:r w:rsidRPr="00EF34FF">
              <w:rPr>
                <w:rFonts w:hAnsi="標楷體"/>
                <w:sz w:val="24"/>
                <w:szCs w:val="24"/>
              </w:rPr>
              <w:t>)</w:t>
            </w:r>
            <w:r w:rsidRPr="00EF34FF">
              <w:rPr>
                <w:rFonts w:hAnsi="標楷體" w:hint="eastAsia"/>
                <w:sz w:val="24"/>
                <w:szCs w:val="24"/>
              </w:rPr>
              <w:t>防治</w:t>
            </w:r>
          </w:p>
          <w:p w14:paraId="787F70FF" w14:textId="77777777" w:rsidR="0031718A" w:rsidRPr="00EF34FF" w:rsidRDefault="0031718A" w:rsidP="00E63EFC">
            <w:pPr>
              <w:pStyle w:val="001-"/>
              <w:overflowPunct w:val="0"/>
              <w:spacing w:line="360" w:lineRule="exact"/>
              <w:ind w:leftChars="150" w:left="870" w:right="130" w:hanging="480"/>
            </w:pPr>
          </w:p>
          <w:p w14:paraId="4C1EE6D7"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Pr="00EF34FF">
              <w:rPr>
                <w:rFonts w:hAnsi="標楷體" w:hint="eastAsia"/>
                <w:sz w:val="24"/>
                <w:szCs w:val="24"/>
              </w:rPr>
              <w:t>落實學生輔導體制</w:t>
            </w:r>
          </w:p>
          <w:p w14:paraId="588A97DA"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57F0668D"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3C9B1FB1"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261B956E"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0B40656C"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407F8626"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74A3632"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50E068F"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361E9974"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4EF1DA92"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2F5AEE4E"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4E74E2F4"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5338274"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542097D9"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016E357B"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7C065465"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5A753C38" w14:textId="77777777" w:rsidR="0031718A" w:rsidRPr="00EF34FF" w:rsidRDefault="0031718A" w:rsidP="00E63EFC">
            <w:pPr>
              <w:pStyle w:val="001-"/>
              <w:overflowPunct w:val="0"/>
              <w:spacing w:line="360" w:lineRule="exact"/>
              <w:ind w:leftChars="150" w:left="1110" w:right="130" w:hangingChars="300" w:hanging="720"/>
            </w:pPr>
          </w:p>
          <w:p w14:paraId="61D4BFFC" w14:textId="77777777" w:rsidR="00124E3B" w:rsidRPr="00EF34FF" w:rsidRDefault="00124E3B" w:rsidP="00E63EFC">
            <w:pPr>
              <w:pStyle w:val="001-"/>
              <w:overflowPunct w:val="0"/>
              <w:spacing w:line="360" w:lineRule="exact"/>
              <w:ind w:leftChars="150" w:left="1110" w:right="130" w:hangingChars="300" w:hanging="720"/>
            </w:pPr>
          </w:p>
          <w:p w14:paraId="3B7CDA96" w14:textId="77777777" w:rsidR="00576BA4" w:rsidRPr="00EF34FF" w:rsidRDefault="00576BA4" w:rsidP="00E63EFC">
            <w:pPr>
              <w:pStyle w:val="001-"/>
              <w:overflowPunct w:val="0"/>
              <w:spacing w:line="360" w:lineRule="exact"/>
              <w:ind w:leftChars="150" w:left="1110" w:right="130" w:hangingChars="300" w:hanging="720"/>
            </w:pPr>
          </w:p>
          <w:p w14:paraId="6FED2387"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五</w:t>
            </w:r>
            <w:r w:rsidRPr="00EF34FF">
              <w:rPr>
                <w:rFonts w:hAnsi="標楷體"/>
                <w:sz w:val="24"/>
                <w:szCs w:val="24"/>
              </w:rPr>
              <w:t>)</w:t>
            </w:r>
            <w:r w:rsidRPr="00EF34FF">
              <w:rPr>
                <w:rFonts w:hAnsi="標楷體" w:hint="eastAsia"/>
                <w:sz w:val="24"/>
                <w:szCs w:val="24"/>
              </w:rPr>
              <w:t>落實學生中輟之預防、追蹤、復學就讀及輔導，推動高關懷學生之預防性輔導</w:t>
            </w:r>
          </w:p>
          <w:p w14:paraId="7778F0D2" w14:textId="77777777" w:rsidR="0031718A" w:rsidRPr="00EF34FF" w:rsidRDefault="0031718A" w:rsidP="00E63EFC">
            <w:pPr>
              <w:pStyle w:val="001-"/>
              <w:overflowPunct w:val="0"/>
              <w:spacing w:line="360" w:lineRule="exact"/>
              <w:ind w:leftChars="200" w:left="1096" w:rightChars="30" w:right="78" w:hangingChars="240" w:hanging="576"/>
              <w:rPr>
                <w:kern w:val="0"/>
              </w:rPr>
            </w:pPr>
          </w:p>
          <w:p w14:paraId="75BB8F03" w14:textId="77777777" w:rsidR="0031718A" w:rsidRPr="00EF34FF" w:rsidRDefault="0031718A" w:rsidP="00E63EFC">
            <w:pPr>
              <w:pStyle w:val="001-"/>
              <w:overflowPunct w:val="0"/>
              <w:spacing w:line="360" w:lineRule="exact"/>
              <w:ind w:leftChars="200" w:left="1096" w:rightChars="30" w:right="78" w:hangingChars="240" w:hanging="576"/>
              <w:rPr>
                <w:kern w:val="0"/>
              </w:rPr>
            </w:pPr>
          </w:p>
          <w:p w14:paraId="376A677E" w14:textId="77777777" w:rsidR="0031718A" w:rsidRPr="00EF34FF" w:rsidRDefault="0031718A" w:rsidP="00E63EFC">
            <w:pPr>
              <w:pStyle w:val="001-"/>
              <w:overflowPunct w:val="0"/>
              <w:spacing w:line="360" w:lineRule="exact"/>
              <w:ind w:leftChars="200" w:left="1096" w:rightChars="30" w:right="78" w:hangingChars="240" w:hanging="576"/>
              <w:rPr>
                <w:kern w:val="0"/>
              </w:rPr>
            </w:pPr>
          </w:p>
          <w:p w14:paraId="08111AED" w14:textId="77777777" w:rsidR="0031718A" w:rsidRPr="00EF34FF" w:rsidRDefault="0031718A" w:rsidP="00E63EFC">
            <w:pPr>
              <w:pStyle w:val="001-"/>
              <w:overflowPunct w:val="0"/>
              <w:spacing w:line="360" w:lineRule="exact"/>
              <w:ind w:leftChars="200" w:left="1096" w:rightChars="30" w:right="78" w:hangingChars="240" w:hanging="576"/>
              <w:rPr>
                <w:kern w:val="0"/>
              </w:rPr>
            </w:pPr>
          </w:p>
          <w:p w14:paraId="1342BAE3" w14:textId="77777777" w:rsidR="0031718A" w:rsidRPr="00EF34FF" w:rsidRDefault="0031718A" w:rsidP="00E63EFC">
            <w:pPr>
              <w:pStyle w:val="001-"/>
              <w:overflowPunct w:val="0"/>
              <w:spacing w:line="360" w:lineRule="exact"/>
              <w:ind w:leftChars="200" w:left="1096" w:rightChars="30" w:right="78" w:hangingChars="240" w:hanging="576"/>
              <w:rPr>
                <w:kern w:val="0"/>
              </w:rPr>
            </w:pPr>
          </w:p>
          <w:p w14:paraId="55C56B56" w14:textId="622D54D3" w:rsidR="004555A6" w:rsidRPr="00EF34FF" w:rsidRDefault="004555A6" w:rsidP="00E63EFC">
            <w:pPr>
              <w:overflowPunct w:val="0"/>
              <w:spacing w:line="360" w:lineRule="exact"/>
              <w:jc w:val="left"/>
              <w:rPr>
                <w:rFonts w:hAnsi="標楷體" w:cs="TimesNewRomanPSMT"/>
                <w:kern w:val="0"/>
                <w:sz w:val="24"/>
              </w:rPr>
            </w:pPr>
          </w:p>
          <w:p w14:paraId="001C161F" w14:textId="77777777" w:rsidR="006B49EA" w:rsidRPr="00EF34FF" w:rsidRDefault="006B49EA" w:rsidP="00E63EFC">
            <w:pPr>
              <w:overflowPunct w:val="0"/>
              <w:spacing w:line="360" w:lineRule="exact"/>
              <w:jc w:val="left"/>
              <w:rPr>
                <w:rFonts w:hAnsi="標楷體" w:cs="TimesNewRomanPSMT"/>
                <w:kern w:val="0"/>
                <w:sz w:val="24"/>
              </w:rPr>
            </w:pPr>
          </w:p>
          <w:p w14:paraId="42A947A9" w14:textId="45852B39"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001A775D" w:rsidRPr="00EF34FF">
              <w:rPr>
                <w:rFonts w:hAnsi="標楷體" w:hint="eastAsia"/>
                <w:sz w:val="24"/>
                <w:szCs w:val="24"/>
              </w:rPr>
              <w:t>六</w:t>
            </w:r>
            <w:r w:rsidRPr="00EF34FF">
              <w:rPr>
                <w:rFonts w:hAnsi="標楷體"/>
                <w:sz w:val="24"/>
                <w:szCs w:val="24"/>
              </w:rPr>
              <w:t>)</w:t>
            </w:r>
            <w:r w:rsidRPr="00EF34FF">
              <w:rPr>
                <w:rFonts w:hAnsi="標楷體" w:hint="eastAsia"/>
                <w:sz w:val="24"/>
                <w:szCs w:val="24"/>
              </w:rPr>
              <w:t>統籌規劃學校教職員參與學生事務與輔導專業知能在職教育</w:t>
            </w:r>
          </w:p>
          <w:p w14:paraId="732EF4B6" w14:textId="77777777" w:rsidR="0031718A" w:rsidRPr="00EF34FF" w:rsidRDefault="0031718A" w:rsidP="00E63EFC">
            <w:pPr>
              <w:pStyle w:val="001-"/>
              <w:overflowPunct w:val="0"/>
              <w:spacing w:line="360" w:lineRule="exact"/>
              <w:ind w:leftChars="150" w:left="870" w:right="130" w:hanging="480"/>
            </w:pPr>
          </w:p>
          <w:p w14:paraId="6B6ECD8B"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14D04F33"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167B1B31"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0BCEDB1B" w14:textId="77777777" w:rsidR="00555D8C" w:rsidRPr="00EF34FF" w:rsidRDefault="00555D8C" w:rsidP="00E63EFC">
            <w:pPr>
              <w:pStyle w:val="a3"/>
              <w:overflowPunct w:val="0"/>
              <w:spacing w:line="360" w:lineRule="exact"/>
              <w:ind w:leftChars="160" w:left="896" w:hangingChars="200" w:hanging="480"/>
              <w:rPr>
                <w:rFonts w:hAnsi="標楷體"/>
                <w:sz w:val="24"/>
                <w:szCs w:val="24"/>
              </w:rPr>
            </w:pPr>
          </w:p>
          <w:p w14:paraId="19B8460B" w14:textId="77777777" w:rsidR="00555D8C" w:rsidRPr="00EF34FF" w:rsidRDefault="00555D8C" w:rsidP="00E63EFC">
            <w:pPr>
              <w:pStyle w:val="a3"/>
              <w:overflowPunct w:val="0"/>
              <w:spacing w:line="360" w:lineRule="exact"/>
              <w:ind w:leftChars="160" w:left="896" w:hangingChars="200" w:hanging="480"/>
              <w:rPr>
                <w:rFonts w:hAnsi="標楷體"/>
                <w:sz w:val="24"/>
                <w:szCs w:val="24"/>
              </w:rPr>
            </w:pPr>
          </w:p>
          <w:p w14:paraId="4D63E66B" w14:textId="77777777" w:rsidR="00555D8C" w:rsidRPr="00EF34FF" w:rsidRDefault="00555D8C" w:rsidP="00E63EFC">
            <w:pPr>
              <w:pStyle w:val="a3"/>
              <w:overflowPunct w:val="0"/>
              <w:spacing w:line="360" w:lineRule="exact"/>
              <w:ind w:leftChars="160" w:left="896" w:hangingChars="200" w:hanging="480"/>
              <w:rPr>
                <w:rFonts w:hAnsi="標楷體"/>
                <w:sz w:val="24"/>
                <w:szCs w:val="24"/>
              </w:rPr>
            </w:pPr>
          </w:p>
          <w:p w14:paraId="0C8B6939" w14:textId="77777777" w:rsidR="00555D8C" w:rsidRPr="00EF34FF" w:rsidRDefault="00555D8C" w:rsidP="00E63EFC">
            <w:pPr>
              <w:pStyle w:val="a3"/>
              <w:overflowPunct w:val="0"/>
              <w:spacing w:line="360" w:lineRule="exact"/>
              <w:ind w:leftChars="160" w:left="896" w:hangingChars="200" w:hanging="480"/>
              <w:rPr>
                <w:rFonts w:hAnsi="標楷體"/>
                <w:sz w:val="24"/>
                <w:szCs w:val="24"/>
              </w:rPr>
            </w:pPr>
          </w:p>
          <w:p w14:paraId="5B5054B8" w14:textId="77777777" w:rsidR="00555D8C" w:rsidRPr="00EF34FF" w:rsidRDefault="00555D8C" w:rsidP="00E63EFC">
            <w:pPr>
              <w:pStyle w:val="a3"/>
              <w:overflowPunct w:val="0"/>
              <w:spacing w:line="360" w:lineRule="exact"/>
              <w:ind w:leftChars="160" w:left="896" w:hangingChars="200" w:hanging="480"/>
              <w:rPr>
                <w:rFonts w:hAnsi="標楷體"/>
                <w:sz w:val="24"/>
                <w:szCs w:val="24"/>
              </w:rPr>
            </w:pPr>
          </w:p>
          <w:p w14:paraId="33CF0CB5" w14:textId="5D66DA3F" w:rsidR="00555D8C" w:rsidRPr="00EF34FF" w:rsidRDefault="00555D8C" w:rsidP="00E63EFC">
            <w:pPr>
              <w:pStyle w:val="a3"/>
              <w:overflowPunct w:val="0"/>
              <w:spacing w:line="360" w:lineRule="exact"/>
              <w:ind w:leftChars="160" w:left="896" w:hangingChars="200" w:hanging="480"/>
              <w:rPr>
                <w:rFonts w:hAnsi="標楷體"/>
                <w:sz w:val="24"/>
                <w:szCs w:val="24"/>
              </w:rPr>
            </w:pPr>
          </w:p>
          <w:p w14:paraId="4DCF79E1" w14:textId="77777777" w:rsidR="00E0641B" w:rsidRPr="00EF34FF" w:rsidRDefault="00E0641B" w:rsidP="00E63EFC">
            <w:pPr>
              <w:pStyle w:val="a3"/>
              <w:overflowPunct w:val="0"/>
              <w:spacing w:line="360" w:lineRule="exact"/>
              <w:ind w:leftChars="160" w:left="896" w:hangingChars="200" w:hanging="480"/>
              <w:rPr>
                <w:rFonts w:hAnsi="標楷體"/>
                <w:sz w:val="24"/>
                <w:szCs w:val="24"/>
              </w:rPr>
            </w:pPr>
          </w:p>
          <w:p w14:paraId="29274AE1" w14:textId="77777777" w:rsidR="00555D8C" w:rsidRPr="00EF34FF" w:rsidRDefault="00555D8C" w:rsidP="00E63EFC">
            <w:pPr>
              <w:pStyle w:val="a3"/>
              <w:overflowPunct w:val="0"/>
              <w:spacing w:line="360" w:lineRule="exact"/>
              <w:ind w:leftChars="160" w:left="896" w:hangingChars="200" w:hanging="480"/>
              <w:rPr>
                <w:rFonts w:hAnsi="標楷體"/>
                <w:sz w:val="24"/>
                <w:szCs w:val="24"/>
              </w:rPr>
            </w:pPr>
          </w:p>
          <w:p w14:paraId="3F4A486A" w14:textId="77777777" w:rsidR="006B49EA" w:rsidRPr="00EF34FF" w:rsidRDefault="006B49EA" w:rsidP="00E63EFC">
            <w:pPr>
              <w:pStyle w:val="a3"/>
              <w:overflowPunct w:val="0"/>
              <w:spacing w:line="360" w:lineRule="exact"/>
              <w:ind w:leftChars="160" w:left="896" w:hangingChars="200" w:hanging="480"/>
              <w:rPr>
                <w:rFonts w:hAnsi="標楷體"/>
                <w:sz w:val="24"/>
                <w:szCs w:val="24"/>
              </w:rPr>
            </w:pPr>
          </w:p>
          <w:p w14:paraId="63706C62" w14:textId="77777777" w:rsidR="0031718A" w:rsidRPr="00EF34FF" w:rsidRDefault="0031718A"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三、教務人事管理</w:t>
            </w:r>
          </w:p>
          <w:p w14:paraId="6AFAD2DA"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辦理國小教育人員甄選及介聘作業</w:t>
            </w:r>
          </w:p>
          <w:p w14:paraId="3377DA93" w14:textId="77777777" w:rsidR="0031718A" w:rsidRPr="00EF34FF" w:rsidRDefault="0031718A" w:rsidP="00E63EFC">
            <w:pPr>
              <w:pStyle w:val="001-"/>
              <w:overflowPunct w:val="0"/>
              <w:spacing w:line="360" w:lineRule="exact"/>
              <w:ind w:leftChars="150" w:left="870" w:right="130" w:hanging="480"/>
            </w:pPr>
          </w:p>
          <w:p w14:paraId="18090A1A" w14:textId="77777777" w:rsidR="0031718A" w:rsidRPr="00EF34FF" w:rsidRDefault="0031718A" w:rsidP="00E63EFC">
            <w:pPr>
              <w:pStyle w:val="001-"/>
              <w:overflowPunct w:val="0"/>
              <w:spacing w:line="360" w:lineRule="exact"/>
              <w:ind w:leftChars="150" w:left="870" w:right="130" w:hanging="480"/>
            </w:pPr>
          </w:p>
          <w:p w14:paraId="2DD552F9" w14:textId="77777777" w:rsidR="0031718A" w:rsidRPr="00EF34FF" w:rsidRDefault="0031718A" w:rsidP="00E63EFC">
            <w:pPr>
              <w:pStyle w:val="001-"/>
              <w:overflowPunct w:val="0"/>
              <w:spacing w:line="360" w:lineRule="exact"/>
              <w:ind w:leftChars="150" w:left="870" w:right="130" w:hanging="480"/>
            </w:pPr>
          </w:p>
          <w:p w14:paraId="6BDCF7E4" w14:textId="77777777" w:rsidR="0031718A" w:rsidRPr="00EF34FF" w:rsidRDefault="0031718A" w:rsidP="00E63EFC">
            <w:pPr>
              <w:pStyle w:val="001-"/>
              <w:overflowPunct w:val="0"/>
              <w:spacing w:line="360" w:lineRule="exact"/>
              <w:ind w:leftChars="150" w:left="870" w:right="130" w:hanging="480"/>
            </w:pPr>
          </w:p>
          <w:p w14:paraId="171ED314" w14:textId="77777777" w:rsidR="0031718A" w:rsidRPr="00EF34FF" w:rsidRDefault="0031718A" w:rsidP="00E63EFC">
            <w:pPr>
              <w:pStyle w:val="001-"/>
              <w:overflowPunct w:val="0"/>
              <w:spacing w:line="360" w:lineRule="exact"/>
              <w:ind w:leftChars="150" w:left="870" w:right="130" w:hanging="480"/>
            </w:pPr>
          </w:p>
          <w:p w14:paraId="14945373" w14:textId="77777777" w:rsidR="0031718A" w:rsidRPr="00EF34FF" w:rsidRDefault="0031718A" w:rsidP="00E63EFC">
            <w:pPr>
              <w:pStyle w:val="001-"/>
              <w:overflowPunct w:val="0"/>
              <w:spacing w:line="360" w:lineRule="exact"/>
              <w:ind w:leftChars="46" w:left="319" w:right="130" w:hangingChars="83" w:hanging="199"/>
            </w:pPr>
          </w:p>
          <w:p w14:paraId="6DBF1B47" w14:textId="21A54A52" w:rsidR="007B5994" w:rsidRPr="00EF34FF" w:rsidRDefault="007B5994" w:rsidP="00E63EFC">
            <w:pPr>
              <w:pStyle w:val="001-"/>
              <w:overflowPunct w:val="0"/>
              <w:spacing w:line="360" w:lineRule="exact"/>
              <w:ind w:leftChars="46" w:left="319" w:right="130" w:hangingChars="83" w:hanging="199"/>
            </w:pPr>
          </w:p>
          <w:p w14:paraId="5D20EABA" w14:textId="77777777" w:rsidR="00F00DB6" w:rsidRPr="00EF34FF" w:rsidRDefault="00F00DB6" w:rsidP="00E63EFC">
            <w:pPr>
              <w:pStyle w:val="001-"/>
              <w:overflowPunct w:val="0"/>
              <w:spacing w:line="360" w:lineRule="exact"/>
              <w:ind w:leftChars="46" w:left="319" w:right="130" w:hangingChars="83" w:hanging="199"/>
            </w:pPr>
          </w:p>
          <w:p w14:paraId="578659D2" w14:textId="77777777" w:rsidR="0031718A" w:rsidRPr="00EF34FF" w:rsidRDefault="0031718A" w:rsidP="00E63EFC">
            <w:pPr>
              <w:pStyle w:val="001-"/>
              <w:overflowPunct w:val="0"/>
              <w:spacing w:line="360" w:lineRule="exact"/>
              <w:ind w:leftChars="46" w:left="319" w:right="130" w:hangingChars="83" w:hanging="199"/>
            </w:pPr>
          </w:p>
          <w:p w14:paraId="5830AC39"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補助弱勢學生費用，鼓勵學生向學</w:t>
            </w:r>
          </w:p>
          <w:p w14:paraId="5E4BE5DD" w14:textId="77777777" w:rsidR="0031718A" w:rsidRPr="00EF34FF" w:rsidRDefault="0031718A" w:rsidP="00E63EFC">
            <w:pPr>
              <w:overflowPunct w:val="0"/>
              <w:spacing w:line="360" w:lineRule="exact"/>
              <w:jc w:val="left"/>
              <w:rPr>
                <w:rFonts w:hAnsi="標楷體" w:cs="TimesNewRomanPSMT"/>
                <w:kern w:val="0"/>
                <w:sz w:val="24"/>
              </w:rPr>
            </w:pPr>
          </w:p>
          <w:p w14:paraId="20BE435A" w14:textId="77777777" w:rsidR="0031718A" w:rsidRPr="00EF34FF" w:rsidRDefault="0031718A" w:rsidP="00E63EFC">
            <w:pPr>
              <w:overflowPunct w:val="0"/>
              <w:spacing w:line="360" w:lineRule="exact"/>
              <w:jc w:val="left"/>
              <w:rPr>
                <w:rFonts w:hAnsi="標楷體" w:cs="TimesNewRomanPSMT"/>
                <w:kern w:val="0"/>
                <w:sz w:val="24"/>
              </w:rPr>
            </w:pPr>
          </w:p>
          <w:p w14:paraId="3E2A9509" w14:textId="77777777" w:rsidR="0031718A" w:rsidRPr="00EF34FF" w:rsidRDefault="0031718A" w:rsidP="00E63EFC">
            <w:pPr>
              <w:overflowPunct w:val="0"/>
              <w:spacing w:line="360" w:lineRule="exact"/>
              <w:jc w:val="left"/>
              <w:rPr>
                <w:rFonts w:hAnsi="標楷體" w:cs="TimesNewRomanPSMT"/>
                <w:kern w:val="0"/>
                <w:sz w:val="24"/>
              </w:rPr>
            </w:pPr>
          </w:p>
          <w:p w14:paraId="02A43CBC" w14:textId="77777777" w:rsidR="0031718A" w:rsidRPr="00EF34FF" w:rsidRDefault="0031718A" w:rsidP="00E63EFC">
            <w:pPr>
              <w:pStyle w:val="001-"/>
              <w:overflowPunct w:val="0"/>
              <w:spacing w:line="360" w:lineRule="exact"/>
              <w:ind w:leftChars="150" w:left="1158" w:right="130" w:hangingChars="320" w:hanging="768"/>
            </w:pPr>
          </w:p>
          <w:p w14:paraId="71BAB031" w14:textId="77777777" w:rsidR="0031718A" w:rsidRPr="00EF34FF" w:rsidRDefault="0031718A" w:rsidP="00E63EFC">
            <w:pPr>
              <w:pStyle w:val="001-"/>
              <w:overflowPunct w:val="0"/>
              <w:spacing w:line="360" w:lineRule="exact"/>
              <w:ind w:leftChars="150" w:left="1158" w:right="130" w:hangingChars="320" w:hanging="768"/>
            </w:pPr>
          </w:p>
          <w:p w14:paraId="220634FA" w14:textId="77777777" w:rsidR="0031718A" w:rsidRPr="00EF34FF" w:rsidRDefault="0031718A" w:rsidP="00E63EFC">
            <w:pPr>
              <w:pStyle w:val="001-"/>
              <w:overflowPunct w:val="0"/>
              <w:spacing w:line="360" w:lineRule="exact"/>
              <w:ind w:leftChars="150" w:left="1158" w:right="130" w:hangingChars="320" w:hanging="768"/>
            </w:pPr>
          </w:p>
          <w:p w14:paraId="632B17E3" w14:textId="77777777" w:rsidR="0031718A" w:rsidRPr="00EF34FF" w:rsidRDefault="0031718A" w:rsidP="00E63EFC">
            <w:pPr>
              <w:pStyle w:val="001-"/>
              <w:overflowPunct w:val="0"/>
              <w:spacing w:line="360" w:lineRule="exact"/>
              <w:ind w:leftChars="150" w:left="1158" w:right="130" w:hangingChars="320" w:hanging="768"/>
            </w:pPr>
          </w:p>
          <w:p w14:paraId="07403ABB" w14:textId="77777777" w:rsidR="0031718A" w:rsidRPr="00EF34FF" w:rsidRDefault="0031718A" w:rsidP="00E63EFC">
            <w:pPr>
              <w:pStyle w:val="001-"/>
              <w:overflowPunct w:val="0"/>
              <w:spacing w:line="360" w:lineRule="exact"/>
              <w:ind w:leftChars="150" w:left="1158" w:right="130" w:hangingChars="320" w:hanging="768"/>
            </w:pPr>
          </w:p>
          <w:p w14:paraId="4619D48D" w14:textId="77777777" w:rsidR="0031718A" w:rsidRPr="00EF34FF" w:rsidRDefault="0031718A" w:rsidP="00E63EFC">
            <w:pPr>
              <w:pStyle w:val="001-"/>
              <w:overflowPunct w:val="0"/>
              <w:spacing w:line="360" w:lineRule="exact"/>
              <w:ind w:leftChars="150" w:left="1158" w:right="130" w:hangingChars="320" w:hanging="768"/>
            </w:pPr>
          </w:p>
          <w:p w14:paraId="67FBFD09" w14:textId="77777777" w:rsidR="0031718A" w:rsidRPr="00EF34FF" w:rsidRDefault="0031718A" w:rsidP="00E63EFC">
            <w:pPr>
              <w:pStyle w:val="001-"/>
              <w:overflowPunct w:val="0"/>
              <w:spacing w:line="360" w:lineRule="exact"/>
              <w:ind w:leftChars="150" w:left="1158" w:right="130" w:hangingChars="320" w:hanging="768"/>
            </w:pPr>
          </w:p>
          <w:p w14:paraId="49273DFA" w14:textId="77777777" w:rsidR="0031718A" w:rsidRPr="00EF34FF" w:rsidRDefault="0031718A" w:rsidP="00E63EFC">
            <w:pPr>
              <w:pStyle w:val="001-"/>
              <w:overflowPunct w:val="0"/>
              <w:spacing w:line="360" w:lineRule="exact"/>
              <w:ind w:leftChars="150" w:left="1158" w:right="130" w:hangingChars="320" w:hanging="768"/>
            </w:pPr>
          </w:p>
          <w:p w14:paraId="01817564" w14:textId="77777777" w:rsidR="0031718A" w:rsidRPr="00EF34FF" w:rsidRDefault="0031718A" w:rsidP="00E63EFC">
            <w:pPr>
              <w:pStyle w:val="001-"/>
              <w:overflowPunct w:val="0"/>
              <w:spacing w:line="360" w:lineRule="exact"/>
              <w:ind w:leftChars="150" w:left="1158" w:right="130" w:hangingChars="320" w:hanging="768"/>
            </w:pPr>
          </w:p>
          <w:p w14:paraId="5E814170" w14:textId="77777777" w:rsidR="0031718A" w:rsidRPr="00EF34FF" w:rsidRDefault="0031718A" w:rsidP="00E63EFC">
            <w:pPr>
              <w:pStyle w:val="001-"/>
              <w:overflowPunct w:val="0"/>
              <w:spacing w:line="360" w:lineRule="exact"/>
              <w:ind w:leftChars="150" w:left="1158" w:right="130" w:hangingChars="320" w:hanging="768"/>
            </w:pPr>
          </w:p>
          <w:p w14:paraId="5C8378D9" w14:textId="77777777" w:rsidR="0031718A" w:rsidRPr="00EF34FF" w:rsidRDefault="0031718A" w:rsidP="00E63EFC">
            <w:pPr>
              <w:pStyle w:val="001-"/>
              <w:overflowPunct w:val="0"/>
              <w:spacing w:line="360" w:lineRule="exact"/>
              <w:ind w:leftChars="150" w:left="1110" w:right="130" w:hangingChars="300" w:hanging="720"/>
            </w:pPr>
          </w:p>
          <w:p w14:paraId="3AC01624" w14:textId="77777777" w:rsidR="0031718A" w:rsidRPr="00EF34FF" w:rsidRDefault="0031718A" w:rsidP="00E63EFC">
            <w:pPr>
              <w:pStyle w:val="001-"/>
              <w:overflowPunct w:val="0"/>
              <w:spacing w:line="360" w:lineRule="exact"/>
              <w:ind w:leftChars="150" w:left="1110" w:right="130" w:hangingChars="300" w:hanging="720"/>
            </w:pPr>
          </w:p>
          <w:p w14:paraId="0183F001" w14:textId="4D962E90" w:rsidR="0031718A" w:rsidRPr="00EF34FF" w:rsidRDefault="0031718A" w:rsidP="00E63EFC">
            <w:pPr>
              <w:pStyle w:val="001-"/>
              <w:overflowPunct w:val="0"/>
              <w:spacing w:line="360" w:lineRule="exact"/>
              <w:ind w:leftChars="150" w:left="1110" w:right="130" w:hangingChars="300" w:hanging="720"/>
            </w:pPr>
          </w:p>
          <w:p w14:paraId="2046C01F" w14:textId="77777777" w:rsidR="005566F4" w:rsidRPr="00EF34FF" w:rsidRDefault="005566F4" w:rsidP="00E63EFC">
            <w:pPr>
              <w:pStyle w:val="001-"/>
              <w:overflowPunct w:val="0"/>
              <w:spacing w:line="360" w:lineRule="exact"/>
              <w:ind w:leftChars="150" w:left="1110" w:right="130" w:hangingChars="300" w:hanging="720"/>
            </w:pPr>
          </w:p>
          <w:p w14:paraId="355A6211" w14:textId="77777777" w:rsidR="004555A6" w:rsidRPr="00EF34FF" w:rsidRDefault="004555A6" w:rsidP="00E63EFC">
            <w:pPr>
              <w:pStyle w:val="001-"/>
              <w:overflowPunct w:val="0"/>
              <w:spacing w:line="360" w:lineRule="exact"/>
              <w:ind w:leftChars="150" w:left="1110" w:right="130" w:hangingChars="300" w:hanging="720"/>
            </w:pPr>
          </w:p>
          <w:p w14:paraId="3D9B0232"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加強學習弱勢學生學習輔導，帶好每位學</w:t>
            </w:r>
            <w:r w:rsidRPr="00EF34FF">
              <w:rPr>
                <w:rFonts w:hAnsi="標楷體" w:hint="eastAsia"/>
                <w:sz w:val="24"/>
                <w:szCs w:val="24"/>
              </w:rPr>
              <w:lastRenderedPageBreak/>
              <w:t>生</w:t>
            </w:r>
          </w:p>
          <w:p w14:paraId="7EB01BF7" w14:textId="77777777" w:rsidR="0031718A" w:rsidRPr="00EF34FF" w:rsidRDefault="0031718A" w:rsidP="00E63EFC">
            <w:pPr>
              <w:pStyle w:val="001-"/>
              <w:overflowPunct w:val="0"/>
              <w:spacing w:line="360" w:lineRule="exact"/>
              <w:ind w:leftChars="150" w:left="870" w:right="130" w:hanging="480"/>
            </w:pPr>
          </w:p>
          <w:p w14:paraId="452DDC4C" w14:textId="77777777" w:rsidR="0031718A" w:rsidRPr="00EF34FF" w:rsidRDefault="0031718A" w:rsidP="00E63EFC">
            <w:pPr>
              <w:pStyle w:val="001-"/>
              <w:overflowPunct w:val="0"/>
              <w:spacing w:line="360" w:lineRule="exact"/>
              <w:ind w:leftChars="150" w:left="870" w:right="130" w:hanging="480"/>
            </w:pPr>
          </w:p>
          <w:p w14:paraId="0B693C55" w14:textId="77777777" w:rsidR="0031718A" w:rsidRPr="00EF34FF" w:rsidRDefault="0031718A" w:rsidP="00E63EFC">
            <w:pPr>
              <w:pStyle w:val="001-"/>
              <w:overflowPunct w:val="0"/>
              <w:spacing w:line="360" w:lineRule="exact"/>
              <w:ind w:leftChars="150" w:left="870" w:right="130" w:hanging="480"/>
            </w:pPr>
          </w:p>
          <w:p w14:paraId="4C5B84B1" w14:textId="77777777" w:rsidR="004555A6" w:rsidRPr="00EF34FF" w:rsidRDefault="004555A6" w:rsidP="00E63EFC">
            <w:pPr>
              <w:pStyle w:val="001-"/>
              <w:overflowPunct w:val="0"/>
              <w:spacing w:line="360" w:lineRule="exact"/>
              <w:ind w:leftChars="150" w:left="870" w:right="130" w:hanging="480"/>
            </w:pPr>
          </w:p>
          <w:p w14:paraId="281D3B9E" w14:textId="77777777" w:rsidR="00D51DB4" w:rsidRPr="00EF34FF" w:rsidRDefault="00D51DB4" w:rsidP="00E63EFC">
            <w:pPr>
              <w:pStyle w:val="001-"/>
              <w:overflowPunct w:val="0"/>
              <w:spacing w:line="360" w:lineRule="exact"/>
              <w:ind w:leftChars="150" w:left="870" w:right="130" w:hanging="480"/>
            </w:pPr>
          </w:p>
          <w:p w14:paraId="38614FAE" w14:textId="77777777" w:rsidR="00014C56" w:rsidRPr="00EF34FF" w:rsidRDefault="00014C56" w:rsidP="00E63EFC">
            <w:pPr>
              <w:pStyle w:val="001-"/>
              <w:overflowPunct w:val="0"/>
              <w:spacing w:line="360" w:lineRule="exact"/>
              <w:ind w:leftChars="150" w:left="870" w:right="130" w:hanging="480"/>
            </w:pPr>
          </w:p>
          <w:p w14:paraId="77106B92" w14:textId="25B37984"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Pr="00EF34FF">
              <w:rPr>
                <w:rFonts w:hAnsi="標楷體" w:hint="eastAsia"/>
                <w:sz w:val="24"/>
                <w:szCs w:val="24"/>
              </w:rPr>
              <w:t>推動十二年國民基本教育精進課程研習及辦理國民教育專題研究，並提倡教師進修研究風氣，以提高師資素質，精進教學</w:t>
            </w:r>
          </w:p>
          <w:p w14:paraId="4BFBA4E4" w14:textId="77777777" w:rsidR="0031718A" w:rsidRPr="00EF34FF" w:rsidRDefault="0031718A" w:rsidP="00E63EFC">
            <w:pPr>
              <w:overflowPunct w:val="0"/>
              <w:spacing w:line="360" w:lineRule="exact"/>
              <w:ind w:left="989" w:hangingChars="412" w:hanging="989"/>
              <w:jc w:val="left"/>
              <w:rPr>
                <w:rFonts w:hAnsi="標楷體"/>
                <w:sz w:val="24"/>
              </w:rPr>
            </w:pPr>
          </w:p>
          <w:p w14:paraId="0FF1AB8D" w14:textId="77777777" w:rsidR="0031718A" w:rsidRPr="00EF34FF" w:rsidRDefault="0031718A" w:rsidP="00E63EFC">
            <w:pPr>
              <w:overflowPunct w:val="0"/>
              <w:spacing w:line="360" w:lineRule="exact"/>
              <w:ind w:left="989" w:hangingChars="412" w:hanging="989"/>
              <w:jc w:val="left"/>
              <w:rPr>
                <w:rFonts w:hAnsi="標楷體"/>
                <w:sz w:val="24"/>
              </w:rPr>
            </w:pPr>
          </w:p>
          <w:p w14:paraId="454F0934" w14:textId="77777777" w:rsidR="0031718A" w:rsidRPr="00EF34FF" w:rsidRDefault="0031718A" w:rsidP="00E63EFC">
            <w:pPr>
              <w:overflowPunct w:val="0"/>
              <w:spacing w:line="360" w:lineRule="exact"/>
              <w:ind w:left="989" w:hangingChars="412" w:hanging="989"/>
              <w:jc w:val="left"/>
              <w:rPr>
                <w:rFonts w:hAnsi="標楷體"/>
                <w:sz w:val="24"/>
              </w:rPr>
            </w:pPr>
          </w:p>
          <w:p w14:paraId="0420E696" w14:textId="77777777" w:rsidR="0031718A" w:rsidRPr="00EF34FF" w:rsidRDefault="0031718A" w:rsidP="00E63EFC">
            <w:pPr>
              <w:overflowPunct w:val="0"/>
              <w:spacing w:line="360" w:lineRule="exact"/>
              <w:ind w:left="989" w:hangingChars="412" w:hanging="989"/>
              <w:jc w:val="left"/>
              <w:rPr>
                <w:rFonts w:hAnsi="標楷體"/>
                <w:sz w:val="24"/>
              </w:rPr>
            </w:pPr>
          </w:p>
          <w:p w14:paraId="7D3AC209" w14:textId="77777777" w:rsidR="0031718A" w:rsidRPr="00EF34FF" w:rsidRDefault="0031718A" w:rsidP="00E63EFC">
            <w:pPr>
              <w:overflowPunct w:val="0"/>
              <w:spacing w:line="360" w:lineRule="exact"/>
              <w:ind w:left="989" w:hangingChars="412" w:hanging="989"/>
              <w:jc w:val="left"/>
              <w:rPr>
                <w:rFonts w:hAnsi="標楷體"/>
                <w:sz w:val="24"/>
              </w:rPr>
            </w:pPr>
          </w:p>
          <w:p w14:paraId="5232C04A" w14:textId="77777777" w:rsidR="0031718A" w:rsidRPr="00EF34FF" w:rsidRDefault="0031718A" w:rsidP="00E63EFC">
            <w:pPr>
              <w:overflowPunct w:val="0"/>
              <w:spacing w:line="360" w:lineRule="exact"/>
              <w:ind w:left="989" w:hangingChars="412" w:hanging="989"/>
              <w:jc w:val="left"/>
              <w:rPr>
                <w:rFonts w:hAnsi="標楷體"/>
                <w:sz w:val="24"/>
              </w:rPr>
            </w:pPr>
          </w:p>
          <w:p w14:paraId="0007BBD1" w14:textId="77777777" w:rsidR="0031718A" w:rsidRPr="00EF34FF" w:rsidRDefault="0031718A" w:rsidP="00E63EFC">
            <w:pPr>
              <w:overflowPunct w:val="0"/>
              <w:spacing w:line="360" w:lineRule="exact"/>
              <w:ind w:left="989" w:hangingChars="412" w:hanging="989"/>
              <w:jc w:val="left"/>
              <w:rPr>
                <w:rFonts w:hAnsi="標楷體"/>
                <w:sz w:val="24"/>
              </w:rPr>
            </w:pPr>
          </w:p>
          <w:p w14:paraId="43BCE7BD" w14:textId="77777777" w:rsidR="0031718A" w:rsidRPr="00EF34FF" w:rsidRDefault="0031718A" w:rsidP="00E63EFC">
            <w:pPr>
              <w:overflowPunct w:val="0"/>
              <w:spacing w:line="360" w:lineRule="exact"/>
              <w:ind w:left="989" w:hangingChars="412" w:hanging="989"/>
              <w:jc w:val="left"/>
              <w:rPr>
                <w:rFonts w:hAnsi="標楷體"/>
                <w:sz w:val="24"/>
              </w:rPr>
            </w:pPr>
          </w:p>
          <w:p w14:paraId="41131AF3" w14:textId="77777777" w:rsidR="0031718A" w:rsidRPr="00EF34FF" w:rsidRDefault="0031718A" w:rsidP="00E63EFC">
            <w:pPr>
              <w:overflowPunct w:val="0"/>
              <w:spacing w:line="360" w:lineRule="exact"/>
              <w:ind w:left="989" w:hangingChars="412" w:hanging="989"/>
              <w:jc w:val="left"/>
              <w:rPr>
                <w:rFonts w:hAnsi="標楷體"/>
                <w:sz w:val="24"/>
              </w:rPr>
            </w:pPr>
          </w:p>
          <w:p w14:paraId="14FDA2DD" w14:textId="77777777" w:rsidR="0031718A" w:rsidRPr="00EF34FF" w:rsidRDefault="0031718A" w:rsidP="00E63EFC">
            <w:pPr>
              <w:overflowPunct w:val="0"/>
              <w:spacing w:line="360" w:lineRule="exact"/>
              <w:ind w:left="989" w:hangingChars="412" w:hanging="989"/>
              <w:jc w:val="left"/>
              <w:rPr>
                <w:rFonts w:hAnsi="標楷體"/>
                <w:sz w:val="24"/>
              </w:rPr>
            </w:pPr>
          </w:p>
          <w:p w14:paraId="615DAFCE" w14:textId="77777777" w:rsidR="0031718A" w:rsidRPr="00EF34FF" w:rsidRDefault="0031718A" w:rsidP="00E63EFC">
            <w:pPr>
              <w:overflowPunct w:val="0"/>
              <w:spacing w:line="360" w:lineRule="exact"/>
              <w:ind w:left="989" w:hangingChars="412" w:hanging="989"/>
              <w:jc w:val="left"/>
              <w:rPr>
                <w:rFonts w:hAnsi="標楷體"/>
                <w:sz w:val="24"/>
              </w:rPr>
            </w:pPr>
          </w:p>
          <w:p w14:paraId="622E6287" w14:textId="77777777" w:rsidR="0031718A" w:rsidRPr="00EF34FF" w:rsidRDefault="0031718A" w:rsidP="00E63EFC">
            <w:pPr>
              <w:overflowPunct w:val="0"/>
              <w:spacing w:line="360" w:lineRule="exact"/>
              <w:ind w:left="989" w:hangingChars="412" w:hanging="989"/>
              <w:jc w:val="left"/>
              <w:rPr>
                <w:rFonts w:hAnsi="標楷體"/>
                <w:sz w:val="24"/>
              </w:rPr>
            </w:pPr>
          </w:p>
          <w:p w14:paraId="2886B614" w14:textId="77777777" w:rsidR="0031718A" w:rsidRPr="00EF34FF" w:rsidRDefault="0031718A" w:rsidP="00E63EFC">
            <w:pPr>
              <w:overflowPunct w:val="0"/>
              <w:spacing w:line="360" w:lineRule="exact"/>
              <w:ind w:left="989" w:hangingChars="412" w:hanging="989"/>
              <w:jc w:val="left"/>
              <w:rPr>
                <w:rFonts w:hAnsi="標楷體"/>
                <w:sz w:val="24"/>
              </w:rPr>
            </w:pPr>
          </w:p>
          <w:p w14:paraId="5303D95B" w14:textId="77777777" w:rsidR="0031718A" w:rsidRPr="00EF34FF" w:rsidRDefault="0031718A" w:rsidP="00E63EFC">
            <w:pPr>
              <w:overflowPunct w:val="0"/>
              <w:spacing w:line="360" w:lineRule="exact"/>
              <w:ind w:left="989" w:hangingChars="412" w:hanging="989"/>
              <w:jc w:val="left"/>
              <w:rPr>
                <w:rFonts w:hAnsi="標楷體"/>
                <w:sz w:val="24"/>
              </w:rPr>
            </w:pPr>
          </w:p>
          <w:p w14:paraId="55B66BD2" w14:textId="77777777" w:rsidR="0031718A" w:rsidRPr="00EF34FF" w:rsidRDefault="0031718A" w:rsidP="00E63EFC">
            <w:pPr>
              <w:overflowPunct w:val="0"/>
              <w:spacing w:line="360" w:lineRule="exact"/>
              <w:ind w:left="989" w:hangingChars="412" w:hanging="989"/>
              <w:jc w:val="left"/>
              <w:rPr>
                <w:rFonts w:hAnsi="標楷體"/>
                <w:sz w:val="24"/>
              </w:rPr>
            </w:pPr>
          </w:p>
          <w:p w14:paraId="5253497B" w14:textId="77777777" w:rsidR="0031718A" w:rsidRPr="00EF34FF" w:rsidRDefault="0031718A" w:rsidP="00E63EFC">
            <w:pPr>
              <w:overflowPunct w:val="0"/>
              <w:spacing w:line="360" w:lineRule="exact"/>
              <w:ind w:left="989" w:hangingChars="412" w:hanging="989"/>
              <w:jc w:val="left"/>
              <w:rPr>
                <w:rFonts w:hAnsi="標楷體"/>
                <w:sz w:val="24"/>
              </w:rPr>
            </w:pPr>
          </w:p>
          <w:p w14:paraId="6036C6A1" w14:textId="77777777" w:rsidR="0031718A" w:rsidRPr="00EF34FF" w:rsidRDefault="0031718A" w:rsidP="00E63EFC">
            <w:pPr>
              <w:overflowPunct w:val="0"/>
              <w:spacing w:line="360" w:lineRule="exact"/>
              <w:ind w:left="989" w:hangingChars="412" w:hanging="989"/>
              <w:jc w:val="left"/>
              <w:rPr>
                <w:rFonts w:hAnsi="標楷體"/>
                <w:sz w:val="24"/>
              </w:rPr>
            </w:pPr>
          </w:p>
          <w:p w14:paraId="306EEB40" w14:textId="77777777" w:rsidR="0031718A" w:rsidRPr="00EF34FF" w:rsidRDefault="0031718A" w:rsidP="00E63EFC">
            <w:pPr>
              <w:overflowPunct w:val="0"/>
              <w:spacing w:line="360" w:lineRule="exact"/>
              <w:ind w:left="989" w:hangingChars="412" w:hanging="989"/>
              <w:jc w:val="left"/>
              <w:rPr>
                <w:rFonts w:hAnsi="標楷體"/>
                <w:sz w:val="24"/>
              </w:rPr>
            </w:pPr>
          </w:p>
          <w:p w14:paraId="05D51C91" w14:textId="77777777" w:rsidR="0031718A" w:rsidRPr="00EF34FF" w:rsidRDefault="0031718A" w:rsidP="00E63EFC">
            <w:pPr>
              <w:overflowPunct w:val="0"/>
              <w:spacing w:line="360" w:lineRule="exact"/>
              <w:ind w:left="989" w:hangingChars="412" w:hanging="989"/>
              <w:jc w:val="left"/>
              <w:rPr>
                <w:rFonts w:hAnsi="標楷體"/>
                <w:sz w:val="24"/>
              </w:rPr>
            </w:pPr>
          </w:p>
          <w:p w14:paraId="5BB59D26" w14:textId="77777777" w:rsidR="00C379F1" w:rsidRPr="00EF34FF" w:rsidRDefault="00C379F1" w:rsidP="00E63EFC">
            <w:pPr>
              <w:overflowPunct w:val="0"/>
              <w:spacing w:line="360" w:lineRule="exact"/>
              <w:ind w:left="989" w:hangingChars="412" w:hanging="989"/>
              <w:jc w:val="left"/>
              <w:rPr>
                <w:rFonts w:hAnsi="標楷體"/>
                <w:sz w:val="24"/>
              </w:rPr>
            </w:pPr>
          </w:p>
          <w:p w14:paraId="2AD712EB" w14:textId="77777777" w:rsidR="004555A6" w:rsidRPr="00EF34FF" w:rsidRDefault="004555A6" w:rsidP="00E63EFC">
            <w:pPr>
              <w:overflowPunct w:val="0"/>
              <w:spacing w:line="360" w:lineRule="exact"/>
              <w:ind w:left="989" w:hangingChars="412" w:hanging="989"/>
              <w:jc w:val="left"/>
              <w:rPr>
                <w:rFonts w:hAnsi="標楷體"/>
                <w:sz w:val="24"/>
              </w:rPr>
            </w:pPr>
          </w:p>
          <w:p w14:paraId="74277B98" w14:textId="77777777" w:rsidR="004555A6" w:rsidRPr="00EF34FF" w:rsidRDefault="004555A6" w:rsidP="00E63EFC">
            <w:pPr>
              <w:overflowPunct w:val="0"/>
              <w:spacing w:line="360" w:lineRule="exact"/>
              <w:jc w:val="left"/>
              <w:rPr>
                <w:rFonts w:hAnsi="標楷體"/>
                <w:kern w:val="0"/>
                <w:sz w:val="24"/>
              </w:rPr>
            </w:pPr>
          </w:p>
          <w:p w14:paraId="1A1E804D" w14:textId="381FAA10" w:rsidR="0031718A" w:rsidRPr="00EF34FF" w:rsidRDefault="0031718A" w:rsidP="00E63EFC">
            <w:pPr>
              <w:pStyle w:val="a3"/>
              <w:tabs>
                <w:tab w:val="left" w:pos="495"/>
              </w:tabs>
              <w:adjustRightInd/>
              <w:snapToGrid/>
              <w:spacing w:line="360" w:lineRule="exact"/>
              <w:ind w:leftChars="140" w:left="854" w:rightChars="20" w:right="52" w:hangingChars="215" w:hanging="490"/>
              <w:contextualSpacing/>
              <w:jc w:val="both"/>
              <w:rPr>
                <w:rFonts w:hAnsi="標楷體"/>
                <w:sz w:val="24"/>
                <w:szCs w:val="24"/>
              </w:rPr>
            </w:pPr>
            <w:r w:rsidRPr="00EF34FF">
              <w:rPr>
                <w:rFonts w:hAnsi="標楷體"/>
                <w:spacing w:val="-6"/>
                <w:sz w:val="24"/>
                <w:szCs w:val="24"/>
              </w:rPr>
              <w:lastRenderedPageBreak/>
              <w:t>(</w:t>
            </w:r>
            <w:r w:rsidRPr="00EF34FF">
              <w:rPr>
                <w:rFonts w:hAnsi="標楷體" w:hint="eastAsia"/>
                <w:spacing w:val="-6"/>
                <w:sz w:val="24"/>
                <w:szCs w:val="24"/>
              </w:rPr>
              <w:t>五</w:t>
            </w:r>
            <w:r w:rsidR="00EB16BB" w:rsidRPr="00EF34FF">
              <w:rPr>
                <w:rFonts w:hAnsi="標楷體"/>
                <w:spacing w:val="-6"/>
                <w:sz w:val="24"/>
                <w:szCs w:val="24"/>
              </w:rPr>
              <w:t>)</w:t>
            </w:r>
            <w:r w:rsidRPr="00EF34FF">
              <w:rPr>
                <w:rFonts w:hAnsi="標楷體" w:hint="eastAsia"/>
                <w:spacing w:val="-6"/>
                <w:sz w:val="24"/>
                <w:szCs w:val="24"/>
              </w:rPr>
              <w:t>辦理教育實驗，</w:t>
            </w:r>
            <w:r w:rsidRPr="00EF34FF">
              <w:rPr>
                <w:rFonts w:hAnsi="標楷體" w:hint="eastAsia"/>
                <w:sz w:val="24"/>
                <w:szCs w:val="24"/>
              </w:rPr>
              <w:t>革新教材教法，廣收教育效果</w:t>
            </w:r>
          </w:p>
          <w:p w14:paraId="1F2CC35F" w14:textId="77777777" w:rsidR="0031718A" w:rsidRPr="00EF34FF" w:rsidRDefault="0031718A" w:rsidP="00E63EFC">
            <w:pPr>
              <w:pStyle w:val="001-"/>
              <w:overflowPunct w:val="0"/>
              <w:spacing w:line="360" w:lineRule="exact"/>
              <w:ind w:leftChars="200" w:left="1072" w:rightChars="30" w:right="78" w:hangingChars="230" w:hanging="552"/>
              <w:rPr>
                <w:kern w:val="0"/>
              </w:rPr>
            </w:pPr>
          </w:p>
          <w:p w14:paraId="50AAB6EE" w14:textId="77777777" w:rsidR="000D7FF5" w:rsidRPr="00EF34FF" w:rsidRDefault="000D7FF5" w:rsidP="00E63EFC">
            <w:pPr>
              <w:pStyle w:val="001-"/>
              <w:overflowPunct w:val="0"/>
              <w:spacing w:line="360" w:lineRule="exact"/>
              <w:ind w:leftChars="200" w:left="1072" w:rightChars="30" w:right="78" w:hangingChars="230" w:hanging="552"/>
              <w:rPr>
                <w:kern w:val="0"/>
              </w:rPr>
            </w:pPr>
          </w:p>
          <w:p w14:paraId="2B6CA28D" w14:textId="6ADA7C95" w:rsidR="0031718A" w:rsidRPr="00EF34FF" w:rsidRDefault="0031718A" w:rsidP="00E63EFC">
            <w:pPr>
              <w:pStyle w:val="a3"/>
              <w:tabs>
                <w:tab w:val="left" w:pos="495"/>
              </w:tabs>
              <w:adjustRightInd/>
              <w:snapToGrid/>
              <w:spacing w:line="360" w:lineRule="exact"/>
              <w:ind w:leftChars="140" w:left="949" w:rightChars="20" w:right="52" w:hangingChars="215" w:hanging="585"/>
              <w:contextualSpacing/>
              <w:jc w:val="both"/>
              <w:rPr>
                <w:rFonts w:hAnsi="標楷體"/>
                <w:sz w:val="24"/>
                <w:szCs w:val="24"/>
              </w:rPr>
            </w:pPr>
            <w:r w:rsidRPr="00EF34FF">
              <w:rPr>
                <w:rFonts w:hAnsi="標楷體"/>
                <w:spacing w:val="16"/>
                <w:sz w:val="24"/>
                <w:szCs w:val="24"/>
              </w:rPr>
              <w:t>(</w:t>
            </w:r>
            <w:r w:rsidRPr="00EF34FF">
              <w:rPr>
                <w:rFonts w:hAnsi="標楷體" w:hint="eastAsia"/>
                <w:spacing w:val="16"/>
                <w:sz w:val="24"/>
                <w:szCs w:val="24"/>
              </w:rPr>
              <w:t>六</w:t>
            </w:r>
            <w:r w:rsidRPr="00EF34FF">
              <w:rPr>
                <w:rFonts w:hAnsi="標楷體"/>
                <w:spacing w:val="16"/>
                <w:sz w:val="24"/>
                <w:szCs w:val="24"/>
              </w:rPr>
              <w:t>)</w:t>
            </w:r>
            <w:r w:rsidRPr="00EF34FF">
              <w:rPr>
                <w:rFonts w:hAnsi="標楷體" w:hint="eastAsia"/>
                <w:spacing w:val="16"/>
                <w:sz w:val="24"/>
                <w:szCs w:val="24"/>
              </w:rPr>
              <w:t>發展科學教育，</w:t>
            </w:r>
            <w:r w:rsidRPr="00EF34FF">
              <w:rPr>
                <w:rFonts w:hAnsi="標楷體" w:hint="eastAsia"/>
                <w:sz w:val="24"/>
                <w:szCs w:val="24"/>
              </w:rPr>
              <w:t>迎接科技時代，提升國民科技素養</w:t>
            </w:r>
          </w:p>
          <w:p w14:paraId="53040287" w14:textId="77777777" w:rsidR="00641742" w:rsidRPr="00EF34FF" w:rsidRDefault="00641742" w:rsidP="00E63EFC">
            <w:pPr>
              <w:pStyle w:val="001-"/>
              <w:overflowPunct w:val="0"/>
              <w:spacing w:line="360" w:lineRule="exact"/>
              <w:ind w:leftChars="44" w:left="313" w:rightChars="30" w:right="78" w:hangingChars="83" w:hanging="199"/>
              <w:rPr>
                <w:kern w:val="0"/>
              </w:rPr>
            </w:pPr>
          </w:p>
          <w:p w14:paraId="2B43DBD9" w14:textId="77777777" w:rsidR="0031718A" w:rsidRPr="00EF34FF" w:rsidRDefault="0031718A"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七</w:t>
            </w:r>
            <w:r w:rsidRPr="00EF34FF">
              <w:rPr>
                <w:rFonts w:hAnsi="標楷體"/>
                <w:sz w:val="24"/>
                <w:szCs w:val="24"/>
              </w:rPr>
              <w:t>)</w:t>
            </w:r>
            <w:r w:rsidRPr="00EF34FF">
              <w:rPr>
                <w:rFonts w:hAnsi="標楷體" w:hint="eastAsia"/>
                <w:sz w:val="24"/>
                <w:szCs w:val="24"/>
              </w:rPr>
              <w:t>推動兒童閱讀工作、開放學校圖書館，設置閱讀志工</w:t>
            </w:r>
          </w:p>
          <w:p w14:paraId="6555E547" w14:textId="77777777" w:rsidR="0031718A" w:rsidRPr="00EF34FF" w:rsidRDefault="0031718A" w:rsidP="00E63EFC">
            <w:pPr>
              <w:pStyle w:val="a3"/>
              <w:overflowPunct w:val="0"/>
              <w:spacing w:line="360" w:lineRule="exact"/>
              <w:ind w:leftChars="160" w:left="896" w:hangingChars="200" w:hanging="480"/>
              <w:rPr>
                <w:rFonts w:hAnsi="標楷體"/>
                <w:sz w:val="24"/>
                <w:szCs w:val="24"/>
              </w:rPr>
            </w:pPr>
          </w:p>
          <w:p w14:paraId="2B49CB25" w14:textId="77777777" w:rsidR="0031718A" w:rsidRPr="00EF34FF" w:rsidRDefault="0031718A" w:rsidP="00E63EFC">
            <w:pPr>
              <w:overflowPunct w:val="0"/>
              <w:spacing w:line="360" w:lineRule="exact"/>
              <w:jc w:val="left"/>
              <w:rPr>
                <w:rFonts w:hAnsi="標楷體" w:cs="新細"/>
                <w:kern w:val="0"/>
                <w:sz w:val="24"/>
              </w:rPr>
            </w:pPr>
            <w:r w:rsidRPr="00EF34FF">
              <w:rPr>
                <w:rFonts w:hAnsi="標楷體" w:cs="新細"/>
                <w:kern w:val="0"/>
                <w:sz w:val="24"/>
              </w:rPr>
              <w:t xml:space="preserve"> </w:t>
            </w:r>
          </w:p>
          <w:p w14:paraId="49030D47" w14:textId="77777777" w:rsidR="0031718A" w:rsidRPr="00EF34FF" w:rsidRDefault="0031718A" w:rsidP="00E63EFC">
            <w:pPr>
              <w:overflowPunct w:val="0"/>
              <w:spacing w:line="360" w:lineRule="exact"/>
              <w:jc w:val="left"/>
              <w:rPr>
                <w:rFonts w:hAnsi="標楷體" w:cs="新細"/>
                <w:kern w:val="0"/>
                <w:sz w:val="24"/>
              </w:rPr>
            </w:pPr>
          </w:p>
          <w:p w14:paraId="15213789" w14:textId="77777777" w:rsidR="0031718A" w:rsidRPr="00EF34FF" w:rsidRDefault="0031718A" w:rsidP="00E63EFC">
            <w:pPr>
              <w:overflowPunct w:val="0"/>
              <w:spacing w:line="360" w:lineRule="exact"/>
              <w:jc w:val="left"/>
              <w:rPr>
                <w:rFonts w:hAnsi="標楷體" w:cs="新細"/>
                <w:kern w:val="0"/>
                <w:sz w:val="24"/>
              </w:rPr>
            </w:pPr>
          </w:p>
          <w:p w14:paraId="365C34F9" w14:textId="77777777" w:rsidR="0031718A" w:rsidRPr="00EF34FF" w:rsidRDefault="0031718A" w:rsidP="00E63EFC">
            <w:pPr>
              <w:overflowPunct w:val="0"/>
              <w:spacing w:line="360" w:lineRule="exact"/>
              <w:jc w:val="left"/>
              <w:rPr>
                <w:rFonts w:hAnsi="標楷體" w:cs="新細"/>
                <w:kern w:val="0"/>
                <w:sz w:val="24"/>
              </w:rPr>
            </w:pPr>
          </w:p>
          <w:p w14:paraId="0A6902C3" w14:textId="77777777" w:rsidR="0031718A" w:rsidRPr="00EF34FF" w:rsidRDefault="0031718A" w:rsidP="00E63EFC">
            <w:pPr>
              <w:overflowPunct w:val="0"/>
              <w:spacing w:line="360" w:lineRule="exact"/>
              <w:jc w:val="left"/>
              <w:rPr>
                <w:rFonts w:hAnsi="標楷體" w:cs="新細"/>
                <w:kern w:val="0"/>
                <w:sz w:val="24"/>
              </w:rPr>
            </w:pPr>
          </w:p>
          <w:p w14:paraId="799B9F32" w14:textId="77777777" w:rsidR="0031718A" w:rsidRPr="00EF34FF" w:rsidRDefault="0031718A" w:rsidP="00E63EFC">
            <w:pPr>
              <w:overflowPunct w:val="0"/>
              <w:spacing w:line="360" w:lineRule="exact"/>
              <w:jc w:val="left"/>
              <w:rPr>
                <w:rFonts w:hAnsi="標楷體" w:cs="新細"/>
                <w:kern w:val="0"/>
                <w:sz w:val="24"/>
              </w:rPr>
            </w:pPr>
          </w:p>
          <w:p w14:paraId="62372F62" w14:textId="77777777" w:rsidR="0031718A" w:rsidRPr="00EF34FF" w:rsidRDefault="0031718A" w:rsidP="00E63EFC">
            <w:pPr>
              <w:overflowPunct w:val="0"/>
              <w:spacing w:line="360" w:lineRule="exact"/>
              <w:jc w:val="left"/>
              <w:rPr>
                <w:rFonts w:hAnsi="標楷體" w:cs="新細"/>
                <w:kern w:val="0"/>
                <w:sz w:val="24"/>
              </w:rPr>
            </w:pPr>
          </w:p>
          <w:p w14:paraId="7A21A3EE" w14:textId="77777777" w:rsidR="0031718A" w:rsidRPr="00EF34FF" w:rsidRDefault="0031718A" w:rsidP="00E63EFC">
            <w:pPr>
              <w:overflowPunct w:val="0"/>
              <w:spacing w:line="360" w:lineRule="exact"/>
              <w:jc w:val="left"/>
              <w:rPr>
                <w:rFonts w:hAnsi="標楷體" w:cs="新細"/>
                <w:kern w:val="0"/>
                <w:sz w:val="24"/>
              </w:rPr>
            </w:pPr>
          </w:p>
          <w:p w14:paraId="779ADFC9" w14:textId="77777777" w:rsidR="0031718A" w:rsidRPr="00EF34FF" w:rsidRDefault="0031718A" w:rsidP="00E63EFC">
            <w:pPr>
              <w:overflowPunct w:val="0"/>
              <w:spacing w:line="360" w:lineRule="exact"/>
              <w:jc w:val="left"/>
              <w:rPr>
                <w:rFonts w:hAnsi="標楷體" w:cs="新細"/>
                <w:kern w:val="0"/>
                <w:sz w:val="24"/>
              </w:rPr>
            </w:pPr>
          </w:p>
          <w:p w14:paraId="0B882BD1" w14:textId="77777777" w:rsidR="0031718A" w:rsidRPr="00EF34FF" w:rsidRDefault="0031718A" w:rsidP="00E63EFC">
            <w:pPr>
              <w:overflowPunct w:val="0"/>
              <w:spacing w:line="360" w:lineRule="exact"/>
              <w:jc w:val="left"/>
              <w:rPr>
                <w:rFonts w:hAnsi="標楷體" w:cs="新細"/>
                <w:kern w:val="0"/>
                <w:sz w:val="24"/>
              </w:rPr>
            </w:pPr>
          </w:p>
          <w:p w14:paraId="0205A5E7" w14:textId="77777777" w:rsidR="0031718A" w:rsidRPr="00EF34FF" w:rsidRDefault="0031718A" w:rsidP="00E63EFC">
            <w:pPr>
              <w:overflowPunct w:val="0"/>
              <w:spacing w:line="360" w:lineRule="exact"/>
              <w:jc w:val="left"/>
              <w:rPr>
                <w:rFonts w:hAnsi="標楷體" w:cs="新細"/>
                <w:kern w:val="0"/>
                <w:sz w:val="24"/>
              </w:rPr>
            </w:pPr>
          </w:p>
          <w:p w14:paraId="2DBA5281" w14:textId="77777777" w:rsidR="0031718A" w:rsidRPr="00EF34FF" w:rsidRDefault="0031718A" w:rsidP="00E63EFC">
            <w:pPr>
              <w:overflowPunct w:val="0"/>
              <w:spacing w:line="360" w:lineRule="exact"/>
              <w:jc w:val="left"/>
              <w:rPr>
                <w:rFonts w:hAnsi="標楷體" w:cs="新細"/>
                <w:kern w:val="0"/>
                <w:sz w:val="24"/>
              </w:rPr>
            </w:pPr>
          </w:p>
          <w:p w14:paraId="79D4A0D4" w14:textId="77777777" w:rsidR="00AA5F0E" w:rsidRPr="00EF34FF" w:rsidRDefault="00AA5F0E" w:rsidP="00E63EFC">
            <w:pPr>
              <w:overflowPunct w:val="0"/>
              <w:spacing w:line="360" w:lineRule="exact"/>
              <w:jc w:val="left"/>
              <w:rPr>
                <w:rFonts w:hAnsi="標楷體" w:cs="新細"/>
                <w:kern w:val="0"/>
                <w:sz w:val="24"/>
              </w:rPr>
            </w:pPr>
          </w:p>
          <w:p w14:paraId="6D2ADF72" w14:textId="77777777" w:rsidR="00AA5F0E" w:rsidRPr="00EF34FF" w:rsidRDefault="00AA5F0E" w:rsidP="00E63EFC">
            <w:pPr>
              <w:overflowPunct w:val="0"/>
              <w:spacing w:line="360" w:lineRule="exact"/>
              <w:jc w:val="left"/>
              <w:rPr>
                <w:rFonts w:hAnsi="標楷體" w:cs="新細"/>
                <w:kern w:val="0"/>
                <w:sz w:val="24"/>
              </w:rPr>
            </w:pPr>
          </w:p>
          <w:p w14:paraId="20CB1120" w14:textId="77777777" w:rsidR="00AA5F0E" w:rsidRPr="00EF34FF" w:rsidRDefault="00AA5F0E" w:rsidP="00E63EFC">
            <w:pPr>
              <w:overflowPunct w:val="0"/>
              <w:spacing w:line="360" w:lineRule="exact"/>
              <w:jc w:val="left"/>
              <w:rPr>
                <w:rFonts w:hAnsi="標楷體" w:cs="新細"/>
                <w:kern w:val="0"/>
                <w:sz w:val="24"/>
              </w:rPr>
            </w:pPr>
          </w:p>
          <w:p w14:paraId="295CC414" w14:textId="77777777" w:rsidR="00AA5F0E" w:rsidRPr="00EF34FF" w:rsidRDefault="00AA5F0E" w:rsidP="00E63EFC">
            <w:pPr>
              <w:overflowPunct w:val="0"/>
              <w:spacing w:line="360" w:lineRule="exact"/>
              <w:jc w:val="left"/>
              <w:rPr>
                <w:rFonts w:hAnsi="標楷體" w:cs="新細"/>
                <w:kern w:val="0"/>
                <w:sz w:val="24"/>
              </w:rPr>
            </w:pPr>
          </w:p>
          <w:p w14:paraId="66DB09BB" w14:textId="77777777" w:rsidR="00AA5F0E" w:rsidRPr="00EF34FF" w:rsidRDefault="00AA5F0E" w:rsidP="00E63EFC">
            <w:pPr>
              <w:overflowPunct w:val="0"/>
              <w:spacing w:line="360" w:lineRule="exact"/>
              <w:jc w:val="left"/>
              <w:rPr>
                <w:rFonts w:hAnsi="標楷體" w:cs="新細"/>
                <w:kern w:val="0"/>
                <w:sz w:val="24"/>
              </w:rPr>
            </w:pPr>
          </w:p>
          <w:p w14:paraId="7C113C4C" w14:textId="77777777" w:rsidR="00AA5F0E" w:rsidRPr="00EF34FF" w:rsidRDefault="00AA5F0E" w:rsidP="00E63EFC">
            <w:pPr>
              <w:overflowPunct w:val="0"/>
              <w:spacing w:line="360" w:lineRule="exact"/>
              <w:jc w:val="left"/>
              <w:rPr>
                <w:rFonts w:hAnsi="標楷體" w:cs="新細"/>
                <w:kern w:val="0"/>
                <w:sz w:val="24"/>
              </w:rPr>
            </w:pPr>
          </w:p>
          <w:p w14:paraId="3C4328FE" w14:textId="77777777" w:rsidR="00AA5F0E" w:rsidRPr="00EF34FF" w:rsidRDefault="00AA5F0E" w:rsidP="00E63EFC">
            <w:pPr>
              <w:overflowPunct w:val="0"/>
              <w:spacing w:line="360" w:lineRule="exact"/>
              <w:jc w:val="left"/>
              <w:rPr>
                <w:rFonts w:hAnsi="標楷體" w:cs="新細"/>
                <w:kern w:val="0"/>
                <w:sz w:val="24"/>
              </w:rPr>
            </w:pPr>
          </w:p>
          <w:p w14:paraId="77887C00" w14:textId="77777777" w:rsidR="00AA5F0E" w:rsidRPr="00EF34FF" w:rsidRDefault="00AA5F0E" w:rsidP="00E63EFC">
            <w:pPr>
              <w:overflowPunct w:val="0"/>
              <w:spacing w:line="360" w:lineRule="exact"/>
              <w:jc w:val="left"/>
              <w:rPr>
                <w:rFonts w:hAnsi="標楷體" w:cs="新細"/>
                <w:kern w:val="0"/>
                <w:sz w:val="24"/>
              </w:rPr>
            </w:pPr>
          </w:p>
          <w:p w14:paraId="4A0A0323" w14:textId="77777777" w:rsidR="00AA5F0E" w:rsidRPr="00EF34FF" w:rsidRDefault="00AA5F0E" w:rsidP="00E63EFC">
            <w:pPr>
              <w:overflowPunct w:val="0"/>
              <w:spacing w:line="360" w:lineRule="exact"/>
              <w:jc w:val="left"/>
              <w:rPr>
                <w:rFonts w:hAnsi="標楷體" w:cs="新細"/>
                <w:kern w:val="0"/>
                <w:sz w:val="24"/>
              </w:rPr>
            </w:pPr>
          </w:p>
          <w:p w14:paraId="7D27285B" w14:textId="77777777" w:rsidR="00AA5F0E" w:rsidRPr="00EF34FF" w:rsidRDefault="00AA5F0E" w:rsidP="00E63EFC">
            <w:pPr>
              <w:overflowPunct w:val="0"/>
              <w:spacing w:line="360" w:lineRule="exact"/>
              <w:jc w:val="left"/>
              <w:rPr>
                <w:rFonts w:hAnsi="標楷體" w:cs="新細"/>
                <w:kern w:val="0"/>
                <w:sz w:val="24"/>
              </w:rPr>
            </w:pPr>
          </w:p>
          <w:p w14:paraId="624438AC" w14:textId="5489464B" w:rsidR="00AA5F0E" w:rsidRPr="00EF34FF" w:rsidRDefault="00AA5F0E" w:rsidP="00E63EFC">
            <w:pPr>
              <w:overflowPunct w:val="0"/>
              <w:spacing w:line="360" w:lineRule="exact"/>
              <w:jc w:val="left"/>
              <w:rPr>
                <w:rFonts w:hAnsi="標楷體" w:cs="新細"/>
                <w:kern w:val="0"/>
                <w:sz w:val="24"/>
              </w:rPr>
            </w:pPr>
          </w:p>
          <w:p w14:paraId="315A83E3" w14:textId="77777777" w:rsidR="00D72369" w:rsidRPr="00EF34FF" w:rsidRDefault="00D72369" w:rsidP="00E63EFC">
            <w:pPr>
              <w:overflowPunct w:val="0"/>
              <w:spacing w:line="360" w:lineRule="exact"/>
              <w:jc w:val="left"/>
              <w:rPr>
                <w:rFonts w:hAnsi="標楷體" w:cs="新細"/>
                <w:kern w:val="0"/>
                <w:sz w:val="24"/>
              </w:rPr>
            </w:pPr>
          </w:p>
          <w:p w14:paraId="6E3F0402" w14:textId="77777777" w:rsidR="00AA5F0E" w:rsidRPr="00EF34FF" w:rsidRDefault="00AA5F0E" w:rsidP="00E63EFC">
            <w:pPr>
              <w:overflowPunct w:val="0"/>
              <w:spacing w:line="360" w:lineRule="exact"/>
              <w:jc w:val="left"/>
              <w:rPr>
                <w:rFonts w:hAnsi="標楷體" w:cs="新細"/>
                <w:kern w:val="0"/>
                <w:sz w:val="24"/>
              </w:rPr>
            </w:pPr>
          </w:p>
          <w:p w14:paraId="0CA1FBBE" w14:textId="77777777" w:rsidR="005566F4" w:rsidRPr="00EF34FF" w:rsidRDefault="005566F4" w:rsidP="00E63EFC">
            <w:pPr>
              <w:overflowPunct w:val="0"/>
              <w:spacing w:line="360" w:lineRule="exact"/>
              <w:jc w:val="left"/>
              <w:rPr>
                <w:rFonts w:hAnsi="標楷體" w:cs="新細"/>
                <w:kern w:val="0"/>
                <w:sz w:val="24"/>
              </w:rPr>
            </w:pPr>
          </w:p>
          <w:p w14:paraId="65A5DDBC" w14:textId="77777777" w:rsidR="0031718A" w:rsidRPr="00EF34FF" w:rsidRDefault="0031718A"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四、推動校園社區化</w:t>
            </w:r>
          </w:p>
          <w:p w14:paraId="273866E4" w14:textId="77777777" w:rsidR="0031718A" w:rsidRPr="00EF34FF" w:rsidRDefault="0031718A" w:rsidP="00E63EFC">
            <w:pPr>
              <w:overflowPunct w:val="0"/>
              <w:spacing w:line="360" w:lineRule="exact"/>
              <w:jc w:val="center"/>
              <w:rPr>
                <w:rFonts w:hAnsi="標楷體" w:cs="新細"/>
                <w:kern w:val="0"/>
                <w:sz w:val="24"/>
              </w:rPr>
            </w:pPr>
          </w:p>
          <w:p w14:paraId="39CFFA64" w14:textId="77777777" w:rsidR="0031718A" w:rsidRPr="00EF34FF" w:rsidRDefault="0031718A" w:rsidP="00E63EFC">
            <w:pPr>
              <w:overflowPunct w:val="0"/>
              <w:spacing w:line="360" w:lineRule="exact"/>
              <w:jc w:val="left"/>
              <w:rPr>
                <w:rFonts w:hAnsi="標楷體" w:cs="新細"/>
                <w:kern w:val="0"/>
                <w:sz w:val="24"/>
              </w:rPr>
            </w:pPr>
          </w:p>
          <w:p w14:paraId="7AC5A5B1" w14:textId="77777777" w:rsidR="0031718A" w:rsidRPr="00EF34FF" w:rsidRDefault="0031718A" w:rsidP="00E63EFC">
            <w:pPr>
              <w:overflowPunct w:val="0"/>
              <w:spacing w:line="360" w:lineRule="exact"/>
              <w:jc w:val="left"/>
              <w:rPr>
                <w:rFonts w:hAnsi="標楷體" w:cs="新細"/>
                <w:kern w:val="0"/>
                <w:sz w:val="24"/>
              </w:rPr>
            </w:pPr>
          </w:p>
          <w:p w14:paraId="0B726F90" w14:textId="77777777" w:rsidR="0031718A" w:rsidRPr="00EF34FF" w:rsidRDefault="0031718A" w:rsidP="00E63EFC">
            <w:pPr>
              <w:overflowPunct w:val="0"/>
              <w:spacing w:line="360" w:lineRule="exact"/>
              <w:jc w:val="left"/>
              <w:rPr>
                <w:rFonts w:hAnsi="標楷體" w:cs="新細"/>
                <w:kern w:val="0"/>
                <w:sz w:val="24"/>
              </w:rPr>
            </w:pPr>
          </w:p>
          <w:p w14:paraId="402EAF52" w14:textId="77777777" w:rsidR="0031718A" w:rsidRPr="00EF34FF" w:rsidRDefault="0031718A" w:rsidP="00E63EFC">
            <w:pPr>
              <w:tabs>
                <w:tab w:val="left" w:pos="411"/>
              </w:tabs>
              <w:overflowPunct w:val="0"/>
              <w:spacing w:line="360" w:lineRule="exact"/>
              <w:ind w:rightChars="50" w:right="130"/>
              <w:jc w:val="left"/>
              <w:rPr>
                <w:rFonts w:hAnsi="標楷體"/>
                <w:kern w:val="0"/>
                <w:sz w:val="24"/>
              </w:rPr>
            </w:pPr>
          </w:p>
          <w:p w14:paraId="5A08A59E" w14:textId="467D645C" w:rsidR="0031718A" w:rsidRPr="00EF34FF" w:rsidRDefault="0031718A" w:rsidP="00E63EFC">
            <w:pPr>
              <w:tabs>
                <w:tab w:val="left" w:pos="411"/>
              </w:tabs>
              <w:overflowPunct w:val="0"/>
              <w:spacing w:line="360" w:lineRule="exact"/>
              <w:ind w:rightChars="50" w:right="130"/>
              <w:jc w:val="left"/>
              <w:rPr>
                <w:rFonts w:hAnsi="標楷體"/>
                <w:kern w:val="0"/>
                <w:sz w:val="24"/>
              </w:rPr>
            </w:pPr>
          </w:p>
          <w:p w14:paraId="537FF8FC" w14:textId="6F7FB409" w:rsidR="001F4444" w:rsidRPr="00EF34FF" w:rsidRDefault="001F4444" w:rsidP="00E63EFC">
            <w:pPr>
              <w:tabs>
                <w:tab w:val="left" w:pos="411"/>
              </w:tabs>
              <w:overflowPunct w:val="0"/>
              <w:spacing w:line="360" w:lineRule="exact"/>
              <w:ind w:rightChars="50" w:right="130"/>
              <w:jc w:val="left"/>
              <w:rPr>
                <w:rFonts w:hAnsi="標楷體"/>
                <w:kern w:val="0"/>
                <w:sz w:val="24"/>
              </w:rPr>
            </w:pPr>
          </w:p>
          <w:p w14:paraId="112AAAF8" w14:textId="2CED9C93" w:rsidR="001F4444" w:rsidRPr="00EF34FF" w:rsidRDefault="001F4444" w:rsidP="00E63EFC">
            <w:pPr>
              <w:tabs>
                <w:tab w:val="left" w:pos="411"/>
              </w:tabs>
              <w:overflowPunct w:val="0"/>
              <w:spacing w:line="360" w:lineRule="exact"/>
              <w:ind w:rightChars="50" w:right="130"/>
              <w:jc w:val="left"/>
              <w:rPr>
                <w:rFonts w:hAnsi="標楷體"/>
                <w:kern w:val="0"/>
                <w:sz w:val="24"/>
              </w:rPr>
            </w:pPr>
          </w:p>
          <w:p w14:paraId="329C7AE3" w14:textId="382314E2" w:rsidR="001F4444" w:rsidRPr="00EF34FF" w:rsidRDefault="001F4444" w:rsidP="00E63EFC">
            <w:pPr>
              <w:tabs>
                <w:tab w:val="left" w:pos="411"/>
              </w:tabs>
              <w:overflowPunct w:val="0"/>
              <w:spacing w:line="360" w:lineRule="exact"/>
              <w:ind w:rightChars="50" w:right="130"/>
              <w:jc w:val="left"/>
              <w:rPr>
                <w:rFonts w:hAnsi="標楷體"/>
                <w:kern w:val="0"/>
                <w:sz w:val="24"/>
              </w:rPr>
            </w:pPr>
          </w:p>
          <w:p w14:paraId="34E4E158" w14:textId="4BA5AC22" w:rsidR="001F4444" w:rsidRPr="00EF34FF" w:rsidRDefault="001F4444" w:rsidP="00E63EFC">
            <w:pPr>
              <w:tabs>
                <w:tab w:val="left" w:pos="411"/>
              </w:tabs>
              <w:overflowPunct w:val="0"/>
              <w:spacing w:line="360" w:lineRule="exact"/>
              <w:ind w:rightChars="50" w:right="130"/>
              <w:jc w:val="left"/>
              <w:rPr>
                <w:rFonts w:hAnsi="標楷體"/>
                <w:kern w:val="0"/>
                <w:sz w:val="24"/>
              </w:rPr>
            </w:pPr>
          </w:p>
          <w:p w14:paraId="0D0E76B8" w14:textId="77777777" w:rsidR="00D51DB4" w:rsidRPr="00EF34FF" w:rsidRDefault="00D51DB4" w:rsidP="00E63EFC">
            <w:pPr>
              <w:tabs>
                <w:tab w:val="left" w:pos="411"/>
              </w:tabs>
              <w:overflowPunct w:val="0"/>
              <w:spacing w:line="360" w:lineRule="exact"/>
              <w:ind w:rightChars="50" w:right="130"/>
              <w:jc w:val="left"/>
              <w:rPr>
                <w:rFonts w:hAnsi="標楷體"/>
                <w:kern w:val="0"/>
                <w:sz w:val="24"/>
              </w:rPr>
            </w:pPr>
          </w:p>
          <w:p w14:paraId="7EED3660" w14:textId="77777777" w:rsidR="0031718A" w:rsidRPr="00EF34FF" w:rsidRDefault="0031718A"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五、整修現有校舍設施、充實教學設備，以提供舒適安全的學習環境</w:t>
            </w:r>
          </w:p>
          <w:p w14:paraId="6D4BF04A" w14:textId="77777777" w:rsidR="0031718A" w:rsidRPr="00EF34FF" w:rsidRDefault="0031718A" w:rsidP="00E63EFC">
            <w:pPr>
              <w:overflowPunct w:val="0"/>
              <w:spacing w:line="360" w:lineRule="exact"/>
              <w:jc w:val="left"/>
              <w:rPr>
                <w:rFonts w:hAnsi="標楷體" w:cs="TimesNewRomanPSMT"/>
                <w:kern w:val="0"/>
                <w:sz w:val="24"/>
              </w:rPr>
            </w:pPr>
            <w:r w:rsidRPr="00EF34FF">
              <w:rPr>
                <w:rFonts w:hAnsi="標楷體" w:cs="TimesNewRomanPSMT"/>
                <w:kern w:val="0"/>
                <w:sz w:val="24"/>
              </w:rPr>
              <w:t xml:space="preserve">  </w:t>
            </w:r>
          </w:p>
          <w:p w14:paraId="154E4AFC" w14:textId="77777777" w:rsidR="0031718A" w:rsidRPr="00EF34FF" w:rsidRDefault="0031718A" w:rsidP="00E63EFC">
            <w:pPr>
              <w:overflowPunct w:val="0"/>
              <w:spacing w:line="360" w:lineRule="exact"/>
              <w:jc w:val="left"/>
              <w:rPr>
                <w:rFonts w:hAnsi="標楷體" w:cs="TimesNewRomanPSMT"/>
                <w:kern w:val="0"/>
                <w:sz w:val="24"/>
              </w:rPr>
            </w:pPr>
          </w:p>
          <w:p w14:paraId="779F6203" w14:textId="77777777" w:rsidR="0031718A" w:rsidRPr="00EF34FF" w:rsidRDefault="0031718A" w:rsidP="00E63EFC">
            <w:pPr>
              <w:overflowPunct w:val="0"/>
              <w:spacing w:line="360" w:lineRule="exact"/>
              <w:jc w:val="left"/>
              <w:rPr>
                <w:rFonts w:hAnsi="標楷體" w:cs="TimesNewRomanPSMT"/>
                <w:kern w:val="0"/>
                <w:sz w:val="24"/>
              </w:rPr>
            </w:pPr>
          </w:p>
          <w:p w14:paraId="387FFD55" w14:textId="77777777" w:rsidR="0031718A" w:rsidRPr="00EF34FF" w:rsidRDefault="0031718A" w:rsidP="00E63EFC">
            <w:pPr>
              <w:overflowPunct w:val="0"/>
              <w:spacing w:line="360" w:lineRule="exact"/>
              <w:jc w:val="left"/>
              <w:rPr>
                <w:rFonts w:hAnsi="標楷體" w:cs="TimesNewRomanPSMT"/>
                <w:kern w:val="0"/>
                <w:sz w:val="24"/>
              </w:rPr>
            </w:pPr>
          </w:p>
          <w:p w14:paraId="2126839E" w14:textId="77777777" w:rsidR="0031718A" w:rsidRPr="00EF34FF" w:rsidRDefault="0031718A" w:rsidP="00E63EFC">
            <w:pPr>
              <w:overflowPunct w:val="0"/>
              <w:spacing w:line="360" w:lineRule="exact"/>
              <w:jc w:val="left"/>
              <w:rPr>
                <w:rFonts w:hAnsi="標楷體" w:cs="TimesNewRomanPSMT"/>
                <w:kern w:val="0"/>
                <w:sz w:val="24"/>
              </w:rPr>
            </w:pPr>
          </w:p>
          <w:p w14:paraId="5D9400CA" w14:textId="77777777" w:rsidR="0031718A" w:rsidRPr="00EF34FF" w:rsidRDefault="0031718A" w:rsidP="00E63EFC">
            <w:pPr>
              <w:overflowPunct w:val="0"/>
              <w:spacing w:line="360" w:lineRule="exact"/>
              <w:jc w:val="left"/>
              <w:rPr>
                <w:rFonts w:hAnsi="標楷體" w:cs="TimesNewRomanPSMT"/>
                <w:kern w:val="0"/>
                <w:sz w:val="24"/>
              </w:rPr>
            </w:pPr>
          </w:p>
          <w:p w14:paraId="11EF2EA9" w14:textId="77777777" w:rsidR="0031718A" w:rsidRPr="00EF34FF" w:rsidRDefault="0031718A" w:rsidP="00E63EFC">
            <w:pPr>
              <w:overflowPunct w:val="0"/>
              <w:spacing w:line="360" w:lineRule="exact"/>
              <w:jc w:val="left"/>
              <w:rPr>
                <w:rFonts w:hAnsi="標楷體" w:cs="TimesNewRomanPSMT"/>
                <w:kern w:val="0"/>
                <w:sz w:val="24"/>
              </w:rPr>
            </w:pPr>
          </w:p>
          <w:p w14:paraId="1FDDC4BD" w14:textId="77777777" w:rsidR="0031718A" w:rsidRPr="00EF34FF" w:rsidRDefault="0031718A" w:rsidP="00E63EFC">
            <w:pPr>
              <w:overflowPunct w:val="0"/>
              <w:spacing w:line="360" w:lineRule="exact"/>
              <w:jc w:val="left"/>
              <w:rPr>
                <w:rFonts w:hAnsi="標楷體" w:cs="TimesNewRomanPSMT"/>
                <w:kern w:val="0"/>
                <w:sz w:val="24"/>
              </w:rPr>
            </w:pPr>
          </w:p>
          <w:p w14:paraId="19D15B1B" w14:textId="77777777" w:rsidR="0031718A" w:rsidRPr="00EF34FF" w:rsidRDefault="0031718A" w:rsidP="00E63EFC">
            <w:pPr>
              <w:overflowPunct w:val="0"/>
              <w:spacing w:line="360" w:lineRule="exact"/>
              <w:jc w:val="left"/>
              <w:rPr>
                <w:rFonts w:hAnsi="標楷體" w:cs="TimesNewRomanPSMT"/>
                <w:kern w:val="0"/>
                <w:sz w:val="24"/>
              </w:rPr>
            </w:pPr>
          </w:p>
          <w:p w14:paraId="0FA0E97D" w14:textId="77777777" w:rsidR="0031718A" w:rsidRPr="00EF34FF" w:rsidRDefault="0031718A" w:rsidP="00E63EFC">
            <w:pPr>
              <w:overflowPunct w:val="0"/>
              <w:spacing w:line="360" w:lineRule="exact"/>
              <w:jc w:val="left"/>
              <w:rPr>
                <w:rFonts w:hAnsi="標楷體" w:cs="TimesNewRomanPSMT"/>
                <w:kern w:val="0"/>
                <w:sz w:val="24"/>
              </w:rPr>
            </w:pPr>
          </w:p>
          <w:p w14:paraId="2B2A093F" w14:textId="77777777" w:rsidR="0031718A" w:rsidRPr="00EF34FF" w:rsidRDefault="0031718A" w:rsidP="00E63EFC">
            <w:pPr>
              <w:overflowPunct w:val="0"/>
              <w:spacing w:line="360" w:lineRule="exact"/>
              <w:jc w:val="left"/>
              <w:rPr>
                <w:rFonts w:hAnsi="標楷體" w:cs="TimesNewRomanPSMT"/>
                <w:kern w:val="0"/>
                <w:sz w:val="24"/>
              </w:rPr>
            </w:pPr>
          </w:p>
          <w:p w14:paraId="06B18F81" w14:textId="77777777" w:rsidR="0031718A" w:rsidRPr="00EF34FF" w:rsidRDefault="0031718A" w:rsidP="00E63EFC">
            <w:pPr>
              <w:overflowPunct w:val="0"/>
              <w:spacing w:line="360" w:lineRule="exact"/>
              <w:jc w:val="left"/>
              <w:rPr>
                <w:rFonts w:hAnsi="標楷體" w:cs="TimesNewRomanPSMT"/>
                <w:kern w:val="0"/>
                <w:sz w:val="24"/>
              </w:rPr>
            </w:pPr>
          </w:p>
          <w:p w14:paraId="64DB04A1" w14:textId="77777777" w:rsidR="0031718A" w:rsidRPr="00EF34FF" w:rsidRDefault="0031718A" w:rsidP="00E63EFC">
            <w:pPr>
              <w:overflowPunct w:val="0"/>
              <w:spacing w:line="360" w:lineRule="exact"/>
              <w:jc w:val="left"/>
              <w:rPr>
                <w:rFonts w:hAnsi="標楷體" w:cs="TimesNewRomanPSMT"/>
                <w:kern w:val="0"/>
                <w:sz w:val="24"/>
              </w:rPr>
            </w:pPr>
          </w:p>
          <w:p w14:paraId="414D7A3E" w14:textId="77777777" w:rsidR="0031718A" w:rsidRPr="00EF34FF" w:rsidRDefault="0031718A" w:rsidP="00E63EFC">
            <w:pPr>
              <w:overflowPunct w:val="0"/>
              <w:spacing w:line="360" w:lineRule="exact"/>
              <w:jc w:val="left"/>
              <w:rPr>
                <w:rFonts w:hAnsi="標楷體" w:cs="TimesNewRomanPSMT"/>
                <w:kern w:val="0"/>
                <w:sz w:val="24"/>
              </w:rPr>
            </w:pPr>
          </w:p>
          <w:p w14:paraId="545769A0" w14:textId="77777777" w:rsidR="0031718A" w:rsidRPr="00EF34FF" w:rsidRDefault="0031718A" w:rsidP="00E63EFC">
            <w:pPr>
              <w:overflowPunct w:val="0"/>
              <w:spacing w:line="360" w:lineRule="exact"/>
              <w:jc w:val="left"/>
              <w:rPr>
                <w:rFonts w:hAnsi="標楷體" w:cs="TimesNewRomanPSMT"/>
                <w:kern w:val="0"/>
                <w:sz w:val="24"/>
              </w:rPr>
            </w:pPr>
          </w:p>
          <w:p w14:paraId="387BF571" w14:textId="77777777" w:rsidR="0031718A" w:rsidRPr="00EF34FF" w:rsidRDefault="0031718A" w:rsidP="00E63EFC">
            <w:pPr>
              <w:overflowPunct w:val="0"/>
              <w:spacing w:line="360" w:lineRule="exact"/>
              <w:jc w:val="left"/>
              <w:rPr>
                <w:rFonts w:hAnsi="標楷體" w:cs="TimesNewRomanPSMT"/>
                <w:kern w:val="0"/>
                <w:sz w:val="24"/>
              </w:rPr>
            </w:pPr>
          </w:p>
          <w:p w14:paraId="0683D37C" w14:textId="77777777" w:rsidR="0031718A" w:rsidRPr="00EF34FF" w:rsidRDefault="0031718A" w:rsidP="00E63EFC">
            <w:pPr>
              <w:overflowPunct w:val="0"/>
              <w:spacing w:line="360" w:lineRule="exact"/>
              <w:jc w:val="left"/>
              <w:rPr>
                <w:rFonts w:hAnsi="標楷體" w:cs="TimesNewRomanPSMT"/>
                <w:kern w:val="0"/>
                <w:sz w:val="24"/>
              </w:rPr>
            </w:pPr>
          </w:p>
          <w:p w14:paraId="0A54F0F3" w14:textId="77777777" w:rsidR="0031718A" w:rsidRPr="00EF34FF" w:rsidRDefault="0031718A" w:rsidP="00E63EFC">
            <w:pPr>
              <w:overflowPunct w:val="0"/>
              <w:spacing w:line="360" w:lineRule="exact"/>
              <w:jc w:val="left"/>
              <w:rPr>
                <w:rFonts w:hAnsi="標楷體" w:cs="TimesNewRomanPSMT"/>
                <w:kern w:val="0"/>
                <w:sz w:val="24"/>
              </w:rPr>
            </w:pPr>
          </w:p>
          <w:p w14:paraId="77AC56E4" w14:textId="77777777" w:rsidR="0031718A" w:rsidRPr="00EF34FF" w:rsidRDefault="0031718A" w:rsidP="00E63EFC">
            <w:pPr>
              <w:overflowPunct w:val="0"/>
              <w:spacing w:line="360" w:lineRule="exact"/>
              <w:jc w:val="left"/>
              <w:rPr>
                <w:rFonts w:hAnsi="標楷體" w:cs="TimesNewRomanPSMT"/>
                <w:kern w:val="0"/>
                <w:sz w:val="24"/>
              </w:rPr>
            </w:pPr>
          </w:p>
          <w:p w14:paraId="5A1697E1" w14:textId="77777777" w:rsidR="00AA5F0E" w:rsidRPr="00EF34FF" w:rsidRDefault="00AA5F0E" w:rsidP="00E63EFC">
            <w:pPr>
              <w:overflowPunct w:val="0"/>
              <w:spacing w:line="360" w:lineRule="exact"/>
              <w:jc w:val="left"/>
              <w:rPr>
                <w:rFonts w:hAnsi="標楷體" w:cs="TimesNewRomanPSMT"/>
                <w:kern w:val="0"/>
                <w:sz w:val="24"/>
              </w:rPr>
            </w:pPr>
          </w:p>
          <w:p w14:paraId="2FCD8BD3" w14:textId="77777777" w:rsidR="00AA5F0E" w:rsidRPr="00EF34FF" w:rsidRDefault="00AA5F0E" w:rsidP="00E63EFC">
            <w:pPr>
              <w:overflowPunct w:val="0"/>
              <w:spacing w:line="360" w:lineRule="exact"/>
              <w:jc w:val="left"/>
              <w:rPr>
                <w:rFonts w:hAnsi="標楷體" w:cs="TimesNewRomanPSMT"/>
                <w:kern w:val="0"/>
                <w:sz w:val="24"/>
              </w:rPr>
            </w:pPr>
          </w:p>
          <w:p w14:paraId="7B79E581" w14:textId="77777777" w:rsidR="00AA5F0E" w:rsidRPr="00EF34FF" w:rsidRDefault="00AA5F0E" w:rsidP="00E63EFC">
            <w:pPr>
              <w:overflowPunct w:val="0"/>
              <w:spacing w:line="360" w:lineRule="exact"/>
              <w:jc w:val="left"/>
              <w:rPr>
                <w:rFonts w:hAnsi="標楷體" w:cs="TimesNewRomanPSMT"/>
                <w:kern w:val="0"/>
                <w:sz w:val="24"/>
              </w:rPr>
            </w:pPr>
          </w:p>
          <w:p w14:paraId="0E668D7D" w14:textId="77777777" w:rsidR="00AA5F0E" w:rsidRPr="00EF34FF" w:rsidRDefault="00AA5F0E" w:rsidP="00E63EFC">
            <w:pPr>
              <w:overflowPunct w:val="0"/>
              <w:spacing w:line="360" w:lineRule="exact"/>
              <w:jc w:val="left"/>
              <w:rPr>
                <w:rFonts w:hAnsi="標楷體" w:cs="TimesNewRomanPSMT"/>
                <w:kern w:val="0"/>
                <w:sz w:val="24"/>
              </w:rPr>
            </w:pPr>
          </w:p>
          <w:p w14:paraId="0F4E9F33" w14:textId="77777777" w:rsidR="00AA5F0E" w:rsidRPr="00EF34FF" w:rsidRDefault="00AA5F0E" w:rsidP="00E63EFC">
            <w:pPr>
              <w:overflowPunct w:val="0"/>
              <w:spacing w:line="360" w:lineRule="exact"/>
              <w:jc w:val="left"/>
              <w:rPr>
                <w:rFonts w:hAnsi="標楷體" w:cs="TimesNewRomanPSMT"/>
                <w:kern w:val="0"/>
                <w:sz w:val="24"/>
              </w:rPr>
            </w:pPr>
          </w:p>
          <w:p w14:paraId="298E6702" w14:textId="77777777" w:rsidR="0031718A" w:rsidRPr="00EF34FF" w:rsidRDefault="0031718A" w:rsidP="00E63EFC">
            <w:pPr>
              <w:overflowPunct w:val="0"/>
              <w:spacing w:line="360" w:lineRule="exact"/>
              <w:jc w:val="left"/>
              <w:rPr>
                <w:rFonts w:hAnsi="標楷體" w:cs="TimesNewRomanPSMT"/>
                <w:kern w:val="0"/>
                <w:sz w:val="24"/>
              </w:rPr>
            </w:pPr>
          </w:p>
          <w:p w14:paraId="2087170D" w14:textId="798C1FC4" w:rsidR="00F04952" w:rsidRPr="00EF34FF" w:rsidRDefault="00F04952" w:rsidP="00E63EFC">
            <w:pPr>
              <w:overflowPunct w:val="0"/>
              <w:spacing w:line="360" w:lineRule="exact"/>
              <w:jc w:val="left"/>
              <w:rPr>
                <w:rFonts w:hAnsi="標楷體" w:cs="TimesNewRomanPSMT"/>
                <w:kern w:val="0"/>
                <w:sz w:val="24"/>
              </w:rPr>
            </w:pPr>
          </w:p>
          <w:p w14:paraId="0433E2A8" w14:textId="77777777" w:rsidR="00BD6083" w:rsidRPr="00EF34FF" w:rsidRDefault="00BD6083" w:rsidP="00E63EFC">
            <w:pPr>
              <w:overflowPunct w:val="0"/>
              <w:spacing w:line="360" w:lineRule="exact"/>
              <w:jc w:val="left"/>
              <w:rPr>
                <w:rFonts w:hAnsi="標楷體" w:cs="TimesNewRomanPSMT"/>
                <w:kern w:val="0"/>
                <w:sz w:val="24"/>
              </w:rPr>
            </w:pPr>
          </w:p>
          <w:p w14:paraId="558B0020" w14:textId="34AE840B" w:rsidR="00BD6083" w:rsidRPr="00EF34FF" w:rsidRDefault="00BD6083" w:rsidP="00E63EFC">
            <w:pPr>
              <w:overflowPunct w:val="0"/>
              <w:spacing w:line="360" w:lineRule="exact"/>
              <w:jc w:val="left"/>
              <w:rPr>
                <w:rFonts w:hAnsi="標楷體" w:cs="TimesNewRomanPSMT"/>
                <w:kern w:val="0"/>
                <w:sz w:val="24"/>
              </w:rPr>
            </w:pPr>
          </w:p>
          <w:p w14:paraId="260C6227" w14:textId="441E48EF" w:rsidR="00D13BB6" w:rsidRPr="00EF34FF" w:rsidRDefault="00D13BB6" w:rsidP="00E63EFC">
            <w:pPr>
              <w:overflowPunct w:val="0"/>
              <w:spacing w:line="360" w:lineRule="exact"/>
              <w:jc w:val="left"/>
              <w:rPr>
                <w:rFonts w:hAnsi="標楷體" w:cs="TimesNewRomanPSMT"/>
                <w:kern w:val="0"/>
                <w:sz w:val="24"/>
              </w:rPr>
            </w:pPr>
          </w:p>
          <w:p w14:paraId="58E0DFB3" w14:textId="45F2BEED" w:rsidR="00D13BB6" w:rsidRPr="00EF34FF" w:rsidRDefault="00D13BB6" w:rsidP="00E63EFC">
            <w:pPr>
              <w:overflowPunct w:val="0"/>
              <w:spacing w:line="360" w:lineRule="exact"/>
              <w:jc w:val="left"/>
              <w:rPr>
                <w:rFonts w:hAnsi="標楷體" w:cs="TimesNewRomanPSMT"/>
                <w:kern w:val="0"/>
                <w:sz w:val="24"/>
              </w:rPr>
            </w:pPr>
          </w:p>
          <w:p w14:paraId="0C936F54" w14:textId="0F22AC35" w:rsidR="00D13BB6" w:rsidRPr="00EF34FF" w:rsidRDefault="00D13BB6" w:rsidP="00E63EFC">
            <w:pPr>
              <w:overflowPunct w:val="0"/>
              <w:spacing w:line="360" w:lineRule="exact"/>
              <w:jc w:val="left"/>
              <w:rPr>
                <w:rFonts w:hAnsi="標楷體" w:cs="TimesNewRomanPSMT"/>
                <w:kern w:val="0"/>
                <w:sz w:val="24"/>
              </w:rPr>
            </w:pPr>
          </w:p>
          <w:p w14:paraId="403513B1" w14:textId="4F414E1C" w:rsidR="00D13BB6" w:rsidRPr="00EF34FF" w:rsidRDefault="00D13BB6" w:rsidP="00E63EFC">
            <w:pPr>
              <w:overflowPunct w:val="0"/>
              <w:spacing w:line="360" w:lineRule="exact"/>
              <w:jc w:val="left"/>
              <w:rPr>
                <w:rFonts w:hAnsi="標楷體" w:cs="TimesNewRomanPSMT"/>
                <w:kern w:val="0"/>
                <w:sz w:val="24"/>
              </w:rPr>
            </w:pPr>
          </w:p>
          <w:p w14:paraId="175E55BA" w14:textId="190B73F9" w:rsidR="00D13BB6" w:rsidRPr="00EF34FF" w:rsidRDefault="00D13BB6" w:rsidP="00E63EFC">
            <w:pPr>
              <w:overflowPunct w:val="0"/>
              <w:spacing w:line="360" w:lineRule="exact"/>
              <w:jc w:val="left"/>
              <w:rPr>
                <w:rFonts w:hAnsi="標楷體" w:cs="TimesNewRomanPSMT"/>
                <w:kern w:val="0"/>
                <w:sz w:val="24"/>
              </w:rPr>
            </w:pPr>
          </w:p>
          <w:p w14:paraId="676CE229" w14:textId="572D1C67" w:rsidR="00D13BB6" w:rsidRPr="00EF34FF" w:rsidRDefault="00D13BB6" w:rsidP="00E63EFC">
            <w:pPr>
              <w:overflowPunct w:val="0"/>
              <w:spacing w:line="360" w:lineRule="exact"/>
              <w:jc w:val="left"/>
              <w:rPr>
                <w:rFonts w:hAnsi="標楷體" w:cs="TimesNewRomanPSMT"/>
                <w:kern w:val="0"/>
                <w:sz w:val="24"/>
              </w:rPr>
            </w:pPr>
          </w:p>
          <w:p w14:paraId="78A78FA1" w14:textId="4F3E0920" w:rsidR="00D13BB6" w:rsidRPr="00EF34FF" w:rsidRDefault="00D13BB6" w:rsidP="00E63EFC">
            <w:pPr>
              <w:overflowPunct w:val="0"/>
              <w:spacing w:line="360" w:lineRule="exact"/>
              <w:jc w:val="left"/>
              <w:rPr>
                <w:rFonts w:hAnsi="標楷體" w:cs="TimesNewRomanPSMT"/>
                <w:kern w:val="0"/>
                <w:sz w:val="24"/>
              </w:rPr>
            </w:pPr>
          </w:p>
          <w:p w14:paraId="742D8D3F" w14:textId="77777777" w:rsidR="00D13BB6" w:rsidRPr="00EF34FF" w:rsidRDefault="00D13BB6" w:rsidP="00E63EFC">
            <w:pPr>
              <w:overflowPunct w:val="0"/>
              <w:spacing w:line="360" w:lineRule="exact"/>
              <w:jc w:val="left"/>
              <w:rPr>
                <w:rFonts w:hAnsi="標楷體" w:cs="TimesNewRomanPSMT"/>
                <w:kern w:val="0"/>
                <w:sz w:val="24"/>
              </w:rPr>
            </w:pPr>
          </w:p>
          <w:p w14:paraId="5090B533" w14:textId="77777777" w:rsidR="00BD6083" w:rsidRPr="00EF34FF" w:rsidRDefault="00BD6083" w:rsidP="00E63EFC">
            <w:pPr>
              <w:overflowPunct w:val="0"/>
              <w:spacing w:line="360" w:lineRule="exact"/>
              <w:jc w:val="left"/>
              <w:rPr>
                <w:rFonts w:hAnsi="標楷體" w:cs="TimesNewRomanPSMT"/>
                <w:kern w:val="0"/>
                <w:sz w:val="24"/>
              </w:rPr>
            </w:pPr>
          </w:p>
          <w:p w14:paraId="5A843CBE" w14:textId="77777777" w:rsidR="00BD6083" w:rsidRPr="00EF34FF" w:rsidRDefault="00BD6083" w:rsidP="00E63EFC">
            <w:pPr>
              <w:overflowPunct w:val="0"/>
              <w:spacing w:line="360" w:lineRule="exact"/>
              <w:jc w:val="left"/>
              <w:rPr>
                <w:rFonts w:hAnsi="標楷體" w:cs="TimesNewRomanPSMT"/>
                <w:kern w:val="0"/>
                <w:sz w:val="24"/>
              </w:rPr>
            </w:pPr>
          </w:p>
          <w:p w14:paraId="27CB96B5" w14:textId="77777777" w:rsidR="002807A1" w:rsidRPr="00EF34FF" w:rsidRDefault="002807A1" w:rsidP="00E63EFC">
            <w:pPr>
              <w:overflowPunct w:val="0"/>
              <w:spacing w:line="360" w:lineRule="exact"/>
              <w:jc w:val="left"/>
              <w:rPr>
                <w:rFonts w:hAnsi="標楷體" w:cs="TimesNewRomanPSMT"/>
                <w:kern w:val="0"/>
                <w:sz w:val="24"/>
              </w:rPr>
            </w:pPr>
          </w:p>
          <w:p w14:paraId="48616C34" w14:textId="77777777" w:rsidR="002807A1" w:rsidRPr="00EF34FF" w:rsidRDefault="002807A1" w:rsidP="00E63EFC">
            <w:pPr>
              <w:overflowPunct w:val="0"/>
              <w:spacing w:line="360" w:lineRule="exact"/>
              <w:jc w:val="left"/>
              <w:rPr>
                <w:rFonts w:hAnsi="標楷體" w:cs="TimesNewRomanPSMT"/>
                <w:kern w:val="0"/>
                <w:sz w:val="24"/>
              </w:rPr>
            </w:pPr>
          </w:p>
          <w:p w14:paraId="5C80E78C" w14:textId="77777777" w:rsidR="002807A1" w:rsidRPr="00EF34FF" w:rsidRDefault="002807A1" w:rsidP="00E63EFC">
            <w:pPr>
              <w:overflowPunct w:val="0"/>
              <w:spacing w:line="360" w:lineRule="exact"/>
              <w:jc w:val="left"/>
              <w:rPr>
                <w:rFonts w:hAnsi="標楷體" w:cs="TimesNewRomanPSMT"/>
                <w:kern w:val="0"/>
                <w:sz w:val="24"/>
              </w:rPr>
            </w:pPr>
          </w:p>
          <w:p w14:paraId="583FCBD6" w14:textId="77777777" w:rsidR="002807A1" w:rsidRPr="00EF34FF" w:rsidRDefault="002807A1" w:rsidP="00E63EFC">
            <w:pPr>
              <w:overflowPunct w:val="0"/>
              <w:spacing w:line="360" w:lineRule="exact"/>
              <w:jc w:val="left"/>
              <w:rPr>
                <w:rFonts w:hAnsi="標楷體" w:cs="TimesNewRomanPSMT"/>
                <w:kern w:val="0"/>
                <w:sz w:val="24"/>
              </w:rPr>
            </w:pPr>
          </w:p>
          <w:p w14:paraId="2D185653" w14:textId="77777777" w:rsidR="00BD4B75" w:rsidRPr="00EF34FF" w:rsidRDefault="00BD4B75" w:rsidP="00E63EFC">
            <w:pPr>
              <w:overflowPunct w:val="0"/>
              <w:spacing w:line="360" w:lineRule="exact"/>
              <w:jc w:val="left"/>
              <w:rPr>
                <w:rFonts w:hAnsi="標楷體" w:cs="TimesNewRomanPSMT"/>
                <w:kern w:val="0"/>
                <w:sz w:val="24"/>
              </w:rPr>
            </w:pPr>
          </w:p>
          <w:p w14:paraId="1100280F" w14:textId="77777777" w:rsidR="007E745B" w:rsidRPr="00EF34FF" w:rsidRDefault="00FE13B5"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肆</w:t>
            </w:r>
            <w:r w:rsidR="007E745B" w:rsidRPr="00EF34FF">
              <w:rPr>
                <w:rFonts w:hAnsi="標楷體" w:hint="eastAsia"/>
                <w:b/>
                <w:sz w:val="24"/>
                <w:szCs w:val="24"/>
              </w:rPr>
              <w:t>、</w:t>
            </w:r>
            <w:r w:rsidRPr="00EF34FF">
              <w:rPr>
                <w:rFonts w:hAnsi="標楷體" w:hint="eastAsia"/>
                <w:b/>
                <w:sz w:val="24"/>
                <w:szCs w:val="24"/>
              </w:rPr>
              <w:t>社教活動及補習</w:t>
            </w:r>
          </w:p>
          <w:p w14:paraId="0E41B5A2" w14:textId="5ECA8AA5" w:rsidR="00FE13B5" w:rsidRPr="00EF34FF" w:rsidRDefault="007E745B"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 xml:space="preserve">    </w:t>
            </w:r>
            <w:r w:rsidR="00FE13B5" w:rsidRPr="00EF34FF">
              <w:rPr>
                <w:rFonts w:hAnsi="標楷體" w:hint="eastAsia"/>
                <w:b/>
                <w:sz w:val="24"/>
                <w:szCs w:val="24"/>
              </w:rPr>
              <w:t>教育</w:t>
            </w:r>
          </w:p>
          <w:p w14:paraId="09E1BBA1"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一、短期補習班及兒童課後照顧服務中心</w:t>
            </w:r>
          </w:p>
          <w:p w14:paraId="33E7D6AC" w14:textId="77777777" w:rsidR="00FE13B5" w:rsidRPr="00EF34FF" w:rsidRDefault="00FE13B5" w:rsidP="00E63EFC">
            <w:pPr>
              <w:tabs>
                <w:tab w:val="left" w:pos="411"/>
              </w:tabs>
              <w:overflowPunct w:val="0"/>
              <w:spacing w:line="360" w:lineRule="exact"/>
              <w:jc w:val="left"/>
              <w:rPr>
                <w:rFonts w:hAnsi="標楷體"/>
                <w:b/>
                <w:bCs/>
                <w:kern w:val="0"/>
                <w:sz w:val="24"/>
              </w:rPr>
            </w:pPr>
          </w:p>
          <w:p w14:paraId="60234D63"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455CC50D"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130067C1" w14:textId="21F041A2" w:rsidR="00FE13B5" w:rsidRPr="00EF34FF" w:rsidRDefault="00FE13B5" w:rsidP="00E63EFC">
            <w:pPr>
              <w:tabs>
                <w:tab w:val="left" w:pos="411"/>
              </w:tabs>
              <w:overflowPunct w:val="0"/>
              <w:spacing w:line="360" w:lineRule="exact"/>
              <w:jc w:val="left"/>
              <w:rPr>
                <w:rFonts w:hAnsi="標楷體"/>
                <w:bCs/>
                <w:kern w:val="0"/>
                <w:sz w:val="24"/>
              </w:rPr>
            </w:pPr>
          </w:p>
          <w:p w14:paraId="1912B96C" w14:textId="7E602857" w:rsidR="00D115FD" w:rsidRPr="00EF34FF" w:rsidRDefault="00D115FD" w:rsidP="00E63EFC">
            <w:pPr>
              <w:tabs>
                <w:tab w:val="left" w:pos="411"/>
              </w:tabs>
              <w:overflowPunct w:val="0"/>
              <w:spacing w:line="360" w:lineRule="exact"/>
              <w:jc w:val="left"/>
              <w:rPr>
                <w:rFonts w:hAnsi="標楷體"/>
                <w:bCs/>
                <w:kern w:val="0"/>
                <w:sz w:val="24"/>
              </w:rPr>
            </w:pPr>
          </w:p>
          <w:p w14:paraId="49F89614" w14:textId="60A25C7F" w:rsidR="00D115FD" w:rsidRPr="00EF34FF" w:rsidRDefault="00D115FD" w:rsidP="00E63EFC">
            <w:pPr>
              <w:tabs>
                <w:tab w:val="left" w:pos="411"/>
              </w:tabs>
              <w:overflowPunct w:val="0"/>
              <w:spacing w:line="360" w:lineRule="exact"/>
              <w:jc w:val="left"/>
              <w:rPr>
                <w:rFonts w:hAnsi="標楷體"/>
                <w:bCs/>
                <w:kern w:val="0"/>
                <w:sz w:val="24"/>
              </w:rPr>
            </w:pPr>
          </w:p>
          <w:p w14:paraId="4FC36F2B" w14:textId="178CA834" w:rsidR="00D115FD" w:rsidRPr="00EF34FF" w:rsidRDefault="00D115FD" w:rsidP="00E63EFC">
            <w:pPr>
              <w:tabs>
                <w:tab w:val="left" w:pos="411"/>
              </w:tabs>
              <w:overflowPunct w:val="0"/>
              <w:spacing w:line="360" w:lineRule="exact"/>
              <w:jc w:val="left"/>
              <w:rPr>
                <w:rFonts w:hAnsi="標楷體"/>
                <w:bCs/>
                <w:kern w:val="0"/>
                <w:sz w:val="24"/>
              </w:rPr>
            </w:pPr>
          </w:p>
          <w:p w14:paraId="0A1D95BB" w14:textId="2C05DB4F" w:rsidR="00D115FD" w:rsidRPr="00EF34FF" w:rsidRDefault="00D115FD" w:rsidP="00E63EFC">
            <w:pPr>
              <w:tabs>
                <w:tab w:val="left" w:pos="411"/>
              </w:tabs>
              <w:overflowPunct w:val="0"/>
              <w:spacing w:line="360" w:lineRule="exact"/>
              <w:jc w:val="left"/>
              <w:rPr>
                <w:rFonts w:hAnsi="標楷體"/>
                <w:bCs/>
                <w:kern w:val="0"/>
                <w:sz w:val="24"/>
              </w:rPr>
            </w:pPr>
          </w:p>
          <w:p w14:paraId="77BB3E43" w14:textId="65508500" w:rsidR="00D115FD" w:rsidRPr="00EF34FF" w:rsidRDefault="00D115FD" w:rsidP="00E63EFC">
            <w:pPr>
              <w:tabs>
                <w:tab w:val="left" w:pos="411"/>
              </w:tabs>
              <w:overflowPunct w:val="0"/>
              <w:spacing w:line="360" w:lineRule="exact"/>
              <w:jc w:val="left"/>
              <w:rPr>
                <w:rFonts w:hAnsi="標楷體"/>
                <w:bCs/>
                <w:kern w:val="0"/>
                <w:sz w:val="24"/>
              </w:rPr>
            </w:pPr>
          </w:p>
          <w:p w14:paraId="5D0B4A28" w14:textId="1528D5B9" w:rsidR="00D115FD" w:rsidRPr="00EF34FF" w:rsidRDefault="00D115FD" w:rsidP="00E63EFC">
            <w:pPr>
              <w:tabs>
                <w:tab w:val="left" w:pos="411"/>
              </w:tabs>
              <w:overflowPunct w:val="0"/>
              <w:spacing w:line="360" w:lineRule="exact"/>
              <w:jc w:val="left"/>
              <w:rPr>
                <w:rFonts w:hAnsi="標楷體"/>
                <w:bCs/>
                <w:kern w:val="0"/>
                <w:sz w:val="24"/>
              </w:rPr>
            </w:pPr>
          </w:p>
          <w:p w14:paraId="5A9BD0FA" w14:textId="77777777" w:rsidR="00D115FD" w:rsidRPr="00EF34FF" w:rsidRDefault="00D115FD" w:rsidP="00E63EFC">
            <w:pPr>
              <w:tabs>
                <w:tab w:val="left" w:pos="411"/>
              </w:tabs>
              <w:overflowPunct w:val="0"/>
              <w:spacing w:line="360" w:lineRule="exact"/>
              <w:jc w:val="left"/>
              <w:rPr>
                <w:rFonts w:hAnsi="標楷體"/>
                <w:bCs/>
                <w:kern w:val="0"/>
                <w:sz w:val="24"/>
              </w:rPr>
            </w:pPr>
          </w:p>
          <w:p w14:paraId="11991D66" w14:textId="77777777" w:rsidR="00FE13B5" w:rsidRPr="00EF34FF" w:rsidRDefault="00FE13B5" w:rsidP="00E63EFC">
            <w:pPr>
              <w:tabs>
                <w:tab w:val="left" w:pos="411"/>
              </w:tabs>
              <w:overflowPunct w:val="0"/>
              <w:spacing w:line="360" w:lineRule="exact"/>
              <w:jc w:val="left"/>
              <w:rPr>
                <w:rFonts w:hAnsi="標楷體"/>
                <w:bCs/>
                <w:kern w:val="0"/>
                <w:sz w:val="24"/>
              </w:rPr>
            </w:pPr>
          </w:p>
          <w:p w14:paraId="6C6AEF1E" w14:textId="77777777" w:rsidR="00364DD7" w:rsidRPr="00EF34FF" w:rsidRDefault="00364DD7"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D643D0B"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二、輔導國中小附設補校，加強教學正常化</w:t>
            </w:r>
          </w:p>
          <w:p w14:paraId="6986C59B" w14:textId="77777777" w:rsidR="003A68D0" w:rsidRPr="00EF34FF" w:rsidRDefault="003A68D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257B9C0" w14:textId="77777777" w:rsidR="003A68D0" w:rsidRPr="00EF34FF" w:rsidRDefault="003A68D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A7DF0EA"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C9005B8"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C382CF8" w14:textId="77777777" w:rsidR="00364DD7" w:rsidRPr="00EF34FF" w:rsidRDefault="00364DD7"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3A248C1" w14:textId="77777777" w:rsidR="00176342" w:rsidRPr="00EF34FF" w:rsidRDefault="00176342"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p>
          <w:p w14:paraId="489AE22C" w14:textId="0283C17B"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三、落實終身學習計畫</w:t>
            </w:r>
          </w:p>
          <w:p w14:paraId="78E39C14"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EE7B343"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r w:rsidRPr="00EF34FF">
              <w:rPr>
                <w:rFonts w:hAnsi="標楷體"/>
                <w:sz w:val="24"/>
                <w:szCs w:val="24"/>
              </w:rPr>
              <w:t xml:space="preserve"> </w:t>
            </w:r>
          </w:p>
          <w:p w14:paraId="29D4DEE4"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r w:rsidRPr="00EF34FF">
              <w:rPr>
                <w:rFonts w:hAnsi="標楷體"/>
                <w:sz w:val="24"/>
                <w:szCs w:val="24"/>
              </w:rPr>
              <w:t xml:space="preserve"> </w:t>
            </w:r>
          </w:p>
          <w:p w14:paraId="6677AA97"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r w:rsidRPr="00EF34FF">
              <w:rPr>
                <w:rFonts w:hAnsi="標楷體"/>
                <w:sz w:val="24"/>
                <w:szCs w:val="24"/>
              </w:rPr>
              <w:t xml:space="preserve"> </w:t>
            </w:r>
          </w:p>
          <w:p w14:paraId="17D853ED"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r w:rsidRPr="00EF34FF">
              <w:rPr>
                <w:rFonts w:hAnsi="標楷體"/>
                <w:sz w:val="24"/>
                <w:szCs w:val="24"/>
              </w:rPr>
              <w:t xml:space="preserve">  </w:t>
            </w:r>
          </w:p>
          <w:p w14:paraId="5BF5A288"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969194A"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D965026" w14:textId="77777777" w:rsidR="00014C56" w:rsidRPr="00EF34FF" w:rsidRDefault="00014C5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5E11470"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四、加強推展成人教育，辦理市民學苑、社區大學及成人基本教育班</w:t>
            </w:r>
          </w:p>
          <w:p w14:paraId="76D9C8C7"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1BF86E0F"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24A3015B"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1C77B39D"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37324050"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1DDA1255"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51FE157A"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05A883B2" w14:textId="77777777" w:rsidR="00BD6083" w:rsidRPr="00EF34FF" w:rsidRDefault="00BD6083" w:rsidP="00E63EFC">
            <w:pPr>
              <w:tabs>
                <w:tab w:val="left" w:pos="411"/>
              </w:tabs>
              <w:overflowPunct w:val="0"/>
              <w:spacing w:line="360" w:lineRule="exact"/>
              <w:ind w:leftChars="92" w:left="779" w:rightChars="50" w:right="130" w:hangingChars="225" w:hanging="540"/>
              <w:jc w:val="left"/>
              <w:rPr>
                <w:rFonts w:hAnsi="標楷體"/>
                <w:kern w:val="0"/>
                <w:sz w:val="24"/>
              </w:rPr>
            </w:pPr>
          </w:p>
          <w:p w14:paraId="1B8AD7EB"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388A09BE" w14:textId="77777777" w:rsidR="00FE13B5" w:rsidRPr="00EF34FF" w:rsidRDefault="00FE13B5" w:rsidP="00E63EFC">
            <w:pPr>
              <w:tabs>
                <w:tab w:val="left" w:pos="411"/>
              </w:tabs>
              <w:overflowPunct w:val="0"/>
              <w:spacing w:line="360" w:lineRule="exact"/>
              <w:ind w:leftChars="92" w:left="779" w:rightChars="50" w:right="130" w:hangingChars="225" w:hanging="540"/>
              <w:jc w:val="left"/>
              <w:rPr>
                <w:rFonts w:hAnsi="標楷體"/>
                <w:kern w:val="0"/>
                <w:sz w:val="24"/>
              </w:rPr>
            </w:pPr>
          </w:p>
          <w:p w14:paraId="22A4A0C8"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lastRenderedPageBreak/>
              <w:t>五、各項補助及委辦</w:t>
            </w:r>
            <w:r w:rsidRPr="00EF34FF">
              <w:rPr>
                <w:rFonts w:hAnsi="標楷體"/>
                <w:sz w:val="24"/>
                <w:szCs w:val="24"/>
              </w:rPr>
              <w:t>業務</w:t>
            </w:r>
          </w:p>
          <w:p w14:paraId="20B8DB92"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6ECC2B61"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29A9230C"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58B2521C"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4C04D257"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70062919"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37638796"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005567BA"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67790310"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28777B5F"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0AC4A55C"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35087697"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20BA533A"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27179FC7"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5059689D" w14:textId="77777777" w:rsidR="00FE13B5" w:rsidRPr="00EF34FF" w:rsidRDefault="00FE13B5" w:rsidP="00E63EFC">
            <w:pPr>
              <w:pStyle w:val="a3"/>
              <w:overflowPunct w:val="0"/>
              <w:spacing w:line="360" w:lineRule="exact"/>
              <w:ind w:left="79" w:rightChars="30" w:right="78" w:firstLineChars="0" w:firstLine="0"/>
              <w:rPr>
                <w:rFonts w:hAnsi="標楷體"/>
                <w:sz w:val="24"/>
                <w:szCs w:val="24"/>
              </w:rPr>
            </w:pPr>
          </w:p>
          <w:p w14:paraId="110F2847"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0D88EC16"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58D5B59F"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19A5865B"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7E20129E"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2F773521"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0B3E050A"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65540023"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2061A36D" w14:textId="77777777" w:rsidR="006B49EA" w:rsidRPr="00EF34FF" w:rsidRDefault="006B49EA" w:rsidP="00E63EFC">
            <w:pPr>
              <w:pStyle w:val="a3"/>
              <w:widowControl w:val="0"/>
              <w:overflowPunct w:val="0"/>
              <w:spacing w:line="360" w:lineRule="exact"/>
              <w:ind w:left="98" w:rightChars="30" w:right="78" w:hangingChars="41" w:hanging="98"/>
              <w:jc w:val="both"/>
              <w:rPr>
                <w:rFonts w:hAnsi="標楷體"/>
                <w:sz w:val="24"/>
                <w:szCs w:val="24"/>
              </w:rPr>
            </w:pPr>
          </w:p>
          <w:p w14:paraId="2CD5A02B"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六、配合教師節表揚資深優良教師，藉以倡導尊師重道，端正教育風氣</w:t>
            </w:r>
          </w:p>
          <w:p w14:paraId="1A6E5E0D"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71AD6B1"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BAB0017" w14:textId="25BD719B"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FBBFF34" w14:textId="444A1C8C" w:rsidR="00231238" w:rsidRPr="00EF34FF" w:rsidRDefault="00231238"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A35EDD0" w14:textId="77777777" w:rsidR="00176342" w:rsidRPr="00EF34FF" w:rsidRDefault="00176342"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8FFED0F"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七、積極辦理學校各項藝術教育活</w:t>
            </w:r>
            <w:r w:rsidRPr="00EF34FF">
              <w:rPr>
                <w:rFonts w:hAnsi="標楷體" w:hint="eastAsia"/>
                <w:sz w:val="24"/>
                <w:szCs w:val="24"/>
              </w:rPr>
              <w:lastRenderedPageBreak/>
              <w:t>動，鼓勵各級學校師生參與，以提升本市藝術教育水準</w:t>
            </w:r>
          </w:p>
          <w:p w14:paraId="4D3630DD" w14:textId="77777777" w:rsidR="00FE13B5" w:rsidRPr="00EF34FF" w:rsidRDefault="00FE13B5" w:rsidP="00E63EFC">
            <w:pPr>
              <w:pStyle w:val="a3"/>
              <w:overflowPunct w:val="0"/>
              <w:spacing w:line="360" w:lineRule="exact"/>
              <w:ind w:leftChars="150" w:left="870" w:rightChars="50" w:right="130" w:hangingChars="200" w:hanging="480"/>
              <w:rPr>
                <w:rFonts w:hAnsi="標楷體"/>
                <w:sz w:val="24"/>
                <w:szCs w:val="24"/>
              </w:rPr>
            </w:pPr>
          </w:p>
          <w:p w14:paraId="32FD7503"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407ECF0E"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BDA1331"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81F271A"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3E2BE44A"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34E1CE8A"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5BD4DF0"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A63C6CE"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40CEA5C7"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2BA8E12"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9E92D04"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6170E28B"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42AFE482"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70DE2C49"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1655DD4A"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77172198"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4D70A985"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76244355"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683802EC"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47D4F911"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063D924"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218E1D5C"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64091FBF"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4D13CD9C"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0BC3B0BE"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6D601F0B"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1B93E7C7"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142F7DA9" w14:textId="77777777" w:rsidR="00FE13B5" w:rsidRPr="00EF34FF" w:rsidRDefault="00FE13B5" w:rsidP="00E63EFC">
            <w:pPr>
              <w:pStyle w:val="a3"/>
              <w:overflowPunct w:val="0"/>
              <w:spacing w:line="360" w:lineRule="exact"/>
              <w:ind w:left="0" w:rightChars="30" w:right="78" w:firstLineChars="0" w:firstLine="0"/>
              <w:rPr>
                <w:rFonts w:hAnsi="標楷體"/>
                <w:sz w:val="24"/>
                <w:szCs w:val="24"/>
              </w:rPr>
            </w:pPr>
          </w:p>
          <w:p w14:paraId="7CF470FE"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489FADBE"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30D93A66"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18A235DF"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21F9652F"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77AB8640"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0A4A3EB6"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5D549086" w14:textId="77777777" w:rsidR="00FE13B5" w:rsidRPr="00EF34FF" w:rsidRDefault="00FE13B5" w:rsidP="00E63EFC">
            <w:pPr>
              <w:tabs>
                <w:tab w:val="left" w:pos="411"/>
              </w:tabs>
              <w:overflowPunct w:val="0"/>
              <w:spacing w:line="360" w:lineRule="exact"/>
              <w:ind w:leftChars="150" w:left="786" w:rightChars="50" w:right="130" w:hangingChars="165" w:hanging="396"/>
              <w:jc w:val="left"/>
              <w:rPr>
                <w:rFonts w:hAnsi="標楷體"/>
                <w:sz w:val="24"/>
              </w:rPr>
            </w:pPr>
          </w:p>
          <w:p w14:paraId="10395EAB"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3F16E83"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0294764"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AA4C330"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DE0C595"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308A100"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D15357E"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1B22155"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9B57C58"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26FF3DD"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BEB5274"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DC71EEF"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AFA74CB"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55F4B89"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3E1C507"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750537E"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F9FDA39"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2838130"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A000F64"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9683450" w14:textId="77777777" w:rsidR="00EB5A3A" w:rsidRPr="00EF34FF" w:rsidRDefault="00EB5A3A"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F5B3A08" w14:textId="77777777" w:rsidR="00FE13B5" w:rsidRPr="00EF34FF" w:rsidRDefault="00FE13B5"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F23174D" w14:textId="77777777" w:rsidR="004C2A73" w:rsidRPr="00EF34FF" w:rsidRDefault="004C2A73" w:rsidP="00E63EFC">
            <w:pPr>
              <w:pStyle w:val="a3"/>
              <w:widowControl w:val="0"/>
              <w:overflowPunct w:val="0"/>
              <w:spacing w:line="360" w:lineRule="exact"/>
              <w:ind w:leftChars="8" w:left="119" w:rightChars="30" w:right="78" w:hangingChars="41" w:hanging="98"/>
              <w:jc w:val="both"/>
              <w:rPr>
                <w:rFonts w:hAnsi="標楷體"/>
                <w:sz w:val="24"/>
                <w:szCs w:val="24"/>
              </w:rPr>
            </w:pPr>
          </w:p>
          <w:p w14:paraId="6A51C822" w14:textId="77777777" w:rsidR="00BD6083" w:rsidRPr="00EF34FF" w:rsidRDefault="00BD6083" w:rsidP="00E63EFC">
            <w:pPr>
              <w:pStyle w:val="a3"/>
              <w:widowControl w:val="0"/>
              <w:overflowPunct w:val="0"/>
              <w:spacing w:line="360" w:lineRule="exact"/>
              <w:ind w:leftChars="8" w:left="119" w:rightChars="30" w:right="78" w:hangingChars="41" w:hanging="98"/>
              <w:jc w:val="both"/>
              <w:rPr>
                <w:rFonts w:hAnsi="標楷體"/>
                <w:sz w:val="24"/>
                <w:szCs w:val="24"/>
              </w:rPr>
            </w:pPr>
          </w:p>
          <w:p w14:paraId="2F8B02A5" w14:textId="77777777" w:rsidR="00BD6083" w:rsidRPr="00EF34FF" w:rsidRDefault="00BD6083" w:rsidP="00E63EFC">
            <w:pPr>
              <w:pStyle w:val="a3"/>
              <w:widowControl w:val="0"/>
              <w:overflowPunct w:val="0"/>
              <w:spacing w:line="360" w:lineRule="exact"/>
              <w:ind w:leftChars="8" w:left="119" w:rightChars="30" w:right="78" w:hangingChars="41" w:hanging="98"/>
              <w:jc w:val="both"/>
              <w:rPr>
                <w:rFonts w:hAnsi="標楷體"/>
                <w:sz w:val="24"/>
                <w:szCs w:val="24"/>
              </w:rPr>
            </w:pPr>
          </w:p>
          <w:p w14:paraId="0A9DA147"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八、舉辦各項藝文活動，以端正社會風氣，增進市民身心健康</w:t>
            </w:r>
          </w:p>
          <w:p w14:paraId="5C40C522" w14:textId="77777777" w:rsidR="00FE13B5" w:rsidRPr="00EF34FF" w:rsidRDefault="00FE13B5" w:rsidP="00E63EFC">
            <w:pPr>
              <w:pStyle w:val="a3"/>
              <w:overflowPunct w:val="0"/>
              <w:spacing w:line="360" w:lineRule="exact"/>
              <w:ind w:leftChars="150" w:left="870" w:rightChars="50" w:right="130" w:hangingChars="200" w:hanging="480"/>
              <w:rPr>
                <w:rFonts w:hAnsi="標楷體"/>
                <w:sz w:val="24"/>
                <w:szCs w:val="24"/>
              </w:rPr>
            </w:pPr>
          </w:p>
          <w:p w14:paraId="3BD786DD"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65D9A22"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5FEEFFFD"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6EDF6D7D"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0C7859C9"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001933CA"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61E46F99" w14:textId="77777777" w:rsidR="00FE13B5" w:rsidRPr="00EF34FF" w:rsidRDefault="00FE13B5" w:rsidP="00E63EFC">
            <w:pPr>
              <w:pStyle w:val="a3"/>
              <w:overflowPunct w:val="0"/>
              <w:spacing w:line="360" w:lineRule="exact"/>
              <w:ind w:left="78" w:rightChars="30" w:right="78" w:firstLineChars="0" w:firstLine="0"/>
              <w:rPr>
                <w:rFonts w:hAnsi="標楷體"/>
                <w:sz w:val="24"/>
                <w:szCs w:val="24"/>
              </w:rPr>
            </w:pPr>
          </w:p>
          <w:p w14:paraId="139A28A9"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1C16A7F9"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2C36C75C"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4C8AEE56"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08E631E3"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02148060"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678D8B1C"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3C1E9FC5"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7DE416F0"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3250F53E"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66DD0F55"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49A2187B"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6A91F009"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7BB282CD"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0A50E424"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5C4D01AF"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114670CB"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5661C388"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7F97238D"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643BCEAF"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6574F028"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522E0D8A"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4BCA4D42" w14:textId="77777777" w:rsidR="00FE13B5" w:rsidRPr="00EF34FF" w:rsidRDefault="00FE13B5" w:rsidP="00E63EFC">
            <w:pPr>
              <w:tabs>
                <w:tab w:val="left" w:pos="411"/>
              </w:tabs>
              <w:overflowPunct w:val="0"/>
              <w:spacing w:line="360" w:lineRule="exact"/>
              <w:ind w:leftChars="100" w:left="620" w:rightChars="50" w:right="130" w:hangingChars="150" w:hanging="360"/>
              <w:jc w:val="left"/>
              <w:rPr>
                <w:rFonts w:hAnsi="標楷體"/>
                <w:sz w:val="24"/>
              </w:rPr>
            </w:pPr>
          </w:p>
          <w:p w14:paraId="2B02CCEC"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257C3B73"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2A0169B8"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13418180"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5311D42E"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6E05C9E4"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6F1F2038" w14:textId="77777777" w:rsidR="00181E8C" w:rsidRPr="00EF34FF" w:rsidRDefault="00181E8C" w:rsidP="00E63EFC">
            <w:pPr>
              <w:tabs>
                <w:tab w:val="left" w:pos="411"/>
              </w:tabs>
              <w:overflowPunct w:val="0"/>
              <w:spacing w:line="360" w:lineRule="exact"/>
              <w:ind w:leftChars="100" w:left="620" w:rightChars="50" w:right="130" w:hangingChars="150" w:hanging="360"/>
              <w:jc w:val="left"/>
              <w:rPr>
                <w:rFonts w:hAnsi="標楷體"/>
                <w:sz w:val="24"/>
              </w:rPr>
            </w:pPr>
          </w:p>
          <w:p w14:paraId="1823EFDE" w14:textId="77777777" w:rsidR="00C53013" w:rsidRPr="00EF34FF" w:rsidRDefault="00C53013" w:rsidP="00E63EFC">
            <w:pPr>
              <w:tabs>
                <w:tab w:val="left" w:pos="411"/>
              </w:tabs>
              <w:overflowPunct w:val="0"/>
              <w:spacing w:line="360" w:lineRule="exact"/>
              <w:ind w:leftChars="100" w:left="620" w:rightChars="50" w:right="130" w:hangingChars="150" w:hanging="360"/>
              <w:jc w:val="left"/>
              <w:rPr>
                <w:rFonts w:hAnsi="標楷體"/>
                <w:sz w:val="24"/>
              </w:rPr>
            </w:pPr>
          </w:p>
          <w:p w14:paraId="35B5E44D" w14:textId="77777777" w:rsidR="00C53013" w:rsidRPr="00EF34FF" w:rsidRDefault="00C53013" w:rsidP="00E63EFC">
            <w:pPr>
              <w:tabs>
                <w:tab w:val="left" w:pos="411"/>
              </w:tabs>
              <w:overflowPunct w:val="0"/>
              <w:spacing w:line="360" w:lineRule="exact"/>
              <w:ind w:leftChars="100" w:left="620" w:rightChars="50" w:right="130" w:hangingChars="150" w:hanging="360"/>
              <w:jc w:val="left"/>
              <w:rPr>
                <w:rFonts w:hAnsi="標楷體"/>
                <w:sz w:val="24"/>
              </w:rPr>
            </w:pPr>
          </w:p>
          <w:p w14:paraId="1E0430D9" w14:textId="77777777" w:rsidR="00C53013" w:rsidRPr="00EF34FF" w:rsidRDefault="00C53013" w:rsidP="00E63EFC">
            <w:pPr>
              <w:tabs>
                <w:tab w:val="left" w:pos="411"/>
              </w:tabs>
              <w:overflowPunct w:val="0"/>
              <w:spacing w:line="360" w:lineRule="exact"/>
              <w:ind w:leftChars="100" w:left="620" w:rightChars="50" w:right="130" w:hangingChars="150" w:hanging="360"/>
              <w:jc w:val="left"/>
              <w:rPr>
                <w:rFonts w:hAnsi="標楷體"/>
                <w:sz w:val="24"/>
              </w:rPr>
            </w:pPr>
          </w:p>
          <w:p w14:paraId="28F4775B" w14:textId="5034BB12" w:rsidR="00C53013" w:rsidRPr="00EF34FF" w:rsidRDefault="00C53013" w:rsidP="00E63EFC">
            <w:pPr>
              <w:tabs>
                <w:tab w:val="left" w:pos="411"/>
              </w:tabs>
              <w:overflowPunct w:val="0"/>
              <w:spacing w:line="360" w:lineRule="exact"/>
              <w:ind w:leftChars="100" w:left="620" w:rightChars="50" w:right="130" w:hangingChars="150" w:hanging="360"/>
              <w:jc w:val="left"/>
              <w:rPr>
                <w:rFonts w:hAnsi="標楷體"/>
                <w:sz w:val="24"/>
              </w:rPr>
            </w:pPr>
          </w:p>
          <w:p w14:paraId="11F977DC" w14:textId="2A77EFFD" w:rsidR="00231238" w:rsidRPr="00EF34FF" w:rsidRDefault="00231238" w:rsidP="00E63EFC">
            <w:pPr>
              <w:tabs>
                <w:tab w:val="left" w:pos="411"/>
              </w:tabs>
              <w:overflowPunct w:val="0"/>
              <w:spacing w:line="360" w:lineRule="exact"/>
              <w:ind w:leftChars="100" w:left="620" w:rightChars="50" w:right="130" w:hangingChars="150" w:hanging="360"/>
              <w:jc w:val="left"/>
              <w:rPr>
                <w:rFonts w:hAnsi="標楷體"/>
                <w:sz w:val="24"/>
              </w:rPr>
            </w:pPr>
          </w:p>
          <w:p w14:paraId="563E982C" w14:textId="3A60B2F7" w:rsidR="00231238" w:rsidRPr="00EF34FF" w:rsidRDefault="00231238" w:rsidP="00E63EFC">
            <w:pPr>
              <w:tabs>
                <w:tab w:val="left" w:pos="411"/>
              </w:tabs>
              <w:overflowPunct w:val="0"/>
              <w:spacing w:line="360" w:lineRule="exact"/>
              <w:ind w:leftChars="100" w:left="620" w:rightChars="50" w:right="130" w:hangingChars="150" w:hanging="360"/>
              <w:jc w:val="left"/>
              <w:rPr>
                <w:rFonts w:hAnsi="標楷體"/>
                <w:sz w:val="24"/>
              </w:rPr>
            </w:pPr>
          </w:p>
          <w:p w14:paraId="2ABE858C" w14:textId="6A162133" w:rsidR="00231238" w:rsidRPr="00EF34FF" w:rsidRDefault="00231238" w:rsidP="00E63EFC">
            <w:pPr>
              <w:tabs>
                <w:tab w:val="left" w:pos="411"/>
              </w:tabs>
              <w:overflowPunct w:val="0"/>
              <w:spacing w:line="360" w:lineRule="exact"/>
              <w:ind w:leftChars="100" w:left="620" w:rightChars="50" w:right="130" w:hangingChars="150" w:hanging="360"/>
              <w:jc w:val="left"/>
              <w:rPr>
                <w:rFonts w:hAnsi="標楷體"/>
                <w:sz w:val="24"/>
              </w:rPr>
            </w:pPr>
          </w:p>
          <w:p w14:paraId="753FCD15" w14:textId="77777777" w:rsidR="005F57D6" w:rsidRPr="00EF34FF" w:rsidRDefault="005F57D6" w:rsidP="00E63EFC">
            <w:pPr>
              <w:tabs>
                <w:tab w:val="left" w:pos="411"/>
              </w:tabs>
              <w:overflowPunct w:val="0"/>
              <w:spacing w:line="360" w:lineRule="exact"/>
              <w:ind w:leftChars="100" w:left="620" w:rightChars="50" w:right="130" w:hangingChars="150" w:hanging="360"/>
              <w:jc w:val="left"/>
              <w:rPr>
                <w:rFonts w:hAnsi="標楷體"/>
                <w:sz w:val="24"/>
              </w:rPr>
            </w:pPr>
          </w:p>
          <w:p w14:paraId="6E049D75" w14:textId="42197BFA" w:rsidR="00231238" w:rsidRPr="00EF34FF" w:rsidRDefault="00231238" w:rsidP="00E63EFC">
            <w:pPr>
              <w:tabs>
                <w:tab w:val="left" w:pos="411"/>
              </w:tabs>
              <w:overflowPunct w:val="0"/>
              <w:spacing w:line="360" w:lineRule="exact"/>
              <w:ind w:leftChars="100" w:left="620" w:rightChars="50" w:right="130" w:hangingChars="150" w:hanging="360"/>
              <w:jc w:val="left"/>
              <w:rPr>
                <w:rFonts w:hAnsi="標楷體"/>
                <w:sz w:val="24"/>
              </w:rPr>
            </w:pPr>
          </w:p>
          <w:p w14:paraId="66B60401" w14:textId="6FC48090" w:rsidR="00231238" w:rsidRPr="00EF34FF" w:rsidRDefault="00231238" w:rsidP="00E63EFC">
            <w:pPr>
              <w:tabs>
                <w:tab w:val="left" w:pos="411"/>
              </w:tabs>
              <w:overflowPunct w:val="0"/>
              <w:spacing w:line="360" w:lineRule="exact"/>
              <w:ind w:leftChars="100" w:left="620" w:rightChars="50" w:right="130" w:hangingChars="150" w:hanging="360"/>
              <w:jc w:val="left"/>
              <w:rPr>
                <w:rFonts w:hAnsi="標楷體"/>
                <w:sz w:val="24"/>
              </w:rPr>
            </w:pPr>
          </w:p>
          <w:p w14:paraId="7A98AD7C" w14:textId="77777777" w:rsidR="00BD6083" w:rsidRPr="00EF34FF" w:rsidRDefault="00BD6083" w:rsidP="00E63EFC">
            <w:pPr>
              <w:tabs>
                <w:tab w:val="left" w:pos="411"/>
              </w:tabs>
              <w:overflowPunct w:val="0"/>
              <w:spacing w:line="360" w:lineRule="exact"/>
              <w:ind w:leftChars="100" w:left="620" w:rightChars="50" w:right="130" w:hangingChars="150" w:hanging="360"/>
              <w:jc w:val="left"/>
              <w:rPr>
                <w:rFonts w:hAnsi="標楷體"/>
                <w:sz w:val="24"/>
              </w:rPr>
            </w:pPr>
          </w:p>
          <w:p w14:paraId="4E446E8D" w14:textId="77777777" w:rsidR="00BD6083" w:rsidRPr="00EF34FF" w:rsidRDefault="00BD6083" w:rsidP="00E63EFC">
            <w:pPr>
              <w:tabs>
                <w:tab w:val="left" w:pos="411"/>
              </w:tabs>
              <w:overflowPunct w:val="0"/>
              <w:spacing w:line="360" w:lineRule="exact"/>
              <w:ind w:leftChars="100" w:left="620" w:rightChars="50" w:right="130" w:hangingChars="150" w:hanging="360"/>
              <w:jc w:val="left"/>
              <w:rPr>
                <w:rFonts w:hAnsi="標楷體"/>
                <w:sz w:val="24"/>
              </w:rPr>
            </w:pPr>
          </w:p>
          <w:p w14:paraId="423EE4D9" w14:textId="77777777" w:rsidR="00176342" w:rsidRPr="00EF34FF" w:rsidRDefault="00176342" w:rsidP="00E63EFC">
            <w:pPr>
              <w:tabs>
                <w:tab w:val="left" w:pos="411"/>
              </w:tabs>
              <w:overflowPunct w:val="0"/>
              <w:spacing w:line="360" w:lineRule="exact"/>
              <w:ind w:rightChars="50" w:right="130"/>
              <w:jc w:val="left"/>
              <w:rPr>
                <w:rFonts w:hAnsi="標楷體"/>
                <w:sz w:val="24"/>
              </w:rPr>
            </w:pPr>
          </w:p>
          <w:p w14:paraId="33CFC120" w14:textId="77777777" w:rsidR="006150DE" w:rsidRPr="00EF34FF" w:rsidRDefault="006150DE" w:rsidP="00E63EFC">
            <w:pPr>
              <w:tabs>
                <w:tab w:val="left" w:pos="411"/>
              </w:tabs>
              <w:overflowPunct w:val="0"/>
              <w:spacing w:line="360" w:lineRule="exact"/>
              <w:ind w:rightChars="50" w:right="130"/>
              <w:jc w:val="left"/>
              <w:rPr>
                <w:rFonts w:hAnsi="標楷體"/>
                <w:sz w:val="24"/>
              </w:rPr>
            </w:pPr>
          </w:p>
          <w:p w14:paraId="4DCC5231" w14:textId="77777777" w:rsidR="00FE13B5" w:rsidRPr="00EF34FF" w:rsidRDefault="00FE13B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九、實施學校及社會交通安全教育，以維護學生交通安全</w:t>
            </w:r>
          </w:p>
          <w:p w14:paraId="327A1245" w14:textId="77777777" w:rsidR="00FE13B5" w:rsidRPr="00EF34FF" w:rsidRDefault="00FE13B5" w:rsidP="00E63EFC">
            <w:pPr>
              <w:pStyle w:val="a3"/>
              <w:overflowPunct w:val="0"/>
              <w:spacing w:line="360" w:lineRule="exact"/>
              <w:ind w:leftChars="150" w:left="870" w:rightChars="50" w:right="130" w:hangingChars="200" w:hanging="480"/>
              <w:rPr>
                <w:rFonts w:hAnsi="標楷體"/>
                <w:bCs/>
                <w:sz w:val="24"/>
                <w:szCs w:val="24"/>
              </w:rPr>
            </w:pPr>
          </w:p>
          <w:p w14:paraId="101BAD32" w14:textId="77777777" w:rsidR="00FE13B5" w:rsidRPr="00EF34FF" w:rsidRDefault="00FE13B5" w:rsidP="00E63EFC">
            <w:pPr>
              <w:pStyle w:val="a3"/>
              <w:overflowPunct w:val="0"/>
              <w:spacing w:line="360" w:lineRule="exact"/>
              <w:ind w:left="78" w:rightChars="30" w:right="78" w:firstLineChars="0" w:firstLine="0"/>
              <w:rPr>
                <w:rFonts w:hAnsi="標楷體"/>
                <w:bCs/>
                <w:sz w:val="24"/>
                <w:szCs w:val="24"/>
              </w:rPr>
            </w:pPr>
          </w:p>
          <w:p w14:paraId="10D01F9F"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1B59E30B"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6267CD06"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43314994"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54E089E8"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45176CA3"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2EAF7D83"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1D6ECB55" w14:textId="77777777" w:rsidR="00FE13B5" w:rsidRPr="00EF34FF" w:rsidRDefault="00FE13B5" w:rsidP="00E63EFC">
            <w:pPr>
              <w:tabs>
                <w:tab w:val="left" w:pos="411"/>
              </w:tabs>
              <w:overflowPunct w:val="0"/>
              <w:spacing w:line="360" w:lineRule="exact"/>
              <w:ind w:leftChars="100" w:left="740" w:hangingChars="200" w:hanging="480"/>
              <w:jc w:val="left"/>
              <w:rPr>
                <w:rFonts w:hAnsi="標楷體"/>
                <w:bCs/>
                <w:kern w:val="0"/>
                <w:sz w:val="24"/>
              </w:rPr>
            </w:pPr>
          </w:p>
          <w:p w14:paraId="3E7B2CF5" w14:textId="77777777" w:rsidR="00FE13B5" w:rsidRPr="00EF34FF" w:rsidRDefault="00FE13B5" w:rsidP="00E63EFC">
            <w:pPr>
              <w:tabs>
                <w:tab w:val="left" w:pos="411"/>
              </w:tabs>
              <w:overflowPunct w:val="0"/>
              <w:spacing w:line="360" w:lineRule="exact"/>
              <w:jc w:val="left"/>
              <w:rPr>
                <w:rFonts w:hAnsi="標楷體"/>
                <w:bCs/>
                <w:kern w:val="0"/>
                <w:sz w:val="24"/>
              </w:rPr>
            </w:pPr>
          </w:p>
          <w:p w14:paraId="16788BDF" w14:textId="77777777" w:rsidR="00FE13B5" w:rsidRPr="00EF34FF" w:rsidRDefault="00FE13B5" w:rsidP="00E63EFC">
            <w:pPr>
              <w:tabs>
                <w:tab w:val="left" w:pos="411"/>
              </w:tabs>
              <w:overflowPunct w:val="0"/>
              <w:spacing w:line="360" w:lineRule="exact"/>
              <w:jc w:val="left"/>
              <w:rPr>
                <w:rFonts w:hAnsi="標楷體"/>
                <w:bCs/>
                <w:kern w:val="0"/>
                <w:sz w:val="24"/>
              </w:rPr>
            </w:pPr>
          </w:p>
          <w:p w14:paraId="299AADD3" w14:textId="77777777" w:rsidR="00FE13B5" w:rsidRPr="00EF34FF" w:rsidRDefault="00FE13B5" w:rsidP="00E63EFC">
            <w:pPr>
              <w:tabs>
                <w:tab w:val="left" w:pos="411"/>
              </w:tabs>
              <w:overflowPunct w:val="0"/>
              <w:spacing w:line="360" w:lineRule="exact"/>
              <w:jc w:val="left"/>
              <w:rPr>
                <w:rFonts w:hAnsi="標楷體"/>
                <w:bCs/>
                <w:kern w:val="0"/>
                <w:sz w:val="24"/>
              </w:rPr>
            </w:pPr>
          </w:p>
          <w:p w14:paraId="2E0B39E4" w14:textId="77777777" w:rsidR="00FE13B5" w:rsidRPr="00EF34FF" w:rsidRDefault="00FE13B5" w:rsidP="00E63EFC">
            <w:pPr>
              <w:tabs>
                <w:tab w:val="left" w:pos="411"/>
              </w:tabs>
              <w:overflowPunct w:val="0"/>
              <w:spacing w:line="360" w:lineRule="exact"/>
              <w:jc w:val="left"/>
              <w:rPr>
                <w:rFonts w:hAnsi="標楷體"/>
                <w:bCs/>
                <w:kern w:val="0"/>
                <w:sz w:val="24"/>
              </w:rPr>
            </w:pPr>
          </w:p>
          <w:p w14:paraId="7FB8A92E" w14:textId="77777777" w:rsidR="00FE13B5" w:rsidRPr="00EF34FF" w:rsidRDefault="00FE13B5" w:rsidP="00E63EFC">
            <w:pPr>
              <w:tabs>
                <w:tab w:val="left" w:pos="411"/>
              </w:tabs>
              <w:overflowPunct w:val="0"/>
              <w:spacing w:line="360" w:lineRule="exact"/>
              <w:jc w:val="left"/>
              <w:rPr>
                <w:rFonts w:hAnsi="標楷體"/>
                <w:bCs/>
                <w:kern w:val="0"/>
                <w:sz w:val="24"/>
              </w:rPr>
            </w:pPr>
          </w:p>
          <w:p w14:paraId="6A3F433E" w14:textId="77777777" w:rsidR="00FE13B5" w:rsidRPr="00EF34FF" w:rsidRDefault="00FE13B5" w:rsidP="00E63EFC">
            <w:pPr>
              <w:tabs>
                <w:tab w:val="left" w:pos="411"/>
              </w:tabs>
              <w:overflowPunct w:val="0"/>
              <w:spacing w:line="360" w:lineRule="exact"/>
              <w:jc w:val="left"/>
              <w:rPr>
                <w:rFonts w:hAnsi="標楷體"/>
                <w:bCs/>
                <w:kern w:val="0"/>
                <w:sz w:val="24"/>
              </w:rPr>
            </w:pPr>
          </w:p>
          <w:p w14:paraId="18039358" w14:textId="77777777" w:rsidR="00FE13B5" w:rsidRPr="00EF34FF" w:rsidRDefault="00FE13B5" w:rsidP="00E63EFC">
            <w:pPr>
              <w:tabs>
                <w:tab w:val="left" w:pos="411"/>
              </w:tabs>
              <w:overflowPunct w:val="0"/>
              <w:spacing w:line="360" w:lineRule="exact"/>
              <w:jc w:val="left"/>
              <w:rPr>
                <w:rFonts w:hAnsi="標楷體"/>
                <w:bCs/>
                <w:kern w:val="0"/>
                <w:sz w:val="24"/>
              </w:rPr>
            </w:pPr>
          </w:p>
          <w:p w14:paraId="5C384712" w14:textId="77777777" w:rsidR="00FE13B5" w:rsidRPr="00EF34FF" w:rsidRDefault="00FE13B5" w:rsidP="00E63EFC">
            <w:pPr>
              <w:tabs>
                <w:tab w:val="left" w:pos="411"/>
              </w:tabs>
              <w:overflowPunct w:val="0"/>
              <w:spacing w:line="360" w:lineRule="exact"/>
              <w:jc w:val="left"/>
              <w:rPr>
                <w:rFonts w:hAnsi="標楷體"/>
                <w:bCs/>
                <w:kern w:val="0"/>
                <w:sz w:val="24"/>
              </w:rPr>
            </w:pPr>
          </w:p>
          <w:p w14:paraId="760B6EE7" w14:textId="77777777" w:rsidR="00FE13B5" w:rsidRPr="00EF34FF" w:rsidRDefault="00FE13B5" w:rsidP="00E63EFC">
            <w:pPr>
              <w:tabs>
                <w:tab w:val="left" w:pos="411"/>
              </w:tabs>
              <w:overflowPunct w:val="0"/>
              <w:spacing w:line="360" w:lineRule="exact"/>
              <w:jc w:val="left"/>
              <w:rPr>
                <w:rFonts w:hAnsi="標楷體"/>
                <w:bCs/>
                <w:kern w:val="0"/>
                <w:sz w:val="24"/>
              </w:rPr>
            </w:pPr>
          </w:p>
          <w:p w14:paraId="2FAA8D4E" w14:textId="77777777" w:rsidR="00FE13B5" w:rsidRPr="00EF34FF" w:rsidRDefault="00FE13B5" w:rsidP="00E63EFC">
            <w:pPr>
              <w:tabs>
                <w:tab w:val="left" w:pos="411"/>
              </w:tabs>
              <w:overflowPunct w:val="0"/>
              <w:spacing w:line="360" w:lineRule="exact"/>
              <w:jc w:val="left"/>
              <w:rPr>
                <w:rFonts w:hAnsi="標楷體"/>
                <w:bCs/>
                <w:kern w:val="0"/>
                <w:sz w:val="24"/>
              </w:rPr>
            </w:pPr>
          </w:p>
          <w:p w14:paraId="3CFBA6B4" w14:textId="77777777" w:rsidR="00FE13B5" w:rsidRPr="00EF34FF" w:rsidRDefault="00FE13B5" w:rsidP="00E63EFC">
            <w:pPr>
              <w:tabs>
                <w:tab w:val="left" w:pos="411"/>
              </w:tabs>
              <w:overflowPunct w:val="0"/>
              <w:spacing w:line="360" w:lineRule="exact"/>
              <w:jc w:val="left"/>
              <w:rPr>
                <w:rFonts w:hAnsi="標楷體"/>
                <w:bCs/>
                <w:kern w:val="0"/>
                <w:sz w:val="24"/>
              </w:rPr>
            </w:pPr>
          </w:p>
          <w:p w14:paraId="1D37182A" w14:textId="77777777" w:rsidR="00FE13B5" w:rsidRPr="00EF34FF" w:rsidRDefault="00FE13B5" w:rsidP="00E63EFC">
            <w:pPr>
              <w:tabs>
                <w:tab w:val="left" w:pos="411"/>
              </w:tabs>
              <w:overflowPunct w:val="0"/>
              <w:spacing w:line="360" w:lineRule="exact"/>
              <w:jc w:val="left"/>
              <w:rPr>
                <w:rFonts w:hAnsi="標楷體"/>
                <w:bCs/>
                <w:kern w:val="0"/>
                <w:sz w:val="24"/>
              </w:rPr>
            </w:pPr>
          </w:p>
          <w:p w14:paraId="65A6D5C0" w14:textId="77777777" w:rsidR="00FE13B5" w:rsidRPr="00EF34FF" w:rsidRDefault="00FE13B5" w:rsidP="00E63EFC">
            <w:pPr>
              <w:tabs>
                <w:tab w:val="left" w:pos="411"/>
              </w:tabs>
              <w:overflowPunct w:val="0"/>
              <w:spacing w:line="360" w:lineRule="exact"/>
              <w:jc w:val="left"/>
              <w:rPr>
                <w:rFonts w:hAnsi="標楷體"/>
                <w:bCs/>
                <w:kern w:val="0"/>
                <w:sz w:val="24"/>
              </w:rPr>
            </w:pPr>
          </w:p>
          <w:p w14:paraId="4C63266D" w14:textId="77777777" w:rsidR="00FE13B5" w:rsidRPr="00EF34FF" w:rsidRDefault="00FE13B5" w:rsidP="00E63EFC">
            <w:pPr>
              <w:tabs>
                <w:tab w:val="left" w:pos="411"/>
              </w:tabs>
              <w:overflowPunct w:val="0"/>
              <w:spacing w:line="360" w:lineRule="exact"/>
              <w:jc w:val="left"/>
              <w:rPr>
                <w:rFonts w:hAnsi="標楷體"/>
                <w:bCs/>
                <w:kern w:val="0"/>
                <w:sz w:val="24"/>
              </w:rPr>
            </w:pPr>
          </w:p>
          <w:p w14:paraId="12C61139" w14:textId="77777777" w:rsidR="00FE13B5" w:rsidRPr="00EF34FF" w:rsidRDefault="00FE13B5" w:rsidP="00E63EFC">
            <w:pPr>
              <w:tabs>
                <w:tab w:val="left" w:pos="411"/>
              </w:tabs>
              <w:overflowPunct w:val="0"/>
              <w:spacing w:line="360" w:lineRule="exact"/>
              <w:jc w:val="left"/>
              <w:rPr>
                <w:rFonts w:hAnsi="標楷體"/>
                <w:bCs/>
                <w:kern w:val="0"/>
                <w:sz w:val="24"/>
              </w:rPr>
            </w:pPr>
          </w:p>
          <w:p w14:paraId="538F6137" w14:textId="77777777" w:rsidR="00FE13B5" w:rsidRPr="00EF34FF" w:rsidRDefault="00FE13B5" w:rsidP="00E63EFC">
            <w:pPr>
              <w:tabs>
                <w:tab w:val="left" w:pos="411"/>
              </w:tabs>
              <w:overflowPunct w:val="0"/>
              <w:spacing w:line="360" w:lineRule="exact"/>
              <w:jc w:val="left"/>
              <w:rPr>
                <w:rFonts w:hAnsi="標楷體"/>
                <w:bCs/>
                <w:kern w:val="0"/>
                <w:sz w:val="24"/>
              </w:rPr>
            </w:pPr>
          </w:p>
          <w:p w14:paraId="3E916CF2" w14:textId="77777777" w:rsidR="00FE13B5" w:rsidRPr="00EF34FF" w:rsidRDefault="00FE13B5"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6C0D6451" w14:textId="77777777" w:rsidR="00FE13B5" w:rsidRPr="00EF34FF" w:rsidRDefault="00FE13B5"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58CE608D" w14:textId="77777777" w:rsidR="00FE13B5" w:rsidRPr="00EF34FF" w:rsidRDefault="00FE13B5"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005AD512" w14:textId="77777777" w:rsidR="00900CBC" w:rsidRPr="00EF34FF" w:rsidRDefault="00900CBC"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37ACD0D5" w14:textId="77777777" w:rsidR="00C53013" w:rsidRPr="00EF34FF" w:rsidRDefault="00C53013"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7BD4452E" w14:textId="77777777" w:rsidR="00C53013" w:rsidRPr="00EF34FF" w:rsidRDefault="00C53013"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96F0115" w14:textId="77777777" w:rsidR="00C53013" w:rsidRPr="00EF34FF" w:rsidRDefault="00C53013"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52893069" w14:textId="1483F071" w:rsidR="00C53013" w:rsidRPr="00EF34FF" w:rsidRDefault="00C53013"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24ABDB98" w14:textId="70142710"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502B90A4" w14:textId="3258B8EC"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0BB0B4E" w14:textId="72AD7371"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0332BA87" w14:textId="4C2A85EA"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66036AF" w14:textId="041E856F"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21F1AD19" w14:textId="4F8A4D48"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07C39BA6" w14:textId="77777777" w:rsidR="00231238" w:rsidRPr="00EF34FF" w:rsidRDefault="00231238"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6B8F1854" w14:textId="77777777" w:rsidR="009F5590" w:rsidRPr="00EF34FF" w:rsidRDefault="009F5590"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8BF8763" w14:textId="77777777" w:rsidR="00C53013" w:rsidRPr="00EF34FF" w:rsidRDefault="00C53013"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6D97C613" w14:textId="77777777" w:rsidR="0028700C" w:rsidRPr="00EF34FF" w:rsidRDefault="0028700C"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007660A4" w14:textId="56DBA267" w:rsidR="00014C56" w:rsidRPr="00EF34FF" w:rsidRDefault="00014C56"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42F23F6E" w14:textId="62783C05" w:rsidR="00176342" w:rsidRPr="00EF34FF" w:rsidRDefault="00176342"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39A37C96" w14:textId="4FEF4821" w:rsidR="00176342" w:rsidRPr="00EF34FF" w:rsidRDefault="00176342"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29AEF853" w14:textId="387955EE" w:rsidR="00176342" w:rsidRPr="00EF34FF" w:rsidRDefault="00176342"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21E253C5" w14:textId="02B46AE9" w:rsidR="00176342" w:rsidRPr="00EF34FF" w:rsidRDefault="00176342"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5A063838" w14:textId="52755DF7" w:rsidR="00176342" w:rsidRPr="00EF34FF" w:rsidRDefault="00176342"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E52027A" w14:textId="77777777" w:rsidR="00176342" w:rsidRPr="00EF34FF" w:rsidRDefault="00176342"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8414792" w14:textId="77777777" w:rsidR="00D55245" w:rsidRPr="00EF34FF" w:rsidRDefault="00D55245"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十、推動家庭教育，以增進國民家庭生活知能，健全國民身心發展，營造幸福家庭及祥和社會</w:t>
            </w:r>
          </w:p>
          <w:p w14:paraId="1B636D01" w14:textId="77777777" w:rsidR="00D55245" w:rsidRPr="00EF34FF" w:rsidRDefault="00D55245" w:rsidP="00E63EFC">
            <w:pPr>
              <w:pStyle w:val="a3"/>
              <w:widowControl w:val="0"/>
              <w:overflowPunct w:val="0"/>
              <w:spacing w:line="360" w:lineRule="exact"/>
              <w:ind w:leftChars="8" w:left="119" w:rightChars="30" w:right="78" w:hangingChars="41" w:hanging="98"/>
              <w:jc w:val="both"/>
              <w:rPr>
                <w:rFonts w:hAnsi="標楷體"/>
                <w:sz w:val="24"/>
                <w:szCs w:val="24"/>
              </w:rPr>
            </w:pPr>
          </w:p>
          <w:p w14:paraId="50598558"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155D73D6"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3D319DAD"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337AD3E2"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0A1F5D5F"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704DB7F0"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70965564"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5256CA0C"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66921DC7"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0E8D38F5"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5ACEC46D"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495276FE"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7BABCF9A"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09484547"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349671DC" w14:textId="77777777" w:rsidR="00FE13B5" w:rsidRPr="00EF34FF" w:rsidRDefault="00FE13B5"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0A9AE030"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72974E0D"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319A46E7"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069EE144"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18349CE9"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35745AC1"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4BCA7C39"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320C75F1"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23157339"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08F20EED"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49335CEF" w14:textId="77777777" w:rsidR="00FE13B5" w:rsidRPr="00EF34FF" w:rsidRDefault="00FE13B5" w:rsidP="00E63EFC">
            <w:pPr>
              <w:pStyle w:val="af3"/>
              <w:kinsoku/>
              <w:overflowPunct w:val="0"/>
              <w:snapToGrid w:val="0"/>
              <w:spacing w:line="360" w:lineRule="exact"/>
              <w:ind w:leftChars="19" w:left="469" w:rightChars="0" w:right="0" w:hangingChars="175"/>
              <w:jc w:val="left"/>
              <w:rPr>
                <w:rFonts w:ascii="標楷體" w:eastAsia="標楷體" w:hAnsi="標楷體"/>
                <w:sz w:val="24"/>
              </w:rPr>
            </w:pPr>
          </w:p>
          <w:p w14:paraId="52811790" w14:textId="77777777" w:rsidR="00FE13B5" w:rsidRPr="00EF34FF" w:rsidRDefault="00FE13B5" w:rsidP="00E63EFC">
            <w:pPr>
              <w:pStyle w:val="af3"/>
              <w:kinsoku/>
              <w:overflowPunct w:val="0"/>
              <w:snapToGrid w:val="0"/>
              <w:spacing w:line="360" w:lineRule="exact"/>
              <w:ind w:leftChars="20" w:left="472" w:rightChars="0" w:right="0" w:hangingChars="175"/>
              <w:jc w:val="left"/>
              <w:rPr>
                <w:rFonts w:ascii="標楷體" w:eastAsia="標楷體" w:hAnsi="標楷體"/>
                <w:sz w:val="24"/>
              </w:rPr>
            </w:pPr>
          </w:p>
          <w:p w14:paraId="3D71C7E1"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510DD10A"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1A193F5B"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55A04DEA"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01D9EB45"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202360B4"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08419A6F"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57CE51EA"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212963B0"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4BE21D12"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3C8215FA"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6591FAE0"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2C524229" w14:textId="77777777" w:rsidR="00FE13B5" w:rsidRPr="00EF34FF" w:rsidRDefault="00FE13B5"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6AC0F01D" w14:textId="77777777" w:rsidR="00FE13B5" w:rsidRPr="00EF34FF" w:rsidRDefault="00FE13B5" w:rsidP="00E63EFC">
            <w:pPr>
              <w:pStyle w:val="af3"/>
              <w:kinsoku/>
              <w:overflowPunct w:val="0"/>
              <w:snapToGrid w:val="0"/>
              <w:spacing w:line="360" w:lineRule="exact"/>
              <w:ind w:leftChars="20" w:left="472" w:rightChars="0" w:right="0" w:hangingChars="175"/>
              <w:jc w:val="left"/>
              <w:rPr>
                <w:rFonts w:ascii="標楷體" w:eastAsia="標楷體" w:hAnsi="標楷體"/>
                <w:sz w:val="24"/>
              </w:rPr>
            </w:pPr>
          </w:p>
          <w:p w14:paraId="06C884D8"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59D130E"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05F0EFF5"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073244C0"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2E843CD0"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221DC0D8"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6A7BEAAB"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2EE697E9"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F5E8DCD"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972C83D"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378B309"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879492B"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FF8DBD9"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916FCE2"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1F036E8"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7771CBA"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F95D91F"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72B75406"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7E1F5B3E"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3FC5D7A"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39ABFDA"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72BEE050"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FB06044"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C69C647"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0E866C4"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EBB1FEE"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2BC4C62D"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6F38896"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7CBACF9"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BB79511" w14:textId="77777777" w:rsidR="00FE13B5" w:rsidRPr="00EF34FF" w:rsidRDefault="00FE13B5"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6CDE6106"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A3D17B2"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4C2CC87"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02D07BF"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A8F06C7"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C03B257"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4DDC0B2"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A3647B4"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F699277"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024C369"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D69675D"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FAF3AEC"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07424EF"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2B9BD51"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AA093C1"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D515051"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3832159"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8A318CA"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3FAE5D5"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B4FFE29"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6D64650"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5540F40"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4DA002F" w14:textId="77777777" w:rsidR="00FE13B5" w:rsidRPr="00EF34FF" w:rsidRDefault="00FE13B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A460788" w14:textId="77777777" w:rsidR="0031718A" w:rsidRPr="00EF34FF" w:rsidRDefault="0031718A" w:rsidP="00E63EFC">
            <w:pPr>
              <w:overflowPunct w:val="0"/>
              <w:spacing w:line="360" w:lineRule="exact"/>
              <w:jc w:val="left"/>
              <w:rPr>
                <w:rFonts w:hAnsi="標楷體" w:cs="TimesNewRomanPSMT"/>
                <w:kern w:val="0"/>
                <w:sz w:val="24"/>
              </w:rPr>
            </w:pPr>
          </w:p>
          <w:p w14:paraId="0B9BBAEF" w14:textId="77777777" w:rsidR="0031718A" w:rsidRPr="00EF34FF" w:rsidRDefault="0031718A" w:rsidP="00E63EFC">
            <w:pPr>
              <w:overflowPunct w:val="0"/>
              <w:spacing w:line="360" w:lineRule="exact"/>
              <w:jc w:val="left"/>
              <w:rPr>
                <w:rFonts w:hAnsi="標楷體" w:cs="TimesNewRomanPSMT"/>
                <w:kern w:val="0"/>
                <w:sz w:val="24"/>
              </w:rPr>
            </w:pPr>
          </w:p>
          <w:p w14:paraId="705F2416" w14:textId="77777777" w:rsidR="00542EE8" w:rsidRPr="00EF34FF" w:rsidRDefault="00542EE8" w:rsidP="00E63EFC">
            <w:pPr>
              <w:pStyle w:val="a3"/>
              <w:widowControl w:val="0"/>
              <w:overflowPunct w:val="0"/>
              <w:spacing w:line="360" w:lineRule="exact"/>
              <w:ind w:leftChars="2" w:left="103" w:rightChars="30" w:right="78" w:hangingChars="41" w:hanging="98"/>
              <w:jc w:val="both"/>
              <w:rPr>
                <w:rFonts w:hAnsi="標楷體"/>
                <w:sz w:val="24"/>
                <w:szCs w:val="24"/>
              </w:rPr>
            </w:pPr>
          </w:p>
          <w:p w14:paraId="0CF841DA" w14:textId="77777777" w:rsidR="00542EE8" w:rsidRPr="00EF34FF" w:rsidRDefault="00542EE8" w:rsidP="00E63EFC">
            <w:pPr>
              <w:pStyle w:val="a3"/>
              <w:widowControl w:val="0"/>
              <w:overflowPunct w:val="0"/>
              <w:spacing w:line="360" w:lineRule="exact"/>
              <w:ind w:leftChars="2" w:left="103" w:rightChars="30" w:right="78" w:hangingChars="41" w:hanging="98"/>
              <w:jc w:val="both"/>
              <w:rPr>
                <w:rFonts w:hAnsi="標楷體"/>
                <w:sz w:val="24"/>
                <w:szCs w:val="24"/>
              </w:rPr>
            </w:pPr>
          </w:p>
          <w:p w14:paraId="2B03045D"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2DCB3828"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68361E3C"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7F32DD7A"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5D6790EC"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692F9475"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615F4DD4" w14:textId="77777777" w:rsidR="00F70F85" w:rsidRPr="00EF34FF" w:rsidRDefault="00F70F85" w:rsidP="00E63EFC">
            <w:pPr>
              <w:pStyle w:val="a3"/>
              <w:widowControl w:val="0"/>
              <w:overflowPunct w:val="0"/>
              <w:spacing w:line="360" w:lineRule="exact"/>
              <w:ind w:leftChars="2" w:left="103" w:rightChars="30" w:right="78" w:hangingChars="41" w:hanging="98"/>
              <w:jc w:val="both"/>
              <w:rPr>
                <w:rFonts w:hAnsi="標楷體"/>
                <w:sz w:val="24"/>
                <w:szCs w:val="24"/>
              </w:rPr>
            </w:pPr>
          </w:p>
          <w:p w14:paraId="2039AB7D" w14:textId="77777777" w:rsidR="00F70F85" w:rsidRPr="00EF34FF" w:rsidRDefault="00F70F85" w:rsidP="00E63EFC">
            <w:pPr>
              <w:pStyle w:val="a3"/>
              <w:widowControl w:val="0"/>
              <w:overflowPunct w:val="0"/>
              <w:spacing w:line="360" w:lineRule="exact"/>
              <w:ind w:leftChars="2" w:left="103" w:rightChars="30" w:right="78" w:hangingChars="41" w:hanging="98"/>
              <w:jc w:val="both"/>
              <w:rPr>
                <w:rFonts w:hAnsi="標楷體"/>
                <w:sz w:val="24"/>
                <w:szCs w:val="24"/>
              </w:rPr>
            </w:pPr>
          </w:p>
          <w:p w14:paraId="5F749C58" w14:textId="77777777" w:rsidR="0031718A" w:rsidRPr="00EF34FF" w:rsidRDefault="0031718A" w:rsidP="00E63EFC">
            <w:pPr>
              <w:pStyle w:val="a3"/>
              <w:widowControl w:val="0"/>
              <w:overflowPunct w:val="0"/>
              <w:spacing w:line="360" w:lineRule="exact"/>
              <w:ind w:leftChars="2" w:left="103" w:rightChars="30" w:right="78" w:hangingChars="41" w:hanging="98"/>
              <w:jc w:val="both"/>
              <w:rPr>
                <w:rFonts w:hAnsi="標楷體"/>
                <w:sz w:val="24"/>
                <w:szCs w:val="24"/>
              </w:rPr>
            </w:pPr>
          </w:p>
          <w:p w14:paraId="179ED62E" w14:textId="77777777" w:rsidR="0031718A" w:rsidRPr="00EF34FF" w:rsidRDefault="0031718A" w:rsidP="00E63EFC">
            <w:pPr>
              <w:pStyle w:val="a3"/>
              <w:widowControl w:val="0"/>
              <w:overflowPunct w:val="0"/>
              <w:spacing w:line="360" w:lineRule="exact"/>
              <w:ind w:leftChars="2" w:left="103" w:rightChars="30" w:right="78" w:hangingChars="41" w:hanging="98"/>
              <w:jc w:val="both"/>
              <w:rPr>
                <w:rFonts w:hAnsi="標楷體"/>
                <w:sz w:val="24"/>
                <w:szCs w:val="24"/>
              </w:rPr>
            </w:pPr>
          </w:p>
          <w:p w14:paraId="438B6001" w14:textId="77777777" w:rsidR="0031718A" w:rsidRPr="00EF34FF" w:rsidRDefault="0031718A" w:rsidP="00E63EFC">
            <w:pPr>
              <w:pStyle w:val="a3"/>
              <w:widowControl w:val="0"/>
              <w:overflowPunct w:val="0"/>
              <w:spacing w:line="360" w:lineRule="exact"/>
              <w:ind w:leftChars="2" w:left="103" w:rightChars="30" w:right="78" w:hangingChars="41" w:hanging="98"/>
              <w:jc w:val="both"/>
              <w:rPr>
                <w:rFonts w:hAnsi="標楷體"/>
                <w:sz w:val="24"/>
                <w:szCs w:val="24"/>
              </w:rPr>
            </w:pPr>
          </w:p>
          <w:p w14:paraId="54EED02B" w14:textId="77777777" w:rsidR="0031718A" w:rsidRPr="00EF34FF" w:rsidRDefault="0031718A" w:rsidP="00E63EFC">
            <w:pPr>
              <w:pStyle w:val="a3"/>
              <w:widowControl w:val="0"/>
              <w:overflowPunct w:val="0"/>
              <w:spacing w:line="360" w:lineRule="exact"/>
              <w:ind w:leftChars="2" w:left="103" w:rightChars="30" w:right="78" w:hangingChars="41" w:hanging="98"/>
              <w:jc w:val="both"/>
              <w:rPr>
                <w:rFonts w:hAnsi="標楷體"/>
                <w:sz w:val="24"/>
                <w:szCs w:val="24"/>
              </w:rPr>
            </w:pPr>
          </w:p>
          <w:p w14:paraId="68B4D83C" w14:textId="77777777" w:rsidR="0031718A" w:rsidRPr="00EF34FF" w:rsidRDefault="0031718A" w:rsidP="00E63EFC">
            <w:pPr>
              <w:pStyle w:val="a3"/>
              <w:widowControl w:val="0"/>
              <w:overflowPunct w:val="0"/>
              <w:spacing w:line="360" w:lineRule="exact"/>
              <w:ind w:leftChars="2" w:left="103" w:rightChars="30" w:right="78" w:hangingChars="41" w:hanging="98"/>
              <w:jc w:val="both"/>
              <w:rPr>
                <w:rFonts w:hAnsi="標楷體"/>
                <w:sz w:val="24"/>
                <w:szCs w:val="24"/>
              </w:rPr>
            </w:pPr>
          </w:p>
          <w:p w14:paraId="7CD87519" w14:textId="77777777" w:rsidR="0031718A" w:rsidRPr="00EF34FF" w:rsidRDefault="0031718A" w:rsidP="00E63EFC">
            <w:pPr>
              <w:pStyle w:val="a3"/>
              <w:widowControl w:val="0"/>
              <w:overflowPunct w:val="0"/>
              <w:spacing w:line="360" w:lineRule="exact"/>
              <w:ind w:leftChars="2" w:left="103" w:rightChars="30" w:right="78" w:hangingChars="41" w:hanging="98"/>
              <w:jc w:val="both"/>
              <w:rPr>
                <w:rFonts w:hAnsi="標楷體"/>
                <w:sz w:val="24"/>
                <w:szCs w:val="24"/>
              </w:rPr>
            </w:pPr>
          </w:p>
          <w:p w14:paraId="1711313A" w14:textId="77777777" w:rsidR="00145F42" w:rsidRPr="00EF34FF" w:rsidRDefault="00145F42" w:rsidP="00E63EFC">
            <w:pPr>
              <w:pStyle w:val="a3"/>
              <w:widowControl w:val="0"/>
              <w:overflowPunct w:val="0"/>
              <w:spacing w:line="360" w:lineRule="exact"/>
              <w:ind w:leftChars="2" w:left="103" w:rightChars="30" w:right="78" w:hangingChars="41" w:hanging="98"/>
              <w:jc w:val="both"/>
              <w:rPr>
                <w:rFonts w:hAnsi="標楷體"/>
                <w:sz w:val="24"/>
                <w:szCs w:val="24"/>
              </w:rPr>
            </w:pPr>
          </w:p>
          <w:p w14:paraId="099A3C57"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7D0986E8"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7189600C"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3E36B09C"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53221B13"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5E758FE7"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5F1E6F40"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2D9EDE64"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42C66AA2"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50F5AD8E"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7C0FFF38"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0CBEF0FF"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14301E9C"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15131473"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18044816" w14:textId="77777777" w:rsidR="00D55245" w:rsidRPr="00EF34FF" w:rsidRDefault="00D55245" w:rsidP="00E63EFC">
            <w:pPr>
              <w:pStyle w:val="a3"/>
              <w:widowControl w:val="0"/>
              <w:overflowPunct w:val="0"/>
              <w:spacing w:line="360" w:lineRule="exact"/>
              <w:ind w:leftChars="2" w:left="103" w:rightChars="30" w:right="78" w:hangingChars="41" w:hanging="98"/>
              <w:jc w:val="both"/>
              <w:rPr>
                <w:rFonts w:hAnsi="標楷體"/>
                <w:sz w:val="24"/>
                <w:szCs w:val="24"/>
              </w:rPr>
            </w:pPr>
          </w:p>
          <w:p w14:paraId="319F0DED" w14:textId="77777777" w:rsidR="00014C56" w:rsidRPr="00EF34FF" w:rsidRDefault="00014C56" w:rsidP="00E63EFC">
            <w:pPr>
              <w:pStyle w:val="a3"/>
              <w:widowControl w:val="0"/>
              <w:overflowPunct w:val="0"/>
              <w:spacing w:line="360" w:lineRule="exact"/>
              <w:ind w:leftChars="2" w:left="103" w:rightChars="30" w:right="78" w:hangingChars="41" w:hanging="98"/>
              <w:jc w:val="both"/>
              <w:rPr>
                <w:rFonts w:hAnsi="標楷體"/>
                <w:sz w:val="24"/>
                <w:szCs w:val="24"/>
              </w:rPr>
            </w:pPr>
          </w:p>
          <w:p w14:paraId="34A95545" w14:textId="77777777" w:rsidR="00BD6083" w:rsidRPr="00EF34FF" w:rsidRDefault="00BD6083" w:rsidP="00E63EFC">
            <w:pPr>
              <w:pStyle w:val="a3"/>
              <w:widowControl w:val="0"/>
              <w:overflowPunct w:val="0"/>
              <w:spacing w:line="360" w:lineRule="exact"/>
              <w:ind w:leftChars="2" w:left="103" w:rightChars="30" w:right="78" w:hangingChars="41" w:hanging="98"/>
              <w:jc w:val="both"/>
              <w:rPr>
                <w:rFonts w:hAnsi="標楷體"/>
                <w:sz w:val="24"/>
                <w:szCs w:val="24"/>
              </w:rPr>
            </w:pPr>
          </w:p>
          <w:p w14:paraId="2FA5E242" w14:textId="77777777" w:rsidR="002510C6" w:rsidRPr="00EF34FF" w:rsidRDefault="002510C6" w:rsidP="00E63EFC">
            <w:pPr>
              <w:pStyle w:val="a3"/>
              <w:widowControl w:val="0"/>
              <w:overflowPunct w:val="0"/>
              <w:spacing w:line="360" w:lineRule="exact"/>
              <w:ind w:leftChars="2" w:left="103" w:rightChars="30" w:right="78" w:hangingChars="41" w:hanging="98"/>
              <w:jc w:val="both"/>
              <w:rPr>
                <w:rFonts w:hAnsi="標楷體"/>
                <w:sz w:val="24"/>
                <w:szCs w:val="24"/>
              </w:rPr>
            </w:pPr>
          </w:p>
          <w:p w14:paraId="5F38F847" w14:textId="77777777" w:rsidR="00BD6083" w:rsidRPr="00EF34FF" w:rsidRDefault="00BD6083" w:rsidP="00E63EFC">
            <w:pPr>
              <w:pStyle w:val="a3"/>
              <w:widowControl w:val="0"/>
              <w:overflowPunct w:val="0"/>
              <w:spacing w:line="360" w:lineRule="exact"/>
              <w:ind w:leftChars="2" w:left="103" w:rightChars="30" w:right="78" w:hangingChars="41" w:hanging="98"/>
              <w:jc w:val="both"/>
              <w:rPr>
                <w:rFonts w:hAnsi="標楷體"/>
                <w:sz w:val="24"/>
                <w:szCs w:val="24"/>
              </w:rPr>
            </w:pPr>
          </w:p>
          <w:p w14:paraId="2799AF2F" w14:textId="74B991BD" w:rsidR="00BD6083" w:rsidRPr="00EF34FF" w:rsidRDefault="00BD6083" w:rsidP="00E63EFC">
            <w:pPr>
              <w:pStyle w:val="a3"/>
              <w:widowControl w:val="0"/>
              <w:overflowPunct w:val="0"/>
              <w:spacing w:line="360" w:lineRule="exact"/>
              <w:ind w:leftChars="2" w:left="103" w:rightChars="30" w:right="78" w:hangingChars="41" w:hanging="98"/>
              <w:jc w:val="both"/>
              <w:rPr>
                <w:rFonts w:hAnsi="標楷體"/>
                <w:sz w:val="24"/>
                <w:szCs w:val="24"/>
              </w:rPr>
            </w:pPr>
          </w:p>
          <w:p w14:paraId="0E18FBD2" w14:textId="6F8170F1" w:rsidR="000D5C23" w:rsidRPr="00EF34FF" w:rsidRDefault="000D5C23" w:rsidP="00E63EFC">
            <w:pPr>
              <w:pStyle w:val="a3"/>
              <w:widowControl w:val="0"/>
              <w:overflowPunct w:val="0"/>
              <w:spacing w:line="360" w:lineRule="exact"/>
              <w:ind w:leftChars="2" w:left="103" w:rightChars="30" w:right="78" w:hangingChars="41" w:hanging="98"/>
              <w:jc w:val="both"/>
              <w:rPr>
                <w:rFonts w:hAnsi="標楷體"/>
                <w:sz w:val="24"/>
                <w:szCs w:val="24"/>
              </w:rPr>
            </w:pPr>
          </w:p>
          <w:p w14:paraId="53D6BC98" w14:textId="700DF48C" w:rsidR="000D5C23" w:rsidRPr="00EF34FF" w:rsidRDefault="000D5C23" w:rsidP="00E63EFC">
            <w:pPr>
              <w:pStyle w:val="a3"/>
              <w:widowControl w:val="0"/>
              <w:overflowPunct w:val="0"/>
              <w:spacing w:line="360" w:lineRule="exact"/>
              <w:ind w:leftChars="2" w:left="103" w:rightChars="30" w:right="78" w:hangingChars="41" w:hanging="98"/>
              <w:jc w:val="both"/>
              <w:rPr>
                <w:rFonts w:hAnsi="標楷體"/>
                <w:sz w:val="24"/>
                <w:szCs w:val="24"/>
              </w:rPr>
            </w:pPr>
          </w:p>
          <w:p w14:paraId="626B9D30" w14:textId="557A1DDE" w:rsidR="000D5C23" w:rsidRPr="00EF34FF" w:rsidRDefault="000D5C23" w:rsidP="00E63EFC">
            <w:pPr>
              <w:pStyle w:val="a3"/>
              <w:widowControl w:val="0"/>
              <w:overflowPunct w:val="0"/>
              <w:spacing w:line="360" w:lineRule="exact"/>
              <w:ind w:leftChars="2" w:left="103" w:rightChars="30" w:right="78" w:hangingChars="41" w:hanging="98"/>
              <w:jc w:val="both"/>
              <w:rPr>
                <w:rFonts w:hAnsi="標楷體"/>
                <w:sz w:val="24"/>
                <w:szCs w:val="24"/>
              </w:rPr>
            </w:pPr>
          </w:p>
          <w:p w14:paraId="48D8A8E9" w14:textId="3AD4D5A0" w:rsidR="000D5C23" w:rsidRPr="00EF34FF" w:rsidRDefault="000D5C23" w:rsidP="00E63EFC">
            <w:pPr>
              <w:pStyle w:val="a3"/>
              <w:widowControl w:val="0"/>
              <w:overflowPunct w:val="0"/>
              <w:spacing w:line="360" w:lineRule="exact"/>
              <w:ind w:leftChars="2" w:left="103" w:rightChars="30" w:right="78" w:hangingChars="41" w:hanging="98"/>
              <w:jc w:val="both"/>
              <w:rPr>
                <w:rFonts w:hAnsi="標楷體"/>
                <w:sz w:val="24"/>
                <w:szCs w:val="24"/>
              </w:rPr>
            </w:pPr>
          </w:p>
          <w:p w14:paraId="6F0CE09F"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5C122F64"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40B10471"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62043937"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5713EED6"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32BE6B40"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4E25321E"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040087C3"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2364F5AB"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733172F1"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4B136EE0"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439173CC"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3E142C94"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26FF10F2"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2239CBF6"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1E52711D"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5BCA29B8"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75AF5CEB"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638CA4D8"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259CEDE1"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105E8A70"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15F198EC"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70844BFB" w14:textId="77777777" w:rsidR="00C600B3" w:rsidRPr="00EF34FF" w:rsidRDefault="00C600B3" w:rsidP="00E63EFC">
            <w:pPr>
              <w:pStyle w:val="a3"/>
              <w:widowControl w:val="0"/>
              <w:overflowPunct w:val="0"/>
              <w:spacing w:line="360" w:lineRule="exact"/>
              <w:ind w:leftChars="2" w:left="103" w:rightChars="30" w:right="78" w:hangingChars="41" w:hanging="98"/>
              <w:jc w:val="both"/>
              <w:rPr>
                <w:rFonts w:hAnsi="標楷體"/>
                <w:sz w:val="24"/>
                <w:szCs w:val="24"/>
              </w:rPr>
            </w:pPr>
          </w:p>
          <w:p w14:paraId="3542A471"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58AB5505"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3FE99614"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7F2F615E"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57B746C3"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2D228B2C"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2141D2C8"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753FF42E"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0E9C2D8E"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188C4C46"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31878B63" w14:textId="77777777" w:rsidR="00ED1163" w:rsidRPr="00EF34FF" w:rsidRDefault="00ED1163" w:rsidP="00E63EFC">
            <w:pPr>
              <w:pStyle w:val="a3"/>
              <w:widowControl w:val="0"/>
              <w:overflowPunct w:val="0"/>
              <w:spacing w:line="360" w:lineRule="exact"/>
              <w:ind w:leftChars="2" w:left="103" w:rightChars="30" w:right="78" w:hangingChars="41" w:hanging="98"/>
              <w:jc w:val="both"/>
              <w:rPr>
                <w:rFonts w:hAnsi="標楷體"/>
                <w:sz w:val="24"/>
                <w:szCs w:val="24"/>
              </w:rPr>
            </w:pPr>
          </w:p>
          <w:p w14:paraId="37F7A032" w14:textId="77777777" w:rsidR="000D5C23" w:rsidRPr="00EF34FF" w:rsidRDefault="000D5C23" w:rsidP="00E63EFC">
            <w:pPr>
              <w:pStyle w:val="a3"/>
              <w:widowControl w:val="0"/>
              <w:overflowPunct w:val="0"/>
              <w:spacing w:line="360" w:lineRule="exact"/>
              <w:ind w:leftChars="2" w:left="103" w:rightChars="30" w:right="78" w:hangingChars="41" w:hanging="98"/>
              <w:jc w:val="both"/>
              <w:rPr>
                <w:rFonts w:hAnsi="標楷體"/>
                <w:sz w:val="24"/>
                <w:szCs w:val="24"/>
              </w:rPr>
            </w:pPr>
          </w:p>
          <w:p w14:paraId="3FAE0E37" w14:textId="77777777" w:rsidR="00B248C4" w:rsidRPr="00EF34FF" w:rsidRDefault="00B248C4"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伍、特殊教育</w:t>
            </w:r>
          </w:p>
          <w:p w14:paraId="13643637" w14:textId="77777777" w:rsidR="00B248C4" w:rsidRPr="00EF34FF" w:rsidRDefault="00B248C4" w:rsidP="00E63EFC">
            <w:pPr>
              <w:pStyle w:val="af"/>
              <w:overflowPunct w:val="0"/>
              <w:adjustRightInd w:val="0"/>
              <w:snapToGrid w:val="0"/>
              <w:spacing w:line="360" w:lineRule="exact"/>
              <w:ind w:leftChars="245" w:left="637" w:rightChars="50" w:right="130"/>
              <w:jc w:val="left"/>
              <w:rPr>
                <w:rFonts w:ascii="標楷體" w:eastAsia="標楷體" w:hAnsi="標楷體"/>
                <w:kern w:val="0"/>
                <w:sz w:val="24"/>
              </w:rPr>
            </w:pPr>
            <w:r w:rsidRPr="00EF34FF">
              <w:rPr>
                <w:rFonts w:ascii="標楷體" w:eastAsia="標楷體" w:hAnsi="標楷體" w:hint="eastAsia"/>
                <w:kern w:val="0"/>
                <w:sz w:val="24"/>
              </w:rPr>
              <w:t>普及國民教育，促進教育機會均等，積極辦理特殊教業務</w:t>
            </w:r>
          </w:p>
          <w:p w14:paraId="0680947B" w14:textId="2568FF11" w:rsidR="00B248C4" w:rsidRPr="00EF34FF" w:rsidRDefault="00B248C4"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一、設置特殊教育班或辦理特殊教育方案，提供特教支援系統</w:t>
            </w:r>
          </w:p>
          <w:p w14:paraId="0DCCE484" w14:textId="77777777" w:rsidR="00B248C4" w:rsidRPr="00EF34FF" w:rsidRDefault="00B248C4" w:rsidP="00E63EFC">
            <w:pPr>
              <w:tabs>
                <w:tab w:val="left" w:pos="276"/>
              </w:tabs>
              <w:overflowPunct w:val="0"/>
              <w:spacing w:line="360" w:lineRule="exact"/>
              <w:ind w:leftChars="150" w:left="870" w:rightChars="50" w:right="130" w:hangingChars="200" w:hanging="480"/>
              <w:jc w:val="left"/>
              <w:rPr>
                <w:rFonts w:hAnsi="標楷體"/>
                <w:kern w:val="0"/>
                <w:sz w:val="24"/>
              </w:rPr>
            </w:pPr>
          </w:p>
          <w:p w14:paraId="0867476A" w14:textId="77777777" w:rsidR="00B248C4" w:rsidRPr="00EF34FF" w:rsidRDefault="00B248C4" w:rsidP="00E63EFC">
            <w:pPr>
              <w:pStyle w:val="a3"/>
              <w:overflowPunct w:val="0"/>
              <w:spacing w:line="360" w:lineRule="exact"/>
              <w:ind w:leftChars="160" w:left="896" w:hangingChars="200" w:hanging="480"/>
              <w:rPr>
                <w:rFonts w:hAnsi="標楷體"/>
                <w:sz w:val="24"/>
                <w:szCs w:val="24"/>
              </w:rPr>
            </w:pPr>
          </w:p>
          <w:p w14:paraId="7D2B6E78" w14:textId="77777777" w:rsidR="00B248C4" w:rsidRPr="00EF34FF" w:rsidRDefault="00B248C4" w:rsidP="00E63EFC">
            <w:pPr>
              <w:pStyle w:val="a3"/>
              <w:overflowPunct w:val="0"/>
              <w:spacing w:line="360" w:lineRule="exact"/>
              <w:ind w:leftChars="160" w:left="896" w:hangingChars="200" w:hanging="480"/>
              <w:rPr>
                <w:rFonts w:hAnsi="標楷體"/>
                <w:sz w:val="24"/>
                <w:szCs w:val="24"/>
              </w:rPr>
            </w:pPr>
          </w:p>
          <w:p w14:paraId="0639DDF2" w14:textId="77777777" w:rsidR="00B248C4" w:rsidRPr="00EF34FF" w:rsidRDefault="00B248C4" w:rsidP="00E63EFC">
            <w:pPr>
              <w:pStyle w:val="a3"/>
              <w:overflowPunct w:val="0"/>
              <w:spacing w:line="360" w:lineRule="exact"/>
              <w:ind w:leftChars="160" w:left="896" w:hangingChars="200" w:hanging="480"/>
              <w:rPr>
                <w:rFonts w:hAnsi="標楷體"/>
                <w:sz w:val="24"/>
                <w:szCs w:val="24"/>
              </w:rPr>
            </w:pPr>
          </w:p>
          <w:p w14:paraId="75043333" w14:textId="77777777" w:rsidR="00B248C4" w:rsidRPr="00EF34FF" w:rsidRDefault="00B248C4" w:rsidP="00E63EFC">
            <w:pPr>
              <w:pStyle w:val="a3"/>
              <w:overflowPunct w:val="0"/>
              <w:spacing w:line="360" w:lineRule="exact"/>
              <w:ind w:leftChars="160" w:left="896" w:hangingChars="200" w:hanging="480"/>
              <w:rPr>
                <w:rFonts w:hAnsi="標楷體"/>
                <w:sz w:val="24"/>
                <w:szCs w:val="24"/>
              </w:rPr>
            </w:pPr>
          </w:p>
          <w:p w14:paraId="3D2D24C3" w14:textId="77777777" w:rsidR="00B248C4" w:rsidRPr="00EF34FF" w:rsidRDefault="00B248C4" w:rsidP="00E63EFC">
            <w:pPr>
              <w:pStyle w:val="a3"/>
              <w:overflowPunct w:val="0"/>
              <w:spacing w:line="360" w:lineRule="exact"/>
              <w:ind w:leftChars="160" w:left="896" w:hangingChars="200" w:hanging="480"/>
              <w:rPr>
                <w:rFonts w:hAnsi="標楷體"/>
                <w:sz w:val="24"/>
                <w:szCs w:val="24"/>
              </w:rPr>
            </w:pPr>
          </w:p>
          <w:p w14:paraId="07E822C9"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F8B399B"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B2DDF2D"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39D7A288"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0830570"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D745ED8"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4677768"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05CC30D"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1B37D4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DD9BF1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583EACF"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0D3D5F3"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9C3A17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11567E9"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D4012C8"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E1D8B4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E73F52E"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191EB3B"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5FA2AA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942F1A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83D7B38"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9ACEE3B"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A3C33EF"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2A1443E"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FC3F86F"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C1E822F"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974FFF9"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88C9E1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599BFC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65E426E"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9273E6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1925B26"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6BF9733"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F18439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0E4C275"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304BF7E"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8333F6F"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1155186"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9E5777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324FEC0"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D4DE284"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3FF7C8D4"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FE055EB"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C4CD73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AEA01D9"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E55AEC8"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81F1D66"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CB7BDE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FFC22D2"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6D0DA70"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558AFD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65D901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E6D6772"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62656E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7DFE71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3B1C9D5"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698ADBE"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3A4E4929"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8597C63"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C05E1A4"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18AE3E33"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F94FA66" w14:textId="77777777" w:rsidR="00B248C4" w:rsidRPr="00EF34FF" w:rsidRDefault="00B248C4" w:rsidP="00E63EFC">
            <w:pPr>
              <w:pStyle w:val="a3"/>
              <w:tabs>
                <w:tab w:val="left" w:pos="240"/>
              </w:tabs>
              <w:overflowPunct w:val="0"/>
              <w:spacing w:line="360" w:lineRule="exact"/>
              <w:ind w:leftChars="264" w:left="686" w:firstLineChars="0" w:firstLine="0"/>
              <w:rPr>
                <w:rFonts w:hAnsi="標楷體"/>
                <w:sz w:val="24"/>
                <w:szCs w:val="24"/>
              </w:rPr>
            </w:pPr>
          </w:p>
          <w:p w14:paraId="41570D05"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39B5D4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3A56F65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35353741"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559595A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69BD840"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3C3F741" w14:textId="4DCA63B5" w:rsidR="00B248C4" w:rsidRPr="00EF34FF" w:rsidRDefault="00B248C4" w:rsidP="00E63EFC">
            <w:pPr>
              <w:pStyle w:val="a3"/>
              <w:overflowPunct w:val="0"/>
              <w:spacing w:line="360" w:lineRule="exact"/>
              <w:ind w:leftChars="80" w:left="688" w:hangingChars="200" w:hanging="480"/>
              <w:rPr>
                <w:rFonts w:hAnsi="標楷體"/>
                <w:sz w:val="24"/>
                <w:szCs w:val="24"/>
              </w:rPr>
            </w:pPr>
          </w:p>
          <w:p w14:paraId="502CDF68" w14:textId="77777777" w:rsidR="001C5670" w:rsidRPr="00EF34FF" w:rsidRDefault="001C5670" w:rsidP="00E63EFC">
            <w:pPr>
              <w:pStyle w:val="a3"/>
              <w:overflowPunct w:val="0"/>
              <w:spacing w:line="360" w:lineRule="exact"/>
              <w:ind w:leftChars="80" w:left="688" w:hangingChars="200" w:hanging="480"/>
              <w:rPr>
                <w:rFonts w:hAnsi="標楷體"/>
                <w:sz w:val="24"/>
                <w:szCs w:val="24"/>
              </w:rPr>
            </w:pPr>
          </w:p>
          <w:p w14:paraId="6E50AE05" w14:textId="2830E310" w:rsidR="00351E91" w:rsidRPr="00EF34FF" w:rsidRDefault="00351E91" w:rsidP="00E63EFC">
            <w:pPr>
              <w:pStyle w:val="a3"/>
              <w:overflowPunct w:val="0"/>
              <w:spacing w:line="360" w:lineRule="exact"/>
              <w:ind w:leftChars="80" w:left="688" w:hangingChars="200" w:hanging="480"/>
              <w:rPr>
                <w:rFonts w:hAnsi="標楷體"/>
                <w:sz w:val="24"/>
                <w:szCs w:val="24"/>
              </w:rPr>
            </w:pPr>
          </w:p>
          <w:p w14:paraId="1866F760" w14:textId="77777777" w:rsidR="00B248C4" w:rsidRPr="00EF34FF" w:rsidRDefault="00B248C4"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二、辦理各項資賦優異教育鑑定、安置、輔導與研習及擴大辦理資賦優異教育方案</w:t>
            </w:r>
          </w:p>
          <w:p w14:paraId="412CDC37"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7109089D"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029C58B0"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43030FE9"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7862B6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13CAD8C"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2FDA8922"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6DCBBCCF" w14:textId="77777777" w:rsidR="00B248C4" w:rsidRPr="00EF34FF" w:rsidRDefault="00B248C4" w:rsidP="00E63EFC">
            <w:pPr>
              <w:pStyle w:val="a3"/>
              <w:overflowPunct w:val="0"/>
              <w:spacing w:line="360" w:lineRule="exact"/>
              <w:ind w:leftChars="80" w:left="688" w:hangingChars="200" w:hanging="480"/>
              <w:rPr>
                <w:rFonts w:hAnsi="標楷體"/>
                <w:sz w:val="24"/>
                <w:szCs w:val="24"/>
              </w:rPr>
            </w:pPr>
          </w:p>
          <w:p w14:paraId="3C173AC6" w14:textId="77777777" w:rsidR="00B248C4" w:rsidRPr="00EF34FF" w:rsidRDefault="00B248C4" w:rsidP="00E63EFC">
            <w:pPr>
              <w:overflowPunct w:val="0"/>
              <w:spacing w:line="360" w:lineRule="exact"/>
              <w:ind w:leftChars="80" w:left="688" w:hangingChars="200" w:hanging="480"/>
              <w:jc w:val="left"/>
              <w:rPr>
                <w:rFonts w:hAnsi="標楷體"/>
                <w:kern w:val="0"/>
                <w:sz w:val="24"/>
              </w:rPr>
            </w:pPr>
          </w:p>
          <w:p w14:paraId="62369538" w14:textId="5147F2AB" w:rsidR="009B30E5" w:rsidRPr="00EF34FF" w:rsidRDefault="009B30E5" w:rsidP="00E63EFC">
            <w:pPr>
              <w:overflowPunct w:val="0"/>
              <w:spacing w:line="360" w:lineRule="exact"/>
              <w:ind w:leftChars="80" w:left="688" w:hangingChars="200" w:hanging="480"/>
              <w:jc w:val="left"/>
              <w:rPr>
                <w:rFonts w:hAnsi="標楷體"/>
                <w:kern w:val="0"/>
                <w:sz w:val="24"/>
              </w:rPr>
            </w:pPr>
          </w:p>
          <w:p w14:paraId="503573EB" w14:textId="77777777" w:rsidR="00351E91" w:rsidRPr="00EF34FF" w:rsidRDefault="00351E91" w:rsidP="00E63EFC">
            <w:pPr>
              <w:overflowPunct w:val="0"/>
              <w:spacing w:line="360" w:lineRule="exact"/>
              <w:ind w:leftChars="80" w:left="688" w:hangingChars="200" w:hanging="480"/>
              <w:jc w:val="left"/>
              <w:rPr>
                <w:rFonts w:hAnsi="標楷體"/>
                <w:kern w:val="0"/>
                <w:sz w:val="24"/>
              </w:rPr>
            </w:pPr>
          </w:p>
          <w:p w14:paraId="7B4FB175" w14:textId="77777777" w:rsidR="005566F4" w:rsidRPr="00EF34FF" w:rsidRDefault="005566F4" w:rsidP="00E63EFC">
            <w:pPr>
              <w:overflowPunct w:val="0"/>
              <w:spacing w:line="360" w:lineRule="exact"/>
              <w:ind w:leftChars="80" w:left="688" w:hangingChars="200" w:hanging="480"/>
              <w:jc w:val="left"/>
              <w:rPr>
                <w:rFonts w:hAnsi="標楷體"/>
                <w:kern w:val="0"/>
                <w:sz w:val="24"/>
              </w:rPr>
            </w:pPr>
          </w:p>
          <w:p w14:paraId="7C788529" w14:textId="77777777" w:rsidR="00BD6083" w:rsidRPr="00EF34FF" w:rsidRDefault="00BD6083" w:rsidP="00E63EFC">
            <w:pPr>
              <w:overflowPunct w:val="0"/>
              <w:spacing w:line="360" w:lineRule="exact"/>
              <w:ind w:leftChars="80" w:left="688" w:hangingChars="200" w:hanging="480"/>
              <w:jc w:val="left"/>
              <w:rPr>
                <w:rFonts w:hAnsi="標楷體"/>
                <w:kern w:val="0"/>
                <w:sz w:val="24"/>
              </w:rPr>
            </w:pPr>
          </w:p>
          <w:p w14:paraId="5B772C8C" w14:textId="77777777" w:rsidR="001C5670" w:rsidRPr="00EF34FF" w:rsidRDefault="001C5670"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p>
          <w:p w14:paraId="305F1745" w14:textId="033676C6" w:rsidR="00B248C4" w:rsidRPr="00EF34FF" w:rsidRDefault="00B248C4"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三、鼓勵學校推動創意自造人才培育</w:t>
            </w:r>
          </w:p>
          <w:p w14:paraId="4B0C738E"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37B9DEFC"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70AC3F90"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1B0F653C"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38AB7442"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2497CA11"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6E2FA997"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358A07A2"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0B539C69"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21A4115B"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2E3AA627"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1B04F4B2"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282C11EE"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3DB892F4"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6CEA7D05"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7ACB159C"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5C08F7FB"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5F1E5131"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291DAC0E"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725E5419"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27CD3A12"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0739891A"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454D65A3"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45410B16"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6B5321E8"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6F48B618"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537E9773"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3A8503CC" w14:textId="77777777" w:rsidR="00B248C4" w:rsidRPr="00EF34FF" w:rsidRDefault="00B248C4" w:rsidP="00E63EFC">
            <w:pPr>
              <w:tabs>
                <w:tab w:val="left" w:pos="411"/>
              </w:tabs>
              <w:overflowPunct w:val="0"/>
              <w:spacing w:line="360" w:lineRule="exact"/>
              <w:ind w:leftChars="100" w:left="740" w:hangingChars="200" w:hanging="480"/>
              <w:jc w:val="left"/>
              <w:rPr>
                <w:rFonts w:hAnsi="標楷體"/>
                <w:bCs/>
                <w:kern w:val="0"/>
                <w:sz w:val="24"/>
              </w:rPr>
            </w:pPr>
          </w:p>
          <w:p w14:paraId="37155D1C" w14:textId="5E68CB9E" w:rsidR="00BD6083" w:rsidRPr="00EF34FF" w:rsidRDefault="00BD6083" w:rsidP="00E63EFC">
            <w:pPr>
              <w:tabs>
                <w:tab w:val="left" w:pos="411"/>
              </w:tabs>
              <w:overflowPunct w:val="0"/>
              <w:spacing w:line="360" w:lineRule="exact"/>
              <w:ind w:leftChars="100" w:left="740" w:hangingChars="200" w:hanging="480"/>
              <w:jc w:val="left"/>
              <w:rPr>
                <w:rFonts w:hAnsi="標楷體"/>
                <w:bCs/>
                <w:kern w:val="0"/>
                <w:sz w:val="24"/>
              </w:rPr>
            </w:pPr>
          </w:p>
          <w:p w14:paraId="75586554" w14:textId="77777777" w:rsidR="00B47BDF" w:rsidRPr="00EF34FF" w:rsidRDefault="00B47BDF" w:rsidP="00E63EFC">
            <w:pPr>
              <w:tabs>
                <w:tab w:val="left" w:pos="411"/>
              </w:tabs>
              <w:overflowPunct w:val="0"/>
              <w:spacing w:line="360" w:lineRule="exact"/>
              <w:ind w:leftChars="100" w:left="740" w:hangingChars="200" w:hanging="480"/>
              <w:jc w:val="left"/>
              <w:rPr>
                <w:rFonts w:hAnsi="標楷體"/>
                <w:bCs/>
                <w:kern w:val="0"/>
                <w:sz w:val="24"/>
              </w:rPr>
            </w:pPr>
          </w:p>
          <w:p w14:paraId="2CABCC2C" w14:textId="77777777" w:rsidR="00722186" w:rsidRPr="00EF34FF" w:rsidRDefault="00722186" w:rsidP="00E63EFC">
            <w:pPr>
              <w:tabs>
                <w:tab w:val="left" w:pos="411"/>
              </w:tabs>
              <w:overflowPunct w:val="0"/>
              <w:spacing w:line="360" w:lineRule="exact"/>
              <w:ind w:leftChars="100" w:left="740" w:hangingChars="200" w:hanging="480"/>
              <w:jc w:val="left"/>
              <w:rPr>
                <w:rFonts w:hAnsi="標楷體"/>
                <w:bCs/>
                <w:kern w:val="0"/>
                <w:sz w:val="24"/>
              </w:rPr>
            </w:pPr>
          </w:p>
          <w:p w14:paraId="502602F0" w14:textId="77777777" w:rsidR="00B248C4" w:rsidRPr="00EF34FF" w:rsidRDefault="00B248C4"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四、「友善校園」學</w:t>
            </w:r>
            <w:r w:rsidRPr="00EF34FF">
              <w:rPr>
                <w:rFonts w:hAnsi="標楷體" w:hint="eastAsia"/>
                <w:sz w:val="24"/>
                <w:szCs w:val="24"/>
              </w:rPr>
              <w:lastRenderedPageBreak/>
              <w:t>生事務與輔導工作─推動性別平等教育</w:t>
            </w:r>
          </w:p>
          <w:p w14:paraId="5D4B9298" w14:textId="0FDE769A" w:rsidR="00B248C4" w:rsidRPr="00EF34FF" w:rsidRDefault="007459A3"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00B248C4" w:rsidRPr="00EF34FF">
              <w:rPr>
                <w:rFonts w:hAnsi="標楷體"/>
                <w:sz w:val="24"/>
                <w:szCs w:val="24"/>
              </w:rPr>
              <w:t>性別平等教育委員會運作</w:t>
            </w:r>
          </w:p>
          <w:p w14:paraId="3743B027" w14:textId="77777777" w:rsidR="00B248C4" w:rsidRPr="00EF34FF" w:rsidRDefault="00B248C4" w:rsidP="00E63EFC">
            <w:pPr>
              <w:pStyle w:val="a3"/>
              <w:widowControl w:val="0"/>
              <w:spacing w:line="360" w:lineRule="exact"/>
              <w:ind w:leftChars="150" w:left="894" w:rightChars="30" w:right="78" w:hangingChars="210" w:hanging="504"/>
              <w:jc w:val="both"/>
              <w:rPr>
                <w:rFonts w:hAnsi="標楷體"/>
                <w:sz w:val="24"/>
                <w:szCs w:val="24"/>
              </w:rPr>
            </w:pPr>
          </w:p>
          <w:p w14:paraId="3AC9A754" w14:textId="77777777" w:rsidR="00B248C4" w:rsidRPr="00EF34FF" w:rsidRDefault="00B248C4" w:rsidP="00E63EFC">
            <w:pPr>
              <w:pStyle w:val="a3"/>
              <w:widowControl w:val="0"/>
              <w:spacing w:line="360" w:lineRule="exact"/>
              <w:ind w:leftChars="150" w:left="894" w:rightChars="30" w:right="78" w:hangingChars="210" w:hanging="504"/>
              <w:jc w:val="both"/>
              <w:rPr>
                <w:rFonts w:hAnsi="標楷體"/>
                <w:sz w:val="24"/>
                <w:szCs w:val="24"/>
              </w:rPr>
            </w:pPr>
          </w:p>
          <w:p w14:paraId="65250F37" w14:textId="77777777" w:rsidR="00B248C4" w:rsidRPr="00EF34FF" w:rsidRDefault="00B248C4" w:rsidP="00E63EFC">
            <w:pPr>
              <w:pStyle w:val="a3"/>
              <w:widowControl w:val="0"/>
              <w:spacing w:line="360" w:lineRule="exact"/>
              <w:ind w:leftChars="150" w:left="894" w:rightChars="30" w:right="78" w:hangingChars="210" w:hanging="504"/>
              <w:jc w:val="both"/>
              <w:rPr>
                <w:rFonts w:hAnsi="標楷體"/>
                <w:sz w:val="24"/>
                <w:szCs w:val="24"/>
              </w:rPr>
            </w:pPr>
          </w:p>
          <w:p w14:paraId="59C598AE" w14:textId="77777777" w:rsidR="00A11B40" w:rsidRPr="00EF34FF" w:rsidRDefault="00A11B40" w:rsidP="00E63EFC">
            <w:pPr>
              <w:pStyle w:val="a3"/>
              <w:widowControl w:val="0"/>
              <w:spacing w:line="360" w:lineRule="exact"/>
              <w:ind w:leftChars="150" w:left="894" w:rightChars="30" w:right="78" w:hangingChars="210" w:hanging="504"/>
              <w:jc w:val="both"/>
              <w:rPr>
                <w:rFonts w:hAnsi="標楷體"/>
                <w:sz w:val="24"/>
                <w:szCs w:val="24"/>
              </w:rPr>
            </w:pPr>
          </w:p>
          <w:p w14:paraId="0C7F340A"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06FC1B88"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10B8F737"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22F0C569"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09D20B1D"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5A011354" w14:textId="2734BC26"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2D22B661" w14:textId="77777777" w:rsidR="00351E91" w:rsidRPr="00EF34FF" w:rsidRDefault="00351E91" w:rsidP="00E63EFC">
            <w:pPr>
              <w:pStyle w:val="a3"/>
              <w:widowControl w:val="0"/>
              <w:spacing w:line="360" w:lineRule="exact"/>
              <w:ind w:leftChars="150" w:left="894" w:rightChars="30" w:right="78" w:hangingChars="210" w:hanging="504"/>
              <w:jc w:val="both"/>
              <w:rPr>
                <w:rFonts w:hAnsi="標楷體"/>
                <w:sz w:val="24"/>
                <w:szCs w:val="24"/>
              </w:rPr>
            </w:pPr>
          </w:p>
          <w:p w14:paraId="5FF44B94" w14:textId="77777777" w:rsidR="00BD6083" w:rsidRPr="00EF34FF" w:rsidRDefault="00BD6083" w:rsidP="00E63EFC">
            <w:pPr>
              <w:pStyle w:val="a3"/>
              <w:widowControl w:val="0"/>
              <w:spacing w:line="360" w:lineRule="exact"/>
              <w:ind w:leftChars="150" w:left="894" w:rightChars="30" w:right="78" w:hangingChars="210" w:hanging="504"/>
              <w:jc w:val="both"/>
              <w:rPr>
                <w:rFonts w:hAnsi="標楷體"/>
                <w:sz w:val="24"/>
                <w:szCs w:val="24"/>
              </w:rPr>
            </w:pPr>
          </w:p>
          <w:p w14:paraId="764F5567"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0E5C912B" w14:textId="77777777" w:rsidR="00C60E3F" w:rsidRPr="00EF34FF" w:rsidRDefault="00C60E3F" w:rsidP="00E63EFC">
            <w:pPr>
              <w:pStyle w:val="a3"/>
              <w:widowControl w:val="0"/>
              <w:spacing w:line="360" w:lineRule="exact"/>
              <w:ind w:leftChars="150" w:left="894" w:rightChars="30" w:right="78" w:hangingChars="210" w:hanging="504"/>
              <w:jc w:val="both"/>
              <w:rPr>
                <w:rFonts w:hAnsi="標楷體"/>
                <w:sz w:val="24"/>
                <w:szCs w:val="24"/>
              </w:rPr>
            </w:pPr>
          </w:p>
          <w:p w14:paraId="1039E31C" w14:textId="6024A814" w:rsidR="00B248C4" w:rsidRPr="00EF34FF" w:rsidRDefault="007459A3"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00B248C4" w:rsidRPr="00EF34FF">
              <w:rPr>
                <w:rFonts w:hAnsi="標楷體"/>
                <w:sz w:val="24"/>
                <w:szCs w:val="24"/>
              </w:rPr>
              <w:t>本市性別平等教育資源中心學校</w:t>
            </w:r>
          </w:p>
          <w:p w14:paraId="17CA5D66"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96DDCA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6B7FC1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B4FDCD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1D925EA"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2903FB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2EA7601"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7BDC255"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5D4F2AB" w14:textId="327C7055" w:rsidR="00B248C4" w:rsidRPr="00EF34FF" w:rsidRDefault="007459A3"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00B248C4" w:rsidRPr="00EF34FF">
              <w:rPr>
                <w:rFonts w:hAnsi="標楷體" w:hint="eastAsia"/>
                <w:sz w:val="24"/>
                <w:szCs w:val="24"/>
              </w:rPr>
              <w:t>辦理性別平等教育課程、教學、教材設計及議題融入課程研習</w:t>
            </w:r>
          </w:p>
          <w:p w14:paraId="356E8860" w14:textId="30C626D0" w:rsidR="00B248C4" w:rsidRPr="00EF34FF" w:rsidRDefault="00B248C4" w:rsidP="00E63EFC">
            <w:pPr>
              <w:pStyle w:val="a3"/>
              <w:widowControl w:val="0"/>
              <w:spacing w:line="360" w:lineRule="exact"/>
              <w:ind w:leftChars="150" w:left="894" w:rightChars="30" w:right="78" w:hangingChars="210" w:hanging="504"/>
              <w:jc w:val="both"/>
              <w:rPr>
                <w:rFonts w:hAnsi="標楷體"/>
                <w:sz w:val="24"/>
                <w:szCs w:val="24"/>
              </w:rPr>
            </w:pPr>
          </w:p>
          <w:p w14:paraId="3CCBBD86" w14:textId="77777777" w:rsidR="00B47BDF" w:rsidRPr="00EF34FF" w:rsidRDefault="00B47BDF" w:rsidP="00E63EFC">
            <w:pPr>
              <w:pStyle w:val="a3"/>
              <w:widowControl w:val="0"/>
              <w:spacing w:line="360" w:lineRule="exact"/>
              <w:ind w:leftChars="150" w:left="894" w:rightChars="30" w:right="78" w:hangingChars="210" w:hanging="504"/>
              <w:jc w:val="both"/>
              <w:rPr>
                <w:rFonts w:hAnsi="標楷體"/>
                <w:sz w:val="24"/>
                <w:szCs w:val="24"/>
              </w:rPr>
            </w:pPr>
          </w:p>
          <w:p w14:paraId="0584ADE3" w14:textId="77777777" w:rsidR="00B248C4" w:rsidRPr="00EF34FF" w:rsidRDefault="00B248C4" w:rsidP="00E63EFC">
            <w:pPr>
              <w:pStyle w:val="a3"/>
              <w:widowControl w:val="0"/>
              <w:spacing w:line="360" w:lineRule="exact"/>
              <w:ind w:leftChars="150" w:left="894" w:rightChars="30" w:right="78" w:hangingChars="210" w:hanging="504"/>
              <w:jc w:val="both"/>
              <w:rPr>
                <w:rFonts w:hAnsi="標楷體"/>
                <w:sz w:val="24"/>
                <w:szCs w:val="24"/>
              </w:rPr>
            </w:pPr>
          </w:p>
          <w:p w14:paraId="4E0FA206" w14:textId="10D78141" w:rsidR="00B248C4" w:rsidRPr="00EF34FF" w:rsidRDefault="0099184C"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lastRenderedPageBreak/>
              <w:t>(</w:t>
            </w:r>
            <w:r w:rsidRPr="00EF34FF">
              <w:rPr>
                <w:rFonts w:hAnsi="標楷體" w:hint="eastAsia"/>
                <w:sz w:val="24"/>
                <w:szCs w:val="24"/>
              </w:rPr>
              <w:t>四</w:t>
            </w:r>
            <w:r w:rsidRPr="00EF34FF">
              <w:rPr>
                <w:rFonts w:hAnsi="標楷體"/>
                <w:sz w:val="24"/>
                <w:szCs w:val="24"/>
              </w:rPr>
              <w:t>)</w:t>
            </w:r>
            <w:r w:rsidR="00B248C4" w:rsidRPr="00EF34FF">
              <w:rPr>
                <w:rFonts w:hAnsi="標楷體" w:hint="eastAsia"/>
                <w:sz w:val="24"/>
                <w:szCs w:val="24"/>
              </w:rPr>
              <w:t>辦理「校園性侵害性騷擾或性霸凌防治工作」</w:t>
            </w:r>
          </w:p>
          <w:p w14:paraId="48C7A1BC"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D94962B"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851C68A"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43A6A95"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017B6C9"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8CC22F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A6772A4"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DA5EDE5"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1A44ED3"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770A607"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79E4F47"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F5456D9"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1948692"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9FB4A4E"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D4E3F24"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314A77A" w14:textId="77777777" w:rsidR="002D46E1" w:rsidRPr="00EF34FF" w:rsidRDefault="002D46E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7576886" w14:textId="4E07710E" w:rsidR="0028700C" w:rsidRPr="00EF34FF" w:rsidRDefault="0028700C"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8E0F749" w14:textId="77777777" w:rsidR="001C50B2" w:rsidRPr="00EF34FF" w:rsidRDefault="001C50B2"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97B5CC0" w14:textId="77777777" w:rsidR="001C50B2" w:rsidRPr="00EF34FF" w:rsidRDefault="001C50B2"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E88F2D1" w14:textId="77777777" w:rsidR="00041575" w:rsidRPr="00EF34FF" w:rsidRDefault="00041575"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9719E3D" w14:textId="77777777" w:rsidR="00B248C4" w:rsidRPr="00EF34FF" w:rsidRDefault="00B248C4"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(五)</w:t>
            </w:r>
            <w:r w:rsidRPr="00EF34FF">
              <w:rPr>
                <w:rFonts w:hAnsi="標楷體" w:hint="eastAsia"/>
                <w:sz w:val="24"/>
                <w:szCs w:val="24"/>
              </w:rPr>
              <w:t>性別平等教育宣導工作</w:t>
            </w:r>
          </w:p>
          <w:p w14:paraId="06D0546B"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1434093"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C11079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45E056E"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6030173"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C5B689D"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9C92A56"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569F88F"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D71858C" w14:textId="77777777" w:rsidR="00B248C4" w:rsidRPr="00EF34FF" w:rsidRDefault="00B248C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2B4C987" w14:textId="77777777" w:rsidR="00EC6B96" w:rsidRPr="00EF34FF" w:rsidRDefault="00EC6B96"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1C70E94" w14:textId="77777777" w:rsidR="005566F4" w:rsidRPr="00EF34FF" w:rsidRDefault="005566F4"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43F1A81" w14:textId="6249BA93" w:rsidR="00957191" w:rsidRPr="00EF34FF" w:rsidRDefault="00957191"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陸、推動幼兒教育</w:t>
            </w:r>
          </w:p>
          <w:p w14:paraId="73E884AD"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一、辦理專業研習，</w:t>
            </w:r>
            <w:r w:rsidRPr="00EF34FF">
              <w:rPr>
                <w:rFonts w:hAnsi="標楷體" w:hint="eastAsia"/>
                <w:sz w:val="24"/>
                <w:szCs w:val="24"/>
              </w:rPr>
              <w:lastRenderedPageBreak/>
              <w:t>提升教師專業知能，增進教學效果</w:t>
            </w:r>
          </w:p>
          <w:p w14:paraId="3A36DB6E"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658CEB18"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6A23D347" w14:textId="5F0FA4EC" w:rsidR="00E812DC" w:rsidRPr="00EF34FF" w:rsidRDefault="00E812DC"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47649C95" w14:textId="15081418" w:rsidR="0028700C" w:rsidRPr="00EF34FF" w:rsidRDefault="0028700C" w:rsidP="00E63EFC">
            <w:pPr>
              <w:overflowPunct w:val="0"/>
              <w:spacing w:line="360" w:lineRule="exact"/>
              <w:ind w:leftChars="150" w:left="870" w:rightChars="50" w:right="130" w:hangingChars="200" w:hanging="480"/>
              <w:jc w:val="left"/>
              <w:rPr>
                <w:rFonts w:hAnsi="標楷體"/>
                <w:kern w:val="0"/>
                <w:sz w:val="24"/>
              </w:rPr>
            </w:pPr>
          </w:p>
          <w:p w14:paraId="4CA1F230" w14:textId="77777777" w:rsidR="001C50B2" w:rsidRPr="00EF34FF" w:rsidRDefault="001C50B2" w:rsidP="00E63EFC">
            <w:pPr>
              <w:overflowPunct w:val="0"/>
              <w:spacing w:line="360" w:lineRule="exact"/>
              <w:ind w:leftChars="150" w:left="870" w:rightChars="50" w:right="130" w:hangingChars="200" w:hanging="480"/>
              <w:jc w:val="left"/>
              <w:rPr>
                <w:rFonts w:hAnsi="標楷體"/>
                <w:kern w:val="0"/>
                <w:sz w:val="24"/>
              </w:rPr>
            </w:pPr>
          </w:p>
          <w:p w14:paraId="71F78FBE" w14:textId="77777777" w:rsidR="00041575" w:rsidRPr="00EF34FF" w:rsidRDefault="00041575" w:rsidP="00E63EFC">
            <w:pPr>
              <w:overflowPunct w:val="0"/>
              <w:spacing w:line="360" w:lineRule="exact"/>
              <w:ind w:leftChars="150" w:left="870" w:rightChars="50" w:right="130" w:hangingChars="200" w:hanging="480"/>
              <w:jc w:val="left"/>
              <w:rPr>
                <w:rFonts w:hAnsi="標楷體"/>
                <w:kern w:val="0"/>
                <w:sz w:val="24"/>
              </w:rPr>
            </w:pPr>
          </w:p>
          <w:p w14:paraId="2AAF2CA3"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二、辦理幼兒園公安稽查，提供安全學前教育環境</w:t>
            </w:r>
          </w:p>
          <w:p w14:paraId="1D50400F" w14:textId="77777777" w:rsidR="00957191" w:rsidRPr="00EF34FF" w:rsidRDefault="00957191"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2AB646EF"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三、促進學前教育正常發展、增進親師生母語能力</w:t>
            </w:r>
          </w:p>
          <w:p w14:paraId="2DCBFD3E"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5BEF2C4"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974085F"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371DCB5"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22CEE70"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0C3FAA2"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972D851"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5E1867F"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7F1A5A1" w14:textId="77777777" w:rsidR="00957191" w:rsidRPr="00EF34FF" w:rsidRDefault="00957191"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C6BF61F" w14:textId="77777777" w:rsidR="00957191" w:rsidRPr="00EF34FF" w:rsidRDefault="00957191" w:rsidP="00E63EFC">
            <w:pPr>
              <w:pStyle w:val="a3"/>
              <w:widowControl w:val="0"/>
              <w:overflowPunct w:val="0"/>
              <w:spacing w:line="360" w:lineRule="exact"/>
              <w:ind w:leftChars="8" w:left="119" w:rightChars="30" w:right="78" w:hangingChars="41" w:hanging="98"/>
              <w:jc w:val="both"/>
              <w:rPr>
                <w:rFonts w:hAnsi="標楷體"/>
                <w:sz w:val="24"/>
                <w:szCs w:val="24"/>
              </w:rPr>
            </w:pPr>
          </w:p>
          <w:p w14:paraId="74CDB490" w14:textId="77777777" w:rsidR="00957191" w:rsidRPr="00EF34FF" w:rsidRDefault="00957191" w:rsidP="00E63EFC">
            <w:pPr>
              <w:pStyle w:val="a3"/>
              <w:widowControl w:val="0"/>
              <w:overflowPunct w:val="0"/>
              <w:spacing w:line="360" w:lineRule="exact"/>
              <w:ind w:leftChars="8" w:left="119" w:rightChars="30" w:right="78" w:hangingChars="41" w:hanging="98"/>
              <w:jc w:val="both"/>
              <w:rPr>
                <w:rFonts w:hAnsi="標楷體"/>
                <w:sz w:val="24"/>
                <w:szCs w:val="24"/>
              </w:rPr>
            </w:pPr>
          </w:p>
          <w:p w14:paraId="1294E616" w14:textId="2AF7A07A" w:rsidR="00957191" w:rsidRPr="00EF34FF" w:rsidRDefault="00957191" w:rsidP="00E63EFC">
            <w:pPr>
              <w:pStyle w:val="a3"/>
              <w:widowControl w:val="0"/>
              <w:overflowPunct w:val="0"/>
              <w:spacing w:line="360" w:lineRule="exact"/>
              <w:ind w:leftChars="8" w:left="119" w:rightChars="30" w:right="78" w:hangingChars="41" w:hanging="98"/>
              <w:jc w:val="both"/>
              <w:rPr>
                <w:rFonts w:hAnsi="標楷體"/>
                <w:sz w:val="24"/>
                <w:szCs w:val="24"/>
              </w:rPr>
            </w:pPr>
          </w:p>
          <w:p w14:paraId="754B9183" w14:textId="77777777" w:rsidR="00DA0EE5" w:rsidRPr="00EF34FF" w:rsidRDefault="00DA0EE5" w:rsidP="00E63EFC">
            <w:pPr>
              <w:pStyle w:val="a3"/>
              <w:widowControl w:val="0"/>
              <w:overflowPunct w:val="0"/>
              <w:spacing w:line="360" w:lineRule="exact"/>
              <w:ind w:leftChars="8" w:left="119" w:rightChars="30" w:right="78" w:hangingChars="41" w:hanging="98"/>
              <w:jc w:val="both"/>
              <w:rPr>
                <w:rFonts w:hAnsi="標楷體"/>
                <w:sz w:val="24"/>
                <w:szCs w:val="24"/>
              </w:rPr>
            </w:pPr>
          </w:p>
          <w:p w14:paraId="72A58D6A" w14:textId="77777777" w:rsidR="00BD6083" w:rsidRPr="00EF34FF" w:rsidRDefault="00BD6083" w:rsidP="00E63EFC">
            <w:pPr>
              <w:pStyle w:val="a3"/>
              <w:widowControl w:val="0"/>
              <w:overflowPunct w:val="0"/>
              <w:spacing w:line="360" w:lineRule="exact"/>
              <w:ind w:leftChars="8" w:left="119" w:rightChars="30" w:right="78" w:hangingChars="41" w:hanging="98"/>
              <w:jc w:val="both"/>
              <w:rPr>
                <w:rFonts w:hAnsi="標楷體"/>
                <w:sz w:val="24"/>
                <w:szCs w:val="24"/>
              </w:rPr>
            </w:pPr>
          </w:p>
          <w:p w14:paraId="6F1A3F48"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四、辦理幼兒園輔導方案，充實幼兒園設備，提高幼教水準</w:t>
            </w:r>
          </w:p>
          <w:p w14:paraId="5CFA8E30" w14:textId="77777777" w:rsidR="00957191" w:rsidRPr="00EF34FF" w:rsidRDefault="00957191"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132DA9F9" w14:textId="77777777" w:rsidR="00957191" w:rsidRPr="00EF34FF" w:rsidRDefault="00957191"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202B7315" w14:textId="77777777" w:rsidR="00D508C6" w:rsidRPr="00EF34FF" w:rsidRDefault="00D508C6"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439A93F0"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五、扶助弱勢幼兒，</w:t>
            </w:r>
            <w:r w:rsidRPr="00EF34FF">
              <w:rPr>
                <w:rFonts w:hAnsi="標楷體" w:hint="eastAsia"/>
                <w:sz w:val="24"/>
                <w:szCs w:val="24"/>
              </w:rPr>
              <w:lastRenderedPageBreak/>
              <w:t>提供優先入園措施</w:t>
            </w:r>
          </w:p>
          <w:p w14:paraId="48F951FA" w14:textId="77777777" w:rsidR="003C662D" w:rsidRPr="00EF34FF" w:rsidRDefault="003C662D" w:rsidP="00E63EFC">
            <w:pPr>
              <w:pStyle w:val="a3"/>
              <w:widowControl w:val="0"/>
              <w:overflowPunct w:val="0"/>
              <w:spacing w:line="360" w:lineRule="exact"/>
              <w:ind w:leftChars="150" w:left="966" w:rightChars="30" w:right="78" w:hangingChars="240" w:hanging="576"/>
              <w:jc w:val="both"/>
              <w:rPr>
                <w:rFonts w:hAnsi="標楷體"/>
                <w:sz w:val="24"/>
                <w:szCs w:val="24"/>
              </w:rPr>
            </w:pPr>
          </w:p>
          <w:p w14:paraId="14A2B8E3"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六、逐年設立非營利幼兒園，提供優質且平價之教保服務環境</w:t>
            </w:r>
          </w:p>
          <w:p w14:paraId="419B8A19" w14:textId="77777777" w:rsidR="00957191" w:rsidRPr="00EF34FF" w:rsidRDefault="00957191"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070DAC50" w14:textId="77777777" w:rsidR="00957191" w:rsidRPr="00EF34FF" w:rsidRDefault="00957191"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274C2A48" w14:textId="77777777" w:rsidR="00014C56" w:rsidRPr="00EF34FF" w:rsidRDefault="00014C56"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32983AA0"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七、提高幼兒園教保服務人員福利及建置友善教保服務環境</w:t>
            </w:r>
          </w:p>
          <w:p w14:paraId="150DE37F"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50DD2AAB"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4FBAD06A"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4CDA5ABC"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6FD7AB2C" w14:textId="6AB168ED"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33134D46" w14:textId="77777777" w:rsidR="00351E91" w:rsidRPr="00EF34FF" w:rsidRDefault="00351E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3FCE9EC3" w14:textId="77777777" w:rsidR="00957191" w:rsidRPr="00EF34FF" w:rsidRDefault="00957191"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74AD6857"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八、辦理公立幼兒園增班，提高公共化教保服務供應量</w:t>
            </w:r>
          </w:p>
          <w:p w14:paraId="3B88D914"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BFC9754" w14:textId="77777777" w:rsidR="00957191" w:rsidRPr="00EF34FF" w:rsidRDefault="0095719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九、新(修)建校舍打造優質、健康及安全的教育環境</w:t>
            </w:r>
          </w:p>
          <w:p w14:paraId="74463ACB"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54A7050"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3C37C8F"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D8E6F71"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2C55EE56"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7A51A21"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13E8495F"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1536BD8"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85D2F5D"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9EEB9DB"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65CF3CE"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701F962"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1C8EC62"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42145E5"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B8310F3"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3E2DFAF1" w14:textId="77777777" w:rsidR="00957191" w:rsidRPr="00EF34FF" w:rsidRDefault="00957191"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7ADE4D0" w14:textId="636869D0" w:rsidR="007E5527" w:rsidRPr="00EF34FF" w:rsidRDefault="007E5527"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6CAB6F38" w14:textId="77777777" w:rsidR="00014C56" w:rsidRPr="00EF34FF" w:rsidRDefault="00014C56"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07D69D8D" w14:textId="77777777" w:rsidR="00014C56" w:rsidRPr="00EF34FF" w:rsidRDefault="00014C56"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79F051E7" w14:textId="77777777" w:rsidR="003B104B" w:rsidRPr="00EF34FF" w:rsidRDefault="003B104B" w:rsidP="00E63EFC">
            <w:pPr>
              <w:pStyle w:val="a3"/>
              <w:adjustRightInd/>
              <w:snapToGrid/>
              <w:spacing w:line="360" w:lineRule="exact"/>
              <w:ind w:leftChars="30" w:left="438" w:rightChars="50" w:right="130" w:hangingChars="150" w:hanging="360"/>
              <w:contextualSpacing/>
              <w:rPr>
                <w:rFonts w:hAnsi="標楷體"/>
                <w:b/>
                <w:sz w:val="24"/>
                <w:szCs w:val="24"/>
              </w:rPr>
            </w:pPr>
            <w:r w:rsidRPr="00EF34FF">
              <w:rPr>
                <w:rFonts w:hAnsi="標楷體" w:hint="eastAsia"/>
                <w:b/>
                <w:sz w:val="24"/>
                <w:szCs w:val="24"/>
              </w:rPr>
              <w:t>柒、國民體育及衛生保健</w:t>
            </w:r>
          </w:p>
          <w:p w14:paraId="1383128B" w14:textId="77777777" w:rsidR="003B104B" w:rsidRPr="00EF34FF" w:rsidRDefault="003B104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一、配合「健康城市」施政目標，推動學校體育活動：</w:t>
            </w:r>
            <w:r w:rsidRPr="00EF34FF">
              <w:rPr>
                <w:rFonts w:hAnsi="標楷體"/>
                <w:sz w:val="24"/>
                <w:szCs w:val="24"/>
              </w:rPr>
              <w:t xml:space="preserve"> </w:t>
            </w:r>
          </w:p>
          <w:p w14:paraId="266B0948" w14:textId="6715B72A" w:rsidR="003B104B" w:rsidRPr="00EF34FF" w:rsidRDefault="0099184C"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003B104B" w:rsidRPr="00EF34FF">
              <w:rPr>
                <w:rFonts w:hAnsi="標楷體" w:hint="eastAsia"/>
                <w:sz w:val="24"/>
                <w:szCs w:val="24"/>
              </w:rPr>
              <w:t>輔導並促進體育課教學及運動之正常發展</w:t>
            </w:r>
          </w:p>
          <w:p w14:paraId="734FDE21" w14:textId="2FC21F8D" w:rsidR="003B104B" w:rsidRPr="00EF34FF" w:rsidRDefault="003B104B" w:rsidP="00E63EFC">
            <w:pPr>
              <w:pStyle w:val="001-"/>
              <w:overflowPunct w:val="0"/>
              <w:spacing w:line="360" w:lineRule="exact"/>
              <w:ind w:leftChars="0" w:left="576" w:rightChars="30" w:right="78" w:hangingChars="240" w:hanging="576"/>
              <w:rPr>
                <w:kern w:val="0"/>
              </w:rPr>
            </w:pPr>
          </w:p>
          <w:p w14:paraId="39F5C605" w14:textId="77777777" w:rsidR="00EE70F3" w:rsidRPr="00EF34FF" w:rsidRDefault="00EE70F3" w:rsidP="00E63EFC">
            <w:pPr>
              <w:pStyle w:val="001-"/>
              <w:overflowPunct w:val="0"/>
              <w:spacing w:line="360" w:lineRule="exact"/>
              <w:ind w:leftChars="0" w:left="199" w:rightChars="30" w:right="78" w:hangingChars="83" w:hanging="199"/>
              <w:rPr>
                <w:kern w:val="0"/>
              </w:rPr>
            </w:pPr>
          </w:p>
          <w:p w14:paraId="2F0D0558" w14:textId="73DBF797" w:rsidR="00BD6083" w:rsidRPr="00EF34FF" w:rsidRDefault="00BD6083" w:rsidP="00E63EFC">
            <w:pPr>
              <w:pStyle w:val="001-"/>
              <w:overflowPunct w:val="0"/>
              <w:spacing w:line="360" w:lineRule="exact"/>
              <w:ind w:leftChars="0" w:left="199" w:rightChars="30" w:right="78" w:hangingChars="83" w:hanging="199"/>
              <w:rPr>
                <w:kern w:val="0"/>
              </w:rPr>
            </w:pPr>
          </w:p>
          <w:p w14:paraId="58B64880" w14:textId="77777777" w:rsidR="001735D6" w:rsidRPr="00EF34FF" w:rsidRDefault="001735D6" w:rsidP="00E63EFC">
            <w:pPr>
              <w:pStyle w:val="001-"/>
              <w:overflowPunct w:val="0"/>
              <w:spacing w:line="360" w:lineRule="exact"/>
              <w:ind w:leftChars="0" w:left="199" w:rightChars="30" w:right="78" w:hangingChars="83" w:hanging="199"/>
              <w:rPr>
                <w:kern w:val="0"/>
              </w:rPr>
            </w:pPr>
          </w:p>
          <w:p w14:paraId="24BA730D" w14:textId="61AD9B47" w:rsidR="003B104B" w:rsidRPr="00EF34FF" w:rsidRDefault="0099184C"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003B104B" w:rsidRPr="00EF34FF">
              <w:rPr>
                <w:rFonts w:hAnsi="標楷體" w:hint="eastAsia"/>
                <w:sz w:val="24"/>
                <w:szCs w:val="24"/>
              </w:rPr>
              <w:t>舉辦本市國民小學運動會</w:t>
            </w:r>
          </w:p>
          <w:p w14:paraId="1FDC8D45" w14:textId="77777777" w:rsidR="003B104B" w:rsidRPr="00EF34FF" w:rsidRDefault="003B104B" w:rsidP="00E63EFC">
            <w:pPr>
              <w:pStyle w:val="001-"/>
              <w:overflowPunct w:val="0"/>
              <w:spacing w:line="360" w:lineRule="exact"/>
              <w:ind w:leftChars="0" w:left="199" w:rightChars="30" w:right="78" w:hangingChars="83" w:hanging="199"/>
              <w:rPr>
                <w:kern w:val="0"/>
              </w:rPr>
            </w:pPr>
          </w:p>
          <w:p w14:paraId="6B2457D8" w14:textId="3CF5B970" w:rsidR="003B104B" w:rsidRPr="00EF34FF" w:rsidRDefault="0099184C"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003B104B" w:rsidRPr="00EF34FF">
              <w:rPr>
                <w:rFonts w:hAnsi="標楷體" w:hint="eastAsia"/>
                <w:sz w:val="24"/>
                <w:szCs w:val="24"/>
              </w:rPr>
              <w:t>舉辦本市中等學校運動會及承辦全國中等學校運動會</w:t>
            </w:r>
          </w:p>
          <w:p w14:paraId="6C4AFA1E" w14:textId="77777777" w:rsidR="003B104B" w:rsidRPr="00EF34FF" w:rsidRDefault="003B104B" w:rsidP="00E63EFC">
            <w:pPr>
              <w:pStyle w:val="001-"/>
              <w:overflowPunct w:val="0"/>
              <w:spacing w:line="360" w:lineRule="exact"/>
              <w:ind w:leftChars="0" w:left="576" w:rightChars="30" w:right="78" w:hangingChars="240" w:hanging="576"/>
              <w:rPr>
                <w:kern w:val="0"/>
              </w:rPr>
            </w:pPr>
          </w:p>
          <w:p w14:paraId="136A4C75" w14:textId="77777777" w:rsidR="003B104B" w:rsidRPr="00EF34FF" w:rsidRDefault="003B104B" w:rsidP="00E63EFC">
            <w:pPr>
              <w:pStyle w:val="001-"/>
              <w:overflowPunct w:val="0"/>
              <w:spacing w:line="360" w:lineRule="exact"/>
              <w:ind w:leftChars="0" w:left="576" w:rightChars="30" w:right="78" w:hangingChars="240" w:hanging="576"/>
              <w:rPr>
                <w:kern w:val="0"/>
              </w:rPr>
            </w:pPr>
          </w:p>
          <w:p w14:paraId="7003EC35" w14:textId="77777777" w:rsidR="000962FD" w:rsidRPr="00EF34FF" w:rsidRDefault="000962FD" w:rsidP="00E63EFC">
            <w:pPr>
              <w:pStyle w:val="001-"/>
              <w:overflowPunct w:val="0"/>
              <w:spacing w:line="360" w:lineRule="exact"/>
              <w:ind w:leftChars="0" w:left="576" w:rightChars="30" w:right="78" w:hangingChars="240" w:hanging="576"/>
              <w:rPr>
                <w:kern w:val="0"/>
              </w:rPr>
            </w:pPr>
          </w:p>
          <w:p w14:paraId="0FDF8E11" w14:textId="0E59E311" w:rsidR="00722186" w:rsidRPr="00EF34FF" w:rsidRDefault="00722186" w:rsidP="00E63EFC">
            <w:pPr>
              <w:pStyle w:val="001-"/>
              <w:overflowPunct w:val="0"/>
              <w:spacing w:line="360" w:lineRule="exact"/>
              <w:ind w:leftChars="0" w:left="576" w:rightChars="30" w:right="78" w:hangingChars="240" w:hanging="576"/>
              <w:rPr>
                <w:kern w:val="0"/>
              </w:rPr>
            </w:pPr>
          </w:p>
          <w:p w14:paraId="2968C231" w14:textId="77777777" w:rsidR="00722186" w:rsidRPr="00EF34FF" w:rsidRDefault="00722186" w:rsidP="00E63EFC">
            <w:pPr>
              <w:pStyle w:val="001-"/>
              <w:overflowPunct w:val="0"/>
              <w:spacing w:line="360" w:lineRule="exact"/>
              <w:ind w:leftChars="0" w:left="576" w:rightChars="30" w:right="78" w:hangingChars="240" w:hanging="576"/>
              <w:rPr>
                <w:kern w:val="0"/>
              </w:rPr>
            </w:pPr>
          </w:p>
          <w:p w14:paraId="78D61E6D" w14:textId="55D84531" w:rsidR="003B104B" w:rsidRPr="00EF34FF" w:rsidRDefault="0099184C"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003B104B" w:rsidRPr="00EF34FF">
              <w:rPr>
                <w:rFonts w:hAnsi="標楷體" w:hint="eastAsia"/>
                <w:sz w:val="24"/>
                <w:szCs w:val="24"/>
              </w:rPr>
              <w:t>輔導本市中小學校體育促進會</w:t>
            </w:r>
          </w:p>
          <w:p w14:paraId="495A2240" w14:textId="77777777" w:rsidR="003B104B" w:rsidRPr="00EF34FF" w:rsidRDefault="003B104B" w:rsidP="00E63EFC">
            <w:pPr>
              <w:pStyle w:val="af"/>
              <w:tabs>
                <w:tab w:val="left" w:pos="529"/>
              </w:tabs>
              <w:overflowPunct w:val="0"/>
              <w:adjustRightInd w:val="0"/>
              <w:snapToGrid w:val="0"/>
              <w:spacing w:line="360" w:lineRule="exact"/>
              <w:ind w:left="480" w:right="0" w:hangingChars="200" w:hanging="480"/>
              <w:jc w:val="left"/>
              <w:rPr>
                <w:rFonts w:ascii="標楷體" w:eastAsia="標楷體" w:hAnsi="標楷體"/>
                <w:kern w:val="0"/>
                <w:sz w:val="24"/>
              </w:rPr>
            </w:pPr>
          </w:p>
          <w:p w14:paraId="21E0C566" w14:textId="77777777" w:rsidR="003B104B" w:rsidRPr="00EF34FF" w:rsidRDefault="003B104B" w:rsidP="00E63EFC">
            <w:pPr>
              <w:pStyle w:val="af"/>
              <w:tabs>
                <w:tab w:val="left" w:pos="529"/>
              </w:tabs>
              <w:overflowPunct w:val="0"/>
              <w:adjustRightInd w:val="0"/>
              <w:snapToGrid w:val="0"/>
              <w:spacing w:line="360" w:lineRule="exact"/>
              <w:ind w:left="480" w:right="0" w:hangingChars="200" w:hanging="480"/>
              <w:jc w:val="left"/>
              <w:rPr>
                <w:rFonts w:ascii="標楷體" w:eastAsia="標楷體" w:hAnsi="標楷體"/>
                <w:kern w:val="0"/>
                <w:sz w:val="24"/>
              </w:rPr>
            </w:pPr>
          </w:p>
          <w:p w14:paraId="47018CDB" w14:textId="77777777" w:rsidR="003B104B" w:rsidRPr="00EF34FF" w:rsidRDefault="003B104B" w:rsidP="00E63EFC">
            <w:pPr>
              <w:pStyle w:val="af"/>
              <w:tabs>
                <w:tab w:val="left" w:pos="529"/>
              </w:tabs>
              <w:overflowPunct w:val="0"/>
              <w:adjustRightInd w:val="0"/>
              <w:snapToGrid w:val="0"/>
              <w:spacing w:line="360" w:lineRule="exact"/>
              <w:ind w:left="480" w:right="0" w:hangingChars="200" w:hanging="480"/>
              <w:jc w:val="left"/>
              <w:rPr>
                <w:rFonts w:ascii="標楷體" w:eastAsia="標楷體" w:hAnsi="標楷體"/>
                <w:kern w:val="0"/>
                <w:sz w:val="24"/>
              </w:rPr>
            </w:pPr>
          </w:p>
          <w:p w14:paraId="21858D3F" w14:textId="77777777" w:rsidR="003B104B" w:rsidRPr="00EF34FF" w:rsidRDefault="003B104B" w:rsidP="00E63EFC">
            <w:pPr>
              <w:pStyle w:val="af"/>
              <w:tabs>
                <w:tab w:val="left" w:pos="529"/>
              </w:tabs>
              <w:overflowPunct w:val="0"/>
              <w:adjustRightInd w:val="0"/>
              <w:snapToGrid w:val="0"/>
              <w:spacing w:line="360" w:lineRule="exact"/>
              <w:ind w:left="480" w:right="0" w:hangingChars="200" w:hanging="480"/>
              <w:jc w:val="left"/>
              <w:rPr>
                <w:rFonts w:ascii="標楷體" w:eastAsia="標楷體" w:hAnsi="標楷體"/>
                <w:kern w:val="0"/>
                <w:sz w:val="24"/>
              </w:rPr>
            </w:pPr>
          </w:p>
          <w:p w14:paraId="1B885BA4" w14:textId="77777777" w:rsidR="003B104B" w:rsidRPr="00EF34FF" w:rsidRDefault="003B104B" w:rsidP="00E63EFC">
            <w:pPr>
              <w:pStyle w:val="af"/>
              <w:tabs>
                <w:tab w:val="left" w:pos="529"/>
              </w:tabs>
              <w:overflowPunct w:val="0"/>
              <w:adjustRightInd w:val="0"/>
              <w:snapToGrid w:val="0"/>
              <w:spacing w:line="360" w:lineRule="exact"/>
              <w:ind w:left="480" w:right="0" w:hangingChars="200" w:hanging="480"/>
              <w:jc w:val="left"/>
              <w:rPr>
                <w:rFonts w:ascii="標楷體" w:eastAsia="標楷體" w:hAnsi="標楷體"/>
                <w:kern w:val="0"/>
                <w:sz w:val="24"/>
              </w:rPr>
            </w:pPr>
          </w:p>
          <w:p w14:paraId="2D7C36A8" w14:textId="11499703" w:rsidR="009C0CB7" w:rsidRPr="00EF34FF" w:rsidRDefault="009C0CB7" w:rsidP="00E63EFC">
            <w:pPr>
              <w:pStyle w:val="001-"/>
              <w:overflowPunct w:val="0"/>
              <w:spacing w:line="360" w:lineRule="exact"/>
              <w:ind w:leftChars="0" w:left="552" w:rightChars="30" w:right="78" w:hangingChars="230" w:hanging="552"/>
              <w:rPr>
                <w:kern w:val="0"/>
              </w:rPr>
            </w:pPr>
          </w:p>
          <w:p w14:paraId="4F33089C" w14:textId="77777777" w:rsidR="009C0CB7" w:rsidRPr="00EF34FF" w:rsidRDefault="009C0CB7" w:rsidP="00E63EFC">
            <w:pPr>
              <w:pStyle w:val="001-"/>
              <w:overflowPunct w:val="0"/>
              <w:spacing w:line="360" w:lineRule="exact"/>
              <w:ind w:leftChars="0" w:left="552" w:rightChars="30" w:right="78" w:hangingChars="230" w:hanging="552"/>
              <w:rPr>
                <w:kern w:val="0"/>
              </w:rPr>
            </w:pPr>
          </w:p>
          <w:p w14:paraId="6C9381C0" w14:textId="6804B183" w:rsidR="003B104B" w:rsidRPr="00EF34FF" w:rsidRDefault="0099184C" w:rsidP="00E63EFC">
            <w:pPr>
              <w:pStyle w:val="a3"/>
              <w:tabs>
                <w:tab w:val="left" w:pos="495"/>
              </w:tabs>
              <w:adjustRightInd/>
              <w:snapToGrid/>
              <w:spacing w:line="360" w:lineRule="exact"/>
              <w:ind w:leftChars="140" w:left="868" w:rightChars="20" w:right="52" w:hangingChars="210" w:hanging="504"/>
              <w:contextualSpacing/>
              <w:jc w:val="both"/>
              <w:rPr>
                <w:rFonts w:hAnsi="標楷體"/>
                <w:sz w:val="24"/>
                <w:szCs w:val="24"/>
              </w:rPr>
            </w:pPr>
            <w:r w:rsidRPr="00EF34FF">
              <w:rPr>
                <w:rFonts w:hAnsi="標楷體"/>
                <w:sz w:val="24"/>
                <w:szCs w:val="24"/>
              </w:rPr>
              <w:t>(</w:t>
            </w:r>
            <w:r w:rsidRPr="00EF34FF">
              <w:rPr>
                <w:rFonts w:hAnsi="標楷體" w:hint="eastAsia"/>
                <w:sz w:val="24"/>
                <w:szCs w:val="24"/>
              </w:rPr>
              <w:t>五</w:t>
            </w:r>
            <w:r w:rsidRPr="00EF34FF">
              <w:rPr>
                <w:rFonts w:hAnsi="標楷體"/>
                <w:sz w:val="24"/>
                <w:szCs w:val="24"/>
              </w:rPr>
              <w:t>)</w:t>
            </w:r>
            <w:r w:rsidR="003B104B" w:rsidRPr="00EF34FF">
              <w:rPr>
                <w:rFonts w:hAnsi="標楷體" w:hint="eastAsia"/>
                <w:sz w:val="24"/>
                <w:szCs w:val="24"/>
              </w:rPr>
              <w:t>參加各項體育活動及運動競賽</w:t>
            </w:r>
          </w:p>
          <w:p w14:paraId="71E59922" w14:textId="77777777" w:rsidR="003B104B" w:rsidRPr="00EF34FF" w:rsidRDefault="003B104B" w:rsidP="00E63EFC">
            <w:pPr>
              <w:pStyle w:val="af3"/>
              <w:kinsoku/>
              <w:overflowPunct w:val="0"/>
              <w:adjustRightInd w:val="0"/>
              <w:snapToGrid w:val="0"/>
              <w:spacing w:line="360" w:lineRule="exact"/>
              <w:ind w:leftChars="0" w:left="420" w:rightChars="0" w:right="0" w:hangingChars="175"/>
              <w:jc w:val="left"/>
              <w:rPr>
                <w:rFonts w:ascii="標楷體" w:eastAsia="標楷體" w:hAnsi="標楷體"/>
                <w:kern w:val="0"/>
                <w:sz w:val="24"/>
              </w:rPr>
            </w:pPr>
          </w:p>
          <w:p w14:paraId="1030AD42" w14:textId="77777777" w:rsidR="003B104B" w:rsidRPr="00EF34FF" w:rsidRDefault="003B104B"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367372DA" w14:textId="77777777" w:rsidR="003B104B" w:rsidRPr="00EF34FF" w:rsidRDefault="003B104B"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036CB536" w14:textId="77777777" w:rsidR="003B104B" w:rsidRPr="00EF34FF" w:rsidRDefault="003B104B"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07534885" w14:textId="0F091CDC" w:rsidR="003B104B" w:rsidRPr="00EF34FF" w:rsidRDefault="003B104B"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6BA4E8C7" w14:textId="308317B9" w:rsidR="001735D6" w:rsidRPr="00EF34FF" w:rsidRDefault="001735D6"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3031F0BF" w14:textId="06ED8F61" w:rsidR="001735D6" w:rsidRPr="00EF34FF" w:rsidRDefault="001735D6"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62A2345C" w14:textId="03BF8923" w:rsidR="001735D6" w:rsidRPr="00EF34FF" w:rsidRDefault="001735D6"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65FCC3C7" w14:textId="2CEF8EBF" w:rsidR="001735D6" w:rsidRPr="00EF34FF" w:rsidRDefault="001735D6"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7D440CF9" w14:textId="36B2B99F" w:rsidR="001735D6" w:rsidRPr="00EF34FF" w:rsidRDefault="001735D6"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0187EAB2" w14:textId="77777777" w:rsidR="001735D6" w:rsidRPr="00EF34FF" w:rsidRDefault="001735D6" w:rsidP="00E63EFC">
            <w:pPr>
              <w:pStyle w:val="af3"/>
              <w:kinsoku/>
              <w:overflowPunct w:val="0"/>
              <w:adjustRightInd w:val="0"/>
              <w:snapToGrid w:val="0"/>
              <w:spacing w:line="360" w:lineRule="exact"/>
              <w:ind w:leftChars="0" w:left="480" w:rightChars="0" w:right="0" w:hanging="480"/>
              <w:jc w:val="left"/>
              <w:rPr>
                <w:rFonts w:ascii="標楷體" w:eastAsia="標楷體" w:hAnsi="標楷體"/>
                <w:kern w:val="0"/>
                <w:sz w:val="24"/>
              </w:rPr>
            </w:pPr>
          </w:p>
          <w:p w14:paraId="4379F6C7" w14:textId="77777777" w:rsidR="003B104B" w:rsidRPr="00EF34FF" w:rsidRDefault="003B104B" w:rsidP="00E63EFC">
            <w:pPr>
              <w:pStyle w:val="001-"/>
              <w:overflowPunct w:val="0"/>
              <w:spacing w:line="360" w:lineRule="exact"/>
              <w:ind w:leftChars="0" w:left="720" w:right="130" w:hangingChars="300" w:hanging="720"/>
            </w:pPr>
          </w:p>
          <w:p w14:paraId="38FD166C" w14:textId="34AE6F8B" w:rsidR="003B104B" w:rsidRPr="00EF34FF" w:rsidRDefault="0099184C"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六</w:t>
            </w:r>
            <w:r w:rsidRPr="00EF34FF">
              <w:rPr>
                <w:rFonts w:hAnsi="標楷體"/>
                <w:sz w:val="24"/>
                <w:szCs w:val="24"/>
              </w:rPr>
              <w:t>)</w:t>
            </w:r>
            <w:r w:rsidR="003B104B" w:rsidRPr="00EF34FF">
              <w:rPr>
                <w:rFonts w:hAnsi="標楷體" w:hint="eastAsia"/>
                <w:sz w:val="24"/>
                <w:szCs w:val="24"/>
              </w:rPr>
              <w:t>開放學校場地</w:t>
            </w:r>
          </w:p>
          <w:p w14:paraId="6051F6D0" w14:textId="77777777" w:rsidR="003B104B" w:rsidRPr="00EF34FF" w:rsidRDefault="003B104B" w:rsidP="00E63EFC">
            <w:pPr>
              <w:pStyle w:val="af7"/>
              <w:kinsoku/>
              <w:overflowPunct w:val="0"/>
              <w:adjustRightInd w:val="0"/>
              <w:snapToGrid w:val="0"/>
              <w:spacing w:line="360" w:lineRule="exact"/>
              <w:ind w:leftChars="0" w:left="480" w:rightChars="0" w:right="0" w:hangingChars="200" w:hanging="480"/>
              <w:jc w:val="left"/>
              <w:rPr>
                <w:rFonts w:ascii="標楷體" w:eastAsia="標楷體" w:hAnsi="標楷體"/>
                <w:b/>
                <w:kern w:val="0"/>
                <w:sz w:val="24"/>
              </w:rPr>
            </w:pPr>
          </w:p>
          <w:p w14:paraId="437671A3" w14:textId="77777777" w:rsidR="003B104B" w:rsidRPr="00EF34FF" w:rsidRDefault="003B104B" w:rsidP="00E63EFC">
            <w:pPr>
              <w:pStyle w:val="af7"/>
              <w:kinsoku/>
              <w:overflowPunct w:val="0"/>
              <w:adjustRightInd w:val="0"/>
              <w:snapToGrid w:val="0"/>
              <w:spacing w:line="360" w:lineRule="exact"/>
              <w:ind w:leftChars="0" w:left="480" w:rightChars="0" w:right="0" w:hangingChars="200" w:hanging="480"/>
              <w:jc w:val="left"/>
              <w:rPr>
                <w:rFonts w:ascii="標楷體" w:eastAsia="標楷體" w:hAnsi="標楷體"/>
                <w:b/>
                <w:kern w:val="0"/>
                <w:sz w:val="24"/>
              </w:rPr>
            </w:pPr>
          </w:p>
          <w:p w14:paraId="31F25F85" w14:textId="77777777" w:rsidR="003B104B" w:rsidRPr="00EF34FF" w:rsidRDefault="003B104B" w:rsidP="00E63EFC">
            <w:pPr>
              <w:pStyle w:val="af7"/>
              <w:kinsoku/>
              <w:overflowPunct w:val="0"/>
              <w:adjustRightInd w:val="0"/>
              <w:snapToGrid w:val="0"/>
              <w:spacing w:line="360" w:lineRule="exact"/>
              <w:ind w:leftChars="0" w:left="480" w:rightChars="0" w:right="0" w:hangingChars="200" w:hanging="480"/>
              <w:jc w:val="left"/>
              <w:rPr>
                <w:rFonts w:ascii="標楷體" w:eastAsia="標楷體" w:hAnsi="標楷體"/>
                <w:b/>
                <w:kern w:val="0"/>
                <w:sz w:val="24"/>
              </w:rPr>
            </w:pPr>
          </w:p>
          <w:p w14:paraId="3A473AF9" w14:textId="77777777" w:rsidR="003B104B" w:rsidRPr="00EF34FF" w:rsidRDefault="003B104B" w:rsidP="00E63EFC">
            <w:pPr>
              <w:pStyle w:val="af7"/>
              <w:kinsoku/>
              <w:overflowPunct w:val="0"/>
              <w:adjustRightInd w:val="0"/>
              <w:snapToGrid w:val="0"/>
              <w:spacing w:line="360" w:lineRule="exact"/>
              <w:ind w:leftChars="0" w:left="480" w:rightChars="0" w:right="0" w:hangingChars="200" w:hanging="480"/>
              <w:jc w:val="left"/>
              <w:rPr>
                <w:rFonts w:ascii="標楷體" w:eastAsia="標楷體" w:hAnsi="標楷體"/>
                <w:b/>
                <w:kern w:val="0"/>
                <w:sz w:val="24"/>
              </w:rPr>
            </w:pPr>
          </w:p>
          <w:p w14:paraId="22F9E863" w14:textId="77777777" w:rsidR="00BD6083" w:rsidRPr="00EF34FF" w:rsidRDefault="00BD6083" w:rsidP="00E63EFC">
            <w:pPr>
              <w:pStyle w:val="af7"/>
              <w:kinsoku/>
              <w:overflowPunct w:val="0"/>
              <w:adjustRightInd w:val="0"/>
              <w:snapToGrid w:val="0"/>
              <w:spacing w:line="360" w:lineRule="exact"/>
              <w:ind w:leftChars="0" w:left="480" w:rightChars="0" w:right="0" w:hangingChars="200" w:hanging="480"/>
              <w:jc w:val="left"/>
              <w:rPr>
                <w:rFonts w:ascii="標楷體" w:eastAsia="標楷體" w:hAnsi="標楷體"/>
                <w:b/>
                <w:kern w:val="0"/>
                <w:sz w:val="24"/>
              </w:rPr>
            </w:pPr>
          </w:p>
          <w:p w14:paraId="59AE2B23" w14:textId="77777777" w:rsidR="003B104B" w:rsidRPr="00EF34FF" w:rsidRDefault="003B104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二、加強提升學生體能</w:t>
            </w:r>
          </w:p>
          <w:p w14:paraId="09B9BEE7"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35DD4796"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05100AA8"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5375753E"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5C1FBDCA"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48C0C84C"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26D0E440" w14:textId="77777777" w:rsidR="003B104B" w:rsidRPr="00EF34FF" w:rsidRDefault="003B104B" w:rsidP="00E63EFC">
            <w:pPr>
              <w:pStyle w:val="31"/>
              <w:overflowPunct w:val="0"/>
              <w:spacing w:after="0" w:line="360" w:lineRule="exact"/>
              <w:ind w:leftChars="160" w:left="896" w:hangingChars="200" w:hanging="480"/>
              <w:jc w:val="left"/>
              <w:rPr>
                <w:rFonts w:hAnsi="標楷體"/>
                <w:kern w:val="0"/>
                <w:sz w:val="24"/>
                <w:szCs w:val="24"/>
              </w:rPr>
            </w:pPr>
          </w:p>
          <w:p w14:paraId="09C8127B" w14:textId="77777777" w:rsidR="008F252F" w:rsidRPr="00EF34FF" w:rsidRDefault="008F252F" w:rsidP="00E63EFC">
            <w:pPr>
              <w:pStyle w:val="31"/>
              <w:overflowPunct w:val="0"/>
              <w:spacing w:after="0" w:line="360" w:lineRule="exact"/>
              <w:ind w:leftChars="160" w:left="896" w:hangingChars="200" w:hanging="480"/>
              <w:jc w:val="left"/>
              <w:rPr>
                <w:rFonts w:hAnsi="標楷體"/>
                <w:kern w:val="0"/>
                <w:sz w:val="24"/>
                <w:szCs w:val="24"/>
              </w:rPr>
            </w:pPr>
          </w:p>
          <w:p w14:paraId="760D8443" w14:textId="1DB5A965" w:rsidR="003B104B" w:rsidRPr="00EF34FF" w:rsidRDefault="003B104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w:t>
            </w:r>
            <w:r w:rsidR="001735D6" w:rsidRPr="00EF34FF">
              <w:rPr>
                <w:rFonts w:hAnsi="標楷體" w:hint="eastAsia"/>
                <w:sz w:val="24"/>
                <w:szCs w:val="24"/>
              </w:rPr>
              <w:t>推展學生水域活</w:t>
            </w:r>
            <w:r w:rsidR="001735D6" w:rsidRPr="00EF34FF">
              <w:rPr>
                <w:rFonts w:hAnsi="標楷體" w:hint="eastAsia"/>
                <w:sz w:val="24"/>
                <w:szCs w:val="24"/>
              </w:rPr>
              <w:lastRenderedPageBreak/>
              <w:t>動</w:t>
            </w:r>
          </w:p>
          <w:p w14:paraId="765124FA"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09E963A"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AF53B8A"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BB58971"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DCBC79C"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23844AB"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F8C2A2E"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7909BE1"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6092A72"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F5388E2"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B58F85D" w14:textId="77777777" w:rsidR="00DA7A20" w:rsidRPr="00EF34FF" w:rsidRDefault="00DA7A2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0856774" w14:textId="77777777" w:rsidR="00014C56" w:rsidRPr="00EF34FF" w:rsidRDefault="00014C5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8DEB01F" w14:textId="77777777" w:rsidR="00014C56" w:rsidRPr="00EF34FF" w:rsidRDefault="00014C5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910C46C" w14:textId="55336355" w:rsidR="003B104B" w:rsidRPr="00EF34FF" w:rsidRDefault="003B104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w:t>
            </w:r>
            <w:r w:rsidR="001735D6" w:rsidRPr="00EF34FF">
              <w:rPr>
                <w:rFonts w:hAnsi="標楷體" w:hint="eastAsia"/>
                <w:sz w:val="24"/>
                <w:szCs w:val="24"/>
              </w:rPr>
              <w:t>推展三級棒球運動</w:t>
            </w:r>
          </w:p>
          <w:p w14:paraId="334C30A3"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0CF2A90C"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544BDDF1"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7D8E434F"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55B928F5"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3B651133"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2F51B555"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6CA6559E" w14:textId="77777777" w:rsidR="003B104B" w:rsidRPr="00EF34FF" w:rsidRDefault="003B104B" w:rsidP="00E63EFC">
            <w:pPr>
              <w:pStyle w:val="af3"/>
              <w:kinsoku/>
              <w:overflowPunct w:val="0"/>
              <w:adjustRightInd w:val="0"/>
              <w:snapToGrid w:val="0"/>
              <w:spacing w:line="360" w:lineRule="exact"/>
              <w:ind w:leftChars="80" w:left="688" w:rightChars="0" w:right="0" w:hanging="480"/>
              <w:jc w:val="left"/>
              <w:rPr>
                <w:rFonts w:ascii="標楷體" w:eastAsia="標楷體" w:hAnsi="標楷體"/>
                <w:kern w:val="0"/>
                <w:sz w:val="24"/>
              </w:rPr>
            </w:pPr>
          </w:p>
          <w:p w14:paraId="058F6333" w14:textId="77777777" w:rsidR="00BD6083" w:rsidRPr="00EF34FF" w:rsidRDefault="00BD6083" w:rsidP="00E63EFC">
            <w:pPr>
              <w:overflowPunct w:val="0"/>
              <w:spacing w:line="360" w:lineRule="exact"/>
              <w:ind w:leftChars="100" w:left="620" w:rightChars="50" w:right="130" w:hangingChars="150" w:hanging="360"/>
              <w:rPr>
                <w:rFonts w:hAnsi="標楷體"/>
                <w:kern w:val="0"/>
                <w:sz w:val="24"/>
              </w:rPr>
            </w:pPr>
          </w:p>
          <w:p w14:paraId="68DD40B1" w14:textId="026EF8E3" w:rsidR="00BD6083" w:rsidRPr="00EF34FF" w:rsidRDefault="00BD6083" w:rsidP="00E63EFC">
            <w:pPr>
              <w:overflowPunct w:val="0"/>
              <w:spacing w:line="360" w:lineRule="exact"/>
              <w:ind w:leftChars="100" w:left="620" w:rightChars="50" w:right="130" w:hangingChars="150" w:hanging="360"/>
              <w:rPr>
                <w:rFonts w:hAnsi="標楷體"/>
                <w:kern w:val="0"/>
                <w:sz w:val="24"/>
              </w:rPr>
            </w:pPr>
          </w:p>
          <w:p w14:paraId="764EDB2D" w14:textId="77777777" w:rsidR="00624260" w:rsidRPr="00EF34FF" w:rsidRDefault="00624260" w:rsidP="00E63EFC">
            <w:pPr>
              <w:overflowPunct w:val="0"/>
              <w:spacing w:line="360" w:lineRule="exact"/>
              <w:ind w:leftChars="100" w:left="620" w:rightChars="50" w:right="130" w:hangingChars="150" w:hanging="360"/>
              <w:rPr>
                <w:rFonts w:hAnsi="標楷體"/>
                <w:kern w:val="0"/>
                <w:sz w:val="24"/>
              </w:rPr>
            </w:pPr>
          </w:p>
          <w:p w14:paraId="0B07A3BD" w14:textId="77777777" w:rsidR="00BD6083" w:rsidRPr="00EF34FF" w:rsidRDefault="00BD6083" w:rsidP="00E63EFC">
            <w:pPr>
              <w:overflowPunct w:val="0"/>
              <w:spacing w:line="360" w:lineRule="exact"/>
              <w:ind w:leftChars="100" w:left="620" w:rightChars="50" w:right="130" w:hangingChars="150" w:hanging="360"/>
              <w:rPr>
                <w:rFonts w:hAnsi="標楷體"/>
                <w:kern w:val="0"/>
                <w:sz w:val="24"/>
              </w:rPr>
            </w:pPr>
          </w:p>
          <w:p w14:paraId="20F6F3E3" w14:textId="4AF3804E" w:rsidR="003B104B" w:rsidRPr="00EF34FF" w:rsidRDefault="003B104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w:t>
            </w:r>
            <w:r w:rsidR="001735D6" w:rsidRPr="00EF34FF">
              <w:rPr>
                <w:rFonts w:hAnsi="標楷體" w:hint="eastAsia"/>
                <w:sz w:val="24"/>
                <w:szCs w:val="24"/>
              </w:rPr>
              <w:t>積極培養優秀選手，指定重點單項運動學校、編列體育獎勵金、各校推展體育運動績效獎勵金及繼續辦理基層運動選手訓練站</w:t>
            </w:r>
          </w:p>
          <w:p w14:paraId="3CF6FDD1"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2A970BE" w14:textId="535DE803"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E6A8609" w14:textId="7EB709DC" w:rsidR="00BD6083" w:rsidRPr="00EF34FF" w:rsidRDefault="00BD6083"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F0247EA" w14:textId="258DB3C0"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8359B20" w14:textId="4B8CF450"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9858B28" w14:textId="13388587"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A675997" w14:textId="69E4F5FB"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FBD8F67" w14:textId="76332780"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37F4579" w14:textId="6499030E"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D171098" w14:textId="58E46F42"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E8D2139" w14:textId="17407747"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F2CA407" w14:textId="0E9D7417"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97B5E23" w14:textId="1CD73F02"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898DE7C" w14:textId="6B9BFBB5"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A144597" w14:textId="56BE8EFE"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78077A5" w14:textId="467AD8D2"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1DCCEFF" w14:textId="3EFDFD41"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0E980C1" w14:textId="08FD334D"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4A5B383" w14:textId="13E49EAE"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4A836E1" w14:textId="044E1C06"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395D431" w14:textId="65FA369D"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B0E0492" w14:textId="73D21F37"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F047A70" w14:textId="49DA0576"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C10537D" w14:textId="295FB129"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71C4810" w14:textId="7305634E"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0BF8AD8" w14:textId="3F3E3C56"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19D8E1A" w14:textId="246153A3"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4D26609" w14:textId="56A14E98"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5510992" w14:textId="10E8CC2E"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DEDC5A5" w14:textId="35C428FA"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164D716" w14:textId="549C3FC8"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947BEDD" w14:textId="2071EAA5"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D4384EC" w14:textId="324F286D"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1CEBD82" w14:textId="1348EAE3"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F67C4F4" w14:textId="7AFBB135"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4CA461A" w14:textId="7EF0130E"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B180874" w14:textId="44093A75"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1147F0F" w14:textId="77777777"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9EAF9A0" w14:textId="77777777" w:rsidR="001735D6" w:rsidRPr="00EF34FF" w:rsidRDefault="001735D6"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六、推動本市健康促進學校計畫</w:t>
            </w:r>
          </w:p>
          <w:p w14:paraId="5DFEF04B" w14:textId="77777777" w:rsidR="005566F4" w:rsidRPr="00EF34FF" w:rsidRDefault="005566F4"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8555F37" w14:textId="115CC72D" w:rsidR="005566F4" w:rsidRPr="00EF34FF" w:rsidRDefault="005566F4"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F51CAE9" w14:textId="77777777" w:rsidR="001735D6" w:rsidRPr="00EF34FF" w:rsidRDefault="001735D6"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3956CB44" w14:textId="2CBE089A" w:rsidR="003B104B" w:rsidRPr="00EF34FF" w:rsidRDefault="001735D6"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七</w:t>
            </w:r>
            <w:r w:rsidR="003B104B" w:rsidRPr="00EF34FF">
              <w:rPr>
                <w:rFonts w:hAnsi="標楷體" w:hint="eastAsia"/>
                <w:sz w:val="24"/>
                <w:szCs w:val="24"/>
              </w:rPr>
              <w:t>、辦理學童牙齒防治，補助器材設備及牙醫師檢查津貼</w:t>
            </w:r>
          </w:p>
          <w:p w14:paraId="51C0C9EB"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C0F2186" w14:textId="4EBB8317" w:rsidR="003B104B" w:rsidRPr="00EF34FF" w:rsidRDefault="001735D6"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八</w:t>
            </w:r>
            <w:r w:rsidR="003B104B" w:rsidRPr="00EF34FF">
              <w:rPr>
                <w:rFonts w:hAnsi="標楷體" w:hint="eastAsia"/>
                <w:sz w:val="24"/>
                <w:szCs w:val="24"/>
              </w:rPr>
              <w:t>、加強維護學生身心健康，以培養身心健全之國民</w:t>
            </w:r>
          </w:p>
          <w:p w14:paraId="1B85F3C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CE550D5"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45B0926"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37A9D65"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1F4F41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D444236"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EACEC22"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AEBAF0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EA5FE0C"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1100B25"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F885CC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D5C7CC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02B1456"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FB81CBB"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5330495" w14:textId="35CBD3B6"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8AE94F5" w14:textId="77777777" w:rsidR="006150DE" w:rsidRPr="00EF34FF" w:rsidRDefault="006150DE" w:rsidP="00E63EFC">
            <w:pPr>
              <w:overflowPunct w:val="0"/>
              <w:spacing w:line="360" w:lineRule="exact"/>
              <w:ind w:leftChars="150" w:left="870" w:rightChars="50" w:right="130" w:hangingChars="200" w:hanging="480"/>
              <w:rPr>
                <w:rFonts w:hAnsi="標楷體"/>
                <w:kern w:val="0"/>
                <w:sz w:val="24"/>
              </w:rPr>
            </w:pPr>
          </w:p>
          <w:p w14:paraId="6785B56C" w14:textId="77777777" w:rsidR="001735D6" w:rsidRPr="00EF34FF" w:rsidRDefault="001735D6" w:rsidP="00E63EFC">
            <w:pPr>
              <w:overflowPunct w:val="0"/>
              <w:spacing w:line="360" w:lineRule="exact"/>
              <w:ind w:leftChars="150" w:left="870" w:rightChars="50" w:right="130" w:hangingChars="200" w:hanging="480"/>
              <w:rPr>
                <w:rFonts w:hAnsi="標楷體"/>
                <w:kern w:val="0"/>
                <w:sz w:val="24"/>
              </w:rPr>
            </w:pPr>
          </w:p>
          <w:p w14:paraId="67A4E9CC" w14:textId="77777777" w:rsidR="00BD6083" w:rsidRPr="00EF34FF" w:rsidRDefault="00BD6083" w:rsidP="00E63EFC">
            <w:pPr>
              <w:overflowPunct w:val="0"/>
              <w:spacing w:line="360" w:lineRule="exact"/>
              <w:ind w:leftChars="150" w:left="870" w:rightChars="50" w:right="130" w:hangingChars="200" w:hanging="480"/>
              <w:rPr>
                <w:rFonts w:hAnsi="標楷體"/>
                <w:kern w:val="0"/>
                <w:sz w:val="24"/>
              </w:rPr>
            </w:pPr>
          </w:p>
          <w:p w14:paraId="76EC43D4" w14:textId="3DE518E3" w:rsidR="003B104B" w:rsidRPr="00EF34FF" w:rsidRDefault="001735D6"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九</w:t>
            </w:r>
            <w:r w:rsidR="003B104B" w:rsidRPr="00EF34FF">
              <w:rPr>
                <w:rFonts w:hAnsi="標楷體" w:hint="eastAsia"/>
                <w:sz w:val="24"/>
                <w:szCs w:val="24"/>
              </w:rPr>
              <w:t>、加強學生視力保健</w:t>
            </w:r>
          </w:p>
          <w:p w14:paraId="60F31300"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82CD1EC"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1A7E2C4B"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7575FFC0"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AE16608"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44140F5B"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09DF6B7"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70EB075"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69945A82"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57B7420C" w14:textId="77777777" w:rsidR="003B104B" w:rsidRPr="00EF34FF" w:rsidRDefault="003B104B"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2C6DBD92" w14:textId="40E84671" w:rsidR="003B104B" w:rsidRPr="00EF34FF" w:rsidRDefault="001735D6"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十</w:t>
            </w:r>
            <w:r w:rsidR="003B104B" w:rsidRPr="00EF34FF">
              <w:rPr>
                <w:rFonts w:hAnsi="標楷體" w:hint="eastAsia"/>
                <w:sz w:val="24"/>
                <w:szCs w:val="24"/>
              </w:rPr>
              <w:t>、加強學校午餐推廣與執行</w:t>
            </w:r>
          </w:p>
          <w:p w14:paraId="090E6382"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80C210F"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45D041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F7265FC"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2BF2B8C"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6AF659C5"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7DED87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B226D40"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2C5EFF0"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E92B32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CF01818"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1D90F49"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F2C30B2"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D54F9F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6005BE96"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76D5C21"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9743D7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B6627FE"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918EC21"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C2771F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604B477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300EE41"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5C10789"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94AD708"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7281397"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7845ED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C378040"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83FF3C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8784C60"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A16B6FF"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477305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B86ACC2"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89E73EE"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1D2490D"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B495E87"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8BC1C9D"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3A27606"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A96867F"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BB26019"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51D6E22"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516DA08"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8B729E9"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5CFDB0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211D63C"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15494F5"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4E3810D"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6DAA7E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D688DD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F15E558"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60C2706"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B420B0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FAD596B"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84C23D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C085510"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06B40BD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44365C4B"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47F7D6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9FA3E7E"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703C479B"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393EB5C"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6CB9118B"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2E2FBA2"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8DC2C5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19D480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9E08F75"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26EC325A"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1D572137" w14:textId="64B21166" w:rsidR="00C67ADB" w:rsidRPr="00EF34FF" w:rsidRDefault="00C67ADB" w:rsidP="00E63EFC">
            <w:pPr>
              <w:overflowPunct w:val="0"/>
              <w:spacing w:line="360" w:lineRule="exact"/>
              <w:ind w:leftChars="150" w:left="870" w:rightChars="50" w:right="130" w:hangingChars="200" w:hanging="480"/>
              <w:rPr>
                <w:rFonts w:hAnsi="標楷體"/>
                <w:kern w:val="0"/>
                <w:sz w:val="24"/>
              </w:rPr>
            </w:pPr>
          </w:p>
          <w:p w14:paraId="17D1D1F3" w14:textId="42BF3E8C" w:rsidR="00DA7A20" w:rsidRPr="00EF34FF" w:rsidRDefault="00DA7A20" w:rsidP="00E63EFC">
            <w:pPr>
              <w:overflowPunct w:val="0"/>
              <w:spacing w:line="360" w:lineRule="exact"/>
              <w:ind w:leftChars="150" w:left="870" w:rightChars="50" w:right="130" w:hangingChars="200" w:hanging="480"/>
              <w:rPr>
                <w:rFonts w:hAnsi="標楷體"/>
                <w:kern w:val="0"/>
                <w:sz w:val="24"/>
              </w:rPr>
            </w:pPr>
          </w:p>
          <w:p w14:paraId="3DCF6138" w14:textId="57D16B72"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1813E6E8" w14:textId="4E8E1ABD"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3CA490F0" w14:textId="10591D95"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45D0A12A" w14:textId="6FC39F66"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3EC6EF69" w14:textId="70DB6396"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2B886688" w14:textId="2AD23EC2"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5EBE59AA" w14:textId="4782A9A5"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7AB30571" w14:textId="40E4AC79"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1FB97181" w14:textId="284429A5"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59FE793B" w14:textId="127DA18E"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78AB853F" w14:textId="6723B8B9" w:rsidR="00217CA3" w:rsidRPr="00EF34FF" w:rsidRDefault="00217CA3" w:rsidP="00E63EFC">
            <w:pPr>
              <w:overflowPunct w:val="0"/>
              <w:spacing w:line="360" w:lineRule="exact"/>
              <w:ind w:leftChars="150" w:left="870" w:rightChars="50" w:right="130" w:hangingChars="200" w:hanging="480"/>
              <w:rPr>
                <w:rFonts w:hAnsi="標楷體"/>
                <w:kern w:val="0"/>
                <w:sz w:val="24"/>
              </w:rPr>
            </w:pPr>
          </w:p>
          <w:p w14:paraId="30D9E98C" w14:textId="77777777" w:rsidR="00014C56" w:rsidRPr="00EF34FF" w:rsidRDefault="00014C56" w:rsidP="00E63EFC">
            <w:pPr>
              <w:overflowPunct w:val="0"/>
              <w:spacing w:line="360" w:lineRule="exact"/>
              <w:ind w:leftChars="150" w:left="870" w:rightChars="50" w:right="130" w:hangingChars="200" w:hanging="480"/>
              <w:rPr>
                <w:rFonts w:hAnsi="標楷體"/>
                <w:kern w:val="0"/>
                <w:sz w:val="24"/>
              </w:rPr>
            </w:pPr>
          </w:p>
          <w:p w14:paraId="68BDB10B" w14:textId="503DD6BA" w:rsidR="00217CA3" w:rsidRPr="00EF34FF" w:rsidRDefault="00217CA3" w:rsidP="00E63EFC">
            <w:pPr>
              <w:overflowPunct w:val="0"/>
              <w:spacing w:line="360" w:lineRule="exact"/>
              <w:ind w:rightChars="50" w:right="130"/>
              <w:rPr>
                <w:rFonts w:hAnsi="標楷體"/>
                <w:kern w:val="0"/>
                <w:sz w:val="24"/>
              </w:rPr>
            </w:pPr>
          </w:p>
          <w:p w14:paraId="3528F408" w14:textId="77777777" w:rsidR="005566F4" w:rsidRPr="00EF34FF" w:rsidRDefault="005566F4" w:rsidP="00E63EFC">
            <w:pPr>
              <w:overflowPunct w:val="0"/>
              <w:spacing w:line="360" w:lineRule="exact"/>
              <w:ind w:rightChars="50" w:right="130"/>
              <w:rPr>
                <w:rFonts w:hAnsi="標楷體"/>
                <w:kern w:val="0"/>
                <w:sz w:val="24"/>
              </w:rPr>
            </w:pPr>
          </w:p>
          <w:p w14:paraId="68BA4DCC" w14:textId="77777777" w:rsidR="00837A8E" w:rsidRPr="00EF34FF" w:rsidRDefault="00837A8E" w:rsidP="00E63EFC">
            <w:pPr>
              <w:overflowPunct w:val="0"/>
              <w:spacing w:line="360" w:lineRule="exact"/>
              <w:ind w:rightChars="50" w:right="130"/>
              <w:rPr>
                <w:rFonts w:hAnsi="標楷體"/>
                <w:kern w:val="0"/>
                <w:sz w:val="24"/>
              </w:rPr>
            </w:pPr>
          </w:p>
          <w:p w14:paraId="32A1FD38" w14:textId="77777777" w:rsidR="003B104B" w:rsidRPr="00EF34FF" w:rsidRDefault="003B104B"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十、加強維護學校飲用水衛生管理</w:t>
            </w:r>
          </w:p>
          <w:p w14:paraId="0B7C16B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27FA433"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65CB03D4"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3CAA31D8" w14:textId="77777777" w:rsidR="00BD6083" w:rsidRPr="00EF34FF" w:rsidRDefault="00BD6083" w:rsidP="00E63EFC">
            <w:pPr>
              <w:overflowPunct w:val="0"/>
              <w:spacing w:line="360" w:lineRule="exact"/>
              <w:ind w:leftChars="150" w:left="870" w:rightChars="50" w:right="130" w:hangingChars="200" w:hanging="480"/>
              <w:rPr>
                <w:rFonts w:hAnsi="標楷體"/>
                <w:kern w:val="0"/>
                <w:sz w:val="24"/>
              </w:rPr>
            </w:pPr>
          </w:p>
          <w:p w14:paraId="385ECAE9" w14:textId="77777777" w:rsidR="003B104B" w:rsidRPr="00EF34FF" w:rsidRDefault="003B104B" w:rsidP="00E63EFC">
            <w:pPr>
              <w:overflowPunct w:val="0"/>
              <w:spacing w:line="360" w:lineRule="exact"/>
              <w:ind w:leftChars="150" w:left="870" w:rightChars="50" w:right="130" w:hangingChars="200" w:hanging="480"/>
              <w:rPr>
                <w:rFonts w:hAnsi="標楷體"/>
                <w:kern w:val="0"/>
                <w:sz w:val="24"/>
              </w:rPr>
            </w:pPr>
          </w:p>
          <w:p w14:paraId="59373513" w14:textId="77777777" w:rsidR="00427677" w:rsidRPr="00EF34FF" w:rsidRDefault="00427677" w:rsidP="00E63EFC">
            <w:pPr>
              <w:overflowPunct w:val="0"/>
              <w:spacing w:line="360" w:lineRule="exact"/>
              <w:ind w:leftChars="150" w:left="870" w:rightChars="50" w:right="130" w:hangingChars="200" w:hanging="480"/>
              <w:rPr>
                <w:rFonts w:hAnsi="標楷體"/>
                <w:kern w:val="0"/>
                <w:sz w:val="24"/>
              </w:rPr>
            </w:pPr>
          </w:p>
          <w:p w14:paraId="0523401A" w14:textId="77777777" w:rsidR="003B104B" w:rsidRPr="00EF34FF" w:rsidRDefault="003B104B" w:rsidP="00E63EFC">
            <w:pPr>
              <w:pStyle w:val="a3"/>
              <w:adjustRightInd/>
              <w:snapToGrid/>
              <w:spacing w:line="360" w:lineRule="exact"/>
              <w:ind w:leftChars="100" w:left="1004" w:hangingChars="310" w:hanging="744"/>
              <w:contextualSpacing/>
              <w:jc w:val="both"/>
              <w:rPr>
                <w:rFonts w:hAnsi="標楷體"/>
                <w:sz w:val="24"/>
                <w:szCs w:val="24"/>
              </w:rPr>
            </w:pPr>
            <w:r w:rsidRPr="00EF34FF">
              <w:rPr>
                <w:rFonts w:hAnsi="標楷體" w:hint="eastAsia"/>
                <w:sz w:val="24"/>
                <w:szCs w:val="24"/>
              </w:rPr>
              <w:t>十一、辦理學生團體保險，補助各校學生團體保險，以維護學安全</w:t>
            </w:r>
          </w:p>
          <w:p w14:paraId="345EE9DB" w14:textId="58F1A26F" w:rsidR="003B104B" w:rsidRPr="00EF34FF" w:rsidRDefault="003B104B"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48F16E4A" w14:textId="77777777" w:rsidR="001735D6" w:rsidRPr="00EF34FF" w:rsidRDefault="001735D6" w:rsidP="00E63EFC">
            <w:pPr>
              <w:pStyle w:val="a3"/>
              <w:widowControl w:val="0"/>
              <w:overflowPunct w:val="0"/>
              <w:spacing w:line="360" w:lineRule="exact"/>
              <w:ind w:leftChars="150" w:left="1158" w:rightChars="30" w:right="78" w:hangingChars="320" w:hanging="768"/>
              <w:jc w:val="both"/>
              <w:rPr>
                <w:rFonts w:hAnsi="標楷體"/>
                <w:sz w:val="24"/>
                <w:szCs w:val="24"/>
              </w:rPr>
            </w:pPr>
          </w:p>
          <w:p w14:paraId="383E4A2E" w14:textId="77777777" w:rsidR="003B104B" w:rsidRPr="00EF34FF" w:rsidRDefault="003B104B" w:rsidP="00E63EFC">
            <w:pPr>
              <w:pStyle w:val="a3"/>
              <w:adjustRightInd/>
              <w:snapToGrid/>
              <w:spacing w:line="360" w:lineRule="exact"/>
              <w:ind w:leftChars="100" w:left="1004" w:hangingChars="310" w:hanging="744"/>
              <w:contextualSpacing/>
              <w:jc w:val="both"/>
              <w:rPr>
                <w:rFonts w:hAnsi="標楷體"/>
                <w:sz w:val="24"/>
                <w:szCs w:val="24"/>
              </w:rPr>
            </w:pPr>
            <w:r w:rsidRPr="00EF34FF">
              <w:rPr>
                <w:rFonts w:hAnsi="標楷體" w:hint="eastAsia"/>
                <w:sz w:val="24"/>
                <w:szCs w:val="24"/>
              </w:rPr>
              <w:t>十二、推行消費者保護教育，落實消費者保護運動</w:t>
            </w:r>
          </w:p>
          <w:p w14:paraId="3962A609" w14:textId="77777777" w:rsidR="00E01A33" w:rsidRPr="00EF34FF" w:rsidRDefault="00E01A33" w:rsidP="00E63EFC">
            <w:pPr>
              <w:pStyle w:val="a3"/>
              <w:widowControl w:val="0"/>
              <w:overflowPunct w:val="0"/>
              <w:spacing w:line="360" w:lineRule="exact"/>
              <w:ind w:leftChars="150" w:left="1014" w:rightChars="30" w:right="78" w:hangingChars="260" w:hanging="624"/>
              <w:jc w:val="both"/>
              <w:rPr>
                <w:rFonts w:hAnsi="標楷體"/>
                <w:sz w:val="24"/>
                <w:szCs w:val="24"/>
              </w:rPr>
            </w:pPr>
          </w:p>
          <w:p w14:paraId="18887CC4" w14:textId="77777777" w:rsidR="003B104B" w:rsidRPr="00EF34FF" w:rsidRDefault="003B104B" w:rsidP="00E63EFC">
            <w:pPr>
              <w:pStyle w:val="a3"/>
              <w:adjustRightInd/>
              <w:snapToGrid/>
              <w:spacing w:line="360" w:lineRule="exact"/>
              <w:ind w:leftChars="100" w:left="1004" w:hangingChars="310" w:hanging="744"/>
              <w:contextualSpacing/>
              <w:jc w:val="both"/>
              <w:rPr>
                <w:rFonts w:hAnsi="標楷體"/>
                <w:sz w:val="24"/>
                <w:szCs w:val="24"/>
              </w:rPr>
            </w:pPr>
            <w:r w:rsidRPr="00EF34FF">
              <w:rPr>
                <w:rFonts w:hAnsi="標楷體" w:hint="eastAsia"/>
                <w:sz w:val="24"/>
                <w:szCs w:val="24"/>
              </w:rPr>
              <w:t>十三、持續辦理「高雄市飲食教育推動中程計畫」</w:t>
            </w:r>
          </w:p>
          <w:p w14:paraId="7AE9BAE4" w14:textId="1A0C5DCF" w:rsidR="003B104B" w:rsidRPr="00EF34FF" w:rsidRDefault="003B104B"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6777A0C5" w14:textId="735F85D9"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329EBF55" w14:textId="0F1EF021"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30EEEA12" w14:textId="58968456"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215FC23E" w14:textId="3836269A"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1073B7F7" w14:textId="4265464A"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42464A44" w14:textId="77777777"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5C5AD053" w14:textId="0687F632" w:rsidR="00595591" w:rsidRPr="00EF34FF" w:rsidRDefault="00595591"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28FC9244" w14:textId="7C83F3B8" w:rsidR="001735D6" w:rsidRPr="00EF34FF" w:rsidRDefault="001735D6"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7385DE6D" w14:textId="77777777" w:rsidR="001735D6" w:rsidRDefault="001735D6"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67F6A248" w14:textId="77777777" w:rsidR="001242F5" w:rsidRPr="00EF34FF" w:rsidRDefault="001242F5" w:rsidP="00E63EFC">
            <w:pPr>
              <w:pStyle w:val="af7"/>
              <w:kinsoku/>
              <w:overflowPunct w:val="0"/>
              <w:snapToGrid w:val="0"/>
              <w:spacing w:line="360" w:lineRule="exact"/>
              <w:ind w:leftChars="0" w:left="0" w:rightChars="0" w:right="0"/>
              <w:jc w:val="center"/>
              <w:rPr>
                <w:rFonts w:ascii="標楷體" w:eastAsia="標楷體" w:hAnsi="標楷體" w:cs="華康楷書體W7"/>
                <w:b/>
                <w:sz w:val="24"/>
              </w:rPr>
            </w:pPr>
          </w:p>
          <w:p w14:paraId="550AEB9C" w14:textId="77777777" w:rsidR="007E745B" w:rsidRPr="00EF34FF" w:rsidRDefault="00F73FA0"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捌、發展資訊及國際</w:t>
            </w:r>
          </w:p>
          <w:p w14:paraId="39796317" w14:textId="46D68F8D" w:rsidR="00F73FA0" w:rsidRPr="00EF34FF" w:rsidRDefault="007E745B"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 xml:space="preserve">    </w:t>
            </w:r>
            <w:r w:rsidR="00F73FA0" w:rsidRPr="00EF34FF">
              <w:rPr>
                <w:rFonts w:hAnsi="標楷體" w:hint="eastAsia"/>
                <w:b/>
                <w:sz w:val="24"/>
                <w:szCs w:val="24"/>
              </w:rPr>
              <w:t>教育</w:t>
            </w:r>
          </w:p>
          <w:p w14:paraId="00DB35A3" w14:textId="77777777" w:rsidR="003A5754" w:rsidRPr="00EF34FF" w:rsidRDefault="00F73FA0" w:rsidP="00E63EFC">
            <w:pPr>
              <w:pStyle w:val="a3"/>
              <w:pBdr>
                <w:top w:val="nil"/>
                <w:left w:val="nil"/>
                <w:bottom w:val="nil"/>
                <w:right w:val="nil"/>
                <w:between w:val="nil"/>
              </w:pBdr>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w:t>
            </w:r>
            <w:r w:rsidR="003A5754" w:rsidRPr="00EF34FF">
              <w:rPr>
                <w:rFonts w:hAnsi="標楷體"/>
                <w:sz w:val="24"/>
                <w:szCs w:val="24"/>
              </w:rPr>
              <w:t>配合推動各項資訊教育計畫</w:t>
            </w:r>
          </w:p>
          <w:p w14:paraId="74A55E3E" w14:textId="77777777" w:rsidR="00F73FA0" w:rsidRPr="00EF34FF" w:rsidRDefault="003A5754"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(一)資訊基礎環境維運</w:t>
            </w:r>
          </w:p>
          <w:p w14:paraId="071D5AED" w14:textId="77777777" w:rsidR="00F73FA0" w:rsidRPr="00EF34FF" w:rsidRDefault="00F73FA0" w:rsidP="00E63EFC">
            <w:pPr>
              <w:pStyle w:val="a3"/>
              <w:widowControl w:val="0"/>
              <w:overflowPunct w:val="0"/>
              <w:spacing w:line="360" w:lineRule="exact"/>
              <w:ind w:leftChars="150" w:left="918" w:rightChars="30" w:right="78" w:hangingChars="220" w:hanging="528"/>
              <w:jc w:val="both"/>
              <w:rPr>
                <w:rFonts w:hAnsi="標楷體"/>
                <w:sz w:val="24"/>
                <w:szCs w:val="24"/>
              </w:rPr>
            </w:pPr>
          </w:p>
          <w:p w14:paraId="0C35F26B"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0CA1AED1"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31BC4764"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1F0B9B66"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1B556A41"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36D9FD0E"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63CDD9D3"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6B2A6863"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54F39E04" w14:textId="77777777" w:rsidR="00F73FA0" w:rsidRPr="00EF34FF" w:rsidRDefault="00F73FA0" w:rsidP="00E63EFC">
            <w:pPr>
              <w:pStyle w:val="a3"/>
              <w:widowControl w:val="0"/>
              <w:overflowPunct w:val="0"/>
              <w:spacing w:line="360" w:lineRule="exact"/>
              <w:ind w:leftChars="150" w:left="894" w:rightChars="30" w:right="78" w:hangingChars="210" w:hanging="504"/>
              <w:jc w:val="both"/>
              <w:rPr>
                <w:rFonts w:hAnsi="標楷體"/>
                <w:sz w:val="24"/>
                <w:szCs w:val="24"/>
              </w:rPr>
            </w:pPr>
          </w:p>
          <w:p w14:paraId="2101E9A1"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616C87B9"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B9FB3ED"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58C65E44"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4D1B485E"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2AB42D0B"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5D30D23D"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34FE66CC"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EBA6485" w14:textId="2EC82971" w:rsidR="00F73FA0" w:rsidRPr="00EF34FF" w:rsidRDefault="00F73FA0" w:rsidP="00E63EFC">
            <w:pPr>
              <w:pStyle w:val="001-"/>
              <w:overflowPunct w:val="0"/>
              <w:spacing w:line="360" w:lineRule="exact"/>
              <w:ind w:leftChars="200" w:left="1096" w:rightChars="30" w:right="78" w:hangingChars="240" w:hanging="576"/>
              <w:rPr>
                <w:kern w:val="0"/>
              </w:rPr>
            </w:pPr>
          </w:p>
          <w:p w14:paraId="4FEA9277" w14:textId="7501C4D5" w:rsidR="00397551" w:rsidRPr="00EF34FF" w:rsidRDefault="00397551" w:rsidP="00E63EFC">
            <w:pPr>
              <w:pStyle w:val="001-"/>
              <w:overflowPunct w:val="0"/>
              <w:spacing w:line="360" w:lineRule="exact"/>
              <w:ind w:leftChars="200" w:left="1096" w:rightChars="30" w:right="78" w:hangingChars="240" w:hanging="576"/>
              <w:rPr>
                <w:kern w:val="0"/>
              </w:rPr>
            </w:pPr>
          </w:p>
          <w:p w14:paraId="5FE904E8" w14:textId="77777777" w:rsidR="00397551" w:rsidRPr="00EF34FF" w:rsidRDefault="00397551" w:rsidP="00E63EFC">
            <w:pPr>
              <w:pStyle w:val="001-"/>
              <w:overflowPunct w:val="0"/>
              <w:spacing w:line="360" w:lineRule="exact"/>
              <w:ind w:leftChars="200" w:left="1096" w:rightChars="30" w:right="78" w:hangingChars="240" w:hanging="576"/>
              <w:rPr>
                <w:kern w:val="0"/>
              </w:rPr>
            </w:pPr>
          </w:p>
          <w:p w14:paraId="28591498" w14:textId="77777777" w:rsidR="00FC373C" w:rsidRPr="00EF34FF" w:rsidRDefault="00FC373C" w:rsidP="00E63EFC">
            <w:pPr>
              <w:pStyle w:val="001-"/>
              <w:overflowPunct w:val="0"/>
              <w:spacing w:line="360" w:lineRule="exact"/>
              <w:ind w:leftChars="200" w:left="1096" w:rightChars="30" w:right="78" w:hangingChars="240" w:hanging="576"/>
              <w:rPr>
                <w:rFonts w:cs="標楷體"/>
              </w:rPr>
            </w:pPr>
          </w:p>
          <w:p w14:paraId="09995732" w14:textId="157443C8" w:rsidR="00F73FA0" w:rsidRPr="00EF34FF" w:rsidRDefault="00C16855"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hint="eastAsia"/>
                <w:sz w:val="24"/>
                <w:szCs w:val="24"/>
              </w:rPr>
              <w:t>(二)</w:t>
            </w:r>
            <w:r w:rsidRPr="00EF34FF">
              <w:rPr>
                <w:rFonts w:hAnsi="標楷體"/>
                <w:sz w:val="24"/>
                <w:szCs w:val="24"/>
              </w:rPr>
              <w:t>引進中小學校</w:t>
            </w:r>
            <w:r w:rsidRPr="00EF34FF">
              <w:rPr>
                <w:rFonts w:hAnsi="標楷體"/>
                <w:sz w:val="24"/>
                <w:szCs w:val="24"/>
              </w:rPr>
              <w:lastRenderedPageBreak/>
              <w:t>優質化數位教學</w:t>
            </w:r>
          </w:p>
          <w:p w14:paraId="5AB2BEDA"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650990C"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2D0C31C2"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47DDB57E"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F8890B2"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5523C20C"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57D827D7"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1A7D4903"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5366ACC3"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24FEA948"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58B0ECF9"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167FE0AE"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42DB2CFB" w14:textId="77777777" w:rsidR="000B5930" w:rsidRPr="00EF34FF" w:rsidRDefault="000B5930" w:rsidP="00E63EFC">
            <w:pPr>
              <w:pStyle w:val="001-"/>
              <w:overflowPunct w:val="0"/>
              <w:spacing w:line="360" w:lineRule="exact"/>
              <w:ind w:leftChars="200" w:left="1096" w:rightChars="30" w:right="78" w:hangingChars="240" w:hanging="576"/>
              <w:rPr>
                <w:kern w:val="0"/>
              </w:rPr>
            </w:pPr>
          </w:p>
          <w:p w14:paraId="6D5974BE" w14:textId="77777777" w:rsidR="000B5930" w:rsidRPr="00EF34FF" w:rsidRDefault="000B5930" w:rsidP="00E63EFC">
            <w:pPr>
              <w:pStyle w:val="001-"/>
              <w:overflowPunct w:val="0"/>
              <w:spacing w:line="360" w:lineRule="exact"/>
              <w:ind w:leftChars="200" w:left="1096" w:rightChars="30" w:right="78" w:hangingChars="240" w:hanging="576"/>
              <w:rPr>
                <w:kern w:val="0"/>
              </w:rPr>
            </w:pPr>
          </w:p>
          <w:p w14:paraId="1BE09BE1" w14:textId="77777777" w:rsidR="000B5930" w:rsidRPr="00EF34FF" w:rsidRDefault="000B5930" w:rsidP="00E63EFC">
            <w:pPr>
              <w:pStyle w:val="001-"/>
              <w:overflowPunct w:val="0"/>
              <w:spacing w:line="360" w:lineRule="exact"/>
              <w:ind w:leftChars="200" w:left="1096" w:rightChars="30" w:right="78" w:hangingChars="240" w:hanging="576"/>
              <w:rPr>
                <w:kern w:val="0"/>
              </w:rPr>
            </w:pPr>
          </w:p>
          <w:p w14:paraId="12C8CE26" w14:textId="77777777" w:rsidR="000B5930" w:rsidRPr="00EF34FF" w:rsidRDefault="000B5930" w:rsidP="00E63EFC">
            <w:pPr>
              <w:pStyle w:val="001-"/>
              <w:overflowPunct w:val="0"/>
              <w:spacing w:line="360" w:lineRule="exact"/>
              <w:ind w:leftChars="200" w:left="1096" w:rightChars="30" w:right="78" w:hangingChars="240" w:hanging="576"/>
              <w:rPr>
                <w:kern w:val="0"/>
              </w:rPr>
            </w:pPr>
          </w:p>
          <w:p w14:paraId="46518F36" w14:textId="77777777" w:rsidR="00624260" w:rsidRPr="00EF34FF" w:rsidRDefault="00624260" w:rsidP="00E63EFC">
            <w:pPr>
              <w:pStyle w:val="001-"/>
              <w:overflowPunct w:val="0"/>
              <w:spacing w:line="360" w:lineRule="exact"/>
              <w:ind w:leftChars="200" w:left="1096" w:rightChars="30" w:right="78" w:hangingChars="240" w:hanging="576"/>
              <w:rPr>
                <w:kern w:val="0"/>
              </w:rPr>
            </w:pPr>
          </w:p>
          <w:p w14:paraId="02B9E79B" w14:textId="42BC4247" w:rsidR="00F73FA0" w:rsidRPr="00EF34FF" w:rsidRDefault="000B5930"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hint="eastAsia"/>
                <w:sz w:val="24"/>
                <w:szCs w:val="24"/>
              </w:rPr>
              <w:t>(三)</w:t>
            </w:r>
            <w:r w:rsidR="00FC373C" w:rsidRPr="00EF34FF">
              <w:rPr>
                <w:rFonts w:hAnsi="標楷體"/>
                <w:sz w:val="24"/>
                <w:szCs w:val="24"/>
              </w:rPr>
              <w:t>發展</w:t>
            </w:r>
            <w:r w:rsidR="00FC373C" w:rsidRPr="00EF34FF">
              <w:rPr>
                <w:rFonts w:hAnsi="標楷體" w:hint="eastAsia"/>
                <w:sz w:val="24"/>
                <w:szCs w:val="24"/>
              </w:rPr>
              <w:t>學校</w:t>
            </w:r>
            <w:r w:rsidR="00FC373C" w:rsidRPr="00EF34FF">
              <w:rPr>
                <w:rFonts w:hAnsi="標楷體"/>
                <w:sz w:val="24"/>
                <w:szCs w:val="24"/>
              </w:rPr>
              <w:t>資訊科技特色與創新資訊應用</w:t>
            </w:r>
          </w:p>
          <w:p w14:paraId="30F6D856" w14:textId="77777777" w:rsidR="000B5930" w:rsidRPr="00EF34FF" w:rsidRDefault="000B5930" w:rsidP="00E63EFC">
            <w:pPr>
              <w:pStyle w:val="001-"/>
              <w:overflowPunct w:val="0"/>
              <w:spacing w:line="360" w:lineRule="exact"/>
              <w:ind w:leftChars="54" w:left="339" w:rightChars="30" w:right="78" w:hangingChars="83" w:hanging="199"/>
              <w:rPr>
                <w:kern w:val="0"/>
              </w:rPr>
            </w:pPr>
          </w:p>
          <w:p w14:paraId="08D62979"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B01C35A"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2DB0169C"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57601A04"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CD2DFE6"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60E4493A"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30DA2BA2"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3CC8BF77"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7C661B5B"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74347E2C"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1CD9519A"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581C3EE9"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4EA652CD" w14:textId="77777777" w:rsidR="00F73FA0" w:rsidRPr="00EF34FF" w:rsidRDefault="00F73FA0" w:rsidP="00E63EFC">
            <w:pPr>
              <w:pStyle w:val="001-"/>
              <w:overflowPunct w:val="0"/>
              <w:spacing w:line="360" w:lineRule="exact"/>
              <w:ind w:leftChars="200" w:left="1096" w:rightChars="30" w:right="78" w:hangingChars="240" w:hanging="576"/>
              <w:rPr>
                <w:kern w:val="0"/>
              </w:rPr>
            </w:pPr>
          </w:p>
          <w:p w14:paraId="5DC35A5D" w14:textId="53D684CB" w:rsidR="00F73FA0" w:rsidRPr="00EF34FF" w:rsidRDefault="00F73FA0" w:rsidP="00E63EFC">
            <w:pPr>
              <w:pStyle w:val="001-"/>
              <w:overflowPunct w:val="0"/>
              <w:spacing w:line="360" w:lineRule="exact"/>
              <w:ind w:leftChars="200" w:left="1096" w:rightChars="30" w:right="78" w:hangingChars="240" w:hanging="576"/>
              <w:rPr>
                <w:kern w:val="0"/>
              </w:rPr>
            </w:pPr>
          </w:p>
          <w:p w14:paraId="51AF3D13" w14:textId="77777777" w:rsidR="00BD6083" w:rsidRPr="00EF34FF" w:rsidRDefault="00BD6083" w:rsidP="00E63EFC">
            <w:pPr>
              <w:pStyle w:val="001-"/>
              <w:overflowPunct w:val="0"/>
              <w:spacing w:line="360" w:lineRule="exact"/>
              <w:ind w:leftChars="200" w:left="1096" w:rightChars="30" w:right="78" w:hangingChars="240" w:hanging="576"/>
              <w:rPr>
                <w:kern w:val="0"/>
              </w:rPr>
            </w:pPr>
          </w:p>
          <w:p w14:paraId="4AC6D5E6" w14:textId="77777777" w:rsidR="00BD6083" w:rsidRPr="00EF34FF" w:rsidRDefault="00BD6083" w:rsidP="00E63EFC">
            <w:pPr>
              <w:pStyle w:val="001-"/>
              <w:overflowPunct w:val="0"/>
              <w:spacing w:line="360" w:lineRule="exact"/>
              <w:ind w:leftChars="200" w:left="1096" w:rightChars="30" w:right="78" w:hangingChars="240" w:hanging="576"/>
              <w:rPr>
                <w:kern w:val="0"/>
              </w:rPr>
            </w:pPr>
          </w:p>
          <w:p w14:paraId="6071C893" w14:textId="77777777" w:rsidR="00FC373C" w:rsidRPr="00EF34FF" w:rsidRDefault="00FC373C" w:rsidP="00E63EFC">
            <w:pPr>
              <w:pStyle w:val="001-"/>
              <w:overflowPunct w:val="0"/>
              <w:spacing w:line="360" w:lineRule="exact"/>
              <w:ind w:leftChars="200" w:left="1096" w:rightChars="30" w:right="78" w:hangingChars="240" w:hanging="576"/>
              <w:rPr>
                <w:kern w:val="0"/>
              </w:rPr>
            </w:pPr>
          </w:p>
          <w:p w14:paraId="1DB8BF29" w14:textId="1E50AB89" w:rsidR="00964C76" w:rsidRPr="00EF34FF" w:rsidRDefault="00964C76" w:rsidP="00E63EFC">
            <w:pPr>
              <w:pStyle w:val="001-"/>
              <w:overflowPunct w:val="0"/>
              <w:spacing w:line="360" w:lineRule="exact"/>
              <w:ind w:leftChars="200" w:left="1096" w:rightChars="30" w:right="78" w:hangingChars="240" w:hanging="576"/>
              <w:rPr>
                <w:kern w:val="0"/>
              </w:rPr>
            </w:pPr>
          </w:p>
          <w:p w14:paraId="17D16C3B" w14:textId="5831D585" w:rsidR="00397551" w:rsidRPr="00EF34FF" w:rsidRDefault="00397551" w:rsidP="00E63EFC">
            <w:pPr>
              <w:pStyle w:val="001-"/>
              <w:overflowPunct w:val="0"/>
              <w:spacing w:line="360" w:lineRule="exact"/>
              <w:ind w:leftChars="200" w:left="1096" w:rightChars="30" w:right="78" w:hangingChars="240" w:hanging="576"/>
              <w:rPr>
                <w:kern w:val="0"/>
              </w:rPr>
            </w:pPr>
          </w:p>
          <w:p w14:paraId="0AD9311A" w14:textId="77777777" w:rsidR="00397551" w:rsidRPr="00EF34FF" w:rsidRDefault="00397551" w:rsidP="00E63EFC">
            <w:pPr>
              <w:pStyle w:val="001-"/>
              <w:overflowPunct w:val="0"/>
              <w:spacing w:line="360" w:lineRule="exact"/>
              <w:ind w:leftChars="200" w:left="1096" w:rightChars="30" w:right="78" w:hangingChars="240" w:hanging="576"/>
              <w:rPr>
                <w:kern w:val="0"/>
              </w:rPr>
            </w:pPr>
          </w:p>
          <w:p w14:paraId="6BE85687" w14:textId="77C846D8" w:rsidR="00F73FA0" w:rsidRPr="00EF34FF" w:rsidRDefault="00427677" w:rsidP="00E63EFC">
            <w:pPr>
              <w:pStyle w:val="a3"/>
              <w:tabs>
                <w:tab w:val="left" w:pos="495"/>
              </w:tabs>
              <w:adjustRightInd/>
              <w:snapToGrid/>
              <w:spacing w:line="360" w:lineRule="exact"/>
              <w:ind w:leftChars="140" w:left="880" w:rightChars="20" w:right="52" w:hangingChars="215" w:hanging="516"/>
              <w:contextualSpacing/>
              <w:jc w:val="both"/>
              <w:rPr>
                <w:rFonts w:hAnsi="標楷體" w:cs="標楷體"/>
                <w:sz w:val="24"/>
                <w:szCs w:val="24"/>
              </w:rPr>
            </w:pPr>
            <w:r w:rsidRPr="00EF34FF">
              <w:rPr>
                <w:rFonts w:hAnsi="標楷體" w:cs="標楷體"/>
                <w:sz w:val="24"/>
                <w:szCs w:val="24"/>
              </w:rPr>
              <w:t xml:space="preserve"> </w:t>
            </w:r>
            <w:r w:rsidR="000B5930" w:rsidRPr="00EF34FF">
              <w:rPr>
                <w:rFonts w:hAnsi="標楷體"/>
                <w:sz w:val="24"/>
                <w:szCs w:val="24"/>
              </w:rPr>
              <w:t>(四)</w:t>
            </w:r>
            <w:r w:rsidR="00FC373C" w:rsidRPr="00EF34FF">
              <w:rPr>
                <w:rFonts w:hAnsi="標楷體"/>
                <w:sz w:val="24"/>
                <w:szCs w:val="24"/>
              </w:rPr>
              <w:t>促進數位應用機會均等</w:t>
            </w:r>
          </w:p>
          <w:p w14:paraId="4B4C63E4"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4CA0FC91"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57061F3D" w14:textId="77777777" w:rsidR="00F73FA0" w:rsidRPr="00EF34FF" w:rsidRDefault="00F73FA0" w:rsidP="00E63EFC">
            <w:pPr>
              <w:pStyle w:val="af3"/>
              <w:kinsoku/>
              <w:overflowPunct w:val="0"/>
              <w:snapToGrid w:val="0"/>
              <w:spacing w:line="360" w:lineRule="exact"/>
              <w:ind w:leftChars="0" w:left="480" w:rightChars="0" w:right="0" w:hanging="480"/>
              <w:rPr>
                <w:rFonts w:ascii="標楷體" w:eastAsia="標楷體" w:hAnsi="標楷體"/>
                <w:sz w:val="24"/>
              </w:rPr>
            </w:pPr>
          </w:p>
          <w:p w14:paraId="772254EA" w14:textId="77777777" w:rsidR="00F73FA0" w:rsidRPr="00EF34FF" w:rsidRDefault="00F73FA0" w:rsidP="00E63EFC">
            <w:pPr>
              <w:pStyle w:val="af3"/>
              <w:kinsoku/>
              <w:overflowPunct w:val="0"/>
              <w:snapToGrid w:val="0"/>
              <w:spacing w:line="360" w:lineRule="exact"/>
              <w:ind w:leftChars="0" w:left="492" w:rightChars="0" w:right="0" w:hangingChars="205" w:hanging="492"/>
              <w:rPr>
                <w:rFonts w:ascii="標楷體" w:eastAsia="標楷體" w:hAnsi="標楷體"/>
                <w:sz w:val="24"/>
              </w:rPr>
            </w:pPr>
          </w:p>
          <w:p w14:paraId="7B2098BA"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2C90245D" w14:textId="77777777" w:rsidR="00F73FA0" w:rsidRPr="00EF34FF" w:rsidRDefault="00BA2531"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二、</w:t>
            </w:r>
            <w:r w:rsidRPr="00EF34FF">
              <w:rPr>
                <w:rFonts w:hAnsi="標楷體"/>
                <w:sz w:val="24"/>
                <w:szCs w:val="24"/>
              </w:rPr>
              <w:t>推動環境教育</w:t>
            </w:r>
          </w:p>
          <w:p w14:paraId="30CFC2F3"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2D76C2D7"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401D6E6C"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4422078A"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8881EF5"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49189770"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4F7675E2"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E9542E9"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F349607"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F6C328D"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4DC4B47"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3240A69B"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75444A8B"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57ECA637"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CB15F3A"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B9F0658"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EC32262"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F0AB6DB"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915E4AD"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7F270BB"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1ADB6C09"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ECC4E4A"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EE44F7D"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7CA49C0" w14:textId="2938D7A4"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4B58713" w14:textId="430B84DF" w:rsidR="00FC373C" w:rsidRPr="00EF34FF" w:rsidRDefault="00FC373C" w:rsidP="00E63EFC">
            <w:pPr>
              <w:pStyle w:val="a3"/>
              <w:overflowPunct w:val="0"/>
              <w:spacing w:line="360" w:lineRule="exact"/>
              <w:ind w:leftChars="100" w:left="620" w:rightChars="50" w:right="130" w:hangingChars="150" w:hanging="360"/>
              <w:rPr>
                <w:rFonts w:hAnsi="標楷體"/>
                <w:sz w:val="24"/>
                <w:szCs w:val="24"/>
              </w:rPr>
            </w:pPr>
          </w:p>
          <w:p w14:paraId="2BF535DB" w14:textId="79FA1FBE" w:rsidR="00FC373C" w:rsidRPr="00EF34FF" w:rsidRDefault="00FC373C" w:rsidP="00E63EFC">
            <w:pPr>
              <w:pStyle w:val="a3"/>
              <w:overflowPunct w:val="0"/>
              <w:spacing w:line="360" w:lineRule="exact"/>
              <w:ind w:leftChars="100" w:left="620" w:rightChars="50" w:right="130" w:hangingChars="150" w:hanging="360"/>
              <w:rPr>
                <w:rFonts w:hAnsi="標楷體"/>
                <w:sz w:val="24"/>
                <w:szCs w:val="24"/>
              </w:rPr>
            </w:pPr>
          </w:p>
          <w:p w14:paraId="0BA0C200" w14:textId="313F24C9" w:rsidR="00397551" w:rsidRPr="00EF34FF" w:rsidRDefault="00397551" w:rsidP="00E63EFC">
            <w:pPr>
              <w:pStyle w:val="a3"/>
              <w:overflowPunct w:val="0"/>
              <w:spacing w:line="360" w:lineRule="exact"/>
              <w:ind w:leftChars="100" w:left="620" w:rightChars="50" w:right="130" w:hangingChars="150" w:hanging="360"/>
              <w:rPr>
                <w:rFonts w:hAnsi="標楷體"/>
                <w:sz w:val="24"/>
                <w:szCs w:val="24"/>
              </w:rPr>
            </w:pPr>
          </w:p>
          <w:p w14:paraId="5E7301FE" w14:textId="7D205858" w:rsidR="00397551" w:rsidRPr="00EF34FF" w:rsidRDefault="00397551" w:rsidP="00E63EFC">
            <w:pPr>
              <w:pStyle w:val="a3"/>
              <w:overflowPunct w:val="0"/>
              <w:spacing w:line="360" w:lineRule="exact"/>
              <w:ind w:leftChars="100" w:left="620" w:rightChars="50" w:right="130" w:hangingChars="150" w:hanging="360"/>
              <w:rPr>
                <w:rFonts w:hAnsi="標楷體"/>
                <w:sz w:val="24"/>
                <w:szCs w:val="24"/>
              </w:rPr>
            </w:pPr>
          </w:p>
          <w:p w14:paraId="5CEA1776" w14:textId="1B92EE80" w:rsidR="00397551" w:rsidRPr="00EF34FF" w:rsidRDefault="00397551" w:rsidP="00E63EFC">
            <w:pPr>
              <w:pStyle w:val="a3"/>
              <w:overflowPunct w:val="0"/>
              <w:spacing w:line="360" w:lineRule="exact"/>
              <w:ind w:leftChars="100" w:left="620" w:rightChars="50" w:right="130" w:hangingChars="150" w:hanging="360"/>
              <w:rPr>
                <w:rFonts w:hAnsi="標楷體"/>
                <w:sz w:val="24"/>
                <w:szCs w:val="24"/>
              </w:rPr>
            </w:pPr>
          </w:p>
          <w:p w14:paraId="6ED455CD" w14:textId="77777777" w:rsidR="00397551" w:rsidRPr="00EF34FF" w:rsidRDefault="00397551" w:rsidP="00E63EFC">
            <w:pPr>
              <w:pStyle w:val="a3"/>
              <w:overflowPunct w:val="0"/>
              <w:spacing w:line="360" w:lineRule="exact"/>
              <w:ind w:leftChars="100" w:left="620" w:rightChars="50" w:right="130" w:hangingChars="150" w:hanging="360"/>
              <w:rPr>
                <w:rFonts w:hAnsi="標楷體"/>
                <w:sz w:val="24"/>
                <w:szCs w:val="24"/>
              </w:rPr>
            </w:pPr>
          </w:p>
          <w:p w14:paraId="767C0E55"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103ECCF1" w14:textId="77777777" w:rsidR="000A545A" w:rsidRPr="00EF34FF" w:rsidRDefault="000A545A" w:rsidP="00E63EFC">
            <w:pPr>
              <w:pStyle w:val="a3"/>
              <w:pBdr>
                <w:top w:val="nil"/>
                <w:left w:val="nil"/>
                <w:bottom w:val="nil"/>
                <w:right w:val="nil"/>
                <w:between w:val="nil"/>
              </w:pBdr>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w:t>
            </w:r>
            <w:r w:rsidRPr="00EF34FF">
              <w:rPr>
                <w:rFonts w:hAnsi="標楷體"/>
                <w:sz w:val="24"/>
                <w:szCs w:val="24"/>
              </w:rPr>
              <w:t>、校園裝設空調設備</w:t>
            </w:r>
          </w:p>
          <w:p w14:paraId="5448E8FB"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C1EBE34"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12737C47"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737369C9"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DAE347D"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9CD3575" w14:textId="77777777" w:rsidR="00CA3E09" w:rsidRPr="00EF34FF" w:rsidRDefault="00CA3E09" w:rsidP="00E63EFC">
            <w:pPr>
              <w:pStyle w:val="a3"/>
              <w:pBdr>
                <w:top w:val="nil"/>
                <w:left w:val="nil"/>
                <w:bottom w:val="nil"/>
                <w:right w:val="nil"/>
                <w:between w:val="nil"/>
              </w:pBdr>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w:t>
            </w:r>
            <w:r w:rsidRPr="00EF34FF">
              <w:rPr>
                <w:rFonts w:hAnsi="標楷體"/>
                <w:sz w:val="24"/>
                <w:szCs w:val="24"/>
              </w:rPr>
              <w:t>、深耕學校本位國際教育計畫</w:t>
            </w:r>
          </w:p>
          <w:p w14:paraId="0088B807"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180894F3"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1C46EECB"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843AFC8"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7BB7F89"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3F186DE8"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73D2D88"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7108827C"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6E82C535"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29D46D54"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5572F8B8"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36BC9671"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7BE44098"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4DDC02DD" w14:textId="77777777" w:rsidR="00014C56" w:rsidRPr="00EF34FF" w:rsidRDefault="00014C56" w:rsidP="00E63EFC">
            <w:pPr>
              <w:pStyle w:val="a3"/>
              <w:overflowPunct w:val="0"/>
              <w:spacing w:line="360" w:lineRule="exact"/>
              <w:ind w:left="78" w:rightChars="30" w:right="78" w:firstLineChars="0" w:firstLine="0"/>
              <w:rPr>
                <w:rFonts w:hAnsi="標楷體"/>
                <w:sz w:val="24"/>
                <w:szCs w:val="24"/>
              </w:rPr>
            </w:pPr>
          </w:p>
          <w:p w14:paraId="7E8EF55C"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4D67CB39"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21EC2CD7"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7C80F37E"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7A0A1C3C"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70EA268D" w14:textId="77777777" w:rsidR="00F73FA0" w:rsidRPr="00EF34FF" w:rsidRDefault="00F73FA0" w:rsidP="00E63EFC">
            <w:pPr>
              <w:pStyle w:val="a3"/>
              <w:overflowPunct w:val="0"/>
              <w:spacing w:line="360" w:lineRule="exact"/>
              <w:ind w:left="78" w:rightChars="30" w:right="78" w:firstLineChars="0" w:firstLine="0"/>
              <w:rPr>
                <w:rFonts w:hAnsi="標楷體"/>
                <w:sz w:val="24"/>
                <w:szCs w:val="24"/>
              </w:rPr>
            </w:pPr>
          </w:p>
          <w:p w14:paraId="73F378E8" w14:textId="77777777" w:rsidR="00624260" w:rsidRPr="00EF34FF" w:rsidRDefault="00624260" w:rsidP="00E63EFC">
            <w:pPr>
              <w:pStyle w:val="a3"/>
              <w:overflowPunct w:val="0"/>
              <w:spacing w:line="360" w:lineRule="exact"/>
              <w:ind w:leftChars="100" w:left="620" w:rightChars="50" w:right="130" w:hangingChars="150" w:hanging="360"/>
              <w:rPr>
                <w:rFonts w:hAnsi="標楷體"/>
                <w:sz w:val="24"/>
                <w:szCs w:val="24"/>
              </w:rPr>
            </w:pPr>
          </w:p>
          <w:p w14:paraId="21ED553E" w14:textId="77777777" w:rsidR="00F73FA0" w:rsidRPr="00EF34FF" w:rsidRDefault="0046283D"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w:t>
            </w:r>
            <w:r w:rsidRPr="00EF34FF">
              <w:rPr>
                <w:rFonts w:hAnsi="標楷體"/>
                <w:sz w:val="24"/>
                <w:szCs w:val="24"/>
              </w:rPr>
              <w:t>、辦理多元化國際師生交流活動</w:t>
            </w:r>
          </w:p>
          <w:p w14:paraId="28EBDE1A"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7BB45638"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505CAD2F" w14:textId="77777777" w:rsidR="00F73FA0" w:rsidRPr="00EF34FF" w:rsidRDefault="00F73FA0" w:rsidP="00E63EFC">
            <w:pPr>
              <w:pStyle w:val="a3"/>
              <w:overflowPunct w:val="0"/>
              <w:spacing w:line="360" w:lineRule="exact"/>
              <w:ind w:leftChars="100" w:left="620" w:rightChars="50" w:right="130" w:hangingChars="150" w:hanging="360"/>
              <w:rPr>
                <w:rFonts w:hAnsi="標楷體"/>
                <w:sz w:val="24"/>
                <w:szCs w:val="24"/>
              </w:rPr>
            </w:pPr>
          </w:p>
          <w:p w14:paraId="0E6CD43F" w14:textId="77777777" w:rsidR="00F73FA0" w:rsidRPr="00EF34FF" w:rsidRDefault="00F73FA0" w:rsidP="00E63EFC">
            <w:pPr>
              <w:pStyle w:val="af"/>
              <w:overflowPunct w:val="0"/>
              <w:snapToGrid w:val="0"/>
              <w:spacing w:line="360" w:lineRule="exact"/>
              <w:ind w:leftChars="100" w:left="932" w:rightChars="50" w:right="130" w:hangingChars="280" w:hanging="672"/>
              <w:rPr>
                <w:rFonts w:ascii="標楷體" w:eastAsia="標楷體" w:hAnsi="標楷體"/>
                <w:sz w:val="24"/>
              </w:rPr>
            </w:pPr>
          </w:p>
          <w:p w14:paraId="00172525" w14:textId="77777777" w:rsidR="00F73FA0" w:rsidRPr="00EF34FF" w:rsidRDefault="00F73FA0" w:rsidP="00E63EFC">
            <w:pPr>
              <w:pStyle w:val="af"/>
              <w:overflowPunct w:val="0"/>
              <w:snapToGrid w:val="0"/>
              <w:spacing w:line="360" w:lineRule="exact"/>
              <w:ind w:leftChars="100" w:left="932" w:rightChars="50" w:right="130" w:hangingChars="280" w:hanging="672"/>
              <w:rPr>
                <w:rFonts w:ascii="標楷體" w:eastAsia="標楷體" w:hAnsi="標楷體"/>
                <w:sz w:val="24"/>
              </w:rPr>
            </w:pPr>
          </w:p>
          <w:p w14:paraId="12F8AF05" w14:textId="77777777" w:rsidR="00F73FA0" w:rsidRPr="00EF34FF" w:rsidRDefault="00F73FA0" w:rsidP="00E63EFC">
            <w:pPr>
              <w:pStyle w:val="af"/>
              <w:overflowPunct w:val="0"/>
              <w:snapToGrid w:val="0"/>
              <w:spacing w:line="360" w:lineRule="exact"/>
              <w:ind w:leftChars="100" w:left="932" w:rightChars="50" w:right="130" w:hangingChars="280" w:hanging="672"/>
              <w:rPr>
                <w:rFonts w:ascii="標楷體" w:eastAsia="標楷體" w:hAnsi="標楷體"/>
                <w:sz w:val="24"/>
              </w:rPr>
            </w:pPr>
          </w:p>
          <w:p w14:paraId="695F1D98" w14:textId="77777777" w:rsidR="00F73FA0" w:rsidRPr="00EF34FF" w:rsidRDefault="00F73FA0" w:rsidP="00E63EFC">
            <w:pPr>
              <w:pStyle w:val="af"/>
              <w:overflowPunct w:val="0"/>
              <w:snapToGrid w:val="0"/>
              <w:spacing w:line="360" w:lineRule="exact"/>
              <w:ind w:leftChars="100" w:left="932" w:rightChars="50" w:right="130" w:hangingChars="280" w:hanging="672"/>
              <w:rPr>
                <w:rFonts w:ascii="標楷體" w:eastAsia="標楷體" w:hAnsi="標楷體"/>
                <w:sz w:val="24"/>
              </w:rPr>
            </w:pPr>
          </w:p>
          <w:p w14:paraId="00FF425C" w14:textId="77777777" w:rsidR="00F73FA0" w:rsidRPr="00EF34FF" w:rsidRDefault="00F73FA0" w:rsidP="00E63EFC">
            <w:pPr>
              <w:pStyle w:val="af"/>
              <w:overflowPunct w:val="0"/>
              <w:snapToGrid w:val="0"/>
              <w:spacing w:line="360" w:lineRule="exact"/>
              <w:ind w:leftChars="100" w:left="932" w:rightChars="50" w:right="130" w:hangingChars="280" w:hanging="672"/>
              <w:rPr>
                <w:rFonts w:ascii="標楷體" w:eastAsia="標楷體" w:hAnsi="標楷體"/>
                <w:sz w:val="24"/>
              </w:rPr>
            </w:pPr>
          </w:p>
          <w:p w14:paraId="5BA1612B" w14:textId="77777777" w:rsidR="00F73FA0" w:rsidRPr="00EF34FF" w:rsidRDefault="00F73FA0" w:rsidP="00E63EFC">
            <w:pPr>
              <w:pStyle w:val="af"/>
              <w:overflowPunct w:val="0"/>
              <w:snapToGrid w:val="0"/>
              <w:spacing w:line="360" w:lineRule="exact"/>
              <w:ind w:left="0" w:rightChars="50" w:right="130"/>
              <w:rPr>
                <w:rFonts w:ascii="標楷體" w:eastAsia="標楷體" w:hAnsi="標楷體"/>
                <w:sz w:val="24"/>
              </w:rPr>
            </w:pPr>
          </w:p>
          <w:p w14:paraId="59198CBB" w14:textId="77777777" w:rsidR="00F73FA0" w:rsidRPr="00EF34FF" w:rsidRDefault="00F73FA0" w:rsidP="00E63EFC">
            <w:pPr>
              <w:pStyle w:val="af"/>
              <w:overflowPunct w:val="0"/>
              <w:snapToGrid w:val="0"/>
              <w:spacing w:line="360" w:lineRule="exact"/>
              <w:ind w:left="744" w:right="0" w:hangingChars="310" w:hanging="744"/>
              <w:rPr>
                <w:rFonts w:ascii="標楷體" w:eastAsia="標楷體" w:hAnsi="標楷體"/>
                <w:sz w:val="24"/>
              </w:rPr>
            </w:pPr>
          </w:p>
          <w:p w14:paraId="4438CCA2" w14:textId="77777777" w:rsidR="00F73FA0" w:rsidRPr="00EF34FF" w:rsidRDefault="00F73FA0" w:rsidP="00E63EFC">
            <w:pPr>
              <w:pStyle w:val="af"/>
              <w:overflowPunct w:val="0"/>
              <w:snapToGrid w:val="0"/>
              <w:spacing w:line="360" w:lineRule="exact"/>
              <w:ind w:left="744" w:right="0" w:hangingChars="310" w:hanging="744"/>
              <w:rPr>
                <w:rFonts w:ascii="標楷體" w:eastAsia="標楷體" w:hAnsi="標楷體"/>
                <w:sz w:val="24"/>
              </w:rPr>
            </w:pPr>
          </w:p>
          <w:p w14:paraId="520F2F81" w14:textId="77777777" w:rsidR="00F73FA0" w:rsidRPr="00EF34FF" w:rsidRDefault="00F73FA0" w:rsidP="00E63EFC">
            <w:pPr>
              <w:pStyle w:val="af"/>
              <w:overflowPunct w:val="0"/>
              <w:snapToGrid w:val="0"/>
              <w:spacing w:line="360" w:lineRule="exact"/>
              <w:ind w:left="744" w:right="0" w:hangingChars="310" w:hanging="744"/>
              <w:rPr>
                <w:rFonts w:ascii="標楷體" w:eastAsia="標楷體" w:hAnsi="標楷體"/>
                <w:sz w:val="24"/>
              </w:rPr>
            </w:pPr>
          </w:p>
          <w:p w14:paraId="2B9E3ABC" w14:textId="77777777" w:rsidR="00F73FA0" w:rsidRPr="00EF34FF" w:rsidRDefault="00F73FA0" w:rsidP="00E63EFC">
            <w:pPr>
              <w:pStyle w:val="af"/>
              <w:overflowPunct w:val="0"/>
              <w:snapToGrid w:val="0"/>
              <w:spacing w:line="360" w:lineRule="exact"/>
              <w:ind w:left="744" w:right="0" w:hangingChars="310" w:hanging="744"/>
              <w:rPr>
                <w:rFonts w:ascii="標楷體" w:eastAsia="標楷體" w:hAnsi="標楷體"/>
                <w:sz w:val="24"/>
              </w:rPr>
            </w:pPr>
          </w:p>
          <w:p w14:paraId="70401416" w14:textId="77777777" w:rsidR="00F73FA0" w:rsidRPr="00EF34FF" w:rsidRDefault="00F73FA0" w:rsidP="00E63EFC">
            <w:pPr>
              <w:pStyle w:val="af"/>
              <w:overflowPunct w:val="0"/>
              <w:snapToGrid w:val="0"/>
              <w:spacing w:line="360" w:lineRule="exact"/>
              <w:ind w:left="744" w:right="0" w:hangingChars="310" w:hanging="744"/>
              <w:rPr>
                <w:rFonts w:ascii="標楷體" w:eastAsia="標楷體" w:hAnsi="標楷體"/>
                <w:sz w:val="24"/>
              </w:rPr>
            </w:pPr>
          </w:p>
          <w:p w14:paraId="654F8F5E" w14:textId="77777777" w:rsidR="00F73FA0" w:rsidRPr="00EF34FF" w:rsidRDefault="00F73FA0" w:rsidP="00E63EFC">
            <w:pPr>
              <w:pStyle w:val="af"/>
              <w:overflowPunct w:val="0"/>
              <w:snapToGrid w:val="0"/>
              <w:spacing w:line="360" w:lineRule="exact"/>
              <w:ind w:left="0" w:rightChars="50" w:right="130"/>
              <w:rPr>
                <w:rFonts w:ascii="標楷體" w:eastAsia="標楷體" w:hAnsi="標楷體"/>
                <w:sz w:val="24"/>
              </w:rPr>
            </w:pPr>
          </w:p>
          <w:p w14:paraId="383C0142" w14:textId="77777777" w:rsidR="00F73FA0" w:rsidRPr="00EF34FF" w:rsidRDefault="00F73FA0" w:rsidP="00E63EFC">
            <w:pPr>
              <w:pStyle w:val="af"/>
              <w:overflowPunct w:val="0"/>
              <w:snapToGrid w:val="0"/>
              <w:spacing w:line="360" w:lineRule="exact"/>
              <w:ind w:left="0" w:rightChars="50" w:right="130"/>
              <w:rPr>
                <w:rFonts w:ascii="標楷體" w:eastAsia="標楷體" w:hAnsi="標楷體"/>
                <w:sz w:val="24"/>
              </w:rPr>
            </w:pPr>
          </w:p>
          <w:p w14:paraId="71092155" w14:textId="77777777" w:rsidR="00F73FA0" w:rsidRPr="00EF34FF" w:rsidRDefault="00F73FA0" w:rsidP="00E63EFC">
            <w:pPr>
              <w:pStyle w:val="af"/>
              <w:overflowPunct w:val="0"/>
              <w:snapToGrid w:val="0"/>
              <w:spacing w:line="360" w:lineRule="exact"/>
              <w:ind w:left="0" w:rightChars="50" w:right="130"/>
              <w:rPr>
                <w:rFonts w:ascii="標楷體" w:eastAsia="標楷體" w:hAnsi="標楷體"/>
                <w:sz w:val="24"/>
              </w:rPr>
            </w:pPr>
          </w:p>
          <w:p w14:paraId="0650AA5A" w14:textId="77777777" w:rsidR="00F73FA0" w:rsidRPr="00EF34FF" w:rsidRDefault="00F73FA0" w:rsidP="00E63EFC">
            <w:pPr>
              <w:pStyle w:val="af"/>
              <w:overflowPunct w:val="0"/>
              <w:snapToGrid w:val="0"/>
              <w:spacing w:line="360" w:lineRule="exact"/>
              <w:ind w:left="0" w:rightChars="50" w:right="130"/>
              <w:rPr>
                <w:rFonts w:ascii="標楷體" w:eastAsia="標楷體" w:hAnsi="標楷體"/>
                <w:sz w:val="24"/>
              </w:rPr>
            </w:pPr>
          </w:p>
          <w:p w14:paraId="5FA3E488" w14:textId="77777777" w:rsidR="00F73FA0" w:rsidRPr="00EF34FF" w:rsidRDefault="00F73FA0" w:rsidP="00E63EFC">
            <w:pPr>
              <w:pStyle w:val="af"/>
              <w:overflowPunct w:val="0"/>
              <w:snapToGrid w:val="0"/>
              <w:spacing w:line="360" w:lineRule="exact"/>
              <w:ind w:left="260" w:right="0" w:hanging="260"/>
              <w:rPr>
                <w:rFonts w:ascii="標楷體" w:eastAsia="標楷體" w:hAnsi="標楷體"/>
                <w:sz w:val="24"/>
              </w:rPr>
            </w:pPr>
          </w:p>
          <w:p w14:paraId="2D832B32" w14:textId="77777777"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1C1CE553" w14:textId="77777777"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1B96518F" w14:textId="77777777"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70C39B76" w14:textId="77777777"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1B2FE6C5" w14:textId="0DC2B499"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2BEB6CDE" w14:textId="77777777" w:rsidR="0003058A" w:rsidRPr="00EF34FF" w:rsidRDefault="0003058A" w:rsidP="00E63EFC">
            <w:pPr>
              <w:pStyle w:val="a3"/>
              <w:overflowPunct w:val="0"/>
              <w:spacing w:line="360" w:lineRule="exact"/>
              <w:ind w:leftChars="3" w:left="106" w:rightChars="50" w:right="130" w:hangingChars="41" w:hanging="98"/>
              <w:rPr>
                <w:rFonts w:hAnsi="標楷體" w:cs="華康楷書體W7"/>
                <w:b/>
                <w:sz w:val="24"/>
                <w:szCs w:val="24"/>
              </w:rPr>
            </w:pPr>
          </w:p>
          <w:p w14:paraId="01BC4E47" w14:textId="77777777" w:rsidR="0003058A" w:rsidRPr="00EF34FF" w:rsidRDefault="0003058A" w:rsidP="00E63EFC">
            <w:pPr>
              <w:pStyle w:val="a3"/>
              <w:overflowPunct w:val="0"/>
              <w:spacing w:line="360" w:lineRule="exact"/>
              <w:ind w:leftChars="3" w:left="106" w:rightChars="50" w:right="130" w:hangingChars="41" w:hanging="98"/>
              <w:rPr>
                <w:rFonts w:hAnsi="標楷體" w:cs="華康楷書體W7"/>
                <w:b/>
                <w:sz w:val="24"/>
                <w:szCs w:val="24"/>
              </w:rPr>
            </w:pPr>
          </w:p>
          <w:p w14:paraId="3013B42A" w14:textId="77777777" w:rsidR="0003058A" w:rsidRPr="00EF34FF" w:rsidRDefault="0003058A" w:rsidP="00E63EFC">
            <w:pPr>
              <w:pStyle w:val="a3"/>
              <w:overflowPunct w:val="0"/>
              <w:spacing w:line="360" w:lineRule="exact"/>
              <w:ind w:leftChars="3" w:left="106" w:rightChars="50" w:right="130" w:hangingChars="41" w:hanging="98"/>
              <w:rPr>
                <w:rFonts w:hAnsi="標楷體" w:cs="華康楷書體W7"/>
                <w:b/>
                <w:sz w:val="24"/>
                <w:szCs w:val="24"/>
              </w:rPr>
            </w:pPr>
          </w:p>
          <w:p w14:paraId="7EF375D7" w14:textId="77777777" w:rsidR="0003058A" w:rsidRPr="00EF34FF" w:rsidRDefault="0003058A" w:rsidP="00E63EFC">
            <w:pPr>
              <w:pStyle w:val="a3"/>
              <w:overflowPunct w:val="0"/>
              <w:spacing w:line="360" w:lineRule="exact"/>
              <w:ind w:leftChars="3" w:left="106" w:rightChars="50" w:right="130" w:hangingChars="41" w:hanging="98"/>
              <w:rPr>
                <w:rFonts w:hAnsi="標楷體" w:cs="華康楷書體W7"/>
                <w:b/>
                <w:sz w:val="24"/>
                <w:szCs w:val="24"/>
              </w:rPr>
            </w:pPr>
          </w:p>
          <w:p w14:paraId="5CFCADFE" w14:textId="77777777" w:rsidR="0003058A" w:rsidRPr="00EF34FF" w:rsidRDefault="0003058A" w:rsidP="00E63EFC">
            <w:pPr>
              <w:pStyle w:val="a3"/>
              <w:overflowPunct w:val="0"/>
              <w:spacing w:line="360" w:lineRule="exact"/>
              <w:ind w:leftChars="3" w:left="106" w:rightChars="50" w:right="130" w:hangingChars="41" w:hanging="98"/>
              <w:rPr>
                <w:rFonts w:hAnsi="標楷體" w:cs="華康楷書體W7"/>
                <w:b/>
                <w:sz w:val="24"/>
                <w:szCs w:val="24"/>
              </w:rPr>
            </w:pPr>
          </w:p>
          <w:p w14:paraId="0196FA7F" w14:textId="1814945C" w:rsidR="00F63901" w:rsidRPr="00EF34FF" w:rsidRDefault="00F63901" w:rsidP="00E63EFC">
            <w:pPr>
              <w:pStyle w:val="a3"/>
              <w:overflowPunct w:val="0"/>
              <w:spacing w:line="360" w:lineRule="exact"/>
              <w:ind w:leftChars="3" w:left="106" w:rightChars="50" w:right="130" w:hangingChars="41" w:hanging="98"/>
              <w:rPr>
                <w:rFonts w:hAnsi="標楷體" w:cs="華康楷書體W7"/>
                <w:b/>
                <w:sz w:val="24"/>
                <w:szCs w:val="24"/>
              </w:rPr>
            </w:pPr>
          </w:p>
          <w:p w14:paraId="688C4611" w14:textId="6868EBCD" w:rsidR="00F63901" w:rsidRPr="00EF34FF" w:rsidRDefault="00F63901" w:rsidP="00E63EFC">
            <w:pPr>
              <w:pStyle w:val="a3"/>
              <w:overflowPunct w:val="0"/>
              <w:spacing w:line="360" w:lineRule="exact"/>
              <w:ind w:leftChars="3" w:left="106" w:rightChars="50" w:right="130" w:hangingChars="41" w:hanging="98"/>
              <w:rPr>
                <w:rFonts w:hAnsi="標楷體" w:cs="華康楷書體W7"/>
                <w:b/>
                <w:sz w:val="24"/>
                <w:szCs w:val="24"/>
              </w:rPr>
            </w:pPr>
          </w:p>
          <w:p w14:paraId="1C2B161B" w14:textId="3BFBBC3C" w:rsidR="00F63901" w:rsidRPr="00EF34FF" w:rsidRDefault="00F63901" w:rsidP="00E63EFC">
            <w:pPr>
              <w:pStyle w:val="a3"/>
              <w:overflowPunct w:val="0"/>
              <w:spacing w:line="360" w:lineRule="exact"/>
              <w:ind w:leftChars="3" w:left="106" w:rightChars="50" w:right="130" w:hangingChars="41" w:hanging="98"/>
              <w:rPr>
                <w:rFonts w:hAnsi="標楷體" w:cs="華康楷書體W7"/>
                <w:b/>
                <w:sz w:val="24"/>
                <w:szCs w:val="24"/>
              </w:rPr>
            </w:pPr>
          </w:p>
          <w:p w14:paraId="43712D01" w14:textId="67D845B8" w:rsidR="00F63901" w:rsidRPr="00EF34FF" w:rsidRDefault="00F63901" w:rsidP="00E63EFC">
            <w:pPr>
              <w:pStyle w:val="a3"/>
              <w:overflowPunct w:val="0"/>
              <w:spacing w:line="360" w:lineRule="exact"/>
              <w:ind w:leftChars="3" w:left="106" w:rightChars="50" w:right="130" w:hangingChars="41" w:hanging="98"/>
              <w:rPr>
                <w:rFonts w:hAnsi="標楷體" w:cs="華康楷書體W7"/>
                <w:b/>
                <w:sz w:val="24"/>
                <w:szCs w:val="24"/>
              </w:rPr>
            </w:pPr>
          </w:p>
          <w:p w14:paraId="6EF7932F" w14:textId="2AD66F22" w:rsidR="00F63901" w:rsidRPr="00EF34FF" w:rsidRDefault="00F63901" w:rsidP="00E63EFC">
            <w:pPr>
              <w:pStyle w:val="a3"/>
              <w:overflowPunct w:val="0"/>
              <w:spacing w:line="360" w:lineRule="exact"/>
              <w:ind w:leftChars="3" w:left="106" w:rightChars="50" w:right="130" w:hangingChars="41" w:hanging="98"/>
              <w:rPr>
                <w:rFonts w:hAnsi="標楷體" w:cs="華康楷書體W7"/>
                <w:b/>
                <w:sz w:val="24"/>
                <w:szCs w:val="24"/>
              </w:rPr>
            </w:pPr>
          </w:p>
          <w:p w14:paraId="7F7224F8" w14:textId="59013215" w:rsidR="00F63901" w:rsidRPr="00EF34FF" w:rsidRDefault="00F63901" w:rsidP="00E63EFC">
            <w:pPr>
              <w:pStyle w:val="a3"/>
              <w:overflowPunct w:val="0"/>
              <w:spacing w:line="360" w:lineRule="exact"/>
              <w:ind w:leftChars="3" w:left="106" w:rightChars="50" w:right="130" w:hangingChars="41" w:hanging="98"/>
              <w:rPr>
                <w:rFonts w:hAnsi="標楷體" w:cs="華康楷書體W7"/>
                <w:b/>
                <w:sz w:val="24"/>
                <w:szCs w:val="24"/>
              </w:rPr>
            </w:pPr>
          </w:p>
          <w:p w14:paraId="0EF9AF04" w14:textId="669D1FEC" w:rsidR="00FA7DA9" w:rsidRPr="00EF34FF" w:rsidRDefault="00FA7DA9" w:rsidP="00E63EFC">
            <w:pPr>
              <w:pStyle w:val="a3"/>
              <w:pBdr>
                <w:top w:val="nil"/>
                <w:left w:val="nil"/>
                <w:bottom w:val="nil"/>
                <w:right w:val="nil"/>
                <w:between w:val="nil"/>
              </w:pBdr>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六</w:t>
            </w:r>
            <w:r w:rsidRPr="00EF34FF">
              <w:rPr>
                <w:rFonts w:hAnsi="標楷體"/>
                <w:sz w:val="24"/>
                <w:szCs w:val="24"/>
              </w:rPr>
              <w:t>、</w:t>
            </w:r>
            <w:r w:rsidRPr="00EF34FF">
              <w:rPr>
                <w:rFonts w:hAnsi="標楷體" w:hint="eastAsia"/>
                <w:sz w:val="24"/>
                <w:szCs w:val="24"/>
              </w:rPr>
              <w:t>推動</w:t>
            </w:r>
            <w:r w:rsidRPr="00EF34FF">
              <w:rPr>
                <w:rFonts w:hAnsi="標楷體"/>
                <w:sz w:val="24"/>
                <w:szCs w:val="24"/>
              </w:rPr>
              <w:t>雙語教育計畫</w:t>
            </w:r>
          </w:p>
          <w:p w14:paraId="1BBBD2E5" w14:textId="77777777"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0F9655A4" w14:textId="77777777" w:rsidR="00F73FA0" w:rsidRPr="00EF34FF" w:rsidRDefault="00F73FA0" w:rsidP="00E63EFC">
            <w:pPr>
              <w:pStyle w:val="a3"/>
              <w:overflowPunct w:val="0"/>
              <w:spacing w:line="360" w:lineRule="exact"/>
              <w:ind w:leftChars="3" w:left="106" w:rightChars="50" w:right="130" w:hangingChars="41" w:hanging="98"/>
              <w:rPr>
                <w:rFonts w:hAnsi="標楷體" w:cs="華康楷書體W7"/>
                <w:b/>
                <w:sz w:val="24"/>
                <w:szCs w:val="24"/>
              </w:rPr>
            </w:pPr>
          </w:p>
          <w:p w14:paraId="15601BC5"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231607F8"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1F3C7FCD"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6EFF929E"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5DA8AB9C"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2ACC7563"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00C01828"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646B6B0E"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07F6DE98"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24C61861"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5EA20CB1"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09CDB8C6"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34362892"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1CBF3C10"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6F6FEF2D"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3437887C"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517BCFB1"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15DBA08E"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25AB269A"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31F4B292"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13734F9A"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49C18223" w14:textId="77777777" w:rsidR="00F73FA0" w:rsidRPr="00EF34FF" w:rsidRDefault="00F73FA0" w:rsidP="00E63EFC">
            <w:pPr>
              <w:pStyle w:val="a3"/>
              <w:overflowPunct w:val="0"/>
              <w:spacing w:line="360" w:lineRule="exact"/>
              <w:ind w:left="98" w:rightChars="50" w:right="130" w:hangingChars="41" w:hanging="98"/>
              <w:rPr>
                <w:rFonts w:hAnsi="標楷體" w:cs="華康楷書體W7"/>
                <w:b/>
                <w:sz w:val="24"/>
                <w:szCs w:val="24"/>
              </w:rPr>
            </w:pPr>
          </w:p>
          <w:p w14:paraId="0299D76B" w14:textId="77777777" w:rsidR="00902B25" w:rsidRPr="00EF34FF" w:rsidRDefault="00902B25" w:rsidP="00E63EFC">
            <w:pPr>
              <w:pStyle w:val="a3"/>
              <w:overflowPunct w:val="0"/>
              <w:adjustRightInd/>
              <w:spacing w:line="360" w:lineRule="exact"/>
              <w:ind w:leftChars="46" w:left="600" w:rightChars="30" w:right="78" w:hangingChars="200" w:hanging="480"/>
              <w:rPr>
                <w:rFonts w:hAnsi="標楷體" w:cs="華康楷書體W7"/>
                <w:b/>
                <w:sz w:val="24"/>
                <w:szCs w:val="24"/>
              </w:rPr>
            </w:pPr>
          </w:p>
          <w:p w14:paraId="42FBF073" w14:textId="6FFE1C8A" w:rsidR="00CA28D7" w:rsidRPr="00EF34FF" w:rsidRDefault="00CA28D7" w:rsidP="00E63EFC">
            <w:pPr>
              <w:pStyle w:val="a3"/>
              <w:adjustRightInd/>
              <w:snapToGrid/>
              <w:spacing w:line="360" w:lineRule="exact"/>
              <w:ind w:leftChars="30" w:left="438" w:rightChars="50" w:right="130" w:hangingChars="150" w:hanging="360"/>
              <w:contextualSpacing/>
              <w:rPr>
                <w:rFonts w:hAnsi="標楷體"/>
                <w:b/>
                <w:sz w:val="24"/>
                <w:szCs w:val="24"/>
              </w:rPr>
            </w:pPr>
            <w:r w:rsidRPr="00EF34FF">
              <w:rPr>
                <w:rFonts w:hAnsi="標楷體" w:hint="eastAsia"/>
                <w:b/>
                <w:sz w:val="24"/>
                <w:szCs w:val="24"/>
              </w:rPr>
              <w:t>玖、執行暨督導軍訓業務</w:t>
            </w:r>
          </w:p>
          <w:p w14:paraId="564453C7" w14:textId="77777777" w:rsidR="00CA28D7" w:rsidRPr="00EF34FF" w:rsidRDefault="00CA28D7"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一、精進軍訓工作成效</w:t>
            </w:r>
          </w:p>
          <w:p w14:paraId="164EE604"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提升軍訓人員服務專業</w:t>
            </w:r>
          </w:p>
          <w:p w14:paraId="36CEDE70" w14:textId="77777777" w:rsidR="00CA28D7" w:rsidRPr="00EF34FF" w:rsidRDefault="00CA28D7" w:rsidP="00E63EFC">
            <w:pPr>
              <w:pStyle w:val="001-"/>
              <w:overflowPunct w:val="0"/>
              <w:spacing w:line="360" w:lineRule="exact"/>
              <w:ind w:leftChars="200" w:left="1096" w:rightChars="30" w:right="78" w:hangingChars="240" w:hanging="576"/>
              <w:rPr>
                <w:kern w:val="0"/>
              </w:rPr>
            </w:pPr>
          </w:p>
          <w:p w14:paraId="39383C50"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定期督導軍訓工作成效</w:t>
            </w:r>
          </w:p>
          <w:p w14:paraId="3D6EA9CC" w14:textId="77777777" w:rsidR="00CA28D7" w:rsidRPr="00EF34FF" w:rsidRDefault="00CA28D7" w:rsidP="00E63EFC">
            <w:pPr>
              <w:pStyle w:val="001-"/>
              <w:overflowPunct w:val="0"/>
              <w:spacing w:line="360" w:lineRule="exact"/>
              <w:ind w:leftChars="150" w:left="870" w:right="130" w:hanging="480"/>
            </w:pPr>
          </w:p>
          <w:p w14:paraId="5974BDB1" w14:textId="752EA92D"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表揚獎勵優秀軍職人員</w:t>
            </w:r>
          </w:p>
          <w:p w14:paraId="6E9E0D2F" w14:textId="77777777" w:rsidR="00CA28D7" w:rsidRPr="00EF34FF" w:rsidRDefault="00CA28D7" w:rsidP="00E63EFC">
            <w:pPr>
              <w:pStyle w:val="af3"/>
              <w:kinsoku/>
              <w:overflowPunct w:val="0"/>
              <w:snapToGrid w:val="0"/>
              <w:spacing w:line="360" w:lineRule="exact"/>
              <w:ind w:leftChars="82" w:left="213" w:rightChars="10" w:right="26" w:firstLineChars="0" w:firstLine="0"/>
              <w:jc w:val="left"/>
              <w:rPr>
                <w:rFonts w:ascii="標楷體" w:eastAsia="標楷體" w:hAnsi="標楷體"/>
                <w:kern w:val="0"/>
                <w:sz w:val="24"/>
              </w:rPr>
            </w:pPr>
          </w:p>
          <w:p w14:paraId="406CB4C4" w14:textId="77777777" w:rsidR="00CA28D7" w:rsidRPr="00EF34FF" w:rsidRDefault="00CA28D7" w:rsidP="00E63EFC">
            <w:pPr>
              <w:pStyle w:val="af3"/>
              <w:kinsoku/>
              <w:overflowPunct w:val="0"/>
              <w:snapToGrid w:val="0"/>
              <w:spacing w:line="360" w:lineRule="exact"/>
              <w:ind w:leftChars="82" w:left="213" w:rightChars="10" w:right="26" w:firstLineChars="0" w:firstLine="0"/>
              <w:jc w:val="left"/>
              <w:rPr>
                <w:rFonts w:ascii="標楷體" w:eastAsia="標楷體" w:hAnsi="標楷體"/>
                <w:kern w:val="0"/>
                <w:sz w:val="24"/>
              </w:rPr>
            </w:pPr>
          </w:p>
          <w:p w14:paraId="255FA43D" w14:textId="77777777" w:rsidR="00CA28D7" w:rsidRPr="00EF34FF" w:rsidRDefault="00CA28D7"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lastRenderedPageBreak/>
              <w:t>二、推動全民國防教育</w:t>
            </w:r>
          </w:p>
          <w:p w14:paraId="612C7440"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辦理各級學校師生多元全民國防教育活動</w:t>
            </w:r>
          </w:p>
          <w:p w14:paraId="0174AF05" w14:textId="77777777" w:rsidR="00CA28D7" w:rsidRPr="00EF34FF" w:rsidRDefault="00CA28D7" w:rsidP="00E63EFC">
            <w:pPr>
              <w:pStyle w:val="001-"/>
              <w:overflowPunct w:val="0"/>
              <w:spacing w:line="360" w:lineRule="exact"/>
              <w:ind w:leftChars="200" w:left="1096" w:rightChars="30" w:right="78" w:hangingChars="240" w:hanging="576"/>
              <w:rPr>
                <w:kern w:val="0"/>
              </w:rPr>
            </w:pPr>
          </w:p>
          <w:p w14:paraId="746AF847"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實施技能演練</w:t>
            </w:r>
          </w:p>
          <w:p w14:paraId="46C3B51A" w14:textId="77777777" w:rsidR="00CA28D7" w:rsidRPr="00EF34FF" w:rsidRDefault="00CA28D7" w:rsidP="00E63EFC">
            <w:pPr>
              <w:pStyle w:val="001-"/>
              <w:overflowPunct w:val="0"/>
              <w:spacing w:line="360" w:lineRule="exact"/>
              <w:ind w:leftChars="200" w:left="1096" w:rightChars="30" w:right="78" w:hangingChars="240" w:hanging="576"/>
              <w:rPr>
                <w:kern w:val="0"/>
              </w:rPr>
            </w:pPr>
          </w:p>
          <w:p w14:paraId="6B84E2FC" w14:textId="77777777" w:rsidR="00BD6083" w:rsidRPr="00EF34FF" w:rsidRDefault="00BD6083" w:rsidP="00E63EFC">
            <w:pPr>
              <w:pStyle w:val="001-"/>
              <w:overflowPunct w:val="0"/>
              <w:spacing w:line="360" w:lineRule="exact"/>
              <w:ind w:leftChars="200" w:left="1096" w:rightChars="30" w:right="78" w:hangingChars="240" w:hanging="576"/>
              <w:rPr>
                <w:kern w:val="0"/>
              </w:rPr>
            </w:pPr>
          </w:p>
          <w:p w14:paraId="5D078ED2"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研究全民國防教育教學發展，增進教學成效</w:t>
            </w:r>
          </w:p>
          <w:p w14:paraId="05FEE91B" w14:textId="77777777" w:rsidR="00CA28D7" w:rsidRPr="00EF34FF" w:rsidRDefault="00CA28D7" w:rsidP="00E63EFC">
            <w:pPr>
              <w:pStyle w:val="001-"/>
              <w:overflowPunct w:val="0"/>
              <w:spacing w:line="360" w:lineRule="exact"/>
              <w:ind w:leftChars="200" w:left="1096" w:rightChars="30" w:right="78" w:hangingChars="240" w:hanging="576"/>
              <w:rPr>
                <w:kern w:val="0"/>
              </w:rPr>
            </w:pPr>
          </w:p>
          <w:p w14:paraId="1F4169FB"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四</w:t>
            </w:r>
            <w:r w:rsidRPr="00EF34FF">
              <w:rPr>
                <w:rFonts w:hAnsi="標楷體"/>
                <w:sz w:val="24"/>
                <w:szCs w:val="24"/>
              </w:rPr>
              <w:t>)</w:t>
            </w:r>
            <w:r w:rsidRPr="00EF34FF">
              <w:rPr>
                <w:rFonts w:hAnsi="標楷體" w:hint="eastAsia"/>
                <w:sz w:val="24"/>
                <w:szCs w:val="24"/>
              </w:rPr>
              <w:t>定期維修軍械及零件整補</w:t>
            </w:r>
          </w:p>
          <w:p w14:paraId="2B8B8C5D" w14:textId="77777777" w:rsidR="00CA28D7" w:rsidRPr="00EF34FF" w:rsidRDefault="00CA28D7" w:rsidP="00E63EFC">
            <w:pPr>
              <w:overflowPunct w:val="0"/>
              <w:spacing w:line="360" w:lineRule="exact"/>
              <w:rPr>
                <w:rFonts w:hAnsi="標楷體"/>
                <w:kern w:val="0"/>
                <w:sz w:val="24"/>
              </w:rPr>
            </w:pPr>
          </w:p>
          <w:p w14:paraId="23949EE2" w14:textId="77777777" w:rsidR="00CA28D7" w:rsidRPr="00EF34FF" w:rsidRDefault="00CA28D7" w:rsidP="00E63EFC">
            <w:pPr>
              <w:pStyle w:val="af3"/>
              <w:kinsoku/>
              <w:overflowPunct w:val="0"/>
              <w:snapToGrid w:val="0"/>
              <w:spacing w:line="360" w:lineRule="exact"/>
              <w:ind w:leftChars="33" w:left="506" w:rightChars="50" w:right="130" w:hangingChars="175"/>
              <w:jc w:val="left"/>
              <w:rPr>
                <w:rFonts w:ascii="標楷體" w:eastAsia="標楷體" w:hAnsi="標楷體"/>
                <w:kern w:val="0"/>
                <w:sz w:val="24"/>
              </w:rPr>
            </w:pPr>
          </w:p>
          <w:p w14:paraId="6404C58C" w14:textId="77777777" w:rsidR="00BD6083" w:rsidRPr="00EF34FF" w:rsidRDefault="00BD6083" w:rsidP="00E63EFC">
            <w:pPr>
              <w:pStyle w:val="af3"/>
              <w:kinsoku/>
              <w:overflowPunct w:val="0"/>
              <w:snapToGrid w:val="0"/>
              <w:spacing w:line="360" w:lineRule="exact"/>
              <w:ind w:leftChars="33" w:left="506" w:rightChars="50" w:right="130" w:hangingChars="175"/>
              <w:jc w:val="left"/>
              <w:rPr>
                <w:rFonts w:ascii="標楷體" w:eastAsia="標楷體" w:hAnsi="標楷體"/>
                <w:kern w:val="0"/>
                <w:sz w:val="24"/>
              </w:rPr>
            </w:pPr>
          </w:p>
          <w:p w14:paraId="17A00870" w14:textId="77777777" w:rsidR="00CA28D7" w:rsidRPr="00EF34FF" w:rsidRDefault="00CA28D7"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三、校園安全</w:t>
            </w:r>
          </w:p>
          <w:p w14:paraId="71707D56"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一</w:t>
            </w:r>
            <w:r w:rsidRPr="00EF34FF">
              <w:rPr>
                <w:rFonts w:hAnsi="標楷體"/>
                <w:sz w:val="24"/>
                <w:szCs w:val="24"/>
              </w:rPr>
              <w:t>)</w:t>
            </w:r>
            <w:r w:rsidRPr="00EF34FF">
              <w:rPr>
                <w:rFonts w:hAnsi="標楷體" w:hint="eastAsia"/>
                <w:sz w:val="24"/>
                <w:szCs w:val="24"/>
              </w:rPr>
              <w:t>訂定並執行校園安全計畫</w:t>
            </w:r>
          </w:p>
          <w:p w14:paraId="0385457B" w14:textId="77777777" w:rsidR="00CA28D7" w:rsidRPr="00EF34FF" w:rsidRDefault="00CA28D7" w:rsidP="00E63EFC">
            <w:pPr>
              <w:overflowPunct w:val="0"/>
              <w:spacing w:line="360" w:lineRule="exact"/>
              <w:rPr>
                <w:rFonts w:hAnsi="標楷體"/>
                <w:kern w:val="0"/>
                <w:sz w:val="24"/>
              </w:rPr>
            </w:pPr>
          </w:p>
          <w:p w14:paraId="2AC72F44" w14:textId="77777777" w:rsidR="00CA28D7" w:rsidRPr="00EF34FF" w:rsidRDefault="00CA28D7" w:rsidP="00E63EFC">
            <w:pPr>
              <w:overflowPunct w:val="0"/>
              <w:spacing w:line="360" w:lineRule="exact"/>
              <w:rPr>
                <w:rFonts w:hAnsi="標楷體"/>
                <w:kern w:val="0"/>
                <w:sz w:val="24"/>
              </w:rPr>
            </w:pPr>
            <w:r w:rsidRPr="00EF34FF">
              <w:rPr>
                <w:rFonts w:hAnsi="標楷體"/>
                <w:kern w:val="0"/>
                <w:sz w:val="24"/>
              </w:rPr>
              <w:t xml:space="preserve">    </w:t>
            </w:r>
          </w:p>
          <w:p w14:paraId="366D044B" w14:textId="77777777" w:rsidR="00CA28D7" w:rsidRPr="00EF34FF" w:rsidRDefault="00CA28D7" w:rsidP="00E63EFC">
            <w:pPr>
              <w:overflowPunct w:val="0"/>
              <w:spacing w:line="360" w:lineRule="exact"/>
              <w:rPr>
                <w:rFonts w:hAnsi="標楷體"/>
                <w:kern w:val="0"/>
                <w:sz w:val="24"/>
              </w:rPr>
            </w:pPr>
          </w:p>
          <w:p w14:paraId="0F4A7AC1" w14:textId="77777777" w:rsidR="00CA28D7" w:rsidRPr="00EF34FF" w:rsidRDefault="00CA28D7" w:rsidP="00E63EFC">
            <w:pPr>
              <w:overflowPunct w:val="0"/>
              <w:spacing w:line="360" w:lineRule="exact"/>
              <w:rPr>
                <w:rFonts w:hAnsi="標楷體"/>
                <w:kern w:val="0"/>
                <w:sz w:val="24"/>
              </w:rPr>
            </w:pPr>
          </w:p>
          <w:p w14:paraId="3753F8DC" w14:textId="77777777" w:rsidR="00CA28D7" w:rsidRPr="00EF34FF" w:rsidRDefault="00CA28D7" w:rsidP="00E63EFC">
            <w:pPr>
              <w:overflowPunct w:val="0"/>
              <w:spacing w:line="360" w:lineRule="exact"/>
              <w:rPr>
                <w:rFonts w:hAnsi="標楷體"/>
                <w:kern w:val="0"/>
                <w:sz w:val="24"/>
              </w:rPr>
            </w:pPr>
          </w:p>
          <w:p w14:paraId="2B7ED2FC" w14:textId="77777777" w:rsidR="00CA28D7" w:rsidRPr="00EF34FF" w:rsidRDefault="00CA28D7" w:rsidP="00E63EFC">
            <w:pPr>
              <w:overflowPunct w:val="0"/>
              <w:spacing w:line="360" w:lineRule="exact"/>
              <w:rPr>
                <w:rFonts w:hAnsi="標楷體"/>
                <w:kern w:val="0"/>
                <w:sz w:val="24"/>
              </w:rPr>
            </w:pPr>
          </w:p>
          <w:p w14:paraId="3B70D6D4" w14:textId="44660A11" w:rsidR="00CA28D7" w:rsidRPr="00EF34FF" w:rsidRDefault="00CA28D7" w:rsidP="00E63EFC">
            <w:pPr>
              <w:overflowPunct w:val="0"/>
              <w:spacing w:line="360" w:lineRule="exact"/>
              <w:rPr>
                <w:rFonts w:hAnsi="標楷體"/>
                <w:kern w:val="0"/>
                <w:sz w:val="24"/>
              </w:rPr>
            </w:pPr>
          </w:p>
          <w:p w14:paraId="199CF882" w14:textId="77777777" w:rsidR="00AC1A9A" w:rsidRPr="00EF34FF" w:rsidRDefault="00AC1A9A" w:rsidP="00E63EFC">
            <w:pPr>
              <w:overflowPunct w:val="0"/>
              <w:spacing w:line="360" w:lineRule="exact"/>
              <w:rPr>
                <w:rFonts w:hAnsi="標楷體"/>
                <w:kern w:val="0"/>
                <w:sz w:val="24"/>
              </w:rPr>
            </w:pPr>
          </w:p>
          <w:p w14:paraId="261B6A32" w14:textId="77777777" w:rsidR="00BD6083" w:rsidRPr="00EF34FF" w:rsidRDefault="00BD6083" w:rsidP="00E63EFC">
            <w:pPr>
              <w:overflowPunct w:val="0"/>
              <w:spacing w:line="360" w:lineRule="exact"/>
              <w:rPr>
                <w:rFonts w:hAnsi="標楷體"/>
                <w:kern w:val="0"/>
                <w:sz w:val="24"/>
              </w:rPr>
            </w:pPr>
          </w:p>
          <w:p w14:paraId="72EE4F37"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二</w:t>
            </w:r>
            <w:r w:rsidRPr="00EF34FF">
              <w:rPr>
                <w:rFonts w:hAnsi="標楷體"/>
                <w:sz w:val="24"/>
                <w:szCs w:val="24"/>
              </w:rPr>
              <w:t>)</w:t>
            </w:r>
            <w:r w:rsidRPr="00EF34FF">
              <w:rPr>
                <w:rFonts w:hAnsi="標楷體" w:hint="eastAsia"/>
                <w:sz w:val="24"/>
                <w:szCs w:val="24"/>
              </w:rPr>
              <w:t>防制學生藥物濫用三級預防</w:t>
            </w:r>
          </w:p>
          <w:p w14:paraId="3B61E6C5" w14:textId="77777777" w:rsidR="00CA28D7" w:rsidRPr="00EF34FF" w:rsidRDefault="00CA28D7" w:rsidP="00E63EFC">
            <w:pPr>
              <w:pStyle w:val="001-"/>
              <w:overflowPunct w:val="0"/>
              <w:spacing w:line="360" w:lineRule="exact"/>
              <w:ind w:leftChars="200" w:left="1096" w:rightChars="30" w:right="78" w:hangingChars="240" w:hanging="576"/>
              <w:rPr>
                <w:kern w:val="0"/>
              </w:rPr>
            </w:pPr>
          </w:p>
          <w:p w14:paraId="35DEDBB9" w14:textId="77777777" w:rsidR="00CA28D7" w:rsidRPr="00EF34FF" w:rsidRDefault="00CA28D7" w:rsidP="00E63EFC">
            <w:pPr>
              <w:overflowPunct w:val="0"/>
              <w:spacing w:line="360" w:lineRule="exact"/>
              <w:ind w:firstLineChars="150" w:firstLine="360"/>
              <w:rPr>
                <w:rFonts w:hAnsi="標楷體"/>
                <w:kern w:val="0"/>
                <w:sz w:val="24"/>
              </w:rPr>
            </w:pPr>
          </w:p>
          <w:p w14:paraId="41A01EF9" w14:textId="77777777" w:rsidR="00CA28D7" w:rsidRPr="00EF34FF" w:rsidRDefault="00CA28D7" w:rsidP="00E63EFC">
            <w:pPr>
              <w:overflowPunct w:val="0"/>
              <w:spacing w:line="360" w:lineRule="exact"/>
              <w:ind w:firstLineChars="150" w:firstLine="360"/>
              <w:rPr>
                <w:rFonts w:hAnsi="標楷體"/>
                <w:kern w:val="0"/>
                <w:sz w:val="24"/>
              </w:rPr>
            </w:pPr>
          </w:p>
          <w:p w14:paraId="36D11D56" w14:textId="77777777" w:rsidR="00CA28D7" w:rsidRPr="00EF34FF" w:rsidRDefault="00CA28D7" w:rsidP="00E63EFC">
            <w:pPr>
              <w:overflowPunct w:val="0"/>
              <w:spacing w:line="360" w:lineRule="exact"/>
              <w:ind w:firstLineChars="150" w:firstLine="360"/>
              <w:rPr>
                <w:rFonts w:hAnsi="標楷體"/>
                <w:kern w:val="0"/>
                <w:sz w:val="24"/>
              </w:rPr>
            </w:pPr>
          </w:p>
          <w:p w14:paraId="0F5F2EC8" w14:textId="77777777" w:rsidR="00CA28D7" w:rsidRPr="00EF34FF" w:rsidRDefault="00CA28D7" w:rsidP="00E63EFC">
            <w:pPr>
              <w:overflowPunct w:val="0"/>
              <w:spacing w:line="360" w:lineRule="exact"/>
              <w:ind w:firstLineChars="150" w:firstLine="360"/>
              <w:rPr>
                <w:rFonts w:hAnsi="標楷體"/>
                <w:kern w:val="0"/>
                <w:sz w:val="24"/>
              </w:rPr>
            </w:pPr>
          </w:p>
          <w:p w14:paraId="51926D85" w14:textId="77777777" w:rsidR="00CA28D7" w:rsidRPr="00EF34FF" w:rsidRDefault="00CA28D7" w:rsidP="00E63EFC">
            <w:pPr>
              <w:overflowPunct w:val="0"/>
              <w:spacing w:line="360" w:lineRule="exact"/>
              <w:ind w:firstLineChars="150" w:firstLine="360"/>
              <w:rPr>
                <w:rFonts w:hAnsi="標楷體"/>
                <w:kern w:val="0"/>
                <w:sz w:val="24"/>
              </w:rPr>
            </w:pPr>
          </w:p>
          <w:p w14:paraId="7980705D" w14:textId="77777777" w:rsidR="00CA28D7" w:rsidRPr="00EF34FF" w:rsidRDefault="00CA28D7" w:rsidP="00E63EFC">
            <w:pPr>
              <w:overflowPunct w:val="0"/>
              <w:spacing w:line="360" w:lineRule="exact"/>
              <w:ind w:firstLineChars="150" w:firstLine="360"/>
              <w:rPr>
                <w:rFonts w:hAnsi="標楷體"/>
                <w:kern w:val="0"/>
                <w:sz w:val="24"/>
              </w:rPr>
            </w:pPr>
          </w:p>
          <w:p w14:paraId="4F6392F3" w14:textId="77777777" w:rsidR="00CA28D7" w:rsidRPr="00EF34FF" w:rsidRDefault="00CA28D7" w:rsidP="00E63EFC">
            <w:pPr>
              <w:overflowPunct w:val="0"/>
              <w:spacing w:line="360" w:lineRule="exact"/>
              <w:ind w:firstLineChars="150" w:firstLine="360"/>
              <w:rPr>
                <w:rFonts w:hAnsi="標楷體"/>
                <w:kern w:val="0"/>
                <w:sz w:val="24"/>
              </w:rPr>
            </w:pPr>
          </w:p>
          <w:p w14:paraId="3A095529" w14:textId="77777777" w:rsidR="00CA28D7" w:rsidRPr="00EF34FF" w:rsidRDefault="00CA28D7" w:rsidP="00E63EFC">
            <w:pPr>
              <w:overflowPunct w:val="0"/>
              <w:spacing w:line="360" w:lineRule="exact"/>
              <w:ind w:firstLineChars="150" w:firstLine="360"/>
              <w:rPr>
                <w:rFonts w:hAnsi="標楷體"/>
                <w:kern w:val="0"/>
                <w:sz w:val="24"/>
              </w:rPr>
            </w:pPr>
          </w:p>
          <w:p w14:paraId="1314DA6B" w14:textId="77777777" w:rsidR="00CA28D7" w:rsidRPr="00EF34FF" w:rsidRDefault="00CA28D7" w:rsidP="00E63EFC">
            <w:pPr>
              <w:overflowPunct w:val="0"/>
              <w:spacing w:line="360" w:lineRule="exact"/>
              <w:ind w:firstLineChars="150" w:firstLine="360"/>
              <w:rPr>
                <w:rFonts w:hAnsi="標楷體"/>
                <w:kern w:val="0"/>
                <w:sz w:val="24"/>
              </w:rPr>
            </w:pPr>
          </w:p>
          <w:p w14:paraId="220BEA27" w14:textId="77777777" w:rsidR="00CA28D7" w:rsidRPr="00EF34FF" w:rsidRDefault="00CA28D7" w:rsidP="00E63EFC">
            <w:pPr>
              <w:overflowPunct w:val="0"/>
              <w:spacing w:line="360" w:lineRule="exact"/>
              <w:ind w:firstLineChars="150" w:firstLine="360"/>
              <w:rPr>
                <w:rFonts w:hAnsi="標楷體"/>
                <w:kern w:val="0"/>
                <w:sz w:val="24"/>
              </w:rPr>
            </w:pPr>
          </w:p>
          <w:p w14:paraId="3E22A53F" w14:textId="77777777" w:rsidR="00CA28D7" w:rsidRPr="00EF34FF" w:rsidRDefault="00CA28D7" w:rsidP="00E63EFC">
            <w:pPr>
              <w:overflowPunct w:val="0"/>
              <w:spacing w:line="360" w:lineRule="exact"/>
              <w:ind w:firstLineChars="150" w:firstLine="360"/>
              <w:rPr>
                <w:rFonts w:hAnsi="標楷體"/>
                <w:kern w:val="0"/>
                <w:sz w:val="24"/>
              </w:rPr>
            </w:pPr>
          </w:p>
          <w:p w14:paraId="522A3BE0" w14:textId="77777777" w:rsidR="00CA28D7" w:rsidRPr="00EF34FF" w:rsidRDefault="00CA28D7" w:rsidP="00E63EFC">
            <w:pPr>
              <w:overflowPunct w:val="0"/>
              <w:spacing w:line="360" w:lineRule="exact"/>
              <w:ind w:firstLineChars="150" w:firstLine="360"/>
              <w:rPr>
                <w:rFonts w:hAnsi="標楷體"/>
                <w:kern w:val="0"/>
                <w:sz w:val="24"/>
              </w:rPr>
            </w:pPr>
          </w:p>
          <w:p w14:paraId="3947DFFC" w14:textId="77777777" w:rsidR="00CA28D7" w:rsidRPr="00EF34FF" w:rsidRDefault="00CA28D7" w:rsidP="00E63EFC">
            <w:pPr>
              <w:overflowPunct w:val="0"/>
              <w:spacing w:line="360" w:lineRule="exact"/>
              <w:ind w:firstLineChars="150" w:firstLine="360"/>
              <w:rPr>
                <w:rFonts w:hAnsi="標楷體"/>
                <w:kern w:val="0"/>
                <w:sz w:val="24"/>
              </w:rPr>
            </w:pPr>
          </w:p>
          <w:p w14:paraId="156897B2" w14:textId="77777777" w:rsidR="00CA28D7" w:rsidRPr="00EF34FF" w:rsidRDefault="00CA28D7" w:rsidP="00E63EFC">
            <w:pPr>
              <w:overflowPunct w:val="0"/>
              <w:spacing w:line="360" w:lineRule="exact"/>
              <w:ind w:firstLineChars="150" w:firstLine="360"/>
              <w:rPr>
                <w:rFonts w:hAnsi="標楷體"/>
                <w:kern w:val="0"/>
                <w:sz w:val="24"/>
              </w:rPr>
            </w:pPr>
          </w:p>
          <w:p w14:paraId="689056A3" w14:textId="77777777" w:rsidR="00CA28D7" w:rsidRPr="00EF34FF" w:rsidRDefault="00CA28D7" w:rsidP="00E63EFC">
            <w:pPr>
              <w:overflowPunct w:val="0"/>
              <w:spacing w:line="360" w:lineRule="exact"/>
              <w:ind w:firstLineChars="150" w:firstLine="360"/>
              <w:rPr>
                <w:rFonts w:hAnsi="標楷體"/>
                <w:kern w:val="0"/>
                <w:sz w:val="24"/>
              </w:rPr>
            </w:pPr>
          </w:p>
          <w:p w14:paraId="0458964B" w14:textId="77777777" w:rsidR="00CA28D7" w:rsidRPr="00EF34FF" w:rsidRDefault="00CA28D7" w:rsidP="00E63EFC">
            <w:pPr>
              <w:overflowPunct w:val="0"/>
              <w:spacing w:line="360" w:lineRule="exact"/>
              <w:ind w:firstLineChars="150" w:firstLine="360"/>
              <w:rPr>
                <w:rFonts w:hAnsi="標楷體"/>
                <w:kern w:val="0"/>
                <w:sz w:val="24"/>
              </w:rPr>
            </w:pPr>
          </w:p>
          <w:p w14:paraId="558A5E03" w14:textId="77777777" w:rsidR="00CA28D7" w:rsidRPr="00EF34FF" w:rsidRDefault="00CA28D7" w:rsidP="00E63EFC">
            <w:pPr>
              <w:overflowPunct w:val="0"/>
              <w:spacing w:line="360" w:lineRule="exact"/>
              <w:ind w:firstLineChars="150" w:firstLine="360"/>
              <w:rPr>
                <w:rFonts w:hAnsi="標楷體"/>
                <w:kern w:val="0"/>
                <w:sz w:val="24"/>
              </w:rPr>
            </w:pPr>
          </w:p>
          <w:p w14:paraId="38457DB8" w14:textId="77777777" w:rsidR="00CA28D7" w:rsidRPr="00EF34FF" w:rsidRDefault="00CA28D7" w:rsidP="00E63EFC">
            <w:pPr>
              <w:overflowPunct w:val="0"/>
              <w:spacing w:line="360" w:lineRule="exact"/>
              <w:ind w:firstLineChars="150" w:firstLine="360"/>
              <w:rPr>
                <w:rFonts w:hAnsi="標楷體"/>
                <w:kern w:val="0"/>
                <w:sz w:val="24"/>
              </w:rPr>
            </w:pPr>
          </w:p>
          <w:p w14:paraId="5CF4D382" w14:textId="77777777" w:rsidR="00CA28D7" w:rsidRPr="00EF34FF" w:rsidRDefault="00CA28D7" w:rsidP="00E63EFC">
            <w:pPr>
              <w:overflowPunct w:val="0"/>
              <w:spacing w:line="360" w:lineRule="exact"/>
              <w:ind w:firstLineChars="150" w:firstLine="360"/>
              <w:rPr>
                <w:rFonts w:hAnsi="標楷體"/>
                <w:kern w:val="0"/>
                <w:sz w:val="24"/>
              </w:rPr>
            </w:pPr>
          </w:p>
          <w:p w14:paraId="37630FFF" w14:textId="77777777" w:rsidR="00CA28D7" w:rsidRPr="00EF34FF" w:rsidRDefault="00CA28D7" w:rsidP="00E63EFC">
            <w:pPr>
              <w:overflowPunct w:val="0"/>
              <w:spacing w:line="360" w:lineRule="exact"/>
              <w:ind w:firstLineChars="150" w:firstLine="360"/>
              <w:rPr>
                <w:rFonts w:hAnsi="標楷體"/>
                <w:kern w:val="0"/>
                <w:sz w:val="24"/>
              </w:rPr>
            </w:pPr>
          </w:p>
          <w:p w14:paraId="6E698772" w14:textId="77777777" w:rsidR="00CA28D7" w:rsidRPr="00EF34FF" w:rsidRDefault="00CA28D7" w:rsidP="00E63EFC">
            <w:pPr>
              <w:overflowPunct w:val="0"/>
              <w:spacing w:line="360" w:lineRule="exact"/>
              <w:ind w:firstLineChars="150" w:firstLine="360"/>
              <w:rPr>
                <w:rFonts w:hAnsi="標楷體"/>
                <w:kern w:val="0"/>
                <w:sz w:val="24"/>
              </w:rPr>
            </w:pPr>
          </w:p>
          <w:p w14:paraId="617E0A23" w14:textId="77777777" w:rsidR="00CA28D7" w:rsidRPr="00EF34FF" w:rsidRDefault="00CA28D7" w:rsidP="00E63EFC">
            <w:pPr>
              <w:overflowPunct w:val="0"/>
              <w:spacing w:line="360" w:lineRule="exact"/>
              <w:ind w:firstLineChars="150" w:firstLine="360"/>
              <w:rPr>
                <w:rFonts w:hAnsi="標楷體"/>
                <w:kern w:val="0"/>
                <w:sz w:val="24"/>
              </w:rPr>
            </w:pPr>
          </w:p>
          <w:p w14:paraId="3B57C5F2" w14:textId="77777777" w:rsidR="00CA28D7" w:rsidRPr="00EF34FF" w:rsidRDefault="00CA28D7" w:rsidP="00E63EFC">
            <w:pPr>
              <w:overflowPunct w:val="0"/>
              <w:spacing w:line="360" w:lineRule="exact"/>
              <w:ind w:firstLineChars="150" w:firstLine="360"/>
              <w:rPr>
                <w:rFonts w:hAnsi="標楷體"/>
                <w:kern w:val="0"/>
                <w:sz w:val="24"/>
              </w:rPr>
            </w:pPr>
          </w:p>
          <w:p w14:paraId="3151979A" w14:textId="77777777" w:rsidR="00CA28D7" w:rsidRPr="00EF34FF" w:rsidRDefault="00CA28D7" w:rsidP="00E63EFC">
            <w:pPr>
              <w:overflowPunct w:val="0"/>
              <w:spacing w:line="360" w:lineRule="exact"/>
              <w:ind w:firstLineChars="150" w:firstLine="360"/>
              <w:rPr>
                <w:rFonts w:hAnsi="標楷體"/>
                <w:kern w:val="0"/>
                <w:sz w:val="24"/>
              </w:rPr>
            </w:pPr>
          </w:p>
          <w:p w14:paraId="2231BBC0" w14:textId="77777777" w:rsidR="00CA28D7" w:rsidRPr="00EF34FF" w:rsidRDefault="00CA28D7" w:rsidP="00E63EFC">
            <w:pPr>
              <w:overflowPunct w:val="0"/>
              <w:spacing w:line="360" w:lineRule="exact"/>
              <w:ind w:firstLineChars="150" w:firstLine="360"/>
              <w:rPr>
                <w:rFonts w:hAnsi="標楷體"/>
                <w:kern w:val="0"/>
                <w:sz w:val="24"/>
              </w:rPr>
            </w:pPr>
          </w:p>
          <w:p w14:paraId="68FC6F31" w14:textId="77777777" w:rsidR="00CA28D7" w:rsidRPr="00EF34FF" w:rsidRDefault="00CA28D7" w:rsidP="00E63EFC">
            <w:pPr>
              <w:overflowPunct w:val="0"/>
              <w:spacing w:line="360" w:lineRule="exact"/>
              <w:ind w:firstLineChars="150" w:firstLine="360"/>
              <w:rPr>
                <w:rFonts w:hAnsi="標楷體"/>
                <w:kern w:val="0"/>
                <w:sz w:val="24"/>
              </w:rPr>
            </w:pPr>
          </w:p>
          <w:p w14:paraId="37429EB7" w14:textId="77777777" w:rsidR="00CA28D7" w:rsidRPr="00EF34FF" w:rsidRDefault="00CA28D7" w:rsidP="00E63EFC">
            <w:pPr>
              <w:overflowPunct w:val="0"/>
              <w:spacing w:line="360" w:lineRule="exact"/>
              <w:ind w:firstLineChars="150" w:firstLine="360"/>
              <w:rPr>
                <w:rFonts w:hAnsi="標楷體"/>
                <w:kern w:val="0"/>
                <w:sz w:val="24"/>
              </w:rPr>
            </w:pPr>
          </w:p>
          <w:p w14:paraId="11CFAC3F" w14:textId="77777777" w:rsidR="00CA28D7" w:rsidRPr="00EF34FF" w:rsidRDefault="00CA28D7" w:rsidP="00E63EFC">
            <w:pPr>
              <w:overflowPunct w:val="0"/>
              <w:spacing w:line="360" w:lineRule="exact"/>
              <w:ind w:firstLineChars="150" w:firstLine="360"/>
              <w:rPr>
                <w:rFonts w:hAnsi="標楷體"/>
                <w:kern w:val="0"/>
                <w:sz w:val="24"/>
              </w:rPr>
            </w:pPr>
          </w:p>
          <w:p w14:paraId="670FB797" w14:textId="77777777" w:rsidR="00CA28D7" w:rsidRPr="00EF34FF" w:rsidRDefault="00CA28D7" w:rsidP="00E63EFC">
            <w:pPr>
              <w:overflowPunct w:val="0"/>
              <w:spacing w:line="360" w:lineRule="exact"/>
              <w:ind w:firstLineChars="150" w:firstLine="360"/>
              <w:rPr>
                <w:rFonts w:hAnsi="標楷體"/>
                <w:kern w:val="0"/>
                <w:sz w:val="24"/>
              </w:rPr>
            </w:pPr>
          </w:p>
          <w:p w14:paraId="6102F95D" w14:textId="77777777" w:rsidR="00CA28D7" w:rsidRPr="00EF34FF" w:rsidRDefault="00CA28D7" w:rsidP="00E63EFC">
            <w:pPr>
              <w:overflowPunct w:val="0"/>
              <w:spacing w:line="360" w:lineRule="exact"/>
              <w:ind w:firstLineChars="150" w:firstLine="360"/>
              <w:rPr>
                <w:rFonts w:hAnsi="標楷體"/>
                <w:kern w:val="0"/>
                <w:sz w:val="24"/>
              </w:rPr>
            </w:pPr>
          </w:p>
          <w:p w14:paraId="4A255900" w14:textId="77777777" w:rsidR="00CA28D7" w:rsidRPr="00EF34FF" w:rsidRDefault="00CA28D7" w:rsidP="00E63EFC">
            <w:pPr>
              <w:overflowPunct w:val="0"/>
              <w:spacing w:line="360" w:lineRule="exact"/>
              <w:ind w:firstLineChars="150" w:firstLine="360"/>
              <w:rPr>
                <w:rFonts w:hAnsi="標楷體"/>
                <w:kern w:val="0"/>
                <w:sz w:val="24"/>
              </w:rPr>
            </w:pPr>
          </w:p>
          <w:p w14:paraId="15D42447" w14:textId="77777777" w:rsidR="00CA28D7" w:rsidRPr="00EF34FF" w:rsidRDefault="00CA28D7" w:rsidP="00E63EFC">
            <w:pPr>
              <w:overflowPunct w:val="0"/>
              <w:spacing w:line="360" w:lineRule="exact"/>
              <w:ind w:firstLineChars="150" w:firstLine="360"/>
              <w:rPr>
                <w:rFonts w:hAnsi="標楷體"/>
                <w:kern w:val="0"/>
                <w:sz w:val="24"/>
              </w:rPr>
            </w:pPr>
          </w:p>
          <w:p w14:paraId="06807204" w14:textId="77777777" w:rsidR="00CA28D7" w:rsidRPr="00EF34FF" w:rsidRDefault="00CA28D7" w:rsidP="00E63EFC">
            <w:pPr>
              <w:overflowPunct w:val="0"/>
              <w:spacing w:line="360" w:lineRule="exact"/>
              <w:ind w:firstLineChars="150" w:firstLine="360"/>
              <w:rPr>
                <w:rFonts w:hAnsi="標楷體"/>
                <w:kern w:val="0"/>
                <w:sz w:val="24"/>
              </w:rPr>
            </w:pPr>
          </w:p>
          <w:p w14:paraId="08A2BC1A" w14:textId="77777777" w:rsidR="00CA28D7" w:rsidRPr="00EF34FF" w:rsidRDefault="00CA28D7" w:rsidP="00E63EFC">
            <w:pPr>
              <w:overflowPunct w:val="0"/>
              <w:spacing w:line="360" w:lineRule="exact"/>
              <w:ind w:firstLineChars="150" w:firstLine="360"/>
              <w:rPr>
                <w:rFonts w:hAnsi="標楷體"/>
                <w:kern w:val="0"/>
                <w:sz w:val="24"/>
              </w:rPr>
            </w:pPr>
          </w:p>
          <w:p w14:paraId="6616F135" w14:textId="77777777" w:rsidR="00CA28D7" w:rsidRPr="00EF34FF" w:rsidRDefault="00CA28D7" w:rsidP="00E63EFC">
            <w:pPr>
              <w:overflowPunct w:val="0"/>
              <w:spacing w:line="360" w:lineRule="exact"/>
              <w:ind w:firstLineChars="150" w:firstLine="360"/>
              <w:rPr>
                <w:rFonts w:hAnsi="標楷體"/>
                <w:kern w:val="0"/>
                <w:sz w:val="24"/>
              </w:rPr>
            </w:pPr>
          </w:p>
          <w:p w14:paraId="19306E33" w14:textId="77777777" w:rsidR="00CA28D7" w:rsidRPr="00EF34FF" w:rsidRDefault="00CA28D7" w:rsidP="00E63EFC">
            <w:pPr>
              <w:overflowPunct w:val="0"/>
              <w:spacing w:line="360" w:lineRule="exact"/>
              <w:ind w:firstLineChars="150" w:firstLine="360"/>
              <w:rPr>
                <w:rFonts w:hAnsi="標楷體"/>
                <w:kern w:val="0"/>
                <w:sz w:val="24"/>
              </w:rPr>
            </w:pPr>
          </w:p>
          <w:p w14:paraId="72005C3D" w14:textId="77777777" w:rsidR="00CA28D7" w:rsidRPr="00EF34FF" w:rsidRDefault="00CA28D7" w:rsidP="00E63EFC">
            <w:pPr>
              <w:overflowPunct w:val="0"/>
              <w:spacing w:line="360" w:lineRule="exact"/>
              <w:ind w:firstLineChars="150" w:firstLine="360"/>
              <w:rPr>
                <w:rFonts w:hAnsi="標楷體"/>
                <w:kern w:val="0"/>
                <w:sz w:val="24"/>
              </w:rPr>
            </w:pPr>
          </w:p>
          <w:p w14:paraId="12DF7577" w14:textId="77777777" w:rsidR="00CA28D7" w:rsidRPr="00EF34FF" w:rsidRDefault="00CA28D7" w:rsidP="00E63EFC">
            <w:pPr>
              <w:overflowPunct w:val="0"/>
              <w:spacing w:line="360" w:lineRule="exact"/>
              <w:ind w:firstLineChars="150" w:firstLine="360"/>
              <w:rPr>
                <w:rFonts w:hAnsi="標楷體"/>
                <w:kern w:val="0"/>
                <w:sz w:val="24"/>
              </w:rPr>
            </w:pPr>
          </w:p>
          <w:p w14:paraId="21AA1FE3" w14:textId="77777777" w:rsidR="00CA28D7" w:rsidRPr="00EF34FF" w:rsidRDefault="00CA28D7" w:rsidP="00E63EFC">
            <w:pPr>
              <w:overflowPunct w:val="0"/>
              <w:spacing w:line="360" w:lineRule="exact"/>
              <w:ind w:firstLineChars="150" w:firstLine="360"/>
              <w:rPr>
                <w:rFonts w:hAnsi="標楷體"/>
                <w:kern w:val="0"/>
                <w:sz w:val="24"/>
              </w:rPr>
            </w:pPr>
          </w:p>
          <w:p w14:paraId="16961026" w14:textId="77777777" w:rsidR="00CA28D7" w:rsidRPr="00EF34FF" w:rsidRDefault="00CA28D7" w:rsidP="00E63EFC">
            <w:pPr>
              <w:overflowPunct w:val="0"/>
              <w:spacing w:line="360" w:lineRule="exact"/>
              <w:ind w:firstLineChars="150" w:firstLine="360"/>
              <w:rPr>
                <w:rFonts w:hAnsi="標楷體"/>
                <w:kern w:val="0"/>
                <w:sz w:val="24"/>
              </w:rPr>
            </w:pPr>
          </w:p>
          <w:p w14:paraId="15F63CA0" w14:textId="1388EEE8" w:rsidR="00CA28D7" w:rsidRPr="00EF34FF" w:rsidRDefault="00CA28D7" w:rsidP="00E63EFC">
            <w:pPr>
              <w:overflowPunct w:val="0"/>
              <w:spacing w:line="360" w:lineRule="exact"/>
              <w:ind w:firstLineChars="150" w:firstLine="360"/>
              <w:rPr>
                <w:rFonts w:hAnsi="標楷體"/>
                <w:kern w:val="0"/>
                <w:sz w:val="24"/>
              </w:rPr>
            </w:pPr>
          </w:p>
          <w:p w14:paraId="0741EBE3" w14:textId="07032063" w:rsidR="00AC1A9A" w:rsidRPr="00EF34FF" w:rsidRDefault="00AC1A9A" w:rsidP="00E63EFC">
            <w:pPr>
              <w:overflowPunct w:val="0"/>
              <w:spacing w:line="360" w:lineRule="exact"/>
              <w:ind w:firstLineChars="150" w:firstLine="360"/>
              <w:rPr>
                <w:rFonts w:hAnsi="標楷體"/>
                <w:kern w:val="0"/>
                <w:sz w:val="24"/>
              </w:rPr>
            </w:pPr>
          </w:p>
          <w:p w14:paraId="08824B6B" w14:textId="77777777" w:rsidR="00470E5B" w:rsidRPr="00EF34FF" w:rsidRDefault="00470E5B" w:rsidP="00E63EFC">
            <w:pPr>
              <w:pStyle w:val="001-"/>
              <w:overflowPunct w:val="0"/>
              <w:spacing w:line="360" w:lineRule="exact"/>
              <w:ind w:leftChars="200" w:left="1096" w:rightChars="30" w:right="78" w:hangingChars="240" w:hanging="576"/>
              <w:rPr>
                <w:kern w:val="0"/>
              </w:rPr>
            </w:pPr>
          </w:p>
          <w:p w14:paraId="0993F6C8" w14:textId="77777777" w:rsidR="00CA28D7" w:rsidRPr="00EF34FF" w:rsidRDefault="00CA28D7" w:rsidP="00E63EFC">
            <w:pPr>
              <w:pStyle w:val="a3"/>
              <w:tabs>
                <w:tab w:val="left" w:pos="495"/>
              </w:tabs>
              <w:adjustRightInd/>
              <w:snapToGrid/>
              <w:spacing w:line="360" w:lineRule="exact"/>
              <w:ind w:leftChars="140" w:left="880" w:rightChars="20" w:right="52" w:hangingChars="215" w:hanging="516"/>
              <w:contextualSpacing/>
              <w:jc w:val="both"/>
              <w:rPr>
                <w:rFonts w:hAnsi="標楷體"/>
                <w:sz w:val="24"/>
                <w:szCs w:val="24"/>
              </w:rPr>
            </w:pPr>
            <w:r w:rsidRPr="00EF34FF">
              <w:rPr>
                <w:rFonts w:hAnsi="標楷體"/>
                <w:sz w:val="24"/>
                <w:szCs w:val="24"/>
              </w:rPr>
              <w:t>(</w:t>
            </w:r>
            <w:r w:rsidRPr="00EF34FF">
              <w:rPr>
                <w:rFonts w:hAnsi="標楷體" w:hint="eastAsia"/>
                <w:sz w:val="24"/>
                <w:szCs w:val="24"/>
              </w:rPr>
              <w:t>三</w:t>
            </w:r>
            <w:r w:rsidRPr="00EF34FF">
              <w:rPr>
                <w:rFonts w:hAnsi="標楷體"/>
                <w:sz w:val="24"/>
                <w:szCs w:val="24"/>
              </w:rPr>
              <w:t>)</w:t>
            </w:r>
            <w:r w:rsidRPr="00EF34FF">
              <w:rPr>
                <w:rFonts w:hAnsi="標楷體" w:hint="eastAsia"/>
                <w:sz w:val="24"/>
                <w:szCs w:val="24"/>
              </w:rPr>
              <w:t>學生校外生活輔導</w:t>
            </w:r>
          </w:p>
          <w:p w14:paraId="0C6EFEE5" w14:textId="77777777" w:rsidR="00CA28D7" w:rsidRPr="00EF34FF" w:rsidRDefault="00CA28D7" w:rsidP="00E63EFC">
            <w:pPr>
              <w:overflowPunct w:val="0"/>
              <w:spacing w:line="360" w:lineRule="exact"/>
              <w:rPr>
                <w:rFonts w:hAnsi="標楷體"/>
                <w:kern w:val="0"/>
                <w:sz w:val="24"/>
              </w:rPr>
            </w:pPr>
          </w:p>
          <w:p w14:paraId="19355F6D" w14:textId="77777777" w:rsidR="00CA28D7" w:rsidRPr="00EF34FF" w:rsidRDefault="00CA28D7" w:rsidP="00E63EFC">
            <w:pPr>
              <w:overflowPunct w:val="0"/>
              <w:spacing w:line="360" w:lineRule="exact"/>
              <w:rPr>
                <w:rFonts w:hAnsi="標楷體"/>
                <w:kern w:val="0"/>
                <w:sz w:val="24"/>
              </w:rPr>
            </w:pPr>
          </w:p>
          <w:p w14:paraId="2F9A8FF9" w14:textId="77777777" w:rsidR="00CA28D7" w:rsidRPr="00EF34FF" w:rsidRDefault="00CA28D7" w:rsidP="00E63EFC">
            <w:pPr>
              <w:overflowPunct w:val="0"/>
              <w:spacing w:line="360" w:lineRule="exact"/>
              <w:rPr>
                <w:rFonts w:hAnsi="標楷體"/>
                <w:kern w:val="0"/>
                <w:sz w:val="24"/>
              </w:rPr>
            </w:pPr>
          </w:p>
          <w:p w14:paraId="5791FFD9" w14:textId="77777777" w:rsidR="00CA28D7" w:rsidRPr="00EF34FF" w:rsidRDefault="00CA28D7" w:rsidP="00E63EFC">
            <w:pPr>
              <w:overflowPunct w:val="0"/>
              <w:spacing w:line="360" w:lineRule="exact"/>
              <w:rPr>
                <w:rFonts w:hAnsi="標楷體"/>
                <w:kern w:val="0"/>
                <w:sz w:val="24"/>
              </w:rPr>
            </w:pPr>
            <w:r w:rsidRPr="00EF34FF">
              <w:rPr>
                <w:rFonts w:hAnsi="標楷體"/>
                <w:kern w:val="0"/>
                <w:sz w:val="24"/>
              </w:rPr>
              <w:t xml:space="preserve">    </w:t>
            </w:r>
          </w:p>
          <w:p w14:paraId="04CA1A85" w14:textId="6AA4EA79" w:rsidR="00CA28D7" w:rsidRPr="00EF34FF" w:rsidRDefault="00CA28D7"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四、推行防災教育落實校園防災建置行動</w:t>
            </w:r>
          </w:p>
          <w:p w14:paraId="58680E65"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2AFD2DBB"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DD02E22"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686A7F7"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36E691DD"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6768AAD"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CB2DBF3"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04ACCF99"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4A4DDA5"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3D80491"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13411CE"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059BF1AB"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A92DAD4"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EE1C935"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36F1006C"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56AA06F9"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53DA7332"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E821EDA"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60E67B4B"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0514CDE2"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0A2AFE38"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2E6756C7"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D78DF1E"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31145F09"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58EADA4"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DA85074"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7E6789E"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5FAE4E97" w14:textId="52706144"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3C505375" w14:textId="709E7C9A" w:rsidR="00DC43E2" w:rsidRPr="00EF34FF" w:rsidRDefault="00DC43E2" w:rsidP="00E63EFC">
            <w:pPr>
              <w:pStyle w:val="a3"/>
              <w:overflowPunct w:val="0"/>
              <w:spacing w:line="360" w:lineRule="exact"/>
              <w:ind w:left="0" w:firstLineChars="0" w:firstLine="0"/>
              <w:rPr>
                <w:rFonts w:hAnsi="標楷體" w:cs="華康楷書體W7"/>
                <w:b/>
                <w:sz w:val="24"/>
                <w:szCs w:val="24"/>
              </w:rPr>
            </w:pPr>
          </w:p>
          <w:p w14:paraId="4B3CC911" w14:textId="77777777" w:rsidR="00250B09" w:rsidRPr="00EF34FF" w:rsidRDefault="00250B09" w:rsidP="00E63EFC">
            <w:pPr>
              <w:pStyle w:val="a3"/>
              <w:overflowPunct w:val="0"/>
              <w:spacing w:line="360" w:lineRule="exact"/>
              <w:ind w:left="0" w:firstLineChars="0" w:firstLine="0"/>
              <w:rPr>
                <w:rFonts w:hAnsi="標楷體" w:cs="華康楷書體W7"/>
                <w:b/>
                <w:sz w:val="24"/>
                <w:szCs w:val="24"/>
              </w:rPr>
            </w:pPr>
          </w:p>
          <w:p w14:paraId="3D09E72C" w14:textId="77777777" w:rsidR="00CA28D7" w:rsidRPr="00EF34FF" w:rsidRDefault="00CA28D7"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五、推探索教育，體驗式學習挑戰自我、互助共好</w:t>
            </w:r>
          </w:p>
          <w:p w14:paraId="3FF6678A"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6AEEE9D4"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6A8D5BE8"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C0BB0B7"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778749B9"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1C2437F8"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3483DF04"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420F5F97" w14:textId="18236339"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62D2F41A" w14:textId="77777777" w:rsidR="00CA28D7" w:rsidRPr="00EF34FF" w:rsidRDefault="00CA28D7" w:rsidP="00E63EFC">
            <w:pPr>
              <w:pStyle w:val="a3"/>
              <w:overflowPunct w:val="0"/>
              <w:spacing w:line="360" w:lineRule="exact"/>
              <w:ind w:left="0" w:firstLineChars="0" w:firstLine="0"/>
              <w:rPr>
                <w:rFonts w:hAnsi="標楷體" w:cs="華康楷書體W7"/>
                <w:b/>
                <w:sz w:val="24"/>
                <w:szCs w:val="24"/>
              </w:rPr>
            </w:pPr>
          </w:p>
          <w:p w14:paraId="337A5EDC" w14:textId="77777777" w:rsidR="00BD6083" w:rsidRPr="00EF34FF" w:rsidRDefault="00BD6083" w:rsidP="00E63EFC">
            <w:pPr>
              <w:pStyle w:val="a3"/>
              <w:overflowPunct w:val="0"/>
              <w:spacing w:line="360" w:lineRule="exact"/>
              <w:ind w:left="0" w:firstLineChars="0" w:firstLine="0"/>
              <w:rPr>
                <w:rFonts w:hAnsi="標楷體" w:cs="華康楷書體W7"/>
                <w:b/>
                <w:sz w:val="24"/>
                <w:szCs w:val="24"/>
              </w:rPr>
            </w:pPr>
          </w:p>
          <w:p w14:paraId="51EB77E4" w14:textId="77777777" w:rsidR="0076325A" w:rsidRPr="00EF34FF" w:rsidRDefault="0076325A"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拾、視察與輔導</w:t>
            </w:r>
          </w:p>
          <w:p w14:paraId="516335A0" w14:textId="5E7D374F" w:rsidR="0076325A" w:rsidRPr="00EF34FF" w:rsidRDefault="0076325A" w:rsidP="00E63EFC">
            <w:pPr>
              <w:pStyle w:val="a3"/>
              <w:tabs>
                <w:tab w:val="left" w:pos="579"/>
                <w:tab w:val="left" w:pos="721"/>
              </w:tabs>
              <w:adjustRightInd/>
              <w:snapToGrid/>
              <w:spacing w:line="360" w:lineRule="exact"/>
              <w:ind w:leftChars="100" w:left="771" w:hangingChars="213" w:hanging="511"/>
              <w:contextualSpacing/>
              <w:jc w:val="both"/>
              <w:rPr>
                <w:rFonts w:hAnsi="標楷體"/>
                <w:sz w:val="24"/>
                <w:szCs w:val="24"/>
              </w:rPr>
            </w:pPr>
            <w:r w:rsidRPr="00EF34FF">
              <w:rPr>
                <w:rFonts w:hAnsi="標楷體" w:hint="eastAsia"/>
                <w:sz w:val="24"/>
                <w:szCs w:val="24"/>
              </w:rPr>
              <w:t>一、視導工作</w:t>
            </w:r>
          </w:p>
          <w:p w14:paraId="660D261F" w14:textId="77777777" w:rsidR="0076325A" w:rsidRPr="00EF34FF" w:rsidRDefault="0076325A" w:rsidP="00E63EFC">
            <w:pPr>
              <w:pStyle w:val="a3"/>
              <w:widowControl w:val="0"/>
              <w:overflowPunct w:val="0"/>
              <w:spacing w:line="360" w:lineRule="exact"/>
              <w:ind w:left="737" w:rightChars="30" w:right="78" w:firstLineChars="0" w:firstLine="0"/>
              <w:jc w:val="both"/>
              <w:rPr>
                <w:rFonts w:hAnsi="標楷體"/>
                <w:sz w:val="24"/>
                <w:szCs w:val="24"/>
              </w:rPr>
            </w:pPr>
            <w:r w:rsidRPr="00EF34FF">
              <w:rPr>
                <w:rFonts w:hAnsi="標楷體" w:hint="eastAsia"/>
                <w:sz w:val="24"/>
                <w:szCs w:val="24"/>
              </w:rPr>
              <w:t>視導所屬機關學校切實執行法令，促進教育正常發展；增進教師專業知能，改進教學方法，增進教育效果</w:t>
            </w:r>
          </w:p>
          <w:p w14:paraId="217C5BCA"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3ADA16C5"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5BA85ADB"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64B274D9"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D399B40" w14:textId="0B6B14A2"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1605A7BD"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7200CE0E" w14:textId="693CC7B8" w:rsidR="00EC6F36" w:rsidRPr="00EF34FF" w:rsidRDefault="00EC6F36" w:rsidP="00E63EFC">
            <w:pPr>
              <w:pStyle w:val="af"/>
              <w:overflowPunct w:val="0"/>
              <w:snapToGrid w:val="0"/>
              <w:spacing w:line="360" w:lineRule="exact"/>
              <w:ind w:leftChars="271" w:left="705" w:right="0"/>
              <w:rPr>
                <w:rFonts w:ascii="標楷體" w:eastAsia="標楷體" w:hAnsi="標楷體" w:cs="新細"/>
                <w:kern w:val="0"/>
                <w:sz w:val="24"/>
              </w:rPr>
            </w:pPr>
          </w:p>
          <w:p w14:paraId="6A5DAF2A" w14:textId="77777777" w:rsidR="00250B09" w:rsidRPr="00EF34FF" w:rsidRDefault="00250B09" w:rsidP="00E63EFC">
            <w:pPr>
              <w:pStyle w:val="af"/>
              <w:overflowPunct w:val="0"/>
              <w:snapToGrid w:val="0"/>
              <w:spacing w:line="360" w:lineRule="exact"/>
              <w:ind w:leftChars="271" w:left="705" w:right="0"/>
              <w:rPr>
                <w:rFonts w:ascii="標楷體" w:eastAsia="標楷體" w:hAnsi="標楷體" w:cs="新細"/>
                <w:kern w:val="0"/>
                <w:sz w:val="24"/>
              </w:rPr>
            </w:pPr>
          </w:p>
          <w:p w14:paraId="33A9FA18" w14:textId="77777777" w:rsidR="00216FFF" w:rsidRPr="00EF34FF" w:rsidRDefault="0076325A" w:rsidP="00E63EFC">
            <w:pPr>
              <w:pStyle w:val="a3"/>
              <w:widowControl w:val="0"/>
              <w:overflowPunct w:val="0"/>
              <w:spacing w:line="360" w:lineRule="exact"/>
              <w:ind w:left="673" w:rightChars="30" w:right="78" w:firstLineChars="0" w:hanging="425"/>
              <w:jc w:val="both"/>
              <w:rPr>
                <w:rFonts w:hAnsi="標楷體"/>
                <w:sz w:val="24"/>
                <w:szCs w:val="24"/>
              </w:rPr>
            </w:pPr>
            <w:r w:rsidRPr="00EF34FF">
              <w:rPr>
                <w:rFonts w:hAnsi="標楷體" w:hint="eastAsia"/>
                <w:sz w:val="24"/>
                <w:szCs w:val="24"/>
              </w:rPr>
              <w:t>二、</w:t>
            </w:r>
            <w:r w:rsidR="005970BC" w:rsidRPr="00EF34FF">
              <w:rPr>
                <w:rFonts w:hAnsi="標楷體" w:hint="eastAsia"/>
                <w:sz w:val="24"/>
                <w:szCs w:val="24"/>
              </w:rPr>
              <w:t>國民教育輔導</w:t>
            </w:r>
          </w:p>
          <w:p w14:paraId="796F2226" w14:textId="2FF99DD1" w:rsidR="0076325A" w:rsidRPr="00EF34FF" w:rsidRDefault="005970BC" w:rsidP="00E63EFC">
            <w:pPr>
              <w:pStyle w:val="a3"/>
              <w:widowControl w:val="0"/>
              <w:overflowPunct w:val="0"/>
              <w:spacing w:line="360" w:lineRule="exact"/>
              <w:ind w:left="737" w:rightChars="30" w:right="78" w:firstLineChars="0" w:firstLine="0"/>
              <w:jc w:val="both"/>
              <w:rPr>
                <w:rFonts w:hAnsi="標楷體"/>
                <w:sz w:val="24"/>
                <w:szCs w:val="24"/>
              </w:rPr>
            </w:pPr>
            <w:r w:rsidRPr="00EF34FF">
              <w:rPr>
                <w:rFonts w:hAnsi="標楷體" w:hint="eastAsia"/>
                <w:sz w:val="24"/>
                <w:szCs w:val="24"/>
              </w:rPr>
              <w:t>強化國民教育地方輔導團組織，增進輔導功能；設置國中小</w:t>
            </w:r>
            <w:r w:rsidRPr="00EF34FF">
              <w:rPr>
                <w:rFonts w:hAnsi="標楷體" w:hint="eastAsia"/>
                <w:sz w:val="24"/>
                <w:szCs w:val="24"/>
              </w:rPr>
              <w:lastRenderedPageBreak/>
              <w:t>各學習領域/議題分團；建立各學習領域</w:t>
            </w:r>
            <w:r w:rsidRPr="00EF34FF">
              <w:rPr>
                <w:rFonts w:hAnsi="標楷體"/>
                <w:sz w:val="24"/>
                <w:szCs w:val="24"/>
              </w:rPr>
              <w:t>/</w:t>
            </w:r>
            <w:r w:rsidRPr="00EF34FF">
              <w:rPr>
                <w:rFonts w:hAnsi="標楷體" w:hint="eastAsia"/>
                <w:sz w:val="24"/>
                <w:szCs w:val="24"/>
              </w:rPr>
              <w:t>議題教材資源，輔導教師積極研究創新及進修，增進教學效能</w:t>
            </w:r>
          </w:p>
          <w:p w14:paraId="377DF78D"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768EBDDA"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5D164808"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3AD65437"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4B699EBE"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DFBB3EB"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C32107E"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17AF8E9D"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44FED289"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7EDF9FC4"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640125C6"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1B131BA3"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4717F59C"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7D3640C1"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55F1936"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4C56F213"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3E91AB5A"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75677D79"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1E458CBC"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6D34D2D9"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1E89C4C6"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64E8FD0"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EEFD4A9"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41BE36C7"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394852E6" w14:textId="77777777" w:rsidR="0076325A" w:rsidRPr="00EF34FF" w:rsidRDefault="0076325A" w:rsidP="00E63EFC">
            <w:pPr>
              <w:pStyle w:val="af"/>
              <w:overflowPunct w:val="0"/>
              <w:snapToGrid w:val="0"/>
              <w:spacing w:line="360" w:lineRule="exact"/>
              <w:ind w:leftChars="271" w:left="705" w:right="0"/>
              <w:rPr>
                <w:rFonts w:ascii="標楷體" w:eastAsia="標楷體" w:hAnsi="標楷體" w:cs="新細"/>
                <w:kern w:val="0"/>
                <w:sz w:val="24"/>
              </w:rPr>
            </w:pPr>
          </w:p>
          <w:p w14:paraId="26A11CE5" w14:textId="77777777" w:rsidR="0076325A" w:rsidRPr="00EF34FF" w:rsidRDefault="0076325A" w:rsidP="00E63EFC">
            <w:pPr>
              <w:pStyle w:val="a3"/>
              <w:overflowPunct w:val="0"/>
              <w:spacing w:line="360" w:lineRule="exact"/>
              <w:ind w:left="0" w:firstLineChars="0" w:firstLine="0"/>
              <w:rPr>
                <w:rFonts w:hAnsi="標楷體" w:cs="華康楷書體W7"/>
                <w:b/>
                <w:sz w:val="24"/>
                <w:szCs w:val="24"/>
              </w:rPr>
            </w:pPr>
          </w:p>
          <w:p w14:paraId="0DDE40C8" w14:textId="77777777" w:rsidR="0076325A" w:rsidRPr="00EF34FF" w:rsidRDefault="0076325A" w:rsidP="00E63EFC">
            <w:pPr>
              <w:pStyle w:val="a3"/>
              <w:overflowPunct w:val="0"/>
              <w:spacing w:line="360" w:lineRule="exact"/>
              <w:ind w:left="0" w:firstLineChars="0" w:firstLine="0"/>
              <w:rPr>
                <w:rFonts w:hAnsi="標楷體" w:cs="華康楷書體W7"/>
                <w:b/>
                <w:sz w:val="24"/>
                <w:szCs w:val="24"/>
              </w:rPr>
            </w:pPr>
          </w:p>
          <w:p w14:paraId="2267E5FD" w14:textId="77777777" w:rsidR="0076325A" w:rsidRPr="00EF34FF" w:rsidRDefault="0076325A" w:rsidP="00E63EFC">
            <w:pPr>
              <w:pStyle w:val="a3"/>
              <w:overflowPunct w:val="0"/>
              <w:spacing w:line="360" w:lineRule="exact"/>
              <w:ind w:left="0" w:firstLineChars="0" w:firstLine="0"/>
              <w:rPr>
                <w:rFonts w:hAnsi="標楷體" w:cs="華康楷書體W7"/>
                <w:b/>
                <w:sz w:val="24"/>
                <w:szCs w:val="24"/>
              </w:rPr>
            </w:pPr>
          </w:p>
          <w:p w14:paraId="06EEF0A2" w14:textId="77777777" w:rsidR="0076325A" w:rsidRPr="00EF34FF" w:rsidRDefault="0076325A" w:rsidP="00E63EFC">
            <w:pPr>
              <w:pStyle w:val="a3"/>
              <w:overflowPunct w:val="0"/>
              <w:spacing w:line="360" w:lineRule="exact"/>
              <w:ind w:left="0" w:firstLineChars="0" w:firstLine="0"/>
              <w:rPr>
                <w:rFonts w:hAnsi="標楷體" w:cs="華康楷書體W7"/>
                <w:b/>
                <w:sz w:val="24"/>
                <w:szCs w:val="24"/>
              </w:rPr>
            </w:pPr>
          </w:p>
          <w:p w14:paraId="1792228A" w14:textId="77777777" w:rsidR="0076325A" w:rsidRPr="00EF34FF" w:rsidRDefault="0076325A" w:rsidP="00E63EFC">
            <w:pPr>
              <w:pStyle w:val="a3"/>
              <w:overflowPunct w:val="0"/>
              <w:spacing w:line="360" w:lineRule="exact"/>
              <w:ind w:left="0" w:firstLineChars="0" w:firstLine="0"/>
              <w:rPr>
                <w:rFonts w:hAnsi="標楷體" w:cs="華康楷書體W7"/>
                <w:b/>
                <w:sz w:val="24"/>
                <w:szCs w:val="24"/>
              </w:rPr>
            </w:pPr>
          </w:p>
          <w:p w14:paraId="5C43B7A3" w14:textId="77777777" w:rsidR="0076325A" w:rsidRPr="00EF34FF" w:rsidRDefault="0076325A" w:rsidP="00E63EFC">
            <w:pPr>
              <w:pStyle w:val="a3"/>
              <w:overflowPunct w:val="0"/>
              <w:spacing w:line="360" w:lineRule="exact"/>
              <w:ind w:left="0" w:firstLineChars="0" w:firstLine="0"/>
              <w:rPr>
                <w:rFonts w:hAnsi="標楷體" w:cs="華康楷書體W7"/>
                <w:b/>
                <w:sz w:val="24"/>
                <w:szCs w:val="24"/>
              </w:rPr>
            </w:pPr>
          </w:p>
          <w:p w14:paraId="2CE8C833" w14:textId="77777777" w:rsidR="0076325A" w:rsidRPr="00EF34FF" w:rsidRDefault="0076325A" w:rsidP="00E63EFC">
            <w:pPr>
              <w:pStyle w:val="af"/>
              <w:overflowPunct w:val="0"/>
              <w:adjustRightInd w:val="0"/>
              <w:snapToGrid w:val="0"/>
              <w:spacing w:line="360" w:lineRule="exact"/>
              <w:ind w:left="0" w:right="0"/>
              <w:jc w:val="left"/>
              <w:rPr>
                <w:rFonts w:ascii="標楷體" w:eastAsia="標楷體" w:hAnsi="標楷體"/>
                <w:kern w:val="0"/>
                <w:sz w:val="24"/>
              </w:rPr>
            </w:pPr>
          </w:p>
          <w:p w14:paraId="79551A26"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50D92AE6"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364FA694"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28B63A42"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71E5BC2F"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1571387C"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3390A59E" w14:textId="77777777" w:rsidR="009D6972" w:rsidRPr="00EF34FF" w:rsidRDefault="009D6972" w:rsidP="00E63EFC">
            <w:pPr>
              <w:pStyle w:val="a3"/>
              <w:overflowPunct w:val="0"/>
              <w:spacing w:line="360" w:lineRule="exact"/>
              <w:ind w:left="78" w:rightChars="30" w:right="78" w:firstLineChars="0" w:firstLine="0"/>
              <w:rPr>
                <w:rFonts w:hAnsi="標楷體"/>
                <w:sz w:val="24"/>
                <w:szCs w:val="24"/>
              </w:rPr>
            </w:pPr>
          </w:p>
          <w:p w14:paraId="4F2E7D8F" w14:textId="77777777" w:rsidR="00145F42" w:rsidRPr="00EF34FF" w:rsidRDefault="00145F42" w:rsidP="00E63EFC">
            <w:pPr>
              <w:tabs>
                <w:tab w:val="left" w:pos="411"/>
              </w:tabs>
              <w:overflowPunct w:val="0"/>
              <w:spacing w:line="360" w:lineRule="exact"/>
              <w:jc w:val="left"/>
              <w:rPr>
                <w:rFonts w:hAnsi="標楷體"/>
                <w:bCs/>
                <w:kern w:val="0"/>
                <w:sz w:val="24"/>
              </w:rPr>
            </w:pPr>
          </w:p>
          <w:p w14:paraId="4593A4A6" w14:textId="77777777" w:rsidR="009D6972" w:rsidRPr="00EF34FF" w:rsidRDefault="009D6972" w:rsidP="00E63EFC">
            <w:pPr>
              <w:pStyle w:val="af3"/>
              <w:kinsoku/>
              <w:overflowPunct w:val="0"/>
              <w:snapToGrid w:val="0"/>
              <w:spacing w:line="360" w:lineRule="exact"/>
              <w:ind w:leftChars="0" w:rightChars="0" w:right="0" w:firstLineChars="0"/>
              <w:jc w:val="left"/>
              <w:rPr>
                <w:rFonts w:ascii="標楷體" w:eastAsia="標楷體" w:hAnsi="標楷體"/>
                <w:sz w:val="24"/>
              </w:rPr>
            </w:pPr>
          </w:p>
          <w:p w14:paraId="4C205C01" w14:textId="77777777" w:rsidR="009D6972" w:rsidRPr="00EF34FF" w:rsidRDefault="009D6972"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10767B31" w14:textId="77777777" w:rsidR="009D6972" w:rsidRPr="00EF34FF" w:rsidRDefault="009D6972"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2C60BEB3" w14:textId="77777777" w:rsidR="009D6972" w:rsidRPr="00EF34FF" w:rsidRDefault="009D6972"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16809FD6" w14:textId="77777777" w:rsidR="009D6972" w:rsidRPr="00EF34FF" w:rsidRDefault="009D6972"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5F80A12B" w14:textId="189BB94B" w:rsidR="009D6972" w:rsidRPr="00EF34FF" w:rsidRDefault="009D6972"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7895DC42" w14:textId="77777777" w:rsidR="00BD6083" w:rsidRPr="00EF34FF" w:rsidRDefault="00BD6083"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282FD4FA" w14:textId="77777777" w:rsidR="00BD6083" w:rsidRPr="00EF34FF" w:rsidRDefault="00BD6083"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4E0A3E2E" w14:textId="77777777" w:rsidR="00BD6083" w:rsidRPr="00EF34FF" w:rsidRDefault="00BD6083"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55533026" w14:textId="77777777" w:rsidR="003500F0" w:rsidRPr="00EF34FF" w:rsidRDefault="003500F0"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7A004FDC" w14:textId="1CF0BE89" w:rsidR="00BD6083" w:rsidRPr="00EF34FF" w:rsidRDefault="00BD6083"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5ACA5C71" w14:textId="2049509E" w:rsidR="005970BC" w:rsidRPr="00EF34FF" w:rsidRDefault="005970BC" w:rsidP="00E63EFC">
            <w:pPr>
              <w:pStyle w:val="af3"/>
              <w:kinsoku/>
              <w:overflowPunct w:val="0"/>
              <w:snapToGrid w:val="0"/>
              <w:spacing w:line="360" w:lineRule="exact"/>
              <w:ind w:leftChars="35" w:left="571" w:rightChars="0" w:right="0" w:hanging="480"/>
              <w:jc w:val="left"/>
              <w:rPr>
                <w:rFonts w:ascii="標楷體" w:eastAsia="標楷體" w:hAnsi="標楷體"/>
                <w:sz w:val="24"/>
              </w:rPr>
            </w:pPr>
          </w:p>
          <w:p w14:paraId="46ECB119" w14:textId="77777777" w:rsidR="009C0CB7" w:rsidRPr="00EF34FF" w:rsidRDefault="009C0CB7" w:rsidP="00E63EFC">
            <w:pPr>
              <w:pStyle w:val="a3"/>
              <w:adjustRightInd/>
              <w:snapToGrid/>
              <w:spacing w:line="360" w:lineRule="exact"/>
              <w:ind w:leftChars="30" w:left="573" w:rightChars="50" w:right="130" w:hangingChars="206" w:hanging="495"/>
              <w:contextualSpacing/>
              <w:rPr>
                <w:rFonts w:hAnsi="標楷體"/>
                <w:b/>
                <w:sz w:val="24"/>
                <w:szCs w:val="24"/>
              </w:rPr>
            </w:pPr>
          </w:p>
          <w:p w14:paraId="64E9794B" w14:textId="77777777" w:rsidR="009C0CB7" w:rsidRPr="00EF34FF" w:rsidRDefault="009C0CB7" w:rsidP="00E63EFC">
            <w:pPr>
              <w:pStyle w:val="a3"/>
              <w:adjustRightInd/>
              <w:snapToGrid/>
              <w:spacing w:line="360" w:lineRule="exact"/>
              <w:ind w:leftChars="30" w:left="573" w:rightChars="50" w:right="130" w:hangingChars="206" w:hanging="495"/>
              <w:contextualSpacing/>
              <w:rPr>
                <w:rFonts w:hAnsi="標楷體"/>
                <w:b/>
                <w:sz w:val="24"/>
                <w:szCs w:val="24"/>
              </w:rPr>
            </w:pPr>
          </w:p>
          <w:p w14:paraId="4215F234" w14:textId="0152EA0C" w:rsidR="00B81E37" w:rsidRPr="00EF34FF" w:rsidRDefault="00347793"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拾</w:t>
            </w:r>
            <w:r w:rsidR="00B81E37" w:rsidRPr="00EF34FF">
              <w:rPr>
                <w:rFonts w:hAnsi="標楷體" w:hint="eastAsia"/>
                <w:b/>
                <w:sz w:val="24"/>
                <w:szCs w:val="24"/>
              </w:rPr>
              <w:t>壹、總務業務</w:t>
            </w:r>
          </w:p>
          <w:p w14:paraId="5EF982BD" w14:textId="5D23E552" w:rsidR="00B81E37" w:rsidRPr="00EF34FF" w:rsidRDefault="00BC5309"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一、</w:t>
            </w:r>
            <w:r w:rsidR="0021207C" w:rsidRPr="00EF34FF">
              <w:rPr>
                <w:rFonts w:hAnsi="標楷體" w:hint="eastAsia"/>
                <w:sz w:val="24"/>
                <w:szCs w:val="24"/>
              </w:rPr>
              <w:t>執行教育局公文電子交換發文作業，提升整體行政效能</w:t>
            </w:r>
          </w:p>
          <w:p w14:paraId="2519824D" w14:textId="77777777" w:rsidR="00B81E37" w:rsidRPr="00EF34FF" w:rsidRDefault="00B81E37" w:rsidP="00E63EFC">
            <w:pPr>
              <w:pStyle w:val="a3"/>
              <w:widowControl w:val="0"/>
              <w:spacing w:line="360" w:lineRule="exact"/>
              <w:ind w:leftChars="250" w:left="1130" w:rightChars="30" w:right="78" w:hangingChars="200" w:hanging="480"/>
              <w:jc w:val="both"/>
              <w:rPr>
                <w:rFonts w:hAnsi="標楷體"/>
                <w:sz w:val="24"/>
                <w:szCs w:val="24"/>
              </w:rPr>
            </w:pPr>
          </w:p>
          <w:p w14:paraId="5EA87E31" w14:textId="77777777" w:rsidR="00B81E37" w:rsidRPr="00EF34FF" w:rsidRDefault="00B81E37" w:rsidP="00E63EFC">
            <w:pPr>
              <w:pStyle w:val="a3"/>
              <w:widowControl w:val="0"/>
              <w:spacing w:line="360" w:lineRule="exact"/>
              <w:ind w:leftChars="250" w:left="1130" w:rightChars="30" w:right="78" w:hangingChars="200" w:hanging="480"/>
              <w:jc w:val="both"/>
              <w:rPr>
                <w:rFonts w:hAnsi="標楷體"/>
                <w:sz w:val="24"/>
                <w:szCs w:val="24"/>
              </w:rPr>
            </w:pPr>
          </w:p>
          <w:p w14:paraId="0FE1C03D" w14:textId="77777777" w:rsidR="00B81E37" w:rsidRPr="00EF34FF" w:rsidRDefault="00B81E37" w:rsidP="00E63EFC">
            <w:pPr>
              <w:pStyle w:val="a3"/>
              <w:widowControl w:val="0"/>
              <w:spacing w:line="360" w:lineRule="exact"/>
              <w:ind w:leftChars="250" w:left="1130" w:rightChars="30" w:right="78" w:hangingChars="200" w:hanging="480"/>
              <w:jc w:val="both"/>
              <w:rPr>
                <w:rFonts w:hAnsi="標楷體"/>
                <w:sz w:val="24"/>
                <w:szCs w:val="24"/>
              </w:rPr>
            </w:pPr>
          </w:p>
          <w:p w14:paraId="62989E87" w14:textId="77777777" w:rsidR="00B81E37" w:rsidRPr="00EF34FF" w:rsidRDefault="00B81E37" w:rsidP="00E63EFC">
            <w:pPr>
              <w:pStyle w:val="a3"/>
              <w:widowControl w:val="0"/>
              <w:spacing w:line="360" w:lineRule="exact"/>
              <w:ind w:leftChars="250" w:left="1130" w:rightChars="30" w:right="78" w:hangingChars="200" w:hanging="480"/>
              <w:jc w:val="both"/>
              <w:rPr>
                <w:rFonts w:hAnsi="標楷體"/>
                <w:sz w:val="24"/>
                <w:szCs w:val="24"/>
              </w:rPr>
            </w:pPr>
          </w:p>
          <w:p w14:paraId="14068DFE" w14:textId="77777777" w:rsidR="00B81E37" w:rsidRPr="00EF34FF" w:rsidRDefault="00B81E37" w:rsidP="00E63EFC">
            <w:pPr>
              <w:pStyle w:val="a3"/>
              <w:widowControl w:val="0"/>
              <w:spacing w:line="360" w:lineRule="exact"/>
              <w:ind w:leftChars="250" w:left="1130" w:rightChars="30" w:right="78" w:hangingChars="200" w:hanging="480"/>
              <w:jc w:val="both"/>
              <w:rPr>
                <w:rFonts w:hAnsi="標楷體"/>
                <w:sz w:val="24"/>
                <w:szCs w:val="24"/>
              </w:rPr>
            </w:pPr>
          </w:p>
          <w:p w14:paraId="5A8200CB" w14:textId="77777777" w:rsidR="00B81E37" w:rsidRPr="00EF34FF" w:rsidRDefault="00B81E37" w:rsidP="00E63EFC">
            <w:pPr>
              <w:pStyle w:val="a3"/>
              <w:widowControl w:val="0"/>
              <w:spacing w:line="360" w:lineRule="exact"/>
              <w:ind w:leftChars="250" w:left="1130" w:rightChars="30" w:right="78" w:hangingChars="200" w:hanging="480"/>
              <w:jc w:val="both"/>
              <w:rPr>
                <w:rFonts w:hAnsi="標楷體"/>
                <w:sz w:val="24"/>
                <w:szCs w:val="24"/>
              </w:rPr>
            </w:pPr>
          </w:p>
          <w:p w14:paraId="12E1403D" w14:textId="0994FF9F" w:rsidR="00576BA4" w:rsidRPr="00EF34FF" w:rsidRDefault="00576BA4" w:rsidP="00E63EFC">
            <w:pPr>
              <w:pStyle w:val="a3"/>
              <w:widowControl w:val="0"/>
              <w:spacing w:line="360" w:lineRule="exact"/>
              <w:ind w:leftChars="250" w:left="1130" w:rightChars="30" w:right="78" w:hangingChars="200" w:hanging="480"/>
              <w:jc w:val="both"/>
              <w:rPr>
                <w:rFonts w:hAnsi="標楷體"/>
                <w:sz w:val="24"/>
                <w:szCs w:val="24"/>
              </w:rPr>
            </w:pPr>
          </w:p>
          <w:p w14:paraId="3508E880" w14:textId="77777777" w:rsidR="001C50B2" w:rsidRPr="00EF34FF" w:rsidRDefault="001C50B2" w:rsidP="00E63EFC">
            <w:pPr>
              <w:pStyle w:val="a3"/>
              <w:widowControl w:val="0"/>
              <w:spacing w:line="360" w:lineRule="exact"/>
              <w:ind w:leftChars="250" w:left="1130" w:rightChars="30" w:right="78" w:hangingChars="200" w:hanging="480"/>
              <w:jc w:val="both"/>
              <w:rPr>
                <w:rFonts w:hAnsi="標楷體"/>
                <w:sz w:val="24"/>
                <w:szCs w:val="24"/>
              </w:rPr>
            </w:pPr>
          </w:p>
          <w:p w14:paraId="735A3984" w14:textId="77777777" w:rsidR="00014C56" w:rsidRPr="00EF34FF" w:rsidRDefault="00014C56" w:rsidP="00E63EFC">
            <w:pPr>
              <w:pStyle w:val="a3"/>
              <w:widowControl w:val="0"/>
              <w:spacing w:line="360" w:lineRule="exact"/>
              <w:ind w:leftChars="250" w:left="1130" w:rightChars="30" w:right="78" w:hangingChars="200" w:hanging="480"/>
              <w:jc w:val="both"/>
              <w:rPr>
                <w:rFonts w:hAnsi="標楷體"/>
                <w:sz w:val="24"/>
                <w:szCs w:val="24"/>
              </w:rPr>
            </w:pPr>
          </w:p>
          <w:p w14:paraId="7904B35D" w14:textId="77777777" w:rsidR="00BD6083" w:rsidRPr="00EF34FF" w:rsidRDefault="00BD6083" w:rsidP="00E63EFC">
            <w:pPr>
              <w:pStyle w:val="a3"/>
              <w:widowControl w:val="0"/>
              <w:spacing w:line="360" w:lineRule="exact"/>
              <w:ind w:leftChars="250" w:left="1130" w:rightChars="30" w:right="78" w:hangingChars="200" w:hanging="480"/>
              <w:jc w:val="both"/>
              <w:rPr>
                <w:rFonts w:hAnsi="標楷體"/>
                <w:sz w:val="24"/>
                <w:szCs w:val="24"/>
              </w:rPr>
            </w:pPr>
          </w:p>
          <w:p w14:paraId="2C86164D" w14:textId="452156F3" w:rsidR="00B81E37" w:rsidRPr="00EF34FF" w:rsidRDefault="00B81E37"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lastRenderedPageBreak/>
              <w:t>二、加強文書管理，提高公文處理品質</w:t>
            </w:r>
          </w:p>
          <w:p w14:paraId="6D67CF71" w14:textId="70E8852D" w:rsidR="00DB5531" w:rsidRPr="00EF34FF" w:rsidRDefault="00DB5531" w:rsidP="00E63EFC">
            <w:pPr>
              <w:pStyle w:val="a3"/>
              <w:widowControl w:val="0"/>
              <w:spacing w:line="360" w:lineRule="exact"/>
              <w:ind w:leftChars="250" w:left="1130" w:rightChars="30" w:right="78" w:hangingChars="200" w:hanging="480"/>
              <w:jc w:val="both"/>
              <w:rPr>
                <w:rFonts w:hAnsi="標楷體"/>
                <w:sz w:val="24"/>
                <w:szCs w:val="24"/>
              </w:rPr>
            </w:pPr>
          </w:p>
          <w:p w14:paraId="234A0DD4" w14:textId="6B0148DE"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2B555819" w14:textId="04217CD8"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13BF2212" w14:textId="268AB77A"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32AD79DF" w14:textId="44291C7B"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7836648F" w14:textId="59BCC5E6"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3A00DD73" w14:textId="4E3C56E6"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7BDE9263" w14:textId="24A2E231"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7F89FD7A" w14:textId="77777777" w:rsidR="00D71D59" w:rsidRPr="00EF34FF" w:rsidRDefault="00D71D59" w:rsidP="00E63EFC">
            <w:pPr>
              <w:pStyle w:val="a3"/>
              <w:widowControl w:val="0"/>
              <w:spacing w:line="360" w:lineRule="exact"/>
              <w:ind w:leftChars="250" w:left="1130" w:rightChars="30" w:right="78" w:hangingChars="200" w:hanging="480"/>
              <w:jc w:val="both"/>
              <w:rPr>
                <w:rFonts w:hAnsi="標楷體"/>
                <w:sz w:val="24"/>
                <w:szCs w:val="24"/>
              </w:rPr>
            </w:pPr>
          </w:p>
          <w:p w14:paraId="428E131E" w14:textId="5C20AEE5" w:rsidR="00417182" w:rsidRPr="00EF34FF" w:rsidRDefault="00B81E37"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三、有效管理檔案，順利推展檔案管理業務</w:t>
            </w:r>
          </w:p>
          <w:p w14:paraId="5F80437B"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56A9C0DD"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4958CFCD"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6F28CC6D"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0B377374"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6954D45F"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7664394B"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7DF6EAF4"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04A08476"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1D06530C"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16ACC555"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7D1B1CC6"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31CC38F6" w14:textId="77777777" w:rsidR="001C50B2" w:rsidRPr="00EF34FF" w:rsidRDefault="001C50B2" w:rsidP="00E63EFC">
            <w:pPr>
              <w:pStyle w:val="a3"/>
              <w:widowControl w:val="0"/>
              <w:spacing w:line="360" w:lineRule="exact"/>
              <w:ind w:leftChars="250" w:left="1130" w:rightChars="30" w:right="78" w:hangingChars="200" w:hanging="480"/>
              <w:jc w:val="both"/>
              <w:rPr>
                <w:rFonts w:hAnsi="標楷體"/>
                <w:sz w:val="24"/>
                <w:szCs w:val="24"/>
              </w:rPr>
            </w:pPr>
          </w:p>
          <w:p w14:paraId="142BE266" w14:textId="77777777" w:rsidR="00417182" w:rsidRPr="00EF34FF" w:rsidRDefault="00417182" w:rsidP="00E63EFC">
            <w:pPr>
              <w:pStyle w:val="a3"/>
              <w:widowControl w:val="0"/>
              <w:spacing w:line="360" w:lineRule="exact"/>
              <w:ind w:leftChars="250" w:left="1130" w:rightChars="30" w:right="78" w:hangingChars="200" w:hanging="480"/>
              <w:jc w:val="both"/>
              <w:rPr>
                <w:rFonts w:hAnsi="標楷體"/>
                <w:sz w:val="24"/>
                <w:szCs w:val="24"/>
              </w:rPr>
            </w:pPr>
          </w:p>
          <w:p w14:paraId="3030E96F" w14:textId="77777777" w:rsidR="00D71D59" w:rsidRPr="00EF34FF" w:rsidRDefault="00D71D59" w:rsidP="00E63EFC">
            <w:pPr>
              <w:pStyle w:val="a3"/>
              <w:widowControl w:val="0"/>
              <w:overflowPunct w:val="0"/>
              <w:spacing w:line="360" w:lineRule="exact"/>
              <w:ind w:leftChars="200" w:left="976" w:rightChars="30" w:right="78" w:hangingChars="190" w:hanging="456"/>
              <w:jc w:val="both"/>
              <w:rPr>
                <w:rFonts w:hAnsi="標楷體"/>
                <w:sz w:val="24"/>
                <w:szCs w:val="24"/>
              </w:rPr>
            </w:pPr>
          </w:p>
          <w:p w14:paraId="160AC11B" w14:textId="03996E80" w:rsidR="00B81E37" w:rsidRPr="00EF34FF" w:rsidRDefault="00B81E37"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四、落實公務機密之保密規定</w:t>
            </w:r>
          </w:p>
          <w:p w14:paraId="359EF264"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2DC5A80B"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12CC6CF0"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53CBC176" w14:textId="77777777" w:rsidR="00E43F6E" w:rsidRPr="00EF34FF" w:rsidRDefault="00E43F6E" w:rsidP="00E63EFC">
            <w:pPr>
              <w:pStyle w:val="a3"/>
              <w:spacing w:line="360" w:lineRule="exact"/>
              <w:ind w:leftChars="250" w:left="1130" w:rightChars="30" w:right="78" w:hangingChars="200" w:hanging="480"/>
              <w:rPr>
                <w:rFonts w:hAnsi="標楷體"/>
                <w:sz w:val="24"/>
                <w:szCs w:val="24"/>
              </w:rPr>
            </w:pPr>
          </w:p>
          <w:p w14:paraId="1A85EA95" w14:textId="77777777" w:rsidR="00B81E37" w:rsidRPr="00EF34FF" w:rsidRDefault="00530CD2" w:rsidP="00E63EFC">
            <w:pPr>
              <w:pStyle w:val="a3"/>
              <w:widowControl w:val="0"/>
              <w:overflowPunct w:val="0"/>
              <w:spacing w:line="360" w:lineRule="exact"/>
              <w:ind w:leftChars="200" w:left="1000" w:rightChars="30" w:right="78" w:hangingChars="200" w:hanging="480"/>
              <w:jc w:val="both"/>
              <w:rPr>
                <w:rFonts w:hAnsi="標楷體"/>
                <w:sz w:val="24"/>
                <w:szCs w:val="24"/>
              </w:rPr>
            </w:pPr>
            <w:r w:rsidRPr="00EF34FF">
              <w:rPr>
                <w:rFonts w:hAnsi="標楷體" w:hint="eastAsia"/>
                <w:sz w:val="24"/>
                <w:szCs w:val="24"/>
              </w:rPr>
              <w:t>五</w:t>
            </w:r>
            <w:r w:rsidR="00B81E37" w:rsidRPr="00EF34FF">
              <w:rPr>
                <w:rFonts w:hAnsi="標楷體" w:hint="eastAsia"/>
                <w:sz w:val="24"/>
                <w:szCs w:val="24"/>
              </w:rPr>
              <w:t>、建立採購、營繕制度</w:t>
            </w:r>
          </w:p>
          <w:p w14:paraId="73F32CC4" w14:textId="652F9102" w:rsidR="00957FAA" w:rsidRPr="00EF34FF" w:rsidRDefault="00957FAA" w:rsidP="00E63EFC">
            <w:pPr>
              <w:pStyle w:val="a3"/>
              <w:spacing w:line="360" w:lineRule="exact"/>
              <w:ind w:leftChars="250" w:left="1130" w:rightChars="30" w:right="78" w:hangingChars="200" w:hanging="480"/>
              <w:rPr>
                <w:rFonts w:hAnsi="標楷體"/>
                <w:sz w:val="24"/>
                <w:szCs w:val="24"/>
                <w:highlight w:val="yellow"/>
              </w:rPr>
            </w:pPr>
          </w:p>
          <w:p w14:paraId="6CDADD3B" w14:textId="77777777" w:rsidR="0021207C" w:rsidRPr="00EF34FF" w:rsidRDefault="0021207C" w:rsidP="00E63EFC">
            <w:pPr>
              <w:pStyle w:val="a3"/>
              <w:spacing w:line="360" w:lineRule="exact"/>
              <w:ind w:leftChars="250" w:left="1130" w:rightChars="30" w:right="78" w:hangingChars="200" w:hanging="480"/>
              <w:rPr>
                <w:rFonts w:hAnsi="標楷體"/>
                <w:sz w:val="24"/>
                <w:szCs w:val="24"/>
                <w:highlight w:val="yellow"/>
              </w:rPr>
            </w:pPr>
          </w:p>
          <w:p w14:paraId="530957F5" w14:textId="77777777" w:rsidR="00B81E37" w:rsidRPr="00EF34FF" w:rsidRDefault="00530CD2"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六</w:t>
            </w:r>
            <w:r w:rsidR="00B81E37" w:rsidRPr="00EF34FF">
              <w:rPr>
                <w:rFonts w:hAnsi="標楷體" w:hint="eastAsia"/>
                <w:sz w:val="24"/>
                <w:szCs w:val="24"/>
              </w:rPr>
              <w:t>、加強緊急災害防救警覺及知能</w:t>
            </w:r>
          </w:p>
          <w:p w14:paraId="28803C7B"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5A9CF26E"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520D4532"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622463D5"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2916C5F6"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69B53133"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672D72A0"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5593630D"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124BDE64"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039F4EB1"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119A7DCC"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6ED8B600"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0ACB155D"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2BFF51E6" w14:textId="77777777" w:rsidR="00DB47B7" w:rsidRPr="00EF34FF" w:rsidRDefault="00DB47B7" w:rsidP="00E63EFC">
            <w:pPr>
              <w:pStyle w:val="a3"/>
              <w:spacing w:line="360" w:lineRule="exact"/>
              <w:ind w:leftChars="250" w:left="1130" w:rightChars="30" w:right="78" w:hangingChars="200" w:hanging="480"/>
              <w:rPr>
                <w:rFonts w:hAnsi="標楷體"/>
                <w:sz w:val="24"/>
                <w:szCs w:val="24"/>
              </w:rPr>
            </w:pPr>
          </w:p>
          <w:p w14:paraId="146C1629" w14:textId="77777777" w:rsidR="00427677" w:rsidRPr="00EF34FF" w:rsidRDefault="00427677" w:rsidP="00E63EFC">
            <w:pPr>
              <w:pStyle w:val="a3"/>
              <w:spacing w:line="360" w:lineRule="exact"/>
              <w:ind w:leftChars="250" w:left="1130" w:rightChars="30" w:right="78" w:hangingChars="200" w:hanging="480"/>
              <w:rPr>
                <w:rFonts w:hAnsi="標楷體"/>
                <w:sz w:val="24"/>
                <w:szCs w:val="24"/>
              </w:rPr>
            </w:pPr>
          </w:p>
          <w:p w14:paraId="79B2E494" w14:textId="77777777" w:rsidR="00B81E37" w:rsidRPr="00EF34FF" w:rsidRDefault="00530CD2"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七</w:t>
            </w:r>
            <w:r w:rsidR="00B81E37" w:rsidRPr="00EF34FF">
              <w:rPr>
                <w:rFonts w:hAnsi="標楷體" w:hint="eastAsia"/>
                <w:sz w:val="24"/>
                <w:szCs w:val="24"/>
              </w:rPr>
              <w:t>、善用公設保留地作教育休閒區</w:t>
            </w:r>
          </w:p>
          <w:p w14:paraId="5EF7EDE3"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686DFB7F"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5E5635C4"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2C5978FF"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7F838B7A" w14:textId="77777777" w:rsidR="00B81E37" w:rsidRPr="00EF34FF" w:rsidRDefault="00B81E37" w:rsidP="00E63EFC">
            <w:pPr>
              <w:pStyle w:val="a3"/>
              <w:spacing w:line="360" w:lineRule="exact"/>
              <w:ind w:leftChars="250" w:left="1130" w:rightChars="30" w:right="78" w:hangingChars="200" w:hanging="480"/>
              <w:rPr>
                <w:rFonts w:hAnsi="標楷體"/>
                <w:sz w:val="24"/>
                <w:szCs w:val="24"/>
              </w:rPr>
            </w:pPr>
          </w:p>
          <w:p w14:paraId="748AB40A" w14:textId="77777777" w:rsidR="00B81E37" w:rsidRPr="00EF34FF" w:rsidRDefault="00B81E37"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7927775" w14:textId="1508472C" w:rsidR="00B81E37" w:rsidRPr="00EF34FF" w:rsidRDefault="00B81E37"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0B1AAA8" w14:textId="77777777" w:rsidR="00250B09" w:rsidRPr="00EF34FF" w:rsidRDefault="00250B09"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58FDA642" w14:textId="77777777" w:rsidR="004C7BDE" w:rsidRPr="00EF34FF" w:rsidRDefault="004C7BDE"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拾貳、</w:t>
            </w:r>
            <w:r w:rsidRPr="00EF34FF">
              <w:rPr>
                <w:rFonts w:hAnsi="標楷體"/>
                <w:b/>
                <w:sz w:val="24"/>
                <w:szCs w:val="24"/>
              </w:rPr>
              <w:t>人事業務</w:t>
            </w:r>
          </w:p>
          <w:p w14:paraId="15E01B41" w14:textId="7302EBC7"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一、</w:t>
            </w:r>
            <w:r w:rsidR="0059534B" w:rsidRPr="00EF34FF">
              <w:rPr>
                <w:rFonts w:hAnsi="標楷體" w:hint="eastAsia"/>
                <w:sz w:val="24"/>
                <w:szCs w:val="24"/>
              </w:rPr>
              <w:t>執行員額管控措施</w:t>
            </w:r>
          </w:p>
          <w:p w14:paraId="518247F5" w14:textId="77777777"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0E0F5674" w14:textId="77777777"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7D744873" w14:textId="77777777"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01CC384C" w14:textId="7A6050AD"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5C03E8F8" w14:textId="77777777" w:rsidR="0059534B" w:rsidRPr="00EF34FF" w:rsidRDefault="0059534B" w:rsidP="00E63EFC">
            <w:pPr>
              <w:pStyle w:val="a3"/>
              <w:widowControl w:val="0"/>
              <w:spacing w:line="360" w:lineRule="exact"/>
              <w:ind w:leftChars="250" w:left="1130" w:rightChars="30" w:right="78" w:hangingChars="200" w:hanging="480"/>
              <w:jc w:val="both"/>
              <w:rPr>
                <w:rFonts w:hAnsi="標楷體"/>
                <w:sz w:val="24"/>
                <w:szCs w:val="24"/>
              </w:rPr>
            </w:pPr>
          </w:p>
          <w:p w14:paraId="12987F6C" w14:textId="77777777"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二、依法辦理陞遷遴補，進用考試分發人員</w:t>
            </w:r>
          </w:p>
          <w:p w14:paraId="7F5D1478" w14:textId="12AC4A38"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30E74651" w14:textId="77777777"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三、落實身心障礙者權益保障法</w:t>
            </w:r>
          </w:p>
          <w:p w14:paraId="2CA7E391" w14:textId="77777777" w:rsidR="009749AB" w:rsidRPr="00EF34FF" w:rsidRDefault="009749AB" w:rsidP="00E63EFC">
            <w:pPr>
              <w:pStyle w:val="a3"/>
              <w:widowControl w:val="0"/>
              <w:spacing w:line="360" w:lineRule="exact"/>
              <w:ind w:leftChars="250" w:left="1130" w:rightChars="30" w:right="78" w:hangingChars="200" w:hanging="480"/>
              <w:jc w:val="both"/>
              <w:rPr>
                <w:rFonts w:hAnsi="標楷體"/>
                <w:sz w:val="24"/>
                <w:szCs w:val="24"/>
              </w:rPr>
            </w:pPr>
          </w:p>
          <w:p w14:paraId="6C5867A1" w14:textId="77777777" w:rsidR="00BD6083" w:rsidRPr="00EF34FF" w:rsidRDefault="00BD6083" w:rsidP="00E63EFC">
            <w:pPr>
              <w:pStyle w:val="a3"/>
              <w:widowControl w:val="0"/>
              <w:spacing w:line="360" w:lineRule="exact"/>
              <w:ind w:leftChars="250" w:left="1130" w:rightChars="30" w:right="78" w:hangingChars="200" w:hanging="480"/>
              <w:jc w:val="both"/>
              <w:rPr>
                <w:rFonts w:hAnsi="標楷體"/>
                <w:sz w:val="24"/>
                <w:szCs w:val="24"/>
              </w:rPr>
            </w:pPr>
          </w:p>
          <w:p w14:paraId="04A6FC47" w14:textId="77777777"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四、加強訓練進修，有效提升人力素質</w:t>
            </w:r>
          </w:p>
          <w:p w14:paraId="1528F002" w14:textId="77777777" w:rsidR="004C7BDE" w:rsidRPr="00EF34FF" w:rsidRDefault="004C7BDE" w:rsidP="00E63EFC">
            <w:pPr>
              <w:pStyle w:val="a3"/>
              <w:widowControl w:val="0"/>
              <w:spacing w:line="360" w:lineRule="exact"/>
              <w:ind w:leftChars="22" w:left="155" w:rightChars="30" w:right="78" w:hangingChars="41" w:hanging="98"/>
              <w:jc w:val="both"/>
              <w:rPr>
                <w:rFonts w:hAnsi="標楷體"/>
                <w:sz w:val="24"/>
                <w:szCs w:val="24"/>
              </w:rPr>
            </w:pPr>
          </w:p>
          <w:p w14:paraId="5E8C49C0" w14:textId="77777777" w:rsidR="004C7BDE" w:rsidRPr="00EF34FF" w:rsidRDefault="004C7BDE" w:rsidP="00E63EFC">
            <w:pPr>
              <w:pStyle w:val="a3"/>
              <w:widowControl w:val="0"/>
              <w:spacing w:line="360" w:lineRule="exact"/>
              <w:ind w:leftChars="22" w:left="155" w:rightChars="30" w:right="78" w:hangingChars="41" w:hanging="98"/>
              <w:jc w:val="both"/>
              <w:rPr>
                <w:rFonts w:hAnsi="標楷體"/>
                <w:sz w:val="24"/>
                <w:szCs w:val="24"/>
              </w:rPr>
            </w:pPr>
          </w:p>
          <w:p w14:paraId="46F64076" w14:textId="77777777" w:rsidR="004C7BDE" w:rsidRPr="00EF34FF" w:rsidRDefault="004C7BDE" w:rsidP="00E63EFC">
            <w:pPr>
              <w:pStyle w:val="af"/>
              <w:adjustRightInd w:val="0"/>
              <w:snapToGrid w:val="0"/>
              <w:spacing w:line="360" w:lineRule="exact"/>
              <w:ind w:leftChars="6" w:left="16" w:right="0"/>
              <w:jc w:val="left"/>
              <w:rPr>
                <w:rFonts w:ascii="標楷體" w:eastAsia="標楷體" w:hAnsi="標楷體"/>
                <w:kern w:val="0"/>
                <w:sz w:val="24"/>
              </w:rPr>
            </w:pPr>
          </w:p>
          <w:p w14:paraId="7013D66A" w14:textId="77777777" w:rsidR="004C7BDE" w:rsidRPr="00EF34FF" w:rsidRDefault="004C7BDE" w:rsidP="00E63EFC">
            <w:pPr>
              <w:pStyle w:val="af"/>
              <w:adjustRightInd w:val="0"/>
              <w:snapToGrid w:val="0"/>
              <w:spacing w:line="360" w:lineRule="exact"/>
              <w:ind w:leftChars="6" w:left="16" w:right="0"/>
              <w:jc w:val="left"/>
              <w:rPr>
                <w:rFonts w:ascii="標楷體" w:eastAsia="標楷體" w:hAnsi="標楷體"/>
                <w:kern w:val="0"/>
                <w:sz w:val="24"/>
              </w:rPr>
            </w:pPr>
          </w:p>
          <w:p w14:paraId="4415A1C2" w14:textId="77777777" w:rsidR="004C7BDE" w:rsidRPr="00EF34FF" w:rsidRDefault="004C7BDE" w:rsidP="00E63EFC">
            <w:pPr>
              <w:pStyle w:val="af"/>
              <w:adjustRightInd w:val="0"/>
              <w:snapToGrid w:val="0"/>
              <w:spacing w:line="360" w:lineRule="exact"/>
              <w:ind w:leftChars="6" w:left="16" w:right="0"/>
              <w:jc w:val="left"/>
              <w:rPr>
                <w:rFonts w:ascii="標楷體" w:eastAsia="標楷體" w:hAnsi="標楷體"/>
                <w:kern w:val="0"/>
                <w:sz w:val="24"/>
              </w:rPr>
            </w:pPr>
          </w:p>
          <w:p w14:paraId="0CEB760F" w14:textId="1E99B368" w:rsidR="004C7BDE" w:rsidRPr="00EF34FF" w:rsidRDefault="004C7BDE" w:rsidP="00E63EFC">
            <w:pPr>
              <w:pStyle w:val="af"/>
              <w:adjustRightInd w:val="0"/>
              <w:snapToGrid w:val="0"/>
              <w:spacing w:line="360" w:lineRule="exact"/>
              <w:ind w:left="0" w:right="0"/>
              <w:jc w:val="left"/>
              <w:rPr>
                <w:rFonts w:ascii="標楷體" w:eastAsia="標楷體" w:hAnsi="標楷體"/>
                <w:kern w:val="0"/>
                <w:sz w:val="24"/>
              </w:rPr>
            </w:pPr>
          </w:p>
          <w:p w14:paraId="168C8E64" w14:textId="77777777" w:rsidR="00BD6083" w:rsidRPr="00EF34FF" w:rsidRDefault="00BD6083" w:rsidP="00E63EFC">
            <w:pPr>
              <w:pStyle w:val="af"/>
              <w:adjustRightInd w:val="0"/>
              <w:snapToGrid w:val="0"/>
              <w:spacing w:line="360" w:lineRule="exact"/>
              <w:ind w:left="0" w:right="0"/>
              <w:jc w:val="left"/>
              <w:rPr>
                <w:rFonts w:ascii="標楷體" w:eastAsia="標楷體" w:hAnsi="標楷體"/>
                <w:kern w:val="0"/>
                <w:sz w:val="24"/>
              </w:rPr>
            </w:pPr>
          </w:p>
          <w:p w14:paraId="401CC41D" w14:textId="76AEDA2A" w:rsidR="004C7BDE" w:rsidRPr="00EF34FF" w:rsidRDefault="004C7BDE" w:rsidP="00E63EFC">
            <w:pPr>
              <w:pStyle w:val="af"/>
              <w:adjustRightInd w:val="0"/>
              <w:snapToGrid w:val="0"/>
              <w:spacing w:line="360" w:lineRule="exact"/>
              <w:ind w:leftChars="6" w:left="16" w:right="0"/>
              <w:jc w:val="left"/>
              <w:rPr>
                <w:rFonts w:ascii="標楷體" w:eastAsia="標楷體" w:hAnsi="標楷體"/>
                <w:kern w:val="0"/>
                <w:sz w:val="24"/>
              </w:rPr>
            </w:pPr>
          </w:p>
          <w:p w14:paraId="2A9C5BE3" w14:textId="77777777" w:rsidR="004C7BDE" w:rsidRPr="00EF34FF" w:rsidRDefault="004C7BDE" w:rsidP="00E63EFC">
            <w:pPr>
              <w:pStyle w:val="a3"/>
              <w:widowControl w:val="0"/>
              <w:spacing w:line="360" w:lineRule="exact"/>
              <w:ind w:leftChars="13" w:left="132" w:rightChars="30" w:right="78" w:hangingChars="41" w:hanging="98"/>
              <w:jc w:val="both"/>
              <w:rPr>
                <w:rFonts w:hAnsi="標楷體"/>
                <w:sz w:val="24"/>
                <w:szCs w:val="24"/>
              </w:rPr>
            </w:pPr>
          </w:p>
          <w:p w14:paraId="4B7DD4A7" w14:textId="77777777"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五、維護上班差勤紀律</w:t>
            </w:r>
          </w:p>
          <w:p w14:paraId="3553E58F" w14:textId="77777777"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6E9A5F16" w14:textId="77777777" w:rsidR="004C7BDE" w:rsidRPr="00EF34FF" w:rsidRDefault="004C7BDE" w:rsidP="00E63EFC">
            <w:pPr>
              <w:pStyle w:val="a3"/>
              <w:widowControl w:val="0"/>
              <w:spacing w:line="360" w:lineRule="exact"/>
              <w:ind w:leftChars="250" w:left="1130" w:rightChars="30" w:right="78" w:hangingChars="200" w:hanging="480"/>
              <w:jc w:val="both"/>
              <w:rPr>
                <w:rFonts w:hAnsi="標楷體"/>
                <w:sz w:val="24"/>
                <w:szCs w:val="24"/>
              </w:rPr>
            </w:pPr>
          </w:p>
          <w:p w14:paraId="293F5265" w14:textId="77777777" w:rsidR="00BD6083" w:rsidRPr="00EF34FF" w:rsidRDefault="00BD6083" w:rsidP="00E63EFC">
            <w:pPr>
              <w:pStyle w:val="a3"/>
              <w:widowControl w:val="0"/>
              <w:spacing w:line="360" w:lineRule="exact"/>
              <w:ind w:leftChars="250" w:left="1130" w:rightChars="30" w:right="78" w:hangingChars="200" w:hanging="480"/>
              <w:jc w:val="both"/>
              <w:rPr>
                <w:rFonts w:hAnsi="標楷體"/>
                <w:sz w:val="24"/>
                <w:szCs w:val="24"/>
              </w:rPr>
            </w:pPr>
          </w:p>
          <w:p w14:paraId="0E100BF1" w14:textId="067E5769"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六、強化考核獎懲激勵服務精神</w:t>
            </w:r>
          </w:p>
          <w:p w14:paraId="563594CC" w14:textId="77777777" w:rsidR="0059534B" w:rsidRPr="00EF34FF" w:rsidRDefault="0059534B" w:rsidP="00E63EFC">
            <w:pPr>
              <w:pStyle w:val="a3"/>
              <w:widowControl w:val="0"/>
              <w:spacing w:line="360" w:lineRule="exact"/>
              <w:ind w:leftChars="250" w:left="1154" w:rightChars="30" w:right="78" w:hangingChars="210" w:hanging="504"/>
              <w:jc w:val="both"/>
              <w:rPr>
                <w:rFonts w:hAnsi="標楷體"/>
                <w:sz w:val="24"/>
                <w:szCs w:val="24"/>
              </w:rPr>
            </w:pPr>
          </w:p>
          <w:p w14:paraId="02B213A2" w14:textId="77777777" w:rsidR="001C50B2" w:rsidRPr="00EF34FF" w:rsidRDefault="001C50B2" w:rsidP="00E63EFC">
            <w:pPr>
              <w:pStyle w:val="a3"/>
              <w:widowControl w:val="0"/>
              <w:spacing w:line="360" w:lineRule="exact"/>
              <w:ind w:leftChars="250" w:left="1154" w:rightChars="30" w:right="78" w:hangingChars="210" w:hanging="504"/>
              <w:jc w:val="both"/>
              <w:rPr>
                <w:rFonts w:hAnsi="標楷體"/>
                <w:sz w:val="24"/>
                <w:szCs w:val="24"/>
              </w:rPr>
            </w:pPr>
          </w:p>
          <w:p w14:paraId="51D2565D" w14:textId="1D664443"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七、落實退休資遣政策，加強退休人員照護</w:t>
            </w:r>
          </w:p>
          <w:p w14:paraId="0D47FE43" w14:textId="77777777" w:rsidR="004C7BDE" w:rsidRPr="00EF34FF" w:rsidRDefault="004C7BDE" w:rsidP="00E63EFC">
            <w:pPr>
              <w:pStyle w:val="a3"/>
              <w:widowControl w:val="0"/>
              <w:spacing w:line="360" w:lineRule="exact"/>
              <w:ind w:leftChars="250" w:left="1154" w:rightChars="30" w:right="78" w:hangingChars="210" w:hanging="504"/>
              <w:jc w:val="both"/>
              <w:rPr>
                <w:rFonts w:hAnsi="標楷體"/>
                <w:sz w:val="24"/>
                <w:szCs w:val="24"/>
              </w:rPr>
            </w:pPr>
          </w:p>
          <w:p w14:paraId="1DF206F7" w14:textId="77777777" w:rsidR="004C7BDE" w:rsidRPr="00EF34FF" w:rsidRDefault="004C7BDE" w:rsidP="00E63EFC">
            <w:pPr>
              <w:pStyle w:val="a3"/>
              <w:widowControl w:val="0"/>
              <w:spacing w:line="360" w:lineRule="exact"/>
              <w:ind w:leftChars="250" w:left="1154" w:rightChars="30" w:right="78" w:hangingChars="210" w:hanging="504"/>
              <w:jc w:val="both"/>
              <w:rPr>
                <w:rFonts w:hAnsi="標楷體"/>
                <w:sz w:val="24"/>
                <w:szCs w:val="24"/>
              </w:rPr>
            </w:pPr>
          </w:p>
          <w:p w14:paraId="7E5E375C" w14:textId="48CCD6C6" w:rsidR="009749AB" w:rsidRPr="00EF34FF" w:rsidRDefault="009749AB" w:rsidP="00E63EFC">
            <w:pPr>
              <w:pStyle w:val="a3"/>
              <w:widowControl w:val="0"/>
              <w:spacing w:line="360" w:lineRule="exact"/>
              <w:ind w:leftChars="250" w:left="1154" w:rightChars="30" w:right="78" w:hangingChars="210" w:hanging="504"/>
              <w:jc w:val="both"/>
              <w:rPr>
                <w:rFonts w:hAnsi="標楷體"/>
                <w:sz w:val="24"/>
                <w:szCs w:val="24"/>
              </w:rPr>
            </w:pPr>
          </w:p>
          <w:p w14:paraId="35992EE4" w14:textId="77777777" w:rsidR="00BD6083" w:rsidRPr="00EF34FF" w:rsidRDefault="00BD6083" w:rsidP="00E63EFC">
            <w:pPr>
              <w:pStyle w:val="a3"/>
              <w:widowControl w:val="0"/>
              <w:spacing w:line="360" w:lineRule="exact"/>
              <w:ind w:leftChars="250" w:left="1154" w:rightChars="30" w:right="78" w:hangingChars="210" w:hanging="504"/>
              <w:jc w:val="both"/>
              <w:rPr>
                <w:rFonts w:hAnsi="標楷體"/>
                <w:sz w:val="24"/>
                <w:szCs w:val="24"/>
              </w:rPr>
            </w:pPr>
          </w:p>
          <w:p w14:paraId="0B273862" w14:textId="77777777" w:rsidR="004C7BDE" w:rsidRPr="00EF34FF" w:rsidRDefault="004C7BDE"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八、關心員工身心</w:t>
            </w:r>
            <w:r w:rsidRPr="00EF34FF">
              <w:rPr>
                <w:rFonts w:hAnsi="標楷體" w:hint="eastAsia"/>
                <w:sz w:val="24"/>
                <w:szCs w:val="24"/>
              </w:rPr>
              <w:lastRenderedPageBreak/>
              <w:t>健康，規劃辦理定期健康檢查</w:t>
            </w:r>
          </w:p>
          <w:p w14:paraId="7AAABF32" w14:textId="77777777" w:rsidR="004C7BDE" w:rsidRPr="00EF34FF" w:rsidRDefault="004C7BDE" w:rsidP="00E63EFC">
            <w:pPr>
              <w:pStyle w:val="a3"/>
              <w:widowControl w:val="0"/>
              <w:spacing w:line="360" w:lineRule="exact"/>
              <w:ind w:leftChars="140" w:left="364" w:rightChars="30" w:right="78" w:firstLineChars="0" w:firstLine="0"/>
              <w:jc w:val="both"/>
              <w:rPr>
                <w:rFonts w:hAnsi="標楷體"/>
                <w:sz w:val="24"/>
                <w:szCs w:val="24"/>
              </w:rPr>
            </w:pPr>
          </w:p>
          <w:p w14:paraId="0375D8D4"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5B0BF3A3"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748E9E03"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1E50C537"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1BAA86A8"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77FC8CEE" w14:textId="2B5529FE"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7D38BA5B" w14:textId="77777777" w:rsidR="0059534B" w:rsidRPr="00EF34FF" w:rsidRDefault="0059534B"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2EB7859E"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518DBB50" w14:textId="77777777" w:rsidR="004C7BDE" w:rsidRPr="00EF34FF" w:rsidRDefault="004C7BDE" w:rsidP="00E63EFC">
            <w:pPr>
              <w:pStyle w:val="af7"/>
              <w:adjustRightInd w:val="0"/>
              <w:snapToGrid w:val="0"/>
              <w:spacing w:line="360" w:lineRule="exact"/>
              <w:ind w:leftChars="0" w:left="480" w:rightChars="0" w:right="0" w:hanging="480"/>
              <w:jc w:val="left"/>
              <w:rPr>
                <w:rFonts w:ascii="標楷體" w:eastAsia="標楷體" w:hAnsi="標楷體" w:cs="華康楷書體W7"/>
                <w:b/>
                <w:kern w:val="0"/>
                <w:sz w:val="24"/>
              </w:rPr>
            </w:pPr>
          </w:p>
          <w:p w14:paraId="572FB3F9" w14:textId="77777777" w:rsidR="00597DE6" w:rsidRPr="00EF34FF" w:rsidRDefault="00597DE6"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拾參、政風業務</w:t>
            </w:r>
          </w:p>
          <w:p w14:paraId="5C182E86" w14:textId="3343CBE8" w:rsidR="00597DE6" w:rsidRPr="00EF34FF" w:rsidRDefault="00597DE6"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一、</w:t>
            </w:r>
            <w:r w:rsidR="00706DA8" w:rsidRPr="00EF34FF">
              <w:rPr>
                <w:rFonts w:hAnsi="標楷體" w:hint="eastAsia"/>
                <w:sz w:val="24"/>
                <w:szCs w:val="24"/>
              </w:rPr>
              <w:t>強化預警內控制度，策定業務興革措施</w:t>
            </w:r>
          </w:p>
          <w:p w14:paraId="26BDA711" w14:textId="77777777" w:rsidR="00597DE6" w:rsidRPr="00EF34FF" w:rsidRDefault="00597DE6"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54BF0F97" w14:textId="04322D89" w:rsidR="00597DE6" w:rsidRPr="00EF34FF" w:rsidRDefault="00597DE6"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233BEDB" w14:textId="77777777" w:rsidR="00645DD2" w:rsidRPr="00EF34FF" w:rsidRDefault="00645DD2"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14098FAD" w14:textId="4DD9AE72" w:rsidR="00706DA8" w:rsidRPr="00EF34FF" w:rsidRDefault="00706DA8"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33063A02" w14:textId="10EC3C77" w:rsidR="00706DA8" w:rsidRPr="00EF34FF" w:rsidRDefault="00706DA8"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40C5FA95" w14:textId="0DF2FE18" w:rsidR="00597DE6" w:rsidRPr="00EF34FF" w:rsidRDefault="00597DE6"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二、</w:t>
            </w:r>
            <w:r w:rsidR="00706DA8" w:rsidRPr="00EF34FF">
              <w:rPr>
                <w:rFonts w:hAnsi="標楷體" w:hint="eastAsia"/>
                <w:sz w:val="24"/>
                <w:szCs w:val="24"/>
              </w:rPr>
              <w:t>加強辦理政風法紀宣導，增進員工守法觀念</w:t>
            </w:r>
          </w:p>
          <w:p w14:paraId="062B0119" w14:textId="77777777" w:rsidR="00597DE6" w:rsidRPr="00EF34FF" w:rsidRDefault="00597DE6"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3AD5BCD4" w14:textId="77777777" w:rsidR="00597DE6" w:rsidRPr="00EF34FF" w:rsidRDefault="00597DE6"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34B9D2F4" w14:textId="77777777" w:rsidR="00597DE6" w:rsidRPr="00EF34FF" w:rsidRDefault="00597DE6"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3DB68BEC" w14:textId="77777777" w:rsidR="00BD6083" w:rsidRPr="00EF34FF" w:rsidRDefault="00BD6083"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80EC9C9" w14:textId="77777777" w:rsidR="00597DE6" w:rsidRPr="00EF34FF" w:rsidRDefault="00597DE6"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三、加強公務保密工作，強化員工保密觀念，並策訂預防機關危害、破壞維護措施</w:t>
            </w:r>
          </w:p>
          <w:p w14:paraId="1F22AA4A" w14:textId="77777777" w:rsidR="00BD6083" w:rsidRPr="00EF34FF" w:rsidRDefault="00BD6083"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4A18BE8" w14:textId="0999D8F4" w:rsidR="00597DE6" w:rsidRPr="00EF34FF" w:rsidRDefault="00597DE6"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四、</w:t>
            </w:r>
            <w:r w:rsidR="00706DA8" w:rsidRPr="00EF34FF">
              <w:rPr>
                <w:rFonts w:hAnsi="標楷體" w:hint="eastAsia"/>
                <w:sz w:val="24"/>
                <w:szCs w:val="24"/>
              </w:rPr>
              <w:t>落實執行財產</w:t>
            </w:r>
            <w:r w:rsidR="00706DA8" w:rsidRPr="00EF34FF">
              <w:rPr>
                <w:rFonts w:hAnsi="標楷體" w:hint="eastAsia"/>
                <w:sz w:val="24"/>
                <w:szCs w:val="24"/>
              </w:rPr>
              <w:lastRenderedPageBreak/>
              <w:t>申報相關作業</w:t>
            </w:r>
          </w:p>
          <w:p w14:paraId="4480E6A6" w14:textId="77777777" w:rsidR="00597DE6" w:rsidRPr="00EF34FF" w:rsidRDefault="00597DE6" w:rsidP="00E63EFC">
            <w:pPr>
              <w:pStyle w:val="af7"/>
              <w:kinsoku/>
              <w:overflowPunct w:val="0"/>
              <w:adjustRightInd w:val="0"/>
              <w:snapToGrid w:val="0"/>
              <w:spacing w:line="360" w:lineRule="exact"/>
              <w:ind w:leftChars="50" w:left="610" w:rightChars="50" w:right="130" w:hangingChars="200" w:hanging="480"/>
              <w:jc w:val="left"/>
              <w:rPr>
                <w:rFonts w:ascii="標楷體" w:eastAsia="標楷體" w:hAnsi="標楷體" w:cs="華康楷書體W7"/>
                <w:b/>
                <w:kern w:val="0"/>
                <w:sz w:val="24"/>
              </w:rPr>
            </w:pPr>
          </w:p>
          <w:p w14:paraId="201D3DF5" w14:textId="77777777" w:rsidR="00597DE6" w:rsidRPr="00EF34FF" w:rsidRDefault="00597DE6"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29D9D53" w14:textId="77777777" w:rsidR="00216FFF" w:rsidRPr="00EF34FF" w:rsidRDefault="00216FFF"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571A4349" w14:textId="77777777" w:rsidR="00720C6C" w:rsidRPr="00EF34FF" w:rsidRDefault="00720C6C" w:rsidP="00E63EFC">
            <w:pPr>
              <w:pStyle w:val="af7"/>
              <w:kinsoku/>
              <w:overflowPunct w:val="0"/>
              <w:adjustRightInd w:val="0"/>
              <w:snapToGrid w:val="0"/>
              <w:spacing w:line="360" w:lineRule="exact"/>
              <w:ind w:leftChars="0" w:left="0" w:rightChars="0" w:right="0"/>
              <w:jc w:val="left"/>
              <w:rPr>
                <w:rFonts w:ascii="標楷體" w:eastAsia="標楷體" w:hAnsi="標楷體" w:cs="華康楷書體W7"/>
                <w:b/>
                <w:kern w:val="0"/>
                <w:sz w:val="24"/>
              </w:rPr>
            </w:pPr>
          </w:p>
          <w:p w14:paraId="4910F0BF" w14:textId="77777777" w:rsidR="001031E5" w:rsidRPr="00EF34FF" w:rsidRDefault="001031E5" w:rsidP="00E63EFC">
            <w:pPr>
              <w:pStyle w:val="a3"/>
              <w:adjustRightInd/>
              <w:snapToGrid/>
              <w:spacing w:line="360" w:lineRule="exact"/>
              <w:ind w:leftChars="30" w:left="573" w:rightChars="50" w:right="130" w:hangingChars="206" w:hanging="495"/>
              <w:contextualSpacing/>
              <w:rPr>
                <w:rFonts w:hAnsi="標楷體"/>
                <w:b/>
                <w:sz w:val="24"/>
                <w:szCs w:val="24"/>
              </w:rPr>
            </w:pPr>
            <w:r w:rsidRPr="00EF34FF">
              <w:rPr>
                <w:rFonts w:hAnsi="標楷體" w:hint="eastAsia"/>
                <w:b/>
                <w:sz w:val="24"/>
                <w:szCs w:val="24"/>
              </w:rPr>
              <w:t>拾肆、會計業務</w:t>
            </w:r>
          </w:p>
          <w:p w14:paraId="29F0ADB9" w14:textId="77777777" w:rsidR="001031E5" w:rsidRPr="00EF34FF" w:rsidRDefault="001031E5"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一、配合年度施政計畫籌編預算</w:t>
            </w:r>
          </w:p>
          <w:p w14:paraId="11455FFC" w14:textId="77777777" w:rsidR="001031E5" w:rsidRPr="00EF34FF" w:rsidRDefault="001031E5" w:rsidP="00E63EFC">
            <w:pPr>
              <w:tabs>
                <w:tab w:val="left" w:pos="377"/>
              </w:tabs>
              <w:overflowPunct w:val="0"/>
              <w:spacing w:line="360" w:lineRule="exact"/>
              <w:ind w:leftChars="264" w:left="926" w:hanging="240"/>
              <w:rPr>
                <w:rFonts w:hAnsi="標楷體"/>
                <w:sz w:val="24"/>
              </w:rPr>
            </w:pPr>
          </w:p>
          <w:p w14:paraId="2D800EDB" w14:textId="77777777" w:rsidR="001031E5" w:rsidRPr="00EF34FF" w:rsidRDefault="001031E5" w:rsidP="00E63EFC">
            <w:pPr>
              <w:tabs>
                <w:tab w:val="left" w:pos="377"/>
              </w:tabs>
              <w:overflowPunct w:val="0"/>
              <w:spacing w:line="360" w:lineRule="exact"/>
              <w:ind w:leftChars="264" w:left="926" w:hanging="240"/>
              <w:rPr>
                <w:rFonts w:hAnsi="標楷體"/>
                <w:sz w:val="24"/>
              </w:rPr>
            </w:pPr>
          </w:p>
          <w:p w14:paraId="24C6A5E7" w14:textId="77777777" w:rsidR="001031E5" w:rsidRPr="00EF34FF" w:rsidRDefault="001031E5" w:rsidP="00E63EFC">
            <w:pPr>
              <w:tabs>
                <w:tab w:val="left" w:pos="397"/>
              </w:tabs>
              <w:overflowPunct w:val="0"/>
              <w:spacing w:line="360" w:lineRule="exact"/>
              <w:ind w:left="720" w:hangingChars="300" w:hanging="720"/>
              <w:rPr>
                <w:rFonts w:hAnsi="標楷體"/>
                <w:sz w:val="24"/>
              </w:rPr>
            </w:pPr>
            <w:r w:rsidRPr="00EF34FF">
              <w:rPr>
                <w:rFonts w:hAnsi="標楷體"/>
                <w:sz w:val="24"/>
              </w:rPr>
              <w:t xml:space="preserve"> </w:t>
            </w:r>
          </w:p>
          <w:p w14:paraId="73D74730"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24D2E617"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49D1B854"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0D993C4B"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4AAAD18D"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1635F2EE"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2EB54CBC"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7C4D8B94"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45F0B150"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3DCF3057"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18FAF219" w14:textId="77777777" w:rsidR="001031E5" w:rsidRPr="00EF34FF" w:rsidRDefault="001031E5" w:rsidP="00E63EFC">
            <w:pPr>
              <w:tabs>
                <w:tab w:val="left" w:pos="397"/>
              </w:tabs>
              <w:overflowPunct w:val="0"/>
              <w:spacing w:line="360" w:lineRule="exact"/>
              <w:ind w:left="720" w:hangingChars="300" w:hanging="720"/>
              <w:rPr>
                <w:rFonts w:hAnsi="標楷體"/>
                <w:sz w:val="24"/>
              </w:rPr>
            </w:pPr>
          </w:p>
          <w:p w14:paraId="6E2668C5" w14:textId="48D722A9" w:rsidR="004F78F6" w:rsidRPr="00EF34FF" w:rsidRDefault="004F78F6" w:rsidP="00E63EFC">
            <w:pPr>
              <w:tabs>
                <w:tab w:val="left" w:pos="397"/>
              </w:tabs>
              <w:overflowPunct w:val="0"/>
              <w:spacing w:line="360" w:lineRule="exact"/>
              <w:rPr>
                <w:rFonts w:hAnsi="標楷體"/>
                <w:sz w:val="24"/>
              </w:rPr>
            </w:pPr>
          </w:p>
          <w:p w14:paraId="00598A29" w14:textId="7312F9A3" w:rsidR="009B6E28" w:rsidRPr="00EF34FF" w:rsidRDefault="009B6E28" w:rsidP="00E63EFC">
            <w:pPr>
              <w:tabs>
                <w:tab w:val="left" w:pos="397"/>
              </w:tabs>
              <w:overflowPunct w:val="0"/>
              <w:spacing w:line="360" w:lineRule="exact"/>
              <w:rPr>
                <w:rFonts w:hAnsi="標楷體"/>
                <w:sz w:val="24"/>
              </w:rPr>
            </w:pPr>
          </w:p>
          <w:p w14:paraId="39FFC9C4" w14:textId="24EC3F3E" w:rsidR="00720C6C" w:rsidRPr="00EF34FF" w:rsidRDefault="00720C6C" w:rsidP="00E63EFC">
            <w:pPr>
              <w:tabs>
                <w:tab w:val="left" w:pos="397"/>
              </w:tabs>
              <w:overflowPunct w:val="0"/>
              <w:spacing w:line="360" w:lineRule="exact"/>
              <w:rPr>
                <w:rFonts w:hAnsi="標楷體"/>
                <w:sz w:val="24"/>
              </w:rPr>
            </w:pPr>
          </w:p>
          <w:p w14:paraId="1642FB9A" w14:textId="22BB00C3" w:rsidR="00720C6C" w:rsidRPr="00EF34FF" w:rsidRDefault="00720C6C" w:rsidP="00E63EFC">
            <w:pPr>
              <w:tabs>
                <w:tab w:val="left" w:pos="397"/>
              </w:tabs>
              <w:overflowPunct w:val="0"/>
              <w:spacing w:line="360" w:lineRule="exact"/>
              <w:rPr>
                <w:rFonts w:hAnsi="標楷體"/>
                <w:sz w:val="24"/>
              </w:rPr>
            </w:pPr>
          </w:p>
          <w:p w14:paraId="7B190D0E" w14:textId="77777777" w:rsidR="00720C6C" w:rsidRPr="00EF34FF" w:rsidRDefault="00720C6C" w:rsidP="00E63EFC">
            <w:pPr>
              <w:tabs>
                <w:tab w:val="left" w:pos="397"/>
              </w:tabs>
              <w:overflowPunct w:val="0"/>
              <w:spacing w:line="360" w:lineRule="exact"/>
              <w:rPr>
                <w:rFonts w:hAnsi="標楷體"/>
                <w:sz w:val="24"/>
              </w:rPr>
            </w:pPr>
          </w:p>
          <w:p w14:paraId="0FEB8C49" w14:textId="77777777" w:rsidR="00BD6083" w:rsidRPr="00EF34FF" w:rsidRDefault="00BD6083" w:rsidP="00E63EFC">
            <w:pPr>
              <w:tabs>
                <w:tab w:val="left" w:pos="397"/>
              </w:tabs>
              <w:overflowPunct w:val="0"/>
              <w:spacing w:line="360" w:lineRule="exact"/>
              <w:rPr>
                <w:rFonts w:hAnsi="標楷體"/>
                <w:sz w:val="24"/>
              </w:rPr>
            </w:pPr>
          </w:p>
          <w:p w14:paraId="04A7CE4D" w14:textId="77777777" w:rsidR="001C50B2" w:rsidRPr="00EF34FF" w:rsidRDefault="001C50B2" w:rsidP="00E63EFC">
            <w:pPr>
              <w:tabs>
                <w:tab w:val="left" w:pos="397"/>
              </w:tabs>
              <w:overflowPunct w:val="0"/>
              <w:spacing w:line="360" w:lineRule="exact"/>
              <w:rPr>
                <w:rFonts w:hAnsi="標楷體"/>
                <w:sz w:val="24"/>
              </w:rPr>
            </w:pPr>
          </w:p>
          <w:p w14:paraId="5A719739" w14:textId="77777777" w:rsidR="00BD6083" w:rsidRPr="00EF34FF" w:rsidRDefault="00BD6083" w:rsidP="00E63EFC">
            <w:pPr>
              <w:tabs>
                <w:tab w:val="left" w:pos="397"/>
              </w:tabs>
              <w:overflowPunct w:val="0"/>
              <w:spacing w:line="360" w:lineRule="exact"/>
              <w:rPr>
                <w:rFonts w:hAnsi="標楷體"/>
                <w:sz w:val="24"/>
              </w:rPr>
            </w:pPr>
          </w:p>
          <w:p w14:paraId="528E368A" w14:textId="77777777" w:rsidR="001031E5" w:rsidRPr="00EF34FF" w:rsidRDefault="001031E5"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二、有效控管各統籌經費預算</w:t>
            </w:r>
          </w:p>
          <w:p w14:paraId="34CF3868"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CB3B351"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64F2F37B"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57739358"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7E872C2"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7B874381"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F35B390" w14:textId="5C3C6150"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136E10D5" w14:textId="77777777" w:rsidR="009B6E28" w:rsidRPr="00EF34FF" w:rsidRDefault="009B6E28"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27F68932" w14:textId="52D16B8B" w:rsidR="00BD6083" w:rsidRPr="00EF34FF" w:rsidRDefault="00BD6083"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47178ED5" w14:textId="77777777" w:rsidR="0072402A" w:rsidRPr="00EF34FF" w:rsidRDefault="0072402A"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1A364CFE"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66BF9E19" w14:textId="77777777" w:rsidR="001031E5" w:rsidRPr="00EF34FF" w:rsidRDefault="001031E5"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三、加強內部審核</w:t>
            </w:r>
          </w:p>
          <w:p w14:paraId="602110AD"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6F89B6C1" w14:textId="77777777" w:rsidR="001031E5" w:rsidRPr="00EF34FF" w:rsidRDefault="001031E5"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1134F843" w14:textId="77777777" w:rsidR="001031E5" w:rsidRPr="00EF34FF" w:rsidRDefault="001031E5"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3824D66A" w14:textId="77777777" w:rsidR="001031E5" w:rsidRPr="00EF34FF" w:rsidRDefault="001031E5"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7842838F" w14:textId="77777777" w:rsidR="001031E5" w:rsidRPr="00EF34FF" w:rsidRDefault="001031E5"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2ABE0A19" w14:textId="77777777" w:rsidR="001031E5" w:rsidRPr="00EF34FF" w:rsidRDefault="001031E5"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17C03D40" w14:textId="673696A6" w:rsidR="00D93972" w:rsidRPr="00EF34FF" w:rsidRDefault="00D93972"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343E3DB0" w14:textId="77777777" w:rsidR="0072402A" w:rsidRPr="00EF34FF" w:rsidRDefault="0072402A" w:rsidP="00E63EFC">
            <w:pPr>
              <w:pStyle w:val="a3"/>
              <w:widowControl w:val="0"/>
              <w:overflowPunct w:val="0"/>
              <w:spacing w:line="360" w:lineRule="exact"/>
              <w:ind w:leftChars="200" w:left="952" w:rightChars="30" w:right="78" w:hangingChars="180" w:hanging="432"/>
              <w:jc w:val="both"/>
              <w:rPr>
                <w:rFonts w:hAnsi="標楷體"/>
                <w:sz w:val="24"/>
                <w:szCs w:val="24"/>
              </w:rPr>
            </w:pPr>
          </w:p>
          <w:p w14:paraId="7B01E4A2" w14:textId="77777777" w:rsidR="001031E5" w:rsidRPr="00EF34FF" w:rsidRDefault="001031E5"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四、依限編製各表報</w:t>
            </w:r>
          </w:p>
          <w:p w14:paraId="12AD0B19"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138F7575"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199C5E6" w14:textId="11548798"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72E27F9F" w14:textId="77777777" w:rsidR="0082001B" w:rsidRPr="00EF34FF" w:rsidRDefault="0082001B"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349CB78" w14:textId="77777777" w:rsidR="001031E5" w:rsidRPr="00EF34FF" w:rsidRDefault="001031E5"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五、編製年度決算</w:t>
            </w:r>
          </w:p>
          <w:p w14:paraId="410F75F0" w14:textId="77777777" w:rsidR="001031E5" w:rsidRPr="00EF34FF" w:rsidRDefault="001031E5"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92C5822" w14:textId="77777777" w:rsidR="005A4D6F" w:rsidRPr="00EF34FF" w:rsidRDefault="005A4D6F"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53DD6B7" w14:textId="77777777" w:rsidR="005A4D6F" w:rsidRPr="00EF34FF" w:rsidRDefault="005A4D6F"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3062CD19" w14:textId="77777777" w:rsidR="00AC26F8" w:rsidRPr="00EF34FF" w:rsidRDefault="00AC26F8"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0FA23346" w14:textId="77777777" w:rsidR="00BD6083" w:rsidRPr="00EF34FF" w:rsidRDefault="00BD6083" w:rsidP="00E63EFC">
            <w:pPr>
              <w:pStyle w:val="a3"/>
              <w:widowControl w:val="0"/>
              <w:overflowPunct w:val="0"/>
              <w:spacing w:line="360" w:lineRule="exact"/>
              <w:ind w:leftChars="250" w:left="1130" w:rightChars="30" w:right="78" w:hangingChars="200" w:hanging="480"/>
              <w:jc w:val="both"/>
              <w:rPr>
                <w:rFonts w:hAnsi="標楷體"/>
                <w:sz w:val="24"/>
                <w:szCs w:val="24"/>
              </w:rPr>
            </w:pPr>
          </w:p>
          <w:p w14:paraId="59630EC6" w14:textId="77777777" w:rsidR="00597DE6" w:rsidRPr="00EF34FF" w:rsidRDefault="001031E5" w:rsidP="00E63EFC">
            <w:pPr>
              <w:pStyle w:val="a3"/>
              <w:widowControl w:val="0"/>
              <w:overflowPunct w:val="0"/>
              <w:spacing w:line="360" w:lineRule="exact"/>
              <w:ind w:leftChars="200" w:left="976" w:rightChars="30" w:right="78" w:hangingChars="190" w:hanging="456"/>
              <w:jc w:val="both"/>
              <w:rPr>
                <w:rFonts w:hAnsi="標楷體"/>
                <w:sz w:val="24"/>
                <w:szCs w:val="24"/>
              </w:rPr>
            </w:pPr>
            <w:r w:rsidRPr="00EF34FF">
              <w:rPr>
                <w:rFonts w:hAnsi="標楷體" w:hint="eastAsia"/>
                <w:sz w:val="24"/>
                <w:szCs w:val="24"/>
              </w:rPr>
              <w:t>六、精進統計效能</w:t>
            </w:r>
          </w:p>
          <w:p w14:paraId="483AA1D6" w14:textId="77777777" w:rsidR="009D6972" w:rsidRPr="00EF34FF" w:rsidRDefault="009D6972"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0C5F7BC4" w14:textId="77777777"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61BCCB1" w14:textId="77777777"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3888EDF" w14:textId="77777777"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8DDE26C" w14:textId="77777777"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34401CF" w14:textId="77777777"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33061AFF" w14:textId="77777777"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073AC47D" w14:textId="77777777" w:rsidR="00BD6083" w:rsidRPr="00EF34FF" w:rsidRDefault="00BD6083"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0C467657" w14:textId="16174D43" w:rsidR="00F8619E" w:rsidRPr="00EF34FF" w:rsidRDefault="00F8619E"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16FBC14F" w14:textId="77777777" w:rsidR="00A6470C" w:rsidRPr="00EF34FF" w:rsidRDefault="00A6470C"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2367710E" w14:textId="77777777" w:rsidR="0059534B" w:rsidRPr="00EF34FF" w:rsidRDefault="0059534B" w:rsidP="00E63EFC">
            <w:pPr>
              <w:pStyle w:val="af3"/>
              <w:kinsoku/>
              <w:overflowPunct w:val="0"/>
              <w:snapToGrid w:val="0"/>
              <w:spacing w:line="360" w:lineRule="exact"/>
              <w:ind w:leftChars="24" w:left="482" w:rightChars="0" w:right="0" w:hangingChars="175"/>
              <w:jc w:val="left"/>
              <w:rPr>
                <w:rFonts w:ascii="標楷體" w:eastAsia="標楷體" w:hAnsi="標楷體"/>
                <w:sz w:val="24"/>
              </w:rPr>
            </w:pPr>
          </w:p>
          <w:p w14:paraId="4EDBA0AC" w14:textId="378D90E6" w:rsidR="00E72EC0" w:rsidRPr="00EF34FF" w:rsidRDefault="00F8619E" w:rsidP="00E63EFC">
            <w:pPr>
              <w:pStyle w:val="a3"/>
              <w:adjustRightInd/>
              <w:snapToGrid/>
              <w:spacing w:line="360" w:lineRule="exact"/>
              <w:ind w:leftChars="30" w:left="847" w:rightChars="50" w:right="130" w:hangingChars="320" w:hanging="769"/>
              <w:contextualSpacing/>
              <w:rPr>
                <w:rFonts w:hAnsi="標楷體"/>
                <w:sz w:val="24"/>
                <w:szCs w:val="24"/>
              </w:rPr>
            </w:pPr>
            <w:r w:rsidRPr="00EF34FF">
              <w:rPr>
                <w:rFonts w:hAnsi="標楷體" w:hint="eastAsia"/>
                <w:b/>
                <w:sz w:val="24"/>
                <w:szCs w:val="24"/>
              </w:rPr>
              <w:lastRenderedPageBreak/>
              <w:t>拾伍、整體風險管理(含內部控制)推動情形</w:t>
            </w:r>
          </w:p>
        </w:tc>
        <w:tc>
          <w:tcPr>
            <w:tcW w:w="3721" w:type="pct"/>
          </w:tcPr>
          <w:p w14:paraId="238620EC" w14:textId="77777777" w:rsidR="00B72C0A" w:rsidRPr="00EF34FF" w:rsidRDefault="00B72C0A" w:rsidP="00E63EFC">
            <w:pPr>
              <w:overflowPunct w:val="0"/>
              <w:spacing w:line="360" w:lineRule="exact"/>
              <w:ind w:leftChars="50" w:left="370" w:rightChars="50" w:right="130" w:hangingChars="100" w:hanging="240"/>
              <w:rPr>
                <w:rFonts w:hAnsi="標楷體"/>
                <w:sz w:val="24"/>
              </w:rPr>
            </w:pPr>
          </w:p>
          <w:p w14:paraId="02E5CBEF" w14:textId="77777777" w:rsidR="005D7BA6" w:rsidRPr="00EF34FF" w:rsidRDefault="005D7BA6" w:rsidP="00E63EFC">
            <w:pPr>
              <w:overflowPunct w:val="0"/>
              <w:spacing w:line="360" w:lineRule="exact"/>
              <w:ind w:leftChars="50" w:left="370" w:rightChars="50" w:right="130" w:hangingChars="100" w:hanging="240"/>
              <w:rPr>
                <w:rFonts w:hAnsi="標楷體"/>
                <w:sz w:val="24"/>
              </w:rPr>
            </w:pPr>
          </w:p>
          <w:p w14:paraId="2C40ECDC" w14:textId="6D557DA6" w:rsidR="00CD412F" w:rsidRPr="00EF34FF" w:rsidRDefault="00AE45F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07AB1" w:rsidRPr="00EF34FF">
              <w:rPr>
                <w:rFonts w:hAnsi="標楷體"/>
                <w:sz w:val="24"/>
              </w:rPr>
              <w:t>辦理</w:t>
            </w:r>
            <w:r w:rsidR="00707AB1" w:rsidRPr="00EF34FF">
              <w:rPr>
                <w:rFonts w:hAnsi="標楷體" w:hint="eastAsia"/>
                <w:sz w:val="24"/>
              </w:rPr>
              <w:t>高雄市公私立各級學校113學年度校長聯席會議-高中職分組座談</w:t>
            </w:r>
            <w:r w:rsidR="00707AB1" w:rsidRPr="00EF34FF">
              <w:rPr>
                <w:rFonts w:hAnsi="標楷體"/>
                <w:sz w:val="24"/>
              </w:rPr>
              <w:t>：</w:t>
            </w:r>
            <w:r w:rsidR="00707AB1" w:rsidRPr="00EF34FF">
              <w:rPr>
                <w:rFonts w:hAnsi="標楷體" w:hint="eastAsia"/>
                <w:sz w:val="24"/>
              </w:rPr>
              <w:t>高雄市公私立各級學校113學年度校長聯席會議</w:t>
            </w:r>
            <w:r w:rsidR="00707AB1" w:rsidRPr="00EF34FF">
              <w:rPr>
                <w:rFonts w:hAnsi="標楷體"/>
                <w:sz w:val="24"/>
              </w:rPr>
              <w:t>於</w:t>
            </w:r>
            <w:r w:rsidR="00707AB1" w:rsidRPr="00EF34FF">
              <w:rPr>
                <w:rFonts w:hAnsi="標楷體" w:hint="eastAsia"/>
                <w:sz w:val="24"/>
              </w:rPr>
              <w:t>113</w:t>
            </w:r>
            <w:r w:rsidR="00707AB1" w:rsidRPr="00EF34FF">
              <w:rPr>
                <w:rFonts w:hAnsi="標楷體"/>
                <w:sz w:val="24"/>
              </w:rPr>
              <w:t>年</w:t>
            </w:r>
            <w:r w:rsidR="00707AB1" w:rsidRPr="00EF34FF">
              <w:rPr>
                <w:rFonts w:hAnsi="標楷體" w:hint="eastAsia"/>
                <w:sz w:val="24"/>
              </w:rPr>
              <w:t>8</w:t>
            </w:r>
            <w:r w:rsidR="00707AB1" w:rsidRPr="00EF34FF">
              <w:rPr>
                <w:rFonts w:hAnsi="標楷體"/>
                <w:sz w:val="24"/>
              </w:rPr>
              <w:t>月</w:t>
            </w:r>
            <w:r w:rsidR="00707AB1" w:rsidRPr="00EF34FF">
              <w:rPr>
                <w:rFonts w:hAnsi="標楷體" w:hint="eastAsia"/>
                <w:sz w:val="24"/>
              </w:rPr>
              <w:t>23</w:t>
            </w:r>
            <w:r w:rsidR="00707AB1" w:rsidRPr="00EF34FF">
              <w:rPr>
                <w:rFonts w:hAnsi="標楷體"/>
                <w:sz w:val="24"/>
              </w:rPr>
              <w:t>日</w:t>
            </w:r>
            <w:r w:rsidR="003F0C8A" w:rsidRPr="00EF34FF">
              <w:rPr>
                <w:rFonts w:hAnsi="標楷體" w:hint="eastAsia"/>
                <w:sz w:val="24"/>
              </w:rPr>
              <w:t>在</w:t>
            </w:r>
            <w:r w:rsidR="00707AB1" w:rsidRPr="00EF34FF">
              <w:rPr>
                <w:rFonts w:hAnsi="標楷體" w:hint="eastAsia"/>
                <w:sz w:val="24"/>
              </w:rPr>
              <w:t>正修科技大學</w:t>
            </w:r>
            <w:r w:rsidR="00707AB1" w:rsidRPr="00EF34FF">
              <w:rPr>
                <w:rFonts w:hAnsi="標楷體"/>
                <w:sz w:val="24"/>
              </w:rPr>
              <w:t>舉行，</w:t>
            </w:r>
            <w:bookmarkStart w:id="0" w:name="_Hlk535602308"/>
            <w:r w:rsidR="00707AB1" w:rsidRPr="00EF34FF">
              <w:rPr>
                <w:rFonts w:hAnsi="標楷體" w:hint="eastAsia"/>
                <w:sz w:val="24"/>
              </w:rPr>
              <w:t>並於下午時段辦理-高中職分組座談，計有國立、市立及私立高中職共36所學校共同參與</w:t>
            </w:r>
            <w:r w:rsidR="00707AB1" w:rsidRPr="00EF34FF">
              <w:rPr>
                <w:rFonts w:hAnsi="標楷體"/>
                <w:sz w:val="24"/>
              </w:rPr>
              <w:t>。</w:t>
            </w:r>
            <w:bookmarkEnd w:id="0"/>
          </w:p>
          <w:p w14:paraId="51CB8CDC" w14:textId="0EC95C06" w:rsidR="00CD412F" w:rsidRPr="00EF34FF" w:rsidRDefault="00CD412F"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2.截至</w:t>
            </w:r>
            <w:r w:rsidRPr="00EF34FF">
              <w:rPr>
                <w:rFonts w:hAnsi="標楷體" w:hint="eastAsia"/>
                <w:sz w:val="24"/>
              </w:rPr>
              <w:t>11</w:t>
            </w:r>
            <w:r w:rsidR="009073DE" w:rsidRPr="00EF34FF">
              <w:rPr>
                <w:rFonts w:hAnsi="標楷體" w:hint="eastAsia"/>
                <w:sz w:val="24"/>
              </w:rPr>
              <w:t>3</w:t>
            </w:r>
            <w:r w:rsidRPr="00EF34FF">
              <w:rPr>
                <w:rFonts w:hAnsi="標楷體"/>
                <w:sz w:val="24"/>
              </w:rPr>
              <w:t>學年度第</w:t>
            </w:r>
            <w:r w:rsidRPr="00EF34FF">
              <w:rPr>
                <w:rFonts w:hAnsi="標楷體" w:hint="eastAsia"/>
                <w:sz w:val="24"/>
              </w:rPr>
              <w:t>1</w:t>
            </w:r>
            <w:r w:rsidRPr="00EF34FF">
              <w:rPr>
                <w:rFonts w:hAnsi="標楷體"/>
                <w:sz w:val="24"/>
              </w:rPr>
              <w:t>學期計有高雄市私立光禾華德福實驗學校、鼓山區壽山國小、美濃區吉東國小</w:t>
            </w:r>
            <w:r w:rsidRPr="00EF34FF">
              <w:rPr>
                <w:rFonts w:hAnsi="標楷體" w:hint="eastAsia"/>
                <w:sz w:val="24"/>
              </w:rPr>
              <w:t>等</w:t>
            </w:r>
            <w:r w:rsidR="009073DE" w:rsidRPr="00EF34FF">
              <w:rPr>
                <w:rFonts w:hAnsi="標楷體" w:hint="eastAsia"/>
                <w:sz w:val="24"/>
              </w:rPr>
              <w:t>3</w:t>
            </w:r>
            <w:r w:rsidRPr="00EF34FF">
              <w:rPr>
                <w:rFonts w:hAnsi="標楷體" w:hint="eastAsia"/>
                <w:sz w:val="24"/>
              </w:rPr>
              <w:t>校</w:t>
            </w:r>
            <w:r w:rsidR="009073DE" w:rsidRPr="00EF34FF">
              <w:rPr>
                <w:rFonts w:hAnsi="標楷體" w:hint="eastAsia"/>
                <w:sz w:val="24"/>
              </w:rPr>
              <w:t>依「特定教育理念」</w:t>
            </w:r>
            <w:r w:rsidRPr="00EF34FF">
              <w:rPr>
                <w:rFonts w:hAnsi="標楷體" w:hint="eastAsia"/>
                <w:sz w:val="24"/>
              </w:rPr>
              <w:t>持續</w:t>
            </w:r>
            <w:r w:rsidRPr="00EF34FF">
              <w:rPr>
                <w:rFonts w:hAnsi="標楷體"/>
                <w:sz w:val="24"/>
              </w:rPr>
              <w:t>辦理學校型態實驗教育。</w:t>
            </w:r>
          </w:p>
          <w:p w14:paraId="2E36EB53" w14:textId="67745286" w:rsidR="009A1637" w:rsidRPr="00EF34FF" w:rsidRDefault="00CD412F"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因應新課綱，設立「十二年國教課程發展團隊」，定期召開團務會、工作小組會議、參與國教院及教育部國民及學前教育署召開之各式會議，研擬課網總體計畫及行政規畫之因應方案，並輔導本市各高中學校進行課程綱要說明、盤點及課程地圖規劃，辦理完全中學策略聯盟會議</w:t>
            </w:r>
            <w:r w:rsidR="009A1637" w:rsidRPr="00EF34FF">
              <w:rPr>
                <w:rFonts w:hAnsi="標楷體"/>
                <w:sz w:val="24"/>
              </w:rPr>
              <w:t>。</w:t>
            </w:r>
          </w:p>
          <w:p w14:paraId="0BEE9BE2" w14:textId="77777777" w:rsidR="00E066BD" w:rsidRPr="00EF34FF" w:rsidRDefault="00E066BD" w:rsidP="00E63EFC">
            <w:pPr>
              <w:overflowPunct w:val="0"/>
              <w:spacing w:line="360" w:lineRule="exact"/>
              <w:ind w:leftChars="50" w:left="298" w:rightChars="50" w:right="130" w:hangingChars="70" w:hanging="168"/>
              <w:rPr>
                <w:rFonts w:hAnsi="標楷體"/>
                <w:sz w:val="24"/>
              </w:rPr>
            </w:pPr>
          </w:p>
          <w:p w14:paraId="5BDEE093" w14:textId="748EC481" w:rsidR="009A1637" w:rsidRPr="00EF34FF" w:rsidRDefault="009A163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1.督促各校依教師專長排課，並因應十二年國教新課綱實施，配合教育部辦理</w:t>
            </w:r>
            <w:r w:rsidR="001B4E94" w:rsidRPr="00EF34FF">
              <w:rPr>
                <w:rFonts w:hAnsi="標楷體" w:hint="eastAsia"/>
                <w:sz w:val="24"/>
              </w:rPr>
              <w:t>中等學校</w:t>
            </w:r>
            <w:r w:rsidRPr="00EF34FF">
              <w:rPr>
                <w:rFonts w:hAnsi="標楷體"/>
                <w:sz w:val="24"/>
              </w:rPr>
              <w:t>教師在職進修第二專長學分班及</w:t>
            </w:r>
            <w:r w:rsidR="001B4E94" w:rsidRPr="00EF34FF">
              <w:rPr>
                <w:rFonts w:hAnsi="標楷體" w:hint="eastAsia"/>
                <w:sz w:val="24"/>
              </w:rPr>
              <w:t>資訊</w:t>
            </w:r>
            <w:r w:rsidR="001B4E94" w:rsidRPr="00EF34FF">
              <w:rPr>
                <w:rFonts w:hAnsi="標楷體"/>
                <w:sz w:val="24"/>
              </w:rPr>
              <w:t>科技</w:t>
            </w:r>
            <w:r w:rsidRPr="00EF34FF">
              <w:rPr>
                <w:rFonts w:hAnsi="標楷體"/>
                <w:sz w:val="24"/>
              </w:rPr>
              <w:t>增能學分班之薦送名單作業。</w:t>
            </w:r>
          </w:p>
          <w:p w14:paraId="105A5F71" w14:textId="7EEE2BFE" w:rsidR="000D4E8D" w:rsidRPr="00EF34FF" w:rsidRDefault="009A163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002E0B90" w:rsidRPr="00EF34FF">
              <w:rPr>
                <w:rFonts w:hAnsi="標楷體"/>
                <w:sz w:val="24"/>
              </w:rPr>
              <w:t>鼓勵教師參加在職進修，提升教師素質。另依據教育部國民及學前教育署「補助高級中等學校教師職業類科專任教師赴公民營機構研習服務作業」要點，鼓勵職業類科專任教師赴公民營機構研習，強化教師實務經驗，提升教學品質，</w:t>
            </w:r>
            <w:r w:rsidR="00020D71" w:rsidRPr="00EF34FF">
              <w:rPr>
                <w:rFonts w:hAnsi="標楷體"/>
                <w:sz w:val="24"/>
              </w:rPr>
              <w:t>11</w:t>
            </w:r>
            <w:r w:rsidR="00020D71" w:rsidRPr="00EF34FF">
              <w:rPr>
                <w:rFonts w:hAnsi="標楷體" w:hint="eastAsia"/>
                <w:sz w:val="24"/>
              </w:rPr>
              <w:t>3</w:t>
            </w:r>
            <w:r w:rsidR="00020D71" w:rsidRPr="00EF34FF">
              <w:rPr>
                <w:rFonts w:hAnsi="標楷體"/>
                <w:sz w:val="24"/>
              </w:rPr>
              <w:t>年</w:t>
            </w:r>
            <w:r w:rsidR="00020D71" w:rsidRPr="00EF34FF">
              <w:rPr>
                <w:rFonts w:hAnsi="標楷體" w:hint="eastAsia"/>
                <w:sz w:val="24"/>
              </w:rPr>
              <w:t>度三民家商、海青工商、大榮高中、高雄高工等4校</w:t>
            </w:r>
            <w:r w:rsidR="00020D71" w:rsidRPr="00EF34FF">
              <w:rPr>
                <w:rFonts w:hAnsi="標楷體"/>
                <w:sz w:val="24"/>
              </w:rPr>
              <w:t>申辦</w:t>
            </w:r>
            <w:r w:rsidR="00020D71" w:rsidRPr="00EF34FF">
              <w:rPr>
                <w:rFonts w:hAnsi="標楷體" w:hint="eastAsia"/>
                <w:sz w:val="24"/>
              </w:rPr>
              <w:t>，兩梯次核定計畫經費共計326萬2,342元(中央補助287萬860元、教育局補助39萬1,482元)</w:t>
            </w:r>
            <w:r w:rsidR="000417CC" w:rsidRPr="00EF34FF">
              <w:rPr>
                <w:rFonts w:hAnsi="標楷體"/>
                <w:sz w:val="24"/>
              </w:rPr>
              <w:t>。</w:t>
            </w:r>
          </w:p>
          <w:p w14:paraId="760C2513" w14:textId="77777777" w:rsidR="000C1142" w:rsidRPr="00EF34FF" w:rsidRDefault="000C1142" w:rsidP="00E63EFC">
            <w:pPr>
              <w:overflowPunct w:val="0"/>
              <w:spacing w:line="360" w:lineRule="exact"/>
              <w:ind w:leftChars="50" w:left="298" w:rightChars="50" w:right="130" w:hangingChars="70" w:hanging="168"/>
              <w:rPr>
                <w:rFonts w:hAnsi="標楷體"/>
                <w:sz w:val="24"/>
              </w:rPr>
            </w:pPr>
          </w:p>
          <w:p w14:paraId="4283A485" w14:textId="77777777" w:rsidR="005D7BA6" w:rsidRPr="00EF34FF" w:rsidRDefault="005D7BA6" w:rsidP="00E63EFC">
            <w:pPr>
              <w:overflowPunct w:val="0"/>
              <w:spacing w:line="360" w:lineRule="exact"/>
              <w:ind w:leftChars="50" w:left="298" w:rightChars="50" w:right="130" w:hangingChars="70" w:hanging="168"/>
              <w:rPr>
                <w:rFonts w:hAnsi="標楷體"/>
                <w:sz w:val="24"/>
              </w:rPr>
            </w:pPr>
          </w:p>
          <w:p w14:paraId="7C36008C" w14:textId="77777777" w:rsidR="00EE7C79" w:rsidRPr="00EF34FF" w:rsidRDefault="00EE7C79" w:rsidP="00E63EFC">
            <w:pPr>
              <w:overflowPunct w:val="0"/>
              <w:spacing w:line="360" w:lineRule="exact"/>
              <w:ind w:leftChars="50" w:left="298" w:rightChars="50" w:right="130" w:hangingChars="70" w:hanging="168"/>
              <w:rPr>
                <w:rFonts w:hAnsi="標楷體"/>
                <w:sz w:val="24"/>
              </w:rPr>
            </w:pPr>
          </w:p>
          <w:p w14:paraId="175AD061" w14:textId="77777777" w:rsidR="005D7BA6" w:rsidRPr="00EF34FF" w:rsidRDefault="005D7BA6" w:rsidP="00E63EFC">
            <w:pPr>
              <w:overflowPunct w:val="0"/>
              <w:spacing w:line="360" w:lineRule="exact"/>
              <w:ind w:leftChars="50" w:left="298" w:rightChars="50" w:right="130" w:hangingChars="70" w:hanging="168"/>
              <w:rPr>
                <w:rFonts w:hAnsi="標楷體"/>
                <w:sz w:val="24"/>
              </w:rPr>
            </w:pPr>
          </w:p>
          <w:p w14:paraId="0C09339F" w14:textId="5704C48E" w:rsidR="00CD412F" w:rsidRPr="00EF34FF" w:rsidRDefault="00CD412F"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BE0196" w:rsidRPr="00EF34FF">
              <w:rPr>
                <w:rFonts w:hAnsi="標楷體"/>
                <w:sz w:val="24"/>
              </w:rPr>
              <w:t>辦理督導會報：邀請各議題專家學者，各資源中心學校校長於113年9月26日召開會議，進行113年度工作檢討，並審查114年度友善校園計畫</w:t>
            </w:r>
            <w:r w:rsidRPr="00EF34FF">
              <w:rPr>
                <w:rFonts w:hAnsi="標楷體"/>
                <w:sz w:val="24"/>
              </w:rPr>
              <w:t>。</w:t>
            </w:r>
          </w:p>
          <w:p w14:paraId="580E1368" w14:textId="2910A98B" w:rsidR="00CD412F" w:rsidRPr="00EF34FF" w:rsidRDefault="00CD412F"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申請教育部國民及學前教育署補助計畫：</w:t>
            </w:r>
            <w:r w:rsidR="00BE0196" w:rsidRPr="00EF34FF">
              <w:rPr>
                <w:rFonts w:hAnsi="標楷體"/>
                <w:sz w:val="24"/>
              </w:rPr>
              <w:t>113年度本市友善校園計畫總經費為965萬</w:t>
            </w:r>
            <w:r w:rsidR="00BE0196" w:rsidRPr="00EF34FF">
              <w:rPr>
                <w:rFonts w:hAnsi="標楷體" w:hint="eastAsia"/>
                <w:sz w:val="24"/>
              </w:rPr>
              <w:t>6</w:t>
            </w:r>
            <w:r w:rsidR="00BE0196" w:rsidRPr="00EF34FF">
              <w:rPr>
                <w:rFonts w:hAnsi="標楷體"/>
                <w:sz w:val="24"/>
              </w:rPr>
              <w:t>54元</w:t>
            </w:r>
            <w:r w:rsidR="00BE0196" w:rsidRPr="00EF34FF">
              <w:rPr>
                <w:rFonts w:hAnsi="標楷體" w:hint="eastAsia"/>
                <w:sz w:val="24"/>
              </w:rPr>
              <w:t>，</w:t>
            </w:r>
            <w:r w:rsidR="00BE0196" w:rsidRPr="00EF34FF">
              <w:rPr>
                <w:rFonts w:hAnsi="標楷體"/>
                <w:sz w:val="24"/>
              </w:rPr>
              <w:t>由教育部國民及學前教育署補助款283</w:t>
            </w:r>
            <w:r w:rsidR="00BE0196" w:rsidRPr="00EF34FF">
              <w:rPr>
                <w:rFonts w:hAnsi="標楷體" w:hint="eastAsia"/>
                <w:sz w:val="24"/>
              </w:rPr>
              <w:t>萬</w:t>
            </w:r>
            <w:r w:rsidR="00BE0196" w:rsidRPr="00EF34FF">
              <w:rPr>
                <w:rFonts w:hAnsi="標楷體"/>
                <w:sz w:val="24"/>
              </w:rPr>
              <w:t>2</w:t>
            </w:r>
            <w:r w:rsidR="00BE0196" w:rsidRPr="00EF34FF">
              <w:rPr>
                <w:rFonts w:hAnsi="標楷體" w:hint="eastAsia"/>
                <w:sz w:val="24"/>
              </w:rPr>
              <w:t>,</w:t>
            </w:r>
            <w:r w:rsidR="00BE0196" w:rsidRPr="00EF34FF">
              <w:rPr>
                <w:rFonts w:hAnsi="標楷體"/>
                <w:sz w:val="24"/>
              </w:rPr>
              <w:t>053</w:t>
            </w:r>
            <w:r w:rsidR="00BE0196" w:rsidRPr="00EF34FF">
              <w:rPr>
                <w:rFonts w:hAnsi="標楷體" w:hint="eastAsia"/>
                <w:sz w:val="24"/>
              </w:rPr>
              <w:t>元(</w:t>
            </w:r>
            <w:r w:rsidR="00BE0196" w:rsidRPr="00EF34FF">
              <w:rPr>
                <w:rFonts w:hAnsi="標楷體"/>
                <w:sz w:val="24"/>
              </w:rPr>
              <w:t>29.35</w:t>
            </w:r>
            <w:r w:rsidR="00BE0196" w:rsidRPr="00EF34FF">
              <w:rPr>
                <w:rFonts w:hAnsi="標楷體" w:hint="eastAsia"/>
                <w:sz w:val="24"/>
              </w:rPr>
              <w:t>%)</w:t>
            </w:r>
            <w:r w:rsidR="00BE0196" w:rsidRPr="00EF34FF">
              <w:rPr>
                <w:rFonts w:hAnsi="標楷體"/>
                <w:sz w:val="24"/>
              </w:rPr>
              <w:t>，教育局配合款681</w:t>
            </w:r>
            <w:r w:rsidR="00BE0196" w:rsidRPr="00EF34FF">
              <w:rPr>
                <w:rFonts w:hAnsi="標楷體" w:hint="eastAsia"/>
                <w:sz w:val="24"/>
              </w:rPr>
              <w:t>萬8,</w:t>
            </w:r>
            <w:r w:rsidR="00BE0196" w:rsidRPr="00EF34FF">
              <w:rPr>
                <w:rFonts w:hAnsi="標楷體"/>
                <w:sz w:val="24"/>
              </w:rPr>
              <w:t>601</w:t>
            </w:r>
            <w:r w:rsidR="00BE0196" w:rsidRPr="00EF34FF">
              <w:rPr>
                <w:rFonts w:hAnsi="標楷體" w:hint="eastAsia"/>
                <w:sz w:val="24"/>
              </w:rPr>
              <w:t>元(</w:t>
            </w:r>
            <w:r w:rsidR="00BE0196" w:rsidRPr="00EF34FF">
              <w:rPr>
                <w:rFonts w:hAnsi="標楷體"/>
                <w:sz w:val="24"/>
              </w:rPr>
              <w:t>70.65</w:t>
            </w:r>
            <w:r w:rsidR="00BE0196" w:rsidRPr="00EF34FF">
              <w:rPr>
                <w:rFonts w:hAnsi="標楷體" w:hint="eastAsia"/>
                <w:sz w:val="24"/>
              </w:rPr>
              <w:t>%)</w:t>
            </w:r>
            <w:r w:rsidR="00BE0196" w:rsidRPr="00EF34FF">
              <w:rPr>
                <w:rFonts w:hAnsi="標楷體"/>
                <w:sz w:val="24"/>
              </w:rPr>
              <w:t>支應</w:t>
            </w:r>
            <w:r w:rsidR="00BE0196" w:rsidRPr="00EF34FF">
              <w:rPr>
                <w:rFonts w:hAnsi="標楷體" w:hint="eastAsia"/>
                <w:sz w:val="24"/>
              </w:rPr>
              <w:t>。</w:t>
            </w:r>
          </w:p>
          <w:p w14:paraId="3EC0034E" w14:textId="77777777" w:rsidR="00EE7C79" w:rsidRPr="00EF34FF" w:rsidRDefault="00EE7C79" w:rsidP="00E63EFC">
            <w:pPr>
              <w:pStyle w:val="a9"/>
              <w:suppressAutoHyphens/>
              <w:adjustRightInd/>
              <w:snapToGrid/>
              <w:spacing w:line="360" w:lineRule="exact"/>
              <w:ind w:leftChars="50" w:left="130" w:right="119"/>
              <w:contextualSpacing/>
              <w:rPr>
                <w:rFonts w:ascii="標楷體" w:hAnsi="標楷體"/>
                <w:sz w:val="24"/>
                <w:szCs w:val="24"/>
              </w:rPr>
            </w:pPr>
          </w:p>
          <w:p w14:paraId="68A5DCF0" w14:textId="3ED15E82" w:rsidR="00D55AC5" w:rsidRPr="00EF34FF" w:rsidRDefault="00D55AC5"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成立高中職各資源中心學校</w:t>
            </w:r>
          </w:p>
          <w:p w14:paraId="3E19E38A" w14:textId="2F6C158F" w:rsidR="00D55AC5" w:rsidRPr="00EF34FF" w:rsidRDefault="00BE0196"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lastRenderedPageBreak/>
              <w:t>由前鎮高中擔任高中職學生輔導資源中心學校，規劃辦理高中職傳承、訓練與實務研討工作。113年度</w:t>
            </w:r>
            <w:r w:rsidRPr="00EF34FF">
              <w:rPr>
                <w:rFonts w:ascii="標楷體" w:hAnsi="標楷體" w:hint="eastAsia"/>
                <w:sz w:val="24"/>
                <w:szCs w:val="24"/>
              </w:rPr>
              <w:t>辦理16團高中職認輔小團體，由各高中職依實際需要提出申請，各校每團以8至12名個案為原則，進行小團體輔導；1</w:t>
            </w:r>
            <w:r w:rsidRPr="00EF34FF">
              <w:rPr>
                <w:rFonts w:ascii="標楷體" w:hAnsi="標楷體"/>
                <w:sz w:val="24"/>
                <w:szCs w:val="24"/>
              </w:rPr>
              <w:t>13</w:t>
            </w:r>
            <w:r w:rsidRPr="00EF34FF">
              <w:rPr>
                <w:rFonts w:ascii="標楷體" w:hAnsi="標楷體" w:hint="eastAsia"/>
                <w:sz w:val="24"/>
                <w:szCs w:val="24"/>
              </w:rPr>
              <w:t>年度另辦理高中職輔導教師專業督導</w:t>
            </w:r>
            <w:r w:rsidRPr="00EF34FF">
              <w:rPr>
                <w:rFonts w:ascii="標楷體" w:hAnsi="標楷體"/>
                <w:sz w:val="24"/>
                <w:szCs w:val="24"/>
              </w:rPr>
              <w:t>4</w:t>
            </w:r>
            <w:r w:rsidRPr="00EF34FF">
              <w:rPr>
                <w:rFonts w:ascii="標楷體" w:hAnsi="標楷體" w:hint="eastAsia"/>
                <w:sz w:val="24"/>
                <w:szCs w:val="24"/>
              </w:rPr>
              <w:t>場次，及辦理「正念創作，心癒寫作：個體&amp;團體關照工作室三部曲」1場次，以提升高中職輔導教師專業知能</w:t>
            </w:r>
            <w:r w:rsidR="00D55AC5" w:rsidRPr="00EF34FF">
              <w:rPr>
                <w:rFonts w:ascii="標楷體" w:hAnsi="標楷體" w:hint="eastAsia"/>
                <w:sz w:val="24"/>
                <w:szCs w:val="24"/>
              </w:rPr>
              <w:t>。</w:t>
            </w:r>
          </w:p>
          <w:p w14:paraId="023B04BF" w14:textId="77777777" w:rsidR="00772891" w:rsidRPr="00EF34FF" w:rsidRDefault="00772891" w:rsidP="00E63EFC">
            <w:pPr>
              <w:overflowPunct w:val="0"/>
              <w:spacing w:line="360" w:lineRule="exact"/>
              <w:ind w:left="168" w:rightChars="50" w:right="130" w:hangingChars="70" w:hanging="168"/>
              <w:rPr>
                <w:rFonts w:hAnsi="標楷體"/>
                <w:sz w:val="24"/>
              </w:rPr>
            </w:pPr>
          </w:p>
          <w:p w14:paraId="7D192F24" w14:textId="7859EF77"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C71BC" w:rsidRPr="00EF34FF">
              <w:rPr>
                <w:rFonts w:hAnsi="標楷體"/>
                <w:sz w:val="24"/>
              </w:rPr>
              <w:t>補助立志高中、樹德家商、三信家商、六龜高中</w:t>
            </w:r>
            <w:r w:rsidR="005C71BC" w:rsidRPr="00EF34FF">
              <w:rPr>
                <w:rFonts w:hAnsi="標楷體" w:hint="eastAsia"/>
                <w:sz w:val="24"/>
              </w:rPr>
              <w:t>、</w:t>
            </w:r>
            <w:r w:rsidR="005C71BC" w:rsidRPr="00EF34FF">
              <w:rPr>
                <w:rFonts w:hAnsi="標楷體"/>
                <w:sz w:val="24"/>
              </w:rPr>
              <w:t>三民家商</w:t>
            </w:r>
            <w:r w:rsidR="005C71BC" w:rsidRPr="00EF34FF">
              <w:rPr>
                <w:rFonts w:hAnsi="標楷體" w:hint="eastAsia"/>
                <w:sz w:val="24"/>
              </w:rPr>
              <w:t>及中華藝校</w:t>
            </w:r>
            <w:r w:rsidR="005C71BC" w:rsidRPr="00EF34FF">
              <w:rPr>
                <w:rFonts w:hAnsi="標楷體"/>
                <w:sz w:val="24"/>
              </w:rPr>
              <w:t>等6校申請「教育部國民及學前教育署113學年度補助辦理高級中等學校學生穩定就學措施實施計畫」，計畫經費合計新臺幣89</w:t>
            </w:r>
            <w:r w:rsidR="005C71BC" w:rsidRPr="00EF34FF">
              <w:rPr>
                <w:rFonts w:hAnsi="標楷體" w:hint="eastAsia"/>
                <w:sz w:val="24"/>
              </w:rPr>
              <w:t>萬</w:t>
            </w:r>
            <w:r w:rsidR="005C71BC" w:rsidRPr="00EF34FF">
              <w:rPr>
                <w:rFonts w:hAnsi="標楷體"/>
                <w:sz w:val="24"/>
              </w:rPr>
              <w:t>4,906</w:t>
            </w:r>
            <w:r w:rsidR="005C71BC" w:rsidRPr="00EF34FF">
              <w:rPr>
                <w:rFonts w:hAnsi="標楷體" w:hint="eastAsia"/>
                <w:sz w:val="24"/>
              </w:rPr>
              <w:t>元</w:t>
            </w:r>
            <w:r w:rsidRPr="00EF34FF">
              <w:rPr>
                <w:rFonts w:hAnsi="標楷體"/>
                <w:sz w:val="24"/>
              </w:rPr>
              <w:t>。</w:t>
            </w:r>
          </w:p>
          <w:p w14:paraId="68596CF6" w14:textId="78ED9977" w:rsidR="00D55AC5"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005C71BC" w:rsidRPr="00EF34FF">
              <w:rPr>
                <w:rFonts w:hAnsi="標楷體" w:hint="eastAsia"/>
                <w:sz w:val="24"/>
              </w:rPr>
              <w:t>11</w:t>
            </w:r>
            <w:r w:rsidR="005C71BC" w:rsidRPr="00EF34FF">
              <w:rPr>
                <w:rFonts w:hAnsi="標楷體"/>
                <w:sz w:val="24"/>
              </w:rPr>
              <w:t>1</w:t>
            </w:r>
            <w:r w:rsidR="005C71BC" w:rsidRPr="00EF34FF">
              <w:rPr>
                <w:rFonts w:hAnsi="標楷體" w:hint="eastAsia"/>
                <w:sz w:val="24"/>
              </w:rPr>
              <w:t>年</w:t>
            </w:r>
            <w:r w:rsidR="005C71BC" w:rsidRPr="00EF34FF">
              <w:rPr>
                <w:rFonts w:hAnsi="標楷體"/>
                <w:sz w:val="24"/>
              </w:rPr>
              <w:t>3</w:t>
            </w:r>
            <w:r w:rsidR="005C71BC" w:rsidRPr="00EF34FF">
              <w:rPr>
                <w:rFonts w:hAnsi="標楷體" w:hint="eastAsia"/>
                <w:sz w:val="24"/>
              </w:rPr>
              <w:t>月國立中正大學完成本市「中途離校學生預防追蹤及復學輔導」專題委託研究案，依據研究結果擬定改善建議，做為完善中離學生服務方案之參考。1</w:t>
            </w:r>
            <w:r w:rsidR="005C71BC" w:rsidRPr="00EF34FF">
              <w:rPr>
                <w:rFonts w:hAnsi="標楷體"/>
                <w:sz w:val="24"/>
              </w:rPr>
              <w:t>13</w:t>
            </w:r>
            <w:r w:rsidR="005C71BC" w:rsidRPr="00EF34FF">
              <w:rPr>
                <w:rFonts w:hAnsi="標楷體" w:hint="eastAsia"/>
                <w:sz w:val="24"/>
              </w:rPr>
              <w:t>年</w:t>
            </w:r>
            <w:r w:rsidR="005C71BC" w:rsidRPr="00EF34FF">
              <w:rPr>
                <w:rFonts w:hAnsi="標楷體"/>
                <w:sz w:val="24"/>
              </w:rPr>
              <w:t>6</w:t>
            </w:r>
            <w:r w:rsidR="005C71BC" w:rsidRPr="00EF34FF">
              <w:rPr>
                <w:rFonts w:hAnsi="標楷體" w:hint="eastAsia"/>
                <w:sz w:val="24"/>
              </w:rPr>
              <w:t>月2</w:t>
            </w:r>
            <w:r w:rsidR="005C71BC" w:rsidRPr="00EF34FF">
              <w:rPr>
                <w:rFonts w:hAnsi="標楷體"/>
                <w:sz w:val="24"/>
              </w:rPr>
              <w:t>7</w:t>
            </w:r>
            <w:r w:rsidR="005C71BC" w:rsidRPr="00EF34FF">
              <w:rPr>
                <w:rFonts w:hAnsi="標楷體" w:hint="eastAsia"/>
                <w:sz w:val="24"/>
              </w:rPr>
              <w:t>日召開中途離校聯繫會議，邀集各相關機關(單位</w:t>
            </w:r>
            <w:r w:rsidR="005C71BC" w:rsidRPr="00EF34FF">
              <w:rPr>
                <w:rFonts w:hAnsi="標楷體"/>
                <w:sz w:val="24"/>
              </w:rPr>
              <w:t>)</w:t>
            </w:r>
            <w:r w:rsidR="005C71BC" w:rsidRPr="00EF34FF">
              <w:rPr>
                <w:rFonts w:hAnsi="標楷體" w:hint="eastAsia"/>
                <w:sz w:val="24"/>
              </w:rPr>
              <w:t>及學校依委託研究案建議方向推動重點工作</w:t>
            </w:r>
            <w:r w:rsidR="00D55AC5" w:rsidRPr="00EF34FF">
              <w:rPr>
                <w:rFonts w:hAnsi="標楷體" w:hint="eastAsia"/>
                <w:sz w:val="24"/>
              </w:rPr>
              <w:t>。</w:t>
            </w:r>
          </w:p>
          <w:p w14:paraId="49B5F514" w14:textId="77777777" w:rsidR="00772891" w:rsidRPr="00EF34FF" w:rsidRDefault="00772891" w:rsidP="00E63EFC">
            <w:pPr>
              <w:overflowPunct w:val="0"/>
              <w:spacing w:line="360" w:lineRule="exact"/>
              <w:ind w:leftChars="50" w:left="298" w:rightChars="50" w:right="130" w:hangingChars="70" w:hanging="168"/>
              <w:rPr>
                <w:rFonts w:hAnsi="標楷體"/>
                <w:kern w:val="0"/>
                <w:sz w:val="24"/>
              </w:rPr>
            </w:pPr>
          </w:p>
          <w:p w14:paraId="4391A837" w14:textId="3DCC2CB2"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設置生命教育中心學校高雄高工、楠梓國中及中崙國小等3校，各自組織高中職、國中及國小生命教育融入課程教師學習社群，並辦理相關社群活動累計逾20場次；另委請蚵寮國中等10校協助辦理行政人員與教師生命教育議題專業培力課程</w:t>
            </w:r>
            <w:r w:rsidR="007E31A4" w:rsidRPr="00EF34FF">
              <w:rPr>
                <w:rFonts w:hAnsi="標楷體" w:hint="eastAsia"/>
                <w:sz w:val="24"/>
              </w:rPr>
              <w:t>6</w:t>
            </w:r>
            <w:r w:rsidRPr="00EF34FF">
              <w:rPr>
                <w:rFonts w:hAnsi="標楷體"/>
                <w:sz w:val="24"/>
              </w:rPr>
              <w:t>場次、辦理學生或家長生命教育多元活動5場次</w:t>
            </w:r>
            <w:r w:rsidRPr="00EF34FF">
              <w:rPr>
                <w:rFonts w:hAnsi="標楷體" w:hint="eastAsia"/>
                <w:sz w:val="24"/>
              </w:rPr>
              <w:t>、及建立與社區、醫療機構合作網絡</w:t>
            </w:r>
            <w:r w:rsidRPr="00EF34FF">
              <w:rPr>
                <w:rFonts w:hAnsi="標楷體"/>
                <w:sz w:val="24"/>
              </w:rPr>
              <w:t>。</w:t>
            </w:r>
          </w:p>
          <w:p w14:paraId="45EF1960" w14:textId="3EE4995A"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2.辦理</w:t>
            </w:r>
            <w:r w:rsidRPr="00EF34FF">
              <w:rPr>
                <w:rFonts w:hAnsi="標楷體" w:hint="eastAsia"/>
                <w:sz w:val="24"/>
              </w:rPr>
              <w:t>生命教育議題融入課程與教學示例審查</w:t>
            </w:r>
            <w:r w:rsidRPr="00EF34FF">
              <w:rPr>
                <w:rFonts w:hAnsi="標楷體"/>
                <w:sz w:val="24"/>
              </w:rPr>
              <w:t>：</w:t>
            </w:r>
          </w:p>
          <w:p w14:paraId="2FDF38B5" w14:textId="75B88E4E" w:rsidR="00D55AC5" w:rsidRPr="00EF34FF" w:rsidRDefault="007E31A4"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hint="eastAsia"/>
                <w:spacing w:val="-4"/>
                <w:sz w:val="24"/>
                <w:szCs w:val="24"/>
              </w:rPr>
              <w:t>本市中崙國小跨校教師社群「當我們同在一起」教案通過審查</w:t>
            </w:r>
            <w:r w:rsidRPr="00EF34FF">
              <w:rPr>
                <w:rFonts w:ascii="標楷體" w:hAnsi="標楷體"/>
                <w:spacing w:val="-4"/>
                <w:sz w:val="24"/>
                <w:szCs w:val="24"/>
              </w:rPr>
              <w:t>，並</w:t>
            </w:r>
            <w:r w:rsidRPr="00EF34FF">
              <w:rPr>
                <w:rFonts w:ascii="標楷體" w:hAnsi="標楷體" w:hint="eastAsia"/>
                <w:spacing w:val="-4"/>
                <w:sz w:val="24"/>
                <w:szCs w:val="24"/>
              </w:rPr>
              <w:t>於1</w:t>
            </w:r>
            <w:r w:rsidRPr="00EF34FF">
              <w:rPr>
                <w:rFonts w:ascii="標楷體" w:hAnsi="標楷體"/>
                <w:spacing w:val="-4"/>
                <w:sz w:val="24"/>
                <w:szCs w:val="24"/>
              </w:rPr>
              <w:t>13</w:t>
            </w:r>
            <w:r w:rsidRPr="00EF34FF">
              <w:rPr>
                <w:rFonts w:ascii="標楷體" w:hAnsi="標楷體" w:hint="eastAsia"/>
                <w:spacing w:val="-4"/>
                <w:sz w:val="24"/>
                <w:szCs w:val="24"/>
              </w:rPr>
              <w:t>年第2次生命教育分組會議中進行教案成果發表</w:t>
            </w:r>
            <w:r w:rsidR="00D55AC5" w:rsidRPr="00EF34FF">
              <w:rPr>
                <w:rFonts w:ascii="標楷體" w:hAnsi="標楷體"/>
                <w:spacing w:val="-4"/>
                <w:sz w:val="24"/>
                <w:szCs w:val="24"/>
              </w:rPr>
              <w:t>。</w:t>
            </w:r>
          </w:p>
          <w:p w14:paraId="218F3832" w14:textId="77777777" w:rsidR="00772891" w:rsidRPr="00EF34FF" w:rsidRDefault="00772891" w:rsidP="00E63EFC">
            <w:pPr>
              <w:overflowPunct w:val="0"/>
              <w:spacing w:line="360" w:lineRule="exact"/>
              <w:ind w:leftChars="50" w:left="298" w:rightChars="50" w:right="130" w:hangingChars="70" w:hanging="168"/>
              <w:rPr>
                <w:rFonts w:hAnsi="標楷體"/>
                <w:sz w:val="24"/>
              </w:rPr>
            </w:pPr>
          </w:p>
          <w:p w14:paraId="6159BC47" w14:textId="42DB9BFD"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1.成立高中職學務工作資源中心學校，由小港高中擔任，透過制度化之組織與運作，強化學務工作資源的整合與聯繫，落實人權、法治、品德及公民教育之實踐。</w:t>
            </w:r>
          </w:p>
          <w:p w14:paraId="4FC29C48" w14:textId="5A6B5BC7" w:rsidR="00D55AC5"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2.11</w:t>
            </w:r>
            <w:r w:rsidR="00CA4D6E" w:rsidRPr="00EF34FF">
              <w:rPr>
                <w:rFonts w:hAnsi="標楷體" w:hint="eastAsia"/>
                <w:sz w:val="24"/>
              </w:rPr>
              <w:t>3</w:t>
            </w:r>
            <w:r w:rsidRPr="00EF34FF">
              <w:rPr>
                <w:rFonts w:hAnsi="標楷體"/>
                <w:sz w:val="24"/>
              </w:rPr>
              <w:t>年</w:t>
            </w:r>
            <w:r w:rsidRPr="00EF34FF">
              <w:rPr>
                <w:rFonts w:hAnsi="標楷體" w:hint="eastAsia"/>
                <w:sz w:val="24"/>
              </w:rPr>
              <w:t>10</w:t>
            </w:r>
            <w:r w:rsidRPr="00EF34FF">
              <w:rPr>
                <w:rFonts w:hAnsi="標楷體"/>
                <w:sz w:val="24"/>
              </w:rPr>
              <w:t>月</w:t>
            </w:r>
            <w:r w:rsidR="00CA4D6E" w:rsidRPr="00EF34FF">
              <w:rPr>
                <w:rFonts w:hAnsi="標楷體" w:hint="eastAsia"/>
                <w:sz w:val="24"/>
              </w:rPr>
              <w:t>24</w:t>
            </w:r>
            <w:r w:rsidRPr="00EF34FF">
              <w:rPr>
                <w:rFonts w:hAnsi="標楷體"/>
                <w:sz w:val="24"/>
              </w:rPr>
              <w:t>日於</w:t>
            </w:r>
            <w:r w:rsidR="00CA4D6E" w:rsidRPr="00EF34FF">
              <w:rPr>
                <w:rFonts w:hAnsi="標楷體" w:hint="eastAsia"/>
                <w:sz w:val="24"/>
              </w:rPr>
              <w:t>正修科技大學</w:t>
            </w:r>
            <w:r w:rsidRPr="00EF34FF">
              <w:rPr>
                <w:rFonts w:hAnsi="標楷體"/>
                <w:sz w:val="24"/>
              </w:rPr>
              <w:t>辦理「11</w:t>
            </w:r>
            <w:r w:rsidR="00CA4D6E" w:rsidRPr="00EF34FF">
              <w:rPr>
                <w:rFonts w:hAnsi="標楷體" w:hint="eastAsia"/>
                <w:sz w:val="24"/>
              </w:rPr>
              <w:t>3</w:t>
            </w:r>
            <w:r w:rsidRPr="00EF34FF">
              <w:rPr>
                <w:rFonts w:hAnsi="標楷體"/>
                <w:sz w:val="24"/>
              </w:rPr>
              <w:t>學年度友善校園學生事務與輔導工作－</w:t>
            </w:r>
            <w:r w:rsidR="00CA4D6E" w:rsidRPr="00EF34FF">
              <w:rPr>
                <w:rFonts w:hAnsi="標楷體" w:hint="eastAsia"/>
                <w:sz w:val="24"/>
              </w:rPr>
              <w:t>113學年度</w:t>
            </w:r>
            <w:r w:rsidRPr="00EF34FF">
              <w:rPr>
                <w:rFonts w:hAnsi="標楷體"/>
                <w:sz w:val="24"/>
              </w:rPr>
              <w:t>第1學期學務主任會議」，進行學務主任經驗傳承與分享，會中並邀請</w:t>
            </w:r>
            <w:r w:rsidR="00CA4D6E" w:rsidRPr="00EF34FF">
              <w:rPr>
                <w:rFonts w:hAnsi="標楷體" w:hint="eastAsia"/>
                <w:sz w:val="24"/>
              </w:rPr>
              <w:t>國立高雄師範大學通識中心陳竹上教授</w:t>
            </w:r>
            <w:r w:rsidRPr="00EF34FF">
              <w:rPr>
                <w:rFonts w:hAnsi="標楷體"/>
                <w:sz w:val="24"/>
              </w:rPr>
              <w:t>講授「</w:t>
            </w:r>
            <w:r w:rsidR="00CA4D6E" w:rsidRPr="00EF34FF">
              <w:rPr>
                <w:rFonts w:hAnsi="標楷體" w:hint="eastAsia"/>
                <w:sz w:val="24"/>
              </w:rPr>
              <w:t>兒童權利公約與校園學務工作</w:t>
            </w:r>
            <w:r w:rsidRPr="00EF34FF">
              <w:rPr>
                <w:rFonts w:hAnsi="標楷體"/>
                <w:sz w:val="24"/>
              </w:rPr>
              <w:t>」宣導課程</w:t>
            </w:r>
            <w:r w:rsidR="00D55AC5" w:rsidRPr="00EF34FF">
              <w:rPr>
                <w:rFonts w:hAnsi="標楷體"/>
                <w:sz w:val="24"/>
              </w:rPr>
              <w:t>。</w:t>
            </w:r>
          </w:p>
          <w:p w14:paraId="7490F926" w14:textId="5B3F61CF" w:rsidR="00726FE9" w:rsidRPr="00EF34FF" w:rsidRDefault="00726FE9" w:rsidP="00E63EFC">
            <w:pPr>
              <w:pStyle w:val="a9"/>
              <w:suppressAutoHyphens/>
              <w:adjustRightInd/>
              <w:snapToGrid/>
              <w:spacing w:line="360" w:lineRule="exact"/>
              <w:ind w:leftChars="50" w:left="130" w:right="119"/>
              <w:contextualSpacing/>
              <w:rPr>
                <w:rFonts w:ascii="標楷體" w:hAnsi="標楷體"/>
                <w:sz w:val="24"/>
                <w:szCs w:val="24"/>
              </w:rPr>
            </w:pPr>
          </w:p>
          <w:p w14:paraId="7045BD31" w14:textId="77777777" w:rsidR="00BA3CDF" w:rsidRPr="00EF34FF" w:rsidRDefault="00BA3CDF" w:rsidP="00E63EFC">
            <w:pPr>
              <w:pStyle w:val="a9"/>
              <w:suppressAutoHyphens/>
              <w:adjustRightInd/>
              <w:snapToGrid/>
              <w:spacing w:line="360" w:lineRule="exact"/>
              <w:ind w:leftChars="50" w:left="130" w:right="119"/>
              <w:contextualSpacing/>
              <w:rPr>
                <w:rFonts w:ascii="標楷體" w:hAnsi="標楷體"/>
                <w:sz w:val="24"/>
                <w:szCs w:val="24"/>
              </w:rPr>
            </w:pPr>
          </w:p>
          <w:p w14:paraId="232BBA7A" w14:textId="63ACBB0E" w:rsidR="0002431A" w:rsidRPr="00EF34FF" w:rsidRDefault="0002431A"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辦理1</w:t>
            </w:r>
            <w:r w:rsidRPr="00EF34FF">
              <w:rPr>
                <w:rFonts w:ascii="標楷體" w:hAnsi="標楷體" w:hint="eastAsia"/>
                <w:sz w:val="24"/>
                <w:szCs w:val="24"/>
              </w:rPr>
              <w:t>1</w:t>
            </w:r>
            <w:r w:rsidR="001D13D0" w:rsidRPr="00EF34FF">
              <w:rPr>
                <w:rFonts w:ascii="標楷體" w:hAnsi="標楷體" w:hint="eastAsia"/>
                <w:sz w:val="24"/>
                <w:szCs w:val="24"/>
              </w:rPr>
              <w:t>3</w:t>
            </w:r>
            <w:r w:rsidRPr="00EF34FF">
              <w:rPr>
                <w:rFonts w:ascii="標楷體" w:hAnsi="標楷體"/>
                <w:sz w:val="24"/>
                <w:szCs w:val="24"/>
              </w:rPr>
              <w:t>年度雲端知識海推動閱讀計畫，共執行以下</w:t>
            </w:r>
            <w:r w:rsidR="001D13D0" w:rsidRPr="00EF34FF">
              <w:rPr>
                <w:rFonts w:ascii="標楷體" w:hAnsi="標楷體" w:hint="eastAsia"/>
                <w:sz w:val="24"/>
                <w:szCs w:val="24"/>
              </w:rPr>
              <w:t>5</w:t>
            </w:r>
            <w:r w:rsidRPr="00EF34FF">
              <w:rPr>
                <w:rFonts w:ascii="標楷體" w:hAnsi="標楷體"/>
                <w:sz w:val="24"/>
                <w:szCs w:val="24"/>
              </w:rPr>
              <w:t>項子計畫：</w:t>
            </w:r>
          </w:p>
          <w:p w14:paraId="5F9D9FED" w14:textId="79A54FA2"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1.「雲端知識海學習平台」續航計畫，記錄學生透過線上學習活動次數及時間，針對個人、班級及學校閱讀歷程進行量化記錄，作為各</w:t>
            </w:r>
            <w:r w:rsidRPr="00EF34FF">
              <w:rPr>
                <w:rFonts w:hAnsi="標楷體"/>
                <w:sz w:val="24"/>
              </w:rPr>
              <w:lastRenderedPageBreak/>
              <w:t>校推廣成效之參考，閱讀成效優良之個人及學校給予適度獎勵。</w:t>
            </w:r>
          </w:p>
          <w:p w14:paraId="3D0D3D7C" w14:textId="7025BA2B"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001D13D0" w:rsidRPr="00EF34FF">
              <w:rPr>
                <w:rFonts w:hAnsi="標楷體" w:hint="eastAsia"/>
                <w:sz w:val="24"/>
              </w:rPr>
              <w:t>辦理「跨校小論文英文發表競賽」，由學生隊伍製作小論文簡報進行發表，本活動另亦邀請專家學者擔任評審，以針對學生小論文寫作、口語表達、發表內容及儀容態度等進行審查，其競賽業於113年3月16日假本市瑞祥高中辦理完竣。</w:t>
            </w:r>
          </w:p>
          <w:p w14:paraId="3FFC9796" w14:textId="7263EA58"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3.持續推動「航向書海」計畫，辦理跨校「航向書海」競賽，以趣味競賽增進閱讀樂趣，有效提升學生參與閱讀的興趣。</w:t>
            </w:r>
          </w:p>
          <w:p w14:paraId="338F3415" w14:textId="77777777" w:rsidR="001D13D0" w:rsidRPr="00EF34FF" w:rsidRDefault="001D13D0"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w:t>
            </w:r>
            <w:r w:rsidRPr="00EF34FF">
              <w:rPr>
                <w:rFonts w:hAnsi="標楷體" w:hint="eastAsia"/>
                <w:sz w:val="24"/>
              </w:rPr>
              <w:t>標竿學習交流</w:t>
            </w:r>
            <w:r w:rsidRPr="00EF34FF">
              <w:rPr>
                <w:rFonts w:hAnsi="標楷體"/>
                <w:sz w:val="24"/>
              </w:rPr>
              <w:t>」，</w:t>
            </w:r>
            <w:r w:rsidRPr="00EF34FF">
              <w:rPr>
                <w:rFonts w:hAnsi="標楷體" w:hint="eastAsia"/>
                <w:sz w:val="24"/>
              </w:rPr>
              <w:t>於113年3月29日至30日由112年度跨校英文小論文比賽得獎隊伍學生、指導老師及承辦學校瑞祥高中團隊前往國立暨南大學，實地參訪特色圖書館及辦理英文專題交流活動</w:t>
            </w:r>
            <w:r w:rsidRPr="00EF34FF">
              <w:rPr>
                <w:rFonts w:hAnsi="標楷體"/>
                <w:sz w:val="24"/>
              </w:rPr>
              <w:t>。</w:t>
            </w:r>
          </w:p>
          <w:p w14:paraId="17CDDA08" w14:textId="77777777" w:rsidR="001D13D0" w:rsidRPr="00EF34FF" w:rsidRDefault="001D13D0"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5.辦理「英文書籍簡介比賽」，透過撰寫英文書籍簡介跨校競賽，培養學生閱讀英文圖書的習慣，並擴大閱讀面向，養成自主學習習慣。</w:t>
            </w:r>
          </w:p>
          <w:p w14:paraId="4A6696FD" w14:textId="77777777" w:rsidR="009A1637" w:rsidRPr="00EF34FF" w:rsidRDefault="009A1637" w:rsidP="00E63EFC">
            <w:pPr>
              <w:pStyle w:val="afd"/>
              <w:overflowPunct w:val="0"/>
              <w:adjustRightInd w:val="0"/>
              <w:snapToGrid w:val="0"/>
              <w:spacing w:line="360" w:lineRule="exact"/>
              <w:ind w:leftChars="50" w:left="298" w:rightChars="53" w:right="138" w:hangingChars="70" w:hanging="168"/>
              <w:jc w:val="both"/>
              <w:rPr>
                <w:rFonts w:ascii="標楷體" w:eastAsia="標楷體" w:hAnsi="標楷體"/>
              </w:rPr>
            </w:pPr>
          </w:p>
          <w:p w14:paraId="5CBB47F8" w14:textId="1E42EC2A" w:rsidR="00F978BD" w:rsidRPr="00EF34FF" w:rsidRDefault="0002431A"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1</w:t>
            </w:r>
            <w:r w:rsidRPr="00EF34FF">
              <w:rPr>
                <w:rFonts w:ascii="標楷體" w:hAnsi="標楷體" w:hint="eastAsia"/>
                <w:sz w:val="24"/>
                <w:szCs w:val="24"/>
              </w:rPr>
              <w:t>1</w:t>
            </w:r>
            <w:r w:rsidR="003C1A4E" w:rsidRPr="00EF34FF">
              <w:rPr>
                <w:rFonts w:ascii="標楷體" w:hAnsi="標楷體" w:hint="eastAsia"/>
                <w:sz w:val="24"/>
                <w:szCs w:val="24"/>
              </w:rPr>
              <w:t>3</w:t>
            </w:r>
            <w:r w:rsidRPr="00EF34FF">
              <w:rPr>
                <w:rFonts w:ascii="標楷體" w:hAnsi="標楷體"/>
                <w:sz w:val="24"/>
                <w:szCs w:val="24"/>
              </w:rPr>
              <w:t>年11月</w:t>
            </w:r>
            <w:r w:rsidR="003C1A4E" w:rsidRPr="00EF34FF">
              <w:rPr>
                <w:rFonts w:ascii="標楷體" w:hAnsi="標楷體" w:hint="eastAsia"/>
                <w:sz w:val="24"/>
                <w:szCs w:val="24"/>
              </w:rPr>
              <w:t>8</w:t>
            </w:r>
            <w:r w:rsidRPr="00EF34FF">
              <w:rPr>
                <w:rFonts w:ascii="標楷體" w:hAnsi="標楷體"/>
                <w:sz w:val="24"/>
                <w:szCs w:val="24"/>
              </w:rPr>
              <w:t>日由左營高中辦理「1</w:t>
            </w:r>
            <w:r w:rsidRPr="00EF34FF">
              <w:rPr>
                <w:rFonts w:ascii="標楷體" w:hAnsi="標楷體" w:hint="eastAsia"/>
                <w:sz w:val="24"/>
                <w:szCs w:val="24"/>
              </w:rPr>
              <w:t>1</w:t>
            </w:r>
            <w:r w:rsidR="003C1A4E" w:rsidRPr="00EF34FF">
              <w:rPr>
                <w:rFonts w:ascii="標楷體" w:hAnsi="標楷體" w:hint="eastAsia"/>
                <w:sz w:val="24"/>
                <w:szCs w:val="24"/>
              </w:rPr>
              <w:t>3</w:t>
            </w:r>
            <w:r w:rsidRPr="00EF34FF">
              <w:rPr>
                <w:rFonts w:ascii="標楷體" w:hAnsi="標楷體"/>
                <w:sz w:val="24"/>
                <w:szCs w:val="24"/>
              </w:rPr>
              <w:t>學年度高雄市高級中等學校學生英文作文、</w:t>
            </w:r>
            <w:r w:rsidRPr="00EF34FF">
              <w:rPr>
                <w:rFonts w:ascii="標楷體" w:hAnsi="標楷體" w:hint="eastAsia"/>
                <w:sz w:val="24"/>
                <w:szCs w:val="24"/>
              </w:rPr>
              <w:t>英語</w:t>
            </w:r>
            <w:r w:rsidRPr="00EF34FF">
              <w:rPr>
                <w:rFonts w:ascii="標楷體" w:hAnsi="標楷體"/>
                <w:sz w:val="24"/>
                <w:szCs w:val="24"/>
              </w:rPr>
              <w:t>演講比賽」，作文項目計有4</w:t>
            </w:r>
            <w:r w:rsidR="003B5781" w:rsidRPr="00EF34FF">
              <w:rPr>
                <w:rFonts w:ascii="標楷體" w:hAnsi="標楷體" w:hint="eastAsia"/>
                <w:sz w:val="24"/>
                <w:szCs w:val="24"/>
              </w:rPr>
              <w:t>0</w:t>
            </w:r>
            <w:r w:rsidRPr="00EF34FF">
              <w:rPr>
                <w:rFonts w:ascii="標楷體" w:hAnsi="標楷體"/>
                <w:sz w:val="24"/>
                <w:szCs w:val="24"/>
              </w:rPr>
              <w:t>名參加，1</w:t>
            </w:r>
            <w:r w:rsidRPr="00EF34FF">
              <w:rPr>
                <w:rFonts w:ascii="標楷體" w:hAnsi="標楷體" w:hint="eastAsia"/>
                <w:sz w:val="24"/>
                <w:szCs w:val="24"/>
              </w:rPr>
              <w:t>6</w:t>
            </w:r>
            <w:r w:rsidRPr="00EF34FF">
              <w:rPr>
                <w:rFonts w:ascii="標楷體" w:hAnsi="標楷體"/>
                <w:sz w:val="24"/>
                <w:szCs w:val="24"/>
              </w:rPr>
              <w:t>名獲獎；演講項目計有3</w:t>
            </w:r>
            <w:r w:rsidR="003B5781" w:rsidRPr="00EF34FF">
              <w:rPr>
                <w:rFonts w:ascii="標楷體" w:hAnsi="標楷體" w:hint="eastAsia"/>
                <w:sz w:val="24"/>
                <w:szCs w:val="24"/>
              </w:rPr>
              <w:t>6</w:t>
            </w:r>
            <w:r w:rsidRPr="00EF34FF">
              <w:rPr>
                <w:rFonts w:ascii="標楷體" w:hAnsi="標楷體"/>
                <w:sz w:val="24"/>
                <w:szCs w:val="24"/>
              </w:rPr>
              <w:t>名參加，1</w:t>
            </w:r>
            <w:r w:rsidR="003B5781" w:rsidRPr="00EF34FF">
              <w:rPr>
                <w:rFonts w:ascii="標楷體" w:hAnsi="標楷體" w:hint="eastAsia"/>
                <w:sz w:val="24"/>
                <w:szCs w:val="24"/>
              </w:rPr>
              <w:t>6</w:t>
            </w:r>
            <w:r w:rsidRPr="00EF34FF">
              <w:rPr>
                <w:rFonts w:ascii="標楷體" w:hAnsi="標楷體"/>
                <w:sz w:val="24"/>
                <w:szCs w:val="24"/>
              </w:rPr>
              <w:t>名學生獲獎</w:t>
            </w:r>
            <w:r w:rsidR="00F978BD" w:rsidRPr="00EF34FF">
              <w:rPr>
                <w:rFonts w:ascii="標楷體" w:hAnsi="標楷體"/>
                <w:sz w:val="24"/>
                <w:szCs w:val="24"/>
              </w:rPr>
              <w:t>。</w:t>
            </w:r>
          </w:p>
          <w:p w14:paraId="17C4C9B1" w14:textId="77777777" w:rsidR="009A1637" w:rsidRPr="00EF34FF" w:rsidRDefault="009A1637" w:rsidP="00E63EFC">
            <w:pPr>
              <w:overflowPunct w:val="0"/>
              <w:spacing w:line="360" w:lineRule="exact"/>
              <w:ind w:rightChars="50" w:right="130"/>
              <w:rPr>
                <w:rFonts w:hAnsi="標楷體"/>
                <w:kern w:val="0"/>
                <w:sz w:val="24"/>
              </w:rPr>
            </w:pPr>
          </w:p>
          <w:p w14:paraId="737A418C" w14:textId="77777777" w:rsidR="00341560" w:rsidRPr="00EF34FF" w:rsidRDefault="00341560" w:rsidP="00E63EFC">
            <w:pPr>
              <w:overflowPunct w:val="0"/>
              <w:spacing w:line="360" w:lineRule="exact"/>
              <w:ind w:rightChars="50" w:right="130"/>
              <w:rPr>
                <w:rFonts w:hAnsi="標楷體"/>
                <w:kern w:val="0"/>
                <w:sz w:val="24"/>
              </w:rPr>
            </w:pPr>
          </w:p>
          <w:p w14:paraId="6ACF1026" w14:textId="77777777" w:rsidR="009732DA" w:rsidRPr="00EF34FF" w:rsidRDefault="009732DA" w:rsidP="00E63EFC">
            <w:pPr>
              <w:overflowPunct w:val="0"/>
              <w:spacing w:line="360" w:lineRule="exact"/>
              <w:ind w:left="168" w:rightChars="50" w:right="130" w:hangingChars="70" w:hanging="168"/>
              <w:rPr>
                <w:rFonts w:hAnsi="標楷體"/>
                <w:kern w:val="0"/>
                <w:sz w:val="24"/>
              </w:rPr>
            </w:pPr>
          </w:p>
          <w:p w14:paraId="5A1FDC47" w14:textId="77777777" w:rsidR="00EE7C79" w:rsidRPr="00EF34FF" w:rsidRDefault="00EE7C79" w:rsidP="00E63EFC">
            <w:pPr>
              <w:overflowPunct w:val="0"/>
              <w:spacing w:line="360" w:lineRule="exact"/>
              <w:ind w:left="168" w:rightChars="50" w:right="130" w:hangingChars="70" w:hanging="168"/>
              <w:rPr>
                <w:rFonts w:hAnsi="標楷體"/>
                <w:kern w:val="0"/>
                <w:sz w:val="24"/>
              </w:rPr>
            </w:pPr>
          </w:p>
          <w:p w14:paraId="0D7C00FF" w14:textId="464D2892" w:rsidR="0002431A" w:rsidRPr="00EF34FF" w:rsidRDefault="0002431A"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高雄高中於1</w:t>
            </w:r>
            <w:r w:rsidRPr="00EF34FF">
              <w:rPr>
                <w:rFonts w:ascii="標楷體" w:hAnsi="標楷體" w:hint="eastAsia"/>
                <w:sz w:val="24"/>
                <w:szCs w:val="24"/>
              </w:rPr>
              <w:t>1</w:t>
            </w:r>
            <w:r w:rsidR="00D32E93" w:rsidRPr="00EF34FF">
              <w:rPr>
                <w:rFonts w:ascii="標楷體" w:hAnsi="標楷體" w:hint="eastAsia"/>
                <w:sz w:val="24"/>
                <w:szCs w:val="24"/>
              </w:rPr>
              <w:t>3</w:t>
            </w:r>
            <w:r w:rsidRPr="00EF34FF">
              <w:rPr>
                <w:rFonts w:ascii="標楷體" w:hAnsi="標楷體"/>
                <w:sz w:val="24"/>
                <w:szCs w:val="24"/>
              </w:rPr>
              <w:t>年12月</w:t>
            </w:r>
            <w:r w:rsidR="00D32E93" w:rsidRPr="00EF34FF">
              <w:rPr>
                <w:rFonts w:ascii="標楷體" w:hAnsi="標楷體" w:hint="eastAsia"/>
                <w:sz w:val="24"/>
                <w:szCs w:val="24"/>
              </w:rPr>
              <w:t>17</w:t>
            </w:r>
            <w:r w:rsidRPr="00EF34FF">
              <w:rPr>
                <w:rFonts w:ascii="標楷體" w:hAnsi="標楷體" w:hint="eastAsia"/>
                <w:sz w:val="24"/>
                <w:szCs w:val="24"/>
              </w:rPr>
              <w:t>日至2</w:t>
            </w:r>
            <w:r w:rsidR="00D32E93" w:rsidRPr="00EF34FF">
              <w:rPr>
                <w:rFonts w:ascii="標楷體" w:hAnsi="標楷體" w:hint="eastAsia"/>
                <w:sz w:val="24"/>
                <w:szCs w:val="24"/>
              </w:rPr>
              <w:t>0</w:t>
            </w:r>
            <w:r w:rsidRPr="00EF34FF">
              <w:rPr>
                <w:rFonts w:ascii="標楷體" w:hAnsi="標楷體" w:hint="eastAsia"/>
                <w:sz w:val="24"/>
                <w:szCs w:val="24"/>
              </w:rPr>
              <w:t>日至</w:t>
            </w:r>
            <w:r w:rsidR="00EB1157" w:rsidRPr="00EF34FF">
              <w:rPr>
                <w:rFonts w:ascii="標楷體" w:hAnsi="標楷體" w:hint="eastAsia"/>
                <w:sz w:val="24"/>
                <w:szCs w:val="24"/>
              </w:rPr>
              <w:t>新莊</w:t>
            </w:r>
            <w:r w:rsidRPr="00EF34FF">
              <w:rPr>
                <w:rFonts w:ascii="標楷體" w:hAnsi="標楷體" w:hint="eastAsia"/>
                <w:sz w:val="24"/>
                <w:szCs w:val="24"/>
              </w:rPr>
              <w:t>高中、</w:t>
            </w:r>
            <w:r w:rsidR="00EB1157" w:rsidRPr="00EF34FF">
              <w:rPr>
                <w:rFonts w:ascii="標楷體" w:hAnsi="標楷體" w:hint="eastAsia"/>
                <w:sz w:val="24"/>
                <w:szCs w:val="24"/>
              </w:rPr>
              <w:t>前鎮</w:t>
            </w:r>
            <w:r w:rsidRPr="00EF34FF">
              <w:rPr>
                <w:rFonts w:ascii="標楷體" w:hAnsi="標楷體" w:hint="eastAsia"/>
                <w:sz w:val="24"/>
                <w:szCs w:val="24"/>
              </w:rPr>
              <w:t>高中、</w:t>
            </w:r>
            <w:r w:rsidR="00D32E93" w:rsidRPr="00EF34FF">
              <w:rPr>
                <w:rFonts w:ascii="標楷體" w:hAnsi="標楷體" w:hint="eastAsia"/>
                <w:sz w:val="24"/>
                <w:szCs w:val="24"/>
              </w:rPr>
              <w:t>新興</w:t>
            </w:r>
            <w:r w:rsidRPr="00EF34FF">
              <w:rPr>
                <w:rFonts w:ascii="標楷體" w:hAnsi="標楷體" w:hint="eastAsia"/>
                <w:sz w:val="24"/>
                <w:szCs w:val="24"/>
              </w:rPr>
              <w:t>高中及</w:t>
            </w:r>
            <w:r w:rsidR="00D32E93" w:rsidRPr="00EF34FF">
              <w:rPr>
                <w:rFonts w:ascii="標楷體" w:hAnsi="標楷體" w:hint="eastAsia"/>
                <w:sz w:val="24"/>
                <w:szCs w:val="24"/>
              </w:rPr>
              <w:t>道明</w:t>
            </w:r>
            <w:r w:rsidRPr="00EF34FF">
              <w:rPr>
                <w:rFonts w:ascii="標楷體" w:hAnsi="標楷體" w:hint="eastAsia"/>
                <w:sz w:val="24"/>
                <w:szCs w:val="24"/>
              </w:rPr>
              <w:t>高中等</w:t>
            </w:r>
            <w:r w:rsidR="00D32E93" w:rsidRPr="00EF34FF">
              <w:rPr>
                <w:rFonts w:ascii="標楷體" w:hAnsi="標楷體" w:hint="eastAsia"/>
                <w:sz w:val="24"/>
                <w:szCs w:val="24"/>
              </w:rPr>
              <w:t>4</w:t>
            </w:r>
            <w:r w:rsidRPr="00EF34FF">
              <w:rPr>
                <w:rFonts w:ascii="標楷體" w:hAnsi="標楷體" w:hint="eastAsia"/>
                <w:sz w:val="24"/>
                <w:szCs w:val="24"/>
              </w:rPr>
              <w:t>校</w:t>
            </w:r>
            <w:r w:rsidRPr="00EF34FF">
              <w:rPr>
                <w:rFonts w:ascii="標楷體" w:hAnsi="標楷體"/>
                <w:sz w:val="24"/>
                <w:szCs w:val="24"/>
              </w:rPr>
              <w:t>辦理「高級中學基礎自然學科抽測訪視」工作</w:t>
            </w:r>
            <w:r w:rsidRPr="00EF34FF">
              <w:rPr>
                <w:rFonts w:ascii="標楷體" w:hAnsi="標楷體" w:hint="eastAsia"/>
                <w:sz w:val="24"/>
                <w:szCs w:val="24"/>
              </w:rPr>
              <w:t>，</w:t>
            </w:r>
            <w:r w:rsidR="00783335" w:rsidRPr="00EF34FF">
              <w:rPr>
                <w:rFonts w:ascii="標楷體" w:hAnsi="標楷體" w:hint="eastAsia"/>
                <w:kern w:val="0"/>
                <w:sz w:val="24"/>
                <w:szCs w:val="24"/>
              </w:rPr>
              <w:t>訪視結果新莊高中優等、前鎮高中、新興高中、道明高中3校甲等</w:t>
            </w:r>
            <w:r w:rsidRPr="00EF34FF">
              <w:rPr>
                <w:rFonts w:ascii="標楷體" w:hAnsi="標楷體"/>
                <w:sz w:val="24"/>
                <w:szCs w:val="24"/>
              </w:rPr>
              <w:t>。</w:t>
            </w:r>
          </w:p>
          <w:p w14:paraId="6EEC9D9F" w14:textId="77777777" w:rsidR="009C1CDB" w:rsidRPr="00EF34FF" w:rsidRDefault="009C1CDB" w:rsidP="00E63EFC">
            <w:pPr>
              <w:overflowPunct w:val="0"/>
              <w:spacing w:line="360" w:lineRule="exact"/>
              <w:ind w:leftChars="30" w:left="78" w:rightChars="50" w:right="130"/>
              <w:rPr>
                <w:rFonts w:hAnsi="標楷體"/>
                <w:kern w:val="0"/>
                <w:sz w:val="24"/>
              </w:rPr>
            </w:pPr>
          </w:p>
          <w:p w14:paraId="24554A8C" w14:textId="0DDAFE0D" w:rsidR="007D6C35" w:rsidRPr="00EF34FF" w:rsidRDefault="0002431A" w:rsidP="00EE3A95">
            <w:pPr>
              <w:adjustRightInd/>
              <w:spacing w:line="360" w:lineRule="exact"/>
              <w:ind w:left="150" w:rightChars="50" w:right="130" w:hanging="14"/>
              <w:rPr>
                <w:rFonts w:hAnsi="標楷體"/>
                <w:kern w:val="0"/>
                <w:sz w:val="24"/>
              </w:rPr>
            </w:pPr>
            <w:r w:rsidRPr="00EF34FF">
              <w:rPr>
                <w:rFonts w:hAnsi="標楷體"/>
                <w:sz w:val="24"/>
              </w:rPr>
              <w:t>1</w:t>
            </w:r>
            <w:r w:rsidRPr="00EF34FF">
              <w:rPr>
                <w:rFonts w:hAnsi="標楷體" w:hint="eastAsia"/>
                <w:sz w:val="24"/>
              </w:rPr>
              <w:t>1</w:t>
            </w:r>
            <w:r w:rsidR="002C79AD" w:rsidRPr="00EF34FF">
              <w:rPr>
                <w:rFonts w:hAnsi="標楷體" w:hint="eastAsia"/>
                <w:sz w:val="24"/>
              </w:rPr>
              <w:t>3</w:t>
            </w:r>
            <w:r w:rsidRPr="00EF34FF">
              <w:rPr>
                <w:rFonts w:hAnsi="標楷體"/>
                <w:sz w:val="24"/>
              </w:rPr>
              <w:t>年11月</w:t>
            </w:r>
            <w:r w:rsidR="002C79AD" w:rsidRPr="00EF34FF">
              <w:rPr>
                <w:rFonts w:hAnsi="標楷體" w:hint="eastAsia"/>
                <w:sz w:val="24"/>
              </w:rPr>
              <w:t>21</w:t>
            </w:r>
            <w:r w:rsidRPr="00EF34FF">
              <w:rPr>
                <w:rFonts w:hAnsi="標楷體"/>
                <w:sz w:val="24"/>
              </w:rPr>
              <w:t>日由高雄高中辦理「高雄市1</w:t>
            </w:r>
            <w:r w:rsidRPr="00EF34FF">
              <w:rPr>
                <w:rFonts w:hAnsi="標楷體" w:hint="eastAsia"/>
                <w:sz w:val="24"/>
              </w:rPr>
              <w:t>1</w:t>
            </w:r>
            <w:r w:rsidR="002C79AD" w:rsidRPr="00EF34FF">
              <w:rPr>
                <w:rFonts w:hAnsi="標楷體" w:hint="eastAsia"/>
                <w:sz w:val="24"/>
              </w:rPr>
              <w:t>3</w:t>
            </w:r>
            <w:r w:rsidRPr="00EF34FF">
              <w:rPr>
                <w:rFonts w:hAnsi="標楷體"/>
                <w:sz w:val="24"/>
              </w:rPr>
              <w:t>學年度高級中學數學及自然學科競賽複賽」，優勝學生計有數學科5名、物理科4名、化學科</w:t>
            </w:r>
            <w:r w:rsidRPr="00EF34FF">
              <w:rPr>
                <w:rFonts w:hAnsi="標楷體" w:hint="eastAsia"/>
                <w:sz w:val="24"/>
              </w:rPr>
              <w:t>4</w:t>
            </w:r>
            <w:r w:rsidRPr="00EF34FF">
              <w:rPr>
                <w:rFonts w:hAnsi="標楷體"/>
                <w:sz w:val="24"/>
              </w:rPr>
              <w:t>名、生物科</w:t>
            </w:r>
            <w:r w:rsidRPr="00EF34FF">
              <w:rPr>
                <w:rFonts w:hAnsi="標楷體" w:hint="eastAsia"/>
                <w:sz w:val="24"/>
              </w:rPr>
              <w:t>4</w:t>
            </w:r>
            <w:r w:rsidRPr="00EF34FF">
              <w:rPr>
                <w:rFonts w:hAnsi="標楷體"/>
                <w:sz w:val="24"/>
              </w:rPr>
              <w:t>名及地球科學科</w:t>
            </w:r>
            <w:r w:rsidRPr="00EF34FF">
              <w:rPr>
                <w:rFonts w:hAnsi="標楷體" w:hint="eastAsia"/>
                <w:sz w:val="24"/>
              </w:rPr>
              <w:t>4</w:t>
            </w:r>
            <w:r w:rsidRPr="00EF34FF">
              <w:rPr>
                <w:rFonts w:hAnsi="標楷體"/>
                <w:sz w:val="24"/>
              </w:rPr>
              <w:t>名，共計2</w:t>
            </w:r>
            <w:r w:rsidRPr="00EF34FF">
              <w:rPr>
                <w:rFonts w:hAnsi="標楷體" w:hint="eastAsia"/>
                <w:sz w:val="24"/>
              </w:rPr>
              <w:t>1</w:t>
            </w:r>
            <w:r w:rsidRPr="00EF34FF">
              <w:rPr>
                <w:rFonts w:hAnsi="標楷體"/>
                <w:sz w:val="24"/>
              </w:rPr>
              <w:t>名學生代表本市參加「1</w:t>
            </w:r>
            <w:r w:rsidRPr="00EF34FF">
              <w:rPr>
                <w:rFonts w:hAnsi="標楷體" w:hint="eastAsia"/>
                <w:sz w:val="24"/>
              </w:rPr>
              <w:t>1</w:t>
            </w:r>
            <w:r w:rsidR="002C79AD" w:rsidRPr="00EF34FF">
              <w:rPr>
                <w:rFonts w:hAnsi="標楷體" w:hint="eastAsia"/>
                <w:sz w:val="24"/>
              </w:rPr>
              <w:t>3</w:t>
            </w:r>
            <w:r w:rsidRPr="00EF34FF">
              <w:rPr>
                <w:rFonts w:hAnsi="標楷體"/>
                <w:sz w:val="24"/>
              </w:rPr>
              <w:t>學年度普通型高級中等學校數</w:t>
            </w:r>
            <w:r w:rsidRPr="00EF34FF">
              <w:rPr>
                <w:rFonts w:hAnsi="標楷體" w:hint="eastAsia"/>
                <w:sz w:val="24"/>
              </w:rPr>
              <w:t>學</w:t>
            </w:r>
            <w:r w:rsidRPr="00EF34FF">
              <w:rPr>
                <w:rFonts w:hAnsi="標楷體"/>
                <w:sz w:val="24"/>
              </w:rPr>
              <w:t>及</w:t>
            </w:r>
            <w:r w:rsidRPr="00EF34FF">
              <w:rPr>
                <w:rFonts w:hAnsi="標楷體" w:hint="eastAsia"/>
                <w:sz w:val="24"/>
              </w:rPr>
              <w:t>自然</w:t>
            </w:r>
            <w:r w:rsidRPr="00EF34FF">
              <w:rPr>
                <w:rFonts w:hAnsi="標楷體"/>
                <w:sz w:val="24"/>
              </w:rPr>
              <w:t>學科能力競賽」決賽</w:t>
            </w:r>
            <w:r w:rsidR="007D6C35" w:rsidRPr="00EF34FF">
              <w:rPr>
                <w:rFonts w:hAnsi="標楷體"/>
                <w:sz w:val="24"/>
              </w:rPr>
              <w:t>。</w:t>
            </w:r>
          </w:p>
          <w:p w14:paraId="358F8734" w14:textId="77777777" w:rsidR="00BA3CDF" w:rsidRPr="00EF34FF" w:rsidRDefault="00BA3CDF" w:rsidP="00E63EFC">
            <w:pPr>
              <w:overflowPunct w:val="0"/>
              <w:spacing w:line="360" w:lineRule="exact"/>
              <w:ind w:leftChars="30" w:left="78" w:rightChars="50" w:right="130"/>
              <w:rPr>
                <w:rFonts w:hAnsi="標楷體"/>
                <w:kern w:val="0"/>
                <w:sz w:val="24"/>
              </w:rPr>
            </w:pPr>
          </w:p>
          <w:p w14:paraId="5570B33F" w14:textId="77777777" w:rsidR="00EA2C58" w:rsidRPr="00EF34FF" w:rsidRDefault="00EA2C5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1.鼓勵及輔導學生參加各類科技能檢定及技藝競賽</w:t>
            </w:r>
          </w:p>
          <w:p w14:paraId="200F1BA1" w14:textId="49D2EB98" w:rsidR="00152BB2" w:rsidRPr="00EF34FF" w:rsidRDefault="00EA2C58" w:rsidP="00E63EFC">
            <w:pPr>
              <w:tabs>
                <w:tab w:val="left" w:pos="701"/>
              </w:tabs>
              <w:adjustRightInd/>
              <w:spacing w:line="360" w:lineRule="exact"/>
              <w:ind w:left="701" w:rightChars="50" w:right="130" w:hanging="352"/>
              <w:rPr>
                <w:rFonts w:hAnsi="標楷體"/>
                <w:sz w:val="24"/>
              </w:rPr>
            </w:pPr>
            <w:r w:rsidRPr="00EF34FF">
              <w:rPr>
                <w:rFonts w:hAnsi="標楷體"/>
                <w:sz w:val="24"/>
              </w:rPr>
              <w:t>(1)</w:t>
            </w:r>
            <w:r w:rsidR="00152BB2" w:rsidRPr="00EF34FF">
              <w:rPr>
                <w:rFonts w:hAnsi="標楷體"/>
                <w:sz w:val="24"/>
              </w:rPr>
              <w:t>辦理</w:t>
            </w:r>
            <w:r w:rsidR="00152BB2" w:rsidRPr="00EF34FF">
              <w:rPr>
                <w:rFonts w:hAnsi="標楷體" w:hint="eastAsia"/>
                <w:sz w:val="24"/>
              </w:rPr>
              <w:t>113</w:t>
            </w:r>
            <w:r w:rsidR="00152BB2" w:rsidRPr="00EF34FF">
              <w:rPr>
                <w:rFonts w:hAnsi="標楷體"/>
                <w:sz w:val="24"/>
              </w:rPr>
              <w:t>年度技職學校在校生丙級技術士工業類(3,</w:t>
            </w:r>
            <w:r w:rsidR="00152BB2" w:rsidRPr="00EF34FF">
              <w:rPr>
                <w:rFonts w:hAnsi="標楷體" w:hint="eastAsia"/>
                <w:sz w:val="24"/>
              </w:rPr>
              <w:t>154</w:t>
            </w:r>
            <w:r w:rsidR="00152BB2" w:rsidRPr="00EF34FF">
              <w:rPr>
                <w:rFonts w:hAnsi="標楷體"/>
                <w:sz w:val="24"/>
              </w:rPr>
              <w:t>人)及商業類(</w:t>
            </w:r>
            <w:r w:rsidR="00152BB2" w:rsidRPr="00EF34FF">
              <w:rPr>
                <w:rFonts w:hAnsi="標楷體" w:hint="eastAsia"/>
                <w:sz w:val="24"/>
              </w:rPr>
              <w:t>716</w:t>
            </w:r>
            <w:r w:rsidR="00152BB2" w:rsidRPr="00EF34FF">
              <w:rPr>
                <w:rFonts w:hAnsi="標楷體"/>
                <w:sz w:val="24"/>
              </w:rPr>
              <w:t>人)技能檢定，計有</w:t>
            </w:r>
            <w:r w:rsidR="00152BB2" w:rsidRPr="00EF34FF">
              <w:rPr>
                <w:rFonts w:hAnsi="標楷體" w:hint="eastAsia"/>
                <w:sz w:val="24"/>
              </w:rPr>
              <w:t>3</w:t>
            </w:r>
            <w:r w:rsidR="00152BB2" w:rsidRPr="00EF34FF">
              <w:rPr>
                <w:rFonts w:hAnsi="標楷體"/>
                <w:sz w:val="24"/>
              </w:rPr>
              <w:t>,</w:t>
            </w:r>
            <w:r w:rsidR="00152BB2" w:rsidRPr="00EF34FF">
              <w:rPr>
                <w:rFonts w:hAnsi="標楷體" w:hint="eastAsia"/>
                <w:sz w:val="24"/>
              </w:rPr>
              <w:t>870</w:t>
            </w:r>
            <w:r w:rsidR="00152BB2" w:rsidRPr="00EF34FF">
              <w:rPr>
                <w:rFonts w:hAnsi="標楷體"/>
                <w:sz w:val="24"/>
              </w:rPr>
              <w:t>名學生參與丙級技術士技能檢定。</w:t>
            </w:r>
          </w:p>
          <w:p w14:paraId="7EA3B47E" w14:textId="77777777"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(2)輔導學生參加全國高級中等學校學生技藝競賽，包括工業類、商業類、家事類等，</w:t>
            </w:r>
            <w:r w:rsidRPr="00EF34FF">
              <w:rPr>
                <w:rFonts w:hAnsi="標楷體" w:hint="eastAsia"/>
                <w:sz w:val="24"/>
              </w:rPr>
              <w:t>113</w:t>
            </w:r>
            <w:r w:rsidRPr="00EF34FF">
              <w:rPr>
                <w:rFonts w:hAnsi="標楷體"/>
                <w:sz w:val="24"/>
              </w:rPr>
              <w:t>學年度本市計有商業類競賽</w:t>
            </w:r>
            <w:r w:rsidRPr="00EF34FF">
              <w:rPr>
                <w:rFonts w:hAnsi="標楷體" w:hint="eastAsia"/>
                <w:sz w:val="24"/>
              </w:rPr>
              <w:t>18</w:t>
            </w:r>
            <w:r w:rsidRPr="00EF34FF">
              <w:rPr>
                <w:rFonts w:hAnsi="標楷體"/>
                <w:sz w:val="24"/>
              </w:rPr>
              <w:t>名選手</w:t>
            </w:r>
            <w:r w:rsidRPr="00EF34FF">
              <w:rPr>
                <w:rFonts w:hAnsi="標楷體"/>
                <w:sz w:val="24"/>
              </w:rPr>
              <w:lastRenderedPageBreak/>
              <w:t>獲獎，其中</w:t>
            </w:r>
            <w:r w:rsidRPr="00EF34FF">
              <w:rPr>
                <w:rFonts w:hAnsi="標楷體" w:hint="eastAsia"/>
                <w:sz w:val="24"/>
              </w:rPr>
              <w:t>7</w:t>
            </w:r>
            <w:r w:rsidRPr="00EF34FF">
              <w:rPr>
                <w:rFonts w:hAnsi="標楷體"/>
                <w:sz w:val="24"/>
              </w:rPr>
              <w:t>名金手獎；家事類</w:t>
            </w:r>
            <w:r w:rsidRPr="00EF34FF">
              <w:rPr>
                <w:rFonts w:hAnsi="標楷體" w:hint="eastAsia"/>
                <w:sz w:val="24"/>
              </w:rPr>
              <w:t>25</w:t>
            </w:r>
            <w:r w:rsidRPr="00EF34FF">
              <w:rPr>
                <w:rFonts w:hAnsi="標楷體"/>
                <w:sz w:val="24"/>
              </w:rPr>
              <w:t>名選手獲獎，其中</w:t>
            </w:r>
            <w:r w:rsidRPr="00EF34FF">
              <w:rPr>
                <w:rFonts w:hAnsi="標楷體" w:hint="eastAsia"/>
                <w:sz w:val="24"/>
              </w:rPr>
              <w:t>10</w:t>
            </w:r>
            <w:r w:rsidRPr="00EF34FF">
              <w:rPr>
                <w:rFonts w:hAnsi="標楷體"/>
                <w:sz w:val="24"/>
              </w:rPr>
              <w:t>名金手獎；工業類</w:t>
            </w:r>
            <w:r w:rsidRPr="00EF34FF">
              <w:rPr>
                <w:rFonts w:hAnsi="標楷體" w:hint="eastAsia"/>
                <w:sz w:val="24"/>
              </w:rPr>
              <w:t>27</w:t>
            </w:r>
            <w:r w:rsidRPr="00EF34FF">
              <w:rPr>
                <w:rFonts w:hAnsi="標楷體"/>
                <w:sz w:val="24"/>
              </w:rPr>
              <w:t>名選手獲獎，其中</w:t>
            </w:r>
            <w:r w:rsidRPr="00EF34FF">
              <w:rPr>
                <w:rFonts w:hAnsi="標楷體" w:hint="eastAsia"/>
                <w:sz w:val="24"/>
              </w:rPr>
              <w:t>15</w:t>
            </w:r>
            <w:r w:rsidRPr="00EF34FF">
              <w:rPr>
                <w:rFonts w:hAnsi="標楷體"/>
                <w:sz w:val="24"/>
              </w:rPr>
              <w:t>名金手獎，表現績優學生得以保送科技大學。</w:t>
            </w:r>
          </w:p>
          <w:p w14:paraId="69505123" w14:textId="77777777"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(3)</w:t>
            </w:r>
            <w:r w:rsidRPr="00EF34FF">
              <w:rPr>
                <w:rFonts w:hAnsi="標楷體" w:hint="eastAsia"/>
                <w:sz w:val="24"/>
              </w:rPr>
              <w:t>113</w:t>
            </w:r>
            <w:r w:rsidRPr="00EF34FF">
              <w:rPr>
                <w:rFonts w:hAnsi="標楷體"/>
                <w:sz w:val="24"/>
              </w:rPr>
              <w:t>年</w:t>
            </w:r>
            <w:r w:rsidRPr="00EF34FF">
              <w:rPr>
                <w:rFonts w:hAnsi="標楷體" w:hint="eastAsia"/>
                <w:sz w:val="24"/>
              </w:rPr>
              <w:t>1</w:t>
            </w:r>
            <w:r w:rsidRPr="00EF34FF">
              <w:rPr>
                <w:rFonts w:hAnsi="標楷體"/>
                <w:sz w:val="24"/>
              </w:rPr>
              <w:t>月</w:t>
            </w:r>
            <w:r w:rsidRPr="00EF34FF">
              <w:rPr>
                <w:rFonts w:hAnsi="標楷體" w:hint="eastAsia"/>
                <w:sz w:val="24"/>
              </w:rPr>
              <w:t>30</w:t>
            </w:r>
            <w:r w:rsidRPr="00EF34FF">
              <w:rPr>
                <w:rFonts w:hAnsi="標楷體"/>
                <w:sz w:val="24"/>
              </w:rPr>
              <w:t>日至</w:t>
            </w:r>
            <w:r w:rsidRPr="00EF34FF">
              <w:rPr>
                <w:rFonts w:hAnsi="標楷體" w:hint="eastAsia"/>
                <w:sz w:val="24"/>
              </w:rPr>
              <w:t>2</w:t>
            </w:r>
            <w:r w:rsidRPr="00EF34FF">
              <w:rPr>
                <w:rFonts w:hAnsi="標楷體"/>
                <w:sz w:val="24"/>
              </w:rPr>
              <w:t>月</w:t>
            </w:r>
            <w:r w:rsidRPr="00EF34FF">
              <w:rPr>
                <w:rFonts w:hAnsi="標楷體" w:hint="eastAsia"/>
                <w:sz w:val="24"/>
              </w:rPr>
              <w:t>1</w:t>
            </w:r>
            <w:r w:rsidRPr="00EF34FF">
              <w:rPr>
                <w:rFonts w:hAnsi="標楷體"/>
                <w:sz w:val="24"/>
              </w:rPr>
              <w:t>日辦理國中技藝教育競賽，包括土木與建築群、機械群、動力機械群、設計群、商業與管理群、電機與電子群、化工群、食品群、家政群、餐旅群、農業群及藝術群等12群</w:t>
            </w:r>
            <w:r w:rsidRPr="00EF34FF">
              <w:rPr>
                <w:rFonts w:hAnsi="標楷體" w:hint="eastAsia"/>
                <w:sz w:val="24"/>
              </w:rPr>
              <w:t>22</w:t>
            </w:r>
            <w:r w:rsidRPr="00EF34FF">
              <w:rPr>
                <w:rFonts w:hAnsi="標楷體"/>
                <w:sz w:val="24"/>
              </w:rPr>
              <w:t>主題，參賽選手</w:t>
            </w:r>
            <w:r w:rsidRPr="00EF34FF">
              <w:rPr>
                <w:rFonts w:hAnsi="標楷體" w:hint="eastAsia"/>
                <w:sz w:val="24"/>
              </w:rPr>
              <w:t>498</w:t>
            </w:r>
            <w:r w:rsidRPr="00EF34FF">
              <w:rPr>
                <w:rFonts w:hAnsi="標楷體"/>
                <w:sz w:val="24"/>
              </w:rPr>
              <w:t>人，獲獎選手</w:t>
            </w:r>
            <w:r w:rsidRPr="00EF34FF">
              <w:rPr>
                <w:rFonts w:hAnsi="標楷體" w:hint="eastAsia"/>
                <w:sz w:val="24"/>
              </w:rPr>
              <w:t>153</w:t>
            </w:r>
            <w:r w:rsidRPr="00EF34FF">
              <w:rPr>
                <w:rFonts w:hAnsi="標楷體"/>
                <w:sz w:val="24"/>
              </w:rPr>
              <w:t>人</w:t>
            </w:r>
            <w:r w:rsidRPr="00EF34FF">
              <w:rPr>
                <w:rFonts w:hAnsi="標楷體" w:hint="eastAsia"/>
                <w:sz w:val="24"/>
              </w:rPr>
              <w:t>。</w:t>
            </w:r>
          </w:p>
          <w:p w14:paraId="4945A639" w14:textId="77777777" w:rsidR="00152BB2"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113</w:t>
            </w:r>
            <w:r w:rsidRPr="00EF34FF">
              <w:rPr>
                <w:rFonts w:hAnsi="標楷體"/>
                <w:sz w:val="24"/>
              </w:rPr>
              <w:t>學年度開辦建教合作班計</w:t>
            </w:r>
            <w:r w:rsidRPr="00EF34FF">
              <w:rPr>
                <w:rFonts w:hAnsi="標楷體" w:hint="eastAsia"/>
                <w:sz w:val="24"/>
              </w:rPr>
              <w:t>4</w:t>
            </w:r>
            <w:r w:rsidRPr="00EF34FF">
              <w:rPr>
                <w:rFonts w:hAnsi="標楷體"/>
                <w:sz w:val="24"/>
              </w:rPr>
              <w:t>校</w:t>
            </w:r>
            <w:r w:rsidRPr="00EF34FF">
              <w:rPr>
                <w:rFonts w:hAnsi="標楷體" w:hint="eastAsia"/>
                <w:sz w:val="24"/>
              </w:rPr>
              <w:t>7</w:t>
            </w:r>
            <w:r w:rsidRPr="00EF34FF">
              <w:rPr>
                <w:rFonts w:hAnsi="標楷體"/>
                <w:sz w:val="24"/>
              </w:rPr>
              <w:t>類科</w:t>
            </w:r>
            <w:r w:rsidRPr="00EF34FF">
              <w:rPr>
                <w:rFonts w:hAnsi="標楷體" w:hint="eastAsia"/>
                <w:sz w:val="24"/>
              </w:rPr>
              <w:t>21</w:t>
            </w:r>
            <w:r w:rsidRPr="00EF34FF">
              <w:rPr>
                <w:rFonts w:hAnsi="標楷體"/>
                <w:sz w:val="24"/>
              </w:rPr>
              <w:t>班，學生數1,3</w:t>
            </w:r>
            <w:r w:rsidRPr="00EF34FF">
              <w:rPr>
                <w:rFonts w:hAnsi="標楷體" w:hint="eastAsia"/>
                <w:sz w:val="24"/>
              </w:rPr>
              <w:t>77</w:t>
            </w:r>
            <w:r w:rsidRPr="00EF34FF">
              <w:rPr>
                <w:rFonts w:hAnsi="標楷體"/>
                <w:sz w:val="24"/>
              </w:rPr>
              <w:t>人，採輪調式每3至6個月進行學校與職場相互輪調，或階梯式高三進入職場實習進入職場實習之模式辦理，建教生可依志趣適性選擇。</w:t>
            </w:r>
          </w:p>
          <w:p w14:paraId="1006B1E0" w14:textId="5E42B4F9" w:rsidR="00152BB2"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3.推動產學合作在地化，包括辦理林園高中台灣中油化工科學班、</w:t>
            </w:r>
            <w:r w:rsidRPr="00EF34FF">
              <w:rPr>
                <w:rFonts w:hAnsi="標楷體" w:hint="eastAsia"/>
                <w:sz w:val="24"/>
              </w:rPr>
              <w:t>林園高中與「財團法人金融法制暨犯罪防制中心」財務金融產學班、</w:t>
            </w:r>
            <w:r w:rsidRPr="00EF34FF">
              <w:rPr>
                <w:rFonts w:hAnsi="標楷體"/>
                <w:sz w:val="24"/>
              </w:rPr>
              <w:t>小港高中台電機電班、小港高中中油科學班、仁武高中高雄石化產業特色課程仁大專班、六龜高中台水機電班等</w:t>
            </w:r>
            <w:r w:rsidRPr="00EF34FF">
              <w:rPr>
                <w:rFonts w:hAnsi="標楷體" w:hint="eastAsia"/>
                <w:sz w:val="24"/>
              </w:rPr>
              <w:t>4</w:t>
            </w:r>
            <w:r w:rsidRPr="00EF34FF">
              <w:rPr>
                <w:rFonts w:hAnsi="標楷體"/>
                <w:sz w:val="24"/>
              </w:rPr>
              <w:t>校</w:t>
            </w:r>
            <w:r w:rsidRPr="00EF34FF">
              <w:rPr>
                <w:rFonts w:hAnsi="標楷體" w:hint="eastAsia"/>
                <w:sz w:val="24"/>
              </w:rPr>
              <w:t>17</w:t>
            </w:r>
            <w:r w:rsidRPr="00EF34FF">
              <w:rPr>
                <w:rFonts w:hAnsi="標楷體"/>
                <w:sz w:val="24"/>
              </w:rPr>
              <w:t>班</w:t>
            </w:r>
            <w:r w:rsidRPr="00EF34FF">
              <w:rPr>
                <w:rFonts w:hAnsi="標楷體" w:hint="eastAsia"/>
                <w:sz w:val="24"/>
              </w:rPr>
              <w:t>483人</w:t>
            </w:r>
            <w:r w:rsidRPr="00EF34FF">
              <w:rPr>
                <w:rFonts w:hAnsi="標楷體"/>
                <w:sz w:val="24"/>
              </w:rPr>
              <w:t>。</w:t>
            </w:r>
          </w:p>
          <w:p w14:paraId="6BE297B1" w14:textId="77777777" w:rsidR="00152BB2"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4.辦理技職合作式技藝教育，</w:t>
            </w:r>
            <w:r w:rsidRPr="00EF34FF">
              <w:rPr>
                <w:rFonts w:hAnsi="標楷體" w:hint="eastAsia"/>
                <w:sz w:val="24"/>
              </w:rPr>
              <w:t>113</w:t>
            </w:r>
            <w:r w:rsidRPr="00EF34FF">
              <w:rPr>
                <w:rFonts w:hAnsi="標楷體"/>
                <w:sz w:val="24"/>
              </w:rPr>
              <w:t>學年度開辦</w:t>
            </w:r>
            <w:r w:rsidRPr="00EF34FF">
              <w:rPr>
                <w:rFonts w:hAnsi="標楷體" w:hint="eastAsia"/>
                <w:sz w:val="24"/>
              </w:rPr>
              <w:t>343</w:t>
            </w:r>
            <w:r w:rsidRPr="00EF34FF">
              <w:rPr>
                <w:rFonts w:hAnsi="標楷體"/>
                <w:sz w:val="24"/>
              </w:rPr>
              <w:t>班，學生選習</w:t>
            </w:r>
            <w:r w:rsidRPr="00EF34FF">
              <w:rPr>
                <w:rFonts w:hAnsi="標楷體" w:hint="eastAsia"/>
                <w:sz w:val="24"/>
              </w:rPr>
              <w:t>9</w:t>
            </w:r>
            <w:r w:rsidRPr="00EF34FF">
              <w:rPr>
                <w:rFonts w:hAnsi="標楷體"/>
                <w:sz w:val="24"/>
              </w:rPr>
              <w:t>,</w:t>
            </w:r>
            <w:r w:rsidRPr="00EF34FF">
              <w:rPr>
                <w:rFonts w:hAnsi="標楷體" w:hint="eastAsia"/>
                <w:sz w:val="24"/>
              </w:rPr>
              <w:t>769</w:t>
            </w:r>
            <w:r w:rsidRPr="00EF34FF">
              <w:rPr>
                <w:rFonts w:hAnsi="標楷體"/>
                <w:sz w:val="24"/>
              </w:rPr>
              <w:t>名。</w:t>
            </w:r>
          </w:p>
          <w:p w14:paraId="6EE25FC7" w14:textId="77777777" w:rsidR="00152BB2"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5.11</w:t>
            </w:r>
            <w:r w:rsidRPr="00EF34FF">
              <w:rPr>
                <w:rFonts w:hAnsi="標楷體" w:hint="eastAsia"/>
                <w:sz w:val="24"/>
              </w:rPr>
              <w:t>3</w:t>
            </w:r>
            <w:r w:rsidRPr="00EF34FF">
              <w:rPr>
                <w:rFonts w:hAnsi="標楷體"/>
                <w:sz w:val="24"/>
              </w:rPr>
              <w:t>學年度辦理實用技能學程計</w:t>
            </w:r>
            <w:r w:rsidRPr="00EF34FF">
              <w:rPr>
                <w:rFonts w:hAnsi="標楷體" w:hint="eastAsia"/>
                <w:sz w:val="24"/>
              </w:rPr>
              <w:t>5</w:t>
            </w:r>
            <w:r w:rsidRPr="00EF34FF">
              <w:rPr>
                <w:rFonts w:hAnsi="標楷體"/>
                <w:sz w:val="24"/>
              </w:rPr>
              <w:t>校</w:t>
            </w:r>
            <w:r w:rsidRPr="00EF34FF">
              <w:rPr>
                <w:rFonts w:hAnsi="標楷體" w:hint="eastAsia"/>
                <w:sz w:val="24"/>
              </w:rPr>
              <w:t>45</w:t>
            </w:r>
            <w:r w:rsidRPr="00EF34FF">
              <w:rPr>
                <w:rFonts w:hAnsi="標楷體"/>
                <w:sz w:val="24"/>
              </w:rPr>
              <w:t>班，學生數1,</w:t>
            </w:r>
            <w:r w:rsidRPr="00EF34FF">
              <w:rPr>
                <w:rFonts w:hAnsi="標楷體" w:hint="eastAsia"/>
                <w:sz w:val="24"/>
              </w:rPr>
              <w:t>398</w:t>
            </w:r>
            <w:r w:rsidRPr="00EF34FF">
              <w:rPr>
                <w:rFonts w:hAnsi="標楷體"/>
                <w:sz w:val="24"/>
              </w:rPr>
              <w:t>人。</w:t>
            </w:r>
          </w:p>
          <w:p w14:paraId="7D814682" w14:textId="77777777" w:rsidR="00152BB2"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6.辦理大高雄多元人才登峰培育計畫，以「專業人才業界協力」、「多元適性職涯探索」、「強化基礎接軌實務」、「專業加值放眼國際」、「特色發展技職再生」等</w:t>
            </w:r>
            <w:r w:rsidRPr="00EF34FF">
              <w:rPr>
                <w:rFonts w:hAnsi="標楷體" w:hint="eastAsia"/>
                <w:sz w:val="24"/>
              </w:rPr>
              <w:t>五</w:t>
            </w:r>
            <w:r w:rsidRPr="00EF34FF">
              <w:rPr>
                <w:rFonts w:hAnsi="標楷體"/>
                <w:sz w:val="24"/>
              </w:rPr>
              <w:t>面向辦理</w:t>
            </w:r>
            <w:r w:rsidRPr="00EF34FF">
              <w:rPr>
                <w:rFonts w:hAnsi="標楷體" w:hint="eastAsia"/>
                <w:sz w:val="24"/>
              </w:rPr>
              <w:t>113</w:t>
            </w:r>
            <w:r w:rsidRPr="00EF34FF">
              <w:rPr>
                <w:rFonts w:hAnsi="標楷體"/>
                <w:sz w:val="24"/>
              </w:rPr>
              <w:t>年度大高雄多元人才登峰培育計畫，結合新課綱及特色課程，強化在地人才競爭力、提升專業能力，鏈結高中職、大專校院、產業，以符應產業及國際脈動，彌平學生學用落差，促使教師專業知能精進，提供產業在地化之優質人力，其執行成果如下：</w:t>
            </w:r>
          </w:p>
          <w:p w14:paraId="7A409666" w14:textId="26A7CD64"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1</w:t>
            </w:r>
            <w:r w:rsidRPr="00EF34FF">
              <w:rPr>
                <w:rFonts w:hAnsi="標楷體"/>
                <w:sz w:val="24"/>
              </w:rPr>
              <w:t>)新興產業人才培育：教育局與臺北市教育局、新北市教育局、</w:t>
            </w:r>
            <w:r w:rsidRPr="00EF34FF">
              <w:rPr>
                <w:rFonts w:hAnsi="標楷體" w:hint="eastAsia"/>
                <w:sz w:val="24"/>
              </w:rPr>
              <w:t>桃園市教育局、</w:t>
            </w:r>
            <w:r w:rsidRPr="00EF34FF">
              <w:rPr>
                <w:rFonts w:hAnsi="標楷體"/>
                <w:sz w:val="24"/>
              </w:rPr>
              <w:t>臺中市教育局及</w:t>
            </w:r>
            <w:r w:rsidRPr="00EF34FF">
              <w:rPr>
                <w:rFonts w:hAnsi="標楷體" w:hint="eastAsia"/>
                <w:sz w:val="24"/>
              </w:rPr>
              <w:t>臺南市政府體育局</w:t>
            </w:r>
            <w:r w:rsidRPr="00EF34FF">
              <w:rPr>
                <w:rFonts w:hAnsi="標楷體"/>
                <w:sz w:val="24"/>
              </w:rPr>
              <w:t>擴大合作，共同辦理校園電子競技城市教育聯盟專案合作，並賡續與民間合作推動「2024城市盃數位科藝電競邀請賽」，由</w:t>
            </w:r>
            <w:r w:rsidRPr="00EF34FF">
              <w:rPr>
                <w:rFonts w:hAnsi="標楷體" w:hint="eastAsia"/>
                <w:sz w:val="24"/>
              </w:rPr>
              <w:t>臺南市政府體育局、中華文化教育協會和中華虛擬運動協會</w:t>
            </w:r>
            <w:r w:rsidRPr="00EF34FF">
              <w:rPr>
                <w:rFonts w:hAnsi="標楷體"/>
                <w:sz w:val="24"/>
              </w:rPr>
              <w:t>共同主辦，教育部擔任指導單位，由</w:t>
            </w:r>
            <w:r w:rsidRPr="00EF34FF">
              <w:rPr>
                <w:rFonts w:hAnsi="標楷體" w:hint="eastAsia"/>
                <w:sz w:val="24"/>
              </w:rPr>
              <w:t>臺北市政府教育局、臺中市</w:t>
            </w:r>
            <w:r w:rsidRPr="00EF34FF">
              <w:rPr>
                <w:rFonts w:hAnsi="標楷體"/>
                <w:sz w:val="24"/>
              </w:rPr>
              <w:t>政府教育局、</w:t>
            </w:r>
            <w:r w:rsidRPr="00EF34FF">
              <w:rPr>
                <w:rFonts w:hAnsi="標楷體" w:hint="eastAsia"/>
                <w:sz w:val="24"/>
              </w:rPr>
              <w:t>新北</w:t>
            </w:r>
            <w:r w:rsidRPr="00EF34FF">
              <w:rPr>
                <w:rFonts w:hAnsi="標楷體"/>
                <w:sz w:val="24"/>
              </w:rPr>
              <w:t>市政府教育局</w:t>
            </w:r>
            <w:r w:rsidRPr="00EF34FF">
              <w:rPr>
                <w:rFonts w:hAnsi="標楷體" w:hint="eastAsia"/>
                <w:sz w:val="24"/>
              </w:rPr>
              <w:t>、</w:t>
            </w:r>
            <w:r w:rsidRPr="00EF34FF">
              <w:rPr>
                <w:rFonts w:hAnsi="標楷體"/>
                <w:sz w:val="24"/>
              </w:rPr>
              <w:t>桃園市</w:t>
            </w:r>
            <w:r w:rsidRPr="00EF34FF">
              <w:rPr>
                <w:rFonts w:hAnsi="標楷體" w:hint="eastAsia"/>
                <w:sz w:val="24"/>
              </w:rPr>
              <w:t>政府教育局</w:t>
            </w:r>
            <w:r w:rsidRPr="00EF34FF">
              <w:rPr>
                <w:rFonts w:hAnsi="標楷體"/>
                <w:sz w:val="24"/>
              </w:rPr>
              <w:t>、高雄市政府教育局、桃園市立觀音高級中等學校</w:t>
            </w:r>
            <w:r w:rsidRPr="00EF34FF">
              <w:rPr>
                <w:rFonts w:hAnsi="標楷體" w:hint="eastAsia"/>
                <w:sz w:val="24"/>
              </w:rPr>
              <w:t>、健行科技大學、津禾教育科技有限公司、宏碁股份有限公司</w:t>
            </w:r>
            <w:r w:rsidRPr="00EF34FF">
              <w:rPr>
                <w:rFonts w:hAnsi="標楷體"/>
                <w:sz w:val="24"/>
              </w:rPr>
              <w:t>共同協辦，賽事於113年</w:t>
            </w:r>
            <w:r w:rsidRPr="00EF34FF">
              <w:rPr>
                <w:rFonts w:hAnsi="標楷體" w:hint="eastAsia"/>
                <w:sz w:val="24"/>
              </w:rPr>
              <w:t>12</w:t>
            </w:r>
            <w:r w:rsidRPr="00EF34FF">
              <w:rPr>
                <w:rFonts w:hAnsi="標楷體"/>
                <w:sz w:val="24"/>
              </w:rPr>
              <w:t>月辦理完竣，結合「電競運動」及「技藝競賽」，各縣市共432</w:t>
            </w:r>
            <w:r w:rsidRPr="00EF34FF">
              <w:rPr>
                <w:rFonts w:hAnsi="標楷體" w:hint="eastAsia"/>
                <w:sz w:val="24"/>
              </w:rPr>
              <w:t>隊1</w:t>
            </w:r>
            <w:r w:rsidR="005752AB" w:rsidRPr="00EF34FF">
              <w:rPr>
                <w:rFonts w:hAnsi="標楷體" w:hint="eastAsia"/>
                <w:sz w:val="24"/>
              </w:rPr>
              <w:t>,</w:t>
            </w:r>
            <w:r w:rsidRPr="00EF34FF">
              <w:rPr>
                <w:rFonts w:hAnsi="標楷體" w:hint="eastAsia"/>
                <w:sz w:val="24"/>
              </w:rPr>
              <w:t>519</w:t>
            </w:r>
            <w:r w:rsidRPr="00EF34FF">
              <w:rPr>
                <w:rFonts w:hAnsi="標楷體"/>
                <w:sz w:val="24"/>
              </w:rPr>
              <w:t>位選手參賽</w:t>
            </w:r>
            <w:r w:rsidRPr="00EF34FF">
              <w:rPr>
                <w:rFonts w:hAnsi="標楷體" w:hint="eastAsia"/>
                <w:sz w:val="24"/>
              </w:rPr>
              <w:t>(本市76隊286位)</w:t>
            </w:r>
            <w:r w:rsidRPr="00EF34FF">
              <w:rPr>
                <w:rFonts w:hAnsi="標楷體"/>
                <w:sz w:val="24"/>
              </w:rPr>
              <w:t>，期望透過賽事推展，提供電競創新應用與數位科藝教育結合之創造力舞台。</w:t>
            </w:r>
          </w:p>
          <w:p w14:paraId="1AD6C04B" w14:textId="59458C73"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2</w:t>
            </w:r>
            <w:r w:rsidRPr="00EF34FF">
              <w:rPr>
                <w:rFonts w:hAnsi="標楷體"/>
                <w:sz w:val="24"/>
              </w:rPr>
              <w:t>)學校品牌特色與行銷方案：專業群科課程再精進，補助學校運用特色課程及展現學生專業技能，建立學校良好形象及特色，</w:t>
            </w:r>
            <w:r w:rsidRPr="00EF34FF">
              <w:rPr>
                <w:rFonts w:hAnsi="標楷體"/>
                <w:sz w:val="24"/>
              </w:rPr>
              <w:lastRenderedPageBreak/>
              <w:t>塑造優質學校文化以展現學校辦學績效。</w:t>
            </w:r>
          </w:p>
          <w:p w14:paraId="3B9BACD3" w14:textId="4FE4EF0B"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3</w:t>
            </w:r>
            <w:r w:rsidRPr="00EF34FF">
              <w:rPr>
                <w:rFonts w:hAnsi="標楷體"/>
                <w:sz w:val="24"/>
              </w:rPr>
              <w:t>)</w:t>
            </w:r>
            <w:r w:rsidRPr="00EF34FF">
              <w:rPr>
                <w:rFonts w:hAnsi="標楷體" w:hint="eastAsia"/>
                <w:sz w:val="24"/>
              </w:rPr>
              <w:t>技職英語力教育：教育局於</w:t>
            </w:r>
            <w:r w:rsidRPr="00EF34FF">
              <w:rPr>
                <w:rFonts w:hAnsi="標楷體"/>
                <w:sz w:val="24"/>
              </w:rPr>
              <w:t>112</w:t>
            </w:r>
            <w:r w:rsidRPr="00EF34FF">
              <w:rPr>
                <w:rFonts w:hAnsi="標楷體" w:hint="eastAsia"/>
                <w:sz w:val="24"/>
              </w:rPr>
              <w:t>年</w:t>
            </w:r>
            <w:r w:rsidRPr="00EF34FF">
              <w:rPr>
                <w:rFonts w:hAnsi="標楷體"/>
                <w:sz w:val="24"/>
              </w:rPr>
              <w:t>9</w:t>
            </w:r>
            <w:r w:rsidRPr="00EF34FF">
              <w:rPr>
                <w:rFonts w:hAnsi="標楷體" w:hint="eastAsia"/>
                <w:sz w:val="24"/>
              </w:rPr>
              <w:t>月</w:t>
            </w:r>
            <w:r w:rsidRPr="00EF34FF">
              <w:rPr>
                <w:rFonts w:hAnsi="標楷體"/>
                <w:sz w:val="24"/>
              </w:rPr>
              <w:t>13</w:t>
            </w:r>
            <w:r w:rsidRPr="00EF34FF">
              <w:rPr>
                <w:rFonts w:hAnsi="標楷體" w:hint="eastAsia"/>
                <w:sz w:val="24"/>
              </w:rPr>
              <w:t>日與高雄科技大學簽署平面設計專業英文詞彙能力國際認證MOU，</w:t>
            </w:r>
            <w:bookmarkStart w:id="1" w:name="_Hlk126072367"/>
            <w:r w:rsidRPr="00EF34FF">
              <w:rPr>
                <w:rFonts w:hAnsi="標楷體" w:hint="eastAsia"/>
                <w:sz w:val="24"/>
              </w:rPr>
              <w:t>與高科大共同攜手合作推展平面設計專業英文詞彙能力國際認證，邀請高中職學校舉辦說明會與講座，推廣認證制度到高雄相關學校，認證考試與證書頒發由高科大辦理，高科大將同時導入協助機制讓老師進行教學更無負擔，提升師生在投入專業詞彙英語教育與學習上的動機</w:t>
            </w:r>
            <w:bookmarkEnd w:id="1"/>
            <w:r w:rsidRPr="00EF34FF">
              <w:rPr>
                <w:rFonts w:hAnsi="標楷體" w:hint="eastAsia"/>
                <w:sz w:val="24"/>
              </w:rPr>
              <w:t>，目前已辦理2場次專業字彙認證研習，計有學生144人次參與，1場次教師專業增能研習，計有教師8人次參與。</w:t>
            </w:r>
          </w:p>
          <w:p w14:paraId="5E42019A" w14:textId="29212F06"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4</w:t>
            </w:r>
            <w:r w:rsidRPr="00EF34FF">
              <w:rPr>
                <w:rFonts w:hAnsi="標楷體"/>
                <w:sz w:val="24"/>
              </w:rPr>
              <w:t>)技職教育諮詢會：依技術及職業教育法規定，教育局已於</w:t>
            </w:r>
            <w:r w:rsidRPr="00EF34FF">
              <w:rPr>
                <w:rFonts w:hAnsi="標楷體" w:hint="eastAsia"/>
                <w:sz w:val="24"/>
              </w:rPr>
              <w:t>113</w:t>
            </w:r>
            <w:r w:rsidRPr="00EF34FF">
              <w:rPr>
                <w:rFonts w:hAnsi="標楷體"/>
                <w:sz w:val="24"/>
              </w:rPr>
              <w:t>年12月14日召開技職教育諮詢會，並向各領域委員說明本市技職教育推動作為。</w:t>
            </w:r>
          </w:p>
          <w:p w14:paraId="254460D1" w14:textId="53D4A96E"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5</w:t>
            </w:r>
            <w:r w:rsidRPr="00EF34FF">
              <w:rPr>
                <w:rFonts w:hAnsi="標楷體"/>
                <w:sz w:val="24"/>
              </w:rPr>
              <w:t>)技職教育學程：與大專校院、職訓單位合作辦理國中技藝教育課程、建教、產攜、產學特色專班，並媒合各項創新產學合作機制。</w:t>
            </w:r>
          </w:p>
          <w:p w14:paraId="4B42ECAB" w14:textId="0BA650E3"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6</w:t>
            </w:r>
            <w:r w:rsidRPr="00EF34FF">
              <w:rPr>
                <w:rFonts w:hAnsi="標楷體"/>
                <w:sz w:val="24"/>
              </w:rPr>
              <w:t>)技職跨群科教師產學交流：透過跨群科教師赴產業體驗，跳脫單一群科專業框架，反思高雄市技職學校及技職教育能夠再精進或發現學校特色，進而延伸跨領域專業整合。</w:t>
            </w:r>
          </w:p>
          <w:p w14:paraId="617E458B" w14:textId="0BB59AAC"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7</w:t>
            </w:r>
            <w:r w:rsidRPr="00EF34FF">
              <w:rPr>
                <w:rFonts w:hAnsi="標楷體"/>
                <w:sz w:val="24"/>
              </w:rPr>
              <w:t>)</w:t>
            </w:r>
            <w:r w:rsidRPr="00EF34FF">
              <w:rPr>
                <w:rFonts w:hAnsi="標楷體" w:hint="eastAsia"/>
                <w:sz w:val="24"/>
              </w:rPr>
              <w:t>專業技術人才培育：與西門子公司合作數位職人培育計畫、與亞馬遜公司合作AWS雲端技術人才培育、與智泰科技合作VisLab AI圖像辨識人才培育、左楠地區半導體數位產業先修學程等，鏈結產業及大專院合作辦理模組課程，教育局補助購置相關教學設備，提供師生更豐富且多元學習機會</w:t>
            </w:r>
            <w:r w:rsidRPr="00EF34FF">
              <w:rPr>
                <w:rFonts w:hAnsi="標楷體"/>
                <w:sz w:val="24"/>
              </w:rPr>
              <w:t>。</w:t>
            </w:r>
          </w:p>
          <w:p w14:paraId="443ED524" w14:textId="5721DCC8" w:rsidR="00152BB2"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8</w:t>
            </w:r>
            <w:r w:rsidRPr="00EF34FF">
              <w:rPr>
                <w:rFonts w:hAnsi="標楷體"/>
                <w:sz w:val="24"/>
              </w:rPr>
              <w:t>)競賽學生再精進：支持參加全國技藝競賽學生精進訓練，透過練習過程持續進步，於競賽取得優異表現。補助學校訓練所需設備及材料費，鼓勵選手持續精進技藝。</w:t>
            </w:r>
          </w:p>
          <w:p w14:paraId="13B43B20" w14:textId="14380E98" w:rsidR="00EA2C58" w:rsidRPr="00EF34FF" w:rsidRDefault="00152BB2" w:rsidP="00E63EFC">
            <w:pPr>
              <w:tabs>
                <w:tab w:val="left" w:pos="701"/>
              </w:tabs>
              <w:adjustRightInd/>
              <w:spacing w:line="360" w:lineRule="exact"/>
              <w:ind w:left="701" w:rightChars="50" w:right="130" w:hanging="352"/>
              <w:rPr>
                <w:rFonts w:hAnsi="標楷體"/>
                <w:sz w:val="24"/>
              </w:rPr>
            </w:pPr>
            <w:r w:rsidRPr="00EF34FF">
              <w:rPr>
                <w:rFonts w:hAnsi="標楷體"/>
                <w:sz w:val="24"/>
              </w:rPr>
              <w:t>(</w:t>
            </w:r>
            <w:r w:rsidR="00E519B7" w:rsidRPr="00EF34FF">
              <w:rPr>
                <w:rFonts w:hAnsi="標楷體" w:hint="eastAsia"/>
                <w:sz w:val="24"/>
              </w:rPr>
              <w:t>9</w:t>
            </w:r>
            <w:r w:rsidRPr="00EF34FF">
              <w:rPr>
                <w:rFonts w:hAnsi="標楷體"/>
                <w:sz w:val="24"/>
              </w:rPr>
              <w:t>)</w:t>
            </w:r>
            <w:r w:rsidRPr="00EF34FF">
              <w:rPr>
                <w:rFonts w:hAnsi="標楷體" w:hint="eastAsia"/>
                <w:sz w:val="24"/>
              </w:rPr>
              <w:t>技職交流，接軌國際：教育局於</w:t>
            </w:r>
            <w:r w:rsidRPr="00EF34FF">
              <w:rPr>
                <w:rFonts w:hAnsi="標楷體"/>
                <w:sz w:val="24"/>
              </w:rPr>
              <w:t>113</w:t>
            </w:r>
            <w:r w:rsidRPr="00EF34FF">
              <w:rPr>
                <w:rFonts w:hAnsi="標楷體" w:hint="eastAsia"/>
                <w:sz w:val="24"/>
              </w:rPr>
              <w:t>年</w:t>
            </w:r>
            <w:r w:rsidRPr="00EF34FF">
              <w:rPr>
                <w:rFonts w:hAnsi="標楷體"/>
                <w:sz w:val="24"/>
              </w:rPr>
              <w:t>7</w:t>
            </w:r>
            <w:r w:rsidRPr="00EF34FF">
              <w:rPr>
                <w:rFonts w:hAnsi="標楷體" w:hint="eastAsia"/>
                <w:sz w:val="24"/>
              </w:rPr>
              <w:t>月協助本市高雄高工、中正高工、海青工商等</w:t>
            </w:r>
            <w:r w:rsidRPr="00EF34FF">
              <w:rPr>
                <w:rFonts w:hAnsi="標楷體"/>
                <w:sz w:val="24"/>
              </w:rPr>
              <w:t>3</w:t>
            </w:r>
            <w:r w:rsidRPr="00EF34FF">
              <w:rPr>
                <w:rFonts w:hAnsi="標楷體" w:hint="eastAsia"/>
                <w:sz w:val="24"/>
              </w:rPr>
              <w:t>校與日本明石工業高等專門學校合作，選派2位教師</w:t>
            </w:r>
            <w:r w:rsidRPr="00EF34FF">
              <w:rPr>
                <w:rFonts w:hAnsi="標楷體"/>
                <w:sz w:val="24"/>
              </w:rPr>
              <w:t>10</w:t>
            </w:r>
            <w:r w:rsidRPr="00EF34FF">
              <w:rPr>
                <w:rFonts w:hAnsi="標楷體" w:hint="eastAsia"/>
                <w:sz w:val="24"/>
              </w:rPr>
              <w:t>位學生赴日進行為期</w:t>
            </w:r>
            <w:r w:rsidRPr="00EF34FF">
              <w:rPr>
                <w:rFonts w:hAnsi="標楷體"/>
                <w:sz w:val="24"/>
              </w:rPr>
              <w:t>1</w:t>
            </w:r>
            <w:r w:rsidRPr="00EF34FF">
              <w:rPr>
                <w:rFonts w:hAnsi="標楷體" w:hint="eastAsia"/>
                <w:sz w:val="24"/>
              </w:rPr>
              <w:t>個月的實務交流</w:t>
            </w:r>
            <w:r w:rsidR="00EA2C58" w:rsidRPr="00EF34FF">
              <w:rPr>
                <w:rFonts w:hAnsi="標楷體" w:hint="eastAsia"/>
                <w:sz w:val="24"/>
              </w:rPr>
              <w:t>。</w:t>
            </w:r>
          </w:p>
          <w:p w14:paraId="233060B5" w14:textId="77777777" w:rsidR="00EE7C79" w:rsidRPr="00EF34FF" w:rsidRDefault="00EE7C79" w:rsidP="00E63EFC">
            <w:pPr>
              <w:pStyle w:val="a9"/>
              <w:suppressAutoHyphens/>
              <w:adjustRightInd/>
              <w:snapToGrid/>
              <w:spacing w:line="360" w:lineRule="exact"/>
              <w:ind w:leftChars="50" w:left="130" w:right="119"/>
              <w:contextualSpacing/>
              <w:rPr>
                <w:rFonts w:ascii="標楷體" w:hAnsi="標楷體"/>
                <w:sz w:val="24"/>
                <w:szCs w:val="24"/>
              </w:rPr>
            </w:pPr>
          </w:p>
          <w:p w14:paraId="262F2FFE" w14:textId="28E81644" w:rsidR="00D868CB" w:rsidRPr="00EF34FF" w:rsidRDefault="00EA2C58"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11</w:t>
            </w:r>
            <w:r w:rsidR="00284E63" w:rsidRPr="00EF34FF">
              <w:rPr>
                <w:rFonts w:ascii="標楷體" w:hAnsi="標楷體" w:hint="eastAsia"/>
                <w:sz w:val="24"/>
                <w:szCs w:val="24"/>
              </w:rPr>
              <w:t>3</w:t>
            </w:r>
            <w:r w:rsidRPr="00EF34FF">
              <w:rPr>
                <w:rFonts w:ascii="標楷體" w:hAnsi="標楷體"/>
                <w:sz w:val="24"/>
                <w:szCs w:val="24"/>
              </w:rPr>
              <w:t>年度補助本市復華高中、明誠高中、樹德高商、三信家商、立志高中、中華藝校、大榮高中、道明高中等8所私立高中職校計300萬元，供其改善及充實教學設備</w:t>
            </w:r>
            <w:r w:rsidR="00D3704D" w:rsidRPr="00EF34FF">
              <w:rPr>
                <w:rFonts w:ascii="標楷體" w:hAnsi="標楷體"/>
                <w:sz w:val="24"/>
                <w:szCs w:val="24"/>
              </w:rPr>
              <w:t>。</w:t>
            </w:r>
          </w:p>
          <w:p w14:paraId="68456A2B" w14:textId="172193CE" w:rsidR="00B8188E" w:rsidRPr="00EF34FF" w:rsidRDefault="00B8188E" w:rsidP="00E63EFC">
            <w:pPr>
              <w:overflowPunct w:val="0"/>
              <w:spacing w:line="360" w:lineRule="exact"/>
              <w:ind w:leftChars="16" w:left="210" w:rightChars="50" w:right="130" w:hangingChars="70" w:hanging="168"/>
              <w:rPr>
                <w:rFonts w:hAnsi="標楷體"/>
                <w:kern w:val="0"/>
                <w:sz w:val="24"/>
              </w:rPr>
            </w:pPr>
          </w:p>
          <w:p w14:paraId="7E300931" w14:textId="77777777" w:rsidR="00E519B7" w:rsidRPr="00EF34FF" w:rsidRDefault="00E519B7" w:rsidP="00E63EFC">
            <w:pPr>
              <w:overflowPunct w:val="0"/>
              <w:spacing w:line="360" w:lineRule="exact"/>
              <w:ind w:leftChars="16" w:left="210" w:rightChars="50" w:right="130" w:hangingChars="70" w:hanging="168"/>
              <w:rPr>
                <w:rFonts w:hAnsi="標楷體"/>
                <w:kern w:val="0"/>
                <w:sz w:val="24"/>
              </w:rPr>
            </w:pPr>
          </w:p>
          <w:p w14:paraId="19822C9D" w14:textId="77777777" w:rsidR="00152BB2"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1.1</w:t>
            </w:r>
            <w:r w:rsidRPr="00EF34FF">
              <w:rPr>
                <w:rFonts w:hAnsi="標楷體" w:hint="eastAsia"/>
                <w:sz w:val="24"/>
              </w:rPr>
              <w:t>13</w:t>
            </w:r>
            <w:r w:rsidRPr="00EF34FF">
              <w:rPr>
                <w:rFonts w:hAnsi="標楷體"/>
                <w:sz w:val="24"/>
              </w:rPr>
              <w:t>年度辦理清寒優秀學生獎學金計發放</w:t>
            </w:r>
            <w:r w:rsidRPr="00EF34FF">
              <w:rPr>
                <w:rFonts w:hAnsi="標楷體" w:hint="eastAsia"/>
                <w:sz w:val="24"/>
              </w:rPr>
              <w:t>2</w:t>
            </w:r>
            <w:r w:rsidRPr="00EF34FF">
              <w:rPr>
                <w:rFonts w:hAnsi="標楷體"/>
                <w:sz w:val="24"/>
              </w:rPr>
              <w:t>,</w:t>
            </w:r>
            <w:r w:rsidRPr="00EF34FF">
              <w:rPr>
                <w:rFonts w:hAnsi="標楷體" w:hint="eastAsia"/>
                <w:sz w:val="24"/>
              </w:rPr>
              <w:t>0</w:t>
            </w:r>
            <w:r w:rsidRPr="00EF34FF">
              <w:rPr>
                <w:rFonts w:hAnsi="標楷體"/>
                <w:sz w:val="24"/>
              </w:rPr>
              <w:t>02人，補助</w:t>
            </w:r>
            <w:r w:rsidRPr="00EF34FF">
              <w:rPr>
                <w:rFonts w:hAnsi="標楷體" w:hint="eastAsia"/>
                <w:sz w:val="24"/>
              </w:rPr>
              <w:t>4</w:t>
            </w:r>
            <w:r w:rsidRPr="00EF34FF">
              <w:rPr>
                <w:rFonts w:hAnsi="標楷體"/>
                <w:sz w:val="24"/>
              </w:rPr>
              <w:t>60萬</w:t>
            </w:r>
            <w:r w:rsidRPr="00EF34FF">
              <w:rPr>
                <w:rFonts w:hAnsi="標楷體" w:hint="eastAsia"/>
                <w:sz w:val="24"/>
              </w:rPr>
              <w:t>8</w:t>
            </w:r>
            <w:r w:rsidRPr="00EF34FF">
              <w:rPr>
                <w:rFonts w:hAnsi="標楷體"/>
                <w:sz w:val="24"/>
              </w:rPr>
              <w:t>,500元、補助軍公教遺族就學優待</w:t>
            </w:r>
            <w:r w:rsidRPr="00EF34FF">
              <w:rPr>
                <w:rFonts w:hAnsi="標楷體" w:hint="eastAsia"/>
                <w:sz w:val="24"/>
              </w:rPr>
              <w:t>70</w:t>
            </w:r>
            <w:r w:rsidRPr="00EF34FF">
              <w:rPr>
                <w:rFonts w:hAnsi="標楷體"/>
                <w:sz w:val="24"/>
              </w:rPr>
              <w:t>人，補助</w:t>
            </w:r>
            <w:r w:rsidRPr="00EF34FF">
              <w:rPr>
                <w:rFonts w:hAnsi="標楷體" w:hint="eastAsia"/>
                <w:sz w:val="24"/>
              </w:rPr>
              <w:t>125</w:t>
            </w:r>
            <w:r w:rsidRPr="00EF34FF">
              <w:rPr>
                <w:rFonts w:hAnsi="標楷體"/>
                <w:sz w:val="24"/>
              </w:rPr>
              <w:t>萬</w:t>
            </w:r>
            <w:r w:rsidRPr="00EF34FF">
              <w:rPr>
                <w:rFonts w:hAnsi="標楷體" w:hint="eastAsia"/>
                <w:sz w:val="24"/>
              </w:rPr>
              <w:t>97</w:t>
            </w:r>
            <w:r w:rsidRPr="00EF34FF">
              <w:rPr>
                <w:rFonts w:hAnsi="標楷體"/>
                <w:sz w:val="24"/>
              </w:rPr>
              <w:t>元、</w:t>
            </w:r>
            <w:r w:rsidRPr="00EF34FF">
              <w:rPr>
                <w:rFonts w:hAnsi="標楷體" w:hint="eastAsia"/>
                <w:sz w:val="24"/>
              </w:rPr>
              <w:t>低</w:t>
            </w:r>
            <w:r w:rsidRPr="00EF34FF">
              <w:rPr>
                <w:rFonts w:hAnsi="標楷體" w:hint="eastAsia"/>
                <w:sz w:val="24"/>
              </w:rPr>
              <w:lastRenderedPageBreak/>
              <w:t>收入戶學生648人，補助2,050萬642元、中低收入戶學生1,</w:t>
            </w:r>
            <w:r w:rsidRPr="00EF34FF">
              <w:rPr>
                <w:rFonts w:hAnsi="標楷體"/>
                <w:sz w:val="24"/>
              </w:rPr>
              <w:t>189</w:t>
            </w:r>
            <w:r w:rsidRPr="00EF34FF">
              <w:rPr>
                <w:rFonts w:hAnsi="標楷體" w:hint="eastAsia"/>
                <w:sz w:val="24"/>
              </w:rPr>
              <w:t>人，補助3</w:t>
            </w:r>
            <w:r w:rsidRPr="00EF34FF">
              <w:rPr>
                <w:rFonts w:hAnsi="標楷體"/>
                <w:sz w:val="24"/>
              </w:rPr>
              <w:t>09</w:t>
            </w:r>
            <w:r w:rsidRPr="00EF34FF">
              <w:rPr>
                <w:rFonts w:hAnsi="標楷體" w:hint="eastAsia"/>
                <w:sz w:val="24"/>
              </w:rPr>
              <w:t>萬</w:t>
            </w:r>
            <w:r w:rsidRPr="00EF34FF">
              <w:rPr>
                <w:rFonts w:hAnsi="標楷體"/>
                <w:sz w:val="24"/>
              </w:rPr>
              <w:t>8</w:t>
            </w:r>
            <w:r w:rsidRPr="00EF34FF">
              <w:rPr>
                <w:rFonts w:hAnsi="標楷體" w:hint="eastAsia"/>
                <w:sz w:val="24"/>
              </w:rPr>
              <w:t>,8</w:t>
            </w:r>
            <w:r w:rsidRPr="00EF34FF">
              <w:rPr>
                <w:rFonts w:hAnsi="標楷體"/>
                <w:sz w:val="24"/>
              </w:rPr>
              <w:t>24</w:t>
            </w:r>
            <w:r w:rsidRPr="00EF34FF">
              <w:rPr>
                <w:rFonts w:hAnsi="標楷體" w:hint="eastAsia"/>
                <w:sz w:val="24"/>
              </w:rPr>
              <w:t>元</w:t>
            </w:r>
            <w:r w:rsidRPr="00EF34FF">
              <w:rPr>
                <w:rFonts w:hAnsi="標楷體"/>
                <w:sz w:val="24"/>
              </w:rPr>
              <w:t>。</w:t>
            </w:r>
          </w:p>
          <w:p w14:paraId="05B98EDE" w14:textId="5DFBC56E" w:rsidR="00D868CB" w:rsidRPr="00EF34FF" w:rsidRDefault="00152BB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2.配合教育部十二年國教免學費政策，辦理「高級中等學校免學費方案」，113年度總計受補助學生</w:t>
            </w:r>
            <w:r w:rsidRPr="00EF34FF">
              <w:rPr>
                <w:rFonts w:hAnsi="標楷體" w:hint="eastAsia"/>
                <w:sz w:val="24"/>
              </w:rPr>
              <w:t>7</w:t>
            </w:r>
            <w:r w:rsidRPr="00EF34FF">
              <w:rPr>
                <w:rFonts w:hAnsi="標楷體"/>
                <w:sz w:val="24"/>
              </w:rPr>
              <w:t>萬</w:t>
            </w:r>
            <w:r w:rsidRPr="00EF34FF">
              <w:rPr>
                <w:rFonts w:hAnsi="標楷體" w:hint="eastAsia"/>
                <w:sz w:val="24"/>
              </w:rPr>
              <w:t>1,</w:t>
            </w:r>
            <w:r w:rsidRPr="00EF34FF">
              <w:rPr>
                <w:rFonts w:hAnsi="標楷體"/>
                <w:sz w:val="24"/>
              </w:rPr>
              <w:t>782人、補助總金額</w:t>
            </w:r>
            <w:r w:rsidRPr="00EF34FF">
              <w:rPr>
                <w:rFonts w:hAnsi="標楷體" w:hint="eastAsia"/>
                <w:sz w:val="24"/>
              </w:rPr>
              <w:t>7</w:t>
            </w:r>
            <w:r w:rsidRPr="00EF34FF">
              <w:rPr>
                <w:rFonts w:hAnsi="標楷體"/>
                <w:sz w:val="24"/>
              </w:rPr>
              <w:t>億</w:t>
            </w:r>
            <w:r w:rsidRPr="00EF34FF">
              <w:rPr>
                <w:rFonts w:hAnsi="標楷體" w:hint="eastAsia"/>
                <w:sz w:val="24"/>
              </w:rPr>
              <w:t>4,</w:t>
            </w:r>
            <w:r w:rsidRPr="00EF34FF">
              <w:rPr>
                <w:rFonts w:hAnsi="標楷體"/>
                <w:sz w:val="24"/>
              </w:rPr>
              <w:t>306萬</w:t>
            </w:r>
            <w:r w:rsidRPr="00EF34FF">
              <w:rPr>
                <w:rFonts w:hAnsi="標楷體" w:hint="eastAsia"/>
                <w:sz w:val="24"/>
              </w:rPr>
              <w:t>9</w:t>
            </w:r>
            <w:r w:rsidRPr="00EF34FF">
              <w:rPr>
                <w:rFonts w:hAnsi="標楷體"/>
                <w:sz w:val="24"/>
              </w:rPr>
              <w:t>,735元。</w:t>
            </w:r>
          </w:p>
          <w:p w14:paraId="3AAA7C71" w14:textId="77777777" w:rsidR="00D868CB" w:rsidRPr="00EF34FF" w:rsidRDefault="00D868CB" w:rsidP="00E63EFC">
            <w:pPr>
              <w:overflowPunct w:val="0"/>
              <w:spacing w:line="360" w:lineRule="exact"/>
              <w:ind w:leftChars="50" w:left="298" w:rightChars="50" w:right="130" w:hangingChars="70" w:hanging="168"/>
              <w:rPr>
                <w:rFonts w:hAnsi="標楷體"/>
                <w:sz w:val="24"/>
              </w:rPr>
            </w:pPr>
          </w:p>
          <w:p w14:paraId="74AE4C1D" w14:textId="0CDDEF93" w:rsidR="00EA2C58" w:rsidRPr="00EF34FF" w:rsidRDefault="00EA2C58"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11</w:t>
            </w:r>
            <w:r w:rsidR="00020D71" w:rsidRPr="00EF34FF">
              <w:rPr>
                <w:rFonts w:ascii="標楷體" w:hAnsi="標楷體" w:hint="eastAsia"/>
                <w:sz w:val="24"/>
                <w:szCs w:val="24"/>
              </w:rPr>
              <w:t>3年度高中職學校學生計申請貸款合格計636件，應支付貸款利息合計約221萬226元</w:t>
            </w:r>
            <w:r w:rsidRPr="00EF34FF">
              <w:rPr>
                <w:rFonts w:ascii="標楷體" w:hAnsi="標楷體" w:hint="eastAsia"/>
                <w:sz w:val="24"/>
                <w:szCs w:val="24"/>
              </w:rPr>
              <w:t>。</w:t>
            </w:r>
          </w:p>
          <w:p w14:paraId="51A225CD" w14:textId="377E8F69" w:rsidR="009732DA" w:rsidRPr="00EF34FF" w:rsidRDefault="009732DA" w:rsidP="00E63EFC">
            <w:pPr>
              <w:overflowPunct w:val="0"/>
              <w:spacing w:line="360" w:lineRule="exact"/>
              <w:ind w:leftChars="16" w:left="210" w:rightChars="50" w:right="130" w:hangingChars="70" w:hanging="168"/>
              <w:rPr>
                <w:rFonts w:hAnsi="標楷體"/>
                <w:kern w:val="0"/>
                <w:sz w:val="24"/>
              </w:rPr>
            </w:pPr>
          </w:p>
          <w:p w14:paraId="0D508218" w14:textId="269961F7" w:rsidR="00EA2C58" w:rsidRPr="00EF34FF" w:rsidRDefault="00EA2C58" w:rsidP="00E63EFC">
            <w:pPr>
              <w:overflowPunct w:val="0"/>
              <w:spacing w:line="360" w:lineRule="exact"/>
              <w:ind w:leftChars="16" w:left="210" w:rightChars="50" w:right="130" w:hangingChars="70" w:hanging="168"/>
              <w:rPr>
                <w:rFonts w:hAnsi="標楷體"/>
                <w:kern w:val="0"/>
                <w:sz w:val="24"/>
              </w:rPr>
            </w:pPr>
          </w:p>
          <w:p w14:paraId="298D8481" w14:textId="581DBE45"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為辦理高雄市</w:t>
            </w:r>
            <w:r w:rsidRPr="00EF34FF">
              <w:rPr>
                <w:rFonts w:hAnsi="標楷體" w:hint="eastAsia"/>
                <w:sz w:val="24"/>
              </w:rPr>
              <w:t>11</w:t>
            </w:r>
            <w:r w:rsidR="002B25C2" w:rsidRPr="00EF34FF">
              <w:rPr>
                <w:rFonts w:hAnsi="標楷體" w:hint="eastAsia"/>
                <w:sz w:val="24"/>
              </w:rPr>
              <w:t>4</w:t>
            </w:r>
            <w:r w:rsidRPr="00EF34FF">
              <w:rPr>
                <w:rFonts w:hAnsi="標楷體"/>
                <w:sz w:val="24"/>
              </w:rPr>
              <w:t>學年度免試入學相關事宜，教育局修訂「高雄區高級中等學校免試入學作業要點」，教育部已於1</w:t>
            </w:r>
            <w:r w:rsidRPr="00EF34FF">
              <w:rPr>
                <w:rFonts w:hAnsi="標楷體" w:hint="eastAsia"/>
                <w:sz w:val="24"/>
              </w:rPr>
              <w:t>1</w:t>
            </w:r>
            <w:r w:rsidR="002B25C2" w:rsidRPr="00EF34FF">
              <w:rPr>
                <w:rFonts w:hAnsi="標楷體" w:hint="eastAsia"/>
                <w:sz w:val="24"/>
              </w:rPr>
              <w:t>3</w:t>
            </w:r>
            <w:r w:rsidRPr="00EF34FF">
              <w:rPr>
                <w:rFonts w:hAnsi="標楷體"/>
                <w:sz w:val="24"/>
              </w:rPr>
              <w:t>年</w:t>
            </w:r>
            <w:r w:rsidR="002B25C2" w:rsidRPr="00EF34FF">
              <w:rPr>
                <w:rFonts w:hAnsi="標楷體" w:hint="eastAsia"/>
                <w:sz w:val="24"/>
              </w:rPr>
              <w:t>9</w:t>
            </w:r>
            <w:r w:rsidRPr="00EF34FF">
              <w:rPr>
                <w:rFonts w:hAnsi="標楷體"/>
                <w:sz w:val="24"/>
              </w:rPr>
              <w:t>月</w:t>
            </w:r>
            <w:r w:rsidR="002B25C2" w:rsidRPr="00EF34FF">
              <w:rPr>
                <w:rFonts w:hAnsi="標楷體" w:hint="eastAsia"/>
                <w:sz w:val="24"/>
              </w:rPr>
              <w:t>19</w:t>
            </w:r>
            <w:r w:rsidRPr="00EF34FF">
              <w:rPr>
                <w:rFonts w:hAnsi="標楷體"/>
                <w:sz w:val="24"/>
              </w:rPr>
              <w:t>日函文備查，</w:t>
            </w:r>
            <w:r w:rsidRPr="00EF34FF">
              <w:rPr>
                <w:rFonts w:hAnsi="標楷體" w:hint="eastAsia"/>
                <w:sz w:val="24"/>
              </w:rPr>
              <w:t>教育局</w:t>
            </w:r>
            <w:r w:rsidRPr="00EF34FF">
              <w:rPr>
                <w:rFonts w:hAnsi="標楷體"/>
                <w:sz w:val="24"/>
              </w:rPr>
              <w:t>並於1</w:t>
            </w:r>
            <w:r w:rsidRPr="00EF34FF">
              <w:rPr>
                <w:rFonts w:hAnsi="標楷體" w:hint="eastAsia"/>
                <w:sz w:val="24"/>
              </w:rPr>
              <w:t>1</w:t>
            </w:r>
            <w:r w:rsidR="002B25C2" w:rsidRPr="00EF34FF">
              <w:rPr>
                <w:rFonts w:hAnsi="標楷體" w:hint="eastAsia"/>
                <w:sz w:val="24"/>
              </w:rPr>
              <w:t>3</w:t>
            </w:r>
            <w:r w:rsidRPr="00EF34FF">
              <w:rPr>
                <w:rFonts w:hAnsi="標楷體"/>
                <w:sz w:val="24"/>
              </w:rPr>
              <w:t>年</w:t>
            </w:r>
            <w:r w:rsidRPr="00EF34FF">
              <w:rPr>
                <w:rFonts w:hAnsi="標楷體" w:hint="eastAsia"/>
                <w:sz w:val="24"/>
              </w:rPr>
              <w:t>1</w:t>
            </w:r>
            <w:r w:rsidR="002B25C2" w:rsidRPr="00EF34FF">
              <w:rPr>
                <w:rFonts w:hAnsi="標楷體" w:hint="eastAsia"/>
                <w:sz w:val="24"/>
              </w:rPr>
              <w:t>0</w:t>
            </w:r>
            <w:r w:rsidRPr="00EF34FF">
              <w:rPr>
                <w:rFonts w:hAnsi="標楷體"/>
                <w:sz w:val="24"/>
              </w:rPr>
              <w:t>月</w:t>
            </w:r>
            <w:r w:rsidR="002B25C2" w:rsidRPr="00EF34FF">
              <w:rPr>
                <w:rFonts w:hAnsi="標楷體" w:hint="eastAsia"/>
                <w:sz w:val="24"/>
              </w:rPr>
              <w:t>9</w:t>
            </w:r>
            <w:r w:rsidRPr="00EF34FF">
              <w:rPr>
                <w:rFonts w:hAnsi="標楷體"/>
                <w:sz w:val="24"/>
              </w:rPr>
              <w:t>日公告周知。</w:t>
            </w:r>
          </w:p>
          <w:p w14:paraId="35212327" w14:textId="702CB585"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2.「高雄區</w:t>
            </w:r>
            <w:r w:rsidRPr="00EF34FF">
              <w:rPr>
                <w:rFonts w:hAnsi="標楷體" w:hint="eastAsia"/>
                <w:sz w:val="24"/>
              </w:rPr>
              <w:t>11</w:t>
            </w:r>
            <w:r w:rsidR="002B25C2" w:rsidRPr="00EF34FF">
              <w:rPr>
                <w:rFonts w:hAnsi="標楷體" w:hint="eastAsia"/>
                <w:sz w:val="24"/>
              </w:rPr>
              <w:t>4</w:t>
            </w:r>
            <w:r w:rsidRPr="00EF34FF">
              <w:rPr>
                <w:rFonts w:hAnsi="標楷體"/>
                <w:sz w:val="24"/>
              </w:rPr>
              <w:t>學年度免試入學委員會」(以下簡稱免試入學委員會)由</w:t>
            </w:r>
            <w:r w:rsidR="002B25C2" w:rsidRPr="00EF34FF">
              <w:rPr>
                <w:rFonts w:hAnsi="標楷體" w:hint="eastAsia"/>
                <w:sz w:val="24"/>
              </w:rPr>
              <w:t>鳳山商工</w:t>
            </w:r>
            <w:r w:rsidRPr="00EF34FF">
              <w:rPr>
                <w:rFonts w:hAnsi="標楷體"/>
                <w:sz w:val="24"/>
              </w:rPr>
              <w:t>擔任主委學校，高雄區6</w:t>
            </w:r>
            <w:r w:rsidRPr="00EF34FF">
              <w:rPr>
                <w:rFonts w:hAnsi="標楷體" w:hint="eastAsia"/>
                <w:sz w:val="24"/>
              </w:rPr>
              <w:t>4</w:t>
            </w:r>
            <w:r w:rsidRPr="00EF34FF">
              <w:rPr>
                <w:rFonts w:hAnsi="標楷體"/>
                <w:sz w:val="24"/>
              </w:rPr>
              <w:t>所公私立高級中等學校及其附設進修部將提供全高雄區</w:t>
            </w:r>
            <w:r w:rsidRPr="00EF34FF">
              <w:rPr>
                <w:rFonts w:hAnsi="標楷體" w:hint="eastAsia"/>
                <w:sz w:val="24"/>
              </w:rPr>
              <w:t>11</w:t>
            </w:r>
            <w:r w:rsidR="002B25C2" w:rsidRPr="00EF34FF">
              <w:rPr>
                <w:rFonts w:hAnsi="標楷體" w:hint="eastAsia"/>
                <w:sz w:val="24"/>
              </w:rPr>
              <w:t>4</w:t>
            </w:r>
            <w:r w:rsidRPr="00EF34FF">
              <w:rPr>
                <w:rFonts w:hAnsi="標楷體"/>
                <w:sz w:val="24"/>
              </w:rPr>
              <w:t>學年度核定招生總名額至少85%的招生名額，並提供原住民及身障生等特殊身分學生外加2%招生名額。</w:t>
            </w:r>
          </w:p>
          <w:p w14:paraId="534E6449" w14:textId="5491EB6C"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3.高雄市</w:t>
            </w:r>
            <w:r w:rsidRPr="00EF34FF">
              <w:rPr>
                <w:rFonts w:hAnsi="標楷體" w:hint="eastAsia"/>
                <w:sz w:val="24"/>
              </w:rPr>
              <w:t>11</w:t>
            </w:r>
            <w:r w:rsidR="002B25C2" w:rsidRPr="00EF34FF">
              <w:rPr>
                <w:rFonts w:hAnsi="標楷體" w:hint="eastAsia"/>
                <w:sz w:val="24"/>
              </w:rPr>
              <w:t>4</w:t>
            </w:r>
            <w:r w:rsidRPr="00EF34FF">
              <w:rPr>
                <w:rFonts w:hAnsi="標楷體"/>
                <w:sz w:val="24"/>
              </w:rPr>
              <w:t>學年度特色招生甄選入學包含科學班、體育班、美術班、音樂班、舞蹈班以及專業群科等</w:t>
            </w:r>
            <w:r w:rsidR="002B25C2" w:rsidRPr="00EF34FF">
              <w:rPr>
                <w:rFonts w:hAnsi="標楷體"/>
                <w:sz w:val="24"/>
              </w:rPr>
              <w:t>(</w:t>
            </w:r>
            <w:r w:rsidR="002B25C2" w:rsidRPr="00EF34FF">
              <w:rPr>
                <w:rFonts w:hAnsi="標楷體" w:hint="eastAsia"/>
                <w:sz w:val="24"/>
              </w:rPr>
              <w:t>飛機修護科、餐飲管理科、資訊科、資料處理科、電競經營科、美容科、汽車科、電子科、電機科、廣告設計科、觀光事業科、商業經營科、時尚工藝科、美術科、多媒體動畫科、影劇科、音樂科、舞蹈科、機電科、幼兒保育科、食品加工科、電機與電子群、商業與管理群、外語群)</w:t>
            </w:r>
            <w:r w:rsidRPr="00EF34FF">
              <w:rPr>
                <w:rFonts w:hAnsi="標楷體"/>
                <w:sz w:val="24"/>
              </w:rPr>
              <w:t>。</w:t>
            </w:r>
          </w:p>
          <w:p w14:paraId="016A2B8D" w14:textId="77777777"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4.辦理十二年國教多元入學方案宣導</w:t>
            </w:r>
          </w:p>
          <w:p w14:paraId="61156A55" w14:textId="708599F1"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(1)宣導平台建置：教育局業已建置高雄市十二年國民基本教育資訊網(網址：http</w:t>
            </w:r>
            <w:r w:rsidR="00B86057" w:rsidRPr="00EF34FF">
              <w:rPr>
                <w:rFonts w:hAnsi="標楷體" w:hint="eastAsia"/>
                <w:sz w:val="24"/>
              </w:rPr>
              <w:t>s</w:t>
            </w:r>
            <w:r w:rsidRPr="00EF34FF">
              <w:rPr>
                <w:rFonts w:hAnsi="標楷體"/>
                <w:sz w:val="24"/>
              </w:rPr>
              <w:t>://12basic.kh.edu.tw/)作為資訊平台，公告入學辦理方式並即時更新相關訊息，提供國中畢業生、教師及家長參閱。</w:t>
            </w:r>
          </w:p>
          <w:p w14:paraId="0D9D1BDF" w14:textId="77777777"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(2)宣導文件製作：</w:t>
            </w:r>
          </w:p>
          <w:p w14:paraId="5F42E28C" w14:textId="707C12BE" w:rsidR="0002431A" w:rsidRPr="00EF34FF" w:rsidRDefault="00E63EFC" w:rsidP="00E63EFC">
            <w:pPr>
              <w:suppressAutoHyphens/>
              <w:spacing w:line="360" w:lineRule="exact"/>
              <w:ind w:leftChars="300" w:left="1056" w:rightChars="50" w:right="130" w:hangingChars="115" w:hanging="276"/>
              <w:rPr>
                <w:rFonts w:hAnsi="標楷體"/>
                <w:sz w:val="24"/>
              </w:rPr>
            </w:pPr>
            <w:r w:rsidRPr="00EF34FF">
              <w:rPr>
                <w:rFonts w:ascii="新細明體" w:eastAsia="新細明體" w:hAnsi="新細明體" w:cs="新細明體" w:hint="eastAsia"/>
                <w:sz w:val="24"/>
              </w:rPr>
              <w:t>①</w:t>
            </w:r>
            <w:r w:rsidRPr="00EF34FF">
              <w:rPr>
                <w:rFonts w:hAnsi="標楷體"/>
                <w:sz w:val="24"/>
              </w:rPr>
              <w:t>製發入學制度摺頁及資料彙編手冊</w:t>
            </w:r>
            <w:r w:rsidR="0002431A" w:rsidRPr="00EF34FF">
              <w:rPr>
                <w:rFonts w:hAnsi="標楷體"/>
                <w:sz w:val="24"/>
              </w:rPr>
              <w:t>，發送國中學生、教師及學校，俾利其掌握入學資訊。</w:t>
            </w:r>
          </w:p>
          <w:p w14:paraId="23F9F8F7" w14:textId="40E9FEA0" w:rsidR="0002431A" w:rsidRPr="00EF34FF" w:rsidRDefault="00E63EFC" w:rsidP="00E63EFC">
            <w:pPr>
              <w:suppressAutoHyphens/>
              <w:spacing w:line="360" w:lineRule="exact"/>
              <w:ind w:leftChars="300" w:left="1056" w:rightChars="50" w:right="130" w:hangingChars="115" w:hanging="276"/>
              <w:rPr>
                <w:rFonts w:hAnsi="標楷體"/>
                <w:sz w:val="24"/>
              </w:rPr>
            </w:pPr>
            <w:r w:rsidRPr="00EF34FF">
              <w:rPr>
                <w:rFonts w:ascii="新細明體" w:eastAsia="新細明體" w:hAnsi="新細明體" w:cs="新細明體" w:hint="eastAsia"/>
                <w:sz w:val="24"/>
              </w:rPr>
              <w:t>②</w:t>
            </w:r>
            <w:r w:rsidR="0002431A" w:rsidRPr="00EF34FF">
              <w:rPr>
                <w:rFonts w:hAnsi="標楷體" w:hint="eastAsia"/>
                <w:sz w:val="24"/>
              </w:rPr>
              <w:t>11</w:t>
            </w:r>
            <w:r w:rsidR="00B86057" w:rsidRPr="00EF34FF">
              <w:rPr>
                <w:rFonts w:hAnsi="標楷體"/>
                <w:sz w:val="24"/>
              </w:rPr>
              <w:t>4</w:t>
            </w:r>
            <w:r w:rsidR="0002431A" w:rsidRPr="00EF34FF">
              <w:rPr>
                <w:rFonts w:hAnsi="標楷體"/>
                <w:sz w:val="24"/>
              </w:rPr>
              <w:t>年度適性入學宣導資料將於</w:t>
            </w:r>
            <w:r w:rsidR="0002431A" w:rsidRPr="00EF34FF">
              <w:rPr>
                <w:rFonts w:hAnsi="標楷體" w:hint="eastAsia"/>
                <w:sz w:val="24"/>
              </w:rPr>
              <w:t>11</w:t>
            </w:r>
            <w:r w:rsidR="00B86057" w:rsidRPr="00EF34FF">
              <w:rPr>
                <w:rFonts w:hAnsi="標楷體"/>
                <w:sz w:val="24"/>
              </w:rPr>
              <w:t>4</w:t>
            </w:r>
            <w:r w:rsidR="0002431A" w:rsidRPr="00EF34FF">
              <w:rPr>
                <w:rFonts w:hAnsi="標楷體"/>
                <w:sz w:val="24"/>
              </w:rPr>
              <w:t>年2月底前配送至本市各國中學校，並發放予國三學生、教師及學校，以作為本區升學進路參考之用。</w:t>
            </w:r>
          </w:p>
          <w:p w14:paraId="47D0E8FB" w14:textId="7CCD910D" w:rsidR="0002431A" w:rsidRPr="00EF34FF" w:rsidRDefault="00E63EFC" w:rsidP="00E63EFC">
            <w:pPr>
              <w:suppressAutoHyphens/>
              <w:spacing w:line="360" w:lineRule="exact"/>
              <w:ind w:leftChars="300" w:left="1056" w:rightChars="50" w:right="130" w:hangingChars="115" w:hanging="276"/>
              <w:rPr>
                <w:rFonts w:hAnsi="標楷體"/>
                <w:sz w:val="24"/>
              </w:rPr>
            </w:pPr>
            <w:r w:rsidRPr="00EF34FF">
              <w:rPr>
                <w:rFonts w:ascii="新細明體" w:eastAsia="新細明體" w:hAnsi="新細明體" w:cs="新細明體" w:hint="eastAsia"/>
                <w:sz w:val="24"/>
              </w:rPr>
              <w:t>③</w:t>
            </w:r>
            <w:r w:rsidRPr="00EF34FF">
              <w:rPr>
                <w:rFonts w:hAnsi="標楷體"/>
                <w:sz w:val="24"/>
              </w:rPr>
              <w:t>為使各國中學校國三學生</w:t>
            </w:r>
            <w:r w:rsidR="0002431A" w:rsidRPr="00EF34FF">
              <w:rPr>
                <w:rFonts w:hAnsi="標楷體"/>
                <w:sz w:val="24"/>
              </w:rPr>
              <w:t>、家長、教師及社區民眾對本區十二年國民基本教育之入學制度有更深入的瞭解，教育局</w:t>
            </w:r>
            <w:r w:rsidR="0002431A" w:rsidRPr="00EF34FF">
              <w:rPr>
                <w:rFonts w:hAnsi="標楷體" w:hint="eastAsia"/>
                <w:sz w:val="24"/>
              </w:rPr>
              <w:t>將</w:t>
            </w:r>
            <w:r w:rsidR="0002431A" w:rsidRPr="00EF34FF">
              <w:rPr>
                <w:rFonts w:hAnsi="標楷體"/>
                <w:sz w:val="24"/>
              </w:rPr>
              <w:t>請各國中學校應於</w:t>
            </w:r>
            <w:r w:rsidR="0002431A" w:rsidRPr="00EF34FF">
              <w:rPr>
                <w:rFonts w:hAnsi="標楷體" w:hint="eastAsia"/>
                <w:sz w:val="24"/>
              </w:rPr>
              <w:t>11</w:t>
            </w:r>
            <w:r w:rsidR="00B86057" w:rsidRPr="00EF34FF">
              <w:rPr>
                <w:rFonts w:hAnsi="標楷體"/>
                <w:sz w:val="24"/>
              </w:rPr>
              <w:t>4</w:t>
            </w:r>
            <w:r w:rsidR="0002431A" w:rsidRPr="00EF34FF">
              <w:rPr>
                <w:rFonts w:hAnsi="標楷體"/>
                <w:sz w:val="24"/>
              </w:rPr>
              <w:t>年3月31日前針對校內國三學生、家</w:t>
            </w:r>
            <w:r w:rsidR="0002431A" w:rsidRPr="00EF34FF">
              <w:rPr>
                <w:rFonts w:hAnsi="標楷體"/>
                <w:sz w:val="24"/>
              </w:rPr>
              <w:lastRenderedPageBreak/>
              <w:t>長及教師辦理至少1場宣導說明會，並由通過教育部宣導培訓講師或熟悉高雄區入學制度之行政人員至校進行宣導事宜。</w:t>
            </w:r>
          </w:p>
          <w:p w14:paraId="3486C970" w14:textId="3701C7A1"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推動高中職雙語及第二外語教育</w:t>
            </w:r>
          </w:p>
          <w:p w14:paraId="31EAA8E0" w14:textId="22259ECA"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為強化高雄在地學子雙語能力、接軌國際，本市文山高中與美國費爾蒙特高中(Fairmont Private School)辦理「雙聯學制」AP(Advanced Placement)課程合作計畫，11</w:t>
            </w:r>
            <w:r w:rsidR="00DA6922" w:rsidRPr="00EF34FF">
              <w:rPr>
                <w:rFonts w:hAnsi="標楷體" w:hint="eastAsia"/>
                <w:sz w:val="24"/>
              </w:rPr>
              <w:t>3</w:t>
            </w:r>
            <w:r w:rsidRPr="00EF34FF">
              <w:rPr>
                <w:rFonts w:hAnsi="標楷體" w:hint="eastAsia"/>
                <w:sz w:val="24"/>
              </w:rPr>
              <w:t>學年度核定經費計1</w:t>
            </w:r>
            <w:r w:rsidR="00DA6922" w:rsidRPr="00EF34FF">
              <w:rPr>
                <w:rFonts w:hAnsi="標楷體" w:hint="eastAsia"/>
                <w:sz w:val="24"/>
              </w:rPr>
              <w:t>08</w:t>
            </w:r>
            <w:r w:rsidRPr="00EF34FF">
              <w:rPr>
                <w:rFonts w:hAnsi="標楷體" w:hint="eastAsia"/>
                <w:sz w:val="24"/>
              </w:rPr>
              <w:t>萬元，引入學術英文與國際AP課程，強化英語學習環境。</w:t>
            </w:r>
          </w:p>
          <w:p w14:paraId="125D7564" w14:textId="786161E8"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00DA6922" w:rsidRPr="00EF34FF">
              <w:rPr>
                <w:rFonts w:hAnsi="標楷體" w:hint="eastAsia"/>
                <w:sz w:val="24"/>
              </w:rPr>
              <w:t>為配合2030年雙語政策，輔助高級中等學校開設雙語實驗班， 提供學生雙語學習環境，本市計有文山高中、三民高中、中正高中、高雄女中、瑞祥高中、新莊高中、楠梓高中、林園高中、仁武高中、小港高中、中正高中等11校獲教育部國民及學前教育署核定辦理113學年度「教育部國民及學前教育署補助擴增高級中等學校雙語實驗班計畫」，核定經費計5,117萬839元。</w:t>
            </w:r>
          </w:p>
          <w:p w14:paraId="46469CE3" w14:textId="657BBF35"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00FE2B25" w:rsidRPr="00EF34FF">
              <w:rPr>
                <w:rFonts w:hAnsi="標楷體" w:hint="eastAsia"/>
                <w:sz w:val="24"/>
              </w:rPr>
              <w:t>3</w:t>
            </w:r>
            <w:r w:rsidRPr="00EF34FF">
              <w:rPr>
                <w:rFonts w:hAnsi="標楷體"/>
                <w:sz w:val="24"/>
              </w:rPr>
              <w:t>)為大幅推動國際教育並培養本市學生第二外語能力，本市各高級中等學校極力開辦第二外語課程，其中計有</w:t>
            </w:r>
            <w:r w:rsidR="00DA6922" w:rsidRPr="00EF34FF">
              <w:rPr>
                <w:rFonts w:hAnsi="標楷體" w:hint="eastAsia"/>
                <w:sz w:val="24"/>
              </w:rPr>
              <w:t>5</w:t>
            </w:r>
            <w:r w:rsidRPr="00EF34FF">
              <w:rPr>
                <w:rFonts w:hAnsi="標楷體"/>
                <w:sz w:val="24"/>
              </w:rPr>
              <w:t>間學校申請教育部國民及學前教育署補助辦理「1</w:t>
            </w:r>
            <w:r w:rsidRPr="00EF34FF">
              <w:rPr>
                <w:rFonts w:hAnsi="標楷體" w:hint="eastAsia"/>
                <w:sz w:val="24"/>
              </w:rPr>
              <w:t>1</w:t>
            </w:r>
            <w:r w:rsidR="00DA6922" w:rsidRPr="00EF34FF">
              <w:rPr>
                <w:rFonts w:hAnsi="標楷體" w:hint="eastAsia"/>
                <w:sz w:val="24"/>
              </w:rPr>
              <w:t>3</w:t>
            </w:r>
            <w:r w:rsidRPr="00EF34FF">
              <w:rPr>
                <w:rFonts w:hAnsi="標楷體"/>
                <w:sz w:val="24"/>
              </w:rPr>
              <w:t>學年度高級中等學校第二外語教育計畫」，開設</w:t>
            </w:r>
            <w:r w:rsidRPr="00EF34FF">
              <w:rPr>
                <w:rFonts w:hAnsi="標楷體" w:hint="eastAsia"/>
                <w:sz w:val="24"/>
              </w:rPr>
              <w:t>6</w:t>
            </w:r>
            <w:r w:rsidRPr="00EF34FF">
              <w:rPr>
                <w:rFonts w:hAnsi="標楷體"/>
                <w:sz w:val="24"/>
              </w:rPr>
              <w:t>種語言</w:t>
            </w:r>
            <w:r w:rsidR="00DA6922" w:rsidRPr="00EF34FF">
              <w:rPr>
                <w:rFonts w:hAnsi="標楷體" w:hint="eastAsia"/>
                <w:sz w:val="24"/>
              </w:rPr>
              <w:t>36</w:t>
            </w:r>
            <w:r w:rsidRPr="00EF34FF">
              <w:rPr>
                <w:rFonts w:hAnsi="標楷體"/>
                <w:sz w:val="24"/>
              </w:rPr>
              <w:t>班（日語</w:t>
            </w:r>
            <w:r w:rsidR="00DA6922" w:rsidRPr="00EF34FF">
              <w:rPr>
                <w:rFonts w:hAnsi="標楷體" w:hint="eastAsia"/>
                <w:sz w:val="24"/>
              </w:rPr>
              <w:t>5</w:t>
            </w:r>
            <w:r w:rsidRPr="00EF34FF">
              <w:rPr>
                <w:rFonts w:hAnsi="標楷體" w:hint="eastAsia"/>
                <w:sz w:val="24"/>
              </w:rPr>
              <w:t>校</w:t>
            </w:r>
            <w:r w:rsidR="00DA6922" w:rsidRPr="00EF34FF">
              <w:rPr>
                <w:rFonts w:hAnsi="標楷體" w:hint="eastAsia"/>
                <w:sz w:val="24"/>
              </w:rPr>
              <w:t>11</w:t>
            </w:r>
            <w:r w:rsidRPr="00EF34FF">
              <w:rPr>
                <w:rFonts w:hAnsi="標楷體"/>
                <w:sz w:val="24"/>
              </w:rPr>
              <w:t>班、</w:t>
            </w:r>
            <w:r w:rsidRPr="00EF34FF">
              <w:rPr>
                <w:rFonts w:hAnsi="標楷體" w:hint="eastAsia"/>
                <w:sz w:val="24"/>
              </w:rPr>
              <w:t>韓</w:t>
            </w:r>
            <w:r w:rsidRPr="00EF34FF">
              <w:rPr>
                <w:rFonts w:hAnsi="標楷體"/>
                <w:sz w:val="24"/>
              </w:rPr>
              <w:t>語</w:t>
            </w:r>
            <w:r w:rsidR="00DA6922" w:rsidRPr="00EF34FF">
              <w:rPr>
                <w:rFonts w:hAnsi="標楷體" w:hint="eastAsia"/>
                <w:sz w:val="24"/>
              </w:rPr>
              <w:t>4</w:t>
            </w:r>
            <w:r w:rsidRPr="00EF34FF">
              <w:rPr>
                <w:rFonts w:hAnsi="標楷體"/>
                <w:sz w:val="24"/>
              </w:rPr>
              <w:t>校</w:t>
            </w:r>
            <w:r w:rsidR="00DA6922" w:rsidRPr="00EF34FF">
              <w:rPr>
                <w:rFonts w:hAnsi="標楷體" w:hint="eastAsia"/>
                <w:sz w:val="24"/>
              </w:rPr>
              <w:t>7</w:t>
            </w:r>
            <w:r w:rsidRPr="00EF34FF">
              <w:rPr>
                <w:rFonts w:hAnsi="標楷體"/>
                <w:sz w:val="24"/>
              </w:rPr>
              <w:t>班、德語</w:t>
            </w:r>
            <w:r w:rsidR="00DA6922" w:rsidRPr="00EF34FF">
              <w:rPr>
                <w:rFonts w:hAnsi="標楷體" w:hint="eastAsia"/>
                <w:sz w:val="24"/>
              </w:rPr>
              <w:t>5</w:t>
            </w:r>
            <w:r w:rsidRPr="00EF34FF">
              <w:rPr>
                <w:rFonts w:hAnsi="標楷體"/>
                <w:sz w:val="24"/>
              </w:rPr>
              <w:t>校</w:t>
            </w:r>
            <w:r w:rsidR="00DA6922" w:rsidRPr="00EF34FF">
              <w:rPr>
                <w:rFonts w:hAnsi="標楷體" w:hint="eastAsia"/>
                <w:sz w:val="24"/>
              </w:rPr>
              <w:t>8</w:t>
            </w:r>
            <w:r w:rsidRPr="00EF34FF">
              <w:rPr>
                <w:rFonts w:hAnsi="標楷體"/>
                <w:sz w:val="24"/>
              </w:rPr>
              <w:t>班、</w:t>
            </w:r>
            <w:r w:rsidRPr="00EF34FF">
              <w:rPr>
                <w:rFonts w:hAnsi="標楷體" w:hint="eastAsia"/>
                <w:sz w:val="24"/>
              </w:rPr>
              <w:t>法</w:t>
            </w:r>
            <w:r w:rsidRPr="00EF34FF">
              <w:rPr>
                <w:rFonts w:hAnsi="標楷體"/>
                <w:sz w:val="24"/>
              </w:rPr>
              <w:t>語</w:t>
            </w:r>
            <w:r w:rsidR="00DA6922" w:rsidRPr="00EF34FF">
              <w:rPr>
                <w:rFonts w:hAnsi="標楷體" w:hint="eastAsia"/>
                <w:sz w:val="24"/>
              </w:rPr>
              <w:t>4</w:t>
            </w:r>
            <w:r w:rsidRPr="00EF34FF">
              <w:rPr>
                <w:rFonts w:hAnsi="標楷體"/>
                <w:sz w:val="24"/>
              </w:rPr>
              <w:t>校</w:t>
            </w:r>
            <w:r w:rsidR="00DA6922" w:rsidRPr="00EF34FF">
              <w:rPr>
                <w:rFonts w:hAnsi="標楷體" w:hint="eastAsia"/>
                <w:sz w:val="24"/>
              </w:rPr>
              <w:t>6</w:t>
            </w:r>
            <w:r w:rsidRPr="00EF34FF">
              <w:rPr>
                <w:rFonts w:hAnsi="標楷體"/>
                <w:sz w:val="24"/>
              </w:rPr>
              <w:t>班、</w:t>
            </w:r>
            <w:r w:rsidRPr="00EF34FF">
              <w:rPr>
                <w:rFonts w:hAnsi="標楷體" w:hint="eastAsia"/>
                <w:sz w:val="24"/>
              </w:rPr>
              <w:t>西班牙語</w:t>
            </w:r>
            <w:r w:rsidR="00DA6922" w:rsidRPr="00EF34FF">
              <w:rPr>
                <w:rFonts w:hAnsi="標楷體" w:hint="eastAsia"/>
                <w:sz w:val="24"/>
              </w:rPr>
              <w:t>2</w:t>
            </w:r>
            <w:r w:rsidRPr="00EF34FF">
              <w:rPr>
                <w:rFonts w:hAnsi="標楷體"/>
                <w:sz w:val="24"/>
              </w:rPr>
              <w:t>校</w:t>
            </w:r>
            <w:r w:rsidRPr="00EF34FF">
              <w:rPr>
                <w:rFonts w:hAnsi="標楷體" w:hint="eastAsia"/>
                <w:sz w:val="24"/>
              </w:rPr>
              <w:t>3</w:t>
            </w:r>
            <w:r w:rsidRPr="00EF34FF">
              <w:rPr>
                <w:rFonts w:hAnsi="標楷體"/>
                <w:sz w:val="24"/>
              </w:rPr>
              <w:t>班、越南語</w:t>
            </w:r>
            <w:r w:rsidR="00DA6922" w:rsidRPr="00EF34FF">
              <w:rPr>
                <w:rFonts w:hAnsi="標楷體" w:hint="eastAsia"/>
                <w:sz w:val="24"/>
              </w:rPr>
              <w:t>1</w:t>
            </w:r>
            <w:r w:rsidRPr="00EF34FF">
              <w:rPr>
                <w:rFonts w:hAnsi="標楷體"/>
                <w:sz w:val="24"/>
              </w:rPr>
              <w:t>校</w:t>
            </w:r>
            <w:r w:rsidR="00DA6922" w:rsidRPr="00EF34FF">
              <w:rPr>
                <w:rFonts w:hAnsi="標楷體" w:hint="eastAsia"/>
                <w:sz w:val="24"/>
              </w:rPr>
              <w:t>1</w:t>
            </w:r>
            <w:r w:rsidRPr="00EF34FF">
              <w:rPr>
                <w:rFonts w:hAnsi="標楷體"/>
                <w:sz w:val="24"/>
              </w:rPr>
              <w:t>班）。</w:t>
            </w:r>
          </w:p>
          <w:p w14:paraId="1DFD898F" w14:textId="5DF8AF2A"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推動閱讀教育，開展學生學習視野</w:t>
            </w:r>
          </w:p>
          <w:p w14:paraId="2292E54E" w14:textId="4863CDCE"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(1)持續推動「雲端知識海學習平台」續航計畫，</w:t>
            </w:r>
            <w:r w:rsidR="00B86057" w:rsidRPr="00EF34FF">
              <w:rPr>
                <w:rFonts w:hAnsi="標楷體" w:hint="eastAsia"/>
                <w:sz w:val="24"/>
              </w:rPr>
              <w:t>截至11</w:t>
            </w:r>
            <w:r w:rsidR="00B86057" w:rsidRPr="00EF34FF">
              <w:rPr>
                <w:rFonts w:hAnsi="標楷體"/>
                <w:sz w:val="24"/>
              </w:rPr>
              <w:t>3</w:t>
            </w:r>
            <w:r w:rsidR="00B86057" w:rsidRPr="00EF34FF">
              <w:rPr>
                <w:rFonts w:hAnsi="標楷體" w:hint="eastAsia"/>
                <w:sz w:val="24"/>
              </w:rPr>
              <w:t>年</w:t>
            </w:r>
            <w:r w:rsidR="00B86057" w:rsidRPr="00EF34FF">
              <w:rPr>
                <w:rFonts w:hAnsi="標楷體"/>
                <w:sz w:val="24"/>
              </w:rPr>
              <w:t>12</w:t>
            </w:r>
            <w:r w:rsidR="00B86057" w:rsidRPr="00EF34FF">
              <w:rPr>
                <w:rFonts w:hAnsi="標楷體" w:hint="eastAsia"/>
                <w:sz w:val="24"/>
              </w:rPr>
              <w:t>月，</w:t>
            </w:r>
            <w:r w:rsidR="00B86057" w:rsidRPr="00EF34FF">
              <w:rPr>
                <w:rFonts w:hAnsi="標楷體"/>
                <w:sz w:val="24"/>
              </w:rPr>
              <w:t>網站瀏覽人數已達</w:t>
            </w:r>
            <w:r w:rsidR="00B86057" w:rsidRPr="00EF34FF">
              <w:rPr>
                <w:rFonts w:hAnsi="標楷體" w:hint="eastAsia"/>
                <w:sz w:val="24"/>
              </w:rPr>
              <w:t>20</w:t>
            </w:r>
            <w:r w:rsidR="00B86057" w:rsidRPr="00EF34FF">
              <w:rPr>
                <w:rFonts w:hAnsi="標楷體"/>
                <w:sz w:val="24"/>
              </w:rPr>
              <w:t>萬</w:t>
            </w:r>
            <w:r w:rsidR="00B86057" w:rsidRPr="00EF34FF">
              <w:rPr>
                <w:rFonts w:hAnsi="標楷體" w:hint="eastAsia"/>
                <w:sz w:val="24"/>
              </w:rPr>
              <w:t>4</w:t>
            </w:r>
            <w:r w:rsidR="00B86057" w:rsidRPr="00EF34FF">
              <w:rPr>
                <w:rFonts w:hAnsi="標楷體"/>
                <w:sz w:val="24"/>
              </w:rPr>
              <w:t>,064人</w:t>
            </w:r>
            <w:r w:rsidRPr="00EF34FF">
              <w:rPr>
                <w:rFonts w:hAnsi="標楷體"/>
                <w:sz w:val="24"/>
              </w:rPr>
              <w:t>，透過記錄學生線上學習活動次數及時間，針對個人、班級及學校閱讀歷程進行量化記錄，作為各校推廣成效之參考。</w:t>
            </w:r>
          </w:p>
          <w:p w14:paraId="78739735" w14:textId="1B3E41AB"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辦理</w:t>
            </w:r>
            <w:r w:rsidRPr="00EF34FF">
              <w:rPr>
                <w:rFonts w:hAnsi="標楷體"/>
                <w:sz w:val="24"/>
              </w:rPr>
              <w:t>「</w:t>
            </w:r>
            <w:r w:rsidRPr="00EF34FF">
              <w:rPr>
                <w:rFonts w:hAnsi="標楷體" w:hint="eastAsia"/>
                <w:sz w:val="24"/>
              </w:rPr>
              <w:t>112</w:t>
            </w:r>
            <w:r w:rsidRPr="00EF34FF">
              <w:rPr>
                <w:rFonts w:hAnsi="標楷體"/>
                <w:sz w:val="24"/>
              </w:rPr>
              <w:t>年度跨校小論文發表」</w:t>
            </w:r>
            <w:r w:rsidRPr="00EF34FF">
              <w:rPr>
                <w:rFonts w:hAnsi="標楷體" w:hint="eastAsia"/>
                <w:sz w:val="24"/>
              </w:rPr>
              <w:t>，由學生組成隊伍製作小論文簡報進行發表、提問及回答，本活動另亦邀請專家學者擔任評審，以針對學生小論文寫作、口語表達、發表內容及儀容態度等進行審查，其競賽業於11</w:t>
            </w:r>
            <w:r w:rsidR="00B86057" w:rsidRPr="00EF34FF">
              <w:rPr>
                <w:rFonts w:hAnsi="標楷體"/>
                <w:sz w:val="24"/>
              </w:rPr>
              <w:t>3</w:t>
            </w:r>
            <w:r w:rsidRPr="00EF34FF">
              <w:rPr>
                <w:rFonts w:hAnsi="標楷體" w:hint="eastAsia"/>
                <w:sz w:val="24"/>
              </w:rPr>
              <w:t>年</w:t>
            </w:r>
            <w:r w:rsidR="00B86057" w:rsidRPr="00EF34FF">
              <w:rPr>
                <w:rFonts w:hAnsi="標楷體" w:hint="eastAsia"/>
                <w:sz w:val="24"/>
              </w:rPr>
              <w:t>3</w:t>
            </w:r>
            <w:r w:rsidRPr="00EF34FF">
              <w:rPr>
                <w:rFonts w:hAnsi="標楷體" w:hint="eastAsia"/>
                <w:sz w:val="24"/>
              </w:rPr>
              <w:t>月</w:t>
            </w:r>
            <w:r w:rsidR="00B86057" w:rsidRPr="00EF34FF">
              <w:rPr>
                <w:rFonts w:hAnsi="標楷體" w:hint="eastAsia"/>
                <w:sz w:val="24"/>
              </w:rPr>
              <w:t>1</w:t>
            </w:r>
            <w:r w:rsidR="00B86057" w:rsidRPr="00EF34FF">
              <w:rPr>
                <w:rFonts w:hAnsi="標楷體"/>
                <w:sz w:val="24"/>
              </w:rPr>
              <w:t>6</w:t>
            </w:r>
            <w:r w:rsidRPr="00EF34FF">
              <w:rPr>
                <w:rFonts w:hAnsi="標楷體" w:hint="eastAsia"/>
                <w:sz w:val="24"/>
              </w:rPr>
              <w:t>日假本市瑞祥高中辦理完竣</w:t>
            </w:r>
            <w:r w:rsidRPr="00EF34FF">
              <w:rPr>
                <w:rFonts w:hAnsi="標楷體"/>
                <w:sz w:val="24"/>
              </w:rPr>
              <w:t>。</w:t>
            </w:r>
          </w:p>
          <w:p w14:paraId="3E79B30C" w14:textId="1F78D505" w:rsidR="005566F4" w:rsidRPr="00EF34FF" w:rsidRDefault="00B86057"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(3)辦理「英文書籍簡介比賽」，透過撰寫英文書籍簡介跨校競賽，培養學生閱讀英文圖書的習慣，並擴大閱讀面向，養成自主學習習慣。</w:t>
            </w:r>
          </w:p>
          <w:p w14:paraId="057CBD1A" w14:textId="2864CAD5"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7.符應新課綱規劃，提供在地服務與陪伴</w:t>
            </w:r>
          </w:p>
          <w:p w14:paraId="1D6F30D7" w14:textId="6F210804"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00FE2B25" w:rsidRPr="00EF34FF">
              <w:rPr>
                <w:rFonts w:hAnsi="標楷體"/>
                <w:sz w:val="24"/>
              </w:rPr>
              <w:t>十二年國教課程發展團隊：教育局113學年度聘任課程督學2名、專任輔導員1名、專任助理1名、兼任輔導員若干名，就</w:t>
            </w:r>
            <w:r w:rsidR="00FE2B25" w:rsidRPr="00EF34FF">
              <w:rPr>
                <w:rFonts w:hAnsi="標楷體"/>
                <w:sz w:val="24"/>
              </w:rPr>
              <w:lastRenderedPageBreak/>
              <w:t>學校端所遭遇課綱疑義、雙語/全英教學、生成式人工智慧輔助教學等重要議題進行彙整與釐清，並依學校申請需求安排客製化到校服務或媒合入校觀課議課，另賡續規劃辦理相關議題工作坊或研討會議</w:t>
            </w:r>
            <w:r w:rsidRPr="00EF34FF">
              <w:rPr>
                <w:rFonts w:hAnsi="標楷體"/>
                <w:sz w:val="24"/>
              </w:rPr>
              <w:t>。</w:t>
            </w:r>
          </w:p>
          <w:p w14:paraId="0ACF1787" w14:textId="45C63AC2" w:rsidR="00FE2B25"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00FE2B25" w:rsidRPr="00EF34FF">
              <w:rPr>
                <w:rFonts w:hAnsi="標楷體"/>
                <w:sz w:val="24"/>
              </w:rPr>
              <w:t>建置自主學習平台：利用歷年「探究與實作年會」、「自主學習年會」優秀作品資料庫設計可供老師、學生使用之聊天機器人，導入生成式GPTs，讓資源可以有效、普及、即時的應用；此外，持續充實「自主學習策略」、「數位學習」、「領域學習」、「線上工具」等教學資源；另針對普高技高個別需求，入校協助和推廣，例如至楠梓高中針對雙語實驗班實際授課，開放教師入班觀課和議課，計15位教師，90餘位學生參與</w:t>
            </w:r>
            <w:r w:rsidRPr="00EF34FF">
              <w:rPr>
                <w:rFonts w:hAnsi="標楷體" w:hint="eastAsia"/>
                <w:sz w:val="24"/>
              </w:rPr>
              <w:t>。</w:t>
            </w:r>
          </w:p>
          <w:p w14:paraId="1B903707" w14:textId="0C7347AE" w:rsidR="00FE2B25"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(3)</w:t>
            </w:r>
            <w:r w:rsidR="00FE2B25" w:rsidRPr="00EF34FF">
              <w:rPr>
                <w:rFonts w:hAnsi="標楷體" w:hint="eastAsia"/>
                <w:sz w:val="24"/>
              </w:rPr>
              <w:t>辦理「寒假雙語自主學習營隊」：由中師、外師協同教學，營隊成果發表由學生以雙語或全英分享自主學習的主題與精彩內容，計20位校長、主任、教師觀課，30位學生參加。</w:t>
            </w:r>
          </w:p>
          <w:p w14:paraId="2A383C1A" w14:textId="7CC07160" w:rsidR="0002431A" w:rsidRPr="00EF34FF" w:rsidRDefault="00FE2B25"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w:t>
            </w:r>
            <w:r w:rsidR="0002431A" w:rsidRPr="00EF34FF">
              <w:rPr>
                <w:rFonts w:hAnsi="標楷體" w:hint="eastAsia"/>
                <w:sz w:val="24"/>
              </w:rPr>
              <w:t>辦理大學考招、學習歷程檔案等說明會：</w:t>
            </w:r>
            <w:r w:rsidRPr="00EF34FF">
              <w:rPr>
                <w:rFonts w:hAnsi="標楷體"/>
                <w:sz w:val="24"/>
              </w:rPr>
              <w:t>113學年第一學期，普高開放全英/雙語課程、探究與實作、校訂必修、多元選修、自主學習約30門課；另辦理「高中學習歷程檔案與大學選才系統焦點論壇」結合大學選育辦公室，以協助高中端師長了解學習歷程檔案審閱和大學校務分析作為論壇主軸，計80名高中師長參與</w:t>
            </w:r>
            <w:r w:rsidR="0002431A" w:rsidRPr="00EF34FF">
              <w:rPr>
                <w:rFonts w:hAnsi="標楷體" w:hint="eastAsia"/>
                <w:sz w:val="24"/>
              </w:rPr>
              <w:t>。</w:t>
            </w:r>
          </w:p>
          <w:p w14:paraId="4A6676FA" w14:textId="049713EA"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00FE2B25" w:rsidRPr="00EF34FF">
              <w:rPr>
                <w:rFonts w:hAnsi="標楷體" w:hint="eastAsia"/>
                <w:sz w:val="24"/>
              </w:rPr>
              <w:t>5</w:t>
            </w:r>
            <w:r w:rsidRPr="00EF34FF">
              <w:rPr>
                <w:rFonts w:hAnsi="標楷體" w:hint="eastAsia"/>
                <w:sz w:val="24"/>
              </w:rPr>
              <w:t>)辦理教育節系列活動：11</w:t>
            </w:r>
            <w:r w:rsidR="00FE2B25" w:rsidRPr="00EF34FF">
              <w:rPr>
                <w:rFonts w:hAnsi="標楷體" w:hint="eastAsia"/>
                <w:sz w:val="24"/>
              </w:rPr>
              <w:t>3</w:t>
            </w:r>
            <w:r w:rsidRPr="00EF34FF">
              <w:rPr>
                <w:rFonts w:hAnsi="標楷體" w:hint="eastAsia"/>
                <w:sz w:val="24"/>
              </w:rPr>
              <w:t>年「</w:t>
            </w:r>
            <w:r w:rsidR="00FE2B25" w:rsidRPr="00EF34FF">
              <w:rPr>
                <w:rFonts w:hAnsi="標楷體" w:hint="eastAsia"/>
                <w:sz w:val="24"/>
              </w:rPr>
              <w:t>向前行</w:t>
            </w:r>
            <w:r w:rsidRPr="00EF34FF">
              <w:rPr>
                <w:rFonts w:hAnsi="標楷體" w:hint="eastAsia"/>
                <w:sz w:val="24"/>
              </w:rPr>
              <w:t>」系列活動包括：</w:t>
            </w:r>
            <w:r w:rsidR="00FE2B25" w:rsidRPr="00EF34FF">
              <w:rPr>
                <w:rFonts w:hAnsi="標楷體"/>
                <w:sz w:val="24"/>
              </w:rPr>
              <w:t>全國自主學習年會、學市集、簡報力、土木建築群/設計群教學成果展等4大活動。其中，「全國自主學習年會 」</w:t>
            </w:r>
            <w:r w:rsidR="00D04D3B" w:rsidRPr="00EF34FF">
              <w:rPr>
                <w:rFonts w:hAnsi="標楷體" w:hint="eastAsia"/>
                <w:sz w:val="24"/>
              </w:rPr>
              <w:t>來自15個縣市計250件作品，評選60組優選隊伍實體發表，其中60組內有6組為國中國小同學共同參與</w:t>
            </w:r>
            <w:r w:rsidR="00FE2B25" w:rsidRPr="00EF34FF">
              <w:rPr>
                <w:rFonts w:hAnsi="標楷體"/>
                <w:sz w:val="24"/>
              </w:rPr>
              <w:t>；「簡報力」匯聚南區各縣市的16隊優選隊伍參賽，打造技高學生表達舞台；「學市集」</w:t>
            </w:r>
            <w:r w:rsidR="00D04D3B" w:rsidRPr="00EF34FF">
              <w:rPr>
                <w:rFonts w:hAnsi="標楷體" w:hint="eastAsia"/>
                <w:sz w:val="24"/>
              </w:rPr>
              <w:t>邀集科技大學、技術型高中於國立高雄科技大學第一校區共同擺設，其中技術型高中42攤、科技大學10攤、產業單位13攤，合計65個具群科特色與新興科技、產業攤位，以及20場次學長姐分享，吸引超過1,500位國、高中和大學生參加</w:t>
            </w:r>
            <w:r w:rsidRPr="00EF34FF">
              <w:rPr>
                <w:rFonts w:hAnsi="標楷體" w:hint="eastAsia"/>
                <w:sz w:val="24"/>
              </w:rPr>
              <w:t>。</w:t>
            </w:r>
          </w:p>
          <w:p w14:paraId="6D7C7F6D" w14:textId="5F62003C" w:rsidR="00BE0D1E"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00FE2B25" w:rsidRPr="00EF34FF">
              <w:rPr>
                <w:rFonts w:hAnsi="標楷體" w:hint="eastAsia"/>
                <w:sz w:val="24"/>
              </w:rPr>
              <w:t>6</w:t>
            </w:r>
            <w:r w:rsidRPr="00EF34FF">
              <w:rPr>
                <w:rFonts w:hAnsi="標楷體"/>
                <w:sz w:val="24"/>
              </w:rPr>
              <w:t>)</w:t>
            </w:r>
            <w:r w:rsidRPr="00EF34FF">
              <w:rPr>
                <w:rFonts w:hAnsi="標楷體" w:hint="eastAsia"/>
                <w:sz w:val="24"/>
              </w:rPr>
              <w:t>「島嶼的集體記憶」跨領域課程：由旅法導演陳慧齡女士發起，自高雄女中首發響應，</w:t>
            </w:r>
            <w:r w:rsidR="00FE2B25" w:rsidRPr="00EF34FF">
              <w:rPr>
                <w:rFonts w:hAnsi="標楷體" w:hint="eastAsia"/>
                <w:sz w:val="24"/>
              </w:rPr>
              <w:t>目前全台已有超過22個縣市，150所學校，220名教師，萬餘名以上的學生參與。島記於113年起推動「Island of the World」世界之島-「島嶼的集體記憶」跨領域課程教學全國巡迴培力計畫，並於計畫中執行「小城故事」明信片與故事交換活動，目前已服務5間學校，另創設「我們的故事島記說」Podcast頻道，定期推出節目，紀錄與發揚島嶼的故事</w:t>
            </w:r>
            <w:r w:rsidR="00AB4351" w:rsidRPr="00EF34FF">
              <w:rPr>
                <w:rFonts w:hAnsi="標楷體" w:hint="eastAsia"/>
                <w:sz w:val="24"/>
              </w:rPr>
              <w:t>。</w:t>
            </w:r>
          </w:p>
          <w:p w14:paraId="5C317042" w14:textId="77777777" w:rsidR="00A338D7" w:rsidRPr="00EF34FF" w:rsidRDefault="00A338D7" w:rsidP="00E63EFC">
            <w:pPr>
              <w:tabs>
                <w:tab w:val="left" w:pos="5105"/>
              </w:tabs>
              <w:overflowPunct w:val="0"/>
              <w:spacing w:line="360" w:lineRule="exact"/>
              <w:ind w:rightChars="50" w:right="130"/>
              <w:rPr>
                <w:rFonts w:hAnsi="標楷體"/>
                <w:kern w:val="0"/>
                <w:sz w:val="24"/>
              </w:rPr>
            </w:pPr>
          </w:p>
          <w:p w14:paraId="4704486B" w14:textId="0152FC83"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1.推動「高中職適性學習社區教育局資源均質化實施方案」</w:t>
            </w:r>
          </w:p>
          <w:p w14:paraId="0A5AFE47" w14:textId="77777777"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(1)現行方案推動係依「資源共享」、「適性學習」、「特色發展」、及「就近入學」等辦理原則辦理，以弭平區域及學校間資源差距，讓社區內的高中職在既有橫向合作關係上，由水平的聯結並垂直向下延伸至國中端，落實高中職與國中的合作關係，達成師資、課程、設備等教育資源的共享，進而提升各社區之高中職教育競爭力。</w:t>
            </w:r>
          </w:p>
          <w:p w14:paraId="5FD98F41" w14:textId="7B9D9383"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0089232B" w:rsidRPr="00EF34FF">
              <w:rPr>
                <w:rFonts w:hAnsi="標楷體"/>
                <w:sz w:val="24"/>
              </w:rPr>
              <w:t>11</w:t>
            </w:r>
            <w:r w:rsidR="0089232B" w:rsidRPr="00EF34FF">
              <w:rPr>
                <w:rFonts w:hAnsi="標楷體" w:hint="eastAsia"/>
                <w:sz w:val="24"/>
              </w:rPr>
              <w:t>3學</w:t>
            </w:r>
            <w:r w:rsidR="0089232B" w:rsidRPr="00EF34FF">
              <w:rPr>
                <w:rFonts w:hAnsi="標楷體"/>
                <w:sz w:val="24"/>
              </w:rPr>
              <w:t>年度教育局所屬</w:t>
            </w:r>
            <w:r w:rsidR="0089232B" w:rsidRPr="00EF34FF">
              <w:rPr>
                <w:rFonts w:hAnsi="標楷體" w:hint="eastAsia"/>
                <w:sz w:val="24"/>
              </w:rPr>
              <w:t>公私立</w:t>
            </w:r>
            <w:r w:rsidR="0089232B" w:rsidRPr="00EF34FF">
              <w:rPr>
                <w:rFonts w:hAnsi="標楷體"/>
                <w:sz w:val="24"/>
              </w:rPr>
              <w:t>高中職</w:t>
            </w:r>
            <w:r w:rsidR="0089232B" w:rsidRPr="00EF34FF">
              <w:rPr>
                <w:rFonts w:hAnsi="標楷體" w:hint="eastAsia"/>
                <w:sz w:val="24"/>
              </w:rPr>
              <w:t>計31</w:t>
            </w:r>
            <w:r w:rsidR="0089232B" w:rsidRPr="00EF34FF">
              <w:rPr>
                <w:rFonts w:hAnsi="標楷體"/>
                <w:sz w:val="24"/>
              </w:rPr>
              <w:t>校</w:t>
            </w:r>
            <w:r w:rsidR="0089232B" w:rsidRPr="00EF34FF">
              <w:rPr>
                <w:rFonts w:hAnsi="標楷體" w:hint="eastAsia"/>
                <w:sz w:val="24"/>
              </w:rPr>
              <w:t>提出申請，強化社區學校間的資源整合及夥伴關係</w:t>
            </w:r>
            <w:r w:rsidR="0089232B" w:rsidRPr="00EF34FF">
              <w:rPr>
                <w:rFonts w:hAnsi="標楷體"/>
                <w:sz w:val="24"/>
              </w:rPr>
              <w:t>，如各項學術、自然科學、科技應用、生態、以及藝術類課程活動，讓各種學習需求之學生，均能透過完備的課程及輔導，提高學習成效，增加自我實現之機會</w:t>
            </w:r>
            <w:r w:rsidR="0089232B" w:rsidRPr="00EF34FF">
              <w:rPr>
                <w:rFonts w:hAnsi="標楷體" w:hint="eastAsia"/>
                <w:sz w:val="24"/>
              </w:rPr>
              <w:t>；第一學期核定經費計696萬元</w:t>
            </w:r>
            <w:r w:rsidR="0089232B" w:rsidRPr="00EF34FF">
              <w:rPr>
                <w:rFonts w:hAnsi="標楷體"/>
                <w:sz w:val="24"/>
              </w:rPr>
              <w:t>。</w:t>
            </w:r>
          </w:p>
          <w:p w14:paraId="3859A9EC" w14:textId="7119AEC7" w:rsidR="0002431A" w:rsidRPr="00EF34FF" w:rsidRDefault="0002431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2.推動高中職優質化、精進優質等計畫方案</w:t>
            </w:r>
          </w:p>
          <w:p w14:paraId="62D89F7E" w14:textId="77777777" w:rsidR="0002431A" w:rsidRPr="00EF34FF" w:rsidRDefault="0002431A" w:rsidP="00E63EFC">
            <w:pPr>
              <w:tabs>
                <w:tab w:val="left" w:pos="604"/>
              </w:tabs>
              <w:adjustRightInd/>
              <w:spacing w:line="360" w:lineRule="exact"/>
              <w:ind w:left="749" w:rightChars="50" w:right="130" w:hanging="352"/>
              <w:rPr>
                <w:rFonts w:hAnsi="標楷體"/>
                <w:sz w:val="24"/>
              </w:rPr>
            </w:pPr>
            <w:r w:rsidRPr="00EF34FF">
              <w:rPr>
                <w:rFonts w:hAnsi="標楷體"/>
                <w:sz w:val="24"/>
              </w:rPr>
              <w:t>(1)依學校發展需求與發展，辦理學校優質化發展面向之適當項目重點，如課程與教學(含學生生涯輔導)、教師專業發展、學生學習及整體資源之投入與配置等，提升學校教育競爭力。</w:t>
            </w:r>
          </w:p>
          <w:p w14:paraId="2B8FC510" w14:textId="77777777" w:rsidR="0089232B" w:rsidRPr="00EF34FF" w:rsidRDefault="0089232B" w:rsidP="00E63EFC">
            <w:pPr>
              <w:tabs>
                <w:tab w:val="left" w:pos="604"/>
              </w:tabs>
              <w:adjustRightInd/>
              <w:spacing w:line="360" w:lineRule="exact"/>
              <w:ind w:left="749" w:rightChars="50" w:right="130" w:hanging="352"/>
              <w:rPr>
                <w:rFonts w:hAnsi="標楷體"/>
                <w:sz w:val="24"/>
              </w:rPr>
            </w:pPr>
            <w:r w:rsidRPr="00EF34FF">
              <w:rPr>
                <w:rFonts w:hAnsi="標楷體"/>
                <w:sz w:val="24"/>
              </w:rPr>
              <w:t>(2)11</w:t>
            </w:r>
            <w:r w:rsidRPr="00EF34FF">
              <w:rPr>
                <w:rFonts w:hAnsi="標楷體" w:hint="eastAsia"/>
                <w:sz w:val="24"/>
              </w:rPr>
              <w:t>3</w:t>
            </w:r>
            <w:r w:rsidRPr="00EF34FF">
              <w:rPr>
                <w:rFonts w:hAnsi="標楷體"/>
                <w:sz w:val="24"/>
              </w:rPr>
              <w:t>學年度教育局所屬</w:t>
            </w:r>
            <w:r w:rsidRPr="00EF34FF">
              <w:rPr>
                <w:rFonts w:hAnsi="標楷體" w:hint="eastAsia"/>
                <w:sz w:val="24"/>
              </w:rPr>
              <w:t>公私立</w:t>
            </w:r>
            <w:r w:rsidRPr="00EF34FF">
              <w:rPr>
                <w:rFonts w:hAnsi="標楷體"/>
                <w:sz w:val="24"/>
              </w:rPr>
              <w:t>高中職</w:t>
            </w:r>
            <w:r w:rsidRPr="00EF34FF">
              <w:rPr>
                <w:rFonts w:hAnsi="標楷體" w:hint="eastAsia"/>
                <w:sz w:val="24"/>
              </w:rPr>
              <w:t>計32</w:t>
            </w:r>
            <w:r w:rsidRPr="00EF34FF">
              <w:rPr>
                <w:rFonts w:hAnsi="標楷體"/>
                <w:sz w:val="24"/>
              </w:rPr>
              <w:t>校</w:t>
            </w:r>
            <w:r w:rsidRPr="00EF34FF">
              <w:rPr>
                <w:rFonts w:hAnsi="標楷體" w:hint="eastAsia"/>
                <w:sz w:val="24"/>
              </w:rPr>
              <w:t>提出申請高中優質化、高職優質化計畫，第一學期核定經費計4</w:t>
            </w:r>
            <w:r w:rsidRPr="00EF34FF">
              <w:rPr>
                <w:rFonts w:hAnsi="標楷體"/>
                <w:sz w:val="24"/>
              </w:rPr>
              <w:t>,</w:t>
            </w:r>
            <w:r w:rsidRPr="00EF34FF">
              <w:rPr>
                <w:rFonts w:hAnsi="標楷體" w:hint="eastAsia"/>
                <w:sz w:val="24"/>
              </w:rPr>
              <w:t>125萬元</w:t>
            </w:r>
            <w:r w:rsidRPr="00EF34FF">
              <w:rPr>
                <w:rFonts w:hAnsi="標楷體"/>
                <w:sz w:val="24"/>
              </w:rPr>
              <w:t>。</w:t>
            </w:r>
          </w:p>
          <w:p w14:paraId="4587BA19" w14:textId="77777777" w:rsidR="0089232B" w:rsidRPr="00EF34FF" w:rsidRDefault="0089232B" w:rsidP="00E63EFC">
            <w:pPr>
              <w:tabs>
                <w:tab w:val="left" w:pos="604"/>
              </w:tabs>
              <w:adjustRightInd/>
              <w:spacing w:line="360" w:lineRule="exact"/>
              <w:ind w:left="749" w:rightChars="50" w:right="130" w:hanging="352"/>
              <w:rPr>
                <w:rFonts w:hAnsi="標楷體"/>
                <w:sz w:val="24"/>
              </w:rPr>
            </w:pPr>
            <w:r w:rsidRPr="00EF34FF">
              <w:rPr>
                <w:rFonts w:hAnsi="標楷體"/>
                <w:sz w:val="24"/>
              </w:rPr>
              <w:t>(3)</w:t>
            </w:r>
            <w:r w:rsidRPr="00EF34FF">
              <w:rPr>
                <w:rFonts w:hAnsi="標楷體" w:hint="eastAsia"/>
                <w:sz w:val="24"/>
              </w:rPr>
              <w:t>113學年度「教育部國民及學前教育署補助地方政府精進高級中等學校課程與教學計畫」，獲核定經費計689萬9</w:t>
            </w:r>
            <w:r w:rsidRPr="00EF34FF">
              <w:rPr>
                <w:rFonts w:hAnsi="標楷體"/>
                <w:sz w:val="24"/>
              </w:rPr>
              <w:t>,514</w:t>
            </w:r>
            <w:r w:rsidRPr="00EF34FF">
              <w:rPr>
                <w:rFonts w:hAnsi="標楷體" w:hint="eastAsia"/>
                <w:sz w:val="24"/>
              </w:rPr>
              <w:t>元</w:t>
            </w:r>
            <w:r w:rsidRPr="00EF34FF">
              <w:rPr>
                <w:rFonts w:hAnsi="標楷體"/>
                <w:sz w:val="24"/>
              </w:rPr>
              <w:t>。</w:t>
            </w:r>
          </w:p>
          <w:p w14:paraId="71A96D8A" w14:textId="77777777" w:rsidR="006F69B0" w:rsidRPr="00EF34FF" w:rsidRDefault="006F69B0" w:rsidP="00E63EFC">
            <w:pPr>
              <w:pStyle w:val="12"/>
              <w:overflowPunct w:val="0"/>
              <w:spacing w:line="360" w:lineRule="exact"/>
              <w:ind w:left="347" w:rightChars="50" w:right="130" w:firstLineChars="0" w:firstLine="0"/>
              <w:rPr>
                <w:rFonts w:hAnsi="標楷體"/>
                <w:sz w:val="24"/>
                <w:szCs w:val="24"/>
              </w:rPr>
            </w:pPr>
          </w:p>
          <w:p w14:paraId="53F6EEC7" w14:textId="780CCC07" w:rsidR="00DA0F19" w:rsidRPr="00EF34FF" w:rsidRDefault="00397551"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林園高級中學圖資大樓新建工程</w:t>
            </w:r>
            <w:r w:rsidRPr="00EF34FF">
              <w:rPr>
                <w:rFonts w:ascii="標楷體" w:hAnsi="標楷體"/>
                <w:sz w:val="24"/>
                <w:szCs w:val="24"/>
              </w:rPr>
              <w:t>，所需經費計</w:t>
            </w:r>
            <w:r w:rsidRPr="00EF34FF">
              <w:rPr>
                <w:rFonts w:ascii="標楷體" w:hAnsi="標楷體" w:hint="eastAsia"/>
                <w:sz w:val="24"/>
                <w:szCs w:val="24"/>
              </w:rPr>
              <w:t>1億7,700萬元，全額由中油公司補助</w:t>
            </w:r>
            <w:r w:rsidRPr="00EF34FF">
              <w:rPr>
                <w:rFonts w:ascii="標楷體" w:hAnsi="標楷體"/>
                <w:sz w:val="24"/>
                <w:szCs w:val="24"/>
              </w:rPr>
              <w:t>，業於112年8月29日開工，工期400工作天，</w:t>
            </w:r>
            <w:r w:rsidRPr="00EF34FF">
              <w:rPr>
                <w:rFonts w:ascii="標楷體" w:hAnsi="標楷體" w:hint="eastAsia"/>
                <w:sz w:val="24"/>
                <w:szCs w:val="24"/>
              </w:rPr>
              <w:t>預計114</w:t>
            </w:r>
            <w:r w:rsidRPr="00EF34FF">
              <w:rPr>
                <w:rFonts w:ascii="標楷體" w:hAnsi="標楷體"/>
                <w:sz w:val="24"/>
                <w:szCs w:val="24"/>
              </w:rPr>
              <w:t>年</w:t>
            </w:r>
            <w:r w:rsidR="00020D71" w:rsidRPr="00EF34FF">
              <w:rPr>
                <w:rFonts w:ascii="標楷體" w:hAnsi="標楷體"/>
                <w:sz w:val="24"/>
                <w:szCs w:val="24"/>
              </w:rPr>
              <w:t>8</w:t>
            </w:r>
            <w:r w:rsidRPr="00EF34FF">
              <w:rPr>
                <w:rFonts w:ascii="標楷體" w:hAnsi="標楷體"/>
                <w:sz w:val="24"/>
                <w:szCs w:val="24"/>
              </w:rPr>
              <w:t>月完工</w:t>
            </w:r>
            <w:r w:rsidRPr="00EF34FF">
              <w:rPr>
                <w:rFonts w:ascii="標楷體" w:hAnsi="標楷體" w:hint="eastAsia"/>
                <w:sz w:val="24"/>
                <w:szCs w:val="24"/>
              </w:rPr>
              <w:t>。</w:t>
            </w:r>
          </w:p>
          <w:p w14:paraId="07E374CF" w14:textId="0DA83351" w:rsidR="002F3439" w:rsidRPr="00EF34FF" w:rsidRDefault="002F3439" w:rsidP="00E63EFC">
            <w:pPr>
              <w:overflowPunct w:val="0"/>
              <w:spacing w:line="360" w:lineRule="exact"/>
              <w:ind w:left="168" w:rightChars="50" w:right="130" w:hangingChars="70" w:hanging="168"/>
              <w:rPr>
                <w:rFonts w:hAnsi="標楷體"/>
                <w:sz w:val="24"/>
              </w:rPr>
            </w:pPr>
          </w:p>
          <w:p w14:paraId="08C55FC7" w14:textId="77777777" w:rsidR="00397551" w:rsidRPr="00EF34FF" w:rsidRDefault="00397551" w:rsidP="00E63EFC">
            <w:pPr>
              <w:overflowPunct w:val="0"/>
              <w:spacing w:line="360" w:lineRule="exact"/>
              <w:ind w:left="168" w:rightChars="50" w:right="130" w:hangingChars="70" w:hanging="168"/>
              <w:rPr>
                <w:rFonts w:hAnsi="標楷體"/>
                <w:sz w:val="24"/>
              </w:rPr>
            </w:pPr>
          </w:p>
          <w:p w14:paraId="5C27942B" w14:textId="77777777" w:rsidR="00EE7C79" w:rsidRPr="00EF34FF" w:rsidRDefault="00EE7C79" w:rsidP="00E63EFC">
            <w:pPr>
              <w:overflowPunct w:val="0"/>
              <w:spacing w:line="360" w:lineRule="exact"/>
              <w:ind w:left="168" w:rightChars="50" w:right="130" w:hangingChars="70" w:hanging="168"/>
              <w:rPr>
                <w:rFonts w:hAnsi="標楷體"/>
                <w:sz w:val="24"/>
              </w:rPr>
            </w:pPr>
          </w:p>
          <w:p w14:paraId="0C9DC93F"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配合教師專業發展評鑑轉型為教師專業發展支持系統，持續鼓勵教師進行專業成長，深化教師專業學習社群，建構校內良好師資精進管道。配合</w:t>
            </w:r>
            <w:r w:rsidRPr="00EF34FF">
              <w:rPr>
                <w:rFonts w:hAnsi="標楷體" w:hint="eastAsia"/>
                <w:sz w:val="24"/>
              </w:rPr>
              <w:t>十二年國民基本教育課程綱要</w:t>
            </w:r>
            <w:r w:rsidRPr="00EF34FF">
              <w:rPr>
                <w:rFonts w:hAnsi="標楷體"/>
                <w:sz w:val="24"/>
              </w:rPr>
              <w:t>實施，鼓勵各校透過社群共備發展素養導向課程設計，落實公開授課與備觀議課，以</w:t>
            </w:r>
            <w:r w:rsidRPr="00EF34FF">
              <w:rPr>
                <w:rFonts w:hAnsi="標楷體" w:hint="eastAsia"/>
                <w:sz w:val="24"/>
              </w:rPr>
              <w:t>形塑同儕共學，進而</w:t>
            </w:r>
            <w:r w:rsidRPr="00EF34FF">
              <w:rPr>
                <w:rFonts w:hAnsi="標楷體"/>
                <w:sz w:val="24"/>
              </w:rPr>
              <w:t>檢視課堂實踐成效，1</w:t>
            </w:r>
            <w:r w:rsidRPr="00EF34FF">
              <w:rPr>
                <w:rFonts w:hAnsi="標楷體" w:hint="eastAsia"/>
                <w:sz w:val="24"/>
              </w:rPr>
              <w:t>13</w:t>
            </w:r>
            <w:r w:rsidRPr="00EF34FF">
              <w:rPr>
                <w:rFonts w:hAnsi="標楷體"/>
                <w:sz w:val="24"/>
              </w:rPr>
              <w:t>學年度本市國中共有</w:t>
            </w:r>
            <w:r w:rsidRPr="00EF34FF">
              <w:rPr>
                <w:rFonts w:hAnsi="標楷體" w:hint="eastAsia"/>
                <w:sz w:val="24"/>
              </w:rPr>
              <w:t>97</w:t>
            </w:r>
            <w:r w:rsidRPr="00EF34FF">
              <w:rPr>
                <w:rFonts w:hAnsi="標楷體"/>
                <w:sz w:val="24"/>
              </w:rPr>
              <w:t>群申請通過。</w:t>
            </w:r>
          </w:p>
          <w:p w14:paraId="1C3E37C0" w14:textId="5BC4D2C7" w:rsidR="00184C54" w:rsidRPr="00EF34FF" w:rsidRDefault="00184C54" w:rsidP="00E63EFC">
            <w:pPr>
              <w:adjustRightInd/>
              <w:snapToGrid/>
              <w:spacing w:line="360" w:lineRule="exact"/>
              <w:ind w:leftChars="50" w:left="370" w:rightChars="50" w:right="130" w:hangingChars="100" w:hanging="240"/>
              <w:contextualSpacing/>
              <w:rPr>
                <w:rFonts w:hAnsi="標楷體"/>
                <w:vanish/>
                <w:sz w:val="24"/>
                <w:specVanish/>
              </w:rPr>
            </w:pPr>
            <w:r w:rsidRPr="00EF34FF">
              <w:rPr>
                <w:rFonts w:hAnsi="標楷體" w:hint="eastAsia"/>
                <w:sz w:val="24"/>
              </w:rPr>
              <w:t>2.</w:t>
            </w:r>
            <w:r w:rsidRPr="00EF34FF">
              <w:rPr>
                <w:rFonts w:hAnsi="標楷體"/>
                <w:sz w:val="24"/>
              </w:rPr>
              <w:t>繼續推動「國民中小學常態編班」，本市業於11</w:t>
            </w:r>
            <w:r w:rsidRPr="00EF34FF">
              <w:rPr>
                <w:rFonts w:hAnsi="標楷體" w:hint="eastAsia"/>
                <w:sz w:val="24"/>
              </w:rPr>
              <w:t>3</w:t>
            </w:r>
            <w:r w:rsidRPr="00EF34FF">
              <w:rPr>
                <w:rFonts w:hAnsi="標楷體"/>
                <w:sz w:val="24"/>
              </w:rPr>
              <w:t>年2月至4月辦理11</w:t>
            </w:r>
            <w:r w:rsidRPr="00EF34FF">
              <w:rPr>
                <w:rFonts w:hAnsi="標楷體" w:hint="eastAsia"/>
                <w:sz w:val="24"/>
              </w:rPr>
              <w:t>2</w:t>
            </w:r>
            <w:r w:rsidRPr="00EF34FF">
              <w:rPr>
                <w:rFonts w:hAnsi="標楷體"/>
                <w:sz w:val="24"/>
              </w:rPr>
              <w:t>學年度「國民中學教學正常化視導計畫」(包含編班正常化)，</w:t>
            </w:r>
            <w:r w:rsidRPr="00EF34FF">
              <w:rPr>
                <w:rFonts w:hAnsi="標楷體" w:hint="eastAsia"/>
                <w:sz w:val="24"/>
              </w:rPr>
              <w:t>依教育部國民及學前教育署規定，全數學校皆採無預警視導方式，以提升各校正常教學之落實。</w:t>
            </w:r>
            <w:r w:rsidRPr="00EF34FF">
              <w:rPr>
                <w:rFonts w:hAnsi="標楷體"/>
                <w:sz w:val="24"/>
              </w:rPr>
              <w:t>本市國中104校，皆已督導學</w:t>
            </w:r>
            <w:r w:rsidRPr="00EF34FF">
              <w:rPr>
                <w:rFonts w:hAnsi="標楷體"/>
                <w:sz w:val="24"/>
              </w:rPr>
              <w:lastRenderedPageBreak/>
              <w:t>校確保教學正常化及落實改善機制。針對個別疏失及缺漏情形，已函請學校提</w:t>
            </w:r>
            <w:r w:rsidRPr="00EF34FF">
              <w:rPr>
                <w:rFonts w:hAnsi="標楷體" w:hint="eastAsia"/>
                <w:sz w:val="24"/>
              </w:rPr>
              <w:t>供</w:t>
            </w:r>
            <w:r w:rsidRPr="00EF34FF">
              <w:rPr>
                <w:rFonts w:hAnsi="標楷體"/>
                <w:sz w:val="24"/>
              </w:rPr>
              <w:t>改善措施或請駐區督學協助不定時到校督導。</w:t>
            </w:r>
          </w:p>
          <w:p w14:paraId="19ED8DA1" w14:textId="77777777" w:rsidR="00184C54" w:rsidRPr="00EF34FF" w:rsidRDefault="00184C54" w:rsidP="00E63EFC">
            <w:pPr>
              <w:adjustRightInd/>
              <w:snapToGrid/>
              <w:spacing w:line="360" w:lineRule="exact"/>
              <w:ind w:rightChars="50" w:right="130"/>
              <w:contextualSpacing/>
              <w:rPr>
                <w:rFonts w:hAnsi="標楷體"/>
                <w:sz w:val="24"/>
              </w:rPr>
            </w:pPr>
          </w:p>
          <w:p w14:paraId="495F1AE7"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教育局每年會於人力資源網系統下載國中各科教師專長授課比率資料，以掌握各科專長及非專長授課比率，並作為教育局辦理非專研習之參考，亦將持續督導學校提升專長授課比率</w:t>
            </w:r>
            <w:r w:rsidRPr="00EF34FF">
              <w:rPr>
                <w:rFonts w:hAnsi="標楷體" w:hint="eastAsia"/>
                <w:sz w:val="24"/>
              </w:rPr>
              <w:t>。</w:t>
            </w:r>
          </w:p>
          <w:p w14:paraId="1F944C44" w14:textId="77777777" w:rsidR="002A4AA1" w:rsidRPr="00EF34FF" w:rsidRDefault="002A4AA1" w:rsidP="00E63EFC">
            <w:pPr>
              <w:overflowPunct w:val="0"/>
              <w:spacing w:line="360" w:lineRule="exact"/>
              <w:ind w:leftChars="50" w:left="298" w:rightChars="50" w:right="130" w:hangingChars="70" w:hanging="168"/>
              <w:rPr>
                <w:rFonts w:hAnsi="標楷體"/>
                <w:sz w:val="24"/>
              </w:rPr>
            </w:pPr>
          </w:p>
          <w:p w14:paraId="173E92B0" w14:textId="77777777" w:rsidR="002A4AA1" w:rsidRPr="00EF34FF" w:rsidRDefault="00722FA0"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2A4AA1" w:rsidRPr="00EF34FF">
              <w:rPr>
                <w:rFonts w:hAnsi="標楷體"/>
                <w:sz w:val="24"/>
              </w:rPr>
              <w:t>教師基本資料已建立於教育部國民及學前教育署設置之國民中小學教職員人力資源網，內容包括教師姓名、出生日期、性別、畢業學校科系、教師合格證書登記任教科目等。</w:t>
            </w:r>
          </w:p>
          <w:p w14:paraId="568E3670" w14:textId="77777777" w:rsidR="00A25DCB" w:rsidRPr="00EF34FF" w:rsidRDefault="00722FA0"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002A4AA1" w:rsidRPr="00EF34FF">
              <w:rPr>
                <w:rFonts w:hAnsi="標楷體"/>
                <w:sz w:val="24"/>
              </w:rPr>
              <w:t>學校每學年初將課表上傳至國民中小學教職員人力資源網-授課系統，</w:t>
            </w:r>
            <w:r w:rsidR="002A4AA1" w:rsidRPr="00EF34FF">
              <w:rPr>
                <w:rFonts w:hAnsi="標楷體" w:hint="eastAsia"/>
                <w:sz w:val="24"/>
              </w:rPr>
              <w:t>以</w:t>
            </w:r>
            <w:r w:rsidR="002A4AA1" w:rsidRPr="00EF34FF">
              <w:rPr>
                <w:rFonts w:hAnsi="標楷體"/>
                <w:sz w:val="24"/>
              </w:rPr>
              <w:t>統計各科非專長授課比率。</w:t>
            </w:r>
          </w:p>
          <w:p w14:paraId="28CB51FD" w14:textId="77777777" w:rsidR="003F0DEC" w:rsidRPr="00EF34FF" w:rsidRDefault="003F0DEC" w:rsidP="00E63EFC">
            <w:pPr>
              <w:overflowPunct w:val="0"/>
              <w:spacing w:line="360" w:lineRule="exact"/>
              <w:ind w:leftChars="50" w:left="298" w:rightChars="50" w:right="130" w:hangingChars="70" w:hanging="168"/>
              <w:rPr>
                <w:rFonts w:hAnsi="標楷體"/>
                <w:sz w:val="24"/>
              </w:rPr>
            </w:pPr>
          </w:p>
          <w:p w14:paraId="1B150E96" w14:textId="77777777" w:rsidR="00A25DCB" w:rsidRPr="00EF34FF" w:rsidRDefault="0053655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A25DCB" w:rsidRPr="00EF34FF">
              <w:rPr>
                <w:rFonts w:hAnsi="標楷體"/>
                <w:sz w:val="24"/>
              </w:rPr>
              <w:t>教師課堂教學能力的全面推動與逐步落實</w:t>
            </w:r>
          </w:p>
          <w:p w14:paraId="1E182D10" w14:textId="28349A14" w:rsidR="00184C54" w:rsidRPr="00EF34FF" w:rsidRDefault="00DE2551" w:rsidP="00EE3A95">
            <w:pPr>
              <w:tabs>
                <w:tab w:val="left" w:pos="604"/>
              </w:tabs>
              <w:adjustRightInd/>
              <w:spacing w:line="360" w:lineRule="exact"/>
              <w:ind w:left="749" w:rightChars="50" w:right="130" w:hanging="352"/>
              <w:rPr>
                <w:rFonts w:hAnsi="標楷體"/>
                <w:sz w:val="24"/>
              </w:rPr>
            </w:pPr>
            <w:r w:rsidRPr="00EF34FF">
              <w:rPr>
                <w:rFonts w:hAnsi="標楷體"/>
                <w:sz w:val="24"/>
              </w:rPr>
              <w:t>(1)</w:t>
            </w:r>
            <w:r w:rsidR="00184C54" w:rsidRPr="00EF34FF">
              <w:rPr>
                <w:rFonts w:hAnsi="標楷體"/>
                <w:sz w:val="24"/>
              </w:rPr>
              <w:t>本市推動教學能力之轉化與提升時，以</w:t>
            </w:r>
            <w:r w:rsidR="00184C54" w:rsidRPr="00EF34FF">
              <w:rPr>
                <w:rFonts w:hAnsi="標楷體" w:hint="eastAsia"/>
                <w:sz w:val="24"/>
              </w:rPr>
              <w:t>教師的教學與學生學習之鏈結與躍升</w:t>
            </w:r>
            <w:r w:rsidR="00184C54" w:rsidRPr="00EF34FF">
              <w:rPr>
                <w:rFonts w:hAnsi="標楷體"/>
                <w:sz w:val="24"/>
              </w:rPr>
              <w:t>為目標，期盼本市教師皆能有概念並實踐於課堂。除</w:t>
            </w:r>
            <w:r w:rsidR="00184C54" w:rsidRPr="00EF34FF">
              <w:rPr>
                <w:rFonts w:hAnsi="標楷體" w:hint="eastAsia"/>
                <w:sz w:val="24"/>
              </w:rPr>
              <w:t>培養</w:t>
            </w:r>
            <w:r w:rsidR="00184C54" w:rsidRPr="00EF34FF">
              <w:rPr>
                <w:rFonts w:hAnsi="標楷體"/>
                <w:sz w:val="24"/>
              </w:rPr>
              <w:t>教師具備規劃與實踐素養導向課程的能力外</w:t>
            </w:r>
            <w:r w:rsidR="00184C54" w:rsidRPr="00EF34FF">
              <w:rPr>
                <w:rFonts w:hAnsi="標楷體" w:hint="eastAsia"/>
                <w:sz w:val="24"/>
              </w:rPr>
              <w:t>，</w:t>
            </w:r>
            <w:r w:rsidR="00184C54" w:rsidRPr="00EF34FF">
              <w:rPr>
                <w:rFonts w:hAnsi="標楷體"/>
                <w:sz w:val="24"/>
              </w:rPr>
              <w:t>俾使教師有更多的時間來實踐素養導向教學。</w:t>
            </w:r>
          </w:p>
          <w:p w14:paraId="2085920F"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(2)鼓勵支持全校合作穩健前行，舉凡彈性學習課程及領綱所提的學習重點、學習內容與學習表現，皆有其學習階段完整學習的系統性與脈絡性。</w:t>
            </w:r>
          </w:p>
          <w:p w14:paraId="39FE52E4" w14:textId="3F411BB9" w:rsidR="00A25DCB"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(3)教育局同時要求全校共同盤點及規劃課程，整合課程、教學及學習三大面向</w:t>
            </w:r>
            <w:r w:rsidR="00A25DCB" w:rsidRPr="00EF34FF">
              <w:rPr>
                <w:rFonts w:hAnsi="標楷體"/>
                <w:sz w:val="24"/>
              </w:rPr>
              <w:t>。</w:t>
            </w:r>
          </w:p>
          <w:p w14:paraId="7B32265A" w14:textId="5B6C3560" w:rsidR="00DE2551" w:rsidRPr="00EF34FF" w:rsidRDefault="0053655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00DE2551" w:rsidRPr="00EF34FF">
              <w:rPr>
                <w:rFonts w:hAnsi="標楷體"/>
                <w:sz w:val="24"/>
              </w:rPr>
              <w:t>持續強化學校課程領導人在學校課程與教學上之實踐與領導做法</w:t>
            </w:r>
          </w:p>
          <w:p w14:paraId="496684D5" w14:textId="0507B66E" w:rsidR="00184C54" w:rsidRPr="00EF34FF" w:rsidRDefault="00DE2551"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00184C54" w:rsidRPr="00EF34FF">
              <w:rPr>
                <w:rFonts w:hAnsi="標楷體"/>
                <w:sz w:val="24"/>
              </w:rPr>
              <w:t>辦理國中校長學園，並聚焦於十二年國教之推動與落實</w:t>
            </w:r>
            <w:r w:rsidR="00184C54" w:rsidRPr="00EF34FF">
              <w:rPr>
                <w:rFonts w:hAnsi="標楷體" w:hint="eastAsia"/>
                <w:sz w:val="24"/>
              </w:rPr>
              <w:t>及教育議題與政策推動。</w:t>
            </w:r>
            <w:r w:rsidR="00184C54" w:rsidRPr="00EF34FF">
              <w:rPr>
                <w:rFonts w:hAnsi="標楷體"/>
                <w:sz w:val="24"/>
              </w:rPr>
              <w:t>邀</w:t>
            </w:r>
            <w:r w:rsidR="00184C54" w:rsidRPr="00EF34FF">
              <w:rPr>
                <w:rFonts w:hAnsi="標楷體" w:hint="eastAsia"/>
                <w:sz w:val="24"/>
              </w:rPr>
              <w:t>集</w:t>
            </w:r>
            <w:r w:rsidR="00184C54" w:rsidRPr="00EF34FF">
              <w:rPr>
                <w:rFonts w:hAnsi="標楷體"/>
                <w:sz w:val="24"/>
              </w:rPr>
              <w:t>本市總、領綱種子教師組成議題精研團隊，以及資深教務夥伴集結為課綱推動觀察員，協助各校順利推動12年</w:t>
            </w:r>
            <w:r w:rsidR="00184C54" w:rsidRPr="00EF34FF">
              <w:rPr>
                <w:rFonts w:hAnsi="標楷體" w:hint="eastAsia"/>
                <w:sz w:val="24"/>
              </w:rPr>
              <w:t>國民教育基本課程綱要</w:t>
            </w:r>
            <w:r w:rsidR="00184C54" w:rsidRPr="00EF34FF">
              <w:rPr>
                <w:rFonts w:hAnsi="標楷體"/>
                <w:sz w:val="24"/>
              </w:rPr>
              <w:t>。另彙整課綱實踐重點及工具分享予所有校長，並同步分享予教務主任</w:t>
            </w:r>
            <w:r w:rsidR="00184C54" w:rsidRPr="00EF34FF">
              <w:rPr>
                <w:rFonts w:hAnsi="標楷體" w:hint="eastAsia"/>
                <w:sz w:val="24"/>
              </w:rPr>
              <w:t>及教學組長</w:t>
            </w:r>
            <w:r w:rsidR="00184C54" w:rsidRPr="00EF34FF">
              <w:rPr>
                <w:rFonts w:hAnsi="標楷體"/>
                <w:sz w:val="24"/>
              </w:rPr>
              <w:t>。</w:t>
            </w:r>
          </w:p>
          <w:p w14:paraId="7D02CAAC" w14:textId="3620CA40"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(2)為因應12年</w:t>
            </w:r>
            <w:r w:rsidRPr="00EF34FF">
              <w:rPr>
                <w:rFonts w:hAnsi="標楷體" w:hint="eastAsia"/>
                <w:sz w:val="24"/>
              </w:rPr>
              <w:t>國民教育基本課程綱要</w:t>
            </w:r>
            <w:r w:rsidRPr="00EF34FF">
              <w:rPr>
                <w:rFonts w:hAnsi="標楷體"/>
                <w:sz w:val="24"/>
              </w:rPr>
              <w:t>於國中全面推動，持續定期辦理教務主任工作坊</w:t>
            </w:r>
            <w:r w:rsidRPr="00EF34FF">
              <w:rPr>
                <w:rFonts w:hAnsi="標楷體" w:hint="eastAsia"/>
                <w:sz w:val="24"/>
              </w:rPr>
              <w:t>及教學組長工作坊</w:t>
            </w:r>
            <w:r w:rsidRPr="00EF34FF">
              <w:rPr>
                <w:rFonts w:hAnsi="標楷體"/>
                <w:sz w:val="24"/>
              </w:rPr>
              <w:t>進行業務宣導與經驗交流分享，並</w:t>
            </w:r>
            <w:r w:rsidRPr="00EF34FF">
              <w:rPr>
                <w:rFonts w:hAnsi="標楷體" w:hint="eastAsia"/>
                <w:sz w:val="24"/>
              </w:rPr>
              <w:t>於113學年度首度辦理課程領導人培力社群。同時，</w:t>
            </w:r>
            <w:r w:rsidRPr="00EF34FF">
              <w:rPr>
                <w:rFonts w:hAnsi="標楷體"/>
                <w:sz w:val="24"/>
              </w:rPr>
              <w:t>賡續加強各校教務人員「領綱」及「素養導向教學、評量」之課程轉化與理解實踐，支持與引領學校</w:t>
            </w:r>
            <w:r w:rsidRPr="00EF34FF">
              <w:rPr>
                <w:rFonts w:hAnsi="標楷體" w:hint="eastAsia"/>
                <w:sz w:val="24"/>
              </w:rPr>
              <w:t>落實課程評鑑之實踐</w:t>
            </w:r>
            <w:r w:rsidRPr="00EF34FF">
              <w:rPr>
                <w:rFonts w:hAnsi="標楷體"/>
                <w:sz w:val="24"/>
              </w:rPr>
              <w:t>。透過專家學者示範及前導學校分享等，引導教務主任具有籌劃學校課程發展、轉化學校合宜課程評鑑之能力，11</w:t>
            </w:r>
            <w:r w:rsidRPr="00EF34FF">
              <w:rPr>
                <w:rFonts w:hAnsi="標楷體" w:hint="eastAsia"/>
                <w:sz w:val="24"/>
              </w:rPr>
              <w:t>3</w:t>
            </w:r>
            <w:r w:rsidRPr="00EF34FF">
              <w:rPr>
                <w:rFonts w:hAnsi="標楷體"/>
                <w:sz w:val="24"/>
              </w:rPr>
              <w:t>年度共辦理</w:t>
            </w:r>
            <w:r w:rsidRPr="00EF34FF">
              <w:rPr>
                <w:rFonts w:hAnsi="標楷體" w:hint="eastAsia"/>
                <w:sz w:val="24"/>
              </w:rPr>
              <w:t>6</w:t>
            </w:r>
            <w:r w:rsidRPr="00EF34FF">
              <w:rPr>
                <w:rFonts w:hAnsi="標楷體"/>
                <w:sz w:val="24"/>
              </w:rPr>
              <w:t>場次</w:t>
            </w:r>
            <w:r w:rsidRPr="00EF34FF">
              <w:rPr>
                <w:rFonts w:hAnsi="標楷體" w:hint="eastAsia"/>
                <w:sz w:val="24"/>
              </w:rPr>
              <w:t>教務主任工作坊、2場次教學組長工作坊，合計</w:t>
            </w:r>
            <w:r w:rsidRPr="00EF34FF">
              <w:rPr>
                <w:rFonts w:hAnsi="標楷體"/>
                <w:sz w:val="24"/>
              </w:rPr>
              <w:t>約</w:t>
            </w:r>
            <w:r w:rsidRPr="00EF34FF">
              <w:rPr>
                <w:rFonts w:hAnsi="標楷體" w:hint="eastAsia"/>
                <w:sz w:val="24"/>
              </w:rPr>
              <w:t>8</w:t>
            </w:r>
            <w:r w:rsidRPr="00EF34FF">
              <w:rPr>
                <w:rFonts w:hAnsi="標楷體"/>
                <w:sz w:val="24"/>
              </w:rPr>
              <w:t>00人次參加。</w:t>
            </w:r>
          </w:p>
          <w:p w14:paraId="6F262CE1" w14:textId="570F7B69"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11</w:t>
            </w:r>
            <w:r w:rsidRPr="00EF34FF">
              <w:rPr>
                <w:rFonts w:hAnsi="標楷體" w:hint="eastAsia"/>
                <w:sz w:val="24"/>
              </w:rPr>
              <w:t>3學</w:t>
            </w:r>
            <w:r w:rsidRPr="00EF34FF">
              <w:rPr>
                <w:rFonts w:hAnsi="標楷體"/>
                <w:sz w:val="24"/>
              </w:rPr>
              <w:t>年</w:t>
            </w:r>
            <w:r w:rsidRPr="00EF34FF">
              <w:rPr>
                <w:rFonts w:hAnsi="標楷體" w:hint="eastAsia"/>
                <w:sz w:val="24"/>
              </w:rPr>
              <w:t>度計有39</w:t>
            </w:r>
            <w:r w:rsidRPr="00EF34FF">
              <w:rPr>
                <w:rFonts w:hAnsi="標楷體"/>
                <w:sz w:val="24"/>
              </w:rPr>
              <w:t>校</w:t>
            </w:r>
            <w:r w:rsidRPr="00EF34FF">
              <w:rPr>
                <w:rFonts w:hAnsi="標楷體" w:hint="eastAsia"/>
                <w:sz w:val="24"/>
              </w:rPr>
              <w:t>申請</w:t>
            </w:r>
            <w:r w:rsidRPr="00EF34FF">
              <w:rPr>
                <w:rFonts w:hAnsi="標楷體"/>
                <w:sz w:val="24"/>
              </w:rPr>
              <w:t>於開學準備日</w:t>
            </w:r>
            <w:r w:rsidRPr="00EF34FF">
              <w:rPr>
                <w:rFonts w:hAnsi="標楷體" w:hint="eastAsia"/>
                <w:sz w:val="24"/>
              </w:rPr>
              <w:t>或領域教學研究會辦理</w:t>
            </w:r>
            <w:r w:rsidRPr="00EF34FF">
              <w:rPr>
                <w:rFonts w:hAnsi="標楷體"/>
                <w:sz w:val="24"/>
              </w:rPr>
              <w:t>素</w:t>
            </w:r>
            <w:r w:rsidRPr="00EF34FF">
              <w:rPr>
                <w:rFonts w:hAnsi="標楷體"/>
                <w:sz w:val="24"/>
              </w:rPr>
              <w:lastRenderedPageBreak/>
              <w:t>養導向教學與評量</w:t>
            </w:r>
            <w:r w:rsidRPr="00EF34FF">
              <w:rPr>
                <w:rFonts w:hAnsi="標楷體" w:hint="eastAsia"/>
                <w:sz w:val="24"/>
              </w:rPr>
              <w:t>、線上教學或其他課綱重要主題自主深化研習</w:t>
            </w:r>
            <w:r w:rsidRPr="00EF34FF">
              <w:rPr>
                <w:rFonts w:hAnsi="標楷體"/>
                <w:sz w:val="24"/>
              </w:rPr>
              <w:t>，另有</w:t>
            </w:r>
            <w:r w:rsidRPr="00EF34FF">
              <w:rPr>
                <w:rFonts w:hAnsi="標楷體" w:hint="eastAsia"/>
                <w:sz w:val="24"/>
              </w:rPr>
              <w:t>4</w:t>
            </w:r>
            <w:r w:rsidRPr="00EF34FF">
              <w:rPr>
                <w:rFonts w:hAnsi="標楷體"/>
                <w:sz w:val="24"/>
              </w:rPr>
              <w:t>所學校申辦單一議題自主深化增能研習或蹲點入校陪伴，邀請教育部國民及學前教育署培訓之種子講師、本市課程督學或</w:t>
            </w:r>
            <w:r w:rsidRPr="00EF34FF">
              <w:rPr>
                <w:rFonts w:hAnsi="標楷體" w:hint="eastAsia"/>
                <w:sz w:val="24"/>
              </w:rPr>
              <w:t>三</w:t>
            </w:r>
            <w:r w:rsidRPr="00EF34FF">
              <w:rPr>
                <w:rFonts w:hAnsi="標楷體"/>
                <w:sz w:val="24"/>
              </w:rPr>
              <w:t>大議題精研團隊講師，因應各校實際需求進行宣導</w:t>
            </w:r>
            <w:r w:rsidRPr="00EF34FF">
              <w:rPr>
                <w:rFonts w:hAnsi="標楷體" w:hint="eastAsia"/>
                <w:sz w:val="24"/>
              </w:rPr>
              <w:t>。113學年度首度規劃入校課發會陪伴，以三年為期，由本市精研團隊夥伴走入學校現場，觀察各校課發會召開情形並提供必要諮詢，113學年度規劃32校</w:t>
            </w:r>
            <w:r w:rsidRPr="00EF34FF">
              <w:rPr>
                <w:rFonts w:hAnsi="標楷體"/>
                <w:sz w:val="24"/>
              </w:rPr>
              <w:t>，以落實新課綱的理念與目標。</w:t>
            </w:r>
          </w:p>
          <w:p w14:paraId="2694B272" w14:textId="17D4AED3"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持續引導學校聚焦課程與教學實踐之教師學習社群協作專業學習文化，1</w:t>
            </w:r>
            <w:r w:rsidRPr="00EF34FF">
              <w:rPr>
                <w:rFonts w:hAnsi="標楷體" w:hint="eastAsia"/>
                <w:sz w:val="24"/>
              </w:rPr>
              <w:t>13學</w:t>
            </w:r>
            <w:r w:rsidRPr="00EF34FF">
              <w:rPr>
                <w:rFonts w:hAnsi="標楷體"/>
                <w:sz w:val="24"/>
              </w:rPr>
              <w:t>年度共</w:t>
            </w:r>
            <w:r w:rsidRPr="00EF34FF">
              <w:rPr>
                <w:rFonts w:hAnsi="標楷體" w:hint="eastAsia"/>
                <w:sz w:val="24"/>
              </w:rPr>
              <w:t>71校</w:t>
            </w:r>
            <w:r w:rsidRPr="00EF34FF">
              <w:rPr>
                <w:rFonts w:hAnsi="標楷體"/>
                <w:sz w:val="24"/>
              </w:rPr>
              <w:t>計</w:t>
            </w:r>
            <w:r w:rsidRPr="00EF34FF">
              <w:rPr>
                <w:rFonts w:hAnsi="標楷體" w:hint="eastAsia"/>
                <w:sz w:val="24"/>
              </w:rPr>
              <w:t>97</w:t>
            </w:r>
            <w:r w:rsidRPr="00EF34FF">
              <w:rPr>
                <w:rFonts w:hAnsi="標楷體"/>
                <w:sz w:val="24"/>
              </w:rPr>
              <w:t>群辦理專業學習社群，配合12年國教實施，除持續辦理課綱領綱宣講研習及工作坊活動，落實學校課程地圖規劃及素養導向教學外，亦進行整體精進教學計畫重新盤整及跨科室整合，加上針對教師專業發展之增能研習各項規劃，</w:t>
            </w:r>
            <w:r w:rsidRPr="00EF34FF">
              <w:rPr>
                <w:rFonts w:hAnsi="標楷體" w:hint="eastAsia"/>
                <w:sz w:val="24"/>
              </w:rPr>
              <w:t>國中學校</w:t>
            </w:r>
            <w:r w:rsidRPr="00EF34FF">
              <w:rPr>
                <w:rFonts w:hAnsi="標楷體"/>
                <w:sz w:val="24"/>
              </w:rPr>
              <w:t>總補助金額達</w:t>
            </w:r>
            <w:r w:rsidRPr="00EF34FF">
              <w:rPr>
                <w:rFonts w:hAnsi="標楷體" w:hint="eastAsia"/>
                <w:sz w:val="24"/>
              </w:rPr>
              <w:t>92</w:t>
            </w:r>
            <w:r w:rsidRPr="00EF34FF">
              <w:rPr>
                <w:rFonts w:hAnsi="標楷體"/>
                <w:sz w:val="24"/>
              </w:rPr>
              <w:t>萬</w:t>
            </w:r>
            <w:r w:rsidRPr="00EF34FF">
              <w:rPr>
                <w:rFonts w:hAnsi="標楷體" w:hint="eastAsia"/>
                <w:sz w:val="24"/>
              </w:rPr>
              <w:t>8</w:t>
            </w:r>
            <w:r w:rsidRPr="00EF34FF">
              <w:rPr>
                <w:rFonts w:hAnsi="標楷體"/>
                <w:sz w:val="24"/>
              </w:rPr>
              <w:t>,</w:t>
            </w:r>
            <w:r w:rsidRPr="00EF34FF">
              <w:rPr>
                <w:rFonts w:hAnsi="標楷體" w:hint="eastAsia"/>
                <w:sz w:val="24"/>
              </w:rPr>
              <w:t>000元</w:t>
            </w:r>
            <w:r w:rsidRPr="00EF34FF">
              <w:rPr>
                <w:rFonts w:hAnsi="標楷體"/>
                <w:sz w:val="24"/>
              </w:rPr>
              <w:t>。</w:t>
            </w:r>
          </w:p>
          <w:p w14:paraId="7A03F3EE" w14:textId="5543A340" w:rsidR="00A25DCB"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盤整中央各類課程與教學發展計畫，包含分組合作學習</w:t>
            </w:r>
            <w:r w:rsidRPr="00EF34FF">
              <w:rPr>
                <w:rFonts w:hAnsi="標楷體" w:hint="eastAsia"/>
                <w:sz w:val="24"/>
              </w:rPr>
              <w:t>、</w:t>
            </w:r>
            <w:r w:rsidRPr="00EF34FF">
              <w:rPr>
                <w:rFonts w:hAnsi="標楷體"/>
                <w:sz w:val="24"/>
              </w:rPr>
              <w:t>活化課程與教學計畫、教學訪問教師計畫、適性分組教學、學生學習成就標準本位評量</w:t>
            </w:r>
            <w:r w:rsidRPr="00EF34FF">
              <w:rPr>
                <w:rFonts w:hAnsi="標楷體" w:hint="eastAsia"/>
                <w:sz w:val="24"/>
              </w:rPr>
              <w:t>、媒體素養教育基地學校計畫</w:t>
            </w:r>
            <w:r w:rsidRPr="00EF34FF">
              <w:rPr>
                <w:rFonts w:hAnsi="標楷體"/>
                <w:sz w:val="24"/>
              </w:rPr>
              <w:t>等，以符應不同類型與條件學校之需求，提供學校多元化之資源，多元開展本市課程</w:t>
            </w:r>
            <w:r w:rsidR="009D37A0" w:rsidRPr="00EF34FF">
              <w:rPr>
                <w:rFonts w:hAnsi="標楷體"/>
                <w:sz w:val="24"/>
              </w:rPr>
              <w:t>。</w:t>
            </w:r>
          </w:p>
          <w:p w14:paraId="04B1FDBB"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01221988" w14:textId="5D00254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依據「國民教育法」及教育局訂頒「高雄市</w:t>
            </w:r>
            <w:r w:rsidRPr="00EF34FF">
              <w:rPr>
                <w:rFonts w:hAnsi="標楷體" w:hint="eastAsia"/>
                <w:sz w:val="24"/>
              </w:rPr>
              <w:t>市</w:t>
            </w:r>
            <w:r w:rsidRPr="00EF34FF">
              <w:rPr>
                <w:rFonts w:hAnsi="標楷體"/>
                <w:sz w:val="24"/>
              </w:rPr>
              <w:t>立國民中小學校長甄選儲訓遴選及轉任作業要點」辦理</w:t>
            </w:r>
            <w:r w:rsidR="00184C54" w:rsidRPr="00EF34FF">
              <w:rPr>
                <w:rFonts w:hAnsi="標楷體" w:hint="eastAsia"/>
                <w:sz w:val="24"/>
              </w:rPr>
              <w:t>113</w:t>
            </w:r>
            <w:r w:rsidR="00184C54" w:rsidRPr="00EF34FF">
              <w:rPr>
                <w:rFonts w:hAnsi="標楷體"/>
                <w:sz w:val="24"/>
              </w:rPr>
              <w:t>學年度</w:t>
            </w:r>
            <w:r w:rsidR="00184C54" w:rsidRPr="00EF34FF">
              <w:rPr>
                <w:rFonts w:hAnsi="標楷體" w:hint="eastAsia"/>
                <w:sz w:val="24"/>
              </w:rPr>
              <w:t>20</w:t>
            </w:r>
            <w:r w:rsidR="00184C54" w:rsidRPr="00EF34FF">
              <w:rPr>
                <w:rFonts w:hAnsi="標楷體"/>
                <w:sz w:val="24"/>
              </w:rPr>
              <w:t>所</w:t>
            </w:r>
            <w:r w:rsidRPr="00EF34FF">
              <w:rPr>
                <w:rFonts w:hAnsi="標楷體"/>
                <w:sz w:val="24"/>
              </w:rPr>
              <w:t>國中校長遴選工作。</w:t>
            </w:r>
          </w:p>
          <w:p w14:paraId="60CF11D4" w14:textId="488B8834" w:rsidR="00A37CEB"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00184C54" w:rsidRPr="00EF34FF">
              <w:rPr>
                <w:rFonts w:hAnsi="標楷體"/>
                <w:sz w:val="24"/>
              </w:rPr>
              <w:t>「</w:t>
            </w:r>
            <w:r w:rsidR="00184C54" w:rsidRPr="00EF34FF">
              <w:rPr>
                <w:rFonts w:hAnsi="標楷體" w:hint="eastAsia"/>
                <w:sz w:val="24"/>
              </w:rPr>
              <w:t>公立國民小學及國民中學教師</w:t>
            </w:r>
            <w:r w:rsidR="00184C54" w:rsidRPr="00EF34FF">
              <w:rPr>
                <w:rFonts w:hAnsi="標楷體"/>
                <w:sz w:val="24"/>
              </w:rPr>
              <w:t>介聘辦法」</w:t>
            </w:r>
            <w:r w:rsidR="00184C54" w:rsidRPr="00EF34FF">
              <w:rPr>
                <w:rFonts w:hAnsi="標楷體" w:hint="eastAsia"/>
                <w:sz w:val="24"/>
              </w:rPr>
              <w:t>、</w:t>
            </w:r>
            <w:r w:rsidR="00184C54" w:rsidRPr="00EF34FF">
              <w:rPr>
                <w:rFonts w:hAnsi="標楷體"/>
                <w:sz w:val="24"/>
              </w:rPr>
              <w:t>「高雄市</w:t>
            </w:r>
            <w:r w:rsidR="00184C54" w:rsidRPr="00EF34FF">
              <w:rPr>
                <w:rFonts w:hAnsi="標楷體" w:hint="eastAsia"/>
                <w:sz w:val="24"/>
              </w:rPr>
              <w:t>立</w:t>
            </w:r>
            <w:r w:rsidR="00184C54" w:rsidRPr="00EF34FF">
              <w:rPr>
                <w:rFonts w:hAnsi="標楷體"/>
                <w:sz w:val="24"/>
              </w:rPr>
              <w:t>國民中小學教師介聘作業要點」、「高雄市立國民中小學超額教師介聘作業規範」</w:t>
            </w:r>
            <w:r w:rsidR="00184C54" w:rsidRPr="00EF34FF">
              <w:rPr>
                <w:rFonts w:hAnsi="標楷體" w:hint="eastAsia"/>
                <w:sz w:val="24"/>
              </w:rPr>
              <w:t>及</w:t>
            </w:r>
            <w:r w:rsidR="00184C54" w:rsidRPr="00EF34FF">
              <w:rPr>
                <w:rFonts w:hAnsi="標楷體"/>
                <w:sz w:val="24"/>
              </w:rPr>
              <w:t>「高雄市政府教育局受託辦理市立國民中小學教師甄選作業要點」，辦理教師介聘</w:t>
            </w:r>
            <w:r w:rsidR="00184C54" w:rsidRPr="00EF34FF">
              <w:rPr>
                <w:rFonts w:hAnsi="標楷體" w:hint="eastAsia"/>
                <w:sz w:val="24"/>
              </w:rPr>
              <w:t>及甄選</w:t>
            </w:r>
            <w:r w:rsidR="00184C54" w:rsidRPr="00EF34FF">
              <w:rPr>
                <w:rFonts w:hAnsi="標楷體"/>
                <w:sz w:val="24"/>
              </w:rPr>
              <w:t>工作</w:t>
            </w:r>
            <w:r w:rsidR="00184C54" w:rsidRPr="00EF34FF">
              <w:rPr>
                <w:rFonts w:hAnsi="標楷體" w:hint="eastAsia"/>
                <w:sz w:val="24"/>
              </w:rPr>
              <w:t>。</w:t>
            </w:r>
            <w:r w:rsidR="00184C54" w:rsidRPr="00EF34FF">
              <w:rPr>
                <w:rFonts w:hAnsi="標楷體"/>
                <w:sz w:val="24"/>
              </w:rPr>
              <w:t>11</w:t>
            </w:r>
            <w:r w:rsidR="00184C54" w:rsidRPr="00EF34FF">
              <w:rPr>
                <w:rFonts w:hAnsi="標楷體" w:hint="eastAsia"/>
                <w:sz w:val="24"/>
              </w:rPr>
              <w:t>3</w:t>
            </w:r>
            <w:r w:rsidR="00184C54" w:rsidRPr="00EF34FF">
              <w:rPr>
                <w:rFonts w:hAnsi="標楷體"/>
                <w:sz w:val="24"/>
              </w:rPr>
              <w:t>學年度超額介聘</w:t>
            </w:r>
            <w:r w:rsidR="00184C54" w:rsidRPr="00EF34FF">
              <w:rPr>
                <w:rFonts w:hAnsi="標楷體" w:hint="eastAsia"/>
                <w:sz w:val="24"/>
              </w:rPr>
              <w:t>34</w:t>
            </w:r>
            <w:r w:rsidR="00184C54" w:rsidRPr="00EF34FF">
              <w:rPr>
                <w:rFonts w:hAnsi="標楷體"/>
                <w:sz w:val="24"/>
              </w:rPr>
              <w:t>名教師，另有</w:t>
            </w:r>
            <w:r w:rsidR="00184C54" w:rsidRPr="00EF34FF">
              <w:rPr>
                <w:rFonts w:hAnsi="標楷體" w:hint="eastAsia"/>
                <w:sz w:val="24"/>
              </w:rPr>
              <w:t>19</w:t>
            </w:r>
            <w:r w:rsidR="00184C54" w:rsidRPr="00EF34FF">
              <w:rPr>
                <w:rFonts w:hAnsi="標楷體"/>
                <w:sz w:val="24"/>
              </w:rPr>
              <w:t>名超額教師暫留原校</w:t>
            </w:r>
            <w:r w:rsidR="00184C54" w:rsidRPr="00EF34FF">
              <w:rPr>
                <w:rFonts w:hAnsi="標楷體" w:hint="eastAsia"/>
                <w:sz w:val="24"/>
              </w:rPr>
              <w:t>；</w:t>
            </w:r>
            <w:r w:rsidR="00184C54" w:rsidRPr="00EF34FF">
              <w:rPr>
                <w:rFonts w:hAnsi="標楷體"/>
                <w:sz w:val="24"/>
              </w:rPr>
              <w:t>市內介聘</w:t>
            </w:r>
            <w:r w:rsidR="00184C54" w:rsidRPr="00EF34FF">
              <w:rPr>
                <w:rFonts w:hAnsi="標楷體" w:hint="eastAsia"/>
                <w:sz w:val="24"/>
              </w:rPr>
              <w:t>64</w:t>
            </w:r>
            <w:r w:rsidR="00184C54" w:rsidRPr="00EF34FF">
              <w:rPr>
                <w:rFonts w:hAnsi="標楷體"/>
                <w:sz w:val="24"/>
              </w:rPr>
              <w:t>名教師</w:t>
            </w:r>
            <w:r w:rsidR="00184C54" w:rsidRPr="00EF34FF">
              <w:rPr>
                <w:rFonts w:hAnsi="標楷體" w:hint="eastAsia"/>
                <w:sz w:val="24"/>
              </w:rPr>
              <w:t>；1</w:t>
            </w:r>
            <w:r w:rsidR="00184C54" w:rsidRPr="00EF34FF">
              <w:rPr>
                <w:rFonts w:hAnsi="標楷體"/>
                <w:sz w:val="24"/>
              </w:rPr>
              <w:t>13年度辦理</w:t>
            </w:r>
            <w:r w:rsidR="00184C54" w:rsidRPr="00EF34FF">
              <w:rPr>
                <w:rFonts w:hAnsi="標楷體" w:hint="eastAsia"/>
                <w:sz w:val="24"/>
              </w:rPr>
              <w:t>國中</w:t>
            </w:r>
            <w:r w:rsidR="00184C54" w:rsidRPr="00EF34FF">
              <w:rPr>
                <w:rFonts w:hAnsi="標楷體"/>
                <w:sz w:val="24"/>
              </w:rPr>
              <w:t>教師</w:t>
            </w:r>
            <w:r w:rsidR="00184C54" w:rsidRPr="00EF34FF">
              <w:rPr>
                <w:rFonts w:hAnsi="標楷體" w:hint="eastAsia"/>
                <w:sz w:val="24"/>
              </w:rPr>
              <w:t>聯合</w:t>
            </w:r>
            <w:r w:rsidR="00184C54" w:rsidRPr="00EF34FF">
              <w:rPr>
                <w:rFonts w:hAnsi="標楷體"/>
                <w:sz w:val="24"/>
              </w:rPr>
              <w:t>甄選</w:t>
            </w:r>
            <w:r w:rsidR="00184C54" w:rsidRPr="00EF34FF">
              <w:rPr>
                <w:rFonts w:hAnsi="標楷體" w:hint="eastAsia"/>
                <w:sz w:val="24"/>
              </w:rPr>
              <w:t>，計錄取6名本土語文-閩南語文教師</w:t>
            </w:r>
            <w:r w:rsidR="00A37CEB" w:rsidRPr="00EF34FF">
              <w:rPr>
                <w:rFonts w:hAnsi="標楷體"/>
                <w:sz w:val="24"/>
              </w:rPr>
              <w:t>。</w:t>
            </w:r>
          </w:p>
          <w:p w14:paraId="061118E2" w14:textId="77777777" w:rsidR="00184C54" w:rsidRPr="00EF34FF" w:rsidRDefault="00184C54" w:rsidP="00E63EFC">
            <w:pPr>
              <w:pStyle w:val="12"/>
              <w:spacing w:line="360" w:lineRule="exact"/>
              <w:ind w:left="98" w:rightChars="30" w:right="78" w:hangingChars="41" w:hanging="98"/>
              <w:rPr>
                <w:rFonts w:hAnsi="標楷體"/>
                <w:sz w:val="24"/>
                <w:szCs w:val="24"/>
              </w:rPr>
            </w:pPr>
          </w:p>
          <w:p w14:paraId="40E2B3D4" w14:textId="77777777" w:rsidR="006E0A7D" w:rsidRPr="00EF34FF" w:rsidRDefault="006E0A7D" w:rsidP="00E63EFC">
            <w:pPr>
              <w:pStyle w:val="12"/>
              <w:spacing w:line="360" w:lineRule="exact"/>
              <w:ind w:left="98" w:rightChars="30" w:right="78" w:hangingChars="41" w:hanging="98"/>
              <w:rPr>
                <w:rFonts w:hAnsi="標楷體"/>
                <w:sz w:val="24"/>
                <w:szCs w:val="24"/>
              </w:rPr>
            </w:pPr>
          </w:p>
          <w:p w14:paraId="17DAEE55" w14:textId="2CE1D3B0" w:rsidR="009521F4" w:rsidRPr="00EF34FF" w:rsidRDefault="009521F4" w:rsidP="00E63EFC">
            <w:pPr>
              <w:pStyle w:val="12"/>
              <w:spacing w:line="360" w:lineRule="exact"/>
              <w:ind w:left="98" w:rightChars="30" w:right="78" w:hangingChars="41" w:hanging="98"/>
              <w:rPr>
                <w:rFonts w:hAnsi="標楷體"/>
                <w:sz w:val="24"/>
                <w:szCs w:val="24"/>
              </w:rPr>
            </w:pPr>
          </w:p>
          <w:p w14:paraId="4E352C24" w14:textId="68EB48A0" w:rsidR="00BA3CDF" w:rsidRPr="00EF34FF" w:rsidRDefault="00BA3CDF" w:rsidP="00E63EFC">
            <w:pPr>
              <w:pStyle w:val="12"/>
              <w:spacing w:line="360" w:lineRule="exact"/>
              <w:ind w:left="98" w:rightChars="30" w:right="78" w:hangingChars="41" w:hanging="98"/>
              <w:rPr>
                <w:rFonts w:hAnsi="標楷體"/>
                <w:sz w:val="24"/>
                <w:szCs w:val="24"/>
              </w:rPr>
            </w:pPr>
          </w:p>
          <w:p w14:paraId="254E2361" w14:textId="77777777" w:rsidR="00BA3CDF" w:rsidRPr="00EF34FF" w:rsidRDefault="00BA3CDF" w:rsidP="00E63EFC">
            <w:pPr>
              <w:pStyle w:val="12"/>
              <w:spacing w:line="360" w:lineRule="exact"/>
              <w:ind w:left="98" w:rightChars="30" w:right="78" w:hangingChars="41" w:hanging="98"/>
              <w:rPr>
                <w:rFonts w:hAnsi="標楷體"/>
                <w:sz w:val="24"/>
                <w:szCs w:val="24"/>
              </w:rPr>
            </w:pPr>
          </w:p>
          <w:p w14:paraId="34C57F79" w14:textId="21EAC459" w:rsidR="005566F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召開短期、中期學生事務與輔導活動規劃會議、年度工作執行會議、年度工作檢討會議，以策進並檢討學生事務與輔導工作成效。</w:t>
            </w:r>
          </w:p>
          <w:p w14:paraId="308B4255"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執行年度各項學生事務與輔導工作及活動計畫</w:t>
            </w:r>
          </w:p>
          <w:p w14:paraId="1A5D223D" w14:textId="744C4436" w:rsidR="00184C54" w:rsidRPr="00EF34FF" w:rsidRDefault="000B4DD8"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00184C54" w:rsidRPr="00EF34FF">
              <w:rPr>
                <w:rFonts w:hAnsi="標楷體" w:hint="eastAsia"/>
                <w:sz w:val="24"/>
              </w:rPr>
              <w:t>11</w:t>
            </w:r>
            <w:r w:rsidR="00184C54" w:rsidRPr="00EF34FF">
              <w:rPr>
                <w:rFonts w:hAnsi="標楷體"/>
                <w:sz w:val="24"/>
              </w:rPr>
              <w:t>3</w:t>
            </w:r>
            <w:r w:rsidR="00184C54" w:rsidRPr="00EF34FF">
              <w:rPr>
                <w:rFonts w:hAnsi="標楷體" w:hint="eastAsia"/>
                <w:sz w:val="24"/>
              </w:rPr>
              <w:t>年度正向管教研習計畫，援例辦理北區和南區兩場次，與會人員經本次活動增強對輔導管教之知能，並以實際案例進行管教策略討論，強化教師正向輔導管教學生之能力，協助師生</w:t>
            </w:r>
            <w:r w:rsidR="00184C54" w:rsidRPr="00EF34FF">
              <w:rPr>
                <w:rFonts w:hAnsi="標楷體" w:hint="eastAsia"/>
                <w:sz w:val="24"/>
              </w:rPr>
              <w:lastRenderedPageBreak/>
              <w:t>在校園中發生衝突行為之情況。</w:t>
            </w:r>
          </w:p>
          <w:p w14:paraId="01F733AA"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(2)持續辦理修復式種子教師培訓課程，</w:t>
            </w:r>
            <w:r w:rsidRPr="00EF34FF">
              <w:rPr>
                <w:rFonts w:hAnsi="標楷體" w:hint="eastAsia"/>
                <w:sz w:val="24"/>
              </w:rPr>
              <w:t>以及「修復式正義」校園運用與推廣活動，實際入校運用修復式正義策略處置校園實際衝突事件，以作為示範交流，並</w:t>
            </w:r>
            <w:r w:rsidRPr="00EF34FF">
              <w:rPr>
                <w:rFonts w:hAnsi="標楷體"/>
                <w:sz w:val="24"/>
              </w:rPr>
              <w:t>編列專家諮詢經費進行防制校園霸凌案件服務，視學校需求聘請霸凌專家學者協助案件內容之審查，使案件處理過程更加客觀公平。</w:t>
            </w:r>
          </w:p>
          <w:p w14:paraId="0385A866" w14:textId="41B00061"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(3)透過人權教育故事繪本和漫畫的創作競賽歷程，以多元化方式落實學校人權教育，激發學生對人權議題的關懷與行動之成效顯著，競賽主題為「國際青少年人權宣言30條指標」，提供參賽學生發揮創意發想。</w:t>
            </w:r>
          </w:p>
          <w:p w14:paraId="399A07E8"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(4)</w:t>
            </w:r>
            <w:r w:rsidRPr="00EF34FF">
              <w:rPr>
                <w:rFonts w:hAnsi="標楷體" w:hint="eastAsia"/>
                <w:sz w:val="24"/>
              </w:rPr>
              <w:t>人權教育示範學校實施計畫，藉由人權景點踏查，使師生實地瞭解該景點相關歷史並融入現有課程，11</w:t>
            </w:r>
            <w:r w:rsidRPr="00EF34FF">
              <w:rPr>
                <w:rFonts w:hAnsi="標楷體"/>
                <w:sz w:val="24"/>
              </w:rPr>
              <w:t>3</w:t>
            </w:r>
            <w:r w:rsidRPr="00EF34FF">
              <w:rPr>
                <w:rFonts w:hAnsi="標楷體" w:hint="eastAsia"/>
                <w:sz w:val="24"/>
              </w:rPr>
              <w:t>年度規劃走訪地點為旗津教會與旗後燈塔、勞工博物館、打狗領事館、雄鎮北門礮台、海軍明德訓練班及橋頭糖廠等本市相關人權景點。</w:t>
            </w:r>
          </w:p>
          <w:p w14:paraId="652E1840"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(5)</w:t>
            </w:r>
            <w:r w:rsidRPr="00EF34FF">
              <w:rPr>
                <w:rFonts w:hAnsi="標楷體" w:hint="eastAsia"/>
                <w:sz w:val="24"/>
              </w:rPr>
              <w:t>本市公私立各級學校「品德實踐運動」參訪實施計畫，透過不同代表的人員到校參訪，實地瞭解校園品德教育推廣情形，作為推薦至教育部遴選品德教育特色學校之依據。11</w:t>
            </w:r>
            <w:r w:rsidRPr="00EF34FF">
              <w:rPr>
                <w:rFonts w:hAnsi="標楷體"/>
                <w:sz w:val="24"/>
              </w:rPr>
              <w:t>3</w:t>
            </w:r>
            <w:r w:rsidRPr="00EF34FF">
              <w:rPr>
                <w:rFonts w:hAnsi="標楷體" w:hint="eastAsia"/>
                <w:sz w:val="24"/>
              </w:rPr>
              <w:t>年度選拔出在品德教育推行上具有特色及創意之6所特優學校及1所優等學校，其中新甲國小、小港國中和五福國中更榮獲教育部</w:t>
            </w:r>
            <w:r w:rsidRPr="00EF34FF">
              <w:rPr>
                <w:rFonts w:hAnsi="標楷體"/>
                <w:sz w:val="24"/>
              </w:rPr>
              <w:t>1</w:t>
            </w:r>
            <w:r w:rsidRPr="00EF34FF">
              <w:rPr>
                <w:rFonts w:hAnsi="標楷體" w:hint="eastAsia"/>
                <w:sz w:val="24"/>
              </w:rPr>
              <w:t>1</w:t>
            </w:r>
            <w:r w:rsidRPr="00EF34FF">
              <w:rPr>
                <w:rFonts w:hAnsi="標楷體"/>
                <w:sz w:val="24"/>
              </w:rPr>
              <w:t>3</w:t>
            </w:r>
            <w:r w:rsidRPr="00EF34FF">
              <w:rPr>
                <w:rFonts w:hAnsi="標楷體" w:hint="eastAsia"/>
                <w:sz w:val="24"/>
              </w:rPr>
              <w:t>年度品德教育特色學校的殊榮。</w:t>
            </w:r>
          </w:p>
          <w:p w14:paraId="34653D05"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督導學校健全輔導管教規範，訂定正向管教計畫，加強師生溝通及學生申訴管道，提升輔導管教效能。</w:t>
            </w:r>
          </w:p>
          <w:p w14:paraId="2AE2C6A1" w14:textId="180B4F4D" w:rsidR="00184C54" w:rsidRPr="00EF34FF" w:rsidRDefault="00184C54" w:rsidP="00E63EFC">
            <w:pPr>
              <w:tabs>
                <w:tab w:val="left" w:pos="604"/>
              </w:tabs>
              <w:adjustRightInd/>
              <w:spacing w:line="360" w:lineRule="exact"/>
              <w:ind w:left="749" w:rightChars="50" w:right="130" w:hanging="352"/>
              <w:rPr>
                <w:rFonts w:hAnsi="標楷體"/>
                <w:sz w:val="24"/>
                <w:highlight w:val="green"/>
              </w:rPr>
            </w:pPr>
            <w:r w:rsidRPr="00EF34FF">
              <w:rPr>
                <w:rFonts w:hAnsi="標楷體"/>
                <w:sz w:val="24"/>
              </w:rPr>
              <w:t>(</w:t>
            </w:r>
            <w:r w:rsidRPr="00EF34FF">
              <w:rPr>
                <w:rFonts w:hAnsi="標楷體" w:hint="eastAsia"/>
                <w:sz w:val="24"/>
              </w:rPr>
              <w:t>1</w:t>
            </w:r>
            <w:r w:rsidRPr="00EF34FF">
              <w:rPr>
                <w:rFonts w:hAnsi="標楷體"/>
                <w:sz w:val="24"/>
              </w:rPr>
              <w:t>)113年3月21日、5月1日、8月8日、8月15日及11月14日</w:t>
            </w:r>
            <w:r w:rsidRPr="00EF34FF">
              <w:rPr>
                <w:rFonts w:hAnsi="標楷體" w:hint="eastAsia"/>
                <w:sz w:val="24"/>
              </w:rPr>
              <w:t>辦理11</w:t>
            </w:r>
            <w:r w:rsidRPr="00EF34FF">
              <w:rPr>
                <w:rFonts w:hAnsi="標楷體"/>
                <w:sz w:val="24"/>
              </w:rPr>
              <w:t>3</w:t>
            </w:r>
            <w:r w:rsidRPr="00EF34FF">
              <w:rPr>
                <w:rFonts w:hAnsi="標楷體" w:hint="eastAsia"/>
                <w:sz w:val="24"/>
              </w:rPr>
              <w:t>年度友善校園學生事務與輔導工作-國民中學學校學務工作研討會暨工作坊，針對「兒童及少年保護」、「兒童權利公約」、「正向管教」、「防制校園霸凌」、「校園安全通報操作」、「交通安全」、「品德教育」、「性別平等教育」、「登革熱防治」、「春暉業務」等議題宣導，共5場次，計</w:t>
            </w:r>
            <w:r w:rsidRPr="00EF34FF">
              <w:rPr>
                <w:rFonts w:hAnsi="標楷體"/>
                <w:sz w:val="24"/>
              </w:rPr>
              <w:t>425</w:t>
            </w:r>
            <w:r w:rsidRPr="00EF34FF">
              <w:rPr>
                <w:rFonts w:hAnsi="標楷體" w:hint="eastAsia"/>
                <w:sz w:val="24"/>
              </w:rPr>
              <w:t>人參加。</w:t>
            </w:r>
          </w:p>
          <w:p w14:paraId="58EAD1D9"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w:t>
            </w:r>
            <w:r w:rsidRPr="00EF34FF">
              <w:rPr>
                <w:rFonts w:hAnsi="標楷體" w:hint="eastAsia"/>
                <w:sz w:val="24"/>
              </w:rPr>
              <w:t>蔡文國小於11</w:t>
            </w:r>
            <w:r w:rsidRPr="00EF34FF">
              <w:rPr>
                <w:rFonts w:hAnsi="標楷體"/>
                <w:sz w:val="24"/>
              </w:rPr>
              <w:t>3</w:t>
            </w:r>
            <w:r w:rsidRPr="00EF34FF">
              <w:rPr>
                <w:rFonts w:hAnsi="標楷體" w:hint="eastAsia"/>
                <w:sz w:val="24"/>
              </w:rPr>
              <w:t>年5月</w:t>
            </w:r>
            <w:r w:rsidRPr="00EF34FF">
              <w:rPr>
                <w:rFonts w:hAnsi="標楷體"/>
                <w:sz w:val="24"/>
              </w:rPr>
              <w:t>8</w:t>
            </w:r>
            <w:r w:rsidRPr="00EF34FF">
              <w:rPr>
                <w:rFonts w:hAnsi="標楷體" w:hint="eastAsia"/>
                <w:sz w:val="24"/>
              </w:rPr>
              <w:t>日及5月1</w:t>
            </w:r>
            <w:r w:rsidRPr="00EF34FF">
              <w:rPr>
                <w:rFonts w:hAnsi="標楷體"/>
                <w:sz w:val="24"/>
              </w:rPr>
              <w:t>5</w:t>
            </w:r>
            <w:r w:rsidRPr="00EF34FF">
              <w:rPr>
                <w:rFonts w:hAnsi="標楷體" w:hint="eastAsia"/>
                <w:sz w:val="24"/>
              </w:rPr>
              <w:t>日辦理本市國民中小學</w:t>
            </w:r>
            <w:r w:rsidRPr="00EF34FF">
              <w:rPr>
                <w:rFonts w:hAnsi="標楷體"/>
                <w:sz w:val="24"/>
              </w:rPr>
              <w:t xml:space="preserve">  </w:t>
            </w:r>
            <w:r w:rsidRPr="00EF34FF">
              <w:rPr>
                <w:rFonts w:hAnsi="標楷體" w:hint="eastAsia"/>
                <w:sz w:val="24"/>
              </w:rPr>
              <w:t>「正向管教種子教師工作坊」，共2場次，計</w:t>
            </w:r>
            <w:r w:rsidRPr="00EF34FF">
              <w:rPr>
                <w:rFonts w:hAnsi="標楷體"/>
                <w:sz w:val="24"/>
              </w:rPr>
              <w:t>200</w:t>
            </w:r>
            <w:r w:rsidRPr="00EF34FF">
              <w:rPr>
                <w:rFonts w:hAnsi="標楷體" w:hint="eastAsia"/>
                <w:sz w:val="24"/>
              </w:rPr>
              <w:t>人參加。</w:t>
            </w:r>
          </w:p>
          <w:p w14:paraId="64045BDF" w14:textId="04EDEA15" w:rsidR="000B4DD8"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4.積極辦理國民中學寒暑假育樂營隊活動，113年寒假計有24所國中辦理77個冬令營隊，提供1,960個參與名額；暑假計有2</w:t>
            </w:r>
            <w:r w:rsidRPr="00EF34FF">
              <w:rPr>
                <w:rFonts w:hAnsi="標楷體"/>
                <w:sz w:val="24"/>
              </w:rPr>
              <w:t>5</w:t>
            </w:r>
            <w:r w:rsidRPr="00EF34FF">
              <w:rPr>
                <w:rFonts w:hAnsi="標楷體" w:hint="eastAsia"/>
                <w:sz w:val="24"/>
              </w:rPr>
              <w:t>所國中辦理</w:t>
            </w:r>
            <w:r w:rsidRPr="00EF34FF">
              <w:rPr>
                <w:rFonts w:hAnsi="標楷體"/>
                <w:sz w:val="24"/>
              </w:rPr>
              <w:t>8</w:t>
            </w:r>
            <w:r w:rsidRPr="00EF34FF">
              <w:rPr>
                <w:rFonts w:hAnsi="標楷體" w:hint="eastAsia"/>
                <w:sz w:val="24"/>
              </w:rPr>
              <w:t>3個夏令營隊，提供2,</w:t>
            </w:r>
            <w:r w:rsidRPr="00EF34FF">
              <w:rPr>
                <w:rFonts w:hAnsi="標楷體"/>
                <w:sz w:val="24"/>
              </w:rPr>
              <w:t>199</w:t>
            </w:r>
            <w:r w:rsidRPr="00EF34FF">
              <w:rPr>
                <w:rFonts w:hAnsi="標楷體" w:hint="eastAsia"/>
                <w:sz w:val="24"/>
              </w:rPr>
              <w:t>個參與名額</w:t>
            </w:r>
            <w:r w:rsidR="000B4DD8" w:rsidRPr="00EF34FF">
              <w:rPr>
                <w:rFonts w:hAnsi="標楷體" w:hint="eastAsia"/>
                <w:sz w:val="24"/>
              </w:rPr>
              <w:t>。</w:t>
            </w:r>
          </w:p>
          <w:p w14:paraId="25F9BCD8" w14:textId="77777777" w:rsidR="00E63435" w:rsidRPr="00EF34FF" w:rsidRDefault="00E63435" w:rsidP="00E63EFC">
            <w:pPr>
              <w:overflowPunct w:val="0"/>
              <w:spacing w:line="360" w:lineRule="exact"/>
              <w:ind w:rightChars="50" w:right="130"/>
              <w:rPr>
                <w:rFonts w:hAnsi="標楷體"/>
                <w:sz w:val="24"/>
              </w:rPr>
            </w:pPr>
          </w:p>
          <w:p w14:paraId="758187F1"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防制青少年犯罪、飆車、搶劫，自學校、檢警、家庭三體系加強輔導、防治及轉介追蹤。表揚各校模範生及推動行善銷過辦法，使學生積極向上。</w:t>
            </w:r>
          </w:p>
          <w:p w14:paraId="05491068" w14:textId="26B47202"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辦理學校人權教育</w:t>
            </w:r>
            <w:r w:rsidRPr="00EF34FF">
              <w:rPr>
                <w:rFonts w:hAnsi="標楷體" w:hint="eastAsia"/>
                <w:sz w:val="24"/>
              </w:rPr>
              <w:t>、品德教育</w:t>
            </w:r>
            <w:r w:rsidRPr="00EF34FF">
              <w:rPr>
                <w:rFonts w:hAnsi="標楷體"/>
                <w:sz w:val="24"/>
              </w:rPr>
              <w:t>、公民教育等各項法治宣導活動，並</w:t>
            </w:r>
            <w:r w:rsidRPr="00EF34FF">
              <w:rPr>
                <w:rFonts w:hAnsi="標楷體"/>
                <w:sz w:val="24"/>
              </w:rPr>
              <w:lastRenderedPageBreak/>
              <w:t>落實各級學校民主教育工作。</w:t>
            </w:r>
          </w:p>
          <w:p w14:paraId="0236C135" w14:textId="761F15F7" w:rsidR="00184C54" w:rsidRPr="00EF34FF" w:rsidRDefault="000B4DD8"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1</w:t>
            </w:r>
            <w:r w:rsidRPr="00EF34FF">
              <w:rPr>
                <w:rFonts w:hAnsi="標楷體"/>
                <w:sz w:val="24"/>
              </w:rPr>
              <w:t>)</w:t>
            </w:r>
            <w:r w:rsidR="00184C54" w:rsidRPr="00EF34FF">
              <w:rPr>
                <w:rFonts w:hAnsi="標楷體" w:hint="eastAsia"/>
                <w:sz w:val="24"/>
              </w:rPr>
              <w:t>鳳山區中山國小於11</w:t>
            </w:r>
            <w:r w:rsidR="00184C54" w:rsidRPr="00EF34FF">
              <w:rPr>
                <w:rFonts w:hAnsi="標楷體"/>
                <w:sz w:val="24"/>
              </w:rPr>
              <w:t>3</w:t>
            </w:r>
            <w:r w:rsidR="00184C54" w:rsidRPr="00EF34FF">
              <w:rPr>
                <w:rFonts w:hAnsi="標楷體" w:hint="eastAsia"/>
                <w:sz w:val="24"/>
              </w:rPr>
              <w:t>年5月</w:t>
            </w:r>
            <w:r w:rsidR="00184C54" w:rsidRPr="00EF34FF">
              <w:rPr>
                <w:rFonts w:hAnsi="標楷體"/>
                <w:sz w:val="24"/>
              </w:rPr>
              <w:t>22</w:t>
            </w:r>
            <w:r w:rsidR="00184C54" w:rsidRPr="00EF34FF">
              <w:rPr>
                <w:rFonts w:hAnsi="標楷體" w:hint="eastAsia"/>
                <w:sz w:val="24"/>
              </w:rPr>
              <w:t>日、</w:t>
            </w:r>
            <w:r w:rsidR="00184C54" w:rsidRPr="00EF34FF">
              <w:rPr>
                <w:rFonts w:hAnsi="標楷體"/>
                <w:sz w:val="24"/>
              </w:rPr>
              <w:t>10</w:t>
            </w:r>
            <w:r w:rsidR="00184C54" w:rsidRPr="00EF34FF">
              <w:rPr>
                <w:rFonts w:hAnsi="標楷體" w:hint="eastAsia"/>
                <w:sz w:val="24"/>
              </w:rPr>
              <w:t>月</w:t>
            </w:r>
            <w:r w:rsidR="00184C54" w:rsidRPr="00EF34FF">
              <w:rPr>
                <w:rFonts w:hAnsi="標楷體"/>
                <w:sz w:val="24"/>
              </w:rPr>
              <w:t>2</w:t>
            </w:r>
            <w:r w:rsidR="00184C54" w:rsidRPr="00EF34FF">
              <w:rPr>
                <w:rFonts w:hAnsi="標楷體" w:hint="eastAsia"/>
                <w:sz w:val="24"/>
              </w:rPr>
              <w:t>日、11月1日及11月</w:t>
            </w:r>
            <w:r w:rsidR="00184C54" w:rsidRPr="00EF34FF">
              <w:rPr>
                <w:rFonts w:hAnsi="標楷體"/>
                <w:sz w:val="24"/>
              </w:rPr>
              <w:t>13</w:t>
            </w:r>
            <w:r w:rsidR="00184C54" w:rsidRPr="00EF34FF">
              <w:rPr>
                <w:rFonts w:hAnsi="標楷體" w:hint="eastAsia"/>
                <w:sz w:val="24"/>
              </w:rPr>
              <w:t>日辦理「人權環境觀摩研習-人權景點參訪」，分別前往本市旗津教會與旗後燈塔、打狗領事館、雄鎮北門礮台和鳳山明德訓練班，使參與學生瞭解該景點之歷史脈絡，並從中探討人權的價值與珍貴。另結合國教輔導團人權大富翁辦理公開授課，透過桌遊競賽寓教於樂，使學生學習世界人權宣言內容。</w:t>
            </w:r>
          </w:p>
          <w:p w14:paraId="099ED152"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w:t>
            </w:r>
            <w:r w:rsidRPr="00EF34FF">
              <w:rPr>
                <w:rFonts w:hAnsi="標楷體" w:hint="eastAsia"/>
                <w:sz w:val="24"/>
              </w:rPr>
              <w:t>小港高中於11</w:t>
            </w:r>
            <w:r w:rsidRPr="00EF34FF">
              <w:rPr>
                <w:rFonts w:hAnsi="標楷體"/>
                <w:sz w:val="24"/>
              </w:rPr>
              <w:t>3</w:t>
            </w:r>
            <w:r w:rsidRPr="00EF34FF">
              <w:rPr>
                <w:rFonts w:hAnsi="標楷體" w:hint="eastAsia"/>
                <w:sz w:val="24"/>
              </w:rPr>
              <w:t>年1</w:t>
            </w:r>
            <w:r w:rsidRPr="00EF34FF">
              <w:rPr>
                <w:rFonts w:hAnsi="標楷體"/>
                <w:sz w:val="24"/>
              </w:rPr>
              <w:t>0</w:t>
            </w:r>
            <w:r w:rsidRPr="00EF34FF">
              <w:rPr>
                <w:rFonts w:hAnsi="標楷體" w:hint="eastAsia"/>
                <w:sz w:val="24"/>
              </w:rPr>
              <w:t>月</w:t>
            </w:r>
            <w:r w:rsidRPr="00EF34FF">
              <w:rPr>
                <w:rFonts w:hAnsi="標楷體"/>
                <w:sz w:val="24"/>
              </w:rPr>
              <w:t>24</w:t>
            </w:r>
            <w:r w:rsidRPr="00EF34FF">
              <w:rPr>
                <w:rFonts w:hAnsi="標楷體" w:hint="eastAsia"/>
                <w:sz w:val="24"/>
              </w:rPr>
              <w:t>日辦理11</w:t>
            </w:r>
            <w:r w:rsidRPr="00EF34FF">
              <w:rPr>
                <w:rFonts w:hAnsi="標楷體"/>
                <w:sz w:val="24"/>
              </w:rPr>
              <w:t>3</w:t>
            </w:r>
            <w:r w:rsidRPr="00EF34FF">
              <w:rPr>
                <w:rFonts w:hAnsi="標楷體" w:hint="eastAsia"/>
                <w:sz w:val="24"/>
              </w:rPr>
              <w:t>年度友善校園學生事務與輔導工作-高中職學務工作資源中心學校學務主任會議，針對「兒童權利公約」、「校園霸凌」、「性平實務」及「學務工作實務」進行探討，共計5</w:t>
            </w:r>
            <w:r w:rsidRPr="00EF34FF">
              <w:rPr>
                <w:rFonts w:hAnsi="標楷體"/>
                <w:sz w:val="24"/>
              </w:rPr>
              <w:t>0</w:t>
            </w:r>
            <w:r w:rsidRPr="00EF34FF">
              <w:rPr>
                <w:rFonts w:hAnsi="標楷體" w:hint="eastAsia"/>
                <w:sz w:val="24"/>
              </w:rPr>
              <w:t>人參加。</w:t>
            </w:r>
          </w:p>
          <w:p w14:paraId="2CD0D9B6" w14:textId="2C482659"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3</w:t>
            </w:r>
            <w:r w:rsidRPr="00EF34FF">
              <w:rPr>
                <w:rFonts w:hAnsi="標楷體"/>
                <w:sz w:val="24"/>
              </w:rPr>
              <w:t>)</w:t>
            </w:r>
            <w:r w:rsidRPr="00EF34FF">
              <w:rPr>
                <w:rFonts w:hAnsi="標楷體" w:hint="eastAsia"/>
                <w:sz w:val="24"/>
              </w:rPr>
              <w:t>潮寮國中於11</w:t>
            </w:r>
            <w:r w:rsidRPr="00EF34FF">
              <w:rPr>
                <w:rFonts w:hAnsi="標楷體"/>
                <w:sz w:val="24"/>
              </w:rPr>
              <w:t>3</w:t>
            </w:r>
            <w:r w:rsidRPr="00EF34FF">
              <w:rPr>
                <w:rFonts w:hAnsi="標楷體" w:hint="eastAsia"/>
                <w:sz w:val="24"/>
              </w:rPr>
              <w:t>年9月</w:t>
            </w:r>
            <w:r w:rsidRPr="00EF34FF">
              <w:rPr>
                <w:rFonts w:hAnsi="標楷體"/>
                <w:sz w:val="24"/>
              </w:rPr>
              <w:t>16</w:t>
            </w:r>
            <w:r w:rsidRPr="00EF34FF">
              <w:rPr>
                <w:rFonts w:hAnsi="標楷體" w:hint="eastAsia"/>
                <w:sz w:val="24"/>
              </w:rPr>
              <w:t>日辦理「高雄市11</w:t>
            </w:r>
            <w:r w:rsidRPr="00EF34FF">
              <w:rPr>
                <w:rFonts w:hAnsi="標楷體"/>
                <w:sz w:val="24"/>
              </w:rPr>
              <w:t>3</w:t>
            </w:r>
            <w:r w:rsidRPr="00EF34FF">
              <w:rPr>
                <w:rFonts w:hAnsi="標楷體" w:hint="eastAsia"/>
                <w:sz w:val="24"/>
              </w:rPr>
              <w:t>年友善校園學生事務與輔導工作-人權教育示範學校計畫」，參加對象為該校學區師生，安排前往橋頭糖廠、余登發故居、勞工博物館，並邀請正修科大陳清泉教授介紹該處人權意識形成經驗。藉由本案計畫使師生了解在地人權發展歷史，發展出善盡關懷互助之公民責任，共計6</w:t>
            </w:r>
            <w:r w:rsidRPr="00EF34FF">
              <w:rPr>
                <w:rFonts w:hAnsi="標楷體"/>
                <w:sz w:val="24"/>
              </w:rPr>
              <w:t>0</w:t>
            </w:r>
            <w:r w:rsidRPr="00EF34FF">
              <w:rPr>
                <w:rFonts w:hAnsi="標楷體" w:hint="eastAsia"/>
                <w:sz w:val="24"/>
              </w:rPr>
              <w:t>人參與。</w:t>
            </w:r>
          </w:p>
          <w:p w14:paraId="633CD7F3" w14:textId="416DCC6C"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4</w:t>
            </w:r>
            <w:r w:rsidRPr="00EF34FF">
              <w:rPr>
                <w:rFonts w:hAnsi="標楷體"/>
                <w:sz w:val="24"/>
              </w:rPr>
              <w:t>)</w:t>
            </w:r>
            <w:r w:rsidRPr="00EF34FF">
              <w:rPr>
                <w:rFonts w:hAnsi="標楷體" w:hint="eastAsia"/>
                <w:sz w:val="24"/>
              </w:rPr>
              <w:t>桂林國小於11</w:t>
            </w:r>
            <w:r w:rsidRPr="00EF34FF">
              <w:rPr>
                <w:rFonts w:hAnsi="標楷體"/>
                <w:sz w:val="24"/>
              </w:rPr>
              <w:t>3</w:t>
            </w:r>
            <w:r w:rsidRPr="00EF34FF">
              <w:rPr>
                <w:rFonts w:hAnsi="標楷體" w:hint="eastAsia"/>
                <w:sz w:val="24"/>
              </w:rPr>
              <w:t>年6月至10月間辦理11</w:t>
            </w:r>
            <w:r w:rsidRPr="00EF34FF">
              <w:rPr>
                <w:rFonts w:hAnsi="標楷體"/>
                <w:sz w:val="24"/>
              </w:rPr>
              <w:t>3</w:t>
            </w:r>
            <w:r w:rsidRPr="00EF34FF">
              <w:rPr>
                <w:rFonts w:hAnsi="標楷體" w:hint="eastAsia"/>
                <w:sz w:val="24"/>
              </w:rPr>
              <w:t>年度「友善校園」學生事務與輔導工作─國民中小學人權教育宣導學生學藝競賽活動（海報創作、四格漫畫），參賽作品共計4</w:t>
            </w:r>
            <w:r w:rsidRPr="00EF34FF">
              <w:rPr>
                <w:rFonts w:hAnsi="標楷體"/>
                <w:sz w:val="24"/>
              </w:rPr>
              <w:t>99</w:t>
            </w:r>
            <w:r w:rsidRPr="00EF34FF">
              <w:rPr>
                <w:rFonts w:hAnsi="標楷體" w:hint="eastAsia"/>
                <w:sz w:val="24"/>
              </w:rPr>
              <w:t>件，並於11</w:t>
            </w:r>
            <w:r w:rsidRPr="00EF34FF">
              <w:rPr>
                <w:rFonts w:hAnsi="標楷體"/>
                <w:sz w:val="24"/>
              </w:rPr>
              <w:t>3</w:t>
            </w:r>
            <w:r w:rsidRPr="00EF34FF">
              <w:rPr>
                <w:rFonts w:hAnsi="標楷體" w:hint="eastAsia"/>
                <w:sz w:val="24"/>
              </w:rPr>
              <w:t>年12月</w:t>
            </w:r>
            <w:r w:rsidRPr="00EF34FF">
              <w:rPr>
                <w:rFonts w:hAnsi="標楷體"/>
                <w:sz w:val="24"/>
              </w:rPr>
              <w:t>10</w:t>
            </w:r>
            <w:r w:rsidRPr="00EF34FF">
              <w:rPr>
                <w:rFonts w:hAnsi="標楷體" w:hint="eastAsia"/>
                <w:sz w:val="24"/>
              </w:rPr>
              <w:t>日假桂林國小辦理頒獎典禮。</w:t>
            </w:r>
          </w:p>
          <w:p w14:paraId="303562C0" w14:textId="77777777" w:rsidR="00184C54" w:rsidRPr="00EF34FF" w:rsidRDefault="00184C54"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5</w:t>
            </w:r>
            <w:r w:rsidRPr="00EF34FF">
              <w:rPr>
                <w:rFonts w:hAnsi="標楷體"/>
                <w:sz w:val="24"/>
              </w:rPr>
              <w:t>)</w:t>
            </w:r>
            <w:r w:rsidRPr="00EF34FF">
              <w:rPr>
                <w:rFonts w:hAnsi="標楷體" w:hint="eastAsia"/>
                <w:sz w:val="24"/>
              </w:rPr>
              <w:t>小港高中於11</w:t>
            </w:r>
            <w:r w:rsidRPr="00EF34FF">
              <w:rPr>
                <w:rFonts w:hAnsi="標楷體"/>
                <w:sz w:val="24"/>
              </w:rPr>
              <w:t>3</w:t>
            </w:r>
            <w:r w:rsidRPr="00EF34FF">
              <w:rPr>
                <w:rFonts w:hAnsi="標楷體" w:hint="eastAsia"/>
                <w:sz w:val="24"/>
              </w:rPr>
              <w:t>年9月</w:t>
            </w:r>
            <w:r w:rsidRPr="00EF34FF">
              <w:rPr>
                <w:rFonts w:hAnsi="標楷體"/>
                <w:sz w:val="24"/>
              </w:rPr>
              <w:t>26</w:t>
            </w:r>
            <w:r w:rsidRPr="00EF34FF">
              <w:rPr>
                <w:rFonts w:hAnsi="標楷體" w:hint="eastAsia"/>
                <w:sz w:val="24"/>
              </w:rPr>
              <w:t>日辦理11</w:t>
            </w:r>
            <w:r w:rsidRPr="00EF34FF">
              <w:rPr>
                <w:rFonts w:hAnsi="標楷體"/>
                <w:sz w:val="24"/>
              </w:rPr>
              <w:t>3</w:t>
            </w:r>
            <w:r w:rsidRPr="00EF34FF">
              <w:rPr>
                <w:rFonts w:hAnsi="標楷體" w:hint="eastAsia"/>
                <w:sz w:val="24"/>
              </w:rPr>
              <w:t>年度友善校園學生事務與輔導工作</w:t>
            </w:r>
            <w:r w:rsidRPr="00EF34FF">
              <w:rPr>
                <w:rFonts w:hAnsi="標楷體" w:hint="cs"/>
                <w:sz w:val="24"/>
              </w:rPr>
              <w:t>―</w:t>
            </w:r>
            <w:r w:rsidRPr="00EF34FF">
              <w:rPr>
                <w:rFonts w:hAnsi="標楷體" w:hint="eastAsia"/>
                <w:sz w:val="24"/>
              </w:rPr>
              <w:t>公民教育實踐研習，講題為</w:t>
            </w:r>
            <w:r w:rsidRPr="00EF34FF">
              <w:rPr>
                <w:rFonts w:hAnsi="標楷體"/>
                <w:sz w:val="24"/>
              </w:rPr>
              <w:t>「數位時代的親密關係暴力及認識多元性別」、「藥物濫用與自殺防治之覺察與關懷」</w:t>
            </w:r>
            <w:r w:rsidRPr="00EF34FF">
              <w:rPr>
                <w:rFonts w:hAnsi="標楷體" w:hint="eastAsia"/>
                <w:sz w:val="24"/>
              </w:rPr>
              <w:t>，透過專題演講發展師生民主法治參與能力，培育學生公民行動知能，建立公民具理性思辯、尊重他人之民主素養。</w:t>
            </w:r>
          </w:p>
          <w:p w14:paraId="0B1A3D44" w14:textId="66F3F960" w:rsidR="00184C54" w:rsidRPr="00EF34FF" w:rsidRDefault="00184C54" w:rsidP="00E63EFC">
            <w:pPr>
              <w:adjustRightInd/>
              <w:snapToGrid/>
              <w:spacing w:line="360" w:lineRule="exact"/>
              <w:ind w:leftChars="50" w:left="735" w:rightChars="50" w:right="130" w:hangingChars="252" w:hanging="605"/>
              <w:contextualSpacing/>
              <w:rPr>
                <w:rFonts w:hAnsi="標楷體"/>
                <w:sz w:val="24"/>
              </w:rPr>
            </w:pPr>
            <w:r w:rsidRPr="00EF34FF">
              <w:rPr>
                <w:rFonts w:hAnsi="標楷體" w:hint="eastAsia"/>
                <w:sz w:val="24"/>
              </w:rPr>
              <w:t xml:space="preserve">  (6)針對本市品德教育之推動，擬定「高雄市推動品德教育實施計畫(113-115年)」，整合教育部品德教育促進方案及品德教育推廣與深耕學校實施計畫，以及本市友善校園-學生事務及輔導工作計畫，擬定三年一期之本市推動品德教育實施計畫，編列專案推動經費，透過培訓品德教育種子教師與行政團隊、研發教材教案及教學成效評量、強化品德教育課程活動內涵等五層面促進校園品德教育之扎根與推廣。11</w:t>
            </w:r>
            <w:r w:rsidRPr="00EF34FF">
              <w:rPr>
                <w:rFonts w:hAnsi="標楷體"/>
                <w:sz w:val="24"/>
              </w:rPr>
              <w:t>3</w:t>
            </w:r>
            <w:r w:rsidRPr="00EF34FF">
              <w:rPr>
                <w:rFonts w:hAnsi="標楷體" w:hint="eastAsia"/>
                <w:sz w:val="24"/>
              </w:rPr>
              <w:t>年</w:t>
            </w:r>
            <w:r w:rsidRPr="00EF34FF">
              <w:rPr>
                <w:rFonts w:hAnsi="標楷體"/>
                <w:sz w:val="24"/>
              </w:rPr>
              <w:t>6</w:t>
            </w:r>
            <w:r w:rsidRPr="00EF34FF">
              <w:rPr>
                <w:rFonts w:hAnsi="標楷體" w:hint="eastAsia"/>
                <w:sz w:val="24"/>
              </w:rPr>
              <w:t>月</w:t>
            </w:r>
            <w:r w:rsidRPr="00EF34FF">
              <w:rPr>
                <w:rFonts w:hAnsi="標楷體"/>
                <w:sz w:val="24"/>
              </w:rPr>
              <w:t>6</w:t>
            </w:r>
            <w:r w:rsidRPr="00EF34FF">
              <w:rPr>
                <w:rFonts w:hAnsi="標楷體" w:hint="eastAsia"/>
                <w:sz w:val="24"/>
              </w:rPr>
              <w:t>日</w:t>
            </w:r>
            <w:r w:rsidRPr="00EF34FF">
              <w:rPr>
                <w:rFonts w:hAnsi="標楷體"/>
                <w:sz w:val="24"/>
              </w:rPr>
              <w:t>辦理國中品德教育知能教師工作坊</w:t>
            </w:r>
            <w:r w:rsidRPr="00EF34FF">
              <w:rPr>
                <w:rFonts w:hAnsi="標楷體" w:hint="eastAsia"/>
                <w:sz w:val="24"/>
              </w:rPr>
              <w:t>，共計4</w:t>
            </w:r>
            <w:r w:rsidRPr="00EF34FF">
              <w:rPr>
                <w:rFonts w:hAnsi="標楷體"/>
                <w:sz w:val="24"/>
              </w:rPr>
              <w:t>5</w:t>
            </w:r>
            <w:r w:rsidRPr="00EF34FF">
              <w:rPr>
                <w:rFonts w:hAnsi="標楷體" w:hint="eastAsia"/>
                <w:sz w:val="24"/>
              </w:rPr>
              <w:t>位教師參與</w:t>
            </w:r>
            <w:r w:rsidRPr="00EF34FF">
              <w:rPr>
                <w:rFonts w:hAnsi="標楷體"/>
                <w:sz w:val="24"/>
              </w:rPr>
              <w:t>。</w:t>
            </w:r>
            <w:r w:rsidRPr="00EF34FF">
              <w:rPr>
                <w:rFonts w:hAnsi="標楷體" w:hint="eastAsia"/>
                <w:bCs/>
                <w:kern w:val="0"/>
                <w:sz w:val="24"/>
              </w:rPr>
              <w:t>1</w:t>
            </w:r>
            <w:r w:rsidRPr="00EF34FF">
              <w:rPr>
                <w:rFonts w:hAnsi="標楷體"/>
                <w:bCs/>
                <w:kern w:val="0"/>
                <w:sz w:val="24"/>
              </w:rPr>
              <w:t>13</w:t>
            </w:r>
            <w:r w:rsidRPr="00EF34FF">
              <w:rPr>
                <w:rFonts w:hAnsi="標楷體" w:hint="eastAsia"/>
                <w:bCs/>
                <w:kern w:val="0"/>
                <w:sz w:val="24"/>
              </w:rPr>
              <w:t>年品德教育教案徵選已徵稿22件，品德標語徵選1</w:t>
            </w:r>
            <w:r w:rsidRPr="00EF34FF">
              <w:rPr>
                <w:rFonts w:hAnsi="標楷體"/>
                <w:bCs/>
                <w:kern w:val="0"/>
                <w:sz w:val="24"/>
              </w:rPr>
              <w:t>8</w:t>
            </w:r>
            <w:r w:rsidRPr="00EF34FF">
              <w:rPr>
                <w:rFonts w:hAnsi="標楷體" w:hint="eastAsia"/>
                <w:bCs/>
                <w:kern w:val="0"/>
                <w:sz w:val="24"/>
              </w:rPr>
              <w:t>件等優良教案與標語，後續將進行推廣，並鼓勵教師進一步研發優良教材，以深耕落實推動品德教育。</w:t>
            </w:r>
          </w:p>
          <w:p w14:paraId="08AD0132"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本市3所資源中心學校(小港高中、</w:t>
            </w:r>
            <w:r w:rsidRPr="00EF34FF">
              <w:rPr>
                <w:rFonts w:hAnsi="標楷體" w:hint="eastAsia"/>
                <w:sz w:val="24"/>
              </w:rPr>
              <w:t>苓雅</w:t>
            </w:r>
            <w:r w:rsidRPr="00EF34FF">
              <w:rPr>
                <w:rFonts w:hAnsi="標楷體"/>
                <w:sz w:val="24"/>
              </w:rPr>
              <w:t>國中、後勁國小)辦理人權</w:t>
            </w:r>
            <w:r w:rsidRPr="00EF34FF">
              <w:rPr>
                <w:rFonts w:hAnsi="標楷體"/>
                <w:sz w:val="24"/>
              </w:rPr>
              <w:lastRenderedPageBreak/>
              <w:t>法治、正向管教、品德教育等相關研習及工作坊</w:t>
            </w:r>
            <w:r w:rsidRPr="00EF34FF">
              <w:rPr>
                <w:rFonts w:hAnsi="標楷體" w:hint="eastAsia"/>
                <w:sz w:val="24"/>
              </w:rPr>
              <w:t>，另由光華國中、小港高中和後勁國小配合教育部政策實施「友善校園人權環境指標」自我檢核暨改進措施</w:t>
            </w:r>
            <w:r w:rsidRPr="00EF34FF">
              <w:rPr>
                <w:rFonts w:hAnsi="標楷體"/>
                <w:sz w:val="24"/>
              </w:rPr>
              <w:t>。</w:t>
            </w:r>
          </w:p>
          <w:p w14:paraId="70138413"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113年1月至1</w:t>
            </w:r>
            <w:r w:rsidRPr="00EF34FF">
              <w:rPr>
                <w:rFonts w:hAnsi="標楷體" w:hint="eastAsia"/>
                <w:sz w:val="24"/>
              </w:rPr>
              <w:t>2</w:t>
            </w:r>
            <w:r w:rsidRPr="00EF34FF">
              <w:rPr>
                <w:rFonts w:hAnsi="標楷體"/>
                <w:sz w:val="24"/>
              </w:rPr>
              <w:t>月霸凌案件共59件，其中48件輔導</w:t>
            </w:r>
            <w:r w:rsidRPr="00EF34FF">
              <w:rPr>
                <w:rFonts w:hAnsi="標楷體" w:hint="eastAsia"/>
                <w:sz w:val="24"/>
              </w:rPr>
              <w:t>完成解除管制，</w:t>
            </w:r>
            <w:r w:rsidRPr="00EF34FF">
              <w:rPr>
                <w:rFonts w:hAnsi="標楷體"/>
                <w:sz w:val="24"/>
              </w:rPr>
              <w:t>11件</w:t>
            </w:r>
            <w:r w:rsidRPr="00EF34FF">
              <w:rPr>
                <w:rFonts w:hAnsi="標楷體" w:hint="eastAsia"/>
                <w:sz w:val="24"/>
              </w:rPr>
              <w:t>輔導管制中</w:t>
            </w:r>
            <w:r w:rsidRPr="00EF34FF">
              <w:rPr>
                <w:rFonts w:hAnsi="標楷體"/>
                <w:sz w:val="24"/>
              </w:rPr>
              <w:t>。</w:t>
            </w:r>
          </w:p>
          <w:p w14:paraId="37BEAD7C" w14:textId="4FD690A8"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邀集校長代表</w:t>
            </w:r>
            <w:r w:rsidRPr="00EF34FF">
              <w:rPr>
                <w:rFonts w:hAnsi="標楷體" w:hint="eastAsia"/>
                <w:sz w:val="24"/>
              </w:rPr>
              <w:t>、輔導人員代表、教師代表、學務人員代表、家長代表、學生代表、</w:t>
            </w:r>
            <w:r w:rsidRPr="00EF34FF">
              <w:rPr>
                <w:rFonts w:hAnsi="標楷體"/>
                <w:sz w:val="24"/>
              </w:rPr>
              <w:t>民間團體</w:t>
            </w:r>
            <w:r w:rsidRPr="00EF34FF">
              <w:rPr>
                <w:rFonts w:hAnsi="標楷體" w:hint="eastAsia"/>
                <w:sz w:val="24"/>
              </w:rPr>
              <w:t>代表及學者專家</w:t>
            </w:r>
            <w:r w:rsidRPr="00EF34FF">
              <w:rPr>
                <w:rFonts w:hAnsi="標楷體"/>
                <w:sz w:val="24"/>
              </w:rPr>
              <w:t>成立「校園霸凌</w:t>
            </w:r>
            <w:r w:rsidRPr="00EF34FF">
              <w:rPr>
                <w:rFonts w:hAnsi="標楷體" w:hint="eastAsia"/>
                <w:sz w:val="24"/>
              </w:rPr>
              <w:t>防制諮詢</w:t>
            </w:r>
            <w:r w:rsidRPr="00EF34FF">
              <w:rPr>
                <w:rFonts w:hAnsi="標楷體"/>
                <w:sz w:val="24"/>
              </w:rPr>
              <w:t>委員會」</w:t>
            </w:r>
            <w:r w:rsidRPr="00EF34FF">
              <w:rPr>
                <w:rFonts w:hAnsi="標楷體" w:hint="eastAsia"/>
                <w:sz w:val="24"/>
              </w:rPr>
              <w:t>，</w:t>
            </w:r>
            <w:r w:rsidRPr="00EF34FF">
              <w:rPr>
                <w:rFonts w:hAnsi="標楷體"/>
                <w:sz w:val="24"/>
              </w:rPr>
              <w:t>共同推動防制校園霸凌工作，持續檢討本市霸凌防制策略實施之成效。</w:t>
            </w:r>
          </w:p>
          <w:p w14:paraId="29124D22" w14:textId="2C14AD01"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每學期開學第1週訂為友善校園週，由本市各級學校校長親自對全校師生宣導友善校園之意義與作為，並針對「防制霸凌學校相關人員應有之作為」實施宣導，以營造安全、溫馨、適性的友善校園環境；另於4月份實施校園生活(霸凌)問卷調查，若發現學生有被同學毆打、勒索、霸凌等情事，皆詳予輔導，並留有輔導紀錄，落實早期發現、處理與輔導。</w:t>
            </w:r>
          </w:p>
          <w:p w14:paraId="3E25D816" w14:textId="07FE473C"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配合教育部113年4月</w:t>
            </w:r>
            <w:r w:rsidRPr="00EF34FF">
              <w:rPr>
                <w:rFonts w:hAnsi="標楷體" w:hint="eastAsia"/>
                <w:sz w:val="24"/>
              </w:rPr>
              <w:t>1</w:t>
            </w:r>
            <w:r w:rsidRPr="00EF34FF">
              <w:rPr>
                <w:rFonts w:hAnsi="標楷體"/>
                <w:sz w:val="24"/>
              </w:rPr>
              <w:t>7日修正發布「校園霸凌防制準則」，</w:t>
            </w:r>
            <w:r w:rsidRPr="00EF34FF">
              <w:rPr>
                <w:rFonts w:hAnsi="標楷體" w:hint="eastAsia"/>
                <w:sz w:val="24"/>
              </w:rPr>
              <w:t>修訂</w:t>
            </w:r>
            <w:r w:rsidRPr="00EF34FF">
              <w:rPr>
                <w:rFonts w:hAnsi="標楷體" w:hint="eastAsia"/>
                <w:kern w:val="0"/>
                <w:sz w:val="24"/>
              </w:rPr>
              <w:t>「高雄市政府跨局處校園防制霸凌處理機制」，</w:t>
            </w:r>
            <w:r w:rsidRPr="00EF34FF">
              <w:rPr>
                <w:rFonts w:hAnsi="標楷體" w:hint="eastAsia"/>
                <w:sz w:val="24"/>
              </w:rPr>
              <w:t>同步</w:t>
            </w:r>
            <w:r w:rsidRPr="00EF34FF">
              <w:rPr>
                <w:rFonts w:hAnsi="標楷體"/>
                <w:sz w:val="24"/>
              </w:rPr>
              <w:t>修訂「高雄市學校校園霸凌事件檢核表及相關表件」</w:t>
            </w:r>
            <w:r w:rsidRPr="00EF34FF">
              <w:rPr>
                <w:rFonts w:hAnsi="標楷體" w:hint="eastAsia"/>
                <w:sz w:val="24"/>
              </w:rPr>
              <w:t>，於</w:t>
            </w:r>
            <w:r w:rsidRPr="00EF34FF">
              <w:rPr>
                <w:rFonts w:hAnsi="標楷體"/>
                <w:sz w:val="24"/>
              </w:rPr>
              <w:t>113</w:t>
            </w:r>
            <w:r w:rsidRPr="00EF34FF">
              <w:rPr>
                <w:rFonts w:hAnsi="標楷體" w:hint="eastAsia"/>
                <w:sz w:val="24"/>
              </w:rPr>
              <w:t>年</w:t>
            </w:r>
            <w:r w:rsidRPr="00EF34FF">
              <w:rPr>
                <w:rFonts w:hAnsi="標楷體"/>
                <w:sz w:val="24"/>
              </w:rPr>
              <w:t>10月</w:t>
            </w:r>
            <w:r w:rsidRPr="00EF34FF">
              <w:rPr>
                <w:rFonts w:hAnsi="標楷體" w:hint="eastAsia"/>
                <w:sz w:val="24"/>
              </w:rPr>
              <w:t>公告於教育局網頁供</w:t>
            </w:r>
            <w:r w:rsidRPr="00EF34FF">
              <w:rPr>
                <w:rFonts w:hAnsi="標楷體"/>
                <w:sz w:val="24"/>
              </w:rPr>
              <w:t>各校參酌使用，以精進相關人員防制霸凌事件處理知能。</w:t>
            </w:r>
          </w:p>
          <w:p w14:paraId="09AB722A"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3C6CA937"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指定楠梓國中與蚵寮國中為生命教育中心學校，結合各科教學，有計畫有步驟的推動生命教育，並兼顧知情意行目標，設計具有教育性、省思性、啟發性、生活性及實踐性之活動，培養學生反省能力，促進實踐意願。</w:t>
            </w:r>
          </w:p>
          <w:p w14:paraId="2FA47661"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於學校本位教師進修課程中辦理生命教育、自殺防治及心理衛生等主題研習，推廣防範學生自傷案件之理念，增進教師辨識及處理能力，落實校園自殺防治工作。並請各校妥善運用「校園自我傷害防治處理手冊」，強化校園自殺防治機制及運作功能。</w:t>
            </w:r>
          </w:p>
          <w:p w14:paraId="1A5698EA" w14:textId="6AA15E0B" w:rsidR="00342F56"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00342F56" w:rsidRPr="00EF34FF">
              <w:rPr>
                <w:rFonts w:hAnsi="標楷體" w:hint="eastAsia"/>
                <w:sz w:val="24"/>
              </w:rPr>
              <w:t>113年1月至12月本市學生輔導諮商中心協助12所學校處理校園師生傷亡的危機案件，類型包含學生自傷事件、學生墜樓事件、成教班學生受傷事件、學生霸凌事件、學生落水意外事件等，約共服務483人次，學諮中心視學校需求以校訪、電訪方式提供行政聯繫、需求評估、安心講座、安心諮詢、安心文宣、安心班輔、安心團體、資源連結與後續追蹤等服務，減少危機事件影響並增進校方危機處理能力。</w:t>
            </w:r>
          </w:p>
          <w:p w14:paraId="07350BB3" w14:textId="77777777" w:rsidR="00342F56" w:rsidRPr="00EF34FF" w:rsidRDefault="00342F5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4.經統計分析，113年1月至1</w:t>
            </w:r>
            <w:r w:rsidRPr="00EF34FF">
              <w:rPr>
                <w:rFonts w:hAnsi="標楷體"/>
                <w:sz w:val="24"/>
              </w:rPr>
              <w:t>2</w:t>
            </w:r>
            <w:r w:rsidRPr="00EF34FF">
              <w:rPr>
                <w:rFonts w:hAnsi="標楷體" w:hint="eastAsia"/>
                <w:sz w:val="24"/>
              </w:rPr>
              <w:t>月校園自殺/自傷服務案件較多的項目以情緒困擾、家庭親子與人際困擾為主。為妥適因應，本市學生輔導諮商中心針對上述議題提供個案研討會服務，與學校討論學生</w:t>
            </w:r>
            <w:r w:rsidRPr="00EF34FF">
              <w:rPr>
                <w:rFonts w:hAnsi="標楷體" w:hint="eastAsia"/>
                <w:sz w:val="24"/>
              </w:rPr>
              <w:lastRenderedPageBreak/>
              <w:t>輔導處遇、系統合作等面向，共召開1</w:t>
            </w:r>
            <w:r w:rsidRPr="00EF34FF">
              <w:rPr>
                <w:rFonts w:hAnsi="標楷體"/>
                <w:sz w:val="24"/>
              </w:rPr>
              <w:t>21</w:t>
            </w:r>
            <w:r w:rsidRPr="00EF34FF">
              <w:rPr>
                <w:rFonts w:hAnsi="標楷體" w:hint="eastAsia"/>
                <w:sz w:val="24"/>
              </w:rPr>
              <w:t>場次，服務</w:t>
            </w:r>
            <w:r w:rsidRPr="00EF34FF">
              <w:rPr>
                <w:rFonts w:hAnsi="標楷體"/>
                <w:sz w:val="24"/>
              </w:rPr>
              <w:t>744</w:t>
            </w:r>
            <w:r w:rsidRPr="00EF34FF">
              <w:rPr>
                <w:rFonts w:hAnsi="標楷體" w:hint="eastAsia"/>
                <w:sz w:val="24"/>
              </w:rPr>
              <w:t>人次；提供非轉介個案之教師及家長諮詢服務，共服務</w:t>
            </w:r>
            <w:r w:rsidRPr="00EF34FF">
              <w:rPr>
                <w:rFonts w:hAnsi="標楷體"/>
                <w:sz w:val="24"/>
              </w:rPr>
              <w:t>457</w:t>
            </w:r>
            <w:r w:rsidRPr="00EF34FF">
              <w:rPr>
                <w:rFonts w:hAnsi="標楷體" w:hint="eastAsia"/>
                <w:sz w:val="24"/>
              </w:rPr>
              <w:t>人次。</w:t>
            </w:r>
          </w:p>
          <w:p w14:paraId="42A29F15" w14:textId="4BA1BF8A" w:rsidR="00184C54" w:rsidRPr="00EF34FF" w:rsidRDefault="00342F5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本市學生輔導諮商中心以學區為概念辦理「高雄市國民中小學學區輔導網絡建置方案」，建置並推展學區內國民中小學輔導資源合作模式，增進學校輔導人員專業知能及輔導服務品質。113年度共有3所國中、11所國小申請，學諮中心依申請學校需求提供16場專題講座、3場工作坊，主題涵蓋特教相關議題共6場、性別平等教育議題共6場、輔導相關議題共7場；參加人員涵蓋高中6人次、國小642人次、幼兒園3人次，專業輔導人員7人次，累計參加人次共718人次</w:t>
            </w:r>
            <w:r w:rsidR="00184C54" w:rsidRPr="00EF34FF">
              <w:rPr>
                <w:rFonts w:hAnsi="標楷體" w:hint="eastAsia"/>
                <w:sz w:val="24"/>
              </w:rPr>
              <w:t>。</w:t>
            </w:r>
          </w:p>
          <w:p w14:paraId="173DDF10" w14:textId="77777777" w:rsidR="00342F56" w:rsidRPr="00EF34FF" w:rsidRDefault="00342F56" w:rsidP="00E63EFC">
            <w:pPr>
              <w:adjustRightInd/>
              <w:snapToGrid/>
              <w:spacing w:line="360" w:lineRule="exact"/>
              <w:ind w:leftChars="50" w:left="370" w:rightChars="50" w:right="130" w:hangingChars="100" w:hanging="240"/>
              <w:contextualSpacing/>
              <w:rPr>
                <w:rFonts w:hAnsi="標楷體"/>
                <w:sz w:val="24"/>
              </w:rPr>
            </w:pPr>
          </w:p>
          <w:p w14:paraId="3A054CEF" w14:textId="4246EE5C" w:rsidR="00342F56"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342F56" w:rsidRPr="00EF34FF">
              <w:rPr>
                <w:rFonts w:hAnsi="標楷體" w:hint="eastAsia"/>
                <w:sz w:val="24"/>
              </w:rPr>
              <w:t>本市自100年起逐年增聘教育局所置專業輔導人員市級17人，局聘2人，共計19人 (包含心理師及社工師)。由本市學生輔導諮商中心統籌調派運用，於各分區駐點學校提供分區內學校專業服務。為積極提升服務專業，且協助學校建置完善之三級輔導機制，專業輔導人員均參與本市學生輔導諮商中心定期督導及專業研習。</w:t>
            </w:r>
          </w:p>
          <w:p w14:paraId="4789272E" w14:textId="78653175" w:rsidR="00A25DCB" w:rsidRPr="00EF34FF" w:rsidRDefault="00342F5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2.本市學生輔導諮商中心設置七個分區駐點，提供適應困難學生心理諮商服務，支援學校處遇性輔導工作。113年1月至1</w:t>
            </w:r>
            <w:r w:rsidRPr="00EF34FF">
              <w:rPr>
                <w:rFonts w:hAnsi="標楷體"/>
                <w:sz w:val="24"/>
              </w:rPr>
              <w:t>2</w:t>
            </w:r>
            <w:r w:rsidRPr="00EF34FF">
              <w:rPr>
                <w:rFonts w:hAnsi="標楷體" w:hint="eastAsia"/>
                <w:sz w:val="24"/>
              </w:rPr>
              <w:t>月學生輔導諮商中心總服務量為</w:t>
            </w:r>
            <w:r w:rsidRPr="00EF34FF">
              <w:rPr>
                <w:rFonts w:hAnsi="標楷體"/>
                <w:sz w:val="24"/>
              </w:rPr>
              <w:t>5</w:t>
            </w:r>
            <w:r w:rsidRPr="00EF34FF">
              <w:rPr>
                <w:rFonts w:hAnsi="標楷體" w:hint="eastAsia"/>
                <w:sz w:val="24"/>
              </w:rPr>
              <w:t>萬</w:t>
            </w:r>
            <w:r w:rsidRPr="00EF34FF">
              <w:rPr>
                <w:rFonts w:hAnsi="標楷體"/>
                <w:sz w:val="24"/>
              </w:rPr>
              <w:t>6,406</w:t>
            </w:r>
            <w:r w:rsidRPr="00EF34FF">
              <w:rPr>
                <w:rFonts w:hAnsi="標楷體" w:hint="eastAsia"/>
                <w:sz w:val="24"/>
              </w:rPr>
              <w:t>人次，包含心理師服務(含個別及親子諮商、教師及家長諮詢、相關單位人員諮詢)1萬</w:t>
            </w:r>
            <w:r w:rsidRPr="00EF34FF">
              <w:rPr>
                <w:rFonts w:hAnsi="標楷體"/>
                <w:sz w:val="24"/>
              </w:rPr>
              <w:t>2</w:t>
            </w:r>
            <w:r w:rsidRPr="00EF34FF">
              <w:rPr>
                <w:rFonts w:hAnsi="標楷體" w:hint="eastAsia"/>
                <w:sz w:val="24"/>
              </w:rPr>
              <w:t>,</w:t>
            </w:r>
            <w:r w:rsidRPr="00EF34FF">
              <w:rPr>
                <w:rFonts w:hAnsi="標楷體"/>
                <w:sz w:val="24"/>
              </w:rPr>
              <w:t>472</w:t>
            </w:r>
            <w:r w:rsidRPr="00EF34FF">
              <w:rPr>
                <w:rFonts w:hAnsi="標楷體" w:hint="eastAsia"/>
                <w:sz w:val="24"/>
              </w:rPr>
              <w:t>人次、社工師服務(含個案會談、教師及家長諮詢、相關單位人員諮詢)</w:t>
            </w:r>
            <w:r w:rsidRPr="00EF34FF">
              <w:rPr>
                <w:rFonts w:hAnsi="標楷體"/>
                <w:sz w:val="24"/>
              </w:rPr>
              <w:t>2</w:t>
            </w:r>
            <w:r w:rsidRPr="00EF34FF">
              <w:rPr>
                <w:rFonts w:hAnsi="標楷體" w:hint="eastAsia"/>
                <w:sz w:val="24"/>
              </w:rPr>
              <w:t>萬</w:t>
            </w:r>
            <w:r w:rsidRPr="00EF34FF">
              <w:rPr>
                <w:rFonts w:hAnsi="標楷體"/>
                <w:sz w:val="24"/>
              </w:rPr>
              <w:t>2,100</w:t>
            </w:r>
            <w:r w:rsidRPr="00EF34FF">
              <w:rPr>
                <w:rFonts w:hAnsi="標楷體" w:hint="eastAsia"/>
                <w:sz w:val="24"/>
              </w:rPr>
              <w:t>人次、危機事件安心服務483人次、非轉介個案之教師及家長諮詢服務</w:t>
            </w:r>
            <w:r w:rsidRPr="00EF34FF">
              <w:rPr>
                <w:rFonts w:hAnsi="標楷體"/>
                <w:sz w:val="24"/>
              </w:rPr>
              <w:t>6,096</w:t>
            </w:r>
            <w:r w:rsidRPr="00EF34FF">
              <w:rPr>
                <w:rFonts w:hAnsi="標楷體" w:hint="eastAsia"/>
                <w:sz w:val="24"/>
              </w:rPr>
              <w:t>人次、個案研討會2</w:t>
            </w:r>
            <w:r w:rsidRPr="00EF34FF">
              <w:rPr>
                <w:rFonts w:hAnsi="標楷體"/>
                <w:sz w:val="24"/>
              </w:rPr>
              <w:t>,875</w:t>
            </w:r>
            <w:r w:rsidRPr="00EF34FF">
              <w:rPr>
                <w:rFonts w:hAnsi="標楷體" w:hint="eastAsia"/>
                <w:sz w:val="24"/>
              </w:rPr>
              <w:t>人次、團體輔導</w:t>
            </w:r>
            <w:r w:rsidRPr="00EF34FF">
              <w:rPr>
                <w:rFonts w:hAnsi="標楷體"/>
                <w:sz w:val="24"/>
              </w:rPr>
              <w:t>1,152</w:t>
            </w:r>
            <w:r w:rsidRPr="00EF34FF">
              <w:rPr>
                <w:rFonts w:hAnsi="標楷體" w:hint="eastAsia"/>
                <w:sz w:val="24"/>
              </w:rPr>
              <w:t>人次、實務相關會議4,</w:t>
            </w:r>
            <w:r w:rsidRPr="00EF34FF">
              <w:rPr>
                <w:rFonts w:hAnsi="標楷體"/>
                <w:sz w:val="24"/>
              </w:rPr>
              <w:t>008</w:t>
            </w:r>
            <w:r w:rsidRPr="00EF34FF">
              <w:rPr>
                <w:rFonts w:hAnsi="標楷體" w:hint="eastAsia"/>
                <w:sz w:val="24"/>
              </w:rPr>
              <w:t>人次、專業培訓</w:t>
            </w:r>
            <w:r w:rsidRPr="00EF34FF">
              <w:rPr>
                <w:rFonts w:hAnsi="標楷體"/>
                <w:sz w:val="24"/>
              </w:rPr>
              <w:t>2,</w:t>
            </w:r>
            <w:r w:rsidRPr="00EF34FF">
              <w:rPr>
                <w:rFonts w:hAnsi="標楷體" w:hint="eastAsia"/>
                <w:sz w:val="24"/>
              </w:rPr>
              <w:t>8</w:t>
            </w:r>
            <w:r w:rsidRPr="00EF34FF">
              <w:rPr>
                <w:rFonts w:hAnsi="標楷體"/>
                <w:sz w:val="24"/>
              </w:rPr>
              <w:t>72</w:t>
            </w:r>
            <w:r w:rsidRPr="00EF34FF">
              <w:rPr>
                <w:rFonts w:hAnsi="標楷體" w:hint="eastAsia"/>
                <w:sz w:val="24"/>
              </w:rPr>
              <w:t>人次及推廣服務4</w:t>
            </w:r>
            <w:r w:rsidRPr="00EF34FF">
              <w:rPr>
                <w:rFonts w:hAnsi="標楷體"/>
                <w:sz w:val="24"/>
              </w:rPr>
              <w:t>,348</w:t>
            </w:r>
            <w:r w:rsidRPr="00EF34FF">
              <w:rPr>
                <w:rFonts w:hAnsi="標楷體" w:hint="eastAsia"/>
                <w:sz w:val="24"/>
              </w:rPr>
              <w:t>人次</w:t>
            </w:r>
            <w:r w:rsidR="00D22F06" w:rsidRPr="00EF34FF">
              <w:rPr>
                <w:rFonts w:hAnsi="標楷體" w:hint="eastAsia"/>
                <w:sz w:val="24"/>
              </w:rPr>
              <w:t>。</w:t>
            </w:r>
          </w:p>
          <w:p w14:paraId="73B0F157"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1F3E2D2B" w14:textId="3633294C" w:rsidR="00184C5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184C54" w:rsidRPr="00EF34FF">
              <w:rPr>
                <w:rFonts w:hAnsi="標楷體" w:hint="eastAsia"/>
                <w:sz w:val="24"/>
              </w:rPr>
              <w:t>英明國中已分別於113年3月22日及8月16日辦理「國民中學輔導主任工作坊」第1場次及第2場次，並於10月18日辦理第3場次，工作坊主題包括112學年度志願選填試探後適性輔導知能、霸凌輔導策略與修復式正義、校園危機事件處理與安心減壓輔導、少年事件處理法修法後學校的輔導因應、各類職群之職業試探教案之實作體驗等，透過專題演講及實作體驗，共計3場次288人次參與，深化各國中輔導主任之適性輔導理念及教學實務推展。</w:t>
            </w:r>
          </w:p>
          <w:p w14:paraId="2F577C86" w14:textId="63C41556"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中正高中辦理「適性輔導簡介製作計畫」(含國三版及國一版)，國三版業於113年3月完成並發放予本市各國中國三學生與輔導活動科教師使用；另國一版適性輔導簡介於113年10月完成且發放予本市國一學生、家長或輔導教師，又本年度更首次研發完成國一版適性輔導簡介之電子書，業已函文請各校透過各類資訊管道，公告</w:t>
            </w:r>
            <w:r w:rsidRPr="00EF34FF">
              <w:rPr>
                <w:rFonts w:hAnsi="標楷體" w:hint="eastAsia"/>
                <w:sz w:val="24"/>
              </w:rPr>
              <w:lastRenderedPageBreak/>
              <w:t>周知。本計畫共計受惠4萬2,850人次，期能讓親師生均能對適性輔導概念有更深入之認識。</w:t>
            </w:r>
          </w:p>
          <w:p w14:paraId="4A50F978" w14:textId="19F206F1"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新興高中於113年5月31日辦理第1場次「國民中學輔導人員研習」，並於11月7日辦理第2場次，研習內容包括校園霸凌事件的樣態與動力關係、霸凌事件對學生的心理議題、霸凌加害人的輔導策略、霸凌加害人的實務演練、新制少年事件處理法V.S.校園輔導工作、家事案件法律與校園輔導實務工作等輔導議題，並進行專題演講及實務演練，共計2場次176人次參與，積極提升校園輔導人員之專業知能。</w:t>
            </w:r>
          </w:p>
          <w:p w14:paraId="1F7F53CD" w14:textId="74735E14"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大社國中辦理「家長、社區及企業團體參與國民中學學生職業體驗學習方案」，由學校、家長與公民營單位共同合作，擬定職業體驗學習計畫，計有中正高中國中部、普門中學國中部、圓富國中、楠梓國中、中山大附中國中部、青年國中、大社國中、中庄國中、大樹國中、五甲國中及鼎金國中等11校申請18案且均通過辦理。</w:t>
            </w:r>
          </w:p>
          <w:p w14:paraId="72BEA5D4" w14:textId="1745F0A6"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英明國中於113年8月13日辦理「國民中學輔導業務組長傳承研討會」，該研討會課程包括輔導系統合作、兒少保護個案通報與案例分享、自殺/自傷通報實務等議題進行專題演講，共計87人參與，以提升各國中輔導組長之專業知能。</w:t>
            </w:r>
          </w:p>
          <w:p w14:paraId="16ECA55D" w14:textId="4B98777C"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五甲國中於113年8月22日辦理「國中技藝教育暨生涯發展教育傳承研習」，研習內容包括技藝教育開辦計畫撰寫與遴輔作業、高雄市技藝教育資源網及高雄市職業試探教育平台之應用與操作、生涯發展教育年度工作推展與檢核等議題進行專題演講，共計129人參與，積極增進各國中承辦技藝教育及生涯發展教育業務人員之專業知能。</w:t>
            </w:r>
          </w:p>
          <w:p w14:paraId="0F909144" w14:textId="0612866F"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前鎮國中分別於113年1月22日及7月9日辦理2場次之「國民中學職業試探教育推展實務-海事職群產學體系研習」，參加對象分別為各國中教師與國高中學生家長，研習內容包含職場達人講座及海事職群體驗課程，並參訪國立高雄科技大學旗津校區，共計74人參與，透過多樣化互動活動，以協助各國中輔導人員認識各類職群及產業內容、特性及其相關職業應具備之條件與能力。</w:t>
            </w:r>
          </w:p>
          <w:p w14:paraId="3821A52F" w14:textId="55474693"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前鎮國中於113年7月8日辦理「國民中學職業試探教學模組建置研習」，參加對象為本市國中輔導人員，先針對國中職業試探教學設計與規劃進行專題演講後，再採分組方式實作體驗已通過審查之餐旅職群與食品職群教案歷程，共21人參與，透過教案體驗回饋教案之修正建議，以促進爾後國中學生至各高職學校參與職業試探課程或活動之學習成效。</w:t>
            </w:r>
          </w:p>
          <w:p w14:paraId="7DCAE0D9" w14:textId="08ED1D4E"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9.旗山國中於113年7月1日辦理「各類輔導業務中心學校外埠參訪研習」，首次邀集各輔導業務中心學校校長及輔導主任，規劃至國</w:t>
            </w:r>
            <w:r w:rsidRPr="00EF34FF">
              <w:rPr>
                <w:rFonts w:hAnsi="標楷體" w:hint="eastAsia"/>
                <w:sz w:val="24"/>
              </w:rPr>
              <w:lastRenderedPageBreak/>
              <w:t>立屏東科技大學、國立東港高級海事水產職業學校及屏東縣立東新國民中學等3所外埠學校參訪，透過專題演講及實作體驗，拓展本市各輔導業務中心學校之行政視野，精進其對適性輔導、職業試探教育、生涯發展教育、技藝教育及社區產業參訪等相關計畫之規劃能力，期能提升輔導業務之綜效，此研習共計30人參加。</w:t>
            </w:r>
          </w:p>
          <w:p w14:paraId="65267E28" w14:textId="5C308E3B" w:rsidR="00A25DCB" w:rsidRPr="00EF34FF" w:rsidRDefault="00184C54" w:rsidP="00EE3A95">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w:t>
            </w:r>
            <w:r w:rsidRPr="00EF34FF">
              <w:rPr>
                <w:rFonts w:hAnsi="標楷體"/>
                <w:sz w:val="24"/>
              </w:rPr>
              <w:t>0</w:t>
            </w:r>
            <w:r w:rsidRPr="00EF34FF">
              <w:rPr>
                <w:rFonts w:hAnsi="標楷體" w:hint="eastAsia"/>
                <w:sz w:val="24"/>
              </w:rPr>
              <w:t>.</w:t>
            </w:r>
            <w:r w:rsidR="00D72369" w:rsidRPr="00EF34FF">
              <w:rPr>
                <w:rFonts w:hAnsi="標楷體" w:hint="eastAsia"/>
                <w:sz w:val="24"/>
              </w:rPr>
              <w:t>本市學生輔導諮商中心於113年1月至1</w:t>
            </w:r>
            <w:r w:rsidR="00D72369" w:rsidRPr="00EF34FF">
              <w:rPr>
                <w:rFonts w:hAnsi="標楷體"/>
                <w:sz w:val="24"/>
              </w:rPr>
              <w:t>2</w:t>
            </w:r>
            <w:r w:rsidR="00D72369" w:rsidRPr="00EF34FF">
              <w:rPr>
                <w:rFonts w:hAnsi="標楷體" w:hint="eastAsia"/>
                <w:sz w:val="24"/>
              </w:rPr>
              <w:t>月，針對生涯相關議題(含生涯困擾/學習困擾)服務7</w:t>
            </w:r>
            <w:r w:rsidR="00D72369" w:rsidRPr="00EF34FF">
              <w:rPr>
                <w:rFonts w:hAnsi="標楷體"/>
                <w:sz w:val="24"/>
              </w:rPr>
              <w:t>1</w:t>
            </w:r>
            <w:r w:rsidR="00D72369" w:rsidRPr="00EF34FF">
              <w:rPr>
                <w:rFonts w:hAnsi="標楷體" w:hint="eastAsia"/>
                <w:sz w:val="24"/>
              </w:rPr>
              <w:t>位個案，佔所有服務個案之7.2%(113年1月至1</w:t>
            </w:r>
            <w:r w:rsidR="00D72369" w:rsidRPr="00EF34FF">
              <w:rPr>
                <w:rFonts w:hAnsi="標楷體"/>
                <w:sz w:val="24"/>
              </w:rPr>
              <w:t>2</w:t>
            </w:r>
            <w:r w:rsidR="00D72369" w:rsidRPr="00EF34FF">
              <w:rPr>
                <w:rFonts w:hAnsi="標楷體" w:hint="eastAsia"/>
                <w:sz w:val="24"/>
              </w:rPr>
              <w:t>月總計服務9</w:t>
            </w:r>
            <w:r w:rsidR="00D72369" w:rsidRPr="00EF34FF">
              <w:rPr>
                <w:rFonts w:hAnsi="標楷體"/>
                <w:sz w:val="24"/>
              </w:rPr>
              <w:t>85</w:t>
            </w:r>
            <w:r w:rsidR="00D72369" w:rsidRPr="00EF34FF">
              <w:rPr>
                <w:rFonts w:hAnsi="標楷體" w:hint="eastAsia"/>
                <w:sz w:val="24"/>
              </w:rPr>
              <w:t>個案)，提供學生個別晤談及教師與家長生涯相關議題諮詢，共計服務</w:t>
            </w:r>
            <w:r w:rsidR="00D72369" w:rsidRPr="00EF34FF">
              <w:rPr>
                <w:rFonts w:hAnsi="標楷體"/>
                <w:sz w:val="24"/>
              </w:rPr>
              <w:t>2,859</w:t>
            </w:r>
            <w:r w:rsidR="00D72369" w:rsidRPr="00EF34FF">
              <w:rPr>
                <w:rFonts w:hAnsi="標楷體" w:hint="eastAsia"/>
                <w:sz w:val="24"/>
              </w:rPr>
              <w:t>人次。</w:t>
            </w:r>
          </w:p>
          <w:p w14:paraId="10C2A38B"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5C7CEBBB" w14:textId="4CB26D83" w:rsidR="00184C5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184C54" w:rsidRPr="00EF34FF">
              <w:rPr>
                <w:rFonts w:hAnsi="標楷體"/>
                <w:sz w:val="24"/>
              </w:rPr>
              <w:t>依法定期召開本市強迫入學委員會、中輟學生通報暨復學輔導督導會報，</w:t>
            </w:r>
            <w:r w:rsidR="00184C54" w:rsidRPr="00EF34FF">
              <w:rPr>
                <w:rFonts w:hAnsi="標楷體" w:hint="eastAsia"/>
                <w:sz w:val="24"/>
              </w:rPr>
              <w:t>113年第1次督導會報於11</w:t>
            </w:r>
            <w:r w:rsidR="00184C54" w:rsidRPr="00EF34FF">
              <w:rPr>
                <w:rFonts w:hAnsi="標楷體"/>
                <w:sz w:val="24"/>
              </w:rPr>
              <w:t>3</w:t>
            </w:r>
            <w:r w:rsidR="00184C54" w:rsidRPr="00EF34FF">
              <w:rPr>
                <w:rFonts w:hAnsi="標楷體" w:hint="eastAsia"/>
                <w:sz w:val="24"/>
              </w:rPr>
              <w:t>年6月21日辦理，第2次督導會報業於11</w:t>
            </w:r>
            <w:r w:rsidR="00184C54" w:rsidRPr="00EF34FF">
              <w:rPr>
                <w:rFonts w:hAnsi="標楷體"/>
                <w:sz w:val="24"/>
              </w:rPr>
              <w:t>3</w:t>
            </w:r>
            <w:r w:rsidR="00184C54" w:rsidRPr="00EF34FF">
              <w:rPr>
                <w:rFonts w:hAnsi="標楷體" w:hint="eastAsia"/>
                <w:sz w:val="24"/>
              </w:rPr>
              <w:t>年12月2</w:t>
            </w:r>
            <w:r w:rsidR="00184C54" w:rsidRPr="00EF34FF">
              <w:rPr>
                <w:rFonts w:hAnsi="標楷體"/>
                <w:sz w:val="24"/>
              </w:rPr>
              <w:t>5</w:t>
            </w:r>
            <w:r w:rsidR="00184C54" w:rsidRPr="00EF34FF">
              <w:rPr>
                <w:rFonts w:hAnsi="標楷體" w:hint="eastAsia"/>
                <w:sz w:val="24"/>
              </w:rPr>
              <w:t>日辦竣；由各單位</w:t>
            </w:r>
            <w:r w:rsidR="00184C54" w:rsidRPr="00EF34FF">
              <w:rPr>
                <w:rFonts w:hAnsi="標楷體"/>
                <w:sz w:val="24"/>
              </w:rPr>
              <w:t>分析</w:t>
            </w:r>
            <w:r w:rsidR="00184C54" w:rsidRPr="00EF34FF">
              <w:rPr>
                <w:rFonts w:hAnsi="標楷體" w:hint="eastAsia"/>
                <w:sz w:val="24"/>
              </w:rPr>
              <w:t>討論</w:t>
            </w:r>
            <w:r w:rsidR="00184C54" w:rsidRPr="00EF34FF">
              <w:rPr>
                <w:rFonts w:hAnsi="標楷體"/>
                <w:sz w:val="24"/>
              </w:rPr>
              <w:t>失學原因，並協調</w:t>
            </w:r>
            <w:r w:rsidR="00184C54" w:rsidRPr="00EF34FF">
              <w:rPr>
                <w:rFonts w:hAnsi="標楷體" w:hint="eastAsia"/>
                <w:sz w:val="24"/>
              </w:rPr>
              <w:t>社會局社工、警察局少年隊、少輔會、</w:t>
            </w:r>
            <w:r w:rsidR="00184C54" w:rsidRPr="00EF34FF">
              <w:rPr>
                <w:rFonts w:hAnsi="標楷體"/>
                <w:sz w:val="24"/>
              </w:rPr>
              <w:t>各區強迫入學委員會勸導入學</w:t>
            </w:r>
            <w:r w:rsidR="00184C54" w:rsidRPr="00EF34FF">
              <w:rPr>
                <w:rFonts w:hAnsi="標楷體" w:hint="eastAsia"/>
                <w:sz w:val="24"/>
              </w:rPr>
              <w:t>，持續追蹤關懷並給予協助。</w:t>
            </w:r>
          </w:p>
          <w:p w14:paraId="3F6C4717"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加強本市中輟學生之通報、復學、輔導以及相關宣導工作。1</w:t>
            </w:r>
            <w:r w:rsidRPr="00EF34FF">
              <w:rPr>
                <w:rFonts w:hAnsi="標楷體" w:hint="eastAsia"/>
                <w:sz w:val="24"/>
              </w:rPr>
              <w:t>1</w:t>
            </w:r>
            <w:r w:rsidRPr="00EF34FF">
              <w:rPr>
                <w:rFonts w:hAnsi="標楷體"/>
                <w:sz w:val="24"/>
              </w:rPr>
              <w:t>2學年度本市中輟率</w:t>
            </w:r>
            <w:r w:rsidRPr="00EF34FF">
              <w:rPr>
                <w:rFonts w:hAnsi="標楷體" w:hint="eastAsia"/>
                <w:sz w:val="24"/>
              </w:rPr>
              <w:t>為</w:t>
            </w:r>
            <w:r w:rsidRPr="00EF34FF">
              <w:rPr>
                <w:rFonts w:hAnsi="標楷體"/>
                <w:sz w:val="24"/>
              </w:rPr>
              <w:t>0.1233%，</w:t>
            </w:r>
            <w:r w:rsidRPr="00EF34FF">
              <w:rPr>
                <w:rFonts w:hAnsi="標楷體" w:hint="eastAsia"/>
                <w:sz w:val="24"/>
              </w:rPr>
              <w:t>低於</w:t>
            </w:r>
            <w:r w:rsidRPr="00EF34FF">
              <w:rPr>
                <w:rFonts w:hAnsi="標楷體"/>
                <w:sz w:val="24"/>
              </w:rPr>
              <w:t>全國平均值</w:t>
            </w:r>
            <w:r w:rsidRPr="00EF34FF">
              <w:rPr>
                <w:rFonts w:hAnsi="標楷體" w:hint="eastAsia"/>
                <w:sz w:val="24"/>
              </w:rPr>
              <w:t>(</w:t>
            </w:r>
            <w:r w:rsidRPr="00EF34FF">
              <w:rPr>
                <w:rFonts w:hAnsi="標楷體"/>
                <w:sz w:val="24"/>
              </w:rPr>
              <w:t>0.0037%</w:t>
            </w:r>
            <w:r w:rsidRPr="00EF34FF">
              <w:rPr>
                <w:rFonts w:hAnsi="標楷體" w:hint="eastAsia"/>
                <w:sz w:val="24"/>
              </w:rPr>
              <w:t>)</w:t>
            </w:r>
            <w:r w:rsidRPr="00EF34FF">
              <w:rPr>
                <w:rFonts w:hAnsi="標楷體"/>
                <w:sz w:val="24"/>
              </w:rPr>
              <w:t>。</w:t>
            </w:r>
          </w:p>
          <w:p w14:paraId="37F0153F" w14:textId="3F0B64A0"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開辦資源式中途班共計1</w:t>
            </w:r>
            <w:r w:rsidRPr="00EF34FF">
              <w:rPr>
                <w:rFonts w:hAnsi="標楷體" w:hint="eastAsia"/>
                <w:sz w:val="24"/>
              </w:rPr>
              <w:t>0</w:t>
            </w:r>
            <w:r w:rsidRPr="00EF34FF">
              <w:rPr>
                <w:rFonts w:hAnsi="標楷體"/>
                <w:sz w:val="24"/>
              </w:rPr>
              <w:t>校，落實多元安置與適性教學。</w:t>
            </w:r>
          </w:p>
          <w:p w14:paraId="106BEE34"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積極推動強化學生輔導體制，整合學校行政支援體系，透過各校對中輟之虞學生辦理個案研討會，俾有效預防中輟發生。個案研討會由各校提出申請，邀請個案相關重要他人，討論輔導合作機制和處理策略，1</w:t>
            </w:r>
            <w:r w:rsidRPr="00EF34FF">
              <w:rPr>
                <w:rFonts w:hAnsi="標楷體" w:hint="eastAsia"/>
                <w:sz w:val="24"/>
              </w:rPr>
              <w:t>1</w:t>
            </w:r>
            <w:r w:rsidRPr="00EF34FF">
              <w:rPr>
                <w:rFonts w:hAnsi="標楷體"/>
                <w:sz w:val="24"/>
              </w:rPr>
              <w:t>3年度</w:t>
            </w:r>
            <w:r w:rsidRPr="00EF34FF">
              <w:rPr>
                <w:rFonts w:hAnsi="標楷體" w:hint="eastAsia"/>
                <w:sz w:val="24"/>
              </w:rPr>
              <w:t>1月至11月</w:t>
            </w:r>
            <w:r w:rsidRPr="00EF34FF">
              <w:rPr>
                <w:rFonts w:hAnsi="標楷體"/>
                <w:sz w:val="24"/>
              </w:rPr>
              <w:t>共提供86場</w:t>
            </w:r>
            <w:r w:rsidRPr="00EF34FF">
              <w:rPr>
                <w:rFonts w:hAnsi="標楷體" w:hint="eastAsia"/>
                <w:sz w:val="24"/>
              </w:rPr>
              <w:t>、</w:t>
            </w:r>
            <w:r w:rsidRPr="00EF34FF">
              <w:rPr>
                <w:rFonts w:hAnsi="標楷體"/>
                <w:sz w:val="24"/>
              </w:rPr>
              <w:t>644人次參加。</w:t>
            </w:r>
          </w:p>
          <w:p w14:paraId="179DEBFA"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因應社會快速變遷、學生困擾問題多元及城鄉資源不均等現況，積極連結並運用社會相關資源，結合市、校級社工師與學校輔導人力資源，以生態、合作與全面的角度與學生、家長、教師、家庭及社區進行輔導工作，以期健全家庭功能及建構友善就學環境，讓學生能穩定就學並適性發展。例如：與民間團體合作規劃個別或團體課程，倘個案對校園生活有恐懼，請學校積極連結校外資源，協助學生與人群接觸及持續學習，漸進式復學。</w:t>
            </w:r>
          </w:p>
          <w:p w14:paraId="20729A4F"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辦理「1</w:t>
            </w:r>
            <w:r w:rsidRPr="00EF34FF">
              <w:rPr>
                <w:rFonts w:hAnsi="標楷體" w:hint="eastAsia"/>
                <w:sz w:val="24"/>
              </w:rPr>
              <w:t>1</w:t>
            </w:r>
            <w:r w:rsidRPr="00EF34FF">
              <w:rPr>
                <w:rFonts w:hAnsi="標楷體"/>
                <w:sz w:val="24"/>
              </w:rPr>
              <w:t>3學年度高雄市立國民中學讓愛不輟助你就學計畫」，協助降低單親、失親、隔代教養或外籍配偶等弱勢家庭照顧子女之經濟負擔，鼓勵中輟、中輟之虞學生能穩定就學，維護其就學權益。以結合民間資源方式，提供弱勢學生生活照顧之就學獎助金，重返校園並穩定就學，現有</w:t>
            </w:r>
            <w:r w:rsidRPr="00EF34FF">
              <w:rPr>
                <w:rFonts w:hAnsi="標楷體" w:hint="eastAsia"/>
                <w:sz w:val="24"/>
              </w:rPr>
              <w:t>大仁</w:t>
            </w:r>
            <w:r w:rsidRPr="00EF34FF">
              <w:rPr>
                <w:rFonts w:hAnsi="標楷體"/>
                <w:sz w:val="24"/>
              </w:rPr>
              <w:t>國中</w:t>
            </w:r>
            <w:r w:rsidRPr="00EF34FF">
              <w:rPr>
                <w:rFonts w:hAnsi="標楷體" w:hint="eastAsia"/>
                <w:sz w:val="24"/>
              </w:rPr>
              <w:t>、彌陀國中、中山國中及林園高中國中部4校</w:t>
            </w:r>
            <w:r w:rsidRPr="00EF34FF">
              <w:rPr>
                <w:rFonts w:hAnsi="標楷體"/>
                <w:sz w:val="24"/>
              </w:rPr>
              <w:t>申請。</w:t>
            </w:r>
          </w:p>
          <w:p w14:paraId="67967CEC" w14:textId="79BBE5F0"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本市</w:t>
            </w:r>
            <w:r w:rsidRPr="00EF34FF">
              <w:rPr>
                <w:rFonts w:hAnsi="標楷體" w:hint="eastAsia"/>
                <w:sz w:val="24"/>
              </w:rPr>
              <w:t>榮獲</w:t>
            </w:r>
            <w:r w:rsidRPr="00EF34FF">
              <w:rPr>
                <w:rFonts w:hAnsi="標楷體"/>
                <w:sz w:val="24"/>
              </w:rPr>
              <w:t>「1</w:t>
            </w:r>
            <w:r w:rsidRPr="00EF34FF">
              <w:rPr>
                <w:rFonts w:hAnsi="標楷體" w:hint="eastAsia"/>
                <w:sz w:val="24"/>
              </w:rPr>
              <w:t>1</w:t>
            </w:r>
            <w:r w:rsidRPr="00EF34FF">
              <w:rPr>
                <w:rFonts w:hAnsi="標楷體"/>
                <w:sz w:val="24"/>
              </w:rPr>
              <w:t>3年度全國中輟生預防及復學輔導工作」</w:t>
            </w:r>
            <w:r w:rsidRPr="00EF34FF">
              <w:rPr>
                <w:rFonts w:hAnsi="標楷體" w:hint="eastAsia"/>
                <w:sz w:val="24"/>
              </w:rPr>
              <w:t>績優縣市；大義國中林素菁主任及高雄市學生輔導諮商中心方瓊聆專業輔導人員</w:t>
            </w:r>
            <w:r w:rsidRPr="00EF34FF">
              <w:rPr>
                <w:rFonts w:hAnsi="標楷體"/>
                <w:sz w:val="24"/>
              </w:rPr>
              <w:t>榮獲</w:t>
            </w:r>
            <w:r w:rsidRPr="00EF34FF">
              <w:rPr>
                <w:rFonts w:hAnsi="標楷體" w:hint="eastAsia"/>
                <w:sz w:val="24"/>
              </w:rPr>
              <w:t>績優人員；高雄市學生輔導諮商中心及社團法人高雄市佳</w:t>
            </w:r>
            <w:r w:rsidRPr="00EF34FF">
              <w:rPr>
                <w:rFonts w:hAnsi="標楷體" w:hint="eastAsia"/>
                <w:sz w:val="24"/>
              </w:rPr>
              <w:lastRenderedPageBreak/>
              <w:t>美之地關懷協會榮獲。</w:t>
            </w:r>
          </w:p>
          <w:p w14:paraId="13435ABB" w14:textId="77777777" w:rsidR="00184C54"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8.11</w:t>
            </w:r>
            <w:r w:rsidRPr="00EF34FF">
              <w:rPr>
                <w:rFonts w:hAnsi="標楷體"/>
                <w:sz w:val="24"/>
              </w:rPr>
              <w:t>3</w:t>
            </w:r>
            <w:r w:rsidRPr="00EF34FF">
              <w:rPr>
                <w:rFonts w:hAnsi="標楷體" w:hint="eastAsia"/>
                <w:sz w:val="24"/>
              </w:rPr>
              <w:t>年度於2月2</w:t>
            </w:r>
            <w:r w:rsidRPr="00EF34FF">
              <w:rPr>
                <w:rFonts w:hAnsi="標楷體"/>
                <w:sz w:val="24"/>
              </w:rPr>
              <w:t>9</w:t>
            </w:r>
            <w:r w:rsidRPr="00EF34FF">
              <w:rPr>
                <w:rFonts w:hAnsi="標楷體" w:hint="eastAsia"/>
                <w:sz w:val="24"/>
              </w:rPr>
              <w:t>日、3月28日、4月3</w:t>
            </w:r>
            <w:r w:rsidRPr="00EF34FF">
              <w:rPr>
                <w:rFonts w:hAnsi="標楷體"/>
                <w:sz w:val="24"/>
              </w:rPr>
              <w:t>0</w:t>
            </w:r>
            <w:r w:rsidRPr="00EF34FF">
              <w:rPr>
                <w:rFonts w:hAnsi="標楷體" w:hint="eastAsia"/>
                <w:sz w:val="24"/>
              </w:rPr>
              <w:t>日、5月22日、9月27日、1</w:t>
            </w:r>
            <w:r w:rsidRPr="00EF34FF">
              <w:rPr>
                <w:rFonts w:hAnsi="標楷體"/>
                <w:sz w:val="24"/>
              </w:rPr>
              <w:t>1</w:t>
            </w:r>
            <w:r w:rsidRPr="00EF34FF">
              <w:rPr>
                <w:rFonts w:hAnsi="標楷體" w:hint="eastAsia"/>
                <w:sz w:val="24"/>
              </w:rPr>
              <w:t>月2</w:t>
            </w:r>
            <w:r w:rsidRPr="00EF34FF">
              <w:rPr>
                <w:rFonts w:hAnsi="標楷體"/>
                <w:sz w:val="24"/>
              </w:rPr>
              <w:t>2</w:t>
            </w:r>
            <w:r w:rsidRPr="00EF34FF">
              <w:rPr>
                <w:rFonts w:hAnsi="標楷體" w:hint="eastAsia"/>
                <w:sz w:val="24"/>
              </w:rPr>
              <w:t>日</w:t>
            </w:r>
            <w:r w:rsidRPr="00EF34FF">
              <w:rPr>
                <w:rFonts w:hAnsi="標楷體"/>
                <w:sz w:val="24"/>
              </w:rPr>
              <w:t>召開中輟專案檢討會議，邀請本市學生輔導諮商中心、社會局、少年隊等單位共同參與，並擇定中輟人數高之重點學校檢討中輟學生輔導處遇</w:t>
            </w:r>
            <w:r w:rsidRPr="00EF34FF">
              <w:rPr>
                <w:rFonts w:hAnsi="標楷體" w:hint="eastAsia"/>
                <w:sz w:val="24"/>
              </w:rPr>
              <w:t>，積極透過網絡協助學生返校就學</w:t>
            </w:r>
            <w:r w:rsidRPr="00EF34FF">
              <w:rPr>
                <w:rFonts w:hAnsi="標楷體"/>
                <w:sz w:val="24"/>
              </w:rPr>
              <w:t>。</w:t>
            </w:r>
          </w:p>
          <w:p w14:paraId="51C12DDD" w14:textId="19FC681D" w:rsidR="00A25DCB"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9.</w:t>
            </w:r>
            <w:r w:rsidRPr="00EF34FF">
              <w:rPr>
                <w:rFonts w:hAnsi="標楷體"/>
                <w:sz w:val="24"/>
              </w:rPr>
              <w:t>本市學生輔導諮商中心加入學校社工師團隊，有助於以生態、合作與全面的角度與學生、家長、教師、家庭及社區工作；並協助教育局中輟生追輔專案規劃，1</w:t>
            </w:r>
            <w:r w:rsidRPr="00EF34FF">
              <w:rPr>
                <w:rFonts w:hAnsi="標楷體" w:hint="eastAsia"/>
                <w:sz w:val="24"/>
              </w:rPr>
              <w:t>1</w:t>
            </w:r>
            <w:r w:rsidRPr="00EF34FF">
              <w:rPr>
                <w:rFonts w:hAnsi="標楷體"/>
                <w:sz w:val="24"/>
              </w:rPr>
              <w:t>3年度(1-1</w:t>
            </w:r>
            <w:r w:rsidRPr="00EF34FF">
              <w:rPr>
                <w:rFonts w:hAnsi="標楷體" w:hint="eastAsia"/>
                <w:sz w:val="24"/>
              </w:rPr>
              <w:t>1</w:t>
            </w:r>
            <w:r w:rsidRPr="00EF34FF">
              <w:rPr>
                <w:rFonts w:hAnsi="標楷體"/>
                <w:sz w:val="24"/>
              </w:rPr>
              <w:t>月)共服務</w:t>
            </w:r>
            <w:r w:rsidRPr="00EF34FF">
              <w:rPr>
                <w:rFonts w:hAnsi="標楷體" w:hint="eastAsia"/>
                <w:sz w:val="24"/>
              </w:rPr>
              <w:t>1萬</w:t>
            </w:r>
            <w:r w:rsidRPr="00EF34FF">
              <w:rPr>
                <w:rFonts w:hAnsi="標楷體"/>
                <w:sz w:val="24"/>
              </w:rPr>
              <w:t>2,597人次，協助中輟生學習社會規範與人際互動，獲得不同於課堂中之成就感與自我實現的價值感，並培養優勢能力</w:t>
            </w:r>
            <w:r w:rsidR="00A25DCB" w:rsidRPr="00EF34FF">
              <w:rPr>
                <w:rFonts w:hAnsi="標楷體"/>
                <w:sz w:val="24"/>
              </w:rPr>
              <w:t>。</w:t>
            </w:r>
          </w:p>
          <w:p w14:paraId="7B096A39"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6F287CB7"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透過全市暨學校本位教師進修，有效提升教師對兒童及少年保護之高危險群學生辨識與輔導能力，引導學生適性發展和健康成長。</w:t>
            </w:r>
          </w:p>
          <w:p w14:paraId="7F456E30"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落實執行本市「國民中小學落實高關懷學生教育零拒絕政策實施原則」要求各校不得以任何理由排斥校內高關懷學生、拒絕他校或機關轉學進入之高關懷學生。</w:t>
            </w:r>
          </w:p>
          <w:p w14:paraId="25A1356E" w14:textId="77777777" w:rsidR="000B4DD8"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為維護學生就學權益，教育局督導學校依據「學生轉銜輔導及服務辦法」落實高關懷個案轉銜機制。宣導方式為透過正式公文函文通知</w:t>
            </w:r>
            <w:r w:rsidRPr="00EF34FF">
              <w:rPr>
                <w:rFonts w:hAnsi="標楷體" w:hint="eastAsia"/>
                <w:sz w:val="24"/>
              </w:rPr>
              <w:t>及</w:t>
            </w:r>
            <w:r w:rsidRPr="00EF34FF">
              <w:rPr>
                <w:rFonts w:hAnsi="標楷體"/>
                <w:sz w:val="24"/>
              </w:rPr>
              <w:t>三級輔導主任工作坊宣導等。</w:t>
            </w:r>
          </w:p>
          <w:p w14:paraId="2153A854" w14:textId="0F044FB3" w:rsidR="00A25DCB"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00184C54" w:rsidRPr="00EF34FF">
              <w:rPr>
                <w:rFonts w:hAnsi="標楷體"/>
                <w:sz w:val="24"/>
              </w:rPr>
              <w:t>督導學校落實轉銜個案追蹤輔導，原就讀學校應於轉銜學生離校後，持續追蹤</w:t>
            </w:r>
            <w:r w:rsidR="00184C54" w:rsidRPr="00EF34FF">
              <w:rPr>
                <w:rFonts w:hAnsi="標楷體" w:hint="eastAsia"/>
                <w:sz w:val="24"/>
              </w:rPr>
              <w:t>6</w:t>
            </w:r>
            <w:r w:rsidR="00184C54" w:rsidRPr="00EF34FF">
              <w:rPr>
                <w:rFonts w:hAnsi="標楷體"/>
                <w:sz w:val="24"/>
              </w:rPr>
              <w:t>個月。倘學校已</w:t>
            </w:r>
            <w:r w:rsidR="00184C54" w:rsidRPr="00EF34FF">
              <w:rPr>
                <w:rFonts w:hAnsi="標楷體" w:hint="eastAsia"/>
                <w:sz w:val="24"/>
              </w:rPr>
              <w:t>完備</w:t>
            </w:r>
            <w:r w:rsidR="00184C54" w:rsidRPr="00EF34FF">
              <w:rPr>
                <w:rFonts w:hAnsi="標楷體"/>
                <w:sz w:val="24"/>
              </w:rPr>
              <w:t>對個案輔導之責任(如已提供個案相關未來所需資源或資訊(衛政、社政及勞政等)，於</w:t>
            </w:r>
            <w:r w:rsidR="00184C54" w:rsidRPr="00EF34FF">
              <w:rPr>
                <w:rFonts w:hAnsi="標楷體" w:hint="eastAsia"/>
                <w:sz w:val="24"/>
              </w:rPr>
              <w:t>每</w:t>
            </w:r>
            <w:r w:rsidR="00184C54" w:rsidRPr="00EF34FF">
              <w:rPr>
                <w:rFonts w:hAnsi="標楷體"/>
                <w:sz w:val="24"/>
              </w:rPr>
              <w:t>年12月31日後至「教育部學生轉銜輔導及通報系統」填報結案評估，教育局列冊管理</w:t>
            </w:r>
            <w:r w:rsidR="00A25DCB" w:rsidRPr="00EF34FF">
              <w:rPr>
                <w:rFonts w:hAnsi="標楷體"/>
                <w:sz w:val="24"/>
              </w:rPr>
              <w:t>。</w:t>
            </w:r>
          </w:p>
          <w:p w14:paraId="54853F97" w14:textId="77777777" w:rsidR="00482178" w:rsidRPr="00EF34FF" w:rsidRDefault="00482178" w:rsidP="00E63EFC">
            <w:pPr>
              <w:overflowPunct w:val="0"/>
              <w:spacing w:line="360" w:lineRule="exact"/>
              <w:ind w:leftChars="50" w:left="298" w:rightChars="50" w:right="130" w:hangingChars="70" w:hanging="168"/>
              <w:rPr>
                <w:rFonts w:hAnsi="標楷體"/>
                <w:sz w:val="24"/>
              </w:rPr>
            </w:pPr>
          </w:p>
          <w:p w14:paraId="2ECD9A14" w14:textId="40AE28BE" w:rsidR="00184C5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184C54" w:rsidRPr="00EF34FF">
              <w:rPr>
                <w:rFonts w:hAnsi="標楷體" w:hint="eastAsia"/>
                <w:sz w:val="24"/>
              </w:rPr>
              <w:t>積極落實認輔制度，鼓勵教師參與認輔學生工作，正向提升師生互動，落實教訓輔品質與成效，並且藉由充分發揮教學與輔導效能，鼓舞學生成功經驗，帶好每位學生。</w:t>
            </w:r>
          </w:p>
          <w:p w14:paraId="7E0E3F7B" w14:textId="209CC9D5" w:rsidR="00A25DCB"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充實輔導教師人力，強化學校輔導專業知能，提升教師輔導工作品質，由五福國中及青年國中擔任本市國中兼任輔導教師團體督導會議總承辦學校，共設14個分區，113年度共辦理70場次兼任輔導教師團體督導會議。另由明華國中擔任本市專任輔導教師團體督導會議總承辦學校，共設9個分區，113年度共辦理72場次專任輔導教師團體督導會議</w:t>
            </w:r>
            <w:r w:rsidR="00A25DCB" w:rsidRPr="00EF34FF">
              <w:rPr>
                <w:rFonts w:hAnsi="標楷體"/>
                <w:sz w:val="24"/>
              </w:rPr>
              <w:t>。</w:t>
            </w:r>
          </w:p>
          <w:p w14:paraId="03A6412E"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092A2D6B" w14:textId="745DD7B6" w:rsidR="00184C5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184C54" w:rsidRPr="00EF34FF">
              <w:rPr>
                <w:rFonts w:hAnsi="標楷體" w:hint="eastAsia"/>
                <w:sz w:val="24"/>
              </w:rPr>
              <w:t>為讓各校能順利撰寫113學年度生涯發展教育計畫及瞭解113年度諮詢輔導應配合之相關事項，中山國中於113年6月14日辦理「113學年度實施計畫/社區產業參訪計畫撰寫與審查評分標準」暨「113</w:t>
            </w:r>
            <w:r w:rsidR="00184C54" w:rsidRPr="00EF34FF">
              <w:rPr>
                <w:rFonts w:hAnsi="標楷體" w:hint="eastAsia"/>
                <w:sz w:val="24"/>
              </w:rPr>
              <w:lastRenderedPageBreak/>
              <w:t>年度諮詢輔導基準要項暨評分原則」研習，俾利各國中生涯發展教育承辦人員能對計畫撰寫及諮詢輔導業務更加了解。</w:t>
            </w:r>
          </w:p>
          <w:p w14:paraId="75E6317C" w14:textId="33724EA2" w:rsidR="00A25DCB" w:rsidRPr="00EF34FF" w:rsidRDefault="00184C5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2.113年7月至11月期間辦理本市各公私立國中「113年度（112學年度）國民中學生涯發展教育諮詢輔導」業務，邀集21位訪視委員進行各校生涯諮詢輔導工作，本市98校成績列為績優(含優等及一等)，績優學校比例高達98%</w:t>
            </w:r>
            <w:r w:rsidR="00A25DCB" w:rsidRPr="00EF34FF">
              <w:rPr>
                <w:rFonts w:hAnsi="標楷體" w:hint="eastAsia"/>
                <w:sz w:val="24"/>
              </w:rPr>
              <w:t>。</w:t>
            </w:r>
          </w:p>
          <w:p w14:paraId="53B8EB17" w14:textId="77777777" w:rsidR="006F3C44" w:rsidRPr="00EF34FF" w:rsidRDefault="006F3C44" w:rsidP="00E63EFC">
            <w:pPr>
              <w:pStyle w:val="12"/>
              <w:spacing w:line="360" w:lineRule="exact"/>
              <w:ind w:leftChars="50" w:left="130" w:rightChars="50" w:right="130" w:firstLineChars="0" w:firstLine="0"/>
              <w:rPr>
                <w:rFonts w:hAnsi="標楷體"/>
                <w:sz w:val="24"/>
                <w:szCs w:val="24"/>
              </w:rPr>
            </w:pPr>
          </w:p>
          <w:p w14:paraId="0DFC00F5" w14:textId="4DCD4B51" w:rsidR="005566F4" w:rsidRPr="00EF34FF" w:rsidRDefault="005566F4" w:rsidP="00E63EFC">
            <w:pPr>
              <w:pStyle w:val="12"/>
              <w:spacing w:line="360" w:lineRule="exact"/>
              <w:ind w:leftChars="50" w:left="130" w:rightChars="50" w:right="130" w:firstLineChars="0" w:firstLine="0"/>
              <w:rPr>
                <w:rFonts w:hAnsi="標楷體"/>
                <w:sz w:val="24"/>
                <w:szCs w:val="24"/>
              </w:rPr>
            </w:pPr>
          </w:p>
          <w:p w14:paraId="57CF531E" w14:textId="77777777" w:rsidR="00D72369" w:rsidRPr="00EF34FF" w:rsidRDefault="00D72369" w:rsidP="00E63EFC">
            <w:pPr>
              <w:pStyle w:val="12"/>
              <w:spacing w:line="360" w:lineRule="exact"/>
              <w:ind w:leftChars="50" w:left="130" w:rightChars="50" w:right="130" w:firstLineChars="0" w:firstLine="0"/>
              <w:rPr>
                <w:rFonts w:hAnsi="標楷體"/>
                <w:sz w:val="24"/>
                <w:szCs w:val="24"/>
              </w:rPr>
            </w:pPr>
          </w:p>
          <w:p w14:paraId="4FBB7EDC" w14:textId="6EB8202A" w:rsidR="00A25DCB" w:rsidRPr="00EF34FF" w:rsidRDefault="006F3C44"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辦理五育成績優秀獎學金，每班前3名，每名發給獎金400元；</w:t>
            </w:r>
            <w:r w:rsidRPr="00EF34FF">
              <w:rPr>
                <w:rFonts w:ascii="標楷體" w:hAnsi="標楷體" w:hint="eastAsia"/>
                <w:sz w:val="24"/>
                <w:szCs w:val="24"/>
              </w:rPr>
              <w:t>113</w:t>
            </w:r>
            <w:r w:rsidRPr="00EF34FF">
              <w:rPr>
                <w:rFonts w:ascii="標楷體" w:hAnsi="標楷體"/>
                <w:sz w:val="24"/>
                <w:szCs w:val="24"/>
              </w:rPr>
              <w:t>年度共計核發1萬</w:t>
            </w:r>
            <w:r w:rsidRPr="00EF34FF">
              <w:rPr>
                <w:rFonts w:ascii="標楷體" w:hAnsi="標楷體" w:hint="eastAsia"/>
                <w:sz w:val="24"/>
                <w:szCs w:val="24"/>
              </w:rPr>
              <w:t>1</w:t>
            </w:r>
            <w:r w:rsidRPr="00EF34FF">
              <w:rPr>
                <w:rFonts w:ascii="標楷體" w:hAnsi="標楷體"/>
                <w:sz w:val="24"/>
                <w:szCs w:val="24"/>
              </w:rPr>
              <w:t>,</w:t>
            </w:r>
            <w:r w:rsidRPr="00EF34FF">
              <w:rPr>
                <w:rFonts w:ascii="標楷體" w:hAnsi="標楷體" w:hint="eastAsia"/>
                <w:sz w:val="24"/>
                <w:szCs w:val="24"/>
              </w:rPr>
              <w:t>574</w:t>
            </w:r>
            <w:r w:rsidRPr="00EF34FF">
              <w:rPr>
                <w:rFonts w:ascii="標楷體" w:hAnsi="標楷體"/>
                <w:sz w:val="24"/>
                <w:szCs w:val="24"/>
              </w:rPr>
              <w:t>人次，金額4</w:t>
            </w:r>
            <w:r w:rsidRPr="00EF34FF">
              <w:rPr>
                <w:rFonts w:ascii="標楷體" w:hAnsi="標楷體" w:hint="eastAsia"/>
                <w:sz w:val="24"/>
                <w:szCs w:val="24"/>
              </w:rPr>
              <w:t>62</w:t>
            </w:r>
            <w:r w:rsidRPr="00EF34FF">
              <w:rPr>
                <w:rFonts w:ascii="標楷體" w:hAnsi="標楷體"/>
                <w:sz w:val="24"/>
                <w:szCs w:val="24"/>
              </w:rPr>
              <w:t>萬</w:t>
            </w:r>
            <w:r w:rsidRPr="00EF34FF">
              <w:rPr>
                <w:rFonts w:ascii="標楷體" w:hAnsi="標楷體" w:hint="eastAsia"/>
                <w:sz w:val="24"/>
                <w:szCs w:val="24"/>
              </w:rPr>
              <w:t>9,6</w:t>
            </w:r>
            <w:r w:rsidRPr="00EF34FF">
              <w:rPr>
                <w:rFonts w:ascii="標楷體" w:hAnsi="標楷體"/>
                <w:sz w:val="24"/>
                <w:szCs w:val="24"/>
              </w:rPr>
              <w:t>00元</w:t>
            </w:r>
            <w:r w:rsidR="00A25DCB" w:rsidRPr="00EF34FF">
              <w:rPr>
                <w:rFonts w:ascii="標楷體" w:hAnsi="標楷體"/>
                <w:sz w:val="24"/>
                <w:szCs w:val="24"/>
              </w:rPr>
              <w:t>。</w:t>
            </w:r>
          </w:p>
          <w:p w14:paraId="66FEA060" w14:textId="77777777" w:rsidR="00A25DCB" w:rsidRPr="00EF34FF" w:rsidRDefault="00A25DCB" w:rsidP="00E63EFC">
            <w:pPr>
              <w:pStyle w:val="12"/>
              <w:spacing w:line="360" w:lineRule="exact"/>
              <w:ind w:leftChars="50" w:left="298" w:rightChars="50" w:right="130" w:hangingChars="70" w:hanging="168"/>
              <w:rPr>
                <w:rFonts w:hAnsi="標楷體"/>
                <w:sz w:val="24"/>
                <w:szCs w:val="24"/>
              </w:rPr>
            </w:pPr>
          </w:p>
          <w:p w14:paraId="515B76A3" w14:textId="77777777" w:rsidR="00A25DCB" w:rsidRPr="00EF34FF" w:rsidRDefault="00A25DCB" w:rsidP="00E63EFC">
            <w:pPr>
              <w:pStyle w:val="12"/>
              <w:spacing w:line="360" w:lineRule="exact"/>
              <w:ind w:leftChars="50" w:left="298" w:rightChars="50" w:right="130" w:hangingChars="70" w:hanging="168"/>
              <w:rPr>
                <w:rFonts w:hAnsi="標楷體"/>
                <w:sz w:val="24"/>
                <w:szCs w:val="24"/>
              </w:rPr>
            </w:pPr>
          </w:p>
          <w:p w14:paraId="3CE33D68" w14:textId="77777777" w:rsidR="00A25DCB" w:rsidRPr="00EF34FF" w:rsidRDefault="00A25DCB" w:rsidP="00E63EFC">
            <w:pPr>
              <w:pStyle w:val="12"/>
              <w:spacing w:line="360" w:lineRule="exact"/>
              <w:ind w:leftChars="50" w:left="298" w:rightChars="50" w:right="130" w:hangingChars="70" w:hanging="168"/>
              <w:rPr>
                <w:rFonts w:hAnsi="標楷體"/>
                <w:sz w:val="24"/>
                <w:szCs w:val="24"/>
              </w:rPr>
            </w:pPr>
          </w:p>
          <w:p w14:paraId="2936BAE4" w14:textId="621C8FFD"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6F3C44" w:rsidRPr="00EF34FF">
              <w:rPr>
                <w:rFonts w:hAnsi="標楷體"/>
                <w:sz w:val="24"/>
              </w:rPr>
              <w:t>軍公教、功勛遺族就學優待金：持有軍公教人員因公或因病死亡撫卹令者可申請就學優待金，11</w:t>
            </w:r>
            <w:r w:rsidR="006F3C44" w:rsidRPr="00EF34FF">
              <w:rPr>
                <w:rFonts w:hAnsi="標楷體" w:hint="eastAsia"/>
                <w:sz w:val="24"/>
              </w:rPr>
              <w:t>3</w:t>
            </w:r>
            <w:r w:rsidR="006F3C44" w:rsidRPr="00EF34FF">
              <w:rPr>
                <w:rFonts w:hAnsi="標楷體"/>
                <w:sz w:val="24"/>
              </w:rPr>
              <w:t>年度共計核發</w:t>
            </w:r>
            <w:r w:rsidR="006F3C44" w:rsidRPr="00EF34FF">
              <w:rPr>
                <w:rFonts w:hAnsi="標楷體" w:hint="eastAsia"/>
                <w:sz w:val="24"/>
              </w:rPr>
              <w:t>99</w:t>
            </w:r>
            <w:r w:rsidR="006F3C44" w:rsidRPr="00EF34FF">
              <w:rPr>
                <w:rFonts w:hAnsi="標楷體"/>
                <w:sz w:val="24"/>
              </w:rPr>
              <w:t>人次，金額8</w:t>
            </w:r>
            <w:r w:rsidR="006F3C44" w:rsidRPr="00EF34FF">
              <w:rPr>
                <w:rFonts w:hAnsi="標楷體" w:hint="eastAsia"/>
                <w:sz w:val="24"/>
              </w:rPr>
              <w:t>7</w:t>
            </w:r>
            <w:r w:rsidR="006F3C44" w:rsidRPr="00EF34FF">
              <w:rPr>
                <w:rFonts w:hAnsi="標楷體"/>
                <w:sz w:val="24"/>
              </w:rPr>
              <w:t>萬</w:t>
            </w:r>
            <w:r w:rsidR="006F3C44" w:rsidRPr="00EF34FF">
              <w:rPr>
                <w:rFonts w:hAnsi="標楷體" w:hint="eastAsia"/>
                <w:sz w:val="24"/>
              </w:rPr>
              <w:t>5</w:t>
            </w:r>
            <w:r w:rsidR="006F3C44" w:rsidRPr="00EF34FF">
              <w:rPr>
                <w:rFonts w:hAnsi="標楷體"/>
                <w:sz w:val="24"/>
              </w:rPr>
              <w:t>,</w:t>
            </w:r>
            <w:r w:rsidR="006F3C44" w:rsidRPr="00EF34FF">
              <w:rPr>
                <w:rFonts w:hAnsi="標楷體" w:hint="eastAsia"/>
                <w:sz w:val="24"/>
              </w:rPr>
              <w:t>280</w:t>
            </w:r>
            <w:r w:rsidR="006F3C44" w:rsidRPr="00EF34FF">
              <w:rPr>
                <w:rFonts w:hAnsi="標楷體"/>
                <w:sz w:val="24"/>
              </w:rPr>
              <w:t>元。</w:t>
            </w:r>
          </w:p>
          <w:p w14:paraId="415E6955" w14:textId="33AC873C"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教育部「家庭突遭變故之國中小學生就學安全措施」協助對象為低收入戶、中低收入戶及家庭突遭變故致經濟陷入困境，經學校認定需要幫助之學生，補助項目包括教科圖書、簿本及其他相關代收代辦費用。國中每生</w:t>
            </w:r>
            <w:r w:rsidRPr="00EF34FF">
              <w:rPr>
                <w:rFonts w:hAnsi="標楷體" w:hint="eastAsia"/>
                <w:sz w:val="24"/>
              </w:rPr>
              <w:t>112學年度</w:t>
            </w:r>
            <w:r w:rsidRPr="00EF34FF">
              <w:rPr>
                <w:rFonts w:hAnsi="標楷體"/>
                <w:sz w:val="24"/>
              </w:rPr>
              <w:t>每學期最高875元為限，</w:t>
            </w:r>
            <w:r w:rsidRPr="00EF34FF">
              <w:rPr>
                <w:rFonts w:hAnsi="標楷體" w:hint="eastAsia"/>
                <w:sz w:val="24"/>
              </w:rPr>
              <w:t>113學年度</w:t>
            </w:r>
            <w:r w:rsidRPr="00EF34FF">
              <w:rPr>
                <w:rFonts w:hAnsi="標楷體"/>
                <w:sz w:val="24"/>
              </w:rPr>
              <w:t>每學期最高</w:t>
            </w:r>
            <w:r w:rsidRPr="00EF34FF">
              <w:rPr>
                <w:rFonts w:hAnsi="標楷體" w:hint="eastAsia"/>
                <w:sz w:val="24"/>
              </w:rPr>
              <w:t>900</w:t>
            </w:r>
            <w:r w:rsidRPr="00EF34FF">
              <w:rPr>
                <w:rFonts w:hAnsi="標楷體"/>
                <w:sz w:val="24"/>
              </w:rPr>
              <w:t>元為限</w:t>
            </w:r>
            <w:r w:rsidRPr="00EF34FF">
              <w:rPr>
                <w:rFonts w:hAnsi="標楷體" w:hint="eastAsia"/>
                <w:sz w:val="24"/>
              </w:rPr>
              <w:t>，</w:t>
            </w:r>
            <w:r w:rsidRPr="00EF34FF">
              <w:rPr>
                <w:rFonts w:hAnsi="標楷體"/>
                <w:sz w:val="24"/>
              </w:rPr>
              <w:t>公私立國中低收入戶學生減免各項代收代辦費請領規定、低收入戶及中低收入單親家庭子女減免書籍費請領作業規定、清寒學生減免各項代收代辦費及書籍費請領規定等項申請作業，納入本項申請作業辦理，11</w:t>
            </w:r>
            <w:r w:rsidRPr="00EF34FF">
              <w:rPr>
                <w:rFonts w:hAnsi="標楷體" w:hint="eastAsia"/>
                <w:sz w:val="24"/>
              </w:rPr>
              <w:t>3</w:t>
            </w:r>
            <w:r w:rsidRPr="00EF34FF">
              <w:rPr>
                <w:rFonts w:hAnsi="標楷體"/>
                <w:sz w:val="24"/>
              </w:rPr>
              <w:t>年度共計核發</w:t>
            </w:r>
            <w:r w:rsidRPr="00EF34FF">
              <w:rPr>
                <w:rFonts w:hAnsi="標楷體" w:hint="eastAsia"/>
                <w:sz w:val="24"/>
              </w:rPr>
              <w:t>9</w:t>
            </w:r>
            <w:r w:rsidRPr="00EF34FF">
              <w:rPr>
                <w:rFonts w:hAnsi="標楷體"/>
                <w:sz w:val="24"/>
              </w:rPr>
              <w:t>,</w:t>
            </w:r>
            <w:r w:rsidRPr="00EF34FF">
              <w:rPr>
                <w:rFonts w:hAnsi="標楷體" w:hint="eastAsia"/>
                <w:sz w:val="24"/>
              </w:rPr>
              <w:t>363</w:t>
            </w:r>
            <w:r w:rsidRPr="00EF34FF">
              <w:rPr>
                <w:rFonts w:hAnsi="標楷體"/>
                <w:sz w:val="24"/>
              </w:rPr>
              <w:t>人次，金額9</w:t>
            </w:r>
            <w:r w:rsidRPr="00EF34FF">
              <w:rPr>
                <w:rFonts w:hAnsi="標楷體" w:hint="eastAsia"/>
                <w:sz w:val="24"/>
              </w:rPr>
              <w:t>16</w:t>
            </w:r>
            <w:r w:rsidRPr="00EF34FF">
              <w:rPr>
                <w:rFonts w:hAnsi="標楷體"/>
                <w:sz w:val="24"/>
              </w:rPr>
              <w:t>萬</w:t>
            </w:r>
            <w:r w:rsidRPr="00EF34FF">
              <w:rPr>
                <w:rFonts w:hAnsi="標楷體" w:hint="eastAsia"/>
                <w:sz w:val="24"/>
              </w:rPr>
              <w:t>9</w:t>
            </w:r>
            <w:r w:rsidRPr="00EF34FF">
              <w:rPr>
                <w:rFonts w:hAnsi="標楷體"/>
                <w:sz w:val="24"/>
              </w:rPr>
              <w:t>,</w:t>
            </w:r>
            <w:r w:rsidRPr="00EF34FF">
              <w:rPr>
                <w:rFonts w:hAnsi="標楷體" w:hint="eastAsia"/>
                <w:sz w:val="24"/>
              </w:rPr>
              <w:t>318</w:t>
            </w:r>
            <w:r w:rsidRPr="00EF34FF">
              <w:rPr>
                <w:rFonts w:hAnsi="標楷體"/>
                <w:sz w:val="24"/>
              </w:rPr>
              <w:t>元</w:t>
            </w:r>
            <w:r w:rsidR="00A25DCB" w:rsidRPr="00EF34FF">
              <w:rPr>
                <w:rFonts w:hAnsi="標楷體"/>
                <w:sz w:val="24"/>
              </w:rPr>
              <w:t>。</w:t>
            </w:r>
          </w:p>
          <w:p w14:paraId="52117B24" w14:textId="77777777" w:rsidR="00FC2CB5" w:rsidRPr="00EF34FF" w:rsidRDefault="00FC2CB5" w:rsidP="00E63EFC">
            <w:pPr>
              <w:overflowPunct w:val="0"/>
              <w:spacing w:line="360" w:lineRule="exact"/>
              <w:ind w:leftChars="50" w:left="298" w:rightChars="50" w:right="130" w:hangingChars="70" w:hanging="168"/>
              <w:rPr>
                <w:rFonts w:hAnsi="標楷體"/>
                <w:sz w:val="24"/>
              </w:rPr>
            </w:pPr>
          </w:p>
          <w:p w14:paraId="5DFBB6EC" w14:textId="0FAB8444" w:rsidR="00A25DCB" w:rsidRPr="00EF34FF" w:rsidRDefault="006F3C44"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本市公私立國中低收入戶及中低收入單親家庭子女減免書籍費請領作業、清寒學生減免各項代收代辦費及書籍費請領規定等項申請作業，11</w:t>
            </w:r>
            <w:r w:rsidRPr="00EF34FF">
              <w:rPr>
                <w:rFonts w:ascii="標楷體" w:hAnsi="標楷體" w:hint="eastAsia"/>
                <w:sz w:val="24"/>
                <w:szCs w:val="24"/>
              </w:rPr>
              <w:t>3</w:t>
            </w:r>
            <w:r w:rsidRPr="00EF34FF">
              <w:rPr>
                <w:rFonts w:ascii="標楷體" w:hAnsi="標楷體"/>
                <w:sz w:val="24"/>
                <w:szCs w:val="24"/>
              </w:rPr>
              <w:t>年度共計核發1萬</w:t>
            </w:r>
            <w:r w:rsidRPr="00EF34FF">
              <w:rPr>
                <w:rFonts w:ascii="標楷體" w:hAnsi="標楷體" w:hint="eastAsia"/>
                <w:sz w:val="24"/>
                <w:szCs w:val="24"/>
              </w:rPr>
              <w:t>938</w:t>
            </w:r>
            <w:r w:rsidRPr="00EF34FF">
              <w:rPr>
                <w:rFonts w:ascii="標楷體" w:hAnsi="標楷體"/>
                <w:sz w:val="24"/>
                <w:szCs w:val="24"/>
              </w:rPr>
              <w:t>人，金額1,</w:t>
            </w:r>
            <w:r w:rsidRPr="00EF34FF">
              <w:rPr>
                <w:rFonts w:ascii="標楷體" w:hAnsi="標楷體" w:hint="eastAsia"/>
                <w:sz w:val="24"/>
                <w:szCs w:val="24"/>
              </w:rPr>
              <w:t>289</w:t>
            </w:r>
            <w:r w:rsidRPr="00EF34FF">
              <w:rPr>
                <w:rFonts w:ascii="標楷體" w:hAnsi="標楷體"/>
                <w:sz w:val="24"/>
                <w:szCs w:val="24"/>
              </w:rPr>
              <w:t>萬</w:t>
            </w:r>
            <w:r w:rsidRPr="00EF34FF">
              <w:rPr>
                <w:rFonts w:ascii="標楷體" w:hAnsi="標楷體" w:hint="eastAsia"/>
                <w:sz w:val="24"/>
                <w:szCs w:val="24"/>
              </w:rPr>
              <w:t>53</w:t>
            </w:r>
            <w:r w:rsidRPr="00EF34FF">
              <w:rPr>
                <w:rFonts w:ascii="標楷體" w:hAnsi="標楷體"/>
                <w:sz w:val="24"/>
                <w:szCs w:val="24"/>
              </w:rPr>
              <w:t>元</w:t>
            </w:r>
            <w:r w:rsidR="00A25DCB" w:rsidRPr="00EF34FF">
              <w:rPr>
                <w:rFonts w:ascii="標楷體" w:hAnsi="標楷體"/>
                <w:sz w:val="24"/>
                <w:szCs w:val="24"/>
              </w:rPr>
              <w:t>。</w:t>
            </w:r>
          </w:p>
          <w:p w14:paraId="1CA55BCC" w14:textId="77777777" w:rsidR="00A25DCB" w:rsidRPr="00EF34FF" w:rsidRDefault="00A25DCB" w:rsidP="00E63EFC">
            <w:pPr>
              <w:spacing w:line="360" w:lineRule="exact"/>
              <w:ind w:leftChars="50" w:left="298" w:rightChars="50" w:right="130" w:hangingChars="70" w:hanging="168"/>
              <w:rPr>
                <w:rFonts w:hAnsi="標楷體"/>
                <w:kern w:val="0"/>
                <w:sz w:val="24"/>
              </w:rPr>
            </w:pPr>
          </w:p>
          <w:p w14:paraId="0EBF4F58" w14:textId="348E3C2A" w:rsidR="00A25DCB" w:rsidRPr="00EF34FF" w:rsidRDefault="006F3C44"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凡全戶戶籍設於本市滿一年者且就讀本市私立國中者，補助其雜費，每生每學期864元，11</w:t>
            </w:r>
            <w:r w:rsidRPr="00EF34FF">
              <w:rPr>
                <w:rFonts w:ascii="標楷體" w:hAnsi="標楷體" w:hint="eastAsia"/>
                <w:sz w:val="24"/>
                <w:szCs w:val="24"/>
              </w:rPr>
              <w:t>3</w:t>
            </w:r>
            <w:r w:rsidRPr="00EF34FF">
              <w:rPr>
                <w:rFonts w:ascii="標楷體" w:hAnsi="標楷體"/>
                <w:sz w:val="24"/>
                <w:szCs w:val="24"/>
              </w:rPr>
              <w:t>年度共計核發6,</w:t>
            </w:r>
            <w:r w:rsidRPr="00EF34FF">
              <w:rPr>
                <w:rFonts w:ascii="標楷體" w:hAnsi="標楷體" w:hint="eastAsia"/>
                <w:sz w:val="24"/>
                <w:szCs w:val="24"/>
              </w:rPr>
              <w:t>665</w:t>
            </w:r>
            <w:r w:rsidRPr="00EF34FF">
              <w:rPr>
                <w:rFonts w:ascii="標楷體" w:hAnsi="標楷體"/>
                <w:sz w:val="24"/>
                <w:szCs w:val="24"/>
              </w:rPr>
              <w:t>人次，金額5</w:t>
            </w:r>
            <w:r w:rsidRPr="00EF34FF">
              <w:rPr>
                <w:rFonts w:ascii="標楷體" w:hAnsi="標楷體" w:hint="eastAsia"/>
                <w:sz w:val="24"/>
                <w:szCs w:val="24"/>
              </w:rPr>
              <w:t>75</w:t>
            </w:r>
            <w:r w:rsidRPr="00EF34FF">
              <w:rPr>
                <w:rFonts w:ascii="標楷體" w:hAnsi="標楷體"/>
                <w:sz w:val="24"/>
                <w:szCs w:val="24"/>
              </w:rPr>
              <w:t>萬</w:t>
            </w:r>
            <w:r w:rsidRPr="00EF34FF">
              <w:rPr>
                <w:rFonts w:ascii="標楷體" w:hAnsi="標楷體" w:hint="eastAsia"/>
                <w:sz w:val="24"/>
                <w:szCs w:val="24"/>
              </w:rPr>
              <w:t>8</w:t>
            </w:r>
            <w:r w:rsidRPr="00EF34FF">
              <w:rPr>
                <w:rFonts w:ascii="標楷體" w:hAnsi="標楷體"/>
                <w:sz w:val="24"/>
                <w:szCs w:val="24"/>
              </w:rPr>
              <w:t>,</w:t>
            </w:r>
            <w:r w:rsidRPr="00EF34FF">
              <w:rPr>
                <w:rFonts w:ascii="標楷體" w:hAnsi="標楷體" w:hint="eastAsia"/>
                <w:sz w:val="24"/>
                <w:szCs w:val="24"/>
              </w:rPr>
              <w:t>5</w:t>
            </w:r>
            <w:r w:rsidRPr="00EF34FF">
              <w:rPr>
                <w:rFonts w:ascii="標楷體" w:hAnsi="標楷體"/>
                <w:sz w:val="24"/>
                <w:szCs w:val="24"/>
              </w:rPr>
              <w:t>6</w:t>
            </w:r>
            <w:r w:rsidRPr="00EF34FF">
              <w:rPr>
                <w:rFonts w:ascii="標楷體" w:hAnsi="標楷體" w:hint="eastAsia"/>
                <w:sz w:val="24"/>
                <w:szCs w:val="24"/>
              </w:rPr>
              <w:t>0</w:t>
            </w:r>
            <w:r w:rsidRPr="00EF34FF">
              <w:rPr>
                <w:rFonts w:ascii="標楷體" w:hAnsi="標楷體"/>
                <w:sz w:val="24"/>
                <w:szCs w:val="24"/>
              </w:rPr>
              <w:t>元</w:t>
            </w:r>
            <w:r w:rsidR="00A25DCB" w:rsidRPr="00EF34FF">
              <w:rPr>
                <w:rFonts w:ascii="標楷體" w:hAnsi="標楷體"/>
                <w:sz w:val="24"/>
                <w:szCs w:val="24"/>
              </w:rPr>
              <w:t>。</w:t>
            </w:r>
          </w:p>
          <w:p w14:paraId="0E29C04E" w14:textId="77777777" w:rsidR="00A25DCB" w:rsidRPr="00EF34FF" w:rsidRDefault="00A25DCB" w:rsidP="00E63EFC">
            <w:pPr>
              <w:adjustRightInd/>
              <w:snapToGrid/>
              <w:spacing w:line="360" w:lineRule="exact"/>
              <w:ind w:left="168" w:right="50" w:hangingChars="70" w:hanging="168"/>
              <w:rPr>
                <w:rFonts w:hAnsi="標楷體"/>
                <w:kern w:val="0"/>
                <w:sz w:val="24"/>
              </w:rPr>
            </w:pPr>
          </w:p>
          <w:p w14:paraId="0175AA6C" w14:textId="77777777" w:rsidR="001C50B2" w:rsidRPr="00EF34FF" w:rsidRDefault="001C50B2" w:rsidP="00E63EFC">
            <w:pPr>
              <w:adjustRightInd/>
              <w:snapToGrid/>
              <w:spacing w:line="360" w:lineRule="exact"/>
              <w:ind w:left="168" w:right="50" w:hangingChars="70" w:hanging="168"/>
              <w:rPr>
                <w:rFonts w:hAnsi="標楷體"/>
                <w:kern w:val="0"/>
                <w:sz w:val="24"/>
              </w:rPr>
            </w:pPr>
          </w:p>
          <w:p w14:paraId="3C6D629F" w14:textId="5274B3A5" w:rsidR="006F3C44" w:rsidRPr="00EF34FF" w:rsidRDefault="000B4DD8" w:rsidP="00EE3A95">
            <w:pPr>
              <w:spacing w:line="360" w:lineRule="exact"/>
              <w:ind w:leftChars="50" w:left="370" w:rightChars="50" w:right="130" w:hangingChars="100" w:hanging="240"/>
              <w:rPr>
                <w:rFonts w:hAnsi="標楷體"/>
                <w:sz w:val="24"/>
              </w:rPr>
            </w:pPr>
            <w:r w:rsidRPr="00EF34FF">
              <w:rPr>
                <w:rFonts w:hAnsi="標楷體" w:hint="eastAsia"/>
                <w:sz w:val="24"/>
              </w:rPr>
              <w:t>1.</w:t>
            </w:r>
            <w:r w:rsidR="006F3C44" w:rsidRPr="00EF34FF">
              <w:rPr>
                <w:rFonts w:hAnsi="標楷體"/>
                <w:sz w:val="24"/>
              </w:rPr>
              <w:t>為激發師生教與學的潛能及興趣，促進多元知能的發展，培養學生自我解決問題能力，提升生活知能與技能，由五福國中辦理自然學</w:t>
            </w:r>
            <w:r w:rsidR="006F3C44" w:rsidRPr="00EF34FF">
              <w:rPr>
                <w:rFonts w:hAnsi="標楷體"/>
                <w:sz w:val="24"/>
              </w:rPr>
              <w:lastRenderedPageBreak/>
              <w:t>科競賽，英明國中辦理數學領域競賽。期誘發學校發展適合科學與數學基本教材，增進中小學生數學與科學閱讀能力教材及學習策略研發，研發提升學生對數理科學學習之動機、興趣及自我效能的教學策略。</w:t>
            </w:r>
          </w:p>
          <w:p w14:paraId="4B6D41FC" w14:textId="28B92032"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2.持續</w:t>
            </w:r>
            <w:r w:rsidRPr="00EF34FF">
              <w:rPr>
                <w:rFonts w:hAnsi="標楷體"/>
                <w:sz w:val="24"/>
              </w:rPr>
              <w:t>辦理科展指導教師研習，探討中小學學生科學展覽活動之原理與實務，並解決指導科展所遭遇的困難問題，交換指導科展經驗，以提高科展作品之水準，建立學習平台，共計120</w:t>
            </w:r>
            <w:r w:rsidRPr="00EF34FF">
              <w:rPr>
                <w:rFonts w:hAnsi="標楷體" w:hint="eastAsia"/>
                <w:sz w:val="24"/>
              </w:rPr>
              <w:t>位</w:t>
            </w:r>
            <w:r w:rsidRPr="00EF34FF">
              <w:rPr>
                <w:rFonts w:hAnsi="標楷體"/>
                <w:sz w:val="24"/>
              </w:rPr>
              <w:t>教師參與。</w:t>
            </w:r>
            <w:r w:rsidRPr="00EF34FF">
              <w:rPr>
                <w:rFonts w:hAnsi="標楷體" w:hint="eastAsia"/>
                <w:sz w:val="24"/>
              </w:rPr>
              <w:t>另為使有心投入科學教育的教師獲得專業協助，帶動交流合作，增強教師科展指導教學能力，經由各校提出學習社群計畫申請，營造校內教學研討風氣，培育更多本市的優秀科學人才，113年度申請國中小合計25件，審核後通過國中10件、國小1</w:t>
            </w:r>
            <w:r w:rsidRPr="00EF34FF">
              <w:rPr>
                <w:rFonts w:hAnsi="標楷體"/>
                <w:sz w:val="24"/>
              </w:rPr>
              <w:t>0</w:t>
            </w:r>
            <w:r w:rsidRPr="00EF34FF">
              <w:rPr>
                <w:rFonts w:hAnsi="標楷體" w:hint="eastAsia"/>
                <w:sz w:val="24"/>
              </w:rPr>
              <w:t>件。</w:t>
            </w:r>
          </w:p>
          <w:p w14:paraId="39893152" w14:textId="6E148D44"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辦理地球科學資源中心共備研習，配合地球科學課程實施期程，邀請領域優秀教師指導、帶領共同備課。成立地球科學教師社群，分享教學經驗，透過共備過程共同成長。</w:t>
            </w:r>
            <w:r w:rsidRPr="00EF34FF">
              <w:rPr>
                <w:rFonts w:hAnsi="標楷體" w:hint="eastAsia"/>
                <w:sz w:val="24"/>
              </w:rPr>
              <w:t>113</w:t>
            </w:r>
            <w:r w:rsidRPr="00EF34FF">
              <w:rPr>
                <w:rFonts w:hAnsi="標楷體"/>
                <w:sz w:val="24"/>
              </w:rPr>
              <w:t>年共進行4個場次教師增能研習，1場次野外實察，依參與教師需求，針對不同單元課程進行討論、概念整理、實作等將成果整理為共備手冊，提供學校教師教學參考</w:t>
            </w:r>
            <w:r w:rsidRPr="00EF34FF">
              <w:rPr>
                <w:rFonts w:hAnsi="標楷體" w:hint="eastAsia"/>
                <w:sz w:val="24"/>
              </w:rPr>
              <w:t>；以及1場國中生營隊活動，鼓勵學生以觀察工具、地圖探察周遭環境，學習同儕互助合作的精神。</w:t>
            </w:r>
          </w:p>
          <w:p w14:paraId="4E99207F" w14:textId="5F35E949"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辦理本市提升學生科學素養實務計畫，每年寒、暑假期間鼓勵本市國中及高一學生上網進行素養導向、情境式試題之練習，試題聘請專家審查修訂，確保題組符合PISA評比精神、情境式能力導向，另辦理「科學素養導向教學及評量推廣研習」，持續培訓具備情境式能力導向命題與閱卷能力之科學種子教師</w:t>
            </w:r>
            <w:r w:rsidR="00A25DCB" w:rsidRPr="00EF34FF">
              <w:rPr>
                <w:rFonts w:hAnsi="標楷體" w:hint="eastAsia"/>
                <w:sz w:val="24"/>
              </w:rPr>
              <w:t>。</w:t>
            </w:r>
          </w:p>
          <w:p w14:paraId="63807FF3"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52CFCBB6" w14:textId="0459002C"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6F3C44" w:rsidRPr="00EF34FF">
              <w:rPr>
                <w:rFonts w:hAnsi="標楷體"/>
                <w:sz w:val="24"/>
              </w:rPr>
              <w:t>教育局、屏東科技大學及空軍航空技術學院共同辦理「小小航天工程師」科普活動之「</w:t>
            </w:r>
            <w:r w:rsidR="006F3C44" w:rsidRPr="00EF34FF">
              <w:rPr>
                <w:rFonts w:hAnsi="標楷體" w:hint="eastAsia"/>
                <w:sz w:val="24"/>
              </w:rPr>
              <w:t>2024</w:t>
            </w:r>
            <w:r w:rsidR="006F3C44" w:rsidRPr="00EF34FF">
              <w:rPr>
                <w:rFonts w:hAnsi="標楷體"/>
                <w:sz w:val="24"/>
              </w:rPr>
              <w:t>年全國高中/暨國中小學第1</w:t>
            </w:r>
            <w:r w:rsidR="006F3C44" w:rsidRPr="00EF34FF">
              <w:rPr>
                <w:rFonts w:hAnsi="標楷體" w:hint="eastAsia"/>
                <w:sz w:val="24"/>
              </w:rPr>
              <w:t>1</w:t>
            </w:r>
            <w:r w:rsidR="006F3C44" w:rsidRPr="00EF34FF">
              <w:rPr>
                <w:rFonts w:hAnsi="標楷體"/>
                <w:sz w:val="24"/>
              </w:rPr>
              <w:t>屆航太科普創意科學展競賽」，經評選得獎作品</w:t>
            </w:r>
            <w:r w:rsidR="006F3C44" w:rsidRPr="00EF34FF">
              <w:rPr>
                <w:rFonts w:hAnsi="標楷體" w:hint="eastAsia"/>
                <w:sz w:val="24"/>
              </w:rPr>
              <w:t>9</w:t>
            </w:r>
            <w:r w:rsidR="006F3C44" w:rsidRPr="00EF34FF">
              <w:rPr>
                <w:rFonts w:hAnsi="標楷體"/>
                <w:sz w:val="24"/>
              </w:rPr>
              <w:t>件，鼓勵師生「發揮創客精神，讓夢想逐步踏實」，探索航空科技之奧妙，勇於創新之發想，讓航空科技未來開創無限可能。</w:t>
            </w:r>
          </w:p>
          <w:p w14:paraId="08C6D96A"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2.113</w:t>
            </w:r>
            <w:r w:rsidRPr="00EF34FF">
              <w:rPr>
                <w:rFonts w:hAnsi="標楷體"/>
                <w:sz w:val="24"/>
              </w:rPr>
              <w:t>年3月</w:t>
            </w:r>
            <w:r w:rsidRPr="00EF34FF">
              <w:rPr>
                <w:rFonts w:hAnsi="標楷體" w:hint="eastAsia"/>
                <w:sz w:val="24"/>
              </w:rPr>
              <w:t>2</w:t>
            </w:r>
            <w:r w:rsidRPr="00EF34FF">
              <w:rPr>
                <w:rFonts w:hAnsi="標楷體"/>
                <w:sz w:val="24"/>
              </w:rPr>
              <w:t>日辦理本市11</w:t>
            </w:r>
            <w:r w:rsidRPr="00EF34FF">
              <w:rPr>
                <w:rFonts w:hAnsi="標楷體" w:hint="eastAsia"/>
                <w:sz w:val="24"/>
              </w:rPr>
              <w:t>2</w:t>
            </w:r>
            <w:r w:rsidRPr="00EF34FF">
              <w:rPr>
                <w:rFonts w:hAnsi="標楷體"/>
                <w:sz w:val="24"/>
              </w:rPr>
              <w:t>學年度國民中學數學學習領域-數學競賽，共</w:t>
            </w:r>
            <w:r w:rsidRPr="00EF34FF">
              <w:rPr>
                <w:rFonts w:hAnsi="標楷體" w:hint="eastAsia"/>
                <w:sz w:val="24"/>
              </w:rPr>
              <w:t>計</w:t>
            </w:r>
            <w:r w:rsidRPr="00EF34FF">
              <w:rPr>
                <w:rFonts w:hAnsi="標楷體"/>
                <w:sz w:val="24"/>
              </w:rPr>
              <w:t>60所學校報名，參賽學生計240人。</w:t>
            </w:r>
          </w:p>
          <w:p w14:paraId="4F8F783F" w14:textId="65684251"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3.113</w:t>
            </w:r>
            <w:r w:rsidRPr="00EF34FF">
              <w:rPr>
                <w:rFonts w:hAnsi="標楷體"/>
                <w:sz w:val="24"/>
              </w:rPr>
              <w:t>年3月</w:t>
            </w:r>
            <w:r w:rsidRPr="00EF34FF">
              <w:rPr>
                <w:rFonts w:hAnsi="標楷體" w:hint="eastAsia"/>
                <w:sz w:val="24"/>
              </w:rPr>
              <w:t>10</w:t>
            </w:r>
            <w:r w:rsidRPr="00EF34FF">
              <w:rPr>
                <w:rFonts w:hAnsi="標楷體"/>
                <w:sz w:val="24"/>
              </w:rPr>
              <w:t>日辦理本市</w:t>
            </w:r>
            <w:r w:rsidRPr="00EF34FF">
              <w:rPr>
                <w:rFonts w:hAnsi="標楷體" w:hint="eastAsia"/>
                <w:sz w:val="24"/>
              </w:rPr>
              <w:t>1</w:t>
            </w:r>
            <w:r w:rsidRPr="00EF34FF">
              <w:rPr>
                <w:rFonts w:hAnsi="標楷體"/>
                <w:sz w:val="24"/>
              </w:rPr>
              <w:t>1</w:t>
            </w:r>
            <w:r w:rsidRPr="00EF34FF">
              <w:rPr>
                <w:rFonts w:hAnsi="標楷體" w:hint="eastAsia"/>
                <w:sz w:val="24"/>
              </w:rPr>
              <w:t>2</w:t>
            </w:r>
            <w:r w:rsidRPr="00EF34FF">
              <w:rPr>
                <w:rFonts w:hAnsi="標楷體"/>
                <w:sz w:val="24"/>
              </w:rPr>
              <w:t>學年度國民中學自然學科競賽</w:t>
            </w:r>
            <w:r w:rsidRPr="00EF34FF">
              <w:rPr>
                <w:rFonts w:hAnsi="標楷體" w:hint="eastAsia"/>
                <w:sz w:val="24"/>
              </w:rPr>
              <w:t>，共</w:t>
            </w:r>
            <w:r w:rsidRPr="00EF34FF">
              <w:rPr>
                <w:rFonts w:hAnsi="標楷體"/>
                <w:sz w:val="24"/>
              </w:rPr>
              <w:t>計</w:t>
            </w:r>
            <w:r w:rsidRPr="00EF34FF">
              <w:rPr>
                <w:rFonts w:hAnsi="標楷體" w:hint="eastAsia"/>
                <w:sz w:val="24"/>
              </w:rPr>
              <w:t>69所學</w:t>
            </w:r>
            <w:r w:rsidRPr="00EF34FF">
              <w:rPr>
                <w:rFonts w:hAnsi="標楷體"/>
                <w:sz w:val="24"/>
              </w:rPr>
              <w:t>校參加，參賽選手計</w:t>
            </w:r>
            <w:r w:rsidRPr="00EF34FF">
              <w:rPr>
                <w:rFonts w:hAnsi="標楷體" w:hint="eastAsia"/>
                <w:sz w:val="24"/>
              </w:rPr>
              <w:t>207</w:t>
            </w:r>
            <w:r w:rsidRPr="00EF34FF">
              <w:rPr>
                <w:rFonts w:hAnsi="標楷體"/>
                <w:sz w:val="24"/>
              </w:rPr>
              <w:t>人。</w:t>
            </w:r>
          </w:p>
          <w:p w14:paraId="4E04E054"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本市第</w:t>
            </w:r>
            <w:r w:rsidRPr="00EF34FF">
              <w:rPr>
                <w:rFonts w:hAnsi="標楷體" w:hint="eastAsia"/>
                <w:sz w:val="24"/>
              </w:rPr>
              <w:t>64</w:t>
            </w:r>
            <w:r w:rsidRPr="00EF34FF">
              <w:rPr>
                <w:rFonts w:hAnsi="標楷體"/>
                <w:sz w:val="24"/>
              </w:rPr>
              <w:t>屆中小學科學展覽報名共計有</w:t>
            </w:r>
            <w:r w:rsidRPr="00EF34FF">
              <w:rPr>
                <w:rFonts w:hAnsi="標楷體" w:hint="eastAsia"/>
                <w:sz w:val="24"/>
              </w:rPr>
              <w:t>401</w:t>
            </w:r>
            <w:r w:rsidRPr="00EF34FF">
              <w:rPr>
                <w:rFonts w:hAnsi="標楷體"/>
                <w:sz w:val="24"/>
              </w:rPr>
              <w:t>件作品參賽，其中</w:t>
            </w:r>
            <w:r w:rsidRPr="00EF34FF">
              <w:rPr>
                <w:rFonts w:hAnsi="標楷體" w:hint="eastAsia"/>
                <w:sz w:val="24"/>
              </w:rPr>
              <w:t>260</w:t>
            </w:r>
            <w:r w:rsidRPr="00EF34FF">
              <w:rPr>
                <w:rFonts w:hAnsi="標楷體"/>
                <w:sz w:val="24"/>
              </w:rPr>
              <w:t>件進入複賽，今年獲獎件數共</w:t>
            </w:r>
            <w:r w:rsidRPr="00EF34FF">
              <w:rPr>
                <w:rFonts w:hAnsi="標楷體" w:hint="eastAsia"/>
                <w:sz w:val="24"/>
              </w:rPr>
              <w:t>227</w:t>
            </w:r>
            <w:r w:rsidRPr="00EF34FF">
              <w:rPr>
                <w:rFonts w:hAnsi="標楷體"/>
                <w:sz w:val="24"/>
              </w:rPr>
              <w:t>件，並推薦35件作品代表本市參加全國科展。</w:t>
            </w:r>
          </w:p>
          <w:p w14:paraId="2C1ECF62" w14:textId="01E973DE"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中華民國第6</w:t>
            </w:r>
            <w:r w:rsidRPr="00EF34FF">
              <w:rPr>
                <w:rFonts w:hAnsi="標楷體" w:hint="eastAsia"/>
                <w:sz w:val="24"/>
              </w:rPr>
              <w:t>4</w:t>
            </w:r>
            <w:r w:rsidRPr="00EF34FF">
              <w:rPr>
                <w:rFonts w:hAnsi="標楷體"/>
                <w:sz w:val="24"/>
              </w:rPr>
              <w:t>屆中小學科學展覽本市今年共有35件作品參展，</w:t>
            </w:r>
            <w:r w:rsidRPr="00EF34FF">
              <w:rPr>
                <w:rFonts w:hAnsi="標楷體" w:hint="eastAsia"/>
                <w:sz w:val="24"/>
              </w:rPr>
              <w:t>其中28件作品獲獎，共計</w:t>
            </w:r>
            <w:r w:rsidRPr="00EF34FF">
              <w:rPr>
                <w:rFonts w:hAnsi="標楷體"/>
                <w:sz w:val="24"/>
              </w:rPr>
              <w:t>獲得3</w:t>
            </w:r>
            <w:r w:rsidRPr="00EF34FF">
              <w:rPr>
                <w:rFonts w:hAnsi="標楷體" w:hint="eastAsia"/>
                <w:sz w:val="24"/>
              </w:rPr>
              <w:t>4</w:t>
            </w:r>
            <w:r w:rsidRPr="00EF34FF">
              <w:rPr>
                <w:rFonts w:hAnsi="標楷體"/>
                <w:sz w:val="24"/>
              </w:rPr>
              <w:t>個獎項</w:t>
            </w:r>
            <w:r w:rsidRPr="00EF34FF">
              <w:rPr>
                <w:rFonts w:hAnsi="標楷體" w:hint="eastAsia"/>
                <w:sz w:val="24"/>
              </w:rPr>
              <w:t>(含企業特別獎</w:t>
            </w:r>
            <w:r w:rsidRPr="00EF34FF">
              <w:rPr>
                <w:rFonts w:hAnsi="標楷體"/>
                <w:sz w:val="24"/>
              </w:rPr>
              <w:t>)。從市內科</w:t>
            </w:r>
            <w:r w:rsidRPr="00EF34FF">
              <w:rPr>
                <w:rFonts w:hAnsi="標楷體"/>
                <w:sz w:val="24"/>
              </w:rPr>
              <w:lastRenderedPageBreak/>
              <w:t>展籌劃至全國科展競賽期程長達一年，希望藉由科展活動激發學生對科學研究興趣與獨立研究潛能，以提高學生科學思考力、創造力與技術創新能力。</w:t>
            </w:r>
          </w:p>
          <w:p w14:paraId="3506A66A" w14:textId="740EAC3D"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6.本市</w:t>
            </w:r>
            <w:r w:rsidRPr="00EF34FF">
              <w:rPr>
                <w:rFonts w:hAnsi="標楷體"/>
                <w:sz w:val="24"/>
              </w:rPr>
              <w:t>第</w:t>
            </w:r>
            <w:r w:rsidRPr="00EF34FF">
              <w:rPr>
                <w:rFonts w:hAnsi="標楷體" w:hint="eastAsia"/>
                <w:sz w:val="24"/>
              </w:rPr>
              <w:t>43</w:t>
            </w:r>
            <w:r w:rsidRPr="00EF34FF">
              <w:rPr>
                <w:rFonts w:hAnsi="標楷體"/>
                <w:sz w:val="24"/>
              </w:rPr>
              <w:t>屆中小學科學園遊會於</w:t>
            </w:r>
            <w:r w:rsidRPr="00EF34FF">
              <w:rPr>
                <w:rFonts w:hAnsi="標楷體" w:hint="eastAsia"/>
                <w:sz w:val="24"/>
              </w:rPr>
              <w:t>113</w:t>
            </w:r>
            <w:r w:rsidRPr="00EF34FF">
              <w:rPr>
                <w:rFonts w:hAnsi="標楷體"/>
                <w:sz w:val="24"/>
              </w:rPr>
              <w:t>年10月2</w:t>
            </w:r>
            <w:r w:rsidRPr="00EF34FF">
              <w:rPr>
                <w:rFonts w:hAnsi="標楷體" w:hint="eastAsia"/>
                <w:sz w:val="24"/>
              </w:rPr>
              <w:t>5日至</w:t>
            </w:r>
            <w:r w:rsidRPr="00EF34FF">
              <w:rPr>
                <w:rFonts w:hAnsi="標楷體"/>
                <w:sz w:val="24"/>
              </w:rPr>
              <w:t>10</w:t>
            </w:r>
            <w:r w:rsidRPr="00EF34FF">
              <w:rPr>
                <w:rFonts w:hAnsi="標楷體" w:hint="eastAsia"/>
                <w:sz w:val="24"/>
              </w:rPr>
              <w:t>月</w:t>
            </w:r>
            <w:r w:rsidRPr="00EF34FF">
              <w:rPr>
                <w:rFonts w:hAnsi="標楷體"/>
                <w:sz w:val="24"/>
              </w:rPr>
              <w:t>2</w:t>
            </w:r>
            <w:r w:rsidRPr="00EF34FF">
              <w:rPr>
                <w:rFonts w:hAnsi="標楷體" w:hint="eastAsia"/>
                <w:sz w:val="24"/>
              </w:rPr>
              <w:t>6日</w:t>
            </w:r>
            <w:r w:rsidRPr="00EF34FF">
              <w:rPr>
                <w:rFonts w:hAnsi="標楷體"/>
                <w:sz w:val="24"/>
              </w:rPr>
              <w:t>辦</w:t>
            </w:r>
            <w:r w:rsidRPr="00EF34FF">
              <w:rPr>
                <w:rFonts w:hAnsi="標楷體" w:hint="eastAsia"/>
                <w:sz w:val="24"/>
              </w:rPr>
              <w:t>竣，持續規劃雙語融入科學，分為「科學探究實作組」(國中</w:t>
            </w:r>
            <w:r w:rsidRPr="00EF34FF">
              <w:rPr>
                <w:rFonts w:hAnsi="標楷體"/>
                <w:sz w:val="24"/>
              </w:rPr>
              <w:t>2</w:t>
            </w:r>
            <w:r w:rsidRPr="00EF34FF">
              <w:rPr>
                <w:rFonts w:hAnsi="標楷體" w:hint="eastAsia"/>
                <w:sz w:val="24"/>
              </w:rPr>
              <w:t>0攤，國小</w:t>
            </w:r>
            <w:r w:rsidRPr="00EF34FF">
              <w:rPr>
                <w:rFonts w:hAnsi="標楷體"/>
                <w:sz w:val="24"/>
              </w:rPr>
              <w:t>4</w:t>
            </w:r>
            <w:r w:rsidRPr="00EF34FF">
              <w:rPr>
                <w:rFonts w:hAnsi="標楷體" w:hint="eastAsia"/>
                <w:sz w:val="24"/>
              </w:rPr>
              <w:t>5攤)及「國際雙語科學組」(國中</w:t>
            </w:r>
            <w:r w:rsidRPr="00EF34FF">
              <w:rPr>
                <w:rFonts w:hAnsi="標楷體"/>
                <w:sz w:val="24"/>
              </w:rPr>
              <w:t>1</w:t>
            </w:r>
            <w:r w:rsidRPr="00EF34FF">
              <w:rPr>
                <w:rFonts w:hAnsi="標楷體" w:hint="eastAsia"/>
                <w:sz w:val="24"/>
              </w:rPr>
              <w:t>0攤，國小15攤)，攤位數總計90攤(國中30攤，國小60攤)</w:t>
            </w:r>
            <w:r w:rsidRPr="00EF34FF">
              <w:rPr>
                <w:rFonts w:hAnsi="標楷體"/>
                <w:sz w:val="24"/>
              </w:rPr>
              <w:t>。</w:t>
            </w:r>
            <w:r w:rsidRPr="00EF34FF">
              <w:rPr>
                <w:rFonts w:hAnsi="標楷體" w:hint="eastAsia"/>
                <w:sz w:val="24"/>
              </w:rPr>
              <w:t>另外針對設攤學校給予補助，「科學探究實作組」每校補助3</w:t>
            </w:r>
            <w:r w:rsidRPr="00EF34FF">
              <w:rPr>
                <w:rFonts w:hAnsi="標楷體"/>
                <w:sz w:val="24"/>
              </w:rPr>
              <w:t>,</w:t>
            </w:r>
            <w:r w:rsidRPr="00EF34FF">
              <w:rPr>
                <w:rFonts w:hAnsi="標楷體" w:hint="eastAsia"/>
                <w:sz w:val="24"/>
              </w:rPr>
              <w:t>000元，「國際雙語科學組」每校補助5</w:t>
            </w:r>
            <w:r w:rsidRPr="00EF34FF">
              <w:rPr>
                <w:rFonts w:hAnsi="標楷體"/>
                <w:sz w:val="24"/>
              </w:rPr>
              <w:t>,</w:t>
            </w:r>
            <w:r w:rsidRPr="00EF34FF">
              <w:rPr>
                <w:rFonts w:hAnsi="標楷體" w:hint="eastAsia"/>
                <w:sz w:val="24"/>
              </w:rPr>
              <w:t>000元，國中小共計補助32萬元。</w:t>
            </w:r>
            <w:r w:rsidRPr="00EF34FF">
              <w:rPr>
                <w:rFonts w:hAnsi="標楷體"/>
                <w:sz w:val="24"/>
              </w:rPr>
              <w:t>透過本活動之辦理，期待奠定本市學生科學教育基礎，培養學生參與科學</w:t>
            </w:r>
            <w:r w:rsidRPr="00EF34FF">
              <w:rPr>
                <w:rFonts w:hAnsi="標楷體"/>
                <w:bCs/>
                <w:kern w:val="0"/>
                <w:sz w:val="24"/>
              </w:rPr>
              <w:t>活動</w:t>
            </w:r>
            <w:r w:rsidRPr="00EF34FF">
              <w:rPr>
                <w:rFonts w:hAnsi="標楷體"/>
                <w:sz w:val="24"/>
              </w:rPr>
              <w:t>之興趣，更讓參與人員在活動中獲得科學知識及技能，藉以推動全民科學教育，發揮動態之教學功能，培養學生科學概念、科學態度及科學方法，以提升學生科學素養。</w:t>
            </w:r>
          </w:p>
          <w:p w14:paraId="5B2AF2BE" w14:textId="041317A2"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hint="eastAsia"/>
                <w:bCs/>
                <w:kern w:val="0"/>
                <w:sz w:val="24"/>
              </w:rPr>
              <w:t>依據教育部國民及學前教育署專案補助中小學科學教育計畫申請要點，113</w:t>
            </w:r>
            <w:r w:rsidRPr="00EF34FF">
              <w:rPr>
                <w:rFonts w:hAnsi="標楷體" w:hint="eastAsia"/>
                <w:sz w:val="24"/>
              </w:rPr>
              <w:t>學年度</w:t>
            </w:r>
            <w:r w:rsidRPr="00EF34FF">
              <w:rPr>
                <w:rFonts w:hAnsi="標楷體" w:hint="eastAsia"/>
                <w:bCs/>
                <w:kern w:val="0"/>
                <w:sz w:val="24"/>
              </w:rPr>
              <w:t>本市共1所高中、2所國中及2所國小申辦通過。</w:t>
            </w:r>
          </w:p>
          <w:p w14:paraId="10AC957E" w14:textId="6B7E5C5E"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w:t>
            </w:r>
            <w:r w:rsidRPr="00EF34FF">
              <w:rPr>
                <w:rFonts w:hAnsi="標楷體" w:hint="eastAsia"/>
                <w:bCs/>
                <w:kern w:val="0"/>
                <w:sz w:val="24"/>
              </w:rPr>
              <w:t>為提供本市國中完善實驗環境，充實學校科學教育實驗設備，培養學生探究與實作及提升動手做之能力，提高教師使用實驗室意願，並融入學校在地特色文化，發展學校科學教育特色課程，爰補助本市市立國民中學購置科學實驗器材(耗材)及科學實驗設備，經113年8月9日審查會議核定補助器材(耗材)共核定45校(本年度補助21校以下國中)每校1萬元；實驗設備核定23校總經費計226萬2,704元</w:t>
            </w:r>
            <w:r w:rsidR="00A25DCB" w:rsidRPr="00EF34FF">
              <w:rPr>
                <w:rFonts w:hAnsi="標楷體"/>
                <w:sz w:val="24"/>
              </w:rPr>
              <w:t>。</w:t>
            </w:r>
          </w:p>
          <w:p w14:paraId="47EFBFFD"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64F49CE0" w14:textId="1D8BF233"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6F3C44" w:rsidRPr="00EF34FF">
              <w:rPr>
                <w:rFonts w:hAnsi="標楷體" w:hint="eastAsia"/>
                <w:sz w:val="24"/>
              </w:rPr>
              <w:t>國中技藝教育課程開辦方式採合作式、自辦式及技藝專班等3類，113年度開設合作式班級計369班，自辦式班級計13班，合計382班，修習學生數共計1萬64人。另113學年度計有五甲國中及後勁國中等2校開辦技藝教育專案編班，共計2班。本市開設課程職群包括餐旅、家政、動力機械、電機電子、設計、商業管理、食品、化工、農業、藝術、機械、土木與建築及醫護等共計13職群，俾結合生涯輔導，以積極強化學生職能試探。</w:t>
            </w:r>
          </w:p>
          <w:p w14:paraId="0419AAEA" w14:textId="17331951"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2.113年度國中技藝教育充實改善教學設備，教育部國民及學前教育署共計補助經費49萬1,286元</w:t>
            </w:r>
            <w:r w:rsidR="00A25DCB" w:rsidRPr="00EF34FF">
              <w:rPr>
                <w:rFonts w:hAnsi="標楷體" w:hint="eastAsia"/>
                <w:sz w:val="24"/>
              </w:rPr>
              <w:t>。</w:t>
            </w:r>
          </w:p>
          <w:p w14:paraId="67BE8535"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185036B6" w14:textId="69AA7D07"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6F3C44" w:rsidRPr="00EF34FF">
              <w:rPr>
                <w:rFonts w:hAnsi="標楷體"/>
                <w:sz w:val="24"/>
              </w:rPr>
              <w:t>推動精進教學品質計畫及各類課程與教學專案計畫，藉此統籌整合全市各項課程與教學發展規劃。包含全國教育政策重點推動工作，如：分組合作學習深耕學校、</w:t>
            </w:r>
            <w:r w:rsidR="006F3C44" w:rsidRPr="00EF34FF">
              <w:rPr>
                <w:rFonts w:hAnsi="標楷體" w:hint="eastAsia"/>
                <w:sz w:val="24"/>
              </w:rPr>
              <w:t>媒體素養教育基地學校計畫、</w:t>
            </w:r>
            <w:r w:rsidR="006F3C44" w:rsidRPr="00EF34FF">
              <w:rPr>
                <w:rFonts w:hAnsi="標楷體"/>
                <w:sz w:val="24"/>
              </w:rPr>
              <w:t>活化課程教學計畫、適性分組、教學訪問教師計畫等；本市教育發展特色(如海洋教育、閱讀教育、英語教育等)、各項課程與教學發展重點</w:t>
            </w:r>
            <w:r w:rsidR="006F3C44" w:rsidRPr="00EF34FF">
              <w:rPr>
                <w:rFonts w:hAnsi="標楷體"/>
                <w:sz w:val="24"/>
              </w:rPr>
              <w:lastRenderedPageBreak/>
              <w:t>(如：非專長教師增能、多元化教材教法與評量研發等)、學校課程與教學領導人之增能、各校教師專業學習社群以及校本課程深化發展。其中，尤為重視學校各領域教學研究會能逐步轉型為以專業學習社群的模式運作，促使教師透過協同探究持續精進課程與教學專業知能。</w:t>
            </w:r>
          </w:p>
          <w:p w14:paraId="584FB198"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未來在推動教師增能進修之政策思維上，採支持教師專業自主發展的模式，強調教師對於自己職涯專業成長的主動性與能動性。本市亦將積極整合教專中心、國教</w:t>
            </w:r>
            <w:r w:rsidRPr="00EF34FF">
              <w:rPr>
                <w:rFonts w:hAnsi="標楷體" w:hint="eastAsia"/>
                <w:sz w:val="24"/>
              </w:rPr>
              <w:t>地方</w:t>
            </w:r>
            <w:r w:rsidRPr="00EF34FF">
              <w:rPr>
                <w:rFonts w:hAnsi="標楷體"/>
                <w:sz w:val="24"/>
              </w:rPr>
              <w:t>團與局處科室之間之任務分工及角色定位，以整合性之角度整合盤點本市有關教師專業成長之各類計畫與資源。</w:t>
            </w:r>
          </w:p>
          <w:p w14:paraId="1777CE91" w14:textId="4C8B718D" w:rsidR="000E6B4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3.協助學校發展校訂課程，促進教師專業成長、團隊合作及創新教學，本市鳳山國中榮獲113年教育部教學卓越金質獎殊榮</w:t>
            </w:r>
            <w:r w:rsidR="000E6B4B" w:rsidRPr="00EF34FF">
              <w:rPr>
                <w:rFonts w:hAnsi="標楷體" w:hint="eastAsia"/>
                <w:sz w:val="24"/>
              </w:rPr>
              <w:t>。</w:t>
            </w:r>
          </w:p>
          <w:p w14:paraId="5C368EF5" w14:textId="77777777" w:rsidR="005566F4" w:rsidRPr="00EF34FF" w:rsidRDefault="005566F4" w:rsidP="00E63EFC">
            <w:pPr>
              <w:overflowPunct w:val="0"/>
              <w:spacing w:line="360" w:lineRule="exact"/>
              <w:ind w:leftChars="50" w:left="298" w:rightChars="50" w:right="130" w:hangingChars="70" w:hanging="168"/>
              <w:rPr>
                <w:rFonts w:hAnsi="標楷體"/>
                <w:sz w:val="24"/>
              </w:rPr>
            </w:pPr>
          </w:p>
          <w:p w14:paraId="0278E713" w14:textId="0CFA04C6"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6F3C44" w:rsidRPr="00EF34FF">
              <w:rPr>
                <w:rFonts w:hAnsi="標楷體"/>
                <w:sz w:val="24"/>
              </w:rPr>
              <w:t>基本學力的培養是學生學習結果中最核心、最基礎的部分，也是每一位學生受教育的基本權利。教育局</w:t>
            </w:r>
            <w:r w:rsidR="006F3C44" w:rsidRPr="00EF34FF">
              <w:rPr>
                <w:rFonts w:hAnsi="標楷體" w:hint="eastAsia"/>
                <w:sz w:val="24"/>
              </w:rPr>
              <w:t>每</w:t>
            </w:r>
            <w:r w:rsidR="006F3C44" w:rsidRPr="00EF34FF">
              <w:rPr>
                <w:rFonts w:hAnsi="標楷體"/>
                <w:sz w:val="24"/>
              </w:rPr>
              <w:t>學年度訂定本市「國民小學及國民中學學生學習扶助整體行政推動計畫」，為達成「帶好每個孩子」的教育宗旨，透過「回歸學生學習需求」、「鼓勵教師教學創新」「全面支持每所學校」及「營造優質教學環境」四個層面的努力，確保所屬國民中小學學生均能具有優質之基本學力，以期達到「提升中小學教育品質」及「成就每個孩子」的教育願景。</w:t>
            </w:r>
          </w:p>
          <w:p w14:paraId="73458310"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辦理教育部國民及學前教育署學生學習扶助實施方案，扶助學習弱勢學生之課業落差，</w:t>
            </w:r>
            <w:r w:rsidRPr="00EF34FF">
              <w:rPr>
                <w:rFonts w:hAnsi="標楷體" w:hint="eastAsia"/>
                <w:sz w:val="24"/>
              </w:rPr>
              <w:t>113</w:t>
            </w:r>
            <w:r w:rsidRPr="00EF34FF">
              <w:rPr>
                <w:rFonts w:hAnsi="標楷體"/>
                <w:sz w:val="24"/>
              </w:rPr>
              <w:t>年本市33</w:t>
            </w:r>
            <w:r w:rsidRPr="00EF34FF">
              <w:rPr>
                <w:rFonts w:hAnsi="標楷體" w:hint="eastAsia"/>
                <w:sz w:val="24"/>
              </w:rPr>
              <w:t>2</w:t>
            </w:r>
            <w:r w:rsidRPr="00EF34FF">
              <w:rPr>
                <w:rFonts w:hAnsi="標楷體"/>
                <w:sz w:val="24"/>
              </w:rPr>
              <w:t>所學校共計開設</w:t>
            </w:r>
            <w:r w:rsidRPr="00EF34FF">
              <w:rPr>
                <w:rFonts w:hAnsi="標楷體" w:hint="eastAsia"/>
                <w:sz w:val="24"/>
              </w:rPr>
              <w:t>5</w:t>
            </w:r>
            <w:r w:rsidRPr="00EF34FF">
              <w:rPr>
                <w:rFonts w:hAnsi="標楷體"/>
                <w:sz w:val="24"/>
              </w:rPr>
              <w:t>,</w:t>
            </w:r>
            <w:r w:rsidRPr="00EF34FF">
              <w:rPr>
                <w:rFonts w:hAnsi="標楷體" w:hint="eastAsia"/>
                <w:sz w:val="24"/>
              </w:rPr>
              <w:t>508</w:t>
            </w:r>
            <w:r w:rsidRPr="00EF34FF">
              <w:rPr>
                <w:rFonts w:hAnsi="標楷體"/>
                <w:sz w:val="24"/>
              </w:rPr>
              <w:t>班，授課教師</w:t>
            </w:r>
            <w:r w:rsidRPr="00EF34FF">
              <w:rPr>
                <w:rFonts w:hAnsi="標楷體" w:hint="eastAsia"/>
                <w:sz w:val="24"/>
              </w:rPr>
              <w:t>6</w:t>
            </w:r>
            <w:r w:rsidRPr="00EF34FF">
              <w:rPr>
                <w:rFonts w:hAnsi="標楷體"/>
                <w:sz w:val="24"/>
              </w:rPr>
              <w:t>,</w:t>
            </w:r>
            <w:r w:rsidRPr="00EF34FF">
              <w:rPr>
                <w:rFonts w:hAnsi="標楷體" w:hint="eastAsia"/>
                <w:sz w:val="24"/>
              </w:rPr>
              <w:t>515</w:t>
            </w:r>
            <w:r w:rsidRPr="00EF34FF">
              <w:rPr>
                <w:rFonts w:hAnsi="標楷體"/>
                <w:sz w:val="24"/>
              </w:rPr>
              <w:t>人</w:t>
            </w:r>
            <w:r w:rsidRPr="00EF34FF">
              <w:rPr>
                <w:rFonts w:hAnsi="標楷體" w:hint="eastAsia"/>
                <w:sz w:val="24"/>
              </w:rPr>
              <w:t>次</w:t>
            </w:r>
            <w:r w:rsidRPr="00EF34FF">
              <w:rPr>
                <w:rFonts w:hAnsi="標楷體"/>
                <w:sz w:val="24"/>
              </w:rPr>
              <w:t>，嘉惠</w:t>
            </w:r>
            <w:r w:rsidRPr="00EF34FF">
              <w:rPr>
                <w:rFonts w:hAnsi="標楷體" w:hint="eastAsia"/>
                <w:sz w:val="24"/>
              </w:rPr>
              <w:t>4</w:t>
            </w:r>
            <w:r w:rsidRPr="00EF34FF">
              <w:rPr>
                <w:rFonts w:hAnsi="標楷體"/>
                <w:sz w:val="24"/>
              </w:rPr>
              <w:t>萬</w:t>
            </w:r>
            <w:r w:rsidRPr="00EF34FF">
              <w:rPr>
                <w:rFonts w:hAnsi="標楷體" w:hint="eastAsia"/>
                <w:sz w:val="24"/>
              </w:rPr>
              <w:t>955</w:t>
            </w:r>
            <w:r w:rsidRPr="00EF34FF">
              <w:rPr>
                <w:rFonts w:hAnsi="標楷體"/>
                <w:sz w:val="24"/>
              </w:rPr>
              <w:t>人次學生。</w:t>
            </w:r>
          </w:p>
          <w:p w14:paraId="4CC201BD"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結合民間資源(均一教育平台基金會、博幼社會福利基金會及永齡教育基金會)，擴大學生學習資源，另補助</w:t>
            </w:r>
            <w:r w:rsidRPr="00EF34FF">
              <w:rPr>
                <w:rFonts w:hAnsi="標楷體" w:hint="eastAsia"/>
                <w:sz w:val="24"/>
              </w:rPr>
              <w:t>18</w:t>
            </w:r>
            <w:r w:rsidRPr="00EF34FF">
              <w:rPr>
                <w:rFonts w:hAnsi="標楷體"/>
                <w:sz w:val="24"/>
              </w:rPr>
              <w:t>校民間教材印刷經費</w:t>
            </w:r>
            <w:r w:rsidRPr="00EF34FF">
              <w:rPr>
                <w:rFonts w:hAnsi="標楷體" w:hint="eastAsia"/>
                <w:sz w:val="24"/>
              </w:rPr>
              <w:t>16</w:t>
            </w:r>
            <w:r w:rsidRPr="00EF34FF">
              <w:rPr>
                <w:rFonts w:hAnsi="標楷體"/>
                <w:sz w:val="24"/>
              </w:rPr>
              <w:t>萬</w:t>
            </w:r>
            <w:r w:rsidRPr="00EF34FF">
              <w:rPr>
                <w:rFonts w:hAnsi="標楷體" w:hint="eastAsia"/>
                <w:sz w:val="24"/>
              </w:rPr>
              <w:t>8</w:t>
            </w:r>
            <w:r w:rsidRPr="00EF34FF">
              <w:rPr>
                <w:rFonts w:hAnsi="標楷體"/>
                <w:sz w:val="24"/>
              </w:rPr>
              <w:t>,</w:t>
            </w:r>
            <w:r w:rsidRPr="00EF34FF">
              <w:rPr>
                <w:rFonts w:hAnsi="標楷體" w:hint="eastAsia"/>
                <w:sz w:val="24"/>
              </w:rPr>
              <w:t>941</w:t>
            </w:r>
            <w:r w:rsidRPr="00EF34FF">
              <w:rPr>
                <w:rFonts w:hAnsi="標楷體"/>
                <w:sz w:val="24"/>
              </w:rPr>
              <w:t>元。</w:t>
            </w:r>
          </w:p>
          <w:p w14:paraId="49C9830E"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辦理偏遠地區及非山非市地區學校辦理晚自習補助餐食及交通車經費計畫，鼓勵本市極偏、特偏、偏遠及非山非市地區學校辦理課後學習扶助、寒暑假學藝活動及晚自習，提供學生安全適宜複習環境，提升學習成效，113年度共計補助18校計239萬5,360元。</w:t>
            </w:r>
          </w:p>
          <w:p w14:paraId="52B5904B"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5.辦理113年國中教育會考安心服務方案，以利本市參與教育會考學生安心應試。本方案包含「偏鄉考生一條龍服務」(包含住宿及專車接送)及「考場專車接送服務」，共計補助19校計68萬5,790元。</w:t>
            </w:r>
          </w:p>
          <w:p w14:paraId="1A6D6FC8"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1</w:t>
            </w:r>
            <w:r w:rsidRPr="00EF34FF">
              <w:rPr>
                <w:rFonts w:hAnsi="標楷體" w:hint="eastAsia"/>
                <w:sz w:val="24"/>
              </w:rPr>
              <w:t>13</w:t>
            </w:r>
            <w:r w:rsidRPr="00EF34FF">
              <w:rPr>
                <w:rFonts w:hAnsi="標楷體"/>
                <w:sz w:val="24"/>
              </w:rPr>
              <w:t>年執行績效：</w:t>
            </w:r>
          </w:p>
          <w:p w14:paraId="7365F9A9" w14:textId="77777777" w:rsidR="006F3C44" w:rsidRPr="00EF34FF" w:rsidRDefault="006F3C44" w:rsidP="00E63EFC">
            <w:pPr>
              <w:tabs>
                <w:tab w:val="left" w:pos="604"/>
              </w:tabs>
              <w:adjustRightInd/>
              <w:spacing w:line="360" w:lineRule="exact"/>
              <w:ind w:left="749" w:rightChars="50" w:right="130" w:hanging="352"/>
              <w:rPr>
                <w:rFonts w:hAnsi="標楷體"/>
                <w:sz w:val="24"/>
              </w:rPr>
            </w:pPr>
            <w:r w:rsidRPr="00EF34FF">
              <w:rPr>
                <w:rFonts w:hAnsi="標楷體"/>
                <w:sz w:val="24"/>
              </w:rPr>
              <w:t>(1)貫徹學生學習扶助方案，扶助眾多弱勢學生：1</w:t>
            </w:r>
            <w:r w:rsidRPr="00EF34FF">
              <w:rPr>
                <w:rFonts w:hAnsi="標楷體" w:hint="eastAsia"/>
                <w:sz w:val="24"/>
              </w:rPr>
              <w:t>13</w:t>
            </w:r>
            <w:r w:rsidRPr="00EF34FF">
              <w:rPr>
                <w:rFonts w:hAnsi="標楷體"/>
                <w:sz w:val="24"/>
              </w:rPr>
              <w:t>年共計開班數為國小24</w:t>
            </w:r>
            <w:r w:rsidRPr="00EF34FF">
              <w:rPr>
                <w:rFonts w:hAnsi="標楷體" w:hint="eastAsia"/>
                <w:sz w:val="24"/>
              </w:rPr>
              <w:t>1</w:t>
            </w:r>
            <w:r w:rsidRPr="00EF34FF">
              <w:rPr>
                <w:rFonts w:hAnsi="標楷體"/>
                <w:sz w:val="24"/>
              </w:rPr>
              <w:t>校</w:t>
            </w:r>
            <w:r w:rsidRPr="00EF34FF">
              <w:rPr>
                <w:rFonts w:hAnsi="標楷體" w:hint="eastAsia"/>
                <w:sz w:val="24"/>
              </w:rPr>
              <w:t>4</w:t>
            </w:r>
            <w:r w:rsidRPr="00EF34FF">
              <w:rPr>
                <w:rFonts w:hAnsi="標楷體"/>
                <w:sz w:val="24"/>
              </w:rPr>
              <w:t>,</w:t>
            </w:r>
            <w:r w:rsidRPr="00EF34FF">
              <w:rPr>
                <w:rFonts w:hAnsi="標楷體" w:hint="eastAsia"/>
                <w:sz w:val="24"/>
              </w:rPr>
              <w:t>224</w:t>
            </w:r>
            <w:r w:rsidRPr="00EF34FF">
              <w:rPr>
                <w:rFonts w:hAnsi="標楷體"/>
                <w:sz w:val="24"/>
              </w:rPr>
              <w:t>班，受輔學生數為</w:t>
            </w:r>
            <w:r w:rsidRPr="00EF34FF">
              <w:rPr>
                <w:rFonts w:hAnsi="標楷體" w:hint="eastAsia"/>
                <w:sz w:val="24"/>
              </w:rPr>
              <w:t>3萬620</w:t>
            </w:r>
            <w:r w:rsidRPr="00EF34FF">
              <w:rPr>
                <w:rFonts w:hAnsi="標楷體"/>
                <w:sz w:val="24"/>
              </w:rPr>
              <w:t>人次，授課教師為</w:t>
            </w:r>
            <w:r w:rsidRPr="00EF34FF">
              <w:rPr>
                <w:rFonts w:hAnsi="標楷體" w:hint="eastAsia"/>
                <w:sz w:val="24"/>
              </w:rPr>
              <w:t>4</w:t>
            </w:r>
            <w:r w:rsidRPr="00EF34FF">
              <w:rPr>
                <w:rFonts w:hAnsi="標楷體"/>
                <w:sz w:val="24"/>
              </w:rPr>
              <w:t>,</w:t>
            </w:r>
            <w:r w:rsidRPr="00EF34FF">
              <w:rPr>
                <w:rFonts w:hAnsi="標楷體" w:hint="eastAsia"/>
                <w:sz w:val="24"/>
              </w:rPr>
              <w:t>461</w:t>
            </w:r>
            <w:r w:rsidRPr="00EF34FF">
              <w:rPr>
                <w:rFonts w:hAnsi="標楷體"/>
                <w:sz w:val="24"/>
              </w:rPr>
              <w:t>人次。國中9</w:t>
            </w:r>
            <w:r w:rsidRPr="00EF34FF">
              <w:rPr>
                <w:rFonts w:hAnsi="標楷體" w:hint="eastAsia"/>
                <w:sz w:val="24"/>
              </w:rPr>
              <w:t>3</w:t>
            </w:r>
            <w:r w:rsidRPr="00EF34FF">
              <w:rPr>
                <w:rFonts w:hAnsi="標楷體"/>
                <w:sz w:val="24"/>
              </w:rPr>
              <w:t>校1,</w:t>
            </w:r>
            <w:r w:rsidRPr="00EF34FF">
              <w:rPr>
                <w:rFonts w:hAnsi="標楷體" w:hint="eastAsia"/>
                <w:sz w:val="24"/>
              </w:rPr>
              <w:t>284</w:t>
            </w:r>
            <w:r w:rsidRPr="00EF34FF">
              <w:rPr>
                <w:rFonts w:hAnsi="標楷體"/>
                <w:sz w:val="24"/>
              </w:rPr>
              <w:t>班，受輔學生為</w:t>
            </w:r>
            <w:r w:rsidRPr="00EF34FF">
              <w:rPr>
                <w:rFonts w:hAnsi="標楷體" w:hint="eastAsia"/>
                <w:sz w:val="24"/>
              </w:rPr>
              <w:t>1萬335</w:t>
            </w:r>
            <w:r w:rsidRPr="00EF34FF">
              <w:rPr>
                <w:rFonts w:hAnsi="標楷體"/>
                <w:sz w:val="24"/>
              </w:rPr>
              <w:lastRenderedPageBreak/>
              <w:t>人次，授課教師為</w:t>
            </w:r>
            <w:r w:rsidRPr="00EF34FF">
              <w:rPr>
                <w:rFonts w:hAnsi="標楷體" w:hint="eastAsia"/>
                <w:sz w:val="24"/>
              </w:rPr>
              <w:t>2</w:t>
            </w:r>
            <w:r w:rsidRPr="00EF34FF">
              <w:rPr>
                <w:rFonts w:hAnsi="標楷體"/>
                <w:sz w:val="24"/>
              </w:rPr>
              <w:t>,</w:t>
            </w:r>
            <w:r w:rsidRPr="00EF34FF">
              <w:rPr>
                <w:rFonts w:hAnsi="標楷體" w:hint="eastAsia"/>
                <w:sz w:val="24"/>
              </w:rPr>
              <w:t>054</w:t>
            </w:r>
            <w:r w:rsidRPr="00EF34FF">
              <w:rPr>
                <w:rFonts w:hAnsi="標楷體"/>
                <w:sz w:val="24"/>
              </w:rPr>
              <w:t>人次。</w:t>
            </w:r>
          </w:p>
          <w:p w14:paraId="2A27B677" w14:textId="77777777" w:rsidR="006F3C44" w:rsidRPr="00EF34FF" w:rsidRDefault="006F3C44" w:rsidP="00E63EFC">
            <w:pPr>
              <w:tabs>
                <w:tab w:val="left" w:pos="604"/>
              </w:tabs>
              <w:adjustRightInd/>
              <w:spacing w:line="360" w:lineRule="exact"/>
              <w:ind w:left="749" w:rightChars="50" w:right="130" w:hanging="352"/>
              <w:rPr>
                <w:rFonts w:hAnsi="標楷體"/>
                <w:sz w:val="24"/>
              </w:rPr>
            </w:pPr>
            <w:r w:rsidRPr="00EF34FF">
              <w:rPr>
                <w:rFonts w:hAnsi="標楷體"/>
                <w:sz w:val="24"/>
              </w:rPr>
              <w:t>(2)依據103年至1</w:t>
            </w:r>
            <w:r w:rsidRPr="00EF34FF">
              <w:rPr>
                <w:rFonts w:hAnsi="標楷體" w:hint="eastAsia"/>
                <w:sz w:val="24"/>
              </w:rPr>
              <w:t>13</w:t>
            </w:r>
            <w:r w:rsidRPr="00EF34FF">
              <w:rPr>
                <w:rFonts w:hAnsi="標楷體"/>
                <w:sz w:val="24"/>
              </w:rPr>
              <w:t>年國中教育會考待提升學校之名單，分析各校學力提升之需求，</w:t>
            </w:r>
            <w:r w:rsidRPr="00EF34FF">
              <w:rPr>
                <w:rFonts w:hAnsi="標楷體" w:hint="eastAsia"/>
                <w:sz w:val="24"/>
              </w:rPr>
              <w:t>辦理4</w:t>
            </w:r>
            <w:r w:rsidRPr="00EF34FF">
              <w:rPr>
                <w:rFonts w:hAnsi="標楷體"/>
                <w:sz w:val="24"/>
              </w:rPr>
              <w:t>場次國中及其學區國小焦點對談會議，與學校共商各校提升學力之可行策略。</w:t>
            </w:r>
          </w:p>
          <w:p w14:paraId="508FC6A0" w14:textId="77777777" w:rsidR="006F3C44" w:rsidRPr="00EF34FF" w:rsidRDefault="006F3C44" w:rsidP="00E63EFC">
            <w:pPr>
              <w:tabs>
                <w:tab w:val="left" w:pos="604"/>
              </w:tabs>
              <w:adjustRightInd/>
              <w:spacing w:line="360" w:lineRule="exact"/>
              <w:ind w:left="749" w:rightChars="50" w:right="130" w:hanging="352"/>
              <w:rPr>
                <w:rFonts w:hAnsi="標楷體"/>
                <w:sz w:val="24"/>
              </w:rPr>
            </w:pPr>
            <w:r w:rsidRPr="00EF34FF">
              <w:rPr>
                <w:rFonts w:hAnsi="標楷體"/>
                <w:sz w:val="24"/>
              </w:rPr>
              <w:t>(3)執行學習扶助到校訪視計畫，從</w:t>
            </w:r>
            <w:r w:rsidRPr="00EF34FF">
              <w:rPr>
                <w:rFonts w:hAnsi="標楷體" w:hint="eastAsia"/>
                <w:sz w:val="24"/>
              </w:rPr>
              <w:t>110學</w:t>
            </w:r>
            <w:r w:rsidRPr="00EF34FF">
              <w:rPr>
                <w:rFonts w:hAnsi="標楷體"/>
                <w:sz w:val="24"/>
              </w:rPr>
              <w:t>年</w:t>
            </w:r>
            <w:r w:rsidRPr="00EF34FF">
              <w:rPr>
                <w:rFonts w:hAnsi="標楷體" w:hint="eastAsia"/>
                <w:sz w:val="24"/>
              </w:rPr>
              <w:t>度已完成</w:t>
            </w:r>
            <w:r w:rsidRPr="00EF34FF">
              <w:rPr>
                <w:rFonts w:hAnsi="標楷體"/>
                <w:sz w:val="24"/>
              </w:rPr>
              <w:t>全市335校</w:t>
            </w:r>
            <w:r w:rsidRPr="00EF34FF">
              <w:rPr>
                <w:rFonts w:hAnsi="標楷體" w:hint="eastAsia"/>
                <w:sz w:val="24"/>
              </w:rPr>
              <w:t>之</w:t>
            </w:r>
            <w:r w:rsidRPr="00EF34FF">
              <w:rPr>
                <w:rFonts w:hAnsi="標楷體"/>
                <w:sz w:val="24"/>
              </w:rPr>
              <w:t>6年訪視</w:t>
            </w:r>
            <w:r w:rsidRPr="00EF34FF">
              <w:rPr>
                <w:rFonts w:hAnsi="標楷體" w:hint="eastAsia"/>
                <w:sz w:val="24"/>
              </w:rPr>
              <w:t>期程。113學年度開始進行第二輪六年期訪視，113學年度依據新訪視指標共訪視國小27校及國中8校，計35校。</w:t>
            </w:r>
          </w:p>
          <w:p w14:paraId="51A96267" w14:textId="0FE9476A"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積極培訓學習扶助人才庫：身分別包含教授、退休校長、現職校長及教師，到校諮詢委員32人、入班輔導委員4</w:t>
            </w:r>
            <w:r w:rsidRPr="00EF34FF">
              <w:rPr>
                <w:rFonts w:hAnsi="標楷體" w:hint="eastAsia"/>
                <w:sz w:val="24"/>
              </w:rPr>
              <w:t>7</w:t>
            </w:r>
            <w:r w:rsidRPr="00EF34FF">
              <w:rPr>
                <w:rFonts w:hAnsi="標楷體"/>
                <w:sz w:val="24"/>
              </w:rPr>
              <w:t>人，3位委員同時具備到校諮詢及入班輔導資格、2名委員具有兩項科目之入班輔導資格，共計7</w:t>
            </w:r>
            <w:r w:rsidRPr="00EF34FF">
              <w:rPr>
                <w:rFonts w:hAnsi="標楷體" w:hint="eastAsia"/>
                <w:sz w:val="24"/>
              </w:rPr>
              <w:t>9</w:t>
            </w:r>
            <w:r w:rsidRPr="00EF34FF">
              <w:rPr>
                <w:rFonts w:hAnsi="標楷體"/>
                <w:sz w:val="24"/>
              </w:rPr>
              <w:t>人，亦持續薦派人員參加到校諮詢及入班輔導委員培訓</w:t>
            </w:r>
            <w:r w:rsidR="00A25DCB" w:rsidRPr="00EF34FF">
              <w:rPr>
                <w:rFonts w:hAnsi="標楷體"/>
                <w:sz w:val="24"/>
              </w:rPr>
              <w:t>。</w:t>
            </w:r>
          </w:p>
          <w:p w14:paraId="6A30DB2A"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6F54BA9D" w14:textId="0428F4D3" w:rsidR="00A25DCB" w:rsidRPr="00EF34FF" w:rsidRDefault="006F3C44"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 xml:space="preserve">本市積極參加臺北市立大學辦理之「Best Education-KDP </w:t>
            </w:r>
            <w:r w:rsidRPr="00EF34FF">
              <w:rPr>
                <w:rFonts w:ascii="標楷體" w:hAnsi="標楷體" w:hint="eastAsia"/>
                <w:sz w:val="24"/>
                <w:szCs w:val="24"/>
              </w:rPr>
              <w:t>2024</w:t>
            </w:r>
            <w:r w:rsidRPr="00EF34FF">
              <w:rPr>
                <w:rFonts w:ascii="標楷體" w:hAnsi="標楷體"/>
                <w:sz w:val="24"/>
                <w:szCs w:val="24"/>
              </w:rPr>
              <w:t>全國學校經營與教學創新KDP國際認證獎」，全國學校經營創新獎部分，本市計有</w:t>
            </w:r>
            <w:r w:rsidRPr="00EF34FF">
              <w:rPr>
                <w:rFonts w:ascii="標楷體" w:hAnsi="標楷體" w:hint="eastAsia"/>
                <w:sz w:val="24"/>
                <w:szCs w:val="24"/>
              </w:rPr>
              <w:t>3</w:t>
            </w:r>
            <w:r w:rsidRPr="00EF34FF">
              <w:rPr>
                <w:rFonts w:ascii="標楷體" w:hAnsi="標楷體"/>
                <w:sz w:val="24"/>
                <w:szCs w:val="24"/>
              </w:rPr>
              <w:t>組作品獲獎，其中</w:t>
            </w:r>
            <w:r w:rsidRPr="00EF34FF">
              <w:rPr>
                <w:rFonts w:ascii="標楷體" w:hAnsi="標楷體" w:hint="eastAsia"/>
                <w:sz w:val="24"/>
                <w:szCs w:val="24"/>
              </w:rPr>
              <w:t>優</w:t>
            </w:r>
            <w:r w:rsidRPr="00EF34FF">
              <w:rPr>
                <w:rFonts w:ascii="標楷體" w:hAnsi="標楷體"/>
                <w:sz w:val="24"/>
                <w:szCs w:val="24"/>
              </w:rPr>
              <w:t>等</w:t>
            </w:r>
            <w:r w:rsidRPr="00EF34FF">
              <w:rPr>
                <w:rFonts w:ascii="標楷體" w:hAnsi="標楷體" w:hint="eastAsia"/>
                <w:sz w:val="24"/>
                <w:szCs w:val="24"/>
              </w:rPr>
              <w:t>1</w:t>
            </w:r>
            <w:r w:rsidRPr="00EF34FF">
              <w:rPr>
                <w:rFonts w:ascii="標楷體" w:hAnsi="標楷體"/>
                <w:sz w:val="24"/>
                <w:szCs w:val="24"/>
              </w:rPr>
              <w:t>組及</w:t>
            </w:r>
            <w:r w:rsidRPr="00EF34FF">
              <w:rPr>
                <w:rFonts w:ascii="標楷體" w:hAnsi="標楷體" w:hint="eastAsia"/>
                <w:sz w:val="24"/>
                <w:szCs w:val="24"/>
              </w:rPr>
              <w:t>甲等2</w:t>
            </w:r>
            <w:r w:rsidRPr="00EF34FF">
              <w:rPr>
                <w:rFonts w:ascii="標楷體" w:hAnsi="標楷體"/>
                <w:sz w:val="24"/>
                <w:szCs w:val="24"/>
              </w:rPr>
              <w:t>組，獲獎件數佔全國得獎作品</w:t>
            </w:r>
            <w:r w:rsidRPr="00EF34FF">
              <w:rPr>
                <w:rFonts w:ascii="標楷體" w:hAnsi="標楷體" w:hint="eastAsia"/>
                <w:sz w:val="24"/>
                <w:szCs w:val="24"/>
              </w:rPr>
              <w:t>28</w:t>
            </w:r>
            <w:r w:rsidRPr="00EF34FF">
              <w:rPr>
                <w:rFonts w:ascii="標楷體" w:hAnsi="標楷體"/>
                <w:sz w:val="24"/>
                <w:szCs w:val="24"/>
              </w:rPr>
              <w:t>組的</w:t>
            </w:r>
            <w:r w:rsidRPr="00EF34FF">
              <w:rPr>
                <w:rFonts w:ascii="標楷體" w:hAnsi="標楷體" w:hint="eastAsia"/>
                <w:sz w:val="24"/>
                <w:szCs w:val="24"/>
              </w:rPr>
              <w:t>10.71</w:t>
            </w:r>
            <w:r w:rsidRPr="00EF34FF">
              <w:rPr>
                <w:rFonts w:ascii="標楷體" w:hAnsi="標楷體"/>
                <w:sz w:val="24"/>
                <w:szCs w:val="24"/>
              </w:rPr>
              <w:t>%。全國教學創新獎部分，本市計有</w:t>
            </w:r>
            <w:r w:rsidRPr="00EF34FF">
              <w:rPr>
                <w:rFonts w:ascii="標楷體" w:hAnsi="標楷體" w:hint="eastAsia"/>
                <w:sz w:val="24"/>
                <w:szCs w:val="24"/>
              </w:rPr>
              <w:t>22</w:t>
            </w:r>
            <w:r w:rsidRPr="00EF34FF">
              <w:rPr>
                <w:rFonts w:ascii="標楷體" w:hAnsi="標楷體"/>
                <w:sz w:val="24"/>
                <w:szCs w:val="24"/>
              </w:rPr>
              <w:t>組作品獲獎，其中特優</w:t>
            </w:r>
            <w:r w:rsidRPr="00EF34FF">
              <w:rPr>
                <w:rFonts w:ascii="標楷體" w:hAnsi="標楷體" w:hint="eastAsia"/>
                <w:sz w:val="24"/>
                <w:szCs w:val="24"/>
              </w:rPr>
              <w:t>1</w:t>
            </w:r>
            <w:r w:rsidRPr="00EF34FF">
              <w:rPr>
                <w:rFonts w:ascii="標楷體" w:hAnsi="標楷體"/>
                <w:sz w:val="24"/>
                <w:szCs w:val="24"/>
              </w:rPr>
              <w:t>組、優等</w:t>
            </w:r>
            <w:r w:rsidRPr="00EF34FF">
              <w:rPr>
                <w:rFonts w:ascii="標楷體" w:hAnsi="標楷體" w:hint="eastAsia"/>
                <w:sz w:val="24"/>
                <w:szCs w:val="24"/>
              </w:rPr>
              <w:t>5</w:t>
            </w:r>
            <w:r w:rsidRPr="00EF34FF">
              <w:rPr>
                <w:rFonts w:ascii="標楷體" w:hAnsi="標楷體"/>
                <w:sz w:val="24"/>
                <w:szCs w:val="24"/>
              </w:rPr>
              <w:t>組、甲等</w:t>
            </w:r>
            <w:r w:rsidRPr="00EF34FF">
              <w:rPr>
                <w:rFonts w:ascii="標楷體" w:hAnsi="標楷體" w:hint="eastAsia"/>
                <w:sz w:val="24"/>
                <w:szCs w:val="24"/>
              </w:rPr>
              <w:t>9</w:t>
            </w:r>
            <w:r w:rsidRPr="00EF34FF">
              <w:rPr>
                <w:rFonts w:ascii="標楷體" w:hAnsi="標楷體"/>
                <w:sz w:val="24"/>
                <w:szCs w:val="24"/>
              </w:rPr>
              <w:t>組及佳作</w:t>
            </w:r>
            <w:r w:rsidRPr="00EF34FF">
              <w:rPr>
                <w:rFonts w:ascii="標楷體" w:hAnsi="標楷體" w:hint="eastAsia"/>
                <w:sz w:val="24"/>
                <w:szCs w:val="24"/>
              </w:rPr>
              <w:t>7</w:t>
            </w:r>
            <w:r w:rsidRPr="00EF34FF">
              <w:rPr>
                <w:rFonts w:ascii="標楷體" w:hAnsi="標楷體"/>
                <w:sz w:val="24"/>
                <w:szCs w:val="24"/>
              </w:rPr>
              <w:t>組，獲獎件數佔全國得獎作品</w:t>
            </w:r>
            <w:r w:rsidRPr="00EF34FF">
              <w:rPr>
                <w:rFonts w:ascii="標楷體" w:hAnsi="標楷體" w:hint="eastAsia"/>
                <w:sz w:val="24"/>
                <w:szCs w:val="24"/>
              </w:rPr>
              <w:t>151</w:t>
            </w:r>
            <w:r w:rsidRPr="00EF34FF">
              <w:rPr>
                <w:rFonts w:ascii="標楷體" w:hAnsi="標楷體"/>
                <w:sz w:val="24"/>
                <w:szCs w:val="24"/>
              </w:rPr>
              <w:t>組的</w:t>
            </w:r>
            <w:r w:rsidRPr="00EF34FF">
              <w:rPr>
                <w:rFonts w:ascii="標楷體" w:hAnsi="標楷體" w:hint="eastAsia"/>
                <w:sz w:val="24"/>
                <w:szCs w:val="24"/>
              </w:rPr>
              <w:t>14.57</w:t>
            </w:r>
            <w:r w:rsidRPr="00EF34FF">
              <w:rPr>
                <w:rFonts w:ascii="標楷體" w:hAnsi="標楷體"/>
                <w:sz w:val="24"/>
                <w:szCs w:val="24"/>
              </w:rPr>
              <w:t>%。二項競賽成績均表現優異</w:t>
            </w:r>
            <w:r w:rsidR="00A25DCB" w:rsidRPr="00EF34FF">
              <w:rPr>
                <w:rFonts w:ascii="標楷體" w:hAnsi="標楷體"/>
                <w:sz w:val="24"/>
                <w:szCs w:val="24"/>
              </w:rPr>
              <w:t>。</w:t>
            </w:r>
          </w:p>
          <w:p w14:paraId="20880981" w14:textId="77777777" w:rsidR="00A25DCB" w:rsidRPr="00EF34FF" w:rsidRDefault="00A25DCB" w:rsidP="00E63EFC">
            <w:pPr>
              <w:spacing w:line="360" w:lineRule="exact"/>
              <w:ind w:left="168" w:right="50" w:hangingChars="70" w:hanging="168"/>
              <w:rPr>
                <w:rFonts w:hAnsi="標楷體"/>
                <w:kern w:val="0"/>
                <w:sz w:val="24"/>
              </w:rPr>
            </w:pPr>
          </w:p>
          <w:p w14:paraId="1DE16611" w14:textId="631E8E09" w:rsidR="00A25DCB" w:rsidRPr="00EF34FF" w:rsidRDefault="006F3C44"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教育局1</w:t>
            </w:r>
            <w:r w:rsidRPr="00EF34FF">
              <w:rPr>
                <w:rFonts w:ascii="標楷體" w:hAnsi="標楷體" w:hint="eastAsia"/>
                <w:sz w:val="24"/>
                <w:szCs w:val="24"/>
              </w:rPr>
              <w:t>13</w:t>
            </w:r>
            <w:r w:rsidRPr="00EF34FF">
              <w:rPr>
                <w:rFonts w:ascii="標楷體" w:hAnsi="標楷體"/>
                <w:sz w:val="24"/>
                <w:szCs w:val="24"/>
              </w:rPr>
              <w:t>年持續推動國中行政專業支持團隊，針對學校經營或教育領導待解決之學校給予建議及協助，並</w:t>
            </w:r>
            <w:r w:rsidRPr="00EF34FF">
              <w:rPr>
                <w:rFonts w:ascii="標楷體" w:hAnsi="標楷體" w:hint="eastAsia"/>
                <w:sz w:val="24"/>
                <w:szCs w:val="24"/>
              </w:rPr>
              <w:t>定期召開會議瞭解輔導進度及成效，</w:t>
            </w:r>
            <w:r w:rsidRPr="00EF34FF">
              <w:rPr>
                <w:rFonts w:ascii="標楷體" w:hAnsi="標楷體"/>
                <w:sz w:val="24"/>
                <w:szCs w:val="24"/>
              </w:rPr>
              <w:t>服務學校計</w:t>
            </w:r>
            <w:r w:rsidRPr="00EF34FF">
              <w:rPr>
                <w:rFonts w:ascii="標楷體" w:hAnsi="標楷體" w:hint="eastAsia"/>
                <w:sz w:val="24"/>
                <w:szCs w:val="24"/>
              </w:rPr>
              <w:t>14</w:t>
            </w:r>
            <w:r w:rsidRPr="00EF34FF">
              <w:rPr>
                <w:rFonts w:ascii="標楷體" w:hAnsi="標楷體"/>
                <w:sz w:val="24"/>
                <w:szCs w:val="24"/>
              </w:rPr>
              <w:t>校</w:t>
            </w:r>
            <w:r w:rsidR="00A25DCB" w:rsidRPr="00EF34FF">
              <w:rPr>
                <w:rFonts w:ascii="標楷體" w:hAnsi="標楷體"/>
                <w:sz w:val="24"/>
                <w:szCs w:val="24"/>
              </w:rPr>
              <w:t>。</w:t>
            </w:r>
          </w:p>
          <w:p w14:paraId="6B156999" w14:textId="77777777" w:rsidR="00A25DCB" w:rsidRPr="00EF34FF" w:rsidRDefault="00A25DCB" w:rsidP="00E63EFC">
            <w:pPr>
              <w:spacing w:line="360" w:lineRule="exact"/>
              <w:ind w:left="168" w:rightChars="50" w:right="130" w:hangingChars="70" w:hanging="168"/>
              <w:rPr>
                <w:rFonts w:hAnsi="標楷體"/>
                <w:kern w:val="0"/>
                <w:sz w:val="24"/>
              </w:rPr>
            </w:pPr>
          </w:p>
          <w:p w14:paraId="3811D1D8" w14:textId="1BE9D430"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6F3C44" w:rsidRPr="00EF34FF">
              <w:rPr>
                <w:rFonts w:hAnsi="標楷體"/>
                <w:sz w:val="24"/>
              </w:rPr>
              <w:t>配合教育部國民及學前教育署「各直轄市縣市政府充實所轄國中小圖書館（室）藏書量計畫」，搭配本市「1</w:t>
            </w:r>
            <w:r w:rsidR="006F3C44" w:rsidRPr="00EF34FF">
              <w:rPr>
                <w:rFonts w:hAnsi="標楷體" w:hint="eastAsia"/>
                <w:sz w:val="24"/>
              </w:rPr>
              <w:t>13年度國中閱讀教育總體計畫</w:t>
            </w:r>
            <w:r w:rsidR="006F3C44" w:rsidRPr="00EF34FF">
              <w:rPr>
                <w:rFonts w:hAnsi="標楷體"/>
                <w:sz w:val="24"/>
              </w:rPr>
              <w:t>」，穩健且持續推動</w:t>
            </w:r>
            <w:r w:rsidR="006F3C44" w:rsidRPr="00EF34FF">
              <w:rPr>
                <w:rFonts w:hAnsi="標楷體" w:hint="eastAsia"/>
                <w:sz w:val="24"/>
              </w:rPr>
              <w:t>「愛閱網」續航、輔導閱讀績優學校及個人，並辦理閱讀探究課程設計、雙語與閱讀教師研習、科學閱讀與閱讀探究、教學精進與有效學習閱讀研習及發展英語繪本創意教學工作坊等計畫；亦持續辦理</w:t>
            </w:r>
            <w:r w:rsidR="006F3C44" w:rsidRPr="00EF34FF">
              <w:rPr>
                <w:rFonts w:hAnsi="標楷體"/>
                <w:sz w:val="24"/>
              </w:rPr>
              <w:t>讀報活動、鼓勵國中小新生培養閱讀習慣、扶助偏遠弱勢學校閱讀教育、表彰閱讀績優學校及人員、增置圖推教師並充實圖書館圖書及設備等。</w:t>
            </w:r>
          </w:p>
          <w:p w14:paraId="1EAC1E6B" w14:textId="01C76AFD"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2.本市1</w:t>
            </w:r>
            <w:r w:rsidRPr="00EF34FF">
              <w:rPr>
                <w:rFonts w:hAnsi="標楷體" w:hint="eastAsia"/>
                <w:sz w:val="24"/>
              </w:rPr>
              <w:t>1</w:t>
            </w:r>
            <w:r w:rsidRPr="00EF34FF">
              <w:rPr>
                <w:rFonts w:hAnsi="標楷體"/>
                <w:sz w:val="24"/>
              </w:rPr>
              <w:t>2</w:t>
            </w:r>
            <w:r w:rsidRPr="00EF34FF">
              <w:rPr>
                <w:rFonts w:hAnsi="標楷體" w:hint="eastAsia"/>
                <w:sz w:val="24"/>
              </w:rPr>
              <w:t>年底</w:t>
            </w:r>
            <w:r w:rsidRPr="00EF34FF">
              <w:rPr>
                <w:rFonts w:hAnsi="標楷體"/>
                <w:sz w:val="24"/>
              </w:rPr>
              <w:t>國中小館藏</w:t>
            </w:r>
            <w:r w:rsidRPr="00EF34FF">
              <w:rPr>
                <w:rFonts w:hAnsi="標楷體" w:hint="eastAsia"/>
                <w:sz w:val="24"/>
              </w:rPr>
              <w:t>尚有34所學校未</w:t>
            </w:r>
            <w:r w:rsidRPr="00EF34FF">
              <w:rPr>
                <w:rFonts w:hAnsi="標楷體"/>
                <w:sz w:val="24"/>
              </w:rPr>
              <w:t>達</w:t>
            </w:r>
            <w:r w:rsidRPr="00EF34FF">
              <w:rPr>
                <w:rFonts w:hAnsi="標楷體" w:hint="eastAsia"/>
                <w:sz w:val="24"/>
              </w:rPr>
              <w:t>國民中小學館藏基準(國中29校、國小5校)，持續挹注經費，充實本市國中小學校圖書館藏量</w:t>
            </w:r>
            <w:r w:rsidRPr="00EF34FF">
              <w:rPr>
                <w:rFonts w:hAnsi="標楷體"/>
                <w:sz w:val="24"/>
              </w:rPr>
              <w:t>。</w:t>
            </w:r>
          </w:p>
          <w:p w14:paraId="4C17A545" w14:textId="033F7376"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3.自101年12月17日啟動「愛閱網」網站，</w:t>
            </w:r>
            <w:r w:rsidR="006268CC" w:rsidRPr="00EF34FF">
              <w:rPr>
                <w:rFonts w:hAnsi="標楷體" w:hint="eastAsia"/>
                <w:sz w:val="24"/>
              </w:rPr>
              <w:t xml:space="preserve"> </w:t>
            </w:r>
            <w:r w:rsidRPr="00EF34FF">
              <w:rPr>
                <w:rFonts w:hAnsi="標楷體" w:hint="eastAsia"/>
                <w:sz w:val="24"/>
              </w:rPr>
              <w:t>112學年度愛閱網上網註冊人數達4萬3</w:t>
            </w:r>
            <w:r w:rsidRPr="00EF34FF">
              <w:rPr>
                <w:rFonts w:hAnsi="標楷體"/>
                <w:sz w:val="24"/>
              </w:rPr>
              <w:t>,</w:t>
            </w:r>
            <w:r w:rsidRPr="00EF34FF">
              <w:rPr>
                <w:rFonts w:hAnsi="標楷體" w:hint="eastAsia"/>
                <w:sz w:val="24"/>
              </w:rPr>
              <w:t>043人</w:t>
            </w:r>
            <w:r w:rsidRPr="00EF34FF">
              <w:rPr>
                <w:rFonts w:hAnsi="標楷體"/>
                <w:sz w:val="24"/>
              </w:rPr>
              <w:t>，每校閱讀書籍總數平均為1,217</w:t>
            </w:r>
            <w:r w:rsidRPr="00EF34FF">
              <w:rPr>
                <w:rFonts w:hAnsi="標楷體" w:hint="eastAsia"/>
                <w:sz w:val="24"/>
              </w:rPr>
              <w:t>冊</w:t>
            </w:r>
            <w:r w:rsidRPr="00EF34FF">
              <w:rPr>
                <w:rFonts w:hAnsi="標楷體"/>
                <w:sz w:val="24"/>
              </w:rPr>
              <w:t>，全市學生閱讀書籍並通過評量的書籍共12</w:t>
            </w:r>
            <w:r w:rsidRPr="00EF34FF">
              <w:rPr>
                <w:rFonts w:hAnsi="標楷體" w:hint="eastAsia"/>
                <w:sz w:val="24"/>
              </w:rPr>
              <w:t>萬</w:t>
            </w:r>
            <w:r w:rsidRPr="00EF34FF">
              <w:rPr>
                <w:rFonts w:hAnsi="標楷體"/>
                <w:sz w:val="24"/>
              </w:rPr>
              <w:t>1,729</w:t>
            </w:r>
            <w:r w:rsidRPr="00EF34FF">
              <w:rPr>
                <w:rFonts w:hAnsi="標楷體" w:hint="eastAsia"/>
                <w:sz w:val="24"/>
              </w:rPr>
              <w:t>本</w:t>
            </w:r>
            <w:r w:rsidRPr="00EF34FF">
              <w:rPr>
                <w:rFonts w:hAnsi="標楷體"/>
                <w:sz w:val="24"/>
              </w:rPr>
              <w:t>，成效卓著。</w:t>
            </w:r>
          </w:p>
          <w:p w14:paraId="422C1CF6" w14:textId="343D217A"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bookmarkStart w:id="2" w:name="_Hlk123053682"/>
            <w:r w:rsidRPr="00EF34FF">
              <w:rPr>
                <w:rFonts w:hAnsi="標楷體"/>
                <w:sz w:val="24"/>
              </w:rPr>
              <w:lastRenderedPageBreak/>
              <w:t>4.目前本市「愛閱網」由教育局邀集專家學者挑選出適合國中學生研讀之中英文書籍</w:t>
            </w:r>
            <w:r w:rsidRPr="00EF34FF">
              <w:rPr>
                <w:rFonts w:hAnsi="標楷體" w:hint="eastAsia"/>
                <w:sz w:val="24"/>
              </w:rPr>
              <w:t>共</w:t>
            </w:r>
            <w:r w:rsidRPr="00EF34FF">
              <w:rPr>
                <w:rFonts w:hAnsi="標楷體"/>
                <w:sz w:val="24"/>
              </w:rPr>
              <w:t>184本，並於109年將英文中高階命題上線</w:t>
            </w:r>
            <w:r w:rsidRPr="00EF34FF">
              <w:rPr>
                <w:rFonts w:hAnsi="標楷體" w:hint="eastAsia"/>
                <w:sz w:val="24"/>
              </w:rPr>
              <w:t>，中英文書籍測驗題目累計有4</w:t>
            </w:r>
            <w:r w:rsidRPr="00EF34FF">
              <w:rPr>
                <w:rFonts w:hAnsi="標楷體"/>
                <w:sz w:val="24"/>
              </w:rPr>
              <w:t>,</w:t>
            </w:r>
            <w:r w:rsidRPr="00EF34FF">
              <w:rPr>
                <w:rFonts w:hAnsi="標楷體" w:hint="eastAsia"/>
                <w:sz w:val="24"/>
              </w:rPr>
              <w:t>838題</w:t>
            </w:r>
            <w:r w:rsidRPr="00EF34FF">
              <w:rPr>
                <w:rFonts w:hAnsi="標楷體"/>
                <w:sz w:val="24"/>
              </w:rPr>
              <w:t>供學生</w:t>
            </w:r>
            <w:r w:rsidRPr="00EF34FF">
              <w:rPr>
                <w:rFonts w:hAnsi="標楷體" w:hint="eastAsia"/>
                <w:sz w:val="24"/>
              </w:rPr>
              <w:t>測驗</w:t>
            </w:r>
            <w:r w:rsidRPr="00EF34FF">
              <w:rPr>
                <w:rFonts w:hAnsi="標楷體"/>
                <w:sz w:val="24"/>
              </w:rPr>
              <w:t>使用，</w:t>
            </w:r>
            <w:r w:rsidRPr="00EF34FF">
              <w:rPr>
                <w:rFonts w:hAnsi="標楷體" w:hint="eastAsia"/>
                <w:sz w:val="24"/>
              </w:rPr>
              <w:t>期能積極提升本市國中學生閱讀素養。</w:t>
            </w:r>
          </w:p>
          <w:bookmarkEnd w:id="2"/>
          <w:p w14:paraId="315FDB7D" w14:textId="283A1439"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5.113</w:t>
            </w:r>
            <w:r w:rsidRPr="00EF34FF">
              <w:rPr>
                <w:rFonts w:hAnsi="標楷體"/>
                <w:sz w:val="24"/>
              </w:rPr>
              <w:t>年度教育部獎勵國民中小學推動閱讀績優學校團體及個人評選，本市</w:t>
            </w:r>
            <w:r w:rsidRPr="00EF34FF">
              <w:rPr>
                <w:rFonts w:hAnsi="標楷體" w:hint="eastAsia"/>
                <w:sz w:val="24"/>
              </w:rPr>
              <w:t>左營</w:t>
            </w:r>
            <w:r w:rsidRPr="00EF34FF">
              <w:rPr>
                <w:rFonts w:hAnsi="標楷體"/>
                <w:sz w:val="24"/>
              </w:rPr>
              <w:t>國中</w:t>
            </w:r>
            <w:r w:rsidRPr="00EF34FF">
              <w:rPr>
                <w:rFonts w:hAnsi="標楷體" w:hint="eastAsia"/>
                <w:sz w:val="24"/>
              </w:rPr>
              <w:t>鍾雅婷</w:t>
            </w:r>
            <w:r w:rsidRPr="00EF34FF">
              <w:rPr>
                <w:rFonts w:hAnsi="標楷體"/>
                <w:sz w:val="24"/>
              </w:rPr>
              <w:t>老師</w:t>
            </w:r>
            <w:r w:rsidRPr="00EF34FF">
              <w:rPr>
                <w:rFonts w:hAnsi="標楷體" w:hint="eastAsia"/>
                <w:sz w:val="24"/>
              </w:rPr>
              <w:t>、前金國中吳方葵老師</w:t>
            </w:r>
            <w:r w:rsidRPr="00EF34FF">
              <w:rPr>
                <w:rFonts w:hAnsi="標楷體"/>
                <w:sz w:val="24"/>
              </w:rPr>
              <w:t>獲選「推手個人獎」，成績斐然。</w:t>
            </w:r>
          </w:p>
          <w:p w14:paraId="4574273F"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6.本市國中會考成績國文科待加強比例連續</w:t>
            </w:r>
            <w:r w:rsidRPr="00EF34FF">
              <w:rPr>
                <w:rFonts w:hAnsi="標楷體" w:hint="eastAsia"/>
                <w:sz w:val="24"/>
              </w:rPr>
              <w:t>八</w:t>
            </w:r>
            <w:r w:rsidRPr="00EF34FF">
              <w:rPr>
                <w:rFonts w:hAnsi="標楷體"/>
                <w:sz w:val="24"/>
              </w:rPr>
              <w:t>年低於全國平均值，可見推動閱讀可以有效提升學生的基本學科能力。</w:t>
            </w:r>
          </w:p>
          <w:p w14:paraId="2CD448C4" w14:textId="141277C0"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w:t>
            </w:r>
            <w:r w:rsidRPr="00EF34FF">
              <w:rPr>
                <w:rFonts w:hAnsi="標楷體" w:hint="eastAsia"/>
                <w:sz w:val="24"/>
              </w:rPr>
              <w:t>113</w:t>
            </w:r>
            <w:r w:rsidRPr="00EF34FF">
              <w:rPr>
                <w:rFonts w:hAnsi="標楷體"/>
                <w:sz w:val="24"/>
              </w:rPr>
              <w:t>學年度國中讀報教育計畫由民間公益單位贊助，本市共</w:t>
            </w:r>
            <w:r w:rsidRPr="00EF34FF">
              <w:rPr>
                <w:rFonts w:hAnsi="標楷體" w:hint="eastAsia"/>
                <w:sz w:val="24"/>
              </w:rPr>
              <w:t>24</w:t>
            </w:r>
            <w:r w:rsidRPr="00EF34FF">
              <w:rPr>
                <w:rFonts w:hAnsi="標楷體"/>
                <w:sz w:val="24"/>
              </w:rPr>
              <w:t>所國中獲得補助，利用晨光時間、課間時間、彈性課程等，由教師帶領學生進行以國語日報社發行之《中學生報》作為讀報教材</w:t>
            </w:r>
            <w:r w:rsidR="00A25DCB" w:rsidRPr="00EF34FF">
              <w:rPr>
                <w:rFonts w:hAnsi="標楷體"/>
                <w:sz w:val="24"/>
              </w:rPr>
              <w:t>。</w:t>
            </w:r>
          </w:p>
          <w:p w14:paraId="66F84372" w14:textId="77777777" w:rsidR="00A25DCB" w:rsidRPr="00EF34FF" w:rsidRDefault="00A25DCB" w:rsidP="00E63EFC">
            <w:pPr>
              <w:overflowPunct w:val="0"/>
              <w:spacing w:line="360" w:lineRule="exact"/>
              <w:ind w:leftChars="50" w:left="298" w:rightChars="50" w:right="130" w:hangingChars="70" w:hanging="168"/>
              <w:rPr>
                <w:rFonts w:hAnsi="標楷體"/>
                <w:sz w:val="24"/>
              </w:rPr>
            </w:pPr>
          </w:p>
          <w:p w14:paraId="43480099" w14:textId="7661D146" w:rsidR="006F3C44" w:rsidRPr="00EF34FF" w:rsidRDefault="000B4DD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6F3C44" w:rsidRPr="00EF34FF">
              <w:rPr>
                <w:rFonts w:hAnsi="標楷體"/>
                <w:sz w:val="24"/>
              </w:rPr>
              <w:t>依據「高雄市市立高級中學以下學校校園閒置空間活化實施要點」及「高雄市高級中學以下學校校園閒置空間活化獎勵方案」，鼓勵學校配合中央政策及結合創新思維多元活化空間。</w:t>
            </w:r>
          </w:p>
          <w:p w14:paraId="3C4BC15A"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2.建置校園閒置空間資訊平台「高雄市校園空間活化網」，提供閒置空間即時資訊以及本市活化案例與連結教育部相關網站，促進網絡交流。</w:t>
            </w:r>
          </w:p>
          <w:p w14:paraId="41457662" w14:textId="77777777" w:rsidR="006F3C44"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3.11</w:t>
            </w:r>
            <w:r w:rsidRPr="00EF34FF">
              <w:rPr>
                <w:rFonts w:hAnsi="標楷體" w:hint="eastAsia"/>
                <w:sz w:val="24"/>
              </w:rPr>
              <w:t>2</w:t>
            </w:r>
            <w:r w:rsidRPr="00EF34FF">
              <w:rPr>
                <w:rFonts w:hAnsi="標楷體"/>
                <w:sz w:val="24"/>
              </w:rPr>
              <w:t>學年度校園閒置空間可釋出計有</w:t>
            </w:r>
            <w:r w:rsidRPr="00EF34FF">
              <w:rPr>
                <w:rFonts w:hAnsi="標楷體" w:hint="eastAsia"/>
                <w:sz w:val="24"/>
              </w:rPr>
              <w:t>6</w:t>
            </w:r>
            <w:r w:rsidRPr="00EF34FF">
              <w:rPr>
                <w:rFonts w:hAnsi="標楷體"/>
                <w:sz w:val="24"/>
              </w:rPr>
              <w:t>區、</w:t>
            </w:r>
            <w:r w:rsidRPr="00EF34FF">
              <w:rPr>
                <w:rFonts w:hAnsi="標楷體" w:hint="eastAsia"/>
                <w:sz w:val="24"/>
              </w:rPr>
              <w:t>9</w:t>
            </w:r>
            <w:r w:rsidRPr="00EF34FF">
              <w:rPr>
                <w:rFonts w:hAnsi="標楷體"/>
                <w:sz w:val="24"/>
              </w:rPr>
              <w:t>校、</w:t>
            </w:r>
            <w:r w:rsidRPr="00EF34FF">
              <w:rPr>
                <w:rFonts w:hAnsi="標楷體" w:hint="eastAsia"/>
                <w:sz w:val="24"/>
              </w:rPr>
              <w:t>21</w:t>
            </w:r>
            <w:r w:rsidRPr="00EF34FF">
              <w:rPr>
                <w:rFonts w:hAnsi="標楷體"/>
                <w:sz w:val="24"/>
              </w:rPr>
              <w:t>間，並以第四類發行函送予市府各機關</w:t>
            </w:r>
            <w:r w:rsidRPr="00EF34FF">
              <w:rPr>
                <w:rFonts w:hAnsi="標楷體" w:hint="eastAsia"/>
                <w:sz w:val="24"/>
              </w:rPr>
              <w:t>參考，及同步將閒置空間資訊公開於「高雄市校園空間活化網」，提供社會大眾、政府機關媒合借用。113學年度校園閒置空間業已清查完成，預計於114年1月公告清查結果。</w:t>
            </w:r>
          </w:p>
          <w:p w14:paraId="14DAA6EE" w14:textId="20DB5B87" w:rsidR="00A25DCB" w:rsidRPr="00EF34FF" w:rsidRDefault="006F3C4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配合「擴大幼兒教保公共化」及「長照十年計畫2.0」國家政策，目前校園空間活化用途以銀髮照護、公幼托育及社會福利為主要部分</w:t>
            </w:r>
            <w:r w:rsidR="00A25DCB" w:rsidRPr="00EF34FF">
              <w:rPr>
                <w:rFonts w:hAnsi="標楷體" w:hint="eastAsia"/>
                <w:sz w:val="24"/>
              </w:rPr>
              <w:t>。</w:t>
            </w:r>
          </w:p>
          <w:p w14:paraId="2342A425" w14:textId="77777777" w:rsidR="00835FF6" w:rsidRPr="00EF34FF" w:rsidRDefault="00835FF6" w:rsidP="00E63EFC">
            <w:pPr>
              <w:overflowPunct w:val="0"/>
              <w:spacing w:line="360" w:lineRule="exact"/>
              <w:ind w:leftChars="50" w:left="298" w:rightChars="50" w:right="130" w:hangingChars="70" w:hanging="168"/>
              <w:rPr>
                <w:rFonts w:hAnsi="標楷體"/>
                <w:sz w:val="24"/>
              </w:rPr>
            </w:pPr>
          </w:p>
          <w:p w14:paraId="451E80DB" w14:textId="6D5F0219" w:rsidR="006E0A7D" w:rsidRPr="00EF34FF" w:rsidRDefault="00DA0F1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6E0A7D" w:rsidRPr="00EF34FF">
              <w:rPr>
                <w:rFonts w:hAnsi="標楷體" w:hint="eastAsia"/>
                <w:sz w:val="24"/>
              </w:rPr>
              <w:t>辦理校舍耐震補強</w:t>
            </w:r>
          </w:p>
          <w:p w14:paraId="3E421AC4" w14:textId="77777777" w:rsidR="006E0A7D" w:rsidRPr="00EF34FF" w:rsidRDefault="006E0A7D"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為營造安全教學環境、維護師生安全，教育部國教署</w:t>
            </w:r>
            <w:r w:rsidRPr="00EF34FF">
              <w:rPr>
                <w:rFonts w:ascii="標楷體" w:hAnsi="標楷體" w:hint="eastAsia"/>
                <w:spacing w:val="-4"/>
                <w:sz w:val="24"/>
                <w:szCs w:val="24"/>
              </w:rPr>
              <w:t>112年5月18日</w:t>
            </w:r>
            <w:r w:rsidRPr="00EF34FF">
              <w:rPr>
                <w:rFonts w:ascii="標楷體" w:hAnsi="標楷體"/>
                <w:spacing w:val="-4"/>
                <w:sz w:val="24"/>
                <w:szCs w:val="24"/>
              </w:rPr>
              <w:t>核定本市辦理國中小校舍</w:t>
            </w:r>
            <w:r w:rsidRPr="00EF34FF">
              <w:rPr>
                <w:rFonts w:ascii="標楷體" w:hAnsi="標楷體" w:hint="eastAsia"/>
                <w:spacing w:val="-4"/>
                <w:sz w:val="24"/>
                <w:szCs w:val="24"/>
              </w:rPr>
              <w:t>112</w:t>
            </w:r>
            <w:r w:rsidRPr="00EF34FF">
              <w:rPr>
                <w:rFonts w:ascii="標楷體" w:hAnsi="標楷體"/>
                <w:spacing w:val="-4"/>
                <w:sz w:val="24"/>
                <w:szCs w:val="24"/>
              </w:rPr>
              <w:t>-11</w:t>
            </w:r>
            <w:r w:rsidRPr="00EF34FF">
              <w:rPr>
                <w:rFonts w:ascii="標楷體" w:hAnsi="標楷體" w:hint="eastAsia"/>
                <w:spacing w:val="-4"/>
                <w:sz w:val="24"/>
                <w:szCs w:val="24"/>
              </w:rPr>
              <w:t>4</w:t>
            </w:r>
            <w:r w:rsidRPr="00EF34FF">
              <w:rPr>
                <w:rFonts w:ascii="標楷體" w:hAnsi="標楷體"/>
                <w:spacing w:val="-4"/>
                <w:sz w:val="24"/>
                <w:szCs w:val="24"/>
              </w:rPr>
              <w:t>年度（一般性補助款）耐震補強</w:t>
            </w:r>
            <w:r w:rsidRPr="00EF34FF">
              <w:rPr>
                <w:rFonts w:ascii="標楷體" w:hAnsi="標楷體" w:hint="eastAsia"/>
                <w:spacing w:val="-4"/>
                <w:sz w:val="24"/>
                <w:szCs w:val="24"/>
              </w:rPr>
              <w:t>經費，國中部分計1</w:t>
            </w:r>
            <w:r w:rsidRPr="00EF34FF">
              <w:rPr>
                <w:rFonts w:ascii="標楷體" w:hAnsi="標楷體"/>
                <w:spacing w:val="-4"/>
                <w:sz w:val="24"/>
                <w:szCs w:val="24"/>
              </w:rPr>
              <w:t>校</w:t>
            </w:r>
            <w:r w:rsidRPr="00EF34FF">
              <w:rPr>
                <w:rFonts w:ascii="標楷體" w:hAnsi="標楷體" w:hint="eastAsia"/>
                <w:spacing w:val="-4"/>
                <w:sz w:val="24"/>
                <w:szCs w:val="24"/>
              </w:rPr>
              <w:t>1</w:t>
            </w:r>
            <w:r w:rsidRPr="00EF34FF">
              <w:rPr>
                <w:rFonts w:ascii="標楷體" w:hAnsi="標楷體"/>
                <w:spacing w:val="-4"/>
                <w:sz w:val="24"/>
                <w:szCs w:val="24"/>
              </w:rPr>
              <w:t>棟</w:t>
            </w:r>
            <w:r w:rsidRPr="00EF34FF">
              <w:rPr>
                <w:rFonts w:ascii="標楷體" w:hAnsi="標楷體" w:hint="eastAsia"/>
                <w:spacing w:val="-4"/>
                <w:sz w:val="24"/>
                <w:szCs w:val="24"/>
              </w:rPr>
              <w:t>1,020</w:t>
            </w:r>
            <w:r w:rsidRPr="00EF34FF">
              <w:rPr>
                <w:rFonts w:ascii="標楷體" w:hAnsi="標楷體"/>
                <w:spacing w:val="-4"/>
                <w:sz w:val="24"/>
                <w:szCs w:val="24"/>
              </w:rPr>
              <w:t>萬</w:t>
            </w:r>
            <w:r w:rsidRPr="00EF34FF">
              <w:rPr>
                <w:rFonts w:ascii="標楷體" w:hAnsi="標楷體" w:hint="eastAsia"/>
                <w:spacing w:val="-4"/>
                <w:sz w:val="24"/>
                <w:szCs w:val="24"/>
              </w:rPr>
              <w:t>1,580</w:t>
            </w:r>
            <w:r w:rsidRPr="00EF34FF">
              <w:rPr>
                <w:rFonts w:ascii="標楷體" w:hAnsi="標楷體"/>
                <w:spacing w:val="-4"/>
                <w:sz w:val="24"/>
                <w:szCs w:val="24"/>
              </w:rPr>
              <w:t>元，</w:t>
            </w:r>
            <w:r w:rsidRPr="00EF34FF">
              <w:rPr>
                <w:rFonts w:ascii="標楷體" w:hAnsi="標楷體" w:hint="eastAsia"/>
                <w:spacing w:val="-4"/>
                <w:sz w:val="24"/>
                <w:szCs w:val="24"/>
              </w:rPr>
              <w:t>已於</w:t>
            </w:r>
            <w:r w:rsidRPr="00EF34FF">
              <w:rPr>
                <w:rFonts w:ascii="標楷體" w:hAnsi="標楷體"/>
                <w:spacing w:val="-4"/>
                <w:sz w:val="24"/>
                <w:szCs w:val="24"/>
              </w:rPr>
              <w:t>113年9月完工。</w:t>
            </w:r>
          </w:p>
          <w:p w14:paraId="09099671" w14:textId="70E06E44" w:rsidR="006E0A7D" w:rsidRPr="00EF34FF" w:rsidRDefault="006E0A7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辦理校舍拆除重建</w:t>
            </w:r>
          </w:p>
          <w:p w14:paraId="4FDD1A3B" w14:textId="1FD49220" w:rsidR="006E0A7D" w:rsidRPr="00EF34FF" w:rsidRDefault="006E0A7D"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鳳翔國民中學二期校舍新建工程，總經費為</w:t>
            </w:r>
            <w:r w:rsidRPr="00EF34FF">
              <w:rPr>
                <w:rFonts w:hAnsi="標楷體"/>
                <w:sz w:val="24"/>
              </w:rPr>
              <w:t>1</w:t>
            </w:r>
            <w:r w:rsidRPr="00EF34FF">
              <w:rPr>
                <w:rFonts w:hAnsi="標楷體" w:hint="eastAsia"/>
                <w:sz w:val="24"/>
              </w:rPr>
              <w:t>億</w:t>
            </w:r>
            <w:r w:rsidRPr="00EF34FF">
              <w:rPr>
                <w:rFonts w:hAnsi="標楷體"/>
                <w:sz w:val="24"/>
              </w:rPr>
              <w:t>4,500</w:t>
            </w:r>
            <w:r w:rsidRPr="00EF34FF">
              <w:rPr>
                <w:rFonts w:hAnsi="標楷體" w:hint="eastAsia"/>
                <w:sz w:val="24"/>
              </w:rPr>
              <w:t>萬元，</w:t>
            </w:r>
            <w:r w:rsidRPr="00EF34FF">
              <w:rPr>
                <w:rFonts w:hAnsi="標楷體" w:hint="eastAsia"/>
                <w:spacing w:val="-4"/>
                <w:sz w:val="24"/>
              </w:rPr>
              <w:t>原於111年8月9日完成發包，惟因施工承商未依契約規定履約而終止契約，已於1</w:t>
            </w:r>
            <w:r w:rsidRPr="00EF34FF">
              <w:rPr>
                <w:rFonts w:hAnsi="標楷體"/>
                <w:spacing w:val="-4"/>
                <w:sz w:val="24"/>
              </w:rPr>
              <w:t>13</w:t>
            </w:r>
            <w:r w:rsidRPr="00EF34FF">
              <w:rPr>
                <w:rFonts w:hAnsi="標楷體" w:hint="eastAsia"/>
                <w:spacing w:val="-4"/>
                <w:sz w:val="24"/>
              </w:rPr>
              <w:t>年</w:t>
            </w:r>
            <w:r w:rsidRPr="00EF34FF">
              <w:rPr>
                <w:rFonts w:hAnsi="標楷體"/>
                <w:spacing w:val="-4"/>
                <w:sz w:val="24"/>
              </w:rPr>
              <w:t>9</w:t>
            </w:r>
            <w:r w:rsidRPr="00EF34FF">
              <w:rPr>
                <w:rFonts w:hAnsi="標楷體" w:hint="eastAsia"/>
                <w:spacing w:val="-4"/>
                <w:sz w:val="24"/>
              </w:rPr>
              <w:t>月</w:t>
            </w:r>
            <w:r w:rsidRPr="00EF34FF">
              <w:rPr>
                <w:rFonts w:hAnsi="標楷體"/>
                <w:spacing w:val="-4"/>
                <w:sz w:val="24"/>
              </w:rPr>
              <w:t>16</w:t>
            </w:r>
            <w:r w:rsidRPr="00EF34FF">
              <w:rPr>
                <w:rFonts w:hAnsi="標楷體" w:hint="eastAsia"/>
                <w:spacing w:val="-4"/>
                <w:sz w:val="24"/>
              </w:rPr>
              <w:t>日重新招標簽約，並於11月18日開工，目前施工中，預計</w:t>
            </w:r>
            <w:r w:rsidRPr="00EF34FF">
              <w:rPr>
                <w:rFonts w:hAnsi="標楷體"/>
                <w:spacing w:val="-4"/>
                <w:sz w:val="24"/>
              </w:rPr>
              <w:t>115年9月</w:t>
            </w:r>
            <w:r w:rsidRPr="00EF34FF">
              <w:rPr>
                <w:rFonts w:hAnsi="標楷體" w:hint="eastAsia"/>
                <w:spacing w:val="-4"/>
                <w:sz w:val="24"/>
              </w:rPr>
              <w:t>完工</w:t>
            </w:r>
            <w:r w:rsidRPr="00EF34FF">
              <w:rPr>
                <w:rFonts w:hAnsi="標楷體" w:hint="eastAsia"/>
                <w:sz w:val="24"/>
              </w:rPr>
              <w:t>。</w:t>
            </w:r>
          </w:p>
          <w:p w14:paraId="70443793" w14:textId="672CC2A3" w:rsidR="006E0A7D" w:rsidRPr="00EF34FF" w:rsidRDefault="006E0A7D"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w:t>
            </w:r>
            <w:r w:rsidRPr="00EF34FF">
              <w:rPr>
                <w:rFonts w:hAnsi="標楷體" w:hint="eastAsia"/>
                <w:sz w:val="24"/>
              </w:rPr>
              <w:t>旗津國中老舊校舍拆除新建工程：總經費</w:t>
            </w:r>
            <w:r w:rsidRPr="00EF34FF">
              <w:rPr>
                <w:rFonts w:hAnsi="標楷體"/>
                <w:sz w:val="24"/>
              </w:rPr>
              <w:t>2</w:t>
            </w:r>
            <w:r w:rsidRPr="00EF34FF">
              <w:rPr>
                <w:rFonts w:hAnsi="標楷體" w:hint="eastAsia"/>
                <w:sz w:val="24"/>
              </w:rPr>
              <w:t>億</w:t>
            </w:r>
            <w:r w:rsidRPr="00EF34FF">
              <w:rPr>
                <w:rFonts w:hAnsi="標楷體"/>
                <w:sz w:val="24"/>
              </w:rPr>
              <w:t>4,629</w:t>
            </w:r>
            <w:r w:rsidRPr="00EF34FF">
              <w:rPr>
                <w:rFonts w:hAnsi="標楷體" w:hint="eastAsia"/>
                <w:sz w:val="24"/>
              </w:rPr>
              <w:t>萬</w:t>
            </w:r>
            <w:r w:rsidRPr="00EF34FF">
              <w:rPr>
                <w:rFonts w:hAnsi="標楷體"/>
                <w:sz w:val="24"/>
              </w:rPr>
              <w:t>4,946</w:t>
            </w:r>
            <w:r w:rsidRPr="00EF34FF">
              <w:rPr>
                <w:rFonts w:hAnsi="標楷體" w:hint="eastAsia"/>
                <w:sz w:val="24"/>
              </w:rPr>
              <w:lastRenderedPageBreak/>
              <w:t>元，於</w:t>
            </w:r>
            <w:r w:rsidRPr="00EF34FF">
              <w:rPr>
                <w:rFonts w:hAnsi="標楷體"/>
                <w:sz w:val="24"/>
              </w:rPr>
              <w:t>111</w:t>
            </w:r>
            <w:r w:rsidRPr="00EF34FF">
              <w:rPr>
                <w:rFonts w:hAnsi="標楷體" w:hint="eastAsia"/>
                <w:sz w:val="24"/>
              </w:rPr>
              <w:t>年</w:t>
            </w:r>
            <w:r w:rsidRPr="00EF34FF">
              <w:rPr>
                <w:rFonts w:hAnsi="標楷體"/>
                <w:sz w:val="24"/>
              </w:rPr>
              <w:t>8</w:t>
            </w:r>
            <w:r w:rsidRPr="00EF34FF">
              <w:rPr>
                <w:rFonts w:hAnsi="標楷體" w:hint="eastAsia"/>
                <w:sz w:val="24"/>
              </w:rPr>
              <w:t>月</w:t>
            </w:r>
            <w:r w:rsidRPr="00EF34FF">
              <w:rPr>
                <w:rFonts w:hAnsi="標楷體"/>
                <w:sz w:val="24"/>
              </w:rPr>
              <w:t>31</w:t>
            </w:r>
            <w:r w:rsidRPr="00EF34FF">
              <w:rPr>
                <w:rFonts w:hAnsi="標楷體" w:hint="eastAsia"/>
                <w:sz w:val="24"/>
              </w:rPr>
              <w:t>日完成工程發包，並於</w:t>
            </w:r>
            <w:r w:rsidRPr="00EF34FF">
              <w:rPr>
                <w:rFonts w:hAnsi="標楷體"/>
                <w:sz w:val="24"/>
              </w:rPr>
              <w:t>111</w:t>
            </w:r>
            <w:r w:rsidRPr="00EF34FF">
              <w:rPr>
                <w:rFonts w:hAnsi="標楷體" w:hint="eastAsia"/>
                <w:sz w:val="24"/>
              </w:rPr>
              <w:t>年</w:t>
            </w:r>
            <w:r w:rsidRPr="00EF34FF">
              <w:rPr>
                <w:rFonts w:hAnsi="標楷體"/>
                <w:sz w:val="24"/>
              </w:rPr>
              <w:t>11</w:t>
            </w:r>
            <w:r w:rsidRPr="00EF34FF">
              <w:rPr>
                <w:rFonts w:hAnsi="標楷體" w:hint="eastAsia"/>
                <w:sz w:val="24"/>
              </w:rPr>
              <w:t>月</w:t>
            </w:r>
            <w:r w:rsidRPr="00EF34FF">
              <w:rPr>
                <w:rFonts w:hAnsi="標楷體"/>
                <w:sz w:val="24"/>
              </w:rPr>
              <w:t>7</w:t>
            </w:r>
            <w:r w:rsidRPr="00EF34FF">
              <w:rPr>
                <w:rFonts w:hAnsi="標楷體" w:hint="eastAsia"/>
                <w:sz w:val="24"/>
              </w:rPr>
              <w:t>日開工</w:t>
            </w:r>
            <w:r w:rsidRPr="00EF34FF">
              <w:rPr>
                <w:rFonts w:hAnsi="標楷體" w:hint="eastAsia"/>
                <w:spacing w:val="-4"/>
                <w:sz w:val="24"/>
              </w:rPr>
              <w:t>，目前已完成校舍新建，俟完成搬遷後辦理後續拆除作業</w:t>
            </w:r>
            <w:r w:rsidRPr="00EF34FF">
              <w:rPr>
                <w:rFonts w:hAnsi="標楷體" w:hint="eastAsia"/>
                <w:sz w:val="24"/>
              </w:rPr>
              <w:t>，預計</w:t>
            </w:r>
            <w:r w:rsidRPr="00EF34FF">
              <w:rPr>
                <w:rFonts w:hAnsi="標楷體"/>
                <w:sz w:val="24"/>
              </w:rPr>
              <w:t>114</w:t>
            </w:r>
            <w:r w:rsidRPr="00EF34FF">
              <w:rPr>
                <w:rFonts w:hAnsi="標楷體" w:hint="eastAsia"/>
                <w:sz w:val="24"/>
              </w:rPr>
              <w:t>年</w:t>
            </w:r>
            <w:r w:rsidR="00A81759" w:rsidRPr="00EF34FF">
              <w:rPr>
                <w:rFonts w:hAnsi="標楷體" w:hint="eastAsia"/>
                <w:sz w:val="24"/>
              </w:rPr>
              <w:t>6</w:t>
            </w:r>
            <w:r w:rsidRPr="00EF34FF">
              <w:rPr>
                <w:rFonts w:hAnsi="標楷體" w:hint="eastAsia"/>
                <w:sz w:val="24"/>
              </w:rPr>
              <w:t>月完工。</w:t>
            </w:r>
          </w:p>
          <w:p w14:paraId="0415030F" w14:textId="6CF32A33" w:rsidR="006E0A7D" w:rsidRPr="00EF34FF" w:rsidRDefault="006E0A7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3.辦理校舍新建</w:t>
            </w:r>
          </w:p>
          <w:p w14:paraId="4E7066A8" w14:textId="35230548" w:rsidR="00A25DCB" w:rsidRPr="00EF34FF" w:rsidRDefault="006E0A7D"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hint="eastAsia"/>
                <w:spacing w:val="-4"/>
                <w:sz w:val="24"/>
                <w:szCs w:val="24"/>
              </w:rPr>
              <w:t>大林蒲鳳林國中遷校工程：總經費預估為4億3,457萬8</w:t>
            </w:r>
            <w:r w:rsidRPr="00EF34FF">
              <w:rPr>
                <w:rFonts w:ascii="標楷體" w:hAnsi="標楷體"/>
                <w:spacing w:val="-4"/>
                <w:sz w:val="24"/>
                <w:szCs w:val="24"/>
              </w:rPr>
              <w:t>,</w:t>
            </w:r>
            <w:r w:rsidRPr="00EF34FF">
              <w:rPr>
                <w:rFonts w:ascii="標楷體" w:hAnsi="標楷體" w:hint="eastAsia"/>
                <w:spacing w:val="-4"/>
                <w:sz w:val="24"/>
                <w:szCs w:val="24"/>
              </w:rPr>
              <w:t>727元，已於112年7月24日核定細部設計書圖，後續部分土地因需配合都發局規劃多目標使用將微調修正，並俟中央核定工程經費後辦理工程招標事宜</w:t>
            </w:r>
            <w:r w:rsidR="009854EB" w:rsidRPr="00EF34FF">
              <w:rPr>
                <w:rFonts w:ascii="標楷體" w:hAnsi="標楷體" w:hint="eastAsia"/>
                <w:spacing w:val="-4"/>
                <w:sz w:val="24"/>
                <w:szCs w:val="24"/>
              </w:rPr>
              <w:t>。</w:t>
            </w:r>
          </w:p>
          <w:p w14:paraId="4BD499A0" w14:textId="42A0ABEC" w:rsidR="0031718A" w:rsidRPr="00EF34FF" w:rsidRDefault="0031718A" w:rsidP="00E63EFC">
            <w:pPr>
              <w:autoSpaceDE w:val="0"/>
              <w:autoSpaceDN w:val="0"/>
              <w:spacing w:line="360" w:lineRule="exact"/>
              <w:ind w:leftChars="50" w:left="418" w:rightChars="50" w:right="130" w:hangingChars="120" w:hanging="288"/>
              <w:rPr>
                <w:rFonts w:hAnsi="標楷體"/>
                <w:sz w:val="24"/>
              </w:rPr>
            </w:pPr>
          </w:p>
          <w:p w14:paraId="28F05B5F" w14:textId="77777777" w:rsidR="00BE291F" w:rsidRPr="00EF34FF" w:rsidRDefault="00BE291F" w:rsidP="00E63EFC">
            <w:pPr>
              <w:autoSpaceDE w:val="0"/>
              <w:autoSpaceDN w:val="0"/>
              <w:spacing w:line="360" w:lineRule="exact"/>
              <w:ind w:leftChars="50" w:left="418" w:rightChars="50" w:right="130" w:hangingChars="120" w:hanging="288"/>
              <w:rPr>
                <w:rFonts w:hAnsi="標楷體"/>
                <w:sz w:val="24"/>
              </w:rPr>
            </w:pPr>
          </w:p>
          <w:p w14:paraId="6649CB68" w14:textId="77777777" w:rsidR="005566F4" w:rsidRPr="00EF34FF" w:rsidRDefault="005566F4" w:rsidP="00E63EFC">
            <w:pPr>
              <w:autoSpaceDE w:val="0"/>
              <w:autoSpaceDN w:val="0"/>
              <w:spacing w:line="360" w:lineRule="exact"/>
              <w:ind w:leftChars="50" w:left="418" w:rightChars="50" w:right="130" w:hangingChars="120" w:hanging="288"/>
              <w:rPr>
                <w:rFonts w:hAnsi="標楷體"/>
                <w:sz w:val="24"/>
              </w:rPr>
            </w:pPr>
          </w:p>
          <w:p w14:paraId="37D7973F" w14:textId="2544CC2B" w:rsidR="00D14394" w:rsidRPr="00EF34FF" w:rsidRDefault="0031718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14394" w:rsidRPr="00EF34FF">
              <w:rPr>
                <w:rFonts w:hAnsi="標楷體"/>
                <w:sz w:val="24"/>
              </w:rPr>
              <w:t>輔導各校訂定中長程教育發展計畫。配合本市施政目標，建構教育發展指標，培養學生應具備之基本能力與國際觀。</w:t>
            </w:r>
          </w:p>
          <w:p w14:paraId="19AAF934" w14:textId="5B596091" w:rsidR="0031718A" w:rsidRPr="00EF34FF" w:rsidRDefault="00D1439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2.全面宣導開學第1週為本市友善校園週，結合所屬國小238校辦理各校防制校園霸凌活動，營造友善校園環境。</w:t>
            </w:r>
          </w:p>
          <w:p w14:paraId="4F26F0AB" w14:textId="77777777" w:rsidR="0031718A" w:rsidRPr="00EF34FF" w:rsidRDefault="0031718A" w:rsidP="00E63EFC">
            <w:pPr>
              <w:pStyle w:val="12"/>
              <w:overflowPunct w:val="0"/>
              <w:spacing w:line="360" w:lineRule="exact"/>
              <w:ind w:left="168" w:rightChars="50" w:right="130" w:hangingChars="70" w:hanging="168"/>
              <w:rPr>
                <w:rFonts w:hAnsi="標楷體"/>
                <w:sz w:val="24"/>
                <w:szCs w:val="24"/>
              </w:rPr>
            </w:pPr>
          </w:p>
          <w:p w14:paraId="1690EF2A" w14:textId="6C4E75F9" w:rsidR="00D14394" w:rsidRPr="00EF34FF" w:rsidRDefault="00C0182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14394" w:rsidRPr="00EF34FF">
              <w:rPr>
                <w:rFonts w:hAnsi="標楷體"/>
                <w:sz w:val="24"/>
              </w:rPr>
              <w:t>建構電子化學務管理系統，加強學生學籍</w:t>
            </w:r>
            <w:r w:rsidR="00D14394" w:rsidRPr="00EF34FF">
              <w:rPr>
                <w:rFonts w:hAnsi="標楷體" w:hint="eastAsia"/>
                <w:sz w:val="24"/>
              </w:rPr>
              <w:t>資料</w:t>
            </w:r>
            <w:r w:rsidR="00D14394" w:rsidRPr="00EF34FF">
              <w:rPr>
                <w:rFonts w:hAnsi="標楷體"/>
                <w:sz w:val="24"/>
              </w:rPr>
              <w:t>管理，並協助戶政機關辦理適齡兒童入學分發工作，建構跨區平台提升系統效能。</w:t>
            </w:r>
          </w:p>
          <w:p w14:paraId="5133D03C" w14:textId="77777777" w:rsidR="00D14394" w:rsidRPr="00EF34FF" w:rsidRDefault="00D1439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113年6月12日辦理編班注意事項及作業流程暨系統操作線上說明會</w:t>
            </w:r>
            <w:r w:rsidRPr="00EF34FF">
              <w:rPr>
                <w:rFonts w:hAnsi="標楷體"/>
                <w:sz w:val="24"/>
              </w:rPr>
              <w:t>；7月1</w:t>
            </w:r>
            <w:r w:rsidRPr="00EF34FF">
              <w:rPr>
                <w:rFonts w:hAnsi="標楷體" w:hint="eastAsia"/>
                <w:sz w:val="24"/>
              </w:rPr>
              <w:t>6</w:t>
            </w:r>
            <w:r w:rsidRPr="00EF34FF">
              <w:rPr>
                <w:rFonts w:hAnsi="標楷體"/>
                <w:sz w:val="24"/>
              </w:rPr>
              <w:t>日、7月</w:t>
            </w:r>
            <w:r w:rsidRPr="00EF34FF">
              <w:rPr>
                <w:rFonts w:hAnsi="標楷體" w:hint="eastAsia"/>
                <w:sz w:val="24"/>
              </w:rPr>
              <w:t>17</w:t>
            </w:r>
            <w:r w:rsidRPr="00EF34FF">
              <w:rPr>
                <w:rFonts w:hAnsi="標楷體"/>
                <w:sz w:val="24"/>
              </w:rPr>
              <w:t>日與7月</w:t>
            </w:r>
            <w:r w:rsidRPr="00EF34FF">
              <w:rPr>
                <w:rFonts w:hAnsi="標楷體" w:hint="eastAsia"/>
                <w:sz w:val="24"/>
              </w:rPr>
              <w:t>18</w:t>
            </w:r>
            <w:r w:rsidRPr="00EF34FF">
              <w:rPr>
                <w:rFonts w:hAnsi="標楷體"/>
                <w:sz w:val="24"/>
              </w:rPr>
              <w:t>日假光武國小、新甲國小與路竹國小辦理公開編班作業，8月1</w:t>
            </w:r>
            <w:r w:rsidRPr="00EF34FF">
              <w:rPr>
                <w:rFonts w:hAnsi="標楷體" w:hint="eastAsia"/>
                <w:sz w:val="24"/>
              </w:rPr>
              <w:t>2</w:t>
            </w:r>
            <w:r w:rsidRPr="00EF34FF">
              <w:rPr>
                <w:rFonts w:hAnsi="標楷體"/>
                <w:sz w:val="24"/>
              </w:rPr>
              <w:t>日辦理後報到學生電腦編班作業。</w:t>
            </w:r>
          </w:p>
          <w:p w14:paraId="4BC86D8E" w14:textId="77777777" w:rsidR="00D14394" w:rsidRPr="00EF34FF" w:rsidRDefault="00D1439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3.協助兒童保護個案或躲債家庭之學生以轉學籍不轉戶籍方式辦理轉學，並協助輔導無戶籍、外籍學生及高關懷學生入學事宜。</w:t>
            </w:r>
          </w:p>
          <w:p w14:paraId="672D8727" w14:textId="23D41912" w:rsidR="0031718A" w:rsidRPr="00EF34FF" w:rsidRDefault="00D14394"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4.辦理電腦編班及後報到學生編班作業，落實常態編班工作，</w:t>
            </w:r>
            <w:r w:rsidRPr="00EF34FF">
              <w:rPr>
                <w:rFonts w:hAnsi="標楷體" w:hint="eastAsia"/>
                <w:sz w:val="24"/>
              </w:rPr>
              <w:t>配合教育部113年5月2日訂定之國民小學及國民中學正常教學督導辦法，制定113學年度「國民小學正常教學視導實施計畫」(包含編班正常化)，每學年度結束前，</w:t>
            </w:r>
            <w:r w:rsidR="002807A1" w:rsidRPr="00EF34FF">
              <w:rPr>
                <w:rFonts w:hAnsi="標楷體" w:hint="eastAsia"/>
                <w:sz w:val="24"/>
              </w:rPr>
              <w:t>至少抽訪部分學校進行無預警視導</w:t>
            </w:r>
            <w:r w:rsidR="0031718A" w:rsidRPr="00EF34FF">
              <w:rPr>
                <w:rFonts w:hAnsi="標楷體"/>
                <w:sz w:val="24"/>
              </w:rPr>
              <w:t>。</w:t>
            </w:r>
          </w:p>
          <w:p w14:paraId="317437FD" w14:textId="77777777" w:rsidR="004C2A73" w:rsidRPr="00EF34FF" w:rsidRDefault="004C2A73" w:rsidP="00E63EFC">
            <w:pPr>
              <w:pStyle w:val="12"/>
              <w:overflowPunct w:val="0"/>
              <w:spacing w:line="360" w:lineRule="exact"/>
              <w:ind w:leftChars="50" w:left="298" w:rightChars="50" w:right="130" w:hangingChars="70" w:hanging="168"/>
              <w:rPr>
                <w:rFonts w:hAnsi="標楷體"/>
                <w:sz w:val="24"/>
                <w:szCs w:val="24"/>
              </w:rPr>
            </w:pPr>
          </w:p>
          <w:p w14:paraId="1B9B289B" w14:textId="43BE74F5" w:rsidR="00D962B7" w:rsidRPr="00EF34FF" w:rsidRDefault="0031718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建立本市國小行政專業支持團隊系統，提供各校分享及交流校務運作機會，並協助學校改善及解決辦學問題，以提升行政績效與品質。</w:t>
            </w:r>
          </w:p>
          <w:p w14:paraId="2A717124"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.持續貫徹學校分層負責制度，鼓勵教師參與校務管理，並督導學校各項委員會運作，以建立校園民主。</w:t>
            </w:r>
          </w:p>
          <w:p w14:paraId="237ED1D2" w14:textId="5D0E39B5"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.辦理友善校園計畫，建構校園三級輔導體制，強化學校行政、學生事務與輔導效能</w:t>
            </w:r>
            <w:r w:rsidR="0031718A" w:rsidRPr="00EF34FF">
              <w:rPr>
                <w:rFonts w:hAnsi="標楷體"/>
                <w:sz w:val="24"/>
              </w:rPr>
              <w:t>。</w:t>
            </w:r>
          </w:p>
          <w:p w14:paraId="367F5D33" w14:textId="77777777" w:rsidR="0031718A" w:rsidRPr="00EF34FF" w:rsidRDefault="0031718A" w:rsidP="00E63EFC">
            <w:pPr>
              <w:overflowPunct w:val="0"/>
              <w:spacing w:line="360" w:lineRule="exact"/>
              <w:ind w:left="168" w:right="50" w:hangingChars="70" w:hanging="168"/>
              <w:rPr>
                <w:rFonts w:hAnsi="標楷體"/>
                <w:kern w:val="0"/>
                <w:sz w:val="24"/>
              </w:rPr>
            </w:pPr>
          </w:p>
          <w:p w14:paraId="5BD35735" w14:textId="3B3E2866" w:rsidR="004555A6" w:rsidRPr="00EF34FF" w:rsidRDefault="004555A6" w:rsidP="00E63EFC">
            <w:pPr>
              <w:overflowPunct w:val="0"/>
              <w:spacing w:line="360" w:lineRule="exact"/>
              <w:ind w:left="168" w:right="50" w:hangingChars="70" w:hanging="168"/>
              <w:rPr>
                <w:rFonts w:hAnsi="標楷體"/>
                <w:kern w:val="0"/>
                <w:sz w:val="24"/>
              </w:rPr>
            </w:pPr>
          </w:p>
          <w:p w14:paraId="55E9A352" w14:textId="77777777" w:rsidR="001C50B2" w:rsidRPr="00EF34FF" w:rsidRDefault="001C50B2" w:rsidP="00E63EFC">
            <w:pPr>
              <w:overflowPunct w:val="0"/>
              <w:spacing w:line="360" w:lineRule="exact"/>
              <w:ind w:left="168" w:right="50" w:hangingChars="70" w:hanging="168"/>
              <w:rPr>
                <w:rFonts w:hAnsi="標楷體"/>
                <w:kern w:val="0"/>
                <w:sz w:val="24"/>
              </w:rPr>
            </w:pPr>
          </w:p>
          <w:p w14:paraId="5AA0B42F" w14:textId="77777777" w:rsidR="006B49EA" w:rsidRPr="00EF34FF" w:rsidRDefault="006B49EA" w:rsidP="00E63EFC">
            <w:pPr>
              <w:overflowPunct w:val="0"/>
              <w:spacing w:line="360" w:lineRule="exact"/>
              <w:ind w:left="168" w:right="50" w:hangingChars="70" w:hanging="168"/>
              <w:rPr>
                <w:rFonts w:hAnsi="標楷體"/>
                <w:kern w:val="0"/>
                <w:sz w:val="24"/>
              </w:rPr>
            </w:pPr>
          </w:p>
          <w:p w14:paraId="3CE1E99C" w14:textId="203A013E" w:rsidR="00D962B7" w:rsidRPr="00EF34FF" w:rsidRDefault="00E0641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辦理學生寒、暑假育樂營及課後社團活動，鼓勵參加正當休閒活動。1</w:t>
            </w:r>
            <w:r w:rsidR="00D962B7" w:rsidRPr="00EF34FF">
              <w:rPr>
                <w:rFonts w:hAnsi="標楷體" w:hint="eastAsia"/>
                <w:sz w:val="24"/>
              </w:rPr>
              <w:t>13</w:t>
            </w:r>
            <w:r w:rsidR="00D962B7" w:rsidRPr="00EF34FF">
              <w:rPr>
                <w:rFonts w:hAnsi="標楷體"/>
                <w:sz w:val="24"/>
              </w:rPr>
              <w:t>年</w:t>
            </w:r>
            <w:r w:rsidR="00D962B7" w:rsidRPr="00EF34FF">
              <w:rPr>
                <w:rFonts w:hAnsi="標楷體" w:hint="eastAsia"/>
                <w:sz w:val="24"/>
              </w:rPr>
              <w:t>度</w:t>
            </w:r>
            <w:r w:rsidR="00D962B7" w:rsidRPr="00EF34FF">
              <w:rPr>
                <w:rFonts w:hAnsi="標楷體"/>
                <w:sz w:val="24"/>
              </w:rPr>
              <w:t>寒假育樂營計有77所國小辦理，合計526</w:t>
            </w:r>
            <w:r w:rsidR="00D962B7" w:rsidRPr="00EF34FF">
              <w:rPr>
                <w:rFonts w:hAnsi="標楷體" w:hint="eastAsia"/>
                <w:sz w:val="24"/>
              </w:rPr>
              <w:t>個營</w:t>
            </w:r>
            <w:r w:rsidR="00D962B7" w:rsidRPr="00EF34FF">
              <w:rPr>
                <w:rFonts w:hAnsi="標楷體"/>
                <w:sz w:val="24"/>
              </w:rPr>
              <w:t>隊，</w:t>
            </w:r>
            <w:r w:rsidR="00D962B7" w:rsidRPr="00EF34FF">
              <w:rPr>
                <w:rFonts w:hAnsi="標楷體" w:hint="eastAsia"/>
                <w:sz w:val="24"/>
              </w:rPr>
              <w:t>提供</w:t>
            </w:r>
            <w:r w:rsidR="00D962B7" w:rsidRPr="00EF34FF">
              <w:rPr>
                <w:rFonts w:hAnsi="標楷體"/>
                <w:sz w:val="24"/>
              </w:rPr>
              <w:t>4</w:t>
            </w:r>
            <w:r w:rsidR="00D962B7" w:rsidRPr="00EF34FF">
              <w:rPr>
                <w:rFonts w:hAnsi="標楷體" w:hint="eastAsia"/>
                <w:sz w:val="24"/>
              </w:rPr>
              <w:t>,</w:t>
            </w:r>
            <w:r w:rsidR="00D962B7" w:rsidRPr="00EF34FF">
              <w:rPr>
                <w:rFonts w:hAnsi="標楷體"/>
                <w:sz w:val="24"/>
              </w:rPr>
              <w:t>206</w:t>
            </w:r>
            <w:r w:rsidR="00D962B7" w:rsidRPr="00EF34FF">
              <w:rPr>
                <w:rFonts w:hAnsi="標楷體" w:hint="eastAsia"/>
                <w:sz w:val="24"/>
              </w:rPr>
              <w:t>個</w:t>
            </w:r>
            <w:r w:rsidR="00D962B7" w:rsidRPr="00EF34FF">
              <w:rPr>
                <w:rFonts w:hAnsi="標楷體"/>
                <w:sz w:val="24"/>
              </w:rPr>
              <w:t>參與</w:t>
            </w:r>
            <w:r w:rsidR="00D962B7" w:rsidRPr="00EF34FF">
              <w:rPr>
                <w:rFonts w:hAnsi="標楷體" w:hint="eastAsia"/>
                <w:sz w:val="24"/>
              </w:rPr>
              <w:t>名額；</w:t>
            </w:r>
            <w:r w:rsidR="00D962B7" w:rsidRPr="00EF34FF">
              <w:rPr>
                <w:rFonts w:hAnsi="標楷體"/>
                <w:sz w:val="24"/>
              </w:rPr>
              <w:t>暑假育樂營計有129所國小</w:t>
            </w:r>
            <w:r w:rsidR="00D962B7" w:rsidRPr="00EF34FF">
              <w:rPr>
                <w:rFonts w:hAnsi="標楷體" w:hint="eastAsia"/>
                <w:sz w:val="24"/>
              </w:rPr>
              <w:t>辦理</w:t>
            </w:r>
            <w:r w:rsidR="00D962B7" w:rsidRPr="00EF34FF">
              <w:rPr>
                <w:rFonts w:hAnsi="標楷體"/>
                <w:sz w:val="24"/>
              </w:rPr>
              <w:t>，</w:t>
            </w:r>
            <w:r w:rsidR="00D962B7" w:rsidRPr="00EF34FF">
              <w:rPr>
                <w:rFonts w:hAnsi="標楷體" w:hint="eastAsia"/>
                <w:sz w:val="24"/>
              </w:rPr>
              <w:t>合計</w:t>
            </w:r>
            <w:r w:rsidR="00D962B7" w:rsidRPr="00EF34FF">
              <w:rPr>
                <w:rFonts w:hAnsi="標楷體"/>
                <w:sz w:val="24"/>
              </w:rPr>
              <w:t>1,026</w:t>
            </w:r>
            <w:r w:rsidR="00D962B7" w:rsidRPr="00EF34FF">
              <w:rPr>
                <w:rFonts w:hAnsi="標楷體" w:hint="eastAsia"/>
                <w:sz w:val="24"/>
              </w:rPr>
              <w:t>個營</w:t>
            </w:r>
            <w:r w:rsidR="00D962B7" w:rsidRPr="00EF34FF">
              <w:rPr>
                <w:rFonts w:hAnsi="標楷體"/>
                <w:sz w:val="24"/>
              </w:rPr>
              <w:t>隊，</w:t>
            </w:r>
            <w:r w:rsidR="00D962B7" w:rsidRPr="00EF34FF">
              <w:rPr>
                <w:rFonts w:hAnsi="標楷體" w:hint="eastAsia"/>
                <w:sz w:val="24"/>
              </w:rPr>
              <w:t>提供</w:t>
            </w:r>
            <w:r w:rsidR="00D962B7" w:rsidRPr="00EF34FF">
              <w:rPr>
                <w:rFonts w:hAnsi="標楷體"/>
                <w:sz w:val="24"/>
              </w:rPr>
              <w:t>15,745</w:t>
            </w:r>
            <w:r w:rsidR="00D962B7" w:rsidRPr="00EF34FF">
              <w:rPr>
                <w:rFonts w:hAnsi="標楷體" w:hint="eastAsia"/>
                <w:sz w:val="24"/>
              </w:rPr>
              <w:t>個</w:t>
            </w:r>
            <w:r w:rsidR="00D962B7" w:rsidRPr="00EF34FF">
              <w:rPr>
                <w:rFonts w:hAnsi="標楷體"/>
                <w:sz w:val="24"/>
              </w:rPr>
              <w:t>參與</w:t>
            </w:r>
            <w:r w:rsidR="00D962B7" w:rsidRPr="00EF34FF">
              <w:rPr>
                <w:rFonts w:hAnsi="標楷體" w:hint="eastAsia"/>
                <w:sz w:val="24"/>
              </w:rPr>
              <w:t>名額；</w:t>
            </w:r>
            <w:r w:rsidR="00D962B7" w:rsidRPr="00EF34FF">
              <w:rPr>
                <w:rFonts w:hAnsi="標楷體"/>
                <w:sz w:val="24"/>
              </w:rPr>
              <w:t>課後社團計有</w:t>
            </w:r>
            <w:r w:rsidR="00D962B7" w:rsidRPr="00EF34FF">
              <w:rPr>
                <w:rFonts w:hAnsi="標楷體" w:hint="eastAsia"/>
                <w:sz w:val="24"/>
              </w:rPr>
              <w:t>191</w:t>
            </w:r>
            <w:r w:rsidR="00D962B7" w:rsidRPr="00EF34FF">
              <w:rPr>
                <w:rFonts w:hAnsi="標楷體"/>
                <w:sz w:val="24"/>
              </w:rPr>
              <w:t>所國小辦理，</w:t>
            </w:r>
            <w:r w:rsidR="00D962B7" w:rsidRPr="00EF34FF">
              <w:rPr>
                <w:rFonts w:hAnsi="標楷體" w:hint="eastAsia"/>
                <w:sz w:val="24"/>
              </w:rPr>
              <w:t>開設3</w:t>
            </w:r>
            <w:r w:rsidR="00D962B7" w:rsidRPr="00EF34FF">
              <w:rPr>
                <w:rFonts w:hAnsi="標楷體"/>
                <w:sz w:val="24"/>
              </w:rPr>
              <w:t>,</w:t>
            </w:r>
            <w:r w:rsidR="00D962B7" w:rsidRPr="00EF34FF">
              <w:rPr>
                <w:rFonts w:hAnsi="標楷體" w:hint="eastAsia"/>
                <w:sz w:val="24"/>
              </w:rPr>
              <w:t>723個社團</w:t>
            </w:r>
            <w:r w:rsidR="00D962B7" w:rsidRPr="00EF34FF">
              <w:rPr>
                <w:rFonts w:hAnsi="標楷體"/>
                <w:sz w:val="24"/>
              </w:rPr>
              <w:t>，</w:t>
            </w:r>
            <w:r w:rsidR="00D962B7" w:rsidRPr="00EF34FF">
              <w:rPr>
                <w:rFonts w:hAnsi="標楷體" w:hint="eastAsia"/>
                <w:sz w:val="24"/>
              </w:rPr>
              <w:t>提供74,460個</w:t>
            </w:r>
            <w:r w:rsidR="00D962B7" w:rsidRPr="00EF34FF">
              <w:rPr>
                <w:rFonts w:hAnsi="標楷體"/>
                <w:sz w:val="24"/>
              </w:rPr>
              <w:t>參與</w:t>
            </w:r>
            <w:r w:rsidR="00D962B7" w:rsidRPr="00EF34FF">
              <w:rPr>
                <w:rFonts w:hAnsi="標楷體" w:hint="eastAsia"/>
                <w:sz w:val="24"/>
              </w:rPr>
              <w:t>名額</w:t>
            </w:r>
            <w:r w:rsidR="00D962B7" w:rsidRPr="00EF34FF">
              <w:rPr>
                <w:rFonts w:hAnsi="標楷體"/>
                <w:sz w:val="24"/>
              </w:rPr>
              <w:t>。</w:t>
            </w:r>
          </w:p>
          <w:p w14:paraId="41CBCEA7" w14:textId="73A7519E" w:rsidR="00D962B7" w:rsidRPr="00EF34FF" w:rsidRDefault="00EB16B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00D962B7" w:rsidRPr="00EF34FF">
              <w:rPr>
                <w:rFonts w:hAnsi="標楷體"/>
                <w:sz w:val="24"/>
              </w:rPr>
              <w:t>為維護學生活動安全，定期彙整學校校園樹木移植、移除及修剪申請，並統一辦理國中小通學道樹木修剪，113年完成2,057棵通學道樹木預防修剪，以加強校園安全維護，確保校園師生安全。</w:t>
            </w:r>
          </w:p>
          <w:p w14:paraId="42C3B35C" w14:textId="41B4097E" w:rsidR="00D962B7" w:rsidRPr="00EF34FF" w:rsidRDefault="00EB16B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00D962B7" w:rsidRPr="00EF34FF">
              <w:rPr>
                <w:rFonts w:hAnsi="標楷體"/>
                <w:sz w:val="24"/>
              </w:rPr>
              <w:t>辦理本市本土學習認證，鼓勵親師生參與、推行戶外教育與本土實察活動，建構整合本土平台編列119個景點，</w:t>
            </w:r>
            <w:r w:rsidR="00D962B7" w:rsidRPr="00EF34FF">
              <w:rPr>
                <w:rFonts w:hAnsi="標楷體" w:hint="eastAsia"/>
                <w:sz w:val="24"/>
              </w:rPr>
              <w:t>113學年度通過四級證書為1</w:t>
            </w:r>
            <w:r w:rsidR="006268CC" w:rsidRPr="00EF34FF">
              <w:rPr>
                <w:rFonts w:hAnsi="標楷體"/>
                <w:sz w:val="24"/>
              </w:rPr>
              <w:t>,</w:t>
            </w:r>
            <w:r w:rsidR="00D962B7" w:rsidRPr="00EF34FF">
              <w:rPr>
                <w:rFonts w:hAnsi="標楷體" w:hint="eastAsia"/>
                <w:sz w:val="24"/>
              </w:rPr>
              <w:t>704人</w:t>
            </w:r>
            <w:r w:rsidR="00D962B7" w:rsidRPr="00EF34FF">
              <w:rPr>
                <w:rFonts w:hAnsi="標楷體"/>
                <w:sz w:val="24"/>
              </w:rPr>
              <w:t>。</w:t>
            </w:r>
          </w:p>
          <w:p w14:paraId="1F784021" w14:textId="37AC2A22" w:rsidR="00E0641B" w:rsidRPr="00EF34FF" w:rsidRDefault="00EB16B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00D962B7" w:rsidRPr="00EF34FF">
              <w:rPr>
                <w:rFonts w:hAnsi="標楷體"/>
                <w:sz w:val="24"/>
              </w:rPr>
              <w:t>鼓勵各校依規定提倡正當休閒娛樂，透過課程規劃、審核及備查與教學正常化督導事宜，落實團體活動課程</w:t>
            </w:r>
            <w:r w:rsidR="00E0641B" w:rsidRPr="00EF34FF">
              <w:rPr>
                <w:rFonts w:hAnsi="標楷體"/>
                <w:sz w:val="24"/>
              </w:rPr>
              <w:t>。</w:t>
            </w:r>
          </w:p>
          <w:p w14:paraId="21E475D6" w14:textId="77777777" w:rsidR="00D72369" w:rsidRPr="00EF34FF" w:rsidRDefault="00D72369" w:rsidP="00E63EFC">
            <w:pPr>
              <w:overflowPunct w:val="0"/>
              <w:spacing w:line="360" w:lineRule="exact"/>
              <w:ind w:leftChars="50" w:left="298" w:rightChars="50" w:right="130" w:hangingChars="70" w:hanging="168"/>
              <w:rPr>
                <w:rFonts w:hAnsi="標楷體"/>
                <w:kern w:val="0"/>
                <w:sz w:val="24"/>
              </w:rPr>
            </w:pPr>
          </w:p>
          <w:p w14:paraId="71A6ABBE" w14:textId="12C77526" w:rsidR="00D962B7" w:rsidRPr="00EF34FF" w:rsidRDefault="00E0641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配合12年國</w:t>
            </w:r>
            <w:r w:rsidR="00D962B7" w:rsidRPr="00EF34FF">
              <w:rPr>
                <w:rFonts w:hAnsi="標楷體" w:hint="eastAsia"/>
                <w:sz w:val="24"/>
              </w:rPr>
              <w:t>教新課綱</w:t>
            </w:r>
            <w:r w:rsidR="00D962B7" w:rsidRPr="00EF34FF">
              <w:rPr>
                <w:rFonts w:hAnsi="標楷體"/>
                <w:sz w:val="24"/>
              </w:rPr>
              <w:t>，將</w:t>
            </w:r>
            <w:r w:rsidR="00D962B7" w:rsidRPr="00EF34FF">
              <w:rPr>
                <w:rFonts w:hAnsi="標楷體" w:hint="eastAsia"/>
                <w:sz w:val="24"/>
              </w:rPr>
              <w:t>品德</w:t>
            </w:r>
            <w:r w:rsidR="00D962B7" w:rsidRPr="00EF34FF">
              <w:rPr>
                <w:rFonts w:hAnsi="標楷體"/>
                <w:sz w:val="24"/>
              </w:rPr>
              <w:t>教育、人權教育、法治教育等，以議題形式融入各領域教學活動。</w:t>
            </w:r>
          </w:p>
          <w:p w14:paraId="4B5BA633" w14:textId="221789D7"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2.推動品德心運動，以漸進、延續、生活化及有效性原則，讓學生從生活中實際體驗，瞭解品德的核心內涵和核心價值，透過標竿學校分享推動經驗，帶動其他學校參與</w:t>
            </w:r>
            <w:r w:rsidR="0031718A" w:rsidRPr="00EF34FF">
              <w:rPr>
                <w:rFonts w:hAnsi="標楷體"/>
                <w:sz w:val="24"/>
              </w:rPr>
              <w:t>。</w:t>
            </w:r>
          </w:p>
          <w:p w14:paraId="3B7DBD7F" w14:textId="77777777" w:rsidR="009C0CB7" w:rsidRPr="00EF34FF" w:rsidRDefault="009C0CB7" w:rsidP="00E63EFC">
            <w:pPr>
              <w:overflowPunct w:val="0"/>
              <w:spacing w:line="360" w:lineRule="exact"/>
              <w:ind w:leftChars="50" w:left="298" w:rightChars="50" w:right="130" w:hangingChars="70" w:hanging="168"/>
              <w:rPr>
                <w:rFonts w:hAnsi="標楷體"/>
                <w:strike/>
                <w:kern w:val="0"/>
                <w:sz w:val="24"/>
              </w:rPr>
            </w:pPr>
          </w:p>
          <w:p w14:paraId="28DB59CF" w14:textId="77777777" w:rsidR="0031718A" w:rsidRPr="00EF34FF" w:rsidRDefault="0031718A"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融合各領域教學，推動生命教育，並兼顧知情意行目標，設計具有教育性、省思性、啟發性、生活性及實踐性之活動，培養學生反省能力及人格發展。</w:t>
            </w:r>
          </w:p>
          <w:p w14:paraId="02111745" w14:textId="77777777" w:rsidR="0031718A" w:rsidRPr="00EF34FF" w:rsidRDefault="0031718A" w:rsidP="00E63EFC">
            <w:pPr>
              <w:overflowPunct w:val="0"/>
              <w:spacing w:line="360" w:lineRule="exact"/>
              <w:ind w:left="168" w:rightChars="50" w:right="130" w:hangingChars="70" w:hanging="168"/>
              <w:rPr>
                <w:rFonts w:hAnsi="標楷體"/>
                <w:b/>
                <w:kern w:val="0"/>
                <w:sz w:val="24"/>
              </w:rPr>
            </w:pPr>
          </w:p>
          <w:p w14:paraId="0F441EBB" w14:textId="7B347B78" w:rsidR="00D962B7" w:rsidRPr="00EF34FF" w:rsidRDefault="00E0641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持續整合社區與家長資源，加強教師教訓輔職責，建構學生輔導網絡，強化三級預防，帶好每位學生。</w:t>
            </w:r>
          </w:p>
          <w:p w14:paraId="435BADCC"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2.於各國小設置兼任輔導教師，以每週減授上課節數2-4節，落實專業導向之輔導工作。</w:t>
            </w:r>
          </w:p>
          <w:p w14:paraId="2F2737FD"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3.11</w:t>
            </w:r>
            <w:r w:rsidRPr="00EF34FF">
              <w:rPr>
                <w:rFonts w:hAnsi="標楷體" w:hint="eastAsia"/>
                <w:sz w:val="24"/>
              </w:rPr>
              <w:t>3</w:t>
            </w:r>
            <w:r w:rsidRPr="00EF34FF">
              <w:rPr>
                <w:rFonts w:hAnsi="標楷體"/>
                <w:sz w:val="24"/>
              </w:rPr>
              <w:t>學年度本市各國中、13班以上之國小均至少置有1名專任輔導教師，目前本市國中小共計</w:t>
            </w:r>
            <w:r w:rsidRPr="00EF34FF">
              <w:rPr>
                <w:rFonts w:hAnsi="標楷體" w:hint="eastAsia"/>
                <w:sz w:val="24"/>
              </w:rPr>
              <w:t>390</w:t>
            </w:r>
            <w:r w:rsidRPr="00EF34FF">
              <w:rPr>
                <w:rFonts w:hAnsi="標楷體"/>
                <w:sz w:val="24"/>
              </w:rPr>
              <w:t>名專任輔導教師，協助學校推動輔導工作。</w:t>
            </w:r>
          </w:p>
          <w:p w14:paraId="0E9BA653"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4.配合教育部專款配置專業輔導人力，本市學生輔導諮商中心、55班以上之高級中等以下學校及以國中學區為範圍設置之偏遠地區學校約聘專業輔導人員共6</w:t>
            </w:r>
            <w:r w:rsidRPr="00EF34FF">
              <w:rPr>
                <w:rFonts w:hAnsi="標楷體" w:hint="eastAsia"/>
                <w:sz w:val="24"/>
              </w:rPr>
              <w:t>6</w:t>
            </w:r>
            <w:r w:rsidRPr="00EF34FF">
              <w:rPr>
                <w:rFonts w:hAnsi="標楷體"/>
                <w:sz w:val="24"/>
              </w:rPr>
              <w:t>名，協助學校推動輔導工作。</w:t>
            </w:r>
          </w:p>
          <w:p w14:paraId="04488796"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5.11</w:t>
            </w:r>
            <w:r w:rsidRPr="00EF34FF">
              <w:rPr>
                <w:rFonts w:hAnsi="標楷體" w:hint="eastAsia"/>
                <w:sz w:val="24"/>
              </w:rPr>
              <w:t>3</w:t>
            </w:r>
            <w:r w:rsidRPr="00EF34FF">
              <w:rPr>
                <w:rFonts w:hAnsi="標楷體"/>
                <w:sz w:val="24"/>
              </w:rPr>
              <w:t>年度辦理國中小兼任輔導教師專業團體督導會議1</w:t>
            </w:r>
            <w:r w:rsidRPr="00EF34FF">
              <w:rPr>
                <w:rFonts w:hAnsi="標楷體" w:hint="eastAsia"/>
                <w:sz w:val="24"/>
              </w:rPr>
              <w:t>26</w:t>
            </w:r>
            <w:r w:rsidRPr="00EF34FF">
              <w:rPr>
                <w:rFonts w:hAnsi="標楷體"/>
                <w:sz w:val="24"/>
              </w:rPr>
              <w:t>場次；國中小專任輔導教師專業團體督導會議辦理1</w:t>
            </w:r>
            <w:r w:rsidRPr="00EF34FF">
              <w:rPr>
                <w:rFonts w:hAnsi="標楷體" w:hint="eastAsia"/>
                <w:sz w:val="24"/>
              </w:rPr>
              <w:t>5</w:t>
            </w:r>
            <w:r w:rsidRPr="00EF34FF">
              <w:rPr>
                <w:rFonts w:hAnsi="標楷體"/>
                <w:sz w:val="24"/>
              </w:rPr>
              <w:t>2場次。</w:t>
            </w:r>
          </w:p>
          <w:p w14:paraId="6D863944"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6.召開輔導工作督導會報1場次及學生輔導工作分組會議2場次，以</w:t>
            </w:r>
            <w:r w:rsidRPr="00EF34FF">
              <w:rPr>
                <w:rFonts w:hAnsi="標楷體"/>
                <w:sz w:val="24"/>
              </w:rPr>
              <w:lastRenderedPageBreak/>
              <w:t>加強資源橫向聯繫，落實學生輔導工作。</w:t>
            </w:r>
          </w:p>
          <w:p w14:paraId="514FD33F"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7.於新上國小及桂林國小辦理情緒教育研習，增進教師對情緒之管理及處理技巧，並協助學生能有效提升自我概念以利學生學習與發展，共計</w:t>
            </w:r>
            <w:r w:rsidRPr="00EF34FF">
              <w:rPr>
                <w:rFonts w:hAnsi="標楷體" w:hint="eastAsia"/>
                <w:sz w:val="24"/>
              </w:rPr>
              <w:t>196</w:t>
            </w:r>
            <w:r w:rsidRPr="00EF34FF">
              <w:rPr>
                <w:rFonts w:hAnsi="標楷體"/>
                <w:sz w:val="24"/>
              </w:rPr>
              <w:t>人次參與。</w:t>
            </w:r>
          </w:p>
          <w:p w14:paraId="538878A0" w14:textId="7E68074D"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8.推動認輔小團體國小計6</w:t>
            </w:r>
            <w:r w:rsidRPr="00EF34FF">
              <w:rPr>
                <w:rFonts w:hAnsi="標楷體" w:hint="eastAsia"/>
                <w:sz w:val="24"/>
              </w:rPr>
              <w:t>6</w:t>
            </w:r>
            <w:r w:rsidRPr="00EF34FF">
              <w:rPr>
                <w:rFonts w:hAnsi="標楷體"/>
                <w:sz w:val="24"/>
              </w:rPr>
              <w:t>團，協助學生從團體輔導互動中了解自我及培養問題解決的技能、促進個案適應學校生活及人際溝通技巧，提升輔導效能</w:t>
            </w:r>
            <w:r w:rsidR="00E0641B" w:rsidRPr="00EF34FF">
              <w:rPr>
                <w:rFonts w:hAnsi="標楷體"/>
                <w:sz w:val="24"/>
              </w:rPr>
              <w:t>。</w:t>
            </w:r>
          </w:p>
          <w:p w14:paraId="3588666C" w14:textId="77777777" w:rsidR="0031718A" w:rsidRPr="00EF34FF" w:rsidRDefault="0031718A" w:rsidP="00E63EFC">
            <w:pPr>
              <w:overflowPunct w:val="0"/>
              <w:spacing w:line="360" w:lineRule="exact"/>
              <w:ind w:leftChars="50" w:left="298" w:rightChars="50" w:right="130" w:hangingChars="70" w:hanging="168"/>
              <w:rPr>
                <w:rFonts w:hAnsi="標楷體"/>
                <w:kern w:val="0"/>
                <w:sz w:val="24"/>
              </w:rPr>
            </w:pPr>
          </w:p>
          <w:p w14:paraId="3BAE9827" w14:textId="7B0C8D91" w:rsidR="00D962B7" w:rsidRPr="00EF34FF" w:rsidRDefault="00E0641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依「強迫入學條例及其施行細則」規定，召開本市強迫入學委員會，並勸導協助未入學、中途輟學及長期缺課之學生入學或繼續就學、復學。</w:t>
            </w:r>
          </w:p>
          <w:p w14:paraId="340FEBF5"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督導各校調查列冊新生未就學及輟學兒童，分析失學原因，協調各區強迫入學委員會勸導入學，並安排教師家訪瞭解，並由教育局每月召開中輟專案檢討會議邀集學校、各區強迫入學委員會、學諮中心、社會局、衛生局、少年警察隊等單位研商個案處遇事宜，學生如為行蹤不明，加強相關單位橫向聯繫工作，協助學生儘速復學。</w:t>
            </w:r>
          </w:p>
          <w:p w14:paraId="61DBDD09" w14:textId="4F238B56"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3.1</w:t>
            </w:r>
            <w:r w:rsidRPr="00EF34FF">
              <w:rPr>
                <w:rFonts w:hAnsi="標楷體" w:hint="eastAsia"/>
                <w:sz w:val="24"/>
              </w:rPr>
              <w:t>13</w:t>
            </w:r>
            <w:r w:rsidRPr="00EF34FF">
              <w:rPr>
                <w:rFonts w:hAnsi="標楷體"/>
                <w:sz w:val="24"/>
              </w:rPr>
              <w:t>年8月</w:t>
            </w:r>
            <w:r w:rsidRPr="00EF34FF">
              <w:rPr>
                <w:rFonts w:hAnsi="標楷體" w:hint="eastAsia"/>
                <w:sz w:val="24"/>
              </w:rPr>
              <w:t>20</w:t>
            </w:r>
            <w:r w:rsidRPr="00EF34FF">
              <w:rPr>
                <w:rFonts w:hAnsi="標楷體"/>
                <w:sz w:val="24"/>
              </w:rPr>
              <w:t>日</w:t>
            </w:r>
            <w:r w:rsidRPr="00EF34FF">
              <w:rPr>
                <w:rFonts w:hAnsi="標楷體" w:hint="eastAsia"/>
                <w:sz w:val="24"/>
              </w:rPr>
              <w:t>採線上方式辦理</w:t>
            </w:r>
            <w:r w:rsidRPr="00EF34FF">
              <w:rPr>
                <w:rFonts w:hAnsi="標楷體"/>
                <w:sz w:val="24"/>
              </w:rPr>
              <w:t>國小中輟通報及復學管理系統教育訓練。</w:t>
            </w:r>
          </w:p>
          <w:p w14:paraId="7C13D77C" w14:textId="4ABB839A" w:rsidR="00E0641B"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4.透過教師進修，提升教師對兒童及少年保護之高關懷群學生辨識與輔導能力，引導學生適性發展和健康成長</w:t>
            </w:r>
            <w:r w:rsidR="00E0641B" w:rsidRPr="00EF34FF">
              <w:rPr>
                <w:rFonts w:hAnsi="標楷體"/>
                <w:sz w:val="24"/>
              </w:rPr>
              <w:t>。</w:t>
            </w:r>
          </w:p>
          <w:p w14:paraId="1029991B" w14:textId="77777777" w:rsidR="0031718A" w:rsidRPr="00EF34FF" w:rsidRDefault="0031718A" w:rsidP="00E63EFC">
            <w:pPr>
              <w:overflowPunct w:val="0"/>
              <w:spacing w:line="360" w:lineRule="exact"/>
              <w:ind w:right="50"/>
              <w:rPr>
                <w:rFonts w:hAnsi="標楷體"/>
                <w:kern w:val="0"/>
                <w:sz w:val="24"/>
              </w:rPr>
            </w:pPr>
          </w:p>
          <w:p w14:paraId="05A57162" w14:textId="70DC72A1" w:rsidR="00D962B7" w:rsidRPr="00EF34FF" w:rsidRDefault="00E0641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hint="eastAsia"/>
                <w:sz w:val="24"/>
              </w:rPr>
              <w:t>於前鎮高中、英明國中及大華國小、桂林國小成立學生輔導資源中心，統籌規劃學校教職員參與學生事務與輔導專業知能在職教育。</w:t>
            </w:r>
          </w:p>
          <w:p w14:paraId="36FB6C68"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2.提供現職非輔導相關系所畢業教師或初任教師基礎輔導知能研習，113年7月1日至3日於大華國小辦理18小時研習1場次，加強所屬學校教師基礎輔導相關知能，以落實於班級經營，共約180人次參與。</w:t>
            </w:r>
          </w:p>
          <w:p w14:paraId="667AA746"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配合學生輔導法，針對初任輔導人員(輔導主任、組長及輔導教師)及初聘專任專業輔導人員辦理40小時職前培訓課程，113年8月8日、9日、12日、13日及14日假勝利國小辦理國小初任輔導人員40小時職前培訓課程，計140人參加; 8月1日、2日、5日、6日、7日假左營國中辦理國高中初任輔導人員40小時職前培訓課程，計78人參加。</w:t>
            </w:r>
          </w:p>
          <w:p w14:paraId="151FE432" w14:textId="0A700BF0" w:rsidR="00E0641B"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辦理國民小學輔導主任及輔導組長經驗傳承研習，113年8月1日於新上國小辦理1場次，計180位教師參加，另於8月9日假港和國小辦理國民小學「學務主任暨生教組長」經驗傳承研習1場次，計140位教師參加，增進學校行政人員學生事務與輔導相關知能及傳授實務經驗分享以傳承延續</w:t>
            </w:r>
            <w:r w:rsidR="00E0641B" w:rsidRPr="00EF34FF">
              <w:rPr>
                <w:rFonts w:hAnsi="標楷體"/>
                <w:sz w:val="24"/>
              </w:rPr>
              <w:t>。</w:t>
            </w:r>
          </w:p>
          <w:p w14:paraId="152E54B3" w14:textId="77777777" w:rsidR="00D51DB4" w:rsidRPr="00EF34FF" w:rsidRDefault="00D51DB4" w:rsidP="00E63EFC">
            <w:pPr>
              <w:overflowPunct w:val="0"/>
              <w:spacing w:line="360" w:lineRule="exact"/>
              <w:ind w:leftChars="50" w:left="298" w:rightChars="50" w:right="130" w:hangingChars="70" w:hanging="168"/>
              <w:rPr>
                <w:rFonts w:hAnsi="標楷體"/>
                <w:kern w:val="0"/>
                <w:sz w:val="24"/>
              </w:rPr>
            </w:pPr>
          </w:p>
          <w:p w14:paraId="2D7402B6" w14:textId="77777777" w:rsidR="007B5994" w:rsidRPr="00EF34FF" w:rsidRDefault="007B5994" w:rsidP="00E63EFC">
            <w:pPr>
              <w:overflowPunct w:val="0"/>
              <w:spacing w:line="360" w:lineRule="exact"/>
              <w:ind w:leftChars="50" w:left="298" w:rightChars="50" w:right="130" w:hangingChars="70" w:hanging="168"/>
              <w:rPr>
                <w:rFonts w:hAnsi="標楷體"/>
                <w:kern w:val="0"/>
                <w:sz w:val="24"/>
              </w:rPr>
            </w:pPr>
          </w:p>
          <w:p w14:paraId="7A26AA9B" w14:textId="4C6739EC" w:rsidR="00D962B7" w:rsidRPr="00EF34FF" w:rsidRDefault="00E0641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落實校園民主制度，辦理校長遴選，為學校選擇適任之校長，113學年公立國小校長遴選結果：留任26人、調任37人、新任18人。</w:t>
            </w:r>
          </w:p>
          <w:p w14:paraId="386BFDDC"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2.強化各校教師評審委員會功能，協助各校辦理教師甄選、介聘作業，滿足各校需求，以安定教師生活。</w:t>
            </w:r>
          </w:p>
          <w:p w14:paraId="21F6BD03"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(1)113年度本市國小教師聯合甄選招考</w:t>
            </w:r>
            <w:r w:rsidRPr="00EF34FF">
              <w:rPr>
                <w:rFonts w:hAnsi="標楷體" w:hint="eastAsia"/>
                <w:sz w:val="24"/>
              </w:rPr>
              <w:t>1</w:t>
            </w:r>
            <w:r w:rsidRPr="00EF34FF">
              <w:rPr>
                <w:rFonts w:hAnsi="標楷體"/>
                <w:sz w:val="24"/>
              </w:rPr>
              <w:t>55</w:t>
            </w:r>
            <w:r w:rsidRPr="00EF34FF">
              <w:rPr>
                <w:rFonts w:hAnsi="標楷體" w:hint="eastAsia"/>
                <w:sz w:val="24"/>
              </w:rPr>
              <w:t>名</w:t>
            </w:r>
            <w:r w:rsidRPr="00EF34FF">
              <w:rPr>
                <w:rFonts w:hAnsi="標楷體"/>
                <w:sz w:val="24"/>
              </w:rPr>
              <w:t>正式教師，經本市113年國小教師聯合甄選委員小組會議決議共錄取153名，以充實學校教師員額。</w:t>
            </w:r>
          </w:p>
          <w:p w14:paraId="11BDD8A3"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(2)辦理教師市內介聘作業，共計</w:t>
            </w:r>
            <w:r w:rsidRPr="00EF34FF">
              <w:rPr>
                <w:rFonts w:hAnsi="標楷體" w:hint="eastAsia"/>
                <w:sz w:val="24"/>
              </w:rPr>
              <w:t>2</w:t>
            </w:r>
            <w:r w:rsidRPr="00EF34FF">
              <w:rPr>
                <w:rFonts w:hAnsi="標楷體"/>
                <w:sz w:val="24"/>
              </w:rPr>
              <w:t>27人參加，共187人成功介聘(含國小特教老師)。</w:t>
            </w:r>
          </w:p>
          <w:p w14:paraId="24A33C2A" w14:textId="3B2C8FB3" w:rsidR="0031718A"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(3)辦理市外介聘，國小教師參與113年度全國介聘結果：調出35名(含國小特教老師)、調入157名(含國小特教老師)</w:t>
            </w:r>
            <w:r w:rsidR="0031718A" w:rsidRPr="00EF34FF">
              <w:rPr>
                <w:rFonts w:hAnsi="標楷體"/>
                <w:sz w:val="24"/>
              </w:rPr>
              <w:t>。</w:t>
            </w:r>
          </w:p>
          <w:p w14:paraId="429FA8AC" w14:textId="77777777" w:rsidR="00F00DB6" w:rsidRPr="00EF34FF" w:rsidRDefault="00F00DB6" w:rsidP="00E63EFC">
            <w:pPr>
              <w:overflowPunct w:val="0"/>
              <w:spacing w:line="360" w:lineRule="exact"/>
              <w:ind w:leftChars="150" w:left="558" w:rightChars="50" w:right="130" w:hangingChars="70" w:hanging="168"/>
              <w:rPr>
                <w:rFonts w:hAnsi="標楷體"/>
                <w:sz w:val="24"/>
              </w:rPr>
            </w:pPr>
          </w:p>
          <w:p w14:paraId="537E5EC6" w14:textId="6A830103" w:rsidR="00D962B7" w:rsidRPr="00EF34FF" w:rsidRDefault="0044088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D962B7" w:rsidRPr="00EF34FF">
              <w:rPr>
                <w:rFonts w:hAnsi="標楷體"/>
                <w:sz w:val="24"/>
              </w:rPr>
              <w:t>辦理國小兒童課後照顧班:</w:t>
            </w:r>
          </w:p>
          <w:p w14:paraId="3206AB2C" w14:textId="021693A6"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(1)1</w:t>
            </w:r>
            <w:r w:rsidRPr="00EF34FF">
              <w:rPr>
                <w:rFonts w:hAnsi="標楷體" w:hint="eastAsia"/>
                <w:sz w:val="24"/>
              </w:rPr>
              <w:t>12</w:t>
            </w:r>
            <w:r w:rsidRPr="00EF34FF">
              <w:rPr>
                <w:rFonts w:hAnsi="標楷體"/>
                <w:sz w:val="24"/>
              </w:rPr>
              <w:t>學年度第</w:t>
            </w:r>
            <w:r w:rsidRPr="00EF34FF">
              <w:rPr>
                <w:rFonts w:hAnsi="標楷體" w:hint="eastAsia"/>
                <w:sz w:val="24"/>
              </w:rPr>
              <w:t>2</w:t>
            </w:r>
            <w:r w:rsidRPr="00EF34FF">
              <w:rPr>
                <w:rFonts w:hAnsi="標楷體"/>
                <w:sz w:val="24"/>
              </w:rPr>
              <w:t>學期計有</w:t>
            </w:r>
            <w:r w:rsidRPr="00EF34FF">
              <w:rPr>
                <w:rFonts w:hAnsi="標楷體" w:hint="eastAsia"/>
                <w:sz w:val="24"/>
              </w:rPr>
              <w:t>206</w:t>
            </w:r>
            <w:r w:rsidRPr="00EF34FF">
              <w:rPr>
                <w:rFonts w:hAnsi="標楷體"/>
                <w:sz w:val="24"/>
              </w:rPr>
              <w:t>校辦理國小兒童課後照顧班，共開辦1,0</w:t>
            </w:r>
            <w:r w:rsidRPr="00EF34FF">
              <w:rPr>
                <w:rFonts w:hAnsi="標楷體" w:hint="eastAsia"/>
                <w:sz w:val="24"/>
              </w:rPr>
              <w:t>46</w:t>
            </w:r>
            <w:r w:rsidRPr="00EF34FF">
              <w:rPr>
                <w:rFonts w:hAnsi="標楷體"/>
                <w:sz w:val="24"/>
              </w:rPr>
              <w:t>班，參加學生共</w:t>
            </w:r>
            <w:r w:rsidRPr="00EF34FF">
              <w:rPr>
                <w:rFonts w:hAnsi="標楷體" w:hint="eastAsia"/>
                <w:sz w:val="24"/>
              </w:rPr>
              <w:t>1萬8</w:t>
            </w:r>
            <w:r w:rsidRPr="00EF34FF">
              <w:rPr>
                <w:rFonts w:hAnsi="標楷體"/>
                <w:sz w:val="24"/>
              </w:rPr>
              <w:t>,</w:t>
            </w:r>
            <w:r w:rsidRPr="00EF34FF">
              <w:rPr>
                <w:rFonts w:hAnsi="標楷體" w:hint="eastAsia"/>
                <w:sz w:val="24"/>
              </w:rPr>
              <w:t>928</w:t>
            </w:r>
            <w:r w:rsidRPr="00EF34FF">
              <w:rPr>
                <w:rFonts w:hAnsi="標楷體"/>
                <w:sz w:val="24"/>
              </w:rPr>
              <w:t>人</w:t>
            </w:r>
            <w:r w:rsidRPr="00EF34FF">
              <w:rPr>
                <w:rFonts w:hAnsi="標楷體" w:hint="eastAsia"/>
                <w:sz w:val="24"/>
              </w:rPr>
              <w:t>；</w:t>
            </w:r>
            <w:r w:rsidRPr="00EF34FF">
              <w:rPr>
                <w:rFonts w:hAnsi="標楷體"/>
                <w:sz w:val="24"/>
              </w:rPr>
              <w:t>1</w:t>
            </w:r>
            <w:r w:rsidRPr="00EF34FF">
              <w:rPr>
                <w:rFonts w:hAnsi="標楷體" w:hint="eastAsia"/>
                <w:sz w:val="24"/>
              </w:rPr>
              <w:t>13</w:t>
            </w:r>
            <w:r w:rsidRPr="00EF34FF">
              <w:rPr>
                <w:rFonts w:hAnsi="標楷體"/>
                <w:sz w:val="24"/>
              </w:rPr>
              <w:t>學年度第</w:t>
            </w:r>
            <w:r w:rsidRPr="00EF34FF">
              <w:rPr>
                <w:rFonts w:hAnsi="標楷體" w:hint="eastAsia"/>
                <w:sz w:val="24"/>
              </w:rPr>
              <w:t>1</w:t>
            </w:r>
            <w:r w:rsidRPr="00EF34FF">
              <w:rPr>
                <w:rFonts w:hAnsi="標楷體"/>
                <w:sz w:val="24"/>
              </w:rPr>
              <w:t>學期計有</w:t>
            </w:r>
            <w:r w:rsidRPr="00EF34FF">
              <w:rPr>
                <w:rFonts w:hAnsi="標楷體" w:hint="eastAsia"/>
                <w:sz w:val="24"/>
              </w:rPr>
              <w:t>207</w:t>
            </w:r>
            <w:r w:rsidRPr="00EF34FF">
              <w:rPr>
                <w:rFonts w:hAnsi="標楷體"/>
                <w:sz w:val="24"/>
              </w:rPr>
              <w:t>校辦理國小兒童課後照顧班，共開辦1,0</w:t>
            </w:r>
            <w:r w:rsidRPr="00EF34FF">
              <w:rPr>
                <w:rFonts w:hAnsi="標楷體" w:hint="eastAsia"/>
                <w:sz w:val="24"/>
              </w:rPr>
              <w:t>48</w:t>
            </w:r>
            <w:r w:rsidRPr="00EF34FF">
              <w:rPr>
                <w:rFonts w:hAnsi="標楷體"/>
                <w:sz w:val="24"/>
              </w:rPr>
              <w:t>班，參加學生共</w:t>
            </w:r>
            <w:r w:rsidRPr="00EF34FF">
              <w:rPr>
                <w:rFonts w:hAnsi="標楷體" w:hint="eastAsia"/>
                <w:sz w:val="24"/>
              </w:rPr>
              <w:t>1萬9</w:t>
            </w:r>
            <w:r w:rsidRPr="00EF34FF">
              <w:rPr>
                <w:rFonts w:hAnsi="標楷體"/>
                <w:sz w:val="24"/>
              </w:rPr>
              <w:t>,</w:t>
            </w:r>
            <w:r w:rsidRPr="00EF34FF">
              <w:rPr>
                <w:rFonts w:hAnsi="標楷體" w:hint="eastAsia"/>
                <w:sz w:val="24"/>
              </w:rPr>
              <w:t>672</w:t>
            </w:r>
            <w:r w:rsidRPr="00EF34FF">
              <w:rPr>
                <w:rFonts w:hAnsi="標楷體"/>
                <w:sz w:val="24"/>
              </w:rPr>
              <w:t>人。</w:t>
            </w:r>
          </w:p>
          <w:p w14:paraId="44E17746"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(2)每學期針對低收入戶、原住民及身心障礙學生等三類弱勢家庭提供經費補助，學校經了解並規劃課後照顧之開班需求，向教育局提出開班補助經費之申請及補助課後照顧班自辦學校調整服務人員上班時間鐘點費</w:t>
            </w:r>
            <w:r w:rsidRPr="00EF34FF">
              <w:rPr>
                <w:rFonts w:hAnsi="標楷體" w:hint="eastAsia"/>
                <w:sz w:val="24"/>
              </w:rPr>
              <w:t>，11</w:t>
            </w:r>
            <w:r w:rsidRPr="00EF34FF">
              <w:rPr>
                <w:rFonts w:hAnsi="標楷體"/>
                <w:sz w:val="24"/>
              </w:rPr>
              <w:t>2學年度第</w:t>
            </w:r>
            <w:r w:rsidRPr="00EF34FF">
              <w:rPr>
                <w:rFonts w:hAnsi="標楷體" w:hint="eastAsia"/>
                <w:sz w:val="24"/>
              </w:rPr>
              <w:t>2</w:t>
            </w:r>
            <w:r w:rsidRPr="00EF34FF">
              <w:rPr>
                <w:rFonts w:hAnsi="標楷體"/>
                <w:sz w:val="24"/>
              </w:rPr>
              <w:t>學期，教育局向教育部申請補助1,</w:t>
            </w:r>
            <w:r w:rsidRPr="00EF34FF">
              <w:rPr>
                <w:rFonts w:hAnsi="標楷體" w:hint="eastAsia"/>
                <w:sz w:val="24"/>
              </w:rPr>
              <w:t>087</w:t>
            </w:r>
            <w:r w:rsidRPr="00EF34FF">
              <w:rPr>
                <w:rFonts w:hAnsi="標楷體"/>
                <w:sz w:val="24"/>
              </w:rPr>
              <w:t>萬</w:t>
            </w:r>
            <w:r w:rsidRPr="00EF34FF">
              <w:rPr>
                <w:rFonts w:hAnsi="標楷體" w:hint="eastAsia"/>
                <w:sz w:val="24"/>
              </w:rPr>
              <w:t>6</w:t>
            </w:r>
            <w:r w:rsidRPr="00EF34FF">
              <w:rPr>
                <w:rFonts w:hAnsi="標楷體"/>
                <w:sz w:val="24"/>
              </w:rPr>
              <w:t>,</w:t>
            </w:r>
            <w:r w:rsidRPr="00EF34FF">
              <w:rPr>
                <w:rFonts w:hAnsi="標楷體" w:hint="eastAsia"/>
                <w:sz w:val="24"/>
              </w:rPr>
              <w:t>432</w:t>
            </w:r>
            <w:r w:rsidRPr="00EF34FF">
              <w:rPr>
                <w:rFonts w:hAnsi="標楷體"/>
                <w:sz w:val="24"/>
              </w:rPr>
              <w:t>元，教育局自籌</w:t>
            </w:r>
            <w:r w:rsidRPr="00EF34FF">
              <w:rPr>
                <w:rFonts w:hAnsi="標楷體" w:hint="eastAsia"/>
                <w:sz w:val="24"/>
              </w:rPr>
              <w:t>491</w:t>
            </w:r>
            <w:r w:rsidRPr="00EF34FF">
              <w:rPr>
                <w:rFonts w:hAnsi="標楷體"/>
                <w:sz w:val="24"/>
              </w:rPr>
              <w:t>萬</w:t>
            </w:r>
            <w:r w:rsidRPr="00EF34FF">
              <w:rPr>
                <w:rFonts w:hAnsi="標楷體" w:hint="eastAsia"/>
                <w:sz w:val="24"/>
              </w:rPr>
              <w:t>5</w:t>
            </w:r>
            <w:r w:rsidRPr="00EF34FF">
              <w:rPr>
                <w:rFonts w:hAnsi="標楷體"/>
                <w:sz w:val="24"/>
              </w:rPr>
              <w:t>,</w:t>
            </w:r>
            <w:r w:rsidRPr="00EF34FF">
              <w:rPr>
                <w:rFonts w:hAnsi="標楷體" w:hint="eastAsia"/>
                <w:sz w:val="24"/>
              </w:rPr>
              <w:t>117</w:t>
            </w:r>
            <w:r w:rsidRPr="00EF34FF">
              <w:rPr>
                <w:rFonts w:hAnsi="標楷體"/>
                <w:sz w:val="24"/>
              </w:rPr>
              <w:t>元；</w:t>
            </w:r>
            <w:r w:rsidRPr="00EF34FF">
              <w:rPr>
                <w:rFonts w:hAnsi="標楷體" w:hint="eastAsia"/>
                <w:sz w:val="24"/>
              </w:rPr>
              <w:t>113</w:t>
            </w:r>
            <w:r w:rsidRPr="00EF34FF">
              <w:rPr>
                <w:rFonts w:hAnsi="標楷體"/>
                <w:sz w:val="24"/>
              </w:rPr>
              <w:t>學年度第</w:t>
            </w:r>
            <w:r w:rsidRPr="00EF34FF">
              <w:rPr>
                <w:rFonts w:hAnsi="標楷體" w:hint="eastAsia"/>
                <w:sz w:val="24"/>
              </w:rPr>
              <w:t>1</w:t>
            </w:r>
            <w:r w:rsidRPr="00EF34FF">
              <w:rPr>
                <w:rFonts w:hAnsi="標楷體"/>
                <w:sz w:val="24"/>
              </w:rPr>
              <w:t>學期，教育局向教育部申請補助1,</w:t>
            </w:r>
            <w:r w:rsidRPr="00EF34FF">
              <w:rPr>
                <w:rFonts w:hAnsi="標楷體" w:hint="eastAsia"/>
                <w:sz w:val="24"/>
              </w:rPr>
              <w:t>185</w:t>
            </w:r>
            <w:r w:rsidRPr="00EF34FF">
              <w:rPr>
                <w:rFonts w:hAnsi="標楷體"/>
                <w:sz w:val="24"/>
              </w:rPr>
              <w:t>萬</w:t>
            </w:r>
            <w:r w:rsidRPr="00EF34FF">
              <w:rPr>
                <w:rFonts w:hAnsi="標楷體" w:hint="eastAsia"/>
                <w:sz w:val="24"/>
              </w:rPr>
              <w:t>2</w:t>
            </w:r>
            <w:r w:rsidRPr="00EF34FF">
              <w:rPr>
                <w:rFonts w:hAnsi="標楷體"/>
                <w:sz w:val="24"/>
              </w:rPr>
              <w:t>,</w:t>
            </w:r>
            <w:r w:rsidRPr="00EF34FF">
              <w:rPr>
                <w:rFonts w:hAnsi="標楷體" w:hint="eastAsia"/>
                <w:sz w:val="24"/>
              </w:rPr>
              <w:t>037</w:t>
            </w:r>
            <w:r w:rsidRPr="00EF34FF">
              <w:rPr>
                <w:rFonts w:hAnsi="標楷體"/>
                <w:sz w:val="24"/>
              </w:rPr>
              <w:t>元，教育局自籌</w:t>
            </w:r>
            <w:r w:rsidRPr="00EF34FF">
              <w:rPr>
                <w:rFonts w:hAnsi="標楷體" w:hint="eastAsia"/>
                <w:sz w:val="24"/>
              </w:rPr>
              <w:t>533</w:t>
            </w:r>
            <w:r w:rsidRPr="00EF34FF">
              <w:rPr>
                <w:rFonts w:hAnsi="標楷體"/>
                <w:sz w:val="24"/>
              </w:rPr>
              <w:t>萬</w:t>
            </w:r>
            <w:r w:rsidRPr="00EF34FF">
              <w:rPr>
                <w:rFonts w:hAnsi="標楷體" w:hint="eastAsia"/>
                <w:sz w:val="24"/>
              </w:rPr>
              <w:t>97</w:t>
            </w:r>
            <w:r w:rsidRPr="00EF34FF">
              <w:rPr>
                <w:rFonts w:hAnsi="標楷體"/>
                <w:sz w:val="24"/>
              </w:rPr>
              <w:t>元。</w:t>
            </w:r>
          </w:p>
          <w:p w14:paraId="18A98C6D"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(3)單親、中低收入戶、情況特殊兒童、失業半年內重大傷病等四類學生之補助由教育局自籌。</w:t>
            </w:r>
            <w:r w:rsidRPr="00EF34FF">
              <w:rPr>
                <w:rFonts w:hAnsi="標楷體" w:hint="eastAsia"/>
                <w:sz w:val="24"/>
              </w:rPr>
              <w:t>1</w:t>
            </w:r>
            <w:r w:rsidRPr="00EF34FF">
              <w:rPr>
                <w:rFonts w:hAnsi="標楷體"/>
                <w:sz w:val="24"/>
              </w:rPr>
              <w:t>12學年度第</w:t>
            </w:r>
            <w:r w:rsidRPr="00EF34FF">
              <w:rPr>
                <w:rFonts w:hAnsi="標楷體" w:hint="eastAsia"/>
                <w:sz w:val="24"/>
              </w:rPr>
              <w:t>2</w:t>
            </w:r>
            <w:r w:rsidRPr="00EF34FF">
              <w:rPr>
                <w:rFonts w:hAnsi="標楷體"/>
                <w:sz w:val="24"/>
              </w:rPr>
              <w:t>學期第四類自籌</w:t>
            </w:r>
            <w:r w:rsidRPr="00EF34FF">
              <w:rPr>
                <w:rFonts w:hAnsi="標楷體" w:hint="eastAsia"/>
                <w:sz w:val="24"/>
              </w:rPr>
              <w:t>1</w:t>
            </w:r>
            <w:r w:rsidRPr="00EF34FF">
              <w:rPr>
                <w:rFonts w:hAnsi="標楷體"/>
                <w:sz w:val="24"/>
              </w:rPr>
              <w:t>,</w:t>
            </w:r>
            <w:r w:rsidRPr="00EF34FF">
              <w:rPr>
                <w:rFonts w:hAnsi="標楷體" w:hint="eastAsia"/>
                <w:sz w:val="24"/>
              </w:rPr>
              <w:t>914</w:t>
            </w:r>
            <w:r w:rsidRPr="00EF34FF">
              <w:rPr>
                <w:rFonts w:hAnsi="標楷體"/>
                <w:sz w:val="24"/>
              </w:rPr>
              <w:t>萬</w:t>
            </w:r>
            <w:r w:rsidRPr="00EF34FF">
              <w:rPr>
                <w:rFonts w:hAnsi="標楷體" w:hint="eastAsia"/>
                <w:sz w:val="24"/>
              </w:rPr>
              <w:t>7</w:t>
            </w:r>
            <w:r w:rsidRPr="00EF34FF">
              <w:rPr>
                <w:rFonts w:hAnsi="標楷體"/>
                <w:sz w:val="24"/>
              </w:rPr>
              <w:t>,</w:t>
            </w:r>
            <w:r w:rsidRPr="00EF34FF">
              <w:rPr>
                <w:rFonts w:hAnsi="標楷體" w:hint="eastAsia"/>
                <w:sz w:val="24"/>
              </w:rPr>
              <w:t>708</w:t>
            </w:r>
            <w:r w:rsidRPr="00EF34FF">
              <w:rPr>
                <w:rFonts w:hAnsi="標楷體"/>
                <w:sz w:val="24"/>
              </w:rPr>
              <w:t>元；</w:t>
            </w:r>
            <w:r w:rsidRPr="00EF34FF">
              <w:rPr>
                <w:rFonts w:hAnsi="標楷體" w:hint="eastAsia"/>
                <w:sz w:val="24"/>
              </w:rPr>
              <w:t>1</w:t>
            </w:r>
            <w:r w:rsidRPr="00EF34FF">
              <w:rPr>
                <w:rFonts w:hAnsi="標楷體"/>
                <w:sz w:val="24"/>
              </w:rPr>
              <w:t>1</w:t>
            </w:r>
            <w:r w:rsidRPr="00EF34FF">
              <w:rPr>
                <w:rFonts w:hAnsi="標楷體" w:hint="eastAsia"/>
                <w:sz w:val="24"/>
              </w:rPr>
              <w:t>3</w:t>
            </w:r>
            <w:r w:rsidRPr="00EF34FF">
              <w:rPr>
                <w:rFonts w:hAnsi="標楷體"/>
                <w:sz w:val="24"/>
              </w:rPr>
              <w:t>學年度第1學期第四類自籌2,</w:t>
            </w:r>
            <w:r w:rsidRPr="00EF34FF">
              <w:rPr>
                <w:rFonts w:hAnsi="標楷體" w:hint="eastAsia"/>
                <w:sz w:val="24"/>
              </w:rPr>
              <w:t>020</w:t>
            </w:r>
            <w:r w:rsidRPr="00EF34FF">
              <w:rPr>
                <w:rFonts w:hAnsi="標楷體"/>
                <w:sz w:val="24"/>
              </w:rPr>
              <w:t>萬</w:t>
            </w:r>
            <w:r w:rsidRPr="00EF34FF">
              <w:rPr>
                <w:rFonts w:hAnsi="標楷體" w:hint="eastAsia"/>
                <w:sz w:val="24"/>
              </w:rPr>
              <w:t>1</w:t>
            </w:r>
            <w:r w:rsidRPr="00EF34FF">
              <w:rPr>
                <w:rFonts w:hAnsi="標楷體"/>
                <w:sz w:val="24"/>
              </w:rPr>
              <w:t>,</w:t>
            </w:r>
            <w:r w:rsidRPr="00EF34FF">
              <w:rPr>
                <w:rFonts w:hAnsi="標楷體" w:hint="eastAsia"/>
                <w:sz w:val="24"/>
              </w:rPr>
              <w:t>668</w:t>
            </w:r>
            <w:r w:rsidRPr="00EF34FF">
              <w:rPr>
                <w:rFonts w:hAnsi="標楷體"/>
                <w:sz w:val="24"/>
              </w:rPr>
              <w:t>元。</w:t>
            </w:r>
          </w:p>
          <w:p w14:paraId="3E9B1CF2" w14:textId="3B7CFCD4"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.軍公教遺族就學優待金：軍公教人員因公、因病或意外死亡，依法領受撫卹金之遺族可申請就學優待金，</w:t>
            </w:r>
            <w:r w:rsidRPr="00EF34FF">
              <w:rPr>
                <w:rFonts w:hAnsi="標楷體" w:hint="eastAsia"/>
                <w:sz w:val="24"/>
              </w:rPr>
              <w:t>112</w:t>
            </w:r>
            <w:r w:rsidRPr="00EF34FF">
              <w:rPr>
                <w:rFonts w:hAnsi="標楷體"/>
                <w:sz w:val="24"/>
              </w:rPr>
              <w:t>學年度第</w:t>
            </w:r>
            <w:r w:rsidRPr="00EF34FF">
              <w:rPr>
                <w:rFonts w:hAnsi="標楷體" w:hint="eastAsia"/>
                <w:sz w:val="24"/>
              </w:rPr>
              <w:t>2</w:t>
            </w:r>
            <w:r w:rsidRPr="00EF34FF">
              <w:rPr>
                <w:rFonts w:hAnsi="標楷體"/>
                <w:sz w:val="24"/>
              </w:rPr>
              <w:t>學期共計核發</w:t>
            </w:r>
            <w:r w:rsidRPr="00EF34FF">
              <w:rPr>
                <w:rFonts w:hAnsi="標楷體" w:hint="eastAsia"/>
                <w:sz w:val="24"/>
              </w:rPr>
              <w:t>61</w:t>
            </w:r>
            <w:r w:rsidRPr="00EF34FF">
              <w:rPr>
                <w:rFonts w:hAnsi="標楷體"/>
                <w:sz w:val="24"/>
              </w:rPr>
              <w:t>人次，金額5</w:t>
            </w:r>
            <w:r w:rsidRPr="00EF34FF">
              <w:rPr>
                <w:rFonts w:hAnsi="標楷體" w:hint="eastAsia"/>
                <w:sz w:val="24"/>
              </w:rPr>
              <w:t>3萬3</w:t>
            </w:r>
            <w:r w:rsidRPr="00EF34FF">
              <w:rPr>
                <w:rFonts w:hAnsi="標楷體"/>
                <w:sz w:val="24"/>
              </w:rPr>
              <w:t>,</w:t>
            </w:r>
            <w:r w:rsidRPr="00EF34FF">
              <w:rPr>
                <w:rFonts w:hAnsi="標楷體" w:hint="eastAsia"/>
                <w:sz w:val="24"/>
              </w:rPr>
              <w:t>020</w:t>
            </w:r>
            <w:r w:rsidRPr="00EF34FF">
              <w:rPr>
                <w:rFonts w:hAnsi="標楷體"/>
                <w:sz w:val="24"/>
              </w:rPr>
              <w:t>元</w:t>
            </w:r>
            <w:r w:rsidRPr="00EF34FF">
              <w:rPr>
                <w:rFonts w:hAnsi="標楷體" w:hint="eastAsia"/>
                <w:sz w:val="24"/>
              </w:rPr>
              <w:t>；</w:t>
            </w:r>
            <w:r w:rsidRPr="00EF34FF">
              <w:rPr>
                <w:rFonts w:hAnsi="標楷體"/>
                <w:sz w:val="24"/>
              </w:rPr>
              <w:t>11</w:t>
            </w:r>
            <w:r w:rsidRPr="00EF34FF">
              <w:rPr>
                <w:rFonts w:hAnsi="標楷體" w:hint="eastAsia"/>
                <w:sz w:val="24"/>
              </w:rPr>
              <w:t>3</w:t>
            </w:r>
            <w:r w:rsidRPr="00EF34FF">
              <w:rPr>
                <w:rFonts w:hAnsi="標楷體"/>
                <w:sz w:val="24"/>
              </w:rPr>
              <w:t>學年度第1學期共計核發</w:t>
            </w:r>
            <w:r w:rsidRPr="00EF34FF">
              <w:rPr>
                <w:rFonts w:hAnsi="標楷體" w:hint="eastAsia"/>
                <w:sz w:val="24"/>
              </w:rPr>
              <w:t>53</w:t>
            </w:r>
            <w:r w:rsidRPr="00EF34FF">
              <w:rPr>
                <w:rFonts w:hAnsi="標楷體"/>
                <w:sz w:val="24"/>
              </w:rPr>
              <w:t>人次，金額5</w:t>
            </w:r>
            <w:r w:rsidRPr="00EF34FF">
              <w:rPr>
                <w:rFonts w:hAnsi="標楷體" w:hint="eastAsia"/>
                <w:sz w:val="24"/>
              </w:rPr>
              <w:t>5萬2</w:t>
            </w:r>
            <w:r w:rsidRPr="00EF34FF">
              <w:rPr>
                <w:rFonts w:hAnsi="標楷體"/>
                <w:sz w:val="24"/>
              </w:rPr>
              <w:t>,</w:t>
            </w:r>
            <w:r w:rsidRPr="00EF34FF">
              <w:rPr>
                <w:rFonts w:hAnsi="標楷體" w:hint="eastAsia"/>
                <w:sz w:val="24"/>
              </w:rPr>
              <w:t>444</w:t>
            </w:r>
            <w:r w:rsidRPr="00EF34FF">
              <w:rPr>
                <w:rFonts w:hAnsi="標楷體"/>
                <w:sz w:val="24"/>
              </w:rPr>
              <w:t>元</w:t>
            </w:r>
            <w:r w:rsidR="0031718A" w:rsidRPr="00EF34FF">
              <w:rPr>
                <w:rFonts w:hAnsi="標楷體"/>
                <w:sz w:val="24"/>
              </w:rPr>
              <w:t>。</w:t>
            </w:r>
          </w:p>
          <w:p w14:paraId="5FB24CAC" w14:textId="77777777" w:rsidR="00D51DB4" w:rsidRPr="00EF34FF" w:rsidRDefault="00D51DB4" w:rsidP="00E63EFC">
            <w:pPr>
              <w:overflowPunct w:val="0"/>
              <w:spacing w:line="360" w:lineRule="exact"/>
              <w:ind w:leftChars="50" w:left="298" w:rightChars="50" w:right="130" w:hangingChars="70" w:hanging="168"/>
              <w:rPr>
                <w:rFonts w:hAnsi="標楷體"/>
                <w:kern w:val="0"/>
                <w:sz w:val="24"/>
              </w:rPr>
            </w:pPr>
          </w:p>
          <w:p w14:paraId="2A5AA9A9" w14:textId="34B3A30D" w:rsidR="00D962B7" w:rsidRPr="00EF34FF" w:rsidRDefault="00993D9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教育局辦理「夜光天使」點燈專案，</w:t>
            </w:r>
            <w:r w:rsidR="00D962B7" w:rsidRPr="00EF34FF">
              <w:rPr>
                <w:rFonts w:hAnsi="標楷體" w:hint="eastAsia"/>
                <w:sz w:val="24"/>
              </w:rPr>
              <w:t>11</w:t>
            </w:r>
            <w:r w:rsidR="00D962B7" w:rsidRPr="00EF34FF">
              <w:rPr>
                <w:rFonts w:hAnsi="標楷體"/>
                <w:sz w:val="24"/>
              </w:rPr>
              <w:t>2學年度第</w:t>
            </w:r>
            <w:r w:rsidR="00D962B7" w:rsidRPr="00EF34FF">
              <w:rPr>
                <w:rFonts w:hAnsi="標楷體" w:hint="eastAsia"/>
                <w:sz w:val="24"/>
              </w:rPr>
              <w:t>2</w:t>
            </w:r>
            <w:r w:rsidR="00D962B7" w:rsidRPr="00EF34FF">
              <w:rPr>
                <w:rFonts w:hAnsi="標楷體"/>
                <w:sz w:val="24"/>
              </w:rPr>
              <w:t>學期辦理</w:t>
            </w:r>
            <w:r w:rsidR="00D962B7" w:rsidRPr="00EF34FF">
              <w:rPr>
                <w:rFonts w:hAnsi="標楷體" w:hint="eastAsia"/>
                <w:sz w:val="24"/>
              </w:rPr>
              <w:t>25</w:t>
            </w:r>
            <w:r w:rsidR="00D962B7" w:rsidRPr="00EF34FF">
              <w:rPr>
                <w:rFonts w:hAnsi="標楷體"/>
                <w:sz w:val="24"/>
              </w:rPr>
              <w:t>校，</w:t>
            </w:r>
            <w:r w:rsidR="00D962B7" w:rsidRPr="00EF34FF">
              <w:rPr>
                <w:rFonts w:hAnsi="標楷體" w:hint="eastAsia"/>
                <w:sz w:val="24"/>
              </w:rPr>
              <w:t>33</w:t>
            </w:r>
            <w:r w:rsidR="00D962B7" w:rsidRPr="00EF34FF">
              <w:rPr>
                <w:rFonts w:hAnsi="標楷體"/>
                <w:sz w:val="24"/>
              </w:rPr>
              <w:t>班，</w:t>
            </w:r>
            <w:r w:rsidR="00D962B7" w:rsidRPr="00EF34FF">
              <w:rPr>
                <w:rFonts w:hAnsi="標楷體" w:hint="eastAsia"/>
                <w:sz w:val="24"/>
              </w:rPr>
              <w:t>454</w:t>
            </w:r>
            <w:r w:rsidR="00D962B7" w:rsidRPr="00EF34FF">
              <w:rPr>
                <w:rFonts w:hAnsi="標楷體"/>
                <w:sz w:val="24"/>
              </w:rPr>
              <w:t>位學生受益；</w:t>
            </w:r>
            <w:r w:rsidR="00D962B7" w:rsidRPr="00EF34FF">
              <w:rPr>
                <w:rFonts w:hAnsi="標楷體" w:hint="eastAsia"/>
                <w:sz w:val="24"/>
              </w:rPr>
              <w:t>113</w:t>
            </w:r>
            <w:r w:rsidR="00D962B7" w:rsidRPr="00EF34FF">
              <w:rPr>
                <w:rFonts w:hAnsi="標楷體"/>
                <w:sz w:val="24"/>
              </w:rPr>
              <w:t>學年度第1學期辦理</w:t>
            </w:r>
            <w:r w:rsidR="00D962B7" w:rsidRPr="00EF34FF">
              <w:rPr>
                <w:rFonts w:hAnsi="標楷體" w:hint="eastAsia"/>
                <w:sz w:val="24"/>
              </w:rPr>
              <w:t>24</w:t>
            </w:r>
            <w:r w:rsidR="00D962B7" w:rsidRPr="00EF34FF">
              <w:rPr>
                <w:rFonts w:hAnsi="標楷體"/>
                <w:sz w:val="24"/>
              </w:rPr>
              <w:t>校，31班，</w:t>
            </w:r>
            <w:r w:rsidR="00D962B7" w:rsidRPr="00EF34FF">
              <w:rPr>
                <w:rFonts w:hAnsi="標楷體" w:hint="eastAsia"/>
                <w:sz w:val="24"/>
              </w:rPr>
              <w:t>435</w:t>
            </w:r>
            <w:r w:rsidR="00D962B7" w:rsidRPr="00EF34FF">
              <w:rPr>
                <w:rFonts w:hAnsi="標楷體"/>
                <w:sz w:val="24"/>
              </w:rPr>
              <w:t>位學生受益。</w:t>
            </w:r>
          </w:p>
          <w:p w14:paraId="732B7F93"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lastRenderedPageBreak/>
              <w:t>2.自國外返國就學而缺乏華語能力之學生，經評估需華語補救資源挹注，由高師大華語所規劃團隊協助課程規劃及師資媒合，學校辦理華語補救課程，</w:t>
            </w:r>
            <w:r w:rsidRPr="00EF34FF">
              <w:rPr>
                <w:rFonts w:hAnsi="標楷體" w:hint="eastAsia"/>
                <w:sz w:val="24"/>
              </w:rPr>
              <w:t>113</w:t>
            </w:r>
            <w:r w:rsidRPr="00EF34FF">
              <w:rPr>
                <w:rFonts w:hAnsi="標楷體"/>
                <w:sz w:val="24"/>
              </w:rPr>
              <w:t>年度</w:t>
            </w:r>
            <w:r w:rsidRPr="00EF34FF">
              <w:rPr>
                <w:rFonts w:hAnsi="標楷體" w:hint="eastAsia"/>
                <w:sz w:val="24"/>
              </w:rPr>
              <w:t>計51</w:t>
            </w:r>
            <w:r w:rsidRPr="00EF34FF">
              <w:rPr>
                <w:rFonts w:hAnsi="標楷體"/>
                <w:sz w:val="24"/>
              </w:rPr>
              <w:t>校辦理華語補救課程，共</w:t>
            </w:r>
            <w:r w:rsidRPr="00EF34FF">
              <w:rPr>
                <w:rFonts w:hAnsi="標楷體" w:hint="eastAsia"/>
                <w:sz w:val="24"/>
              </w:rPr>
              <w:t>71</w:t>
            </w:r>
            <w:r w:rsidRPr="00EF34FF">
              <w:rPr>
                <w:rFonts w:hAnsi="標楷體"/>
                <w:sz w:val="24"/>
              </w:rPr>
              <w:t>名學生受益。</w:t>
            </w:r>
          </w:p>
          <w:p w14:paraId="77AA4C3A" w14:textId="66CA19AB" w:rsidR="00993D9C"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3.辦理學習扶助實施方案，</w:t>
            </w:r>
            <w:r w:rsidRPr="00EF34FF">
              <w:rPr>
                <w:rFonts w:hAnsi="標楷體" w:hint="eastAsia"/>
                <w:sz w:val="24"/>
              </w:rPr>
              <w:t>1</w:t>
            </w:r>
            <w:r w:rsidRPr="00EF34FF">
              <w:rPr>
                <w:rFonts w:hAnsi="標楷體"/>
                <w:sz w:val="24"/>
              </w:rPr>
              <w:t>13</w:t>
            </w:r>
            <w:r w:rsidRPr="00EF34FF">
              <w:rPr>
                <w:rFonts w:hAnsi="標楷體" w:hint="eastAsia"/>
                <w:sz w:val="24"/>
              </w:rPr>
              <w:t>學年度</w:t>
            </w:r>
            <w:r w:rsidRPr="00EF34FF">
              <w:rPr>
                <w:rFonts w:hAnsi="標楷體"/>
                <w:sz w:val="24"/>
              </w:rPr>
              <w:t>計238所學校參加扶助弱勢學生文化不利造成之課業落差</w:t>
            </w:r>
            <w:r w:rsidR="00993D9C" w:rsidRPr="00EF34FF">
              <w:rPr>
                <w:rFonts w:hAnsi="標楷體"/>
                <w:sz w:val="24"/>
              </w:rPr>
              <w:t>。</w:t>
            </w:r>
          </w:p>
          <w:p w14:paraId="2FAFFBA8" w14:textId="77777777" w:rsidR="0031718A" w:rsidRPr="00EF34FF" w:rsidRDefault="0031718A" w:rsidP="00E63EFC">
            <w:pPr>
              <w:overflowPunct w:val="0"/>
              <w:spacing w:line="360" w:lineRule="exact"/>
              <w:ind w:rightChars="50" w:right="130"/>
              <w:rPr>
                <w:rFonts w:hAnsi="標楷體"/>
                <w:b/>
                <w:kern w:val="0"/>
                <w:sz w:val="24"/>
              </w:rPr>
            </w:pPr>
          </w:p>
          <w:p w14:paraId="74137AB0" w14:textId="2971FBAD" w:rsidR="00D962B7" w:rsidRPr="00EF34FF" w:rsidRDefault="00993D9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D962B7" w:rsidRPr="00EF34FF">
              <w:rPr>
                <w:rFonts w:hAnsi="標楷體"/>
                <w:sz w:val="24"/>
              </w:rPr>
              <w:t>積極規劃與推動十二年國民基本教育精進國民中小學</w:t>
            </w:r>
            <w:r w:rsidR="00D962B7" w:rsidRPr="00EF34FF">
              <w:rPr>
                <w:rFonts w:hAnsi="標楷體" w:hint="eastAsia"/>
                <w:sz w:val="24"/>
              </w:rPr>
              <w:t>教師</w:t>
            </w:r>
            <w:r w:rsidR="00D962B7" w:rsidRPr="00EF34FF">
              <w:rPr>
                <w:rFonts w:hAnsi="標楷體"/>
                <w:sz w:val="24"/>
              </w:rPr>
              <w:t>教學專業與課程品質計畫</w:t>
            </w:r>
            <w:r w:rsidR="00D962B7" w:rsidRPr="00EF34FF">
              <w:rPr>
                <w:rFonts w:hAnsi="標楷體" w:hint="eastAsia"/>
                <w:sz w:val="24"/>
              </w:rPr>
              <w:t>、</w:t>
            </w:r>
            <w:r w:rsidR="00D962B7" w:rsidRPr="00EF34FF">
              <w:rPr>
                <w:rFonts w:hAnsi="標楷體"/>
                <w:sz w:val="24"/>
              </w:rPr>
              <w:t>活化教學與</w:t>
            </w:r>
            <w:r w:rsidR="00D962B7" w:rsidRPr="00EF34FF">
              <w:rPr>
                <w:rFonts w:hAnsi="標楷體" w:hint="eastAsia"/>
                <w:sz w:val="24"/>
              </w:rPr>
              <w:t>多元學習計畫、</w:t>
            </w:r>
            <w:r w:rsidR="00D962B7" w:rsidRPr="00EF34FF">
              <w:rPr>
                <w:rFonts w:hAnsi="標楷體"/>
                <w:sz w:val="24"/>
              </w:rPr>
              <w:t>分組合作學習</w:t>
            </w:r>
            <w:r w:rsidR="00D962B7" w:rsidRPr="00EF34FF">
              <w:rPr>
                <w:rFonts w:hAnsi="標楷體" w:hint="eastAsia"/>
                <w:sz w:val="24"/>
              </w:rPr>
              <w:t>計畫</w:t>
            </w:r>
            <w:r w:rsidR="00D962B7" w:rsidRPr="00EF34FF">
              <w:rPr>
                <w:rFonts w:hAnsi="標楷體"/>
                <w:sz w:val="24"/>
              </w:rPr>
              <w:t>，辦理各項</w:t>
            </w:r>
            <w:r w:rsidR="00D962B7" w:rsidRPr="00EF34FF">
              <w:rPr>
                <w:rFonts w:hAnsi="標楷體" w:hint="eastAsia"/>
                <w:sz w:val="24"/>
              </w:rPr>
              <w:t>課程與教學</w:t>
            </w:r>
            <w:r w:rsidR="00D962B7" w:rsidRPr="00EF34FF">
              <w:rPr>
                <w:rFonts w:hAnsi="標楷體"/>
                <w:sz w:val="24"/>
              </w:rPr>
              <w:t>教育政策推動、研習或工作坊，以提升本市</w:t>
            </w:r>
            <w:r w:rsidR="00D962B7" w:rsidRPr="00EF34FF">
              <w:rPr>
                <w:rFonts w:hAnsi="標楷體" w:hint="eastAsia"/>
                <w:sz w:val="24"/>
              </w:rPr>
              <w:t>教師</w:t>
            </w:r>
            <w:r w:rsidR="00D962B7" w:rsidRPr="00EF34FF">
              <w:rPr>
                <w:rFonts w:hAnsi="標楷體"/>
                <w:sz w:val="24"/>
              </w:rPr>
              <w:t>教學</w:t>
            </w:r>
            <w:r w:rsidR="00D962B7" w:rsidRPr="00EF34FF">
              <w:rPr>
                <w:rFonts w:hAnsi="標楷體" w:hint="eastAsia"/>
                <w:sz w:val="24"/>
              </w:rPr>
              <w:t>與課程系統規劃之</w:t>
            </w:r>
            <w:r w:rsidR="00D962B7" w:rsidRPr="00EF34FF">
              <w:rPr>
                <w:rFonts w:hAnsi="標楷體"/>
                <w:sz w:val="24"/>
              </w:rPr>
              <w:t>品質，113年度國小部分執行經費計286</w:t>
            </w:r>
            <w:r w:rsidR="00D962B7" w:rsidRPr="00EF34FF">
              <w:rPr>
                <w:rFonts w:hAnsi="標楷體" w:hint="eastAsia"/>
                <w:sz w:val="24"/>
              </w:rPr>
              <w:t>萬</w:t>
            </w:r>
            <w:r w:rsidR="00D962B7" w:rsidRPr="00EF34FF">
              <w:rPr>
                <w:rFonts w:hAnsi="標楷體"/>
                <w:sz w:val="24"/>
              </w:rPr>
              <w:t>5,200元。</w:t>
            </w:r>
          </w:p>
          <w:p w14:paraId="2A56B85C"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113年度國小共辦理3場次「</w:t>
            </w:r>
            <w:r w:rsidRPr="00EF34FF">
              <w:rPr>
                <w:rFonts w:hAnsi="標楷體" w:hint="eastAsia"/>
                <w:sz w:val="24"/>
              </w:rPr>
              <w:t>總</w:t>
            </w:r>
            <w:r w:rsidRPr="00EF34FF">
              <w:rPr>
                <w:rFonts w:hAnsi="標楷體"/>
                <w:sz w:val="24"/>
              </w:rPr>
              <w:t>領綱深解與運用研習」，全面調訓</w:t>
            </w:r>
            <w:r w:rsidRPr="00EF34FF">
              <w:rPr>
                <w:rFonts w:hAnsi="標楷體" w:hint="eastAsia"/>
                <w:sz w:val="24"/>
              </w:rPr>
              <w:t>新進教師、新調入教師、年段轉換精研</w:t>
            </w:r>
            <w:r w:rsidRPr="00EF34FF">
              <w:rPr>
                <w:rFonts w:hAnsi="標楷體"/>
                <w:sz w:val="24"/>
              </w:rPr>
              <w:t>12年國教</w:t>
            </w:r>
            <w:r w:rsidRPr="00EF34FF">
              <w:rPr>
                <w:rFonts w:hAnsi="標楷體" w:hint="eastAsia"/>
                <w:sz w:val="24"/>
              </w:rPr>
              <w:t>總(領)綱之</w:t>
            </w:r>
            <w:r w:rsidRPr="00EF34FF">
              <w:rPr>
                <w:rFonts w:hAnsi="標楷體"/>
                <w:sz w:val="24"/>
              </w:rPr>
              <w:t>理念與精神</w:t>
            </w:r>
            <w:r w:rsidRPr="00EF34FF">
              <w:rPr>
                <w:rFonts w:hAnsi="標楷體" w:hint="eastAsia"/>
                <w:sz w:val="24"/>
              </w:rPr>
              <w:t>(國、數、綜)</w:t>
            </w:r>
            <w:r w:rsidRPr="00EF34FF">
              <w:rPr>
                <w:rFonts w:hAnsi="標楷體"/>
                <w:sz w:val="24"/>
              </w:rPr>
              <w:t>，掌握素養導向課程</w:t>
            </w:r>
            <w:r w:rsidRPr="00EF34FF">
              <w:rPr>
                <w:rFonts w:hAnsi="標楷體" w:hint="eastAsia"/>
                <w:sz w:val="24"/>
              </w:rPr>
              <w:t>與評量</w:t>
            </w:r>
            <w:r w:rsidRPr="00EF34FF">
              <w:rPr>
                <w:rFonts w:hAnsi="標楷體"/>
                <w:sz w:val="24"/>
              </w:rPr>
              <w:t>設計要領並於課堂中實踐</w:t>
            </w:r>
            <w:r w:rsidRPr="00EF34FF">
              <w:rPr>
                <w:rFonts w:hAnsi="標楷體" w:hint="eastAsia"/>
                <w:sz w:val="24"/>
              </w:rPr>
              <w:t>，</w:t>
            </w:r>
            <w:r w:rsidRPr="00EF34FF">
              <w:rPr>
                <w:rFonts w:hAnsi="標楷體"/>
                <w:sz w:val="24"/>
              </w:rPr>
              <w:t>共計300人次參加。</w:t>
            </w:r>
          </w:p>
          <w:p w14:paraId="5BEB762A"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w:t>
            </w:r>
            <w:r w:rsidRPr="00EF34FF">
              <w:rPr>
                <w:rFonts w:hAnsi="標楷體"/>
                <w:sz w:val="24"/>
              </w:rPr>
              <w:t>113年辦理二階二梯次國小「素養導向</w:t>
            </w:r>
            <w:r w:rsidRPr="00EF34FF">
              <w:rPr>
                <w:rFonts w:hAnsi="標楷體" w:hint="eastAsia"/>
                <w:sz w:val="24"/>
              </w:rPr>
              <w:t>命題</w:t>
            </w:r>
            <w:r w:rsidRPr="00EF34FF">
              <w:rPr>
                <w:rFonts w:hAnsi="標楷體"/>
                <w:sz w:val="24"/>
              </w:rPr>
              <w:t>設計工作坊」，以團隊</w:t>
            </w:r>
            <w:r w:rsidRPr="00EF34FF">
              <w:rPr>
                <w:rFonts w:hAnsi="標楷體" w:hint="eastAsia"/>
                <w:sz w:val="24"/>
              </w:rPr>
              <w:t>或個人增能實作</w:t>
            </w:r>
            <w:r w:rsidRPr="00EF34FF">
              <w:rPr>
                <w:rFonts w:hAnsi="標楷體"/>
                <w:sz w:val="24"/>
              </w:rPr>
              <w:t>模式進行共學，</w:t>
            </w:r>
            <w:r w:rsidRPr="00EF34FF">
              <w:rPr>
                <w:rFonts w:hAnsi="標楷體" w:hint="eastAsia"/>
                <w:sz w:val="24"/>
              </w:rPr>
              <w:t>掌握</w:t>
            </w:r>
            <w:r w:rsidRPr="00EF34FF">
              <w:rPr>
                <w:rFonts w:hAnsi="標楷體"/>
                <w:sz w:val="24"/>
              </w:rPr>
              <w:t>教學與評量之鏈結，共100人</w:t>
            </w:r>
            <w:r w:rsidRPr="00EF34FF">
              <w:rPr>
                <w:rFonts w:hAnsi="標楷體" w:hint="eastAsia"/>
                <w:sz w:val="24"/>
              </w:rPr>
              <w:t>次</w:t>
            </w:r>
            <w:r w:rsidRPr="00EF34FF">
              <w:rPr>
                <w:rFonts w:hAnsi="標楷體"/>
                <w:sz w:val="24"/>
              </w:rPr>
              <w:t>參加。</w:t>
            </w:r>
          </w:p>
          <w:p w14:paraId="732113CE"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w:t>
            </w:r>
            <w:r w:rsidRPr="00EF34FF">
              <w:rPr>
                <w:rFonts w:hAnsi="標楷體"/>
                <w:sz w:val="24"/>
              </w:rPr>
              <w:t>113年辦理</w:t>
            </w:r>
            <w:r w:rsidRPr="00EF34FF">
              <w:rPr>
                <w:rFonts w:hAnsi="標楷體" w:hint="eastAsia"/>
                <w:sz w:val="24"/>
              </w:rPr>
              <w:t>41場次分群共學課程諮詢服務</w:t>
            </w:r>
            <w:r w:rsidRPr="00EF34FF">
              <w:rPr>
                <w:rFonts w:hAnsi="標楷體"/>
                <w:sz w:val="24"/>
              </w:rPr>
              <w:t>，</w:t>
            </w:r>
            <w:r w:rsidRPr="00EF34FF">
              <w:rPr>
                <w:rFonts w:hAnsi="標楷體" w:hint="eastAsia"/>
                <w:sz w:val="24"/>
              </w:rPr>
              <w:t>提升</w:t>
            </w:r>
            <w:r w:rsidRPr="00EF34FF">
              <w:rPr>
                <w:rFonts w:hAnsi="標楷體"/>
                <w:sz w:val="24"/>
              </w:rPr>
              <w:t>學校課程發展與審查運作機制</w:t>
            </w:r>
            <w:r w:rsidRPr="00EF34FF">
              <w:rPr>
                <w:rFonts w:hAnsi="標楷體" w:hint="eastAsia"/>
                <w:sz w:val="24"/>
              </w:rPr>
              <w:t>之品質</w:t>
            </w:r>
            <w:r w:rsidRPr="00EF34FF">
              <w:rPr>
                <w:rFonts w:hAnsi="標楷體"/>
                <w:sz w:val="24"/>
              </w:rPr>
              <w:t>，</w:t>
            </w:r>
            <w:r w:rsidRPr="00EF34FF">
              <w:rPr>
                <w:rFonts w:hAnsi="標楷體" w:hint="eastAsia"/>
                <w:sz w:val="24"/>
              </w:rPr>
              <w:t>共</w:t>
            </w:r>
            <w:r w:rsidRPr="00EF34FF">
              <w:rPr>
                <w:rFonts w:hAnsi="標楷體"/>
                <w:sz w:val="24"/>
              </w:rPr>
              <w:t>350人</w:t>
            </w:r>
            <w:r w:rsidRPr="00EF34FF">
              <w:rPr>
                <w:rFonts w:hAnsi="標楷體" w:hint="eastAsia"/>
                <w:sz w:val="24"/>
              </w:rPr>
              <w:t>次</w:t>
            </w:r>
            <w:r w:rsidRPr="00EF34FF">
              <w:rPr>
                <w:rFonts w:hAnsi="標楷體"/>
                <w:sz w:val="24"/>
              </w:rPr>
              <w:t>參加。</w:t>
            </w:r>
          </w:p>
          <w:p w14:paraId="5701AAEA"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w:t>
            </w:r>
            <w:r w:rsidRPr="00EF34FF">
              <w:rPr>
                <w:rFonts w:hAnsi="標楷體" w:hint="eastAsia"/>
                <w:sz w:val="24"/>
              </w:rPr>
              <w:t>.11</w:t>
            </w:r>
            <w:r w:rsidRPr="00EF34FF">
              <w:rPr>
                <w:rFonts w:hAnsi="標楷體"/>
                <w:sz w:val="24"/>
              </w:rPr>
              <w:t>3年辦理</w:t>
            </w:r>
            <w:r w:rsidRPr="00EF34FF">
              <w:rPr>
                <w:rFonts w:hAnsi="標楷體" w:hint="eastAsia"/>
                <w:sz w:val="24"/>
              </w:rPr>
              <w:t>164</w:t>
            </w:r>
            <w:r w:rsidRPr="00EF34FF">
              <w:rPr>
                <w:rFonts w:hAnsi="標楷體"/>
                <w:sz w:val="24"/>
              </w:rPr>
              <w:t>場次「十二年國教</w:t>
            </w:r>
            <w:r w:rsidRPr="00EF34FF">
              <w:rPr>
                <w:rFonts w:hAnsi="標楷體" w:hint="eastAsia"/>
                <w:sz w:val="24"/>
              </w:rPr>
              <w:t>入校培力</w:t>
            </w:r>
            <w:r w:rsidRPr="00EF34FF">
              <w:rPr>
                <w:rFonts w:hAnsi="標楷體"/>
                <w:sz w:val="24"/>
              </w:rPr>
              <w:t>四堂課</w:t>
            </w:r>
            <w:r w:rsidRPr="00EF34FF">
              <w:rPr>
                <w:rFonts w:hAnsi="標楷體" w:hint="eastAsia"/>
                <w:sz w:val="24"/>
              </w:rPr>
              <w:t>程實作研習</w:t>
            </w:r>
            <w:r w:rsidRPr="00EF34FF">
              <w:rPr>
                <w:rFonts w:hAnsi="標楷體"/>
                <w:sz w:val="24"/>
              </w:rPr>
              <w:t>」</w:t>
            </w:r>
            <w:r w:rsidRPr="00EF34FF">
              <w:rPr>
                <w:rFonts w:hAnsi="標楷體" w:hint="eastAsia"/>
                <w:sz w:val="24"/>
              </w:rPr>
              <w:t>(第三年)</w:t>
            </w:r>
            <w:r w:rsidRPr="00EF34FF">
              <w:rPr>
                <w:rFonts w:hAnsi="標楷體"/>
                <w:sz w:val="24"/>
              </w:rPr>
              <w:t>。以國小「研思培力團隊」共備產出新課綱重大課程之公版宣講簡報、</w:t>
            </w:r>
            <w:r w:rsidRPr="00EF34FF">
              <w:rPr>
                <w:rFonts w:hAnsi="標楷體" w:hint="eastAsia"/>
                <w:sz w:val="24"/>
              </w:rPr>
              <w:t>示</w:t>
            </w:r>
            <w:r w:rsidRPr="00EF34FF">
              <w:rPr>
                <w:rFonts w:hAnsi="標楷體"/>
                <w:sz w:val="24"/>
              </w:rPr>
              <w:t>例模組及實作課程，</w:t>
            </w:r>
            <w:r w:rsidRPr="00EF34FF">
              <w:rPr>
                <w:rFonts w:hAnsi="標楷體" w:hint="eastAsia"/>
                <w:sz w:val="24"/>
              </w:rPr>
              <w:t>引導</w:t>
            </w:r>
            <w:r w:rsidRPr="00EF34FF">
              <w:rPr>
                <w:rFonts w:hAnsi="標楷體"/>
                <w:sz w:val="24"/>
              </w:rPr>
              <w:t>學校課程</w:t>
            </w:r>
            <w:r w:rsidRPr="00EF34FF">
              <w:rPr>
                <w:rFonts w:hAnsi="標楷體" w:hint="eastAsia"/>
                <w:sz w:val="24"/>
              </w:rPr>
              <w:t>系統發展、實施課程評鑑、落實彈性學習課程規劃與實踐</w:t>
            </w:r>
            <w:r w:rsidRPr="00EF34FF">
              <w:rPr>
                <w:rFonts w:hAnsi="標楷體"/>
                <w:sz w:val="24"/>
              </w:rPr>
              <w:t>素養導向教學</w:t>
            </w:r>
            <w:r w:rsidRPr="00EF34FF">
              <w:rPr>
                <w:rFonts w:hAnsi="標楷體" w:hint="eastAsia"/>
                <w:sz w:val="24"/>
              </w:rPr>
              <w:t>與評量，因應各校不同的課程進程發展，提供自主深化的支持</w:t>
            </w:r>
            <w:r w:rsidRPr="00EF34FF">
              <w:rPr>
                <w:rFonts w:hAnsi="標楷體"/>
                <w:sz w:val="24"/>
              </w:rPr>
              <w:t>，</w:t>
            </w:r>
            <w:r w:rsidRPr="00EF34FF">
              <w:rPr>
                <w:rFonts w:hAnsi="標楷體" w:hint="eastAsia"/>
                <w:sz w:val="24"/>
              </w:rPr>
              <w:t>共</w:t>
            </w:r>
            <w:r w:rsidRPr="00EF34FF">
              <w:rPr>
                <w:rFonts w:hAnsi="標楷體"/>
                <w:sz w:val="24"/>
              </w:rPr>
              <w:t>7,354人</w:t>
            </w:r>
            <w:r w:rsidRPr="00EF34FF">
              <w:rPr>
                <w:rFonts w:hAnsi="標楷體" w:hint="eastAsia"/>
                <w:sz w:val="24"/>
              </w:rPr>
              <w:t>次</w:t>
            </w:r>
            <w:r w:rsidRPr="00EF34FF">
              <w:rPr>
                <w:rFonts w:hAnsi="標楷體"/>
                <w:sz w:val="24"/>
              </w:rPr>
              <w:t>參加。</w:t>
            </w:r>
          </w:p>
          <w:p w14:paraId="7606AE31"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w:t>
            </w:r>
            <w:r w:rsidRPr="00EF34FF">
              <w:rPr>
                <w:rFonts w:hAnsi="標楷體" w:hint="eastAsia"/>
                <w:sz w:val="24"/>
              </w:rPr>
              <w:t>.</w:t>
            </w:r>
            <w:r w:rsidRPr="00EF34FF">
              <w:rPr>
                <w:rFonts w:hAnsi="標楷體"/>
                <w:sz w:val="24"/>
              </w:rPr>
              <w:t>協助學校申請「活化教學與</w:t>
            </w:r>
            <w:r w:rsidRPr="00EF34FF">
              <w:rPr>
                <w:rFonts w:hAnsi="標楷體" w:hint="eastAsia"/>
                <w:sz w:val="24"/>
              </w:rPr>
              <w:t>多元</w:t>
            </w:r>
            <w:r w:rsidRPr="00EF34FF">
              <w:rPr>
                <w:rFonts w:hAnsi="標楷體"/>
                <w:sz w:val="24"/>
              </w:rPr>
              <w:t>學習方案」，落實十二年國教課綱，協助偏鄉學校發展課程與教學、教師專業發展及學生多元試探，另國小共15校申請分組合作學習，提升學習成效。</w:t>
            </w:r>
          </w:p>
          <w:p w14:paraId="7955902C"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w:t>
            </w:r>
            <w:r w:rsidRPr="00EF34FF">
              <w:rPr>
                <w:rFonts w:hAnsi="標楷體" w:hint="eastAsia"/>
                <w:sz w:val="24"/>
              </w:rPr>
              <w:t>為促成跨領域統整課程設計概念於科技與資訊教育課程發展上運用，協助各校在國小教育階段深耕科技領域教學，扎根數位學習與自主學習能力，</w:t>
            </w:r>
            <w:r w:rsidRPr="00EF34FF">
              <w:rPr>
                <w:rFonts w:hAnsi="標楷體"/>
                <w:sz w:val="24"/>
              </w:rPr>
              <w:t>113</w:t>
            </w:r>
            <w:r w:rsidRPr="00EF34FF">
              <w:rPr>
                <w:rFonts w:hAnsi="標楷體" w:hint="eastAsia"/>
                <w:sz w:val="24"/>
              </w:rPr>
              <w:t>年度新辦理「國小跨領域科技與資訊教育課程設計工作坊」，兩梯次合計12小時研習。</w:t>
            </w:r>
          </w:p>
          <w:p w14:paraId="4E29A85A" w14:textId="6288EA48"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8.</w:t>
            </w:r>
            <w:r w:rsidRPr="00EF34FF">
              <w:rPr>
                <w:rFonts w:hAnsi="標楷體" w:hint="eastAsia"/>
                <w:sz w:val="24"/>
              </w:rPr>
              <w:t>回應雙語教學教師增能需求，</w:t>
            </w:r>
            <w:r w:rsidRPr="00EF34FF">
              <w:rPr>
                <w:rFonts w:hAnsi="標楷體"/>
                <w:sz w:val="24"/>
              </w:rPr>
              <w:t>113</w:t>
            </w:r>
            <w:r w:rsidRPr="00EF34FF">
              <w:rPr>
                <w:rFonts w:hAnsi="標楷體" w:hint="eastAsia"/>
                <w:sz w:val="24"/>
              </w:rPr>
              <w:t>年度新辦理「</w:t>
            </w:r>
            <w:r w:rsidRPr="00EF34FF">
              <w:rPr>
                <w:rFonts w:hAnsi="標楷體"/>
                <w:sz w:val="24"/>
              </w:rPr>
              <w:t>雙語教育</w:t>
            </w:r>
            <w:r w:rsidRPr="00EF34FF">
              <w:rPr>
                <w:rFonts w:hAnsi="標楷體" w:hint="eastAsia"/>
                <w:sz w:val="24"/>
              </w:rPr>
              <w:t>教學增能</w:t>
            </w:r>
            <w:r w:rsidRPr="00EF34FF">
              <w:rPr>
                <w:rFonts w:hAnsi="標楷體"/>
                <w:sz w:val="24"/>
              </w:rPr>
              <w:t>工作坊</w:t>
            </w:r>
            <w:r w:rsidRPr="00EF34FF">
              <w:rPr>
                <w:rFonts w:hAnsi="標楷體" w:hint="eastAsia"/>
                <w:sz w:val="24"/>
              </w:rPr>
              <w:t>」，兩梯次合計12小時研習，工作坊形式為7</w:t>
            </w:r>
            <w:r w:rsidRPr="00EF34FF">
              <w:rPr>
                <w:rFonts w:hAnsi="標楷體"/>
                <w:sz w:val="24"/>
              </w:rPr>
              <w:t>0</w:t>
            </w:r>
            <w:r w:rsidRPr="00EF34FF">
              <w:rPr>
                <w:rFonts w:hAnsi="標楷體" w:hint="eastAsia"/>
                <w:sz w:val="24"/>
              </w:rPr>
              <w:t>位教師提供雙語教學概念，共同備課增能產出教案</w:t>
            </w:r>
            <w:r w:rsidR="0031718A" w:rsidRPr="00EF34FF">
              <w:rPr>
                <w:rFonts w:hAnsi="標楷體"/>
                <w:sz w:val="24"/>
              </w:rPr>
              <w:t>。</w:t>
            </w:r>
          </w:p>
          <w:p w14:paraId="2F2C5D43" w14:textId="77777777" w:rsidR="0031718A" w:rsidRPr="00EF34FF" w:rsidRDefault="0031718A" w:rsidP="00E63EFC">
            <w:pPr>
              <w:overflowPunct w:val="0"/>
              <w:spacing w:line="360" w:lineRule="exact"/>
              <w:ind w:leftChars="50" w:left="298" w:rightChars="50" w:right="130" w:hangingChars="70" w:hanging="168"/>
              <w:rPr>
                <w:rFonts w:hAnsi="標楷體"/>
                <w:sz w:val="24"/>
              </w:rPr>
            </w:pPr>
          </w:p>
          <w:p w14:paraId="5FECC06B" w14:textId="55D32BAC" w:rsidR="00D962B7" w:rsidRPr="00EF34FF" w:rsidRDefault="0022453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lastRenderedPageBreak/>
              <w:t>1.</w:t>
            </w:r>
            <w:r w:rsidR="00D962B7" w:rsidRPr="00EF34FF">
              <w:rPr>
                <w:rFonts w:hAnsi="標楷體"/>
                <w:sz w:val="24"/>
              </w:rPr>
              <w:t>辦理非學校型態實驗教育，提供學生在家自行教育及非學校型態的團體教育，拓展多元學習機會， 112學年度第</w:t>
            </w:r>
            <w:r w:rsidR="00D962B7" w:rsidRPr="00EF34FF">
              <w:rPr>
                <w:rFonts w:hAnsi="標楷體" w:hint="eastAsia"/>
                <w:sz w:val="24"/>
              </w:rPr>
              <w:t>2</w:t>
            </w:r>
            <w:r w:rsidR="00D962B7" w:rsidRPr="00EF34FF">
              <w:rPr>
                <w:rFonts w:hAnsi="標楷體"/>
                <w:sz w:val="24"/>
              </w:rPr>
              <w:t>學期計有</w:t>
            </w:r>
            <w:r w:rsidR="00D962B7" w:rsidRPr="00EF34FF">
              <w:rPr>
                <w:rFonts w:hAnsi="標楷體" w:hint="eastAsia"/>
                <w:sz w:val="24"/>
              </w:rPr>
              <w:t>64</w:t>
            </w:r>
            <w:r w:rsidR="00D962B7" w:rsidRPr="00EF34FF">
              <w:rPr>
                <w:rFonts w:hAnsi="標楷體"/>
                <w:sz w:val="24"/>
              </w:rPr>
              <w:t>位個人通過申請。11</w:t>
            </w:r>
            <w:r w:rsidR="00D962B7" w:rsidRPr="00EF34FF">
              <w:rPr>
                <w:rFonts w:hAnsi="標楷體" w:hint="eastAsia"/>
                <w:sz w:val="24"/>
              </w:rPr>
              <w:t>3</w:t>
            </w:r>
            <w:r w:rsidR="00D962B7" w:rsidRPr="00EF34FF">
              <w:rPr>
                <w:rFonts w:hAnsi="標楷體"/>
                <w:sz w:val="24"/>
              </w:rPr>
              <w:t>學年度第</w:t>
            </w:r>
            <w:r w:rsidR="00D962B7" w:rsidRPr="00EF34FF">
              <w:rPr>
                <w:rFonts w:hAnsi="標楷體" w:hint="eastAsia"/>
                <w:sz w:val="24"/>
              </w:rPr>
              <w:t>1</w:t>
            </w:r>
            <w:r w:rsidR="00D962B7" w:rsidRPr="00EF34FF">
              <w:rPr>
                <w:rFonts w:hAnsi="標楷體"/>
                <w:sz w:val="24"/>
              </w:rPr>
              <w:t>學期計有</w:t>
            </w:r>
            <w:r w:rsidR="00D962B7" w:rsidRPr="00EF34FF">
              <w:rPr>
                <w:rFonts w:hAnsi="標楷體" w:hint="eastAsia"/>
                <w:sz w:val="24"/>
              </w:rPr>
              <w:t>286</w:t>
            </w:r>
            <w:r w:rsidR="00D962B7" w:rsidRPr="00EF34FF">
              <w:rPr>
                <w:rFonts w:hAnsi="標楷體"/>
                <w:sz w:val="24"/>
              </w:rPr>
              <w:t>位個人通過申請。</w:t>
            </w:r>
          </w:p>
          <w:p w14:paraId="7A884E45" w14:textId="6A1C21D6"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2.因應少子化趨勢，整合小型學校資源，推動混齡(跨年級)教學方案計畫。</w:t>
            </w:r>
          </w:p>
          <w:p w14:paraId="6FBCCADB" w14:textId="77777777" w:rsidR="00AA5F0E" w:rsidRPr="00EF34FF" w:rsidRDefault="00AA5F0E" w:rsidP="00E63EFC">
            <w:pPr>
              <w:overflowPunct w:val="0"/>
              <w:spacing w:line="360" w:lineRule="exact"/>
              <w:ind w:leftChars="50" w:left="310" w:rightChars="50" w:right="130" w:hangingChars="75" w:hanging="180"/>
              <w:rPr>
                <w:rFonts w:hAnsi="標楷體"/>
                <w:sz w:val="24"/>
              </w:rPr>
            </w:pPr>
          </w:p>
          <w:p w14:paraId="1659043D" w14:textId="5EDCEE36" w:rsidR="00224532" w:rsidRPr="00EF34FF" w:rsidRDefault="00D962B7"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建置「高雄探究網」-自然領域情境式能力導向評量結合上網飆作業活動，本市</w:t>
            </w:r>
            <w:r w:rsidRPr="00EF34FF">
              <w:rPr>
                <w:rFonts w:ascii="標楷體" w:hAnsi="標楷體" w:hint="eastAsia"/>
                <w:sz w:val="24"/>
                <w:szCs w:val="24"/>
              </w:rPr>
              <w:t>113</w:t>
            </w:r>
            <w:r w:rsidRPr="00EF34FF">
              <w:rPr>
                <w:rFonts w:ascii="標楷體" w:hAnsi="標楷體"/>
                <w:sz w:val="24"/>
                <w:szCs w:val="24"/>
              </w:rPr>
              <w:t>年度國小部分參與人次寒假為9,944人、暑假為7,377人</w:t>
            </w:r>
            <w:r w:rsidR="00224532" w:rsidRPr="00EF34FF">
              <w:rPr>
                <w:rFonts w:ascii="標楷體" w:hAnsi="標楷體"/>
                <w:sz w:val="24"/>
                <w:szCs w:val="24"/>
              </w:rPr>
              <w:t>。</w:t>
            </w:r>
          </w:p>
          <w:p w14:paraId="2BF704FF" w14:textId="77777777" w:rsidR="004C2A73" w:rsidRPr="00EF34FF" w:rsidRDefault="004C2A73" w:rsidP="00E63EFC">
            <w:pPr>
              <w:overflowPunct w:val="0"/>
              <w:spacing w:line="360" w:lineRule="exact"/>
              <w:ind w:leftChars="49" w:left="295" w:rightChars="50" w:right="130" w:hangingChars="70" w:hanging="168"/>
              <w:rPr>
                <w:rFonts w:hAnsi="標楷體"/>
                <w:kern w:val="0"/>
                <w:sz w:val="24"/>
              </w:rPr>
            </w:pPr>
          </w:p>
          <w:p w14:paraId="736DC91B" w14:textId="77777777" w:rsidR="00D13BB6" w:rsidRPr="00EF34FF" w:rsidRDefault="00D13BB6" w:rsidP="00E63EFC">
            <w:pPr>
              <w:overflowPunct w:val="0"/>
              <w:spacing w:line="360" w:lineRule="exact"/>
              <w:ind w:leftChars="49" w:left="295" w:rightChars="50" w:right="130" w:hangingChars="70" w:hanging="168"/>
              <w:rPr>
                <w:rFonts w:hAnsi="標楷體"/>
                <w:kern w:val="0"/>
                <w:sz w:val="24"/>
              </w:rPr>
            </w:pPr>
          </w:p>
          <w:p w14:paraId="743CFFCD" w14:textId="04E6D33A" w:rsidR="00D962B7" w:rsidRPr="00EF34FF" w:rsidRDefault="00501FF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962B7" w:rsidRPr="00EF34FF">
              <w:rPr>
                <w:rFonts w:hAnsi="標楷體"/>
                <w:sz w:val="24"/>
              </w:rPr>
              <w:t>配合教育部</w:t>
            </w:r>
            <w:r w:rsidR="00D962B7" w:rsidRPr="00EF34FF">
              <w:rPr>
                <w:rFonts w:hAnsi="標楷體" w:hint="eastAsia"/>
                <w:sz w:val="24"/>
              </w:rPr>
              <w:t>「充實公立國民中小學圖書館(室)藏書量」</w:t>
            </w:r>
            <w:r w:rsidR="00D962B7" w:rsidRPr="00EF34FF">
              <w:rPr>
                <w:rFonts w:hAnsi="標楷體"/>
                <w:sz w:val="24"/>
              </w:rPr>
              <w:t>計畫編列資本門經費</w:t>
            </w:r>
            <w:r w:rsidR="00D962B7" w:rsidRPr="00EF34FF">
              <w:rPr>
                <w:rFonts w:hAnsi="標楷體" w:hint="eastAsia"/>
                <w:sz w:val="24"/>
              </w:rPr>
              <w:t>共3</w:t>
            </w:r>
            <w:r w:rsidR="00D962B7" w:rsidRPr="00EF34FF">
              <w:rPr>
                <w:rFonts w:hAnsi="標楷體"/>
                <w:sz w:val="24"/>
              </w:rPr>
              <w:t>,</w:t>
            </w:r>
            <w:r w:rsidR="00D962B7" w:rsidRPr="00EF34FF">
              <w:rPr>
                <w:rFonts w:hAnsi="標楷體" w:hint="eastAsia"/>
                <w:sz w:val="24"/>
              </w:rPr>
              <w:t>664萬元</w:t>
            </w:r>
            <w:r w:rsidR="00D962B7" w:rsidRPr="00EF34FF">
              <w:rPr>
                <w:rFonts w:hAnsi="標楷體"/>
                <w:sz w:val="24"/>
              </w:rPr>
              <w:t>補助</w:t>
            </w:r>
            <w:r w:rsidR="00D962B7" w:rsidRPr="00EF34FF">
              <w:rPr>
                <w:rFonts w:hAnsi="標楷體" w:hint="eastAsia"/>
                <w:sz w:val="24"/>
              </w:rPr>
              <w:t>本市</w:t>
            </w:r>
            <w:r w:rsidR="00D962B7" w:rsidRPr="00EF34FF">
              <w:rPr>
                <w:rFonts w:hAnsi="標楷體"/>
                <w:sz w:val="24"/>
              </w:rPr>
              <w:t>國小</w:t>
            </w:r>
            <w:r w:rsidR="00D962B7" w:rsidRPr="00EF34FF">
              <w:rPr>
                <w:rFonts w:hAnsi="標楷體" w:hint="eastAsia"/>
                <w:sz w:val="24"/>
              </w:rPr>
              <w:t>採購圖書</w:t>
            </w:r>
            <w:r w:rsidR="00D962B7" w:rsidRPr="00EF34FF">
              <w:rPr>
                <w:rFonts w:hAnsi="標楷體"/>
                <w:sz w:val="24"/>
              </w:rPr>
              <w:t>，配合教育部</w:t>
            </w:r>
            <w:r w:rsidR="00D962B7" w:rsidRPr="00EF34FF">
              <w:rPr>
                <w:rFonts w:hAnsi="標楷體" w:hint="eastAsia"/>
                <w:sz w:val="24"/>
              </w:rPr>
              <w:t>「</w:t>
            </w:r>
            <w:r w:rsidR="00D962B7" w:rsidRPr="00EF34FF">
              <w:rPr>
                <w:rFonts w:hAnsi="標楷體"/>
                <w:sz w:val="24"/>
              </w:rPr>
              <w:t>社區共讀站</w:t>
            </w:r>
            <w:r w:rsidR="00D962B7" w:rsidRPr="00EF34FF">
              <w:rPr>
                <w:rFonts w:hAnsi="標楷體" w:hint="eastAsia"/>
                <w:sz w:val="24"/>
              </w:rPr>
              <w:t>」</w:t>
            </w:r>
            <w:r w:rsidR="00D962B7" w:rsidRPr="00EF34FF">
              <w:rPr>
                <w:rFonts w:hAnsi="標楷體"/>
                <w:sz w:val="24"/>
              </w:rPr>
              <w:t>計畫，1</w:t>
            </w:r>
            <w:r w:rsidR="00D962B7" w:rsidRPr="00EF34FF">
              <w:rPr>
                <w:rFonts w:hAnsi="標楷體" w:hint="eastAsia"/>
                <w:sz w:val="24"/>
              </w:rPr>
              <w:t>13</w:t>
            </w:r>
            <w:r w:rsidR="00D962B7" w:rsidRPr="00EF34FF">
              <w:rPr>
                <w:rFonts w:hAnsi="標楷體"/>
                <w:sz w:val="24"/>
              </w:rPr>
              <w:t>年</w:t>
            </w:r>
            <w:r w:rsidR="00D962B7" w:rsidRPr="00EF34FF">
              <w:rPr>
                <w:rFonts w:hAnsi="標楷體" w:hint="eastAsia"/>
                <w:sz w:val="24"/>
              </w:rPr>
              <w:t>補助</w:t>
            </w:r>
            <w:r w:rsidR="00D962B7" w:rsidRPr="00EF34FF">
              <w:rPr>
                <w:rFonts w:hAnsi="標楷體"/>
                <w:sz w:val="24"/>
              </w:rPr>
              <w:t>國</w:t>
            </w:r>
            <w:r w:rsidR="00D962B7" w:rsidRPr="00EF34FF">
              <w:rPr>
                <w:rFonts w:hAnsi="標楷體" w:hint="eastAsia"/>
                <w:sz w:val="24"/>
              </w:rPr>
              <w:t>中</w:t>
            </w:r>
            <w:r w:rsidR="00D962B7" w:rsidRPr="00EF34FF">
              <w:rPr>
                <w:rFonts w:hAnsi="標楷體"/>
                <w:sz w:val="24"/>
              </w:rPr>
              <w:t>小</w:t>
            </w:r>
            <w:r w:rsidR="00D962B7" w:rsidRPr="00EF34FF">
              <w:rPr>
                <w:rFonts w:hAnsi="標楷體" w:hint="eastAsia"/>
                <w:sz w:val="24"/>
              </w:rPr>
              <w:t>25</w:t>
            </w:r>
            <w:r w:rsidR="00D962B7" w:rsidRPr="00EF34FF">
              <w:rPr>
                <w:rFonts w:hAnsi="標楷體"/>
                <w:sz w:val="24"/>
              </w:rPr>
              <w:t>校社區共讀站設置，共補助</w:t>
            </w:r>
            <w:r w:rsidR="00D962B7" w:rsidRPr="00EF34FF">
              <w:rPr>
                <w:rFonts w:hAnsi="標楷體" w:hint="eastAsia"/>
                <w:sz w:val="24"/>
              </w:rPr>
              <w:t>6</w:t>
            </w:r>
            <w:r w:rsidR="00D962B7" w:rsidRPr="00EF34FF">
              <w:rPr>
                <w:rFonts w:hAnsi="標楷體"/>
                <w:sz w:val="24"/>
              </w:rPr>
              <w:t>,</w:t>
            </w:r>
            <w:r w:rsidR="00D962B7" w:rsidRPr="00EF34FF">
              <w:rPr>
                <w:rFonts w:hAnsi="標楷體" w:hint="eastAsia"/>
                <w:sz w:val="24"/>
              </w:rPr>
              <w:t>609萬</w:t>
            </w:r>
            <w:r w:rsidR="00D962B7" w:rsidRPr="00EF34FF">
              <w:rPr>
                <w:rFonts w:hAnsi="標楷體"/>
                <w:sz w:val="24"/>
              </w:rPr>
              <w:t>元</w:t>
            </w:r>
            <w:r w:rsidR="00D962B7" w:rsidRPr="00EF34FF">
              <w:rPr>
                <w:rFonts w:hAnsi="標楷體" w:hint="eastAsia"/>
                <w:sz w:val="24"/>
              </w:rPr>
              <w:t>。</w:t>
            </w:r>
          </w:p>
          <w:p w14:paraId="632E4A11"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2.輔導各校妥善運用圖書室資源推展閱讀計畫，編列經費充實國小圖書並加強各領域融入教學。</w:t>
            </w:r>
            <w:r w:rsidRPr="00EF34FF">
              <w:rPr>
                <w:rFonts w:hAnsi="標楷體" w:hint="eastAsia"/>
                <w:sz w:val="24"/>
              </w:rPr>
              <w:t>113</w:t>
            </w:r>
            <w:r w:rsidRPr="00EF34FF">
              <w:rPr>
                <w:rFonts w:hAnsi="標楷體"/>
                <w:sz w:val="24"/>
              </w:rPr>
              <w:t>學年度共</w:t>
            </w:r>
            <w:r w:rsidRPr="00EF34FF">
              <w:rPr>
                <w:rFonts w:hAnsi="標楷體" w:hint="eastAsia"/>
                <w:sz w:val="24"/>
              </w:rPr>
              <w:t>41所學校</w:t>
            </w:r>
            <w:r w:rsidRPr="00EF34FF">
              <w:rPr>
                <w:rFonts w:hAnsi="標楷體"/>
                <w:sz w:val="24"/>
              </w:rPr>
              <w:t>申辦教育部國民及學前教育署增置國民中小學圖書館閱讀推動教師計畫，</w:t>
            </w:r>
            <w:r w:rsidRPr="00EF34FF">
              <w:rPr>
                <w:rFonts w:hAnsi="標楷體" w:hint="eastAsia"/>
                <w:sz w:val="24"/>
              </w:rPr>
              <w:t>核定</w:t>
            </w:r>
            <w:r w:rsidRPr="00EF34FF">
              <w:rPr>
                <w:rFonts w:hAnsi="標楷體"/>
                <w:sz w:val="24"/>
              </w:rPr>
              <w:t>補助</w:t>
            </w:r>
            <w:r w:rsidRPr="00EF34FF">
              <w:rPr>
                <w:rFonts w:hAnsi="標楷體" w:hint="eastAsia"/>
                <w:sz w:val="24"/>
              </w:rPr>
              <w:t>708</w:t>
            </w:r>
            <w:r w:rsidRPr="00EF34FF">
              <w:rPr>
                <w:rFonts w:hAnsi="標楷體"/>
                <w:sz w:val="24"/>
              </w:rPr>
              <w:t>萬元，推動學校閱讀教育。</w:t>
            </w:r>
          </w:p>
          <w:p w14:paraId="01DC4BEA"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3.辦理閱讀推動相關計畫，結合學校及民間單位辦理閱讀活動，共構學生閱讀力：</w:t>
            </w:r>
          </w:p>
          <w:p w14:paraId="7B590C66"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(1)鼓勵學校辦理閱讀推動計畫，共</w:t>
            </w:r>
            <w:r w:rsidRPr="00EF34FF">
              <w:rPr>
                <w:rFonts w:hAnsi="標楷體" w:hint="eastAsia"/>
                <w:sz w:val="24"/>
              </w:rPr>
              <w:t>70</w:t>
            </w:r>
            <w:r w:rsidRPr="00EF34FF">
              <w:rPr>
                <w:rFonts w:hAnsi="標楷體"/>
                <w:sz w:val="24"/>
              </w:rPr>
              <w:t>校通過申請，辦理內容包括：推動校內讀書會、辦理寒暑假閱讀與寫作營隊、其他特色閱讀活動等。</w:t>
            </w:r>
          </w:p>
          <w:p w14:paraId="223D8E55"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(2)推展國語日報及兒童週報讀報教育，</w:t>
            </w:r>
            <w:r w:rsidRPr="00EF34FF">
              <w:rPr>
                <w:rFonts w:hAnsi="標楷體" w:hint="eastAsia"/>
                <w:sz w:val="24"/>
              </w:rPr>
              <w:t>持續導入民間優質閱讀資源，113年度</w:t>
            </w:r>
            <w:r w:rsidRPr="00EF34FF">
              <w:rPr>
                <w:rFonts w:hAnsi="標楷體"/>
                <w:sz w:val="24"/>
              </w:rPr>
              <w:t>國語日報計補助</w:t>
            </w:r>
            <w:r w:rsidRPr="00EF34FF">
              <w:rPr>
                <w:rFonts w:hAnsi="標楷體" w:hint="eastAsia"/>
                <w:sz w:val="24"/>
              </w:rPr>
              <w:t>7</w:t>
            </w:r>
            <w:r w:rsidRPr="00EF34FF">
              <w:rPr>
                <w:rFonts w:hAnsi="標楷體"/>
                <w:sz w:val="24"/>
              </w:rPr>
              <w:t>校</w:t>
            </w:r>
            <w:r w:rsidRPr="00EF34FF">
              <w:rPr>
                <w:rFonts w:hAnsi="標楷體" w:hint="eastAsia"/>
                <w:sz w:val="24"/>
              </w:rPr>
              <w:t>，國語日報周刊計補助4校，受益良多。</w:t>
            </w:r>
          </w:p>
          <w:p w14:paraId="2E8A253A" w14:textId="77777777" w:rsidR="00D962B7" w:rsidRPr="00EF34FF" w:rsidRDefault="00D962B7"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3</w:t>
            </w:r>
            <w:r w:rsidRPr="00EF34FF">
              <w:rPr>
                <w:rFonts w:hAnsi="標楷體"/>
                <w:sz w:val="24"/>
              </w:rPr>
              <w:t>)辦理「校園就是一本書」校園閱讀空間改善計畫，</w:t>
            </w:r>
            <w:r w:rsidRPr="00EF34FF">
              <w:rPr>
                <w:rFonts w:hAnsi="標楷體" w:hint="eastAsia"/>
                <w:sz w:val="24"/>
              </w:rPr>
              <w:t>113</w:t>
            </w:r>
            <w:r w:rsidRPr="00EF34FF">
              <w:rPr>
                <w:rFonts w:hAnsi="標楷體"/>
                <w:sz w:val="24"/>
              </w:rPr>
              <w:t>年共補助</w:t>
            </w:r>
            <w:r w:rsidRPr="00EF34FF">
              <w:rPr>
                <w:rFonts w:hAnsi="標楷體" w:hint="eastAsia"/>
                <w:sz w:val="24"/>
              </w:rPr>
              <w:t>10</w:t>
            </w:r>
            <w:r w:rsidRPr="00EF34FF">
              <w:rPr>
                <w:rFonts w:hAnsi="標楷體"/>
                <w:sz w:val="24"/>
              </w:rPr>
              <w:t>所學校，營造校園閱讀情境，形塑校園閱讀風氣。</w:t>
            </w:r>
          </w:p>
          <w:p w14:paraId="133C623A" w14:textId="04C2ED74" w:rsidR="00501FF9"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喜閱網」是教育局為國小學生所開發的自我閱讀學習線上闖關系統，為全國首創結合識字量檢測、書籍分級及線上闖關活動，讓學生能在閱讀之前，先了解自己的識字能力，並得到識字量檢測系統推薦適合自己閱讀的書籍顏色(類別)，學生據以前往圖書館借閱此一顏色(類別)的書籍加以閱讀後，可自行上網進行線上闖關活動，藉以幫助學生更容易獲得成功的閱讀經驗，提升學生學習的成效。</w:t>
            </w:r>
            <w:r w:rsidRPr="00EF34FF">
              <w:rPr>
                <w:rFonts w:hAnsi="標楷體" w:hint="eastAsia"/>
                <w:sz w:val="24"/>
              </w:rPr>
              <w:t>隨著資訊科技趨勢及數位閱讀普及化，本市立圖書館已建置【喜閱網@高市圖】專區，目前共採購106-113年度喜閱網電子書</w:t>
            </w:r>
            <w:r w:rsidRPr="00EF34FF">
              <w:rPr>
                <w:rFonts w:hAnsi="標楷體"/>
                <w:sz w:val="24"/>
              </w:rPr>
              <w:t>1,523</w:t>
            </w:r>
            <w:r w:rsidRPr="00EF34FF">
              <w:rPr>
                <w:rFonts w:hAnsi="標楷體" w:hint="eastAsia"/>
                <w:sz w:val="24"/>
              </w:rPr>
              <w:t>冊供本市市民線上閱讀，讓城市處處滿書香。113</w:t>
            </w:r>
            <w:r w:rsidRPr="00EF34FF">
              <w:rPr>
                <w:rFonts w:hAnsi="標楷體"/>
                <w:sz w:val="24"/>
              </w:rPr>
              <w:t>年12月底喜閱</w:t>
            </w:r>
            <w:r w:rsidRPr="00EF34FF">
              <w:rPr>
                <w:rFonts w:hAnsi="標楷體"/>
                <w:sz w:val="24"/>
              </w:rPr>
              <w:lastRenderedPageBreak/>
              <w:t>網上網註冊</w:t>
            </w:r>
            <w:r w:rsidRPr="00EF34FF">
              <w:rPr>
                <w:rFonts w:hAnsi="標楷體" w:hint="eastAsia"/>
                <w:sz w:val="24"/>
              </w:rPr>
              <w:t>總</w:t>
            </w:r>
            <w:r w:rsidRPr="00EF34FF">
              <w:rPr>
                <w:rFonts w:hAnsi="標楷體"/>
                <w:sz w:val="24"/>
              </w:rPr>
              <w:t>人數為</w:t>
            </w:r>
            <w:r w:rsidRPr="00EF34FF">
              <w:rPr>
                <w:rFonts w:hAnsi="標楷體" w:hint="eastAsia"/>
                <w:sz w:val="24"/>
              </w:rPr>
              <w:t>13萬434</w:t>
            </w:r>
            <w:r w:rsidRPr="00EF34FF">
              <w:rPr>
                <w:rFonts w:hAnsi="標楷體"/>
                <w:sz w:val="24"/>
              </w:rPr>
              <w:t>人，通過闖關書籍數</w:t>
            </w:r>
            <w:r w:rsidRPr="00EF34FF">
              <w:rPr>
                <w:rFonts w:hAnsi="標楷體" w:hint="eastAsia"/>
                <w:sz w:val="24"/>
              </w:rPr>
              <w:t>463萬570本</w:t>
            </w:r>
            <w:r w:rsidRPr="00EF34FF">
              <w:rPr>
                <w:rFonts w:hAnsi="標楷體"/>
                <w:sz w:val="24"/>
              </w:rPr>
              <w:t>，參與人數</w:t>
            </w:r>
            <w:r w:rsidRPr="00EF34FF">
              <w:rPr>
                <w:rFonts w:hAnsi="標楷體" w:hint="eastAsia"/>
                <w:sz w:val="24"/>
              </w:rPr>
              <w:t>11萬4,483人</w:t>
            </w:r>
            <w:r w:rsidRPr="00EF34FF">
              <w:rPr>
                <w:rFonts w:hAnsi="標楷體"/>
                <w:sz w:val="24"/>
              </w:rPr>
              <w:t>，參與比例88.54%，平均每人通過闖關閱讀本數達</w:t>
            </w:r>
            <w:r w:rsidRPr="00EF34FF">
              <w:rPr>
                <w:rFonts w:hAnsi="標楷體" w:hint="eastAsia"/>
                <w:sz w:val="24"/>
              </w:rPr>
              <w:t>40</w:t>
            </w:r>
            <w:r w:rsidRPr="00EF34FF">
              <w:rPr>
                <w:rFonts w:hAnsi="標楷體"/>
                <w:sz w:val="24"/>
              </w:rPr>
              <w:t>本</w:t>
            </w:r>
            <w:r w:rsidR="00501FF9" w:rsidRPr="00EF34FF">
              <w:rPr>
                <w:rFonts w:hAnsi="標楷體"/>
                <w:sz w:val="24"/>
              </w:rPr>
              <w:t>。</w:t>
            </w:r>
          </w:p>
          <w:p w14:paraId="5DA3DD74" w14:textId="77777777" w:rsidR="005566F4" w:rsidRPr="00EF34FF" w:rsidRDefault="005566F4" w:rsidP="00E63EFC">
            <w:pPr>
              <w:overflowPunct w:val="0"/>
              <w:spacing w:line="360" w:lineRule="exact"/>
              <w:ind w:leftChars="50" w:left="298" w:rightChars="50" w:right="130" w:hangingChars="70" w:hanging="168"/>
              <w:rPr>
                <w:rFonts w:hAnsi="標楷體"/>
                <w:kern w:val="0"/>
                <w:sz w:val="24"/>
              </w:rPr>
            </w:pPr>
          </w:p>
          <w:p w14:paraId="739468CA" w14:textId="77777777" w:rsidR="00D962B7" w:rsidRPr="00EF34FF" w:rsidRDefault="00D962B7"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規劃設置學校通學步道，以連結社區與學校、營造友善社區氛圍，提升整體市區通學道及周邊景觀品質，辦理情形如下：</w:t>
            </w:r>
          </w:p>
          <w:p w14:paraId="1F85147B" w14:textId="1AD291DF"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w:t>
            </w:r>
            <w:r w:rsidRPr="00EF34FF">
              <w:rPr>
                <w:rFonts w:hAnsi="標楷體" w:hint="eastAsia"/>
                <w:sz w:val="24"/>
              </w:rPr>
              <w:t>教育局</w:t>
            </w:r>
            <w:r w:rsidRPr="00EF34FF">
              <w:rPr>
                <w:rFonts w:hAnsi="標楷體"/>
                <w:sz w:val="24"/>
              </w:rPr>
              <w:t>配合本府工務局</w:t>
            </w:r>
            <w:r w:rsidRPr="00EF34FF">
              <w:rPr>
                <w:rFonts w:hAnsi="標楷體" w:hint="eastAsia"/>
                <w:sz w:val="24"/>
              </w:rPr>
              <w:t>道路養護工程</w:t>
            </w:r>
            <w:r w:rsidRPr="00EF34FF">
              <w:rPr>
                <w:rFonts w:hAnsi="標楷體"/>
                <w:sz w:val="24"/>
              </w:rPr>
              <w:t>處辦理</w:t>
            </w:r>
            <w:r w:rsidRPr="00EF34FF">
              <w:rPr>
                <w:rFonts w:hAnsi="標楷體" w:hint="eastAsia"/>
                <w:sz w:val="24"/>
              </w:rPr>
              <w:t>47</w:t>
            </w:r>
            <w:r w:rsidRPr="00EF34FF">
              <w:rPr>
                <w:rFonts w:hAnsi="標楷體"/>
                <w:sz w:val="24"/>
              </w:rPr>
              <w:t>校通學步道</w:t>
            </w:r>
            <w:r w:rsidRPr="00EF34FF">
              <w:rPr>
                <w:rFonts w:hAnsi="標楷體" w:hint="eastAsia"/>
                <w:sz w:val="24"/>
              </w:rPr>
              <w:t>改善、修整</w:t>
            </w:r>
            <w:r w:rsidRPr="00EF34FF">
              <w:rPr>
                <w:rFonts w:hAnsi="標楷體"/>
                <w:sz w:val="24"/>
              </w:rPr>
              <w:t>，</w:t>
            </w:r>
            <w:r w:rsidRPr="00EF34FF">
              <w:rPr>
                <w:rFonts w:hAnsi="標楷體" w:hint="eastAsia"/>
                <w:sz w:val="24"/>
              </w:rPr>
              <w:t>本案已全數完工，</w:t>
            </w:r>
            <w:r w:rsidRPr="00EF34FF">
              <w:rPr>
                <w:rFonts w:hAnsi="標楷體"/>
                <w:sz w:val="24"/>
              </w:rPr>
              <w:t>合計經費約</w:t>
            </w:r>
            <w:r w:rsidRPr="00EF34FF">
              <w:rPr>
                <w:rFonts w:hAnsi="標楷體" w:hint="eastAsia"/>
                <w:sz w:val="24"/>
              </w:rPr>
              <w:t>5</w:t>
            </w:r>
            <w:r w:rsidRPr="00EF34FF">
              <w:rPr>
                <w:rFonts w:hAnsi="標楷體"/>
                <w:sz w:val="24"/>
              </w:rPr>
              <w:t>,</w:t>
            </w:r>
            <w:r w:rsidRPr="00EF34FF">
              <w:rPr>
                <w:rFonts w:hAnsi="標楷體" w:hint="eastAsia"/>
                <w:sz w:val="24"/>
              </w:rPr>
              <w:t>0</w:t>
            </w:r>
            <w:r w:rsidRPr="00EF34FF">
              <w:rPr>
                <w:rFonts w:hAnsi="標楷體"/>
                <w:sz w:val="24"/>
              </w:rPr>
              <w:t>00萬元。</w:t>
            </w:r>
          </w:p>
          <w:p w14:paraId="4F6F7957"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w:t>
            </w:r>
            <w:r w:rsidRPr="00EF34FF">
              <w:rPr>
                <w:rFonts w:hAnsi="標楷體" w:hint="eastAsia"/>
                <w:sz w:val="24"/>
              </w:rPr>
              <w:t>教育局委託交通局執行校園周邊標線型人行道改善23校(28路段)，本案已全數完成</w:t>
            </w:r>
            <w:r w:rsidRPr="00EF34FF">
              <w:rPr>
                <w:rFonts w:hAnsi="標楷體"/>
                <w:sz w:val="24"/>
              </w:rPr>
              <w:t>。</w:t>
            </w:r>
          </w:p>
          <w:p w14:paraId="028EE377" w14:textId="77777777" w:rsidR="00D962B7"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教育局獲內政部</w:t>
            </w:r>
            <w:r w:rsidRPr="00EF34FF">
              <w:rPr>
                <w:rFonts w:hAnsi="標楷體" w:hint="eastAsia"/>
                <w:sz w:val="24"/>
              </w:rPr>
              <w:t>國土管理</w:t>
            </w:r>
            <w:r w:rsidRPr="00EF34FF">
              <w:rPr>
                <w:rFonts w:hAnsi="標楷體"/>
                <w:sz w:val="24"/>
              </w:rPr>
              <w:t>署「</w:t>
            </w:r>
            <w:r w:rsidRPr="00EF34FF">
              <w:rPr>
                <w:rFonts w:hAnsi="標楷體" w:hint="eastAsia"/>
                <w:sz w:val="24"/>
              </w:rPr>
              <w:t>校園周邊暨行車安全道路改善計畫</w:t>
            </w:r>
            <w:r w:rsidRPr="00EF34FF">
              <w:rPr>
                <w:rFonts w:hAnsi="標楷體"/>
                <w:sz w:val="24"/>
              </w:rPr>
              <w:t>」補助</w:t>
            </w:r>
            <w:r w:rsidRPr="00EF34FF">
              <w:rPr>
                <w:rFonts w:hAnsi="標楷體" w:hint="eastAsia"/>
                <w:sz w:val="24"/>
              </w:rPr>
              <w:t>圓潭國小</w:t>
            </w:r>
            <w:r w:rsidRPr="00EF34FF">
              <w:rPr>
                <w:rFonts w:hAnsi="標楷體"/>
                <w:sz w:val="24"/>
              </w:rPr>
              <w:t>等</w:t>
            </w:r>
            <w:r w:rsidRPr="00EF34FF">
              <w:rPr>
                <w:rFonts w:hAnsi="標楷體" w:hint="eastAsia"/>
                <w:sz w:val="24"/>
              </w:rPr>
              <w:t>84</w:t>
            </w:r>
            <w:r w:rsidRPr="00EF34FF">
              <w:rPr>
                <w:rFonts w:hAnsi="標楷體"/>
                <w:sz w:val="24"/>
              </w:rPr>
              <w:t>校</w:t>
            </w:r>
            <w:r w:rsidRPr="00EF34FF">
              <w:rPr>
                <w:rFonts w:hAnsi="標楷體" w:hint="eastAsia"/>
                <w:sz w:val="24"/>
              </w:rPr>
              <w:t>總</w:t>
            </w:r>
            <w:r w:rsidRPr="00EF34FF">
              <w:rPr>
                <w:rFonts w:hAnsi="標楷體"/>
                <w:sz w:val="24"/>
              </w:rPr>
              <w:t>計</w:t>
            </w:r>
            <w:r w:rsidRPr="00EF34FF">
              <w:rPr>
                <w:rFonts w:hAnsi="標楷體" w:hint="eastAsia"/>
                <w:sz w:val="24"/>
              </w:rPr>
              <w:t>約8億4</w:t>
            </w:r>
            <w:r w:rsidRPr="00EF34FF">
              <w:rPr>
                <w:rFonts w:hAnsi="標楷體"/>
                <w:sz w:val="24"/>
              </w:rPr>
              <w:t>,</w:t>
            </w:r>
            <w:r w:rsidRPr="00EF34FF">
              <w:rPr>
                <w:rFonts w:hAnsi="標楷體" w:hint="eastAsia"/>
                <w:sz w:val="24"/>
              </w:rPr>
              <w:t>0</w:t>
            </w:r>
            <w:r w:rsidRPr="00EF34FF">
              <w:rPr>
                <w:rFonts w:hAnsi="標楷體"/>
                <w:sz w:val="24"/>
              </w:rPr>
              <w:t>0</w:t>
            </w:r>
            <w:r w:rsidRPr="00EF34FF">
              <w:rPr>
                <w:rFonts w:hAnsi="標楷體" w:hint="eastAsia"/>
                <w:sz w:val="24"/>
              </w:rPr>
              <w:t>0</w:t>
            </w:r>
            <w:r w:rsidRPr="00EF34FF">
              <w:rPr>
                <w:rFonts w:hAnsi="標楷體"/>
                <w:sz w:val="24"/>
              </w:rPr>
              <w:t>萬元</w:t>
            </w:r>
            <w:r w:rsidRPr="00EF34FF">
              <w:rPr>
                <w:rFonts w:hAnsi="標楷體" w:hint="eastAsia"/>
                <w:sz w:val="24"/>
              </w:rPr>
              <w:t>。</w:t>
            </w:r>
          </w:p>
          <w:p w14:paraId="2CB29380" w14:textId="3EB8EC13" w:rsidR="0031718A" w:rsidRPr="00EF34FF" w:rsidRDefault="00D962B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4.依各校對於通學環境的改善需求，教育局持續輔導申請「永續提升人行安全計畫」，截至113年12月共計21案提報申請，其中新民國小等20校已獲中央單位補助</w:t>
            </w:r>
            <w:r w:rsidR="0031718A" w:rsidRPr="00EF34FF">
              <w:rPr>
                <w:rFonts w:hAnsi="標楷體"/>
                <w:sz w:val="24"/>
              </w:rPr>
              <w:t>。</w:t>
            </w:r>
          </w:p>
          <w:p w14:paraId="59D157CF" w14:textId="77777777" w:rsidR="0031718A" w:rsidRPr="00EF34FF" w:rsidRDefault="0031718A" w:rsidP="00E63EFC">
            <w:pPr>
              <w:overflowPunct w:val="0"/>
              <w:spacing w:line="360" w:lineRule="exact"/>
              <w:ind w:leftChars="50" w:left="298" w:rightChars="50" w:right="130" w:hangingChars="70" w:hanging="168"/>
              <w:rPr>
                <w:rFonts w:hAnsi="標楷體"/>
                <w:kern w:val="0"/>
                <w:sz w:val="24"/>
              </w:rPr>
            </w:pPr>
          </w:p>
          <w:p w14:paraId="1C21E7B0" w14:textId="1B8D981A" w:rsidR="00D13BB6" w:rsidRPr="00EF34FF" w:rsidRDefault="00DA0F1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13BB6" w:rsidRPr="00EF34FF">
              <w:rPr>
                <w:rFonts w:hAnsi="標楷體" w:hint="eastAsia"/>
                <w:sz w:val="24"/>
              </w:rPr>
              <w:t>辦理校舍耐震補強</w:t>
            </w:r>
          </w:p>
          <w:p w14:paraId="5BC21065" w14:textId="5DC9F081" w:rsidR="00D13BB6" w:rsidRPr="00EF34FF" w:rsidRDefault="00D13BB6"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為營造安全教學環境、維護師生安全，教育部國教署</w:t>
            </w:r>
            <w:r w:rsidRPr="00EF34FF">
              <w:rPr>
                <w:rFonts w:ascii="標楷體" w:hAnsi="標楷體" w:hint="eastAsia"/>
                <w:spacing w:val="-4"/>
                <w:sz w:val="24"/>
                <w:szCs w:val="24"/>
              </w:rPr>
              <w:t>112年5月18日</w:t>
            </w:r>
            <w:r w:rsidRPr="00EF34FF">
              <w:rPr>
                <w:rFonts w:ascii="標楷體" w:hAnsi="標楷體"/>
                <w:spacing w:val="-4"/>
                <w:sz w:val="24"/>
                <w:szCs w:val="24"/>
              </w:rPr>
              <w:t>核定本市辦理國中小校舍</w:t>
            </w:r>
            <w:r w:rsidRPr="00EF34FF">
              <w:rPr>
                <w:rFonts w:ascii="標楷體" w:hAnsi="標楷體" w:hint="eastAsia"/>
                <w:spacing w:val="-4"/>
                <w:sz w:val="24"/>
                <w:szCs w:val="24"/>
              </w:rPr>
              <w:t>112</w:t>
            </w:r>
            <w:r w:rsidRPr="00EF34FF">
              <w:rPr>
                <w:rFonts w:ascii="標楷體" w:hAnsi="標楷體"/>
                <w:spacing w:val="-4"/>
                <w:sz w:val="24"/>
                <w:szCs w:val="24"/>
              </w:rPr>
              <w:t>-11</w:t>
            </w:r>
            <w:r w:rsidRPr="00EF34FF">
              <w:rPr>
                <w:rFonts w:ascii="標楷體" w:hAnsi="標楷體" w:hint="eastAsia"/>
                <w:spacing w:val="-4"/>
                <w:sz w:val="24"/>
                <w:szCs w:val="24"/>
              </w:rPr>
              <w:t>4</w:t>
            </w:r>
            <w:r w:rsidRPr="00EF34FF">
              <w:rPr>
                <w:rFonts w:ascii="標楷體" w:hAnsi="標楷體"/>
                <w:spacing w:val="-4"/>
                <w:sz w:val="24"/>
                <w:szCs w:val="24"/>
              </w:rPr>
              <w:t>年度（一般性補助款）耐震補強</w:t>
            </w:r>
            <w:r w:rsidRPr="00EF34FF">
              <w:rPr>
                <w:rFonts w:ascii="標楷體" w:hAnsi="標楷體" w:hint="eastAsia"/>
                <w:spacing w:val="-4"/>
                <w:sz w:val="24"/>
                <w:szCs w:val="24"/>
              </w:rPr>
              <w:t>經費，國小部分計</w:t>
            </w:r>
            <w:r w:rsidR="002807A1" w:rsidRPr="00EF34FF">
              <w:rPr>
                <w:rFonts w:ascii="標楷體" w:hAnsi="標楷體"/>
                <w:spacing w:val="-4"/>
                <w:sz w:val="24"/>
                <w:szCs w:val="24"/>
              </w:rPr>
              <w:t>3校4棟</w:t>
            </w:r>
            <w:r w:rsidR="002807A1" w:rsidRPr="00EF34FF">
              <w:rPr>
                <w:rFonts w:ascii="標楷體" w:hAnsi="標楷體" w:hint="eastAsia"/>
                <w:spacing w:val="-4"/>
                <w:sz w:val="24"/>
                <w:szCs w:val="24"/>
              </w:rPr>
              <w:t>6,571</w:t>
            </w:r>
            <w:r w:rsidR="002807A1" w:rsidRPr="00EF34FF">
              <w:rPr>
                <w:rFonts w:ascii="標楷體" w:hAnsi="標楷體"/>
                <w:spacing w:val="-4"/>
                <w:sz w:val="24"/>
                <w:szCs w:val="24"/>
              </w:rPr>
              <w:t>萬</w:t>
            </w:r>
            <w:r w:rsidR="002807A1" w:rsidRPr="00EF34FF">
              <w:rPr>
                <w:rFonts w:ascii="標楷體" w:hAnsi="標楷體" w:hint="eastAsia"/>
                <w:spacing w:val="-4"/>
                <w:sz w:val="24"/>
                <w:szCs w:val="24"/>
              </w:rPr>
              <w:t>8,420</w:t>
            </w:r>
            <w:r w:rsidR="002807A1" w:rsidRPr="00EF34FF">
              <w:rPr>
                <w:rFonts w:ascii="標楷體" w:hAnsi="標楷體"/>
                <w:spacing w:val="-4"/>
                <w:sz w:val="24"/>
                <w:szCs w:val="24"/>
              </w:rPr>
              <w:t>元</w:t>
            </w:r>
            <w:r w:rsidR="002807A1" w:rsidRPr="00EF34FF">
              <w:rPr>
                <w:rFonts w:ascii="標楷體" w:hAnsi="標楷體" w:hint="eastAsia"/>
                <w:spacing w:val="-4"/>
                <w:sz w:val="24"/>
                <w:szCs w:val="24"/>
              </w:rPr>
              <w:t>，其中</w:t>
            </w:r>
            <w:r w:rsidR="002807A1" w:rsidRPr="00EF34FF">
              <w:rPr>
                <w:rFonts w:ascii="標楷體" w:hAnsi="標楷體"/>
                <w:spacing w:val="-4"/>
                <w:sz w:val="24"/>
                <w:szCs w:val="24"/>
              </w:rPr>
              <w:t>2</w:t>
            </w:r>
            <w:r w:rsidR="002807A1" w:rsidRPr="00EF34FF">
              <w:rPr>
                <w:rFonts w:ascii="標楷體" w:hAnsi="標楷體" w:hint="eastAsia"/>
                <w:spacing w:val="-4"/>
                <w:sz w:val="24"/>
                <w:szCs w:val="24"/>
              </w:rPr>
              <w:t>校</w:t>
            </w:r>
            <w:r w:rsidR="002807A1" w:rsidRPr="00EF34FF">
              <w:rPr>
                <w:rFonts w:ascii="標楷體" w:hAnsi="標楷體"/>
                <w:spacing w:val="-4"/>
                <w:sz w:val="24"/>
                <w:szCs w:val="24"/>
              </w:rPr>
              <w:t>2</w:t>
            </w:r>
            <w:r w:rsidR="002807A1" w:rsidRPr="00EF34FF">
              <w:rPr>
                <w:rFonts w:ascii="標楷體" w:hAnsi="標楷體" w:hint="eastAsia"/>
                <w:spacing w:val="-4"/>
                <w:sz w:val="24"/>
                <w:szCs w:val="24"/>
              </w:rPr>
              <w:t>棟已於113年完工</w:t>
            </w:r>
            <w:r w:rsidR="002807A1" w:rsidRPr="00EF34FF">
              <w:rPr>
                <w:rFonts w:ascii="標楷體" w:hAnsi="標楷體"/>
                <w:spacing w:val="-4"/>
                <w:sz w:val="24"/>
                <w:szCs w:val="24"/>
              </w:rPr>
              <w:t>，</w:t>
            </w:r>
            <w:r w:rsidR="002807A1" w:rsidRPr="00EF34FF">
              <w:rPr>
                <w:rFonts w:ascii="標楷體" w:hAnsi="標楷體" w:hint="eastAsia"/>
                <w:spacing w:val="-4"/>
                <w:sz w:val="24"/>
                <w:szCs w:val="24"/>
              </w:rPr>
              <w:t>餘1校2棟(漢民國小)於114年納入補助，預計11</w:t>
            </w:r>
            <w:r w:rsidR="002807A1" w:rsidRPr="00EF34FF">
              <w:rPr>
                <w:rFonts w:ascii="標楷體" w:hAnsi="標楷體"/>
                <w:spacing w:val="-4"/>
                <w:sz w:val="24"/>
                <w:szCs w:val="24"/>
              </w:rPr>
              <w:t>5</w:t>
            </w:r>
            <w:r w:rsidR="002807A1" w:rsidRPr="00EF34FF">
              <w:rPr>
                <w:rFonts w:ascii="標楷體" w:hAnsi="標楷體" w:hint="eastAsia"/>
                <w:spacing w:val="-4"/>
                <w:sz w:val="24"/>
                <w:szCs w:val="24"/>
              </w:rPr>
              <w:t>年12月底前全數完工</w:t>
            </w:r>
            <w:r w:rsidRPr="00EF34FF">
              <w:rPr>
                <w:rFonts w:ascii="標楷體" w:hAnsi="標楷體"/>
                <w:spacing w:val="-4"/>
                <w:sz w:val="24"/>
                <w:szCs w:val="24"/>
              </w:rPr>
              <w:t>。</w:t>
            </w:r>
          </w:p>
          <w:p w14:paraId="3EFBDB24" w14:textId="2210EBF9" w:rsidR="00D13BB6" w:rsidRPr="00EF34FF" w:rsidRDefault="00D13BB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2.辦理校舍拆除重建</w:t>
            </w:r>
          </w:p>
          <w:p w14:paraId="5F12D5DC" w14:textId="77777777" w:rsidR="00D13BB6" w:rsidRPr="00EF34FF" w:rsidRDefault="00D13BB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壽山國小校舍拆除重建工程：總經費</w:t>
            </w:r>
            <w:r w:rsidRPr="00EF34FF">
              <w:rPr>
                <w:rFonts w:hAnsi="標楷體"/>
                <w:sz w:val="24"/>
              </w:rPr>
              <w:t>2</w:t>
            </w:r>
            <w:r w:rsidRPr="00EF34FF">
              <w:rPr>
                <w:rFonts w:hAnsi="標楷體" w:hint="eastAsia"/>
                <w:sz w:val="24"/>
              </w:rPr>
              <w:t>億</w:t>
            </w:r>
            <w:r w:rsidRPr="00EF34FF">
              <w:rPr>
                <w:rFonts w:hAnsi="標楷體"/>
                <w:sz w:val="24"/>
              </w:rPr>
              <w:t>7,375</w:t>
            </w:r>
            <w:r w:rsidRPr="00EF34FF">
              <w:rPr>
                <w:rFonts w:hAnsi="標楷體" w:hint="eastAsia"/>
                <w:sz w:val="24"/>
              </w:rPr>
              <w:t>萬</w:t>
            </w:r>
            <w:r w:rsidRPr="00EF34FF">
              <w:rPr>
                <w:rFonts w:hAnsi="標楷體"/>
                <w:sz w:val="24"/>
              </w:rPr>
              <w:t>768</w:t>
            </w:r>
            <w:r w:rsidRPr="00EF34FF">
              <w:rPr>
                <w:rFonts w:hAnsi="標楷體" w:hint="eastAsia"/>
                <w:sz w:val="24"/>
              </w:rPr>
              <w:t>元，於113年8月30日完成工程發包，並於</w:t>
            </w:r>
            <w:r w:rsidRPr="00EF34FF">
              <w:rPr>
                <w:rFonts w:hAnsi="標楷體"/>
                <w:sz w:val="24"/>
              </w:rPr>
              <w:t>11</w:t>
            </w:r>
            <w:r w:rsidRPr="00EF34FF">
              <w:rPr>
                <w:rFonts w:hAnsi="標楷體" w:hint="eastAsia"/>
                <w:sz w:val="24"/>
              </w:rPr>
              <w:t>月</w:t>
            </w:r>
            <w:r w:rsidRPr="00EF34FF">
              <w:rPr>
                <w:rFonts w:hAnsi="標楷體"/>
                <w:sz w:val="24"/>
              </w:rPr>
              <w:t>20</w:t>
            </w:r>
            <w:r w:rsidRPr="00EF34FF">
              <w:rPr>
                <w:rFonts w:hAnsi="標楷體" w:hint="eastAsia"/>
                <w:sz w:val="24"/>
              </w:rPr>
              <w:t>日開工，目前已完成舊校舍拆除，預計1</w:t>
            </w:r>
            <w:r w:rsidRPr="00EF34FF">
              <w:rPr>
                <w:rFonts w:hAnsi="標楷體"/>
                <w:sz w:val="24"/>
              </w:rPr>
              <w:t>15</w:t>
            </w:r>
            <w:r w:rsidRPr="00EF34FF">
              <w:rPr>
                <w:rFonts w:hAnsi="標楷體" w:hint="eastAsia"/>
                <w:sz w:val="24"/>
              </w:rPr>
              <w:t>年10月完工。</w:t>
            </w:r>
          </w:p>
          <w:p w14:paraId="70A33455" w14:textId="2B474A47" w:rsidR="00D13BB6" w:rsidRPr="00EF34FF" w:rsidRDefault="00D13BB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茄萣國小北棟校舍拆除新建工程：總經費原為5,029萬2,000元，業於112年2月9日開工，惟因經費不足，爰簽報市府於112年9月27日同意追加為9,698萬5,000元，</w:t>
            </w:r>
            <w:r w:rsidR="002807A1" w:rsidRPr="00EF34FF">
              <w:rPr>
                <w:rFonts w:hAnsi="標楷體" w:hint="eastAsia"/>
                <w:sz w:val="24"/>
              </w:rPr>
              <w:t>並</w:t>
            </w:r>
            <w:r w:rsidR="002807A1" w:rsidRPr="00EF34FF">
              <w:rPr>
                <w:rFonts w:hAnsi="標楷體" w:hint="eastAsia"/>
                <w:spacing w:val="-4"/>
                <w:sz w:val="24"/>
              </w:rPr>
              <w:t>已於</w:t>
            </w:r>
            <w:r w:rsidR="002807A1" w:rsidRPr="00EF34FF">
              <w:rPr>
                <w:rFonts w:hAnsi="標楷體"/>
                <w:spacing w:val="-4"/>
                <w:sz w:val="24"/>
              </w:rPr>
              <w:t>114</w:t>
            </w:r>
            <w:r w:rsidR="002807A1" w:rsidRPr="00EF34FF">
              <w:rPr>
                <w:rFonts w:hAnsi="標楷體" w:hint="eastAsia"/>
                <w:spacing w:val="-4"/>
                <w:sz w:val="24"/>
              </w:rPr>
              <w:t>年</w:t>
            </w:r>
            <w:r w:rsidR="002807A1" w:rsidRPr="00EF34FF">
              <w:rPr>
                <w:rFonts w:hAnsi="標楷體"/>
                <w:spacing w:val="-4"/>
                <w:sz w:val="24"/>
              </w:rPr>
              <w:t>1</w:t>
            </w:r>
            <w:r w:rsidR="002807A1" w:rsidRPr="00EF34FF">
              <w:rPr>
                <w:rFonts w:hAnsi="標楷體" w:hint="eastAsia"/>
                <w:spacing w:val="-4"/>
                <w:sz w:val="24"/>
              </w:rPr>
              <w:t>月2</w:t>
            </w:r>
            <w:r w:rsidR="002807A1" w:rsidRPr="00EF34FF">
              <w:rPr>
                <w:rFonts w:hAnsi="標楷體"/>
                <w:spacing w:val="-4"/>
                <w:sz w:val="24"/>
              </w:rPr>
              <w:t>3</w:t>
            </w:r>
            <w:r w:rsidR="002807A1" w:rsidRPr="00EF34FF">
              <w:rPr>
                <w:rFonts w:hAnsi="標楷體" w:hint="eastAsia"/>
                <w:spacing w:val="-4"/>
                <w:sz w:val="24"/>
              </w:rPr>
              <w:t>日完工</w:t>
            </w:r>
            <w:r w:rsidRPr="00EF34FF">
              <w:rPr>
                <w:rFonts w:hAnsi="標楷體" w:hint="eastAsia"/>
                <w:sz w:val="24"/>
              </w:rPr>
              <w:t>。</w:t>
            </w:r>
          </w:p>
          <w:p w14:paraId="401B91CC" w14:textId="77777777" w:rsidR="00D13BB6" w:rsidRPr="00EF34FF" w:rsidRDefault="00D13BB6" w:rsidP="00E63EFC">
            <w:pPr>
              <w:tabs>
                <w:tab w:val="left" w:pos="604"/>
              </w:tabs>
              <w:adjustRightInd/>
              <w:spacing w:line="360" w:lineRule="exact"/>
              <w:ind w:left="749" w:rightChars="50" w:right="130" w:hanging="352"/>
              <w:rPr>
                <w:rFonts w:hAnsi="標楷體"/>
                <w:sz w:val="24"/>
              </w:rPr>
            </w:pPr>
            <w:r w:rsidRPr="00EF34FF">
              <w:rPr>
                <w:rFonts w:hAnsi="標楷體"/>
                <w:sz w:val="24"/>
              </w:rPr>
              <w:t>(3)</w:t>
            </w:r>
            <w:r w:rsidRPr="00EF34FF">
              <w:rPr>
                <w:rFonts w:hAnsi="標楷體" w:hint="eastAsia"/>
                <w:sz w:val="24"/>
              </w:rPr>
              <w:t>甲圍國小校舍拆建工程：為引進民間資金投入，112年2月14日委託專業顧問公司辦理甲圍國小校舍拆除重建促參案，並已於</w:t>
            </w:r>
            <w:r w:rsidRPr="00EF34FF">
              <w:rPr>
                <w:rFonts w:hAnsi="標楷體"/>
                <w:sz w:val="24"/>
              </w:rPr>
              <w:t>113</w:t>
            </w:r>
            <w:r w:rsidRPr="00EF34FF">
              <w:rPr>
                <w:rFonts w:hAnsi="標楷體" w:hint="eastAsia"/>
                <w:sz w:val="24"/>
              </w:rPr>
              <w:t>年</w:t>
            </w:r>
            <w:r w:rsidRPr="00EF34FF">
              <w:rPr>
                <w:rFonts w:hAnsi="標楷體"/>
                <w:sz w:val="24"/>
              </w:rPr>
              <w:t>10</w:t>
            </w:r>
            <w:r w:rsidRPr="00EF34FF">
              <w:rPr>
                <w:rFonts w:hAnsi="標楷體" w:hint="eastAsia"/>
                <w:sz w:val="24"/>
              </w:rPr>
              <w:t>月</w:t>
            </w:r>
            <w:r w:rsidRPr="00EF34FF">
              <w:rPr>
                <w:rFonts w:hAnsi="標楷體"/>
                <w:sz w:val="24"/>
              </w:rPr>
              <w:t>30</w:t>
            </w:r>
            <w:r w:rsidRPr="00EF34FF">
              <w:rPr>
                <w:rFonts w:hAnsi="標楷體" w:hint="eastAsia"/>
                <w:sz w:val="24"/>
              </w:rPr>
              <w:t>日公告招商(公告截止日為</w:t>
            </w:r>
            <w:r w:rsidRPr="00EF34FF">
              <w:rPr>
                <w:rFonts w:hAnsi="標楷體"/>
                <w:sz w:val="24"/>
              </w:rPr>
              <w:t>114</w:t>
            </w:r>
            <w:r w:rsidRPr="00EF34FF">
              <w:rPr>
                <w:rFonts w:hAnsi="標楷體" w:hint="eastAsia"/>
                <w:sz w:val="24"/>
              </w:rPr>
              <w:t>年</w:t>
            </w:r>
            <w:r w:rsidRPr="00EF34FF">
              <w:rPr>
                <w:rFonts w:hAnsi="標楷體"/>
                <w:sz w:val="24"/>
              </w:rPr>
              <w:t>3</w:t>
            </w:r>
            <w:r w:rsidRPr="00EF34FF">
              <w:rPr>
                <w:rFonts w:hAnsi="標楷體" w:hint="eastAsia"/>
                <w:sz w:val="24"/>
              </w:rPr>
              <w:t>月</w:t>
            </w:r>
            <w:r w:rsidRPr="00EF34FF">
              <w:rPr>
                <w:rFonts w:hAnsi="標楷體"/>
                <w:sz w:val="24"/>
              </w:rPr>
              <w:t>13</w:t>
            </w:r>
            <w:r w:rsidRPr="00EF34FF">
              <w:rPr>
                <w:rFonts w:hAnsi="標楷體" w:hint="eastAsia"/>
                <w:sz w:val="24"/>
              </w:rPr>
              <w:t>日)，另為增加潛商投資意願，於113年12月及114年1月各辦理</w:t>
            </w:r>
            <w:r w:rsidRPr="00EF34FF">
              <w:rPr>
                <w:rFonts w:hAnsi="標楷體"/>
                <w:sz w:val="24"/>
              </w:rPr>
              <w:t>1</w:t>
            </w:r>
            <w:r w:rsidRPr="00EF34FF">
              <w:rPr>
                <w:rFonts w:hAnsi="標楷體" w:hint="eastAsia"/>
                <w:sz w:val="24"/>
              </w:rPr>
              <w:t>場次招商說明會。</w:t>
            </w:r>
          </w:p>
          <w:p w14:paraId="7CB50EC1" w14:textId="243531E0" w:rsidR="00D13BB6" w:rsidRPr="00EF34FF" w:rsidRDefault="00D13BB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(4)楠梓國小健康樓及和諧樓校舍拆除及新建工程：總經費7億624萬4</w:t>
            </w:r>
            <w:r w:rsidRPr="00EF34FF">
              <w:rPr>
                <w:rFonts w:hAnsi="標楷體"/>
                <w:sz w:val="24"/>
              </w:rPr>
              <w:t>,150</w:t>
            </w:r>
            <w:r w:rsidRPr="00EF34FF">
              <w:rPr>
                <w:rFonts w:hAnsi="標楷體" w:hint="eastAsia"/>
                <w:sz w:val="24"/>
              </w:rPr>
              <w:t>元，第一期工程經費1億5,276萬元，111年11月17日開工，</w:t>
            </w:r>
            <w:r w:rsidR="002807A1" w:rsidRPr="00EF34FF">
              <w:rPr>
                <w:rFonts w:hAnsi="標楷體" w:hint="eastAsia"/>
                <w:sz w:val="24"/>
              </w:rPr>
              <w:t>預計1</w:t>
            </w:r>
            <w:r w:rsidR="002807A1" w:rsidRPr="00EF34FF">
              <w:rPr>
                <w:rFonts w:hAnsi="標楷體"/>
                <w:sz w:val="24"/>
              </w:rPr>
              <w:t>14</w:t>
            </w:r>
            <w:r w:rsidR="002807A1" w:rsidRPr="00EF34FF">
              <w:rPr>
                <w:rFonts w:hAnsi="標楷體" w:hint="eastAsia"/>
                <w:sz w:val="24"/>
              </w:rPr>
              <w:t>年</w:t>
            </w:r>
            <w:r w:rsidR="002807A1" w:rsidRPr="00EF34FF">
              <w:rPr>
                <w:rFonts w:hAnsi="標楷體"/>
                <w:sz w:val="24"/>
              </w:rPr>
              <w:t>3</w:t>
            </w:r>
            <w:r w:rsidR="002807A1" w:rsidRPr="00EF34FF">
              <w:rPr>
                <w:rFonts w:hAnsi="標楷體" w:hint="eastAsia"/>
                <w:sz w:val="24"/>
              </w:rPr>
              <w:t>月完工，另第二期工程經費</w:t>
            </w:r>
            <w:r w:rsidR="002807A1" w:rsidRPr="00EF34FF">
              <w:rPr>
                <w:rFonts w:hAnsi="標楷體"/>
                <w:sz w:val="24"/>
              </w:rPr>
              <w:t>5</w:t>
            </w:r>
            <w:r w:rsidR="002807A1" w:rsidRPr="00EF34FF">
              <w:rPr>
                <w:rFonts w:hAnsi="標楷體" w:hint="eastAsia"/>
                <w:sz w:val="24"/>
              </w:rPr>
              <w:t>億5,</w:t>
            </w:r>
            <w:r w:rsidR="002807A1" w:rsidRPr="00EF34FF">
              <w:rPr>
                <w:rFonts w:hAnsi="標楷體"/>
                <w:sz w:val="24"/>
              </w:rPr>
              <w:t>36</w:t>
            </w:r>
            <w:r w:rsidR="002807A1" w:rsidRPr="00EF34FF">
              <w:rPr>
                <w:rFonts w:hAnsi="標楷體" w:hint="eastAsia"/>
                <w:sz w:val="24"/>
              </w:rPr>
              <w:t>6</w:t>
            </w:r>
            <w:r w:rsidR="002807A1" w:rsidRPr="00EF34FF">
              <w:rPr>
                <w:rFonts w:hAnsi="標楷體" w:hint="eastAsia"/>
                <w:sz w:val="24"/>
              </w:rPr>
              <w:lastRenderedPageBreak/>
              <w:t>萬元，於113年7月31日決標，</w:t>
            </w:r>
            <w:r w:rsidR="002807A1" w:rsidRPr="00EF34FF">
              <w:rPr>
                <w:rFonts w:hAnsi="標楷體" w:hint="eastAsia"/>
                <w:spacing w:val="-4"/>
                <w:sz w:val="24"/>
              </w:rPr>
              <w:t>114年1月2</w:t>
            </w:r>
            <w:r w:rsidR="002807A1" w:rsidRPr="00EF34FF">
              <w:rPr>
                <w:rFonts w:hAnsi="標楷體"/>
                <w:spacing w:val="-4"/>
                <w:sz w:val="24"/>
              </w:rPr>
              <w:t>0</w:t>
            </w:r>
            <w:r w:rsidR="002807A1" w:rsidRPr="00EF34FF">
              <w:rPr>
                <w:rFonts w:hAnsi="標楷體" w:hint="eastAsia"/>
                <w:spacing w:val="-4"/>
                <w:sz w:val="24"/>
              </w:rPr>
              <w:t>日開工，預計1</w:t>
            </w:r>
            <w:r w:rsidR="002807A1" w:rsidRPr="00EF34FF">
              <w:rPr>
                <w:rFonts w:hAnsi="標楷體"/>
                <w:spacing w:val="-4"/>
                <w:sz w:val="24"/>
              </w:rPr>
              <w:t>16</w:t>
            </w:r>
            <w:r w:rsidR="002807A1" w:rsidRPr="00EF34FF">
              <w:rPr>
                <w:rFonts w:hAnsi="標楷體" w:hint="eastAsia"/>
                <w:spacing w:val="-4"/>
                <w:sz w:val="24"/>
              </w:rPr>
              <w:t>年3月完工</w:t>
            </w:r>
            <w:r w:rsidRPr="00EF34FF">
              <w:rPr>
                <w:rFonts w:hAnsi="標楷體" w:hint="eastAsia"/>
                <w:sz w:val="24"/>
              </w:rPr>
              <w:t>。</w:t>
            </w:r>
          </w:p>
          <w:p w14:paraId="07668139" w14:textId="77777777" w:rsidR="002807A1" w:rsidRPr="00EF34FF" w:rsidRDefault="002807A1" w:rsidP="002807A1">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Pr="00EF34FF">
              <w:rPr>
                <w:rFonts w:hAnsi="標楷體"/>
                <w:sz w:val="24"/>
              </w:rPr>
              <w:t>5</w:t>
            </w:r>
            <w:r w:rsidRPr="00EF34FF">
              <w:rPr>
                <w:rFonts w:hAnsi="標楷體" w:hint="eastAsia"/>
                <w:sz w:val="24"/>
              </w:rPr>
              <w:t>)前鎮國小勤學樓校舍拆除及新建工程：整體計畫於113年</w:t>
            </w:r>
            <w:r w:rsidRPr="00EF34FF">
              <w:rPr>
                <w:rFonts w:hAnsi="標楷體"/>
                <w:sz w:val="24"/>
              </w:rPr>
              <w:t>2</w:t>
            </w:r>
            <w:r w:rsidRPr="00EF34FF">
              <w:rPr>
                <w:rFonts w:hAnsi="標楷體" w:hint="eastAsia"/>
                <w:sz w:val="24"/>
              </w:rPr>
              <w:t xml:space="preserve">月 </w:t>
            </w:r>
            <w:r w:rsidRPr="00EF34FF">
              <w:rPr>
                <w:rFonts w:hAnsi="標楷體"/>
                <w:sz w:val="24"/>
              </w:rPr>
              <w:t>7</w:t>
            </w:r>
            <w:r w:rsidRPr="00EF34FF">
              <w:rPr>
                <w:rFonts w:hAnsi="標楷體" w:hint="eastAsia"/>
                <w:sz w:val="24"/>
              </w:rPr>
              <w:t>日核定，總計畫經費為</w:t>
            </w:r>
            <w:r w:rsidRPr="00EF34FF">
              <w:rPr>
                <w:rFonts w:hAnsi="標楷體"/>
                <w:sz w:val="24"/>
              </w:rPr>
              <w:t>1</w:t>
            </w:r>
            <w:r w:rsidRPr="00EF34FF">
              <w:rPr>
                <w:rFonts w:hAnsi="標楷體" w:hint="eastAsia"/>
                <w:sz w:val="24"/>
              </w:rPr>
              <w:t>億</w:t>
            </w:r>
            <w:r w:rsidRPr="00EF34FF">
              <w:rPr>
                <w:rFonts w:hAnsi="標楷體"/>
                <w:sz w:val="24"/>
              </w:rPr>
              <w:t>2,467</w:t>
            </w:r>
            <w:r w:rsidRPr="00EF34FF">
              <w:rPr>
                <w:rFonts w:hAnsi="標楷體" w:hint="eastAsia"/>
                <w:sz w:val="24"/>
              </w:rPr>
              <w:t>萬</w:t>
            </w:r>
            <w:r w:rsidRPr="00EF34FF">
              <w:rPr>
                <w:rFonts w:hAnsi="標楷體"/>
                <w:sz w:val="24"/>
              </w:rPr>
              <w:t>3,000</w:t>
            </w:r>
            <w:r w:rsidRPr="00EF34FF">
              <w:rPr>
                <w:rFonts w:hAnsi="標楷體" w:hint="eastAsia"/>
                <w:sz w:val="24"/>
              </w:rPr>
              <w:t>元，</w:t>
            </w:r>
            <w:r w:rsidRPr="00EF34FF">
              <w:rPr>
                <w:rFonts w:hAnsi="標楷體" w:hint="eastAsia"/>
                <w:spacing w:val="-4"/>
                <w:sz w:val="24"/>
              </w:rPr>
              <w:t>已於1</w:t>
            </w:r>
            <w:r w:rsidRPr="00EF34FF">
              <w:rPr>
                <w:rFonts w:hAnsi="標楷體"/>
                <w:spacing w:val="-4"/>
                <w:sz w:val="24"/>
              </w:rPr>
              <w:t>14</w:t>
            </w:r>
            <w:r w:rsidRPr="00EF34FF">
              <w:rPr>
                <w:rFonts w:hAnsi="標楷體" w:hint="eastAsia"/>
                <w:spacing w:val="-4"/>
                <w:sz w:val="24"/>
              </w:rPr>
              <w:t>年1月17日完成勞務採購評選，刻正辦理規劃設計，預計</w:t>
            </w:r>
            <w:r w:rsidRPr="00EF34FF">
              <w:rPr>
                <w:rFonts w:hAnsi="標楷體"/>
                <w:spacing w:val="-4"/>
                <w:sz w:val="24"/>
              </w:rPr>
              <w:t>117</w:t>
            </w:r>
            <w:r w:rsidRPr="00EF34FF">
              <w:rPr>
                <w:rFonts w:hAnsi="標楷體" w:hint="eastAsia"/>
                <w:spacing w:val="-4"/>
                <w:sz w:val="24"/>
              </w:rPr>
              <w:t>年</w:t>
            </w:r>
            <w:r w:rsidRPr="00EF34FF">
              <w:rPr>
                <w:rFonts w:hAnsi="標楷體"/>
                <w:spacing w:val="-4"/>
                <w:sz w:val="24"/>
              </w:rPr>
              <w:t>12</w:t>
            </w:r>
            <w:r w:rsidRPr="00EF34FF">
              <w:rPr>
                <w:rFonts w:hAnsi="標楷體" w:hint="eastAsia"/>
                <w:spacing w:val="-4"/>
                <w:sz w:val="24"/>
              </w:rPr>
              <w:t>月完工</w:t>
            </w:r>
            <w:r w:rsidRPr="00EF34FF">
              <w:rPr>
                <w:rFonts w:hAnsi="標楷體" w:hint="eastAsia"/>
                <w:sz w:val="24"/>
              </w:rPr>
              <w:t>。</w:t>
            </w:r>
          </w:p>
          <w:p w14:paraId="027829CC" w14:textId="77777777" w:rsidR="002807A1" w:rsidRPr="00EF34FF" w:rsidRDefault="002807A1" w:rsidP="002807A1">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Pr="00EF34FF">
              <w:rPr>
                <w:rFonts w:hAnsi="標楷體"/>
                <w:sz w:val="24"/>
              </w:rPr>
              <w:t>6</w:t>
            </w:r>
            <w:r w:rsidRPr="00EF34FF">
              <w:rPr>
                <w:rFonts w:hAnsi="標楷體" w:hint="eastAsia"/>
                <w:sz w:val="24"/>
              </w:rPr>
              <w:t>)林園國小勵志樓及敬業樓校舍拆除及新建工程：整體計畫於113年</w:t>
            </w:r>
            <w:r w:rsidRPr="00EF34FF">
              <w:rPr>
                <w:rFonts w:hAnsi="標楷體"/>
                <w:sz w:val="24"/>
              </w:rPr>
              <w:t>5</w:t>
            </w:r>
            <w:r w:rsidRPr="00EF34FF">
              <w:rPr>
                <w:rFonts w:hAnsi="標楷體" w:hint="eastAsia"/>
                <w:sz w:val="24"/>
              </w:rPr>
              <w:t>月</w:t>
            </w:r>
            <w:r w:rsidRPr="00EF34FF">
              <w:rPr>
                <w:rFonts w:hAnsi="標楷體"/>
                <w:sz w:val="24"/>
              </w:rPr>
              <w:t>21</w:t>
            </w:r>
            <w:r w:rsidRPr="00EF34FF">
              <w:rPr>
                <w:rFonts w:hAnsi="標楷體" w:hint="eastAsia"/>
                <w:sz w:val="24"/>
              </w:rPr>
              <w:t>日核定，總計畫經費為</w:t>
            </w:r>
            <w:r w:rsidRPr="00EF34FF">
              <w:rPr>
                <w:rFonts w:hAnsi="標楷體"/>
                <w:sz w:val="24"/>
              </w:rPr>
              <w:t>3</w:t>
            </w:r>
            <w:r w:rsidRPr="00EF34FF">
              <w:rPr>
                <w:rFonts w:hAnsi="標楷體" w:hint="eastAsia"/>
                <w:sz w:val="24"/>
              </w:rPr>
              <w:t>億</w:t>
            </w:r>
            <w:r w:rsidRPr="00EF34FF">
              <w:rPr>
                <w:rFonts w:hAnsi="標楷體"/>
                <w:sz w:val="24"/>
              </w:rPr>
              <w:t>5</w:t>
            </w:r>
            <w:r w:rsidRPr="00EF34FF">
              <w:rPr>
                <w:rFonts w:hAnsi="標楷體" w:hint="eastAsia"/>
                <w:sz w:val="24"/>
              </w:rPr>
              <w:t>,</w:t>
            </w:r>
            <w:r w:rsidRPr="00EF34FF">
              <w:rPr>
                <w:rFonts w:hAnsi="標楷體"/>
                <w:sz w:val="24"/>
              </w:rPr>
              <w:t>475</w:t>
            </w:r>
            <w:r w:rsidRPr="00EF34FF">
              <w:rPr>
                <w:rFonts w:hAnsi="標楷體" w:hint="eastAsia"/>
                <w:sz w:val="24"/>
              </w:rPr>
              <w:t>萬</w:t>
            </w:r>
            <w:r w:rsidRPr="00EF34FF">
              <w:rPr>
                <w:rFonts w:hAnsi="標楷體"/>
                <w:sz w:val="24"/>
              </w:rPr>
              <w:t>8,000</w:t>
            </w:r>
            <w:r w:rsidRPr="00EF34FF">
              <w:rPr>
                <w:rFonts w:hAnsi="標楷體" w:hint="eastAsia"/>
                <w:sz w:val="24"/>
              </w:rPr>
              <w:t>元，刻正辦理規劃設計招標採購作業，預計</w:t>
            </w:r>
            <w:r w:rsidRPr="00EF34FF">
              <w:rPr>
                <w:rFonts w:hAnsi="標楷體"/>
                <w:sz w:val="24"/>
              </w:rPr>
              <w:t>117</w:t>
            </w:r>
            <w:r w:rsidRPr="00EF34FF">
              <w:rPr>
                <w:rFonts w:hAnsi="標楷體" w:hint="eastAsia"/>
                <w:sz w:val="24"/>
              </w:rPr>
              <w:t>年</w:t>
            </w:r>
            <w:r w:rsidRPr="00EF34FF">
              <w:rPr>
                <w:rFonts w:hAnsi="標楷體"/>
                <w:sz w:val="24"/>
              </w:rPr>
              <w:t>12</w:t>
            </w:r>
            <w:r w:rsidRPr="00EF34FF">
              <w:rPr>
                <w:rFonts w:hAnsi="標楷體" w:hint="eastAsia"/>
                <w:sz w:val="24"/>
              </w:rPr>
              <w:t>月完工。</w:t>
            </w:r>
          </w:p>
          <w:p w14:paraId="56E83287" w14:textId="6CA8EE51" w:rsidR="002807A1" w:rsidRPr="00EF34FF" w:rsidRDefault="002807A1" w:rsidP="002807A1">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Pr="00EF34FF">
              <w:rPr>
                <w:rFonts w:hAnsi="標楷體"/>
                <w:sz w:val="24"/>
              </w:rPr>
              <w:t>7</w:t>
            </w:r>
            <w:r w:rsidRPr="00EF34FF">
              <w:rPr>
                <w:rFonts w:hAnsi="標楷體" w:hint="eastAsia"/>
                <w:sz w:val="24"/>
              </w:rPr>
              <w:t>)鳳山區新甲國民小學至善樓校舍拆除及新建工程：整體計畫於113年</w:t>
            </w:r>
            <w:r w:rsidRPr="00EF34FF">
              <w:rPr>
                <w:rFonts w:hAnsi="標楷體"/>
                <w:sz w:val="24"/>
              </w:rPr>
              <w:t>12</w:t>
            </w:r>
            <w:r w:rsidRPr="00EF34FF">
              <w:rPr>
                <w:rFonts w:hAnsi="標楷體" w:hint="eastAsia"/>
                <w:sz w:val="24"/>
              </w:rPr>
              <w:t>月</w:t>
            </w:r>
            <w:r w:rsidRPr="00EF34FF">
              <w:rPr>
                <w:rFonts w:hAnsi="標楷體"/>
                <w:sz w:val="24"/>
              </w:rPr>
              <w:t>6</w:t>
            </w:r>
            <w:r w:rsidRPr="00EF34FF">
              <w:rPr>
                <w:rFonts w:hAnsi="標楷體" w:hint="eastAsia"/>
                <w:sz w:val="24"/>
              </w:rPr>
              <w:t>日核定，總計畫經費為</w:t>
            </w:r>
            <w:r w:rsidRPr="00EF34FF">
              <w:rPr>
                <w:rFonts w:hAnsi="標楷體"/>
                <w:sz w:val="24"/>
              </w:rPr>
              <w:t>2</w:t>
            </w:r>
            <w:r w:rsidRPr="00EF34FF">
              <w:rPr>
                <w:rFonts w:hAnsi="標楷體" w:hint="eastAsia"/>
                <w:sz w:val="24"/>
              </w:rPr>
              <w:t>億</w:t>
            </w:r>
            <w:r w:rsidRPr="00EF34FF">
              <w:rPr>
                <w:rFonts w:hAnsi="標楷體"/>
                <w:sz w:val="24"/>
              </w:rPr>
              <w:t>7</w:t>
            </w:r>
            <w:r w:rsidRPr="00EF34FF">
              <w:rPr>
                <w:rFonts w:hAnsi="標楷體" w:hint="eastAsia"/>
                <w:sz w:val="24"/>
              </w:rPr>
              <w:t>,</w:t>
            </w:r>
            <w:r w:rsidRPr="00EF34FF">
              <w:rPr>
                <w:rFonts w:hAnsi="標楷體"/>
                <w:sz w:val="24"/>
              </w:rPr>
              <w:t>026</w:t>
            </w:r>
            <w:r w:rsidRPr="00EF34FF">
              <w:rPr>
                <w:rFonts w:hAnsi="標楷體" w:hint="eastAsia"/>
                <w:sz w:val="24"/>
              </w:rPr>
              <w:t>萬</w:t>
            </w:r>
            <w:r w:rsidRPr="00EF34FF">
              <w:rPr>
                <w:rFonts w:hAnsi="標楷體"/>
                <w:sz w:val="24"/>
              </w:rPr>
              <w:t>1,000</w:t>
            </w:r>
            <w:r w:rsidRPr="00EF34FF">
              <w:rPr>
                <w:rFonts w:hAnsi="標楷體" w:hint="eastAsia"/>
                <w:sz w:val="24"/>
              </w:rPr>
              <w:t>元，預計1</w:t>
            </w:r>
            <w:r w:rsidRPr="00EF34FF">
              <w:rPr>
                <w:rFonts w:hAnsi="標楷體"/>
                <w:sz w:val="24"/>
              </w:rPr>
              <w:t>14</w:t>
            </w:r>
            <w:r w:rsidRPr="00EF34FF">
              <w:rPr>
                <w:rFonts w:hAnsi="標楷體" w:hint="eastAsia"/>
                <w:sz w:val="24"/>
              </w:rPr>
              <w:t>年3月26日辦理規劃設計採購評選作業，預計</w:t>
            </w:r>
            <w:r w:rsidRPr="00EF34FF">
              <w:rPr>
                <w:rFonts w:hAnsi="標楷體"/>
                <w:sz w:val="24"/>
              </w:rPr>
              <w:t>118</w:t>
            </w:r>
            <w:r w:rsidRPr="00EF34FF">
              <w:rPr>
                <w:rFonts w:hAnsi="標楷體" w:hint="eastAsia"/>
                <w:sz w:val="24"/>
              </w:rPr>
              <w:t>年</w:t>
            </w:r>
            <w:r w:rsidRPr="00EF34FF">
              <w:rPr>
                <w:rFonts w:hAnsi="標楷體"/>
                <w:sz w:val="24"/>
              </w:rPr>
              <w:t>8</w:t>
            </w:r>
            <w:r w:rsidRPr="00EF34FF">
              <w:rPr>
                <w:rFonts w:hAnsi="標楷體" w:hint="eastAsia"/>
                <w:sz w:val="24"/>
              </w:rPr>
              <w:t>月完工。</w:t>
            </w:r>
          </w:p>
          <w:p w14:paraId="0431DBB0" w14:textId="56A0AA0F" w:rsidR="00D13BB6" w:rsidRPr="00EF34FF" w:rsidRDefault="00D13BB6" w:rsidP="002807A1">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Pr="00EF34FF">
              <w:rPr>
                <w:rFonts w:hAnsi="標楷體"/>
                <w:sz w:val="24"/>
              </w:rPr>
              <w:t>8</w:t>
            </w:r>
            <w:r w:rsidRPr="00EF34FF">
              <w:rPr>
                <w:rFonts w:hAnsi="標楷體" w:hint="eastAsia"/>
                <w:sz w:val="24"/>
              </w:rPr>
              <w:t>)港埔國小B棟校舍拆除及改建工程：整體計畫於113年</w:t>
            </w:r>
            <w:r w:rsidRPr="00EF34FF">
              <w:rPr>
                <w:rFonts w:hAnsi="標楷體"/>
                <w:sz w:val="24"/>
              </w:rPr>
              <w:t>9</w:t>
            </w:r>
            <w:r w:rsidRPr="00EF34FF">
              <w:rPr>
                <w:rFonts w:hAnsi="標楷體" w:hint="eastAsia"/>
                <w:sz w:val="24"/>
              </w:rPr>
              <w:t>月</w:t>
            </w:r>
            <w:r w:rsidRPr="00EF34FF">
              <w:rPr>
                <w:rFonts w:hAnsi="標楷體"/>
                <w:sz w:val="24"/>
              </w:rPr>
              <w:t>27</w:t>
            </w:r>
            <w:r w:rsidRPr="00EF34FF">
              <w:rPr>
                <w:rFonts w:hAnsi="標楷體" w:hint="eastAsia"/>
                <w:sz w:val="24"/>
              </w:rPr>
              <w:t>日核定，總計畫經費為</w:t>
            </w:r>
            <w:r w:rsidRPr="00EF34FF">
              <w:rPr>
                <w:rFonts w:hAnsi="標楷體"/>
                <w:sz w:val="24"/>
              </w:rPr>
              <w:t>2</w:t>
            </w:r>
            <w:r w:rsidRPr="00EF34FF">
              <w:rPr>
                <w:rFonts w:hAnsi="標楷體" w:hint="eastAsia"/>
                <w:sz w:val="24"/>
              </w:rPr>
              <w:t>億</w:t>
            </w:r>
            <w:r w:rsidRPr="00EF34FF">
              <w:rPr>
                <w:rFonts w:hAnsi="標楷體"/>
                <w:sz w:val="24"/>
              </w:rPr>
              <w:t>1</w:t>
            </w:r>
            <w:r w:rsidRPr="00EF34FF">
              <w:rPr>
                <w:rFonts w:hAnsi="標楷體" w:hint="eastAsia"/>
                <w:sz w:val="24"/>
              </w:rPr>
              <w:t>,</w:t>
            </w:r>
            <w:r w:rsidRPr="00EF34FF">
              <w:rPr>
                <w:rFonts w:hAnsi="標楷體"/>
                <w:sz w:val="24"/>
              </w:rPr>
              <w:t>763</w:t>
            </w:r>
            <w:r w:rsidRPr="00EF34FF">
              <w:rPr>
                <w:rFonts w:hAnsi="標楷體" w:hint="eastAsia"/>
                <w:sz w:val="24"/>
              </w:rPr>
              <w:t>萬</w:t>
            </w:r>
            <w:r w:rsidRPr="00EF34FF">
              <w:rPr>
                <w:rFonts w:hAnsi="標楷體"/>
                <w:sz w:val="24"/>
              </w:rPr>
              <w:t>5,000</w:t>
            </w:r>
            <w:r w:rsidRPr="00EF34FF">
              <w:rPr>
                <w:rFonts w:hAnsi="標楷體" w:hint="eastAsia"/>
                <w:sz w:val="24"/>
              </w:rPr>
              <w:t>元，刻正辦理規劃設計招標採購作業，預計</w:t>
            </w:r>
            <w:r w:rsidRPr="00EF34FF">
              <w:rPr>
                <w:rFonts w:hAnsi="標楷體"/>
                <w:sz w:val="24"/>
              </w:rPr>
              <w:t>116</w:t>
            </w:r>
            <w:r w:rsidRPr="00EF34FF">
              <w:rPr>
                <w:rFonts w:hAnsi="標楷體" w:hint="eastAsia"/>
                <w:sz w:val="24"/>
              </w:rPr>
              <w:t>年</w:t>
            </w:r>
            <w:r w:rsidRPr="00EF34FF">
              <w:rPr>
                <w:rFonts w:hAnsi="標楷體"/>
                <w:sz w:val="24"/>
              </w:rPr>
              <w:t>12</w:t>
            </w:r>
            <w:r w:rsidRPr="00EF34FF">
              <w:rPr>
                <w:rFonts w:hAnsi="標楷體" w:hint="eastAsia"/>
                <w:sz w:val="24"/>
              </w:rPr>
              <w:t>月完工。</w:t>
            </w:r>
          </w:p>
          <w:p w14:paraId="07C5972E" w14:textId="77777777" w:rsidR="00D13BB6" w:rsidRPr="00EF34FF" w:rsidRDefault="00D13BB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3.辦理校舍新建</w:t>
            </w:r>
          </w:p>
          <w:p w14:paraId="42456194" w14:textId="77777777" w:rsidR="00D13BB6" w:rsidRPr="00EF34FF" w:rsidRDefault="00D13BB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大林蒲鳳林國小遷校工程：總經費預估為6億4,856萬2,791</w:t>
            </w:r>
            <w:r w:rsidRPr="00EF34FF">
              <w:rPr>
                <w:rFonts w:hAnsi="標楷體"/>
                <w:sz w:val="24"/>
              </w:rPr>
              <w:t>元</w:t>
            </w:r>
            <w:r w:rsidRPr="00EF34FF">
              <w:rPr>
                <w:rFonts w:hAnsi="標楷體" w:hint="eastAsia"/>
                <w:sz w:val="24"/>
              </w:rPr>
              <w:t>，已於113年4月26日取得出流管制規劃書核定函，8月</w:t>
            </w:r>
            <w:r w:rsidRPr="00EF34FF">
              <w:rPr>
                <w:rFonts w:hAnsi="標楷體"/>
                <w:sz w:val="24"/>
              </w:rPr>
              <w:t>22</w:t>
            </w:r>
            <w:r w:rsidRPr="00EF34FF">
              <w:rPr>
                <w:rFonts w:hAnsi="標楷體" w:hint="eastAsia"/>
                <w:sz w:val="24"/>
              </w:rPr>
              <w:t>日</w:t>
            </w:r>
            <w:r w:rsidRPr="00EF34FF">
              <w:rPr>
                <w:rFonts w:hAnsi="標楷體" w:hint="eastAsia"/>
                <w:spacing w:val="-4"/>
                <w:sz w:val="24"/>
              </w:rPr>
              <w:t>核定細部設計書圖，並俟中央核定工程經費後辦理工程招標事宜</w:t>
            </w:r>
            <w:r w:rsidRPr="00EF34FF">
              <w:rPr>
                <w:rFonts w:hAnsi="標楷體" w:hint="eastAsia"/>
                <w:sz w:val="24"/>
              </w:rPr>
              <w:t>。</w:t>
            </w:r>
          </w:p>
          <w:p w14:paraId="50298E98" w14:textId="580392F1" w:rsidR="00487D48" w:rsidRPr="00EF34FF" w:rsidRDefault="00D13BB6"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w:t>
            </w:r>
            <w:r w:rsidRPr="00EF34FF">
              <w:rPr>
                <w:rFonts w:hAnsi="標楷體" w:hint="eastAsia"/>
                <w:sz w:val="24"/>
              </w:rPr>
              <w:t>楠梓區藍田國小（文小2）設校工程：總經費為10億7,130萬元，統包工程已於</w:t>
            </w:r>
            <w:r w:rsidRPr="00EF34FF">
              <w:rPr>
                <w:rFonts w:hAnsi="標楷體" w:hint="eastAsia"/>
                <w:spacing w:val="-4"/>
                <w:sz w:val="24"/>
              </w:rPr>
              <w:t>1</w:t>
            </w:r>
            <w:r w:rsidRPr="00EF34FF">
              <w:rPr>
                <w:rFonts w:hAnsi="標楷體"/>
                <w:spacing w:val="-4"/>
                <w:sz w:val="24"/>
              </w:rPr>
              <w:t>13</w:t>
            </w:r>
            <w:r w:rsidRPr="00EF34FF">
              <w:rPr>
                <w:rFonts w:hAnsi="標楷體" w:hint="eastAsia"/>
                <w:spacing w:val="-4"/>
                <w:sz w:val="24"/>
              </w:rPr>
              <w:t>年5月7日舉行動土典禮，</w:t>
            </w:r>
            <w:r w:rsidR="002807A1" w:rsidRPr="00EF34FF">
              <w:rPr>
                <w:rFonts w:hAnsi="標楷體" w:hint="eastAsia"/>
                <w:spacing w:val="-4"/>
                <w:sz w:val="24"/>
              </w:rPr>
              <w:t>目前設計施工中，預計1</w:t>
            </w:r>
            <w:r w:rsidR="002807A1" w:rsidRPr="00EF34FF">
              <w:rPr>
                <w:rFonts w:hAnsi="標楷體"/>
                <w:spacing w:val="-4"/>
                <w:sz w:val="24"/>
              </w:rPr>
              <w:t>15</w:t>
            </w:r>
            <w:r w:rsidR="002807A1" w:rsidRPr="00EF34FF">
              <w:rPr>
                <w:rFonts w:hAnsi="標楷體" w:hint="eastAsia"/>
                <w:spacing w:val="-4"/>
                <w:sz w:val="24"/>
              </w:rPr>
              <w:t>年</w:t>
            </w:r>
            <w:r w:rsidR="002807A1" w:rsidRPr="00EF34FF">
              <w:rPr>
                <w:rFonts w:hAnsi="標楷體"/>
                <w:spacing w:val="-4"/>
                <w:sz w:val="24"/>
              </w:rPr>
              <w:t>6</w:t>
            </w:r>
            <w:r w:rsidR="002807A1" w:rsidRPr="00EF34FF">
              <w:rPr>
                <w:rFonts w:hAnsi="標楷體" w:hint="eastAsia"/>
                <w:spacing w:val="-4"/>
                <w:sz w:val="24"/>
              </w:rPr>
              <w:t>月完工</w:t>
            </w:r>
            <w:r w:rsidR="00F04952" w:rsidRPr="00EF34FF">
              <w:rPr>
                <w:rFonts w:hAnsi="標楷體" w:hint="eastAsia"/>
                <w:sz w:val="24"/>
              </w:rPr>
              <w:t>。</w:t>
            </w:r>
          </w:p>
          <w:p w14:paraId="39C2A632" w14:textId="77777777" w:rsidR="00576BA4" w:rsidRPr="00EF34FF" w:rsidRDefault="00576BA4" w:rsidP="00E63EFC">
            <w:pPr>
              <w:overflowPunct w:val="0"/>
              <w:spacing w:line="360" w:lineRule="exact"/>
              <w:ind w:left="168" w:rightChars="50" w:right="130" w:hangingChars="70" w:hanging="168"/>
              <w:rPr>
                <w:rFonts w:hAnsi="標楷體"/>
                <w:kern w:val="0"/>
                <w:sz w:val="24"/>
              </w:rPr>
            </w:pPr>
          </w:p>
          <w:p w14:paraId="1032BDD0" w14:textId="5C3B33E6" w:rsidR="00BD6083" w:rsidRPr="00EF34FF" w:rsidRDefault="00BD6083" w:rsidP="00E63EFC">
            <w:pPr>
              <w:overflowPunct w:val="0"/>
              <w:spacing w:line="360" w:lineRule="exact"/>
              <w:ind w:left="168" w:rightChars="50" w:right="130" w:hangingChars="70" w:hanging="168"/>
              <w:rPr>
                <w:rFonts w:hAnsi="標楷體"/>
                <w:kern w:val="0"/>
                <w:sz w:val="24"/>
              </w:rPr>
            </w:pPr>
          </w:p>
          <w:p w14:paraId="6642E49B" w14:textId="77777777" w:rsidR="009C0CB7" w:rsidRPr="00EF34FF" w:rsidRDefault="009C0CB7" w:rsidP="00E63EFC">
            <w:pPr>
              <w:overflowPunct w:val="0"/>
              <w:spacing w:line="360" w:lineRule="exact"/>
              <w:ind w:left="168" w:rightChars="50" w:right="130" w:hangingChars="70" w:hanging="168"/>
              <w:rPr>
                <w:rFonts w:hAnsi="標楷體"/>
                <w:kern w:val="0"/>
                <w:sz w:val="24"/>
              </w:rPr>
            </w:pPr>
          </w:p>
          <w:p w14:paraId="1D2E008E" w14:textId="172C84D3" w:rsidR="00D115FD"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115FD" w:rsidRPr="00EF34FF">
              <w:rPr>
                <w:rFonts w:hAnsi="標楷體"/>
                <w:sz w:val="24"/>
              </w:rPr>
              <w:t>辦理</w:t>
            </w:r>
            <w:r w:rsidR="00D115FD" w:rsidRPr="00EF34FF">
              <w:rPr>
                <w:rFonts w:hAnsi="標楷體" w:hint="eastAsia"/>
                <w:sz w:val="24"/>
              </w:rPr>
              <w:t>4</w:t>
            </w:r>
            <w:r w:rsidR="00D115FD" w:rsidRPr="00EF34FF">
              <w:rPr>
                <w:rFonts w:hAnsi="標楷體"/>
                <w:sz w:val="24"/>
              </w:rPr>
              <w:t>場次「短期補習班公安暨業務研討會」，參與人數男性計</w:t>
            </w:r>
            <w:r w:rsidR="00D115FD" w:rsidRPr="00EF34FF">
              <w:rPr>
                <w:rFonts w:hAnsi="標楷體" w:hint="eastAsia"/>
                <w:sz w:val="24"/>
              </w:rPr>
              <w:t>927</w:t>
            </w:r>
            <w:r w:rsidR="00D115FD" w:rsidRPr="00EF34FF">
              <w:rPr>
                <w:rFonts w:hAnsi="標楷體"/>
                <w:sz w:val="24"/>
              </w:rPr>
              <w:t>人次參加。活動課程著重加強本市補教業者對相關法令的認知及對防火、防震的資訊宣導，以落實建築物公共安全及消防安全設施的法令要求，並加強傳染病</w:t>
            </w:r>
            <w:r w:rsidR="00D115FD" w:rsidRPr="00EF34FF">
              <w:rPr>
                <w:rFonts w:hAnsi="標楷體" w:hint="eastAsia"/>
                <w:sz w:val="24"/>
              </w:rPr>
              <w:t>、勞動檢查、</w:t>
            </w:r>
            <w:r w:rsidR="00D115FD" w:rsidRPr="00EF34FF">
              <w:rPr>
                <w:rFonts w:hAnsi="標楷體"/>
                <w:sz w:val="24"/>
              </w:rPr>
              <w:t>性騷擾防治</w:t>
            </w:r>
            <w:r w:rsidR="00D115FD" w:rsidRPr="00EF34FF">
              <w:rPr>
                <w:rFonts w:hAnsi="標楷體" w:hint="eastAsia"/>
                <w:sz w:val="24"/>
              </w:rPr>
              <w:t>、消費者保護及</w:t>
            </w:r>
            <w:r w:rsidR="00D115FD" w:rsidRPr="00EF34FF">
              <w:rPr>
                <w:rFonts w:hAnsi="標楷體"/>
                <w:sz w:val="24"/>
              </w:rPr>
              <w:t>不適任人員處理機制的宣導。</w:t>
            </w:r>
          </w:p>
          <w:p w14:paraId="08D814B1" w14:textId="77777777" w:rsidR="00D115FD" w:rsidRPr="00EF34FF" w:rsidRDefault="00D115F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辦理</w:t>
            </w:r>
            <w:r w:rsidRPr="00EF34FF">
              <w:rPr>
                <w:rFonts w:hAnsi="標楷體" w:hint="eastAsia"/>
                <w:sz w:val="24"/>
              </w:rPr>
              <w:t>12</w:t>
            </w:r>
            <w:r w:rsidRPr="00EF34FF">
              <w:rPr>
                <w:rFonts w:hAnsi="標楷體"/>
                <w:sz w:val="24"/>
              </w:rPr>
              <w:t>場次「兒童課後照顧服務中心公安講習暨在職訓練課程」，各場次3小時，共計1,</w:t>
            </w:r>
            <w:r w:rsidRPr="00EF34FF">
              <w:rPr>
                <w:rFonts w:hAnsi="標楷體" w:hint="eastAsia"/>
                <w:sz w:val="24"/>
              </w:rPr>
              <w:t>613</w:t>
            </w:r>
            <w:r w:rsidRPr="00EF34FF">
              <w:rPr>
                <w:rFonts w:hAnsi="標楷體"/>
                <w:sz w:val="24"/>
              </w:rPr>
              <w:t>人次參加，委請</w:t>
            </w:r>
            <w:r w:rsidRPr="00EF34FF">
              <w:rPr>
                <w:rFonts w:hAnsi="標楷體" w:hint="eastAsia"/>
                <w:sz w:val="24"/>
              </w:rPr>
              <w:t>高雄市兒童課後照顧服務協會</w:t>
            </w:r>
            <w:r w:rsidRPr="00EF34FF">
              <w:rPr>
                <w:rFonts w:hAnsi="標楷體"/>
                <w:sz w:val="24"/>
              </w:rPr>
              <w:t>規劃兒少保護與防治、建築物公共安全等課程，並邀集本府工務局、消防局、衛生局、消保官等單位人員一同辦理，提升本市所轄中心業者的專業知能。</w:t>
            </w:r>
          </w:p>
          <w:p w14:paraId="28E2AD18" w14:textId="649E7A41" w:rsidR="00C30BA4" w:rsidRPr="00EF34FF" w:rsidRDefault="00D115F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.設置高雄市兒童課後照顧服務審議會，由教育局局長擔任召集人，</w:t>
            </w:r>
            <w:r w:rsidRPr="00EF34FF">
              <w:rPr>
                <w:rFonts w:hAnsi="標楷體"/>
                <w:sz w:val="24"/>
              </w:rPr>
              <w:lastRenderedPageBreak/>
              <w:t>遴聘學者、專家、本府相關局處、兒童</w:t>
            </w:r>
            <w:r w:rsidRPr="00EF34FF">
              <w:rPr>
                <w:rFonts w:hAnsi="標楷體" w:hint="eastAsia"/>
                <w:sz w:val="24"/>
              </w:rPr>
              <w:t>及少年福利</w:t>
            </w:r>
            <w:r w:rsidRPr="00EF34FF">
              <w:rPr>
                <w:rFonts w:hAnsi="標楷體"/>
                <w:sz w:val="24"/>
              </w:rPr>
              <w:t>團體、公益教保團體等代表擔任委員，每6個月召開1次會議，審議本市辦理兒童課後照顧之相關議題、成效、計畫、活動及其他相關諮詢事項。1年召開2次，分別於</w:t>
            </w:r>
            <w:r w:rsidRPr="00EF34FF">
              <w:rPr>
                <w:rFonts w:hAnsi="標楷體" w:hint="eastAsia"/>
                <w:sz w:val="24"/>
              </w:rPr>
              <w:t>113</w:t>
            </w:r>
            <w:r w:rsidRPr="00EF34FF">
              <w:rPr>
                <w:rFonts w:hAnsi="標楷體"/>
                <w:sz w:val="24"/>
              </w:rPr>
              <w:t>年</w:t>
            </w:r>
            <w:r w:rsidRPr="00EF34FF">
              <w:rPr>
                <w:rFonts w:hAnsi="標楷體" w:hint="eastAsia"/>
                <w:sz w:val="24"/>
              </w:rPr>
              <w:t>6</w:t>
            </w:r>
            <w:r w:rsidRPr="00EF34FF">
              <w:rPr>
                <w:rFonts w:hAnsi="標楷體"/>
                <w:sz w:val="24"/>
              </w:rPr>
              <w:t>月</w:t>
            </w:r>
            <w:r w:rsidRPr="00EF34FF">
              <w:rPr>
                <w:rFonts w:hAnsi="標楷體" w:hint="eastAsia"/>
                <w:sz w:val="24"/>
              </w:rPr>
              <w:t>26</w:t>
            </w:r>
            <w:r w:rsidRPr="00EF34FF">
              <w:rPr>
                <w:rFonts w:hAnsi="標楷體"/>
                <w:sz w:val="24"/>
              </w:rPr>
              <w:t>日及12月</w:t>
            </w:r>
            <w:r w:rsidRPr="00EF34FF">
              <w:rPr>
                <w:rFonts w:hAnsi="標楷體" w:hint="eastAsia"/>
                <w:sz w:val="24"/>
              </w:rPr>
              <w:t>25</w:t>
            </w:r>
            <w:r w:rsidRPr="00EF34FF">
              <w:rPr>
                <w:rFonts w:hAnsi="標楷體"/>
                <w:sz w:val="24"/>
              </w:rPr>
              <w:t>日召開完畢</w:t>
            </w:r>
            <w:r w:rsidR="00C30BA4" w:rsidRPr="00EF34FF">
              <w:rPr>
                <w:rFonts w:hAnsi="標楷體"/>
                <w:sz w:val="24"/>
              </w:rPr>
              <w:t>。</w:t>
            </w:r>
          </w:p>
          <w:p w14:paraId="1B174CFC" w14:textId="77777777" w:rsidR="00D44B39" w:rsidRPr="00EF34FF" w:rsidRDefault="00D44B39" w:rsidP="00E63EFC">
            <w:pPr>
              <w:pStyle w:val="a3"/>
              <w:overflowPunct w:val="0"/>
              <w:spacing w:line="360" w:lineRule="exact"/>
              <w:ind w:leftChars="4" w:left="178" w:rightChars="50" w:right="130" w:hangingChars="70" w:hanging="168"/>
              <w:jc w:val="both"/>
              <w:rPr>
                <w:rFonts w:hAnsi="標楷體"/>
                <w:sz w:val="24"/>
                <w:szCs w:val="24"/>
              </w:rPr>
            </w:pPr>
          </w:p>
          <w:p w14:paraId="2763C140" w14:textId="27DA733D"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Pr="00EF34FF">
              <w:rPr>
                <w:rFonts w:hAnsi="標楷體" w:hint="eastAsia"/>
                <w:sz w:val="24"/>
              </w:rPr>
              <w:t>.</w:t>
            </w:r>
            <w:r w:rsidR="00176342" w:rsidRPr="00EF34FF">
              <w:rPr>
                <w:rFonts w:hAnsi="標楷體"/>
                <w:sz w:val="24"/>
              </w:rPr>
              <w:t>為提供失學民眾取得學歷、充實國民基本知能，</w:t>
            </w:r>
            <w:r w:rsidR="00176342" w:rsidRPr="00EF34FF">
              <w:rPr>
                <w:rFonts w:hAnsi="標楷體" w:hint="eastAsia"/>
                <w:sz w:val="24"/>
              </w:rPr>
              <w:t>113</w:t>
            </w:r>
            <w:r w:rsidR="00176342" w:rsidRPr="00EF34FF">
              <w:rPr>
                <w:rFonts w:hAnsi="標楷體"/>
                <w:sz w:val="24"/>
              </w:rPr>
              <w:t>學年度</w:t>
            </w:r>
            <w:r w:rsidR="00176342" w:rsidRPr="00EF34FF">
              <w:rPr>
                <w:rFonts w:hAnsi="標楷體" w:hint="eastAsia"/>
                <w:sz w:val="24"/>
              </w:rPr>
              <w:t>核定</w:t>
            </w:r>
            <w:r w:rsidR="00176342" w:rsidRPr="00EF34FF">
              <w:rPr>
                <w:rFonts w:hAnsi="標楷體"/>
                <w:sz w:val="24"/>
              </w:rPr>
              <w:t>國小補校計1</w:t>
            </w:r>
            <w:r w:rsidR="00176342" w:rsidRPr="00EF34FF">
              <w:rPr>
                <w:rFonts w:hAnsi="標楷體" w:hint="eastAsia"/>
                <w:sz w:val="24"/>
              </w:rPr>
              <w:t>3</w:t>
            </w:r>
            <w:r w:rsidR="00176342" w:rsidRPr="00EF34FF">
              <w:rPr>
                <w:rFonts w:hAnsi="標楷體"/>
                <w:sz w:val="24"/>
              </w:rPr>
              <w:t>校、國中補校計</w:t>
            </w:r>
            <w:r w:rsidR="00176342" w:rsidRPr="00EF34FF">
              <w:rPr>
                <w:rFonts w:hAnsi="標楷體" w:hint="eastAsia"/>
                <w:sz w:val="24"/>
              </w:rPr>
              <w:t>16</w:t>
            </w:r>
            <w:r w:rsidR="00176342" w:rsidRPr="00EF34FF">
              <w:rPr>
                <w:rFonts w:hAnsi="標楷體"/>
                <w:sz w:val="24"/>
              </w:rPr>
              <w:t>校，</w:t>
            </w:r>
            <w:r w:rsidR="00176342" w:rsidRPr="00EF34FF">
              <w:rPr>
                <w:rFonts w:hAnsi="標楷體" w:hint="eastAsia"/>
                <w:sz w:val="24"/>
              </w:rPr>
              <w:t>積極輔導補校行政作業，</w:t>
            </w:r>
            <w:r w:rsidR="00176342" w:rsidRPr="00EF34FF">
              <w:rPr>
                <w:rFonts w:hAnsi="標楷體"/>
                <w:sz w:val="24"/>
              </w:rPr>
              <w:t>以提供民眾良好的教學品質及學習環境。</w:t>
            </w:r>
          </w:p>
          <w:p w14:paraId="38F982ED"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2.教育局</w:t>
            </w:r>
            <w:r w:rsidRPr="00EF34FF">
              <w:rPr>
                <w:rFonts w:hAnsi="標楷體" w:hint="eastAsia"/>
                <w:sz w:val="24"/>
              </w:rPr>
              <w:t>112</w:t>
            </w:r>
            <w:r w:rsidRPr="00EF34FF">
              <w:rPr>
                <w:rFonts w:hAnsi="標楷體"/>
                <w:sz w:val="24"/>
              </w:rPr>
              <w:t>學年第</w:t>
            </w:r>
            <w:r w:rsidRPr="00EF34FF">
              <w:rPr>
                <w:rFonts w:hAnsi="標楷體" w:hint="eastAsia"/>
                <w:sz w:val="24"/>
              </w:rPr>
              <w:t>2</w:t>
            </w:r>
            <w:r w:rsidRPr="00EF34FF">
              <w:rPr>
                <w:rFonts w:hAnsi="標楷體"/>
                <w:sz w:val="24"/>
              </w:rPr>
              <w:t>學期</w:t>
            </w:r>
            <w:r w:rsidRPr="00EF34FF">
              <w:rPr>
                <w:rFonts w:hAnsi="標楷體" w:hint="eastAsia"/>
                <w:sz w:val="24"/>
              </w:rPr>
              <w:t>與113</w:t>
            </w:r>
            <w:r w:rsidRPr="00EF34FF">
              <w:rPr>
                <w:rFonts w:hAnsi="標楷體"/>
                <w:sz w:val="24"/>
              </w:rPr>
              <w:t>學年第</w:t>
            </w:r>
            <w:r w:rsidRPr="00EF34FF">
              <w:rPr>
                <w:rFonts w:hAnsi="標楷體" w:hint="eastAsia"/>
                <w:sz w:val="24"/>
              </w:rPr>
              <w:t>1</w:t>
            </w:r>
            <w:r w:rsidRPr="00EF34FF">
              <w:rPr>
                <w:rFonts w:hAnsi="標楷體"/>
                <w:sz w:val="24"/>
              </w:rPr>
              <w:t>學期補助國小補校計1</w:t>
            </w:r>
            <w:r w:rsidRPr="00EF34FF">
              <w:rPr>
                <w:rFonts w:hAnsi="標楷體" w:hint="eastAsia"/>
                <w:sz w:val="24"/>
              </w:rPr>
              <w:t>3</w:t>
            </w:r>
            <w:r w:rsidRPr="00EF34FF">
              <w:rPr>
                <w:rFonts w:hAnsi="標楷體"/>
                <w:sz w:val="24"/>
              </w:rPr>
              <w:t>校、</w:t>
            </w:r>
            <w:r w:rsidRPr="00EF34FF">
              <w:rPr>
                <w:rFonts w:hAnsi="標楷體" w:hint="eastAsia"/>
                <w:sz w:val="24"/>
              </w:rPr>
              <w:t>461</w:t>
            </w:r>
            <w:r w:rsidRPr="00EF34FF">
              <w:rPr>
                <w:rFonts w:hAnsi="標楷體"/>
                <w:sz w:val="24"/>
              </w:rPr>
              <w:t>萬</w:t>
            </w:r>
            <w:r w:rsidRPr="00EF34FF">
              <w:rPr>
                <w:rFonts w:hAnsi="標楷體" w:hint="eastAsia"/>
                <w:sz w:val="24"/>
              </w:rPr>
              <w:t>5</w:t>
            </w:r>
            <w:r w:rsidRPr="00EF34FF">
              <w:rPr>
                <w:rFonts w:hAnsi="標楷體"/>
                <w:sz w:val="24"/>
              </w:rPr>
              <w:t>,</w:t>
            </w:r>
            <w:r w:rsidRPr="00EF34FF">
              <w:rPr>
                <w:rFonts w:hAnsi="標楷體" w:hint="eastAsia"/>
                <w:sz w:val="24"/>
              </w:rPr>
              <w:t>838</w:t>
            </w:r>
            <w:r w:rsidRPr="00EF34FF">
              <w:rPr>
                <w:rFonts w:hAnsi="標楷體"/>
                <w:sz w:val="24"/>
              </w:rPr>
              <w:t>元，補助國中補校計</w:t>
            </w:r>
            <w:r w:rsidRPr="00EF34FF">
              <w:rPr>
                <w:rFonts w:hAnsi="標楷體" w:hint="eastAsia"/>
                <w:sz w:val="24"/>
              </w:rPr>
              <w:t>16</w:t>
            </w:r>
            <w:r w:rsidRPr="00EF34FF">
              <w:rPr>
                <w:rFonts w:hAnsi="標楷體"/>
                <w:sz w:val="24"/>
              </w:rPr>
              <w:t>校、</w:t>
            </w:r>
            <w:r w:rsidRPr="00EF34FF">
              <w:rPr>
                <w:rFonts w:hAnsi="標楷體" w:hint="eastAsia"/>
                <w:sz w:val="24"/>
                <w:shd w:val="clear" w:color="auto" w:fill="FFFFFF" w:themeFill="background1"/>
              </w:rPr>
              <w:t>1054</w:t>
            </w:r>
            <w:r w:rsidRPr="00EF34FF">
              <w:rPr>
                <w:rFonts w:hAnsi="標楷體"/>
                <w:sz w:val="24"/>
                <w:shd w:val="clear" w:color="auto" w:fill="FFFFFF" w:themeFill="background1"/>
              </w:rPr>
              <w:t>萬</w:t>
            </w:r>
            <w:r w:rsidRPr="00EF34FF">
              <w:rPr>
                <w:rFonts w:hAnsi="標楷體" w:hint="eastAsia"/>
                <w:sz w:val="24"/>
                <w:shd w:val="clear" w:color="auto" w:fill="FFFFFF" w:themeFill="background1"/>
              </w:rPr>
              <w:t>5</w:t>
            </w:r>
            <w:r w:rsidRPr="00EF34FF">
              <w:rPr>
                <w:rFonts w:hAnsi="標楷體"/>
                <w:sz w:val="24"/>
                <w:shd w:val="clear" w:color="auto" w:fill="FFFFFF" w:themeFill="background1"/>
              </w:rPr>
              <w:t>,</w:t>
            </w:r>
            <w:r w:rsidRPr="00EF34FF">
              <w:rPr>
                <w:rFonts w:hAnsi="標楷體" w:hint="eastAsia"/>
                <w:sz w:val="24"/>
                <w:shd w:val="clear" w:color="auto" w:fill="FFFFFF" w:themeFill="background1"/>
              </w:rPr>
              <w:t>933</w:t>
            </w:r>
            <w:r w:rsidRPr="00EF34FF">
              <w:rPr>
                <w:rFonts w:hAnsi="標楷體"/>
                <w:sz w:val="24"/>
                <w:shd w:val="clear" w:color="auto" w:fill="FFFFFF" w:themeFill="background1"/>
              </w:rPr>
              <w:t>元</w:t>
            </w:r>
            <w:r w:rsidRPr="00EF34FF">
              <w:rPr>
                <w:rFonts w:hAnsi="標楷體"/>
                <w:sz w:val="24"/>
              </w:rPr>
              <w:t>。</w:t>
            </w:r>
          </w:p>
          <w:p w14:paraId="4A30613F" w14:textId="57208D4C" w:rsidR="00C30BA4"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113</w:t>
            </w:r>
            <w:r w:rsidRPr="00EF34FF">
              <w:rPr>
                <w:rFonts w:hAnsi="標楷體"/>
                <w:sz w:val="24"/>
              </w:rPr>
              <w:t>年度教育局持續補助補校學生教科書，計有國小補校</w:t>
            </w:r>
            <w:r w:rsidRPr="00EF34FF">
              <w:rPr>
                <w:rFonts w:hAnsi="標楷體" w:hint="eastAsia"/>
                <w:sz w:val="24"/>
              </w:rPr>
              <w:t>15</w:t>
            </w:r>
            <w:r w:rsidRPr="00EF34FF">
              <w:rPr>
                <w:rFonts w:hAnsi="標楷體"/>
                <w:sz w:val="24"/>
              </w:rPr>
              <w:t>萬</w:t>
            </w:r>
            <w:r w:rsidRPr="00EF34FF">
              <w:rPr>
                <w:rFonts w:hAnsi="標楷體" w:hint="eastAsia"/>
                <w:sz w:val="24"/>
              </w:rPr>
              <w:t>3</w:t>
            </w:r>
            <w:r w:rsidRPr="00EF34FF">
              <w:rPr>
                <w:rFonts w:hAnsi="標楷體"/>
                <w:sz w:val="24"/>
              </w:rPr>
              <w:t>,</w:t>
            </w:r>
            <w:r w:rsidRPr="00EF34FF">
              <w:rPr>
                <w:rFonts w:hAnsi="標楷體" w:hint="eastAsia"/>
                <w:sz w:val="24"/>
              </w:rPr>
              <w:t>356</w:t>
            </w:r>
            <w:r w:rsidRPr="00EF34FF">
              <w:rPr>
                <w:rFonts w:hAnsi="標楷體"/>
                <w:sz w:val="24"/>
              </w:rPr>
              <w:t>元、國中補校4</w:t>
            </w:r>
            <w:r w:rsidRPr="00EF34FF">
              <w:rPr>
                <w:rFonts w:hAnsi="標楷體" w:hint="eastAsia"/>
                <w:sz w:val="24"/>
              </w:rPr>
              <w:t>1</w:t>
            </w:r>
            <w:r w:rsidRPr="00EF34FF">
              <w:rPr>
                <w:rFonts w:hAnsi="標楷體"/>
                <w:sz w:val="24"/>
              </w:rPr>
              <w:t>萬</w:t>
            </w:r>
            <w:r w:rsidRPr="00EF34FF">
              <w:rPr>
                <w:rFonts w:hAnsi="標楷體" w:hint="eastAsia"/>
                <w:sz w:val="24"/>
              </w:rPr>
              <w:t>5</w:t>
            </w:r>
            <w:r w:rsidRPr="00EF34FF">
              <w:rPr>
                <w:rFonts w:hAnsi="標楷體"/>
                <w:sz w:val="24"/>
              </w:rPr>
              <w:t>,</w:t>
            </w:r>
            <w:r w:rsidRPr="00EF34FF">
              <w:rPr>
                <w:rFonts w:hAnsi="標楷體" w:hint="eastAsia"/>
                <w:sz w:val="24"/>
              </w:rPr>
              <w:t>030</w:t>
            </w:r>
            <w:r w:rsidRPr="00EF34FF">
              <w:rPr>
                <w:rFonts w:hAnsi="標楷體"/>
                <w:sz w:val="24"/>
              </w:rPr>
              <w:t>元，共計</w:t>
            </w:r>
            <w:r w:rsidRPr="00EF34FF">
              <w:rPr>
                <w:rFonts w:hAnsi="標楷體" w:hint="eastAsia"/>
                <w:sz w:val="24"/>
              </w:rPr>
              <w:t>56</w:t>
            </w:r>
            <w:r w:rsidRPr="00EF34FF">
              <w:rPr>
                <w:rFonts w:hAnsi="標楷體"/>
                <w:sz w:val="24"/>
              </w:rPr>
              <w:t>萬</w:t>
            </w:r>
            <w:r w:rsidRPr="00EF34FF">
              <w:rPr>
                <w:rFonts w:hAnsi="標楷體" w:hint="eastAsia"/>
                <w:sz w:val="24"/>
              </w:rPr>
              <w:t>8</w:t>
            </w:r>
            <w:r w:rsidRPr="00EF34FF">
              <w:rPr>
                <w:rFonts w:hAnsi="標楷體"/>
                <w:sz w:val="24"/>
              </w:rPr>
              <w:t>,</w:t>
            </w:r>
            <w:r w:rsidRPr="00EF34FF">
              <w:rPr>
                <w:rFonts w:hAnsi="標楷體" w:hint="eastAsia"/>
                <w:sz w:val="24"/>
              </w:rPr>
              <w:t>38</w:t>
            </w:r>
            <w:r w:rsidRPr="00EF34FF">
              <w:rPr>
                <w:rFonts w:hAnsi="標楷體"/>
                <w:sz w:val="24"/>
              </w:rPr>
              <w:t>6元，提供補校學生免費使用教科書</w:t>
            </w:r>
            <w:r w:rsidR="00C30BA4" w:rsidRPr="00EF34FF">
              <w:rPr>
                <w:rFonts w:hAnsi="標楷體"/>
                <w:sz w:val="24"/>
              </w:rPr>
              <w:t>。</w:t>
            </w:r>
          </w:p>
          <w:p w14:paraId="3D0F8375" w14:textId="77777777" w:rsidR="00443A6C" w:rsidRPr="00EF34FF" w:rsidRDefault="00443A6C" w:rsidP="00E63EFC">
            <w:pPr>
              <w:overflowPunct w:val="0"/>
              <w:spacing w:line="360" w:lineRule="exact"/>
              <w:ind w:leftChars="50" w:left="298" w:rightChars="50" w:right="130" w:hangingChars="70" w:hanging="168"/>
              <w:rPr>
                <w:rFonts w:hAnsi="標楷體"/>
                <w:sz w:val="24"/>
              </w:rPr>
            </w:pPr>
          </w:p>
          <w:p w14:paraId="0C8F3260" w14:textId="60214BE3"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6342" w:rsidRPr="00EF34FF">
              <w:rPr>
                <w:rFonts w:hAnsi="標楷體"/>
                <w:sz w:val="24"/>
              </w:rPr>
              <w:t>設置高雄市終身學習推展會，由教育局局長擔任召集人，遴聘學者、專家、終身學習機構、本府相關局處及弱勢族群代表等擔任委員，每年召開1次會議，審議本市終身學習之政策、計畫、活動及其他相關諮詢事項。1</w:t>
            </w:r>
            <w:r w:rsidR="00176342" w:rsidRPr="00EF34FF">
              <w:rPr>
                <w:rFonts w:hAnsi="標楷體" w:hint="eastAsia"/>
                <w:sz w:val="24"/>
              </w:rPr>
              <w:t>13</w:t>
            </w:r>
            <w:r w:rsidR="00176342" w:rsidRPr="00EF34FF">
              <w:rPr>
                <w:rFonts w:hAnsi="標楷體"/>
                <w:sz w:val="24"/>
              </w:rPr>
              <w:t>年度於12月2</w:t>
            </w:r>
            <w:r w:rsidR="00176342" w:rsidRPr="00EF34FF">
              <w:rPr>
                <w:rFonts w:hAnsi="標楷體" w:hint="eastAsia"/>
                <w:sz w:val="24"/>
              </w:rPr>
              <w:t>4</w:t>
            </w:r>
            <w:r w:rsidR="00176342" w:rsidRPr="00EF34FF">
              <w:rPr>
                <w:rFonts w:hAnsi="標楷體"/>
                <w:sz w:val="24"/>
              </w:rPr>
              <w:t>日召開完畢。</w:t>
            </w:r>
          </w:p>
          <w:p w14:paraId="6C8C4DD6"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w:t>
            </w:r>
            <w:r w:rsidRPr="00EF34FF">
              <w:rPr>
                <w:rFonts w:hAnsi="標楷體" w:hint="eastAsia"/>
                <w:sz w:val="24"/>
              </w:rPr>
              <w:t>設置38所樂齡學習中心，建立地區相近、便利性佳的親老學習空間，提供高齡教育活動使用，113年辦理學習課程活動計開辦1萬551場次，計23萬1,922人次參與</w:t>
            </w:r>
            <w:r w:rsidRPr="00EF34FF">
              <w:rPr>
                <w:rFonts w:hAnsi="標楷體"/>
                <w:sz w:val="24"/>
              </w:rPr>
              <w:t>。</w:t>
            </w:r>
          </w:p>
          <w:p w14:paraId="040DFF85" w14:textId="5D92F716" w:rsidR="00C30BA4"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w:t>
            </w:r>
            <w:r w:rsidRPr="00EF34FF">
              <w:rPr>
                <w:rFonts w:hAnsi="標楷體" w:hint="eastAsia"/>
                <w:sz w:val="24"/>
              </w:rPr>
              <w:t>本市獲教育部「113年度訪視各直轄市及縣（市）政府執行樂齡學習政策實施計畫」訪視「特優」</w:t>
            </w:r>
            <w:r w:rsidR="00C30BA4" w:rsidRPr="00EF34FF">
              <w:rPr>
                <w:rFonts w:hAnsi="標楷體"/>
                <w:sz w:val="24"/>
              </w:rPr>
              <w:t>。</w:t>
            </w:r>
          </w:p>
          <w:p w14:paraId="28104E89" w14:textId="77777777" w:rsidR="00C731B6" w:rsidRPr="00EF34FF" w:rsidRDefault="00C731B6" w:rsidP="00E63EFC">
            <w:pPr>
              <w:overflowPunct w:val="0"/>
              <w:spacing w:line="360" w:lineRule="exact"/>
              <w:ind w:rightChars="50" w:right="130"/>
              <w:rPr>
                <w:rFonts w:hAnsi="標楷體"/>
                <w:sz w:val="24"/>
              </w:rPr>
            </w:pPr>
          </w:p>
          <w:p w14:paraId="03FDCC8E" w14:textId="54DF4898"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6342" w:rsidRPr="00EF34FF">
              <w:rPr>
                <w:rFonts w:hAnsi="標楷體"/>
                <w:sz w:val="24"/>
              </w:rPr>
              <w:t>賡續審核並開設市民學苑自給自足班，</w:t>
            </w:r>
            <w:r w:rsidR="00176342" w:rsidRPr="00EF34FF">
              <w:rPr>
                <w:rFonts w:hAnsi="標楷體" w:hint="eastAsia"/>
                <w:sz w:val="24"/>
              </w:rPr>
              <w:t>113</w:t>
            </w:r>
            <w:r w:rsidR="00176342" w:rsidRPr="00EF34FF">
              <w:rPr>
                <w:rFonts w:hAnsi="標楷體"/>
                <w:sz w:val="24"/>
              </w:rPr>
              <w:t>年各單位</w:t>
            </w:r>
            <w:r w:rsidR="00176342" w:rsidRPr="00EF34FF">
              <w:rPr>
                <w:rFonts w:hAnsi="標楷體" w:hint="eastAsia"/>
                <w:sz w:val="24"/>
              </w:rPr>
              <w:t>開班數合計</w:t>
            </w:r>
            <w:r w:rsidR="00176342" w:rsidRPr="00EF34FF">
              <w:rPr>
                <w:rFonts w:hAnsi="標楷體"/>
                <w:sz w:val="24"/>
              </w:rPr>
              <w:t>2</w:t>
            </w:r>
            <w:r w:rsidR="00176342" w:rsidRPr="00EF34FF">
              <w:rPr>
                <w:rFonts w:hAnsi="標楷體" w:hint="eastAsia"/>
                <w:sz w:val="24"/>
              </w:rPr>
              <w:t>09</w:t>
            </w:r>
            <w:r w:rsidR="00176342" w:rsidRPr="00EF34FF">
              <w:rPr>
                <w:rFonts w:hAnsi="標楷體"/>
                <w:sz w:val="24"/>
              </w:rPr>
              <w:t>班，計</w:t>
            </w:r>
            <w:r w:rsidR="00176342" w:rsidRPr="00EF34FF">
              <w:rPr>
                <w:rFonts w:hAnsi="標楷體" w:hint="eastAsia"/>
                <w:sz w:val="24"/>
              </w:rPr>
              <w:t>3</w:t>
            </w:r>
            <w:r w:rsidR="00176342" w:rsidRPr="00EF34FF">
              <w:rPr>
                <w:rFonts w:hAnsi="標楷體"/>
                <w:sz w:val="24"/>
              </w:rPr>
              <w:t>,</w:t>
            </w:r>
            <w:r w:rsidR="00176342" w:rsidRPr="00EF34FF">
              <w:rPr>
                <w:rFonts w:hAnsi="標楷體" w:hint="eastAsia"/>
                <w:sz w:val="24"/>
              </w:rPr>
              <w:t>766</w:t>
            </w:r>
            <w:r w:rsidR="00176342" w:rsidRPr="00EF34FF">
              <w:rPr>
                <w:rFonts w:hAnsi="標楷體"/>
                <w:sz w:val="24"/>
              </w:rPr>
              <w:t>人參與</w:t>
            </w:r>
            <w:r w:rsidR="00176342" w:rsidRPr="00EF34FF">
              <w:rPr>
                <w:rFonts w:hAnsi="標楷體" w:hint="eastAsia"/>
                <w:sz w:val="24"/>
              </w:rPr>
              <w:t>。</w:t>
            </w:r>
          </w:p>
          <w:p w14:paraId="3A9D0767"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本市設有7所</w:t>
            </w:r>
            <w:r w:rsidRPr="00EF34FF">
              <w:rPr>
                <w:rFonts w:hAnsi="標楷體"/>
                <w:sz w:val="24"/>
              </w:rPr>
              <w:t>社區大學</w:t>
            </w:r>
            <w:r w:rsidRPr="00EF34FF">
              <w:rPr>
                <w:rFonts w:hAnsi="標楷體" w:hint="eastAsia"/>
                <w:sz w:val="24"/>
              </w:rPr>
              <w:t>，113</w:t>
            </w:r>
            <w:r w:rsidRPr="00EF34FF">
              <w:rPr>
                <w:rFonts w:hAnsi="標楷體"/>
                <w:sz w:val="24"/>
              </w:rPr>
              <w:t>年共計開設</w:t>
            </w:r>
            <w:r w:rsidRPr="00EF34FF">
              <w:rPr>
                <w:rFonts w:hAnsi="標楷體" w:hint="eastAsia"/>
                <w:sz w:val="24"/>
              </w:rPr>
              <w:t>1</w:t>
            </w:r>
            <w:r w:rsidRPr="00EF34FF">
              <w:rPr>
                <w:rFonts w:hAnsi="標楷體"/>
                <w:sz w:val="24"/>
              </w:rPr>
              <w:t>,</w:t>
            </w:r>
            <w:r w:rsidRPr="00EF34FF">
              <w:rPr>
                <w:rFonts w:hAnsi="標楷體" w:hint="eastAsia"/>
                <w:sz w:val="24"/>
              </w:rPr>
              <w:t>514</w:t>
            </w:r>
            <w:r w:rsidRPr="00EF34FF">
              <w:rPr>
                <w:rFonts w:hAnsi="標楷體"/>
                <w:sz w:val="24"/>
              </w:rPr>
              <w:t>門課，</w:t>
            </w:r>
            <w:r w:rsidRPr="00EF34FF">
              <w:rPr>
                <w:rFonts w:hAnsi="標楷體" w:hint="eastAsia"/>
                <w:sz w:val="24"/>
              </w:rPr>
              <w:t>2</w:t>
            </w:r>
            <w:r w:rsidRPr="00EF34FF">
              <w:rPr>
                <w:rFonts w:hAnsi="標楷體"/>
                <w:sz w:val="24"/>
              </w:rPr>
              <w:t>萬</w:t>
            </w:r>
            <w:r w:rsidRPr="00EF34FF">
              <w:rPr>
                <w:rFonts w:hAnsi="標楷體" w:hint="eastAsia"/>
                <w:sz w:val="24"/>
              </w:rPr>
              <w:t>2</w:t>
            </w:r>
            <w:r w:rsidRPr="00EF34FF">
              <w:rPr>
                <w:rFonts w:hAnsi="標楷體"/>
                <w:sz w:val="24"/>
              </w:rPr>
              <w:t>,</w:t>
            </w:r>
            <w:r w:rsidRPr="00EF34FF">
              <w:rPr>
                <w:rFonts w:hAnsi="標楷體" w:hint="eastAsia"/>
                <w:sz w:val="24"/>
              </w:rPr>
              <w:t>995</w:t>
            </w:r>
            <w:r w:rsidRPr="00EF34FF">
              <w:rPr>
                <w:rFonts w:hAnsi="標楷體"/>
                <w:sz w:val="24"/>
              </w:rPr>
              <w:t>人次參與學習，經教育部審查地方政府辦理社區大學業務評比，本市</w:t>
            </w:r>
            <w:r w:rsidRPr="00EF34FF">
              <w:rPr>
                <w:rFonts w:hAnsi="標楷體" w:hint="eastAsia"/>
                <w:sz w:val="24"/>
              </w:rPr>
              <w:t>113年</w:t>
            </w:r>
            <w:r w:rsidRPr="00EF34FF">
              <w:rPr>
                <w:rFonts w:hAnsi="標楷體"/>
                <w:sz w:val="24"/>
              </w:rPr>
              <w:t>榮獲「</w:t>
            </w:r>
            <w:r w:rsidRPr="00EF34FF">
              <w:rPr>
                <w:rFonts w:hAnsi="標楷體" w:hint="eastAsia"/>
                <w:sz w:val="24"/>
              </w:rPr>
              <w:t>特</w:t>
            </w:r>
            <w:r w:rsidRPr="00EF34FF">
              <w:rPr>
                <w:rFonts w:hAnsi="標楷體"/>
                <w:sz w:val="24"/>
              </w:rPr>
              <w:t>優」。</w:t>
            </w:r>
          </w:p>
          <w:p w14:paraId="3531CD84"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3.本市</w:t>
            </w:r>
            <w:r w:rsidRPr="00EF34FF">
              <w:rPr>
                <w:rFonts w:hAnsi="標楷體" w:hint="eastAsia"/>
                <w:sz w:val="24"/>
              </w:rPr>
              <w:t>113</w:t>
            </w:r>
            <w:r w:rsidRPr="00EF34FF">
              <w:rPr>
                <w:rFonts w:hAnsi="標楷體"/>
                <w:sz w:val="24"/>
              </w:rPr>
              <w:t>年度成人基本教育班共開設</w:t>
            </w:r>
            <w:r w:rsidRPr="00EF34FF">
              <w:rPr>
                <w:rFonts w:hAnsi="標楷體" w:hint="eastAsia"/>
                <w:sz w:val="24"/>
              </w:rPr>
              <w:t>101</w:t>
            </w:r>
            <w:r w:rsidRPr="00EF34FF">
              <w:rPr>
                <w:rFonts w:hAnsi="標楷體"/>
                <w:sz w:val="24"/>
              </w:rPr>
              <w:t>班，其中普通班</w:t>
            </w:r>
            <w:r w:rsidRPr="00EF34FF">
              <w:rPr>
                <w:rFonts w:hAnsi="標楷體" w:hint="eastAsia"/>
                <w:sz w:val="24"/>
              </w:rPr>
              <w:t>38</w:t>
            </w:r>
            <w:r w:rsidRPr="00EF34FF">
              <w:rPr>
                <w:rFonts w:hAnsi="標楷體"/>
                <w:sz w:val="24"/>
              </w:rPr>
              <w:t>班、新住民專班</w:t>
            </w:r>
            <w:r w:rsidRPr="00EF34FF">
              <w:rPr>
                <w:rFonts w:hAnsi="標楷體" w:hint="eastAsia"/>
                <w:sz w:val="24"/>
              </w:rPr>
              <w:t>61</w:t>
            </w:r>
            <w:r w:rsidRPr="00EF34FF">
              <w:rPr>
                <w:rFonts w:hAnsi="標楷體"/>
                <w:sz w:val="24"/>
              </w:rPr>
              <w:t>班</w:t>
            </w:r>
            <w:r w:rsidRPr="00EF34FF">
              <w:rPr>
                <w:rFonts w:hAnsi="標楷體" w:hint="eastAsia"/>
                <w:sz w:val="24"/>
              </w:rPr>
              <w:t>及原住民班2班</w:t>
            </w:r>
            <w:r w:rsidRPr="00EF34FF">
              <w:rPr>
                <w:rFonts w:hAnsi="標楷體"/>
                <w:sz w:val="24"/>
              </w:rPr>
              <w:t>，每班補助</w:t>
            </w:r>
            <w:r w:rsidRPr="00EF34FF">
              <w:rPr>
                <w:rFonts w:hAnsi="標楷體" w:hint="eastAsia"/>
                <w:sz w:val="24"/>
              </w:rPr>
              <w:t>4萬</w:t>
            </w:r>
            <w:r w:rsidRPr="00EF34FF">
              <w:rPr>
                <w:rFonts w:hAnsi="標楷體"/>
                <w:sz w:val="24"/>
              </w:rPr>
              <w:t>元。教育部核定計畫金額為</w:t>
            </w:r>
            <w:r w:rsidRPr="00EF34FF">
              <w:rPr>
                <w:rFonts w:hAnsi="標楷體" w:hint="eastAsia"/>
                <w:sz w:val="24"/>
              </w:rPr>
              <w:t>200</w:t>
            </w:r>
            <w:r w:rsidRPr="00EF34FF">
              <w:rPr>
                <w:rFonts w:hAnsi="標楷體"/>
                <w:sz w:val="24"/>
              </w:rPr>
              <w:t>萬元，核定補助</w:t>
            </w:r>
            <w:r w:rsidRPr="00EF34FF">
              <w:rPr>
                <w:rFonts w:hAnsi="標楷體" w:hint="eastAsia"/>
                <w:sz w:val="24"/>
              </w:rPr>
              <w:t>140</w:t>
            </w:r>
            <w:r w:rsidRPr="00EF34FF">
              <w:rPr>
                <w:rFonts w:hAnsi="標楷體"/>
                <w:sz w:val="24"/>
              </w:rPr>
              <w:t>萬元，補助比率為</w:t>
            </w:r>
            <w:r w:rsidRPr="00EF34FF">
              <w:rPr>
                <w:rFonts w:hAnsi="標楷體" w:hint="eastAsia"/>
                <w:sz w:val="24"/>
              </w:rPr>
              <w:t>70</w:t>
            </w:r>
            <w:r w:rsidRPr="00EF34FF">
              <w:rPr>
                <w:rFonts w:hAnsi="標楷體"/>
                <w:sz w:val="24"/>
              </w:rPr>
              <w:t>%。教育局自籌款及</w:t>
            </w:r>
            <w:r w:rsidRPr="00EF34FF">
              <w:rPr>
                <w:rFonts w:hAnsi="標楷體" w:hint="eastAsia"/>
                <w:sz w:val="24"/>
              </w:rPr>
              <w:t>教育部</w:t>
            </w:r>
            <w:r w:rsidRPr="00EF34FF">
              <w:rPr>
                <w:rFonts w:hAnsi="標楷體"/>
                <w:sz w:val="24"/>
              </w:rPr>
              <w:t>補助款</w:t>
            </w:r>
            <w:r w:rsidRPr="00EF34FF">
              <w:rPr>
                <w:rFonts w:hAnsi="標楷體" w:hint="eastAsia"/>
                <w:sz w:val="24"/>
              </w:rPr>
              <w:t>合</w:t>
            </w:r>
            <w:r w:rsidRPr="00EF34FF">
              <w:rPr>
                <w:rFonts w:hAnsi="標楷體"/>
                <w:sz w:val="24"/>
              </w:rPr>
              <w:t>計</w:t>
            </w:r>
            <w:r w:rsidRPr="00EF34FF">
              <w:rPr>
                <w:rFonts w:hAnsi="標楷體" w:hint="eastAsia"/>
                <w:sz w:val="24"/>
              </w:rPr>
              <w:t>400</w:t>
            </w:r>
            <w:r w:rsidRPr="00EF34FF">
              <w:rPr>
                <w:rFonts w:hAnsi="標楷體"/>
                <w:sz w:val="24"/>
              </w:rPr>
              <w:t>萬元，約</w:t>
            </w:r>
            <w:r w:rsidRPr="00EF34FF">
              <w:rPr>
                <w:rFonts w:hAnsi="標楷體" w:hint="eastAsia"/>
                <w:sz w:val="24"/>
              </w:rPr>
              <w:t>4</w:t>
            </w:r>
            <w:r w:rsidRPr="00EF34FF">
              <w:rPr>
                <w:rFonts w:hAnsi="標楷體"/>
                <w:sz w:val="24"/>
              </w:rPr>
              <w:t>萬</w:t>
            </w:r>
            <w:r w:rsidRPr="00EF34FF">
              <w:rPr>
                <w:rFonts w:hAnsi="標楷體" w:hint="eastAsia"/>
                <w:sz w:val="24"/>
              </w:rPr>
              <w:t>6</w:t>
            </w:r>
            <w:r w:rsidRPr="00EF34FF">
              <w:rPr>
                <w:rFonts w:hAnsi="標楷體"/>
                <w:sz w:val="24"/>
              </w:rPr>
              <w:t>,</w:t>
            </w:r>
            <w:r w:rsidRPr="00EF34FF">
              <w:rPr>
                <w:rFonts w:hAnsi="標楷體" w:hint="eastAsia"/>
                <w:sz w:val="24"/>
              </w:rPr>
              <w:t>785</w:t>
            </w:r>
            <w:r w:rsidRPr="00EF34FF">
              <w:rPr>
                <w:rFonts w:hAnsi="標楷體"/>
                <w:sz w:val="24"/>
              </w:rPr>
              <w:t>人次受惠。</w:t>
            </w:r>
          </w:p>
          <w:p w14:paraId="45D78366" w14:textId="551D01EA" w:rsidR="00A2093F"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教育局所屬社教館定期辦理市民教育推廣班，課程包括水墨畫、書法、英語會話、日語、拼布藝術、二胡、肚皮舞、桌球、經絡穴道、各類瑜珈、有氧課程及體能訓練等，提供本市市民多元學習管道，113年計辦理</w:t>
            </w:r>
            <w:r w:rsidRPr="00EF34FF">
              <w:rPr>
                <w:rFonts w:hAnsi="標楷體" w:hint="eastAsia"/>
                <w:sz w:val="24"/>
              </w:rPr>
              <w:t>3</w:t>
            </w:r>
            <w:r w:rsidRPr="00EF34FF">
              <w:rPr>
                <w:rFonts w:hAnsi="標楷體"/>
                <w:sz w:val="24"/>
              </w:rPr>
              <w:t>期147班</w:t>
            </w:r>
            <w:r w:rsidRPr="00EF34FF">
              <w:rPr>
                <w:rFonts w:hAnsi="標楷體" w:hint="eastAsia"/>
                <w:sz w:val="24"/>
              </w:rPr>
              <w:t>2</w:t>
            </w:r>
            <w:r w:rsidRPr="00EF34FF">
              <w:rPr>
                <w:rFonts w:hAnsi="標楷體"/>
                <w:sz w:val="24"/>
              </w:rPr>
              <w:t>,821人次參加</w:t>
            </w:r>
            <w:r w:rsidR="008D4459" w:rsidRPr="00EF34FF">
              <w:rPr>
                <w:rFonts w:hAnsi="標楷體"/>
                <w:sz w:val="24"/>
              </w:rPr>
              <w:t>。</w:t>
            </w:r>
          </w:p>
          <w:p w14:paraId="77D8B2C6" w14:textId="77777777" w:rsidR="00C30BA4" w:rsidRPr="00EF34FF" w:rsidRDefault="00C30BA4" w:rsidP="00E63EFC">
            <w:pPr>
              <w:overflowPunct w:val="0"/>
              <w:spacing w:line="360" w:lineRule="exact"/>
              <w:ind w:rightChars="50" w:right="130"/>
              <w:rPr>
                <w:rFonts w:hAnsi="標楷體"/>
                <w:sz w:val="24"/>
              </w:rPr>
            </w:pPr>
          </w:p>
          <w:p w14:paraId="38DF7588" w14:textId="5652B6EF"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lastRenderedPageBreak/>
              <w:t>1.</w:t>
            </w:r>
            <w:r w:rsidR="00176342" w:rsidRPr="00EF34FF">
              <w:rPr>
                <w:rFonts w:hAnsi="標楷體"/>
                <w:sz w:val="24"/>
              </w:rPr>
              <w:t>爭取內政部新住民發展基金補助本市</w:t>
            </w:r>
            <w:r w:rsidR="00176342" w:rsidRPr="00EF34FF">
              <w:rPr>
                <w:rFonts w:hAnsi="標楷體" w:hint="eastAsia"/>
                <w:sz w:val="24"/>
              </w:rPr>
              <w:t>113</w:t>
            </w:r>
            <w:r w:rsidR="00176342" w:rsidRPr="00EF34FF">
              <w:rPr>
                <w:rFonts w:hAnsi="標楷體"/>
                <w:sz w:val="24"/>
              </w:rPr>
              <w:t>年度新住民參加學習課程時子女臨時托育服務經費共</w:t>
            </w:r>
            <w:r w:rsidR="00176342" w:rsidRPr="00EF34FF">
              <w:rPr>
                <w:rFonts w:hAnsi="標楷體" w:hint="eastAsia"/>
                <w:sz w:val="24"/>
              </w:rPr>
              <w:t>58</w:t>
            </w:r>
            <w:r w:rsidR="00176342" w:rsidRPr="00EF34FF">
              <w:rPr>
                <w:rFonts w:hAnsi="標楷體"/>
                <w:sz w:val="24"/>
              </w:rPr>
              <w:t>萬</w:t>
            </w:r>
            <w:r w:rsidR="00176342" w:rsidRPr="00EF34FF">
              <w:rPr>
                <w:rFonts w:hAnsi="標楷體" w:hint="eastAsia"/>
                <w:sz w:val="24"/>
              </w:rPr>
              <w:t>5</w:t>
            </w:r>
            <w:r w:rsidR="00176342" w:rsidRPr="00EF34FF">
              <w:rPr>
                <w:rFonts w:hAnsi="標楷體"/>
                <w:sz w:val="24"/>
              </w:rPr>
              <w:t>,</w:t>
            </w:r>
            <w:r w:rsidR="00176342" w:rsidRPr="00EF34FF">
              <w:rPr>
                <w:rFonts w:hAnsi="標楷體" w:hint="eastAsia"/>
                <w:sz w:val="24"/>
              </w:rPr>
              <w:t>660</w:t>
            </w:r>
            <w:r w:rsidR="00176342" w:rsidRPr="00EF34FF">
              <w:rPr>
                <w:rFonts w:hAnsi="標楷體"/>
                <w:sz w:val="24"/>
              </w:rPr>
              <w:t>元，計</w:t>
            </w:r>
            <w:r w:rsidR="00176342" w:rsidRPr="00EF34FF">
              <w:rPr>
                <w:rFonts w:hAnsi="標楷體" w:hint="eastAsia"/>
                <w:sz w:val="24"/>
              </w:rPr>
              <w:t>2</w:t>
            </w:r>
            <w:r w:rsidR="00176342" w:rsidRPr="00EF34FF">
              <w:rPr>
                <w:rFonts w:hAnsi="標楷體"/>
                <w:sz w:val="24"/>
              </w:rPr>
              <w:t>,</w:t>
            </w:r>
            <w:r w:rsidR="00176342" w:rsidRPr="00EF34FF">
              <w:rPr>
                <w:rFonts w:hAnsi="標楷體" w:hint="eastAsia"/>
                <w:sz w:val="24"/>
              </w:rPr>
              <w:t>738</w:t>
            </w:r>
            <w:r w:rsidR="00176342" w:rsidRPr="00EF34FF">
              <w:rPr>
                <w:rFonts w:hAnsi="標楷體"/>
                <w:sz w:val="24"/>
              </w:rPr>
              <w:t>人次受惠。</w:t>
            </w:r>
          </w:p>
          <w:p w14:paraId="6FACA876" w14:textId="3E40C046"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2.為因應補習及進修教育法第9條修正，</w:t>
            </w:r>
            <w:r w:rsidRPr="00EF34FF">
              <w:rPr>
                <w:rFonts w:hAnsi="標楷體" w:hint="eastAsia"/>
                <w:sz w:val="24"/>
              </w:rPr>
              <w:t>113</w:t>
            </w:r>
            <w:r w:rsidRPr="00EF34FF">
              <w:rPr>
                <w:rFonts w:hAnsi="標楷體"/>
                <w:sz w:val="24"/>
              </w:rPr>
              <w:t>年度教育部賡續補助本市增置人力推動短期補習班業務計畫</w:t>
            </w:r>
            <w:r w:rsidRPr="00EF34FF">
              <w:rPr>
                <w:rFonts w:hAnsi="標楷體" w:hint="eastAsia"/>
                <w:sz w:val="24"/>
              </w:rPr>
              <w:t>179萬6,082元</w:t>
            </w:r>
            <w:r w:rsidRPr="00EF34FF">
              <w:rPr>
                <w:rFonts w:hAnsi="標楷體"/>
                <w:sz w:val="24"/>
              </w:rPr>
              <w:t>，其中教育部補助</w:t>
            </w:r>
            <w:r w:rsidRPr="00EF34FF">
              <w:rPr>
                <w:rFonts w:hAnsi="標楷體" w:hint="eastAsia"/>
                <w:sz w:val="24"/>
              </w:rPr>
              <w:t>150萬8,709元</w:t>
            </w:r>
            <w:r w:rsidRPr="00EF34FF">
              <w:rPr>
                <w:rFonts w:hAnsi="標楷體"/>
                <w:sz w:val="24"/>
              </w:rPr>
              <w:t>，教育局自籌</w:t>
            </w:r>
            <w:r w:rsidRPr="00EF34FF">
              <w:rPr>
                <w:rFonts w:hAnsi="標楷體" w:hint="eastAsia"/>
                <w:sz w:val="24"/>
              </w:rPr>
              <w:t>33</w:t>
            </w:r>
            <w:r w:rsidRPr="00EF34FF">
              <w:rPr>
                <w:rFonts w:hAnsi="標楷體"/>
                <w:sz w:val="24"/>
              </w:rPr>
              <w:t>萬</w:t>
            </w:r>
            <w:r w:rsidRPr="00EF34FF">
              <w:rPr>
                <w:rFonts w:hAnsi="標楷體" w:hint="eastAsia"/>
                <w:sz w:val="24"/>
              </w:rPr>
              <w:t>5,373</w:t>
            </w:r>
            <w:r w:rsidRPr="00EF34FF">
              <w:rPr>
                <w:rFonts w:hAnsi="標楷體"/>
                <w:sz w:val="24"/>
              </w:rPr>
              <w:t>元，聘</w:t>
            </w:r>
            <w:r w:rsidRPr="00EF34FF">
              <w:rPr>
                <w:rFonts w:hAnsi="標楷體" w:hint="eastAsia"/>
                <w:sz w:val="24"/>
              </w:rPr>
              <w:t>用</w:t>
            </w:r>
            <w:r w:rsidRPr="00EF34FF">
              <w:rPr>
                <w:rFonts w:hAnsi="標楷體"/>
                <w:sz w:val="24"/>
              </w:rPr>
              <w:t>3名專責人力</w:t>
            </w:r>
            <w:r w:rsidRPr="00EF34FF">
              <w:rPr>
                <w:rFonts w:hAnsi="標楷體" w:hint="eastAsia"/>
                <w:sz w:val="24"/>
              </w:rPr>
              <w:t>辦理補習班稽查及輔導業務</w:t>
            </w:r>
            <w:r w:rsidRPr="00EF34FF">
              <w:rPr>
                <w:rFonts w:hAnsi="標楷體"/>
                <w:sz w:val="24"/>
              </w:rPr>
              <w:t>。</w:t>
            </w:r>
          </w:p>
          <w:p w14:paraId="4DC7B0B3"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.教育局申請</w:t>
            </w:r>
            <w:r w:rsidRPr="00EF34FF">
              <w:rPr>
                <w:rFonts w:hAnsi="標楷體" w:hint="eastAsia"/>
                <w:sz w:val="24"/>
              </w:rPr>
              <w:t>113</w:t>
            </w:r>
            <w:r w:rsidRPr="00EF34FF">
              <w:rPr>
                <w:rFonts w:hAnsi="標楷體"/>
                <w:sz w:val="24"/>
              </w:rPr>
              <w:t>年教育部補助及獎勵地方政府辦理短期補習班公共安全及輔導等業務計畫，教育部核定計畫經費</w:t>
            </w:r>
            <w:r w:rsidRPr="00EF34FF">
              <w:rPr>
                <w:rFonts w:hAnsi="標楷體" w:hint="eastAsia"/>
                <w:sz w:val="24"/>
              </w:rPr>
              <w:t>26</w:t>
            </w:r>
            <w:r w:rsidRPr="00EF34FF">
              <w:rPr>
                <w:rFonts w:hAnsi="標楷體"/>
                <w:sz w:val="24"/>
              </w:rPr>
              <w:t>萬元，教育部補助</w:t>
            </w:r>
            <w:r w:rsidRPr="00EF34FF">
              <w:rPr>
                <w:rFonts w:hAnsi="標楷體" w:hint="eastAsia"/>
                <w:sz w:val="24"/>
              </w:rPr>
              <w:t>17</w:t>
            </w:r>
            <w:r w:rsidRPr="00EF34FF">
              <w:rPr>
                <w:rFonts w:hAnsi="標楷體"/>
                <w:sz w:val="24"/>
              </w:rPr>
              <w:t>萬</w:t>
            </w:r>
            <w:r w:rsidRPr="00EF34FF">
              <w:rPr>
                <w:rFonts w:hAnsi="標楷體" w:hint="eastAsia"/>
                <w:sz w:val="24"/>
              </w:rPr>
              <w:t>7</w:t>
            </w:r>
            <w:r w:rsidRPr="00EF34FF">
              <w:rPr>
                <w:rFonts w:hAnsi="標楷體"/>
                <w:sz w:val="24"/>
              </w:rPr>
              <w:t>,</w:t>
            </w:r>
            <w:r w:rsidRPr="00EF34FF">
              <w:rPr>
                <w:rFonts w:hAnsi="標楷體" w:hint="eastAsia"/>
                <w:sz w:val="24"/>
              </w:rPr>
              <w:t>138</w:t>
            </w:r>
            <w:r w:rsidRPr="00EF34FF">
              <w:rPr>
                <w:rFonts w:hAnsi="標楷體"/>
                <w:sz w:val="24"/>
              </w:rPr>
              <w:t>元，教育局自籌</w:t>
            </w:r>
            <w:r w:rsidRPr="00EF34FF">
              <w:rPr>
                <w:rFonts w:hAnsi="標楷體" w:hint="eastAsia"/>
                <w:sz w:val="24"/>
              </w:rPr>
              <w:t>8</w:t>
            </w:r>
            <w:r w:rsidRPr="00EF34FF">
              <w:rPr>
                <w:rFonts w:hAnsi="標楷體"/>
                <w:sz w:val="24"/>
              </w:rPr>
              <w:t>萬</w:t>
            </w:r>
            <w:r w:rsidRPr="00EF34FF">
              <w:rPr>
                <w:rFonts w:hAnsi="標楷體" w:hint="eastAsia"/>
                <w:sz w:val="24"/>
              </w:rPr>
              <w:t>2</w:t>
            </w:r>
            <w:r w:rsidRPr="00EF34FF">
              <w:rPr>
                <w:rFonts w:hAnsi="標楷體"/>
                <w:sz w:val="24"/>
              </w:rPr>
              <w:t>,</w:t>
            </w:r>
            <w:r w:rsidRPr="00EF34FF">
              <w:rPr>
                <w:rFonts w:hAnsi="標楷體" w:hint="eastAsia"/>
                <w:sz w:val="24"/>
              </w:rPr>
              <w:t>862</w:t>
            </w:r>
            <w:r w:rsidRPr="00EF34FF">
              <w:rPr>
                <w:rFonts w:hAnsi="標楷體"/>
                <w:sz w:val="24"/>
              </w:rPr>
              <w:t>元。</w:t>
            </w:r>
          </w:p>
          <w:p w14:paraId="00D2AA5C"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.教育局申請</w:t>
            </w:r>
            <w:r w:rsidRPr="00EF34FF">
              <w:rPr>
                <w:rFonts w:hAnsi="標楷體" w:hint="eastAsia"/>
                <w:sz w:val="24"/>
              </w:rPr>
              <w:t>113</w:t>
            </w:r>
            <w:r w:rsidRPr="00EF34FF">
              <w:rPr>
                <w:rFonts w:hAnsi="標楷體"/>
                <w:sz w:val="24"/>
              </w:rPr>
              <w:t>年度兒童課後照顧服務中心公共安全相關業務及研討會或研習活動」，教育部核定計畫經費</w:t>
            </w:r>
            <w:r w:rsidRPr="00EF34FF">
              <w:rPr>
                <w:rFonts w:hAnsi="標楷體" w:hint="eastAsia"/>
                <w:sz w:val="24"/>
              </w:rPr>
              <w:t>39</w:t>
            </w:r>
            <w:r w:rsidRPr="00EF34FF">
              <w:rPr>
                <w:rFonts w:hAnsi="標楷體"/>
                <w:sz w:val="24"/>
              </w:rPr>
              <w:t>萬元，</w:t>
            </w:r>
            <w:r w:rsidRPr="00EF34FF">
              <w:rPr>
                <w:rFonts w:hAnsi="標楷體" w:hint="eastAsia"/>
                <w:sz w:val="24"/>
              </w:rPr>
              <w:t>教育部</w:t>
            </w:r>
            <w:r w:rsidRPr="00EF34FF">
              <w:rPr>
                <w:rFonts w:hAnsi="標楷體"/>
                <w:sz w:val="24"/>
              </w:rPr>
              <w:t>補助2</w:t>
            </w:r>
            <w:r w:rsidRPr="00EF34FF">
              <w:rPr>
                <w:rFonts w:hAnsi="標楷體" w:hint="eastAsia"/>
                <w:sz w:val="24"/>
              </w:rPr>
              <w:t>3</w:t>
            </w:r>
            <w:r w:rsidRPr="00EF34FF">
              <w:rPr>
                <w:rFonts w:hAnsi="標楷體"/>
                <w:sz w:val="24"/>
              </w:rPr>
              <w:t>萬</w:t>
            </w:r>
            <w:r w:rsidRPr="00EF34FF">
              <w:rPr>
                <w:rFonts w:hAnsi="標楷體" w:hint="eastAsia"/>
                <w:sz w:val="24"/>
              </w:rPr>
              <w:t>6,</w:t>
            </w:r>
            <w:r w:rsidRPr="00EF34FF">
              <w:rPr>
                <w:rFonts w:hAnsi="標楷體"/>
                <w:sz w:val="24"/>
              </w:rPr>
              <w:t>453</w:t>
            </w:r>
            <w:r w:rsidRPr="00EF34FF">
              <w:rPr>
                <w:rFonts w:hAnsi="標楷體" w:hint="eastAsia"/>
                <w:sz w:val="24"/>
              </w:rPr>
              <w:t>元</w:t>
            </w:r>
            <w:r w:rsidRPr="00EF34FF">
              <w:rPr>
                <w:rFonts w:hAnsi="標楷體"/>
                <w:sz w:val="24"/>
              </w:rPr>
              <w:t>，教育局自籌15萬</w:t>
            </w:r>
            <w:r w:rsidRPr="00EF34FF">
              <w:rPr>
                <w:rFonts w:hAnsi="標楷體" w:hint="eastAsia"/>
                <w:sz w:val="24"/>
              </w:rPr>
              <w:t>3,5</w:t>
            </w:r>
            <w:r w:rsidRPr="00EF34FF">
              <w:rPr>
                <w:rFonts w:hAnsi="標楷體"/>
                <w:sz w:val="24"/>
              </w:rPr>
              <w:t>47元。</w:t>
            </w:r>
          </w:p>
          <w:p w14:paraId="2CDE2B0B"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教育部核定</w:t>
            </w:r>
            <w:r w:rsidRPr="00EF34FF">
              <w:rPr>
                <w:rFonts w:hAnsi="標楷體" w:hint="eastAsia"/>
                <w:sz w:val="24"/>
              </w:rPr>
              <w:t>113</w:t>
            </w:r>
            <w:r w:rsidRPr="00EF34FF">
              <w:rPr>
                <w:rFonts w:hAnsi="標楷體"/>
                <w:sz w:val="24"/>
              </w:rPr>
              <w:t>年樂齡學習中心計畫經費</w:t>
            </w:r>
            <w:r w:rsidRPr="00EF34FF">
              <w:rPr>
                <w:rFonts w:hAnsi="標楷體" w:hint="eastAsia"/>
                <w:sz w:val="24"/>
              </w:rPr>
              <w:t>2,559萬8,123元</w:t>
            </w:r>
            <w:r w:rsidRPr="00EF34FF">
              <w:rPr>
                <w:rFonts w:hAnsi="標楷體"/>
                <w:sz w:val="24"/>
              </w:rPr>
              <w:t>，其中教育部補助</w:t>
            </w:r>
            <w:r w:rsidRPr="00EF34FF">
              <w:rPr>
                <w:rFonts w:hAnsi="標楷體" w:hint="eastAsia"/>
                <w:sz w:val="24"/>
              </w:rPr>
              <w:t>2,252萬6</w:t>
            </w:r>
            <w:r w:rsidRPr="00EF34FF">
              <w:rPr>
                <w:rFonts w:hAnsi="標楷體"/>
                <w:sz w:val="24"/>
              </w:rPr>
              <w:t>,</w:t>
            </w:r>
            <w:r w:rsidRPr="00EF34FF">
              <w:rPr>
                <w:rFonts w:hAnsi="標楷體" w:hint="eastAsia"/>
                <w:sz w:val="24"/>
              </w:rPr>
              <w:t>348</w:t>
            </w:r>
            <w:r w:rsidRPr="00EF34FF">
              <w:rPr>
                <w:rFonts w:hAnsi="標楷體"/>
                <w:sz w:val="24"/>
              </w:rPr>
              <w:t>元，教育局自籌307萬1,775元。</w:t>
            </w:r>
          </w:p>
          <w:p w14:paraId="6226117F"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.爭取教育部核定</w:t>
            </w:r>
            <w:r w:rsidRPr="00EF34FF">
              <w:rPr>
                <w:rFonts w:hAnsi="標楷體" w:hint="eastAsia"/>
                <w:sz w:val="24"/>
              </w:rPr>
              <w:t>11</w:t>
            </w:r>
            <w:r w:rsidRPr="00EF34FF">
              <w:rPr>
                <w:rFonts w:hAnsi="標楷體"/>
                <w:sz w:val="24"/>
              </w:rPr>
              <w:t>3年度各項新住民及其子女學習計畫經費：本市仁武國小、港和國小及圓富國中等3所新住民學習中心計</w:t>
            </w:r>
            <w:r w:rsidRPr="00EF34FF">
              <w:rPr>
                <w:rFonts w:hAnsi="標楷體" w:hint="eastAsia"/>
                <w:sz w:val="24"/>
              </w:rPr>
              <w:t>243萬9,300</w:t>
            </w:r>
            <w:r w:rsidRPr="00EF34FF">
              <w:rPr>
                <w:rFonts w:hAnsi="標楷體"/>
                <w:sz w:val="24"/>
              </w:rPr>
              <w:t>元，新住民子女教育實施計畫計</w:t>
            </w:r>
            <w:r w:rsidRPr="00EF34FF">
              <w:rPr>
                <w:rFonts w:hAnsi="標楷體" w:hint="eastAsia"/>
                <w:sz w:val="24"/>
              </w:rPr>
              <w:t>297萬5,005元</w:t>
            </w:r>
            <w:r w:rsidRPr="00EF34FF">
              <w:rPr>
                <w:rFonts w:hAnsi="標楷體"/>
                <w:sz w:val="24"/>
              </w:rPr>
              <w:t>，新住民語文教育輔導團59</w:t>
            </w:r>
            <w:r w:rsidRPr="00EF34FF">
              <w:rPr>
                <w:rFonts w:hAnsi="標楷體" w:hint="eastAsia"/>
                <w:sz w:val="24"/>
              </w:rPr>
              <w:t>萬4</w:t>
            </w:r>
            <w:r w:rsidRPr="00EF34FF">
              <w:rPr>
                <w:rFonts w:hAnsi="標楷體"/>
                <w:sz w:val="24"/>
              </w:rPr>
              <w:t>,000</w:t>
            </w:r>
            <w:r w:rsidRPr="00EF34FF">
              <w:rPr>
                <w:rFonts w:hAnsi="標楷體" w:hint="eastAsia"/>
                <w:sz w:val="24"/>
              </w:rPr>
              <w:t>元，新住民語文</w:t>
            </w:r>
            <w:r w:rsidRPr="00EF34FF">
              <w:rPr>
                <w:rFonts w:hAnsi="標楷體"/>
                <w:sz w:val="24"/>
              </w:rPr>
              <w:t>開課經費</w:t>
            </w:r>
            <w:r w:rsidRPr="00EF34FF">
              <w:rPr>
                <w:rFonts w:hAnsi="標楷體" w:hint="eastAsia"/>
                <w:sz w:val="24"/>
              </w:rPr>
              <w:t>1</w:t>
            </w:r>
            <w:r w:rsidRPr="00EF34FF">
              <w:rPr>
                <w:rFonts w:hAnsi="標楷體"/>
                <w:sz w:val="24"/>
              </w:rPr>
              <w:t>,867萬</w:t>
            </w:r>
            <w:r w:rsidRPr="00EF34FF">
              <w:rPr>
                <w:rFonts w:hAnsi="標楷體" w:hint="eastAsia"/>
                <w:sz w:val="24"/>
              </w:rPr>
              <w:t>1</w:t>
            </w:r>
            <w:r w:rsidRPr="00EF34FF">
              <w:rPr>
                <w:rFonts w:hAnsi="標楷體"/>
                <w:sz w:val="24"/>
              </w:rPr>
              <w:t>,760元</w:t>
            </w:r>
            <w:r w:rsidRPr="00EF34FF">
              <w:rPr>
                <w:rFonts w:hAnsi="標楷體" w:hint="eastAsia"/>
                <w:sz w:val="24"/>
              </w:rPr>
              <w:t>，遠距直播教學計畫</w:t>
            </w:r>
            <w:r w:rsidRPr="00EF34FF">
              <w:rPr>
                <w:rFonts w:hAnsi="標楷體"/>
                <w:sz w:val="24"/>
              </w:rPr>
              <w:t>經費58萬8,632元</w:t>
            </w:r>
            <w:r w:rsidRPr="00EF34FF">
              <w:rPr>
                <w:rFonts w:hAnsi="標楷體" w:hint="eastAsia"/>
                <w:sz w:val="24"/>
              </w:rPr>
              <w:t>。</w:t>
            </w:r>
          </w:p>
          <w:p w14:paraId="697A2BEF"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.教育局申請11</w:t>
            </w:r>
            <w:r w:rsidRPr="00EF34FF">
              <w:rPr>
                <w:rFonts w:hAnsi="標楷體" w:hint="eastAsia"/>
                <w:sz w:val="24"/>
              </w:rPr>
              <w:t>3</w:t>
            </w:r>
            <w:r w:rsidRPr="00EF34FF">
              <w:rPr>
                <w:rFonts w:hAnsi="標楷體"/>
                <w:sz w:val="24"/>
              </w:rPr>
              <w:t>學年高雄市藝術與美感深耕教育計畫，</w:t>
            </w:r>
            <w:r w:rsidRPr="00EF34FF">
              <w:rPr>
                <w:rFonts w:hAnsi="標楷體" w:hint="eastAsia"/>
                <w:sz w:val="24"/>
              </w:rPr>
              <w:t>17</w:t>
            </w:r>
            <w:r w:rsidRPr="00EF34FF">
              <w:rPr>
                <w:rFonts w:hAnsi="標楷體"/>
                <w:sz w:val="24"/>
              </w:rPr>
              <w:t>項子計畫計</w:t>
            </w:r>
            <w:r w:rsidRPr="00EF34FF">
              <w:rPr>
                <w:rFonts w:hAnsi="標楷體" w:hint="eastAsia"/>
                <w:sz w:val="24"/>
              </w:rPr>
              <w:t>1</w:t>
            </w:r>
            <w:r w:rsidRPr="00EF34FF">
              <w:rPr>
                <w:rFonts w:hAnsi="標楷體"/>
                <w:sz w:val="24"/>
              </w:rPr>
              <w:t>,</w:t>
            </w:r>
            <w:r w:rsidRPr="00EF34FF">
              <w:rPr>
                <w:rFonts w:hAnsi="標楷體" w:hint="eastAsia"/>
                <w:sz w:val="24"/>
              </w:rPr>
              <w:t>215萬5,</w:t>
            </w:r>
            <w:r w:rsidRPr="00EF34FF">
              <w:rPr>
                <w:rFonts w:hAnsi="標楷體"/>
                <w:sz w:val="24"/>
              </w:rPr>
              <w:t>488</w:t>
            </w:r>
            <w:r w:rsidRPr="00EF34FF">
              <w:rPr>
                <w:rFonts w:hAnsi="標楷體" w:hint="eastAsia"/>
                <w:sz w:val="24"/>
              </w:rPr>
              <w:t>元（其中教育部補助</w:t>
            </w:r>
            <w:r w:rsidRPr="00EF34FF">
              <w:rPr>
                <w:rFonts w:hAnsi="標楷體"/>
                <w:sz w:val="24"/>
              </w:rPr>
              <w:t>1</w:t>
            </w:r>
            <w:r w:rsidRPr="00EF34FF">
              <w:rPr>
                <w:rFonts w:hAnsi="標楷體" w:hint="eastAsia"/>
                <w:sz w:val="24"/>
              </w:rPr>
              <w:t>,</w:t>
            </w:r>
            <w:r w:rsidRPr="00EF34FF">
              <w:rPr>
                <w:rFonts w:hAnsi="標楷體"/>
                <w:sz w:val="24"/>
              </w:rPr>
              <w:t>007</w:t>
            </w:r>
            <w:r w:rsidRPr="00EF34FF">
              <w:rPr>
                <w:rFonts w:hAnsi="標楷體" w:hint="eastAsia"/>
                <w:sz w:val="24"/>
              </w:rPr>
              <w:t>萬</w:t>
            </w:r>
            <w:r w:rsidRPr="00EF34FF">
              <w:rPr>
                <w:rFonts w:hAnsi="標楷體"/>
                <w:sz w:val="24"/>
              </w:rPr>
              <w:t>2,064</w:t>
            </w:r>
            <w:r w:rsidRPr="00EF34FF">
              <w:rPr>
                <w:rFonts w:hAnsi="標楷體" w:hint="eastAsia"/>
                <w:sz w:val="24"/>
              </w:rPr>
              <w:t>元、教育局自籌</w:t>
            </w:r>
            <w:r w:rsidRPr="00EF34FF">
              <w:rPr>
                <w:rFonts w:hAnsi="標楷體"/>
                <w:sz w:val="24"/>
              </w:rPr>
              <w:t>208</w:t>
            </w:r>
            <w:r w:rsidRPr="00EF34FF">
              <w:rPr>
                <w:rFonts w:hAnsi="標楷體" w:hint="eastAsia"/>
                <w:sz w:val="24"/>
              </w:rPr>
              <w:t>萬3</w:t>
            </w:r>
            <w:r w:rsidRPr="00EF34FF">
              <w:rPr>
                <w:rFonts w:hAnsi="標楷體"/>
                <w:sz w:val="24"/>
              </w:rPr>
              <w:t>,424</w:t>
            </w:r>
            <w:r w:rsidRPr="00EF34FF">
              <w:rPr>
                <w:rFonts w:hAnsi="標楷體" w:hint="eastAsia"/>
                <w:sz w:val="24"/>
              </w:rPr>
              <w:t>元）。</w:t>
            </w:r>
          </w:p>
          <w:p w14:paraId="5C42C6FA" w14:textId="0EF45C79" w:rsidR="00C30BA4"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w:t>
            </w:r>
            <w:r w:rsidRPr="00EF34FF">
              <w:rPr>
                <w:rFonts w:hAnsi="標楷體"/>
                <w:sz w:val="24"/>
              </w:rPr>
              <w:t>.教育局申請「113年高級中等以下偏遠地區學校藝文教學設備」，教育部核定13校經費95萬</w:t>
            </w:r>
            <w:r w:rsidRPr="00EF34FF">
              <w:rPr>
                <w:rFonts w:hAnsi="標楷體" w:hint="eastAsia"/>
                <w:sz w:val="24"/>
              </w:rPr>
              <w:t>7</w:t>
            </w:r>
            <w:r w:rsidRPr="00EF34FF">
              <w:rPr>
                <w:rFonts w:hAnsi="標楷體"/>
                <w:sz w:val="24"/>
              </w:rPr>
              <w:t>,380元，核定補助70萬1,000元，教育局自籌</w:t>
            </w:r>
            <w:r w:rsidRPr="00EF34FF">
              <w:rPr>
                <w:rFonts w:hAnsi="標楷體" w:hint="eastAsia"/>
                <w:sz w:val="24"/>
              </w:rPr>
              <w:t>2</w:t>
            </w:r>
            <w:r w:rsidRPr="00EF34FF">
              <w:rPr>
                <w:rFonts w:hAnsi="標楷體"/>
                <w:sz w:val="24"/>
              </w:rPr>
              <w:t>5萬</w:t>
            </w:r>
            <w:r w:rsidRPr="00EF34FF">
              <w:rPr>
                <w:rFonts w:hAnsi="標楷體" w:hint="eastAsia"/>
                <w:sz w:val="24"/>
              </w:rPr>
              <w:t>6</w:t>
            </w:r>
            <w:r w:rsidRPr="00EF34FF">
              <w:rPr>
                <w:rFonts w:hAnsi="標楷體"/>
                <w:sz w:val="24"/>
              </w:rPr>
              <w:t>,380元</w:t>
            </w:r>
            <w:r w:rsidR="00C30BA4" w:rsidRPr="00EF34FF">
              <w:rPr>
                <w:rFonts w:hAnsi="標楷體"/>
                <w:sz w:val="24"/>
              </w:rPr>
              <w:t>。</w:t>
            </w:r>
          </w:p>
          <w:p w14:paraId="3E7B8948" w14:textId="77777777" w:rsidR="00014C56" w:rsidRPr="00EF34FF" w:rsidRDefault="00014C56" w:rsidP="00E63EFC">
            <w:pPr>
              <w:overflowPunct w:val="0"/>
              <w:spacing w:line="360" w:lineRule="exact"/>
              <w:ind w:rightChars="50" w:right="130"/>
              <w:rPr>
                <w:rFonts w:hAnsi="標楷體"/>
                <w:kern w:val="0"/>
                <w:sz w:val="24"/>
              </w:rPr>
            </w:pPr>
          </w:p>
          <w:p w14:paraId="0903D799" w14:textId="14F0E037"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6342" w:rsidRPr="00EF34FF">
              <w:rPr>
                <w:rFonts w:hAnsi="標楷體"/>
                <w:sz w:val="24"/>
              </w:rPr>
              <w:t>辦理本市資深暨特殊優良教師表揚大會，得獎者合計2,161</w:t>
            </w:r>
            <w:r w:rsidR="00176342" w:rsidRPr="00EF34FF">
              <w:rPr>
                <w:rFonts w:hAnsi="標楷體" w:hint="eastAsia"/>
                <w:sz w:val="24"/>
              </w:rPr>
              <w:t>位教</w:t>
            </w:r>
            <w:r w:rsidR="00176342" w:rsidRPr="00EF34FF">
              <w:rPr>
                <w:rFonts w:hAnsi="標楷體"/>
                <w:sz w:val="24"/>
              </w:rPr>
              <w:t>師並致贈獎勵金共計</w:t>
            </w:r>
            <w:r w:rsidR="00176342" w:rsidRPr="00EF34FF">
              <w:rPr>
                <w:rFonts w:hAnsi="標楷體" w:hint="eastAsia"/>
                <w:sz w:val="24"/>
              </w:rPr>
              <w:t>1,193萬2,000</w:t>
            </w:r>
            <w:r w:rsidR="00176342" w:rsidRPr="00EF34FF">
              <w:rPr>
                <w:rFonts w:hAnsi="標楷體"/>
                <w:sz w:val="24"/>
              </w:rPr>
              <w:t>元，</w:t>
            </w:r>
            <w:r w:rsidR="00176342" w:rsidRPr="00EF34FF">
              <w:rPr>
                <w:rFonts w:hAnsi="標楷體" w:hint="eastAsia"/>
                <w:sz w:val="24"/>
              </w:rPr>
              <w:t>本活動邀請特殊優良人員1</w:t>
            </w:r>
            <w:r w:rsidR="00176342" w:rsidRPr="00EF34FF">
              <w:rPr>
                <w:rFonts w:hAnsi="標楷體"/>
                <w:sz w:val="24"/>
              </w:rPr>
              <w:t>17</w:t>
            </w:r>
            <w:r w:rsidR="00176342" w:rsidRPr="00EF34FF">
              <w:rPr>
                <w:rFonts w:hAnsi="標楷體" w:hint="eastAsia"/>
                <w:sz w:val="24"/>
              </w:rPr>
              <w:t>位(含特殊優良教師、教育芬芳錄、優良特殊教育人員、優良教保服務人員、品保協會優良教師、社大優良教師)、服務屆滿40年資深教師4</w:t>
            </w:r>
            <w:r w:rsidR="00176342" w:rsidRPr="00EF34FF">
              <w:rPr>
                <w:rFonts w:hAnsi="標楷體"/>
                <w:sz w:val="24"/>
              </w:rPr>
              <w:t>1</w:t>
            </w:r>
            <w:r w:rsidR="00176342" w:rsidRPr="00EF34FF">
              <w:rPr>
                <w:rFonts w:hAnsi="標楷體" w:hint="eastAsia"/>
                <w:sz w:val="24"/>
              </w:rPr>
              <w:t>位、服務滿30年資深優良教師</w:t>
            </w:r>
            <w:r w:rsidR="00176342" w:rsidRPr="00EF34FF">
              <w:rPr>
                <w:rFonts w:hAnsi="標楷體"/>
                <w:sz w:val="24"/>
              </w:rPr>
              <w:t>597</w:t>
            </w:r>
            <w:r w:rsidR="00176342" w:rsidRPr="00EF34FF">
              <w:rPr>
                <w:rFonts w:hAnsi="標楷體" w:hint="eastAsia"/>
                <w:sz w:val="24"/>
              </w:rPr>
              <w:t>位、服務滿20年資深優良教師</w:t>
            </w:r>
            <w:r w:rsidR="00176342" w:rsidRPr="00EF34FF">
              <w:rPr>
                <w:rFonts w:hAnsi="標楷體"/>
                <w:sz w:val="24"/>
              </w:rPr>
              <w:t>906</w:t>
            </w:r>
            <w:r w:rsidR="00176342" w:rsidRPr="00EF34FF">
              <w:rPr>
                <w:rFonts w:hAnsi="標楷體" w:hint="eastAsia"/>
                <w:sz w:val="24"/>
              </w:rPr>
              <w:t>位、服務滿10年資深優良教師5</w:t>
            </w:r>
            <w:r w:rsidR="00176342" w:rsidRPr="00EF34FF">
              <w:rPr>
                <w:rFonts w:hAnsi="標楷體"/>
                <w:sz w:val="24"/>
              </w:rPr>
              <w:t>00</w:t>
            </w:r>
            <w:r w:rsidR="00176342" w:rsidRPr="00EF34FF">
              <w:rPr>
                <w:rFonts w:hAnsi="標楷體" w:hint="eastAsia"/>
                <w:sz w:val="24"/>
              </w:rPr>
              <w:t>位，共計</w:t>
            </w:r>
            <w:r w:rsidR="00176342" w:rsidRPr="00EF34FF">
              <w:rPr>
                <w:rFonts w:hAnsi="標楷體"/>
                <w:sz w:val="24"/>
              </w:rPr>
              <w:t>2,</w:t>
            </w:r>
            <w:r w:rsidR="00176342" w:rsidRPr="00EF34FF">
              <w:rPr>
                <w:rFonts w:hAnsi="標楷體" w:hint="eastAsia"/>
                <w:sz w:val="24"/>
              </w:rPr>
              <w:t>1</w:t>
            </w:r>
            <w:r w:rsidR="00176342" w:rsidRPr="00EF34FF">
              <w:rPr>
                <w:rFonts w:hAnsi="標楷體"/>
                <w:sz w:val="24"/>
              </w:rPr>
              <w:t>61</w:t>
            </w:r>
            <w:r w:rsidR="00176342" w:rsidRPr="00EF34FF">
              <w:rPr>
                <w:rFonts w:hAnsi="標楷體" w:hint="eastAsia"/>
                <w:sz w:val="24"/>
              </w:rPr>
              <w:t>位代表接受表揚</w:t>
            </w:r>
            <w:r w:rsidR="00176342" w:rsidRPr="00EF34FF">
              <w:rPr>
                <w:rFonts w:hAnsi="標楷體"/>
                <w:sz w:val="24"/>
              </w:rPr>
              <w:t>。</w:t>
            </w:r>
          </w:p>
          <w:p w14:paraId="7117B8EC" w14:textId="7372B802" w:rsidR="00C30BA4"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2.委請新甲國小辦理本市</w:t>
            </w:r>
            <w:r w:rsidRPr="00EF34FF">
              <w:rPr>
                <w:rFonts w:hAnsi="標楷體" w:hint="eastAsia"/>
                <w:sz w:val="24"/>
              </w:rPr>
              <w:t>師鐸獎、</w:t>
            </w:r>
            <w:r w:rsidRPr="00EF34FF">
              <w:rPr>
                <w:rFonts w:hAnsi="標楷體"/>
                <w:sz w:val="24"/>
              </w:rPr>
              <w:t>服務40年資深優良教師參加全國表揚，計有46名教師接受表揚</w:t>
            </w:r>
            <w:r w:rsidR="00C30BA4" w:rsidRPr="00EF34FF">
              <w:rPr>
                <w:rFonts w:hAnsi="標楷體"/>
                <w:sz w:val="24"/>
              </w:rPr>
              <w:t>。</w:t>
            </w:r>
          </w:p>
          <w:p w14:paraId="05DE82BC"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p>
          <w:p w14:paraId="1E867FE3" w14:textId="7E3970B7"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6342" w:rsidRPr="00EF34FF">
              <w:rPr>
                <w:rFonts w:hAnsi="標楷體" w:hint="eastAsia"/>
                <w:sz w:val="24"/>
              </w:rPr>
              <w:t>1</w:t>
            </w:r>
            <w:r w:rsidR="00176342" w:rsidRPr="00EF34FF">
              <w:rPr>
                <w:rFonts w:hAnsi="標楷體"/>
                <w:sz w:val="24"/>
              </w:rPr>
              <w:t>13</w:t>
            </w:r>
            <w:r w:rsidR="00176342" w:rsidRPr="00EF34FF">
              <w:rPr>
                <w:rFonts w:hAnsi="標楷體" w:hint="eastAsia"/>
                <w:sz w:val="24"/>
              </w:rPr>
              <w:t>年「202</w:t>
            </w:r>
            <w:r w:rsidR="00176342" w:rsidRPr="00EF34FF">
              <w:rPr>
                <w:rFonts w:hAnsi="標楷體"/>
                <w:sz w:val="24"/>
              </w:rPr>
              <w:t>4</w:t>
            </w:r>
            <w:r w:rsidR="00176342" w:rsidRPr="00EF34FF">
              <w:rPr>
                <w:rFonts w:hAnsi="標楷體" w:hint="eastAsia"/>
                <w:sz w:val="24"/>
              </w:rPr>
              <w:t>台灣燈會在臺南─全國花燈競賽」於11</w:t>
            </w:r>
            <w:r w:rsidR="00176342" w:rsidRPr="00EF34FF">
              <w:rPr>
                <w:rFonts w:hAnsi="標楷體"/>
                <w:sz w:val="24"/>
              </w:rPr>
              <w:t>3</w:t>
            </w:r>
            <w:r w:rsidR="00176342" w:rsidRPr="00EF34FF">
              <w:rPr>
                <w:rFonts w:hAnsi="標楷體" w:hint="eastAsia"/>
                <w:sz w:val="24"/>
              </w:rPr>
              <w:t>年2月2</w:t>
            </w:r>
            <w:r w:rsidR="00176342" w:rsidRPr="00EF34FF">
              <w:rPr>
                <w:rFonts w:hAnsi="標楷體"/>
                <w:sz w:val="24"/>
              </w:rPr>
              <w:t>0</w:t>
            </w:r>
            <w:r w:rsidR="00176342" w:rsidRPr="00EF34FF">
              <w:rPr>
                <w:rFonts w:hAnsi="標楷體" w:hint="eastAsia"/>
                <w:sz w:val="24"/>
              </w:rPr>
              <w:t>日(星期二)至11</w:t>
            </w:r>
            <w:r w:rsidR="00176342" w:rsidRPr="00EF34FF">
              <w:rPr>
                <w:rFonts w:hAnsi="標楷體"/>
                <w:sz w:val="24"/>
              </w:rPr>
              <w:t>3</w:t>
            </w:r>
            <w:r w:rsidR="00176342" w:rsidRPr="00EF34FF">
              <w:rPr>
                <w:rFonts w:hAnsi="標楷體" w:hint="eastAsia"/>
                <w:sz w:val="24"/>
              </w:rPr>
              <w:t>年3月1</w:t>
            </w:r>
            <w:r w:rsidR="00176342" w:rsidRPr="00EF34FF">
              <w:rPr>
                <w:rFonts w:hAnsi="標楷體"/>
                <w:sz w:val="24"/>
              </w:rPr>
              <w:t>0</w:t>
            </w:r>
            <w:r w:rsidR="00176342" w:rsidRPr="00EF34FF">
              <w:rPr>
                <w:rFonts w:hAnsi="標楷體" w:hint="eastAsia"/>
                <w:sz w:val="24"/>
              </w:rPr>
              <w:t>日(星期日)評審及展出，本市計有5</w:t>
            </w:r>
            <w:r w:rsidR="00176342" w:rsidRPr="00EF34FF">
              <w:rPr>
                <w:rFonts w:hAnsi="標楷體" w:hint="eastAsia"/>
                <w:sz w:val="24"/>
              </w:rPr>
              <w:lastRenderedPageBreak/>
              <w:t>校共</w:t>
            </w:r>
            <w:r w:rsidR="00176342" w:rsidRPr="00EF34FF">
              <w:rPr>
                <w:rFonts w:hAnsi="標楷體"/>
                <w:sz w:val="24"/>
              </w:rPr>
              <w:t>7</w:t>
            </w:r>
            <w:r w:rsidR="00176342" w:rsidRPr="00EF34FF">
              <w:rPr>
                <w:rFonts w:hAnsi="標楷體" w:hint="eastAsia"/>
                <w:sz w:val="24"/>
              </w:rPr>
              <w:t>件作品參賽，榮獲</w:t>
            </w:r>
            <w:r w:rsidR="00176342" w:rsidRPr="00EF34FF">
              <w:rPr>
                <w:rFonts w:hAnsi="標楷體"/>
                <w:sz w:val="24"/>
              </w:rPr>
              <w:t>3</w:t>
            </w:r>
            <w:r w:rsidR="00176342" w:rsidRPr="00EF34FF">
              <w:rPr>
                <w:rFonts w:hAnsi="標楷體" w:hint="eastAsia"/>
                <w:sz w:val="24"/>
              </w:rPr>
              <w:t>件特優、</w:t>
            </w:r>
            <w:r w:rsidR="00176342" w:rsidRPr="00EF34FF">
              <w:rPr>
                <w:rFonts w:hAnsi="標楷體"/>
                <w:sz w:val="24"/>
              </w:rPr>
              <w:t>1</w:t>
            </w:r>
            <w:r w:rsidR="00176342" w:rsidRPr="00EF34FF">
              <w:rPr>
                <w:rFonts w:hAnsi="標楷體" w:hint="eastAsia"/>
                <w:sz w:val="24"/>
              </w:rPr>
              <w:t>件優等、</w:t>
            </w:r>
            <w:r w:rsidR="00176342" w:rsidRPr="00EF34FF">
              <w:rPr>
                <w:rFonts w:hAnsi="標楷體"/>
                <w:sz w:val="24"/>
              </w:rPr>
              <w:t>2</w:t>
            </w:r>
            <w:r w:rsidR="00176342" w:rsidRPr="00EF34FF">
              <w:rPr>
                <w:rFonts w:hAnsi="標楷體" w:hint="eastAsia"/>
                <w:sz w:val="24"/>
              </w:rPr>
              <w:t>件甲等、</w:t>
            </w:r>
            <w:r w:rsidR="00176342" w:rsidRPr="00EF34FF">
              <w:rPr>
                <w:rFonts w:hAnsi="標楷體"/>
                <w:sz w:val="24"/>
              </w:rPr>
              <w:t>1</w:t>
            </w:r>
            <w:r w:rsidR="00176342" w:rsidRPr="00EF34FF">
              <w:rPr>
                <w:rFonts w:hAnsi="標楷體" w:hint="eastAsia"/>
                <w:sz w:val="24"/>
              </w:rPr>
              <w:t>件佳作。</w:t>
            </w:r>
          </w:p>
          <w:p w14:paraId="28E4F325"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2.113學年度全國學生音樂比賽高雄市初賽於113年11月4日至</w:t>
            </w:r>
            <w:r w:rsidRPr="00EF34FF">
              <w:rPr>
                <w:rFonts w:hAnsi="標楷體" w:hint="eastAsia"/>
                <w:sz w:val="24"/>
              </w:rPr>
              <w:t>2</w:t>
            </w:r>
            <w:r w:rsidRPr="00EF34FF">
              <w:rPr>
                <w:rFonts w:hAnsi="標楷體"/>
                <w:sz w:val="24"/>
              </w:rPr>
              <w:t>1日假本市前金國小、</w:t>
            </w:r>
            <w:r w:rsidRPr="00EF34FF">
              <w:rPr>
                <w:rFonts w:hAnsi="標楷體" w:hint="eastAsia"/>
                <w:sz w:val="24"/>
              </w:rPr>
              <w:t>信義國小、社會教育館</w:t>
            </w:r>
            <w:r w:rsidRPr="00EF34FF">
              <w:rPr>
                <w:rFonts w:hAnsi="標楷體"/>
                <w:sz w:val="24"/>
              </w:rPr>
              <w:t>等場地辦理完竣，團體項目（12大類73類組）及個人項目（</w:t>
            </w:r>
            <w:r w:rsidRPr="00EF34FF">
              <w:rPr>
                <w:rFonts w:hAnsi="標楷體" w:hint="eastAsia"/>
                <w:sz w:val="24"/>
              </w:rPr>
              <w:t>1</w:t>
            </w:r>
            <w:r w:rsidRPr="00EF34FF">
              <w:rPr>
                <w:rFonts w:hAnsi="標楷體"/>
                <w:sz w:val="24"/>
              </w:rPr>
              <w:t>8大類109組別）合計賽程</w:t>
            </w:r>
            <w:r w:rsidRPr="00EF34FF">
              <w:rPr>
                <w:rFonts w:hAnsi="標楷體" w:hint="eastAsia"/>
                <w:sz w:val="24"/>
              </w:rPr>
              <w:t>4</w:t>
            </w:r>
            <w:r w:rsidRPr="00EF34FF">
              <w:rPr>
                <w:rFonts w:hAnsi="標楷體"/>
                <w:sz w:val="24"/>
              </w:rPr>
              <w:t>8場次，團體組共</w:t>
            </w:r>
            <w:r w:rsidRPr="00EF34FF">
              <w:rPr>
                <w:rFonts w:hAnsi="標楷體" w:hint="eastAsia"/>
                <w:sz w:val="24"/>
              </w:rPr>
              <w:t>279隊</w:t>
            </w:r>
            <w:r w:rsidRPr="00EF34FF">
              <w:rPr>
                <w:rFonts w:hAnsi="標楷體"/>
                <w:sz w:val="24"/>
              </w:rPr>
              <w:t>、個人組</w:t>
            </w:r>
            <w:r w:rsidRPr="00EF34FF">
              <w:rPr>
                <w:rFonts w:hAnsi="標楷體" w:hint="eastAsia"/>
                <w:sz w:val="24"/>
              </w:rPr>
              <w:t>575人</w:t>
            </w:r>
            <w:r w:rsidRPr="00EF34FF">
              <w:rPr>
                <w:rFonts w:hAnsi="標楷體"/>
                <w:sz w:val="24"/>
              </w:rPr>
              <w:t>參加。計有團體組</w:t>
            </w:r>
            <w:r w:rsidRPr="00EF34FF">
              <w:rPr>
                <w:rFonts w:hAnsi="標楷體" w:hint="eastAsia"/>
                <w:sz w:val="24"/>
              </w:rPr>
              <w:t>1</w:t>
            </w:r>
            <w:r w:rsidRPr="00EF34FF">
              <w:rPr>
                <w:rFonts w:hAnsi="標楷體"/>
                <w:sz w:val="24"/>
              </w:rPr>
              <w:t>53隊、個人組</w:t>
            </w:r>
            <w:r w:rsidRPr="00EF34FF">
              <w:rPr>
                <w:rFonts w:hAnsi="標楷體" w:hint="eastAsia"/>
                <w:sz w:val="24"/>
              </w:rPr>
              <w:t>2</w:t>
            </w:r>
            <w:r w:rsidRPr="00EF34FF">
              <w:rPr>
                <w:rFonts w:hAnsi="標楷體"/>
                <w:sz w:val="24"/>
              </w:rPr>
              <w:t>26人將於114年3月代表本市參加全國決賽。</w:t>
            </w:r>
          </w:p>
          <w:p w14:paraId="72509773"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3.113學年度全國學生創意戲劇比賽，分為舞台劇類、現代偶戲類及傳統偶戲類（3大類7組別），計有</w:t>
            </w:r>
            <w:r w:rsidRPr="00EF34FF">
              <w:rPr>
                <w:rFonts w:hAnsi="標楷體" w:hint="eastAsia"/>
                <w:sz w:val="24"/>
              </w:rPr>
              <w:t>1</w:t>
            </w:r>
            <w:r w:rsidRPr="00EF34FF">
              <w:rPr>
                <w:rFonts w:hAnsi="標楷體"/>
                <w:sz w:val="24"/>
              </w:rPr>
              <w:t>6隊將於</w:t>
            </w:r>
            <w:r w:rsidRPr="00EF34FF">
              <w:rPr>
                <w:rFonts w:hAnsi="標楷體" w:hint="eastAsia"/>
                <w:sz w:val="24"/>
              </w:rPr>
              <w:t>11</w:t>
            </w:r>
            <w:r w:rsidRPr="00EF34FF">
              <w:rPr>
                <w:rFonts w:hAnsi="標楷體"/>
                <w:sz w:val="24"/>
              </w:rPr>
              <w:t>4年4月至5月代表本市參加全國決賽。</w:t>
            </w:r>
          </w:p>
          <w:p w14:paraId="18CEFBC9"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4.113</w:t>
            </w:r>
            <w:r w:rsidRPr="00EF34FF">
              <w:rPr>
                <w:rFonts w:hAnsi="標楷體" w:hint="eastAsia"/>
                <w:sz w:val="24"/>
              </w:rPr>
              <w:t>學</w:t>
            </w:r>
            <w:r w:rsidRPr="00EF34FF">
              <w:rPr>
                <w:rFonts w:hAnsi="標楷體"/>
                <w:sz w:val="24"/>
              </w:rPr>
              <w:t>年度全國師生鄉土歌謠比賽高雄市初賽於113年11月</w:t>
            </w:r>
            <w:r w:rsidRPr="00EF34FF">
              <w:rPr>
                <w:rFonts w:hAnsi="標楷體" w:hint="eastAsia"/>
                <w:sz w:val="24"/>
              </w:rPr>
              <w:t>14日</w:t>
            </w:r>
            <w:r w:rsidRPr="00EF34FF">
              <w:rPr>
                <w:rFonts w:hAnsi="標楷體"/>
                <w:sz w:val="24"/>
              </w:rPr>
              <w:t>假本市社會教育館辦理完竣，分為</w:t>
            </w:r>
            <w:r w:rsidRPr="00EF34FF">
              <w:rPr>
                <w:rFonts w:hAnsi="標楷體" w:hint="eastAsia"/>
                <w:sz w:val="24"/>
              </w:rPr>
              <w:t>臺灣原住民族語言語系類</w:t>
            </w:r>
            <w:r w:rsidRPr="00EF34FF">
              <w:rPr>
                <w:rFonts w:hAnsi="標楷體"/>
                <w:sz w:val="24"/>
              </w:rPr>
              <w:t>、</w:t>
            </w:r>
            <w:r w:rsidRPr="00EF34FF">
              <w:rPr>
                <w:rFonts w:hAnsi="標楷體" w:hint="eastAsia"/>
                <w:sz w:val="24"/>
              </w:rPr>
              <w:t>臺灣台語系類</w:t>
            </w:r>
            <w:r w:rsidRPr="00EF34FF">
              <w:rPr>
                <w:rFonts w:hAnsi="標楷體"/>
                <w:sz w:val="24"/>
              </w:rPr>
              <w:t>、</w:t>
            </w:r>
            <w:r w:rsidRPr="00EF34FF">
              <w:rPr>
                <w:rFonts w:hAnsi="標楷體" w:hint="eastAsia"/>
                <w:sz w:val="24"/>
              </w:rPr>
              <w:t>臺灣客語系類</w:t>
            </w:r>
            <w:r w:rsidRPr="00EF34FF">
              <w:rPr>
                <w:rFonts w:hAnsi="標楷體"/>
                <w:sz w:val="24"/>
              </w:rPr>
              <w:t>及</w:t>
            </w:r>
            <w:r w:rsidRPr="00EF34FF">
              <w:rPr>
                <w:rFonts w:hAnsi="標楷體" w:hint="eastAsia"/>
                <w:sz w:val="24"/>
              </w:rPr>
              <w:t>東南亞語系類</w:t>
            </w:r>
            <w:r w:rsidRPr="00EF34FF">
              <w:rPr>
                <w:rFonts w:hAnsi="標楷體"/>
                <w:sz w:val="24"/>
              </w:rPr>
              <w:t>（4大類16組別），共</w:t>
            </w:r>
            <w:r w:rsidRPr="00EF34FF">
              <w:rPr>
                <w:rFonts w:hAnsi="標楷體" w:hint="eastAsia"/>
                <w:sz w:val="24"/>
              </w:rPr>
              <w:t>2</w:t>
            </w:r>
            <w:r w:rsidRPr="00EF34FF">
              <w:rPr>
                <w:rFonts w:hAnsi="標楷體"/>
                <w:sz w:val="24"/>
              </w:rPr>
              <w:t>5隊參加。計2</w:t>
            </w:r>
            <w:r w:rsidRPr="00EF34FF">
              <w:rPr>
                <w:rFonts w:hAnsi="標楷體" w:hint="eastAsia"/>
                <w:sz w:val="24"/>
              </w:rPr>
              <w:t>2</w:t>
            </w:r>
            <w:r w:rsidRPr="00EF34FF">
              <w:rPr>
                <w:rFonts w:hAnsi="標楷體"/>
                <w:sz w:val="24"/>
              </w:rPr>
              <w:t>隊將於11</w:t>
            </w:r>
            <w:r w:rsidRPr="00EF34FF">
              <w:rPr>
                <w:rFonts w:hAnsi="標楷體" w:hint="eastAsia"/>
                <w:sz w:val="24"/>
              </w:rPr>
              <w:t>4</w:t>
            </w:r>
            <w:r w:rsidRPr="00EF34FF">
              <w:rPr>
                <w:rFonts w:hAnsi="標楷體"/>
                <w:sz w:val="24"/>
              </w:rPr>
              <w:t>年4月代表本市參加全國決賽。</w:t>
            </w:r>
          </w:p>
          <w:p w14:paraId="579DFBCD"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5.113</w:t>
            </w:r>
            <w:r w:rsidRPr="00EF34FF">
              <w:rPr>
                <w:rFonts w:hAnsi="標楷體" w:hint="eastAsia"/>
                <w:sz w:val="24"/>
              </w:rPr>
              <w:t>學</w:t>
            </w:r>
            <w:r w:rsidRPr="00EF34FF">
              <w:rPr>
                <w:rFonts w:hAnsi="標楷體"/>
                <w:sz w:val="24"/>
              </w:rPr>
              <w:t>年度全國學生舞蹈比賽高雄市初賽於113年11月</w:t>
            </w:r>
            <w:r w:rsidRPr="00EF34FF">
              <w:rPr>
                <w:rFonts w:hAnsi="標楷體" w:hint="eastAsia"/>
                <w:sz w:val="24"/>
              </w:rPr>
              <w:t>2</w:t>
            </w:r>
            <w:r w:rsidRPr="00EF34FF">
              <w:rPr>
                <w:rFonts w:hAnsi="標楷體"/>
                <w:sz w:val="24"/>
              </w:rPr>
              <w:t>0</w:t>
            </w:r>
            <w:r w:rsidRPr="00EF34FF">
              <w:rPr>
                <w:rFonts w:hAnsi="標楷體" w:hint="eastAsia"/>
                <w:sz w:val="24"/>
              </w:rPr>
              <w:t>至</w:t>
            </w:r>
            <w:r w:rsidRPr="00EF34FF">
              <w:rPr>
                <w:rFonts w:hAnsi="標楷體"/>
                <w:sz w:val="24"/>
              </w:rPr>
              <w:t>21日假本市社會教育館辦理完竣，</w:t>
            </w:r>
            <w:r w:rsidRPr="00EF34FF">
              <w:rPr>
                <w:rFonts w:hAnsi="標楷體" w:hint="eastAsia"/>
                <w:sz w:val="24"/>
              </w:rPr>
              <w:t>分為古典舞、民俗舞、現代舞及兒童舞蹈，初賽計團體組</w:t>
            </w:r>
            <w:r w:rsidRPr="00EF34FF">
              <w:rPr>
                <w:rFonts w:hAnsi="標楷體"/>
                <w:sz w:val="24"/>
              </w:rPr>
              <w:t>32</w:t>
            </w:r>
            <w:r w:rsidRPr="00EF34FF">
              <w:rPr>
                <w:rFonts w:hAnsi="標楷體" w:hint="eastAsia"/>
                <w:sz w:val="24"/>
              </w:rPr>
              <w:t>隊、個人組</w:t>
            </w:r>
            <w:r w:rsidRPr="00EF34FF">
              <w:rPr>
                <w:rFonts w:hAnsi="標楷體"/>
                <w:sz w:val="24"/>
              </w:rPr>
              <w:t>62</w:t>
            </w:r>
            <w:r w:rsidRPr="00EF34FF">
              <w:rPr>
                <w:rFonts w:hAnsi="標楷體" w:hint="eastAsia"/>
                <w:sz w:val="24"/>
              </w:rPr>
              <w:t>人，共</w:t>
            </w:r>
            <w:r w:rsidRPr="00EF34FF">
              <w:rPr>
                <w:rFonts w:hAnsi="標楷體"/>
                <w:sz w:val="24"/>
              </w:rPr>
              <w:t>708</w:t>
            </w:r>
            <w:r w:rsidRPr="00EF34FF">
              <w:rPr>
                <w:rFonts w:hAnsi="標楷體" w:hint="eastAsia"/>
                <w:sz w:val="24"/>
              </w:rPr>
              <w:t>人參加。</w:t>
            </w:r>
            <w:r w:rsidRPr="00EF34FF">
              <w:rPr>
                <w:rFonts w:hAnsi="標楷體"/>
                <w:sz w:val="24"/>
              </w:rPr>
              <w:t>團體組32隊</w:t>
            </w:r>
            <w:r w:rsidRPr="00EF34FF">
              <w:rPr>
                <w:rFonts w:hAnsi="標楷體" w:hint="eastAsia"/>
                <w:sz w:val="24"/>
              </w:rPr>
              <w:t>及</w:t>
            </w:r>
            <w:r w:rsidRPr="00EF34FF">
              <w:rPr>
                <w:rFonts w:hAnsi="標楷體"/>
                <w:sz w:val="24"/>
              </w:rPr>
              <w:t>個人組33人</w:t>
            </w:r>
            <w:r w:rsidRPr="00EF34FF">
              <w:rPr>
                <w:rFonts w:hAnsi="標楷體" w:hint="eastAsia"/>
                <w:sz w:val="24"/>
              </w:rPr>
              <w:t>，</w:t>
            </w:r>
            <w:r w:rsidRPr="00EF34FF">
              <w:rPr>
                <w:rFonts w:hAnsi="標楷體"/>
                <w:sz w:val="24"/>
              </w:rPr>
              <w:t>將於114年2月至3月代表本市參加全國決賽。</w:t>
            </w:r>
          </w:p>
          <w:p w14:paraId="62D1C0A3"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6.11</w:t>
            </w:r>
            <w:r w:rsidRPr="00EF34FF">
              <w:rPr>
                <w:rFonts w:hAnsi="標楷體" w:hint="eastAsia"/>
                <w:sz w:val="24"/>
              </w:rPr>
              <w:t>3</w:t>
            </w:r>
            <w:r w:rsidRPr="00EF34FF">
              <w:rPr>
                <w:rFonts w:hAnsi="標楷體"/>
                <w:sz w:val="24"/>
              </w:rPr>
              <w:t>年度本市語文競賽</w:t>
            </w:r>
            <w:r w:rsidRPr="00EF34FF">
              <w:rPr>
                <w:rFonts w:hAnsi="標楷體" w:hint="eastAsia"/>
                <w:sz w:val="24"/>
              </w:rPr>
              <w:t>市賽於113年9月14、15日假新莊高中等4校辦理完竣，比賽</w:t>
            </w:r>
            <w:r w:rsidRPr="00EF34FF">
              <w:rPr>
                <w:rFonts w:hAnsi="標楷體"/>
                <w:sz w:val="24"/>
              </w:rPr>
              <w:t>項目包含演說、</w:t>
            </w:r>
            <w:r w:rsidRPr="00EF34FF">
              <w:rPr>
                <w:rFonts w:hAnsi="標楷體" w:hint="eastAsia"/>
                <w:sz w:val="24"/>
              </w:rPr>
              <w:t>情境式演說</w:t>
            </w:r>
            <w:r w:rsidRPr="00EF34FF">
              <w:rPr>
                <w:rFonts w:hAnsi="標楷體"/>
                <w:sz w:val="24"/>
              </w:rPr>
              <w:t>、朗讀、字音字形、作文及寫字</w:t>
            </w:r>
            <w:r w:rsidRPr="00EF34FF">
              <w:rPr>
                <w:rFonts w:hAnsi="標楷體" w:hint="eastAsia"/>
                <w:sz w:val="24"/>
              </w:rPr>
              <w:t>，</w:t>
            </w:r>
            <w:r w:rsidRPr="00EF34FF">
              <w:rPr>
                <w:rFonts w:hAnsi="標楷體"/>
                <w:sz w:val="24"/>
              </w:rPr>
              <w:t>各項各組不分區擇優前2名進入全國賽，本市合計19</w:t>
            </w:r>
            <w:r w:rsidRPr="00EF34FF">
              <w:rPr>
                <w:rFonts w:hAnsi="標楷體" w:hint="eastAsia"/>
                <w:sz w:val="24"/>
              </w:rPr>
              <w:t>4</w:t>
            </w:r>
            <w:r w:rsidRPr="00EF34FF">
              <w:rPr>
                <w:rFonts w:hAnsi="標楷體"/>
                <w:sz w:val="24"/>
              </w:rPr>
              <w:t>位選手參</w:t>
            </w:r>
            <w:r w:rsidRPr="00EF34FF">
              <w:rPr>
                <w:rFonts w:hAnsi="標楷體" w:hint="eastAsia"/>
                <w:sz w:val="24"/>
              </w:rPr>
              <w:t>加全國</w:t>
            </w:r>
            <w:r w:rsidRPr="00EF34FF">
              <w:rPr>
                <w:rFonts w:hAnsi="標楷體"/>
                <w:sz w:val="24"/>
              </w:rPr>
              <w:t>賽，榮獲</w:t>
            </w:r>
            <w:r w:rsidRPr="00EF34FF">
              <w:rPr>
                <w:rFonts w:hAnsi="標楷體" w:hint="eastAsia"/>
                <w:sz w:val="24"/>
              </w:rPr>
              <w:t>47</w:t>
            </w:r>
            <w:r w:rsidRPr="00EF34FF">
              <w:rPr>
                <w:rFonts w:hAnsi="標楷體"/>
                <w:sz w:val="24"/>
              </w:rPr>
              <w:t>位特優、1</w:t>
            </w:r>
            <w:r w:rsidRPr="00EF34FF">
              <w:rPr>
                <w:rFonts w:hAnsi="標楷體" w:hint="eastAsia"/>
                <w:sz w:val="24"/>
              </w:rPr>
              <w:t>00</w:t>
            </w:r>
            <w:r w:rsidRPr="00EF34FF">
              <w:rPr>
                <w:rFonts w:hAnsi="標楷體"/>
                <w:sz w:val="24"/>
              </w:rPr>
              <w:t>位優等、</w:t>
            </w:r>
            <w:r w:rsidRPr="00EF34FF">
              <w:rPr>
                <w:rFonts w:hAnsi="標楷體" w:hint="eastAsia"/>
                <w:sz w:val="24"/>
              </w:rPr>
              <w:t>38</w:t>
            </w:r>
            <w:r w:rsidRPr="00EF34FF">
              <w:rPr>
                <w:rFonts w:hAnsi="標楷體"/>
                <w:sz w:val="24"/>
              </w:rPr>
              <w:t>位甲等佳績。</w:t>
            </w:r>
          </w:p>
          <w:p w14:paraId="23D80CE6"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11</w:t>
            </w:r>
            <w:r w:rsidRPr="00EF34FF">
              <w:rPr>
                <w:rFonts w:hAnsi="標楷體" w:hint="eastAsia"/>
                <w:sz w:val="24"/>
              </w:rPr>
              <w:t>3</w:t>
            </w:r>
            <w:r w:rsidRPr="00EF34FF">
              <w:rPr>
                <w:rFonts w:hAnsi="標楷體"/>
                <w:sz w:val="24"/>
              </w:rPr>
              <w:t>年</w:t>
            </w:r>
            <w:r w:rsidRPr="00EF34FF">
              <w:rPr>
                <w:rFonts w:hAnsi="標楷體" w:hint="eastAsia"/>
                <w:sz w:val="24"/>
              </w:rPr>
              <w:t>本市</w:t>
            </w:r>
            <w:r w:rsidRPr="00EF34FF">
              <w:rPr>
                <w:rFonts w:hAnsi="標楷體"/>
                <w:sz w:val="24"/>
              </w:rPr>
              <w:t>語文競賽試辦本土語文讀者劇場競賽</w:t>
            </w:r>
            <w:r w:rsidRPr="00EF34FF">
              <w:rPr>
                <w:rFonts w:hAnsi="標楷體" w:hint="eastAsia"/>
                <w:sz w:val="24"/>
              </w:rPr>
              <w:t>，報名隊數15隊以下逕參加複賽(苓雅區中正</w:t>
            </w:r>
            <w:r w:rsidRPr="00EF34FF">
              <w:rPr>
                <w:rFonts w:hAnsi="標楷體"/>
                <w:sz w:val="24"/>
              </w:rPr>
              <w:t>國小承辦</w:t>
            </w:r>
            <w:r w:rsidRPr="00EF34FF">
              <w:rPr>
                <w:rFonts w:hAnsi="標楷體" w:hint="eastAsia"/>
                <w:sz w:val="24"/>
              </w:rPr>
              <w:t>)</w:t>
            </w:r>
            <w:r w:rsidRPr="00EF34FF">
              <w:rPr>
                <w:rFonts w:hAnsi="標楷體"/>
                <w:sz w:val="24"/>
              </w:rPr>
              <w:t>，各</w:t>
            </w:r>
            <w:r w:rsidRPr="00EF34FF">
              <w:rPr>
                <w:rFonts w:hAnsi="標楷體" w:hint="eastAsia"/>
                <w:sz w:val="24"/>
              </w:rPr>
              <w:t>語</w:t>
            </w:r>
            <w:r w:rsidRPr="00EF34FF">
              <w:rPr>
                <w:rFonts w:hAnsi="標楷體"/>
                <w:sz w:val="24"/>
              </w:rPr>
              <w:t>各組擇優</w:t>
            </w:r>
            <w:r w:rsidRPr="00EF34FF">
              <w:rPr>
                <w:rFonts w:hAnsi="標楷體" w:hint="eastAsia"/>
                <w:sz w:val="24"/>
              </w:rPr>
              <w:t>第</w:t>
            </w:r>
            <w:r w:rsidRPr="00EF34FF">
              <w:rPr>
                <w:rFonts w:hAnsi="標楷體"/>
                <w:sz w:val="24"/>
              </w:rPr>
              <w:t>1名進入全國賽</w:t>
            </w:r>
            <w:r w:rsidRPr="00EF34FF">
              <w:rPr>
                <w:rFonts w:hAnsi="標楷體" w:hint="eastAsia"/>
                <w:sz w:val="24"/>
              </w:rPr>
              <w:t>，本市合計7隊參加全國賽，3隊榮獲</w:t>
            </w:r>
            <w:r w:rsidRPr="00EF34FF">
              <w:rPr>
                <w:rFonts w:hAnsi="標楷體"/>
                <w:sz w:val="24"/>
              </w:rPr>
              <w:t>特優</w:t>
            </w:r>
            <w:r w:rsidRPr="00EF34FF">
              <w:rPr>
                <w:rFonts w:hAnsi="標楷體" w:hint="eastAsia"/>
                <w:sz w:val="24"/>
              </w:rPr>
              <w:t>，3隊優等，1隊甲等</w:t>
            </w:r>
            <w:r w:rsidRPr="00EF34FF">
              <w:rPr>
                <w:rFonts w:hAnsi="標楷體"/>
                <w:sz w:val="24"/>
              </w:rPr>
              <w:t>。</w:t>
            </w:r>
          </w:p>
          <w:p w14:paraId="3273ABAC"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w:t>
            </w:r>
            <w:r w:rsidRPr="00EF34FF">
              <w:rPr>
                <w:rFonts w:hAnsi="標楷體"/>
                <w:sz w:val="24"/>
              </w:rPr>
              <w:t>.11</w:t>
            </w:r>
            <w:r w:rsidRPr="00EF34FF">
              <w:rPr>
                <w:rFonts w:hAnsi="標楷體" w:hint="eastAsia"/>
                <w:sz w:val="24"/>
              </w:rPr>
              <w:t>3</w:t>
            </w:r>
            <w:r w:rsidRPr="00EF34FF">
              <w:rPr>
                <w:rFonts w:hAnsi="標楷體"/>
                <w:sz w:val="24"/>
              </w:rPr>
              <w:t>年度全國學生美術比賽高雄市初賽由</w:t>
            </w:r>
            <w:r w:rsidRPr="00EF34FF">
              <w:rPr>
                <w:rFonts w:hAnsi="標楷體" w:hint="eastAsia"/>
                <w:sz w:val="24"/>
              </w:rPr>
              <w:t>高雄高商</w:t>
            </w:r>
            <w:r w:rsidRPr="00EF34FF">
              <w:rPr>
                <w:rFonts w:hAnsi="標楷體"/>
                <w:sz w:val="24"/>
              </w:rPr>
              <w:t>承辦，分繪畫、水墨、書法、版畫、平面設計、漫畫及西畫共7類，參賽作品總計3,7</w:t>
            </w:r>
            <w:r w:rsidRPr="00EF34FF">
              <w:rPr>
                <w:rFonts w:hAnsi="標楷體" w:hint="eastAsia"/>
                <w:sz w:val="24"/>
              </w:rPr>
              <w:t>57</w:t>
            </w:r>
            <w:r w:rsidRPr="00EF34FF">
              <w:rPr>
                <w:rFonts w:hAnsi="標楷體"/>
                <w:sz w:val="24"/>
              </w:rPr>
              <w:t>件，評選出76</w:t>
            </w:r>
            <w:r w:rsidRPr="00EF34FF">
              <w:rPr>
                <w:rFonts w:hAnsi="標楷體" w:hint="eastAsia"/>
                <w:sz w:val="24"/>
              </w:rPr>
              <w:t>8</w:t>
            </w:r>
            <w:r w:rsidRPr="00EF34FF">
              <w:rPr>
                <w:rFonts w:hAnsi="標楷體"/>
                <w:sz w:val="24"/>
              </w:rPr>
              <w:t>件送全國參加決賽。本市於全國決賽獲得特優</w:t>
            </w:r>
            <w:r w:rsidRPr="00EF34FF">
              <w:rPr>
                <w:rFonts w:hAnsi="標楷體" w:hint="eastAsia"/>
                <w:sz w:val="24"/>
              </w:rPr>
              <w:t>8</w:t>
            </w:r>
            <w:r w:rsidRPr="00EF34FF">
              <w:rPr>
                <w:rFonts w:hAnsi="標楷體"/>
                <w:sz w:val="24"/>
              </w:rPr>
              <w:t>件、優等</w:t>
            </w:r>
            <w:r w:rsidRPr="00EF34FF">
              <w:rPr>
                <w:rFonts w:hAnsi="標楷體" w:hint="eastAsia"/>
                <w:sz w:val="24"/>
              </w:rPr>
              <w:t>3</w:t>
            </w:r>
            <w:r w:rsidRPr="00EF34FF">
              <w:rPr>
                <w:rFonts w:hAnsi="標楷體"/>
                <w:sz w:val="24"/>
              </w:rPr>
              <w:t>件、甲等</w:t>
            </w:r>
            <w:r w:rsidRPr="00EF34FF">
              <w:rPr>
                <w:rFonts w:hAnsi="標楷體" w:hint="eastAsia"/>
                <w:sz w:val="24"/>
              </w:rPr>
              <w:t>8</w:t>
            </w:r>
            <w:r w:rsidRPr="00EF34FF">
              <w:rPr>
                <w:rFonts w:hAnsi="標楷體"/>
                <w:sz w:val="24"/>
              </w:rPr>
              <w:t>件與佳作</w:t>
            </w:r>
            <w:r w:rsidRPr="00EF34FF">
              <w:rPr>
                <w:rFonts w:hAnsi="標楷體" w:hint="eastAsia"/>
                <w:sz w:val="24"/>
              </w:rPr>
              <w:t>183</w:t>
            </w:r>
            <w:r w:rsidRPr="00EF34FF">
              <w:rPr>
                <w:rFonts w:hAnsi="標楷體"/>
                <w:sz w:val="24"/>
              </w:rPr>
              <w:t>件，計2</w:t>
            </w:r>
            <w:r w:rsidRPr="00EF34FF">
              <w:rPr>
                <w:rFonts w:hAnsi="標楷體" w:hint="eastAsia"/>
                <w:sz w:val="24"/>
              </w:rPr>
              <w:t>02</w:t>
            </w:r>
            <w:r w:rsidRPr="00EF34FF">
              <w:rPr>
                <w:rFonts w:hAnsi="標楷體"/>
                <w:sz w:val="24"/>
              </w:rPr>
              <w:t>件獲獎。</w:t>
            </w:r>
          </w:p>
          <w:p w14:paraId="5BCA26E9" w14:textId="1A8DB057" w:rsidR="00231238"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9</w:t>
            </w:r>
            <w:r w:rsidRPr="00EF34FF">
              <w:rPr>
                <w:rFonts w:hAnsi="標楷體"/>
                <w:sz w:val="24"/>
              </w:rPr>
              <w:t>.113年續辦高雄市藝文團體與學校交流平台「高雄市藝文團體校園展演實施計畫」，共44校參與，本交流平台自98年起已累計1,094校次參與媒合</w:t>
            </w:r>
            <w:r w:rsidR="00231238" w:rsidRPr="00EF34FF">
              <w:rPr>
                <w:rFonts w:hAnsi="標楷體"/>
                <w:sz w:val="24"/>
              </w:rPr>
              <w:t>。</w:t>
            </w:r>
          </w:p>
          <w:p w14:paraId="6738B3BF" w14:textId="48F53159" w:rsidR="00176342" w:rsidRPr="00EF34FF" w:rsidRDefault="00A2093F"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w:t>
            </w:r>
            <w:r w:rsidR="00231238" w:rsidRPr="00EF34FF">
              <w:rPr>
                <w:rFonts w:hAnsi="標楷體" w:hint="eastAsia"/>
                <w:sz w:val="24"/>
              </w:rPr>
              <w:t>0</w:t>
            </w:r>
            <w:r w:rsidRPr="00EF34FF">
              <w:rPr>
                <w:rFonts w:hAnsi="標楷體"/>
                <w:sz w:val="24"/>
              </w:rPr>
              <w:t>.</w:t>
            </w:r>
            <w:r w:rsidR="00176342" w:rsidRPr="00EF34FF">
              <w:rPr>
                <w:rFonts w:hAnsi="標楷體"/>
                <w:sz w:val="24"/>
              </w:rPr>
              <w:t>教育局所屬社教館辦理全國性青少年大型活動：「</w:t>
            </w:r>
            <w:r w:rsidR="00176342" w:rsidRPr="00EF34FF">
              <w:rPr>
                <w:rFonts w:hAnsi="標楷體" w:hint="eastAsia"/>
                <w:sz w:val="24"/>
              </w:rPr>
              <w:t>202</w:t>
            </w:r>
            <w:r w:rsidR="00176342" w:rsidRPr="00EF34FF">
              <w:rPr>
                <w:rFonts w:hAnsi="標楷體"/>
                <w:sz w:val="24"/>
              </w:rPr>
              <w:t>4</w:t>
            </w:r>
            <w:r w:rsidR="00176342" w:rsidRPr="00EF34FF">
              <w:rPr>
                <w:rFonts w:hAnsi="標楷體" w:hint="eastAsia"/>
                <w:sz w:val="24"/>
              </w:rPr>
              <w:t>高雄市社教盃三對三籃球鬥牛賽</w:t>
            </w:r>
            <w:r w:rsidR="00176342" w:rsidRPr="00EF34FF">
              <w:rPr>
                <w:rFonts w:hAnsi="標楷體"/>
                <w:sz w:val="24"/>
              </w:rPr>
              <w:t>」</w:t>
            </w:r>
            <w:r w:rsidR="00176342" w:rsidRPr="00EF34FF">
              <w:rPr>
                <w:rFonts w:hAnsi="標楷體" w:hint="eastAsia"/>
                <w:sz w:val="24"/>
              </w:rPr>
              <w:t>於7月2至3日假社教館體育館及小港高中活動中心雙場地舉行，</w:t>
            </w:r>
            <w:r w:rsidR="00176342" w:rsidRPr="00EF34FF">
              <w:rPr>
                <w:rFonts w:hAnsi="標楷體"/>
                <w:sz w:val="24"/>
              </w:rPr>
              <w:t>參賽與觀</w:t>
            </w:r>
            <w:r w:rsidR="00176342" w:rsidRPr="00EF34FF">
              <w:rPr>
                <w:rFonts w:hAnsi="標楷體" w:hint="eastAsia"/>
                <w:sz w:val="24"/>
              </w:rPr>
              <w:t>賽</w:t>
            </w:r>
            <w:r w:rsidR="00176342" w:rsidRPr="00EF34FF">
              <w:rPr>
                <w:rFonts w:hAnsi="標楷體"/>
                <w:sz w:val="24"/>
              </w:rPr>
              <w:t>人數約</w:t>
            </w:r>
            <w:r w:rsidR="00176342" w:rsidRPr="00EF34FF">
              <w:rPr>
                <w:rFonts w:hAnsi="標楷體" w:hint="eastAsia"/>
                <w:sz w:val="24"/>
              </w:rPr>
              <w:t>2</w:t>
            </w:r>
            <w:r w:rsidR="00176342" w:rsidRPr="00EF34FF">
              <w:rPr>
                <w:rFonts w:hAnsi="標楷體"/>
                <w:sz w:val="24"/>
              </w:rPr>
              <w:t>,</w:t>
            </w:r>
            <w:r w:rsidR="00176342" w:rsidRPr="00EF34FF">
              <w:rPr>
                <w:rFonts w:hAnsi="標楷體" w:hint="eastAsia"/>
                <w:sz w:val="24"/>
              </w:rPr>
              <w:t>0</w:t>
            </w:r>
            <w:r w:rsidR="00176342" w:rsidRPr="00EF34FF">
              <w:rPr>
                <w:rFonts w:hAnsi="標楷體"/>
                <w:sz w:val="24"/>
              </w:rPr>
              <w:t>00人。</w:t>
            </w:r>
          </w:p>
          <w:p w14:paraId="05549210"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lastRenderedPageBreak/>
              <w:t>1</w:t>
            </w:r>
            <w:r w:rsidRPr="00EF34FF">
              <w:rPr>
                <w:rFonts w:hAnsi="標楷體" w:hint="eastAsia"/>
                <w:sz w:val="24"/>
              </w:rPr>
              <w:t>1</w:t>
            </w:r>
            <w:r w:rsidRPr="00EF34FF">
              <w:rPr>
                <w:rFonts w:hAnsi="標楷體"/>
                <w:sz w:val="24"/>
              </w:rPr>
              <w:t>.教育局所屬社教館於每週六、日上午假社教館中庭及透過社教工作站深入社區，運用學校、社區活動中心等社區資源，以國小及幼</w:t>
            </w:r>
            <w:r w:rsidRPr="00EF34FF">
              <w:rPr>
                <w:rFonts w:hAnsi="標楷體" w:hint="eastAsia"/>
                <w:sz w:val="24"/>
              </w:rPr>
              <w:t>兒</w:t>
            </w:r>
            <w:r w:rsidRPr="00EF34FF">
              <w:rPr>
                <w:rFonts w:hAnsi="標楷體"/>
                <w:sz w:val="24"/>
              </w:rPr>
              <w:t>園學生為對象舉辦親子活動，如手工藝DIY、民俗、科學、創客、美食等，113年共辦理</w:t>
            </w:r>
            <w:r w:rsidRPr="00EF34FF">
              <w:rPr>
                <w:rFonts w:hAnsi="標楷體" w:hint="eastAsia"/>
                <w:sz w:val="24"/>
              </w:rPr>
              <w:t>6</w:t>
            </w:r>
            <w:r w:rsidRPr="00EF34FF">
              <w:rPr>
                <w:rFonts w:hAnsi="標楷體"/>
                <w:sz w:val="24"/>
              </w:rPr>
              <w:t>4場次，計有8,739人次參加。</w:t>
            </w:r>
          </w:p>
          <w:p w14:paraId="187423F7"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w:t>
            </w:r>
            <w:r w:rsidRPr="00EF34FF">
              <w:rPr>
                <w:rFonts w:hAnsi="標楷體" w:hint="eastAsia"/>
                <w:sz w:val="24"/>
              </w:rPr>
              <w:t>2</w:t>
            </w:r>
            <w:r w:rsidRPr="00EF34FF">
              <w:rPr>
                <w:rFonts w:hAnsi="標楷體"/>
                <w:sz w:val="24"/>
              </w:rPr>
              <w:t>.教育局所屬社教館舉辦「親子共學巡迴列車」及「偏鄉親子藝文培力~親職成長＆劇場同歡」，為推廣社會教育，平衡城鄉社區資源，深入偏鄉或邀請偏鄉學校親子至社教館參加美學活動，營造溫馨和樂之社會及家庭氛圍，113年共辦理</w:t>
            </w:r>
            <w:r w:rsidRPr="00EF34FF">
              <w:rPr>
                <w:rFonts w:hAnsi="標楷體" w:hint="eastAsia"/>
                <w:sz w:val="24"/>
              </w:rPr>
              <w:t>1</w:t>
            </w:r>
            <w:r w:rsidRPr="00EF34FF">
              <w:rPr>
                <w:rFonts w:hAnsi="標楷體"/>
                <w:sz w:val="24"/>
              </w:rPr>
              <w:t>2場</w:t>
            </w:r>
            <w:r w:rsidRPr="00EF34FF">
              <w:rPr>
                <w:rFonts w:hAnsi="標楷體" w:hint="eastAsia"/>
                <w:sz w:val="24"/>
              </w:rPr>
              <w:t>次</w:t>
            </w:r>
            <w:r w:rsidRPr="00EF34FF">
              <w:rPr>
                <w:rFonts w:hAnsi="標楷體"/>
                <w:sz w:val="24"/>
              </w:rPr>
              <w:t>，</w:t>
            </w:r>
            <w:r w:rsidRPr="00EF34FF">
              <w:rPr>
                <w:rFonts w:hAnsi="標楷體" w:hint="eastAsia"/>
                <w:sz w:val="24"/>
              </w:rPr>
              <w:t>1</w:t>
            </w:r>
            <w:r w:rsidRPr="00EF34FF">
              <w:rPr>
                <w:rFonts w:hAnsi="標楷體"/>
                <w:sz w:val="24"/>
              </w:rPr>
              <w:t>,2</w:t>
            </w:r>
            <w:r w:rsidRPr="00EF34FF">
              <w:rPr>
                <w:rFonts w:hAnsi="標楷體" w:hint="eastAsia"/>
                <w:sz w:val="24"/>
              </w:rPr>
              <w:t>0</w:t>
            </w:r>
            <w:r w:rsidRPr="00EF34FF">
              <w:rPr>
                <w:rFonts w:hAnsi="標楷體"/>
                <w:sz w:val="24"/>
              </w:rPr>
              <w:t>3人次參加。</w:t>
            </w:r>
          </w:p>
          <w:p w14:paraId="3A947E64" w14:textId="4E57321D"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w:t>
            </w:r>
            <w:r w:rsidRPr="00EF34FF">
              <w:rPr>
                <w:rFonts w:hAnsi="標楷體" w:hint="eastAsia"/>
                <w:sz w:val="24"/>
              </w:rPr>
              <w:t>3</w:t>
            </w:r>
            <w:r w:rsidRPr="00EF34FF">
              <w:rPr>
                <w:rFonts w:hAnsi="標楷體"/>
                <w:sz w:val="24"/>
              </w:rPr>
              <w:t>.教育局所屬社教館跨機關結合家庭教育中心於1</w:t>
            </w:r>
            <w:r w:rsidRPr="00EF34FF">
              <w:rPr>
                <w:rFonts w:hAnsi="標楷體" w:hint="eastAsia"/>
                <w:sz w:val="24"/>
              </w:rPr>
              <w:t>1</w:t>
            </w:r>
            <w:r w:rsidRPr="00EF34FF">
              <w:rPr>
                <w:rFonts w:hAnsi="標楷體"/>
                <w:sz w:val="24"/>
              </w:rPr>
              <w:t>3年8月</w:t>
            </w:r>
            <w:r w:rsidRPr="00EF34FF">
              <w:rPr>
                <w:rFonts w:hAnsi="標楷體" w:hint="eastAsia"/>
                <w:sz w:val="24"/>
              </w:rPr>
              <w:t>1</w:t>
            </w:r>
            <w:r w:rsidRPr="00EF34FF">
              <w:rPr>
                <w:rFonts w:hAnsi="標楷體"/>
                <w:sz w:val="24"/>
              </w:rPr>
              <w:t>0日至</w:t>
            </w:r>
            <w:r w:rsidRPr="00EF34FF">
              <w:rPr>
                <w:rFonts w:hAnsi="標楷體" w:hint="eastAsia"/>
                <w:sz w:val="24"/>
              </w:rPr>
              <w:t>2</w:t>
            </w:r>
            <w:r w:rsidRPr="00EF34FF">
              <w:rPr>
                <w:rFonts w:hAnsi="標楷體"/>
                <w:sz w:val="24"/>
              </w:rPr>
              <w:t>5日共同舉辦「親子飆戲劇工作坊」營隊，培訓</w:t>
            </w:r>
            <w:r w:rsidRPr="00EF34FF">
              <w:rPr>
                <w:rFonts w:hAnsi="標楷體" w:hint="eastAsia"/>
                <w:sz w:val="24"/>
              </w:rPr>
              <w:t>121</w:t>
            </w:r>
            <w:r w:rsidRPr="00EF34FF">
              <w:rPr>
                <w:rFonts w:hAnsi="標楷體"/>
                <w:sz w:val="24"/>
              </w:rPr>
              <w:t>名親子學員，其中更包含新住民二代及原住民學童，呈現多元族群參與。結訓後親子學員</w:t>
            </w:r>
            <w:r w:rsidRPr="00EF34FF">
              <w:rPr>
                <w:rFonts w:hAnsi="標楷體" w:hint="eastAsia"/>
                <w:sz w:val="24"/>
              </w:rPr>
              <w:t>8月2</w:t>
            </w:r>
            <w:r w:rsidRPr="00EF34FF">
              <w:rPr>
                <w:rFonts w:hAnsi="標楷體"/>
                <w:sz w:val="24"/>
              </w:rPr>
              <w:t>5</w:t>
            </w:r>
            <w:r w:rsidRPr="00EF34FF">
              <w:rPr>
                <w:rFonts w:hAnsi="標楷體" w:hint="eastAsia"/>
                <w:sz w:val="24"/>
              </w:rPr>
              <w:t>日</w:t>
            </w:r>
            <w:r w:rsidRPr="00EF34FF">
              <w:rPr>
                <w:rFonts w:hAnsi="標楷體"/>
                <w:sz w:val="24"/>
              </w:rPr>
              <w:t>於社教館演藝廳同台飆戲，演出5齣融合多元文化的劇碼，邀請學員家屬</w:t>
            </w:r>
            <w:r w:rsidRPr="00EF34FF">
              <w:rPr>
                <w:rFonts w:hAnsi="標楷體" w:hint="eastAsia"/>
                <w:sz w:val="24"/>
              </w:rPr>
              <w:t>及</w:t>
            </w:r>
            <w:r w:rsidRPr="00EF34FF">
              <w:rPr>
                <w:rFonts w:hAnsi="標楷體"/>
                <w:sz w:val="24"/>
              </w:rPr>
              <w:t>市民朋友現場觀賞，共計有</w:t>
            </w:r>
            <w:r w:rsidRPr="00EF34FF">
              <w:rPr>
                <w:rFonts w:hAnsi="標楷體" w:hint="eastAsia"/>
                <w:sz w:val="24"/>
              </w:rPr>
              <w:t>7</w:t>
            </w:r>
            <w:r w:rsidRPr="00EF34FF">
              <w:rPr>
                <w:rFonts w:hAnsi="標楷體"/>
                <w:sz w:val="24"/>
              </w:rPr>
              <w:t>24人共同觀賞戲劇培訓的成果，打造孩童們的戲劇夢工廠，</w:t>
            </w:r>
            <w:r w:rsidR="002807A1" w:rsidRPr="00EF34FF">
              <w:rPr>
                <w:rFonts w:hAnsi="標楷體" w:hint="eastAsia"/>
                <w:sz w:val="24"/>
              </w:rPr>
              <w:t>供孩子展能</w:t>
            </w:r>
            <w:r w:rsidRPr="00EF34FF">
              <w:rPr>
                <w:rFonts w:hAnsi="標楷體"/>
                <w:sz w:val="24"/>
              </w:rPr>
              <w:t>。</w:t>
            </w:r>
          </w:p>
          <w:p w14:paraId="6DC19CFD"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w:t>
            </w:r>
            <w:r w:rsidRPr="00EF34FF">
              <w:rPr>
                <w:rFonts w:hAnsi="標楷體" w:hint="eastAsia"/>
                <w:sz w:val="24"/>
              </w:rPr>
              <w:t>4</w:t>
            </w:r>
            <w:r w:rsidRPr="00EF34FF">
              <w:rPr>
                <w:rFonts w:hAnsi="標楷體"/>
                <w:sz w:val="24"/>
              </w:rPr>
              <w:t>.教育局所屬社教館辦理漾我青春才藝秀，邀請各級學校在學青少年學子一展才藝，提供揮灑青春之舞台，紓解學生課業及升學壓力</w:t>
            </w:r>
            <w:r w:rsidRPr="00EF34FF">
              <w:rPr>
                <w:rFonts w:hAnsi="標楷體" w:hint="eastAsia"/>
                <w:sz w:val="24"/>
              </w:rPr>
              <w:t>，並</w:t>
            </w:r>
            <w:r w:rsidRPr="00EF34FF">
              <w:rPr>
                <w:rFonts w:hAnsi="標楷體"/>
                <w:sz w:val="24"/>
              </w:rPr>
              <w:t>提供市民假日觀賞優質藝術表演機會，緩和生活壓力，豐富生活品質。113年計辦理</w:t>
            </w:r>
            <w:r w:rsidRPr="00EF34FF">
              <w:rPr>
                <w:rFonts w:hAnsi="標楷體" w:hint="eastAsia"/>
                <w:sz w:val="24"/>
              </w:rPr>
              <w:t>8</w:t>
            </w:r>
            <w:r w:rsidRPr="00EF34FF">
              <w:rPr>
                <w:rFonts w:hAnsi="標楷體"/>
                <w:sz w:val="24"/>
              </w:rPr>
              <w:t>場次，參與人數</w:t>
            </w:r>
            <w:r w:rsidRPr="00EF34FF">
              <w:rPr>
                <w:rFonts w:hAnsi="標楷體" w:hint="eastAsia"/>
                <w:sz w:val="24"/>
              </w:rPr>
              <w:t>1</w:t>
            </w:r>
            <w:r w:rsidRPr="00EF34FF">
              <w:rPr>
                <w:rFonts w:hAnsi="標楷體"/>
                <w:sz w:val="24"/>
              </w:rPr>
              <w:t>,</w:t>
            </w:r>
            <w:r w:rsidRPr="00EF34FF">
              <w:rPr>
                <w:rFonts w:hAnsi="標楷體" w:hint="eastAsia"/>
                <w:sz w:val="24"/>
              </w:rPr>
              <w:t>750</w:t>
            </w:r>
            <w:r w:rsidRPr="00EF34FF">
              <w:rPr>
                <w:rFonts w:hAnsi="標楷體"/>
                <w:sz w:val="24"/>
              </w:rPr>
              <w:t>人次。</w:t>
            </w:r>
          </w:p>
          <w:p w14:paraId="37B08DDF"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w:t>
            </w:r>
            <w:r w:rsidRPr="00EF34FF">
              <w:rPr>
                <w:rFonts w:hAnsi="標楷體" w:hint="eastAsia"/>
                <w:sz w:val="24"/>
              </w:rPr>
              <w:t>5</w:t>
            </w:r>
            <w:r w:rsidRPr="00EF34FF">
              <w:rPr>
                <w:rFonts w:hAnsi="標楷體"/>
                <w:sz w:val="24"/>
              </w:rPr>
              <w:t>.</w:t>
            </w:r>
            <w:r w:rsidRPr="00EF34FF">
              <w:rPr>
                <w:rFonts w:hAnsi="標楷體" w:hint="eastAsia"/>
                <w:sz w:val="24"/>
              </w:rPr>
              <w:t>教育局所屬社教館辦理11</w:t>
            </w:r>
            <w:r w:rsidRPr="00EF34FF">
              <w:rPr>
                <w:rFonts w:hAnsi="標楷體"/>
                <w:sz w:val="24"/>
              </w:rPr>
              <w:t>3</w:t>
            </w:r>
            <w:r w:rsidRPr="00EF34FF">
              <w:rPr>
                <w:rFonts w:hAnsi="標楷體" w:hint="eastAsia"/>
                <w:sz w:val="24"/>
              </w:rPr>
              <w:t>年寒、暑假研習營，提供學童多元學習的優質環境，豐富精彩的課程，共開辦5</w:t>
            </w:r>
            <w:r w:rsidRPr="00EF34FF">
              <w:rPr>
                <w:rFonts w:hAnsi="標楷體"/>
                <w:sz w:val="24"/>
              </w:rPr>
              <w:t>2</w:t>
            </w:r>
            <w:r w:rsidRPr="00EF34FF">
              <w:rPr>
                <w:rFonts w:hAnsi="標楷體" w:hint="eastAsia"/>
                <w:sz w:val="24"/>
              </w:rPr>
              <w:t>班別，招收1</w:t>
            </w:r>
            <w:r w:rsidRPr="00EF34FF">
              <w:rPr>
                <w:rFonts w:hAnsi="標楷體"/>
                <w:sz w:val="24"/>
              </w:rPr>
              <w:t>,423</w:t>
            </w:r>
            <w:r w:rsidRPr="00EF34FF">
              <w:rPr>
                <w:rFonts w:hAnsi="標楷體" w:hint="eastAsia"/>
                <w:sz w:val="24"/>
              </w:rPr>
              <w:t>名學童參加。</w:t>
            </w:r>
          </w:p>
          <w:p w14:paraId="2BFC1FAE" w14:textId="0B3F7683" w:rsidR="00E15011"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16.教育局所屬社教館與正忠文教協會及心智圖法推展協會合辦「翻轉學習力─心智圖法公益課程」，透過心智圖法將發散的思考透過圖像具象化收斂，化繁為簡訓練孩子的思考邏輯，同時加入創意思考練習，激發創造力，邀請國小三年級至國中生及家長參加，113年計辦理6場次，參與人數3</w:t>
            </w:r>
            <w:r w:rsidRPr="00EF34FF">
              <w:rPr>
                <w:rFonts w:hAnsi="標楷體" w:hint="eastAsia"/>
                <w:sz w:val="24"/>
              </w:rPr>
              <w:t>64</w:t>
            </w:r>
            <w:r w:rsidRPr="00EF34FF">
              <w:rPr>
                <w:rFonts w:hAnsi="標楷體"/>
                <w:sz w:val="24"/>
              </w:rPr>
              <w:t>人次</w:t>
            </w:r>
            <w:r w:rsidR="00E15011" w:rsidRPr="00EF34FF">
              <w:rPr>
                <w:rFonts w:hAnsi="標楷體"/>
                <w:sz w:val="24"/>
              </w:rPr>
              <w:t>。</w:t>
            </w:r>
          </w:p>
          <w:p w14:paraId="19EE9E28" w14:textId="77777777" w:rsidR="00C30BA4" w:rsidRPr="00EF34FF" w:rsidRDefault="00C30BA4" w:rsidP="00E63EFC">
            <w:pPr>
              <w:adjustRightInd/>
              <w:snapToGrid/>
              <w:spacing w:line="360" w:lineRule="exact"/>
              <w:ind w:left="360" w:rightChars="50" w:right="130" w:hangingChars="150" w:hanging="360"/>
              <w:contextualSpacing/>
              <w:rPr>
                <w:rFonts w:hAnsi="標楷體"/>
                <w:sz w:val="24"/>
              </w:rPr>
            </w:pPr>
          </w:p>
          <w:p w14:paraId="518E3584" w14:textId="0172FCF3"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6342" w:rsidRPr="00EF34FF">
              <w:rPr>
                <w:rFonts w:hAnsi="標楷體" w:hint="eastAsia"/>
                <w:sz w:val="24"/>
              </w:rPr>
              <w:t>本府</w:t>
            </w:r>
            <w:r w:rsidR="00176342" w:rsidRPr="00EF34FF">
              <w:rPr>
                <w:rFonts w:hAnsi="標楷體"/>
                <w:sz w:val="24"/>
              </w:rPr>
              <w:t>與財團法人人間文教基金會</w:t>
            </w:r>
            <w:r w:rsidR="00176342" w:rsidRPr="00EF34FF">
              <w:rPr>
                <w:rFonts w:hAnsi="標楷體" w:hint="eastAsia"/>
                <w:sz w:val="24"/>
              </w:rPr>
              <w:t>於113年11月9日至15日</w:t>
            </w:r>
            <w:r w:rsidR="00176342" w:rsidRPr="00EF34FF">
              <w:rPr>
                <w:rFonts w:hAnsi="標楷體"/>
                <w:sz w:val="24"/>
              </w:rPr>
              <w:t>共同辦理202</w:t>
            </w:r>
            <w:r w:rsidR="00176342" w:rsidRPr="00EF34FF">
              <w:rPr>
                <w:rFonts w:hAnsi="標楷體" w:hint="eastAsia"/>
                <w:sz w:val="24"/>
              </w:rPr>
              <w:t>4</w:t>
            </w:r>
            <w:r w:rsidR="00176342" w:rsidRPr="00EF34FF">
              <w:rPr>
                <w:rFonts w:hAnsi="標楷體"/>
                <w:sz w:val="24"/>
              </w:rPr>
              <w:t>國際書展</w:t>
            </w:r>
            <w:r w:rsidR="00176342" w:rsidRPr="00EF34FF">
              <w:rPr>
                <w:rFonts w:hAnsi="標楷體" w:hint="eastAsia"/>
                <w:sz w:val="24"/>
              </w:rPr>
              <w:t>，活動內容包含</w:t>
            </w:r>
            <w:r w:rsidR="00176342" w:rsidRPr="00EF34FF">
              <w:rPr>
                <w:rFonts w:hAnsi="標楷體" w:cs="微軟正黑體" w:hint="eastAsia"/>
                <w:kern w:val="0"/>
                <w:sz w:val="24"/>
              </w:rPr>
              <w:t>《法華經》及其美術特展、</w:t>
            </w:r>
            <w:r w:rsidR="00176342" w:rsidRPr="00EF34FF">
              <w:rPr>
                <w:rFonts w:hAnsi="標楷體" w:hint="eastAsia"/>
                <w:sz w:val="24"/>
              </w:rPr>
              <w:t>名家講座、航向世界的</w:t>
            </w:r>
            <w:r w:rsidR="00176342" w:rsidRPr="00EF34FF">
              <w:rPr>
                <w:rFonts w:hAnsi="標楷體" w:cs="微軟正黑體" w:hint="eastAsia"/>
                <w:kern w:val="0"/>
                <w:sz w:val="24"/>
              </w:rPr>
              <w:t>臺灣特展</w:t>
            </w:r>
            <w:r w:rsidR="00176342" w:rsidRPr="00EF34FF">
              <w:rPr>
                <w:rFonts w:hAnsi="標楷體" w:hint="eastAsia"/>
                <w:sz w:val="24"/>
              </w:rPr>
              <w:t>、綠色新世代</w:t>
            </w:r>
            <w:r w:rsidR="00176342" w:rsidRPr="00EF34FF">
              <w:rPr>
                <w:rFonts w:hAnsi="標楷體" w:cs="微軟正黑體" w:hint="eastAsia"/>
                <w:kern w:val="0"/>
                <w:sz w:val="24"/>
              </w:rPr>
              <w:t>生活微塵中的環保奇蹟常設展</w:t>
            </w:r>
            <w:r w:rsidR="00176342" w:rsidRPr="00EF34FF">
              <w:rPr>
                <w:rFonts w:hAnsi="標楷體" w:hint="eastAsia"/>
                <w:sz w:val="24"/>
              </w:rPr>
              <w:t>、植物與人類文化、歷史</w:t>
            </w:r>
            <w:r w:rsidR="00176342" w:rsidRPr="00EF34FF">
              <w:rPr>
                <w:rFonts w:hAnsi="標楷體"/>
                <w:sz w:val="24"/>
              </w:rPr>
              <w:t>-</w:t>
            </w:r>
            <w:r w:rsidR="00176342" w:rsidRPr="00EF34FF">
              <w:rPr>
                <w:rFonts w:hAnsi="標楷體" w:hint="eastAsia"/>
                <w:sz w:val="24"/>
              </w:rPr>
              <w:t>佛教植物園區、千人茶禪</w:t>
            </w:r>
            <w:r w:rsidR="00176342" w:rsidRPr="00EF34FF">
              <w:rPr>
                <w:rFonts w:hAnsi="標楷體"/>
                <w:sz w:val="24"/>
              </w:rPr>
              <w:t>-</w:t>
            </w:r>
            <w:r w:rsidR="00176342" w:rsidRPr="00EF34FF">
              <w:rPr>
                <w:rFonts w:hAnsi="標楷體" w:hint="eastAsia"/>
                <w:sz w:val="24"/>
              </w:rPr>
              <w:t>詩歌傳唱、佛陀紀念館</w:t>
            </w:r>
            <w:r w:rsidR="00176342" w:rsidRPr="00EF34FF">
              <w:rPr>
                <w:rFonts w:hAnsi="標楷體" w:cs="微軟正黑體" w:hint="eastAsia"/>
                <w:kern w:val="0"/>
                <w:sz w:val="24"/>
              </w:rPr>
              <w:t>環教列車</w:t>
            </w:r>
            <w:r w:rsidR="00176342" w:rsidRPr="00EF34FF">
              <w:rPr>
                <w:rFonts w:hAnsi="標楷體" w:hint="eastAsia"/>
                <w:sz w:val="24"/>
              </w:rPr>
              <w:t>、佛教洋線絲綢之路</w:t>
            </w:r>
            <w:r w:rsidR="00176342" w:rsidRPr="00EF34FF">
              <w:rPr>
                <w:rFonts w:hAnsi="標楷體"/>
                <w:sz w:val="24"/>
              </w:rPr>
              <w:t>-</w:t>
            </w:r>
            <w:r w:rsidR="00176342" w:rsidRPr="00EF34FF">
              <w:rPr>
                <w:rFonts w:hAnsi="標楷體" w:hint="eastAsia"/>
                <w:sz w:val="24"/>
              </w:rPr>
              <w:t>新媒體藝術特展、航向世界的</w:t>
            </w:r>
            <w:r w:rsidR="00176342" w:rsidRPr="00EF34FF">
              <w:rPr>
                <w:rFonts w:hAnsi="標楷體" w:cs="微軟正黑體" w:hint="eastAsia"/>
                <w:kern w:val="0"/>
                <w:sz w:val="24"/>
              </w:rPr>
              <w:t>臺灣特</w:t>
            </w:r>
            <w:r w:rsidR="00176342" w:rsidRPr="00EF34FF">
              <w:rPr>
                <w:rFonts w:hAnsi="標楷體" w:hint="eastAsia"/>
                <w:sz w:val="24"/>
              </w:rPr>
              <w:t>、三好護地球、認識阿公阿嬤的玩具</w:t>
            </w:r>
            <w:r w:rsidR="00176342" w:rsidRPr="00EF34FF">
              <w:rPr>
                <w:rFonts w:hAnsi="標楷體"/>
                <w:sz w:val="24"/>
              </w:rPr>
              <w:t>~</w:t>
            </w:r>
            <w:r w:rsidR="00176342" w:rsidRPr="00EF34FF">
              <w:rPr>
                <w:rFonts w:hAnsi="標楷體" w:hint="eastAsia"/>
                <w:sz w:val="24"/>
              </w:rPr>
              <w:t>體驗台灣古早童玩、搭乘神龍火車</w:t>
            </w:r>
            <w:r w:rsidR="00176342" w:rsidRPr="00EF34FF">
              <w:rPr>
                <w:rFonts w:hAnsi="標楷體"/>
                <w:sz w:val="24"/>
              </w:rPr>
              <w:t>~</w:t>
            </w:r>
            <w:r w:rsidR="00176342" w:rsidRPr="00EF34FF">
              <w:rPr>
                <w:rFonts w:hAnsi="標楷體" w:cs="微軟正黑體" w:hint="eastAsia"/>
                <w:kern w:val="0"/>
                <w:sz w:val="24"/>
              </w:rPr>
              <w:t>來一趟遊戲之旅</w:t>
            </w:r>
            <w:r w:rsidR="00176342" w:rsidRPr="00EF34FF">
              <w:rPr>
                <w:rFonts w:hAnsi="標楷體" w:hint="eastAsia"/>
                <w:sz w:val="24"/>
              </w:rPr>
              <w:t>、騎警隊、科普市集等。另有佛館捐贈好書給偏鄉學校，充實圖書資源豐富學子閱讀涵養，書展多元的活動規劃，參與人數計161</w:t>
            </w:r>
            <w:r w:rsidR="00176342" w:rsidRPr="00EF34FF">
              <w:rPr>
                <w:rFonts w:hAnsi="標楷體"/>
                <w:sz w:val="24"/>
              </w:rPr>
              <w:t>,</w:t>
            </w:r>
            <w:r w:rsidR="00176342" w:rsidRPr="00EF34FF">
              <w:rPr>
                <w:rFonts w:hAnsi="標楷體" w:hint="eastAsia"/>
                <w:sz w:val="24"/>
              </w:rPr>
              <w:t>288人次</w:t>
            </w:r>
            <w:r w:rsidR="00176342" w:rsidRPr="00EF34FF">
              <w:rPr>
                <w:rFonts w:hAnsi="標楷體"/>
                <w:sz w:val="24"/>
              </w:rPr>
              <w:t>。</w:t>
            </w:r>
          </w:p>
          <w:p w14:paraId="72363227" w14:textId="57A7DDD9" w:rsidR="00C30BA4"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2.本府與尼布恩人文教育關懷協會共同辦理第五屆嘎呼拉斯山中音樂節，11</w:t>
            </w:r>
            <w:r w:rsidRPr="00EF34FF">
              <w:rPr>
                <w:rFonts w:hAnsi="標楷體"/>
                <w:sz w:val="24"/>
              </w:rPr>
              <w:t>3</w:t>
            </w:r>
            <w:r w:rsidRPr="00EF34FF">
              <w:rPr>
                <w:rFonts w:hAnsi="標楷體" w:hint="eastAsia"/>
                <w:sz w:val="24"/>
              </w:rPr>
              <w:t>年12月1</w:t>
            </w:r>
            <w:r w:rsidRPr="00EF34FF">
              <w:rPr>
                <w:rFonts w:hAnsi="標楷體"/>
                <w:sz w:val="24"/>
              </w:rPr>
              <w:t>3</w:t>
            </w:r>
            <w:r w:rsidRPr="00EF34FF">
              <w:rPr>
                <w:rFonts w:hAnsi="標楷體" w:hint="eastAsia"/>
                <w:sz w:val="24"/>
              </w:rPr>
              <w:t>日至1</w:t>
            </w:r>
            <w:r w:rsidRPr="00EF34FF">
              <w:rPr>
                <w:rFonts w:hAnsi="標楷體"/>
                <w:sz w:val="24"/>
              </w:rPr>
              <w:t>4</w:t>
            </w:r>
            <w:r w:rsidRPr="00EF34FF">
              <w:rPr>
                <w:rFonts w:hAnsi="標楷體" w:hint="eastAsia"/>
                <w:sz w:val="24"/>
              </w:rPr>
              <w:t>日假寶來國中辦理舉辦，除了六龜</w:t>
            </w:r>
            <w:r w:rsidRPr="00EF34FF">
              <w:rPr>
                <w:rFonts w:hAnsi="標楷體" w:hint="eastAsia"/>
                <w:sz w:val="24"/>
              </w:rPr>
              <w:lastRenderedPageBreak/>
              <w:t>區、桃源區、茂林區、旗山區、田寮區等1</w:t>
            </w:r>
            <w:r w:rsidRPr="00EF34FF">
              <w:rPr>
                <w:rFonts w:hAnsi="標楷體"/>
                <w:sz w:val="24"/>
              </w:rPr>
              <w:t>3</w:t>
            </w:r>
            <w:r w:rsidRPr="00EF34FF">
              <w:rPr>
                <w:rFonts w:hAnsi="標楷體" w:hint="eastAsia"/>
                <w:sz w:val="24"/>
              </w:rPr>
              <w:t>校高中、國中及國小合唱團外，並邀請多位在地、金曲及日本歌手參與演出，多達60間攤商市集加入，活動參加人數(含演出師生數)約計2,500人</w:t>
            </w:r>
            <w:r w:rsidR="00500BC4" w:rsidRPr="00EF34FF">
              <w:rPr>
                <w:rFonts w:hAnsi="標楷體" w:hint="eastAsia"/>
                <w:sz w:val="24"/>
              </w:rPr>
              <w:t>。</w:t>
            </w:r>
          </w:p>
          <w:p w14:paraId="67FE7C41" w14:textId="335EB30C"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00181E8C" w:rsidRPr="00EF34FF">
              <w:rPr>
                <w:rFonts w:hAnsi="標楷體"/>
                <w:sz w:val="24"/>
              </w:rPr>
              <w:t>.</w:t>
            </w:r>
            <w:r w:rsidR="00176342" w:rsidRPr="00EF34FF">
              <w:rPr>
                <w:rFonts w:hAnsi="標楷體" w:hint="eastAsia"/>
                <w:sz w:val="24"/>
              </w:rPr>
              <w:t>教育局所屬社教館於113年協辦「2024愛．感恩．馨動慈善聯合音樂會」、「今夜無法說相聲之大師來了」、「話說·廖添丁」各類音樂會及舞台劇計3場、展覽18場，約計9,683人次參加。</w:t>
            </w:r>
          </w:p>
          <w:p w14:paraId="28F1C998"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w:t>
            </w:r>
            <w:r w:rsidRPr="00EF34FF">
              <w:rPr>
                <w:rFonts w:hAnsi="標楷體" w:hint="eastAsia"/>
                <w:sz w:val="24"/>
              </w:rPr>
              <w:t>教育局所屬社教館於113年協助各級學校於社教館演藝廳辦理「舞動管弦-明義國民中學2024公益音樂會」、「113學年度全國學生音樂比賽暨全國學生鄉土歌謠比賽高雄市初賽」、「113學年度全國學生舞蹈比賽高雄市初賽」等活動11場，計2萬2,350人次參加。</w:t>
            </w:r>
          </w:p>
          <w:p w14:paraId="5ECF88FC"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.教育局所屬社教館辦理各類系列講座，提升市民文化素養，邀請知名大師及專家學者(</w:t>
            </w:r>
            <w:r w:rsidRPr="00EF34FF">
              <w:rPr>
                <w:rFonts w:hAnsi="標楷體" w:hint="eastAsia"/>
                <w:sz w:val="24"/>
              </w:rPr>
              <w:t>周清河、潘辰浩、王浩一、幾米、吳若權、蔣勳、楊士毅、郎祖筠、曲全立及洪克倫等）</w:t>
            </w:r>
            <w:r w:rsidRPr="00EF34FF">
              <w:rPr>
                <w:rFonts w:hAnsi="標楷體"/>
                <w:sz w:val="24"/>
              </w:rPr>
              <w:t>蒞臨，以美學、性別平等、文學、勵志等各類主題舉辦專題講座，提升市民文化素養。113年計辦理</w:t>
            </w:r>
            <w:r w:rsidRPr="00EF34FF">
              <w:rPr>
                <w:rFonts w:hAnsi="標楷體" w:hint="eastAsia"/>
                <w:sz w:val="24"/>
              </w:rPr>
              <w:t>1</w:t>
            </w:r>
            <w:r w:rsidRPr="00EF34FF">
              <w:rPr>
                <w:rFonts w:hAnsi="標楷體"/>
                <w:sz w:val="24"/>
              </w:rPr>
              <w:t>9場次，</w:t>
            </w:r>
            <w:r w:rsidRPr="00EF34FF">
              <w:rPr>
                <w:rFonts w:hAnsi="標楷體" w:hint="eastAsia"/>
                <w:sz w:val="24"/>
              </w:rPr>
              <w:t>5</w:t>
            </w:r>
            <w:r w:rsidRPr="00EF34FF">
              <w:rPr>
                <w:rFonts w:hAnsi="標楷體"/>
                <w:sz w:val="24"/>
              </w:rPr>
              <w:t>,342人次參與。</w:t>
            </w:r>
          </w:p>
          <w:p w14:paraId="5AC7114C"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w:t>
            </w:r>
            <w:r w:rsidRPr="00EF34FF">
              <w:rPr>
                <w:rFonts w:hAnsi="標楷體" w:hint="eastAsia"/>
                <w:sz w:val="24"/>
              </w:rPr>
              <w:t>教育局所屬社教館辦理「202</w:t>
            </w:r>
            <w:r w:rsidRPr="00EF34FF">
              <w:rPr>
                <w:rFonts w:hAnsi="標楷體"/>
                <w:sz w:val="24"/>
              </w:rPr>
              <w:t>4</w:t>
            </w:r>
            <w:r w:rsidRPr="00EF34FF">
              <w:rPr>
                <w:rFonts w:hAnsi="標楷體" w:hint="eastAsia"/>
                <w:sz w:val="24"/>
              </w:rPr>
              <w:t>愛在一起-幸福協奏曲」：於5月2</w:t>
            </w:r>
            <w:r w:rsidRPr="00EF34FF">
              <w:rPr>
                <w:rFonts w:hAnsi="標楷體"/>
                <w:sz w:val="24"/>
              </w:rPr>
              <w:t>6</w:t>
            </w:r>
            <w:r w:rsidRPr="00EF34FF">
              <w:rPr>
                <w:rFonts w:hAnsi="標楷體" w:hint="eastAsia"/>
                <w:sz w:val="24"/>
              </w:rPr>
              <w:t>日假社教館演藝廳優質專業劇場，盛大舉辦家庭歌唱比賽，參賽對象分為甜蜜牽手組、真愛家庭組、為愛融合組，其中為愛融合組參賽對象為新住民及眷屬，總計參賽選手3</w:t>
            </w:r>
            <w:r w:rsidRPr="00EF34FF">
              <w:rPr>
                <w:rFonts w:hAnsi="標楷體"/>
                <w:sz w:val="24"/>
              </w:rPr>
              <w:t>4</w:t>
            </w:r>
            <w:r w:rsidRPr="00EF34FF">
              <w:rPr>
                <w:rFonts w:hAnsi="標楷體" w:hint="eastAsia"/>
                <w:sz w:val="24"/>
              </w:rPr>
              <w:t>組7</w:t>
            </w:r>
            <w:r w:rsidRPr="00EF34FF">
              <w:rPr>
                <w:rFonts w:hAnsi="標楷體"/>
                <w:sz w:val="24"/>
              </w:rPr>
              <w:t>3</w:t>
            </w:r>
            <w:r w:rsidRPr="00EF34FF">
              <w:rPr>
                <w:rFonts w:hAnsi="標楷體" w:hint="eastAsia"/>
                <w:sz w:val="24"/>
              </w:rPr>
              <w:t>位選手，參與總人次為5</w:t>
            </w:r>
            <w:r w:rsidRPr="00EF34FF">
              <w:rPr>
                <w:rFonts w:hAnsi="標楷體"/>
                <w:sz w:val="24"/>
              </w:rPr>
              <w:t>32</w:t>
            </w:r>
            <w:r w:rsidRPr="00EF34FF">
              <w:rPr>
                <w:rFonts w:hAnsi="標楷體" w:hint="eastAsia"/>
                <w:sz w:val="24"/>
              </w:rPr>
              <w:t>人次。</w:t>
            </w:r>
          </w:p>
          <w:p w14:paraId="21EF8413"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w:t>
            </w:r>
            <w:r w:rsidRPr="00EF34FF">
              <w:rPr>
                <w:rFonts w:hAnsi="標楷體" w:hint="eastAsia"/>
                <w:sz w:val="24"/>
              </w:rPr>
              <w:t>教育局所屬社教館辦理「202</w:t>
            </w:r>
            <w:r w:rsidRPr="00EF34FF">
              <w:rPr>
                <w:rFonts w:hAnsi="標楷體"/>
                <w:sz w:val="24"/>
              </w:rPr>
              <w:t>4</w:t>
            </w:r>
            <w:r w:rsidRPr="00EF34FF">
              <w:rPr>
                <w:rFonts w:hAnsi="標楷體" w:hint="eastAsia"/>
                <w:sz w:val="24"/>
              </w:rPr>
              <w:t>遠近之間~東南亞影展」計畫：「異國文化體驗坊」1</w:t>
            </w:r>
            <w:r w:rsidRPr="00EF34FF">
              <w:rPr>
                <w:rFonts w:hAnsi="標楷體"/>
                <w:sz w:val="24"/>
              </w:rPr>
              <w:t>0</w:t>
            </w:r>
            <w:r w:rsidRPr="00EF34FF">
              <w:rPr>
                <w:rFonts w:hAnsi="標楷體" w:hint="eastAsia"/>
                <w:sz w:val="24"/>
              </w:rPr>
              <w:t>月5日及1</w:t>
            </w:r>
            <w:r w:rsidRPr="00EF34FF">
              <w:rPr>
                <w:rFonts w:hAnsi="標楷體"/>
                <w:sz w:val="24"/>
              </w:rPr>
              <w:t>2</w:t>
            </w:r>
            <w:r w:rsidRPr="00EF34FF">
              <w:rPr>
                <w:rFonts w:hAnsi="標楷體" w:hint="eastAsia"/>
                <w:sz w:val="24"/>
              </w:rPr>
              <w:t>日培訓7</w:t>
            </w:r>
            <w:r w:rsidRPr="00EF34FF">
              <w:rPr>
                <w:rFonts w:hAnsi="標楷體"/>
                <w:sz w:val="24"/>
              </w:rPr>
              <w:t>5</w:t>
            </w:r>
            <w:r w:rsidRPr="00EF34FF">
              <w:rPr>
                <w:rFonts w:hAnsi="標楷體" w:hint="eastAsia"/>
                <w:sz w:val="24"/>
              </w:rPr>
              <w:t>名新住民、一般市民親子體驗泰國及越南的文化、美食及手作等課程。「202</w:t>
            </w:r>
            <w:r w:rsidRPr="00EF34FF">
              <w:rPr>
                <w:rFonts w:hAnsi="標楷體"/>
                <w:sz w:val="24"/>
              </w:rPr>
              <w:t>4</w:t>
            </w:r>
            <w:r w:rsidRPr="00EF34FF">
              <w:rPr>
                <w:rFonts w:hAnsi="標楷體" w:hint="eastAsia"/>
                <w:sz w:val="24"/>
              </w:rPr>
              <w:t>遠近之間~東南亞影展」邀請市民及新住民朋友們共賞越南、馬來西亞、印度、印尼等國影片！藉由各國電影中不同的視點及辦理映後座談分享交流、異國小吃教學分享等等活動，增進民眾對東南亞國家歷史、社會及文化上之認識。影展閉幕邀請《TW-EGY中東傳統民俗舞團》演出及贈送異國美食餐盒供民眾品嚐，以多元文化交流活動，豐富市民假日時光，營造族群融合。分別於10月1</w:t>
            </w:r>
            <w:r w:rsidRPr="00EF34FF">
              <w:rPr>
                <w:rFonts w:hAnsi="標楷體"/>
                <w:sz w:val="24"/>
              </w:rPr>
              <w:t>3</w:t>
            </w:r>
            <w:r w:rsidRPr="00EF34FF">
              <w:rPr>
                <w:rFonts w:hAnsi="標楷體" w:hint="eastAsia"/>
                <w:sz w:val="24"/>
              </w:rPr>
              <w:t>日、2</w:t>
            </w:r>
            <w:r w:rsidRPr="00EF34FF">
              <w:rPr>
                <w:rFonts w:hAnsi="標楷體"/>
                <w:sz w:val="24"/>
              </w:rPr>
              <w:t>0</w:t>
            </w:r>
            <w:r w:rsidRPr="00EF34FF">
              <w:rPr>
                <w:rFonts w:hAnsi="標楷體" w:hint="eastAsia"/>
                <w:sz w:val="24"/>
              </w:rPr>
              <w:t>日、2</w:t>
            </w:r>
            <w:r w:rsidRPr="00EF34FF">
              <w:rPr>
                <w:rFonts w:hAnsi="標楷體"/>
                <w:sz w:val="24"/>
              </w:rPr>
              <w:t>7</w:t>
            </w:r>
            <w:r w:rsidRPr="00EF34FF">
              <w:rPr>
                <w:rFonts w:hAnsi="標楷體" w:hint="eastAsia"/>
                <w:sz w:val="24"/>
              </w:rPr>
              <w:t>日、11月3日辦理4場次，觀影人數1,0</w:t>
            </w:r>
            <w:r w:rsidRPr="00EF34FF">
              <w:rPr>
                <w:rFonts w:hAnsi="標楷體"/>
                <w:sz w:val="24"/>
              </w:rPr>
              <w:t>20</w:t>
            </w:r>
            <w:r w:rsidRPr="00EF34FF">
              <w:rPr>
                <w:rFonts w:hAnsi="標楷體" w:hint="eastAsia"/>
                <w:sz w:val="24"/>
              </w:rPr>
              <w:t>人次。</w:t>
            </w:r>
          </w:p>
          <w:p w14:paraId="7CAAA337"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w:t>
            </w:r>
            <w:r w:rsidRPr="00EF34FF">
              <w:rPr>
                <w:rFonts w:hAnsi="標楷體"/>
                <w:sz w:val="24"/>
              </w:rPr>
              <w:t>.教育局所屬社教館辦理劇場版電影院、酷兒幸福電影院及週末蚊子電影院，</w:t>
            </w:r>
            <w:r w:rsidRPr="00EF34FF">
              <w:rPr>
                <w:rFonts w:hAnsi="標楷體" w:hint="eastAsia"/>
                <w:sz w:val="24"/>
              </w:rPr>
              <w:t>113</w:t>
            </w:r>
            <w:r w:rsidRPr="00EF34FF">
              <w:rPr>
                <w:rFonts w:hAnsi="標楷體"/>
                <w:sz w:val="24"/>
              </w:rPr>
              <w:t>年計</w:t>
            </w:r>
            <w:r w:rsidRPr="00EF34FF">
              <w:rPr>
                <w:rFonts w:hAnsi="標楷體" w:hint="eastAsia"/>
                <w:sz w:val="24"/>
              </w:rPr>
              <w:t>辦理2</w:t>
            </w:r>
            <w:r w:rsidRPr="00EF34FF">
              <w:rPr>
                <w:rFonts w:hAnsi="標楷體"/>
                <w:sz w:val="24"/>
              </w:rPr>
              <w:t>7場</w:t>
            </w:r>
            <w:r w:rsidRPr="00EF34FF">
              <w:rPr>
                <w:rFonts w:hAnsi="標楷體" w:hint="eastAsia"/>
                <w:sz w:val="24"/>
              </w:rPr>
              <w:t>次</w:t>
            </w:r>
            <w:r w:rsidRPr="00EF34FF">
              <w:rPr>
                <w:rFonts w:hAnsi="標楷體"/>
                <w:sz w:val="24"/>
              </w:rPr>
              <w:t>，4,734人次參與。</w:t>
            </w:r>
          </w:p>
          <w:p w14:paraId="39447EC6"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9</w:t>
            </w:r>
            <w:r w:rsidRPr="00EF34FF">
              <w:rPr>
                <w:rFonts w:hAnsi="標楷體"/>
                <w:sz w:val="24"/>
              </w:rPr>
              <w:t>.教育局所屬社教館辦理</w:t>
            </w:r>
            <w:r w:rsidRPr="00EF34FF">
              <w:rPr>
                <w:rFonts w:hAnsi="標楷體" w:hint="eastAsia"/>
                <w:sz w:val="24"/>
              </w:rPr>
              <w:t>「</w:t>
            </w:r>
            <w:r w:rsidRPr="00EF34FF">
              <w:rPr>
                <w:rFonts w:hAnsi="標楷體"/>
                <w:sz w:val="24"/>
              </w:rPr>
              <w:t>星光音樂咖啡廣場</w:t>
            </w:r>
            <w:r w:rsidRPr="00EF34FF">
              <w:rPr>
                <w:rFonts w:hAnsi="標楷體" w:hint="eastAsia"/>
                <w:sz w:val="24"/>
              </w:rPr>
              <w:t>」</w:t>
            </w:r>
            <w:r w:rsidRPr="00EF34FF">
              <w:rPr>
                <w:rFonts w:hAnsi="標楷體"/>
                <w:sz w:val="24"/>
              </w:rPr>
              <w:t>及</w:t>
            </w:r>
            <w:r w:rsidRPr="00EF34FF">
              <w:rPr>
                <w:rFonts w:hAnsi="標楷體" w:hint="eastAsia"/>
                <w:sz w:val="24"/>
              </w:rPr>
              <w:t>「</w:t>
            </w:r>
            <w:r w:rsidRPr="00EF34FF">
              <w:rPr>
                <w:rFonts w:hAnsi="標楷體"/>
                <w:sz w:val="24"/>
              </w:rPr>
              <w:t>草地野餐音樂會</w:t>
            </w:r>
            <w:r w:rsidRPr="00EF34FF">
              <w:rPr>
                <w:rFonts w:hAnsi="標楷體" w:hint="eastAsia"/>
                <w:sz w:val="24"/>
              </w:rPr>
              <w:t>」</w:t>
            </w:r>
            <w:r w:rsidRPr="00EF34FF">
              <w:rPr>
                <w:rFonts w:hAnsi="標楷體"/>
                <w:sz w:val="24"/>
              </w:rPr>
              <w:t>活動，透過戶外露天小型音樂會，讓社區居民免費享受咖啡飄香、樂音縈繞的悠閒氛圍。</w:t>
            </w:r>
            <w:r w:rsidRPr="00EF34FF">
              <w:rPr>
                <w:rFonts w:hAnsi="標楷體" w:hint="eastAsia"/>
                <w:sz w:val="24"/>
              </w:rPr>
              <w:t>113</w:t>
            </w:r>
            <w:r w:rsidRPr="00EF34FF">
              <w:rPr>
                <w:rFonts w:hAnsi="標楷體"/>
                <w:sz w:val="24"/>
              </w:rPr>
              <w:t>年計辦理</w:t>
            </w:r>
            <w:r w:rsidRPr="00EF34FF">
              <w:rPr>
                <w:rFonts w:hAnsi="標楷體" w:hint="eastAsia"/>
                <w:sz w:val="24"/>
              </w:rPr>
              <w:t>1</w:t>
            </w:r>
            <w:r w:rsidRPr="00EF34FF">
              <w:rPr>
                <w:rFonts w:hAnsi="標楷體"/>
                <w:sz w:val="24"/>
              </w:rPr>
              <w:t>1場次，參與人數</w:t>
            </w:r>
            <w:r w:rsidRPr="00EF34FF">
              <w:rPr>
                <w:rFonts w:hAnsi="標楷體" w:hint="eastAsia"/>
                <w:sz w:val="24"/>
              </w:rPr>
              <w:t>939</w:t>
            </w:r>
            <w:r w:rsidRPr="00EF34FF">
              <w:rPr>
                <w:rFonts w:hAnsi="標楷體"/>
                <w:sz w:val="24"/>
              </w:rPr>
              <w:t>人。</w:t>
            </w:r>
          </w:p>
          <w:p w14:paraId="13C04D45"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10</w:t>
            </w:r>
            <w:r w:rsidRPr="00EF34FF">
              <w:rPr>
                <w:rFonts w:hAnsi="標楷體"/>
                <w:sz w:val="24"/>
              </w:rPr>
              <w:t>.教育局所屬社教館與中鋼集團教育基金會合辦「</w:t>
            </w:r>
            <w:r w:rsidRPr="00EF34FF">
              <w:rPr>
                <w:rFonts w:hAnsi="標楷體" w:hint="eastAsia"/>
                <w:sz w:val="24"/>
              </w:rPr>
              <w:t>音樂覺旅</w:t>
            </w:r>
            <w:r w:rsidRPr="00EF34FF">
              <w:rPr>
                <w:rFonts w:hAnsi="標楷體"/>
                <w:sz w:val="24"/>
              </w:rPr>
              <w:t>」</w:t>
            </w:r>
            <w:r w:rsidRPr="00EF34FF">
              <w:rPr>
                <w:rFonts w:hAnsi="標楷體" w:hint="eastAsia"/>
                <w:sz w:val="24"/>
              </w:rPr>
              <w:t>音樂會，11</w:t>
            </w:r>
            <w:r w:rsidRPr="00EF34FF">
              <w:rPr>
                <w:rFonts w:hAnsi="標楷體"/>
                <w:sz w:val="24"/>
              </w:rPr>
              <w:t>3</w:t>
            </w:r>
            <w:r w:rsidRPr="00EF34FF">
              <w:rPr>
                <w:rFonts w:hAnsi="標楷體" w:hint="eastAsia"/>
                <w:sz w:val="24"/>
              </w:rPr>
              <w:t>年1</w:t>
            </w:r>
            <w:r w:rsidRPr="00EF34FF">
              <w:rPr>
                <w:rFonts w:hAnsi="標楷體"/>
                <w:sz w:val="24"/>
              </w:rPr>
              <w:t>2</w:t>
            </w:r>
            <w:r w:rsidRPr="00EF34FF">
              <w:rPr>
                <w:rFonts w:hAnsi="標楷體" w:hint="eastAsia"/>
                <w:sz w:val="24"/>
              </w:rPr>
              <w:t>月2</w:t>
            </w:r>
            <w:r w:rsidRPr="00EF34FF">
              <w:rPr>
                <w:rFonts w:hAnsi="標楷體"/>
                <w:sz w:val="24"/>
              </w:rPr>
              <w:t>0</w:t>
            </w:r>
            <w:r w:rsidRPr="00EF34FF">
              <w:rPr>
                <w:rFonts w:hAnsi="標楷體" w:hint="eastAsia"/>
                <w:sz w:val="24"/>
              </w:rPr>
              <w:t>日晚上假社教館演藝廳辦理，由「巴洛克獨奏家樂團」演奏，邀請</w:t>
            </w:r>
            <w:r w:rsidRPr="00EF34FF">
              <w:rPr>
                <w:rFonts w:hAnsi="標楷體"/>
                <w:sz w:val="24"/>
              </w:rPr>
              <w:t>女高音葉微真（A Cappella樂團－歐開合唱</w:t>
            </w:r>
            <w:r w:rsidRPr="00EF34FF">
              <w:rPr>
                <w:rFonts w:hAnsi="標楷體"/>
                <w:sz w:val="24"/>
              </w:rPr>
              <w:lastRenderedPageBreak/>
              <w:t>團首席）獻唱。</w:t>
            </w:r>
            <w:r w:rsidRPr="00EF34FF">
              <w:rPr>
                <w:rFonts w:hAnsi="標楷體" w:hint="eastAsia"/>
                <w:sz w:val="24"/>
              </w:rPr>
              <w:t>同台演出，</w:t>
            </w:r>
            <w:r w:rsidRPr="00EF34FF">
              <w:rPr>
                <w:rFonts w:hAnsi="標楷體"/>
                <w:sz w:val="24"/>
              </w:rPr>
              <w:t>以臺灣走向民主之啟始1950年代傳唱的歌謠，重新編曲注入巴洛克風味</w:t>
            </w:r>
            <w:r w:rsidRPr="00EF34FF">
              <w:rPr>
                <w:rFonts w:hAnsi="標楷體" w:hint="eastAsia"/>
                <w:sz w:val="24"/>
              </w:rPr>
              <w:t>，共辦理1場，約計3</w:t>
            </w:r>
            <w:r w:rsidRPr="00EF34FF">
              <w:rPr>
                <w:rFonts w:hAnsi="標楷體"/>
                <w:sz w:val="24"/>
              </w:rPr>
              <w:t>0</w:t>
            </w:r>
            <w:r w:rsidRPr="00EF34FF">
              <w:rPr>
                <w:rFonts w:hAnsi="標楷體" w:hint="eastAsia"/>
                <w:sz w:val="24"/>
              </w:rPr>
              <w:t>0人觀賞。</w:t>
            </w:r>
          </w:p>
          <w:p w14:paraId="61B40450" w14:textId="62B8BD2E" w:rsidR="001A5F79"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11.</w:t>
            </w:r>
            <w:r w:rsidRPr="00EF34FF">
              <w:rPr>
                <w:rFonts w:hAnsi="標楷體"/>
                <w:sz w:val="24"/>
              </w:rPr>
              <w:t>教育局所屬社教館與</w:t>
            </w:r>
            <w:r w:rsidRPr="00EF34FF">
              <w:rPr>
                <w:rFonts w:hAnsi="標楷體" w:hint="eastAsia"/>
                <w:sz w:val="24"/>
              </w:rPr>
              <w:t>趨勢</w:t>
            </w:r>
            <w:r w:rsidRPr="00EF34FF">
              <w:rPr>
                <w:rFonts w:hAnsi="標楷體"/>
                <w:sz w:val="24"/>
              </w:rPr>
              <w:t>教育基金會合辦</w:t>
            </w:r>
            <w:r w:rsidRPr="00EF34FF">
              <w:rPr>
                <w:rFonts w:hAnsi="標楷體" w:hint="eastAsia"/>
                <w:sz w:val="24"/>
              </w:rPr>
              <w:t>趨勢經典文學劇場-《如夢令－李清照與趙明誠》舞台劇，於</w:t>
            </w:r>
            <w:r w:rsidRPr="00EF34FF">
              <w:rPr>
                <w:rFonts w:hAnsi="標楷體"/>
                <w:sz w:val="24"/>
              </w:rPr>
              <w:t>11月</w:t>
            </w:r>
            <w:r w:rsidRPr="00EF34FF">
              <w:rPr>
                <w:rFonts w:hAnsi="標楷體" w:hint="eastAsia"/>
                <w:sz w:val="24"/>
              </w:rPr>
              <w:t>2</w:t>
            </w:r>
            <w:r w:rsidRPr="00EF34FF">
              <w:rPr>
                <w:rFonts w:hAnsi="標楷體"/>
                <w:sz w:val="24"/>
              </w:rPr>
              <w:t>9</w:t>
            </w:r>
            <w:r w:rsidRPr="00EF34FF">
              <w:rPr>
                <w:rFonts w:hAnsi="標楷體" w:hint="eastAsia"/>
                <w:sz w:val="24"/>
              </w:rPr>
              <w:t>至</w:t>
            </w:r>
            <w:r w:rsidRPr="00EF34FF">
              <w:rPr>
                <w:rFonts w:hAnsi="標楷體"/>
                <w:sz w:val="24"/>
              </w:rPr>
              <w:t>30日</w:t>
            </w:r>
            <w:r w:rsidRPr="00EF34FF">
              <w:rPr>
                <w:rFonts w:hAnsi="標楷體" w:hint="eastAsia"/>
                <w:sz w:val="24"/>
              </w:rPr>
              <w:t>假</w:t>
            </w:r>
            <w:r w:rsidR="00235F7D" w:rsidRPr="00EF34FF">
              <w:rPr>
                <w:rFonts w:hAnsi="標楷體"/>
                <w:sz w:val="24"/>
              </w:rPr>
              <w:t>社教</w:t>
            </w:r>
            <w:r w:rsidRPr="00EF34FF">
              <w:rPr>
                <w:rFonts w:hAnsi="標楷體" w:hint="eastAsia"/>
                <w:sz w:val="24"/>
              </w:rPr>
              <w:t>館演藝廳舉行，其中2</w:t>
            </w:r>
            <w:r w:rsidRPr="00EF34FF">
              <w:rPr>
                <w:rFonts w:hAnsi="標楷體"/>
                <w:sz w:val="24"/>
              </w:rPr>
              <w:t>9</w:t>
            </w:r>
            <w:r w:rsidRPr="00EF34FF">
              <w:rPr>
                <w:rFonts w:hAnsi="標楷體" w:hint="eastAsia"/>
                <w:sz w:val="24"/>
              </w:rPr>
              <w:t>日邀請偏鄉學校師生前來觀賞，兩場次合計1</w:t>
            </w:r>
            <w:r w:rsidRPr="00EF34FF">
              <w:rPr>
                <w:rFonts w:hAnsi="標楷體"/>
                <w:sz w:val="24"/>
              </w:rPr>
              <w:t>,772</w:t>
            </w:r>
            <w:r w:rsidRPr="00EF34FF">
              <w:rPr>
                <w:rFonts w:hAnsi="標楷體" w:hint="eastAsia"/>
                <w:sz w:val="24"/>
              </w:rPr>
              <w:t>人</w:t>
            </w:r>
            <w:r w:rsidR="001A5F79" w:rsidRPr="00EF34FF">
              <w:rPr>
                <w:rFonts w:hAnsi="標楷體" w:hint="eastAsia"/>
                <w:sz w:val="24"/>
              </w:rPr>
              <w:t>。</w:t>
            </w:r>
          </w:p>
          <w:p w14:paraId="462A4699" w14:textId="77777777" w:rsidR="00C30BA4" w:rsidRPr="00EF34FF" w:rsidRDefault="00C30BA4" w:rsidP="00E63EFC">
            <w:pPr>
              <w:overflowPunct w:val="0"/>
              <w:spacing w:line="360" w:lineRule="exact"/>
              <w:ind w:right="51"/>
              <w:rPr>
                <w:rFonts w:hAnsi="標楷體"/>
                <w:sz w:val="24"/>
              </w:rPr>
            </w:pPr>
          </w:p>
          <w:p w14:paraId="5F30FFF8" w14:textId="530792C0" w:rsidR="00176342" w:rsidRPr="00EF34FF" w:rsidRDefault="002312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6342" w:rsidRPr="00EF34FF">
              <w:rPr>
                <w:rFonts w:hAnsi="標楷體"/>
                <w:sz w:val="24"/>
              </w:rPr>
              <w:t>辦理各級學校交通安全教育輔導訪視，11</w:t>
            </w:r>
            <w:r w:rsidR="00176342" w:rsidRPr="00EF34FF">
              <w:rPr>
                <w:rFonts w:hAnsi="標楷體" w:hint="eastAsia"/>
                <w:sz w:val="24"/>
              </w:rPr>
              <w:t>3</w:t>
            </w:r>
            <w:r w:rsidR="00176342" w:rsidRPr="00EF34FF">
              <w:rPr>
                <w:rFonts w:hAnsi="標楷體"/>
                <w:sz w:val="24"/>
              </w:rPr>
              <w:t>年訪視區域為</w:t>
            </w:r>
            <w:r w:rsidR="00176342" w:rsidRPr="00EF34FF">
              <w:rPr>
                <w:rFonts w:hAnsi="標楷體"/>
                <w:bCs/>
                <w:sz w:val="24"/>
              </w:rPr>
              <w:t>三民、鹽埕、旗津、桃源、六龜、旗山、美濃、茂林、路竹、大寮、岡山</w:t>
            </w:r>
            <w:r w:rsidR="00176342" w:rsidRPr="00EF34FF">
              <w:rPr>
                <w:rFonts w:hAnsi="標楷體" w:hint="eastAsia"/>
                <w:bCs/>
                <w:sz w:val="24"/>
              </w:rPr>
              <w:t>11</w:t>
            </w:r>
            <w:r w:rsidR="00176342" w:rsidRPr="00EF34FF">
              <w:rPr>
                <w:rFonts w:hAnsi="標楷體"/>
                <w:sz w:val="24"/>
              </w:rPr>
              <w:t>個行政區共計</w:t>
            </w:r>
            <w:r w:rsidR="00176342" w:rsidRPr="00EF34FF">
              <w:rPr>
                <w:rFonts w:hAnsi="標楷體" w:hint="eastAsia"/>
                <w:sz w:val="24"/>
              </w:rPr>
              <w:t>70</w:t>
            </w:r>
            <w:r w:rsidR="00176342" w:rsidRPr="00EF34FF">
              <w:rPr>
                <w:rFonts w:hAnsi="標楷體"/>
                <w:sz w:val="24"/>
              </w:rPr>
              <w:t>校，</w:t>
            </w:r>
            <w:r w:rsidR="00176342" w:rsidRPr="00EF34FF">
              <w:rPr>
                <w:rFonts w:hAnsi="標楷體" w:hint="eastAsia"/>
                <w:sz w:val="24"/>
              </w:rPr>
              <w:t>依序進行學校自評、初評、複評及總評</w:t>
            </w:r>
            <w:r w:rsidR="00176342" w:rsidRPr="00EF34FF">
              <w:rPr>
                <w:rFonts w:hAnsi="標楷體"/>
                <w:sz w:val="24"/>
              </w:rPr>
              <w:t>，</w:t>
            </w:r>
            <w:r w:rsidR="00176342" w:rsidRPr="00EF34FF">
              <w:rPr>
                <w:rFonts w:hAnsi="標楷體" w:hint="eastAsia"/>
                <w:sz w:val="24"/>
              </w:rPr>
              <w:t>業於</w:t>
            </w:r>
            <w:r w:rsidR="00176342" w:rsidRPr="00EF34FF">
              <w:rPr>
                <w:rFonts w:hAnsi="標楷體"/>
                <w:sz w:val="24"/>
              </w:rPr>
              <w:t>11</w:t>
            </w:r>
            <w:r w:rsidR="00176342" w:rsidRPr="00EF34FF">
              <w:rPr>
                <w:rFonts w:hAnsi="標楷體" w:hint="eastAsia"/>
                <w:sz w:val="24"/>
              </w:rPr>
              <w:t>3</w:t>
            </w:r>
            <w:r w:rsidR="00176342" w:rsidRPr="00EF34FF">
              <w:rPr>
                <w:rFonts w:hAnsi="標楷體"/>
                <w:sz w:val="24"/>
              </w:rPr>
              <w:t>年</w:t>
            </w:r>
            <w:r w:rsidR="00176342" w:rsidRPr="00EF34FF">
              <w:rPr>
                <w:rFonts w:hAnsi="標楷體" w:hint="eastAsia"/>
                <w:sz w:val="24"/>
              </w:rPr>
              <w:t>10</w:t>
            </w:r>
            <w:r w:rsidR="00176342" w:rsidRPr="00EF34FF">
              <w:rPr>
                <w:rFonts w:hAnsi="標楷體"/>
                <w:sz w:val="24"/>
              </w:rPr>
              <w:t>月</w:t>
            </w:r>
            <w:r w:rsidR="00176342" w:rsidRPr="00EF34FF">
              <w:rPr>
                <w:rFonts w:hAnsi="標楷體" w:hint="eastAsia"/>
                <w:sz w:val="24"/>
              </w:rPr>
              <w:t>30日召開總評會議</w:t>
            </w:r>
            <w:r w:rsidR="00176342" w:rsidRPr="00EF34FF">
              <w:rPr>
                <w:rFonts w:hAnsi="標楷體"/>
                <w:sz w:val="24"/>
              </w:rPr>
              <w:t>，</w:t>
            </w:r>
            <w:r w:rsidR="00176342" w:rsidRPr="00EF34FF">
              <w:rPr>
                <w:rFonts w:hAnsi="標楷體" w:hint="eastAsia"/>
                <w:sz w:val="24"/>
              </w:rPr>
              <w:t>推薦高雄高工、三民高中、岡山國中、嘉興國中、光武國小、竹滬國小共6校，</w:t>
            </w:r>
            <w:r w:rsidR="00176342" w:rsidRPr="00EF34FF">
              <w:rPr>
                <w:rFonts w:hAnsi="標楷體"/>
                <w:sz w:val="24"/>
              </w:rPr>
              <w:t>參加</w:t>
            </w:r>
            <w:r w:rsidR="00176342" w:rsidRPr="00EF34FF">
              <w:rPr>
                <w:rFonts w:hAnsi="標楷體" w:hint="eastAsia"/>
                <w:sz w:val="24"/>
              </w:rPr>
              <w:t>教育部114學年度交通安全教育績優學校評選。另本市中山國中及樂群國小榮獲教育部112學年度交通安全教育訪視成績優等，並提報交通部金安獎表揚</w:t>
            </w:r>
            <w:r w:rsidR="00176342" w:rsidRPr="00EF34FF">
              <w:rPr>
                <w:rFonts w:hAnsi="標楷體"/>
                <w:sz w:val="24"/>
              </w:rPr>
              <w:t>。</w:t>
            </w:r>
          </w:p>
          <w:p w14:paraId="75D8C7E6"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2.辦理各級學校交通安全宣導學藝競賽，</w:t>
            </w:r>
            <w:r w:rsidRPr="00EF34FF">
              <w:rPr>
                <w:rFonts w:hAnsi="標楷體" w:hint="eastAsia"/>
                <w:sz w:val="24"/>
              </w:rPr>
              <w:t>競賽項目分為創意廣告影片、LINE貼圖設計、繪本創作、四格漫畫及海報設計，113年共696件作品參賽，甲等以上作品計99件</w:t>
            </w:r>
            <w:r w:rsidRPr="00EF34FF">
              <w:rPr>
                <w:rFonts w:hAnsi="標楷體"/>
                <w:sz w:val="24"/>
              </w:rPr>
              <w:t>。</w:t>
            </w:r>
          </w:p>
          <w:p w14:paraId="1879B798"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3.辦理加強防制學生</w:t>
            </w:r>
            <w:r w:rsidRPr="00EF34FF">
              <w:rPr>
                <w:rFonts w:hAnsi="標楷體" w:hint="eastAsia"/>
                <w:sz w:val="24"/>
              </w:rPr>
              <w:t>無照駕駛</w:t>
            </w:r>
            <w:r w:rsidRPr="00EF34FF">
              <w:rPr>
                <w:rFonts w:hAnsi="標楷體"/>
                <w:sz w:val="24"/>
              </w:rPr>
              <w:t>及交通事故計畫，</w:t>
            </w:r>
            <w:r w:rsidRPr="00EF34FF">
              <w:rPr>
                <w:rFonts w:hAnsi="標楷體" w:hint="eastAsia"/>
                <w:sz w:val="24"/>
              </w:rPr>
              <w:t>統計學生無照駕駛</w:t>
            </w:r>
            <w:r w:rsidRPr="00EF34FF">
              <w:rPr>
                <w:rFonts w:hAnsi="標楷體"/>
                <w:sz w:val="24"/>
              </w:rPr>
              <w:t>案件</w:t>
            </w:r>
            <w:r w:rsidRPr="00EF34FF">
              <w:rPr>
                <w:rFonts w:hAnsi="標楷體" w:hint="eastAsia"/>
                <w:sz w:val="24"/>
              </w:rPr>
              <w:t>量偏高</w:t>
            </w:r>
            <w:r w:rsidRPr="00EF34FF">
              <w:rPr>
                <w:rFonts w:hAnsi="標楷體"/>
                <w:sz w:val="24"/>
              </w:rPr>
              <w:t>之學校，</w:t>
            </w:r>
            <w:r w:rsidRPr="00EF34FF">
              <w:rPr>
                <w:rFonts w:hAnsi="標楷體" w:hint="eastAsia"/>
                <w:sz w:val="24"/>
              </w:rPr>
              <w:t>要求</w:t>
            </w:r>
            <w:r w:rsidRPr="00EF34FF">
              <w:rPr>
                <w:rFonts w:hAnsi="標楷體"/>
                <w:sz w:val="24"/>
              </w:rPr>
              <w:t>校方研</w:t>
            </w:r>
            <w:r w:rsidRPr="00EF34FF">
              <w:rPr>
                <w:rFonts w:hAnsi="標楷體" w:hint="eastAsia"/>
                <w:sz w:val="24"/>
              </w:rPr>
              <w:t>提</w:t>
            </w:r>
            <w:r w:rsidRPr="00EF34FF">
              <w:rPr>
                <w:rFonts w:hAnsi="標楷體"/>
                <w:sz w:val="24"/>
              </w:rPr>
              <w:t>防制策略，</w:t>
            </w:r>
            <w:r w:rsidRPr="00EF34FF">
              <w:rPr>
                <w:rFonts w:hAnsi="標楷體" w:hint="eastAsia"/>
                <w:sz w:val="24"/>
              </w:rPr>
              <w:t>加強學生法治教育、機車駕訓及考照之輔導</w:t>
            </w:r>
            <w:r w:rsidRPr="00EF34FF">
              <w:rPr>
                <w:rFonts w:hAnsi="標楷體"/>
                <w:sz w:val="24"/>
              </w:rPr>
              <w:t>。</w:t>
            </w:r>
            <w:r w:rsidRPr="00EF34FF">
              <w:rPr>
                <w:rFonts w:hAnsi="標楷體" w:hint="eastAsia"/>
                <w:sz w:val="24"/>
              </w:rPr>
              <w:t>113年總計補助10校執行計畫。</w:t>
            </w:r>
          </w:p>
          <w:p w14:paraId="10851192"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4.辦理自行車安全駕駛訓練班計畫，</w:t>
            </w:r>
            <w:r w:rsidRPr="00EF34FF">
              <w:rPr>
                <w:rFonts w:hAnsi="標楷體" w:hint="eastAsia"/>
                <w:sz w:val="24"/>
              </w:rPr>
              <w:t>補助學</w:t>
            </w:r>
            <w:r w:rsidRPr="00EF34FF">
              <w:rPr>
                <w:rFonts w:hAnsi="標楷體"/>
                <w:sz w:val="24"/>
              </w:rPr>
              <w:t>校</w:t>
            </w:r>
            <w:r w:rsidRPr="00EF34FF">
              <w:rPr>
                <w:rFonts w:hAnsi="標楷體" w:hint="eastAsia"/>
                <w:sz w:val="24"/>
              </w:rPr>
              <w:t>規劃自行車安全教育課程</w:t>
            </w:r>
            <w:r w:rsidRPr="00EF34FF">
              <w:rPr>
                <w:rFonts w:hAnsi="標楷體"/>
                <w:sz w:val="24"/>
              </w:rPr>
              <w:t>，</w:t>
            </w:r>
            <w:r w:rsidRPr="00EF34FF">
              <w:rPr>
                <w:rFonts w:hAnsi="標楷體" w:hint="eastAsia"/>
                <w:sz w:val="24"/>
              </w:rPr>
              <w:t>包含</w:t>
            </w:r>
            <w:r w:rsidRPr="00EF34FF">
              <w:rPr>
                <w:rFonts w:hAnsi="標楷體"/>
                <w:sz w:val="24"/>
              </w:rPr>
              <w:t>增能研習</w:t>
            </w:r>
            <w:r w:rsidRPr="00EF34FF">
              <w:rPr>
                <w:rFonts w:hAnsi="標楷體" w:hint="eastAsia"/>
                <w:sz w:val="24"/>
              </w:rPr>
              <w:t>講座</w:t>
            </w:r>
            <w:r w:rsidRPr="00EF34FF">
              <w:rPr>
                <w:rFonts w:hAnsi="標楷體"/>
                <w:sz w:val="24"/>
              </w:rPr>
              <w:t>、</w:t>
            </w:r>
            <w:r w:rsidRPr="00EF34FF">
              <w:rPr>
                <w:rFonts w:hAnsi="標楷體" w:hint="eastAsia"/>
                <w:sz w:val="24"/>
              </w:rPr>
              <w:t>筆試測驗及路考</w:t>
            </w:r>
            <w:r w:rsidRPr="00EF34FF">
              <w:rPr>
                <w:rFonts w:hAnsi="標楷體"/>
                <w:sz w:val="24"/>
              </w:rPr>
              <w:t>、道路</w:t>
            </w:r>
            <w:r w:rsidRPr="00EF34FF">
              <w:rPr>
                <w:rFonts w:hAnsi="標楷體" w:hint="eastAsia"/>
                <w:sz w:val="24"/>
              </w:rPr>
              <w:t>騎乘</w:t>
            </w:r>
            <w:r w:rsidRPr="00EF34FF">
              <w:rPr>
                <w:rFonts w:hAnsi="標楷體"/>
                <w:sz w:val="24"/>
              </w:rPr>
              <w:t>體驗</w:t>
            </w:r>
            <w:r w:rsidRPr="00EF34FF">
              <w:rPr>
                <w:rFonts w:hAnsi="標楷體" w:hint="eastAsia"/>
                <w:sz w:val="24"/>
              </w:rPr>
              <w:t>等，將道路防禦駕駛觀念在學生練習騎自行車階段向下扎根。</w:t>
            </w:r>
            <w:r w:rsidRPr="00EF34FF">
              <w:rPr>
                <w:rFonts w:hAnsi="標楷體"/>
                <w:sz w:val="24"/>
              </w:rPr>
              <w:t>11</w:t>
            </w:r>
            <w:r w:rsidRPr="00EF34FF">
              <w:rPr>
                <w:rFonts w:hAnsi="標楷體" w:hint="eastAsia"/>
                <w:sz w:val="24"/>
              </w:rPr>
              <w:t>3</w:t>
            </w:r>
            <w:r w:rsidRPr="00EF34FF">
              <w:rPr>
                <w:rFonts w:hAnsi="標楷體"/>
                <w:sz w:val="24"/>
              </w:rPr>
              <w:t>年</w:t>
            </w:r>
            <w:r w:rsidRPr="00EF34FF">
              <w:rPr>
                <w:rFonts w:hAnsi="標楷體" w:hint="eastAsia"/>
                <w:sz w:val="24"/>
              </w:rPr>
              <w:t>總</w:t>
            </w:r>
            <w:r w:rsidRPr="00EF34FF">
              <w:rPr>
                <w:rFonts w:hAnsi="標楷體"/>
                <w:sz w:val="24"/>
              </w:rPr>
              <w:t>計補助2</w:t>
            </w:r>
            <w:r w:rsidRPr="00EF34FF">
              <w:rPr>
                <w:rFonts w:hAnsi="標楷體" w:hint="eastAsia"/>
                <w:sz w:val="24"/>
              </w:rPr>
              <w:t>5</w:t>
            </w:r>
            <w:r w:rsidRPr="00EF34FF">
              <w:rPr>
                <w:rFonts w:hAnsi="標楷體"/>
                <w:sz w:val="24"/>
              </w:rPr>
              <w:t>校</w:t>
            </w:r>
            <w:r w:rsidRPr="00EF34FF">
              <w:rPr>
                <w:rFonts w:hAnsi="標楷體" w:hint="eastAsia"/>
                <w:sz w:val="24"/>
              </w:rPr>
              <w:t>執行計畫</w:t>
            </w:r>
            <w:r w:rsidRPr="00EF34FF">
              <w:rPr>
                <w:rFonts w:hAnsi="標楷體"/>
                <w:sz w:val="24"/>
              </w:rPr>
              <w:t>。</w:t>
            </w:r>
          </w:p>
          <w:p w14:paraId="5BFFCF3A"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5.辦理學生上放學安全維護研習活動</w:t>
            </w:r>
            <w:r w:rsidRPr="00EF34FF">
              <w:rPr>
                <w:rFonts w:hAnsi="標楷體" w:hint="eastAsia"/>
                <w:sz w:val="24"/>
              </w:rPr>
              <w:t>，113年</w:t>
            </w:r>
            <w:r w:rsidRPr="00EF34FF">
              <w:rPr>
                <w:rFonts w:hAnsi="標楷體"/>
                <w:sz w:val="24"/>
              </w:rPr>
              <w:t>種子教師研習1場次1</w:t>
            </w:r>
            <w:r w:rsidRPr="00EF34FF">
              <w:rPr>
                <w:rFonts w:hAnsi="標楷體" w:hint="eastAsia"/>
                <w:sz w:val="24"/>
              </w:rPr>
              <w:t>16</w:t>
            </w:r>
            <w:r w:rsidRPr="00EF34FF">
              <w:rPr>
                <w:rFonts w:hAnsi="標楷體"/>
                <w:sz w:val="24"/>
              </w:rPr>
              <w:t>人</w:t>
            </w:r>
            <w:r w:rsidRPr="00EF34FF">
              <w:rPr>
                <w:rFonts w:hAnsi="標楷體" w:hint="eastAsia"/>
                <w:sz w:val="24"/>
              </w:rPr>
              <w:t>、</w:t>
            </w:r>
            <w:r w:rsidRPr="00EF34FF">
              <w:rPr>
                <w:rFonts w:hAnsi="標楷體"/>
                <w:sz w:val="24"/>
              </w:rPr>
              <w:t>學生體驗活動4場次</w:t>
            </w:r>
            <w:r w:rsidRPr="00EF34FF">
              <w:rPr>
                <w:rFonts w:hAnsi="標楷體" w:hint="eastAsia"/>
                <w:sz w:val="24"/>
              </w:rPr>
              <w:t>499</w:t>
            </w:r>
            <w:r w:rsidRPr="00EF34FF">
              <w:rPr>
                <w:rFonts w:hAnsi="標楷體"/>
                <w:sz w:val="24"/>
              </w:rPr>
              <w:t>人，強化教師交通安全教學相關知能，建構學生基本路權觀念與自我防衛意識。</w:t>
            </w:r>
          </w:p>
          <w:p w14:paraId="7FBDBEF4"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6.辦理</w:t>
            </w:r>
            <w:r w:rsidRPr="00EF34FF">
              <w:rPr>
                <w:rFonts w:hAnsi="標楷體" w:hint="eastAsia"/>
                <w:sz w:val="24"/>
              </w:rPr>
              <w:t>幼兒園交通安全教案設計暨教學活動計畫，113年補助10所幼兒園透過課程設計及戶外教學活動，帶學童至本市交通公園進行學習體驗。另與市府交通局合作，聘請講師針對滑步車騎乘安全、路口停讓觀念及正確配戴安全帽進行宣導，培育孩子從小養成好的用路習慣。</w:t>
            </w:r>
          </w:p>
          <w:p w14:paraId="2D53A382"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7.辦理大型車事故防制講習及體驗課程，與監理所</w:t>
            </w:r>
            <w:r w:rsidRPr="00EF34FF">
              <w:rPr>
                <w:rFonts w:hAnsi="標楷體" w:hint="eastAsia"/>
                <w:sz w:val="24"/>
              </w:rPr>
              <w:t>及</w:t>
            </w:r>
            <w:r w:rsidRPr="00EF34FF">
              <w:rPr>
                <w:rFonts w:hAnsi="標楷體"/>
                <w:sz w:val="24"/>
              </w:rPr>
              <w:t>駕訓班合作</w:t>
            </w:r>
            <w:r w:rsidRPr="00EF34FF">
              <w:rPr>
                <w:rFonts w:hAnsi="標楷體" w:hint="eastAsia"/>
                <w:sz w:val="24"/>
              </w:rPr>
              <w:t>，將教練車開進</w:t>
            </w:r>
            <w:r w:rsidRPr="00EF34FF">
              <w:rPr>
                <w:rFonts w:hAnsi="標楷體"/>
                <w:sz w:val="24"/>
              </w:rPr>
              <w:t>校園，由專業</w:t>
            </w:r>
            <w:r w:rsidRPr="00EF34FF">
              <w:rPr>
                <w:rFonts w:hAnsi="標楷體" w:hint="eastAsia"/>
                <w:sz w:val="24"/>
              </w:rPr>
              <w:t>講師</w:t>
            </w:r>
            <w:r w:rsidRPr="00EF34FF">
              <w:rPr>
                <w:rFonts w:hAnsi="標楷體"/>
                <w:sz w:val="24"/>
              </w:rPr>
              <w:t>示範</w:t>
            </w:r>
            <w:r w:rsidRPr="00EF34FF">
              <w:rPr>
                <w:rFonts w:hAnsi="標楷體" w:hint="eastAsia"/>
                <w:sz w:val="24"/>
              </w:rPr>
              <w:t>宣導</w:t>
            </w:r>
            <w:r w:rsidRPr="00EF34FF">
              <w:rPr>
                <w:rFonts w:hAnsi="標楷體"/>
                <w:sz w:val="24"/>
              </w:rPr>
              <w:t>內輪差軌跡</w:t>
            </w:r>
            <w:r w:rsidRPr="00EF34FF">
              <w:rPr>
                <w:rFonts w:hAnsi="標楷體" w:hint="eastAsia"/>
                <w:sz w:val="24"/>
              </w:rPr>
              <w:t>及駕駛視線盲點</w:t>
            </w:r>
            <w:r w:rsidRPr="00EF34FF">
              <w:rPr>
                <w:rFonts w:hAnsi="標楷體"/>
                <w:sz w:val="24"/>
              </w:rPr>
              <w:t>，</w:t>
            </w:r>
            <w:r w:rsidRPr="00EF34FF">
              <w:rPr>
                <w:rFonts w:hAnsi="標楷體" w:hint="eastAsia"/>
                <w:sz w:val="24"/>
              </w:rPr>
              <w:t>同學了解危險後進而學會遠離、避讓大型車。</w:t>
            </w:r>
            <w:r w:rsidRPr="00EF34FF">
              <w:rPr>
                <w:rFonts w:hAnsi="標楷體"/>
                <w:sz w:val="24"/>
              </w:rPr>
              <w:t>11</w:t>
            </w:r>
            <w:r w:rsidRPr="00EF34FF">
              <w:rPr>
                <w:rFonts w:hAnsi="標楷體" w:hint="eastAsia"/>
                <w:sz w:val="24"/>
              </w:rPr>
              <w:t>3</w:t>
            </w:r>
            <w:r w:rsidRPr="00EF34FF">
              <w:rPr>
                <w:rFonts w:hAnsi="標楷體"/>
                <w:sz w:val="24"/>
              </w:rPr>
              <w:t>年辦理</w:t>
            </w:r>
            <w:r w:rsidRPr="00EF34FF">
              <w:rPr>
                <w:rFonts w:hAnsi="標楷體" w:hint="eastAsia"/>
                <w:sz w:val="24"/>
              </w:rPr>
              <w:t>12</w:t>
            </w:r>
            <w:r w:rsidRPr="00EF34FF">
              <w:rPr>
                <w:rFonts w:hAnsi="標楷體"/>
                <w:sz w:val="24"/>
              </w:rPr>
              <w:t>校</w:t>
            </w:r>
            <w:r w:rsidRPr="00EF34FF">
              <w:rPr>
                <w:rFonts w:hAnsi="標楷體" w:hint="eastAsia"/>
                <w:sz w:val="24"/>
              </w:rPr>
              <w:t>1</w:t>
            </w:r>
            <w:r w:rsidRPr="00EF34FF">
              <w:rPr>
                <w:rFonts w:hAnsi="標楷體"/>
                <w:sz w:val="24"/>
              </w:rPr>
              <w:t>,</w:t>
            </w:r>
            <w:r w:rsidRPr="00EF34FF">
              <w:rPr>
                <w:rFonts w:hAnsi="標楷體" w:hint="eastAsia"/>
                <w:sz w:val="24"/>
              </w:rPr>
              <w:t>188</w:t>
            </w:r>
            <w:r w:rsidRPr="00EF34FF">
              <w:rPr>
                <w:rFonts w:hAnsi="標楷體"/>
                <w:sz w:val="24"/>
              </w:rPr>
              <w:t>人次。</w:t>
            </w:r>
          </w:p>
          <w:p w14:paraId="7CB47848"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8.辦理增充交通安全導護裝備採購計畫300</w:t>
            </w:r>
            <w:r w:rsidRPr="00EF34FF">
              <w:rPr>
                <w:rFonts w:hAnsi="標楷體" w:hint="eastAsia"/>
                <w:sz w:val="24"/>
              </w:rPr>
              <w:t>萬元，各項裝備已於113</w:t>
            </w:r>
            <w:r w:rsidRPr="00EF34FF">
              <w:rPr>
                <w:rFonts w:hAnsi="標楷體" w:hint="eastAsia"/>
                <w:sz w:val="24"/>
              </w:rPr>
              <w:lastRenderedPageBreak/>
              <w:t>年9月配送到校</w:t>
            </w:r>
            <w:r w:rsidRPr="00EF34FF">
              <w:rPr>
                <w:rFonts w:hAnsi="標楷體"/>
                <w:sz w:val="24"/>
              </w:rPr>
              <w:t>，</w:t>
            </w:r>
            <w:r w:rsidRPr="00EF34FF">
              <w:rPr>
                <w:rFonts w:hAnsi="標楷體" w:hint="eastAsia"/>
                <w:sz w:val="24"/>
              </w:rPr>
              <w:t>強化</w:t>
            </w:r>
            <w:r w:rsidRPr="00EF34FF">
              <w:rPr>
                <w:rFonts w:hAnsi="標楷體"/>
                <w:sz w:val="24"/>
              </w:rPr>
              <w:t>導護人員服務品質與安全辨識。</w:t>
            </w:r>
          </w:p>
          <w:p w14:paraId="32775BFE" w14:textId="77777777" w:rsidR="00176342" w:rsidRPr="00EF34FF" w:rsidRDefault="0017634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9.辦理國民中小學導護志工執勤知能研習，11</w:t>
            </w:r>
            <w:r w:rsidRPr="00EF34FF">
              <w:rPr>
                <w:rFonts w:hAnsi="標楷體" w:hint="eastAsia"/>
                <w:sz w:val="24"/>
              </w:rPr>
              <w:t>3年補助99校、96萬59</w:t>
            </w:r>
            <w:r w:rsidRPr="00EF34FF">
              <w:rPr>
                <w:rFonts w:hAnsi="標楷體"/>
                <w:sz w:val="24"/>
              </w:rPr>
              <w:t>0元</w:t>
            </w:r>
            <w:r w:rsidRPr="00EF34FF">
              <w:rPr>
                <w:rFonts w:hAnsi="標楷體" w:hint="eastAsia"/>
                <w:sz w:val="24"/>
              </w:rPr>
              <w:t>，由各校</w:t>
            </w:r>
            <w:r w:rsidRPr="00EF34FF">
              <w:rPr>
                <w:rFonts w:hAnsi="標楷體"/>
                <w:sz w:val="24"/>
              </w:rPr>
              <w:t>召集</w:t>
            </w:r>
            <w:r w:rsidRPr="00EF34FF">
              <w:rPr>
                <w:rFonts w:hAnsi="標楷體" w:hint="eastAsia"/>
                <w:sz w:val="24"/>
              </w:rPr>
              <w:t>所屬</w:t>
            </w:r>
            <w:r w:rsidRPr="00EF34FF">
              <w:rPr>
                <w:rFonts w:hAnsi="標楷體"/>
                <w:sz w:val="24"/>
              </w:rPr>
              <w:t>志工辦理研習</w:t>
            </w:r>
            <w:r w:rsidRPr="00EF34FF">
              <w:rPr>
                <w:rFonts w:hAnsi="標楷體" w:hint="eastAsia"/>
                <w:sz w:val="24"/>
              </w:rPr>
              <w:t>，以擴大參與人數，落實交通安全教育訓練</w:t>
            </w:r>
            <w:r w:rsidRPr="00EF34FF">
              <w:rPr>
                <w:rFonts w:hAnsi="標楷體"/>
                <w:sz w:val="24"/>
              </w:rPr>
              <w:t>。</w:t>
            </w:r>
          </w:p>
          <w:p w14:paraId="2810E03D"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10.</w:t>
            </w:r>
            <w:r w:rsidRPr="00EF34FF">
              <w:rPr>
                <w:rFonts w:hAnsi="標楷體" w:hint="eastAsia"/>
                <w:sz w:val="24"/>
              </w:rPr>
              <w:t>113年8月2日於樹德家商</w:t>
            </w:r>
            <w:r w:rsidRPr="00EF34FF">
              <w:rPr>
                <w:rFonts w:hAnsi="標楷體"/>
                <w:sz w:val="24"/>
              </w:rPr>
              <w:t>辦理各級學校導護志工表揚大會，表揚</w:t>
            </w:r>
            <w:r w:rsidRPr="00EF34FF">
              <w:rPr>
                <w:rFonts w:hAnsi="標楷體" w:hint="eastAsia"/>
                <w:sz w:val="24"/>
              </w:rPr>
              <w:t>經</w:t>
            </w:r>
            <w:r w:rsidRPr="00EF34FF">
              <w:rPr>
                <w:rFonts w:hAnsi="標楷體"/>
                <w:sz w:val="24"/>
              </w:rPr>
              <w:t>評選</w:t>
            </w:r>
            <w:r w:rsidRPr="00EF34FF">
              <w:rPr>
                <w:rFonts w:hAnsi="標楷體" w:hint="eastAsia"/>
                <w:sz w:val="24"/>
              </w:rPr>
              <w:t>獲獎</w:t>
            </w:r>
            <w:r w:rsidRPr="00EF34FF">
              <w:rPr>
                <w:rFonts w:hAnsi="標楷體"/>
                <w:sz w:val="24"/>
              </w:rPr>
              <w:t>之7</w:t>
            </w:r>
            <w:r w:rsidRPr="00EF34FF">
              <w:rPr>
                <w:rFonts w:hAnsi="標楷體" w:hint="eastAsia"/>
                <w:sz w:val="24"/>
              </w:rPr>
              <w:t>0</w:t>
            </w:r>
            <w:r w:rsidRPr="00EF34FF">
              <w:rPr>
                <w:rFonts w:hAnsi="標楷體"/>
                <w:sz w:val="24"/>
              </w:rPr>
              <w:t>位績優導護志工</w:t>
            </w:r>
            <w:r w:rsidRPr="00EF34FF">
              <w:rPr>
                <w:rFonts w:hAnsi="標楷體" w:hint="eastAsia"/>
                <w:sz w:val="24"/>
              </w:rPr>
              <w:t>、31個志願服務評鑑績優單位</w:t>
            </w:r>
            <w:r w:rsidRPr="00EF34FF">
              <w:rPr>
                <w:rFonts w:hAnsi="標楷體"/>
                <w:sz w:val="24"/>
              </w:rPr>
              <w:t>。</w:t>
            </w:r>
          </w:p>
          <w:p w14:paraId="2A774A25"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11.辦理交通安全月校園宣導活動，邀請教育局、交通局及台鋼雄鷹棒球隊共同參與，113年9月26日上學時間來到三民國小，2位局長及台鋼領隊穿上導護背心引導學童過馬路，一起宣導「車輛慢看停、行人安全行」路口停讓觀念。</w:t>
            </w:r>
          </w:p>
          <w:p w14:paraId="3D6439F2"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12.辦理交通安全教案課程模組研習(高中、國中、國小各1場次)，透過實際操作教案設計過程，帶領教師認識5階段課程模組並加以運用，113年培訓39位種子教師</w:t>
            </w:r>
            <w:r w:rsidRPr="00EF34FF">
              <w:rPr>
                <w:rFonts w:hAnsi="標楷體"/>
                <w:sz w:val="24"/>
              </w:rPr>
              <w:t>。</w:t>
            </w:r>
            <w:r w:rsidRPr="00EF34FF">
              <w:rPr>
                <w:rFonts w:hAnsi="標楷體" w:hint="eastAsia"/>
                <w:sz w:val="24"/>
              </w:rPr>
              <w:t>另新增課程模組推廣及雄愛輕軌教案甄選補助計畫，113年補助24校推動交安課程。</w:t>
            </w:r>
          </w:p>
          <w:p w14:paraId="490FBDD9"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13.辦理微型電動二輪車防禦駕駛知能研習計畫，113年補助20校聘請講座入校宣導微電車法規及騎車安全，提醒微電車應申請掛牌、投保強制險、騎乘時應戴安全帽、不得載人、不超速等相關規定。</w:t>
            </w:r>
          </w:p>
          <w:p w14:paraId="7BF30BDD" w14:textId="77777777" w:rsidR="00176342"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hint="eastAsia"/>
                <w:sz w:val="24"/>
              </w:rPr>
              <w:t>14.辦理本市國民中小學種子交通服務人員培訓，參照義交訓練模式規劃增能研習及路口實習，協助學校儲備及培育種子導護人力，以協助上放學重要路口之安全維護。</w:t>
            </w:r>
            <w:r w:rsidRPr="00EF34FF">
              <w:rPr>
                <w:rFonts w:hAnsi="標楷體"/>
                <w:sz w:val="24"/>
              </w:rPr>
              <w:t>11</w:t>
            </w:r>
            <w:r w:rsidRPr="00EF34FF">
              <w:rPr>
                <w:rFonts w:hAnsi="標楷體" w:hint="eastAsia"/>
                <w:sz w:val="24"/>
              </w:rPr>
              <w:t>3年培訓6梯次共</w:t>
            </w:r>
            <w:r w:rsidRPr="00EF34FF">
              <w:rPr>
                <w:rFonts w:hAnsi="標楷體"/>
                <w:sz w:val="24"/>
              </w:rPr>
              <w:t>2</w:t>
            </w:r>
            <w:r w:rsidRPr="00EF34FF">
              <w:rPr>
                <w:rFonts w:hAnsi="標楷體" w:hint="eastAsia"/>
                <w:sz w:val="24"/>
              </w:rPr>
              <w:t>89人。</w:t>
            </w:r>
          </w:p>
          <w:p w14:paraId="63A30C9A" w14:textId="361B1BEA" w:rsidR="00C30BA4" w:rsidRPr="00EF34FF" w:rsidRDefault="00176342" w:rsidP="00E63EFC">
            <w:pPr>
              <w:adjustRightInd/>
              <w:snapToGrid/>
              <w:spacing w:line="360" w:lineRule="exact"/>
              <w:ind w:left="360" w:rightChars="50" w:right="130" w:hangingChars="150" w:hanging="360"/>
              <w:contextualSpacing/>
              <w:rPr>
                <w:rFonts w:hAnsi="標楷體"/>
                <w:sz w:val="24"/>
              </w:rPr>
            </w:pPr>
            <w:r w:rsidRPr="00EF34FF">
              <w:rPr>
                <w:rFonts w:hAnsi="標楷體"/>
                <w:sz w:val="24"/>
              </w:rPr>
              <w:t>1</w:t>
            </w:r>
            <w:r w:rsidRPr="00EF34FF">
              <w:rPr>
                <w:rFonts w:hAnsi="標楷體" w:hint="eastAsia"/>
                <w:sz w:val="24"/>
              </w:rPr>
              <w:t>5</w:t>
            </w:r>
            <w:r w:rsidRPr="00EF34FF">
              <w:rPr>
                <w:rFonts w:hAnsi="標楷體"/>
                <w:sz w:val="24"/>
              </w:rPr>
              <w:t>.</w:t>
            </w:r>
            <w:r w:rsidRPr="00EF34FF">
              <w:rPr>
                <w:rFonts w:hAnsi="標楷體" w:hint="eastAsia"/>
                <w:sz w:val="24"/>
              </w:rPr>
              <w:t>補助本市國中小以勞務承攬方式，聘請短時委外人力到校協助導護工作，</w:t>
            </w:r>
            <w:r w:rsidRPr="00EF34FF">
              <w:rPr>
                <w:rFonts w:hAnsi="標楷體" w:cs="標楷體" w:hint="eastAsia"/>
                <w:kern w:val="0"/>
                <w:sz w:val="24"/>
                <w:lang w:val="zh-TW"/>
              </w:rPr>
              <w:t>113年本市國中小共申請238校計256人次，總計補助經費2</w:t>
            </w:r>
            <w:r w:rsidRPr="00EF34FF">
              <w:rPr>
                <w:rFonts w:hAnsi="標楷體" w:cs="標楷體"/>
                <w:kern w:val="0"/>
                <w:sz w:val="24"/>
                <w:lang w:val="zh-TW"/>
              </w:rPr>
              <w:t>,</w:t>
            </w:r>
            <w:r w:rsidRPr="00EF34FF">
              <w:rPr>
                <w:rFonts w:hAnsi="標楷體" w:cs="標楷體" w:hint="eastAsia"/>
                <w:kern w:val="0"/>
                <w:sz w:val="24"/>
                <w:lang w:val="zh-TW"/>
              </w:rPr>
              <w:t>381萬6</w:t>
            </w:r>
            <w:r w:rsidRPr="00EF34FF">
              <w:rPr>
                <w:rFonts w:hAnsi="標楷體" w:cs="標楷體"/>
                <w:kern w:val="0"/>
                <w:sz w:val="24"/>
                <w:lang w:val="zh-TW"/>
              </w:rPr>
              <w:t>,</w:t>
            </w:r>
            <w:r w:rsidRPr="00EF34FF">
              <w:rPr>
                <w:rFonts w:hAnsi="標楷體" w:cs="標楷體" w:hint="eastAsia"/>
                <w:kern w:val="0"/>
                <w:sz w:val="24"/>
                <w:lang w:val="zh-TW"/>
              </w:rPr>
              <w:t>704元</w:t>
            </w:r>
            <w:r w:rsidR="00C30BA4" w:rsidRPr="00EF34FF">
              <w:rPr>
                <w:rFonts w:hAnsi="標楷體"/>
                <w:sz w:val="24"/>
              </w:rPr>
              <w:t>。</w:t>
            </w:r>
          </w:p>
          <w:p w14:paraId="55FF5501" w14:textId="77777777" w:rsidR="00014C56" w:rsidRPr="00EF34FF" w:rsidRDefault="00014C56" w:rsidP="00E63EFC">
            <w:pPr>
              <w:pStyle w:val="12"/>
              <w:overflowPunct w:val="0"/>
              <w:spacing w:line="360" w:lineRule="exact"/>
              <w:ind w:leftChars="50" w:left="418" w:rightChars="50" w:right="130" w:hangingChars="120" w:hanging="288"/>
              <w:rPr>
                <w:rFonts w:hAnsi="標楷體"/>
                <w:sz w:val="24"/>
                <w:szCs w:val="24"/>
              </w:rPr>
            </w:pPr>
          </w:p>
          <w:p w14:paraId="556515ED" w14:textId="6EDDA044" w:rsidR="000D5C23" w:rsidRPr="00EF34FF" w:rsidRDefault="005F1A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0D5C23" w:rsidRPr="00EF34FF">
              <w:rPr>
                <w:rFonts w:hAnsi="標楷體"/>
                <w:sz w:val="24"/>
              </w:rPr>
              <w:t>依據本市</w:t>
            </w:r>
            <w:r w:rsidR="000D5C23" w:rsidRPr="00EF34FF">
              <w:rPr>
                <w:rFonts w:hAnsi="標楷體" w:hint="eastAsia"/>
                <w:sz w:val="24"/>
              </w:rPr>
              <w:t>113</w:t>
            </w:r>
            <w:r w:rsidR="000D5C23" w:rsidRPr="00EF34FF">
              <w:rPr>
                <w:rFonts w:hAnsi="標楷體"/>
                <w:sz w:val="24"/>
              </w:rPr>
              <w:t>年推展家庭教育計畫，辦理親職教育、婚姻教育、倫理教育、性別教育與社區婦女教育等系列課程</w:t>
            </w:r>
            <w:r w:rsidR="000D5C23" w:rsidRPr="00EF34FF">
              <w:rPr>
                <w:rFonts w:hAnsi="標楷體" w:hint="eastAsia"/>
                <w:sz w:val="24"/>
              </w:rPr>
              <w:t>宣導</w:t>
            </w:r>
            <w:r w:rsidR="000D5C23" w:rsidRPr="00EF34FF">
              <w:rPr>
                <w:rFonts w:hAnsi="標楷體"/>
                <w:sz w:val="24"/>
              </w:rPr>
              <w:t>與活動，</w:t>
            </w:r>
            <w:r w:rsidR="000D5C23" w:rsidRPr="00EF34FF">
              <w:rPr>
                <w:rFonts w:hAnsi="標楷體" w:hint="eastAsia"/>
                <w:sz w:val="24"/>
              </w:rPr>
              <w:t>113</w:t>
            </w:r>
            <w:r w:rsidR="000D5C23" w:rsidRPr="00EF34FF">
              <w:rPr>
                <w:rFonts w:hAnsi="標楷體"/>
                <w:sz w:val="24"/>
              </w:rPr>
              <w:t>年辦理</w:t>
            </w:r>
            <w:r w:rsidR="002807A1" w:rsidRPr="00EF34FF">
              <w:rPr>
                <w:rFonts w:hAnsi="標楷體" w:hint="eastAsia"/>
                <w:sz w:val="24"/>
              </w:rPr>
              <w:t>1,978</w:t>
            </w:r>
            <w:r w:rsidR="002807A1" w:rsidRPr="00EF34FF">
              <w:rPr>
                <w:rFonts w:hAnsi="標楷體"/>
                <w:sz w:val="24"/>
              </w:rPr>
              <w:t>場次</w:t>
            </w:r>
            <w:r w:rsidR="002807A1" w:rsidRPr="00EF34FF">
              <w:rPr>
                <w:rFonts w:hAnsi="標楷體" w:hint="eastAsia"/>
                <w:sz w:val="24"/>
              </w:rPr>
              <w:t>、宣傳69,706檔次/份數</w:t>
            </w:r>
            <w:r w:rsidR="002807A1" w:rsidRPr="00EF34FF">
              <w:rPr>
                <w:rFonts w:hAnsi="標楷體"/>
                <w:sz w:val="24"/>
              </w:rPr>
              <w:t>，服務</w:t>
            </w:r>
            <w:r w:rsidR="002807A1" w:rsidRPr="00EF34FF">
              <w:rPr>
                <w:rFonts w:hAnsi="標楷體" w:hint="eastAsia"/>
                <w:sz w:val="24"/>
              </w:rPr>
              <w:t>約38</w:t>
            </w:r>
            <w:r w:rsidR="002807A1" w:rsidRPr="00EF34FF">
              <w:rPr>
                <w:rFonts w:hAnsi="標楷體"/>
                <w:sz w:val="24"/>
              </w:rPr>
              <w:t>萬</w:t>
            </w:r>
            <w:r w:rsidR="002807A1" w:rsidRPr="00EF34FF">
              <w:rPr>
                <w:rFonts w:hAnsi="標楷體" w:hint="eastAsia"/>
                <w:sz w:val="24"/>
              </w:rPr>
              <w:t>人</w:t>
            </w:r>
            <w:r w:rsidR="002807A1" w:rsidRPr="00EF34FF">
              <w:rPr>
                <w:rFonts w:hAnsi="標楷體"/>
                <w:sz w:val="24"/>
              </w:rPr>
              <w:t>次</w:t>
            </w:r>
            <w:r w:rsidR="000D5C23" w:rsidRPr="00EF34FF">
              <w:rPr>
                <w:rFonts w:hAnsi="標楷體"/>
                <w:sz w:val="24"/>
              </w:rPr>
              <w:t>。</w:t>
            </w:r>
          </w:p>
          <w:p w14:paraId="22071006"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2.親職教育</w:t>
            </w:r>
          </w:p>
          <w:p w14:paraId="03FE7161" w14:textId="42A2BAE9"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(1)113年</w:t>
            </w:r>
            <w:r w:rsidR="002807A1" w:rsidRPr="00EF34FF">
              <w:rPr>
                <w:rFonts w:hAnsi="標楷體" w:hint="eastAsia"/>
                <w:sz w:val="24"/>
              </w:rPr>
              <w:t>辦理569場次，計2萬3,316人次參與</w:t>
            </w:r>
            <w:r w:rsidRPr="00EF34FF">
              <w:rPr>
                <w:rFonts w:hAnsi="標楷體"/>
                <w:sz w:val="24"/>
              </w:rPr>
              <w:t>。推廣實施對象係</w:t>
            </w:r>
            <w:r w:rsidRPr="00EF34FF">
              <w:rPr>
                <w:rFonts w:hAnsi="標楷體" w:hint="eastAsia"/>
                <w:sz w:val="24"/>
              </w:rPr>
              <w:t>針對</w:t>
            </w:r>
            <w:r w:rsidRPr="00EF34FF">
              <w:rPr>
                <w:rFonts w:hAnsi="標楷體"/>
                <w:sz w:val="24"/>
              </w:rPr>
              <w:t>子女不同發展階段（幼兒期、學齡期及青少年期等）之</w:t>
            </w:r>
            <w:r w:rsidRPr="00EF34FF">
              <w:rPr>
                <w:rFonts w:hAnsi="標楷體" w:hint="eastAsia"/>
                <w:sz w:val="24"/>
              </w:rPr>
              <w:t>家長</w:t>
            </w:r>
            <w:r w:rsidRPr="00EF34FF">
              <w:rPr>
                <w:rFonts w:hAnsi="標楷體"/>
                <w:sz w:val="24"/>
              </w:rPr>
              <w:t>規劃</w:t>
            </w:r>
            <w:r w:rsidRPr="00EF34FF">
              <w:rPr>
                <w:rFonts w:hAnsi="標楷體" w:hint="eastAsia"/>
                <w:sz w:val="24"/>
              </w:rPr>
              <w:t>「親職教育講座」、</w:t>
            </w:r>
            <w:r w:rsidRPr="00EF34FF">
              <w:rPr>
                <w:rFonts w:hAnsi="標楷體"/>
                <w:sz w:val="24"/>
              </w:rPr>
              <w:t>「</w:t>
            </w:r>
            <w:r w:rsidRPr="00EF34FF">
              <w:rPr>
                <w:rFonts w:hAnsi="標楷體" w:hint="eastAsia"/>
                <w:sz w:val="24"/>
              </w:rPr>
              <w:t>親子共學～童樂故事屋</w:t>
            </w:r>
            <w:r w:rsidRPr="00EF34FF">
              <w:rPr>
                <w:rFonts w:hAnsi="標楷體"/>
                <w:sz w:val="24"/>
              </w:rPr>
              <w:t>」</w:t>
            </w:r>
            <w:r w:rsidRPr="00EF34FF">
              <w:rPr>
                <w:rFonts w:hAnsi="標楷體" w:hint="eastAsia"/>
                <w:sz w:val="24"/>
              </w:rPr>
              <w:t>、</w:t>
            </w:r>
            <w:r w:rsidRPr="00EF34FF">
              <w:rPr>
                <w:rFonts w:hAnsi="標楷體"/>
                <w:sz w:val="24"/>
              </w:rPr>
              <w:t>「親子共學成長讀書會」</w:t>
            </w:r>
            <w:r w:rsidRPr="00EF34FF">
              <w:rPr>
                <w:rFonts w:hAnsi="標楷體" w:hint="eastAsia"/>
                <w:sz w:val="24"/>
              </w:rPr>
              <w:t>及「家庭展能教育支持計畫」</w:t>
            </w:r>
            <w:r w:rsidRPr="00EF34FF">
              <w:rPr>
                <w:rFonts w:hAnsi="標楷體"/>
                <w:sz w:val="24"/>
              </w:rPr>
              <w:t>等</w:t>
            </w:r>
            <w:r w:rsidRPr="00EF34FF">
              <w:rPr>
                <w:rFonts w:hAnsi="標楷體" w:hint="eastAsia"/>
                <w:sz w:val="24"/>
              </w:rPr>
              <w:t>多元化親子</w:t>
            </w:r>
            <w:r w:rsidRPr="00EF34FF">
              <w:rPr>
                <w:rFonts w:hAnsi="標楷體"/>
                <w:sz w:val="24"/>
              </w:rPr>
              <w:t>活動</w:t>
            </w:r>
            <w:r w:rsidRPr="00EF34FF">
              <w:rPr>
                <w:rFonts w:hAnsi="標楷體" w:hint="eastAsia"/>
                <w:sz w:val="24"/>
              </w:rPr>
              <w:t>，並</w:t>
            </w:r>
            <w:r w:rsidRPr="00EF34FF">
              <w:rPr>
                <w:rFonts w:hAnsi="標楷體"/>
                <w:sz w:val="24"/>
              </w:rPr>
              <w:t>與民間企業合作進行「企業家庭好關係」親職教育講座</w:t>
            </w:r>
            <w:r w:rsidRPr="00EF34FF">
              <w:rPr>
                <w:rFonts w:hAnsi="標楷體" w:hint="eastAsia"/>
                <w:sz w:val="24"/>
              </w:rPr>
              <w:t>。讓民眾認識子女不同年齡階段之發展特徵與教養需求、家長正向管教態度、方式與技巧。</w:t>
            </w:r>
            <w:r w:rsidRPr="00EF34FF">
              <w:rPr>
                <w:rFonts w:hAnsi="標楷體"/>
                <w:sz w:val="24"/>
              </w:rPr>
              <w:t xml:space="preserve"> </w:t>
            </w:r>
          </w:p>
          <w:p w14:paraId="53503662"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(2)為新住民規劃以家庭教育為主軸內涵並納入多元文化、性別平等、家暴防治等議題，並鼓勵參與者之本國籍配偶及家人共同參與。辦理「嶄新家庭」親職教育課程、「偏鄉親子藝文培力~</w:t>
            </w:r>
            <w:r w:rsidRPr="00EF34FF">
              <w:rPr>
                <w:rFonts w:hAnsi="標楷體" w:hint="eastAsia"/>
                <w:sz w:val="24"/>
              </w:rPr>
              <w:lastRenderedPageBreak/>
              <w:t>都會美學劇場同歡」、「親子共學巡迴列車系列活動」計畫等</w:t>
            </w:r>
            <w:r w:rsidRPr="00EF34FF">
              <w:rPr>
                <w:rFonts w:hAnsi="標楷體"/>
                <w:sz w:val="24"/>
              </w:rPr>
              <w:t>親職教育</w:t>
            </w:r>
            <w:r w:rsidRPr="00EF34FF">
              <w:rPr>
                <w:rFonts w:hAnsi="標楷體" w:hint="eastAsia"/>
                <w:sz w:val="24"/>
              </w:rPr>
              <w:t>課程。</w:t>
            </w:r>
          </w:p>
          <w:p w14:paraId="47432485"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(3)為原住民規劃親職教育，針對原鄉學校及原住民家長辦理展能支持計畫，透過活潑及多元化的活動引導家長正向思考，增進家庭中的良好互動關係。辦理「原家學談心sa nanguaq  tacemekeljan」親職教育課程、「正向原力」親職教育工作坊、「原家共學愛」</w:t>
            </w:r>
            <w:r w:rsidRPr="00EF34FF">
              <w:rPr>
                <w:rFonts w:hAnsi="標楷體"/>
                <w:sz w:val="24"/>
              </w:rPr>
              <w:t>親職教育</w:t>
            </w:r>
            <w:r w:rsidRPr="00EF34FF">
              <w:rPr>
                <w:rFonts w:hAnsi="標楷體" w:hint="eastAsia"/>
                <w:sz w:val="24"/>
              </w:rPr>
              <w:t>課程等計畫。</w:t>
            </w:r>
          </w:p>
          <w:p w14:paraId="75DCD0C3"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(4)結合服務身心障礙族群之民間團體一同辦理各項家庭教育相關活動，服務弱勢家庭族群，</w:t>
            </w:r>
            <w:r w:rsidRPr="00EF34FF">
              <w:rPr>
                <w:rFonts w:hAnsi="標楷體"/>
                <w:sz w:val="24"/>
              </w:rPr>
              <w:t>協助面對與處理子女的教養難題</w:t>
            </w:r>
            <w:r w:rsidRPr="00EF34FF">
              <w:rPr>
                <w:rFonts w:hAnsi="標楷體" w:hint="eastAsia"/>
                <w:sz w:val="24"/>
              </w:rPr>
              <w:t>。辦理「讓小搗蛋變愛迪生」、聽損家庭親職教育講座計畫、「愛‧幸福無礙-親職教育計畫」、讓「應用行為分析(ABA)」動起來-心智障礙者家長培力工作坊等</w:t>
            </w:r>
            <w:r w:rsidRPr="00EF34FF">
              <w:rPr>
                <w:rFonts w:hAnsi="標楷體"/>
                <w:sz w:val="24"/>
              </w:rPr>
              <w:t>親職教育</w:t>
            </w:r>
            <w:r w:rsidRPr="00EF34FF">
              <w:rPr>
                <w:rFonts w:hAnsi="標楷體" w:hint="eastAsia"/>
                <w:sz w:val="24"/>
              </w:rPr>
              <w:t>課程。</w:t>
            </w:r>
          </w:p>
          <w:p w14:paraId="3341CFDD"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(5)為單親家庭進行各項家庭教育活動，增進其家庭功能。辦理「孩子，我們依然愛你」親職教育成長團體、「大手牽小手親子共學課程」等</w:t>
            </w:r>
            <w:r w:rsidRPr="00EF34FF">
              <w:rPr>
                <w:rFonts w:hAnsi="標楷體"/>
                <w:sz w:val="24"/>
              </w:rPr>
              <w:t>親職教育</w:t>
            </w:r>
            <w:r w:rsidRPr="00EF34FF">
              <w:rPr>
                <w:rFonts w:hAnsi="標楷體" w:hint="eastAsia"/>
                <w:sz w:val="24"/>
              </w:rPr>
              <w:t>課程。</w:t>
            </w:r>
          </w:p>
          <w:p w14:paraId="7ED0110C"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3.婚姻教育</w:t>
            </w:r>
          </w:p>
          <w:p w14:paraId="0F2AE94E"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(1)113</w:t>
            </w:r>
            <w:r w:rsidRPr="00EF34FF">
              <w:rPr>
                <w:rFonts w:hAnsi="標楷體"/>
                <w:sz w:val="24"/>
              </w:rPr>
              <w:t>年</w:t>
            </w:r>
            <w:r w:rsidRPr="00EF34FF">
              <w:rPr>
                <w:rFonts w:hAnsi="標楷體" w:hint="eastAsia"/>
                <w:sz w:val="24"/>
              </w:rPr>
              <w:t>辦理189</w:t>
            </w:r>
            <w:r w:rsidRPr="00EF34FF">
              <w:rPr>
                <w:rFonts w:hAnsi="標楷體"/>
                <w:sz w:val="24"/>
              </w:rPr>
              <w:t>場次，計</w:t>
            </w:r>
            <w:r w:rsidRPr="00EF34FF">
              <w:rPr>
                <w:rFonts w:hAnsi="標楷體" w:hint="eastAsia"/>
                <w:sz w:val="24"/>
              </w:rPr>
              <w:t>1萬417</w:t>
            </w:r>
            <w:r w:rsidRPr="00EF34FF">
              <w:rPr>
                <w:rFonts w:hAnsi="標楷體"/>
                <w:sz w:val="24"/>
              </w:rPr>
              <w:t>人次</w:t>
            </w:r>
            <w:r w:rsidRPr="00EF34FF">
              <w:rPr>
                <w:rFonts w:hAnsi="標楷體" w:hint="eastAsia"/>
                <w:sz w:val="24"/>
              </w:rPr>
              <w:t>參與</w:t>
            </w:r>
            <w:r w:rsidRPr="00EF34FF">
              <w:rPr>
                <w:rFonts w:hAnsi="標楷體"/>
                <w:sz w:val="24"/>
              </w:rPr>
              <w:t>。</w:t>
            </w:r>
            <w:r w:rsidRPr="00EF34FF">
              <w:rPr>
                <w:rFonts w:hAnsi="標楷體" w:hint="eastAsia"/>
                <w:sz w:val="24"/>
              </w:rPr>
              <w:t>針對</w:t>
            </w:r>
            <w:r w:rsidRPr="00EF34FF">
              <w:rPr>
                <w:rFonts w:hAnsi="標楷體"/>
                <w:sz w:val="24"/>
              </w:rPr>
              <w:t>適婚男女及新婚者、新手</w:t>
            </w:r>
            <w:r w:rsidRPr="00EF34FF">
              <w:rPr>
                <w:rFonts w:hAnsi="標楷體" w:hint="eastAsia"/>
                <w:sz w:val="24"/>
              </w:rPr>
              <w:t>家長</w:t>
            </w:r>
            <w:r w:rsidRPr="00EF34FF">
              <w:rPr>
                <w:rFonts w:hAnsi="標楷體"/>
                <w:sz w:val="24"/>
              </w:rPr>
              <w:t>、已婚者、空巢期/中年夫妻</w:t>
            </w:r>
            <w:r w:rsidRPr="00EF34FF">
              <w:rPr>
                <w:rFonts w:hAnsi="標楷體" w:hint="eastAsia"/>
                <w:sz w:val="24"/>
              </w:rPr>
              <w:t>，規劃「婚前教育遇見幸福成長團體」、「新婚教育幸福先修班成長課程」、「新手家長愛的教室」、「關係加溫，航向樂齡社區婚姻教育推廣」、「最佳利益：由伴侶到夥伴關係」等系列</w:t>
            </w:r>
            <w:r w:rsidRPr="00EF34FF">
              <w:rPr>
                <w:rFonts w:hAnsi="標楷體"/>
                <w:sz w:val="24"/>
              </w:rPr>
              <w:t>婚姻教育</w:t>
            </w:r>
            <w:r w:rsidRPr="00EF34FF">
              <w:rPr>
                <w:rFonts w:hAnsi="標楷體" w:hint="eastAsia"/>
                <w:sz w:val="24"/>
              </w:rPr>
              <w:t>。</w:t>
            </w:r>
          </w:p>
          <w:p w14:paraId="7C451732"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(2)為促進新住民家庭教育，113年與新住民相關網絡單位合作辦理「婚姻教育~幸福保溫秘訣-攜手同心新關係」、婚姻教育~「跨越海洋的來愛你」關係經營課程，讓新住民家庭瞭解婚姻關係經營之觀念與方法，學習情緒控制與有效溝通方式，以增進新住民家人關係。</w:t>
            </w:r>
          </w:p>
          <w:p w14:paraId="0197CC68"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w:t>
            </w:r>
            <w:r w:rsidRPr="00EF34FF">
              <w:rPr>
                <w:rFonts w:hAnsi="標楷體"/>
                <w:sz w:val="24"/>
              </w:rPr>
              <w:t>為原住民</w:t>
            </w:r>
            <w:r w:rsidRPr="00EF34FF">
              <w:rPr>
                <w:rFonts w:hAnsi="標楷體" w:hint="eastAsia"/>
                <w:sz w:val="24"/>
              </w:rPr>
              <w:t>大專生規劃</w:t>
            </w:r>
            <w:r w:rsidRPr="00EF34FF">
              <w:rPr>
                <w:rFonts w:hAnsi="標楷體"/>
                <w:sz w:val="24"/>
              </w:rPr>
              <w:t>「</w:t>
            </w:r>
            <w:r w:rsidRPr="00EF34FF">
              <w:rPr>
                <w:rFonts w:hAnsi="標楷體" w:hint="eastAsia"/>
                <w:sz w:val="24"/>
              </w:rPr>
              <w:t>幸福原力學愛情</w:t>
            </w:r>
            <w:r w:rsidRPr="00EF34FF">
              <w:rPr>
                <w:rFonts w:hAnsi="標楷體"/>
                <w:sz w:val="24"/>
              </w:rPr>
              <w:t>」</w:t>
            </w:r>
            <w:r w:rsidRPr="00EF34FF">
              <w:rPr>
                <w:rFonts w:hAnsi="標楷體" w:hint="eastAsia"/>
                <w:sz w:val="24"/>
              </w:rPr>
              <w:t>以多元文化的角度，瞭解與尊重差異，學習建立和諧的親密關係</w:t>
            </w:r>
            <w:r w:rsidRPr="00EF34FF">
              <w:rPr>
                <w:rFonts w:hAnsi="標楷體"/>
                <w:sz w:val="24"/>
              </w:rPr>
              <w:t>；</w:t>
            </w:r>
            <w:r w:rsidRPr="00EF34FF">
              <w:rPr>
                <w:rFonts w:hAnsi="標楷體" w:hint="eastAsia"/>
                <w:sz w:val="24"/>
              </w:rPr>
              <w:t>另</w:t>
            </w:r>
            <w:r w:rsidRPr="00EF34FF">
              <w:rPr>
                <w:rFonts w:hAnsi="標楷體"/>
                <w:sz w:val="24"/>
              </w:rPr>
              <w:t>協助原住民</w:t>
            </w:r>
            <w:r w:rsidRPr="00EF34FF">
              <w:rPr>
                <w:rFonts w:hAnsi="標楷體" w:hint="eastAsia"/>
                <w:sz w:val="24"/>
              </w:rPr>
              <w:t>學習正向思考及溝通技巧，瞭解彼此愛的語言表達愛，以促進婚姻和諧，與原住民民間團體合作</w:t>
            </w:r>
            <w:r w:rsidRPr="00EF34FF">
              <w:rPr>
                <w:rFonts w:hAnsi="標楷體"/>
                <w:sz w:val="24"/>
              </w:rPr>
              <w:t>辦理「</w:t>
            </w:r>
            <w:r w:rsidRPr="00EF34FF">
              <w:rPr>
                <w:rFonts w:hAnsi="標楷體" w:hint="eastAsia"/>
                <w:sz w:val="24"/>
              </w:rPr>
              <w:t>『原滿溝通』婚姻教育課程」。</w:t>
            </w:r>
          </w:p>
          <w:p w14:paraId="37897358"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(4)為身心障礙者規劃婚前教育~我想認識你人際關係成長團體、婚前教育~「幸福在你我左右」成長團體計畫</w:t>
            </w:r>
            <w:r w:rsidRPr="00EF34FF">
              <w:rPr>
                <w:rFonts w:hAnsi="標楷體"/>
                <w:sz w:val="24"/>
              </w:rPr>
              <w:t>，學習尊重性別差異，促進正確人際互動</w:t>
            </w:r>
            <w:r w:rsidRPr="00EF34FF">
              <w:rPr>
                <w:rFonts w:hAnsi="標楷體" w:hint="eastAsia"/>
                <w:sz w:val="24"/>
              </w:rPr>
              <w:t>。</w:t>
            </w:r>
          </w:p>
          <w:p w14:paraId="2F1ACE56"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性別教育與社區婦女教育</w:t>
            </w:r>
          </w:p>
          <w:p w14:paraId="326A969B"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(1)113年辦理68場次，計3,824人次參與。由生命歷程與性別觀點，探討女性與婚姻、家庭、工作及生活等各面向應有之生活調適，規劃「家庭關係探索營」、「音原繫慧婦女系列講座」等</w:t>
            </w:r>
            <w:r w:rsidRPr="00EF34FF">
              <w:rPr>
                <w:rFonts w:hAnsi="標楷體" w:hint="eastAsia"/>
                <w:sz w:val="24"/>
              </w:rPr>
              <w:lastRenderedPageBreak/>
              <w:t>社區婦女教育課程。</w:t>
            </w:r>
          </w:p>
          <w:p w14:paraId="3E207839"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(2)面對滑世代到來，揭開網路世界中的性與騙，守護網路安全，預防數位/網路性別暴力，特別辦理「守護網路安全-數位性別暴力防治實務」課程。</w:t>
            </w:r>
          </w:p>
          <w:p w14:paraId="7EB0FA38"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(3)為多元家庭規劃「友善同志及性別平等系列線上課程」、「新住民女性自我增能計畫」等課程，增進民眾理解不同世代及文化的情感互動及其衍生的性別議題，並能以開放民主的態度面對各式各樣的親密關係。</w:t>
            </w:r>
          </w:p>
          <w:p w14:paraId="667C3C8A"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將性別平等議題融入家庭教育相關活動內，鼓勵男性家庭教育活動，破除家庭性別角色刻板印象，特別辦理「非莫里性別新視界~父職角色」電影討論會、「愛‧家系列性別平等系列講座」與「性別大補帖成長團體」及「我要事業，也要家庭」等課程，鼓勵男性共親職並積極參與學習與成長。</w:t>
            </w:r>
          </w:p>
          <w:p w14:paraId="472B6043"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.倫理教育</w:t>
            </w:r>
          </w:p>
          <w:p w14:paraId="6618B3EB" w14:textId="77777777" w:rsidR="000D5C23" w:rsidRPr="00EF34FF" w:rsidRDefault="000D5C23" w:rsidP="00E63EFC">
            <w:pPr>
              <w:numPr>
                <w:ilvl w:val="0"/>
                <w:numId w:val="2"/>
              </w:numPr>
              <w:tabs>
                <w:tab w:val="clear" w:pos="2400"/>
                <w:tab w:val="num" w:pos="846"/>
              </w:tabs>
              <w:adjustRightInd/>
              <w:snapToGrid/>
              <w:spacing w:line="360" w:lineRule="exact"/>
              <w:ind w:left="845" w:hanging="425"/>
              <w:rPr>
                <w:rFonts w:hAnsi="標楷體"/>
                <w:sz w:val="24"/>
              </w:rPr>
            </w:pPr>
            <w:r w:rsidRPr="00EF34FF">
              <w:rPr>
                <w:rFonts w:hAnsi="標楷體" w:hint="eastAsia"/>
                <w:sz w:val="24"/>
              </w:rPr>
              <w:t>為增進各界對於親情、孝道及敬老尊賢倫理道德的重視，辦理「祖孫健康一起來」、「祖孫美好時光一日營」、「祖孫金像獎」等代間教育活動；此外為增進為人子女與家長的關係和互動，提供兒童、青少年子女及成年子女子職教育課程，提升與家長或長輩溝通的能力、了解代間差異及同理；以及藉由戲劇課程培養孩子們的肢體展現能力與生活覺察，同時增進祖孫間良好的互動關係，規劃「原鄉世代情」原住民祖孫共學課程。</w:t>
            </w:r>
          </w:p>
          <w:p w14:paraId="5CBB2672" w14:textId="77777777" w:rsidR="000D5C23" w:rsidRPr="00EF34FF" w:rsidRDefault="000D5C23" w:rsidP="00E63EFC">
            <w:pPr>
              <w:numPr>
                <w:ilvl w:val="0"/>
                <w:numId w:val="2"/>
              </w:numPr>
              <w:tabs>
                <w:tab w:val="clear" w:pos="2400"/>
                <w:tab w:val="num" w:pos="846"/>
              </w:tabs>
              <w:adjustRightInd/>
              <w:snapToGrid/>
              <w:spacing w:line="360" w:lineRule="exact"/>
              <w:ind w:left="845" w:hanging="425"/>
              <w:rPr>
                <w:rFonts w:hAnsi="標楷體"/>
                <w:sz w:val="24"/>
              </w:rPr>
            </w:pPr>
            <w:r w:rsidRPr="00EF34FF">
              <w:rPr>
                <w:rFonts w:hAnsi="標楷體" w:hint="eastAsia"/>
                <w:sz w:val="24"/>
              </w:rPr>
              <w:t>113</w:t>
            </w:r>
            <w:r w:rsidRPr="00EF34FF">
              <w:rPr>
                <w:rFonts w:hAnsi="標楷體"/>
                <w:sz w:val="24"/>
              </w:rPr>
              <w:t>年</w:t>
            </w:r>
            <w:r w:rsidRPr="00EF34FF">
              <w:rPr>
                <w:rFonts w:hAnsi="標楷體" w:hint="eastAsia"/>
                <w:sz w:val="24"/>
              </w:rPr>
              <w:t>業</w:t>
            </w:r>
            <w:r w:rsidRPr="00EF34FF">
              <w:rPr>
                <w:rFonts w:hAnsi="標楷體"/>
                <w:sz w:val="24"/>
              </w:rPr>
              <w:t>辦理</w:t>
            </w:r>
            <w:r w:rsidRPr="00EF34FF">
              <w:rPr>
                <w:rFonts w:hAnsi="標楷體" w:hint="eastAsia"/>
                <w:sz w:val="24"/>
              </w:rPr>
              <w:t>「用愛存款，讓家溫暖-子職教育計畫」、「青少年子職教育講座」、「祖孫金像獎」、「『原鄉世代情』-祖孫共學計畫」、「愛在我家-子職教育課程計畫」、「帶爸媽出去玩-成年親子共學趣」、「成年子女子職教育計畫」及「各級學校慈孝家庭楷模表揚活動」等共計157</w:t>
            </w:r>
            <w:r w:rsidRPr="00EF34FF">
              <w:rPr>
                <w:rFonts w:hAnsi="標楷體"/>
                <w:sz w:val="24"/>
              </w:rPr>
              <w:t>場次，</w:t>
            </w:r>
            <w:r w:rsidRPr="00EF34FF">
              <w:rPr>
                <w:rFonts w:hAnsi="標楷體" w:hint="eastAsia"/>
                <w:sz w:val="24"/>
              </w:rPr>
              <w:t>8,304</w:t>
            </w:r>
            <w:r w:rsidRPr="00EF34FF">
              <w:rPr>
                <w:rFonts w:hAnsi="標楷體"/>
                <w:sz w:val="24"/>
              </w:rPr>
              <w:t>人次參與。</w:t>
            </w:r>
          </w:p>
          <w:p w14:paraId="12BEC8B8"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.學校家庭教育</w:t>
            </w:r>
          </w:p>
          <w:p w14:paraId="3C270480"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(1)本市高級中等以下學校每學年</w:t>
            </w:r>
            <w:r w:rsidRPr="00EF34FF">
              <w:rPr>
                <w:rFonts w:hAnsi="標楷體" w:hint="eastAsia"/>
                <w:sz w:val="24"/>
              </w:rPr>
              <w:t>將</w:t>
            </w:r>
            <w:r w:rsidRPr="00EF34FF">
              <w:rPr>
                <w:rFonts w:hAnsi="標楷體"/>
                <w:sz w:val="24"/>
              </w:rPr>
              <w:t>家庭教育納入課程計畫中實施，</w:t>
            </w:r>
            <w:r w:rsidRPr="00EF34FF">
              <w:rPr>
                <w:rFonts w:hAnsi="標楷體" w:hint="eastAsia"/>
                <w:sz w:val="24"/>
              </w:rPr>
              <w:t>另</w:t>
            </w:r>
            <w:r w:rsidRPr="00EF34FF">
              <w:rPr>
                <w:rFonts w:hAnsi="標楷體"/>
                <w:sz w:val="24"/>
              </w:rPr>
              <w:t>各校於正式課程外提供4小時以上家庭教育課程及活動</w:t>
            </w:r>
            <w:r w:rsidRPr="00EF34FF">
              <w:rPr>
                <w:rFonts w:hAnsi="標楷體" w:hint="eastAsia"/>
                <w:sz w:val="24"/>
              </w:rPr>
              <w:t>並於行事曆上載明</w:t>
            </w:r>
            <w:r w:rsidRPr="00EF34FF">
              <w:rPr>
                <w:rFonts w:hAnsi="標楷體"/>
                <w:sz w:val="24"/>
              </w:rPr>
              <w:t>，後續由督學協助到校視導，以深化學校家庭教育之質量再提升。</w:t>
            </w:r>
          </w:p>
          <w:p w14:paraId="3FE46B2E"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w:t>
            </w:r>
            <w:r w:rsidRPr="00EF34FF">
              <w:rPr>
                <w:rFonts w:hAnsi="標楷體" w:hint="eastAsia"/>
                <w:sz w:val="24"/>
              </w:rPr>
              <w:t>為配合增進學校推展家庭教育工作人員接受家庭教育專業研習之情形，由本市家庭教育輔導團前往校園推廣家庭教育議題教師手冊及學校家庭教育實施，幫助學校落實家庭教育教學。113年辦理23場次，計443人參加。</w:t>
            </w:r>
          </w:p>
          <w:p w14:paraId="77E948EB" w14:textId="0F450F29" w:rsidR="002807A1" w:rsidRPr="00EF34FF" w:rsidRDefault="002807A1"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w:t>
            </w:r>
            <w:r w:rsidRPr="00EF34FF">
              <w:rPr>
                <w:rFonts w:hint="eastAsia"/>
              </w:rPr>
              <w:t>推動</w:t>
            </w:r>
            <w:r w:rsidRPr="00EF34FF">
              <w:rPr>
                <w:rFonts w:hAnsi="標楷體" w:hint="eastAsia"/>
                <w:sz w:val="24"/>
              </w:rPr>
              <w:t>高級中等以下學校推動家庭教育輔導考核計畫，透過本市家庭教育輔導團輔導員實際到校提供諮詢輔導服務，進而協助學校家庭教育的推展規劃，113年辦理11場次，計78人次參</w:t>
            </w:r>
            <w:r w:rsidRPr="00EF34FF">
              <w:rPr>
                <w:rFonts w:hAnsi="標楷體" w:hint="eastAsia"/>
                <w:sz w:val="24"/>
              </w:rPr>
              <w:lastRenderedPageBreak/>
              <w:t>加。另辦理高雄市表揚推展家庭教育績優個人暨團體實施計畫，亦表揚學校積極推動本市家庭教育工作之團體與個人，以鼓勵服務士氣，提升服務效能，113年辦理1場次，計表揚14個團體及14個個人獎項。</w:t>
            </w:r>
          </w:p>
          <w:p w14:paraId="38F0A4E5"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.人力資源運用與發展</w:t>
            </w:r>
          </w:p>
          <w:p w14:paraId="02F2AF3A"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(1)為加強志工服務知能，提升服務品質，並凝聚志工向心力，特辦理志工在職訓練、諮詢輔導志工個案研討會、季例會暨慶生會及志工幹部共識營，113年計71場次，1,317人次參與。</w:t>
            </w:r>
          </w:p>
          <w:p w14:paraId="3338E2DE"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)經由家庭工作服務領域實務工作者或專家學者講座，提供相關局處家庭教育承辦人員、專業輔導人員、社會工作人員、市府相關局處暨學校志願服務人員等家庭教育專業知能，俾利提升家庭輔導之有效性，</w:t>
            </w:r>
            <w:r w:rsidRPr="00EF34FF">
              <w:rPr>
                <w:rFonts w:hAnsi="標楷體" w:hint="eastAsia"/>
                <w:sz w:val="24"/>
              </w:rPr>
              <w:t>113</w:t>
            </w:r>
            <w:r w:rsidRPr="00EF34FF">
              <w:rPr>
                <w:rFonts w:hAnsi="標楷體"/>
                <w:sz w:val="24"/>
              </w:rPr>
              <w:t>年辦理</w:t>
            </w:r>
            <w:r w:rsidRPr="00EF34FF">
              <w:rPr>
                <w:rFonts w:hAnsi="標楷體" w:hint="eastAsia"/>
                <w:sz w:val="24"/>
              </w:rPr>
              <w:t>5</w:t>
            </w:r>
            <w:r w:rsidRPr="00EF34FF">
              <w:rPr>
                <w:rFonts w:hAnsi="標楷體"/>
                <w:sz w:val="24"/>
              </w:rPr>
              <w:t>場次，</w:t>
            </w:r>
            <w:r w:rsidRPr="00EF34FF">
              <w:rPr>
                <w:rFonts w:hAnsi="標楷體" w:hint="eastAsia"/>
                <w:sz w:val="24"/>
              </w:rPr>
              <w:t>182</w:t>
            </w:r>
            <w:r w:rsidRPr="00EF34FF">
              <w:rPr>
                <w:rFonts w:hAnsi="標楷體"/>
                <w:sz w:val="24"/>
              </w:rPr>
              <w:t>人次</w:t>
            </w:r>
            <w:r w:rsidRPr="00EF34FF">
              <w:rPr>
                <w:rFonts w:hAnsi="標楷體" w:hint="eastAsia"/>
                <w:sz w:val="24"/>
              </w:rPr>
              <w:t>參與</w:t>
            </w:r>
            <w:r w:rsidRPr="00EF34FF">
              <w:rPr>
                <w:rFonts w:hAnsi="標楷體"/>
                <w:sz w:val="24"/>
              </w:rPr>
              <w:t>。</w:t>
            </w:r>
          </w:p>
          <w:p w14:paraId="6DB381BB" w14:textId="77777777" w:rsidR="00B11A3D" w:rsidRDefault="000D5C23" w:rsidP="00B11A3D">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3)</w:t>
            </w:r>
            <w:r w:rsidRPr="00EF34FF">
              <w:rPr>
                <w:rFonts w:hAnsi="標楷體"/>
                <w:sz w:val="24"/>
              </w:rPr>
              <w:t>為</w:t>
            </w:r>
            <w:r w:rsidRPr="00EF34FF">
              <w:rPr>
                <w:rFonts w:hAnsi="標楷體" w:hint="eastAsia"/>
                <w:sz w:val="24"/>
              </w:rPr>
              <w:t>帶領學校教師瞭解十二年國教家庭教育議題之實質內涵，並幫助教師熟悉家庭教育議題之教學與教材設計，俾利提升學校教師規劃家庭教育融入課程設計知能，</w:t>
            </w:r>
            <w:r w:rsidRPr="00EF34FF">
              <w:rPr>
                <w:rFonts w:hAnsi="標楷體"/>
                <w:sz w:val="24"/>
              </w:rPr>
              <w:t>11</w:t>
            </w:r>
            <w:r w:rsidRPr="00EF34FF">
              <w:rPr>
                <w:rFonts w:hAnsi="標楷體" w:hint="eastAsia"/>
                <w:sz w:val="24"/>
              </w:rPr>
              <w:t>3</w:t>
            </w:r>
            <w:r w:rsidRPr="00EF34FF">
              <w:rPr>
                <w:rFonts w:hAnsi="標楷體"/>
                <w:sz w:val="24"/>
              </w:rPr>
              <w:t>年辦</w:t>
            </w:r>
            <w:r w:rsidRPr="00EF34FF">
              <w:rPr>
                <w:rFonts w:hAnsi="標楷體" w:hint="eastAsia"/>
                <w:sz w:val="24"/>
              </w:rPr>
              <w:t>理4場「高級中等以下學校家庭教育種子教師培訓」</w:t>
            </w:r>
            <w:r w:rsidRPr="00EF34FF">
              <w:rPr>
                <w:rFonts w:hAnsi="標楷體"/>
                <w:sz w:val="24"/>
              </w:rPr>
              <w:t>，</w:t>
            </w:r>
            <w:r w:rsidRPr="00EF34FF">
              <w:rPr>
                <w:rFonts w:hAnsi="標楷體" w:hint="eastAsia"/>
                <w:sz w:val="24"/>
              </w:rPr>
              <w:t>計95</w:t>
            </w:r>
            <w:r w:rsidRPr="00EF34FF">
              <w:rPr>
                <w:rFonts w:hAnsi="標楷體"/>
                <w:sz w:val="24"/>
              </w:rPr>
              <w:t>人參加。</w:t>
            </w:r>
          </w:p>
          <w:p w14:paraId="1C0CE938" w14:textId="77777777" w:rsidR="00B11A3D" w:rsidRDefault="00B11A3D" w:rsidP="00B11A3D">
            <w:pPr>
              <w:tabs>
                <w:tab w:val="left" w:pos="604"/>
              </w:tabs>
              <w:adjustRightInd/>
              <w:spacing w:line="360" w:lineRule="exact"/>
              <w:ind w:left="749" w:rightChars="50" w:right="130" w:hanging="352"/>
              <w:rPr>
                <w:rFonts w:hAnsi="標楷體"/>
                <w:sz w:val="24"/>
              </w:rPr>
            </w:pPr>
            <w:r>
              <w:rPr>
                <w:rFonts w:hAnsi="標楷體" w:hint="eastAsia"/>
                <w:sz w:val="24"/>
              </w:rPr>
              <w:t>(4)</w:t>
            </w:r>
            <w:r w:rsidR="000D5C23" w:rsidRPr="00EF34FF">
              <w:rPr>
                <w:rFonts w:hAnsi="標楷體" w:hint="eastAsia"/>
                <w:sz w:val="24"/>
              </w:rPr>
              <w:t>為</w:t>
            </w:r>
            <w:r w:rsidR="00C600B3" w:rsidRPr="00EF34FF">
              <w:rPr>
                <w:rFonts w:hAnsi="標楷體" w:hint="eastAsia"/>
                <w:sz w:val="24"/>
              </w:rPr>
              <w:t>增進輔導團專業知能、加強諮詢輔導服務、強化簡報表達及學習資源研發技巧，以提升服務及講座品質，並藉由家庭教育輔導團團務會議、小組會議及共識營，規劃輔導團年度計畫運作並增進團員凝聚力，辦理輔導團運作計畫、增能培訓及學習資源研發工作坊，113</w:t>
            </w:r>
            <w:r w:rsidR="00C600B3" w:rsidRPr="00EF34FF">
              <w:rPr>
                <w:rFonts w:hAnsi="標楷體"/>
                <w:sz w:val="24"/>
              </w:rPr>
              <w:t>年計</w:t>
            </w:r>
            <w:r w:rsidR="00C600B3" w:rsidRPr="00EF34FF">
              <w:rPr>
                <w:rFonts w:hAnsi="標楷體" w:hint="eastAsia"/>
                <w:sz w:val="24"/>
              </w:rPr>
              <w:t>24</w:t>
            </w:r>
            <w:r w:rsidR="00C600B3" w:rsidRPr="00EF34FF">
              <w:rPr>
                <w:rFonts w:hAnsi="標楷體"/>
                <w:sz w:val="24"/>
              </w:rPr>
              <w:t>場次，</w:t>
            </w:r>
            <w:r w:rsidR="00C600B3" w:rsidRPr="00EF34FF">
              <w:rPr>
                <w:rFonts w:hAnsi="標楷體" w:hint="eastAsia"/>
                <w:sz w:val="24"/>
              </w:rPr>
              <w:t>412</w:t>
            </w:r>
            <w:r w:rsidR="00C600B3" w:rsidRPr="00EF34FF">
              <w:rPr>
                <w:rFonts w:hAnsi="標楷體"/>
                <w:sz w:val="24"/>
              </w:rPr>
              <w:t>人</w:t>
            </w:r>
            <w:r w:rsidR="00C600B3" w:rsidRPr="00EF34FF">
              <w:rPr>
                <w:rFonts w:hAnsi="標楷體" w:hint="eastAsia"/>
                <w:sz w:val="24"/>
              </w:rPr>
              <w:t>次</w:t>
            </w:r>
            <w:r w:rsidR="00C600B3" w:rsidRPr="00EF34FF">
              <w:rPr>
                <w:rFonts w:hAnsi="標楷體"/>
                <w:sz w:val="24"/>
              </w:rPr>
              <w:t>參與</w:t>
            </w:r>
            <w:r w:rsidR="000D5C23" w:rsidRPr="00EF34FF">
              <w:rPr>
                <w:rFonts w:hAnsi="標楷體" w:hint="eastAsia"/>
                <w:sz w:val="24"/>
              </w:rPr>
              <w:t>。</w:t>
            </w:r>
          </w:p>
          <w:p w14:paraId="7B99257B" w14:textId="77777777" w:rsidR="00B11A3D" w:rsidRDefault="00B11A3D" w:rsidP="00B11A3D">
            <w:pPr>
              <w:tabs>
                <w:tab w:val="left" w:pos="604"/>
              </w:tabs>
              <w:adjustRightInd/>
              <w:spacing w:line="360" w:lineRule="exact"/>
              <w:ind w:left="749" w:rightChars="50" w:right="130" w:hanging="352"/>
              <w:rPr>
                <w:rFonts w:hAnsi="標楷體"/>
                <w:sz w:val="24"/>
              </w:rPr>
            </w:pPr>
            <w:r>
              <w:rPr>
                <w:rFonts w:hAnsi="標楷體" w:hint="eastAsia"/>
                <w:sz w:val="24"/>
              </w:rPr>
              <w:t>(5)</w:t>
            </w:r>
            <w:r w:rsidR="000D5C23" w:rsidRPr="00EF34FF">
              <w:rPr>
                <w:rFonts w:hAnsi="標楷體"/>
                <w:sz w:val="24"/>
              </w:rPr>
              <w:t>為增進情緒教育種子人員之專業知能，進而協助家長運用不同方式與孩子溝通及相處，增進親子及家人間關係，提升情緒教育知能，</w:t>
            </w:r>
            <w:r w:rsidR="000D5C23" w:rsidRPr="00EF34FF">
              <w:rPr>
                <w:rFonts w:hAnsi="標楷體" w:hint="eastAsia"/>
                <w:sz w:val="24"/>
              </w:rPr>
              <w:t>辦理「家人情緒教育種子人員工作坊」，113年辦理1場次，計27人參與。</w:t>
            </w:r>
          </w:p>
          <w:p w14:paraId="0B350290" w14:textId="77777777" w:rsidR="00B11A3D" w:rsidRDefault="00B11A3D" w:rsidP="00B11A3D">
            <w:pPr>
              <w:tabs>
                <w:tab w:val="left" w:pos="604"/>
              </w:tabs>
              <w:adjustRightInd/>
              <w:spacing w:line="360" w:lineRule="exact"/>
              <w:ind w:left="749" w:rightChars="50" w:right="130" w:hanging="352"/>
              <w:rPr>
                <w:rFonts w:hAnsi="標楷體"/>
                <w:sz w:val="24"/>
              </w:rPr>
            </w:pPr>
            <w:r>
              <w:rPr>
                <w:rFonts w:hAnsi="標楷體" w:hint="eastAsia"/>
                <w:sz w:val="24"/>
              </w:rPr>
              <w:t>(6)</w:t>
            </w:r>
            <w:r w:rsidR="000D5C23" w:rsidRPr="00EF34FF">
              <w:rPr>
                <w:rFonts w:hAnsi="標楷體"/>
                <w:sz w:val="24"/>
              </w:rPr>
              <w:t>為增進</w:t>
            </w:r>
            <w:r w:rsidR="000D5C23" w:rsidRPr="00EF34FF">
              <w:rPr>
                <w:rFonts w:hAnsi="標楷體" w:hint="eastAsia"/>
                <w:sz w:val="24"/>
              </w:rPr>
              <w:t>婚姻</w:t>
            </w:r>
            <w:r w:rsidR="000D5C23" w:rsidRPr="00EF34FF">
              <w:rPr>
                <w:rFonts w:hAnsi="標楷體"/>
                <w:sz w:val="24"/>
              </w:rPr>
              <w:t>教育種子人員之專業知能，進而協助</w:t>
            </w:r>
            <w:r w:rsidR="000D5C23" w:rsidRPr="00EF34FF">
              <w:rPr>
                <w:rFonts w:hAnsi="標楷體" w:hint="eastAsia"/>
                <w:sz w:val="24"/>
              </w:rPr>
              <w:t>夫妻</w:t>
            </w:r>
            <w:r w:rsidR="000D5C23" w:rsidRPr="00EF34FF">
              <w:rPr>
                <w:rFonts w:hAnsi="標楷體"/>
                <w:sz w:val="24"/>
              </w:rPr>
              <w:t>運用不同方式溝通及相處，增進家人間關係，提升</w:t>
            </w:r>
            <w:r w:rsidR="000D5C23" w:rsidRPr="00EF34FF">
              <w:rPr>
                <w:rFonts w:hAnsi="標楷體" w:hint="eastAsia"/>
                <w:sz w:val="24"/>
              </w:rPr>
              <w:t>婚姻</w:t>
            </w:r>
            <w:r w:rsidR="000D5C23" w:rsidRPr="00EF34FF">
              <w:rPr>
                <w:rFonts w:hAnsi="標楷體"/>
                <w:sz w:val="24"/>
              </w:rPr>
              <w:t>教育知能，</w:t>
            </w:r>
            <w:r w:rsidR="000D5C23" w:rsidRPr="00EF34FF">
              <w:rPr>
                <w:rFonts w:hAnsi="標楷體" w:hint="eastAsia"/>
                <w:sz w:val="24"/>
              </w:rPr>
              <w:t>辦理「關係加溫社區婚姻教育種子教師培訓」，113年辦理1場次，計18人參與。</w:t>
            </w:r>
          </w:p>
          <w:p w14:paraId="4630548D" w14:textId="77777777" w:rsidR="00B11A3D" w:rsidRDefault="00B11A3D" w:rsidP="00B11A3D">
            <w:pPr>
              <w:tabs>
                <w:tab w:val="left" w:pos="604"/>
              </w:tabs>
              <w:adjustRightInd/>
              <w:spacing w:line="360" w:lineRule="exact"/>
              <w:ind w:left="749" w:rightChars="50" w:right="130" w:hanging="352"/>
              <w:rPr>
                <w:rFonts w:hAnsi="標楷體"/>
                <w:sz w:val="24"/>
              </w:rPr>
            </w:pPr>
            <w:r>
              <w:rPr>
                <w:rFonts w:hAnsi="標楷體" w:hint="eastAsia"/>
                <w:sz w:val="24"/>
              </w:rPr>
              <w:t>(7)</w:t>
            </w:r>
            <w:r w:rsidR="00C600B3" w:rsidRPr="00EF34FF">
              <w:rPr>
                <w:rFonts w:hAnsi="標楷體" w:hint="eastAsia"/>
                <w:sz w:val="24"/>
              </w:rPr>
              <w:t>培訓本市新住民、原住民族籍或關心新住民及原住民家庭教育議題之種子人員具備家庭教育專業知能，俾利至新住民相關機構、社區，原民部落、原住民族聚居之都會區，或透過教會主日崇拜之後的時段，辦理親職與婚姻教育相關課程活動，以增進新住民、原住民族家庭功能及提升家人親密關係，113</w:t>
            </w:r>
            <w:r w:rsidR="00C600B3" w:rsidRPr="00EF34FF">
              <w:rPr>
                <w:rFonts w:hAnsi="標楷體"/>
                <w:sz w:val="24"/>
              </w:rPr>
              <w:t>年計</w:t>
            </w:r>
            <w:r w:rsidR="00C600B3" w:rsidRPr="00EF34FF">
              <w:rPr>
                <w:rFonts w:hAnsi="標楷體" w:hint="eastAsia"/>
                <w:sz w:val="24"/>
              </w:rPr>
              <w:t>6</w:t>
            </w:r>
            <w:r w:rsidR="00C600B3" w:rsidRPr="00EF34FF">
              <w:rPr>
                <w:rFonts w:hAnsi="標楷體"/>
                <w:sz w:val="24"/>
              </w:rPr>
              <w:t>場次，</w:t>
            </w:r>
            <w:r w:rsidR="00C600B3" w:rsidRPr="00EF34FF">
              <w:rPr>
                <w:rFonts w:hAnsi="標楷體" w:hint="eastAsia"/>
                <w:sz w:val="24"/>
              </w:rPr>
              <w:t>130</w:t>
            </w:r>
            <w:r w:rsidR="00C600B3" w:rsidRPr="00EF34FF">
              <w:rPr>
                <w:rFonts w:hAnsi="標楷體"/>
                <w:sz w:val="24"/>
              </w:rPr>
              <w:t>人</w:t>
            </w:r>
            <w:r w:rsidR="00C600B3" w:rsidRPr="00EF34FF">
              <w:rPr>
                <w:rFonts w:hAnsi="標楷體" w:hint="eastAsia"/>
                <w:sz w:val="24"/>
              </w:rPr>
              <w:t>次</w:t>
            </w:r>
            <w:r w:rsidR="00C600B3" w:rsidRPr="00EF34FF">
              <w:rPr>
                <w:rFonts w:hAnsi="標楷體"/>
                <w:sz w:val="24"/>
              </w:rPr>
              <w:t>參與。</w:t>
            </w:r>
          </w:p>
          <w:p w14:paraId="11E163C4" w14:textId="47287865" w:rsidR="00C600B3" w:rsidRPr="00EF34FF" w:rsidRDefault="00B11A3D" w:rsidP="00B11A3D">
            <w:pPr>
              <w:tabs>
                <w:tab w:val="left" w:pos="604"/>
              </w:tabs>
              <w:adjustRightInd/>
              <w:spacing w:line="360" w:lineRule="exact"/>
              <w:ind w:left="749" w:rightChars="50" w:right="130" w:hanging="352"/>
              <w:rPr>
                <w:rFonts w:hAnsi="標楷體"/>
                <w:sz w:val="24"/>
              </w:rPr>
            </w:pPr>
            <w:r>
              <w:rPr>
                <w:rFonts w:hAnsi="標楷體"/>
                <w:sz w:val="24"/>
              </w:rPr>
              <w:t>(8)</w:t>
            </w:r>
            <w:r w:rsidR="00C600B3" w:rsidRPr="00EF34FF">
              <w:rPr>
                <w:rFonts w:hAnsi="標楷體" w:hint="eastAsia"/>
                <w:sz w:val="24"/>
              </w:rPr>
              <w:t>辦理諮詢輔導人員家庭教育增能研習，溝通之會談技巧，有效協助家長或個案親職溝通功能提升，113年辦理1場次，計39人參與。</w:t>
            </w:r>
          </w:p>
          <w:p w14:paraId="524FFDAF"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lastRenderedPageBreak/>
              <w:t>8</w:t>
            </w:r>
            <w:r w:rsidRPr="00EF34FF">
              <w:rPr>
                <w:rFonts w:hAnsi="標楷體"/>
                <w:sz w:val="24"/>
              </w:rPr>
              <w:t>.家庭教育宣導</w:t>
            </w:r>
          </w:p>
          <w:p w14:paraId="61C41091"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平面及</w:t>
            </w:r>
            <w:r w:rsidRPr="00EF34FF">
              <w:rPr>
                <w:rFonts w:hAnsi="標楷體"/>
                <w:sz w:val="24"/>
              </w:rPr>
              <w:t>網路行銷：印製每季活動訊息及中心簡介，發放至各機關及單位，讓市民獲得家庭教育相關訊息</w:t>
            </w:r>
            <w:r w:rsidRPr="00EF34FF">
              <w:rPr>
                <w:rFonts w:hAnsi="標楷體" w:hint="eastAsia"/>
                <w:sz w:val="24"/>
              </w:rPr>
              <w:t>；</w:t>
            </w:r>
            <w:r w:rsidRPr="00EF34FF">
              <w:rPr>
                <w:rFonts w:hAnsi="標楷體"/>
                <w:sz w:val="24"/>
              </w:rPr>
              <w:t>結合學生上網飆作業數位學園方案，鼓勵學生參與家庭教育題庫競賽活動</w:t>
            </w:r>
            <w:r w:rsidRPr="00EF34FF">
              <w:rPr>
                <w:rFonts w:hAnsi="標楷體" w:hint="eastAsia"/>
                <w:sz w:val="24"/>
              </w:rPr>
              <w:t>。另</w:t>
            </w:r>
            <w:r w:rsidRPr="00EF34FF">
              <w:rPr>
                <w:rFonts w:hAnsi="標楷體"/>
                <w:sz w:val="24"/>
              </w:rPr>
              <w:t>透過中心網站、臉書、</w:t>
            </w:r>
            <w:r w:rsidRPr="00EF34FF">
              <w:rPr>
                <w:rFonts w:hAnsi="標楷體" w:hint="eastAsia"/>
                <w:sz w:val="24"/>
              </w:rPr>
              <w:t>LINE@、</w:t>
            </w:r>
            <w:r w:rsidRPr="00EF34FF">
              <w:rPr>
                <w:rFonts w:hAnsi="標楷體"/>
                <w:sz w:val="24"/>
              </w:rPr>
              <w:t>新聞網路平台、網路社群、</w:t>
            </w:r>
            <w:r w:rsidRPr="00EF34FF">
              <w:rPr>
                <w:rFonts w:hAnsi="標楷體" w:hint="eastAsia"/>
                <w:sz w:val="24"/>
              </w:rPr>
              <w:t>高雄輕軌候車站張貼廣告提供市民家庭教育相關訊息</w:t>
            </w:r>
            <w:r w:rsidRPr="00EF34FF">
              <w:rPr>
                <w:rFonts w:hAnsi="標楷體"/>
                <w:sz w:val="24"/>
              </w:rPr>
              <w:t>等方式增加中心能見度，讓民眾瞭解家庭教育內容及認識家庭教育中心。</w:t>
            </w:r>
            <w:r w:rsidRPr="00EF34FF">
              <w:rPr>
                <w:rFonts w:hAnsi="標楷體" w:hint="eastAsia"/>
                <w:sz w:val="24"/>
              </w:rPr>
              <w:t>113年辦理69,313檔次，共計服務19萬1</w:t>
            </w:r>
            <w:r w:rsidRPr="00EF34FF">
              <w:rPr>
                <w:rFonts w:hAnsi="標楷體"/>
                <w:sz w:val="24"/>
              </w:rPr>
              <w:t>,</w:t>
            </w:r>
            <w:r w:rsidRPr="00EF34FF">
              <w:rPr>
                <w:rFonts w:hAnsi="標楷體" w:hint="eastAsia"/>
                <w:sz w:val="24"/>
              </w:rPr>
              <w:t>672人次。</w:t>
            </w:r>
          </w:p>
          <w:p w14:paraId="39BC7D64"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(2)媒體行銷：</w:t>
            </w:r>
            <w:r w:rsidRPr="00EF34FF">
              <w:rPr>
                <w:rFonts w:hAnsi="標楷體" w:hint="eastAsia"/>
                <w:sz w:val="24"/>
              </w:rPr>
              <w:t>113年</w:t>
            </w:r>
            <w:r w:rsidRPr="00EF34FF">
              <w:rPr>
                <w:rFonts w:hAnsi="標楷體"/>
                <w:sz w:val="24"/>
              </w:rPr>
              <w:t>透過廣播節目、廣播</w:t>
            </w:r>
            <w:r w:rsidRPr="00EF34FF">
              <w:rPr>
                <w:rFonts w:hAnsi="標楷體" w:hint="eastAsia"/>
                <w:sz w:val="24"/>
              </w:rPr>
              <w:t>宣導，</w:t>
            </w:r>
            <w:r w:rsidRPr="00EF34FF">
              <w:rPr>
                <w:rFonts w:hAnsi="標楷體"/>
                <w:sz w:val="24"/>
              </w:rPr>
              <w:t>共播出</w:t>
            </w:r>
            <w:r w:rsidRPr="00EF34FF">
              <w:rPr>
                <w:rFonts w:hAnsi="標楷體" w:hint="eastAsia"/>
                <w:sz w:val="24"/>
              </w:rPr>
              <w:t>393</w:t>
            </w:r>
            <w:r w:rsidRPr="00EF34FF">
              <w:rPr>
                <w:rFonts w:hAnsi="標楷體"/>
                <w:sz w:val="24"/>
              </w:rPr>
              <w:t>集，</w:t>
            </w:r>
            <w:r w:rsidRPr="00EF34FF">
              <w:rPr>
                <w:rFonts w:hAnsi="標楷體" w:hint="eastAsia"/>
                <w:sz w:val="24"/>
              </w:rPr>
              <w:t>其中</w:t>
            </w:r>
            <w:r w:rsidRPr="00EF34FF">
              <w:rPr>
                <w:rFonts w:hAnsi="標楷體"/>
                <w:sz w:val="24"/>
              </w:rPr>
              <w:t>廣播CF播出</w:t>
            </w:r>
            <w:r w:rsidRPr="00EF34FF">
              <w:rPr>
                <w:rFonts w:hAnsi="標楷體" w:hint="eastAsia"/>
                <w:sz w:val="24"/>
              </w:rPr>
              <w:t>308</w:t>
            </w:r>
            <w:r w:rsidRPr="00EF34FF">
              <w:rPr>
                <w:rFonts w:hAnsi="標楷體"/>
                <w:sz w:val="24"/>
              </w:rPr>
              <w:t>檔次，</w:t>
            </w:r>
            <w:r w:rsidRPr="00EF34FF">
              <w:rPr>
                <w:rFonts w:hAnsi="標楷體" w:hint="eastAsia"/>
                <w:sz w:val="24"/>
              </w:rPr>
              <w:t>受眾</w:t>
            </w:r>
            <w:r w:rsidRPr="00EF34FF">
              <w:rPr>
                <w:rFonts w:hAnsi="標楷體"/>
                <w:sz w:val="24"/>
              </w:rPr>
              <w:t>約</w:t>
            </w:r>
            <w:r w:rsidRPr="00EF34FF">
              <w:rPr>
                <w:rFonts w:hAnsi="標楷體" w:hint="eastAsia"/>
                <w:sz w:val="24"/>
              </w:rPr>
              <w:t>13萬1,760人次</w:t>
            </w:r>
            <w:r w:rsidRPr="00EF34FF">
              <w:rPr>
                <w:rFonts w:hAnsi="標楷體"/>
                <w:sz w:val="24"/>
              </w:rPr>
              <w:t>收聽</w:t>
            </w:r>
            <w:r w:rsidRPr="00EF34FF">
              <w:rPr>
                <w:rFonts w:hAnsi="標楷體" w:hint="eastAsia"/>
                <w:sz w:val="24"/>
              </w:rPr>
              <w:t>，</w:t>
            </w:r>
            <w:r w:rsidRPr="00EF34FF">
              <w:rPr>
                <w:rFonts w:hAnsi="標楷體"/>
                <w:sz w:val="24"/>
              </w:rPr>
              <w:t>鼓勵民眾參與家庭教育活動及善用4128185家庭教育諮詢服務專線。</w:t>
            </w:r>
          </w:p>
          <w:p w14:paraId="111BC91E" w14:textId="2368302D" w:rsidR="00C600B3" w:rsidRPr="00EF34FF" w:rsidRDefault="00C600B3" w:rsidP="00E63EFC">
            <w:pPr>
              <w:tabs>
                <w:tab w:val="left" w:pos="604"/>
              </w:tabs>
              <w:adjustRightInd/>
              <w:spacing w:line="360" w:lineRule="exact"/>
              <w:ind w:left="749" w:rightChars="50" w:right="130" w:hanging="352"/>
              <w:rPr>
                <w:rFonts w:hAnsi="標楷體"/>
                <w:sz w:val="24"/>
              </w:rPr>
            </w:pPr>
            <w:r w:rsidRPr="00EF34FF">
              <w:rPr>
                <w:rFonts w:hAnsi="標楷體"/>
                <w:sz w:val="24"/>
              </w:rPr>
              <w:t>(3)</w:t>
            </w:r>
            <w:r w:rsidRPr="00EF34FF">
              <w:rPr>
                <w:rFonts w:hAnsi="標楷體" w:hint="eastAsia"/>
                <w:sz w:val="24"/>
              </w:rPr>
              <w:t>大型活動及設攤宣導：辦理515國際家庭日慶祝活動宣導家庭教育，並</w:t>
            </w:r>
            <w:r w:rsidRPr="00EF34FF">
              <w:rPr>
                <w:rFonts w:hAnsi="標楷體" w:cs="標楷體"/>
                <w:sz w:val="24"/>
              </w:rPr>
              <w:t>透過社區、學校等場所設攤宣導</w:t>
            </w:r>
            <w:r w:rsidRPr="00EF34FF">
              <w:rPr>
                <w:rFonts w:hAnsi="標楷體" w:cs="標楷體" w:hint="eastAsia"/>
                <w:sz w:val="24"/>
              </w:rPr>
              <w:t>，</w:t>
            </w:r>
            <w:r w:rsidRPr="00EF34FF">
              <w:rPr>
                <w:rFonts w:hAnsi="標楷體" w:hint="eastAsia"/>
                <w:sz w:val="24"/>
              </w:rPr>
              <w:t>113</w:t>
            </w:r>
            <w:r w:rsidRPr="00EF34FF">
              <w:rPr>
                <w:rFonts w:hAnsi="標楷體"/>
                <w:sz w:val="24"/>
              </w:rPr>
              <w:t>年計</w:t>
            </w:r>
            <w:r w:rsidRPr="00EF34FF">
              <w:rPr>
                <w:rFonts w:hAnsi="標楷體" w:hint="eastAsia"/>
                <w:sz w:val="24"/>
              </w:rPr>
              <w:t>辦理72</w:t>
            </w:r>
            <w:r w:rsidRPr="00EF34FF">
              <w:rPr>
                <w:rFonts w:hAnsi="標楷體"/>
                <w:sz w:val="24"/>
              </w:rPr>
              <w:t>場次，</w:t>
            </w:r>
            <w:r w:rsidRPr="00EF34FF">
              <w:rPr>
                <w:rFonts w:hAnsi="標楷體" w:hint="eastAsia"/>
                <w:sz w:val="24"/>
              </w:rPr>
              <w:t>1萬4,054</w:t>
            </w:r>
            <w:r w:rsidRPr="00EF34FF">
              <w:rPr>
                <w:rFonts w:hAnsi="標楷體"/>
                <w:sz w:val="24"/>
              </w:rPr>
              <w:t>人</w:t>
            </w:r>
            <w:r w:rsidRPr="00EF34FF">
              <w:rPr>
                <w:rFonts w:hAnsi="標楷體" w:hint="eastAsia"/>
                <w:sz w:val="24"/>
              </w:rPr>
              <w:t>次</w:t>
            </w:r>
            <w:r w:rsidRPr="00EF34FF">
              <w:rPr>
                <w:rFonts w:hAnsi="標楷體"/>
                <w:sz w:val="24"/>
              </w:rPr>
              <w:t>參與。</w:t>
            </w:r>
          </w:p>
          <w:p w14:paraId="0F2342B1" w14:textId="77777777" w:rsidR="000D5C23" w:rsidRPr="00EF34FF" w:rsidRDefault="000D5C2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9</w:t>
            </w:r>
            <w:r w:rsidRPr="00EF34FF">
              <w:rPr>
                <w:rFonts w:hAnsi="標楷體"/>
                <w:sz w:val="24"/>
              </w:rPr>
              <w:t>.推動優先家庭教育服務方</w:t>
            </w:r>
            <w:r w:rsidRPr="00EF34FF">
              <w:rPr>
                <w:rFonts w:hAnsi="標楷體" w:hint="eastAsia"/>
                <w:sz w:val="24"/>
              </w:rPr>
              <w:t>案</w:t>
            </w:r>
          </w:p>
          <w:p w14:paraId="56C24037"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1</w:t>
            </w:r>
            <w:r w:rsidRPr="00EF34FF">
              <w:rPr>
                <w:rFonts w:hAnsi="標楷體"/>
                <w:sz w:val="24"/>
              </w:rPr>
              <w:t>)</w:t>
            </w:r>
            <w:r w:rsidRPr="00EF34FF">
              <w:rPr>
                <w:rFonts w:hAnsi="標楷體" w:hint="eastAsia"/>
                <w:sz w:val="24"/>
              </w:rPr>
              <w:t>結合學校輔導室關懷輔導個案家庭，辦理「珍愛家庭-守護列車親職教育計畫」，透過多元化的諮商諮詢服務、親職教育小團體活動、親子活動，協助個案家庭家長能提升親職能力，並瞭解子女的身心發展，使親子關係得以改善。</w:t>
            </w:r>
            <w:r w:rsidRPr="00EF34FF">
              <w:rPr>
                <w:rFonts w:hAnsi="標楷體"/>
                <w:sz w:val="24"/>
              </w:rPr>
              <w:t>11</w:t>
            </w:r>
            <w:r w:rsidRPr="00EF34FF">
              <w:rPr>
                <w:rFonts w:hAnsi="標楷體" w:hint="eastAsia"/>
                <w:sz w:val="24"/>
              </w:rPr>
              <w:t>3</w:t>
            </w:r>
            <w:r w:rsidRPr="00EF34FF">
              <w:rPr>
                <w:rFonts w:hAnsi="標楷體"/>
                <w:sz w:val="24"/>
              </w:rPr>
              <w:t>年</w:t>
            </w:r>
            <w:r w:rsidRPr="00EF34FF">
              <w:rPr>
                <w:rFonts w:hAnsi="標楷體" w:hint="eastAsia"/>
                <w:sz w:val="24"/>
              </w:rPr>
              <w:t>共辦理21場次，共795人次參與。</w:t>
            </w:r>
          </w:p>
          <w:p w14:paraId="7526557E" w14:textId="77777777"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)因應社會安全網，</w:t>
            </w:r>
            <w:r w:rsidRPr="00EF34FF">
              <w:rPr>
                <w:rFonts w:hAnsi="標楷體" w:hint="eastAsia"/>
                <w:sz w:val="24"/>
              </w:rPr>
              <w:t>落實家庭教育諮詢輔導，對於有重大違規事件學生之家長、監護人或實際照顧者，或學校、社政單位轉介有家庭教育需求者，提供家庭教育諮詢、輔導課程或團體，以協助其子女改善行為並增進親子關係。辦理113年「家庭教育個別輔導諮商計畫」服務121案(其中學校轉介101案，與社會福利服務中心合作20案)；辦理113年「家庭教育團體輔導計畫」10案，服務31場次，共計259人次。</w:t>
            </w:r>
          </w:p>
          <w:p w14:paraId="6CA7860E" w14:textId="5B1D87CF" w:rsidR="00C600B3" w:rsidRPr="00EF34FF" w:rsidRDefault="00C600B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(3)針對高級中等學校中途離校之學生及家長</w:t>
            </w:r>
            <w:r w:rsidRPr="00EF34FF">
              <w:rPr>
                <w:rFonts w:hAnsi="標楷體" w:hint="eastAsia"/>
                <w:sz w:val="28"/>
              </w:rPr>
              <w:t>，</w:t>
            </w:r>
            <w:r w:rsidRPr="00EF34FF">
              <w:rPr>
                <w:rFonts w:hAnsi="標楷體" w:hint="eastAsia"/>
                <w:sz w:val="24"/>
              </w:rPr>
              <w:t>辦理「家庭教育中輟、中離生家庭親職支持團體計畫」，協助家長瞭解青少年階段的孩子在青春期階段常發生的問題與困境，藉由不同家庭分享從中獲得心理支持，並提升家長自我察覺及親職效能，</w:t>
            </w:r>
            <w:r w:rsidRPr="00EF34FF">
              <w:rPr>
                <w:rFonts w:hAnsi="標楷體"/>
                <w:sz w:val="24"/>
              </w:rPr>
              <w:t>11</w:t>
            </w:r>
            <w:r w:rsidRPr="00EF34FF">
              <w:rPr>
                <w:rFonts w:hAnsi="標楷體" w:hint="eastAsia"/>
                <w:sz w:val="24"/>
              </w:rPr>
              <w:t>3</w:t>
            </w:r>
            <w:r w:rsidRPr="00EF34FF">
              <w:rPr>
                <w:rFonts w:hAnsi="標楷體"/>
                <w:sz w:val="24"/>
              </w:rPr>
              <w:t>年</w:t>
            </w:r>
            <w:r w:rsidRPr="00EF34FF">
              <w:rPr>
                <w:rFonts w:hAnsi="標楷體" w:hint="eastAsia"/>
                <w:sz w:val="24"/>
              </w:rPr>
              <w:t>共辦理8場次，共116人次參與</w:t>
            </w:r>
          </w:p>
          <w:p w14:paraId="5AAAC8F8" w14:textId="11F38571" w:rsidR="000D5C23" w:rsidRPr="00EF34FF" w:rsidRDefault="000D5C23"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00C600B3" w:rsidRPr="00EF34FF">
              <w:rPr>
                <w:rFonts w:hAnsi="標楷體" w:hint="eastAsia"/>
                <w:sz w:val="24"/>
              </w:rPr>
              <w:t>4</w:t>
            </w:r>
            <w:r w:rsidRPr="00EF34FF">
              <w:rPr>
                <w:rFonts w:hAnsi="標楷體" w:hint="eastAsia"/>
                <w:sz w:val="24"/>
              </w:rPr>
              <w:t>)113年</w:t>
            </w:r>
            <w:r w:rsidR="00C600B3" w:rsidRPr="00EF34FF">
              <w:rPr>
                <w:rFonts w:hAnsi="標楷體" w:hint="eastAsia"/>
                <w:sz w:val="24"/>
              </w:rPr>
              <w:t>辦理「家庭教育行動劇團校園、社區巡迴計畫」5場次，659人次參與，以親子陪伴及親子溝通議題之繪本為媒材，設計家庭行動劇本，由家庭教育中心行動劇志工演出，倡導家庭教養陪伴之重要議題</w:t>
            </w:r>
            <w:r w:rsidRPr="00EF34FF">
              <w:rPr>
                <w:rFonts w:hAnsi="標楷體" w:hint="eastAsia"/>
                <w:sz w:val="24"/>
              </w:rPr>
              <w:t>。</w:t>
            </w:r>
          </w:p>
          <w:p w14:paraId="2089EB11" w14:textId="6B63A0D0" w:rsidR="00C600B3" w:rsidRPr="00EF34FF" w:rsidRDefault="00C600B3" w:rsidP="00C600B3">
            <w:pPr>
              <w:adjustRightInd/>
              <w:snapToGrid/>
              <w:spacing w:line="360" w:lineRule="exact"/>
              <w:ind w:left="370" w:rightChars="50" w:right="130" w:hangingChars="154" w:hanging="370"/>
              <w:contextualSpacing/>
              <w:rPr>
                <w:rFonts w:hAnsi="標楷體"/>
                <w:sz w:val="24"/>
              </w:rPr>
            </w:pPr>
            <w:r w:rsidRPr="00EF34FF">
              <w:rPr>
                <w:rFonts w:hAnsi="標楷體" w:hint="eastAsia"/>
                <w:sz w:val="24"/>
              </w:rPr>
              <w:t>10.串聯社區深入村（里）鄰家庭教育服務計畫</w:t>
            </w:r>
          </w:p>
          <w:p w14:paraId="258B7062" w14:textId="660BA9BD" w:rsidR="00C600B3" w:rsidRPr="00EF34FF" w:rsidRDefault="00C600B3" w:rsidP="00C600B3">
            <w:pPr>
              <w:pStyle w:val="a9"/>
              <w:suppressAutoHyphens/>
              <w:adjustRightInd/>
              <w:snapToGrid/>
              <w:spacing w:line="360" w:lineRule="exact"/>
              <w:ind w:left="369" w:right="119"/>
              <w:contextualSpacing/>
              <w:rPr>
                <w:rFonts w:hAnsi="標楷體"/>
                <w:sz w:val="24"/>
              </w:rPr>
            </w:pPr>
            <w:r w:rsidRPr="00EF34FF">
              <w:rPr>
                <w:rFonts w:hAnsi="標楷體" w:hint="eastAsia"/>
                <w:sz w:val="24"/>
              </w:rPr>
              <w:lastRenderedPageBreak/>
              <w:t>串聯各網絡推展家庭教育資源及服務，並運用多元管道連結規劃符合需求課程，增加不同族群接觸以擴增效益，並透過課程中學習與孩子或家人相處技巧，增進家庭關係連結，進而提升家庭教育功能，亦培植</w:t>
            </w:r>
            <w:r w:rsidRPr="00EF34FF">
              <w:rPr>
                <w:rFonts w:ascii="標楷體" w:hAnsi="標楷體" w:hint="eastAsia"/>
                <w:spacing w:val="-4"/>
                <w:sz w:val="24"/>
                <w:szCs w:val="24"/>
              </w:rPr>
              <w:t>合作</w:t>
            </w:r>
            <w:r w:rsidRPr="00EF34FF">
              <w:rPr>
                <w:rFonts w:hAnsi="標楷體" w:hint="eastAsia"/>
                <w:sz w:val="24"/>
              </w:rPr>
              <w:t>單位具獨立推展家庭教育之量能。</w:t>
            </w:r>
            <w:r w:rsidRPr="00EF34FF">
              <w:rPr>
                <w:rFonts w:hAnsi="標楷體"/>
                <w:sz w:val="24"/>
              </w:rPr>
              <w:t>11</w:t>
            </w:r>
            <w:r w:rsidRPr="00EF34FF">
              <w:rPr>
                <w:rFonts w:hAnsi="標楷體" w:hint="eastAsia"/>
                <w:sz w:val="24"/>
              </w:rPr>
              <w:t>3</w:t>
            </w:r>
            <w:r w:rsidRPr="00EF34FF">
              <w:rPr>
                <w:rFonts w:hAnsi="標楷體"/>
                <w:sz w:val="24"/>
              </w:rPr>
              <w:t>年</w:t>
            </w:r>
            <w:r w:rsidRPr="00EF34FF">
              <w:rPr>
                <w:rFonts w:hAnsi="標楷體" w:hint="eastAsia"/>
                <w:sz w:val="24"/>
              </w:rPr>
              <w:t>共辦理</w:t>
            </w:r>
            <w:r w:rsidRPr="00EF34FF">
              <w:rPr>
                <w:rFonts w:hAnsi="標楷體" w:hint="eastAsia"/>
                <w:sz w:val="24"/>
              </w:rPr>
              <w:t>4</w:t>
            </w:r>
            <w:r w:rsidRPr="00EF34FF">
              <w:rPr>
                <w:rFonts w:hAnsi="標楷體" w:hint="eastAsia"/>
                <w:sz w:val="24"/>
              </w:rPr>
              <w:t>場次，共</w:t>
            </w:r>
            <w:r w:rsidRPr="00EF34FF">
              <w:rPr>
                <w:rFonts w:hAnsi="標楷體" w:hint="eastAsia"/>
                <w:sz w:val="24"/>
              </w:rPr>
              <w:t>142</w:t>
            </w:r>
            <w:r w:rsidRPr="00EF34FF">
              <w:rPr>
                <w:rFonts w:hAnsi="標楷體" w:hint="eastAsia"/>
                <w:sz w:val="24"/>
              </w:rPr>
              <w:t>人次參與。</w:t>
            </w:r>
          </w:p>
          <w:p w14:paraId="63B0FA33" w14:textId="750CFEE9" w:rsidR="00D55245" w:rsidRPr="00EF34FF" w:rsidRDefault="000D5C23"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w:t>
            </w:r>
            <w:r w:rsidR="00C600B3" w:rsidRPr="00EF34FF">
              <w:rPr>
                <w:rFonts w:hAnsi="標楷體"/>
                <w:sz w:val="24"/>
              </w:rPr>
              <w:t>1</w:t>
            </w:r>
            <w:r w:rsidRPr="00EF34FF">
              <w:rPr>
                <w:rFonts w:hAnsi="標楷體"/>
                <w:sz w:val="24"/>
              </w:rPr>
              <w:t>.設置</w:t>
            </w:r>
            <w:r w:rsidR="00ED1163" w:rsidRPr="00EF34FF">
              <w:rPr>
                <w:rFonts w:hAnsi="標楷體"/>
                <w:sz w:val="24"/>
              </w:rPr>
              <w:t>「4128185」全國家庭教育諮詢專線，提供民眾有關自我調適、家庭中家人關係、婚姻關係、親密關係、親職教養、家庭資源管理等家庭生活相關問題諮詢服務，專線服務時間為週一至六上午9:00~12:00、</w:t>
            </w:r>
            <w:r w:rsidR="00ED1163" w:rsidRPr="00EF34FF">
              <w:rPr>
                <w:rFonts w:hAnsi="標楷體" w:hint="eastAsia"/>
                <w:sz w:val="24"/>
              </w:rPr>
              <w:t>下午</w:t>
            </w:r>
            <w:r w:rsidR="00ED1163" w:rsidRPr="00EF34FF">
              <w:rPr>
                <w:rFonts w:hAnsi="標楷體"/>
                <w:sz w:val="24"/>
              </w:rPr>
              <w:t>14:00~17:00；週一至週五晚間18:00~21:00，</w:t>
            </w:r>
            <w:r w:rsidR="00ED1163" w:rsidRPr="00EF34FF">
              <w:rPr>
                <w:rFonts w:hAnsi="標楷體" w:hint="eastAsia"/>
                <w:sz w:val="24"/>
              </w:rPr>
              <w:t>113</w:t>
            </w:r>
            <w:r w:rsidR="00ED1163" w:rsidRPr="00EF34FF">
              <w:rPr>
                <w:rFonts w:hAnsi="標楷體"/>
                <w:sz w:val="24"/>
              </w:rPr>
              <w:t>年服務個案數</w:t>
            </w:r>
            <w:r w:rsidR="00ED1163" w:rsidRPr="00EF34FF">
              <w:rPr>
                <w:rFonts w:hAnsi="標楷體" w:hint="eastAsia"/>
                <w:sz w:val="24"/>
              </w:rPr>
              <w:t>計1,619</w:t>
            </w:r>
            <w:r w:rsidR="00ED1163" w:rsidRPr="00EF34FF">
              <w:rPr>
                <w:rFonts w:hAnsi="標楷體"/>
                <w:sz w:val="24"/>
              </w:rPr>
              <w:t>案。另針對缺乏親職教養知識與能力、親子溝通不良等問題的家長，提供個別化親職教育諮詢服務</w:t>
            </w:r>
            <w:r w:rsidR="00ED1163" w:rsidRPr="00EF34FF">
              <w:rPr>
                <w:rFonts w:hAnsi="標楷體" w:hint="eastAsia"/>
                <w:sz w:val="24"/>
              </w:rPr>
              <w:t>358</w:t>
            </w:r>
            <w:r w:rsidR="00ED1163" w:rsidRPr="00EF34FF">
              <w:rPr>
                <w:rFonts w:hAnsi="標楷體"/>
                <w:sz w:val="24"/>
              </w:rPr>
              <w:t>人次</w:t>
            </w:r>
            <w:r w:rsidR="00D55245" w:rsidRPr="00EF34FF">
              <w:rPr>
                <w:rFonts w:hAnsi="標楷體"/>
                <w:sz w:val="24"/>
              </w:rPr>
              <w:t>。</w:t>
            </w:r>
          </w:p>
          <w:p w14:paraId="177B6713" w14:textId="48CEBD72" w:rsidR="009B30E5" w:rsidRPr="00EF34FF" w:rsidRDefault="009B30E5" w:rsidP="00E63EFC">
            <w:pPr>
              <w:overflowPunct w:val="0"/>
              <w:spacing w:line="360" w:lineRule="exact"/>
              <w:ind w:leftChars="50" w:left="310" w:rightChars="50" w:right="130" w:hangingChars="75" w:hanging="180"/>
              <w:rPr>
                <w:rFonts w:hAnsi="標楷體"/>
                <w:sz w:val="24"/>
              </w:rPr>
            </w:pPr>
          </w:p>
          <w:p w14:paraId="606AD50E" w14:textId="77777777" w:rsidR="00BD6083" w:rsidRPr="00EF34FF" w:rsidRDefault="00BD6083" w:rsidP="00E63EFC">
            <w:pPr>
              <w:adjustRightInd/>
              <w:snapToGrid/>
              <w:spacing w:line="360" w:lineRule="exact"/>
              <w:ind w:leftChars="50" w:left="370" w:rightChars="50" w:right="130" w:hangingChars="100" w:hanging="240"/>
              <w:contextualSpacing/>
              <w:rPr>
                <w:rFonts w:hAnsi="標楷體"/>
                <w:sz w:val="24"/>
              </w:rPr>
            </w:pPr>
          </w:p>
          <w:p w14:paraId="7D7C7531" w14:textId="77777777" w:rsidR="00BD6083" w:rsidRPr="00EF34FF" w:rsidRDefault="00BD6083" w:rsidP="00E63EFC">
            <w:pPr>
              <w:adjustRightInd/>
              <w:snapToGrid/>
              <w:spacing w:line="360" w:lineRule="exact"/>
              <w:ind w:leftChars="50" w:left="370" w:rightChars="50" w:right="130" w:hangingChars="100" w:hanging="240"/>
              <w:contextualSpacing/>
              <w:rPr>
                <w:rFonts w:hAnsi="標楷體"/>
                <w:sz w:val="24"/>
              </w:rPr>
            </w:pPr>
          </w:p>
          <w:p w14:paraId="2AA8C35A" w14:textId="77777777" w:rsidR="00BD6083" w:rsidRPr="00EF34FF" w:rsidRDefault="00BD6083" w:rsidP="00E63EFC">
            <w:pPr>
              <w:adjustRightInd/>
              <w:snapToGrid/>
              <w:spacing w:line="360" w:lineRule="exact"/>
              <w:ind w:leftChars="50" w:left="370" w:rightChars="50" w:right="130" w:hangingChars="100" w:hanging="240"/>
              <w:contextualSpacing/>
              <w:rPr>
                <w:rFonts w:hAnsi="標楷體"/>
                <w:sz w:val="24"/>
              </w:rPr>
            </w:pPr>
          </w:p>
          <w:p w14:paraId="275B1290" w14:textId="77777777" w:rsidR="00BD6083" w:rsidRPr="00EF34FF" w:rsidRDefault="00BD6083" w:rsidP="00E63EFC">
            <w:pPr>
              <w:adjustRightInd/>
              <w:snapToGrid/>
              <w:spacing w:line="360" w:lineRule="exact"/>
              <w:ind w:leftChars="50" w:left="370" w:rightChars="50" w:right="130" w:hangingChars="100" w:hanging="240"/>
              <w:contextualSpacing/>
              <w:rPr>
                <w:rFonts w:hAnsi="標楷體"/>
                <w:sz w:val="24"/>
              </w:rPr>
            </w:pPr>
          </w:p>
          <w:p w14:paraId="6BE3E0FF" w14:textId="77777777" w:rsidR="00BD6083" w:rsidRPr="00EF34FF" w:rsidRDefault="00BD6083" w:rsidP="00E63EFC">
            <w:pPr>
              <w:adjustRightInd/>
              <w:snapToGrid/>
              <w:spacing w:line="360" w:lineRule="exact"/>
              <w:ind w:leftChars="50" w:left="370" w:rightChars="50" w:right="130" w:hangingChars="100" w:hanging="240"/>
              <w:contextualSpacing/>
              <w:rPr>
                <w:rFonts w:hAnsi="標楷體"/>
                <w:sz w:val="24"/>
              </w:rPr>
            </w:pPr>
          </w:p>
          <w:p w14:paraId="24D19025"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1.改善校園無障礙環境</w:t>
            </w:r>
          </w:p>
          <w:p w14:paraId="1693A386" w14:textId="60B3B09E"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依據</w:t>
            </w:r>
            <w:r w:rsidR="00D35987" w:rsidRPr="00EF34FF">
              <w:rPr>
                <w:rFonts w:ascii="標楷體" w:hAnsi="標楷體"/>
                <w:spacing w:val="-4"/>
                <w:sz w:val="24"/>
                <w:szCs w:val="24"/>
              </w:rPr>
              <w:t>「教育部國民及學前教育署補助改善無障礙校園環境原則」，協助各校訂定「整體改善無障礙校園環境四年計畫」，補助經費逐年改善校園無障礙環境。113年度補助本市改善無障礙校園環境計畫計24校</w:t>
            </w:r>
            <w:r w:rsidR="00D35987" w:rsidRPr="00EF34FF">
              <w:rPr>
                <w:rFonts w:ascii="標楷體" w:hAnsi="標楷體" w:hint="eastAsia"/>
                <w:spacing w:val="-4"/>
                <w:sz w:val="24"/>
                <w:szCs w:val="24"/>
              </w:rPr>
              <w:t>次</w:t>
            </w:r>
            <w:r w:rsidR="00D35987" w:rsidRPr="00EF34FF">
              <w:rPr>
                <w:rFonts w:ascii="標楷體" w:hAnsi="標楷體"/>
                <w:spacing w:val="-4"/>
                <w:sz w:val="24"/>
                <w:szCs w:val="24"/>
              </w:rPr>
              <w:t>，教育部國教署補助3,423</w:t>
            </w:r>
            <w:r w:rsidR="00D35987" w:rsidRPr="00EF34FF">
              <w:rPr>
                <w:rFonts w:ascii="標楷體" w:hAnsi="標楷體" w:hint="eastAsia"/>
                <w:spacing w:val="-4"/>
                <w:sz w:val="24"/>
                <w:szCs w:val="24"/>
              </w:rPr>
              <w:t>萬</w:t>
            </w:r>
            <w:r w:rsidR="00D35987" w:rsidRPr="00EF34FF">
              <w:rPr>
                <w:rFonts w:ascii="標楷體" w:hAnsi="標楷體"/>
                <w:spacing w:val="-4"/>
                <w:sz w:val="24"/>
                <w:szCs w:val="24"/>
              </w:rPr>
              <w:t>6,551</w:t>
            </w:r>
            <w:r w:rsidR="00D35987" w:rsidRPr="00EF34FF">
              <w:rPr>
                <w:rFonts w:ascii="標楷體" w:hAnsi="標楷體" w:hint="eastAsia"/>
                <w:spacing w:val="-4"/>
                <w:sz w:val="24"/>
                <w:szCs w:val="24"/>
              </w:rPr>
              <w:t>元</w:t>
            </w:r>
            <w:r w:rsidR="00D35987" w:rsidRPr="00EF34FF">
              <w:rPr>
                <w:rFonts w:ascii="標楷體" w:hAnsi="標楷體"/>
                <w:spacing w:val="-4"/>
                <w:sz w:val="24"/>
                <w:szCs w:val="24"/>
              </w:rPr>
              <w:t>，教育局補助1,170</w:t>
            </w:r>
            <w:r w:rsidR="00D35987" w:rsidRPr="00EF34FF">
              <w:rPr>
                <w:rFonts w:ascii="標楷體" w:hAnsi="標楷體" w:hint="eastAsia"/>
                <w:spacing w:val="-4"/>
                <w:sz w:val="24"/>
                <w:szCs w:val="24"/>
              </w:rPr>
              <w:t>萬</w:t>
            </w:r>
            <w:r w:rsidR="00D35987" w:rsidRPr="00EF34FF">
              <w:rPr>
                <w:rFonts w:ascii="標楷體" w:hAnsi="標楷體"/>
                <w:spacing w:val="-4"/>
                <w:sz w:val="24"/>
                <w:szCs w:val="24"/>
              </w:rPr>
              <w:t>1,648</w:t>
            </w:r>
            <w:r w:rsidR="00D35987" w:rsidRPr="00EF34FF">
              <w:rPr>
                <w:rFonts w:ascii="標楷體" w:hAnsi="標楷體" w:hint="eastAsia"/>
                <w:spacing w:val="-4"/>
                <w:sz w:val="24"/>
                <w:szCs w:val="24"/>
              </w:rPr>
              <w:t>元</w:t>
            </w:r>
            <w:r w:rsidR="00D35987" w:rsidRPr="00EF34FF">
              <w:rPr>
                <w:rFonts w:ascii="標楷體" w:hAnsi="標楷體"/>
                <w:spacing w:val="-4"/>
                <w:sz w:val="24"/>
                <w:szCs w:val="24"/>
              </w:rPr>
              <w:t>，學校自籌經費485</w:t>
            </w:r>
            <w:r w:rsidR="00D35987" w:rsidRPr="00EF34FF">
              <w:rPr>
                <w:rFonts w:ascii="標楷體" w:hAnsi="標楷體" w:hint="eastAsia"/>
                <w:spacing w:val="-4"/>
                <w:sz w:val="24"/>
                <w:szCs w:val="24"/>
              </w:rPr>
              <w:t>萬</w:t>
            </w:r>
            <w:r w:rsidR="00D35987" w:rsidRPr="00EF34FF">
              <w:rPr>
                <w:rFonts w:ascii="標楷體" w:hAnsi="標楷體"/>
                <w:spacing w:val="-4"/>
                <w:sz w:val="24"/>
                <w:szCs w:val="24"/>
              </w:rPr>
              <w:t>5,933</w:t>
            </w:r>
            <w:r w:rsidR="00D35987" w:rsidRPr="00EF34FF">
              <w:rPr>
                <w:rFonts w:ascii="標楷體" w:hAnsi="標楷體" w:hint="eastAsia"/>
                <w:spacing w:val="-4"/>
                <w:sz w:val="24"/>
                <w:szCs w:val="24"/>
              </w:rPr>
              <w:t>元</w:t>
            </w:r>
            <w:r w:rsidR="00D35987" w:rsidRPr="00EF34FF">
              <w:rPr>
                <w:rFonts w:ascii="標楷體" w:hAnsi="標楷體"/>
                <w:spacing w:val="-4"/>
                <w:sz w:val="24"/>
                <w:szCs w:val="24"/>
              </w:rPr>
              <w:t>，合計5,079</w:t>
            </w:r>
            <w:r w:rsidR="00D35987" w:rsidRPr="00EF34FF">
              <w:rPr>
                <w:rFonts w:ascii="標楷體" w:hAnsi="標楷體" w:hint="eastAsia"/>
                <w:spacing w:val="-4"/>
                <w:sz w:val="24"/>
                <w:szCs w:val="24"/>
              </w:rPr>
              <w:t>萬</w:t>
            </w:r>
            <w:r w:rsidR="00D35987" w:rsidRPr="00EF34FF">
              <w:rPr>
                <w:rFonts w:ascii="標楷體" w:hAnsi="標楷體"/>
                <w:spacing w:val="-4"/>
                <w:sz w:val="24"/>
                <w:szCs w:val="24"/>
              </w:rPr>
              <w:t>4,132</w:t>
            </w:r>
            <w:r w:rsidR="00D35987" w:rsidRPr="00EF34FF">
              <w:rPr>
                <w:rFonts w:ascii="標楷體" w:hAnsi="標楷體" w:hint="eastAsia"/>
                <w:spacing w:val="-4"/>
                <w:sz w:val="24"/>
                <w:szCs w:val="24"/>
              </w:rPr>
              <w:t>元</w:t>
            </w:r>
            <w:r w:rsidRPr="00EF34FF">
              <w:rPr>
                <w:rFonts w:ascii="標楷體" w:hAnsi="標楷體"/>
                <w:spacing w:val="-4"/>
                <w:sz w:val="24"/>
                <w:szCs w:val="24"/>
              </w:rPr>
              <w:t>。</w:t>
            </w:r>
          </w:p>
          <w:p w14:paraId="38F51B7B"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2.補助身心障礙學生交通補助費</w:t>
            </w:r>
          </w:p>
          <w:p w14:paraId="2E2C0252"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依高級中等以下學校身心障礙學生交通服務辦法，就讀於本市公私立高中職、國中及國小，因身心障礙而無法自行上下學之學生，教育局確有困難無法提供交通工具者，補助其交通費。112學年度第</w:t>
            </w:r>
            <w:r w:rsidRPr="00EF34FF">
              <w:rPr>
                <w:rFonts w:ascii="標楷體" w:hAnsi="標楷體" w:hint="eastAsia"/>
                <w:spacing w:val="-4"/>
                <w:sz w:val="24"/>
                <w:szCs w:val="24"/>
              </w:rPr>
              <w:t>2</w:t>
            </w:r>
            <w:r w:rsidRPr="00EF34FF">
              <w:rPr>
                <w:rFonts w:ascii="標楷體" w:hAnsi="標楷體"/>
                <w:spacing w:val="-4"/>
                <w:sz w:val="24"/>
                <w:szCs w:val="24"/>
              </w:rPr>
              <w:t>學期補助</w:t>
            </w:r>
            <w:r w:rsidRPr="00EF34FF">
              <w:rPr>
                <w:rFonts w:ascii="標楷體" w:hAnsi="標楷體" w:hint="eastAsia"/>
                <w:spacing w:val="-4"/>
                <w:sz w:val="24"/>
                <w:szCs w:val="24"/>
              </w:rPr>
              <w:t>1</w:t>
            </w:r>
            <w:r w:rsidRPr="00EF34FF">
              <w:rPr>
                <w:rFonts w:ascii="標楷體" w:hAnsi="標楷體"/>
                <w:spacing w:val="-4"/>
                <w:sz w:val="24"/>
                <w:szCs w:val="24"/>
              </w:rPr>
              <w:t>,405人，補助經費計640萬3,000元；113學年度第</w:t>
            </w:r>
            <w:r w:rsidRPr="00EF34FF">
              <w:rPr>
                <w:rFonts w:ascii="標楷體" w:hAnsi="標楷體" w:hint="eastAsia"/>
                <w:spacing w:val="-4"/>
                <w:sz w:val="24"/>
                <w:szCs w:val="24"/>
              </w:rPr>
              <w:t>1</w:t>
            </w:r>
            <w:r w:rsidRPr="00EF34FF">
              <w:rPr>
                <w:rFonts w:ascii="標楷體" w:hAnsi="標楷體"/>
                <w:spacing w:val="-4"/>
                <w:sz w:val="24"/>
                <w:szCs w:val="24"/>
              </w:rPr>
              <w:t>學期補助1,372人，補助經費計500萬5,600元。</w:t>
            </w:r>
          </w:p>
          <w:p w14:paraId="6961C5F3"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3.補助身心障礙學生搭乘復康巴士</w:t>
            </w:r>
          </w:p>
          <w:p w14:paraId="66F3E406"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依高級中等以下學校身心障礙學生交通服務辦法，就讀於本市公私立高中職、國中及國小，因身心障礙而無法自行上下學之學生，提供搭乘交通工具服務，112學年度第</w:t>
            </w:r>
            <w:r w:rsidRPr="00EF34FF">
              <w:rPr>
                <w:rFonts w:ascii="標楷體" w:hAnsi="標楷體" w:hint="eastAsia"/>
                <w:spacing w:val="-4"/>
                <w:sz w:val="24"/>
                <w:szCs w:val="24"/>
              </w:rPr>
              <w:t>2</w:t>
            </w:r>
            <w:r w:rsidRPr="00EF34FF">
              <w:rPr>
                <w:rFonts w:ascii="標楷體" w:hAnsi="標楷體"/>
                <w:spacing w:val="-4"/>
                <w:sz w:val="24"/>
                <w:szCs w:val="24"/>
              </w:rPr>
              <w:t>學期補助30人，金額計64萬3,812元；113學年度第1學期補助23人，金額計39萬7,996元。</w:t>
            </w:r>
          </w:p>
          <w:p w14:paraId="357FB7D6"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4.辦理本市身心障礙學生、身心障礙人士子女就學費用減免</w:t>
            </w:r>
          </w:p>
          <w:p w14:paraId="7FBC57AB" w14:textId="17DA3778"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為減輕身心障礙學生、身心障礙人士子女就讀本市高中、高職（含進修學校）、私立國中小學雜費負擔，使其安心向學，每學期依身心障</w:t>
            </w:r>
            <w:r w:rsidRPr="00EF34FF">
              <w:rPr>
                <w:rFonts w:ascii="標楷體" w:hAnsi="標楷體"/>
                <w:spacing w:val="-4"/>
                <w:sz w:val="24"/>
                <w:szCs w:val="24"/>
              </w:rPr>
              <w:lastRenderedPageBreak/>
              <w:t>礙程度補助學雜費。</w:t>
            </w:r>
            <w:r w:rsidRPr="00EF34FF">
              <w:rPr>
                <w:rFonts w:ascii="標楷體" w:hAnsi="標楷體" w:hint="eastAsia"/>
                <w:spacing w:val="-4"/>
                <w:sz w:val="24"/>
                <w:szCs w:val="24"/>
              </w:rPr>
              <w:t>112學年度第2學期補助</w:t>
            </w:r>
            <w:r w:rsidRPr="00EF34FF">
              <w:rPr>
                <w:rFonts w:ascii="標楷體" w:hAnsi="標楷體"/>
                <w:spacing w:val="-4"/>
                <w:sz w:val="24"/>
                <w:szCs w:val="24"/>
              </w:rPr>
              <w:t>5</w:t>
            </w:r>
            <w:r w:rsidRPr="00EF34FF">
              <w:rPr>
                <w:rFonts w:ascii="標楷體" w:hAnsi="標楷體" w:hint="eastAsia"/>
                <w:spacing w:val="-4"/>
                <w:sz w:val="24"/>
                <w:szCs w:val="24"/>
              </w:rPr>
              <w:t>52人，金額計</w:t>
            </w:r>
            <w:r w:rsidRPr="00EF34FF">
              <w:rPr>
                <w:rFonts w:ascii="標楷體" w:hAnsi="標楷體"/>
                <w:spacing w:val="-4"/>
                <w:sz w:val="24"/>
                <w:szCs w:val="24"/>
              </w:rPr>
              <w:t>618</w:t>
            </w:r>
            <w:r w:rsidRPr="00EF34FF">
              <w:rPr>
                <w:rFonts w:ascii="標楷體" w:hAnsi="標楷體" w:hint="eastAsia"/>
                <w:spacing w:val="-4"/>
                <w:sz w:val="24"/>
                <w:szCs w:val="24"/>
              </w:rPr>
              <w:t>萬</w:t>
            </w:r>
            <w:r w:rsidRPr="00EF34FF">
              <w:rPr>
                <w:rFonts w:ascii="標楷體" w:hAnsi="標楷體"/>
                <w:spacing w:val="-4"/>
                <w:sz w:val="24"/>
                <w:szCs w:val="24"/>
              </w:rPr>
              <w:t>2,909</w:t>
            </w:r>
            <w:r w:rsidRPr="00EF34FF">
              <w:rPr>
                <w:rFonts w:ascii="標楷體" w:hAnsi="標楷體" w:hint="eastAsia"/>
                <w:spacing w:val="-4"/>
                <w:sz w:val="24"/>
                <w:szCs w:val="24"/>
              </w:rPr>
              <w:t>元；113學年度第1學期補助510人，金額計</w:t>
            </w:r>
            <w:r w:rsidRPr="00EF34FF">
              <w:rPr>
                <w:rFonts w:ascii="標楷體" w:hAnsi="標楷體"/>
                <w:spacing w:val="-4"/>
                <w:sz w:val="24"/>
                <w:szCs w:val="24"/>
              </w:rPr>
              <w:t>587</w:t>
            </w:r>
            <w:r w:rsidRPr="00EF34FF">
              <w:rPr>
                <w:rFonts w:ascii="標楷體" w:hAnsi="標楷體" w:hint="eastAsia"/>
                <w:spacing w:val="-4"/>
                <w:sz w:val="24"/>
                <w:szCs w:val="24"/>
              </w:rPr>
              <w:t>萬</w:t>
            </w:r>
            <w:r w:rsidRPr="00EF34FF">
              <w:rPr>
                <w:rFonts w:ascii="標楷體" w:hAnsi="標楷體"/>
                <w:spacing w:val="-4"/>
                <w:sz w:val="24"/>
                <w:szCs w:val="24"/>
              </w:rPr>
              <w:t>597</w:t>
            </w:r>
            <w:r w:rsidRPr="00EF34FF">
              <w:rPr>
                <w:rFonts w:ascii="標楷體" w:hAnsi="標楷體" w:hint="eastAsia"/>
                <w:spacing w:val="-4"/>
                <w:sz w:val="24"/>
                <w:szCs w:val="24"/>
              </w:rPr>
              <w:t>元。</w:t>
            </w:r>
          </w:p>
          <w:p w14:paraId="777C2D89"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5.補助本市經濟弱勢身心障礙學生獎助學金</w:t>
            </w:r>
          </w:p>
          <w:p w14:paraId="71EBC8B1"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依高雄市高級中等以下學校經濟弱勢身心障礙學生獎助辦法辦理， 1</w:t>
            </w:r>
            <w:r w:rsidRPr="00EF34FF">
              <w:rPr>
                <w:rFonts w:ascii="標楷體" w:hAnsi="標楷體" w:hint="eastAsia"/>
                <w:spacing w:val="-4"/>
                <w:sz w:val="24"/>
                <w:szCs w:val="24"/>
              </w:rPr>
              <w:t>13</w:t>
            </w:r>
            <w:r w:rsidRPr="00EF34FF">
              <w:rPr>
                <w:rFonts w:ascii="標楷體" w:hAnsi="標楷體"/>
                <w:spacing w:val="-4"/>
                <w:sz w:val="24"/>
                <w:szCs w:val="24"/>
              </w:rPr>
              <w:t>年度補助本市學生共計</w:t>
            </w:r>
            <w:r w:rsidRPr="00EF34FF">
              <w:rPr>
                <w:rFonts w:ascii="標楷體" w:hAnsi="標楷體" w:hint="eastAsia"/>
                <w:spacing w:val="-4"/>
                <w:sz w:val="24"/>
                <w:szCs w:val="24"/>
              </w:rPr>
              <w:t>84人（高中職47名、國中21名、國小16名），補助經費計27萬5,000元。</w:t>
            </w:r>
          </w:p>
          <w:p w14:paraId="7D7F2C1A"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6.獎助高雄市高級中等以下學校特殊教育學生特殊表現</w:t>
            </w:r>
          </w:p>
          <w:p w14:paraId="12CBE0C0"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依高雄市高級中等以下學校特殊教育學生獎助辦法辦理，鼓勵特殊教育學生之特殊表現，11</w:t>
            </w:r>
            <w:r w:rsidRPr="00EF34FF">
              <w:rPr>
                <w:rFonts w:ascii="標楷體" w:hAnsi="標楷體" w:hint="eastAsia"/>
                <w:spacing w:val="-4"/>
                <w:sz w:val="24"/>
                <w:szCs w:val="24"/>
              </w:rPr>
              <w:t>3</w:t>
            </w:r>
            <w:r w:rsidRPr="00EF34FF">
              <w:rPr>
                <w:rFonts w:ascii="標楷體" w:hAnsi="標楷體"/>
                <w:spacing w:val="-4"/>
                <w:sz w:val="24"/>
                <w:szCs w:val="24"/>
              </w:rPr>
              <w:t>年度獎助1</w:t>
            </w:r>
            <w:r w:rsidRPr="00EF34FF">
              <w:rPr>
                <w:rFonts w:ascii="標楷體" w:hAnsi="標楷體" w:hint="eastAsia"/>
                <w:spacing w:val="-4"/>
                <w:sz w:val="24"/>
                <w:szCs w:val="24"/>
              </w:rPr>
              <w:t>64</w:t>
            </w:r>
            <w:r w:rsidRPr="00EF34FF">
              <w:rPr>
                <w:rFonts w:ascii="標楷體" w:hAnsi="標楷體"/>
                <w:spacing w:val="-4"/>
                <w:sz w:val="24"/>
                <w:szCs w:val="24"/>
              </w:rPr>
              <w:t>人（高中職</w:t>
            </w:r>
            <w:r w:rsidRPr="00EF34FF">
              <w:rPr>
                <w:rFonts w:ascii="標楷體" w:hAnsi="標楷體" w:hint="eastAsia"/>
                <w:spacing w:val="-4"/>
                <w:sz w:val="24"/>
                <w:szCs w:val="24"/>
              </w:rPr>
              <w:t>20</w:t>
            </w:r>
            <w:r w:rsidRPr="00EF34FF">
              <w:rPr>
                <w:rFonts w:ascii="標楷體" w:hAnsi="標楷體"/>
                <w:spacing w:val="-4"/>
                <w:sz w:val="24"/>
                <w:szCs w:val="24"/>
              </w:rPr>
              <w:t>人、國中</w:t>
            </w:r>
            <w:r w:rsidRPr="00EF34FF">
              <w:rPr>
                <w:rFonts w:ascii="標楷體" w:hAnsi="標楷體" w:hint="eastAsia"/>
                <w:spacing w:val="-4"/>
                <w:sz w:val="24"/>
                <w:szCs w:val="24"/>
              </w:rPr>
              <w:t>28</w:t>
            </w:r>
            <w:r w:rsidRPr="00EF34FF">
              <w:rPr>
                <w:rFonts w:ascii="標楷體" w:hAnsi="標楷體"/>
                <w:spacing w:val="-4"/>
                <w:sz w:val="24"/>
                <w:szCs w:val="24"/>
              </w:rPr>
              <w:t>人、國小1</w:t>
            </w:r>
            <w:r w:rsidRPr="00EF34FF">
              <w:rPr>
                <w:rFonts w:ascii="標楷體" w:hAnsi="標楷體" w:hint="eastAsia"/>
                <w:spacing w:val="-4"/>
                <w:sz w:val="24"/>
                <w:szCs w:val="24"/>
              </w:rPr>
              <w:t>16</w:t>
            </w:r>
            <w:r w:rsidRPr="00EF34FF">
              <w:rPr>
                <w:rFonts w:ascii="標楷體" w:hAnsi="標楷體"/>
                <w:spacing w:val="-4"/>
                <w:sz w:val="24"/>
                <w:szCs w:val="24"/>
              </w:rPr>
              <w:t>人），高中職每人獎助3,</w:t>
            </w:r>
            <w:r w:rsidRPr="00EF34FF">
              <w:rPr>
                <w:rFonts w:ascii="標楷體" w:hAnsi="標楷體" w:hint="eastAsia"/>
                <w:spacing w:val="-4"/>
                <w:sz w:val="24"/>
                <w:szCs w:val="24"/>
              </w:rPr>
              <w:t>5</w:t>
            </w:r>
            <w:r w:rsidRPr="00EF34FF">
              <w:rPr>
                <w:rFonts w:ascii="標楷體" w:hAnsi="標楷體"/>
                <w:spacing w:val="-4"/>
                <w:sz w:val="24"/>
                <w:szCs w:val="24"/>
              </w:rPr>
              <w:t>00元，國中小每人獎助2,</w:t>
            </w:r>
            <w:r w:rsidRPr="00EF34FF">
              <w:rPr>
                <w:rFonts w:ascii="標楷體" w:hAnsi="標楷體" w:hint="eastAsia"/>
                <w:spacing w:val="-4"/>
                <w:sz w:val="24"/>
                <w:szCs w:val="24"/>
              </w:rPr>
              <w:t>5</w:t>
            </w:r>
            <w:r w:rsidRPr="00EF34FF">
              <w:rPr>
                <w:rFonts w:ascii="標楷體" w:hAnsi="標楷體"/>
                <w:spacing w:val="-4"/>
                <w:sz w:val="24"/>
                <w:szCs w:val="24"/>
              </w:rPr>
              <w:t>00元，總計</w:t>
            </w:r>
            <w:r w:rsidRPr="00EF34FF">
              <w:rPr>
                <w:rFonts w:ascii="標楷體" w:hAnsi="標楷體" w:hint="eastAsia"/>
                <w:spacing w:val="-4"/>
                <w:sz w:val="24"/>
                <w:szCs w:val="24"/>
              </w:rPr>
              <w:t>43萬</w:t>
            </w:r>
            <w:r w:rsidRPr="00EF34FF">
              <w:rPr>
                <w:rFonts w:ascii="標楷體" w:hAnsi="標楷體"/>
                <w:spacing w:val="-4"/>
                <w:sz w:val="24"/>
                <w:szCs w:val="24"/>
              </w:rPr>
              <w:t>元。</w:t>
            </w:r>
          </w:p>
          <w:p w14:paraId="3279F09B"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7.補助身心障礙學生教育代金</w:t>
            </w:r>
          </w:p>
          <w:p w14:paraId="0B102F65"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補助在家教育學生每人每月3,500元，如安置於社福機構者，每月補助金額以社福機構所收金額為主，如超過6,000元，以6,000元為限。</w:t>
            </w:r>
            <w:r w:rsidRPr="00EF34FF">
              <w:rPr>
                <w:rFonts w:ascii="標楷體" w:hAnsi="標楷體" w:hint="eastAsia"/>
                <w:spacing w:val="-4"/>
                <w:sz w:val="24"/>
                <w:szCs w:val="24"/>
              </w:rPr>
              <w:t>112</w:t>
            </w:r>
            <w:r w:rsidRPr="00EF34FF">
              <w:rPr>
                <w:rFonts w:ascii="標楷體" w:hAnsi="標楷體"/>
                <w:spacing w:val="-4"/>
                <w:sz w:val="24"/>
                <w:szCs w:val="24"/>
              </w:rPr>
              <w:t>學年度第</w:t>
            </w:r>
            <w:r w:rsidRPr="00EF34FF">
              <w:rPr>
                <w:rFonts w:ascii="標楷體" w:hAnsi="標楷體" w:hint="eastAsia"/>
                <w:spacing w:val="-4"/>
                <w:sz w:val="24"/>
                <w:szCs w:val="24"/>
              </w:rPr>
              <w:t>2</w:t>
            </w:r>
            <w:r w:rsidRPr="00EF34FF">
              <w:rPr>
                <w:rFonts w:ascii="標楷體" w:hAnsi="標楷體"/>
                <w:spacing w:val="-4"/>
                <w:sz w:val="24"/>
                <w:szCs w:val="24"/>
              </w:rPr>
              <w:t>學期補助</w:t>
            </w:r>
            <w:r w:rsidRPr="00EF34FF">
              <w:rPr>
                <w:rFonts w:ascii="標楷體" w:hAnsi="標楷體" w:hint="eastAsia"/>
                <w:spacing w:val="-4"/>
                <w:sz w:val="24"/>
                <w:szCs w:val="24"/>
              </w:rPr>
              <w:t>42</w:t>
            </w:r>
            <w:r w:rsidRPr="00EF34FF">
              <w:rPr>
                <w:rFonts w:ascii="標楷體" w:hAnsi="標楷體"/>
                <w:spacing w:val="-4"/>
                <w:sz w:val="24"/>
                <w:szCs w:val="24"/>
              </w:rPr>
              <w:t>人，補助金額</w:t>
            </w:r>
            <w:r w:rsidRPr="00EF34FF">
              <w:rPr>
                <w:rFonts w:ascii="標楷體" w:hAnsi="標楷體" w:hint="eastAsia"/>
                <w:spacing w:val="-4"/>
                <w:sz w:val="24"/>
                <w:szCs w:val="24"/>
              </w:rPr>
              <w:t>109</w:t>
            </w:r>
            <w:r w:rsidRPr="00EF34FF">
              <w:rPr>
                <w:rFonts w:ascii="標楷體" w:hAnsi="標楷體"/>
                <w:spacing w:val="-4"/>
                <w:sz w:val="24"/>
                <w:szCs w:val="24"/>
              </w:rPr>
              <w:t>萬</w:t>
            </w:r>
            <w:r w:rsidRPr="00EF34FF">
              <w:rPr>
                <w:rFonts w:ascii="標楷體" w:hAnsi="標楷體" w:hint="eastAsia"/>
                <w:spacing w:val="-4"/>
                <w:sz w:val="24"/>
                <w:szCs w:val="24"/>
              </w:rPr>
              <w:t>5</w:t>
            </w:r>
            <w:r w:rsidRPr="00EF34FF">
              <w:rPr>
                <w:rFonts w:ascii="標楷體" w:hAnsi="標楷體"/>
                <w:spacing w:val="-4"/>
                <w:sz w:val="24"/>
                <w:szCs w:val="24"/>
              </w:rPr>
              <w:t>,</w:t>
            </w:r>
            <w:r w:rsidRPr="00EF34FF">
              <w:rPr>
                <w:rFonts w:ascii="標楷體" w:hAnsi="標楷體" w:hint="eastAsia"/>
                <w:spacing w:val="-4"/>
                <w:sz w:val="24"/>
                <w:szCs w:val="24"/>
              </w:rPr>
              <w:t>725</w:t>
            </w:r>
            <w:r w:rsidRPr="00EF34FF">
              <w:rPr>
                <w:rFonts w:ascii="標楷體" w:hAnsi="標楷體"/>
                <w:spacing w:val="-4"/>
                <w:sz w:val="24"/>
                <w:szCs w:val="24"/>
              </w:rPr>
              <w:t>元</w:t>
            </w:r>
            <w:r w:rsidRPr="00EF34FF">
              <w:rPr>
                <w:rFonts w:ascii="標楷體" w:hAnsi="標楷體" w:hint="eastAsia"/>
                <w:spacing w:val="-4"/>
                <w:sz w:val="24"/>
                <w:szCs w:val="24"/>
              </w:rPr>
              <w:t>；113</w:t>
            </w:r>
            <w:r w:rsidRPr="00EF34FF">
              <w:rPr>
                <w:rFonts w:ascii="標楷體" w:hAnsi="標楷體"/>
                <w:spacing w:val="-4"/>
                <w:sz w:val="24"/>
                <w:szCs w:val="24"/>
              </w:rPr>
              <w:t>學年度第</w:t>
            </w:r>
            <w:r w:rsidRPr="00EF34FF">
              <w:rPr>
                <w:rFonts w:ascii="標楷體" w:hAnsi="標楷體" w:hint="eastAsia"/>
                <w:spacing w:val="-4"/>
                <w:sz w:val="24"/>
                <w:szCs w:val="24"/>
              </w:rPr>
              <w:t>1</w:t>
            </w:r>
            <w:r w:rsidRPr="00EF34FF">
              <w:rPr>
                <w:rFonts w:ascii="標楷體" w:hAnsi="標楷體"/>
                <w:spacing w:val="-4"/>
                <w:sz w:val="24"/>
                <w:szCs w:val="24"/>
              </w:rPr>
              <w:t>學期補助</w:t>
            </w:r>
            <w:r w:rsidRPr="00EF34FF">
              <w:rPr>
                <w:rFonts w:ascii="標楷體" w:hAnsi="標楷體" w:hint="eastAsia"/>
                <w:spacing w:val="-4"/>
                <w:sz w:val="24"/>
                <w:szCs w:val="24"/>
              </w:rPr>
              <w:t>40</w:t>
            </w:r>
            <w:r w:rsidRPr="00EF34FF">
              <w:rPr>
                <w:rFonts w:ascii="標楷體" w:hAnsi="標楷體"/>
                <w:spacing w:val="-4"/>
                <w:sz w:val="24"/>
                <w:szCs w:val="24"/>
              </w:rPr>
              <w:t>人，補助經費</w:t>
            </w:r>
            <w:r w:rsidRPr="00EF34FF">
              <w:rPr>
                <w:rFonts w:ascii="標楷體" w:hAnsi="標楷體" w:hint="eastAsia"/>
                <w:spacing w:val="-4"/>
                <w:sz w:val="24"/>
                <w:szCs w:val="24"/>
              </w:rPr>
              <w:t>77</w:t>
            </w:r>
            <w:r w:rsidRPr="00EF34FF">
              <w:rPr>
                <w:rFonts w:ascii="標楷體" w:hAnsi="標楷體"/>
                <w:spacing w:val="-4"/>
                <w:sz w:val="24"/>
                <w:szCs w:val="24"/>
              </w:rPr>
              <w:t>萬</w:t>
            </w:r>
            <w:r w:rsidRPr="00EF34FF">
              <w:rPr>
                <w:rFonts w:ascii="標楷體" w:hAnsi="標楷體" w:hint="eastAsia"/>
                <w:spacing w:val="-4"/>
                <w:sz w:val="24"/>
                <w:szCs w:val="24"/>
              </w:rPr>
              <w:t>5</w:t>
            </w:r>
            <w:r w:rsidRPr="00EF34FF">
              <w:rPr>
                <w:rFonts w:ascii="標楷體" w:hAnsi="標楷體"/>
                <w:spacing w:val="-4"/>
                <w:sz w:val="24"/>
                <w:szCs w:val="24"/>
              </w:rPr>
              <w:t>,</w:t>
            </w:r>
            <w:r w:rsidRPr="00EF34FF">
              <w:rPr>
                <w:rFonts w:ascii="標楷體" w:hAnsi="標楷體" w:hint="eastAsia"/>
                <w:spacing w:val="-4"/>
                <w:sz w:val="24"/>
                <w:szCs w:val="24"/>
              </w:rPr>
              <w:t>000</w:t>
            </w:r>
            <w:r w:rsidRPr="00EF34FF">
              <w:rPr>
                <w:rFonts w:ascii="標楷體" w:hAnsi="標楷體"/>
                <w:spacing w:val="-4"/>
                <w:sz w:val="24"/>
                <w:szCs w:val="24"/>
              </w:rPr>
              <w:t>元。</w:t>
            </w:r>
          </w:p>
          <w:p w14:paraId="06F6FB4E"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pacing w:val="-4"/>
                <w:sz w:val="24"/>
              </w:rPr>
            </w:pPr>
            <w:r w:rsidRPr="00EF34FF">
              <w:rPr>
                <w:rFonts w:hAnsi="標楷體"/>
                <w:sz w:val="24"/>
              </w:rPr>
              <w:t>8.依據教育部國民及學前教育署「就讀私立幼兒園社會福利機構之身</w:t>
            </w:r>
            <w:r w:rsidRPr="00EF34FF">
              <w:rPr>
                <w:rFonts w:hAnsi="標楷體"/>
                <w:spacing w:val="-4"/>
                <w:sz w:val="24"/>
              </w:rPr>
              <w:t>心障礙幼兒及招收單位獎補助辦法」及「教育部補助直轄市與縣(市)政府辦理身心障礙教育經費實施要點」規定，</w:t>
            </w:r>
            <w:r w:rsidRPr="00EF34FF">
              <w:rPr>
                <w:rFonts w:hAnsi="標楷體" w:hint="eastAsia"/>
                <w:spacing w:val="-4"/>
                <w:sz w:val="24"/>
              </w:rPr>
              <w:t>113</w:t>
            </w:r>
            <w:r w:rsidRPr="00EF34FF">
              <w:rPr>
                <w:rFonts w:hAnsi="標楷體"/>
                <w:spacing w:val="-4"/>
                <w:sz w:val="24"/>
              </w:rPr>
              <w:t>年度</w:t>
            </w:r>
            <w:r w:rsidRPr="00EF34FF">
              <w:rPr>
                <w:rFonts w:hAnsi="標楷體" w:hint="eastAsia"/>
                <w:spacing w:val="-4"/>
                <w:sz w:val="24"/>
              </w:rPr>
              <w:t>國教署補助</w:t>
            </w:r>
            <w:r w:rsidRPr="00EF34FF">
              <w:rPr>
                <w:rFonts w:hAnsi="標楷體"/>
                <w:spacing w:val="-4"/>
                <w:sz w:val="24"/>
              </w:rPr>
              <w:t>身心障礙幼兒「招收單位」1</w:t>
            </w:r>
            <w:r w:rsidRPr="00EF34FF">
              <w:rPr>
                <w:rFonts w:hAnsi="標楷體" w:hint="eastAsia"/>
                <w:spacing w:val="-4"/>
                <w:sz w:val="24"/>
              </w:rPr>
              <w:t>,266</w:t>
            </w:r>
            <w:r w:rsidRPr="00EF34FF">
              <w:rPr>
                <w:rFonts w:hAnsi="標楷體"/>
                <w:spacing w:val="-4"/>
                <w:sz w:val="24"/>
              </w:rPr>
              <w:t>人次及「教育補助」1,266人次，補助經費共計1,582</w:t>
            </w:r>
            <w:r w:rsidRPr="00EF34FF">
              <w:rPr>
                <w:rFonts w:hAnsi="標楷體" w:hint="eastAsia"/>
                <w:spacing w:val="-4"/>
                <w:sz w:val="24"/>
              </w:rPr>
              <w:t>萬5</w:t>
            </w:r>
            <w:r w:rsidRPr="00EF34FF">
              <w:rPr>
                <w:rFonts w:hAnsi="標楷體"/>
                <w:spacing w:val="-4"/>
                <w:sz w:val="24"/>
              </w:rPr>
              <w:t>,000元。</w:t>
            </w:r>
          </w:p>
          <w:p w14:paraId="4C1388FF" w14:textId="77777777" w:rsidR="00041575" w:rsidRPr="00EF34FF" w:rsidRDefault="00041575" w:rsidP="00E63EFC">
            <w:pPr>
              <w:adjustRightInd/>
              <w:snapToGrid/>
              <w:spacing w:line="360" w:lineRule="exact"/>
              <w:ind w:leftChars="50" w:left="394" w:rightChars="50" w:right="130" w:hangingChars="110" w:hanging="264"/>
              <w:contextualSpacing/>
              <w:rPr>
                <w:rFonts w:hAnsi="標楷體"/>
                <w:sz w:val="24"/>
              </w:rPr>
            </w:pPr>
            <w:r w:rsidRPr="00EF34FF">
              <w:rPr>
                <w:rFonts w:hAnsi="標楷體"/>
                <w:sz w:val="24"/>
              </w:rPr>
              <w:t>9.為提升各校辦理鑑定安置作業及特殊教育服務之便利性及可行性，架設並維護「高雄市鑑定安置資訊網」，各校以上傳電子檔及相關文件掃描檔的方式進行提報作業；</w:t>
            </w:r>
            <w:r w:rsidRPr="00EF34FF">
              <w:rPr>
                <w:rFonts w:hAnsi="標楷體" w:hint="eastAsia"/>
                <w:sz w:val="24"/>
              </w:rPr>
              <w:t>113年度學前教育階段共辦理4次鑑定安置會議，總計安置3,225名幼兒；113年度高級中等教育階段共辦理2場鑑定安置，總計安置455名學生。</w:t>
            </w:r>
          </w:p>
          <w:p w14:paraId="247B782E"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10.</w:t>
            </w:r>
            <w:r w:rsidRPr="00EF34FF">
              <w:rPr>
                <w:rFonts w:hAnsi="標楷體" w:hint="eastAsia"/>
                <w:sz w:val="24"/>
              </w:rPr>
              <w:t>113學年度身心障礙學生適性輔導安置，安置高中職集中式特殊教育班139名學生、特殊學校92名學生、普通班及實用技能學程342名學生，共計安置573名身心障礙學生就學。</w:t>
            </w:r>
          </w:p>
          <w:p w14:paraId="2FBE3283"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11.11</w:t>
            </w:r>
            <w:r w:rsidRPr="00EF34FF">
              <w:rPr>
                <w:rFonts w:hAnsi="標楷體" w:hint="eastAsia"/>
                <w:sz w:val="24"/>
              </w:rPr>
              <w:t>3</w:t>
            </w:r>
            <w:r w:rsidRPr="00EF34FF">
              <w:rPr>
                <w:rFonts w:hAnsi="標楷體"/>
                <w:sz w:val="24"/>
              </w:rPr>
              <w:t>學年度設置身心障礙類特殊教育班共計</w:t>
            </w:r>
            <w:r w:rsidRPr="00EF34FF">
              <w:rPr>
                <w:rFonts w:hAnsi="標楷體" w:hint="eastAsia"/>
                <w:sz w:val="24"/>
              </w:rPr>
              <w:t>7</w:t>
            </w:r>
            <w:r w:rsidRPr="00EF34FF">
              <w:rPr>
                <w:rFonts w:hAnsi="標楷體"/>
                <w:sz w:val="24"/>
              </w:rPr>
              <w:t>09班(含4所特殊學校)，以落實特殊教育零拒絕之目標。</w:t>
            </w:r>
          </w:p>
          <w:p w14:paraId="2EA48F1A" w14:textId="77777777" w:rsidR="00041575" w:rsidRPr="00EF34FF" w:rsidRDefault="00041575" w:rsidP="00E63EFC">
            <w:pPr>
              <w:tabs>
                <w:tab w:val="left" w:pos="604"/>
              </w:tabs>
              <w:adjustRightInd/>
              <w:spacing w:line="360" w:lineRule="exact"/>
              <w:ind w:left="783" w:rightChars="50" w:right="130" w:hanging="369"/>
              <w:rPr>
                <w:rFonts w:hAnsi="標楷體"/>
                <w:sz w:val="24"/>
              </w:rPr>
            </w:pPr>
            <w:r w:rsidRPr="00EF34FF">
              <w:rPr>
                <w:rFonts w:hAnsi="標楷體"/>
                <w:sz w:val="24"/>
              </w:rPr>
              <w:t>(1)幼兒園共計</w:t>
            </w:r>
            <w:r w:rsidRPr="00EF34FF">
              <w:rPr>
                <w:rFonts w:hAnsi="標楷體" w:hint="eastAsia"/>
                <w:sz w:val="24"/>
              </w:rPr>
              <w:t>100</w:t>
            </w:r>
            <w:r w:rsidRPr="00EF34FF">
              <w:rPr>
                <w:rFonts w:hAnsi="標楷體"/>
                <w:sz w:val="24"/>
              </w:rPr>
              <w:t>班(集中式特殊教育班</w:t>
            </w:r>
            <w:r w:rsidRPr="00EF34FF">
              <w:rPr>
                <w:rFonts w:hAnsi="標楷體" w:hint="eastAsia"/>
                <w:sz w:val="24"/>
              </w:rPr>
              <w:t>43</w:t>
            </w:r>
            <w:r w:rsidRPr="00EF34FF">
              <w:rPr>
                <w:rFonts w:hAnsi="標楷體"/>
                <w:sz w:val="24"/>
              </w:rPr>
              <w:t>班、不分類巡迴輔導班57班)。</w:t>
            </w:r>
          </w:p>
          <w:p w14:paraId="7A12A52B" w14:textId="77777777" w:rsidR="00041575" w:rsidRPr="00EF34FF" w:rsidRDefault="00041575" w:rsidP="00E63EFC">
            <w:pPr>
              <w:tabs>
                <w:tab w:val="left" w:pos="604"/>
              </w:tabs>
              <w:adjustRightInd/>
              <w:spacing w:line="360" w:lineRule="exact"/>
              <w:ind w:left="783" w:rightChars="50" w:right="130" w:hanging="369"/>
              <w:rPr>
                <w:rFonts w:hAnsi="標楷體"/>
                <w:sz w:val="24"/>
              </w:rPr>
            </w:pPr>
            <w:r w:rsidRPr="00EF34FF">
              <w:rPr>
                <w:rFonts w:hAnsi="標楷體"/>
                <w:sz w:val="24"/>
              </w:rPr>
              <w:t>(2)國小共計</w:t>
            </w:r>
            <w:r w:rsidRPr="00EF34FF">
              <w:rPr>
                <w:rFonts w:hAnsi="標楷體" w:hint="eastAsia"/>
                <w:sz w:val="24"/>
              </w:rPr>
              <w:t>380</w:t>
            </w:r>
            <w:r w:rsidRPr="00EF34FF">
              <w:rPr>
                <w:rFonts w:hAnsi="標楷體"/>
                <w:sz w:val="24"/>
              </w:rPr>
              <w:t>班(集中式特殊教育班</w:t>
            </w:r>
            <w:r w:rsidRPr="00EF34FF">
              <w:rPr>
                <w:rFonts w:hAnsi="標楷體" w:hint="eastAsia"/>
                <w:sz w:val="24"/>
              </w:rPr>
              <w:t>84</w:t>
            </w:r>
            <w:r w:rsidRPr="00EF34FF">
              <w:rPr>
                <w:rFonts w:hAnsi="標楷體"/>
                <w:sz w:val="24"/>
              </w:rPr>
              <w:t>班、分散式資源班</w:t>
            </w:r>
            <w:r w:rsidRPr="00EF34FF">
              <w:rPr>
                <w:rFonts w:hAnsi="標楷體" w:hint="eastAsia"/>
                <w:sz w:val="24"/>
              </w:rPr>
              <w:t>232</w:t>
            </w:r>
            <w:r w:rsidRPr="00EF34FF">
              <w:rPr>
                <w:rFonts w:hAnsi="標楷體"/>
                <w:sz w:val="24"/>
              </w:rPr>
              <w:t>班、巡迴輔導班</w:t>
            </w:r>
            <w:r w:rsidRPr="00EF34FF">
              <w:rPr>
                <w:rFonts w:hAnsi="標楷體" w:hint="eastAsia"/>
                <w:sz w:val="24"/>
              </w:rPr>
              <w:t>64</w:t>
            </w:r>
            <w:r w:rsidRPr="00EF34FF">
              <w:rPr>
                <w:rFonts w:hAnsi="標楷體"/>
                <w:sz w:val="24"/>
              </w:rPr>
              <w:t>班)。</w:t>
            </w:r>
          </w:p>
          <w:p w14:paraId="385762D3" w14:textId="77777777" w:rsidR="00041575" w:rsidRPr="00EF34FF" w:rsidRDefault="00041575" w:rsidP="00E63EFC">
            <w:pPr>
              <w:tabs>
                <w:tab w:val="left" w:pos="604"/>
              </w:tabs>
              <w:adjustRightInd/>
              <w:spacing w:line="360" w:lineRule="exact"/>
              <w:ind w:left="783" w:rightChars="50" w:right="130" w:hanging="369"/>
              <w:rPr>
                <w:rFonts w:hAnsi="標楷體"/>
                <w:sz w:val="24"/>
              </w:rPr>
            </w:pPr>
            <w:r w:rsidRPr="00EF34FF">
              <w:rPr>
                <w:rFonts w:hAnsi="標楷體"/>
                <w:sz w:val="24"/>
              </w:rPr>
              <w:t>(3)國中共計</w:t>
            </w:r>
            <w:r w:rsidRPr="00EF34FF">
              <w:rPr>
                <w:rFonts w:hAnsi="標楷體" w:hint="eastAsia"/>
                <w:sz w:val="24"/>
              </w:rPr>
              <w:t>138</w:t>
            </w:r>
            <w:r w:rsidRPr="00EF34FF">
              <w:rPr>
                <w:rFonts w:hAnsi="標楷體"/>
                <w:sz w:val="24"/>
              </w:rPr>
              <w:t>班(集中式特殊教育班</w:t>
            </w:r>
            <w:r w:rsidRPr="00EF34FF">
              <w:rPr>
                <w:rFonts w:hAnsi="標楷體" w:hint="eastAsia"/>
                <w:sz w:val="24"/>
              </w:rPr>
              <w:t>38</w:t>
            </w:r>
            <w:r w:rsidRPr="00EF34FF">
              <w:rPr>
                <w:rFonts w:hAnsi="標楷體"/>
                <w:sz w:val="24"/>
              </w:rPr>
              <w:t>班、分散式資源班</w:t>
            </w:r>
            <w:r w:rsidRPr="00EF34FF">
              <w:rPr>
                <w:rFonts w:hAnsi="標楷體" w:hint="eastAsia"/>
                <w:sz w:val="24"/>
              </w:rPr>
              <w:t>89</w:t>
            </w:r>
            <w:r w:rsidRPr="00EF34FF">
              <w:rPr>
                <w:rFonts w:hAnsi="標楷體"/>
                <w:sz w:val="24"/>
              </w:rPr>
              <w:t>班、巡迴輔導班</w:t>
            </w:r>
            <w:r w:rsidRPr="00EF34FF">
              <w:rPr>
                <w:rFonts w:hAnsi="標楷體" w:hint="eastAsia"/>
                <w:sz w:val="24"/>
              </w:rPr>
              <w:t>11</w:t>
            </w:r>
            <w:r w:rsidRPr="00EF34FF">
              <w:rPr>
                <w:rFonts w:hAnsi="標楷體"/>
                <w:sz w:val="24"/>
              </w:rPr>
              <w:t>班)。</w:t>
            </w:r>
          </w:p>
          <w:p w14:paraId="0B770A67" w14:textId="77777777" w:rsidR="00041575" w:rsidRPr="00EF34FF" w:rsidRDefault="00041575" w:rsidP="00E63EFC">
            <w:pPr>
              <w:tabs>
                <w:tab w:val="left" w:pos="604"/>
              </w:tabs>
              <w:adjustRightInd/>
              <w:spacing w:line="360" w:lineRule="exact"/>
              <w:ind w:left="783" w:rightChars="50" w:right="130" w:hanging="369"/>
              <w:rPr>
                <w:rFonts w:hAnsi="標楷體"/>
                <w:sz w:val="24"/>
              </w:rPr>
            </w:pPr>
            <w:r w:rsidRPr="00EF34FF">
              <w:rPr>
                <w:rFonts w:hAnsi="標楷體"/>
                <w:sz w:val="24"/>
              </w:rPr>
              <w:t>(4)高中職共計</w:t>
            </w:r>
            <w:r w:rsidRPr="00EF34FF">
              <w:rPr>
                <w:rFonts w:hAnsi="標楷體" w:hint="eastAsia"/>
                <w:sz w:val="24"/>
              </w:rPr>
              <w:t>9</w:t>
            </w:r>
            <w:r w:rsidRPr="00EF34FF">
              <w:rPr>
                <w:rFonts w:hAnsi="標楷體"/>
                <w:sz w:val="24"/>
              </w:rPr>
              <w:t>1班(</w:t>
            </w:r>
            <w:r w:rsidRPr="00EF34FF">
              <w:rPr>
                <w:rFonts w:hAnsi="標楷體" w:hint="eastAsia"/>
                <w:sz w:val="24"/>
              </w:rPr>
              <w:t>特殊學校集中式特教班</w:t>
            </w:r>
            <w:r w:rsidRPr="00EF34FF">
              <w:rPr>
                <w:rFonts w:hAnsi="標楷體"/>
                <w:sz w:val="24"/>
              </w:rPr>
              <w:t>27</w:t>
            </w:r>
            <w:r w:rsidRPr="00EF34FF">
              <w:rPr>
                <w:rFonts w:hAnsi="標楷體" w:hint="eastAsia"/>
                <w:sz w:val="24"/>
              </w:rPr>
              <w:t>班、高中職</w:t>
            </w:r>
            <w:r w:rsidRPr="00EF34FF">
              <w:rPr>
                <w:rFonts w:hAnsi="標楷體"/>
                <w:sz w:val="24"/>
              </w:rPr>
              <w:t>集中</w:t>
            </w:r>
            <w:r w:rsidRPr="00EF34FF">
              <w:rPr>
                <w:rFonts w:hAnsi="標楷體"/>
                <w:sz w:val="24"/>
              </w:rPr>
              <w:lastRenderedPageBreak/>
              <w:t>式特殊教育班</w:t>
            </w:r>
            <w:r w:rsidRPr="00EF34FF">
              <w:rPr>
                <w:rFonts w:hAnsi="標楷體" w:hint="eastAsia"/>
                <w:sz w:val="24"/>
              </w:rPr>
              <w:t>15</w:t>
            </w:r>
            <w:r w:rsidRPr="00EF34FF">
              <w:rPr>
                <w:rFonts w:hAnsi="標楷體"/>
                <w:sz w:val="24"/>
              </w:rPr>
              <w:t>班、分散式資源班</w:t>
            </w:r>
            <w:r w:rsidRPr="00EF34FF">
              <w:rPr>
                <w:rFonts w:hAnsi="標楷體" w:hint="eastAsia"/>
                <w:sz w:val="24"/>
              </w:rPr>
              <w:t>46</w:t>
            </w:r>
            <w:r w:rsidRPr="00EF34FF">
              <w:rPr>
                <w:rFonts w:hAnsi="標楷體"/>
                <w:sz w:val="24"/>
              </w:rPr>
              <w:t>班、巡迴輔導班</w:t>
            </w:r>
            <w:r w:rsidRPr="00EF34FF">
              <w:rPr>
                <w:rFonts w:hAnsi="標楷體" w:hint="eastAsia"/>
                <w:sz w:val="24"/>
              </w:rPr>
              <w:t>3</w:t>
            </w:r>
            <w:r w:rsidRPr="00EF34FF">
              <w:rPr>
                <w:rFonts w:hAnsi="標楷體"/>
                <w:sz w:val="24"/>
              </w:rPr>
              <w:t>班)。</w:t>
            </w:r>
          </w:p>
          <w:p w14:paraId="70D6CB69"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12.</w:t>
            </w:r>
            <w:r w:rsidRPr="00EF34FF">
              <w:rPr>
                <w:rFonts w:hAnsi="標楷體" w:hint="eastAsia"/>
                <w:sz w:val="24"/>
              </w:rPr>
              <w:t>113</w:t>
            </w:r>
            <w:r w:rsidRPr="00EF34FF">
              <w:rPr>
                <w:rFonts w:hAnsi="標楷體"/>
                <w:sz w:val="24"/>
              </w:rPr>
              <w:t>年度</w:t>
            </w:r>
            <w:r w:rsidRPr="00EF34FF">
              <w:rPr>
                <w:rFonts w:hAnsi="標楷體" w:hint="eastAsia"/>
                <w:sz w:val="24"/>
              </w:rPr>
              <w:t>學前暨</w:t>
            </w:r>
            <w:r w:rsidRPr="00EF34FF">
              <w:rPr>
                <w:rFonts w:hAnsi="標楷體"/>
                <w:sz w:val="24"/>
              </w:rPr>
              <w:t>國民中小學身心障礙</w:t>
            </w:r>
            <w:r w:rsidRPr="00EF34FF">
              <w:rPr>
                <w:rFonts w:hAnsi="標楷體" w:hint="eastAsia"/>
                <w:sz w:val="24"/>
              </w:rPr>
              <w:t>學生課後照顧</w:t>
            </w:r>
            <w:r w:rsidRPr="00EF34FF">
              <w:rPr>
                <w:rFonts w:hAnsi="標楷體"/>
                <w:sz w:val="24"/>
              </w:rPr>
              <w:t>專班計辦理</w:t>
            </w:r>
            <w:r w:rsidRPr="00EF34FF">
              <w:rPr>
                <w:rFonts w:hAnsi="標楷體" w:hint="eastAsia"/>
                <w:sz w:val="24"/>
              </w:rPr>
              <w:t>學前47校次48班次</w:t>
            </w:r>
            <w:r w:rsidRPr="00EF34FF">
              <w:rPr>
                <w:rFonts w:hAnsi="標楷體"/>
                <w:sz w:val="24"/>
              </w:rPr>
              <w:t>、國小</w:t>
            </w:r>
            <w:r w:rsidRPr="00EF34FF">
              <w:rPr>
                <w:rFonts w:hAnsi="標楷體" w:hint="eastAsia"/>
                <w:sz w:val="24"/>
              </w:rPr>
              <w:t>125</w:t>
            </w:r>
            <w:r w:rsidRPr="00EF34FF">
              <w:rPr>
                <w:rFonts w:hAnsi="標楷體"/>
                <w:sz w:val="24"/>
              </w:rPr>
              <w:t>校次</w:t>
            </w:r>
            <w:r w:rsidRPr="00EF34FF">
              <w:rPr>
                <w:rFonts w:hAnsi="標楷體" w:hint="eastAsia"/>
                <w:sz w:val="24"/>
              </w:rPr>
              <w:t>406</w:t>
            </w:r>
            <w:r w:rsidRPr="00EF34FF">
              <w:rPr>
                <w:rFonts w:hAnsi="標楷體"/>
                <w:sz w:val="24"/>
              </w:rPr>
              <w:t>班次、國中</w:t>
            </w:r>
            <w:r w:rsidRPr="00EF34FF">
              <w:rPr>
                <w:rFonts w:hAnsi="標楷體" w:hint="eastAsia"/>
                <w:sz w:val="24"/>
              </w:rPr>
              <w:t>58</w:t>
            </w:r>
            <w:r w:rsidRPr="00EF34FF">
              <w:rPr>
                <w:rFonts w:hAnsi="標楷體"/>
                <w:sz w:val="24"/>
              </w:rPr>
              <w:t>校次</w:t>
            </w:r>
            <w:r w:rsidRPr="00EF34FF">
              <w:rPr>
                <w:rFonts w:hAnsi="標楷體" w:hint="eastAsia"/>
                <w:sz w:val="24"/>
              </w:rPr>
              <w:t>102</w:t>
            </w:r>
            <w:r w:rsidRPr="00EF34FF">
              <w:rPr>
                <w:rFonts w:hAnsi="標楷體"/>
                <w:sz w:val="24"/>
              </w:rPr>
              <w:t>班次，補助經費共計</w:t>
            </w:r>
            <w:r w:rsidRPr="00EF34FF">
              <w:rPr>
                <w:rFonts w:hAnsi="標楷體" w:hint="eastAsia"/>
                <w:sz w:val="24"/>
              </w:rPr>
              <w:t>9</w:t>
            </w:r>
            <w:r w:rsidRPr="00EF34FF">
              <w:rPr>
                <w:rFonts w:hAnsi="標楷體"/>
                <w:sz w:val="24"/>
              </w:rPr>
              <w:t>,</w:t>
            </w:r>
            <w:r w:rsidRPr="00EF34FF">
              <w:rPr>
                <w:rFonts w:hAnsi="標楷體" w:hint="eastAsia"/>
                <w:sz w:val="24"/>
              </w:rPr>
              <w:t>150</w:t>
            </w:r>
            <w:r w:rsidRPr="00EF34FF">
              <w:rPr>
                <w:rFonts w:hAnsi="標楷體"/>
                <w:sz w:val="24"/>
              </w:rPr>
              <w:t>萬</w:t>
            </w:r>
            <w:r w:rsidRPr="00EF34FF">
              <w:rPr>
                <w:rFonts w:hAnsi="標楷體" w:hint="eastAsia"/>
                <w:sz w:val="24"/>
              </w:rPr>
              <w:t>8</w:t>
            </w:r>
            <w:r w:rsidRPr="00EF34FF">
              <w:rPr>
                <w:rFonts w:hAnsi="標楷體"/>
                <w:sz w:val="24"/>
              </w:rPr>
              <w:t>,</w:t>
            </w:r>
            <w:r w:rsidRPr="00EF34FF">
              <w:rPr>
                <w:rFonts w:hAnsi="標楷體" w:hint="eastAsia"/>
                <w:sz w:val="24"/>
              </w:rPr>
              <w:t>422</w:t>
            </w:r>
            <w:r w:rsidRPr="00EF34FF">
              <w:rPr>
                <w:rFonts w:hAnsi="標楷體"/>
                <w:sz w:val="24"/>
              </w:rPr>
              <w:t>元。</w:t>
            </w:r>
          </w:p>
          <w:p w14:paraId="7B466B9C"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13.為推動本市公私立高級中等學校普通班身心障礙學生之補救教學與課業輔導，補助本市公私立高中職校普通班身心障礙學生輔導鐘點費，</w:t>
            </w:r>
            <w:r w:rsidRPr="00EF34FF">
              <w:rPr>
                <w:rFonts w:hAnsi="標楷體" w:hint="eastAsia"/>
                <w:sz w:val="24"/>
              </w:rPr>
              <w:t>113年度公立學校輔導身心障礙學生數上半年計4</w:t>
            </w:r>
            <w:r w:rsidRPr="00EF34FF">
              <w:rPr>
                <w:rFonts w:hAnsi="標楷體"/>
                <w:sz w:val="24"/>
              </w:rPr>
              <w:t>7</w:t>
            </w:r>
            <w:r w:rsidRPr="00EF34FF">
              <w:rPr>
                <w:rFonts w:hAnsi="標楷體" w:hint="eastAsia"/>
                <w:sz w:val="24"/>
              </w:rPr>
              <w:t>7人次、下半年4</w:t>
            </w:r>
            <w:r w:rsidRPr="00EF34FF">
              <w:rPr>
                <w:rFonts w:hAnsi="標楷體"/>
                <w:sz w:val="24"/>
              </w:rPr>
              <w:t>8</w:t>
            </w:r>
            <w:r w:rsidRPr="00EF34FF">
              <w:rPr>
                <w:rFonts w:hAnsi="標楷體" w:hint="eastAsia"/>
                <w:sz w:val="24"/>
              </w:rPr>
              <w:t>0人次，補助經費計21校538萬5,600元；私立學校輔導身心障礙學生數上半年計101人次、下半年1</w:t>
            </w:r>
            <w:r w:rsidRPr="00EF34FF">
              <w:rPr>
                <w:rFonts w:hAnsi="標楷體"/>
                <w:sz w:val="24"/>
              </w:rPr>
              <w:t>05</w:t>
            </w:r>
            <w:r w:rsidRPr="00EF34FF">
              <w:rPr>
                <w:rFonts w:hAnsi="標楷體" w:hint="eastAsia"/>
                <w:sz w:val="24"/>
              </w:rPr>
              <w:t>人次，補助經費5校80萬5,300元。</w:t>
            </w:r>
          </w:p>
          <w:p w14:paraId="579B323C"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14.11</w:t>
            </w:r>
            <w:r w:rsidRPr="00EF34FF">
              <w:rPr>
                <w:rFonts w:hAnsi="標楷體" w:hint="eastAsia"/>
                <w:sz w:val="24"/>
              </w:rPr>
              <w:t>3</w:t>
            </w:r>
            <w:r w:rsidRPr="00EF34FF">
              <w:rPr>
                <w:rFonts w:hAnsi="標楷體"/>
                <w:sz w:val="24"/>
              </w:rPr>
              <w:t>年度辦理各項特殊教育知能研習計35類</w:t>
            </w:r>
            <w:r w:rsidRPr="00EF34FF">
              <w:rPr>
                <w:rFonts w:hAnsi="標楷體" w:hint="eastAsia"/>
                <w:sz w:val="24"/>
              </w:rPr>
              <w:t>611</w:t>
            </w:r>
            <w:r w:rsidRPr="00EF34FF">
              <w:rPr>
                <w:rFonts w:hAnsi="標楷體"/>
                <w:sz w:val="24"/>
              </w:rPr>
              <w:t>場次，參與人數計</w:t>
            </w:r>
            <w:r w:rsidRPr="00EF34FF">
              <w:rPr>
                <w:rFonts w:hAnsi="標楷體" w:hint="eastAsia"/>
                <w:sz w:val="24"/>
              </w:rPr>
              <w:t>1萬</w:t>
            </w:r>
            <w:r w:rsidRPr="00EF34FF">
              <w:rPr>
                <w:rFonts w:hAnsi="標楷體"/>
                <w:sz w:val="24"/>
              </w:rPr>
              <w:t>3,095人次，以提供教師輔導身心障礙學生知能。</w:t>
            </w:r>
          </w:p>
          <w:p w14:paraId="77E31DA8"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15.</w:t>
            </w:r>
            <w:r w:rsidRPr="00EF34FF">
              <w:rPr>
                <w:rFonts w:hAnsi="標楷體" w:hint="eastAsia"/>
                <w:sz w:val="24"/>
              </w:rPr>
              <w:t>113</w:t>
            </w:r>
            <w:r w:rsidRPr="00EF34FF">
              <w:rPr>
                <w:rFonts w:hAnsi="標楷體"/>
                <w:sz w:val="24"/>
              </w:rPr>
              <w:t>年度身心障礙專業團隊服務各教育階段身心障礙學生計1</w:t>
            </w:r>
            <w:r w:rsidRPr="00EF34FF">
              <w:rPr>
                <w:rFonts w:hAnsi="標楷體" w:hint="eastAsia"/>
                <w:sz w:val="24"/>
              </w:rPr>
              <w:t>7</w:t>
            </w:r>
            <w:r w:rsidRPr="00EF34FF">
              <w:rPr>
                <w:rFonts w:hAnsi="標楷體"/>
                <w:sz w:val="24"/>
              </w:rPr>
              <w:t>,</w:t>
            </w:r>
            <w:r w:rsidRPr="00EF34FF">
              <w:rPr>
                <w:rFonts w:hAnsi="標楷體" w:hint="eastAsia"/>
                <w:sz w:val="24"/>
              </w:rPr>
              <w:t>665</w:t>
            </w:r>
            <w:r w:rsidRPr="00EF34FF">
              <w:rPr>
                <w:rFonts w:hAnsi="標楷體"/>
                <w:sz w:val="24"/>
              </w:rPr>
              <w:t>人次，以專業知能諮詢及研習、到校專業處遇、特殊個案研討、安置評估、轉介醫院專業治療、個案追蹤輔導等服務方式，提供特殊教育學生適性協助與輔導。</w:t>
            </w:r>
          </w:p>
          <w:p w14:paraId="5EF5AB84"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16.</w:t>
            </w:r>
            <w:r w:rsidRPr="00EF34FF">
              <w:rPr>
                <w:rFonts w:hAnsi="標楷體" w:hint="eastAsia"/>
                <w:sz w:val="24"/>
              </w:rPr>
              <w:t>113</w:t>
            </w:r>
            <w:r w:rsidRPr="00EF34FF">
              <w:rPr>
                <w:rFonts w:hAnsi="標楷體"/>
                <w:sz w:val="24"/>
              </w:rPr>
              <w:t>年度補助</w:t>
            </w:r>
            <w:r w:rsidRPr="00EF34FF">
              <w:rPr>
                <w:rFonts w:hAnsi="標楷體" w:hint="eastAsia"/>
                <w:sz w:val="24"/>
              </w:rPr>
              <w:t>5個</w:t>
            </w:r>
            <w:r w:rsidRPr="00EF34FF">
              <w:rPr>
                <w:rFonts w:hAnsi="標楷體"/>
                <w:sz w:val="24"/>
              </w:rPr>
              <w:t>民間團體辦理特教特殊教育活動，補助經費計</w:t>
            </w:r>
            <w:r w:rsidRPr="00EF34FF">
              <w:rPr>
                <w:rFonts w:hAnsi="標楷體" w:hint="eastAsia"/>
                <w:sz w:val="24"/>
              </w:rPr>
              <w:t>7</w:t>
            </w:r>
            <w:r w:rsidRPr="00EF34FF">
              <w:rPr>
                <w:rFonts w:hAnsi="標楷體"/>
                <w:sz w:val="24"/>
              </w:rPr>
              <w:t>萬</w:t>
            </w:r>
            <w:r w:rsidRPr="00EF34FF">
              <w:rPr>
                <w:rFonts w:hAnsi="標楷體" w:hint="eastAsia"/>
                <w:sz w:val="24"/>
              </w:rPr>
              <w:t>8</w:t>
            </w:r>
            <w:r w:rsidRPr="00EF34FF">
              <w:rPr>
                <w:rFonts w:hAnsi="標楷體"/>
                <w:sz w:val="24"/>
              </w:rPr>
              <w:t>,</w:t>
            </w:r>
            <w:r w:rsidRPr="00EF34FF">
              <w:rPr>
                <w:rFonts w:hAnsi="標楷體" w:hint="eastAsia"/>
                <w:sz w:val="24"/>
              </w:rPr>
              <w:t>000</w:t>
            </w:r>
            <w:r w:rsidRPr="00EF34FF">
              <w:rPr>
                <w:rFonts w:hAnsi="標楷體"/>
                <w:sz w:val="24"/>
              </w:rPr>
              <w:t>元，獎助民間團體共同辦理特殊教育之學生輔導或家長親職教育活動。</w:t>
            </w:r>
          </w:p>
          <w:p w14:paraId="11C1DFF7" w14:textId="77777777" w:rsidR="00041575" w:rsidRPr="00EF34FF" w:rsidRDefault="00041575" w:rsidP="00E63EFC">
            <w:pPr>
              <w:adjustRightInd/>
              <w:snapToGrid/>
              <w:spacing w:line="360" w:lineRule="exact"/>
              <w:ind w:left="370" w:rightChars="50" w:right="130" w:hangingChars="154" w:hanging="370"/>
              <w:contextualSpacing/>
              <w:rPr>
                <w:rFonts w:hAnsi="標楷體"/>
                <w:sz w:val="24"/>
              </w:rPr>
            </w:pPr>
            <w:r w:rsidRPr="00EF34FF">
              <w:rPr>
                <w:rFonts w:hAnsi="標楷體"/>
                <w:sz w:val="24"/>
              </w:rPr>
              <w:t>17.</w:t>
            </w:r>
            <w:r w:rsidRPr="00EF34FF">
              <w:rPr>
                <w:rFonts w:hAnsi="標楷體" w:hint="eastAsia"/>
                <w:sz w:val="24"/>
              </w:rPr>
              <w:t>113年度核定補助各級學校教師助理員及學生助理人員服務時數計75萬1,831.5小時，補助鐘點費計1億3,758萬5,164.5元，服務特殊教育學生計</w:t>
            </w:r>
            <w:r w:rsidRPr="00EF34FF">
              <w:rPr>
                <w:rFonts w:hAnsi="標楷體"/>
                <w:sz w:val="24"/>
              </w:rPr>
              <w:t>2,832</w:t>
            </w:r>
            <w:r w:rsidRPr="00EF34FF">
              <w:rPr>
                <w:rFonts w:hAnsi="標楷體" w:hint="eastAsia"/>
                <w:sz w:val="24"/>
              </w:rPr>
              <w:t>人</w:t>
            </w:r>
            <w:r w:rsidRPr="00EF34FF">
              <w:rPr>
                <w:rFonts w:hAnsi="標楷體"/>
                <w:sz w:val="24"/>
              </w:rPr>
              <w:t>。</w:t>
            </w:r>
          </w:p>
          <w:p w14:paraId="60525AEE" w14:textId="77777777" w:rsidR="00041575" w:rsidRPr="00EF34FF" w:rsidRDefault="00041575" w:rsidP="00E63EFC">
            <w:pPr>
              <w:pStyle w:val="12"/>
              <w:spacing w:line="360" w:lineRule="exact"/>
              <w:ind w:leftChars="50" w:left="298" w:rightChars="50" w:right="130" w:hangingChars="70" w:hanging="168"/>
              <w:rPr>
                <w:rFonts w:hAnsi="標楷體"/>
                <w:bCs/>
                <w:sz w:val="24"/>
                <w:szCs w:val="24"/>
              </w:rPr>
            </w:pPr>
          </w:p>
          <w:p w14:paraId="52773E04"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Pr="00EF34FF">
              <w:rPr>
                <w:rFonts w:hAnsi="標楷體" w:hint="eastAsia"/>
                <w:sz w:val="24"/>
              </w:rPr>
              <w:t>辦理11</w:t>
            </w:r>
            <w:r w:rsidRPr="00EF34FF">
              <w:rPr>
                <w:rFonts w:hAnsi="標楷體"/>
                <w:sz w:val="24"/>
              </w:rPr>
              <w:t>3</w:t>
            </w:r>
            <w:r w:rsidRPr="00EF34FF">
              <w:rPr>
                <w:rFonts w:hAnsi="標楷體" w:hint="eastAsia"/>
                <w:sz w:val="24"/>
              </w:rPr>
              <w:t>學年度國小各類資優鑑定工作，提早入學鑑定計有8</w:t>
            </w:r>
            <w:r w:rsidRPr="00EF34FF">
              <w:rPr>
                <w:rFonts w:hAnsi="標楷體"/>
                <w:sz w:val="24"/>
              </w:rPr>
              <w:t>8</w:t>
            </w:r>
            <w:r w:rsidRPr="00EF34FF">
              <w:rPr>
                <w:rFonts w:hAnsi="標楷體" w:hint="eastAsia"/>
                <w:sz w:val="24"/>
              </w:rPr>
              <w:t>人參與，計</w:t>
            </w:r>
            <w:r w:rsidRPr="00EF34FF">
              <w:rPr>
                <w:rFonts w:hAnsi="標楷體"/>
                <w:sz w:val="24"/>
              </w:rPr>
              <w:t>13</w:t>
            </w:r>
            <w:r w:rsidRPr="00EF34FF">
              <w:rPr>
                <w:rFonts w:hAnsi="標楷體" w:hint="eastAsia"/>
                <w:sz w:val="24"/>
              </w:rPr>
              <w:t>人通過，通過率</w:t>
            </w:r>
            <w:r w:rsidRPr="00EF34FF">
              <w:rPr>
                <w:rFonts w:hAnsi="標楷體"/>
                <w:sz w:val="24"/>
              </w:rPr>
              <w:t>14</w:t>
            </w:r>
            <w:r w:rsidRPr="00EF34FF">
              <w:rPr>
                <w:rFonts w:hAnsi="標楷體" w:hint="eastAsia"/>
                <w:sz w:val="24"/>
              </w:rPr>
              <w:t>.</w:t>
            </w:r>
            <w:r w:rsidRPr="00EF34FF">
              <w:rPr>
                <w:rFonts w:hAnsi="標楷體"/>
                <w:sz w:val="24"/>
              </w:rPr>
              <w:t>77</w:t>
            </w:r>
            <w:r w:rsidRPr="00EF34FF">
              <w:rPr>
                <w:rFonts w:hAnsi="標楷體" w:hint="eastAsia"/>
                <w:sz w:val="24"/>
              </w:rPr>
              <w:t>%；國小一般智能資賦優異學生鑑定二年級升三年級計1,</w:t>
            </w:r>
            <w:r w:rsidRPr="00EF34FF">
              <w:rPr>
                <w:rFonts w:hAnsi="標楷體"/>
                <w:sz w:val="24"/>
              </w:rPr>
              <w:t>315</w:t>
            </w:r>
            <w:r w:rsidRPr="00EF34FF">
              <w:rPr>
                <w:rFonts w:hAnsi="標楷體" w:hint="eastAsia"/>
                <w:sz w:val="24"/>
              </w:rPr>
              <w:t>人參與，計2</w:t>
            </w:r>
            <w:r w:rsidRPr="00EF34FF">
              <w:rPr>
                <w:rFonts w:hAnsi="標楷體"/>
                <w:sz w:val="24"/>
              </w:rPr>
              <w:t>26</w:t>
            </w:r>
            <w:r w:rsidRPr="00EF34FF">
              <w:rPr>
                <w:rFonts w:hAnsi="標楷體" w:hint="eastAsia"/>
                <w:sz w:val="24"/>
              </w:rPr>
              <w:t>人通過，通過率1</w:t>
            </w:r>
            <w:r w:rsidRPr="00EF34FF">
              <w:rPr>
                <w:rFonts w:hAnsi="標楷體"/>
                <w:sz w:val="24"/>
              </w:rPr>
              <w:t>7</w:t>
            </w:r>
            <w:r w:rsidRPr="00EF34FF">
              <w:rPr>
                <w:rFonts w:hAnsi="標楷體" w:hint="eastAsia"/>
                <w:sz w:val="24"/>
              </w:rPr>
              <w:t>.</w:t>
            </w:r>
            <w:r w:rsidRPr="00EF34FF">
              <w:rPr>
                <w:rFonts w:hAnsi="標楷體"/>
                <w:sz w:val="24"/>
              </w:rPr>
              <w:t>19</w:t>
            </w:r>
            <w:r w:rsidRPr="00EF34FF">
              <w:rPr>
                <w:rFonts w:hAnsi="標楷體" w:hint="eastAsia"/>
                <w:sz w:val="24"/>
              </w:rPr>
              <w:t>%、四年級升五年級計5</w:t>
            </w:r>
            <w:r w:rsidRPr="00EF34FF">
              <w:rPr>
                <w:rFonts w:hAnsi="標楷體"/>
                <w:sz w:val="24"/>
              </w:rPr>
              <w:t>14</w:t>
            </w:r>
            <w:r w:rsidRPr="00EF34FF">
              <w:rPr>
                <w:rFonts w:hAnsi="標楷體" w:hint="eastAsia"/>
                <w:sz w:val="24"/>
              </w:rPr>
              <w:t>人參與，計5</w:t>
            </w:r>
            <w:r w:rsidRPr="00EF34FF">
              <w:rPr>
                <w:rFonts w:hAnsi="標楷體"/>
                <w:sz w:val="24"/>
              </w:rPr>
              <w:t>7</w:t>
            </w:r>
            <w:r w:rsidRPr="00EF34FF">
              <w:rPr>
                <w:rFonts w:hAnsi="標楷體" w:hint="eastAsia"/>
                <w:sz w:val="24"/>
              </w:rPr>
              <w:t>人通過，通過率1</w:t>
            </w:r>
            <w:r w:rsidRPr="00EF34FF">
              <w:rPr>
                <w:rFonts w:hAnsi="標楷體"/>
                <w:sz w:val="24"/>
              </w:rPr>
              <w:t>1</w:t>
            </w:r>
            <w:r w:rsidRPr="00EF34FF">
              <w:rPr>
                <w:rFonts w:hAnsi="標楷體" w:hint="eastAsia"/>
                <w:sz w:val="24"/>
              </w:rPr>
              <w:t>.</w:t>
            </w:r>
            <w:r w:rsidRPr="00EF34FF">
              <w:rPr>
                <w:rFonts w:hAnsi="標楷體"/>
                <w:sz w:val="24"/>
              </w:rPr>
              <w:t>09</w:t>
            </w:r>
            <w:r w:rsidRPr="00EF34FF">
              <w:rPr>
                <w:rFonts w:hAnsi="標楷體" w:hint="eastAsia"/>
                <w:sz w:val="24"/>
              </w:rPr>
              <w:t>%；縮短修業年限鑑定初選計223人參與，初選計65人通過，通過率29.15%；複選計161考科人次，經複選計95考科人次通過，通過率59.01%。</w:t>
            </w:r>
          </w:p>
          <w:p w14:paraId="43930C53"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辦理</w:t>
            </w:r>
            <w:r w:rsidRPr="00EF34FF">
              <w:rPr>
                <w:rFonts w:hAnsi="標楷體"/>
                <w:sz w:val="24"/>
              </w:rPr>
              <w:t>113</w:t>
            </w:r>
            <w:r w:rsidRPr="00EF34FF">
              <w:rPr>
                <w:rFonts w:hAnsi="標楷體" w:hint="eastAsia"/>
                <w:sz w:val="24"/>
              </w:rPr>
              <w:t>學年度國中資優鑑定工作，採成就及性向測驗方式辦理，語文組計有</w:t>
            </w:r>
            <w:r w:rsidRPr="00EF34FF">
              <w:rPr>
                <w:rFonts w:hAnsi="標楷體"/>
                <w:sz w:val="24"/>
              </w:rPr>
              <w:t>378</w:t>
            </w:r>
            <w:r w:rsidRPr="00EF34FF">
              <w:rPr>
                <w:rFonts w:hAnsi="標楷體" w:hint="eastAsia"/>
                <w:sz w:val="24"/>
              </w:rPr>
              <w:t>人參與，1</w:t>
            </w:r>
            <w:r w:rsidRPr="00EF34FF">
              <w:rPr>
                <w:rFonts w:hAnsi="標楷體"/>
                <w:sz w:val="24"/>
              </w:rPr>
              <w:t>00</w:t>
            </w:r>
            <w:r w:rsidRPr="00EF34FF">
              <w:rPr>
                <w:rFonts w:hAnsi="標楷體" w:hint="eastAsia"/>
                <w:sz w:val="24"/>
              </w:rPr>
              <w:t>人通過，通過率計26</w:t>
            </w:r>
            <w:r w:rsidRPr="00EF34FF">
              <w:rPr>
                <w:rFonts w:hAnsi="標楷體"/>
                <w:sz w:val="24"/>
              </w:rPr>
              <w:t>.</w:t>
            </w:r>
            <w:r w:rsidRPr="00EF34FF">
              <w:rPr>
                <w:rFonts w:hAnsi="標楷體" w:hint="eastAsia"/>
                <w:sz w:val="24"/>
              </w:rPr>
              <w:t>46</w:t>
            </w:r>
            <w:r w:rsidRPr="00EF34FF">
              <w:rPr>
                <w:rFonts w:hAnsi="標楷體"/>
                <w:sz w:val="24"/>
              </w:rPr>
              <w:t>%</w:t>
            </w:r>
            <w:r w:rsidRPr="00EF34FF">
              <w:rPr>
                <w:rFonts w:hAnsi="標楷體" w:hint="eastAsia"/>
                <w:sz w:val="24"/>
              </w:rPr>
              <w:t>；數理組計有</w:t>
            </w:r>
            <w:r w:rsidRPr="00EF34FF">
              <w:rPr>
                <w:rFonts w:hAnsi="標楷體"/>
                <w:sz w:val="24"/>
              </w:rPr>
              <w:t>2,583</w:t>
            </w:r>
            <w:r w:rsidRPr="00EF34FF">
              <w:rPr>
                <w:rFonts w:hAnsi="標楷體" w:hint="eastAsia"/>
                <w:sz w:val="24"/>
              </w:rPr>
              <w:t>人參與，741人通過通過率計28</w:t>
            </w:r>
            <w:r w:rsidRPr="00EF34FF">
              <w:rPr>
                <w:rFonts w:hAnsi="標楷體"/>
                <w:sz w:val="24"/>
              </w:rPr>
              <w:t>.</w:t>
            </w:r>
            <w:r w:rsidRPr="00EF34FF">
              <w:rPr>
                <w:rFonts w:hAnsi="標楷體" w:hint="eastAsia"/>
                <w:sz w:val="24"/>
              </w:rPr>
              <w:t>69</w:t>
            </w:r>
            <w:r w:rsidRPr="00EF34FF">
              <w:rPr>
                <w:rFonts w:hAnsi="標楷體"/>
                <w:sz w:val="24"/>
              </w:rPr>
              <w:t>%</w:t>
            </w:r>
            <w:r w:rsidRPr="00EF34FF">
              <w:rPr>
                <w:rFonts w:hAnsi="標楷體" w:hint="eastAsia"/>
                <w:sz w:val="24"/>
              </w:rPr>
              <w:t>，總通過率（語文組及數理組合併）28.40%。</w:t>
            </w:r>
          </w:p>
          <w:p w14:paraId="7B4CA311"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3.辦理資優教育教師</w:t>
            </w:r>
            <w:r w:rsidRPr="00EF34FF">
              <w:rPr>
                <w:rFonts w:hAnsi="標楷體" w:hint="eastAsia"/>
                <w:sz w:val="24"/>
              </w:rPr>
              <w:t>專業增能及相關主題研習</w:t>
            </w:r>
            <w:r w:rsidRPr="00EF34FF">
              <w:rPr>
                <w:rFonts w:hAnsi="標楷體"/>
                <w:sz w:val="24"/>
              </w:rPr>
              <w:t>計</w:t>
            </w:r>
            <w:r w:rsidRPr="00EF34FF">
              <w:rPr>
                <w:rFonts w:hAnsi="標楷體" w:hint="eastAsia"/>
                <w:sz w:val="24"/>
              </w:rPr>
              <w:t>56場</w:t>
            </w:r>
            <w:r w:rsidRPr="00EF34FF">
              <w:rPr>
                <w:rFonts w:hAnsi="標楷體"/>
                <w:sz w:val="24"/>
              </w:rPr>
              <w:t>次，參與人</w:t>
            </w:r>
            <w:r w:rsidRPr="00EF34FF">
              <w:rPr>
                <w:rFonts w:hAnsi="標楷體" w:hint="eastAsia"/>
                <w:sz w:val="24"/>
              </w:rPr>
              <w:t>次</w:t>
            </w:r>
            <w:r w:rsidRPr="00EF34FF">
              <w:rPr>
                <w:rFonts w:hAnsi="標楷體"/>
                <w:sz w:val="24"/>
              </w:rPr>
              <w:t>約</w:t>
            </w:r>
            <w:r w:rsidRPr="00EF34FF">
              <w:rPr>
                <w:rFonts w:hAnsi="標楷體" w:hint="eastAsia"/>
                <w:sz w:val="24"/>
              </w:rPr>
              <w:t>1</w:t>
            </w:r>
            <w:r w:rsidRPr="00EF34FF">
              <w:rPr>
                <w:rFonts w:hAnsi="標楷體"/>
                <w:sz w:val="24"/>
              </w:rPr>
              <w:t>,</w:t>
            </w:r>
            <w:r w:rsidRPr="00EF34FF">
              <w:rPr>
                <w:rFonts w:hAnsi="標楷體" w:hint="eastAsia"/>
                <w:sz w:val="24"/>
              </w:rPr>
              <w:t>277人</w:t>
            </w:r>
            <w:r w:rsidRPr="00EF34FF">
              <w:rPr>
                <w:rFonts w:hAnsi="標楷體"/>
                <w:sz w:val="24"/>
              </w:rPr>
              <w:t>。</w:t>
            </w:r>
          </w:p>
          <w:p w14:paraId="4618B7FD"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w:t>
            </w:r>
            <w:r w:rsidRPr="00EF34FF">
              <w:rPr>
                <w:rFonts w:hAnsi="標楷體" w:hint="eastAsia"/>
                <w:sz w:val="24"/>
              </w:rPr>
              <w:t>區域性多元</w:t>
            </w:r>
            <w:r w:rsidRPr="00EF34FF">
              <w:rPr>
                <w:rFonts w:hAnsi="標楷體"/>
                <w:sz w:val="24"/>
              </w:rPr>
              <w:t>資優教育</w:t>
            </w:r>
            <w:r w:rsidRPr="00EF34FF">
              <w:rPr>
                <w:rFonts w:hAnsi="標楷體" w:hint="eastAsia"/>
                <w:sz w:val="24"/>
              </w:rPr>
              <w:t>充實</w:t>
            </w:r>
            <w:r w:rsidRPr="00EF34FF">
              <w:rPr>
                <w:rFonts w:hAnsi="標楷體"/>
                <w:sz w:val="24"/>
              </w:rPr>
              <w:t>方案：</w:t>
            </w:r>
            <w:r w:rsidRPr="00EF34FF">
              <w:rPr>
                <w:rFonts w:hAnsi="標楷體" w:hint="eastAsia"/>
                <w:sz w:val="24"/>
              </w:rPr>
              <w:t>113年度報名領導才能類57人、創造能力類128人、其他特殊才能類29人，共計214人，於</w:t>
            </w:r>
            <w:r w:rsidRPr="00EF34FF">
              <w:rPr>
                <w:rFonts w:hAnsi="標楷體" w:hint="eastAsia"/>
                <w:sz w:val="24"/>
              </w:rPr>
              <w:lastRenderedPageBreak/>
              <w:t>113年5月26日辦理鑑定，其中領導才能類2校42人、創造能力類2校66人、其他特殊才能類1校27人共5校135人通過鑑定，並於7月接受各類資優教育方案服務。</w:t>
            </w:r>
          </w:p>
          <w:p w14:paraId="58179186" w14:textId="2A0A9288" w:rsidR="00041575" w:rsidRPr="00EF34FF" w:rsidRDefault="00041575" w:rsidP="00E63EFC">
            <w:pPr>
              <w:pStyle w:val="12"/>
              <w:spacing w:line="360" w:lineRule="exact"/>
              <w:ind w:leftChars="50" w:left="298" w:rightChars="50" w:right="130" w:hangingChars="70" w:hanging="168"/>
              <w:rPr>
                <w:rFonts w:hAnsi="標楷體"/>
                <w:sz w:val="24"/>
                <w:szCs w:val="24"/>
              </w:rPr>
            </w:pPr>
          </w:p>
          <w:p w14:paraId="1B369F91"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1.精進創意自造FabLab聯盟</w:t>
            </w:r>
          </w:p>
          <w:p w14:paraId="19944802"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sz w:val="24"/>
              </w:rPr>
              <w:t>(1)與高雄師範大學、高雄科技大學合作推廣建置創意自造FabLab聯盟，共成立</w:t>
            </w:r>
            <w:r w:rsidRPr="00EF34FF">
              <w:rPr>
                <w:rFonts w:hAnsi="標楷體" w:hint="eastAsia"/>
                <w:sz w:val="24"/>
              </w:rPr>
              <w:t>蔡文</w:t>
            </w:r>
            <w:r w:rsidRPr="00EF34FF">
              <w:rPr>
                <w:rFonts w:hAnsi="標楷體"/>
                <w:sz w:val="24"/>
              </w:rPr>
              <w:t>國小、文山國小、鹽埕區忠孝國小、阿蓮國小、大樹國中、吉東國小及福誠高中等7所聯盟核心學校，並以學校地理所在位置，下轄3-6所學校結合本市共33校為聯盟學校，將創意自造相關課程融入學校授課內容，扎根學校創意教育。</w:t>
            </w:r>
          </w:p>
          <w:p w14:paraId="689B2F65"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11</w:t>
            </w:r>
            <w:r w:rsidRPr="00EF34FF">
              <w:rPr>
                <w:rFonts w:hAnsi="標楷體"/>
                <w:sz w:val="24"/>
              </w:rPr>
              <w:t>3</w:t>
            </w:r>
            <w:r w:rsidRPr="00EF34FF">
              <w:rPr>
                <w:rFonts w:hAnsi="標楷體" w:hint="eastAsia"/>
                <w:sz w:val="24"/>
              </w:rPr>
              <w:t>年度辦理教師培訓課程</w:t>
            </w:r>
            <w:r w:rsidRPr="00EF34FF">
              <w:rPr>
                <w:rFonts w:hAnsi="標楷體"/>
                <w:sz w:val="24"/>
              </w:rPr>
              <w:t>260</w:t>
            </w:r>
            <w:r w:rsidRPr="00EF34FF">
              <w:rPr>
                <w:rFonts w:hAnsi="標楷體" w:hint="eastAsia"/>
                <w:sz w:val="24"/>
              </w:rPr>
              <w:t>場次，參與教師1,</w:t>
            </w:r>
            <w:r w:rsidRPr="00EF34FF">
              <w:rPr>
                <w:rFonts w:hAnsi="標楷體"/>
                <w:sz w:val="24"/>
              </w:rPr>
              <w:t>466</w:t>
            </w:r>
            <w:r w:rsidRPr="00EF34FF">
              <w:rPr>
                <w:rFonts w:hAnsi="標楷體" w:hint="eastAsia"/>
                <w:sz w:val="24"/>
              </w:rPr>
              <w:t>人次；學生體驗課程</w:t>
            </w:r>
            <w:r w:rsidRPr="00EF34FF">
              <w:rPr>
                <w:rFonts w:hAnsi="標楷體"/>
                <w:sz w:val="24"/>
              </w:rPr>
              <w:t>577</w:t>
            </w:r>
            <w:r w:rsidRPr="00EF34FF">
              <w:rPr>
                <w:rFonts w:hAnsi="標楷體" w:hint="eastAsia"/>
                <w:sz w:val="24"/>
              </w:rPr>
              <w:t>場次，參與學生</w:t>
            </w:r>
            <w:r w:rsidRPr="00EF34FF">
              <w:rPr>
                <w:rFonts w:hAnsi="標楷體"/>
                <w:sz w:val="24"/>
              </w:rPr>
              <w:t>7</w:t>
            </w:r>
            <w:r w:rsidRPr="00EF34FF">
              <w:rPr>
                <w:rFonts w:hAnsi="標楷體" w:hint="eastAsia"/>
                <w:sz w:val="24"/>
              </w:rPr>
              <w:t>,</w:t>
            </w:r>
            <w:r w:rsidRPr="00EF34FF">
              <w:rPr>
                <w:rFonts w:hAnsi="標楷體"/>
                <w:sz w:val="24"/>
              </w:rPr>
              <w:t>274</w:t>
            </w:r>
            <w:r w:rsidRPr="00EF34FF">
              <w:rPr>
                <w:rFonts w:hAnsi="標楷體" w:hint="eastAsia"/>
                <w:sz w:val="24"/>
              </w:rPr>
              <w:t>人；家長或社區體驗課程</w:t>
            </w:r>
            <w:r w:rsidRPr="00EF34FF">
              <w:rPr>
                <w:rFonts w:hAnsi="標楷體"/>
                <w:sz w:val="24"/>
              </w:rPr>
              <w:t>58</w:t>
            </w:r>
            <w:r w:rsidRPr="00EF34FF">
              <w:rPr>
                <w:rFonts w:hAnsi="標楷體" w:hint="eastAsia"/>
                <w:sz w:val="24"/>
              </w:rPr>
              <w:t>場次，參與家長</w:t>
            </w:r>
            <w:r w:rsidRPr="00EF34FF">
              <w:rPr>
                <w:rFonts w:hAnsi="標楷體"/>
                <w:sz w:val="24"/>
              </w:rPr>
              <w:t>669</w:t>
            </w:r>
            <w:r w:rsidRPr="00EF34FF">
              <w:rPr>
                <w:rFonts w:hAnsi="標楷體" w:hint="eastAsia"/>
                <w:sz w:val="24"/>
              </w:rPr>
              <w:t>人。</w:t>
            </w:r>
          </w:p>
          <w:p w14:paraId="24761826"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2.辦理「科技自造夢工坊」</w:t>
            </w:r>
          </w:p>
          <w:p w14:paraId="61893734"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hint="eastAsia"/>
                <w:spacing w:val="-4"/>
                <w:sz w:val="24"/>
                <w:szCs w:val="24"/>
              </w:rPr>
              <w:t>113年於4月20日、5月11日、6月8日及7月6日辦理4場次，課程內容包括皮革類（皮革護照套）、電子類（太陽能小夜燈</w:t>
            </w:r>
            <w:r w:rsidRPr="00EF34FF">
              <w:rPr>
                <w:rFonts w:ascii="標楷體" w:hAnsi="標楷體"/>
                <w:spacing w:val="-4"/>
                <w:sz w:val="24"/>
                <w:szCs w:val="24"/>
              </w:rPr>
              <w:t>/</w:t>
            </w:r>
            <w:r w:rsidRPr="00EF34FF">
              <w:rPr>
                <w:rFonts w:ascii="標楷體" w:hAnsi="標楷體" w:hint="eastAsia"/>
                <w:spacing w:val="-4"/>
                <w:sz w:val="24"/>
                <w:szCs w:val="24"/>
              </w:rPr>
              <w:t>搖頭小桌扇）、泥作成型類（花型水泥成型法/球型水泥成型法）及皮革成型類（鯛魚零錢包）等，計54人參加。</w:t>
            </w:r>
          </w:p>
          <w:p w14:paraId="6817B814"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.Maker創意發明競賽</w:t>
            </w:r>
          </w:p>
          <w:p w14:paraId="70FDD092"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hint="eastAsia"/>
                <w:spacing w:val="-4"/>
                <w:sz w:val="24"/>
                <w:szCs w:val="24"/>
              </w:rPr>
              <w:t>透過創意發明之問題解決歷程與優秀作品發表，培養</w:t>
            </w:r>
            <w:r w:rsidRPr="00EF34FF">
              <w:rPr>
                <w:rFonts w:ascii="標楷體" w:hAnsi="標楷體"/>
                <w:spacing w:val="-4"/>
                <w:sz w:val="24"/>
                <w:szCs w:val="24"/>
              </w:rPr>
              <w:t>Maker</w:t>
            </w:r>
            <w:r w:rsidRPr="00EF34FF">
              <w:rPr>
                <w:rFonts w:ascii="標楷體" w:hAnsi="標楷體" w:hint="eastAsia"/>
                <w:spacing w:val="-4"/>
                <w:sz w:val="24"/>
                <w:szCs w:val="24"/>
              </w:rPr>
              <w:t>創意人才，並推薦本市優秀作品參加</w:t>
            </w:r>
            <w:r w:rsidRPr="00EF34FF">
              <w:rPr>
                <w:rFonts w:ascii="標楷體" w:hAnsi="標楷體"/>
                <w:spacing w:val="-4"/>
                <w:sz w:val="24"/>
                <w:szCs w:val="24"/>
              </w:rPr>
              <w:t>IEYI</w:t>
            </w:r>
            <w:r w:rsidRPr="00EF34FF">
              <w:rPr>
                <w:rFonts w:ascii="標楷體" w:hAnsi="標楷體" w:hint="eastAsia"/>
                <w:spacing w:val="-4"/>
                <w:sz w:val="24"/>
                <w:szCs w:val="24"/>
              </w:rPr>
              <w:t>全國選拔賽爭取世界賽代表權。教育局所屬學校參與「202</w:t>
            </w:r>
            <w:r w:rsidRPr="00EF34FF">
              <w:rPr>
                <w:rFonts w:ascii="標楷體" w:hAnsi="標楷體"/>
                <w:spacing w:val="-4"/>
                <w:sz w:val="24"/>
                <w:szCs w:val="24"/>
              </w:rPr>
              <w:t>4</w:t>
            </w:r>
            <w:r w:rsidRPr="00EF34FF">
              <w:rPr>
                <w:rFonts w:ascii="標楷體" w:hAnsi="標楷體" w:hint="eastAsia"/>
                <w:spacing w:val="-4"/>
                <w:sz w:val="24"/>
                <w:szCs w:val="24"/>
              </w:rPr>
              <w:t>，</w:t>
            </w:r>
            <w:r w:rsidRPr="00EF34FF">
              <w:rPr>
                <w:rFonts w:ascii="標楷體" w:hAnsi="標楷體"/>
                <w:spacing w:val="-4"/>
                <w:sz w:val="24"/>
                <w:szCs w:val="24"/>
              </w:rPr>
              <w:t>IEYI</w:t>
            </w:r>
            <w:r w:rsidRPr="00EF34FF">
              <w:rPr>
                <w:rFonts w:ascii="標楷體" w:hAnsi="標楷體" w:hint="eastAsia"/>
                <w:spacing w:val="-4"/>
                <w:sz w:val="24"/>
                <w:szCs w:val="24"/>
              </w:rPr>
              <w:t>世界青少年創客發明展暨臺灣選拔賽」，計榮獲20金41銀71銅及55件佳作，獲獎共計</w:t>
            </w:r>
            <w:r w:rsidRPr="00EF34FF">
              <w:rPr>
                <w:rFonts w:ascii="標楷體" w:hAnsi="標楷體"/>
                <w:spacing w:val="-4"/>
                <w:sz w:val="24"/>
                <w:szCs w:val="24"/>
              </w:rPr>
              <w:t>187</w:t>
            </w:r>
            <w:r w:rsidRPr="00EF34FF">
              <w:rPr>
                <w:rFonts w:ascii="標楷體" w:hAnsi="標楷體" w:hint="eastAsia"/>
                <w:spacing w:val="-4"/>
                <w:sz w:val="24"/>
                <w:szCs w:val="24"/>
              </w:rPr>
              <w:t>件。另獲得金牌獎隊伍代表本國參加「202</w:t>
            </w:r>
            <w:r w:rsidRPr="00EF34FF">
              <w:rPr>
                <w:rFonts w:ascii="標楷體" w:hAnsi="標楷體"/>
                <w:spacing w:val="-4"/>
                <w:sz w:val="24"/>
                <w:szCs w:val="24"/>
              </w:rPr>
              <w:t>4</w:t>
            </w:r>
            <w:r w:rsidRPr="00EF34FF">
              <w:rPr>
                <w:rFonts w:ascii="標楷體" w:hAnsi="標楷體" w:hint="eastAsia"/>
                <w:spacing w:val="-4"/>
                <w:sz w:val="24"/>
                <w:szCs w:val="24"/>
              </w:rPr>
              <w:t xml:space="preserve"> </w:t>
            </w:r>
            <w:r w:rsidRPr="00EF34FF">
              <w:rPr>
                <w:rFonts w:ascii="標楷體" w:hAnsi="標楷體"/>
                <w:spacing w:val="-4"/>
                <w:sz w:val="24"/>
                <w:szCs w:val="24"/>
              </w:rPr>
              <w:t>IEYI</w:t>
            </w:r>
            <w:r w:rsidRPr="00EF34FF">
              <w:rPr>
                <w:rFonts w:ascii="標楷體" w:hAnsi="標楷體" w:hint="eastAsia"/>
                <w:spacing w:val="-4"/>
                <w:sz w:val="24"/>
                <w:szCs w:val="24"/>
              </w:rPr>
              <w:t xml:space="preserve"> 世界青少年創客發明展世界賽」，計榮獲3金3銀5銅7佳作及2件特別獎，成績斐然。</w:t>
            </w:r>
          </w:p>
          <w:p w14:paraId="5437742A"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4.國中小學生創意運動會腦力競賽</w:t>
            </w:r>
          </w:p>
          <w:p w14:paraId="6E70444D"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競賽分為「語文」、「數學」、「綜合</w:t>
            </w:r>
            <w:r w:rsidRPr="00EF34FF">
              <w:rPr>
                <w:rFonts w:ascii="標楷體" w:hAnsi="標楷體" w:hint="eastAsia"/>
                <w:spacing w:val="-4"/>
                <w:sz w:val="24"/>
                <w:szCs w:val="24"/>
              </w:rPr>
              <w:t>活動</w:t>
            </w:r>
            <w:r w:rsidRPr="00EF34FF">
              <w:rPr>
                <w:rFonts w:ascii="標楷體" w:hAnsi="標楷體"/>
                <w:spacing w:val="-4"/>
                <w:sz w:val="24"/>
                <w:szCs w:val="24"/>
              </w:rPr>
              <w:t>」、「自然科學」、「藝術」等五領域，透過多元創意競賽，提供創造力展能舞台，培養學生團隊合作及問題解決能力。</w:t>
            </w:r>
            <w:r w:rsidRPr="00EF34FF">
              <w:rPr>
                <w:rFonts w:ascii="標楷體" w:hAnsi="標楷體" w:hint="eastAsia"/>
                <w:spacing w:val="-4"/>
                <w:sz w:val="24"/>
                <w:szCs w:val="24"/>
              </w:rPr>
              <w:t>113年共666隊約3,700名師生參賽。</w:t>
            </w:r>
          </w:p>
          <w:p w14:paraId="63F91E07"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5.製播「教育．想像．新樂園」節目</w:t>
            </w:r>
          </w:p>
          <w:p w14:paraId="6701EDA6" w14:textId="77777777" w:rsidR="00041575" w:rsidRPr="00EF34FF" w:rsidRDefault="00041575"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spacing w:val="-4"/>
                <w:sz w:val="24"/>
                <w:szCs w:val="24"/>
              </w:rPr>
              <w:t>113年每週五上午9時5分至10時</w:t>
            </w:r>
            <w:r w:rsidRPr="00EF34FF">
              <w:rPr>
                <w:rFonts w:ascii="標楷體" w:hAnsi="標楷體" w:hint="eastAsia"/>
                <w:spacing w:val="-4"/>
                <w:sz w:val="24"/>
                <w:szCs w:val="24"/>
              </w:rPr>
              <w:t>於國立</w:t>
            </w:r>
            <w:r w:rsidRPr="00EF34FF">
              <w:rPr>
                <w:rFonts w:ascii="標楷體" w:hAnsi="標楷體"/>
                <w:spacing w:val="-4"/>
                <w:sz w:val="24"/>
                <w:szCs w:val="24"/>
              </w:rPr>
              <w:t>教育</w:t>
            </w:r>
            <w:r w:rsidRPr="00EF34FF">
              <w:rPr>
                <w:rFonts w:ascii="標楷體" w:hAnsi="標楷體" w:hint="eastAsia"/>
                <w:spacing w:val="-4"/>
                <w:sz w:val="24"/>
                <w:szCs w:val="24"/>
              </w:rPr>
              <w:t>廣播</w:t>
            </w:r>
            <w:r w:rsidRPr="00EF34FF">
              <w:rPr>
                <w:rFonts w:ascii="標楷體" w:hAnsi="標楷體"/>
                <w:spacing w:val="-4"/>
                <w:sz w:val="24"/>
                <w:szCs w:val="24"/>
              </w:rPr>
              <w:t>電台</w:t>
            </w:r>
            <w:r w:rsidRPr="00EF34FF">
              <w:rPr>
                <w:rFonts w:ascii="標楷體" w:hAnsi="標楷體" w:hint="eastAsia"/>
                <w:spacing w:val="-4"/>
                <w:sz w:val="24"/>
                <w:szCs w:val="24"/>
              </w:rPr>
              <w:t>高雄分臺</w:t>
            </w:r>
            <w:r w:rsidRPr="00EF34FF">
              <w:rPr>
                <w:rFonts w:ascii="標楷體" w:hAnsi="標楷體"/>
                <w:spacing w:val="-4"/>
                <w:sz w:val="24"/>
                <w:szCs w:val="24"/>
              </w:rPr>
              <w:t>FM101.7</w:t>
            </w:r>
            <w:r w:rsidRPr="00EF34FF">
              <w:rPr>
                <w:rFonts w:ascii="標楷體" w:hAnsi="標楷體" w:hint="eastAsia"/>
                <w:spacing w:val="-4"/>
                <w:sz w:val="24"/>
                <w:szCs w:val="24"/>
              </w:rPr>
              <w:t>製作</w:t>
            </w:r>
            <w:r w:rsidRPr="00EF34FF">
              <w:rPr>
                <w:rFonts w:ascii="標楷體" w:hAnsi="標楷體"/>
                <w:spacing w:val="-4"/>
                <w:sz w:val="24"/>
                <w:szCs w:val="24"/>
              </w:rPr>
              <w:t>「教育．想像．新樂園」系列節目之「資優夢想家YOU &amp; ME」。每月透過主題人物專訪，提供聽眾創意教育交流平台，節目兼具教育性、知識性和娛樂性，包含專訪創意師生團隊及專家學者，113年計邀訪來賓</w:t>
            </w:r>
            <w:r w:rsidRPr="00EF34FF">
              <w:rPr>
                <w:rFonts w:ascii="標楷體" w:hAnsi="標楷體" w:hint="eastAsia"/>
                <w:spacing w:val="-4"/>
                <w:sz w:val="24"/>
                <w:szCs w:val="24"/>
              </w:rPr>
              <w:t>5</w:t>
            </w:r>
            <w:r w:rsidRPr="00EF34FF">
              <w:rPr>
                <w:rFonts w:ascii="標楷體" w:hAnsi="標楷體"/>
                <w:spacing w:val="-4"/>
                <w:sz w:val="24"/>
                <w:szCs w:val="24"/>
              </w:rPr>
              <w:t>2位，製</w:t>
            </w:r>
            <w:r w:rsidRPr="00EF34FF">
              <w:rPr>
                <w:rFonts w:ascii="標楷體" w:hAnsi="標楷體" w:hint="eastAsia"/>
                <w:spacing w:val="-4"/>
                <w:sz w:val="24"/>
                <w:szCs w:val="24"/>
              </w:rPr>
              <w:t>作12個主題計2</w:t>
            </w:r>
            <w:r w:rsidRPr="00EF34FF">
              <w:rPr>
                <w:rFonts w:ascii="標楷體" w:hAnsi="標楷體"/>
                <w:spacing w:val="-4"/>
                <w:sz w:val="24"/>
                <w:szCs w:val="24"/>
              </w:rPr>
              <w:t>6集節目。</w:t>
            </w:r>
          </w:p>
          <w:p w14:paraId="33600746" w14:textId="03A0ED04" w:rsidR="00041575" w:rsidRPr="00EF34FF" w:rsidRDefault="00041575" w:rsidP="00E63EFC">
            <w:pPr>
              <w:pStyle w:val="afd"/>
              <w:snapToGrid w:val="0"/>
              <w:spacing w:line="360" w:lineRule="exact"/>
              <w:ind w:leftChars="150" w:left="390" w:rightChars="50" w:right="130"/>
              <w:jc w:val="both"/>
              <w:rPr>
                <w:rFonts w:ascii="標楷體" w:eastAsia="標楷體" w:hAnsi="標楷體"/>
              </w:rPr>
            </w:pPr>
          </w:p>
          <w:p w14:paraId="5E3D208A" w14:textId="77777777" w:rsidR="00041575" w:rsidRPr="00EF34FF" w:rsidRDefault="00041575" w:rsidP="00E63EFC">
            <w:pPr>
              <w:pStyle w:val="afd"/>
              <w:snapToGrid w:val="0"/>
              <w:spacing w:line="360" w:lineRule="exact"/>
              <w:ind w:leftChars="150" w:left="390" w:rightChars="50" w:right="130"/>
              <w:jc w:val="both"/>
              <w:rPr>
                <w:rFonts w:ascii="標楷體" w:eastAsia="標楷體" w:hAnsi="標楷體"/>
              </w:rPr>
            </w:pPr>
          </w:p>
          <w:p w14:paraId="6A162E30" w14:textId="55C48D26" w:rsidR="00041575" w:rsidRPr="00EF34FF" w:rsidRDefault="00041575" w:rsidP="00E63EFC">
            <w:pPr>
              <w:pStyle w:val="afd"/>
              <w:snapToGrid w:val="0"/>
              <w:spacing w:line="360" w:lineRule="exact"/>
              <w:ind w:leftChars="150" w:left="390" w:rightChars="50" w:right="130"/>
              <w:jc w:val="both"/>
              <w:rPr>
                <w:rFonts w:ascii="標楷體" w:eastAsia="標楷體" w:hAnsi="標楷體"/>
              </w:rPr>
            </w:pPr>
          </w:p>
          <w:p w14:paraId="68F99048" w14:textId="77777777" w:rsidR="0075535D" w:rsidRPr="00EF34FF" w:rsidRDefault="0075535D" w:rsidP="00E63EFC">
            <w:pPr>
              <w:pStyle w:val="afd"/>
              <w:snapToGrid w:val="0"/>
              <w:spacing w:line="360" w:lineRule="exact"/>
              <w:ind w:leftChars="150" w:left="390" w:rightChars="50" w:right="130"/>
              <w:jc w:val="both"/>
              <w:rPr>
                <w:rFonts w:ascii="標楷體" w:eastAsia="標楷體" w:hAnsi="標楷體"/>
              </w:rPr>
            </w:pPr>
          </w:p>
          <w:p w14:paraId="6FF6E264" w14:textId="77777777" w:rsidR="00041575" w:rsidRPr="00EF34FF" w:rsidRDefault="00041575" w:rsidP="00E63EFC">
            <w:pPr>
              <w:pStyle w:val="afd"/>
              <w:snapToGrid w:val="0"/>
              <w:spacing w:line="360" w:lineRule="exact"/>
              <w:ind w:leftChars="150" w:left="390" w:rightChars="50" w:right="130"/>
              <w:jc w:val="both"/>
              <w:rPr>
                <w:rFonts w:ascii="標楷體" w:eastAsia="標楷體" w:hAnsi="標楷體"/>
              </w:rPr>
            </w:pPr>
          </w:p>
          <w:p w14:paraId="6D58194D" w14:textId="15118AA5"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本市性別平等教育委員會（下稱府級性平會）：11</w:t>
            </w:r>
            <w:r w:rsidRPr="00EF34FF">
              <w:rPr>
                <w:rFonts w:hAnsi="標楷體" w:hint="eastAsia"/>
                <w:sz w:val="24"/>
              </w:rPr>
              <w:t>3</w:t>
            </w:r>
            <w:r w:rsidRPr="00EF34FF">
              <w:rPr>
                <w:rFonts w:hAnsi="標楷體"/>
                <w:sz w:val="24"/>
              </w:rPr>
              <w:t>年度分別於3月</w:t>
            </w:r>
            <w:r w:rsidRPr="00EF34FF">
              <w:rPr>
                <w:rFonts w:hAnsi="標楷體" w:hint="eastAsia"/>
                <w:sz w:val="24"/>
              </w:rPr>
              <w:t>28</w:t>
            </w:r>
            <w:r w:rsidRPr="00EF34FF">
              <w:rPr>
                <w:rFonts w:hAnsi="標楷體"/>
                <w:sz w:val="24"/>
              </w:rPr>
              <w:t>日、6月</w:t>
            </w:r>
            <w:r w:rsidRPr="00EF34FF">
              <w:rPr>
                <w:rFonts w:hAnsi="標楷體" w:hint="eastAsia"/>
                <w:sz w:val="24"/>
              </w:rPr>
              <w:t>28</w:t>
            </w:r>
            <w:r w:rsidRPr="00EF34FF">
              <w:rPr>
                <w:rFonts w:hAnsi="標楷體"/>
                <w:sz w:val="24"/>
              </w:rPr>
              <w:t>日、9月</w:t>
            </w:r>
            <w:r w:rsidRPr="00EF34FF">
              <w:rPr>
                <w:rFonts w:hAnsi="標楷體" w:hint="eastAsia"/>
                <w:sz w:val="24"/>
              </w:rPr>
              <w:t>25</w:t>
            </w:r>
            <w:r w:rsidRPr="00EF34FF">
              <w:rPr>
                <w:rFonts w:hAnsi="標楷體"/>
                <w:sz w:val="24"/>
              </w:rPr>
              <w:t>日及12月</w:t>
            </w:r>
            <w:r w:rsidRPr="00EF34FF">
              <w:rPr>
                <w:rFonts w:hAnsi="標楷體" w:hint="eastAsia"/>
                <w:sz w:val="24"/>
              </w:rPr>
              <w:t>20</w:t>
            </w:r>
            <w:r w:rsidRPr="00EF34FF">
              <w:rPr>
                <w:rFonts w:hAnsi="標楷體"/>
                <w:sz w:val="24"/>
              </w:rPr>
              <w:t>日召開4次府級性平會會議，討論本市性別平等教育推動事宜、研擬修正本市性別平等教育相關法規、更新本市</w:t>
            </w:r>
            <w:r w:rsidR="00D35987" w:rsidRPr="00EF34FF">
              <w:rPr>
                <w:rFonts w:hAnsi="標楷體"/>
                <w:sz w:val="24"/>
              </w:rPr>
              <w:t>校園性</w:t>
            </w:r>
            <w:r w:rsidR="00D35987" w:rsidRPr="00EF34FF">
              <w:rPr>
                <w:rFonts w:hAnsi="標楷體" w:hint="eastAsia"/>
                <w:sz w:val="24"/>
              </w:rPr>
              <w:t>別事件</w:t>
            </w:r>
            <w:r w:rsidRPr="00EF34FF">
              <w:rPr>
                <w:rFonts w:hAnsi="標楷體"/>
                <w:sz w:val="24"/>
              </w:rPr>
              <w:t>調查專業人才庫名冊，並確認與性別平等教育法有關之案件。</w:t>
            </w:r>
          </w:p>
          <w:p w14:paraId="67CF8C4A" w14:textId="59B159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各級學校性別平等教育委員會</w:t>
            </w:r>
            <w:r w:rsidRPr="00EF34FF">
              <w:rPr>
                <w:rFonts w:hAnsi="標楷體" w:hint="eastAsia"/>
                <w:sz w:val="24"/>
              </w:rPr>
              <w:t>（</w:t>
            </w:r>
            <w:r w:rsidRPr="00EF34FF">
              <w:rPr>
                <w:rFonts w:hAnsi="標楷體"/>
                <w:sz w:val="24"/>
              </w:rPr>
              <w:t>下稱各級學校性平會</w:t>
            </w:r>
            <w:r w:rsidRPr="00EF34FF">
              <w:rPr>
                <w:rFonts w:hAnsi="標楷體" w:hint="eastAsia"/>
                <w:sz w:val="24"/>
              </w:rPr>
              <w:t>）</w:t>
            </w:r>
            <w:r w:rsidRPr="00EF34FF">
              <w:rPr>
                <w:rFonts w:hAnsi="標楷體"/>
                <w:sz w:val="24"/>
              </w:rPr>
              <w:t>：為提升所屬各級學校性平會委員專業知能，</w:t>
            </w:r>
            <w:r w:rsidRPr="00EF34FF">
              <w:rPr>
                <w:rFonts w:hAnsi="標楷體" w:hint="eastAsia"/>
                <w:sz w:val="24"/>
              </w:rPr>
              <w:t>113</w:t>
            </w:r>
            <w:r w:rsidRPr="00EF34FF">
              <w:rPr>
                <w:rFonts w:hAnsi="標楷體"/>
                <w:sz w:val="24"/>
              </w:rPr>
              <w:t>年度辦理</w:t>
            </w:r>
            <w:r w:rsidRPr="00EF34FF">
              <w:rPr>
                <w:rFonts w:hAnsi="標楷體" w:hint="eastAsia"/>
                <w:sz w:val="24"/>
              </w:rPr>
              <w:t>45</w:t>
            </w:r>
            <w:r w:rsidRPr="00EF34FF">
              <w:rPr>
                <w:rFonts w:hAnsi="標楷體"/>
                <w:sz w:val="24"/>
              </w:rPr>
              <w:t>場次研習，以利落實各級學校性平會任務功能及運作，增進各校統整各處室相關資源、推動各項性別平等教育業務之能力，共計</w:t>
            </w:r>
            <w:r w:rsidR="00D35987" w:rsidRPr="00EF34FF">
              <w:rPr>
                <w:rFonts w:hAnsi="標楷體" w:hint="eastAsia"/>
                <w:sz w:val="24"/>
              </w:rPr>
              <w:t>4</w:t>
            </w:r>
            <w:r w:rsidR="00D35987" w:rsidRPr="00EF34FF">
              <w:rPr>
                <w:rFonts w:hAnsi="標楷體"/>
                <w:sz w:val="24"/>
              </w:rPr>
              <w:t>,</w:t>
            </w:r>
            <w:r w:rsidR="00D35987" w:rsidRPr="00EF34FF">
              <w:rPr>
                <w:rFonts w:hAnsi="標楷體" w:hint="eastAsia"/>
                <w:sz w:val="24"/>
              </w:rPr>
              <w:t>854</w:t>
            </w:r>
            <w:r w:rsidR="00D35987" w:rsidRPr="00EF34FF">
              <w:rPr>
                <w:rFonts w:hAnsi="標楷體"/>
                <w:sz w:val="24"/>
              </w:rPr>
              <w:t>人</w:t>
            </w:r>
            <w:r w:rsidRPr="00EF34FF">
              <w:rPr>
                <w:rFonts w:hAnsi="標楷體"/>
                <w:sz w:val="24"/>
              </w:rPr>
              <w:t>參加。</w:t>
            </w:r>
          </w:p>
          <w:p w14:paraId="2045F3B0"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針對各校執行秘書與主任委員辦理「國民小學性別平等教育委員會執行秘書專業知能暨個案研討會」、「國中/高中性別平等教育委員會執行秘書專業知能暨個案研討會」、「各級學校性別平等教育委員會主任委員專業知能暨個案研討會」、「各級學校性別平等教育委員會傳承暨各教育階段分組個案研討會」，共計辦理5場，共計418人參加。</w:t>
            </w:r>
          </w:p>
          <w:p w14:paraId="1AF8ACA8" w14:textId="77777777" w:rsidR="00041575" w:rsidRPr="00EF34FF" w:rsidRDefault="00041575" w:rsidP="00E63EFC">
            <w:pPr>
              <w:tabs>
                <w:tab w:val="left" w:pos="5105"/>
              </w:tabs>
              <w:spacing w:line="360" w:lineRule="exact"/>
              <w:ind w:left="130" w:rightChars="50" w:right="130"/>
              <w:rPr>
                <w:rFonts w:hAnsi="標楷體"/>
                <w:sz w:val="24"/>
              </w:rPr>
            </w:pPr>
          </w:p>
          <w:p w14:paraId="5104589C"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本市設置之中心學校─新興高中、左營高中、前峰國中、龍華國中、鹽埕國中、東光國小、蔡文國小、加昌國小、樂群國小、旗山國小，共計10校。</w:t>
            </w:r>
          </w:p>
          <w:p w14:paraId="2EC83FA0"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定期辦理聯繫諮詢小組會議：透過中心學校之橫向資源聯繫與整合、相互討論與支援，以傳承推廣性別平等教育業務，會議於11</w:t>
            </w:r>
            <w:r w:rsidRPr="00EF34FF">
              <w:rPr>
                <w:rFonts w:hAnsi="標楷體" w:hint="eastAsia"/>
                <w:sz w:val="24"/>
              </w:rPr>
              <w:t>3</w:t>
            </w:r>
            <w:r w:rsidRPr="00EF34FF">
              <w:rPr>
                <w:rFonts w:hAnsi="標楷體"/>
                <w:sz w:val="24"/>
              </w:rPr>
              <w:t>年</w:t>
            </w:r>
            <w:r w:rsidRPr="00EF34FF">
              <w:rPr>
                <w:rFonts w:hAnsi="標楷體" w:hint="eastAsia"/>
                <w:sz w:val="24"/>
              </w:rPr>
              <w:t>9</w:t>
            </w:r>
            <w:r w:rsidRPr="00EF34FF">
              <w:rPr>
                <w:rFonts w:hAnsi="標楷體"/>
                <w:sz w:val="24"/>
              </w:rPr>
              <w:t>月</w:t>
            </w:r>
            <w:r w:rsidRPr="00EF34FF">
              <w:rPr>
                <w:rFonts w:hAnsi="標楷體" w:hint="eastAsia"/>
                <w:sz w:val="24"/>
              </w:rPr>
              <w:t>10</w:t>
            </w:r>
            <w:r w:rsidRPr="00EF34FF">
              <w:rPr>
                <w:rFonts w:hAnsi="標楷體"/>
                <w:sz w:val="24"/>
              </w:rPr>
              <w:t>日召開完畢。</w:t>
            </w:r>
          </w:p>
          <w:p w14:paraId="533DA6A1"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中心學校成立國中及國小閱讀工作坊，以及辦理媒體識讀活動等活動增進教師對媒體符號運用的解讀能力、覺察力；並維護及更新本市性別平等教育委員會網站，整合研習、法令宣導等資料，以利協助各級學校性別平等教育工作之推動。</w:t>
            </w:r>
          </w:p>
          <w:p w14:paraId="7F2E4F98" w14:textId="77777777" w:rsidR="00041575" w:rsidRPr="00EF34FF" w:rsidRDefault="00041575" w:rsidP="00E63EFC">
            <w:pPr>
              <w:tabs>
                <w:tab w:val="left" w:pos="5105"/>
              </w:tabs>
              <w:spacing w:line="360" w:lineRule="exact"/>
              <w:ind w:left="489" w:rightChars="50" w:right="130"/>
              <w:rPr>
                <w:rFonts w:hAnsi="標楷體"/>
                <w:sz w:val="24"/>
                <w:highlight w:val="yellow"/>
              </w:rPr>
            </w:pPr>
          </w:p>
          <w:p w14:paraId="2EB063A5" w14:textId="77777777" w:rsidR="00041575" w:rsidRPr="00EF34FF" w:rsidRDefault="00041575"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教育局</w:t>
            </w:r>
            <w:r w:rsidRPr="00EF34FF">
              <w:rPr>
                <w:rFonts w:ascii="標楷體" w:hAnsi="標楷體" w:hint="eastAsia"/>
                <w:sz w:val="24"/>
                <w:szCs w:val="24"/>
              </w:rPr>
              <w:t>辦理「高雄市113年度性別平等教育議題融入教學教案設計甄選活動」</w:t>
            </w:r>
            <w:r w:rsidRPr="00EF34FF">
              <w:rPr>
                <w:rFonts w:ascii="標楷體" w:hAnsi="標楷體"/>
                <w:sz w:val="24"/>
                <w:szCs w:val="24"/>
              </w:rPr>
              <w:t>，並分別針對國民中小學教學組長、輔導組長等性別平等教育相關課程之教師、身心障礙學生相關之特殊教育教師及各級學校教師、以及教務主任及組長，辦理性別平等教育課程、教學、教材設計及議題融入課程研習以及性別平等教育課程融入發表會，透過教學示例分享、實作與討論，培力本市教師性別平等教育議題融入領域素養之轉化能力，共計辦理4場次，共計</w:t>
            </w:r>
            <w:r w:rsidRPr="00EF34FF">
              <w:rPr>
                <w:rFonts w:ascii="標楷體" w:hAnsi="標楷體" w:hint="eastAsia"/>
                <w:sz w:val="24"/>
                <w:szCs w:val="24"/>
              </w:rPr>
              <w:t>162</w:t>
            </w:r>
            <w:r w:rsidRPr="00EF34FF">
              <w:rPr>
                <w:rFonts w:ascii="標楷體" w:hAnsi="標楷體"/>
                <w:sz w:val="24"/>
                <w:szCs w:val="24"/>
              </w:rPr>
              <w:t>人參加。</w:t>
            </w:r>
          </w:p>
          <w:p w14:paraId="3FEB7A4C" w14:textId="77777777" w:rsidR="00041575" w:rsidRPr="00EF34FF" w:rsidRDefault="00041575" w:rsidP="00E63EFC">
            <w:pPr>
              <w:pStyle w:val="a9"/>
              <w:suppressAutoHyphens/>
              <w:adjustRightInd/>
              <w:snapToGrid/>
              <w:spacing w:line="360" w:lineRule="exact"/>
              <w:ind w:leftChars="50" w:left="130" w:right="119"/>
              <w:contextualSpacing/>
              <w:rPr>
                <w:rFonts w:ascii="標楷體" w:hAnsi="標楷體"/>
                <w:sz w:val="24"/>
                <w:szCs w:val="24"/>
              </w:rPr>
            </w:pPr>
          </w:p>
          <w:p w14:paraId="47BF88C8" w14:textId="45D25052"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lastRenderedPageBreak/>
              <w:t>1.</w:t>
            </w:r>
            <w:r w:rsidRPr="00EF34FF">
              <w:rPr>
                <w:rFonts w:hAnsi="標楷體"/>
                <w:sz w:val="24"/>
              </w:rPr>
              <w:t>培訓本市校園性</w:t>
            </w:r>
            <w:r w:rsidRPr="00EF34FF">
              <w:rPr>
                <w:rFonts w:hAnsi="標楷體" w:hint="eastAsia"/>
                <w:sz w:val="24"/>
              </w:rPr>
              <w:t>別</w:t>
            </w:r>
            <w:r w:rsidRPr="00EF34FF">
              <w:rPr>
                <w:rFonts w:hAnsi="標楷體"/>
                <w:sz w:val="24"/>
              </w:rPr>
              <w:t>事件調查專業人員：為擴充本市調查人才，並增進其事件處理之相關知能，</w:t>
            </w:r>
            <w:r w:rsidRPr="00EF34FF">
              <w:rPr>
                <w:rFonts w:hAnsi="標楷體" w:hint="eastAsia"/>
                <w:sz w:val="24"/>
              </w:rPr>
              <w:t>113</w:t>
            </w:r>
            <w:r w:rsidRPr="00EF34FF">
              <w:rPr>
                <w:rFonts w:hAnsi="標楷體"/>
                <w:sz w:val="24"/>
              </w:rPr>
              <w:t>年辦理校園性</w:t>
            </w:r>
            <w:r w:rsidRPr="00EF34FF">
              <w:rPr>
                <w:rFonts w:hAnsi="標楷體" w:hint="eastAsia"/>
                <w:sz w:val="24"/>
              </w:rPr>
              <w:t>別</w:t>
            </w:r>
            <w:r w:rsidRPr="00EF34FF">
              <w:rPr>
                <w:rFonts w:hAnsi="標楷體"/>
                <w:sz w:val="24"/>
              </w:rPr>
              <w:t>事件調查專業人員「初階培訓」、「</w:t>
            </w:r>
            <w:r w:rsidRPr="00EF34FF">
              <w:rPr>
                <w:rFonts w:hAnsi="標楷體" w:hint="eastAsia"/>
                <w:sz w:val="24"/>
              </w:rPr>
              <w:t>進</w:t>
            </w:r>
            <w:r w:rsidRPr="00EF34FF">
              <w:rPr>
                <w:rFonts w:hAnsi="標楷體"/>
                <w:sz w:val="24"/>
              </w:rPr>
              <w:t>階培訓」、「</w:t>
            </w:r>
            <w:r w:rsidRPr="00EF34FF">
              <w:rPr>
                <w:rFonts w:hAnsi="標楷體" w:hint="eastAsia"/>
                <w:sz w:val="24"/>
              </w:rPr>
              <w:t>高階</w:t>
            </w:r>
            <w:r w:rsidRPr="00EF34FF">
              <w:rPr>
                <w:rFonts w:hAnsi="標楷體"/>
                <w:sz w:val="24"/>
              </w:rPr>
              <w:t>培訓」、「精進培訓」</w:t>
            </w:r>
            <w:r w:rsidRPr="00EF34FF">
              <w:rPr>
                <w:rFonts w:hAnsi="標楷體" w:hint="eastAsia"/>
                <w:sz w:val="24"/>
              </w:rPr>
              <w:t>、「</w:t>
            </w:r>
            <w:r w:rsidRPr="00EF34FF">
              <w:rPr>
                <w:rFonts w:hAnsi="標楷體"/>
                <w:sz w:val="24"/>
              </w:rPr>
              <w:t>校園性</w:t>
            </w:r>
            <w:r w:rsidRPr="00EF34FF">
              <w:rPr>
                <w:rFonts w:hAnsi="標楷體" w:hint="eastAsia"/>
                <w:sz w:val="24"/>
              </w:rPr>
              <w:t>別</w:t>
            </w:r>
            <w:r w:rsidRPr="00EF34FF">
              <w:rPr>
                <w:rFonts w:hAnsi="標楷體"/>
                <w:sz w:val="24"/>
              </w:rPr>
              <w:t>事件</w:t>
            </w:r>
            <w:r w:rsidRPr="00EF34FF">
              <w:rPr>
                <w:rFonts w:hAnsi="標楷體" w:hint="eastAsia"/>
                <w:sz w:val="24"/>
              </w:rPr>
              <w:t>行為人防治教育專業人員培訓」</w:t>
            </w:r>
            <w:r w:rsidRPr="00EF34FF">
              <w:rPr>
                <w:rFonts w:hAnsi="標楷體"/>
                <w:sz w:val="24"/>
              </w:rPr>
              <w:t>共計辦理</w:t>
            </w:r>
            <w:r w:rsidR="00D35987" w:rsidRPr="00EF34FF">
              <w:rPr>
                <w:rFonts w:hAnsi="標楷體" w:hint="eastAsia"/>
                <w:sz w:val="24"/>
              </w:rPr>
              <w:t>5</w:t>
            </w:r>
            <w:r w:rsidRPr="00EF34FF">
              <w:rPr>
                <w:rFonts w:hAnsi="標楷體"/>
                <w:sz w:val="24"/>
              </w:rPr>
              <w:t>場次，共計</w:t>
            </w:r>
            <w:r w:rsidRPr="00EF34FF">
              <w:rPr>
                <w:rFonts w:hAnsi="標楷體" w:hint="eastAsia"/>
                <w:sz w:val="24"/>
              </w:rPr>
              <w:t>316</w:t>
            </w:r>
            <w:r w:rsidRPr="00EF34FF">
              <w:rPr>
                <w:rFonts w:hAnsi="標楷體"/>
                <w:sz w:val="24"/>
              </w:rPr>
              <w:t>人參加。</w:t>
            </w:r>
          </w:p>
          <w:p w14:paraId="19EF2BF6"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針對各級學校各處室行政主管及人員加強校園性別事件之防治及案例研習，共計辦理</w:t>
            </w:r>
            <w:r w:rsidRPr="00EF34FF">
              <w:rPr>
                <w:rFonts w:hAnsi="標楷體" w:hint="eastAsia"/>
                <w:sz w:val="24"/>
              </w:rPr>
              <w:t>5</w:t>
            </w:r>
            <w:r w:rsidRPr="00EF34FF">
              <w:rPr>
                <w:rFonts w:hAnsi="標楷體"/>
                <w:sz w:val="24"/>
              </w:rPr>
              <w:t>場次，共計</w:t>
            </w:r>
            <w:r w:rsidRPr="00EF34FF">
              <w:rPr>
                <w:rFonts w:hAnsi="標楷體" w:hint="eastAsia"/>
                <w:sz w:val="24"/>
              </w:rPr>
              <w:t>441</w:t>
            </w:r>
            <w:r w:rsidRPr="00EF34FF">
              <w:rPr>
                <w:rFonts w:hAnsi="標楷體"/>
                <w:sz w:val="24"/>
              </w:rPr>
              <w:t>人參加，說明如下：</w:t>
            </w:r>
          </w:p>
          <w:p w14:paraId="077644E7"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sz w:val="24"/>
              </w:rPr>
              <w:t>(1)針對學務主任辦理「校園性</w:t>
            </w:r>
            <w:r w:rsidRPr="00EF34FF">
              <w:rPr>
                <w:rFonts w:hAnsi="標楷體" w:hint="eastAsia"/>
                <w:sz w:val="24"/>
              </w:rPr>
              <w:t>別</w:t>
            </w:r>
            <w:r w:rsidRPr="00EF34FF">
              <w:rPr>
                <w:rFonts w:hAnsi="標楷體"/>
                <w:sz w:val="24"/>
              </w:rPr>
              <w:t>事件法令知能與處理暨跟蹤騷擾防</w:t>
            </w:r>
            <w:r w:rsidRPr="00EF34FF">
              <w:rPr>
                <w:rFonts w:hAnsi="標楷體" w:hint="eastAsia"/>
                <w:sz w:val="24"/>
              </w:rPr>
              <w:t>制</w:t>
            </w:r>
            <w:r w:rsidRPr="00EF34FF">
              <w:rPr>
                <w:rFonts w:hAnsi="標楷體"/>
                <w:sz w:val="24"/>
              </w:rPr>
              <w:t>法研習」。</w:t>
            </w:r>
          </w:p>
          <w:p w14:paraId="5F3DFECC"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sz w:val="24"/>
              </w:rPr>
              <w:t>(2)針對總務主任辦理「校園性別平等友善安全空間研討會」。</w:t>
            </w:r>
          </w:p>
          <w:p w14:paraId="6864D0BE"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sz w:val="24"/>
              </w:rPr>
              <w:t>(3)針對輔導主任辦理「校園性</w:t>
            </w:r>
            <w:r w:rsidRPr="00EF34FF">
              <w:rPr>
                <w:rFonts w:hAnsi="標楷體" w:hint="eastAsia"/>
                <w:sz w:val="24"/>
              </w:rPr>
              <w:t>別</w:t>
            </w:r>
            <w:r w:rsidRPr="00EF34FF">
              <w:rPr>
                <w:rFonts w:hAnsi="標楷體"/>
                <w:sz w:val="24"/>
              </w:rPr>
              <w:t>事件輔導知能與後續處遇研討會」。</w:t>
            </w:r>
          </w:p>
          <w:p w14:paraId="7EA8F3CB"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(4)針對本市各級學校校長、接辦性平業務之學務主任或承辦人辦理「跟蹤騷擾防制法相關法規知能研習」。</w:t>
            </w:r>
          </w:p>
          <w:p w14:paraId="329DACBB" w14:textId="77777777" w:rsidR="00041575" w:rsidRPr="00EF34FF" w:rsidRDefault="00041575"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5</w:t>
            </w:r>
            <w:r w:rsidRPr="00EF34FF">
              <w:rPr>
                <w:rFonts w:hAnsi="標楷體"/>
                <w:sz w:val="24"/>
              </w:rPr>
              <w:t>)針對各級學校性別平等教育委員會業務承辦人、性別平等教育委員會執行秘書、校園安全暨災害防救通報業務人員辦理「校園性</w:t>
            </w:r>
            <w:r w:rsidRPr="00EF34FF">
              <w:rPr>
                <w:rFonts w:hAnsi="標楷體" w:hint="eastAsia"/>
                <w:sz w:val="24"/>
              </w:rPr>
              <w:t>別</w:t>
            </w:r>
            <w:r w:rsidRPr="00EF34FF">
              <w:rPr>
                <w:rFonts w:hAnsi="標楷體"/>
                <w:sz w:val="24"/>
              </w:rPr>
              <w:t>事件回覆填報系統/統計管理系統操作使用研習」。</w:t>
            </w:r>
          </w:p>
          <w:p w14:paraId="65F850AE"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針對教職員工辦理提升性別平等教育知能之研習：辦理「</w:t>
            </w:r>
            <w:r w:rsidRPr="00EF34FF">
              <w:rPr>
                <w:rFonts w:hAnsi="標楷體" w:hint="eastAsia"/>
                <w:sz w:val="24"/>
              </w:rPr>
              <w:t>住宿生輔導員、運動教練、社團教師、代理代課教師、職工及志工等校內教職員工之學校</w:t>
            </w:r>
            <w:r w:rsidRPr="00EF34FF">
              <w:rPr>
                <w:rFonts w:hAnsi="標楷體"/>
                <w:sz w:val="24"/>
              </w:rPr>
              <w:t>性別平等知能研習」、「</w:t>
            </w:r>
            <w:r w:rsidRPr="00EF34FF">
              <w:rPr>
                <w:rFonts w:hAnsi="標楷體" w:hint="eastAsia"/>
                <w:sz w:val="24"/>
              </w:rPr>
              <w:t>身心障礙學生</w:t>
            </w:r>
            <w:r w:rsidRPr="00EF34FF">
              <w:rPr>
                <w:rFonts w:hAnsi="標楷體"/>
                <w:sz w:val="24"/>
              </w:rPr>
              <w:t>校園性</w:t>
            </w:r>
            <w:r w:rsidRPr="00EF34FF">
              <w:rPr>
                <w:rFonts w:hAnsi="標楷體" w:hint="eastAsia"/>
                <w:sz w:val="24"/>
              </w:rPr>
              <w:t>別</w:t>
            </w:r>
            <w:r w:rsidRPr="00EF34FF">
              <w:rPr>
                <w:rFonts w:hAnsi="標楷體"/>
                <w:sz w:val="24"/>
              </w:rPr>
              <w:t>事件</w:t>
            </w:r>
            <w:r w:rsidRPr="00EF34FF">
              <w:rPr>
                <w:rFonts w:hAnsi="標楷體" w:hint="eastAsia"/>
                <w:sz w:val="24"/>
              </w:rPr>
              <w:t>之教育與輔導知能研習</w:t>
            </w:r>
            <w:r w:rsidRPr="00EF34FF">
              <w:rPr>
                <w:rFonts w:hAnsi="標楷體"/>
                <w:sz w:val="24"/>
              </w:rPr>
              <w:t>」及</w:t>
            </w:r>
            <w:r w:rsidRPr="00EF34FF">
              <w:rPr>
                <w:rFonts w:hAnsi="標楷體" w:hint="eastAsia"/>
                <w:sz w:val="24"/>
              </w:rPr>
              <w:t>「從生命敘事關照修復式正義案例分享知能研習</w:t>
            </w:r>
            <w:r w:rsidRPr="00EF34FF">
              <w:rPr>
                <w:rFonts w:hAnsi="標楷體"/>
                <w:sz w:val="24"/>
              </w:rPr>
              <w:t>」，共計3場次，共計</w:t>
            </w:r>
            <w:r w:rsidRPr="00EF34FF">
              <w:rPr>
                <w:rFonts w:hAnsi="標楷體" w:hint="eastAsia"/>
                <w:sz w:val="24"/>
              </w:rPr>
              <w:t>229</w:t>
            </w:r>
            <w:r w:rsidRPr="00EF34FF">
              <w:rPr>
                <w:rFonts w:hAnsi="標楷體"/>
                <w:sz w:val="24"/>
              </w:rPr>
              <w:t>人參加。</w:t>
            </w:r>
          </w:p>
          <w:p w14:paraId="5FCD5875" w14:textId="77777777" w:rsidR="00041575" w:rsidRPr="00EF34FF" w:rsidRDefault="00041575" w:rsidP="00E63EFC">
            <w:pPr>
              <w:tabs>
                <w:tab w:val="left" w:pos="5105"/>
              </w:tabs>
              <w:spacing w:line="360" w:lineRule="exact"/>
              <w:ind w:rightChars="50" w:right="130"/>
              <w:jc w:val="left"/>
              <w:rPr>
                <w:rFonts w:hAnsi="標楷體"/>
                <w:sz w:val="24"/>
                <w:highlight w:val="yellow"/>
              </w:rPr>
            </w:pPr>
          </w:p>
          <w:p w14:paraId="63C779BC"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Pr="00EF34FF">
              <w:rPr>
                <w:rFonts w:hAnsi="標楷體"/>
                <w:sz w:val="24"/>
              </w:rPr>
              <w:t>辦理「</w:t>
            </w:r>
            <w:r w:rsidRPr="00EF34FF">
              <w:rPr>
                <w:rFonts w:hAnsi="標楷體" w:hint="eastAsia"/>
                <w:sz w:val="24"/>
              </w:rPr>
              <w:t>青少年情感教育暨營造友善同志學生校園氛圍增能</w:t>
            </w:r>
            <w:r w:rsidRPr="00EF34FF">
              <w:rPr>
                <w:rFonts w:hAnsi="標楷體"/>
                <w:sz w:val="24"/>
              </w:rPr>
              <w:t>研習」、「身心障礙學生情感教育、性教育及性別多樣性增能研習」、「防制人口販運、數位／網路性別暴力及性霸凌研習」、「兒少性剝削高危險群及數位／網路性別暴力防治知能研習」、「校園學生懷孕事件處理及案例研討工作坊」等研習課程，共計6場次，共計</w:t>
            </w:r>
            <w:r w:rsidRPr="00EF34FF">
              <w:rPr>
                <w:rFonts w:hAnsi="標楷體" w:hint="eastAsia"/>
                <w:sz w:val="24"/>
              </w:rPr>
              <w:t>428</w:t>
            </w:r>
            <w:r w:rsidRPr="00EF34FF">
              <w:rPr>
                <w:rFonts w:hAnsi="標楷體"/>
                <w:sz w:val="24"/>
              </w:rPr>
              <w:t>人參加。</w:t>
            </w:r>
          </w:p>
          <w:p w14:paraId="76961D73"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辦理性別平等教育議題影片研討活動，透過專業講師進行議題導讀與討論，增進教師對多元性別的認識，強化性別意識與教育知能，共計2場次，共計</w:t>
            </w:r>
            <w:r w:rsidRPr="00EF34FF">
              <w:rPr>
                <w:rFonts w:hAnsi="標楷體" w:hint="eastAsia"/>
                <w:sz w:val="24"/>
              </w:rPr>
              <w:t>271</w:t>
            </w:r>
            <w:r w:rsidRPr="00EF34FF">
              <w:rPr>
                <w:rFonts w:hAnsi="標楷體"/>
                <w:sz w:val="24"/>
              </w:rPr>
              <w:t>人參加。</w:t>
            </w:r>
          </w:p>
          <w:p w14:paraId="77F4C427" w14:textId="77777777" w:rsidR="00041575" w:rsidRPr="00EF34FF" w:rsidRDefault="0004157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w:t>
            </w:r>
            <w:r w:rsidRPr="00EF34FF">
              <w:rPr>
                <w:rFonts w:hAnsi="標楷體"/>
                <w:sz w:val="24"/>
              </w:rPr>
              <w:t>辦理社區性別平等教育宣導，由本市社會教育館辦理社區型別平等教育巡迴宣導，並邀請大旗山地區之社區民眾、家長及教職員工生參與，藉由研習增進教師及社區居民深入瞭解性別主流化、性別平權促進等相關知能，共計</w:t>
            </w:r>
            <w:r w:rsidRPr="00EF34FF">
              <w:rPr>
                <w:rFonts w:hAnsi="標楷體" w:hint="eastAsia"/>
                <w:sz w:val="24"/>
              </w:rPr>
              <w:t>8</w:t>
            </w:r>
            <w:r w:rsidRPr="00EF34FF">
              <w:rPr>
                <w:rFonts w:hAnsi="標楷體"/>
                <w:sz w:val="24"/>
              </w:rPr>
              <w:t>場次，共計</w:t>
            </w:r>
            <w:r w:rsidRPr="00EF34FF">
              <w:rPr>
                <w:rFonts w:hAnsi="標楷體" w:hint="eastAsia"/>
                <w:sz w:val="24"/>
              </w:rPr>
              <w:t>1</w:t>
            </w:r>
            <w:r w:rsidRPr="00EF34FF">
              <w:rPr>
                <w:rFonts w:hAnsi="標楷體"/>
                <w:sz w:val="24"/>
              </w:rPr>
              <w:t>,</w:t>
            </w:r>
            <w:r w:rsidRPr="00EF34FF">
              <w:rPr>
                <w:rFonts w:hAnsi="標楷體" w:hint="eastAsia"/>
                <w:sz w:val="24"/>
              </w:rPr>
              <w:t>757</w:t>
            </w:r>
            <w:r w:rsidRPr="00EF34FF">
              <w:rPr>
                <w:rFonts w:hAnsi="標楷體"/>
                <w:sz w:val="24"/>
              </w:rPr>
              <w:t>人參加。</w:t>
            </w:r>
          </w:p>
          <w:p w14:paraId="0C872DF1" w14:textId="77777777" w:rsidR="005566F4" w:rsidRPr="00EF34FF" w:rsidRDefault="005566F4" w:rsidP="00E63EFC">
            <w:pPr>
              <w:autoSpaceDE w:val="0"/>
              <w:spacing w:line="360" w:lineRule="exact"/>
              <w:ind w:leftChars="50" w:left="298" w:rightChars="50" w:right="130" w:hangingChars="70" w:hanging="168"/>
              <w:rPr>
                <w:rFonts w:hAnsi="標楷體"/>
                <w:sz w:val="24"/>
              </w:rPr>
            </w:pPr>
          </w:p>
          <w:p w14:paraId="408A4355" w14:textId="77777777" w:rsidR="00800D1F" w:rsidRPr="00EF34FF" w:rsidRDefault="00800D1F" w:rsidP="00E63EFC">
            <w:pPr>
              <w:autoSpaceDE w:val="0"/>
              <w:spacing w:line="360" w:lineRule="exact"/>
              <w:ind w:leftChars="50" w:left="298" w:rightChars="50" w:right="130" w:hangingChars="70" w:hanging="168"/>
              <w:rPr>
                <w:rFonts w:hAnsi="標楷體"/>
                <w:sz w:val="24"/>
              </w:rPr>
            </w:pPr>
          </w:p>
          <w:p w14:paraId="56DBF69A" w14:textId="624DA7CE" w:rsidR="00D77938" w:rsidRPr="00EF34FF" w:rsidRDefault="00B5256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D77938" w:rsidRPr="00EF34FF">
              <w:rPr>
                <w:rFonts w:hAnsi="標楷體"/>
                <w:sz w:val="24"/>
              </w:rPr>
              <w:t>結合教育部輔導計畫及教育局教保輔導團機制，提升教保品質</w:t>
            </w:r>
          </w:p>
          <w:p w14:paraId="4F9046FD"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lastRenderedPageBreak/>
              <w:t>(1)辦理教育部「</w:t>
            </w:r>
            <w:r w:rsidRPr="00EF34FF">
              <w:rPr>
                <w:rFonts w:hAnsi="標楷體" w:hint="eastAsia"/>
                <w:sz w:val="24"/>
              </w:rPr>
              <w:t>教保服務機構</w:t>
            </w:r>
            <w:r w:rsidRPr="00EF34FF">
              <w:rPr>
                <w:rFonts w:hAnsi="標楷體"/>
                <w:sz w:val="24"/>
              </w:rPr>
              <w:t>輔導計畫：專業發展輔導」，</w:t>
            </w:r>
            <w:r w:rsidRPr="00EF34FF">
              <w:rPr>
                <w:rFonts w:hAnsi="標楷體" w:hint="eastAsia"/>
                <w:sz w:val="24"/>
              </w:rPr>
              <w:t>113</w:t>
            </w:r>
            <w:r w:rsidRPr="00EF34FF">
              <w:rPr>
                <w:rFonts w:hAnsi="標楷體"/>
                <w:sz w:val="24"/>
              </w:rPr>
              <w:t>學年度計</w:t>
            </w:r>
            <w:r w:rsidRPr="00EF34FF">
              <w:rPr>
                <w:rFonts w:hAnsi="標楷體" w:hint="eastAsia"/>
                <w:sz w:val="24"/>
              </w:rPr>
              <w:t>48</w:t>
            </w:r>
            <w:r w:rsidRPr="00EF34FF">
              <w:rPr>
                <w:rFonts w:hAnsi="標楷體"/>
                <w:sz w:val="24"/>
              </w:rPr>
              <w:t>園參加教育部輔導計畫方案，共補助經費</w:t>
            </w:r>
            <w:r w:rsidRPr="00EF34FF">
              <w:rPr>
                <w:rFonts w:hAnsi="標楷體" w:hint="eastAsia"/>
                <w:sz w:val="24"/>
              </w:rPr>
              <w:t>240</w:t>
            </w:r>
            <w:r w:rsidRPr="00EF34FF">
              <w:rPr>
                <w:rFonts w:hAnsi="標楷體"/>
                <w:sz w:val="24"/>
              </w:rPr>
              <w:t>萬</w:t>
            </w:r>
            <w:r w:rsidRPr="00EF34FF">
              <w:rPr>
                <w:rFonts w:hAnsi="標楷體" w:hint="eastAsia"/>
                <w:sz w:val="24"/>
              </w:rPr>
              <w:t>295</w:t>
            </w:r>
            <w:r w:rsidRPr="00EF34FF">
              <w:rPr>
                <w:rFonts w:hAnsi="標楷體"/>
                <w:sz w:val="24"/>
              </w:rPr>
              <w:t>元。</w:t>
            </w:r>
          </w:p>
          <w:p w14:paraId="6D0037F7"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(2)教育局組成教保輔導團，提供各園定期與不定期到園輔導訪視，1</w:t>
            </w:r>
            <w:r w:rsidRPr="00EF34FF">
              <w:rPr>
                <w:rFonts w:hAnsi="標楷體" w:hint="eastAsia"/>
                <w:sz w:val="24"/>
              </w:rPr>
              <w:t>12</w:t>
            </w:r>
            <w:r w:rsidRPr="00EF34FF">
              <w:rPr>
                <w:rFonts w:hAnsi="標楷體"/>
                <w:sz w:val="24"/>
              </w:rPr>
              <w:t>學年度完成訪視輔導工作計</w:t>
            </w:r>
            <w:r w:rsidRPr="00EF34FF">
              <w:rPr>
                <w:rFonts w:hAnsi="標楷體" w:hint="eastAsia"/>
                <w:sz w:val="24"/>
              </w:rPr>
              <w:t>72</w:t>
            </w:r>
            <w:r w:rsidRPr="00EF34FF">
              <w:rPr>
                <w:rFonts w:hAnsi="標楷體"/>
                <w:sz w:val="24"/>
              </w:rPr>
              <w:t>園</w:t>
            </w:r>
            <w:r w:rsidRPr="00EF34FF">
              <w:rPr>
                <w:rFonts w:hAnsi="標楷體" w:hint="eastAsia"/>
                <w:sz w:val="24"/>
              </w:rPr>
              <w:t>，113學年度預計訪視輔導55園，並協助國幼班訪視輔導</w:t>
            </w:r>
            <w:r w:rsidRPr="00EF34FF">
              <w:rPr>
                <w:rFonts w:hAnsi="標楷體"/>
                <w:sz w:val="24"/>
              </w:rPr>
              <w:t>。</w:t>
            </w:r>
          </w:p>
          <w:p w14:paraId="03590235" w14:textId="3C6FF9B0" w:rsidR="00B52568" w:rsidRPr="00EF34FF" w:rsidRDefault="00D779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113</w:t>
            </w:r>
            <w:r w:rsidRPr="00EF34FF">
              <w:rPr>
                <w:rFonts w:hAnsi="標楷體"/>
                <w:sz w:val="24"/>
              </w:rPr>
              <w:t>年度補助辦理各類教</w:t>
            </w:r>
            <w:r w:rsidRPr="00EF34FF">
              <w:rPr>
                <w:rFonts w:hAnsi="標楷體" w:hint="eastAsia"/>
                <w:sz w:val="24"/>
              </w:rPr>
              <w:t>保</w:t>
            </w:r>
            <w:r w:rsidRPr="00EF34FF">
              <w:rPr>
                <w:rFonts w:hAnsi="標楷體"/>
                <w:sz w:val="24"/>
              </w:rPr>
              <w:t>研習共計</w:t>
            </w:r>
            <w:r w:rsidRPr="00EF34FF">
              <w:rPr>
                <w:rFonts w:hAnsi="標楷體" w:hint="eastAsia"/>
                <w:sz w:val="24"/>
              </w:rPr>
              <w:t>116</w:t>
            </w:r>
            <w:r w:rsidRPr="00EF34FF">
              <w:rPr>
                <w:rFonts w:hAnsi="標楷體"/>
                <w:sz w:val="24"/>
              </w:rPr>
              <w:t>場，補助金額計</w:t>
            </w:r>
            <w:r w:rsidRPr="00EF34FF">
              <w:rPr>
                <w:rFonts w:hAnsi="標楷體" w:hint="eastAsia"/>
                <w:sz w:val="24"/>
              </w:rPr>
              <w:t>450萬691元</w:t>
            </w:r>
            <w:r w:rsidR="00D508C6" w:rsidRPr="00EF34FF">
              <w:rPr>
                <w:rFonts w:hAnsi="標楷體"/>
                <w:sz w:val="24"/>
              </w:rPr>
              <w:t>。</w:t>
            </w:r>
          </w:p>
          <w:p w14:paraId="08B65D76" w14:textId="77777777" w:rsidR="00444858" w:rsidRPr="00EF34FF" w:rsidRDefault="00444858" w:rsidP="00E63EFC">
            <w:pPr>
              <w:adjustRightInd/>
              <w:snapToGrid/>
              <w:spacing w:line="360" w:lineRule="exact"/>
              <w:ind w:leftChars="50" w:left="370" w:rightChars="50" w:right="130" w:hangingChars="100" w:hanging="240"/>
              <w:contextualSpacing/>
              <w:rPr>
                <w:rFonts w:hAnsi="標楷體"/>
                <w:sz w:val="24"/>
              </w:rPr>
            </w:pPr>
          </w:p>
          <w:p w14:paraId="5FE7674B" w14:textId="31E73750" w:rsidR="00D508C6" w:rsidRPr="00EF34FF" w:rsidRDefault="00D77938" w:rsidP="00E63EFC">
            <w:pPr>
              <w:pStyle w:val="a9"/>
              <w:suppressAutoHyphens/>
              <w:adjustRightInd/>
              <w:snapToGrid/>
              <w:spacing w:line="360" w:lineRule="exact"/>
              <w:ind w:leftChars="20" w:left="52" w:right="119"/>
              <w:contextualSpacing/>
              <w:rPr>
                <w:rFonts w:ascii="標楷體" w:hAnsi="標楷體"/>
                <w:sz w:val="24"/>
                <w:szCs w:val="24"/>
              </w:rPr>
            </w:pPr>
            <w:r w:rsidRPr="00EF34FF">
              <w:rPr>
                <w:rFonts w:ascii="標楷體" w:hAnsi="標楷體"/>
                <w:sz w:val="24"/>
                <w:szCs w:val="24"/>
              </w:rPr>
              <w:t>聯合市府消防局、衛生局及工務局進行幼兒園公安檢查，</w:t>
            </w:r>
            <w:r w:rsidRPr="00EF34FF">
              <w:rPr>
                <w:rFonts w:ascii="標楷體" w:hAnsi="標楷體" w:hint="eastAsia"/>
                <w:sz w:val="24"/>
                <w:szCs w:val="24"/>
              </w:rPr>
              <w:t>11</w:t>
            </w:r>
            <w:r w:rsidRPr="00EF34FF">
              <w:rPr>
                <w:rFonts w:ascii="標楷體" w:hAnsi="標楷體"/>
                <w:sz w:val="24"/>
                <w:szCs w:val="24"/>
              </w:rPr>
              <w:t>3年</w:t>
            </w:r>
            <w:r w:rsidRPr="00EF34FF">
              <w:rPr>
                <w:rFonts w:ascii="標楷體" w:hAnsi="標楷體" w:hint="eastAsia"/>
                <w:sz w:val="24"/>
                <w:szCs w:val="24"/>
              </w:rPr>
              <w:t>1-1</w:t>
            </w:r>
            <w:r w:rsidRPr="00EF34FF">
              <w:rPr>
                <w:rFonts w:ascii="標楷體" w:hAnsi="標楷體"/>
                <w:sz w:val="24"/>
                <w:szCs w:val="24"/>
              </w:rPr>
              <w:t>2</w:t>
            </w:r>
            <w:r w:rsidRPr="00EF34FF">
              <w:rPr>
                <w:rFonts w:ascii="標楷體" w:hAnsi="標楷體" w:hint="eastAsia"/>
                <w:sz w:val="24"/>
                <w:szCs w:val="24"/>
              </w:rPr>
              <w:t>月</w:t>
            </w:r>
            <w:r w:rsidRPr="00EF34FF">
              <w:rPr>
                <w:rFonts w:ascii="標楷體" w:hAnsi="標楷體"/>
                <w:sz w:val="24"/>
                <w:szCs w:val="24"/>
              </w:rPr>
              <w:t>共稽查256</w:t>
            </w:r>
            <w:r w:rsidRPr="00EF34FF">
              <w:rPr>
                <w:rFonts w:ascii="標楷體" w:hAnsi="標楷體" w:hint="eastAsia"/>
                <w:sz w:val="24"/>
                <w:szCs w:val="24"/>
              </w:rPr>
              <w:t>園</w:t>
            </w:r>
            <w:r w:rsidRPr="00EF34FF">
              <w:rPr>
                <w:rFonts w:ascii="標楷體" w:hAnsi="標楷體"/>
                <w:sz w:val="24"/>
                <w:szCs w:val="24"/>
              </w:rPr>
              <w:t>次，合格253園，不合格3園分別由業管局處追蹤限期改善</w:t>
            </w:r>
            <w:r w:rsidR="00D508C6" w:rsidRPr="00EF34FF">
              <w:rPr>
                <w:rFonts w:ascii="標楷體" w:hAnsi="標楷體"/>
                <w:sz w:val="24"/>
                <w:szCs w:val="24"/>
              </w:rPr>
              <w:t>。</w:t>
            </w:r>
          </w:p>
          <w:p w14:paraId="52CCF48E" w14:textId="77777777" w:rsidR="00B52568" w:rsidRPr="00EF34FF" w:rsidRDefault="00B52568" w:rsidP="00E63EFC">
            <w:pPr>
              <w:overflowPunct w:val="0"/>
              <w:spacing w:line="360" w:lineRule="exact"/>
              <w:ind w:rightChars="50" w:right="130"/>
              <w:rPr>
                <w:rFonts w:hAnsi="標楷體"/>
                <w:kern w:val="0"/>
                <w:sz w:val="24"/>
              </w:rPr>
            </w:pPr>
          </w:p>
          <w:p w14:paraId="1FC11BC4" w14:textId="77777777" w:rsidR="00D508C6" w:rsidRPr="00EF34FF" w:rsidRDefault="00D508C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Pr="00EF34FF">
              <w:rPr>
                <w:rFonts w:hAnsi="標楷體" w:hint="eastAsia"/>
                <w:sz w:val="24"/>
              </w:rPr>
              <w:t>.</w:t>
            </w:r>
            <w:r w:rsidRPr="00EF34FF">
              <w:rPr>
                <w:rFonts w:hAnsi="標楷體"/>
                <w:sz w:val="24"/>
              </w:rPr>
              <w:t>查察違規教學情形，確保幼兒受教品質</w:t>
            </w:r>
          </w:p>
          <w:p w14:paraId="22FCDCC3" w14:textId="23492ABE" w:rsidR="00D77938" w:rsidRPr="00EF34FF" w:rsidRDefault="00D508C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00D77938" w:rsidRPr="00EF34FF">
              <w:rPr>
                <w:rFonts w:hAnsi="標楷體"/>
                <w:sz w:val="24"/>
              </w:rPr>
              <w:t>本市公私立幼兒園共</w:t>
            </w:r>
            <w:r w:rsidR="00D77938" w:rsidRPr="00EF34FF">
              <w:rPr>
                <w:rFonts w:hAnsi="標楷體" w:hint="eastAsia"/>
                <w:sz w:val="24"/>
              </w:rPr>
              <w:t>70</w:t>
            </w:r>
            <w:r w:rsidR="00D77938" w:rsidRPr="00EF34FF">
              <w:rPr>
                <w:rFonts w:hAnsi="標楷體"/>
                <w:sz w:val="24"/>
              </w:rPr>
              <w:t>2園(公立212園，私幼</w:t>
            </w:r>
            <w:r w:rsidR="00D77938" w:rsidRPr="00EF34FF">
              <w:rPr>
                <w:rFonts w:hAnsi="標楷體" w:hint="eastAsia"/>
                <w:sz w:val="24"/>
              </w:rPr>
              <w:t>41</w:t>
            </w:r>
            <w:r w:rsidR="00D77938" w:rsidRPr="00EF34FF">
              <w:rPr>
                <w:rFonts w:hAnsi="標楷體"/>
                <w:sz w:val="24"/>
              </w:rPr>
              <w:t>4園，非營利幼兒園</w:t>
            </w:r>
            <w:r w:rsidR="00D77938" w:rsidRPr="00EF34FF">
              <w:rPr>
                <w:rFonts w:hAnsi="標楷體" w:hint="eastAsia"/>
                <w:sz w:val="24"/>
              </w:rPr>
              <w:t>(含政府機構、公營企業職場教保服務中心)7</w:t>
            </w:r>
            <w:r w:rsidR="00D77938" w:rsidRPr="00EF34FF">
              <w:rPr>
                <w:rFonts w:hAnsi="標楷體"/>
                <w:sz w:val="24"/>
              </w:rPr>
              <w:t>4園及</w:t>
            </w:r>
            <w:r w:rsidR="00D77938" w:rsidRPr="00EF34FF">
              <w:rPr>
                <w:rFonts w:hAnsi="標楷體" w:hint="eastAsia"/>
                <w:sz w:val="24"/>
              </w:rPr>
              <w:t>2</w:t>
            </w:r>
            <w:r w:rsidR="00D77938" w:rsidRPr="00EF34FF">
              <w:rPr>
                <w:rFonts w:hAnsi="標楷體"/>
                <w:sz w:val="24"/>
              </w:rPr>
              <w:t>所部落互助式教保服務中心)。</w:t>
            </w:r>
          </w:p>
          <w:p w14:paraId="59ADE6C7"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(2)為落實學前教學正常化，稽核立案幼兒園教學</w:t>
            </w:r>
            <w:r w:rsidRPr="00EF34FF">
              <w:rPr>
                <w:rFonts w:hAnsi="標楷體" w:hint="eastAsia"/>
                <w:sz w:val="24"/>
              </w:rPr>
              <w:t>活動</w:t>
            </w:r>
            <w:r w:rsidRPr="00EF34FF">
              <w:rPr>
                <w:rFonts w:hAnsi="標楷體"/>
                <w:sz w:val="24"/>
              </w:rPr>
              <w:t>情形，符應統整不分科原則。</w:t>
            </w:r>
          </w:p>
          <w:p w14:paraId="7F7B3422" w14:textId="77777777" w:rsidR="00D77938" w:rsidRPr="00EF34FF" w:rsidRDefault="00D7793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2.本土語言教學</w:t>
            </w:r>
          </w:p>
          <w:p w14:paraId="348C065F"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(1)辦理各公私立幼兒園園長、教師本土語言教學研習，提升教師本土語言之教學能力。</w:t>
            </w:r>
          </w:p>
          <w:p w14:paraId="7ADD3476"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(2)將本土語言教學活動融入教學模式，使本土語言與教學課程緊密結合。</w:t>
            </w:r>
          </w:p>
          <w:p w14:paraId="13329DCA"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(3)113年度辦理推動本土語言審查輔導，共</w:t>
            </w:r>
            <w:r w:rsidRPr="00EF34FF">
              <w:rPr>
                <w:rFonts w:hAnsi="標楷體" w:hint="eastAsia"/>
                <w:sz w:val="24"/>
              </w:rPr>
              <w:t>38</w:t>
            </w:r>
            <w:r w:rsidRPr="00EF34FF">
              <w:rPr>
                <w:rFonts w:hAnsi="標楷體"/>
                <w:sz w:val="24"/>
              </w:rPr>
              <w:t>校(園)。</w:t>
            </w:r>
          </w:p>
          <w:p w14:paraId="17DBF8DF" w14:textId="77777777" w:rsidR="00D77938"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(4)113年度共補助12</w:t>
            </w:r>
            <w:r w:rsidRPr="00EF34FF">
              <w:rPr>
                <w:rFonts w:hAnsi="標楷體" w:hint="eastAsia"/>
                <w:sz w:val="24"/>
              </w:rPr>
              <w:t>校(</w:t>
            </w:r>
            <w:r w:rsidRPr="00EF34FF">
              <w:rPr>
                <w:rFonts w:hAnsi="標楷體"/>
                <w:sz w:val="24"/>
              </w:rPr>
              <w:t>園</w:t>
            </w:r>
            <w:r w:rsidRPr="00EF34FF">
              <w:rPr>
                <w:rFonts w:hAnsi="標楷體" w:hint="eastAsia"/>
                <w:sz w:val="24"/>
              </w:rPr>
              <w:t>)</w:t>
            </w:r>
            <w:r w:rsidRPr="00EF34FF">
              <w:rPr>
                <w:rFonts w:hAnsi="標楷體"/>
                <w:sz w:val="24"/>
              </w:rPr>
              <w:t>，35萬元推動本土教育各項活動。</w:t>
            </w:r>
          </w:p>
          <w:p w14:paraId="541F4D37" w14:textId="6CE7361C" w:rsidR="00E812DC" w:rsidRPr="00EF34FF" w:rsidRDefault="00D77938" w:rsidP="00E63EFC">
            <w:pPr>
              <w:tabs>
                <w:tab w:val="left" w:pos="604"/>
              </w:tabs>
              <w:adjustRightInd/>
              <w:spacing w:line="360" w:lineRule="exact"/>
              <w:ind w:left="749" w:rightChars="50" w:right="130" w:hanging="352"/>
              <w:rPr>
                <w:rFonts w:hAnsi="標楷體"/>
                <w:sz w:val="24"/>
              </w:rPr>
            </w:pPr>
            <w:r w:rsidRPr="00EF34FF">
              <w:rPr>
                <w:rFonts w:hAnsi="標楷體"/>
                <w:sz w:val="24"/>
              </w:rPr>
              <w:t>(5)辦理本土語言沉浸式教學試辦計畫，補助閩南語計34</w:t>
            </w:r>
            <w:r w:rsidRPr="00EF34FF">
              <w:rPr>
                <w:rFonts w:hAnsi="標楷體" w:hint="eastAsia"/>
                <w:sz w:val="24"/>
              </w:rPr>
              <w:t>校(</w:t>
            </w:r>
            <w:r w:rsidRPr="00EF34FF">
              <w:rPr>
                <w:rFonts w:hAnsi="標楷體"/>
                <w:sz w:val="24"/>
              </w:rPr>
              <w:t>園</w:t>
            </w:r>
            <w:r w:rsidRPr="00EF34FF">
              <w:rPr>
                <w:rFonts w:hAnsi="標楷體" w:hint="eastAsia"/>
                <w:sz w:val="24"/>
              </w:rPr>
              <w:t>)</w:t>
            </w:r>
            <w:r w:rsidRPr="00EF34FF">
              <w:rPr>
                <w:rFonts w:hAnsi="標楷體"/>
                <w:sz w:val="24"/>
              </w:rPr>
              <w:t>882萬5</w:t>
            </w:r>
            <w:r w:rsidRPr="00EF34FF">
              <w:rPr>
                <w:rFonts w:hAnsi="標楷體" w:hint="eastAsia"/>
                <w:sz w:val="24"/>
              </w:rPr>
              <w:t>,</w:t>
            </w:r>
            <w:r w:rsidRPr="00EF34FF">
              <w:rPr>
                <w:rFonts w:hAnsi="標楷體"/>
                <w:sz w:val="24"/>
              </w:rPr>
              <w:t>508元、族語計</w:t>
            </w:r>
            <w:r w:rsidRPr="00EF34FF">
              <w:rPr>
                <w:rFonts w:hAnsi="標楷體" w:hint="eastAsia"/>
                <w:sz w:val="24"/>
              </w:rPr>
              <w:t>8校(</w:t>
            </w:r>
            <w:r w:rsidRPr="00EF34FF">
              <w:rPr>
                <w:rFonts w:hAnsi="標楷體"/>
                <w:sz w:val="24"/>
              </w:rPr>
              <w:t>園</w:t>
            </w:r>
            <w:r w:rsidRPr="00EF34FF">
              <w:rPr>
                <w:rFonts w:hAnsi="標楷體" w:hint="eastAsia"/>
                <w:sz w:val="24"/>
              </w:rPr>
              <w:t>)</w:t>
            </w:r>
            <w:r w:rsidRPr="00EF34FF">
              <w:rPr>
                <w:rFonts w:hAnsi="標楷體"/>
                <w:sz w:val="24"/>
              </w:rPr>
              <w:t>1,</w:t>
            </w:r>
            <w:r w:rsidRPr="00EF34FF">
              <w:rPr>
                <w:rFonts w:hAnsi="標楷體" w:hint="eastAsia"/>
                <w:sz w:val="24"/>
              </w:rPr>
              <w:t>287</w:t>
            </w:r>
            <w:r w:rsidRPr="00EF34FF">
              <w:rPr>
                <w:rFonts w:hAnsi="標楷體"/>
                <w:sz w:val="24"/>
              </w:rPr>
              <w:t>萬元及客語計10</w:t>
            </w:r>
            <w:r w:rsidRPr="00EF34FF">
              <w:rPr>
                <w:rFonts w:hAnsi="標楷體" w:hint="eastAsia"/>
                <w:sz w:val="24"/>
              </w:rPr>
              <w:t>校(</w:t>
            </w:r>
            <w:r w:rsidRPr="00EF34FF">
              <w:rPr>
                <w:rFonts w:hAnsi="標楷體"/>
                <w:sz w:val="24"/>
              </w:rPr>
              <w:t>園</w:t>
            </w:r>
            <w:r w:rsidRPr="00EF34FF">
              <w:rPr>
                <w:rFonts w:hAnsi="標楷體" w:hint="eastAsia"/>
                <w:sz w:val="24"/>
              </w:rPr>
              <w:t>)216</w:t>
            </w:r>
            <w:r w:rsidRPr="00EF34FF">
              <w:rPr>
                <w:rFonts w:hAnsi="標楷體"/>
                <w:sz w:val="24"/>
              </w:rPr>
              <w:t>萬</w:t>
            </w:r>
            <w:r w:rsidRPr="00EF34FF">
              <w:rPr>
                <w:rFonts w:hAnsi="標楷體" w:hint="eastAsia"/>
                <w:sz w:val="24"/>
              </w:rPr>
              <w:t>6</w:t>
            </w:r>
            <w:r w:rsidRPr="00EF34FF">
              <w:rPr>
                <w:rFonts w:hAnsi="標楷體"/>
                <w:sz w:val="24"/>
              </w:rPr>
              <w:t>,</w:t>
            </w:r>
            <w:r w:rsidRPr="00EF34FF">
              <w:rPr>
                <w:rFonts w:hAnsi="標楷體" w:hint="eastAsia"/>
                <w:sz w:val="24"/>
              </w:rPr>
              <w:t>455</w:t>
            </w:r>
            <w:r w:rsidRPr="00EF34FF">
              <w:rPr>
                <w:rFonts w:hAnsi="標楷體"/>
                <w:sz w:val="24"/>
              </w:rPr>
              <w:t>元</w:t>
            </w:r>
            <w:r w:rsidR="00D508C6" w:rsidRPr="00EF34FF">
              <w:rPr>
                <w:rFonts w:hAnsi="標楷體"/>
                <w:sz w:val="24"/>
              </w:rPr>
              <w:t>。</w:t>
            </w:r>
          </w:p>
          <w:p w14:paraId="6DD65903" w14:textId="77777777" w:rsidR="00D508C6" w:rsidRPr="00EF34FF" w:rsidRDefault="00D508C6" w:rsidP="00E63EFC">
            <w:pPr>
              <w:overflowPunct w:val="0"/>
              <w:spacing w:line="360" w:lineRule="exact"/>
              <w:ind w:leftChars="25" w:left="233" w:rightChars="50" w:right="130" w:hangingChars="70" w:hanging="168"/>
              <w:rPr>
                <w:rFonts w:hAnsi="標楷體"/>
                <w:kern w:val="0"/>
                <w:sz w:val="24"/>
              </w:rPr>
            </w:pPr>
          </w:p>
          <w:p w14:paraId="1DB6EF2A" w14:textId="28DDD00B" w:rsidR="003C662D" w:rsidRPr="00EF34FF" w:rsidRDefault="00D508C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3C662D" w:rsidRPr="00EF34FF">
              <w:rPr>
                <w:rFonts w:hAnsi="標楷體"/>
                <w:sz w:val="24"/>
              </w:rPr>
              <w:t>1</w:t>
            </w:r>
            <w:r w:rsidR="003C662D" w:rsidRPr="00EF34FF">
              <w:rPr>
                <w:rFonts w:hAnsi="標楷體" w:hint="eastAsia"/>
                <w:sz w:val="24"/>
              </w:rPr>
              <w:t>1</w:t>
            </w:r>
            <w:r w:rsidR="003C662D" w:rsidRPr="00EF34FF">
              <w:rPr>
                <w:rFonts w:hAnsi="標楷體"/>
                <w:sz w:val="24"/>
              </w:rPr>
              <w:t>3年度補助公立幼兒園改善教學環境設施設備，補助公立幼兒園87園計</w:t>
            </w:r>
            <w:r w:rsidR="003C662D" w:rsidRPr="00EF34FF">
              <w:rPr>
                <w:rFonts w:hAnsi="標楷體" w:hint="eastAsia"/>
                <w:sz w:val="24"/>
              </w:rPr>
              <w:t>3</w:t>
            </w:r>
            <w:r w:rsidR="003C662D" w:rsidRPr="00EF34FF">
              <w:rPr>
                <w:rFonts w:hAnsi="標楷體"/>
                <w:sz w:val="24"/>
              </w:rPr>
              <w:t>,069萬</w:t>
            </w:r>
            <w:r w:rsidR="003C662D" w:rsidRPr="00EF34FF">
              <w:rPr>
                <w:rFonts w:hAnsi="標楷體" w:hint="eastAsia"/>
                <w:sz w:val="24"/>
              </w:rPr>
              <w:t>5</w:t>
            </w:r>
            <w:r w:rsidR="003C662D" w:rsidRPr="00EF34FF">
              <w:rPr>
                <w:rFonts w:hAnsi="標楷體"/>
                <w:sz w:val="24"/>
              </w:rPr>
              <w:t>,</w:t>
            </w:r>
            <w:r w:rsidR="003C662D" w:rsidRPr="00EF34FF">
              <w:rPr>
                <w:rFonts w:hAnsi="標楷體" w:hint="eastAsia"/>
                <w:sz w:val="24"/>
              </w:rPr>
              <w:t>4</w:t>
            </w:r>
            <w:r w:rsidR="003C662D" w:rsidRPr="00EF34FF">
              <w:rPr>
                <w:rFonts w:hAnsi="標楷體"/>
                <w:sz w:val="24"/>
              </w:rPr>
              <w:t>33元，以改善幼兒園安全、環境及教學設備。</w:t>
            </w:r>
          </w:p>
          <w:p w14:paraId="2D9266A3" w14:textId="0E01CDEA" w:rsidR="00911BEF" w:rsidRPr="00EF34FF" w:rsidRDefault="003C662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2.1</w:t>
            </w:r>
            <w:r w:rsidRPr="00EF34FF">
              <w:rPr>
                <w:rFonts w:hAnsi="標楷體" w:hint="eastAsia"/>
                <w:sz w:val="24"/>
              </w:rPr>
              <w:t>12</w:t>
            </w:r>
            <w:r w:rsidRPr="00EF34FF">
              <w:rPr>
                <w:rFonts w:hAnsi="標楷體"/>
                <w:sz w:val="24"/>
              </w:rPr>
              <w:t>學年度辦理幼兒園基礎評鑑，受評幼兒園共計</w:t>
            </w:r>
            <w:r w:rsidRPr="00EF34FF">
              <w:rPr>
                <w:rFonts w:hAnsi="標楷體" w:hint="eastAsia"/>
                <w:sz w:val="24"/>
              </w:rPr>
              <w:t>136</w:t>
            </w:r>
            <w:r w:rsidRPr="00EF34FF">
              <w:rPr>
                <w:rFonts w:hAnsi="標楷體"/>
                <w:sz w:val="24"/>
              </w:rPr>
              <w:t>園，全部</w:t>
            </w:r>
            <w:r w:rsidRPr="00EF34FF">
              <w:rPr>
                <w:rFonts w:hAnsi="標楷體" w:hint="eastAsia"/>
                <w:sz w:val="24"/>
              </w:rPr>
              <w:t>指標</w:t>
            </w:r>
            <w:r w:rsidRPr="00EF34FF">
              <w:rPr>
                <w:rFonts w:hAnsi="標楷體"/>
                <w:sz w:val="24"/>
              </w:rPr>
              <w:t>通過園數為</w:t>
            </w:r>
            <w:r w:rsidRPr="00EF34FF">
              <w:rPr>
                <w:rFonts w:hAnsi="標楷體" w:hint="eastAsia"/>
                <w:sz w:val="24"/>
              </w:rPr>
              <w:t>89</w:t>
            </w:r>
            <w:r w:rsidRPr="00EF34FF">
              <w:rPr>
                <w:rFonts w:hAnsi="標楷體"/>
                <w:sz w:val="24"/>
              </w:rPr>
              <w:t>園，部分指標通過園數為</w:t>
            </w:r>
            <w:r w:rsidRPr="00EF34FF">
              <w:rPr>
                <w:rFonts w:hAnsi="標楷體" w:hint="eastAsia"/>
                <w:sz w:val="24"/>
              </w:rPr>
              <w:t>47</w:t>
            </w:r>
            <w:r w:rsidRPr="00EF34FF">
              <w:rPr>
                <w:rFonts w:hAnsi="標楷體"/>
                <w:sz w:val="24"/>
              </w:rPr>
              <w:t>園，規劃於11</w:t>
            </w:r>
            <w:r w:rsidRPr="00EF34FF">
              <w:rPr>
                <w:rFonts w:hAnsi="標楷體" w:hint="eastAsia"/>
                <w:sz w:val="24"/>
              </w:rPr>
              <w:t>3學</w:t>
            </w:r>
            <w:r w:rsidRPr="00EF34FF">
              <w:rPr>
                <w:rFonts w:hAnsi="標楷體"/>
                <w:sz w:val="24"/>
              </w:rPr>
              <w:t>年</w:t>
            </w:r>
            <w:r w:rsidRPr="00EF34FF">
              <w:rPr>
                <w:rFonts w:hAnsi="標楷體" w:hint="eastAsia"/>
                <w:sz w:val="24"/>
              </w:rPr>
              <w:t>度</w:t>
            </w:r>
            <w:r w:rsidRPr="00EF34FF">
              <w:rPr>
                <w:rFonts w:hAnsi="標楷體"/>
                <w:sz w:val="24"/>
              </w:rPr>
              <w:t>提供入園追蹤輔導措施，俾以協助</w:t>
            </w:r>
            <w:r w:rsidRPr="00EF34FF">
              <w:rPr>
                <w:rFonts w:hAnsi="標楷體" w:hint="eastAsia"/>
                <w:sz w:val="24"/>
              </w:rPr>
              <w:t>指標</w:t>
            </w:r>
            <w:r w:rsidRPr="00EF34FF">
              <w:rPr>
                <w:rFonts w:hAnsi="標楷體"/>
                <w:sz w:val="24"/>
              </w:rPr>
              <w:t>未全</w:t>
            </w:r>
            <w:r w:rsidRPr="00EF34FF">
              <w:rPr>
                <w:rFonts w:hAnsi="標楷體" w:hint="eastAsia"/>
                <w:sz w:val="24"/>
              </w:rPr>
              <w:t>部</w:t>
            </w:r>
            <w:r w:rsidRPr="00EF34FF">
              <w:rPr>
                <w:rFonts w:hAnsi="標楷體"/>
                <w:sz w:val="24"/>
              </w:rPr>
              <w:t>通過之幼兒園能順利通過追蹤評鑑</w:t>
            </w:r>
            <w:r w:rsidR="00D508C6" w:rsidRPr="00EF34FF">
              <w:rPr>
                <w:rFonts w:hAnsi="標楷體"/>
                <w:sz w:val="24"/>
              </w:rPr>
              <w:t>。</w:t>
            </w:r>
          </w:p>
          <w:p w14:paraId="64784278" w14:textId="77777777" w:rsidR="00E812DC" w:rsidRPr="00EF34FF" w:rsidRDefault="00E812DC" w:rsidP="00E63EFC">
            <w:pPr>
              <w:overflowPunct w:val="0"/>
              <w:spacing w:line="360" w:lineRule="exact"/>
              <w:ind w:leftChars="50" w:left="130" w:rightChars="50" w:right="130"/>
              <w:rPr>
                <w:rFonts w:hAnsi="標楷體"/>
                <w:kern w:val="0"/>
                <w:sz w:val="24"/>
              </w:rPr>
            </w:pPr>
          </w:p>
          <w:p w14:paraId="71C1674A" w14:textId="765FD76C" w:rsidR="00D508C6" w:rsidRPr="00EF34FF" w:rsidRDefault="003C662D"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提供各項助學措施辦理各項幼教補助，</w:t>
            </w:r>
            <w:r w:rsidRPr="00EF34FF">
              <w:rPr>
                <w:rFonts w:ascii="標楷體" w:hAnsi="標楷體" w:hint="eastAsia"/>
                <w:sz w:val="24"/>
                <w:szCs w:val="24"/>
              </w:rPr>
              <w:t>包含幼兒5歲就學補助、2歲</w:t>
            </w:r>
            <w:r w:rsidRPr="00EF34FF">
              <w:rPr>
                <w:rFonts w:ascii="標楷體" w:hAnsi="標楷體" w:hint="eastAsia"/>
                <w:sz w:val="24"/>
                <w:szCs w:val="24"/>
              </w:rPr>
              <w:lastRenderedPageBreak/>
              <w:t>至未滿5歲育兒津貼、兒童托育津貼</w:t>
            </w:r>
            <w:r w:rsidRPr="00EF34FF">
              <w:rPr>
                <w:rFonts w:ascii="標楷體" w:hAnsi="標楷體"/>
                <w:sz w:val="24"/>
                <w:szCs w:val="24"/>
              </w:rPr>
              <w:t>等，</w:t>
            </w:r>
            <w:r w:rsidR="00D35987" w:rsidRPr="00EF34FF">
              <w:rPr>
                <w:rFonts w:ascii="標楷體" w:hAnsi="標楷體" w:hint="eastAsia"/>
                <w:sz w:val="24"/>
                <w:szCs w:val="24"/>
              </w:rPr>
              <w:t>113</w:t>
            </w:r>
            <w:r w:rsidR="00D35987" w:rsidRPr="00EF34FF">
              <w:rPr>
                <w:rFonts w:ascii="標楷體" w:hAnsi="標楷體"/>
                <w:sz w:val="24"/>
                <w:szCs w:val="24"/>
              </w:rPr>
              <w:t>學年度</w:t>
            </w:r>
            <w:r w:rsidR="00D35987" w:rsidRPr="00EF34FF">
              <w:rPr>
                <w:rFonts w:ascii="標楷體" w:hAnsi="標楷體" w:hint="eastAsia"/>
                <w:sz w:val="24"/>
                <w:szCs w:val="24"/>
              </w:rPr>
              <w:t>(113年8月至114年2月)</w:t>
            </w:r>
            <w:r w:rsidR="00D35987" w:rsidRPr="00EF34FF">
              <w:rPr>
                <w:rFonts w:ascii="標楷體" w:hAnsi="標楷體"/>
                <w:sz w:val="24"/>
                <w:szCs w:val="24"/>
              </w:rPr>
              <w:t>總計補助</w:t>
            </w:r>
            <w:r w:rsidR="00D35987" w:rsidRPr="00EF34FF">
              <w:rPr>
                <w:rFonts w:ascii="標楷體" w:hAnsi="標楷體" w:hint="eastAsia"/>
                <w:sz w:val="24"/>
                <w:szCs w:val="24"/>
              </w:rPr>
              <w:t>17萬4</w:t>
            </w:r>
            <w:r w:rsidR="00D35987" w:rsidRPr="00EF34FF">
              <w:rPr>
                <w:rFonts w:ascii="標楷體" w:hAnsi="標楷體"/>
                <w:sz w:val="24"/>
                <w:szCs w:val="24"/>
              </w:rPr>
              <w:t>,</w:t>
            </w:r>
            <w:r w:rsidR="00D35987" w:rsidRPr="00EF34FF">
              <w:rPr>
                <w:rFonts w:ascii="標楷體" w:hAnsi="標楷體" w:hint="eastAsia"/>
                <w:sz w:val="24"/>
                <w:szCs w:val="24"/>
              </w:rPr>
              <w:t>110</w:t>
            </w:r>
            <w:r w:rsidR="00D35987" w:rsidRPr="00EF34FF">
              <w:rPr>
                <w:rFonts w:ascii="標楷體" w:hAnsi="標楷體"/>
                <w:sz w:val="24"/>
                <w:szCs w:val="24"/>
              </w:rPr>
              <w:t>人次</w:t>
            </w:r>
            <w:r w:rsidR="00D35987" w:rsidRPr="00EF34FF">
              <w:rPr>
                <w:rFonts w:ascii="標楷體" w:hAnsi="標楷體" w:hint="eastAsia"/>
                <w:sz w:val="24"/>
                <w:szCs w:val="24"/>
              </w:rPr>
              <w:t>，共8億5</w:t>
            </w:r>
            <w:r w:rsidR="00D35987" w:rsidRPr="00EF34FF">
              <w:rPr>
                <w:rFonts w:ascii="標楷體" w:hAnsi="標楷體"/>
                <w:sz w:val="24"/>
                <w:szCs w:val="24"/>
              </w:rPr>
              <w:t>,</w:t>
            </w:r>
            <w:r w:rsidR="00D35987" w:rsidRPr="00EF34FF">
              <w:rPr>
                <w:rFonts w:ascii="標楷體" w:hAnsi="標楷體" w:hint="eastAsia"/>
                <w:sz w:val="24"/>
                <w:szCs w:val="24"/>
              </w:rPr>
              <w:t>135萬7</w:t>
            </w:r>
            <w:r w:rsidR="00D35987" w:rsidRPr="00EF34FF">
              <w:rPr>
                <w:rFonts w:ascii="標楷體" w:hAnsi="標楷體"/>
                <w:sz w:val="24"/>
                <w:szCs w:val="24"/>
              </w:rPr>
              <w:t>,</w:t>
            </w:r>
            <w:r w:rsidR="00D35987" w:rsidRPr="00EF34FF">
              <w:rPr>
                <w:rFonts w:ascii="標楷體" w:hAnsi="標楷體" w:hint="eastAsia"/>
                <w:sz w:val="24"/>
                <w:szCs w:val="24"/>
              </w:rPr>
              <w:t>448元</w:t>
            </w:r>
            <w:r w:rsidR="00D508C6" w:rsidRPr="00EF34FF">
              <w:rPr>
                <w:rFonts w:ascii="標楷體" w:hAnsi="標楷體"/>
                <w:sz w:val="24"/>
                <w:szCs w:val="24"/>
              </w:rPr>
              <w:t>。</w:t>
            </w:r>
          </w:p>
          <w:p w14:paraId="765615FB" w14:textId="77777777" w:rsidR="00547F2B" w:rsidRPr="00EF34FF" w:rsidRDefault="00547F2B" w:rsidP="00E63EFC">
            <w:pPr>
              <w:overflowPunct w:val="0"/>
              <w:spacing w:line="360" w:lineRule="exact"/>
              <w:ind w:leftChars="30" w:left="78" w:rightChars="50" w:right="130"/>
              <w:rPr>
                <w:rFonts w:hAnsi="標楷體"/>
                <w:kern w:val="0"/>
                <w:sz w:val="24"/>
              </w:rPr>
            </w:pPr>
          </w:p>
          <w:p w14:paraId="29DF83F3" w14:textId="5186E4FC" w:rsidR="00D508C6" w:rsidRPr="00EF34FF" w:rsidRDefault="003C662D"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依據公私幼設置量比、供應量比、需求量比，分年於公共化教保服務供應量較不足之行政區，活化公立學校</w:t>
            </w:r>
            <w:r w:rsidRPr="00EF34FF">
              <w:rPr>
                <w:rFonts w:ascii="標楷體" w:hAnsi="標楷體" w:hint="eastAsia"/>
                <w:sz w:val="24"/>
                <w:szCs w:val="24"/>
              </w:rPr>
              <w:t>、政府機構及公營企業</w:t>
            </w:r>
            <w:r w:rsidRPr="00EF34FF">
              <w:rPr>
                <w:rFonts w:ascii="標楷體" w:hAnsi="標楷體"/>
                <w:sz w:val="24"/>
                <w:szCs w:val="24"/>
              </w:rPr>
              <w:t>空間，以公私合作方式運用民間資源，優先設置非營利幼兒園</w:t>
            </w:r>
            <w:r w:rsidRPr="00EF34FF">
              <w:rPr>
                <w:rFonts w:ascii="標楷體" w:hAnsi="標楷體" w:hint="eastAsia"/>
                <w:sz w:val="24"/>
                <w:szCs w:val="24"/>
              </w:rPr>
              <w:t>及政府機構、公營企業職場教保服務中心</w:t>
            </w:r>
            <w:r w:rsidRPr="00EF34FF">
              <w:rPr>
                <w:rFonts w:ascii="標楷體" w:hAnsi="標楷體"/>
                <w:sz w:val="24"/>
                <w:szCs w:val="24"/>
              </w:rPr>
              <w:t>。</w:t>
            </w:r>
            <w:r w:rsidRPr="00EF34FF">
              <w:rPr>
                <w:rFonts w:ascii="標楷體" w:hAnsi="標楷體" w:hint="eastAsia"/>
                <w:sz w:val="24"/>
                <w:szCs w:val="24"/>
              </w:rPr>
              <w:t>108-11</w:t>
            </w:r>
            <w:r w:rsidRPr="00EF34FF">
              <w:rPr>
                <w:rFonts w:ascii="標楷體" w:hAnsi="標楷體"/>
                <w:sz w:val="24"/>
                <w:szCs w:val="24"/>
              </w:rPr>
              <w:t>2</w:t>
            </w:r>
            <w:r w:rsidRPr="00EF34FF">
              <w:rPr>
                <w:rFonts w:ascii="標楷體" w:hAnsi="標楷體" w:hint="eastAsia"/>
                <w:sz w:val="24"/>
                <w:szCs w:val="24"/>
              </w:rPr>
              <w:t>學年度已新增</w:t>
            </w:r>
            <w:r w:rsidRPr="00EF34FF">
              <w:rPr>
                <w:rFonts w:ascii="標楷體" w:hAnsi="標楷體"/>
                <w:sz w:val="24"/>
                <w:szCs w:val="24"/>
              </w:rPr>
              <w:t>54</w:t>
            </w:r>
            <w:r w:rsidRPr="00EF34FF">
              <w:rPr>
                <w:rFonts w:ascii="標楷體" w:hAnsi="標楷體" w:hint="eastAsia"/>
                <w:sz w:val="24"/>
                <w:szCs w:val="24"/>
              </w:rPr>
              <w:t>園、2</w:t>
            </w:r>
            <w:r w:rsidRPr="00EF34FF">
              <w:rPr>
                <w:rFonts w:ascii="標楷體" w:hAnsi="標楷體"/>
                <w:sz w:val="24"/>
                <w:szCs w:val="24"/>
              </w:rPr>
              <w:t>58</w:t>
            </w:r>
            <w:r w:rsidRPr="00EF34FF">
              <w:rPr>
                <w:rFonts w:ascii="標楷體" w:hAnsi="標楷體" w:hint="eastAsia"/>
                <w:sz w:val="24"/>
                <w:szCs w:val="24"/>
              </w:rPr>
              <w:t>班、6,</w:t>
            </w:r>
            <w:r w:rsidRPr="00EF34FF">
              <w:rPr>
                <w:rFonts w:ascii="標楷體" w:hAnsi="標楷體"/>
                <w:sz w:val="24"/>
                <w:szCs w:val="24"/>
              </w:rPr>
              <w:t>831</w:t>
            </w:r>
            <w:r w:rsidRPr="00EF34FF">
              <w:rPr>
                <w:rFonts w:ascii="標楷體" w:hAnsi="標楷體" w:hint="eastAsia"/>
                <w:sz w:val="24"/>
                <w:szCs w:val="24"/>
              </w:rPr>
              <w:t>個入園名額，</w:t>
            </w:r>
            <w:r w:rsidRPr="00EF34FF">
              <w:rPr>
                <w:rFonts w:ascii="標楷體" w:hAnsi="標楷體"/>
                <w:sz w:val="24"/>
                <w:szCs w:val="24"/>
              </w:rPr>
              <w:t>1</w:t>
            </w:r>
            <w:r w:rsidRPr="00EF34FF">
              <w:rPr>
                <w:rFonts w:ascii="標楷體" w:hAnsi="標楷體" w:hint="eastAsia"/>
                <w:sz w:val="24"/>
                <w:szCs w:val="24"/>
              </w:rPr>
              <w:t>1</w:t>
            </w:r>
            <w:r w:rsidRPr="00EF34FF">
              <w:rPr>
                <w:rFonts w:ascii="標楷體" w:hAnsi="標楷體"/>
                <w:sz w:val="24"/>
                <w:szCs w:val="24"/>
              </w:rPr>
              <w:t>3學年度</w:t>
            </w:r>
            <w:r w:rsidRPr="00EF34FF">
              <w:rPr>
                <w:rFonts w:ascii="標楷體" w:hAnsi="標楷體" w:hint="eastAsia"/>
                <w:sz w:val="24"/>
                <w:szCs w:val="24"/>
              </w:rPr>
              <w:t>新增</w:t>
            </w:r>
            <w:r w:rsidRPr="00EF34FF">
              <w:rPr>
                <w:rFonts w:ascii="標楷體" w:hAnsi="標楷體"/>
                <w:sz w:val="24"/>
                <w:szCs w:val="24"/>
              </w:rPr>
              <w:t>3</w:t>
            </w:r>
            <w:r w:rsidRPr="00EF34FF">
              <w:rPr>
                <w:rFonts w:ascii="標楷體" w:hAnsi="標楷體" w:hint="eastAsia"/>
                <w:sz w:val="24"/>
                <w:szCs w:val="24"/>
              </w:rPr>
              <w:t>園、</w:t>
            </w:r>
            <w:r w:rsidRPr="00EF34FF">
              <w:rPr>
                <w:rFonts w:ascii="標楷體" w:hAnsi="標楷體"/>
                <w:sz w:val="24"/>
                <w:szCs w:val="24"/>
              </w:rPr>
              <w:t>27</w:t>
            </w:r>
            <w:r w:rsidRPr="00EF34FF">
              <w:rPr>
                <w:rFonts w:ascii="標楷體" w:hAnsi="標楷體" w:hint="eastAsia"/>
                <w:sz w:val="24"/>
                <w:szCs w:val="24"/>
              </w:rPr>
              <w:t>班、</w:t>
            </w:r>
            <w:r w:rsidRPr="00EF34FF">
              <w:rPr>
                <w:rFonts w:ascii="標楷體" w:hAnsi="標楷體"/>
                <w:sz w:val="24"/>
                <w:szCs w:val="24"/>
              </w:rPr>
              <w:t>684</w:t>
            </w:r>
            <w:r w:rsidRPr="00EF34FF">
              <w:rPr>
                <w:rFonts w:ascii="標楷體" w:hAnsi="標楷體" w:hint="eastAsia"/>
                <w:sz w:val="24"/>
                <w:szCs w:val="24"/>
              </w:rPr>
              <w:t>個入園名額，共7</w:t>
            </w:r>
            <w:r w:rsidRPr="00EF34FF">
              <w:rPr>
                <w:rFonts w:ascii="標楷體" w:hAnsi="標楷體"/>
                <w:sz w:val="24"/>
                <w:szCs w:val="24"/>
              </w:rPr>
              <w:t>4</w:t>
            </w:r>
            <w:r w:rsidRPr="00EF34FF">
              <w:rPr>
                <w:rFonts w:ascii="標楷體" w:hAnsi="標楷體" w:hint="eastAsia"/>
                <w:sz w:val="24"/>
                <w:szCs w:val="24"/>
              </w:rPr>
              <w:t>園、提供</w:t>
            </w:r>
            <w:r w:rsidRPr="00EF34FF">
              <w:rPr>
                <w:rFonts w:ascii="標楷體" w:hAnsi="標楷體"/>
                <w:sz w:val="24"/>
                <w:szCs w:val="24"/>
              </w:rPr>
              <w:t>9,265</w:t>
            </w:r>
            <w:r w:rsidRPr="00EF34FF">
              <w:rPr>
                <w:rFonts w:ascii="標楷體" w:hAnsi="標楷體" w:hint="eastAsia"/>
                <w:sz w:val="24"/>
                <w:szCs w:val="24"/>
              </w:rPr>
              <w:t>個入園名額，</w:t>
            </w:r>
            <w:r w:rsidRPr="00EF34FF">
              <w:rPr>
                <w:rFonts w:ascii="標楷體" w:hAnsi="標楷體"/>
                <w:sz w:val="24"/>
                <w:szCs w:val="24"/>
              </w:rPr>
              <w:t>公共化教保服務供應量比</w:t>
            </w:r>
            <w:r w:rsidRPr="00EF34FF">
              <w:rPr>
                <w:rFonts w:ascii="標楷體" w:hAnsi="標楷體" w:hint="eastAsia"/>
                <w:sz w:val="24"/>
                <w:szCs w:val="24"/>
              </w:rPr>
              <w:t>率</w:t>
            </w:r>
            <w:r w:rsidRPr="00EF34FF">
              <w:rPr>
                <w:rFonts w:ascii="標楷體" w:hAnsi="標楷體"/>
                <w:sz w:val="24"/>
                <w:szCs w:val="24"/>
              </w:rPr>
              <w:t>43.2%</w:t>
            </w:r>
            <w:r w:rsidR="00D508C6" w:rsidRPr="00EF34FF">
              <w:rPr>
                <w:rFonts w:ascii="標楷體" w:hAnsi="標楷體"/>
                <w:sz w:val="24"/>
                <w:szCs w:val="24"/>
              </w:rPr>
              <w:t>。</w:t>
            </w:r>
          </w:p>
          <w:p w14:paraId="1DBC9D91" w14:textId="77777777" w:rsidR="00B52568" w:rsidRPr="00EF34FF" w:rsidRDefault="00B52568" w:rsidP="00E63EFC">
            <w:pPr>
              <w:overflowPunct w:val="0"/>
              <w:spacing w:line="360" w:lineRule="exact"/>
              <w:ind w:leftChars="50" w:left="298" w:rightChars="50" w:right="130" w:hangingChars="70" w:hanging="168"/>
              <w:rPr>
                <w:rFonts w:hAnsi="標楷體"/>
                <w:kern w:val="0"/>
                <w:sz w:val="24"/>
              </w:rPr>
            </w:pPr>
          </w:p>
          <w:p w14:paraId="0140B29C" w14:textId="14E144FA" w:rsidR="003C662D" w:rsidRPr="00EF34FF" w:rsidRDefault="00D508C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3C662D" w:rsidRPr="00EF34FF">
              <w:rPr>
                <w:rFonts w:hAnsi="標楷體"/>
                <w:sz w:val="24"/>
              </w:rPr>
              <w:t>教育部國民及學前教育署為因應取消軍教薪資免稅配套措施，補助公私立幼兒園導師職務加給差額及教保費，</w:t>
            </w:r>
            <w:r w:rsidR="003C662D" w:rsidRPr="00EF34FF">
              <w:rPr>
                <w:rFonts w:hAnsi="標楷體" w:hint="eastAsia"/>
                <w:sz w:val="24"/>
              </w:rPr>
              <w:t>公幼11</w:t>
            </w:r>
            <w:r w:rsidR="003C662D" w:rsidRPr="00EF34FF">
              <w:rPr>
                <w:rFonts w:hAnsi="標楷體"/>
                <w:sz w:val="24"/>
              </w:rPr>
              <w:t>2</w:t>
            </w:r>
            <w:r w:rsidR="003C662D" w:rsidRPr="00EF34FF">
              <w:rPr>
                <w:rFonts w:hAnsi="標楷體" w:hint="eastAsia"/>
                <w:sz w:val="24"/>
              </w:rPr>
              <w:t>學年度總計補助</w:t>
            </w:r>
            <w:r w:rsidR="003C662D" w:rsidRPr="00EF34FF">
              <w:rPr>
                <w:rFonts w:hAnsi="標楷體"/>
                <w:sz w:val="24"/>
              </w:rPr>
              <w:t>3,130</w:t>
            </w:r>
            <w:r w:rsidR="003C662D" w:rsidRPr="00EF34FF">
              <w:rPr>
                <w:rFonts w:hAnsi="標楷體" w:hint="eastAsia"/>
                <w:sz w:val="24"/>
              </w:rPr>
              <w:t>萬</w:t>
            </w:r>
            <w:r w:rsidR="003C662D" w:rsidRPr="00EF34FF">
              <w:rPr>
                <w:rFonts w:hAnsi="標楷體"/>
                <w:sz w:val="24"/>
              </w:rPr>
              <w:t>4,527</w:t>
            </w:r>
            <w:r w:rsidR="003C662D" w:rsidRPr="00EF34FF">
              <w:rPr>
                <w:rFonts w:hAnsi="標楷體" w:hint="eastAsia"/>
                <w:sz w:val="24"/>
              </w:rPr>
              <w:t>元，嘉惠2,8</w:t>
            </w:r>
            <w:r w:rsidR="003C662D" w:rsidRPr="00EF34FF">
              <w:rPr>
                <w:rFonts w:hAnsi="標楷體"/>
                <w:sz w:val="24"/>
              </w:rPr>
              <w:t>3</w:t>
            </w:r>
            <w:r w:rsidR="003C662D" w:rsidRPr="00EF34FF">
              <w:rPr>
                <w:rFonts w:hAnsi="標楷體" w:hint="eastAsia"/>
                <w:sz w:val="24"/>
              </w:rPr>
              <w:t>2人次</w:t>
            </w:r>
            <w:r w:rsidR="003C662D" w:rsidRPr="00EF34FF">
              <w:rPr>
                <w:rFonts w:hAnsi="標楷體"/>
                <w:sz w:val="24"/>
              </w:rPr>
              <w:t>；</w:t>
            </w:r>
            <w:r w:rsidR="003C662D" w:rsidRPr="00EF34FF">
              <w:rPr>
                <w:rFonts w:hAnsi="標楷體" w:hint="eastAsia"/>
                <w:sz w:val="24"/>
              </w:rPr>
              <w:t>私幼11</w:t>
            </w:r>
            <w:r w:rsidR="003C662D" w:rsidRPr="00EF34FF">
              <w:rPr>
                <w:rFonts w:hAnsi="標楷體"/>
                <w:sz w:val="24"/>
              </w:rPr>
              <w:t>2</w:t>
            </w:r>
            <w:r w:rsidR="003C662D" w:rsidRPr="00EF34FF">
              <w:rPr>
                <w:rFonts w:hAnsi="標楷體" w:hint="eastAsia"/>
                <w:sz w:val="24"/>
              </w:rPr>
              <w:t>學年度總計補助1億1,</w:t>
            </w:r>
            <w:r w:rsidR="003C662D" w:rsidRPr="00EF34FF">
              <w:rPr>
                <w:rFonts w:hAnsi="標楷體"/>
                <w:sz w:val="24"/>
              </w:rPr>
              <w:t>478</w:t>
            </w:r>
            <w:r w:rsidR="003C662D" w:rsidRPr="00EF34FF">
              <w:rPr>
                <w:rFonts w:hAnsi="標楷體" w:hint="eastAsia"/>
                <w:sz w:val="24"/>
              </w:rPr>
              <w:t>萬4,</w:t>
            </w:r>
            <w:r w:rsidR="003C662D" w:rsidRPr="00EF34FF">
              <w:rPr>
                <w:rFonts w:hAnsi="標楷體"/>
                <w:sz w:val="24"/>
              </w:rPr>
              <w:t>631</w:t>
            </w:r>
            <w:r w:rsidR="003C662D" w:rsidRPr="00EF34FF">
              <w:rPr>
                <w:rFonts w:hAnsi="標楷體" w:hint="eastAsia"/>
                <w:sz w:val="24"/>
              </w:rPr>
              <w:t>元，嘉惠5萬</w:t>
            </w:r>
            <w:r w:rsidR="003C662D" w:rsidRPr="00EF34FF">
              <w:rPr>
                <w:rFonts w:hAnsi="標楷體"/>
                <w:sz w:val="24"/>
              </w:rPr>
              <w:t>8</w:t>
            </w:r>
            <w:r w:rsidR="003C662D" w:rsidRPr="00EF34FF">
              <w:rPr>
                <w:rFonts w:hAnsi="標楷體" w:hint="eastAsia"/>
                <w:sz w:val="24"/>
              </w:rPr>
              <w:t>,</w:t>
            </w:r>
            <w:r w:rsidR="003C662D" w:rsidRPr="00EF34FF">
              <w:rPr>
                <w:rFonts w:hAnsi="標楷體"/>
                <w:sz w:val="24"/>
              </w:rPr>
              <w:t>259</w:t>
            </w:r>
            <w:r w:rsidR="003C662D" w:rsidRPr="00EF34FF">
              <w:rPr>
                <w:rFonts w:hAnsi="標楷體" w:hint="eastAsia"/>
                <w:sz w:val="24"/>
              </w:rPr>
              <w:t>人次</w:t>
            </w:r>
            <w:r w:rsidR="003C662D" w:rsidRPr="00EF34FF">
              <w:rPr>
                <w:rFonts w:hAnsi="標楷體"/>
                <w:sz w:val="24"/>
              </w:rPr>
              <w:t>。</w:t>
            </w:r>
          </w:p>
          <w:p w14:paraId="4E6D4A66" w14:textId="2A10B396" w:rsidR="00B52568" w:rsidRPr="00EF34FF" w:rsidRDefault="003C662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為提升教保服務人員專業知能，凡實際就讀師資培育之大學開設之幼兒園師資職前教育課程專班，其修讀科目成績達80分以上者，每學分最高補助2,000元，且每學期最高補助1萬5,000元，至多補助二學期；每學分未達2,000元或每學期未達1萬5,000元者，依其實際繳納金額覈實補助。1</w:t>
            </w:r>
            <w:r w:rsidRPr="00EF34FF">
              <w:rPr>
                <w:rFonts w:hAnsi="標楷體" w:hint="eastAsia"/>
                <w:sz w:val="24"/>
              </w:rPr>
              <w:t>1</w:t>
            </w:r>
            <w:r w:rsidRPr="00EF34FF">
              <w:rPr>
                <w:rFonts w:hAnsi="標楷體"/>
                <w:sz w:val="24"/>
              </w:rPr>
              <w:t>3年</w:t>
            </w:r>
            <w:r w:rsidRPr="00EF34FF">
              <w:rPr>
                <w:rFonts w:hAnsi="標楷體" w:hint="eastAsia"/>
                <w:sz w:val="24"/>
              </w:rPr>
              <w:t>共計3名</w:t>
            </w:r>
            <w:r w:rsidRPr="00EF34FF">
              <w:rPr>
                <w:rFonts w:hAnsi="標楷體"/>
                <w:sz w:val="24"/>
              </w:rPr>
              <w:t>教保服務人員</w:t>
            </w:r>
            <w:r w:rsidRPr="00EF34FF">
              <w:rPr>
                <w:rFonts w:hAnsi="標楷體" w:hint="eastAsia"/>
                <w:sz w:val="24"/>
              </w:rPr>
              <w:t>申請，補助經費4萬5</w:t>
            </w:r>
            <w:r w:rsidRPr="00EF34FF">
              <w:rPr>
                <w:rFonts w:hAnsi="標楷體"/>
                <w:sz w:val="24"/>
              </w:rPr>
              <w:t>,</w:t>
            </w:r>
            <w:r w:rsidRPr="00EF34FF">
              <w:rPr>
                <w:rFonts w:hAnsi="標楷體" w:hint="eastAsia"/>
                <w:sz w:val="24"/>
              </w:rPr>
              <w:t>000元</w:t>
            </w:r>
            <w:r w:rsidR="00D508C6" w:rsidRPr="00EF34FF">
              <w:rPr>
                <w:rFonts w:hAnsi="標楷體"/>
                <w:sz w:val="24"/>
              </w:rPr>
              <w:t>。</w:t>
            </w:r>
          </w:p>
          <w:p w14:paraId="51CC1C32" w14:textId="77777777" w:rsidR="00B52568" w:rsidRPr="00EF34FF" w:rsidRDefault="00B52568" w:rsidP="00E63EFC">
            <w:pPr>
              <w:overflowPunct w:val="0"/>
              <w:spacing w:line="360" w:lineRule="exact"/>
              <w:ind w:leftChars="50" w:left="298" w:rightChars="50" w:right="130" w:hangingChars="70" w:hanging="168"/>
              <w:rPr>
                <w:rFonts w:hAnsi="標楷體"/>
                <w:sz w:val="24"/>
              </w:rPr>
            </w:pPr>
          </w:p>
          <w:p w14:paraId="400881D2" w14:textId="79D98B0A" w:rsidR="00D508C6" w:rsidRPr="00EF34FF" w:rsidRDefault="003C662D"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以1小1幼、公共化教保服務供應量未達4成且入園中籤率低區域優先及幼幼銜接等原則</w:t>
            </w:r>
            <w:r w:rsidRPr="00EF34FF">
              <w:rPr>
                <w:rFonts w:ascii="標楷體" w:hAnsi="標楷體" w:hint="eastAsia"/>
                <w:sz w:val="24"/>
                <w:szCs w:val="24"/>
              </w:rPr>
              <w:t>辦理公立幼兒園增班設園，</w:t>
            </w:r>
            <w:r w:rsidRPr="00EF34FF">
              <w:rPr>
                <w:rFonts w:ascii="標楷體" w:hAnsi="標楷體"/>
                <w:sz w:val="24"/>
                <w:szCs w:val="24"/>
              </w:rPr>
              <w:t>108-113學年度</w:t>
            </w:r>
            <w:r w:rsidRPr="00EF34FF">
              <w:rPr>
                <w:rFonts w:ascii="標楷體" w:hAnsi="標楷體" w:hint="eastAsia"/>
                <w:sz w:val="24"/>
                <w:szCs w:val="24"/>
              </w:rPr>
              <w:t>已新增5園、1</w:t>
            </w:r>
            <w:r w:rsidRPr="00EF34FF">
              <w:rPr>
                <w:rFonts w:ascii="標楷體" w:hAnsi="標楷體"/>
                <w:sz w:val="24"/>
                <w:szCs w:val="24"/>
              </w:rPr>
              <w:t>54</w:t>
            </w:r>
            <w:r w:rsidRPr="00EF34FF">
              <w:rPr>
                <w:rFonts w:ascii="標楷體" w:hAnsi="標楷體" w:hint="eastAsia"/>
                <w:sz w:val="24"/>
                <w:szCs w:val="24"/>
              </w:rPr>
              <w:t>班、3</w:t>
            </w:r>
            <w:r w:rsidRPr="00EF34FF">
              <w:rPr>
                <w:rFonts w:ascii="標楷體" w:hAnsi="標楷體"/>
                <w:sz w:val="24"/>
                <w:szCs w:val="24"/>
              </w:rPr>
              <w:t>,516</w:t>
            </w:r>
            <w:r w:rsidRPr="00EF34FF">
              <w:rPr>
                <w:rFonts w:ascii="標楷體" w:hAnsi="標楷體" w:hint="eastAsia"/>
                <w:sz w:val="24"/>
                <w:szCs w:val="24"/>
              </w:rPr>
              <w:t>個入園名額，11</w:t>
            </w:r>
            <w:r w:rsidRPr="00EF34FF">
              <w:rPr>
                <w:rFonts w:ascii="標楷體" w:hAnsi="標楷體"/>
                <w:sz w:val="24"/>
                <w:szCs w:val="24"/>
              </w:rPr>
              <w:t>3</w:t>
            </w:r>
            <w:r w:rsidRPr="00EF34FF">
              <w:rPr>
                <w:rFonts w:ascii="標楷體" w:hAnsi="標楷體" w:hint="eastAsia"/>
                <w:sz w:val="24"/>
                <w:szCs w:val="24"/>
              </w:rPr>
              <w:t>學年度共計21</w:t>
            </w:r>
            <w:r w:rsidRPr="00EF34FF">
              <w:rPr>
                <w:rFonts w:ascii="標楷體" w:hAnsi="標楷體"/>
                <w:sz w:val="24"/>
                <w:szCs w:val="24"/>
              </w:rPr>
              <w:t>2</w:t>
            </w:r>
            <w:r w:rsidRPr="00EF34FF">
              <w:rPr>
                <w:rFonts w:ascii="標楷體" w:hAnsi="標楷體" w:hint="eastAsia"/>
                <w:sz w:val="24"/>
                <w:szCs w:val="24"/>
              </w:rPr>
              <w:t>園、提供1萬</w:t>
            </w:r>
            <w:r w:rsidRPr="00EF34FF">
              <w:rPr>
                <w:rFonts w:ascii="標楷體" w:hAnsi="標楷體"/>
                <w:sz w:val="24"/>
                <w:szCs w:val="24"/>
              </w:rPr>
              <w:t>7,015</w:t>
            </w:r>
            <w:r w:rsidRPr="00EF34FF">
              <w:rPr>
                <w:rFonts w:ascii="標楷體" w:hAnsi="標楷體" w:hint="eastAsia"/>
                <w:sz w:val="24"/>
                <w:szCs w:val="24"/>
              </w:rPr>
              <w:t>個入園名額</w:t>
            </w:r>
            <w:r w:rsidR="00D508C6" w:rsidRPr="00EF34FF">
              <w:rPr>
                <w:rFonts w:ascii="標楷體" w:hAnsi="標楷體"/>
                <w:sz w:val="24"/>
                <w:szCs w:val="24"/>
              </w:rPr>
              <w:t>。</w:t>
            </w:r>
          </w:p>
          <w:p w14:paraId="6EA05A06" w14:textId="77777777" w:rsidR="005F1A59" w:rsidRPr="00EF34FF" w:rsidRDefault="005F1A59" w:rsidP="00E63EFC">
            <w:pPr>
              <w:overflowPunct w:val="0"/>
              <w:spacing w:line="360" w:lineRule="exact"/>
              <w:ind w:left="168" w:rightChars="50" w:right="130" w:hangingChars="70" w:hanging="168"/>
              <w:rPr>
                <w:rFonts w:hAnsi="標楷體"/>
                <w:sz w:val="24"/>
              </w:rPr>
            </w:pPr>
          </w:p>
          <w:p w14:paraId="5683BF44" w14:textId="354B066F" w:rsidR="003C662D" w:rsidRPr="00EF34FF" w:rsidRDefault="003C662D"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公共化幼兒園舍新建工程計1</w:t>
            </w:r>
            <w:r w:rsidRPr="00EF34FF">
              <w:rPr>
                <w:rFonts w:ascii="標楷體" w:hAnsi="標楷體"/>
                <w:sz w:val="24"/>
                <w:szCs w:val="24"/>
              </w:rPr>
              <w:t>0</w:t>
            </w:r>
            <w:r w:rsidRPr="00EF34FF">
              <w:rPr>
                <w:rFonts w:ascii="標楷體" w:hAnsi="標楷體" w:hint="eastAsia"/>
                <w:sz w:val="24"/>
                <w:szCs w:val="24"/>
              </w:rPr>
              <w:t>案</w:t>
            </w:r>
          </w:p>
          <w:p w14:paraId="174D7D81"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1.鼓山區文小26公共化幼兒園新建工程，總經費計1億5</w:t>
            </w:r>
            <w:r w:rsidRPr="00EF34FF">
              <w:rPr>
                <w:rFonts w:hAnsi="標楷體"/>
                <w:sz w:val="24"/>
              </w:rPr>
              <w:t>,565</w:t>
            </w:r>
            <w:r w:rsidRPr="00EF34FF">
              <w:rPr>
                <w:rFonts w:hAnsi="標楷體" w:hint="eastAsia"/>
                <w:sz w:val="24"/>
              </w:rPr>
              <w:t>萬元，業於113學年度完工開園。</w:t>
            </w:r>
          </w:p>
          <w:p w14:paraId="12D483A0"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2.灣內</w:t>
            </w:r>
            <w:r w:rsidRPr="00EF34FF">
              <w:rPr>
                <w:rFonts w:hAnsi="標楷體"/>
                <w:sz w:val="24"/>
              </w:rPr>
              <w:t>非營利幼兒園新建工程</w:t>
            </w:r>
            <w:r w:rsidRPr="00EF34FF">
              <w:rPr>
                <w:rFonts w:hAnsi="標楷體" w:hint="eastAsia"/>
                <w:sz w:val="24"/>
              </w:rPr>
              <w:t>，總經費計5,763萬元，業於113學年度完工開園。</w:t>
            </w:r>
          </w:p>
          <w:p w14:paraId="7DCA48B8"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3.</w:t>
            </w:r>
            <w:r w:rsidRPr="00EF34FF">
              <w:rPr>
                <w:rFonts w:hAnsi="標楷體"/>
                <w:sz w:val="24"/>
              </w:rPr>
              <w:t>明義非營利幼兒園新建工程</w:t>
            </w:r>
            <w:r w:rsidRPr="00EF34FF">
              <w:rPr>
                <w:rFonts w:hAnsi="標楷體" w:hint="eastAsia"/>
                <w:sz w:val="24"/>
              </w:rPr>
              <w:t>，總經費計5,763萬元，業於113學年度完工開園。</w:t>
            </w:r>
          </w:p>
          <w:p w14:paraId="5454B281" w14:textId="461AB3CF"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4.中芸非營利幼兒園</w:t>
            </w:r>
            <w:r w:rsidR="00AF2C25" w:rsidRPr="00EF34FF">
              <w:rPr>
                <w:rFonts w:hAnsi="標楷體"/>
                <w:sz w:val="24"/>
              </w:rPr>
              <w:t>新建工程</w:t>
            </w:r>
            <w:r w:rsidRPr="00EF34FF">
              <w:rPr>
                <w:rFonts w:hAnsi="標楷體" w:hint="eastAsia"/>
                <w:sz w:val="24"/>
              </w:rPr>
              <w:t>，總經費計4,144萬元，預計11</w:t>
            </w:r>
            <w:r w:rsidRPr="00EF34FF">
              <w:rPr>
                <w:rFonts w:hAnsi="標楷體"/>
                <w:sz w:val="24"/>
              </w:rPr>
              <w:t>4</w:t>
            </w:r>
            <w:r w:rsidRPr="00EF34FF">
              <w:rPr>
                <w:rFonts w:hAnsi="標楷體" w:hint="eastAsia"/>
                <w:sz w:val="24"/>
              </w:rPr>
              <w:t>學年度完工開園。</w:t>
            </w:r>
          </w:p>
          <w:p w14:paraId="5050DBD9"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5.新上國小附設幼兒園新建工程，總經費計3,849萬元，業於113學年度完工。</w:t>
            </w:r>
          </w:p>
          <w:p w14:paraId="490EFDA1"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6.鳳山區忠孝國小附設幼兒園新建工程，總經費計1億2</w:t>
            </w:r>
            <w:r w:rsidRPr="00EF34FF">
              <w:rPr>
                <w:rFonts w:hAnsi="標楷體"/>
                <w:sz w:val="24"/>
              </w:rPr>
              <w:t>,</w:t>
            </w:r>
            <w:r w:rsidRPr="00EF34FF">
              <w:rPr>
                <w:rFonts w:hAnsi="標楷體" w:hint="eastAsia"/>
                <w:sz w:val="24"/>
              </w:rPr>
              <w:t>369萬元，</w:t>
            </w:r>
            <w:r w:rsidRPr="00EF34FF">
              <w:rPr>
                <w:rFonts w:hAnsi="標楷體" w:hint="eastAsia"/>
                <w:sz w:val="24"/>
              </w:rPr>
              <w:lastRenderedPageBreak/>
              <w:t>業於113學年度完工。</w:t>
            </w:r>
          </w:p>
          <w:p w14:paraId="5F24F59C"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7.楠陽國小公共化幼兒園新建工程，總經費計1億2</w:t>
            </w:r>
            <w:r w:rsidRPr="00EF34FF">
              <w:rPr>
                <w:rFonts w:hAnsi="標楷體"/>
                <w:sz w:val="24"/>
              </w:rPr>
              <w:t>,</w:t>
            </w:r>
            <w:r w:rsidRPr="00EF34FF">
              <w:rPr>
                <w:rFonts w:hAnsi="標楷體" w:hint="eastAsia"/>
                <w:sz w:val="24"/>
              </w:rPr>
              <w:t>369萬元，預計114學年度完工開園。</w:t>
            </w:r>
          </w:p>
          <w:p w14:paraId="27EF3FA2"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8.仁武國小附設幼兒園新建工程，總經費計8,593萬元，預計11</w:t>
            </w:r>
            <w:r w:rsidRPr="00EF34FF">
              <w:rPr>
                <w:rFonts w:hAnsi="標楷體"/>
                <w:sz w:val="24"/>
              </w:rPr>
              <w:t>5</w:t>
            </w:r>
            <w:r w:rsidRPr="00EF34FF">
              <w:rPr>
                <w:rFonts w:hAnsi="標楷體" w:hint="eastAsia"/>
                <w:sz w:val="24"/>
              </w:rPr>
              <w:t>學年度完工。</w:t>
            </w:r>
          </w:p>
          <w:p w14:paraId="2068FB27" w14:textId="77777777" w:rsidR="003C662D" w:rsidRPr="00EF34FF" w:rsidRDefault="003C662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9.鳳山區中正國小附設幼兒園新建工程，總經費計1億491萬元，預計114學年度完工。</w:t>
            </w:r>
          </w:p>
          <w:p w14:paraId="141E99F4" w14:textId="7677BDB6" w:rsidR="00235301" w:rsidRPr="00EF34FF" w:rsidRDefault="003C662D" w:rsidP="00E63EFC">
            <w:pPr>
              <w:adjustRightInd/>
              <w:snapToGrid/>
              <w:spacing w:line="360" w:lineRule="exact"/>
              <w:ind w:leftChars="25" w:left="425" w:rightChars="50" w:right="130" w:hangingChars="150" w:hanging="360"/>
              <w:contextualSpacing/>
              <w:rPr>
                <w:rFonts w:hAnsi="標楷體"/>
                <w:sz w:val="24"/>
              </w:rPr>
            </w:pPr>
            <w:r w:rsidRPr="00EF34FF">
              <w:rPr>
                <w:rFonts w:hAnsi="標楷體" w:hint="eastAsia"/>
                <w:sz w:val="24"/>
              </w:rPr>
              <w:t>10.鳳山區文中13公共化幼兒園新建工程，總經費計1億2</w:t>
            </w:r>
            <w:r w:rsidRPr="00EF34FF">
              <w:rPr>
                <w:rFonts w:hAnsi="標楷體"/>
                <w:sz w:val="24"/>
              </w:rPr>
              <w:t>,</w:t>
            </w:r>
            <w:r w:rsidRPr="00EF34FF">
              <w:rPr>
                <w:rFonts w:hAnsi="標楷體" w:hint="eastAsia"/>
                <w:sz w:val="24"/>
              </w:rPr>
              <w:t>750萬元，預計11</w:t>
            </w:r>
            <w:r w:rsidRPr="00EF34FF">
              <w:rPr>
                <w:rFonts w:hAnsi="標楷體"/>
                <w:sz w:val="24"/>
              </w:rPr>
              <w:t>4</w:t>
            </w:r>
            <w:r w:rsidRPr="00EF34FF">
              <w:rPr>
                <w:rFonts w:hAnsi="標楷體" w:hint="eastAsia"/>
                <w:sz w:val="24"/>
              </w:rPr>
              <w:t>學年度完工開園</w:t>
            </w:r>
            <w:r w:rsidR="00235301" w:rsidRPr="00EF34FF">
              <w:rPr>
                <w:rFonts w:hAnsi="標楷體" w:hint="eastAsia"/>
                <w:sz w:val="24"/>
              </w:rPr>
              <w:t>。</w:t>
            </w:r>
          </w:p>
          <w:p w14:paraId="10924C20" w14:textId="77777777" w:rsidR="00EE70F3" w:rsidRPr="00EF34FF" w:rsidRDefault="00EE70F3" w:rsidP="00E63EFC">
            <w:pPr>
              <w:overflowPunct w:val="0"/>
              <w:spacing w:line="360" w:lineRule="exact"/>
              <w:ind w:leftChars="50" w:left="298" w:rightChars="50" w:right="130" w:hangingChars="70" w:hanging="168"/>
              <w:rPr>
                <w:rFonts w:hAnsi="標楷體"/>
                <w:sz w:val="24"/>
              </w:rPr>
            </w:pPr>
          </w:p>
          <w:p w14:paraId="71BFEBB6" w14:textId="77777777" w:rsidR="005A6B2A" w:rsidRPr="00EF34FF" w:rsidRDefault="005A6B2A" w:rsidP="00E63EFC">
            <w:pPr>
              <w:overflowPunct w:val="0"/>
              <w:spacing w:line="360" w:lineRule="exact"/>
              <w:ind w:leftChars="50" w:left="298" w:rightChars="50" w:right="130" w:hangingChars="70" w:hanging="168"/>
              <w:rPr>
                <w:rFonts w:hAnsi="標楷體"/>
                <w:sz w:val="24"/>
              </w:rPr>
            </w:pPr>
          </w:p>
          <w:p w14:paraId="6AC29FB3" w14:textId="73B5E982" w:rsidR="005A6B2A" w:rsidRPr="00EF34FF" w:rsidRDefault="005A6B2A" w:rsidP="00E63EFC">
            <w:pPr>
              <w:overflowPunct w:val="0"/>
              <w:spacing w:line="360" w:lineRule="exact"/>
              <w:ind w:leftChars="50" w:left="298" w:rightChars="50" w:right="130" w:hangingChars="70" w:hanging="168"/>
              <w:rPr>
                <w:rFonts w:hAnsi="標楷體"/>
                <w:sz w:val="24"/>
              </w:rPr>
            </w:pPr>
          </w:p>
          <w:p w14:paraId="24CC2574" w14:textId="46C59C0C" w:rsidR="001735D6" w:rsidRPr="00EF34FF" w:rsidRDefault="001735D6" w:rsidP="00E63EFC">
            <w:pPr>
              <w:overflowPunct w:val="0"/>
              <w:spacing w:line="360" w:lineRule="exact"/>
              <w:ind w:leftChars="50" w:left="298" w:rightChars="50" w:right="130" w:hangingChars="70" w:hanging="168"/>
              <w:rPr>
                <w:rFonts w:hAnsi="標楷體"/>
                <w:sz w:val="24"/>
              </w:rPr>
            </w:pPr>
          </w:p>
          <w:p w14:paraId="26004816" w14:textId="73DA31A8" w:rsidR="001735D6" w:rsidRPr="00EF34FF" w:rsidRDefault="001735D6" w:rsidP="00E63EFC">
            <w:pPr>
              <w:overflowPunct w:val="0"/>
              <w:spacing w:line="360" w:lineRule="exact"/>
              <w:ind w:leftChars="50" w:left="298" w:rightChars="50" w:right="130" w:hangingChars="70" w:hanging="168"/>
              <w:rPr>
                <w:rFonts w:hAnsi="標楷體"/>
                <w:sz w:val="24"/>
              </w:rPr>
            </w:pPr>
          </w:p>
          <w:p w14:paraId="14AFE6AE" w14:textId="77777777" w:rsidR="001735D6" w:rsidRPr="00EF34FF" w:rsidRDefault="001735D6" w:rsidP="00E63EFC">
            <w:pPr>
              <w:overflowPunct w:val="0"/>
              <w:spacing w:line="360" w:lineRule="exact"/>
              <w:ind w:leftChars="50" w:left="298" w:rightChars="50" w:right="130" w:hangingChars="70" w:hanging="168"/>
              <w:rPr>
                <w:rFonts w:hAnsi="標楷體"/>
                <w:sz w:val="24"/>
              </w:rPr>
            </w:pPr>
          </w:p>
          <w:p w14:paraId="35CE59FD" w14:textId="608310E2" w:rsidR="001735D6" w:rsidRPr="00EF34FF" w:rsidRDefault="005C1FE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輔導並促進體育課教學活動及運動競賽之正常發展。</w:t>
            </w:r>
          </w:p>
          <w:p w14:paraId="485EFC6D" w14:textId="77777777" w:rsidR="001735D6" w:rsidRPr="00EF34FF" w:rsidRDefault="001735D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實施教學正常化訪評、配合國中小健體領域輔導團、中等學校及國民小學體育促進會推展各項運動。</w:t>
            </w:r>
          </w:p>
          <w:p w14:paraId="5BF8C019" w14:textId="7F06C04E" w:rsidR="006F7B85" w:rsidRPr="00EF34FF" w:rsidRDefault="001735D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為推動學校體育教育，分別於</w:t>
            </w:r>
            <w:r w:rsidRPr="00EF34FF">
              <w:rPr>
                <w:rFonts w:hAnsi="標楷體"/>
                <w:sz w:val="24"/>
              </w:rPr>
              <w:t>11</w:t>
            </w:r>
            <w:r w:rsidRPr="00EF34FF">
              <w:rPr>
                <w:rFonts w:hAnsi="標楷體" w:hint="eastAsia"/>
                <w:sz w:val="24"/>
              </w:rPr>
              <w:t>3年</w:t>
            </w:r>
            <w:r w:rsidRPr="00EF34FF">
              <w:rPr>
                <w:rFonts w:hAnsi="標楷體"/>
                <w:sz w:val="24"/>
              </w:rPr>
              <w:t>8</w:t>
            </w:r>
            <w:r w:rsidRPr="00EF34FF">
              <w:rPr>
                <w:rFonts w:hAnsi="標楷體" w:hint="eastAsia"/>
                <w:sz w:val="24"/>
              </w:rPr>
              <w:t>月14日及8月2</w:t>
            </w:r>
            <w:r w:rsidRPr="00EF34FF">
              <w:rPr>
                <w:rFonts w:hAnsi="標楷體"/>
                <w:sz w:val="24"/>
              </w:rPr>
              <w:t>1</w:t>
            </w:r>
            <w:r w:rsidRPr="00EF34FF">
              <w:rPr>
                <w:rFonts w:hAnsi="標楷體" w:hint="eastAsia"/>
                <w:sz w:val="24"/>
              </w:rPr>
              <w:t>日辦理</w:t>
            </w:r>
            <w:r w:rsidRPr="00EF34FF">
              <w:rPr>
                <w:rFonts w:hAnsi="標楷體"/>
                <w:sz w:val="24"/>
              </w:rPr>
              <w:t>11</w:t>
            </w:r>
            <w:r w:rsidRPr="00EF34FF">
              <w:rPr>
                <w:rFonts w:hAnsi="標楷體" w:hint="eastAsia"/>
                <w:sz w:val="24"/>
              </w:rPr>
              <w:t>3年</w:t>
            </w:r>
            <w:r w:rsidRPr="00EF34FF">
              <w:rPr>
                <w:rFonts w:hAnsi="標楷體" w:hint="eastAsia"/>
                <w:bCs/>
                <w:sz w:val="24"/>
              </w:rPr>
              <w:t>國民小學、</w:t>
            </w:r>
            <w:r w:rsidRPr="00EF34FF">
              <w:rPr>
                <w:rFonts w:hAnsi="標楷體" w:hint="eastAsia"/>
                <w:sz w:val="24"/>
              </w:rPr>
              <w:t>中等學校體育組長知能研習，以提升體育行政人員及教練專業知能</w:t>
            </w:r>
            <w:r w:rsidR="006F7B85" w:rsidRPr="00EF34FF">
              <w:rPr>
                <w:rFonts w:hAnsi="標楷體" w:hint="eastAsia"/>
                <w:sz w:val="24"/>
              </w:rPr>
              <w:t>。</w:t>
            </w:r>
          </w:p>
          <w:p w14:paraId="70EE70BF" w14:textId="77777777" w:rsidR="003B104B" w:rsidRPr="00EF34FF" w:rsidRDefault="003B104B" w:rsidP="00E63EFC">
            <w:pPr>
              <w:pStyle w:val="12"/>
              <w:overflowPunct w:val="0"/>
              <w:spacing w:line="360" w:lineRule="exact"/>
              <w:ind w:left="490" w:rightChars="50" w:right="130" w:firstLineChars="0" w:firstLine="0"/>
              <w:rPr>
                <w:rFonts w:hAnsi="標楷體"/>
                <w:sz w:val="24"/>
                <w:szCs w:val="24"/>
              </w:rPr>
            </w:pPr>
          </w:p>
          <w:p w14:paraId="06683E49" w14:textId="223C8D0B" w:rsidR="003B104B" w:rsidRPr="00EF34FF" w:rsidRDefault="001735D6"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舉辦本市國小運動會：</w:t>
            </w:r>
            <w:r w:rsidRPr="00EF34FF">
              <w:rPr>
                <w:rFonts w:ascii="標楷體" w:hAnsi="標楷體"/>
                <w:sz w:val="24"/>
                <w:szCs w:val="24"/>
              </w:rPr>
              <w:t>11</w:t>
            </w:r>
            <w:r w:rsidRPr="00EF34FF">
              <w:rPr>
                <w:rFonts w:ascii="標楷體" w:hAnsi="標楷體" w:hint="eastAsia"/>
                <w:sz w:val="24"/>
                <w:szCs w:val="24"/>
              </w:rPr>
              <w:t>3年3月</w:t>
            </w:r>
            <w:r w:rsidRPr="00EF34FF">
              <w:rPr>
                <w:rFonts w:ascii="標楷體" w:hAnsi="標楷體"/>
                <w:sz w:val="24"/>
                <w:szCs w:val="24"/>
              </w:rPr>
              <w:t>1</w:t>
            </w:r>
            <w:r w:rsidRPr="00EF34FF">
              <w:rPr>
                <w:rFonts w:ascii="標楷體" w:hAnsi="標楷體" w:hint="eastAsia"/>
                <w:sz w:val="24"/>
                <w:szCs w:val="24"/>
              </w:rPr>
              <w:t>日至3月3日由永芳國小承辦，共</w:t>
            </w:r>
            <w:r w:rsidRPr="00EF34FF">
              <w:rPr>
                <w:rFonts w:ascii="標楷體" w:hAnsi="標楷體"/>
                <w:sz w:val="24"/>
                <w:szCs w:val="24"/>
              </w:rPr>
              <w:t>4,400</w:t>
            </w:r>
            <w:r w:rsidRPr="00EF34FF">
              <w:rPr>
                <w:rFonts w:ascii="標楷體" w:hAnsi="標楷體" w:hint="eastAsia"/>
                <w:sz w:val="24"/>
                <w:szCs w:val="24"/>
              </w:rPr>
              <w:t>人參與</w:t>
            </w:r>
            <w:r w:rsidR="003B104B" w:rsidRPr="00EF34FF">
              <w:rPr>
                <w:rFonts w:ascii="標楷體" w:hAnsi="標楷體" w:hint="eastAsia"/>
                <w:sz w:val="24"/>
                <w:szCs w:val="24"/>
              </w:rPr>
              <w:t>。</w:t>
            </w:r>
          </w:p>
          <w:p w14:paraId="682A2366" w14:textId="77777777" w:rsidR="000962FD" w:rsidRPr="00EF34FF" w:rsidRDefault="000962FD" w:rsidP="00E63EFC">
            <w:pPr>
              <w:pStyle w:val="12"/>
              <w:overflowPunct w:val="0"/>
              <w:spacing w:line="360" w:lineRule="exact"/>
              <w:ind w:leftChars="13" w:left="132" w:rightChars="50" w:right="130" w:hangingChars="41" w:hanging="98"/>
              <w:rPr>
                <w:rFonts w:hAnsi="標楷體"/>
                <w:sz w:val="24"/>
                <w:szCs w:val="24"/>
              </w:rPr>
            </w:pPr>
          </w:p>
          <w:p w14:paraId="11D9D8BA" w14:textId="1F2B949B" w:rsidR="001735D6" w:rsidRPr="00EF34FF" w:rsidRDefault="003B104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舉辦本市中等學校運動會：</w:t>
            </w:r>
            <w:r w:rsidR="001735D6" w:rsidRPr="00EF34FF">
              <w:rPr>
                <w:rFonts w:hAnsi="標楷體"/>
                <w:sz w:val="24"/>
              </w:rPr>
              <w:t>11</w:t>
            </w:r>
            <w:r w:rsidR="001735D6" w:rsidRPr="00EF34FF">
              <w:rPr>
                <w:rFonts w:hAnsi="標楷體" w:hint="eastAsia"/>
                <w:sz w:val="24"/>
              </w:rPr>
              <w:t>3年</w:t>
            </w:r>
            <w:r w:rsidR="001735D6" w:rsidRPr="00EF34FF">
              <w:rPr>
                <w:rFonts w:hAnsi="標楷體"/>
                <w:sz w:val="24"/>
              </w:rPr>
              <w:t>1</w:t>
            </w:r>
            <w:r w:rsidR="001735D6" w:rsidRPr="00EF34FF">
              <w:rPr>
                <w:rFonts w:hAnsi="標楷體" w:hint="eastAsia"/>
                <w:sz w:val="24"/>
              </w:rPr>
              <w:t>1月15日至</w:t>
            </w:r>
            <w:r w:rsidR="001735D6" w:rsidRPr="00EF34FF">
              <w:rPr>
                <w:rFonts w:hAnsi="標楷體"/>
                <w:sz w:val="24"/>
              </w:rPr>
              <w:t>1</w:t>
            </w:r>
            <w:r w:rsidR="001735D6" w:rsidRPr="00EF34FF">
              <w:rPr>
                <w:rFonts w:hAnsi="標楷體" w:hint="eastAsia"/>
                <w:sz w:val="24"/>
              </w:rPr>
              <w:t>2月29日，由岡山國中承辦，共舉辦田徑、游泳、體操、桌球、羽球、網球、跆拳道、柔道、舉重、射箭、軟式網球、空手道、射擊、拳擊、角力、自由車、木球、擊劍、滑輪溜冰(競速)等19項競賽項目，共4</w:t>
            </w:r>
            <w:r w:rsidR="001735D6" w:rsidRPr="00EF34FF">
              <w:rPr>
                <w:rFonts w:hAnsi="標楷體"/>
                <w:sz w:val="24"/>
              </w:rPr>
              <w:t>,</w:t>
            </w:r>
            <w:r w:rsidR="001735D6" w:rsidRPr="00EF34FF">
              <w:rPr>
                <w:rFonts w:hAnsi="標楷體" w:hint="eastAsia"/>
                <w:sz w:val="24"/>
              </w:rPr>
              <w:t>445人參與。</w:t>
            </w:r>
          </w:p>
          <w:p w14:paraId="27FD62B6" w14:textId="198F9B71" w:rsidR="003B104B"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參加全國中等學校運動會：</w:t>
            </w:r>
            <w:r w:rsidRPr="00EF34FF">
              <w:rPr>
                <w:rFonts w:hAnsi="標楷體"/>
                <w:sz w:val="24"/>
              </w:rPr>
              <w:t>11</w:t>
            </w:r>
            <w:r w:rsidRPr="00EF34FF">
              <w:rPr>
                <w:rFonts w:hAnsi="標楷體" w:hint="eastAsia"/>
                <w:sz w:val="24"/>
              </w:rPr>
              <w:t>3年3月1日至4月</w:t>
            </w:r>
            <w:r w:rsidRPr="00EF34FF">
              <w:rPr>
                <w:rFonts w:hAnsi="標楷體"/>
                <w:sz w:val="24"/>
              </w:rPr>
              <w:t>2</w:t>
            </w:r>
            <w:r w:rsidRPr="00EF34FF">
              <w:rPr>
                <w:rFonts w:hAnsi="標楷體" w:hint="eastAsia"/>
                <w:sz w:val="24"/>
              </w:rPr>
              <w:t>5日組成本市代表隊，參加於新竹縣舉辦之全國中等學校運動會，本市計獲40面金牌、</w:t>
            </w:r>
            <w:r w:rsidRPr="00EF34FF">
              <w:rPr>
                <w:rFonts w:hAnsi="標楷體"/>
                <w:sz w:val="24"/>
              </w:rPr>
              <w:t>5</w:t>
            </w:r>
            <w:r w:rsidRPr="00EF34FF">
              <w:rPr>
                <w:rFonts w:hAnsi="標楷體" w:hint="eastAsia"/>
                <w:sz w:val="24"/>
              </w:rPr>
              <w:t>0面銀牌、72面銅牌，共</w:t>
            </w:r>
            <w:r w:rsidRPr="00EF34FF">
              <w:rPr>
                <w:rFonts w:hAnsi="標楷體"/>
                <w:sz w:val="24"/>
              </w:rPr>
              <w:t>1</w:t>
            </w:r>
            <w:r w:rsidRPr="00EF34FF">
              <w:rPr>
                <w:rFonts w:hAnsi="標楷體" w:hint="eastAsia"/>
                <w:sz w:val="24"/>
              </w:rPr>
              <w:t>62面獎牌</w:t>
            </w:r>
            <w:r w:rsidR="003B104B" w:rsidRPr="00EF34FF">
              <w:rPr>
                <w:rFonts w:hAnsi="標楷體" w:hint="eastAsia"/>
                <w:sz w:val="24"/>
              </w:rPr>
              <w:t>。</w:t>
            </w:r>
          </w:p>
          <w:p w14:paraId="25100C25" w14:textId="32EEA26D" w:rsidR="001735D6" w:rsidRPr="00EF34FF" w:rsidRDefault="001735D6" w:rsidP="00E63EFC">
            <w:pPr>
              <w:adjustRightInd/>
              <w:snapToGrid/>
              <w:spacing w:line="360" w:lineRule="exact"/>
              <w:ind w:leftChars="50" w:left="370" w:rightChars="50" w:right="130" w:hangingChars="100" w:hanging="240"/>
              <w:contextualSpacing/>
              <w:rPr>
                <w:rFonts w:hAnsi="標楷體"/>
                <w:sz w:val="24"/>
              </w:rPr>
            </w:pPr>
          </w:p>
          <w:p w14:paraId="5490EB43" w14:textId="1F46AB7D" w:rsidR="005C1FEB" w:rsidRPr="00EF34FF" w:rsidRDefault="003B104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5C1FEB" w:rsidRPr="00EF34FF">
              <w:rPr>
                <w:rFonts w:hAnsi="標楷體" w:hint="eastAsia"/>
                <w:sz w:val="24"/>
              </w:rPr>
              <w:t>國小體育促進會：辦理樂樂棒球、大隊接力、三對三籃球、班際跳繩、競技體操、手球、巧固球、排球、拔河、軟式棒球、網球、足球、桌球、羽球、躲避球、游泳、滾球、籃球、帆船、疊杯及民俗體育(扯鈴)，計</w:t>
            </w:r>
            <w:r w:rsidR="00D35987" w:rsidRPr="00EF34FF">
              <w:rPr>
                <w:rFonts w:hAnsi="標楷體" w:hint="eastAsia"/>
                <w:sz w:val="24"/>
              </w:rPr>
              <w:t>21</w:t>
            </w:r>
            <w:r w:rsidR="005C1FEB" w:rsidRPr="00EF34FF">
              <w:rPr>
                <w:rFonts w:hAnsi="標楷體" w:hint="eastAsia"/>
                <w:sz w:val="24"/>
              </w:rPr>
              <w:t>項聯賽，計約8</w:t>
            </w:r>
            <w:r w:rsidR="005C1FEB" w:rsidRPr="00EF34FF">
              <w:rPr>
                <w:rFonts w:hAnsi="標楷體"/>
                <w:sz w:val="24"/>
              </w:rPr>
              <w:t>,</w:t>
            </w:r>
            <w:r w:rsidR="005C1FEB" w:rsidRPr="00EF34FF">
              <w:rPr>
                <w:rFonts w:hAnsi="標楷體" w:hint="eastAsia"/>
                <w:sz w:val="24"/>
              </w:rPr>
              <w:t>000人次參與。</w:t>
            </w:r>
          </w:p>
          <w:p w14:paraId="2A671A50" w14:textId="569E40DB" w:rsidR="003B104B" w:rsidRPr="00EF34FF" w:rsidRDefault="005C1FE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lastRenderedPageBreak/>
              <w:t>2.</w:t>
            </w:r>
            <w:r w:rsidRPr="00EF34FF">
              <w:rPr>
                <w:rFonts w:hAnsi="標楷體" w:hint="eastAsia"/>
                <w:sz w:val="24"/>
              </w:rPr>
              <w:t>中等學校體育促進會：因應疫情，辦理14項比賽及活動，國中大隊接力錦標賽、中等學校體育組長體育知能暨實務研習會、5人制足球、籃球、排球、手球、空手道、羽球、自由車、手球、國中排球、桌球、擊劍、武術、體育促進會會員大會暨工作檢討會等，以上參加總人次約3,500人</w:t>
            </w:r>
            <w:r w:rsidR="003B104B" w:rsidRPr="00EF34FF">
              <w:rPr>
                <w:rFonts w:hAnsi="標楷體" w:hint="eastAsia"/>
                <w:sz w:val="24"/>
              </w:rPr>
              <w:t>。</w:t>
            </w:r>
          </w:p>
          <w:p w14:paraId="5069448F" w14:textId="77777777" w:rsidR="003B104B" w:rsidRPr="00EF34FF" w:rsidRDefault="003B104B" w:rsidP="00E63EFC">
            <w:pPr>
              <w:pStyle w:val="12"/>
              <w:overflowPunct w:val="0"/>
              <w:spacing w:line="360" w:lineRule="exact"/>
              <w:ind w:leftChars="7" w:left="116" w:rightChars="50" w:right="130" w:hangingChars="41" w:hanging="98"/>
              <w:rPr>
                <w:rFonts w:hAnsi="標楷體"/>
                <w:sz w:val="24"/>
                <w:szCs w:val="24"/>
              </w:rPr>
            </w:pPr>
          </w:p>
          <w:p w14:paraId="098C0104" w14:textId="4AA9611D" w:rsidR="001735D6" w:rsidRPr="00EF34FF" w:rsidRDefault="0075535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本市福誠高中學生</w:t>
            </w:r>
            <w:hyperlink r:id="rId8" w:history="1">
              <w:r w:rsidR="001735D6" w:rsidRPr="00EF34FF">
                <w:rPr>
                  <w:rFonts w:hAnsi="標楷體" w:hint="eastAsia"/>
                  <w:sz w:val="24"/>
                </w:rPr>
                <w:t>羅凱彥</w:t>
              </w:r>
            </w:hyperlink>
            <w:r w:rsidR="001735D6" w:rsidRPr="00EF34FF">
              <w:rPr>
                <w:rFonts w:hAnsi="標楷體" w:hint="eastAsia"/>
                <w:sz w:val="24"/>
              </w:rPr>
              <w:t>參加「2024年世界U17男子排球錦標賽」，榮獲第三名，中山工商學生</w:t>
            </w:r>
            <w:hyperlink r:id="rId9" w:history="1">
              <w:r w:rsidR="001735D6" w:rsidRPr="00EF34FF">
                <w:rPr>
                  <w:rFonts w:hAnsi="標楷體" w:hint="eastAsia"/>
                  <w:sz w:val="24"/>
                </w:rPr>
                <w:t>李莙妮</w:t>
              </w:r>
            </w:hyperlink>
            <w:r w:rsidR="001735D6" w:rsidRPr="00EF34FF">
              <w:rPr>
                <w:rFonts w:hAnsi="標楷體" w:hint="eastAsia"/>
                <w:sz w:val="24"/>
              </w:rPr>
              <w:t>參加「2024年世界U17女子排球錦標賽」，榮獲第四名</w:t>
            </w:r>
            <w:r w:rsidR="00F11947" w:rsidRPr="00EF34FF">
              <w:rPr>
                <w:rFonts w:hAnsi="標楷體" w:hint="eastAsia"/>
                <w:sz w:val="24"/>
              </w:rPr>
              <w:t>。</w:t>
            </w:r>
          </w:p>
          <w:p w14:paraId="03457717" w14:textId="77777777" w:rsidR="00D35987" w:rsidRPr="00EF34FF" w:rsidRDefault="00D35987" w:rsidP="00D35987">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後勁國中參加「112 學年度中等學校足球聯賽5人制」榮獲國中女子組冠軍。</w:t>
            </w:r>
          </w:p>
          <w:p w14:paraId="1AF657EB" w14:textId="77777777" w:rsidR="00D35987" w:rsidRPr="00EF34FF" w:rsidRDefault="00D35987" w:rsidP="00D35987">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鳳西國中參加「112學年度中等學校足球聯賽11人制」榮獲國中女子組季軍。</w:t>
            </w:r>
          </w:p>
          <w:p w14:paraId="77978C71" w14:textId="77777777" w:rsidR="00D35987" w:rsidRPr="00EF34FF" w:rsidRDefault="00D35987" w:rsidP="00D35987">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4.</w:t>
            </w:r>
            <w:r w:rsidRPr="00EF34FF">
              <w:rPr>
                <w:rFonts w:hAnsi="標楷體" w:hint="eastAsia"/>
                <w:sz w:val="24"/>
              </w:rPr>
              <w:t>高苑工商參加「2024王貞治盃全國青棒錦賽」榮獲冠軍。</w:t>
            </w:r>
          </w:p>
          <w:p w14:paraId="0BF3B321" w14:textId="77777777" w:rsidR="00D35987" w:rsidRPr="00EF34FF" w:rsidRDefault="00D35987" w:rsidP="00D35987">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5.</w:t>
            </w:r>
            <w:r w:rsidRPr="00EF34FF">
              <w:rPr>
                <w:rFonts w:hAnsi="標楷體" w:hint="eastAsia"/>
                <w:sz w:val="24"/>
              </w:rPr>
              <w:t>右昌國中參加「112學年度教育部國中5人制足球聯賽國中女子組」榮獲亞軍及「112學年度教育部國中11人制足球聯賽國中男子組」榮獲季軍。</w:t>
            </w:r>
          </w:p>
          <w:p w14:paraId="1B8A120A" w14:textId="73F4279F" w:rsidR="001735D6" w:rsidRPr="00EF34FF" w:rsidRDefault="0075535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6</w:t>
            </w:r>
            <w:r w:rsidRPr="00EF34FF">
              <w:rPr>
                <w:rFonts w:hAnsi="標楷體"/>
                <w:sz w:val="24"/>
              </w:rPr>
              <w:t>.</w:t>
            </w:r>
            <w:r w:rsidR="001735D6" w:rsidRPr="00EF34FF">
              <w:rPr>
                <w:rFonts w:hAnsi="標楷體" w:hint="eastAsia"/>
                <w:sz w:val="24"/>
              </w:rPr>
              <w:t>普門中學參加「112學年度高中棒球運動聯賽硬式鋁棒組全國賽」，榮獲冠軍</w:t>
            </w:r>
            <w:r w:rsidR="00F11947" w:rsidRPr="00EF34FF">
              <w:rPr>
                <w:rFonts w:hAnsi="標楷體" w:hint="eastAsia"/>
                <w:sz w:val="24"/>
              </w:rPr>
              <w:t>。</w:t>
            </w:r>
          </w:p>
          <w:p w14:paraId="2881DDC8" w14:textId="0548638C" w:rsidR="00696FA2" w:rsidRPr="00EF34FF" w:rsidRDefault="0075535D"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7</w:t>
            </w:r>
            <w:r w:rsidRPr="00EF34FF">
              <w:rPr>
                <w:rFonts w:hAnsi="標楷體"/>
                <w:sz w:val="24"/>
              </w:rPr>
              <w:t>.</w:t>
            </w:r>
            <w:r w:rsidR="001735D6" w:rsidRPr="00EF34FF">
              <w:rPr>
                <w:rFonts w:hAnsi="標楷體" w:hint="eastAsia"/>
                <w:sz w:val="24"/>
              </w:rPr>
              <w:t>福誠高中參加「112學年度國中排球甲級聯賽」，榮獲冠軍</w:t>
            </w:r>
            <w:r w:rsidR="00696FA2" w:rsidRPr="00EF34FF">
              <w:rPr>
                <w:rFonts w:hAnsi="標楷體" w:hint="eastAsia"/>
                <w:sz w:val="24"/>
              </w:rPr>
              <w:t>。</w:t>
            </w:r>
          </w:p>
          <w:p w14:paraId="36A05AB6" w14:textId="77777777" w:rsidR="003B104B" w:rsidRPr="00EF34FF" w:rsidRDefault="003B104B" w:rsidP="00E63EFC">
            <w:pPr>
              <w:adjustRightInd/>
              <w:snapToGrid/>
              <w:spacing w:line="360" w:lineRule="exact"/>
              <w:ind w:leftChars="70" w:left="422" w:rightChars="50" w:right="130" w:hangingChars="100" w:hanging="240"/>
              <w:contextualSpacing/>
              <w:rPr>
                <w:rFonts w:hAnsi="標楷體"/>
                <w:sz w:val="24"/>
              </w:rPr>
            </w:pPr>
          </w:p>
          <w:p w14:paraId="6A42EC90" w14:textId="0EAE8780" w:rsidR="001735D6" w:rsidRPr="00EF34FF" w:rsidRDefault="005C1FE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輔導並補助各級學校開放學校場地，以收學校體育支援社會體育之效。</w:t>
            </w:r>
          </w:p>
          <w:p w14:paraId="558745EA" w14:textId="247A389D" w:rsidR="003B104B"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配合教育部體育署持續建置「全國運動場館資訊網」達</w:t>
            </w:r>
            <w:r w:rsidRPr="00EF34FF">
              <w:rPr>
                <w:rFonts w:hAnsi="標楷體"/>
                <w:sz w:val="24"/>
              </w:rPr>
              <w:t>1,</w:t>
            </w:r>
            <w:r w:rsidRPr="00EF34FF">
              <w:rPr>
                <w:rFonts w:hAnsi="標楷體" w:hint="eastAsia"/>
                <w:sz w:val="24"/>
              </w:rPr>
              <w:t>58</w:t>
            </w:r>
            <w:r w:rsidRPr="00EF34FF">
              <w:rPr>
                <w:rFonts w:hAnsi="標楷體"/>
                <w:sz w:val="24"/>
              </w:rPr>
              <w:t>9</w:t>
            </w:r>
            <w:r w:rsidRPr="00EF34FF">
              <w:rPr>
                <w:rFonts w:hAnsi="標楷體" w:hint="eastAsia"/>
                <w:sz w:val="24"/>
              </w:rPr>
              <w:t>筆資料，俾利民眾至該網站</w:t>
            </w:r>
            <w:r w:rsidRPr="00EF34FF">
              <w:rPr>
                <w:rFonts w:hAnsi="標楷體"/>
                <w:sz w:val="24"/>
              </w:rPr>
              <w:t>(http</w:t>
            </w:r>
            <w:r w:rsidRPr="00EF34FF">
              <w:rPr>
                <w:rFonts w:hAnsi="標楷體" w:hint="eastAsia"/>
                <w:sz w:val="24"/>
              </w:rPr>
              <w:t>s</w:t>
            </w:r>
            <w:r w:rsidRPr="00EF34FF">
              <w:rPr>
                <w:rFonts w:hAnsi="標楷體"/>
                <w:sz w:val="24"/>
              </w:rPr>
              <w:t>://iplay.sa.gov.tw/)</w:t>
            </w:r>
            <w:r w:rsidRPr="00EF34FF">
              <w:rPr>
                <w:rFonts w:hAnsi="標楷體" w:hint="eastAsia"/>
                <w:sz w:val="24"/>
              </w:rPr>
              <w:t>查詢運動設施相關資訊</w:t>
            </w:r>
            <w:r w:rsidR="003B104B" w:rsidRPr="00EF34FF">
              <w:rPr>
                <w:rFonts w:hAnsi="標楷體" w:hint="eastAsia"/>
                <w:sz w:val="24"/>
              </w:rPr>
              <w:t>。</w:t>
            </w:r>
          </w:p>
          <w:p w14:paraId="4191FE05" w14:textId="77777777" w:rsidR="003B104B" w:rsidRPr="00EF34FF" w:rsidRDefault="003B104B" w:rsidP="00E63EFC">
            <w:pPr>
              <w:adjustRightInd/>
              <w:snapToGrid/>
              <w:spacing w:line="360" w:lineRule="exact"/>
              <w:ind w:leftChars="70" w:left="422" w:rightChars="50" w:right="130" w:hangingChars="100" w:hanging="240"/>
              <w:contextualSpacing/>
              <w:rPr>
                <w:rFonts w:hAnsi="標楷體"/>
                <w:sz w:val="24"/>
              </w:rPr>
            </w:pPr>
          </w:p>
          <w:p w14:paraId="30952470" w14:textId="65F0C45D" w:rsidR="001735D6" w:rsidRPr="00EF34FF" w:rsidRDefault="003B104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推動普及化運動方案：為提升國中小學生規律運動人口數量，採以「班級」為單位組隊，以推廣運動風氣為主軸，不強調競技之表現，進行校內、校際</w:t>
            </w:r>
            <w:r w:rsidR="001735D6" w:rsidRPr="00EF34FF">
              <w:rPr>
                <w:rFonts w:hAnsi="標楷體"/>
                <w:sz w:val="24"/>
              </w:rPr>
              <w:t>(</w:t>
            </w:r>
            <w:r w:rsidR="001735D6" w:rsidRPr="00EF34FF">
              <w:rPr>
                <w:rFonts w:hAnsi="標楷體" w:hint="eastAsia"/>
                <w:sz w:val="24"/>
              </w:rPr>
              <w:t>縣市內</w:t>
            </w:r>
            <w:r w:rsidR="001735D6" w:rsidRPr="00EF34FF">
              <w:rPr>
                <w:rFonts w:hAnsi="標楷體"/>
                <w:sz w:val="24"/>
              </w:rPr>
              <w:t>)</w:t>
            </w:r>
            <w:r w:rsidR="001735D6" w:rsidRPr="00EF34FF">
              <w:rPr>
                <w:rFonts w:hAnsi="標楷體" w:hint="eastAsia"/>
                <w:sz w:val="24"/>
              </w:rPr>
              <w:t>以至於分區</w:t>
            </w:r>
            <w:r w:rsidR="001735D6" w:rsidRPr="00EF34FF">
              <w:rPr>
                <w:rFonts w:hAnsi="標楷體"/>
                <w:sz w:val="24"/>
              </w:rPr>
              <w:t>(</w:t>
            </w:r>
            <w:r w:rsidR="001735D6" w:rsidRPr="00EF34FF">
              <w:rPr>
                <w:rFonts w:hAnsi="標楷體" w:hint="eastAsia"/>
                <w:sz w:val="24"/>
              </w:rPr>
              <w:t>全國</w:t>
            </w:r>
            <w:r w:rsidR="001735D6" w:rsidRPr="00EF34FF">
              <w:rPr>
                <w:rFonts w:hAnsi="標楷體"/>
                <w:sz w:val="24"/>
              </w:rPr>
              <w:t>)</w:t>
            </w:r>
            <w:r w:rsidR="001735D6" w:rsidRPr="00EF34FF">
              <w:rPr>
                <w:rFonts w:hAnsi="標楷體" w:hint="eastAsia"/>
                <w:sz w:val="24"/>
              </w:rPr>
              <w:t>競賽</w:t>
            </w:r>
            <w:r w:rsidR="001735D6" w:rsidRPr="00EF34FF">
              <w:rPr>
                <w:rFonts w:hAnsi="標楷體"/>
                <w:sz w:val="24"/>
              </w:rPr>
              <w:t>。</w:t>
            </w:r>
          </w:p>
          <w:p w14:paraId="64A3BC72" w14:textId="024E86A2"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體適能及SH150</w:t>
            </w:r>
          </w:p>
          <w:p w14:paraId="7881407F"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(1)體適能：111學年度體適能通過率三級學校平均57.03%(排名為全國第3名，高於全國平均53.83%)；112學年度體適能通過率三級學校平均56.94%，中央尚未公布112學年度全國分析數據，本市持續輔導學校加強學生體適能。</w:t>
            </w:r>
          </w:p>
          <w:p w14:paraId="58C150F5" w14:textId="1EC57214" w:rsidR="003B104B"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(2)SH150：112學年度SH150執行率三級學校均達100%</w:t>
            </w:r>
            <w:r w:rsidR="005C1FEB" w:rsidRPr="00EF34FF">
              <w:rPr>
                <w:rFonts w:hAnsi="標楷體" w:hint="eastAsia"/>
                <w:sz w:val="24"/>
              </w:rPr>
              <w:t>。</w:t>
            </w:r>
          </w:p>
          <w:p w14:paraId="0B4BAA23" w14:textId="3FCCC5E3" w:rsidR="003B104B" w:rsidRPr="00EF34FF" w:rsidRDefault="003B104B" w:rsidP="00E63EFC">
            <w:pPr>
              <w:pStyle w:val="12"/>
              <w:overflowPunct w:val="0"/>
              <w:spacing w:line="360" w:lineRule="exact"/>
              <w:ind w:leftChars="50" w:left="370" w:rightChars="50" w:right="130" w:hanging="240"/>
              <w:rPr>
                <w:rFonts w:hAnsi="標楷體"/>
                <w:sz w:val="24"/>
                <w:szCs w:val="24"/>
              </w:rPr>
            </w:pPr>
          </w:p>
          <w:p w14:paraId="4F5EC265" w14:textId="60AA1D9E" w:rsidR="001735D6" w:rsidRPr="00EF34FF" w:rsidRDefault="005C1FE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113年高雄市各級學校學生游泳與自救能力教學經費，經教育部體</w:t>
            </w:r>
            <w:r w:rsidR="001735D6" w:rsidRPr="00EF34FF">
              <w:rPr>
                <w:rFonts w:hAnsi="標楷體" w:hint="eastAsia"/>
                <w:sz w:val="24"/>
              </w:rPr>
              <w:lastRenderedPageBreak/>
              <w:t>育署核定計畫金額1,269萬7</w:t>
            </w:r>
            <w:r w:rsidR="001735D6" w:rsidRPr="00EF34FF">
              <w:rPr>
                <w:rFonts w:hAnsi="標楷體"/>
                <w:sz w:val="24"/>
              </w:rPr>
              <w:t>,275</w:t>
            </w:r>
            <w:r w:rsidR="001735D6" w:rsidRPr="00EF34FF">
              <w:rPr>
                <w:rFonts w:hAnsi="標楷體" w:hint="eastAsia"/>
                <w:sz w:val="24"/>
              </w:rPr>
              <w:t>元，補助8</w:t>
            </w:r>
            <w:r w:rsidR="001735D6" w:rsidRPr="00EF34FF">
              <w:rPr>
                <w:rFonts w:hAnsi="標楷體"/>
                <w:sz w:val="24"/>
              </w:rPr>
              <w:t>82</w:t>
            </w:r>
            <w:r w:rsidR="001735D6" w:rsidRPr="00EF34FF">
              <w:rPr>
                <w:rFonts w:hAnsi="標楷體" w:hint="eastAsia"/>
                <w:sz w:val="24"/>
              </w:rPr>
              <w:t>萬5,8</w:t>
            </w:r>
            <w:r w:rsidR="001735D6" w:rsidRPr="00EF34FF">
              <w:rPr>
                <w:rFonts w:hAnsi="標楷體"/>
                <w:sz w:val="24"/>
              </w:rPr>
              <w:t>39</w:t>
            </w:r>
            <w:r w:rsidR="001735D6" w:rsidRPr="00EF34FF">
              <w:rPr>
                <w:rFonts w:hAnsi="標楷體" w:hint="eastAsia"/>
                <w:sz w:val="24"/>
              </w:rPr>
              <w:t>元，參加學生人數共計2萬2,039人。</w:t>
            </w:r>
          </w:p>
          <w:p w14:paraId="0154806D" w14:textId="5DD4B865"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興整建游泳池：為改善學校游泳設施設備，11</w:t>
            </w:r>
            <w:r w:rsidRPr="00EF34FF">
              <w:rPr>
                <w:rFonts w:hAnsi="標楷體"/>
                <w:sz w:val="24"/>
              </w:rPr>
              <w:t>3</w:t>
            </w:r>
            <w:r w:rsidRPr="00EF34FF">
              <w:rPr>
                <w:rFonts w:hAnsi="標楷體" w:hint="eastAsia"/>
                <w:sz w:val="24"/>
              </w:rPr>
              <w:t>年獲教育部體育署核定補助五權國小、四維國小及福誠高中，核定計畫金額為858萬</w:t>
            </w:r>
            <w:r w:rsidR="00D35987" w:rsidRPr="00EF34FF">
              <w:rPr>
                <w:rFonts w:hAnsi="標楷體" w:hint="eastAsia"/>
                <w:sz w:val="24"/>
              </w:rPr>
              <w:t>元</w:t>
            </w:r>
            <w:r w:rsidRPr="00EF34FF">
              <w:rPr>
                <w:rFonts w:hAnsi="標楷體" w:hint="eastAsia"/>
                <w:sz w:val="24"/>
              </w:rPr>
              <w:t>，補助600萬6</w:t>
            </w:r>
            <w:r w:rsidRPr="00EF34FF">
              <w:rPr>
                <w:rFonts w:hAnsi="標楷體"/>
                <w:sz w:val="24"/>
              </w:rPr>
              <w:t>,000</w:t>
            </w:r>
            <w:r w:rsidRPr="00EF34FF">
              <w:rPr>
                <w:rFonts w:hAnsi="標楷體" w:hint="eastAsia"/>
                <w:sz w:val="24"/>
              </w:rPr>
              <w:t>元，預計114年完工。</w:t>
            </w:r>
          </w:p>
          <w:p w14:paraId="21CF8002" w14:textId="0E41BFEC"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水域安全宣導：本市各級學校於112年5月</w:t>
            </w:r>
            <w:r w:rsidRPr="00EF34FF">
              <w:rPr>
                <w:rFonts w:hAnsi="標楷體"/>
                <w:sz w:val="24"/>
              </w:rPr>
              <w:t>（</w:t>
            </w:r>
            <w:r w:rsidRPr="00EF34FF">
              <w:rPr>
                <w:rFonts w:hAnsi="標楷體" w:hint="eastAsia"/>
                <w:sz w:val="24"/>
              </w:rPr>
              <w:t>水域安全宣導月</w:t>
            </w:r>
            <w:r w:rsidRPr="00EF34FF">
              <w:rPr>
                <w:rFonts w:hAnsi="標楷體"/>
                <w:sz w:val="24"/>
              </w:rPr>
              <w:t>）</w:t>
            </w:r>
            <w:r w:rsidRPr="00EF34FF">
              <w:rPr>
                <w:rFonts w:hAnsi="標楷體" w:hint="eastAsia"/>
                <w:sz w:val="24"/>
              </w:rPr>
              <w:t>至9月辦理水域安全宣導共計371所學校。</w:t>
            </w:r>
          </w:p>
          <w:p w14:paraId="306E9F3A"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4.</w:t>
            </w:r>
            <w:r w:rsidRPr="00EF34FF">
              <w:rPr>
                <w:rFonts w:hAnsi="標楷體" w:hint="eastAsia"/>
                <w:sz w:val="24"/>
              </w:rPr>
              <w:t>水域運動活動：為推廣水域運動參與人數，光榮國小等21校參與本市水域運動社團計畫，成立水域運動社團。另針對偏遠山區學校，有六龜高中等5校參與單次體驗課程。</w:t>
            </w:r>
          </w:p>
          <w:p w14:paraId="7E2AEF35" w14:textId="793F1D92" w:rsidR="003B104B"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5.與國立高雄科技大學合作辦理「高雄市青少年開放性水域安全體驗活動」，113年於8月3日、4日假永安區烏林投海岸舉行，國小44位，國高中24位，總計68位學生參加</w:t>
            </w:r>
            <w:r w:rsidR="003B104B" w:rsidRPr="00EF34FF">
              <w:rPr>
                <w:rFonts w:hAnsi="標楷體" w:hint="eastAsia"/>
                <w:sz w:val="24"/>
              </w:rPr>
              <w:t>。</w:t>
            </w:r>
          </w:p>
          <w:p w14:paraId="055E6ED1" w14:textId="77777777" w:rsidR="00624260" w:rsidRPr="00EF34FF" w:rsidRDefault="00624260" w:rsidP="00E63EFC">
            <w:pPr>
              <w:adjustRightInd/>
              <w:snapToGrid/>
              <w:spacing w:line="360" w:lineRule="exact"/>
              <w:ind w:leftChars="50" w:left="370" w:rightChars="50" w:right="130" w:hangingChars="100" w:hanging="240"/>
              <w:contextualSpacing/>
              <w:rPr>
                <w:rFonts w:hAnsi="標楷體"/>
                <w:sz w:val="24"/>
              </w:rPr>
            </w:pPr>
          </w:p>
          <w:p w14:paraId="747791F8" w14:textId="12CDF64F" w:rsidR="001735D6" w:rsidRPr="00EF34FF" w:rsidRDefault="003B104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本市三級學校棒球隊共計23校(</w:t>
            </w:r>
            <w:r w:rsidR="001735D6" w:rsidRPr="00EF34FF">
              <w:rPr>
                <w:rFonts w:hAnsi="標楷體" w:hint="eastAsia"/>
                <w:sz w:val="24"/>
              </w:rPr>
              <w:tab/>
              <w:t>高中4校、</w:t>
            </w:r>
            <w:r w:rsidR="001735D6" w:rsidRPr="00EF34FF">
              <w:rPr>
                <w:rFonts w:hAnsi="標楷體" w:hint="eastAsia"/>
                <w:sz w:val="24"/>
              </w:rPr>
              <w:tab/>
              <w:t>國中7校、國小1</w:t>
            </w:r>
            <w:r w:rsidR="001735D6" w:rsidRPr="00EF34FF">
              <w:rPr>
                <w:rFonts w:hAnsi="標楷體"/>
                <w:sz w:val="24"/>
              </w:rPr>
              <w:t>2</w:t>
            </w:r>
            <w:r w:rsidR="001735D6" w:rsidRPr="00EF34FF">
              <w:rPr>
                <w:rFonts w:hAnsi="標楷體" w:hint="eastAsia"/>
                <w:sz w:val="24"/>
              </w:rPr>
              <w:t>校)，強化選手以賽代訓目的，1</w:t>
            </w:r>
            <w:r w:rsidR="001735D6" w:rsidRPr="00EF34FF">
              <w:rPr>
                <w:rFonts w:hAnsi="標楷體"/>
                <w:sz w:val="24"/>
              </w:rPr>
              <w:t>13</w:t>
            </w:r>
            <w:r w:rsidR="001735D6" w:rsidRPr="00EF34FF">
              <w:rPr>
                <w:rFonts w:hAnsi="標楷體" w:hint="eastAsia"/>
                <w:sz w:val="24"/>
              </w:rPr>
              <w:t>年辦理三級棒球賽事(含聯賽、選拔賽及本市主辦各盃賽)約計23場次，舉辦全國賽事(立德盃全國三級棒球錦標賽)參加球隊146隊。</w:t>
            </w:r>
          </w:p>
          <w:p w14:paraId="2A27C3D1" w14:textId="71E892A4"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2.11</w:t>
            </w:r>
            <w:r w:rsidRPr="00EF34FF">
              <w:rPr>
                <w:rFonts w:hAnsi="標楷體" w:hint="eastAsia"/>
                <w:sz w:val="24"/>
              </w:rPr>
              <w:t>2學年教育部全國棒壘球聯賽績效</w:t>
            </w:r>
          </w:p>
          <w:p w14:paraId="528FF1FB" w14:textId="77777777" w:rsidR="001735D6" w:rsidRPr="00EF34FF" w:rsidRDefault="001735D6" w:rsidP="00E63EFC">
            <w:pPr>
              <w:kinsoku w:val="0"/>
              <w:adjustRightInd/>
              <w:snapToGrid/>
              <w:spacing w:line="360" w:lineRule="exact"/>
              <w:ind w:left="692" w:rightChars="50" w:right="130" w:hanging="352"/>
              <w:contextualSpacing/>
              <w:rPr>
                <w:rFonts w:hAnsi="標楷體"/>
                <w:sz w:val="24"/>
              </w:rPr>
            </w:pPr>
            <w:r w:rsidRPr="00EF34FF">
              <w:rPr>
                <w:rFonts w:hAnsi="標楷體"/>
                <w:sz w:val="24"/>
              </w:rPr>
              <w:t>(1)</w:t>
            </w:r>
            <w:r w:rsidRPr="00EF34FF">
              <w:rPr>
                <w:rFonts w:hAnsi="標楷體" w:hint="eastAsia"/>
                <w:sz w:val="24"/>
              </w:rPr>
              <w:t>112學年度高中棒球聯賽鋁棒組：普門高中第一名。</w:t>
            </w:r>
          </w:p>
          <w:p w14:paraId="774307D7" w14:textId="77777777" w:rsidR="001735D6" w:rsidRPr="00EF34FF" w:rsidRDefault="001735D6" w:rsidP="00E63EFC">
            <w:pPr>
              <w:kinsoku w:val="0"/>
              <w:adjustRightInd/>
              <w:snapToGrid/>
              <w:spacing w:line="360" w:lineRule="exact"/>
              <w:ind w:left="692" w:rightChars="50" w:right="130" w:hanging="352"/>
              <w:contextualSpacing/>
              <w:rPr>
                <w:rFonts w:hAnsi="標楷體"/>
                <w:sz w:val="24"/>
              </w:rPr>
            </w:pPr>
            <w:r w:rsidRPr="00EF34FF">
              <w:rPr>
                <w:rFonts w:hAnsi="標楷體"/>
                <w:sz w:val="24"/>
              </w:rPr>
              <w:t>(2)</w:t>
            </w:r>
            <w:r w:rsidRPr="00EF34FF">
              <w:rPr>
                <w:rFonts w:hAnsi="標楷體" w:hint="eastAsia"/>
                <w:sz w:val="24"/>
              </w:rPr>
              <w:t>112學年度高中棒球聯賽木棒組：普門高中第三名。</w:t>
            </w:r>
          </w:p>
          <w:p w14:paraId="6190C541" w14:textId="15F867DA"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.參加各項盃賽績效</w:t>
            </w:r>
          </w:p>
          <w:p w14:paraId="09EC3C16" w14:textId="1D79CE51" w:rsidR="001735D6" w:rsidRPr="00EF34FF" w:rsidRDefault="001735D6" w:rsidP="00EE3A95">
            <w:pPr>
              <w:kinsoku w:val="0"/>
              <w:adjustRightInd/>
              <w:snapToGrid/>
              <w:spacing w:line="360" w:lineRule="exact"/>
              <w:ind w:left="692" w:rightChars="50" w:right="130" w:hanging="352"/>
              <w:contextualSpacing/>
              <w:rPr>
                <w:rFonts w:hAnsi="標楷體"/>
                <w:sz w:val="24"/>
              </w:rPr>
            </w:pPr>
            <w:r w:rsidRPr="00EF34FF">
              <w:rPr>
                <w:rFonts w:hAnsi="標楷體" w:hint="eastAsia"/>
                <w:sz w:val="24"/>
              </w:rPr>
              <w:t>(1)2024金門縣太武盃全國三級棒球錦標賽：金潭國小冠軍。</w:t>
            </w:r>
          </w:p>
          <w:p w14:paraId="46C9D9EE" w14:textId="1A3695E6" w:rsidR="001735D6" w:rsidRPr="00EF34FF" w:rsidRDefault="001735D6" w:rsidP="00EE3A95">
            <w:pPr>
              <w:kinsoku w:val="0"/>
              <w:adjustRightInd/>
              <w:snapToGrid/>
              <w:spacing w:line="360" w:lineRule="exact"/>
              <w:ind w:left="692" w:rightChars="50" w:right="130" w:hanging="352"/>
              <w:contextualSpacing/>
              <w:rPr>
                <w:rFonts w:hAnsi="標楷體"/>
                <w:sz w:val="24"/>
              </w:rPr>
            </w:pPr>
            <w:r w:rsidRPr="00EF34FF">
              <w:rPr>
                <w:rFonts w:hAnsi="標楷體" w:hint="eastAsia"/>
                <w:sz w:val="24"/>
              </w:rPr>
              <w:t>(2)2024高雄關帝廟盃全國少棒錦標賽軟式組：鼓岩國小冠軍。</w:t>
            </w:r>
          </w:p>
          <w:p w14:paraId="48BA534E" w14:textId="27952F66" w:rsidR="001735D6" w:rsidRPr="00EF34FF" w:rsidRDefault="001735D6" w:rsidP="00EE3A95">
            <w:pPr>
              <w:kinsoku w:val="0"/>
              <w:adjustRightInd/>
              <w:snapToGrid/>
              <w:spacing w:line="360" w:lineRule="exact"/>
              <w:ind w:left="692" w:rightChars="50" w:right="130" w:hanging="352"/>
              <w:contextualSpacing/>
              <w:rPr>
                <w:rFonts w:hAnsi="標楷體"/>
                <w:sz w:val="24"/>
              </w:rPr>
            </w:pPr>
            <w:r w:rsidRPr="00EF34FF">
              <w:rPr>
                <w:rFonts w:hAnsi="標楷體" w:hint="eastAsia"/>
                <w:sz w:val="24"/>
              </w:rPr>
              <w:t>(3)2024年臺中市夢想盃全國青少棒錦標賽：七賢國中冠軍。</w:t>
            </w:r>
          </w:p>
          <w:p w14:paraId="2F1ABAFE" w14:textId="2148287C" w:rsidR="001735D6" w:rsidRPr="00EF34FF" w:rsidRDefault="001735D6" w:rsidP="00EE3A95">
            <w:pPr>
              <w:kinsoku w:val="0"/>
              <w:adjustRightInd/>
              <w:snapToGrid/>
              <w:spacing w:line="360" w:lineRule="exact"/>
              <w:ind w:left="692" w:rightChars="50" w:right="130" w:hanging="352"/>
              <w:contextualSpacing/>
              <w:rPr>
                <w:rFonts w:hAnsi="標楷體"/>
                <w:sz w:val="24"/>
              </w:rPr>
            </w:pPr>
            <w:r w:rsidRPr="00EF34FF">
              <w:rPr>
                <w:rFonts w:hAnsi="標楷體" w:hint="eastAsia"/>
                <w:sz w:val="24"/>
              </w:rPr>
              <w:t>(4)</w:t>
            </w:r>
            <w:r w:rsidRPr="00EF34FF">
              <w:rPr>
                <w:rFonts w:hAnsi="標楷體"/>
                <w:sz w:val="24"/>
              </w:rPr>
              <w:t>113</w:t>
            </w:r>
            <w:r w:rsidRPr="00EF34FF">
              <w:rPr>
                <w:rFonts w:hAnsi="標楷體" w:hint="eastAsia"/>
                <w:sz w:val="24"/>
              </w:rPr>
              <w:t>年謝國城盃全國青少棒錦標賽：忠孝國中亞軍。</w:t>
            </w:r>
          </w:p>
          <w:p w14:paraId="5716B3A6" w14:textId="6845DB03" w:rsidR="003B104B" w:rsidRPr="00EF34FF" w:rsidRDefault="001735D6" w:rsidP="00EE3A95">
            <w:pPr>
              <w:kinsoku w:val="0"/>
              <w:adjustRightInd/>
              <w:snapToGrid/>
              <w:spacing w:line="360" w:lineRule="exact"/>
              <w:ind w:left="692" w:rightChars="50" w:right="130" w:hanging="352"/>
              <w:contextualSpacing/>
              <w:rPr>
                <w:rFonts w:hAnsi="標楷體"/>
                <w:sz w:val="24"/>
              </w:rPr>
            </w:pPr>
            <w:r w:rsidRPr="00EF34FF">
              <w:rPr>
                <w:rFonts w:hAnsi="標楷體" w:hint="eastAsia"/>
                <w:sz w:val="24"/>
              </w:rPr>
              <w:t>(5)2024屏東曾記恩盃全國青棒錦標賽：三民高中季軍</w:t>
            </w:r>
            <w:r w:rsidR="00EF03D5" w:rsidRPr="00EF34FF">
              <w:rPr>
                <w:rFonts w:hAnsi="標楷體" w:hint="eastAsia"/>
                <w:sz w:val="24"/>
              </w:rPr>
              <w:t>。</w:t>
            </w:r>
          </w:p>
          <w:p w14:paraId="1CF6D4B4" w14:textId="18C0426A" w:rsidR="003B104B" w:rsidRPr="00EF34FF" w:rsidRDefault="003B104B" w:rsidP="00E63EFC">
            <w:pPr>
              <w:overflowPunct w:val="0"/>
              <w:spacing w:line="360" w:lineRule="exact"/>
              <w:ind w:leftChars="50" w:left="298" w:rightChars="50" w:right="130" w:hangingChars="70" w:hanging="168"/>
              <w:rPr>
                <w:rFonts w:hAnsi="標楷體"/>
                <w:sz w:val="24"/>
              </w:rPr>
            </w:pPr>
          </w:p>
          <w:p w14:paraId="22638558" w14:textId="4876254D" w:rsidR="001735D6" w:rsidRPr="00EF34FF" w:rsidRDefault="00624260"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hint="eastAsia"/>
                <w:sz w:val="24"/>
              </w:rPr>
              <w:t>1.</w:t>
            </w:r>
            <w:r w:rsidR="001735D6" w:rsidRPr="00EF34FF">
              <w:rPr>
                <w:rFonts w:hAnsi="標楷體" w:hint="eastAsia"/>
                <w:sz w:val="24"/>
              </w:rPr>
              <w:t>整合運動人才培訓，落實運動人才培訓：目前</w:t>
            </w:r>
            <w:r w:rsidR="000B261D" w:rsidRPr="00EF34FF">
              <w:rPr>
                <w:rFonts w:hAnsi="標楷體" w:hint="eastAsia"/>
                <w:sz w:val="24"/>
              </w:rPr>
              <w:t>本市體育班設立項目</w:t>
            </w:r>
            <w:r w:rsidR="001735D6" w:rsidRPr="00EF34FF">
              <w:rPr>
                <w:rFonts w:hAnsi="標楷體" w:hint="eastAsia"/>
                <w:sz w:val="24"/>
              </w:rPr>
              <w:t>大多數已符合亞奧運項目設置；本年度另對體育班級專任運動教練訪視時視教練分布及資源現況進行檢討，以作為113學年度體育班發展項目審查之參考。</w:t>
            </w:r>
          </w:p>
          <w:p w14:paraId="5EFF4A52"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本市目前有</w:t>
            </w:r>
            <w:r w:rsidRPr="00EF34FF">
              <w:rPr>
                <w:rFonts w:hAnsi="標楷體"/>
                <w:sz w:val="24"/>
              </w:rPr>
              <w:t>81</w:t>
            </w:r>
            <w:r w:rsidRPr="00EF34FF">
              <w:rPr>
                <w:rFonts w:hAnsi="標楷體" w:hint="eastAsia"/>
                <w:sz w:val="24"/>
              </w:rPr>
              <w:t>所學校設立體育班，聘有155位運動教練</w:t>
            </w:r>
            <w:r w:rsidRPr="00EF34FF">
              <w:rPr>
                <w:rFonts w:hAnsi="標楷體"/>
                <w:sz w:val="24"/>
              </w:rPr>
              <w:t>(</w:t>
            </w:r>
            <w:r w:rsidRPr="00EF34FF">
              <w:rPr>
                <w:rFonts w:hAnsi="標楷體" w:hint="eastAsia"/>
                <w:sz w:val="24"/>
              </w:rPr>
              <w:t>含括專任95名、教育部體育署輔導專案</w:t>
            </w:r>
            <w:r w:rsidRPr="00EF34FF">
              <w:rPr>
                <w:rFonts w:hAnsi="標楷體"/>
                <w:sz w:val="24"/>
              </w:rPr>
              <w:t>1</w:t>
            </w:r>
            <w:r w:rsidRPr="00EF34FF">
              <w:rPr>
                <w:rFonts w:hAnsi="標楷體" w:hint="eastAsia"/>
                <w:sz w:val="24"/>
              </w:rPr>
              <w:t>1名及計畫型教練33名、教育局約僱</w:t>
            </w:r>
            <w:r w:rsidRPr="00EF34FF">
              <w:rPr>
                <w:rFonts w:hAnsi="標楷體"/>
                <w:sz w:val="24"/>
              </w:rPr>
              <w:t>1</w:t>
            </w:r>
            <w:r w:rsidRPr="00EF34FF">
              <w:rPr>
                <w:rFonts w:hAnsi="標楷體" w:hint="eastAsia"/>
                <w:sz w:val="24"/>
              </w:rPr>
              <w:t>3名、學校控管員額聘僱3名</w:t>
            </w:r>
            <w:r w:rsidRPr="00EF34FF">
              <w:rPr>
                <w:rFonts w:hAnsi="標楷體"/>
                <w:sz w:val="24"/>
              </w:rPr>
              <w:t>)</w:t>
            </w:r>
            <w:r w:rsidRPr="00EF34FF">
              <w:rPr>
                <w:rFonts w:hAnsi="標楷體" w:hint="eastAsia"/>
                <w:sz w:val="24"/>
              </w:rPr>
              <w:t>投入運動專項培訓行列。為因應學校多元運動項目的師資需求，將積極向中央爭取聘任專任運動教練之經費補助。</w:t>
            </w:r>
          </w:p>
          <w:p w14:paraId="02D32554"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實行四階段培訓計畫：以奧、亞運動項目置運動教練；除高中、</w:t>
            </w:r>
            <w:r w:rsidRPr="00EF34FF">
              <w:rPr>
                <w:rFonts w:hAnsi="標楷體" w:hint="eastAsia"/>
                <w:sz w:val="24"/>
              </w:rPr>
              <w:lastRenderedPageBreak/>
              <w:t>國中、國小三階段基礎培訓外，本市各大學相關運動競技系持續招生，培訓本市在地優秀運動人才。</w:t>
            </w:r>
          </w:p>
          <w:p w14:paraId="794BAC74"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4.</w:t>
            </w:r>
            <w:r w:rsidRPr="00EF34FF">
              <w:rPr>
                <w:rFonts w:hAnsi="標楷體" w:hint="eastAsia"/>
                <w:sz w:val="24"/>
              </w:rPr>
              <w:t>持續辦理體育班及運動教練年度考核評鑑，去蕪存菁：為瞭解學校體育教學與活動推動成果、行政運作及運動教練之訓練績效，同時配合本市運動基訓站及區域人才整合計畫，辦理體育班及運動教練年度考核評鑑，並對運動教練分布及體育資源進行檢討，以作為學校體育教學改進及未來發展方針，及賡續爭取專任運動教練增聘參據。</w:t>
            </w:r>
          </w:p>
          <w:p w14:paraId="6723CD09" w14:textId="2E3BE7AD"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5.</w:t>
            </w:r>
            <w:r w:rsidRPr="00EF34FF">
              <w:rPr>
                <w:rFonts w:hAnsi="標楷體" w:hint="eastAsia"/>
                <w:sz w:val="24"/>
              </w:rPr>
              <w:t>依據教育部運動發展基金輔導設立基層運動選手訓練站作業要點建立區域運動人才培育體系，教育部113年核定補助舉重及網球項目，各補助15萬元，期許暢通四級運動人才升學管道，規劃長期運動選手培訓體制</w:t>
            </w:r>
            <w:r w:rsidR="00214143" w:rsidRPr="00EF34FF">
              <w:rPr>
                <w:rFonts w:hAnsi="標楷體" w:hint="eastAsia"/>
                <w:sz w:val="24"/>
              </w:rPr>
              <w:t>。</w:t>
            </w:r>
          </w:p>
          <w:p w14:paraId="637DBC97"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6.</w:t>
            </w:r>
            <w:r w:rsidRPr="00EF34FF">
              <w:rPr>
                <w:rFonts w:hAnsi="標楷體" w:hint="eastAsia"/>
                <w:sz w:val="24"/>
              </w:rPr>
              <w:t>為獎勵本市優秀運動教練、選手與績優學校，以提高本市運動水準，訂定「高雄市高級中等以下學校體育獎勵金發給辦法」(學校體育部分)，以茲規範學校體育獎勵金發給標準，獎勵選手及教練為本市爭取運動佳績，113年度計核發本市高級中等以下學校體育獎勵1,306萬元。</w:t>
            </w:r>
          </w:p>
          <w:p w14:paraId="69B8E364"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7.</w:t>
            </w:r>
            <w:r w:rsidRPr="00EF34FF">
              <w:rPr>
                <w:rFonts w:hAnsi="標楷體" w:hint="eastAsia"/>
                <w:sz w:val="24"/>
              </w:rPr>
              <w:t>持續編列學校體育績效獎勵金：113年度賡續編列194萬元，鼓勵本市各校推展體育運動績效，培訓優秀運動選手，訂定「高雄市高級中等以下學校運動競賽績效獎勵辦法」，依比賽類型及名次合算各校積點，各校獲得之獎勵金應專款專用，使用於教練費、課業輔導費、選手營養費及差旅費等。</w:t>
            </w:r>
          </w:p>
          <w:p w14:paraId="74F85ACD" w14:textId="465CE42C"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8.</w:t>
            </w:r>
            <w:r w:rsidRPr="00EF34FF">
              <w:rPr>
                <w:rFonts w:hAnsi="標楷體" w:hint="eastAsia"/>
                <w:sz w:val="24"/>
              </w:rPr>
              <w:t>辦理教育部體育署補助「設立基層運動選手訓練站」：113年度設立鼓山高中等</w:t>
            </w:r>
            <w:r w:rsidRPr="00EF34FF">
              <w:rPr>
                <w:rFonts w:hAnsi="標楷體"/>
                <w:sz w:val="24"/>
              </w:rPr>
              <w:t>16</w:t>
            </w:r>
            <w:r w:rsidRPr="00EF34FF">
              <w:rPr>
                <w:rFonts w:hAnsi="標楷體" w:hint="eastAsia"/>
                <w:sz w:val="24"/>
              </w:rPr>
              <w:t>大站(運動類別)、</w:t>
            </w:r>
            <w:r w:rsidRPr="00EF34FF">
              <w:rPr>
                <w:rFonts w:hAnsi="標楷體"/>
                <w:sz w:val="24"/>
              </w:rPr>
              <w:t>10</w:t>
            </w:r>
            <w:r w:rsidRPr="00EF34FF">
              <w:rPr>
                <w:rFonts w:hAnsi="標楷體" w:hint="eastAsia"/>
                <w:sz w:val="24"/>
              </w:rPr>
              <w:t>6分站(各校運動分站)，</w:t>
            </w:r>
            <w:r w:rsidR="000B261D" w:rsidRPr="00EF34FF">
              <w:rPr>
                <w:rFonts w:hAnsi="標楷體" w:hint="eastAsia"/>
                <w:sz w:val="24"/>
              </w:rPr>
              <w:t>核定補助營養費、參賽費、消耗性訓練器材等經費計3,037萬5</w:t>
            </w:r>
            <w:r w:rsidR="000B261D" w:rsidRPr="00EF34FF">
              <w:rPr>
                <w:rFonts w:hAnsi="標楷體"/>
                <w:sz w:val="24"/>
              </w:rPr>
              <w:t>,0</w:t>
            </w:r>
            <w:r w:rsidR="000B261D" w:rsidRPr="00EF34FF">
              <w:rPr>
                <w:rFonts w:hAnsi="標楷體" w:hint="eastAsia"/>
                <w:sz w:val="24"/>
              </w:rPr>
              <w:t>00元</w:t>
            </w:r>
            <w:r w:rsidRPr="00EF34FF">
              <w:rPr>
                <w:rFonts w:hAnsi="標楷體" w:hint="eastAsia"/>
                <w:sz w:val="24"/>
              </w:rPr>
              <w:t>。</w:t>
            </w:r>
          </w:p>
          <w:p w14:paraId="76C064C1"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9.</w:t>
            </w:r>
            <w:r w:rsidRPr="00EF34FF">
              <w:rPr>
                <w:rFonts w:hAnsi="標楷體" w:hint="eastAsia"/>
                <w:sz w:val="24"/>
              </w:rPr>
              <w:t>落實運動選手輔導照顧：為提升基礎競技運動實力，建立完善培訓體制，113年度辦理教育部體育署補助「運動選手輔導照顧(含學雜費、生活照顧、課業輔導補助)」</w:t>
            </w:r>
            <w:r w:rsidRPr="00EF34FF">
              <w:rPr>
                <w:rFonts w:hAnsi="標楷體"/>
                <w:sz w:val="24"/>
              </w:rPr>
              <w:t>1</w:t>
            </w:r>
            <w:r w:rsidRPr="00EF34FF">
              <w:rPr>
                <w:rFonts w:hAnsi="標楷體" w:hint="eastAsia"/>
                <w:sz w:val="24"/>
              </w:rPr>
              <w:t>,006人次，補助經費601萬3</w:t>
            </w:r>
            <w:r w:rsidRPr="00EF34FF">
              <w:rPr>
                <w:rFonts w:hAnsi="標楷體"/>
                <w:sz w:val="24"/>
              </w:rPr>
              <w:t>,</w:t>
            </w:r>
            <w:r w:rsidRPr="00EF34FF">
              <w:rPr>
                <w:rFonts w:hAnsi="標楷體" w:hint="eastAsia"/>
                <w:sz w:val="24"/>
              </w:rPr>
              <w:t>100元。</w:t>
            </w:r>
          </w:p>
          <w:p w14:paraId="22C0924F" w14:textId="4DE62ABC" w:rsidR="001735D6" w:rsidRPr="00EF34FF" w:rsidRDefault="001735D6" w:rsidP="00EE3A95">
            <w:pPr>
              <w:overflowPunct w:val="0"/>
              <w:spacing w:line="360" w:lineRule="exact"/>
              <w:ind w:left="360" w:rightChars="50" w:right="130" w:hangingChars="150" w:hanging="360"/>
              <w:rPr>
                <w:rFonts w:hAnsi="標楷體"/>
                <w:sz w:val="24"/>
              </w:rPr>
            </w:pPr>
            <w:r w:rsidRPr="00EF34FF">
              <w:rPr>
                <w:rFonts w:hAnsi="標楷體"/>
                <w:sz w:val="24"/>
              </w:rPr>
              <w:t>10.</w:t>
            </w:r>
            <w:r w:rsidRPr="00EF34FF">
              <w:rPr>
                <w:rFonts w:hAnsi="標楷體" w:hint="eastAsia"/>
                <w:sz w:val="24"/>
              </w:rPr>
              <w:t>修訂「高雄市績優運動選手訓練補助金發給辦法」，發放為期一年全中運績優選手訓練補助金：全中運前三名審核通過者，每月補助金額為個人賽第一名8,000元、第二名4,000元、第三名3,000元，團體賽第一名每人5,000元、第二名每人3,000元、第三名每人2,000元。</w:t>
            </w:r>
            <w:r w:rsidRPr="00EF34FF">
              <w:rPr>
                <w:rFonts w:hAnsi="標楷體"/>
                <w:sz w:val="24"/>
              </w:rPr>
              <w:t>113</w:t>
            </w:r>
            <w:r w:rsidRPr="00EF34FF">
              <w:rPr>
                <w:rFonts w:hAnsi="標楷體" w:hint="eastAsia"/>
                <w:sz w:val="24"/>
              </w:rPr>
              <w:t>年全中運發放</w:t>
            </w:r>
            <w:r w:rsidRPr="00EF34FF">
              <w:rPr>
                <w:rFonts w:hAnsi="標楷體"/>
                <w:sz w:val="24"/>
              </w:rPr>
              <w:t>211</w:t>
            </w:r>
            <w:r w:rsidRPr="00EF34FF">
              <w:rPr>
                <w:rFonts w:hAnsi="標楷體" w:hint="eastAsia"/>
                <w:sz w:val="24"/>
              </w:rPr>
              <w:t>人，計1,</w:t>
            </w:r>
            <w:r w:rsidRPr="00EF34FF">
              <w:rPr>
                <w:rFonts w:hAnsi="標楷體"/>
                <w:sz w:val="24"/>
              </w:rPr>
              <w:t>005</w:t>
            </w:r>
            <w:r w:rsidRPr="00EF34FF">
              <w:rPr>
                <w:rFonts w:hAnsi="標楷體" w:hint="eastAsia"/>
                <w:sz w:val="24"/>
              </w:rPr>
              <w:t>萬</w:t>
            </w:r>
            <w:r w:rsidRPr="00EF34FF">
              <w:rPr>
                <w:rFonts w:hAnsi="標楷體"/>
                <w:sz w:val="24"/>
              </w:rPr>
              <w:t>6</w:t>
            </w:r>
            <w:r w:rsidRPr="00EF34FF">
              <w:rPr>
                <w:rFonts w:hAnsi="標楷體" w:hint="eastAsia"/>
                <w:sz w:val="24"/>
              </w:rPr>
              <w:t>,000元</w:t>
            </w:r>
          </w:p>
          <w:p w14:paraId="283207D7" w14:textId="2434140A" w:rsidR="001735D6" w:rsidRPr="00EF34FF" w:rsidRDefault="001735D6" w:rsidP="00E63EFC">
            <w:pPr>
              <w:overflowPunct w:val="0"/>
              <w:spacing w:line="360" w:lineRule="exact"/>
              <w:ind w:leftChars="50" w:left="298" w:rightChars="50" w:right="130" w:hangingChars="70" w:hanging="168"/>
              <w:rPr>
                <w:rFonts w:hAnsi="標楷體"/>
                <w:sz w:val="24"/>
              </w:rPr>
            </w:pPr>
          </w:p>
          <w:p w14:paraId="444AB85C" w14:textId="22A10E51" w:rsidR="003B104B" w:rsidRPr="00EF34FF" w:rsidRDefault="001735D6"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教育局與衛生局合辦通學步道禁菸設置與稽查，公告拒菸行動，113年止共補助339所高中職以下學校，建置禁菸通學步道，規範對象有</w:t>
            </w:r>
            <w:r w:rsidRPr="00EF34FF">
              <w:rPr>
                <w:rFonts w:ascii="標楷體" w:hAnsi="標楷體" w:hint="eastAsia"/>
                <w:sz w:val="24"/>
                <w:szCs w:val="24"/>
              </w:rPr>
              <w:lastRenderedPageBreak/>
              <w:t>全體師生、接送學生上下學之家長、訪校來賓、校園施做工程人員等，期以營造校園無菸環境</w:t>
            </w:r>
            <w:r w:rsidR="003B104B" w:rsidRPr="00EF34FF">
              <w:rPr>
                <w:rFonts w:ascii="標楷體" w:hAnsi="標楷體" w:hint="eastAsia"/>
                <w:sz w:val="24"/>
                <w:szCs w:val="24"/>
              </w:rPr>
              <w:t>。</w:t>
            </w:r>
          </w:p>
          <w:p w14:paraId="123FCBF2" w14:textId="77777777" w:rsidR="005566F4" w:rsidRPr="00EF34FF" w:rsidRDefault="005566F4" w:rsidP="00E63EFC">
            <w:pPr>
              <w:pStyle w:val="a9"/>
              <w:suppressAutoHyphens/>
              <w:adjustRightInd/>
              <w:snapToGrid/>
              <w:spacing w:line="360" w:lineRule="exact"/>
              <w:ind w:leftChars="50" w:left="130" w:right="119"/>
              <w:contextualSpacing/>
              <w:rPr>
                <w:rFonts w:ascii="標楷體" w:hAnsi="標楷體"/>
                <w:sz w:val="24"/>
                <w:szCs w:val="24"/>
              </w:rPr>
            </w:pPr>
          </w:p>
          <w:p w14:paraId="06BE9207" w14:textId="5AD8CD20" w:rsidR="001735D6" w:rsidRPr="00EF34FF" w:rsidRDefault="00595591"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加強充實國小牙齒防治相關設備，繼續辦理齲齒防治工作。</w:t>
            </w:r>
          </w:p>
          <w:p w14:paraId="7E997436" w14:textId="57F4B93C" w:rsidR="003B104B"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各校聘請牙醫師作定期檢查輔導矯治及追蹤，教育局補助本市國小239校齲齒防治費合計308萬6,100元；偏遠地區學校可與牙醫師公會申請巡迴醫療服務，為國小學童進行口檢服務</w:t>
            </w:r>
            <w:r w:rsidR="003B104B" w:rsidRPr="00EF34FF">
              <w:rPr>
                <w:rFonts w:hAnsi="標楷體" w:hint="eastAsia"/>
                <w:sz w:val="24"/>
              </w:rPr>
              <w:t>。</w:t>
            </w:r>
          </w:p>
          <w:p w14:paraId="600C3260" w14:textId="77777777" w:rsidR="003B104B" w:rsidRPr="00EF34FF" w:rsidRDefault="003B104B" w:rsidP="00E63EFC">
            <w:pPr>
              <w:overflowPunct w:val="0"/>
              <w:spacing w:line="360" w:lineRule="exact"/>
              <w:ind w:leftChars="50" w:left="370" w:rightChars="50" w:right="130" w:hangingChars="100" w:hanging="240"/>
              <w:rPr>
                <w:rFonts w:hAnsi="標楷體"/>
                <w:kern w:val="0"/>
                <w:sz w:val="24"/>
              </w:rPr>
            </w:pPr>
          </w:p>
          <w:p w14:paraId="54BF4DD6" w14:textId="34FF00BB" w:rsidR="001735D6" w:rsidRPr="00EF34FF" w:rsidRDefault="003B104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sz w:val="24"/>
              </w:rPr>
              <w:t>11</w:t>
            </w:r>
            <w:r w:rsidR="001735D6" w:rsidRPr="00EF34FF">
              <w:rPr>
                <w:rFonts w:hAnsi="標楷體" w:hint="eastAsia"/>
                <w:sz w:val="24"/>
              </w:rPr>
              <w:t>3學年度「國民中小學一、四、七年級學生健康檢查」自</w:t>
            </w:r>
            <w:r w:rsidR="001735D6" w:rsidRPr="00EF34FF">
              <w:rPr>
                <w:rFonts w:hAnsi="標楷體"/>
                <w:sz w:val="24"/>
              </w:rPr>
              <w:t>9</w:t>
            </w:r>
            <w:r w:rsidR="001735D6" w:rsidRPr="00EF34FF">
              <w:rPr>
                <w:rFonts w:hAnsi="標楷體" w:hint="eastAsia"/>
                <w:sz w:val="24"/>
              </w:rPr>
              <w:t>月起市立醫院以行政協助方式到校執行，已於1</w:t>
            </w:r>
            <w:r w:rsidR="001735D6" w:rsidRPr="00EF34FF">
              <w:rPr>
                <w:rFonts w:hAnsi="標楷體"/>
                <w:sz w:val="24"/>
              </w:rPr>
              <w:t>13</w:t>
            </w:r>
            <w:r w:rsidR="001735D6" w:rsidRPr="00EF34FF">
              <w:rPr>
                <w:rFonts w:hAnsi="標楷體" w:hint="eastAsia"/>
                <w:sz w:val="24"/>
              </w:rPr>
              <w:t>年12月前完成學生健康檢查計</w:t>
            </w:r>
            <w:r w:rsidR="001735D6" w:rsidRPr="00EF34FF">
              <w:rPr>
                <w:rFonts w:hAnsi="標楷體"/>
                <w:sz w:val="24"/>
              </w:rPr>
              <w:t>6</w:t>
            </w:r>
            <w:r w:rsidR="001735D6" w:rsidRPr="00EF34FF">
              <w:rPr>
                <w:rFonts w:hAnsi="標楷體" w:hint="eastAsia"/>
                <w:sz w:val="24"/>
              </w:rPr>
              <w:t>萬</w:t>
            </w:r>
            <w:r w:rsidR="001735D6" w:rsidRPr="00EF34FF">
              <w:rPr>
                <w:rFonts w:hAnsi="標楷體"/>
                <w:sz w:val="24"/>
              </w:rPr>
              <w:t>5,000</w:t>
            </w:r>
            <w:r w:rsidR="001735D6" w:rsidRPr="00EF34FF">
              <w:rPr>
                <w:rFonts w:hAnsi="標楷體" w:hint="eastAsia"/>
                <w:sz w:val="24"/>
              </w:rPr>
              <w:t>人。檢查結果由學校轉發醫院報告書供家長知悉，健檢篩檢異常學生，將由學校追蹤學生複檢矯治情形。</w:t>
            </w:r>
          </w:p>
          <w:p w14:paraId="4A19EF39"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校園傳染病防治工作，以腸病毒、流行性感冒、登革熱、紅眼症、頭蝨、愛滋病、結核病等，為主要防治宣導主軸。平時即推動傳染病防治宣導衛生教育，透過學校傳染病通報及衛生福利部疾病管制署學校傳染病監視系統通報情形掌握學校個案，轉知學校傳染病疫情訊息及防治注意事項，以預防勝於治療觀念，並讓學校了解目前流行疫情，提前因應做好相關防治工作，降低學童罹患傳染病比率。</w:t>
            </w:r>
          </w:p>
          <w:p w14:paraId="5FFB276F"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113年3月至6月底辦理校園教職員工「胸部X光車巡迴檢查」，實際受檢學校共342校、受檢人數8,027人，檢測出疑似感染肺結核人數0人。為維護所屬各級學校教職員工身體健康，希望利用主動發現方式，以胸部Ｘ光篩檢工作，補足被動發現</w:t>
            </w:r>
            <w:r w:rsidRPr="00EF34FF">
              <w:rPr>
                <w:rFonts w:hAnsi="標楷體"/>
                <w:sz w:val="24"/>
              </w:rPr>
              <w:t>(</w:t>
            </w:r>
            <w:r w:rsidRPr="00EF34FF">
              <w:rPr>
                <w:rFonts w:hAnsi="標楷體" w:hint="eastAsia"/>
                <w:sz w:val="24"/>
              </w:rPr>
              <w:t>因症就診</w:t>
            </w:r>
            <w:r w:rsidRPr="00EF34FF">
              <w:rPr>
                <w:rFonts w:hAnsi="標楷體"/>
                <w:sz w:val="24"/>
              </w:rPr>
              <w:t>)</w:t>
            </w:r>
            <w:r w:rsidRPr="00EF34FF">
              <w:rPr>
                <w:rFonts w:hAnsi="標楷體" w:hint="eastAsia"/>
                <w:sz w:val="24"/>
              </w:rPr>
              <w:t>的不足處，俾及早發現感染源，減低校園結核病傳染的可能性。</w:t>
            </w:r>
          </w:p>
          <w:p w14:paraId="49C4F2DA" w14:textId="4124C356" w:rsidR="003B104B"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4.</w:t>
            </w:r>
            <w:r w:rsidRPr="00EF34FF">
              <w:rPr>
                <w:rFonts w:hAnsi="標楷體" w:hint="eastAsia"/>
                <w:sz w:val="24"/>
              </w:rPr>
              <w:t>為防範傳染病於學校疫情發生，督導學校以多元方式辦理各項傳染病衛生教育研習，如新冠肺炎病毒、腸病毒、流感及登革熱，期能徹底提升教職員防疫知能，並落實推動防治工作，以有效控制疫情於校園擴散</w:t>
            </w:r>
            <w:r w:rsidR="003B104B" w:rsidRPr="00EF34FF">
              <w:rPr>
                <w:rFonts w:hAnsi="標楷體" w:hint="eastAsia"/>
                <w:sz w:val="24"/>
              </w:rPr>
              <w:t>。</w:t>
            </w:r>
          </w:p>
          <w:p w14:paraId="23A57794" w14:textId="77777777" w:rsidR="003B104B" w:rsidRPr="00EF34FF" w:rsidRDefault="003B104B" w:rsidP="00E63EFC">
            <w:pPr>
              <w:overflowPunct w:val="0"/>
              <w:spacing w:line="360" w:lineRule="exact"/>
              <w:ind w:leftChars="50" w:left="418" w:rightChars="50" w:right="130" w:hangingChars="120" w:hanging="288"/>
              <w:rPr>
                <w:rFonts w:hAnsi="標楷體"/>
                <w:kern w:val="0"/>
                <w:sz w:val="24"/>
              </w:rPr>
            </w:pPr>
          </w:p>
          <w:p w14:paraId="77B768EF" w14:textId="0BD6C39C" w:rsidR="001735D6" w:rsidRPr="00EF34FF" w:rsidRDefault="00B910F3"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透過每學期辦理學生視力檢查一次，並統計視力不良者，後續予以輔導與追蹤矯治。</w:t>
            </w:r>
          </w:p>
          <w:p w14:paraId="52418937" w14:textId="7273023F"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113年4月13日至</w:t>
            </w:r>
            <w:r w:rsidRPr="00EF34FF">
              <w:rPr>
                <w:rFonts w:hAnsi="標楷體"/>
                <w:sz w:val="24"/>
              </w:rPr>
              <w:t>11</w:t>
            </w:r>
            <w:r w:rsidRPr="00EF34FF">
              <w:rPr>
                <w:rFonts w:hAnsi="標楷體" w:hint="eastAsia"/>
                <w:sz w:val="24"/>
              </w:rPr>
              <w:t>3年5月18日辦理5場「健康促進學校向下扎根計畫</w:t>
            </w:r>
            <w:r w:rsidRPr="00EF34FF">
              <w:rPr>
                <w:rFonts w:hAnsi="標楷體"/>
                <w:sz w:val="24"/>
              </w:rPr>
              <w:t>-</w:t>
            </w:r>
            <w:r w:rsidRPr="00EF34FF">
              <w:rPr>
                <w:rFonts w:hAnsi="標楷體" w:hint="eastAsia"/>
                <w:sz w:val="24"/>
              </w:rPr>
              <w:t>幼兒園教師健康促進增能活動」，共計620位幼教師及保育員參加研習。</w:t>
            </w:r>
          </w:p>
          <w:p w14:paraId="3739EE81"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提供國小及幼兒園學童課後照顧班適宜教學環境，積極全面宣導正確護眼政策：學校利用所有與家長接觸的時機，宣導正確的用眼常識，以達到控度防盲的護眼目標。</w:t>
            </w:r>
          </w:p>
          <w:p w14:paraId="59B627AB" w14:textId="447F9771" w:rsidR="003B104B"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4.</w:t>
            </w:r>
            <w:r w:rsidRPr="00EF34FF">
              <w:rPr>
                <w:rFonts w:hAnsi="標楷體" w:hint="eastAsia"/>
                <w:sz w:val="24"/>
              </w:rPr>
              <w:t>透過推動「</w:t>
            </w:r>
            <w:r w:rsidRPr="00EF34FF">
              <w:rPr>
                <w:rFonts w:hAnsi="標楷體"/>
                <w:sz w:val="24"/>
              </w:rPr>
              <w:t>3C</w:t>
            </w:r>
            <w:r w:rsidRPr="00EF34FF">
              <w:rPr>
                <w:rFonts w:hAnsi="標楷體" w:hint="eastAsia"/>
                <w:sz w:val="24"/>
              </w:rPr>
              <w:t>少於</w:t>
            </w:r>
            <w:r w:rsidRPr="00EF34FF">
              <w:rPr>
                <w:rFonts w:hAnsi="標楷體"/>
                <w:sz w:val="24"/>
              </w:rPr>
              <w:t>1</w:t>
            </w:r>
            <w:r w:rsidRPr="00EF34FF">
              <w:rPr>
                <w:rFonts w:hAnsi="標楷體" w:hint="eastAsia"/>
                <w:sz w:val="24"/>
              </w:rPr>
              <w:t>」及「減少近距離用眼時間」，國中小學生每</w:t>
            </w:r>
            <w:r w:rsidRPr="00EF34FF">
              <w:rPr>
                <w:rFonts w:hAnsi="標楷體" w:hint="eastAsia"/>
                <w:sz w:val="24"/>
              </w:rPr>
              <w:lastRenderedPageBreak/>
              <w:t>日戶外活動時間達</w:t>
            </w:r>
            <w:r w:rsidRPr="00EF34FF">
              <w:rPr>
                <w:rFonts w:hAnsi="標楷體"/>
                <w:sz w:val="24"/>
              </w:rPr>
              <w:t>120</w:t>
            </w:r>
            <w:r w:rsidRPr="00EF34FF">
              <w:rPr>
                <w:rFonts w:hAnsi="標楷體" w:hint="eastAsia"/>
                <w:sz w:val="24"/>
              </w:rPr>
              <w:t>分鐘，並要求各校落實</w:t>
            </w:r>
            <w:r w:rsidRPr="00EF34FF">
              <w:rPr>
                <w:rFonts w:hAnsi="標楷體"/>
                <w:sz w:val="24"/>
              </w:rPr>
              <w:t>3010</w:t>
            </w:r>
            <w:r w:rsidRPr="00EF34FF">
              <w:rPr>
                <w:rFonts w:hAnsi="標楷體" w:hint="eastAsia"/>
                <w:sz w:val="24"/>
              </w:rPr>
              <w:t>原則，電子白板使用</w:t>
            </w:r>
            <w:r w:rsidRPr="00EF34FF">
              <w:rPr>
                <w:rFonts w:hAnsi="標楷體"/>
                <w:sz w:val="24"/>
              </w:rPr>
              <w:t>30</w:t>
            </w:r>
            <w:r w:rsidRPr="00EF34FF">
              <w:rPr>
                <w:rFonts w:hAnsi="標楷體" w:hint="eastAsia"/>
                <w:sz w:val="24"/>
              </w:rPr>
              <w:t>分鐘、休息</w:t>
            </w:r>
            <w:r w:rsidRPr="00EF34FF">
              <w:rPr>
                <w:rFonts w:hAnsi="標楷體"/>
                <w:sz w:val="24"/>
              </w:rPr>
              <w:t>10</w:t>
            </w:r>
            <w:r w:rsidRPr="00EF34FF">
              <w:rPr>
                <w:rFonts w:hAnsi="標楷體" w:hint="eastAsia"/>
                <w:sz w:val="24"/>
              </w:rPr>
              <w:t>分鐘之規範</w:t>
            </w:r>
            <w:r w:rsidR="003B104B" w:rsidRPr="00EF34FF">
              <w:rPr>
                <w:rFonts w:hAnsi="標楷體" w:hint="eastAsia"/>
                <w:sz w:val="24"/>
              </w:rPr>
              <w:t>。</w:t>
            </w:r>
          </w:p>
          <w:p w14:paraId="3C1CC1BC" w14:textId="77777777" w:rsidR="003B104B" w:rsidRPr="00EF34FF" w:rsidRDefault="003B104B" w:rsidP="00E63EFC">
            <w:pPr>
              <w:overflowPunct w:val="0"/>
              <w:spacing w:line="360" w:lineRule="exact"/>
              <w:ind w:leftChars="50" w:left="370" w:rightChars="50" w:right="130" w:hangingChars="100" w:hanging="240"/>
              <w:rPr>
                <w:rFonts w:hAnsi="標楷體"/>
                <w:kern w:val="0"/>
                <w:sz w:val="24"/>
              </w:rPr>
            </w:pPr>
          </w:p>
          <w:p w14:paraId="20225B54" w14:textId="491ADD5C" w:rsidR="001735D6" w:rsidRPr="00EF34FF" w:rsidRDefault="003B104B"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高中職及國中小全面供應學校午餐</w:t>
            </w:r>
          </w:p>
          <w:p w14:paraId="611662F5" w14:textId="77777777" w:rsidR="001735D6" w:rsidRPr="00EF34FF" w:rsidRDefault="001735D6" w:rsidP="00E63EFC">
            <w:pPr>
              <w:adjustRightInd/>
              <w:snapToGrid/>
              <w:spacing w:line="360" w:lineRule="exact"/>
              <w:ind w:leftChars="142" w:left="369" w:rightChars="50" w:right="130" w:firstLineChars="17" w:firstLine="41"/>
              <w:contextualSpacing/>
              <w:rPr>
                <w:rFonts w:hAnsi="標楷體"/>
                <w:sz w:val="24"/>
              </w:rPr>
            </w:pPr>
            <w:r w:rsidRPr="00EF34FF">
              <w:rPr>
                <w:rFonts w:hAnsi="標楷體" w:hint="eastAsia"/>
                <w:sz w:val="24"/>
              </w:rPr>
              <w:t>113學年度第1學期本市學校午餐供應總校數344校（國小236校、國中80校、高中職24校、特殊學校4校）；公辦公營256校、公辦民營52校、民辦民營22校。</w:t>
            </w:r>
          </w:p>
          <w:p w14:paraId="32DF28BF"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2.</w:t>
            </w:r>
            <w:r w:rsidRPr="00EF34FF">
              <w:rPr>
                <w:rFonts w:hAnsi="標楷體" w:hint="eastAsia"/>
                <w:sz w:val="24"/>
              </w:rPr>
              <w:t>辦理經濟弱勢學生午餐補助</w:t>
            </w:r>
          </w:p>
          <w:p w14:paraId="362AF5C3"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補助低收入、中低收入、單親子女生活補助、身障生活補助、原住民無力負擔及家庭突遭變故等，學期中及寒暑假參加學校所舉辦活動之午餐補助。</w:t>
            </w:r>
          </w:p>
          <w:p w14:paraId="29231388"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113年度補助學生人數國中</w:t>
            </w:r>
            <w:r w:rsidRPr="00EF34FF">
              <w:rPr>
                <w:rFonts w:hAnsi="標楷體"/>
                <w:sz w:val="24"/>
              </w:rPr>
              <w:t>1</w:t>
            </w:r>
            <w:r w:rsidRPr="00EF34FF">
              <w:rPr>
                <w:rFonts w:hAnsi="標楷體" w:hint="eastAsia"/>
                <w:sz w:val="24"/>
              </w:rPr>
              <w:t>萬</w:t>
            </w:r>
            <w:r w:rsidRPr="00EF34FF">
              <w:rPr>
                <w:rFonts w:hAnsi="標楷體"/>
                <w:sz w:val="24"/>
              </w:rPr>
              <w:t>7,592</w:t>
            </w:r>
            <w:r w:rsidRPr="00EF34FF">
              <w:rPr>
                <w:rFonts w:hAnsi="標楷體" w:hint="eastAsia"/>
                <w:sz w:val="24"/>
              </w:rPr>
              <w:t>人次、國小</w:t>
            </w:r>
            <w:r w:rsidRPr="00EF34FF">
              <w:rPr>
                <w:rFonts w:hAnsi="標楷體"/>
                <w:sz w:val="24"/>
              </w:rPr>
              <w:t>2</w:t>
            </w:r>
            <w:r w:rsidRPr="00EF34FF">
              <w:rPr>
                <w:rFonts w:hAnsi="標楷體" w:hint="eastAsia"/>
                <w:sz w:val="24"/>
              </w:rPr>
              <w:t>萬</w:t>
            </w:r>
            <w:r w:rsidRPr="00EF34FF">
              <w:rPr>
                <w:rFonts w:hAnsi="標楷體"/>
                <w:sz w:val="24"/>
              </w:rPr>
              <w:t>9,699</w:t>
            </w:r>
            <w:r w:rsidRPr="00EF34FF">
              <w:rPr>
                <w:rFonts w:hAnsi="標楷體" w:hint="eastAsia"/>
                <w:sz w:val="24"/>
              </w:rPr>
              <w:t>人次，補助金額約2億856萬元。</w:t>
            </w:r>
          </w:p>
          <w:p w14:paraId="41B10C24" w14:textId="77777777"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3.</w:t>
            </w:r>
            <w:r w:rsidRPr="00EF34FF">
              <w:rPr>
                <w:rFonts w:hAnsi="標楷體" w:hint="eastAsia"/>
                <w:sz w:val="24"/>
              </w:rPr>
              <w:t>發放低收入戶安心餐食數位票卡</w:t>
            </w:r>
          </w:p>
          <w:p w14:paraId="402BA2B6"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本市自108年度寒假開始發放紙本餐劵，讓本市公立國中小低收入戶學生在假日及寒暑假期間皆能享用餐點。111年3月起採用一卡通票正電子票卡取代紙本券，至合作商家靠卡感應兌換餐點。目前每餐補助65元，企業加碼贊助後，每餐可兌換7</w:t>
            </w:r>
            <w:r w:rsidRPr="00EF34FF">
              <w:rPr>
                <w:rFonts w:hAnsi="標楷體"/>
                <w:sz w:val="24"/>
              </w:rPr>
              <w:t>2-85</w:t>
            </w:r>
            <w:r w:rsidRPr="00EF34FF">
              <w:rPr>
                <w:rFonts w:hAnsi="標楷體" w:hint="eastAsia"/>
                <w:sz w:val="24"/>
              </w:rPr>
              <w:t>元不等的餐食。</w:t>
            </w:r>
          </w:p>
          <w:p w14:paraId="650DED97" w14:textId="1135214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113年度</w:t>
            </w:r>
            <w:r w:rsidR="000B261D" w:rsidRPr="00EF34FF">
              <w:rPr>
                <w:rFonts w:hAnsi="標楷體" w:hint="eastAsia"/>
                <w:sz w:val="24"/>
              </w:rPr>
              <w:t>符合發放資格之低收入戶國中</w:t>
            </w:r>
            <w:r w:rsidR="000B261D" w:rsidRPr="00EF34FF">
              <w:rPr>
                <w:rFonts w:ascii="新細明體" w:eastAsia="新細明體" w:hAnsi="新細明體" w:hint="eastAsia"/>
                <w:sz w:val="24"/>
              </w:rPr>
              <w:t>、</w:t>
            </w:r>
            <w:r w:rsidR="000B261D" w:rsidRPr="00EF34FF">
              <w:rPr>
                <w:rFonts w:hAnsi="標楷體" w:hint="eastAsia"/>
                <w:sz w:val="24"/>
              </w:rPr>
              <w:t>小學生數約3,818人，發放計173日曆天，補助4,000萬元</w:t>
            </w:r>
            <w:r w:rsidRPr="00EF34FF">
              <w:rPr>
                <w:rFonts w:hAnsi="標楷體" w:hint="eastAsia"/>
                <w:sz w:val="24"/>
              </w:rPr>
              <w:t>。</w:t>
            </w:r>
          </w:p>
          <w:p w14:paraId="6260B303"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(3)榮獲「2023年國家發展委員會第六屆政府服務獎」、「2023天下城市治理卓越獎」雙重肯定。</w:t>
            </w:r>
          </w:p>
          <w:p w14:paraId="32C06F47" w14:textId="0FF06351"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4.</w:t>
            </w:r>
            <w:r w:rsidRPr="00EF34FF">
              <w:rPr>
                <w:rFonts w:hAnsi="標楷體" w:hint="eastAsia"/>
                <w:sz w:val="24"/>
              </w:rPr>
              <w:t>辦理學校午餐廚房相關設備補助</w:t>
            </w:r>
          </w:p>
          <w:p w14:paraId="1B79D3EE" w14:textId="77777777" w:rsidR="001735D6" w:rsidRPr="00EF34FF" w:rsidRDefault="001735D6" w:rsidP="00E63EFC">
            <w:pPr>
              <w:pStyle w:val="a9"/>
              <w:suppressAutoHyphens/>
              <w:adjustRightInd/>
              <w:snapToGrid/>
              <w:spacing w:line="360" w:lineRule="exact"/>
              <w:ind w:left="397" w:right="119"/>
              <w:contextualSpacing/>
              <w:rPr>
                <w:rFonts w:ascii="標楷體" w:hAnsi="標楷體"/>
                <w:spacing w:val="-4"/>
                <w:sz w:val="24"/>
                <w:szCs w:val="24"/>
              </w:rPr>
            </w:pPr>
            <w:r w:rsidRPr="00EF34FF">
              <w:rPr>
                <w:rFonts w:ascii="標楷體" w:hAnsi="標楷體" w:hint="eastAsia"/>
                <w:spacing w:val="-4"/>
                <w:sz w:val="24"/>
                <w:szCs w:val="24"/>
              </w:rPr>
              <w:t>為辦理113年度午餐廚房設備補助計畫，補助學校午餐廚房相關設備及修繕工程經費，計50校，補助金額872萬元。</w:t>
            </w:r>
          </w:p>
          <w:p w14:paraId="2BC422D6" w14:textId="24168B72"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5.</w:t>
            </w:r>
            <w:r w:rsidRPr="00EF34FF">
              <w:rPr>
                <w:rFonts w:hAnsi="標楷體" w:hint="eastAsia"/>
                <w:sz w:val="24"/>
              </w:rPr>
              <w:t>足額進用營養師，提升午餐品質</w:t>
            </w:r>
          </w:p>
          <w:p w14:paraId="1E792943" w14:textId="77777777" w:rsidR="001735D6" w:rsidRPr="00EF34FF" w:rsidRDefault="001735D6" w:rsidP="00E63EFC">
            <w:pPr>
              <w:pStyle w:val="a9"/>
              <w:suppressAutoHyphens/>
              <w:adjustRightInd/>
              <w:snapToGrid/>
              <w:spacing w:line="360" w:lineRule="exact"/>
              <w:ind w:left="397" w:right="119"/>
              <w:contextualSpacing/>
              <w:rPr>
                <w:rFonts w:ascii="標楷體" w:hAnsi="標楷體"/>
                <w:spacing w:val="-4"/>
                <w:sz w:val="24"/>
                <w:szCs w:val="24"/>
              </w:rPr>
            </w:pPr>
            <w:r w:rsidRPr="00EF34FF">
              <w:rPr>
                <w:rFonts w:ascii="標楷體" w:hAnsi="標楷體"/>
                <w:spacing w:val="-4"/>
                <w:sz w:val="24"/>
                <w:szCs w:val="24"/>
              </w:rPr>
              <w:t>40</w:t>
            </w:r>
            <w:r w:rsidRPr="00EF34FF">
              <w:rPr>
                <w:rFonts w:ascii="標楷體" w:hAnsi="標楷體" w:hint="eastAsia"/>
                <w:spacing w:val="-4"/>
                <w:sz w:val="24"/>
                <w:szCs w:val="24"/>
              </w:rPr>
              <w:t>班以上學校廚房皆已進用營養師辦理午餐專業業務，</w:t>
            </w:r>
            <w:r w:rsidRPr="00EF34FF">
              <w:rPr>
                <w:rFonts w:ascii="標楷體" w:hAnsi="標楷體"/>
                <w:spacing w:val="-4"/>
                <w:sz w:val="24"/>
                <w:szCs w:val="24"/>
              </w:rPr>
              <w:t>1</w:t>
            </w:r>
            <w:r w:rsidRPr="00EF34FF">
              <w:rPr>
                <w:rFonts w:ascii="標楷體" w:hAnsi="標楷體" w:hint="eastAsia"/>
                <w:spacing w:val="-4"/>
                <w:sz w:val="24"/>
                <w:szCs w:val="24"/>
              </w:rPr>
              <w:t>13年度本市共計有正式編制營養師87名，約聘用營養師38名，以分配支援區方式提供學校營養專業諮詢，協助學校辦理健康飲食教育推廣活動等，並將營養師依任務目的規劃為衛生輔導、活動規劃、文宣製作、公關行銷及研究發展等五組，落實推動午餐餐飲營養、衛生安全維護與管理之規劃等工作，提升親師生對健康飲食教育專業知識，期能從基礎教育開始建立學生正確飲食概念及習慣、具備自然及永續環境知能。</w:t>
            </w:r>
          </w:p>
          <w:p w14:paraId="2930A7B0" w14:textId="49C4F5CD"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6.</w:t>
            </w:r>
            <w:r w:rsidRPr="00EF34FF">
              <w:rPr>
                <w:rFonts w:hAnsi="標楷體" w:hint="eastAsia"/>
                <w:sz w:val="24"/>
              </w:rPr>
              <w:t>維護「學校午餐教育資訊網」</w:t>
            </w:r>
          </w:p>
          <w:p w14:paraId="4A9DD531" w14:textId="77777777" w:rsidR="001735D6" w:rsidRPr="00EF34FF" w:rsidRDefault="001735D6" w:rsidP="00E63EFC">
            <w:pPr>
              <w:pStyle w:val="a9"/>
              <w:suppressAutoHyphens/>
              <w:adjustRightInd/>
              <w:snapToGrid/>
              <w:spacing w:line="360" w:lineRule="exact"/>
              <w:ind w:left="425" w:right="119"/>
              <w:contextualSpacing/>
              <w:rPr>
                <w:rFonts w:ascii="標楷體" w:hAnsi="標楷體"/>
                <w:spacing w:val="-4"/>
                <w:sz w:val="24"/>
                <w:szCs w:val="24"/>
              </w:rPr>
            </w:pPr>
            <w:r w:rsidRPr="00EF34FF">
              <w:rPr>
                <w:rFonts w:ascii="標楷體" w:hAnsi="標楷體" w:hint="eastAsia"/>
                <w:spacing w:val="-4"/>
                <w:sz w:val="24"/>
                <w:szCs w:val="24"/>
              </w:rPr>
              <w:t>將學校午餐及最新飲食教育相關資訊隨時上傳。內容包括：最新消息、相關研習、教材資源、午餐月刊、學校午餐食材檢驗報告、在</w:t>
            </w:r>
            <w:r w:rsidRPr="00EF34FF">
              <w:rPr>
                <w:rFonts w:ascii="標楷體" w:hAnsi="標楷體" w:hint="eastAsia"/>
                <w:spacing w:val="-4"/>
                <w:sz w:val="24"/>
                <w:szCs w:val="24"/>
              </w:rPr>
              <w:lastRenderedPageBreak/>
              <w:t>地食材暨有機農業等相關資源，以利學校廣泛使用。</w:t>
            </w:r>
          </w:p>
          <w:p w14:paraId="240892DE" w14:textId="0833E42B"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7.</w:t>
            </w:r>
            <w:r w:rsidRPr="00EF34FF">
              <w:rPr>
                <w:rFonts w:hAnsi="標楷體" w:hint="eastAsia"/>
                <w:sz w:val="24"/>
              </w:rPr>
              <w:t>營養午餐食材資訊透明化</w:t>
            </w:r>
          </w:p>
          <w:p w14:paraId="77F70EDC"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維護「營養午餐資訊管理系統」，以簡化學校開立午餐菜單工作、午餐食材採購單製作、輸出食材登錄平台報表、營養師審核支援區學校菜單業務等，以簡化並</w:t>
            </w:r>
            <w:r w:rsidRPr="00EF34FF">
              <w:rPr>
                <w:rFonts w:hAnsi="標楷體"/>
                <w:sz w:val="24"/>
              </w:rPr>
              <w:t>e</w:t>
            </w:r>
            <w:r w:rsidRPr="00EF34FF">
              <w:rPr>
                <w:rFonts w:hAnsi="標楷體" w:hint="eastAsia"/>
                <w:sz w:val="24"/>
              </w:rPr>
              <w:t>化午餐工作，提升行政效能。</w:t>
            </w:r>
          </w:p>
          <w:p w14:paraId="5C02014F"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推動「教育部校園食材登錄平臺2.0」，教育部規劃建置該平臺可協助減輕午餐行政工作，菜單設計、食材驗收及廚房衛生安全等營養與餐飲專業管理問題，並串連延伸採購後端之「教育部校園食材登錄平臺系統」，學校食材登錄平均上線率達</w:t>
            </w:r>
            <w:r w:rsidRPr="00EF34FF">
              <w:rPr>
                <w:rFonts w:hAnsi="標楷體"/>
                <w:sz w:val="24"/>
              </w:rPr>
              <w:t>100%</w:t>
            </w:r>
            <w:r w:rsidRPr="00EF34FF">
              <w:rPr>
                <w:rFonts w:hAnsi="標楷體" w:hint="eastAsia"/>
                <w:sz w:val="24"/>
              </w:rPr>
              <w:t>，公開午餐營養基準、菜單內容、菜色照片、餐食熱量、調味料等食材資訊，並配合三章一</w:t>
            </w:r>
            <w:r w:rsidRPr="00EF34FF">
              <w:rPr>
                <w:rFonts w:hAnsi="標楷體"/>
                <w:sz w:val="24"/>
              </w:rPr>
              <w:t>Q</w:t>
            </w:r>
            <w:r w:rsidRPr="00EF34FF">
              <w:rPr>
                <w:rFonts w:hAnsi="標楷體" w:hint="eastAsia"/>
                <w:sz w:val="24"/>
              </w:rPr>
              <w:t>政策，介接農政單位與衛生單位相關資訊平臺，加強食材管理追蹤追溯，落實校園食品安全把關機制。</w:t>
            </w:r>
          </w:p>
          <w:p w14:paraId="53F92969" w14:textId="141ED82B"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8.</w:t>
            </w:r>
            <w:r w:rsidRPr="00EF34FF">
              <w:rPr>
                <w:rFonts w:hAnsi="標楷體" w:hint="eastAsia"/>
                <w:sz w:val="24"/>
              </w:rPr>
              <w:t>學校午餐安全衛生業務訪視</w:t>
            </w:r>
          </w:p>
          <w:p w14:paraId="18B688B3"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(1)1</w:t>
            </w:r>
            <w:r w:rsidRPr="00EF34FF">
              <w:rPr>
                <w:rFonts w:hAnsi="標楷體" w:hint="eastAsia"/>
                <w:sz w:val="24"/>
              </w:rPr>
              <w:t>13學年度跨局處學校午餐暨校園食品聯合稽查，會同農政單位</w:t>
            </w:r>
            <w:r w:rsidRPr="00EF34FF">
              <w:rPr>
                <w:rFonts w:hAnsi="標楷體"/>
                <w:sz w:val="24"/>
              </w:rPr>
              <w:t>(</w:t>
            </w:r>
            <w:r w:rsidRPr="00EF34FF">
              <w:rPr>
                <w:rFonts w:hAnsi="標楷體" w:hint="eastAsia"/>
                <w:sz w:val="24"/>
              </w:rPr>
              <w:t>農業局、海洋局</w:t>
            </w:r>
            <w:r w:rsidRPr="00EF34FF">
              <w:rPr>
                <w:rFonts w:hAnsi="標楷體"/>
                <w:sz w:val="24"/>
              </w:rPr>
              <w:t>)</w:t>
            </w:r>
            <w:r w:rsidRPr="00EF34FF">
              <w:rPr>
                <w:rFonts w:hAnsi="標楷體" w:hint="eastAsia"/>
                <w:sz w:val="24"/>
              </w:rPr>
              <w:t>、衛生單位及消保官到供餐場所查察；由農政單位負責食材檢驗，教育局督導午餐驗收紀錄及食材登錄情形，衛生局查核學校及團膳業作業場所，藉由實際訪視了解學校午餐供應及員生社販賣有關衛生品質、環境衛生、人員衛生、營養教育及衛生自主管理落實情形；若有待改進項目，並限期、持續追蹤督導改善。</w:t>
            </w:r>
          </w:p>
          <w:p w14:paraId="2DA6EF8E"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113學年度本市午餐廚房學校162所、校園食品販售學校39所及團膳廠商7家，113學年度第1學期已稽查學校廚房85所、 校園食品販售學校24所及團膳業者4家，已完成52%，另於114年4月起稽查剩餘學校及廠商。</w:t>
            </w:r>
          </w:p>
          <w:p w14:paraId="7840DAB9" w14:textId="7E57B6DE" w:rsidR="001735D6" w:rsidRPr="00EF34FF" w:rsidRDefault="001735D6" w:rsidP="00E63EFC">
            <w:pPr>
              <w:adjustRightInd/>
              <w:snapToGrid/>
              <w:spacing w:line="360" w:lineRule="exact"/>
              <w:ind w:leftChars="70" w:left="422" w:rightChars="50" w:right="130" w:hangingChars="100" w:hanging="240"/>
              <w:contextualSpacing/>
              <w:rPr>
                <w:rFonts w:hAnsi="標楷體"/>
                <w:sz w:val="24"/>
              </w:rPr>
            </w:pPr>
            <w:r w:rsidRPr="00EF34FF">
              <w:rPr>
                <w:rFonts w:hAnsi="標楷體"/>
                <w:sz w:val="24"/>
              </w:rPr>
              <w:t>9.</w:t>
            </w:r>
            <w:r w:rsidRPr="00EF34FF">
              <w:rPr>
                <w:rFonts w:hAnsi="標楷體" w:hint="eastAsia"/>
                <w:sz w:val="24"/>
              </w:rPr>
              <w:t>鼓勵學校廚房參加衛生局「餐飲衛生管理分級認證」</w:t>
            </w:r>
          </w:p>
          <w:p w14:paraId="6B13D7A0" w14:textId="77777777" w:rsidR="001735D6" w:rsidRPr="00EF34FF" w:rsidRDefault="001735D6" w:rsidP="00E63EFC">
            <w:pPr>
              <w:tabs>
                <w:tab w:val="left" w:pos="604"/>
              </w:tabs>
              <w:adjustRightInd/>
              <w:spacing w:line="360" w:lineRule="exact"/>
              <w:ind w:left="425" w:rightChars="50" w:right="130"/>
              <w:rPr>
                <w:rFonts w:hAnsi="標楷體"/>
                <w:spacing w:val="-4"/>
                <w:sz w:val="24"/>
              </w:rPr>
            </w:pPr>
            <w:r w:rsidRPr="00EF34FF">
              <w:rPr>
                <w:rFonts w:hAnsi="標楷體" w:hint="eastAsia"/>
                <w:spacing w:val="-4"/>
                <w:sz w:val="24"/>
              </w:rPr>
              <w:t>為強化學校自設廚房供餐作業環境、人員管理及安全衛生等管理措施，教育局推動並鼓勵設有廚房供餐學校參加衛生局「餐飲衛生管理分級認證」，112年計52校通過「優」級、0校通過「良」級認證，本市教育局獎勵獲優級評核學校每校1萬元，獲良級評核學校每校5,000元。</w:t>
            </w:r>
          </w:p>
          <w:p w14:paraId="73440F08" w14:textId="060F6D45" w:rsidR="001735D6" w:rsidRPr="00EF34FF" w:rsidRDefault="001735D6" w:rsidP="00E63EFC">
            <w:pPr>
              <w:adjustRightInd/>
              <w:snapToGrid/>
              <w:spacing w:line="360" w:lineRule="exact"/>
              <w:ind w:leftChars="20" w:left="422" w:rightChars="50" w:right="130" w:hangingChars="154" w:hanging="370"/>
              <w:contextualSpacing/>
              <w:rPr>
                <w:rFonts w:hAnsi="標楷體"/>
                <w:sz w:val="24"/>
              </w:rPr>
            </w:pPr>
            <w:r w:rsidRPr="00EF34FF">
              <w:rPr>
                <w:rFonts w:hAnsi="標楷體"/>
                <w:sz w:val="24"/>
              </w:rPr>
              <w:t>10.</w:t>
            </w:r>
            <w:r w:rsidRPr="00EF34FF">
              <w:rPr>
                <w:rFonts w:hAnsi="標楷體" w:hint="eastAsia"/>
                <w:sz w:val="24"/>
              </w:rPr>
              <w:t>建立午餐及校園食品安全衛生驗收機制</w:t>
            </w:r>
          </w:p>
          <w:p w14:paraId="15019421"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訂有各項食材驗收標準，午餐食材廠商並需檢附農藥殘留證明、</w:t>
            </w:r>
            <w:r w:rsidRPr="00EF34FF">
              <w:rPr>
                <w:rFonts w:hAnsi="標楷體"/>
                <w:sz w:val="24"/>
              </w:rPr>
              <w:t>CAS</w:t>
            </w:r>
            <w:r w:rsidRPr="00EF34FF">
              <w:rPr>
                <w:rFonts w:hAnsi="標楷體" w:hint="eastAsia"/>
                <w:sz w:val="24"/>
              </w:rPr>
              <w:t>、</w:t>
            </w:r>
            <w:r w:rsidRPr="00EF34FF">
              <w:rPr>
                <w:rFonts w:hAnsi="標楷體"/>
                <w:sz w:val="24"/>
              </w:rPr>
              <w:t>HACCP</w:t>
            </w:r>
            <w:r w:rsidRPr="00EF34FF">
              <w:rPr>
                <w:rFonts w:hAnsi="標楷體" w:hint="eastAsia"/>
                <w:sz w:val="24"/>
              </w:rPr>
              <w:t>等衛生安全認證或其他符合國家標準認證之合格標章，每日由各校專人進行驗收。</w:t>
            </w:r>
          </w:p>
          <w:p w14:paraId="789C70F4"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協助衛生局、農業局抽驗學校午餐油品、乳品、蛋品等午餐食材及學校員生社販售食品，以維護學童健康。</w:t>
            </w:r>
          </w:p>
          <w:p w14:paraId="24A63EF9" w14:textId="77777777" w:rsidR="001735D6" w:rsidRPr="00EF34FF" w:rsidRDefault="001735D6" w:rsidP="00E63EFC">
            <w:pPr>
              <w:adjustRightInd/>
              <w:snapToGrid/>
              <w:spacing w:line="360" w:lineRule="exact"/>
              <w:ind w:leftChars="20" w:left="422" w:rightChars="50" w:right="130" w:hangingChars="154" w:hanging="370"/>
              <w:contextualSpacing/>
              <w:rPr>
                <w:rFonts w:hAnsi="標楷體"/>
                <w:sz w:val="24"/>
              </w:rPr>
            </w:pPr>
            <w:r w:rsidRPr="00EF34FF">
              <w:rPr>
                <w:rFonts w:hAnsi="標楷體"/>
                <w:sz w:val="24"/>
              </w:rPr>
              <w:lastRenderedPageBreak/>
              <w:t>11.</w:t>
            </w:r>
            <w:r w:rsidRPr="00EF34FF">
              <w:rPr>
                <w:rFonts w:hAnsi="標楷體" w:hint="eastAsia"/>
                <w:sz w:val="24"/>
              </w:rPr>
              <w:t>協助學校訂定學校午餐食物中毒應變機制</w:t>
            </w:r>
            <w:r w:rsidRPr="00EF34FF">
              <w:rPr>
                <w:rFonts w:hAnsi="標楷體"/>
                <w:sz w:val="24"/>
              </w:rPr>
              <w:t>(</w:t>
            </w:r>
            <w:r w:rsidRPr="00EF34FF">
              <w:rPr>
                <w:rFonts w:hAnsi="標楷體" w:hint="eastAsia"/>
                <w:sz w:val="24"/>
              </w:rPr>
              <w:t>學校集體傷病處理流程及任務分工</w:t>
            </w:r>
            <w:r w:rsidRPr="00EF34FF">
              <w:rPr>
                <w:rFonts w:hAnsi="標楷體"/>
                <w:sz w:val="24"/>
              </w:rPr>
              <w:t>)</w:t>
            </w:r>
            <w:r w:rsidRPr="00EF34FF">
              <w:rPr>
                <w:rFonts w:hAnsi="標楷體" w:hint="eastAsia"/>
                <w:sz w:val="24"/>
              </w:rPr>
              <w:t>，建立對口單位。</w:t>
            </w:r>
          </w:p>
          <w:p w14:paraId="18CA9387" w14:textId="77777777" w:rsidR="001735D6" w:rsidRPr="00EF34FF" w:rsidRDefault="001735D6" w:rsidP="00E63EFC">
            <w:pPr>
              <w:adjustRightInd/>
              <w:snapToGrid/>
              <w:spacing w:line="360" w:lineRule="exact"/>
              <w:ind w:leftChars="20" w:left="422" w:rightChars="50" w:right="130" w:hangingChars="154" w:hanging="370"/>
              <w:contextualSpacing/>
              <w:rPr>
                <w:rFonts w:hAnsi="標楷體"/>
                <w:sz w:val="24"/>
              </w:rPr>
            </w:pPr>
            <w:r w:rsidRPr="00EF34FF">
              <w:rPr>
                <w:rFonts w:hAnsi="標楷體"/>
                <w:sz w:val="24"/>
              </w:rPr>
              <w:t>12.</w:t>
            </w:r>
            <w:r w:rsidRPr="00EF34FF">
              <w:rPr>
                <w:rFonts w:hAnsi="標楷體" w:hint="eastAsia"/>
                <w:sz w:val="24"/>
              </w:rPr>
              <w:t>提升學校午餐人力專業知能</w:t>
            </w:r>
          </w:p>
          <w:p w14:paraId="2E8A56F2" w14:textId="18DFA50B" w:rsidR="001735D6" w:rsidRPr="00EF34FF" w:rsidRDefault="001735D6" w:rsidP="00E63EFC">
            <w:pPr>
              <w:tabs>
                <w:tab w:val="left" w:pos="604"/>
              </w:tabs>
              <w:adjustRightInd/>
              <w:spacing w:line="360" w:lineRule="exact"/>
              <w:ind w:left="425" w:rightChars="50" w:right="130"/>
              <w:rPr>
                <w:rFonts w:hAnsi="標楷體"/>
                <w:spacing w:val="-4"/>
                <w:sz w:val="24"/>
              </w:rPr>
            </w:pPr>
            <w:r w:rsidRPr="00EF34FF">
              <w:rPr>
                <w:rFonts w:hAnsi="標楷體"/>
                <w:spacing w:val="-4"/>
                <w:sz w:val="24"/>
              </w:rPr>
              <w:t>11</w:t>
            </w:r>
            <w:r w:rsidRPr="00EF34FF">
              <w:rPr>
                <w:rFonts w:hAnsi="標楷體" w:hint="eastAsia"/>
                <w:spacing w:val="-4"/>
                <w:sz w:val="24"/>
              </w:rPr>
              <w:t>3年辦理學校午餐相關人員</w:t>
            </w:r>
            <w:r w:rsidRPr="00EF34FF">
              <w:rPr>
                <w:rFonts w:hAnsi="標楷體"/>
                <w:spacing w:val="-4"/>
                <w:sz w:val="24"/>
              </w:rPr>
              <w:t>(</w:t>
            </w:r>
            <w:r w:rsidRPr="00EF34FF">
              <w:rPr>
                <w:rFonts w:hAnsi="標楷體" w:hint="eastAsia"/>
                <w:spacing w:val="-4"/>
                <w:sz w:val="24"/>
              </w:rPr>
              <w:t>執行秘書、營養師、廚師、廚工</w:t>
            </w:r>
            <w:r w:rsidRPr="00EF34FF">
              <w:rPr>
                <w:rFonts w:hAnsi="標楷體"/>
                <w:spacing w:val="-4"/>
                <w:sz w:val="24"/>
              </w:rPr>
              <w:t>)</w:t>
            </w:r>
            <w:r w:rsidRPr="00EF34FF">
              <w:rPr>
                <w:rFonts w:hAnsi="標楷體" w:hint="eastAsia"/>
                <w:spacing w:val="-4"/>
                <w:sz w:val="24"/>
              </w:rPr>
              <w:t>專業研習及衛生講習</w:t>
            </w:r>
          </w:p>
          <w:p w14:paraId="0C363E89"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辦理午餐執行秘書增能研習，4天92人次與會。</w:t>
            </w:r>
          </w:p>
          <w:p w14:paraId="1809BF3A"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分區辦理廚師</w:t>
            </w:r>
            <w:r w:rsidRPr="00EF34FF">
              <w:rPr>
                <w:rFonts w:hAnsi="標楷體"/>
                <w:sz w:val="24"/>
              </w:rPr>
              <w:t>(</w:t>
            </w:r>
            <w:r w:rsidRPr="00EF34FF">
              <w:rPr>
                <w:rFonts w:hAnsi="標楷體" w:hint="eastAsia"/>
                <w:sz w:val="24"/>
              </w:rPr>
              <w:t>工</w:t>
            </w:r>
            <w:r w:rsidRPr="00EF34FF">
              <w:rPr>
                <w:rFonts w:hAnsi="標楷體"/>
                <w:sz w:val="24"/>
              </w:rPr>
              <w:t>)</w:t>
            </w:r>
            <w:r w:rsidRPr="00EF34FF">
              <w:rPr>
                <w:rFonts w:hAnsi="標楷體" w:hint="eastAsia"/>
                <w:sz w:val="24"/>
              </w:rPr>
              <w:t>衛生講習共4場次，以協助廚師</w:t>
            </w:r>
            <w:r w:rsidRPr="00EF34FF">
              <w:rPr>
                <w:rFonts w:hAnsi="標楷體"/>
                <w:sz w:val="24"/>
              </w:rPr>
              <w:t>(</w:t>
            </w:r>
            <w:r w:rsidRPr="00EF34FF">
              <w:rPr>
                <w:rFonts w:hAnsi="標楷體" w:hint="eastAsia"/>
                <w:sz w:val="24"/>
              </w:rPr>
              <w:t>工</w:t>
            </w:r>
            <w:r w:rsidRPr="00EF34FF">
              <w:rPr>
                <w:rFonts w:hAnsi="標楷體"/>
                <w:sz w:val="24"/>
              </w:rPr>
              <w:t>)</w:t>
            </w:r>
            <w:r w:rsidRPr="00EF34FF">
              <w:rPr>
                <w:rFonts w:hAnsi="標楷體" w:hint="eastAsia"/>
                <w:sz w:val="24"/>
              </w:rPr>
              <w:t>完成每年</w:t>
            </w:r>
            <w:r w:rsidRPr="00EF34FF">
              <w:rPr>
                <w:rFonts w:hAnsi="標楷體"/>
                <w:sz w:val="24"/>
              </w:rPr>
              <w:t>8</w:t>
            </w:r>
            <w:r w:rsidRPr="00EF34FF">
              <w:rPr>
                <w:rFonts w:hAnsi="標楷體" w:hint="eastAsia"/>
                <w:sz w:val="24"/>
              </w:rPr>
              <w:t>小時衛生</w:t>
            </w:r>
            <w:r w:rsidRPr="00EF34FF">
              <w:rPr>
                <w:rFonts w:hAnsi="標楷體"/>
                <w:sz w:val="24"/>
              </w:rPr>
              <w:t>(</w:t>
            </w:r>
            <w:r w:rsidRPr="00EF34FF">
              <w:rPr>
                <w:rFonts w:hAnsi="標楷體" w:hint="eastAsia"/>
                <w:sz w:val="24"/>
              </w:rPr>
              <w:t>營養</w:t>
            </w:r>
            <w:r w:rsidRPr="00EF34FF">
              <w:rPr>
                <w:rFonts w:hAnsi="標楷體"/>
                <w:sz w:val="24"/>
              </w:rPr>
              <w:t>)</w:t>
            </w:r>
            <w:r w:rsidRPr="00EF34FF">
              <w:rPr>
                <w:rFonts w:hAnsi="標楷體" w:hint="eastAsia"/>
                <w:sz w:val="24"/>
              </w:rPr>
              <w:t>講習時數，出席人數581人次。</w:t>
            </w:r>
          </w:p>
          <w:p w14:paraId="48F9C30D"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(3)</w:t>
            </w:r>
            <w:r w:rsidRPr="00EF34FF">
              <w:rPr>
                <w:rFonts w:hAnsi="標楷體" w:hint="eastAsia"/>
                <w:sz w:val="24"/>
              </w:rPr>
              <w:t>辦理營養師增能研習，2天124人次出席。</w:t>
            </w:r>
          </w:p>
          <w:p w14:paraId="30BC9F4B"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(4)廚藝精進研習2天4場次100人參加。</w:t>
            </w:r>
          </w:p>
          <w:p w14:paraId="0A69F43B" w14:textId="4F37C45B" w:rsidR="003B104B"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(5)持證廚師研習2天2場次200人參加</w:t>
            </w:r>
            <w:r w:rsidR="003B104B" w:rsidRPr="00EF34FF">
              <w:rPr>
                <w:rFonts w:hAnsi="標楷體" w:hint="eastAsia"/>
                <w:sz w:val="24"/>
              </w:rPr>
              <w:t>。</w:t>
            </w:r>
          </w:p>
          <w:p w14:paraId="1DCB23E6" w14:textId="77777777" w:rsidR="003B104B" w:rsidRPr="00EF34FF" w:rsidRDefault="003B104B" w:rsidP="00E63EFC">
            <w:pPr>
              <w:overflowPunct w:val="0"/>
              <w:spacing w:line="360" w:lineRule="exact"/>
              <w:ind w:rightChars="50" w:right="130"/>
              <w:rPr>
                <w:rFonts w:hAnsi="標楷體"/>
                <w:kern w:val="0"/>
                <w:sz w:val="24"/>
              </w:rPr>
            </w:pPr>
          </w:p>
          <w:p w14:paraId="0F563C03" w14:textId="759CB401" w:rsidR="001735D6" w:rsidRPr="00EF34FF" w:rsidRDefault="003B10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編列各校飲用水質檢測費用，計</w:t>
            </w:r>
            <w:r w:rsidR="001735D6" w:rsidRPr="00EF34FF">
              <w:rPr>
                <w:rFonts w:hAnsi="標楷體"/>
                <w:sz w:val="24"/>
              </w:rPr>
              <w:t>33</w:t>
            </w:r>
            <w:r w:rsidR="001735D6" w:rsidRPr="00EF34FF">
              <w:rPr>
                <w:rFonts w:hAnsi="標楷體" w:hint="eastAsia"/>
                <w:sz w:val="24"/>
              </w:rPr>
              <w:t>1校，經費合計</w:t>
            </w:r>
            <w:r w:rsidR="001735D6" w:rsidRPr="00EF34FF">
              <w:rPr>
                <w:rFonts w:hAnsi="標楷體"/>
                <w:sz w:val="24"/>
              </w:rPr>
              <w:t>9</w:t>
            </w:r>
            <w:r w:rsidR="001735D6" w:rsidRPr="00EF34FF">
              <w:rPr>
                <w:rFonts w:hAnsi="標楷體" w:hint="eastAsia"/>
                <w:sz w:val="24"/>
              </w:rPr>
              <w:t>6萬6</w:t>
            </w:r>
            <w:r w:rsidR="001735D6" w:rsidRPr="00EF34FF">
              <w:rPr>
                <w:rFonts w:hAnsi="標楷體"/>
                <w:sz w:val="24"/>
              </w:rPr>
              <w:t>,</w:t>
            </w:r>
            <w:r w:rsidR="001735D6" w:rsidRPr="00EF34FF">
              <w:rPr>
                <w:rFonts w:hAnsi="標楷體" w:hint="eastAsia"/>
                <w:sz w:val="24"/>
              </w:rPr>
              <w:t>262元。</w:t>
            </w:r>
          </w:p>
          <w:p w14:paraId="7A48FC61" w14:textId="77777777" w:rsidR="001735D6" w:rsidRPr="00EF34FF" w:rsidRDefault="001735D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學校自行或委託專業機構辦理維護每月至少</w:t>
            </w:r>
            <w:r w:rsidRPr="00EF34FF">
              <w:rPr>
                <w:rFonts w:hAnsi="標楷體"/>
                <w:sz w:val="24"/>
              </w:rPr>
              <w:t>1</w:t>
            </w:r>
            <w:r w:rsidRPr="00EF34FF">
              <w:rPr>
                <w:rFonts w:hAnsi="標楷體" w:hint="eastAsia"/>
                <w:sz w:val="24"/>
              </w:rPr>
              <w:t>次，並將每次維護內容詳細記載於飲用水設備水質檢驗及設備維護紀錄表；其記錄應保存</w:t>
            </w:r>
            <w:r w:rsidRPr="00EF34FF">
              <w:rPr>
                <w:rFonts w:hAnsi="標楷體"/>
                <w:sz w:val="24"/>
              </w:rPr>
              <w:t>2</w:t>
            </w:r>
            <w:r w:rsidRPr="00EF34FF">
              <w:rPr>
                <w:rFonts w:hAnsi="標楷體" w:hint="eastAsia"/>
                <w:sz w:val="24"/>
              </w:rPr>
              <w:t>年，以備市府環保局查核。</w:t>
            </w:r>
          </w:p>
          <w:p w14:paraId="5D070568" w14:textId="77777777" w:rsidR="001735D6" w:rsidRPr="00EF34FF" w:rsidRDefault="001735D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接用自來水之學校，每隔</w:t>
            </w:r>
            <w:r w:rsidRPr="00EF34FF">
              <w:rPr>
                <w:rFonts w:hAnsi="標楷體"/>
                <w:sz w:val="24"/>
              </w:rPr>
              <w:t>3</w:t>
            </w:r>
            <w:r w:rsidRPr="00EF34FF">
              <w:rPr>
                <w:rFonts w:hAnsi="標楷體" w:hint="eastAsia"/>
                <w:sz w:val="24"/>
              </w:rPr>
              <w:t>個月檢測飲用水設備水質大腸桿菌群。</w:t>
            </w:r>
          </w:p>
          <w:p w14:paraId="0E59AEC2" w14:textId="71673D78" w:rsidR="003B104B" w:rsidRPr="00EF34FF" w:rsidRDefault="001735D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飲用水設備水質檢驗及設備維護紀錄表置於該設備明顯處，並備本府環保局查核，以確保師生飲水安全</w:t>
            </w:r>
            <w:r w:rsidR="003B104B" w:rsidRPr="00EF34FF">
              <w:rPr>
                <w:rFonts w:hAnsi="標楷體" w:hint="eastAsia"/>
                <w:sz w:val="24"/>
              </w:rPr>
              <w:t>。</w:t>
            </w:r>
          </w:p>
          <w:p w14:paraId="2191F356" w14:textId="77777777" w:rsidR="003B104B" w:rsidRPr="00EF34FF" w:rsidRDefault="003B104B" w:rsidP="00E63EFC">
            <w:pPr>
              <w:overflowPunct w:val="0"/>
              <w:spacing w:line="360" w:lineRule="exact"/>
              <w:ind w:leftChars="50" w:left="370" w:rightChars="50" w:right="130" w:hangingChars="100" w:hanging="240"/>
              <w:rPr>
                <w:rFonts w:hAnsi="標楷體"/>
                <w:kern w:val="0"/>
                <w:sz w:val="24"/>
              </w:rPr>
            </w:pPr>
          </w:p>
          <w:p w14:paraId="7731002F" w14:textId="7B51FEA9" w:rsidR="003B104B" w:rsidRPr="00EF34FF" w:rsidRDefault="001735D6"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11</w:t>
            </w:r>
            <w:r w:rsidRPr="00EF34FF">
              <w:rPr>
                <w:rFonts w:ascii="標楷體" w:hAnsi="標楷體" w:hint="eastAsia"/>
                <w:sz w:val="24"/>
                <w:szCs w:val="24"/>
              </w:rPr>
              <w:t>2學年度學生團體保險費用為每生525元</w:t>
            </w:r>
            <w:r w:rsidRPr="00EF34FF">
              <w:rPr>
                <w:rFonts w:ascii="標楷體" w:hAnsi="標楷體"/>
                <w:sz w:val="24"/>
                <w:szCs w:val="24"/>
              </w:rPr>
              <w:t>(</w:t>
            </w:r>
            <w:r w:rsidRPr="00EF34FF">
              <w:rPr>
                <w:rFonts w:ascii="標楷體" w:hAnsi="標楷體" w:hint="eastAsia"/>
                <w:sz w:val="24"/>
                <w:szCs w:val="24"/>
              </w:rPr>
              <w:t>政府補助175元，學生自繳350元</w:t>
            </w:r>
            <w:r w:rsidRPr="00EF34FF">
              <w:rPr>
                <w:rFonts w:ascii="標楷體" w:hAnsi="標楷體"/>
                <w:sz w:val="24"/>
                <w:szCs w:val="24"/>
              </w:rPr>
              <w:t>)</w:t>
            </w:r>
            <w:r w:rsidRPr="00EF34FF">
              <w:rPr>
                <w:rFonts w:ascii="標楷體" w:hAnsi="標楷體" w:hint="eastAsia"/>
                <w:sz w:val="24"/>
                <w:szCs w:val="24"/>
              </w:rPr>
              <w:t>，113學年度調整為每生600元</w:t>
            </w:r>
            <w:r w:rsidRPr="00EF34FF">
              <w:rPr>
                <w:rFonts w:ascii="標楷體" w:hAnsi="標楷體"/>
                <w:sz w:val="24"/>
                <w:szCs w:val="24"/>
              </w:rPr>
              <w:t>(</w:t>
            </w:r>
            <w:r w:rsidRPr="00EF34FF">
              <w:rPr>
                <w:rFonts w:ascii="標楷體" w:hAnsi="標楷體" w:hint="eastAsia"/>
                <w:sz w:val="24"/>
                <w:szCs w:val="24"/>
              </w:rPr>
              <w:t>政府補助200元，學生自繳400元</w:t>
            </w:r>
            <w:r w:rsidRPr="00EF34FF">
              <w:rPr>
                <w:rFonts w:ascii="標楷體" w:hAnsi="標楷體"/>
                <w:sz w:val="24"/>
                <w:szCs w:val="24"/>
              </w:rPr>
              <w:t>)</w:t>
            </w:r>
            <w:r w:rsidRPr="00EF34FF">
              <w:rPr>
                <w:rFonts w:ascii="標楷體" w:hAnsi="標楷體" w:hint="eastAsia"/>
                <w:sz w:val="24"/>
                <w:szCs w:val="24"/>
              </w:rPr>
              <w:t>。113年度全額補助低收入戶、原住民、重度以上身心障礙學生或重度以上身心障礙人士之子女，共計2萬6</w:t>
            </w:r>
            <w:r w:rsidRPr="00EF34FF">
              <w:rPr>
                <w:rFonts w:ascii="標楷體" w:hAnsi="標楷體"/>
                <w:sz w:val="24"/>
                <w:szCs w:val="24"/>
              </w:rPr>
              <w:t>,76</w:t>
            </w:r>
            <w:r w:rsidRPr="00EF34FF">
              <w:rPr>
                <w:rFonts w:ascii="標楷體" w:hAnsi="標楷體" w:hint="eastAsia"/>
                <w:sz w:val="24"/>
                <w:szCs w:val="24"/>
              </w:rPr>
              <w:t>8人次；一般生補助計56萬</w:t>
            </w:r>
            <w:r w:rsidRPr="00EF34FF">
              <w:rPr>
                <w:rFonts w:ascii="標楷體" w:hAnsi="標楷體"/>
                <w:sz w:val="24"/>
                <w:szCs w:val="24"/>
              </w:rPr>
              <w:t>5,817</w:t>
            </w:r>
            <w:r w:rsidRPr="00EF34FF">
              <w:rPr>
                <w:rFonts w:ascii="標楷體" w:hAnsi="標楷體" w:hint="eastAsia"/>
                <w:sz w:val="24"/>
                <w:szCs w:val="24"/>
              </w:rPr>
              <w:t>人次，共計59萬</w:t>
            </w:r>
            <w:r w:rsidRPr="00EF34FF">
              <w:rPr>
                <w:rFonts w:ascii="標楷體" w:hAnsi="標楷體"/>
                <w:sz w:val="24"/>
                <w:szCs w:val="24"/>
              </w:rPr>
              <w:t>2</w:t>
            </w:r>
            <w:r w:rsidRPr="00EF34FF">
              <w:rPr>
                <w:rFonts w:ascii="標楷體" w:hAnsi="標楷體" w:hint="eastAsia"/>
                <w:sz w:val="24"/>
                <w:szCs w:val="24"/>
              </w:rPr>
              <w:t>,</w:t>
            </w:r>
            <w:r w:rsidRPr="00EF34FF">
              <w:rPr>
                <w:rFonts w:ascii="標楷體" w:hAnsi="標楷體"/>
                <w:sz w:val="24"/>
                <w:szCs w:val="24"/>
              </w:rPr>
              <w:t>585</w:t>
            </w:r>
            <w:r w:rsidRPr="00EF34FF">
              <w:rPr>
                <w:rFonts w:ascii="標楷體" w:hAnsi="標楷體" w:hint="eastAsia"/>
                <w:sz w:val="24"/>
                <w:szCs w:val="24"/>
              </w:rPr>
              <w:t>人次，補助總經費5</w:t>
            </w:r>
            <w:r w:rsidRPr="00EF34FF">
              <w:rPr>
                <w:rFonts w:ascii="標楷體" w:hAnsi="標楷體"/>
                <w:sz w:val="24"/>
                <w:szCs w:val="24"/>
              </w:rPr>
              <w:t>,</w:t>
            </w:r>
            <w:r w:rsidRPr="00EF34FF">
              <w:rPr>
                <w:rFonts w:ascii="標楷體" w:hAnsi="標楷體" w:hint="eastAsia"/>
                <w:sz w:val="24"/>
                <w:szCs w:val="24"/>
              </w:rPr>
              <w:t>072萬9</w:t>
            </w:r>
            <w:r w:rsidRPr="00EF34FF">
              <w:rPr>
                <w:rFonts w:ascii="標楷體" w:hAnsi="標楷體"/>
                <w:sz w:val="24"/>
                <w:szCs w:val="24"/>
              </w:rPr>
              <w:t>,</w:t>
            </w:r>
            <w:r w:rsidRPr="00EF34FF">
              <w:rPr>
                <w:rFonts w:ascii="標楷體" w:hAnsi="標楷體" w:hint="eastAsia"/>
                <w:sz w:val="24"/>
                <w:szCs w:val="24"/>
              </w:rPr>
              <w:t>769元</w:t>
            </w:r>
            <w:r w:rsidR="00C9326C" w:rsidRPr="00EF34FF">
              <w:rPr>
                <w:rFonts w:ascii="標楷體" w:hAnsi="標楷體" w:hint="eastAsia"/>
                <w:sz w:val="24"/>
                <w:szCs w:val="24"/>
              </w:rPr>
              <w:t>。</w:t>
            </w:r>
          </w:p>
          <w:p w14:paraId="2DE0F207" w14:textId="77777777" w:rsidR="0081648A" w:rsidRPr="00EF34FF" w:rsidRDefault="0081648A" w:rsidP="00E63EFC">
            <w:pPr>
              <w:overflowPunct w:val="0"/>
              <w:spacing w:line="360" w:lineRule="exact"/>
              <w:rPr>
                <w:rFonts w:hAnsi="標楷體"/>
                <w:kern w:val="0"/>
                <w:sz w:val="24"/>
              </w:rPr>
            </w:pPr>
          </w:p>
          <w:p w14:paraId="7FF491A9" w14:textId="43782D49" w:rsidR="00595591" w:rsidRPr="00EF34FF" w:rsidRDefault="003B10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95591" w:rsidRPr="00EF34FF">
              <w:rPr>
                <w:rFonts w:hAnsi="標楷體" w:hint="eastAsia"/>
                <w:sz w:val="24"/>
              </w:rPr>
              <w:t>依據校園食品安全規範，並會同衛生局到校稽查。</w:t>
            </w:r>
          </w:p>
          <w:p w14:paraId="21D531B8" w14:textId="6484F8BA" w:rsidR="003B104B" w:rsidRPr="00EF34FF" w:rsidRDefault="0059559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w:t>
            </w:r>
            <w:r w:rsidRPr="00EF34FF">
              <w:rPr>
                <w:rFonts w:hAnsi="標楷體"/>
                <w:sz w:val="24"/>
              </w:rPr>
              <w:t>.</w:t>
            </w:r>
            <w:r w:rsidRPr="00EF34FF">
              <w:rPr>
                <w:rFonts w:hAnsi="標楷體" w:hint="eastAsia"/>
                <w:sz w:val="24"/>
              </w:rPr>
              <w:t>配合教育部、行政院衛生福利部、農業委員會等單位進行校園食品</w:t>
            </w:r>
            <w:r w:rsidRPr="00EF34FF">
              <w:rPr>
                <w:rFonts w:hAnsi="標楷體"/>
                <w:sz w:val="24"/>
              </w:rPr>
              <w:t>(</w:t>
            </w:r>
            <w:r w:rsidRPr="00EF34FF">
              <w:rPr>
                <w:rFonts w:hAnsi="標楷體" w:hint="eastAsia"/>
                <w:sz w:val="24"/>
              </w:rPr>
              <w:t>學校午餐及學校合作社</w:t>
            </w:r>
            <w:r w:rsidRPr="00EF34FF">
              <w:rPr>
                <w:rFonts w:hAnsi="標楷體"/>
                <w:sz w:val="24"/>
              </w:rPr>
              <w:t>)</w:t>
            </w:r>
            <w:r w:rsidRPr="00EF34FF">
              <w:rPr>
                <w:rFonts w:hAnsi="標楷體" w:hint="eastAsia"/>
                <w:sz w:val="24"/>
              </w:rPr>
              <w:t>衛生安全稽查</w:t>
            </w:r>
            <w:r w:rsidR="003B104B" w:rsidRPr="00EF34FF">
              <w:rPr>
                <w:rFonts w:hAnsi="標楷體" w:hint="eastAsia"/>
                <w:sz w:val="24"/>
              </w:rPr>
              <w:t>。</w:t>
            </w:r>
          </w:p>
          <w:p w14:paraId="0AE12502" w14:textId="3BE81DD5" w:rsidR="003B104B" w:rsidRPr="00EF34FF" w:rsidRDefault="003B104B" w:rsidP="00E63EFC">
            <w:pPr>
              <w:pStyle w:val="13"/>
              <w:kinsoku/>
              <w:overflowPunct w:val="0"/>
              <w:adjustRightInd w:val="0"/>
              <w:snapToGrid w:val="0"/>
              <w:spacing w:line="360" w:lineRule="exact"/>
              <w:ind w:leftChars="0" w:left="192" w:rightChars="0" w:right="0" w:hangingChars="80" w:hanging="192"/>
              <w:rPr>
                <w:rFonts w:ascii="標楷體" w:eastAsia="標楷體" w:hAnsi="標楷體"/>
                <w:sz w:val="24"/>
              </w:rPr>
            </w:pPr>
          </w:p>
          <w:p w14:paraId="3D04383E" w14:textId="77777777" w:rsidR="00D72D26" w:rsidRPr="00EF34FF" w:rsidRDefault="00D72D26" w:rsidP="00E63EFC">
            <w:pPr>
              <w:pStyle w:val="13"/>
              <w:kinsoku/>
              <w:overflowPunct w:val="0"/>
              <w:adjustRightInd w:val="0"/>
              <w:snapToGrid w:val="0"/>
              <w:spacing w:line="360" w:lineRule="exact"/>
              <w:ind w:leftChars="0" w:left="192" w:rightChars="0" w:right="0" w:hangingChars="80" w:hanging="192"/>
              <w:rPr>
                <w:rFonts w:ascii="標楷體" w:eastAsia="標楷體" w:hAnsi="標楷體"/>
                <w:sz w:val="24"/>
              </w:rPr>
            </w:pPr>
          </w:p>
          <w:p w14:paraId="7A918A8F" w14:textId="65EE6642" w:rsidR="001735D6" w:rsidRPr="00EF34FF" w:rsidRDefault="003B10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1735D6" w:rsidRPr="00EF34FF">
              <w:rPr>
                <w:rFonts w:hAnsi="標楷體" w:hint="eastAsia"/>
                <w:sz w:val="24"/>
              </w:rPr>
              <w:t>規劃以食安獎勵金鼓勵學校發展飲食教育</w:t>
            </w:r>
          </w:p>
          <w:p w14:paraId="3C7D8643"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(1)1</w:t>
            </w:r>
            <w:r w:rsidRPr="00EF34FF">
              <w:rPr>
                <w:rFonts w:hAnsi="標楷體" w:hint="eastAsia"/>
                <w:sz w:val="24"/>
              </w:rPr>
              <w:t>13學年度辦理「飲食教育多元活化課程計畫」，補助學校將飲食教育設為校訂課程或融入部定課程之中，以教師專業社群方式發展本市特有之飲食教育課程內容。</w:t>
            </w:r>
          </w:p>
          <w:p w14:paraId="36948AFD"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學校申請飲食教育設為校訂課程者6校；以融入方式實施課程者3校。</w:t>
            </w:r>
          </w:p>
          <w:p w14:paraId="7BA4CCCB" w14:textId="05D5D39D" w:rsidR="001735D6" w:rsidRPr="00EF34FF" w:rsidRDefault="001735D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lastRenderedPageBreak/>
              <w:t>2.</w:t>
            </w:r>
            <w:r w:rsidRPr="00EF34FF">
              <w:rPr>
                <w:rFonts w:hAnsi="標楷體" w:hint="eastAsia"/>
                <w:sz w:val="24"/>
              </w:rPr>
              <w:t>產官合作積極爭取外部資源</w:t>
            </w:r>
          </w:p>
          <w:p w14:paraId="7C51937C" w14:textId="77777777" w:rsidR="001735D6" w:rsidRPr="00EF34FF" w:rsidRDefault="001735D6" w:rsidP="00E63EFC">
            <w:pPr>
              <w:tabs>
                <w:tab w:val="left" w:pos="410"/>
              </w:tabs>
              <w:adjustRightInd/>
              <w:spacing w:line="360" w:lineRule="exact"/>
              <w:ind w:left="410" w:rightChars="50" w:right="130" w:hanging="13"/>
              <w:rPr>
                <w:rFonts w:hAnsi="標楷體"/>
                <w:sz w:val="24"/>
              </w:rPr>
            </w:pPr>
            <w:r w:rsidRPr="00EF34FF">
              <w:rPr>
                <w:rFonts w:hAnsi="標楷體" w:hint="eastAsia"/>
                <w:sz w:val="24"/>
              </w:rPr>
              <w:t>與癌症關懷基金會共同辦理學童飲食教育推動計畫，由該基金會提供教材及師資到校園宣講，並培訓本市學校營養師提升營養教育知能。</w:t>
            </w:r>
          </w:p>
          <w:p w14:paraId="6093F31B" w14:textId="77777777" w:rsidR="001735D6"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1</w:t>
            </w:r>
            <w:r w:rsidRPr="00EF34FF">
              <w:rPr>
                <w:rFonts w:hAnsi="標楷體"/>
                <w:sz w:val="24"/>
              </w:rPr>
              <w:t>)</w:t>
            </w:r>
            <w:r w:rsidRPr="00EF34FF">
              <w:rPr>
                <w:rFonts w:hAnsi="標楷體" w:hint="eastAsia"/>
                <w:sz w:val="24"/>
              </w:rPr>
              <w:t>蔬果彩虹579打造健康下一代講座：113年下半年辦理10場次，2,581人參加。</w:t>
            </w:r>
          </w:p>
          <w:p w14:paraId="3774323A" w14:textId="26E244C7" w:rsidR="003B104B" w:rsidRPr="00EF34FF" w:rsidRDefault="001735D6"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(2)小樂活健康講座：113年下半年辦理103場次，1萬2,497人參加</w:t>
            </w:r>
            <w:r w:rsidR="00B930CF" w:rsidRPr="00EF34FF">
              <w:rPr>
                <w:rFonts w:hAnsi="標楷體" w:hint="eastAsia"/>
                <w:sz w:val="24"/>
              </w:rPr>
              <w:t>。</w:t>
            </w:r>
          </w:p>
          <w:p w14:paraId="6E0E49C5" w14:textId="3530FEB5" w:rsidR="00595591" w:rsidRPr="00EF34FF" w:rsidRDefault="00595591" w:rsidP="00E63EFC">
            <w:pPr>
              <w:pStyle w:val="12"/>
              <w:overflowPunct w:val="0"/>
              <w:spacing w:line="360" w:lineRule="exact"/>
              <w:ind w:leftChars="50" w:left="298" w:rightChars="50" w:right="130" w:hangingChars="70" w:hanging="168"/>
              <w:rPr>
                <w:rFonts w:hAnsi="標楷體"/>
                <w:sz w:val="24"/>
                <w:szCs w:val="24"/>
              </w:rPr>
            </w:pPr>
          </w:p>
          <w:p w14:paraId="33A82E36" w14:textId="1D9BF430" w:rsidR="00595591" w:rsidRPr="00EF34FF" w:rsidRDefault="00595591" w:rsidP="00E63EFC">
            <w:pPr>
              <w:pStyle w:val="12"/>
              <w:overflowPunct w:val="0"/>
              <w:spacing w:line="360" w:lineRule="exact"/>
              <w:ind w:leftChars="50" w:left="298" w:rightChars="50" w:right="130" w:hangingChars="70" w:hanging="168"/>
              <w:rPr>
                <w:rFonts w:hAnsi="標楷體"/>
                <w:sz w:val="24"/>
                <w:szCs w:val="24"/>
              </w:rPr>
            </w:pPr>
          </w:p>
          <w:p w14:paraId="02F394FB" w14:textId="55A715DB" w:rsidR="00595591" w:rsidRPr="00EF34FF" w:rsidRDefault="00595591" w:rsidP="00E63EFC">
            <w:pPr>
              <w:pStyle w:val="12"/>
              <w:overflowPunct w:val="0"/>
              <w:spacing w:line="360" w:lineRule="exact"/>
              <w:ind w:leftChars="50" w:left="298" w:rightChars="50" w:right="130" w:hangingChars="70" w:hanging="168"/>
              <w:rPr>
                <w:rFonts w:hAnsi="標楷體"/>
                <w:sz w:val="24"/>
                <w:szCs w:val="24"/>
              </w:rPr>
            </w:pPr>
          </w:p>
          <w:p w14:paraId="05FE6701" w14:textId="77777777" w:rsidR="00595591" w:rsidRPr="00EF34FF" w:rsidRDefault="00595591" w:rsidP="00E63EFC">
            <w:pPr>
              <w:pStyle w:val="12"/>
              <w:overflowPunct w:val="0"/>
              <w:spacing w:line="360" w:lineRule="exact"/>
              <w:ind w:leftChars="50" w:left="298" w:rightChars="50" w:right="130" w:hangingChars="70" w:hanging="168"/>
              <w:rPr>
                <w:rFonts w:hAnsi="標楷體"/>
                <w:sz w:val="24"/>
                <w:szCs w:val="24"/>
              </w:rPr>
            </w:pPr>
          </w:p>
          <w:p w14:paraId="1679BC96" w14:textId="77777777" w:rsidR="00595591" w:rsidRPr="00EF34FF" w:rsidRDefault="00595591" w:rsidP="00E63EFC">
            <w:pPr>
              <w:pStyle w:val="12"/>
              <w:overflowPunct w:val="0"/>
              <w:spacing w:line="360" w:lineRule="exact"/>
              <w:ind w:leftChars="50" w:left="298" w:rightChars="50" w:right="130" w:hangingChars="70" w:hanging="168"/>
              <w:rPr>
                <w:rFonts w:hAnsi="標楷體"/>
                <w:sz w:val="24"/>
                <w:szCs w:val="24"/>
              </w:rPr>
            </w:pPr>
          </w:p>
          <w:p w14:paraId="702635F4" w14:textId="75D18C85" w:rsidR="00397551" w:rsidRPr="00EF34FF" w:rsidRDefault="00FC373C"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397551" w:rsidRPr="00EF34FF">
              <w:rPr>
                <w:rFonts w:hAnsi="標楷體"/>
                <w:sz w:val="24"/>
              </w:rPr>
              <w:t>11</w:t>
            </w:r>
            <w:r w:rsidR="00397551" w:rsidRPr="00EF34FF">
              <w:rPr>
                <w:rFonts w:hAnsi="標楷體" w:hint="eastAsia"/>
                <w:sz w:val="24"/>
              </w:rPr>
              <w:t>3年</w:t>
            </w:r>
            <w:r w:rsidR="00397551" w:rsidRPr="00EF34FF">
              <w:rPr>
                <w:rFonts w:hAnsi="標楷體"/>
                <w:sz w:val="24"/>
              </w:rPr>
              <w:t>汰換</w:t>
            </w:r>
            <w:r w:rsidR="00397551" w:rsidRPr="00EF34FF">
              <w:rPr>
                <w:rFonts w:hAnsi="標楷體" w:hint="eastAsia"/>
                <w:sz w:val="24"/>
              </w:rPr>
              <w:t>學校</w:t>
            </w:r>
            <w:r w:rsidR="00397551" w:rsidRPr="00EF34FF">
              <w:rPr>
                <w:rFonts w:hAnsi="標楷體"/>
                <w:sz w:val="24"/>
              </w:rPr>
              <w:t>電腦教室2,</w:t>
            </w:r>
            <w:r w:rsidR="00397551" w:rsidRPr="00EF34FF">
              <w:rPr>
                <w:rFonts w:hAnsi="標楷體" w:hint="eastAsia"/>
                <w:sz w:val="24"/>
              </w:rPr>
              <w:t>870</w:t>
            </w:r>
            <w:r w:rsidR="00397551" w:rsidRPr="00EF34FF">
              <w:rPr>
                <w:rFonts w:hAnsi="標楷體"/>
                <w:sz w:val="24"/>
              </w:rPr>
              <w:t>台電腦</w:t>
            </w:r>
            <w:r w:rsidR="00397551" w:rsidRPr="00EF34FF">
              <w:rPr>
                <w:rFonts w:hAnsi="標楷體" w:hint="eastAsia"/>
                <w:sz w:val="24"/>
              </w:rPr>
              <w:t>、</w:t>
            </w:r>
            <w:r w:rsidR="00397551" w:rsidRPr="00EF34FF">
              <w:rPr>
                <w:rFonts w:hAnsi="標楷體"/>
                <w:sz w:val="24"/>
              </w:rPr>
              <w:t>購置微軟PILSA授權</w:t>
            </w:r>
            <w:r w:rsidR="00397551" w:rsidRPr="00EF34FF">
              <w:rPr>
                <w:rFonts w:hAnsi="標楷體" w:hint="eastAsia"/>
                <w:sz w:val="24"/>
              </w:rPr>
              <w:t>、</w:t>
            </w:r>
            <w:r w:rsidR="00397551" w:rsidRPr="00EF34FF">
              <w:rPr>
                <w:rFonts w:hAnsi="標楷體"/>
                <w:sz w:val="24"/>
              </w:rPr>
              <w:t>防毒軟體授權</w:t>
            </w:r>
            <w:r w:rsidR="00397551" w:rsidRPr="00EF34FF">
              <w:rPr>
                <w:rFonts w:hAnsi="標楷體" w:hint="eastAsia"/>
                <w:sz w:val="24"/>
              </w:rPr>
              <w:t>及</w:t>
            </w:r>
            <w:r w:rsidR="00397551" w:rsidRPr="00EF34FF">
              <w:rPr>
                <w:rFonts w:hAnsi="標楷體"/>
                <w:sz w:val="24"/>
              </w:rPr>
              <w:t>建置</w:t>
            </w:r>
            <w:r w:rsidR="00397551" w:rsidRPr="00EF34FF">
              <w:rPr>
                <w:rFonts w:hAnsi="標楷體" w:hint="eastAsia"/>
                <w:sz w:val="24"/>
              </w:rPr>
              <w:t>330</w:t>
            </w:r>
            <w:r w:rsidR="00397551" w:rsidRPr="00EF34FF">
              <w:rPr>
                <w:rFonts w:hAnsi="標楷體"/>
                <w:sz w:val="24"/>
              </w:rPr>
              <w:t>間互動觸控大型顯示器智慧教室，提供師生進行數位教學及學習事宜。</w:t>
            </w:r>
          </w:p>
          <w:p w14:paraId="04F0CA94"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2.補助國中小光纖上網費用（含教育部補助偏遠地區電信費），提升本市學校網路</w:t>
            </w:r>
            <w:r w:rsidRPr="00EF34FF">
              <w:rPr>
                <w:rFonts w:hAnsi="標楷體" w:hint="eastAsia"/>
                <w:sz w:val="24"/>
              </w:rPr>
              <w:t>由</w:t>
            </w:r>
            <w:r w:rsidRPr="00EF34FF">
              <w:rPr>
                <w:rFonts w:hAnsi="標楷體"/>
                <w:sz w:val="24"/>
              </w:rPr>
              <w:t>300M至1G</w:t>
            </w:r>
            <w:r w:rsidRPr="00EF34FF">
              <w:rPr>
                <w:rFonts w:hAnsi="標楷體" w:hint="eastAsia"/>
                <w:sz w:val="24"/>
              </w:rPr>
              <w:t>，另推動</w:t>
            </w:r>
            <w:r w:rsidRPr="00EF34FF">
              <w:rPr>
                <w:rFonts w:hAnsi="標楷體"/>
                <w:sz w:val="24"/>
              </w:rPr>
              <w:t>班級教室無線網路建置覆蓋率達100%，並補助各校資訊設備維修駐點人力費用（含協助偏遠地區駐點費用）。</w:t>
            </w:r>
          </w:p>
          <w:p w14:paraId="249849D6"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3.配合教育部「生生用平板」政策及「偏遠地區國中小行動載具計畫」，購置6萬291台學習載具</w:t>
            </w:r>
            <w:r w:rsidRPr="00EF34FF">
              <w:rPr>
                <w:rFonts w:hAnsi="標楷體" w:hint="eastAsia"/>
                <w:sz w:val="24"/>
              </w:rPr>
              <w:t>、834</w:t>
            </w:r>
            <w:r w:rsidRPr="00EF34FF">
              <w:rPr>
                <w:rFonts w:hAnsi="標楷體"/>
                <w:sz w:val="24"/>
              </w:rPr>
              <w:t>項數位內容軟體，並組成輔導團隊辦理入校陪伴，提供</w:t>
            </w:r>
            <w:r w:rsidRPr="00EF34FF">
              <w:rPr>
                <w:rFonts w:hAnsi="標楷體" w:hint="eastAsia"/>
                <w:sz w:val="24"/>
              </w:rPr>
              <w:t>學校支持及計畫諮詢輔導</w:t>
            </w:r>
            <w:r w:rsidRPr="00EF34FF">
              <w:rPr>
                <w:rFonts w:hAnsi="標楷體"/>
                <w:sz w:val="24"/>
              </w:rPr>
              <w:t>。</w:t>
            </w:r>
          </w:p>
          <w:p w14:paraId="015567D2" w14:textId="7A9B2B21"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協助教育部</w:t>
            </w:r>
            <w:r w:rsidRPr="00EF34FF">
              <w:rPr>
                <w:rFonts w:hAnsi="標楷體"/>
                <w:sz w:val="24"/>
              </w:rPr>
              <w:t>維運3個全國</w:t>
            </w:r>
            <w:r w:rsidRPr="00EF34FF">
              <w:rPr>
                <w:rFonts w:hAnsi="標楷體" w:hint="eastAsia"/>
                <w:sz w:val="24"/>
              </w:rPr>
              <w:t>教育</w:t>
            </w:r>
            <w:r w:rsidRPr="00EF34FF">
              <w:rPr>
                <w:rFonts w:hAnsi="標楷體"/>
                <w:sz w:val="24"/>
              </w:rPr>
              <w:t>系統</w:t>
            </w:r>
            <w:r w:rsidRPr="00EF34FF">
              <w:rPr>
                <w:rFonts w:hAnsi="標楷體" w:hint="eastAsia"/>
                <w:sz w:val="24"/>
              </w:rPr>
              <w:t>，並自主開發</w:t>
            </w:r>
            <w:r w:rsidRPr="00EF34FF">
              <w:rPr>
                <w:rFonts w:hAnsi="標楷體"/>
                <w:sz w:val="24"/>
              </w:rPr>
              <w:t>建置</w:t>
            </w:r>
            <w:r w:rsidRPr="00EF34FF">
              <w:rPr>
                <w:rFonts w:hAnsi="標楷體" w:hint="eastAsia"/>
                <w:sz w:val="24"/>
              </w:rPr>
              <w:t>「U世代島嶼學習樂園(E-game)遊戲式學習平台」</w:t>
            </w:r>
            <w:r w:rsidRPr="00EF34FF">
              <w:rPr>
                <w:rFonts w:hAnsi="標楷體"/>
                <w:sz w:val="24"/>
              </w:rPr>
              <w:t>、達學堂平台</w:t>
            </w:r>
            <w:r w:rsidRPr="00EF34FF">
              <w:rPr>
                <w:rFonts w:hAnsi="標楷體" w:hint="eastAsia"/>
                <w:sz w:val="24"/>
              </w:rPr>
              <w:t>，以</w:t>
            </w:r>
            <w:r w:rsidRPr="00EF34FF">
              <w:rPr>
                <w:rFonts w:hAnsi="標楷體"/>
                <w:sz w:val="24"/>
              </w:rPr>
              <w:t>充實市本資訊科技平台教學等</w:t>
            </w:r>
            <w:r w:rsidR="000B261D" w:rsidRPr="00EF34FF">
              <w:rPr>
                <w:rFonts w:hAnsi="標楷體"/>
                <w:sz w:val="24"/>
              </w:rPr>
              <w:t>資源</w:t>
            </w:r>
            <w:r w:rsidRPr="00EF34FF">
              <w:rPr>
                <w:rFonts w:hAnsi="標楷體"/>
                <w:sz w:val="24"/>
              </w:rPr>
              <w:t>。</w:t>
            </w:r>
          </w:p>
          <w:p w14:paraId="447C84EF"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5.持續維運本市資訊服務入口網（https://portal.kh.edu.tw），提升行政效能，並提供本市各級學校教育百寶箱服務，提供每位教師服務雲端儲存空間1TB，學生30GB。</w:t>
            </w:r>
          </w:p>
          <w:p w14:paraId="78048DA7"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6.維運教育局</w:t>
            </w:r>
            <w:r w:rsidRPr="00EF34FF">
              <w:rPr>
                <w:rFonts w:hAnsi="標楷體" w:hint="eastAsia"/>
                <w:sz w:val="24"/>
              </w:rPr>
              <w:t>教育網路</w:t>
            </w:r>
            <w:r w:rsidRPr="00EF34FF">
              <w:rPr>
                <w:rFonts w:hAnsi="標楷體"/>
                <w:sz w:val="24"/>
              </w:rPr>
              <w:t>中心暨各級學校網路安全聯合防護系統，並進行VM虛擬系統授權購置，推動全市各級學校IPv6、網管人員訓練與ISMS修訂事宜，並強化SIP主機服務、校園無線漫遊、建置OpenID教職員生帳號機制。</w:t>
            </w:r>
          </w:p>
          <w:p w14:paraId="62570C53" w14:textId="61BB3A40" w:rsidR="00F73FA0"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w:t>
            </w:r>
            <w:r w:rsidRPr="00EF34FF">
              <w:rPr>
                <w:rFonts w:hAnsi="標楷體" w:hint="eastAsia"/>
                <w:sz w:val="24"/>
              </w:rPr>
              <w:t>配合資通安全管理法施行及教育部機房向上集中政策，盤點學校資訊系統及風險評估，並定期盤點校園大陸廠牌資通訊產品列管及查核，以提升校園資安防護</w:t>
            </w:r>
            <w:r w:rsidR="00F73FA0" w:rsidRPr="00EF34FF">
              <w:rPr>
                <w:rFonts w:hAnsi="標楷體"/>
                <w:sz w:val="24"/>
              </w:rPr>
              <w:t>。</w:t>
            </w:r>
          </w:p>
          <w:p w14:paraId="3A1CDB2F" w14:textId="77777777" w:rsidR="00397551" w:rsidRPr="00EF34FF" w:rsidRDefault="00397551" w:rsidP="00E63EFC">
            <w:pPr>
              <w:pStyle w:val="13"/>
              <w:snapToGrid w:val="0"/>
              <w:spacing w:line="360" w:lineRule="exact"/>
              <w:ind w:leftChars="50" w:left="298" w:rightChars="50" w:right="130" w:hangingChars="70" w:hanging="168"/>
              <w:rPr>
                <w:rFonts w:ascii="標楷體" w:eastAsia="標楷體" w:hAnsi="標楷體"/>
                <w:sz w:val="24"/>
              </w:rPr>
            </w:pPr>
          </w:p>
          <w:p w14:paraId="099C3C98" w14:textId="0308BEC2" w:rsidR="00397551" w:rsidRPr="00EF34FF" w:rsidRDefault="00FC373C"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397551" w:rsidRPr="00EF34FF">
              <w:rPr>
                <w:rFonts w:hAnsi="標楷體"/>
                <w:sz w:val="24"/>
              </w:rPr>
              <w:t>配合教育部辦理數位學習推動計畫、發展中小學數位學習深耕計畫</w:t>
            </w:r>
            <w:r w:rsidR="00397551" w:rsidRPr="00EF34FF">
              <w:rPr>
                <w:rFonts w:hAnsi="標楷體"/>
                <w:sz w:val="24"/>
              </w:rPr>
              <w:lastRenderedPageBreak/>
              <w:t>選拔，召集講師群開設校長資訊教育知能研習課程、補助學校辦理教師在職進修研習等，強化數位知能以優化教師教學。</w:t>
            </w:r>
          </w:p>
          <w:p w14:paraId="49CD4DBD"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2.辦理各級教師及行政人員之資訊倫理、資訊素養與資訊應用研習，並協助各校每位教師</w:t>
            </w:r>
            <w:r w:rsidRPr="00EF34FF">
              <w:rPr>
                <w:rFonts w:hAnsi="標楷體" w:hint="eastAsia"/>
                <w:sz w:val="24"/>
              </w:rPr>
              <w:t>資安</w:t>
            </w:r>
            <w:r w:rsidRPr="00EF34FF">
              <w:rPr>
                <w:rFonts w:hAnsi="標楷體"/>
                <w:sz w:val="24"/>
              </w:rPr>
              <w:t>研習時數達3小時。</w:t>
            </w:r>
            <w:r w:rsidRPr="00EF34FF">
              <w:rPr>
                <w:rFonts w:hAnsi="標楷體" w:hint="eastAsia"/>
                <w:sz w:val="24"/>
              </w:rPr>
              <w:t>另</w:t>
            </w:r>
            <w:r w:rsidRPr="00EF34FF">
              <w:rPr>
                <w:rFonts w:hAnsi="標楷體"/>
                <w:sz w:val="24"/>
              </w:rPr>
              <w:t>112學年度辦理校長資訊研習實體課程12場</w:t>
            </w:r>
            <w:r w:rsidRPr="00EF34FF">
              <w:rPr>
                <w:rFonts w:hAnsi="標楷體" w:hint="eastAsia"/>
                <w:sz w:val="24"/>
              </w:rPr>
              <w:t>及</w:t>
            </w:r>
            <w:r w:rsidRPr="00EF34FF">
              <w:rPr>
                <w:rFonts w:hAnsi="標楷體"/>
                <w:sz w:val="24"/>
              </w:rPr>
              <w:t>線上課程6場，</w:t>
            </w:r>
            <w:r w:rsidRPr="00EF34FF">
              <w:rPr>
                <w:rFonts w:hAnsi="標楷體" w:hint="eastAsia"/>
                <w:sz w:val="24"/>
              </w:rPr>
              <w:t>並辦理</w:t>
            </w:r>
            <w:r w:rsidRPr="00EF34FF">
              <w:rPr>
                <w:rFonts w:hAnsi="標楷體"/>
                <w:sz w:val="24"/>
              </w:rPr>
              <w:t>在職教師資訊應用研習計173場。</w:t>
            </w:r>
          </w:p>
          <w:p w14:paraId="642C202D"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3.推動「創新教學快易通」專案</w:t>
            </w:r>
            <w:bookmarkStart w:id="3" w:name="_Hlk155290580"/>
            <w:r w:rsidRPr="00EF34FF">
              <w:rPr>
                <w:rFonts w:hAnsi="標楷體"/>
                <w:sz w:val="24"/>
              </w:rPr>
              <w:t>，建置一雲四中心平台，整合本市師生OpenID串接「教學中心、維運中心、管理中心及數據中心」等四大服務中心，購置1萬4,000餘部行動載具及新興科技設備，透過資訊設備管理、借用系統、教學內容及教學平台，提供本市國中小資訊教學設備借用服務。</w:t>
            </w:r>
            <w:bookmarkEnd w:id="3"/>
          </w:p>
          <w:p w14:paraId="0BDB5A5C"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4.加強安全健康上網宣導，鼓勵各校自主規劃「資訊倫理與素養推廣」</w:t>
            </w:r>
            <w:r w:rsidRPr="00EF34FF">
              <w:rPr>
                <w:rFonts w:hAnsi="標楷體" w:hint="eastAsia"/>
                <w:sz w:val="24"/>
              </w:rPr>
              <w:t>及</w:t>
            </w:r>
            <w:r w:rsidRPr="00EF34FF">
              <w:rPr>
                <w:rFonts w:hAnsi="標楷體"/>
                <w:sz w:val="24"/>
              </w:rPr>
              <w:t>教師資訊倫理與素養相關研習與活動，11</w:t>
            </w:r>
            <w:r w:rsidRPr="00EF34FF">
              <w:rPr>
                <w:rFonts w:hAnsi="標楷體" w:hint="eastAsia"/>
                <w:sz w:val="24"/>
              </w:rPr>
              <w:t>3</w:t>
            </w:r>
            <w:r w:rsidRPr="00EF34FF">
              <w:rPr>
                <w:rFonts w:hAnsi="標楷體"/>
                <w:sz w:val="24"/>
              </w:rPr>
              <w:t>年計辦理1,</w:t>
            </w:r>
            <w:r w:rsidRPr="00EF34FF">
              <w:rPr>
                <w:rFonts w:hAnsi="標楷體" w:hint="eastAsia"/>
                <w:sz w:val="24"/>
              </w:rPr>
              <w:t>765</w:t>
            </w:r>
            <w:r w:rsidRPr="00EF34FF">
              <w:rPr>
                <w:rFonts w:hAnsi="標楷體"/>
                <w:sz w:val="24"/>
              </w:rPr>
              <w:t>場次、2</w:t>
            </w:r>
            <w:r w:rsidRPr="00EF34FF">
              <w:rPr>
                <w:rFonts w:hAnsi="標楷體" w:hint="eastAsia"/>
                <w:sz w:val="24"/>
              </w:rPr>
              <w:t>8</w:t>
            </w:r>
            <w:r w:rsidRPr="00EF34FF">
              <w:rPr>
                <w:rFonts w:hAnsi="標楷體"/>
                <w:sz w:val="24"/>
              </w:rPr>
              <w:t>萬</w:t>
            </w:r>
            <w:r w:rsidRPr="00EF34FF">
              <w:rPr>
                <w:rFonts w:hAnsi="標楷體" w:hint="eastAsia"/>
                <w:sz w:val="24"/>
              </w:rPr>
              <w:t>2</w:t>
            </w:r>
            <w:r w:rsidRPr="00EF34FF">
              <w:rPr>
                <w:rFonts w:hAnsi="標楷體"/>
                <w:sz w:val="24"/>
              </w:rPr>
              <w:t>,</w:t>
            </w:r>
            <w:r w:rsidRPr="00EF34FF">
              <w:rPr>
                <w:rFonts w:hAnsi="標楷體" w:hint="eastAsia"/>
                <w:sz w:val="24"/>
              </w:rPr>
              <w:t>207</w:t>
            </w:r>
            <w:r w:rsidRPr="00EF34FF">
              <w:rPr>
                <w:rFonts w:hAnsi="標楷體"/>
                <w:sz w:val="24"/>
              </w:rPr>
              <w:t>人次參與。另鼓勵本市學校參與教育部11</w:t>
            </w:r>
            <w:r w:rsidRPr="00EF34FF">
              <w:rPr>
                <w:rFonts w:hAnsi="標楷體" w:hint="eastAsia"/>
                <w:sz w:val="24"/>
              </w:rPr>
              <w:t>3</w:t>
            </w:r>
            <w:r w:rsidRPr="00EF34FF">
              <w:rPr>
                <w:rFonts w:hAnsi="標楷體"/>
                <w:sz w:val="24"/>
              </w:rPr>
              <w:t>年全民資訊素養自我評量，</w:t>
            </w:r>
            <w:r w:rsidRPr="00EF34FF">
              <w:rPr>
                <w:rFonts w:hAnsi="標楷體" w:hint="eastAsia"/>
                <w:sz w:val="24"/>
              </w:rPr>
              <w:t>計4</w:t>
            </w:r>
            <w:r w:rsidRPr="00EF34FF">
              <w:rPr>
                <w:rFonts w:hAnsi="標楷體"/>
                <w:sz w:val="24"/>
              </w:rPr>
              <w:t>萬</w:t>
            </w:r>
            <w:r w:rsidRPr="00EF34FF">
              <w:rPr>
                <w:rFonts w:hAnsi="標楷體" w:hint="eastAsia"/>
                <w:sz w:val="24"/>
              </w:rPr>
              <w:t>4</w:t>
            </w:r>
            <w:r w:rsidRPr="00EF34FF">
              <w:rPr>
                <w:rFonts w:hAnsi="標楷體"/>
                <w:sz w:val="24"/>
              </w:rPr>
              <w:t>,</w:t>
            </w:r>
            <w:r w:rsidRPr="00EF34FF">
              <w:rPr>
                <w:rFonts w:hAnsi="標楷體" w:hint="eastAsia"/>
                <w:sz w:val="24"/>
              </w:rPr>
              <w:t>369</w:t>
            </w:r>
            <w:r w:rsidRPr="00EF34FF">
              <w:rPr>
                <w:rFonts w:hAnsi="標楷體"/>
                <w:sz w:val="24"/>
              </w:rPr>
              <w:t>名</w:t>
            </w:r>
            <w:r w:rsidRPr="00EF34FF">
              <w:rPr>
                <w:rFonts w:hAnsi="標楷體" w:hint="eastAsia"/>
                <w:sz w:val="24"/>
              </w:rPr>
              <w:t>師生</w:t>
            </w:r>
            <w:r w:rsidRPr="00EF34FF">
              <w:rPr>
                <w:rFonts w:hAnsi="標楷體"/>
                <w:sz w:val="24"/>
              </w:rPr>
              <w:t>參與。</w:t>
            </w:r>
          </w:p>
          <w:p w14:paraId="191C49C8" w14:textId="79262022" w:rsidR="00F73FA0"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w:t>
            </w:r>
            <w:r w:rsidRPr="00EF34FF">
              <w:rPr>
                <w:rFonts w:hAnsi="標楷體" w:hint="eastAsia"/>
                <w:sz w:val="24"/>
              </w:rPr>
              <w:t>113年累計1萬9,218人次教師完成數位學習工作坊，</w:t>
            </w:r>
            <w:bookmarkStart w:id="4" w:name="_Hlk155290504"/>
            <w:r w:rsidRPr="00EF34FF">
              <w:rPr>
                <w:rFonts w:hAnsi="標楷體" w:hint="eastAsia"/>
                <w:sz w:val="24"/>
              </w:rPr>
              <w:t>並計有1萬7,846名教師完成數位素養增能研習</w:t>
            </w:r>
            <w:bookmarkEnd w:id="4"/>
            <w:r w:rsidRPr="00EF34FF">
              <w:rPr>
                <w:rFonts w:hAnsi="標楷體"/>
                <w:sz w:val="24"/>
              </w:rPr>
              <w:t>；另結合教育部辦理「自主學習節」</w:t>
            </w:r>
            <w:r w:rsidRPr="00EF34FF">
              <w:rPr>
                <w:rFonts w:hAnsi="標楷體" w:hint="eastAsia"/>
                <w:sz w:val="24"/>
              </w:rPr>
              <w:t>，</w:t>
            </w:r>
            <w:r w:rsidRPr="00EF34FF">
              <w:rPr>
                <w:rFonts w:hAnsi="標楷體"/>
                <w:sz w:val="24"/>
              </w:rPr>
              <w:t>邀請家長參與公開觀議課計38場</w:t>
            </w:r>
            <w:r w:rsidR="008053C0" w:rsidRPr="00EF34FF">
              <w:rPr>
                <w:rFonts w:hAnsi="標楷體"/>
                <w:sz w:val="24"/>
              </w:rPr>
              <w:t>。</w:t>
            </w:r>
          </w:p>
          <w:p w14:paraId="6D472F55" w14:textId="77777777" w:rsidR="00F73FA0" w:rsidRPr="00EF34FF" w:rsidRDefault="00F73FA0" w:rsidP="00E63EFC">
            <w:pPr>
              <w:pStyle w:val="13"/>
              <w:snapToGrid w:val="0"/>
              <w:spacing w:line="360" w:lineRule="exact"/>
              <w:ind w:leftChars="12" w:left="199" w:rightChars="50" w:right="130" w:hangingChars="70" w:hanging="168"/>
              <w:rPr>
                <w:rFonts w:ascii="標楷體" w:eastAsia="標楷體" w:hAnsi="標楷體"/>
                <w:sz w:val="24"/>
              </w:rPr>
            </w:pPr>
          </w:p>
          <w:p w14:paraId="2A07E849" w14:textId="41EFD324" w:rsidR="00397551" w:rsidRPr="00EF34FF" w:rsidRDefault="00FC373C"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bookmarkStart w:id="5" w:name="_Hlk155294481"/>
            <w:r w:rsidR="00397551" w:rsidRPr="00EF34FF">
              <w:rPr>
                <w:rFonts w:hAnsi="標楷體"/>
                <w:sz w:val="24"/>
              </w:rPr>
              <w:t>教育局建置</w:t>
            </w:r>
            <w:r w:rsidR="00397551" w:rsidRPr="00EF34FF">
              <w:rPr>
                <w:rFonts w:hAnsi="標楷體" w:hint="eastAsia"/>
                <w:sz w:val="24"/>
              </w:rPr>
              <w:t>「U世代島嶼學習樂園(E-game)遊戲式學習平台」，透過「英文島」(英語學習)、「打寇島」(程式學習)、「賽斯島」(自然科學學習)、「史丹島」(邏輯運算思維學習)、「美斯島」(數學學習)、「智慧島」(AI新興科技)及「派森試煉」等學習關卡，加強學生邏輯運算思維及自主學習能力，截至113年12月底止，瀏覽人次突破3億3,838萬2,858人次。</w:t>
            </w:r>
          </w:p>
          <w:p w14:paraId="0C66F331"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2.11</w:t>
            </w:r>
            <w:r w:rsidRPr="00EF34FF">
              <w:rPr>
                <w:rFonts w:hAnsi="標楷體"/>
                <w:sz w:val="24"/>
              </w:rPr>
              <w:t>3</w:t>
            </w:r>
            <w:r w:rsidRPr="00EF34FF">
              <w:rPr>
                <w:rFonts w:hAnsi="標楷體" w:hint="eastAsia"/>
                <w:sz w:val="24"/>
              </w:rPr>
              <w:t>年本市學生參加「11</w:t>
            </w:r>
            <w:r w:rsidRPr="00EF34FF">
              <w:rPr>
                <w:rFonts w:hAnsi="標楷體"/>
                <w:sz w:val="24"/>
              </w:rPr>
              <w:t>3</w:t>
            </w:r>
            <w:r w:rsidRPr="00EF34FF">
              <w:rPr>
                <w:rFonts w:hAnsi="標楷體" w:hint="eastAsia"/>
                <w:sz w:val="24"/>
              </w:rPr>
              <w:t>年度全國貓咪盃 SCRATCH競賽」，榮獲1金(國小遊戲組)、1佳作(國小遊戲組) 、1銅(國小動畫組)。</w:t>
            </w:r>
            <w:bookmarkEnd w:id="5"/>
          </w:p>
          <w:p w14:paraId="648C5AE4"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highlight w:val="yellow"/>
              </w:rPr>
            </w:pPr>
            <w:r w:rsidRPr="00EF34FF">
              <w:rPr>
                <w:rFonts w:hAnsi="標楷體" w:hint="eastAsia"/>
                <w:sz w:val="24"/>
              </w:rPr>
              <w:t>3.113年度與科丁聯盟合作辦理偏鄉學校週三下午科丁SCRATCH程式社團班，計有47校1</w:t>
            </w:r>
            <w:r w:rsidRPr="00EF34FF">
              <w:rPr>
                <w:rFonts w:hAnsi="標楷體"/>
                <w:sz w:val="24"/>
              </w:rPr>
              <w:t>,</w:t>
            </w:r>
            <w:r w:rsidRPr="00EF34FF">
              <w:rPr>
                <w:rFonts w:hAnsi="標楷體" w:hint="eastAsia"/>
                <w:sz w:val="24"/>
              </w:rPr>
              <w:t>094名學童受惠；另</w:t>
            </w:r>
            <w:r w:rsidRPr="00EF34FF">
              <w:rPr>
                <w:rFonts w:hAnsi="標楷體"/>
                <w:sz w:val="24"/>
              </w:rPr>
              <w:t>辦理</w:t>
            </w:r>
            <w:r w:rsidRPr="00EF34FF">
              <w:rPr>
                <w:rFonts w:hAnsi="標楷體" w:hint="eastAsia"/>
                <w:sz w:val="24"/>
              </w:rPr>
              <w:t>2梯次</w:t>
            </w:r>
            <w:r w:rsidRPr="00EF34FF">
              <w:rPr>
                <w:rFonts w:hAnsi="標楷體"/>
                <w:sz w:val="24"/>
              </w:rPr>
              <w:t>「Scratch程式夏令營課程」，</w:t>
            </w:r>
            <w:r w:rsidRPr="00EF34FF">
              <w:rPr>
                <w:rFonts w:hAnsi="標楷體" w:hint="eastAsia"/>
                <w:sz w:val="24"/>
              </w:rPr>
              <w:t>計有26校679名學童受益</w:t>
            </w:r>
            <w:r w:rsidRPr="00EF34FF">
              <w:rPr>
                <w:rFonts w:hAnsi="標楷體"/>
                <w:sz w:val="24"/>
              </w:rPr>
              <w:t>。</w:t>
            </w:r>
          </w:p>
          <w:p w14:paraId="7787D097"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4</w:t>
            </w:r>
            <w:r w:rsidRPr="00EF34FF">
              <w:rPr>
                <w:rFonts w:hAnsi="標楷體"/>
                <w:sz w:val="24"/>
              </w:rPr>
              <w:t>.113年9月至12月辦理「113年中學生運算思維培養-Python線上研習」，推廣運算思維作為數理相關學科領域程式教育</w:t>
            </w:r>
            <w:r w:rsidRPr="00EF34FF">
              <w:rPr>
                <w:rFonts w:hAnsi="標楷體" w:hint="eastAsia"/>
                <w:sz w:val="24"/>
              </w:rPr>
              <w:t>之</w:t>
            </w:r>
            <w:r w:rsidRPr="00EF34FF">
              <w:rPr>
                <w:rFonts w:hAnsi="標楷體"/>
                <w:sz w:val="24"/>
              </w:rPr>
              <w:t>基礎，計有251位學生參加。</w:t>
            </w:r>
          </w:p>
          <w:p w14:paraId="305A230C"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5</w:t>
            </w:r>
            <w:r w:rsidRPr="00EF34FF">
              <w:rPr>
                <w:rFonts w:hAnsi="標楷體"/>
                <w:sz w:val="24"/>
              </w:rPr>
              <w:t>.11</w:t>
            </w:r>
            <w:r w:rsidRPr="00EF34FF">
              <w:rPr>
                <w:rFonts w:hAnsi="標楷體" w:hint="eastAsia"/>
                <w:sz w:val="24"/>
              </w:rPr>
              <w:t>3</w:t>
            </w:r>
            <w:r w:rsidRPr="00EF34FF">
              <w:rPr>
                <w:rFonts w:hAnsi="標楷體"/>
                <w:sz w:val="24"/>
              </w:rPr>
              <w:t>年5月至7月辦理「第</w:t>
            </w:r>
            <w:r w:rsidRPr="00EF34FF">
              <w:rPr>
                <w:rFonts w:hAnsi="標楷體" w:hint="eastAsia"/>
                <w:sz w:val="24"/>
              </w:rPr>
              <w:t>四</w:t>
            </w:r>
            <w:r w:rsidRPr="00EF34FF">
              <w:rPr>
                <w:rFonts w:hAnsi="標楷體"/>
                <w:sz w:val="24"/>
              </w:rPr>
              <w:t>屆中學生黑客松競賽（全國賽）」，以生活化人工智慧加值雲端應用為主題，鼓勵學生運用雲端AI服務，總計全國12縣市參賽、1</w:t>
            </w:r>
            <w:r w:rsidRPr="00EF34FF">
              <w:rPr>
                <w:rFonts w:hAnsi="標楷體" w:hint="eastAsia"/>
                <w:sz w:val="24"/>
              </w:rPr>
              <w:t>43</w:t>
            </w:r>
            <w:r w:rsidRPr="00EF34FF">
              <w:rPr>
                <w:rFonts w:hAnsi="標楷體"/>
                <w:sz w:val="24"/>
              </w:rPr>
              <w:t>隊報名，共計4</w:t>
            </w:r>
            <w:r w:rsidRPr="00EF34FF">
              <w:rPr>
                <w:rFonts w:hAnsi="標楷體" w:hint="eastAsia"/>
                <w:sz w:val="24"/>
              </w:rPr>
              <w:t>44</w:t>
            </w:r>
            <w:r w:rsidRPr="00EF34FF">
              <w:rPr>
                <w:rFonts w:hAnsi="標楷體"/>
                <w:sz w:val="24"/>
              </w:rPr>
              <w:t>名學生線上競技切磋。</w:t>
            </w:r>
          </w:p>
          <w:p w14:paraId="0CFF564F"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6</w:t>
            </w:r>
            <w:r w:rsidRPr="00EF34FF">
              <w:rPr>
                <w:rFonts w:hAnsi="標楷體"/>
                <w:sz w:val="24"/>
              </w:rPr>
              <w:t>.113年7月辦理「2024年青少年創意機器人競賽」，共計</w:t>
            </w:r>
            <w:r w:rsidRPr="00EF34FF">
              <w:rPr>
                <w:rFonts w:hAnsi="標楷體" w:hint="eastAsia"/>
                <w:sz w:val="24"/>
              </w:rPr>
              <w:t>181隊，</w:t>
            </w:r>
            <w:r w:rsidRPr="00EF34FF">
              <w:rPr>
                <w:rFonts w:hAnsi="標楷體" w:hint="eastAsia"/>
                <w:sz w:val="24"/>
              </w:rPr>
              <w:lastRenderedPageBreak/>
              <w:t>461</w:t>
            </w:r>
            <w:r w:rsidRPr="00EF34FF">
              <w:rPr>
                <w:rFonts w:hAnsi="標楷體"/>
                <w:sz w:val="24"/>
              </w:rPr>
              <w:t>名師生同場競技。</w:t>
            </w:r>
          </w:p>
          <w:p w14:paraId="51AC1F99" w14:textId="3A9ECB19" w:rsidR="00F73FA0"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7.113年1</w:t>
            </w:r>
            <w:r w:rsidRPr="00EF34FF">
              <w:rPr>
                <w:rFonts w:hAnsi="標楷體"/>
                <w:sz w:val="24"/>
              </w:rPr>
              <w:t>1</w:t>
            </w:r>
            <w:r w:rsidRPr="00EF34FF">
              <w:rPr>
                <w:rFonts w:hAnsi="標楷體" w:hint="eastAsia"/>
                <w:sz w:val="24"/>
              </w:rPr>
              <w:t>月辦理「高職暨國中電腦程式設計比賽」，提升學生對程式語言學習興趣，並鼓勵學生及校際間互相觀摩，共計85名學生參加（高中職組44名、國中組41名）</w:t>
            </w:r>
            <w:r w:rsidR="000B5930" w:rsidRPr="00EF34FF">
              <w:rPr>
                <w:rFonts w:hAnsi="標楷體" w:hint="eastAsia"/>
                <w:sz w:val="24"/>
              </w:rPr>
              <w:t>。</w:t>
            </w:r>
          </w:p>
          <w:p w14:paraId="534502DA" w14:textId="77777777" w:rsidR="00F73FA0" w:rsidRPr="00EF34FF" w:rsidRDefault="00F73FA0" w:rsidP="00E63EFC">
            <w:pPr>
              <w:adjustRightInd/>
              <w:snapToGrid/>
              <w:spacing w:line="360" w:lineRule="exact"/>
              <w:ind w:leftChars="50" w:left="370" w:rightChars="50" w:right="130" w:hangingChars="100" w:hanging="240"/>
              <w:contextualSpacing/>
              <w:rPr>
                <w:rFonts w:hAnsi="標楷體"/>
                <w:sz w:val="24"/>
              </w:rPr>
            </w:pPr>
          </w:p>
          <w:p w14:paraId="2426C8C4" w14:textId="1C3CD161" w:rsidR="00A94561" w:rsidRPr="00EF34FF" w:rsidRDefault="00FC373C" w:rsidP="00E63EFC">
            <w:pPr>
              <w:pStyle w:val="a9"/>
              <w:pBdr>
                <w:top w:val="nil"/>
                <w:left w:val="nil"/>
                <w:bottom w:val="nil"/>
                <w:right w:val="nil"/>
                <w:between w:val="nil"/>
              </w:pBdr>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持續推動本市10所數位機會中心，計有旗山國小(旗山區)、湖內國中(湖內區)、甲仙國小(甲仙區)、燕巢圖書館(燕巢區)、林園圖書館(林園區)、彌陀圖書館(彌陀區) 、九曲國小(大樹區)、旗津國小(旗津區)、阿蓮社區發展協會(阿蓮區)、茄萣國小(茄萣區)</w:t>
            </w:r>
            <w:r w:rsidR="00A03798" w:rsidRPr="00EF34FF">
              <w:rPr>
                <w:rFonts w:ascii="標楷體" w:hAnsi="標楷體" w:hint="eastAsia"/>
                <w:sz w:val="24"/>
                <w:szCs w:val="24"/>
              </w:rPr>
              <w:t>，</w:t>
            </w:r>
            <w:r w:rsidRPr="00EF34FF">
              <w:rPr>
                <w:rFonts w:ascii="標楷體" w:hAnsi="標楷體"/>
                <w:sz w:val="24"/>
                <w:szCs w:val="24"/>
              </w:rPr>
              <w:t>提供偏鄉地區在地民眾免費學習電腦及利用電腦行銷在地產業、文化與觀光活動之機會</w:t>
            </w:r>
            <w:r w:rsidR="00A94561" w:rsidRPr="00EF34FF">
              <w:rPr>
                <w:rFonts w:ascii="標楷體" w:hAnsi="標楷體"/>
                <w:sz w:val="24"/>
                <w:szCs w:val="24"/>
              </w:rPr>
              <w:t>。</w:t>
            </w:r>
          </w:p>
          <w:p w14:paraId="7EF0DF64" w14:textId="77777777" w:rsidR="000B5930" w:rsidRPr="00EF34FF" w:rsidRDefault="000B5930" w:rsidP="00E63EFC">
            <w:pPr>
              <w:pStyle w:val="13"/>
              <w:snapToGrid w:val="0"/>
              <w:spacing w:line="360" w:lineRule="exact"/>
              <w:ind w:leftChars="22" w:left="225" w:rightChars="50" w:right="130" w:hangingChars="70" w:hanging="168"/>
              <w:rPr>
                <w:rFonts w:ascii="標楷體" w:eastAsia="標楷體" w:hAnsi="標楷體"/>
                <w:sz w:val="24"/>
              </w:rPr>
            </w:pPr>
          </w:p>
          <w:p w14:paraId="24884122" w14:textId="63CE3CAA" w:rsidR="00397551" w:rsidRPr="00EF34FF" w:rsidRDefault="00FC373C"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397551" w:rsidRPr="00EF34FF">
              <w:rPr>
                <w:rFonts w:hAnsi="標楷體" w:hint="eastAsia"/>
                <w:sz w:val="24"/>
              </w:rPr>
              <w:t>配合教育部新環境教育NEED工作推展及環境教育計畫，本市113年持續籌組環境教育輔導小組，並依發展議題規劃「永續校園組」、「氣候行動組」、「能源教育組」、「資源循環組」及「NEED青年實踐組」及23個子計畫，獲教育部核定經費257萬4,000元。</w:t>
            </w:r>
          </w:p>
          <w:p w14:paraId="1A378108"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2.11</w:t>
            </w:r>
            <w:r w:rsidRPr="00EF34FF">
              <w:rPr>
                <w:rFonts w:hAnsi="標楷體" w:hint="eastAsia"/>
                <w:sz w:val="24"/>
              </w:rPr>
              <w:t>3</w:t>
            </w:r>
            <w:r w:rsidRPr="00EF34FF">
              <w:rPr>
                <w:rFonts w:hAnsi="標楷體"/>
                <w:sz w:val="24"/>
              </w:rPr>
              <w:t>年</w:t>
            </w:r>
            <w:r w:rsidRPr="00EF34FF">
              <w:rPr>
                <w:rFonts w:hAnsi="標楷體" w:hint="eastAsia"/>
                <w:sz w:val="24"/>
              </w:rPr>
              <w:t>本市</w:t>
            </w:r>
            <w:r w:rsidRPr="00EF34FF">
              <w:rPr>
                <w:rFonts w:hAnsi="標楷體"/>
                <w:sz w:val="24"/>
              </w:rPr>
              <w:t>計</w:t>
            </w:r>
            <w:r w:rsidRPr="00EF34FF">
              <w:rPr>
                <w:rFonts w:hAnsi="標楷體" w:hint="eastAsia"/>
                <w:sz w:val="24"/>
              </w:rPr>
              <w:t>9</w:t>
            </w:r>
            <w:r w:rsidRPr="00EF34FF">
              <w:rPr>
                <w:rFonts w:hAnsi="標楷體"/>
                <w:sz w:val="24"/>
              </w:rPr>
              <w:t>校（田寮區新興國小、文府國小、忠義國小、新莊高中、</w:t>
            </w:r>
            <w:r w:rsidRPr="00EF34FF">
              <w:rPr>
                <w:rFonts w:hAnsi="標楷體" w:hint="eastAsia"/>
                <w:sz w:val="24"/>
              </w:rPr>
              <w:t>漢民</w:t>
            </w:r>
            <w:r w:rsidRPr="00EF34FF">
              <w:rPr>
                <w:rFonts w:hAnsi="標楷體"/>
                <w:sz w:val="24"/>
              </w:rPr>
              <w:t>國小</w:t>
            </w:r>
            <w:r w:rsidRPr="00EF34FF">
              <w:rPr>
                <w:rFonts w:hAnsi="標楷體" w:hint="eastAsia"/>
                <w:sz w:val="24"/>
              </w:rPr>
              <w:t>、</w:t>
            </w:r>
            <w:r w:rsidRPr="00EF34FF">
              <w:rPr>
                <w:rFonts w:hAnsi="標楷體"/>
                <w:sz w:val="24"/>
              </w:rPr>
              <w:t>大樹國小</w:t>
            </w:r>
            <w:r w:rsidRPr="00EF34FF">
              <w:rPr>
                <w:rFonts w:hAnsi="標楷體" w:hint="eastAsia"/>
                <w:sz w:val="24"/>
              </w:rPr>
              <w:t>、苓洲國小、四維國小及巴楠花部落中小學</w:t>
            </w:r>
            <w:r w:rsidRPr="00EF34FF">
              <w:rPr>
                <w:rFonts w:hAnsi="標楷體"/>
                <w:sz w:val="24"/>
              </w:rPr>
              <w:t>）獲教育部</w:t>
            </w:r>
            <w:r w:rsidRPr="00EF34FF">
              <w:rPr>
                <w:rFonts w:hAnsi="標楷體" w:hint="eastAsia"/>
                <w:sz w:val="24"/>
              </w:rPr>
              <w:t>建構智慧化氣候友善校園先導型計畫</w:t>
            </w:r>
            <w:r w:rsidRPr="00EF34FF">
              <w:rPr>
                <w:rFonts w:hAnsi="標楷體"/>
                <w:sz w:val="24"/>
              </w:rPr>
              <w:t>補助經費</w:t>
            </w:r>
            <w:r w:rsidRPr="00EF34FF">
              <w:rPr>
                <w:rFonts w:hAnsi="標楷體" w:hint="eastAsia"/>
                <w:sz w:val="24"/>
              </w:rPr>
              <w:t>178</w:t>
            </w:r>
            <w:r w:rsidRPr="00EF34FF">
              <w:rPr>
                <w:rFonts w:hAnsi="標楷體"/>
                <w:sz w:val="24"/>
              </w:rPr>
              <w:t>萬</w:t>
            </w:r>
            <w:r w:rsidRPr="00EF34FF">
              <w:rPr>
                <w:rFonts w:hAnsi="標楷體" w:hint="eastAsia"/>
                <w:sz w:val="24"/>
              </w:rPr>
              <w:t>2</w:t>
            </w:r>
            <w:r w:rsidRPr="00EF34FF">
              <w:rPr>
                <w:rFonts w:hAnsi="標楷體"/>
                <w:sz w:val="24"/>
              </w:rPr>
              <w:t>,</w:t>
            </w:r>
            <w:r w:rsidRPr="00EF34FF">
              <w:rPr>
                <w:rFonts w:hAnsi="標楷體" w:hint="eastAsia"/>
                <w:sz w:val="24"/>
              </w:rPr>
              <w:t>000</w:t>
            </w:r>
            <w:r w:rsidRPr="00EF34FF">
              <w:rPr>
                <w:rFonts w:hAnsi="標楷體"/>
                <w:sz w:val="24"/>
              </w:rPr>
              <w:t>元。</w:t>
            </w:r>
          </w:p>
          <w:p w14:paraId="5E5DD4EA"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持續推動本市永續循環校園，結合「先期診斷機制」安排專家學者委員至學校瞭解永續校園規劃需求，113年度計補助桃源國小等5校共170萬元，以協助學校落實淨零排放資源循環、環境生態永續循環等項目。</w:t>
            </w:r>
          </w:p>
          <w:p w14:paraId="50BDFA03" w14:textId="2F3CBB16"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4.配合行政院「班班有冷氣」政策配套措施校園推動設置太陽光電計畫，以平衡裝設冷氣所增加之耗能，太陽光電安裝於屋頂亦可降低建築物室內溫度，節省冷氣耗電，達到校園創能減熱效果，11</w:t>
            </w:r>
            <w:r w:rsidRPr="00EF34FF">
              <w:rPr>
                <w:rFonts w:hAnsi="標楷體" w:hint="eastAsia"/>
                <w:sz w:val="24"/>
              </w:rPr>
              <w:t>3</w:t>
            </w:r>
            <w:r w:rsidRPr="00EF34FF">
              <w:rPr>
                <w:rFonts w:hAnsi="標楷體"/>
                <w:sz w:val="24"/>
              </w:rPr>
              <w:t>年本市總建置校數已佔全部校數9</w:t>
            </w:r>
            <w:r w:rsidR="000B261D" w:rsidRPr="00EF34FF">
              <w:rPr>
                <w:rFonts w:hAnsi="標楷體"/>
                <w:sz w:val="24"/>
              </w:rPr>
              <w:t>8</w:t>
            </w:r>
            <w:r w:rsidRPr="00EF34FF">
              <w:rPr>
                <w:rFonts w:hAnsi="標楷體"/>
                <w:sz w:val="24"/>
              </w:rPr>
              <w:t>%。</w:t>
            </w:r>
          </w:p>
          <w:p w14:paraId="232D193D"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w:t>
            </w:r>
            <w:bookmarkStart w:id="6" w:name="_Hlk155291214"/>
            <w:r w:rsidRPr="00EF34FF">
              <w:rPr>
                <w:rFonts w:hAnsi="標楷體" w:hint="eastAsia"/>
                <w:sz w:val="24"/>
              </w:rPr>
              <w:t>本市小港國小、明義國小、龍華國小、福山國小、大社區大社國小設置太陽光電發電設施獲「2024城市工程品質金質獎-綠能工程類」金質獎。</w:t>
            </w:r>
            <w:bookmarkEnd w:id="6"/>
          </w:p>
          <w:p w14:paraId="142DEBF7"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w:t>
            </w:r>
            <w:bookmarkStart w:id="7" w:name="_Hlk155291176"/>
            <w:r w:rsidRPr="00EF34FF">
              <w:rPr>
                <w:rFonts w:hAnsi="標楷體"/>
                <w:sz w:val="24"/>
              </w:rPr>
              <w:t>配合經濟部能源局推動「國民中小學推動能源教育標竿學校選拔」，鼓勵學校持續推動能源教育工作，並將能源科技教育融入課程，11</w:t>
            </w:r>
            <w:r w:rsidRPr="00EF34FF">
              <w:rPr>
                <w:rFonts w:hAnsi="標楷體" w:hint="eastAsia"/>
                <w:sz w:val="24"/>
              </w:rPr>
              <w:t>3</w:t>
            </w:r>
            <w:r w:rsidRPr="00EF34FF">
              <w:rPr>
                <w:rFonts w:hAnsi="標楷體"/>
                <w:sz w:val="24"/>
              </w:rPr>
              <w:t>年度本市</w:t>
            </w:r>
            <w:r w:rsidRPr="00EF34FF">
              <w:rPr>
                <w:rFonts w:hAnsi="標楷體" w:hint="eastAsia"/>
                <w:sz w:val="24"/>
              </w:rPr>
              <w:t>龍華國中</w:t>
            </w:r>
            <w:r w:rsidRPr="00EF34FF">
              <w:rPr>
                <w:rFonts w:hAnsi="標楷體"/>
                <w:sz w:val="24"/>
              </w:rPr>
              <w:t>及</w:t>
            </w:r>
            <w:r w:rsidRPr="00EF34FF">
              <w:rPr>
                <w:rFonts w:hAnsi="標楷體" w:hint="eastAsia"/>
                <w:sz w:val="24"/>
              </w:rPr>
              <w:t>路竹區大社國小</w:t>
            </w:r>
            <w:r w:rsidRPr="00EF34FF">
              <w:rPr>
                <w:rFonts w:hAnsi="標楷體"/>
                <w:sz w:val="24"/>
              </w:rPr>
              <w:t>分別榮獲銀獎及優選獎。</w:t>
            </w:r>
            <w:bookmarkEnd w:id="7"/>
          </w:p>
          <w:p w14:paraId="40C21C0D"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7</w:t>
            </w:r>
            <w:r w:rsidRPr="00EF34FF">
              <w:rPr>
                <w:rFonts w:hAnsi="標楷體"/>
                <w:sz w:val="24"/>
              </w:rPr>
              <w:t>.</w:t>
            </w:r>
            <w:r w:rsidRPr="00EF34FF">
              <w:rPr>
                <w:rFonts w:hAnsi="標楷體" w:hint="eastAsia"/>
                <w:sz w:val="24"/>
              </w:rPr>
              <w:t>本市1</w:t>
            </w:r>
            <w:r w:rsidRPr="00EF34FF">
              <w:rPr>
                <w:rFonts w:hAnsi="標楷體"/>
                <w:sz w:val="24"/>
              </w:rPr>
              <w:t>1</w:t>
            </w:r>
            <w:r w:rsidRPr="00EF34FF">
              <w:rPr>
                <w:rFonts w:hAnsi="標楷體" w:hint="eastAsia"/>
                <w:sz w:val="24"/>
              </w:rPr>
              <w:t>3年度橋頭國中獲教育部核定補助</w:t>
            </w:r>
            <w:r w:rsidRPr="00EF34FF">
              <w:rPr>
                <w:rFonts w:hAnsi="標楷體"/>
                <w:sz w:val="24"/>
              </w:rPr>
              <w:t>127</w:t>
            </w:r>
            <w:r w:rsidRPr="00EF34FF">
              <w:rPr>
                <w:rFonts w:hAnsi="標楷體" w:hint="eastAsia"/>
                <w:sz w:val="24"/>
              </w:rPr>
              <w:t>萬</w:t>
            </w:r>
            <w:r w:rsidRPr="00EF34FF">
              <w:rPr>
                <w:rFonts w:hAnsi="標楷體"/>
                <w:sz w:val="24"/>
              </w:rPr>
              <w:t>6,924</w:t>
            </w:r>
            <w:r w:rsidRPr="00EF34FF">
              <w:rPr>
                <w:rFonts w:hAnsi="標楷體" w:hint="eastAsia"/>
                <w:sz w:val="24"/>
              </w:rPr>
              <w:t>元辦理「校園綠籬專案計畫」，</w:t>
            </w:r>
            <w:r w:rsidRPr="00EF34FF">
              <w:rPr>
                <w:rFonts w:hAnsi="標楷體"/>
                <w:sz w:val="24"/>
              </w:rPr>
              <w:t>透過綠籬美化學校既有磚造、水泥或不鏽鋼等類型圍牆，</w:t>
            </w:r>
            <w:r w:rsidRPr="00EF34FF">
              <w:rPr>
                <w:rFonts w:hAnsi="標楷體" w:hint="eastAsia"/>
                <w:sz w:val="24"/>
              </w:rPr>
              <w:t>提升校園景觀美感、固碳、降溫等功能。</w:t>
            </w:r>
          </w:p>
          <w:p w14:paraId="4A47EF11" w14:textId="71BAF6D6" w:rsidR="000B5930"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lastRenderedPageBreak/>
              <w:t>8</w:t>
            </w:r>
            <w:r w:rsidRPr="00EF34FF">
              <w:rPr>
                <w:rFonts w:hAnsi="標楷體"/>
                <w:sz w:val="24"/>
              </w:rPr>
              <w:t>.</w:t>
            </w:r>
            <w:r w:rsidRPr="00EF34FF">
              <w:rPr>
                <w:rFonts w:hAnsi="標楷體" w:hint="eastAsia"/>
                <w:sz w:val="24"/>
              </w:rPr>
              <w:t>本市學校均依據「環境教育法」及「高雄市環境維護管理自治條例」針對師生辦理4小時環境教育及2小時低碳環境教育；另與淨零學院及大專院校合作，積極辦理淨零相關研習及培訓課程，截至113年底已辦理6場次淨零通識及進階課程、2場次證照專班，協助教師取得認證證照</w:t>
            </w:r>
            <w:r w:rsidR="004710E3" w:rsidRPr="00EF34FF">
              <w:rPr>
                <w:rFonts w:hAnsi="標楷體"/>
                <w:sz w:val="24"/>
              </w:rPr>
              <w:t>。</w:t>
            </w:r>
          </w:p>
          <w:p w14:paraId="44AB2FB9" w14:textId="77777777" w:rsidR="000B5930" w:rsidRPr="00EF34FF" w:rsidRDefault="000B5930" w:rsidP="00E63EFC">
            <w:pPr>
              <w:pStyle w:val="13"/>
              <w:snapToGrid w:val="0"/>
              <w:spacing w:line="360" w:lineRule="exact"/>
              <w:ind w:leftChars="22" w:left="225" w:rightChars="50" w:right="130" w:hangingChars="70" w:hanging="168"/>
              <w:rPr>
                <w:rFonts w:ascii="標楷體" w:eastAsia="標楷體" w:hAnsi="標楷體"/>
                <w:sz w:val="24"/>
              </w:rPr>
            </w:pPr>
          </w:p>
          <w:p w14:paraId="4199A475" w14:textId="77777777" w:rsidR="00FC373C" w:rsidRPr="00EF34FF" w:rsidRDefault="00FC373C"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1.配合行政院「班班有冷氣」政策，本市合計裝設20,263台冷氣，另配合能源管理系統(EMS)以利學校管理其用電，包含冷氣遠端控制、契約容量管理，避免用電超約受罰，降低電費支出。</w:t>
            </w:r>
          </w:p>
          <w:p w14:paraId="5D3CFA92" w14:textId="66B590B4" w:rsidR="000A545A" w:rsidRPr="00EF34FF" w:rsidRDefault="00FC373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00397551" w:rsidRPr="00EF34FF">
              <w:rPr>
                <w:rFonts w:hAnsi="標楷體"/>
                <w:sz w:val="24"/>
              </w:rPr>
              <w:t>考量本市空氣品質情形並避免學生暴露於空品不良環境，教育局自108年起於校園裝設空氣清淨機，113年度核定補助26所學校，800間教室，每間教室補助2.5萬元，共計2,000萬元</w:t>
            </w:r>
            <w:r w:rsidR="000A545A" w:rsidRPr="00EF34FF">
              <w:rPr>
                <w:rFonts w:hAnsi="標楷體" w:hint="eastAsia"/>
                <w:sz w:val="24"/>
              </w:rPr>
              <w:t>。</w:t>
            </w:r>
          </w:p>
          <w:p w14:paraId="6E6AA646"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p>
          <w:p w14:paraId="60E8AE9E" w14:textId="36D6B9A8" w:rsidR="00397551" w:rsidRPr="00EF34FF" w:rsidRDefault="00FC373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397551" w:rsidRPr="00EF34FF">
              <w:rPr>
                <w:rFonts w:hAnsi="標楷體"/>
                <w:sz w:val="24"/>
              </w:rPr>
              <w:t>依據教育部頒布之「中小學國際教育</w:t>
            </w:r>
            <w:r w:rsidR="00397551" w:rsidRPr="00EF34FF">
              <w:rPr>
                <w:rFonts w:hAnsi="標楷體" w:hint="eastAsia"/>
                <w:sz w:val="24"/>
              </w:rPr>
              <w:t>中程發展計畫</w:t>
            </w:r>
            <w:r w:rsidR="00397551" w:rsidRPr="00EF34FF">
              <w:rPr>
                <w:rFonts w:hAnsi="標楷體"/>
                <w:sz w:val="24"/>
              </w:rPr>
              <w:t>」，發展本市國際教育計畫</w:t>
            </w:r>
          </w:p>
          <w:p w14:paraId="597FD48A" w14:textId="77777777" w:rsidR="00397551" w:rsidRPr="00EF34FF" w:rsidRDefault="00397551"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精進國際教育人才培力：</w:t>
            </w:r>
            <w:r w:rsidRPr="00EF34FF">
              <w:rPr>
                <w:rFonts w:hAnsi="標楷體"/>
                <w:sz w:val="24"/>
              </w:rPr>
              <w:t>辦理國際教育教師培力研習，共通課程與分流課程各2場計</w:t>
            </w:r>
            <w:r w:rsidRPr="00EF34FF">
              <w:rPr>
                <w:rFonts w:hAnsi="標楷體" w:hint="eastAsia"/>
                <w:sz w:val="24"/>
              </w:rPr>
              <w:t>73名</w:t>
            </w:r>
            <w:r w:rsidRPr="00EF34FF">
              <w:rPr>
                <w:rFonts w:hAnsi="標楷體"/>
                <w:sz w:val="24"/>
              </w:rPr>
              <w:t>參與，通過課程認證之</w:t>
            </w:r>
            <w:r w:rsidRPr="00EF34FF">
              <w:rPr>
                <w:rFonts w:hAnsi="標楷體" w:hint="eastAsia"/>
                <w:sz w:val="24"/>
              </w:rPr>
              <w:t>61名</w:t>
            </w:r>
            <w:r w:rsidRPr="00EF34FF">
              <w:rPr>
                <w:rFonts w:hAnsi="標楷體"/>
                <w:sz w:val="24"/>
              </w:rPr>
              <w:t>教師將成為各校推動國際教育的種子教師；另核定</w:t>
            </w:r>
            <w:r w:rsidRPr="00EF34FF">
              <w:rPr>
                <w:rFonts w:hAnsi="標楷體" w:hint="eastAsia"/>
                <w:sz w:val="24"/>
              </w:rPr>
              <w:t>3</w:t>
            </w:r>
            <w:r w:rsidRPr="00EF34FF">
              <w:rPr>
                <w:rFonts w:hAnsi="標楷體"/>
                <w:sz w:val="24"/>
              </w:rPr>
              <w:t>校申請專家學者到校進行諮詢輔導，11校辦理發展國際教育教師專業社群。</w:t>
            </w:r>
          </w:p>
          <w:p w14:paraId="1809969D" w14:textId="77777777" w:rsidR="00397551" w:rsidRPr="00EF34FF" w:rsidRDefault="00397551"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推展國際教育課程：申請</w:t>
            </w:r>
            <w:r w:rsidRPr="00EF34FF">
              <w:rPr>
                <w:rFonts w:hAnsi="標楷體"/>
                <w:sz w:val="24"/>
              </w:rPr>
              <w:t>教育部國際教育</w:t>
            </w:r>
            <w:r w:rsidRPr="00EF34FF">
              <w:rPr>
                <w:rFonts w:hAnsi="標楷體" w:hint="eastAsia"/>
                <w:sz w:val="24"/>
              </w:rPr>
              <w:t>補助</w:t>
            </w:r>
            <w:r w:rsidRPr="00EF34FF">
              <w:rPr>
                <w:rFonts w:hAnsi="標楷體"/>
                <w:sz w:val="24"/>
              </w:rPr>
              <w:t>計畫，113年本市通過</w:t>
            </w:r>
            <w:r w:rsidRPr="00EF34FF">
              <w:rPr>
                <w:rFonts w:hAnsi="標楷體" w:hint="eastAsia"/>
                <w:sz w:val="24"/>
              </w:rPr>
              <w:t>43</w:t>
            </w:r>
            <w:r w:rsidRPr="00EF34FF">
              <w:rPr>
                <w:rFonts w:hAnsi="標楷體"/>
                <w:sz w:val="24"/>
              </w:rPr>
              <w:t>校</w:t>
            </w:r>
            <w:r w:rsidRPr="00EF34FF">
              <w:rPr>
                <w:rFonts w:hAnsi="標楷體" w:hint="eastAsia"/>
                <w:sz w:val="24"/>
              </w:rPr>
              <w:t>46</w:t>
            </w:r>
            <w:r w:rsidRPr="00EF34FF">
              <w:rPr>
                <w:rFonts w:hAnsi="標楷體"/>
                <w:sz w:val="24"/>
              </w:rPr>
              <w:t>案（課程13案、國際交流</w:t>
            </w:r>
            <w:r w:rsidRPr="00EF34FF">
              <w:rPr>
                <w:rFonts w:hAnsi="標楷體" w:hint="eastAsia"/>
                <w:sz w:val="24"/>
              </w:rPr>
              <w:t>24</w:t>
            </w:r>
            <w:r w:rsidRPr="00EF34FF">
              <w:rPr>
                <w:rFonts w:hAnsi="標楷體"/>
                <w:sz w:val="24"/>
              </w:rPr>
              <w:t>案、學校國際化</w:t>
            </w:r>
            <w:r w:rsidRPr="00EF34FF">
              <w:rPr>
                <w:rFonts w:hAnsi="標楷體" w:hint="eastAsia"/>
                <w:sz w:val="24"/>
              </w:rPr>
              <w:t>9</w:t>
            </w:r>
            <w:r w:rsidRPr="00EF34FF">
              <w:rPr>
                <w:rFonts w:hAnsi="標楷體"/>
                <w:sz w:val="24"/>
              </w:rPr>
              <w:t>案），</w:t>
            </w:r>
            <w:r w:rsidRPr="00EF34FF">
              <w:rPr>
                <w:rFonts w:hAnsi="標楷體" w:hint="eastAsia"/>
                <w:sz w:val="24"/>
              </w:rPr>
              <w:t>獲</w:t>
            </w:r>
            <w:r w:rsidRPr="00EF34FF">
              <w:rPr>
                <w:rFonts w:hAnsi="標楷體"/>
                <w:sz w:val="24"/>
              </w:rPr>
              <w:t>補助</w:t>
            </w:r>
            <w:r w:rsidRPr="00EF34FF">
              <w:rPr>
                <w:rFonts w:hAnsi="標楷體" w:hint="eastAsia"/>
                <w:sz w:val="24"/>
              </w:rPr>
              <w:t>1</w:t>
            </w:r>
            <w:r w:rsidRPr="00EF34FF">
              <w:rPr>
                <w:rFonts w:hAnsi="標楷體"/>
                <w:sz w:val="24"/>
              </w:rPr>
              <w:t>,</w:t>
            </w:r>
            <w:r w:rsidRPr="00EF34FF">
              <w:rPr>
                <w:rFonts w:hAnsi="標楷體" w:hint="eastAsia"/>
                <w:sz w:val="24"/>
              </w:rPr>
              <w:t>120</w:t>
            </w:r>
            <w:r w:rsidRPr="00EF34FF">
              <w:rPr>
                <w:rFonts w:hAnsi="標楷體"/>
                <w:sz w:val="24"/>
              </w:rPr>
              <w:t>萬</w:t>
            </w:r>
            <w:r w:rsidRPr="00EF34FF">
              <w:rPr>
                <w:rFonts w:hAnsi="標楷體" w:hint="eastAsia"/>
                <w:sz w:val="24"/>
              </w:rPr>
              <w:t>9</w:t>
            </w:r>
            <w:r w:rsidRPr="00EF34FF">
              <w:rPr>
                <w:rFonts w:hAnsi="標楷體"/>
                <w:sz w:val="24"/>
              </w:rPr>
              <w:t>,3</w:t>
            </w:r>
            <w:r w:rsidRPr="00EF34FF">
              <w:rPr>
                <w:rFonts w:hAnsi="標楷體" w:hint="eastAsia"/>
                <w:sz w:val="24"/>
              </w:rPr>
              <w:t>80</w:t>
            </w:r>
            <w:r w:rsidRPr="00EF34FF">
              <w:rPr>
                <w:rFonts w:hAnsi="標楷體"/>
                <w:sz w:val="24"/>
              </w:rPr>
              <w:t>元</w:t>
            </w:r>
            <w:r w:rsidRPr="00EF34FF">
              <w:rPr>
                <w:rFonts w:hAnsi="標楷體" w:hint="eastAsia"/>
                <w:sz w:val="24"/>
              </w:rPr>
              <w:t>；另辦理3場課程教學工作坊，計122名參與。</w:t>
            </w:r>
          </w:p>
          <w:p w14:paraId="42E3CEC4" w14:textId="77777777" w:rsidR="00397551" w:rsidRPr="00EF34FF" w:rsidRDefault="00397551" w:rsidP="00E63EFC">
            <w:pPr>
              <w:tabs>
                <w:tab w:val="left" w:pos="604"/>
              </w:tabs>
              <w:adjustRightInd/>
              <w:spacing w:line="360" w:lineRule="exact"/>
              <w:ind w:left="749" w:rightChars="50" w:right="130" w:hanging="352"/>
              <w:rPr>
                <w:rFonts w:hAnsi="標楷體"/>
                <w:sz w:val="24"/>
              </w:rPr>
            </w:pPr>
            <w:r w:rsidRPr="00EF34FF">
              <w:rPr>
                <w:rFonts w:hAnsi="標楷體"/>
                <w:sz w:val="24"/>
              </w:rPr>
              <w:t>(3)</w:t>
            </w:r>
            <w:r w:rsidRPr="00EF34FF">
              <w:rPr>
                <w:rFonts w:hAnsi="標楷體" w:hint="eastAsia"/>
                <w:sz w:val="24"/>
              </w:rPr>
              <w:t>促進國際交流合作：</w:t>
            </w:r>
            <w:r w:rsidRPr="00EF34FF">
              <w:rPr>
                <w:rFonts w:hAnsi="標楷體"/>
                <w:sz w:val="24"/>
              </w:rPr>
              <w:t>辦理2場接待家庭研習，計45</w:t>
            </w:r>
            <w:r w:rsidRPr="00EF34FF">
              <w:rPr>
                <w:rFonts w:hAnsi="標楷體" w:hint="eastAsia"/>
                <w:sz w:val="24"/>
              </w:rPr>
              <w:t>名</w:t>
            </w:r>
            <w:r w:rsidRPr="00EF34FF">
              <w:rPr>
                <w:rFonts w:hAnsi="標楷體"/>
                <w:sz w:val="24"/>
              </w:rPr>
              <w:t>報名參加；辦理2場</w:t>
            </w:r>
            <w:r w:rsidRPr="00EF34FF">
              <w:rPr>
                <w:rFonts w:hAnsi="標楷體" w:hint="eastAsia"/>
                <w:sz w:val="24"/>
              </w:rPr>
              <w:t>主題國家</w:t>
            </w:r>
            <w:r w:rsidRPr="00EF34FF">
              <w:rPr>
                <w:rFonts w:hAnsi="標楷體"/>
                <w:sz w:val="24"/>
              </w:rPr>
              <w:t>工作坊，計</w:t>
            </w:r>
            <w:r w:rsidRPr="00EF34FF">
              <w:rPr>
                <w:rFonts w:hAnsi="標楷體" w:hint="eastAsia"/>
                <w:sz w:val="24"/>
              </w:rPr>
              <w:t>55名</w:t>
            </w:r>
            <w:r w:rsidRPr="00EF34FF">
              <w:rPr>
                <w:rFonts w:hAnsi="標楷體"/>
                <w:sz w:val="24"/>
              </w:rPr>
              <w:t>參加</w:t>
            </w:r>
            <w:r w:rsidRPr="00EF34FF">
              <w:rPr>
                <w:rFonts w:hAnsi="標楷體" w:hint="eastAsia"/>
                <w:sz w:val="24"/>
              </w:rPr>
              <w:t>；另辦理3場國際交流社群工作坊（含2場來訪接待），計77名參加。</w:t>
            </w:r>
          </w:p>
          <w:p w14:paraId="388004DA"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2.配合教育部國教署推動本市學校申請國際教育各項計畫：</w:t>
            </w:r>
          </w:p>
          <w:p w14:paraId="2246FC42" w14:textId="77777777" w:rsidR="00397551" w:rsidRPr="00EF34FF" w:rsidRDefault="00397551" w:rsidP="00E63EFC">
            <w:pPr>
              <w:tabs>
                <w:tab w:val="left" w:pos="604"/>
              </w:tabs>
              <w:adjustRightInd/>
              <w:spacing w:line="360" w:lineRule="exact"/>
              <w:ind w:left="749" w:rightChars="50" w:right="130" w:hanging="352"/>
              <w:rPr>
                <w:rFonts w:hAnsi="標楷體"/>
                <w:sz w:val="24"/>
                <w:specVanish/>
              </w:rPr>
            </w:pPr>
            <w:r w:rsidRPr="00EF34FF">
              <w:rPr>
                <w:rFonts w:hAnsi="標楷體"/>
                <w:sz w:val="24"/>
              </w:rPr>
              <w:t>(1)大手牽小手-我國高中生與大專校院外籍生交流計畫：</w:t>
            </w:r>
            <w:r w:rsidRPr="00EF34FF">
              <w:rPr>
                <w:rFonts w:hAnsi="標楷體" w:hint="eastAsia"/>
                <w:sz w:val="24"/>
              </w:rPr>
              <w:t>113年度本市計有中正高中等12校獲核定補助153萬5,200元。</w:t>
            </w:r>
          </w:p>
          <w:p w14:paraId="18483A62" w14:textId="77777777" w:rsidR="00397551" w:rsidRPr="00EF34FF" w:rsidRDefault="00397551" w:rsidP="00E63EFC">
            <w:pPr>
              <w:tabs>
                <w:tab w:val="left" w:pos="604"/>
              </w:tabs>
              <w:adjustRightInd/>
              <w:spacing w:line="360" w:lineRule="exact"/>
              <w:ind w:left="749" w:rightChars="50" w:right="130" w:hanging="352"/>
              <w:rPr>
                <w:rFonts w:hAnsi="標楷體"/>
                <w:sz w:val="24"/>
              </w:rPr>
            </w:pPr>
            <w:r w:rsidRPr="00EF34FF">
              <w:rPr>
                <w:rFonts w:hAnsi="標楷體"/>
                <w:sz w:val="24"/>
              </w:rPr>
              <w:t>(2)國際學伴計畫：</w:t>
            </w:r>
            <w:bookmarkStart w:id="8" w:name="_Hlk155290884"/>
            <w:r w:rsidRPr="00EF34FF">
              <w:rPr>
                <w:rFonts w:hAnsi="標楷體"/>
                <w:sz w:val="24"/>
              </w:rPr>
              <w:t>11</w:t>
            </w:r>
            <w:r w:rsidRPr="00EF34FF">
              <w:rPr>
                <w:rFonts w:hAnsi="標楷體" w:hint="eastAsia"/>
                <w:sz w:val="24"/>
              </w:rPr>
              <w:t>3</w:t>
            </w:r>
            <w:r w:rsidRPr="00EF34FF">
              <w:rPr>
                <w:rFonts w:hAnsi="標楷體"/>
                <w:sz w:val="24"/>
              </w:rPr>
              <w:t>年度本市計有那瑪夏國中等10校獲核定補助56萬元。</w:t>
            </w:r>
            <w:bookmarkEnd w:id="8"/>
          </w:p>
          <w:p w14:paraId="25F4833E" w14:textId="77777777" w:rsidR="00397551" w:rsidRPr="00EF34FF" w:rsidRDefault="00397551" w:rsidP="00E63EFC">
            <w:pPr>
              <w:tabs>
                <w:tab w:val="left" w:pos="604"/>
              </w:tabs>
              <w:adjustRightInd/>
              <w:spacing w:line="360" w:lineRule="exact"/>
              <w:ind w:left="749" w:rightChars="50" w:right="130" w:hanging="352"/>
              <w:rPr>
                <w:rFonts w:hAnsi="標楷體"/>
                <w:sz w:val="24"/>
              </w:rPr>
            </w:pPr>
            <w:r w:rsidRPr="00EF34FF">
              <w:rPr>
                <w:rFonts w:hAnsi="標楷體"/>
                <w:sz w:val="24"/>
              </w:rPr>
              <w:t>(3)高級中等學校與國外校際合作推動線上教學實施計畫：11</w:t>
            </w:r>
            <w:r w:rsidRPr="00EF34FF">
              <w:rPr>
                <w:rFonts w:hAnsi="標楷體" w:hint="eastAsia"/>
                <w:sz w:val="24"/>
              </w:rPr>
              <w:t>3</w:t>
            </w:r>
            <w:r w:rsidRPr="00EF34FF">
              <w:rPr>
                <w:rFonts w:hAnsi="標楷體"/>
                <w:sz w:val="24"/>
              </w:rPr>
              <w:t>學年度本市計有</w:t>
            </w:r>
            <w:r w:rsidRPr="00EF34FF">
              <w:rPr>
                <w:rFonts w:hAnsi="標楷體" w:hint="eastAsia"/>
                <w:sz w:val="24"/>
              </w:rPr>
              <w:t>文山</w:t>
            </w:r>
            <w:r w:rsidRPr="00EF34FF">
              <w:rPr>
                <w:rFonts w:hAnsi="標楷體"/>
                <w:sz w:val="24"/>
              </w:rPr>
              <w:t>高中等1</w:t>
            </w:r>
            <w:r w:rsidRPr="00EF34FF">
              <w:rPr>
                <w:rFonts w:hAnsi="標楷體" w:hint="eastAsia"/>
                <w:sz w:val="24"/>
              </w:rPr>
              <w:t>4</w:t>
            </w:r>
            <w:r w:rsidRPr="00EF34FF">
              <w:rPr>
                <w:rFonts w:hAnsi="標楷體"/>
                <w:sz w:val="24"/>
              </w:rPr>
              <w:t>校獲核定補助</w:t>
            </w:r>
            <w:r w:rsidRPr="00EF34FF">
              <w:rPr>
                <w:rFonts w:hAnsi="標楷體" w:hint="eastAsia"/>
                <w:sz w:val="24"/>
              </w:rPr>
              <w:t>478萬2,000元</w:t>
            </w:r>
            <w:r w:rsidRPr="00EF34FF">
              <w:rPr>
                <w:rFonts w:hAnsi="標楷體"/>
                <w:sz w:val="24"/>
              </w:rPr>
              <w:t>。</w:t>
            </w:r>
          </w:p>
          <w:p w14:paraId="6A6A6564" w14:textId="305B997F" w:rsidR="000B5930" w:rsidRPr="00EF34FF" w:rsidRDefault="00397551"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(4)</w:t>
            </w:r>
            <w:r w:rsidRPr="00EF34FF">
              <w:rPr>
                <w:rFonts w:hAnsi="標楷體"/>
                <w:sz w:val="24"/>
              </w:rPr>
              <w:t>公立國民中小學校與國外姊妹校互惠機制實施計畫：11</w:t>
            </w:r>
            <w:r w:rsidRPr="00EF34FF">
              <w:rPr>
                <w:rFonts w:hAnsi="標楷體" w:hint="eastAsia"/>
                <w:sz w:val="24"/>
              </w:rPr>
              <w:t>3</w:t>
            </w:r>
            <w:r w:rsidRPr="00EF34FF">
              <w:rPr>
                <w:rFonts w:hAnsi="標楷體"/>
                <w:sz w:val="24"/>
              </w:rPr>
              <w:t>學年度本市計有福山國中等</w:t>
            </w:r>
            <w:r w:rsidRPr="00EF34FF">
              <w:rPr>
                <w:rFonts w:hAnsi="標楷體" w:hint="eastAsia"/>
                <w:sz w:val="24"/>
              </w:rPr>
              <w:t>10</w:t>
            </w:r>
            <w:r w:rsidRPr="00EF34FF">
              <w:rPr>
                <w:rFonts w:hAnsi="標楷體"/>
                <w:sz w:val="24"/>
              </w:rPr>
              <w:t>校獲核定補助</w:t>
            </w:r>
            <w:r w:rsidRPr="00EF34FF">
              <w:rPr>
                <w:rFonts w:hAnsi="標楷體" w:hint="eastAsia"/>
                <w:sz w:val="24"/>
              </w:rPr>
              <w:t>309萬3,375元</w:t>
            </w:r>
            <w:r w:rsidR="00383A1A" w:rsidRPr="00EF34FF">
              <w:rPr>
                <w:rFonts w:hAnsi="標楷體" w:hint="eastAsia"/>
                <w:sz w:val="24"/>
              </w:rPr>
              <w:t>。</w:t>
            </w:r>
          </w:p>
          <w:p w14:paraId="0FB19E84" w14:textId="77777777" w:rsidR="00397551" w:rsidRPr="00EF34FF" w:rsidRDefault="00397551" w:rsidP="00E63EFC">
            <w:pPr>
              <w:pStyle w:val="13"/>
              <w:snapToGrid w:val="0"/>
              <w:spacing w:line="360" w:lineRule="exact"/>
              <w:ind w:leftChars="22" w:left="225" w:rightChars="50" w:right="130" w:hangingChars="70" w:hanging="168"/>
              <w:rPr>
                <w:rFonts w:ascii="標楷體" w:eastAsia="標楷體" w:hAnsi="標楷體"/>
                <w:sz w:val="24"/>
              </w:rPr>
            </w:pPr>
          </w:p>
          <w:p w14:paraId="7C4B7F2A" w14:textId="2883F295" w:rsidR="00397551" w:rsidRPr="00EF34FF" w:rsidRDefault="00F6390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397551" w:rsidRPr="00EF34FF">
              <w:rPr>
                <w:rFonts w:hAnsi="標楷體"/>
                <w:sz w:val="24"/>
              </w:rPr>
              <w:t>本市95年與日本東京都八王子市締結友好城市，並於每年定期辦理教育交流活動，</w:t>
            </w:r>
            <w:r w:rsidR="00397551" w:rsidRPr="00EF34FF">
              <w:rPr>
                <w:rFonts w:hAnsi="標楷體" w:hint="eastAsia"/>
                <w:sz w:val="24"/>
              </w:rPr>
              <w:t>113年12月27日八王子市青少年交流團至本市</w:t>
            </w:r>
            <w:r w:rsidR="00397551" w:rsidRPr="00EF34FF">
              <w:rPr>
                <w:rFonts w:hAnsi="標楷體" w:hint="eastAsia"/>
                <w:sz w:val="24"/>
              </w:rPr>
              <w:lastRenderedPageBreak/>
              <w:t>右昌國中，透過傳統龍陣、表演藝術實作、英語短劇互動、校園農場參訪及足球校隊訓練觀摩等課程共同交流。</w:t>
            </w:r>
          </w:p>
          <w:p w14:paraId="775A75E0"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2.教育局補助本市高級中等學校辦理「</w:t>
            </w:r>
            <w:r w:rsidRPr="00EF34FF">
              <w:rPr>
                <w:rFonts w:hAnsi="標楷體" w:hint="eastAsia"/>
                <w:sz w:val="24"/>
              </w:rPr>
              <w:t>2024年港都菁英模擬聯合國會議</w:t>
            </w:r>
            <w:r w:rsidRPr="00EF34FF">
              <w:rPr>
                <w:rFonts w:hAnsi="標楷體"/>
                <w:sz w:val="24"/>
              </w:rPr>
              <w:t>」活動，</w:t>
            </w:r>
            <w:r w:rsidRPr="00EF34FF">
              <w:rPr>
                <w:rFonts w:hAnsi="標楷體" w:hint="eastAsia"/>
                <w:sz w:val="24"/>
              </w:rPr>
              <w:t>113年6月8日至9日</w:t>
            </w:r>
            <w:r w:rsidRPr="00EF34FF">
              <w:rPr>
                <w:rFonts w:hAnsi="標楷體"/>
                <w:sz w:val="24"/>
              </w:rPr>
              <w:t>計</w:t>
            </w:r>
            <w:r w:rsidRPr="00EF34FF">
              <w:rPr>
                <w:rFonts w:hAnsi="標楷體" w:hint="eastAsia"/>
                <w:sz w:val="24"/>
              </w:rPr>
              <w:t>39</w:t>
            </w:r>
            <w:r w:rsidRPr="00EF34FF">
              <w:rPr>
                <w:rFonts w:hAnsi="標楷體"/>
                <w:sz w:val="24"/>
              </w:rPr>
              <w:t>所大專院校及高中職學校、106名學生參與，透過模擬國際會議培養學生積極關注國際重要議題及英語辯論能力。</w:t>
            </w:r>
          </w:p>
          <w:p w14:paraId="646909E2"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教育局</w:t>
            </w:r>
            <w:r w:rsidRPr="00EF34FF">
              <w:rPr>
                <w:rFonts w:hAnsi="標楷體"/>
                <w:sz w:val="24"/>
              </w:rPr>
              <w:t>113年12月14日</w:t>
            </w:r>
            <w:r w:rsidRPr="00EF34FF">
              <w:rPr>
                <w:rFonts w:hAnsi="標楷體" w:hint="eastAsia"/>
                <w:sz w:val="24"/>
              </w:rPr>
              <w:t>假彌陀區彌陀國小辦理傅爾布萊特英語文化營，由美籍傅爾布萊特英語教學助理設計英語融入國際教育課程，邀請彌陀國小、壽天國小及永安國小學生</w:t>
            </w:r>
            <w:r w:rsidRPr="00EF34FF">
              <w:rPr>
                <w:rFonts w:hAnsi="標楷體"/>
                <w:sz w:val="24"/>
              </w:rPr>
              <w:t>參與</w:t>
            </w:r>
            <w:r w:rsidRPr="00EF34FF">
              <w:rPr>
                <w:rFonts w:hAnsi="標楷體" w:hint="eastAsia"/>
                <w:sz w:val="24"/>
              </w:rPr>
              <w:t>，共計75名學生受惠</w:t>
            </w:r>
            <w:r w:rsidRPr="00EF34FF">
              <w:rPr>
                <w:rFonts w:hAnsi="標楷體"/>
                <w:sz w:val="24"/>
              </w:rPr>
              <w:t>。</w:t>
            </w:r>
          </w:p>
          <w:p w14:paraId="2CAD1884"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4.本市自102年9月與熊本縣、熊本市簽訂「三方國際交流備忘錄」，並於每年定期辦理教育交流活動，11</w:t>
            </w:r>
            <w:r w:rsidRPr="00EF34FF">
              <w:rPr>
                <w:rFonts w:hAnsi="標楷體" w:hint="eastAsia"/>
                <w:sz w:val="24"/>
              </w:rPr>
              <w:t>3</w:t>
            </w:r>
            <w:r w:rsidRPr="00EF34FF">
              <w:rPr>
                <w:rFonts w:hAnsi="標楷體"/>
                <w:sz w:val="24"/>
              </w:rPr>
              <w:t>年8月</w:t>
            </w:r>
            <w:r w:rsidRPr="00EF34FF">
              <w:rPr>
                <w:rFonts w:hAnsi="標楷體" w:hint="eastAsia"/>
                <w:sz w:val="24"/>
              </w:rPr>
              <w:t>7</w:t>
            </w:r>
            <w:r w:rsidRPr="00EF34FF">
              <w:rPr>
                <w:rFonts w:hAnsi="標楷體"/>
                <w:sz w:val="24"/>
              </w:rPr>
              <w:t>日熊本青少年大使交流活動由</w:t>
            </w:r>
            <w:r w:rsidRPr="00EF34FF">
              <w:rPr>
                <w:rFonts w:hAnsi="標楷體" w:hint="eastAsia"/>
                <w:sz w:val="24"/>
              </w:rPr>
              <w:t>楠梓</w:t>
            </w:r>
            <w:r w:rsidRPr="00EF34FF">
              <w:rPr>
                <w:rFonts w:hAnsi="標楷體"/>
                <w:sz w:val="24"/>
              </w:rPr>
              <w:t>國小、</w:t>
            </w:r>
            <w:r w:rsidRPr="00EF34FF">
              <w:rPr>
                <w:rFonts w:hAnsi="標楷體" w:hint="eastAsia"/>
                <w:sz w:val="24"/>
              </w:rPr>
              <w:t>楠梓</w:t>
            </w:r>
            <w:r w:rsidRPr="00EF34FF">
              <w:rPr>
                <w:rFonts w:hAnsi="標楷體"/>
                <w:sz w:val="24"/>
              </w:rPr>
              <w:t>國中及</w:t>
            </w:r>
            <w:r w:rsidRPr="00EF34FF">
              <w:rPr>
                <w:rFonts w:hAnsi="標楷體" w:hint="eastAsia"/>
                <w:sz w:val="24"/>
              </w:rPr>
              <w:t>楠梓</w:t>
            </w:r>
            <w:r w:rsidRPr="00EF34FF">
              <w:rPr>
                <w:rFonts w:hAnsi="標楷體"/>
                <w:sz w:val="24"/>
              </w:rPr>
              <w:t>高中等3校與熊本縣3</w:t>
            </w:r>
            <w:r w:rsidRPr="00EF34FF">
              <w:rPr>
                <w:rFonts w:hAnsi="標楷體" w:hint="eastAsia"/>
                <w:sz w:val="24"/>
              </w:rPr>
              <w:t>6</w:t>
            </w:r>
            <w:r w:rsidRPr="00EF34FF">
              <w:rPr>
                <w:rFonts w:hAnsi="標楷體"/>
                <w:sz w:val="24"/>
              </w:rPr>
              <w:t>位學生進行教育交流。</w:t>
            </w:r>
          </w:p>
          <w:p w14:paraId="07924BA2"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5.本市</w:t>
            </w:r>
            <w:r w:rsidRPr="00EF34FF">
              <w:rPr>
                <w:rFonts w:hAnsi="標楷體" w:hint="eastAsia"/>
                <w:sz w:val="24"/>
              </w:rPr>
              <w:t>23</w:t>
            </w:r>
            <w:r w:rsidRPr="00EF34FF">
              <w:rPr>
                <w:rFonts w:hAnsi="標楷體"/>
                <w:sz w:val="24"/>
              </w:rPr>
              <w:t>所高中職學校40名學生赴日參加日本福祉大學及立命館大學1</w:t>
            </w:r>
            <w:r w:rsidRPr="00EF34FF">
              <w:rPr>
                <w:rFonts w:hAnsi="標楷體" w:hint="eastAsia"/>
                <w:sz w:val="24"/>
              </w:rPr>
              <w:t>13</w:t>
            </w:r>
            <w:r w:rsidRPr="00EF34FF">
              <w:rPr>
                <w:rFonts w:hAnsi="標楷體"/>
                <w:sz w:val="24"/>
              </w:rPr>
              <w:t>年8月</w:t>
            </w:r>
            <w:r w:rsidRPr="00EF34FF">
              <w:rPr>
                <w:rFonts w:hAnsi="標楷體" w:hint="eastAsia"/>
                <w:sz w:val="24"/>
              </w:rPr>
              <w:t>6</w:t>
            </w:r>
            <w:r w:rsidRPr="00EF34FF">
              <w:rPr>
                <w:rFonts w:hAnsi="標楷體"/>
                <w:sz w:val="24"/>
              </w:rPr>
              <w:t>日至</w:t>
            </w:r>
            <w:r w:rsidRPr="00EF34FF">
              <w:rPr>
                <w:rFonts w:hAnsi="標楷體" w:hint="eastAsia"/>
                <w:sz w:val="24"/>
              </w:rPr>
              <w:t>7</w:t>
            </w:r>
            <w:r w:rsidRPr="00EF34FF">
              <w:rPr>
                <w:rFonts w:hAnsi="標楷體"/>
                <w:sz w:val="24"/>
              </w:rPr>
              <w:t>日辦理之「202</w:t>
            </w:r>
            <w:r w:rsidRPr="00EF34FF">
              <w:rPr>
                <w:rFonts w:hAnsi="標楷體" w:hint="eastAsia"/>
                <w:sz w:val="24"/>
              </w:rPr>
              <w:t>4</w:t>
            </w:r>
            <w:r w:rsidRPr="00EF34FF">
              <w:rPr>
                <w:rFonts w:hAnsi="標楷體"/>
                <w:sz w:val="24"/>
              </w:rPr>
              <w:t>年日本名古屋世界青年會議（World Youth Meeting, WYM）」，進行實體國際交流及英語專題報告。</w:t>
            </w:r>
          </w:p>
          <w:p w14:paraId="126C4ADD"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6.11</w:t>
            </w:r>
            <w:r w:rsidRPr="00EF34FF">
              <w:rPr>
                <w:rFonts w:hAnsi="標楷體" w:hint="eastAsia"/>
                <w:sz w:val="24"/>
              </w:rPr>
              <w:t>3</w:t>
            </w:r>
            <w:r w:rsidRPr="00EF34FF">
              <w:rPr>
                <w:rFonts w:hAnsi="標楷體"/>
                <w:sz w:val="24"/>
              </w:rPr>
              <w:t>年11月1</w:t>
            </w:r>
            <w:r w:rsidRPr="00EF34FF">
              <w:rPr>
                <w:rFonts w:hAnsi="標楷體" w:hint="eastAsia"/>
                <w:sz w:val="24"/>
              </w:rPr>
              <w:t>8</w:t>
            </w:r>
            <w:r w:rsidRPr="00EF34FF">
              <w:rPr>
                <w:rFonts w:hAnsi="標楷體"/>
                <w:sz w:val="24"/>
              </w:rPr>
              <w:t>日本市</w:t>
            </w:r>
            <w:r w:rsidRPr="00EF34FF">
              <w:rPr>
                <w:rFonts w:hAnsi="標楷體" w:hint="eastAsia"/>
                <w:sz w:val="24"/>
              </w:rPr>
              <w:t>8</w:t>
            </w:r>
            <w:r w:rsidRPr="00EF34FF">
              <w:rPr>
                <w:rFonts w:hAnsi="標楷體"/>
                <w:sz w:val="24"/>
              </w:rPr>
              <w:t>所高中與長野縣長野高校28</w:t>
            </w:r>
            <w:r w:rsidRPr="00EF34FF">
              <w:rPr>
                <w:rFonts w:hAnsi="標楷體" w:hint="eastAsia"/>
                <w:sz w:val="24"/>
              </w:rPr>
              <w:t>8名</w:t>
            </w:r>
            <w:r w:rsidRPr="00EF34FF">
              <w:rPr>
                <w:rFonts w:hAnsi="標楷體"/>
                <w:sz w:val="24"/>
              </w:rPr>
              <w:t>學生進行</w:t>
            </w:r>
            <w:r w:rsidRPr="00EF34FF">
              <w:rPr>
                <w:rFonts w:hAnsi="標楷體" w:hint="eastAsia"/>
                <w:sz w:val="24"/>
              </w:rPr>
              <w:t>實體英語</w:t>
            </w:r>
            <w:r w:rsidRPr="00EF34FF">
              <w:rPr>
                <w:rFonts w:hAnsi="標楷體"/>
                <w:sz w:val="24"/>
              </w:rPr>
              <w:t>交流，以「Our Hero」為主題，</w:t>
            </w:r>
            <w:r w:rsidRPr="00EF34FF">
              <w:rPr>
                <w:rFonts w:hAnsi="標楷體" w:hint="eastAsia"/>
                <w:sz w:val="24"/>
              </w:rPr>
              <w:t>由</w:t>
            </w:r>
            <w:r w:rsidRPr="00EF34FF">
              <w:rPr>
                <w:rFonts w:hAnsi="標楷體"/>
                <w:sz w:val="24"/>
              </w:rPr>
              <w:t>臺日學生</w:t>
            </w:r>
            <w:r w:rsidRPr="00EF34FF">
              <w:rPr>
                <w:rFonts w:hAnsi="標楷體" w:hint="eastAsia"/>
                <w:sz w:val="24"/>
              </w:rPr>
              <w:t>透過</w:t>
            </w:r>
            <w:r w:rsidRPr="00EF34FF">
              <w:rPr>
                <w:rFonts w:hAnsi="標楷體"/>
                <w:sz w:val="24"/>
              </w:rPr>
              <w:t>分享及介紹</w:t>
            </w:r>
            <w:r w:rsidRPr="00EF34FF">
              <w:rPr>
                <w:rFonts w:hAnsi="標楷體" w:hint="eastAsia"/>
                <w:sz w:val="24"/>
              </w:rPr>
              <w:t>心目中的英雄進行跨文化交流。</w:t>
            </w:r>
          </w:p>
          <w:p w14:paraId="5F80BEEC"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w:t>
            </w:r>
            <w:r w:rsidRPr="00EF34FF">
              <w:rPr>
                <w:rFonts w:hAnsi="標楷體" w:hint="eastAsia"/>
                <w:sz w:val="24"/>
              </w:rPr>
              <w:t>教育部邀請美國三州教育廳代表及加拿大蒙特羅英語學校教育局代表至本市高中及國小交流，安排參訪三民高中雄讚青少年體驗教育基地、文府國小空品資源中心及港和國小天文展示廳交流，由學生以英文導覽校園並介紹展示廳內場館資料。</w:t>
            </w:r>
          </w:p>
          <w:p w14:paraId="47E20505" w14:textId="721F301A" w:rsidR="000B261D" w:rsidRPr="00EF34FF" w:rsidRDefault="000B261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8.113年12月24日本市高雄高工、高雄女中、高雄中學及高雄高商等4校162名師生與日本長野縣高等學校選拔吹奏樂團69名師生共同辦理「2024高雄市學校管樂團隊暨長野縣高等學校選拔吹奏樂團國際音樂會」，並融合文化介紹與接待家庭體驗進行交流。</w:t>
            </w:r>
          </w:p>
          <w:p w14:paraId="2CECBA2A" w14:textId="4CD780CF" w:rsidR="000B5930" w:rsidRPr="00EF34FF" w:rsidRDefault="000B261D"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9</w:t>
            </w:r>
            <w:r w:rsidR="00397551" w:rsidRPr="00EF34FF">
              <w:rPr>
                <w:rFonts w:hAnsi="標楷體"/>
                <w:sz w:val="24"/>
              </w:rPr>
              <w:t>.113年12月26日至12月27日辦理第2</w:t>
            </w:r>
            <w:r w:rsidR="00397551" w:rsidRPr="00EF34FF">
              <w:rPr>
                <w:rFonts w:hAnsi="標楷體" w:hint="eastAsia"/>
                <w:sz w:val="24"/>
              </w:rPr>
              <w:t>5</w:t>
            </w:r>
            <w:r w:rsidR="00397551" w:rsidRPr="00EF34FF">
              <w:rPr>
                <w:rFonts w:hAnsi="標楷體"/>
                <w:sz w:val="24"/>
              </w:rPr>
              <w:t>屆亞洲學生交流計畫（ASEP）活動，計有來自日本、韓國、印尼、越南、菲律賓等5國大專、高中職、國中學校，與本市學校共組</w:t>
            </w:r>
            <w:r w:rsidR="00397551" w:rsidRPr="00EF34FF">
              <w:rPr>
                <w:rFonts w:hAnsi="標楷體" w:hint="eastAsia"/>
                <w:sz w:val="24"/>
              </w:rPr>
              <w:t>62</w:t>
            </w:r>
            <w:r w:rsidR="00397551" w:rsidRPr="00EF34FF">
              <w:rPr>
                <w:rFonts w:hAnsi="標楷體"/>
                <w:sz w:val="24"/>
              </w:rPr>
              <w:t>隊以英語進行專題發表，透過大會主題「</w:t>
            </w:r>
            <w:r w:rsidR="00397551" w:rsidRPr="00EF34FF">
              <w:rPr>
                <w:rFonts w:hAnsi="標楷體" w:hint="eastAsia"/>
                <w:sz w:val="24"/>
              </w:rPr>
              <w:t>淨零綠生活</w:t>
            </w:r>
            <w:r w:rsidR="00397551" w:rsidRPr="00EF34FF">
              <w:rPr>
                <w:rFonts w:hAnsi="標楷體"/>
                <w:sz w:val="24"/>
              </w:rPr>
              <w:t>（</w:t>
            </w:r>
            <w:r w:rsidR="00397551" w:rsidRPr="00EF34FF">
              <w:rPr>
                <w:rFonts w:hAnsi="標楷體" w:hint="eastAsia"/>
                <w:sz w:val="24"/>
              </w:rPr>
              <w:t>Net Zero Green Lifestyle</w:t>
            </w:r>
            <w:r w:rsidR="00397551" w:rsidRPr="00EF34FF">
              <w:rPr>
                <w:rFonts w:hAnsi="標楷體"/>
                <w:sz w:val="24"/>
              </w:rPr>
              <w:t>）」，</w:t>
            </w:r>
            <w:r w:rsidR="00397551" w:rsidRPr="00EF34FF">
              <w:rPr>
                <w:rFonts w:hAnsi="標楷體" w:hint="eastAsia"/>
                <w:sz w:val="24"/>
              </w:rPr>
              <w:t>逾1</w:t>
            </w:r>
            <w:r w:rsidR="00397551" w:rsidRPr="00EF34FF">
              <w:rPr>
                <w:rFonts w:hAnsi="標楷體"/>
                <w:sz w:val="24"/>
              </w:rPr>
              <w:t>,000名師生共同交流</w:t>
            </w:r>
            <w:r w:rsidR="0046283D" w:rsidRPr="00EF34FF">
              <w:rPr>
                <w:rFonts w:hAnsi="標楷體" w:hint="eastAsia"/>
                <w:sz w:val="24"/>
              </w:rPr>
              <w:t>。</w:t>
            </w:r>
          </w:p>
          <w:p w14:paraId="2CA1C353" w14:textId="77777777" w:rsidR="00D814DA" w:rsidRPr="00EF34FF" w:rsidRDefault="00D814DA" w:rsidP="00E63EFC">
            <w:pPr>
              <w:suppressAutoHyphens/>
              <w:autoSpaceDE w:val="0"/>
              <w:autoSpaceDN w:val="0"/>
              <w:adjustRightInd/>
              <w:spacing w:line="360" w:lineRule="exact"/>
              <w:ind w:left="248" w:right="78" w:hanging="170"/>
              <w:textAlignment w:val="baseline"/>
              <w:rPr>
                <w:rFonts w:hAnsi="標楷體"/>
                <w:sz w:val="24"/>
              </w:rPr>
            </w:pPr>
          </w:p>
          <w:p w14:paraId="56AAE77F" w14:textId="3A830EE9" w:rsidR="00397551" w:rsidRPr="00EF34FF" w:rsidRDefault="00F6390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397551" w:rsidRPr="00EF34FF">
              <w:rPr>
                <w:rFonts w:hAnsi="標楷體"/>
                <w:sz w:val="24"/>
              </w:rPr>
              <w:t>為打造高雄成為「雙語城市」重要施政目標，教育局全力發展雙語教育，110年起推動「校校有雙語」，自112年度起，以「天天學雙語，交流零距離」強化各項執行策略，109年至11</w:t>
            </w:r>
            <w:r w:rsidR="00397551" w:rsidRPr="00EF34FF">
              <w:rPr>
                <w:rFonts w:hAnsi="標楷體" w:hint="eastAsia"/>
                <w:sz w:val="24"/>
              </w:rPr>
              <w:t>3</w:t>
            </w:r>
            <w:r w:rsidR="00397551" w:rsidRPr="00EF34FF">
              <w:rPr>
                <w:rFonts w:hAnsi="標楷體"/>
                <w:sz w:val="24"/>
              </w:rPr>
              <w:t>年間投入經</w:t>
            </w:r>
            <w:r w:rsidR="00397551" w:rsidRPr="00EF34FF">
              <w:rPr>
                <w:rFonts w:hAnsi="標楷體"/>
                <w:sz w:val="24"/>
              </w:rPr>
              <w:lastRenderedPageBreak/>
              <w:t>費大幅增加至</w:t>
            </w:r>
            <w:r w:rsidR="00397551" w:rsidRPr="00EF34FF">
              <w:rPr>
                <w:rFonts w:hAnsi="標楷體" w:hint="eastAsia"/>
                <w:sz w:val="24"/>
              </w:rPr>
              <w:t>4</w:t>
            </w:r>
            <w:r w:rsidR="00397551" w:rsidRPr="00EF34FF">
              <w:rPr>
                <w:rFonts w:hAnsi="標楷體"/>
                <w:sz w:val="24"/>
              </w:rPr>
              <w:t>億元，成長</w:t>
            </w:r>
            <w:r w:rsidR="00397551" w:rsidRPr="00EF34FF">
              <w:rPr>
                <w:rFonts w:hAnsi="標楷體" w:hint="eastAsia"/>
                <w:sz w:val="24"/>
              </w:rPr>
              <w:t>5</w:t>
            </w:r>
            <w:r w:rsidR="00397551" w:rsidRPr="00EF34FF">
              <w:rPr>
                <w:rFonts w:hAnsi="標楷體"/>
                <w:sz w:val="24"/>
              </w:rPr>
              <w:t>.</w:t>
            </w:r>
            <w:r w:rsidR="00397551" w:rsidRPr="00EF34FF">
              <w:rPr>
                <w:rFonts w:hAnsi="標楷體" w:hint="eastAsia"/>
                <w:sz w:val="24"/>
              </w:rPr>
              <w:t>54</w:t>
            </w:r>
            <w:r w:rsidR="00397551" w:rsidRPr="00EF34FF">
              <w:rPr>
                <w:rFonts w:hAnsi="標楷體"/>
                <w:sz w:val="24"/>
              </w:rPr>
              <w:t>倍。</w:t>
            </w:r>
          </w:p>
          <w:p w14:paraId="757FC58E"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雙語教育外籍教學人員自109年47位增加至113年212位，全面營造多元雙語學習環境，提供學生多元英語學習機會。另持續培訓在地雙語師資，至113年已累計培訓在地雙語師資829位，逐年擴增雙語師資量。</w:t>
            </w:r>
          </w:p>
          <w:p w14:paraId="41CAD14C"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113學年度持續</w:t>
            </w:r>
            <w:r w:rsidRPr="00EF34FF">
              <w:rPr>
                <w:rFonts w:hAnsi="標楷體"/>
                <w:sz w:val="24"/>
              </w:rPr>
              <w:t>補助本市學校辦理雙語社團，由學校</w:t>
            </w:r>
            <w:r w:rsidRPr="00EF34FF">
              <w:rPr>
                <w:rFonts w:hAnsi="標楷體" w:hint="eastAsia"/>
                <w:sz w:val="24"/>
              </w:rPr>
              <w:t>採用「現有社團」融入雙語教學及雙語資源，推動體育、休閒、藝文、技能及服務公益</w:t>
            </w:r>
            <w:r w:rsidRPr="00EF34FF">
              <w:rPr>
                <w:rFonts w:hAnsi="標楷體"/>
                <w:sz w:val="24"/>
              </w:rPr>
              <w:t>等雙語社團，提供學生多元雙語學習資源及機會。</w:t>
            </w:r>
          </w:p>
          <w:p w14:paraId="1CCC1C11" w14:textId="77777777" w:rsidR="00397551"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4.11</w:t>
            </w:r>
            <w:r w:rsidRPr="00EF34FF">
              <w:rPr>
                <w:rFonts w:hAnsi="標楷體" w:hint="eastAsia"/>
                <w:sz w:val="24"/>
              </w:rPr>
              <w:t>3</w:t>
            </w:r>
            <w:r w:rsidRPr="00EF34FF">
              <w:rPr>
                <w:rFonts w:hAnsi="標楷體"/>
                <w:sz w:val="24"/>
              </w:rPr>
              <w:t>學年度與</w:t>
            </w:r>
            <w:r w:rsidRPr="00EF34FF">
              <w:rPr>
                <w:rFonts w:hAnsi="標楷體" w:hint="eastAsia"/>
                <w:sz w:val="24"/>
              </w:rPr>
              <w:t>高雄大學、</w:t>
            </w:r>
            <w:r w:rsidRPr="00EF34FF">
              <w:rPr>
                <w:rFonts w:hAnsi="標楷體"/>
                <w:sz w:val="24"/>
              </w:rPr>
              <w:t>文藻外語大學、義守大學及樹德科技大學合作推動「外國學生合作交流計畫」，由大學培訓在臺外國學生至本市國中小學校進行互動交流，共計</w:t>
            </w:r>
            <w:r w:rsidRPr="00EF34FF">
              <w:rPr>
                <w:rFonts w:hAnsi="標楷體" w:hint="eastAsia"/>
                <w:sz w:val="24"/>
              </w:rPr>
              <w:t>22</w:t>
            </w:r>
            <w:r w:rsidRPr="00EF34FF">
              <w:rPr>
                <w:rFonts w:hAnsi="標楷體"/>
                <w:sz w:val="24"/>
              </w:rPr>
              <w:t>校參與。</w:t>
            </w:r>
          </w:p>
          <w:p w14:paraId="5D5D6847"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5.辦理「高雄行動英語車」計畫，以</w:t>
            </w:r>
            <w:r w:rsidRPr="00EF34FF">
              <w:rPr>
                <w:rFonts w:hAnsi="標楷體" w:hint="eastAsia"/>
                <w:sz w:val="24"/>
              </w:rPr>
              <w:t>偏鄉或</w:t>
            </w:r>
            <w:r w:rsidRPr="00EF34FF">
              <w:rPr>
                <w:rFonts w:hAnsi="標楷體"/>
                <w:sz w:val="24"/>
              </w:rPr>
              <w:t>小校規模學校優先申請，透過</w:t>
            </w:r>
            <w:r w:rsidRPr="00EF34FF">
              <w:rPr>
                <w:rFonts w:hAnsi="標楷體" w:hint="eastAsia"/>
                <w:sz w:val="24"/>
              </w:rPr>
              <w:t>與外籍英語教</w:t>
            </w:r>
            <w:r w:rsidRPr="00EF34FF">
              <w:rPr>
                <w:rFonts w:hAnsi="標楷體"/>
                <w:sz w:val="24"/>
              </w:rPr>
              <w:t>師互動對話，提供自然英語</w:t>
            </w:r>
            <w:r w:rsidRPr="00EF34FF">
              <w:rPr>
                <w:rFonts w:hAnsi="標楷體" w:hint="eastAsia"/>
                <w:sz w:val="24"/>
              </w:rPr>
              <w:t>學習環</w:t>
            </w:r>
            <w:r w:rsidRPr="00EF34FF">
              <w:rPr>
                <w:rFonts w:hAnsi="標楷體"/>
                <w:sz w:val="24"/>
              </w:rPr>
              <w:t>境</w:t>
            </w:r>
            <w:r w:rsidRPr="00EF34FF">
              <w:rPr>
                <w:rFonts w:hAnsi="標楷體" w:hint="eastAsia"/>
                <w:sz w:val="24"/>
              </w:rPr>
              <w:t>，</w:t>
            </w:r>
            <w:r w:rsidRPr="00EF34FF">
              <w:rPr>
                <w:rFonts w:hAnsi="標楷體"/>
                <w:sz w:val="24"/>
              </w:rPr>
              <w:t>113年共計服務73校次11,217人次。</w:t>
            </w:r>
          </w:p>
          <w:p w14:paraId="63765D28" w14:textId="77777777" w:rsidR="00397551" w:rsidRPr="00EF34FF" w:rsidRDefault="00397551" w:rsidP="00E63EFC">
            <w:pPr>
              <w:pBdr>
                <w:top w:val="nil"/>
                <w:left w:val="nil"/>
                <w:bottom w:val="nil"/>
                <w:right w:val="nil"/>
                <w:between w:val="nil"/>
              </w:pBd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6.教育局與學術交流基金會</w:t>
            </w:r>
            <w:r w:rsidRPr="00EF34FF">
              <w:rPr>
                <w:rFonts w:hAnsi="標楷體" w:hint="eastAsia"/>
                <w:sz w:val="24"/>
              </w:rPr>
              <w:t>113</w:t>
            </w:r>
            <w:r w:rsidRPr="00EF34FF">
              <w:rPr>
                <w:rFonts w:hAnsi="標楷體"/>
                <w:sz w:val="24"/>
              </w:rPr>
              <w:t>學年度合作遴聘12位美籍傅爾布萊特獎學金得獎人擔任英語協同教師，於24所國小跨校聯盟進行協同教學。</w:t>
            </w:r>
          </w:p>
          <w:p w14:paraId="16EE8643" w14:textId="4EE0C0EA" w:rsidR="000B5930" w:rsidRPr="00EF34FF" w:rsidRDefault="00397551"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7.辦理「國小五年級學生英語村遊學體驗營」方案，於主題情境中與外籍教師、在地教師進行互動，透過校內英語教學服務、視訊教學、辦理營隊、採用VR設備等創新經營方式，提升整體維運效能。</w:t>
            </w:r>
            <w:r w:rsidRPr="00EF34FF">
              <w:rPr>
                <w:rFonts w:hAnsi="標楷體" w:hint="eastAsia"/>
                <w:sz w:val="24"/>
              </w:rPr>
              <w:t>113</w:t>
            </w:r>
            <w:r w:rsidRPr="00EF34FF">
              <w:rPr>
                <w:rFonts w:hAnsi="標楷體"/>
                <w:sz w:val="24"/>
              </w:rPr>
              <w:t>年度遊村服務校外班級數計</w:t>
            </w:r>
            <w:r w:rsidRPr="00EF34FF">
              <w:rPr>
                <w:rFonts w:hAnsi="標楷體" w:hint="eastAsia"/>
                <w:sz w:val="24"/>
              </w:rPr>
              <w:t>460</w:t>
            </w:r>
            <w:r w:rsidRPr="00EF34FF">
              <w:rPr>
                <w:rFonts w:hAnsi="標楷體"/>
                <w:sz w:val="24"/>
              </w:rPr>
              <w:t>班，學生數計</w:t>
            </w:r>
            <w:r w:rsidRPr="00EF34FF">
              <w:rPr>
                <w:rFonts w:hAnsi="標楷體" w:hint="eastAsia"/>
                <w:sz w:val="24"/>
              </w:rPr>
              <w:t>1萬962人</w:t>
            </w:r>
            <w:r w:rsidRPr="00EF34FF">
              <w:rPr>
                <w:rFonts w:hAnsi="標楷體"/>
                <w:sz w:val="24"/>
              </w:rPr>
              <w:t>、辦理校內英語教學服務，學生數計1</w:t>
            </w:r>
            <w:r w:rsidRPr="00EF34FF">
              <w:rPr>
                <w:rFonts w:hAnsi="標楷體" w:hint="eastAsia"/>
                <w:sz w:val="24"/>
              </w:rPr>
              <w:t>萬</w:t>
            </w:r>
            <w:r w:rsidRPr="00EF34FF">
              <w:rPr>
                <w:rFonts w:hAnsi="標楷體"/>
                <w:sz w:val="24"/>
              </w:rPr>
              <w:t>7,413人次，VR頭盔使用次數總計</w:t>
            </w:r>
            <w:r w:rsidRPr="00EF34FF">
              <w:rPr>
                <w:rFonts w:hAnsi="標楷體" w:hint="eastAsia"/>
                <w:sz w:val="24"/>
              </w:rPr>
              <w:t>36萬4,014次</w:t>
            </w:r>
            <w:r w:rsidR="00CA750B" w:rsidRPr="00EF34FF">
              <w:rPr>
                <w:rFonts w:hAnsi="標楷體" w:hint="eastAsia"/>
                <w:sz w:val="24"/>
              </w:rPr>
              <w:t>。</w:t>
            </w:r>
          </w:p>
          <w:p w14:paraId="4A1055A6" w14:textId="1087749B" w:rsidR="00F63901" w:rsidRPr="00EF34FF" w:rsidRDefault="00F63901" w:rsidP="00E63EFC">
            <w:pPr>
              <w:pStyle w:val="Web"/>
              <w:snapToGrid w:val="0"/>
              <w:spacing w:line="360" w:lineRule="exact"/>
              <w:ind w:rightChars="50" w:right="130"/>
              <w:jc w:val="both"/>
              <w:textAlignment w:val="baseline"/>
              <w:rPr>
                <w:rFonts w:ascii="標楷體" w:eastAsia="標楷體" w:hAnsi="標楷體"/>
                <w:kern w:val="0"/>
              </w:rPr>
            </w:pPr>
          </w:p>
          <w:p w14:paraId="37912591" w14:textId="77777777" w:rsidR="00397551" w:rsidRPr="00EF34FF" w:rsidRDefault="00397551" w:rsidP="00E63EFC">
            <w:pPr>
              <w:pStyle w:val="Web"/>
              <w:snapToGrid w:val="0"/>
              <w:spacing w:line="360" w:lineRule="exact"/>
              <w:ind w:rightChars="50" w:right="130"/>
              <w:jc w:val="both"/>
              <w:textAlignment w:val="baseline"/>
              <w:rPr>
                <w:rFonts w:ascii="標楷體" w:eastAsia="標楷體" w:hAnsi="標楷體"/>
                <w:kern w:val="0"/>
              </w:rPr>
            </w:pPr>
          </w:p>
          <w:p w14:paraId="31B76EF6" w14:textId="65289454" w:rsidR="00F63901" w:rsidRPr="00EF34FF" w:rsidRDefault="00F63901" w:rsidP="00E63EFC">
            <w:pPr>
              <w:pStyle w:val="Web"/>
              <w:snapToGrid w:val="0"/>
              <w:spacing w:line="360" w:lineRule="exact"/>
              <w:ind w:rightChars="50" w:right="130"/>
              <w:jc w:val="both"/>
              <w:textAlignment w:val="baseline"/>
              <w:rPr>
                <w:rFonts w:ascii="標楷體" w:eastAsia="標楷體" w:hAnsi="標楷體"/>
                <w:kern w:val="0"/>
              </w:rPr>
            </w:pPr>
          </w:p>
          <w:p w14:paraId="60CF46DC" w14:textId="0ADE58CA" w:rsidR="00F63901" w:rsidRPr="00EF34FF" w:rsidRDefault="00F63901" w:rsidP="00E63EFC">
            <w:pPr>
              <w:pStyle w:val="Web"/>
              <w:snapToGrid w:val="0"/>
              <w:spacing w:line="360" w:lineRule="exact"/>
              <w:ind w:rightChars="50" w:right="130"/>
              <w:jc w:val="both"/>
              <w:textAlignment w:val="baseline"/>
              <w:rPr>
                <w:rFonts w:ascii="標楷體" w:eastAsia="標楷體" w:hAnsi="標楷體"/>
                <w:kern w:val="0"/>
              </w:rPr>
            </w:pPr>
          </w:p>
          <w:p w14:paraId="0F010252" w14:textId="34C2BB76" w:rsidR="00F63901" w:rsidRPr="00EF34FF" w:rsidRDefault="00F63901" w:rsidP="00E63EFC">
            <w:pPr>
              <w:pStyle w:val="Web"/>
              <w:snapToGrid w:val="0"/>
              <w:spacing w:line="360" w:lineRule="exact"/>
              <w:ind w:rightChars="50" w:right="130"/>
              <w:jc w:val="both"/>
              <w:textAlignment w:val="baseline"/>
              <w:rPr>
                <w:rFonts w:ascii="標楷體" w:eastAsia="標楷體" w:hAnsi="標楷體"/>
                <w:kern w:val="0"/>
              </w:rPr>
            </w:pPr>
          </w:p>
          <w:p w14:paraId="3BB0D678" w14:textId="6C7A78AC" w:rsidR="00D508C6" w:rsidRPr="00EF34FF" w:rsidRDefault="008E319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113</w:t>
            </w:r>
            <w:r w:rsidRPr="00EF34FF">
              <w:rPr>
                <w:rFonts w:ascii="標楷體" w:hAnsi="標楷體" w:hint="eastAsia"/>
                <w:sz w:val="24"/>
                <w:szCs w:val="24"/>
              </w:rPr>
              <w:t>年度辦理4場次地區軍訓人員專業研討活動，安排國防知能及教學研究等相關課程，參訓人員計466人次</w:t>
            </w:r>
            <w:r w:rsidR="00D508C6" w:rsidRPr="00EF34FF">
              <w:rPr>
                <w:rFonts w:ascii="標楷體" w:hAnsi="標楷體" w:hint="eastAsia"/>
                <w:sz w:val="24"/>
                <w:szCs w:val="24"/>
              </w:rPr>
              <w:t>。</w:t>
            </w:r>
          </w:p>
          <w:p w14:paraId="6E7B97DC" w14:textId="77777777" w:rsidR="00CA28D7" w:rsidRPr="00EF34FF" w:rsidRDefault="00CA28D7" w:rsidP="00E63EFC">
            <w:pPr>
              <w:pStyle w:val="Web"/>
              <w:snapToGrid w:val="0"/>
              <w:spacing w:line="360" w:lineRule="exact"/>
              <w:ind w:leftChars="50" w:left="298" w:rightChars="50" w:right="130" w:hangingChars="70" w:hanging="168"/>
              <w:jc w:val="both"/>
              <w:textAlignment w:val="baseline"/>
              <w:rPr>
                <w:rFonts w:ascii="標楷體" w:eastAsia="標楷體" w:hAnsi="標楷體"/>
                <w:kern w:val="0"/>
              </w:rPr>
            </w:pPr>
          </w:p>
          <w:p w14:paraId="0A6DEF95" w14:textId="77777777" w:rsidR="008E3193" w:rsidRPr="00EF34FF" w:rsidRDefault="008E319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113</w:t>
            </w:r>
            <w:r w:rsidRPr="00EF34FF">
              <w:rPr>
                <w:rFonts w:ascii="標楷體" w:hAnsi="標楷體" w:hint="eastAsia"/>
                <w:sz w:val="24"/>
                <w:szCs w:val="24"/>
              </w:rPr>
              <w:t>年1、3、</w:t>
            </w:r>
            <w:r w:rsidRPr="00EF34FF">
              <w:rPr>
                <w:rFonts w:ascii="標楷體" w:hAnsi="標楷體"/>
                <w:sz w:val="24"/>
                <w:szCs w:val="24"/>
              </w:rPr>
              <w:t>5</w:t>
            </w:r>
            <w:r w:rsidRPr="00EF34FF">
              <w:rPr>
                <w:rFonts w:ascii="標楷體" w:hAnsi="標楷體" w:hint="eastAsia"/>
                <w:sz w:val="24"/>
                <w:szCs w:val="24"/>
              </w:rPr>
              <w:t>、7、9、11月召開學校軍訓主管會報，檢視並督導各校工作成效，計210人次參加。</w:t>
            </w:r>
          </w:p>
          <w:p w14:paraId="6D52F8C8" w14:textId="77777777" w:rsidR="00D25B72" w:rsidRPr="00EF34FF" w:rsidRDefault="00D25B72" w:rsidP="00E63EFC">
            <w:pPr>
              <w:suppressAutoHyphens/>
              <w:adjustRightInd/>
              <w:snapToGrid/>
              <w:spacing w:line="360" w:lineRule="exact"/>
              <w:ind w:leftChars="50" w:left="130" w:right="119"/>
              <w:contextualSpacing/>
              <w:rPr>
                <w:rFonts w:hAnsi="標楷體"/>
                <w:sz w:val="24"/>
              </w:rPr>
            </w:pPr>
          </w:p>
          <w:p w14:paraId="2F7BD2BC" w14:textId="52B154BE" w:rsidR="00D508C6" w:rsidRPr="00EF34FF" w:rsidRDefault="008E319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113年5月辦理「推動全民國防教育傑出貢獻選拔表揚活動」薦送國防部參加甄選，本市獲獎數為全國各縣市之冠，受表揚計團體獎</w:t>
            </w:r>
            <w:r w:rsidRPr="00EF34FF">
              <w:rPr>
                <w:rFonts w:ascii="標楷體" w:hAnsi="標楷體"/>
                <w:sz w:val="24"/>
                <w:szCs w:val="24"/>
              </w:rPr>
              <w:t>1</w:t>
            </w:r>
            <w:r w:rsidRPr="00EF34FF">
              <w:rPr>
                <w:rFonts w:ascii="標楷體" w:hAnsi="標楷體" w:hint="eastAsia"/>
                <w:sz w:val="24"/>
                <w:szCs w:val="24"/>
              </w:rPr>
              <w:t>項、個人獎</w:t>
            </w:r>
            <w:r w:rsidRPr="00EF34FF">
              <w:rPr>
                <w:rFonts w:ascii="標楷體" w:hAnsi="標楷體"/>
                <w:sz w:val="24"/>
                <w:szCs w:val="24"/>
              </w:rPr>
              <w:t>3</w:t>
            </w:r>
            <w:r w:rsidRPr="00EF34FF">
              <w:rPr>
                <w:rFonts w:ascii="標楷體" w:hAnsi="標楷體" w:hint="eastAsia"/>
                <w:sz w:val="24"/>
                <w:szCs w:val="24"/>
              </w:rPr>
              <w:t>項</w:t>
            </w:r>
            <w:r w:rsidR="00D508C6" w:rsidRPr="00EF34FF">
              <w:rPr>
                <w:rFonts w:ascii="標楷體" w:hAnsi="標楷體" w:hint="eastAsia"/>
                <w:sz w:val="24"/>
                <w:szCs w:val="24"/>
              </w:rPr>
              <w:t>。</w:t>
            </w:r>
          </w:p>
          <w:p w14:paraId="16532378" w14:textId="77777777" w:rsidR="00CA28D7" w:rsidRPr="00EF34FF" w:rsidRDefault="00CA28D7" w:rsidP="00E63EFC">
            <w:pPr>
              <w:spacing w:line="360" w:lineRule="exact"/>
              <w:ind w:leftChars="50" w:left="298" w:rightChars="50" w:right="130" w:hangingChars="70" w:hanging="168"/>
              <w:rPr>
                <w:rFonts w:hAnsi="標楷體"/>
                <w:kern w:val="0"/>
                <w:sz w:val="24"/>
              </w:rPr>
            </w:pPr>
          </w:p>
          <w:p w14:paraId="0E847C2D" w14:textId="77777777" w:rsidR="003C7780" w:rsidRPr="00EF34FF" w:rsidRDefault="003C7780" w:rsidP="00E63EFC">
            <w:pPr>
              <w:spacing w:line="360" w:lineRule="exact"/>
              <w:ind w:leftChars="50" w:left="298" w:rightChars="50" w:right="130" w:hangingChars="70" w:hanging="168"/>
              <w:rPr>
                <w:rFonts w:hAnsi="標楷體"/>
                <w:kern w:val="0"/>
                <w:sz w:val="24"/>
              </w:rPr>
            </w:pPr>
          </w:p>
          <w:p w14:paraId="094891F8" w14:textId="77777777" w:rsidR="008E3193" w:rsidRPr="00EF34FF" w:rsidRDefault="008E3193" w:rsidP="00E63EFC">
            <w:pPr>
              <w:spacing w:line="360" w:lineRule="exact"/>
              <w:ind w:leftChars="50" w:left="298" w:rightChars="50" w:right="130" w:hangingChars="70" w:hanging="168"/>
              <w:rPr>
                <w:rFonts w:hAnsi="標楷體"/>
                <w:kern w:val="0"/>
                <w:sz w:val="24"/>
              </w:rPr>
            </w:pPr>
          </w:p>
          <w:p w14:paraId="19B1AFA4" w14:textId="37996845" w:rsidR="00D508C6" w:rsidRPr="00EF34FF" w:rsidRDefault="008E319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113年4月24日至4月25日配合全民國防課程實施學生實彈射擊體驗活動，計有16校6</w:t>
            </w:r>
            <w:r w:rsidRPr="00EF34FF">
              <w:rPr>
                <w:rFonts w:ascii="標楷體" w:hAnsi="標楷體"/>
                <w:sz w:val="24"/>
                <w:szCs w:val="24"/>
              </w:rPr>
              <w:t>,208</w:t>
            </w:r>
            <w:r w:rsidRPr="00EF34FF">
              <w:rPr>
                <w:rFonts w:ascii="標楷體" w:hAnsi="標楷體" w:hint="eastAsia"/>
                <w:sz w:val="24"/>
                <w:szCs w:val="24"/>
              </w:rPr>
              <w:t>人參加活動</w:t>
            </w:r>
            <w:r w:rsidR="00D508C6" w:rsidRPr="00EF34FF">
              <w:rPr>
                <w:rFonts w:ascii="標楷體" w:hAnsi="標楷體" w:hint="eastAsia"/>
                <w:sz w:val="24"/>
                <w:szCs w:val="24"/>
              </w:rPr>
              <w:t>。</w:t>
            </w:r>
          </w:p>
          <w:p w14:paraId="5447B5C4" w14:textId="77777777" w:rsidR="00CA28D7" w:rsidRPr="00EF34FF" w:rsidRDefault="00CA28D7" w:rsidP="00E63EFC">
            <w:pPr>
              <w:spacing w:line="360" w:lineRule="exact"/>
              <w:ind w:leftChars="142" w:left="609" w:rightChars="50" w:right="130" w:hangingChars="100" w:hanging="240"/>
              <w:rPr>
                <w:rFonts w:hAnsi="標楷體"/>
                <w:kern w:val="0"/>
                <w:sz w:val="24"/>
              </w:rPr>
            </w:pPr>
          </w:p>
          <w:p w14:paraId="5E150F3F" w14:textId="77777777" w:rsidR="003C7780" w:rsidRPr="00EF34FF" w:rsidRDefault="003C7780" w:rsidP="00E63EFC">
            <w:pPr>
              <w:spacing w:line="360" w:lineRule="exact"/>
              <w:ind w:leftChars="142" w:left="609" w:rightChars="50" w:right="130" w:hangingChars="100" w:hanging="240"/>
              <w:rPr>
                <w:rFonts w:hAnsi="標楷體"/>
                <w:kern w:val="0"/>
                <w:sz w:val="24"/>
              </w:rPr>
            </w:pPr>
          </w:p>
          <w:p w14:paraId="0FC314EC" w14:textId="45F63E35" w:rsidR="00D508C6" w:rsidRPr="00EF34FF" w:rsidRDefault="008E319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為提升軍訓人員全民國防教學知能，舉辦113年度「地區軍訓人員授課計畫提報暨教學演示活動」，參訓人員計25人</w:t>
            </w:r>
            <w:r w:rsidR="00D508C6" w:rsidRPr="00EF34FF">
              <w:rPr>
                <w:rFonts w:ascii="標楷體" w:hAnsi="標楷體" w:hint="eastAsia"/>
                <w:sz w:val="24"/>
                <w:szCs w:val="24"/>
              </w:rPr>
              <w:t>。</w:t>
            </w:r>
          </w:p>
          <w:p w14:paraId="505C5F32" w14:textId="77777777" w:rsidR="00CA28D7" w:rsidRPr="00EF34FF" w:rsidRDefault="00CA28D7" w:rsidP="00E63EFC">
            <w:pPr>
              <w:pStyle w:val="13"/>
              <w:snapToGrid w:val="0"/>
              <w:spacing w:line="360" w:lineRule="exact"/>
              <w:ind w:leftChars="50" w:left="130" w:rightChars="50" w:right="130" w:firstLineChars="0" w:firstLine="0"/>
              <w:jc w:val="left"/>
              <w:rPr>
                <w:rFonts w:ascii="標楷體" w:eastAsia="標楷體" w:hAnsi="標楷體"/>
                <w:kern w:val="0"/>
                <w:sz w:val="24"/>
              </w:rPr>
            </w:pPr>
          </w:p>
          <w:p w14:paraId="6B62A502" w14:textId="6CCBE69F" w:rsidR="00D508C6" w:rsidRPr="00EF34FF" w:rsidRDefault="008E319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1</w:t>
            </w:r>
            <w:r w:rsidRPr="00EF34FF">
              <w:rPr>
                <w:rFonts w:ascii="標楷體" w:hAnsi="標楷體" w:hint="eastAsia"/>
                <w:sz w:val="24"/>
                <w:szCs w:val="24"/>
              </w:rPr>
              <w:t>13年辦理全民國防教育工作評鑑實地訪視，督訪本市</w:t>
            </w:r>
            <w:r w:rsidRPr="00EF34FF">
              <w:rPr>
                <w:rFonts w:ascii="標楷體" w:hAnsi="標楷體"/>
                <w:sz w:val="24"/>
                <w:szCs w:val="24"/>
              </w:rPr>
              <w:t>34</w:t>
            </w:r>
            <w:r w:rsidRPr="00EF34FF">
              <w:rPr>
                <w:rFonts w:ascii="標楷體" w:hAnsi="標楷體" w:hint="eastAsia"/>
                <w:sz w:val="24"/>
                <w:szCs w:val="24"/>
              </w:rPr>
              <w:t>所高級中等學校</w:t>
            </w:r>
            <w:r w:rsidR="00D508C6" w:rsidRPr="00EF34FF">
              <w:rPr>
                <w:rFonts w:ascii="標楷體" w:hAnsi="標楷體" w:hint="eastAsia"/>
                <w:sz w:val="24"/>
                <w:szCs w:val="24"/>
              </w:rPr>
              <w:t>。</w:t>
            </w:r>
          </w:p>
          <w:p w14:paraId="25ED7BB6" w14:textId="77777777" w:rsidR="00CA28D7" w:rsidRPr="00EF34FF" w:rsidRDefault="00CA28D7" w:rsidP="00E63EFC">
            <w:pPr>
              <w:spacing w:line="360" w:lineRule="exact"/>
              <w:ind w:leftChars="50" w:left="298" w:rightChars="50" w:right="130" w:hangingChars="70" w:hanging="168"/>
              <w:rPr>
                <w:rFonts w:hAnsi="標楷體"/>
                <w:kern w:val="0"/>
                <w:sz w:val="24"/>
              </w:rPr>
            </w:pPr>
          </w:p>
          <w:p w14:paraId="22AFCF09" w14:textId="77777777" w:rsidR="00CA28D7" w:rsidRPr="00EF34FF" w:rsidRDefault="00CA28D7" w:rsidP="00E63EFC">
            <w:pPr>
              <w:spacing w:line="360" w:lineRule="exact"/>
              <w:ind w:leftChars="50" w:left="298" w:rightChars="50" w:right="130" w:hangingChars="70" w:hanging="168"/>
              <w:rPr>
                <w:rFonts w:hAnsi="標楷體"/>
                <w:kern w:val="0"/>
                <w:sz w:val="24"/>
              </w:rPr>
            </w:pPr>
          </w:p>
          <w:p w14:paraId="4DA6558D" w14:textId="77777777" w:rsidR="00CA28D7" w:rsidRPr="00EF34FF" w:rsidRDefault="00CA28D7" w:rsidP="00E63EFC">
            <w:pPr>
              <w:spacing w:line="360" w:lineRule="exact"/>
              <w:ind w:leftChars="50" w:left="298" w:rightChars="50" w:right="130" w:hangingChars="70" w:hanging="168"/>
              <w:rPr>
                <w:rFonts w:hAnsi="標楷體"/>
                <w:kern w:val="0"/>
                <w:sz w:val="24"/>
              </w:rPr>
            </w:pPr>
          </w:p>
          <w:p w14:paraId="3D6DA45E" w14:textId="3E05AE6A" w:rsidR="008E3193" w:rsidRPr="00EF34FF" w:rsidRDefault="00D508C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8E3193" w:rsidRPr="00EF34FF">
              <w:rPr>
                <w:rFonts w:hAnsi="標楷體" w:hint="eastAsia"/>
                <w:sz w:val="24"/>
              </w:rPr>
              <w:t>113年3、9月實施督導高中職校槍械庫房清點暨安全應變演練，共計34校。</w:t>
            </w:r>
          </w:p>
          <w:p w14:paraId="5BF0EC65" w14:textId="32477A19" w:rsidR="00D508C6" w:rsidRPr="00EF34FF" w:rsidRDefault="008E319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委請「軍備局生產製造中心205廠」實施射擊槍枝檢整，維持射擊槍枝妥善率</w:t>
            </w:r>
            <w:r w:rsidR="00D508C6" w:rsidRPr="00EF34FF">
              <w:rPr>
                <w:rFonts w:hAnsi="標楷體" w:hint="eastAsia"/>
                <w:sz w:val="24"/>
              </w:rPr>
              <w:t>。</w:t>
            </w:r>
          </w:p>
          <w:p w14:paraId="7A65DD55" w14:textId="77777777" w:rsidR="00CA28D7" w:rsidRPr="00EF34FF" w:rsidRDefault="00CA28D7" w:rsidP="00E63EFC">
            <w:pPr>
              <w:pStyle w:val="13"/>
              <w:snapToGrid w:val="0"/>
              <w:spacing w:line="360" w:lineRule="exact"/>
              <w:ind w:leftChars="50" w:left="298" w:rightChars="50" w:right="130" w:hangingChars="70" w:hanging="168"/>
              <w:rPr>
                <w:rFonts w:ascii="標楷體" w:eastAsia="標楷體" w:hAnsi="標楷體"/>
                <w:kern w:val="0"/>
                <w:sz w:val="24"/>
              </w:rPr>
            </w:pPr>
          </w:p>
          <w:p w14:paraId="30E90E83" w14:textId="77777777" w:rsidR="00CA28D7" w:rsidRPr="00EF34FF" w:rsidRDefault="00CA28D7" w:rsidP="00E63EFC">
            <w:pPr>
              <w:pStyle w:val="13"/>
              <w:snapToGrid w:val="0"/>
              <w:spacing w:line="360" w:lineRule="exact"/>
              <w:ind w:leftChars="50" w:left="298" w:rightChars="50" w:right="130" w:hangingChars="70" w:hanging="168"/>
              <w:rPr>
                <w:rFonts w:ascii="標楷體" w:eastAsia="標楷體" w:hAnsi="標楷體"/>
                <w:kern w:val="0"/>
                <w:sz w:val="24"/>
              </w:rPr>
            </w:pPr>
          </w:p>
          <w:p w14:paraId="20EE6704" w14:textId="06DE51FF" w:rsidR="008E3193" w:rsidRPr="00EF34FF" w:rsidRDefault="00D508C6"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8E3193" w:rsidRPr="00EF34FF">
              <w:rPr>
                <w:rFonts w:hAnsi="標楷體"/>
                <w:kern w:val="0"/>
                <w:sz w:val="24"/>
              </w:rPr>
              <w:t>1</w:t>
            </w:r>
            <w:r w:rsidR="008E3193" w:rsidRPr="00EF34FF">
              <w:rPr>
                <w:rFonts w:hAnsi="標楷體"/>
                <w:sz w:val="24"/>
              </w:rPr>
              <w:t>13</w:t>
            </w:r>
            <w:r w:rsidR="008E3193" w:rsidRPr="00EF34FF">
              <w:rPr>
                <w:rFonts w:hAnsi="標楷體" w:hint="eastAsia"/>
                <w:sz w:val="24"/>
              </w:rPr>
              <w:t>年</w:t>
            </w:r>
            <w:r w:rsidR="008E3193" w:rsidRPr="00EF34FF">
              <w:rPr>
                <w:rFonts w:hAnsi="標楷體"/>
                <w:sz w:val="24"/>
              </w:rPr>
              <w:t>7</w:t>
            </w:r>
            <w:r w:rsidR="008E3193" w:rsidRPr="00EF34FF">
              <w:rPr>
                <w:rFonts w:hAnsi="標楷體" w:hint="eastAsia"/>
                <w:sz w:val="24"/>
              </w:rPr>
              <w:t>月函頒本市</w:t>
            </w:r>
            <w:r w:rsidR="008E3193" w:rsidRPr="00EF34FF">
              <w:rPr>
                <w:rFonts w:hAnsi="標楷體"/>
                <w:sz w:val="24"/>
              </w:rPr>
              <w:t>113</w:t>
            </w:r>
            <w:r w:rsidR="008E3193" w:rsidRPr="00EF34FF">
              <w:rPr>
                <w:rFonts w:hAnsi="標楷體" w:hint="eastAsia"/>
                <w:sz w:val="24"/>
              </w:rPr>
              <w:t>學年度各級學校「維護校園安全工作」實施計畫，要求各級學校及幼兒園確依計畫內工作項目執行，以建構安全、友善、健康之校園。</w:t>
            </w:r>
          </w:p>
          <w:p w14:paraId="74F2D4C6" w14:textId="77777777" w:rsidR="008E3193" w:rsidRPr="00EF34FF" w:rsidRDefault="008E319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2.為防範外人入侵校園，強化校園管理及保障師生安全，持續要求學校落實推動各項校安作為，包含協助學校建置警監設備、落實門禁管制及課間巡邏、強化師生安全觀念及跨局處合作，以確保校園安全。</w:t>
            </w:r>
          </w:p>
          <w:p w14:paraId="14BBF916" w14:textId="22D9A558" w:rsidR="00D508C6" w:rsidRPr="00EF34FF" w:rsidRDefault="008E319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3.教育局協助轄屬各級學校向教育部爭取經費，以強化校園安全機制，113年補助國中、小學共28校，合計194萬餘元，加強緊急求救按</w:t>
            </w:r>
            <w:r w:rsidRPr="00EF34FF">
              <w:rPr>
                <w:rFonts w:hAnsi="標楷體" w:hint="eastAsia"/>
                <w:kern w:val="0"/>
                <w:sz w:val="24"/>
              </w:rPr>
              <w:t>鈕、緊急照明設備及監視系統等校園安全設施建置</w:t>
            </w:r>
            <w:r w:rsidR="00D508C6" w:rsidRPr="00EF34FF">
              <w:rPr>
                <w:rFonts w:hAnsi="標楷體"/>
                <w:sz w:val="24"/>
              </w:rPr>
              <w:t>。</w:t>
            </w:r>
          </w:p>
          <w:p w14:paraId="407985F5" w14:textId="77777777" w:rsidR="00CA28D7" w:rsidRPr="00EF34FF" w:rsidRDefault="00CA28D7" w:rsidP="00E63EFC">
            <w:pPr>
              <w:pStyle w:val="13"/>
              <w:snapToGrid w:val="0"/>
              <w:spacing w:line="360" w:lineRule="exact"/>
              <w:ind w:leftChars="50" w:left="370" w:rightChars="50" w:right="130" w:hanging="240"/>
              <w:jc w:val="left"/>
              <w:rPr>
                <w:rFonts w:ascii="標楷體" w:eastAsia="標楷體" w:hAnsi="標楷體"/>
                <w:kern w:val="0"/>
                <w:sz w:val="24"/>
              </w:rPr>
            </w:pPr>
          </w:p>
          <w:p w14:paraId="43F80518" w14:textId="7E9CA7B4" w:rsidR="008E3193" w:rsidRPr="00EF34FF" w:rsidRDefault="00D508C6" w:rsidP="00E63EFC">
            <w:pPr>
              <w:adjustRightInd/>
              <w:snapToGrid/>
              <w:spacing w:line="360" w:lineRule="exact"/>
              <w:ind w:leftChars="65" w:left="409" w:rightChars="50" w:right="130" w:hangingChars="100" w:hanging="240"/>
              <w:contextualSpacing/>
              <w:rPr>
                <w:rFonts w:hAnsi="標楷體"/>
                <w:sz w:val="24"/>
              </w:rPr>
            </w:pPr>
            <w:r w:rsidRPr="00EF34FF">
              <w:rPr>
                <w:rFonts w:hAnsi="標楷體"/>
                <w:sz w:val="24"/>
              </w:rPr>
              <w:t>1.</w:t>
            </w:r>
            <w:r w:rsidR="008E3193" w:rsidRPr="00EF34FF">
              <w:rPr>
                <w:rFonts w:hAnsi="標楷體" w:hint="eastAsia"/>
                <w:sz w:val="24"/>
              </w:rPr>
              <w:t>教育局113年度推動防制學生藥物濫用經費編列769萬4,985元，教育部補助499萬餘元，教育局自籌269萬餘元。</w:t>
            </w:r>
          </w:p>
          <w:p w14:paraId="1CE83613" w14:textId="77777777" w:rsidR="008E3193" w:rsidRPr="00EF34FF" w:rsidRDefault="008E3193" w:rsidP="00E63EFC">
            <w:pPr>
              <w:adjustRightInd/>
              <w:snapToGrid/>
              <w:spacing w:line="360" w:lineRule="exact"/>
              <w:ind w:leftChars="65" w:left="409" w:rightChars="50" w:right="130" w:hangingChars="100" w:hanging="240"/>
              <w:contextualSpacing/>
              <w:rPr>
                <w:rFonts w:hAnsi="標楷體"/>
                <w:sz w:val="24"/>
              </w:rPr>
            </w:pPr>
            <w:r w:rsidRPr="00EF34FF">
              <w:rPr>
                <w:rFonts w:hAnsi="標楷體" w:hint="eastAsia"/>
                <w:sz w:val="24"/>
              </w:rPr>
              <w:t>2.113年度辦理各級學校教師、家長志工反毒增能，以藥物濫用法律及政策認知、教育部防制學生藥物濫用分齡補充教材運用、新興毒品樣態辨識能力及處理技巧、藥物濫用案例及處遇(親師、親子溝通技巧)說明，計185場次，9,486人次。</w:t>
            </w:r>
          </w:p>
          <w:p w14:paraId="136F2DE7" w14:textId="77777777" w:rsidR="008E3193" w:rsidRPr="00EF34FF" w:rsidRDefault="008E3193" w:rsidP="00E63EFC">
            <w:pPr>
              <w:adjustRightInd/>
              <w:snapToGrid/>
              <w:spacing w:line="360" w:lineRule="exact"/>
              <w:ind w:leftChars="65" w:left="409" w:rightChars="50" w:right="130" w:hangingChars="100" w:hanging="240"/>
              <w:contextualSpacing/>
              <w:rPr>
                <w:rFonts w:hAnsi="標楷體"/>
                <w:sz w:val="24"/>
              </w:rPr>
            </w:pPr>
            <w:r w:rsidRPr="00EF34FF">
              <w:rPr>
                <w:rFonts w:hAnsi="標楷體" w:hint="eastAsia"/>
                <w:sz w:val="24"/>
              </w:rPr>
              <w:t>3.113年春暉志工共67位，協助教育局辦理各項反毒活動，如：入</w:t>
            </w:r>
            <w:r w:rsidRPr="00EF34FF">
              <w:rPr>
                <w:rFonts w:hAnsi="標楷體" w:hint="eastAsia"/>
                <w:sz w:val="24"/>
              </w:rPr>
              <w:lastRenderedPageBreak/>
              <w:t>班宣導、諮詢輔導團、設攤宣導、反毒教育行動車及支援學校專案尿篩等重大活動。教育局另辦理增能研習4場次(個案研討會、團體督導會議等)，計144人次參加。</w:t>
            </w:r>
          </w:p>
          <w:p w14:paraId="2B40B6D5" w14:textId="77777777" w:rsidR="008E3193" w:rsidRPr="00EF34FF" w:rsidRDefault="008E3193" w:rsidP="00E63EFC">
            <w:pPr>
              <w:adjustRightInd/>
              <w:snapToGrid/>
              <w:spacing w:line="360" w:lineRule="exact"/>
              <w:ind w:leftChars="65" w:left="409" w:rightChars="50" w:right="130" w:hangingChars="100" w:hanging="240"/>
              <w:contextualSpacing/>
              <w:rPr>
                <w:rFonts w:hAnsi="標楷體"/>
                <w:sz w:val="24"/>
              </w:rPr>
            </w:pPr>
            <w:r w:rsidRPr="00EF34FF">
              <w:rPr>
                <w:rFonts w:hAnsi="標楷體"/>
                <w:sz w:val="24"/>
              </w:rPr>
              <w:t>4.113</w:t>
            </w:r>
            <w:r w:rsidRPr="00EF34FF">
              <w:rPr>
                <w:rFonts w:hAnsi="標楷體" w:hint="eastAsia"/>
                <w:sz w:val="24"/>
              </w:rPr>
              <w:t>年度防制學生藥物濫用諮詢輔導團主動提供高關懷與藥物濫用個案適性輔導策略，運用專業團隊投注更多的資源於個案關懷與輔導工作，收案個案</w:t>
            </w:r>
            <w:r w:rsidRPr="00EF34FF">
              <w:rPr>
                <w:rFonts w:hAnsi="標楷體"/>
                <w:sz w:val="24"/>
              </w:rPr>
              <w:t>24</w:t>
            </w:r>
            <w:r w:rsidRPr="00EF34FF">
              <w:rPr>
                <w:rFonts w:hAnsi="標楷體" w:hint="eastAsia"/>
                <w:sz w:val="24"/>
              </w:rPr>
              <w:t>名，辦理</w:t>
            </w:r>
            <w:r w:rsidRPr="00EF34FF">
              <w:rPr>
                <w:rFonts w:hAnsi="標楷體"/>
                <w:sz w:val="24"/>
              </w:rPr>
              <w:t>2</w:t>
            </w:r>
            <w:r w:rsidRPr="00EF34FF">
              <w:rPr>
                <w:rFonts w:hAnsi="標楷體" w:hint="eastAsia"/>
                <w:sz w:val="24"/>
              </w:rPr>
              <w:t>場個案研討會，在教官、隨隊心理師、春暉志工陪伴下體驗探索活動</w:t>
            </w:r>
            <w:r w:rsidRPr="00EF34FF">
              <w:rPr>
                <w:rFonts w:hAnsi="標楷體"/>
                <w:sz w:val="24"/>
              </w:rPr>
              <w:t>5</w:t>
            </w:r>
            <w:r w:rsidRPr="00EF34FF">
              <w:rPr>
                <w:rFonts w:hAnsi="標楷體" w:hint="eastAsia"/>
                <w:sz w:val="24"/>
              </w:rPr>
              <w:t>場次，個案諮商</w:t>
            </w:r>
            <w:r w:rsidRPr="00EF34FF">
              <w:rPr>
                <w:rFonts w:hAnsi="標楷體"/>
                <w:sz w:val="24"/>
              </w:rPr>
              <w:t>384</w:t>
            </w:r>
            <w:r w:rsidRPr="00EF34FF">
              <w:rPr>
                <w:rFonts w:hAnsi="標楷體" w:hint="eastAsia"/>
                <w:sz w:val="24"/>
              </w:rPr>
              <w:t>人次、家訪</w:t>
            </w:r>
            <w:r w:rsidRPr="00EF34FF">
              <w:rPr>
                <w:rFonts w:hAnsi="標楷體"/>
                <w:sz w:val="24"/>
              </w:rPr>
              <w:t>96</w:t>
            </w:r>
            <w:r w:rsidRPr="00EF34FF">
              <w:rPr>
                <w:rFonts w:hAnsi="標楷體" w:hint="eastAsia"/>
                <w:sz w:val="24"/>
              </w:rPr>
              <w:t>次，春暉志工到校輔導陪伴計</w:t>
            </w:r>
            <w:r w:rsidRPr="00EF34FF">
              <w:rPr>
                <w:rFonts w:hAnsi="標楷體"/>
                <w:sz w:val="24"/>
              </w:rPr>
              <w:t>1,560</w:t>
            </w:r>
            <w:r w:rsidRPr="00EF34FF">
              <w:rPr>
                <w:rFonts w:hAnsi="標楷體" w:hint="eastAsia"/>
                <w:sz w:val="24"/>
              </w:rPr>
              <w:t>人次協助個案遠離用毒品等偏差行為。</w:t>
            </w:r>
          </w:p>
          <w:p w14:paraId="0CA827AE" w14:textId="77777777" w:rsidR="002374EC" w:rsidRPr="00EF34FF" w:rsidRDefault="002374EC" w:rsidP="002374EC">
            <w:pPr>
              <w:adjustRightInd/>
              <w:snapToGrid/>
              <w:spacing w:line="360" w:lineRule="exact"/>
              <w:ind w:leftChars="65" w:left="409" w:rightChars="50" w:right="130" w:hangingChars="100" w:hanging="240"/>
              <w:contextualSpacing/>
              <w:rPr>
                <w:rFonts w:hAnsi="標楷體"/>
                <w:sz w:val="24"/>
              </w:rPr>
            </w:pPr>
            <w:r w:rsidRPr="00EF34FF">
              <w:rPr>
                <w:rFonts w:hAnsi="標楷體" w:hint="eastAsia"/>
                <w:sz w:val="24"/>
              </w:rPr>
              <w:t>5.113年度採購尿液快速檢驗試劑總量2,315劑(含國教署提供330劑)，完成各校清查特定人員456人，年度內執行快篩計1,861次。</w:t>
            </w:r>
          </w:p>
          <w:p w14:paraId="2A06EBB2" w14:textId="77777777" w:rsidR="002374EC" w:rsidRPr="00EF34FF" w:rsidRDefault="002374EC" w:rsidP="002374EC">
            <w:pPr>
              <w:adjustRightInd/>
              <w:snapToGrid/>
              <w:spacing w:line="360" w:lineRule="exact"/>
              <w:ind w:leftChars="65" w:left="409" w:rightChars="50" w:right="130" w:hangingChars="100" w:hanging="240"/>
              <w:contextualSpacing/>
              <w:rPr>
                <w:rFonts w:hAnsi="標楷體"/>
                <w:sz w:val="24"/>
              </w:rPr>
            </w:pPr>
            <w:r w:rsidRPr="00EF34FF">
              <w:rPr>
                <w:rFonts w:hAnsi="標楷體" w:hint="eastAsia"/>
                <w:sz w:val="24"/>
              </w:rPr>
              <w:t>6.113年度濫用藥物學生計有41件(含112年持續輔導10件)，輔導完成計15件；因休、轉學、畢業及司法處遇，而致輔導中斷計有9件，均完成轉介網絡單位追蹤輔導；持續輔導15件。</w:t>
            </w:r>
          </w:p>
          <w:p w14:paraId="044A7950" w14:textId="77777777" w:rsidR="008E3193" w:rsidRPr="00EF34FF" w:rsidRDefault="008E3193" w:rsidP="00E63EFC">
            <w:pPr>
              <w:adjustRightInd/>
              <w:snapToGrid/>
              <w:spacing w:line="360" w:lineRule="exact"/>
              <w:ind w:leftChars="65" w:left="409" w:rightChars="50" w:right="130" w:hangingChars="100" w:hanging="240"/>
              <w:contextualSpacing/>
              <w:rPr>
                <w:rFonts w:hAnsi="標楷體"/>
                <w:sz w:val="24"/>
              </w:rPr>
            </w:pPr>
            <w:r w:rsidRPr="00EF34FF">
              <w:rPr>
                <w:rFonts w:hAnsi="標楷體" w:hint="eastAsia"/>
                <w:sz w:val="24"/>
              </w:rPr>
              <w:t>7.113年度獎勵「防制學生藥物濫用」落實清查特定人員330校，輔導戒治有功計13校61人次，緝毒溯源有功計12校19人次。</w:t>
            </w:r>
          </w:p>
          <w:p w14:paraId="381C9548" w14:textId="77777777" w:rsidR="008E3193" w:rsidRPr="00EF34FF" w:rsidRDefault="008E3193" w:rsidP="00E63EFC">
            <w:pPr>
              <w:adjustRightInd/>
              <w:snapToGrid/>
              <w:spacing w:line="360" w:lineRule="exact"/>
              <w:ind w:leftChars="65" w:left="409" w:rightChars="50" w:right="130" w:hangingChars="100" w:hanging="240"/>
              <w:contextualSpacing/>
              <w:rPr>
                <w:rFonts w:hAnsi="標楷體"/>
                <w:sz w:val="24"/>
              </w:rPr>
            </w:pPr>
            <w:r w:rsidRPr="00EF34FF">
              <w:rPr>
                <w:rFonts w:hAnsi="標楷體" w:hint="eastAsia"/>
                <w:sz w:val="24"/>
              </w:rPr>
              <w:t>8.教育局辦理反毒教育行動車分齡教材師資培訓1場次，共認證師資30員。</w:t>
            </w:r>
          </w:p>
          <w:p w14:paraId="3B97ACDE" w14:textId="77777777" w:rsidR="008E3193" w:rsidRPr="00EF34FF" w:rsidRDefault="008E3193" w:rsidP="00E63EFC">
            <w:pPr>
              <w:adjustRightInd/>
              <w:snapToGrid/>
              <w:spacing w:line="360" w:lineRule="exact"/>
              <w:ind w:leftChars="65" w:left="409" w:rightChars="50" w:right="130" w:hangingChars="100" w:hanging="240"/>
              <w:contextualSpacing/>
              <w:rPr>
                <w:rFonts w:hAnsi="標楷體"/>
                <w:kern w:val="0"/>
                <w:sz w:val="24"/>
              </w:rPr>
            </w:pPr>
            <w:r w:rsidRPr="00EF34FF">
              <w:rPr>
                <w:rFonts w:hAnsi="標楷體" w:hint="eastAsia"/>
                <w:sz w:val="24"/>
              </w:rPr>
              <w:t>9.113年反毒入班宣導成效，依國教署-識毒入班宣導成效統計，轄屬三級學校總班級數(國小高年級以上)5,558班，本年度入班宣導共5,558場</w:t>
            </w:r>
            <w:r w:rsidRPr="00EF34FF">
              <w:rPr>
                <w:rFonts w:hAnsi="標楷體" w:hint="eastAsia"/>
                <w:kern w:val="0"/>
                <w:sz w:val="24"/>
              </w:rPr>
              <w:t>次，已達100%入班宣導目標。</w:t>
            </w:r>
          </w:p>
          <w:p w14:paraId="44CFA5F4" w14:textId="5533AB90" w:rsidR="008E3193" w:rsidRPr="00EF34FF" w:rsidRDefault="008E3193" w:rsidP="00E63EFC">
            <w:pPr>
              <w:adjustRightInd/>
              <w:snapToGrid/>
              <w:spacing w:line="360" w:lineRule="exact"/>
              <w:ind w:leftChars="20" w:left="474" w:rightChars="50" w:right="130" w:hangingChars="176" w:hanging="422"/>
              <w:contextualSpacing/>
              <w:rPr>
                <w:rFonts w:hAnsi="標楷體"/>
                <w:kern w:val="0"/>
                <w:sz w:val="24"/>
              </w:rPr>
            </w:pPr>
            <w:r w:rsidRPr="00EF34FF">
              <w:rPr>
                <w:rFonts w:hAnsi="標楷體" w:hint="eastAsia"/>
                <w:kern w:val="0"/>
                <w:sz w:val="24"/>
              </w:rPr>
              <w:t>10.教育</w:t>
            </w:r>
            <w:r w:rsidRPr="00EF34FF">
              <w:rPr>
                <w:rFonts w:hAnsi="標楷體" w:hint="eastAsia"/>
                <w:sz w:val="24"/>
              </w:rPr>
              <w:t>宣導</w:t>
            </w:r>
            <w:r w:rsidRPr="00EF34FF">
              <w:rPr>
                <w:rFonts w:hAnsi="標楷體" w:hint="eastAsia"/>
                <w:kern w:val="0"/>
                <w:sz w:val="24"/>
              </w:rPr>
              <w:t>：配合新世代反毒行動綱領指標辦理多項反毒宣導活動</w:t>
            </w:r>
          </w:p>
          <w:p w14:paraId="6D1E4B4B" w14:textId="77777777" w:rsidR="008E3193" w:rsidRPr="00EF34FF" w:rsidRDefault="008E3193" w:rsidP="00E63EFC">
            <w:pPr>
              <w:tabs>
                <w:tab w:val="left" w:pos="604"/>
              </w:tabs>
              <w:adjustRightInd/>
              <w:spacing w:line="360" w:lineRule="exact"/>
              <w:ind w:left="749" w:rightChars="50" w:right="130" w:hanging="352"/>
              <w:rPr>
                <w:rFonts w:hAnsi="標楷體"/>
                <w:kern w:val="0"/>
                <w:sz w:val="24"/>
              </w:rPr>
            </w:pPr>
            <w:r w:rsidRPr="00EF34FF">
              <w:rPr>
                <w:rFonts w:hAnsi="標楷體"/>
                <w:kern w:val="0"/>
                <w:sz w:val="24"/>
              </w:rPr>
              <w:t>(1)</w:t>
            </w:r>
            <w:r w:rsidRPr="00EF34FF">
              <w:rPr>
                <w:rFonts w:hAnsi="標楷體" w:hint="eastAsia"/>
                <w:sz w:val="24"/>
              </w:rPr>
              <w:t>創新</w:t>
            </w:r>
            <w:r w:rsidRPr="00EF34FF">
              <w:rPr>
                <w:rFonts w:hAnsi="標楷體" w:hint="eastAsia"/>
                <w:kern w:val="0"/>
                <w:sz w:val="24"/>
              </w:rPr>
              <w:t>作為：成立反毒教育行動車入校宣導，依「新世代反毒策略行動綱領」政策實施推動並結合新興毒品危害、拒毒妙招等為主題，將反毒行動車各式多元互動體驗課程推廣至各校園角落，落實校園巡迴宣導目標。</w:t>
            </w:r>
          </w:p>
          <w:p w14:paraId="3E3B6B4A" w14:textId="77777777" w:rsidR="008E3193" w:rsidRPr="00EF34FF" w:rsidRDefault="008E3193" w:rsidP="00E63EFC">
            <w:pPr>
              <w:tabs>
                <w:tab w:val="left" w:pos="604"/>
              </w:tabs>
              <w:adjustRightInd/>
              <w:spacing w:line="360" w:lineRule="exact"/>
              <w:ind w:left="749" w:rightChars="50" w:right="130" w:hanging="352"/>
              <w:rPr>
                <w:rFonts w:hAnsi="標楷體"/>
                <w:kern w:val="0"/>
                <w:sz w:val="24"/>
              </w:rPr>
            </w:pPr>
            <w:r w:rsidRPr="00EF34FF">
              <w:rPr>
                <w:rFonts w:hAnsi="標楷體" w:hint="eastAsia"/>
                <w:kern w:val="0"/>
                <w:sz w:val="24"/>
              </w:rPr>
              <w:t>(2)轄屬學校年度辦理各類型反毒宣導合計3,648場次，共151萬8,166人次參加。</w:t>
            </w:r>
          </w:p>
          <w:p w14:paraId="088FD738" w14:textId="77777777" w:rsidR="008E3193" w:rsidRPr="00EF34FF" w:rsidRDefault="008E3193" w:rsidP="00E63EFC">
            <w:pPr>
              <w:tabs>
                <w:tab w:val="left" w:pos="604"/>
              </w:tabs>
              <w:adjustRightInd/>
              <w:spacing w:line="360" w:lineRule="exact"/>
              <w:ind w:left="749" w:rightChars="50" w:right="130" w:hanging="352"/>
              <w:rPr>
                <w:rFonts w:hAnsi="標楷體"/>
                <w:kern w:val="0"/>
                <w:sz w:val="24"/>
              </w:rPr>
            </w:pPr>
            <w:r w:rsidRPr="00EF34FF">
              <w:rPr>
                <w:rFonts w:hAnsi="標楷體" w:hint="eastAsia"/>
                <w:kern w:val="0"/>
                <w:sz w:val="24"/>
              </w:rPr>
              <w:t>(3)辦理</w:t>
            </w:r>
            <w:r w:rsidRPr="00EF34FF">
              <w:rPr>
                <w:rFonts w:hAnsi="標楷體" w:hint="eastAsia"/>
                <w:sz w:val="24"/>
              </w:rPr>
              <w:t>學生</w:t>
            </w:r>
            <w:r w:rsidRPr="00EF34FF">
              <w:rPr>
                <w:rFonts w:hAnsi="標楷體" w:hint="eastAsia"/>
                <w:kern w:val="0"/>
                <w:sz w:val="24"/>
              </w:rPr>
              <w:t>識毒、拒毒入班宣導課程：運用國教署校園防毒守門員教材，培訓教師、家長志工，以寓教於樂方式，透過遊戲、桌遊、角色扮演等，讓學生從中培養溝通技巧、情緒管理與人際互動，以增強自我認同，進而不輕易受到毒品誘惑。目前已培訓三級學校1,124位入班宣導師資，已達成100%入班宣導目標。</w:t>
            </w:r>
          </w:p>
          <w:p w14:paraId="3767906B" w14:textId="114030F3" w:rsidR="00CA28D7" w:rsidRPr="00EF34FF" w:rsidRDefault="008E3193" w:rsidP="00E63EFC">
            <w:pPr>
              <w:tabs>
                <w:tab w:val="left" w:pos="604"/>
              </w:tabs>
              <w:adjustRightInd/>
              <w:spacing w:line="360" w:lineRule="exact"/>
              <w:ind w:left="749" w:rightChars="50" w:right="130" w:hanging="352"/>
              <w:rPr>
                <w:rFonts w:hAnsi="標楷體"/>
                <w:sz w:val="24"/>
              </w:rPr>
            </w:pPr>
            <w:r w:rsidRPr="00EF34FF">
              <w:rPr>
                <w:rFonts w:hAnsi="標楷體" w:hint="eastAsia"/>
                <w:kern w:val="0"/>
                <w:sz w:val="24"/>
              </w:rPr>
              <w:t>(4)</w:t>
            </w:r>
            <w:r w:rsidRPr="00EF34FF">
              <w:rPr>
                <w:rFonts w:hAnsi="標楷體" w:hint="eastAsia"/>
                <w:sz w:val="24"/>
              </w:rPr>
              <w:t>113</w:t>
            </w:r>
            <w:r w:rsidRPr="00EF34FF">
              <w:rPr>
                <w:rFonts w:hAnsi="標楷體" w:hint="eastAsia"/>
                <w:kern w:val="0"/>
                <w:sz w:val="24"/>
              </w:rPr>
              <w:t>年度於三民高中成立雄讚教育體驗基地、反毒教育行動車偏鄉地區宣導及反毒體感遊戲、桌遊推廣、「拒毒逗『陣』來」兒童民俗藝陣等多元特色活動，讓學生淺移默化產生防毒、拒毒及識毒觀念</w:t>
            </w:r>
            <w:r w:rsidR="00D508C6" w:rsidRPr="00EF34FF">
              <w:rPr>
                <w:rFonts w:hAnsi="標楷體" w:hint="eastAsia"/>
                <w:sz w:val="24"/>
              </w:rPr>
              <w:t>。</w:t>
            </w:r>
          </w:p>
          <w:p w14:paraId="1E99A9EC" w14:textId="77777777" w:rsidR="00DC43E2" w:rsidRPr="00EF34FF" w:rsidRDefault="00DC43E2" w:rsidP="00E63EFC">
            <w:pPr>
              <w:pStyle w:val="13"/>
              <w:snapToGrid w:val="0"/>
              <w:spacing w:line="360" w:lineRule="exact"/>
              <w:ind w:leftChars="125" w:left="606" w:rightChars="50" w:right="130" w:hangingChars="117" w:hanging="281"/>
              <w:rPr>
                <w:rFonts w:ascii="標楷體" w:eastAsia="標楷體" w:hAnsi="標楷體"/>
                <w:kern w:val="0"/>
                <w:sz w:val="24"/>
              </w:rPr>
            </w:pPr>
          </w:p>
          <w:p w14:paraId="53D9E22E" w14:textId="16CABE62" w:rsidR="00916CD7" w:rsidRPr="00EF34FF" w:rsidRDefault="00DC43E2" w:rsidP="00E63EFC">
            <w:pPr>
              <w:adjustRightInd/>
              <w:snapToGrid/>
              <w:spacing w:line="360" w:lineRule="exact"/>
              <w:ind w:leftChars="50" w:left="370" w:rightChars="50" w:right="130" w:hangingChars="100" w:hanging="240"/>
              <w:contextualSpacing/>
              <w:rPr>
                <w:rFonts w:hAnsi="標楷體"/>
                <w:kern w:val="0"/>
                <w:sz w:val="24"/>
              </w:rPr>
            </w:pPr>
            <w:r w:rsidRPr="00EF34FF">
              <w:rPr>
                <w:rFonts w:hAnsi="標楷體"/>
                <w:sz w:val="24"/>
              </w:rPr>
              <w:t>1.</w:t>
            </w:r>
            <w:r w:rsidR="00916CD7" w:rsidRPr="00EF34FF">
              <w:rPr>
                <w:rFonts w:hAnsi="標楷體" w:hint="eastAsia"/>
                <w:kern w:val="0"/>
                <w:sz w:val="24"/>
              </w:rPr>
              <w:t>113年度校外聯巡排定801次，查獲校外違規學生355人次，均函文所屬學校列管輔導。</w:t>
            </w:r>
          </w:p>
          <w:p w14:paraId="68C6DEEB"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kern w:val="0"/>
                <w:sz w:val="24"/>
              </w:rPr>
            </w:pPr>
            <w:r w:rsidRPr="00EF34FF">
              <w:rPr>
                <w:rFonts w:hAnsi="標楷體" w:hint="eastAsia"/>
                <w:kern w:val="0"/>
                <w:sz w:val="24"/>
              </w:rPr>
              <w:t>2.113年度由教育局協助檢、警偵辦後破獲毒品及詐欺等共計45件。</w:t>
            </w:r>
          </w:p>
          <w:p w14:paraId="41DFDB90" w14:textId="3062BFE7" w:rsidR="00DC43E2"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kern w:val="0"/>
                <w:sz w:val="24"/>
              </w:rPr>
              <w:t>3.113年度辦理座談1場次，落實各級學校防制學生藥物濫用、校園安全等工作推展</w:t>
            </w:r>
            <w:r w:rsidR="00DC43E2" w:rsidRPr="00EF34FF">
              <w:rPr>
                <w:rFonts w:hAnsi="標楷體" w:hint="eastAsia"/>
                <w:sz w:val="24"/>
              </w:rPr>
              <w:t>。</w:t>
            </w:r>
          </w:p>
          <w:p w14:paraId="7DD7089B" w14:textId="45BC267E" w:rsidR="00CA28D7" w:rsidRPr="00EF34FF" w:rsidRDefault="00CA28D7" w:rsidP="00E63EFC">
            <w:pPr>
              <w:suppressAutoHyphens/>
              <w:autoSpaceDE w:val="0"/>
              <w:autoSpaceDN w:val="0"/>
              <w:adjustRightInd/>
              <w:spacing w:line="360" w:lineRule="exact"/>
              <w:ind w:left="248" w:right="78" w:hanging="170"/>
              <w:textAlignment w:val="baseline"/>
              <w:rPr>
                <w:rFonts w:hAnsi="標楷體"/>
                <w:kern w:val="0"/>
                <w:sz w:val="24"/>
              </w:rPr>
            </w:pPr>
          </w:p>
          <w:p w14:paraId="228151B3" w14:textId="5A73BFF8" w:rsidR="00916CD7" w:rsidRPr="00EF34FF" w:rsidRDefault="00DC43E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916CD7" w:rsidRPr="00EF34FF">
              <w:rPr>
                <w:rFonts w:hAnsi="標楷體"/>
                <w:sz w:val="24"/>
              </w:rPr>
              <w:t>113</w:t>
            </w:r>
            <w:r w:rsidR="00916CD7" w:rsidRPr="00EF34FF">
              <w:rPr>
                <w:rFonts w:hAnsi="標楷體" w:hint="eastAsia"/>
                <w:sz w:val="24"/>
              </w:rPr>
              <w:t>年度完成「各級學校複合型災害避難演練」，高中職及國中小演練計</w:t>
            </w:r>
            <w:r w:rsidR="00916CD7" w:rsidRPr="00EF34FF">
              <w:rPr>
                <w:rFonts w:hAnsi="標楷體"/>
                <w:sz w:val="24"/>
              </w:rPr>
              <w:t>352</w:t>
            </w:r>
            <w:r w:rsidR="00916CD7" w:rsidRPr="00EF34FF">
              <w:rPr>
                <w:rFonts w:hAnsi="標楷體" w:hint="eastAsia"/>
                <w:sz w:val="24"/>
              </w:rPr>
              <w:t>校，訪視高中職</w:t>
            </w:r>
            <w:r w:rsidR="00916CD7" w:rsidRPr="00EF34FF">
              <w:rPr>
                <w:rFonts w:hAnsi="標楷體"/>
                <w:sz w:val="24"/>
              </w:rPr>
              <w:t>2</w:t>
            </w:r>
            <w:r w:rsidR="00916CD7" w:rsidRPr="00EF34FF">
              <w:rPr>
                <w:rFonts w:hAnsi="標楷體" w:hint="eastAsia"/>
                <w:sz w:val="24"/>
              </w:rPr>
              <w:t>校、國中</w:t>
            </w:r>
            <w:r w:rsidR="00916CD7" w:rsidRPr="00EF34FF">
              <w:rPr>
                <w:rFonts w:hAnsi="標楷體"/>
                <w:sz w:val="24"/>
              </w:rPr>
              <w:t>2</w:t>
            </w:r>
            <w:r w:rsidR="00916CD7" w:rsidRPr="00EF34FF">
              <w:rPr>
                <w:rFonts w:hAnsi="標楷體" w:hint="eastAsia"/>
                <w:sz w:val="24"/>
              </w:rPr>
              <w:t>校、國小</w:t>
            </w:r>
            <w:r w:rsidR="00916CD7" w:rsidRPr="00EF34FF">
              <w:rPr>
                <w:rFonts w:hAnsi="標楷體"/>
                <w:sz w:val="24"/>
              </w:rPr>
              <w:t>10</w:t>
            </w:r>
            <w:r w:rsidR="00916CD7" w:rsidRPr="00EF34FF">
              <w:rPr>
                <w:rFonts w:hAnsi="標楷體" w:hint="eastAsia"/>
                <w:sz w:val="24"/>
              </w:rPr>
              <w:t>校及幼兒園</w:t>
            </w:r>
            <w:r w:rsidR="00916CD7" w:rsidRPr="00EF34FF">
              <w:rPr>
                <w:rFonts w:hAnsi="標楷體"/>
                <w:sz w:val="24"/>
              </w:rPr>
              <w:t>2</w:t>
            </w:r>
            <w:r w:rsidR="00916CD7" w:rsidRPr="00EF34FF">
              <w:rPr>
                <w:rFonts w:hAnsi="標楷體" w:hint="eastAsia"/>
                <w:sz w:val="24"/>
              </w:rPr>
              <w:t>校，共計</w:t>
            </w:r>
            <w:r w:rsidR="00916CD7" w:rsidRPr="00EF34FF">
              <w:rPr>
                <w:rFonts w:hAnsi="標楷體"/>
                <w:sz w:val="24"/>
              </w:rPr>
              <w:t>16</w:t>
            </w:r>
            <w:r w:rsidR="00916CD7" w:rsidRPr="00EF34FF">
              <w:rPr>
                <w:rFonts w:hAnsi="標楷體" w:hint="eastAsia"/>
                <w:sz w:val="24"/>
              </w:rPr>
              <w:t>校，</w:t>
            </w:r>
            <w:r w:rsidR="00916CD7" w:rsidRPr="00EF34FF">
              <w:rPr>
                <w:rFonts w:hAnsi="標楷體"/>
                <w:sz w:val="24"/>
              </w:rPr>
              <w:t>32</w:t>
            </w:r>
            <w:r w:rsidR="00916CD7" w:rsidRPr="00EF34FF">
              <w:rPr>
                <w:rFonts w:hAnsi="標楷體" w:hint="eastAsia"/>
                <w:sz w:val="24"/>
              </w:rPr>
              <w:t>人次。</w:t>
            </w:r>
          </w:p>
          <w:p w14:paraId="56280316"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2.113</w:t>
            </w:r>
            <w:r w:rsidRPr="00EF34FF">
              <w:rPr>
                <w:rFonts w:hAnsi="標楷體" w:hint="eastAsia"/>
                <w:sz w:val="24"/>
              </w:rPr>
              <w:t>年度教育部防災校園建置計畫共計中正高工等2</w:t>
            </w:r>
            <w:r w:rsidRPr="00EF34FF">
              <w:rPr>
                <w:rFonts w:hAnsi="標楷體"/>
                <w:sz w:val="24"/>
              </w:rPr>
              <w:t>1</w:t>
            </w:r>
            <w:r w:rsidRPr="00EF34FF">
              <w:rPr>
                <w:rFonts w:hAnsi="標楷體" w:hint="eastAsia"/>
                <w:sz w:val="24"/>
              </w:rPr>
              <w:t>校申</w:t>
            </w:r>
            <w:r w:rsidRPr="00EF34FF">
              <w:rPr>
                <w:rFonts w:hAnsi="標楷體"/>
                <w:sz w:val="24"/>
              </w:rPr>
              <w:t>請核准，</w:t>
            </w:r>
            <w:r w:rsidRPr="00EF34FF">
              <w:rPr>
                <w:rFonts w:hAnsi="標楷體" w:hint="eastAsia"/>
                <w:sz w:val="24"/>
              </w:rPr>
              <w:t>獲核定總額</w:t>
            </w:r>
            <w:r w:rsidRPr="00EF34FF">
              <w:rPr>
                <w:rFonts w:hAnsi="標楷體"/>
                <w:sz w:val="24"/>
              </w:rPr>
              <w:t>401</w:t>
            </w:r>
            <w:r w:rsidRPr="00EF34FF">
              <w:rPr>
                <w:rFonts w:hAnsi="標楷體" w:hint="eastAsia"/>
                <w:sz w:val="24"/>
              </w:rPr>
              <w:t>萬餘元，建置說明會及工作坊於</w:t>
            </w:r>
            <w:r w:rsidRPr="00EF34FF">
              <w:rPr>
                <w:rFonts w:hAnsi="標楷體"/>
                <w:sz w:val="24"/>
              </w:rPr>
              <w:t>3</w:t>
            </w:r>
            <w:r w:rsidRPr="00EF34FF">
              <w:rPr>
                <w:rFonts w:hAnsi="標楷體" w:hint="eastAsia"/>
                <w:sz w:val="24"/>
              </w:rPr>
              <w:t>月</w:t>
            </w:r>
            <w:r w:rsidRPr="00EF34FF">
              <w:rPr>
                <w:rFonts w:hAnsi="標楷體"/>
                <w:sz w:val="24"/>
              </w:rPr>
              <w:t>14</w:t>
            </w:r>
            <w:r w:rsidRPr="00EF34FF">
              <w:rPr>
                <w:rFonts w:hAnsi="標楷體" w:hint="eastAsia"/>
                <w:sz w:val="24"/>
              </w:rPr>
              <w:t>日辦理；</w:t>
            </w:r>
            <w:r w:rsidRPr="00EF34FF">
              <w:rPr>
                <w:rFonts w:hAnsi="標楷體"/>
                <w:sz w:val="24"/>
              </w:rPr>
              <w:t>8</w:t>
            </w:r>
            <w:r w:rsidRPr="00EF34FF">
              <w:rPr>
                <w:rFonts w:hAnsi="標楷體" w:hint="eastAsia"/>
                <w:sz w:val="24"/>
              </w:rPr>
              <w:t>月至10月針對建置學校安排專家學者及輔導委員到校諮詢輔導，計</w:t>
            </w:r>
            <w:r w:rsidRPr="00EF34FF">
              <w:rPr>
                <w:rFonts w:hAnsi="標楷體"/>
                <w:sz w:val="24"/>
              </w:rPr>
              <w:t>14</w:t>
            </w:r>
            <w:r w:rsidRPr="00EF34FF">
              <w:rPr>
                <w:rFonts w:hAnsi="標楷體" w:hint="eastAsia"/>
                <w:sz w:val="24"/>
              </w:rPr>
              <w:t>場，計</w:t>
            </w:r>
            <w:r w:rsidRPr="00EF34FF">
              <w:rPr>
                <w:rFonts w:hAnsi="標楷體"/>
                <w:sz w:val="24"/>
              </w:rPr>
              <w:t>84</w:t>
            </w:r>
            <w:r w:rsidRPr="00EF34FF">
              <w:rPr>
                <w:rFonts w:hAnsi="標楷體" w:hint="eastAsia"/>
                <w:sz w:val="24"/>
              </w:rPr>
              <w:t>人次。</w:t>
            </w:r>
          </w:p>
          <w:p w14:paraId="580B52A2"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為強化本市防災輔導團專業知能，於11</w:t>
            </w:r>
            <w:r w:rsidRPr="00EF34FF">
              <w:rPr>
                <w:rFonts w:hAnsi="標楷體"/>
                <w:sz w:val="24"/>
              </w:rPr>
              <w:t>3</w:t>
            </w:r>
            <w:r w:rsidRPr="00EF34FF">
              <w:rPr>
                <w:rFonts w:hAnsi="標楷體" w:hint="eastAsia"/>
                <w:sz w:val="24"/>
              </w:rPr>
              <w:t>年</w:t>
            </w:r>
            <w:r w:rsidRPr="00EF34FF">
              <w:rPr>
                <w:rFonts w:hAnsi="標楷體"/>
                <w:sz w:val="24"/>
              </w:rPr>
              <w:t>3</w:t>
            </w:r>
            <w:r w:rsidRPr="00EF34FF">
              <w:rPr>
                <w:rFonts w:hAnsi="標楷體" w:hint="eastAsia"/>
                <w:sz w:val="24"/>
              </w:rPr>
              <w:t>月</w:t>
            </w:r>
            <w:r w:rsidRPr="00EF34FF">
              <w:rPr>
                <w:rFonts w:hAnsi="標楷體"/>
                <w:sz w:val="24"/>
              </w:rPr>
              <w:t>11</w:t>
            </w:r>
            <w:r w:rsidRPr="00EF34FF">
              <w:rPr>
                <w:rFonts w:hAnsi="標楷體" w:hint="eastAsia"/>
                <w:sz w:val="24"/>
              </w:rPr>
              <w:t>日辦理防災教育師資培訓實務工作坊，計</w:t>
            </w:r>
            <w:r w:rsidRPr="00EF34FF">
              <w:rPr>
                <w:rFonts w:hAnsi="標楷體"/>
                <w:sz w:val="24"/>
              </w:rPr>
              <w:t>30</w:t>
            </w:r>
            <w:r w:rsidRPr="00EF34FF">
              <w:rPr>
                <w:rFonts w:hAnsi="標楷體" w:hint="eastAsia"/>
                <w:sz w:val="24"/>
              </w:rPr>
              <w:t>人次與會。</w:t>
            </w:r>
          </w:p>
          <w:p w14:paraId="1F63ADD5" w14:textId="456E036B" w:rsidR="00DC43E2"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11</w:t>
            </w:r>
            <w:r w:rsidRPr="00EF34FF">
              <w:rPr>
                <w:rFonts w:hAnsi="標楷體"/>
                <w:sz w:val="24"/>
              </w:rPr>
              <w:t>3</w:t>
            </w:r>
            <w:r w:rsidRPr="00EF34FF">
              <w:rPr>
                <w:rFonts w:hAnsi="標楷體" w:hint="eastAsia"/>
                <w:sz w:val="24"/>
              </w:rPr>
              <w:t>年</w:t>
            </w:r>
            <w:r w:rsidRPr="00EF34FF">
              <w:rPr>
                <w:rFonts w:hAnsi="標楷體"/>
                <w:sz w:val="24"/>
              </w:rPr>
              <w:t>4</w:t>
            </w:r>
            <w:r w:rsidRPr="00EF34FF">
              <w:rPr>
                <w:rFonts w:hAnsi="標楷體" w:hint="eastAsia"/>
                <w:sz w:val="24"/>
              </w:rPr>
              <w:t>月份教育部辦理「第</w:t>
            </w:r>
            <w:r w:rsidRPr="00EF34FF">
              <w:rPr>
                <w:rFonts w:hAnsi="標楷體"/>
                <w:sz w:val="24"/>
              </w:rPr>
              <w:t>12</w:t>
            </w:r>
            <w:r w:rsidRPr="00EF34FF">
              <w:rPr>
                <w:rFonts w:hAnsi="標楷體" w:hint="eastAsia"/>
                <w:sz w:val="24"/>
              </w:rPr>
              <w:t>屆縣市及學校防災教育推動評選」，本市榮獲獎項如下</w:t>
            </w:r>
            <w:r w:rsidR="00DC43E2" w:rsidRPr="00EF34FF">
              <w:rPr>
                <w:rFonts w:hAnsi="標楷體" w:hint="eastAsia"/>
                <w:sz w:val="24"/>
              </w:rPr>
              <w:t>︰</w:t>
            </w:r>
          </w:p>
          <w:p w14:paraId="14CA2C56" w14:textId="55642ACE" w:rsidR="00916CD7" w:rsidRPr="00EF34FF" w:rsidRDefault="00DC43E2" w:rsidP="00E63EFC">
            <w:pPr>
              <w:tabs>
                <w:tab w:val="left" w:pos="604"/>
              </w:tabs>
              <w:adjustRightInd/>
              <w:spacing w:line="360" w:lineRule="exact"/>
              <w:ind w:left="749" w:rightChars="50" w:right="130" w:hanging="352"/>
              <w:rPr>
                <w:rFonts w:hAnsi="標楷體"/>
                <w:kern w:val="0"/>
                <w:sz w:val="24"/>
              </w:rPr>
            </w:pPr>
            <w:r w:rsidRPr="00EF34FF">
              <w:rPr>
                <w:rFonts w:hAnsi="標楷體"/>
                <w:sz w:val="24"/>
              </w:rPr>
              <w:t>(1)</w:t>
            </w:r>
            <w:r w:rsidR="00916CD7" w:rsidRPr="00EF34FF">
              <w:rPr>
                <w:rFonts w:hAnsi="標楷體" w:hint="eastAsia"/>
                <w:kern w:val="0"/>
                <w:sz w:val="24"/>
              </w:rPr>
              <w:t>防災教育推動有功人員：高雄市立高雄特殊教育學校陸奕身校長、高雄市湖內區明宗國民小學溫文正主任及高雄市立前金幼兒園鄭淑蓮園長。</w:t>
            </w:r>
          </w:p>
          <w:p w14:paraId="2B138E86" w14:textId="77777777" w:rsidR="00916CD7" w:rsidRPr="00EF34FF" w:rsidRDefault="00916CD7" w:rsidP="00E63EFC">
            <w:pPr>
              <w:tabs>
                <w:tab w:val="left" w:pos="604"/>
              </w:tabs>
              <w:adjustRightInd/>
              <w:spacing w:line="360" w:lineRule="exact"/>
              <w:ind w:left="749" w:rightChars="50" w:right="130" w:hanging="352"/>
              <w:rPr>
                <w:rFonts w:hAnsi="標楷體"/>
                <w:kern w:val="0"/>
                <w:sz w:val="24"/>
              </w:rPr>
            </w:pPr>
            <w:r w:rsidRPr="00EF34FF">
              <w:rPr>
                <w:rFonts w:hAnsi="標楷體"/>
                <w:kern w:val="0"/>
                <w:sz w:val="24"/>
              </w:rPr>
              <w:t>(2)</w:t>
            </w:r>
            <w:r w:rsidRPr="00EF34FF">
              <w:rPr>
                <w:rFonts w:hAnsi="標楷體" w:hint="eastAsia"/>
                <w:kern w:val="0"/>
                <w:sz w:val="24"/>
              </w:rPr>
              <w:t>基礎建置：績優-鹽埕區忠孝國小</w:t>
            </w:r>
            <w:r w:rsidRPr="00EF34FF">
              <w:rPr>
                <w:rFonts w:hAnsi="標楷體"/>
                <w:kern w:val="0"/>
                <w:sz w:val="24"/>
              </w:rPr>
              <w:t>；</w:t>
            </w:r>
            <w:r w:rsidRPr="00EF34FF">
              <w:rPr>
                <w:rFonts w:hAnsi="標楷體" w:hint="eastAsia"/>
                <w:kern w:val="0"/>
                <w:sz w:val="24"/>
              </w:rPr>
              <w:t>優選-湖內區文賢國小；佳作-高雄市立五福國中及高雄市立中正高工。</w:t>
            </w:r>
          </w:p>
          <w:p w14:paraId="33AE9113" w14:textId="284F75C2" w:rsidR="00DC43E2" w:rsidRPr="00EF34FF" w:rsidRDefault="00916CD7" w:rsidP="00E63EFC">
            <w:pPr>
              <w:tabs>
                <w:tab w:val="left" w:pos="604"/>
              </w:tabs>
              <w:adjustRightInd/>
              <w:spacing w:line="360" w:lineRule="exact"/>
              <w:ind w:left="749" w:rightChars="50" w:right="130" w:hanging="352"/>
              <w:rPr>
                <w:rFonts w:hAnsi="標楷體"/>
                <w:sz w:val="24"/>
              </w:rPr>
            </w:pPr>
            <w:r w:rsidRPr="00EF34FF">
              <w:rPr>
                <w:rFonts w:hAnsi="標楷體"/>
                <w:kern w:val="0"/>
                <w:sz w:val="24"/>
              </w:rPr>
              <w:t>(3)</w:t>
            </w:r>
            <w:r w:rsidRPr="00EF34FF">
              <w:rPr>
                <w:rFonts w:hAnsi="標楷體" w:hint="eastAsia"/>
                <w:kern w:val="0"/>
                <w:sz w:val="24"/>
              </w:rPr>
              <w:t>進階學校：績優-大樹區大樹國小;科技創新獎-高雄市立英明國</w:t>
            </w:r>
            <w:r w:rsidRPr="00EF34FF">
              <w:rPr>
                <w:rFonts w:hAnsi="標楷體" w:hint="eastAsia"/>
                <w:sz w:val="24"/>
              </w:rPr>
              <w:t>中</w:t>
            </w:r>
            <w:r w:rsidR="00DC43E2" w:rsidRPr="00EF34FF">
              <w:rPr>
                <w:rFonts w:hAnsi="標楷體" w:hint="eastAsia"/>
                <w:sz w:val="24"/>
              </w:rPr>
              <w:t>。</w:t>
            </w:r>
          </w:p>
          <w:p w14:paraId="361076A0" w14:textId="00420047" w:rsidR="00916CD7" w:rsidRPr="00EF34FF" w:rsidRDefault="00DC43E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w:t>
            </w:r>
            <w:r w:rsidR="00916CD7" w:rsidRPr="00EF34FF">
              <w:rPr>
                <w:rFonts w:hAnsi="標楷體" w:hint="eastAsia"/>
                <w:sz w:val="24"/>
              </w:rPr>
              <w:t>11</w:t>
            </w:r>
            <w:r w:rsidR="00916CD7" w:rsidRPr="00EF34FF">
              <w:rPr>
                <w:rFonts w:hAnsi="標楷體"/>
                <w:sz w:val="24"/>
              </w:rPr>
              <w:t>3</w:t>
            </w:r>
            <w:r w:rsidR="00916CD7" w:rsidRPr="00EF34FF">
              <w:rPr>
                <w:rFonts w:hAnsi="標楷體" w:hint="eastAsia"/>
                <w:sz w:val="24"/>
              </w:rPr>
              <w:t>年</w:t>
            </w:r>
            <w:r w:rsidR="00916CD7" w:rsidRPr="00EF34FF">
              <w:rPr>
                <w:rFonts w:hAnsi="標楷體"/>
                <w:sz w:val="24"/>
              </w:rPr>
              <w:t>8</w:t>
            </w:r>
            <w:r w:rsidR="00916CD7" w:rsidRPr="00EF34FF">
              <w:rPr>
                <w:rFonts w:hAnsi="標楷體" w:hint="eastAsia"/>
                <w:sz w:val="24"/>
              </w:rPr>
              <w:t>月辦理校園智慧創新防災研習，計</w:t>
            </w:r>
            <w:r w:rsidR="00916CD7" w:rsidRPr="00EF34FF">
              <w:rPr>
                <w:rFonts w:hAnsi="標楷體"/>
                <w:sz w:val="24"/>
              </w:rPr>
              <w:t>68</w:t>
            </w:r>
            <w:r w:rsidR="00916CD7" w:rsidRPr="00EF34FF">
              <w:rPr>
                <w:rFonts w:hAnsi="標楷體" w:hint="eastAsia"/>
                <w:sz w:val="24"/>
              </w:rPr>
              <w:t>位教師參與。</w:t>
            </w:r>
          </w:p>
          <w:p w14:paraId="30A3A8D3"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w:t>
            </w:r>
            <w:r w:rsidRPr="00EF34FF">
              <w:rPr>
                <w:rFonts w:hAnsi="標楷體" w:hint="eastAsia"/>
                <w:sz w:val="24"/>
              </w:rPr>
              <w:t>11</w:t>
            </w:r>
            <w:r w:rsidRPr="00EF34FF">
              <w:rPr>
                <w:rFonts w:hAnsi="標楷體"/>
                <w:sz w:val="24"/>
              </w:rPr>
              <w:t>3</w:t>
            </w:r>
            <w:r w:rsidRPr="00EF34FF">
              <w:rPr>
                <w:rFonts w:hAnsi="標楷體" w:hint="eastAsia"/>
                <w:sz w:val="24"/>
              </w:rPr>
              <w:t>年7月辦理「幼教防災工作研習」，凝聚幼教防救災教育知能共識、落實防救災減災規劃，參與人數</w:t>
            </w:r>
            <w:r w:rsidRPr="00EF34FF">
              <w:rPr>
                <w:rFonts w:hAnsi="標楷體"/>
                <w:sz w:val="24"/>
              </w:rPr>
              <w:t>79</w:t>
            </w:r>
            <w:r w:rsidRPr="00EF34FF">
              <w:rPr>
                <w:rFonts w:hAnsi="標楷體" w:hint="eastAsia"/>
                <w:sz w:val="24"/>
              </w:rPr>
              <w:t>人。</w:t>
            </w:r>
          </w:p>
          <w:p w14:paraId="1190722F"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7.</w:t>
            </w:r>
            <w:r w:rsidRPr="00EF34FF">
              <w:rPr>
                <w:rFonts w:hAnsi="標楷體" w:hint="eastAsia"/>
                <w:sz w:val="24"/>
              </w:rPr>
              <w:t>11</w:t>
            </w:r>
            <w:r w:rsidRPr="00EF34FF">
              <w:rPr>
                <w:rFonts w:hAnsi="標楷體"/>
                <w:sz w:val="24"/>
              </w:rPr>
              <w:t>3</w:t>
            </w:r>
            <w:r w:rsidRPr="00EF34FF">
              <w:rPr>
                <w:rFonts w:hAnsi="標楷體" w:hint="eastAsia"/>
                <w:sz w:val="24"/>
              </w:rPr>
              <w:t>年7月辦理「特殊教育防災工作坊」，針對特殊教育學校及特教老師實施防災工作研習，提升防災教育知能，落實推動防災教育參與人數</w:t>
            </w:r>
            <w:r w:rsidRPr="00EF34FF">
              <w:rPr>
                <w:rFonts w:hAnsi="標楷體"/>
                <w:sz w:val="24"/>
              </w:rPr>
              <w:t>35</w:t>
            </w:r>
            <w:r w:rsidRPr="00EF34FF">
              <w:rPr>
                <w:rFonts w:hAnsi="標楷體" w:hint="eastAsia"/>
                <w:sz w:val="24"/>
              </w:rPr>
              <w:t>人。</w:t>
            </w:r>
          </w:p>
          <w:p w14:paraId="6D792C25"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8.</w:t>
            </w:r>
            <w:r w:rsidRPr="00EF34FF">
              <w:rPr>
                <w:rFonts w:hAnsi="標楷體" w:hint="eastAsia"/>
                <w:sz w:val="24"/>
              </w:rPr>
              <w:t>11</w:t>
            </w:r>
            <w:r w:rsidRPr="00EF34FF">
              <w:rPr>
                <w:rFonts w:hAnsi="標楷體"/>
                <w:sz w:val="24"/>
              </w:rPr>
              <w:t>3</w:t>
            </w:r>
            <w:r w:rsidRPr="00EF34FF">
              <w:rPr>
                <w:rFonts w:hAnsi="標楷體" w:hint="eastAsia"/>
                <w:sz w:val="24"/>
              </w:rPr>
              <w:t>年8月辦理「國家防災日各級學校及幼兒園地震避難掩護演練示範觀摩研習」，參與研習防災承辦人計2</w:t>
            </w:r>
            <w:r w:rsidRPr="00EF34FF">
              <w:rPr>
                <w:rFonts w:hAnsi="標楷體"/>
                <w:sz w:val="24"/>
              </w:rPr>
              <w:t>68</w:t>
            </w:r>
            <w:r w:rsidRPr="00EF34FF">
              <w:rPr>
                <w:rFonts w:hAnsi="標楷體" w:hint="eastAsia"/>
                <w:sz w:val="24"/>
              </w:rPr>
              <w:t>位。</w:t>
            </w:r>
          </w:p>
          <w:p w14:paraId="5C9F74AF" w14:textId="77777777" w:rsidR="00916CD7"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9.</w:t>
            </w:r>
            <w:r w:rsidRPr="00EF34FF">
              <w:rPr>
                <w:rFonts w:hAnsi="標楷體" w:hint="eastAsia"/>
                <w:sz w:val="24"/>
              </w:rPr>
              <w:t>11</w:t>
            </w:r>
            <w:r w:rsidRPr="00EF34FF">
              <w:rPr>
                <w:rFonts w:hAnsi="標楷體"/>
                <w:sz w:val="24"/>
              </w:rPr>
              <w:t>3</w:t>
            </w:r>
            <w:r w:rsidRPr="00EF34FF">
              <w:rPr>
                <w:rFonts w:hAnsi="標楷體" w:hint="eastAsia"/>
                <w:sz w:val="24"/>
              </w:rPr>
              <w:t>年9月辦理「</w:t>
            </w:r>
            <w:r w:rsidRPr="00EF34FF">
              <w:rPr>
                <w:rFonts w:hAnsi="標楷體"/>
                <w:sz w:val="24"/>
              </w:rPr>
              <w:t>地震引起複合型災害避難演練</w:t>
            </w:r>
            <w:r w:rsidRPr="00EF34FF">
              <w:rPr>
                <w:rFonts w:hAnsi="標楷體" w:hint="eastAsia"/>
                <w:sz w:val="24"/>
              </w:rPr>
              <w:t>」，高中職、國中小及幼兒園演練人數2</w:t>
            </w:r>
            <w:r w:rsidRPr="00EF34FF">
              <w:rPr>
                <w:rFonts w:hAnsi="標楷體"/>
                <w:sz w:val="24"/>
              </w:rPr>
              <w:t>6</w:t>
            </w:r>
            <w:r w:rsidRPr="00EF34FF">
              <w:rPr>
                <w:rFonts w:hAnsi="標楷體" w:hint="eastAsia"/>
                <w:sz w:val="24"/>
              </w:rPr>
              <w:t>餘萬人，並編組防災委員到校驗證學校執行狀況，驗證高雄女中等16校。</w:t>
            </w:r>
          </w:p>
          <w:p w14:paraId="3E39C227" w14:textId="6C4C577B" w:rsidR="00CA28D7" w:rsidRPr="00EF34FF" w:rsidRDefault="00916CD7" w:rsidP="0042297E">
            <w:pPr>
              <w:adjustRightInd/>
              <w:snapToGrid/>
              <w:spacing w:line="360" w:lineRule="exact"/>
              <w:ind w:left="360" w:rightChars="50" w:right="130" w:hangingChars="150" w:hanging="360"/>
              <w:contextualSpacing/>
              <w:rPr>
                <w:rFonts w:hAnsi="標楷體"/>
                <w:sz w:val="24"/>
              </w:rPr>
            </w:pPr>
            <w:r w:rsidRPr="00EF34FF">
              <w:rPr>
                <w:rFonts w:hAnsi="標楷體"/>
                <w:sz w:val="24"/>
              </w:rPr>
              <w:t>10.</w:t>
            </w:r>
            <w:r w:rsidRPr="00EF34FF">
              <w:rPr>
                <w:rFonts w:hAnsi="標楷體" w:hint="eastAsia"/>
                <w:sz w:val="24"/>
              </w:rPr>
              <w:t>申請教育部補助防災校園建置計畫，計楠梓國中等</w:t>
            </w:r>
            <w:r w:rsidRPr="00EF34FF">
              <w:rPr>
                <w:rFonts w:hAnsi="標楷體"/>
                <w:sz w:val="24"/>
              </w:rPr>
              <w:t>30</w:t>
            </w:r>
            <w:r w:rsidRPr="00EF34FF">
              <w:rPr>
                <w:rFonts w:hAnsi="標楷體" w:hint="eastAsia"/>
                <w:sz w:val="24"/>
              </w:rPr>
              <w:t>校(基礎</w:t>
            </w:r>
            <w:r w:rsidRPr="00EF34FF">
              <w:rPr>
                <w:rFonts w:hAnsi="標楷體"/>
                <w:sz w:val="24"/>
              </w:rPr>
              <w:t>2</w:t>
            </w:r>
            <w:r w:rsidRPr="00EF34FF">
              <w:rPr>
                <w:rFonts w:hAnsi="標楷體" w:hint="eastAsia"/>
                <w:sz w:val="24"/>
              </w:rPr>
              <w:t>4校、進階3校、特殊教育學校</w:t>
            </w:r>
            <w:r w:rsidRPr="00EF34FF">
              <w:rPr>
                <w:rFonts w:hAnsi="標楷體"/>
                <w:sz w:val="24"/>
              </w:rPr>
              <w:t>3</w:t>
            </w:r>
            <w:r w:rsidRPr="00EF34FF">
              <w:rPr>
                <w:rFonts w:hAnsi="標楷體" w:hint="eastAsia"/>
                <w:sz w:val="24"/>
              </w:rPr>
              <w:t>校)，爭取11</w:t>
            </w:r>
            <w:r w:rsidRPr="00EF34FF">
              <w:rPr>
                <w:rFonts w:hAnsi="標楷體"/>
                <w:sz w:val="24"/>
              </w:rPr>
              <w:t>4</w:t>
            </w:r>
            <w:r w:rsidRPr="00EF34FF">
              <w:rPr>
                <w:rFonts w:hAnsi="標楷體" w:hint="eastAsia"/>
                <w:sz w:val="24"/>
              </w:rPr>
              <w:t>年教育部補助經費</w:t>
            </w:r>
            <w:r w:rsidRPr="00EF34FF">
              <w:rPr>
                <w:rFonts w:hAnsi="標楷體" w:hint="eastAsia"/>
                <w:sz w:val="24"/>
              </w:rPr>
              <w:lastRenderedPageBreak/>
              <w:t>4</w:t>
            </w:r>
            <w:r w:rsidRPr="00EF34FF">
              <w:rPr>
                <w:rFonts w:hAnsi="標楷體"/>
                <w:sz w:val="24"/>
              </w:rPr>
              <w:t>67</w:t>
            </w:r>
            <w:r w:rsidRPr="00EF34FF">
              <w:rPr>
                <w:rFonts w:hAnsi="標楷體" w:hint="eastAsia"/>
                <w:sz w:val="24"/>
              </w:rPr>
              <w:t>萬餘元</w:t>
            </w:r>
            <w:r w:rsidR="00DC43E2" w:rsidRPr="00EF34FF">
              <w:rPr>
                <w:rFonts w:hAnsi="標楷體" w:hint="eastAsia"/>
                <w:sz w:val="24"/>
              </w:rPr>
              <w:t>。</w:t>
            </w:r>
          </w:p>
          <w:p w14:paraId="5C79E46B" w14:textId="77777777" w:rsidR="00250B09" w:rsidRPr="00EF34FF" w:rsidRDefault="00250B09" w:rsidP="00E63EFC">
            <w:pPr>
              <w:spacing w:line="360" w:lineRule="exact"/>
              <w:ind w:leftChars="50" w:left="298" w:rightChars="50" w:right="130" w:hangingChars="70" w:hanging="168"/>
              <w:rPr>
                <w:rFonts w:hAnsi="標楷體"/>
                <w:sz w:val="24"/>
              </w:rPr>
            </w:pPr>
          </w:p>
          <w:p w14:paraId="240EBFDF" w14:textId="36DCC2E9" w:rsidR="00916CD7" w:rsidRPr="00EF34FF" w:rsidRDefault="00DC43E2"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916CD7" w:rsidRPr="00EF34FF">
              <w:rPr>
                <w:rFonts w:hAnsi="標楷體" w:hint="eastAsia"/>
                <w:sz w:val="24"/>
              </w:rPr>
              <w:t>為推展反毒暨全民國防教育，創造體驗式學習情境、激發青少年冒險挑戰精神，鍛鍊強健體魄，促進身心健康，教育局為本市學生打造「高雄市探索學校」，包括高雄市山河海等豐富自然生態資源，結合雄讚體驗教育基地等設施的體驗教育場地。自1</w:t>
            </w:r>
            <w:r w:rsidR="00916CD7" w:rsidRPr="00EF34FF">
              <w:rPr>
                <w:rFonts w:hAnsi="標楷體"/>
                <w:sz w:val="24"/>
              </w:rPr>
              <w:t>1</w:t>
            </w:r>
            <w:r w:rsidR="00916CD7" w:rsidRPr="00EF34FF">
              <w:rPr>
                <w:rFonts w:hAnsi="標楷體" w:hint="eastAsia"/>
                <w:sz w:val="24"/>
              </w:rPr>
              <w:t>3年1月至12月止，每週一至週五，為本市國小三年級至高中三年級學生開設52場次探索體驗教育課程活動，內容包含平面探索、柴山生態文史導覽、立式划槳、樹攀及極限神槍手等5大項，計1,667人次學生參加。</w:t>
            </w:r>
          </w:p>
          <w:p w14:paraId="6EEAC4B2" w14:textId="64E388D4" w:rsidR="00DC43E2" w:rsidRPr="00EF34FF" w:rsidRDefault="00916CD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1</w:t>
            </w:r>
            <w:r w:rsidRPr="00EF34FF">
              <w:rPr>
                <w:rFonts w:hAnsi="標楷體"/>
                <w:sz w:val="24"/>
              </w:rPr>
              <w:t>1</w:t>
            </w:r>
            <w:r w:rsidRPr="00EF34FF">
              <w:rPr>
                <w:rFonts w:hAnsi="標楷體" w:hint="eastAsia"/>
                <w:sz w:val="24"/>
              </w:rPr>
              <w:t>3年1月至12月辦理探索教育活動場次統計：協助童軍團、社福中心、高雄市學生諮商輔導團、臺中市學生諮商輔導團、屏東縣學生輔導團、本市及其他縣市各級學校探索體驗活動，計43場1</w:t>
            </w:r>
            <w:r w:rsidRPr="00EF34FF">
              <w:rPr>
                <w:rFonts w:hAnsi="標楷體"/>
                <w:sz w:val="24"/>
              </w:rPr>
              <w:t>,</w:t>
            </w:r>
            <w:r w:rsidRPr="00EF34FF">
              <w:rPr>
                <w:rFonts w:hAnsi="標楷體" w:hint="eastAsia"/>
                <w:sz w:val="24"/>
              </w:rPr>
              <w:t>220人次師生參加</w:t>
            </w:r>
            <w:r w:rsidR="00DC43E2" w:rsidRPr="00EF34FF">
              <w:rPr>
                <w:rFonts w:hAnsi="標楷體" w:hint="eastAsia"/>
                <w:sz w:val="24"/>
              </w:rPr>
              <w:t>。</w:t>
            </w:r>
          </w:p>
          <w:p w14:paraId="5B31C4D6" w14:textId="77777777" w:rsidR="00622D8E" w:rsidRPr="00EF34FF" w:rsidRDefault="00622D8E" w:rsidP="00E63EFC">
            <w:pPr>
              <w:pStyle w:val="Web"/>
              <w:snapToGrid w:val="0"/>
              <w:spacing w:line="360" w:lineRule="exact"/>
              <w:ind w:leftChars="50" w:left="298" w:rightChars="50" w:right="130" w:hangingChars="70" w:hanging="168"/>
              <w:jc w:val="both"/>
              <w:textAlignment w:val="baseline"/>
              <w:rPr>
                <w:rFonts w:ascii="標楷體" w:eastAsia="標楷體" w:hAnsi="標楷體"/>
                <w:kern w:val="0"/>
              </w:rPr>
            </w:pPr>
          </w:p>
          <w:p w14:paraId="1F5936BD" w14:textId="77777777" w:rsidR="00EC6F36" w:rsidRPr="00EF34FF" w:rsidRDefault="00EC6F36" w:rsidP="00E63EFC">
            <w:pPr>
              <w:pStyle w:val="Web"/>
              <w:snapToGrid w:val="0"/>
              <w:spacing w:line="360" w:lineRule="exact"/>
              <w:ind w:leftChars="50" w:left="298" w:rightChars="50" w:right="130" w:hangingChars="70" w:hanging="168"/>
              <w:jc w:val="both"/>
              <w:textAlignment w:val="baseline"/>
              <w:rPr>
                <w:rFonts w:ascii="標楷體" w:eastAsia="標楷體" w:hAnsi="標楷體"/>
                <w:kern w:val="0"/>
              </w:rPr>
            </w:pPr>
          </w:p>
          <w:p w14:paraId="5C066FAA" w14:textId="59AAE048" w:rsidR="005970BC" w:rsidRPr="00EF34FF" w:rsidRDefault="005F1A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970BC" w:rsidRPr="00EF34FF">
              <w:rPr>
                <w:rFonts w:hAnsi="標楷體"/>
                <w:sz w:val="24"/>
              </w:rPr>
              <w:t>訂定視導工作計畫，加強學校教學及行政視導：依據「高雄市政府教育局視導人員教育視導工作要點」之規定，強化視導品質及效能，以維護學生學習權，並將教學現場問題及時反映於「每週視導學校反映事項」中，提供各主管科室督導檢討與改進。</w:t>
            </w:r>
          </w:p>
          <w:p w14:paraId="7DF6C2EB" w14:textId="26C33024"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2.落實分區視導責任制：將38個行政區分配予編制內1</w:t>
            </w:r>
            <w:r w:rsidRPr="00EF34FF">
              <w:rPr>
                <w:rFonts w:hAnsi="標楷體" w:hint="eastAsia"/>
                <w:sz w:val="24"/>
              </w:rPr>
              <w:t>3</w:t>
            </w:r>
            <w:r w:rsidRPr="00EF34FF">
              <w:rPr>
                <w:rFonts w:hAnsi="標楷體"/>
                <w:sz w:val="24"/>
              </w:rPr>
              <w:t>位督學，並視需要實施專案或聯合視導，以提高視導績效。另遴聘優秀退休校長擔任榮譽督學，以協助諮詢輔導及傳承辦學經驗，11</w:t>
            </w:r>
            <w:r w:rsidRPr="00EF34FF">
              <w:rPr>
                <w:rFonts w:hAnsi="標楷體" w:hint="eastAsia"/>
                <w:sz w:val="24"/>
              </w:rPr>
              <w:t>3</w:t>
            </w:r>
            <w:r w:rsidRPr="00EF34FF">
              <w:rPr>
                <w:rFonts w:hAnsi="標楷體"/>
                <w:sz w:val="24"/>
              </w:rPr>
              <w:t>年度計聘任榮譽督學26人。</w:t>
            </w:r>
          </w:p>
          <w:p w14:paraId="7EA09C5D" w14:textId="6311B9EF"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3.定期召開視導會議：由副局長主持，召開擴大教育視導會議，與教育局各主管業務科人員互相溝通交換意見，解決教學現場問題暨宣導教育局相關政策。</w:t>
            </w:r>
          </w:p>
          <w:p w14:paraId="7BCD95B1" w14:textId="729BAAAC" w:rsidR="005F1A59"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4.辦理教育部地方教育事務視導工作：教育部於11</w:t>
            </w:r>
            <w:r w:rsidRPr="00EF34FF">
              <w:rPr>
                <w:rFonts w:hAnsi="標楷體" w:hint="eastAsia"/>
                <w:sz w:val="24"/>
              </w:rPr>
              <w:t>3</w:t>
            </w:r>
            <w:r w:rsidRPr="00EF34FF">
              <w:rPr>
                <w:rFonts w:hAnsi="標楷體"/>
                <w:sz w:val="24"/>
              </w:rPr>
              <w:t>年3月</w:t>
            </w:r>
            <w:r w:rsidRPr="00EF34FF">
              <w:rPr>
                <w:rFonts w:hAnsi="標楷體" w:hint="eastAsia"/>
                <w:sz w:val="24"/>
              </w:rPr>
              <w:t>27</w:t>
            </w:r>
            <w:r w:rsidRPr="00EF34FF">
              <w:rPr>
                <w:rFonts w:hAnsi="標楷體"/>
                <w:sz w:val="24"/>
              </w:rPr>
              <w:t>日以線上會議及書面審查方式，對教育局進行地方教育事務視導。訪視委員於</w:t>
            </w:r>
            <w:r w:rsidRPr="00EF34FF">
              <w:rPr>
                <w:rFonts w:hAnsi="標楷體" w:hint="eastAsia"/>
                <w:sz w:val="24"/>
              </w:rPr>
              <w:t>視導</w:t>
            </w:r>
            <w:r w:rsidRPr="00EF34FF">
              <w:rPr>
                <w:rFonts w:hAnsi="標楷體"/>
                <w:sz w:val="24"/>
              </w:rPr>
              <w:t>報告中對本市教育予以肯定，並提及諸多值得其他縣市參考之處，教育局亦將委員建議納入來年精進事項，務求在教育政策之推動上更趨完備</w:t>
            </w:r>
            <w:r w:rsidR="005F1A59" w:rsidRPr="00EF34FF">
              <w:rPr>
                <w:rFonts w:hAnsi="標楷體"/>
                <w:sz w:val="24"/>
              </w:rPr>
              <w:t>。</w:t>
            </w:r>
          </w:p>
          <w:p w14:paraId="2825499C" w14:textId="77777777" w:rsidR="003500F0" w:rsidRPr="00EF34FF" w:rsidRDefault="003500F0" w:rsidP="00E63EFC">
            <w:pPr>
              <w:widowControl/>
              <w:spacing w:line="360" w:lineRule="exact"/>
              <w:ind w:leftChars="50" w:left="298" w:rightChars="50" w:right="130" w:hangingChars="70" w:hanging="168"/>
              <w:rPr>
                <w:rFonts w:hAnsi="標楷體"/>
                <w:kern w:val="0"/>
                <w:sz w:val="24"/>
              </w:rPr>
            </w:pPr>
          </w:p>
          <w:p w14:paraId="22F7EC11" w14:textId="266E50F9" w:rsidR="005970BC" w:rsidRPr="00EF34FF" w:rsidRDefault="007B3FC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970BC" w:rsidRPr="00EF34FF">
              <w:rPr>
                <w:rFonts w:hAnsi="標楷體" w:hint="eastAsia"/>
                <w:sz w:val="24"/>
              </w:rPr>
              <w:t>健全國教地方團專業支持領航團隊，發展教育研究工作，提供專業支持與教學輔導客製化的服務，到校諮詢服務、夥伴協作輔導及專業支持領航等計畫。</w:t>
            </w:r>
          </w:p>
          <w:p w14:paraId="1C27FC41" w14:textId="58552401"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辦理國中小到校諮詢服務，提升教師教學效能、輔</w:t>
            </w:r>
            <w:r w:rsidR="003500F0" w:rsidRPr="00EF34FF">
              <w:rPr>
                <w:rFonts w:hAnsi="標楷體" w:hint="eastAsia"/>
                <w:sz w:val="24"/>
              </w:rPr>
              <w:t>導</w:t>
            </w:r>
            <w:r w:rsidRPr="00EF34FF">
              <w:rPr>
                <w:rFonts w:hAnsi="標楷體" w:hint="eastAsia"/>
                <w:sz w:val="24"/>
              </w:rPr>
              <w:t>141場次，服務335校。</w:t>
            </w:r>
          </w:p>
          <w:p w14:paraId="4505064E"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lastRenderedPageBreak/>
              <w:t>(</w:t>
            </w:r>
            <w:r w:rsidRPr="00EF34FF">
              <w:rPr>
                <w:rFonts w:hAnsi="標楷體" w:hint="eastAsia"/>
                <w:sz w:val="24"/>
              </w:rPr>
              <w:t>2</w:t>
            </w:r>
            <w:r w:rsidRPr="00EF34FF">
              <w:rPr>
                <w:rFonts w:hAnsi="標楷體"/>
                <w:sz w:val="24"/>
              </w:rPr>
              <w:t>)</w:t>
            </w:r>
            <w:r w:rsidRPr="00EF34FF">
              <w:rPr>
                <w:rFonts w:hAnsi="標楷體" w:hint="eastAsia"/>
                <w:sz w:val="24"/>
              </w:rPr>
              <w:t>夥伴協作宅配偏鄉學校，提升教學知能服務共辦理79場次，協助29校。</w:t>
            </w:r>
          </w:p>
          <w:p w14:paraId="6CCFBD1E" w14:textId="714AF123"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3</w:t>
            </w:r>
            <w:r w:rsidRPr="00EF34FF">
              <w:rPr>
                <w:rFonts w:hAnsi="標楷體"/>
                <w:sz w:val="24"/>
              </w:rPr>
              <w:t>)</w:t>
            </w:r>
            <w:r w:rsidRPr="00EF34FF">
              <w:rPr>
                <w:rFonts w:hAnsi="標楷體" w:hint="eastAsia"/>
                <w:sz w:val="24"/>
              </w:rPr>
              <w:t>教學卓越團隊，提供專業支持系統共實施114場次，服務學校23校。</w:t>
            </w:r>
          </w:p>
          <w:p w14:paraId="78971F7B"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執行教育部推動十二年國民基本教育精進國民中學與國民小學教師教學專業與課程品質計畫，辦理領域教師專業知能、有效教學示例分享、專題講演、行動研究、共備實作、戶外觀察、教學觀摩、種子團隊工作坊、共同備課及觀議課等包含動靜態多元之專業進修研習活動，全年度共計執行計畫數324項，研習場次數763場，參與人數共計1萬6,636人次。</w:t>
            </w:r>
          </w:p>
          <w:p w14:paraId="589FADFD"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探究與實作，精進教師專業發展</w:t>
            </w:r>
          </w:p>
          <w:p w14:paraId="00E2A9F1"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pacing w:val="-4"/>
                <w:sz w:val="24"/>
              </w:rPr>
            </w:pPr>
            <w:r w:rsidRPr="00EF34FF">
              <w:rPr>
                <w:rFonts w:hAnsi="標楷體" w:hint="eastAsia"/>
                <w:sz w:val="24"/>
              </w:rPr>
              <w:t xml:space="preserve">  因應教育部108新課綱之落實，持續協助教師在探究與實作能力上的增進，鏈結探究與實作南區推動中心(台南一中)，針對自然及社會領域教師辦理增能課程。113年度辦理增能課程計有21場，課程及年會參與師生共計2,100人次。</w:t>
            </w:r>
          </w:p>
          <w:p w14:paraId="129E2CAA"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高中課程發展與推動工作圈</w:t>
            </w:r>
          </w:p>
          <w:p w14:paraId="59242C61" w14:textId="77777777" w:rsidR="005970BC" w:rsidRPr="00EF34FF" w:rsidRDefault="005970BC"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hint="eastAsia"/>
                <w:spacing w:val="-4"/>
                <w:sz w:val="24"/>
                <w:szCs w:val="24"/>
              </w:rPr>
              <w:t>以教師專業發展為主軸，透過素養導向課程設計，將生成式AI資訊融入教學，推動教學翻轉的模式進行教師培力，讓老師成為「社群領導人」和「工作坊講師」。113年度辦理96場次，參與教師超過1,600人。</w:t>
            </w:r>
          </w:p>
          <w:p w14:paraId="5BC77A8A"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5.</w:t>
            </w:r>
            <w:r w:rsidRPr="00EF34FF">
              <w:rPr>
                <w:rFonts w:hAnsi="標楷體" w:hint="eastAsia"/>
                <w:sz w:val="24"/>
              </w:rPr>
              <w:t>因應AI科技時代教學需求，強化數位學習與學習資源</w:t>
            </w:r>
          </w:p>
          <w:p w14:paraId="0EB4D481"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增進輔導員數位融入教學知能，熟悉數位課程平台</w:t>
            </w:r>
          </w:p>
          <w:p w14:paraId="4A492092" w14:textId="77777777" w:rsidR="005970BC" w:rsidRPr="00EF34FF" w:rsidRDefault="005970BC" w:rsidP="00E63EFC">
            <w:pPr>
              <w:pStyle w:val="a9"/>
              <w:suppressAutoHyphens/>
              <w:adjustRightInd/>
              <w:spacing w:line="360" w:lineRule="exact"/>
              <w:ind w:left="754" w:right="119"/>
              <w:rPr>
                <w:rFonts w:ascii="標楷體" w:hAnsi="標楷體"/>
                <w:sz w:val="24"/>
                <w:szCs w:val="24"/>
              </w:rPr>
            </w:pPr>
            <w:r w:rsidRPr="00EF34FF">
              <w:rPr>
                <w:rFonts w:ascii="標楷體" w:hAnsi="標楷體" w:hint="eastAsia"/>
                <w:sz w:val="24"/>
                <w:szCs w:val="24"/>
              </w:rPr>
              <w:t>系統性規劃辦理輔導員數位運用和學習與數位教學策略增能研習，包含</w:t>
            </w:r>
            <w:r w:rsidRPr="00EF34FF">
              <w:rPr>
                <w:rFonts w:ascii="標楷體" w:hAnsi="標楷體" w:hint="eastAsia"/>
                <w:kern w:val="0"/>
                <w:sz w:val="24"/>
                <w:szCs w:val="24"/>
              </w:rPr>
              <w:t>數位學習-素養多元評量、教育部數位內容導入教學設計、現代教師的數位煉金術-AI應用、數位閱讀資源等，以利</w:t>
            </w:r>
            <w:r w:rsidRPr="00EF34FF">
              <w:rPr>
                <w:rFonts w:ascii="標楷體" w:hAnsi="標楷體" w:hint="eastAsia"/>
                <w:sz w:val="24"/>
                <w:szCs w:val="24"/>
              </w:rPr>
              <w:t>透過精進計畫、到校</w:t>
            </w:r>
            <w:r w:rsidRPr="00EF34FF">
              <w:rPr>
                <w:rFonts w:ascii="標楷體" w:hAnsi="標楷體"/>
                <w:sz w:val="24"/>
                <w:szCs w:val="24"/>
              </w:rPr>
              <w:t>(</w:t>
            </w:r>
            <w:r w:rsidRPr="00EF34FF">
              <w:rPr>
                <w:rFonts w:ascii="標楷體" w:hAnsi="標楷體" w:hint="eastAsia"/>
                <w:sz w:val="24"/>
                <w:szCs w:val="24"/>
              </w:rPr>
              <w:t>分區</w:t>
            </w:r>
            <w:r w:rsidRPr="00EF34FF">
              <w:rPr>
                <w:rFonts w:ascii="標楷體" w:hAnsi="標楷體"/>
                <w:sz w:val="24"/>
                <w:szCs w:val="24"/>
              </w:rPr>
              <w:t>)</w:t>
            </w:r>
            <w:r w:rsidRPr="00EF34FF">
              <w:rPr>
                <w:rFonts w:ascii="標楷體" w:hAnsi="標楷體" w:hint="eastAsia"/>
                <w:sz w:val="24"/>
                <w:szCs w:val="24"/>
              </w:rPr>
              <w:t>諮詢、專業支持、夥伴協作等機制協助現場教師增進數位融入教學，共計辦理5場次研習。</w:t>
            </w:r>
          </w:p>
          <w:p w14:paraId="7273545B"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Pr="00EF34FF">
              <w:rPr>
                <w:rFonts w:hAnsi="標楷體" w:hint="eastAsia"/>
                <w:sz w:val="24"/>
              </w:rPr>
              <w:t>辦理數位教學與多元評量策略研習：規劃以領域專業課程為本，數位教學及評量策略研習，提升學校教師虛實教學成效，合計辦理93場次精進研習、68場到校(分區)諮詢、7場夥伴協作及24場專業支持。</w:t>
            </w:r>
          </w:p>
          <w:p w14:paraId="4D7826A9"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6.</w:t>
            </w:r>
            <w:r w:rsidRPr="00EF34FF">
              <w:rPr>
                <w:rFonts w:hAnsi="標楷體" w:hint="eastAsia"/>
                <w:sz w:val="24"/>
              </w:rPr>
              <w:t>推動產官學合作，擴展師生美感素養教育</w:t>
            </w:r>
          </w:p>
          <w:p w14:paraId="15700820" w14:textId="77777777" w:rsidR="005970BC" w:rsidRPr="00EF34FF" w:rsidRDefault="005970BC" w:rsidP="00E63EFC">
            <w:pPr>
              <w:adjustRightInd/>
              <w:snapToGrid/>
              <w:spacing w:line="360" w:lineRule="exact"/>
              <w:ind w:left="360" w:hangingChars="150" w:hanging="360"/>
              <w:rPr>
                <w:rFonts w:hAnsi="標楷體"/>
                <w:sz w:val="24"/>
              </w:rPr>
            </w:pPr>
            <w:r w:rsidRPr="00EF34FF">
              <w:rPr>
                <w:rFonts w:hAnsi="標楷體" w:hint="eastAsia"/>
                <w:sz w:val="24"/>
              </w:rPr>
              <w:t xml:space="preserve">   美感計畫規劃四個系列「國中美感創新跨域課程種子教師暨輔導支持」、「國小藝術領域跨校社群工作坊」、「生活美感永續講座」、「藝術蒲公英-美感養成與成果發表」，藉此促成藝術深耕、美感落實，激發學生更豐富及多元的美學靈感，並且透過社群共備、對話、學習之機會，增進教師教學的豐富性與美感體驗，啟發學生的美感與創造力，讓藝術教育在教學中獲得實踐，進而培養學生對於設計美</w:t>
            </w:r>
            <w:r w:rsidRPr="00EF34FF">
              <w:rPr>
                <w:rFonts w:hAnsi="標楷體" w:hint="eastAsia"/>
                <w:sz w:val="24"/>
              </w:rPr>
              <w:lastRenderedPageBreak/>
              <w:t>感的敏銳度與文化的感知。推動重點及成果分述如下:</w:t>
            </w:r>
          </w:p>
          <w:p w14:paraId="05F4683B"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「國中美感創新跨域課程種子教師暨輔導支持」:以領域內跨科目共備為目標，辦理半學期的帶狀社群型態研習課程，共12場次、252人次。</w:t>
            </w:r>
          </w:p>
          <w:p w14:paraId="0C4F402E"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2</w:t>
            </w:r>
            <w:r w:rsidRPr="00EF34FF">
              <w:rPr>
                <w:rFonts w:hAnsi="標楷體"/>
                <w:sz w:val="24"/>
              </w:rPr>
              <w:t>)</w:t>
            </w:r>
            <w:r w:rsidRPr="00EF34FF">
              <w:rPr>
                <w:rFonts w:hAnsi="標楷體" w:hint="eastAsia"/>
                <w:sz w:val="24"/>
              </w:rPr>
              <w:t>「國小藝術領域跨校社群工作坊」:就新課綱主題、議題式思維，以系列開設單一主題在視覺、音樂和表藝做深入課題研習，共辦理15場次、452人次。</w:t>
            </w:r>
          </w:p>
          <w:p w14:paraId="575DE6A6"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3</w:t>
            </w:r>
            <w:r w:rsidRPr="00EF34FF">
              <w:rPr>
                <w:rFonts w:hAnsi="標楷體"/>
                <w:sz w:val="24"/>
              </w:rPr>
              <w:t>)</w:t>
            </w:r>
            <w:r w:rsidRPr="00EF34FF">
              <w:rPr>
                <w:rFonts w:hAnsi="標楷體" w:hint="eastAsia"/>
                <w:sz w:val="24"/>
              </w:rPr>
              <w:t>「生活美感永續講座」:帶入跨域、設計思考等多元項目，研習更貼近新課綱，共辦理7場次、225人次。</w:t>
            </w:r>
          </w:p>
          <w:p w14:paraId="48664226" w14:textId="77777777" w:rsidR="005970BC" w:rsidRPr="00EF34FF" w:rsidRDefault="005970BC" w:rsidP="00E63EFC">
            <w:pPr>
              <w:tabs>
                <w:tab w:val="left" w:pos="604"/>
              </w:tabs>
              <w:adjustRightInd/>
              <w:spacing w:line="360" w:lineRule="exact"/>
              <w:ind w:left="749" w:rightChars="50" w:right="130" w:hanging="352"/>
              <w:rPr>
                <w:rFonts w:hAnsi="標楷體"/>
                <w:sz w:val="24"/>
              </w:rPr>
            </w:pPr>
            <w:r w:rsidRPr="00EF34FF">
              <w:rPr>
                <w:rFonts w:hAnsi="標楷體"/>
                <w:sz w:val="24"/>
              </w:rPr>
              <w:t>(</w:t>
            </w:r>
            <w:r w:rsidRPr="00EF34FF">
              <w:rPr>
                <w:rFonts w:hAnsi="標楷體" w:hint="eastAsia"/>
                <w:sz w:val="24"/>
              </w:rPr>
              <w:t>4</w:t>
            </w:r>
            <w:r w:rsidRPr="00EF34FF">
              <w:rPr>
                <w:rFonts w:hAnsi="標楷體"/>
                <w:sz w:val="24"/>
              </w:rPr>
              <w:t>)</w:t>
            </w:r>
            <w:r w:rsidRPr="00EF34FF">
              <w:rPr>
                <w:rFonts w:hAnsi="標楷體" w:hint="eastAsia"/>
                <w:sz w:val="24"/>
              </w:rPr>
              <w:t>「藝術蒲公英-美感養成與成果發表」:藝術家入校演出與多場次教學，實際傳達美感素養，落實藝術教育於校園中，共辦理41場次、1045人次。</w:t>
            </w:r>
          </w:p>
          <w:p w14:paraId="65317997" w14:textId="77777777" w:rsidR="005970BC" w:rsidRPr="00EF34FF" w:rsidRDefault="005970BC" w:rsidP="00E63EFC">
            <w:pPr>
              <w:tabs>
                <w:tab w:val="left" w:pos="604"/>
              </w:tabs>
              <w:adjustRightInd/>
              <w:spacing w:line="360" w:lineRule="exact"/>
              <w:ind w:rightChars="50" w:right="130"/>
              <w:rPr>
                <w:rFonts w:hAnsi="標楷體"/>
                <w:sz w:val="24"/>
              </w:rPr>
            </w:pPr>
            <w:r w:rsidRPr="00EF34FF">
              <w:rPr>
                <w:rFonts w:hAnsi="標楷體" w:hint="eastAsia"/>
                <w:sz w:val="24"/>
              </w:rPr>
              <w:t xml:space="preserve"> 7.辦理2024</w:t>
            </w:r>
            <w:r w:rsidRPr="00EF34FF">
              <w:rPr>
                <w:rFonts w:hAnsi="標楷體"/>
                <w:sz w:val="24"/>
              </w:rPr>
              <w:t xml:space="preserve"> S.T.E</w:t>
            </w:r>
            <w:r w:rsidRPr="00EF34FF">
              <w:rPr>
                <w:rFonts w:hAnsi="標楷體" w:hint="eastAsia"/>
                <w:sz w:val="24"/>
              </w:rPr>
              <w:t>學術研討會</w:t>
            </w:r>
          </w:p>
          <w:p w14:paraId="36128BDE" w14:textId="77777777" w:rsidR="005970BC" w:rsidRPr="00EF34FF" w:rsidRDefault="005970BC" w:rsidP="00E63EFC">
            <w:pPr>
              <w:pStyle w:val="a9"/>
              <w:suppressAutoHyphens/>
              <w:adjustRightInd/>
              <w:snapToGrid/>
              <w:spacing w:line="360" w:lineRule="exact"/>
              <w:ind w:left="369" w:right="119"/>
              <w:contextualSpacing/>
              <w:rPr>
                <w:rFonts w:ascii="標楷體" w:hAnsi="標楷體"/>
                <w:sz w:val="24"/>
                <w:szCs w:val="24"/>
              </w:rPr>
            </w:pPr>
            <w:r w:rsidRPr="00EF34FF">
              <w:rPr>
                <w:rFonts w:ascii="標楷體" w:hAnsi="標楷體" w:hint="eastAsia"/>
                <w:sz w:val="24"/>
                <w:szCs w:val="24"/>
              </w:rPr>
              <w:t>113年6月22日與高雄師範大學合作辦理「2024</w:t>
            </w:r>
            <w:r w:rsidRPr="00EF34FF">
              <w:rPr>
                <w:rFonts w:ascii="標楷體" w:hAnsi="標楷體"/>
                <w:sz w:val="24"/>
                <w:szCs w:val="24"/>
              </w:rPr>
              <w:t xml:space="preserve"> S.T.E</w:t>
            </w:r>
            <w:r w:rsidRPr="00EF34FF">
              <w:rPr>
                <w:rFonts w:ascii="標楷體" w:hAnsi="標楷體" w:hint="eastAsia"/>
                <w:sz w:val="24"/>
                <w:szCs w:val="24"/>
              </w:rPr>
              <w:t>學術研討會」，以「教與學的轉化與躍進」為主軸，辦理1場次專題演講、口頭發表論文4篇、分享論文海報8篇，成功展現教育研究成果。</w:t>
            </w:r>
          </w:p>
          <w:p w14:paraId="008CA0B7" w14:textId="77777777" w:rsidR="005970BC" w:rsidRPr="00EF34FF" w:rsidRDefault="005970B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8</w:t>
            </w:r>
            <w:r w:rsidRPr="00EF34FF">
              <w:rPr>
                <w:rFonts w:hAnsi="標楷體"/>
                <w:sz w:val="24"/>
              </w:rPr>
              <w:t>.</w:t>
            </w:r>
            <w:r w:rsidRPr="00EF34FF">
              <w:rPr>
                <w:rFonts w:hAnsi="標楷體" w:hint="eastAsia"/>
                <w:sz w:val="24"/>
              </w:rPr>
              <w:t>結合推廣雙語教育教學示例，提升師生雙語運用素養</w:t>
            </w:r>
          </w:p>
          <w:p w14:paraId="14321199" w14:textId="50C3656B" w:rsidR="00381986" w:rsidRPr="00EF34FF" w:rsidRDefault="005970BC" w:rsidP="00E63EFC">
            <w:pPr>
              <w:pStyle w:val="a9"/>
              <w:suppressAutoHyphens/>
              <w:adjustRightInd/>
              <w:snapToGrid/>
              <w:spacing w:line="360" w:lineRule="exact"/>
              <w:ind w:left="369" w:right="119"/>
              <w:contextualSpacing/>
              <w:rPr>
                <w:rFonts w:ascii="標楷體" w:hAnsi="標楷體"/>
                <w:sz w:val="24"/>
                <w:szCs w:val="24"/>
              </w:rPr>
            </w:pPr>
            <w:r w:rsidRPr="00EF34FF">
              <w:rPr>
                <w:rFonts w:ascii="標楷體" w:hAnsi="標楷體" w:hint="eastAsia"/>
                <w:sz w:val="24"/>
                <w:szCs w:val="24"/>
              </w:rPr>
              <w:t>國教地方團</w:t>
            </w:r>
            <w:r w:rsidRPr="00EF34FF">
              <w:rPr>
                <w:rFonts w:ascii="標楷體" w:hAnsi="標楷體" w:hint="eastAsia"/>
                <w:bCs/>
                <w:kern w:val="0"/>
                <w:sz w:val="24"/>
                <w:szCs w:val="24"/>
              </w:rPr>
              <w:t>輔導員持續推廣雙語教學融入課堂，包括結合英資中心之課室英語教材，並透過本市計畫持續進行中，包括運用各領域精進子計畫、輔導員專業社群、到校分區諮詢宣講，發展出教學現場實際可行之雙語教學方案，</w:t>
            </w:r>
            <w:r w:rsidRPr="00EF34FF">
              <w:rPr>
                <w:rFonts w:ascii="標楷體" w:hAnsi="標楷體" w:hint="eastAsia"/>
                <w:sz w:val="24"/>
                <w:szCs w:val="24"/>
              </w:rPr>
              <w:t>共辦理</w:t>
            </w:r>
            <w:r w:rsidRPr="00EF34FF">
              <w:rPr>
                <w:rFonts w:ascii="標楷體" w:hAnsi="標楷體" w:hint="eastAsia"/>
                <w:bCs/>
                <w:kern w:val="0"/>
                <w:sz w:val="24"/>
                <w:szCs w:val="24"/>
              </w:rPr>
              <w:t>雙語教學計畫59場次，</w:t>
            </w:r>
            <w:r w:rsidRPr="00EF34FF">
              <w:rPr>
                <w:rFonts w:ascii="標楷體" w:hAnsi="標楷體" w:hint="eastAsia"/>
                <w:sz w:val="24"/>
                <w:szCs w:val="24"/>
              </w:rPr>
              <w:t>擴展教師雙語增能培力管道，提升雙語教學成效。</w:t>
            </w:r>
          </w:p>
          <w:p w14:paraId="4DE05145" w14:textId="6BDF0F28" w:rsidR="00427677" w:rsidRPr="00EF34FF" w:rsidRDefault="00427677" w:rsidP="00E63EFC">
            <w:pPr>
              <w:spacing w:line="360" w:lineRule="exact"/>
              <w:ind w:rightChars="50" w:right="130"/>
              <w:rPr>
                <w:rFonts w:hAnsi="標楷體"/>
                <w:sz w:val="24"/>
              </w:rPr>
            </w:pPr>
          </w:p>
          <w:p w14:paraId="67555FD3" w14:textId="77777777" w:rsidR="009C0CB7" w:rsidRPr="00EF34FF" w:rsidRDefault="009C0CB7" w:rsidP="00E63EFC">
            <w:pPr>
              <w:spacing w:line="360" w:lineRule="exact"/>
              <w:ind w:rightChars="50" w:right="130"/>
              <w:rPr>
                <w:rFonts w:hAnsi="標楷體"/>
                <w:sz w:val="24"/>
              </w:rPr>
            </w:pPr>
          </w:p>
          <w:p w14:paraId="2451598E" w14:textId="6E493482" w:rsidR="00166DEF" w:rsidRPr="00EF34FF" w:rsidRDefault="00ED4CAC" w:rsidP="00E63EFC">
            <w:pPr>
              <w:pStyle w:val="12"/>
              <w:spacing w:line="360" w:lineRule="exact"/>
              <w:ind w:leftChars="50" w:left="370" w:rightChars="50" w:right="130" w:hanging="240"/>
              <w:rPr>
                <w:rFonts w:hAnsi="標楷體"/>
                <w:sz w:val="24"/>
                <w:szCs w:val="24"/>
              </w:rPr>
            </w:pPr>
            <w:r w:rsidRPr="00EF34FF">
              <w:rPr>
                <w:rFonts w:hAnsi="標楷體"/>
                <w:sz w:val="24"/>
                <w:szCs w:val="24"/>
              </w:rPr>
              <w:t>1.</w:t>
            </w:r>
            <w:r w:rsidR="000B17B3" w:rsidRPr="00EF34FF">
              <w:rPr>
                <w:rFonts w:hAnsi="標楷體" w:hint="eastAsia"/>
                <w:sz w:val="24"/>
                <w:szCs w:val="24"/>
              </w:rPr>
              <w:t>教育局</w:t>
            </w:r>
            <w:r w:rsidR="00166DEF" w:rsidRPr="00EF34FF">
              <w:rPr>
                <w:rFonts w:hAnsi="標楷體" w:hint="eastAsia"/>
                <w:sz w:val="24"/>
                <w:szCs w:val="24"/>
              </w:rPr>
              <w:t>11</w:t>
            </w:r>
            <w:r w:rsidR="00166DEF" w:rsidRPr="00EF34FF">
              <w:rPr>
                <w:rFonts w:hAnsi="標楷體"/>
                <w:sz w:val="24"/>
                <w:szCs w:val="24"/>
              </w:rPr>
              <w:t>3</w:t>
            </w:r>
            <w:r w:rsidR="00166DEF" w:rsidRPr="00EF34FF">
              <w:rPr>
                <w:rFonts w:hAnsi="標楷體" w:hint="eastAsia"/>
                <w:sz w:val="24"/>
                <w:szCs w:val="24"/>
              </w:rPr>
              <w:t>年「線上簽核比率」達</w:t>
            </w:r>
            <w:r w:rsidR="00166DEF" w:rsidRPr="00EF34FF">
              <w:rPr>
                <w:rFonts w:hAnsi="標楷體"/>
                <w:sz w:val="24"/>
                <w:szCs w:val="24"/>
              </w:rPr>
              <w:t>73.26</w:t>
            </w:r>
            <w:r w:rsidR="00166DEF" w:rsidRPr="00EF34FF">
              <w:rPr>
                <w:rFonts w:hAnsi="標楷體" w:hint="eastAsia"/>
                <w:sz w:val="24"/>
                <w:szCs w:val="24"/>
              </w:rPr>
              <w:t>％，有效減少</w:t>
            </w:r>
            <w:r w:rsidR="000B17B3" w:rsidRPr="00EF34FF">
              <w:rPr>
                <w:rFonts w:hAnsi="標楷體" w:hint="eastAsia"/>
                <w:sz w:val="24"/>
                <w:szCs w:val="24"/>
              </w:rPr>
              <w:t>教育局</w:t>
            </w:r>
            <w:r w:rsidR="00166DEF" w:rsidRPr="00EF34FF">
              <w:rPr>
                <w:rFonts w:hAnsi="標楷體" w:hint="eastAsia"/>
                <w:sz w:val="24"/>
                <w:szCs w:val="24"/>
              </w:rPr>
              <w:t>有關文書業務之用紙及人力編配與經費支出。</w:t>
            </w:r>
          </w:p>
          <w:p w14:paraId="5FE56F4F" w14:textId="489EAF1C" w:rsidR="00166DEF" w:rsidRPr="00EF34FF" w:rsidRDefault="00166DEF" w:rsidP="00E63EFC">
            <w:pPr>
              <w:pStyle w:val="12"/>
              <w:spacing w:line="360" w:lineRule="exact"/>
              <w:ind w:leftChars="50" w:left="370" w:rightChars="50" w:right="130" w:hanging="240"/>
              <w:rPr>
                <w:rFonts w:hAnsi="標楷體"/>
                <w:sz w:val="24"/>
                <w:szCs w:val="24"/>
              </w:rPr>
            </w:pPr>
            <w:r w:rsidRPr="00EF34FF">
              <w:rPr>
                <w:rFonts w:hAnsi="標楷體" w:hint="eastAsia"/>
                <w:sz w:val="24"/>
                <w:szCs w:val="24"/>
              </w:rPr>
              <w:t>2.督導並協助所屬機關及本市高級中等以下各級學校配合市府推動「第二代公文整合系統」，所屬機關學校375個單位均已上線。</w:t>
            </w:r>
            <w:r w:rsidR="000B17B3" w:rsidRPr="00EF34FF">
              <w:rPr>
                <w:rFonts w:hAnsi="標楷體" w:hint="eastAsia"/>
                <w:sz w:val="24"/>
                <w:szCs w:val="24"/>
              </w:rPr>
              <w:t>教育局</w:t>
            </w:r>
            <w:r w:rsidRPr="00EF34FF">
              <w:rPr>
                <w:rFonts w:hAnsi="標楷體" w:hint="eastAsia"/>
                <w:sz w:val="24"/>
                <w:szCs w:val="24"/>
              </w:rPr>
              <w:t>11</w:t>
            </w:r>
            <w:r w:rsidRPr="00EF34FF">
              <w:rPr>
                <w:rFonts w:hAnsi="標楷體"/>
                <w:sz w:val="24"/>
                <w:szCs w:val="24"/>
              </w:rPr>
              <w:t>3</w:t>
            </w:r>
            <w:r w:rsidRPr="00EF34FF">
              <w:rPr>
                <w:rFonts w:hAnsi="標楷體" w:hint="eastAsia"/>
                <w:sz w:val="24"/>
                <w:szCs w:val="24"/>
              </w:rPr>
              <w:t>年「電子收文比率」達</w:t>
            </w:r>
            <w:r w:rsidRPr="00EF34FF">
              <w:rPr>
                <w:rFonts w:hAnsi="標楷體"/>
                <w:sz w:val="24"/>
                <w:szCs w:val="24"/>
              </w:rPr>
              <w:t>78.07</w:t>
            </w:r>
            <w:r w:rsidR="00E8168F">
              <w:rPr>
                <w:rFonts w:hAnsi="標楷體" w:hint="eastAsia"/>
                <w:sz w:val="24"/>
                <w:szCs w:val="24"/>
              </w:rPr>
              <w:t>%</w:t>
            </w:r>
            <w:r w:rsidRPr="00EF34FF">
              <w:rPr>
                <w:rFonts w:hAnsi="標楷體" w:hint="eastAsia"/>
                <w:sz w:val="24"/>
                <w:szCs w:val="24"/>
              </w:rPr>
              <w:t>，有效減少學校有關文書業務之用紙、寄送人力及郵資等人力編配與經費支出。</w:t>
            </w:r>
          </w:p>
          <w:p w14:paraId="72A072C0" w14:textId="65C57A3C" w:rsidR="00B81E37" w:rsidRPr="00EF34FF" w:rsidRDefault="00166DEF"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3.建置第2條公文電子交換--「電子公告」系統，對於未納入市府「第二代公文整合系統」之本市私立幼兒園，提供更優質之公文電子交換服務，達到公文減文、減量、無紙化之目標，降低</w:t>
            </w:r>
            <w:r w:rsidR="000B17B3" w:rsidRPr="00EF34FF">
              <w:rPr>
                <w:rFonts w:hAnsi="標楷體" w:hint="eastAsia"/>
                <w:sz w:val="24"/>
              </w:rPr>
              <w:t>教育局</w:t>
            </w:r>
            <w:r w:rsidRPr="00EF34FF">
              <w:rPr>
                <w:rFonts w:hAnsi="標楷體" w:hint="eastAsia"/>
                <w:sz w:val="24"/>
              </w:rPr>
              <w:t>公文系統之負荷、減少紙張資源消耗及落實綠色環境保護之政策。「電子公告系統」（發文本市私立幼兒園）1</w:t>
            </w:r>
            <w:r w:rsidRPr="00EF34FF">
              <w:rPr>
                <w:rFonts w:hAnsi="標楷體"/>
                <w:sz w:val="24"/>
              </w:rPr>
              <w:t>13</w:t>
            </w:r>
            <w:r w:rsidRPr="00EF34FF">
              <w:rPr>
                <w:rFonts w:hAnsi="標楷體" w:hint="eastAsia"/>
                <w:sz w:val="24"/>
              </w:rPr>
              <w:t>年節省郵資約計新台幣3</w:t>
            </w:r>
            <w:r w:rsidRPr="00EF34FF">
              <w:rPr>
                <w:rFonts w:hAnsi="標楷體"/>
                <w:sz w:val="24"/>
              </w:rPr>
              <w:t>,0</w:t>
            </w:r>
            <w:r w:rsidRPr="00EF34FF">
              <w:rPr>
                <w:rFonts w:hAnsi="標楷體" w:hint="eastAsia"/>
                <w:sz w:val="24"/>
              </w:rPr>
              <w:t>00,000元（不包括紙、油墨、版紙、信封、人力等支出），已落實撙節郵資之支出並提升節能減紙之績效</w:t>
            </w:r>
            <w:r w:rsidR="00B81E37" w:rsidRPr="00EF34FF">
              <w:rPr>
                <w:rFonts w:hAnsi="標楷體" w:hint="eastAsia"/>
                <w:sz w:val="24"/>
              </w:rPr>
              <w:t>。</w:t>
            </w:r>
          </w:p>
          <w:p w14:paraId="105F368D" w14:textId="77777777" w:rsidR="00B81E37" w:rsidRPr="00EF34FF" w:rsidRDefault="00B81E37" w:rsidP="00E63EFC">
            <w:pPr>
              <w:pStyle w:val="12"/>
              <w:spacing w:line="360" w:lineRule="exact"/>
              <w:ind w:leftChars="50" w:left="370" w:rightChars="50" w:right="130" w:hanging="240"/>
              <w:rPr>
                <w:rFonts w:hAnsi="標楷體"/>
                <w:sz w:val="24"/>
                <w:szCs w:val="24"/>
              </w:rPr>
            </w:pPr>
          </w:p>
          <w:p w14:paraId="18D615CE" w14:textId="2E230289" w:rsidR="00D71D59" w:rsidRPr="00EF34FF" w:rsidRDefault="00D71D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lastRenderedPageBreak/>
              <w:t>1.辦理「高雄市政府教育局11</w:t>
            </w:r>
            <w:r w:rsidRPr="00EF34FF">
              <w:rPr>
                <w:rFonts w:hAnsi="標楷體"/>
                <w:sz w:val="24"/>
              </w:rPr>
              <w:t>3</w:t>
            </w:r>
            <w:r w:rsidRPr="00EF34FF">
              <w:rPr>
                <w:rFonts w:hAnsi="標楷體" w:hint="eastAsia"/>
                <w:sz w:val="24"/>
              </w:rPr>
              <w:t>年文書知能研習」，講題包括「文書處理品質與時效（含文書保密）」、「1999人民陳情案件實務」、「個人資料保護法」及「綜合座談」，落實檢討改進。</w:t>
            </w:r>
          </w:p>
          <w:p w14:paraId="2FBC6A02" w14:textId="16B3ACC8" w:rsidR="00B81E37" w:rsidRPr="00EF34FF" w:rsidRDefault="00D71D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2.依據「高雄市政府113 年度公文查訪實施計畫」，</w:t>
            </w:r>
            <w:r w:rsidR="000B17B3" w:rsidRPr="00EF34FF">
              <w:rPr>
                <w:rFonts w:hAnsi="標楷體" w:hint="eastAsia"/>
                <w:sz w:val="24"/>
              </w:rPr>
              <w:t>教育局</w:t>
            </w:r>
            <w:r w:rsidRPr="00EF34FF">
              <w:rPr>
                <w:rFonts w:hAnsi="標楷體" w:hint="eastAsia"/>
                <w:sz w:val="24"/>
              </w:rPr>
              <w:t>於1</w:t>
            </w:r>
            <w:r w:rsidRPr="00EF34FF">
              <w:rPr>
                <w:rFonts w:hAnsi="標楷體"/>
                <w:sz w:val="24"/>
              </w:rPr>
              <w:t>13</w:t>
            </w:r>
            <w:r w:rsidRPr="00EF34FF">
              <w:rPr>
                <w:rFonts w:hAnsi="標楷體" w:hint="eastAsia"/>
                <w:sz w:val="24"/>
              </w:rPr>
              <w:t>年8月9日接受市府公文查訪，考評包括「公文處理品質」、「機密文書管理暨文書流程管理」、「人民申請案件之處理情形」、「人民陳情案件之處理情形」、「實機線上操作」等項目，</w:t>
            </w:r>
            <w:r w:rsidR="000B17B3" w:rsidRPr="00EF34FF">
              <w:rPr>
                <w:rFonts w:hAnsi="標楷體" w:hint="eastAsia"/>
                <w:sz w:val="24"/>
              </w:rPr>
              <w:t>教育局</w:t>
            </w:r>
            <w:r w:rsidRPr="00EF34FF">
              <w:rPr>
                <w:rFonts w:hAnsi="標楷體" w:hint="eastAsia"/>
                <w:sz w:val="24"/>
              </w:rPr>
              <w:t>依實施計畫考評內容準備受評。</w:t>
            </w:r>
            <w:r w:rsidR="000B17B3" w:rsidRPr="00EF34FF">
              <w:rPr>
                <w:rFonts w:hAnsi="標楷體" w:hint="eastAsia"/>
                <w:sz w:val="24"/>
              </w:rPr>
              <w:t>教育局</w:t>
            </w:r>
            <w:r w:rsidRPr="00EF34FF">
              <w:rPr>
                <w:rFonts w:hAnsi="標楷體" w:hint="eastAsia"/>
                <w:sz w:val="24"/>
              </w:rPr>
              <w:t>受評結果為甲等，依「高雄市政府113 年度公文查訪報告」所指陳優缺點及建議事項檢討改善，並依據「高雄市政府公文處理考核要點」第七點規定辦理獎懲，</w:t>
            </w:r>
            <w:r w:rsidR="000B17B3" w:rsidRPr="00EF34FF">
              <w:rPr>
                <w:rFonts w:hAnsi="標楷體" w:hint="eastAsia"/>
                <w:sz w:val="24"/>
              </w:rPr>
              <w:t>教育局</w:t>
            </w:r>
            <w:r w:rsidRPr="00EF34FF">
              <w:rPr>
                <w:rFonts w:hAnsi="標楷體" w:hint="eastAsia"/>
                <w:sz w:val="24"/>
              </w:rPr>
              <w:t>將持續辦理後續改善作業</w:t>
            </w:r>
            <w:r w:rsidR="007C3672" w:rsidRPr="00EF34FF">
              <w:rPr>
                <w:rFonts w:hAnsi="標楷體" w:hint="eastAsia"/>
                <w:sz w:val="24"/>
              </w:rPr>
              <w:t>。</w:t>
            </w:r>
          </w:p>
          <w:p w14:paraId="694114AE" w14:textId="77777777" w:rsidR="00D71D59" w:rsidRPr="00EF34FF" w:rsidRDefault="00D71D59" w:rsidP="00E63EFC">
            <w:pPr>
              <w:pStyle w:val="12"/>
              <w:spacing w:line="360" w:lineRule="exact"/>
              <w:ind w:leftChars="50" w:left="370" w:rightChars="50" w:right="130" w:hanging="240"/>
              <w:rPr>
                <w:rFonts w:hAnsi="標楷體"/>
                <w:sz w:val="24"/>
                <w:szCs w:val="24"/>
              </w:rPr>
            </w:pPr>
          </w:p>
          <w:p w14:paraId="2C4930EB" w14:textId="1C08D373" w:rsidR="00D71D59" w:rsidRPr="00EF34FF" w:rsidRDefault="001153F0" w:rsidP="00E63EFC">
            <w:pPr>
              <w:pStyle w:val="12"/>
              <w:spacing w:line="360" w:lineRule="exact"/>
              <w:ind w:leftChars="50" w:left="370" w:rightChars="50" w:right="130" w:hanging="240"/>
              <w:rPr>
                <w:rFonts w:hAnsi="標楷體"/>
                <w:sz w:val="24"/>
                <w:szCs w:val="24"/>
              </w:rPr>
            </w:pPr>
            <w:r w:rsidRPr="00EF34FF">
              <w:rPr>
                <w:rFonts w:hAnsi="標楷體"/>
                <w:sz w:val="24"/>
                <w:szCs w:val="24"/>
              </w:rPr>
              <w:t>1.</w:t>
            </w:r>
            <w:r w:rsidR="00D71D59" w:rsidRPr="00EF34FF">
              <w:rPr>
                <w:rFonts w:hAnsi="標楷體" w:hint="eastAsia"/>
                <w:sz w:val="24"/>
                <w:szCs w:val="24"/>
              </w:rPr>
              <w:t>為全面促進檔案管理專業人才之養成，國家發展委員會檔案管理局推動「檔案管理人員專業認證」制度，自1</w:t>
            </w:r>
            <w:r w:rsidR="00D71D59" w:rsidRPr="00EF34FF">
              <w:rPr>
                <w:rFonts w:hAnsi="標楷體"/>
                <w:sz w:val="24"/>
                <w:szCs w:val="24"/>
              </w:rPr>
              <w:t>13</w:t>
            </w:r>
            <w:r w:rsidR="00D71D59" w:rsidRPr="00EF34FF">
              <w:rPr>
                <w:rFonts w:hAnsi="標楷體" w:hint="eastAsia"/>
                <w:sz w:val="24"/>
                <w:szCs w:val="24"/>
              </w:rPr>
              <w:t>年及114年起分別開辦基礎級及進階級考試，並採考訓合一，完成指定培訓課程始得參加考試。</w:t>
            </w:r>
            <w:r w:rsidR="000B17B3" w:rsidRPr="00EF34FF">
              <w:rPr>
                <w:rFonts w:hAnsi="標楷體" w:hint="eastAsia"/>
                <w:sz w:val="24"/>
                <w:szCs w:val="24"/>
              </w:rPr>
              <w:t>教育局</w:t>
            </w:r>
            <w:r w:rsidR="00D71D59" w:rsidRPr="00EF34FF">
              <w:rPr>
                <w:rFonts w:hAnsi="標楷體" w:hint="eastAsia"/>
                <w:sz w:val="24"/>
                <w:szCs w:val="24"/>
              </w:rPr>
              <w:t>依市府函示派員報名參加，文書股長已取得「檔案管理人員專業認證考試合格證書」。</w:t>
            </w:r>
          </w:p>
          <w:p w14:paraId="0EE67945" w14:textId="5229AA6F" w:rsidR="00D71D59" w:rsidRPr="00EF34FF" w:rsidRDefault="00D71D59" w:rsidP="00E63EFC">
            <w:pPr>
              <w:pStyle w:val="12"/>
              <w:spacing w:line="360" w:lineRule="exact"/>
              <w:ind w:leftChars="50" w:left="370" w:rightChars="50" w:right="130" w:hanging="240"/>
              <w:rPr>
                <w:rFonts w:hAnsi="標楷體"/>
                <w:sz w:val="24"/>
                <w:szCs w:val="24"/>
              </w:rPr>
            </w:pPr>
            <w:r w:rsidRPr="00EF34FF">
              <w:rPr>
                <w:rFonts w:hAnsi="標楷體" w:hint="eastAsia"/>
                <w:sz w:val="24"/>
                <w:szCs w:val="24"/>
              </w:rPr>
              <w:t>2.辦理永久保存檔案屆期移轉檔案鑑定及送審作業</w:t>
            </w:r>
          </w:p>
          <w:p w14:paraId="3AC71400" w14:textId="5B1F2208" w:rsidR="00D71D59" w:rsidRPr="00EF34FF" w:rsidRDefault="00D71D59"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(1)</w:t>
            </w:r>
            <w:r w:rsidR="000B17B3" w:rsidRPr="00EF34FF">
              <w:rPr>
                <w:rFonts w:hAnsi="標楷體" w:hint="eastAsia"/>
                <w:sz w:val="24"/>
              </w:rPr>
              <w:t>教育局</w:t>
            </w:r>
            <w:r w:rsidRPr="00EF34FF">
              <w:rPr>
                <w:rFonts w:hAnsi="標楷體" w:hint="eastAsia"/>
                <w:sz w:val="24"/>
              </w:rPr>
              <w:t>7</w:t>
            </w:r>
            <w:r w:rsidRPr="00EF34FF">
              <w:rPr>
                <w:rFonts w:hAnsi="標楷體"/>
                <w:sz w:val="24"/>
              </w:rPr>
              <w:t>1</w:t>
            </w:r>
            <w:r w:rsidRPr="00EF34FF">
              <w:rPr>
                <w:rFonts w:hAnsi="標楷體" w:hint="eastAsia"/>
                <w:sz w:val="24"/>
              </w:rPr>
              <w:t>至7</w:t>
            </w:r>
            <w:r w:rsidRPr="00EF34FF">
              <w:rPr>
                <w:rFonts w:hAnsi="標楷體"/>
                <w:sz w:val="24"/>
              </w:rPr>
              <w:t>6</w:t>
            </w:r>
            <w:r w:rsidRPr="00EF34FF">
              <w:rPr>
                <w:rFonts w:hAnsi="標楷體" w:hint="eastAsia"/>
                <w:sz w:val="24"/>
              </w:rPr>
              <w:t>年永久檔案鑑定報告函陳市府轉送國家發展委員會檔案管理局核定。</w:t>
            </w:r>
          </w:p>
          <w:p w14:paraId="025705DE" w14:textId="77777777" w:rsidR="00D71D59" w:rsidRPr="00EF34FF" w:rsidRDefault="00D71D59"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(2)目錄彙送件數：1</w:t>
            </w:r>
            <w:r w:rsidRPr="00EF34FF">
              <w:rPr>
                <w:rFonts w:hAnsi="標楷體"/>
                <w:sz w:val="24"/>
              </w:rPr>
              <w:t>,130</w:t>
            </w:r>
            <w:r w:rsidRPr="00EF34FF">
              <w:rPr>
                <w:rFonts w:hAnsi="標楷體" w:hint="eastAsia"/>
                <w:sz w:val="24"/>
              </w:rPr>
              <w:t>卷。</w:t>
            </w:r>
          </w:p>
          <w:p w14:paraId="5F88BC29" w14:textId="77777777" w:rsidR="00D71D59" w:rsidRPr="00EF34FF" w:rsidRDefault="00D71D59"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(3)歸檔件數：3</w:t>
            </w:r>
            <w:r w:rsidRPr="00EF34FF">
              <w:rPr>
                <w:rFonts w:hAnsi="標楷體"/>
                <w:sz w:val="24"/>
              </w:rPr>
              <w:t>9,590</w:t>
            </w:r>
            <w:r w:rsidRPr="00EF34FF">
              <w:rPr>
                <w:rFonts w:hAnsi="標楷體" w:hint="eastAsia"/>
                <w:sz w:val="24"/>
              </w:rPr>
              <w:t>件（紙本）、6</w:t>
            </w:r>
            <w:r w:rsidRPr="00EF34FF">
              <w:rPr>
                <w:rFonts w:hAnsi="標楷體"/>
                <w:sz w:val="24"/>
              </w:rPr>
              <w:t>4</w:t>
            </w:r>
            <w:r w:rsidRPr="00EF34FF">
              <w:rPr>
                <w:rFonts w:hAnsi="標楷體" w:hint="eastAsia"/>
                <w:sz w:val="24"/>
              </w:rPr>
              <w:t>,</w:t>
            </w:r>
            <w:r w:rsidRPr="00EF34FF">
              <w:rPr>
                <w:rFonts w:hAnsi="標楷體"/>
                <w:sz w:val="24"/>
              </w:rPr>
              <w:t>090</w:t>
            </w:r>
            <w:r w:rsidRPr="00EF34FF">
              <w:rPr>
                <w:rFonts w:hAnsi="標楷體" w:hint="eastAsia"/>
                <w:sz w:val="24"/>
              </w:rPr>
              <w:t>件（線上）。</w:t>
            </w:r>
          </w:p>
          <w:p w14:paraId="1BA758AD" w14:textId="66BE9649" w:rsidR="00D71D59" w:rsidRPr="00EF34FF" w:rsidRDefault="00D71D59" w:rsidP="00E63EFC">
            <w:pPr>
              <w:pStyle w:val="12"/>
              <w:spacing w:line="360" w:lineRule="exact"/>
              <w:ind w:leftChars="50" w:left="370" w:rightChars="50" w:right="130" w:hanging="240"/>
              <w:rPr>
                <w:rFonts w:hAnsi="標楷體"/>
                <w:sz w:val="24"/>
                <w:szCs w:val="24"/>
              </w:rPr>
            </w:pPr>
            <w:r w:rsidRPr="00EF34FF">
              <w:rPr>
                <w:rFonts w:hAnsi="標楷體" w:hint="eastAsia"/>
                <w:sz w:val="24"/>
                <w:szCs w:val="24"/>
              </w:rPr>
              <w:t>3.落實「政府資訊公開法」，確依檔案法及機關檔案管理作業手冊等相關規定，辦理例行性目錄彙送及檔案目錄異動更新，提供各界查詢使用。</w:t>
            </w:r>
          </w:p>
          <w:p w14:paraId="7E019EEA" w14:textId="77777777" w:rsidR="00D71D59" w:rsidRPr="00EF34FF" w:rsidRDefault="00D71D59" w:rsidP="00E63EFC">
            <w:pPr>
              <w:tabs>
                <w:tab w:val="left" w:pos="604"/>
              </w:tabs>
              <w:adjustRightInd/>
              <w:spacing w:line="360" w:lineRule="exact"/>
              <w:ind w:left="749" w:rightChars="50" w:right="130" w:hanging="352"/>
              <w:rPr>
                <w:rFonts w:hAnsi="標楷體"/>
                <w:sz w:val="24"/>
              </w:rPr>
            </w:pPr>
            <w:r w:rsidRPr="00EF34FF">
              <w:rPr>
                <w:rFonts w:hAnsi="標楷體"/>
                <w:sz w:val="24"/>
              </w:rPr>
              <w:t>(1)</w:t>
            </w:r>
            <w:r w:rsidRPr="00EF34FF">
              <w:rPr>
                <w:rFonts w:hAnsi="標楷體" w:hint="eastAsia"/>
                <w:sz w:val="24"/>
              </w:rPr>
              <w:t>訂定「高雄市政府教育局檔案應用申請書」等表件，提供國民及外國人申辦檔案應用，實踐政府資訊公開，維護民眾知的權利。</w:t>
            </w:r>
          </w:p>
          <w:p w14:paraId="0E74D723" w14:textId="1F3A6E72" w:rsidR="002536E5" w:rsidRPr="00EF34FF" w:rsidRDefault="00D71D59" w:rsidP="00E63EFC">
            <w:pPr>
              <w:tabs>
                <w:tab w:val="left" w:pos="604"/>
              </w:tabs>
              <w:adjustRightInd/>
              <w:spacing w:line="360" w:lineRule="exact"/>
              <w:ind w:left="749" w:rightChars="50" w:right="130" w:hanging="352"/>
              <w:rPr>
                <w:rFonts w:hAnsi="標楷體"/>
                <w:sz w:val="24"/>
              </w:rPr>
            </w:pPr>
            <w:r w:rsidRPr="00EF34FF">
              <w:rPr>
                <w:rFonts w:hAnsi="標楷體" w:hint="eastAsia"/>
                <w:sz w:val="24"/>
              </w:rPr>
              <w:t>(</w:t>
            </w:r>
            <w:r w:rsidRPr="00EF34FF">
              <w:rPr>
                <w:rFonts w:hAnsi="標楷體"/>
                <w:sz w:val="24"/>
              </w:rPr>
              <w:t>2</w:t>
            </w:r>
            <w:r w:rsidRPr="00EF34FF">
              <w:rPr>
                <w:rFonts w:hAnsi="標楷體" w:hint="eastAsia"/>
                <w:sz w:val="24"/>
              </w:rPr>
              <w:t>)檔案應用件數：6件</w:t>
            </w:r>
            <w:r w:rsidR="000A64BA" w:rsidRPr="00EF34FF">
              <w:rPr>
                <w:rFonts w:hAnsi="標楷體" w:hint="eastAsia"/>
                <w:sz w:val="24"/>
              </w:rPr>
              <w:t>。</w:t>
            </w:r>
          </w:p>
          <w:p w14:paraId="4163F712" w14:textId="77777777" w:rsidR="00B81E37" w:rsidRPr="00EF34FF" w:rsidRDefault="00B81E37" w:rsidP="00E63EFC">
            <w:pPr>
              <w:pStyle w:val="12"/>
              <w:spacing w:line="360" w:lineRule="exact"/>
              <w:ind w:leftChars="50" w:left="370" w:rightChars="50" w:right="130" w:hanging="240"/>
              <w:rPr>
                <w:rFonts w:hAnsi="標楷體"/>
                <w:sz w:val="24"/>
                <w:szCs w:val="24"/>
              </w:rPr>
            </w:pPr>
          </w:p>
          <w:p w14:paraId="042E64A8" w14:textId="214CA941" w:rsidR="00D71D59" w:rsidRPr="00EF34FF" w:rsidRDefault="00F56CE0" w:rsidP="00E63EFC">
            <w:pPr>
              <w:pStyle w:val="12"/>
              <w:spacing w:line="360" w:lineRule="exact"/>
              <w:ind w:leftChars="50" w:left="370" w:rightChars="50" w:right="130" w:hanging="240"/>
              <w:rPr>
                <w:rFonts w:hAnsi="標楷體"/>
                <w:sz w:val="24"/>
                <w:szCs w:val="24"/>
              </w:rPr>
            </w:pPr>
            <w:r w:rsidRPr="00EF34FF">
              <w:rPr>
                <w:rFonts w:hAnsi="標楷體"/>
                <w:sz w:val="24"/>
                <w:szCs w:val="24"/>
              </w:rPr>
              <w:t>1.</w:t>
            </w:r>
            <w:r w:rsidR="00D71D59" w:rsidRPr="00EF34FF">
              <w:rPr>
                <w:rFonts w:hAnsi="標楷體" w:hint="eastAsia"/>
                <w:sz w:val="24"/>
                <w:szCs w:val="24"/>
              </w:rPr>
              <w:t>列有機密等級文書者，依相關法令辦理降解密檢討作業。檢討後已無繼續保密必要之機密文書，依規定辦理後續機密等級變更或註銷事宜。對於繼續保密之案件，依照機密檔案管理辦法規定，辦理機密檔案之機密等級變更或解密事宜，並定期清查。</w:t>
            </w:r>
          </w:p>
          <w:p w14:paraId="345DB08D" w14:textId="19C16CB0" w:rsidR="00B81E37" w:rsidRPr="00EF34FF" w:rsidRDefault="00D71D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2.11</w:t>
            </w:r>
            <w:r w:rsidRPr="00EF34FF">
              <w:rPr>
                <w:rFonts w:hAnsi="標楷體"/>
                <w:sz w:val="24"/>
              </w:rPr>
              <w:t>3</w:t>
            </w:r>
            <w:r w:rsidRPr="00EF34FF">
              <w:rPr>
                <w:rFonts w:hAnsi="標楷體" w:hint="eastAsia"/>
                <w:sz w:val="24"/>
              </w:rPr>
              <w:t>年解降密件數：7</w:t>
            </w:r>
            <w:r w:rsidRPr="00EF34FF">
              <w:rPr>
                <w:rFonts w:hAnsi="標楷體"/>
                <w:sz w:val="24"/>
              </w:rPr>
              <w:t>26</w:t>
            </w:r>
            <w:r w:rsidRPr="00EF34FF">
              <w:rPr>
                <w:rFonts w:hAnsi="標楷體" w:hint="eastAsia"/>
                <w:sz w:val="24"/>
              </w:rPr>
              <w:t>件</w:t>
            </w:r>
            <w:r w:rsidR="00B81E37" w:rsidRPr="00EF34FF">
              <w:rPr>
                <w:rFonts w:hAnsi="標楷體" w:hint="eastAsia"/>
                <w:sz w:val="24"/>
              </w:rPr>
              <w:t>。</w:t>
            </w:r>
          </w:p>
          <w:p w14:paraId="094AE033" w14:textId="77777777" w:rsidR="00B81E37" w:rsidRPr="00EF34FF" w:rsidRDefault="00B81E37" w:rsidP="00E63EFC">
            <w:pPr>
              <w:pStyle w:val="12"/>
              <w:spacing w:line="360" w:lineRule="exact"/>
              <w:ind w:leftChars="50" w:left="370" w:rightChars="50" w:right="130" w:hanging="240"/>
              <w:rPr>
                <w:rFonts w:hAnsi="標楷體"/>
                <w:sz w:val="24"/>
                <w:szCs w:val="24"/>
              </w:rPr>
            </w:pPr>
          </w:p>
          <w:p w14:paraId="66AED108" w14:textId="024F954C" w:rsidR="0021207C" w:rsidRPr="00EF34FF" w:rsidRDefault="00957FAA"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21207C" w:rsidRPr="00EF34FF">
              <w:rPr>
                <w:rFonts w:hAnsi="標楷體" w:hint="eastAsia"/>
                <w:sz w:val="24"/>
              </w:rPr>
              <w:t>建立採購專業人員制度，落實「採購專業人員資格考試訓練及管    理辦法」，教育局業務相關人員大多數已取得採購專業人員證照。</w:t>
            </w:r>
          </w:p>
          <w:p w14:paraId="2C3FF24B" w14:textId="3AF1DB21" w:rsidR="00B81E37" w:rsidRPr="00EF34FF" w:rsidRDefault="0021207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lastRenderedPageBreak/>
              <w:t>2.</w:t>
            </w:r>
            <w:r w:rsidRPr="00EF34FF">
              <w:rPr>
                <w:rFonts w:hAnsi="標楷體" w:hint="eastAsia"/>
                <w:sz w:val="24"/>
              </w:rPr>
              <w:t>綠色採購業務教育局執行率全年達100%</w:t>
            </w:r>
            <w:r w:rsidR="00B81E37" w:rsidRPr="00EF34FF">
              <w:rPr>
                <w:rFonts w:hAnsi="標楷體" w:hint="eastAsia"/>
                <w:sz w:val="24"/>
              </w:rPr>
              <w:t>。</w:t>
            </w:r>
          </w:p>
          <w:p w14:paraId="2C3EE583" w14:textId="77777777" w:rsidR="00B81E37" w:rsidRPr="00EF34FF" w:rsidRDefault="00B81E37" w:rsidP="00E63EFC">
            <w:pPr>
              <w:pStyle w:val="12"/>
              <w:spacing w:line="360" w:lineRule="exact"/>
              <w:ind w:leftChars="50" w:left="370" w:rightChars="50" w:right="130" w:hanging="240"/>
              <w:rPr>
                <w:rFonts w:hAnsi="標楷體"/>
                <w:sz w:val="24"/>
                <w:szCs w:val="24"/>
              </w:rPr>
            </w:pPr>
          </w:p>
          <w:p w14:paraId="65A362B2" w14:textId="32D31425" w:rsidR="00D71D59" w:rsidRPr="00EF34FF" w:rsidRDefault="00B81E37" w:rsidP="00E63EFC">
            <w:pPr>
              <w:pStyle w:val="12"/>
              <w:spacing w:line="360" w:lineRule="exact"/>
              <w:ind w:leftChars="50" w:left="370" w:rightChars="50" w:right="130" w:hanging="240"/>
              <w:rPr>
                <w:rFonts w:hAnsi="標楷體"/>
                <w:sz w:val="24"/>
                <w:szCs w:val="24"/>
              </w:rPr>
            </w:pPr>
            <w:r w:rsidRPr="00EF34FF">
              <w:rPr>
                <w:rFonts w:hAnsi="標楷體"/>
                <w:sz w:val="24"/>
                <w:szCs w:val="24"/>
              </w:rPr>
              <w:t>1.</w:t>
            </w:r>
            <w:r w:rsidR="00D71D59" w:rsidRPr="00EF34FF">
              <w:rPr>
                <w:rFonts w:hAnsi="標楷體" w:hint="eastAsia"/>
                <w:sz w:val="24"/>
                <w:szCs w:val="24"/>
              </w:rPr>
              <w:t>執行防火宣導及防災工作宣導：</w:t>
            </w:r>
          </w:p>
          <w:p w14:paraId="480E3E53" w14:textId="36FA21DE"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(1)</w:t>
            </w:r>
            <w:r w:rsidRPr="00EF34FF">
              <w:rPr>
                <w:rFonts w:hAnsi="標楷體" w:hint="eastAsia"/>
                <w:sz w:val="24"/>
              </w:rPr>
              <w:t>訂定教育局113年「防火宣導實施計畫」函頒所屬各級學校實施，並針對學校主辦人員辦理防火(災)宣導教育研習，參與人數達</w:t>
            </w:r>
            <w:r w:rsidR="002374EC" w:rsidRPr="00EF34FF">
              <w:rPr>
                <w:rFonts w:hAnsi="標楷體" w:hint="eastAsia"/>
                <w:sz w:val="24"/>
              </w:rPr>
              <w:t>268</w:t>
            </w:r>
            <w:r w:rsidRPr="00EF34FF">
              <w:rPr>
                <w:rFonts w:hAnsi="標楷體" w:hint="eastAsia"/>
                <w:sz w:val="24"/>
              </w:rPr>
              <w:t>人。</w:t>
            </w:r>
          </w:p>
          <w:p w14:paraId="6579D310" w14:textId="77777777"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(2)</w:t>
            </w:r>
            <w:r w:rsidRPr="00EF34FF">
              <w:rPr>
                <w:rFonts w:hAnsi="標楷體" w:hint="eastAsia"/>
                <w:sz w:val="24"/>
              </w:rPr>
              <w:t xml:space="preserve">協辦消防局113年辦理「各國民小學防火(災)教育及體驗宣導活動」。 </w:t>
            </w:r>
          </w:p>
          <w:p w14:paraId="0DA2EFA5" w14:textId="77777777" w:rsidR="00D71D59" w:rsidRPr="00EF34FF" w:rsidRDefault="00D71D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113年汛期期間(5月至10月)豪雨期間進駐本府應變中心，並成立教育局緊急災害應變小組，俾預防及執行相關災害事項之處理：</w:t>
            </w:r>
          </w:p>
          <w:p w14:paraId="3ED056D2" w14:textId="77777777"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(1)</w:t>
            </w:r>
            <w:r w:rsidRPr="00EF34FF">
              <w:rPr>
                <w:rFonts w:hAnsi="標楷體" w:hint="eastAsia"/>
                <w:sz w:val="24"/>
              </w:rPr>
              <w:t>督導指揮所轄各級學校準備及開設避難收容處所。</w:t>
            </w:r>
          </w:p>
          <w:p w14:paraId="599F93E0" w14:textId="77777777"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(2)</w:t>
            </w:r>
            <w:r w:rsidRPr="00EF34FF">
              <w:rPr>
                <w:rFonts w:hAnsi="標楷體" w:hint="eastAsia"/>
                <w:sz w:val="24"/>
              </w:rPr>
              <w:t>督導各級學校開放臨時停放車輛處所。</w:t>
            </w:r>
          </w:p>
          <w:p w14:paraId="59F8CD31" w14:textId="77777777"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(3)</w:t>
            </w:r>
            <w:r w:rsidRPr="00EF34FF">
              <w:rPr>
                <w:rFonts w:hAnsi="標楷體" w:hint="eastAsia"/>
                <w:sz w:val="24"/>
              </w:rPr>
              <w:t>協助所轄各級學校災情處置。</w:t>
            </w:r>
          </w:p>
          <w:p w14:paraId="38E4C251" w14:textId="77777777"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(4)</w:t>
            </w:r>
            <w:r w:rsidRPr="00EF34FF">
              <w:rPr>
                <w:rFonts w:hAnsi="標楷體" w:hint="eastAsia"/>
                <w:sz w:val="24"/>
              </w:rPr>
              <w:t>掌握災時各級學校相關活動狀況，視災害情形延(停)辦活動，並將相關訊息公告周知。</w:t>
            </w:r>
          </w:p>
          <w:p w14:paraId="3AFF7E62" w14:textId="77777777" w:rsidR="00D71D59" w:rsidRPr="00EF34FF" w:rsidRDefault="00D71D59" w:rsidP="00E63EFC">
            <w:pPr>
              <w:tabs>
                <w:tab w:val="left" w:pos="604"/>
              </w:tabs>
              <w:adjustRightInd/>
              <w:spacing w:line="360" w:lineRule="exact"/>
              <w:ind w:left="692" w:rightChars="50" w:right="130" w:hanging="352"/>
              <w:rPr>
                <w:rFonts w:hAnsi="標楷體"/>
                <w:sz w:val="24"/>
              </w:rPr>
            </w:pPr>
            <w:r w:rsidRPr="00EF34FF">
              <w:rPr>
                <w:rFonts w:hAnsi="標楷體"/>
                <w:sz w:val="24"/>
              </w:rPr>
              <w:t>(5)</w:t>
            </w:r>
            <w:r w:rsidRPr="00EF34FF">
              <w:rPr>
                <w:rFonts w:hAnsi="標楷體" w:hint="eastAsia"/>
                <w:sz w:val="24"/>
              </w:rPr>
              <w:t>應變中心解除後配合各項復原工作。</w:t>
            </w:r>
          </w:p>
          <w:p w14:paraId="76A05116" w14:textId="77777777" w:rsidR="00D71D59" w:rsidRPr="00EF34FF" w:rsidRDefault="00D71D59"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辦理防震、防災等教育訓練，落實防災教育宣導：</w:t>
            </w:r>
          </w:p>
          <w:p w14:paraId="286A1885" w14:textId="7F53B0E0" w:rsidR="00B81E37" w:rsidRPr="00EF34FF" w:rsidRDefault="00D71D59" w:rsidP="00E63EFC">
            <w:pPr>
              <w:pStyle w:val="a9"/>
              <w:suppressAutoHyphens/>
              <w:adjustRightInd/>
              <w:snapToGrid/>
              <w:spacing w:line="360" w:lineRule="exact"/>
              <w:ind w:left="369" w:right="119"/>
              <w:contextualSpacing/>
              <w:rPr>
                <w:rFonts w:ascii="標楷體" w:hAnsi="標楷體"/>
                <w:spacing w:val="-4"/>
                <w:sz w:val="24"/>
                <w:szCs w:val="24"/>
              </w:rPr>
            </w:pPr>
            <w:r w:rsidRPr="00EF34FF">
              <w:rPr>
                <w:rFonts w:ascii="標楷體" w:hAnsi="標楷體" w:hint="eastAsia"/>
                <w:spacing w:val="-4"/>
                <w:sz w:val="24"/>
                <w:szCs w:val="24"/>
              </w:rPr>
              <w:t>每半年舉辦1次防災衛星電話(Thuraya)教育訓練，113年「資(通)訊整備及測試專卷」資料由消防局彙送內政部消防署評核</w:t>
            </w:r>
            <w:r w:rsidR="00B81E37" w:rsidRPr="00EF34FF">
              <w:rPr>
                <w:rFonts w:ascii="標楷體" w:hAnsi="標楷體" w:hint="eastAsia"/>
                <w:spacing w:val="-4"/>
                <w:sz w:val="24"/>
                <w:szCs w:val="24"/>
              </w:rPr>
              <w:t>。</w:t>
            </w:r>
          </w:p>
          <w:p w14:paraId="319AA300" w14:textId="77777777" w:rsidR="00427677" w:rsidRPr="00EF34FF" w:rsidRDefault="00427677" w:rsidP="00E63EFC">
            <w:pPr>
              <w:spacing w:line="360" w:lineRule="exact"/>
              <w:ind w:leftChars="50" w:left="130" w:rightChars="50" w:right="130"/>
              <w:rPr>
                <w:rFonts w:hAnsi="標楷體"/>
                <w:sz w:val="24"/>
              </w:rPr>
            </w:pPr>
          </w:p>
          <w:p w14:paraId="08F89054" w14:textId="6B190FD5" w:rsidR="004B30C5" w:rsidRPr="00EF34FF" w:rsidRDefault="004B30C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Pr="00EF34FF">
              <w:rPr>
                <w:rFonts w:hAnsi="標楷體" w:hint="eastAsia"/>
                <w:sz w:val="24"/>
              </w:rPr>
              <w:t>為提供社區民眾及學生更多元休憩及運動場所，本府編列預算共700萬元於學校預定地維護管理及綠美化施作。</w:t>
            </w:r>
          </w:p>
          <w:p w14:paraId="42C59FB0" w14:textId="77777777" w:rsidR="004B30C5" w:rsidRPr="00EF34FF" w:rsidRDefault="004B30C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配合市容景觀，排除髒亂情況，積極增加綠化覆地面積，依地區特性先採植草及綠化，或開闢簡易運動設施等方式，提供當地社區民眾遊憩使用。</w:t>
            </w:r>
          </w:p>
          <w:p w14:paraId="328BED1E" w14:textId="0027B56F" w:rsidR="004B30C5" w:rsidRPr="00EF34FF" w:rsidRDefault="004B30C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除出借予本府局處及出租予私人使用外，共有</w:t>
            </w:r>
            <w:r w:rsidR="00D71D59" w:rsidRPr="00EF34FF">
              <w:rPr>
                <w:rFonts w:hAnsi="標楷體" w:hint="eastAsia"/>
                <w:sz w:val="24"/>
              </w:rPr>
              <w:t>18處</w:t>
            </w:r>
            <w:r w:rsidRPr="00EF34FF">
              <w:rPr>
                <w:rFonts w:hAnsi="標楷體" w:hint="eastAsia"/>
                <w:sz w:val="24"/>
              </w:rPr>
              <w:t>學校預定地由教育局委外定期除草，並請代管學校每週定期巡查，隨時處理占用及髒亂等情況，以保持清潔綠地狀態，維護整體環境及市容。</w:t>
            </w:r>
          </w:p>
          <w:p w14:paraId="331BACA2" w14:textId="7392BB8D" w:rsidR="00013588" w:rsidRPr="00EF34FF" w:rsidRDefault="004B30C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4.</w:t>
            </w:r>
            <w:r w:rsidRPr="00EF34FF">
              <w:rPr>
                <w:rFonts w:hAnsi="標楷體" w:hint="eastAsia"/>
                <w:sz w:val="24"/>
              </w:rPr>
              <w:t>將已綠化之學校預定地建置</w:t>
            </w:r>
            <w:r w:rsidR="00D71D59" w:rsidRPr="00EF34FF">
              <w:rPr>
                <w:rFonts w:hAnsi="標楷體" w:hint="eastAsia"/>
                <w:sz w:val="24"/>
              </w:rPr>
              <w:t>15</w:t>
            </w:r>
            <w:r w:rsidRPr="00EF34FF">
              <w:rPr>
                <w:rFonts w:hAnsi="標楷體" w:hint="eastAsia"/>
                <w:sz w:val="24"/>
              </w:rPr>
              <w:t>面簡易棒(壘、冰、籃)球場，提供學校與社區民眾從事球類運動練習</w:t>
            </w:r>
            <w:r w:rsidR="00013588" w:rsidRPr="00EF34FF">
              <w:rPr>
                <w:rFonts w:hAnsi="標楷體" w:hint="eastAsia"/>
                <w:sz w:val="24"/>
              </w:rPr>
              <w:t>。</w:t>
            </w:r>
          </w:p>
          <w:p w14:paraId="5E2557F2" w14:textId="77777777" w:rsidR="00B81E37" w:rsidRPr="00EF34FF" w:rsidRDefault="00B81E37" w:rsidP="00E63EFC">
            <w:pPr>
              <w:spacing w:line="360" w:lineRule="exact"/>
              <w:ind w:leftChars="50" w:left="370" w:rightChars="50" w:right="130" w:hangingChars="100" w:hanging="240"/>
              <w:rPr>
                <w:rFonts w:hAnsi="標楷體"/>
                <w:sz w:val="24"/>
              </w:rPr>
            </w:pPr>
          </w:p>
          <w:p w14:paraId="4AECBDC8" w14:textId="77777777" w:rsidR="00250B09" w:rsidRPr="00EF34FF" w:rsidRDefault="00250B09" w:rsidP="00E63EFC">
            <w:pPr>
              <w:spacing w:line="360" w:lineRule="exact"/>
              <w:ind w:leftChars="50" w:left="370" w:rightChars="50" w:right="130" w:hangingChars="100" w:hanging="240"/>
              <w:rPr>
                <w:rFonts w:hAnsi="標楷體"/>
                <w:sz w:val="24"/>
              </w:rPr>
            </w:pPr>
          </w:p>
          <w:p w14:paraId="5A9F05BB" w14:textId="66B89F8A" w:rsidR="0059534B" w:rsidRPr="00EF34FF" w:rsidRDefault="005F1A59" w:rsidP="00E63EFC">
            <w:pPr>
              <w:adjustRightInd/>
              <w:snapToGrid/>
              <w:spacing w:line="360" w:lineRule="exact"/>
              <w:ind w:leftChars="49" w:left="357" w:rightChars="50" w:right="130" w:hangingChars="96" w:hanging="230"/>
              <w:contextualSpacing/>
              <w:rPr>
                <w:rFonts w:hAnsi="標楷體"/>
                <w:sz w:val="24"/>
              </w:rPr>
            </w:pPr>
            <w:r w:rsidRPr="00EF34FF">
              <w:rPr>
                <w:rFonts w:hAnsi="標楷體"/>
                <w:sz w:val="24"/>
              </w:rPr>
              <w:t>1.</w:t>
            </w:r>
            <w:r w:rsidR="0059534B" w:rsidRPr="00EF34FF">
              <w:rPr>
                <w:rFonts w:hAnsi="標楷體" w:hint="eastAsia"/>
                <w:sz w:val="24"/>
              </w:rPr>
              <w:t>執行員額管控措施，管控教育局暨所屬機關學校員額共計104人，另配合113學年度員額管控計算基準(1</w:t>
            </w:r>
            <w:r w:rsidR="0059534B" w:rsidRPr="00EF34FF">
              <w:rPr>
                <w:rFonts w:hAnsi="標楷體"/>
                <w:sz w:val="24"/>
              </w:rPr>
              <w:t>,</w:t>
            </w:r>
            <w:r w:rsidR="0059534B" w:rsidRPr="00EF34FF">
              <w:rPr>
                <w:rFonts w:hAnsi="標楷體" w:hint="eastAsia"/>
                <w:sz w:val="24"/>
              </w:rPr>
              <w:t>384人)多控留1%員額(員額13人)，合計管控員額總數為117人。</w:t>
            </w:r>
          </w:p>
          <w:p w14:paraId="21ABC980" w14:textId="77777777" w:rsidR="0059534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全面管制教育局所屬各級學校職員職缺，優先移撥留用職員並管制有留用人員之學校不得再遴補人員，113年度減少留用人員4人。</w:t>
            </w:r>
          </w:p>
          <w:p w14:paraId="60CD577E" w14:textId="565E02EC" w:rsidR="009749A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教育局113年度之聘僱計畫，共計減列7人</w:t>
            </w:r>
            <w:r w:rsidR="009749AB" w:rsidRPr="00EF34FF">
              <w:rPr>
                <w:rFonts w:hAnsi="標楷體" w:hint="eastAsia"/>
                <w:sz w:val="24"/>
              </w:rPr>
              <w:t>。</w:t>
            </w:r>
          </w:p>
          <w:p w14:paraId="0EA54F2C" w14:textId="77777777" w:rsidR="004C7BDE" w:rsidRPr="00EF34FF" w:rsidRDefault="004C7BDE" w:rsidP="00E63EFC">
            <w:pPr>
              <w:pStyle w:val="12"/>
              <w:spacing w:line="360" w:lineRule="exact"/>
              <w:ind w:leftChars="38" w:left="199" w:rightChars="50" w:right="130" w:firstLineChars="0"/>
              <w:rPr>
                <w:rFonts w:hAnsi="標楷體"/>
                <w:sz w:val="24"/>
                <w:szCs w:val="24"/>
              </w:rPr>
            </w:pPr>
          </w:p>
          <w:p w14:paraId="05DA5352" w14:textId="006413B6" w:rsidR="009749AB" w:rsidRPr="00EF34FF" w:rsidRDefault="005F1A59"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各職務出缺及時辦理甄選遴補，並配合國家考試用人政策，11</w:t>
            </w:r>
            <w:r w:rsidR="0059534B" w:rsidRPr="00EF34FF">
              <w:rPr>
                <w:rFonts w:ascii="標楷體" w:hAnsi="標楷體"/>
                <w:sz w:val="24"/>
                <w:szCs w:val="24"/>
              </w:rPr>
              <w:t>3</w:t>
            </w:r>
            <w:r w:rsidRPr="00EF34FF">
              <w:rPr>
                <w:rFonts w:ascii="標楷體" w:hAnsi="標楷體" w:hint="eastAsia"/>
                <w:sz w:val="24"/>
                <w:szCs w:val="24"/>
              </w:rPr>
              <w:t>年度教育局及所屬機關學校提列各項考試分發職缺計</w:t>
            </w:r>
            <w:r w:rsidR="0059534B" w:rsidRPr="00EF34FF">
              <w:rPr>
                <w:rFonts w:ascii="標楷體" w:hAnsi="標楷體" w:hint="eastAsia"/>
                <w:sz w:val="24"/>
                <w:szCs w:val="24"/>
              </w:rPr>
              <w:t>15</w:t>
            </w:r>
            <w:r w:rsidRPr="00EF34FF">
              <w:rPr>
                <w:rFonts w:ascii="標楷體" w:hAnsi="標楷體" w:hint="eastAsia"/>
                <w:sz w:val="24"/>
                <w:szCs w:val="24"/>
              </w:rPr>
              <w:t>人</w:t>
            </w:r>
            <w:r w:rsidR="009749AB" w:rsidRPr="00EF34FF">
              <w:rPr>
                <w:rFonts w:ascii="標楷體" w:hAnsi="標楷體" w:hint="eastAsia"/>
                <w:sz w:val="24"/>
                <w:szCs w:val="24"/>
              </w:rPr>
              <w:t>。</w:t>
            </w:r>
          </w:p>
          <w:p w14:paraId="48CB78C6" w14:textId="77777777" w:rsidR="004C7BDE" w:rsidRPr="00EF34FF" w:rsidRDefault="004C7BDE" w:rsidP="00E63EFC">
            <w:pPr>
              <w:pStyle w:val="12"/>
              <w:spacing w:line="360" w:lineRule="exact"/>
              <w:ind w:left="0" w:rightChars="30" w:right="78" w:firstLineChars="0" w:firstLine="0"/>
              <w:rPr>
                <w:rFonts w:hAnsi="標楷體"/>
                <w:sz w:val="24"/>
                <w:szCs w:val="24"/>
              </w:rPr>
            </w:pPr>
          </w:p>
          <w:p w14:paraId="317D1730" w14:textId="67D84075" w:rsidR="004C7BDE" w:rsidRPr="00EF34FF" w:rsidRDefault="004C7BDE" w:rsidP="00E63EFC">
            <w:pPr>
              <w:pStyle w:val="12"/>
              <w:spacing w:line="360" w:lineRule="exact"/>
              <w:ind w:rightChars="30" w:right="78" w:firstLineChars="0"/>
              <w:rPr>
                <w:rFonts w:hAnsi="標楷體"/>
                <w:sz w:val="24"/>
                <w:szCs w:val="24"/>
              </w:rPr>
            </w:pPr>
          </w:p>
          <w:p w14:paraId="2EBF9BB3" w14:textId="25F9D92A" w:rsidR="009749AB" w:rsidRPr="00EF34FF" w:rsidRDefault="0059534B"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為達「身心障礙者權益保護法」規定，113年12月份教育局暨所屬機關學校依規定應進用身障人員705人，已進用1,010人，共超額進用305人，業符合身心障礙者權益保障法第38條進用3%比率之規定</w:t>
            </w:r>
            <w:r w:rsidR="009749AB" w:rsidRPr="00EF34FF">
              <w:rPr>
                <w:rFonts w:ascii="標楷體" w:hAnsi="標楷體" w:hint="eastAsia"/>
                <w:sz w:val="24"/>
                <w:szCs w:val="24"/>
              </w:rPr>
              <w:t>。</w:t>
            </w:r>
          </w:p>
          <w:p w14:paraId="4625A6A4" w14:textId="77777777" w:rsidR="004C7BDE" w:rsidRPr="00EF34FF" w:rsidRDefault="004C7BDE" w:rsidP="00E63EFC">
            <w:pPr>
              <w:pStyle w:val="12"/>
              <w:spacing w:line="360" w:lineRule="exact"/>
              <w:ind w:leftChars="50" w:left="130" w:rightChars="50" w:right="130" w:firstLineChars="0" w:firstLine="0"/>
              <w:rPr>
                <w:rFonts w:hAnsi="標楷體"/>
                <w:sz w:val="24"/>
                <w:szCs w:val="24"/>
              </w:rPr>
            </w:pPr>
          </w:p>
          <w:p w14:paraId="584FB1F1" w14:textId="53CD51A4" w:rsidR="0059534B" w:rsidRPr="00EF34FF" w:rsidRDefault="009749A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9534B" w:rsidRPr="00EF34FF">
              <w:rPr>
                <w:rFonts w:hAnsi="標楷體" w:hint="eastAsia"/>
                <w:sz w:val="24"/>
              </w:rPr>
              <w:t>鼓勵教育行政人員及學校教職員辦理在職進修、終身學習，以增進專業知能，提高行政效率與教學品質。</w:t>
            </w:r>
          </w:p>
          <w:p w14:paraId="046A49CA" w14:textId="77777777" w:rsidR="0059534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規劃辦理政策性訓練等各項活動，邀請專家學者專題演講，</w:t>
            </w:r>
            <w:r w:rsidRPr="00EF34FF">
              <w:rPr>
                <w:rFonts w:hAnsi="標楷體"/>
                <w:sz w:val="24"/>
              </w:rPr>
              <w:t>113</w:t>
            </w:r>
            <w:r w:rsidRPr="00EF34FF">
              <w:rPr>
                <w:rFonts w:hAnsi="標楷體" w:hint="eastAsia"/>
                <w:sz w:val="24"/>
              </w:rPr>
              <w:t>年教育局暨所屬機關學校辦理環境教育、性別主流化、廉政倫理、個人資料保護、天然災害、新進人員訓練及在職培訓發展等課程共計</w:t>
            </w:r>
            <w:r w:rsidRPr="00EF34FF">
              <w:rPr>
                <w:rFonts w:hAnsi="標楷體"/>
                <w:sz w:val="24"/>
              </w:rPr>
              <w:t>105</w:t>
            </w:r>
            <w:r w:rsidRPr="00EF34FF">
              <w:rPr>
                <w:rFonts w:hAnsi="標楷體" w:hint="eastAsia"/>
                <w:sz w:val="24"/>
              </w:rPr>
              <w:t>場，共</w:t>
            </w:r>
            <w:r w:rsidRPr="00EF34FF">
              <w:rPr>
                <w:rFonts w:hAnsi="標楷體"/>
                <w:sz w:val="24"/>
              </w:rPr>
              <w:t>1</w:t>
            </w:r>
            <w:r w:rsidRPr="00EF34FF">
              <w:rPr>
                <w:rFonts w:hAnsi="標楷體" w:hint="eastAsia"/>
                <w:sz w:val="24"/>
              </w:rPr>
              <w:t>,</w:t>
            </w:r>
            <w:r w:rsidRPr="00EF34FF">
              <w:rPr>
                <w:rFonts w:hAnsi="標楷體"/>
                <w:sz w:val="24"/>
              </w:rPr>
              <w:t>421</w:t>
            </w:r>
            <w:r w:rsidRPr="00EF34FF">
              <w:rPr>
                <w:rFonts w:hAnsi="標楷體" w:hint="eastAsia"/>
                <w:sz w:val="24"/>
              </w:rPr>
              <w:t>人次參訓，以提升公教人員素質。</w:t>
            </w:r>
          </w:p>
          <w:p w14:paraId="62B891C1" w14:textId="7C9D78AF" w:rsidR="009749A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培養公務人員創新觀念，強化服務品質，鼓勵在職進修及積極參與各項研習課程，型塑各機關學校數位學習文化，</w:t>
            </w:r>
            <w:r w:rsidRPr="00EF34FF">
              <w:rPr>
                <w:rFonts w:hAnsi="標楷體"/>
                <w:sz w:val="24"/>
              </w:rPr>
              <w:t>113</w:t>
            </w:r>
            <w:r w:rsidRPr="00EF34FF">
              <w:rPr>
                <w:rFonts w:hAnsi="標楷體" w:hint="eastAsia"/>
                <w:sz w:val="24"/>
              </w:rPr>
              <w:t>年教育局暨所屬機關學校公務人員(不含留職停薪、延長病假、約聘僱等人員)每人平均實體學習時數18.4小時，數位學習45.8小時，共計約59.3小時</w:t>
            </w:r>
            <w:r w:rsidR="009749AB" w:rsidRPr="00EF34FF">
              <w:rPr>
                <w:rFonts w:hAnsi="標楷體" w:hint="eastAsia"/>
                <w:sz w:val="24"/>
              </w:rPr>
              <w:t>。</w:t>
            </w:r>
          </w:p>
          <w:p w14:paraId="56B4B22F" w14:textId="77777777" w:rsidR="004C7BDE" w:rsidRPr="00EF34FF" w:rsidRDefault="004C7BDE" w:rsidP="00E63EFC">
            <w:pPr>
              <w:pStyle w:val="12"/>
              <w:spacing w:line="360" w:lineRule="exact"/>
              <w:ind w:leftChars="50" w:left="370" w:rightChars="50" w:right="130" w:hanging="240"/>
              <w:rPr>
                <w:rFonts w:hAnsi="標楷體"/>
                <w:sz w:val="24"/>
                <w:szCs w:val="24"/>
              </w:rPr>
            </w:pPr>
          </w:p>
          <w:p w14:paraId="098101E2" w14:textId="5225758E" w:rsidR="009749AB" w:rsidRPr="00EF34FF" w:rsidRDefault="0059534B"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配合市府推動差勤管理資訊化，以全國共享版機關內部差勤電子表單系統(WebITR)執行出勤及差假管理，每月並定期抽查機關內部出勤情形2次以上，以維護公務紀律，</w:t>
            </w:r>
            <w:r w:rsidRPr="00EF34FF">
              <w:rPr>
                <w:rFonts w:ascii="標楷體" w:hAnsi="標楷體"/>
                <w:sz w:val="24"/>
                <w:szCs w:val="24"/>
              </w:rPr>
              <w:t>113</w:t>
            </w:r>
            <w:r w:rsidRPr="00EF34FF">
              <w:rPr>
                <w:rFonts w:ascii="標楷體" w:hAnsi="標楷體" w:hint="eastAsia"/>
                <w:sz w:val="24"/>
                <w:szCs w:val="24"/>
              </w:rPr>
              <w:t>年度共計抽查內部24次，所屬機關學校，每月亦需實施定期抽查內部出勤情形2次</w:t>
            </w:r>
            <w:r w:rsidR="009749AB" w:rsidRPr="00EF34FF">
              <w:rPr>
                <w:rFonts w:ascii="標楷體" w:hAnsi="標楷體" w:hint="eastAsia"/>
                <w:sz w:val="24"/>
                <w:szCs w:val="24"/>
              </w:rPr>
              <w:t>。</w:t>
            </w:r>
          </w:p>
          <w:p w14:paraId="007F4D73" w14:textId="77777777" w:rsidR="00D93972" w:rsidRPr="00EF34FF" w:rsidRDefault="00D93972" w:rsidP="00E63EFC">
            <w:pPr>
              <w:spacing w:line="360" w:lineRule="exact"/>
              <w:ind w:leftChars="50" w:left="130" w:rightChars="50" w:right="130"/>
              <w:rPr>
                <w:rFonts w:hAnsi="標楷體"/>
                <w:kern w:val="0"/>
                <w:sz w:val="24"/>
              </w:rPr>
            </w:pPr>
          </w:p>
          <w:p w14:paraId="6E3910CF" w14:textId="578E7D2B" w:rsidR="009749AB" w:rsidRPr="00EF34FF" w:rsidRDefault="0059534B"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依相關法令規定，以「綜覈名實，信賞必罰」之原則，覈實辦理考核獎懲案件，以激勵士氣。</w:t>
            </w:r>
            <w:r w:rsidRPr="00EF34FF">
              <w:rPr>
                <w:rFonts w:ascii="標楷體" w:hAnsi="標楷體"/>
                <w:sz w:val="24"/>
                <w:szCs w:val="24"/>
              </w:rPr>
              <w:t>113</w:t>
            </w:r>
            <w:r w:rsidRPr="00EF34FF">
              <w:rPr>
                <w:rFonts w:ascii="標楷體" w:hAnsi="標楷體" w:hint="eastAsia"/>
                <w:sz w:val="24"/>
                <w:szCs w:val="24"/>
              </w:rPr>
              <w:t>年度教育局計核定教師成績考核1</w:t>
            </w:r>
            <w:r w:rsidRPr="00EF34FF">
              <w:rPr>
                <w:rFonts w:ascii="標楷體" w:hAnsi="標楷體"/>
                <w:sz w:val="24"/>
                <w:szCs w:val="24"/>
              </w:rPr>
              <w:t>7</w:t>
            </w:r>
            <w:r w:rsidRPr="00EF34FF">
              <w:rPr>
                <w:rFonts w:ascii="標楷體" w:hAnsi="標楷體" w:hint="eastAsia"/>
                <w:sz w:val="24"/>
                <w:szCs w:val="24"/>
              </w:rPr>
              <w:t>,</w:t>
            </w:r>
            <w:r w:rsidRPr="00EF34FF">
              <w:rPr>
                <w:rFonts w:ascii="標楷體" w:hAnsi="標楷體"/>
                <w:sz w:val="24"/>
                <w:szCs w:val="24"/>
              </w:rPr>
              <w:t>462</w:t>
            </w:r>
            <w:r w:rsidRPr="00EF34FF">
              <w:rPr>
                <w:rFonts w:ascii="標楷體" w:hAnsi="標楷體" w:hint="eastAsia"/>
                <w:sz w:val="24"/>
                <w:szCs w:val="24"/>
              </w:rPr>
              <w:t>人、職員考績(成)1,</w:t>
            </w:r>
            <w:r w:rsidRPr="00EF34FF">
              <w:rPr>
                <w:rFonts w:ascii="標楷體" w:hAnsi="標楷體"/>
                <w:sz w:val="24"/>
                <w:szCs w:val="24"/>
              </w:rPr>
              <w:t>680</w:t>
            </w:r>
            <w:r w:rsidRPr="00EF34FF">
              <w:rPr>
                <w:rFonts w:ascii="標楷體" w:hAnsi="標楷體" w:hint="eastAsia"/>
                <w:sz w:val="24"/>
                <w:szCs w:val="24"/>
              </w:rPr>
              <w:t>人、發布獎懲</w:t>
            </w:r>
            <w:r w:rsidRPr="00EF34FF">
              <w:rPr>
                <w:rFonts w:ascii="標楷體" w:hAnsi="標楷體"/>
                <w:sz w:val="24"/>
                <w:szCs w:val="24"/>
              </w:rPr>
              <w:t>8</w:t>
            </w:r>
            <w:r w:rsidRPr="00EF34FF">
              <w:rPr>
                <w:rFonts w:ascii="標楷體" w:hAnsi="標楷體" w:hint="eastAsia"/>
                <w:sz w:val="24"/>
                <w:szCs w:val="24"/>
              </w:rPr>
              <w:t>,</w:t>
            </w:r>
            <w:r w:rsidRPr="00EF34FF">
              <w:rPr>
                <w:rFonts w:ascii="標楷體" w:hAnsi="標楷體"/>
                <w:sz w:val="24"/>
                <w:szCs w:val="24"/>
              </w:rPr>
              <w:t>566</w:t>
            </w:r>
            <w:r w:rsidRPr="00EF34FF">
              <w:rPr>
                <w:rFonts w:ascii="標楷體" w:hAnsi="標楷體" w:hint="eastAsia"/>
                <w:sz w:val="24"/>
                <w:szCs w:val="24"/>
              </w:rPr>
              <w:t>人次</w:t>
            </w:r>
            <w:r w:rsidR="009749AB" w:rsidRPr="00EF34FF">
              <w:rPr>
                <w:rFonts w:ascii="標楷體" w:hAnsi="標楷體" w:hint="eastAsia"/>
                <w:sz w:val="24"/>
                <w:szCs w:val="24"/>
              </w:rPr>
              <w:t>。</w:t>
            </w:r>
          </w:p>
          <w:p w14:paraId="199547C4" w14:textId="77777777" w:rsidR="0059534B" w:rsidRPr="00EF34FF" w:rsidRDefault="0059534B" w:rsidP="00E63EFC">
            <w:pPr>
              <w:pStyle w:val="a3"/>
              <w:widowControl w:val="0"/>
              <w:spacing w:line="360" w:lineRule="exact"/>
              <w:ind w:leftChars="250" w:left="1154" w:rightChars="30" w:right="78" w:hangingChars="210" w:hanging="504"/>
              <w:jc w:val="both"/>
              <w:rPr>
                <w:rFonts w:hAnsi="標楷體"/>
                <w:sz w:val="24"/>
                <w:szCs w:val="24"/>
              </w:rPr>
            </w:pPr>
          </w:p>
          <w:p w14:paraId="73FC98D2" w14:textId="05E91336" w:rsidR="0059534B" w:rsidRPr="00EF34FF" w:rsidRDefault="009749A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9534B" w:rsidRPr="00EF34FF">
              <w:rPr>
                <w:rFonts w:hAnsi="標楷體" w:hint="eastAsia"/>
                <w:sz w:val="24"/>
              </w:rPr>
              <w:t>按年編列教職員工退休資遣經費，並依退休資遣法令規定，積極辦理教職員工退休資遣案件，113年度教育局</w:t>
            </w:r>
            <w:r w:rsidR="002374EC" w:rsidRPr="00EF34FF">
              <w:rPr>
                <w:rFonts w:hAnsi="標楷體" w:hint="eastAsia"/>
                <w:sz w:val="24"/>
              </w:rPr>
              <w:t>共計辦理退休案641件、資遣案</w:t>
            </w:r>
            <w:r w:rsidR="002374EC" w:rsidRPr="00EF34FF">
              <w:rPr>
                <w:rFonts w:hAnsi="標楷體"/>
                <w:sz w:val="24"/>
              </w:rPr>
              <w:t>4</w:t>
            </w:r>
            <w:r w:rsidR="002374EC" w:rsidRPr="00EF34FF">
              <w:rPr>
                <w:rFonts w:hAnsi="標楷體" w:hint="eastAsia"/>
                <w:sz w:val="24"/>
              </w:rPr>
              <w:t>件</w:t>
            </w:r>
            <w:r w:rsidR="0059534B" w:rsidRPr="00EF34FF">
              <w:rPr>
                <w:rFonts w:hAnsi="標楷體" w:hint="eastAsia"/>
                <w:sz w:val="24"/>
              </w:rPr>
              <w:t>。</w:t>
            </w:r>
          </w:p>
          <w:p w14:paraId="3C7FA866" w14:textId="77777777" w:rsidR="0059534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對於已退休人員依規定發放三節慰問金，113年度計發放春節</w:t>
            </w:r>
            <w:r w:rsidRPr="00EF34FF">
              <w:rPr>
                <w:rFonts w:hAnsi="標楷體"/>
                <w:sz w:val="24"/>
              </w:rPr>
              <w:t>1,252</w:t>
            </w:r>
            <w:r w:rsidRPr="00EF34FF">
              <w:rPr>
                <w:rFonts w:hAnsi="標楷體" w:hint="eastAsia"/>
                <w:sz w:val="24"/>
              </w:rPr>
              <w:t>人次、端午節</w:t>
            </w:r>
            <w:r w:rsidRPr="00EF34FF">
              <w:rPr>
                <w:rFonts w:hAnsi="標楷體"/>
                <w:sz w:val="24"/>
              </w:rPr>
              <w:t>1,207</w:t>
            </w:r>
            <w:r w:rsidRPr="00EF34FF">
              <w:rPr>
                <w:rFonts w:hAnsi="標楷體" w:hint="eastAsia"/>
                <w:sz w:val="24"/>
              </w:rPr>
              <w:t>人次、中秋節</w:t>
            </w:r>
            <w:r w:rsidRPr="00EF34FF">
              <w:rPr>
                <w:rFonts w:hAnsi="標楷體"/>
                <w:sz w:val="24"/>
              </w:rPr>
              <w:t>1,261</w:t>
            </w:r>
            <w:r w:rsidRPr="00EF34FF">
              <w:rPr>
                <w:rFonts w:hAnsi="標楷體" w:hint="eastAsia"/>
                <w:sz w:val="24"/>
              </w:rPr>
              <w:t>人次。</w:t>
            </w:r>
          </w:p>
          <w:p w14:paraId="6581BD61" w14:textId="086C317E" w:rsidR="009749A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就早期退休生活特別困難者發放特別照護金，113年度計照護</w:t>
            </w:r>
            <w:r w:rsidRPr="00EF34FF">
              <w:rPr>
                <w:rFonts w:hAnsi="標楷體"/>
                <w:sz w:val="24"/>
              </w:rPr>
              <w:t>7</w:t>
            </w:r>
            <w:r w:rsidRPr="00EF34FF">
              <w:rPr>
                <w:rFonts w:hAnsi="標楷體" w:hint="eastAsia"/>
                <w:sz w:val="24"/>
              </w:rPr>
              <w:t>人</w:t>
            </w:r>
            <w:r w:rsidR="009749AB" w:rsidRPr="00EF34FF">
              <w:rPr>
                <w:rFonts w:hAnsi="標楷體" w:hint="eastAsia"/>
                <w:sz w:val="24"/>
              </w:rPr>
              <w:t>。</w:t>
            </w:r>
          </w:p>
          <w:p w14:paraId="44EEC365" w14:textId="77777777" w:rsidR="009749AB" w:rsidRPr="00EF34FF" w:rsidRDefault="009749AB" w:rsidP="00E63EFC">
            <w:pPr>
              <w:pStyle w:val="12"/>
              <w:spacing w:line="360" w:lineRule="exact"/>
              <w:ind w:leftChars="50" w:left="370" w:rightChars="50" w:right="130" w:hanging="240"/>
              <w:rPr>
                <w:rFonts w:hAnsi="標楷體"/>
                <w:sz w:val="24"/>
                <w:szCs w:val="24"/>
              </w:rPr>
            </w:pPr>
          </w:p>
          <w:p w14:paraId="533DD4C7" w14:textId="06274380" w:rsidR="0059534B" w:rsidRPr="00EF34FF" w:rsidRDefault="009749A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59534B" w:rsidRPr="00EF34FF">
              <w:rPr>
                <w:rFonts w:hAnsi="標楷體" w:hint="eastAsia"/>
                <w:sz w:val="24"/>
              </w:rPr>
              <w:t>落實人性關懷，</w:t>
            </w:r>
            <w:r w:rsidR="0059534B" w:rsidRPr="00EF34FF">
              <w:rPr>
                <w:rFonts w:hAnsi="標楷體"/>
                <w:sz w:val="24"/>
              </w:rPr>
              <w:t>透過多樣化的</w:t>
            </w:r>
            <w:r w:rsidR="0059534B" w:rsidRPr="00EF34FF">
              <w:rPr>
                <w:rFonts w:hAnsi="標楷體" w:hint="eastAsia"/>
                <w:sz w:val="24"/>
              </w:rPr>
              <w:t>支持</w:t>
            </w:r>
            <w:r w:rsidR="0059534B" w:rsidRPr="00EF34FF">
              <w:rPr>
                <w:rFonts w:hAnsi="標楷體"/>
                <w:sz w:val="24"/>
              </w:rPr>
              <w:t>性措施，</w:t>
            </w:r>
            <w:r w:rsidR="0059534B" w:rsidRPr="00EF34FF">
              <w:rPr>
                <w:rFonts w:hAnsi="標楷體" w:hint="eastAsia"/>
                <w:sz w:val="24"/>
              </w:rPr>
              <w:t>協助同仁解決各面向問</w:t>
            </w:r>
            <w:r w:rsidR="0059534B" w:rsidRPr="00EF34FF">
              <w:rPr>
                <w:rFonts w:hAnsi="標楷體" w:hint="eastAsia"/>
                <w:sz w:val="24"/>
              </w:rPr>
              <w:lastRenderedPageBreak/>
              <w:t>題，包括辦理提升工作職能、新進人員適應、工作與生活平衡等研習，</w:t>
            </w:r>
            <w:r w:rsidR="0059534B" w:rsidRPr="00EF34FF">
              <w:rPr>
                <w:rFonts w:hAnsi="標楷體"/>
                <w:sz w:val="24"/>
              </w:rPr>
              <w:t>建立溫馨關懷的工作環境，營造</w:t>
            </w:r>
            <w:r w:rsidR="0059534B" w:rsidRPr="00EF34FF">
              <w:rPr>
                <w:rFonts w:hAnsi="標楷體" w:hint="eastAsia"/>
                <w:sz w:val="24"/>
              </w:rPr>
              <w:t>學習成長</w:t>
            </w:r>
            <w:r w:rsidR="0059534B" w:rsidRPr="00EF34FF">
              <w:rPr>
                <w:rFonts w:hAnsi="標楷體"/>
                <w:sz w:val="24"/>
              </w:rPr>
              <w:t>之組織文化，進而提升機關整體競爭力。</w:t>
            </w:r>
          </w:p>
          <w:p w14:paraId="0618AF3D" w14:textId="377B62FD" w:rsidR="0059534B"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w:t>
            </w:r>
            <w:r w:rsidRPr="00EF34FF">
              <w:rPr>
                <w:rFonts w:hAnsi="標楷體" w:hint="eastAsia"/>
                <w:sz w:val="24"/>
              </w:rPr>
              <w:t>113年度教育局暨所屬各學校人事機構運用多元管道宣導員工協助方案分眾心理健康資源及教師(含教保人員)諮商輔導支持服務，將相關訊息以書面媒介、網路宣傳、口頭宣導等多元方式公告宣導周知，共計辦理964場次，宣導總人數達22,</w:t>
            </w:r>
            <w:r w:rsidRPr="00EF34FF">
              <w:rPr>
                <w:rFonts w:hAnsi="標楷體"/>
                <w:sz w:val="24"/>
              </w:rPr>
              <w:t>878</w:t>
            </w:r>
            <w:r w:rsidRPr="00EF34FF">
              <w:rPr>
                <w:rFonts w:hAnsi="標楷體" w:hint="eastAsia"/>
                <w:sz w:val="24"/>
              </w:rPr>
              <w:t>人；113年度提供諮商服務計2</w:t>
            </w:r>
            <w:r w:rsidR="002374EC" w:rsidRPr="00EF34FF">
              <w:rPr>
                <w:rFonts w:hAnsi="標楷體" w:hint="eastAsia"/>
                <w:sz w:val="24"/>
              </w:rPr>
              <w:t>67</w:t>
            </w:r>
            <w:r w:rsidRPr="00EF34FF">
              <w:rPr>
                <w:rFonts w:hAnsi="標楷體" w:hint="eastAsia"/>
                <w:sz w:val="24"/>
              </w:rPr>
              <w:t>人次，完善員工協助需求，</w:t>
            </w:r>
            <w:r w:rsidRPr="00EF34FF">
              <w:rPr>
                <w:rFonts w:hAnsi="標楷體"/>
                <w:sz w:val="24"/>
              </w:rPr>
              <w:t>建立溫馨關懷的工作環境，營造互動良好之組織文化</w:t>
            </w:r>
            <w:r w:rsidRPr="00EF34FF">
              <w:rPr>
                <w:rFonts w:hAnsi="標楷體" w:hint="eastAsia"/>
                <w:sz w:val="24"/>
              </w:rPr>
              <w:t>。</w:t>
            </w:r>
          </w:p>
          <w:p w14:paraId="4D32A481" w14:textId="7C075B92" w:rsidR="00622D8E" w:rsidRPr="00EF34FF" w:rsidRDefault="0059534B"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w:t>
            </w:r>
            <w:r w:rsidRPr="00EF34FF">
              <w:rPr>
                <w:rFonts w:hAnsi="標楷體" w:hint="eastAsia"/>
                <w:sz w:val="24"/>
              </w:rPr>
              <w:t>為維護公教人員身心健康，教育局特訂定「高雄市政府教育局補助本市市立各級學校教職員健康檢查作業規範」，鼓勵所屬公教人員定期健檢，113年度共補助7,547人，補助經費</w:t>
            </w:r>
            <w:r w:rsidRPr="00EF34FF">
              <w:rPr>
                <w:rFonts w:hAnsi="標楷體"/>
                <w:sz w:val="24"/>
              </w:rPr>
              <w:t>3,</w:t>
            </w:r>
            <w:r w:rsidRPr="00EF34FF">
              <w:rPr>
                <w:rFonts w:hAnsi="標楷體" w:hint="eastAsia"/>
                <w:sz w:val="24"/>
              </w:rPr>
              <w:t>843萬元</w:t>
            </w:r>
            <w:r w:rsidR="009749AB" w:rsidRPr="00EF34FF">
              <w:rPr>
                <w:rFonts w:hAnsi="標楷體" w:hint="eastAsia"/>
                <w:sz w:val="24"/>
              </w:rPr>
              <w:t>。</w:t>
            </w:r>
          </w:p>
          <w:p w14:paraId="1B99C180" w14:textId="04522109" w:rsidR="00B81E37" w:rsidRPr="00EF34FF" w:rsidRDefault="00B81E37" w:rsidP="00E63EFC">
            <w:pPr>
              <w:spacing w:line="360" w:lineRule="exact"/>
              <w:ind w:leftChars="50" w:left="298" w:rightChars="50" w:right="130" w:hangingChars="70" w:hanging="168"/>
              <w:rPr>
                <w:rFonts w:hAnsi="標楷體"/>
                <w:sz w:val="24"/>
              </w:rPr>
            </w:pPr>
          </w:p>
          <w:p w14:paraId="5DCA0001" w14:textId="77777777" w:rsidR="0059534B" w:rsidRPr="00EF34FF" w:rsidRDefault="0059534B" w:rsidP="00E63EFC">
            <w:pPr>
              <w:spacing w:line="360" w:lineRule="exact"/>
              <w:ind w:leftChars="50" w:left="298" w:rightChars="50" w:right="130" w:hangingChars="70" w:hanging="168"/>
              <w:rPr>
                <w:rFonts w:hAnsi="標楷體"/>
                <w:sz w:val="24"/>
              </w:rPr>
            </w:pPr>
          </w:p>
          <w:p w14:paraId="0A81DB6F" w14:textId="0F447C33" w:rsidR="00706DA8" w:rsidRPr="00EF34FF" w:rsidRDefault="007E6E9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06DA8" w:rsidRPr="00EF34FF">
              <w:rPr>
                <w:rFonts w:hAnsi="標楷體"/>
                <w:sz w:val="24"/>
              </w:rPr>
              <w:t>上、下半年度各</w:t>
            </w:r>
            <w:r w:rsidR="00706DA8" w:rsidRPr="00EF34FF">
              <w:rPr>
                <w:rFonts w:hAnsi="標楷體" w:hint="eastAsia"/>
                <w:sz w:val="24"/>
              </w:rPr>
              <w:t>召開</w:t>
            </w:r>
            <w:r w:rsidR="00706DA8" w:rsidRPr="00EF34FF">
              <w:rPr>
                <w:rFonts w:hAnsi="標楷體"/>
                <w:sz w:val="24"/>
              </w:rPr>
              <w:t>廉政會報</w:t>
            </w:r>
            <w:r w:rsidR="00706DA8" w:rsidRPr="00EF34FF">
              <w:rPr>
                <w:rFonts w:hAnsi="標楷體" w:hint="eastAsia"/>
                <w:sz w:val="24"/>
              </w:rPr>
              <w:t>1案次</w:t>
            </w:r>
            <w:r w:rsidR="00706DA8" w:rsidRPr="00EF34FF">
              <w:rPr>
                <w:rFonts w:hAnsi="標楷體"/>
                <w:sz w:val="24"/>
              </w:rPr>
              <w:t>，廣徵業務興革建議事項，充分掌握民意需求，作為教育局增進業務效能之參考。</w:t>
            </w:r>
          </w:p>
          <w:p w14:paraId="32CBD4FE" w14:textId="77777777" w:rsidR="00706DA8" w:rsidRPr="00EF34FF" w:rsidRDefault="00706DA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2.針對民眾檢舉案件或涉及風險之業務，辦理業務稽核或專案清查，針對結果採取適當改進措施，以期防制或發掘貪瀆不法案件並提升行政效率。</w:t>
            </w:r>
          </w:p>
          <w:p w14:paraId="430FB411" w14:textId="4BE5D37D" w:rsidR="007E6E93" w:rsidRPr="00EF34FF" w:rsidRDefault="00706DA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3.落實採購監辦功能，計</w:t>
            </w:r>
            <w:r w:rsidRPr="00EF34FF">
              <w:rPr>
                <w:rFonts w:hAnsi="標楷體" w:hint="eastAsia"/>
                <w:sz w:val="24"/>
              </w:rPr>
              <w:t>2</w:t>
            </w:r>
            <w:r w:rsidR="002374EC" w:rsidRPr="00EF34FF">
              <w:rPr>
                <w:rFonts w:hAnsi="標楷體" w:hint="eastAsia"/>
                <w:sz w:val="24"/>
              </w:rPr>
              <w:t>6</w:t>
            </w:r>
            <w:r w:rsidRPr="00EF34FF">
              <w:rPr>
                <w:rFonts w:hAnsi="標楷體" w:hint="eastAsia"/>
                <w:sz w:val="24"/>
              </w:rPr>
              <w:t>8</w:t>
            </w:r>
            <w:r w:rsidRPr="00EF34FF">
              <w:rPr>
                <w:rFonts w:hAnsi="標楷體"/>
                <w:sz w:val="24"/>
              </w:rPr>
              <w:t>案次，並加強易滋弊端業務稽核，機先防範作業弊失</w:t>
            </w:r>
            <w:r w:rsidR="007E6E93" w:rsidRPr="00EF34FF">
              <w:rPr>
                <w:rFonts w:hAnsi="標楷體"/>
                <w:sz w:val="24"/>
              </w:rPr>
              <w:t>。</w:t>
            </w:r>
          </w:p>
          <w:p w14:paraId="162D9AC6" w14:textId="77777777" w:rsidR="00645DD2" w:rsidRPr="00EF34FF" w:rsidRDefault="00645DD2" w:rsidP="00E63EFC">
            <w:pPr>
              <w:adjustRightInd/>
              <w:snapToGrid/>
              <w:spacing w:line="360" w:lineRule="exact"/>
              <w:ind w:leftChars="50" w:left="370" w:rightChars="50" w:right="130" w:hangingChars="100" w:hanging="240"/>
              <w:contextualSpacing/>
              <w:rPr>
                <w:rFonts w:hAnsi="標楷體"/>
                <w:sz w:val="24"/>
              </w:rPr>
            </w:pPr>
          </w:p>
          <w:p w14:paraId="6DD12531" w14:textId="515D784F" w:rsidR="00706DA8" w:rsidRPr="00EF34FF" w:rsidRDefault="007E6E9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06DA8" w:rsidRPr="00EF34FF">
              <w:rPr>
                <w:rFonts w:hAnsi="標楷體"/>
                <w:sz w:val="24"/>
              </w:rPr>
              <w:t>編製政風法令案例，提供員工參閱及網路瀏覽，以培養知法守法精神，並</w:t>
            </w:r>
            <w:r w:rsidR="00706DA8" w:rsidRPr="00EF34FF">
              <w:rPr>
                <w:rFonts w:hAnsi="標楷體" w:hint="eastAsia"/>
                <w:sz w:val="24"/>
              </w:rPr>
              <w:t>強化</w:t>
            </w:r>
            <w:r w:rsidR="00706DA8" w:rsidRPr="00EF34FF">
              <w:rPr>
                <w:rFonts w:hAnsi="標楷體"/>
                <w:sz w:val="24"/>
              </w:rPr>
              <w:t>宣導效果。</w:t>
            </w:r>
          </w:p>
          <w:p w14:paraId="0B8CC93B" w14:textId="77777777" w:rsidR="00706DA8" w:rsidRPr="00EF34FF" w:rsidRDefault="00706DA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2.加強興利作為，運用各研習及活動場合，宣導廉政倫理規範、採購保密規定、公職人員利益衝突迴避法等，參與人數計1,</w:t>
            </w:r>
            <w:r w:rsidRPr="00EF34FF">
              <w:rPr>
                <w:rFonts w:hAnsi="標楷體" w:hint="eastAsia"/>
                <w:sz w:val="24"/>
              </w:rPr>
              <w:t>924</w:t>
            </w:r>
            <w:r w:rsidRPr="00EF34FF">
              <w:rPr>
                <w:rFonts w:hAnsi="標楷體"/>
                <w:sz w:val="24"/>
              </w:rPr>
              <w:t>人次</w:t>
            </w:r>
            <w:r w:rsidRPr="00EF34FF">
              <w:rPr>
                <w:rFonts w:hAnsi="標楷體" w:hint="eastAsia"/>
                <w:sz w:val="24"/>
              </w:rPr>
              <w:t>，並適時推動預警作為，機先預防廉政風險</w:t>
            </w:r>
            <w:r w:rsidRPr="00EF34FF">
              <w:rPr>
                <w:rFonts w:hAnsi="標楷體"/>
                <w:sz w:val="24"/>
              </w:rPr>
              <w:t>。</w:t>
            </w:r>
          </w:p>
          <w:p w14:paraId="2EC9C967" w14:textId="33109CCC" w:rsidR="00597DE6" w:rsidRPr="00EF34FF" w:rsidRDefault="00706DA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3.上網飆寒、暑假作業參與廉政誠信教育作答之學生人數共計5,300人，就分數達標者抽出100位得獎者獲得獎品</w:t>
            </w:r>
            <w:r w:rsidR="007E6E93" w:rsidRPr="00EF34FF">
              <w:rPr>
                <w:rFonts w:hAnsi="標楷體" w:hint="eastAsia"/>
                <w:sz w:val="24"/>
              </w:rPr>
              <w:t>。</w:t>
            </w:r>
          </w:p>
          <w:p w14:paraId="0E403037" w14:textId="77777777" w:rsidR="00597DE6" w:rsidRPr="00EF34FF" w:rsidRDefault="00597DE6" w:rsidP="00E63EFC">
            <w:pPr>
              <w:spacing w:line="360" w:lineRule="exact"/>
              <w:ind w:leftChars="50" w:left="298" w:rightChars="50" w:right="130" w:hangingChars="70" w:hanging="168"/>
              <w:rPr>
                <w:rFonts w:hAnsi="標楷體"/>
                <w:sz w:val="24"/>
              </w:rPr>
            </w:pPr>
          </w:p>
          <w:p w14:paraId="775DBD1B" w14:textId="77FD9FD3" w:rsidR="00706DA8" w:rsidRPr="00EF34FF" w:rsidRDefault="007E6E93"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06DA8" w:rsidRPr="00EF34FF">
              <w:rPr>
                <w:rFonts w:hAnsi="標楷體"/>
                <w:sz w:val="24"/>
              </w:rPr>
              <w:t>召開</w:t>
            </w:r>
            <w:r w:rsidR="00F55925" w:rsidRPr="00EF34FF">
              <w:rPr>
                <w:rFonts w:hAnsi="標楷體"/>
                <w:sz w:val="24"/>
              </w:rPr>
              <w:t>安全維護會報訂定年度計畫</w:t>
            </w:r>
            <w:r w:rsidR="00F55925" w:rsidRPr="00EF34FF">
              <w:rPr>
                <w:rFonts w:hAnsi="標楷體" w:hint="eastAsia"/>
                <w:sz w:val="24"/>
              </w:rPr>
              <w:t>，</w:t>
            </w:r>
            <w:r w:rsidR="00F55925" w:rsidRPr="00EF34FF">
              <w:rPr>
                <w:rFonts w:hAnsi="標楷體"/>
                <w:sz w:val="24"/>
              </w:rPr>
              <w:t>辦理公務機密及機關安全維護檢查</w:t>
            </w:r>
            <w:r w:rsidR="00F55925" w:rsidRPr="00EF34FF">
              <w:rPr>
                <w:rFonts w:hAnsi="標楷體" w:hint="eastAsia"/>
                <w:sz w:val="24"/>
              </w:rPr>
              <w:t>、</w:t>
            </w:r>
            <w:r w:rsidR="00F55925" w:rsidRPr="00EF34FF">
              <w:rPr>
                <w:rFonts w:hAnsi="標楷體"/>
                <w:sz w:val="24"/>
              </w:rPr>
              <w:t>資訊安全稽核，以防杜危安事件發生</w:t>
            </w:r>
            <w:r w:rsidR="00706DA8" w:rsidRPr="00EF34FF">
              <w:rPr>
                <w:rFonts w:hAnsi="標楷體"/>
                <w:sz w:val="24"/>
              </w:rPr>
              <w:t>。</w:t>
            </w:r>
          </w:p>
          <w:p w14:paraId="622C99A9" w14:textId="77777777" w:rsidR="00706DA8" w:rsidRPr="00EF34FF" w:rsidRDefault="00706DA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2.配合各項考試入闈、甄選，協助承辦單位執行公務機密維護工作，計</w:t>
            </w:r>
            <w:r w:rsidRPr="00EF34FF">
              <w:rPr>
                <w:rFonts w:hAnsi="標楷體" w:hint="eastAsia"/>
                <w:sz w:val="24"/>
              </w:rPr>
              <w:t>18</w:t>
            </w:r>
            <w:r w:rsidRPr="00EF34FF">
              <w:rPr>
                <w:rFonts w:hAnsi="標楷體"/>
                <w:sz w:val="24"/>
              </w:rPr>
              <w:t>案</w:t>
            </w:r>
            <w:r w:rsidRPr="00EF34FF">
              <w:rPr>
                <w:rFonts w:hAnsi="標楷體" w:hint="eastAsia"/>
                <w:sz w:val="24"/>
              </w:rPr>
              <w:t>，</w:t>
            </w:r>
            <w:r w:rsidRPr="00EF34FF">
              <w:rPr>
                <w:rFonts w:hAnsi="標楷體"/>
                <w:sz w:val="24"/>
              </w:rPr>
              <w:t>確保當事人之權益。</w:t>
            </w:r>
          </w:p>
          <w:p w14:paraId="236A12E5" w14:textId="640FD51D" w:rsidR="00A45B0F" w:rsidRPr="00EF34FF" w:rsidRDefault="00706DA8"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3.加強機關預防危害、破壞之維護功能，協助處理陳情請願事件調處，消弭偶突發事件</w:t>
            </w:r>
            <w:r w:rsidR="00A45B0F" w:rsidRPr="00EF34FF">
              <w:rPr>
                <w:rFonts w:hAnsi="標楷體"/>
                <w:sz w:val="24"/>
              </w:rPr>
              <w:t>。</w:t>
            </w:r>
          </w:p>
          <w:p w14:paraId="37822B34" w14:textId="77777777" w:rsidR="00D93972" w:rsidRPr="00EF34FF" w:rsidRDefault="00D93972" w:rsidP="00E63EFC">
            <w:pPr>
              <w:overflowPunct w:val="0"/>
              <w:spacing w:line="360" w:lineRule="exact"/>
              <w:ind w:leftChars="50" w:left="310" w:rightChars="50" w:right="130" w:hangingChars="75" w:hanging="180"/>
              <w:rPr>
                <w:rFonts w:hAnsi="標楷體"/>
                <w:sz w:val="24"/>
              </w:rPr>
            </w:pPr>
          </w:p>
          <w:p w14:paraId="0B3442DF" w14:textId="0BAA8AD3" w:rsidR="00A45B0F" w:rsidRPr="00EF34FF" w:rsidRDefault="00706DA8"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t>受理財產資料申報、查閱作業及實質審核，協助所屬公教人員誠實申</w:t>
            </w:r>
            <w:r w:rsidRPr="00EF34FF">
              <w:rPr>
                <w:rFonts w:ascii="標楷體" w:hAnsi="標楷體" w:hint="eastAsia"/>
                <w:sz w:val="24"/>
                <w:szCs w:val="24"/>
              </w:rPr>
              <w:lastRenderedPageBreak/>
              <w:t>報，落實陽光法令政策之功能；另為鼓勵教育局所屬各申報義務人使用「全國公職人員網路財產申報系統」申報財產，於113年度舉辦2場次「公職人員利益衝突迴避法暨財產申報說明會」，以提升各申報義務人熟悉財產申報之相關法令暨填報作業，共計116人參與</w:t>
            </w:r>
            <w:r w:rsidR="00A45B0F" w:rsidRPr="00EF34FF">
              <w:rPr>
                <w:rFonts w:ascii="標楷體" w:hAnsi="標楷體" w:hint="eastAsia"/>
                <w:sz w:val="24"/>
                <w:szCs w:val="24"/>
              </w:rPr>
              <w:t>。</w:t>
            </w:r>
          </w:p>
          <w:p w14:paraId="555A0B6F" w14:textId="33A9644D" w:rsidR="00250B09" w:rsidRPr="00EF34FF" w:rsidRDefault="00250B09" w:rsidP="00E63EFC">
            <w:pPr>
              <w:overflowPunct w:val="0"/>
              <w:spacing w:line="360" w:lineRule="exact"/>
              <w:ind w:leftChars="50" w:left="298" w:rightChars="50" w:right="130" w:hangingChars="70" w:hanging="168"/>
              <w:rPr>
                <w:rFonts w:hAnsi="標楷體"/>
                <w:sz w:val="24"/>
              </w:rPr>
            </w:pPr>
          </w:p>
          <w:p w14:paraId="0479AE13" w14:textId="77777777" w:rsidR="00216FFF" w:rsidRPr="00EF34FF" w:rsidRDefault="00216FFF" w:rsidP="00E63EFC">
            <w:pPr>
              <w:overflowPunct w:val="0"/>
              <w:spacing w:line="360" w:lineRule="exact"/>
              <w:ind w:leftChars="50" w:left="298" w:rightChars="50" w:right="130" w:hangingChars="70" w:hanging="168"/>
              <w:rPr>
                <w:rFonts w:hAnsi="標楷體"/>
                <w:sz w:val="24"/>
              </w:rPr>
            </w:pPr>
          </w:p>
          <w:p w14:paraId="3B133F5D" w14:textId="6ED178EC" w:rsidR="00720C6C" w:rsidRPr="00EF34FF" w:rsidRDefault="00BB0A8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720C6C" w:rsidRPr="00EF34FF">
              <w:rPr>
                <w:rFonts w:hAnsi="標楷體"/>
                <w:sz w:val="24"/>
              </w:rPr>
              <w:t>籌編11</w:t>
            </w:r>
            <w:r w:rsidR="00720C6C" w:rsidRPr="00EF34FF">
              <w:rPr>
                <w:rFonts w:hAnsi="標楷體" w:hint="eastAsia"/>
                <w:sz w:val="24"/>
              </w:rPr>
              <w:t>4</w:t>
            </w:r>
            <w:r w:rsidR="00720C6C" w:rsidRPr="00EF34FF">
              <w:rPr>
                <w:rFonts w:hAnsi="標楷體"/>
                <w:sz w:val="24"/>
              </w:rPr>
              <w:t>年度教育局主管附屬單位預算，在不增加本府財政負擔下，本零基預算精神及參考1</w:t>
            </w:r>
            <w:r w:rsidR="00720C6C" w:rsidRPr="00EF34FF">
              <w:rPr>
                <w:rFonts w:hAnsi="標楷體" w:hint="eastAsia"/>
                <w:sz w:val="24"/>
              </w:rPr>
              <w:t>11</w:t>
            </w:r>
            <w:r w:rsidR="00720C6C" w:rsidRPr="00EF34FF">
              <w:rPr>
                <w:rFonts w:hAnsi="標楷體"/>
                <w:sz w:val="24"/>
              </w:rPr>
              <w:t>、11</w:t>
            </w:r>
            <w:r w:rsidR="00720C6C" w:rsidRPr="00EF34FF">
              <w:rPr>
                <w:rFonts w:hAnsi="標楷體" w:hint="eastAsia"/>
                <w:sz w:val="24"/>
              </w:rPr>
              <w:t>2</w:t>
            </w:r>
            <w:r w:rsidR="00720C6C" w:rsidRPr="00EF34FF">
              <w:rPr>
                <w:rFonts w:hAnsi="標楷體"/>
                <w:sz w:val="24"/>
              </w:rPr>
              <w:t>年度決算情形，覈實檢討11</w:t>
            </w:r>
            <w:r w:rsidR="00720C6C" w:rsidRPr="00EF34FF">
              <w:rPr>
                <w:rFonts w:hAnsi="標楷體" w:hint="eastAsia"/>
                <w:sz w:val="24"/>
              </w:rPr>
              <w:t>3</w:t>
            </w:r>
            <w:r w:rsidR="00720C6C" w:rsidRPr="00EF34FF">
              <w:rPr>
                <w:rFonts w:hAnsi="標楷體"/>
                <w:sz w:val="24"/>
              </w:rPr>
              <w:t>年度各項計畫：</w:t>
            </w:r>
          </w:p>
          <w:p w14:paraId="6C72AB7F" w14:textId="77777777" w:rsidR="00720C6C" w:rsidRPr="00EF34FF" w:rsidRDefault="00720C6C" w:rsidP="00E63EFC">
            <w:pPr>
              <w:tabs>
                <w:tab w:val="left" w:pos="604"/>
              </w:tabs>
              <w:adjustRightInd/>
              <w:spacing w:line="360" w:lineRule="exact"/>
              <w:ind w:left="749" w:rightChars="50" w:right="130" w:hanging="352"/>
              <w:rPr>
                <w:rFonts w:hAnsi="標楷體"/>
                <w:sz w:val="24"/>
              </w:rPr>
            </w:pPr>
            <w:r w:rsidRPr="00EF34FF">
              <w:rPr>
                <w:rFonts w:hAnsi="標楷體"/>
                <w:sz w:val="24"/>
              </w:rPr>
              <w:t>(1)各科室請增額度外需求</w:t>
            </w:r>
            <w:r w:rsidRPr="00EF34FF">
              <w:rPr>
                <w:rFonts w:hAnsi="標楷體" w:hint="eastAsia"/>
                <w:sz w:val="24"/>
              </w:rPr>
              <w:t>48.23</w:t>
            </w:r>
            <w:r w:rsidRPr="00EF34FF">
              <w:rPr>
                <w:rFonts w:hAnsi="標楷體"/>
                <w:sz w:val="24"/>
              </w:rPr>
              <w:t>億元，惟考量財源有限及維持基金穩建運作，經逐案檢視優先緩急後，減列</w:t>
            </w:r>
            <w:r w:rsidRPr="00EF34FF">
              <w:rPr>
                <w:rFonts w:hAnsi="標楷體" w:hint="eastAsia"/>
                <w:sz w:val="24"/>
              </w:rPr>
              <w:t>47.25</w:t>
            </w:r>
            <w:r w:rsidRPr="00EF34FF">
              <w:rPr>
                <w:rFonts w:hAnsi="標楷體"/>
                <w:sz w:val="24"/>
              </w:rPr>
              <w:t>億元，另移用基金餘額編列專案或一次性等計畫</w:t>
            </w:r>
            <w:r w:rsidRPr="00EF34FF">
              <w:rPr>
                <w:rFonts w:hAnsi="標楷體" w:hint="eastAsia"/>
                <w:sz w:val="24"/>
              </w:rPr>
              <w:t>1.26</w:t>
            </w:r>
            <w:r w:rsidRPr="00EF34FF">
              <w:rPr>
                <w:rFonts w:hAnsi="標楷體"/>
                <w:sz w:val="24"/>
              </w:rPr>
              <w:t>億元及中央補助計畫配合款</w:t>
            </w:r>
            <w:r w:rsidRPr="00EF34FF">
              <w:rPr>
                <w:rFonts w:hAnsi="標楷體" w:hint="eastAsia"/>
                <w:sz w:val="24"/>
              </w:rPr>
              <w:t>6.15</w:t>
            </w:r>
            <w:r w:rsidRPr="00EF34FF">
              <w:rPr>
                <w:rFonts w:hAnsi="標楷體"/>
                <w:sz w:val="24"/>
              </w:rPr>
              <w:t>億元。</w:t>
            </w:r>
          </w:p>
          <w:p w14:paraId="062A29BE" w14:textId="77777777" w:rsidR="00720C6C" w:rsidRPr="00EF34FF" w:rsidRDefault="00720C6C" w:rsidP="00E63EFC">
            <w:pPr>
              <w:tabs>
                <w:tab w:val="left" w:pos="604"/>
              </w:tabs>
              <w:adjustRightInd/>
              <w:spacing w:line="360" w:lineRule="exact"/>
              <w:ind w:left="749" w:rightChars="50" w:right="130" w:hanging="352"/>
              <w:rPr>
                <w:rFonts w:hAnsi="標楷體"/>
                <w:sz w:val="24"/>
              </w:rPr>
            </w:pPr>
            <w:r w:rsidRPr="00EF34FF">
              <w:rPr>
                <w:rFonts w:hAnsi="標楷體"/>
                <w:sz w:val="24"/>
              </w:rPr>
              <w:t>(2)復經市府審查協商後，</w:t>
            </w:r>
            <w:r w:rsidRPr="00EF34FF">
              <w:rPr>
                <w:rFonts w:hAnsi="標楷體" w:hint="eastAsia"/>
                <w:sz w:val="24"/>
              </w:rPr>
              <w:t>準公共幼兒園政府協助支出、幼兒園免學費(差額補助)及育兒津貼等等中央補助增列15.19億元、</w:t>
            </w:r>
            <w:r w:rsidRPr="00EF34FF">
              <w:rPr>
                <w:rFonts w:hAnsi="標楷體"/>
                <w:sz w:val="24"/>
              </w:rPr>
              <w:t>增列現職人員待遇及</w:t>
            </w:r>
            <w:r w:rsidRPr="00EF34FF">
              <w:rPr>
                <w:rFonts w:hAnsi="標楷體" w:hint="eastAsia"/>
                <w:sz w:val="24"/>
              </w:rPr>
              <w:t>兼代課鐘點費5.46</w:t>
            </w:r>
            <w:r w:rsidRPr="00EF34FF">
              <w:rPr>
                <w:rFonts w:hAnsi="標楷體"/>
                <w:sz w:val="24"/>
              </w:rPr>
              <w:t>億元</w:t>
            </w:r>
            <w:r w:rsidRPr="00EF34FF">
              <w:rPr>
                <w:rFonts w:hAnsi="標楷體" w:hint="eastAsia"/>
                <w:sz w:val="24"/>
              </w:rPr>
              <w:t>、藍田國小(文小2)校舍工程、楠梓國小健康樓及和諧樓及壽山國小校舍拆除及新建工程計畫4.56億元、退休撫卹福利4.45</w:t>
            </w:r>
            <w:r w:rsidRPr="00EF34FF">
              <w:rPr>
                <w:rFonts w:hAnsi="標楷體"/>
                <w:sz w:val="24"/>
              </w:rPr>
              <w:t>億元</w:t>
            </w:r>
            <w:r w:rsidRPr="00EF34FF">
              <w:rPr>
                <w:rFonts w:hAnsi="標楷體" w:hint="eastAsia"/>
                <w:sz w:val="24"/>
              </w:rPr>
              <w:t>、公共化幼兒園園舍工程等中央補助配合款3.08億元、補助學生午餐費用等市府政策經費1.51億元，及優存差額利息及年改挹注退撫基金0.29億元、</w:t>
            </w:r>
            <w:r w:rsidRPr="00EF34FF">
              <w:rPr>
                <w:rFonts w:hAnsi="標楷體" w:hint="eastAsia"/>
                <w:sz w:val="24"/>
              </w:rPr>
              <w:tab/>
              <w:t>減列私立高級中等學校學生定額補助0.67億元、延長照顧服務收費差額補助0.57億元、鳳翔國民中學二期及灣內國小遷校第二期校舍興建工程0.56億元，及校園周邊通學步道改善0.51億元。</w:t>
            </w:r>
          </w:p>
          <w:p w14:paraId="5BBBDCC2" w14:textId="1A900237" w:rsidR="00A341B5" w:rsidRPr="00EF34FF" w:rsidRDefault="00720C6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2.賡續採用教育部開發之「地方教育發展基金會計資訊系統」辦理11</w:t>
            </w:r>
            <w:r w:rsidRPr="00EF34FF">
              <w:rPr>
                <w:rFonts w:hAnsi="標楷體" w:hint="eastAsia"/>
                <w:sz w:val="24"/>
              </w:rPr>
              <w:t>4</w:t>
            </w:r>
            <w:r w:rsidRPr="00EF34FF">
              <w:rPr>
                <w:rFonts w:hAnsi="標楷體"/>
                <w:sz w:val="24"/>
              </w:rPr>
              <w:t>年度預算編製作業，教育局自行編撰系統操作手冊、預算編製注意事項及檢核項目表，輔以Excel資訊化作業、會計人員分區編審互助合作並量化個人績效措施，促使所屬各級學校分預算順利完編</w:t>
            </w:r>
            <w:r w:rsidR="00BB0A85" w:rsidRPr="00EF34FF">
              <w:rPr>
                <w:rFonts w:hAnsi="標楷體"/>
                <w:sz w:val="24"/>
              </w:rPr>
              <w:t>。</w:t>
            </w:r>
          </w:p>
          <w:p w14:paraId="5110D6D1" w14:textId="77777777" w:rsidR="00A341B5" w:rsidRPr="00EF34FF" w:rsidRDefault="00A341B5" w:rsidP="00E63EFC">
            <w:pPr>
              <w:kinsoku w:val="0"/>
              <w:spacing w:line="360" w:lineRule="exact"/>
              <w:ind w:leftChars="28" w:left="241" w:rightChars="50" w:right="130" w:hangingChars="70" w:hanging="168"/>
              <w:rPr>
                <w:rFonts w:hAnsi="標楷體"/>
                <w:sz w:val="24"/>
              </w:rPr>
            </w:pPr>
          </w:p>
          <w:p w14:paraId="68F0A10A" w14:textId="0945E708" w:rsidR="00720C6C" w:rsidRPr="00EF34FF" w:rsidRDefault="002D1777"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20C6C" w:rsidRPr="00EF34FF">
              <w:rPr>
                <w:rFonts w:hAnsi="標楷體"/>
                <w:sz w:val="24"/>
              </w:rPr>
              <w:t>賡續依據「教育局所屬各級學校申請校舍零星工程及設備自籌款比率原則」，按學校基金餘額級距及偏遠程度，自籌配合款5%至50%不等，以增加資本門運用經費數額，解決校舍整(修)建之零星工程及急迫性教學設備等財源籌措問題，及處理學校自籌款核列之一致性。</w:t>
            </w:r>
          </w:p>
          <w:p w14:paraId="725EF2CB" w14:textId="77777777" w:rsidR="00720C6C" w:rsidRPr="00EF34FF" w:rsidRDefault="00720C6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2.應用「地方教育發展基金會計資訊系統」，主動以系統報表資訊配合教育局資訊服務入口網報表填報資料，有效簡化會計行政，並控管教育局及所屬各級學校預算執行情形：</w:t>
            </w:r>
          </w:p>
          <w:p w14:paraId="3F9540BE" w14:textId="20A52E14" w:rsidR="00720C6C" w:rsidRPr="00EF34FF" w:rsidRDefault="008425A3" w:rsidP="00E63EFC">
            <w:pPr>
              <w:kinsoku w:val="0"/>
              <w:spacing w:line="360" w:lineRule="exact"/>
              <w:ind w:leftChars="150" w:left="678" w:rightChars="50" w:right="130" w:hangingChars="120" w:hanging="288"/>
              <w:rPr>
                <w:rFonts w:hAnsi="標楷體"/>
                <w:sz w:val="24"/>
              </w:rPr>
            </w:pPr>
            <w:r w:rsidRPr="00EF34FF">
              <w:rPr>
                <w:rFonts w:hAnsi="標楷體"/>
                <w:sz w:val="24"/>
              </w:rPr>
              <w:lastRenderedPageBreak/>
              <w:t>(1)</w:t>
            </w:r>
            <w:r w:rsidR="00720C6C" w:rsidRPr="00EF34FF">
              <w:rPr>
                <w:rFonts w:hAnsi="標楷體"/>
                <w:sz w:val="24"/>
              </w:rPr>
              <w:t>撥補學校用人費用預算不足數</w:t>
            </w:r>
            <w:r w:rsidR="00720C6C" w:rsidRPr="00EF34FF">
              <w:rPr>
                <w:rFonts w:hAnsi="標楷體" w:hint="eastAsia"/>
                <w:sz w:val="24"/>
              </w:rPr>
              <w:t>20.6</w:t>
            </w:r>
            <w:r w:rsidR="00720C6C" w:rsidRPr="00EF34FF">
              <w:rPr>
                <w:rFonts w:hAnsi="標楷體"/>
                <w:sz w:val="24"/>
              </w:rPr>
              <w:t>億元。</w:t>
            </w:r>
          </w:p>
          <w:p w14:paraId="5BE1A18C" w14:textId="4C1E10E7" w:rsidR="00720C6C" w:rsidRPr="00EF34FF" w:rsidRDefault="008425A3" w:rsidP="00E63EFC">
            <w:pPr>
              <w:tabs>
                <w:tab w:val="left" w:pos="604"/>
              </w:tabs>
              <w:adjustRightInd/>
              <w:spacing w:line="360" w:lineRule="exact"/>
              <w:ind w:left="749" w:rightChars="50" w:right="130" w:hanging="352"/>
              <w:rPr>
                <w:rFonts w:hAnsi="標楷體"/>
                <w:sz w:val="24"/>
              </w:rPr>
            </w:pPr>
            <w:r w:rsidRPr="00EF34FF">
              <w:rPr>
                <w:rFonts w:hAnsi="標楷體"/>
                <w:sz w:val="24"/>
              </w:rPr>
              <w:t>(2)</w:t>
            </w:r>
            <w:r w:rsidR="00720C6C" w:rsidRPr="00EF34FF">
              <w:rPr>
                <w:rFonts w:hAnsi="標楷體"/>
                <w:sz w:val="24"/>
              </w:rPr>
              <w:t>收回學校用人費用預算賸餘款</w:t>
            </w:r>
            <w:r w:rsidR="00720C6C" w:rsidRPr="00EF34FF">
              <w:rPr>
                <w:rFonts w:hAnsi="標楷體" w:hint="eastAsia"/>
                <w:sz w:val="24"/>
              </w:rPr>
              <w:t>0.71</w:t>
            </w:r>
            <w:r w:rsidR="00720C6C" w:rsidRPr="00EF34FF">
              <w:rPr>
                <w:rFonts w:hAnsi="標楷體"/>
                <w:sz w:val="24"/>
              </w:rPr>
              <w:t>億元、</w:t>
            </w:r>
            <w:r w:rsidR="00720C6C" w:rsidRPr="00EF34FF">
              <w:rPr>
                <w:rFonts w:hAnsi="標楷體" w:hint="eastAsia"/>
                <w:sz w:val="24"/>
              </w:rPr>
              <w:t>資本門</w:t>
            </w:r>
            <w:r w:rsidR="00720C6C" w:rsidRPr="00EF34FF">
              <w:rPr>
                <w:rFonts w:hAnsi="標楷體"/>
                <w:sz w:val="24"/>
              </w:rPr>
              <w:t>預算賸餘款</w:t>
            </w:r>
            <w:r w:rsidR="00720C6C" w:rsidRPr="00EF34FF">
              <w:rPr>
                <w:rFonts w:hAnsi="標楷體" w:hint="eastAsia"/>
                <w:sz w:val="24"/>
              </w:rPr>
              <w:t>0.</w:t>
            </w:r>
            <w:r w:rsidR="00EF34FF" w:rsidRPr="00EF34FF">
              <w:rPr>
                <w:rFonts w:hAnsi="標楷體" w:hint="eastAsia"/>
                <w:sz w:val="24"/>
              </w:rPr>
              <w:t>07</w:t>
            </w:r>
            <w:r w:rsidR="00720C6C" w:rsidRPr="00EF34FF">
              <w:rPr>
                <w:rFonts w:hAnsi="標楷體"/>
                <w:sz w:val="24"/>
              </w:rPr>
              <w:t>億元及其他下授預算賸餘款</w:t>
            </w:r>
            <w:r w:rsidR="00720C6C" w:rsidRPr="00EF34FF">
              <w:rPr>
                <w:rFonts w:hAnsi="標楷體" w:hint="eastAsia"/>
                <w:sz w:val="24"/>
              </w:rPr>
              <w:t>0.18</w:t>
            </w:r>
            <w:r w:rsidR="00720C6C" w:rsidRPr="00EF34FF">
              <w:rPr>
                <w:rFonts w:hAnsi="標楷體"/>
                <w:sz w:val="24"/>
              </w:rPr>
              <w:t>億元。</w:t>
            </w:r>
          </w:p>
          <w:p w14:paraId="38E079DD" w14:textId="3FE978E0" w:rsidR="00A341B5" w:rsidRPr="00EF34FF" w:rsidRDefault="008425A3" w:rsidP="00E63EFC">
            <w:pPr>
              <w:kinsoku w:val="0"/>
              <w:spacing w:line="360" w:lineRule="exact"/>
              <w:ind w:leftChars="150" w:left="678" w:rightChars="50" w:right="130" w:hangingChars="120" w:hanging="288"/>
              <w:rPr>
                <w:rFonts w:hAnsi="標楷體"/>
                <w:sz w:val="24"/>
              </w:rPr>
            </w:pPr>
            <w:r w:rsidRPr="00EF34FF">
              <w:rPr>
                <w:rFonts w:hAnsi="標楷體"/>
                <w:sz w:val="24"/>
              </w:rPr>
              <w:t>(3)</w:t>
            </w:r>
            <w:r w:rsidR="00720C6C" w:rsidRPr="00EF34FF">
              <w:rPr>
                <w:rFonts w:hAnsi="標楷體"/>
                <w:sz w:val="24"/>
              </w:rPr>
              <w:t>收回教育局(含教育部)補助及委辦各校計畫賸餘款</w:t>
            </w:r>
            <w:r w:rsidR="00720C6C" w:rsidRPr="00EF34FF">
              <w:rPr>
                <w:rFonts w:hAnsi="標楷體" w:hint="eastAsia"/>
                <w:sz w:val="24"/>
              </w:rPr>
              <w:t>2.94</w:t>
            </w:r>
            <w:r w:rsidR="00720C6C" w:rsidRPr="00EF34FF">
              <w:rPr>
                <w:rFonts w:hAnsi="標楷體"/>
                <w:sz w:val="24"/>
              </w:rPr>
              <w:t>億元</w:t>
            </w:r>
            <w:r w:rsidR="00A341B5" w:rsidRPr="00EF34FF">
              <w:rPr>
                <w:rFonts w:hAnsi="標楷體"/>
                <w:sz w:val="24"/>
              </w:rPr>
              <w:t>。</w:t>
            </w:r>
          </w:p>
          <w:p w14:paraId="16AFF512" w14:textId="77777777" w:rsidR="00A341B5" w:rsidRPr="00EF34FF" w:rsidRDefault="00A341B5" w:rsidP="00E63EFC">
            <w:pPr>
              <w:kinsoku w:val="0"/>
              <w:spacing w:line="360" w:lineRule="exact"/>
              <w:ind w:left="168" w:rightChars="50" w:right="130" w:hangingChars="70" w:hanging="168"/>
              <w:rPr>
                <w:rFonts w:hAnsi="標楷體"/>
                <w:sz w:val="24"/>
              </w:rPr>
            </w:pPr>
          </w:p>
          <w:p w14:paraId="2DC8F7FA" w14:textId="19212511" w:rsidR="00720C6C" w:rsidRPr="00EF34FF" w:rsidRDefault="00BB0A8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hint="eastAsia"/>
                <w:sz w:val="24"/>
              </w:rPr>
              <w:t>1.</w:t>
            </w:r>
            <w:r w:rsidR="00720C6C" w:rsidRPr="00EF34FF">
              <w:rPr>
                <w:rFonts w:hAnsi="標楷體"/>
                <w:sz w:val="24"/>
              </w:rPr>
              <w:t>配合市政創新業務政策，推動會計行政減量，增進補助計畫核結效率，簡化辦理所屬學校共</w:t>
            </w:r>
            <w:r w:rsidR="00720C6C" w:rsidRPr="00EF34FF">
              <w:rPr>
                <w:rFonts w:hAnsi="標楷體" w:hint="eastAsia"/>
                <w:sz w:val="24"/>
              </w:rPr>
              <w:t>349</w:t>
            </w:r>
            <w:r w:rsidR="00720C6C" w:rsidRPr="00EF34FF">
              <w:rPr>
                <w:rFonts w:hAnsi="標楷體"/>
                <w:sz w:val="24"/>
              </w:rPr>
              <w:t>校(幼兒園5校、國小2</w:t>
            </w:r>
            <w:r w:rsidR="00720C6C" w:rsidRPr="00EF34FF">
              <w:rPr>
                <w:rFonts w:hAnsi="標楷體" w:hint="eastAsia"/>
                <w:sz w:val="24"/>
              </w:rPr>
              <w:t>36</w:t>
            </w:r>
            <w:r w:rsidR="00720C6C" w:rsidRPr="00EF34FF">
              <w:rPr>
                <w:rFonts w:hAnsi="標楷體"/>
                <w:sz w:val="24"/>
              </w:rPr>
              <w:t>校、國中80校、高中職24校、特殊學校4校)之賸餘款繳回共</w:t>
            </w:r>
            <w:r w:rsidR="00720C6C" w:rsidRPr="00EF34FF">
              <w:rPr>
                <w:rFonts w:hAnsi="標楷體" w:hint="eastAsia"/>
                <w:sz w:val="24"/>
              </w:rPr>
              <w:t>2.94</w:t>
            </w:r>
            <w:r w:rsidR="00720C6C" w:rsidRPr="00EF34FF">
              <w:rPr>
                <w:rFonts w:hAnsi="標楷體"/>
                <w:sz w:val="24"/>
                <w:lang w:eastAsia="zh-HK"/>
              </w:rPr>
              <w:t>億元</w:t>
            </w:r>
            <w:r w:rsidR="00720C6C" w:rsidRPr="00EF34FF">
              <w:rPr>
                <w:rFonts w:hAnsi="標楷體"/>
                <w:sz w:val="24"/>
              </w:rPr>
              <w:t>。</w:t>
            </w:r>
          </w:p>
          <w:p w14:paraId="11DE0F2F" w14:textId="77777777" w:rsidR="00720C6C" w:rsidRPr="00EF34FF" w:rsidRDefault="00720C6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2.營造友善經費報支，建立與各科室同仁經費核銷順暢溝通管道，</w:t>
            </w:r>
            <w:r w:rsidRPr="00EF34FF">
              <w:rPr>
                <w:rFonts w:hAnsi="標楷體"/>
                <w:sz w:val="24"/>
                <w:lang w:eastAsia="zh-HK"/>
              </w:rPr>
              <w:t>透由雙方</w:t>
            </w:r>
            <w:r w:rsidRPr="00EF34FF">
              <w:rPr>
                <w:rFonts w:hAnsi="標楷體"/>
                <w:sz w:val="24"/>
              </w:rPr>
              <w:t>研討</w:t>
            </w:r>
            <w:r w:rsidRPr="00EF34FF">
              <w:rPr>
                <w:rFonts w:hAnsi="標楷體"/>
                <w:sz w:val="24"/>
                <w:lang w:eastAsia="zh-HK"/>
              </w:rPr>
              <w:t>集思廣益取得共識</w:t>
            </w:r>
            <w:r w:rsidRPr="00EF34FF">
              <w:rPr>
                <w:rFonts w:hAnsi="標楷體"/>
                <w:sz w:val="24"/>
              </w:rPr>
              <w:t>，</w:t>
            </w:r>
            <w:r w:rsidRPr="00EF34FF">
              <w:rPr>
                <w:rFonts w:hAnsi="標楷體"/>
                <w:sz w:val="24"/>
                <w:lang w:eastAsia="zh-HK"/>
              </w:rPr>
              <w:t>落實精進簡化經費核銷程序</w:t>
            </w:r>
            <w:r w:rsidRPr="00EF34FF">
              <w:rPr>
                <w:rFonts w:hAnsi="標楷體"/>
                <w:sz w:val="24"/>
              </w:rPr>
              <w:t>，</w:t>
            </w:r>
            <w:r w:rsidRPr="00EF34FF">
              <w:rPr>
                <w:rFonts w:hAnsi="標楷體"/>
                <w:sz w:val="24"/>
                <w:lang w:eastAsia="zh-HK"/>
              </w:rPr>
              <w:t>加強宣導新訂與增刪修訂之相關規定</w:t>
            </w:r>
            <w:r w:rsidRPr="00EF34FF">
              <w:rPr>
                <w:rFonts w:hAnsi="標楷體"/>
                <w:sz w:val="24"/>
              </w:rPr>
              <w:t>。</w:t>
            </w:r>
          </w:p>
          <w:p w14:paraId="07D712CC" w14:textId="0EF93DFE" w:rsidR="00A341B5" w:rsidRPr="00EF34FF" w:rsidRDefault="00720C6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3.11</w:t>
            </w:r>
            <w:r w:rsidRPr="00EF34FF">
              <w:rPr>
                <w:rFonts w:hAnsi="標楷體" w:hint="eastAsia"/>
                <w:sz w:val="24"/>
              </w:rPr>
              <w:t>3</w:t>
            </w:r>
            <w:r w:rsidRPr="00EF34FF">
              <w:rPr>
                <w:rFonts w:hAnsi="標楷體"/>
                <w:sz w:val="24"/>
              </w:rPr>
              <w:t>年</w:t>
            </w:r>
            <w:r w:rsidRPr="00EF34FF">
              <w:rPr>
                <w:rFonts w:hAnsi="標楷體" w:hint="eastAsia"/>
                <w:sz w:val="24"/>
              </w:rPr>
              <w:t>7</w:t>
            </w:r>
            <w:r w:rsidRPr="00EF34FF">
              <w:rPr>
                <w:rFonts w:hAnsi="標楷體"/>
                <w:sz w:val="24"/>
              </w:rPr>
              <w:t>月</w:t>
            </w:r>
            <w:r w:rsidRPr="00EF34FF">
              <w:rPr>
                <w:rFonts w:hAnsi="標楷體" w:hint="eastAsia"/>
                <w:sz w:val="24"/>
              </w:rPr>
              <w:t>簽案</w:t>
            </w:r>
            <w:r w:rsidRPr="00EF34FF">
              <w:rPr>
                <w:rFonts w:hAnsi="標楷體"/>
                <w:sz w:val="24"/>
              </w:rPr>
              <w:t>各項帳款逾限待結清</w:t>
            </w:r>
            <w:r w:rsidRPr="00EF34FF">
              <w:rPr>
                <w:rFonts w:hAnsi="標楷體" w:hint="eastAsia"/>
                <w:sz w:val="24"/>
              </w:rPr>
              <w:t>帳項</w:t>
            </w:r>
            <w:r w:rsidRPr="00EF34FF">
              <w:rPr>
                <w:rFonts w:hAnsi="標楷體"/>
                <w:sz w:val="24"/>
              </w:rPr>
              <w:t>，</w:t>
            </w:r>
            <w:r w:rsidRPr="00EF34FF">
              <w:rPr>
                <w:rFonts w:hAnsi="標楷體" w:hint="eastAsia"/>
                <w:sz w:val="24"/>
              </w:rPr>
              <w:t>至同年12月</w:t>
            </w:r>
            <w:r w:rsidRPr="00EF34FF">
              <w:rPr>
                <w:rFonts w:hAnsi="標楷體"/>
                <w:sz w:val="24"/>
              </w:rPr>
              <w:t>共清理</w:t>
            </w:r>
            <w:r w:rsidRPr="00EF34FF">
              <w:rPr>
                <w:rFonts w:hAnsi="標楷體" w:hint="eastAsia"/>
                <w:sz w:val="24"/>
              </w:rPr>
              <w:t>152</w:t>
            </w:r>
            <w:r w:rsidRPr="00EF34FF">
              <w:rPr>
                <w:rFonts w:hAnsi="標楷體"/>
                <w:sz w:val="24"/>
              </w:rPr>
              <w:t>案，約計</w:t>
            </w:r>
            <w:r w:rsidRPr="00EF34FF">
              <w:rPr>
                <w:rFonts w:hAnsi="標楷體" w:hint="eastAsia"/>
                <w:sz w:val="24"/>
              </w:rPr>
              <w:t>50</w:t>
            </w:r>
            <w:r w:rsidRPr="00EF34FF">
              <w:rPr>
                <w:rFonts w:hAnsi="標楷體"/>
                <w:sz w:val="24"/>
              </w:rPr>
              <w:t>億</w:t>
            </w:r>
            <w:r w:rsidRPr="00EF34FF">
              <w:rPr>
                <w:rFonts w:hAnsi="標楷體" w:hint="eastAsia"/>
                <w:sz w:val="24"/>
              </w:rPr>
              <w:t>6</w:t>
            </w:r>
            <w:r w:rsidRPr="00EF34FF">
              <w:rPr>
                <w:rFonts w:hAnsi="標楷體"/>
                <w:sz w:val="24"/>
              </w:rPr>
              <w:t>,</w:t>
            </w:r>
            <w:r w:rsidRPr="00EF34FF">
              <w:rPr>
                <w:rFonts w:hAnsi="標楷體" w:hint="eastAsia"/>
                <w:sz w:val="24"/>
              </w:rPr>
              <w:t>976</w:t>
            </w:r>
            <w:r w:rsidRPr="00EF34FF">
              <w:rPr>
                <w:rFonts w:hAnsi="標楷體"/>
                <w:sz w:val="24"/>
              </w:rPr>
              <w:t>萬餘元</w:t>
            </w:r>
            <w:r w:rsidR="00A341B5" w:rsidRPr="00EF34FF">
              <w:rPr>
                <w:rFonts w:hAnsi="標楷體"/>
                <w:sz w:val="24"/>
              </w:rPr>
              <w:t>。</w:t>
            </w:r>
          </w:p>
          <w:p w14:paraId="326155F1" w14:textId="77777777" w:rsidR="001466D8" w:rsidRPr="00EF34FF" w:rsidRDefault="001466D8" w:rsidP="00E63EFC">
            <w:pPr>
              <w:overflowPunct w:val="0"/>
              <w:spacing w:line="360" w:lineRule="exact"/>
              <w:ind w:leftChars="50" w:left="310" w:rightChars="50" w:right="130" w:hangingChars="75" w:hanging="180"/>
              <w:rPr>
                <w:rFonts w:hAnsi="標楷體"/>
                <w:sz w:val="24"/>
              </w:rPr>
            </w:pPr>
          </w:p>
          <w:p w14:paraId="638CD571" w14:textId="1BBCB4FB" w:rsidR="00720C6C" w:rsidRPr="00EF34FF" w:rsidRDefault="008C2B8E"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20C6C" w:rsidRPr="00EF34FF">
              <w:rPr>
                <w:rFonts w:hAnsi="標楷體"/>
                <w:sz w:val="24"/>
              </w:rPr>
              <w:t>112年度高雄市政府教育發展基金附屬單位決算教育局暨所屬學校均按規定時限編送主計處及審計處，並獲敘獎</w:t>
            </w:r>
            <w:r w:rsidR="00720C6C" w:rsidRPr="00EF34FF">
              <w:rPr>
                <w:rFonts w:hAnsi="標楷體" w:hint="eastAsia"/>
                <w:sz w:val="24"/>
              </w:rPr>
              <w:t>400</w:t>
            </w:r>
            <w:r w:rsidR="00720C6C" w:rsidRPr="00EF34FF">
              <w:rPr>
                <w:rFonts w:hAnsi="標楷體"/>
                <w:sz w:val="24"/>
              </w:rPr>
              <w:t>人次。</w:t>
            </w:r>
          </w:p>
          <w:p w14:paraId="7F2F10F1" w14:textId="2CE542B1" w:rsidR="00A341B5" w:rsidRPr="00EF34FF" w:rsidRDefault="00720C6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2.1</w:t>
            </w:r>
            <w:r w:rsidRPr="00EF34FF">
              <w:rPr>
                <w:rFonts w:hAnsi="標楷體" w:hint="eastAsia"/>
                <w:sz w:val="24"/>
              </w:rPr>
              <w:t>12</w:t>
            </w:r>
            <w:r w:rsidRPr="00EF34FF">
              <w:rPr>
                <w:rFonts w:hAnsi="標楷體"/>
                <w:sz w:val="24"/>
              </w:rPr>
              <w:t>年度高雄市政府教育發展基金附屬單位月報及半年報教育局暨所屬學校均按規定時限(每月15日前)編送主計處及審計處，並獲敘獎</w:t>
            </w:r>
            <w:r w:rsidRPr="00EF34FF">
              <w:rPr>
                <w:rFonts w:hAnsi="標楷體" w:hint="eastAsia"/>
                <w:sz w:val="24"/>
              </w:rPr>
              <w:t>394</w:t>
            </w:r>
            <w:r w:rsidRPr="00EF34FF">
              <w:rPr>
                <w:rFonts w:hAnsi="標楷體"/>
                <w:sz w:val="24"/>
              </w:rPr>
              <w:t>人次</w:t>
            </w:r>
            <w:r w:rsidR="00A341B5" w:rsidRPr="00EF34FF">
              <w:rPr>
                <w:rFonts w:hAnsi="標楷體"/>
                <w:sz w:val="24"/>
              </w:rPr>
              <w:t>。</w:t>
            </w:r>
          </w:p>
          <w:p w14:paraId="1BEA6E91" w14:textId="77777777" w:rsidR="0082001B" w:rsidRPr="00EF34FF" w:rsidRDefault="0082001B" w:rsidP="00E63EFC">
            <w:pPr>
              <w:tabs>
                <w:tab w:val="left" w:pos="1202"/>
                <w:tab w:val="left" w:pos="5105"/>
              </w:tabs>
              <w:overflowPunct w:val="0"/>
              <w:spacing w:line="360" w:lineRule="exact"/>
              <w:ind w:leftChars="26" w:left="260" w:rightChars="50" w:right="130" w:hangingChars="80" w:hanging="192"/>
              <w:rPr>
                <w:rFonts w:hAnsi="標楷體"/>
                <w:sz w:val="24"/>
              </w:rPr>
            </w:pPr>
          </w:p>
          <w:p w14:paraId="4BA9F240" w14:textId="0C7A29F7" w:rsidR="00AC26F8" w:rsidRPr="00EF34FF" w:rsidRDefault="00720C6C"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sz w:val="24"/>
                <w:szCs w:val="24"/>
              </w:rPr>
              <w:t>彙編1</w:t>
            </w:r>
            <w:r w:rsidRPr="00EF34FF">
              <w:rPr>
                <w:rFonts w:ascii="標楷體" w:hAnsi="標楷體" w:hint="eastAsia"/>
                <w:sz w:val="24"/>
                <w:szCs w:val="24"/>
              </w:rPr>
              <w:t>12</w:t>
            </w:r>
            <w:r w:rsidRPr="00EF34FF">
              <w:rPr>
                <w:rFonts w:ascii="標楷體" w:hAnsi="標楷體"/>
                <w:sz w:val="24"/>
                <w:szCs w:val="24"/>
              </w:rPr>
              <w:t>年度高雄市政府教育發展基金附屬單位決算，基金來源</w:t>
            </w:r>
            <w:r w:rsidRPr="00EF34FF">
              <w:rPr>
                <w:rFonts w:ascii="標楷體" w:hAnsi="標楷體" w:hint="eastAsia"/>
                <w:sz w:val="24"/>
                <w:szCs w:val="24"/>
              </w:rPr>
              <w:t>593</w:t>
            </w:r>
            <w:r w:rsidRPr="00EF34FF">
              <w:rPr>
                <w:rFonts w:ascii="標楷體" w:hAnsi="標楷體"/>
                <w:sz w:val="24"/>
                <w:szCs w:val="24"/>
              </w:rPr>
              <w:t>億</w:t>
            </w:r>
            <w:r w:rsidRPr="00EF34FF">
              <w:rPr>
                <w:rFonts w:ascii="標楷體" w:hAnsi="標楷體" w:hint="eastAsia"/>
                <w:sz w:val="24"/>
                <w:szCs w:val="24"/>
              </w:rPr>
              <w:t>487</w:t>
            </w:r>
            <w:r w:rsidRPr="00EF34FF">
              <w:rPr>
                <w:rFonts w:ascii="標楷體" w:hAnsi="標楷體"/>
                <w:sz w:val="24"/>
                <w:szCs w:val="24"/>
              </w:rPr>
              <w:t>萬餘元，較預算數增加</w:t>
            </w:r>
            <w:r w:rsidRPr="00EF34FF">
              <w:rPr>
                <w:rFonts w:ascii="標楷體" w:hAnsi="標楷體" w:hint="eastAsia"/>
                <w:sz w:val="24"/>
                <w:szCs w:val="24"/>
              </w:rPr>
              <w:t>37</w:t>
            </w:r>
            <w:r w:rsidRPr="00EF34FF">
              <w:rPr>
                <w:rFonts w:ascii="標楷體" w:hAnsi="標楷體"/>
                <w:sz w:val="24"/>
                <w:szCs w:val="24"/>
              </w:rPr>
              <w:t>億</w:t>
            </w:r>
            <w:r w:rsidRPr="00EF34FF">
              <w:rPr>
                <w:rFonts w:ascii="標楷體" w:hAnsi="標楷體" w:hint="eastAsia"/>
                <w:sz w:val="24"/>
                <w:szCs w:val="24"/>
              </w:rPr>
              <w:t>8</w:t>
            </w:r>
            <w:r w:rsidRPr="00EF34FF">
              <w:rPr>
                <w:rFonts w:ascii="標楷體" w:hAnsi="標楷體"/>
                <w:sz w:val="24"/>
                <w:szCs w:val="24"/>
              </w:rPr>
              <w:t>,</w:t>
            </w:r>
            <w:r w:rsidRPr="00EF34FF">
              <w:rPr>
                <w:rFonts w:ascii="標楷體" w:hAnsi="標楷體" w:hint="eastAsia"/>
                <w:sz w:val="24"/>
                <w:szCs w:val="24"/>
              </w:rPr>
              <w:t>127</w:t>
            </w:r>
            <w:r w:rsidRPr="00EF34FF">
              <w:rPr>
                <w:rFonts w:ascii="標楷體" w:hAnsi="標楷體"/>
                <w:sz w:val="24"/>
                <w:szCs w:val="24"/>
              </w:rPr>
              <w:t>萬餘元；基金用途5</w:t>
            </w:r>
            <w:r w:rsidRPr="00EF34FF">
              <w:rPr>
                <w:rFonts w:ascii="標楷體" w:hAnsi="標楷體" w:hint="eastAsia"/>
                <w:sz w:val="24"/>
                <w:szCs w:val="24"/>
              </w:rPr>
              <w:t>90</w:t>
            </w:r>
            <w:r w:rsidRPr="00EF34FF">
              <w:rPr>
                <w:rFonts w:ascii="標楷體" w:hAnsi="標楷體"/>
                <w:sz w:val="24"/>
                <w:szCs w:val="24"/>
              </w:rPr>
              <w:t>億</w:t>
            </w:r>
            <w:r w:rsidRPr="00EF34FF">
              <w:rPr>
                <w:rFonts w:ascii="標楷體" w:hAnsi="標楷體" w:hint="eastAsia"/>
                <w:sz w:val="24"/>
                <w:szCs w:val="24"/>
              </w:rPr>
              <w:t>3</w:t>
            </w:r>
            <w:r w:rsidRPr="00EF34FF">
              <w:rPr>
                <w:rFonts w:ascii="標楷體" w:hAnsi="標楷體"/>
                <w:sz w:val="24"/>
                <w:szCs w:val="24"/>
              </w:rPr>
              <w:t>,</w:t>
            </w:r>
            <w:r w:rsidRPr="00EF34FF">
              <w:rPr>
                <w:rFonts w:ascii="標楷體" w:hAnsi="標楷體" w:hint="eastAsia"/>
                <w:sz w:val="24"/>
                <w:szCs w:val="24"/>
              </w:rPr>
              <w:t>308</w:t>
            </w:r>
            <w:r w:rsidRPr="00EF34FF">
              <w:rPr>
                <w:rFonts w:ascii="標楷體" w:hAnsi="標楷體"/>
                <w:sz w:val="24"/>
                <w:szCs w:val="24"/>
              </w:rPr>
              <w:t>萬餘元，較預算數</w:t>
            </w:r>
            <w:r w:rsidRPr="00EF34FF">
              <w:rPr>
                <w:rFonts w:ascii="標楷體" w:hAnsi="標楷體" w:hint="eastAsia"/>
                <w:sz w:val="24"/>
                <w:szCs w:val="24"/>
              </w:rPr>
              <w:t>增加24</w:t>
            </w:r>
            <w:r w:rsidRPr="00EF34FF">
              <w:rPr>
                <w:rFonts w:ascii="標楷體" w:hAnsi="標楷體"/>
                <w:sz w:val="24"/>
                <w:szCs w:val="24"/>
              </w:rPr>
              <w:t>億</w:t>
            </w:r>
            <w:r w:rsidRPr="00EF34FF">
              <w:rPr>
                <w:rFonts w:ascii="標楷體" w:hAnsi="標楷體" w:hint="eastAsia"/>
                <w:sz w:val="24"/>
                <w:szCs w:val="24"/>
              </w:rPr>
              <w:t>9</w:t>
            </w:r>
            <w:r w:rsidRPr="00EF34FF">
              <w:rPr>
                <w:rFonts w:ascii="標楷體" w:hAnsi="標楷體"/>
                <w:sz w:val="24"/>
                <w:szCs w:val="24"/>
              </w:rPr>
              <w:t>,</w:t>
            </w:r>
            <w:r w:rsidRPr="00EF34FF">
              <w:rPr>
                <w:rFonts w:ascii="標楷體" w:hAnsi="標楷體" w:hint="eastAsia"/>
                <w:sz w:val="24"/>
                <w:szCs w:val="24"/>
              </w:rPr>
              <w:t>454</w:t>
            </w:r>
            <w:r w:rsidRPr="00EF34FF">
              <w:rPr>
                <w:rFonts w:ascii="標楷體" w:hAnsi="標楷體"/>
                <w:sz w:val="24"/>
                <w:szCs w:val="24"/>
              </w:rPr>
              <w:t>萬餘元。基金來源及用途相抵後，</w:t>
            </w:r>
            <w:r w:rsidRPr="00EF34FF">
              <w:rPr>
                <w:rFonts w:ascii="標楷體" w:hAnsi="標楷體" w:hint="eastAsia"/>
                <w:sz w:val="24"/>
                <w:szCs w:val="24"/>
              </w:rPr>
              <w:t>賸餘</w:t>
            </w:r>
            <w:r w:rsidRPr="00EF34FF">
              <w:rPr>
                <w:rFonts w:ascii="標楷體" w:hAnsi="標楷體"/>
                <w:sz w:val="24"/>
                <w:szCs w:val="24"/>
              </w:rPr>
              <w:t>數</w:t>
            </w:r>
            <w:r w:rsidRPr="00EF34FF">
              <w:rPr>
                <w:rFonts w:ascii="標楷體" w:hAnsi="標楷體" w:hint="eastAsia"/>
                <w:sz w:val="24"/>
                <w:szCs w:val="24"/>
              </w:rPr>
              <w:t>2億7</w:t>
            </w:r>
            <w:r w:rsidRPr="00EF34FF">
              <w:rPr>
                <w:rFonts w:ascii="標楷體" w:hAnsi="標楷體"/>
                <w:sz w:val="24"/>
                <w:szCs w:val="24"/>
              </w:rPr>
              <w:t>,</w:t>
            </w:r>
            <w:r w:rsidRPr="00EF34FF">
              <w:rPr>
                <w:rFonts w:ascii="標楷體" w:hAnsi="標楷體" w:hint="eastAsia"/>
                <w:sz w:val="24"/>
                <w:szCs w:val="24"/>
              </w:rPr>
              <w:t>178</w:t>
            </w:r>
            <w:r w:rsidRPr="00EF34FF">
              <w:rPr>
                <w:rFonts w:ascii="標楷體" w:hAnsi="標楷體"/>
                <w:sz w:val="24"/>
                <w:szCs w:val="24"/>
              </w:rPr>
              <w:t>萬餘元，較預算短絀數減少短絀</w:t>
            </w:r>
            <w:r w:rsidRPr="00EF34FF">
              <w:rPr>
                <w:rFonts w:ascii="標楷體" w:hAnsi="標楷體" w:hint="eastAsia"/>
                <w:sz w:val="24"/>
                <w:szCs w:val="24"/>
              </w:rPr>
              <w:t>12</w:t>
            </w:r>
            <w:r w:rsidRPr="00EF34FF">
              <w:rPr>
                <w:rFonts w:ascii="標楷體" w:hAnsi="標楷體"/>
                <w:sz w:val="24"/>
                <w:szCs w:val="24"/>
              </w:rPr>
              <w:t>億</w:t>
            </w:r>
            <w:r w:rsidRPr="00EF34FF">
              <w:rPr>
                <w:rFonts w:ascii="標楷體" w:hAnsi="標楷體" w:hint="eastAsia"/>
                <w:sz w:val="24"/>
                <w:szCs w:val="24"/>
              </w:rPr>
              <w:t>8</w:t>
            </w:r>
            <w:r w:rsidRPr="00EF34FF">
              <w:rPr>
                <w:rFonts w:ascii="標楷體" w:hAnsi="標楷體"/>
                <w:sz w:val="24"/>
                <w:szCs w:val="24"/>
              </w:rPr>
              <w:t>,</w:t>
            </w:r>
            <w:r w:rsidRPr="00EF34FF">
              <w:rPr>
                <w:rFonts w:ascii="標楷體" w:hAnsi="標楷體" w:hint="eastAsia"/>
                <w:sz w:val="24"/>
                <w:szCs w:val="24"/>
              </w:rPr>
              <w:t>673</w:t>
            </w:r>
            <w:r w:rsidRPr="00EF34FF">
              <w:rPr>
                <w:rFonts w:ascii="標楷體" w:hAnsi="標楷體"/>
                <w:sz w:val="24"/>
                <w:szCs w:val="24"/>
              </w:rPr>
              <w:t>萬餘</w:t>
            </w:r>
            <w:r w:rsidRPr="00EF34FF">
              <w:rPr>
                <w:rFonts w:ascii="標楷體" w:hAnsi="標楷體" w:hint="eastAsia"/>
                <w:sz w:val="24"/>
                <w:szCs w:val="24"/>
              </w:rPr>
              <w:t>元</w:t>
            </w:r>
            <w:r w:rsidR="00AC26F8" w:rsidRPr="00EF34FF">
              <w:rPr>
                <w:rFonts w:ascii="標楷體" w:hAnsi="標楷體"/>
                <w:sz w:val="24"/>
                <w:szCs w:val="24"/>
              </w:rPr>
              <w:t>。</w:t>
            </w:r>
          </w:p>
          <w:p w14:paraId="51BF4F1A" w14:textId="77777777" w:rsidR="00AC26F8" w:rsidRPr="00EF34FF" w:rsidRDefault="00AC26F8" w:rsidP="00E63EFC">
            <w:pPr>
              <w:kinsoku w:val="0"/>
              <w:spacing w:line="360" w:lineRule="exact"/>
              <w:ind w:leftChars="50" w:left="130" w:rightChars="50" w:right="130"/>
              <w:rPr>
                <w:rFonts w:hAnsi="標楷體"/>
                <w:sz w:val="24"/>
              </w:rPr>
            </w:pPr>
          </w:p>
          <w:p w14:paraId="19510BAA" w14:textId="7DFCCC41" w:rsidR="00720C6C" w:rsidRPr="00EF34FF" w:rsidRDefault="00A341B5"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1.</w:t>
            </w:r>
            <w:r w:rsidR="00720C6C" w:rsidRPr="00EF34FF">
              <w:rPr>
                <w:rFonts w:hAnsi="標楷體" w:hint="eastAsia"/>
                <w:sz w:val="24"/>
              </w:rPr>
              <w:t>撰寫「高雄市國中小中輟生分析」、「高雄市資賦優異學生性別差異分析」、「高雄市各級學校生師性別結構分析」等3篇統計分析，及「高雄市高級中等以下學校學生視力不良情形」、「高雄市高級中等學校教師性別概況」、「高級中等學校原住民學生性別概況」、「高雄市新住民子女就讀國中小性別概況」等</w:t>
            </w:r>
            <w:r w:rsidR="00720C6C" w:rsidRPr="00EF34FF">
              <w:rPr>
                <w:rFonts w:hAnsi="標楷體"/>
                <w:sz w:val="24"/>
              </w:rPr>
              <w:t>4</w:t>
            </w:r>
            <w:r w:rsidR="00720C6C" w:rsidRPr="00EF34FF">
              <w:rPr>
                <w:rFonts w:hAnsi="標楷體" w:hint="eastAsia"/>
                <w:sz w:val="24"/>
              </w:rPr>
              <w:t>篇通報，相關資料均已上傳教育局會計室網頁供參。</w:t>
            </w:r>
          </w:p>
          <w:p w14:paraId="4879DE6D" w14:textId="5539250A" w:rsidR="00B81E37" w:rsidRPr="00EF34FF" w:rsidRDefault="00720C6C" w:rsidP="00E63EFC">
            <w:pPr>
              <w:adjustRightInd/>
              <w:snapToGrid/>
              <w:spacing w:line="360" w:lineRule="exact"/>
              <w:ind w:leftChars="50" w:left="370" w:rightChars="50" w:right="130" w:hangingChars="100" w:hanging="240"/>
              <w:contextualSpacing/>
              <w:rPr>
                <w:rFonts w:hAnsi="標楷體"/>
                <w:sz w:val="24"/>
              </w:rPr>
            </w:pPr>
            <w:r w:rsidRPr="00EF34FF">
              <w:rPr>
                <w:rFonts w:hAnsi="標楷體"/>
                <w:sz w:val="24"/>
              </w:rPr>
              <w:t>2.教育部公務統計報表網路填報於</w:t>
            </w:r>
            <w:r w:rsidRPr="00EF34FF">
              <w:rPr>
                <w:rFonts w:hAnsi="標楷體" w:hint="eastAsia"/>
                <w:sz w:val="24"/>
              </w:rPr>
              <w:t>8</w:t>
            </w:r>
            <w:r w:rsidRPr="00EF34FF">
              <w:rPr>
                <w:rFonts w:hAnsi="標楷體"/>
                <w:sz w:val="24"/>
              </w:rPr>
              <w:t>月</w:t>
            </w:r>
            <w:r w:rsidRPr="00EF34FF">
              <w:rPr>
                <w:rFonts w:hAnsi="標楷體" w:hint="eastAsia"/>
                <w:sz w:val="24"/>
              </w:rPr>
              <w:t>上</w:t>
            </w:r>
            <w:r w:rsidRPr="00EF34FF">
              <w:rPr>
                <w:rFonts w:hAnsi="標楷體"/>
                <w:sz w:val="24"/>
              </w:rPr>
              <w:t>旬辦理1場高中職、</w:t>
            </w:r>
            <w:r w:rsidRPr="00EF34FF">
              <w:rPr>
                <w:rFonts w:hAnsi="標楷體" w:hint="eastAsia"/>
                <w:sz w:val="24"/>
              </w:rPr>
              <w:t>9月中旬3</w:t>
            </w:r>
            <w:r w:rsidRPr="00EF34FF">
              <w:rPr>
                <w:rFonts w:hAnsi="標楷體"/>
                <w:sz w:val="24"/>
              </w:rPr>
              <w:t>場國中小網路填報教育研習，講習相關注意事項及常見錯誤態樣以確保資料正確性</w:t>
            </w:r>
            <w:r w:rsidRPr="00EF34FF">
              <w:rPr>
                <w:rFonts w:hAnsi="標楷體" w:hint="eastAsia"/>
                <w:sz w:val="24"/>
              </w:rPr>
              <w:t>。</w:t>
            </w:r>
            <w:r w:rsidRPr="00EF34FF">
              <w:rPr>
                <w:rFonts w:hAnsi="標楷體"/>
                <w:sz w:val="24"/>
              </w:rPr>
              <w:t>此項亦為一般性補助款統計考核項目，網路填報率100%，錯誤率低於0.2%，有效提升統計資料填報時效及確度並達考核成績滿分</w:t>
            </w:r>
            <w:r w:rsidR="00A341B5" w:rsidRPr="00EF34FF">
              <w:rPr>
                <w:rFonts w:hAnsi="標楷體"/>
                <w:sz w:val="24"/>
              </w:rPr>
              <w:t>。</w:t>
            </w:r>
          </w:p>
          <w:p w14:paraId="0656DA9C" w14:textId="77777777" w:rsidR="00F8619E" w:rsidRPr="00EF34FF" w:rsidRDefault="00F8619E" w:rsidP="00E63EFC">
            <w:pPr>
              <w:kinsoku w:val="0"/>
              <w:spacing w:line="360" w:lineRule="exact"/>
              <w:ind w:leftChars="50" w:left="130" w:rightChars="50" w:right="130"/>
              <w:rPr>
                <w:rFonts w:hAnsi="標楷體"/>
                <w:sz w:val="24"/>
              </w:rPr>
            </w:pPr>
          </w:p>
          <w:p w14:paraId="5B8084C7" w14:textId="343E3D91" w:rsidR="00A12EE5" w:rsidRPr="00EF34FF" w:rsidRDefault="009E1823" w:rsidP="00E63EFC">
            <w:pPr>
              <w:pStyle w:val="a9"/>
              <w:suppressAutoHyphens/>
              <w:adjustRightInd/>
              <w:snapToGrid/>
              <w:spacing w:line="360" w:lineRule="exact"/>
              <w:ind w:leftChars="50" w:left="130" w:right="119"/>
              <w:contextualSpacing/>
              <w:rPr>
                <w:rFonts w:ascii="標楷體" w:hAnsi="標楷體"/>
                <w:sz w:val="24"/>
                <w:szCs w:val="24"/>
              </w:rPr>
            </w:pPr>
            <w:r w:rsidRPr="00EF34FF">
              <w:rPr>
                <w:rFonts w:ascii="標楷體" w:hAnsi="標楷體" w:hint="eastAsia"/>
                <w:sz w:val="24"/>
                <w:szCs w:val="24"/>
              </w:rPr>
              <w:lastRenderedPageBreak/>
              <w:t>教育局已</w:t>
            </w:r>
            <w:r w:rsidRPr="00EF34FF">
              <w:rPr>
                <w:rFonts w:ascii="標楷體" w:hAnsi="標楷體"/>
                <w:sz w:val="24"/>
                <w:szCs w:val="24"/>
              </w:rPr>
              <w:t>依「行政院及所屬各機關風險管理及危機處理作業原則」，將風險管理(含內部控制)融入日常作業與決策運作，考量可能影響目標達成</w:t>
            </w:r>
            <w:r w:rsidRPr="00EF34FF">
              <w:rPr>
                <w:rFonts w:ascii="標楷體" w:hAnsi="標楷體" w:hint="eastAsia"/>
                <w:sz w:val="24"/>
                <w:szCs w:val="24"/>
              </w:rPr>
              <w:t>之</w:t>
            </w:r>
            <w:r w:rsidRPr="00EF34FF">
              <w:rPr>
                <w:rFonts w:ascii="標楷體" w:hAnsi="標楷體"/>
                <w:sz w:val="24"/>
                <w:szCs w:val="24"/>
              </w:rPr>
              <w:t>風險，據以擇選合宜可行</w:t>
            </w:r>
            <w:r w:rsidRPr="00EF34FF">
              <w:rPr>
                <w:rFonts w:ascii="標楷體" w:hAnsi="標楷體" w:hint="eastAsia"/>
                <w:sz w:val="24"/>
                <w:szCs w:val="24"/>
              </w:rPr>
              <w:t>之</w:t>
            </w:r>
            <w:r w:rsidRPr="00EF34FF">
              <w:rPr>
                <w:rFonts w:ascii="標楷體" w:hAnsi="標楷體"/>
                <w:sz w:val="24"/>
                <w:szCs w:val="24"/>
              </w:rPr>
              <w:t>策略及設定機關</w:t>
            </w:r>
            <w:r w:rsidRPr="00EF34FF">
              <w:rPr>
                <w:rFonts w:ascii="標楷體" w:hAnsi="標楷體" w:hint="eastAsia"/>
                <w:sz w:val="24"/>
                <w:szCs w:val="24"/>
              </w:rPr>
              <w:t>之</w:t>
            </w:r>
            <w:r w:rsidRPr="00EF34FF">
              <w:rPr>
                <w:rFonts w:ascii="標楷體" w:hAnsi="標楷體"/>
                <w:sz w:val="24"/>
                <w:szCs w:val="24"/>
              </w:rPr>
              <w:t>目標(含關鍵策略目標)，並透過辨識及評估風險，採取內部控制或其他處理機制，以合理確保達成施政目標。</w:t>
            </w:r>
          </w:p>
        </w:tc>
      </w:tr>
    </w:tbl>
    <w:p w14:paraId="062DD63E" w14:textId="0F3C6CD4" w:rsidR="007C5FF0" w:rsidRPr="00EF34FF" w:rsidRDefault="007C5FF0" w:rsidP="00C21A98">
      <w:pPr>
        <w:spacing w:line="300" w:lineRule="exact"/>
        <w:rPr>
          <w:rFonts w:hAnsi="標楷體"/>
          <w:sz w:val="24"/>
        </w:rPr>
      </w:pPr>
    </w:p>
    <w:sectPr w:rsidR="007C5FF0" w:rsidRPr="00EF34FF" w:rsidSect="005F6B62">
      <w:footerReference w:type="even" r:id="rId10"/>
      <w:footerReference w:type="default" r:id="rId11"/>
      <w:pgSz w:w="11907" w:h="16840" w:code="9"/>
      <w:pgMar w:top="964" w:right="964" w:bottom="1134" w:left="992" w:header="851" w:footer="510" w:gutter="0"/>
      <w:pgNumType w:start="58"/>
      <w:cols w:space="425"/>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96384" w14:textId="77777777" w:rsidR="00C50A63" w:rsidRDefault="00C50A63">
      <w:r>
        <w:separator/>
      </w:r>
    </w:p>
  </w:endnote>
  <w:endnote w:type="continuationSeparator" w:id="0">
    <w:p w14:paraId="5B69DADE" w14:textId="77777777" w:rsidR="00C50A63" w:rsidRDefault="00C50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erif">
    <w:charset w:val="00"/>
    <w:family w:val="roman"/>
    <w:pitch w:val="variable"/>
    <w:sig w:usb0="E0000AFF" w:usb1="500078FF" w:usb2="00000021" w:usb3="00000000" w:csb0="000001BF" w:csb1="00000000"/>
  </w:font>
  <w:font w:name="Mangal">
    <w:panose1 w:val="00000400000000000000"/>
    <w:charset w:val="00"/>
    <w:family w:val="roman"/>
    <w:pitch w:val="variable"/>
    <w:sig w:usb0="00008003" w:usb1="00000000" w:usb2="00000000" w:usb3="00000000" w:csb0="00000001" w:csb1="00000000"/>
  </w:font>
  <w:font w:name="華康楷書體W7">
    <w:altName w:val="微軟正黑體"/>
    <w:charset w:val="88"/>
    <w:family w:val="script"/>
    <w:pitch w:val="fixed"/>
    <w:sig w:usb0="80000001" w:usb1="28091800" w:usb2="00000016" w:usb3="00000000" w:csb0="00100000" w:csb1="00000000"/>
  </w:font>
  <w:font w:name="TimesNewRomanPSMT">
    <w:altName w:val="微軟正黑體"/>
    <w:panose1 w:val="00000000000000000000"/>
    <w:charset w:val="00"/>
    <w:family w:val="roman"/>
    <w:notTrueType/>
    <w:pitch w:val="default"/>
  </w:font>
  <w:font w:name="新細">
    <w:altName w:val="細明體"/>
    <w:panose1 w:val="00000000000000000000"/>
    <w:charset w:val="88"/>
    <w:family w:val="auto"/>
    <w:notTrueType/>
    <w:pitch w:val="default"/>
    <w:sig w:usb0="00000001" w:usb1="08080000" w:usb2="00000010" w:usb3="00000000" w:csb0="00100000"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45686" w14:textId="77777777" w:rsidR="00E06EA9" w:rsidRDefault="00E06EA9" w:rsidP="00E66AB3">
    <w:pPr>
      <w:pStyle w:val="ad"/>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BD8045C" w14:textId="77777777" w:rsidR="00E06EA9" w:rsidRDefault="00E06EA9">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AFCE8" w14:textId="77EE481F" w:rsidR="00E06EA9" w:rsidRPr="00014C56" w:rsidRDefault="00E06EA9">
    <w:pPr>
      <w:pStyle w:val="ad"/>
      <w:jc w:val="center"/>
      <w:rPr>
        <w:rFonts w:ascii="Times New Roman"/>
      </w:rPr>
    </w:pPr>
    <w:r w:rsidRPr="00014C56">
      <w:rPr>
        <w:rFonts w:ascii="Times New Roman"/>
      </w:rPr>
      <w:fldChar w:fldCharType="begin"/>
    </w:r>
    <w:r w:rsidRPr="00014C56">
      <w:rPr>
        <w:rFonts w:ascii="Times New Roman"/>
      </w:rPr>
      <w:instrText>PAGE   \* MERGEFORMAT</w:instrText>
    </w:r>
    <w:r w:rsidRPr="00014C56">
      <w:rPr>
        <w:rFonts w:ascii="Times New Roman"/>
      </w:rPr>
      <w:fldChar w:fldCharType="separate"/>
    </w:r>
    <w:r w:rsidR="00E8168F" w:rsidRPr="00E8168F">
      <w:rPr>
        <w:rFonts w:ascii="Times New Roman"/>
        <w:noProof/>
        <w:lang w:val="zh-TW"/>
      </w:rPr>
      <w:t>136</w:t>
    </w:r>
    <w:r w:rsidRPr="00014C56">
      <w:rPr>
        <w:rFonts w:ascii="Times New Roman"/>
      </w:rPr>
      <w:fldChar w:fldCharType="end"/>
    </w:r>
  </w:p>
  <w:p w14:paraId="7A051596" w14:textId="77777777" w:rsidR="00E06EA9" w:rsidRDefault="00E06EA9">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A1B44D" w14:textId="77777777" w:rsidR="00C50A63" w:rsidRDefault="00C50A63">
      <w:r>
        <w:separator/>
      </w:r>
    </w:p>
  </w:footnote>
  <w:footnote w:type="continuationSeparator" w:id="0">
    <w:p w14:paraId="6DD99C26" w14:textId="77777777" w:rsidR="00C50A63" w:rsidRDefault="00C50A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4E7997"/>
    <w:multiLevelType w:val="hybridMultilevel"/>
    <w:tmpl w:val="DEA8683E"/>
    <w:lvl w:ilvl="0" w:tplc="F3DE1A28">
      <w:start w:val="1"/>
      <w:numFmt w:val="decimal"/>
      <w:lvlText w:val="%1."/>
      <w:lvlJc w:val="left"/>
      <w:pPr>
        <w:ind w:left="490" w:hanging="360"/>
      </w:pPr>
      <w:rPr>
        <w:rFonts w:hint="default"/>
      </w:rPr>
    </w:lvl>
    <w:lvl w:ilvl="1" w:tplc="04090019" w:tentative="1">
      <w:start w:val="1"/>
      <w:numFmt w:val="ideographTraditional"/>
      <w:lvlText w:val="%2、"/>
      <w:lvlJc w:val="left"/>
      <w:pPr>
        <w:ind w:left="1090" w:hanging="480"/>
      </w:pPr>
    </w:lvl>
    <w:lvl w:ilvl="2" w:tplc="0409001B" w:tentative="1">
      <w:start w:val="1"/>
      <w:numFmt w:val="lowerRoman"/>
      <w:lvlText w:val="%3."/>
      <w:lvlJc w:val="right"/>
      <w:pPr>
        <w:ind w:left="1570" w:hanging="480"/>
      </w:pPr>
    </w:lvl>
    <w:lvl w:ilvl="3" w:tplc="0409000F" w:tentative="1">
      <w:start w:val="1"/>
      <w:numFmt w:val="decimal"/>
      <w:lvlText w:val="%4."/>
      <w:lvlJc w:val="left"/>
      <w:pPr>
        <w:ind w:left="2050" w:hanging="480"/>
      </w:pPr>
    </w:lvl>
    <w:lvl w:ilvl="4" w:tplc="04090019" w:tentative="1">
      <w:start w:val="1"/>
      <w:numFmt w:val="ideographTraditional"/>
      <w:lvlText w:val="%5、"/>
      <w:lvlJc w:val="left"/>
      <w:pPr>
        <w:ind w:left="2530" w:hanging="480"/>
      </w:pPr>
    </w:lvl>
    <w:lvl w:ilvl="5" w:tplc="0409001B" w:tentative="1">
      <w:start w:val="1"/>
      <w:numFmt w:val="lowerRoman"/>
      <w:lvlText w:val="%6."/>
      <w:lvlJc w:val="right"/>
      <w:pPr>
        <w:ind w:left="3010" w:hanging="480"/>
      </w:pPr>
    </w:lvl>
    <w:lvl w:ilvl="6" w:tplc="0409000F" w:tentative="1">
      <w:start w:val="1"/>
      <w:numFmt w:val="decimal"/>
      <w:lvlText w:val="%7."/>
      <w:lvlJc w:val="left"/>
      <w:pPr>
        <w:ind w:left="3490" w:hanging="480"/>
      </w:pPr>
    </w:lvl>
    <w:lvl w:ilvl="7" w:tplc="04090019" w:tentative="1">
      <w:start w:val="1"/>
      <w:numFmt w:val="ideographTraditional"/>
      <w:lvlText w:val="%8、"/>
      <w:lvlJc w:val="left"/>
      <w:pPr>
        <w:ind w:left="3970" w:hanging="480"/>
      </w:pPr>
    </w:lvl>
    <w:lvl w:ilvl="8" w:tplc="0409001B" w:tentative="1">
      <w:start w:val="1"/>
      <w:numFmt w:val="lowerRoman"/>
      <w:lvlText w:val="%9."/>
      <w:lvlJc w:val="right"/>
      <w:pPr>
        <w:ind w:left="4450" w:hanging="480"/>
      </w:pPr>
    </w:lvl>
  </w:abstractNum>
  <w:abstractNum w:abstractNumId="1" w15:restartNumberingAfterBreak="0">
    <w:nsid w:val="1F372697"/>
    <w:multiLevelType w:val="hybridMultilevel"/>
    <w:tmpl w:val="0318FFF8"/>
    <w:lvl w:ilvl="0" w:tplc="EAEE62BE">
      <w:start w:val="1"/>
      <w:numFmt w:val="decimal"/>
      <w:lvlText w:val="(%1)"/>
      <w:lvlJc w:val="left"/>
      <w:pPr>
        <w:ind w:left="1130" w:hanging="480"/>
      </w:pPr>
      <w:rPr>
        <w:rFonts w:cs="Times New Roman" w:hint="eastAsia"/>
      </w:rPr>
    </w:lvl>
    <w:lvl w:ilvl="1" w:tplc="04090019" w:tentative="1">
      <w:start w:val="1"/>
      <w:numFmt w:val="ideographTraditional"/>
      <w:lvlText w:val="%2、"/>
      <w:lvlJc w:val="left"/>
      <w:pPr>
        <w:ind w:left="1610" w:hanging="480"/>
      </w:pPr>
      <w:rPr>
        <w:rFonts w:cs="Times New Roman"/>
      </w:rPr>
    </w:lvl>
    <w:lvl w:ilvl="2" w:tplc="0409001B" w:tentative="1">
      <w:start w:val="1"/>
      <w:numFmt w:val="lowerRoman"/>
      <w:lvlText w:val="%3."/>
      <w:lvlJc w:val="right"/>
      <w:pPr>
        <w:ind w:left="2090" w:hanging="480"/>
      </w:pPr>
      <w:rPr>
        <w:rFonts w:cs="Times New Roman"/>
      </w:rPr>
    </w:lvl>
    <w:lvl w:ilvl="3" w:tplc="0409000F" w:tentative="1">
      <w:start w:val="1"/>
      <w:numFmt w:val="decimal"/>
      <w:lvlText w:val="%4."/>
      <w:lvlJc w:val="left"/>
      <w:pPr>
        <w:ind w:left="2570" w:hanging="480"/>
      </w:pPr>
      <w:rPr>
        <w:rFonts w:cs="Times New Roman"/>
      </w:rPr>
    </w:lvl>
    <w:lvl w:ilvl="4" w:tplc="04090019" w:tentative="1">
      <w:start w:val="1"/>
      <w:numFmt w:val="ideographTraditional"/>
      <w:lvlText w:val="%5、"/>
      <w:lvlJc w:val="left"/>
      <w:pPr>
        <w:ind w:left="3050" w:hanging="480"/>
      </w:pPr>
      <w:rPr>
        <w:rFonts w:cs="Times New Roman"/>
      </w:rPr>
    </w:lvl>
    <w:lvl w:ilvl="5" w:tplc="0409001B" w:tentative="1">
      <w:start w:val="1"/>
      <w:numFmt w:val="lowerRoman"/>
      <w:lvlText w:val="%6."/>
      <w:lvlJc w:val="right"/>
      <w:pPr>
        <w:ind w:left="3530" w:hanging="480"/>
      </w:pPr>
      <w:rPr>
        <w:rFonts w:cs="Times New Roman"/>
      </w:rPr>
    </w:lvl>
    <w:lvl w:ilvl="6" w:tplc="0409000F" w:tentative="1">
      <w:start w:val="1"/>
      <w:numFmt w:val="decimal"/>
      <w:lvlText w:val="%7."/>
      <w:lvlJc w:val="left"/>
      <w:pPr>
        <w:ind w:left="4010" w:hanging="480"/>
      </w:pPr>
      <w:rPr>
        <w:rFonts w:cs="Times New Roman"/>
      </w:rPr>
    </w:lvl>
    <w:lvl w:ilvl="7" w:tplc="04090019" w:tentative="1">
      <w:start w:val="1"/>
      <w:numFmt w:val="ideographTraditional"/>
      <w:lvlText w:val="%8、"/>
      <w:lvlJc w:val="left"/>
      <w:pPr>
        <w:ind w:left="4490" w:hanging="480"/>
      </w:pPr>
      <w:rPr>
        <w:rFonts w:cs="Times New Roman"/>
      </w:rPr>
    </w:lvl>
    <w:lvl w:ilvl="8" w:tplc="0409001B" w:tentative="1">
      <w:start w:val="1"/>
      <w:numFmt w:val="lowerRoman"/>
      <w:lvlText w:val="%9."/>
      <w:lvlJc w:val="right"/>
      <w:pPr>
        <w:ind w:left="4970" w:hanging="480"/>
      </w:pPr>
      <w:rPr>
        <w:rFonts w:cs="Times New Roman"/>
      </w:rPr>
    </w:lvl>
  </w:abstractNum>
  <w:abstractNum w:abstractNumId="2" w15:restartNumberingAfterBreak="0">
    <w:nsid w:val="2D0A1970"/>
    <w:multiLevelType w:val="hybridMultilevel"/>
    <w:tmpl w:val="4F2000F8"/>
    <w:lvl w:ilvl="0" w:tplc="CB807940">
      <w:start w:val="4"/>
      <w:numFmt w:val="decimal"/>
      <w:suff w:val="nothing"/>
      <w:lvlText w:val="(%1)"/>
      <w:lvlJc w:val="left"/>
      <w:pPr>
        <w:ind w:left="240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610690F"/>
    <w:multiLevelType w:val="hybridMultilevel"/>
    <w:tmpl w:val="6BA4DE82"/>
    <w:lvl w:ilvl="0" w:tplc="A380EB80">
      <w:start w:val="1"/>
      <w:numFmt w:val="ideographLegalTraditional"/>
      <w:pStyle w:val="1"/>
      <w:lvlText w:val="%1、"/>
      <w:lvlJc w:val="left"/>
      <w:pPr>
        <w:ind w:left="906" w:hanging="480"/>
      </w:pPr>
      <w:rPr>
        <w:rFonts w:cs="Times New Roman"/>
      </w:rPr>
    </w:lvl>
    <w:lvl w:ilvl="1" w:tplc="04090019">
      <w:start w:val="1"/>
      <w:numFmt w:val="ideographTraditional"/>
      <w:lvlText w:val="%2、"/>
      <w:lvlJc w:val="left"/>
      <w:pPr>
        <w:ind w:left="1386" w:hanging="480"/>
      </w:pPr>
      <w:rPr>
        <w:rFonts w:cs="Times New Roman"/>
      </w:rPr>
    </w:lvl>
    <w:lvl w:ilvl="2" w:tplc="0409001B" w:tentative="1">
      <w:start w:val="1"/>
      <w:numFmt w:val="lowerRoman"/>
      <w:lvlText w:val="%3."/>
      <w:lvlJc w:val="right"/>
      <w:pPr>
        <w:ind w:left="1866" w:hanging="480"/>
      </w:pPr>
      <w:rPr>
        <w:rFonts w:cs="Times New Roman"/>
      </w:rPr>
    </w:lvl>
    <w:lvl w:ilvl="3" w:tplc="0409000F" w:tentative="1">
      <w:start w:val="1"/>
      <w:numFmt w:val="decimal"/>
      <w:lvlText w:val="%4."/>
      <w:lvlJc w:val="left"/>
      <w:pPr>
        <w:ind w:left="2346" w:hanging="480"/>
      </w:pPr>
      <w:rPr>
        <w:rFonts w:cs="Times New Roman"/>
      </w:rPr>
    </w:lvl>
    <w:lvl w:ilvl="4" w:tplc="04090019" w:tentative="1">
      <w:start w:val="1"/>
      <w:numFmt w:val="ideographTraditional"/>
      <w:lvlText w:val="%5、"/>
      <w:lvlJc w:val="left"/>
      <w:pPr>
        <w:ind w:left="2826" w:hanging="480"/>
      </w:pPr>
      <w:rPr>
        <w:rFonts w:cs="Times New Roman"/>
      </w:rPr>
    </w:lvl>
    <w:lvl w:ilvl="5" w:tplc="0409001B" w:tentative="1">
      <w:start w:val="1"/>
      <w:numFmt w:val="lowerRoman"/>
      <w:lvlText w:val="%6."/>
      <w:lvlJc w:val="right"/>
      <w:pPr>
        <w:ind w:left="3306" w:hanging="480"/>
      </w:pPr>
      <w:rPr>
        <w:rFonts w:cs="Times New Roman"/>
      </w:rPr>
    </w:lvl>
    <w:lvl w:ilvl="6" w:tplc="0409000F" w:tentative="1">
      <w:start w:val="1"/>
      <w:numFmt w:val="decimal"/>
      <w:lvlText w:val="%7."/>
      <w:lvlJc w:val="left"/>
      <w:pPr>
        <w:ind w:left="3786" w:hanging="480"/>
      </w:pPr>
      <w:rPr>
        <w:rFonts w:cs="Times New Roman"/>
      </w:rPr>
    </w:lvl>
    <w:lvl w:ilvl="7" w:tplc="04090019" w:tentative="1">
      <w:start w:val="1"/>
      <w:numFmt w:val="ideographTraditional"/>
      <w:lvlText w:val="%8、"/>
      <w:lvlJc w:val="left"/>
      <w:pPr>
        <w:ind w:left="4266" w:hanging="480"/>
      </w:pPr>
      <w:rPr>
        <w:rFonts w:cs="Times New Roman"/>
      </w:rPr>
    </w:lvl>
    <w:lvl w:ilvl="8" w:tplc="0409001B" w:tentative="1">
      <w:start w:val="1"/>
      <w:numFmt w:val="lowerRoman"/>
      <w:lvlText w:val="%9."/>
      <w:lvlJc w:val="right"/>
      <w:pPr>
        <w:ind w:left="4746" w:hanging="480"/>
      </w:pPr>
      <w:rPr>
        <w:rFonts w:cs="Times New Roman"/>
      </w:rPr>
    </w:lvl>
  </w:abstractNum>
  <w:abstractNum w:abstractNumId="4" w15:restartNumberingAfterBreak="0">
    <w:nsid w:val="635E5E2A"/>
    <w:multiLevelType w:val="hybridMultilevel"/>
    <w:tmpl w:val="CE30BB28"/>
    <w:lvl w:ilvl="0" w:tplc="C3B0E1B2">
      <w:start w:val="1"/>
      <w:numFmt w:val="decimal"/>
      <w:lvlText w:val="(%1)"/>
      <w:lvlJc w:val="left"/>
      <w:pPr>
        <w:tabs>
          <w:tab w:val="num" w:pos="2400"/>
        </w:tabs>
        <w:ind w:left="2400" w:hanging="48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645700338">
    <w:abstractNumId w:val="3"/>
  </w:num>
  <w:num w:numId="2" w16cid:durableId="1777092670">
    <w:abstractNumId w:val="4"/>
  </w:num>
  <w:num w:numId="3" w16cid:durableId="935945295">
    <w:abstractNumId w:val="2"/>
  </w:num>
  <w:num w:numId="4" w16cid:durableId="1873111843">
    <w:abstractNumId w:val="0"/>
  </w:num>
  <w:num w:numId="5" w16cid:durableId="1341002928">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hideSpellingErrors/>
  <w:activeWritingStyle w:appName="MSWord" w:lang="en-US" w:vendorID="64" w:dllVersion="6" w:nlCheck="1" w:checkStyle="1"/>
  <w:activeWritingStyle w:appName="MSWord" w:lang="zh-TW" w:vendorID="64" w:dllVersion="5" w:nlCheck="1" w:checkStyle="1"/>
  <w:activeWritingStyle w:appName="MSWord" w:lang="zh-HK" w:vendorID="64" w:dllVersion="5" w:nlCheck="1" w:checkStyle="1"/>
  <w:activeWritingStyle w:appName="MSWord" w:lang="zh-TW"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9"/>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21A0"/>
    <w:rsid w:val="00000C6A"/>
    <w:rsid w:val="00001ABF"/>
    <w:rsid w:val="00002BE4"/>
    <w:rsid w:val="000049BD"/>
    <w:rsid w:val="00005169"/>
    <w:rsid w:val="000057A6"/>
    <w:rsid w:val="000059D9"/>
    <w:rsid w:val="000071C5"/>
    <w:rsid w:val="00012FFC"/>
    <w:rsid w:val="00013189"/>
    <w:rsid w:val="00013588"/>
    <w:rsid w:val="00014C56"/>
    <w:rsid w:val="00016986"/>
    <w:rsid w:val="00017341"/>
    <w:rsid w:val="00017652"/>
    <w:rsid w:val="000205F4"/>
    <w:rsid w:val="00020A5C"/>
    <w:rsid w:val="00020D71"/>
    <w:rsid w:val="00020E63"/>
    <w:rsid w:val="0002142D"/>
    <w:rsid w:val="000215F1"/>
    <w:rsid w:val="00021875"/>
    <w:rsid w:val="00022DD2"/>
    <w:rsid w:val="00023B2A"/>
    <w:rsid w:val="0002421A"/>
    <w:rsid w:val="0002431A"/>
    <w:rsid w:val="000245EC"/>
    <w:rsid w:val="00024CCE"/>
    <w:rsid w:val="00024EF7"/>
    <w:rsid w:val="000258CC"/>
    <w:rsid w:val="00027BD8"/>
    <w:rsid w:val="00027E7E"/>
    <w:rsid w:val="00030254"/>
    <w:rsid w:val="0003058A"/>
    <w:rsid w:val="00030D1C"/>
    <w:rsid w:val="00030EC1"/>
    <w:rsid w:val="0003131C"/>
    <w:rsid w:val="0003193F"/>
    <w:rsid w:val="00032022"/>
    <w:rsid w:val="00032A1F"/>
    <w:rsid w:val="000334EB"/>
    <w:rsid w:val="00033F9E"/>
    <w:rsid w:val="00034342"/>
    <w:rsid w:val="00034BEB"/>
    <w:rsid w:val="00034DBC"/>
    <w:rsid w:val="0003512A"/>
    <w:rsid w:val="00035BE8"/>
    <w:rsid w:val="00035D00"/>
    <w:rsid w:val="0003666B"/>
    <w:rsid w:val="00036EB9"/>
    <w:rsid w:val="00040873"/>
    <w:rsid w:val="00041575"/>
    <w:rsid w:val="000417CC"/>
    <w:rsid w:val="00041B3A"/>
    <w:rsid w:val="00042FC2"/>
    <w:rsid w:val="000432AF"/>
    <w:rsid w:val="000437E4"/>
    <w:rsid w:val="00043895"/>
    <w:rsid w:val="000440B6"/>
    <w:rsid w:val="0004493A"/>
    <w:rsid w:val="00045CB0"/>
    <w:rsid w:val="000463A9"/>
    <w:rsid w:val="000471BD"/>
    <w:rsid w:val="00047F69"/>
    <w:rsid w:val="00053A35"/>
    <w:rsid w:val="00054246"/>
    <w:rsid w:val="000543CB"/>
    <w:rsid w:val="00054FC8"/>
    <w:rsid w:val="00054FD0"/>
    <w:rsid w:val="000555E7"/>
    <w:rsid w:val="0005582F"/>
    <w:rsid w:val="00056F2A"/>
    <w:rsid w:val="000576C4"/>
    <w:rsid w:val="00057BD7"/>
    <w:rsid w:val="000601EE"/>
    <w:rsid w:val="0006093D"/>
    <w:rsid w:val="00060CCD"/>
    <w:rsid w:val="000614D5"/>
    <w:rsid w:val="00061AFA"/>
    <w:rsid w:val="00064061"/>
    <w:rsid w:val="00065F88"/>
    <w:rsid w:val="0006605A"/>
    <w:rsid w:val="00066219"/>
    <w:rsid w:val="000662BD"/>
    <w:rsid w:val="00066CFB"/>
    <w:rsid w:val="00067752"/>
    <w:rsid w:val="000678FF"/>
    <w:rsid w:val="000700F0"/>
    <w:rsid w:val="000704B6"/>
    <w:rsid w:val="00070541"/>
    <w:rsid w:val="000710E1"/>
    <w:rsid w:val="00073A23"/>
    <w:rsid w:val="00075CA4"/>
    <w:rsid w:val="000775E7"/>
    <w:rsid w:val="00077B86"/>
    <w:rsid w:val="00077F03"/>
    <w:rsid w:val="00077F1E"/>
    <w:rsid w:val="00080CE1"/>
    <w:rsid w:val="00080F94"/>
    <w:rsid w:val="00083257"/>
    <w:rsid w:val="00084A8E"/>
    <w:rsid w:val="00084BDF"/>
    <w:rsid w:val="000858D2"/>
    <w:rsid w:val="0008647C"/>
    <w:rsid w:val="000868D5"/>
    <w:rsid w:val="000870F2"/>
    <w:rsid w:val="00087A21"/>
    <w:rsid w:val="000901BF"/>
    <w:rsid w:val="00090CF0"/>
    <w:rsid w:val="00091C52"/>
    <w:rsid w:val="00091CF9"/>
    <w:rsid w:val="00091EF9"/>
    <w:rsid w:val="0009229A"/>
    <w:rsid w:val="000925AD"/>
    <w:rsid w:val="00092EE4"/>
    <w:rsid w:val="000937F0"/>
    <w:rsid w:val="00093E02"/>
    <w:rsid w:val="00094D64"/>
    <w:rsid w:val="0009569E"/>
    <w:rsid w:val="00095A14"/>
    <w:rsid w:val="000962FD"/>
    <w:rsid w:val="00096D74"/>
    <w:rsid w:val="000A0B32"/>
    <w:rsid w:val="000A1182"/>
    <w:rsid w:val="000A125E"/>
    <w:rsid w:val="000A1384"/>
    <w:rsid w:val="000A16B5"/>
    <w:rsid w:val="000A196B"/>
    <w:rsid w:val="000A2B34"/>
    <w:rsid w:val="000A33F2"/>
    <w:rsid w:val="000A3C57"/>
    <w:rsid w:val="000A46E9"/>
    <w:rsid w:val="000A5377"/>
    <w:rsid w:val="000A545A"/>
    <w:rsid w:val="000A56B0"/>
    <w:rsid w:val="000A6288"/>
    <w:rsid w:val="000A64BA"/>
    <w:rsid w:val="000B08D1"/>
    <w:rsid w:val="000B0B63"/>
    <w:rsid w:val="000B1097"/>
    <w:rsid w:val="000B1695"/>
    <w:rsid w:val="000B17B3"/>
    <w:rsid w:val="000B1B23"/>
    <w:rsid w:val="000B261D"/>
    <w:rsid w:val="000B28A8"/>
    <w:rsid w:val="000B2A21"/>
    <w:rsid w:val="000B3FC4"/>
    <w:rsid w:val="000B4DD8"/>
    <w:rsid w:val="000B54B1"/>
    <w:rsid w:val="000B57CF"/>
    <w:rsid w:val="000B5930"/>
    <w:rsid w:val="000B5C07"/>
    <w:rsid w:val="000C090B"/>
    <w:rsid w:val="000C1142"/>
    <w:rsid w:val="000C1182"/>
    <w:rsid w:val="000C1DB6"/>
    <w:rsid w:val="000C2FA4"/>
    <w:rsid w:val="000C42CD"/>
    <w:rsid w:val="000C4392"/>
    <w:rsid w:val="000C448A"/>
    <w:rsid w:val="000C4C5C"/>
    <w:rsid w:val="000C5E80"/>
    <w:rsid w:val="000C629A"/>
    <w:rsid w:val="000C6322"/>
    <w:rsid w:val="000D0E68"/>
    <w:rsid w:val="000D10AA"/>
    <w:rsid w:val="000D170C"/>
    <w:rsid w:val="000D1B51"/>
    <w:rsid w:val="000D1B78"/>
    <w:rsid w:val="000D1DB5"/>
    <w:rsid w:val="000D27B9"/>
    <w:rsid w:val="000D31D3"/>
    <w:rsid w:val="000D415A"/>
    <w:rsid w:val="000D439B"/>
    <w:rsid w:val="000D4E8D"/>
    <w:rsid w:val="000D5082"/>
    <w:rsid w:val="000D528E"/>
    <w:rsid w:val="000D5323"/>
    <w:rsid w:val="000D5C23"/>
    <w:rsid w:val="000D663D"/>
    <w:rsid w:val="000D7363"/>
    <w:rsid w:val="000D76E3"/>
    <w:rsid w:val="000D7FF5"/>
    <w:rsid w:val="000E06B9"/>
    <w:rsid w:val="000E1FEB"/>
    <w:rsid w:val="000E35B2"/>
    <w:rsid w:val="000E3827"/>
    <w:rsid w:val="000E402E"/>
    <w:rsid w:val="000E4249"/>
    <w:rsid w:val="000E4568"/>
    <w:rsid w:val="000E4834"/>
    <w:rsid w:val="000E48C1"/>
    <w:rsid w:val="000E6740"/>
    <w:rsid w:val="000E6B4B"/>
    <w:rsid w:val="000E7108"/>
    <w:rsid w:val="000E7BB3"/>
    <w:rsid w:val="000E7DA4"/>
    <w:rsid w:val="000F012A"/>
    <w:rsid w:val="000F05FF"/>
    <w:rsid w:val="000F148B"/>
    <w:rsid w:val="000F1B87"/>
    <w:rsid w:val="000F2EA5"/>
    <w:rsid w:val="000F2F78"/>
    <w:rsid w:val="000F3420"/>
    <w:rsid w:val="000F34B4"/>
    <w:rsid w:val="000F41ED"/>
    <w:rsid w:val="000F4B8A"/>
    <w:rsid w:val="000F4D2E"/>
    <w:rsid w:val="000F5C3D"/>
    <w:rsid w:val="000F682E"/>
    <w:rsid w:val="000F6D94"/>
    <w:rsid w:val="00100665"/>
    <w:rsid w:val="001009D8"/>
    <w:rsid w:val="00100E43"/>
    <w:rsid w:val="001012E8"/>
    <w:rsid w:val="00101E90"/>
    <w:rsid w:val="00102A32"/>
    <w:rsid w:val="001031E5"/>
    <w:rsid w:val="00103561"/>
    <w:rsid w:val="001036EF"/>
    <w:rsid w:val="00103887"/>
    <w:rsid w:val="00105383"/>
    <w:rsid w:val="00105AEC"/>
    <w:rsid w:val="00105C69"/>
    <w:rsid w:val="001068CD"/>
    <w:rsid w:val="0010764A"/>
    <w:rsid w:val="00107878"/>
    <w:rsid w:val="001100C8"/>
    <w:rsid w:val="00110367"/>
    <w:rsid w:val="001112B9"/>
    <w:rsid w:val="0011206E"/>
    <w:rsid w:val="001120B7"/>
    <w:rsid w:val="00112356"/>
    <w:rsid w:val="0011263C"/>
    <w:rsid w:val="001129D7"/>
    <w:rsid w:val="00112EF9"/>
    <w:rsid w:val="00113507"/>
    <w:rsid w:val="001135BF"/>
    <w:rsid w:val="00113641"/>
    <w:rsid w:val="001138FF"/>
    <w:rsid w:val="0011431D"/>
    <w:rsid w:val="00114F47"/>
    <w:rsid w:val="001153F0"/>
    <w:rsid w:val="00115AE2"/>
    <w:rsid w:val="00115C94"/>
    <w:rsid w:val="00116517"/>
    <w:rsid w:val="00116AC7"/>
    <w:rsid w:val="001175BE"/>
    <w:rsid w:val="001176D2"/>
    <w:rsid w:val="00117B9C"/>
    <w:rsid w:val="00117FEC"/>
    <w:rsid w:val="0012050A"/>
    <w:rsid w:val="00121193"/>
    <w:rsid w:val="0012175E"/>
    <w:rsid w:val="00121848"/>
    <w:rsid w:val="00121D36"/>
    <w:rsid w:val="0012252A"/>
    <w:rsid w:val="001233EE"/>
    <w:rsid w:val="0012348E"/>
    <w:rsid w:val="00123817"/>
    <w:rsid w:val="001239E7"/>
    <w:rsid w:val="00123BB5"/>
    <w:rsid w:val="001242F5"/>
    <w:rsid w:val="00124E3B"/>
    <w:rsid w:val="00124F09"/>
    <w:rsid w:val="0012527A"/>
    <w:rsid w:val="00125619"/>
    <w:rsid w:val="00125D69"/>
    <w:rsid w:val="0012755D"/>
    <w:rsid w:val="00127AA3"/>
    <w:rsid w:val="00127D83"/>
    <w:rsid w:val="00130295"/>
    <w:rsid w:val="001303E0"/>
    <w:rsid w:val="001308FA"/>
    <w:rsid w:val="0013091D"/>
    <w:rsid w:val="00130B9C"/>
    <w:rsid w:val="001311DF"/>
    <w:rsid w:val="00131F2D"/>
    <w:rsid w:val="00132351"/>
    <w:rsid w:val="00133343"/>
    <w:rsid w:val="001349EF"/>
    <w:rsid w:val="00135C94"/>
    <w:rsid w:val="001363C8"/>
    <w:rsid w:val="001372CD"/>
    <w:rsid w:val="001402E1"/>
    <w:rsid w:val="001411FF"/>
    <w:rsid w:val="001413CA"/>
    <w:rsid w:val="00141421"/>
    <w:rsid w:val="00141622"/>
    <w:rsid w:val="001427A3"/>
    <w:rsid w:val="001438F4"/>
    <w:rsid w:val="00144F8D"/>
    <w:rsid w:val="00145A7F"/>
    <w:rsid w:val="00145F42"/>
    <w:rsid w:val="001466D8"/>
    <w:rsid w:val="001470E3"/>
    <w:rsid w:val="001503AF"/>
    <w:rsid w:val="00150919"/>
    <w:rsid w:val="00150C28"/>
    <w:rsid w:val="00151545"/>
    <w:rsid w:val="00151B3C"/>
    <w:rsid w:val="0015284E"/>
    <w:rsid w:val="00152BB2"/>
    <w:rsid w:val="00152DAA"/>
    <w:rsid w:val="0015378B"/>
    <w:rsid w:val="00153DAE"/>
    <w:rsid w:val="001544ED"/>
    <w:rsid w:val="00154F5D"/>
    <w:rsid w:val="001565B3"/>
    <w:rsid w:val="00156800"/>
    <w:rsid w:val="00157653"/>
    <w:rsid w:val="00157E72"/>
    <w:rsid w:val="00162EBA"/>
    <w:rsid w:val="0016329B"/>
    <w:rsid w:val="00163436"/>
    <w:rsid w:val="00164490"/>
    <w:rsid w:val="00166D0D"/>
    <w:rsid w:val="00166DEF"/>
    <w:rsid w:val="00166EDA"/>
    <w:rsid w:val="001673E1"/>
    <w:rsid w:val="00170915"/>
    <w:rsid w:val="00172511"/>
    <w:rsid w:val="0017270D"/>
    <w:rsid w:val="00173280"/>
    <w:rsid w:val="001735D6"/>
    <w:rsid w:val="001737A6"/>
    <w:rsid w:val="0017386E"/>
    <w:rsid w:val="00173DD6"/>
    <w:rsid w:val="0017566D"/>
    <w:rsid w:val="001756BB"/>
    <w:rsid w:val="001761EB"/>
    <w:rsid w:val="0017633E"/>
    <w:rsid w:val="00176342"/>
    <w:rsid w:val="00176A9D"/>
    <w:rsid w:val="00176FDD"/>
    <w:rsid w:val="001772D1"/>
    <w:rsid w:val="00181E8C"/>
    <w:rsid w:val="001821C0"/>
    <w:rsid w:val="00182C1D"/>
    <w:rsid w:val="00182FAE"/>
    <w:rsid w:val="001839B8"/>
    <w:rsid w:val="00184C54"/>
    <w:rsid w:val="00185066"/>
    <w:rsid w:val="0018507C"/>
    <w:rsid w:val="00185D9D"/>
    <w:rsid w:val="001868FA"/>
    <w:rsid w:val="00186BB3"/>
    <w:rsid w:val="00186C31"/>
    <w:rsid w:val="00187E62"/>
    <w:rsid w:val="00191B67"/>
    <w:rsid w:val="00192A55"/>
    <w:rsid w:val="00192FD4"/>
    <w:rsid w:val="00193172"/>
    <w:rsid w:val="001937CD"/>
    <w:rsid w:val="00193B8E"/>
    <w:rsid w:val="00194163"/>
    <w:rsid w:val="001949B4"/>
    <w:rsid w:val="00195EFA"/>
    <w:rsid w:val="0019604A"/>
    <w:rsid w:val="00196129"/>
    <w:rsid w:val="0019618F"/>
    <w:rsid w:val="00197930"/>
    <w:rsid w:val="001A08F5"/>
    <w:rsid w:val="001A0F59"/>
    <w:rsid w:val="001A1423"/>
    <w:rsid w:val="001A2123"/>
    <w:rsid w:val="001A2535"/>
    <w:rsid w:val="001A517B"/>
    <w:rsid w:val="001A5202"/>
    <w:rsid w:val="001A5B35"/>
    <w:rsid w:val="001A5F79"/>
    <w:rsid w:val="001A62EF"/>
    <w:rsid w:val="001A659C"/>
    <w:rsid w:val="001A775D"/>
    <w:rsid w:val="001B0EB3"/>
    <w:rsid w:val="001B16C5"/>
    <w:rsid w:val="001B1BF1"/>
    <w:rsid w:val="001B3384"/>
    <w:rsid w:val="001B351E"/>
    <w:rsid w:val="001B3BCE"/>
    <w:rsid w:val="001B3BF5"/>
    <w:rsid w:val="001B4088"/>
    <w:rsid w:val="001B45A5"/>
    <w:rsid w:val="001B4E94"/>
    <w:rsid w:val="001B4EF7"/>
    <w:rsid w:val="001B4FAD"/>
    <w:rsid w:val="001B5A13"/>
    <w:rsid w:val="001B5B32"/>
    <w:rsid w:val="001B5CF4"/>
    <w:rsid w:val="001B60CF"/>
    <w:rsid w:val="001B6D8C"/>
    <w:rsid w:val="001C0857"/>
    <w:rsid w:val="001C0D4F"/>
    <w:rsid w:val="001C1C09"/>
    <w:rsid w:val="001C50B2"/>
    <w:rsid w:val="001C5458"/>
    <w:rsid w:val="001C5670"/>
    <w:rsid w:val="001C5C89"/>
    <w:rsid w:val="001C6DF2"/>
    <w:rsid w:val="001D0F51"/>
    <w:rsid w:val="001D13D0"/>
    <w:rsid w:val="001D1C22"/>
    <w:rsid w:val="001D26CD"/>
    <w:rsid w:val="001D2D40"/>
    <w:rsid w:val="001D2DED"/>
    <w:rsid w:val="001D3E4C"/>
    <w:rsid w:val="001D426A"/>
    <w:rsid w:val="001D43E1"/>
    <w:rsid w:val="001D5B8B"/>
    <w:rsid w:val="001D5FDD"/>
    <w:rsid w:val="001D667C"/>
    <w:rsid w:val="001E2211"/>
    <w:rsid w:val="001E2AD2"/>
    <w:rsid w:val="001E3AAD"/>
    <w:rsid w:val="001E3ECB"/>
    <w:rsid w:val="001E3FFB"/>
    <w:rsid w:val="001E4772"/>
    <w:rsid w:val="001E4D4C"/>
    <w:rsid w:val="001E4DD9"/>
    <w:rsid w:val="001E53BA"/>
    <w:rsid w:val="001E5650"/>
    <w:rsid w:val="001E5F41"/>
    <w:rsid w:val="001F0442"/>
    <w:rsid w:val="001F0443"/>
    <w:rsid w:val="001F0ADB"/>
    <w:rsid w:val="001F224A"/>
    <w:rsid w:val="001F2783"/>
    <w:rsid w:val="001F2CFA"/>
    <w:rsid w:val="001F35C1"/>
    <w:rsid w:val="001F41B8"/>
    <w:rsid w:val="001F426D"/>
    <w:rsid w:val="001F4444"/>
    <w:rsid w:val="001F5AC9"/>
    <w:rsid w:val="001F5C79"/>
    <w:rsid w:val="001F5E02"/>
    <w:rsid w:val="001F67F3"/>
    <w:rsid w:val="001F7413"/>
    <w:rsid w:val="00201032"/>
    <w:rsid w:val="0020362A"/>
    <w:rsid w:val="00203741"/>
    <w:rsid w:val="00205230"/>
    <w:rsid w:val="00206A15"/>
    <w:rsid w:val="00207D39"/>
    <w:rsid w:val="00210715"/>
    <w:rsid w:val="00210C6A"/>
    <w:rsid w:val="00211ECA"/>
    <w:rsid w:val="0021207C"/>
    <w:rsid w:val="00212F72"/>
    <w:rsid w:val="002132E4"/>
    <w:rsid w:val="00213935"/>
    <w:rsid w:val="002139FF"/>
    <w:rsid w:val="00213C72"/>
    <w:rsid w:val="00214143"/>
    <w:rsid w:val="002141B4"/>
    <w:rsid w:val="00214753"/>
    <w:rsid w:val="00215064"/>
    <w:rsid w:val="00215A04"/>
    <w:rsid w:val="00216748"/>
    <w:rsid w:val="00216FD8"/>
    <w:rsid w:val="00216FFF"/>
    <w:rsid w:val="0021756F"/>
    <w:rsid w:val="00217CA3"/>
    <w:rsid w:val="00220659"/>
    <w:rsid w:val="00220726"/>
    <w:rsid w:val="00220A04"/>
    <w:rsid w:val="00220FCF"/>
    <w:rsid w:val="002211EE"/>
    <w:rsid w:val="002218FB"/>
    <w:rsid w:val="002225A0"/>
    <w:rsid w:val="00222878"/>
    <w:rsid w:val="00223A02"/>
    <w:rsid w:val="00224532"/>
    <w:rsid w:val="00224C01"/>
    <w:rsid w:val="00224FE8"/>
    <w:rsid w:val="002260A0"/>
    <w:rsid w:val="00226A7F"/>
    <w:rsid w:val="0022723B"/>
    <w:rsid w:val="0023070C"/>
    <w:rsid w:val="00231238"/>
    <w:rsid w:val="00231725"/>
    <w:rsid w:val="002317AA"/>
    <w:rsid w:val="002319C4"/>
    <w:rsid w:val="00232512"/>
    <w:rsid w:val="002328E7"/>
    <w:rsid w:val="00232C80"/>
    <w:rsid w:val="00233ADB"/>
    <w:rsid w:val="00234623"/>
    <w:rsid w:val="00234742"/>
    <w:rsid w:val="002347D2"/>
    <w:rsid w:val="00235301"/>
    <w:rsid w:val="00235F7D"/>
    <w:rsid w:val="00236380"/>
    <w:rsid w:val="00236A73"/>
    <w:rsid w:val="002374EC"/>
    <w:rsid w:val="00237730"/>
    <w:rsid w:val="00237C8B"/>
    <w:rsid w:val="00241BBC"/>
    <w:rsid w:val="00241CE2"/>
    <w:rsid w:val="00241D06"/>
    <w:rsid w:val="00243274"/>
    <w:rsid w:val="00243A02"/>
    <w:rsid w:val="00243B6C"/>
    <w:rsid w:val="00244053"/>
    <w:rsid w:val="00246170"/>
    <w:rsid w:val="00246616"/>
    <w:rsid w:val="00246C78"/>
    <w:rsid w:val="00246D7C"/>
    <w:rsid w:val="00247261"/>
    <w:rsid w:val="00250B09"/>
    <w:rsid w:val="00250B3C"/>
    <w:rsid w:val="00250E42"/>
    <w:rsid w:val="00250FCF"/>
    <w:rsid w:val="002510C6"/>
    <w:rsid w:val="0025168D"/>
    <w:rsid w:val="00251DC3"/>
    <w:rsid w:val="0025283E"/>
    <w:rsid w:val="0025294F"/>
    <w:rsid w:val="002536E5"/>
    <w:rsid w:val="002537A5"/>
    <w:rsid w:val="00253E90"/>
    <w:rsid w:val="002542C9"/>
    <w:rsid w:val="002546A5"/>
    <w:rsid w:val="00255F7C"/>
    <w:rsid w:val="002602BC"/>
    <w:rsid w:val="002606E0"/>
    <w:rsid w:val="00261C7E"/>
    <w:rsid w:val="00261D66"/>
    <w:rsid w:val="0026261F"/>
    <w:rsid w:val="0026287E"/>
    <w:rsid w:val="00262ECE"/>
    <w:rsid w:val="0026390C"/>
    <w:rsid w:val="002642EF"/>
    <w:rsid w:val="00264B45"/>
    <w:rsid w:val="00264BAE"/>
    <w:rsid w:val="00264BC8"/>
    <w:rsid w:val="00265BF1"/>
    <w:rsid w:val="00265CFA"/>
    <w:rsid w:val="00266BA2"/>
    <w:rsid w:val="002675DA"/>
    <w:rsid w:val="00267EBB"/>
    <w:rsid w:val="0027009F"/>
    <w:rsid w:val="00271199"/>
    <w:rsid w:val="00271733"/>
    <w:rsid w:val="00273924"/>
    <w:rsid w:val="00273BF3"/>
    <w:rsid w:val="00274574"/>
    <w:rsid w:val="0027486B"/>
    <w:rsid w:val="00274DB6"/>
    <w:rsid w:val="00275075"/>
    <w:rsid w:val="00275457"/>
    <w:rsid w:val="00275826"/>
    <w:rsid w:val="00276950"/>
    <w:rsid w:val="002777DF"/>
    <w:rsid w:val="00277910"/>
    <w:rsid w:val="002806EB"/>
    <w:rsid w:val="002807A1"/>
    <w:rsid w:val="00281A74"/>
    <w:rsid w:val="002829F4"/>
    <w:rsid w:val="00282FB9"/>
    <w:rsid w:val="00283839"/>
    <w:rsid w:val="00284E1E"/>
    <w:rsid w:val="00284E63"/>
    <w:rsid w:val="00285CD7"/>
    <w:rsid w:val="00286056"/>
    <w:rsid w:val="00287004"/>
    <w:rsid w:val="0028700C"/>
    <w:rsid w:val="0028727E"/>
    <w:rsid w:val="00287A62"/>
    <w:rsid w:val="002904F8"/>
    <w:rsid w:val="002908C7"/>
    <w:rsid w:val="00290A6B"/>
    <w:rsid w:val="002911DD"/>
    <w:rsid w:val="002919DC"/>
    <w:rsid w:val="00292BB4"/>
    <w:rsid w:val="002936DC"/>
    <w:rsid w:val="00293B4B"/>
    <w:rsid w:val="0029474D"/>
    <w:rsid w:val="002954E8"/>
    <w:rsid w:val="00295B9B"/>
    <w:rsid w:val="00296471"/>
    <w:rsid w:val="0029710F"/>
    <w:rsid w:val="002977B4"/>
    <w:rsid w:val="002A026D"/>
    <w:rsid w:val="002A0F1C"/>
    <w:rsid w:val="002A1128"/>
    <w:rsid w:val="002A134B"/>
    <w:rsid w:val="002A20D9"/>
    <w:rsid w:val="002A2190"/>
    <w:rsid w:val="002A21A8"/>
    <w:rsid w:val="002A3625"/>
    <w:rsid w:val="002A4341"/>
    <w:rsid w:val="002A4AA1"/>
    <w:rsid w:val="002A4AFB"/>
    <w:rsid w:val="002A4E53"/>
    <w:rsid w:val="002A504A"/>
    <w:rsid w:val="002A5209"/>
    <w:rsid w:val="002A6764"/>
    <w:rsid w:val="002A6825"/>
    <w:rsid w:val="002B0873"/>
    <w:rsid w:val="002B10E5"/>
    <w:rsid w:val="002B15D9"/>
    <w:rsid w:val="002B1BEE"/>
    <w:rsid w:val="002B25C2"/>
    <w:rsid w:val="002B29D2"/>
    <w:rsid w:val="002B30B8"/>
    <w:rsid w:val="002B3560"/>
    <w:rsid w:val="002B397E"/>
    <w:rsid w:val="002B3E90"/>
    <w:rsid w:val="002B4689"/>
    <w:rsid w:val="002B5737"/>
    <w:rsid w:val="002B59C5"/>
    <w:rsid w:val="002B5DD8"/>
    <w:rsid w:val="002B73C5"/>
    <w:rsid w:val="002B7598"/>
    <w:rsid w:val="002C1771"/>
    <w:rsid w:val="002C195B"/>
    <w:rsid w:val="002C433E"/>
    <w:rsid w:val="002C4886"/>
    <w:rsid w:val="002C5905"/>
    <w:rsid w:val="002C654C"/>
    <w:rsid w:val="002C6C9A"/>
    <w:rsid w:val="002C79AD"/>
    <w:rsid w:val="002C7A32"/>
    <w:rsid w:val="002C7A9C"/>
    <w:rsid w:val="002D0141"/>
    <w:rsid w:val="002D0BC4"/>
    <w:rsid w:val="002D0E39"/>
    <w:rsid w:val="002D1777"/>
    <w:rsid w:val="002D1790"/>
    <w:rsid w:val="002D182F"/>
    <w:rsid w:val="002D279F"/>
    <w:rsid w:val="002D28B1"/>
    <w:rsid w:val="002D2DB9"/>
    <w:rsid w:val="002D3030"/>
    <w:rsid w:val="002D304D"/>
    <w:rsid w:val="002D3C50"/>
    <w:rsid w:val="002D46E1"/>
    <w:rsid w:val="002D5F12"/>
    <w:rsid w:val="002D64CA"/>
    <w:rsid w:val="002D6B81"/>
    <w:rsid w:val="002D6F6F"/>
    <w:rsid w:val="002D7466"/>
    <w:rsid w:val="002D7FBB"/>
    <w:rsid w:val="002E0B90"/>
    <w:rsid w:val="002E0F86"/>
    <w:rsid w:val="002E1088"/>
    <w:rsid w:val="002E11D8"/>
    <w:rsid w:val="002E2382"/>
    <w:rsid w:val="002E31FF"/>
    <w:rsid w:val="002E3DA8"/>
    <w:rsid w:val="002E4E06"/>
    <w:rsid w:val="002E5BAB"/>
    <w:rsid w:val="002E5C60"/>
    <w:rsid w:val="002E61B1"/>
    <w:rsid w:val="002E6625"/>
    <w:rsid w:val="002E70A5"/>
    <w:rsid w:val="002E7F2E"/>
    <w:rsid w:val="002F0189"/>
    <w:rsid w:val="002F09E5"/>
    <w:rsid w:val="002F179B"/>
    <w:rsid w:val="002F1C00"/>
    <w:rsid w:val="002F3439"/>
    <w:rsid w:val="002F3D15"/>
    <w:rsid w:val="002F4757"/>
    <w:rsid w:val="002F4EE3"/>
    <w:rsid w:val="002F55D6"/>
    <w:rsid w:val="002F5AB3"/>
    <w:rsid w:val="002F5FEE"/>
    <w:rsid w:val="002F6572"/>
    <w:rsid w:val="003005A0"/>
    <w:rsid w:val="00300E1F"/>
    <w:rsid w:val="00301756"/>
    <w:rsid w:val="00301979"/>
    <w:rsid w:val="00301D34"/>
    <w:rsid w:val="00301DCC"/>
    <w:rsid w:val="0030258F"/>
    <w:rsid w:val="00302E16"/>
    <w:rsid w:val="00306E1D"/>
    <w:rsid w:val="003112CB"/>
    <w:rsid w:val="00311451"/>
    <w:rsid w:val="0031160E"/>
    <w:rsid w:val="00312EA5"/>
    <w:rsid w:val="00314698"/>
    <w:rsid w:val="003146F2"/>
    <w:rsid w:val="00314B57"/>
    <w:rsid w:val="00314C3C"/>
    <w:rsid w:val="0031500C"/>
    <w:rsid w:val="00315536"/>
    <w:rsid w:val="003156FA"/>
    <w:rsid w:val="0031718A"/>
    <w:rsid w:val="003175E5"/>
    <w:rsid w:val="00317CAC"/>
    <w:rsid w:val="003204D7"/>
    <w:rsid w:val="003219FD"/>
    <w:rsid w:val="00321CCF"/>
    <w:rsid w:val="00322086"/>
    <w:rsid w:val="0032307E"/>
    <w:rsid w:val="003231BF"/>
    <w:rsid w:val="00323A4E"/>
    <w:rsid w:val="00323B4B"/>
    <w:rsid w:val="00324A8F"/>
    <w:rsid w:val="00326D63"/>
    <w:rsid w:val="0032783A"/>
    <w:rsid w:val="00327A5A"/>
    <w:rsid w:val="00330043"/>
    <w:rsid w:val="00330544"/>
    <w:rsid w:val="003305E1"/>
    <w:rsid w:val="00330F72"/>
    <w:rsid w:val="0033203F"/>
    <w:rsid w:val="003321D1"/>
    <w:rsid w:val="00332761"/>
    <w:rsid w:val="00332BF4"/>
    <w:rsid w:val="00333E03"/>
    <w:rsid w:val="003347B1"/>
    <w:rsid w:val="003349BF"/>
    <w:rsid w:val="003353FF"/>
    <w:rsid w:val="00336B7A"/>
    <w:rsid w:val="00341121"/>
    <w:rsid w:val="00341560"/>
    <w:rsid w:val="00342F56"/>
    <w:rsid w:val="00343368"/>
    <w:rsid w:val="00345C6C"/>
    <w:rsid w:val="0034668F"/>
    <w:rsid w:val="00346FAB"/>
    <w:rsid w:val="003472C1"/>
    <w:rsid w:val="00347793"/>
    <w:rsid w:val="00347BDC"/>
    <w:rsid w:val="003500F0"/>
    <w:rsid w:val="00350703"/>
    <w:rsid w:val="00351B17"/>
    <w:rsid w:val="00351E91"/>
    <w:rsid w:val="00352EF0"/>
    <w:rsid w:val="00353348"/>
    <w:rsid w:val="00353EA2"/>
    <w:rsid w:val="003553C6"/>
    <w:rsid w:val="00355BC8"/>
    <w:rsid w:val="00356033"/>
    <w:rsid w:val="003566D9"/>
    <w:rsid w:val="00356A73"/>
    <w:rsid w:val="003572D1"/>
    <w:rsid w:val="003573DF"/>
    <w:rsid w:val="00357ABB"/>
    <w:rsid w:val="00357D94"/>
    <w:rsid w:val="003613DF"/>
    <w:rsid w:val="00363017"/>
    <w:rsid w:val="003638F7"/>
    <w:rsid w:val="00363B57"/>
    <w:rsid w:val="00363B7E"/>
    <w:rsid w:val="00363EF1"/>
    <w:rsid w:val="00364063"/>
    <w:rsid w:val="0036451B"/>
    <w:rsid w:val="003649DE"/>
    <w:rsid w:val="00364DD7"/>
    <w:rsid w:val="00365429"/>
    <w:rsid w:val="00365A40"/>
    <w:rsid w:val="00365C5B"/>
    <w:rsid w:val="00365E03"/>
    <w:rsid w:val="00366653"/>
    <w:rsid w:val="0036761E"/>
    <w:rsid w:val="00370346"/>
    <w:rsid w:val="00371513"/>
    <w:rsid w:val="00371B8E"/>
    <w:rsid w:val="00372BD3"/>
    <w:rsid w:val="00372C50"/>
    <w:rsid w:val="00372FE2"/>
    <w:rsid w:val="003737F5"/>
    <w:rsid w:val="00373BDE"/>
    <w:rsid w:val="0037421D"/>
    <w:rsid w:val="003748E4"/>
    <w:rsid w:val="0037645B"/>
    <w:rsid w:val="00376F5E"/>
    <w:rsid w:val="00377953"/>
    <w:rsid w:val="00377A3D"/>
    <w:rsid w:val="00380CA6"/>
    <w:rsid w:val="003814DE"/>
    <w:rsid w:val="00381986"/>
    <w:rsid w:val="00383A1A"/>
    <w:rsid w:val="00383FD0"/>
    <w:rsid w:val="00384B93"/>
    <w:rsid w:val="00385F43"/>
    <w:rsid w:val="0038696B"/>
    <w:rsid w:val="00386C70"/>
    <w:rsid w:val="00386D30"/>
    <w:rsid w:val="00386FC3"/>
    <w:rsid w:val="003871D8"/>
    <w:rsid w:val="003900C3"/>
    <w:rsid w:val="00391117"/>
    <w:rsid w:val="00391353"/>
    <w:rsid w:val="0039135D"/>
    <w:rsid w:val="00391416"/>
    <w:rsid w:val="00393B24"/>
    <w:rsid w:val="00393B8B"/>
    <w:rsid w:val="00395021"/>
    <w:rsid w:val="003950EA"/>
    <w:rsid w:val="0039535B"/>
    <w:rsid w:val="003958C1"/>
    <w:rsid w:val="0039626F"/>
    <w:rsid w:val="00397094"/>
    <w:rsid w:val="00397551"/>
    <w:rsid w:val="003978E2"/>
    <w:rsid w:val="00397E13"/>
    <w:rsid w:val="003A008E"/>
    <w:rsid w:val="003A0590"/>
    <w:rsid w:val="003A0CA7"/>
    <w:rsid w:val="003A2F1A"/>
    <w:rsid w:val="003A3306"/>
    <w:rsid w:val="003A344F"/>
    <w:rsid w:val="003A40A3"/>
    <w:rsid w:val="003A4CBB"/>
    <w:rsid w:val="003A5754"/>
    <w:rsid w:val="003A622F"/>
    <w:rsid w:val="003A68D0"/>
    <w:rsid w:val="003B0084"/>
    <w:rsid w:val="003B069D"/>
    <w:rsid w:val="003B104B"/>
    <w:rsid w:val="003B1DE5"/>
    <w:rsid w:val="003B25C7"/>
    <w:rsid w:val="003B5168"/>
    <w:rsid w:val="003B5781"/>
    <w:rsid w:val="003B697E"/>
    <w:rsid w:val="003B7C02"/>
    <w:rsid w:val="003C07EA"/>
    <w:rsid w:val="003C0E25"/>
    <w:rsid w:val="003C0EBB"/>
    <w:rsid w:val="003C1815"/>
    <w:rsid w:val="003C1A4E"/>
    <w:rsid w:val="003C1C87"/>
    <w:rsid w:val="003C1E7A"/>
    <w:rsid w:val="003C3616"/>
    <w:rsid w:val="003C3D93"/>
    <w:rsid w:val="003C4455"/>
    <w:rsid w:val="003C47B9"/>
    <w:rsid w:val="003C4AC6"/>
    <w:rsid w:val="003C5103"/>
    <w:rsid w:val="003C54FA"/>
    <w:rsid w:val="003C5BE0"/>
    <w:rsid w:val="003C6565"/>
    <w:rsid w:val="003C662D"/>
    <w:rsid w:val="003C6CF8"/>
    <w:rsid w:val="003C7780"/>
    <w:rsid w:val="003D05DC"/>
    <w:rsid w:val="003D0BD1"/>
    <w:rsid w:val="003D0C8F"/>
    <w:rsid w:val="003D1366"/>
    <w:rsid w:val="003D186C"/>
    <w:rsid w:val="003D1E0D"/>
    <w:rsid w:val="003D3891"/>
    <w:rsid w:val="003D3B14"/>
    <w:rsid w:val="003D3C51"/>
    <w:rsid w:val="003D5469"/>
    <w:rsid w:val="003D5540"/>
    <w:rsid w:val="003D5962"/>
    <w:rsid w:val="003D5A49"/>
    <w:rsid w:val="003D5FDD"/>
    <w:rsid w:val="003E0F8D"/>
    <w:rsid w:val="003E1488"/>
    <w:rsid w:val="003E201C"/>
    <w:rsid w:val="003E225E"/>
    <w:rsid w:val="003E3DF5"/>
    <w:rsid w:val="003E4012"/>
    <w:rsid w:val="003E49B7"/>
    <w:rsid w:val="003E4F25"/>
    <w:rsid w:val="003E50A7"/>
    <w:rsid w:val="003E5E13"/>
    <w:rsid w:val="003E6FC1"/>
    <w:rsid w:val="003E7341"/>
    <w:rsid w:val="003F0C8A"/>
    <w:rsid w:val="003F0DEC"/>
    <w:rsid w:val="003F1404"/>
    <w:rsid w:val="003F16F4"/>
    <w:rsid w:val="003F2F14"/>
    <w:rsid w:val="003F34CD"/>
    <w:rsid w:val="003F4895"/>
    <w:rsid w:val="003F6351"/>
    <w:rsid w:val="003F69D7"/>
    <w:rsid w:val="003F6ABB"/>
    <w:rsid w:val="003F6E9F"/>
    <w:rsid w:val="003F7D04"/>
    <w:rsid w:val="003F7F18"/>
    <w:rsid w:val="004019E1"/>
    <w:rsid w:val="00401E18"/>
    <w:rsid w:val="004026B2"/>
    <w:rsid w:val="00403024"/>
    <w:rsid w:val="00403101"/>
    <w:rsid w:val="00403D98"/>
    <w:rsid w:val="00404535"/>
    <w:rsid w:val="0040455E"/>
    <w:rsid w:val="00404935"/>
    <w:rsid w:val="00405D6E"/>
    <w:rsid w:val="00406A0F"/>
    <w:rsid w:val="00406EE8"/>
    <w:rsid w:val="00407E25"/>
    <w:rsid w:val="0041141B"/>
    <w:rsid w:val="00411588"/>
    <w:rsid w:val="004121DF"/>
    <w:rsid w:val="00412556"/>
    <w:rsid w:val="00412E80"/>
    <w:rsid w:val="00413A5D"/>
    <w:rsid w:val="00413EB2"/>
    <w:rsid w:val="004141A9"/>
    <w:rsid w:val="00414AD1"/>
    <w:rsid w:val="00415967"/>
    <w:rsid w:val="00416F55"/>
    <w:rsid w:val="00417182"/>
    <w:rsid w:val="00421206"/>
    <w:rsid w:val="00421C8D"/>
    <w:rsid w:val="00422248"/>
    <w:rsid w:val="0042297E"/>
    <w:rsid w:val="004239B7"/>
    <w:rsid w:val="0042466D"/>
    <w:rsid w:val="0042487F"/>
    <w:rsid w:val="00425E27"/>
    <w:rsid w:val="0042656B"/>
    <w:rsid w:val="00426F35"/>
    <w:rsid w:val="00427677"/>
    <w:rsid w:val="004277E9"/>
    <w:rsid w:val="00427959"/>
    <w:rsid w:val="00431027"/>
    <w:rsid w:val="0043110F"/>
    <w:rsid w:val="00432B1F"/>
    <w:rsid w:val="00432E75"/>
    <w:rsid w:val="0043332F"/>
    <w:rsid w:val="00433372"/>
    <w:rsid w:val="004341DA"/>
    <w:rsid w:val="00434FFD"/>
    <w:rsid w:val="0043568B"/>
    <w:rsid w:val="00436237"/>
    <w:rsid w:val="0043671A"/>
    <w:rsid w:val="00436C5E"/>
    <w:rsid w:val="00436EF9"/>
    <w:rsid w:val="0044088B"/>
    <w:rsid w:val="00442152"/>
    <w:rsid w:val="004436CE"/>
    <w:rsid w:val="00443A6C"/>
    <w:rsid w:val="00444858"/>
    <w:rsid w:val="004457F5"/>
    <w:rsid w:val="00445A22"/>
    <w:rsid w:val="00445F61"/>
    <w:rsid w:val="00446D4D"/>
    <w:rsid w:val="004472E9"/>
    <w:rsid w:val="004477E4"/>
    <w:rsid w:val="00450217"/>
    <w:rsid w:val="004521A6"/>
    <w:rsid w:val="0045319E"/>
    <w:rsid w:val="00453A7F"/>
    <w:rsid w:val="00454766"/>
    <w:rsid w:val="004555A6"/>
    <w:rsid w:val="004556D4"/>
    <w:rsid w:val="0045634C"/>
    <w:rsid w:val="00456DD3"/>
    <w:rsid w:val="00456DE5"/>
    <w:rsid w:val="0045735F"/>
    <w:rsid w:val="00457A7F"/>
    <w:rsid w:val="0046135C"/>
    <w:rsid w:val="0046156C"/>
    <w:rsid w:val="0046283D"/>
    <w:rsid w:val="00462D65"/>
    <w:rsid w:val="00462E66"/>
    <w:rsid w:val="00463B16"/>
    <w:rsid w:val="00463D21"/>
    <w:rsid w:val="00464DB1"/>
    <w:rsid w:val="00465260"/>
    <w:rsid w:val="00465A1C"/>
    <w:rsid w:val="0046690B"/>
    <w:rsid w:val="00467017"/>
    <w:rsid w:val="00467C18"/>
    <w:rsid w:val="00470E5B"/>
    <w:rsid w:val="00471044"/>
    <w:rsid w:val="004710E3"/>
    <w:rsid w:val="004715FB"/>
    <w:rsid w:val="004716E8"/>
    <w:rsid w:val="004717F0"/>
    <w:rsid w:val="0047182C"/>
    <w:rsid w:val="00472425"/>
    <w:rsid w:val="0047316F"/>
    <w:rsid w:val="0047483E"/>
    <w:rsid w:val="00474A13"/>
    <w:rsid w:val="0047527B"/>
    <w:rsid w:val="00475EFF"/>
    <w:rsid w:val="00476C15"/>
    <w:rsid w:val="00477EF5"/>
    <w:rsid w:val="004817CA"/>
    <w:rsid w:val="00481ED3"/>
    <w:rsid w:val="00482178"/>
    <w:rsid w:val="004823E2"/>
    <w:rsid w:val="00483A74"/>
    <w:rsid w:val="00483C75"/>
    <w:rsid w:val="00484B18"/>
    <w:rsid w:val="00484CCB"/>
    <w:rsid w:val="00484D2E"/>
    <w:rsid w:val="0048542E"/>
    <w:rsid w:val="00487186"/>
    <w:rsid w:val="00487D48"/>
    <w:rsid w:val="00487EFB"/>
    <w:rsid w:val="00490392"/>
    <w:rsid w:val="00492908"/>
    <w:rsid w:val="00492F80"/>
    <w:rsid w:val="00494431"/>
    <w:rsid w:val="0049449A"/>
    <w:rsid w:val="00495A48"/>
    <w:rsid w:val="00497AEE"/>
    <w:rsid w:val="00497CD2"/>
    <w:rsid w:val="004A052C"/>
    <w:rsid w:val="004A14A4"/>
    <w:rsid w:val="004A1D49"/>
    <w:rsid w:val="004A25EF"/>
    <w:rsid w:val="004A27DE"/>
    <w:rsid w:val="004A2C55"/>
    <w:rsid w:val="004A3065"/>
    <w:rsid w:val="004A341C"/>
    <w:rsid w:val="004A3E0E"/>
    <w:rsid w:val="004A49B1"/>
    <w:rsid w:val="004A60D0"/>
    <w:rsid w:val="004A6C69"/>
    <w:rsid w:val="004A6DAC"/>
    <w:rsid w:val="004A7485"/>
    <w:rsid w:val="004B0375"/>
    <w:rsid w:val="004B0D24"/>
    <w:rsid w:val="004B0E95"/>
    <w:rsid w:val="004B1376"/>
    <w:rsid w:val="004B226F"/>
    <w:rsid w:val="004B2CE1"/>
    <w:rsid w:val="004B30C5"/>
    <w:rsid w:val="004B4905"/>
    <w:rsid w:val="004B4A9B"/>
    <w:rsid w:val="004B5AD1"/>
    <w:rsid w:val="004B75F9"/>
    <w:rsid w:val="004B7AF8"/>
    <w:rsid w:val="004C0088"/>
    <w:rsid w:val="004C086B"/>
    <w:rsid w:val="004C0A8B"/>
    <w:rsid w:val="004C2895"/>
    <w:rsid w:val="004C2A73"/>
    <w:rsid w:val="004C3404"/>
    <w:rsid w:val="004C38C4"/>
    <w:rsid w:val="004C44CD"/>
    <w:rsid w:val="004C44FD"/>
    <w:rsid w:val="004C45E3"/>
    <w:rsid w:val="004C4E07"/>
    <w:rsid w:val="004C56CC"/>
    <w:rsid w:val="004C5FCC"/>
    <w:rsid w:val="004C6B29"/>
    <w:rsid w:val="004C7141"/>
    <w:rsid w:val="004C7224"/>
    <w:rsid w:val="004C7553"/>
    <w:rsid w:val="004C7668"/>
    <w:rsid w:val="004C76D7"/>
    <w:rsid w:val="004C7BDE"/>
    <w:rsid w:val="004C7D2F"/>
    <w:rsid w:val="004D001C"/>
    <w:rsid w:val="004D11BE"/>
    <w:rsid w:val="004D198B"/>
    <w:rsid w:val="004D29F1"/>
    <w:rsid w:val="004D36EC"/>
    <w:rsid w:val="004D38A8"/>
    <w:rsid w:val="004D3F7E"/>
    <w:rsid w:val="004D4D74"/>
    <w:rsid w:val="004D51B6"/>
    <w:rsid w:val="004D605E"/>
    <w:rsid w:val="004D6655"/>
    <w:rsid w:val="004D6886"/>
    <w:rsid w:val="004D751A"/>
    <w:rsid w:val="004D7A26"/>
    <w:rsid w:val="004E00A6"/>
    <w:rsid w:val="004E0532"/>
    <w:rsid w:val="004E183F"/>
    <w:rsid w:val="004E1B0C"/>
    <w:rsid w:val="004E1DC5"/>
    <w:rsid w:val="004E1E42"/>
    <w:rsid w:val="004E2677"/>
    <w:rsid w:val="004E2C2B"/>
    <w:rsid w:val="004E2D97"/>
    <w:rsid w:val="004E3AB4"/>
    <w:rsid w:val="004E43AC"/>
    <w:rsid w:val="004E5874"/>
    <w:rsid w:val="004F12DD"/>
    <w:rsid w:val="004F1338"/>
    <w:rsid w:val="004F1FC1"/>
    <w:rsid w:val="004F270F"/>
    <w:rsid w:val="004F2B40"/>
    <w:rsid w:val="004F2FDE"/>
    <w:rsid w:val="004F34A5"/>
    <w:rsid w:val="004F359F"/>
    <w:rsid w:val="004F392C"/>
    <w:rsid w:val="004F488A"/>
    <w:rsid w:val="004F48A4"/>
    <w:rsid w:val="004F4E6B"/>
    <w:rsid w:val="004F50B1"/>
    <w:rsid w:val="004F6C3D"/>
    <w:rsid w:val="004F7536"/>
    <w:rsid w:val="004F78F6"/>
    <w:rsid w:val="004F7B76"/>
    <w:rsid w:val="004F7BE0"/>
    <w:rsid w:val="00500BC4"/>
    <w:rsid w:val="00501961"/>
    <w:rsid w:val="00501FF9"/>
    <w:rsid w:val="00503E98"/>
    <w:rsid w:val="00504121"/>
    <w:rsid w:val="00505409"/>
    <w:rsid w:val="005057B1"/>
    <w:rsid w:val="0050583E"/>
    <w:rsid w:val="00506CE1"/>
    <w:rsid w:val="00506D40"/>
    <w:rsid w:val="00507743"/>
    <w:rsid w:val="00510222"/>
    <w:rsid w:val="0051049F"/>
    <w:rsid w:val="0051128E"/>
    <w:rsid w:val="00511704"/>
    <w:rsid w:val="005119AD"/>
    <w:rsid w:val="005120C8"/>
    <w:rsid w:val="00514013"/>
    <w:rsid w:val="005146F8"/>
    <w:rsid w:val="00515223"/>
    <w:rsid w:val="00515974"/>
    <w:rsid w:val="005161CA"/>
    <w:rsid w:val="005163C8"/>
    <w:rsid w:val="00516F6B"/>
    <w:rsid w:val="0051740A"/>
    <w:rsid w:val="005203C3"/>
    <w:rsid w:val="005204F7"/>
    <w:rsid w:val="00520670"/>
    <w:rsid w:val="005208C5"/>
    <w:rsid w:val="00521DFB"/>
    <w:rsid w:val="005224CD"/>
    <w:rsid w:val="005229E8"/>
    <w:rsid w:val="00522E77"/>
    <w:rsid w:val="00524490"/>
    <w:rsid w:val="0052455A"/>
    <w:rsid w:val="0052487A"/>
    <w:rsid w:val="00524B89"/>
    <w:rsid w:val="00524F97"/>
    <w:rsid w:val="00525178"/>
    <w:rsid w:val="0052519E"/>
    <w:rsid w:val="0052540D"/>
    <w:rsid w:val="005258DF"/>
    <w:rsid w:val="00525929"/>
    <w:rsid w:val="00525FD9"/>
    <w:rsid w:val="00530CD2"/>
    <w:rsid w:val="00530D83"/>
    <w:rsid w:val="005315D0"/>
    <w:rsid w:val="0053277B"/>
    <w:rsid w:val="005327D4"/>
    <w:rsid w:val="005329AA"/>
    <w:rsid w:val="005336BD"/>
    <w:rsid w:val="00533892"/>
    <w:rsid w:val="00535315"/>
    <w:rsid w:val="005359AA"/>
    <w:rsid w:val="00536556"/>
    <w:rsid w:val="00540890"/>
    <w:rsid w:val="00541A99"/>
    <w:rsid w:val="00542C41"/>
    <w:rsid w:val="00542EE8"/>
    <w:rsid w:val="00543429"/>
    <w:rsid w:val="0054351C"/>
    <w:rsid w:val="005435A8"/>
    <w:rsid w:val="00545CAF"/>
    <w:rsid w:val="00546D03"/>
    <w:rsid w:val="00547EC8"/>
    <w:rsid w:val="00547F2B"/>
    <w:rsid w:val="00550069"/>
    <w:rsid w:val="00550297"/>
    <w:rsid w:val="005503F7"/>
    <w:rsid w:val="0055257F"/>
    <w:rsid w:val="0055331E"/>
    <w:rsid w:val="005533B4"/>
    <w:rsid w:val="0055353A"/>
    <w:rsid w:val="005559FA"/>
    <w:rsid w:val="00555D8C"/>
    <w:rsid w:val="005566F4"/>
    <w:rsid w:val="0055671D"/>
    <w:rsid w:val="005569A7"/>
    <w:rsid w:val="005579A7"/>
    <w:rsid w:val="00557B1B"/>
    <w:rsid w:val="00560E15"/>
    <w:rsid w:val="005614F9"/>
    <w:rsid w:val="00561C86"/>
    <w:rsid w:val="00562083"/>
    <w:rsid w:val="0056225E"/>
    <w:rsid w:val="00562672"/>
    <w:rsid w:val="0056285A"/>
    <w:rsid w:val="00562986"/>
    <w:rsid w:val="00562A71"/>
    <w:rsid w:val="00562C89"/>
    <w:rsid w:val="00563AA7"/>
    <w:rsid w:val="0056455C"/>
    <w:rsid w:val="005657B4"/>
    <w:rsid w:val="0056580A"/>
    <w:rsid w:val="00566734"/>
    <w:rsid w:val="00566949"/>
    <w:rsid w:val="00567CC1"/>
    <w:rsid w:val="005701A2"/>
    <w:rsid w:val="0057033E"/>
    <w:rsid w:val="005703E8"/>
    <w:rsid w:val="00571607"/>
    <w:rsid w:val="005721D2"/>
    <w:rsid w:val="005727D3"/>
    <w:rsid w:val="00572CBC"/>
    <w:rsid w:val="00573238"/>
    <w:rsid w:val="00574D60"/>
    <w:rsid w:val="005752AB"/>
    <w:rsid w:val="005753E5"/>
    <w:rsid w:val="00575526"/>
    <w:rsid w:val="005760A1"/>
    <w:rsid w:val="005762E2"/>
    <w:rsid w:val="00576BA4"/>
    <w:rsid w:val="00577033"/>
    <w:rsid w:val="005778E9"/>
    <w:rsid w:val="00580322"/>
    <w:rsid w:val="00580A90"/>
    <w:rsid w:val="005829AD"/>
    <w:rsid w:val="00582E9D"/>
    <w:rsid w:val="005831E6"/>
    <w:rsid w:val="0058377A"/>
    <w:rsid w:val="005838F0"/>
    <w:rsid w:val="005841CD"/>
    <w:rsid w:val="00584223"/>
    <w:rsid w:val="00584A87"/>
    <w:rsid w:val="00584D46"/>
    <w:rsid w:val="00585D4D"/>
    <w:rsid w:val="005864CA"/>
    <w:rsid w:val="0058671A"/>
    <w:rsid w:val="0058733B"/>
    <w:rsid w:val="005902AE"/>
    <w:rsid w:val="0059106D"/>
    <w:rsid w:val="0059159F"/>
    <w:rsid w:val="00592C21"/>
    <w:rsid w:val="00592E73"/>
    <w:rsid w:val="00592FC9"/>
    <w:rsid w:val="00593A5F"/>
    <w:rsid w:val="00593F33"/>
    <w:rsid w:val="0059466C"/>
    <w:rsid w:val="005946E5"/>
    <w:rsid w:val="00594ADB"/>
    <w:rsid w:val="0059534B"/>
    <w:rsid w:val="00595591"/>
    <w:rsid w:val="005955F1"/>
    <w:rsid w:val="00595678"/>
    <w:rsid w:val="005966F7"/>
    <w:rsid w:val="005970BC"/>
    <w:rsid w:val="00597937"/>
    <w:rsid w:val="00597A58"/>
    <w:rsid w:val="00597D1C"/>
    <w:rsid w:val="00597DE6"/>
    <w:rsid w:val="00597FC8"/>
    <w:rsid w:val="005A0107"/>
    <w:rsid w:val="005A0420"/>
    <w:rsid w:val="005A3AEB"/>
    <w:rsid w:val="005A3C9A"/>
    <w:rsid w:val="005A43BA"/>
    <w:rsid w:val="005A43F7"/>
    <w:rsid w:val="005A4D6F"/>
    <w:rsid w:val="005A4E6D"/>
    <w:rsid w:val="005A4EB4"/>
    <w:rsid w:val="005A538C"/>
    <w:rsid w:val="005A6735"/>
    <w:rsid w:val="005A686C"/>
    <w:rsid w:val="005A6B2A"/>
    <w:rsid w:val="005B0192"/>
    <w:rsid w:val="005B1350"/>
    <w:rsid w:val="005B1A0B"/>
    <w:rsid w:val="005B1DD7"/>
    <w:rsid w:val="005B3FDF"/>
    <w:rsid w:val="005B6CDF"/>
    <w:rsid w:val="005B74AF"/>
    <w:rsid w:val="005B7D8A"/>
    <w:rsid w:val="005C02E5"/>
    <w:rsid w:val="005C03CC"/>
    <w:rsid w:val="005C057E"/>
    <w:rsid w:val="005C0993"/>
    <w:rsid w:val="005C1A22"/>
    <w:rsid w:val="005C1FEB"/>
    <w:rsid w:val="005C39D1"/>
    <w:rsid w:val="005C3FEE"/>
    <w:rsid w:val="005C6022"/>
    <w:rsid w:val="005C6390"/>
    <w:rsid w:val="005C6C7A"/>
    <w:rsid w:val="005C71BC"/>
    <w:rsid w:val="005C7A59"/>
    <w:rsid w:val="005C7B3A"/>
    <w:rsid w:val="005C7C28"/>
    <w:rsid w:val="005D087D"/>
    <w:rsid w:val="005D1C5E"/>
    <w:rsid w:val="005D1ED8"/>
    <w:rsid w:val="005D2EAF"/>
    <w:rsid w:val="005D30E6"/>
    <w:rsid w:val="005D3C10"/>
    <w:rsid w:val="005D3D20"/>
    <w:rsid w:val="005D3D79"/>
    <w:rsid w:val="005D42ED"/>
    <w:rsid w:val="005D58C6"/>
    <w:rsid w:val="005D664C"/>
    <w:rsid w:val="005D6850"/>
    <w:rsid w:val="005D72D2"/>
    <w:rsid w:val="005D73EA"/>
    <w:rsid w:val="005D7BA6"/>
    <w:rsid w:val="005D7BDD"/>
    <w:rsid w:val="005E0B9A"/>
    <w:rsid w:val="005E1261"/>
    <w:rsid w:val="005E2F97"/>
    <w:rsid w:val="005E36A3"/>
    <w:rsid w:val="005E38E2"/>
    <w:rsid w:val="005E53D2"/>
    <w:rsid w:val="005E61E7"/>
    <w:rsid w:val="005E6766"/>
    <w:rsid w:val="005E7B93"/>
    <w:rsid w:val="005F06C2"/>
    <w:rsid w:val="005F0968"/>
    <w:rsid w:val="005F1A59"/>
    <w:rsid w:val="005F1F41"/>
    <w:rsid w:val="005F2C76"/>
    <w:rsid w:val="005F2FF2"/>
    <w:rsid w:val="005F3CB7"/>
    <w:rsid w:val="005F3F7A"/>
    <w:rsid w:val="005F400C"/>
    <w:rsid w:val="005F4416"/>
    <w:rsid w:val="005F45DB"/>
    <w:rsid w:val="005F4705"/>
    <w:rsid w:val="005F4A15"/>
    <w:rsid w:val="005F57D6"/>
    <w:rsid w:val="005F57F6"/>
    <w:rsid w:val="005F61A5"/>
    <w:rsid w:val="005F6A05"/>
    <w:rsid w:val="005F6B62"/>
    <w:rsid w:val="0060027F"/>
    <w:rsid w:val="006003CC"/>
    <w:rsid w:val="0060080E"/>
    <w:rsid w:val="006008EC"/>
    <w:rsid w:val="0060155C"/>
    <w:rsid w:val="006017F1"/>
    <w:rsid w:val="00602A98"/>
    <w:rsid w:val="0060332C"/>
    <w:rsid w:val="006037C0"/>
    <w:rsid w:val="00603C49"/>
    <w:rsid w:val="006046C5"/>
    <w:rsid w:val="00605226"/>
    <w:rsid w:val="0060722E"/>
    <w:rsid w:val="00607871"/>
    <w:rsid w:val="00610230"/>
    <w:rsid w:val="00610C45"/>
    <w:rsid w:val="006113A2"/>
    <w:rsid w:val="0061151F"/>
    <w:rsid w:val="00612226"/>
    <w:rsid w:val="00612A60"/>
    <w:rsid w:val="00613301"/>
    <w:rsid w:val="00613E71"/>
    <w:rsid w:val="0061430E"/>
    <w:rsid w:val="006147FB"/>
    <w:rsid w:val="006150DE"/>
    <w:rsid w:val="0061539A"/>
    <w:rsid w:val="0061544F"/>
    <w:rsid w:val="0061587D"/>
    <w:rsid w:val="00615A62"/>
    <w:rsid w:val="00615CB3"/>
    <w:rsid w:val="00616D53"/>
    <w:rsid w:val="00617363"/>
    <w:rsid w:val="00617669"/>
    <w:rsid w:val="0062097C"/>
    <w:rsid w:val="00620BCA"/>
    <w:rsid w:val="00621246"/>
    <w:rsid w:val="00621541"/>
    <w:rsid w:val="00622A6A"/>
    <w:rsid w:val="00622D8E"/>
    <w:rsid w:val="006238FD"/>
    <w:rsid w:val="00624260"/>
    <w:rsid w:val="00625FDB"/>
    <w:rsid w:val="006268CC"/>
    <w:rsid w:val="00627BA2"/>
    <w:rsid w:val="00627BB2"/>
    <w:rsid w:val="00630000"/>
    <w:rsid w:val="0063133C"/>
    <w:rsid w:val="0063284D"/>
    <w:rsid w:val="00633B58"/>
    <w:rsid w:val="00633E6B"/>
    <w:rsid w:val="00634ECD"/>
    <w:rsid w:val="00634F33"/>
    <w:rsid w:val="006352EB"/>
    <w:rsid w:val="0063547F"/>
    <w:rsid w:val="006355E3"/>
    <w:rsid w:val="00636B90"/>
    <w:rsid w:val="00637DC6"/>
    <w:rsid w:val="00640715"/>
    <w:rsid w:val="00640912"/>
    <w:rsid w:val="00641742"/>
    <w:rsid w:val="006433CC"/>
    <w:rsid w:val="00643858"/>
    <w:rsid w:val="00644430"/>
    <w:rsid w:val="00644745"/>
    <w:rsid w:val="00644E41"/>
    <w:rsid w:val="00645B4C"/>
    <w:rsid w:val="00645DD2"/>
    <w:rsid w:val="00645F24"/>
    <w:rsid w:val="006463B9"/>
    <w:rsid w:val="00646B2C"/>
    <w:rsid w:val="00646B93"/>
    <w:rsid w:val="0064718D"/>
    <w:rsid w:val="006472DA"/>
    <w:rsid w:val="00647BBA"/>
    <w:rsid w:val="006503FC"/>
    <w:rsid w:val="00650F86"/>
    <w:rsid w:val="0065110E"/>
    <w:rsid w:val="00651838"/>
    <w:rsid w:val="006519B0"/>
    <w:rsid w:val="00651E51"/>
    <w:rsid w:val="00651EDF"/>
    <w:rsid w:val="00652055"/>
    <w:rsid w:val="00654109"/>
    <w:rsid w:val="006544E6"/>
    <w:rsid w:val="00655137"/>
    <w:rsid w:val="00655426"/>
    <w:rsid w:val="0065614A"/>
    <w:rsid w:val="0065632F"/>
    <w:rsid w:val="006568BF"/>
    <w:rsid w:val="006574BC"/>
    <w:rsid w:val="0066024B"/>
    <w:rsid w:val="00660F9C"/>
    <w:rsid w:val="006639EC"/>
    <w:rsid w:val="00664725"/>
    <w:rsid w:val="00666332"/>
    <w:rsid w:val="00667189"/>
    <w:rsid w:val="006673E7"/>
    <w:rsid w:val="006700BF"/>
    <w:rsid w:val="006701C5"/>
    <w:rsid w:val="0067032E"/>
    <w:rsid w:val="0067071C"/>
    <w:rsid w:val="00670781"/>
    <w:rsid w:val="006708B2"/>
    <w:rsid w:val="00671A65"/>
    <w:rsid w:val="00671E4C"/>
    <w:rsid w:val="00672DCA"/>
    <w:rsid w:val="0067389E"/>
    <w:rsid w:val="00673B6D"/>
    <w:rsid w:val="00673CFE"/>
    <w:rsid w:val="00674313"/>
    <w:rsid w:val="00674C74"/>
    <w:rsid w:val="006750C6"/>
    <w:rsid w:val="0067596F"/>
    <w:rsid w:val="00675F55"/>
    <w:rsid w:val="00676766"/>
    <w:rsid w:val="00676C68"/>
    <w:rsid w:val="00677660"/>
    <w:rsid w:val="00677C89"/>
    <w:rsid w:val="006810AE"/>
    <w:rsid w:val="00681D83"/>
    <w:rsid w:val="0068314F"/>
    <w:rsid w:val="006832D0"/>
    <w:rsid w:val="006841A0"/>
    <w:rsid w:val="00685254"/>
    <w:rsid w:val="006857E9"/>
    <w:rsid w:val="00685CBB"/>
    <w:rsid w:val="00685CDE"/>
    <w:rsid w:val="006867F8"/>
    <w:rsid w:val="0068718B"/>
    <w:rsid w:val="00690254"/>
    <w:rsid w:val="00690521"/>
    <w:rsid w:val="0069198D"/>
    <w:rsid w:val="00692694"/>
    <w:rsid w:val="0069378A"/>
    <w:rsid w:val="00693A1D"/>
    <w:rsid w:val="00693D3E"/>
    <w:rsid w:val="006946CD"/>
    <w:rsid w:val="00694FA5"/>
    <w:rsid w:val="00695034"/>
    <w:rsid w:val="00696524"/>
    <w:rsid w:val="00696FA2"/>
    <w:rsid w:val="006A02F3"/>
    <w:rsid w:val="006A0439"/>
    <w:rsid w:val="006A0598"/>
    <w:rsid w:val="006A0E92"/>
    <w:rsid w:val="006A1676"/>
    <w:rsid w:val="006A208C"/>
    <w:rsid w:val="006A25DC"/>
    <w:rsid w:val="006A2D09"/>
    <w:rsid w:val="006A43E8"/>
    <w:rsid w:val="006A4C88"/>
    <w:rsid w:val="006A53FC"/>
    <w:rsid w:val="006A6CA7"/>
    <w:rsid w:val="006A70EB"/>
    <w:rsid w:val="006A7168"/>
    <w:rsid w:val="006A7BDC"/>
    <w:rsid w:val="006B09FF"/>
    <w:rsid w:val="006B1B78"/>
    <w:rsid w:val="006B2D8A"/>
    <w:rsid w:val="006B3208"/>
    <w:rsid w:val="006B49EA"/>
    <w:rsid w:val="006B5512"/>
    <w:rsid w:val="006B58E5"/>
    <w:rsid w:val="006B591F"/>
    <w:rsid w:val="006B59C3"/>
    <w:rsid w:val="006B64BF"/>
    <w:rsid w:val="006B70CC"/>
    <w:rsid w:val="006B7A3A"/>
    <w:rsid w:val="006C00BF"/>
    <w:rsid w:val="006C03CE"/>
    <w:rsid w:val="006C0CA6"/>
    <w:rsid w:val="006C1403"/>
    <w:rsid w:val="006C165F"/>
    <w:rsid w:val="006C1C96"/>
    <w:rsid w:val="006C2133"/>
    <w:rsid w:val="006C22E4"/>
    <w:rsid w:val="006C2374"/>
    <w:rsid w:val="006C2486"/>
    <w:rsid w:val="006C3F40"/>
    <w:rsid w:val="006C48A8"/>
    <w:rsid w:val="006C5874"/>
    <w:rsid w:val="006C5D41"/>
    <w:rsid w:val="006C6141"/>
    <w:rsid w:val="006C6147"/>
    <w:rsid w:val="006C61B0"/>
    <w:rsid w:val="006C6B7A"/>
    <w:rsid w:val="006C7046"/>
    <w:rsid w:val="006C725A"/>
    <w:rsid w:val="006C742B"/>
    <w:rsid w:val="006C75CB"/>
    <w:rsid w:val="006C7C41"/>
    <w:rsid w:val="006C7D95"/>
    <w:rsid w:val="006C7DCE"/>
    <w:rsid w:val="006D04AD"/>
    <w:rsid w:val="006D07B3"/>
    <w:rsid w:val="006D2E31"/>
    <w:rsid w:val="006D2EB8"/>
    <w:rsid w:val="006D345C"/>
    <w:rsid w:val="006D3D57"/>
    <w:rsid w:val="006D4F05"/>
    <w:rsid w:val="006D5060"/>
    <w:rsid w:val="006D57AB"/>
    <w:rsid w:val="006D655E"/>
    <w:rsid w:val="006D6AC2"/>
    <w:rsid w:val="006E0A7D"/>
    <w:rsid w:val="006E2AA5"/>
    <w:rsid w:val="006E3404"/>
    <w:rsid w:val="006E4C9D"/>
    <w:rsid w:val="006E4D23"/>
    <w:rsid w:val="006E4E1E"/>
    <w:rsid w:val="006E6378"/>
    <w:rsid w:val="006E6EF1"/>
    <w:rsid w:val="006E7181"/>
    <w:rsid w:val="006E719B"/>
    <w:rsid w:val="006F0055"/>
    <w:rsid w:val="006F0422"/>
    <w:rsid w:val="006F07BA"/>
    <w:rsid w:val="006F2272"/>
    <w:rsid w:val="006F29BC"/>
    <w:rsid w:val="006F3336"/>
    <w:rsid w:val="006F3C44"/>
    <w:rsid w:val="006F4921"/>
    <w:rsid w:val="006F49B8"/>
    <w:rsid w:val="006F4C44"/>
    <w:rsid w:val="006F527B"/>
    <w:rsid w:val="006F55BB"/>
    <w:rsid w:val="006F69B0"/>
    <w:rsid w:val="006F7B85"/>
    <w:rsid w:val="007001A9"/>
    <w:rsid w:val="007002F8"/>
    <w:rsid w:val="00700B4A"/>
    <w:rsid w:val="007017EB"/>
    <w:rsid w:val="00701B2B"/>
    <w:rsid w:val="00701BE1"/>
    <w:rsid w:val="00701CBC"/>
    <w:rsid w:val="00701D37"/>
    <w:rsid w:val="007020DE"/>
    <w:rsid w:val="00702A02"/>
    <w:rsid w:val="00703081"/>
    <w:rsid w:val="0070395C"/>
    <w:rsid w:val="00703B83"/>
    <w:rsid w:val="00706DA8"/>
    <w:rsid w:val="00707AB1"/>
    <w:rsid w:val="00707E32"/>
    <w:rsid w:val="00710539"/>
    <w:rsid w:val="007112F8"/>
    <w:rsid w:val="007114FF"/>
    <w:rsid w:val="007116B9"/>
    <w:rsid w:val="00711DE4"/>
    <w:rsid w:val="00712614"/>
    <w:rsid w:val="00712729"/>
    <w:rsid w:val="00714198"/>
    <w:rsid w:val="0071461E"/>
    <w:rsid w:val="00714DB1"/>
    <w:rsid w:val="0071528F"/>
    <w:rsid w:val="00715A2B"/>
    <w:rsid w:val="00715E55"/>
    <w:rsid w:val="00716374"/>
    <w:rsid w:val="00716C9C"/>
    <w:rsid w:val="007209D3"/>
    <w:rsid w:val="00720C6C"/>
    <w:rsid w:val="007212F6"/>
    <w:rsid w:val="00722186"/>
    <w:rsid w:val="00722FA0"/>
    <w:rsid w:val="00722FC7"/>
    <w:rsid w:val="0072305B"/>
    <w:rsid w:val="0072402A"/>
    <w:rsid w:val="00724632"/>
    <w:rsid w:val="00724881"/>
    <w:rsid w:val="0072598C"/>
    <w:rsid w:val="00726794"/>
    <w:rsid w:val="0072685B"/>
    <w:rsid w:val="00726FE9"/>
    <w:rsid w:val="00727119"/>
    <w:rsid w:val="0072716F"/>
    <w:rsid w:val="00732FB1"/>
    <w:rsid w:val="00733C93"/>
    <w:rsid w:val="00734526"/>
    <w:rsid w:val="00734EDC"/>
    <w:rsid w:val="00735151"/>
    <w:rsid w:val="00735446"/>
    <w:rsid w:val="00735D4F"/>
    <w:rsid w:val="00736343"/>
    <w:rsid w:val="0074149E"/>
    <w:rsid w:val="0074166B"/>
    <w:rsid w:val="00742746"/>
    <w:rsid w:val="00742CD2"/>
    <w:rsid w:val="00742D50"/>
    <w:rsid w:val="00744C4A"/>
    <w:rsid w:val="00744EB7"/>
    <w:rsid w:val="007459A3"/>
    <w:rsid w:val="00746E0B"/>
    <w:rsid w:val="00746FA2"/>
    <w:rsid w:val="0074740A"/>
    <w:rsid w:val="00750F6B"/>
    <w:rsid w:val="00751E9D"/>
    <w:rsid w:val="00752094"/>
    <w:rsid w:val="00752BDE"/>
    <w:rsid w:val="00752D86"/>
    <w:rsid w:val="00752FE3"/>
    <w:rsid w:val="00753A09"/>
    <w:rsid w:val="0075458D"/>
    <w:rsid w:val="0075535D"/>
    <w:rsid w:val="00755649"/>
    <w:rsid w:val="00756AE7"/>
    <w:rsid w:val="00756D5E"/>
    <w:rsid w:val="007573E6"/>
    <w:rsid w:val="0075786F"/>
    <w:rsid w:val="00757967"/>
    <w:rsid w:val="00757D1C"/>
    <w:rsid w:val="007609DA"/>
    <w:rsid w:val="00761433"/>
    <w:rsid w:val="00761C3B"/>
    <w:rsid w:val="00762260"/>
    <w:rsid w:val="0076325A"/>
    <w:rsid w:val="00763A1F"/>
    <w:rsid w:val="00764902"/>
    <w:rsid w:val="0076525C"/>
    <w:rsid w:val="0076569B"/>
    <w:rsid w:val="00765836"/>
    <w:rsid w:val="00765AAB"/>
    <w:rsid w:val="00765C5C"/>
    <w:rsid w:val="0076726D"/>
    <w:rsid w:val="0076755A"/>
    <w:rsid w:val="00767926"/>
    <w:rsid w:val="00770E0A"/>
    <w:rsid w:val="00772891"/>
    <w:rsid w:val="00773417"/>
    <w:rsid w:val="00773C71"/>
    <w:rsid w:val="007756EC"/>
    <w:rsid w:val="00775DB4"/>
    <w:rsid w:val="00776BD1"/>
    <w:rsid w:val="00781520"/>
    <w:rsid w:val="007831BD"/>
    <w:rsid w:val="0078327B"/>
    <w:rsid w:val="00783335"/>
    <w:rsid w:val="00783C03"/>
    <w:rsid w:val="00783FAB"/>
    <w:rsid w:val="00784969"/>
    <w:rsid w:val="0078522D"/>
    <w:rsid w:val="007856C3"/>
    <w:rsid w:val="00786AAE"/>
    <w:rsid w:val="0078772E"/>
    <w:rsid w:val="00787C75"/>
    <w:rsid w:val="00792066"/>
    <w:rsid w:val="00792265"/>
    <w:rsid w:val="00792303"/>
    <w:rsid w:val="007934CE"/>
    <w:rsid w:val="00793A3A"/>
    <w:rsid w:val="00794114"/>
    <w:rsid w:val="00794743"/>
    <w:rsid w:val="007952D8"/>
    <w:rsid w:val="00795F42"/>
    <w:rsid w:val="00795F49"/>
    <w:rsid w:val="00796431"/>
    <w:rsid w:val="00796A58"/>
    <w:rsid w:val="00796CEF"/>
    <w:rsid w:val="007972E7"/>
    <w:rsid w:val="007A1E1F"/>
    <w:rsid w:val="007A2495"/>
    <w:rsid w:val="007A26DE"/>
    <w:rsid w:val="007A6F81"/>
    <w:rsid w:val="007A73F9"/>
    <w:rsid w:val="007B046C"/>
    <w:rsid w:val="007B0EFA"/>
    <w:rsid w:val="007B193A"/>
    <w:rsid w:val="007B2F98"/>
    <w:rsid w:val="007B3FC7"/>
    <w:rsid w:val="007B4C93"/>
    <w:rsid w:val="007B50E0"/>
    <w:rsid w:val="007B5994"/>
    <w:rsid w:val="007B60E9"/>
    <w:rsid w:val="007B6996"/>
    <w:rsid w:val="007B7F1C"/>
    <w:rsid w:val="007C06AE"/>
    <w:rsid w:val="007C0E46"/>
    <w:rsid w:val="007C35E8"/>
    <w:rsid w:val="007C3672"/>
    <w:rsid w:val="007C40C5"/>
    <w:rsid w:val="007C47AB"/>
    <w:rsid w:val="007C5950"/>
    <w:rsid w:val="007C5AD8"/>
    <w:rsid w:val="007C5E73"/>
    <w:rsid w:val="007C5FF0"/>
    <w:rsid w:val="007C64F0"/>
    <w:rsid w:val="007C663A"/>
    <w:rsid w:val="007C75C5"/>
    <w:rsid w:val="007D0646"/>
    <w:rsid w:val="007D07CA"/>
    <w:rsid w:val="007D0C2E"/>
    <w:rsid w:val="007D1557"/>
    <w:rsid w:val="007D1D42"/>
    <w:rsid w:val="007D1EA3"/>
    <w:rsid w:val="007D226C"/>
    <w:rsid w:val="007D2857"/>
    <w:rsid w:val="007D2FAF"/>
    <w:rsid w:val="007D3D5D"/>
    <w:rsid w:val="007D402E"/>
    <w:rsid w:val="007D42ED"/>
    <w:rsid w:val="007D4388"/>
    <w:rsid w:val="007D6C35"/>
    <w:rsid w:val="007D6CEE"/>
    <w:rsid w:val="007D7263"/>
    <w:rsid w:val="007D7B15"/>
    <w:rsid w:val="007D7F03"/>
    <w:rsid w:val="007E01EF"/>
    <w:rsid w:val="007E0954"/>
    <w:rsid w:val="007E0AFA"/>
    <w:rsid w:val="007E1172"/>
    <w:rsid w:val="007E1783"/>
    <w:rsid w:val="007E30F1"/>
    <w:rsid w:val="007E31A4"/>
    <w:rsid w:val="007E3E39"/>
    <w:rsid w:val="007E486B"/>
    <w:rsid w:val="007E4A2B"/>
    <w:rsid w:val="007E4C53"/>
    <w:rsid w:val="007E4F6D"/>
    <w:rsid w:val="007E50D3"/>
    <w:rsid w:val="007E5527"/>
    <w:rsid w:val="007E55A5"/>
    <w:rsid w:val="007E570F"/>
    <w:rsid w:val="007E5D4B"/>
    <w:rsid w:val="007E5E9B"/>
    <w:rsid w:val="007E6E93"/>
    <w:rsid w:val="007E711F"/>
    <w:rsid w:val="007E745B"/>
    <w:rsid w:val="007E7588"/>
    <w:rsid w:val="007E7947"/>
    <w:rsid w:val="007F2312"/>
    <w:rsid w:val="007F2D59"/>
    <w:rsid w:val="007F2E19"/>
    <w:rsid w:val="007F2F67"/>
    <w:rsid w:val="007F34C8"/>
    <w:rsid w:val="007F39BF"/>
    <w:rsid w:val="007F3A0F"/>
    <w:rsid w:val="007F3C44"/>
    <w:rsid w:val="007F41C0"/>
    <w:rsid w:val="007F4B88"/>
    <w:rsid w:val="007F4E28"/>
    <w:rsid w:val="007F5012"/>
    <w:rsid w:val="007F5993"/>
    <w:rsid w:val="007F5E2F"/>
    <w:rsid w:val="007F60E6"/>
    <w:rsid w:val="007F6689"/>
    <w:rsid w:val="007F6FF2"/>
    <w:rsid w:val="007F77C2"/>
    <w:rsid w:val="0080046D"/>
    <w:rsid w:val="00800472"/>
    <w:rsid w:val="00800D1F"/>
    <w:rsid w:val="00801958"/>
    <w:rsid w:val="00801A76"/>
    <w:rsid w:val="008022D9"/>
    <w:rsid w:val="00802469"/>
    <w:rsid w:val="00803B4F"/>
    <w:rsid w:val="008041D9"/>
    <w:rsid w:val="0080426F"/>
    <w:rsid w:val="00804C42"/>
    <w:rsid w:val="008053C0"/>
    <w:rsid w:val="008059B7"/>
    <w:rsid w:val="00805D0B"/>
    <w:rsid w:val="00806198"/>
    <w:rsid w:val="00806A57"/>
    <w:rsid w:val="00807224"/>
    <w:rsid w:val="00810870"/>
    <w:rsid w:val="00810A79"/>
    <w:rsid w:val="00810B61"/>
    <w:rsid w:val="00811F58"/>
    <w:rsid w:val="00812A9A"/>
    <w:rsid w:val="00813160"/>
    <w:rsid w:val="008133EE"/>
    <w:rsid w:val="00813764"/>
    <w:rsid w:val="008143AE"/>
    <w:rsid w:val="0081648A"/>
    <w:rsid w:val="00816E16"/>
    <w:rsid w:val="008176EE"/>
    <w:rsid w:val="00817A5E"/>
    <w:rsid w:val="0082001B"/>
    <w:rsid w:val="008206CC"/>
    <w:rsid w:val="00820720"/>
    <w:rsid w:val="00820D02"/>
    <w:rsid w:val="00820DB0"/>
    <w:rsid w:val="00820DED"/>
    <w:rsid w:val="00821459"/>
    <w:rsid w:val="008219A0"/>
    <w:rsid w:val="00821A43"/>
    <w:rsid w:val="00822DA7"/>
    <w:rsid w:val="00823796"/>
    <w:rsid w:val="00823962"/>
    <w:rsid w:val="00823CC6"/>
    <w:rsid w:val="00823F16"/>
    <w:rsid w:val="00824078"/>
    <w:rsid w:val="00824183"/>
    <w:rsid w:val="00824A9F"/>
    <w:rsid w:val="00825FA2"/>
    <w:rsid w:val="0082627D"/>
    <w:rsid w:val="008264F4"/>
    <w:rsid w:val="0082659A"/>
    <w:rsid w:val="008269FC"/>
    <w:rsid w:val="0082702B"/>
    <w:rsid w:val="008272BE"/>
    <w:rsid w:val="008302F8"/>
    <w:rsid w:val="00830C2E"/>
    <w:rsid w:val="008320EC"/>
    <w:rsid w:val="0083246C"/>
    <w:rsid w:val="00832CDA"/>
    <w:rsid w:val="00832FAA"/>
    <w:rsid w:val="00834162"/>
    <w:rsid w:val="008343C7"/>
    <w:rsid w:val="0083472B"/>
    <w:rsid w:val="00834EDE"/>
    <w:rsid w:val="00835780"/>
    <w:rsid w:val="00835FF6"/>
    <w:rsid w:val="0083694F"/>
    <w:rsid w:val="008369CD"/>
    <w:rsid w:val="00837A8E"/>
    <w:rsid w:val="00840027"/>
    <w:rsid w:val="00840486"/>
    <w:rsid w:val="00841E58"/>
    <w:rsid w:val="008425A3"/>
    <w:rsid w:val="00842D83"/>
    <w:rsid w:val="008444D3"/>
    <w:rsid w:val="00844B1E"/>
    <w:rsid w:val="00844E93"/>
    <w:rsid w:val="0084518A"/>
    <w:rsid w:val="0084528D"/>
    <w:rsid w:val="00845DDE"/>
    <w:rsid w:val="00846185"/>
    <w:rsid w:val="00847547"/>
    <w:rsid w:val="00850E1A"/>
    <w:rsid w:val="008512B5"/>
    <w:rsid w:val="008517D8"/>
    <w:rsid w:val="00851CC5"/>
    <w:rsid w:val="00851FBF"/>
    <w:rsid w:val="0085202A"/>
    <w:rsid w:val="00853030"/>
    <w:rsid w:val="00853BD8"/>
    <w:rsid w:val="00853DB4"/>
    <w:rsid w:val="00854576"/>
    <w:rsid w:val="00854833"/>
    <w:rsid w:val="008549DA"/>
    <w:rsid w:val="00855EB3"/>
    <w:rsid w:val="0085635F"/>
    <w:rsid w:val="0085773A"/>
    <w:rsid w:val="00857BCA"/>
    <w:rsid w:val="00860271"/>
    <w:rsid w:val="008603B7"/>
    <w:rsid w:val="008606A2"/>
    <w:rsid w:val="00860798"/>
    <w:rsid w:val="008616FC"/>
    <w:rsid w:val="008618B5"/>
    <w:rsid w:val="00862620"/>
    <w:rsid w:val="0086281C"/>
    <w:rsid w:val="00864052"/>
    <w:rsid w:val="00864154"/>
    <w:rsid w:val="008645F5"/>
    <w:rsid w:val="0086559C"/>
    <w:rsid w:val="00865F92"/>
    <w:rsid w:val="008660FD"/>
    <w:rsid w:val="00866E67"/>
    <w:rsid w:val="00867422"/>
    <w:rsid w:val="008677FD"/>
    <w:rsid w:val="008679C4"/>
    <w:rsid w:val="00870591"/>
    <w:rsid w:val="00870DCA"/>
    <w:rsid w:val="008718AA"/>
    <w:rsid w:val="0087199A"/>
    <w:rsid w:val="00872539"/>
    <w:rsid w:val="00873AD2"/>
    <w:rsid w:val="0087446F"/>
    <w:rsid w:val="008755BA"/>
    <w:rsid w:val="00880DEB"/>
    <w:rsid w:val="00881A56"/>
    <w:rsid w:val="00882120"/>
    <w:rsid w:val="008837DC"/>
    <w:rsid w:val="008837FC"/>
    <w:rsid w:val="00883E1E"/>
    <w:rsid w:val="008847CB"/>
    <w:rsid w:val="008849B3"/>
    <w:rsid w:val="00884CC7"/>
    <w:rsid w:val="008864F6"/>
    <w:rsid w:val="008874E7"/>
    <w:rsid w:val="00890C71"/>
    <w:rsid w:val="00890FBC"/>
    <w:rsid w:val="0089139C"/>
    <w:rsid w:val="0089232B"/>
    <w:rsid w:val="008934B7"/>
    <w:rsid w:val="00893B9C"/>
    <w:rsid w:val="00893CAE"/>
    <w:rsid w:val="00894B82"/>
    <w:rsid w:val="0089584F"/>
    <w:rsid w:val="00896220"/>
    <w:rsid w:val="00896868"/>
    <w:rsid w:val="00896A9F"/>
    <w:rsid w:val="008A1A65"/>
    <w:rsid w:val="008A1B27"/>
    <w:rsid w:val="008A1C41"/>
    <w:rsid w:val="008A2915"/>
    <w:rsid w:val="008A40E3"/>
    <w:rsid w:val="008A42DE"/>
    <w:rsid w:val="008A47B4"/>
    <w:rsid w:val="008A4BCA"/>
    <w:rsid w:val="008A4DEF"/>
    <w:rsid w:val="008A5368"/>
    <w:rsid w:val="008A58C8"/>
    <w:rsid w:val="008A6360"/>
    <w:rsid w:val="008A64B5"/>
    <w:rsid w:val="008A68F3"/>
    <w:rsid w:val="008A6FE2"/>
    <w:rsid w:val="008A73D2"/>
    <w:rsid w:val="008B0973"/>
    <w:rsid w:val="008B1297"/>
    <w:rsid w:val="008B1775"/>
    <w:rsid w:val="008B1943"/>
    <w:rsid w:val="008B1E6D"/>
    <w:rsid w:val="008B296C"/>
    <w:rsid w:val="008B3504"/>
    <w:rsid w:val="008B455C"/>
    <w:rsid w:val="008B4594"/>
    <w:rsid w:val="008B4EFE"/>
    <w:rsid w:val="008B551A"/>
    <w:rsid w:val="008B6087"/>
    <w:rsid w:val="008B7A3F"/>
    <w:rsid w:val="008B7B48"/>
    <w:rsid w:val="008C0377"/>
    <w:rsid w:val="008C04B5"/>
    <w:rsid w:val="008C0C65"/>
    <w:rsid w:val="008C0C82"/>
    <w:rsid w:val="008C11E9"/>
    <w:rsid w:val="008C1706"/>
    <w:rsid w:val="008C1811"/>
    <w:rsid w:val="008C23D1"/>
    <w:rsid w:val="008C2871"/>
    <w:rsid w:val="008C2AB4"/>
    <w:rsid w:val="008C2B8E"/>
    <w:rsid w:val="008C373A"/>
    <w:rsid w:val="008C3BFB"/>
    <w:rsid w:val="008C40DF"/>
    <w:rsid w:val="008C49B1"/>
    <w:rsid w:val="008C594E"/>
    <w:rsid w:val="008C5969"/>
    <w:rsid w:val="008C6A91"/>
    <w:rsid w:val="008C6B7D"/>
    <w:rsid w:val="008C6E56"/>
    <w:rsid w:val="008C7071"/>
    <w:rsid w:val="008D2CD1"/>
    <w:rsid w:val="008D43AD"/>
    <w:rsid w:val="008D4459"/>
    <w:rsid w:val="008D52A8"/>
    <w:rsid w:val="008D5CD9"/>
    <w:rsid w:val="008D5D9F"/>
    <w:rsid w:val="008D6156"/>
    <w:rsid w:val="008D7904"/>
    <w:rsid w:val="008D7EB7"/>
    <w:rsid w:val="008E0669"/>
    <w:rsid w:val="008E0695"/>
    <w:rsid w:val="008E2C14"/>
    <w:rsid w:val="008E3193"/>
    <w:rsid w:val="008E6AE7"/>
    <w:rsid w:val="008E6CED"/>
    <w:rsid w:val="008E734C"/>
    <w:rsid w:val="008F0119"/>
    <w:rsid w:val="008F076A"/>
    <w:rsid w:val="008F17D0"/>
    <w:rsid w:val="008F1825"/>
    <w:rsid w:val="008F1D15"/>
    <w:rsid w:val="008F239E"/>
    <w:rsid w:val="008F24B5"/>
    <w:rsid w:val="008F252F"/>
    <w:rsid w:val="008F2563"/>
    <w:rsid w:val="008F27A6"/>
    <w:rsid w:val="008F2980"/>
    <w:rsid w:val="008F2A89"/>
    <w:rsid w:val="008F2D26"/>
    <w:rsid w:val="008F3456"/>
    <w:rsid w:val="008F3E58"/>
    <w:rsid w:val="008F4554"/>
    <w:rsid w:val="008F6074"/>
    <w:rsid w:val="008F694C"/>
    <w:rsid w:val="008F6DEC"/>
    <w:rsid w:val="008F76C1"/>
    <w:rsid w:val="008F7796"/>
    <w:rsid w:val="008F7B40"/>
    <w:rsid w:val="00900085"/>
    <w:rsid w:val="00900CBC"/>
    <w:rsid w:val="00900DCC"/>
    <w:rsid w:val="009012E3"/>
    <w:rsid w:val="0090169E"/>
    <w:rsid w:val="009022B5"/>
    <w:rsid w:val="00902B25"/>
    <w:rsid w:val="00902D72"/>
    <w:rsid w:val="00904828"/>
    <w:rsid w:val="00904F3A"/>
    <w:rsid w:val="0090524A"/>
    <w:rsid w:val="009055AF"/>
    <w:rsid w:val="00905954"/>
    <w:rsid w:val="009063B0"/>
    <w:rsid w:val="00906B52"/>
    <w:rsid w:val="009073DE"/>
    <w:rsid w:val="00907EAE"/>
    <w:rsid w:val="00911408"/>
    <w:rsid w:val="00911453"/>
    <w:rsid w:val="00911BEF"/>
    <w:rsid w:val="0091357A"/>
    <w:rsid w:val="0091498C"/>
    <w:rsid w:val="0091520A"/>
    <w:rsid w:val="0091542C"/>
    <w:rsid w:val="0091657F"/>
    <w:rsid w:val="00916A78"/>
    <w:rsid w:val="00916B89"/>
    <w:rsid w:val="00916CD7"/>
    <w:rsid w:val="00917346"/>
    <w:rsid w:val="00917CAD"/>
    <w:rsid w:val="00920521"/>
    <w:rsid w:val="009206DF"/>
    <w:rsid w:val="00920892"/>
    <w:rsid w:val="009210FB"/>
    <w:rsid w:val="0092137E"/>
    <w:rsid w:val="009216D9"/>
    <w:rsid w:val="00921D64"/>
    <w:rsid w:val="00922020"/>
    <w:rsid w:val="009228AF"/>
    <w:rsid w:val="00922BA8"/>
    <w:rsid w:val="00922E8F"/>
    <w:rsid w:val="009237B6"/>
    <w:rsid w:val="0092382B"/>
    <w:rsid w:val="00923BBB"/>
    <w:rsid w:val="00923FE6"/>
    <w:rsid w:val="0092476E"/>
    <w:rsid w:val="00924FF7"/>
    <w:rsid w:val="00925703"/>
    <w:rsid w:val="00925A8C"/>
    <w:rsid w:val="009269E1"/>
    <w:rsid w:val="00926EDE"/>
    <w:rsid w:val="009279F5"/>
    <w:rsid w:val="00927DC5"/>
    <w:rsid w:val="0093008E"/>
    <w:rsid w:val="00933160"/>
    <w:rsid w:val="009345B7"/>
    <w:rsid w:val="00935073"/>
    <w:rsid w:val="009369F4"/>
    <w:rsid w:val="00936AA9"/>
    <w:rsid w:val="00936ED3"/>
    <w:rsid w:val="009373DF"/>
    <w:rsid w:val="009373E6"/>
    <w:rsid w:val="00937FAF"/>
    <w:rsid w:val="00940E14"/>
    <w:rsid w:val="00941054"/>
    <w:rsid w:val="009410A3"/>
    <w:rsid w:val="00941C58"/>
    <w:rsid w:val="00941C74"/>
    <w:rsid w:val="00941D35"/>
    <w:rsid w:val="0094276A"/>
    <w:rsid w:val="00944144"/>
    <w:rsid w:val="0094479A"/>
    <w:rsid w:val="00946319"/>
    <w:rsid w:val="00946CB7"/>
    <w:rsid w:val="00950133"/>
    <w:rsid w:val="00950F47"/>
    <w:rsid w:val="009515E7"/>
    <w:rsid w:val="0095174C"/>
    <w:rsid w:val="0095205D"/>
    <w:rsid w:val="009521F4"/>
    <w:rsid w:val="009524B2"/>
    <w:rsid w:val="00952B8C"/>
    <w:rsid w:val="00953E67"/>
    <w:rsid w:val="00953F4A"/>
    <w:rsid w:val="009551AA"/>
    <w:rsid w:val="00955439"/>
    <w:rsid w:val="009561B4"/>
    <w:rsid w:val="00957191"/>
    <w:rsid w:val="0095790E"/>
    <w:rsid w:val="00957FAA"/>
    <w:rsid w:val="009600B6"/>
    <w:rsid w:val="00961265"/>
    <w:rsid w:val="0096141C"/>
    <w:rsid w:val="009618A2"/>
    <w:rsid w:val="00961B41"/>
    <w:rsid w:val="00961DA2"/>
    <w:rsid w:val="00962393"/>
    <w:rsid w:val="009629E5"/>
    <w:rsid w:val="00962F2D"/>
    <w:rsid w:val="00964152"/>
    <w:rsid w:val="00964C76"/>
    <w:rsid w:val="00965542"/>
    <w:rsid w:val="00965C8C"/>
    <w:rsid w:val="009661F2"/>
    <w:rsid w:val="00966297"/>
    <w:rsid w:val="0096727B"/>
    <w:rsid w:val="00967BDB"/>
    <w:rsid w:val="00970063"/>
    <w:rsid w:val="009700F9"/>
    <w:rsid w:val="00970169"/>
    <w:rsid w:val="00970683"/>
    <w:rsid w:val="00970FEA"/>
    <w:rsid w:val="00971CB5"/>
    <w:rsid w:val="00972E9F"/>
    <w:rsid w:val="009732DA"/>
    <w:rsid w:val="009749AB"/>
    <w:rsid w:val="009751F3"/>
    <w:rsid w:val="009758C5"/>
    <w:rsid w:val="00975BB1"/>
    <w:rsid w:val="0097628B"/>
    <w:rsid w:val="0097677C"/>
    <w:rsid w:val="00976818"/>
    <w:rsid w:val="00976C55"/>
    <w:rsid w:val="00976C5B"/>
    <w:rsid w:val="00977192"/>
    <w:rsid w:val="00977732"/>
    <w:rsid w:val="009812F9"/>
    <w:rsid w:val="00981F2B"/>
    <w:rsid w:val="00982C13"/>
    <w:rsid w:val="009836E0"/>
    <w:rsid w:val="00983A58"/>
    <w:rsid w:val="00983AF5"/>
    <w:rsid w:val="00983E9A"/>
    <w:rsid w:val="009854EB"/>
    <w:rsid w:val="009858C4"/>
    <w:rsid w:val="009858CC"/>
    <w:rsid w:val="00985960"/>
    <w:rsid w:val="00985CCF"/>
    <w:rsid w:val="00986287"/>
    <w:rsid w:val="0098680A"/>
    <w:rsid w:val="00987878"/>
    <w:rsid w:val="009908D2"/>
    <w:rsid w:val="0099184C"/>
    <w:rsid w:val="0099233D"/>
    <w:rsid w:val="00993777"/>
    <w:rsid w:val="00993D9C"/>
    <w:rsid w:val="00996003"/>
    <w:rsid w:val="00996DC5"/>
    <w:rsid w:val="00997162"/>
    <w:rsid w:val="009A0BA2"/>
    <w:rsid w:val="009A0E70"/>
    <w:rsid w:val="009A1637"/>
    <w:rsid w:val="009A1F26"/>
    <w:rsid w:val="009A27A0"/>
    <w:rsid w:val="009A2821"/>
    <w:rsid w:val="009A2DE7"/>
    <w:rsid w:val="009A3B9D"/>
    <w:rsid w:val="009A4655"/>
    <w:rsid w:val="009A4A8E"/>
    <w:rsid w:val="009A4E13"/>
    <w:rsid w:val="009A5AE1"/>
    <w:rsid w:val="009A62AD"/>
    <w:rsid w:val="009A66D4"/>
    <w:rsid w:val="009A6C88"/>
    <w:rsid w:val="009A6F79"/>
    <w:rsid w:val="009B1499"/>
    <w:rsid w:val="009B1B80"/>
    <w:rsid w:val="009B1BBA"/>
    <w:rsid w:val="009B2961"/>
    <w:rsid w:val="009B30E5"/>
    <w:rsid w:val="009B4305"/>
    <w:rsid w:val="009B4D7B"/>
    <w:rsid w:val="009B6E28"/>
    <w:rsid w:val="009C026A"/>
    <w:rsid w:val="009C049A"/>
    <w:rsid w:val="009C0CB7"/>
    <w:rsid w:val="009C1CDB"/>
    <w:rsid w:val="009C2E13"/>
    <w:rsid w:val="009C4020"/>
    <w:rsid w:val="009C49F1"/>
    <w:rsid w:val="009D0204"/>
    <w:rsid w:val="009D09BA"/>
    <w:rsid w:val="009D1ECE"/>
    <w:rsid w:val="009D2DF1"/>
    <w:rsid w:val="009D3175"/>
    <w:rsid w:val="009D37A0"/>
    <w:rsid w:val="009D3AC0"/>
    <w:rsid w:val="009D5732"/>
    <w:rsid w:val="009D58E2"/>
    <w:rsid w:val="009D5D16"/>
    <w:rsid w:val="009D632B"/>
    <w:rsid w:val="009D6972"/>
    <w:rsid w:val="009D7117"/>
    <w:rsid w:val="009D7F88"/>
    <w:rsid w:val="009E042B"/>
    <w:rsid w:val="009E0A68"/>
    <w:rsid w:val="009E1823"/>
    <w:rsid w:val="009E274D"/>
    <w:rsid w:val="009E2A6C"/>
    <w:rsid w:val="009E2E7D"/>
    <w:rsid w:val="009E31DA"/>
    <w:rsid w:val="009E3582"/>
    <w:rsid w:val="009E3DE9"/>
    <w:rsid w:val="009E4FCB"/>
    <w:rsid w:val="009E6246"/>
    <w:rsid w:val="009E7F0B"/>
    <w:rsid w:val="009F0134"/>
    <w:rsid w:val="009F0A00"/>
    <w:rsid w:val="009F0A69"/>
    <w:rsid w:val="009F0FD1"/>
    <w:rsid w:val="009F23B5"/>
    <w:rsid w:val="009F2755"/>
    <w:rsid w:val="009F31D8"/>
    <w:rsid w:val="009F32F7"/>
    <w:rsid w:val="009F33CE"/>
    <w:rsid w:val="009F3A26"/>
    <w:rsid w:val="009F401C"/>
    <w:rsid w:val="009F40D9"/>
    <w:rsid w:val="009F5590"/>
    <w:rsid w:val="009F584D"/>
    <w:rsid w:val="009F6966"/>
    <w:rsid w:val="009F6CF7"/>
    <w:rsid w:val="009F6D0C"/>
    <w:rsid w:val="009F6EA0"/>
    <w:rsid w:val="009F71D6"/>
    <w:rsid w:val="009F74F6"/>
    <w:rsid w:val="009F77F3"/>
    <w:rsid w:val="00A010AE"/>
    <w:rsid w:val="00A02962"/>
    <w:rsid w:val="00A0331E"/>
    <w:rsid w:val="00A03798"/>
    <w:rsid w:val="00A046A1"/>
    <w:rsid w:val="00A05A9D"/>
    <w:rsid w:val="00A05F85"/>
    <w:rsid w:val="00A0670D"/>
    <w:rsid w:val="00A0696D"/>
    <w:rsid w:val="00A06FB9"/>
    <w:rsid w:val="00A07ABB"/>
    <w:rsid w:val="00A07FE8"/>
    <w:rsid w:val="00A10EF8"/>
    <w:rsid w:val="00A11301"/>
    <w:rsid w:val="00A11B40"/>
    <w:rsid w:val="00A11CA4"/>
    <w:rsid w:val="00A11FF2"/>
    <w:rsid w:val="00A1224A"/>
    <w:rsid w:val="00A1230B"/>
    <w:rsid w:val="00A12AFA"/>
    <w:rsid w:val="00A12EE5"/>
    <w:rsid w:val="00A143D9"/>
    <w:rsid w:val="00A145D6"/>
    <w:rsid w:val="00A1467E"/>
    <w:rsid w:val="00A14D88"/>
    <w:rsid w:val="00A14FC5"/>
    <w:rsid w:val="00A160AA"/>
    <w:rsid w:val="00A161E6"/>
    <w:rsid w:val="00A178E1"/>
    <w:rsid w:val="00A17A0E"/>
    <w:rsid w:val="00A2000E"/>
    <w:rsid w:val="00A20017"/>
    <w:rsid w:val="00A2093F"/>
    <w:rsid w:val="00A21529"/>
    <w:rsid w:val="00A226F0"/>
    <w:rsid w:val="00A22834"/>
    <w:rsid w:val="00A22A11"/>
    <w:rsid w:val="00A22B24"/>
    <w:rsid w:val="00A22BDA"/>
    <w:rsid w:val="00A231B5"/>
    <w:rsid w:val="00A2334E"/>
    <w:rsid w:val="00A24645"/>
    <w:rsid w:val="00A25DCB"/>
    <w:rsid w:val="00A25FE3"/>
    <w:rsid w:val="00A26458"/>
    <w:rsid w:val="00A26DBE"/>
    <w:rsid w:val="00A278A8"/>
    <w:rsid w:val="00A27C65"/>
    <w:rsid w:val="00A302E8"/>
    <w:rsid w:val="00A30E9B"/>
    <w:rsid w:val="00A310EB"/>
    <w:rsid w:val="00A31595"/>
    <w:rsid w:val="00A32A8C"/>
    <w:rsid w:val="00A32C72"/>
    <w:rsid w:val="00A32D9B"/>
    <w:rsid w:val="00A32F4F"/>
    <w:rsid w:val="00A338D7"/>
    <w:rsid w:val="00A33AE3"/>
    <w:rsid w:val="00A33B6A"/>
    <w:rsid w:val="00A341B5"/>
    <w:rsid w:val="00A3546B"/>
    <w:rsid w:val="00A3737E"/>
    <w:rsid w:val="00A3737F"/>
    <w:rsid w:val="00A37C8B"/>
    <w:rsid w:val="00A37CEB"/>
    <w:rsid w:val="00A4003C"/>
    <w:rsid w:val="00A41E45"/>
    <w:rsid w:val="00A41EA2"/>
    <w:rsid w:val="00A42A41"/>
    <w:rsid w:val="00A43A4D"/>
    <w:rsid w:val="00A45B0F"/>
    <w:rsid w:val="00A463AB"/>
    <w:rsid w:val="00A468CF"/>
    <w:rsid w:val="00A47374"/>
    <w:rsid w:val="00A501C4"/>
    <w:rsid w:val="00A50904"/>
    <w:rsid w:val="00A50D40"/>
    <w:rsid w:val="00A514DF"/>
    <w:rsid w:val="00A51707"/>
    <w:rsid w:val="00A51941"/>
    <w:rsid w:val="00A51A78"/>
    <w:rsid w:val="00A52384"/>
    <w:rsid w:val="00A52CC1"/>
    <w:rsid w:val="00A53EE7"/>
    <w:rsid w:val="00A55650"/>
    <w:rsid w:val="00A56347"/>
    <w:rsid w:val="00A57BCC"/>
    <w:rsid w:val="00A57E6E"/>
    <w:rsid w:val="00A6043D"/>
    <w:rsid w:val="00A61949"/>
    <w:rsid w:val="00A61BFE"/>
    <w:rsid w:val="00A624BC"/>
    <w:rsid w:val="00A62911"/>
    <w:rsid w:val="00A62A4B"/>
    <w:rsid w:val="00A6329C"/>
    <w:rsid w:val="00A6470C"/>
    <w:rsid w:val="00A6505E"/>
    <w:rsid w:val="00A66209"/>
    <w:rsid w:val="00A66666"/>
    <w:rsid w:val="00A66680"/>
    <w:rsid w:val="00A66CEF"/>
    <w:rsid w:val="00A66D85"/>
    <w:rsid w:val="00A66DA8"/>
    <w:rsid w:val="00A66E80"/>
    <w:rsid w:val="00A66EC3"/>
    <w:rsid w:val="00A67156"/>
    <w:rsid w:val="00A67337"/>
    <w:rsid w:val="00A7065D"/>
    <w:rsid w:val="00A70A9C"/>
    <w:rsid w:val="00A70C3A"/>
    <w:rsid w:val="00A70CAF"/>
    <w:rsid w:val="00A718FC"/>
    <w:rsid w:val="00A71A07"/>
    <w:rsid w:val="00A71E63"/>
    <w:rsid w:val="00A733B7"/>
    <w:rsid w:val="00A74E4E"/>
    <w:rsid w:val="00A75B61"/>
    <w:rsid w:val="00A75C3F"/>
    <w:rsid w:val="00A75F0C"/>
    <w:rsid w:val="00A762B4"/>
    <w:rsid w:val="00A77188"/>
    <w:rsid w:val="00A77CBE"/>
    <w:rsid w:val="00A80901"/>
    <w:rsid w:val="00A813AE"/>
    <w:rsid w:val="00A81481"/>
    <w:rsid w:val="00A81759"/>
    <w:rsid w:val="00A81B2C"/>
    <w:rsid w:val="00A83984"/>
    <w:rsid w:val="00A840B1"/>
    <w:rsid w:val="00A8502D"/>
    <w:rsid w:val="00A86770"/>
    <w:rsid w:val="00A867AE"/>
    <w:rsid w:val="00A879EF"/>
    <w:rsid w:val="00A90480"/>
    <w:rsid w:val="00A927A3"/>
    <w:rsid w:val="00A92A28"/>
    <w:rsid w:val="00A93120"/>
    <w:rsid w:val="00A93F4C"/>
    <w:rsid w:val="00A94561"/>
    <w:rsid w:val="00A94961"/>
    <w:rsid w:val="00A94D2A"/>
    <w:rsid w:val="00A94DF2"/>
    <w:rsid w:val="00A95218"/>
    <w:rsid w:val="00A95F0B"/>
    <w:rsid w:val="00AA015F"/>
    <w:rsid w:val="00AA09FA"/>
    <w:rsid w:val="00AA0D78"/>
    <w:rsid w:val="00AA0DE7"/>
    <w:rsid w:val="00AA1B9B"/>
    <w:rsid w:val="00AA30B8"/>
    <w:rsid w:val="00AA54DE"/>
    <w:rsid w:val="00AA581D"/>
    <w:rsid w:val="00AA5F0E"/>
    <w:rsid w:val="00AA768B"/>
    <w:rsid w:val="00AB0021"/>
    <w:rsid w:val="00AB06A0"/>
    <w:rsid w:val="00AB0C6F"/>
    <w:rsid w:val="00AB0D2F"/>
    <w:rsid w:val="00AB17A8"/>
    <w:rsid w:val="00AB1E6F"/>
    <w:rsid w:val="00AB25CD"/>
    <w:rsid w:val="00AB26FB"/>
    <w:rsid w:val="00AB4351"/>
    <w:rsid w:val="00AB5258"/>
    <w:rsid w:val="00AB5380"/>
    <w:rsid w:val="00AB67DF"/>
    <w:rsid w:val="00AB712E"/>
    <w:rsid w:val="00AC03A5"/>
    <w:rsid w:val="00AC0629"/>
    <w:rsid w:val="00AC0AE0"/>
    <w:rsid w:val="00AC0FA8"/>
    <w:rsid w:val="00AC17C8"/>
    <w:rsid w:val="00AC1A9A"/>
    <w:rsid w:val="00AC26F8"/>
    <w:rsid w:val="00AC2E56"/>
    <w:rsid w:val="00AC2FB9"/>
    <w:rsid w:val="00AC36A6"/>
    <w:rsid w:val="00AC3A9C"/>
    <w:rsid w:val="00AC52F0"/>
    <w:rsid w:val="00AC54C2"/>
    <w:rsid w:val="00AC631E"/>
    <w:rsid w:val="00AC64B8"/>
    <w:rsid w:val="00AD059E"/>
    <w:rsid w:val="00AD08D1"/>
    <w:rsid w:val="00AD24B4"/>
    <w:rsid w:val="00AD2AD4"/>
    <w:rsid w:val="00AD4082"/>
    <w:rsid w:val="00AD626A"/>
    <w:rsid w:val="00AD6CCD"/>
    <w:rsid w:val="00AD7DFA"/>
    <w:rsid w:val="00AE0BAA"/>
    <w:rsid w:val="00AE1B41"/>
    <w:rsid w:val="00AE45F7"/>
    <w:rsid w:val="00AE46C6"/>
    <w:rsid w:val="00AE5E34"/>
    <w:rsid w:val="00AE5FE4"/>
    <w:rsid w:val="00AE6C63"/>
    <w:rsid w:val="00AE6DE8"/>
    <w:rsid w:val="00AE6F97"/>
    <w:rsid w:val="00AF2C25"/>
    <w:rsid w:val="00AF2E06"/>
    <w:rsid w:val="00AF3637"/>
    <w:rsid w:val="00AF3824"/>
    <w:rsid w:val="00AF3A61"/>
    <w:rsid w:val="00AF3ADA"/>
    <w:rsid w:val="00AF3F38"/>
    <w:rsid w:val="00AF3F6F"/>
    <w:rsid w:val="00AF4071"/>
    <w:rsid w:val="00AF4113"/>
    <w:rsid w:val="00AF4186"/>
    <w:rsid w:val="00AF4545"/>
    <w:rsid w:val="00AF4820"/>
    <w:rsid w:val="00AF54CA"/>
    <w:rsid w:val="00AF5F2A"/>
    <w:rsid w:val="00AF6200"/>
    <w:rsid w:val="00AF6F47"/>
    <w:rsid w:val="00AF77BD"/>
    <w:rsid w:val="00B0082E"/>
    <w:rsid w:val="00B00F54"/>
    <w:rsid w:val="00B01D94"/>
    <w:rsid w:val="00B01EB3"/>
    <w:rsid w:val="00B02D2F"/>
    <w:rsid w:val="00B04AAD"/>
    <w:rsid w:val="00B0545E"/>
    <w:rsid w:val="00B06B2E"/>
    <w:rsid w:val="00B07D9A"/>
    <w:rsid w:val="00B07F4B"/>
    <w:rsid w:val="00B105DF"/>
    <w:rsid w:val="00B11771"/>
    <w:rsid w:val="00B11A3D"/>
    <w:rsid w:val="00B11C1E"/>
    <w:rsid w:val="00B125FD"/>
    <w:rsid w:val="00B12C69"/>
    <w:rsid w:val="00B12DDA"/>
    <w:rsid w:val="00B12E4D"/>
    <w:rsid w:val="00B13EE0"/>
    <w:rsid w:val="00B1546E"/>
    <w:rsid w:val="00B16008"/>
    <w:rsid w:val="00B16830"/>
    <w:rsid w:val="00B16F2A"/>
    <w:rsid w:val="00B1750F"/>
    <w:rsid w:val="00B2028E"/>
    <w:rsid w:val="00B21740"/>
    <w:rsid w:val="00B21D7F"/>
    <w:rsid w:val="00B22BC3"/>
    <w:rsid w:val="00B23E0C"/>
    <w:rsid w:val="00B23E81"/>
    <w:rsid w:val="00B248C4"/>
    <w:rsid w:val="00B24B00"/>
    <w:rsid w:val="00B25063"/>
    <w:rsid w:val="00B25FEB"/>
    <w:rsid w:val="00B262F5"/>
    <w:rsid w:val="00B27535"/>
    <w:rsid w:val="00B30464"/>
    <w:rsid w:val="00B31514"/>
    <w:rsid w:val="00B3187A"/>
    <w:rsid w:val="00B318B3"/>
    <w:rsid w:val="00B31F25"/>
    <w:rsid w:val="00B321D9"/>
    <w:rsid w:val="00B328BB"/>
    <w:rsid w:val="00B33B6A"/>
    <w:rsid w:val="00B343A9"/>
    <w:rsid w:val="00B343D6"/>
    <w:rsid w:val="00B35837"/>
    <w:rsid w:val="00B36167"/>
    <w:rsid w:val="00B37444"/>
    <w:rsid w:val="00B379BC"/>
    <w:rsid w:val="00B37F14"/>
    <w:rsid w:val="00B40503"/>
    <w:rsid w:val="00B40B48"/>
    <w:rsid w:val="00B413C7"/>
    <w:rsid w:val="00B41666"/>
    <w:rsid w:val="00B41678"/>
    <w:rsid w:val="00B416FC"/>
    <w:rsid w:val="00B42275"/>
    <w:rsid w:val="00B42C05"/>
    <w:rsid w:val="00B42D2C"/>
    <w:rsid w:val="00B42E37"/>
    <w:rsid w:val="00B4306F"/>
    <w:rsid w:val="00B436A4"/>
    <w:rsid w:val="00B4443B"/>
    <w:rsid w:val="00B44C87"/>
    <w:rsid w:val="00B45BEB"/>
    <w:rsid w:val="00B47900"/>
    <w:rsid w:val="00B47BDF"/>
    <w:rsid w:val="00B47E9A"/>
    <w:rsid w:val="00B51D42"/>
    <w:rsid w:val="00B52443"/>
    <w:rsid w:val="00B52568"/>
    <w:rsid w:val="00B57413"/>
    <w:rsid w:val="00B57646"/>
    <w:rsid w:val="00B60F20"/>
    <w:rsid w:val="00B6193B"/>
    <w:rsid w:val="00B61B1D"/>
    <w:rsid w:val="00B63753"/>
    <w:rsid w:val="00B63ABB"/>
    <w:rsid w:val="00B64013"/>
    <w:rsid w:val="00B64189"/>
    <w:rsid w:val="00B65ECB"/>
    <w:rsid w:val="00B672DE"/>
    <w:rsid w:val="00B70D9D"/>
    <w:rsid w:val="00B711F1"/>
    <w:rsid w:val="00B714E5"/>
    <w:rsid w:val="00B71606"/>
    <w:rsid w:val="00B717CD"/>
    <w:rsid w:val="00B71896"/>
    <w:rsid w:val="00B71B03"/>
    <w:rsid w:val="00B71FA7"/>
    <w:rsid w:val="00B720AA"/>
    <w:rsid w:val="00B72A82"/>
    <w:rsid w:val="00B72C0A"/>
    <w:rsid w:val="00B738CA"/>
    <w:rsid w:val="00B73C01"/>
    <w:rsid w:val="00B73D93"/>
    <w:rsid w:val="00B742EF"/>
    <w:rsid w:val="00B747EC"/>
    <w:rsid w:val="00B778B4"/>
    <w:rsid w:val="00B77AE1"/>
    <w:rsid w:val="00B77EED"/>
    <w:rsid w:val="00B80FD4"/>
    <w:rsid w:val="00B8188E"/>
    <w:rsid w:val="00B818E9"/>
    <w:rsid w:val="00B81E37"/>
    <w:rsid w:val="00B85C2B"/>
    <w:rsid w:val="00B86057"/>
    <w:rsid w:val="00B86C1C"/>
    <w:rsid w:val="00B87C7E"/>
    <w:rsid w:val="00B910F3"/>
    <w:rsid w:val="00B91A8D"/>
    <w:rsid w:val="00B930CF"/>
    <w:rsid w:val="00B93A9A"/>
    <w:rsid w:val="00B96664"/>
    <w:rsid w:val="00B967AB"/>
    <w:rsid w:val="00B96DEE"/>
    <w:rsid w:val="00B9783D"/>
    <w:rsid w:val="00B97A71"/>
    <w:rsid w:val="00BA04E9"/>
    <w:rsid w:val="00BA0686"/>
    <w:rsid w:val="00BA0831"/>
    <w:rsid w:val="00BA0884"/>
    <w:rsid w:val="00BA0CC0"/>
    <w:rsid w:val="00BA116B"/>
    <w:rsid w:val="00BA1C64"/>
    <w:rsid w:val="00BA2531"/>
    <w:rsid w:val="00BA2BDB"/>
    <w:rsid w:val="00BA3342"/>
    <w:rsid w:val="00BA3BCE"/>
    <w:rsid w:val="00BA3BD7"/>
    <w:rsid w:val="00BA3CDF"/>
    <w:rsid w:val="00BA3DDA"/>
    <w:rsid w:val="00BA4E4A"/>
    <w:rsid w:val="00BA50D5"/>
    <w:rsid w:val="00BA663D"/>
    <w:rsid w:val="00BA7682"/>
    <w:rsid w:val="00BB0252"/>
    <w:rsid w:val="00BB0470"/>
    <w:rsid w:val="00BB05AD"/>
    <w:rsid w:val="00BB0A85"/>
    <w:rsid w:val="00BB14C9"/>
    <w:rsid w:val="00BB1AC8"/>
    <w:rsid w:val="00BB29BF"/>
    <w:rsid w:val="00BB2F30"/>
    <w:rsid w:val="00BB42E5"/>
    <w:rsid w:val="00BB6A43"/>
    <w:rsid w:val="00BB7387"/>
    <w:rsid w:val="00BB7655"/>
    <w:rsid w:val="00BB7C2E"/>
    <w:rsid w:val="00BC03A7"/>
    <w:rsid w:val="00BC08A1"/>
    <w:rsid w:val="00BC161B"/>
    <w:rsid w:val="00BC1E8A"/>
    <w:rsid w:val="00BC1F36"/>
    <w:rsid w:val="00BC2CEC"/>
    <w:rsid w:val="00BC3297"/>
    <w:rsid w:val="00BC382A"/>
    <w:rsid w:val="00BC4C12"/>
    <w:rsid w:val="00BC504C"/>
    <w:rsid w:val="00BC5309"/>
    <w:rsid w:val="00BC569C"/>
    <w:rsid w:val="00BC57FE"/>
    <w:rsid w:val="00BC5BFF"/>
    <w:rsid w:val="00BC63C6"/>
    <w:rsid w:val="00BC7C86"/>
    <w:rsid w:val="00BD2E61"/>
    <w:rsid w:val="00BD4774"/>
    <w:rsid w:val="00BD4B75"/>
    <w:rsid w:val="00BD4E52"/>
    <w:rsid w:val="00BD6083"/>
    <w:rsid w:val="00BD67FE"/>
    <w:rsid w:val="00BD7381"/>
    <w:rsid w:val="00BD7660"/>
    <w:rsid w:val="00BD7FE4"/>
    <w:rsid w:val="00BD7FEA"/>
    <w:rsid w:val="00BE0196"/>
    <w:rsid w:val="00BE0D1E"/>
    <w:rsid w:val="00BE1CD8"/>
    <w:rsid w:val="00BE223E"/>
    <w:rsid w:val="00BE291F"/>
    <w:rsid w:val="00BE2DE2"/>
    <w:rsid w:val="00BE34A0"/>
    <w:rsid w:val="00BE38DA"/>
    <w:rsid w:val="00BE3A5A"/>
    <w:rsid w:val="00BE3C4F"/>
    <w:rsid w:val="00BE4DF3"/>
    <w:rsid w:val="00BE526B"/>
    <w:rsid w:val="00BE541B"/>
    <w:rsid w:val="00BE5F28"/>
    <w:rsid w:val="00BE78CA"/>
    <w:rsid w:val="00BF0431"/>
    <w:rsid w:val="00BF0D4E"/>
    <w:rsid w:val="00BF14D8"/>
    <w:rsid w:val="00BF1CBF"/>
    <w:rsid w:val="00BF1E39"/>
    <w:rsid w:val="00BF22C8"/>
    <w:rsid w:val="00BF28D9"/>
    <w:rsid w:val="00BF2FB0"/>
    <w:rsid w:val="00BF3521"/>
    <w:rsid w:val="00BF392A"/>
    <w:rsid w:val="00BF576E"/>
    <w:rsid w:val="00BF5EA6"/>
    <w:rsid w:val="00BF6101"/>
    <w:rsid w:val="00BF64A7"/>
    <w:rsid w:val="00BF7154"/>
    <w:rsid w:val="00BF74EF"/>
    <w:rsid w:val="00C00AAC"/>
    <w:rsid w:val="00C01037"/>
    <w:rsid w:val="00C010B0"/>
    <w:rsid w:val="00C012D0"/>
    <w:rsid w:val="00C01824"/>
    <w:rsid w:val="00C01E2A"/>
    <w:rsid w:val="00C02433"/>
    <w:rsid w:val="00C0274B"/>
    <w:rsid w:val="00C02D73"/>
    <w:rsid w:val="00C04AAA"/>
    <w:rsid w:val="00C04E3C"/>
    <w:rsid w:val="00C05B5E"/>
    <w:rsid w:val="00C06B2B"/>
    <w:rsid w:val="00C071C6"/>
    <w:rsid w:val="00C07E55"/>
    <w:rsid w:val="00C11077"/>
    <w:rsid w:val="00C1123C"/>
    <w:rsid w:val="00C1144C"/>
    <w:rsid w:val="00C125E9"/>
    <w:rsid w:val="00C1331B"/>
    <w:rsid w:val="00C1372C"/>
    <w:rsid w:val="00C14361"/>
    <w:rsid w:val="00C148ED"/>
    <w:rsid w:val="00C1510B"/>
    <w:rsid w:val="00C15748"/>
    <w:rsid w:val="00C15CA0"/>
    <w:rsid w:val="00C16855"/>
    <w:rsid w:val="00C16A53"/>
    <w:rsid w:val="00C16B79"/>
    <w:rsid w:val="00C172B8"/>
    <w:rsid w:val="00C17EE8"/>
    <w:rsid w:val="00C20508"/>
    <w:rsid w:val="00C208B3"/>
    <w:rsid w:val="00C208D8"/>
    <w:rsid w:val="00C209BC"/>
    <w:rsid w:val="00C21A98"/>
    <w:rsid w:val="00C21B20"/>
    <w:rsid w:val="00C22F0F"/>
    <w:rsid w:val="00C24D09"/>
    <w:rsid w:val="00C25A29"/>
    <w:rsid w:val="00C26144"/>
    <w:rsid w:val="00C27216"/>
    <w:rsid w:val="00C27227"/>
    <w:rsid w:val="00C2761A"/>
    <w:rsid w:val="00C27FB1"/>
    <w:rsid w:val="00C301D6"/>
    <w:rsid w:val="00C30BA4"/>
    <w:rsid w:val="00C30E06"/>
    <w:rsid w:val="00C30F90"/>
    <w:rsid w:val="00C31356"/>
    <w:rsid w:val="00C31374"/>
    <w:rsid w:val="00C32711"/>
    <w:rsid w:val="00C32E4E"/>
    <w:rsid w:val="00C33A12"/>
    <w:rsid w:val="00C34D48"/>
    <w:rsid w:val="00C35902"/>
    <w:rsid w:val="00C35972"/>
    <w:rsid w:val="00C36C2F"/>
    <w:rsid w:val="00C36F68"/>
    <w:rsid w:val="00C375FE"/>
    <w:rsid w:val="00C37827"/>
    <w:rsid w:val="00C379F1"/>
    <w:rsid w:val="00C4008F"/>
    <w:rsid w:val="00C401AF"/>
    <w:rsid w:val="00C40437"/>
    <w:rsid w:val="00C41B04"/>
    <w:rsid w:val="00C41C02"/>
    <w:rsid w:val="00C4247A"/>
    <w:rsid w:val="00C42FCD"/>
    <w:rsid w:val="00C42FE5"/>
    <w:rsid w:val="00C43666"/>
    <w:rsid w:val="00C441AD"/>
    <w:rsid w:val="00C44D55"/>
    <w:rsid w:val="00C46332"/>
    <w:rsid w:val="00C46610"/>
    <w:rsid w:val="00C46CCB"/>
    <w:rsid w:val="00C46DF4"/>
    <w:rsid w:val="00C47608"/>
    <w:rsid w:val="00C50151"/>
    <w:rsid w:val="00C50A63"/>
    <w:rsid w:val="00C5152E"/>
    <w:rsid w:val="00C51BF1"/>
    <w:rsid w:val="00C521B0"/>
    <w:rsid w:val="00C52450"/>
    <w:rsid w:val="00C53013"/>
    <w:rsid w:val="00C53987"/>
    <w:rsid w:val="00C54171"/>
    <w:rsid w:val="00C553E3"/>
    <w:rsid w:val="00C5547F"/>
    <w:rsid w:val="00C56357"/>
    <w:rsid w:val="00C57910"/>
    <w:rsid w:val="00C57F23"/>
    <w:rsid w:val="00C600B3"/>
    <w:rsid w:val="00C60509"/>
    <w:rsid w:val="00C60768"/>
    <w:rsid w:val="00C60E3F"/>
    <w:rsid w:val="00C617F4"/>
    <w:rsid w:val="00C623E4"/>
    <w:rsid w:val="00C63602"/>
    <w:rsid w:val="00C63E10"/>
    <w:rsid w:val="00C64A53"/>
    <w:rsid w:val="00C64FB2"/>
    <w:rsid w:val="00C65F57"/>
    <w:rsid w:val="00C66105"/>
    <w:rsid w:val="00C67ADB"/>
    <w:rsid w:val="00C67E3B"/>
    <w:rsid w:val="00C7039E"/>
    <w:rsid w:val="00C703A6"/>
    <w:rsid w:val="00C70446"/>
    <w:rsid w:val="00C70715"/>
    <w:rsid w:val="00C71017"/>
    <w:rsid w:val="00C731B6"/>
    <w:rsid w:val="00C73DA4"/>
    <w:rsid w:val="00C74A69"/>
    <w:rsid w:val="00C74E81"/>
    <w:rsid w:val="00C76411"/>
    <w:rsid w:val="00C77238"/>
    <w:rsid w:val="00C77464"/>
    <w:rsid w:val="00C80849"/>
    <w:rsid w:val="00C80E54"/>
    <w:rsid w:val="00C8120E"/>
    <w:rsid w:val="00C818AA"/>
    <w:rsid w:val="00C82356"/>
    <w:rsid w:val="00C82957"/>
    <w:rsid w:val="00C829A6"/>
    <w:rsid w:val="00C82E89"/>
    <w:rsid w:val="00C831B7"/>
    <w:rsid w:val="00C8358D"/>
    <w:rsid w:val="00C83633"/>
    <w:rsid w:val="00C83FA2"/>
    <w:rsid w:val="00C844D6"/>
    <w:rsid w:val="00C8573C"/>
    <w:rsid w:val="00C87640"/>
    <w:rsid w:val="00C87EFD"/>
    <w:rsid w:val="00C90FA3"/>
    <w:rsid w:val="00C92AE0"/>
    <w:rsid w:val="00C9326C"/>
    <w:rsid w:val="00C93325"/>
    <w:rsid w:val="00C9333D"/>
    <w:rsid w:val="00C93371"/>
    <w:rsid w:val="00C93795"/>
    <w:rsid w:val="00C94E26"/>
    <w:rsid w:val="00CA00F9"/>
    <w:rsid w:val="00CA03C0"/>
    <w:rsid w:val="00CA270E"/>
    <w:rsid w:val="00CA28D7"/>
    <w:rsid w:val="00CA2B43"/>
    <w:rsid w:val="00CA39E7"/>
    <w:rsid w:val="00CA3E09"/>
    <w:rsid w:val="00CA4242"/>
    <w:rsid w:val="00CA4461"/>
    <w:rsid w:val="00CA4D6E"/>
    <w:rsid w:val="00CA6A66"/>
    <w:rsid w:val="00CA72AB"/>
    <w:rsid w:val="00CA7486"/>
    <w:rsid w:val="00CA750B"/>
    <w:rsid w:val="00CA7E2B"/>
    <w:rsid w:val="00CA7E8D"/>
    <w:rsid w:val="00CB0BB5"/>
    <w:rsid w:val="00CB1530"/>
    <w:rsid w:val="00CB2F0E"/>
    <w:rsid w:val="00CB3331"/>
    <w:rsid w:val="00CB35F3"/>
    <w:rsid w:val="00CB4641"/>
    <w:rsid w:val="00CB5616"/>
    <w:rsid w:val="00CB5CE6"/>
    <w:rsid w:val="00CB5DDF"/>
    <w:rsid w:val="00CB5DF8"/>
    <w:rsid w:val="00CB76D9"/>
    <w:rsid w:val="00CB7A71"/>
    <w:rsid w:val="00CB7ADC"/>
    <w:rsid w:val="00CB7ED7"/>
    <w:rsid w:val="00CC0FAD"/>
    <w:rsid w:val="00CC12A0"/>
    <w:rsid w:val="00CC27BF"/>
    <w:rsid w:val="00CC31D3"/>
    <w:rsid w:val="00CC349E"/>
    <w:rsid w:val="00CC5D39"/>
    <w:rsid w:val="00CC6778"/>
    <w:rsid w:val="00CC67A6"/>
    <w:rsid w:val="00CC6A3F"/>
    <w:rsid w:val="00CC6A6F"/>
    <w:rsid w:val="00CC76F8"/>
    <w:rsid w:val="00CD052C"/>
    <w:rsid w:val="00CD06C3"/>
    <w:rsid w:val="00CD0EFF"/>
    <w:rsid w:val="00CD38A6"/>
    <w:rsid w:val="00CD3BBF"/>
    <w:rsid w:val="00CD412F"/>
    <w:rsid w:val="00CD4174"/>
    <w:rsid w:val="00CD44C0"/>
    <w:rsid w:val="00CD5597"/>
    <w:rsid w:val="00CD5D54"/>
    <w:rsid w:val="00CD5D6A"/>
    <w:rsid w:val="00CD7219"/>
    <w:rsid w:val="00CD73EB"/>
    <w:rsid w:val="00CE0D9E"/>
    <w:rsid w:val="00CE1285"/>
    <w:rsid w:val="00CE23CA"/>
    <w:rsid w:val="00CE256F"/>
    <w:rsid w:val="00CE33BE"/>
    <w:rsid w:val="00CE3E1C"/>
    <w:rsid w:val="00CE4AF7"/>
    <w:rsid w:val="00CE500C"/>
    <w:rsid w:val="00CE52D0"/>
    <w:rsid w:val="00CE5600"/>
    <w:rsid w:val="00CE5912"/>
    <w:rsid w:val="00CE5B3E"/>
    <w:rsid w:val="00CE5C00"/>
    <w:rsid w:val="00CE64A6"/>
    <w:rsid w:val="00CE6930"/>
    <w:rsid w:val="00CE7389"/>
    <w:rsid w:val="00CE7688"/>
    <w:rsid w:val="00CE77CD"/>
    <w:rsid w:val="00CE7D65"/>
    <w:rsid w:val="00CF090A"/>
    <w:rsid w:val="00CF0AE0"/>
    <w:rsid w:val="00CF10C7"/>
    <w:rsid w:val="00CF13C8"/>
    <w:rsid w:val="00CF1A4E"/>
    <w:rsid w:val="00CF1ED7"/>
    <w:rsid w:val="00CF22C7"/>
    <w:rsid w:val="00CF25C1"/>
    <w:rsid w:val="00CF272A"/>
    <w:rsid w:val="00CF30B3"/>
    <w:rsid w:val="00CF43E7"/>
    <w:rsid w:val="00CF55F8"/>
    <w:rsid w:val="00CF62FA"/>
    <w:rsid w:val="00CF6646"/>
    <w:rsid w:val="00CF6925"/>
    <w:rsid w:val="00CF6FAD"/>
    <w:rsid w:val="00CF71A1"/>
    <w:rsid w:val="00CF75FA"/>
    <w:rsid w:val="00D01083"/>
    <w:rsid w:val="00D01F08"/>
    <w:rsid w:val="00D027FA"/>
    <w:rsid w:val="00D032AD"/>
    <w:rsid w:val="00D03389"/>
    <w:rsid w:val="00D04D3B"/>
    <w:rsid w:val="00D04FD4"/>
    <w:rsid w:val="00D05E23"/>
    <w:rsid w:val="00D0676D"/>
    <w:rsid w:val="00D06F17"/>
    <w:rsid w:val="00D07282"/>
    <w:rsid w:val="00D077C5"/>
    <w:rsid w:val="00D11202"/>
    <w:rsid w:val="00D11538"/>
    <w:rsid w:val="00D115FD"/>
    <w:rsid w:val="00D11A23"/>
    <w:rsid w:val="00D1213F"/>
    <w:rsid w:val="00D125BB"/>
    <w:rsid w:val="00D12B1C"/>
    <w:rsid w:val="00D13BB6"/>
    <w:rsid w:val="00D13BBA"/>
    <w:rsid w:val="00D13BD8"/>
    <w:rsid w:val="00D14394"/>
    <w:rsid w:val="00D15D45"/>
    <w:rsid w:val="00D16DB4"/>
    <w:rsid w:val="00D16FC0"/>
    <w:rsid w:val="00D21124"/>
    <w:rsid w:val="00D22F06"/>
    <w:rsid w:val="00D24079"/>
    <w:rsid w:val="00D24278"/>
    <w:rsid w:val="00D24FB9"/>
    <w:rsid w:val="00D25489"/>
    <w:rsid w:val="00D25B72"/>
    <w:rsid w:val="00D27D8A"/>
    <w:rsid w:val="00D309CE"/>
    <w:rsid w:val="00D30E6F"/>
    <w:rsid w:val="00D30F8E"/>
    <w:rsid w:val="00D31C30"/>
    <w:rsid w:val="00D32DDF"/>
    <w:rsid w:val="00D32E93"/>
    <w:rsid w:val="00D333E9"/>
    <w:rsid w:val="00D34EDA"/>
    <w:rsid w:val="00D35987"/>
    <w:rsid w:val="00D35ABD"/>
    <w:rsid w:val="00D36D78"/>
    <w:rsid w:val="00D36F38"/>
    <w:rsid w:val="00D3704D"/>
    <w:rsid w:val="00D37C09"/>
    <w:rsid w:val="00D37EB9"/>
    <w:rsid w:val="00D40CEE"/>
    <w:rsid w:val="00D40D27"/>
    <w:rsid w:val="00D416DA"/>
    <w:rsid w:val="00D41737"/>
    <w:rsid w:val="00D41E7E"/>
    <w:rsid w:val="00D42FDC"/>
    <w:rsid w:val="00D43B56"/>
    <w:rsid w:val="00D447D4"/>
    <w:rsid w:val="00D44823"/>
    <w:rsid w:val="00D44B39"/>
    <w:rsid w:val="00D45447"/>
    <w:rsid w:val="00D45557"/>
    <w:rsid w:val="00D4567D"/>
    <w:rsid w:val="00D4574E"/>
    <w:rsid w:val="00D4590B"/>
    <w:rsid w:val="00D45F02"/>
    <w:rsid w:val="00D470C3"/>
    <w:rsid w:val="00D508C6"/>
    <w:rsid w:val="00D51A87"/>
    <w:rsid w:val="00D51DB4"/>
    <w:rsid w:val="00D51FB1"/>
    <w:rsid w:val="00D5299A"/>
    <w:rsid w:val="00D52BB8"/>
    <w:rsid w:val="00D53946"/>
    <w:rsid w:val="00D53AE5"/>
    <w:rsid w:val="00D54511"/>
    <w:rsid w:val="00D55245"/>
    <w:rsid w:val="00D5556B"/>
    <w:rsid w:val="00D55AC5"/>
    <w:rsid w:val="00D560E4"/>
    <w:rsid w:val="00D57536"/>
    <w:rsid w:val="00D57C3D"/>
    <w:rsid w:val="00D57E1D"/>
    <w:rsid w:val="00D57F54"/>
    <w:rsid w:val="00D609A2"/>
    <w:rsid w:val="00D60EFC"/>
    <w:rsid w:val="00D61178"/>
    <w:rsid w:val="00D615BD"/>
    <w:rsid w:val="00D62FCA"/>
    <w:rsid w:val="00D63A17"/>
    <w:rsid w:val="00D63DA4"/>
    <w:rsid w:val="00D64356"/>
    <w:rsid w:val="00D643CA"/>
    <w:rsid w:val="00D6442F"/>
    <w:rsid w:val="00D6529D"/>
    <w:rsid w:val="00D65319"/>
    <w:rsid w:val="00D66DF3"/>
    <w:rsid w:val="00D70407"/>
    <w:rsid w:val="00D709E1"/>
    <w:rsid w:val="00D71D59"/>
    <w:rsid w:val="00D72117"/>
    <w:rsid w:val="00D72369"/>
    <w:rsid w:val="00D72D26"/>
    <w:rsid w:val="00D741E9"/>
    <w:rsid w:val="00D74FFD"/>
    <w:rsid w:val="00D7541F"/>
    <w:rsid w:val="00D75EA3"/>
    <w:rsid w:val="00D77938"/>
    <w:rsid w:val="00D779D9"/>
    <w:rsid w:val="00D8014D"/>
    <w:rsid w:val="00D802EE"/>
    <w:rsid w:val="00D814DA"/>
    <w:rsid w:val="00D8162E"/>
    <w:rsid w:val="00D81958"/>
    <w:rsid w:val="00D827A7"/>
    <w:rsid w:val="00D82956"/>
    <w:rsid w:val="00D82F5B"/>
    <w:rsid w:val="00D83308"/>
    <w:rsid w:val="00D83C47"/>
    <w:rsid w:val="00D86616"/>
    <w:rsid w:val="00D868CB"/>
    <w:rsid w:val="00D86E7E"/>
    <w:rsid w:val="00D87133"/>
    <w:rsid w:val="00D8778B"/>
    <w:rsid w:val="00D909D1"/>
    <w:rsid w:val="00D90A1D"/>
    <w:rsid w:val="00D90E2C"/>
    <w:rsid w:val="00D915B5"/>
    <w:rsid w:val="00D91ACF"/>
    <w:rsid w:val="00D92534"/>
    <w:rsid w:val="00D92682"/>
    <w:rsid w:val="00D928F8"/>
    <w:rsid w:val="00D93972"/>
    <w:rsid w:val="00D93D27"/>
    <w:rsid w:val="00D93F2D"/>
    <w:rsid w:val="00D9454D"/>
    <w:rsid w:val="00D9491F"/>
    <w:rsid w:val="00D94A7A"/>
    <w:rsid w:val="00D962B7"/>
    <w:rsid w:val="00D96374"/>
    <w:rsid w:val="00D96A3B"/>
    <w:rsid w:val="00D971D7"/>
    <w:rsid w:val="00D97D53"/>
    <w:rsid w:val="00DA03CD"/>
    <w:rsid w:val="00DA0C11"/>
    <w:rsid w:val="00DA0EE5"/>
    <w:rsid w:val="00DA0F19"/>
    <w:rsid w:val="00DA10AD"/>
    <w:rsid w:val="00DA1BDC"/>
    <w:rsid w:val="00DA24F3"/>
    <w:rsid w:val="00DA2EC3"/>
    <w:rsid w:val="00DA3FD3"/>
    <w:rsid w:val="00DA46CF"/>
    <w:rsid w:val="00DA4DE6"/>
    <w:rsid w:val="00DA5174"/>
    <w:rsid w:val="00DA5C5F"/>
    <w:rsid w:val="00DA6596"/>
    <w:rsid w:val="00DA6922"/>
    <w:rsid w:val="00DA7353"/>
    <w:rsid w:val="00DA7A20"/>
    <w:rsid w:val="00DB0579"/>
    <w:rsid w:val="00DB0825"/>
    <w:rsid w:val="00DB097C"/>
    <w:rsid w:val="00DB1312"/>
    <w:rsid w:val="00DB1395"/>
    <w:rsid w:val="00DB272D"/>
    <w:rsid w:val="00DB352E"/>
    <w:rsid w:val="00DB36B2"/>
    <w:rsid w:val="00DB3F01"/>
    <w:rsid w:val="00DB47B7"/>
    <w:rsid w:val="00DB4DC8"/>
    <w:rsid w:val="00DB5531"/>
    <w:rsid w:val="00DB5BC0"/>
    <w:rsid w:val="00DB5F3E"/>
    <w:rsid w:val="00DB6990"/>
    <w:rsid w:val="00DB6BA8"/>
    <w:rsid w:val="00DB6CF1"/>
    <w:rsid w:val="00DB7ED4"/>
    <w:rsid w:val="00DB7ED5"/>
    <w:rsid w:val="00DC00E7"/>
    <w:rsid w:val="00DC352C"/>
    <w:rsid w:val="00DC3D9A"/>
    <w:rsid w:val="00DC4005"/>
    <w:rsid w:val="00DC43E2"/>
    <w:rsid w:val="00DC6050"/>
    <w:rsid w:val="00DC644B"/>
    <w:rsid w:val="00DC6795"/>
    <w:rsid w:val="00DC7D48"/>
    <w:rsid w:val="00DD0F86"/>
    <w:rsid w:val="00DD31A9"/>
    <w:rsid w:val="00DD39E9"/>
    <w:rsid w:val="00DD3C19"/>
    <w:rsid w:val="00DD4E43"/>
    <w:rsid w:val="00DD5670"/>
    <w:rsid w:val="00DD607A"/>
    <w:rsid w:val="00DD629B"/>
    <w:rsid w:val="00DD774B"/>
    <w:rsid w:val="00DD782C"/>
    <w:rsid w:val="00DD7B53"/>
    <w:rsid w:val="00DE09EC"/>
    <w:rsid w:val="00DE1546"/>
    <w:rsid w:val="00DE1A58"/>
    <w:rsid w:val="00DE2551"/>
    <w:rsid w:val="00DE2786"/>
    <w:rsid w:val="00DE3AC4"/>
    <w:rsid w:val="00DE517E"/>
    <w:rsid w:val="00DE51F2"/>
    <w:rsid w:val="00DE6DB5"/>
    <w:rsid w:val="00DE74D0"/>
    <w:rsid w:val="00DE768A"/>
    <w:rsid w:val="00DF10BB"/>
    <w:rsid w:val="00DF16C8"/>
    <w:rsid w:val="00DF1EBB"/>
    <w:rsid w:val="00DF37A5"/>
    <w:rsid w:val="00DF3A74"/>
    <w:rsid w:val="00DF464A"/>
    <w:rsid w:val="00DF4660"/>
    <w:rsid w:val="00DF6198"/>
    <w:rsid w:val="00DF6952"/>
    <w:rsid w:val="00DF6FCA"/>
    <w:rsid w:val="00DF7498"/>
    <w:rsid w:val="00E0008D"/>
    <w:rsid w:val="00E0023F"/>
    <w:rsid w:val="00E01A33"/>
    <w:rsid w:val="00E02C9A"/>
    <w:rsid w:val="00E031C4"/>
    <w:rsid w:val="00E0377C"/>
    <w:rsid w:val="00E0422C"/>
    <w:rsid w:val="00E047C1"/>
    <w:rsid w:val="00E047D4"/>
    <w:rsid w:val="00E05437"/>
    <w:rsid w:val="00E05A78"/>
    <w:rsid w:val="00E0641B"/>
    <w:rsid w:val="00E066BD"/>
    <w:rsid w:val="00E06EA9"/>
    <w:rsid w:val="00E072B8"/>
    <w:rsid w:val="00E0745B"/>
    <w:rsid w:val="00E079DF"/>
    <w:rsid w:val="00E1066F"/>
    <w:rsid w:val="00E10924"/>
    <w:rsid w:val="00E10C5F"/>
    <w:rsid w:val="00E10DED"/>
    <w:rsid w:val="00E110B3"/>
    <w:rsid w:val="00E110FF"/>
    <w:rsid w:val="00E1188F"/>
    <w:rsid w:val="00E11A1B"/>
    <w:rsid w:val="00E130AC"/>
    <w:rsid w:val="00E13883"/>
    <w:rsid w:val="00E14045"/>
    <w:rsid w:val="00E140C9"/>
    <w:rsid w:val="00E14106"/>
    <w:rsid w:val="00E1440B"/>
    <w:rsid w:val="00E14EDE"/>
    <w:rsid w:val="00E15011"/>
    <w:rsid w:val="00E15A94"/>
    <w:rsid w:val="00E1685C"/>
    <w:rsid w:val="00E16B9D"/>
    <w:rsid w:val="00E20379"/>
    <w:rsid w:val="00E206C5"/>
    <w:rsid w:val="00E207D8"/>
    <w:rsid w:val="00E209A3"/>
    <w:rsid w:val="00E20D52"/>
    <w:rsid w:val="00E21978"/>
    <w:rsid w:val="00E22C06"/>
    <w:rsid w:val="00E22D1C"/>
    <w:rsid w:val="00E237E4"/>
    <w:rsid w:val="00E25851"/>
    <w:rsid w:val="00E25AC1"/>
    <w:rsid w:val="00E25B66"/>
    <w:rsid w:val="00E264AB"/>
    <w:rsid w:val="00E2698D"/>
    <w:rsid w:val="00E2775C"/>
    <w:rsid w:val="00E27BC5"/>
    <w:rsid w:val="00E30324"/>
    <w:rsid w:val="00E32855"/>
    <w:rsid w:val="00E32EC2"/>
    <w:rsid w:val="00E3319E"/>
    <w:rsid w:val="00E33CDA"/>
    <w:rsid w:val="00E34EA1"/>
    <w:rsid w:val="00E350CF"/>
    <w:rsid w:val="00E352E5"/>
    <w:rsid w:val="00E35548"/>
    <w:rsid w:val="00E35A90"/>
    <w:rsid w:val="00E3661B"/>
    <w:rsid w:val="00E376BA"/>
    <w:rsid w:val="00E37BA0"/>
    <w:rsid w:val="00E4058F"/>
    <w:rsid w:val="00E408BD"/>
    <w:rsid w:val="00E41007"/>
    <w:rsid w:val="00E4127D"/>
    <w:rsid w:val="00E429BD"/>
    <w:rsid w:val="00E42FA8"/>
    <w:rsid w:val="00E42FBB"/>
    <w:rsid w:val="00E43D07"/>
    <w:rsid w:val="00E43F6E"/>
    <w:rsid w:val="00E444F2"/>
    <w:rsid w:val="00E45B79"/>
    <w:rsid w:val="00E47CE4"/>
    <w:rsid w:val="00E502A1"/>
    <w:rsid w:val="00E5054D"/>
    <w:rsid w:val="00E5081F"/>
    <w:rsid w:val="00E50BC4"/>
    <w:rsid w:val="00E51295"/>
    <w:rsid w:val="00E51535"/>
    <w:rsid w:val="00E519B7"/>
    <w:rsid w:val="00E51D35"/>
    <w:rsid w:val="00E51F59"/>
    <w:rsid w:val="00E532F5"/>
    <w:rsid w:val="00E53614"/>
    <w:rsid w:val="00E536F9"/>
    <w:rsid w:val="00E53745"/>
    <w:rsid w:val="00E53CDF"/>
    <w:rsid w:val="00E5430E"/>
    <w:rsid w:val="00E54BBC"/>
    <w:rsid w:val="00E54C8A"/>
    <w:rsid w:val="00E55225"/>
    <w:rsid w:val="00E5552C"/>
    <w:rsid w:val="00E56588"/>
    <w:rsid w:val="00E60A76"/>
    <w:rsid w:val="00E61D66"/>
    <w:rsid w:val="00E63435"/>
    <w:rsid w:val="00E6396E"/>
    <w:rsid w:val="00E63EFC"/>
    <w:rsid w:val="00E6436A"/>
    <w:rsid w:val="00E65F9B"/>
    <w:rsid w:val="00E66AB3"/>
    <w:rsid w:val="00E70329"/>
    <w:rsid w:val="00E70956"/>
    <w:rsid w:val="00E70D4C"/>
    <w:rsid w:val="00E70E80"/>
    <w:rsid w:val="00E70EC9"/>
    <w:rsid w:val="00E70FE3"/>
    <w:rsid w:val="00E71694"/>
    <w:rsid w:val="00E71A90"/>
    <w:rsid w:val="00E722CC"/>
    <w:rsid w:val="00E72CAE"/>
    <w:rsid w:val="00E72EC0"/>
    <w:rsid w:val="00E73297"/>
    <w:rsid w:val="00E741BE"/>
    <w:rsid w:val="00E747B8"/>
    <w:rsid w:val="00E749A8"/>
    <w:rsid w:val="00E75379"/>
    <w:rsid w:val="00E75BDB"/>
    <w:rsid w:val="00E766EB"/>
    <w:rsid w:val="00E76E04"/>
    <w:rsid w:val="00E771B4"/>
    <w:rsid w:val="00E77486"/>
    <w:rsid w:val="00E77F89"/>
    <w:rsid w:val="00E80105"/>
    <w:rsid w:val="00E803FA"/>
    <w:rsid w:val="00E812DC"/>
    <w:rsid w:val="00E81472"/>
    <w:rsid w:val="00E8168F"/>
    <w:rsid w:val="00E825A8"/>
    <w:rsid w:val="00E828B4"/>
    <w:rsid w:val="00E83374"/>
    <w:rsid w:val="00E83B9F"/>
    <w:rsid w:val="00E83D9D"/>
    <w:rsid w:val="00E83EA8"/>
    <w:rsid w:val="00E846E5"/>
    <w:rsid w:val="00E85520"/>
    <w:rsid w:val="00E86639"/>
    <w:rsid w:val="00E8796F"/>
    <w:rsid w:val="00E87A11"/>
    <w:rsid w:val="00E90CA5"/>
    <w:rsid w:val="00E910E4"/>
    <w:rsid w:val="00E91964"/>
    <w:rsid w:val="00E92892"/>
    <w:rsid w:val="00E92CA8"/>
    <w:rsid w:val="00E93763"/>
    <w:rsid w:val="00E93E4E"/>
    <w:rsid w:val="00E94430"/>
    <w:rsid w:val="00E94693"/>
    <w:rsid w:val="00E946CC"/>
    <w:rsid w:val="00E947B9"/>
    <w:rsid w:val="00E94A88"/>
    <w:rsid w:val="00E95168"/>
    <w:rsid w:val="00E95341"/>
    <w:rsid w:val="00E95941"/>
    <w:rsid w:val="00E95B1E"/>
    <w:rsid w:val="00E9774F"/>
    <w:rsid w:val="00EA0B8B"/>
    <w:rsid w:val="00EA239C"/>
    <w:rsid w:val="00EA28CA"/>
    <w:rsid w:val="00EA2A63"/>
    <w:rsid w:val="00EA2C58"/>
    <w:rsid w:val="00EA3373"/>
    <w:rsid w:val="00EA34AF"/>
    <w:rsid w:val="00EA39EA"/>
    <w:rsid w:val="00EA4252"/>
    <w:rsid w:val="00EA4257"/>
    <w:rsid w:val="00EA47E3"/>
    <w:rsid w:val="00EA5F2A"/>
    <w:rsid w:val="00EA610A"/>
    <w:rsid w:val="00EA6272"/>
    <w:rsid w:val="00EA6754"/>
    <w:rsid w:val="00EA68BF"/>
    <w:rsid w:val="00EA6DA3"/>
    <w:rsid w:val="00EA6E06"/>
    <w:rsid w:val="00EA7BAA"/>
    <w:rsid w:val="00EB0204"/>
    <w:rsid w:val="00EB050F"/>
    <w:rsid w:val="00EB0BDF"/>
    <w:rsid w:val="00EB1157"/>
    <w:rsid w:val="00EB13B8"/>
    <w:rsid w:val="00EB15D9"/>
    <w:rsid w:val="00EB16BB"/>
    <w:rsid w:val="00EB1D08"/>
    <w:rsid w:val="00EB2C9D"/>
    <w:rsid w:val="00EB37AE"/>
    <w:rsid w:val="00EB46B2"/>
    <w:rsid w:val="00EB4D69"/>
    <w:rsid w:val="00EB5A3A"/>
    <w:rsid w:val="00EB5DDA"/>
    <w:rsid w:val="00EB5FD4"/>
    <w:rsid w:val="00EB6BD0"/>
    <w:rsid w:val="00EB7D29"/>
    <w:rsid w:val="00EB7E2C"/>
    <w:rsid w:val="00EC074C"/>
    <w:rsid w:val="00EC0A20"/>
    <w:rsid w:val="00EC0AAF"/>
    <w:rsid w:val="00EC17A8"/>
    <w:rsid w:val="00EC27A6"/>
    <w:rsid w:val="00EC4240"/>
    <w:rsid w:val="00EC4528"/>
    <w:rsid w:val="00EC4ADD"/>
    <w:rsid w:val="00EC4F9E"/>
    <w:rsid w:val="00EC5078"/>
    <w:rsid w:val="00EC6752"/>
    <w:rsid w:val="00EC6B96"/>
    <w:rsid w:val="00EC6F36"/>
    <w:rsid w:val="00EC797A"/>
    <w:rsid w:val="00ED04CB"/>
    <w:rsid w:val="00ED0AB2"/>
    <w:rsid w:val="00ED0C24"/>
    <w:rsid w:val="00ED1163"/>
    <w:rsid w:val="00ED17C1"/>
    <w:rsid w:val="00ED218D"/>
    <w:rsid w:val="00ED3F91"/>
    <w:rsid w:val="00ED4AB8"/>
    <w:rsid w:val="00ED4CAC"/>
    <w:rsid w:val="00ED5089"/>
    <w:rsid w:val="00ED513A"/>
    <w:rsid w:val="00ED5D6A"/>
    <w:rsid w:val="00ED61D8"/>
    <w:rsid w:val="00ED657B"/>
    <w:rsid w:val="00ED7C96"/>
    <w:rsid w:val="00EE1112"/>
    <w:rsid w:val="00EE13EE"/>
    <w:rsid w:val="00EE18BD"/>
    <w:rsid w:val="00EE1ABF"/>
    <w:rsid w:val="00EE1C35"/>
    <w:rsid w:val="00EE2BD5"/>
    <w:rsid w:val="00EE2E83"/>
    <w:rsid w:val="00EE33E9"/>
    <w:rsid w:val="00EE33FF"/>
    <w:rsid w:val="00EE3A95"/>
    <w:rsid w:val="00EE63A0"/>
    <w:rsid w:val="00EE6A5A"/>
    <w:rsid w:val="00EE6EA2"/>
    <w:rsid w:val="00EE70F3"/>
    <w:rsid w:val="00EE7C79"/>
    <w:rsid w:val="00EF03D5"/>
    <w:rsid w:val="00EF0E54"/>
    <w:rsid w:val="00EF1593"/>
    <w:rsid w:val="00EF1839"/>
    <w:rsid w:val="00EF1E1E"/>
    <w:rsid w:val="00EF34FF"/>
    <w:rsid w:val="00EF3FC7"/>
    <w:rsid w:val="00EF519A"/>
    <w:rsid w:val="00EF56C8"/>
    <w:rsid w:val="00EF5C3D"/>
    <w:rsid w:val="00EF5C7A"/>
    <w:rsid w:val="00EF63AD"/>
    <w:rsid w:val="00EF67A6"/>
    <w:rsid w:val="00EF6C75"/>
    <w:rsid w:val="00EF7400"/>
    <w:rsid w:val="00F004E3"/>
    <w:rsid w:val="00F00DB6"/>
    <w:rsid w:val="00F0133E"/>
    <w:rsid w:val="00F01645"/>
    <w:rsid w:val="00F01AA9"/>
    <w:rsid w:val="00F02495"/>
    <w:rsid w:val="00F02A8F"/>
    <w:rsid w:val="00F02F39"/>
    <w:rsid w:val="00F03102"/>
    <w:rsid w:val="00F04952"/>
    <w:rsid w:val="00F05024"/>
    <w:rsid w:val="00F0549F"/>
    <w:rsid w:val="00F05BA8"/>
    <w:rsid w:val="00F063AB"/>
    <w:rsid w:val="00F0688D"/>
    <w:rsid w:val="00F06F93"/>
    <w:rsid w:val="00F07095"/>
    <w:rsid w:val="00F101A5"/>
    <w:rsid w:val="00F10AC0"/>
    <w:rsid w:val="00F11947"/>
    <w:rsid w:val="00F11AED"/>
    <w:rsid w:val="00F11DF1"/>
    <w:rsid w:val="00F12562"/>
    <w:rsid w:val="00F1366D"/>
    <w:rsid w:val="00F13AF4"/>
    <w:rsid w:val="00F1466D"/>
    <w:rsid w:val="00F14688"/>
    <w:rsid w:val="00F149A2"/>
    <w:rsid w:val="00F149D7"/>
    <w:rsid w:val="00F14CAB"/>
    <w:rsid w:val="00F14CC1"/>
    <w:rsid w:val="00F14DD8"/>
    <w:rsid w:val="00F14E11"/>
    <w:rsid w:val="00F15468"/>
    <w:rsid w:val="00F15A6D"/>
    <w:rsid w:val="00F15DE1"/>
    <w:rsid w:val="00F1644F"/>
    <w:rsid w:val="00F17686"/>
    <w:rsid w:val="00F20026"/>
    <w:rsid w:val="00F204E0"/>
    <w:rsid w:val="00F20C73"/>
    <w:rsid w:val="00F219DA"/>
    <w:rsid w:val="00F21DA0"/>
    <w:rsid w:val="00F2223E"/>
    <w:rsid w:val="00F22B80"/>
    <w:rsid w:val="00F246C7"/>
    <w:rsid w:val="00F25755"/>
    <w:rsid w:val="00F2575B"/>
    <w:rsid w:val="00F25A6A"/>
    <w:rsid w:val="00F26394"/>
    <w:rsid w:val="00F26873"/>
    <w:rsid w:val="00F269B9"/>
    <w:rsid w:val="00F27AE4"/>
    <w:rsid w:val="00F30C01"/>
    <w:rsid w:val="00F3107F"/>
    <w:rsid w:val="00F31CDB"/>
    <w:rsid w:val="00F32AF6"/>
    <w:rsid w:val="00F3361D"/>
    <w:rsid w:val="00F33919"/>
    <w:rsid w:val="00F34550"/>
    <w:rsid w:val="00F361EB"/>
    <w:rsid w:val="00F36295"/>
    <w:rsid w:val="00F3696B"/>
    <w:rsid w:val="00F40F6C"/>
    <w:rsid w:val="00F41EEC"/>
    <w:rsid w:val="00F42329"/>
    <w:rsid w:val="00F428D8"/>
    <w:rsid w:val="00F42AB2"/>
    <w:rsid w:val="00F42F5D"/>
    <w:rsid w:val="00F43EA7"/>
    <w:rsid w:val="00F44829"/>
    <w:rsid w:val="00F45B9D"/>
    <w:rsid w:val="00F45ED1"/>
    <w:rsid w:val="00F46D81"/>
    <w:rsid w:val="00F50705"/>
    <w:rsid w:val="00F50E89"/>
    <w:rsid w:val="00F51E66"/>
    <w:rsid w:val="00F528F5"/>
    <w:rsid w:val="00F538BA"/>
    <w:rsid w:val="00F538DB"/>
    <w:rsid w:val="00F5418A"/>
    <w:rsid w:val="00F54F81"/>
    <w:rsid w:val="00F55925"/>
    <w:rsid w:val="00F56A07"/>
    <w:rsid w:val="00F56CE0"/>
    <w:rsid w:val="00F571C9"/>
    <w:rsid w:val="00F60CEC"/>
    <w:rsid w:val="00F6204B"/>
    <w:rsid w:val="00F62290"/>
    <w:rsid w:val="00F62C03"/>
    <w:rsid w:val="00F63901"/>
    <w:rsid w:val="00F63FB6"/>
    <w:rsid w:val="00F643A7"/>
    <w:rsid w:val="00F65397"/>
    <w:rsid w:val="00F662CE"/>
    <w:rsid w:val="00F6722B"/>
    <w:rsid w:val="00F7044E"/>
    <w:rsid w:val="00F70F85"/>
    <w:rsid w:val="00F7115C"/>
    <w:rsid w:val="00F716BD"/>
    <w:rsid w:val="00F71873"/>
    <w:rsid w:val="00F71D7E"/>
    <w:rsid w:val="00F721A0"/>
    <w:rsid w:val="00F73FA0"/>
    <w:rsid w:val="00F745FD"/>
    <w:rsid w:val="00F7583D"/>
    <w:rsid w:val="00F7639F"/>
    <w:rsid w:val="00F76527"/>
    <w:rsid w:val="00F80057"/>
    <w:rsid w:val="00F80E47"/>
    <w:rsid w:val="00F817DE"/>
    <w:rsid w:val="00F820CA"/>
    <w:rsid w:val="00F82560"/>
    <w:rsid w:val="00F82A89"/>
    <w:rsid w:val="00F82F37"/>
    <w:rsid w:val="00F83135"/>
    <w:rsid w:val="00F8333E"/>
    <w:rsid w:val="00F84137"/>
    <w:rsid w:val="00F8423B"/>
    <w:rsid w:val="00F84341"/>
    <w:rsid w:val="00F84641"/>
    <w:rsid w:val="00F86166"/>
    <w:rsid w:val="00F8619E"/>
    <w:rsid w:val="00F86878"/>
    <w:rsid w:val="00F868AD"/>
    <w:rsid w:val="00F86990"/>
    <w:rsid w:val="00F86F32"/>
    <w:rsid w:val="00F8710D"/>
    <w:rsid w:val="00F873F6"/>
    <w:rsid w:val="00F87994"/>
    <w:rsid w:val="00F901D3"/>
    <w:rsid w:val="00F90216"/>
    <w:rsid w:val="00F90254"/>
    <w:rsid w:val="00F90F48"/>
    <w:rsid w:val="00F91D8F"/>
    <w:rsid w:val="00F91F43"/>
    <w:rsid w:val="00F92D54"/>
    <w:rsid w:val="00F93847"/>
    <w:rsid w:val="00F9594E"/>
    <w:rsid w:val="00F95A83"/>
    <w:rsid w:val="00F9667B"/>
    <w:rsid w:val="00F96716"/>
    <w:rsid w:val="00F96A73"/>
    <w:rsid w:val="00F9722E"/>
    <w:rsid w:val="00F9738A"/>
    <w:rsid w:val="00F978BD"/>
    <w:rsid w:val="00F97B7A"/>
    <w:rsid w:val="00F97D14"/>
    <w:rsid w:val="00FA0591"/>
    <w:rsid w:val="00FA1095"/>
    <w:rsid w:val="00FA11F8"/>
    <w:rsid w:val="00FA1F59"/>
    <w:rsid w:val="00FA268F"/>
    <w:rsid w:val="00FA2A72"/>
    <w:rsid w:val="00FA3A09"/>
    <w:rsid w:val="00FA3D1E"/>
    <w:rsid w:val="00FA4E1C"/>
    <w:rsid w:val="00FA6587"/>
    <w:rsid w:val="00FA66EB"/>
    <w:rsid w:val="00FA6979"/>
    <w:rsid w:val="00FA745E"/>
    <w:rsid w:val="00FA7DA9"/>
    <w:rsid w:val="00FB072E"/>
    <w:rsid w:val="00FB187F"/>
    <w:rsid w:val="00FB18A1"/>
    <w:rsid w:val="00FB2322"/>
    <w:rsid w:val="00FB2684"/>
    <w:rsid w:val="00FB2CF7"/>
    <w:rsid w:val="00FB354C"/>
    <w:rsid w:val="00FB3828"/>
    <w:rsid w:val="00FB3E4F"/>
    <w:rsid w:val="00FB4138"/>
    <w:rsid w:val="00FB42A3"/>
    <w:rsid w:val="00FB4450"/>
    <w:rsid w:val="00FB4B38"/>
    <w:rsid w:val="00FB4C2F"/>
    <w:rsid w:val="00FB581E"/>
    <w:rsid w:val="00FC1CEE"/>
    <w:rsid w:val="00FC2A73"/>
    <w:rsid w:val="00FC2C92"/>
    <w:rsid w:val="00FC2CB5"/>
    <w:rsid w:val="00FC2D1A"/>
    <w:rsid w:val="00FC2DA5"/>
    <w:rsid w:val="00FC373C"/>
    <w:rsid w:val="00FC3DF0"/>
    <w:rsid w:val="00FC400F"/>
    <w:rsid w:val="00FC40F2"/>
    <w:rsid w:val="00FC5A22"/>
    <w:rsid w:val="00FC68F1"/>
    <w:rsid w:val="00FC698D"/>
    <w:rsid w:val="00FC699F"/>
    <w:rsid w:val="00FC69CF"/>
    <w:rsid w:val="00FC7031"/>
    <w:rsid w:val="00FC72B6"/>
    <w:rsid w:val="00FC7498"/>
    <w:rsid w:val="00FC74EB"/>
    <w:rsid w:val="00FC77BC"/>
    <w:rsid w:val="00FC7C57"/>
    <w:rsid w:val="00FD0B5F"/>
    <w:rsid w:val="00FD1694"/>
    <w:rsid w:val="00FD18C5"/>
    <w:rsid w:val="00FD1FE4"/>
    <w:rsid w:val="00FD2BD1"/>
    <w:rsid w:val="00FD343A"/>
    <w:rsid w:val="00FD34AC"/>
    <w:rsid w:val="00FD42F4"/>
    <w:rsid w:val="00FD457F"/>
    <w:rsid w:val="00FD6A04"/>
    <w:rsid w:val="00FD777B"/>
    <w:rsid w:val="00FE0135"/>
    <w:rsid w:val="00FE09AA"/>
    <w:rsid w:val="00FE13B5"/>
    <w:rsid w:val="00FE17AF"/>
    <w:rsid w:val="00FE20FA"/>
    <w:rsid w:val="00FE2344"/>
    <w:rsid w:val="00FE2682"/>
    <w:rsid w:val="00FE2B25"/>
    <w:rsid w:val="00FE3EAA"/>
    <w:rsid w:val="00FE6298"/>
    <w:rsid w:val="00FE6915"/>
    <w:rsid w:val="00FE693E"/>
    <w:rsid w:val="00FE697F"/>
    <w:rsid w:val="00FF198F"/>
    <w:rsid w:val="00FF20EC"/>
    <w:rsid w:val="00FF2CB8"/>
    <w:rsid w:val="00FF2E81"/>
    <w:rsid w:val="00FF2ED0"/>
    <w:rsid w:val="00FF38A2"/>
    <w:rsid w:val="00FF4728"/>
    <w:rsid w:val="00FF523E"/>
    <w:rsid w:val="00FF5673"/>
    <w:rsid w:val="00FF5BBA"/>
    <w:rsid w:val="00FF5D14"/>
    <w:rsid w:val="00FF6CAE"/>
    <w:rsid w:val="00FF6EF5"/>
    <w:rsid w:val="00FF76D9"/>
    <w:rsid w:val="00FF7A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5B7A80C"/>
  <w14:defaultImageDpi w14:val="0"/>
  <w15:docId w15:val="{181ED2F4-DF09-4FB2-9EC4-C855A8826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D38A6"/>
    <w:pPr>
      <w:widowControl w:val="0"/>
      <w:adjustRightInd w:val="0"/>
      <w:snapToGrid w:val="0"/>
      <w:spacing w:line="325" w:lineRule="exact"/>
      <w:jc w:val="both"/>
    </w:pPr>
    <w:rPr>
      <w:rFonts w:ascii="標楷體" w:eastAsia="標楷體"/>
      <w:kern w:val="2"/>
      <w:sz w:val="26"/>
      <w:szCs w:val="24"/>
    </w:rPr>
  </w:style>
  <w:style w:type="paragraph" w:styleId="10">
    <w:name w:val="heading 1"/>
    <w:basedOn w:val="a"/>
    <w:next w:val="a"/>
    <w:link w:val="11"/>
    <w:uiPriority w:val="9"/>
    <w:qFormat/>
    <w:rsid w:val="00F721A0"/>
    <w:pPr>
      <w:keepNext/>
      <w:adjustRightInd/>
      <w:snapToGrid/>
      <w:spacing w:before="180" w:after="180" w:line="720" w:lineRule="auto"/>
      <w:jc w:val="left"/>
      <w:outlineLvl w:val="0"/>
    </w:pPr>
    <w:rPr>
      <w:rFonts w:ascii="Arial" w:eastAsia="新細明體" w:hAnsi="Arial"/>
      <w:b/>
      <w:bCs/>
      <w:kern w:val="52"/>
      <w:sz w:val="52"/>
      <w:szCs w:val="52"/>
    </w:rPr>
  </w:style>
  <w:style w:type="paragraph" w:styleId="3">
    <w:name w:val="heading 3"/>
    <w:basedOn w:val="a"/>
    <w:next w:val="a"/>
    <w:link w:val="30"/>
    <w:uiPriority w:val="9"/>
    <w:qFormat/>
    <w:rsid w:val="00F721A0"/>
    <w:pPr>
      <w:keepNext/>
      <w:adjustRightInd/>
      <w:snapToGrid/>
      <w:spacing w:line="720" w:lineRule="auto"/>
      <w:jc w:val="left"/>
      <w:outlineLvl w:val="2"/>
    </w:pPr>
    <w:rPr>
      <w:rFonts w:ascii="Arial" w:eastAsia="新細明體" w:hAnsi="Arial"/>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locked/>
    <w:rPr>
      <w:rFonts w:ascii="Calibri Light" w:eastAsia="新細明體" w:hAnsi="Calibri Light" w:cs="Times New Roman"/>
      <w:b/>
      <w:bCs/>
      <w:kern w:val="52"/>
      <w:sz w:val="52"/>
      <w:szCs w:val="52"/>
    </w:rPr>
  </w:style>
  <w:style w:type="character" w:customStyle="1" w:styleId="30">
    <w:name w:val="標題 3 字元"/>
    <w:link w:val="3"/>
    <w:uiPriority w:val="9"/>
    <w:semiHidden/>
    <w:locked/>
    <w:rPr>
      <w:rFonts w:ascii="Calibri Light" w:eastAsia="新細明體" w:hAnsi="Calibri Light" w:cs="Times New Roman"/>
      <w:b/>
      <w:bCs/>
      <w:kern w:val="2"/>
      <w:sz w:val="36"/>
      <w:szCs w:val="36"/>
    </w:rPr>
  </w:style>
  <w:style w:type="paragraph" w:customStyle="1" w:styleId="a3">
    <w:name w:val="( 一)"/>
    <w:rsid w:val="00F721A0"/>
    <w:pPr>
      <w:adjustRightInd w:val="0"/>
      <w:snapToGrid w:val="0"/>
      <w:spacing w:line="325" w:lineRule="exact"/>
      <w:ind w:left="100" w:hangingChars="100" w:hanging="100"/>
    </w:pPr>
    <w:rPr>
      <w:rFonts w:ascii="標楷體" w:eastAsia="標楷體"/>
      <w:sz w:val="26"/>
    </w:rPr>
  </w:style>
  <w:style w:type="paragraph" w:styleId="a4">
    <w:name w:val="header"/>
    <w:basedOn w:val="a"/>
    <w:link w:val="a5"/>
    <w:uiPriority w:val="99"/>
    <w:rsid w:val="00F721A0"/>
    <w:pPr>
      <w:tabs>
        <w:tab w:val="center" w:pos="4153"/>
        <w:tab w:val="right" w:pos="8306"/>
      </w:tabs>
    </w:pPr>
    <w:rPr>
      <w:sz w:val="20"/>
      <w:szCs w:val="20"/>
    </w:rPr>
  </w:style>
  <w:style w:type="character" w:customStyle="1" w:styleId="a5">
    <w:name w:val="頁首 字元"/>
    <w:link w:val="a4"/>
    <w:locked/>
    <w:rsid w:val="00F721A0"/>
    <w:rPr>
      <w:rFonts w:ascii="標楷體" w:eastAsia="標楷體" w:cs="Times New Roman"/>
      <w:kern w:val="2"/>
    </w:rPr>
  </w:style>
  <w:style w:type="paragraph" w:customStyle="1" w:styleId="12">
    <w:name w:val="(1)"/>
    <w:basedOn w:val="a3"/>
    <w:rsid w:val="00F721A0"/>
    <w:pPr>
      <w:jc w:val="both"/>
    </w:pPr>
  </w:style>
  <w:style w:type="paragraph" w:customStyle="1" w:styleId="13">
    <w:name w:val="表左1."/>
    <w:basedOn w:val="a"/>
    <w:rsid w:val="00F721A0"/>
    <w:pPr>
      <w:kinsoku w:val="0"/>
      <w:adjustRightInd/>
      <w:snapToGrid/>
      <w:spacing w:line="283" w:lineRule="exact"/>
      <w:ind w:leftChars="15" w:left="241" w:rightChars="15" w:right="31" w:hangingChars="100" w:hanging="210"/>
    </w:pPr>
    <w:rPr>
      <w:rFonts w:ascii="Times New Roman" w:eastAsia="新細明體"/>
      <w:sz w:val="21"/>
    </w:rPr>
  </w:style>
  <w:style w:type="paragraph" w:styleId="a6">
    <w:name w:val="Plain Text"/>
    <w:basedOn w:val="a"/>
    <w:link w:val="a7"/>
    <w:uiPriority w:val="99"/>
    <w:rsid w:val="00F721A0"/>
    <w:pPr>
      <w:adjustRightInd/>
      <w:snapToGrid/>
      <w:spacing w:line="240" w:lineRule="auto"/>
      <w:jc w:val="left"/>
    </w:pPr>
    <w:rPr>
      <w:rFonts w:ascii="細明體" w:eastAsia="細明體" w:hAnsi="Courier New"/>
      <w:sz w:val="40"/>
      <w:szCs w:val="20"/>
    </w:rPr>
  </w:style>
  <w:style w:type="character" w:customStyle="1" w:styleId="a7">
    <w:name w:val="純文字 字元"/>
    <w:link w:val="a6"/>
    <w:uiPriority w:val="99"/>
    <w:semiHidden/>
    <w:locked/>
    <w:rPr>
      <w:rFonts w:ascii="細明體" w:eastAsia="細明體" w:hAnsi="Courier New" w:cs="Courier New"/>
      <w:kern w:val="2"/>
      <w:sz w:val="24"/>
      <w:szCs w:val="24"/>
    </w:rPr>
  </w:style>
  <w:style w:type="paragraph" w:customStyle="1" w:styleId="14">
    <w:name w:val="字元1"/>
    <w:basedOn w:val="a"/>
    <w:rsid w:val="00F721A0"/>
    <w:pPr>
      <w:widowControl/>
      <w:adjustRightInd/>
      <w:snapToGrid/>
      <w:spacing w:after="160" w:line="240" w:lineRule="exact"/>
      <w:jc w:val="left"/>
    </w:pPr>
    <w:rPr>
      <w:rFonts w:ascii="Tahoma" w:eastAsia="新細明體" w:hAnsi="Tahoma"/>
      <w:kern w:val="0"/>
      <w:sz w:val="20"/>
      <w:szCs w:val="20"/>
      <w:lang w:eastAsia="en-US"/>
    </w:rPr>
  </w:style>
  <w:style w:type="character" w:styleId="a8">
    <w:name w:val="page number"/>
    <w:rsid w:val="00F721A0"/>
    <w:rPr>
      <w:rFonts w:cs="Times New Roman"/>
    </w:rPr>
  </w:style>
  <w:style w:type="paragraph" w:styleId="a9">
    <w:name w:val="Body Text"/>
    <w:basedOn w:val="a"/>
    <w:link w:val="aa"/>
    <w:rsid w:val="00F721A0"/>
    <w:rPr>
      <w:rFonts w:ascii="Times New Roman"/>
      <w:szCs w:val="20"/>
    </w:rPr>
  </w:style>
  <w:style w:type="character" w:customStyle="1" w:styleId="aa">
    <w:name w:val="本文 字元"/>
    <w:link w:val="a9"/>
    <w:locked/>
    <w:rsid w:val="006C00BF"/>
    <w:rPr>
      <w:rFonts w:eastAsia="標楷體" w:cs="Times New Roman"/>
      <w:kern w:val="2"/>
      <w:sz w:val="26"/>
    </w:rPr>
  </w:style>
  <w:style w:type="paragraph" w:customStyle="1" w:styleId="15">
    <w:name w:val="1."/>
    <w:basedOn w:val="a"/>
    <w:rsid w:val="00F721A0"/>
    <w:pPr>
      <w:adjustRightInd/>
      <w:snapToGrid/>
      <w:spacing w:line="570" w:lineRule="exact"/>
      <w:ind w:leftChars="400" w:left="1310" w:hangingChars="100" w:hanging="350"/>
    </w:pPr>
    <w:rPr>
      <w:sz w:val="35"/>
    </w:rPr>
  </w:style>
  <w:style w:type="paragraph" w:customStyle="1" w:styleId="1-">
    <w:name w:val="1.-內文"/>
    <w:basedOn w:val="a"/>
    <w:rsid w:val="00F721A0"/>
    <w:pPr>
      <w:spacing w:line="404" w:lineRule="exact"/>
      <w:ind w:leftChars="400" w:left="400"/>
    </w:pPr>
    <w:rPr>
      <w:rFonts w:hAnsi="標楷體"/>
      <w:sz w:val="28"/>
      <w:szCs w:val="28"/>
    </w:rPr>
  </w:style>
  <w:style w:type="paragraph" w:customStyle="1" w:styleId="16">
    <w:name w:val="_施1"/>
    <w:basedOn w:val="a"/>
    <w:rsid w:val="00F721A0"/>
    <w:pPr>
      <w:adjustRightInd/>
      <w:snapToGrid/>
      <w:spacing w:line="380" w:lineRule="exact"/>
      <w:ind w:leftChars="350" w:left="1190" w:hangingChars="75" w:hanging="210"/>
    </w:pPr>
    <w:rPr>
      <w:rFonts w:ascii="Times New Roman"/>
      <w:color w:val="008000"/>
      <w:sz w:val="28"/>
    </w:rPr>
  </w:style>
  <w:style w:type="paragraph" w:customStyle="1" w:styleId="17">
    <w:name w:val="_施(1)"/>
    <w:basedOn w:val="a"/>
    <w:rsid w:val="00F721A0"/>
    <w:pPr>
      <w:adjustRightInd/>
      <w:snapToGrid/>
      <w:spacing w:line="380" w:lineRule="exact"/>
      <w:ind w:leftChars="450" w:left="1610" w:hangingChars="125" w:hanging="350"/>
    </w:pPr>
    <w:rPr>
      <w:rFonts w:ascii="Times New Roman"/>
      <w:color w:val="FF00FF"/>
      <w:sz w:val="28"/>
      <w:szCs w:val="28"/>
    </w:rPr>
  </w:style>
  <w:style w:type="paragraph" w:customStyle="1" w:styleId="ab">
    <w:name w:val="_施(a)"/>
    <w:basedOn w:val="a"/>
    <w:rsid w:val="00F721A0"/>
    <w:pPr>
      <w:adjustRightInd/>
      <w:snapToGrid/>
      <w:spacing w:line="380" w:lineRule="exact"/>
      <w:ind w:leftChars="650" w:left="2128" w:hangingChars="110" w:hanging="308"/>
      <w:jc w:val="left"/>
    </w:pPr>
    <w:rPr>
      <w:rFonts w:ascii="Times New Roman"/>
      <w:color w:val="FF6600"/>
      <w:sz w:val="28"/>
      <w:szCs w:val="28"/>
    </w:rPr>
  </w:style>
  <w:style w:type="paragraph" w:customStyle="1" w:styleId="18">
    <w:name w:val="_施(1)內"/>
    <w:basedOn w:val="a"/>
    <w:rsid w:val="00F721A0"/>
    <w:pPr>
      <w:tabs>
        <w:tab w:val="num" w:pos="3360"/>
      </w:tabs>
      <w:adjustRightInd/>
      <w:snapToGrid/>
      <w:spacing w:line="380" w:lineRule="exact"/>
      <w:ind w:leftChars="575" w:left="1610"/>
    </w:pPr>
    <w:rPr>
      <w:rFonts w:ascii="Times New Roman"/>
      <w:color w:val="FF99CC"/>
      <w:sz w:val="28"/>
      <w:szCs w:val="28"/>
    </w:rPr>
  </w:style>
  <w:style w:type="paragraph" w:customStyle="1" w:styleId="19">
    <w:name w:val="_施1內"/>
    <w:basedOn w:val="a"/>
    <w:rsid w:val="00F721A0"/>
    <w:pPr>
      <w:adjustRightInd/>
      <w:snapToGrid/>
      <w:spacing w:line="380" w:lineRule="exact"/>
      <w:ind w:leftChars="450" w:left="1260"/>
    </w:pPr>
    <w:rPr>
      <w:rFonts w:ascii="Times New Roman"/>
      <w:color w:val="99CC00"/>
      <w:sz w:val="28"/>
      <w:szCs w:val="28"/>
    </w:rPr>
  </w:style>
  <w:style w:type="paragraph" w:customStyle="1" w:styleId="ac">
    <w:name w:val="_施a"/>
    <w:basedOn w:val="a"/>
    <w:rsid w:val="00F721A0"/>
    <w:pPr>
      <w:adjustRightInd/>
      <w:snapToGrid/>
      <w:spacing w:line="380" w:lineRule="exact"/>
      <w:ind w:leftChars="600" w:left="1890" w:hangingChars="75" w:hanging="210"/>
    </w:pPr>
    <w:rPr>
      <w:rFonts w:ascii="Times New Roman"/>
      <w:color w:val="993300"/>
      <w:sz w:val="28"/>
      <w:szCs w:val="28"/>
    </w:rPr>
  </w:style>
  <w:style w:type="paragraph" w:styleId="ad">
    <w:name w:val="footer"/>
    <w:basedOn w:val="a"/>
    <w:link w:val="1a"/>
    <w:uiPriority w:val="99"/>
    <w:rsid w:val="00F721A0"/>
    <w:pPr>
      <w:tabs>
        <w:tab w:val="center" w:pos="4153"/>
        <w:tab w:val="right" w:pos="8306"/>
      </w:tabs>
    </w:pPr>
    <w:rPr>
      <w:sz w:val="20"/>
      <w:szCs w:val="20"/>
    </w:rPr>
  </w:style>
  <w:style w:type="paragraph" w:styleId="31">
    <w:name w:val="Body Text Indent 3"/>
    <w:basedOn w:val="a"/>
    <w:link w:val="32"/>
    <w:uiPriority w:val="99"/>
    <w:rsid w:val="00F721A0"/>
    <w:pPr>
      <w:spacing w:after="120"/>
      <w:ind w:leftChars="200" w:left="480"/>
    </w:pPr>
    <w:rPr>
      <w:sz w:val="16"/>
      <w:szCs w:val="16"/>
    </w:rPr>
  </w:style>
  <w:style w:type="paragraph" w:styleId="2">
    <w:name w:val="Body Text 2"/>
    <w:basedOn w:val="a"/>
    <w:link w:val="20"/>
    <w:uiPriority w:val="99"/>
    <w:rsid w:val="00F721A0"/>
    <w:pPr>
      <w:adjustRightInd/>
      <w:snapToGrid/>
      <w:spacing w:after="120" w:line="480" w:lineRule="auto"/>
      <w:jc w:val="left"/>
    </w:pPr>
    <w:rPr>
      <w:rFonts w:ascii="Times New Roman" w:eastAsia="新細明體"/>
      <w:sz w:val="24"/>
    </w:rPr>
  </w:style>
  <w:style w:type="character" w:customStyle="1" w:styleId="20">
    <w:name w:val="本文 2 字元"/>
    <w:link w:val="2"/>
    <w:uiPriority w:val="99"/>
    <w:semiHidden/>
    <w:locked/>
    <w:rPr>
      <w:rFonts w:ascii="標楷體" w:eastAsia="標楷體" w:cs="Times New Roman"/>
      <w:kern w:val="2"/>
      <w:sz w:val="24"/>
      <w:szCs w:val="24"/>
    </w:rPr>
  </w:style>
  <w:style w:type="paragraph" w:styleId="ae">
    <w:name w:val="Block Text"/>
    <w:basedOn w:val="a"/>
    <w:uiPriority w:val="99"/>
    <w:rsid w:val="00F721A0"/>
    <w:pPr>
      <w:adjustRightInd/>
      <w:snapToGrid/>
      <w:spacing w:line="240" w:lineRule="auto"/>
      <w:ind w:left="240" w:right="113" w:hangingChars="100" w:hanging="240"/>
      <w:jc w:val="left"/>
    </w:pPr>
    <w:rPr>
      <w:rFonts w:ascii="Times New Roman" w:eastAsia="新細明體"/>
      <w:sz w:val="24"/>
    </w:rPr>
  </w:style>
  <w:style w:type="paragraph" w:customStyle="1" w:styleId="af">
    <w:name w:val="表左"/>
    <w:basedOn w:val="a"/>
    <w:rsid w:val="00F721A0"/>
    <w:pPr>
      <w:adjustRightInd/>
      <w:snapToGrid/>
      <w:spacing w:line="283" w:lineRule="exact"/>
      <w:ind w:left="57" w:right="57"/>
    </w:pPr>
    <w:rPr>
      <w:rFonts w:ascii="Times New Roman" w:eastAsia="新細明體"/>
      <w:sz w:val="20"/>
    </w:rPr>
  </w:style>
  <w:style w:type="character" w:customStyle="1" w:styleId="1a">
    <w:name w:val="頁尾 字元1"/>
    <w:link w:val="ad"/>
    <w:locked/>
    <w:rsid w:val="00F721A0"/>
    <w:rPr>
      <w:rFonts w:ascii="標楷體" w:eastAsia="標楷體"/>
      <w:kern w:val="2"/>
      <w:lang w:val="en-US" w:eastAsia="zh-TW"/>
    </w:rPr>
  </w:style>
  <w:style w:type="character" w:customStyle="1" w:styleId="32">
    <w:name w:val="本文縮排 3 字元"/>
    <w:link w:val="31"/>
    <w:uiPriority w:val="99"/>
    <w:semiHidden/>
    <w:locked/>
    <w:rPr>
      <w:rFonts w:ascii="標楷體" w:eastAsia="標楷體" w:cs="Times New Roman"/>
      <w:kern w:val="2"/>
      <w:sz w:val="16"/>
      <w:szCs w:val="16"/>
    </w:rPr>
  </w:style>
  <w:style w:type="character" w:styleId="af0">
    <w:name w:val="Hyperlink"/>
    <w:uiPriority w:val="99"/>
    <w:rsid w:val="00F721A0"/>
    <w:rPr>
      <w:rFonts w:cs="Times New Roman"/>
      <w:color w:val="0000FF"/>
      <w:u w:val="single"/>
    </w:rPr>
  </w:style>
  <w:style w:type="paragraph" w:customStyle="1" w:styleId="-">
    <w:name w:val="內文-本文"/>
    <w:basedOn w:val="a"/>
    <w:rsid w:val="00F721A0"/>
    <w:pPr>
      <w:jc w:val="left"/>
    </w:pPr>
  </w:style>
  <w:style w:type="character" w:customStyle="1" w:styleId="af1">
    <w:name w:val="頁尾 字元"/>
    <w:uiPriority w:val="99"/>
    <w:rsid w:val="00F721A0"/>
    <w:rPr>
      <w:rFonts w:ascii="標楷體" w:eastAsia="標楷體"/>
      <w:kern w:val="2"/>
    </w:rPr>
  </w:style>
  <w:style w:type="paragraph" w:customStyle="1" w:styleId="af2">
    <w:name w:val="字元 字元 字元 字元"/>
    <w:basedOn w:val="a"/>
    <w:rsid w:val="00F721A0"/>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3">
    <w:name w:val="(一)"/>
    <w:basedOn w:val="a"/>
    <w:rsid w:val="00F721A0"/>
    <w:pPr>
      <w:kinsoku w:val="0"/>
      <w:adjustRightInd/>
      <w:snapToGrid/>
      <w:spacing w:line="283" w:lineRule="exact"/>
      <w:ind w:leftChars="15" w:left="451" w:rightChars="15" w:right="31" w:hangingChars="200" w:hanging="420"/>
    </w:pPr>
    <w:rPr>
      <w:rFonts w:ascii="Times New Roman" w:eastAsia="新細明體"/>
      <w:sz w:val="21"/>
    </w:rPr>
  </w:style>
  <w:style w:type="paragraph" w:customStyle="1" w:styleId="1b">
    <w:name w:val="1 字元 字元 字元 字元 字元 字元 字元"/>
    <w:basedOn w:val="a"/>
    <w:rsid w:val="00F721A0"/>
    <w:pPr>
      <w:widowControl/>
      <w:adjustRightInd/>
      <w:snapToGrid/>
      <w:spacing w:after="160" w:line="240" w:lineRule="exact"/>
      <w:jc w:val="left"/>
    </w:pPr>
    <w:rPr>
      <w:rFonts w:ascii="Tahoma" w:eastAsia="新細明體" w:hAnsi="Tahoma"/>
      <w:kern w:val="0"/>
      <w:sz w:val="20"/>
      <w:szCs w:val="20"/>
      <w:lang w:eastAsia="en-US"/>
    </w:rPr>
  </w:style>
  <w:style w:type="table" w:styleId="af4">
    <w:name w:val="Table Grid"/>
    <w:basedOn w:val="a1"/>
    <w:uiPriority w:val="39"/>
    <w:rsid w:val="00F721A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5">
    <w:name w:val="字元 字元 字元"/>
    <w:basedOn w:val="a"/>
    <w:rsid w:val="00F721A0"/>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af6">
    <w:name w:val="主旨"/>
    <w:basedOn w:val="a"/>
    <w:rsid w:val="00F721A0"/>
    <w:pPr>
      <w:adjustRightInd/>
      <w:spacing w:line="240" w:lineRule="auto"/>
      <w:jc w:val="left"/>
    </w:pPr>
    <w:rPr>
      <w:rFonts w:ascii="Times New Roman"/>
      <w:sz w:val="28"/>
      <w:szCs w:val="20"/>
    </w:rPr>
  </w:style>
  <w:style w:type="paragraph" w:customStyle="1" w:styleId="1c">
    <w:name w:val="1 字元"/>
    <w:basedOn w:val="a"/>
    <w:rsid w:val="00F721A0"/>
    <w:pPr>
      <w:widowControl/>
      <w:tabs>
        <w:tab w:val="left" w:pos="360"/>
        <w:tab w:val="left" w:pos="540"/>
        <w:tab w:val="left" w:pos="900"/>
      </w:tabs>
      <w:autoSpaceDE w:val="0"/>
      <w:autoSpaceDN w:val="0"/>
      <w:spacing w:after="160" w:line="240" w:lineRule="exact"/>
      <w:ind w:right="363"/>
    </w:pPr>
    <w:rPr>
      <w:rFonts w:ascii="Tahoma" w:hAnsi="Tahoma" w:cs="Arial"/>
      <w:color w:val="333333"/>
      <w:kern w:val="0"/>
      <w:sz w:val="20"/>
      <w:szCs w:val="20"/>
      <w:lang w:eastAsia="en-US"/>
    </w:rPr>
  </w:style>
  <w:style w:type="paragraph" w:customStyle="1" w:styleId="af7">
    <w:name w:val="表左一、"/>
    <w:basedOn w:val="a"/>
    <w:rsid w:val="00F721A0"/>
    <w:pPr>
      <w:kinsoku w:val="0"/>
      <w:adjustRightInd/>
      <w:snapToGrid/>
      <w:spacing w:line="283" w:lineRule="exact"/>
      <w:ind w:leftChars="115" w:left="241" w:rightChars="10" w:right="21"/>
    </w:pPr>
    <w:rPr>
      <w:rFonts w:ascii="Times New Roman" w:eastAsia="新細明體"/>
      <w:sz w:val="21"/>
    </w:rPr>
  </w:style>
  <w:style w:type="character" w:styleId="af8">
    <w:name w:val="Strong"/>
    <w:uiPriority w:val="22"/>
    <w:qFormat/>
    <w:rsid w:val="00F721A0"/>
    <w:rPr>
      <w:rFonts w:cs="Times New Roman"/>
      <w:b/>
    </w:rPr>
  </w:style>
  <w:style w:type="paragraph" w:customStyle="1" w:styleId="af9">
    <w:name w:val="說明"/>
    <w:basedOn w:val="af6"/>
    <w:rsid w:val="00F721A0"/>
    <w:pPr>
      <w:wordWrap w:val="0"/>
      <w:ind w:left="567" w:hanging="567"/>
    </w:pPr>
    <w:rPr>
      <w:sz w:val="32"/>
    </w:rPr>
  </w:style>
  <w:style w:type="paragraph" w:customStyle="1" w:styleId="afa">
    <w:name w:val="字元"/>
    <w:basedOn w:val="a"/>
    <w:rsid w:val="00F721A0"/>
    <w:pPr>
      <w:widowControl/>
      <w:adjustRightInd/>
      <w:snapToGrid/>
      <w:spacing w:after="160" w:line="240" w:lineRule="exact"/>
      <w:jc w:val="left"/>
    </w:pPr>
    <w:rPr>
      <w:rFonts w:ascii="Tahoma" w:eastAsia="新細明體" w:hAnsi="Tahoma"/>
      <w:kern w:val="0"/>
      <w:sz w:val="20"/>
      <w:szCs w:val="20"/>
      <w:lang w:eastAsia="en-US"/>
    </w:rPr>
  </w:style>
  <w:style w:type="paragraph" w:styleId="afb">
    <w:name w:val="Body Text Indent"/>
    <w:basedOn w:val="a"/>
    <w:link w:val="afc"/>
    <w:rsid w:val="00F721A0"/>
    <w:pPr>
      <w:spacing w:after="120"/>
      <w:ind w:leftChars="200" w:left="480"/>
    </w:pPr>
  </w:style>
  <w:style w:type="character" w:customStyle="1" w:styleId="afc">
    <w:name w:val="本文縮排 字元"/>
    <w:link w:val="afb"/>
    <w:locked/>
    <w:rsid w:val="00BA116B"/>
    <w:rPr>
      <w:rFonts w:ascii="標楷體" w:eastAsia="標楷體" w:cs="Times New Roman"/>
      <w:kern w:val="2"/>
      <w:sz w:val="24"/>
    </w:rPr>
  </w:style>
  <w:style w:type="paragraph" w:customStyle="1" w:styleId="21">
    <w:name w:val="字元2"/>
    <w:basedOn w:val="a"/>
    <w:rsid w:val="00F721A0"/>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p">
    <w:name w:val="p"/>
    <w:basedOn w:val="a"/>
    <w:rsid w:val="00F721A0"/>
    <w:pPr>
      <w:widowControl/>
      <w:adjustRightInd/>
      <w:snapToGrid/>
      <w:spacing w:before="100" w:beforeAutospacing="1" w:after="100" w:afterAutospacing="1" w:line="240" w:lineRule="auto"/>
      <w:jc w:val="left"/>
    </w:pPr>
    <w:rPr>
      <w:rFonts w:ascii="Verdana" w:eastAsia="新細明體" w:hAnsi="Verdana" w:cs="新細明體"/>
      <w:color w:val="404040"/>
      <w:kern w:val="0"/>
      <w:sz w:val="18"/>
      <w:szCs w:val="18"/>
    </w:rPr>
  </w:style>
  <w:style w:type="paragraph" w:customStyle="1" w:styleId="0001">
    <w:name w:val="0001.正確二行標題"/>
    <w:basedOn w:val="a"/>
    <w:rsid w:val="00BF1CBF"/>
    <w:pPr>
      <w:adjustRightInd/>
      <w:spacing w:line="240" w:lineRule="auto"/>
      <w:ind w:leftChars="525" w:left="1622" w:hangingChars="113" w:hanging="362"/>
    </w:pPr>
    <w:rPr>
      <w:rFonts w:hAnsi="標楷體"/>
      <w:color w:val="FF0000"/>
      <w:sz w:val="32"/>
      <w:szCs w:val="32"/>
    </w:rPr>
  </w:style>
  <w:style w:type="paragraph" w:customStyle="1" w:styleId="1d">
    <w:name w:val="字元 字元 字元 字元1"/>
    <w:basedOn w:val="a"/>
    <w:rsid w:val="00357D94"/>
    <w:pPr>
      <w:widowControl/>
      <w:adjustRightInd/>
      <w:snapToGrid/>
      <w:spacing w:after="160" w:line="240" w:lineRule="exact"/>
      <w:jc w:val="left"/>
    </w:pPr>
    <w:rPr>
      <w:rFonts w:ascii="Tahoma" w:eastAsia="新細明體" w:hAnsi="Tahoma"/>
      <w:kern w:val="0"/>
      <w:sz w:val="20"/>
      <w:szCs w:val="20"/>
      <w:lang w:eastAsia="en-US"/>
    </w:rPr>
  </w:style>
  <w:style w:type="paragraph" w:customStyle="1" w:styleId="1e">
    <w:name w:val="1.大遼內文"/>
    <w:basedOn w:val="a"/>
    <w:link w:val="1f"/>
    <w:rsid w:val="001F426D"/>
    <w:pPr>
      <w:adjustRightInd/>
      <w:spacing w:line="240" w:lineRule="auto"/>
      <w:ind w:leftChars="675" w:left="1620" w:firstLineChars="190" w:firstLine="608"/>
    </w:pPr>
    <w:rPr>
      <w:rFonts w:hAnsi="標楷體"/>
      <w:color w:val="FF0000"/>
      <w:sz w:val="32"/>
      <w:szCs w:val="32"/>
    </w:rPr>
  </w:style>
  <w:style w:type="character" w:customStyle="1" w:styleId="1f">
    <w:name w:val="1.大遼內文 字元"/>
    <w:link w:val="1e"/>
    <w:locked/>
    <w:rsid w:val="001F426D"/>
    <w:rPr>
      <w:rFonts w:ascii="標楷體" w:eastAsia="標楷體" w:hAnsi="標楷體"/>
      <w:color w:val="FF0000"/>
      <w:kern w:val="2"/>
      <w:sz w:val="32"/>
      <w:lang w:val="en-US" w:eastAsia="zh-TW"/>
    </w:rPr>
  </w:style>
  <w:style w:type="paragraph" w:styleId="afd">
    <w:name w:val="List Paragraph"/>
    <w:aliases w:val="標1"/>
    <w:basedOn w:val="a"/>
    <w:link w:val="afe"/>
    <w:uiPriority w:val="34"/>
    <w:qFormat/>
    <w:rsid w:val="00F25A6A"/>
    <w:pPr>
      <w:adjustRightInd/>
      <w:snapToGrid/>
      <w:spacing w:line="240" w:lineRule="auto"/>
      <w:ind w:leftChars="200" w:left="480"/>
      <w:jc w:val="left"/>
    </w:pPr>
    <w:rPr>
      <w:rFonts w:ascii="Times New Roman" w:eastAsia="新細明體"/>
      <w:sz w:val="24"/>
    </w:rPr>
  </w:style>
  <w:style w:type="paragraph" w:customStyle="1" w:styleId="aff">
    <w:name w:val="字元 字元 字元 字元 字元 字元 字元 字元 字元 字元 字元 字元 字元 字元 字元 字元 字元 字元"/>
    <w:basedOn w:val="a"/>
    <w:rsid w:val="005579A7"/>
    <w:pPr>
      <w:widowControl/>
      <w:adjustRightInd/>
      <w:snapToGrid/>
      <w:spacing w:after="160" w:line="240" w:lineRule="exact"/>
      <w:jc w:val="left"/>
    </w:pPr>
    <w:rPr>
      <w:rFonts w:ascii="Tahoma" w:eastAsia="新細明體" w:hAnsi="Tahoma"/>
      <w:kern w:val="0"/>
      <w:sz w:val="20"/>
      <w:szCs w:val="20"/>
      <w:lang w:eastAsia="en-US"/>
    </w:rPr>
  </w:style>
  <w:style w:type="character" w:customStyle="1" w:styleId="textsize1">
    <w:name w:val="textsize1"/>
    <w:rsid w:val="005579A7"/>
    <w:rPr>
      <w:sz w:val="21"/>
    </w:rPr>
  </w:style>
  <w:style w:type="character" w:styleId="aff0">
    <w:name w:val="annotation reference"/>
    <w:uiPriority w:val="99"/>
    <w:semiHidden/>
    <w:rsid w:val="00290A6B"/>
    <w:rPr>
      <w:rFonts w:cs="Times New Roman"/>
      <w:sz w:val="18"/>
    </w:rPr>
  </w:style>
  <w:style w:type="paragraph" w:styleId="aff1">
    <w:name w:val="annotation text"/>
    <w:basedOn w:val="a"/>
    <w:link w:val="aff2"/>
    <w:uiPriority w:val="99"/>
    <w:semiHidden/>
    <w:rsid w:val="00290A6B"/>
    <w:pPr>
      <w:jc w:val="left"/>
    </w:pPr>
  </w:style>
  <w:style w:type="character" w:customStyle="1" w:styleId="aff2">
    <w:name w:val="註解文字 字元"/>
    <w:link w:val="aff1"/>
    <w:uiPriority w:val="99"/>
    <w:semiHidden/>
    <w:locked/>
    <w:rPr>
      <w:rFonts w:ascii="標楷體" w:eastAsia="標楷體" w:cs="Times New Roman"/>
      <w:kern w:val="2"/>
      <w:sz w:val="24"/>
      <w:szCs w:val="24"/>
    </w:rPr>
  </w:style>
  <w:style w:type="paragraph" w:styleId="aff3">
    <w:name w:val="annotation subject"/>
    <w:basedOn w:val="aff1"/>
    <w:next w:val="aff1"/>
    <w:link w:val="aff4"/>
    <w:uiPriority w:val="99"/>
    <w:semiHidden/>
    <w:rsid w:val="00290A6B"/>
    <w:rPr>
      <w:b/>
      <w:bCs/>
    </w:rPr>
  </w:style>
  <w:style w:type="character" w:customStyle="1" w:styleId="aff4">
    <w:name w:val="註解主旨 字元"/>
    <w:link w:val="aff3"/>
    <w:uiPriority w:val="99"/>
    <w:semiHidden/>
    <w:locked/>
    <w:rPr>
      <w:rFonts w:ascii="標楷體" w:eastAsia="標楷體" w:cs="Times New Roman"/>
      <w:b/>
      <w:bCs/>
      <w:kern w:val="2"/>
      <w:sz w:val="24"/>
      <w:szCs w:val="24"/>
    </w:rPr>
  </w:style>
  <w:style w:type="paragraph" w:styleId="aff5">
    <w:name w:val="Balloon Text"/>
    <w:basedOn w:val="a"/>
    <w:link w:val="aff6"/>
    <w:uiPriority w:val="99"/>
    <w:semiHidden/>
    <w:rsid w:val="00290A6B"/>
    <w:rPr>
      <w:rFonts w:ascii="Arial" w:eastAsia="新細明體" w:hAnsi="Arial"/>
      <w:sz w:val="18"/>
      <w:szCs w:val="18"/>
    </w:rPr>
  </w:style>
  <w:style w:type="character" w:customStyle="1" w:styleId="aff6">
    <w:name w:val="註解方塊文字 字元"/>
    <w:link w:val="aff5"/>
    <w:uiPriority w:val="99"/>
    <w:semiHidden/>
    <w:locked/>
    <w:rPr>
      <w:rFonts w:ascii="Calibri Light" w:eastAsia="新細明體" w:hAnsi="Calibri Light" w:cs="Times New Roman"/>
      <w:kern w:val="2"/>
      <w:sz w:val="18"/>
      <w:szCs w:val="18"/>
    </w:rPr>
  </w:style>
  <w:style w:type="paragraph" w:customStyle="1" w:styleId="aff7">
    <w:name w:val="本文 + 標楷體"/>
    <w:aliases w:val="凸出:  1 字元,行距:  最小行高 23 pt,左 2.34 字元,第一行:  -1 字元 + 左 2.41 字元"/>
    <w:basedOn w:val="a"/>
    <w:rsid w:val="0051128E"/>
    <w:pPr>
      <w:adjustRightInd/>
      <w:snapToGrid/>
      <w:spacing w:line="240" w:lineRule="auto"/>
      <w:ind w:leftChars="225" w:left="820" w:hangingChars="100" w:hanging="280"/>
      <w:jc w:val="left"/>
    </w:pPr>
    <w:rPr>
      <w:rFonts w:hAnsi="標楷體"/>
      <w:sz w:val="28"/>
      <w:szCs w:val="28"/>
    </w:rPr>
  </w:style>
  <w:style w:type="paragraph" w:customStyle="1" w:styleId="1f0">
    <w:name w:val="文1"/>
    <w:basedOn w:val="a"/>
    <w:rsid w:val="00F3696B"/>
    <w:pPr>
      <w:adjustRightInd/>
      <w:snapToGrid/>
      <w:spacing w:beforeLines="50" w:before="180" w:afterLines="50" w:after="180" w:line="560" w:lineRule="exact"/>
      <w:ind w:firstLineChars="225" w:firstLine="585"/>
    </w:pPr>
    <w:rPr>
      <w:rFonts w:ascii="細明體" w:eastAsia="細明體"/>
    </w:rPr>
  </w:style>
  <w:style w:type="paragraph" w:styleId="Web">
    <w:name w:val="Normal (Web)"/>
    <w:basedOn w:val="a"/>
    <w:uiPriority w:val="99"/>
    <w:rsid w:val="000057A6"/>
    <w:pPr>
      <w:adjustRightInd/>
      <w:snapToGrid/>
      <w:spacing w:line="240" w:lineRule="auto"/>
      <w:jc w:val="left"/>
    </w:pPr>
    <w:rPr>
      <w:rFonts w:ascii="Times New Roman" w:eastAsia="新細明體"/>
      <w:sz w:val="24"/>
    </w:rPr>
  </w:style>
  <w:style w:type="paragraph" w:customStyle="1" w:styleId="000-">
    <w:name w:val="000-單位標"/>
    <w:basedOn w:val="a"/>
    <w:rsid w:val="00201032"/>
    <w:pPr>
      <w:tabs>
        <w:tab w:val="left" w:pos="3686"/>
      </w:tabs>
      <w:spacing w:beforeLines="50" w:before="50" w:afterLines="50" w:after="50" w:line="280" w:lineRule="exact"/>
      <w:ind w:leftChars="30" w:left="30" w:rightChars="30" w:right="30"/>
      <w:jc w:val="center"/>
    </w:pPr>
    <w:rPr>
      <w:rFonts w:hAnsi="標楷體"/>
      <w:b/>
      <w:color w:val="000000"/>
      <w:sz w:val="36"/>
      <w:szCs w:val="36"/>
    </w:rPr>
  </w:style>
  <w:style w:type="paragraph" w:customStyle="1" w:styleId="001-">
    <w:name w:val="001-一"/>
    <w:basedOn w:val="a"/>
    <w:rsid w:val="00201032"/>
    <w:pPr>
      <w:spacing w:line="320" w:lineRule="exact"/>
      <w:ind w:leftChars="100" w:left="300" w:rightChars="50" w:right="50" w:hangingChars="200" w:hanging="200"/>
    </w:pPr>
    <w:rPr>
      <w:rFonts w:hAnsi="標楷體"/>
      <w:sz w:val="24"/>
    </w:rPr>
  </w:style>
  <w:style w:type="paragraph" w:customStyle="1" w:styleId="001-0">
    <w:name w:val="001-壹"/>
    <w:basedOn w:val="a"/>
    <w:rsid w:val="006C6147"/>
    <w:pPr>
      <w:spacing w:line="320" w:lineRule="exact"/>
      <w:ind w:leftChars="50" w:left="50" w:rightChars="50" w:right="50"/>
    </w:pPr>
    <w:rPr>
      <w:rFonts w:hAnsi="標楷體"/>
      <w:b/>
      <w:sz w:val="24"/>
    </w:rPr>
  </w:style>
  <w:style w:type="character" w:styleId="HTML">
    <w:name w:val="HTML Cite"/>
    <w:uiPriority w:val="99"/>
    <w:unhideWhenUsed/>
    <w:rsid w:val="000D5082"/>
    <w:rPr>
      <w:rFonts w:cs="Times New Roman"/>
      <w:color w:val="006621"/>
    </w:rPr>
  </w:style>
  <w:style w:type="paragraph" w:customStyle="1" w:styleId="1">
    <w:name w:val="樣式1"/>
    <w:basedOn w:val="afd"/>
    <w:link w:val="1f1"/>
    <w:qFormat/>
    <w:rsid w:val="001B16C5"/>
    <w:pPr>
      <w:numPr>
        <w:numId w:val="1"/>
      </w:numPr>
      <w:ind w:leftChars="0" w:left="0" w:rightChars="100" w:right="100"/>
      <w:jc w:val="both"/>
    </w:pPr>
    <w:rPr>
      <w:rFonts w:eastAsia="標楷體"/>
      <w:sz w:val="28"/>
      <w:szCs w:val="22"/>
    </w:rPr>
  </w:style>
  <w:style w:type="character" w:customStyle="1" w:styleId="1f1">
    <w:name w:val="樣式1 字元"/>
    <w:link w:val="1"/>
    <w:locked/>
    <w:rsid w:val="001B16C5"/>
    <w:rPr>
      <w:rFonts w:eastAsia="標楷體"/>
      <w:kern w:val="2"/>
      <w:sz w:val="28"/>
      <w:szCs w:val="22"/>
    </w:rPr>
  </w:style>
  <w:style w:type="paragraph" w:customStyle="1" w:styleId="TableContents">
    <w:name w:val="Table Contents"/>
    <w:basedOn w:val="a"/>
    <w:rsid w:val="00030EC1"/>
    <w:pPr>
      <w:widowControl/>
      <w:suppressLineNumbers/>
      <w:suppressAutoHyphens/>
      <w:autoSpaceDN w:val="0"/>
      <w:adjustRightInd/>
      <w:snapToGrid/>
      <w:spacing w:line="240" w:lineRule="auto"/>
      <w:jc w:val="left"/>
      <w:textAlignment w:val="baseline"/>
    </w:pPr>
    <w:rPr>
      <w:rFonts w:ascii="Liberation Serif" w:eastAsia="新細明體" w:hAnsi="Liberation Serif" w:cs="Mangal"/>
      <w:kern w:val="3"/>
      <w:sz w:val="24"/>
      <w:lang w:bidi="hi-IN"/>
    </w:rPr>
  </w:style>
  <w:style w:type="paragraph" w:customStyle="1" w:styleId="1f2">
    <w:name w:val="字元1"/>
    <w:basedOn w:val="a"/>
    <w:rsid w:val="00034342"/>
    <w:pPr>
      <w:widowControl/>
      <w:adjustRightInd/>
      <w:snapToGrid/>
      <w:spacing w:after="160" w:line="240" w:lineRule="exact"/>
      <w:jc w:val="left"/>
    </w:pPr>
    <w:rPr>
      <w:rFonts w:ascii="Tahoma" w:eastAsia="新細明體" w:hAnsi="Tahoma"/>
      <w:kern w:val="0"/>
      <w:sz w:val="20"/>
      <w:szCs w:val="20"/>
      <w:lang w:eastAsia="en-US"/>
    </w:rPr>
  </w:style>
  <w:style w:type="character" w:customStyle="1" w:styleId="afe">
    <w:name w:val="清單段落 字元"/>
    <w:aliases w:val="標1 字元"/>
    <w:link w:val="afd"/>
    <w:uiPriority w:val="34"/>
    <w:rsid w:val="00A338D7"/>
    <w:rPr>
      <w:kern w:val="2"/>
      <w:sz w:val="24"/>
      <w:szCs w:val="24"/>
    </w:rPr>
  </w:style>
  <w:style w:type="paragraph" w:customStyle="1" w:styleId="Default">
    <w:name w:val="Default"/>
    <w:rsid w:val="0037421D"/>
    <w:pPr>
      <w:widowControl w:val="0"/>
      <w:autoSpaceDE w:val="0"/>
      <w:autoSpaceDN w:val="0"/>
      <w:adjustRightInd w:val="0"/>
    </w:pPr>
    <w:rPr>
      <w:rFonts w:ascii="標楷體" w:eastAsia="標楷體" w:cs="標楷體"/>
      <w:color w:val="000000"/>
      <w:sz w:val="24"/>
      <w:szCs w:val="24"/>
    </w:rPr>
  </w:style>
  <w:style w:type="paragraph" w:customStyle="1" w:styleId="Standard">
    <w:name w:val="Standard"/>
    <w:rsid w:val="00A2093F"/>
    <w:pPr>
      <w:widowControl w:val="0"/>
      <w:suppressAutoHyphens/>
      <w:autoSpaceDN w:val="0"/>
      <w:snapToGrid w:val="0"/>
      <w:spacing w:line="325" w:lineRule="exact"/>
      <w:jc w:val="both"/>
      <w:textAlignment w:val="baseline"/>
    </w:pPr>
    <w:rPr>
      <w:rFonts w:ascii="標楷體" w:eastAsia="標楷體" w:hAnsi="標楷體"/>
      <w:kern w:val="3"/>
      <w:sz w:val="26"/>
      <w:szCs w:val="24"/>
    </w:rPr>
  </w:style>
  <w:style w:type="paragraph" w:customStyle="1" w:styleId="1f3">
    <w:name w:val="字元1"/>
    <w:basedOn w:val="a"/>
    <w:rsid w:val="009551AA"/>
    <w:pPr>
      <w:widowControl/>
      <w:adjustRightInd/>
      <w:snapToGrid/>
      <w:spacing w:after="160" w:line="240" w:lineRule="exact"/>
      <w:jc w:val="left"/>
    </w:pPr>
    <w:rPr>
      <w:rFonts w:ascii="Tahoma" w:eastAsia="新細明體" w:hAnsi="Tahoma"/>
      <w:kern w:val="0"/>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124600">
      <w:bodyDiv w:val="1"/>
      <w:marLeft w:val="0"/>
      <w:marRight w:val="0"/>
      <w:marTop w:val="0"/>
      <w:marBottom w:val="0"/>
      <w:divBdr>
        <w:top w:val="none" w:sz="0" w:space="0" w:color="auto"/>
        <w:left w:val="none" w:sz="0" w:space="0" w:color="auto"/>
        <w:bottom w:val="none" w:sz="0" w:space="0" w:color="auto"/>
        <w:right w:val="none" w:sz="0" w:space="0" w:color="auto"/>
      </w:divBdr>
    </w:div>
    <w:div w:id="869994451">
      <w:bodyDiv w:val="1"/>
      <w:marLeft w:val="0"/>
      <w:marRight w:val="0"/>
      <w:marTop w:val="0"/>
      <w:marBottom w:val="0"/>
      <w:divBdr>
        <w:top w:val="none" w:sz="0" w:space="0" w:color="auto"/>
        <w:left w:val="none" w:sz="0" w:space="0" w:color="auto"/>
        <w:bottom w:val="none" w:sz="0" w:space="0" w:color="auto"/>
        <w:right w:val="none" w:sz="0" w:space="0" w:color="auto"/>
      </w:divBdr>
    </w:div>
    <w:div w:id="951941717">
      <w:marLeft w:val="0"/>
      <w:marRight w:val="0"/>
      <w:marTop w:val="0"/>
      <w:marBottom w:val="0"/>
      <w:divBdr>
        <w:top w:val="none" w:sz="0" w:space="0" w:color="auto"/>
        <w:left w:val="none" w:sz="0" w:space="0" w:color="auto"/>
        <w:bottom w:val="none" w:sz="0" w:space="0" w:color="auto"/>
        <w:right w:val="none" w:sz="0" w:space="0" w:color="auto"/>
      </w:divBdr>
    </w:div>
    <w:div w:id="951941718">
      <w:marLeft w:val="0"/>
      <w:marRight w:val="0"/>
      <w:marTop w:val="0"/>
      <w:marBottom w:val="0"/>
      <w:divBdr>
        <w:top w:val="none" w:sz="0" w:space="0" w:color="auto"/>
        <w:left w:val="none" w:sz="0" w:space="0" w:color="auto"/>
        <w:bottom w:val="none" w:sz="0" w:space="0" w:color="auto"/>
        <w:right w:val="none" w:sz="0" w:space="0" w:color="auto"/>
      </w:divBdr>
    </w:div>
    <w:div w:id="951941719">
      <w:marLeft w:val="0"/>
      <w:marRight w:val="0"/>
      <w:marTop w:val="0"/>
      <w:marBottom w:val="0"/>
      <w:divBdr>
        <w:top w:val="none" w:sz="0" w:space="0" w:color="auto"/>
        <w:left w:val="none" w:sz="0" w:space="0" w:color="auto"/>
        <w:bottom w:val="none" w:sz="0" w:space="0" w:color="auto"/>
        <w:right w:val="none" w:sz="0" w:space="0" w:color="auto"/>
      </w:divBdr>
    </w:div>
    <w:div w:id="951941720">
      <w:marLeft w:val="0"/>
      <w:marRight w:val="0"/>
      <w:marTop w:val="0"/>
      <w:marBottom w:val="0"/>
      <w:divBdr>
        <w:top w:val="none" w:sz="0" w:space="0" w:color="auto"/>
        <w:left w:val="none" w:sz="0" w:space="0" w:color="auto"/>
        <w:bottom w:val="none" w:sz="0" w:space="0" w:color="auto"/>
        <w:right w:val="none" w:sz="0" w:space="0" w:color="auto"/>
      </w:divBdr>
    </w:div>
    <w:div w:id="951941721">
      <w:marLeft w:val="0"/>
      <w:marRight w:val="0"/>
      <w:marTop w:val="0"/>
      <w:marBottom w:val="0"/>
      <w:divBdr>
        <w:top w:val="none" w:sz="0" w:space="0" w:color="auto"/>
        <w:left w:val="none" w:sz="0" w:space="0" w:color="auto"/>
        <w:bottom w:val="none" w:sz="0" w:space="0" w:color="auto"/>
        <w:right w:val="none" w:sz="0" w:space="0" w:color="auto"/>
      </w:divBdr>
    </w:div>
    <w:div w:id="951941722">
      <w:marLeft w:val="0"/>
      <w:marRight w:val="0"/>
      <w:marTop w:val="0"/>
      <w:marBottom w:val="0"/>
      <w:divBdr>
        <w:top w:val="none" w:sz="0" w:space="0" w:color="auto"/>
        <w:left w:val="none" w:sz="0" w:space="0" w:color="auto"/>
        <w:bottom w:val="none" w:sz="0" w:space="0" w:color="auto"/>
        <w:right w:val="none" w:sz="0" w:space="0" w:color="auto"/>
      </w:divBdr>
    </w:div>
    <w:div w:id="951941723">
      <w:marLeft w:val="0"/>
      <w:marRight w:val="0"/>
      <w:marTop w:val="0"/>
      <w:marBottom w:val="0"/>
      <w:divBdr>
        <w:top w:val="none" w:sz="0" w:space="0" w:color="auto"/>
        <w:left w:val="none" w:sz="0" w:space="0" w:color="auto"/>
        <w:bottom w:val="none" w:sz="0" w:space="0" w:color="auto"/>
        <w:right w:val="none" w:sz="0" w:space="0" w:color="auto"/>
      </w:divBdr>
    </w:div>
    <w:div w:id="951941724">
      <w:marLeft w:val="0"/>
      <w:marRight w:val="0"/>
      <w:marTop w:val="0"/>
      <w:marBottom w:val="0"/>
      <w:divBdr>
        <w:top w:val="none" w:sz="0" w:space="0" w:color="auto"/>
        <w:left w:val="none" w:sz="0" w:space="0" w:color="auto"/>
        <w:bottom w:val="none" w:sz="0" w:space="0" w:color="auto"/>
        <w:right w:val="none" w:sz="0" w:space="0" w:color="auto"/>
      </w:divBdr>
    </w:div>
    <w:div w:id="951941725">
      <w:marLeft w:val="0"/>
      <w:marRight w:val="0"/>
      <w:marTop w:val="0"/>
      <w:marBottom w:val="0"/>
      <w:divBdr>
        <w:top w:val="none" w:sz="0" w:space="0" w:color="auto"/>
        <w:left w:val="none" w:sz="0" w:space="0" w:color="auto"/>
        <w:bottom w:val="none" w:sz="0" w:space="0" w:color="auto"/>
        <w:right w:val="none" w:sz="0" w:space="0" w:color="auto"/>
      </w:divBdr>
    </w:div>
    <w:div w:id="951941726">
      <w:marLeft w:val="0"/>
      <w:marRight w:val="0"/>
      <w:marTop w:val="0"/>
      <w:marBottom w:val="0"/>
      <w:divBdr>
        <w:top w:val="none" w:sz="0" w:space="0" w:color="auto"/>
        <w:left w:val="none" w:sz="0" w:space="0" w:color="auto"/>
        <w:bottom w:val="none" w:sz="0" w:space="0" w:color="auto"/>
        <w:right w:val="none" w:sz="0" w:space="0" w:color="auto"/>
      </w:divBdr>
    </w:div>
    <w:div w:id="951941727">
      <w:marLeft w:val="0"/>
      <w:marRight w:val="0"/>
      <w:marTop w:val="0"/>
      <w:marBottom w:val="0"/>
      <w:divBdr>
        <w:top w:val="none" w:sz="0" w:space="0" w:color="auto"/>
        <w:left w:val="none" w:sz="0" w:space="0" w:color="auto"/>
        <w:bottom w:val="none" w:sz="0" w:space="0" w:color="auto"/>
        <w:right w:val="none" w:sz="0" w:space="0" w:color="auto"/>
      </w:divBdr>
    </w:div>
    <w:div w:id="951941728">
      <w:marLeft w:val="0"/>
      <w:marRight w:val="0"/>
      <w:marTop w:val="0"/>
      <w:marBottom w:val="0"/>
      <w:divBdr>
        <w:top w:val="none" w:sz="0" w:space="0" w:color="auto"/>
        <w:left w:val="none" w:sz="0" w:space="0" w:color="auto"/>
        <w:bottom w:val="none" w:sz="0" w:space="0" w:color="auto"/>
        <w:right w:val="none" w:sz="0" w:space="0" w:color="auto"/>
      </w:divBdr>
    </w:div>
    <w:div w:id="951941729">
      <w:marLeft w:val="0"/>
      <w:marRight w:val="0"/>
      <w:marTop w:val="0"/>
      <w:marBottom w:val="0"/>
      <w:divBdr>
        <w:top w:val="none" w:sz="0" w:space="0" w:color="auto"/>
        <w:left w:val="none" w:sz="0" w:space="0" w:color="auto"/>
        <w:bottom w:val="none" w:sz="0" w:space="0" w:color="auto"/>
        <w:right w:val="none" w:sz="0" w:space="0" w:color="auto"/>
      </w:divBdr>
    </w:div>
    <w:div w:id="951941730">
      <w:marLeft w:val="0"/>
      <w:marRight w:val="0"/>
      <w:marTop w:val="0"/>
      <w:marBottom w:val="0"/>
      <w:divBdr>
        <w:top w:val="none" w:sz="0" w:space="0" w:color="auto"/>
        <w:left w:val="none" w:sz="0" w:space="0" w:color="auto"/>
        <w:bottom w:val="none" w:sz="0" w:space="0" w:color="auto"/>
        <w:right w:val="none" w:sz="0" w:space="0" w:color="auto"/>
      </w:divBdr>
    </w:div>
    <w:div w:id="951941731">
      <w:marLeft w:val="0"/>
      <w:marRight w:val="0"/>
      <w:marTop w:val="0"/>
      <w:marBottom w:val="0"/>
      <w:divBdr>
        <w:top w:val="none" w:sz="0" w:space="0" w:color="auto"/>
        <w:left w:val="none" w:sz="0" w:space="0" w:color="auto"/>
        <w:bottom w:val="none" w:sz="0" w:space="0" w:color="auto"/>
        <w:right w:val="none" w:sz="0" w:space="0" w:color="auto"/>
      </w:divBdr>
    </w:div>
    <w:div w:id="951941732">
      <w:marLeft w:val="0"/>
      <w:marRight w:val="0"/>
      <w:marTop w:val="0"/>
      <w:marBottom w:val="0"/>
      <w:divBdr>
        <w:top w:val="none" w:sz="0" w:space="0" w:color="auto"/>
        <w:left w:val="none" w:sz="0" w:space="0" w:color="auto"/>
        <w:bottom w:val="none" w:sz="0" w:space="0" w:color="auto"/>
        <w:right w:val="none" w:sz="0" w:space="0" w:color="auto"/>
      </w:divBdr>
    </w:div>
    <w:div w:id="174772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w.news.yahoo.com/tag/%E7%BE%85%E5%87%B1%E5%BD%A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w.news.yahoo.com/tag/%E6%9D%8E%E8%8E%99%E5%A6%AE"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DD364B-28B7-494C-B5B0-CD025ED67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471</TotalTime>
  <Pages>1</Pages>
  <Words>11709</Words>
  <Characters>66745</Characters>
  <Application>Microsoft Office Word</Application>
  <DocSecurity>0</DocSecurity>
  <Lines>556</Lines>
  <Paragraphs>156</Paragraphs>
  <ScaleCrop>false</ScaleCrop>
  <Company>CMT</Company>
  <LinksUpToDate>false</LinksUpToDate>
  <CharactersWithSpaces>78298</CharactersWithSpaces>
  <SharedDoc>false</SharedDoc>
  <HLinks>
    <vt:vector size="12" baseType="variant">
      <vt:variant>
        <vt:i4>3473522</vt:i4>
      </vt:variant>
      <vt:variant>
        <vt:i4>9</vt:i4>
      </vt:variant>
      <vt:variant>
        <vt:i4>0</vt:i4>
      </vt:variant>
      <vt:variant>
        <vt:i4>5</vt:i4>
      </vt:variant>
      <vt:variant>
        <vt:lpwstr>http://163.30.126.108/modules/tadnews/index.php?nsn=894</vt:lpwstr>
      </vt:variant>
      <vt:variant>
        <vt:lpwstr/>
      </vt:variant>
      <vt:variant>
        <vt:i4>7798827</vt:i4>
      </vt:variant>
      <vt:variant>
        <vt:i4>6</vt:i4>
      </vt:variant>
      <vt:variant>
        <vt:i4>0</vt:i4>
      </vt:variant>
      <vt:variant>
        <vt:i4>5</vt:i4>
      </vt:variant>
      <vt:variant>
        <vt:lpwstr>http://lifelonglearn.kh.edu.tw/bin/home.php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高雄市政府教育局99年度施政績效成果報告</dc:title>
  <dc:creator>a00</dc:creator>
  <cp:lastModifiedBy>芳如 林</cp:lastModifiedBy>
  <cp:revision>41</cp:revision>
  <cp:lastPrinted>2025-01-20T05:59:00Z</cp:lastPrinted>
  <dcterms:created xsi:type="dcterms:W3CDTF">2025-01-20T06:00:00Z</dcterms:created>
  <dcterms:modified xsi:type="dcterms:W3CDTF">2025-04-29T12:27:00Z</dcterms:modified>
</cp:coreProperties>
</file>