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673C" w14:textId="59E6FBC7" w:rsidR="005638F9" w:rsidRPr="000C1E91" w:rsidRDefault="005638F9" w:rsidP="005E1E2C">
      <w:pPr>
        <w:spacing w:beforeLines="50" w:before="180" w:afterLines="50" w:after="180" w:line="300" w:lineRule="exact"/>
        <w:ind w:leftChars="30" w:left="78" w:rightChars="30" w:right="78"/>
        <w:jc w:val="center"/>
        <w:rPr>
          <w:rFonts w:hAnsi="標楷體"/>
          <w:b/>
          <w:sz w:val="40"/>
          <w:szCs w:val="40"/>
        </w:rPr>
      </w:pPr>
      <w:r w:rsidRPr="000C1E91">
        <w:rPr>
          <w:rFonts w:hAnsi="標楷體" w:hint="eastAsia"/>
          <w:b/>
          <w:sz w:val="40"/>
          <w:szCs w:val="40"/>
        </w:rPr>
        <w:t>高雄市政府</w:t>
      </w:r>
      <w:r w:rsidR="00BB21BF" w:rsidRPr="000C1E91">
        <w:rPr>
          <w:rFonts w:hAnsi="標楷體" w:hint="eastAsia"/>
          <w:b/>
          <w:sz w:val="40"/>
          <w:szCs w:val="40"/>
        </w:rPr>
        <w:t>交通</w:t>
      </w:r>
      <w:r w:rsidRPr="000C1E91">
        <w:rPr>
          <w:rFonts w:hAnsi="標楷體" w:hint="eastAsia"/>
          <w:b/>
          <w:sz w:val="40"/>
          <w:szCs w:val="40"/>
        </w:rPr>
        <w:t>局</w:t>
      </w:r>
      <w:r w:rsidR="003B492F" w:rsidRPr="000C1E91">
        <w:rPr>
          <w:rFonts w:hAnsi="標楷體"/>
          <w:b/>
          <w:sz w:val="40"/>
          <w:szCs w:val="40"/>
        </w:rPr>
        <w:t>11</w:t>
      </w:r>
      <w:r w:rsidR="00F34258" w:rsidRPr="000C1E91">
        <w:rPr>
          <w:rFonts w:hAnsi="標楷體" w:hint="eastAsia"/>
          <w:b/>
          <w:sz w:val="40"/>
          <w:szCs w:val="40"/>
        </w:rPr>
        <w:t>3</w:t>
      </w:r>
      <w:r w:rsidRPr="000C1E91">
        <w:rPr>
          <w:rFonts w:hAnsi="標楷體" w:hint="eastAsia"/>
          <w:b/>
          <w:sz w:val="40"/>
          <w:szCs w:val="40"/>
        </w:rPr>
        <w:t>年度施政績效成果報告</w:t>
      </w:r>
    </w:p>
    <w:tbl>
      <w:tblPr>
        <w:tblW w:w="5000" w:type="pct"/>
        <w:tblInd w:w="1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550"/>
        <w:gridCol w:w="7418"/>
      </w:tblGrid>
      <w:tr w:rsidR="000C1E91" w:rsidRPr="000C1E91" w14:paraId="507635B6" w14:textId="77777777" w:rsidTr="005A4478">
        <w:trPr>
          <w:cantSplit/>
          <w:trHeight w:val="567"/>
          <w:tblHeader/>
        </w:trPr>
        <w:tc>
          <w:tcPr>
            <w:tcW w:w="2535" w:type="dxa"/>
            <w:tcBorders>
              <w:bottom w:val="single" w:sz="12" w:space="0" w:color="auto"/>
              <w:right w:val="single" w:sz="18" w:space="0" w:color="auto"/>
            </w:tcBorders>
            <w:vAlign w:val="center"/>
          </w:tcPr>
          <w:p w14:paraId="42FD1BAC" w14:textId="77777777" w:rsidR="005638F9" w:rsidRPr="000C1E91" w:rsidRDefault="005638F9" w:rsidP="00A43781">
            <w:pPr>
              <w:spacing w:line="320" w:lineRule="exact"/>
              <w:ind w:leftChars="30" w:left="78" w:rightChars="30" w:right="78"/>
              <w:jc w:val="center"/>
              <w:rPr>
                <w:rFonts w:hAnsi="標楷體"/>
                <w:b/>
                <w:sz w:val="28"/>
                <w:szCs w:val="28"/>
              </w:rPr>
            </w:pPr>
            <w:r w:rsidRPr="000C1E91">
              <w:rPr>
                <w:rFonts w:hAnsi="標楷體" w:hint="eastAsia"/>
                <w:b/>
                <w:sz w:val="28"/>
                <w:szCs w:val="28"/>
              </w:rPr>
              <w:t>重要施政項目</w:t>
            </w:r>
          </w:p>
        </w:tc>
        <w:tc>
          <w:tcPr>
            <w:tcW w:w="7375" w:type="dxa"/>
            <w:tcBorders>
              <w:left w:val="single" w:sz="18" w:space="0" w:color="auto"/>
              <w:bottom w:val="single" w:sz="12" w:space="0" w:color="auto"/>
            </w:tcBorders>
            <w:vAlign w:val="center"/>
          </w:tcPr>
          <w:p w14:paraId="031B7C24" w14:textId="6A7C39C8" w:rsidR="005638F9" w:rsidRPr="000C1E91" w:rsidRDefault="005638F9" w:rsidP="00A43781">
            <w:pPr>
              <w:spacing w:line="320" w:lineRule="exact"/>
              <w:ind w:leftChars="30" w:left="78" w:rightChars="30" w:right="78"/>
              <w:jc w:val="center"/>
              <w:rPr>
                <w:rFonts w:hAnsi="標楷體"/>
                <w:b/>
                <w:sz w:val="28"/>
                <w:szCs w:val="28"/>
              </w:rPr>
            </w:pPr>
            <w:r w:rsidRPr="000C1E91">
              <w:rPr>
                <w:rFonts w:hAnsi="標楷體" w:hint="eastAsia"/>
                <w:b/>
                <w:sz w:val="28"/>
                <w:szCs w:val="28"/>
              </w:rPr>
              <w:t>執</w:t>
            </w:r>
            <w:r w:rsidR="00DD7E61" w:rsidRPr="000C1E91">
              <w:rPr>
                <w:rFonts w:hAnsi="標楷體" w:hint="eastAsia"/>
                <w:b/>
                <w:sz w:val="28"/>
                <w:szCs w:val="28"/>
              </w:rPr>
              <w:t xml:space="preserve">　　</w:t>
            </w:r>
            <w:r w:rsidRPr="000C1E91">
              <w:rPr>
                <w:rFonts w:hAnsi="標楷體" w:hint="eastAsia"/>
                <w:b/>
                <w:sz w:val="28"/>
                <w:szCs w:val="28"/>
              </w:rPr>
              <w:t>行</w:t>
            </w:r>
            <w:r w:rsidR="00DD7E61" w:rsidRPr="000C1E91">
              <w:rPr>
                <w:rFonts w:hAnsi="標楷體" w:hint="eastAsia"/>
                <w:b/>
                <w:sz w:val="28"/>
                <w:szCs w:val="28"/>
              </w:rPr>
              <w:t xml:space="preserve">　　</w:t>
            </w:r>
            <w:r w:rsidRPr="000C1E91">
              <w:rPr>
                <w:rFonts w:hAnsi="標楷體" w:hint="eastAsia"/>
                <w:b/>
                <w:sz w:val="28"/>
                <w:szCs w:val="28"/>
              </w:rPr>
              <w:t>成</w:t>
            </w:r>
            <w:r w:rsidR="00DD7E61" w:rsidRPr="000C1E91">
              <w:rPr>
                <w:rFonts w:hAnsi="標楷體" w:hint="eastAsia"/>
                <w:b/>
                <w:sz w:val="28"/>
                <w:szCs w:val="28"/>
              </w:rPr>
              <w:t xml:space="preserve">　　</w:t>
            </w:r>
            <w:r w:rsidRPr="000C1E91">
              <w:rPr>
                <w:rFonts w:hAnsi="標楷體" w:hint="eastAsia"/>
                <w:b/>
                <w:sz w:val="28"/>
                <w:szCs w:val="28"/>
              </w:rPr>
              <w:t>果</w:t>
            </w:r>
            <w:r w:rsidR="00DD7E61" w:rsidRPr="000C1E91">
              <w:rPr>
                <w:rFonts w:hAnsi="標楷體" w:hint="eastAsia"/>
                <w:b/>
                <w:sz w:val="28"/>
                <w:szCs w:val="28"/>
              </w:rPr>
              <w:t xml:space="preserve">　　</w:t>
            </w:r>
            <w:r w:rsidRPr="000C1E91">
              <w:rPr>
                <w:rFonts w:hAnsi="標楷體" w:hint="eastAsia"/>
                <w:b/>
                <w:sz w:val="28"/>
                <w:szCs w:val="28"/>
              </w:rPr>
              <w:t>與</w:t>
            </w:r>
            <w:r w:rsidR="00DD7E61" w:rsidRPr="000C1E91">
              <w:rPr>
                <w:rFonts w:hAnsi="標楷體" w:hint="eastAsia"/>
                <w:b/>
                <w:sz w:val="28"/>
                <w:szCs w:val="28"/>
              </w:rPr>
              <w:t xml:space="preserve">　　</w:t>
            </w:r>
            <w:r w:rsidRPr="000C1E91">
              <w:rPr>
                <w:rFonts w:hAnsi="標楷體" w:hint="eastAsia"/>
                <w:b/>
                <w:sz w:val="28"/>
                <w:szCs w:val="28"/>
              </w:rPr>
              <w:t>效</w:t>
            </w:r>
            <w:r w:rsidR="00DD7E61" w:rsidRPr="000C1E91">
              <w:rPr>
                <w:rFonts w:hAnsi="標楷體" w:hint="eastAsia"/>
                <w:b/>
                <w:sz w:val="28"/>
                <w:szCs w:val="28"/>
              </w:rPr>
              <w:t xml:space="preserve">　　</w:t>
            </w:r>
            <w:r w:rsidRPr="000C1E91">
              <w:rPr>
                <w:rFonts w:hAnsi="標楷體" w:hint="eastAsia"/>
                <w:b/>
                <w:sz w:val="28"/>
                <w:szCs w:val="28"/>
              </w:rPr>
              <w:t>益</w:t>
            </w:r>
          </w:p>
        </w:tc>
      </w:tr>
      <w:tr w:rsidR="00F12463" w:rsidRPr="000C1E91" w14:paraId="477B6782" w14:textId="77777777" w:rsidTr="005A4478">
        <w:tc>
          <w:tcPr>
            <w:tcW w:w="2535" w:type="dxa"/>
            <w:tcBorders>
              <w:top w:val="single" w:sz="12" w:space="0" w:color="auto"/>
              <w:right w:val="single" w:sz="18" w:space="0" w:color="auto"/>
            </w:tcBorders>
          </w:tcPr>
          <w:p w14:paraId="61F76FA5" w14:textId="77777777" w:rsidR="00C22518" w:rsidRPr="000C1E91" w:rsidRDefault="00BB21BF" w:rsidP="002A58B8">
            <w:pPr>
              <w:pStyle w:val="001-"/>
              <w:spacing w:line="360" w:lineRule="exact"/>
              <w:ind w:leftChars="50" w:left="647" w:right="130" w:firstLineChars="0" w:hanging="517"/>
              <w:rPr>
                <w:b/>
                <w:kern w:val="3"/>
              </w:rPr>
            </w:pPr>
            <w:r w:rsidRPr="000C1E91">
              <w:rPr>
                <w:rFonts w:hint="eastAsia"/>
                <w:b/>
                <w:kern w:val="3"/>
              </w:rPr>
              <w:t>壹、交通規劃管理</w:t>
            </w:r>
          </w:p>
          <w:p w14:paraId="6C82E654" w14:textId="77777777" w:rsidR="00966017" w:rsidRPr="000C1E91" w:rsidRDefault="00966017" w:rsidP="002A58B8">
            <w:pPr>
              <w:pStyle w:val="001-"/>
              <w:spacing w:line="360" w:lineRule="exact"/>
              <w:ind w:leftChars="99" w:left="749" w:right="130" w:firstLineChars="0" w:hanging="492"/>
            </w:pPr>
            <w:r w:rsidRPr="000C1E91">
              <w:rPr>
                <w:rFonts w:hint="eastAsia"/>
              </w:rPr>
              <w:t>一、運輸規劃</w:t>
            </w:r>
          </w:p>
          <w:p w14:paraId="74CB191A" w14:textId="77777777" w:rsidR="005C136A" w:rsidRPr="000C1E91" w:rsidRDefault="005C136A" w:rsidP="002A58B8">
            <w:pPr>
              <w:pStyle w:val="001-"/>
              <w:spacing w:line="360" w:lineRule="exact"/>
              <w:ind w:leftChars="150" w:left="894" w:right="130" w:hangingChars="210" w:hanging="504"/>
            </w:pPr>
            <w:r w:rsidRPr="000C1E91">
              <w:t>(一)審議及查核本市重大工程交通維持計畫</w:t>
            </w:r>
          </w:p>
          <w:p w14:paraId="2E8EEC90" w14:textId="77777777" w:rsidR="005C136A" w:rsidRPr="000C1E91" w:rsidRDefault="005C136A" w:rsidP="002A58B8">
            <w:pPr>
              <w:suppressAutoHyphens/>
              <w:autoSpaceDN w:val="0"/>
              <w:adjustRightInd/>
              <w:spacing w:line="360" w:lineRule="exact"/>
              <w:ind w:left="1158" w:right="78" w:hanging="1080"/>
              <w:textAlignment w:val="baseline"/>
              <w:rPr>
                <w:rFonts w:hAnsi="標楷體"/>
                <w:kern w:val="3"/>
                <w:sz w:val="24"/>
              </w:rPr>
            </w:pPr>
          </w:p>
          <w:p w14:paraId="3C161C5E" w14:textId="77777777" w:rsidR="005C136A" w:rsidRPr="000C1E91" w:rsidRDefault="005C136A" w:rsidP="002A58B8">
            <w:pPr>
              <w:suppressAutoHyphens/>
              <w:autoSpaceDN w:val="0"/>
              <w:adjustRightInd/>
              <w:spacing w:line="360" w:lineRule="exact"/>
              <w:ind w:left="78" w:right="78"/>
              <w:textAlignment w:val="baseline"/>
              <w:rPr>
                <w:rFonts w:hAnsi="標楷體"/>
                <w:kern w:val="3"/>
                <w:sz w:val="24"/>
              </w:rPr>
            </w:pPr>
          </w:p>
          <w:p w14:paraId="374B03A3" w14:textId="77777777" w:rsidR="005C136A" w:rsidRPr="000C1E91" w:rsidRDefault="005C136A" w:rsidP="002A58B8">
            <w:pPr>
              <w:suppressAutoHyphens/>
              <w:autoSpaceDN w:val="0"/>
              <w:adjustRightInd/>
              <w:spacing w:line="360" w:lineRule="exact"/>
              <w:ind w:left="1158" w:right="78" w:hanging="1080"/>
              <w:textAlignment w:val="baseline"/>
              <w:rPr>
                <w:rFonts w:hAnsi="標楷體"/>
                <w:kern w:val="3"/>
                <w:sz w:val="24"/>
              </w:rPr>
            </w:pPr>
          </w:p>
          <w:p w14:paraId="53D7549D" w14:textId="77777777" w:rsidR="005C136A" w:rsidRPr="000C1E91" w:rsidRDefault="005C136A" w:rsidP="002A58B8">
            <w:pPr>
              <w:suppressAutoHyphens/>
              <w:autoSpaceDN w:val="0"/>
              <w:adjustRightInd/>
              <w:spacing w:line="360" w:lineRule="exact"/>
              <w:ind w:left="1158" w:right="78" w:hanging="1080"/>
              <w:textAlignment w:val="baseline"/>
              <w:rPr>
                <w:rFonts w:hAnsi="標楷體"/>
                <w:kern w:val="3"/>
                <w:sz w:val="24"/>
              </w:rPr>
            </w:pPr>
          </w:p>
          <w:p w14:paraId="06D5E10F" w14:textId="77777777" w:rsidR="005C136A" w:rsidRPr="000C1E91" w:rsidRDefault="005C136A" w:rsidP="002A58B8">
            <w:pPr>
              <w:pStyle w:val="001-"/>
              <w:spacing w:line="360" w:lineRule="exact"/>
              <w:ind w:leftChars="150" w:left="894" w:right="130" w:hangingChars="210" w:hanging="504"/>
            </w:pPr>
            <w:r w:rsidRPr="000C1E91">
              <w:t>(二)交通疏導計畫</w:t>
            </w:r>
          </w:p>
          <w:p w14:paraId="56279DA4"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48D78853"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0F95B9A3"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7DFF61C0"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49560427"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03EA1A52"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47008093"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7951577F"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4096AA02"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6F04E6C4" w14:textId="77777777" w:rsidR="005C136A" w:rsidRPr="000C1E91" w:rsidRDefault="005C136A" w:rsidP="002A58B8">
            <w:pPr>
              <w:suppressAutoHyphens/>
              <w:autoSpaceDN w:val="0"/>
              <w:adjustRightInd/>
              <w:spacing w:line="360" w:lineRule="exact"/>
              <w:ind w:left="1280" w:right="79" w:hanging="238"/>
              <w:textAlignment w:val="baseline"/>
              <w:rPr>
                <w:rFonts w:hAnsi="標楷體"/>
                <w:kern w:val="3"/>
                <w:sz w:val="24"/>
              </w:rPr>
            </w:pPr>
          </w:p>
          <w:p w14:paraId="2A15D774" w14:textId="77777777" w:rsidR="005C136A" w:rsidRPr="000C1E91" w:rsidRDefault="005C136A" w:rsidP="002A58B8">
            <w:pPr>
              <w:suppressAutoHyphens/>
              <w:autoSpaceDN w:val="0"/>
              <w:adjustRightInd/>
              <w:spacing w:line="360" w:lineRule="exact"/>
              <w:ind w:left="1150" w:right="79" w:hanging="238"/>
              <w:textAlignment w:val="baseline"/>
              <w:rPr>
                <w:rFonts w:hAnsi="標楷體"/>
                <w:kern w:val="3"/>
                <w:sz w:val="24"/>
              </w:rPr>
            </w:pPr>
            <w:r w:rsidRPr="000C1E91">
              <w:rPr>
                <w:rFonts w:hAnsi="標楷體"/>
                <w:kern w:val="3"/>
                <w:sz w:val="24"/>
              </w:rPr>
              <w:t xml:space="preserve"> </w:t>
            </w:r>
          </w:p>
          <w:p w14:paraId="22F7467F" w14:textId="77777777" w:rsidR="005C136A" w:rsidRPr="000C1E91" w:rsidRDefault="005C136A" w:rsidP="002A58B8">
            <w:pPr>
              <w:suppressAutoHyphens/>
              <w:autoSpaceDN w:val="0"/>
              <w:adjustRightInd/>
              <w:spacing w:line="360" w:lineRule="exact"/>
              <w:ind w:left="1150" w:right="78" w:hanging="240"/>
              <w:textAlignment w:val="baseline"/>
              <w:rPr>
                <w:rFonts w:hAnsi="標楷體"/>
                <w:kern w:val="3"/>
                <w:sz w:val="24"/>
              </w:rPr>
            </w:pPr>
          </w:p>
          <w:p w14:paraId="03584950" w14:textId="77777777" w:rsidR="005C136A" w:rsidRPr="000C1E91" w:rsidRDefault="005C136A" w:rsidP="002A58B8">
            <w:pPr>
              <w:suppressAutoHyphens/>
              <w:autoSpaceDN w:val="0"/>
              <w:adjustRightInd/>
              <w:spacing w:line="360" w:lineRule="exact"/>
              <w:ind w:left="1150" w:right="78" w:hanging="240"/>
              <w:textAlignment w:val="baseline"/>
              <w:rPr>
                <w:rFonts w:hAnsi="標楷體"/>
                <w:kern w:val="3"/>
                <w:sz w:val="24"/>
              </w:rPr>
            </w:pPr>
            <w:r w:rsidRPr="000C1E91">
              <w:rPr>
                <w:rFonts w:hAnsi="標楷體"/>
                <w:kern w:val="3"/>
                <w:sz w:val="24"/>
              </w:rPr>
              <w:t xml:space="preserve"> </w:t>
            </w:r>
          </w:p>
          <w:p w14:paraId="6D012700"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604219E4"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62E8396F"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01F04FF6"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7B3854C6"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3B1929EA"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4F69DBD6"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2B2374D0"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0A4521C3"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192CF349"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6C7DE8E5"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355C8DEE"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3ABDBD4D"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1C1404A6"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47030755" w14:textId="77777777" w:rsidR="005C136A" w:rsidRPr="000C1E91" w:rsidRDefault="005C136A" w:rsidP="002A58B8">
            <w:pPr>
              <w:suppressAutoHyphens/>
              <w:autoSpaceDN w:val="0"/>
              <w:adjustRightInd/>
              <w:spacing w:line="360" w:lineRule="exact"/>
              <w:ind w:left="1280" w:right="78" w:hanging="240"/>
              <w:textAlignment w:val="baseline"/>
              <w:rPr>
                <w:rFonts w:hAnsi="標楷體"/>
                <w:kern w:val="3"/>
                <w:sz w:val="24"/>
              </w:rPr>
            </w:pPr>
          </w:p>
          <w:p w14:paraId="5A3D161A"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7485D58F"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4D5EC14A"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34713777"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76699DA1"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4CD11BAE"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0D1FB529"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14759C4C"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7EF9BE23"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4E003D33"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7A38AA5C"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6AEC8DA5"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1002E775"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5A76385D" w14:textId="77777777" w:rsidR="00775406" w:rsidRPr="000C1E91" w:rsidRDefault="00775406" w:rsidP="002A58B8">
            <w:pPr>
              <w:widowControl/>
              <w:suppressAutoHyphens/>
              <w:autoSpaceDN w:val="0"/>
              <w:adjustRightInd/>
              <w:spacing w:line="360" w:lineRule="exact"/>
              <w:ind w:left="1000" w:hanging="480"/>
              <w:textAlignment w:val="baseline"/>
              <w:rPr>
                <w:rFonts w:hAnsi="標楷體"/>
                <w:kern w:val="0"/>
                <w:sz w:val="24"/>
              </w:rPr>
            </w:pPr>
          </w:p>
          <w:p w14:paraId="045D1EDB" w14:textId="77777777" w:rsidR="005C136A" w:rsidRPr="000C1E91" w:rsidRDefault="005C136A" w:rsidP="002A58B8">
            <w:pPr>
              <w:widowControl/>
              <w:suppressAutoHyphens/>
              <w:autoSpaceDN w:val="0"/>
              <w:adjustRightInd/>
              <w:spacing w:line="360" w:lineRule="exact"/>
              <w:ind w:left="1000" w:hanging="480"/>
              <w:textAlignment w:val="baseline"/>
              <w:rPr>
                <w:rFonts w:hAnsi="標楷體"/>
                <w:kern w:val="0"/>
                <w:sz w:val="24"/>
              </w:rPr>
            </w:pPr>
          </w:p>
          <w:p w14:paraId="03756D96" w14:textId="77777777" w:rsidR="004E6B0C" w:rsidRPr="000C1E91" w:rsidRDefault="004E6B0C" w:rsidP="002A58B8">
            <w:pPr>
              <w:widowControl/>
              <w:suppressAutoHyphens/>
              <w:autoSpaceDN w:val="0"/>
              <w:adjustRightInd/>
              <w:spacing w:line="360" w:lineRule="exact"/>
              <w:ind w:left="1000" w:hanging="480"/>
              <w:textAlignment w:val="baseline"/>
              <w:rPr>
                <w:rFonts w:hAnsi="標楷體"/>
                <w:kern w:val="0"/>
                <w:sz w:val="24"/>
              </w:rPr>
            </w:pPr>
          </w:p>
          <w:p w14:paraId="4AF9C58B" w14:textId="77777777" w:rsidR="00DB081D" w:rsidRPr="000C1E91" w:rsidRDefault="00DB081D" w:rsidP="002A58B8">
            <w:pPr>
              <w:widowControl/>
              <w:suppressAutoHyphens/>
              <w:autoSpaceDN w:val="0"/>
              <w:adjustRightInd/>
              <w:spacing w:line="360" w:lineRule="exact"/>
              <w:ind w:left="1000" w:hanging="480"/>
              <w:textAlignment w:val="baseline"/>
              <w:rPr>
                <w:rFonts w:hAnsi="標楷體"/>
                <w:kern w:val="0"/>
                <w:sz w:val="24"/>
              </w:rPr>
            </w:pPr>
          </w:p>
          <w:p w14:paraId="6B1C4C38" w14:textId="77777777" w:rsidR="00DB081D" w:rsidRPr="000C1E91" w:rsidRDefault="00DB081D" w:rsidP="002A58B8">
            <w:pPr>
              <w:widowControl/>
              <w:suppressAutoHyphens/>
              <w:autoSpaceDN w:val="0"/>
              <w:adjustRightInd/>
              <w:spacing w:line="360" w:lineRule="exact"/>
              <w:ind w:left="1000" w:hanging="480"/>
              <w:textAlignment w:val="baseline"/>
              <w:rPr>
                <w:rFonts w:hAnsi="標楷體"/>
                <w:kern w:val="0"/>
                <w:sz w:val="24"/>
              </w:rPr>
            </w:pPr>
          </w:p>
          <w:p w14:paraId="37A501AC" w14:textId="77777777" w:rsidR="00DB081D" w:rsidRPr="000C1E91" w:rsidRDefault="00DB081D" w:rsidP="002A58B8">
            <w:pPr>
              <w:widowControl/>
              <w:suppressAutoHyphens/>
              <w:autoSpaceDN w:val="0"/>
              <w:adjustRightInd/>
              <w:spacing w:line="360" w:lineRule="exact"/>
              <w:ind w:left="1000" w:hanging="480"/>
              <w:textAlignment w:val="baseline"/>
              <w:rPr>
                <w:rFonts w:hAnsi="標楷體"/>
                <w:kern w:val="0"/>
                <w:sz w:val="24"/>
              </w:rPr>
            </w:pPr>
          </w:p>
          <w:p w14:paraId="503DEABE" w14:textId="77777777" w:rsidR="005E510E" w:rsidRPr="000C1E91" w:rsidRDefault="005E510E" w:rsidP="002A58B8">
            <w:pPr>
              <w:widowControl/>
              <w:suppressAutoHyphens/>
              <w:autoSpaceDN w:val="0"/>
              <w:adjustRightInd/>
              <w:spacing w:line="360" w:lineRule="exact"/>
              <w:ind w:left="1000" w:hanging="480"/>
              <w:textAlignment w:val="baseline"/>
              <w:rPr>
                <w:rFonts w:hAnsi="標楷體"/>
                <w:kern w:val="0"/>
                <w:sz w:val="24"/>
              </w:rPr>
            </w:pPr>
          </w:p>
          <w:p w14:paraId="72634AE5" w14:textId="77777777" w:rsidR="004E6B0C" w:rsidRPr="000C1E91" w:rsidRDefault="004E6B0C" w:rsidP="002A58B8">
            <w:pPr>
              <w:widowControl/>
              <w:suppressAutoHyphens/>
              <w:autoSpaceDN w:val="0"/>
              <w:adjustRightInd/>
              <w:spacing w:line="360" w:lineRule="exact"/>
              <w:ind w:left="1000" w:hanging="480"/>
              <w:textAlignment w:val="baseline"/>
              <w:rPr>
                <w:rFonts w:hAnsi="標楷體"/>
                <w:kern w:val="0"/>
                <w:sz w:val="24"/>
              </w:rPr>
            </w:pPr>
          </w:p>
          <w:p w14:paraId="663D2528"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52C75402"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43EEC0D2"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396807F0"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67055F3F"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5423E4A7"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0007C2AC"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44C3F875"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2D1F6E48"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29D6961A"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28492409"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18F836C7"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055A2B0A"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6F31E1B1" w14:textId="77777777" w:rsidR="004E4156" w:rsidRPr="000C1E91" w:rsidRDefault="004E4156" w:rsidP="002A58B8">
            <w:pPr>
              <w:widowControl/>
              <w:suppressAutoHyphens/>
              <w:autoSpaceDN w:val="0"/>
              <w:adjustRightInd/>
              <w:spacing w:line="360" w:lineRule="exact"/>
              <w:ind w:left="1000" w:hanging="480"/>
              <w:textAlignment w:val="baseline"/>
              <w:rPr>
                <w:rFonts w:hAnsi="標楷體"/>
                <w:kern w:val="0"/>
                <w:sz w:val="24"/>
              </w:rPr>
            </w:pPr>
          </w:p>
          <w:p w14:paraId="16AA7E2D" w14:textId="77777777" w:rsidR="00C27D56" w:rsidRPr="000C1E91" w:rsidRDefault="00C27D56" w:rsidP="002A58B8">
            <w:pPr>
              <w:widowControl/>
              <w:suppressAutoHyphens/>
              <w:autoSpaceDN w:val="0"/>
              <w:adjustRightInd/>
              <w:spacing w:line="360" w:lineRule="exact"/>
              <w:ind w:left="1000" w:hanging="480"/>
              <w:textAlignment w:val="baseline"/>
              <w:rPr>
                <w:rFonts w:hAnsi="標楷體"/>
                <w:kern w:val="0"/>
                <w:sz w:val="24"/>
              </w:rPr>
            </w:pPr>
          </w:p>
          <w:p w14:paraId="7FF11650" w14:textId="77777777" w:rsidR="00C27D56" w:rsidRPr="000C1E91" w:rsidRDefault="00C27D56" w:rsidP="002A58B8">
            <w:pPr>
              <w:widowControl/>
              <w:suppressAutoHyphens/>
              <w:autoSpaceDN w:val="0"/>
              <w:adjustRightInd/>
              <w:spacing w:line="360" w:lineRule="exact"/>
              <w:ind w:left="1000" w:hanging="480"/>
              <w:textAlignment w:val="baseline"/>
              <w:rPr>
                <w:rFonts w:hAnsi="標楷體"/>
                <w:kern w:val="0"/>
                <w:sz w:val="24"/>
              </w:rPr>
            </w:pPr>
          </w:p>
          <w:p w14:paraId="58977EA6" w14:textId="77777777" w:rsidR="00475B70" w:rsidRPr="000C1E91" w:rsidRDefault="00475B70" w:rsidP="002A58B8">
            <w:pPr>
              <w:widowControl/>
              <w:suppressAutoHyphens/>
              <w:autoSpaceDN w:val="0"/>
              <w:adjustRightInd/>
              <w:spacing w:line="360" w:lineRule="exact"/>
              <w:ind w:left="1000" w:hanging="480"/>
              <w:textAlignment w:val="baseline"/>
              <w:rPr>
                <w:rFonts w:hAnsi="標楷體"/>
                <w:kern w:val="0"/>
                <w:sz w:val="24"/>
              </w:rPr>
            </w:pPr>
          </w:p>
          <w:p w14:paraId="2445EC17" w14:textId="77777777" w:rsidR="003B33F2" w:rsidRPr="000C1E91" w:rsidRDefault="003B33F2" w:rsidP="002A58B8">
            <w:pPr>
              <w:widowControl/>
              <w:suppressAutoHyphens/>
              <w:autoSpaceDN w:val="0"/>
              <w:adjustRightInd/>
              <w:spacing w:line="360" w:lineRule="exact"/>
              <w:ind w:left="1000" w:hanging="480"/>
              <w:textAlignment w:val="baseline"/>
              <w:rPr>
                <w:rFonts w:hAnsi="標楷體"/>
                <w:kern w:val="0"/>
                <w:sz w:val="24"/>
              </w:rPr>
            </w:pPr>
          </w:p>
          <w:p w14:paraId="297F05E0" w14:textId="77777777" w:rsidR="002649DD" w:rsidRPr="000C1E91" w:rsidRDefault="002649DD" w:rsidP="002A58B8">
            <w:pPr>
              <w:widowControl/>
              <w:suppressAutoHyphens/>
              <w:autoSpaceDN w:val="0"/>
              <w:adjustRightInd/>
              <w:spacing w:line="360" w:lineRule="exact"/>
              <w:ind w:left="1000" w:hanging="480"/>
              <w:textAlignment w:val="baseline"/>
              <w:rPr>
                <w:rFonts w:hAnsi="標楷體"/>
                <w:kern w:val="0"/>
                <w:sz w:val="24"/>
              </w:rPr>
            </w:pPr>
          </w:p>
          <w:p w14:paraId="04F0897D" w14:textId="77777777" w:rsidR="00C27D56" w:rsidRPr="000C1E91" w:rsidRDefault="00C27D56" w:rsidP="002A58B8">
            <w:pPr>
              <w:widowControl/>
              <w:suppressAutoHyphens/>
              <w:autoSpaceDN w:val="0"/>
              <w:adjustRightInd/>
              <w:spacing w:line="360" w:lineRule="exact"/>
              <w:ind w:left="1000" w:hanging="480"/>
              <w:textAlignment w:val="baseline"/>
              <w:rPr>
                <w:rFonts w:hAnsi="標楷體"/>
                <w:kern w:val="0"/>
                <w:sz w:val="24"/>
              </w:rPr>
            </w:pPr>
          </w:p>
          <w:p w14:paraId="09111BD9" w14:textId="77777777" w:rsidR="002649DD" w:rsidRPr="000C1E91" w:rsidRDefault="002649DD" w:rsidP="002A58B8">
            <w:pPr>
              <w:widowControl/>
              <w:suppressAutoHyphens/>
              <w:autoSpaceDN w:val="0"/>
              <w:adjustRightInd/>
              <w:spacing w:line="360" w:lineRule="exact"/>
              <w:ind w:left="1000" w:hanging="480"/>
              <w:textAlignment w:val="baseline"/>
              <w:rPr>
                <w:rFonts w:hAnsi="標楷體"/>
                <w:kern w:val="0"/>
                <w:sz w:val="24"/>
              </w:rPr>
            </w:pPr>
          </w:p>
          <w:p w14:paraId="70661385" w14:textId="77777777" w:rsidR="002649DD" w:rsidRPr="000C1E91" w:rsidRDefault="002649DD" w:rsidP="002A58B8">
            <w:pPr>
              <w:widowControl/>
              <w:suppressAutoHyphens/>
              <w:autoSpaceDN w:val="0"/>
              <w:adjustRightInd/>
              <w:spacing w:line="360" w:lineRule="exact"/>
              <w:ind w:left="1000" w:hanging="480"/>
              <w:textAlignment w:val="baseline"/>
              <w:rPr>
                <w:rFonts w:hAnsi="標楷體"/>
                <w:kern w:val="0"/>
                <w:sz w:val="24"/>
              </w:rPr>
            </w:pPr>
          </w:p>
          <w:p w14:paraId="1707BE4B" w14:textId="77777777" w:rsidR="00B25E21" w:rsidRPr="000C1E91" w:rsidRDefault="00B25E21" w:rsidP="002A58B8">
            <w:pPr>
              <w:widowControl/>
              <w:suppressAutoHyphens/>
              <w:autoSpaceDN w:val="0"/>
              <w:adjustRightInd/>
              <w:spacing w:line="360" w:lineRule="exact"/>
              <w:ind w:left="1000" w:hanging="480"/>
              <w:textAlignment w:val="baseline"/>
              <w:rPr>
                <w:rFonts w:hAnsi="標楷體"/>
                <w:kern w:val="0"/>
                <w:sz w:val="24"/>
              </w:rPr>
            </w:pPr>
          </w:p>
          <w:p w14:paraId="1F1C0928" w14:textId="77777777" w:rsidR="00B25E21" w:rsidRPr="000C1E91" w:rsidRDefault="00B25E21" w:rsidP="002A58B8">
            <w:pPr>
              <w:pStyle w:val="001-"/>
              <w:spacing w:line="360" w:lineRule="exact"/>
              <w:ind w:leftChars="150" w:left="906" w:right="130" w:hangingChars="215" w:hanging="516"/>
            </w:pPr>
            <w:r w:rsidRPr="000C1E91">
              <w:t>(</w:t>
            </w:r>
            <w:r w:rsidRPr="000C1E91">
              <w:rPr>
                <w:rFonts w:hint="eastAsia"/>
              </w:rPr>
              <w:t>三</w:t>
            </w:r>
            <w:r w:rsidRPr="000C1E91">
              <w:t>)</w:t>
            </w:r>
            <w:r w:rsidRPr="000C1E91">
              <w:rPr>
                <w:rFonts w:hint="eastAsia"/>
              </w:rPr>
              <w:t>爭取建設道路路網</w:t>
            </w:r>
          </w:p>
          <w:p w14:paraId="11980911" w14:textId="77777777" w:rsidR="00B25E21" w:rsidRPr="000C1E91" w:rsidRDefault="00B25E21" w:rsidP="002A58B8">
            <w:pPr>
              <w:widowControl/>
              <w:suppressAutoHyphens/>
              <w:autoSpaceDN w:val="0"/>
              <w:adjustRightInd/>
              <w:spacing w:line="360" w:lineRule="exact"/>
              <w:ind w:left="1000" w:hanging="480"/>
              <w:textAlignment w:val="baseline"/>
              <w:rPr>
                <w:rFonts w:hAnsi="標楷體"/>
                <w:kern w:val="0"/>
                <w:sz w:val="24"/>
              </w:rPr>
            </w:pPr>
          </w:p>
          <w:p w14:paraId="10A09A3C" w14:textId="77777777" w:rsidR="00B25E21" w:rsidRPr="000C1E91" w:rsidRDefault="00B25E21" w:rsidP="002A58B8">
            <w:pPr>
              <w:widowControl/>
              <w:suppressAutoHyphens/>
              <w:autoSpaceDN w:val="0"/>
              <w:adjustRightInd/>
              <w:spacing w:line="360" w:lineRule="exact"/>
              <w:ind w:left="1000" w:hanging="480"/>
              <w:textAlignment w:val="baseline"/>
              <w:rPr>
                <w:rFonts w:hAnsi="標楷體"/>
                <w:kern w:val="0"/>
                <w:sz w:val="24"/>
              </w:rPr>
            </w:pPr>
          </w:p>
          <w:p w14:paraId="7C49A717"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309C1F82"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70718555"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4E14F62E"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1535168F"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30AF293E"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4ACDF954"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5AE2E222"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4D0A0B4A"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15600707"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1FFA55A9"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61B4FE1F"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7785E145"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6620177D"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78320753"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324FF117"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3FE0D599"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2F6F2B0B"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56D32461"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7D277FD7"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6F605CCE"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5ED534DC"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3459B6A9"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70C149F5"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423F30AB"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0D3AE2EC"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27202033"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167FFB4E"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46D88A58"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7C4035D8"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465EA48B"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6F36C9D0"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3A63C680" w14:textId="77777777" w:rsidR="00475B70" w:rsidRPr="000C1E91" w:rsidRDefault="00475B70" w:rsidP="002A58B8">
            <w:pPr>
              <w:widowControl/>
              <w:suppressAutoHyphens/>
              <w:autoSpaceDN w:val="0"/>
              <w:adjustRightInd/>
              <w:spacing w:line="360" w:lineRule="exact"/>
              <w:ind w:left="1000" w:hanging="480"/>
              <w:textAlignment w:val="baseline"/>
              <w:rPr>
                <w:rFonts w:hAnsi="標楷體"/>
                <w:kern w:val="0"/>
                <w:sz w:val="24"/>
              </w:rPr>
            </w:pPr>
          </w:p>
          <w:p w14:paraId="71D04084" w14:textId="77777777" w:rsidR="00475B70" w:rsidRPr="000C1E91" w:rsidRDefault="00475B70" w:rsidP="002A58B8">
            <w:pPr>
              <w:widowControl/>
              <w:suppressAutoHyphens/>
              <w:autoSpaceDN w:val="0"/>
              <w:adjustRightInd/>
              <w:spacing w:line="360" w:lineRule="exact"/>
              <w:ind w:left="1000" w:hanging="480"/>
              <w:textAlignment w:val="baseline"/>
              <w:rPr>
                <w:rFonts w:hAnsi="標楷體"/>
                <w:kern w:val="0"/>
                <w:sz w:val="24"/>
              </w:rPr>
            </w:pPr>
          </w:p>
          <w:p w14:paraId="2F737805" w14:textId="77777777" w:rsidR="00475B70" w:rsidRPr="000C1E91" w:rsidRDefault="00475B70" w:rsidP="002A58B8">
            <w:pPr>
              <w:widowControl/>
              <w:suppressAutoHyphens/>
              <w:autoSpaceDN w:val="0"/>
              <w:adjustRightInd/>
              <w:spacing w:line="360" w:lineRule="exact"/>
              <w:ind w:left="1000" w:hanging="480"/>
              <w:textAlignment w:val="baseline"/>
              <w:rPr>
                <w:rFonts w:hAnsi="標楷體"/>
                <w:kern w:val="0"/>
                <w:sz w:val="24"/>
              </w:rPr>
            </w:pPr>
          </w:p>
          <w:p w14:paraId="23E91724"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40298D2E" w14:textId="77777777" w:rsidR="00C44B33" w:rsidRPr="000C1E91" w:rsidRDefault="00C44B33" w:rsidP="002A58B8">
            <w:pPr>
              <w:widowControl/>
              <w:suppressAutoHyphens/>
              <w:autoSpaceDN w:val="0"/>
              <w:adjustRightInd/>
              <w:spacing w:line="360" w:lineRule="exact"/>
              <w:ind w:left="1000" w:hanging="480"/>
              <w:textAlignment w:val="baseline"/>
              <w:rPr>
                <w:rFonts w:hAnsi="標楷體"/>
                <w:kern w:val="0"/>
                <w:sz w:val="24"/>
              </w:rPr>
            </w:pPr>
          </w:p>
          <w:p w14:paraId="13497FD4" w14:textId="77777777" w:rsidR="003B33F2" w:rsidRPr="000C1E91" w:rsidRDefault="003B33F2" w:rsidP="002A58B8">
            <w:pPr>
              <w:widowControl/>
              <w:suppressAutoHyphens/>
              <w:autoSpaceDN w:val="0"/>
              <w:adjustRightInd/>
              <w:spacing w:line="360" w:lineRule="exact"/>
              <w:ind w:left="1000" w:hanging="480"/>
              <w:textAlignment w:val="baseline"/>
              <w:rPr>
                <w:rFonts w:hAnsi="標楷體"/>
                <w:kern w:val="0"/>
                <w:sz w:val="24"/>
              </w:rPr>
            </w:pPr>
          </w:p>
          <w:p w14:paraId="05B99979" w14:textId="77777777" w:rsidR="005C136A" w:rsidRPr="000C1E91" w:rsidRDefault="005C136A" w:rsidP="002A58B8">
            <w:pPr>
              <w:pStyle w:val="001-"/>
              <w:spacing w:line="360" w:lineRule="exact"/>
              <w:ind w:leftChars="150" w:left="894" w:right="130" w:hangingChars="210" w:hanging="504"/>
            </w:pPr>
            <w:r w:rsidRPr="000C1E91">
              <w:t>(</w:t>
            </w:r>
            <w:r w:rsidR="00B25E21" w:rsidRPr="000C1E91">
              <w:rPr>
                <w:rFonts w:hint="eastAsia"/>
              </w:rPr>
              <w:t>四</w:t>
            </w:r>
            <w:r w:rsidRPr="000C1E91">
              <w:t>)交通安全及政策推動</w:t>
            </w:r>
          </w:p>
          <w:p w14:paraId="3C4165F0"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33F07DC2"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2C153F97"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46353B9A"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033C622F"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3E8F5361"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1B7E93D3"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61F9B920"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443FF8A9"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653344C8"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7AE2A13E"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6350B9A3"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2AEE94A2"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1DC8CC57"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3B53F601"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1F115A62"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77C52928"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61C8CF47"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6FC4B86C"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68E3FB12"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0D23DADA"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338F9398"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261E031D"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686A41A8" w14:textId="77777777" w:rsidR="005C136A" w:rsidRPr="000C1E91" w:rsidRDefault="005C136A" w:rsidP="002A58B8">
            <w:pPr>
              <w:suppressAutoHyphens/>
              <w:autoSpaceDN w:val="0"/>
              <w:adjustRightInd/>
              <w:spacing w:line="360" w:lineRule="exact"/>
              <w:ind w:right="78"/>
              <w:textAlignment w:val="baseline"/>
              <w:rPr>
                <w:rFonts w:hAnsi="標楷體"/>
                <w:kern w:val="3"/>
                <w:sz w:val="24"/>
              </w:rPr>
            </w:pPr>
          </w:p>
          <w:p w14:paraId="4F65A6DE" w14:textId="77777777" w:rsidR="00E82ECA" w:rsidRPr="000C1E91" w:rsidRDefault="00E82ECA" w:rsidP="002A58B8">
            <w:pPr>
              <w:pStyle w:val="a3"/>
              <w:spacing w:line="360" w:lineRule="exact"/>
              <w:ind w:leftChars="200" w:left="1000" w:firstLineChars="0" w:hanging="480"/>
              <w:jc w:val="both"/>
              <w:rPr>
                <w:rFonts w:hAnsi="標楷體"/>
                <w:sz w:val="24"/>
                <w:szCs w:val="24"/>
              </w:rPr>
            </w:pPr>
          </w:p>
          <w:p w14:paraId="09BF6E84" w14:textId="77777777" w:rsidR="00E82ECA" w:rsidRPr="000C1E91" w:rsidRDefault="00E82ECA" w:rsidP="002A58B8">
            <w:pPr>
              <w:pStyle w:val="a3"/>
              <w:spacing w:line="360" w:lineRule="exact"/>
              <w:ind w:leftChars="200" w:left="1000" w:firstLineChars="0" w:hanging="480"/>
              <w:jc w:val="both"/>
              <w:rPr>
                <w:rFonts w:hAnsi="標楷體"/>
                <w:sz w:val="24"/>
                <w:szCs w:val="24"/>
              </w:rPr>
            </w:pPr>
          </w:p>
          <w:p w14:paraId="0FFF6598" w14:textId="77777777" w:rsidR="00E82ECA" w:rsidRPr="000C1E91" w:rsidRDefault="00E82ECA" w:rsidP="002A58B8">
            <w:pPr>
              <w:pStyle w:val="a3"/>
              <w:spacing w:line="360" w:lineRule="exact"/>
              <w:ind w:leftChars="200" w:left="1000" w:firstLineChars="0" w:hanging="480"/>
              <w:jc w:val="both"/>
              <w:rPr>
                <w:rFonts w:hAnsi="標楷體"/>
                <w:sz w:val="24"/>
                <w:szCs w:val="24"/>
              </w:rPr>
            </w:pPr>
          </w:p>
          <w:p w14:paraId="53E92F11" w14:textId="77777777" w:rsidR="00E82ECA" w:rsidRPr="000C1E91" w:rsidRDefault="00E82ECA" w:rsidP="002A58B8">
            <w:pPr>
              <w:pStyle w:val="a3"/>
              <w:spacing w:line="360" w:lineRule="exact"/>
              <w:ind w:leftChars="200" w:left="1000" w:firstLineChars="0" w:hanging="480"/>
              <w:jc w:val="both"/>
              <w:rPr>
                <w:rFonts w:hAnsi="標楷體"/>
                <w:sz w:val="24"/>
                <w:szCs w:val="24"/>
              </w:rPr>
            </w:pPr>
          </w:p>
          <w:p w14:paraId="33BF7784" w14:textId="77777777" w:rsidR="00BD12BE" w:rsidRPr="000C1E91" w:rsidRDefault="00BD12BE" w:rsidP="002A58B8">
            <w:pPr>
              <w:pStyle w:val="a3"/>
              <w:spacing w:line="360" w:lineRule="exact"/>
              <w:ind w:leftChars="200" w:left="1000" w:firstLineChars="0" w:hanging="480"/>
              <w:jc w:val="both"/>
              <w:rPr>
                <w:rFonts w:hAnsi="標楷體"/>
                <w:sz w:val="24"/>
                <w:szCs w:val="24"/>
              </w:rPr>
            </w:pPr>
          </w:p>
          <w:p w14:paraId="1BCB74A0" w14:textId="77777777" w:rsidR="00C44B33" w:rsidRPr="000C1E91" w:rsidRDefault="00C44B33" w:rsidP="002A58B8">
            <w:pPr>
              <w:pStyle w:val="a3"/>
              <w:spacing w:line="360" w:lineRule="exact"/>
              <w:ind w:leftChars="200" w:left="1000" w:firstLineChars="0" w:hanging="480"/>
              <w:jc w:val="both"/>
              <w:rPr>
                <w:rFonts w:hAnsi="標楷體"/>
                <w:sz w:val="24"/>
                <w:szCs w:val="24"/>
              </w:rPr>
            </w:pPr>
          </w:p>
          <w:p w14:paraId="70260C82" w14:textId="77777777" w:rsidR="00384E13" w:rsidRPr="000C1E91" w:rsidRDefault="00384E13" w:rsidP="002A58B8">
            <w:pPr>
              <w:pStyle w:val="a3"/>
              <w:spacing w:line="360" w:lineRule="exact"/>
              <w:ind w:leftChars="200" w:left="1000" w:firstLineChars="0" w:hanging="480"/>
              <w:jc w:val="both"/>
              <w:rPr>
                <w:rFonts w:hAnsi="標楷體"/>
                <w:sz w:val="24"/>
                <w:szCs w:val="24"/>
              </w:rPr>
            </w:pPr>
          </w:p>
          <w:p w14:paraId="5C66BCA4" w14:textId="77777777" w:rsidR="00384E13" w:rsidRPr="000C1E91" w:rsidRDefault="00384E13" w:rsidP="002A58B8">
            <w:pPr>
              <w:pStyle w:val="a3"/>
              <w:spacing w:line="360" w:lineRule="exact"/>
              <w:ind w:leftChars="200" w:left="1000" w:firstLineChars="0" w:hanging="480"/>
              <w:jc w:val="both"/>
              <w:rPr>
                <w:rFonts w:hAnsi="標楷體"/>
                <w:sz w:val="24"/>
                <w:szCs w:val="24"/>
              </w:rPr>
            </w:pPr>
          </w:p>
          <w:p w14:paraId="79A87360" w14:textId="77777777" w:rsidR="00550C6C" w:rsidRPr="000C1E91" w:rsidRDefault="00550C6C" w:rsidP="002A58B8">
            <w:pPr>
              <w:pStyle w:val="a3"/>
              <w:spacing w:line="360" w:lineRule="exact"/>
              <w:ind w:leftChars="200" w:left="1000" w:firstLineChars="0" w:hanging="480"/>
              <w:jc w:val="both"/>
              <w:rPr>
                <w:rFonts w:hAnsi="標楷體"/>
                <w:sz w:val="24"/>
                <w:szCs w:val="24"/>
              </w:rPr>
            </w:pPr>
          </w:p>
          <w:p w14:paraId="7F38B393" w14:textId="77777777" w:rsidR="00C44B33" w:rsidRPr="000C1E91" w:rsidRDefault="00C44B33" w:rsidP="002A58B8">
            <w:pPr>
              <w:pStyle w:val="a3"/>
              <w:spacing w:line="360" w:lineRule="exact"/>
              <w:ind w:leftChars="200" w:left="1000" w:firstLineChars="0" w:hanging="480"/>
              <w:jc w:val="both"/>
              <w:rPr>
                <w:rFonts w:hAnsi="標楷體"/>
                <w:sz w:val="24"/>
                <w:szCs w:val="24"/>
              </w:rPr>
            </w:pPr>
          </w:p>
          <w:p w14:paraId="3D4E168C" w14:textId="77777777" w:rsidR="00C44B33" w:rsidRPr="000C1E91" w:rsidRDefault="00C44B33" w:rsidP="002A58B8">
            <w:pPr>
              <w:pStyle w:val="a3"/>
              <w:spacing w:line="360" w:lineRule="exact"/>
              <w:ind w:leftChars="200" w:left="1000" w:firstLineChars="0" w:hanging="480"/>
              <w:jc w:val="both"/>
              <w:rPr>
                <w:rFonts w:hAnsi="標楷體"/>
                <w:sz w:val="24"/>
                <w:szCs w:val="24"/>
              </w:rPr>
            </w:pPr>
          </w:p>
          <w:p w14:paraId="2EB62BDB" w14:textId="77777777" w:rsidR="002A2147" w:rsidRPr="000C1E91" w:rsidRDefault="00BB21BF" w:rsidP="002A58B8">
            <w:pPr>
              <w:pStyle w:val="001-"/>
              <w:spacing w:line="360" w:lineRule="exact"/>
              <w:ind w:leftChars="99" w:left="749" w:right="130" w:firstLineChars="0" w:hanging="492"/>
            </w:pPr>
            <w:r w:rsidRPr="000C1E91">
              <w:rPr>
                <w:rFonts w:hint="eastAsia"/>
              </w:rPr>
              <w:t>二</w:t>
            </w:r>
            <w:r w:rsidR="00C5514F" w:rsidRPr="000C1E91">
              <w:rPr>
                <w:rFonts w:hint="eastAsia"/>
              </w:rPr>
              <w:t>、</w:t>
            </w:r>
            <w:r w:rsidRPr="000C1E91">
              <w:rPr>
                <w:rFonts w:hint="eastAsia"/>
              </w:rPr>
              <w:t>停車</w:t>
            </w:r>
            <w:r w:rsidR="00E64484" w:rsidRPr="000C1E91">
              <w:rPr>
                <w:rFonts w:hint="eastAsia"/>
              </w:rPr>
              <w:t>場</w:t>
            </w:r>
            <w:r w:rsidRPr="000C1E91">
              <w:rPr>
                <w:rFonts w:hint="eastAsia"/>
              </w:rPr>
              <w:t>管理</w:t>
            </w:r>
          </w:p>
          <w:p w14:paraId="6FCEB96F" w14:textId="77777777" w:rsidR="005C5646" w:rsidRPr="000C1E91" w:rsidRDefault="005C5646" w:rsidP="002A58B8">
            <w:pPr>
              <w:pStyle w:val="001-"/>
              <w:spacing w:line="360" w:lineRule="exact"/>
              <w:ind w:leftChars="150" w:left="894" w:right="130" w:hangingChars="210" w:hanging="504"/>
            </w:pPr>
            <w:r w:rsidRPr="000C1E91">
              <w:rPr>
                <w:rFonts w:hint="eastAsia"/>
              </w:rPr>
              <w:t>(一)興建路外停車場，紓解停車問題</w:t>
            </w:r>
          </w:p>
          <w:p w14:paraId="68ACC518" w14:textId="77777777" w:rsidR="005C5646" w:rsidRPr="000C1E91" w:rsidRDefault="005C5646" w:rsidP="002A58B8">
            <w:pPr>
              <w:spacing w:line="360" w:lineRule="exact"/>
              <w:ind w:leftChars="30" w:left="1158" w:rightChars="30" w:right="78" w:hanging="1080"/>
              <w:rPr>
                <w:rFonts w:hAnsi="標楷體"/>
                <w:sz w:val="24"/>
              </w:rPr>
            </w:pPr>
          </w:p>
          <w:p w14:paraId="4712079B" w14:textId="77777777" w:rsidR="005C5646" w:rsidRPr="000C1E91" w:rsidRDefault="005C5646" w:rsidP="002A58B8">
            <w:pPr>
              <w:spacing w:line="360" w:lineRule="exact"/>
              <w:ind w:leftChars="30" w:left="1158" w:rightChars="30" w:right="78" w:hanging="1080"/>
              <w:rPr>
                <w:rFonts w:hAnsi="標楷體"/>
                <w:sz w:val="24"/>
              </w:rPr>
            </w:pPr>
          </w:p>
          <w:p w14:paraId="19BA8FA4" w14:textId="77777777" w:rsidR="005C5646" w:rsidRPr="000C1E91" w:rsidRDefault="005C5646" w:rsidP="002A58B8">
            <w:pPr>
              <w:spacing w:line="360" w:lineRule="exact"/>
              <w:ind w:leftChars="30" w:left="1158" w:rightChars="30" w:right="78" w:hanging="1080"/>
              <w:rPr>
                <w:rFonts w:hAnsi="標楷體"/>
                <w:sz w:val="24"/>
              </w:rPr>
            </w:pPr>
          </w:p>
          <w:p w14:paraId="25254140" w14:textId="77777777" w:rsidR="005C5646" w:rsidRPr="000C1E91" w:rsidRDefault="005C5646" w:rsidP="002A58B8">
            <w:pPr>
              <w:spacing w:line="360" w:lineRule="exact"/>
              <w:ind w:leftChars="30" w:left="1158" w:rightChars="30" w:right="78" w:hanging="1080"/>
              <w:rPr>
                <w:rFonts w:hAnsi="標楷體"/>
                <w:sz w:val="24"/>
              </w:rPr>
            </w:pPr>
          </w:p>
          <w:p w14:paraId="2144F058" w14:textId="77777777" w:rsidR="005C5646" w:rsidRPr="000C1E91" w:rsidRDefault="005C5646" w:rsidP="002A58B8">
            <w:pPr>
              <w:spacing w:line="360" w:lineRule="exact"/>
              <w:ind w:leftChars="30" w:left="1158" w:rightChars="30" w:right="78" w:hanging="1080"/>
              <w:rPr>
                <w:rFonts w:hAnsi="標楷體"/>
                <w:sz w:val="24"/>
              </w:rPr>
            </w:pPr>
          </w:p>
          <w:p w14:paraId="6CC52D5E" w14:textId="77777777" w:rsidR="005C5646" w:rsidRPr="000C1E91" w:rsidRDefault="005C5646" w:rsidP="002A58B8">
            <w:pPr>
              <w:spacing w:line="360" w:lineRule="exact"/>
              <w:ind w:leftChars="30" w:left="1158" w:rightChars="30" w:right="78" w:hanging="1080"/>
              <w:rPr>
                <w:rFonts w:hAnsi="標楷體"/>
                <w:sz w:val="24"/>
              </w:rPr>
            </w:pPr>
          </w:p>
          <w:p w14:paraId="636A6156" w14:textId="77777777" w:rsidR="005C5646" w:rsidRPr="000C1E91" w:rsidRDefault="005C5646" w:rsidP="002A58B8">
            <w:pPr>
              <w:spacing w:line="360" w:lineRule="exact"/>
              <w:ind w:leftChars="30" w:left="1158" w:rightChars="30" w:right="78" w:hanging="1080"/>
              <w:rPr>
                <w:rFonts w:hAnsi="標楷體"/>
                <w:sz w:val="24"/>
              </w:rPr>
            </w:pPr>
          </w:p>
          <w:p w14:paraId="0325198E" w14:textId="77777777" w:rsidR="005C5646" w:rsidRPr="000C1E91" w:rsidRDefault="005C5646" w:rsidP="002A58B8">
            <w:pPr>
              <w:spacing w:line="360" w:lineRule="exact"/>
              <w:ind w:leftChars="30" w:left="1158" w:rightChars="30" w:right="78" w:hanging="1080"/>
              <w:rPr>
                <w:rFonts w:hAnsi="標楷體"/>
                <w:sz w:val="24"/>
              </w:rPr>
            </w:pPr>
          </w:p>
          <w:p w14:paraId="415212FC" w14:textId="77777777" w:rsidR="005C5646" w:rsidRPr="000C1E91" w:rsidRDefault="005C5646" w:rsidP="002A58B8">
            <w:pPr>
              <w:spacing w:line="360" w:lineRule="exact"/>
              <w:ind w:leftChars="30" w:left="1158" w:rightChars="30" w:right="78" w:hanging="1080"/>
              <w:rPr>
                <w:rFonts w:hAnsi="標楷體"/>
                <w:sz w:val="24"/>
              </w:rPr>
            </w:pPr>
          </w:p>
          <w:p w14:paraId="04AF2272" w14:textId="77777777" w:rsidR="005C5646" w:rsidRPr="000C1E91" w:rsidRDefault="005C5646" w:rsidP="002A58B8">
            <w:pPr>
              <w:spacing w:line="360" w:lineRule="exact"/>
              <w:ind w:leftChars="30" w:left="1158" w:rightChars="30" w:right="78" w:hanging="1080"/>
              <w:rPr>
                <w:rFonts w:hAnsi="標楷體"/>
                <w:sz w:val="24"/>
              </w:rPr>
            </w:pPr>
          </w:p>
          <w:p w14:paraId="4DC9322D" w14:textId="77777777" w:rsidR="005C5646" w:rsidRPr="000C1E91" w:rsidRDefault="005C5646" w:rsidP="002A58B8">
            <w:pPr>
              <w:spacing w:line="360" w:lineRule="exact"/>
              <w:ind w:leftChars="30" w:left="1158" w:rightChars="30" w:right="78" w:hanging="1080"/>
              <w:rPr>
                <w:rFonts w:hAnsi="標楷體"/>
                <w:sz w:val="24"/>
              </w:rPr>
            </w:pPr>
          </w:p>
          <w:p w14:paraId="3A96BC1E" w14:textId="77777777" w:rsidR="005C5646" w:rsidRPr="000C1E91" w:rsidRDefault="005C5646" w:rsidP="002A58B8">
            <w:pPr>
              <w:pStyle w:val="001-"/>
              <w:spacing w:line="360" w:lineRule="exact"/>
              <w:ind w:leftChars="150" w:left="894" w:right="130" w:hangingChars="210" w:hanging="504"/>
            </w:pPr>
            <w:r w:rsidRPr="000C1E91">
              <w:rPr>
                <w:rFonts w:hint="eastAsia"/>
              </w:rPr>
              <w:t>(二)引進民間資金</w:t>
            </w:r>
            <w:r w:rsidRPr="000C1E91">
              <w:t>採促參</w:t>
            </w:r>
            <w:r w:rsidRPr="000C1E91">
              <w:rPr>
                <w:rFonts w:hint="eastAsia"/>
              </w:rPr>
              <w:t>或素地標租</w:t>
            </w:r>
            <w:r w:rsidRPr="000C1E91">
              <w:t>方式</w:t>
            </w:r>
            <w:r w:rsidRPr="000C1E91">
              <w:rPr>
                <w:rFonts w:hint="eastAsia"/>
              </w:rPr>
              <w:t>參與推動停車場立體化多目標使用</w:t>
            </w:r>
          </w:p>
          <w:p w14:paraId="43BBA796" w14:textId="77777777" w:rsidR="005C5646" w:rsidRPr="000C1E91" w:rsidRDefault="005C5646" w:rsidP="002A58B8">
            <w:pPr>
              <w:pStyle w:val="a3"/>
              <w:spacing w:line="360" w:lineRule="exact"/>
              <w:ind w:leftChars="200" w:left="1120" w:firstLineChars="0" w:hanging="600"/>
              <w:jc w:val="both"/>
              <w:rPr>
                <w:rFonts w:hAnsi="標楷體"/>
                <w:sz w:val="24"/>
                <w:szCs w:val="24"/>
              </w:rPr>
            </w:pPr>
          </w:p>
          <w:p w14:paraId="1118F36C" w14:textId="77777777" w:rsidR="005C5646" w:rsidRPr="000C1E91" w:rsidRDefault="005C5646" w:rsidP="002A58B8">
            <w:pPr>
              <w:pStyle w:val="a3"/>
              <w:spacing w:line="360" w:lineRule="exact"/>
              <w:ind w:leftChars="200" w:left="1120" w:firstLineChars="0" w:hanging="600"/>
              <w:jc w:val="both"/>
              <w:rPr>
                <w:rFonts w:hAnsi="標楷體"/>
                <w:sz w:val="24"/>
                <w:szCs w:val="24"/>
              </w:rPr>
            </w:pPr>
          </w:p>
          <w:p w14:paraId="053F261E" w14:textId="77777777" w:rsidR="005C5646" w:rsidRPr="000C1E91" w:rsidRDefault="005C5646" w:rsidP="002A58B8">
            <w:pPr>
              <w:pStyle w:val="a3"/>
              <w:spacing w:line="360" w:lineRule="exact"/>
              <w:ind w:leftChars="200" w:left="1120" w:firstLineChars="0" w:hanging="600"/>
              <w:jc w:val="both"/>
              <w:rPr>
                <w:rFonts w:hAnsi="標楷體"/>
                <w:sz w:val="24"/>
                <w:szCs w:val="24"/>
              </w:rPr>
            </w:pPr>
          </w:p>
          <w:p w14:paraId="62A602FF" w14:textId="77777777" w:rsidR="005C5646" w:rsidRPr="000C1E91" w:rsidRDefault="005C5646" w:rsidP="002A58B8">
            <w:pPr>
              <w:pStyle w:val="a3"/>
              <w:spacing w:line="360" w:lineRule="exact"/>
              <w:ind w:leftChars="200" w:left="1120" w:firstLineChars="0" w:hanging="600"/>
              <w:jc w:val="both"/>
              <w:rPr>
                <w:rFonts w:hAnsi="標楷體"/>
                <w:sz w:val="24"/>
                <w:szCs w:val="24"/>
              </w:rPr>
            </w:pPr>
          </w:p>
          <w:p w14:paraId="15CDD006" w14:textId="77777777" w:rsidR="005C5646" w:rsidRPr="000C1E91" w:rsidRDefault="005C5646" w:rsidP="002A58B8">
            <w:pPr>
              <w:pStyle w:val="a3"/>
              <w:spacing w:line="360" w:lineRule="exact"/>
              <w:ind w:leftChars="200" w:left="1120" w:firstLineChars="0" w:hanging="600"/>
              <w:jc w:val="both"/>
              <w:rPr>
                <w:rFonts w:hAnsi="標楷體"/>
                <w:sz w:val="24"/>
                <w:szCs w:val="24"/>
              </w:rPr>
            </w:pPr>
          </w:p>
          <w:p w14:paraId="13B2326D" w14:textId="77777777" w:rsidR="005C5646" w:rsidRPr="000C1E91" w:rsidRDefault="005C5646" w:rsidP="002A58B8">
            <w:pPr>
              <w:pStyle w:val="a3"/>
              <w:spacing w:line="360" w:lineRule="exact"/>
              <w:ind w:leftChars="200" w:left="1120" w:firstLineChars="0" w:hanging="600"/>
              <w:jc w:val="both"/>
              <w:rPr>
                <w:rFonts w:hAnsi="標楷體"/>
                <w:sz w:val="24"/>
                <w:szCs w:val="24"/>
              </w:rPr>
            </w:pPr>
          </w:p>
          <w:p w14:paraId="36453493" w14:textId="77777777" w:rsidR="005C5646" w:rsidRPr="000C1E91" w:rsidRDefault="005C5646" w:rsidP="002A58B8">
            <w:pPr>
              <w:pStyle w:val="a3"/>
              <w:spacing w:line="360" w:lineRule="exact"/>
              <w:ind w:leftChars="200" w:left="1120" w:firstLineChars="0" w:hanging="600"/>
              <w:jc w:val="both"/>
              <w:rPr>
                <w:rFonts w:hAnsi="標楷體"/>
                <w:sz w:val="24"/>
                <w:szCs w:val="24"/>
              </w:rPr>
            </w:pPr>
          </w:p>
          <w:p w14:paraId="17FEAEFE" w14:textId="77777777" w:rsidR="005C5646" w:rsidRPr="000C1E91" w:rsidRDefault="005C5646" w:rsidP="002A58B8">
            <w:pPr>
              <w:pStyle w:val="001-"/>
              <w:spacing w:line="360" w:lineRule="exact"/>
              <w:ind w:leftChars="150" w:left="894" w:right="130" w:hangingChars="210" w:hanging="504"/>
            </w:pPr>
            <w:r w:rsidRPr="000C1E91">
              <w:rPr>
                <w:rFonts w:hint="eastAsia"/>
              </w:rPr>
              <w:t>(三)民營停車場設置與管理</w:t>
            </w:r>
          </w:p>
          <w:p w14:paraId="208BF39B" w14:textId="77777777" w:rsidR="005C5646" w:rsidRPr="000C1E91" w:rsidRDefault="005C5646" w:rsidP="002A58B8">
            <w:pPr>
              <w:pStyle w:val="a3"/>
              <w:spacing w:line="360" w:lineRule="exact"/>
              <w:ind w:leftChars="200" w:left="1000" w:firstLineChars="0" w:hanging="480"/>
              <w:jc w:val="both"/>
              <w:rPr>
                <w:rFonts w:hAnsi="標楷體"/>
                <w:sz w:val="24"/>
                <w:szCs w:val="24"/>
              </w:rPr>
            </w:pPr>
          </w:p>
          <w:p w14:paraId="340D5707" w14:textId="77777777" w:rsidR="005C5646" w:rsidRPr="000C1E91" w:rsidRDefault="005C5646" w:rsidP="002A58B8">
            <w:pPr>
              <w:spacing w:line="360" w:lineRule="exact"/>
              <w:ind w:leftChars="30" w:left="78" w:rightChars="30" w:right="78"/>
              <w:rPr>
                <w:rFonts w:hAnsi="標楷體"/>
                <w:sz w:val="24"/>
              </w:rPr>
            </w:pPr>
          </w:p>
          <w:p w14:paraId="7ED07996" w14:textId="77777777" w:rsidR="005C5646" w:rsidRPr="000C1E91" w:rsidRDefault="005C5646" w:rsidP="002A58B8">
            <w:pPr>
              <w:spacing w:line="360" w:lineRule="exact"/>
              <w:ind w:leftChars="30" w:left="78" w:rightChars="30" w:right="78"/>
              <w:rPr>
                <w:rFonts w:hAnsi="標楷體"/>
                <w:sz w:val="24"/>
              </w:rPr>
            </w:pPr>
          </w:p>
          <w:p w14:paraId="1ED56BBA" w14:textId="77777777" w:rsidR="005C5646" w:rsidRPr="000C1E91" w:rsidRDefault="005C5646" w:rsidP="002A58B8">
            <w:pPr>
              <w:spacing w:line="360" w:lineRule="exact"/>
              <w:ind w:rightChars="30" w:right="78"/>
              <w:rPr>
                <w:rFonts w:hAnsi="標楷體"/>
                <w:sz w:val="24"/>
              </w:rPr>
            </w:pPr>
          </w:p>
          <w:p w14:paraId="7C927856" w14:textId="77777777" w:rsidR="005C5646" w:rsidRPr="000C1E91" w:rsidRDefault="005C5646" w:rsidP="002A58B8">
            <w:pPr>
              <w:spacing w:line="360" w:lineRule="exact"/>
              <w:ind w:rightChars="30" w:right="78"/>
              <w:rPr>
                <w:rFonts w:hAnsi="標楷體"/>
                <w:sz w:val="24"/>
              </w:rPr>
            </w:pPr>
          </w:p>
          <w:p w14:paraId="1A1F7D2C" w14:textId="77777777" w:rsidR="005C5646" w:rsidRPr="000C1E91" w:rsidRDefault="005C5646" w:rsidP="002A58B8">
            <w:pPr>
              <w:spacing w:line="360" w:lineRule="exact"/>
              <w:ind w:rightChars="30" w:right="78"/>
              <w:rPr>
                <w:rFonts w:hAnsi="標楷體"/>
                <w:sz w:val="24"/>
              </w:rPr>
            </w:pPr>
          </w:p>
          <w:p w14:paraId="4511B343" w14:textId="77777777" w:rsidR="005C5646" w:rsidRPr="000C1E91" w:rsidRDefault="005C5646" w:rsidP="002A58B8">
            <w:pPr>
              <w:spacing w:line="360" w:lineRule="exact"/>
              <w:ind w:rightChars="30" w:right="78"/>
              <w:rPr>
                <w:rFonts w:hAnsi="標楷體"/>
                <w:sz w:val="24"/>
              </w:rPr>
            </w:pPr>
          </w:p>
          <w:p w14:paraId="5316E69B" w14:textId="77777777" w:rsidR="005C5646" w:rsidRPr="000C1E91" w:rsidRDefault="005C5646" w:rsidP="002A58B8">
            <w:pPr>
              <w:spacing w:line="360" w:lineRule="exact"/>
              <w:ind w:rightChars="30" w:right="78"/>
              <w:rPr>
                <w:rFonts w:hAnsi="標楷體"/>
                <w:sz w:val="24"/>
              </w:rPr>
            </w:pPr>
          </w:p>
          <w:p w14:paraId="3099BD46" w14:textId="77777777" w:rsidR="005C5646" w:rsidRPr="000C1E91" w:rsidRDefault="005C5646" w:rsidP="002A58B8">
            <w:pPr>
              <w:spacing w:line="360" w:lineRule="exact"/>
              <w:ind w:rightChars="30" w:right="78"/>
              <w:rPr>
                <w:rFonts w:hAnsi="標楷體"/>
                <w:sz w:val="24"/>
              </w:rPr>
            </w:pPr>
          </w:p>
          <w:p w14:paraId="14FEEEAA" w14:textId="77777777" w:rsidR="005C5646" w:rsidRPr="000C1E91" w:rsidRDefault="005C5646" w:rsidP="002A58B8">
            <w:pPr>
              <w:pStyle w:val="a3"/>
              <w:spacing w:line="360" w:lineRule="exact"/>
              <w:ind w:leftChars="8" w:left="119" w:firstLineChars="0" w:hanging="98"/>
              <w:jc w:val="both"/>
              <w:rPr>
                <w:rFonts w:hAnsi="標楷體"/>
                <w:sz w:val="24"/>
                <w:szCs w:val="24"/>
              </w:rPr>
            </w:pPr>
          </w:p>
          <w:p w14:paraId="1316A722" w14:textId="77777777" w:rsidR="005C5646" w:rsidRPr="000C1E91" w:rsidRDefault="005C5646" w:rsidP="002A58B8">
            <w:pPr>
              <w:pStyle w:val="a3"/>
              <w:spacing w:line="360" w:lineRule="exact"/>
              <w:ind w:leftChars="8" w:left="119" w:firstLineChars="0" w:hanging="98"/>
              <w:jc w:val="both"/>
              <w:rPr>
                <w:rFonts w:hAnsi="標楷體"/>
                <w:sz w:val="24"/>
                <w:szCs w:val="24"/>
              </w:rPr>
            </w:pPr>
          </w:p>
          <w:p w14:paraId="67167FBE" w14:textId="77777777" w:rsidR="005C5646" w:rsidRPr="000C1E91" w:rsidRDefault="005C5646" w:rsidP="002A58B8">
            <w:pPr>
              <w:pStyle w:val="a3"/>
              <w:spacing w:line="360" w:lineRule="exact"/>
              <w:ind w:leftChars="8" w:left="119" w:firstLineChars="0" w:hanging="98"/>
              <w:jc w:val="both"/>
              <w:rPr>
                <w:rFonts w:hAnsi="標楷體"/>
                <w:sz w:val="24"/>
                <w:szCs w:val="24"/>
              </w:rPr>
            </w:pPr>
          </w:p>
          <w:p w14:paraId="652F854C" w14:textId="77777777" w:rsidR="005C5646" w:rsidRPr="000C1E91" w:rsidRDefault="005C5646" w:rsidP="002A58B8">
            <w:pPr>
              <w:pStyle w:val="a3"/>
              <w:spacing w:line="360" w:lineRule="exact"/>
              <w:ind w:leftChars="13" w:left="132" w:firstLineChars="0" w:hanging="98"/>
              <w:jc w:val="both"/>
              <w:rPr>
                <w:rFonts w:hAnsi="標楷體"/>
                <w:sz w:val="24"/>
                <w:szCs w:val="24"/>
              </w:rPr>
            </w:pPr>
          </w:p>
          <w:p w14:paraId="6B199650" w14:textId="77777777" w:rsidR="005C5646" w:rsidRPr="000C1E91" w:rsidRDefault="005C5646" w:rsidP="002A58B8">
            <w:pPr>
              <w:pStyle w:val="a3"/>
              <w:spacing w:line="360" w:lineRule="exact"/>
              <w:ind w:leftChars="13" w:left="132" w:firstLineChars="0" w:hanging="98"/>
              <w:jc w:val="both"/>
              <w:rPr>
                <w:rFonts w:hAnsi="標楷體"/>
                <w:sz w:val="24"/>
                <w:szCs w:val="24"/>
              </w:rPr>
            </w:pPr>
          </w:p>
          <w:p w14:paraId="4FA875DF" w14:textId="77777777" w:rsidR="005C5646" w:rsidRPr="000C1E91" w:rsidRDefault="005C5646" w:rsidP="002A58B8">
            <w:pPr>
              <w:pStyle w:val="a3"/>
              <w:spacing w:line="360" w:lineRule="exact"/>
              <w:ind w:leftChars="13" w:left="132" w:firstLineChars="0" w:hanging="98"/>
              <w:jc w:val="both"/>
              <w:rPr>
                <w:rFonts w:hAnsi="標楷體"/>
                <w:sz w:val="24"/>
                <w:szCs w:val="24"/>
              </w:rPr>
            </w:pPr>
          </w:p>
          <w:p w14:paraId="0CBEBAC4" w14:textId="77777777" w:rsidR="005C5646" w:rsidRPr="000C1E91" w:rsidRDefault="005C5646" w:rsidP="002A58B8">
            <w:pPr>
              <w:pStyle w:val="a3"/>
              <w:spacing w:line="360" w:lineRule="exact"/>
              <w:ind w:leftChars="13" w:left="132" w:firstLineChars="0" w:hanging="98"/>
              <w:jc w:val="both"/>
              <w:rPr>
                <w:rFonts w:hAnsi="標楷體"/>
                <w:sz w:val="24"/>
                <w:szCs w:val="24"/>
              </w:rPr>
            </w:pPr>
          </w:p>
          <w:p w14:paraId="0C0FA103" w14:textId="77777777" w:rsidR="005C5646" w:rsidRPr="000C1E91" w:rsidRDefault="005C5646" w:rsidP="002A58B8">
            <w:pPr>
              <w:pStyle w:val="001-"/>
              <w:spacing w:line="360" w:lineRule="exact"/>
              <w:ind w:leftChars="150" w:left="894" w:right="130" w:hangingChars="210" w:hanging="504"/>
            </w:pPr>
            <w:r w:rsidRPr="000C1E91">
              <w:rPr>
                <w:rFonts w:hint="eastAsia"/>
              </w:rPr>
              <w:t>(四)大型車停車空間規劃</w:t>
            </w:r>
          </w:p>
          <w:p w14:paraId="4EA09F38" w14:textId="77777777" w:rsidR="005C5646" w:rsidRPr="000C1E91" w:rsidRDefault="005C5646" w:rsidP="002A58B8">
            <w:pPr>
              <w:pStyle w:val="a3"/>
              <w:spacing w:line="360" w:lineRule="exact"/>
              <w:ind w:leftChars="20" w:left="150" w:firstLineChars="0" w:hanging="98"/>
              <w:jc w:val="both"/>
              <w:rPr>
                <w:rFonts w:hAnsi="標楷體"/>
                <w:sz w:val="24"/>
                <w:szCs w:val="24"/>
              </w:rPr>
            </w:pPr>
          </w:p>
          <w:p w14:paraId="03090ADA" w14:textId="77777777" w:rsidR="005C5646" w:rsidRPr="000C1E91" w:rsidRDefault="005C5646" w:rsidP="002A58B8">
            <w:pPr>
              <w:pStyle w:val="a3"/>
              <w:spacing w:line="360" w:lineRule="exact"/>
              <w:ind w:leftChars="20" w:left="150" w:firstLineChars="0" w:hanging="98"/>
              <w:jc w:val="both"/>
              <w:rPr>
                <w:rFonts w:hAnsi="標楷體"/>
                <w:sz w:val="24"/>
                <w:szCs w:val="24"/>
              </w:rPr>
            </w:pPr>
          </w:p>
          <w:p w14:paraId="0CF20911" w14:textId="77777777" w:rsidR="005C5646" w:rsidRPr="000C1E91" w:rsidRDefault="005C5646" w:rsidP="002A58B8">
            <w:pPr>
              <w:pStyle w:val="a3"/>
              <w:spacing w:line="360" w:lineRule="exact"/>
              <w:ind w:leftChars="20" w:left="150" w:firstLineChars="0" w:hanging="98"/>
              <w:jc w:val="both"/>
              <w:rPr>
                <w:rFonts w:hAnsi="標楷體"/>
                <w:sz w:val="24"/>
                <w:szCs w:val="24"/>
              </w:rPr>
            </w:pPr>
          </w:p>
          <w:p w14:paraId="3C5289AD" w14:textId="77777777" w:rsidR="005C5646" w:rsidRPr="000C1E91" w:rsidRDefault="005C5646" w:rsidP="002A58B8">
            <w:pPr>
              <w:pStyle w:val="a3"/>
              <w:spacing w:line="360" w:lineRule="exact"/>
              <w:ind w:leftChars="20" w:left="150" w:firstLineChars="0" w:hanging="98"/>
              <w:jc w:val="both"/>
              <w:rPr>
                <w:rFonts w:hAnsi="標楷體"/>
                <w:sz w:val="24"/>
                <w:szCs w:val="24"/>
              </w:rPr>
            </w:pPr>
          </w:p>
          <w:p w14:paraId="45787AAB" w14:textId="77777777" w:rsidR="005C5646" w:rsidRPr="000C1E91" w:rsidRDefault="005C5646" w:rsidP="002A58B8">
            <w:pPr>
              <w:pStyle w:val="a3"/>
              <w:spacing w:line="360" w:lineRule="exact"/>
              <w:ind w:leftChars="20" w:left="150" w:firstLineChars="0" w:hanging="98"/>
              <w:jc w:val="both"/>
              <w:rPr>
                <w:rFonts w:hAnsi="標楷體"/>
                <w:sz w:val="24"/>
                <w:szCs w:val="24"/>
              </w:rPr>
            </w:pPr>
          </w:p>
          <w:p w14:paraId="2ACE0A03" w14:textId="77777777" w:rsidR="00810811" w:rsidRPr="000C1E91" w:rsidRDefault="00810811" w:rsidP="002A58B8">
            <w:pPr>
              <w:spacing w:line="360" w:lineRule="exact"/>
              <w:ind w:leftChars="30" w:left="78" w:rightChars="30" w:right="78"/>
              <w:rPr>
                <w:rFonts w:hAnsi="標楷體"/>
                <w:sz w:val="24"/>
              </w:rPr>
            </w:pPr>
          </w:p>
          <w:p w14:paraId="3D62D8D3" w14:textId="77777777" w:rsidR="003941E8" w:rsidRPr="000C1E91" w:rsidRDefault="003941E8" w:rsidP="002A58B8">
            <w:pPr>
              <w:pStyle w:val="001-"/>
              <w:spacing w:line="360" w:lineRule="exact"/>
              <w:ind w:leftChars="99" w:left="749" w:right="130" w:firstLineChars="0" w:hanging="492"/>
            </w:pPr>
            <w:r w:rsidRPr="000C1E91">
              <w:rPr>
                <w:rFonts w:hint="eastAsia"/>
              </w:rPr>
              <w:t>三、運輸管理</w:t>
            </w:r>
          </w:p>
          <w:p w14:paraId="1424F849" w14:textId="77777777" w:rsidR="00F855C8" w:rsidRPr="000C1E91" w:rsidRDefault="00F855C8" w:rsidP="002A58B8">
            <w:pPr>
              <w:pStyle w:val="001-"/>
              <w:spacing w:line="360" w:lineRule="exact"/>
              <w:ind w:leftChars="150" w:left="899" w:right="130" w:hangingChars="212" w:hanging="509"/>
            </w:pPr>
            <w:r w:rsidRPr="000C1E91">
              <w:rPr>
                <w:rFonts w:hint="eastAsia"/>
              </w:rPr>
              <w:t>(一)加強本市公車督導管理</w:t>
            </w:r>
          </w:p>
          <w:p w14:paraId="6955D5FE" w14:textId="77777777" w:rsidR="00F855C8" w:rsidRPr="000C1E91" w:rsidRDefault="00F855C8" w:rsidP="002A58B8">
            <w:pPr>
              <w:spacing w:line="360" w:lineRule="exact"/>
              <w:ind w:leftChars="30" w:left="78" w:rightChars="30" w:right="78"/>
              <w:rPr>
                <w:rFonts w:hAnsi="標楷體"/>
                <w:sz w:val="24"/>
              </w:rPr>
            </w:pPr>
          </w:p>
          <w:p w14:paraId="1CFF6A6F" w14:textId="77777777" w:rsidR="00F855C8" w:rsidRPr="000C1E91" w:rsidRDefault="00F855C8" w:rsidP="002A58B8">
            <w:pPr>
              <w:spacing w:line="360" w:lineRule="exact"/>
              <w:ind w:leftChars="30" w:left="78" w:rightChars="30" w:right="78"/>
              <w:rPr>
                <w:rFonts w:hAnsi="標楷體"/>
                <w:sz w:val="24"/>
              </w:rPr>
            </w:pPr>
          </w:p>
          <w:p w14:paraId="0DA2F327" w14:textId="77777777" w:rsidR="00F855C8" w:rsidRPr="000C1E91" w:rsidRDefault="00F855C8" w:rsidP="002A58B8">
            <w:pPr>
              <w:spacing w:line="360" w:lineRule="exact"/>
              <w:ind w:leftChars="30" w:left="78" w:rightChars="30" w:right="78"/>
              <w:rPr>
                <w:rFonts w:hAnsi="標楷體"/>
                <w:sz w:val="24"/>
              </w:rPr>
            </w:pPr>
          </w:p>
          <w:p w14:paraId="3F56D5F1" w14:textId="77777777" w:rsidR="00F855C8" w:rsidRPr="000C1E91" w:rsidRDefault="00F855C8" w:rsidP="002A58B8">
            <w:pPr>
              <w:spacing w:line="360" w:lineRule="exact"/>
              <w:ind w:leftChars="30" w:left="78" w:rightChars="30" w:right="78"/>
              <w:rPr>
                <w:rFonts w:hAnsi="標楷體"/>
                <w:sz w:val="24"/>
              </w:rPr>
            </w:pPr>
          </w:p>
          <w:p w14:paraId="015A4FED" w14:textId="77777777" w:rsidR="00F855C8" w:rsidRPr="000C1E91" w:rsidRDefault="00F855C8" w:rsidP="002A58B8">
            <w:pPr>
              <w:spacing w:line="360" w:lineRule="exact"/>
              <w:ind w:leftChars="30" w:left="78" w:rightChars="30" w:right="78"/>
              <w:rPr>
                <w:rFonts w:hAnsi="標楷體"/>
                <w:sz w:val="24"/>
              </w:rPr>
            </w:pPr>
          </w:p>
          <w:p w14:paraId="00B8F49E" w14:textId="77777777" w:rsidR="00F855C8" w:rsidRPr="000C1E91" w:rsidRDefault="00F855C8" w:rsidP="002A58B8">
            <w:pPr>
              <w:spacing w:line="360" w:lineRule="exact"/>
              <w:ind w:leftChars="30" w:left="78" w:rightChars="30" w:right="78"/>
              <w:rPr>
                <w:rFonts w:hAnsi="標楷體"/>
                <w:sz w:val="24"/>
              </w:rPr>
            </w:pPr>
          </w:p>
          <w:p w14:paraId="528D09BF" w14:textId="77777777" w:rsidR="00F855C8" w:rsidRPr="000C1E91" w:rsidRDefault="00F855C8" w:rsidP="002A58B8">
            <w:pPr>
              <w:spacing w:line="360" w:lineRule="exact"/>
              <w:ind w:leftChars="30" w:left="78" w:rightChars="30" w:right="78"/>
              <w:rPr>
                <w:rFonts w:hAnsi="標楷體"/>
                <w:sz w:val="24"/>
              </w:rPr>
            </w:pPr>
          </w:p>
          <w:p w14:paraId="07BBBA25" w14:textId="77777777" w:rsidR="00F855C8" w:rsidRPr="000C1E91" w:rsidRDefault="00F855C8" w:rsidP="002A58B8">
            <w:pPr>
              <w:spacing w:line="360" w:lineRule="exact"/>
              <w:ind w:leftChars="30" w:left="78" w:rightChars="30" w:right="78"/>
              <w:rPr>
                <w:rFonts w:hAnsi="標楷體"/>
                <w:sz w:val="24"/>
              </w:rPr>
            </w:pPr>
          </w:p>
          <w:p w14:paraId="47E0C8D3" w14:textId="77777777" w:rsidR="00F855C8" w:rsidRPr="000C1E91" w:rsidRDefault="00F855C8" w:rsidP="002A58B8">
            <w:pPr>
              <w:spacing w:line="360" w:lineRule="exact"/>
              <w:ind w:leftChars="30" w:left="78" w:rightChars="30" w:right="78"/>
              <w:rPr>
                <w:rFonts w:hAnsi="標楷體"/>
                <w:sz w:val="24"/>
              </w:rPr>
            </w:pPr>
          </w:p>
          <w:p w14:paraId="15852703" w14:textId="77777777" w:rsidR="00F855C8" w:rsidRPr="000C1E91" w:rsidRDefault="00F855C8" w:rsidP="002A58B8">
            <w:pPr>
              <w:spacing w:line="360" w:lineRule="exact"/>
              <w:ind w:leftChars="30" w:left="78" w:rightChars="30" w:right="78"/>
              <w:rPr>
                <w:rFonts w:hAnsi="標楷體"/>
                <w:sz w:val="24"/>
              </w:rPr>
            </w:pPr>
          </w:p>
          <w:p w14:paraId="30366832" w14:textId="77777777" w:rsidR="00F855C8" w:rsidRPr="000C1E91" w:rsidRDefault="00F855C8" w:rsidP="002A58B8">
            <w:pPr>
              <w:spacing w:line="360" w:lineRule="exact"/>
              <w:ind w:leftChars="30" w:left="78" w:rightChars="30" w:right="78"/>
              <w:rPr>
                <w:rFonts w:hAnsi="標楷體"/>
                <w:sz w:val="24"/>
              </w:rPr>
            </w:pPr>
          </w:p>
          <w:p w14:paraId="3248124B" w14:textId="77777777" w:rsidR="00F855C8" w:rsidRPr="000C1E91" w:rsidRDefault="00F855C8" w:rsidP="002A58B8">
            <w:pPr>
              <w:spacing w:line="360" w:lineRule="exact"/>
              <w:ind w:leftChars="30" w:left="78" w:rightChars="30" w:right="78"/>
              <w:rPr>
                <w:rFonts w:hAnsi="標楷體"/>
                <w:sz w:val="24"/>
              </w:rPr>
            </w:pPr>
          </w:p>
          <w:p w14:paraId="11F28FB4" w14:textId="77777777" w:rsidR="00F855C8" w:rsidRPr="000C1E91" w:rsidRDefault="00F855C8" w:rsidP="002A58B8">
            <w:pPr>
              <w:spacing w:line="360" w:lineRule="exact"/>
              <w:ind w:leftChars="30" w:left="78" w:rightChars="30" w:right="78"/>
              <w:rPr>
                <w:rFonts w:hAnsi="標楷體"/>
                <w:sz w:val="24"/>
              </w:rPr>
            </w:pPr>
          </w:p>
          <w:p w14:paraId="217FB8AB" w14:textId="77777777" w:rsidR="00F855C8" w:rsidRPr="000C1E91" w:rsidRDefault="00F855C8" w:rsidP="002A58B8">
            <w:pPr>
              <w:spacing w:line="360" w:lineRule="exact"/>
              <w:ind w:leftChars="30" w:left="78" w:rightChars="30" w:right="78"/>
              <w:rPr>
                <w:rFonts w:hAnsi="標楷體"/>
                <w:sz w:val="24"/>
              </w:rPr>
            </w:pPr>
          </w:p>
          <w:p w14:paraId="3BDC4E84" w14:textId="77777777" w:rsidR="00F855C8" w:rsidRPr="000C1E91" w:rsidRDefault="00F855C8" w:rsidP="002A58B8">
            <w:pPr>
              <w:spacing w:line="360" w:lineRule="exact"/>
              <w:ind w:leftChars="30" w:left="78" w:rightChars="30" w:right="78"/>
              <w:rPr>
                <w:rFonts w:hAnsi="標楷體"/>
                <w:sz w:val="24"/>
              </w:rPr>
            </w:pPr>
          </w:p>
          <w:p w14:paraId="0DBCE1FE" w14:textId="77777777" w:rsidR="00F855C8" w:rsidRPr="000C1E91" w:rsidRDefault="00F855C8" w:rsidP="002A58B8">
            <w:pPr>
              <w:spacing w:line="360" w:lineRule="exact"/>
              <w:ind w:leftChars="30" w:left="78" w:rightChars="30" w:right="78"/>
              <w:rPr>
                <w:rFonts w:hAnsi="標楷體"/>
                <w:sz w:val="24"/>
              </w:rPr>
            </w:pPr>
          </w:p>
          <w:p w14:paraId="22367E0E" w14:textId="77777777" w:rsidR="00F855C8" w:rsidRPr="000C1E91" w:rsidRDefault="00F855C8" w:rsidP="002A58B8">
            <w:pPr>
              <w:spacing w:line="360" w:lineRule="exact"/>
              <w:ind w:leftChars="30" w:left="78" w:rightChars="30" w:right="78"/>
              <w:rPr>
                <w:rFonts w:hAnsi="標楷體"/>
                <w:sz w:val="24"/>
              </w:rPr>
            </w:pPr>
          </w:p>
          <w:p w14:paraId="1F8E9C14" w14:textId="77777777" w:rsidR="00F855C8" w:rsidRPr="000C1E91" w:rsidRDefault="00F855C8" w:rsidP="002A58B8">
            <w:pPr>
              <w:spacing w:line="360" w:lineRule="exact"/>
              <w:ind w:leftChars="30" w:left="78" w:rightChars="30" w:right="78"/>
              <w:rPr>
                <w:rFonts w:hAnsi="標楷體"/>
                <w:sz w:val="24"/>
              </w:rPr>
            </w:pPr>
          </w:p>
          <w:p w14:paraId="3D067F8F" w14:textId="77777777" w:rsidR="00F855C8" w:rsidRPr="000C1E91" w:rsidRDefault="00F855C8" w:rsidP="002A58B8">
            <w:pPr>
              <w:spacing w:line="360" w:lineRule="exact"/>
              <w:ind w:leftChars="30" w:left="78" w:rightChars="30" w:right="78"/>
              <w:rPr>
                <w:rFonts w:hAnsi="標楷體"/>
                <w:sz w:val="24"/>
              </w:rPr>
            </w:pPr>
          </w:p>
          <w:p w14:paraId="3D58780D" w14:textId="77777777" w:rsidR="00F855C8" w:rsidRPr="000C1E91" w:rsidRDefault="00F855C8" w:rsidP="002A58B8">
            <w:pPr>
              <w:spacing w:line="360" w:lineRule="exact"/>
              <w:ind w:leftChars="30" w:left="78" w:rightChars="30" w:right="78"/>
              <w:rPr>
                <w:rFonts w:hAnsi="標楷體"/>
                <w:sz w:val="24"/>
              </w:rPr>
            </w:pPr>
          </w:p>
          <w:p w14:paraId="0602622B" w14:textId="77777777" w:rsidR="00F855C8" w:rsidRPr="000C1E91" w:rsidRDefault="00F855C8" w:rsidP="002A58B8">
            <w:pPr>
              <w:spacing w:line="360" w:lineRule="exact"/>
              <w:ind w:leftChars="30" w:left="78" w:rightChars="30" w:right="78"/>
              <w:rPr>
                <w:rFonts w:hAnsi="標楷體"/>
                <w:sz w:val="24"/>
              </w:rPr>
            </w:pPr>
          </w:p>
          <w:p w14:paraId="247CBE20" w14:textId="77777777" w:rsidR="00F855C8" w:rsidRPr="000C1E91" w:rsidRDefault="00F855C8" w:rsidP="002A58B8">
            <w:pPr>
              <w:spacing w:line="360" w:lineRule="exact"/>
              <w:ind w:leftChars="30" w:left="78" w:rightChars="30" w:right="78"/>
              <w:rPr>
                <w:rFonts w:hAnsi="標楷體"/>
                <w:sz w:val="24"/>
              </w:rPr>
            </w:pPr>
          </w:p>
          <w:p w14:paraId="6096956F" w14:textId="77777777" w:rsidR="00F855C8" w:rsidRPr="000C1E91" w:rsidRDefault="00F855C8" w:rsidP="002A58B8">
            <w:pPr>
              <w:spacing w:line="360" w:lineRule="exact"/>
              <w:ind w:leftChars="30" w:left="78" w:rightChars="30" w:right="78"/>
              <w:rPr>
                <w:rFonts w:hAnsi="標楷體"/>
                <w:sz w:val="24"/>
              </w:rPr>
            </w:pPr>
          </w:p>
          <w:p w14:paraId="0BEFABED" w14:textId="77777777" w:rsidR="00F855C8" w:rsidRPr="000C1E91" w:rsidRDefault="00F855C8" w:rsidP="002A58B8">
            <w:pPr>
              <w:spacing w:line="360" w:lineRule="exact"/>
              <w:ind w:leftChars="30" w:left="78" w:rightChars="30" w:right="78"/>
              <w:rPr>
                <w:rFonts w:hAnsi="標楷體"/>
                <w:sz w:val="24"/>
              </w:rPr>
            </w:pPr>
          </w:p>
          <w:p w14:paraId="04A36C75" w14:textId="77777777" w:rsidR="00014F93" w:rsidRPr="000C1E91" w:rsidRDefault="00014F93" w:rsidP="002A58B8">
            <w:pPr>
              <w:spacing w:line="360" w:lineRule="exact"/>
              <w:ind w:leftChars="30" w:left="78" w:rightChars="30" w:right="78"/>
              <w:rPr>
                <w:rFonts w:hAnsi="標楷體"/>
                <w:sz w:val="24"/>
              </w:rPr>
            </w:pPr>
          </w:p>
          <w:p w14:paraId="0C847151" w14:textId="77777777" w:rsidR="00014F93" w:rsidRPr="000C1E91" w:rsidRDefault="00014F93" w:rsidP="002A58B8">
            <w:pPr>
              <w:spacing w:line="360" w:lineRule="exact"/>
              <w:ind w:leftChars="30" w:left="78" w:rightChars="30" w:right="78"/>
              <w:rPr>
                <w:rFonts w:hAnsi="標楷體"/>
                <w:sz w:val="24"/>
              </w:rPr>
            </w:pPr>
          </w:p>
          <w:p w14:paraId="358D1D46" w14:textId="77777777" w:rsidR="001C7F2A" w:rsidRPr="000C1E91" w:rsidRDefault="001C7F2A" w:rsidP="002A58B8">
            <w:pPr>
              <w:spacing w:line="360" w:lineRule="exact"/>
              <w:ind w:leftChars="30" w:left="78" w:rightChars="30" w:right="78"/>
              <w:rPr>
                <w:rFonts w:hAnsi="標楷體"/>
                <w:sz w:val="24"/>
              </w:rPr>
            </w:pPr>
          </w:p>
          <w:p w14:paraId="01A8DBED" w14:textId="77777777" w:rsidR="00F855C8" w:rsidRPr="000C1E91" w:rsidRDefault="00F855C8" w:rsidP="002A58B8">
            <w:pPr>
              <w:pStyle w:val="001-"/>
              <w:spacing w:line="360" w:lineRule="exact"/>
              <w:ind w:leftChars="150" w:left="870" w:right="130" w:firstLineChars="0" w:hanging="480"/>
            </w:pPr>
            <w:r w:rsidRPr="000C1E91">
              <w:rPr>
                <w:rFonts w:hint="eastAsia"/>
              </w:rPr>
              <w:t>(</w:t>
            </w:r>
            <w:r w:rsidR="0049662A" w:rsidRPr="000C1E91">
              <w:rPr>
                <w:rFonts w:hint="eastAsia"/>
              </w:rPr>
              <w:t>二</w:t>
            </w:r>
            <w:r w:rsidRPr="000C1E91">
              <w:rPr>
                <w:rFonts w:hint="eastAsia"/>
              </w:rPr>
              <w:t>)建構舒適友善之運輸環境</w:t>
            </w:r>
          </w:p>
          <w:p w14:paraId="4609D03D" w14:textId="77777777" w:rsidR="00F855C8" w:rsidRPr="000C1E91" w:rsidRDefault="00F855C8" w:rsidP="002A58B8">
            <w:pPr>
              <w:spacing w:line="360" w:lineRule="exact"/>
              <w:ind w:leftChars="30" w:left="78" w:rightChars="30" w:right="78"/>
              <w:rPr>
                <w:rFonts w:hAnsi="標楷體"/>
                <w:sz w:val="24"/>
              </w:rPr>
            </w:pPr>
          </w:p>
          <w:p w14:paraId="01869665" w14:textId="77777777" w:rsidR="00F855C8" w:rsidRPr="000C1E91" w:rsidRDefault="00F855C8" w:rsidP="002A58B8">
            <w:pPr>
              <w:spacing w:line="360" w:lineRule="exact"/>
              <w:ind w:leftChars="30" w:left="78" w:rightChars="30" w:right="78"/>
              <w:rPr>
                <w:rFonts w:hAnsi="標楷體"/>
                <w:sz w:val="24"/>
              </w:rPr>
            </w:pPr>
          </w:p>
          <w:p w14:paraId="234464A7" w14:textId="77777777" w:rsidR="00E365E9" w:rsidRPr="000C1E91" w:rsidRDefault="00E365E9" w:rsidP="002A58B8">
            <w:pPr>
              <w:spacing w:line="360" w:lineRule="exact"/>
              <w:ind w:leftChars="30" w:left="78" w:rightChars="30" w:right="78"/>
              <w:rPr>
                <w:rFonts w:hAnsi="標楷體"/>
                <w:sz w:val="24"/>
              </w:rPr>
            </w:pPr>
          </w:p>
          <w:p w14:paraId="11D62AD8" w14:textId="77777777" w:rsidR="00D04658" w:rsidRPr="000C1E91" w:rsidRDefault="00D04658" w:rsidP="002A58B8">
            <w:pPr>
              <w:spacing w:line="360" w:lineRule="exact"/>
              <w:ind w:leftChars="30" w:left="78" w:rightChars="30" w:right="78"/>
              <w:rPr>
                <w:rFonts w:hAnsi="標楷體"/>
                <w:sz w:val="24"/>
              </w:rPr>
            </w:pPr>
          </w:p>
          <w:p w14:paraId="60366D15" w14:textId="77777777" w:rsidR="000B5761" w:rsidRPr="000C1E91" w:rsidRDefault="000B5761" w:rsidP="002A58B8">
            <w:pPr>
              <w:spacing w:line="360" w:lineRule="exact"/>
              <w:ind w:leftChars="30" w:left="78" w:rightChars="30" w:right="78"/>
              <w:rPr>
                <w:rFonts w:hAnsi="標楷體"/>
                <w:sz w:val="24"/>
              </w:rPr>
            </w:pPr>
          </w:p>
          <w:p w14:paraId="2303A133" w14:textId="77777777" w:rsidR="000B5761" w:rsidRPr="000C1E91" w:rsidRDefault="000B5761" w:rsidP="002A58B8">
            <w:pPr>
              <w:spacing w:line="360" w:lineRule="exact"/>
              <w:ind w:leftChars="30" w:left="78" w:rightChars="30" w:right="78"/>
              <w:rPr>
                <w:rFonts w:hAnsi="標楷體"/>
                <w:sz w:val="24"/>
              </w:rPr>
            </w:pPr>
          </w:p>
          <w:p w14:paraId="7627EB0D" w14:textId="77777777" w:rsidR="00EB74A7" w:rsidRPr="000C1E91" w:rsidRDefault="00EB74A7" w:rsidP="002A58B8">
            <w:pPr>
              <w:spacing w:line="360" w:lineRule="exact"/>
              <w:ind w:leftChars="30" w:left="78" w:rightChars="30" w:right="78"/>
              <w:rPr>
                <w:rFonts w:hAnsi="標楷體"/>
                <w:sz w:val="24"/>
              </w:rPr>
            </w:pPr>
          </w:p>
          <w:p w14:paraId="4C581495" w14:textId="77777777" w:rsidR="00550C6C" w:rsidRPr="000C1E91" w:rsidRDefault="00550C6C" w:rsidP="002A58B8">
            <w:pPr>
              <w:spacing w:line="360" w:lineRule="exact"/>
              <w:ind w:leftChars="30" w:left="78" w:rightChars="30" w:right="78"/>
              <w:rPr>
                <w:rFonts w:hAnsi="標楷體"/>
                <w:sz w:val="24"/>
              </w:rPr>
            </w:pPr>
          </w:p>
          <w:p w14:paraId="56EB1340" w14:textId="77777777" w:rsidR="002E7F19" w:rsidRPr="000C1E91" w:rsidRDefault="002E7F19" w:rsidP="002A58B8">
            <w:pPr>
              <w:spacing w:line="360" w:lineRule="exact"/>
              <w:ind w:leftChars="30" w:left="78" w:rightChars="30" w:right="78"/>
              <w:rPr>
                <w:rFonts w:hAnsi="標楷體"/>
                <w:sz w:val="24"/>
              </w:rPr>
            </w:pPr>
          </w:p>
          <w:p w14:paraId="366C84C0" w14:textId="77777777" w:rsidR="00F855C8" w:rsidRPr="000C1E91" w:rsidRDefault="00F855C8" w:rsidP="002A58B8">
            <w:pPr>
              <w:spacing w:line="360" w:lineRule="exact"/>
              <w:ind w:leftChars="30" w:left="78" w:rightChars="30" w:right="78"/>
              <w:rPr>
                <w:rFonts w:hAnsi="標楷體"/>
                <w:sz w:val="24"/>
              </w:rPr>
            </w:pPr>
          </w:p>
          <w:p w14:paraId="7C2D8BCB" w14:textId="77777777" w:rsidR="00890A3A" w:rsidRPr="000C1E91" w:rsidRDefault="00890A3A" w:rsidP="002A58B8">
            <w:pPr>
              <w:spacing w:line="360" w:lineRule="exact"/>
              <w:ind w:leftChars="30" w:left="1158" w:rightChars="30" w:right="78" w:hanging="1080"/>
              <w:rPr>
                <w:rFonts w:hAnsi="標楷體"/>
                <w:sz w:val="24"/>
              </w:rPr>
            </w:pPr>
          </w:p>
          <w:p w14:paraId="7A58E6F9" w14:textId="77777777" w:rsidR="00B425B8" w:rsidRPr="000C1E91" w:rsidRDefault="00913913" w:rsidP="002A58B8">
            <w:pPr>
              <w:pStyle w:val="001-"/>
              <w:spacing w:line="360" w:lineRule="exact"/>
              <w:ind w:leftChars="99" w:left="727" w:right="130" w:hangingChars="196" w:hanging="470"/>
            </w:pPr>
            <w:r w:rsidRPr="000C1E91">
              <w:rPr>
                <w:rFonts w:hint="eastAsia"/>
              </w:rPr>
              <w:t>四、交通工程規劃、      管制與管理</w:t>
            </w:r>
          </w:p>
          <w:p w14:paraId="3FA1E4F4" w14:textId="77777777" w:rsidR="00ED38D3" w:rsidRPr="000C1E91" w:rsidRDefault="00ED38D3" w:rsidP="002A58B8">
            <w:pPr>
              <w:widowControl/>
              <w:suppressAutoHyphens/>
              <w:autoSpaceDN w:val="0"/>
              <w:adjustRightInd/>
              <w:spacing w:line="360" w:lineRule="exact"/>
              <w:ind w:left="1000" w:hanging="480"/>
              <w:textAlignment w:val="baseline"/>
              <w:rPr>
                <w:rFonts w:hAnsi="標楷體"/>
                <w:kern w:val="0"/>
                <w:sz w:val="24"/>
              </w:rPr>
            </w:pPr>
          </w:p>
          <w:p w14:paraId="40D94047" w14:textId="77777777" w:rsidR="00ED38D3" w:rsidRPr="000C1E91" w:rsidRDefault="00ED38D3" w:rsidP="002A58B8">
            <w:pPr>
              <w:widowControl/>
              <w:suppressAutoHyphens/>
              <w:autoSpaceDN w:val="0"/>
              <w:adjustRightInd/>
              <w:spacing w:line="360" w:lineRule="exact"/>
              <w:ind w:left="1000" w:hanging="480"/>
              <w:textAlignment w:val="baseline"/>
              <w:rPr>
                <w:rFonts w:hAnsi="標楷體"/>
                <w:kern w:val="0"/>
                <w:sz w:val="24"/>
              </w:rPr>
            </w:pPr>
          </w:p>
          <w:p w14:paraId="6983C340" w14:textId="77777777" w:rsidR="00ED38D3" w:rsidRPr="000C1E91" w:rsidRDefault="00ED38D3" w:rsidP="002A58B8">
            <w:pPr>
              <w:widowControl/>
              <w:suppressAutoHyphens/>
              <w:autoSpaceDN w:val="0"/>
              <w:adjustRightInd/>
              <w:spacing w:line="360" w:lineRule="exact"/>
              <w:ind w:left="1000" w:hanging="480"/>
              <w:textAlignment w:val="baseline"/>
              <w:rPr>
                <w:rFonts w:hAnsi="標楷體"/>
                <w:kern w:val="0"/>
                <w:sz w:val="24"/>
              </w:rPr>
            </w:pPr>
          </w:p>
          <w:p w14:paraId="7EE657D2" w14:textId="77777777" w:rsidR="00205452" w:rsidRPr="000C1E91" w:rsidRDefault="00205452" w:rsidP="002A58B8">
            <w:pPr>
              <w:widowControl/>
              <w:suppressAutoHyphens/>
              <w:autoSpaceDN w:val="0"/>
              <w:adjustRightInd/>
              <w:spacing w:line="360" w:lineRule="exact"/>
              <w:ind w:left="1000" w:hanging="480"/>
              <w:textAlignment w:val="baseline"/>
              <w:rPr>
                <w:rFonts w:hAnsi="標楷體"/>
                <w:kern w:val="0"/>
                <w:sz w:val="24"/>
              </w:rPr>
            </w:pPr>
          </w:p>
          <w:p w14:paraId="65C410DE" w14:textId="77777777" w:rsidR="001C0C77" w:rsidRPr="000C1E91" w:rsidRDefault="001C0C77" w:rsidP="002A58B8">
            <w:pPr>
              <w:widowControl/>
              <w:suppressAutoHyphens/>
              <w:autoSpaceDN w:val="0"/>
              <w:adjustRightInd/>
              <w:spacing w:line="360" w:lineRule="exact"/>
              <w:ind w:left="1000" w:hanging="480"/>
              <w:textAlignment w:val="baseline"/>
              <w:rPr>
                <w:rFonts w:hAnsi="標楷體"/>
                <w:kern w:val="0"/>
                <w:sz w:val="24"/>
              </w:rPr>
            </w:pPr>
          </w:p>
          <w:p w14:paraId="2DC7FEF9" w14:textId="77777777" w:rsidR="001C0C77" w:rsidRPr="000C1E91" w:rsidRDefault="001C0C77" w:rsidP="002A58B8">
            <w:pPr>
              <w:widowControl/>
              <w:suppressAutoHyphens/>
              <w:autoSpaceDN w:val="0"/>
              <w:adjustRightInd/>
              <w:spacing w:line="360" w:lineRule="exact"/>
              <w:ind w:left="1000" w:hanging="480"/>
              <w:textAlignment w:val="baseline"/>
              <w:rPr>
                <w:rFonts w:hAnsi="標楷體"/>
                <w:kern w:val="0"/>
                <w:sz w:val="24"/>
              </w:rPr>
            </w:pPr>
          </w:p>
          <w:p w14:paraId="6C8D66A1" w14:textId="77777777" w:rsidR="001C0C77" w:rsidRPr="000C1E91" w:rsidRDefault="001C0C77" w:rsidP="002A58B8">
            <w:pPr>
              <w:widowControl/>
              <w:suppressAutoHyphens/>
              <w:autoSpaceDN w:val="0"/>
              <w:adjustRightInd/>
              <w:spacing w:line="360" w:lineRule="exact"/>
              <w:ind w:left="1000" w:hanging="480"/>
              <w:textAlignment w:val="baseline"/>
              <w:rPr>
                <w:rFonts w:hAnsi="標楷體"/>
                <w:kern w:val="0"/>
                <w:sz w:val="24"/>
              </w:rPr>
            </w:pPr>
          </w:p>
          <w:p w14:paraId="07A715F8" w14:textId="77777777" w:rsidR="003B2635" w:rsidRPr="000C1E91" w:rsidRDefault="003B2635" w:rsidP="002A58B8">
            <w:pPr>
              <w:widowControl/>
              <w:suppressAutoHyphens/>
              <w:autoSpaceDN w:val="0"/>
              <w:adjustRightInd/>
              <w:spacing w:line="360" w:lineRule="exact"/>
              <w:ind w:left="1000" w:hanging="480"/>
              <w:textAlignment w:val="baseline"/>
              <w:rPr>
                <w:rFonts w:hAnsi="標楷體"/>
                <w:kern w:val="0"/>
                <w:sz w:val="24"/>
              </w:rPr>
            </w:pPr>
          </w:p>
          <w:p w14:paraId="300278BA" w14:textId="77777777" w:rsidR="003B2635" w:rsidRPr="000C1E91" w:rsidRDefault="003B2635" w:rsidP="002A58B8">
            <w:pPr>
              <w:widowControl/>
              <w:suppressAutoHyphens/>
              <w:autoSpaceDN w:val="0"/>
              <w:adjustRightInd/>
              <w:spacing w:line="360" w:lineRule="exact"/>
              <w:ind w:left="1000" w:hanging="480"/>
              <w:textAlignment w:val="baseline"/>
              <w:rPr>
                <w:rFonts w:hAnsi="標楷體"/>
                <w:kern w:val="0"/>
                <w:sz w:val="24"/>
              </w:rPr>
            </w:pPr>
          </w:p>
          <w:p w14:paraId="69DE42CC" w14:textId="77777777" w:rsidR="003B2635" w:rsidRPr="000C1E91" w:rsidRDefault="003B2635" w:rsidP="002A58B8">
            <w:pPr>
              <w:widowControl/>
              <w:suppressAutoHyphens/>
              <w:autoSpaceDN w:val="0"/>
              <w:adjustRightInd/>
              <w:spacing w:line="360" w:lineRule="exact"/>
              <w:ind w:left="1000" w:hanging="480"/>
              <w:textAlignment w:val="baseline"/>
              <w:rPr>
                <w:rFonts w:hAnsi="標楷體"/>
                <w:kern w:val="0"/>
                <w:sz w:val="24"/>
              </w:rPr>
            </w:pPr>
          </w:p>
          <w:p w14:paraId="0EB5740A"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623154A2"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1988C31D"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2EB1F778"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7C6F7874"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5B6CED61"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7CDB8A29"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0D5044A1"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5B65802C"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5FF2EDDA"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059BA42F"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3EF64656"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08F531FA" w14:textId="77777777" w:rsidR="00943C8D" w:rsidRPr="000C1E91" w:rsidRDefault="00943C8D" w:rsidP="002A58B8">
            <w:pPr>
              <w:widowControl/>
              <w:suppressAutoHyphens/>
              <w:autoSpaceDN w:val="0"/>
              <w:adjustRightInd/>
              <w:spacing w:line="360" w:lineRule="exact"/>
              <w:ind w:left="1000" w:hanging="480"/>
              <w:textAlignment w:val="baseline"/>
              <w:rPr>
                <w:rFonts w:hAnsi="標楷體"/>
                <w:kern w:val="0"/>
                <w:sz w:val="24"/>
              </w:rPr>
            </w:pPr>
          </w:p>
          <w:p w14:paraId="418B0A67" w14:textId="77777777" w:rsidR="003B2635" w:rsidRPr="000C1E91" w:rsidRDefault="003B2635" w:rsidP="002A58B8">
            <w:pPr>
              <w:widowControl/>
              <w:suppressAutoHyphens/>
              <w:autoSpaceDN w:val="0"/>
              <w:adjustRightInd/>
              <w:spacing w:line="360" w:lineRule="exact"/>
              <w:ind w:left="1000" w:hanging="480"/>
              <w:textAlignment w:val="baseline"/>
              <w:rPr>
                <w:rFonts w:hAnsi="標楷體"/>
                <w:kern w:val="0"/>
                <w:sz w:val="24"/>
              </w:rPr>
            </w:pPr>
          </w:p>
          <w:p w14:paraId="0E1AEF4E" w14:textId="77777777" w:rsidR="001C0C77" w:rsidRPr="000C1E91" w:rsidRDefault="001C0C77" w:rsidP="002A58B8">
            <w:pPr>
              <w:widowControl/>
              <w:suppressAutoHyphens/>
              <w:autoSpaceDN w:val="0"/>
              <w:adjustRightInd/>
              <w:spacing w:line="360" w:lineRule="exact"/>
              <w:ind w:left="1000" w:hanging="480"/>
              <w:textAlignment w:val="baseline"/>
              <w:rPr>
                <w:rFonts w:hAnsi="標楷體"/>
                <w:kern w:val="0"/>
                <w:sz w:val="24"/>
              </w:rPr>
            </w:pPr>
          </w:p>
          <w:p w14:paraId="3A5B4DAA" w14:textId="77777777" w:rsidR="001C0C77" w:rsidRPr="000C1E91" w:rsidRDefault="001C0C77" w:rsidP="002A58B8">
            <w:pPr>
              <w:widowControl/>
              <w:suppressAutoHyphens/>
              <w:autoSpaceDN w:val="0"/>
              <w:adjustRightInd/>
              <w:spacing w:line="360" w:lineRule="exact"/>
              <w:ind w:left="1000" w:hanging="480"/>
              <w:textAlignment w:val="baseline"/>
              <w:rPr>
                <w:rFonts w:hAnsi="標楷體"/>
                <w:kern w:val="0"/>
                <w:sz w:val="24"/>
              </w:rPr>
            </w:pPr>
          </w:p>
          <w:p w14:paraId="5BBF53CA" w14:textId="77777777" w:rsidR="00ED38D3" w:rsidRPr="000C1E91" w:rsidRDefault="00ED38D3" w:rsidP="002A58B8">
            <w:pPr>
              <w:widowControl/>
              <w:suppressAutoHyphens/>
              <w:autoSpaceDN w:val="0"/>
              <w:adjustRightInd/>
              <w:spacing w:line="360" w:lineRule="exact"/>
              <w:ind w:left="1000" w:hanging="480"/>
              <w:textAlignment w:val="baseline"/>
              <w:rPr>
                <w:rFonts w:hAnsi="標楷體"/>
                <w:kern w:val="0"/>
                <w:sz w:val="24"/>
              </w:rPr>
            </w:pPr>
          </w:p>
          <w:p w14:paraId="55FE4ED6" w14:textId="77777777" w:rsidR="00ED38D3" w:rsidRPr="000C1E91" w:rsidRDefault="00ED38D3" w:rsidP="002A58B8">
            <w:pPr>
              <w:widowControl/>
              <w:suppressAutoHyphens/>
              <w:autoSpaceDN w:val="0"/>
              <w:adjustRightInd/>
              <w:spacing w:line="360" w:lineRule="exact"/>
              <w:ind w:left="1000" w:hanging="480"/>
              <w:textAlignment w:val="baseline"/>
              <w:rPr>
                <w:rFonts w:hAnsi="標楷體"/>
                <w:kern w:val="0"/>
                <w:sz w:val="24"/>
              </w:rPr>
            </w:pPr>
          </w:p>
          <w:p w14:paraId="18235B82" w14:textId="77777777" w:rsidR="00365663" w:rsidRPr="000C1E91" w:rsidRDefault="00365663" w:rsidP="002A58B8">
            <w:pPr>
              <w:widowControl/>
              <w:suppressAutoHyphens/>
              <w:autoSpaceDN w:val="0"/>
              <w:adjustRightInd/>
              <w:spacing w:line="360" w:lineRule="exact"/>
              <w:ind w:left="1000" w:hanging="480"/>
              <w:textAlignment w:val="baseline"/>
              <w:rPr>
                <w:rFonts w:hAnsi="標楷體"/>
                <w:kern w:val="0"/>
                <w:sz w:val="24"/>
              </w:rPr>
            </w:pPr>
          </w:p>
          <w:p w14:paraId="1F7A560E" w14:textId="77777777" w:rsidR="00365663" w:rsidRPr="000C1E91" w:rsidRDefault="00365663" w:rsidP="002A58B8">
            <w:pPr>
              <w:widowControl/>
              <w:suppressAutoHyphens/>
              <w:autoSpaceDN w:val="0"/>
              <w:adjustRightInd/>
              <w:spacing w:line="360" w:lineRule="exact"/>
              <w:ind w:left="1000" w:hanging="480"/>
              <w:textAlignment w:val="baseline"/>
              <w:rPr>
                <w:rFonts w:hAnsi="標楷體"/>
                <w:kern w:val="0"/>
                <w:sz w:val="24"/>
              </w:rPr>
            </w:pPr>
          </w:p>
          <w:p w14:paraId="33442A08" w14:textId="77777777" w:rsidR="003B33F2" w:rsidRPr="000C1E91" w:rsidRDefault="003B33F2" w:rsidP="002A58B8">
            <w:pPr>
              <w:widowControl/>
              <w:suppressAutoHyphens/>
              <w:autoSpaceDN w:val="0"/>
              <w:adjustRightInd/>
              <w:spacing w:line="360" w:lineRule="exact"/>
              <w:ind w:left="1000" w:hanging="480"/>
              <w:textAlignment w:val="baseline"/>
              <w:rPr>
                <w:rFonts w:hAnsi="標楷體"/>
                <w:kern w:val="0"/>
                <w:sz w:val="24"/>
              </w:rPr>
            </w:pPr>
          </w:p>
          <w:p w14:paraId="590D51AB" w14:textId="77777777" w:rsidR="003B33F2" w:rsidRPr="000C1E91" w:rsidRDefault="003B33F2" w:rsidP="002A58B8">
            <w:pPr>
              <w:widowControl/>
              <w:suppressAutoHyphens/>
              <w:autoSpaceDN w:val="0"/>
              <w:adjustRightInd/>
              <w:spacing w:line="360" w:lineRule="exact"/>
              <w:ind w:left="1000" w:hanging="480"/>
              <w:textAlignment w:val="baseline"/>
              <w:rPr>
                <w:rFonts w:hAnsi="標楷體"/>
                <w:kern w:val="0"/>
                <w:sz w:val="24"/>
              </w:rPr>
            </w:pPr>
          </w:p>
          <w:p w14:paraId="14B27BD6" w14:textId="77777777" w:rsidR="00550C6C" w:rsidRPr="000C1E91" w:rsidRDefault="00550C6C" w:rsidP="002A58B8">
            <w:pPr>
              <w:widowControl/>
              <w:suppressAutoHyphens/>
              <w:autoSpaceDN w:val="0"/>
              <w:adjustRightInd/>
              <w:spacing w:line="360" w:lineRule="exact"/>
              <w:ind w:left="1000" w:hanging="480"/>
              <w:textAlignment w:val="baseline"/>
              <w:rPr>
                <w:rFonts w:hAnsi="標楷體"/>
                <w:kern w:val="0"/>
                <w:sz w:val="24"/>
              </w:rPr>
            </w:pPr>
          </w:p>
          <w:p w14:paraId="532367DE" w14:textId="77777777" w:rsidR="001049D1" w:rsidRPr="000C1E91" w:rsidRDefault="001049D1" w:rsidP="002A58B8">
            <w:pPr>
              <w:widowControl/>
              <w:suppressAutoHyphens/>
              <w:autoSpaceDN w:val="0"/>
              <w:adjustRightInd/>
              <w:spacing w:line="360" w:lineRule="exact"/>
              <w:ind w:left="1000" w:hanging="480"/>
              <w:textAlignment w:val="baseline"/>
              <w:rPr>
                <w:rFonts w:hAnsi="標楷體"/>
                <w:kern w:val="0"/>
                <w:sz w:val="24"/>
              </w:rPr>
            </w:pPr>
          </w:p>
          <w:p w14:paraId="1819BBD7" w14:textId="77777777" w:rsidR="001049D1" w:rsidRPr="000C1E91" w:rsidRDefault="001049D1" w:rsidP="002A58B8">
            <w:pPr>
              <w:widowControl/>
              <w:suppressAutoHyphens/>
              <w:autoSpaceDN w:val="0"/>
              <w:adjustRightInd/>
              <w:spacing w:line="360" w:lineRule="exact"/>
              <w:ind w:left="1000" w:hanging="480"/>
              <w:textAlignment w:val="baseline"/>
              <w:rPr>
                <w:rFonts w:hAnsi="標楷體"/>
                <w:kern w:val="0"/>
                <w:sz w:val="24"/>
              </w:rPr>
            </w:pPr>
          </w:p>
          <w:p w14:paraId="00762B6C"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6FC6FD1F"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7BE9158C"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08C1DF4B"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63D16C51"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3B01FEEF"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025A9020"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2FB39E7B"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0B6541A8"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4BE17BE7"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5A3237E5"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69A6268C"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79285C9C"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6ECE58B5"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6AC4960F"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1141A286"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36A79DD8"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7D2B1BED"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6EEF1918"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28EC370A"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1EB4A21B"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45EB098A"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12FDD99B"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1DBEB941"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188A75EC" w14:textId="77777777" w:rsidR="001049D1" w:rsidRPr="000C1E91" w:rsidRDefault="001049D1" w:rsidP="002A58B8">
            <w:pPr>
              <w:widowControl/>
              <w:suppressAutoHyphens/>
              <w:autoSpaceDN w:val="0"/>
              <w:adjustRightInd/>
              <w:spacing w:line="360" w:lineRule="exact"/>
              <w:ind w:left="1000" w:hanging="480"/>
              <w:textAlignment w:val="baseline"/>
              <w:rPr>
                <w:rFonts w:hAnsi="標楷體"/>
                <w:kern w:val="0"/>
                <w:sz w:val="24"/>
              </w:rPr>
            </w:pPr>
          </w:p>
          <w:p w14:paraId="6541FDA2" w14:textId="77777777" w:rsidR="001049D1" w:rsidRPr="000C1E91" w:rsidRDefault="001049D1" w:rsidP="002A58B8">
            <w:pPr>
              <w:widowControl/>
              <w:suppressAutoHyphens/>
              <w:autoSpaceDN w:val="0"/>
              <w:adjustRightInd/>
              <w:spacing w:line="360" w:lineRule="exact"/>
              <w:ind w:left="1000" w:hanging="480"/>
              <w:textAlignment w:val="baseline"/>
              <w:rPr>
                <w:rFonts w:hAnsi="標楷體"/>
                <w:kern w:val="0"/>
                <w:sz w:val="24"/>
              </w:rPr>
            </w:pPr>
          </w:p>
          <w:p w14:paraId="4BD4108E" w14:textId="77777777" w:rsidR="001049D1" w:rsidRPr="000C1E91" w:rsidRDefault="001049D1" w:rsidP="002A58B8">
            <w:pPr>
              <w:widowControl/>
              <w:suppressAutoHyphens/>
              <w:autoSpaceDN w:val="0"/>
              <w:adjustRightInd/>
              <w:spacing w:line="360" w:lineRule="exact"/>
              <w:ind w:left="1000" w:hanging="480"/>
              <w:textAlignment w:val="baseline"/>
              <w:rPr>
                <w:rFonts w:hAnsi="標楷體"/>
                <w:kern w:val="0"/>
                <w:sz w:val="24"/>
              </w:rPr>
            </w:pPr>
          </w:p>
          <w:p w14:paraId="6F02E203" w14:textId="77777777" w:rsidR="00B548BF" w:rsidRPr="000C1E91" w:rsidRDefault="00B548BF" w:rsidP="002A58B8">
            <w:pPr>
              <w:pStyle w:val="a5"/>
              <w:spacing w:line="360" w:lineRule="exact"/>
              <w:ind w:leftChars="30" w:left="78" w:rightChars="30" w:right="78"/>
              <w:rPr>
                <w:rFonts w:ascii="標楷體" w:eastAsia="標楷體" w:hAnsi="標楷體"/>
                <w:kern w:val="0"/>
                <w:sz w:val="24"/>
              </w:rPr>
            </w:pPr>
          </w:p>
          <w:p w14:paraId="39C7A0D9" w14:textId="77777777" w:rsidR="005B6648" w:rsidRPr="000C1E91" w:rsidRDefault="005B6648" w:rsidP="002A58B8">
            <w:pPr>
              <w:pStyle w:val="001-"/>
              <w:spacing w:line="360" w:lineRule="exact"/>
              <w:ind w:leftChars="99" w:left="713" w:right="130" w:firstLineChars="0" w:hanging="456"/>
            </w:pPr>
          </w:p>
          <w:p w14:paraId="5CA58593" w14:textId="33C57934" w:rsidR="007913DC" w:rsidRPr="000C1E91" w:rsidRDefault="00232C15" w:rsidP="002A58B8">
            <w:pPr>
              <w:pStyle w:val="001-"/>
              <w:spacing w:line="360" w:lineRule="exact"/>
              <w:ind w:leftChars="99" w:left="713" w:right="130" w:firstLineChars="0" w:hanging="456"/>
            </w:pPr>
            <w:r w:rsidRPr="000C1E91">
              <w:rPr>
                <w:rFonts w:hint="eastAsia"/>
              </w:rPr>
              <w:t>五</w:t>
            </w:r>
            <w:r w:rsidR="00C5514F" w:rsidRPr="000C1E91">
              <w:rPr>
                <w:rFonts w:hint="eastAsia"/>
              </w:rPr>
              <w:t>、</w:t>
            </w:r>
            <w:r w:rsidRPr="000C1E91">
              <w:rPr>
                <w:rFonts w:hint="eastAsia"/>
              </w:rPr>
              <w:t>運輸監理</w:t>
            </w:r>
          </w:p>
          <w:p w14:paraId="5502353D" w14:textId="77777777" w:rsidR="001326B5" w:rsidRPr="000C1E91" w:rsidRDefault="001326B5" w:rsidP="002A58B8">
            <w:pPr>
              <w:pStyle w:val="001-"/>
              <w:spacing w:line="360" w:lineRule="exact"/>
              <w:ind w:leftChars="150" w:left="901" w:right="130" w:hangingChars="213" w:hanging="511"/>
            </w:pPr>
            <w:r w:rsidRPr="000C1E91">
              <w:t>(一)捷運、輕軌監理</w:t>
            </w:r>
          </w:p>
          <w:p w14:paraId="50C14106" w14:textId="77777777" w:rsidR="001326B5" w:rsidRPr="000C1E91" w:rsidRDefault="001326B5" w:rsidP="002A58B8">
            <w:pPr>
              <w:suppressAutoHyphens/>
              <w:autoSpaceDN w:val="0"/>
              <w:adjustRightInd/>
              <w:snapToGrid/>
              <w:spacing w:line="360" w:lineRule="exact"/>
              <w:ind w:left="318" w:hanging="240"/>
              <w:textAlignment w:val="baseline"/>
              <w:rPr>
                <w:rFonts w:hAnsi="標楷體"/>
                <w:kern w:val="3"/>
                <w:sz w:val="24"/>
              </w:rPr>
            </w:pPr>
          </w:p>
          <w:p w14:paraId="20E8512F" w14:textId="77777777" w:rsidR="001326B5" w:rsidRPr="000C1E91" w:rsidRDefault="001326B5" w:rsidP="002A58B8">
            <w:pPr>
              <w:suppressAutoHyphens/>
              <w:autoSpaceDN w:val="0"/>
              <w:adjustRightInd/>
              <w:snapToGrid/>
              <w:spacing w:line="360" w:lineRule="exact"/>
              <w:ind w:left="318" w:hanging="240"/>
              <w:textAlignment w:val="baseline"/>
              <w:rPr>
                <w:rFonts w:hAnsi="標楷體"/>
                <w:kern w:val="3"/>
                <w:sz w:val="24"/>
              </w:rPr>
            </w:pPr>
          </w:p>
          <w:p w14:paraId="0B7F2EED" w14:textId="77777777" w:rsidR="001326B5" w:rsidRPr="000C1E91" w:rsidRDefault="001326B5" w:rsidP="002A58B8">
            <w:pPr>
              <w:suppressAutoHyphens/>
              <w:autoSpaceDN w:val="0"/>
              <w:adjustRightInd/>
              <w:snapToGrid/>
              <w:spacing w:line="360" w:lineRule="exact"/>
              <w:ind w:left="318" w:hanging="240"/>
              <w:textAlignment w:val="baseline"/>
              <w:rPr>
                <w:rFonts w:hAnsi="標楷體"/>
                <w:kern w:val="3"/>
                <w:sz w:val="24"/>
              </w:rPr>
            </w:pPr>
          </w:p>
          <w:p w14:paraId="2937EC14" w14:textId="77777777" w:rsidR="001326B5" w:rsidRPr="000C1E91" w:rsidRDefault="001326B5" w:rsidP="002A58B8">
            <w:pPr>
              <w:suppressAutoHyphens/>
              <w:autoSpaceDN w:val="0"/>
              <w:adjustRightInd/>
              <w:snapToGrid/>
              <w:spacing w:line="360" w:lineRule="exact"/>
              <w:ind w:left="318" w:hanging="240"/>
              <w:textAlignment w:val="baseline"/>
              <w:rPr>
                <w:rFonts w:hAnsi="標楷體"/>
                <w:kern w:val="3"/>
                <w:sz w:val="24"/>
              </w:rPr>
            </w:pPr>
          </w:p>
          <w:p w14:paraId="616874A9"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7F50567A"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4812736A"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06E29555"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3D879FF7"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1710A884"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751D8500"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088441EC"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54E1A405"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6F5E30E0"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0B85F225"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2CA73728"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3661D82A" w14:textId="77777777" w:rsidR="001326B5" w:rsidRPr="000C1E91" w:rsidRDefault="001326B5" w:rsidP="002A58B8">
            <w:pPr>
              <w:widowControl/>
              <w:suppressAutoHyphens/>
              <w:autoSpaceDN w:val="0"/>
              <w:adjustRightInd/>
              <w:spacing w:line="360" w:lineRule="exact"/>
              <w:ind w:left="1000" w:hanging="480"/>
              <w:textAlignment w:val="baseline"/>
              <w:rPr>
                <w:rFonts w:hAnsi="標楷體"/>
                <w:kern w:val="0"/>
                <w:sz w:val="24"/>
              </w:rPr>
            </w:pPr>
          </w:p>
          <w:p w14:paraId="6AF289B8" w14:textId="77777777" w:rsidR="00550C6C" w:rsidRPr="000C1E91" w:rsidRDefault="00550C6C" w:rsidP="002A58B8">
            <w:pPr>
              <w:widowControl/>
              <w:suppressAutoHyphens/>
              <w:autoSpaceDN w:val="0"/>
              <w:adjustRightInd/>
              <w:spacing w:line="360" w:lineRule="exact"/>
              <w:ind w:left="1000" w:hanging="480"/>
              <w:textAlignment w:val="baseline"/>
              <w:rPr>
                <w:rFonts w:hAnsi="標楷體"/>
                <w:kern w:val="0"/>
                <w:sz w:val="24"/>
              </w:rPr>
            </w:pPr>
          </w:p>
          <w:p w14:paraId="78B6F3D4" w14:textId="77777777" w:rsidR="006241E8" w:rsidRPr="000C1E91" w:rsidRDefault="006241E8" w:rsidP="002A58B8">
            <w:pPr>
              <w:widowControl/>
              <w:suppressAutoHyphens/>
              <w:autoSpaceDN w:val="0"/>
              <w:adjustRightInd/>
              <w:spacing w:line="360" w:lineRule="exact"/>
              <w:ind w:left="1000" w:hanging="480"/>
              <w:textAlignment w:val="baseline"/>
              <w:rPr>
                <w:rFonts w:hAnsi="標楷體"/>
                <w:kern w:val="0"/>
                <w:sz w:val="24"/>
              </w:rPr>
            </w:pPr>
          </w:p>
          <w:p w14:paraId="476CCB71" w14:textId="77777777" w:rsidR="005B6648" w:rsidRPr="000C1E91" w:rsidRDefault="005B6648" w:rsidP="002A58B8">
            <w:pPr>
              <w:widowControl/>
              <w:suppressAutoHyphens/>
              <w:autoSpaceDN w:val="0"/>
              <w:adjustRightInd/>
              <w:spacing w:line="360" w:lineRule="exact"/>
              <w:ind w:left="1000" w:hanging="480"/>
              <w:textAlignment w:val="baseline"/>
              <w:rPr>
                <w:rFonts w:hAnsi="標楷體"/>
                <w:kern w:val="0"/>
                <w:sz w:val="24"/>
              </w:rPr>
            </w:pPr>
          </w:p>
          <w:p w14:paraId="63B08EDC" w14:textId="77777777" w:rsidR="00047D66" w:rsidRPr="000C1E91" w:rsidRDefault="00047D66" w:rsidP="002A58B8">
            <w:pPr>
              <w:widowControl/>
              <w:suppressAutoHyphens/>
              <w:autoSpaceDN w:val="0"/>
              <w:adjustRightInd/>
              <w:spacing w:line="360" w:lineRule="exact"/>
              <w:ind w:left="1000" w:hanging="480"/>
              <w:textAlignment w:val="baseline"/>
              <w:rPr>
                <w:rFonts w:hAnsi="標楷體"/>
                <w:kern w:val="0"/>
                <w:sz w:val="24"/>
              </w:rPr>
            </w:pPr>
          </w:p>
          <w:p w14:paraId="22F7872D"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4475E93E"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5D8A43D0"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07059443"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6238A88B"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40B95266"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6FF53C17"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15A6F653"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7F66CA0A"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380A75F0"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400D3534"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18A25B8C"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109E74BC"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203E5CAE"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392CF3FB"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58BC3500"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02338D6D"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40E3804F"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05982CF7"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03A9FCC8"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352404ED"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74C061E2"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019CB26F"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59F73033"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6DC55DD1" w14:textId="77777777" w:rsidR="002E7F19" w:rsidRPr="000C1E91" w:rsidRDefault="002E7F19" w:rsidP="002A58B8">
            <w:pPr>
              <w:widowControl/>
              <w:suppressAutoHyphens/>
              <w:autoSpaceDN w:val="0"/>
              <w:adjustRightInd/>
              <w:spacing w:line="360" w:lineRule="exact"/>
              <w:ind w:left="1000" w:hanging="480"/>
              <w:textAlignment w:val="baseline"/>
              <w:rPr>
                <w:rFonts w:hAnsi="標楷體"/>
                <w:kern w:val="0"/>
                <w:sz w:val="24"/>
              </w:rPr>
            </w:pPr>
          </w:p>
          <w:p w14:paraId="07658822" w14:textId="77777777" w:rsidR="001326B5" w:rsidRPr="000C1E91" w:rsidRDefault="001326B5" w:rsidP="002A58B8">
            <w:pPr>
              <w:pStyle w:val="001-"/>
              <w:spacing w:line="360" w:lineRule="exact"/>
              <w:ind w:leftChars="150" w:left="901" w:right="130" w:hangingChars="213" w:hanging="511"/>
            </w:pPr>
            <w:r w:rsidRPr="000C1E91">
              <w:t>(二)計程車管理</w:t>
            </w:r>
          </w:p>
          <w:p w14:paraId="5D243DA4" w14:textId="77777777" w:rsidR="001326B5" w:rsidRPr="000C1E91" w:rsidRDefault="001326B5" w:rsidP="002A58B8">
            <w:pPr>
              <w:widowControl/>
              <w:suppressAutoHyphens/>
              <w:autoSpaceDN w:val="0"/>
              <w:adjustRightInd/>
              <w:spacing w:line="360" w:lineRule="exact"/>
              <w:ind w:left="1240" w:hanging="720"/>
              <w:textAlignment w:val="baseline"/>
              <w:rPr>
                <w:rFonts w:hAnsi="標楷體"/>
                <w:kern w:val="0"/>
                <w:sz w:val="24"/>
              </w:rPr>
            </w:pPr>
          </w:p>
          <w:p w14:paraId="525DACBF" w14:textId="77777777" w:rsidR="001326B5" w:rsidRPr="000C1E91" w:rsidRDefault="001326B5" w:rsidP="002A58B8">
            <w:pPr>
              <w:widowControl/>
              <w:suppressAutoHyphens/>
              <w:autoSpaceDN w:val="0"/>
              <w:adjustRightInd/>
              <w:spacing w:line="360" w:lineRule="exact"/>
              <w:ind w:left="1240" w:hanging="720"/>
              <w:textAlignment w:val="baseline"/>
              <w:rPr>
                <w:rFonts w:hAnsi="標楷體"/>
                <w:kern w:val="0"/>
                <w:sz w:val="24"/>
              </w:rPr>
            </w:pPr>
          </w:p>
          <w:p w14:paraId="6EB8F200" w14:textId="77777777" w:rsidR="001326B5" w:rsidRPr="000C1E91" w:rsidRDefault="001326B5" w:rsidP="002A58B8">
            <w:pPr>
              <w:widowControl/>
              <w:suppressAutoHyphens/>
              <w:autoSpaceDN w:val="0"/>
              <w:adjustRightInd/>
              <w:spacing w:line="360" w:lineRule="exact"/>
              <w:ind w:left="1240" w:hanging="720"/>
              <w:textAlignment w:val="baseline"/>
              <w:rPr>
                <w:rFonts w:hAnsi="標楷體"/>
                <w:kern w:val="0"/>
                <w:sz w:val="24"/>
              </w:rPr>
            </w:pPr>
          </w:p>
          <w:p w14:paraId="4828E94E" w14:textId="77777777" w:rsidR="001326B5" w:rsidRPr="000C1E91" w:rsidRDefault="001326B5" w:rsidP="002A58B8">
            <w:pPr>
              <w:widowControl/>
              <w:suppressAutoHyphens/>
              <w:autoSpaceDN w:val="0"/>
              <w:adjustRightInd/>
              <w:spacing w:line="360" w:lineRule="exact"/>
              <w:ind w:left="1240" w:hanging="720"/>
              <w:textAlignment w:val="baseline"/>
              <w:rPr>
                <w:rFonts w:hAnsi="標楷體"/>
                <w:kern w:val="0"/>
                <w:sz w:val="24"/>
              </w:rPr>
            </w:pPr>
          </w:p>
          <w:p w14:paraId="648B2030" w14:textId="77777777" w:rsidR="001326B5" w:rsidRPr="000C1E91" w:rsidRDefault="001326B5" w:rsidP="002A58B8">
            <w:pPr>
              <w:widowControl/>
              <w:suppressAutoHyphens/>
              <w:autoSpaceDN w:val="0"/>
              <w:adjustRightInd/>
              <w:spacing w:line="360" w:lineRule="exact"/>
              <w:ind w:left="1240" w:hanging="720"/>
              <w:textAlignment w:val="baseline"/>
              <w:rPr>
                <w:rFonts w:hAnsi="標楷體"/>
                <w:kern w:val="0"/>
                <w:sz w:val="24"/>
              </w:rPr>
            </w:pPr>
          </w:p>
          <w:p w14:paraId="485EBCE2" w14:textId="77777777" w:rsidR="001326B5" w:rsidRPr="000C1E91" w:rsidRDefault="001326B5" w:rsidP="002A58B8">
            <w:pPr>
              <w:widowControl/>
              <w:suppressAutoHyphens/>
              <w:autoSpaceDN w:val="0"/>
              <w:adjustRightInd/>
              <w:spacing w:line="360" w:lineRule="exact"/>
              <w:ind w:left="1240" w:hanging="720"/>
              <w:textAlignment w:val="baseline"/>
              <w:rPr>
                <w:rFonts w:hAnsi="標楷體"/>
                <w:kern w:val="0"/>
                <w:sz w:val="24"/>
              </w:rPr>
            </w:pPr>
          </w:p>
          <w:p w14:paraId="75811612" w14:textId="77777777" w:rsidR="001326B5" w:rsidRPr="000C1E91" w:rsidRDefault="001326B5" w:rsidP="002A58B8">
            <w:pPr>
              <w:widowControl/>
              <w:suppressAutoHyphens/>
              <w:autoSpaceDN w:val="0"/>
              <w:adjustRightInd/>
              <w:spacing w:line="360" w:lineRule="exact"/>
              <w:ind w:left="1240" w:hanging="720"/>
              <w:textAlignment w:val="baseline"/>
              <w:rPr>
                <w:rFonts w:hAnsi="標楷體"/>
                <w:kern w:val="0"/>
                <w:sz w:val="24"/>
              </w:rPr>
            </w:pPr>
          </w:p>
          <w:p w14:paraId="7438A6EC" w14:textId="77777777" w:rsidR="001326B5" w:rsidRPr="000C1E91" w:rsidRDefault="001326B5" w:rsidP="002A58B8">
            <w:pPr>
              <w:widowControl/>
              <w:suppressAutoHyphens/>
              <w:autoSpaceDN w:val="0"/>
              <w:adjustRightInd/>
              <w:spacing w:line="360" w:lineRule="exact"/>
              <w:ind w:left="1240" w:hanging="720"/>
              <w:textAlignment w:val="baseline"/>
              <w:rPr>
                <w:rFonts w:hAnsi="標楷體"/>
                <w:kern w:val="0"/>
                <w:sz w:val="24"/>
              </w:rPr>
            </w:pPr>
          </w:p>
          <w:p w14:paraId="3C68ABA3" w14:textId="77777777" w:rsidR="001326B5" w:rsidRPr="000C1E91" w:rsidRDefault="001326B5" w:rsidP="002A58B8">
            <w:pPr>
              <w:widowControl/>
              <w:suppressAutoHyphens/>
              <w:autoSpaceDN w:val="0"/>
              <w:adjustRightInd/>
              <w:spacing w:line="360" w:lineRule="exact"/>
              <w:ind w:left="1240" w:hanging="720"/>
              <w:textAlignment w:val="baseline"/>
              <w:rPr>
                <w:rFonts w:hAnsi="標楷體"/>
                <w:kern w:val="0"/>
                <w:sz w:val="24"/>
              </w:rPr>
            </w:pPr>
          </w:p>
          <w:p w14:paraId="168D6874" w14:textId="77777777" w:rsidR="001326B5" w:rsidRPr="000C1E91" w:rsidRDefault="001326B5" w:rsidP="002A58B8">
            <w:pPr>
              <w:suppressAutoHyphens/>
              <w:autoSpaceDN w:val="0"/>
              <w:adjustRightInd/>
              <w:spacing w:line="360" w:lineRule="exact"/>
              <w:ind w:left="1208" w:hanging="480"/>
              <w:textAlignment w:val="baseline"/>
              <w:rPr>
                <w:rFonts w:hAnsi="標楷體"/>
                <w:kern w:val="3"/>
                <w:sz w:val="24"/>
              </w:rPr>
            </w:pPr>
          </w:p>
          <w:p w14:paraId="49ECF49E" w14:textId="77777777" w:rsidR="001326B5" w:rsidRPr="000C1E91" w:rsidRDefault="001326B5" w:rsidP="002A58B8">
            <w:pPr>
              <w:suppressAutoHyphens/>
              <w:autoSpaceDN w:val="0"/>
              <w:adjustRightInd/>
              <w:spacing w:line="360" w:lineRule="exact"/>
              <w:ind w:left="1208" w:hanging="480"/>
              <w:textAlignment w:val="baseline"/>
              <w:rPr>
                <w:rFonts w:hAnsi="標楷體"/>
                <w:kern w:val="3"/>
                <w:sz w:val="24"/>
              </w:rPr>
            </w:pPr>
          </w:p>
          <w:p w14:paraId="2271405F" w14:textId="77777777" w:rsidR="001326B5" w:rsidRPr="000C1E91" w:rsidRDefault="001326B5" w:rsidP="002A58B8">
            <w:pPr>
              <w:suppressAutoHyphens/>
              <w:autoSpaceDN w:val="0"/>
              <w:adjustRightInd/>
              <w:spacing w:line="360" w:lineRule="exact"/>
              <w:ind w:left="1208" w:hanging="480"/>
              <w:textAlignment w:val="baseline"/>
              <w:rPr>
                <w:rFonts w:hAnsi="標楷體"/>
                <w:kern w:val="3"/>
                <w:sz w:val="24"/>
              </w:rPr>
            </w:pPr>
          </w:p>
          <w:p w14:paraId="6DBF305C" w14:textId="77777777" w:rsidR="001326B5" w:rsidRPr="000C1E91" w:rsidRDefault="001326B5" w:rsidP="002A58B8">
            <w:pPr>
              <w:suppressAutoHyphens/>
              <w:autoSpaceDN w:val="0"/>
              <w:adjustRightInd/>
              <w:spacing w:line="360" w:lineRule="exact"/>
              <w:ind w:left="1208" w:hanging="480"/>
              <w:textAlignment w:val="baseline"/>
              <w:rPr>
                <w:rFonts w:hAnsi="標楷體"/>
                <w:kern w:val="3"/>
                <w:sz w:val="24"/>
              </w:rPr>
            </w:pPr>
          </w:p>
          <w:p w14:paraId="5AAF2DEF" w14:textId="77777777" w:rsidR="001326B5" w:rsidRPr="000C1E91" w:rsidRDefault="001326B5" w:rsidP="002A58B8">
            <w:pPr>
              <w:suppressAutoHyphens/>
              <w:autoSpaceDN w:val="0"/>
              <w:adjustRightInd/>
              <w:spacing w:line="360" w:lineRule="exact"/>
              <w:ind w:left="1208" w:hanging="480"/>
              <w:textAlignment w:val="baseline"/>
              <w:rPr>
                <w:rFonts w:hAnsi="標楷體"/>
                <w:kern w:val="3"/>
                <w:sz w:val="24"/>
              </w:rPr>
            </w:pPr>
          </w:p>
          <w:p w14:paraId="0D82150D"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526E446D"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6B43E5FB"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26DACCF7"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32F5E018"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1DA2D3AF"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0A9FA7AF"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29F0A683"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1030C370"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39C65CFB"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09E9D2FE" w14:textId="77777777" w:rsidR="001326B5" w:rsidRPr="000C1E91" w:rsidRDefault="001326B5" w:rsidP="002A58B8">
            <w:pPr>
              <w:suppressAutoHyphens/>
              <w:autoSpaceDN w:val="0"/>
              <w:adjustRightInd/>
              <w:spacing w:line="360" w:lineRule="exact"/>
              <w:ind w:left="1208" w:right="78" w:hanging="480"/>
              <w:textAlignment w:val="baseline"/>
              <w:rPr>
                <w:rFonts w:hAnsi="標楷體"/>
                <w:kern w:val="3"/>
                <w:sz w:val="24"/>
              </w:rPr>
            </w:pPr>
          </w:p>
          <w:p w14:paraId="190991A9" w14:textId="77777777" w:rsidR="00BD12BE" w:rsidRPr="000C1E91" w:rsidRDefault="00BD12BE" w:rsidP="002A58B8">
            <w:pPr>
              <w:suppressAutoHyphens/>
              <w:autoSpaceDN w:val="0"/>
              <w:adjustRightInd/>
              <w:spacing w:line="360" w:lineRule="exact"/>
              <w:ind w:left="1208" w:hanging="480"/>
              <w:textAlignment w:val="baseline"/>
              <w:rPr>
                <w:rFonts w:hAnsi="標楷體"/>
                <w:kern w:val="3"/>
                <w:sz w:val="24"/>
              </w:rPr>
            </w:pPr>
          </w:p>
          <w:p w14:paraId="1F25BD77" w14:textId="77777777" w:rsidR="003B33F2" w:rsidRPr="000C1E91" w:rsidRDefault="003B33F2" w:rsidP="002A58B8">
            <w:pPr>
              <w:suppressAutoHyphens/>
              <w:autoSpaceDN w:val="0"/>
              <w:adjustRightInd/>
              <w:spacing w:line="360" w:lineRule="exact"/>
              <w:ind w:left="1208" w:hanging="480"/>
              <w:textAlignment w:val="baseline"/>
              <w:rPr>
                <w:rFonts w:hAnsi="標楷體"/>
                <w:kern w:val="3"/>
                <w:sz w:val="24"/>
              </w:rPr>
            </w:pPr>
          </w:p>
          <w:p w14:paraId="3A0BBA51" w14:textId="77777777" w:rsidR="00550C6C" w:rsidRPr="000C1E91" w:rsidRDefault="00550C6C" w:rsidP="002A58B8">
            <w:pPr>
              <w:suppressAutoHyphens/>
              <w:autoSpaceDN w:val="0"/>
              <w:adjustRightInd/>
              <w:spacing w:line="360" w:lineRule="exact"/>
              <w:ind w:left="1208" w:hanging="480"/>
              <w:textAlignment w:val="baseline"/>
              <w:rPr>
                <w:rFonts w:hAnsi="標楷體"/>
                <w:kern w:val="3"/>
                <w:sz w:val="24"/>
              </w:rPr>
            </w:pPr>
          </w:p>
          <w:p w14:paraId="416510E9" w14:textId="77777777" w:rsidR="001326B5" w:rsidRPr="000C1E91" w:rsidRDefault="001326B5" w:rsidP="002A58B8">
            <w:pPr>
              <w:suppressAutoHyphens/>
              <w:autoSpaceDN w:val="0"/>
              <w:adjustRightInd/>
              <w:spacing w:line="360" w:lineRule="exact"/>
              <w:ind w:left="1208" w:hanging="480"/>
              <w:textAlignment w:val="baseline"/>
              <w:rPr>
                <w:rFonts w:hAnsi="標楷體"/>
                <w:kern w:val="3"/>
                <w:sz w:val="24"/>
              </w:rPr>
            </w:pPr>
          </w:p>
          <w:p w14:paraId="5D468FFD" w14:textId="77777777" w:rsidR="00D40AE6" w:rsidRPr="000C1E91" w:rsidRDefault="00D40AE6" w:rsidP="002A58B8">
            <w:pPr>
              <w:pStyle w:val="001-"/>
              <w:spacing w:line="360" w:lineRule="exact"/>
              <w:ind w:leftChars="150" w:left="901" w:right="130" w:hangingChars="213" w:hanging="511"/>
            </w:pPr>
            <w:r w:rsidRPr="000C1E91">
              <w:rPr>
                <w:rFonts w:hint="eastAsia"/>
              </w:rPr>
              <w:t>(</w:t>
            </w:r>
            <w:r w:rsidR="00B50B50" w:rsidRPr="000C1E91">
              <w:rPr>
                <w:rFonts w:hint="eastAsia"/>
              </w:rPr>
              <w:t>三</w:t>
            </w:r>
            <w:r w:rsidRPr="000C1E91">
              <w:rPr>
                <w:rFonts w:hint="eastAsia"/>
              </w:rPr>
              <w:t>)輪船公司營運管理</w:t>
            </w:r>
          </w:p>
          <w:p w14:paraId="770EB27A"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09E1DCCC"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38E035EF"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0C81D1AB"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6B55374E"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3F378F4A"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5180EFB6"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5A78ED2F"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6C301CA2"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0CC756A9"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565442C5" w14:textId="77777777" w:rsidR="00D40AE6" w:rsidRPr="000C1E91" w:rsidRDefault="00D40AE6" w:rsidP="002A58B8">
            <w:pPr>
              <w:pStyle w:val="a3"/>
              <w:spacing w:line="360" w:lineRule="exact"/>
              <w:ind w:leftChars="200" w:left="1240" w:firstLineChars="0" w:hanging="720"/>
              <w:jc w:val="both"/>
              <w:rPr>
                <w:rFonts w:hAnsi="標楷體"/>
                <w:sz w:val="24"/>
                <w:szCs w:val="24"/>
              </w:rPr>
            </w:pPr>
          </w:p>
          <w:p w14:paraId="7992744D" w14:textId="77777777" w:rsidR="00D40AE6" w:rsidRPr="000C1E91" w:rsidRDefault="00D40AE6" w:rsidP="002A58B8">
            <w:pPr>
              <w:spacing w:line="360" w:lineRule="exact"/>
              <w:ind w:leftChars="280" w:left="1208" w:hanging="480"/>
              <w:rPr>
                <w:rFonts w:hAnsi="標楷體"/>
                <w:sz w:val="24"/>
              </w:rPr>
            </w:pPr>
          </w:p>
          <w:p w14:paraId="0284AE07" w14:textId="77777777" w:rsidR="00D40AE6" w:rsidRPr="000C1E91" w:rsidRDefault="00D40AE6" w:rsidP="002A58B8">
            <w:pPr>
              <w:spacing w:line="360" w:lineRule="exact"/>
              <w:ind w:leftChars="280" w:left="1208" w:hanging="480"/>
              <w:rPr>
                <w:rFonts w:hAnsi="標楷體"/>
                <w:sz w:val="24"/>
              </w:rPr>
            </w:pPr>
          </w:p>
          <w:p w14:paraId="3715065B" w14:textId="77777777" w:rsidR="00D40AE6" w:rsidRPr="000C1E91" w:rsidRDefault="00D40AE6" w:rsidP="002A58B8">
            <w:pPr>
              <w:spacing w:line="360" w:lineRule="exact"/>
              <w:ind w:leftChars="280" w:left="1208" w:rightChars="30" w:right="78" w:hanging="480"/>
              <w:rPr>
                <w:rFonts w:hAnsi="標楷體"/>
                <w:sz w:val="24"/>
              </w:rPr>
            </w:pPr>
          </w:p>
          <w:p w14:paraId="3CA1934C" w14:textId="77777777" w:rsidR="00D40AE6" w:rsidRPr="000C1E91" w:rsidRDefault="00D40AE6" w:rsidP="002A58B8">
            <w:pPr>
              <w:spacing w:line="360" w:lineRule="exact"/>
              <w:ind w:leftChars="280" w:left="1208" w:rightChars="30" w:right="78" w:hanging="480"/>
              <w:rPr>
                <w:rFonts w:hAnsi="標楷體"/>
                <w:sz w:val="24"/>
              </w:rPr>
            </w:pPr>
          </w:p>
          <w:p w14:paraId="1D9CAAF8" w14:textId="77777777" w:rsidR="00D40AE6" w:rsidRPr="000C1E91" w:rsidRDefault="00D40AE6" w:rsidP="002A58B8">
            <w:pPr>
              <w:spacing w:line="360" w:lineRule="exact"/>
              <w:ind w:leftChars="280" w:left="1208" w:rightChars="30" w:right="78" w:hanging="480"/>
              <w:rPr>
                <w:rFonts w:hAnsi="標楷體"/>
                <w:sz w:val="24"/>
              </w:rPr>
            </w:pPr>
          </w:p>
          <w:p w14:paraId="1E57B633" w14:textId="77777777" w:rsidR="00D40AE6" w:rsidRPr="000C1E91" w:rsidRDefault="00D40AE6" w:rsidP="002A58B8">
            <w:pPr>
              <w:spacing w:line="360" w:lineRule="exact"/>
              <w:ind w:leftChars="280" w:left="1208" w:rightChars="30" w:right="78" w:hanging="480"/>
              <w:rPr>
                <w:rFonts w:hAnsi="標楷體"/>
                <w:sz w:val="24"/>
              </w:rPr>
            </w:pPr>
          </w:p>
          <w:p w14:paraId="25F58EA8" w14:textId="77777777" w:rsidR="00D40AE6" w:rsidRPr="000C1E91" w:rsidRDefault="00D40AE6" w:rsidP="002A58B8">
            <w:pPr>
              <w:spacing w:line="360" w:lineRule="exact"/>
              <w:ind w:leftChars="280" w:left="1208" w:rightChars="30" w:right="78" w:hanging="480"/>
              <w:rPr>
                <w:rFonts w:hAnsi="標楷體"/>
                <w:sz w:val="24"/>
              </w:rPr>
            </w:pPr>
          </w:p>
          <w:p w14:paraId="586E8B7C" w14:textId="77777777" w:rsidR="00D40AE6" w:rsidRPr="000C1E91" w:rsidRDefault="00D40AE6" w:rsidP="002A58B8">
            <w:pPr>
              <w:spacing w:line="360" w:lineRule="exact"/>
              <w:ind w:leftChars="280" w:left="1208" w:rightChars="30" w:right="78" w:hanging="480"/>
              <w:rPr>
                <w:rFonts w:hAnsi="標楷體"/>
                <w:sz w:val="24"/>
              </w:rPr>
            </w:pPr>
          </w:p>
          <w:p w14:paraId="23EA06B0" w14:textId="77777777" w:rsidR="00D40AE6" w:rsidRPr="000C1E91" w:rsidRDefault="00D40AE6" w:rsidP="002A58B8">
            <w:pPr>
              <w:spacing w:line="360" w:lineRule="exact"/>
              <w:ind w:leftChars="280" w:left="1208" w:rightChars="30" w:right="78" w:hanging="480"/>
              <w:rPr>
                <w:rFonts w:hAnsi="標楷體"/>
                <w:sz w:val="24"/>
              </w:rPr>
            </w:pPr>
          </w:p>
          <w:p w14:paraId="640F6454" w14:textId="77777777" w:rsidR="00D40AE6" w:rsidRPr="000C1E91" w:rsidRDefault="00D40AE6" w:rsidP="002A58B8">
            <w:pPr>
              <w:spacing w:line="360" w:lineRule="exact"/>
              <w:ind w:leftChars="280" w:left="1208" w:rightChars="30" w:right="78" w:hanging="480"/>
              <w:rPr>
                <w:rFonts w:hAnsi="標楷體"/>
                <w:sz w:val="24"/>
              </w:rPr>
            </w:pPr>
          </w:p>
          <w:p w14:paraId="3D88D4EA" w14:textId="77777777" w:rsidR="00D40AE6" w:rsidRPr="000C1E91" w:rsidRDefault="00D40AE6" w:rsidP="002A58B8">
            <w:pPr>
              <w:spacing w:line="360" w:lineRule="exact"/>
              <w:ind w:leftChars="280" w:left="1208" w:rightChars="30" w:right="78" w:hanging="480"/>
              <w:rPr>
                <w:rFonts w:hAnsi="標楷體"/>
                <w:sz w:val="24"/>
              </w:rPr>
            </w:pPr>
          </w:p>
          <w:p w14:paraId="455CEC26" w14:textId="77777777" w:rsidR="00D40AE6" w:rsidRPr="000C1E91" w:rsidRDefault="00D40AE6" w:rsidP="002A58B8">
            <w:pPr>
              <w:spacing w:line="360" w:lineRule="exact"/>
              <w:ind w:leftChars="280" w:left="1208" w:rightChars="30" w:right="78" w:hanging="480"/>
              <w:rPr>
                <w:rFonts w:hAnsi="標楷體"/>
                <w:sz w:val="24"/>
              </w:rPr>
            </w:pPr>
          </w:p>
          <w:p w14:paraId="18DC512A" w14:textId="77777777" w:rsidR="00D40AE6" w:rsidRPr="000C1E91" w:rsidRDefault="00D40AE6" w:rsidP="002A58B8">
            <w:pPr>
              <w:spacing w:line="360" w:lineRule="exact"/>
              <w:ind w:leftChars="280" w:left="1208" w:rightChars="30" w:right="78" w:hanging="480"/>
              <w:rPr>
                <w:rFonts w:hAnsi="標楷體"/>
                <w:sz w:val="24"/>
              </w:rPr>
            </w:pPr>
          </w:p>
          <w:p w14:paraId="57226630" w14:textId="77777777" w:rsidR="00D40AE6" w:rsidRPr="000C1E91" w:rsidRDefault="00D40AE6" w:rsidP="002A58B8">
            <w:pPr>
              <w:spacing w:line="360" w:lineRule="exact"/>
              <w:ind w:leftChars="280" w:left="1208" w:rightChars="30" w:right="78" w:hanging="480"/>
              <w:rPr>
                <w:rFonts w:hAnsi="標楷體"/>
                <w:sz w:val="24"/>
              </w:rPr>
            </w:pPr>
          </w:p>
          <w:p w14:paraId="5DB7268A" w14:textId="77777777" w:rsidR="00D40AE6" w:rsidRPr="000C1E91" w:rsidRDefault="00D40AE6" w:rsidP="002A58B8">
            <w:pPr>
              <w:spacing w:line="360" w:lineRule="exact"/>
              <w:ind w:leftChars="280" w:left="1208" w:rightChars="30" w:right="78" w:hanging="480"/>
              <w:rPr>
                <w:rFonts w:hAnsi="標楷體"/>
                <w:sz w:val="24"/>
              </w:rPr>
            </w:pPr>
          </w:p>
          <w:p w14:paraId="564E5393" w14:textId="77777777" w:rsidR="00D40AE6" w:rsidRPr="000C1E91" w:rsidRDefault="00D40AE6" w:rsidP="002A58B8">
            <w:pPr>
              <w:spacing w:line="360" w:lineRule="exact"/>
              <w:ind w:leftChars="280" w:left="1208" w:rightChars="30" w:right="78" w:hanging="480"/>
              <w:rPr>
                <w:rFonts w:hAnsi="標楷體"/>
                <w:sz w:val="24"/>
              </w:rPr>
            </w:pPr>
          </w:p>
          <w:p w14:paraId="15E90745" w14:textId="77777777" w:rsidR="00D40AE6" w:rsidRPr="000C1E91" w:rsidRDefault="00D40AE6" w:rsidP="002A58B8">
            <w:pPr>
              <w:spacing w:line="360" w:lineRule="exact"/>
              <w:ind w:leftChars="280" w:left="1208" w:rightChars="30" w:right="78" w:hanging="480"/>
              <w:rPr>
                <w:rFonts w:hAnsi="標楷體"/>
                <w:sz w:val="24"/>
              </w:rPr>
            </w:pPr>
          </w:p>
          <w:p w14:paraId="27C8A5E1" w14:textId="77777777" w:rsidR="00D40AE6" w:rsidRPr="000C1E91" w:rsidRDefault="00D40AE6" w:rsidP="002A58B8">
            <w:pPr>
              <w:spacing w:line="360" w:lineRule="exact"/>
              <w:ind w:leftChars="280" w:left="1208" w:rightChars="30" w:right="78" w:hanging="480"/>
              <w:rPr>
                <w:rFonts w:hAnsi="標楷體"/>
                <w:sz w:val="24"/>
              </w:rPr>
            </w:pPr>
          </w:p>
          <w:p w14:paraId="57906AF9" w14:textId="77777777" w:rsidR="00D40AE6" w:rsidRPr="000C1E91" w:rsidRDefault="00D40AE6" w:rsidP="002A58B8">
            <w:pPr>
              <w:spacing w:line="360" w:lineRule="exact"/>
              <w:ind w:leftChars="280" w:left="1208" w:rightChars="30" w:right="78" w:hanging="480"/>
              <w:rPr>
                <w:rFonts w:hAnsi="標楷體"/>
                <w:sz w:val="24"/>
              </w:rPr>
            </w:pPr>
          </w:p>
          <w:p w14:paraId="5A64C22C" w14:textId="77777777" w:rsidR="002649DD" w:rsidRPr="000C1E91" w:rsidRDefault="002649DD" w:rsidP="002A58B8">
            <w:pPr>
              <w:spacing w:line="360" w:lineRule="exact"/>
              <w:ind w:leftChars="280" w:left="1208" w:rightChars="30" w:right="78" w:hanging="480"/>
              <w:rPr>
                <w:rFonts w:hAnsi="標楷體"/>
                <w:sz w:val="24"/>
              </w:rPr>
            </w:pPr>
          </w:p>
          <w:p w14:paraId="667A0B84" w14:textId="77777777" w:rsidR="00D40AE6" w:rsidRPr="000C1E91" w:rsidRDefault="00D40AE6" w:rsidP="002A58B8">
            <w:pPr>
              <w:spacing w:line="360" w:lineRule="exact"/>
              <w:ind w:leftChars="280" w:left="1208" w:rightChars="30" w:right="78" w:hanging="480"/>
              <w:rPr>
                <w:rFonts w:hAnsi="標楷體"/>
                <w:sz w:val="24"/>
              </w:rPr>
            </w:pPr>
          </w:p>
          <w:p w14:paraId="7318B89E" w14:textId="77777777" w:rsidR="00D40AE6" w:rsidRPr="000C1E91" w:rsidRDefault="00D40AE6" w:rsidP="002A58B8">
            <w:pPr>
              <w:spacing w:line="360" w:lineRule="exact"/>
              <w:ind w:leftChars="280" w:left="1208" w:rightChars="30" w:right="78" w:hanging="480"/>
              <w:rPr>
                <w:rFonts w:hAnsi="標楷體"/>
                <w:sz w:val="24"/>
              </w:rPr>
            </w:pPr>
          </w:p>
          <w:p w14:paraId="166F744C" w14:textId="77777777" w:rsidR="00D40AE6" w:rsidRPr="000C1E91" w:rsidRDefault="00D40AE6" w:rsidP="002A58B8">
            <w:pPr>
              <w:spacing w:line="360" w:lineRule="exact"/>
              <w:ind w:leftChars="280" w:left="1208" w:rightChars="30" w:right="78" w:hanging="480"/>
              <w:rPr>
                <w:rFonts w:hAnsi="標楷體"/>
                <w:sz w:val="24"/>
              </w:rPr>
            </w:pPr>
          </w:p>
          <w:p w14:paraId="4CCD347E" w14:textId="77777777" w:rsidR="00D40AE6" w:rsidRPr="000C1E91" w:rsidRDefault="00D40AE6" w:rsidP="002A58B8">
            <w:pPr>
              <w:spacing w:line="360" w:lineRule="exact"/>
              <w:ind w:leftChars="280" w:left="1208" w:rightChars="30" w:right="78" w:hanging="480"/>
              <w:rPr>
                <w:rFonts w:hAnsi="標楷體"/>
                <w:sz w:val="24"/>
              </w:rPr>
            </w:pPr>
          </w:p>
          <w:p w14:paraId="7763980B" w14:textId="77777777" w:rsidR="00D40AE6" w:rsidRPr="000C1E91" w:rsidRDefault="00D40AE6" w:rsidP="002A58B8">
            <w:pPr>
              <w:spacing w:line="360" w:lineRule="exact"/>
              <w:ind w:leftChars="280" w:left="1208" w:rightChars="30" w:right="78" w:hanging="480"/>
              <w:rPr>
                <w:rFonts w:hAnsi="標楷體"/>
                <w:sz w:val="24"/>
              </w:rPr>
            </w:pPr>
          </w:p>
          <w:p w14:paraId="42CCC8C5" w14:textId="77777777" w:rsidR="00D40AE6" w:rsidRPr="000C1E91" w:rsidRDefault="00D40AE6" w:rsidP="002A58B8">
            <w:pPr>
              <w:spacing w:line="360" w:lineRule="exact"/>
              <w:ind w:leftChars="280" w:left="1208" w:rightChars="30" w:right="78" w:hanging="480"/>
              <w:rPr>
                <w:rFonts w:hAnsi="標楷體"/>
                <w:sz w:val="24"/>
              </w:rPr>
            </w:pPr>
          </w:p>
          <w:p w14:paraId="453F0143" w14:textId="77777777" w:rsidR="00D40AE6" w:rsidRPr="000C1E91" w:rsidRDefault="00D40AE6" w:rsidP="002A58B8">
            <w:pPr>
              <w:spacing w:line="360" w:lineRule="exact"/>
              <w:ind w:leftChars="280" w:left="1208" w:rightChars="30" w:right="78" w:hanging="480"/>
              <w:rPr>
                <w:rFonts w:hAnsi="標楷體"/>
                <w:sz w:val="24"/>
              </w:rPr>
            </w:pPr>
          </w:p>
          <w:p w14:paraId="1D203D0F" w14:textId="77777777" w:rsidR="00D40AE6" w:rsidRPr="000C1E91" w:rsidRDefault="00D40AE6" w:rsidP="002A58B8">
            <w:pPr>
              <w:spacing w:line="360" w:lineRule="exact"/>
              <w:ind w:leftChars="280" w:left="1208" w:rightChars="30" w:right="78" w:hanging="480"/>
              <w:rPr>
                <w:rFonts w:hAnsi="標楷體"/>
                <w:sz w:val="24"/>
              </w:rPr>
            </w:pPr>
          </w:p>
          <w:p w14:paraId="78D33A7E" w14:textId="77777777" w:rsidR="00D40AE6" w:rsidRPr="000C1E91" w:rsidRDefault="00D40AE6" w:rsidP="002A58B8">
            <w:pPr>
              <w:spacing w:line="360" w:lineRule="exact"/>
              <w:ind w:leftChars="280" w:left="1208" w:rightChars="30" w:right="78" w:hanging="480"/>
              <w:rPr>
                <w:rFonts w:hAnsi="標楷體"/>
                <w:sz w:val="24"/>
              </w:rPr>
            </w:pPr>
          </w:p>
          <w:p w14:paraId="5A77F001" w14:textId="77777777" w:rsidR="00D40AE6" w:rsidRPr="000C1E91" w:rsidRDefault="00D40AE6" w:rsidP="002A58B8">
            <w:pPr>
              <w:spacing w:line="360" w:lineRule="exact"/>
              <w:ind w:leftChars="280" w:left="1208" w:rightChars="30" w:right="78" w:hanging="480"/>
              <w:rPr>
                <w:rFonts w:hAnsi="標楷體"/>
                <w:sz w:val="24"/>
              </w:rPr>
            </w:pPr>
          </w:p>
          <w:p w14:paraId="463F367F" w14:textId="77777777" w:rsidR="00D40AE6" w:rsidRPr="000C1E91" w:rsidRDefault="00D40AE6" w:rsidP="002A58B8">
            <w:pPr>
              <w:spacing w:line="360" w:lineRule="exact"/>
              <w:ind w:leftChars="280" w:left="1208" w:rightChars="30" w:right="78" w:hanging="480"/>
              <w:rPr>
                <w:rFonts w:hAnsi="標楷體"/>
                <w:sz w:val="24"/>
              </w:rPr>
            </w:pPr>
          </w:p>
          <w:p w14:paraId="021A81B4" w14:textId="77777777" w:rsidR="00D40AE6" w:rsidRPr="000C1E91" w:rsidRDefault="00D40AE6" w:rsidP="002A58B8">
            <w:pPr>
              <w:spacing w:line="360" w:lineRule="exact"/>
              <w:ind w:leftChars="280" w:left="1208" w:rightChars="30" w:right="78" w:hanging="480"/>
              <w:rPr>
                <w:rFonts w:hAnsi="標楷體"/>
                <w:sz w:val="24"/>
              </w:rPr>
            </w:pPr>
          </w:p>
          <w:p w14:paraId="4DEE8884" w14:textId="77777777" w:rsidR="00D40AE6" w:rsidRPr="000C1E91" w:rsidRDefault="00D40AE6" w:rsidP="002A58B8">
            <w:pPr>
              <w:spacing w:line="360" w:lineRule="exact"/>
              <w:ind w:leftChars="280" w:left="1208" w:rightChars="30" w:right="78" w:hanging="480"/>
              <w:rPr>
                <w:rFonts w:hAnsi="標楷體"/>
                <w:sz w:val="24"/>
              </w:rPr>
            </w:pPr>
          </w:p>
          <w:p w14:paraId="52F81DA6" w14:textId="77777777" w:rsidR="00D40AE6" w:rsidRPr="000C1E91" w:rsidRDefault="00D40AE6" w:rsidP="002A58B8">
            <w:pPr>
              <w:spacing w:line="360" w:lineRule="exact"/>
              <w:ind w:leftChars="280" w:left="1208" w:rightChars="30" w:right="78" w:hanging="480"/>
              <w:rPr>
                <w:rFonts w:hAnsi="標楷體"/>
                <w:sz w:val="24"/>
              </w:rPr>
            </w:pPr>
          </w:p>
          <w:p w14:paraId="13965727" w14:textId="77777777" w:rsidR="00D40AE6" w:rsidRPr="000C1E91" w:rsidRDefault="00D40AE6" w:rsidP="002A58B8">
            <w:pPr>
              <w:spacing w:line="360" w:lineRule="exact"/>
              <w:ind w:leftChars="280" w:left="1208" w:rightChars="30" w:right="78" w:hanging="480"/>
              <w:rPr>
                <w:rFonts w:hAnsi="標楷體"/>
                <w:sz w:val="24"/>
              </w:rPr>
            </w:pPr>
          </w:p>
          <w:p w14:paraId="099A3196" w14:textId="77777777" w:rsidR="00D40AE6" w:rsidRPr="000C1E91" w:rsidRDefault="00D40AE6" w:rsidP="002A58B8">
            <w:pPr>
              <w:spacing w:line="360" w:lineRule="exact"/>
              <w:ind w:leftChars="280" w:left="1210" w:rightChars="30" w:right="78" w:hanging="482"/>
              <w:rPr>
                <w:rFonts w:hAnsi="標楷體"/>
                <w:sz w:val="24"/>
              </w:rPr>
            </w:pPr>
          </w:p>
          <w:p w14:paraId="7B6D06BA" w14:textId="77777777" w:rsidR="00D40AE6" w:rsidRPr="000C1E91" w:rsidRDefault="00D40AE6" w:rsidP="002A58B8">
            <w:pPr>
              <w:spacing w:line="360" w:lineRule="exact"/>
              <w:ind w:leftChars="280" w:left="1210" w:rightChars="30" w:right="78" w:hanging="482"/>
              <w:rPr>
                <w:rFonts w:hAnsi="標楷體"/>
                <w:sz w:val="24"/>
              </w:rPr>
            </w:pPr>
          </w:p>
          <w:p w14:paraId="20A81977" w14:textId="77777777" w:rsidR="00D40AE6" w:rsidRPr="000C1E91" w:rsidRDefault="00D40AE6" w:rsidP="002A58B8">
            <w:pPr>
              <w:spacing w:line="360" w:lineRule="exact"/>
              <w:ind w:leftChars="280" w:left="1210" w:rightChars="30" w:right="78" w:hanging="482"/>
              <w:rPr>
                <w:rFonts w:hAnsi="標楷體"/>
                <w:sz w:val="24"/>
              </w:rPr>
            </w:pPr>
          </w:p>
          <w:p w14:paraId="6BE5A280" w14:textId="77777777" w:rsidR="00D40AE6" w:rsidRPr="000C1E91" w:rsidRDefault="00D40AE6" w:rsidP="002A58B8">
            <w:pPr>
              <w:spacing w:line="360" w:lineRule="exact"/>
              <w:ind w:leftChars="280" w:left="1210" w:rightChars="30" w:right="78" w:hanging="482"/>
              <w:rPr>
                <w:rFonts w:hAnsi="標楷體"/>
                <w:sz w:val="24"/>
              </w:rPr>
            </w:pPr>
          </w:p>
          <w:p w14:paraId="6397F226" w14:textId="77777777" w:rsidR="00D40AE6" w:rsidRPr="000C1E91" w:rsidRDefault="00D40AE6" w:rsidP="002A58B8">
            <w:pPr>
              <w:spacing w:line="360" w:lineRule="exact"/>
              <w:ind w:leftChars="280" w:left="1210" w:rightChars="30" w:right="78" w:hanging="482"/>
              <w:rPr>
                <w:rFonts w:hAnsi="標楷體"/>
                <w:sz w:val="24"/>
              </w:rPr>
            </w:pPr>
          </w:p>
          <w:p w14:paraId="57317A23" w14:textId="77777777" w:rsidR="00D40AE6" w:rsidRPr="000C1E91" w:rsidRDefault="00D40AE6" w:rsidP="002A58B8">
            <w:pPr>
              <w:spacing w:line="360" w:lineRule="exact"/>
              <w:ind w:leftChars="280" w:left="1210" w:rightChars="30" w:right="78" w:hanging="482"/>
              <w:rPr>
                <w:rFonts w:hAnsi="標楷體"/>
                <w:sz w:val="24"/>
              </w:rPr>
            </w:pPr>
          </w:p>
          <w:p w14:paraId="202784DB" w14:textId="77777777" w:rsidR="00D40AE6" w:rsidRPr="000C1E91" w:rsidRDefault="00D40AE6" w:rsidP="002A58B8">
            <w:pPr>
              <w:spacing w:line="360" w:lineRule="exact"/>
              <w:ind w:leftChars="280" w:left="1210" w:rightChars="30" w:right="78" w:hanging="482"/>
              <w:rPr>
                <w:rFonts w:hAnsi="標楷體"/>
                <w:sz w:val="24"/>
              </w:rPr>
            </w:pPr>
          </w:p>
          <w:p w14:paraId="27208DDE" w14:textId="77777777" w:rsidR="00D40AE6" w:rsidRPr="000C1E91" w:rsidRDefault="00D40AE6" w:rsidP="002A58B8">
            <w:pPr>
              <w:spacing w:line="360" w:lineRule="exact"/>
              <w:ind w:leftChars="280" w:left="1210" w:rightChars="30" w:right="78" w:hanging="482"/>
              <w:rPr>
                <w:rFonts w:hAnsi="標楷體"/>
                <w:sz w:val="24"/>
              </w:rPr>
            </w:pPr>
          </w:p>
          <w:p w14:paraId="26EF3BFE" w14:textId="77777777" w:rsidR="00D40AE6" w:rsidRPr="000C1E91" w:rsidRDefault="00D40AE6" w:rsidP="002A58B8">
            <w:pPr>
              <w:spacing w:line="360" w:lineRule="exact"/>
              <w:ind w:leftChars="280" w:left="1210" w:rightChars="30" w:right="78" w:hanging="482"/>
              <w:rPr>
                <w:rFonts w:hAnsi="標楷體"/>
                <w:sz w:val="24"/>
              </w:rPr>
            </w:pPr>
          </w:p>
          <w:p w14:paraId="42DD378B" w14:textId="77777777" w:rsidR="00D40AE6" w:rsidRPr="000C1E91" w:rsidRDefault="00D40AE6" w:rsidP="002A58B8">
            <w:pPr>
              <w:spacing w:line="360" w:lineRule="exact"/>
              <w:ind w:leftChars="280" w:left="1210" w:rightChars="30" w:right="78" w:hanging="482"/>
              <w:rPr>
                <w:rFonts w:hAnsi="標楷體"/>
                <w:sz w:val="24"/>
              </w:rPr>
            </w:pPr>
          </w:p>
          <w:p w14:paraId="3BA8B925" w14:textId="77777777" w:rsidR="00D40AE6" w:rsidRPr="000C1E91" w:rsidRDefault="00D40AE6" w:rsidP="002A58B8">
            <w:pPr>
              <w:spacing w:line="360" w:lineRule="exact"/>
              <w:ind w:leftChars="280" w:left="1210" w:rightChars="30" w:right="78" w:hanging="482"/>
              <w:rPr>
                <w:rFonts w:hAnsi="標楷體"/>
                <w:sz w:val="24"/>
              </w:rPr>
            </w:pPr>
          </w:p>
          <w:p w14:paraId="52D39EA0" w14:textId="77777777" w:rsidR="00D40AE6" w:rsidRPr="000C1E91" w:rsidRDefault="00D40AE6" w:rsidP="002A58B8">
            <w:pPr>
              <w:spacing w:line="360" w:lineRule="exact"/>
              <w:ind w:leftChars="280" w:left="1210" w:rightChars="30" w:right="78" w:hanging="482"/>
              <w:rPr>
                <w:rFonts w:hAnsi="標楷體"/>
                <w:sz w:val="24"/>
              </w:rPr>
            </w:pPr>
          </w:p>
          <w:p w14:paraId="1B794654" w14:textId="77777777" w:rsidR="00D40AE6" w:rsidRPr="000C1E91" w:rsidRDefault="00D40AE6" w:rsidP="002A58B8">
            <w:pPr>
              <w:spacing w:line="360" w:lineRule="exact"/>
              <w:ind w:leftChars="280" w:left="1210" w:rightChars="30" w:right="78" w:hanging="482"/>
              <w:rPr>
                <w:rFonts w:hAnsi="標楷體"/>
                <w:sz w:val="24"/>
              </w:rPr>
            </w:pPr>
          </w:p>
          <w:p w14:paraId="168BD511" w14:textId="77777777" w:rsidR="00D40AE6" w:rsidRPr="000C1E91" w:rsidRDefault="00D40AE6" w:rsidP="002A58B8">
            <w:pPr>
              <w:spacing w:line="360" w:lineRule="exact"/>
              <w:ind w:leftChars="280" w:left="1210" w:rightChars="30" w:right="78" w:hanging="482"/>
              <w:rPr>
                <w:rFonts w:hAnsi="標楷體"/>
                <w:sz w:val="24"/>
              </w:rPr>
            </w:pPr>
          </w:p>
          <w:p w14:paraId="0D79AAC5" w14:textId="77777777" w:rsidR="00D40AE6" w:rsidRPr="000C1E91" w:rsidRDefault="00D40AE6" w:rsidP="002A58B8">
            <w:pPr>
              <w:spacing w:line="360" w:lineRule="exact"/>
              <w:ind w:leftChars="280" w:left="1210" w:rightChars="30" w:right="78" w:hanging="482"/>
              <w:rPr>
                <w:rFonts w:hAnsi="標楷體"/>
                <w:sz w:val="24"/>
              </w:rPr>
            </w:pPr>
          </w:p>
          <w:p w14:paraId="0F9906E2" w14:textId="77777777" w:rsidR="00D40AE6" w:rsidRPr="000C1E91" w:rsidRDefault="00D40AE6" w:rsidP="002A58B8">
            <w:pPr>
              <w:spacing w:line="360" w:lineRule="exact"/>
              <w:ind w:leftChars="280" w:left="1210" w:rightChars="30" w:right="78" w:hanging="482"/>
              <w:rPr>
                <w:rFonts w:hAnsi="標楷體"/>
                <w:sz w:val="24"/>
              </w:rPr>
            </w:pPr>
          </w:p>
          <w:p w14:paraId="7CA9D23B" w14:textId="77777777" w:rsidR="00D40AE6" w:rsidRPr="000C1E91" w:rsidRDefault="00D40AE6" w:rsidP="002A58B8">
            <w:pPr>
              <w:spacing w:line="360" w:lineRule="exact"/>
              <w:ind w:leftChars="280" w:left="1210" w:rightChars="30" w:right="78" w:hanging="482"/>
              <w:rPr>
                <w:rFonts w:hAnsi="標楷體"/>
                <w:sz w:val="24"/>
              </w:rPr>
            </w:pPr>
          </w:p>
          <w:p w14:paraId="19F3223D" w14:textId="77777777" w:rsidR="00D40AE6" w:rsidRPr="000C1E91" w:rsidRDefault="00D40AE6" w:rsidP="002A58B8">
            <w:pPr>
              <w:spacing w:line="360" w:lineRule="exact"/>
              <w:ind w:leftChars="280" w:left="1208" w:rightChars="30" w:right="78" w:hanging="480"/>
              <w:rPr>
                <w:rFonts w:hAnsi="標楷體"/>
                <w:sz w:val="24"/>
              </w:rPr>
            </w:pPr>
          </w:p>
          <w:p w14:paraId="1F753AEE" w14:textId="77777777" w:rsidR="00D40AE6" w:rsidRPr="000C1E91" w:rsidRDefault="00D40AE6" w:rsidP="002A58B8">
            <w:pPr>
              <w:spacing w:line="360" w:lineRule="exact"/>
              <w:ind w:leftChars="280" w:left="1208" w:rightChars="30" w:right="78" w:hanging="480"/>
              <w:rPr>
                <w:rFonts w:hAnsi="標楷體"/>
                <w:sz w:val="24"/>
              </w:rPr>
            </w:pPr>
          </w:p>
          <w:p w14:paraId="6F627BD9" w14:textId="77777777" w:rsidR="00D40AE6" w:rsidRPr="000C1E91" w:rsidRDefault="00D40AE6" w:rsidP="002A58B8">
            <w:pPr>
              <w:spacing w:line="360" w:lineRule="exact"/>
              <w:ind w:leftChars="280" w:left="1208" w:rightChars="30" w:right="78" w:hanging="480"/>
              <w:rPr>
                <w:rFonts w:hAnsi="標楷體"/>
                <w:sz w:val="24"/>
              </w:rPr>
            </w:pPr>
          </w:p>
          <w:p w14:paraId="3036274C" w14:textId="77777777" w:rsidR="00D40AE6" w:rsidRPr="000C1E91" w:rsidRDefault="00D40AE6" w:rsidP="002A58B8">
            <w:pPr>
              <w:spacing w:line="360" w:lineRule="exact"/>
              <w:ind w:leftChars="280" w:left="1208" w:rightChars="30" w:right="78" w:hanging="480"/>
              <w:rPr>
                <w:rFonts w:hAnsi="標楷體"/>
                <w:sz w:val="24"/>
              </w:rPr>
            </w:pPr>
          </w:p>
          <w:p w14:paraId="288E6501" w14:textId="77777777" w:rsidR="00D40AE6" w:rsidRPr="000C1E91" w:rsidRDefault="00D40AE6" w:rsidP="002A58B8">
            <w:pPr>
              <w:spacing w:line="360" w:lineRule="exact"/>
              <w:ind w:leftChars="280" w:left="1208" w:rightChars="30" w:right="78" w:hanging="480"/>
              <w:rPr>
                <w:rFonts w:hAnsi="標楷體"/>
                <w:sz w:val="24"/>
              </w:rPr>
            </w:pPr>
          </w:p>
          <w:p w14:paraId="79C59B65" w14:textId="77777777" w:rsidR="00D40AE6" w:rsidRPr="000C1E91" w:rsidRDefault="00D40AE6" w:rsidP="002A58B8">
            <w:pPr>
              <w:spacing w:line="360" w:lineRule="exact"/>
              <w:ind w:leftChars="280" w:left="1208" w:rightChars="30" w:right="78" w:hanging="480"/>
              <w:rPr>
                <w:rFonts w:hAnsi="標楷體"/>
                <w:sz w:val="24"/>
              </w:rPr>
            </w:pPr>
          </w:p>
          <w:p w14:paraId="2CE76F33" w14:textId="77777777" w:rsidR="00D40AE6" w:rsidRPr="000C1E91" w:rsidRDefault="00D40AE6" w:rsidP="002A58B8">
            <w:pPr>
              <w:spacing w:line="360" w:lineRule="exact"/>
              <w:ind w:leftChars="280" w:left="1208" w:rightChars="30" w:right="78" w:hanging="480"/>
              <w:rPr>
                <w:rFonts w:hAnsi="標楷體"/>
                <w:sz w:val="24"/>
              </w:rPr>
            </w:pPr>
          </w:p>
          <w:p w14:paraId="45A1B498" w14:textId="77777777" w:rsidR="00D40AE6" w:rsidRPr="000C1E91" w:rsidRDefault="00D40AE6" w:rsidP="002A58B8">
            <w:pPr>
              <w:spacing w:line="360" w:lineRule="exact"/>
              <w:ind w:leftChars="280" w:left="1208" w:rightChars="30" w:right="78" w:hanging="480"/>
              <w:rPr>
                <w:rFonts w:hAnsi="標楷體"/>
                <w:sz w:val="24"/>
              </w:rPr>
            </w:pPr>
          </w:p>
          <w:p w14:paraId="679A067B" w14:textId="77777777" w:rsidR="00D40AE6" w:rsidRPr="000C1E91" w:rsidRDefault="00D40AE6" w:rsidP="002A58B8">
            <w:pPr>
              <w:spacing w:line="360" w:lineRule="exact"/>
              <w:ind w:leftChars="280" w:left="1208" w:rightChars="30" w:right="78" w:hanging="480"/>
              <w:rPr>
                <w:rFonts w:hAnsi="標楷體"/>
                <w:sz w:val="24"/>
              </w:rPr>
            </w:pPr>
          </w:p>
          <w:p w14:paraId="1AF77FAB" w14:textId="77777777" w:rsidR="00072843" w:rsidRPr="000C1E91" w:rsidRDefault="00072843" w:rsidP="002A58B8">
            <w:pPr>
              <w:spacing w:line="360" w:lineRule="exact"/>
              <w:ind w:leftChars="280" w:left="1208" w:rightChars="30" w:right="78" w:hanging="480"/>
              <w:rPr>
                <w:rFonts w:hAnsi="標楷體"/>
                <w:sz w:val="24"/>
              </w:rPr>
            </w:pPr>
          </w:p>
          <w:p w14:paraId="23E97493" w14:textId="77777777" w:rsidR="00072843" w:rsidRPr="000C1E91" w:rsidRDefault="00072843" w:rsidP="002A58B8">
            <w:pPr>
              <w:spacing w:line="360" w:lineRule="exact"/>
              <w:ind w:leftChars="280" w:left="1208" w:rightChars="30" w:right="78" w:hanging="480"/>
              <w:rPr>
                <w:rFonts w:hAnsi="標楷體"/>
                <w:sz w:val="24"/>
              </w:rPr>
            </w:pPr>
          </w:p>
          <w:p w14:paraId="4E2A00BF" w14:textId="77777777" w:rsidR="00072843" w:rsidRPr="000C1E91" w:rsidRDefault="00072843" w:rsidP="002A58B8">
            <w:pPr>
              <w:spacing w:line="360" w:lineRule="exact"/>
              <w:ind w:leftChars="280" w:left="1208" w:rightChars="30" w:right="78" w:hanging="480"/>
              <w:rPr>
                <w:rFonts w:hAnsi="標楷體"/>
                <w:sz w:val="24"/>
              </w:rPr>
            </w:pPr>
          </w:p>
          <w:p w14:paraId="3C6B74F5" w14:textId="77777777" w:rsidR="00072843" w:rsidRPr="000C1E91" w:rsidRDefault="00072843" w:rsidP="002A58B8">
            <w:pPr>
              <w:spacing w:line="360" w:lineRule="exact"/>
              <w:ind w:leftChars="280" w:left="1208" w:rightChars="30" w:right="78" w:hanging="480"/>
              <w:rPr>
                <w:rFonts w:hAnsi="標楷體"/>
                <w:sz w:val="24"/>
              </w:rPr>
            </w:pPr>
          </w:p>
          <w:p w14:paraId="3C421E25" w14:textId="77777777" w:rsidR="00072843" w:rsidRPr="000C1E91" w:rsidRDefault="00072843" w:rsidP="002A58B8">
            <w:pPr>
              <w:spacing w:line="360" w:lineRule="exact"/>
              <w:ind w:leftChars="280" w:left="1208" w:rightChars="30" w:right="78" w:hanging="480"/>
              <w:rPr>
                <w:rFonts w:hAnsi="標楷體"/>
                <w:sz w:val="24"/>
              </w:rPr>
            </w:pPr>
          </w:p>
          <w:p w14:paraId="4F8B4463" w14:textId="77777777" w:rsidR="00A0201A" w:rsidRPr="000C1E91" w:rsidRDefault="00A0201A" w:rsidP="002A58B8">
            <w:pPr>
              <w:spacing w:line="360" w:lineRule="exact"/>
              <w:ind w:leftChars="280" w:left="1208" w:rightChars="30" w:right="78" w:hanging="480"/>
              <w:rPr>
                <w:rFonts w:hAnsi="標楷體"/>
                <w:sz w:val="24"/>
              </w:rPr>
            </w:pPr>
          </w:p>
          <w:p w14:paraId="0F001A4D" w14:textId="77777777" w:rsidR="002E7F19" w:rsidRPr="000C1E91" w:rsidRDefault="002E7F19" w:rsidP="002A58B8">
            <w:pPr>
              <w:spacing w:line="360" w:lineRule="exact"/>
              <w:ind w:leftChars="280" w:left="1208" w:rightChars="30" w:right="78" w:hanging="480"/>
              <w:rPr>
                <w:rFonts w:hAnsi="標楷體"/>
                <w:sz w:val="24"/>
              </w:rPr>
            </w:pPr>
          </w:p>
          <w:p w14:paraId="2BAFE4D3" w14:textId="77777777" w:rsidR="00550C6C" w:rsidRPr="000C1E91" w:rsidRDefault="00550C6C" w:rsidP="002A58B8">
            <w:pPr>
              <w:spacing w:line="360" w:lineRule="exact"/>
              <w:ind w:leftChars="280" w:left="1208" w:rightChars="30" w:right="78" w:hanging="480"/>
              <w:rPr>
                <w:rFonts w:hAnsi="標楷體"/>
                <w:sz w:val="24"/>
              </w:rPr>
            </w:pPr>
          </w:p>
          <w:p w14:paraId="571D4F62" w14:textId="77777777" w:rsidR="008746D1" w:rsidRPr="000C1E91" w:rsidRDefault="008746D1" w:rsidP="002A58B8">
            <w:pPr>
              <w:pStyle w:val="001-"/>
              <w:spacing w:line="360" w:lineRule="exact"/>
              <w:ind w:leftChars="99" w:left="713" w:right="130" w:firstLineChars="0" w:hanging="456"/>
            </w:pPr>
            <w:r w:rsidRPr="000C1E91">
              <w:rPr>
                <w:rFonts w:hint="eastAsia"/>
              </w:rPr>
              <w:t>六、運輸設施</w:t>
            </w:r>
          </w:p>
          <w:p w14:paraId="6F3B60C2" w14:textId="2AE5EC7F" w:rsidR="004D73FF" w:rsidRPr="000C1E91" w:rsidRDefault="004D73FF" w:rsidP="002A58B8">
            <w:pPr>
              <w:pStyle w:val="a3"/>
              <w:spacing w:line="360" w:lineRule="exact"/>
              <w:ind w:leftChars="200" w:left="976" w:right="40" w:hangingChars="200" w:hanging="456"/>
              <w:jc w:val="both"/>
              <w:rPr>
                <w:rFonts w:hAnsi="標楷體"/>
                <w:spacing w:val="-6"/>
                <w:sz w:val="24"/>
                <w:szCs w:val="24"/>
              </w:rPr>
            </w:pPr>
            <w:r w:rsidRPr="000C1E91">
              <w:rPr>
                <w:rFonts w:hAnsi="標楷體" w:hint="eastAsia"/>
                <w:spacing w:val="-6"/>
                <w:sz w:val="24"/>
                <w:szCs w:val="24"/>
              </w:rPr>
              <w:t>(一)推動公共</w:t>
            </w:r>
            <w:r w:rsidR="006F4932" w:rsidRPr="000C1E91">
              <w:rPr>
                <w:rFonts w:hAnsi="標楷體" w:hint="eastAsia"/>
                <w:spacing w:val="-6"/>
                <w:sz w:val="24"/>
                <w:szCs w:val="24"/>
              </w:rPr>
              <w:t>自行</w:t>
            </w:r>
            <w:r w:rsidRPr="000C1E91">
              <w:rPr>
                <w:rFonts w:hAnsi="標楷體" w:hint="eastAsia"/>
                <w:spacing w:val="-6"/>
                <w:sz w:val="24"/>
                <w:szCs w:val="24"/>
              </w:rPr>
              <w:t>車YouBike2.0</w:t>
            </w:r>
          </w:p>
          <w:p w14:paraId="53FBE62A" w14:textId="77777777" w:rsidR="004D73FF" w:rsidRPr="000C1E91" w:rsidRDefault="004D73FF" w:rsidP="002A58B8">
            <w:pPr>
              <w:pStyle w:val="a3"/>
              <w:spacing w:line="360" w:lineRule="exact"/>
              <w:ind w:leftChars="200" w:left="1000" w:right="39" w:hangingChars="200" w:hanging="480"/>
              <w:jc w:val="both"/>
              <w:rPr>
                <w:rFonts w:hAnsi="標楷體"/>
                <w:sz w:val="24"/>
                <w:szCs w:val="24"/>
              </w:rPr>
            </w:pPr>
          </w:p>
          <w:p w14:paraId="01B9C47C" w14:textId="77777777" w:rsidR="004D73FF" w:rsidRPr="000C1E91" w:rsidRDefault="004D73FF" w:rsidP="002A58B8">
            <w:pPr>
              <w:pStyle w:val="a3"/>
              <w:spacing w:line="360" w:lineRule="exact"/>
              <w:ind w:leftChars="200" w:left="1000" w:right="39" w:hangingChars="200" w:hanging="480"/>
              <w:jc w:val="both"/>
              <w:rPr>
                <w:rFonts w:hAnsi="標楷體"/>
                <w:sz w:val="24"/>
                <w:szCs w:val="24"/>
              </w:rPr>
            </w:pPr>
          </w:p>
          <w:p w14:paraId="4EB379C0" w14:textId="77777777" w:rsidR="004D73FF" w:rsidRPr="000C1E91" w:rsidRDefault="004D73FF" w:rsidP="002A58B8">
            <w:pPr>
              <w:pStyle w:val="a3"/>
              <w:spacing w:line="360" w:lineRule="exact"/>
              <w:ind w:leftChars="200" w:left="1000" w:right="39" w:hangingChars="200" w:hanging="480"/>
              <w:jc w:val="both"/>
              <w:rPr>
                <w:rFonts w:hAnsi="標楷體"/>
                <w:sz w:val="24"/>
                <w:szCs w:val="24"/>
              </w:rPr>
            </w:pPr>
          </w:p>
          <w:p w14:paraId="56529723" w14:textId="77777777" w:rsidR="004D73FF" w:rsidRPr="000C1E91" w:rsidRDefault="004D73FF" w:rsidP="002A58B8">
            <w:pPr>
              <w:pStyle w:val="a3"/>
              <w:spacing w:line="360" w:lineRule="exact"/>
              <w:ind w:leftChars="200" w:left="1000" w:right="39" w:hangingChars="200" w:hanging="480"/>
              <w:jc w:val="both"/>
              <w:rPr>
                <w:rFonts w:hAnsi="標楷體"/>
                <w:sz w:val="24"/>
                <w:szCs w:val="24"/>
              </w:rPr>
            </w:pPr>
          </w:p>
          <w:p w14:paraId="0F287B24" w14:textId="77777777" w:rsidR="004D73FF" w:rsidRPr="000C1E91" w:rsidRDefault="004D73FF" w:rsidP="002A58B8">
            <w:pPr>
              <w:pStyle w:val="a3"/>
              <w:spacing w:line="360" w:lineRule="exact"/>
              <w:ind w:leftChars="200" w:left="1000" w:right="39" w:hangingChars="200" w:hanging="480"/>
              <w:jc w:val="both"/>
              <w:rPr>
                <w:rFonts w:hAnsi="標楷體"/>
                <w:sz w:val="24"/>
                <w:szCs w:val="24"/>
              </w:rPr>
            </w:pPr>
          </w:p>
          <w:p w14:paraId="2FC927C6" w14:textId="77777777" w:rsidR="004D73FF" w:rsidRPr="000C1E91" w:rsidRDefault="004D73FF" w:rsidP="002A58B8">
            <w:pPr>
              <w:pStyle w:val="a3"/>
              <w:spacing w:line="360" w:lineRule="exact"/>
              <w:ind w:leftChars="200" w:left="1000" w:right="39" w:hangingChars="200" w:hanging="480"/>
              <w:jc w:val="both"/>
              <w:rPr>
                <w:rFonts w:hAnsi="標楷體"/>
                <w:sz w:val="24"/>
                <w:szCs w:val="24"/>
              </w:rPr>
            </w:pPr>
          </w:p>
          <w:p w14:paraId="530791E6" w14:textId="77777777" w:rsidR="004D73FF" w:rsidRPr="000C1E91" w:rsidRDefault="004D73FF" w:rsidP="002A58B8">
            <w:pPr>
              <w:pStyle w:val="a3"/>
              <w:spacing w:line="360" w:lineRule="exact"/>
              <w:ind w:leftChars="200" w:left="1000" w:right="39" w:hangingChars="200" w:hanging="480"/>
              <w:jc w:val="both"/>
              <w:rPr>
                <w:rFonts w:hAnsi="標楷體"/>
                <w:sz w:val="24"/>
                <w:szCs w:val="24"/>
              </w:rPr>
            </w:pPr>
            <w:r w:rsidRPr="000C1E91">
              <w:rPr>
                <w:rFonts w:hAnsi="標楷體" w:hint="eastAsia"/>
                <w:sz w:val="24"/>
                <w:szCs w:val="24"/>
              </w:rPr>
              <w:t>(二)爭取中央補助賡續興建候車設施</w:t>
            </w:r>
          </w:p>
          <w:p w14:paraId="6474FC85" w14:textId="77777777" w:rsidR="004D73FF" w:rsidRPr="000C1E91" w:rsidRDefault="004D73FF" w:rsidP="002A58B8">
            <w:pPr>
              <w:pStyle w:val="a3"/>
              <w:spacing w:line="360" w:lineRule="exact"/>
              <w:ind w:leftChars="200" w:left="1000" w:right="39" w:hangingChars="200" w:hanging="480"/>
              <w:jc w:val="both"/>
              <w:rPr>
                <w:rFonts w:hAnsi="標楷體"/>
                <w:sz w:val="24"/>
                <w:szCs w:val="24"/>
              </w:rPr>
            </w:pPr>
          </w:p>
          <w:p w14:paraId="44271BD9" w14:textId="1F46CD8D" w:rsidR="004D73FF" w:rsidRPr="000C1E91" w:rsidRDefault="004D73FF" w:rsidP="002A58B8">
            <w:pPr>
              <w:pStyle w:val="a3"/>
              <w:spacing w:line="360" w:lineRule="exact"/>
              <w:ind w:leftChars="200" w:left="1000" w:right="39" w:hangingChars="200" w:hanging="480"/>
              <w:jc w:val="both"/>
              <w:rPr>
                <w:rFonts w:hAnsi="標楷體"/>
                <w:sz w:val="24"/>
                <w:szCs w:val="24"/>
              </w:rPr>
            </w:pPr>
            <w:r w:rsidRPr="000C1E91">
              <w:rPr>
                <w:rFonts w:hAnsi="標楷體" w:hint="eastAsia"/>
                <w:sz w:val="24"/>
                <w:szCs w:val="24"/>
              </w:rPr>
              <w:t>(三)構建太陽能照明設備以提升公車候車環境品質</w:t>
            </w:r>
          </w:p>
          <w:p w14:paraId="2B642C40" w14:textId="77777777" w:rsidR="004D73FF" w:rsidRPr="000C1E91" w:rsidRDefault="004D73FF" w:rsidP="002A58B8">
            <w:pPr>
              <w:spacing w:line="360" w:lineRule="exact"/>
              <w:ind w:rightChars="30" w:right="78"/>
              <w:rPr>
                <w:rFonts w:hAnsi="標楷體"/>
                <w:sz w:val="24"/>
              </w:rPr>
            </w:pPr>
          </w:p>
          <w:p w14:paraId="3D02539D" w14:textId="77777777" w:rsidR="004D73FF" w:rsidRPr="000C1E91" w:rsidRDefault="004D73FF" w:rsidP="002A58B8">
            <w:pPr>
              <w:pStyle w:val="a3"/>
              <w:spacing w:line="360" w:lineRule="exact"/>
              <w:ind w:leftChars="200" w:left="1000" w:right="39" w:hangingChars="200" w:hanging="480"/>
              <w:jc w:val="both"/>
              <w:rPr>
                <w:rFonts w:hAnsi="標楷體"/>
                <w:b/>
                <w:sz w:val="24"/>
                <w:szCs w:val="24"/>
              </w:rPr>
            </w:pPr>
            <w:r w:rsidRPr="000C1E91">
              <w:rPr>
                <w:rFonts w:hAnsi="標楷體" w:hint="eastAsia"/>
                <w:sz w:val="24"/>
                <w:szCs w:val="24"/>
              </w:rPr>
              <w:t>(四)推動共享運具</w:t>
            </w:r>
          </w:p>
          <w:p w14:paraId="1D4E8900" w14:textId="77777777" w:rsidR="004D73FF" w:rsidRPr="000C1E91" w:rsidRDefault="004D73FF" w:rsidP="002A58B8">
            <w:pPr>
              <w:spacing w:line="360" w:lineRule="exact"/>
              <w:ind w:rightChars="30" w:right="78"/>
              <w:rPr>
                <w:rFonts w:hAnsi="標楷體"/>
                <w:sz w:val="24"/>
              </w:rPr>
            </w:pPr>
          </w:p>
          <w:p w14:paraId="68EA8C1B" w14:textId="77777777" w:rsidR="004D73FF" w:rsidRPr="000C1E91" w:rsidRDefault="004D73FF" w:rsidP="002A58B8">
            <w:pPr>
              <w:spacing w:line="360" w:lineRule="exact"/>
              <w:ind w:leftChars="280" w:left="1208" w:rightChars="30" w:right="78" w:hangingChars="200" w:hanging="480"/>
              <w:rPr>
                <w:rFonts w:hAnsi="標楷體"/>
                <w:sz w:val="24"/>
              </w:rPr>
            </w:pPr>
          </w:p>
          <w:p w14:paraId="090DD01D" w14:textId="77777777" w:rsidR="004D73FF" w:rsidRPr="000C1E91" w:rsidRDefault="004D73FF" w:rsidP="002A58B8">
            <w:pPr>
              <w:spacing w:line="360" w:lineRule="exact"/>
              <w:ind w:leftChars="280" w:left="1208" w:rightChars="30" w:right="78" w:hangingChars="200" w:hanging="480"/>
              <w:rPr>
                <w:rFonts w:hAnsi="標楷體"/>
                <w:sz w:val="24"/>
              </w:rPr>
            </w:pPr>
          </w:p>
          <w:p w14:paraId="71F59604" w14:textId="77777777" w:rsidR="004D73FF" w:rsidRPr="000C1E91" w:rsidRDefault="004D73FF" w:rsidP="002A58B8">
            <w:pPr>
              <w:spacing w:line="360" w:lineRule="exact"/>
              <w:ind w:leftChars="280" w:left="1208" w:rightChars="30" w:right="78" w:hangingChars="200" w:hanging="480"/>
              <w:rPr>
                <w:rFonts w:hAnsi="標楷體"/>
                <w:sz w:val="24"/>
              </w:rPr>
            </w:pPr>
          </w:p>
          <w:p w14:paraId="7588FB1B" w14:textId="77777777" w:rsidR="004D73FF" w:rsidRPr="000C1E91" w:rsidRDefault="004D73FF" w:rsidP="002A58B8">
            <w:pPr>
              <w:spacing w:line="360" w:lineRule="exact"/>
              <w:ind w:leftChars="280" w:left="1208" w:rightChars="30" w:right="78" w:hangingChars="200" w:hanging="480"/>
              <w:rPr>
                <w:rFonts w:hAnsi="標楷體"/>
                <w:sz w:val="24"/>
              </w:rPr>
            </w:pPr>
          </w:p>
          <w:p w14:paraId="23162B21" w14:textId="77777777" w:rsidR="004D73FF" w:rsidRPr="000C1E91" w:rsidRDefault="004D73FF" w:rsidP="002A58B8">
            <w:pPr>
              <w:spacing w:line="360" w:lineRule="exact"/>
              <w:ind w:leftChars="280" w:left="1208" w:rightChars="30" w:right="78" w:hangingChars="200" w:hanging="480"/>
              <w:rPr>
                <w:rFonts w:hAnsi="標楷體"/>
                <w:sz w:val="24"/>
              </w:rPr>
            </w:pPr>
          </w:p>
          <w:p w14:paraId="229AABAC" w14:textId="77777777" w:rsidR="00332FA6" w:rsidRPr="000C1E91" w:rsidRDefault="00332FA6" w:rsidP="002A58B8">
            <w:pPr>
              <w:spacing w:line="360" w:lineRule="exact"/>
              <w:ind w:leftChars="280" w:left="1208" w:rightChars="30" w:right="78" w:hangingChars="200" w:hanging="480"/>
              <w:rPr>
                <w:rFonts w:hAnsi="標楷體"/>
                <w:sz w:val="24"/>
              </w:rPr>
            </w:pPr>
          </w:p>
          <w:p w14:paraId="6FBC61D8" w14:textId="03836E60" w:rsidR="00A25607" w:rsidRPr="000C1E91" w:rsidRDefault="006F4932" w:rsidP="002A58B8">
            <w:pPr>
              <w:pStyle w:val="001-"/>
              <w:spacing w:line="360" w:lineRule="exact"/>
              <w:ind w:leftChars="99" w:left="713" w:right="130" w:firstLineChars="0" w:hanging="456"/>
            </w:pPr>
            <w:r w:rsidRPr="000C1E91">
              <w:rPr>
                <w:rFonts w:hint="eastAsia"/>
              </w:rPr>
              <w:t>七</w:t>
            </w:r>
            <w:r w:rsidR="00C049BA" w:rsidRPr="000C1E91">
              <w:rPr>
                <w:rFonts w:hint="eastAsia"/>
              </w:rPr>
              <w:t>、</w:t>
            </w:r>
            <w:r w:rsidR="00F56D37" w:rsidRPr="000C1E91">
              <w:rPr>
                <w:rFonts w:hint="eastAsia"/>
              </w:rPr>
              <w:t>智慧運輸系統</w:t>
            </w:r>
          </w:p>
          <w:p w14:paraId="0CD78ABC" w14:textId="77777777" w:rsidR="000C770D" w:rsidRPr="000C1E91" w:rsidRDefault="000C770D" w:rsidP="002A58B8">
            <w:pPr>
              <w:spacing w:line="360" w:lineRule="exact"/>
              <w:ind w:leftChars="275" w:left="1195" w:rightChars="30" w:right="78" w:hangingChars="200" w:hanging="480"/>
              <w:rPr>
                <w:rFonts w:hAnsi="標楷體"/>
                <w:sz w:val="24"/>
              </w:rPr>
            </w:pPr>
            <w:r w:rsidRPr="000C1E91">
              <w:rPr>
                <w:rFonts w:hAnsi="標楷體" w:hint="eastAsia"/>
                <w:sz w:val="24"/>
              </w:rPr>
              <w:t>(一)建置新一代智慧運輸系統</w:t>
            </w:r>
          </w:p>
          <w:p w14:paraId="43F1FF00" w14:textId="77777777" w:rsidR="000C770D" w:rsidRPr="000C1E91" w:rsidRDefault="000C770D" w:rsidP="002A58B8">
            <w:pPr>
              <w:spacing w:line="360" w:lineRule="exact"/>
              <w:ind w:leftChars="30" w:left="1158" w:rightChars="30" w:right="78" w:hangingChars="450" w:hanging="1080"/>
              <w:rPr>
                <w:rFonts w:hAnsi="標楷體"/>
                <w:sz w:val="24"/>
              </w:rPr>
            </w:pPr>
          </w:p>
          <w:p w14:paraId="35D07F63" w14:textId="77777777" w:rsidR="000C770D" w:rsidRPr="000C1E91" w:rsidRDefault="000C770D" w:rsidP="002A58B8">
            <w:pPr>
              <w:spacing w:line="360" w:lineRule="exact"/>
              <w:ind w:leftChars="30" w:left="1158" w:rightChars="30" w:right="78" w:hangingChars="450" w:hanging="1080"/>
              <w:rPr>
                <w:rFonts w:hAnsi="標楷體"/>
                <w:sz w:val="24"/>
              </w:rPr>
            </w:pPr>
          </w:p>
          <w:p w14:paraId="1AB3D162" w14:textId="77777777" w:rsidR="000C770D" w:rsidRPr="000C1E91" w:rsidRDefault="000C770D" w:rsidP="002A58B8">
            <w:pPr>
              <w:spacing w:line="360" w:lineRule="exact"/>
              <w:ind w:leftChars="30" w:left="1158" w:rightChars="30" w:right="78" w:hangingChars="450" w:hanging="1080"/>
              <w:rPr>
                <w:rFonts w:hAnsi="標楷體"/>
                <w:sz w:val="24"/>
              </w:rPr>
            </w:pPr>
          </w:p>
          <w:p w14:paraId="7F745CF6" w14:textId="77777777" w:rsidR="000C770D" w:rsidRPr="000C1E91" w:rsidRDefault="000C770D" w:rsidP="002A58B8">
            <w:pPr>
              <w:spacing w:line="360" w:lineRule="exact"/>
              <w:ind w:leftChars="30" w:left="1158" w:rightChars="30" w:right="78" w:hangingChars="450" w:hanging="1080"/>
              <w:rPr>
                <w:rFonts w:hAnsi="標楷體"/>
                <w:sz w:val="24"/>
              </w:rPr>
            </w:pPr>
          </w:p>
          <w:p w14:paraId="2E1F4AB2" w14:textId="77777777" w:rsidR="000C770D" w:rsidRPr="000C1E91" w:rsidRDefault="000C770D" w:rsidP="002A58B8">
            <w:pPr>
              <w:spacing w:line="360" w:lineRule="exact"/>
              <w:ind w:leftChars="30" w:left="1158" w:rightChars="30" w:right="78" w:hangingChars="450" w:hanging="1080"/>
              <w:rPr>
                <w:rFonts w:hAnsi="標楷體"/>
                <w:sz w:val="24"/>
              </w:rPr>
            </w:pPr>
          </w:p>
          <w:p w14:paraId="018155ED" w14:textId="77777777" w:rsidR="000C770D" w:rsidRPr="000C1E91" w:rsidRDefault="000C770D" w:rsidP="002A58B8">
            <w:pPr>
              <w:spacing w:line="360" w:lineRule="exact"/>
              <w:ind w:leftChars="30" w:left="1158" w:rightChars="30" w:right="78" w:hangingChars="450" w:hanging="1080"/>
              <w:rPr>
                <w:rFonts w:hAnsi="標楷體"/>
                <w:sz w:val="24"/>
              </w:rPr>
            </w:pPr>
          </w:p>
          <w:p w14:paraId="59CA0E9B" w14:textId="77777777" w:rsidR="000C770D" w:rsidRPr="000C1E91" w:rsidRDefault="000C770D" w:rsidP="002A58B8">
            <w:pPr>
              <w:spacing w:line="360" w:lineRule="exact"/>
              <w:ind w:leftChars="30" w:left="1158" w:rightChars="30" w:right="78" w:hangingChars="450" w:hanging="1080"/>
              <w:rPr>
                <w:rFonts w:hAnsi="標楷體"/>
                <w:sz w:val="24"/>
              </w:rPr>
            </w:pPr>
          </w:p>
          <w:p w14:paraId="379F4247" w14:textId="77777777" w:rsidR="000C770D" w:rsidRPr="000C1E91" w:rsidRDefault="000C770D" w:rsidP="002A58B8">
            <w:pPr>
              <w:spacing w:line="360" w:lineRule="exact"/>
              <w:ind w:leftChars="30" w:left="1158" w:rightChars="30" w:right="78" w:hangingChars="450" w:hanging="1080"/>
              <w:rPr>
                <w:rFonts w:hAnsi="標楷體"/>
                <w:sz w:val="24"/>
              </w:rPr>
            </w:pPr>
          </w:p>
          <w:p w14:paraId="73BE674B" w14:textId="77777777" w:rsidR="000C770D" w:rsidRPr="000C1E91" w:rsidRDefault="000C770D" w:rsidP="002A58B8">
            <w:pPr>
              <w:spacing w:line="360" w:lineRule="exact"/>
              <w:ind w:leftChars="30" w:left="1158" w:rightChars="30" w:right="78" w:hangingChars="450" w:hanging="1080"/>
              <w:rPr>
                <w:rFonts w:hAnsi="標楷體"/>
                <w:sz w:val="24"/>
              </w:rPr>
            </w:pPr>
          </w:p>
          <w:p w14:paraId="589AE8E7" w14:textId="77777777" w:rsidR="000C770D" w:rsidRPr="000C1E91" w:rsidRDefault="000C770D" w:rsidP="002A58B8">
            <w:pPr>
              <w:spacing w:line="360" w:lineRule="exact"/>
              <w:ind w:leftChars="30" w:left="1158" w:rightChars="30" w:right="78" w:hangingChars="450" w:hanging="1080"/>
              <w:rPr>
                <w:rFonts w:hAnsi="標楷體"/>
                <w:sz w:val="24"/>
              </w:rPr>
            </w:pPr>
          </w:p>
          <w:p w14:paraId="49E5D590" w14:textId="77777777" w:rsidR="000C770D" w:rsidRPr="000C1E91" w:rsidRDefault="000C770D" w:rsidP="002A58B8">
            <w:pPr>
              <w:spacing w:line="360" w:lineRule="exact"/>
              <w:ind w:leftChars="30" w:left="1158" w:rightChars="30" w:right="78" w:hangingChars="450" w:hanging="1080"/>
              <w:rPr>
                <w:rFonts w:hAnsi="標楷體"/>
                <w:sz w:val="24"/>
              </w:rPr>
            </w:pPr>
          </w:p>
          <w:p w14:paraId="113EC185" w14:textId="77777777" w:rsidR="000C770D" w:rsidRPr="000C1E91" w:rsidRDefault="000C770D" w:rsidP="002A58B8">
            <w:pPr>
              <w:spacing w:line="360" w:lineRule="exact"/>
              <w:ind w:leftChars="30" w:left="1158" w:rightChars="30" w:right="78" w:hangingChars="450" w:hanging="1080"/>
              <w:rPr>
                <w:rFonts w:hAnsi="標楷體"/>
                <w:sz w:val="24"/>
              </w:rPr>
            </w:pPr>
          </w:p>
          <w:p w14:paraId="2F92B461" w14:textId="77777777" w:rsidR="000C770D" w:rsidRPr="000C1E91" w:rsidRDefault="000C770D" w:rsidP="002A58B8">
            <w:pPr>
              <w:spacing w:line="360" w:lineRule="exact"/>
              <w:ind w:leftChars="30" w:left="1158" w:rightChars="30" w:right="78" w:hangingChars="450" w:hanging="1080"/>
              <w:rPr>
                <w:rFonts w:hAnsi="標楷體"/>
                <w:sz w:val="24"/>
              </w:rPr>
            </w:pPr>
          </w:p>
          <w:p w14:paraId="2A1EB565" w14:textId="77777777" w:rsidR="000C770D" w:rsidRPr="000C1E91" w:rsidRDefault="000C770D" w:rsidP="002A58B8">
            <w:pPr>
              <w:spacing w:line="360" w:lineRule="exact"/>
              <w:ind w:leftChars="275" w:left="1195" w:rightChars="30" w:right="78" w:hangingChars="200" w:hanging="480"/>
              <w:rPr>
                <w:rFonts w:hAnsi="標楷體"/>
                <w:sz w:val="24"/>
              </w:rPr>
            </w:pPr>
            <w:r w:rsidRPr="000C1E91">
              <w:rPr>
                <w:rFonts w:hAnsi="標楷體" w:hint="eastAsia"/>
                <w:sz w:val="24"/>
              </w:rPr>
              <w:t>(二)建構園區智慧運輸走廊</w:t>
            </w:r>
          </w:p>
          <w:p w14:paraId="7721BA75" w14:textId="77777777" w:rsidR="000C770D" w:rsidRPr="000C1E91" w:rsidRDefault="000C770D" w:rsidP="002A58B8">
            <w:pPr>
              <w:spacing w:line="360" w:lineRule="exact"/>
              <w:ind w:leftChars="30" w:left="1158" w:rightChars="30" w:right="78" w:hangingChars="450" w:hanging="1080"/>
              <w:rPr>
                <w:rFonts w:hAnsi="標楷體"/>
                <w:sz w:val="24"/>
              </w:rPr>
            </w:pPr>
          </w:p>
          <w:p w14:paraId="63FB0161" w14:textId="77777777" w:rsidR="000C770D" w:rsidRPr="000C1E91" w:rsidRDefault="000C770D" w:rsidP="002A58B8">
            <w:pPr>
              <w:spacing w:line="360" w:lineRule="exact"/>
              <w:ind w:leftChars="30" w:left="1158" w:rightChars="30" w:right="78" w:hangingChars="450" w:hanging="1080"/>
              <w:rPr>
                <w:rFonts w:hAnsi="標楷體"/>
                <w:sz w:val="24"/>
              </w:rPr>
            </w:pPr>
          </w:p>
          <w:p w14:paraId="2F70CF37" w14:textId="77777777" w:rsidR="000C770D" w:rsidRPr="000C1E91" w:rsidRDefault="000C770D" w:rsidP="002A58B8">
            <w:pPr>
              <w:spacing w:line="360" w:lineRule="exact"/>
              <w:ind w:leftChars="30" w:left="1158" w:rightChars="30" w:right="78" w:hangingChars="450" w:hanging="1080"/>
              <w:rPr>
                <w:rFonts w:hAnsi="標楷體"/>
                <w:sz w:val="24"/>
              </w:rPr>
            </w:pPr>
          </w:p>
          <w:p w14:paraId="15CA36D1" w14:textId="77777777" w:rsidR="000C770D" w:rsidRPr="000C1E91" w:rsidRDefault="000C770D" w:rsidP="002A58B8">
            <w:pPr>
              <w:spacing w:line="360" w:lineRule="exact"/>
              <w:ind w:leftChars="30" w:left="1158" w:rightChars="30" w:right="78" w:hangingChars="450" w:hanging="1080"/>
              <w:rPr>
                <w:rFonts w:hAnsi="標楷體"/>
                <w:sz w:val="24"/>
              </w:rPr>
            </w:pPr>
          </w:p>
          <w:p w14:paraId="09A5AE7F" w14:textId="77777777" w:rsidR="000C770D" w:rsidRPr="000C1E91" w:rsidRDefault="000C770D" w:rsidP="002A58B8">
            <w:pPr>
              <w:spacing w:line="360" w:lineRule="exact"/>
              <w:ind w:leftChars="30" w:left="1158" w:rightChars="30" w:right="78" w:hangingChars="450" w:hanging="1080"/>
              <w:rPr>
                <w:rFonts w:hAnsi="標楷體"/>
                <w:sz w:val="24"/>
              </w:rPr>
            </w:pPr>
          </w:p>
          <w:p w14:paraId="3423E4F3" w14:textId="77777777" w:rsidR="000C770D" w:rsidRPr="000C1E91" w:rsidRDefault="000C770D" w:rsidP="002A58B8">
            <w:pPr>
              <w:spacing w:line="360" w:lineRule="exact"/>
              <w:ind w:leftChars="30" w:left="1158" w:rightChars="30" w:right="78" w:hangingChars="450" w:hanging="1080"/>
              <w:rPr>
                <w:rFonts w:hAnsi="標楷體"/>
                <w:sz w:val="24"/>
              </w:rPr>
            </w:pPr>
          </w:p>
          <w:p w14:paraId="60131B90" w14:textId="77777777" w:rsidR="000C770D" w:rsidRPr="000C1E91" w:rsidRDefault="000C770D" w:rsidP="002A58B8">
            <w:pPr>
              <w:spacing w:line="360" w:lineRule="exact"/>
              <w:ind w:leftChars="30" w:left="1158" w:rightChars="30" w:right="78" w:hangingChars="450" w:hanging="1080"/>
              <w:rPr>
                <w:rFonts w:hAnsi="標楷體"/>
                <w:sz w:val="24"/>
              </w:rPr>
            </w:pPr>
          </w:p>
          <w:p w14:paraId="5815429F" w14:textId="77777777" w:rsidR="000C770D" w:rsidRPr="000C1E91" w:rsidRDefault="000C770D" w:rsidP="002A58B8">
            <w:pPr>
              <w:spacing w:line="360" w:lineRule="exact"/>
              <w:ind w:leftChars="30" w:left="1158" w:rightChars="30" w:right="78" w:hangingChars="450" w:hanging="1080"/>
              <w:rPr>
                <w:rFonts w:hAnsi="標楷體"/>
                <w:sz w:val="24"/>
              </w:rPr>
            </w:pPr>
          </w:p>
          <w:p w14:paraId="01D48D84" w14:textId="77777777" w:rsidR="000C770D" w:rsidRPr="000C1E91" w:rsidRDefault="000C770D" w:rsidP="002A58B8">
            <w:pPr>
              <w:spacing w:line="360" w:lineRule="exact"/>
              <w:ind w:leftChars="30" w:left="1158" w:rightChars="30" w:right="78" w:hangingChars="450" w:hanging="1080"/>
              <w:rPr>
                <w:rFonts w:hAnsi="標楷體"/>
                <w:sz w:val="24"/>
              </w:rPr>
            </w:pPr>
          </w:p>
          <w:p w14:paraId="5245C42A" w14:textId="77777777" w:rsidR="000C770D" w:rsidRPr="000C1E91" w:rsidRDefault="000C770D" w:rsidP="002A58B8">
            <w:pPr>
              <w:spacing w:line="360" w:lineRule="exact"/>
              <w:ind w:leftChars="275" w:left="1195" w:rightChars="30" w:right="78" w:hangingChars="200" w:hanging="480"/>
              <w:rPr>
                <w:rFonts w:hAnsi="標楷體"/>
                <w:sz w:val="24"/>
              </w:rPr>
            </w:pPr>
            <w:r w:rsidRPr="000C1E91">
              <w:rPr>
                <w:rFonts w:hAnsi="標楷體" w:hint="eastAsia"/>
                <w:sz w:val="24"/>
              </w:rPr>
              <w:t>(三)推動智慧道路</w:t>
            </w:r>
          </w:p>
          <w:p w14:paraId="5983567A" w14:textId="77777777" w:rsidR="000C770D" w:rsidRPr="000C1E91" w:rsidRDefault="000C770D" w:rsidP="002A58B8">
            <w:pPr>
              <w:spacing w:line="360" w:lineRule="exact"/>
              <w:ind w:leftChars="275" w:left="1195" w:rightChars="30" w:right="78" w:hangingChars="200" w:hanging="480"/>
              <w:rPr>
                <w:rFonts w:hAnsi="標楷體"/>
                <w:sz w:val="24"/>
              </w:rPr>
            </w:pPr>
          </w:p>
          <w:p w14:paraId="1E996149" w14:textId="77777777" w:rsidR="000C770D" w:rsidRPr="000C1E91" w:rsidRDefault="000C770D" w:rsidP="002A58B8">
            <w:pPr>
              <w:spacing w:line="360" w:lineRule="exact"/>
              <w:ind w:leftChars="275" w:left="1195" w:rightChars="30" w:right="78" w:hangingChars="200" w:hanging="480"/>
              <w:rPr>
                <w:rFonts w:hAnsi="標楷體"/>
                <w:sz w:val="24"/>
              </w:rPr>
            </w:pPr>
          </w:p>
          <w:p w14:paraId="7D35F4A0" w14:textId="77777777" w:rsidR="000C770D" w:rsidRPr="000C1E91" w:rsidRDefault="000C770D" w:rsidP="002A58B8">
            <w:pPr>
              <w:spacing w:line="360" w:lineRule="exact"/>
              <w:ind w:leftChars="275" w:left="1195" w:rightChars="30" w:right="78" w:hangingChars="200" w:hanging="480"/>
              <w:rPr>
                <w:rFonts w:hAnsi="標楷體"/>
                <w:sz w:val="24"/>
              </w:rPr>
            </w:pPr>
          </w:p>
          <w:p w14:paraId="19F6866E" w14:textId="77777777" w:rsidR="000C770D" w:rsidRPr="000C1E91" w:rsidRDefault="000C770D" w:rsidP="002A58B8">
            <w:pPr>
              <w:spacing w:line="360" w:lineRule="exact"/>
              <w:ind w:leftChars="275" w:left="1195" w:rightChars="30" w:right="78" w:hangingChars="200" w:hanging="480"/>
              <w:rPr>
                <w:rFonts w:hAnsi="標楷體"/>
                <w:sz w:val="24"/>
              </w:rPr>
            </w:pPr>
          </w:p>
          <w:p w14:paraId="218FD772" w14:textId="77777777" w:rsidR="000C770D" w:rsidRPr="000C1E91" w:rsidRDefault="000C770D" w:rsidP="002A58B8">
            <w:pPr>
              <w:spacing w:line="360" w:lineRule="exact"/>
              <w:ind w:leftChars="275" w:left="1195" w:rightChars="30" w:right="78" w:hangingChars="200" w:hanging="480"/>
              <w:rPr>
                <w:rFonts w:hAnsi="標楷體"/>
                <w:sz w:val="24"/>
              </w:rPr>
            </w:pPr>
          </w:p>
          <w:p w14:paraId="2648EDB5" w14:textId="77777777" w:rsidR="000C770D" w:rsidRPr="000C1E91" w:rsidRDefault="000C770D" w:rsidP="002A58B8">
            <w:pPr>
              <w:spacing w:line="360" w:lineRule="exact"/>
              <w:ind w:leftChars="275" w:left="1195" w:rightChars="30" w:right="78" w:hangingChars="200" w:hanging="480"/>
              <w:rPr>
                <w:rFonts w:hAnsi="標楷體"/>
                <w:sz w:val="24"/>
              </w:rPr>
            </w:pPr>
          </w:p>
          <w:p w14:paraId="56D4028F" w14:textId="77777777" w:rsidR="000C770D" w:rsidRPr="000C1E91" w:rsidRDefault="000C770D" w:rsidP="002A58B8">
            <w:pPr>
              <w:spacing w:line="360" w:lineRule="exact"/>
              <w:ind w:leftChars="275" w:left="1195" w:rightChars="30" w:right="78" w:hangingChars="200" w:hanging="480"/>
              <w:rPr>
                <w:rFonts w:hAnsi="標楷體"/>
                <w:sz w:val="24"/>
              </w:rPr>
            </w:pPr>
          </w:p>
          <w:p w14:paraId="3C9CD99E" w14:textId="77777777" w:rsidR="000C770D" w:rsidRPr="000C1E91" w:rsidRDefault="000C770D" w:rsidP="002A58B8">
            <w:pPr>
              <w:spacing w:line="360" w:lineRule="exact"/>
              <w:ind w:leftChars="275" w:left="1195" w:rightChars="30" w:right="78" w:hangingChars="200" w:hanging="480"/>
              <w:rPr>
                <w:rFonts w:hAnsi="標楷體"/>
                <w:sz w:val="24"/>
              </w:rPr>
            </w:pPr>
          </w:p>
          <w:p w14:paraId="68554D2D" w14:textId="77777777" w:rsidR="000C770D" w:rsidRPr="000C1E91" w:rsidRDefault="000C770D" w:rsidP="002A58B8">
            <w:pPr>
              <w:spacing w:line="360" w:lineRule="exact"/>
              <w:ind w:leftChars="275" w:left="1195" w:rightChars="30" w:right="78" w:hangingChars="200" w:hanging="480"/>
              <w:rPr>
                <w:rFonts w:hAnsi="標楷體"/>
                <w:sz w:val="24"/>
              </w:rPr>
            </w:pPr>
          </w:p>
          <w:p w14:paraId="2B7E9BD4" w14:textId="77777777" w:rsidR="000C770D" w:rsidRPr="000C1E91" w:rsidRDefault="000C770D" w:rsidP="002A58B8">
            <w:pPr>
              <w:spacing w:line="360" w:lineRule="exact"/>
              <w:ind w:leftChars="275" w:left="1195" w:rightChars="30" w:right="78" w:hangingChars="200" w:hanging="480"/>
              <w:rPr>
                <w:rFonts w:hAnsi="標楷體"/>
                <w:sz w:val="24"/>
              </w:rPr>
            </w:pPr>
            <w:r w:rsidRPr="000C1E91">
              <w:rPr>
                <w:rFonts w:hAnsi="標楷體" w:hint="eastAsia"/>
                <w:sz w:val="24"/>
              </w:rPr>
              <w:t>(四)無號誌化路口安全提升</w:t>
            </w:r>
          </w:p>
          <w:p w14:paraId="332CDDBF" w14:textId="77777777" w:rsidR="000C770D" w:rsidRPr="000C1E91" w:rsidRDefault="000C770D" w:rsidP="002A58B8">
            <w:pPr>
              <w:spacing w:line="360" w:lineRule="exact"/>
              <w:ind w:leftChars="275" w:left="1195" w:rightChars="30" w:right="78" w:hangingChars="200" w:hanging="480"/>
              <w:rPr>
                <w:rFonts w:hAnsi="標楷體"/>
                <w:sz w:val="24"/>
              </w:rPr>
            </w:pPr>
          </w:p>
          <w:p w14:paraId="5B43B809" w14:textId="77777777" w:rsidR="000C770D" w:rsidRPr="000C1E91" w:rsidRDefault="000C770D" w:rsidP="002A58B8">
            <w:pPr>
              <w:spacing w:line="360" w:lineRule="exact"/>
              <w:ind w:leftChars="275" w:left="1195" w:rightChars="30" w:right="78" w:hangingChars="200" w:hanging="480"/>
              <w:rPr>
                <w:rFonts w:hAnsi="標楷體"/>
                <w:sz w:val="24"/>
              </w:rPr>
            </w:pPr>
          </w:p>
          <w:p w14:paraId="4FF80E54" w14:textId="77777777" w:rsidR="000C770D" w:rsidRPr="000C1E91" w:rsidRDefault="000C770D" w:rsidP="002A58B8">
            <w:pPr>
              <w:spacing w:line="360" w:lineRule="exact"/>
              <w:ind w:leftChars="275" w:left="1195" w:rightChars="30" w:right="78" w:hangingChars="200" w:hanging="480"/>
              <w:rPr>
                <w:rFonts w:hAnsi="標楷體"/>
                <w:sz w:val="24"/>
              </w:rPr>
            </w:pPr>
          </w:p>
          <w:p w14:paraId="1B80BB29" w14:textId="77777777" w:rsidR="000C770D" w:rsidRPr="000C1E91" w:rsidRDefault="000C770D" w:rsidP="002A58B8">
            <w:pPr>
              <w:spacing w:line="360" w:lineRule="exact"/>
              <w:ind w:leftChars="275" w:left="1195" w:rightChars="30" w:right="78" w:hangingChars="200" w:hanging="480"/>
              <w:rPr>
                <w:rFonts w:hAnsi="標楷體"/>
                <w:sz w:val="24"/>
              </w:rPr>
            </w:pPr>
          </w:p>
          <w:p w14:paraId="3498CBDE" w14:textId="77777777" w:rsidR="000C770D" w:rsidRPr="000C1E91" w:rsidRDefault="000C770D" w:rsidP="002A58B8">
            <w:pPr>
              <w:spacing w:line="360" w:lineRule="exact"/>
              <w:ind w:leftChars="275" w:left="1195" w:rightChars="30" w:right="78" w:hangingChars="200" w:hanging="480"/>
              <w:rPr>
                <w:rFonts w:hAnsi="標楷體"/>
                <w:sz w:val="24"/>
              </w:rPr>
            </w:pPr>
          </w:p>
          <w:p w14:paraId="64D1D16C" w14:textId="77777777" w:rsidR="000C770D" w:rsidRPr="000C1E91" w:rsidRDefault="000C770D" w:rsidP="002A58B8">
            <w:pPr>
              <w:spacing w:line="360" w:lineRule="exact"/>
              <w:ind w:leftChars="275" w:left="1195" w:rightChars="30" w:right="78" w:hangingChars="200" w:hanging="480"/>
              <w:rPr>
                <w:rFonts w:hAnsi="標楷體"/>
                <w:sz w:val="24"/>
              </w:rPr>
            </w:pPr>
          </w:p>
          <w:p w14:paraId="605C0AE7" w14:textId="77777777" w:rsidR="000C770D" w:rsidRPr="000C1E91" w:rsidRDefault="000C770D" w:rsidP="002A58B8">
            <w:pPr>
              <w:spacing w:line="360" w:lineRule="exact"/>
              <w:ind w:leftChars="275" w:left="1195" w:rightChars="30" w:right="78" w:hangingChars="200" w:hanging="480"/>
              <w:rPr>
                <w:rFonts w:hAnsi="標楷體"/>
                <w:sz w:val="24"/>
              </w:rPr>
            </w:pPr>
            <w:r w:rsidRPr="000C1E91">
              <w:rPr>
                <w:rFonts w:hAnsi="標楷體" w:hint="eastAsia"/>
                <w:sz w:val="24"/>
              </w:rPr>
              <w:t>(五)交通號誌維護管理</w:t>
            </w:r>
          </w:p>
          <w:p w14:paraId="461B249F" w14:textId="77777777" w:rsidR="000C770D" w:rsidRPr="000C1E91" w:rsidRDefault="000C770D" w:rsidP="002A58B8">
            <w:pPr>
              <w:spacing w:line="360" w:lineRule="exact"/>
              <w:ind w:leftChars="275" w:left="1195" w:rightChars="30" w:right="78" w:hangingChars="200" w:hanging="480"/>
              <w:rPr>
                <w:rFonts w:hAnsi="標楷體"/>
                <w:sz w:val="24"/>
              </w:rPr>
            </w:pPr>
          </w:p>
          <w:p w14:paraId="1A58C666" w14:textId="77777777" w:rsidR="000C770D" w:rsidRPr="000C1E91" w:rsidRDefault="000C770D" w:rsidP="002A58B8">
            <w:pPr>
              <w:spacing w:line="360" w:lineRule="exact"/>
              <w:ind w:leftChars="275" w:left="1195" w:rightChars="30" w:right="78" w:hangingChars="200" w:hanging="480"/>
              <w:rPr>
                <w:rFonts w:hAnsi="標楷體"/>
                <w:sz w:val="24"/>
              </w:rPr>
            </w:pPr>
          </w:p>
          <w:p w14:paraId="5ABFFA57" w14:textId="77777777" w:rsidR="000C770D" w:rsidRPr="000C1E91" w:rsidRDefault="000C770D" w:rsidP="002A58B8">
            <w:pPr>
              <w:spacing w:line="360" w:lineRule="exact"/>
              <w:ind w:leftChars="275" w:left="1195" w:rightChars="30" w:right="78" w:hangingChars="200" w:hanging="480"/>
              <w:rPr>
                <w:rFonts w:hAnsi="標楷體"/>
                <w:sz w:val="24"/>
              </w:rPr>
            </w:pPr>
          </w:p>
          <w:p w14:paraId="4E2B6096" w14:textId="77777777" w:rsidR="000C770D" w:rsidRPr="000C1E91" w:rsidRDefault="000C770D" w:rsidP="002A58B8">
            <w:pPr>
              <w:spacing w:line="360" w:lineRule="exact"/>
              <w:ind w:leftChars="275" w:left="1195" w:rightChars="30" w:right="78" w:hangingChars="200" w:hanging="480"/>
              <w:rPr>
                <w:rFonts w:hAnsi="標楷體"/>
                <w:sz w:val="24"/>
              </w:rPr>
            </w:pPr>
          </w:p>
          <w:p w14:paraId="71252B0A" w14:textId="77777777" w:rsidR="000C770D" w:rsidRPr="000C1E91" w:rsidRDefault="000C770D" w:rsidP="002A58B8">
            <w:pPr>
              <w:pStyle w:val="a3"/>
              <w:spacing w:line="360" w:lineRule="exact"/>
              <w:ind w:leftChars="100" w:left="740" w:hangingChars="200" w:hanging="480"/>
              <w:jc w:val="both"/>
              <w:rPr>
                <w:rFonts w:hAnsi="標楷體"/>
                <w:sz w:val="24"/>
                <w:szCs w:val="24"/>
              </w:rPr>
            </w:pPr>
          </w:p>
          <w:p w14:paraId="39F10296" w14:textId="77777777" w:rsidR="000C770D" w:rsidRPr="000C1E91" w:rsidRDefault="000C770D" w:rsidP="002A58B8">
            <w:pPr>
              <w:spacing w:line="360" w:lineRule="exact"/>
              <w:ind w:leftChars="275" w:left="1195" w:rightChars="30" w:right="78" w:hangingChars="200" w:hanging="480"/>
              <w:rPr>
                <w:rFonts w:hAnsi="標楷體"/>
                <w:sz w:val="24"/>
              </w:rPr>
            </w:pPr>
            <w:r w:rsidRPr="000C1E91">
              <w:rPr>
                <w:rFonts w:hAnsi="標楷體" w:hint="eastAsia"/>
                <w:sz w:val="24"/>
              </w:rPr>
              <w:t>(六)交通號誌緊急供電及遠端監控系統</w:t>
            </w:r>
          </w:p>
          <w:p w14:paraId="6DFD1A51" w14:textId="77777777" w:rsidR="000C770D" w:rsidRPr="000C1E91" w:rsidRDefault="000C770D" w:rsidP="002A58B8">
            <w:pPr>
              <w:spacing w:line="360" w:lineRule="exact"/>
              <w:ind w:leftChars="275" w:left="1195" w:rightChars="30" w:right="78" w:hangingChars="200" w:hanging="480"/>
              <w:rPr>
                <w:rFonts w:hAnsi="標楷體"/>
                <w:sz w:val="24"/>
              </w:rPr>
            </w:pPr>
          </w:p>
          <w:p w14:paraId="21E78FDC" w14:textId="77777777" w:rsidR="000C770D" w:rsidRPr="000C1E91" w:rsidRDefault="000C770D" w:rsidP="002A58B8">
            <w:pPr>
              <w:spacing w:line="360" w:lineRule="exact"/>
              <w:ind w:leftChars="275" w:left="1195" w:rightChars="30" w:right="78" w:hangingChars="200" w:hanging="480"/>
              <w:rPr>
                <w:rFonts w:hAnsi="標楷體"/>
                <w:sz w:val="24"/>
              </w:rPr>
            </w:pPr>
          </w:p>
          <w:p w14:paraId="4B86BD45" w14:textId="77777777" w:rsidR="000C770D" w:rsidRPr="000C1E91" w:rsidRDefault="000C770D" w:rsidP="002A58B8">
            <w:pPr>
              <w:spacing w:line="360" w:lineRule="exact"/>
              <w:ind w:leftChars="275" w:left="1195" w:rightChars="30" w:right="78" w:hangingChars="200" w:hanging="480"/>
              <w:rPr>
                <w:rFonts w:hAnsi="標楷體"/>
                <w:sz w:val="24"/>
              </w:rPr>
            </w:pPr>
          </w:p>
          <w:p w14:paraId="2AE4A3EA" w14:textId="77777777" w:rsidR="000C770D" w:rsidRPr="000C1E91" w:rsidRDefault="000C770D" w:rsidP="002A58B8">
            <w:pPr>
              <w:spacing w:line="360" w:lineRule="exact"/>
              <w:ind w:leftChars="275" w:left="1195" w:rightChars="30" w:right="78" w:hangingChars="200" w:hanging="480"/>
              <w:rPr>
                <w:rFonts w:hAnsi="標楷體"/>
                <w:sz w:val="24"/>
              </w:rPr>
            </w:pPr>
          </w:p>
          <w:p w14:paraId="20711722" w14:textId="77777777" w:rsidR="000C770D" w:rsidRPr="000C1E91" w:rsidRDefault="000C770D" w:rsidP="002A58B8">
            <w:pPr>
              <w:spacing w:line="360" w:lineRule="exact"/>
              <w:ind w:leftChars="275" w:left="1195" w:rightChars="30" w:right="78" w:hangingChars="200" w:hanging="480"/>
              <w:rPr>
                <w:rFonts w:hAnsi="標楷體"/>
                <w:sz w:val="24"/>
              </w:rPr>
            </w:pPr>
            <w:r w:rsidRPr="000C1E91">
              <w:rPr>
                <w:rFonts w:hAnsi="標楷體" w:hint="eastAsia"/>
                <w:sz w:val="24"/>
              </w:rPr>
              <w:t>(七)行人通行安全強化</w:t>
            </w:r>
          </w:p>
          <w:p w14:paraId="2D914600" w14:textId="77777777" w:rsidR="000C770D" w:rsidRPr="000C1E91" w:rsidRDefault="000C770D" w:rsidP="002A58B8">
            <w:pPr>
              <w:pStyle w:val="a3"/>
              <w:spacing w:line="360" w:lineRule="exact"/>
              <w:ind w:leftChars="276" w:left="1198" w:hangingChars="200" w:hanging="480"/>
              <w:jc w:val="both"/>
              <w:rPr>
                <w:rFonts w:hAnsi="標楷體"/>
                <w:sz w:val="24"/>
                <w:szCs w:val="24"/>
              </w:rPr>
            </w:pPr>
          </w:p>
          <w:p w14:paraId="39372EE3" w14:textId="77777777" w:rsidR="000C770D" w:rsidRPr="000C1E91" w:rsidRDefault="000C770D" w:rsidP="002A58B8">
            <w:pPr>
              <w:pStyle w:val="a3"/>
              <w:spacing w:line="360" w:lineRule="exact"/>
              <w:ind w:leftChars="276" w:left="1198" w:hangingChars="200" w:hanging="480"/>
              <w:jc w:val="both"/>
              <w:rPr>
                <w:rFonts w:hAnsi="標楷體"/>
                <w:sz w:val="24"/>
                <w:szCs w:val="24"/>
              </w:rPr>
            </w:pPr>
          </w:p>
          <w:p w14:paraId="150E9FD9" w14:textId="77777777" w:rsidR="000C770D" w:rsidRPr="000C1E91" w:rsidRDefault="000C770D" w:rsidP="002A58B8">
            <w:pPr>
              <w:pStyle w:val="a3"/>
              <w:spacing w:line="360" w:lineRule="exact"/>
              <w:ind w:leftChars="276" w:left="1198" w:hangingChars="200" w:hanging="480"/>
              <w:jc w:val="both"/>
              <w:rPr>
                <w:rFonts w:hAnsi="標楷體"/>
                <w:sz w:val="24"/>
                <w:szCs w:val="24"/>
              </w:rPr>
            </w:pPr>
          </w:p>
          <w:p w14:paraId="6D16F217" w14:textId="77777777" w:rsidR="000C770D" w:rsidRPr="000C1E91" w:rsidRDefault="000C770D" w:rsidP="002A58B8">
            <w:pPr>
              <w:pStyle w:val="a3"/>
              <w:spacing w:line="360" w:lineRule="exact"/>
              <w:ind w:leftChars="276" w:left="1198" w:hangingChars="200" w:hanging="480"/>
              <w:jc w:val="both"/>
              <w:rPr>
                <w:rFonts w:hAnsi="標楷體"/>
                <w:sz w:val="24"/>
                <w:szCs w:val="24"/>
              </w:rPr>
            </w:pPr>
          </w:p>
          <w:p w14:paraId="2F99DE98" w14:textId="77777777" w:rsidR="00F236AC" w:rsidRPr="000C1E91" w:rsidRDefault="00F236AC" w:rsidP="002A58B8">
            <w:pPr>
              <w:pStyle w:val="a3"/>
              <w:spacing w:line="360" w:lineRule="exact"/>
              <w:ind w:leftChars="276" w:left="1198" w:firstLineChars="0" w:hanging="480"/>
              <w:jc w:val="both"/>
              <w:rPr>
                <w:rFonts w:hAnsi="標楷體"/>
                <w:sz w:val="24"/>
                <w:szCs w:val="24"/>
              </w:rPr>
            </w:pPr>
          </w:p>
          <w:p w14:paraId="3CFD3F1E" w14:textId="77777777" w:rsidR="00F236AC" w:rsidRPr="000C1E91" w:rsidRDefault="00F236AC" w:rsidP="002A58B8">
            <w:pPr>
              <w:pStyle w:val="a3"/>
              <w:spacing w:line="360" w:lineRule="exact"/>
              <w:ind w:leftChars="276" w:left="1198" w:firstLineChars="0" w:hanging="480"/>
              <w:jc w:val="both"/>
              <w:rPr>
                <w:rFonts w:hAnsi="標楷體"/>
                <w:sz w:val="24"/>
                <w:szCs w:val="24"/>
              </w:rPr>
            </w:pPr>
          </w:p>
          <w:p w14:paraId="5A6B29D4" w14:textId="77777777" w:rsidR="00A25607" w:rsidRPr="000C1E91" w:rsidRDefault="00325A5F" w:rsidP="002A58B8">
            <w:pPr>
              <w:pStyle w:val="001-"/>
              <w:spacing w:line="360" w:lineRule="exact"/>
              <w:ind w:leftChars="50" w:left="647" w:right="130" w:firstLineChars="0" w:hanging="517"/>
              <w:rPr>
                <w:b/>
                <w:kern w:val="3"/>
              </w:rPr>
            </w:pPr>
            <w:r w:rsidRPr="000C1E91">
              <w:rPr>
                <w:rFonts w:hint="eastAsia"/>
                <w:b/>
                <w:kern w:val="3"/>
              </w:rPr>
              <w:t>貳</w:t>
            </w:r>
            <w:r w:rsidR="00A25607" w:rsidRPr="000C1E91">
              <w:rPr>
                <w:rFonts w:hint="eastAsia"/>
                <w:b/>
                <w:kern w:val="3"/>
              </w:rPr>
              <w:t>、停車場作業基金</w:t>
            </w:r>
          </w:p>
          <w:p w14:paraId="5C30923D" w14:textId="77777777" w:rsidR="00FF2BD6" w:rsidRPr="000C1E91" w:rsidRDefault="00FF2BD6" w:rsidP="002A58B8">
            <w:pPr>
              <w:pStyle w:val="001-"/>
              <w:spacing w:line="360" w:lineRule="exact"/>
              <w:ind w:leftChars="99" w:left="653" w:right="130" w:firstLineChars="0" w:hanging="396"/>
            </w:pPr>
            <w:r w:rsidRPr="000C1E91">
              <w:rPr>
                <w:rFonts w:hint="eastAsia"/>
              </w:rPr>
              <w:t>一、路邊停車費委託手機、網路及超</w:t>
            </w:r>
            <w:r w:rsidRPr="000C1E91">
              <w:rPr>
                <w:rFonts w:hint="eastAsia"/>
              </w:rPr>
              <w:lastRenderedPageBreak/>
              <w:t>商代收</w:t>
            </w:r>
          </w:p>
          <w:p w14:paraId="4E672166" w14:textId="77777777" w:rsidR="00FF2BD6" w:rsidRPr="000C1E91" w:rsidRDefault="00FF2BD6" w:rsidP="002A58B8">
            <w:pPr>
              <w:spacing w:line="360" w:lineRule="exact"/>
              <w:ind w:left="78" w:right="78"/>
              <w:rPr>
                <w:rFonts w:hAnsi="標楷體"/>
                <w:sz w:val="24"/>
              </w:rPr>
            </w:pPr>
          </w:p>
          <w:p w14:paraId="65792DD4" w14:textId="77777777" w:rsidR="00FF2BD6" w:rsidRPr="000C1E91" w:rsidRDefault="00FF2BD6" w:rsidP="002A58B8">
            <w:pPr>
              <w:spacing w:line="360" w:lineRule="exact"/>
              <w:ind w:left="78" w:right="78"/>
              <w:rPr>
                <w:rFonts w:hAnsi="標楷體"/>
                <w:sz w:val="24"/>
              </w:rPr>
            </w:pPr>
          </w:p>
          <w:p w14:paraId="74E00DCE" w14:textId="77777777" w:rsidR="00FF2BD6" w:rsidRPr="000C1E91" w:rsidRDefault="00FF2BD6" w:rsidP="002A58B8">
            <w:pPr>
              <w:spacing w:line="360" w:lineRule="exact"/>
              <w:ind w:left="78" w:right="78"/>
              <w:rPr>
                <w:rFonts w:hAnsi="標楷體"/>
                <w:sz w:val="24"/>
              </w:rPr>
            </w:pPr>
          </w:p>
          <w:p w14:paraId="527E9856" w14:textId="77777777" w:rsidR="00FF2BD6" w:rsidRPr="000C1E91" w:rsidRDefault="00FF2BD6" w:rsidP="002A58B8">
            <w:pPr>
              <w:spacing w:line="360" w:lineRule="exact"/>
              <w:ind w:left="78" w:right="78"/>
              <w:rPr>
                <w:rFonts w:hAnsi="標楷體"/>
                <w:sz w:val="24"/>
              </w:rPr>
            </w:pPr>
          </w:p>
          <w:p w14:paraId="5DA708DC" w14:textId="77777777" w:rsidR="00FF2BD6" w:rsidRPr="000C1E91" w:rsidRDefault="00FF2BD6" w:rsidP="002A58B8">
            <w:pPr>
              <w:spacing w:line="360" w:lineRule="exact"/>
              <w:ind w:left="78" w:right="78"/>
              <w:rPr>
                <w:rFonts w:hAnsi="標楷體"/>
                <w:sz w:val="24"/>
              </w:rPr>
            </w:pPr>
          </w:p>
          <w:p w14:paraId="6C0BD628" w14:textId="77777777" w:rsidR="00FF2BD6" w:rsidRPr="000C1E91" w:rsidRDefault="00FF2BD6" w:rsidP="002A58B8">
            <w:pPr>
              <w:spacing w:line="360" w:lineRule="exact"/>
              <w:ind w:left="78" w:right="78"/>
              <w:rPr>
                <w:rFonts w:hAnsi="標楷體"/>
                <w:sz w:val="24"/>
              </w:rPr>
            </w:pPr>
          </w:p>
          <w:p w14:paraId="1D23AE80" w14:textId="77777777" w:rsidR="00FF2BD6" w:rsidRPr="000C1E91" w:rsidRDefault="00FF2BD6" w:rsidP="002A58B8">
            <w:pPr>
              <w:spacing w:line="360" w:lineRule="exact"/>
              <w:ind w:left="78" w:right="78"/>
              <w:rPr>
                <w:rFonts w:hAnsi="標楷體"/>
                <w:sz w:val="24"/>
              </w:rPr>
            </w:pPr>
          </w:p>
          <w:p w14:paraId="7CEA229D" w14:textId="77777777" w:rsidR="00FF2BD6" w:rsidRPr="000C1E91" w:rsidRDefault="00FF2BD6" w:rsidP="002A58B8">
            <w:pPr>
              <w:spacing w:line="360" w:lineRule="exact"/>
              <w:ind w:left="78" w:right="78"/>
              <w:rPr>
                <w:rFonts w:hAnsi="標楷體"/>
                <w:sz w:val="24"/>
              </w:rPr>
            </w:pPr>
          </w:p>
          <w:p w14:paraId="3D3ED121" w14:textId="77777777" w:rsidR="000847F3" w:rsidRPr="000C1E91" w:rsidRDefault="000847F3" w:rsidP="002A58B8">
            <w:pPr>
              <w:spacing w:line="360" w:lineRule="exact"/>
              <w:ind w:left="78" w:right="78"/>
              <w:rPr>
                <w:rFonts w:hAnsi="標楷體"/>
                <w:sz w:val="24"/>
              </w:rPr>
            </w:pPr>
          </w:p>
          <w:p w14:paraId="2DE9AEA3" w14:textId="77777777" w:rsidR="00FF2BD6" w:rsidRPr="000C1E91" w:rsidRDefault="00FF2BD6" w:rsidP="002A58B8">
            <w:pPr>
              <w:spacing w:line="360" w:lineRule="exact"/>
              <w:ind w:left="78" w:right="78"/>
              <w:rPr>
                <w:rFonts w:hAnsi="標楷體"/>
                <w:sz w:val="24"/>
              </w:rPr>
            </w:pPr>
          </w:p>
          <w:p w14:paraId="648EEE32" w14:textId="77777777" w:rsidR="00FF2BD6" w:rsidRPr="000C1E91" w:rsidRDefault="00FF2BD6" w:rsidP="002A58B8">
            <w:pPr>
              <w:spacing w:line="360" w:lineRule="exact"/>
              <w:ind w:left="78" w:right="78"/>
              <w:rPr>
                <w:rFonts w:hAnsi="標楷體"/>
                <w:sz w:val="24"/>
              </w:rPr>
            </w:pPr>
          </w:p>
          <w:p w14:paraId="5A54DC3D" w14:textId="77777777" w:rsidR="003B33F2" w:rsidRPr="000C1E91" w:rsidRDefault="003B33F2" w:rsidP="002A58B8">
            <w:pPr>
              <w:spacing w:line="360" w:lineRule="exact"/>
              <w:ind w:left="78" w:right="78"/>
              <w:rPr>
                <w:rFonts w:hAnsi="標楷體"/>
                <w:sz w:val="24"/>
              </w:rPr>
            </w:pPr>
          </w:p>
          <w:p w14:paraId="0491F578" w14:textId="77777777" w:rsidR="00FF2BD6" w:rsidRPr="000C1E91" w:rsidRDefault="00FF2BD6" w:rsidP="002A58B8">
            <w:pPr>
              <w:pStyle w:val="001-"/>
              <w:spacing w:line="360" w:lineRule="exact"/>
              <w:ind w:leftChars="99" w:left="689" w:right="130" w:hangingChars="180" w:hanging="432"/>
            </w:pPr>
            <w:r w:rsidRPr="000C1E91">
              <w:rPr>
                <w:rFonts w:hint="eastAsia"/>
              </w:rPr>
              <w:t>二、加強停車收費管理</w:t>
            </w:r>
          </w:p>
          <w:p w14:paraId="6E829FE2" w14:textId="77777777" w:rsidR="00FF2BD6" w:rsidRPr="000C1E91" w:rsidRDefault="00FF2BD6" w:rsidP="002A58B8">
            <w:pPr>
              <w:pStyle w:val="a3"/>
              <w:tabs>
                <w:tab w:val="left" w:pos="582"/>
                <w:tab w:val="left" w:pos="625"/>
              </w:tabs>
              <w:spacing w:line="360" w:lineRule="exact"/>
              <w:ind w:left="240" w:right="78" w:firstLineChars="0" w:hanging="240"/>
              <w:jc w:val="both"/>
              <w:rPr>
                <w:rFonts w:hAnsi="標楷體"/>
                <w:sz w:val="24"/>
                <w:szCs w:val="24"/>
              </w:rPr>
            </w:pPr>
          </w:p>
          <w:p w14:paraId="243C9026" w14:textId="77777777" w:rsidR="00FF2BD6" w:rsidRPr="000C1E91" w:rsidRDefault="006A65F7" w:rsidP="002A58B8">
            <w:pPr>
              <w:pStyle w:val="001-"/>
              <w:spacing w:line="360" w:lineRule="exact"/>
              <w:ind w:leftChars="99" w:left="677" w:right="130" w:hangingChars="175" w:hanging="420"/>
            </w:pPr>
            <w:r w:rsidRPr="000C1E91">
              <w:rPr>
                <w:rFonts w:hint="eastAsia"/>
              </w:rPr>
              <w:t>三</w:t>
            </w:r>
            <w:r w:rsidR="00FF2BD6" w:rsidRPr="000C1E91">
              <w:rPr>
                <w:rFonts w:hint="eastAsia"/>
              </w:rPr>
              <w:t>、提供手機簡訊通知路邊停車未繳費、違停車輛被拖吊訊息服務</w:t>
            </w:r>
          </w:p>
          <w:p w14:paraId="4272BCC6" w14:textId="77777777" w:rsidR="00FF2BD6" w:rsidRPr="000C1E91" w:rsidRDefault="00FF2BD6" w:rsidP="002A58B8">
            <w:pPr>
              <w:pStyle w:val="a3"/>
              <w:tabs>
                <w:tab w:val="left" w:pos="582"/>
                <w:tab w:val="left" w:pos="625"/>
              </w:tabs>
              <w:spacing w:line="360" w:lineRule="exact"/>
              <w:ind w:left="240" w:right="78" w:firstLineChars="0" w:hanging="240"/>
              <w:jc w:val="both"/>
              <w:rPr>
                <w:rFonts w:hAnsi="標楷體"/>
                <w:sz w:val="24"/>
                <w:szCs w:val="24"/>
              </w:rPr>
            </w:pPr>
          </w:p>
          <w:p w14:paraId="15D6CF83" w14:textId="77777777" w:rsidR="00DD7E61" w:rsidRPr="000C1E91" w:rsidRDefault="00DD7E61" w:rsidP="002A58B8">
            <w:pPr>
              <w:pStyle w:val="a3"/>
              <w:tabs>
                <w:tab w:val="left" w:pos="582"/>
                <w:tab w:val="left" w:pos="625"/>
              </w:tabs>
              <w:spacing w:line="360" w:lineRule="exact"/>
              <w:ind w:left="240" w:right="78" w:firstLineChars="0" w:hanging="240"/>
              <w:jc w:val="both"/>
              <w:rPr>
                <w:rFonts w:hAnsi="標楷體"/>
                <w:sz w:val="24"/>
                <w:szCs w:val="24"/>
              </w:rPr>
            </w:pPr>
          </w:p>
          <w:p w14:paraId="54325A48" w14:textId="77777777" w:rsidR="002649DD" w:rsidRPr="000C1E91" w:rsidRDefault="002649DD" w:rsidP="002A58B8">
            <w:pPr>
              <w:pStyle w:val="a3"/>
              <w:tabs>
                <w:tab w:val="left" w:pos="582"/>
                <w:tab w:val="left" w:pos="625"/>
              </w:tabs>
              <w:spacing w:line="360" w:lineRule="exact"/>
              <w:ind w:left="240" w:right="78" w:firstLineChars="0" w:hanging="240"/>
              <w:jc w:val="both"/>
              <w:rPr>
                <w:rFonts w:hAnsi="標楷體"/>
                <w:sz w:val="24"/>
                <w:szCs w:val="24"/>
              </w:rPr>
            </w:pPr>
          </w:p>
          <w:p w14:paraId="2ABE6761" w14:textId="77777777" w:rsidR="00FF2BD6" w:rsidRPr="000C1E91" w:rsidRDefault="006A65F7" w:rsidP="002A58B8">
            <w:pPr>
              <w:pStyle w:val="001-"/>
              <w:spacing w:line="360" w:lineRule="exact"/>
              <w:ind w:leftChars="99" w:left="689" w:right="130" w:hangingChars="180" w:hanging="432"/>
            </w:pPr>
            <w:r w:rsidRPr="000C1E91">
              <w:rPr>
                <w:rFonts w:hint="eastAsia"/>
              </w:rPr>
              <w:t>四</w:t>
            </w:r>
            <w:r w:rsidR="00FF2BD6" w:rsidRPr="000C1E91">
              <w:rPr>
                <w:rFonts w:hint="eastAsia"/>
              </w:rPr>
              <w:t>、公私協力營造友善智慧的停車環境</w:t>
            </w:r>
          </w:p>
          <w:p w14:paraId="6590CB4E" w14:textId="77777777" w:rsidR="00FF2BD6" w:rsidRPr="000C1E91" w:rsidRDefault="00FF2BD6" w:rsidP="002A58B8">
            <w:pPr>
              <w:pStyle w:val="a6"/>
              <w:spacing w:line="360" w:lineRule="exact"/>
              <w:ind w:left="799" w:right="26" w:hanging="240"/>
              <w:rPr>
                <w:rFonts w:ascii="標楷體" w:eastAsia="標楷體" w:hAnsi="標楷體"/>
                <w:sz w:val="24"/>
              </w:rPr>
            </w:pPr>
          </w:p>
          <w:p w14:paraId="7ED44BB8" w14:textId="77777777" w:rsidR="00FF2BD6" w:rsidRPr="000C1E91" w:rsidRDefault="00FF2BD6" w:rsidP="002A58B8">
            <w:pPr>
              <w:pStyle w:val="a3"/>
              <w:spacing w:line="360" w:lineRule="exact"/>
              <w:ind w:left="240" w:firstLineChars="0" w:hanging="240"/>
              <w:jc w:val="both"/>
              <w:rPr>
                <w:rFonts w:hAnsi="標楷體"/>
                <w:sz w:val="24"/>
                <w:szCs w:val="24"/>
              </w:rPr>
            </w:pPr>
          </w:p>
          <w:p w14:paraId="3169D0A0" w14:textId="77777777" w:rsidR="00FF2BD6" w:rsidRPr="000C1E91" w:rsidRDefault="00FF2BD6" w:rsidP="002A58B8">
            <w:pPr>
              <w:pStyle w:val="a3"/>
              <w:spacing w:line="360" w:lineRule="exact"/>
              <w:ind w:left="240" w:firstLineChars="0" w:hanging="240"/>
              <w:jc w:val="both"/>
              <w:rPr>
                <w:rFonts w:hAnsi="標楷體"/>
                <w:sz w:val="24"/>
                <w:szCs w:val="24"/>
              </w:rPr>
            </w:pPr>
          </w:p>
          <w:p w14:paraId="43754A7D" w14:textId="77777777" w:rsidR="00FF2BD6" w:rsidRPr="000C1E91" w:rsidRDefault="00FF2BD6" w:rsidP="002A58B8">
            <w:pPr>
              <w:pStyle w:val="a3"/>
              <w:spacing w:line="360" w:lineRule="exact"/>
              <w:ind w:left="240" w:firstLineChars="0" w:hanging="240"/>
              <w:jc w:val="both"/>
              <w:rPr>
                <w:rFonts w:hAnsi="標楷體"/>
                <w:sz w:val="24"/>
                <w:szCs w:val="24"/>
              </w:rPr>
            </w:pPr>
          </w:p>
          <w:p w14:paraId="05B77861" w14:textId="77777777" w:rsidR="00FF2BD6" w:rsidRPr="000C1E91" w:rsidRDefault="00FF2BD6" w:rsidP="002A58B8">
            <w:pPr>
              <w:pStyle w:val="a3"/>
              <w:spacing w:line="360" w:lineRule="exact"/>
              <w:ind w:left="240" w:firstLineChars="0" w:hanging="240"/>
              <w:jc w:val="both"/>
              <w:rPr>
                <w:rFonts w:hAnsi="標楷體"/>
                <w:sz w:val="24"/>
                <w:szCs w:val="24"/>
              </w:rPr>
            </w:pPr>
          </w:p>
          <w:p w14:paraId="37B854D1" w14:textId="77777777" w:rsidR="00B768DA" w:rsidRPr="000C1E91" w:rsidRDefault="00B768DA" w:rsidP="002A58B8">
            <w:pPr>
              <w:pStyle w:val="a3"/>
              <w:spacing w:line="360" w:lineRule="exact"/>
              <w:ind w:left="240" w:firstLineChars="0" w:hanging="240"/>
              <w:jc w:val="both"/>
              <w:rPr>
                <w:rFonts w:hAnsi="標楷體"/>
                <w:sz w:val="24"/>
                <w:szCs w:val="24"/>
              </w:rPr>
            </w:pPr>
          </w:p>
          <w:p w14:paraId="0ADCDDCD" w14:textId="77777777" w:rsidR="00B768DA" w:rsidRPr="000C1E91" w:rsidRDefault="00B768DA" w:rsidP="002A58B8">
            <w:pPr>
              <w:pStyle w:val="a3"/>
              <w:spacing w:line="360" w:lineRule="exact"/>
              <w:ind w:left="240" w:firstLineChars="0" w:hanging="240"/>
              <w:jc w:val="both"/>
              <w:rPr>
                <w:rFonts w:hAnsi="標楷體"/>
                <w:sz w:val="24"/>
                <w:szCs w:val="24"/>
              </w:rPr>
            </w:pPr>
          </w:p>
          <w:p w14:paraId="651283F5" w14:textId="77777777" w:rsidR="00B768DA" w:rsidRPr="000C1E91" w:rsidRDefault="00B768DA" w:rsidP="002A58B8">
            <w:pPr>
              <w:pStyle w:val="a3"/>
              <w:spacing w:line="360" w:lineRule="exact"/>
              <w:ind w:left="240" w:firstLineChars="0" w:hanging="240"/>
              <w:jc w:val="both"/>
              <w:rPr>
                <w:rFonts w:hAnsi="標楷體"/>
                <w:sz w:val="24"/>
                <w:szCs w:val="24"/>
              </w:rPr>
            </w:pPr>
          </w:p>
          <w:p w14:paraId="6A91C1FB" w14:textId="77777777" w:rsidR="00FF2BD6" w:rsidRPr="000C1E91" w:rsidRDefault="00FF2BD6" w:rsidP="002A58B8">
            <w:pPr>
              <w:pStyle w:val="a3"/>
              <w:spacing w:line="360" w:lineRule="exact"/>
              <w:ind w:left="240" w:firstLineChars="0" w:hanging="240"/>
              <w:jc w:val="both"/>
              <w:rPr>
                <w:rFonts w:hAnsi="標楷體"/>
                <w:sz w:val="24"/>
                <w:szCs w:val="24"/>
              </w:rPr>
            </w:pPr>
          </w:p>
          <w:p w14:paraId="74CBA27B" w14:textId="77777777" w:rsidR="00FF2BD6" w:rsidRPr="000C1E91" w:rsidRDefault="00FF2BD6" w:rsidP="002A58B8">
            <w:pPr>
              <w:pStyle w:val="a3"/>
              <w:spacing w:line="360" w:lineRule="exact"/>
              <w:ind w:left="240" w:firstLineChars="0" w:hanging="240"/>
              <w:jc w:val="both"/>
              <w:rPr>
                <w:rFonts w:hAnsi="標楷體"/>
                <w:sz w:val="24"/>
                <w:szCs w:val="24"/>
              </w:rPr>
            </w:pPr>
          </w:p>
          <w:p w14:paraId="432542E4" w14:textId="77777777" w:rsidR="00FF2BD6" w:rsidRPr="000C1E91" w:rsidRDefault="006A65F7" w:rsidP="002A58B8">
            <w:pPr>
              <w:pStyle w:val="001-"/>
              <w:spacing w:line="360" w:lineRule="exact"/>
              <w:ind w:leftChars="99" w:left="677" w:right="130" w:hangingChars="175" w:hanging="420"/>
            </w:pPr>
            <w:r w:rsidRPr="000C1E91">
              <w:rPr>
                <w:rFonts w:hint="eastAsia"/>
              </w:rPr>
              <w:t>五</w:t>
            </w:r>
            <w:r w:rsidR="00FF2BD6" w:rsidRPr="000C1E91">
              <w:rPr>
                <w:rFonts w:hint="eastAsia"/>
              </w:rPr>
              <w:t>、汽機車格位需求檢討及繪設計劃</w:t>
            </w:r>
          </w:p>
          <w:p w14:paraId="6F4926B8" w14:textId="77777777" w:rsidR="003B33F2" w:rsidRPr="000C1E91" w:rsidRDefault="003B33F2" w:rsidP="002A58B8">
            <w:pPr>
              <w:pStyle w:val="a3"/>
              <w:spacing w:line="360" w:lineRule="exact"/>
              <w:ind w:left="240" w:firstLineChars="0" w:hanging="240"/>
              <w:jc w:val="both"/>
              <w:rPr>
                <w:rFonts w:hAnsi="標楷體"/>
                <w:sz w:val="24"/>
                <w:szCs w:val="24"/>
              </w:rPr>
            </w:pPr>
          </w:p>
          <w:p w14:paraId="73433F2D" w14:textId="77777777" w:rsidR="00DD7E61" w:rsidRPr="000C1E91" w:rsidRDefault="00DD7E61" w:rsidP="002A58B8">
            <w:pPr>
              <w:pStyle w:val="a3"/>
              <w:spacing w:line="360" w:lineRule="exact"/>
              <w:ind w:left="240" w:firstLineChars="0" w:hanging="240"/>
              <w:jc w:val="both"/>
              <w:rPr>
                <w:rFonts w:hAnsi="標楷體"/>
                <w:sz w:val="24"/>
                <w:szCs w:val="24"/>
              </w:rPr>
            </w:pPr>
          </w:p>
          <w:p w14:paraId="645F59B4" w14:textId="77777777" w:rsidR="000C2A01" w:rsidRPr="000C1E91" w:rsidRDefault="006A65F7" w:rsidP="002A58B8">
            <w:pPr>
              <w:pStyle w:val="001-"/>
              <w:spacing w:line="360" w:lineRule="exact"/>
              <w:ind w:leftChars="99" w:left="677" w:right="130" w:hangingChars="175" w:hanging="420"/>
            </w:pPr>
            <w:r w:rsidRPr="000C1E91">
              <w:rPr>
                <w:rFonts w:hint="eastAsia"/>
              </w:rPr>
              <w:t>六</w:t>
            </w:r>
            <w:r w:rsidR="00FF2BD6" w:rsidRPr="000C1E91">
              <w:rPr>
                <w:rFonts w:hint="eastAsia"/>
              </w:rPr>
              <w:t>、實施機車退出人行道措施</w:t>
            </w:r>
          </w:p>
          <w:p w14:paraId="390127C8" w14:textId="77777777" w:rsidR="0060024E" w:rsidRPr="000C1E91" w:rsidRDefault="0060024E" w:rsidP="002A58B8">
            <w:pPr>
              <w:pStyle w:val="a3"/>
              <w:spacing w:line="360" w:lineRule="exact"/>
              <w:ind w:leftChars="100" w:left="740" w:firstLineChars="0" w:hanging="480"/>
              <w:jc w:val="both"/>
              <w:rPr>
                <w:rFonts w:hAnsi="標楷體"/>
                <w:sz w:val="24"/>
                <w:szCs w:val="24"/>
              </w:rPr>
            </w:pPr>
          </w:p>
          <w:p w14:paraId="07CF36DC" w14:textId="77777777" w:rsidR="0077578C" w:rsidRPr="000C1E91" w:rsidRDefault="0077578C" w:rsidP="002A58B8">
            <w:pPr>
              <w:pStyle w:val="a3"/>
              <w:spacing w:line="360" w:lineRule="exact"/>
              <w:ind w:leftChars="100" w:left="740" w:firstLineChars="0" w:hanging="480"/>
              <w:jc w:val="both"/>
              <w:rPr>
                <w:rFonts w:hAnsi="標楷體"/>
                <w:sz w:val="24"/>
                <w:szCs w:val="24"/>
              </w:rPr>
            </w:pPr>
          </w:p>
          <w:p w14:paraId="2693B786" w14:textId="72FFE379" w:rsidR="002F341E" w:rsidRPr="000C1E91" w:rsidRDefault="005A4478" w:rsidP="002A58B8">
            <w:pPr>
              <w:pStyle w:val="001-"/>
              <w:spacing w:line="360" w:lineRule="exact"/>
              <w:ind w:leftChars="50" w:left="574" w:right="130" w:hangingChars="185" w:hanging="444"/>
            </w:pPr>
            <w:r w:rsidRPr="000C1E91">
              <w:rPr>
                <w:rFonts w:hint="eastAsia"/>
                <w:b/>
                <w:kern w:val="3"/>
              </w:rPr>
              <w:t>參、整體風險管理</w:t>
            </w:r>
            <w:r w:rsidRPr="000C1E91">
              <w:rPr>
                <w:b/>
                <w:kern w:val="3"/>
              </w:rPr>
              <w:t>(</w:t>
            </w:r>
            <w:r w:rsidRPr="000C1E91">
              <w:rPr>
                <w:rFonts w:hint="eastAsia"/>
                <w:b/>
                <w:kern w:val="3"/>
              </w:rPr>
              <w:t>含內部控制</w:t>
            </w:r>
            <w:r w:rsidRPr="000C1E91">
              <w:rPr>
                <w:b/>
                <w:kern w:val="3"/>
              </w:rPr>
              <w:t>)</w:t>
            </w:r>
            <w:r w:rsidRPr="000C1E91">
              <w:rPr>
                <w:rFonts w:hint="eastAsia"/>
                <w:b/>
                <w:kern w:val="3"/>
              </w:rPr>
              <w:t>推動情形</w:t>
            </w:r>
          </w:p>
        </w:tc>
        <w:tc>
          <w:tcPr>
            <w:tcW w:w="7375" w:type="dxa"/>
            <w:tcBorders>
              <w:top w:val="single" w:sz="12" w:space="0" w:color="auto"/>
              <w:left w:val="single" w:sz="18" w:space="0" w:color="auto"/>
            </w:tcBorders>
          </w:tcPr>
          <w:p w14:paraId="0BF46015" w14:textId="77777777" w:rsidR="000A4D65" w:rsidRPr="000C1E91" w:rsidRDefault="000A4D65" w:rsidP="002A58B8">
            <w:pPr>
              <w:tabs>
                <w:tab w:val="num" w:pos="1571"/>
              </w:tabs>
              <w:adjustRightInd/>
              <w:snapToGrid/>
              <w:spacing w:line="360" w:lineRule="exact"/>
              <w:ind w:leftChars="30" w:left="78" w:rightChars="30" w:right="78"/>
              <w:rPr>
                <w:rFonts w:hAnsi="標楷體"/>
                <w:sz w:val="24"/>
              </w:rPr>
            </w:pPr>
          </w:p>
          <w:p w14:paraId="3916B549" w14:textId="77777777" w:rsidR="00966017" w:rsidRPr="000C1E91" w:rsidRDefault="00966017" w:rsidP="002A58B8">
            <w:pPr>
              <w:tabs>
                <w:tab w:val="num" w:pos="1571"/>
              </w:tabs>
              <w:adjustRightInd/>
              <w:snapToGrid/>
              <w:spacing w:line="360" w:lineRule="exact"/>
              <w:ind w:leftChars="30" w:left="318" w:rightChars="30" w:right="78" w:hanging="240"/>
              <w:rPr>
                <w:rFonts w:hAnsi="標楷體"/>
                <w:sz w:val="24"/>
              </w:rPr>
            </w:pPr>
          </w:p>
          <w:p w14:paraId="76A3D526" w14:textId="77777777" w:rsidR="004B798B" w:rsidRPr="000C1E91" w:rsidRDefault="004B798B" w:rsidP="002A58B8">
            <w:pPr>
              <w:pStyle w:val="10"/>
              <w:snapToGrid w:val="0"/>
              <w:spacing w:line="360" w:lineRule="exact"/>
              <w:ind w:leftChars="50" w:left="368" w:rightChars="30" w:right="78" w:firstLineChars="0" w:hanging="238"/>
              <w:rPr>
                <w:rFonts w:ascii="標楷體" w:eastAsia="標楷體" w:hAnsi="標楷體"/>
                <w:sz w:val="24"/>
              </w:rPr>
            </w:pPr>
            <w:r w:rsidRPr="000C1E91">
              <w:rPr>
                <w:rFonts w:ascii="標楷體" w:eastAsia="標楷體" w:hAnsi="標楷體"/>
                <w:sz w:val="24"/>
              </w:rPr>
              <w:t>1.針對本市占用道路重大工程及路型調整計畫，召開交通維持計畫審查會議，進行交通維持計畫查核，維持交通安全與順暢。</w:t>
            </w:r>
          </w:p>
          <w:p w14:paraId="0634FDE2" w14:textId="77777777" w:rsidR="004B798B" w:rsidRPr="000C1E91" w:rsidRDefault="004B798B" w:rsidP="002A58B8">
            <w:pPr>
              <w:pStyle w:val="10"/>
              <w:snapToGrid w:val="0"/>
              <w:spacing w:line="360" w:lineRule="exact"/>
              <w:ind w:leftChars="50" w:left="368" w:rightChars="50" w:right="130" w:firstLineChars="0" w:hanging="238"/>
              <w:rPr>
                <w:rFonts w:ascii="標楷體" w:eastAsia="標楷體" w:hAnsi="標楷體"/>
                <w:sz w:val="24"/>
              </w:rPr>
            </w:pPr>
            <w:r w:rsidRPr="000C1E91">
              <w:rPr>
                <w:rFonts w:ascii="標楷體" w:eastAsia="標楷體" w:hAnsi="標楷體"/>
                <w:sz w:val="24"/>
              </w:rPr>
              <w:t>2.因應各類公共建設工程研擬交通配套措施，降低道路施工對鄰近道路的交通衝擊，提</w:t>
            </w:r>
            <w:r w:rsidRPr="000C1E91">
              <w:rPr>
                <w:rFonts w:ascii="標楷體" w:eastAsia="標楷體" w:hAnsi="標楷體" w:hint="eastAsia"/>
                <w:sz w:val="24"/>
              </w:rPr>
              <w:t>升</w:t>
            </w:r>
            <w:r w:rsidRPr="000C1E91">
              <w:rPr>
                <w:rFonts w:ascii="標楷體" w:eastAsia="標楷體" w:hAnsi="標楷體"/>
                <w:sz w:val="24"/>
              </w:rPr>
              <w:t>周邊道路行車安全及效率。</w:t>
            </w:r>
          </w:p>
          <w:p w14:paraId="39FC69F2" w14:textId="77777777" w:rsidR="004B798B" w:rsidRPr="000C1E91" w:rsidRDefault="004B798B" w:rsidP="002A58B8">
            <w:pPr>
              <w:pStyle w:val="10"/>
              <w:snapToGrid w:val="0"/>
              <w:spacing w:line="360" w:lineRule="exact"/>
              <w:ind w:leftChars="50" w:left="368" w:rightChars="30" w:right="78" w:firstLineChars="0" w:hanging="238"/>
              <w:rPr>
                <w:rFonts w:ascii="標楷體" w:eastAsia="標楷體" w:hAnsi="標楷體"/>
                <w:sz w:val="24"/>
              </w:rPr>
            </w:pPr>
            <w:r w:rsidRPr="000C1E91">
              <w:rPr>
                <w:rFonts w:ascii="標楷體" w:eastAsia="標楷體" w:hAnsi="標楷體" w:hint="eastAsia"/>
                <w:sz w:val="24"/>
              </w:rPr>
              <w:t>3.召開</w:t>
            </w:r>
            <w:r w:rsidRPr="000C1E91">
              <w:rPr>
                <w:rFonts w:ascii="標楷體" w:eastAsia="標楷體" w:hAnsi="標楷體"/>
                <w:sz w:val="24"/>
              </w:rPr>
              <w:t>本府管考小組</w:t>
            </w:r>
            <w:r w:rsidRPr="000C1E91">
              <w:rPr>
                <w:rFonts w:ascii="標楷體" w:eastAsia="標楷體" w:hAnsi="標楷體" w:hint="eastAsia"/>
                <w:sz w:val="24"/>
              </w:rPr>
              <w:t>審議</w:t>
            </w:r>
            <w:r w:rsidRPr="000C1E91">
              <w:rPr>
                <w:rFonts w:ascii="標楷體" w:eastAsia="標楷體" w:hAnsi="標楷體"/>
                <w:sz w:val="24"/>
              </w:rPr>
              <w:t>，並不定期派員稽查本市各工區交通維持設施，遇有缺失皆要求主辦單位確實改善，以維行車安全。</w:t>
            </w:r>
          </w:p>
          <w:p w14:paraId="473062EC" w14:textId="77777777" w:rsidR="00DB081D" w:rsidRPr="000C1E91" w:rsidRDefault="00DB081D" w:rsidP="002A58B8">
            <w:pPr>
              <w:tabs>
                <w:tab w:val="left" w:pos="1571"/>
              </w:tabs>
              <w:suppressAutoHyphens/>
              <w:autoSpaceDN w:val="0"/>
              <w:adjustRightInd/>
              <w:snapToGrid/>
              <w:spacing w:line="360" w:lineRule="exact"/>
              <w:ind w:left="318" w:right="78" w:hanging="240"/>
              <w:textAlignment w:val="baseline"/>
              <w:rPr>
                <w:rFonts w:hAnsi="標楷體"/>
                <w:kern w:val="3"/>
                <w:sz w:val="24"/>
              </w:rPr>
            </w:pPr>
          </w:p>
          <w:p w14:paraId="73CB80F1" w14:textId="77777777" w:rsidR="004B798B" w:rsidRPr="000C1E91" w:rsidRDefault="004B798B"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sz w:val="24"/>
              </w:rPr>
              <w:t>1.春節交通疏導計畫</w:t>
            </w:r>
          </w:p>
          <w:p w14:paraId="611EA638" w14:textId="77777777" w:rsidR="004B798B" w:rsidRPr="000C1E91" w:rsidRDefault="004B798B" w:rsidP="002A58B8">
            <w:pPr>
              <w:widowControl/>
              <w:spacing w:line="360" w:lineRule="exact"/>
              <w:ind w:leftChars="140" w:left="364" w:rightChars="50" w:right="130"/>
              <w:rPr>
                <w:rFonts w:hAnsi="標楷體"/>
                <w:sz w:val="24"/>
              </w:rPr>
            </w:pPr>
            <w:r w:rsidRPr="000C1E91">
              <w:rPr>
                <w:rFonts w:hAnsi="標楷體"/>
                <w:sz w:val="24"/>
              </w:rPr>
              <w:t>11</w:t>
            </w:r>
            <w:r w:rsidRPr="000C1E91">
              <w:rPr>
                <w:rFonts w:hAnsi="標楷體" w:hint="eastAsia"/>
                <w:sz w:val="24"/>
              </w:rPr>
              <w:t>3</w:t>
            </w:r>
            <w:r w:rsidRPr="000C1E91">
              <w:rPr>
                <w:rFonts w:hAnsi="標楷體"/>
                <w:sz w:val="24"/>
              </w:rPr>
              <w:t>年</w:t>
            </w:r>
            <w:r w:rsidRPr="000C1E91">
              <w:rPr>
                <w:rFonts w:hAnsi="標楷體" w:hint="eastAsia"/>
                <w:sz w:val="24"/>
              </w:rPr>
              <w:t>2</w:t>
            </w:r>
            <w:r w:rsidRPr="000C1E91">
              <w:rPr>
                <w:rFonts w:hAnsi="標楷體"/>
                <w:sz w:val="24"/>
              </w:rPr>
              <w:t>月</w:t>
            </w:r>
            <w:r w:rsidRPr="000C1E91">
              <w:rPr>
                <w:rFonts w:hAnsi="標楷體" w:hint="eastAsia"/>
                <w:sz w:val="24"/>
              </w:rPr>
              <w:t>8</w:t>
            </w:r>
            <w:r w:rsidRPr="000C1E91">
              <w:rPr>
                <w:rFonts w:hAnsi="標楷體"/>
                <w:sz w:val="24"/>
              </w:rPr>
              <w:t>日至11</w:t>
            </w:r>
            <w:r w:rsidRPr="000C1E91">
              <w:rPr>
                <w:rFonts w:hAnsi="標楷體" w:hint="eastAsia"/>
                <w:sz w:val="24"/>
              </w:rPr>
              <w:t>3</w:t>
            </w:r>
            <w:r w:rsidRPr="000C1E91">
              <w:rPr>
                <w:rFonts w:hAnsi="標楷體"/>
                <w:sz w:val="24"/>
              </w:rPr>
              <w:t>年</w:t>
            </w:r>
            <w:r w:rsidRPr="000C1E91">
              <w:rPr>
                <w:rFonts w:hAnsi="標楷體" w:hint="eastAsia"/>
                <w:sz w:val="24"/>
              </w:rPr>
              <w:t>2</w:t>
            </w:r>
            <w:r w:rsidRPr="000C1E91">
              <w:rPr>
                <w:rFonts w:hAnsi="標楷體"/>
                <w:sz w:val="24"/>
              </w:rPr>
              <w:t>月</w:t>
            </w:r>
            <w:r w:rsidRPr="000C1E91">
              <w:rPr>
                <w:rFonts w:hAnsi="標楷體" w:hint="eastAsia"/>
                <w:sz w:val="24"/>
              </w:rPr>
              <w:t>14</w:t>
            </w:r>
            <w:r w:rsidRPr="000C1E91">
              <w:rPr>
                <w:rFonts w:hAnsi="標楷體"/>
                <w:sz w:val="24"/>
              </w:rPr>
              <w:t>日春節期間針對返鄉交通、觀光景點規劃疏導措施，包含指標牌面、動線管制規劃、停車場規劃、易壅塞路口(段)請該管單位及員警加強指揮疏導、行人徒步區規劃等，並透過各媒體加強宣導各項交通疏導措施。另熱門景點周邊</w:t>
            </w:r>
            <w:r w:rsidRPr="000C1E91">
              <w:rPr>
                <w:rFonts w:hAnsi="標楷體" w:hint="eastAsia"/>
                <w:sz w:val="24"/>
              </w:rPr>
              <w:t>規劃16處</w:t>
            </w:r>
            <w:r w:rsidRPr="000C1E91">
              <w:rPr>
                <w:rFonts w:hAnsi="標楷體"/>
                <w:sz w:val="24"/>
              </w:rPr>
              <w:t>開放作為臨時停車場，供民眾入場免費停放</w:t>
            </w:r>
            <w:r w:rsidRPr="000C1E91">
              <w:rPr>
                <w:rFonts w:hAnsi="標楷體" w:hint="eastAsia"/>
                <w:sz w:val="24"/>
              </w:rPr>
              <w:t>；</w:t>
            </w:r>
            <w:r w:rsidRPr="000C1E91">
              <w:rPr>
                <w:rFonts w:hAnsi="標楷體"/>
                <w:sz w:val="24"/>
              </w:rPr>
              <w:t>規劃6處景點替代道路，</w:t>
            </w:r>
            <w:r w:rsidRPr="000C1E91">
              <w:rPr>
                <w:rFonts w:hAnsi="標楷體" w:hint="eastAsia"/>
                <w:sz w:val="24"/>
              </w:rPr>
              <w:t>舒緩</w:t>
            </w:r>
            <w:r w:rsidRPr="000C1E91">
              <w:rPr>
                <w:rFonts w:hAnsi="標楷體"/>
                <w:sz w:val="24"/>
              </w:rPr>
              <w:t>各交通幹道壅塞狀況，即時掌握各路段交通狀況，並同時向市民發布即時交通資訊、壅塞時間預測與提早部署警力疏導。透過交通局智慧運輸中心預測1-2小時後的壅塞路況，與交通大隊線上警力通力合作，超前部署疏導車流。另透過各管道（網站、媒體、報紙等）加強宣導各項交通疏導措施，以提供民眾優質、順暢的交通服務。</w:t>
            </w:r>
          </w:p>
          <w:p w14:paraId="6FDB982B" w14:textId="77777777" w:rsidR="004B798B" w:rsidRPr="000C1E91" w:rsidRDefault="004B798B"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sz w:val="24"/>
              </w:rPr>
              <w:t>2.202</w:t>
            </w:r>
            <w:r w:rsidRPr="000C1E91">
              <w:rPr>
                <w:rFonts w:ascii="標楷體" w:eastAsia="標楷體" w:hAnsi="標楷體" w:hint="eastAsia"/>
                <w:sz w:val="24"/>
              </w:rPr>
              <w:t>4冬日遊樂園</w:t>
            </w:r>
          </w:p>
          <w:p w14:paraId="5669A40E" w14:textId="77777777" w:rsidR="004B798B" w:rsidRPr="000C1E91" w:rsidRDefault="004B798B" w:rsidP="002A58B8">
            <w:pPr>
              <w:widowControl/>
              <w:spacing w:line="360" w:lineRule="exact"/>
              <w:ind w:leftChars="140" w:left="364" w:rightChars="30" w:right="78"/>
              <w:rPr>
                <w:rFonts w:hAnsi="標楷體"/>
                <w:sz w:val="24"/>
              </w:rPr>
            </w:pPr>
            <w:r w:rsidRPr="000C1E91">
              <w:rPr>
                <w:rFonts w:hAnsi="標楷體"/>
                <w:sz w:val="24"/>
              </w:rPr>
              <w:t>本次</w:t>
            </w:r>
            <w:r w:rsidRPr="000C1E91">
              <w:rPr>
                <w:rFonts w:hAnsi="標楷體" w:hint="eastAsia"/>
                <w:sz w:val="24"/>
              </w:rPr>
              <w:t>冬日遊樂園於愛河灣舉辦，展出時間為1月27日至2月25日。會場周邊交通疏運作為</w:t>
            </w:r>
            <w:r w:rsidRPr="000C1E91">
              <w:rPr>
                <w:rFonts w:hAnsi="標楷體"/>
                <w:sz w:val="24"/>
              </w:rPr>
              <w:t>如下：</w:t>
            </w:r>
          </w:p>
          <w:p w14:paraId="2DC77F6F" w14:textId="77777777" w:rsidR="004B798B" w:rsidRPr="000C1E91" w:rsidRDefault="004B798B" w:rsidP="002A58B8">
            <w:pPr>
              <w:widowControl/>
              <w:spacing w:line="360" w:lineRule="exact"/>
              <w:ind w:leftChars="150" w:left="750" w:rightChars="50" w:right="130" w:hanging="360"/>
              <w:rPr>
                <w:rFonts w:hAnsi="標楷體"/>
                <w:sz w:val="24"/>
              </w:rPr>
            </w:pPr>
            <w:r w:rsidRPr="000C1E91">
              <w:rPr>
                <w:rFonts w:hAnsi="標楷體"/>
                <w:sz w:val="24"/>
              </w:rPr>
              <w:t>(1)智慧交通：智慧監控、即時因應</w:t>
            </w:r>
          </w:p>
          <w:p w14:paraId="597090B3" w14:textId="77777777" w:rsidR="004B798B" w:rsidRPr="000C1E91" w:rsidRDefault="004B798B" w:rsidP="002A58B8">
            <w:pPr>
              <w:pStyle w:val="-2"/>
              <w:spacing w:line="360" w:lineRule="exact"/>
              <w:ind w:left="754" w:rightChars="30" w:right="78"/>
              <w:rPr>
                <w:rFonts w:ascii="標楷體" w:hAnsi="標楷體"/>
                <w:snapToGrid w:val="0"/>
                <w:color w:val="auto"/>
              </w:rPr>
            </w:pPr>
            <w:r w:rsidRPr="000C1E91">
              <w:rPr>
                <w:rFonts w:ascii="標楷體" w:hAnsi="標楷體"/>
                <w:snapToGrid w:val="0"/>
                <w:color w:val="auto"/>
              </w:rPr>
              <w:t>建置智慧儀表板，隨時掌握園區內人流、園區外車流、各公共運輸及時搭乘人數、停車場即時停車數，另以CCTV隨時監控各大重要路口，以便調整CMS或派遣人力因應突發狀況。</w:t>
            </w:r>
          </w:p>
          <w:p w14:paraId="4E6C18E4" w14:textId="77777777" w:rsidR="004B798B" w:rsidRPr="000C1E91" w:rsidRDefault="004B798B" w:rsidP="002A58B8">
            <w:pPr>
              <w:widowControl/>
              <w:spacing w:line="360" w:lineRule="exact"/>
              <w:ind w:leftChars="150" w:left="750" w:rightChars="50" w:right="130" w:hanging="360"/>
              <w:rPr>
                <w:rFonts w:hAnsi="標楷體"/>
                <w:sz w:val="24"/>
              </w:rPr>
            </w:pPr>
            <w:r w:rsidRPr="000C1E91">
              <w:rPr>
                <w:rFonts w:hAnsi="標楷體"/>
                <w:sz w:val="24"/>
              </w:rPr>
              <w:t>(2)公共運輸優先：</w:t>
            </w:r>
          </w:p>
          <w:p w14:paraId="2403B1F4" w14:textId="77777777" w:rsidR="004B798B" w:rsidRPr="000C1E91" w:rsidRDefault="004B798B" w:rsidP="002A58B8">
            <w:pPr>
              <w:pStyle w:val="-2"/>
              <w:spacing w:line="360" w:lineRule="exact"/>
              <w:ind w:left="754" w:rightChars="30" w:right="78"/>
              <w:rPr>
                <w:rFonts w:ascii="標楷體" w:hAnsi="標楷體"/>
                <w:snapToGrid w:val="0"/>
                <w:color w:val="auto"/>
              </w:rPr>
            </w:pPr>
            <w:r w:rsidRPr="000C1E91">
              <w:rPr>
                <w:rFonts w:ascii="標楷體" w:hAnsi="標楷體"/>
                <w:snapToGrid w:val="0"/>
                <w:color w:val="auto"/>
              </w:rPr>
              <w:t>廣為宣導</w:t>
            </w:r>
            <w:r w:rsidRPr="000C1E91">
              <w:rPr>
                <w:rFonts w:ascii="標楷體" w:hAnsi="標楷體" w:hint="eastAsia"/>
                <w:snapToGrid w:val="0"/>
                <w:color w:val="auto"/>
              </w:rPr>
              <w:t>活動場域</w:t>
            </w:r>
            <w:r w:rsidRPr="000C1E91">
              <w:rPr>
                <w:rFonts w:ascii="標楷體" w:hAnsi="標楷體"/>
                <w:snapToGrid w:val="0"/>
                <w:color w:val="auto"/>
              </w:rPr>
              <w:t>周邊</w:t>
            </w:r>
            <w:r w:rsidRPr="000C1E91">
              <w:rPr>
                <w:rFonts w:ascii="標楷體" w:hAnsi="標楷體" w:hint="eastAsia"/>
                <w:snapToGrid w:val="0"/>
                <w:color w:val="auto"/>
              </w:rPr>
              <w:t>無停車場</w:t>
            </w:r>
            <w:r w:rsidRPr="000C1E91">
              <w:rPr>
                <w:rFonts w:ascii="標楷體" w:hAnsi="標楷體"/>
                <w:snapToGrid w:val="0"/>
                <w:color w:val="auto"/>
              </w:rPr>
              <w:t>，</w:t>
            </w:r>
            <w:r w:rsidRPr="000C1E91">
              <w:rPr>
                <w:rFonts w:ascii="標楷體" w:hAnsi="標楷體" w:hint="eastAsia"/>
                <w:snapToGrid w:val="0"/>
                <w:color w:val="auto"/>
              </w:rPr>
              <w:t>協調台鐵、捷運、輕軌加開(密)班次，並加開中央公園線接駁車，宣導民眾搭乘大眾運輸</w:t>
            </w:r>
            <w:r w:rsidRPr="000C1E91">
              <w:rPr>
                <w:rFonts w:ascii="標楷體" w:hAnsi="標楷體"/>
                <w:snapToGrid w:val="0"/>
                <w:color w:val="auto"/>
              </w:rPr>
              <w:t>前往。</w:t>
            </w:r>
          </w:p>
          <w:p w14:paraId="3CCEB049" w14:textId="77777777" w:rsidR="004B798B" w:rsidRPr="000C1E91" w:rsidRDefault="004B798B" w:rsidP="002A58B8">
            <w:pPr>
              <w:widowControl/>
              <w:spacing w:line="360" w:lineRule="exact"/>
              <w:ind w:leftChars="150" w:left="750" w:rightChars="50" w:right="130" w:hanging="360"/>
              <w:rPr>
                <w:rFonts w:hAnsi="標楷體"/>
                <w:sz w:val="24"/>
              </w:rPr>
            </w:pPr>
            <w:r w:rsidRPr="000C1E91">
              <w:rPr>
                <w:rFonts w:hAnsi="標楷體"/>
                <w:sz w:val="24"/>
              </w:rPr>
              <w:t>(3)交通管制：即時因應，確保幹道交通運行</w:t>
            </w:r>
          </w:p>
          <w:p w14:paraId="604DC7C5" w14:textId="77777777" w:rsidR="004B798B" w:rsidRPr="000C1E91" w:rsidRDefault="004B798B" w:rsidP="002A58B8">
            <w:pPr>
              <w:pStyle w:val="-2"/>
              <w:spacing w:line="360" w:lineRule="exact"/>
              <w:ind w:left="754" w:rightChars="30" w:right="78"/>
              <w:rPr>
                <w:rFonts w:ascii="標楷體" w:hAnsi="標楷體"/>
                <w:snapToGrid w:val="0"/>
                <w:color w:val="auto"/>
              </w:rPr>
            </w:pPr>
            <w:r w:rsidRPr="000C1E91">
              <w:rPr>
                <w:rFonts w:ascii="標楷體" w:hAnsi="標楷體" w:hint="eastAsia"/>
                <w:snapToGrid w:val="0"/>
                <w:color w:val="auto"/>
              </w:rPr>
              <w:t>會場周邊實施交通管制，並於道路壅塞時啟動延伸哨，加強疏導民眾改道。</w:t>
            </w:r>
          </w:p>
          <w:p w14:paraId="22F5B5F2" w14:textId="77777777" w:rsidR="004B798B" w:rsidRPr="000C1E91" w:rsidRDefault="004B798B" w:rsidP="002A58B8">
            <w:pPr>
              <w:widowControl/>
              <w:spacing w:line="360" w:lineRule="exact"/>
              <w:ind w:leftChars="150" w:left="750" w:rightChars="50" w:right="130" w:hanging="360"/>
              <w:rPr>
                <w:rFonts w:hAnsi="標楷體"/>
                <w:sz w:val="24"/>
              </w:rPr>
            </w:pPr>
            <w:r w:rsidRPr="000C1E91">
              <w:rPr>
                <w:rFonts w:hAnsi="標楷體"/>
                <w:sz w:val="24"/>
              </w:rPr>
              <w:t>(4)設置</w:t>
            </w:r>
            <w:r w:rsidRPr="000C1E91">
              <w:rPr>
                <w:rFonts w:hAnsi="標楷體" w:hint="eastAsia"/>
                <w:sz w:val="24"/>
              </w:rPr>
              <w:t>活動周邊</w:t>
            </w:r>
            <w:r w:rsidRPr="000C1E91">
              <w:rPr>
                <w:rFonts w:hAnsi="標楷體"/>
                <w:sz w:val="24"/>
              </w:rPr>
              <w:t>機車臨時停車場、汽車轉乘停車場：解決遊客停車問題</w:t>
            </w:r>
          </w:p>
          <w:p w14:paraId="4751D589" w14:textId="77777777" w:rsidR="004B798B" w:rsidRPr="000C1E91" w:rsidRDefault="004B798B" w:rsidP="002A58B8">
            <w:pPr>
              <w:pStyle w:val="-2"/>
              <w:spacing w:line="360" w:lineRule="exact"/>
              <w:ind w:left="754" w:rightChars="30" w:right="78"/>
              <w:rPr>
                <w:rFonts w:ascii="標楷體" w:hAnsi="標楷體"/>
                <w:snapToGrid w:val="0"/>
                <w:color w:val="auto"/>
              </w:rPr>
            </w:pPr>
            <w:r w:rsidRPr="000C1E91">
              <w:rPr>
                <w:rFonts w:ascii="標楷體" w:hAnsi="標楷體" w:hint="eastAsia"/>
                <w:snapToGrid w:val="0"/>
                <w:color w:val="auto"/>
              </w:rPr>
              <w:lastRenderedPageBreak/>
              <w:t>活動場域</w:t>
            </w:r>
            <w:r w:rsidRPr="000C1E91">
              <w:rPr>
                <w:rFonts w:ascii="標楷體" w:hAnsi="標楷體"/>
                <w:snapToGrid w:val="0"/>
                <w:color w:val="auto"/>
              </w:rPr>
              <w:t>周邊不開放汽車停車，盤點既有鄰近捷運</w:t>
            </w:r>
            <w:r w:rsidRPr="000C1E91">
              <w:rPr>
                <w:rFonts w:ascii="標楷體" w:hAnsi="標楷體" w:hint="eastAsia"/>
                <w:snapToGrid w:val="0"/>
                <w:color w:val="auto"/>
              </w:rPr>
              <w:t>、輕軌</w:t>
            </w:r>
            <w:r w:rsidRPr="000C1E91">
              <w:rPr>
                <w:rFonts w:ascii="標楷體" w:hAnsi="標楷體"/>
                <w:snapToGrid w:val="0"/>
                <w:color w:val="auto"/>
              </w:rPr>
              <w:t>之大型停車場</w:t>
            </w:r>
            <w:r w:rsidRPr="000C1E91">
              <w:rPr>
                <w:rFonts w:ascii="標楷體" w:hAnsi="標楷體" w:hint="eastAsia"/>
                <w:snapToGrid w:val="0"/>
                <w:color w:val="auto"/>
              </w:rPr>
              <w:t>規劃捷運轉乘汽車</w:t>
            </w:r>
            <w:r w:rsidRPr="000C1E91">
              <w:rPr>
                <w:rFonts w:ascii="標楷體" w:hAnsi="標楷體"/>
                <w:snapToGrid w:val="0"/>
                <w:color w:val="auto"/>
              </w:rPr>
              <w:t>停車場，</w:t>
            </w:r>
            <w:r w:rsidRPr="000C1E91">
              <w:rPr>
                <w:rFonts w:ascii="標楷體" w:hAnsi="標楷體" w:hint="eastAsia"/>
                <w:snapToGrid w:val="0"/>
                <w:color w:val="auto"/>
              </w:rPr>
              <w:t>另規劃7處臨時機車停車場，提升民眾機車臨停空間</w:t>
            </w:r>
            <w:r w:rsidRPr="000C1E91">
              <w:rPr>
                <w:rFonts w:ascii="標楷體" w:hAnsi="標楷體"/>
                <w:snapToGrid w:val="0"/>
                <w:color w:val="auto"/>
              </w:rPr>
              <w:t>。</w:t>
            </w:r>
          </w:p>
          <w:p w14:paraId="2979D3B2" w14:textId="77777777" w:rsidR="004B798B" w:rsidRPr="000C1E91" w:rsidRDefault="004B798B" w:rsidP="002A58B8">
            <w:pPr>
              <w:widowControl/>
              <w:spacing w:line="360" w:lineRule="exact"/>
              <w:ind w:leftChars="150" w:left="750" w:rightChars="50" w:right="130" w:hanging="360"/>
              <w:rPr>
                <w:rFonts w:hAnsi="標楷體"/>
                <w:sz w:val="24"/>
              </w:rPr>
            </w:pPr>
            <w:r w:rsidRPr="000C1E91">
              <w:rPr>
                <w:rFonts w:hAnsi="標楷體"/>
                <w:sz w:val="24"/>
              </w:rPr>
              <w:t>(5)劃設</w:t>
            </w:r>
            <w:r w:rsidRPr="000C1E91">
              <w:rPr>
                <w:rFonts w:hAnsi="標楷體" w:hint="eastAsia"/>
                <w:sz w:val="24"/>
              </w:rPr>
              <w:t>活動場域周邊</w:t>
            </w:r>
            <w:r w:rsidRPr="000C1E91">
              <w:rPr>
                <w:rFonts w:hAnsi="標楷體"/>
                <w:sz w:val="24"/>
              </w:rPr>
              <w:t>徒步區：確保人本交通環境</w:t>
            </w:r>
          </w:p>
          <w:p w14:paraId="7C10A6ED" w14:textId="2CC14629" w:rsidR="002649DD" w:rsidRPr="000C1E91" w:rsidRDefault="004B798B" w:rsidP="002A58B8">
            <w:pPr>
              <w:pStyle w:val="-2"/>
              <w:spacing w:line="360" w:lineRule="exact"/>
              <w:ind w:left="754" w:rightChars="30" w:right="78"/>
              <w:rPr>
                <w:rFonts w:ascii="標楷體" w:hAnsi="標楷體"/>
                <w:snapToGrid w:val="0"/>
                <w:color w:val="auto"/>
              </w:rPr>
            </w:pPr>
            <w:r w:rsidRPr="000C1E91">
              <w:rPr>
                <w:rFonts w:ascii="標楷體" w:hAnsi="標楷體" w:hint="eastAsia"/>
                <w:snapToGrid w:val="0"/>
                <w:color w:val="auto"/>
              </w:rPr>
              <w:t>管制區內設置</w:t>
            </w:r>
            <w:r w:rsidRPr="000C1E91">
              <w:rPr>
                <w:rFonts w:ascii="標楷體" w:hAnsi="標楷體"/>
                <w:snapToGrid w:val="0"/>
                <w:color w:val="auto"/>
              </w:rPr>
              <w:t>徒步區，</w:t>
            </w:r>
            <w:r w:rsidRPr="000C1E91">
              <w:rPr>
                <w:rFonts w:ascii="標楷體" w:hAnsi="標楷體" w:hint="eastAsia"/>
                <w:snapToGrid w:val="0"/>
                <w:color w:val="auto"/>
              </w:rPr>
              <w:t>提升遊客步行安全。</w:t>
            </w:r>
          </w:p>
          <w:p w14:paraId="021903D8" w14:textId="77777777" w:rsidR="008112E1" w:rsidRPr="000C1E91" w:rsidRDefault="008112E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3</w:t>
            </w:r>
            <w:r w:rsidRPr="000C1E91">
              <w:rPr>
                <w:rFonts w:ascii="標楷體" w:eastAsia="標楷體" w:hAnsi="標楷體"/>
                <w:sz w:val="24"/>
              </w:rPr>
              <w:t>.清明連假交通疏導計畫</w:t>
            </w:r>
          </w:p>
          <w:p w14:paraId="2D04D08F" w14:textId="77777777" w:rsidR="008112E1" w:rsidRPr="000C1E91" w:rsidRDefault="008112E1" w:rsidP="002A58B8">
            <w:pPr>
              <w:widowControl/>
              <w:spacing w:line="360" w:lineRule="exact"/>
              <w:ind w:leftChars="150" w:left="750" w:rightChars="50" w:right="130" w:hanging="360"/>
              <w:rPr>
                <w:rFonts w:hAnsi="標楷體"/>
                <w:sz w:val="24"/>
              </w:rPr>
            </w:pPr>
            <w:r w:rsidRPr="000C1E91">
              <w:rPr>
                <w:rFonts w:hAnsi="標楷體"/>
                <w:sz w:val="24"/>
              </w:rPr>
              <w:t>(1)觀光景點疏運計畫</w:t>
            </w:r>
          </w:p>
          <w:p w14:paraId="2CC1D53E" w14:textId="77777777" w:rsidR="008112E1" w:rsidRPr="000C1E91" w:rsidRDefault="008112E1" w:rsidP="002A58B8">
            <w:pPr>
              <w:pStyle w:val="-2"/>
              <w:spacing w:line="360" w:lineRule="exact"/>
              <w:ind w:left="754"/>
              <w:rPr>
                <w:rFonts w:ascii="標楷體" w:hAnsi="標楷體"/>
                <w:snapToGrid w:val="0"/>
                <w:color w:val="auto"/>
              </w:rPr>
            </w:pPr>
            <w:r w:rsidRPr="000C1E91">
              <w:rPr>
                <w:rFonts w:ascii="標楷體" w:hAnsi="標楷體"/>
                <w:snapToGrid w:val="0"/>
                <w:color w:val="auto"/>
              </w:rPr>
              <w:t>11</w:t>
            </w:r>
            <w:r w:rsidRPr="000C1E91">
              <w:rPr>
                <w:rFonts w:ascii="標楷體" w:hAnsi="標楷體" w:hint="eastAsia"/>
                <w:snapToGrid w:val="0"/>
                <w:color w:val="auto"/>
              </w:rPr>
              <w:t>3</w:t>
            </w:r>
            <w:r w:rsidRPr="000C1E91">
              <w:rPr>
                <w:rFonts w:ascii="標楷體" w:hAnsi="標楷體"/>
                <w:snapToGrid w:val="0"/>
                <w:color w:val="auto"/>
              </w:rPr>
              <w:t>年4月</w:t>
            </w:r>
            <w:r w:rsidRPr="000C1E91">
              <w:rPr>
                <w:rFonts w:ascii="標楷體" w:hAnsi="標楷體" w:hint="eastAsia"/>
                <w:snapToGrid w:val="0"/>
                <w:color w:val="auto"/>
              </w:rPr>
              <w:t>4</w:t>
            </w:r>
            <w:r w:rsidRPr="000C1E91">
              <w:rPr>
                <w:rFonts w:ascii="標楷體" w:hAnsi="標楷體"/>
                <w:snapToGrid w:val="0"/>
                <w:color w:val="auto"/>
              </w:rPr>
              <w:t>日至</w:t>
            </w:r>
            <w:r w:rsidRPr="000C1E91">
              <w:rPr>
                <w:rFonts w:ascii="標楷體" w:hAnsi="標楷體" w:hint="eastAsia"/>
                <w:snapToGrid w:val="0"/>
                <w:color w:val="auto"/>
              </w:rPr>
              <w:t>7</w:t>
            </w:r>
            <w:r w:rsidRPr="000C1E91">
              <w:rPr>
                <w:rFonts w:ascii="標楷體" w:hAnsi="標楷體"/>
                <w:snapToGrid w:val="0"/>
                <w:color w:val="auto"/>
              </w:rPr>
              <w:t>日清明節連假時間為因應連假觀光人潮疏導，針對本市觀光景點規劃交通疏運及管制計畫，及提供轉乘捷運站停車場相關資訊，鼓勵民眾多加利用行前交通資訊，便利快速進出景點。</w:t>
            </w:r>
          </w:p>
          <w:p w14:paraId="231E7674" w14:textId="77777777" w:rsidR="008112E1" w:rsidRPr="000C1E91" w:rsidRDefault="008112E1" w:rsidP="002A58B8">
            <w:pPr>
              <w:widowControl/>
              <w:spacing w:line="360" w:lineRule="exact"/>
              <w:ind w:leftChars="150" w:left="750" w:rightChars="50" w:right="130" w:hanging="360"/>
              <w:rPr>
                <w:rFonts w:hAnsi="標楷體"/>
                <w:sz w:val="24"/>
              </w:rPr>
            </w:pPr>
            <w:r w:rsidRPr="000C1E91">
              <w:rPr>
                <w:rFonts w:hAnsi="標楷體"/>
                <w:sz w:val="24"/>
              </w:rPr>
              <w:t xml:space="preserve">(2)為民服務交通疏導計畫 </w:t>
            </w:r>
          </w:p>
          <w:p w14:paraId="62B30C31" w14:textId="77777777" w:rsidR="008112E1" w:rsidRPr="000C1E91" w:rsidRDefault="008112E1" w:rsidP="002A58B8">
            <w:pPr>
              <w:pStyle w:val="-2"/>
              <w:spacing w:line="360" w:lineRule="exact"/>
              <w:ind w:left="754"/>
              <w:rPr>
                <w:rFonts w:ascii="標楷體" w:hAnsi="標楷體"/>
                <w:snapToGrid w:val="0"/>
                <w:color w:val="auto"/>
              </w:rPr>
            </w:pPr>
            <w:r w:rsidRPr="000C1E91">
              <w:rPr>
                <w:rFonts w:ascii="標楷體" w:hAnsi="標楷體"/>
                <w:snapToGrid w:val="0"/>
                <w:color w:val="auto"/>
              </w:rPr>
              <w:t>11</w:t>
            </w:r>
            <w:r w:rsidRPr="000C1E91">
              <w:rPr>
                <w:rFonts w:ascii="標楷體" w:hAnsi="標楷體" w:hint="eastAsia"/>
                <w:snapToGrid w:val="0"/>
                <w:color w:val="auto"/>
              </w:rPr>
              <w:t>3</w:t>
            </w:r>
            <w:r w:rsidRPr="000C1E91">
              <w:rPr>
                <w:rFonts w:ascii="標楷體" w:hAnsi="標楷體"/>
                <w:snapToGrid w:val="0"/>
                <w:color w:val="auto"/>
              </w:rPr>
              <w:t>年4月</w:t>
            </w:r>
            <w:r w:rsidRPr="000C1E91">
              <w:rPr>
                <w:rFonts w:ascii="標楷體" w:hAnsi="標楷體" w:hint="eastAsia"/>
                <w:snapToGrid w:val="0"/>
                <w:color w:val="auto"/>
              </w:rPr>
              <w:t>4</w:t>
            </w:r>
            <w:r w:rsidRPr="000C1E91">
              <w:rPr>
                <w:rFonts w:ascii="標楷體" w:hAnsi="標楷體"/>
                <w:snapToGrid w:val="0"/>
                <w:color w:val="auto"/>
              </w:rPr>
              <w:t>日至</w:t>
            </w:r>
            <w:r w:rsidRPr="000C1E91">
              <w:rPr>
                <w:rFonts w:ascii="標楷體" w:hAnsi="標楷體" w:hint="eastAsia"/>
                <w:snapToGrid w:val="0"/>
                <w:color w:val="auto"/>
              </w:rPr>
              <w:t>7</w:t>
            </w:r>
            <w:r w:rsidRPr="000C1E91">
              <w:rPr>
                <w:rFonts w:ascii="標楷體" w:hAnsi="標楷體"/>
                <w:snapToGrid w:val="0"/>
                <w:color w:val="auto"/>
              </w:rPr>
              <w:t>日對鳳山拷潭、燕巢深水山、旗津、大樹等公墓納骨塔及元亨寺周邊道路進行交通疏導管制。本市殯葬處規劃燕巢深水山墓區、旗津生命紀念館</w:t>
            </w:r>
            <w:r w:rsidRPr="000C1E91">
              <w:rPr>
                <w:rFonts w:ascii="標楷體" w:hAnsi="標楷體" w:hint="eastAsia"/>
                <w:snapToGrid w:val="0"/>
                <w:color w:val="auto"/>
              </w:rPr>
              <w:t>、內門納骨塔闢</w:t>
            </w:r>
            <w:r w:rsidRPr="000C1E91">
              <w:rPr>
                <w:rFonts w:ascii="標楷體" w:hAnsi="標楷體"/>
                <w:snapToGrid w:val="0"/>
                <w:color w:val="auto"/>
              </w:rPr>
              <w:t>駛免費接駁車。</w:t>
            </w:r>
          </w:p>
          <w:p w14:paraId="09E79BA8" w14:textId="77777777" w:rsidR="008112E1" w:rsidRPr="000C1E91" w:rsidRDefault="008112E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sz w:val="24"/>
              </w:rPr>
              <w:t>4.跨年交通疏導計畫</w:t>
            </w:r>
          </w:p>
          <w:p w14:paraId="154B2612" w14:textId="77777777" w:rsidR="008112E1" w:rsidRPr="000C1E91" w:rsidRDefault="008112E1" w:rsidP="002A58B8">
            <w:pPr>
              <w:widowControl/>
              <w:spacing w:line="360" w:lineRule="exact"/>
              <w:ind w:leftChars="150" w:left="750" w:rightChars="50" w:right="130" w:hanging="360"/>
              <w:rPr>
                <w:rFonts w:hAnsi="標楷體"/>
                <w:sz w:val="24"/>
              </w:rPr>
            </w:pPr>
            <w:r w:rsidRPr="000C1E91">
              <w:rPr>
                <w:rFonts w:hAnsi="標楷體"/>
                <w:sz w:val="24"/>
              </w:rPr>
              <w:t>(1)202</w:t>
            </w:r>
            <w:r w:rsidRPr="000C1E91">
              <w:rPr>
                <w:rFonts w:hAnsi="標楷體" w:hint="eastAsia"/>
                <w:sz w:val="24"/>
              </w:rPr>
              <w:t>4高雄</w:t>
            </w:r>
            <w:r w:rsidRPr="000C1E91">
              <w:rPr>
                <w:rFonts w:hAnsi="標楷體"/>
                <w:sz w:val="24"/>
              </w:rPr>
              <w:t>跨年晚會</w:t>
            </w:r>
          </w:p>
          <w:p w14:paraId="7F003031" w14:textId="3B7EEB30" w:rsidR="008112E1" w:rsidRPr="000C1E91" w:rsidRDefault="008112E1" w:rsidP="002A58B8">
            <w:pPr>
              <w:pStyle w:val="-2"/>
              <w:spacing w:line="360" w:lineRule="exact"/>
              <w:ind w:left="754"/>
              <w:rPr>
                <w:rFonts w:ascii="標楷體" w:hAnsi="標楷體"/>
                <w:snapToGrid w:val="0"/>
                <w:color w:val="auto"/>
              </w:rPr>
            </w:pPr>
            <w:r w:rsidRPr="000C1E91">
              <w:rPr>
                <w:rFonts w:ascii="標楷體" w:hAnsi="標楷體"/>
                <w:snapToGrid w:val="0"/>
                <w:color w:val="auto"/>
              </w:rPr>
              <w:t>11</w:t>
            </w:r>
            <w:r w:rsidR="00320742" w:rsidRPr="000C1E91">
              <w:rPr>
                <w:rFonts w:ascii="標楷體" w:hAnsi="標楷體" w:hint="eastAsia"/>
                <w:snapToGrid w:val="0"/>
                <w:color w:val="auto"/>
              </w:rPr>
              <w:t>3</w:t>
            </w:r>
            <w:r w:rsidRPr="000C1E91">
              <w:rPr>
                <w:rFonts w:ascii="標楷體" w:hAnsi="標楷體"/>
                <w:snapToGrid w:val="0"/>
                <w:color w:val="auto"/>
              </w:rPr>
              <w:t>年12月31日當日分為三階段交通管制，第一及第二階段交通管制分別於15時及21時啟動，第三階段於21時後視當日車流狀況啟動，</w:t>
            </w:r>
            <w:r w:rsidRPr="000C1E91">
              <w:rPr>
                <w:rFonts w:ascii="標楷體" w:hAnsi="標楷體" w:hint="eastAsia"/>
                <w:snapToGrid w:val="0"/>
                <w:color w:val="auto"/>
              </w:rPr>
              <w:t>跨年現場共湧入34萬人次，於凌晨0時50分晚會結束後，共花費42分鐘完成散場。</w:t>
            </w:r>
          </w:p>
          <w:p w14:paraId="4545B5B8" w14:textId="77777777" w:rsidR="008112E1" w:rsidRPr="000C1E91" w:rsidRDefault="008112E1" w:rsidP="002A58B8">
            <w:pPr>
              <w:widowControl/>
              <w:spacing w:line="360" w:lineRule="exact"/>
              <w:ind w:leftChars="150" w:left="750" w:rightChars="50" w:right="130" w:hanging="360"/>
              <w:rPr>
                <w:rFonts w:hAnsi="標楷體"/>
                <w:sz w:val="24"/>
              </w:rPr>
            </w:pPr>
            <w:r w:rsidRPr="000C1E91">
              <w:rPr>
                <w:rFonts w:hAnsi="標楷體"/>
                <w:sz w:val="24"/>
              </w:rPr>
              <w:t>(2)「202</w:t>
            </w:r>
            <w:r w:rsidRPr="000C1E91">
              <w:rPr>
                <w:rFonts w:hAnsi="標楷體" w:hint="eastAsia"/>
                <w:sz w:val="24"/>
              </w:rPr>
              <w:t>4</w:t>
            </w:r>
            <w:r w:rsidRPr="000C1E91">
              <w:rPr>
                <w:rFonts w:hAnsi="標楷體"/>
                <w:sz w:val="24"/>
              </w:rPr>
              <w:t xml:space="preserve">紫耀義大 </w:t>
            </w:r>
            <w:r w:rsidRPr="000C1E91">
              <w:rPr>
                <w:rFonts w:hAnsi="標楷體" w:hint="eastAsia"/>
                <w:sz w:val="24"/>
              </w:rPr>
              <w:t>義享歡樂</w:t>
            </w:r>
            <w:r w:rsidRPr="000C1E91">
              <w:rPr>
                <w:rFonts w:hAnsi="標楷體"/>
                <w:sz w:val="24"/>
              </w:rPr>
              <w:t>」跨年煙火活動</w:t>
            </w:r>
          </w:p>
          <w:p w14:paraId="1E593FAB" w14:textId="2B60495F" w:rsidR="008112E1" w:rsidRPr="000C1E91" w:rsidRDefault="008112E1" w:rsidP="002A58B8">
            <w:pPr>
              <w:pStyle w:val="-2"/>
              <w:spacing w:line="360" w:lineRule="exact"/>
              <w:ind w:left="754"/>
              <w:rPr>
                <w:rFonts w:ascii="標楷體" w:hAnsi="標楷體"/>
                <w:snapToGrid w:val="0"/>
                <w:color w:val="auto"/>
              </w:rPr>
            </w:pPr>
            <w:r w:rsidRPr="000C1E91">
              <w:rPr>
                <w:rFonts w:ascii="標楷體" w:hAnsi="標楷體"/>
                <w:snapToGrid w:val="0"/>
                <w:color w:val="auto"/>
              </w:rPr>
              <w:t>11</w:t>
            </w:r>
            <w:r w:rsidR="00320742" w:rsidRPr="000C1E91">
              <w:rPr>
                <w:rFonts w:ascii="標楷體" w:hAnsi="標楷體" w:hint="eastAsia"/>
                <w:snapToGrid w:val="0"/>
                <w:color w:val="auto"/>
              </w:rPr>
              <w:t>3</w:t>
            </w:r>
            <w:r w:rsidRPr="000C1E91">
              <w:rPr>
                <w:rFonts w:ascii="標楷體" w:hAnsi="標楷體"/>
                <w:snapToGrid w:val="0"/>
                <w:color w:val="auto"/>
              </w:rPr>
              <w:t>年12月31日義大世界跨年活動煙火秀，本府協調義大世界規劃交通維持措施，期確保活動場域周邊交通順暢，義大客運為配合本次跨年煙火秀活動，實施進場管制及散場二階段交通管制，及規劃</w:t>
            </w:r>
            <w:r w:rsidRPr="000C1E91">
              <w:rPr>
                <w:rFonts w:ascii="標楷體" w:hAnsi="標楷體" w:hint="eastAsia"/>
                <w:snapToGrid w:val="0"/>
                <w:color w:val="auto"/>
              </w:rPr>
              <w:t>疏</w:t>
            </w:r>
            <w:r w:rsidRPr="000C1E91">
              <w:rPr>
                <w:rFonts w:ascii="標楷體" w:hAnsi="標楷體"/>
                <w:snapToGrid w:val="0"/>
                <w:color w:val="auto"/>
              </w:rPr>
              <w:t>運接駁車，</w:t>
            </w:r>
            <w:r w:rsidRPr="000C1E91">
              <w:rPr>
                <w:rFonts w:ascii="標楷體" w:hAnsi="標楷體" w:hint="eastAsia"/>
                <w:snapToGrid w:val="0"/>
                <w:color w:val="auto"/>
              </w:rPr>
              <w:t>凌晨</w:t>
            </w:r>
            <w:r w:rsidRPr="000C1E91">
              <w:rPr>
                <w:rFonts w:ascii="標楷體" w:hAnsi="標楷體"/>
                <w:snapToGrid w:val="0"/>
                <w:color w:val="auto"/>
              </w:rPr>
              <w:t>1時30分完成疏散。</w:t>
            </w:r>
          </w:p>
          <w:p w14:paraId="60EC4535" w14:textId="77777777" w:rsidR="008112E1" w:rsidRPr="000C1E91" w:rsidRDefault="008112E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5.世運主場館演唱會交通疏導計畫</w:t>
            </w:r>
          </w:p>
          <w:p w14:paraId="6327E409" w14:textId="77777777" w:rsidR="008112E1" w:rsidRPr="000C1E91" w:rsidRDefault="008112E1" w:rsidP="002A58B8">
            <w:pPr>
              <w:widowControl/>
              <w:spacing w:line="360" w:lineRule="exact"/>
              <w:ind w:leftChars="150" w:left="750" w:rightChars="50" w:right="130" w:hanging="360"/>
              <w:rPr>
                <w:rFonts w:hAnsi="標楷體"/>
                <w:sz w:val="24"/>
              </w:rPr>
            </w:pPr>
            <w:r w:rsidRPr="000C1E91">
              <w:rPr>
                <w:rFonts w:hAnsi="標楷體" w:hint="eastAsia"/>
                <w:sz w:val="24"/>
              </w:rPr>
              <w:t>(1)五月天25週年巡迴演唱會</w:t>
            </w:r>
          </w:p>
          <w:p w14:paraId="0C6408AF" w14:textId="77777777" w:rsidR="008112E1" w:rsidRPr="000C1E91" w:rsidRDefault="008112E1" w:rsidP="002A58B8">
            <w:pPr>
              <w:pStyle w:val="-2"/>
              <w:spacing w:line="360" w:lineRule="exact"/>
              <w:ind w:left="754"/>
              <w:rPr>
                <w:rFonts w:ascii="標楷體" w:hAnsi="標楷體"/>
                <w:snapToGrid w:val="0"/>
                <w:color w:val="auto"/>
              </w:rPr>
            </w:pPr>
            <w:r w:rsidRPr="000C1E91">
              <w:rPr>
                <w:rFonts w:ascii="標楷體" w:hAnsi="標楷體" w:hint="eastAsia"/>
                <w:snapToGrid w:val="0"/>
                <w:color w:val="auto"/>
              </w:rPr>
              <w:t>113年3月23、24、29、30、31日五月天於世運主場館舉辦演唱會，本府規劃開放進場前2.5小時啟動世運大道交通管制，以及於左楠路、軍校路段中央設置交通錐+連桿，以避免迴轉行為影響主線順暢，並加派接駁車投入疏運直達左營高鐵站。活動當日本府均派員督導交維執行情形，現場車流順暢，順利完成疏散。</w:t>
            </w:r>
          </w:p>
          <w:p w14:paraId="74ADEC20" w14:textId="6772A241" w:rsidR="008112E1" w:rsidRPr="000C1E91" w:rsidRDefault="008112E1" w:rsidP="002A58B8">
            <w:pPr>
              <w:widowControl/>
              <w:spacing w:line="360" w:lineRule="exact"/>
              <w:ind w:leftChars="150" w:left="750" w:rightChars="50" w:right="130" w:hanging="360"/>
              <w:rPr>
                <w:rFonts w:hAnsi="標楷體"/>
                <w:sz w:val="24"/>
              </w:rPr>
            </w:pPr>
            <w:r w:rsidRPr="000C1E91">
              <w:rPr>
                <w:rFonts w:hAnsi="標楷體" w:hint="eastAsia"/>
                <w:sz w:val="24"/>
              </w:rPr>
              <w:t>(2)火星人Bruno Mars高雄演唱會</w:t>
            </w:r>
          </w:p>
          <w:p w14:paraId="4ED89813" w14:textId="4F487D90" w:rsidR="008112E1" w:rsidRPr="000C1E91" w:rsidRDefault="008112E1" w:rsidP="002A58B8">
            <w:pPr>
              <w:pStyle w:val="-2"/>
              <w:spacing w:line="360" w:lineRule="exact"/>
              <w:ind w:left="754"/>
              <w:rPr>
                <w:rFonts w:ascii="標楷體" w:hAnsi="標楷體"/>
                <w:snapToGrid w:val="0"/>
                <w:color w:val="auto"/>
              </w:rPr>
            </w:pPr>
            <w:r w:rsidRPr="000C1E91">
              <w:rPr>
                <w:rFonts w:ascii="標楷體" w:hAnsi="標楷體" w:hint="eastAsia"/>
                <w:snapToGrid w:val="0"/>
                <w:color w:val="auto"/>
              </w:rPr>
              <w:t>113年9月7、8日Bruno Mars於世運主場館舉辦演唱會，本府規劃世運大道在兩日8-24時實施交通管制，並增派人員加強引導民眾至捷運世運站搭乘，增開捷運區間車，加密捷運班距</w:t>
            </w:r>
            <w:r w:rsidRPr="000C1E91">
              <w:rPr>
                <w:rFonts w:ascii="標楷體" w:hAnsi="標楷體" w:hint="eastAsia"/>
                <w:snapToGrid w:val="0"/>
                <w:color w:val="auto"/>
              </w:rPr>
              <w:lastRenderedPageBreak/>
              <w:t>至3分鐘，並加派散場接駁車將歌迷快速載運至高鐵左營站轉搭高鐵、台鐵。活動當日本府均派員督導交維執行情形，現場車流順暢，演唱會吸引大量歌迷參與，場內外即時人數達8萬人，演唱會在結束後25分鐘內場內清空，並於85分鐘內疏散完畢。</w:t>
            </w:r>
          </w:p>
          <w:p w14:paraId="36CFC71B" w14:textId="45199940" w:rsidR="004E4156" w:rsidRPr="000C1E91" w:rsidRDefault="004E4156" w:rsidP="002A58B8">
            <w:pPr>
              <w:pStyle w:val="-2"/>
              <w:spacing w:line="360" w:lineRule="exact"/>
              <w:ind w:left="754" w:rightChars="30" w:right="78"/>
              <w:rPr>
                <w:rFonts w:ascii="標楷體" w:hAnsi="標楷體"/>
                <w:snapToGrid w:val="0"/>
                <w:color w:val="auto"/>
              </w:rPr>
            </w:pPr>
          </w:p>
          <w:p w14:paraId="50E48B2E" w14:textId="77777777" w:rsidR="00562DD1" w:rsidRPr="000C1E91" w:rsidRDefault="00562DD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1.</w:t>
            </w:r>
            <w:r w:rsidRPr="000C1E91">
              <w:rPr>
                <w:rFonts w:ascii="標楷體" w:eastAsia="標楷體" w:hAnsi="標楷體" w:hint="eastAsia"/>
                <w:sz w:val="24"/>
              </w:rPr>
              <w:tab/>
              <w:t>國道七號高雄路段計畫</w:t>
            </w:r>
          </w:p>
          <w:p w14:paraId="6ABC444B" w14:textId="4EBCB6B0" w:rsidR="00562DD1" w:rsidRPr="000C1E91" w:rsidRDefault="00562DD1" w:rsidP="002A58B8">
            <w:pPr>
              <w:widowControl/>
              <w:spacing w:line="360" w:lineRule="exact"/>
              <w:ind w:leftChars="145" w:left="377" w:rightChars="50" w:right="130"/>
              <w:rPr>
                <w:rFonts w:hAnsi="標楷體"/>
                <w:sz w:val="24"/>
              </w:rPr>
            </w:pPr>
            <w:r w:rsidRPr="002C36AB">
              <w:rPr>
                <w:rFonts w:hAnsi="標楷體" w:hint="eastAsia"/>
                <w:spacing w:val="-6"/>
                <w:sz w:val="24"/>
              </w:rPr>
              <w:t>本案</w:t>
            </w:r>
            <w:r w:rsidR="00691E5F" w:rsidRPr="002C36AB">
              <w:rPr>
                <w:rFonts w:hAnsi="標楷體" w:hint="eastAsia"/>
                <w:spacing w:val="-6"/>
                <w:kern w:val="0"/>
                <w:sz w:val="24"/>
              </w:rPr>
              <w:t>建設計畫已奉行政院112年3月23日核定</w:t>
            </w:r>
            <w:r w:rsidR="00691E5F" w:rsidRPr="002C36AB">
              <w:rPr>
                <w:rFonts w:hAnsi="標楷體" w:hint="eastAsia"/>
                <w:spacing w:val="-6"/>
                <w:sz w:val="24"/>
              </w:rPr>
              <w:t>；</w:t>
            </w:r>
            <w:r w:rsidR="00691E5F" w:rsidRPr="002C36AB">
              <w:rPr>
                <w:rFonts w:hAnsi="標楷體" w:hint="eastAsia"/>
                <w:spacing w:val="-6"/>
                <w:kern w:val="0"/>
                <w:sz w:val="24"/>
              </w:rPr>
              <w:t>高公局於112年</w:t>
            </w:r>
            <w:r w:rsidR="00691E5F" w:rsidRPr="000C1E91">
              <w:rPr>
                <w:rFonts w:hAnsi="標楷體" w:hint="eastAsia"/>
                <w:kern w:val="0"/>
                <w:sz w:val="24"/>
              </w:rPr>
              <w:t>3月27日啟動設計作業，興辦事業計畫已奉交通部113年9月3日核定，刻正辦理都市計畫變更作業及地上物查估，預計114年底完成用地取得，115年動工，119年完工</w:t>
            </w:r>
            <w:r w:rsidRPr="000C1E91">
              <w:rPr>
                <w:rFonts w:hAnsi="標楷體" w:hint="eastAsia"/>
                <w:sz w:val="24"/>
              </w:rPr>
              <w:t>。</w:t>
            </w:r>
          </w:p>
          <w:p w14:paraId="5394D041" w14:textId="77777777" w:rsidR="00562DD1" w:rsidRPr="000C1E91" w:rsidRDefault="00562DD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2.</w:t>
            </w:r>
            <w:r w:rsidRPr="000C1E91">
              <w:rPr>
                <w:rFonts w:ascii="標楷體" w:eastAsia="標楷體" w:hAnsi="標楷體" w:hint="eastAsia"/>
                <w:sz w:val="24"/>
              </w:rPr>
              <w:tab/>
              <w:t>第二過港隧道</w:t>
            </w:r>
          </w:p>
          <w:p w14:paraId="0F0633BE" w14:textId="77777777" w:rsidR="00562DD1" w:rsidRPr="000C1E91" w:rsidRDefault="00562DD1" w:rsidP="002A58B8">
            <w:pPr>
              <w:widowControl/>
              <w:spacing w:line="360" w:lineRule="exact"/>
              <w:ind w:leftChars="145" w:left="377" w:rightChars="50" w:right="130"/>
              <w:rPr>
                <w:rFonts w:hAnsi="標楷體"/>
                <w:sz w:val="24"/>
              </w:rPr>
            </w:pPr>
            <w:r w:rsidRPr="000C1E91">
              <w:rPr>
                <w:rFonts w:hAnsi="標楷體" w:hint="eastAsia"/>
                <w:sz w:val="24"/>
              </w:rPr>
              <w:t>過港隧道使用壽年將於123年屆滿。109年完工後，隧道壽年可至138年。在考量區位適宜性、用地取得、工程經費、交通效益及地方民意等因素，評估第二過港隧道最適路廊為漁港路廊方案，並已函請交通部儘速推動第二過港隧道興建計畫，以確保行車順暢及安全。</w:t>
            </w:r>
          </w:p>
          <w:p w14:paraId="7BFBC99A" w14:textId="77777777" w:rsidR="00562DD1" w:rsidRPr="000C1E91" w:rsidRDefault="00562DD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3.</w:t>
            </w:r>
            <w:r w:rsidRPr="000C1E91">
              <w:rPr>
                <w:rFonts w:ascii="標楷體" w:eastAsia="標楷體" w:hAnsi="標楷體" w:hint="eastAsia"/>
                <w:sz w:val="24"/>
              </w:rPr>
              <w:tab/>
              <w:t>國道1號岡山第二交流道</w:t>
            </w:r>
          </w:p>
          <w:p w14:paraId="05720106" w14:textId="77777777" w:rsidR="00562DD1" w:rsidRPr="000C1E91" w:rsidRDefault="00562DD1" w:rsidP="002A58B8">
            <w:pPr>
              <w:widowControl/>
              <w:spacing w:line="360" w:lineRule="exact"/>
              <w:ind w:leftChars="145" w:left="377" w:rightChars="50" w:right="130"/>
              <w:rPr>
                <w:rFonts w:hAnsi="標楷體"/>
                <w:sz w:val="24"/>
              </w:rPr>
            </w:pPr>
            <w:r w:rsidRPr="000C1E91">
              <w:rPr>
                <w:rFonts w:hAnsi="標楷體" w:hint="eastAsia"/>
                <w:sz w:val="24"/>
              </w:rPr>
              <w:t>建設計畫已奉行政院110年5月7日核定，高速公路局正辦理規劃設計作業中，預計114年動工，117年完工。</w:t>
            </w:r>
          </w:p>
          <w:p w14:paraId="019E0233" w14:textId="77777777" w:rsidR="00562DD1" w:rsidRPr="000C1E91" w:rsidRDefault="00562DD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4.</w:t>
            </w:r>
            <w:r w:rsidRPr="000C1E91">
              <w:rPr>
                <w:rFonts w:ascii="標楷體" w:eastAsia="標楷體" w:hAnsi="標楷體" w:hint="eastAsia"/>
                <w:sz w:val="24"/>
              </w:rPr>
              <w:tab/>
              <w:t>高屏第二東西向快速道路</w:t>
            </w:r>
          </w:p>
          <w:p w14:paraId="25C708CA" w14:textId="77777777" w:rsidR="00562DD1" w:rsidRPr="000C1E91" w:rsidRDefault="00562DD1" w:rsidP="002A58B8">
            <w:pPr>
              <w:widowControl/>
              <w:spacing w:line="360" w:lineRule="exact"/>
              <w:ind w:leftChars="145" w:left="377" w:rightChars="50" w:right="130"/>
              <w:rPr>
                <w:rFonts w:hAnsi="標楷體"/>
                <w:sz w:val="24"/>
              </w:rPr>
            </w:pPr>
            <w:r w:rsidRPr="000C1E91">
              <w:rPr>
                <w:rFonts w:hAnsi="標楷體" w:hint="eastAsia"/>
                <w:sz w:val="24"/>
              </w:rPr>
              <w:t>本案刻正辦理綜合規劃及第二階段環境影響評估，後續待環評完成後提報建設計畫核定，接續辦理設計、用地取得及施工等作業，預定122年完工。</w:t>
            </w:r>
          </w:p>
          <w:p w14:paraId="5FA8F1F1" w14:textId="77777777" w:rsidR="00562DD1" w:rsidRPr="000C1E91" w:rsidRDefault="00562DD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5.</w:t>
            </w:r>
            <w:r w:rsidRPr="000C1E91">
              <w:rPr>
                <w:rFonts w:ascii="標楷體" w:eastAsia="標楷體" w:hAnsi="標楷體" w:hint="eastAsia"/>
                <w:sz w:val="24"/>
              </w:rPr>
              <w:tab/>
              <w:t>台27甲新威大橋延伸至國10里港交流道工程</w:t>
            </w:r>
          </w:p>
          <w:p w14:paraId="6F56979B" w14:textId="77777777" w:rsidR="00562DD1" w:rsidRPr="000C1E91" w:rsidRDefault="00562DD1" w:rsidP="002A58B8">
            <w:pPr>
              <w:widowControl/>
              <w:spacing w:line="360" w:lineRule="exact"/>
              <w:ind w:leftChars="145" w:left="377" w:rightChars="50" w:right="130"/>
              <w:rPr>
                <w:rFonts w:hAnsi="標楷體"/>
                <w:sz w:val="24"/>
              </w:rPr>
            </w:pPr>
            <w:r w:rsidRPr="000C1E91">
              <w:rPr>
                <w:rFonts w:hAnsi="標楷體" w:hint="eastAsia"/>
                <w:sz w:val="24"/>
              </w:rPr>
              <w:t>計畫道路為由國道</w:t>
            </w:r>
            <w:r w:rsidRPr="000C1E91">
              <w:rPr>
                <w:rFonts w:hAnsi="標楷體"/>
                <w:sz w:val="24"/>
              </w:rPr>
              <w:t>10</w:t>
            </w:r>
            <w:r w:rsidRPr="000C1E91">
              <w:rPr>
                <w:rFonts w:hAnsi="標楷體" w:hint="eastAsia"/>
                <w:sz w:val="24"/>
              </w:rPr>
              <w:t>號里港交流道至新威大橋，第一階段以國道</w:t>
            </w:r>
            <w:r w:rsidRPr="000C1E91">
              <w:rPr>
                <w:rFonts w:hAnsi="標楷體"/>
                <w:sz w:val="24"/>
              </w:rPr>
              <w:t>10</w:t>
            </w:r>
            <w:r w:rsidRPr="000C1E91">
              <w:rPr>
                <w:rFonts w:hAnsi="標楷體" w:hint="eastAsia"/>
                <w:sz w:val="24"/>
              </w:rPr>
              <w:t>號里港交流道之端點為計畫路線起點，沿原砂石車聯絡道路廊往東，跨越台</w:t>
            </w:r>
            <w:r w:rsidRPr="000C1E91">
              <w:rPr>
                <w:rFonts w:hAnsi="標楷體"/>
                <w:sz w:val="24"/>
              </w:rPr>
              <w:t>3</w:t>
            </w:r>
            <w:r w:rsidRPr="000C1E91">
              <w:rPr>
                <w:rFonts w:hAnsi="標楷體" w:hint="eastAsia"/>
                <w:sz w:val="24"/>
              </w:rPr>
              <w:t>線後路線平行三張廍排水及土庫堤防北側廊帶，經市道</w:t>
            </w:r>
            <w:r w:rsidRPr="000C1E91">
              <w:rPr>
                <w:rFonts w:hAnsi="標楷體"/>
                <w:sz w:val="24"/>
              </w:rPr>
              <w:t>181</w:t>
            </w:r>
            <w:r w:rsidRPr="000C1E91">
              <w:rPr>
                <w:rFonts w:hAnsi="標楷體" w:hint="eastAsia"/>
                <w:sz w:val="24"/>
              </w:rPr>
              <w:t>線後轉往東沿荖濃溪右岸臨河側布設路線至新威大橋。全長約</w:t>
            </w:r>
            <w:r w:rsidRPr="000C1E91">
              <w:rPr>
                <w:rFonts w:hAnsi="標楷體"/>
                <w:sz w:val="24"/>
              </w:rPr>
              <w:t>18</w:t>
            </w:r>
            <w:r w:rsidRPr="000C1E91">
              <w:rPr>
                <w:rFonts w:hAnsi="標楷體" w:hint="eastAsia"/>
                <w:sz w:val="24"/>
              </w:rPr>
              <w:t>公里，第二階段為市道</w:t>
            </w:r>
            <w:r w:rsidRPr="000C1E91">
              <w:rPr>
                <w:rFonts w:hAnsi="標楷體"/>
                <w:sz w:val="24"/>
              </w:rPr>
              <w:t>181</w:t>
            </w:r>
            <w:r w:rsidRPr="000C1E91">
              <w:rPr>
                <w:rFonts w:hAnsi="標楷體" w:hint="eastAsia"/>
                <w:sz w:val="24"/>
              </w:rPr>
              <w:t>線以東路段，工程範圍約</w:t>
            </w:r>
            <w:r w:rsidRPr="000C1E91">
              <w:rPr>
                <w:rFonts w:hAnsi="標楷體"/>
                <w:sz w:val="24"/>
              </w:rPr>
              <w:t>8.13</w:t>
            </w:r>
            <w:r w:rsidRPr="000C1E91">
              <w:rPr>
                <w:rFonts w:hAnsi="標楷體" w:hint="eastAsia"/>
                <w:sz w:val="24"/>
              </w:rPr>
              <w:t>公里。第一階段</w:t>
            </w:r>
            <w:r w:rsidRPr="000C1E91">
              <w:rPr>
                <w:rFonts w:hAnsi="標楷體"/>
                <w:sz w:val="24"/>
              </w:rPr>
              <w:t>(</w:t>
            </w:r>
            <w:r w:rsidRPr="000C1E91">
              <w:rPr>
                <w:rFonts w:hAnsi="標楷體" w:hint="eastAsia"/>
                <w:sz w:val="24"/>
              </w:rPr>
              <w:t>里港至美濃</w:t>
            </w:r>
            <w:r w:rsidRPr="000C1E91">
              <w:rPr>
                <w:rFonts w:hAnsi="標楷體"/>
                <w:sz w:val="24"/>
              </w:rPr>
              <w:t>)112</w:t>
            </w:r>
            <w:r w:rsidRPr="000C1E91">
              <w:rPr>
                <w:rFonts w:hAnsi="標楷體" w:hint="eastAsia"/>
                <w:sz w:val="24"/>
              </w:rPr>
              <w:t>年</w:t>
            </w:r>
            <w:r w:rsidRPr="000C1E91">
              <w:rPr>
                <w:rFonts w:hAnsi="標楷體"/>
                <w:sz w:val="24"/>
              </w:rPr>
              <w:t>12</w:t>
            </w:r>
            <w:r w:rsidRPr="000C1E91">
              <w:rPr>
                <w:rFonts w:hAnsi="標楷體" w:hint="eastAsia"/>
                <w:sz w:val="24"/>
              </w:rPr>
              <w:t>月動工；第二階段</w:t>
            </w:r>
            <w:r w:rsidRPr="000C1E91">
              <w:rPr>
                <w:rFonts w:hAnsi="標楷體"/>
                <w:sz w:val="24"/>
              </w:rPr>
              <w:t>(</w:t>
            </w:r>
            <w:r w:rsidRPr="000C1E91">
              <w:rPr>
                <w:rFonts w:hAnsi="標楷體" w:hint="eastAsia"/>
                <w:sz w:val="24"/>
              </w:rPr>
              <w:t>美濃至六龜</w:t>
            </w:r>
            <w:r w:rsidRPr="000C1E91">
              <w:rPr>
                <w:rFonts w:hAnsi="標楷體"/>
                <w:sz w:val="24"/>
              </w:rPr>
              <w:t>)11</w:t>
            </w:r>
            <w:r w:rsidRPr="000C1E91">
              <w:rPr>
                <w:rFonts w:hAnsi="標楷體" w:hint="eastAsia"/>
                <w:sz w:val="24"/>
              </w:rPr>
              <w:t>3年</w:t>
            </w:r>
            <w:r w:rsidRPr="000C1E91">
              <w:rPr>
                <w:rFonts w:hAnsi="標楷體"/>
                <w:sz w:val="24"/>
              </w:rPr>
              <w:t>1</w:t>
            </w:r>
            <w:r w:rsidRPr="000C1E91">
              <w:rPr>
                <w:rFonts w:hAnsi="標楷體" w:hint="eastAsia"/>
                <w:sz w:val="24"/>
              </w:rPr>
              <w:t>1月動工，全線預定</w:t>
            </w:r>
            <w:r w:rsidRPr="000C1E91">
              <w:rPr>
                <w:rFonts w:hAnsi="標楷體"/>
                <w:sz w:val="24"/>
              </w:rPr>
              <w:t>11</w:t>
            </w:r>
            <w:r w:rsidRPr="000C1E91">
              <w:rPr>
                <w:rFonts w:hAnsi="標楷體" w:hint="eastAsia"/>
                <w:sz w:val="24"/>
              </w:rPr>
              <w:t>9年完工。</w:t>
            </w:r>
          </w:p>
          <w:p w14:paraId="680310CA" w14:textId="77777777" w:rsidR="00562DD1" w:rsidRPr="000C1E91" w:rsidRDefault="00562DD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6.</w:t>
            </w:r>
            <w:r w:rsidRPr="000C1E91">
              <w:rPr>
                <w:rFonts w:ascii="標楷體" w:eastAsia="標楷體" w:hAnsi="標楷體" w:hint="eastAsia"/>
                <w:sz w:val="24"/>
              </w:rPr>
              <w:tab/>
              <w:t>橋頭科學園區聯外交通路網</w:t>
            </w:r>
          </w:p>
          <w:p w14:paraId="58A7FC68" w14:textId="74C516A6" w:rsidR="00562DD1" w:rsidRPr="000C1E91" w:rsidRDefault="00562DD1" w:rsidP="002A58B8">
            <w:pPr>
              <w:widowControl/>
              <w:spacing w:line="360" w:lineRule="exact"/>
              <w:ind w:leftChars="150" w:left="750" w:rightChars="50" w:right="130" w:hanging="360"/>
              <w:rPr>
                <w:rFonts w:hAnsi="標楷體"/>
                <w:sz w:val="24"/>
              </w:rPr>
            </w:pPr>
            <w:r w:rsidRPr="000C1E91">
              <w:rPr>
                <w:rFonts w:hAnsi="標楷體" w:hint="eastAsia"/>
                <w:sz w:val="24"/>
              </w:rPr>
              <w:t>(1)</w:t>
            </w:r>
            <w:r w:rsidRPr="000C1E91">
              <w:rPr>
                <w:rFonts w:hAnsi="標楷體" w:hint="eastAsia"/>
                <w:sz w:val="24"/>
              </w:rPr>
              <w:tab/>
              <w:t>短期：</w:t>
            </w:r>
            <w:r w:rsidR="00B20A07" w:rsidRPr="000C1E91">
              <w:rPr>
                <w:rFonts w:hAnsi="標楷體" w:hint="eastAsia"/>
                <w:kern w:val="0"/>
                <w:sz w:val="24"/>
              </w:rPr>
              <w:t>友情路拓寬已於110年8月通車。1-2號道路已完工，大遼路各工項已完成，刻正辦理變更設計，預計114年2</w:t>
            </w:r>
            <w:r w:rsidR="00ED76E9" w:rsidRPr="000C1E91">
              <w:rPr>
                <w:rFonts w:hAnsi="標楷體" w:hint="eastAsia"/>
                <w:kern w:val="0"/>
                <w:sz w:val="24"/>
              </w:rPr>
              <w:t>月報請竣工</w:t>
            </w:r>
            <w:r w:rsidR="00B20A07" w:rsidRPr="000C1E91">
              <w:rPr>
                <w:rFonts w:hAnsi="標楷體" w:hint="eastAsia"/>
                <w:kern w:val="0"/>
                <w:sz w:val="24"/>
              </w:rPr>
              <w:t>。</w:t>
            </w:r>
          </w:p>
          <w:p w14:paraId="3F8B189E" w14:textId="77777777" w:rsidR="00562DD1" w:rsidRPr="000C1E91" w:rsidRDefault="00562DD1" w:rsidP="002A58B8">
            <w:pPr>
              <w:widowControl/>
              <w:spacing w:line="360" w:lineRule="exact"/>
              <w:ind w:leftChars="150" w:left="750" w:rightChars="50" w:right="130" w:hanging="360"/>
              <w:rPr>
                <w:rFonts w:hAnsi="標楷體"/>
                <w:sz w:val="24"/>
              </w:rPr>
            </w:pPr>
            <w:r w:rsidRPr="000C1E91">
              <w:rPr>
                <w:rFonts w:hAnsi="標楷體" w:hint="eastAsia"/>
                <w:sz w:val="24"/>
              </w:rPr>
              <w:t>(2)</w:t>
            </w:r>
            <w:r w:rsidRPr="000C1E91">
              <w:rPr>
                <w:rFonts w:hAnsi="標楷體" w:hint="eastAsia"/>
                <w:sz w:val="24"/>
              </w:rPr>
              <w:tab/>
              <w:t>中長期：新增3座橋涵(配合1-1、1-2、1-3道路)及增設橋科匝道及連絡道工程，將採一次施工，分階段完成方式辦理，橋涵預計於116年底完工，橋科連絡道則預計於117年4月完工。</w:t>
            </w:r>
          </w:p>
          <w:p w14:paraId="563C4262" w14:textId="77777777" w:rsidR="00562DD1" w:rsidRPr="000C1E91" w:rsidRDefault="00562DD1" w:rsidP="002A58B8">
            <w:pPr>
              <w:widowControl/>
              <w:spacing w:line="360" w:lineRule="exact"/>
              <w:ind w:leftChars="150" w:left="747" w:rightChars="50" w:right="130" w:hanging="357"/>
              <w:rPr>
                <w:rFonts w:hAnsi="標楷體"/>
                <w:sz w:val="24"/>
              </w:rPr>
            </w:pPr>
            <w:r w:rsidRPr="000C1E91">
              <w:rPr>
                <w:rFonts w:hAnsi="標楷體" w:hint="eastAsia"/>
                <w:sz w:val="24"/>
              </w:rPr>
              <w:lastRenderedPageBreak/>
              <w:t>(3)</w:t>
            </w:r>
            <w:r w:rsidRPr="000C1E91">
              <w:rPr>
                <w:rFonts w:hAnsi="標楷體" w:hint="eastAsia"/>
                <w:sz w:val="24"/>
              </w:rPr>
              <w:tab/>
              <w:t>另高鐵橋下道路(台39)由阿蓮至仁武路段延伸段部分，公路總局刻正辦理台39線（高鐵橋下道路）可行性研究。台39（高鐵橋下道路）延伸線優先路段(186至1-2計畫道路)，設計、都市計畫變更及用地取得施工及暫為管養由本府負責。若採變更都市計畫及非都土地同步進行方式，預計可於115年中完工。</w:t>
            </w:r>
          </w:p>
          <w:p w14:paraId="60CB9366" w14:textId="77777777" w:rsidR="00562DD1" w:rsidRPr="000C1E91" w:rsidRDefault="00562DD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7.</w:t>
            </w:r>
            <w:r w:rsidRPr="000C1E91">
              <w:rPr>
                <w:rFonts w:ascii="標楷體" w:eastAsia="標楷體" w:hAnsi="標楷體" w:hint="eastAsia"/>
                <w:sz w:val="24"/>
              </w:rPr>
              <w:tab/>
              <w:t>新台17線</w:t>
            </w:r>
          </w:p>
          <w:p w14:paraId="7CE29C2C" w14:textId="04CEA3B2" w:rsidR="00562DD1" w:rsidRPr="000C1E91" w:rsidRDefault="004B731F" w:rsidP="002A58B8">
            <w:pPr>
              <w:widowControl/>
              <w:spacing w:line="360" w:lineRule="exact"/>
              <w:ind w:leftChars="145" w:left="377" w:rightChars="50" w:right="130"/>
              <w:rPr>
                <w:rFonts w:hAnsi="標楷體"/>
                <w:sz w:val="24"/>
              </w:rPr>
            </w:pPr>
            <w:r w:rsidRPr="000C1E91">
              <w:rPr>
                <w:rFonts w:hAnsi="標楷體" w:hint="eastAsia"/>
                <w:kern w:val="0"/>
                <w:sz w:val="24"/>
              </w:rPr>
              <w:t>新台17線南段主要計畫變更案業經112年5月2日內政部都委會審議通過，南段一期於112年9月13日開工，目標115年底通車。</w:t>
            </w:r>
          </w:p>
          <w:p w14:paraId="26EC7C83" w14:textId="77777777" w:rsidR="00B25E21" w:rsidRPr="000C1E91" w:rsidRDefault="00B25E21" w:rsidP="002A58B8">
            <w:pPr>
              <w:suppressAutoHyphens/>
              <w:autoSpaceDN w:val="0"/>
              <w:adjustRightInd/>
              <w:spacing w:line="360" w:lineRule="exact"/>
              <w:ind w:left="78" w:right="78"/>
              <w:textAlignment w:val="baseline"/>
              <w:rPr>
                <w:rFonts w:hAnsi="標楷體"/>
                <w:spacing w:val="-4"/>
                <w:kern w:val="3"/>
                <w:sz w:val="24"/>
              </w:rPr>
            </w:pPr>
          </w:p>
          <w:p w14:paraId="59716BA1" w14:textId="77777777" w:rsidR="0005060D" w:rsidRPr="000C1E91" w:rsidRDefault="0005060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sz w:val="24"/>
              </w:rPr>
              <w:t>1.擬訂本市A1及A2事故減量策略(事前防制)</w:t>
            </w:r>
          </w:p>
          <w:p w14:paraId="6F3AE89C" w14:textId="77777777" w:rsidR="00775406" w:rsidRPr="000C1E91" w:rsidRDefault="00775406" w:rsidP="002A58B8">
            <w:pPr>
              <w:widowControl/>
              <w:spacing w:line="360" w:lineRule="exact"/>
              <w:ind w:leftChars="150" w:left="750" w:rightChars="50" w:right="130" w:hanging="360"/>
              <w:rPr>
                <w:rFonts w:hAnsi="標楷體"/>
                <w:sz w:val="24"/>
              </w:rPr>
            </w:pPr>
            <w:r w:rsidRPr="000C1E91">
              <w:rPr>
                <w:rFonts w:hAnsi="標楷體"/>
                <w:sz w:val="24"/>
              </w:rPr>
              <w:t>(1)工程部分擬定改善策略，朝速度管理、轉向分流、安全視距、增設安全交通設施等四大面向進行。</w:t>
            </w:r>
          </w:p>
          <w:p w14:paraId="41FAA2CE" w14:textId="37A693D1" w:rsidR="00775406" w:rsidRPr="000C1E91" w:rsidRDefault="00775406" w:rsidP="002A58B8">
            <w:pPr>
              <w:widowControl/>
              <w:spacing w:line="360" w:lineRule="exact"/>
              <w:ind w:leftChars="150" w:left="750" w:rightChars="50" w:right="130" w:hanging="360"/>
              <w:rPr>
                <w:rFonts w:hAnsi="標楷體"/>
                <w:sz w:val="24"/>
              </w:rPr>
            </w:pPr>
            <w:r w:rsidRPr="000C1E91">
              <w:rPr>
                <w:rFonts w:hAnsi="標楷體"/>
                <w:sz w:val="24"/>
              </w:rPr>
              <w:t>(2)教育宣導部分依據不同的族群進行不同宣導對策，例如：對於各級學校進行交通安全五階段教育宣導、對於高齡者部分進行「大型車死角」與「依規定轉向」道安宣導、對於機車族群部分進行「戴安全帽」與「遵守速限」道安宣導、對於大型車駕駛部分進行「勿疲勞駕駛」與「轉彎擺頭」道安宣導，以及全齡族群進行「路口停慢」及「酒駕防制」宣導。並成立交通局道安宣導團，深入市場、公園及關懷據點等處所進行交安宣導。</w:t>
            </w:r>
          </w:p>
          <w:p w14:paraId="474495AC" w14:textId="77777777" w:rsidR="00775406" w:rsidRPr="000C1E91" w:rsidRDefault="00775406" w:rsidP="002A58B8">
            <w:pPr>
              <w:widowControl/>
              <w:spacing w:line="360" w:lineRule="exact"/>
              <w:ind w:leftChars="150" w:left="750" w:rightChars="50" w:right="130" w:hanging="360"/>
              <w:rPr>
                <w:rFonts w:hAnsi="標楷體"/>
                <w:sz w:val="24"/>
              </w:rPr>
            </w:pPr>
            <w:r w:rsidRPr="000C1E91">
              <w:rPr>
                <w:rFonts w:hAnsi="標楷體"/>
                <w:sz w:val="24"/>
              </w:rPr>
              <w:t>(3)監理執法部分主要針對機車駕訓、高齡者駕照管理、運輸業者違規防制、外送業者安全管理、惡性違規執法、酒駕源頭管理、電動自行車納管、科技執法。</w:t>
            </w:r>
          </w:p>
          <w:p w14:paraId="2D2EC359" w14:textId="77777777" w:rsidR="00775406" w:rsidRPr="000C1E91" w:rsidRDefault="00775406" w:rsidP="002A58B8">
            <w:pPr>
              <w:widowControl/>
              <w:spacing w:line="360" w:lineRule="exact"/>
              <w:ind w:leftChars="150" w:left="750" w:rightChars="50" w:right="130" w:hanging="360"/>
              <w:rPr>
                <w:rFonts w:hAnsi="標楷體"/>
                <w:sz w:val="24"/>
              </w:rPr>
            </w:pPr>
            <w:r w:rsidRPr="000C1E91">
              <w:rPr>
                <w:rFonts w:hAnsi="標楷體"/>
                <w:sz w:val="24"/>
              </w:rPr>
              <w:t>(4)推動公共運輸部分，捷運建設、共享運具、公車路網改善、人行道改善、候車環境改善、公車式小黃、MeNGo推廣</w:t>
            </w:r>
            <w:r w:rsidR="005D6A59" w:rsidRPr="000C1E91">
              <w:rPr>
                <w:rFonts w:hAnsi="標楷體" w:hint="eastAsia"/>
                <w:sz w:val="24"/>
              </w:rPr>
              <w:t>，鼓勵使用</w:t>
            </w:r>
            <w:r w:rsidRPr="000C1E91">
              <w:rPr>
                <w:rFonts w:hAnsi="標楷體"/>
                <w:sz w:val="24"/>
              </w:rPr>
              <w:t>公共運輸。</w:t>
            </w:r>
          </w:p>
          <w:p w14:paraId="7608FB54" w14:textId="77777777" w:rsidR="0005060D" w:rsidRPr="000C1E91" w:rsidRDefault="00775406" w:rsidP="002A58B8">
            <w:pPr>
              <w:widowControl/>
              <w:spacing w:line="360" w:lineRule="exact"/>
              <w:ind w:leftChars="150" w:left="750" w:rightChars="50" w:right="130" w:hanging="360"/>
              <w:rPr>
                <w:rFonts w:hAnsi="標楷體"/>
                <w:sz w:val="24"/>
              </w:rPr>
            </w:pPr>
            <w:r w:rsidRPr="000C1E91">
              <w:rPr>
                <w:rFonts w:hAnsi="標楷體"/>
                <w:sz w:val="24"/>
              </w:rPr>
              <w:t>(5)核心族群防制重點機車族、自行車、年輕族群、高齡者、酒駕、行人，研訂調整計畫項目。</w:t>
            </w:r>
          </w:p>
          <w:p w14:paraId="519EC917" w14:textId="77777777" w:rsidR="0005060D" w:rsidRPr="000C1E91" w:rsidRDefault="0005060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sz w:val="24"/>
              </w:rPr>
              <w:t>2.檢討改善事故(事後檢討)</w:t>
            </w:r>
          </w:p>
          <w:p w14:paraId="53954FB2" w14:textId="77777777" w:rsidR="0005060D" w:rsidRPr="000C1E91" w:rsidRDefault="0005060D" w:rsidP="002A58B8">
            <w:pPr>
              <w:widowControl/>
              <w:spacing w:line="360" w:lineRule="exact"/>
              <w:ind w:leftChars="150" w:left="750" w:rightChars="50" w:right="130" w:hanging="360"/>
              <w:rPr>
                <w:rFonts w:hAnsi="標楷體"/>
                <w:sz w:val="24"/>
              </w:rPr>
            </w:pPr>
            <w:r w:rsidRPr="000C1E91">
              <w:rPr>
                <w:rFonts w:hAnsi="標楷體"/>
                <w:sz w:val="24"/>
              </w:rPr>
              <w:t>(1)為改善本市道路交通安全，減少交通事故發生，目前A1類死亡事故防制，均由本府警察局於事故發生後即邀集相關單位會勘改善，並將改善情形提報本市道安會報。</w:t>
            </w:r>
          </w:p>
          <w:p w14:paraId="221F3F6D" w14:textId="00812C76" w:rsidR="0005060D" w:rsidRPr="000C1E91" w:rsidRDefault="0005060D" w:rsidP="002A58B8">
            <w:pPr>
              <w:widowControl/>
              <w:spacing w:line="360" w:lineRule="exact"/>
              <w:ind w:leftChars="150" w:left="750" w:rightChars="50" w:right="130" w:hanging="360"/>
              <w:rPr>
                <w:rFonts w:hAnsi="標楷體"/>
                <w:sz w:val="24"/>
              </w:rPr>
            </w:pPr>
            <w:r w:rsidRPr="000C1E91">
              <w:rPr>
                <w:rFonts w:hAnsi="標楷體"/>
                <w:sz w:val="24"/>
              </w:rPr>
              <w:t>(2)</w:t>
            </w:r>
            <w:r w:rsidR="000B098B" w:rsidRPr="000C1E91">
              <w:rPr>
                <w:rFonts w:hAnsi="標楷體" w:hint="eastAsia"/>
                <w:sz w:val="24"/>
              </w:rPr>
              <w:t>交通局成立易肇事路口研討小組，針對重現性易肇事路口研提改善策略與推動執行。</w:t>
            </w:r>
          </w:p>
          <w:p w14:paraId="23D0F152" w14:textId="77777777" w:rsidR="0005060D" w:rsidRPr="000C1E91" w:rsidRDefault="0005060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sz w:val="24"/>
              </w:rPr>
              <w:t>3.事故防制績效</w:t>
            </w:r>
          </w:p>
          <w:p w14:paraId="1FF9BEB5" w14:textId="77777777" w:rsidR="00691E5F" w:rsidRPr="000C1E91" w:rsidRDefault="00691E5F" w:rsidP="00691E5F">
            <w:pPr>
              <w:widowControl/>
              <w:spacing w:line="360" w:lineRule="exact"/>
              <w:ind w:leftChars="150" w:left="750" w:rightChars="50" w:right="130" w:hanging="360"/>
              <w:rPr>
                <w:rFonts w:hAnsi="標楷體"/>
                <w:sz w:val="24"/>
              </w:rPr>
            </w:pPr>
            <w:r w:rsidRPr="000C1E91">
              <w:rPr>
                <w:rFonts w:hAnsi="標楷體" w:hint="eastAsia"/>
                <w:sz w:val="24"/>
              </w:rPr>
              <w:t>(1)113年A1交通事故死亡人數共計149人，較去年降低7人(減少4.5%)。</w:t>
            </w:r>
          </w:p>
          <w:p w14:paraId="4B15E452" w14:textId="77777777" w:rsidR="00691E5F" w:rsidRPr="000C1E91" w:rsidRDefault="00691E5F" w:rsidP="00691E5F">
            <w:pPr>
              <w:widowControl/>
              <w:spacing w:line="360" w:lineRule="exact"/>
              <w:ind w:leftChars="150" w:left="750" w:rightChars="50" w:right="130" w:hanging="360"/>
              <w:rPr>
                <w:rFonts w:hAnsi="標楷體"/>
                <w:sz w:val="24"/>
              </w:rPr>
            </w:pPr>
            <w:r w:rsidRPr="000C1E91">
              <w:rPr>
                <w:rFonts w:hAnsi="標楷體" w:hint="eastAsia"/>
                <w:sz w:val="24"/>
              </w:rPr>
              <w:t>(2)113年A1+A2交通事故傷亡人數共計50,551人，較112年同期減少833人，降低1.6%。</w:t>
            </w:r>
          </w:p>
          <w:p w14:paraId="3DB0C019" w14:textId="3A51A873" w:rsidR="00BF49AA" w:rsidRPr="000C1E91" w:rsidRDefault="00BF49AA" w:rsidP="002A58B8">
            <w:pPr>
              <w:widowControl/>
              <w:spacing w:line="360" w:lineRule="exact"/>
              <w:ind w:leftChars="50" w:left="130" w:rightChars="50" w:right="130"/>
              <w:rPr>
                <w:rFonts w:hAnsi="標楷體"/>
                <w:sz w:val="24"/>
              </w:rPr>
            </w:pPr>
            <w:r w:rsidRPr="000C1E91">
              <w:rPr>
                <w:rFonts w:hAnsi="標楷體" w:hint="eastAsia"/>
                <w:sz w:val="24"/>
              </w:rPr>
              <w:t>4.永續提升行人安全通行計畫推動</w:t>
            </w:r>
          </w:p>
          <w:p w14:paraId="01370C73" w14:textId="489FECF1" w:rsidR="00BF49AA" w:rsidRPr="000C1E91" w:rsidRDefault="00BF49AA" w:rsidP="002A58B8">
            <w:pPr>
              <w:widowControl/>
              <w:spacing w:line="360" w:lineRule="exact"/>
              <w:ind w:leftChars="150" w:left="390" w:rightChars="50" w:right="130"/>
              <w:rPr>
                <w:rFonts w:hAnsi="標楷體"/>
                <w:sz w:val="24"/>
              </w:rPr>
            </w:pPr>
            <w:r w:rsidRPr="000C1E91">
              <w:rPr>
                <w:rFonts w:hAnsi="標楷體"/>
                <w:sz w:val="24"/>
              </w:rPr>
              <w:lastRenderedPageBreak/>
              <w:t>行政院「永續提升人行安全計畫」，高雄市113年申請施作82處路口，</w:t>
            </w:r>
            <w:r w:rsidRPr="000C1E91">
              <w:rPr>
                <w:rFonts w:hAnsi="標楷體" w:hint="eastAsia"/>
                <w:sz w:val="24"/>
              </w:rPr>
              <w:t>經工務局、交通局及警察局共同努力，主要推動優化路口行人環境及安全措施，除設置轉角人行道欄杆、行人庇護島外，另透過增設左轉附加車道，以減少側撞發生並強化效紓解直行車流，達到兼顧保護行人與行車效率之目的，未來持續爭取中央補助經費加速進行改善，提升高雄市行人與行車安全。</w:t>
            </w:r>
          </w:p>
          <w:p w14:paraId="0704C20D" w14:textId="77777777" w:rsidR="00C5232E" w:rsidRPr="000C1E91" w:rsidRDefault="00C5232E" w:rsidP="002A58B8">
            <w:pPr>
              <w:spacing w:line="360" w:lineRule="exact"/>
              <w:ind w:left="318" w:rightChars="30" w:right="78" w:hanging="240"/>
              <w:rPr>
                <w:rFonts w:hAnsi="標楷體"/>
                <w:sz w:val="24"/>
              </w:rPr>
            </w:pPr>
          </w:p>
          <w:p w14:paraId="437FB886" w14:textId="77777777" w:rsidR="00DD7E61" w:rsidRPr="000C1E91" w:rsidRDefault="00DD7E61" w:rsidP="002A58B8">
            <w:pPr>
              <w:spacing w:line="360" w:lineRule="exact"/>
              <w:ind w:left="318" w:rightChars="30" w:right="78" w:hanging="240"/>
              <w:rPr>
                <w:rFonts w:hAnsi="標楷體"/>
                <w:sz w:val="24"/>
              </w:rPr>
            </w:pPr>
          </w:p>
          <w:p w14:paraId="55BC7E0F" w14:textId="54AB2017" w:rsidR="009A1BC0" w:rsidRPr="000C1E91" w:rsidRDefault="005C5646" w:rsidP="002A58B8">
            <w:pPr>
              <w:pStyle w:val="10"/>
              <w:snapToGrid w:val="0"/>
              <w:spacing w:line="360" w:lineRule="exact"/>
              <w:ind w:leftChars="50" w:left="130" w:rightChars="50" w:right="130" w:firstLineChars="0" w:firstLine="0"/>
              <w:rPr>
                <w:rFonts w:ascii="標楷體" w:eastAsia="標楷體" w:hAnsi="標楷體"/>
                <w:sz w:val="24"/>
              </w:rPr>
            </w:pPr>
            <w:r w:rsidRPr="000C1E91">
              <w:rPr>
                <w:rFonts w:ascii="標楷體" w:eastAsia="標楷體" w:hAnsi="標楷體" w:hint="eastAsia"/>
                <w:sz w:val="24"/>
              </w:rPr>
              <w:t>針對都市計畫停車場用地進行開發外，亦利用市有閒置土地或與其他公部門（如國有財產署及國防部等）以合作闢建方式增加停車供給</w:t>
            </w:r>
            <w:r w:rsidRPr="000C1E91">
              <w:rPr>
                <w:rFonts w:ascii="標楷體" w:eastAsia="標楷體" w:hAnsi="標楷體"/>
                <w:sz w:val="24"/>
              </w:rPr>
              <w:t>。11</w:t>
            </w:r>
            <w:r w:rsidRPr="000C1E91">
              <w:rPr>
                <w:rFonts w:ascii="標楷體" w:eastAsia="標楷體" w:hAnsi="標楷體" w:hint="eastAsia"/>
                <w:sz w:val="24"/>
              </w:rPr>
              <w:t>3</w:t>
            </w:r>
            <w:r w:rsidRPr="000C1E91">
              <w:rPr>
                <w:rFonts w:ascii="標楷體" w:eastAsia="標楷體" w:hAnsi="標楷體"/>
                <w:sz w:val="24"/>
              </w:rPr>
              <w:t>年完成新建</w:t>
            </w:r>
            <w:r w:rsidRPr="000C1E91">
              <w:rPr>
                <w:rFonts w:ascii="標楷體" w:eastAsia="標楷體" w:hAnsi="標楷體" w:hint="eastAsia"/>
                <w:sz w:val="24"/>
              </w:rPr>
              <w:t>1</w:t>
            </w:r>
            <w:r w:rsidRPr="000C1E91">
              <w:rPr>
                <w:rFonts w:ascii="標楷體" w:eastAsia="標楷體" w:hAnsi="標楷體"/>
                <w:sz w:val="24"/>
              </w:rPr>
              <w:t>處立體(</w:t>
            </w:r>
            <w:r w:rsidRPr="000C1E91">
              <w:rPr>
                <w:rFonts w:ascii="標楷體" w:eastAsia="標楷體" w:hAnsi="標楷體" w:hint="eastAsia"/>
                <w:sz w:val="24"/>
              </w:rPr>
              <w:t>高雄高工附設立體停車場</w:t>
            </w:r>
            <w:r w:rsidRPr="000C1E91">
              <w:rPr>
                <w:rFonts w:ascii="標楷體" w:eastAsia="標楷體" w:hAnsi="標楷體"/>
                <w:sz w:val="24"/>
              </w:rPr>
              <w:t>)及</w:t>
            </w:r>
            <w:r w:rsidRPr="000C1E91">
              <w:rPr>
                <w:rFonts w:ascii="標楷體" w:eastAsia="標楷體" w:hAnsi="標楷體" w:hint="eastAsia"/>
                <w:sz w:val="24"/>
              </w:rPr>
              <w:t>14</w:t>
            </w:r>
            <w:r w:rsidRPr="000C1E91">
              <w:rPr>
                <w:rFonts w:ascii="標楷體" w:eastAsia="標楷體" w:hAnsi="標楷體"/>
                <w:sz w:val="24"/>
              </w:rPr>
              <w:t>處平面路外停車場</w:t>
            </w:r>
            <w:r w:rsidRPr="000C1E91">
              <w:rPr>
                <w:rFonts w:ascii="標楷體" w:eastAsia="標楷體" w:hAnsi="標楷體" w:hint="eastAsia"/>
                <w:sz w:val="24"/>
              </w:rPr>
              <w:t>(宜舍左營左東停車場、宜舍鳳山黃埔新村二停車場、旗山停7停8公有停車場、安樂三街76巷停車場、誠勇公有停車場、北將小港高松停車場、北將鳳山保華停車場、宜舍楠梓莒光公園停車場、辰淵七老爺停車場、聯興公有停車場、辰淵國軒停車場、臨海路路邊公共停車場、左營三角公園停車場及全之駐鳥松停車場)</w:t>
            </w:r>
            <w:r w:rsidRPr="000C1E91">
              <w:rPr>
                <w:rFonts w:ascii="標楷體" w:eastAsia="標楷體" w:hAnsi="標楷體"/>
                <w:sz w:val="24"/>
              </w:rPr>
              <w:t>，計新增小型車</w:t>
            </w:r>
            <w:r w:rsidRPr="000C1E91">
              <w:rPr>
                <w:rFonts w:ascii="標楷體" w:eastAsia="標楷體" w:hAnsi="標楷體" w:hint="eastAsia"/>
                <w:sz w:val="24"/>
              </w:rPr>
              <w:t>1,189</w:t>
            </w:r>
            <w:r w:rsidRPr="000C1E91">
              <w:rPr>
                <w:rFonts w:ascii="標楷體" w:eastAsia="標楷體" w:hAnsi="標楷體"/>
                <w:sz w:val="24"/>
              </w:rPr>
              <w:t>格</w:t>
            </w:r>
            <w:r w:rsidRPr="000C1E91">
              <w:rPr>
                <w:rFonts w:ascii="標楷體" w:eastAsia="標楷體" w:hAnsi="標楷體" w:hint="eastAsia"/>
                <w:sz w:val="24"/>
              </w:rPr>
              <w:t>及機車391格</w:t>
            </w:r>
            <w:r w:rsidRPr="000C1E91">
              <w:rPr>
                <w:rFonts w:ascii="標楷體" w:eastAsia="標楷體" w:hAnsi="標楷體"/>
                <w:sz w:val="24"/>
              </w:rPr>
              <w:t>停車位</w:t>
            </w:r>
            <w:r w:rsidRPr="000C1E91">
              <w:rPr>
                <w:rFonts w:ascii="標楷體" w:eastAsia="標楷體" w:hAnsi="標楷體" w:hint="eastAsia"/>
                <w:sz w:val="24"/>
              </w:rPr>
              <w:t>。並完成整建既有停車場1處(統嶺社區公有停車場凱米颱風災後修復工程)，提供優質停車環境。現階段進行開闢中之停車場有3場採自行興建方式辦理，</w:t>
            </w:r>
            <w:r w:rsidRPr="000C1E91">
              <w:rPr>
                <w:rFonts w:ascii="標楷體" w:eastAsia="標楷體" w:hAnsi="標楷體"/>
                <w:sz w:val="24"/>
              </w:rPr>
              <w:t>另</w:t>
            </w:r>
            <w:r w:rsidRPr="000C1E91">
              <w:rPr>
                <w:rFonts w:ascii="標楷體" w:eastAsia="標楷體" w:hAnsi="標楷體" w:hint="eastAsia"/>
                <w:sz w:val="24"/>
              </w:rPr>
              <w:t>尚</w:t>
            </w:r>
            <w:r w:rsidRPr="000C1E91">
              <w:rPr>
                <w:rFonts w:ascii="標楷體" w:eastAsia="標楷體" w:hAnsi="標楷體"/>
                <w:sz w:val="24"/>
              </w:rPr>
              <w:t>有</w:t>
            </w:r>
            <w:r w:rsidRPr="000C1E91">
              <w:rPr>
                <w:rFonts w:ascii="標楷體" w:eastAsia="標楷體" w:hAnsi="標楷體" w:hint="eastAsia"/>
                <w:sz w:val="24"/>
              </w:rPr>
              <w:t>1</w:t>
            </w:r>
            <w:r w:rsidRPr="000C1E91">
              <w:rPr>
                <w:rFonts w:ascii="標楷體" w:eastAsia="標楷體" w:hAnsi="標楷體"/>
                <w:sz w:val="24"/>
              </w:rPr>
              <w:t>場</w:t>
            </w:r>
            <w:r w:rsidRPr="000C1E91">
              <w:rPr>
                <w:rFonts w:ascii="標楷體" w:eastAsia="標楷體" w:hAnsi="標楷體" w:hint="eastAsia"/>
                <w:sz w:val="24"/>
              </w:rPr>
              <w:t>採公開標租</w:t>
            </w:r>
            <w:r w:rsidRPr="000C1E91">
              <w:rPr>
                <w:rFonts w:ascii="標楷體" w:eastAsia="標楷體" w:hAnsi="標楷體"/>
                <w:sz w:val="24"/>
              </w:rPr>
              <w:t>素地委外供</w:t>
            </w:r>
            <w:r w:rsidRPr="000C1E91">
              <w:rPr>
                <w:rFonts w:ascii="標楷體" w:eastAsia="標楷體" w:hAnsi="標楷體" w:hint="eastAsia"/>
                <w:sz w:val="24"/>
              </w:rPr>
              <w:t>停車場業者</w:t>
            </w:r>
            <w:r w:rsidRPr="000C1E91">
              <w:rPr>
                <w:rFonts w:ascii="標楷體" w:eastAsia="標楷體" w:hAnsi="標楷體"/>
                <w:sz w:val="24"/>
              </w:rPr>
              <w:t>闢建經營</w:t>
            </w:r>
            <w:r w:rsidRPr="000C1E91">
              <w:rPr>
                <w:rFonts w:ascii="標楷體" w:eastAsia="標楷體" w:hAnsi="標楷體" w:hint="eastAsia"/>
                <w:sz w:val="24"/>
              </w:rPr>
              <w:t>方式辦理</w:t>
            </w:r>
            <w:r w:rsidRPr="000C1E91">
              <w:rPr>
                <w:rFonts w:ascii="標楷體" w:eastAsia="標楷體" w:hAnsi="標楷體"/>
                <w:sz w:val="24"/>
              </w:rPr>
              <w:t>，</w:t>
            </w:r>
            <w:r w:rsidRPr="000C1E91">
              <w:rPr>
                <w:rFonts w:ascii="標楷體" w:eastAsia="標楷體" w:hAnsi="標楷體" w:hint="eastAsia"/>
                <w:sz w:val="24"/>
              </w:rPr>
              <w:t>完工後</w:t>
            </w:r>
            <w:r w:rsidRPr="000C1E91">
              <w:rPr>
                <w:rFonts w:ascii="標楷體" w:eastAsia="標楷體" w:hAnsi="標楷體"/>
                <w:sz w:val="24"/>
              </w:rPr>
              <w:t>可再增加約小型車</w:t>
            </w:r>
            <w:r w:rsidRPr="000C1E91">
              <w:rPr>
                <w:rFonts w:ascii="標楷體" w:eastAsia="標楷體" w:hAnsi="標楷體" w:hint="eastAsia"/>
                <w:sz w:val="24"/>
              </w:rPr>
              <w:t>301</w:t>
            </w:r>
            <w:r w:rsidRPr="000C1E91">
              <w:rPr>
                <w:rFonts w:ascii="標楷體" w:eastAsia="標楷體" w:hAnsi="標楷體"/>
                <w:sz w:val="24"/>
              </w:rPr>
              <w:t>格及機車</w:t>
            </w:r>
            <w:r w:rsidRPr="000C1E91">
              <w:rPr>
                <w:rFonts w:ascii="標楷體" w:eastAsia="標楷體" w:hAnsi="標楷體" w:hint="eastAsia"/>
                <w:sz w:val="24"/>
              </w:rPr>
              <w:t xml:space="preserve">167 </w:t>
            </w:r>
            <w:r w:rsidRPr="000C1E91">
              <w:rPr>
                <w:rFonts w:ascii="標楷體" w:eastAsia="標楷體" w:hAnsi="標楷體"/>
                <w:sz w:val="24"/>
              </w:rPr>
              <w:t>格停車位。</w:t>
            </w:r>
          </w:p>
          <w:p w14:paraId="3B3CE762" w14:textId="77777777" w:rsidR="009A1BC0" w:rsidRPr="000C1E91" w:rsidRDefault="009A1BC0" w:rsidP="002A58B8">
            <w:pPr>
              <w:spacing w:line="360" w:lineRule="exact"/>
              <w:ind w:left="318" w:rightChars="30" w:right="78" w:hanging="240"/>
              <w:rPr>
                <w:rFonts w:hAnsi="標楷體"/>
                <w:sz w:val="24"/>
              </w:rPr>
            </w:pPr>
          </w:p>
          <w:p w14:paraId="59901215" w14:textId="77777777" w:rsidR="00462DD3" w:rsidRPr="000C1E91" w:rsidRDefault="00462DD3" w:rsidP="002A58B8">
            <w:pPr>
              <w:spacing w:line="360" w:lineRule="exact"/>
              <w:ind w:leftChars="30" w:left="78" w:rightChars="30" w:right="78"/>
              <w:rPr>
                <w:rFonts w:hAnsi="標楷體"/>
                <w:sz w:val="24"/>
              </w:rPr>
            </w:pPr>
            <w:r w:rsidRPr="000C1E91">
              <w:rPr>
                <w:rFonts w:hAnsi="標楷體" w:hint="eastAsia"/>
                <w:sz w:val="24"/>
              </w:rPr>
              <w:t>1.凹子底停車場BOT</w:t>
            </w:r>
          </w:p>
          <w:p w14:paraId="071288B9" w14:textId="77777777" w:rsidR="00462DD3" w:rsidRPr="000C1E91" w:rsidRDefault="00462DD3" w:rsidP="002A58B8">
            <w:pPr>
              <w:pStyle w:val="10"/>
              <w:snapToGrid w:val="0"/>
              <w:spacing w:line="360" w:lineRule="exact"/>
              <w:ind w:leftChars="103" w:left="336" w:rightChars="50" w:right="130" w:firstLineChars="0" w:hanging="68"/>
              <w:rPr>
                <w:rFonts w:ascii="標楷體" w:eastAsia="標楷體" w:hAnsi="標楷體"/>
                <w:sz w:val="24"/>
              </w:rPr>
            </w:pPr>
            <w:r w:rsidRPr="000C1E91">
              <w:rPr>
                <w:rFonts w:ascii="標楷體" w:eastAsia="標楷體" w:hAnsi="標楷體" w:hint="eastAsia"/>
                <w:sz w:val="24"/>
              </w:rPr>
              <w:t>107年4月26日完成簽約，目標114年12月完工。規劃興建地上8層、地下4層停車場，公共停車場部分可提供小型車</w:t>
            </w:r>
            <w:r w:rsidRPr="000C1E91">
              <w:rPr>
                <w:rFonts w:ascii="標楷體" w:eastAsia="標楷體" w:hAnsi="標楷體"/>
                <w:sz w:val="24"/>
              </w:rPr>
              <w:t>600</w:t>
            </w:r>
            <w:r w:rsidRPr="000C1E91">
              <w:rPr>
                <w:rFonts w:ascii="標楷體" w:eastAsia="標楷體" w:hAnsi="標楷體" w:hint="eastAsia"/>
                <w:sz w:val="24"/>
              </w:rPr>
              <w:t>格、機車</w:t>
            </w:r>
            <w:r w:rsidRPr="000C1E91">
              <w:rPr>
                <w:rFonts w:ascii="標楷體" w:eastAsia="標楷體" w:hAnsi="標楷體"/>
                <w:sz w:val="24"/>
              </w:rPr>
              <w:t>1,100</w:t>
            </w:r>
            <w:r w:rsidRPr="000C1E91">
              <w:rPr>
                <w:rFonts w:ascii="標楷體" w:eastAsia="標楷體" w:hAnsi="標楷體" w:hint="eastAsia"/>
                <w:sz w:val="24"/>
              </w:rPr>
              <w:t>格及自行車</w:t>
            </w:r>
            <w:r w:rsidRPr="000C1E91">
              <w:rPr>
                <w:rFonts w:ascii="標楷體" w:eastAsia="標楷體" w:hAnsi="標楷體"/>
                <w:sz w:val="24"/>
              </w:rPr>
              <w:t>40</w:t>
            </w:r>
            <w:r w:rsidRPr="000C1E91">
              <w:rPr>
                <w:rFonts w:ascii="標楷體" w:eastAsia="標楷體" w:hAnsi="標楷體" w:hint="eastAsia"/>
                <w:sz w:val="24"/>
              </w:rPr>
              <w:t>格位停車空間，另再引進本府辦公空間</w:t>
            </w:r>
            <w:r w:rsidRPr="000C1E91">
              <w:rPr>
                <w:rFonts w:ascii="標楷體" w:eastAsia="標楷體" w:hAnsi="標楷體"/>
                <w:sz w:val="24"/>
              </w:rPr>
              <w:t>(575</w:t>
            </w:r>
            <w:r w:rsidRPr="000C1E91">
              <w:rPr>
                <w:rFonts w:ascii="標楷體" w:eastAsia="標楷體" w:hAnsi="標楷體" w:hint="eastAsia"/>
                <w:sz w:val="24"/>
              </w:rPr>
              <w:t>坪</w:t>
            </w:r>
            <w:r w:rsidRPr="000C1E91">
              <w:rPr>
                <w:rFonts w:ascii="標楷體" w:eastAsia="標楷體" w:hAnsi="標楷體"/>
                <w:sz w:val="24"/>
              </w:rPr>
              <w:t>)</w:t>
            </w:r>
            <w:r w:rsidRPr="000C1E91">
              <w:rPr>
                <w:rFonts w:ascii="標楷體" w:eastAsia="標楷體" w:hAnsi="標楷體" w:hint="eastAsia"/>
                <w:sz w:val="24"/>
              </w:rPr>
              <w:t>、商場、餐廳及一般事務所作為附屬事業。契約期間</w:t>
            </w:r>
            <w:r w:rsidRPr="000C1E91">
              <w:rPr>
                <w:rFonts w:ascii="標楷體" w:eastAsia="標楷體" w:hAnsi="標楷體"/>
                <w:sz w:val="24"/>
              </w:rPr>
              <w:t>(50</w:t>
            </w:r>
            <w:r w:rsidRPr="000C1E91">
              <w:rPr>
                <w:rFonts w:ascii="標楷體" w:eastAsia="標楷體" w:hAnsi="標楷體" w:hint="eastAsia"/>
                <w:sz w:val="24"/>
              </w:rPr>
              <w:t>年</w:t>
            </w:r>
            <w:r w:rsidRPr="000C1E91">
              <w:rPr>
                <w:rFonts w:ascii="標楷體" w:eastAsia="標楷體" w:hAnsi="標楷體"/>
                <w:sz w:val="24"/>
              </w:rPr>
              <w:t>)</w:t>
            </w:r>
            <w:r w:rsidRPr="000C1E91">
              <w:rPr>
                <w:rFonts w:ascii="標楷體" w:eastAsia="標楷體" w:hAnsi="標楷體" w:hint="eastAsia"/>
                <w:sz w:val="24"/>
              </w:rPr>
              <w:t>預期可為本市帶來約50億元等經濟效益。</w:t>
            </w:r>
          </w:p>
          <w:p w14:paraId="6D13D38E" w14:textId="77777777" w:rsidR="00462DD3" w:rsidRPr="000C1E91" w:rsidRDefault="00462DD3" w:rsidP="002A58B8">
            <w:pPr>
              <w:pStyle w:val="10"/>
              <w:snapToGrid w:val="0"/>
              <w:spacing w:line="360" w:lineRule="exact"/>
              <w:ind w:leftChars="49" w:left="337" w:rightChars="50" w:right="130" w:firstLineChars="0"/>
              <w:rPr>
                <w:rFonts w:ascii="標楷體" w:eastAsia="標楷體" w:hAnsi="標楷體"/>
                <w:sz w:val="24"/>
              </w:rPr>
            </w:pPr>
            <w:r w:rsidRPr="000C1E91">
              <w:rPr>
                <w:rFonts w:ascii="標楷體" w:eastAsia="標楷體" w:hAnsi="標楷體" w:hint="eastAsia"/>
                <w:sz w:val="24"/>
              </w:rPr>
              <w:t>2.智昌停車場與廣場用地標租</w:t>
            </w:r>
          </w:p>
          <w:p w14:paraId="2CA7F130" w14:textId="77777777" w:rsidR="00462DD3" w:rsidRPr="000C1E91" w:rsidRDefault="00462DD3" w:rsidP="002A58B8">
            <w:pPr>
              <w:pStyle w:val="10"/>
              <w:snapToGrid w:val="0"/>
              <w:spacing w:line="360" w:lineRule="exact"/>
              <w:ind w:leftChars="49" w:left="337" w:rightChars="50" w:right="130" w:firstLineChars="0"/>
              <w:rPr>
                <w:rFonts w:ascii="標楷體" w:eastAsia="標楷體" w:hAnsi="標楷體"/>
                <w:sz w:val="24"/>
              </w:rPr>
            </w:pPr>
            <w:r w:rsidRPr="000C1E91">
              <w:rPr>
                <w:rFonts w:ascii="標楷體" w:eastAsia="標楷體" w:hAnsi="標楷體" w:hint="eastAsia"/>
                <w:sz w:val="24"/>
              </w:rPr>
              <w:t xml:space="preserve">  113年12月20日完成簽約，目標114年8月完工。規劃地上2層立體停車場，公共停車場部分可提供小型車125格、機車124格位停車空間，屋頂設置太陽能光電設施，另再引進里民活動中心、日照中心及羽球館等附屬事業，契約期間(30年)可為本府增加約9,150萬元租金收入。</w:t>
            </w:r>
          </w:p>
          <w:p w14:paraId="41DC88FE" w14:textId="77777777" w:rsidR="00462DD3" w:rsidRPr="000C1E91" w:rsidRDefault="00462DD3" w:rsidP="002A58B8">
            <w:pPr>
              <w:spacing w:line="360" w:lineRule="exact"/>
              <w:ind w:leftChars="30" w:left="318" w:rightChars="30" w:right="78" w:hanging="240"/>
              <w:rPr>
                <w:rFonts w:hAnsi="標楷體"/>
                <w:sz w:val="24"/>
              </w:rPr>
            </w:pPr>
          </w:p>
          <w:p w14:paraId="448047D9" w14:textId="77777777" w:rsidR="00462DD3" w:rsidRPr="000C1E91" w:rsidRDefault="00462DD3"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1.路外公共停車場登記證核發：</w:t>
            </w:r>
          </w:p>
          <w:p w14:paraId="085125EE" w14:textId="170FEFC4" w:rsidR="00462DD3" w:rsidRPr="000C1E91" w:rsidRDefault="00462DD3" w:rsidP="002A58B8">
            <w:pPr>
              <w:widowControl/>
              <w:spacing w:line="360" w:lineRule="exact"/>
              <w:ind w:leftChars="150" w:left="750" w:rightChars="50" w:right="130" w:hanging="360"/>
              <w:rPr>
                <w:rFonts w:hAnsi="標楷體"/>
                <w:sz w:val="24"/>
              </w:rPr>
            </w:pPr>
            <w:r w:rsidRPr="000C1E91">
              <w:rPr>
                <w:rFonts w:hAnsi="標楷體"/>
                <w:sz w:val="24"/>
              </w:rPr>
              <w:t>(</w:t>
            </w:r>
            <w:r w:rsidRPr="000C1E91">
              <w:rPr>
                <w:rFonts w:hAnsi="標楷體" w:hint="eastAsia"/>
                <w:sz w:val="24"/>
              </w:rPr>
              <w:t>1</w:t>
            </w:r>
            <w:r w:rsidRPr="000C1E91">
              <w:rPr>
                <w:rFonts w:hAnsi="標楷體"/>
                <w:sz w:val="24"/>
              </w:rPr>
              <w:t>)</w:t>
            </w:r>
            <w:r w:rsidRPr="000C1E91">
              <w:rPr>
                <w:rFonts w:hAnsi="標楷體" w:hint="eastAsia"/>
                <w:sz w:val="24"/>
              </w:rPr>
              <w:t>113年</w:t>
            </w:r>
            <w:r w:rsidR="00691E5F" w:rsidRPr="000C1E91">
              <w:rPr>
                <w:rFonts w:hAnsi="標楷體" w:hint="eastAsia"/>
                <w:sz w:val="24"/>
              </w:rPr>
              <w:t>1月至</w:t>
            </w:r>
            <w:r w:rsidR="00691E5F" w:rsidRPr="000C1E91">
              <w:rPr>
                <w:rFonts w:hAnsi="標楷體"/>
                <w:sz w:val="24"/>
              </w:rPr>
              <w:t>1</w:t>
            </w:r>
            <w:r w:rsidR="00691E5F" w:rsidRPr="000C1E91">
              <w:rPr>
                <w:rFonts w:hAnsi="標楷體" w:hint="eastAsia"/>
                <w:sz w:val="24"/>
              </w:rPr>
              <w:t>2月止共計輔導新設登記178場民營路外公共停車場，共增加大型車892格、小型車8,931格、機車3,470格停車格位</w:t>
            </w:r>
            <w:r w:rsidRPr="000C1E91">
              <w:rPr>
                <w:rFonts w:hAnsi="標楷體" w:hint="eastAsia"/>
                <w:sz w:val="24"/>
              </w:rPr>
              <w:t>。</w:t>
            </w:r>
          </w:p>
          <w:p w14:paraId="2C28C3A0" w14:textId="36542CDE" w:rsidR="00462DD3" w:rsidRPr="000C1E91" w:rsidRDefault="00462DD3" w:rsidP="002A58B8">
            <w:pPr>
              <w:widowControl/>
              <w:spacing w:line="360" w:lineRule="exact"/>
              <w:ind w:leftChars="150" w:left="750" w:rightChars="50" w:right="130" w:hanging="360"/>
              <w:rPr>
                <w:rFonts w:hAnsi="標楷體"/>
                <w:sz w:val="24"/>
              </w:rPr>
            </w:pPr>
            <w:r w:rsidRPr="000C1E91">
              <w:rPr>
                <w:rFonts w:hAnsi="標楷體"/>
                <w:sz w:val="24"/>
              </w:rPr>
              <w:lastRenderedPageBreak/>
              <w:t>(</w:t>
            </w:r>
            <w:r w:rsidRPr="000C1E91">
              <w:rPr>
                <w:rFonts w:hAnsi="標楷體" w:hint="eastAsia"/>
                <w:sz w:val="24"/>
              </w:rPr>
              <w:t>2</w:t>
            </w:r>
            <w:r w:rsidRPr="000C1E91">
              <w:rPr>
                <w:rFonts w:hAnsi="標楷體"/>
                <w:sz w:val="24"/>
              </w:rPr>
              <w:t>)</w:t>
            </w:r>
            <w:r w:rsidRPr="000C1E91">
              <w:rPr>
                <w:rFonts w:hAnsi="標楷體" w:hint="eastAsia"/>
                <w:sz w:val="24"/>
              </w:rPr>
              <w:t>截至113年</w:t>
            </w:r>
            <w:r w:rsidR="00691E5F" w:rsidRPr="000C1E91">
              <w:rPr>
                <w:rFonts w:hAnsi="標楷體" w:hint="eastAsia"/>
                <w:sz w:val="24"/>
              </w:rPr>
              <w:t>12月止底合法登記民營路外公共停車場有1,177場，總計提供大型車5,351格、小型車87,301格、機車26,465格停車格位</w:t>
            </w:r>
            <w:r w:rsidRPr="000C1E91">
              <w:rPr>
                <w:rFonts w:hAnsi="標楷體" w:hint="eastAsia"/>
                <w:sz w:val="24"/>
              </w:rPr>
              <w:t>。</w:t>
            </w:r>
          </w:p>
          <w:p w14:paraId="32E59263" w14:textId="77777777" w:rsidR="00462DD3" w:rsidRPr="000C1E91" w:rsidRDefault="00462DD3"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2.</w:t>
            </w:r>
            <w:bookmarkStart w:id="0" w:name="_Hlk122353388"/>
            <w:r w:rsidRPr="000C1E91">
              <w:rPr>
                <w:rFonts w:ascii="標楷體" w:eastAsia="標楷體" w:hAnsi="標楷體" w:hint="eastAsia"/>
                <w:sz w:val="24"/>
              </w:rPr>
              <w:t>積極</w:t>
            </w:r>
            <w:r w:rsidRPr="000C1E91">
              <w:rPr>
                <w:rFonts w:ascii="標楷體" w:eastAsia="標楷體" w:hAnsi="標楷體"/>
                <w:sz w:val="24"/>
              </w:rPr>
              <w:t>輔導住宅、商辦大樓釋出建物附設停車空間，設置路外公共停車場，提</w:t>
            </w:r>
            <w:r w:rsidRPr="000C1E91">
              <w:rPr>
                <w:rFonts w:ascii="標楷體" w:eastAsia="標楷體" w:hAnsi="標楷體" w:hint="eastAsia"/>
                <w:sz w:val="24"/>
              </w:rPr>
              <w:t>升</w:t>
            </w:r>
            <w:r w:rsidRPr="000C1E91">
              <w:rPr>
                <w:rFonts w:ascii="標楷體" w:eastAsia="標楷體" w:hAnsi="標楷體"/>
                <w:sz w:val="24"/>
              </w:rPr>
              <w:t>建物附設停車空間的使用效益</w:t>
            </w:r>
            <w:r w:rsidRPr="000C1E91">
              <w:rPr>
                <w:rFonts w:ascii="標楷體" w:eastAsia="標楷體" w:hAnsi="標楷體" w:hint="eastAsia"/>
                <w:sz w:val="24"/>
              </w:rPr>
              <w:t>。</w:t>
            </w:r>
            <w:bookmarkEnd w:id="0"/>
            <w:r w:rsidRPr="000C1E91">
              <w:rPr>
                <w:rFonts w:ascii="標楷體" w:eastAsia="標楷體" w:hAnsi="標楷體"/>
                <w:sz w:val="24"/>
              </w:rPr>
              <w:t>已有</w:t>
            </w:r>
            <w:r w:rsidRPr="000C1E91">
              <w:rPr>
                <w:rFonts w:ascii="標楷體" w:eastAsia="標楷體" w:hAnsi="標楷體" w:hint="eastAsia"/>
                <w:sz w:val="24"/>
              </w:rPr>
              <w:t>22場</w:t>
            </w:r>
            <w:r w:rsidRPr="000C1E91">
              <w:rPr>
                <w:rFonts w:ascii="標楷體" w:eastAsia="標楷體" w:hAnsi="標楷體"/>
                <w:sz w:val="24"/>
              </w:rPr>
              <w:t>領有停車場登記證</w:t>
            </w:r>
            <w:r w:rsidRPr="000C1E91">
              <w:rPr>
                <w:rFonts w:ascii="標楷體" w:eastAsia="標楷體" w:hAnsi="標楷體" w:hint="eastAsia"/>
                <w:sz w:val="24"/>
              </w:rPr>
              <w:t>(</w:t>
            </w:r>
            <w:r w:rsidRPr="000C1E91">
              <w:rPr>
                <w:rFonts w:ascii="標楷體" w:eastAsia="標楷體" w:hAnsi="標楷體"/>
                <w:sz w:val="24"/>
              </w:rPr>
              <w:t>商辦1</w:t>
            </w:r>
            <w:r w:rsidRPr="000C1E91">
              <w:rPr>
                <w:rFonts w:ascii="標楷體" w:eastAsia="標楷體" w:hAnsi="標楷體" w:hint="eastAsia"/>
                <w:sz w:val="24"/>
              </w:rPr>
              <w:t>7處</w:t>
            </w:r>
            <w:r w:rsidRPr="000C1E91">
              <w:rPr>
                <w:rFonts w:ascii="標楷體" w:eastAsia="標楷體" w:hAnsi="標楷體"/>
                <w:sz w:val="24"/>
              </w:rPr>
              <w:t>及住宅</w:t>
            </w:r>
            <w:r w:rsidRPr="000C1E91">
              <w:rPr>
                <w:rFonts w:ascii="標楷體" w:eastAsia="標楷體" w:hAnsi="標楷體" w:hint="eastAsia"/>
                <w:sz w:val="24"/>
              </w:rPr>
              <w:t>5處)</w:t>
            </w:r>
            <w:r w:rsidRPr="000C1E91">
              <w:rPr>
                <w:rFonts w:ascii="標楷體" w:eastAsia="標楷體" w:hAnsi="標楷體"/>
                <w:sz w:val="24"/>
              </w:rPr>
              <w:t>，計提供小型車1,</w:t>
            </w:r>
            <w:r w:rsidRPr="000C1E91">
              <w:rPr>
                <w:rFonts w:ascii="標楷體" w:eastAsia="標楷體" w:hAnsi="標楷體" w:hint="eastAsia"/>
                <w:sz w:val="24"/>
              </w:rPr>
              <w:t>868</w:t>
            </w:r>
            <w:r w:rsidRPr="000C1E91">
              <w:rPr>
                <w:rFonts w:ascii="標楷體" w:eastAsia="標楷體" w:hAnsi="標楷體"/>
                <w:sz w:val="24"/>
              </w:rPr>
              <w:t>格及機車100格位。</w:t>
            </w:r>
          </w:p>
          <w:p w14:paraId="2C2DC1D3" w14:textId="77777777" w:rsidR="00462DD3" w:rsidRPr="000C1E91" w:rsidRDefault="00462DD3"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3.另為因應兒少法§33-1規定，應設置孕婦及育有六歲以下兒童者停車位之6大場域，其附屬之公共停車場，交通局已要求各大場所如：鐵路車站、航空站及捷運交會轉乘站、觀光遊樂業之園區等將該種專用車位設置完成，</w:t>
            </w:r>
            <w:r w:rsidRPr="000C1E91">
              <w:rPr>
                <w:rFonts w:ascii="標楷體" w:eastAsia="標楷體" w:hAnsi="標楷體"/>
                <w:sz w:val="24"/>
              </w:rPr>
              <w:t>至11</w:t>
            </w:r>
            <w:r w:rsidRPr="000C1E91">
              <w:rPr>
                <w:rFonts w:ascii="標楷體" w:eastAsia="標楷體" w:hAnsi="標楷體" w:hint="eastAsia"/>
                <w:sz w:val="24"/>
              </w:rPr>
              <w:t>3</w:t>
            </w:r>
            <w:r w:rsidRPr="000C1E91">
              <w:rPr>
                <w:rFonts w:ascii="標楷體" w:eastAsia="標楷體" w:hAnsi="標楷體"/>
                <w:sz w:val="24"/>
              </w:rPr>
              <w:t>年1</w:t>
            </w:r>
            <w:r w:rsidRPr="000C1E91">
              <w:rPr>
                <w:rFonts w:ascii="標楷體" w:eastAsia="標楷體" w:hAnsi="標楷體" w:hint="eastAsia"/>
                <w:sz w:val="24"/>
              </w:rPr>
              <w:t>2</w:t>
            </w:r>
            <w:r w:rsidRPr="000C1E91">
              <w:rPr>
                <w:rFonts w:ascii="標楷體" w:eastAsia="標楷體" w:hAnsi="標楷體"/>
                <w:sz w:val="24"/>
              </w:rPr>
              <w:t>月底止全市已設置者共</w:t>
            </w:r>
            <w:r w:rsidRPr="000C1E91">
              <w:rPr>
                <w:rFonts w:ascii="標楷體" w:eastAsia="標楷體" w:hAnsi="標楷體" w:hint="eastAsia"/>
                <w:sz w:val="24"/>
              </w:rPr>
              <w:t>360</w:t>
            </w:r>
            <w:r w:rsidRPr="000C1E91">
              <w:rPr>
                <w:rFonts w:ascii="標楷體" w:eastAsia="標楷體" w:hAnsi="標楷體"/>
                <w:sz w:val="24"/>
              </w:rPr>
              <w:t>處，可提供1,</w:t>
            </w:r>
            <w:r w:rsidRPr="000C1E91">
              <w:rPr>
                <w:rFonts w:ascii="標楷體" w:eastAsia="標楷體" w:hAnsi="標楷體" w:hint="eastAsia"/>
                <w:sz w:val="24"/>
              </w:rPr>
              <w:t>365</w:t>
            </w:r>
            <w:r w:rsidRPr="000C1E91">
              <w:rPr>
                <w:rFonts w:ascii="標楷體" w:eastAsia="標楷體" w:hAnsi="標楷體"/>
                <w:sz w:val="24"/>
              </w:rPr>
              <w:t>格專用停車位</w:t>
            </w:r>
            <w:r w:rsidRPr="000C1E91">
              <w:rPr>
                <w:rFonts w:ascii="標楷體" w:eastAsia="標楷體" w:hAnsi="標楷體" w:hint="eastAsia"/>
                <w:sz w:val="24"/>
              </w:rPr>
              <w:t>，以</w:t>
            </w:r>
            <w:r w:rsidRPr="000C1E91">
              <w:rPr>
                <w:rFonts w:ascii="標楷體" w:eastAsia="標楷體" w:hAnsi="標楷體"/>
                <w:sz w:val="24"/>
              </w:rPr>
              <w:t>營造育兒之安心與安全之友善</w:t>
            </w:r>
            <w:r w:rsidRPr="000C1E91">
              <w:rPr>
                <w:rFonts w:ascii="標楷體" w:eastAsia="標楷體" w:hAnsi="標楷體" w:hint="eastAsia"/>
                <w:sz w:val="24"/>
              </w:rPr>
              <w:t>停車</w:t>
            </w:r>
            <w:r w:rsidRPr="000C1E91">
              <w:rPr>
                <w:rFonts w:ascii="標楷體" w:eastAsia="標楷體" w:hAnsi="標楷體"/>
                <w:sz w:val="24"/>
              </w:rPr>
              <w:t>環境</w:t>
            </w:r>
            <w:r w:rsidRPr="000C1E91">
              <w:rPr>
                <w:rFonts w:ascii="標楷體" w:eastAsia="標楷體" w:hAnsi="標楷體" w:hint="eastAsia"/>
                <w:sz w:val="24"/>
              </w:rPr>
              <w:t>。</w:t>
            </w:r>
          </w:p>
          <w:p w14:paraId="727177AB" w14:textId="77777777" w:rsidR="00462DD3" w:rsidRPr="000C1E91" w:rsidRDefault="00462DD3" w:rsidP="002A58B8">
            <w:pPr>
              <w:spacing w:line="360" w:lineRule="exact"/>
              <w:ind w:leftChars="30" w:left="318" w:rightChars="30" w:right="78" w:hanging="240"/>
              <w:rPr>
                <w:rFonts w:hAnsi="標楷體"/>
                <w:bCs/>
                <w:sz w:val="24"/>
              </w:rPr>
            </w:pPr>
          </w:p>
          <w:p w14:paraId="0608C7EC" w14:textId="77777777" w:rsidR="00462DD3" w:rsidRPr="000C1E91" w:rsidRDefault="00462DD3" w:rsidP="002A58B8">
            <w:pPr>
              <w:spacing w:line="360" w:lineRule="exact"/>
              <w:ind w:leftChars="30" w:left="78" w:rightChars="30" w:right="78"/>
              <w:rPr>
                <w:rFonts w:hAnsi="標楷體"/>
                <w:sz w:val="24"/>
              </w:rPr>
            </w:pPr>
            <w:r w:rsidRPr="000C1E91">
              <w:rPr>
                <w:rFonts w:hAnsi="標楷體" w:hint="eastAsia"/>
                <w:sz w:val="24"/>
              </w:rPr>
              <w:t>自98年起陸續規劃標租大坪頂郊區機七、公九、公八及文小三等市府閒置用地設置汽車運輸業大型車停車場，面積合計9.3公頃，可停放7輛大貨車、67輛曳引車(貨櫃車頭)及1,353輛拖車(貨櫃車板台)，以集中管理當地運輸業停車場方式改善居民生活品質，並為市府挹注年租金共計</w:t>
            </w:r>
            <w:r w:rsidRPr="000C1E91">
              <w:rPr>
                <w:rFonts w:hAnsi="標楷體"/>
                <w:sz w:val="24"/>
              </w:rPr>
              <w:t>2,</w:t>
            </w:r>
            <w:r w:rsidRPr="000C1E91">
              <w:rPr>
                <w:rFonts w:hAnsi="標楷體" w:hint="eastAsia"/>
                <w:sz w:val="24"/>
              </w:rPr>
              <w:t>14</w:t>
            </w:r>
            <w:r w:rsidRPr="000C1E91">
              <w:rPr>
                <w:rFonts w:hAnsi="標楷體"/>
                <w:sz w:val="24"/>
              </w:rPr>
              <w:t>4</w:t>
            </w:r>
            <w:r w:rsidRPr="000C1E91">
              <w:rPr>
                <w:rFonts w:ascii="MS Gothic" w:eastAsia="MS Gothic" w:hAnsi="MS Gothic" w:cs="MS Gothic" w:hint="eastAsia"/>
                <w:sz w:val="24"/>
              </w:rPr>
              <w:t>‬</w:t>
            </w:r>
            <w:r w:rsidRPr="000C1E91">
              <w:rPr>
                <w:rFonts w:hAnsi="標楷體" w:hint="eastAsia"/>
                <w:sz w:val="24"/>
              </w:rPr>
              <w:t>萬元收入外，同時降低對維管土地所需支應經費及地價稅。其中機七用地合約至116年12月31日止、公八及文小三用地合約至115年3月9日止、公九用地合約至119年7月20日止。</w:t>
            </w:r>
          </w:p>
          <w:p w14:paraId="19EA5252" w14:textId="77777777" w:rsidR="00462DD3" w:rsidRPr="000C1E91" w:rsidRDefault="00462DD3" w:rsidP="002A58B8">
            <w:pPr>
              <w:spacing w:line="360" w:lineRule="exact"/>
              <w:ind w:rightChars="30" w:right="78"/>
              <w:rPr>
                <w:rFonts w:hAnsi="標楷體"/>
                <w:sz w:val="24"/>
              </w:rPr>
            </w:pPr>
          </w:p>
          <w:p w14:paraId="65961152" w14:textId="77777777" w:rsidR="00047D66" w:rsidRPr="000C1E91" w:rsidRDefault="00047D66" w:rsidP="002A58B8">
            <w:pPr>
              <w:suppressAutoHyphens/>
              <w:autoSpaceDN w:val="0"/>
              <w:adjustRightInd/>
              <w:spacing w:line="360" w:lineRule="exact"/>
              <w:ind w:left="318" w:right="78" w:hanging="240"/>
              <w:textAlignment w:val="baseline"/>
              <w:rPr>
                <w:rFonts w:hAnsi="標楷體"/>
                <w:bCs/>
                <w:kern w:val="3"/>
                <w:sz w:val="24"/>
              </w:rPr>
            </w:pPr>
          </w:p>
          <w:p w14:paraId="5977BF09" w14:textId="77777777" w:rsidR="00D63233" w:rsidRPr="000C1E91" w:rsidRDefault="00D63233"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1.MaaS(Mobility as a Service)交通行動服務計畫</w:t>
            </w:r>
          </w:p>
          <w:p w14:paraId="61E8AA30" w14:textId="584CECE8" w:rsidR="00D63233" w:rsidRPr="000C1E91" w:rsidRDefault="00D63233" w:rsidP="002A58B8">
            <w:pPr>
              <w:widowControl/>
              <w:spacing w:line="360" w:lineRule="exact"/>
              <w:ind w:leftChars="145" w:left="377" w:rightChars="50" w:right="130"/>
              <w:rPr>
                <w:rFonts w:hAnsi="標楷體"/>
                <w:sz w:val="24"/>
              </w:rPr>
            </w:pPr>
            <w:r w:rsidRPr="000C1E91">
              <w:rPr>
                <w:rFonts w:hAnsi="標楷體" w:hint="eastAsia"/>
                <w:sz w:val="24"/>
              </w:rPr>
              <w:t>MaaS示範建置計畫可提升高雄市公共運具(捷運、公車、輕軌、渡輪、公共自行車等)服務品質，整合多元運具提供民眾便捷、可靠、穩定的運輸服務。配合行政院TPASS通勤月票推動計畫，本市推出高雄市399通勤月票，提供QR碼與實體卡多元通路供民眾選擇；並攜手臺南市、屏東縣推出南高屏999通勤月票方案，串聯南臺灣三大縣市生活圈交通服務。方案適用區內臺鐵、捷運、輕軌、市區客運(含公車式小黃)、公路客運、公共自行車(前30分鐘免費)及渡輪(鼓山-旗津、前鎮-中洲)，打造南臺灣三大縣市便利生活圈，更是全台提供最多元運具服務的通勤月票。為鼓勵民眾多加響應通勤月票，推動綠色公共運輸，高雄加碼回饋若民眾持通勤月票搭乘公共運輸，系統會主動計算減碳量，如每年累計減碳量達標6噸，將獲得免費1個月月票優惠。另外針對公車通勤族推出市區公車199月票，可於30日不限次數、不限里程搭乘市區公車、享YouBike前30分鐘無限次使用。此外亦推出M</w:t>
            </w:r>
            <w:r w:rsidRPr="000C1E91">
              <w:rPr>
                <w:rFonts w:hAnsi="標楷體"/>
                <w:sz w:val="24"/>
              </w:rPr>
              <w:t xml:space="preserve">eNGo QR </w:t>
            </w:r>
            <w:r w:rsidRPr="000C1E91">
              <w:rPr>
                <w:rFonts w:hAnsi="標楷體" w:hint="eastAsia"/>
                <w:sz w:val="24"/>
              </w:rPr>
              <w:t>時數型交通套票共有24(199元)小時、48(299元)小時、72(399元)小時型，可直接</w:t>
            </w:r>
            <w:r w:rsidRPr="000C1E91">
              <w:rPr>
                <w:rFonts w:hAnsi="標楷體" w:hint="eastAsia"/>
                <w:sz w:val="24"/>
              </w:rPr>
              <w:lastRenderedPageBreak/>
              <w:t>以手機買票及刷碼搭乘交通工具。至113年</w:t>
            </w:r>
            <w:r w:rsidR="00691E5F" w:rsidRPr="000C1E91">
              <w:rPr>
                <w:rFonts w:hAnsi="標楷體" w:hint="eastAsia"/>
                <w:sz w:val="24"/>
              </w:rPr>
              <w:t>12月份累積銷售量突破</w:t>
            </w:r>
            <w:r w:rsidR="00691E5F" w:rsidRPr="000C1E91">
              <w:rPr>
                <w:rFonts w:hAnsi="標楷體"/>
                <w:sz w:val="24"/>
              </w:rPr>
              <w:t>1,280,000</w:t>
            </w:r>
            <w:r w:rsidR="00691E5F" w:rsidRPr="000C1E91">
              <w:rPr>
                <w:rFonts w:hAnsi="標楷體" w:hint="eastAsia"/>
                <w:sz w:val="24"/>
              </w:rPr>
              <w:t>張，使用次數已超過</w:t>
            </w:r>
            <w:r w:rsidR="00691E5F" w:rsidRPr="000C1E91">
              <w:rPr>
                <w:rFonts w:hAnsi="標楷體"/>
                <w:sz w:val="24"/>
              </w:rPr>
              <w:t>6,600</w:t>
            </w:r>
            <w:r w:rsidR="00691E5F" w:rsidRPr="000C1E91">
              <w:rPr>
                <w:rFonts w:hAnsi="標楷體" w:hint="eastAsia"/>
                <w:sz w:val="24"/>
              </w:rPr>
              <w:t>萬人次</w:t>
            </w:r>
            <w:r w:rsidRPr="000C1E91">
              <w:rPr>
                <w:rFonts w:hAnsi="標楷體" w:hint="eastAsia"/>
                <w:sz w:val="24"/>
              </w:rPr>
              <w:t>。</w:t>
            </w:r>
          </w:p>
          <w:p w14:paraId="35D5DF2F" w14:textId="77777777" w:rsidR="00D63233" w:rsidRPr="000C1E91" w:rsidRDefault="00D63233"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2</w:t>
            </w:r>
            <w:r w:rsidRPr="000C1E91">
              <w:rPr>
                <w:rFonts w:ascii="標楷體" w:eastAsia="標楷體" w:hAnsi="標楷體"/>
                <w:sz w:val="24"/>
              </w:rPr>
              <w:t>.</w:t>
            </w:r>
            <w:r w:rsidRPr="000C1E91">
              <w:rPr>
                <w:rFonts w:ascii="標楷體" w:eastAsia="標楷體" w:hAnsi="標楷體" w:hint="eastAsia"/>
                <w:sz w:val="24"/>
              </w:rPr>
              <w:t>爭取交通部補助辦理公共運輸發展相關計畫</w:t>
            </w:r>
          </w:p>
          <w:p w14:paraId="68DFEF8E" w14:textId="77777777" w:rsidR="00D63233" w:rsidRPr="000C1E91" w:rsidRDefault="00D63233" w:rsidP="002A58B8">
            <w:pPr>
              <w:widowControl/>
              <w:spacing w:line="360" w:lineRule="exact"/>
              <w:ind w:leftChars="145" w:left="377" w:rightChars="50" w:right="130"/>
              <w:rPr>
                <w:rFonts w:hAnsi="標楷體"/>
                <w:sz w:val="24"/>
              </w:rPr>
            </w:pPr>
            <w:r w:rsidRPr="000C1E91">
              <w:rPr>
                <w:rFonts w:hAnsi="標楷體" w:hint="eastAsia"/>
                <w:sz w:val="24"/>
              </w:rPr>
              <w:t>為提高民眾搭乘公車舒適性及安全性，建構優良候車環境，本市積極爭取交通部｢公路公共運輸服務升級計畫｣補助經費，</w:t>
            </w:r>
            <w:r w:rsidRPr="000C1E91">
              <w:rPr>
                <w:rFonts w:hAnsi="標楷體"/>
                <w:sz w:val="24"/>
              </w:rPr>
              <w:t>113</w:t>
            </w:r>
            <w:r w:rsidRPr="000C1E91">
              <w:rPr>
                <w:rFonts w:hAnsi="標楷體" w:hint="eastAsia"/>
                <w:sz w:val="24"/>
              </w:rPr>
              <w:t>年公運計畫共獲核定</w:t>
            </w:r>
            <w:r w:rsidRPr="000C1E91">
              <w:rPr>
                <w:rFonts w:hAnsi="標楷體"/>
                <w:sz w:val="24"/>
              </w:rPr>
              <w:t>14</w:t>
            </w:r>
            <w:r w:rsidRPr="000C1E91">
              <w:rPr>
                <w:rFonts w:hAnsi="標楷體" w:hint="eastAsia"/>
                <w:sz w:val="24"/>
              </w:rPr>
              <w:t>案，約補助</w:t>
            </w:r>
            <w:r w:rsidRPr="000C1E91">
              <w:rPr>
                <w:rFonts w:hAnsi="標楷體"/>
                <w:sz w:val="24"/>
              </w:rPr>
              <w:t>3</w:t>
            </w:r>
            <w:r w:rsidRPr="000C1E91">
              <w:rPr>
                <w:rFonts w:hAnsi="標楷體" w:hint="eastAsia"/>
                <w:sz w:val="24"/>
              </w:rPr>
              <w:t>億</w:t>
            </w:r>
            <w:r w:rsidRPr="000C1E91">
              <w:rPr>
                <w:rFonts w:hAnsi="標楷體"/>
                <w:sz w:val="24"/>
              </w:rPr>
              <w:t>4,100</w:t>
            </w:r>
            <w:r w:rsidRPr="000C1E91">
              <w:rPr>
                <w:rFonts w:hAnsi="標楷體" w:hint="eastAsia"/>
                <w:sz w:val="24"/>
              </w:rPr>
              <w:t>萬元。</w:t>
            </w:r>
          </w:p>
          <w:p w14:paraId="71F6007C" w14:textId="28AEEA36" w:rsidR="00D63233" w:rsidRPr="000C1E91" w:rsidRDefault="00D63233"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3.公車進入校園接駁，學生事故降幅達10.13%</w:t>
            </w:r>
          </w:p>
          <w:p w14:paraId="72FC8FE3" w14:textId="3A86010C" w:rsidR="000B5761" w:rsidRPr="000C1E91" w:rsidRDefault="00D63233" w:rsidP="002A58B8">
            <w:pPr>
              <w:suppressAutoHyphens/>
              <w:autoSpaceDN w:val="0"/>
              <w:adjustRightInd/>
              <w:spacing w:line="360" w:lineRule="exact"/>
              <w:ind w:leftChars="145" w:left="377" w:right="113"/>
              <w:textAlignment w:val="baseline"/>
              <w:rPr>
                <w:rFonts w:hAnsi="標楷體"/>
                <w:spacing w:val="-4"/>
                <w:kern w:val="3"/>
                <w:sz w:val="24"/>
              </w:rPr>
            </w:pPr>
            <w:r w:rsidRPr="000C1E91">
              <w:rPr>
                <w:rFonts w:hAnsi="標楷體" w:hint="eastAsia"/>
                <w:sz w:val="24"/>
              </w:rPr>
              <w:t>公車進校園接駁服務，由原樹德科技大學、輔英科技大學、中山大學等8所，新增高苑工商、普門中學及天皇學院3所學校路線。經統計113年</w:t>
            </w:r>
            <w:r w:rsidR="00691E5F" w:rsidRPr="000C1E91">
              <w:rPr>
                <w:rFonts w:hAnsi="標楷體" w:hint="eastAsia"/>
                <w:sz w:val="24"/>
              </w:rPr>
              <w:t>1-12月運量</w:t>
            </w:r>
            <w:r w:rsidR="00691E5F" w:rsidRPr="000C1E91">
              <w:rPr>
                <w:rFonts w:hAnsi="標楷體"/>
                <w:sz w:val="24"/>
              </w:rPr>
              <w:t>492</w:t>
            </w:r>
            <w:r w:rsidR="00691E5F" w:rsidRPr="000C1E91">
              <w:rPr>
                <w:rFonts w:hAnsi="標楷體" w:hint="eastAsia"/>
                <w:sz w:val="24"/>
              </w:rPr>
              <w:t>,</w:t>
            </w:r>
            <w:r w:rsidR="00691E5F" w:rsidRPr="000C1E91">
              <w:rPr>
                <w:rFonts w:hAnsi="標楷體"/>
                <w:sz w:val="24"/>
              </w:rPr>
              <w:t>243</w:t>
            </w:r>
            <w:r w:rsidR="00691E5F" w:rsidRPr="000C1E91">
              <w:rPr>
                <w:rFonts w:hAnsi="標楷體" w:hint="eastAsia"/>
                <w:sz w:val="24"/>
              </w:rPr>
              <w:t>人次，相較112年同期</w:t>
            </w:r>
            <w:r w:rsidR="00691E5F" w:rsidRPr="000C1E91">
              <w:rPr>
                <w:rFonts w:hAnsi="標楷體"/>
                <w:sz w:val="24"/>
              </w:rPr>
              <w:t>456</w:t>
            </w:r>
            <w:r w:rsidR="00691E5F" w:rsidRPr="000C1E91">
              <w:rPr>
                <w:rFonts w:hAnsi="標楷體" w:hint="eastAsia"/>
                <w:sz w:val="24"/>
              </w:rPr>
              <w:t>,</w:t>
            </w:r>
            <w:r w:rsidR="00691E5F" w:rsidRPr="000C1E91">
              <w:rPr>
                <w:rFonts w:hAnsi="標楷體"/>
                <w:sz w:val="24"/>
              </w:rPr>
              <w:t>549</w:t>
            </w:r>
            <w:r w:rsidR="00691E5F" w:rsidRPr="000C1E91">
              <w:rPr>
                <w:rFonts w:hAnsi="標楷體" w:hint="eastAsia"/>
                <w:sz w:val="24"/>
              </w:rPr>
              <w:t>次，增幅</w:t>
            </w:r>
            <w:r w:rsidR="00691E5F" w:rsidRPr="000C1E91">
              <w:rPr>
                <w:rFonts w:hAnsi="標楷體"/>
                <w:sz w:val="24"/>
              </w:rPr>
              <w:t>7.8</w:t>
            </w:r>
            <w:r w:rsidR="00691E5F" w:rsidRPr="000C1E91">
              <w:rPr>
                <w:rFonts w:hAnsi="標楷體" w:hint="eastAsia"/>
                <w:sz w:val="24"/>
              </w:rPr>
              <w:t>%，另113年1-12月學生交通事故件數</w:t>
            </w:r>
            <w:r w:rsidR="00691E5F" w:rsidRPr="000C1E91">
              <w:rPr>
                <w:rFonts w:hAnsi="標楷體"/>
                <w:sz w:val="24"/>
              </w:rPr>
              <w:t>335</w:t>
            </w:r>
            <w:r w:rsidR="00691E5F" w:rsidRPr="000C1E91">
              <w:rPr>
                <w:rFonts w:hAnsi="標楷體" w:hint="eastAsia"/>
                <w:sz w:val="24"/>
              </w:rPr>
              <w:t>件，相較112年同期</w:t>
            </w:r>
            <w:r w:rsidR="00691E5F" w:rsidRPr="000C1E91">
              <w:rPr>
                <w:rFonts w:hAnsi="標楷體"/>
                <w:sz w:val="24"/>
              </w:rPr>
              <w:t>380</w:t>
            </w:r>
            <w:r w:rsidR="00691E5F" w:rsidRPr="000C1E91">
              <w:rPr>
                <w:rFonts w:hAnsi="標楷體" w:hint="eastAsia"/>
                <w:sz w:val="24"/>
              </w:rPr>
              <w:t>件，降幅達</w:t>
            </w:r>
            <w:r w:rsidR="00691E5F" w:rsidRPr="000C1E91">
              <w:rPr>
                <w:rFonts w:hAnsi="標楷體"/>
                <w:sz w:val="24"/>
              </w:rPr>
              <w:t>11.8</w:t>
            </w:r>
            <w:r w:rsidR="00691E5F" w:rsidRPr="000C1E91">
              <w:rPr>
                <w:rFonts w:hAnsi="標楷體" w:hint="eastAsia"/>
                <w:sz w:val="24"/>
              </w:rPr>
              <w:t>%</w:t>
            </w:r>
            <w:r w:rsidRPr="000C1E91">
              <w:rPr>
                <w:rFonts w:hAnsi="標楷體" w:hint="eastAsia"/>
                <w:sz w:val="24"/>
              </w:rPr>
              <w:t>。</w:t>
            </w:r>
          </w:p>
          <w:p w14:paraId="0C8F69D9" w14:textId="77777777" w:rsidR="00D63233" w:rsidRPr="000C1E91" w:rsidRDefault="00D63233" w:rsidP="002A58B8">
            <w:pPr>
              <w:pStyle w:val="10"/>
              <w:snapToGrid w:val="0"/>
              <w:spacing w:line="360" w:lineRule="exact"/>
              <w:ind w:leftChars="50" w:left="370" w:rightChars="50" w:right="130" w:firstLineChars="0" w:hanging="240"/>
              <w:rPr>
                <w:rFonts w:ascii="標楷體" w:eastAsia="標楷體" w:hAnsi="標楷體"/>
                <w:sz w:val="24"/>
              </w:rPr>
            </w:pPr>
          </w:p>
          <w:p w14:paraId="1746CAA2" w14:textId="193FFD16" w:rsidR="002E34E1" w:rsidRPr="000C1E91" w:rsidRDefault="002E34E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1.舒適友善之通用運輸環境</w:t>
            </w:r>
          </w:p>
          <w:p w14:paraId="11D85AB8" w14:textId="77777777" w:rsidR="002E34E1" w:rsidRPr="000C1E91" w:rsidRDefault="002E34E1" w:rsidP="002A58B8">
            <w:pPr>
              <w:widowControl/>
              <w:spacing w:line="360" w:lineRule="exact"/>
              <w:ind w:leftChars="150" w:left="750" w:rightChars="50" w:right="130" w:hanging="360"/>
              <w:rPr>
                <w:rFonts w:hAnsi="標楷體"/>
                <w:sz w:val="24"/>
              </w:rPr>
            </w:pPr>
            <w:r w:rsidRPr="000C1E91">
              <w:rPr>
                <w:rFonts w:hAnsi="標楷體" w:hint="eastAsia"/>
                <w:sz w:val="24"/>
              </w:rPr>
              <w:t>(1)為提升公車服務品質、建立無障礙友善運輸環境，目前已有 716輛低地板及無障礙公車營運於行經醫院及身心障礙特殊教育學校等路線。</w:t>
            </w:r>
          </w:p>
          <w:p w14:paraId="341D06F8" w14:textId="4692F084" w:rsidR="002E34E1" w:rsidRPr="000C1E91" w:rsidRDefault="002E34E1" w:rsidP="002A58B8">
            <w:pPr>
              <w:widowControl/>
              <w:spacing w:line="360" w:lineRule="exact"/>
              <w:ind w:leftChars="150" w:left="750" w:rightChars="50" w:right="130" w:hanging="360"/>
              <w:rPr>
                <w:rFonts w:hAnsi="標楷體"/>
                <w:sz w:val="24"/>
              </w:rPr>
            </w:pPr>
            <w:r w:rsidRPr="000C1E91">
              <w:rPr>
                <w:rFonts w:hAnsi="標楷體" w:hint="eastAsia"/>
                <w:sz w:val="24"/>
              </w:rPr>
              <w:t>(2)</w:t>
            </w:r>
            <w:r w:rsidRPr="000C1E91">
              <w:rPr>
                <w:rFonts w:hAnsi="標楷體" w:hint="eastAsia"/>
                <w:sz w:val="24"/>
              </w:rPr>
              <w:tab/>
              <w:t>本府交通局陸續接獲各界捐贈復康巴士，車隊規模達170 輛，提供身心障礙人士更安全便捷的運輸服務。</w:t>
            </w:r>
            <w:r w:rsidR="00691E5F" w:rsidRPr="000C1E91">
              <w:rPr>
                <w:rFonts w:hAnsi="標楷體" w:hint="eastAsia"/>
                <w:sz w:val="24"/>
              </w:rPr>
              <w:t>113年復康巴士共提供310,431趟次服務，服務522,733人次</w:t>
            </w:r>
            <w:r w:rsidRPr="000C1E91">
              <w:rPr>
                <w:rFonts w:hAnsi="標楷體" w:hint="eastAsia"/>
                <w:sz w:val="24"/>
              </w:rPr>
              <w:t>。</w:t>
            </w:r>
          </w:p>
          <w:p w14:paraId="58A12A2D" w14:textId="77777777" w:rsidR="002E34E1" w:rsidRPr="000C1E91" w:rsidRDefault="002E34E1"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2.推動公車電動化</w:t>
            </w:r>
          </w:p>
          <w:p w14:paraId="4C34A1E5" w14:textId="46DCE266" w:rsidR="00014F93" w:rsidRPr="000C1E91" w:rsidRDefault="002E34E1" w:rsidP="002A58B8">
            <w:pPr>
              <w:widowControl/>
              <w:spacing w:line="360" w:lineRule="exact"/>
              <w:ind w:leftChars="150" w:left="390" w:rightChars="50" w:right="130"/>
              <w:rPr>
                <w:rFonts w:hAnsi="標楷體"/>
                <w:sz w:val="24"/>
              </w:rPr>
            </w:pPr>
            <w:r w:rsidRPr="000C1E91">
              <w:rPr>
                <w:rFonts w:hAnsi="標楷體" w:hint="eastAsia"/>
                <w:sz w:val="24"/>
              </w:rPr>
              <w:tab/>
              <w:t>截至113年12月底，本市共有電動公車310輛(總車輛數867，電車比例35.8%)，港都客運145輛、南台灣客運39輛、漢程客運92輛、高雄客運34輛；另核定港都客運113年度汰換額度129輛，預計交車後電動公車可達50.6%。</w:t>
            </w:r>
          </w:p>
          <w:p w14:paraId="1A33AB8E" w14:textId="77777777" w:rsidR="000B5761" w:rsidRPr="000C1E91" w:rsidRDefault="000B5761" w:rsidP="002A58B8">
            <w:pPr>
              <w:suppressAutoHyphens/>
              <w:autoSpaceDN w:val="0"/>
              <w:adjustRightInd/>
              <w:spacing w:line="360" w:lineRule="exact"/>
              <w:ind w:left="78" w:right="78"/>
              <w:textAlignment w:val="baseline"/>
              <w:rPr>
                <w:rFonts w:hAnsi="標楷體"/>
                <w:bCs/>
                <w:kern w:val="3"/>
                <w:sz w:val="24"/>
              </w:rPr>
            </w:pPr>
          </w:p>
          <w:p w14:paraId="2EC51619" w14:textId="76568DA3" w:rsidR="001049D1" w:rsidRPr="000C1E91" w:rsidRDefault="006213A7" w:rsidP="002C36AB">
            <w:pPr>
              <w:spacing w:line="360" w:lineRule="exact"/>
              <w:ind w:leftChars="50" w:left="370" w:rightChars="50" w:right="130" w:hangingChars="100" w:hanging="240"/>
              <w:rPr>
                <w:rFonts w:hAnsi="標楷體"/>
                <w:sz w:val="24"/>
              </w:rPr>
            </w:pPr>
            <w:r w:rsidRPr="000C1E91">
              <w:rPr>
                <w:rFonts w:hAnsi="標楷體" w:hint="eastAsia"/>
                <w:sz w:val="24"/>
              </w:rPr>
              <w:t>1.</w:t>
            </w:r>
            <w:r w:rsidR="001049D1" w:rsidRPr="000C1E91">
              <w:rPr>
                <w:rFonts w:hAnsi="標楷體"/>
                <w:sz w:val="24"/>
              </w:rPr>
              <w:t>轉向分流改善計畫</w:t>
            </w:r>
          </w:p>
          <w:p w14:paraId="59ED7919" w14:textId="77777777" w:rsidR="001049D1" w:rsidRPr="000C1E91" w:rsidRDefault="001049D1" w:rsidP="002A58B8">
            <w:pPr>
              <w:widowControl/>
              <w:spacing w:line="360" w:lineRule="exact"/>
              <w:ind w:leftChars="150" w:left="750" w:rightChars="50" w:right="130" w:hanging="360"/>
              <w:rPr>
                <w:rFonts w:hAnsi="標楷體"/>
                <w:sz w:val="24"/>
              </w:rPr>
            </w:pPr>
            <w:r w:rsidRPr="000C1E91">
              <w:rPr>
                <w:rFonts w:hAnsi="標楷體" w:hint="eastAsia"/>
                <w:sz w:val="24"/>
              </w:rPr>
              <w:t>(1)左轉與直行車道分流方式</w:t>
            </w:r>
          </w:p>
          <w:p w14:paraId="064BA0E2" w14:textId="77777777" w:rsidR="001049D1" w:rsidRPr="000C1E91" w:rsidRDefault="001049D1" w:rsidP="002A58B8">
            <w:pPr>
              <w:pStyle w:val="-2"/>
              <w:spacing w:line="360" w:lineRule="exact"/>
              <w:ind w:left="754"/>
              <w:rPr>
                <w:rFonts w:ascii="標楷體" w:hAnsi="標楷體"/>
                <w:snapToGrid w:val="0"/>
                <w:color w:val="auto"/>
              </w:rPr>
            </w:pPr>
            <w:r w:rsidRPr="000C1E91">
              <w:rPr>
                <w:rFonts w:ascii="標楷體" w:hAnsi="標楷體" w:hint="eastAsia"/>
                <w:snapToGrid w:val="0"/>
                <w:color w:val="auto"/>
              </w:rPr>
              <w:t>為避免左轉車影響直行車流順暢與行車安全，交通局在適當道路上，規劃以偏心左轉專用車道提供左轉車有待避空間，倘有配合AC刨舖時，另於設置之。左營區軍校路/海功路口、左營區高鐵路/大中二路(增第2道左轉專用道)、楠梓區藍昌路/大學三十街、楠梓區藍昌路/大學二十八街、楠梓區藍昌路/大學二十六街、楠梓區藍昌路/藍田路、楠梓區藍昌路/大學十街、楠梓區藍昌路/援中路、德民路/外環西路(西向)、岡山區嘉新西路/岡山路、左營區民族一路/榮佑路(南向)、左營區裕誠路/博愛二路(東西向)、岡山區中山北路/維新東街(北向)、中山北路/民有路(南向)、中山南路/大德三路、中山南路/阿公店路二段、中山南路/捷安路(南向)、自由二路/裕誠路(南北向)、楠</w:t>
            </w:r>
            <w:r w:rsidRPr="000C1E91">
              <w:rPr>
                <w:rFonts w:ascii="標楷體" w:hAnsi="標楷體" w:hint="eastAsia"/>
                <w:snapToGrid w:val="0"/>
                <w:color w:val="auto"/>
              </w:rPr>
              <w:lastRenderedPageBreak/>
              <w:t>梓區德民路/高楠公路、德民路/德民路18巷(東向)、德民路/高市區監理所檢驗場入口(西向)、德民路/惠豐街(西向)、德民路/惠都街(西向)、正忠路/建興路、明誠一路/鼎中路、鼎山街/明誠一路、前鎮二聖路/凱旋三路、新凱旋四路/前鎮街、三民同盟三/中華橫路/中都橋、前鎮新凱旋四路/瑞南街、瑞吉街、環日街、班超路、三民鼎強街/鼎正街、三民九如三路(東向)/中華二路、建國二路/復興一路(南北向)、九如一路/大昌二路、民族一路/建工路、裕誠路/民族路、鳳山區八德路(文衡路~鳳松路，共5處路口，文衡路、文南街、文勇街、文英路、鳳松路)、苓雅區復興二路(民生~五福，共2處路口)、苓雅區建國一路與福德二路口、新興區中正三路與復興一路口、新興區七賢一路與林森一路、前金區中正四路與瑞源路口、鹽埕區七賢三路(五福四路至必信街，共3處路口)、苓雅區建國一路/輔仁路、明誠/中華、明誠/裕誠、明誠/華榮路、五福/河東、中華/三多、中華/四維、中華/新光、中華/河南、鳳山區青年路/文化路等63處增設左轉專用車道，以避免左轉車影響直行車流順暢與行車安全。</w:t>
            </w:r>
          </w:p>
          <w:p w14:paraId="1E67A7B0" w14:textId="77777777" w:rsidR="001049D1" w:rsidRPr="000C1E91" w:rsidRDefault="001049D1" w:rsidP="002A58B8">
            <w:pPr>
              <w:widowControl/>
              <w:spacing w:line="360" w:lineRule="exact"/>
              <w:ind w:leftChars="150" w:left="750" w:rightChars="50" w:right="130" w:hanging="360"/>
              <w:rPr>
                <w:rFonts w:hAnsi="標楷體"/>
                <w:sz w:val="24"/>
              </w:rPr>
            </w:pPr>
            <w:r w:rsidRPr="000C1E91">
              <w:rPr>
                <w:rFonts w:hAnsi="標楷體" w:hint="eastAsia"/>
                <w:sz w:val="24"/>
              </w:rPr>
              <w:t>(2)右轉與直行車道分流方式</w:t>
            </w:r>
          </w:p>
          <w:p w14:paraId="785C3848" w14:textId="538D5623" w:rsidR="00943C8D" w:rsidRPr="000C1E91" w:rsidRDefault="001049D1" w:rsidP="002A58B8">
            <w:pPr>
              <w:suppressAutoHyphens/>
              <w:autoSpaceDN w:val="0"/>
              <w:adjustRightInd/>
              <w:spacing w:line="360" w:lineRule="exact"/>
              <w:ind w:left="754" w:rightChars="50" w:right="130"/>
              <w:textAlignment w:val="baseline"/>
              <w:rPr>
                <w:rFonts w:hAnsi="標楷體"/>
                <w:bCs/>
                <w:spacing w:val="-4"/>
                <w:sz w:val="24"/>
              </w:rPr>
            </w:pPr>
            <w:r w:rsidRPr="000C1E91">
              <w:rPr>
                <w:rFonts w:hAnsi="標楷體" w:hint="eastAsia"/>
                <w:snapToGrid w:val="0"/>
                <w:sz w:val="24"/>
              </w:rPr>
              <w:t>為紓解大量右轉車流、避免右轉與直行車輛發生側撞，交通局在適當地點提供右轉專用時相開啟時，右轉車流與直行車流有安全等候空間，避免如前方車輛欲直行而遇紅燈停等，後方車輛無法順利右轉，而產生之行車糾紛。旗山區中正路/旗南一路口、左營區新莊一路/翠華路口西向增設第2條右轉車道、左營區軍校路/軍校路2巷、左營區華榮路/翠華路、橋頭區橋燕路/橋頭火車站、光華三路/一心一路203巷、漁港北三路往新生路口、裕誠路/民族路、小港區孔鳳路(與高鳳路口)等9處增設右轉專用車道，減少右轉與直行車輛側撞機率。</w:t>
            </w:r>
          </w:p>
          <w:p w14:paraId="49EA5335" w14:textId="7CA1BE56" w:rsidR="006213A7" w:rsidRPr="000C1E91" w:rsidRDefault="006213A7" w:rsidP="002C36AB">
            <w:pPr>
              <w:spacing w:line="360" w:lineRule="exact"/>
              <w:ind w:leftChars="50" w:left="370" w:rightChars="50" w:right="130" w:hangingChars="100" w:hanging="240"/>
              <w:rPr>
                <w:rFonts w:hAnsi="標楷體"/>
                <w:sz w:val="24"/>
              </w:rPr>
            </w:pPr>
            <w:r w:rsidRPr="000C1E91">
              <w:rPr>
                <w:rFonts w:hAnsi="標楷體" w:hint="eastAsia"/>
                <w:sz w:val="24"/>
              </w:rPr>
              <w:t>2.標線型人行道建置</w:t>
            </w:r>
          </w:p>
          <w:p w14:paraId="3D86FE28" w14:textId="77777777" w:rsidR="006213A7" w:rsidRPr="000C1E91" w:rsidRDefault="006213A7" w:rsidP="002A58B8">
            <w:pPr>
              <w:widowControl/>
              <w:spacing w:line="360" w:lineRule="exact"/>
              <w:ind w:leftChars="150" w:left="390" w:rightChars="50" w:right="130"/>
              <w:rPr>
                <w:rFonts w:hAnsi="標楷體"/>
                <w:sz w:val="24"/>
              </w:rPr>
            </w:pPr>
            <w:r w:rsidRPr="000C1E91">
              <w:rPr>
                <w:rFonts w:hAnsi="標楷體" w:hint="eastAsia"/>
                <w:sz w:val="24"/>
              </w:rPr>
              <w:t>為建立更安全友善的人本交通環境，交通局在適當地點劃設標線型人行道，以提供友善之步行空間。前鎮區成功二路/時代大道、大寮區民信街(民揚路-民族路)、前鎮區瑞隆路(凱旋路-瑞豐國小)、苓雅區中正一路/凱旋一路、左營區孟子路(文萊路、立大路、立道路、文康路)、左營區明華一路(富民路、富國路、安吉街</w:t>
            </w:r>
            <w:r w:rsidRPr="000C1E91">
              <w:rPr>
                <w:rFonts w:hAnsi="標楷體"/>
                <w:sz w:val="24"/>
              </w:rPr>
              <w:t>)</w:t>
            </w:r>
            <w:r w:rsidRPr="000C1E91">
              <w:rPr>
                <w:rFonts w:hAnsi="標楷體" w:hint="eastAsia"/>
                <w:sz w:val="24"/>
              </w:rPr>
              <w:t>、楠梓區海專路高科大校門口西側、鳳山區凱興街(福誠二街往凱旺街)、鼓山區裕誠路/美術東一路、鳳山區光華橋(鳳西國小旁)、苓雅區憲政路123巷(啟智學校後門-憲政路)、林園區仁愛路150巷(仁愛路-林園國小後門)、岡山區岡燕路(中山北路-後興北路)、鳳山區忠義街(文聖街-中山西路152巷)</w:t>
            </w:r>
            <w:r w:rsidRPr="000C1E91">
              <w:rPr>
                <w:rFonts w:hAnsi="標楷體" w:hint="eastAsia"/>
                <w:snapToGrid w:val="0"/>
                <w:sz w:val="24"/>
              </w:rPr>
              <w:t>等16處增繪</w:t>
            </w:r>
            <w:r w:rsidRPr="000C1E91">
              <w:rPr>
                <w:rFonts w:hAnsi="標楷體" w:hint="eastAsia"/>
                <w:sz w:val="24"/>
              </w:rPr>
              <w:t>標線行人行道，連接實體人行道以大幅增加服務範圍。</w:t>
            </w:r>
          </w:p>
          <w:p w14:paraId="7ED11F91" w14:textId="14EE1BA4" w:rsidR="006213A7" w:rsidRPr="000C1E91" w:rsidRDefault="006213A7" w:rsidP="002C36AB">
            <w:pPr>
              <w:spacing w:line="360" w:lineRule="exact"/>
              <w:ind w:leftChars="50" w:left="370" w:rightChars="50" w:right="130" w:hangingChars="100" w:hanging="240"/>
              <w:rPr>
                <w:rFonts w:hAnsi="標楷體"/>
                <w:sz w:val="24"/>
              </w:rPr>
            </w:pPr>
            <w:r w:rsidRPr="000C1E91">
              <w:rPr>
                <w:rFonts w:hAnsi="標楷體" w:hint="eastAsia"/>
                <w:sz w:val="24"/>
              </w:rPr>
              <w:lastRenderedPageBreak/>
              <w:t>3.標線型圓環建置</w:t>
            </w:r>
          </w:p>
          <w:p w14:paraId="37B4F21D" w14:textId="77777777" w:rsidR="006213A7" w:rsidRPr="000C1E91" w:rsidRDefault="006213A7" w:rsidP="002A58B8">
            <w:pPr>
              <w:widowControl/>
              <w:spacing w:line="360" w:lineRule="exact"/>
              <w:ind w:leftChars="145" w:left="377" w:rightChars="50" w:right="130"/>
              <w:rPr>
                <w:rFonts w:hAnsi="標楷體"/>
                <w:sz w:val="24"/>
              </w:rPr>
            </w:pPr>
            <w:r w:rsidRPr="000C1E91">
              <w:rPr>
                <w:rFonts w:hAnsi="標楷體" w:hint="eastAsia"/>
                <w:sz w:val="24"/>
              </w:rPr>
              <w:t>為提升無號誌路口交通安全，交通局於113年2月在前鎮區文橫三路、廣西路口設置標線圓環，經過半年多的觀察期，確有減少交通事故。另前鎮區瑞福路與崗山南街路口，因鄰近菜市場、公園及學校，也容易衍生擦撞事故，交通局經多次會勘與民意支持，於11月1日完成設置第2處標線型圓環，期提供行人和駕駛人更安全、更有效率的道路交通環境。</w:t>
            </w:r>
          </w:p>
          <w:p w14:paraId="33B926DD" w14:textId="0DA70EDD" w:rsidR="006213A7" w:rsidRPr="000C1E91" w:rsidRDefault="006213A7" w:rsidP="002C36AB">
            <w:pPr>
              <w:spacing w:line="360" w:lineRule="exact"/>
              <w:ind w:leftChars="50" w:left="370" w:rightChars="50" w:right="130" w:hangingChars="100" w:hanging="240"/>
              <w:rPr>
                <w:rFonts w:hAnsi="標楷體"/>
                <w:sz w:val="24"/>
              </w:rPr>
            </w:pPr>
            <w:r w:rsidRPr="000C1E91">
              <w:rPr>
                <w:rFonts w:hAnsi="標楷體" w:hint="eastAsia"/>
                <w:sz w:val="24"/>
              </w:rPr>
              <w:t>4.行人庇護島建置</w:t>
            </w:r>
          </w:p>
          <w:p w14:paraId="04E82D74" w14:textId="6114CE71" w:rsidR="00B548BF" w:rsidRPr="000C1E91" w:rsidRDefault="006213A7" w:rsidP="002A58B8">
            <w:pPr>
              <w:widowControl/>
              <w:spacing w:line="360" w:lineRule="exact"/>
              <w:ind w:leftChars="145" w:left="377" w:rightChars="50" w:right="130"/>
              <w:rPr>
                <w:rFonts w:hAnsi="標楷體"/>
                <w:sz w:val="24"/>
              </w:rPr>
            </w:pPr>
            <w:r w:rsidRPr="000C1E91">
              <w:rPr>
                <w:rFonts w:hAnsi="標楷體" w:hint="eastAsia"/>
                <w:sz w:val="24"/>
              </w:rPr>
              <w:t>行人為最弱勢之用路族群，於主要幹道為紓解龐大車流並增加其道路容量，其路寬長度常規劃25米以上道路，造成行人於跨越幹道，能否於綠燈時間內通過路口存在潛在風險，交通局擇本市2處路口設置行人庇護島與分隔島延伸工程(苓雅區民權一路與青年一路口、前金區民生二路與市中一路口)。</w:t>
            </w:r>
          </w:p>
          <w:p w14:paraId="135D35E2" w14:textId="77777777" w:rsidR="001049D1" w:rsidRPr="000C1E91" w:rsidRDefault="001049D1" w:rsidP="002A58B8">
            <w:pPr>
              <w:spacing w:line="360" w:lineRule="exact"/>
              <w:ind w:leftChars="30" w:left="318" w:rightChars="30" w:right="78" w:hanging="240"/>
              <w:rPr>
                <w:rFonts w:hAnsi="標楷體"/>
                <w:sz w:val="24"/>
              </w:rPr>
            </w:pPr>
          </w:p>
          <w:p w14:paraId="76B65902" w14:textId="77777777" w:rsidR="002E7F19" w:rsidRPr="000C1E91" w:rsidRDefault="002E7F19" w:rsidP="002A58B8">
            <w:pPr>
              <w:spacing w:line="360" w:lineRule="exact"/>
              <w:ind w:leftChars="30" w:left="318" w:rightChars="30" w:right="78" w:hanging="240"/>
              <w:rPr>
                <w:rFonts w:hAnsi="標楷體"/>
                <w:sz w:val="24"/>
              </w:rPr>
            </w:pPr>
          </w:p>
          <w:p w14:paraId="7BB83FCB" w14:textId="29BB7B1F" w:rsidR="009A3ECD" w:rsidRPr="000C1E91" w:rsidRDefault="009A3ECD" w:rsidP="002C36AB">
            <w:pPr>
              <w:spacing w:line="360" w:lineRule="exact"/>
              <w:ind w:leftChars="50" w:left="370" w:rightChars="50" w:right="130" w:hangingChars="100" w:hanging="240"/>
              <w:rPr>
                <w:rFonts w:hAnsi="標楷體"/>
                <w:sz w:val="24"/>
              </w:rPr>
            </w:pPr>
            <w:r w:rsidRPr="000C1E91">
              <w:rPr>
                <w:rFonts w:hAnsi="標楷體" w:hint="eastAsia"/>
                <w:sz w:val="24"/>
              </w:rPr>
              <w:t>1.高雄捷運、輕軌營運績效</w:t>
            </w:r>
          </w:p>
          <w:p w14:paraId="66744475" w14:textId="3B76847A" w:rsidR="009A3ECD" w:rsidRPr="000C1E91" w:rsidRDefault="009A3ECD" w:rsidP="002A58B8">
            <w:pPr>
              <w:widowControl/>
              <w:spacing w:line="360" w:lineRule="exact"/>
              <w:ind w:leftChars="150" w:left="750" w:rightChars="50" w:right="130" w:hanging="360"/>
              <w:rPr>
                <w:rFonts w:hAnsi="標楷體"/>
                <w:sz w:val="24"/>
              </w:rPr>
            </w:pPr>
            <w:r w:rsidRPr="000C1E91">
              <w:rPr>
                <w:rFonts w:hAnsi="標楷體" w:hint="eastAsia"/>
                <w:sz w:val="24"/>
              </w:rPr>
              <w:t>(1)113年</w:t>
            </w:r>
            <w:r w:rsidR="00691E5F" w:rsidRPr="000C1E91">
              <w:rPr>
                <w:rFonts w:hAnsi="標楷體" w:hint="eastAsia"/>
                <w:sz w:val="24"/>
              </w:rPr>
              <w:t>1~12月捷運平均日運量為17.88萬人次，較112年度同期日運量15.63萬人次，因疫情解封且推行TAPSS月票因素增加14.39%，高捷公司將持續提升服務品質，提供優質的乘車環境，以提升運量</w:t>
            </w:r>
            <w:r w:rsidRPr="000C1E91">
              <w:rPr>
                <w:rFonts w:hAnsi="標楷體" w:hint="eastAsia"/>
                <w:sz w:val="24"/>
              </w:rPr>
              <w:t>。</w:t>
            </w:r>
          </w:p>
          <w:p w14:paraId="15732422" w14:textId="77777777" w:rsidR="009A3ECD" w:rsidRPr="000C1E91" w:rsidRDefault="009A3ECD" w:rsidP="002A58B8">
            <w:pPr>
              <w:widowControl/>
              <w:spacing w:line="360" w:lineRule="exact"/>
              <w:ind w:leftChars="150" w:left="750" w:rightChars="50" w:right="130" w:hanging="360"/>
              <w:rPr>
                <w:rFonts w:hAnsi="標楷體"/>
                <w:sz w:val="24"/>
              </w:rPr>
            </w:pPr>
            <w:r w:rsidRPr="000C1E91">
              <w:rPr>
                <w:rFonts w:hAnsi="標楷體" w:hint="eastAsia"/>
                <w:sz w:val="24"/>
              </w:rPr>
              <w:t>(2)高捷公司針對各種族群規劃多元之主題體驗活動，建立人際間溫馨的共同話題與互動，讓民眾能參與活動並且增進搭乘意願，如舉辦「高雄捷運蜜柑站長耶誕路跑活動」，藉以提升捷運運量。</w:t>
            </w:r>
          </w:p>
          <w:p w14:paraId="7D3DE7D7" w14:textId="77777777" w:rsidR="009A3ECD" w:rsidRPr="000C1E91" w:rsidRDefault="009A3ECD" w:rsidP="002A58B8">
            <w:pPr>
              <w:widowControl/>
              <w:spacing w:line="360" w:lineRule="exact"/>
              <w:ind w:leftChars="150" w:left="750" w:rightChars="50" w:right="130" w:hanging="360"/>
              <w:rPr>
                <w:rFonts w:hAnsi="標楷體"/>
                <w:sz w:val="24"/>
              </w:rPr>
            </w:pPr>
            <w:r w:rsidRPr="000C1E91">
              <w:rPr>
                <w:rFonts w:hAnsi="標楷體" w:hint="eastAsia"/>
                <w:sz w:val="24"/>
              </w:rPr>
              <w:t>(3)高捷公司為外地旅客提供更超值、多元的選擇，包含一/二日票、並於R11、R16兩站販售QRcode捷運一/二日票及24/48小時票，另結合各項交通運具及特色景點推出各式套票，如高鐵高捷聯票、輕軌周遊24HRs、捷運達人專案，及持續推動TPASS月票補助或年長者社福點數搭乘捷運等補助，提供旅客更超值、多元的選擇，除方便民眾使用並可提升運量及帶動本市旅遊觀光。</w:t>
            </w:r>
          </w:p>
          <w:p w14:paraId="4AF42BD9" w14:textId="725D005D" w:rsidR="009A3ECD" w:rsidRPr="000C1E91" w:rsidRDefault="009A3ECD" w:rsidP="002A58B8">
            <w:pPr>
              <w:widowControl/>
              <w:spacing w:line="360" w:lineRule="exact"/>
              <w:ind w:leftChars="150" w:left="750" w:rightChars="50" w:right="130" w:hanging="360"/>
              <w:rPr>
                <w:rFonts w:hAnsi="標楷體"/>
                <w:sz w:val="24"/>
              </w:rPr>
            </w:pPr>
            <w:r w:rsidRPr="000C1E91">
              <w:rPr>
                <w:rFonts w:hAnsi="標楷體" w:hint="eastAsia"/>
                <w:sz w:val="24"/>
              </w:rPr>
              <w:t>(4)繼成功將南機廠打造成全國最夯的休閒購物中心，大魯閣草衙道正式營運後成績亮眼，帶動捷運運量及營收，後續北機廠開發案如岡山高醫開發案(113年4月22日試營運)、享溫馨開發案(108年年底開幕)、達麗米樂開發案(111年8月8日開幕)，以及大寮機廠興得利開發案持續進行中，陸續打造捷運三大機廠開發用地成為本市新地標，創造多元收入及提升捷運運量。</w:t>
            </w:r>
          </w:p>
          <w:p w14:paraId="144310B5" w14:textId="77777777" w:rsidR="009A3ECD" w:rsidRPr="000C1E91" w:rsidRDefault="009A3EC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2.113年度定檢成績優等</w:t>
            </w:r>
          </w:p>
          <w:p w14:paraId="6BE4A04E" w14:textId="77777777" w:rsidR="009A3ECD" w:rsidRPr="000C1E91" w:rsidRDefault="009A3ECD" w:rsidP="002A58B8">
            <w:pPr>
              <w:widowControl/>
              <w:spacing w:line="360" w:lineRule="exact"/>
              <w:ind w:leftChars="150" w:left="750" w:rightChars="50" w:right="130" w:hanging="360"/>
              <w:rPr>
                <w:rFonts w:hAnsi="標楷體"/>
                <w:sz w:val="24"/>
              </w:rPr>
            </w:pPr>
            <w:r w:rsidRPr="000C1E91">
              <w:rPr>
                <w:rFonts w:hAnsi="標楷體" w:hint="eastAsia"/>
                <w:sz w:val="24"/>
              </w:rPr>
              <w:t>(1)113年8月15日本府邀集專家、學者實施高雄捷運暨輕軌年度</w:t>
            </w:r>
            <w:r w:rsidRPr="000C1E91">
              <w:rPr>
                <w:rFonts w:hAnsi="標楷體" w:hint="eastAsia"/>
                <w:sz w:val="24"/>
              </w:rPr>
              <w:lastRenderedPageBreak/>
              <w:t>定期檢查暨評鑑，共同為捷運及輕軌的營運和安全把關，評核結果成績為優等。委員對高捷公司疫情期間服務品質及因應作為表示肯定，並期望高雄捷運及輕軌持續提升營運品質，更能吸引民眾搭乘。</w:t>
            </w:r>
          </w:p>
          <w:p w14:paraId="3CE6C526" w14:textId="77777777" w:rsidR="009A3ECD" w:rsidRPr="000C1E91" w:rsidRDefault="009A3ECD" w:rsidP="002A58B8">
            <w:pPr>
              <w:widowControl/>
              <w:spacing w:line="360" w:lineRule="exact"/>
              <w:ind w:leftChars="150" w:left="750" w:rightChars="50" w:right="130" w:hanging="360"/>
              <w:rPr>
                <w:rFonts w:hAnsi="標楷體"/>
                <w:sz w:val="24"/>
              </w:rPr>
            </w:pPr>
            <w:r w:rsidRPr="000C1E91">
              <w:rPr>
                <w:rFonts w:hAnsi="標楷體" w:hint="eastAsia"/>
                <w:sz w:val="24"/>
              </w:rPr>
              <w:t>(2)委員共開出「一般注意改善事項」2項及「建議事項」19項。「一般注意改善事項」為輕軌通訊系統穩定度、列車及車站溫度管控問題。另「建議事項」事項摘述如下:</w:t>
            </w:r>
          </w:p>
          <w:p w14:paraId="7C262389" w14:textId="77777777" w:rsidR="009A3ECD" w:rsidRPr="000C1E91" w:rsidRDefault="009A3ECD" w:rsidP="002A58B8">
            <w:pPr>
              <w:spacing w:line="360" w:lineRule="exact"/>
              <w:ind w:left="1020" w:right="79" w:hanging="238"/>
              <w:rPr>
                <w:rFonts w:hAnsi="標楷體"/>
                <w:sz w:val="24"/>
              </w:rPr>
            </w:pPr>
            <w:r w:rsidRPr="000C1E91">
              <w:rPr>
                <w:rFonts w:hAnsi="標楷體" w:hint="eastAsia"/>
                <w:sz w:val="24"/>
              </w:rPr>
              <w:t>A.請持續改善輕軌通訊系統穩定度。</w:t>
            </w:r>
            <w:r w:rsidRPr="000C1E91">
              <w:rPr>
                <w:rFonts w:hAnsi="標楷體"/>
                <w:sz w:val="24"/>
              </w:rPr>
              <w:t xml:space="preserve"> </w:t>
            </w:r>
          </w:p>
          <w:p w14:paraId="5E2E2BB7" w14:textId="77777777" w:rsidR="009A3ECD" w:rsidRPr="000C1E91" w:rsidRDefault="009A3ECD" w:rsidP="002A58B8">
            <w:pPr>
              <w:spacing w:line="360" w:lineRule="exact"/>
              <w:ind w:left="1066" w:right="78" w:hanging="286"/>
              <w:rPr>
                <w:rFonts w:hAnsi="標楷體"/>
                <w:sz w:val="24"/>
              </w:rPr>
            </w:pPr>
            <w:r w:rsidRPr="000C1E91">
              <w:rPr>
                <w:rFonts w:hAnsi="標楷體" w:hint="eastAsia"/>
                <w:sz w:val="24"/>
              </w:rPr>
              <w:t>B.因應旅客需求，既有步梯更新手扶梯建議預先檢視規劃，依未來人流情形排定順序、經費要求及來源逐步執行。</w:t>
            </w:r>
          </w:p>
          <w:p w14:paraId="2C4FE984" w14:textId="77777777" w:rsidR="009A3ECD" w:rsidRPr="000C1E91" w:rsidRDefault="009A3ECD" w:rsidP="002A58B8">
            <w:pPr>
              <w:spacing w:line="360" w:lineRule="exact"/>
              <w:ind w:left="1020" w:right="79" w:hanging="238"/>
              <w:rPr>
                <w:rFonts w:hAnsi="標楷體"/>
                <w:sz w:val="24"/>
              </w:rPr>
            </w:pPr>
            <w:r w:rsidRPr="000C1E91">
              <w:rPr>
                <w:rFonts w:hAnsi="標楷體" w:hint="eastAsia"/>
                <w:sz w:val="24"/>
              </w:rPr>
              <w:t>C.可考慮利用無人自動化設備輔助減少人力負荷。</w:t>
            </w:r>
          </w:p>
          <w:p w14:paraId="10BE4539" w14:textId="77777777" w:rsidR="009A3ECD" w:rsidRPr="000C1E91" w:rsidRDefault="009A3EC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3.跨年疏運無縫接軌</w:t>
            </w:r>
          </w:p>
          <w:p w14:paraId="388F0B38" w14:textId="7588CA31" w:rsidR="009A3ECD" w:rsidRPr="000C1E91" w:rsidRDefault="00DF043D" w:rsidP="002A58B8">
            <w:pPr>
              <w:widowControl/>
              <w:spacing w:line="360" w:lineRule="exact"/>
              <w:ind w:leftChars="145" w:left="377" w:rightChars="50" w:right="130"/>
              <w:rPr>
                <w:rFonts w:hAnsi="標楷體"/>
                <w:sz w:val="24"/>
              </w:rPr>
            </w:pPr>
            <w:r w:rsidRPr="000C1E91">
              <w:rPr>
                <w:rFonts w:hAnsi="標楷體" w:hint="eastAsia"/>
                <w:sz w:val="24"/>
              </w:rPr>
              <w:t>為疏運114年高雄跨年活動人潮，輕軌延時營運至凌晨1時30分，捷運至凌晨2時，配合散場時間重點加密列車，班距最密可達2.5分鐘，雙軌相互搭配，疏運較往年更加便捷快速，總計114年跨年運量365,307人次。</w:t>
            </w:r>
          </w:p>
          <w:p w14:paraId="322C518F" w14:textId="77777777" w:rsidR="009A3ECD" w:rsidRPr="000C1E91" w:rsidRDefault="009A3EC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4.輕軌成圓全線通車</w:t>
            </w:r>
          </w:p>
          <w:p w14:paraId="6941A14E" w14:textId="52213B8D" w:rsidR="009A3ECD" w:rsidRPr="000C1E91" w:rsidRDefault="009A3ECD" w:rsidP="002A58B8">
            <w:pPr>
              <w:widowControl/>
              <w:spacing w:line="360" w:lineRule="exact"/>
              <w:ind w:leftChars="150" w:left="750" w:rightChars="50" w:right="130" w:hanging="360"/>
              <w:rPr>
                <w:rFonts w:hAnsi="標楷體"/>
                <w:sz w:val="24"/>
              </w:rPr>
            </w:pPr>
            <w:r w:rsidRPr="000C1E91">
              <w:rPr>
                <w:rFonts w:hAnsi="標楷體" w:hint="eastAsia"/>
                <w:sz w:val="24"/>
              </w:rPr>
              <w:t>(1)全台首條輕軌於106年9月26日第一階段(C1-C14站)全線通車營運。</w:t>
            </w:r>
            <w:r w:rsidR="000C1E91" w:rsidRPr="000C1E91">
              <w:rPr>
                <w:rFonts w:hAnsi="標楷體" w:hint="eastAsia"/>
                <w:sz w:val="24"/>
              </w:rPr>
              <w:t>113年1至12月平均日運量為3.43萬人次，相較於112年1至12月平均日運量2.12萬人次，增加61%</w:t>
            </w:r>
            <w:r w:rsidRPr="000C1E91">
              <w:rPr>
                <w:rFonts w:hAnsi="標楷體" w:hint="eastAsia"/>
                <w:sz w:val="24"/>
              </w:rPr>
              <w:t>。</w:t>
            </w:r>
          </w:p>
          <w:p w14:paraId="61803723" w14:textId="15D61CAF" w:rsidR="001326B5" w:rsidRPr="000C1E91" w:rsidRDefault="009A3ECD" w:rsidP="002A58B8">
            <w:pPr>
              <w:widowControl/>
              <w:spacing w:line="360" w:lineRule="exact"/>
              <w:ind w:leftChars="150" w:left="750" w:rightChars="50" w:right="130" w:hanging="360"/>
              <w:rPr>
                <w:rFonts w:hAnsi="標楷體"/>
                <w:sz w:val="24"/>
              </w:rPr>
            </w:pPr>
            <w:r w:rsidRPr="000C1E91">
              <w:rPr>
                <w:rFonts w:hAnsi="標楷體" w:hint="eastAsia"/>
                <w:sz w:val="24"/>
              </w:rPr>
              <w:t>(2)輕軌第二階段愛河之心C24至凱旋公園C32站於112年12月9日完成初勘，12月23日完成履勘，113年1月1日試營運通車，2月26日起正式收費。</w:t>
            </w:r>
          </w:p>
          <w:p w14:paraId="0ED01C06" w14:textId="77777777" w:rsidR="00E367A7" w:rsidRPr="000C1E91" w:rsidRDefault="00E367A7" w:rsidP="002A58B8">
            <w:pPr>
              <w:suppressAutoHyphens/>
              <w:autoSpaceDN w:val="0"/>
              <w:adjustRightInd/>
              <w:spacing w:line="360" w:lineRule="exact"/>
              <w:ind w:left="78" w:right="78"/>
              <w:textAlignment w:val="baseline"/>
              <w:rPr>
                <w:rFonts w:hAnsi="標楷體"/>
                <w:kern w:val="3"/>
                <w:sz w:val="24"/>
              </w:rPr>
            </w:pPr>
          </w:p>
          <w:p w14:paraId="37D6C695" w14:textId="6FBD270E" w:rsidR="00524CB2" w:rsidRPr="000C1E91" w:rsidRDefault="00524CB2"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1.公車式小黃</w:t>
            </w:r>
            <w:r w:rsidR="006241E8" w:rsidRPr="000C1E91">
              <w:rPr>
                <w:rFonts w:ascii="標楷體" w:eastAsia="標楷體" w:hAnsi="標楷體" w:hint="eastAsia"/>
                <w:sz w:val="24"/>
              </w:rPr>
              <w:t>及</w:t>
            </w:r>
            <w:r w:rsidR="006241E8" w:rsidRPr="000C1E91">
              <w:rPr>
                <w:rFonts w:ascii="標楷體" w:eastAsia="標楷體" w:hAnsi="標楷體" w:hint="eastAsia"/>
                <w:kern w:val="0"/>
                <w:sz w:val="24"/>
              </w:rPr>
              <w:t>幸福共享高雄GO</w:t>
            </w:r>
            <w:r w:rsidRPr="000C1E91">
              <w:rPr>
                <w:rFonts w:ascii="標楷體" w:eastAsia="標楷體" w:hAnsi="標楷體" w:hint="eastAsia"/>
                <w:sz w:val="24"/>
              </w:rPr>
              <w:t>縫合城鄉交通間隙</w:t>
            </w:r>
          </w:p>
          <w:p w14:paraId="458D08A3" w14:textId="2B2E9120" w:rsidR="00524CB2" w:rsidRPr="000C1E91" w:rsidRDefault="00524CB2" w:rsidP="002A58B8">
            <w:pPr>
              <w:widowControl/>
              <w:spacing w:line="360" w:lineRule="exact"/>
              <w:ind w:leftChars="150" w:left="750" w:rightChars="50" w:right="130" w:hanging="360"/>
              <w:rPr>
                <w:rFonts w:hAnsi="標楷體"/>
                <w:sz w:val="24"/>
              </w:rPr>
            </w:pPr>
            <w:r w:rsidRPr="000C1E91">
              <w:rPr>
                <w:rFonts w:hAnsi="標楷體" w:hint="eastAsia"/>
                <w:sz w:val="24"/>
              </w:rPr>
              <w:t>(1)公車式小黃服務108年起深入偏鄉鄰里，累計至113年1</w:t>
            </w:r>
            <w:r w:rsidR="000C1E91" w:rsidRPr="000C1E91">
              <w:rPr>
                <w:rFonts w:hAnsi="標楷體" w:hint="eastAsia"/>
                <w:sz w:val="24"/>
              </w:rPr>
              <w:t>2</w:t>
            </w:r>
            <w:r w:rsidRPr="000C1E91">
              <w:rPr>
                <w:rFonts w:hAnsi="標楷體" w:hint="eastAsia"/>
                <w:sz w:val="24"/>
              </w:rPr>
              <w:t>月路線數達49條，涵蓋34個行政區，為全國提供公車式小黃服務最多城市。公車式小黃不僅提供當地就業機會，聘用當地民眾擔任司機及媒合人員，結合醫院綠色通關，落實服務在地化、服務永續性，不僅完善交通接駁服務，更盡到社會照護的責任，落實兼顧城鄉的福利政策。</w:t>
            </w:r>
          </w:p>
          <w:p w14:paraId="4E912C22" w14:textId="004CF743" w:rsidR="00524CB2" w:rsidRPr="000C1E91" w:rsidRDefault="00524CB2" w:rsidP="002A58B8">
            <w:pPr>
              <w:widowControl/>
              <w:spacing w:line="360" w:lineRule="exact"/>
              <w:ind w:leftChars="150" w:left="750" w:rightChars="50" w:right="130" w:hanging="360"/>
              <w:rPr>
                <w:rFonts w:hAnsi="標楷體"/>
                <w:sz w:val="24"/>
              </w:rPr>
            </w:pPr>
            <w:r w:rsidRPr="000C1E91">
              <w:rPr>
                <w:rFonts w:hAnsi="標楷體" w:hint="eastAsia"/>
                <w:sz w:val="24"/>
              </w:rPr>
              <w:t>(2)113年</w:t>
            </w:r>
            <w:r w:rsidR="000C1E91" w:rsidRPr="000C1E91">
              <w:rPr>
                <w:rFonts w:hAnsi="標楷體" w:hint="eastAsia"/>
                <w:sz w:val="24"/>
              </w:rPr>
              <w:t>1-12月累積運量達</w:t>
            </w:r>
            <w:r w:rsidR="000C1E91" w:rsidRPr="000C1E91">
              <w:rPr>
                <w:rFonts w:hAnsi="標楷體" w:cs="標楷體" w:hint="eastAsia"/>
                <w:kern w:val="3"/>
                <w:sz w:val="24"/>
              </w:rPr>
              <w:t>180,476</w:t>
            </w:r>
            <w:r w:rsidR="000C1E91" w:rsidRPr="000C1E91">
              <w:rPr>
                <w:rFonts w:hAnsi="標楷體" w:hint="eastAsia"/>
                <w:sz w:val="24"/>
              </w:rPr>
              <w:t>人次</w:t>
            </w:r>
            <w:r w:rsidRPr="000C1E91">
              <w:rPr>
                <w:rFonts w:hAnsi="標楷體" w:hint="eastAsia"/>
                <w:sz w:val="24"/>
              </w:rPr>
              <w:t>，在滿足乘客搭乘需求下，同時降低政府補貼支出近30%，並透過優質服務持續提高公共運輸涵蓋率。</w:t>
            </w:r>
          </w:p>
          <w:p w14:paraId="4A47B321" w14:textId="12746FF9" w:rsidR="00524CB2" w:rsidRPr="000C1E91" w:rsidRDefault="00524CB2" w:rsidP="002A58B8">
            <w:pPr>
              <w:widowControl/>
              <w:spacing w:line="360" w:lineRule="exact"/>
              <w:ind w:leftChars="150" w:left="750" w:rightChars="50" w:right="130" w:hanging="360"/>
              <w:rPr>
                <w:rFonts w:hAnsi="標楷體"/>
                <w:sz w:val="24"/>
              </w:rPr>
            </w:pPr>
            <w:r w:rsidRPr="000C1E91">
              <w:rPr>
                <w:rFonts w:hAnsi="標楷體" w:hint="eastAsia"/>
                <w:sz w:val="24"/>
              </w:rPr>
              <w:t>(3)目前已於美濃、杉林、六龜及內門等4區闢設幸福共享高雄GO運輸服務，並在113年11月28及29日分別在茂林、甲仙啟動試營運服務，預計於115年完成旗美九區之偏鄉高雄GO服務，期以預約、共乘方式提供當地民眾點對點與及時的需求導向運輸服務，降低車輛繞駛產生之環境影響。113年1-1</w:t>
            </w:r>
            <w:r w:rsidR="000C1E91" w:rsidRPr="000C1E91">
              <w:rPr>
                <w:rFonts w:hAnsi="標楷體" w:hint="eastAsia"/>
                <w:sz w:val="24"/>
              </w:rPr>
              <w:t>2</w:t>
            </w:r>
            <w:r w:rsidRPr="000C1E91">
              <w:rPr>
                <w:rFonts w:hAnsi="標楷體" w:hint="eastAsia"/>
                <w:sz w:val="24"/>
              </w:rPr>
              <w:t>月服務</w:t>
            </w:r>
            <w:r w:rsidRPr="000C1E91">
              <w:rPr>
                <w:rFonts w:hAnsi="標楷體" w:cs="標楷體" w:hint="eastAsia"/>
                <w:kern w:val="3"/>
                <w:sz w:val="24"/>
              </w:rPr>
              <w:t>累</w:t>
            </w:r>
            <w:r w:rsidRPr="000C1E91">
              <w:rPr>
                <w:rFonts w:hAnsi="標楷體" w:cs="標楷體" w:hint="eastAsia"/>
                <w:kern w:val="3"/>
                <w:sz w:val="24"/>
              </w:rPr>
              <w:lastRenderedPageBreak/>
              <w:t>積運量</w:t>
            </w:r>
            <w:r w:rsidR="000C1E91" w:rsidRPr="000C1E91">
              <w:rPr>
                <w:rFonts w:hAnsi="標楷體" w:hint="eastAsia"/>
                <w:sz w:val="24"/>
              </w:rPr>
              <w:t>116</w:t>
            </w:r>
            <w:r w:rsidR="000C1E91" w:rsidRPr="000C1E91">
              <w:rPr>
                <w:rFonts w:hAnsi="標楷體" w:cs="標楷體" w:hint="eastAsia"/>
                <w:kern w:val="3"/>
                <w:sz w:val="24"/>
              </w:rPr>
              <w:t>,548</w:t>
            </w:r>
            <w:r w:rsidRPr="000C1E91">
              <w:rPr>
                <w:rFonts w:hAnsi="標楷體" w:hint="eastAsia"/>
                <w:sz w:val="24"/>
              </w:rPr>
              <w:t>人次。</w:t>
            </w:r>
          </w:p>
          <w:p w14:paraId="3BAFDEF7" w14:textId="77777777" w:rsidR="00524CB2" w:rsidRPr="000C1E91" w:rsidRDefault="00524CB2"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2.擴大通用(無障礙)計程車隊，拓展長照服務規模</w:t>
            </w:r>
          </w:p>
          <w:p w14:paraId="65098BBC" w14:textId="1EC6BC3A" w:rsidR="00524CB2" w:rsidRPr="000C1E91" w:rsidRDefault="00524CB2" w:rsidP="002A58B8">
            <w:pPr>
              <w:widowControl/>
              <w:spacing w:line="360" w:lineRule="exact"/>
              <w:ind w:leftChars="150" w:left="750" w:rightChars="50" w:right="130" w:hanging="360"/>
              <w:rPr>
                <w:rFonts w:hAnsi="標楷體"/>
                <w:sz w:val="24"/>
              </w:rPr>
            </w:pPr>
            <w:r w:rsidRPr="000C1E91">
              <w:rPr>
                <w:rFonts w:hAnsi="標楷體" w:hint="eastAsia"/>
                <w:sz w:val="24"/>
              </w:rPr>
              <w:t>(1)通用計程車目前已有</w:t>
            </w:r>
            <w:r w:rsidR="000C1E91" w:rsidRPr="000C1E91">
              <w:rPr>
                <w:rFonts w:hAnsi="標楷體" w:hint="eastAsia"/>
                <w:sz w:val="24"/>
              </w:rPr>
              <w:t>110輛上路服務，113年1-12月總搭乘趟次達</w:t>
            </w:r>
            <w:r w:rsidR="000C1E91" w:rsidRPr="000C1E91">
              <w:rPr>
                <w:rFonts w:hAnsi="標楷體" w:cs="標楷體" w:hint="eastAsia"/>
                <w:kern w:val="3"/>
                <w:sz w:val="24"/>
              </w:rPr>
              <w:t>238,939</w:t>
            </w:r>
            <w:r w:rsidR="000C1E91" w:rsidRPr="000C1E91">
              <w:rPr>
                <w:rFonts w:hAnsi="標楷體" w:hint="eastAsia"/>
                <w:sz w:val="24"/>
              </w:rPr>
              <w:t>趟次</w:t>
            </w:r>
            <w:r w:rsidRPr="000C1E91">
              <w:rPr>
                <w:rFonts w:hAnsi="標楷體" w:hint="eastAsia"/>
                <w:sz w:val="24"/>
              </w:rPr>
              <w:t>。</w:t>
            </w:r>
          </w:p>
          <w:p w14:paraId="3A429B9D" w14:textId="77777777" w:rsidR="00524CB2" w:rsidRPr="000C1E91" w:rsidRDefault="00524CB2" w:rsidP="002A58B8">
            <w:pPr>
              <w:widowControl/>
              <w:spacing w:line="360" w:lineRule="exact"/>
              <w:ind w:leftChars="150" w:left="750" w:rightChars="50" w:right="130" w:hanging="360"/>
              <w:rPr>
                <w:rFonts w:hAnsi="標楷體"/>
                <w:sz w:val="24"/>
              </w:rPr>
            </w:pPr>
            <w:r w:rsidRPr="000C1E91">
              <w:rPr>
                <w:rFonts w:hAnsi="標楷體" w:hint="eastAsia"/>
                <w:sz w:val="24"/>
              </w:rPr>
              <w:t>(2)持續劃設專用接送區：本府交通局已於機場、火車站劃設專用接送區，並持續於各大醫療院所劃設，目前已劃設29格，後續將朝向乘車需求較高地點劃設該格位，提供身心障礙民眾無縫運輸服務。</w:t>
            </w:r>
          </w:p>
          <w:p w14:paraId="2858BA97" w14:textId="77777777" w:rsidR="00524CB2" w:rsidRPr="000C1E91" w:rsidRDefault="00524CB2"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3.擴大多元化計程車服務 革新業者經營環境</w:t>
            </w:r>
          </w:p>
          <w:p w14:paraId="6EFB038D" w14:textId="77777777" w:rsidR="00524CB2" w:rsidRPr="000C1E91" w:rsidRDefault="00524CB2" w:rsidP="002A58B8">
            <w:pPr>
              <w:widowControl/>
              <w:spacing w:line="360" w:lineRule="exact"/>
              <w:ind w:leftChars="150" w:left="750" w:rightChars="50" w:right="130" w:hanging="360"/>
              <w:rPr>
                <w:rFonts w:hAnsi="標楷體"/>
                <w:sz w:val="24"/>
              </w:rPr>
            </w:pPr>
            <w:r w:rsidRPr="000C1E91">
              <w:rPr>
                <w:rFonts w:hAnsi="標楷體" w:hint="eastAsia"/>
                <w:sz w:val="24"/>
              </w:rPr>
              <w:t>(1)為提升服務品質，導入科技服務提升計程車服務品質，本府交通局積極輔導本市派遣車隊投入多元化計程車經營，至113年止，本市現有17家車隊參與經營多元化計程車服務。</w:t>
            </w:r>
          </w:p>
          <w:p w14:paraId="2EC42A1D" w14:textId="5AC31A7B" w:rsidR="00524CB2" w:rsidRPr="000C1E91" w:rsidRDefault="00524CB2" w:rsidP="002A58B8">
            <w:pPr>
              <w:widowControl/>
              <w:spacing w:line="360" w:lineRule="exact"/>
              <w:ind w:leftChars="150" w:left="750" w:rightChars="50" w:right="130" w:hanging="360"/>
              <w:rPr>
                <w:rFonts w:hAnsi="標楷體"/>
                <w:sz w:val="24"/>
              </w:rPr>
            </w:pPr>
            <w:r w:rsidRPr="000C1E91">
              <w:rPr>
                <w:rFonts w:hAnsi="標楷體" w:hint="eastAsia"/>
                <w:sz w:val="24"/>
              </w:rPr>
              <w:t>(2)本市多元化計程車累積至113年</w:t>
            </w:r>
            <w:r w:rsidR="000C1E91" w:rsidRPr="000C1E91">
              <w:rPr>
                <w:rFonts w:hAnsi="標楷體" w:hint="eastAsia"/>
                <w:sz w:val="24"/>
              </w:rPr>
              <w:t>12月約3,434</w:t>
            </w:r>
            <w:r w:rsidRPr="000C1E91">
              <w:rPr>
                <w:rFonts w:hAnsi="標楷體" w:hint="eastAsia"/>
                <w:sz w:val="24"/>
              </w:rPr>
              <w:t>輛加入營運，每趟次營運收入約為237元，共創乘客、駕駛人及業者多元效益。</w:t>
            </w:r>
          </w:p>
          <w:p w14:paraId="7BDEB5CA" w14:textId="77777777" w:rsidR="00997018" w:rsidRPr="000C1E91" w:rsidRDefault="00997018" w:rsidP="002A58B8">
            <w:pPr>
              <w:spacing w:line="360" w:lineRule="exact"/>
              <w:ind w:leftChars="30" w:left="78" w:rightChars="30" w:right="78"/>
              <w:rPr>
                <w:rFonts w:hAnsi="標楷體"/>
                <w:sz w:val="24"/>
              </w:rPr>
            </w:pPr>
          </w:p>
          <w:p w14:paraId="1610AF06" w14:textId="77777777" w:rsidR="00751B4D" w:rsidRPr="000C1E91" w:rsidRDefault="00751B4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1.發展高雄港綠能航線 多元觀光遊憩活動</w:t>
            </w:r>
          </w:p>
          <w:p w14:paraId="191738A6" w14:textId="77777777" w:rsidR="00751B4D" w:rsidRPr="000C1E91" w:rsidRDefault="00751B4D" w:rsidP="002A58B8">
            <w:pPr>
              <w:widowControl/>
              <w:spacing w:line="360" w:lineRule="exact"/>
              <w:ind w:leftChars="150" w:left="750" w:rightChars="50" w:right="130" w:hanging="360"/>
              <w:rPr>
                <w:rFonts w:hAnsi="標楷體"/>
                <w:sz w:val="24"/>
              </w:rPr>
            </w:pPr>
            <w:r w:rsidRPr="000C1E91">
              <w:rPr>
                <w:rFonts w:hAnsi="標楷體" w:hint="eastAsia"/>
                <w:sz w:val="24"/>
              </w:rPr>
              <w:t>(1)致力幸福城市河港及藍色公路海上觀光</w:t>
            </w:r>
          </w:p>
          <w:p w14:paraId="2417FD25" w14:textId="77777777" w:rsidR="000C1E91" w:rsidRPr="000C1E91" w:rsidRDefault="000C1E91" w:rsidP="000C1E91">
            <w:pPr>
              <w:spacing w:line="360" w:lineRule="exact"/>
              <w:ind w:left="1020" w:right="79" w:hanging="238"/>
              <w:rPr>
                <w:rFonts w:hAnsi="標楷體"/>
                <w:sz w:val="24"/>
              </w:rPr>
            </w:pPr>
            <w:r w:rsidRPr="000C1E91">
              <w:rPr>
                <w:rFonts w:ascii="新細明體" w:eastAsia="新細明體" w:hAnsi="新細明體" w:cs="新細明體" w:hint="eastAsia"/>
                <w:sz w:val="24"/>
              </w:rPr>
              <w:t>①</w:t>
            </w:r>
            <w:r w:rsidRPr="000C1E91">
              <w:rPr>
                <w:rFonts w:hAnsi="標楷體" w:hint="eastAsia"/>
                <w:sz w:val="24"/>
              </w:rPr>
              <w:t>全國陣容最龐大的綠能船隊-太陽能愛之船，榮獲104年度交通部航港局營運服務績優載客小船殊榮，為高雄旅遊浪漫遊河首選。自111年8月1日起委託微風海洋有限公司營運管理，113年1-12月共</w:t>
            </w:r>
            <w:r w:rsidRPr="000C1E91">
              <w:rPr>
                <w:rFonts w:hAnsi="標楷體" w:hint="eastAsia"/>
                <w:sz w:val="24"/>
                <w:shd w:val="clear" w:color="auto" w:fill="FFFFFF"/>
              </w:rPr>
              <w:t>載客144,097人，營收16,997,615元。</w:t>
            </w:r>
          </w:p>
          <w:p w14:paraId="4757328F" w14:textId="77777777" w:rsidR="000C1E91" w:rsidRPr="000C1E91" w:rsidRDefault="000C1E91" w:rsidP="000C1E91">
            <w:pPr>
              <w:spacing w:line="360" w:lineRule="exact"/>
              <w:ind w:left="1020" w:right="79" w:hanging="238"/>
              <w:rPr>
                <w:rFonts w:hAnsi="標楷體"/>
                <w:sz w:val="24"/>
              </w:rPr>
            </w:pPr>
            <w:r w:rsidRPr="000C1E91">
              <w:rPr>
                <w:rFonts w:ascii="新細明體" w:eastAsia="新細明體" w:hAnsi="新細明體" w:cs="新細明體" w:hint="eastAsia"/>
                <w:sz w:val="24"/>
              </w:rPr>
              <w:t>②</w:t>
            </w:r>
            <w:r w:rsidRPr="000C1E91">
              <w:rPr>
                <w:rFonts w:hAnsi="標楷體" w:hint="eastAsia"/>
                <w:sz w:val="24"/>
              </w:rPr>
              <w:t>國內最獨特「觀光遊輪」客製化遊港包船，113年1-12月</w:t>
            </w:r>
            <w:r w:rsidRPr="000C1E91">
              <w:rPr>
                <w:rFonts w:hAnsi="標楷體" w:hint="eastAsia"/>
                <w:sz w:val="24"/>
                <w:shd w:val="clear" w:color="auto" w:fill="FFFFFF"/>
              </w:rPr>
              <w:t>共計184航次，載客15,411人次，營收3,925,000元</w:t>
            </w:r>
            <w:r w:rsidRPr="000C1E91">
              <w:rPr>
                <w:rFonts w:hAnsi="標楷體" w:hint="eastAsia"/>
                <w:sz w:val="24"/>
              </w:rPr>
              <w:t>。</w:t>
            </w:r>
          </w:p>
          <w:p w14:paraId="773B61AD" w14:textId="77777777" w:rsidR="000C1E91" w:rsidRPr="000C1E91" w:rsidRDefault="000C1E91" w:rsidP="000C1E91">
            <w:pPr>
              <w:spacing w:line="360" w:lineRule="exact"/>
              <w:ind w:left="1020" w:right="79" w:hanging="238"/>
              <w:rPr>
                <w:rFonts w:hAnsi="標楷體"/>
                <w:sz w:val="24"/>
              </w:rPr>
            </w:pPr>
            <w:r w:rsidRPr="000C1E91">
              <w:rPr>
                <w:rFonts w:ascii="新細明體" w:eastAsia="新細明體" w:hAnsi="新細明體" w:cs="新細明體" w:hint="eastAsia"/>
                <w:sz w:val="24"/>
              </w:rPr>
              <w:t>③</w:t>
            </w:r>
            <w:r w:rsidRPr="000C1E91">
              <w:rPr>
                <w:rFonts w:hAnsi="標楷體" w:hint="eastAsia"/>
                <w:sz w:val="24"/>
              </w:rPr>
              <w:t>棧貳庫-旗津航線於107年6月13日正式啟航，該航線皆由電力渡輪營運載客服務，為全綠能航線，另該航線可有效擴展駁二與哈瑪星鐵道園區之觀光能量，並可串聯鹽埕、哈瑪星及旗津之大眾運輸網絡，113年1-12月</w:t>
            </w:r>
            <w:r w:rsidRPr="000C1E91">
              <w:rPr>
                <w:rFonts w:hAnsi="標楷體" w:cs="標楷體" w:hint="eastAsia"/>
                <w:sz w:val="24"/>
                <w:shd w:val="clear" w:color="auto" w:fill="FFFFFF"/>
              </w:rPr>
              <w:t>共搭載60,121人次</w:t>
            </w:r>
            <w:r w:rsidRPr="000C1E91">
              <w:rPr>
                <w:rFonts w:hAnsi="標楷體" w:hint="eastAsia"/>
                <w:sz w:val="24"/>
                <w:shd w:val="clear" w:color="auto" w:fill="FFFFFF"/>
              </w:rPr>
              <w:t>，營收2,074,974元。</w:t>
            </w:r>
          </w:p>
          <w:p w14:paraId="3CBDF6E5" w14:textId="3C1F1FDC" w:rsidR="00751B4D" w:rsidRPr="000C1E91" w:rsidRDefault="000C1E91" w:rsidP="000C1E91">
            <w:pPr>
              <w:spacing w:line="360" w:lineRule="exact"/>
              <w:ind w:left="1020" w:right="79" w:hanging="238"/>
              <w:rPr>
                <w:rFonts w:hAnsi="標楷體"/>
                <w:sz w:val="24"/>
              </w:rPr>
            </w:pPr>
            <w:r w:rsidRPr="000C1E91">
              <w:rPr>
                <w:rFonts w:ascii="新細明體" w:eastAsia="新細明體" w:hAnsi="新細明體" w:cs="新細明體" w:hint="eastAsia"/>
                <w:sz w:val="24"/>
              </w:rPr>
              <w:t>④</w:t>
            </w:r>
            <w:r w:rsidRPr="000C1E91">
              <w:rPr>
                <w:rFonts w:hAnsi="標楷體" w:hint="eastAsia"/>
                <w:sz w:val="24"/>
              </w:rPr>
              <w:t>開闢金棧遊港航班，113年1-12月</w:t>
            </w:r>
            <w:r w:rsidRPr="000C1E91">
              <w:rPr>
                <w:rFonts w:hAnsi="標楷體" w:hint="eastAsia"/>
                <w:sz w:val="24"/>
                <w:shd w:val="clear" w:color="auto" w:fill="FFFFFF"/>
              </w:rPr>
              <w:t>共計開航46航次，載客2,788人，營收1,066,690元。</w:t>
            </w:r>
          </w:p>
          <w:p w14:paraId="5EB57D91" w14:textId="77777777" w:rsidR="00751B4D" w:rsidRPr="000C1E91" w:rsidRDefault="00751B4D" w:rsidP="002A58B8">
            <w:pPr>
              <w:widowControl/>
              <w:spacing w:line="360" w:lineRule="exact"/>
              <w:ind w:leftChars="150" w:left="750" w:rightChars="50" w:right="130" w:hanging="360"/>
              <w:rPr>
                <w:rFonts w:hAnsi="標楷體"/>
                <w:sz w:val="24"/>
              </w:rPr>
            </w:pPr>
            <w:r w:rsidRPr="000C1E91">
              <w:rPr>
                <w:rFonts w:hAnsi="標楷體" w:hint="eastAsia"/>
                <w:sz w:val="24"/>
              </w:rPr>
              <w:t>(2)推動綠能航線 形塑綠能港口</w:t>
            </w:r>
          </w:p>
          <w:p w14:paraId="739EFD5D" w14:textId="747B263E" w:rsidR="00751B4D" w:rsidRPr="000C1E91" w:rsidRDefault="00A43781" w:rsidP="002A58B8">
            <w:pPr>
              <w:spacing w:line="360" w:lineRule="exact"/>
              <w:ind w:left="1020" w:right="79" w:hanging="238"/>
              <w:rPr>
                <w:rFonts w:hAnsi="標楷體"/>
                <w:sz w:val="24"/>
              </w:rPr>
            </w:pPr>
            <w:r w:rsidRPr="000C1E91">
              <w:rPr>
                <w:rFonts w:ascii="新細明體" w:eastAsia="新細明體" w:hAnsi="新細明體" w:cs="新細明體" w:hint="eastAsia"/>
                <w:sz w:val="24"/>
              </w:rPr>
              <w:t>①</w:t>
            </w:r>
            <w:r w:rsidR="00751B4D" w:rsidRPr="000C1E91">
              <w:rPr>
                <w:rFonts w:hAnsi="標楷體" w:hint="eastAsia"/>
                <w:sz w:val="24"/>
              </w:rPr>
              <w:t>高雄港區已定位為全亞洲第一座綠能港口，交通局致力發展綠能船舶，已辦理「旗鼓航線新購電力驅動渡輪及岸上快速充電設備計畫」及「改建快樂輪為電力推進系統」，將渡輪汰舊換新為電力驅動渡輪，有效執行港區綠能環保交通，扮演本市港區之交通航運模範，促進高雄港邁向綠能港口。</w:t>
            </w:r>
          </w:p>
          <w:p w14:paraId="356AC2E2" w14:textId="2E5D1750" w:rsidR="00751B4D" w:rsidRPr="000C1E91" w:rsidRDefault="00A43781" w:rsidP="002A58B8">
            <w:pPr>
              <w:spacing w:line="360" w:lineRule="exact"/>
              <w:ind w:left="1020" w:right="79" w:hanging="238"/>
              <w:rPr>
                <w:rFonts w:hAnsi="標楷體"/>
                <w:sz w:val="24"/>
              </w:rPr>
            </w:pPr>
            <w:r w:rsidRPr="000C1E91">
              <w:rPr>
                <w:rFonts w:ascii="新細明體" w:eastAsia="新細明體" w:hAnsi="新細明體" w:cs="新細明體" w:hint="eastAsia"/>
                <w:sz w:val="24"/>
              </w:rPr>
              <w:t>②</w:t>
            </w:r>
            <w:r w:rsidR="00751B4D" w:rsidRPr="000C1E91">
              <w:rPr>
                <w:rFonts w:hAnsi="標楷體" w:hint="eastAsia"/>
                <w:sz w:val="24"/>
              </w:rPr>
              <w:t>目前本市亞洲新灣區即將完工，後續配合環狀水岸輕軌及綠能渡輪，預計將吸引大量人潮到本市觀光，串聯遊客前往本市必搭的愛之船，將可使觀光遊客於亞洲新灣區體驗本市一</w:t>
            </w:r>
            <w:r w:rsidR="00751B4D" w:rsidRPr="000C1E91">
              <w:rPr>
                <w:rFonts w:hAnsi="標楷體" w:hint="eastAsia"/>
                <w:sz w:val="24"/>
              </w:rPr>
              <w:lastRenderedPageBreak/>
              <w:t>日觀光遊憩圈，獨享本市特有之山、海、河美景，有效帶動高雄港區觀光蓬勃發展。</w:t>
            </w:r>
          </w:p>
          <w:p w14:paraId="5BC339BB" w14:textId="3399E288" w:rsidR="00751B4D" w:rsidRPr="000C1E91" w:rsidRDefault="00A43781" w:rsidP="002A58B8">
            <w:pPr>
              <w:spacing w:line="360" w:lineRule="exact"/>
              <w:ind w:left="1020" w:right="79" w:hanging="238"/>
              <w:rPr>
                <w:rFonts w:hAnsi="標楷體"/>
                <w:sz w:val="24"/>
              </w:rPr>
            </w:pPr>
            <w:r w:rsidRPr="000C1E91">
              <w:rPr>
                <w:rFonts w:ascii="新細明體" w:eastAsia="新細明體" w:hAnsi="新細明體" w:cs="新細明體" w:hint="eastAsia"/>
                <w:sz w:val="24"/>
              </w:rPr>
              <w:t>③</w:t>
            </w:r>
            <w:r w:rsidR="00751B4D" w:rsidRPr="000C1E91">
              <w:rPr>
                <w:rFonts w:hAnsi="標楷體" w:hint="eastAsia"/>
                <w:sz w:val="24"/>
              </w:rPr>
              <w:t>自111年12月24日起，新闢海上巴士(棧貳-旗津)航線，為配合行銷規劃，陸續與史努比、日本知名卡通-咒術迴戰、名偵探柯南等合作推出IP聯名限定航班，可望提升整體營運收入。</w:t>
            </w:r>
          </w:p>
          <w:p w14:paraId="6B8AAEC5" w14:textId="77777777" w:rsidR="00751B4D" w:rsidRPr="000C1E91" w:rsidRDefault="00751B4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2.媒體多元行銷，提升營業績效</w:t>
            </w:r>
          </w:p>
          <w:p w14:paraId="425FB4BA" w14:textId="77777777" w:rsidR="00751B4D" w:rsidRPr="000C1E91" w:rsidRDefault="00751B4D" w:rsidP="002A58B8">
            <w:pPr>
              <w:widowControl/>
              <w:spacing w:line="360" w:lineRule="exact"/>
              <w:ind w:leftChars="145" w:left="377"/>
              <w:rPr>
                <w:rFonts w:hAnsi="標楷體"/>
                <w:sz w:val="24"/>
              </w:rPr>
            </w:pPr>
            <w:r w:rsidRPr="000C1E91">
              <w:rPr>
                <w:rFonts w:hAnsi="標楷體" w:hint="eastAsia"/>
                <w:sz w:val="24"/>
              </w:rPr>
              <w:t>配合節慶、旅展、春酒、尾牙、母親節、重陽節等，推出多元行銷專案，並經由新聞媒體、市府Line、旅遊網、粉絲頁廣大傳播訊息，以提升營業績效。另配合交通局、海洋局、教育局、勞工局及社會局活動，提供各航線優惠專案，以宣導市政建設。</w:t>
            </w:r>
          </w:p>
          <w:p w14:paraId="6CA51278" w14:textId="77777777" w:rsidR="00751B4D" w:rsidRPr="000C1E91" w:rsidRDefault="00751B4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3.與高捷、高鐵公司合作套票</w:t>
            </w:r>
          </w:p>
          <w:p w14:paraId="13C269B3" w14:textId="7729E16A" w:rsidR="00751B4D" w:rsidRPr="000C1E91" w:rsidRDefault="00751B4D" w:rsidP="002A58B8">
            <w:pPr>
              <w:widowControl/>
              <w:spacing w:line="360" w:lineRule="exact"/>
              <w:ind w:leftChars="145" w:left="377"/>
              <w:rPr>
                <w:rFonts w:hAnsi="標楷體"/>
                <w:sz w:val="24"/>
              </w:rPr>
            </w:pPr>
            <w:r w:rsidRPr="000C1E91">
              <w:rPr>
                <w:rFonts w:hAnsi="標楷體" w:hint="eastAsia"/>
                <w:sz w:val="24"/>
              </w:rPr>
              <w:t>考量背包客自由行風氣盛行，旗鼓渡輪航線、太陽能愛之船航線與台灣高鐵、高雄捷運公司合作推出「高鐵、高捷套票組」，113年1-1</w:t>
            </w:r>
            <w:r w:rsidR="000C1E91" w:rsidRPr="000C1E91">
              <w:rPr>
                <w:rFonts w:hAnsi="標楷體" w:hint="eastAsia"/>
                <w:sz w:val="24"/>
              </w:rPr>
              <w:t>2</w:t>
            </w:r>
            <w:r w:rsidRPr="000C1E91">
              <w:rPr>
                <w:rFonts w:hAnsi="標楷體" w:hint="eastAsia"/>
                <w:sz w:val="24"/>
              </w:rPr>
              <w:t>月</w:t>
            </w:r>
            <w:r w:rsidR="000C1E91" w:rsidRPr="000C1E91">
              <w:rPr>
                <w:rFonts w:hAnsi="標楷體" w:hint="eastAsia"/>
                <w:sz w:val="24"/>
              </w:rPr>
              <w:t>已販售</w:t>
            </w:r>
            <w:r w:rsidR="000C1E91" w:rsidRPr="000C1E91">
              <w:rPr>
                <w:rFonts w:hAnsi="標楷體" w:hint="eastAsia"/>
                <w:sz w:val="24"/>
                <w:shd w:val="clear" w:color="auto" w:fill="FFFFFF"/>
              </w:rPr>
              <w:t>1</w:t>
            </w:r>
            <w:r w:rsidR="000C1E91" w:rsidRPr="000C1E91">
              <w:rPr>
                <w:rFonts w:hAnsi="標楷體"/>
                <w:sz w:val="24"/>
                <w:shd w:val="clear" w:color="auto" w:fill="FFFFFF"/>
              </w:rPr>
              <w:t>,694</w:t>
            </w:r>
            <w:r w:rsidR="000C1E91" w:rsidRPr="000C1E91">
              <w:rPr>
                <w:rFonts w:hAnsi="標楷體" w:hint="eastAsia"/>
                <w:sz w:val="24"/>
              </w:rPr>
              <w:t>張套票；交通渡輪航線再與高雄捷運公司合作推出「打狗逛逛好玩卡」套票卡，提升自由行背包客的使用率，113年1-12月已販售65張套票</w:t>
            </w:r>
            <w:r w:rsidRPr="000C1E91">
              <w:rPr>
                <w:rFonts w:hAnsi="標楷體" w:hint="eastAsia"/>
                <w:sz w:val="24"/>
              </w:rPr>
              <w:t>。</w:t>
            </w:r>
          </w:p>
          <w:p w14:paraId="245DC548" w14:textId="77777777" w:rsidR="00751B4D" w:rsidRPr="000C1E91" w:rsidRDefault="00751B4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4.實施船務人員訓練及緊急救難演習</w:t>
            </w:r>
          </w:p>
          <w:p w14:paraId="3C66190C" w14:textId="1BE8CEB4" w:rsidR="00751B4D" w:rsidRPr="000C1E91" w:rsidRDefault="00751B4D" w:rsidP="002A58B8">
            <w:pPr>
              <w:widowControl/>
              <w:spacing w:line="360" w:lineRule="exact"/>
              <w:ind w:leftChars="145" w:left="377"/>
              <w:rPr>
                <w:rFonts w:hAnsi="標楷體"/>
                <w:sz w:val="24"/>
              </w:rPr>
            </w:pPr>
            <w:r w:rsidRPr="000C1E91">
              <w:rPr>
                <w:rFonts w:hAnsi="標楷體" w:hint="eastAsia"/>
                <w:sz w:val="24"/>
              </w:rPr>
              <w:t>為避免發生行船事故，維護航行安全及加強船務人員各種本職技能與緊急救難之應變能力，輪船公司全體船員完成客船安全訓練；另為使其渡(遊)輪航行時遭遇各種突發狀況之際，能做最適當的緊急應變救難措施，以減少傷害並提升客船之安全，輪船公司於</w:t>
            </w:r>
            <w:r w:rsidR="000C1E91" w:rsidRPr="000C1E91">
              <w:rPr>
                <w:rFonts w:hAnsi="標楷體" w:hint="eastAsia"/>
                <w:sz w:val="24"/>
              </w:rPr>
              <w:t>113年9月25日進行113年度船舶救生演習</w:t>
            </w:r>
            <w:r w:rsidRPr="000C1E91">
              <w:rPr>
                <w:rFonts w:hAnsi="標楷體" w:hint="eastAsia"/>
                <w:sz w:val="24"/>
              </w:rPr>
              <w:t>。</w:t>
            </w:r>
          </w:p>
          <w:p w14:paraId="33DBBC8C" w14:textId="77777777" w:rsidR="00751B4D" w:rsidRPr="000C1E91" w:rsidRDefault="00751B4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5.推動輪船公司營運改革情形</w:t>
            </w:r>
          </w:p>
          <w:p w14:paraId="0FDD22E0" w14:textId="77777777" w:rsidR="00751B4D" w:rsidRPr="000C1E91" w:rsidRDefault="00751B4D" w:rsidP="002A58B8">
            <w:pPr>
              <w:widowControl/>
              <w:spacing w:line="360" w:lineRule="exact"/>
              <w:ind w:leftChars="150" w:left="750" w:rightChars="50" w:right="130" w:hanging="360"/>
              <w:rPr>
                <w:rFonts w:hAnsi="標楷體"/>
                <w:sz w:val="24"/>
              </w:rPr>
            </w:pPr>
            <w:r w:rsidRPr="000C1E91">
              <w:rPr>
                <w:rFonts w:hAnsi="標楷體" w:hint="eastAsia"/>
                <w:sz w:val="24"/>
              </w:rPr>
              <w:t>(1)假日辦理人車分流及連假管制燃油機車登船</w:t>
            </w:r>
          </w:p>
          <w:p w14:paraId="318FA0F3" w14:textId="7B0883E4" w:rsidR="00751B4D" w:rsidRPr="000C1E91" w:rsidRDefault="00A43781" w:rsidP="002A58B8">
            <w:pPr>
              <w:spacing w:line="360" w:lineRule="exact"/>
              <w:ind w:left="1020" w:right="79" w:hanging="238"/>
              <w:rPr>
                <w:rFonts w:hAnsi="標楷體"/>
                <w:sz w:val="24"/>
              </w:rPr>
            </w:pPr>
            <w:r w:rsidRPr="000C1E91">
              <w:rPr>
                <w:rFonts w:ascii="新細明體" w:eastAsia="新細明體" w:hAnsi="新細明體" w:cs="新細明體" w:hint="eastAsia"/>
                <w:sz w:val="24"/>
              </w:rPr>
              <w:t>①</w:t>
            </w:r>
            <w:r w:rsidR="00751B4D" w:rsidRPr="000C1E91">
              <w:rPr>
                <w:rFonts w:hAnsi="標楷體" w:hint="eastAsia"/>
                <w:sz w:val="24"/>
              </w:rPr>
              <w:t>假日於旗津及鼓山輪渡站實施人車分道、擴大停等區、第二躉船區停靠小船只載運乘客不載機車等積極措施，並於連假實施旗津居民專用道，改善連假居民進出困難之問題，對旗津區居民通行發揮成效。</w:t>
            </w:r>
          </w:p>
          <w:p w14:paraId="6E1E5F3E" w14:textId="73AECB2F" w:rsidR="00751B4D" w:rsidRPr="000C1E91" w:rsidRDefault="00A43781" w:rsidP="002A58B8">
            <w:pPr>
              <w:spacing w:line="360" w:lineRule="exact"/>
              <w:ind w:left="1020" w:right="79" w:hanging="238"/>
              <w:rPr>
                <w:rFonts w:hAnsi="標楷體"/>
                <w:sz w:val="24"/>
              </w:rPr>
            </w:pPr>
            <w:r w:rsidRPr="000C1E91">
              <w:rPr>
                <w:rFonts w:ascii="新細明體" w:eastAsia="新細明體" w:hAnsi="新細明體" w:cs="新細明體" w:hint="eastAsia"/>
                <w:sz w:val="24"/>
              </w:rPr>
              <w:t>②</w:t>
            </w:r>
            <w:r w:rsidR="00751B4D" w:rsidRPr="000C1E91">
              <w:rPr>
                <w:rFonts w:hAnsi="標楷體" w:hint="eastAsia"/>
                <w:sz w:val="24"/>
              </w:rPr>
              <w:t>辦理三天以上連假期間上午11時至下午5時於鼓山輪渡站，辦理管制一般遊客燃油機車禁登船措施。此措施實施以來，管制時段可減少500~600輛燃油機車之使用，有效改善鼓山輪渡站、旗津輪渡站周邊空氣品質及提升該地區交通安全與行車順暢，同時亦可縮減民眾候船時間，對於提升服務品質有莫大助益。</w:t>
            </w:r>
          </w:p>
          <w:p w14:paraId="1E38CCFB" w14:textId="77777777" w:rsidR="00751B4D" w:rsidRPr="000C1E91" w:rsidRDefault="00751B4D" w:rsidP="002A58B8">
            <w:pPr>
              <w:widowControl/>
              <w:spacing w:line="360" w:lineRule="exact"/>
              <w:ind w:leftChars="150" w:left="750" w:rightChars="50" w:right="130" w:hanging="360"/>
              <w:rPr>
                <w:rFonts w:hAnsi="標楷體"/>
                <w:sz w:val="24"/>
              </w:rPr>
            </w:pPr>
            <w:r w:rsidRPr="000C1E91">
              <w:rPr>
                <w:rFonts w:hAnsi="標楷體" w:hint="eastAsia"/>
                <w:sz w:val="24"/>
              </w:rPr>
              <w:t>(2)確保輪船公司營運安全與管理，定期及不定期辦理超載稽查</w:t>
            </w:r>
            <w:r w:rsidRPr="000C1E91">
              <w:rPr>
                <w:rFonts w:hAnsi="標楷體"/>
                <w:sz w:val="24"/>
              </w:rPr>
              <w:br/>
            </w:r>
            <w:r w:rsidRPr="000C1E91">
              <w:rPr>
                <w:rFonts w:hAnsi="標楷體" w:hint="eastAsia"/>
                <w:sz w:val="24"/>
              </w:rPr>
              <w:t>交通局持續與航港局、港務公司、港警局實施每月定期及不定期渡輪違規超載聯合稽查及重點假日稽查，以強化旅客乘船與船舶營運安全，11</w:t>
            </w:r>
            <w:r w:rsidRPr="000C1E91">
              <w:rPr>
                <w:rFonts w:hAnsi="標楷體"/>
                <w:sz w:val="24"/>
              </w:rPr>
              <w:t>2</w:t>
            </w:r>
            <w:r w:rsidRPr="000C1E91">
              <w:rPr>
                <w:rFonts w:hAnsi="標楷體" w:hint="eastAsia"/>
                <w:sz w:val="24"/>
              </w:rPr>
              <w:t>年起航港局不定期錄影稽查，皆未發生超</w:t>
            </w:r>
            <w:r w:rsidRPr="000C1E91">
              <w:rPr>
                <w:rFonts w:hAnsi="標楷體" w:hint="eastAsia"/>
                <w:sz w:val="24"/>
              </w:rPr>
              <w:lastRenderedPageBreak/>
              <w:t>載情事。</w:t>
            </w:r>
          </w:p>
          <w:p w14:paraId="041C6B9D" w14:textId="77777777" w:rsidR="00751B4D" w:rsidRPr="000C1E91" w:rsidRDefault="00751B4D" w:rsidP="002A58B8">
            <w:pPr>
              <w:widowControl/>
              <w:spacing w:line="360" w:lineRule="exact"/>
              <w:ind w:leftChars="150" w:left="750" w:rightChars="50" w:right="130" w:hanging="360"/>
              <w:rPr>
                <w:rFonts w:hAnsi="標楷體"/>
                <w:sz w:val="24"/>
              </w:rPr>
            </w:pPr>
            <w:r w:rsidRPr="000C1E91">
              <w:rPr>
                <w:rFonts w:hAnsi="標楷體" w:hint="eastAsia"/>
                <w:sz w:val="24"/>
              </w:rPr>
              <w:t>(3)太陽能船採勞務委外方式營運，自111年8月1日起由微風海洋有限公司銜接營運，透過微風海洋有限公司靈活彈性營業模式，以提升太陽能船整體服務品質及行銷管道，可有效發展本市愛河水域觀光，並可使輪船公司將人力集中於管理階層，有效提升公司經營效率。</w:t>
            </w:r>
          </w:p>
          <w:p w14:paraId="515922E0" w14:textId="77777777" w:rsidR="00751B4D" w:rsidRPr="000C1E91" w:rsidRDefault="00751B4D"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6.輪船公司通過國內船舶安全營運與防止汙染管理(NSM)認證</w:t>
            </w:r>
          </w:p>
          <w:p w14:paraId="639BD818" w14:textId="77777777" w:rsidR="00751B4D" w:rsidRPr="000C1E91" w:rsidRDefault="00751B4D" w:rsidP="002A58B8">
            <w:pPr>
              <w:widowControl/>
              <w:spacing w:line="360" w:lineRule="exact"/>
              <w:ind w:leftChars="150" w:left="750" w:rightChars="50" w:right="130" w:hanging="360"/>
              <w:rPr>
                <w:rFonts w:hAnsi="標楷體"/>
                <w:sz w:val="24"/>
              </w:rPr>
            </w:pPr>
            <w:r w:rsidRPr="000C1E91">
              <w:rPr>
                <w:rFonts w:hAnsi="標楷體" w:hint="eastAsia"/>
                <w:sz w:val="24"/>
              </w:rPr>
              <w:t>(1)交通部航港局於108年10月31日頒布「船舶安全營運與防止污染管理(NSM)規則」，國內船籍總噸位100噸以上或乘客逾150人之客船、總噸位500噸以上貨船，都必須取得NSM認證。</w:t>
            </w:r>
          </w:p>
          <w:p w14:paraId="233D756A" w14:textId="77777777" w:rsidR="00751B4D" w:rsidRPr="000C1E91" w:rsidRDefault="00751B4D" w:rsidP="002A58B8">
            <w:pPr>
              <w:widowControl/>
              <w:spacing w:line="360" w:lineRule="exact"/>
              <w:ind w:leftChars="150" w:left="750" w:rightChars="50" w:right="130" w:hanging="360"/>
              <w:rPr>
                <w:rFonts w:hAnsi="標楷體"/>
                <w:sz w:val="24"/>
              </w:rPr>
            </w:pPr>
            <w:r w:rsidRPr="000C1E91">
              <w:rPr>
                <w:rFonts w:hAnsi="標楷體" w:hint="eastAsia"/>
                <w:sz w:val="24"/>
              </w:rPr>
              <w:t>(2)輪船公司已於109年3月通過NSM安全管理機構(DOC)初次評鑑，所屬7艘渡輪和3艘遊港輪再於5月全數通過NSM船舶安全管理(SMC)初次評鑑，取得航港局核發之合格證書。</w:t>
            </w:r>
          </w:p>
          <w:p w14:paraId="10B4E727" w14:textId="3987A122" w:rsidR="00AD58E7" w:rsidRPr="000C1E91" w:rsidRDefault="00751B4D" w:rsidP="002A58B8">
            <w:pPr>
              <w:widowControl/>
              <w:spacing w:line="360" w:lineRule="exact"/>
              <w:ind w:leftChars="150" w:left="750" w:rightChars="50" w:right="130" w:hanging="360"/>
              <w:rPr>
                <w:rFonts w:hAnsi="標楷體"/>
                <w:sz w:val="24"/>
              </w:rPr>
            </w:pPr>
            <w:r w:rsidRPr="000C1E91">
              <w:rPr>
                <w:rFonts w:hAnsi="標楷體" w:hint="eastAsia"/>
                <w:sz w:val="24"/>
              </w:rPr>
              <w:t>(3)輪船公司於111年6月通過NSM安全管理機構(DOC)第二次評鑑，所屬7艘渡輪和3艘遊港輪已申請111年12月至113年8月陸續辦理(SMC)期中評鑑審查，未來持續向航港局申請船舶安全評鑑，並定期檢討作業流程及強化公司內部稽查，透過標準化、制度化的管理，提升航行安全與服務品質。</w:t>
            </w:r>
          </w:p>
          <w:p w14:paraId="07146AA9" w14:textId="77777777" w:rsidR="00AD58E7" w:rsidRPr="000C1E91" w:rsidRDefault="00AD58E7" w:rsidP="002A58B8">
            <w:pPr>
              <w:spacing w:line="360" w:lineRule="exact"/>
              <w:ind w:leftChars="30" w:left="318" w:rightChars="30" w:right="78" w:hanging="240"/>
              <w:rPr>
                <w:rFonts w:hAnsi="標楷體"/>
                <w:sz w:val="24"/>
              </w:rPr>
            </w:pPr>
          </w:p>
          <w:p w14:paraId="02F22C7B" w14:textId="77777777" w:rsidR="004D73FF" w:rsidRPr="000C1E91" w:rsidRDefault="004D73FF" w:rsidP="002A58B8">
            <w:pPr>
              <w:spacing w:line="360" w:lineRule="exact"/>
              <w:ind w:leftChars="30" w:left="318" w:rightChars="30" w:right="78" w:hanging="240"/>
              <w:rPr>
                <w:rFonts w:hAnsi="標楷體"/>
                <w:sz w:val="24"/>
              </w:rPr>
            </w:pPr>
          </w:p>
          <w:p w14:paraId="0A54A7FC" w14:textId="32972DCA" w:rsidR="004D73FF" w:rsidRPr="000C1E91" w:rsidRDefault="004D73FF" w:rsidP="002A58B8">
            <w:pPr>
              <w:spacing w:line="360" w:lineRule="exact"/>
              <w:ind w:leftChars="50" w:left="130" w:rightChars="50" w:right="130"/>
              <w:rPr>
                <w:rFonts w:hAnsi="標楷體"/>
                <w:sz w:val="24"/>
              </w:rPr>
            </w:pPr>
            <w:r w:rsidRPr="000C1E91">
              <w:rPr>
                <w:rFonts w:hAnsi="標楷體" w:hint="eastAsia"/>
                <w:sz w:val="24"/>
              </w:rPr>
              <w:t>高雄市政府與微笑單車團隊已於全市各交通節點、學校、商圈、觀光景點等處設置</w:t>
            </w:r>
            <w:r w:rsidR="000C1E91" w:rsidRPr="000C1E91">
              <w:rPr>
                <w:rFonts w:hAnsi="標楷體" w:hint="eastAsia"/>
                <w:sz w:val="24"/>
              </w:rPr>
              <w:t>1,392處租賃站，包括113年新建106處租賃站，提供市民更便利、更密集之公共自行車服務。截至113年12月累計突破5,770萬使用人次</w:t>
            </w:r>
            <w:r w:rsidRPr="000C1E91">
              <w:rPr>
                <w:rFonts w:hAnsi="標楷體" w:hint="eastAsia"/>
                <w:sz w:val="24"/>
              </w:rPr>
              <w:t>，113年6月增購1,300輛YouBike 2.0E及1,000輛YouBike 2.0，全市達13,000輛公共自行車提供服務，包括1,800輛電動輔助自行車，預計115年前全市將達到1,500處公共自行車租賃站，已成為市民通勤、通學轉乘接駁不可或缺之交通工具。</w:t>
            </w:r>
          </w:p>
          <w:p w14:paraId="2D876099" w14:textId="77777777" w:rsidR="004D73FF" w:rsidRPr="000C1E91" w:rsidRDefault="004D73FF" w:rsidP="002A58B8">
            <w:pPr>
              <w:spacing w:line="360" w:lineRule="exact"/>
              <w:ind w:leftChars="50" w:left="130" w:rightChars="50" w:right="130"/>
              <w:rPr>
                <w:rFonts w:hAnsi="標楷體"/>
                <w:sz w:val="24"/>
              </w:rPr>
            </w:pPr>
          </w:p>
          <w:p w14:paraId="75FC96B7" w14:textId="77777777" w:rsidR="004D73FF" w:rsidRPr="000C1E91" w:rsidRDefault="004D73FF" w:rsidP="002A58B8">
            <w:pPr>
              <w:spacing w:line="360" w:lineRule="exact"/>
              <w:ind w:leftChars="50" w:left="130" w:rightChars="50" w:right="130"/>
              <w:rPr>
                <w:rFonts w:hAnsi="標楷體"/>
                <w:sz w:val="24"/>
              </w:rPr>
            </w:pPr>
            <w:r w:rsidRPr="000C1E91">
              <w:rPr>
                <w:rFonts w:hAnsi="標楷體" w:hint="eastAsia"/>
                <w:sz w:val="24"/>
              </w:rPr>
              <w:t>112年度獲交通部核定補助辦理建構一般型候車亭45座、集中式站牌150座、候車座椅50座，已於113年11月完成建置作業。另預計114年初將再建置完成候車亭30座，提升本市公車候車環境品質。</w:t>
            </w:r>
          </w:p>
          <w:p w14:paraId="345B8DB2" w14:textId="77777777" w:rsidR="004D73FF" w:rsidRPr="000C1E91" w:rsidRDefault="004D73FF" w:rsidP="002A58B8">
            <w:pPr>
              <w:spacing w:line="360" w:lineRule="exact"/>
              <w:ind w:leftChars="50" w:left="130" w:rightChars="50" w:right="130"/>
              <w:rPr>
                <w:rFonts w:hAnsi="標楷體"/>
                <w:sz w:val="24"/>
              </w:rPr>
            </w:pPr>
          </w:p>
          <w:p w14:paraId="78AA33AF" w14:textId="7AF02106" w:rsidR="004D73FF" w:rsidRPr="000C1E91" w:rsidRDefault="004D73FF" w:rsidP="002A58B8">
            <w:pPr>
              <w:spacing w:line="360" w:lineRule="exact"/>
              <w:ind w:leftChars="50" w:left="130" w:rightChars="50" w:right="130"/>
              <w:rPr>
                <w:rFonts w:hAnsi="標楷體"/>
                <w:sz w:val="24"/>
              </w:rPr>
            </w:pPr>
            <w:r w:rsidRPr="000C1E91">
              <w:rPr>
                <w:rFonts w:hAnsi="標楷體"/>
                <w:bCs/>
                <w:sz w:val="24"/>
              </w:rPr>
              <w:t>為提昇本市公車候車服務品質</w:t>
            </w:r>
            <w:r w:rsidRPr="000C1E91">
              <w:rPr>
                <w:rFonts w:hAnsi="標楷體" w:hint="eastAsia"/>
                <w:bCs/>
                <w:sz w:val="24"/>
              </w:rPr>
              <w:t>，交通局針對申請用電困難之候車亭站點設置太陽能照明設備，以提供民眾安全及便利之候車環境。112年獲交通部核定補助構建候車設施太陽能照明設備10座，</w:t>
            </w:r>
            <w:r w:rsidR="000C1E91" w:rsidRPr="000C1E91">
              <w:rPr>
                <w:rFonts w:hAnsi="標楷體" w:hint="eastAsia"/>
                <w:bCs/>
                <w:sz w:val="24"/>
              </w:rPr>
              <w:t>已完成建置</w:t>
            </w:r>
            <w:r w:rsidRPr="000C1E91">
              <w:rPr>
                <w:rFonts w:hAnsi="標楷體"/>
                <w:sz w:val="24"/>
              </w:rPr>
              <w:t>。</w:t>
            </w:r>
          </w:p>
          <w:p w14:paraId="461D8087" w14:textId="77777777" w:rsidR="004D73FF" w:rsidRPr="000C1E91" w:rsidRDefault="004D73FF" w:rsidP="002A58B8">
            <w:pPr>
              <w:spacing w:line="360" w:lineRule="exact"/>
              <w:ind w:leftChars="50" w:left="130" w:rightChars="50" w:right="130"/>
              <w:rPr>
                <w:rFonts w:hAnsi="標楷體"/>
                <w:sz w:val="24"/>
              </w:rPr>
            </w:pPr>
          </w:p>
          <w:p w14:paraId="692FDA17" w14:textId="77777777" w:rsidR="000C1E91" w:rsidRPr="000C1E91" w:rsidRDefault="000C1E91" w:rsidP="002A58B8">
            <w:pPr>
              <w:spacing w:line="360" w:lineRule="exact"/>
              <w:ind w:leftChars="50" w:left="130" w:rightChars="50" w:right="130"/>
              <w:rPr>
                <w:rFonts w:hAnsi="標楷體"/>
                <w:sz w:val="24"/>
              </w:rPr>
            </w:pPr>
          </w:p>
          <w:p w14:paraId="5DED4C70" w14:textId="24D6CD6A" w:rsidR="005D0114" w:rsidRPr="000C1E91" w:rsidRDefault="004D73FF" w:rsidP="002A58B8">
            <w:pPr>
              <w:spacing w:line="360" w:lineRule="exact"/>
              <w:ind w:leftChars="50" w:left="130" w:rightChars="50" w:right="130"/>
              <w:rPr>
                <w:rFonts w:hAnsi="標楷體"/>
                <w:sz w:val="24"/>
              </w:rPr>
            </w:pPr>
            <w:r w:rsidRPr="000C1E91">
              <w:rPr>
                <w:rFonts w:hAnsi="標楷體" w:hint="eastAsia"/>
                <w:sz w:val="24"/>
              </w:rPr>
              <w:t>目前計6家共享運具業者向交通局申請營業並經核准在案：包括</w:t>
            </w:r>
            <w:r w:rsidR="001756EA" w:rsidRPr="000C1E91">
              <w:rPr>
                <w:rFonts w:hAnsi="標楷體" w:hint="eastAsia"/>
                <w:sz w:val="24"/>
              </w:rPr>
              <w:t>夠</w:t>
            </w:r>
            <w:r w:rsidRPr="000C1E91">
              <w:rPr>
                <w:rFonts w:hAnsi="標楷體" w:hint="eastAsia"/>
                <w:sz w:val="24"/>
              </w:rPr>
              <w:t>酷比有限公司(1,200輛微型電動二輪車)、威摩科技股份有限公司與威</w:t>
            </w:r>
            <w:r w:rsidRPr="000C1E91">
              <w:rPr>
                <w:rFonts w:hAnsi="標楷體" w:hint="eastAsia"/>
                <w:sz w:val="24"/>
              </w:rPr>
              <w:lastRenderedPageBreak/>
              <w:t>翔車聯網股份有限公司(1</w:t>
            </w:r>
            <w:r w:rsidRPr="000C1E91">
              <w:rPr>
                <w:rFonts w:hAnsi="標楷體"/>
                <w:sz w:val="24"/>
              </w:rPr>
              <w:t>,</w:t>
            </w:r>
            <w:r w:rsidRPr="000C1E91">
              <w:rPr>
                <w:rFonts w:hAnsi="標楷體" w:hint="eastAsia"/>
                <w:sz w:val="24"/>
              </w:rPr>
              <w:t>000輛電動共享機車)、和雲行動服務股份有限公司(800輛電動共享機車及350輛共享汽車)，睿能數位服務股份有限公司(700輛電動共享機車)及其昜電動車科技股份有限公司(145輛電動共享機車)，合計4</w:t>
            </w:r>
            <w:r w:rsidRPr="000C1E91">
              <w:rPr>
                <w:rFonts w:hAnsi="標楷體"/>
                <w:sz w:val="24"/>
              </w:rPr>
              <w:t>,</w:t>
            </w:r>
            <w:r w:rsidRPr="000C1E91">
              <w:rPr>
                <w:rFonts w:hAnsi="標楷體" w:hint="eastAsia"/>
                <w:sz w:val="24"/>
              </w:rPr>
              <w:t>195輛共享運具提供服務，營運範圍涵蓋左營區、苓雅區、鹽埕區、前鎮區、鳳山區等2</w:t>
            </w:r>
            <w:r w:rsidR="000C1E91" w:rsidRPr="000C1E91">
              <w:rPr>
                <w:rFonts w:hAnsi="標楷體" w:hint="eastAsia"/>
                <w:sz w:val="24"/>
              </w:rPr>
              <w:t>1</w:t>
            </w:r>
            <w:r w:rsidRPr="000C1E91">
              <w:rPr>
                <w:rFonts w:hAnsi="標楷體" w:hint="eastAsia"/>
                <w:sz w:val="24"/>
              </w:rPr>
              <w:t>個行政區。</w:t>
            </w:r>
          </w:p>
          <w:p w14:paraId="22B89F2E" w14:textId="77777777" w:rsidR="00332FA6" w:rsidRPr="000C1E91" w:rsidRDefault="00332FA6" w:rsidP="002A58B8">
            <w:pPr>
              <w:spacing w:line="360" w:lineRule="exact"/>
              <w:ind w:leftChars="50" w:left="130" w:rightChars="50" w:right="130"/>
              <w:rPr>
                <w:rFonts w:hAnsi="標楷體"/>
                <w:sz w:val="24"/>
              </w:rPr>
            </w:pPr>
          </w:p>
          <w:p w14:paraId="2949C450" w14:textId="77777777" w:rsidR="002272A4" w:rsidRPr="000C1E91" w:rsidRDefault="002272A4" w:rsidP="002A58B8">
            <w:pPr>
              <w:spacing w:line="360" w:lineRule="exact"/>
              <w:ind w:leftChars="30" w:left="78" w:rightChars="30" w:right="78"/>
              <w:rPr>
                <w:rFonts w:hAnsi="標楷體"/>
                <w:sz w:val="24"/>
              </w:rPr>
            </w:pPr>
          </w:p>
          <w:p w14:paraId="0CDE16A8"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1.</w:t>
            </w:r>
            <w:bookmarkStart w:id="1" w:name="_Hlk534382947"/>
            <w:r w:rsidRPr="000C1E91">
              <w:rPr>
                <w:rFonts w:hAnsi="標楷體" w:hint="eastAsia"/>
                <w:sz w:val="24"/>
              </w:rPr>
              <w:t>運用5G AIoT及大數據技術建置本市智慧運輸系統，整合各項交通運輸系統資源，提升整體運輸服務效率及便捷度；透過系統優化及大數據分析，讓民眾在出門前、旅途中可透過APP或車聯網系統，瞭解公車到站、停車場剩餘空位及即時交通資訊等，達到智慧化交通管理及促進智慧旅運服務。在2024高雄跨年晚會、高雄冬日遊樂園、旗津風箏節及多場演唱會等大型活動監控應用上，快速掌握捷運、輕軌、接駁車、現場人潮進場與離場狀況，及時啟動或解除階段管制時間點，使疏運效率提升，周邊交通快速恢復常態，成功縮短了疏運時間。</w:t>
            </w:r>
            <w:bookmarkEnd w:id="1"/>
          </w:p>
          <w:p w14:paraId="0AACE744" w14:textId="0103E112"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2.本府交通局積極推動智慧交通建設，113年度建立數位孿生平台，視覺化呈現計畫範圍內的交通動態特性和數據變化，依據歷史數據模擬有助於掌握更準確的事件發生原因，作為後續交通改善措施之規劃參考；新一代智慧運輸系統榮獲2024智慧城市創新應用獎、2024年國際資通訊獎項</w:t>
            </w:r>
            <w:r w:rsidRPr="000C1E91">
              <w:rPr>
                <w:rFonts w:hAnsi="標楷體"/>
                <w:sz w:val="24"/>
              </w:rPr>
              <w:t>ASOCIO DX Award</w:t>
            </w:r>
            <w:r w:rsidRPr="000C1E91">
              <w:rPr>
                <w:rFonts w:hAnsi="標楷體" w:hint="eastAsia"/>
                <w:sz w:val="24"/>
              </w:rPr>
              <w:t>，並獲邀於2024年杜拜第30屆智慧運輸世界大會發表。</w:t>
            </w:r>
          </w:p>
          <w:p w14:paraId="3B8B723C" w14:textId="77777777" w:rsidR="000C770D" w:rsidRPr="000C1E91" w:rsidRDefault="000C770D" w:rsidP="002A58B8">
            <w:pPr>
              <w:spacing w:line="360" w:lineRule="exact"/>
              <w:ind w:rightChars="30" w:right="78"/>
              <w:rPr>
                <w:rFonts w:hAnsi="標楷體"/>
                <w:sz w:val="24"/>
              </w:rPr>
            </w:pPr>
          </w:p>
          <w:p w14:paraId="6FAA386B"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1.擴大建置高(快)速道路匝道周邊智慧化號誌控制系統，透過仿真交通模擬環境、強化學習AI控制策略，並即時自動調整號誌時制，改善道路壅塞狀況。</w:t>
            </w:r>
          </w:p>
          <w:p w14:paraId="70434BCB"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2.於楠梓產業園區及國道1號高雄交流道 (包含367A建國一路、367B中正一路)等周邊路網辦理智慧化交通控制應用，規劃佈設路側偵測設備與號誌控制器升級優化，並藉由智慧交通科技應用導入，完成監控系統建置；啟用後，楠梓產業園區周邊道路旅行時間績效平均改善5-8%、中正交流道及建國交流道周邊道路尖峰時段旅行時間績效平均改善12-15%；本計畫並榮獲交通部「智慧運輸系統發展建設計畫」評鑑優等獎的肯定。</w:t>
            </w:r>
          </w:p>
          <w:p w14:paraId="2F7932CA" w14:textId="77777777" w:rsidR="000C770D" w:rsidRPr="000C1E91" w:rsidRDefault="000C770D" w:rsidP="002A58B8">
            <w:pPr>
              <w:spacing w:line="360" w:lineRule="exact"/>
              <w:ind w:leftChars="30" w:left="318" w:rightChars="30" w:right="78" w:hangingChars="100" w:hanging="240"/>
              <w:rPr>
                <w:rFonts w:hAnsi="標楷體"/>
                <w:sz w:val="24"/>
              </w:rPr>
            </w:pPr>
          </w:p>
          <w:p w14:paraId="579E4925"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1.規劃進行高雄市道路交通設施數位化計畫，建立本市未來智慧道路的標準機制、資料收納格式，達到資料共享、互相流通與整合運作的目標。</w:t>
            </w:r>
          </w:p>
          <w:p w14:paraId="6E690181"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2.113年度以博愛路、駁二藝術特區、高雄火車站及中正路為示範場域，已完成資料蒐集及上傳測試；未來可依據本計畫基礎作為本市</w:t>
            </w:r>
            <w:r w:rsidRPr="000C1E91">
              <w:rPr>
                <w:rFonts w:hAnsi="標楷體" w:hint="eastAsia"/>
                <w:sz w:val="24"/>
              </w:rPr>
              <w:lastRenderedPageBreak/>
              <w:t>重點區域實現智慧道路應用的發展基礎，包含設施維護管理、道路績效改善、公共運 輸營運管理、交通安全改善、導航資訊發布、停車營運管理、車聯網應用。另建置「2D/3D展示應用圖台」，做為道路設施儀表板，將蒐集之道路標誌標線等設施資訊，利用 2D/3D 圖資完整呈現全市道路資產地圖。</w:t>
            </w:r>
          </w:p>
          <w:p w14:paraId="4D6BB5BD" w14:textId="77777777" w:rsidR="000C770D" w:rsidRPr="000C1E91" w:rsidRDefault="000C770D" w:rsidP="002A58B8">
            <w:pPr>
              <w:spacing w:line="360" w:lineRule="exact"/>
              <w:ind w:leftChars="30" w:left="318" w:rightChars="30" w:right="78" w:hangingChars="100" w:hanging="240"/>
              <w:rPr>
                <w:rFonts w:hAnsi="標楷體"/>
                <w:sz w:val="24"/>
              </w:rPr>
            </w:pPr>
          </w:p>
          <w:p w14:paraId="6D032DDD"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1.為提升機車在無號誌路口行駛安全，降低路口車速，進而減少機車事故發生率與減輕事故嚴重性，辦理無號誌化路口安全提升試辦計畫。</w:t>
            </w:r>
          </w:p>
          <w:p w14:paraId="2E0357DF"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2.113年完成25處路口佈設智慧型路側設施，偵測路口碰撞危險，並即時發送碰撞警示，提醒將通過路口之車輛提早因應；以鳳山區善政街/善志街口為例，對比設備建置前、後事故資料，事故數大幅減少64.8%。</w:t>
            </w:r>
          </w:p>
          <w:p w14:paraId="54F7F907" w14:textId="77777777" w:rsidR="000C770D" w:rsidRPr="000C1E91" w:rsidRDefault="000C770D" w:rsidP="002A58B8">
            <w:pPr>
              <w:spacing w:line="360" w:lineRule="exact"/>
              <w:ind w:leftChars="30" w:left="318" w:rightChars="30" w:right="78" w:hangingChars="100" w:hanging="240"/>
              <w:rPr>
                <w:rFonts w:hAnsi="標楷體"/>
                <w:sz w:val="24"/>
              </w:rPr>
            </w:pPr>
          </w:p>
          <w:p w14:paraId="48196D5D"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1.為維護交通號誌正常運作，有效管控道路秩序，並強化時制調控功能，113年度完成131處路口號誌控制器汰舊換新。</w:t>
            </w:r>
          </w:p>
          <w:p w14:paraId="1285713D"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2.為減少纜線掉落、漏電危險，增進機車騎士及行人安全，改善城市天際線及市區景觀，113年度完成岡山車站周邊、海專/瑞屏等5處路口號誌纜線下地；另針對中華新光等7處路口辦理號誌明辨性改善。</w:t>
            </w:r>
          </w:p>
          <w:p w14:paraId="2455EC95" w14:textId="77777777" w:rsidR="000C770D" w:rsidRPr="000C1E91" w:rsidRDefault="000C770D" w:rsidP="002A58B8">
            <w:pPr>
              <w:spacing w:line="360" w:lineRule="exact"/>
              <w:ind w:leftChars="30" w:left="318" w:rightChars="30" w:right="78" w:hangingChars="100" w:hanging="240"/>
              <w:rPr>
                <w:rFonts w:hAnsi="標楷體"/>
                <w:sz w:val="24"/>
              </w:rPr>
            </w:pPr>
          </w:p>
          <w:p w14:paraId="34D64044"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1.為改善非預期性斷電而導致交通號誌未能正常運作，影響道路交通安全，規劃設置不斷電系統提供交通號誌緊急供電，以降低供電中斷對道路交通造成之衝擊。</w:t>
            </w:r>
          </w:p>
          <w:p w14:paraId="1A6C4048" w14:textId="77777777" w:rsidR="000C770D"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2.113年底累計完成280處路口號誌不斷電系統建置，在面對多次預期或非預期供電中斷情事，均能維持4小時供電運作，確保各重要路口號誌服務不中斷。</w:t>
            </w:r>
          </w:p>
          <w:p w14:paraId="45EAB9E3" w14:textId="77777777" w:rsidR="000C770D" w:rsidRPr="000C1E91" w:rsidRDefault="000C770D" w:rsidP="002A58B8">
            <w:pPr>
              <w:spacing w:line="360" w:lineRule="exact"/>
              <w:ind w:leftChars="30" w:left="78" w:rightChars="30" w:right="78"/>
              <w:rPr>
                <w:rFonts w:hAnsi="標楷體"/>
                <w:sz w:val="24"/>
              </w:rPr>
            </w:pPr>
          </w:p>
          <w:p w14:paraId="4251E6D0" w14:textId="77777777" w:rsidR="00E64138"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1.為改善行人路權並提供行人穿越路口更安全的保障，針對大型商圈、醫院、大型公園和校園周邊通學路徑行人量大或人車干擾較嚴重的路口，評估設置行人專用時相及行人燈早開措施。113年度新增7處路口行人專用時相及59處行人早開時相設置。</w:t>
            </w:r>
          </w:p>
          <w:p w14:paraId="04E783A3" w14:textId="6408D7F6" w:rsidR="00F236AC" w:rsidRPr="000C1E91" w:rsidRDefault="000C770D" w:rsidP="002A58B8">
            <w:pPr>
              <w:spacing w:line="360" w:lineRule="exact"/>
              <w:ind w:leftChars="30" w:left="318" w:rightChars="30" w:right="78" w:hangingChars="100" w:hanging="240"/>
              <w:rPr>
                <w:rFonts w:hAnsi="標楷體"/>
                <w:sz w:val="24"/>
              </w:rPr>
            </w:pPr>
            <w:r w:rsidRPr="000C1E91">
              <w:rPr>
                <w:rFonts w:hAnsi="標楷體" w:hint="eastAsia"/>
                <w:sz w:val="24"/>
              </w:rPr>
              <w:t>2.因應高齡化社會需求，加強行人號誌辨識度，針對醫院、商圈及高齡者經常出入場所等路口，檢討設置放大型行人專用號誌，113年度計完成100處路口設置。</w:t>
            </w:r>
          </w:p>
          <w:p w14:paraId="40B1C627" w14:textId="77777777" w:rsidR="00F56D15" w:rsidRPr="000C1E91" w:rsidRDefault="00F56D15" w:rsidP="002A58B8">
            <w:pPr>
              <w:spacing w:line="360" w:lineRule="exact"/>
              <w:ind w:leftChars="30" w:left="78" w:rightChars="30" w:right="78"/>
              <w:rPr>
                <w:rFonts w:hAnsi="標楷體"/>
                <w:sz w:val="24"/>
              </w:rPr>
            </w:pPr>
          </w:p>
          <w:p w14:paraId="269A4B55" w14:textId="77777777" w:rsidR="000C770D" w:rsidRPr="000C1E91" w:rsidRDefault="000C770D" w:rsidP="002A58B8">
            <w:pPr>
              <w:spacing w:line="360" w:lineRule="exact"/>
              <w:ind w:leftChars="30" w:left="78" w:rightChars="30" w:right="78"/>
              <w:rPr>
                <w:rFonts w:hAnsi="標楷體"/>
                <w:sz w:val="24"/>
              </w:rPr>
            </w:pPr>
          </w:p>
          <w:p w14:paraId="279D5CDF" w14:textId="77777777" w:rsidR="00B768DA" w:rsidRPr="000C1E91" w:rsidRDefault="00B768DA" w:rsidP="002A58B8">
            <w:pPr>
              <w:pStyle w:val="10"/>
              <w:snapToGrid w:val="0"/>
              <w:spacing w:line="360" w:lineRule="exact"/>
              <w:ind w:leftChars="50" w:left="368" w:rightChars="50" w:right="130" w:firstLineChars="0" w:hanging="238"/>
              <w:rPr>
                <w:rFonts w:ascii="標楷體" w:eastAsia="標楷體" w:hAnsi="標楷體"/>
                <w:sz w:val="24"/>
              </w:rPr>
            </w:pPr>
            <w:r w:rsidRPr="000C1E91">
              <w:rPr>
                <w:rFonts w:ascii="標楷體" w:eastAsia="標楷體" w:hAnsi="標楷體" w:hint="eastAsia"/>
                <w:sz w:val="24"/>
              </w:rPr>
              <w:t>1.民眾可持單至全國統一超商7-11、全家便利商店、OK便利店、萊爾富、家樂福、高捷及美廉社等代收費處繳納本市路邊停車費，提</w:t>
            </w:r>
            <w:r w:rsidRPr="000C1E91">
              <w:rPr>
                <w:rFonts w:ascii="標楷體" w:eastAsia="標楷體" w:hAnsi="標楷體" w:hint="eastAsia"/>
                <w:sz w:val="24"/>
              </w:rPr>
              <w:lastRenderedPageBreak/>
              <w:t>升駕駛人停車繳費之便利性。</w:t>
            </w:r>
          </w:p>
          <w:p w14:paraId="5B00A72F" w14:textId="77777777" w:rsidR="00B768DA" w:rsidRPr="000C1E91" w:rsidRDefault="00B768DA" w:rsidP="002A58B8">
            <w:pPr>
              <w:pStyle w:val="10"/>
              <w:snapToGrid w:val="0"/>
              <w:spacing w:line="360" w:lineRule="exact"/>
              <w:ind w:leftChars="50" w:left="368" w:rightChars="50" w:right="130" w:firstLineChars="0" w:hanging="238"/>
              <w:rPr>
                <w:rFonts w:ascii="標楷體" w:eastAsia="標楷體" w:hAnsi="標楷體"/>
                <w:sz w:val="24"/>
              </w:rPr>
            </w:pPr>
            <w:r w:rsidRPr="000C1E91">
              <w:rPr>
                <w:rFonts w:ascii="標楷體" w:eastAsia="標楷體" w:hAnsi="標楷體" w:hint="eastAsia"/>
                <w:sz w:val="24"/>
              </w:rPr>
              <w:t>2.停車繳費單遺失、毀損、超商無法判讀條碼或逾期時，民眾可至統一、全家、OK及萊爾富超商，運用門市內之「ibon便利生活站」、「FamiPort」、「Life-ET」及「OK‧go」，查詢補單繳費。</w:t>
            </w:r>
          </w:p>
          <w:p w14:paraId="431A9D8D" w14:textId="77777777" w:rsidR="00B768DA" w:rsidRPr="000C1E91" w:rsidRDefault="00B768DA" w:rsidP="002A58B8">
            <w:pPr>
              <w:pStyle w:val="10"/>
              <w:snapToGrid w:val="0"/>
              <w:spacing w:line="360" w:lineRule="exact"/>
              <w:ind w:leftChars="50" w:left="368" w:rightChars="50" w:right="130" w:firstLineChars="0" w:hanging="238"/>
              <w:rPr>
                <w:rFonts w:ascii="標楷體" w:eastAsia="標楷體" w:hAnsi="標楷體"/>
                <w:sz w:val="24"/>
              </w:rPr>
            </w:pPr>
            <w:r w:rsidRPr="000C1E91">
              <w:rPr>
                <w:rFonts w:ascii="標楷體" w:eastAsia="標楷體" w:hAnsi="標楷體" w:hint="eastAsia"/>
                <w:sz w:val="24"/>
              </w:rPr>
              <w:t>3.提供手機及網路代收路邊停車費服務(銀行及電信)。</w:t>
            </w:r>
          </w:p>
          <w:p w14:paraId="6F1AFE24" w14:textId="77777777" w:rsidR="00B768DA" w:rsidRPr="000C1E91" w:rsidRDefault="00B768DA" w:rsidP="002A58B8">
            <w:pPr>
              <w:pStyle w:val="10"/>
              <w:snapToGrid w:val="0"/>
              <w:spacing w:line="360" w:lineRule="exact"/>
              <w:ind w:leftChars="50" w:left="368" w:rightChars="50" w:right="130" w:firstLineChars="0" w:hanging="238"/>
              <w:rPr>
                <w:rFonts w:ascii="標楷體" w:eastAsia="標楷體" w:hAnsi="標楷體"/>
                <w:sz w:val="24"/>
              </w:rPr>
            </w:pPr>
            <w:r w:rsidRPr="000C1E91">
              <w:rPr>
                <w:rFonts w:ascii="標楷體" w:eastAsia="標楷體" w:hAnsi="標楷體" w:hint="eastAsia"/>
                <w:sz w:val="24"/>
              </w:rPr>
              <w:t>4.隨著網際網路應用日趨普及，為提供更貼心、多元化之路邊停車繳費服務，民眾只需要使用晶片金融卡(ATM提款卡)及讀卡機，不須事先申請即可至全國繳費網(http://ebill.ba.org.tw)線上查詢及繳交停車費，不受時間及空間的限制，且不須支付任何手續費。</w:t>
            </w:r>
          </w:p>
          <w:p w14:paraId="799495B3" w14:textId="77777777" w:rsidR="00B768DA" w:rsidRPr="000C1E91" w:rsidRDefault="00B768DA" w:rsidP="002A58B8">
            <w:pPr>
              <w:pStyle w:val="10"/>
              <w:snapToGrid w:val="0"/>
              <w:spacing w:line="360" w:lineRule="exact"/>
              <w:ind w:leftChars="50" w:left="368" w:rightChars="50" w:right="130" w:firstLineChars="0" w:hanging="238"/>
              <w:rPr>
                <w:rFonts w:ascii="標楷體" w:eastAsia="標楷體" w:hAnsi="標楷體"/>
                <w:sz w:val="24"/>
              </w:rPr>
            </w:pPr>
            <w:r w:rsidRPr="000C1E91">
              <w:rPr>
                <w:rFonts w:ascii="標楷體" w:eastAsia="標楷體" w:hAnsi="標楷體" w:hint="eastAsia"/>
                <w:sz w:val="24"/>
              </w:rPr>
              <w:t>5.隨著行動支付時代的來臨，透過智慧行動裝置及各業者開發的服務平台（行動支付APP軟體），提供民眾線上即時查詢、即時繳納及即時銷帳路邊停車費。</w:t>
            </w:r>
          </w:p>
          <w:p w14:paraId="543FE026" w14:textId="77777777" w:rsidR="00B768DA" w:rsidRPr="000C1E91" w:rsidRDefault="00B768DA" w:rsidP="002A58B8">
            <w:pPr>
              <w:widowControl/>
              <w:snapToGrid/>
              <w:spacing w:line="360" w:lineRule="exact"/>
              <w:ind w:leftChars="30" w:left="316" w:rightChars="30" w:right="78" w:hanging="238"/>
              <w:rPr>
                <w:rFonts w:hAnsi="標楷體"/>
                <w:sz w:val="24"/>
              </w:rPr>
            </w:pPr>
          </w:p>
          <w:p w14:paraId="3186EFD7" w14:textId="4AC57B40" w:rsidR="00B768DA" w:rsidRPr="000C1E91" w:rsidRDefault="00B768DA" w:rsidP="002A58B8">
            <w:pPr>
              <w:spacing w:line="360" w:lineRule="exact"/>
              <w:ind w:leftChars="30" w:left="78" w:rightChars="30" w:right="78"/>
              <w:rPr>
                <w:rFonts w:hAnsi="標楷體"/>
                <w:sz w:val="24"/>
              </w:rPr>
            </w:pPr>
            <w:r w:rsidRPr="000C1E91">
              <w:rPr>
                <w:rFonts w:hAnsi="標楷體" w:hint="eastAsia"/>
                <w:sz w:val="24"/>
              </w:rPr>
              <w:t>113年增加路邊及路外收費汽車格位約</w:t>
            </w:r>
            <w:r w:rsidR="004F2D4F" w:rsidRPr="000C1E91">
              <w:rPr>
                <w:rFonts w:hAnsi="標楷體" w:hint="eastAsia"/>
                <w:sz w:val="24"/>
              </w:rPr>
              <w:t>4,749</w:t>
            </w:r>
            <w:r w:rsidRPr="000C1E91">
              <w:rPr>
                <w:rFonts w:hAnsi="標楷體" w:hint="eastAsia"/>
                <w:sz w:val="24"/>
              </w:rPr>
              <w:t>格，以加強收費管理，提高車位周轉率，改善市區停車秩序。</w:t>
            </w:r>
          </w:p>
          <w:p w14:paraId="20ABE360" w14:textId="77777777" w:rsidR="00B768DA" w:rsidRPr="000C1E91" w:rsidRDefault="00B768DA" w:rsidP="002A58B8">
            <w:pPr>
              <w:spacing w:line="360" w:lineRule="exact"/>
              <w:ind w:right="78"/>
              <w:rPr>
                <w:rFonts w:hAnsi="標楷體"/>
                <w:sz w:val="24"/>
              </w:rPr>
            </w:pPr>
          </w:p>
          <w:p w14:paraId="7D3E8C4C" w14:textId="77777777" w:rsidR="00B768DA" w:rsidRPr="000C1E91" w:rsidRDefault="00B768DA"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1.考量民眾時有發生路邊停車繳費單據遺失或停車未見繳費單或忘記繳費等問題，除提供網頁查詢外，交通局另提供手機簡訊（交通局官網登錄申請）提醒民眾繳費之服務措施，113年度平均每月約發出5,415通簡訊通知。</w:t>
            </w:r>
          </w:p>
          <w:p w14:paraId="6399492D" w14:textId="77777777" w:rsidR="00B768DA" w:rsidRPr="000C1E91" w:rsidRDefault="00B768DA"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2.免費提供手機簡訊通知違停車輛已被拖吊訊息服務，受惠民眾反應良好，113年度每月平均約發出108通簡訊通知。</w:t>
            </w:r>
          </w:p>
          <w:p w14:paraId="0A993012" w14:textId="77777777" w:rsidR="00B768DA" w:rsidRPr="000C1E91" w:rsidRDefault="00B768DA" w:rsidP="002A58B8">
            <w:pPr>
              <w:spacing w:line="360" w:lineRule="exact"/>
              <w:ind w:left="78" w:right="78"/>
              <w:rPr>
                <w:rFonts w:hAnsi="標楷體"/>
                <w:sz w:val="24"/>
              </w:rPr>
            </w:pPr>
          </w:p>
          <w:p w14:paraId="31D5EB85" w14:textId="77777777" w:rsidR="00B768DA" w:rsidRPr="000C1E91" w:rsidRDefault="00B768DA"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1.路外停車場：賡續推動路外停車場委託民間經營，引進民間業者管理能力，並建置車牌辨識、車位在席偵測、電動汽車充電設備、提供多元支付服務等，營造智慧、便捷之停車環境，截至113年12月計有24場立體停車場及213場平面停車場委託民間經營。</w:t>
            </w:r>
          </w:p>
          <w:p w14:paraId="76B92401" w14:textId="6CE39E77" w:rsidR="00B768DA" w:rsidRPr="000C1E91" w:rsidRDefault="00B768DA" w:rsidP="002A58B8">
            <w:pPr>
              <w:pStyle w:val="10"/>
              <w:snapToGrid w:val="0"/>
              <w:spacing w:line="360" w:lineRule="exact"/>
              <w:ind w:leftChars="50" w:left="370" w:rightChars="50" w:right="130" w:firstLineChars="0" w:hanging="240"/>
              <w:rPr>
                <w:rFonts w:ascii="標楷體" w:eastAsia="標楷體" w:hAnsi="標楷體"/>
                <w:sz w:val="24"/>
              </w:rPr>
            </w:pPr>
            <w:r w:rsidRPr="000C1E91">
              <w:rPr>
                <w:rFonts w:ascii="標楷體" w:eastAsia="標楷體" w:hAnsi="標楷體" w:hint="eastAsia"/>
                <w:sz w:val="24"/>
              </w:rPr>
              <w:t>2.路邊停車場：委託民間廠商建置智慧停車設備，採無紙化開單的環保措施，以車牌辨識記錄停放車輛及自動計算停車費，現場設置電子票證繳費設備，提供即時繳費及停車導引等服務。107、110年、112年、113年已分別於高雄軟體科學園區、澄清湖、衛武營周邊及北區(含河堤社區、榮總醫院、瑞豐夜市、美術館、漢神巨蛋、凹子底森林公園、高鐵左營站周邊及民族一路、自由二路至四路、曾子路、孟子路、新庄仔路、博愛一路至四路、華夏路…等周邊路段)建置完成智慧停車設備並上線營運。</w:t>
            </w:r>
          </w:p>
          <w:p w14:paraId="37A740A3" w14:textId="77777777" w:rsidR="00B768DA" w:rsidRPr="000C1E91" w:rsidRDefault="00B768DA" w:rsidP="002A58B8">
            <w:pPr>
              <w:spacing w:line="360" w:lineRule="exact"/>
              <w:ind w:right="78"/>
              <w:rPr>
                <w:rFonts w:hAnsi="標楷體"/>
                <w:sz w:val="24"/>
              </w:rPr>
            </w:pPr>
          </w:p>
          <w:p w14:paraId="266773E0" w14:textId="29A5CF9C" w:rsidR="00B768DA" w:rsidRPr="000C1E91" w:rsidRDefault="00B768DA" w:rsidP="002A58B8">
            <w:pPr>
              <w:spacing w:line="360" w:lineRule="exact"/>
              <w:ind w:leftChars="30" w:left="78" w:rightChars="30" w:right="78"/>
              <w:rPr>
                <w:rFonts w:hAnsi="標楷體"/>
                <w:sz w:val="24"/>
              </w:rPr>
            </w:pPr>
            <w:r w:rsidRPr="000C1E91">
              <w:rPr>
                <w:rFonts w:hAnsi="標楷體" w:hint="eastAsia"/>
                <w:sz w:val="24"/>
              </w:rPr>
              <w:t>配合「新設路邊停車格規劃原則」訂定完成，持續挑選本市停車熱區進行停車格位新增繪設作業，以整頓停車秩序，並視停車情形研議收費管理，</w:t>
            </w:r>
            <w:r w:rsidR="004F2D4F" w:rsidRPr="000C1E91">
              <w:rPr>
                <w:rFonts w:hAnsi="標楷體" w:hint="eastAsia"/>
                <w:sz w:val="24"/>
              </w:rPr>
              <w:t>113年新增汽車位共3,636格，機車位共10,098格。</w:t>
            </w:r>
          </w:p>
          <w:p w14:paraId="2EDB08DC" w14:textId="77777777" w:rsidR="00B768DA" w:rsidRPr="000C1E91" w:rsidRDefault="00B768DA" w:rsidP="002A58B8">
            <w:pPr>
              <w:spacing w:line="360" w:lineRule="exact"/>
              <w:ind w:left="78" w:right="78"/>
              <w:rPr>
                <w:rFonts w:hAnsi="標楷體"/>
                <w:sz w:val="24"/>
              </w:rPr>
            </w:pPr>
          </w:p>
          <w:p w14:paraId="2E8859C2" w14:textId="23EF9AF8" w:rsidR="002F341E" w:rsidRPr="000C1E91" w:rsidRDefault="00B768DA" w:rsidP="002A58B8">
            <w:pPr>
              <w:spacing w:line="360" w:lineRule="exact"/>
              <w:ind w:leftChars="30" w:left="78" w:rightChars="30" w:right="78"/>
              <w:rPr>
                <w:rFonts w:hAnsi="標楷體"/>
                <w:sz w:val="24"/>
              </w:rPr>
            </w:pPr>
            <w:r w:rsidRPr="000C1E91">
              <w:rPr>
                <w:rFonts w:hAnsi="標楷體" w:hint="eastAsia"/>
                <w:sz w:val="24"/>
              </w:rPr>
              <w:t>持續檢討人行道上之停車格位、規劃公共運輸場站周邊人行空間及妥善檢視新建人行道工程之路型配置，並同步實施相關配套措施，提供合理之替代停車空間等，113年辦理大順二路、大順三路等。</w:t>
            </w:r>
          </w:p>
          <w:p w14:paraId="1113CEE4" w14:textId="77777777" w:rsidR="00B768DA" w:rsidRPr="000C1E91" w:rsidRDefault="00B768DA" w:rsidP="002A58B8">
            <w:pPr>
              <w:spacing w:line="360" w:lineRule="exact"/>
              <w:ind w:leftChars="30" w:left="78" w:rightChars="30" w:right="78"/>
              <w:rPr>
                <w:rFonts w:hAnsi="標楷體"/>
                <w:sz w:val="24"/>
              </w:rPr>
            </w:pPr>
          </w:p>
          <w:p w14:paraId="3FE8225F" w14:textId="5737C1D4" w:rsidR="002F341E" w:rsidRPr="000C1E91" w:rsidRDefault="00470372" w:rsidP="002A58B8">
            <w:pPr>
              <w:spacing w:line="360" w:lineRule="exact"/>
              <w:ind w:leftChars="30" w:left="78" w:rightChars="30" w:right="78"/>
              <w:rPr>
                <w:rFonts w:hAnsi="標楷體"/>
                <w:sz w:val="24"/>
              </w:rPr>
            </w:pPr>
            <w:r w:rsidRPr="000C1E91">
              <w:rPr>
                <w:rFonts w:hAnsi="標楷體" w:hint="eastAsia"/>
                <w:sz w:val="24"/>
              </w:rPr>
              <w:t>交通局已依「行政院及所屬各機關風險管理及危機處理作業原則」，將風險管理</w:t>
            </w:r>
            <w:r w:rsidRPr="000C1E91">
              <w:rPr>
                <w:rFonts w:hAnsi="標楷體"/>
                <w:sz w:val="24"/>
              </w:rPr>
              <w:t>(</w:t>
            </w:r>
            <w:r w:rsidRPr="000C1E91">
              <w:rPr>
                <w:rFonts w:hAnsi="標楷體" w:hint="eastAsia"/>
                <w:sz w:val="24"/>
              </w:rPr>
              <w:t>含內部控制</w:t>
            </w:r>
            <w:r w:rsidRPr="000C1E91">
              <w:rPr>
                <w:rFonts w:hAnsi="標楷體"/>
                <w:sz w:val="24"/>
              </w:rPr>
              <w:t>)</w:t>
            </w:r>
            <w:r w:rsidRPr="000C1E91">
              <w:rPr>
                <w:rFonts w:hAnsi="標楷體" w:hint="eastAsia"/>
                <w:sz w:val="24"/>
              </w:rPr>
              <w:t>融入日常作業與決策運作，考量可能影響目標達成之風險，據以擇選合宜可行之策略及設定機關之目標(含關鍵策略目標)，並透過辨識及評估風險，採取內部控制或其他處理機制，以合理確保達成施政目標。</w:t>
            </w:r>
          </w:p>
        </w:tc>
      </w:tr>
    </w:tbl>
    <w:p w14:paraId="643ECDA0" w14:textId="77777777" w:rsidR="0031616E" w:rsidRPr="000C1E91" w:rsidRDefault="0031616E">
      <w:pPr>
        <w:spacing w:line="300" w:lineRule="exact"/>
        <w:ind w:leftChars="30" w:left="78" w:rightChars="30" w:right="78"/>
      </w:pPr>
    </w:p>
    <w:sectPr w:rsidR="0031616E" w:rsidRPr="000C1E91" w:rsidSect="000C7E9B">
      <w:footerReference w:type="even" r:id="rId8"/>
      <w:footerReference w:type="default" r:id="rId9"/>
      <w:pgSz w:w="11906" w:h="16838" w:code="9"/>
      <w:pgMar w:top="964" w:right="992" w:bottom="1134" w:left="992" w:header="850" w:footer="227" w:gutter="0"/>
      <w:pgNumType w:start="50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519B" w14:textId="77777777" w:rsidR="0082521E" w:rsidRDefault="0082521E" w:rsidP="00D81E84">
      <w:pPr>
        <w:spacing w:line="240" w:lineRule="auto"/>
      </w:pPr>
      <w:r>
        <w:separator/>
      </w:r>
    </w:p>
  </w:endnote>
  <w:endnote w:type="continuationSeparator" w:id="0">
    <w:p w14:paraId="5BE7403C" w14:textId="77777777" w:rsidR="0082521E" w:rsidRDefault="0082521E" w:rsidP="00D81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E313" w14:textId="77777777" w:rsidR="00635309" w:rsidRDefault="00635309" w:rsidP="009F5690">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65FFF">
      <w:rPr>
        <w:rStyle w:val="af"/>
        <w:noProof/>
      </w:rPr>
      <w:t>- 1 -</w:t>
    </w:r>
    <w:r>
      <w:rPr>
        <w:rStyle w:val="af"/>
      </w:rPr>
      <w:fldChar w:fldCharType="end"/>
    </w:r>
  </w:p>
  <w:p w14:paraId="7E563FA8" w14:textId="77777777" w:rsidR="00635309" w:rsidRDefault="0063530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824779"/>
      <w:docPartObj>
        <w:docPartGallery w:val="Page Numbers (Bottom of Page)"/>
        <w:docPartUnique/>
      </w:docPartObj>
    </w:sdtPr>
    <w:sdtEndPr>
      <w:rPr>
        <w:rFonts w:ascii="Times New Roman"/>
      </w:rPr>
    </w:sdtEndPr>
    <w:sdtContent>
      <w:p w14:paraId="7E840614" w14:textId="77777777" w:rsidR="002649DD" w:rsidRPr="002649DD" w:rsidRDefault="002649DD">
        <w:pPr>
          <w:pStyle w:val="ad"/>
          <w:jc w:val="center"/>
          <w:rPr>
            <w:rFonts w:ascii="Times New Roman"/>
          </w:rPr>
        </w:pPr>
        <w:r w:rsidRPr="002649DD">
          <w:rPr>
            <w:rFonts w:ascii="Times New Roman"/>
          </w:rPr>
          <w:fldChar w:fldCharType="begin"/>
        </w:r>
        <w:r w:rsidRPr="002649DD">
          <w:rPr>
            <w:rFonts w:ascii="Times New Roman"/>
          </w:rPr>
          <w:instrText>PAGE   \* MERGEFORMAT</w:instrText>
        </w:r>
        <w:r w:rsidRPr="002649DD">
          <w:rPr>
            <w:rFonts w:ascii="Times New Roman"/>
          </w:rPr>
          <w:fldChar w:fldCharType="separate"/>
        </w:r>
        <w:r w:rsidR="000C1E91" w:rsidRPr="000C1E91">
          <w:rPr>
            <w:rFonts w:ascii="Times New Roman"/>
            <w:noProof/>
            <w:lang w:val="zh-TW"/>
          </w:rPr>
          <w:t>525</w:t>
        </w:r>
        <w:r w:rsidRPr="002649DD">
          <w:rPr>
            <w:rFonts w:ascii="Times New Roman"/>
          </w:rPr>
          <w:fldChar w:fldCharType="end"/>
        </w:r>
      </w:p>
    </w:sdtContent>
  </w:sdt>
  <w:p w14:paraId="29EA3470" w14:textId="77777777" w:rsidR="002649DD" w:rsidRDefault="002649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F791" w14:textId="77777777" w:rsidR="0082521E" w:rsidRDefault="0082521E" w:rsidP="00D81E84">
      <w:pPr>
        <w:spacing w:line="240" w:lineRule="auto"/>
      </w:pPr>
      <w:r>
        <w:separator/>
      </w:r>
    </w:p>
  </w:footnote>
  <w:footnote w:type="continuationSeparator" w:id="0">
    <w:p w14:paraId="3A779A47" w14:textId="77777777" w:rsidR="0082521E" w:rsidRDefault="0082521E" w:rsidP="00D81E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EEE"/>
    <w:multiLevelType w:val="hybridMultilevel"/>
    <w:tmpl w:val="5BECC1E4"/>
    <w:lvl w:ilvl="0" w:tplc="A6C0A480">
      <w:start w:val="1"/>
      <w:numFmt w:val="decimal"/>
      <w:lvlText w:val="(%1)"/>
      <w:lvlJc w:val="left"/>
      <w:pPr>
        <w:ind w:left="2989" w:hanging="720"/>
      </w:pPr>
      <w:rPr>
        <w:rFonts w:hint="default"/>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1" w15:restartNumberingAfterBreak="0">
    <w:nsid w:val="10DC732E"/>
    <w:multiLevelType w:val="hybridMultilevel"/>
    <w:tmpl w:val="B22CC85C"/>
    <w:lvl w:ilvl="0" w:tplc="602018E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EE44643"/>
    <w:multiLevelType w:val="multilevel"/>
    <w:tmpl w:val="9B801C4E"/>
    <w:lvl w:ilvl="0">
      <w:start w:val="1"/>
      <w:numFmt w:val="decimal"/>
      <w:lvlText w:val="（%1）"/>
      <w:lvlJc w:val="left"/>
      <w:pPr>
        <w:ind w:left="750" w:hanging="480"/>
      </w:p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3" w15:restartNumberingAfterBreak="0">
    <w:nsid w:val="36F92DDC"/>
    <w:multiLevelType w:val="hybridMultilevel"/>
    <w:tmpl w:val="01487F70"/>
    <w:lvl w:ilvl="0" w:tplc="0409000F">
      <w:start w:val="1"/>
      <w:numFmt w:val="decimal"/>
      <w:lvlText w:val="%1."/>
      <w:lvlJc w:val="left"/>
      <w:pPr>
        <w:ind w:left="558" w:hanging="480"/>
      </w:pPr>
    </w:lvl>
    <w:lvl w:ilvl="1" w:tplc="04090019">
      <w:start w:val="1"/>
      <w:numFmt w:val="ideographTraditional"/>
      <w:lvlText w:val="%2、"/>
      <w:lvlJc w:val="left"/>
      <w:pPr>
        <w:ind w:left="1038" w:hanging="480"/>
      </w:pPr>
    </w:lvl>
    <w:lvl w:ilvl="2" w:tplc="0409001B">
      <w:start w:val="1"/>
      <w:numFmt w:val="lowerRoman"/>
      <w:lvlText w:val="%3."/>
      <w:lvlJc w:val="right"/>
      <w:pPr>
        <w:ind w:left="1518" w:hanging="480"/>
      </w:pPr>
    </w:lvl>
    <w:lvl w:ilvl="3" w:tplc="0409000F">
      <w:start w:val="1"/>
      <w:numFmt w:val="decimal"/>
      <w:lvlText w:val="%4."/>
      <w:lvlJc w:val="left"/>
      <w:pPr>
        <w:ind w:left="1998" w:hanging="480"/>
      </w:pPr>
    </w:lvl>
    <w:lvl w:ilvl="4" w:tplc="04090019">
      <w:start w:val="1"/>
      <w:numFmt w:val="ideographTraditional"/>
      <w:lvlText w:val="%5、"/>
      <w:lvlJc w:val="left"/>
      <w:pPr>
        <w:ind w:left="2478" w:hanging="480"/>
      </w:pPr>
    </w:lvl>
    <w:lvl w:ilvl="5" w:tplc="0409001B">
      <w:start w:val="1"/>
      <w:numFmt w:val="lowerRoman"/>
      <w:lvlText w:val="%6."/>
      <w:lvlJc w:val="right"/>
      <w:pPr>
        <w:ind w:left="2958" w:hanging="480"/>
      </w:pPr>
    </w:lvl>
    <w:lvl w:ilvl="6" w:tplc="0409000F">
      <w:start w:val="1"/>
      <w:numFmt w:val="decimal"/>
      <w:lvlText w:val="%7."/>
      <w:lvlJc w:val="left"/>
      <w:pPr>
        <w:ind w:left="3438" w:hanging="480"/>
      </w:pPr>
    </w:lvl>
    <w:lvl w:ilvl="7" w:tplc="04090019">
      <w:start w:val="1"/>
      <w:numFmt w:val="ideographTraditional"/>
      <w:lvlText w:val="%8、"/>
      <w:lvlJc w:val="left"/>
      <w:pPr>
        <w:ind w:left="3918" w:hanging="480"/>
      </w:pPr>
    </w:lvl>
    <w:lvl w:ilvl="8" w:tplc="0409001B">
      <w:start w:val="1"/>
      <w:numFmt w:val="lowerRoman"/>
      <w:lvlText w:val="%9."/>
      <w:lvlJc w:val="right"/>
      <w:pPr>
        <w:ind w:left="4398" w:hanging="480"/>
      </w:pPr>
    </w:lvl>
  </w:abstractNum>
  <w:abstractNum w:abstractNumId="4" w15:restartNumberingAfterBreak="0">
    <w:nsid w:val="3F0E37A9"/>
    <w:multiLevelType w:val="hybridMultilevel"/>
    <w:tmpl w:val="AA9C9EF0"/>
    <w:lvl w:ilvl="0" w:tplc="F7785DD8">
      <w:start w:val="1"/>
      <w:numFmt w:val="upp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3F236D80"/>
    <w:multiLevelType w:val="multilevel"/>
    <w:tmpl w:val="0DACE2AC"/>
    <w:lvl w:ilvl="0">
      <w:start w:val="1"/>
      <w:numFmt w:val="upperLetter"/>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3F3B098B"/>
    <w:multiLevelType w:val="multilevel"/>
    <w:tmpl w:val="A7E47DE4"/>
    <w:lvl w:ilvl="0">
      <w:start w:val="1"/>
      <w:numFmt w:val="upperLetter"/>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7" w15:restartNumberingAfterBreak="0">
    <w:nsid w:val="43AD154E"/>
    <w:multiLevelType w:val="hybridMultilevel"/>
    <w:tmpl w:val="CA0A8336"/>
    <w:lvl w:ilvl="0" w:tplc="E12009D0">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8" w15:restartNumberingAfterBreak="0">
    <w:nsid w:val="59A6731E"/>
    <w:multiLevelType w:val="hybridMultilevel"/>
    <w:tmpl w:val="20802B6E"/>
    <w:lvl w:ilvl="0" w:tplc="E522F1C8">
      <w:start w:val="1"/>
      <w:numFmt w:val="upperLetter"/>
      <w:lvlText w:val="%1."/>
      <w:lvlJc w:val="left"/>
      <w:pPr>
        <w:ind w:left="1080" w:hanging="3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5A524381"/>
    <w:multiLevelType w:val="hybridMultilevel"/>
    <w:tmpl w:val="53601AF2"/>
    <w:lvl w:ilvl="0" w:tplc="36E67BB4">
      <w:start w:val="1"/>
      <w:numFmt w:val="decimal"/>
      <w:lvlText w:val="%1."/>
      <w:lvlJc w:val="left"/>
      <w:pPr>
        <w:ind w:left="438" w:hanging="360"/>
      </w:pPr>
      <w:rPr>
        <w:rFonts w:hint="default"/>
        <w:color w:val="000000"/>
      </w:rPr>
    </w:lvl>
    <w:lvl w:ilvl="1" w:tplc="04090019" w:tentative="1">
      <w:start w:val="1"/>
      <w:numFmt w:val="ideographTraditional"/>
      <w:lvlText w:val="%2、"/>
      <w:lvlJc w:val="left"/>
      <w:pPr>
        <w:ind w:left="1038" w:hanging="480"/>
      </w:pPr>
    </w:lvl>
    <w:lvl w:ilvl="2" w:tplc="0409001B" w:tentative="1">
      <w:start w:val="1"/>
      <w:numFmt w:val="lowerRoman"/>
      <w:lvlText w:val="%3."/>
      <w:lvlJc w:val="right"/>
      <w:pPr>
        <w:ind w:left="1518" w:hanging="480"/>
      </w:pPr>
    </w:lvl>
    <w:lvl w:ilvl="3" w:tplc="0409000F" w:tentative="1">
      <w:start w:val="1"/>
      <w:numFmt w:val="decimal"/>
      <w:lvlText w:val="%4."/>
      <w:lvlJc w:val="left"/>
      <w:pPr>
        <w:ind w:left="1998" w:hanging="480"/>
      </w:pPr>
    </w:lvl>
    <w:lvl w:ilvl="4" w:tplc="04090019" w:tentative="1">
      <w:start w:val="1"/>
      <w:numFmt w:val="ideographTraditional"/>
      <w:lvlText w:val="%5、"/>
      <w:lvlJc w:val="left"/>
      <w:pPr>
        <w:ind w:left="2478" w:hanging="480"/>
      </w:pPr>
    </w:lvl>
    <w:lvl w:ilvl="5" w:tplc="0409001B" w:tentative="1">
      <w:start w:val="1"/>
      <w:numFmt w:val="lowerRoman"/>
      <w:lvlText w:val="%6."/>
      <w:lvlJc w:val="right"/>
      <w:pPr>
        <w:ind w:left="2958" w:hanging="480"/>
      </w:pPr>
    </w:lvl>
    <w:lvl w:ilvl="6" w:tplc="0409000F" w:tentative="1">
      <w:start w:val="1"/>
      <w:numFmt w:val="decimal"/>
      <w:lvlText w:val="%7."/>
      <w:lvlJc w:val="left"/>
      <w:pPr>
        <w:ind w:left="3438" w:hanging="480"/>
      </w:pPr>
    </w:lvl>
    <w:lvl w:ilvl="7" w:tplc="04090019" w:tentative="1">
      <w:start w:val="1"/>
      <w:numFmt w:val="ideographTraditional"/>
      <w:lvlText w:val="%8、"/>
      <w:lvlJc w:val="left"/>
      <w:pPr>
        <w:ind w:left="3918" w:hanging="480"/>
      </w:pPr>
    </w:lvl>
    <w:lvl w:ilvl="8" w:tplc="0409001B" w:tentative="1">
      <w:start w:val="1"/>
      <w:numFmt w:val="lowerRoman"/>
      <w:lvlText w:val="%9."/>
      <w:lvlJc w:val="right"/>
      <w:pPr>
        <w:ind w:left="4398" w:hanging="480"/>
      </w:pPr>
    </w:lvl>
  </w:abstractNum>
  <w:abstractNum w:abstractNumId="10" w15:restartNumberingAfterBreak="0">
    <w:nsid w:val="64491F65"/>
    <w:multiLevelType w:val="hybridMultilevel"/>
    <w:tmpl w:val="3CE4659E"/>
    <w:lvl w:ilvl="0" w:tplc="0409000F">
      <w:start w:val="1"/>
      <w:numFmt w:val="decimal"/>
      <w:lvlText w:val="%1."/>
      <w:lvlJc w:val="left"/>
      <w:pPr>
        <w:ind w:left="870" w:hanging="480"/>
      </w:p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711213E7"/>
    <w:multiLevelType w:val="hybridMultilevel"/>
    <w:tmpl w:val="0610E990"/>
    <w:lvl w:ilvl="0" w:tplc="62920A36">
      <w:start w:val="1"/>
      <w:numFmt w:val="upperLetter"/>
      <w:lvlText w:val="%1."/>
      <w:lvlJc w:val="left"/>
      <w:pPr>
        <w:ind w:left="1210" w:hanging="360"/>
      </w:p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start w:val="1"/>
      <w:numFmt w:val="decimal"/>
      <w:lvlText w:val="%4."/>
      <w:lvlJc w:val="left"/>
      <w:pPr>
        <w:ind w:left="2770" w:hanging="480"/>
      </w:pPr>
    </w:lvl>
    <w:lvl w:ilvl="4" w:tplc="04090019">
      <w:start w:val="1"/>
      <w:numFmt w:val="ideographTraditional"/>
      <w:lvlText w:val="%5、"/>
      <w:lvlJc w:val="left"/>
      <w:pPr>
        <w:ind w:left="3250" w:hanging="480"/>
      </w:pPr>
    </w:lvl>
    <w:lvl w:ilvl="5" w:tplc="0409001B">
      <w:start w:val="1"/>
      <w:numFmt w:val="lowerRoman"/>
      <w:lvlText w:val="%6."/>
      <w:lvlJc w:val="right"/>
      <w:pPr>
        <w:ind w:left="3730" w:hanging="480"/>
      </w:pPr>
    </w:lvl>
    <w:lvl w:ilvl="6" w:tplc="0409000F">
      <w:start w:val="1"/>
      <w:numFmt w:val="decimal"/>
      <w:lvlText w:val="%7."/>
      <w:lvlJc w:val="left"/>
      <w:pPr>
        <w:ind w:left="4210" w:hanging="480"/>
      </w:pPr>
    </w:lvl>
    <w:lvl w:ilvl="7" w:tplc="04090019">
      <w:start w:val="1"/>
      <w:numFmt w:val="ideographTraditional"/>
      <w:lvlText w:val="%8、"/>
      <w:lvlJc w:val="left"/>
      <w:pPr>
        <w:ind w:left="4690" w:hanging="480"/>
      </w:pPr>
    </w:lvl>
    <w:lvl w:ilvl="8" w:tplc="0409001B">
      <w:start w:val="1"/>
      <w:numFmt w:val="lowerRoman"/>
      <w:lvlText w:val="%9."/>
      <w:lvlJc w:val="right"/>
      <w:pPr>
        <w:ind w:left="5170" w:hanging="480"/>
      </w:pPr>
    </w:lvl>
  </w:abstractNum>
  <w:abstractNum w:abstractNumId="12" w15:restartNumberingAfterBreak="0">
    <w:nsid w:val="7E612FBC"/>
    <w:multiLevelType w:val="hybridMultilevel"/>
    <w:tmpl w:val="02E6B322"/>
    <w:lvl w:ilvl="0" w:tplc="0409000F">
      <w:start w:val="1"/>
      <w:numFmt w:val="decimal"/>
      <w:lvlText w:val="%1."/>
      <w:lvlJc w:val="left"/>
      <w:pPr>
        <w:ind w:left="870" w:hanging="480"/>
      </w:pPr>
    </w:lvl>
    <w:lvl w:ilvl="1" w:tplc="04090019">
      <w:start w:val="1"/>
      <w:numFmt w:val="ideographTraditional"/>
      <w:lvlText w:val="%2、"/>
      <w:lvlJc w:val="left"/>
      <w:pPr>
        <w:ind w:left="1350" w:hanging="480"/>
      </w:pPr>
    </w:lvl>
    <w:lvl w:ilvl="2" w:tplc="0409001B">
      <w:start w:val="1"/>
      <w:numFmt w:val="lowerRoman"/>
      <w:lvlText w:val="%3."/>
      <w:lvlJc w:val="right"/>
      <w:pPr>
        <w:ind w:left="1830" w:hanging="480"/>
      </w:pPr>
    </w:lvl>
    <w:lvl w:ilvl="3" w:tplc="0409000F">
      <w:start w:val="1"/>
      <w:numFmt w:val="decimal"/>
      <w:lvlText w:val="%4."/>
      <w:lvlJc w:val="left"/>
      <w:pPr>
        <w:ind w:left="2310" w:hanging="480"/>
      </w:pPr>
    </w:lvl>
    <w:lvl w:ilvl="4" w:tplc="04090019">
      <w:start w:val="1"/>
      <w:numFmt w:val="ideographTraditional"/>
      <w:lvlText w:val="%5、"/>
      <w:lvlJc w:val="left"/>
      <w:pPr>
        <w:ind w:left="2790" w:hanging="480"/>
      </w:pPr>
    </w:lvl>
    <w:lvl w:ilvl="5" w:tplc="0409001B">
      <w:start w:val="1"/>
      <w:numFmt w:val="lowerRoman"/>
      <w:lvlText w:val="%6."/>
      <w:lvlJc w:val="right"/>
      <w:pPr>
        <w:ind w:left="3270" w:hanging="480"/>
      </w:pPr>
    </w:lvl>
    <w:lvl w:ilvl="6" w:tplc="0409000F">
      <w:start w:val="1"/>
      <w:numFmt w:val="decimal"/>
      <w:lvlText w:val="%7."/>
      <w:lvlJc w:val="left"/>
      <w:pPr>
        <w:ind w:left="3750" w:hanging="480"/>
      </w:pPr>
    </w:lvl>
    <w:lvl w:ilvl="7" w:tplc="04090019">
      <w:start w:val="1"/>
      <w:numFmt w:val="ideographTraditional"/>
      <w:lvlText w:val="%8、"/>
      <w:lvlJc w:val="left"/>
      <w:pPr>
        <w:ind w:left="4230" w:hanging="480"/>
      </w:pPr>
    </w:lvl>
    <w:lvl w:ilvl="8" w:tplc="0409001B">
      <w:start w:val="1"/>
      <w:numFmt w:val="lowerRoman"/>
      <w:lvlText w:val="%9."/>
      <w:lvlJc w:val="right"/>
      <w:pPr>
        <w:ind w:left="4710" w:hanging="480"/>
      </w:pPr>
    </w:lvl>
  </w:abstractNum>
  <w:abstractNum w:abstractNumId="13" w15:restartNumberingAfterBreak="0">
    <w:nsid w:val="7EEA1C51"/>
    <w:multiLevelType w:val="multilevel"/>
    <w:tmpl w:val="0A3E46D0"/>
    <w:lvl w:ilvl="0">
      <w:start w:val="1"/>
      <w:numFmt w:val="upperLetter"/>
      <w:lvlText w:val="%1."/>
      <w:lvlJc w:val="left"/>
      <w:pPr>
        <w:ind w:left="1210" w:hanging="36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num w:numId="1" w16cid:durableId="784077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7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537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335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8966397">
    <w:abstractNumId w:val="7"/>
  </w:num>
  <w:num w:numId="6" w16cid:durableId="1926373693">
    <w:abstractNumId w:val="9"/>
  </w:num>
  <w:num w:numId="7" w16cid:durableId="165831959">
    <w:abstractNumId w:val="10"/>
  </w:num>
  <w:num w:numId="8" w16cid:durableId="1422989284">
    <w:abstractNumId w:val="0"/>
  </w:num>
  <w:num w:numId="9" w16cid:durableId="616646900">
    <w:abstractNumId w:val="13"/>
  </w:num>
  <w:num w:numId="10" w16cid:durableId="81924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7292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497406">
    <w:abstractNumId w:val="2"/>
  </w:num>
  <w:num w:numId="13" w16cid:durableId="431124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6400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3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D5A"/>
    <w:rsid w:val="00000523"/>
    <w:rsid w:val="0000099D"/>
    <w:rsid w:val="00000E9A"/>
    <w:rsid w:val="00001381"/>
    <w:rsid w:val="000040BC"/>
    <w:rsid w:val="00004D4F"/>
    <w:rsid w:val="00006960"/>
    <w:rsid w:val="000072D7"/>
    <w:rsid w:val="00011E1A"/>
    <w:rsid w:val="000130A8"/>
    <w:rsid w:val="00014F93"/>
    <w:rsid w:val="00017D8B"/>
    <w:rsid w:val="0002011A"/>
    <w:rsid w:val="00023C9D"/>
    <w:rsid w:val="00025815"/>
    <w:rsid w:val="00026439"/>
    <w:rsid w:val="0003132A"/>
    <w:rsid w:val="00031FC5"/>
    <w:rsid w:val="00033335"/>
    <w:rsid w:val="00034F62"/>
    <w:rsid w:val="00035994"/>
    <w:rsid w:val="00035B6D"/>
    <w:rsid w:val="00036ED1"/>
    <w:rsid w:val="00040673"/>
    <w:rsid w:val="00041ECE"/>
    <w:rsid w:val="000448DB"/>
    <w:rsid w:val="00047D66"/>
    <w:rsid w:val="00047DAF"/>
    <w:rsid w:val="000503DC"/>
    <w:rsid w:val="0005060D"/>
    <w:rsid w:val="00052461"/>
    <w:rsid w:val="000538B8"/>
    <w:rsid w:val="0005397B"/>
    <w:rsid w:val="00053A98"/>
    <w:rsid w:val="00054531"/>
    <w:rsid w:val="00054803"/>
    <w:rsid w:val="00054E9A"/>
    <w:rsid w:val="0005524B"/>
    <w:rsid w:val="00057144"/>
    <w:rsid w:val="000646DA"/>
    <w:rsid w:val="00064EAF"/>
    <w:rsid w:val="00066344"/>
    <w:rsid w:val="00067478"/>
    <w:rsid w:val="00067498"/>
    <w:rsid w:val="000674C4"/>
    <w:rsid w:val="00070F62"/>
    <w:rsid w:val="00071142"/>
    <w:rsid w:val="00072843"/>
    <w:rsid w:val="00072ECB"/>
    <w:rsid w:val="000732AA"/>
    <w:rsid w:val="00073BB9"/>
    <w:rsid w:val="000748B3"/>
    <w:rsid w:val="000752B3"/>
    <w:rsid w:val="000764E9"/>
    <w:rsid w:val="00076B4A"/>
    <w:rsid w:val="00080815"/>
    <w:rsid w:val="000826A7"/>
    <w:rsid w:val="00082C01"/>
    <w:rsid w:val="00083C02"/>
    <w:rsid w:val="000847F3"/>
    <w:rsid w:val="000872FB"/>
    <w:rsid w:val="00087304"/>
    <w:rsid w:val="000A0BD1"/>
    <w:rsid w:val="000A1681"/>
    <w:rsid w:val="000A4834"/>
    <w:rsid w:val="000A4D65"/>
    <w:rsid w:val="000A6AD1"/>
    <w:rsid w:val="000A7F20"/>
    <w:rsid w:val="000B098B"/>
    <w:rsid w:val="000B106A"/>
    <w:rsid w:val="000B20D0"/>
    <w:rsid w:val="000B3EEA"/>
    <w:rsid w:val="000B42C0"/>
    <w:rsid w:val="000B4808"/>
    <w:rsid w:val="000B5761"/>
    <w:rsid w:val="000B79A0"/>
    <w:rsid w:val="000C0925"/>
    <w:rsid w:val="000C1E91"/>
    <w:rsid w:val="000C2A01"/>
    <w:rsid w:val="000C3048"/>
    <w:rsid w:val="000C5155"/>
    <w:rsid w:val="000C52E2"/>
    <w:rsid w:val="000C6B44"/>
    <w:rsid w:val="000C770D"/>
    <w:rsid w:val="000C78DA"/>
    <w:rsid w:val="000C7E9B"/>
    <w:rsid w:val="000D2820"/>
    <w:rsid w:val="000D37DA"/>
    <w:rsid w:val="000E0414"/>
    <w:rsid w:val="000E04D4"/>
    <w:rsid w:val="000E12B6"/>
    <w:rsid w:val="000E27B4"/>
    <w:rsid w:val="000E2955"/>
    <w:rsid w:val="000E517F"/>
    <w:rsid w:val="000E6C59"/>
    <w:rsid w:val="000F19E8"/>
    <w:rsid w:val="000F5628"/>
    <w:rsid w:val="00100BCB"/>
    <w:rsid w:val="001016DB"/>
    <w:rsid w:val="00102405"/>
    <w:rsid w:val="00102663"/>
    <w:rsid w:val="001049D1"/>
    <w:rsid w:val="001051A6"/>
    <w:rsid w:val="00106875"/>
    <w:rsid w:val="00112362"/>
    <w:rsid w:val="00113C38"/>
    <w:rsid w:val="00113E54"/>
    <w:rsid w:val="001218B9"/>
    <w:rsid w:val="00121D52"/>
    <w:rsid w:val="00121E74"/>
    <w:rsid w:val="00122959"/>
    <w:rsid w:val="00123AE5"/>
    <w:rsid w:val="00123D46"/>
    <w:rsid w:val="0012643B"/>
    <w:rsid w:val="00127395"/>
    <w:rsid w:val="00127B67"/>
    <w:rsid w:val="00130C15"/>
    <w:rsid w:val="00131B16"/>
    <w:rsid w:val="001326B5"/>
    <w:rsid w:val="0013428E"/>
    <w:rsid w:val="001364BB"/>
    <w:rsid w:val="001373DB"/>
    <w:rsid w:val="001419CF"/>
    <w:rsid w:val="00144C13"/>
    <w:rsid w:val="00144E9F"/>
    <w:rsid w:val="00145CE7"/>
    <w:rsid w:val="00150E4D"/>
    <w:rsid w:val="0016184A"/>
    <w:rsid w:val="00162761"/>
    <w:rsid w:val="00163849"/>
    <w:rsid w:val="00163996"/>
    <w:rsid w:val="00164EF5"/>
    <w:rsid w:val="00164F82"/>
    <w:rsid w:val="00167264"/>
    <w:rsid w:val="00172D06"/>
    <w:rsid w:val="001756EA"/>
    <w:rsid w:val="0017712F"/>
    <w:rsid w:val="00177C95"/>
    <w:rsid w:val="00181337"/>
    <w:rsid w:val="00183132"/>
    <w:rsid w:val="00184339"/>
    <w:rsid w:val="00184C74"/>
    <w:rsid w:val="0018588C"/>
    <w:rsid w:val="001858D9"/>
    <w:rsid w:val="0018781C"/>
    <w:rsid w:val="00195CB0"/>
    <w:rsid w:val="00197BF5"/>
    <w:rsid w:val="001A0896"/>
    <w:rsid w:val="001A0AF0"/>
    <w:rsid w:val="001A2A0A"/>
    <w:rsid w:val="001A61DC"/>
    <w:rsid w:val="001B344C"/>
    <w:rsid w:val="001B3A23"/>
    <w:rsid w:val="001B4845"/>
    <w:rsid w:val="001B7AFB"/>
    <w:rsid w:val="001C0C77"/>
    <w:rsid w:val="001C1C1A"/>
    <w:rsid w:val="001C274D"/>
    <w:rsid w:val="001C5C15"/>
    <w:rsid w:val="001C6D82"/>
    <w:rsid w:val="001C7F2A"/>
    <w:rsid w:val="001D0426"/>
    <w:rsid w:val="001D16E1"/>
    <w:rsid w:val="001D177F"/>
    <w:rsid w:val="001D284C"/>
    <w:rsid w:val="001D2C73"/>
    <w:rsid w:val="001D3501"/>
    <w:rsid w:val="001D663A"/>
    <w:rsid w:val="001D6934"/>
    <w:rsid w:val="001D7255"/>
    <w:rsid w:val="001E1A36"/>
    <w:rsid w:val="001E1DCD"/>
    <w:rsid w:val="001E2093"/>
    <w:rsid w:val="001E22F0"/>
    <w:rsid w:val="001E6495"/>
    <w:rsid w:val="001E7F49"/>
    <w:rsid w:val="001F06A2"/>
    <w:rsid w:val="001F07D9"/>
    <w:rsid w:val="001F1271"/>
    <w:rsid w:val="001F57F5"/>
    <w:rsid w:val="0020032F"/>
    <w:rsid w:val="002004EE"/>
    <w:rsid w:val="002007C9"/>
    <w:rsid w:val="00205452"/>
    <w:rsid w:val="00205608"/>
    <w:rsid w:val="00205F52"/>
    <w:rsid w:val="00206C73"/>
    <w:rsid w:val="00207DED"/>
    <w:rsid w:val="00212CC5"/>
    <w:rsid w:val="002137FB"/>
    <w:rsid w:val="0021580D"/>
    <w:rsid w:val="00215ECE"/>
    <w:rsid w:val="00220297"/>
    <w:rsid w:val="00220443"/>
    <w:rsid w:val="00220679"/>
    <w:rsid w:val="00223280"/>
    <w:rsid w:val="002272A4"/>
    <w:rsid w:val="00227424"/>
    <w:rsid w:val="0023045D"/>
    <w:rsid w:val="0023221C"/>
    <w:rsid w:val="00232371"/>
    <w:rsid w:val="00232C15"/>
    <w:rsid w:val="00233630"/>
    <w:rsid w:val="0023427B"/>
    <w:rsid w:val="00235435"/>
    <w:rsid w:val="00243D7B"/>
    <w:rsid w:val="00244FE0"/>
    <w:rsid w:val="002466BA"/>
    <w:rsid w:val="0024745E"/>
    <w:rsid w:val="0025078F"/>
    <w:rsid w:val="00250FF4"/>
    <w:rsid w:val="002523D5"/>
    <w:rsid w:val="002563EA"/>
    <w:rsid w:val="0026001E"/>
    <w:rsid w:val="00260674"/>
    <w:rsid w:val="0026266B"/>
    <w:rsid w:val="002649DD"/>
    <w:rsid w:val="0026659C"/>
    <w:rsid w:val="0027375E"/>
    <w:rsid w:val="00275343"/>
    <w:rsid w:val="0027621B"/>
    <w:rsid w:val="002765F4"/>
    <w:rsid w:val="00276D27"/>
    <w:rsid w:val="002770A6"/>
    <w:rsid w:val="00280676"/>
    <w:rsid w:val="00281BF4"/>
    <w:rsid w:val="00281DEB"/>
    <w:rsid w:val="00282809"/>
    <w:rsid w:val="00283243"/>
    <w:rsid w:val="00284020"/>
    <w:rsid w:val="00284494"/>
    <w:rsid w:val="00284A27"/>
    <w:rsid w:val="0029220C"/>
    <w:rsid w:val="00293564"/>
    <w:rsid w:val="002936BC"/>
    <w:rsid w:val="002944BC"/>
    <w:rsid w:val="0029560C"/>
    <w:rsid w:val="00297BCD"/>
    <w:rsid w:val="002A0624"/>
    <w:rsid w:val="002A1033"/>
    <w:rsid w:val="002A1C3D"/>
    <w:rsid w:val="002A2147"/>
    <w:rsid w:val="002A2A73"/>
    <w:rsid w:val="002A391C"/>
    <w:rsid w:val="002A3D92"/>
    <w:rsid w:val="002A4407"/>
    <w:rsid w:val="002A4AAD"/>
    <w:rsid w:val="002A58B8"/>
    <w:rsid w:val="002A5FE1"/>
    <w:rsid w:val="002A755C"/>
    <w:rsid w:val="002B100E"/>
    <w:rsid w:val="002B22A8"/>
    <w:rsid w:val="002B272F"/>
    <w:rsid w:val="002B35C7"/>
    <w:rsid w:val="002B468C"/>
    <w:rsid w:val="002B4F7F"/>
    <w:rsid w:val="002B5A06"/>
    <w:rsid w:val="002B77C3"/>
    <w:rsid w:val="002C165F"/>
    <w:rsid w:val="002C36AB"/>
    <w:rsid w:val="002C44B5"/>
    <w:rsid w:val="002C478C"/>
    <w:rsid w:val="002C593B"/>
    <w:rsid w:val="002C65DD"/>
    <w:rsid w:val="002C6719"/>
    <w:rsid w:val="002C70BE"/>
    <w:rsid w:val="002C721F"/>
    <w:rsid w:val="002C7786"/>
    <w:rsid w:val="002D0032"/>
    <w:rsid w:val="002D23C9"/>
    <w:rsid w:val="002D2A4B"/>
    <w:rsid w:val="002D340E"/>
    <w:rsid w:val="002D5932"/>
    <w:rsid w:val="002D5FC4"/>
    <w:rsid w:val="002D7297"/>
    <w:rsid w:val="002D7425"/>
    <w:rsid w:val="002E26E7"/>
    <w:rsid w:val="002E2FFA"/>
    <w:rsid w:val="002E34E1"/>
    <w:rsid w:val="002E4982"/>
    <w:rsid w:val="002E5CAF"/>
    <w:rsid w:val="002E79B3"/>
    <w:rsid w:val="002E7F19"/>
    <w:rsid w:val="002F01A2"/>
    <w:rsid w:val="002F341E"/>
    <w:rsid w:val="002F3526"/>
    <w:rsid w:val="002F3A62"/>
    <w:rsid w:val="002F3C16"/>
    <w:rsid w:val="002F4BB2"/>
    <w:rsid w:val="002F6C50"/>
    <w:rsid w:val="00300752"/>
    <w:rsid w:val="00300F90"/>
    <w:rsid w:val="00302671"/>
    <w:rsid w:val="00303D59"/>
    <w:rsid w:val="00305BD8"/>
    <w:rsid w:val="00311716"/>
    <w:rsid w:val="00311C68"/>
    <w:rsid w:val="003127D7"/>
    <w:rsid w:val="003132AF"/>
    <w:rsid w:val="00313DD1"/>
    <w:rsid w:val="00314E6B"/>
    <w:rsid w:val="0031616E"/>
    <w:rsid w:val="00316EDE"/>
    <w:rsid w:val="00317097"/>
    <w:rsid w:val="00320742"/>
    <w:rsid w:val="00321CA9"/>
    <w:rsid w:val="00322E4D"/>
    <w:rsid w:val="00325A5F"/>
    <w:rsid w:val="00332FA6"/>
    <w:rsid w:val="00333B99"/>
    <w:rsid w:val="003357A0"/>
    <w:rsid w:val="0033693C"/>
    <w:rsid w:val="0033696F"/>
    <w:rsid w:val="00337507"/>
    <w:rsid w:val="00340EBF"/>
    <w:rsid w:val="00342B0A"/>
    <w:rsid w:val="003445DC"/>
    <w:rsid w:val="003451B5"/>
    <w:rsid w:val="0034591F"/>
    <w:rsid w:val="00345D15"/>
    <w:rsid w:val="0034600C"/>
    <w:rsid w:val="003474C1"/>
    <w:rsid w:val="003502B4"/>
    <w:rsid w:val="00353276"/>
    <w:rsid w:val="003545D5"/>
    <w:rsid w:val="00354A7B"/>
    <w:rsid w:val="00354ADD"/>
    <w:rsid w:val="003552ED"/>
    <w:rsid w:val="003555E0"/>
    <w:rsid w:val="0035633E"/>
    <w:rsid w:val="0036130C"/>
    <w:rsid w:val="0036247E"/>
    <w:rsid w:val="00362B5A"/>
    <w:rsid w:val="00362B5F"/>
    <w:rsid w:val="0036364A"/>
    <w:rsid w:val="00365663"/>
    <w:rsid w:val="00365718"/>
    <w:rsid w:val="003667F5"/>
    <w:rsid w:val="00371A08"/>
    <w:rsid w:val="00372C65"/>
    <w:rsid w:val="0037480F"/>
    <w:rsid w:val="00381271"/>
    <w:rsid w:val="003815E0"/>
    <w:rsid w:val="00381EDF"/>
    <w:rsid w:val="00381F01"/>
    <w:rsid w:val="0038279B"/>
    <w:rsid w:val="00383EB4"/>
    <w:rsid w:val="003848DE"/>
    <w:rsid w:val="00384E13"/>
    <w:rsid w:val="00387B79"/>
    <w:rsid w:val="00392831"/>
    <w:rsid w:val="003941E8"/>
    <w:rsid w:val="00395831"/>
    <w:rsid w:val="003962F7"/>
    <w:rsid w:val="003A012C"/>
    <w:rsid w:val="003A1E6E"/>
    <w:rsid w:val="003A1F89"/>
    <w:rsid w:val="003A227B"/>
    <w:rsid w:val="003A6303"/>
    <w:rsid w:val="003A791D"/>
    <w:rsid w:val="003B0106"/>
    <w:rsid w:val="003B1A7E"/>
    <w:rsid w:val="003B2635"/>
    <w:rsid w:val="003B33F2"/>
    <w:rsid w:val="003B3BCB"/>
    <w:rsid w:val="003B3CD2"/>
    <w:rsid w:val="003B492F"/>
    <w:rsid w:val="003B6980"/>
    <w:rsid w:val="003B7EEE"/>
    <w:rsid w:val="003C09A6"/>
    <w:rsid w:val="003C25B4"/>
    <w:rsid w:val="003C29E0"/>
    <w:rsid w:val="003C5508"/>
    <w:rsid w:val="003C59ED"/>
    <w:rsid w:val="003C6B18"/>
    <w:rsid w:val="003C73C5"/>
    <w:rsid w:val="003C78EB"/>
    <w:rsid w:val="003D01E1"/>
    <w:rsid w:val="003D32FC"/>
    <w:rsid w:val="003D4B33"/>
    <w:rsid w:val="003D6786"/>
    <w:rsid w:val="003D6D5B"/>
    <w:rsid w:val="003D72E1"/>
    <w:rsid w:val="003D7C11"/>
    <w:rsid w:val="003E0366"/>
    <w:rsid w:val="003E3B3D"/>
    <w:rsid w:val="003E3F90"/>
    <w:rsid w:val="003E442C"/>
    <w:rsid w:val="003E4D44"/>
    <w:rsid w:val="003E5364"/>
    <w:rsid w:val="003E5979"/>
    <w:rsid w:val="003F02C9"/>
    <w:rsid w:val="003F23EB"/>
    <w:rsid w:val="003F27E8"/>
    <w:rsid w:val="003F34C3"/>
    <w:rsid w:val="003F399F"/>
    <w:rsid w:val="003F4B3C"/>
    <w:rsid w:val="003F623D"/>
    <w:rsid w:val="003F667A"/>
    <w:rsid w:val="003F68AB"/>
    <w:rsid w:val="004011D8"/>
    <w:rsid w:val="0040160C"/>
    <w:rsid w:val="00401692"/>
    <w:rsid w:val="004022C7"/>
    <w:rsid w:val="00402A8C"/>
    <w:rsid w:val="00404A01"/>
    <w:rsid w:val="0040507A"/>
    <w:rsid w:val="00406CF8"/>
    <w:rsid w:val="00407339"/>
    <w:rsid w:val="00407CC0"/>
    <w:rsid w:val="004102AC"/>
    <w:rsid w:val="0041133A"/>
    <w:rsid w:val="00411B86"/>
    <w:rsid w:val="00411F3A"/>
    <w:rsid w:val="004123F6"/>
    <w:rsid w:val="00413A49"/>
    <w:rsid w:val="0041575C"/>
    <w:rsid w:val="00416771"/>
    <w:rsid w:val="00416955"/>
    <w:rsid w:val="00416C8C"/>
    <w:rsid w:val="0041771C"/>
    <w:rsid w:val="00420CE1"/>
    <w:rsid w:val="004227D6"/>
    <w:rsid w:val="004247BA"/>
    <w:rsid w:val="0042530F"/>
    <w:rsid w:val="00425878"/>
    <w:rsid w:val="00427A99"/>
    <w:rsid w:val="00427EB2"/>
    <w:rsid w:val="0043065B"/>
    <w:rsid w:val="00430B98"/>
    <w:rsid w:val="0043224C"/>
    <w:rsid w:val="0043308D"/>
    <w:rsid w:val="004343F1"/>
    <w:rsid w:val="00435EAF"/>
    <w:rsid w:val="004365FD"/>
    <w:rsid w:val="00437C81"/>
    <w:rsid w:val="00442077"/>
    <w:rsid w:val="004431CF"/>
    <w:rsid w:val="00445B9A"/>
    <w:rsid w:val="00445EB8"/>
    <w:rsid w:val="0045159B"/>
    <w:rsid w:val="004534A3"/>
    <w:rsid w:val="00453E59"/>
    <w:rsid w:val="0045470C"/>
    <w:rsid w:val="0045528A"/>
    <w:rsid w:val="004572EC"/>
    <w:rsid w:val="00457677"/>
    <w:rsid w:val="0046167A"/>
    <w:rsid w:val="00462DD3"/>
    <w:rsid w:val="004653EF"/>
    <w:rsid w:val="004659BA"/>
    <w:rsid w:val="00465D3E"/>
    <w:rsid w:val="00466BF3"/>
    <w:rsid w:val="004671E7"/>
    <w:rsid w:val="004677AB"/>
    <w:rsid w:val="004677BB"/>
    <w:rsid w:val="0047032E"/>
    <w:rsid w:val="00470372"/>
    <w:rsid w:val="0047044F"/>
    <w:rsid w:val="00470F88"/>
    <w:rsid w:val="00472CBA"/>
    <w:rsid w:val="00474A0B"/>
    <w:rsid w:val="0047519A"/>
    <w:rsid w:val="004755D1"/>
    <w:rsid w:val="00475B70"/>
    <w:rsid w:val="004768ED"/>
    <w:rsid w:val="00480F4B"/>
    <w:rsid w:val="00482AC7"/>
    <w:rsid w:val="004838EB"/>
    <w:rsid w:val="00485DCD"/>
    <w:rsid w:val="0049043E"/>
    <w:rsid w:val="00491A25"/>
    <w:rsid w:val="00493A82"/>
    <w:rsid w:val="00495118"/>
    <w:rsid w:val="0049545A"/>
    <w:rsid w:val="0049662A"/>
    <w:rsid w:val="004973D4"/>
    <w:rsid w:val="004A1EB0"/>
    <w:rsid w:val="004A437C"/>
    <w:rsid w:val="004A4858"/>
    <w:rsid w:val="004A549E"/>
    <w:rsid w:val="004A6CC6"/>
    <w:rsid w:val="004A71B0"/>
    <w:rsid w:val="004B1536"/>
    <w:rsid w:val="004B28DE"/>
    <w:rsid w:val="004B37E0"/>
    <w:rsid w:val="004B44E4"/>
    <w:rsid w:val="004B5864"/>
    <w:rsid w:val="004B5BCF"/>
    <w:rsid w:val="004B731F"/>
    <w:rsid w:val="004B798B"/>
    <w:rsid w:val="004C000C"/>
    <w:rsid w:val="004C1CC4"/>
    <w:rsid w:val="004C36EF"/>
    <w:rsid w:val="004C4367"/>
    <w:rsid w:val="004C45E6"/>
    <w:rsid w:val="004C46D0"/>
    <w:rsid w:val="004C5406"/>
    <w:rsid w:val="004C68CB"/>
    <w:rsid w:val="004C705F"/>
    <w:rsid w:val="004C76B4"/>
    <w:rsid w:val="004C7965"/>
    <w:rsid w:val="004D023D"/>
    <w:rsid w:val="004D6AA1"/>
    <w:rsid w:val="004D73FF"/>
    <w:rsid w:val="004D785E"/>
    <w:rsid w:val="004D7CF0"/>
    <w:rsid w:val="004E2C5A"/>
    <w:rsid w:val="004E2EC7"/>
    <w:rsid w:val="004E4156"/>
    <w:rsid w:val="004E4B12"/>
    <w:rsid w:val="004E6B0C"/>
    <w:rsid w:val="004E6B50"/>
    <w:rsid w:val="004F0376"/>
    <w:rsid w:val="004F07EB"/>
    <w:rsid w:val="004F199B"/>
    <w:rsid w:val="004F2D4F"/>
    <w:rsid w:val="004F39B1"/>
    <w:rsid w:val="004F5968"/>
    <w:rsid w:val="004F67E8"/>
    <w:rsid w:val="004F7F0D"/>
    <w:rsid w:val="00500B3B"/>
    <w:rsid w:val="00500C45"/>
    <w:rsid w:val="00502E6A"/>
    <w:rsid w:val="0050448F"/>
    <w:rsid w:val="00504DEA"/>
    <w:rsid w:val="00507A0C"/>
    <w:rsid w:val="00507B93"/>
    <w:rsid w:val="005134E4"/>
    <w:rsid w:val="00513857"/>
    <w:rsid w:val="00513C4B"/>
    <w:rsid w:val="00514D91"/>
    <w:rsid w:val="005157BA"/>
    <w:rsid w:val="00515A5A"/>
    <w:rsid w:val="00516426"/>
    <w:rsid w:val="0051719F"/>
    <w:rsid w:val="00524CB2"/>
    <w:rsid w:val="005254CF"/>
    <w:rsid w:val="00525DD0"/>
    <w:rsid w:val="0052681C"/>
    <w:rsid w:val="005300E6"/>
    <w:rsid w:val="00530FD8"/>
    <w:rsid w:val="0053161F"/>
    <w:rsid w:val="0053626B"/>
    <w:rsid w:val="0053758F"/>
    <w:rsid w:val="00540D85"/>
    <w:rsid w:val="00550C6C"/>
    <w:rsid w:val="0055474E"/>
    <w:rsid w:val="00554A68"/>
    <w:rsid w:val="00555169"/>
    <w:rsid w:val="00562DD1"/>
    <w:rsid w:val="005638F9"/>
    <w:rsid w:val="005651F2"/>
    <w:rsid w:val="00565FFF"/>
    <w:rsid w:val="00566153"/>
    <w:rsid w:val="00570304"/>
    <w:rsid w:val="005703EE"/>
    <w:rsid w:val="00571479"/>
    <w:rsid w:val="00573FAD"/>
    <w:rsid w:val="00575565"/>
    <w:rsid w:val="0057630B"/>
    <w:rsid w:val="0057698B"/>
    <w:rsid w:val="00576F69"/>
    <w:rsid w:val="00581DCD"/>
    <w:rsid w:val="005858ED"/>
    <w:rsid w:val="00585933"/>
    <w:rsid w:val="00585B8E"/>
    <w:rsid w:val="00585D9A"/>
    <w:rsid w:val="00585E62"/>
    <w:rsid w:val="00587A21"/>
    <w:rsid w:val="00587B10"/>
    <w:rsid w:val="00590763"/>
    <w:rsid w:val="00591D9D"/>
    <w:rsid w:val="00591EA1"/>
    <w:rsid w:val="0059325D"/>
    <w:rsid w:val="00594231"/>
    <w:rsid w:val="0059599D"/>
    <w:rsid w:val="005959A9"/>
    <w:rsid w:val="005A4478"/>
    <w:rsid w:val="005A4CAB"/>
    <w:rsid w:val="005A60DD"/>
    <w:rsid w:val="005B16E1"/>
    <w:rsid w:val="005B1E94"/>
    <w:rsid w:val="005B2500"/>
    <w:rsid w:val="005B251D"/>
    <w:rsid w:val="005B2CDE"/>
    <w:rsid w:val="005B5AE2"/>
    <w:rsid w:val="005B6648"/>
    <w:rsid w:val="005B6DB4"/>
    <w:rsid w:val="005C136A"/>
    <w:rsid w:val="005C1BAC"/>
    <w:rsid w:val="005C4ABE"/>
    <w:rsid w:val="005C4F35"/>
    <w:rsid w:val="005C5646"/>
    <w:rsid w:val="005D0114"/>
    <w:rsid w:val="005D4A6D"/>
    <w:rsid w:val="005D5AB5"/>
    <w:rsid w:val="005D6490"/>
    <w:rsid w:val="005D6A59"/>
    <w:rsid w:val="005E1E2C"/>
    <w:rsid w:val="005E1E43"/>
    <w:rsid w:val="005E3085"/>
    <w:rsid w:val="005E510E"/>
    <w:rsid w:val="005E5DEB"/>
    <w:rsid w:val="005F214A"/>
    <w:rsid w:val="005F299F"/>
    <w:rsid w:val="005F6BBD"/>
    <w:rsid w:val="005F6CDB"/>
    <w:rsid w:val="0060024E"/>
    <w:rsid w:val="00600791"/>
    <w:rsid w:val="00601E8B"/>
    <w:rsid w:val="0060416A"/>
    <w:rsid w:val="00604DCC"/>
    <w:rsid w:val="00606F9B"/>
    <w:rsid w:val="0060745F"/>
    <w:rsid w:val="00607D3C"/>
    <w:rsid w:val="00612C47"/>
    <w:rsid w:val="00614B6E"/>
    <w:rsid w:val="006159C1"/>
    <w:rsid w:val="00615C84"/>
    <w:rsid w:val="006176D4"/>
    <w:rsid w:val="00621316"/>
    <w:rsid w:val="006213A7"/>
    <w:rsid w:val="00622A1A"/>
    <w:rsid w:val="006230BB"/>
    <w:rsid w:val="00623E18"/>
    <w:rsid w:val="006241E8"/>
    <w:rsid w:val="006253A8"/>
    <w:rsid w:val="006272B8"/>
    <w:rsid w:val="00627C91"/>
    <w:rsid w:val="006310F1"/>
    <w:rsid w:val="006312A5"/>
    <w:rsid w:val="006324B2"/>
    <w:rsid w:val="00632F2A"/>
    <w:rsid w:val="00634D03"/>
    <w:rsid w:val="00635309"/>
    <w:rsid w:val="00635749"/>
    <w:rsid w:val="006414E9"/>
    <w:rsid w:val="0064417D"/>
    <w:rsid w:val="0064583C"/>
    <w:rsid w:val="00645DA8"/>
    <w:rsid w:val="0064619C"/>
    <w:rsid w:val="006511DF"/>
    <w:rsid w:val="006529BD"/>
    <w:rsid w:val="006559EA"/>
    <w:rsid w:val="0065679A"/>
    <w:rsid w:val="00657CF1"/>
    <w:rsid w:val="00664C10"/>
    <w:rsid w:val="00670352"/>
    <w:rsid w:val="0067243C"/>
    <w:rsid w:val="00672DAD"/>
    <w:rsid w:val="00673725"/>
    <w:rsid w:val="0067660F"/>
    <w:rsid w:val="00676E13"/>
    <w:rsid w:val="00677D25"/>
    <w:rsid w:val="00680155"/>
    <w:rsid w:val="006810C3"/>
    <w:rsid w:val="0068242B"/>
    <w:rsid w:val="0068267F"/>
    <w:rsid w:val="0068285C"/>
    <w:rsid w:val="0068336B"/>
    <w:rsid w:val="00684034"/>
    <w:rsid w:val="00684727"/>
    <w:rsid w:val="00690C2B"/>
    <w:rsid w:val="00691E5F"/>
    <w:rsid w:val="0069446E"/>
    <w:rsid w:val="0069492F"/>
    <w:rsid w:val="00694E43"/>
    <w:rsid w:val="0069651C"/>
    <w:rsid w:val="00697634"/>
    <w:rsid w:val="006A097E"/>
    <w:rsid w:val="006A1A07"/>
    <w:rsid w:val="006A1B88"/>
    <w:rsid w:val="006A1D47"/>
    <w:rsid w:val="006A2828"/>
    <w:rsid w:val="006A2CB8"/>
    <w:rsid w:val="006A387B"/>
    <w:rsid w:val="006A3CD3"/>
    <w:rsid w:val="006A65F7"/>
    <w:rsid w:val="006B0E12"/>
    <w:rsid w:val="006B1954"/>
    <w:rsid w:val="006B195C"/>
    <w:rsid w:val="006B234F"/>
    <w:rsid w:val="006B2A64"/>
    <w:rsid w:val="006B34C6"/>
    <w:rsid w:val="006B3591"/>
    <w:rsid w:val="006B3C95"/>
    <w:rsid w:val="006B3F5F"/>
    <w:rsid w:val="006B49BC"/>
    <w:rsid w:val="006B7DE7"/>
    <w:rsid w:val="006C432B"/>
    <w:rsid w:val="006C4574"/>
    <w:rsid w:val="006C4D17"/>
    <w:rsid w:val="006C5B63"/>
    <w:rsid w:val="006C5CF3"/>
    <w:rsid w:val="006C6A5E"/>
    <w:rsid w:val="006D4A62"/>
    <w:rsid w:val="006D72D9"/>
    <w:rsid w:val="006D74D2"/>
    <w:rsid w:val="006E0281"/>
    <w:rsid w:val="006E07D6"/>
    <w:rsid w:val="006E23AD"/>
    <w:rsid w:val="006F192A"/>
    <w:rsid w:val="006F1BCB"/>
    <w:rsid w:val="006F47F8"/>
    <w:rsid w:val="006F4932"/>
    <w:rsid w:val="006F4A4B"/>
    <w:rsid w:val="00700C95"/>
    <w:rsid w:val="0070135E"/>
    <w:rsid w:val="007019CF"/>
    <w:rsid w:val="007024D8"/>
    <w:rsid w:val="007062DF"/>
    <w:rsid w:val="00712A8B"/>
    <w:rsid w:val="00714796"/>
    <w:rsid w:val="0071512F"/>
    <w:rsid w:val="00715260"/>
    <w:rsid w:val="007223DF"/>
    <w:rsid w:val="00722AE3"/>
    <w:rsid w:val="0072581B"/>
    <w:rsid w:val="007264C2"/>
    <w:rsid w:val="0072787A"/>
    <w:rsid w:val="007309A5"/>
    <w:rsid w:val="007354B3"/>
    <w:rsid w:val="0073779F"/>
    <w:rsid w:val="00740685"/>
    <w:rsid w:val="00744738"/>
    <w:rsid w:val="007468E8"/>
    <w:rsid w:val="00746CDD"/>
    <w:rsid w:val="00747148"/>
    <w:rsid w:val="007478E9"/>
    <w:rsid w:val="007478FD"/>
    <w:rsid w:val="0075161A"/>
    <w:rsid w:val="00751A5B"/>
    <w:rsid w:val="00751B4D"/>
    <w:rsid w:val="00751C1D"/>
    <w:rsid w:val="007530DE"/>
    <w:rsid w:val="00753CE8"/>
    <w:rsid w:val="007565B9"/>
    <w:rsid w:val="00757BBB"/>
    <w:rsid w:val="007603EB"/>
    <w:rsid w:val="00761F10"/>
    <w:rsid w:val="00763058"/>
    <w:rsid w:val="00763DF6"/>
    <w:rsid w:val="00764E8E"/>
    <w:rsid w:val="00770A9D"/>
    <w:rsid w:val="007712B2"/>
    <w:rsid w:val="00772D99"/>
    <w:rsid w:val="00772E01"/>
    <w:rsid w:val="00772E9E"/>
    <w:rsid w:val="00774810"/>
    <w:rsid w:val="00775406"/>
    <w:rsid w:val="0077578C"/>
    <w:rsid w:val="00775B66"/>
    <w:rsid w:val="00775F58"/>
    <w:rsid w:val="007837B3"/>
    <w:rsid w:val="0078651E"/>
    <w:rsid w:val="0078675B"/>
    <w:rsid w:val="00787F27"/>
    <w:rsid w:val="00790683"/>
    <w:rsid w:val="007913DC"/>
    <w:rsid w:val="00791FC9"/>
    <w:rsid w:val="00794216"/>
    <w:rsid w:val="00794ADA"/>
    <w:rsid w:val="00794B18"/>
    <w:rsid w:val="00795722"/>
    <w:rsid w:val="00795938"/>
    <w:rsid w:val="00796C69"/>
    <w:rsid w:val="007A1206"/>
    <w:rsid w:val="007A2DC3"/>
    <w:rsid w:val="007A3DA1"/>
    <w:rsid w:val="007A45AE"/>
    <w:rsid w:val="007A5802"/>
    <w:rsid w:val="007A6EBC"/>
    <w:rsid w:val="007B1BF0"/>
    <w:rsid w:val="007B1FFE"/>
    <w:rsid w:val="007B691F"/>
    <w:rsid w:val="007B7263"/>
    <w:rsid w:val="007B737F"/>
    <w:rsid w:val="007B73D9"/>
    <w:rsid w:val="007D42FB"/>
    <w:rsid w:val="007D490D"/>
    <w:rsid w:val="007D4C14"/>
    <w:rsid w:val="007D5240"/>
    <w:rsid w:val="007D6BDB"/>
    <w:rsid w:val="007E0F4E"/>
    <w:rsid w:val="007E293D"/>
    <w:rsid w:val="007E57E1"/>
    <w:rsid w:val="007F0527"/>
    <w:rsid w:val="007F141B"/>
    <w:rsid w:val="007F148D"/>
    <w:rsid w:val="007F22CF"/>
    <w:rsid w:val="007F458A"/>
    <w:rsid w:val="007F4C7B"/>
    <w:rsid w:val="007F7BD7"/>
    <w:rsid w:val="00800A7B"/>
    <w:rsid w:val="008010ED"/>
    <w:rsid w:val="00810811"/>
    <w:rsid w:val="00810C24"/>
    <w:rsid w:val="008112E1"/>
    <w:rsid w:val="008113BA"/>
    <w:rsid w:val="0081672C"/>
    <w:rsid w:val="00821532"/>
    <w:rsid w:val="00822758"/>
    <w:rsid w:val="008227BA"/>
    <w:rsid w:val="00822C53"/>
    <w:rsid w:val="0082521E"/>
    <w:rsid w:val="00825E48"/>
    <w:rsid w:val="00827B23"/>
    <w:rsid w:val="00827B57"/>
    <w:rsid w:val="0083062C"/>
    <w:rsid w:val="00830647"/>
    <w:rsid w:val="00830A26"/>
    <w:rsid w:val="00832278"/>
    <w:rsid w:val="00832D90"/>
    <w:rsid w:val="00834231"/>
    <w:rsid w:val="00834D95"/>
    <w:rsid w:val="00834FE5"/>
    <w:rsid w:val="0083561F"/>
    <w:rsid w:val="008373CE"/>
    <w:rsid w:val="008374F6"/>
    <w:rsid w:val="0083767B"/>
    <w:rsid w:val="00842DAE"/>
    <w:rsid w:val="0084363E"/>
    <w:rsid w:val="00843FB1"/>
    <w:rsid w:val="00844697"/>
    <w:rsid w:val="00844BB6"/>
    <w:rsid w:val="00844CEE"/>
    <w:rsid w:val="00845E1E"/>
    <w:rsid w:val="0084658F"/>
    <w:rsid w:val="00846F63"/>
    <w:rsid w:val="00847E6D"/>
    <w:rsid w:val="008522DD"/>
    <w:rsid w:val="00853E43"/>
    <w:rsid w:val="00853F80"/>
    <w:rsid w:val="0085494C"/>
    <w:rsid w:val="008552EC"/>
    <w:rsid w:val="00855FD9"/>
    <w:rsid w:val="0086118C"/>
    <w:rsid w:val="00861AA7"/>
    <w:rsid w:val="00861C4D"/>
    <w:rsid w:val="00866474"/>
    <w:rsid w:val="00866AFC"/>
    <w:rsid w:val="00867A61"/>
    <w:rsid w:val="00873AA8"/>
    <w:rsid w:val="008746D1"/>
    <w:rsid w:val="00877A95"/>
    <w:rsid w:val="0088055F"/>
    <w:rsid w:val="00882016"/>
    <w:rsid w:val="00883808"/>
    <w:rsid w:val="00883FCF"/>
    <w:rsid w:val="00885837"/>
    <w:rsid w:val="00887AF5"/>
    <w:rsid w:val="0089042E"/>
    <w:rsid w:val="008904EA"/>
    <w:rsid w:val="008904FF"/>
    <w:rsid w:val="00890A3A"/>
    <w:rsid w:val="00892945"/>
    <w:rsid w:val="008946FE"/>
    <w:rsid w:val="00894A68"/>
    <w:rsid w:val="00894FDD"/>
    <w:rsid w:val="00895DB3"/>
    <w:rsid w:val="008961A6"/>
    <w:rsid w:val="008974B0"/>
    <w:rsid w:val="008A2761"/>
    <w:rsid w:val="008A283B"/>
    <w:rsid w:val="008A2E98"/>
    <w:rsid w:val="008A4103"/>
    <w:rsid w:val="008A5098"/>
    <w:rsid w:val="008A5415"/>
    <w:rsid w:val="008A6C96"/>
    <w:rsid w:val="008A7ADD"/>
    <w:rsid w:val="008B03D1"/>
    <w:rsid w:val="008B0570"/>
    <w:rsid w:val="008B3DE8"/>
    <w:rsid w:val="008C0D60"/>
    <w:rsid w:val="008C3501"/>
    <w:rsid w:val="008C4A3C"/>
    <w:rsid w:val="008C5A31"/>
    <w:rsid w:val="008C5A52"/>
    <w:rsid w:val="008C6047"/>
    <w:rsid w:val="008C6598"/>
    <w:rsid w:val="008C75B0"/>
    <w:rsid w:val="008C7B81"/>
    <w:rsid w:val="008D2A0E"/>
    <w:rsid w:val="008D3C13"/>
    <w:rsid w:val="008D40F1"/>
    <w:rsid w:val="008D474C"/>
    <w:rsid w:val="008D5463"/>
    <w:rsid w:val="008D5B18"/>
    <w:rsid w:val="008D77F6"/>
    <w:rsid w:val="008D7865"/>
    <w:rsid w:val="008E16E2"/>
    <w:rsid w:val="008E3CF6"/>
    <w:rsid w:val="008E4323"/>
    <w:rsid w:val="008E43EC"/>
    <w:rsid w:val="008E55FD"/>
    <w:rsid w:val="008E5984"/>
    <w:rsid w:val="008E66EB"/>
    <w:rsid w:val="008F005F"/>
    <w:rsid w:val="008F2F52"/>
    <w:rsid w:val="008F31FA"/>
    <w:rsid w:val="008F4C36"/>
    <w:rsid w:val="008F5E35"/>
    <w:rsid w:val="0090016C"/>
    <w:rsid w:val="00900BC2"/>
    <w:rsid w:val="0090221A"/>
    <w:rsid w:val="0090614A"/>
    <w:rsid w:val="00910C73"/>
    <w:rsid w:val="00912D0B"/>
    <w:rsid w:val="0091340C"/>
    <w:rsid w:val="00913913"/>
    <w:rsid w:val="009162CC"/>
    <w:rsid w:val="00916ABF"/>
    <w:rsid w:val="0091714B"/>
    <w:rsid w:val="00917740"/>
    <w:rsid w:val="009206C4"/>
    <w:rsid w:val="009212AE"/>
    <w:rsid w:val="00921C51"/>
    <w:rsid w:val="0092365A"/>
    <w:rsid w:val="00927294"/>
    <w:rsid w:val="0092758A"/>
    <w:rsid w:val="00927FCF"/>
    <w:rsid w:val="009305A1"/>
    <w:rsid w:val="00931D7B"/>
    <w:rsid w:val="00934493"/>
    <w:rsid w:val="00935400"/>
    <w:rsid w:val="00937457"/>
    <w:rsid w:val="00937717"/>
    <w:rsid w:val="00940DE8"/>
    <w:rsid w:val="00942A71"/>
    <w:rsid w:val="00943C8D"/>
    <w:rsid w:val="00943C91"/>
    <w:rsid w:val="0094670A"/>
    <w:rsid w:val="00951981"/>
    <w:rsid w:val="00952EF8"/>
    <w:rsid w:val="00952F28"/>
    <w:rsid w:val="00954335"/>
    <w:rsid w:val="009547EF"/>
    <w:rsid w:val="00954862"/>
    <w:rsid w:val="0095713A"/>
    <w:rsid w:val="009571E3"/>
    <w:rsid w:val="009610D0"/>
    <w:rsid w:val="009658CE"/>
    <w:rsid w:val="00966017"/>
    <w:rsid w:val="00972212"/>
    <w:rsid w:val="00972B6B"/>
    <w:rsid w:val="0097397C"/>
    <w:rsid w:val="00976ABA"/>
    <w:rsid w:val="0098062E"/>
    <w:rsid w:val="00982652"/>
    <w:rsid w:val="009852DD"/>
    <w:rsid w:val="00987124"/>
    <w:rsid w:val="00987F3F"/>
    <w:rsid w:val="009931A7"/>
    <w:rsid w:val="009939FB"/>
    <w:rsid w:val="0099414C"/>
    <w:rsid w:val="00994DD1"/>
    <w:rsid w:val="009961BC"/>
    <w:rsid w:val="00997018"/>
    <w:rsid w:val="009A0F08"/>
    <w:rsid w:val="009A1BC0"/>
    <w:rsid w:val="009A1E14"/>
    <w:rsid w:val="009A1EA6"/>
    <w:rsid w:val="009A1F5E"/>
    <w:rsid w:val="009A2F1B"/>
    <w:rsid w:val="009A37A0"/>
    <w:rsid w:val="009A3ECD"/>
    <w:rsid w:val="009A3FD0"/>
    <w:rsid w:val="009A4BAB"/>
    <w:rsid w:val="009A57DA"/>
    <w:rsid w:val="009A6A27"/>
    <w:rsid w:val="009A6E96"/>
    <w:rsid w:val="009B03B4"/>
    <w:rsid w:val="009B198C"/>
    <w:rsid w:val="009B5673"/>
    <w:rsid w:val="009B5839"/>
    <w:rsid w:val="009B594C"/>
    <w:rsid w:val="009B5C9D"/>
    <w:rsid w:val="009B6943"/>
    <w:rsid w:val="009B6D06"/>
    <w:rsid w:val="009C2674"/>
    <w:rsid w:val="009C5CD7"/>
    <w:rsid w:val="009C6F18"/>
    <w:rsid w:val="009D0E78"/>
    <w:rsid w:val="009D161D"/>
    <w:rsid w:val="009D2650"/>
    <w:rsid w:val="009D275D"/>
    <w:rsid w:val="009D4198"/>
    <w:rsid w:val="009D4BA1"/>
    <w:rsid w:val="009D56D9"/>
    <w:rsid w:val="009D57A5"/>
    <w:rsid w:val="009E19DB"/>
    <w:rsid w:val="009E2688"/>
    <w:rsid w:val="009E46FA"/>
    <w:rsid w:val="009E566D"/>
    <w:rsid w:val="009E5F36"/>
    <w:rsid w:val="009E7726"/>
    <w:rsid w:val="009E7D65"/>
    <w:rsid w:val="009F1513"/>
    <w:rsid w:val="009F3A60"/>
    <w:rsid w:val="009F4658"/>
    <w:rsid w:val="009F5690"/>
    <w:rsid w:val="009F59C3"/>
    <w:rsid w:val="009F5B19"/>
    <w:rsid w:val="009F5E2E"/>
    <w:rsid w:val="00A014BD"/>
    <w:rsid w:val="00A0201A"/>
    <w:rsid w:val="00A02063"/>
    <w:rsid w:val="00A05F90"/>
    <w:rsid w:val="00A062AE"/>
    <w:rsid w:val="00A06568"/>
    <w:rsid w:val="00A07D66"/>
    <w:rsid w:val="00A10277"/>
    <w:rsid w:val="00A1037D"/>
    <w:rsid w:val="00A11129"/>
    <w:rsid w:val="00A114D9"/>
    <w:rsid w:val="00A13B0A"/>
    <w:rsid w:val="00A1484F"/>
    <w:rsid w:val="00A15C4A"/>
    <w:rsid w:val="00A21C56"/>
    <w:rsid w:val="00A225EF"/>
    <w:rsid w:val="00A249B8"/>
    <w:rsid w:val="00A25607"/>
    <w:rsid w:val="00A268F0"/>
    <w:rsid w:val="00A30A94"/>
    <w:rsid w:val="00A30C6C"/>
    <w:rsid w:val="00A331D0"/>
    <w:rsid w:val="00A3327A"/>
    <w:rsid w:val="00A3537C"/>
    <w:rsid w:val="00A35734"/>
    <w:rsid w:val="00A406D2"/>
    <w:rsid w:val="00A4094A"/>
    <w:rsid w:val="00A40A5A"/>
    <w:rsid w:val="00A4280C"/>
    <w:rsid w:val="00A42E6D"/>
    <w:rsid w:val="00A43761"/>
    <w:rsid w:val="00A43781"/>
    <w:rsid w:val="00A45B71"/>
    <w:rsid w:val="00A50D3C"/>
    <w:rsid w:val="00A52FE2"/>
    <w:rsid w:val="00A603B0"/>
    <w:rsid w:val="00A613FA"/>
    <w:rsid w:val="00A61548"/>
    <w:rsid w:val="00A6174A"/>
    <w:rsid w:val="00A61C43"/>
    <w:rsid w:val="00A61FA8"/>
    <w:rsid w:val="00A63408"/>
    <w:rsid w:val="00A64568"/>
    <w:rsid w:val="00A6531D"/>
    <w:rsid w:val="00A65CD6"/>
    <w:rsid w:val="00A67EAF"/>
    <w:rsid w:val="00A7080B"/>
    <w:rsid w:val="00A70E69"/>
    <w:rsid w:val="00A72EBD"/>
    <w:rsid w:val="00A77737"/>
    <w:rsid w:val="00A778C6"/>
    <w:rsid w:val="00A8172C"/>
    <w:rsid w:val="00A81FE6"/>
    <w:rsid w:val="00A832AE"/>
    <w:rsid w:val="00A93527"/>
    <w:rsid w:val="00A9398A"/>
    <w:rsid w:val="00A977E0"/>
    <w:rsid w:val="00AA48A2"/>
    <w:rsid w:val="00AA57F5"/>
    <w:rsid w:val="00AA63C2"/>
    <w:rsid w:val="00AA63F5"/>
    <w:rsid w:val="00AA650A"/>
    <w:rsid w:val="00AA7624"/>
    <w:rsid w:val="00AA7B1A"/>
    <w:rsid w:val="00AB2ABD"/>
    <w:rsid w:val="00AB64E6"/>
    <w:rsid w:val="00AB69DC"/>
    <w:rsid w:val="00AC0ED2"/>
    <w:rsid w:val="00AC2FCC"/>
    <w:rsid w:val="00AC3DC2"/>
    <w:rsid w:val="00AC54C9"/>
    <w:rsid w:val="00AC5A84"/>
    <w:rsid w:val="00AC649A"/>
    <w:rsid w:val="00AC7C45"/>
    <w:rsid w:val="00AD05EA"/>
    <w:rsid w:val="00AD1D6A"/>
    <w:rsid w:val="00AD4332"/>
    <w:rsid w:val="00AD58E7"/>
    <w:rsid w:val="00AD682C"/>
    <w:rsid w:val="00AE00EB"/>
    <w:rsid w:val="00AE1AC4"/>
    <w:rsid w:val="00AE324D"/>
    <w:rsid w:val="00AF0B63"/>
    <w:rsid w:val="00AF1D0F"/>
    <w:rsid w:val="00AF3958"/>
    <w:rsid w:val="00AF3DEF"/>
    <w:rsid w:val="00AF43BD"/>
    <w:rsid w:val="00AF457A"/>
    <w:rsid w:val="00AF4668"/>
    <w:rsid w:val="00AF49A5"/>
    <w:rsid w:val="00AF6794"/>
    <w:rsid w:val="00AF68B8"/>
    <w:rsid w:val="00B0155E"/>
    <w:rsid w:val="00B03547"/>
    <w:rsid w:val="00B12321"/>
    <w:rsid w:val="00B14B97"/>
    <w:rsid w:val="00B176ED"/>
    <w:rsid w:val="00B178AB"/>
    <w:rsid w:val="00B17C35"/>
    <w:rsid w:val="00B20A07"/>
    <w:rsid w:val="00B20DB4"/>
    <w:rsid w:val="00B2184E"/>
    <w:rsid w:val="00B22312"/>
    <w:rsid w:val="00B25E21"/>
    <w:rsid w:val="00B27699"/>
    <w:rsid w:val="00B305A4"/>
    <w:rsid w:val="00B30951"/>
    <w:rsid w:val="00B30C8F"/>
    <w:rsid w:val="00B31F99"/>
    <w:rsid w:val="00B33EBB"/>
    <w:rsid w:val="00B33FF3"/>
    <w:rsid w:val="00B345B4"/>
    <w:rsid w:val="00B3560B"/>
    <w:rsid w:val="00B3563A"/>
    <w:rsid w:val="00B40280"/>
    <w:rsid w:val="00B41067"/>
    <w:rsid w:val="00B416FC"/>
    <w:rsid w:val="00B425B8"/>
    <w:rsid w:val="00B42EDE"/>
    <w:rsid w:val="00B43500"/>
    <w:rsid w:val="00B437E9"/>
    <w:rsid w:val="00B437F6"/>
    <w:rsid w:val="00B43A95"/>
    <w:rsid w:val="00B44A07"/>
    <w:rsid w:val="00B46463"/>
    <w:rsid w:val="00B46D52"/>
    <w:rsid w:val="00B50B50"/>
    <w:rsid w:val="00B51B9A"/>
    <w:rsid w:val="00B51D2F"/>
    <w:rsid w:val="00B548BF"/>
    <w:rsid w:val="00B54B03"/>
    <w:rsid w:val="00B60251"/>
    <w:rsid w:val="00B6160E"/>
    <w:rsid w:val="00B6222C"/>
    <w:rsid w:val="00B6249D"/>
    <w:rsid w:val="00B62656"/>
    <w:rsid w:val="00B65003"/>
    <w:rsid w:val="00B65833"/>
    <w:rsid w:val="00B66B4B"/>
    <w:rsid w:val="00B66D60"/>
    <w:rsid w:val="00B67378"/>
    <w:rsid w:val="00B70E29"/>
    <w:rsid w:val="00B73EF0"/>
    <w:rsid w:val="00B74066"/>
    <w:rsid w:val="00B759CF"/>
    <w:rsid w:val="00B768DA"/>
    <w:rsid w:val="00B76EA0"/>
    <w:rsid w:val="00B77CD6"/>
    <w:rsid w:val="00B8226C"/>
    <w:rsid w:val="00B82BBA"/>
    <w:rsid w:val="00B855C3"/>
    <w:rsid w:val="00B878A5"/>
    <w:rsid w:val="00B8794B"/>
    <w:rsid w:val="00B90396"/>
    <w:rsid w:val="00B910BC"/>
    <w:rsid w:val="00B9264D"/>
    <w:rsid w:val="00B93300"/>
    <w:rsid w:val="00BA0791"/>
    <w:rsid w:val="00BA331C"/>
    <w:rsid w:val="00BA353B"/>
    <w:rsid w:val="00BA47AA"/>
    <w:rsid w:val="00BA4806"/>
    <w:rsid w:val="00BA4A34"/>
    <w:rsid w:val="00BA7478"/>
    <w:rsid w:val="00BA78F7"/>
    <w:rsid w:val="00BB0C89"/>
    <w:rsid w:val="00BB21BF"/>
    <w:rsid w:val="00BB27BE"/>
    <w:rsid w:val="00BB314E"/>
    <w:rsid w:val="00BB350B"/>
    <w:rsid w:val="00BB3B54"/>
    <w:rsid w:val="00BB59F2"/>
    <w:rsid w:val="00BB6346"/>
    <w:rsid w:val="00BB7715"/>
    <w:rsid w:val="00BC59E9"/>
    <w:rsid w:val="00BC5F28"/>
    <w:rsid w:val="00BC7535"/>
    <w:rsid w:val="00BD12BE"/>
    <w:rsid w:val="00BD1C9D"/>
    <w:rsid w:val="00BD3017"/>
    <w:rsid w:val="00BD31D6"/>
    <w:rsid w:val="00BD3CCA"/>
    <w:rsid w:val="00BD5103"/>
    <w:rsid w:val="00BD5133"/>
    <w:rsid w:val="00BD52CF"/>
    <w:rsid w:val="00BD53BC"/>
    <w:rsid w:val="00BD7AA9"/>
    <w:rsid w:val="00BE189A"/>
    <w:rsid w:val="00BE1F1F"/>
    <w:rsid w:val="00BE275B"/>
    <w:rsid w:val="00BE3CA8"/>
    <w:rsid w:val="00BE426C"/>
    <w:rsid w:val="00BE6E60"/>
    <w:rsid w:val="00BF0179"/>
    <w:rsid w:val="00BF1828"/>
    <w:rsid w:val="00BF1BFF"/>
    <w:rsid w:val="00BF2025"/>
    <w:rsid w:val="00BF24BF"/>
    <w:rsid w:val="00BF3165"/>
    <w:rsid w:val="00BF33AB"/>
    <w:rsid w:val="00BF35C4"/>
    <w:rsid w:val="00BF49AA"/>
    <w:rsid w:val="00C014BE"/>
    <w:rsid w:val="00C0177D"/>
    <w:rsid w:val="00C02873"/>
    <w:rsid w:val="00C0421E"/>
    <w:rsid w:val="00C049BA"/>
    <w:rsid w:val="00C05C48"/>
    <w:rsid w:val="00C0629F"/>
    <w:rsid w:val="00C064A6"/>
    <w:rsid w:val="00C10142"/>
    <w:rsid w:val="00C115BB"/>
    <w:rsid w:val="00C11C2D"/>
    <w:rsid w:val="00C130E9"/>
    <w:rsid w:val="00C147FB"/>
    <w:rsid w:val="00C14F5F"/>
    <w:rsid w:val="00C154D6"/>
    <w:rsid w:val="00C203C8"/>
    <w:rsid w:val="00C2112E"/>
    <w:rsid w:val="00C22518"/>
    <w:rsid w:val="00C231CA"/>
    <w:rsid w:val="00C25A39"/>
    <w:rsid w:val="00C25C0E"/>
    <w:rsid w:val="00C27D56"/>
    <w:rsid w:val="00C314B5"/>
    <w:rsid w:val="00C31FA8"/>
    <w:rsid w:val="00C32DC2"/>
    <w:rsid w:val="00C34AF5"/>
    <w:rsid w:val="00C34F4D"/>
    <w:rsid w:val="00C36B18"/>
    <w:rsid w:val="00C40306"/>
    <w:rsid w:val="00C4307F"/>
    <w:rsid w:val="00C438E7"/>
    <w:rsid w:val="00C444C6"/>
    <w:rsid w:val="00C44B33"/>
    <w:rsid w:val="00C47B5A"/>
    <w:rsid w:val="00C50AAC"/>
    <w:rsid w:val="00C51D90"/>
    <w:rsid w:val="00C5232E"/>
    <w:rsid w:val="00C531FC"/>
    <w:rsid w:val="00C53A2F"/>
    <w:rsid w:val="00C54F01"/>
    <w:rsid w:val="00C5514F"/>
    <w:rsid w:val="00C555EA"/>
    <w:rsid w:val="00C577E5"/>
    <w:rsid w:val="00C63B24"/>
    <w:rsid w:val="00C63D7F"/>
    <w:rsid w:val="00C738DA"/>
    <w:rsid w:val="00C73D5A"/>
    <w:rsid w:val="00C772BA"/>
    <w:rsid w:val="00C77480"/>
    <w:rsid w:val="00C81734"/>
    <w:rsid w:val="00C8392F"/>
    <w:rsid w:val="00C85F47"/>
    <w:rsid w:val="00C87F79"/>
    <w:rsid w:val="00C91233"/>
    <w:rsid w:val="00C916EE"/>
    <w:rsid w:val="00C9221D"/>
    <w:rsid w:val="00C92A3A"/>
    <w:rsid w:val="00C92EFF"/>
    <w:rsid w:val="00C9457D"/>
    <w:rsid w:val="00C970A2"/>
    <w:rsid w:val="00CA1D60"/>
    <w:rsid w:val="00CA5FFD"/>
    <w:rsid w:val="00CA76D6"/>
    <w:rsid w:val="00CB120A"/>
    <w:rsid w:val="00CB1274"/>
    <w:rsid w:val="00CB3398"/>
    <w:rsid w:val="00CB54C9"/>
    <w:rsid w:val="00CB63D9"/>
    <w:rsid w:val="00CC01E2"/>
    <w:rsid w:val="00CC3698"/>
    <w:rsid w:val="00CC3CDD"/>
    <w:rsid w:val="00CC4F99"/>
    <w:rsid w:val="00CD34E3"/>
    <w:rsid w:val="00CD5953"/>
    <w:rsid w:val="00CD5BB6"/>
    <w:rsid w:val="00CD7D72"/>
    <w:rsid w:val="00CE05FF"/>
    <w:rsid w:val="00CE1EEB"/>
    <w:rsid w:val="00CE1F6E"/>
    <w:rsid w:val="00CE31F8"/>
    <w:rsid w:val="00CE49DC"/>
    <w:rsid w:val="00CE6244"/>
    <w:rsid w:val="00CE791C"/>
    <w:rsid w:val="00CE7F8D"/>
    <w:rsid w:val="00CF1009"/>
    <w:rsid w:val="00CF523A"/>
    <w:rsid w:val="00CF637E"/>
    <w:rsid w:val="00CF6B72"/>
    <w:rsid w:val="00D02F3F"/>
    <w:rsid w:val="00D03FE7"/>
    <w:rsid w:val="00D045A0"/>
    <w:rsid w:val="00D04658"/>
    <w:rsid w:val="00D04CEE"/>
    <w:rsid w:val="00D04E58"/>
    <w:rsid w:val="00D056C2"/>
    <w:rsid w:val="00D05851"/>
    <w:rsid w:val="00D0668E"/>
    <w:rsid w:val="00D06C9B"/>
    <w:rsid w:val="00D10D26"/>
    <w:rsid w:val="00D118C0"/>
    <w:rsid w:val="00D136DA"/>
    <w:rsid w:val="00D16D89"/>
    <w:rsid w:val="00D174EC"/>
    <w:rsid w:val="00D2061C"/>
    <w:rsid w:val="00D21FFE"/>
    <w:rsid w:val="00D22420"/>
    <w:rsid w:val="00D23713"/>
    <w:rsid w:val="00D24671"/>
    <w:rsid w:val="00D250CC"/>
    <w:rsid w:val="00D259BD"/>
    <w:rsid w:val="00D26585"/>
    <w:rsid w:val="00D270D0"/>
    <w:rsid w:val="00D30CFB"/>
    <w:rsid w:val="00D316DE"/>
    <w:rsid w:val="00D33A99"/>
    <w:rsid w:val="00D341AB"/>
    <w:rsid w:val="00D3676E"/>
    <w:rsid w:val="00D40AE6"/>
    <w:rsid w:val="00D40EA2"/>
    <w:rsid w:val="00D433BD"/>
    <w:rsid w:val="00D475E1"/>
    <w:rsid w:val="00D5086C"/>
    <w:rsid w:val="00D51011"/>
    <w:rsid w:val="00D51B1E"/>
    <w:rsid w:val="00D539A3"/>
    <w:rsid w:val="00D55039"/>
    <w:rsid w:val="00D55222"/>
    <w:rsid w:val="00D55293"/>
    <w:rsid w:val="00D61686"/>
    <w:rsid w:val="00D6222B"/>
    <w:rsid w:val="00D62F8F"/>
    <w:rsid w:val="00D63233"/>
    <w:rsid w:val="00D6391B"/>
    <w:rsid w:val="00D650ED"/>
    <w:rsid w:val="00D73AF3"/>
    <w:rsid w:val="00D7484C"/>
    <w:rsid w:val="00D77ADE"/>
    <w:rsid w:val="00D80F09"/>
    <w:rsid w:val="00D81780"/>
    <w:rsid w:val="00D81B22"/>
    <w:rsid w:val="00D81E84"/>
    <w:rsid w:val="00D82545"/>
    <w:rsid w:val="00D826BE"/>
    <w:rsid w:val="00D86F3E"/>
    <w:rsid w:val="00D93B50"/>
    <w:rsid w:val="00D97737"/>
    <w:rsid w:val="00D97FF3"/>
    <w:rsid w:val="00DA4E6C"/>
    <w:rsid w:val="00DA59C0"/>
    <w:rsid w:val="00DA62CA"/>
    <w:rsid w:val="00DB081D"/>
    <w:rsid w:val="00DB1E62"/>
    <w:rsid w:val="00DB465F"/>
    <w:rsid w:val="00DB5719"/>
    <w:rsid w:val="00DB5995"/>
    <w:rsid w:val="00DB7C34"/>
    <w:rsid w:val="00DC0079"/>
    <w:rsid w:val="00DC009E"/>
    <w:rsid w:val="00DC2296"/>
    <w:rsid w:val="00DC45E4"/>
    <w:rsid w:val="00DC4980"/>
    <w:rsid w:val="00DC5BF9"/>
    <w:rsid w:val="00DD061C"/>
    <w:rsid w:val="00DD0B6E"/>
    <w:rsid w:val="00DD15AF"/>
    <w:rsid w:val="00DD53BA"/>
    <w:rsid w:val="00DD7E61"/>
    <w:rsid w:val="00DE0766"/>
    <w:rsid w:val="00DE12AE"/>
    <w:rsid w:val="00DE19E8"/>
    <w:rsid w:val="00DE4ABA"/>
    <w:rsid w:val="00DE4CA9"/>
    <w:rsid w:val="00DE5477"/>
    <w:rsid w:val="00DE7996"/>
    <w:rsid w:val="00DE7CE3"/>
    <w:rsid w:val="00DF043D"/>
    <w:rsid w:val="00DF11F5"/>
    <w:rsid w:val="00DF296B"/>
    <w:rsid w:val="00DF3FFC"/>
    <w:rsid w:val="00DF4823"/>
    <w:rsid w:val="00DF4E37"/>
    <w:rsid w:val="00DF5070"/>
    <w:rsid w:val="00DF6985"/>
    <w:rsid w:val="00DF6FB8"/>
    <w:rsid w:val="00DF75F4"/>
    <w:rsid w:val="00E00B5A"/>
    <w:rsid w:val="00E00C7F"/>
    <w:rsid w:val="00E0481C"/>
    <w:rsid w:val="00E05F32"/>
    <w:rsid w:val="00E060B1"/>
    <w:rsid w:val="00E077EB"/>
    <w:rsid w:val="00E07902"/>
    <w:rsid w:val="00E07BF7"/>
    <w:rsid w:val="00E13B3A"/>
    <w:rsid w:val="00E16E8B"/>
    <w:rsid w:val="00E21516"/>
    <w:rsid w:val="00E21F1F"/>
    <w:rsid w:val="00E23990"/>
    <w:rsid w:val="00E23D79"/>
    <w:rsid w:val="00E24E24"/>
    <w:rsid w:val="00E24EF0"/>
    <w:rsid w:val="00E30E93"/>
    <w:rsid w:val="00E30F92"/>
    <w:rsid w:val="00E3106E"/>
    <w:rsid w:val="00E314BC"/>
    <w:rsid w:val="00E33208"/>
    <w:rsid w:val="00E33AA1"/>
    <w:rsid w:val="00E3419F"/>
    <w:rsid w:val="00E341CA"/>
    <w:rsid w:val="00E34B23"/>
    <w:rsid w:val="00E34D11"/>
    <w:rsid w:val="00E357CF"/>
    <w:rsid w:val="00E3623A"/>
    <w:rsid w:val="00E365E9"/>
    <w:rsid w:val="00E367A7"/>
    <w:rsid w:val="00E36A9A"/>
    <w:rsid w:val="00E404C7"/>
    <w:rsid w:val="00E40A22"/>
    <w:rsid w:val="00E4485D"/>
    <w:rsid w:val="00E47C94"/>
    <w:rsid w:val="00E519FD"/>
    <w:rsid w:val="00E51A11"/>
    <w:rsid w:val="00E51FE5"/>
    <w:rsid w:val="00E5371F"/>
    <w:rsid w:val="00E54DE8"/>
    <w:rsid w:val="00E56015"/>
    <w:rsid w:val="00E568B8"/>
    <w:rsid w:val="00E605CF"/>
    <w:rsid w:val="00E615FF"/>
    <w:rsid w:val="00E62AE0"/>
    <w:rsid w:val="00E62DE6"/>
    <w:rsid w:val="00E62F21"/>
    <w:rsid w:val="00E64138"/>
    <w:rsid w:val="00E64484"/>
    <w:rsid w:val="00E64824"/>
    <w:rsid w:val="00E65982"/>
    <w:rsid w:val="00E660D5"/>
    <w:rsid w:val="00E679DE"/>
    <w:rsid w:val="00E70AD7"/>
    <w:rsid w:val="00E70FE2"/>
    <w:rsid w:val="00E748C1"/>
    <w:rsid w:val="00E76FE4"/>
    <w:rsid w:val="00E827EF"/>
    <w:rsid w:val="00E82D52"/>
    <w:rsid w:val="00E82ECA"/>
    <w:rsid w:val="00E8347A"/>
    <w:rsid w:val="00E86121"/>
    <w:rsid w:val="00E86E1E"/>
    <w:rsid w:val="00E90F3B"/>
    <w:rsid w:val="00E94A29"/>
    <w:rsid w:val="00E958C4"/>
    <w:rsid w:val="00E96C27"/>
    <w:rsid w:val="00EA0A0D"/>
    <w:rsid w:val="00EA2A33"/>
    <w:rsid w:val="00EA3C18"/>
    <w:rsid w:val="00EA43D7"/>
    <w:rsid w:val="00EA57C4"/>
    <w:rsid w:val="00EA636B"/>
    <w:rsid w:val="00EA6B70"/>
    <w:rsid w:val="00EA71BB"/>
    <w:rsid w:val="00EB0AD8"/>
    <w:rsid w:val="00EB22D2"/>
    <w:rsid w:val="00EB3300"/>
    <w:rsid w:val="00EB4C18"/>
    <w:rsid w:val="00EB5F69"/>
    <w:rsid w:val="00EB6CD7"/>
    <w:rsid w:val="00EB74A7"/>
    <w:rsid w:val="00EC0350"/>
    <w:rsid w:val="00EC2C5C"/>
    <w:rsid w:val="00EC3030"/>
    <w:rsid w:val="00EC329F"/>
    <w:rsid w:val="00EC3EFE"/>
    <w:rsid w:val="00EC401E"/>
    <w:rsid w:val="00EC6452"/>
    <w:rsid w:val="00EC6EDA"/>
    <w:rsid w:val="00EC7DB1"/>
    <w:rsid w:val="00EC7DF6"/>
    <w:rsid w:val="00EC7FA4"/>
    <w:rsid w:val="00ED1231"/>
    <w:rsid w:val="00ED1E81"/>
    <w:rsid w:val="00ED1FD4"/>
    <w:rsid w:val="00ED36AE"/>
    <w:rsid w:val="00ED38D3"/>
    <w:rsid w:val="00ED76E9"/>
    <w:rsid w:val="00ED7985"/>
    <w:rsid w:val="00ED7CEC"/>
    <w:rsid w:val="00EE313D"/>
    <w:rsid w:val="00EE5C9F"/>
    <w:rsid w:val="00EE6568"/>
    <w:rsid w:val="00EE6679"/>
    <w:rsid w:val="00EE6AAF"/>
    <w:rsid w:val="00EE6D63"/>
    <w:rsid w:val="00EF1B22"/>
    <w:rsid w:val="00EF7886"/>
    <w:rsid w:val="00EF7938"/>
    <w:rsid w:val="00F014A6"/>
    <w:rsid w:val="00F05082"/>
    <w:rsid w:val="00F062A4"/>
    <w:rsid w:val="00F10304"/>
    <w:rsid w:val="00F12210"/>
    <w:rsid w:val="00F12463"/>
    <w:rsid w:val="00F148CD"/>
    <w:rsid w:val="00F16F09"/>
    <w:rsid w:val="00F17990"/>
    <w:rsid w:val="00F17C84"/>
    <w:rsid w:val="00F236AC"/>
    <w:rsid w:val="00F23F44"/>
    <w:rsid w:val="00F2541E"/>
    <w:rsid w:val="00F30251"/>
    <w:rsid w:val="00F31B78"/>
    <w:rsid w:val="00F3227F"/>
    <w:rsid w:val="00F32459"/>
    <w:rsid w:val="00F32634"/>
    <w:rsid w:val="00F32A5A"/>
    <w:rsid w:val="00F330DB"/>
    <w:rsid w:val="00F34258"/>
    <w:rsid w:val="00F368C5"/>
    <w:rsid w:val="00F36A53"/>
    <w:rsid w:val="00F37FB8"/>
    <w:rsid w:val="00F43390"/>
    <w:rsid w:val="00F44884"/>
    <w:rsid w:val="00F46D31"/>
    <w:rsid w:val="00F50E43"/>
    <w:rsid w:val="00F51350"/>
    <w:rsid w:val="00F53B08"/>
    <w:rsid w:val="00F53DDB"/>
    <w:rsid w:val="00F53FBE"/>
    <w:rsid w:val="00F54123"/>
    <w:rsid w:val="00F56D15"/>
    <w:rsid w:val="00F56D37"/>
    <w:rsid w:val="00F609F7"/>
    <w:rsid w:val="00F60CA9"/>
    <w:rsid w:val="00F70193"/>
    <w:rsid w:val="00F72212"/>
    <w:rsid w:val="00F7570E"/>
    <w:rsid w:val="00F75BAB"/>
    <w:rsid w:val="00F814DB"/>
    <w:rsid w:val="00F82570"/>
    <w:rsid w:val="00F83D91"/>
    <w:rsid w:val="00F855C8"/>
    <w:rsid w:val="00F85B02"/>
    <w:rsid w:val="00F90521"/>
    <w:rsid w:val="00F928D7"/>
    <w:rsid w:val="00F92A7F"/>
    <w:rsid w:val="00F96F36"/>
    <w:rsid w:val="00F973D9"/>
    <w:rsid w:val="00FA0C11"/>
    <w:rsid w:val="00FA1195"/>
    <w:rsid w:val="00FA7045"/>
    <w:rsid w:val="00FA770E"/>
    <w:rsid w:val="00FB076C"/>
    <w:rsid w:val="00FB07D5"/>
    <w:rsid w:val="00FB1132"/>
    <w:rsid w:val="00FB1469"/>
    <w:rsid w:val="00FB3C7A"/>
    <w:rsid w:val="00FB69DE"/>
    <w:rsid w:val="00FC0C72"/>
    <w:rsid w:val="00FC3EA6"/>
    <w:rsid w:val="00FC6BE7"/>
    <w:rsid w:val="00FC7F3B"/>
    <w:rsid w:val="00FD0F08"/>
    <w:rsid w:val="00FD1076"/>
    <w:rsid w:val="00FD230D"/>
    <w:rsid w:val="00FD28C8"/>
    <w:rsid w:val="00FD3261"/>
    <w:rsid w:val="00FD5895"/>
    <w:rsid w:val="00FD67AC"/>
    <w:rsid w:val="00FE2E0F"/>
    <w:rsid w:val="00FE35A9"/>
    <w:rsid w:val="00FE413C"/>
    <w:rsid w:val="00FE5653"/>
    <w:rsid w:val="00FE597B"/>
    <w:rsid w:val="00FE6407"/>
    <w:rsid w:val="00FF1D71"/>
    <w:rsid w:val="00FF2B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CF30F"/>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D5A"/>
    <w:pPr>
      <w:widowControl w:val="0"/>
      <w:adjustRightInd w:val="0"/>
      <w:snapToGrid w:val="0"/>
      <w:spacing w:line="325" w:lineRule="exact"/>
      <w:jc w:val="both"/>
    </w:pPr>
    <w:rPr>
      <w:rFonts w:ascii="標楷體" w:eastAsia="標楷體"/>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一)"/>
    <w:rsid w:val="00C73D5A"/>
    <w:pPr>
      <w:adjustRightInd w:val="0"/>
      <w:snapToGrid w:val="0"/>
      <w:spacing w:line="325" w:lineRule="exact"/>
      <w:ind w:left="100" w:hangingChars="100" w:hanging="100"/>
    </w:pPr>
    <w:rPr>
      <w:rFonts w:ascii="標楷體" w:eastAsia="標楷體"/>
      <w:sz w:val="26"/>
    </w:rPr>
  </w:style>
  <w:style w:type="paragraph" w:customStyle="1" w:styleId="1">
    <w:name w:val="(1)"/>
    <w:basedOn w:val="a3"/>
    <w:rsid w:val="00C73D5A"/>
    <w:pPr>
      <w:jc w:val="both"/>
    </w:pPr>
  </w:style>
  <w:style w:type="character" w:styleId="a4">
    <w:name w:val="Hyperlink"/>
    <w:rsid w:val="00C73D5A"/>
    <w:rPr>
      <w:color w:val="0000FF"/>
      <w:u w:val="single"/>
    </w:rPr>
  </w:style>
  <w:style w:type="paragraph" w:customStyle="1" w:styleId="-">
    <w:name w:val="內文-本文"/>
    <w:basedOn w:val="a"/>
    <w:rsid w:val="00C73D5A"/>
    <w:pPr>
      <w:jc w:val="left"/>
    </w:pPr>
  </w:style>
  <w:style w:type="paragraph" w:styleId="3">
    <w:name w:val="Body Text Indent 3"/>
    <w:basedOn w:val="a"/>
    <w:rsid w:val="006B234F"/>
    <w:pPr>
      <w:snapToGrid/>
      <w:spacing w:line="288" w:lineRule="auto"/>
      <w:ind w:leftChars="734" w:left="1762"/>
      <w:textDirection w:val="lrTbV"/>
      <w:textAlignment w:val="baseline"/>
    </w:pPr>
    <w:rPr>
      <w:kern w:val="0"/>
      <w:sz w:val="28"/>
      <w:szCs w:val="20"/>
    </w:rPr>
  </w:style>
  <w:style w:type="paragraph" w:customStyle="1" w:styleId="a5">
    <w:name w:val="表左"/>
    <w:basedOn w:val="a"/>
    <w:rsid w:val="007837B3"/>
    <w:pPr>
      <w:kinsoku w:val="0"/>
      <w:adjustRightInd/>
      <w:snapToGrid/>
      <w:spacing w:line="283" w:lineRule="exact"/>
      <w:ind w:leftChars="15" w:left="31" w:rightChars="15" w:right="31"/>
    </w:pPr>
    <w:rPr>
      <w:rFonts w:ascii="Times New Roman" w:eastAsia="新細明體"/>
      <w:sz w:val="21"/>
    </w:rPr>
  </w:style>
  <w:style w:type="paragraph" w:customStyle="1" w:styleId="a6">
    <w:name w:val="(一)"/>
    <w:basedOn w:val="a"/>
    <w:rsid w:val="007837B3"/>
    <w:pPr>
      <w:kinsoku w:val="0"/>
      <w:adjustRightInd/>
      <w:snapToGrid/>
      <w:spacing w:line="283" w:lineRule="exact"/>
      <w:ind w:leftChars="215" w:left="451" w:rightChars="10" w:right="21"/>
    </w:pPr>
    <w:rPr>
      <w:rFonts w:ascii="Times New Roman" w:eastAsia="新細明體"/>
      <w:sz w:val="21"/>
    </w:rPr>
  </w:style>
  <w:style w:type="paragraph" w:customStyle="1" w:styleId="a7">
    <w:name w:val="表左一、"/>
    <w:basedOn w:val="a"/>
    <w:rsid w:val="007837B3"/>
    <w:pPr>
      <w:kinsoku w:val="0"/>
      <w:adjustRightInd/>
      <w:snapToGrid/>
      <w:spacing w:line="283" w:lineRule="exact"/>
      <w:ind w:leftChars="115" w:left="241" w:rightChars="10" w:right="21"/>
    </w:pPr>
    <w:rPr>
      <w:rFonts w:ascii="Times New Roman" w:eastAsia="新細明體"/>
      <w:sz w:val="21"/>
    </w:rPr>
  </w:style>
  <w:style w:type="paragraph" w:customStyle="1" w:styleId="10">
    <w:name w:val="表左1."/>
    <w:basedOn w:val="a"/>
    <w:rsid w:val="007837B3"/>
    <w:pPr>
      <w:kinsoku w:val="0"/>
      <w:adjustRightInd/>
      <w:snapToGrid/>
      <w:spacing w:line="283" w:lineRule="exact"/>
      <w:ind w:leftChars="15" w:left="241" w:rightChars="15" w:right="31" w:hangingChars="100" w:hanging="210"/>
    </w:pPr>
    <w:rPr>
      <w:rFonts w:ascii="Times New Roman" w:eastAsia="新細明體"/>
      <w:sz w:val="21"/>
    </w:rPr>
  </w:style>
  <w:style w:type="paragraph" w:customStyle="1" w:styleId="11">
    <w:name w:val="字元 字元1"/>
    <w:basedOn w:val="a"/>
    <w:semiHidden/>
    <w:rsid w:val="002C65DD"/>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8">
    <w:name w:val="數字Ａ"/>
    <w:basedOn w:val="a"/>
    <w:rsid w:val="002C65DD"/>
    <w:pPr>
      <w:adjustRightInd/>
      <w:snapToGrid/>
      <w:spacing w:line="240" w:lineRule="auto"/>
      <w:ind w:leftChars="750" w:left="2520" w:hangingChars="180" w:hanging="720"/>
      <w:jc w:val="left"/>
    </w:pPr>
    <w:rPr>
      <w:rFonts w:ascii="Times New Roman"/>
      <w:sz w:val="40"/>
      <w:szCs w:val="20"/>
    </w:rPr>
  </w:style>
  <w:style w:type="paragraph" w:customStyle="1" w:styleId="12">
    <w:name w:val="樣式1"/>
    <w:basedOn w:val="a"/>
    <w:rsid w:val="002C65DD"/>
    <w:pPr>
      <w:adjustRightInd/>
      <w:snapToGrid/>
      <w:spacing w:line="312" w:lineRule="auto"/>
      <w:ind w:firstLineChars="200" w:firstLine="200"/>
    </w:pPr>
    <w:rPr>
      <w:rFonts w:hAnsi="標楷體"/>
      <w:sz w:val="32"/>
    </w:rPr>
  </w:style>
  <w:style w:type="paragraph" w:customStyle="1" w:styleId="a9">
    <w:name w:val="一"/>
    <w:basedOn w:val="30"/>
    <w:rsid w:val="008E16E2"/>
    <w:pPr>
      <w:adjustRightInd/>
      <w:snapToGrid/>
      <w:spacing w:after="0" w:line="380" w:lineRule="exact"/>
      <w:ind w:left="480" w:right="91" w:hangingChars="200" w:hanging="480"/>
    </w:pPr>
    <w:rPr>
      <w:rFonts w:ascii="Times New Roman"/>
      <w:sz w:val="24"/>
      <w:szCs w:val="24"/>
    </w:rPr>
  </w:style>
  <w:style w:type="paragraph" w:styleId="30">
    <w:name w:val="Body Text 3"/>
    <w:basedOn w:val="a"/>
    <w:rsid w:val="008E16E2"/>
    <w:pPr>
      <w:spacing w:after="120"/>
    </w:pPr>
    <w:rPr>
      <w:sz w:val="16"/>
      <w:szCs w:val="16"/>
    </w:rPr>
  </w:style>
  <w:style w:type="paragraph" w:customStyle="1" w:styleId="13">
    <w:name w:val="字元 字元1 字元 字元 字元"/>
    <w:basedOn w:val="a"/>
    <w:semiHidden/>
    <w:rsid w:val="0027375E"/>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a">
    <w:name w:val="新"/>
    <w:basedOn w:val="2"/>
    <w:rsid w:val="00A93527"/>
    <w:pPr>
      <w:adjustRightInd/>
      <w:snapToGrid/>
      <w:spacing w:line="400" w:lineRule="exact"/>
      <w:ind w:leftChars="675" w:left="1620"/>
    </w:pPr>
    <w:rPr>
      <w:rFonts w:hAnsi="標楷體"/>
      <w:color w:val="FF0000"/>
      <w:sz w:val="28"/>
      <w:szCs w:val="28"/>
    </w:rPr>
  </w:style>
  <w:style w:type="paragraph" w:customStyle="1" w:styleId="20">
    <w:name w:val="樣式2"/>
    <w:basedOn w:val="a"/>
    <w:rsid w:val="00A93527"/>
    <w:pPr>
      <w:adjustRightInd/>
      <w:snapToGrid/>
      <w:spacing w:line="240" w:lineRule="auto"/>
      <w:jc w:val="left"/>
    </w:pPr>
    <w:rPr>
      <w:rFonts w:ascii="Times New Roman"/>
      <w:sz w:val="32"/>
    </w:rPr>
  </w:style>
  <w:style w:type="paragraph" w:styleId="2">
    <w:name w:val="Body Text Indent 2"/>
    <w:basedOn w:val="a"/>
    <w:rsid w:val="00A93527"/>
    <w:pPr>
      <w:spacing w:after="120" w:line="480" w:lineRule="auto"/>
      <w:ind w:leftChars="200" w:left="480"/>
    </w:pPr>
  </w:style>
  <w:style w:type="paragraph" w:styleId="ab">
    <w:name w:val="header"/>
    <w:basedOn w:val="a"/>
    <w:link w:val="ac"/>
    <w:uiPriority w:val="99"/>
    <w:unhideWhenUsed/>
    <w:rsid w:val="00D81E84"/>
    <w:pPr>
      <w:tabs>
        <w:tab w:val="center" w:pos="4153"/>
        <w:tab w:val="right" w:pos="8306"/>
      </w:tabs>
    </w:pPr>
    <w:rPr>
      <w:sz w:val="20"/>
      <w:szCs w:val="20"/>
    </w:rPr>
  </w:style>
  <w:style w:type="character" w:customStyle="1" w:styleId="ac">
    <w:name w:val="頁首 字元"/>
    <w:link w:val="ab"/>
    <w:uiPriority w:val="99"/>
    <w:rsid w:val="00D81E84"/>
    <w:rPr>
      <w:rFonts w:ascii="標楷體" w:eastAsia="標楷體"/>
      <w:kern w:val="2"/>
    </w:rPr>
  </w:style>
  <w:style w:type="paragraph" w:styleId="ad">
    <w:name w:val="footer"/>
    <w:basedOn w:val="a"/>
    <w:link w:val="ae"/>
    <w:uiPriority w:val="99"/>
    <w:unhideWhenUsed/>
    <w:rsid w:val="00D81E84"/>
    <w:pPr>
      <w:tabs>
        <w:tab w:val="center" w:pos="4153"/>
        <w:tab w:val="right" w:pos="8306"/>
      </w:tabs>
    </w:pPr>
    <w:rPr>
      <w:sz w:val="20"/>
      <w:szCs w:val="20"/>
    </w:rPr>
  </w:style>
  <w:style w:type="character" w:customStyle="1" w:styleId="ae">
    <w:name w:val="頁尾 字元"/>
    <w:link w:val="ad"/>
    <w:uiPriority w:val="99"/>
    <w:rsid w:val="00D81E84"/>
    <w:rPr>
      <w:rFonts w:ascii="標楷體" w:eastAsia="標楷體"/>
      <w:kern w:val="2"/>
    </w:rPr>
  </w:style>
  <w:style w:type="character" w:styleId="af">
    <w:name w:val="page number"/>
    <w:basedOn w:val="a0"/>
    <w:rsid w:val="00CC4F99"/>
  </w:style>
  <w:style w:type="paragraph" w:styleId="af0">
    <w:name w:val="Body Text"/>
    <w:basedOn w:val="a"/>
    <w:link w:val="af1"/>
    <w:rsid w:val="00790683"/>
    <w:pPr>
      <w:spacing w:after="120"/>
    </w:pPr>
  </w:style>
  <w:style w:type="paragraph" w:styleId="21">
    <w:name w:val="toc 2"/>
    <w:basedOn w:val="a"/>
    <w:next w:val="a"/>
    <w:autoRedefine/>
    <w:semiHidden/>
    <w:rsid w:val="00790683"/>
    <w:pPr>
      <w:adjustRightInd/>
      <w:snapToGrid/>
      <w:spacing w:line="240" w:lineRule="auto"/>
      <w:ind w:left="480"/>
      <w:jc w:val="left"/>
    </w:pPr>
    <w:rPr>
      <w:rFonts w:ascii="Times New Roman" w:eastAsia="新細明體"/>
      <w:sz w:val="24"/>
    </w:rPr>
  </w:style>
  <w:style w:type="paragraph" w:styleId="af2">
    <w:name w:val="Body Text Indent"/>
    <w:basedOn w:val="a"/>
    <w:rsid w:val="00952EF8"/>
    <w:pPr>
      <w:spacing w:after="120"/>
      <w:ind w:leftChars="200" w:left="480"/>
    </w:pPr>
  </w:style>
  <w:style w:type="paragraph" w:customStyle="1" w:styleId="af3">
    <w:name w:val="字元 字元 字元 字元 字元 字元 字元 字元 字元 字元 字元 字元 字元"/>
    <w:basedOn w:val="a"/>
    <w:rsid w:val="007A45AE"/>
    <w:pPr>
      <w:widowControl/>
      <w:adjustRightInd/>
      <w:snapToGrid/>
      <w:spacing w:after="160" w:line="240" w:lineRule="exact"/>
      <w:jc w:val="left"/>
    </w:pPr>
    <w:rPr>
      <w:rFonts w:ascii="Tahoma" w:eastAsia="新細明體" w:hAnsi="Tahoma" w:cs="Tahoma"/>
      <w:kern w:val="0"/>
      <w:sz w:val="20"/>
      <w:szCs w:val="20"/>
      <w:lang w:eastAsia="en-US"/>
    </w:rPr>
  </w:style>
  <w:style w:type="character" w:customStyle="1" w:styleId="14">
    <w:name w:val="1. 字元"/>
    <w:link w:val="15"/>
    <w:rsid w:val="007A45AE"/>
    <w:rPr>
      <w:rFonts w:ascii="標楷體" w:eastAsia="標楷體" w:hAnsi="標楷體"/>
      <w:kern w:val="2"/>
      <w:sz w:val="28"/>
      <w:szCs w:val="28"/>
      <w:lang w:val="en-US" w:eastAsia="zh-TW" w:bidi="ar-SA"/>
    </w:rPr>
  </w:style>
  <w:style w:type="paragraph" w:customStyle="1" w:styleId="15">
    <w:name w:val="1."/>
    <w:basedOn w:val="a"/>
    <w:link w:val="14"/>
    <w:rsid w:val="007A45AE"/>
    <w:pPr>
      <w:spacing w:line="404" w:lineRule="exact"/>
      <w:ind w:leftChars="300" w:left="400" w:hangingChars="100" w:hanging="100"/>
    </w:pPr>
    <w:rPr>
      <w:rFonts w:hAnsi="標楷體"/>
      <w:sz w:val="28"/>
      <w:szCs w:val="28"/>
    </w:rPr>
  </w:style>
  <w:style w:type="paragraph" w:customStyle="1" w:styleId="af4">
    <w:name w:val="主旨"/>
    <w:basedOn w:val="a"/>
    <w:rsid w:val="007A45AE"/>
    <w:pPr>
      <w:wordWrap w:val="0"/>
      <w:adjustRightInd/>
      <w:spacing w:line="240" w:lineRule="auto"/>
      <w:ind w:left="567" w:hanging="567"/>
      <w:jc w:val="left"/>
    </w:pPr>
    <w:rPr>
      <w:rFonts w:ascii="Times New Roman"/>
      <w:sz w:val="32"/>
      <w:szCs w:val="20"/>
    </w:rPr>
  </w:style>
  <w:style w:type="paragraph" w:customStyle="1" w:styleId="af5">
    <w:name w:val="字元"/>
    <w:basedOn w:val="a"/>
    <w:rsid w:val="00480F4B"/>
    <w:pPr>
      <w:widowControl/>
      <w:adjustRightInd/>
      <w:snapToGrid/>
      <w:spacing w:after="160" w:line="240" w:lineRule="exact"/>
      <w:jc w:val="left"/>
    </w:pPr>
    <w:rPr>
      <w:rFonts w:ascii="Tahoma" w:eastAsia="新細明體" w:hAnsi="Tahoma"/>
      <w:kern w:val="0"/>
      <w:sz w:val="20"/>
      <w:szCs w:val="20"/>
      <w:lang w:eastAsia="en-US"/>
    </w:rPr>
  </w:style>
  <w:style w:type="character" w:customStyle="1" w:styleId="af6">
    <w:name w:val="一、"/>
    <w:rsid w:val="00EC2C5C"/>
    <w:rPr>
      <w:rFonts w:ascii="標楷體" w:eastAsia="標楷體" w:hAnsi="標楷體" w:hint="eastAsia"/>
      <w:sz w:val="35"/>
    </w:rPr>
  </w:style>
  <w:style w:type="character" w:customStyle="1" w:styleId="insubject11">
    <w:name w:val="insubject11"/>
    <w:rsid w:val="00B46D52"/>
    <w:rPr>
      <w:b/>
      <w:bCs/>
      <w:color w:val="3366CC"/>
      <w:sz w:val="31"/>
      <w:szCs w:val="31"/>
    </w:rPr>
  </w:style>
  <w:style w:type="paragraph" w:styleId="af7">
    <w:name w:val="Balloon Text"/>
    <w:basedOn w:val="a"/>
    <w:semiHidden/>
    <w:rsid w:val="006272B8"/>
    <w:rPr>
      <w:rFonts w:ascii="Arial" w:eastAsia="新細明體" w:hAnsi="Arial"/>
      <w:sz w:val="18"/>
      <w:szCs w:val="18"/>
    </w:rPr>
  </w:style>
  <w:style w:type="paragraph" w:customStyle="1" w:styleId="16">
    <w:name w:val="字元 字元1 字元 字元 字元 字元 字元 字元 字元 字元 字元 字元 字元 字元"/>
    <w:basedOn w:val="a"/>
    <w:rsid w:val="00DA59C0"/>
    <w:pPr>
      <w:widowControl/>
      <w:adjustRightInd/>
      <w:snapToGrid/>
      <w:spacing w:after="160" w:line="240" w:lineRule="exact"/>
      <w:jc w:val="left"/>
    </w:pPr>
    <w:rPr>
      <w:rFonts w:ascii="Tahoma" w:eastAsia="新細明體" w:hAnsi="Tahoma" w:cs="Tahoma"/>
      <w:kern w:val="0"/>
      <w:sz w:val="20"/>
      <w:szCs w:val="20"/>
      <w:lang w:eastAsia="en-US"/>
    </w:rPr>
  </w:style>
  <w:style w:type="paragraph" w:customStyle="1" w:styleId="af8">
    <w:name w:val="字元 字元 字元 字元"/>
    <w:basedOn w:val="a"/>
    <w:rsid w:val="00F973D9"/>
    <w:pPr>
      <w:widowControl/>
      <w:adjustRightInd/>
      <w:snapToGrid/>
      <w:spacing w:after="160" w:line="240" w:lineRule="exact"/>
      <w:jc w:val="left"/>
    </w:pPr>
    <w:rPr>
      <w:rFonts w:ascii="Tahoma" w:eastAsia="新細明體" w:hAnsi="Tahoma"/>
      <w:kern w:val="0"/>
      <w:sz w:val="20"/>
      <w:szCs w:val="20"/>
      <w:lang w:eastAsia="en-US"/>
    </w:rPr>
  </w:style>
  <w:style w:type="character" w:customStyle="1" w:styleId="af9">
    <w:name w:val="內文 + 標楷體 字元"/>
    <w:aliases w:val="16 點 字元"/>
    <w:rsid w:val="0037480F"/>
    <w:rPr>
      <w:rFonts w:ascii="標楷體" w:eastAsia="標楷體" w:hAnsi="標楷體"/>
      <w:kern w:val="1"/>
      <w:sz w:val="32"/>
      <w:szCs w:val="32"/>
      <w:lang w:val="en-US" w:eastAsia="zh-TW" w:bidi="ar-SA"/>
    </w:rPr>
  </w:style>
  <w:style w:type="character" w:customStyle="1" w:styleId="dialogtext1">
    <w:name w:val="dialog_text1"/>
    <w:rsid w:val="000C52E2"/>
    <w:rPr>
      <w:rFonts w:ascii="sөũ" w:hAnsi="sөũ" w:hint="default"/>
      <w:color w:val="000000"/>
      <w:sz w:val="24"/>
      <w:szCs w:val="24"/>
    </w:rPr>
  </w:style>
  <w:style w:type="character" w:customStyle="1" w:styleId="style21">
    <w:name w:val="style21"/>
    <w:rsid w:val="00C231CA"/>
    <w:rPr>
      <w:sz w:val="24"/>
      <w:szCs w:val="24"/>
    </w:rPr>
  </w:style>
  <w:style w:type="character" w:styleId="afa">
    <w:name w:val="Strong"/>
    <w:qFormat/>
    <w:rsid w:val="009B6D06"/>
    <w:rPr>
      <w:b/>
      <w:bCs/>
    </w:rPr>
  </w:style>
  <w:style w:type="paragraph" w:styleId="afb">
    <w:name w:val="List Paragraph"/>
    <w:basedOn w:val="a"/>
    <w:link w:val="afc"/>
    <w:uiPriority w:val="34"/>
    <w:qFormat/>
    <w:rsid w:val="00B43500"/>
    <w:pPr>
      <w:adjustRightInd/>
      <w:snapToGrid/>
      <w:spacing w:line="240" w:lineRule="auto"/>
      <w:ind w:leftChars="200" w:left="480"/>
      <w:jc w:val="left"/>
    </w:pPr>
    <w:rPr>
      <w:rFonts w:ascii="Calibri" w:eastAsia="新細明體" w:hAnsi="Calibri"/>
      <w:sz w:val="24"/>
      <w:szCs w:val="22"/>
    </w:rPr>
  </w:style>
  <w:style w:type="character" w:customStyle="1" w:styleId="17">
    <w:name w:val="(1)內文 字元"/>
    <w:link w:val="18"/>
    <w:locked/>
    <w:rsid w:val="00FC3EA6"/>
    <w:rPr>
      <w:rFonts w:ascii="標楷體" w:eastAsia="標楷體" w:hAnsi="標楷體"/>
      <w:color w:val="0000FF"/>
      <w:kern w:val="2"/>
      <w:sz w:val="32"/>
      <w:szCs w:val="32"/>
    </w:rPr>
  </w:style>
  <w:style w:type="paragraph" w:customStyle="1" w:styleId="18">
    <w:name w:val="(1)內文"/>
    <w:basedOn w:val="a"/>
    <w:link w:val="17"/>
    <w:rsid w:val="00FC3EA6"/>
    <w:pPr>
      <w:adjustRightInd/>
      <w:spacing w:line="240" w:lineRule="auto"/>
      <w:ind w:leftChars="870" w:left="2088" w:firstLine="652"/>
    </w:pPr>
    <w:rPr>
      <w:rFonts w:hAnsi="標楷體"/>
      <w:color w:val="0000FF"/>
      <w:sz w:val="32"/>
      <w:szCs w:val="32"/>
    </w:rPr>
  </w:style>
  <w:style w:type="character" w:customStyle="1" w:styleId="afc">
    <w:name w:val="清單段落 字元"/>
    <w:link w:val="afb"/>
    <w:uiPriority w:val="34"/>
    <w:qFormat/>
    <w:locked/>
    <w:rsid w:val="002563EA"/>
    <w:rPr>
      <w:rFonts w:ascii="Calibri" w:hAnsi="Calibri"/>
      <w:kern w:val="2"/>
      <w:sz w:val="24"/>
      <w:szCs w:val="22"/>
    </w:rPr>
  </w:style>
  <w:style w:type="character" w:customStyle="1" w:styleId="af1">
    <w:name w:val="本文 字元"/>
    <w:link w:val="af0"/>
    <w:rsid w:val="00CA1D60"/>
    <w:rPr>
      <w:rFonts w:ascii="標楷體" w:eastAsia="標楷體"/>
      <w:kern w:val="2"/>
      <w:sz w:val="26"/>
      <w:szCs w:val="24"/>
    </w:rPr>
  </w:style>
  <w:style w:type="paragraph" w:customStyle="1" w:styleId="Default">
    <w:name w:val="Default"/>
    <w:rsid w:val="002F341E"/>
    <w:pPr>
      <w:widowControl w:val="0"/>
      <w:autoSpaceDE w:val="0"/>
      <w:autoSpaceDN w:val="0"/>
      <w:adjustRightInd w:val="0"/>
    </w:pPr>
    <w:rPr>
      <w:rFonts w:ascii="標楷體" w:eastAsia="標楷體" w:cs="標楷體"/>
      <w:color w:val="000000"/>
      <w:sz w:val="24"/>
      <w:szCs w:val="24"/>
    </w:rPr>
  </w:style>
  <w:style w:type="paragraph" w:customStyle="1" w:styleId="Textbody">
    <w:name w:val="Text body"/>
    <w:rsid w:val="00635749"/>
    <w:pPr>
      <w:widowControl w:val="0"/>
      <w:suppressAutoHyphens/>
      <w:autoSpaceDN w:val="0"/>
      <w:snapToGrid w:val="0"/>
      <w:spacing w:line="325" w:lineRule="exact"/>
      <w:jc w:val="both"/>
      <w:textAlignment w:val="baseline"/>
    </w:pPr>
    <w:rPr>
      <w:rFonts w:ascii="標楷體" w:eastAsia="標楷體" w:hAnsi="標楷體" w:cs="標楷體"/>
      <w:kern w:val="3"/>
      <w:sz w:val="26"/>
      <w:szCs w:val="24"/>
    </w:rPr>
  </w:style>
  <w:style w:type="paragraph" w:customStyle="1" w:styleId="001-">
    <w:name w:val="001-一"/>
    <w:basedOn w:val="a"/>
    <w:rsid w:val="005A4478"/>
    <w:pPr>
      <w:spacing w:line="320" w:lineRule="exact"/>
      <w:ind w:leftChars="100" w:left="300" w:rightChars="50" w:right="50" w:hangingChars="200" w:hanging="200"/>
    </w:pPr>
    <w:rPr>
      <w:rFonts w:hAnsi="標楷體"/>
      <w:sz w:val="24"/>
    </w:rPr>
  </w:style>
  <w:style w:type="paragraph" w:customStyle="1" w:styleId="-2">
    <w:name w:val="列點-2"/>
    <w:basedOn w:val="a"/>
    <w:link w:val="-20"/>
    <w:qFormat/>
    <w:rsid w:val="00470372"/>
    <w:pPr>
      <w:overflowPunct w:val="0"/>
      <w:snapToGrid/>
      <w:spacing w:line="340" w:lineRule="exact"/>
      <w:ind w:rightChars="50" w:right="130"/>
    </w:pPr>
    <w:rPr>
      <w:rFonts w:ascii="Times New Roman"/>
      <w:color w:val="000000"/>
      <w:sz w:val="24"/>
    </w:rPr>
  </w:style>
  <w:style w:type="character" w:customStyle="1" w:styleId="-20">
    <w:name w:val="列點-2 字元"/>
    <w:link w:val="-2"/>
    <w:rsid w:val="00470372"/>
    <w:rPr>
      <w:rFonts w:eastAsia="標楷體"/>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058">
      <w:bodyDiv w:val="1"/>
      <w:marLeft w:val="0"/>
      <w:marRight w:val="0"/>
      <w:marTop w:val="0"/>
      <w:marBottom w:val="0"/>
      <w:divBdr>
        <w:top w:val="none" w:sz="0" w:space="0" w:color="auto"/>
        <w:left w:val="none" w:sz="0" w:space="0" w:color="auto"/>
        <w:bottom w:val="none" w:sz="0" w:space="0" w:color="auto"/>
        <w:right w:val="none" w:sz="0" w:space="0" w:color="auto"/>
      </w:divBdr>
    </w:div>
    <w:div w:id="18361874">
      <w:bodyDiv w:val="1"/>
      <w:marLeft w:val="0"/>
      <w:marRight w:val="0"/>
      <w:marTop w:val="0"/>
      <w:marBottom w:val="0"/>
      <w:divBdr>
        <w:top w:val="none" w:sz="0" w:space="0" w:color="auto"/>
        <w:left w:val="none" w:sz="0" w:space="0" w:color="auto"/>
        <w:bottom w:val="none" w:sz="0" w:space="0" w:color="auto"/>
        <w:right w:val="none" w:sz="0" w:space="0" w:color="auto"/>
      </w:divBdr>
    </w:div>
    <w:div w:id="49115429">
      <w:bodyDiv w:val="1"/>
      <w:marLeft w:val="0"/>
      <w:marRight w:val="0"/>
      <w:marTop w:val="0"/>
      <w:marBottom w:val="0"/>
      <w:divBdr>
        <w:top w:val="none" w:sz="0" w:space="0" w:color="auto"/>
        <w:left w:val="none" w:sz="0" w:space="0" w:color="auto"/>
        <w:bottom w:val="none" w:sz="0" w:space="0" w:color="auto"/>
        <w:right w:val="none" w:sz="0" w:space="0" w:color="auto"/>
      </w:divBdr>
    </w:div>
    <w:div w:id="137381313">
      <w:bodyDiv w:val="1"/>
      <w:marLeft w:val="0"/>
      <w:marRight w:val="0"/>
      <w:marTop w:val="0"/>
      <w:marBottom w:val="0"/>
      <w:divBdr>
        <w:top w:val="none" w:sz="0" w:space="0" w:color="auto"/>
        <w:left w:val="none" w:sz="0" w:space="0" w:color="auto"/>
        <w:bottom w:val="none" w:sz="0" w:space="0" w:color="auto"/>
        <w:right w:val="none" w:sz="0" w:space="0" w:color="auto"/>
      </w:divBdr>
    </w:div>
    <w:div w:id="151600971">
      <w:bodyDiv w:val="1"/>
      <w:marLeft w:val="0"/>
      <w:marRight w:val="0"/>
      <w:marTop w:val="0"/>
      <w:marBottom w:val="0"/>
      <w:divBdr>
        <w:top w:val="none" w:sz="0" w:space="0" w:color="auto"/>
        <w:left w:val="none" w:sz="0" w:space="0" w:color="auto"/>
        <w:bottom w:val="none" w:sz="0" w:space="0" w:color="auto"/>
        <w:right w:val="none" w:sz="0" w:space="0" w:color="auto"/>
      </w:divBdr>
    </w:div>
    <w:div w:id="161698327">
      <w:bodyDiv w:val="1"/>
      <w:marLeft w:val="0"/>
      <w:marRight w:val="0"/>
      <w:marTop w:val="0"/>
      <w:marBottom w:val="0"/>
      <w:divBdr>
        <w:top w:val="none" w:sz="0" w:space="0" w:color="auto"/>
        <w:left w:val="none" w:sz="0" w:space="0" w:color="auto"/>
        <w:bottom w:val="none" w:sz="0" w:space="0" w:color="auto"/>
        <w:right w:val="none" w:sz="0" w:space="0" w:color="auto"/>
      </w:divBdr>
    </w:div>
    <w:div w:id="188226387">
      <w:bodyDiv w:val="1"/>
      <w:marLeft w:val="0"/>
      <w:marRight w:val="0"/>
      <w:marTop w:val="0"/>
      <w:marBottom w:val="0"/>
      <w:divBdr>
        <w:top w:val="none" w:sz="0" w:space="0" w:color="auto"/>
        <w:left w:val="none" w:sz="0" w:space="0" w:color="auto"/>
        <w:bottom w:val="none" w:sz="0" w:space="0" w:color="auto"/>
        <w:right w:val="none" w:sz="0" w:space="0" w:color="auto"/>
      </w:divBdr>
    </w:div>
    <w:div w:id="188495799">
      <w:bodyDiv w:val="1"/>
      <w:marLeft w:val="0"/>
      <w:marRight w:val="0"/>
      <w:marTop w:val="0"/>
      <w:marBottom w:val="0"/>
      <w:divBdr>
        <w:top w:val="none" w:sz="0" w:space="0" w:color="auto"/>
        <w:left w:val="none" w:sz="0" w:space="0" w:color="auto"/>
        <w:bottom w:val="none" w:sz="0" w:space="0" w:color="auto"/>
        <w:right w:val="none" w:sz="0" w:space="0" w:color="auto"/>
      </w:divBdr>
    </w:div>
    <w:div w:id="214898138">
      <w:bodyDiv w:val="1"/>
      <w:marLeft w:val="0"/>
      <w:marRight w:val="0"/>
      <w:marTop w:val="0"/>
      <w:marBottom w:val="0"/>
      <w:divBdr>
        <w:top w:val="none" w:sz="0" w:space="0" w:color="auto"/>
        <w:left w:val="none" w:sz="0" w:space="0" w:color="auto"/>
        <w:bottom w:val="none" w:sz="0" w:space="0" w:color="auto"/>
        <w:right w:val="none" w:sz="0" w:space="0" w:color="auto"/>
      </w:divBdr>
    </w:div>
    <w:div w:id="222102221">
      <w:bodyDiv w:val="1"/>
      <w:marLeft w:val="0"/>
      <w:marRight w:val="0"/>
      <w:marTop w:val="0"/>
      <w:marBottom w:val="0"/>
      <w:divBdr>
        <w:top w:val="none" w:sz="0" w:space="0" w:color="auto"/>
        <w:left w:val="none" w:sz="0" w:space="0" w:color="auto"/>
        <w:bottom w:val="none" w:sz="0" w:space="0" w:color="auto"/>
        <w:right w:val="none" w:sz="0" w:space="0" w:color="auto"/>
      </w:divBdr>
    </w:div>
    <w:div w:id="227229019">
      <w:bodyDiv w:val="1"/>
      <w:marLeft w:val="0"/>
      <w:marRight w:val="0"/>
      <w:marTop w:val="0"/>
      <w:marBottom w:val="0"/>
      <w:divBdr>
        <w:top w:val="none" w:sz="0" w:space="0" w:color="auto"/>
        <w:left w:val="none" w:sz="0" w:space="0" w:color="auto"/>
        <w:bottom w:val="none" w:sz="0" w:space="0" w:color="auto"/>
        <w:right w:val="none" w:sz="0" w:space="0" w:color="auto"/>
      </w:divBdr>
    </w:div>
    <w:div w:id="227495422">
      <w:bodyDiv w:val="1"/>
      <w:marLeft w:val="0"/>
      <w:marRight w:val="0"/>
      <w:marTop w:val="0"/>
      <w:marBottom w:val="0"/>
      <w:divBdr>
        <w:top w:val="none" w:sz="0" w:space="0" w:color="auto"/>
        <w:left w:val="none" w:sz="0" w:space="0" w:color="auto"/>
        <w:bottom w:val="none" w:sz="0" w:space="0" w:color="auto"/>
        <w:right w:val="none" w:sz="0" w:space="0" w:color="auto"/>
      </w:divBdr>
    </w:div>
    <w:div w:id="236289938">
      <w:bodyDiv w:val="1"/>
      <w:marLeft w:val="0"/>
      <w:marRight w:val="0"/>
      <w:marTop w:val="0"/>
      <w:marBottom w:val="0"/>
      <w:divBdr>
        <w:top w:val="none" w:sz="0" w:space="0" w:color="auto"/>
        <w:left w:val="none" w:sz="0" w:space="0" w:color="auto"/>
        <w:bottom w:val="none" w:sz="0" w:space="0" w:color="auto"/>
        <w:right w:val="none" w:sz="0" w:space="0" w:color="auto"/>
      </w:divBdr>
    </w:div>
    <w:div w:id="251091937">
      <w:bodyDiv w:val="1"/>
      <w:marLeft w:val="0"/>
      <w:marRight w:val="0"/>
      <w:marTop w:val="0"/>
      <w:marBottom w:val="0"/>
      <w:divBdr>
        <w:top w:val="none" w:sz="0" w:space="0" w:color="auto"/>
        <w:left w:val="none" w:sz="0" w:space="0" w:color="auto"/>
        <w:bottom w:val="none" w:sz="0" w:space="0" w:color="auto"/>
        <w:right w:val="none" w:sz="0" w:space="0" w:color="auto"/>
      </w:divBdr>
    </w:div>
    <w:div w:id="269824759">
      <w:bodyDiv w:val="1"/>
      <w:marLeft w:val="0"/>
      <w:marRight w:val="0"/>
      <w:marTop w:val="0"/>
      <w:marBottom w:val="0"/>
      <w:divBdr>
        <w:top w:val="none" w:sz="0" w:space="0" w:color="auto"/>
        <w:left w:val="none" w:sz="0" w:space="0" w:color="auto"/>
        <w:bottom w:val="none" w:sz="0" w:space="0" w:color="auto"/>
        <w:right w:val="none" w:sz="0" w:space="0" w:color="auto"/>
      </w:divBdr>
    </w:div>
    <w:div w:id="275017570">
      <w:bodyDiv w:val="1"/>
      <w:marLeft w:val="0"/>
      <w:marRight w:val="0"/>
      <w:marTop w:val="0"/>
      <w:marBottom w:val="0"/>
      <w:divBdr>
        <w:top w:val="none" w:sz="0" w:space="0" w:color="auto"/>
        <w:left w:val="none" w:sz="0" w:space="0" w:color="auto"/>
        <w:bottom w:val="none" w:sz="0" w:space="0" w:color="auto"/>
        <w:right w:val="none" w:sz="0" w:space="0" w:color="auto"/>
      </w:divBdr>
    </w:div>
    <w:div w:id="309679810">
      <w:bodyDiv w:val="1"/>
      <w:marLeft w:val="0"/>
      <w:marRight w:val="0"/>
      <w:marTop w:val="0"/>
      <w:marBottom w:val="0"/>
      <w:divBdr>
        <w:top w:val="none" w:sz="0" w:space="0" w:color="auto"/>
        <w:left w:val="none" w:sz="0" w:space="0" w:color="auto"/>
        <w:bottom w:val="none" w:sz="0" w:space="0" w:color="auto"/>
        <w:right w:val="none" w:sz="0" w:space="0" w:color="auto"/>
      </w:divBdr>
    </w:div>
    <w:div w:id="315845077">
      <w:bodyDiv w:val="1"/>
      <w:marLeft w:val="0"/>
      <w:marRight w:val="0"/>
      <w:marTop w:val="0"/>
      <w:marBottom w:val="0"/>
      <w:divBdr>
        <w:top w:val="none" w:sz="0" w:space="0" w:color="auto"/>
        <w:left w:val="none" w:sz="0" w:space="0" w:color="auto"/>
        <w:bottom w:val="none" w:sz="0" w:space="0" w:color="auto"/>
        <w:right w:val="none" w:sz="0" w:space="0" w:color="auto"/>
      </w:divBdr>
    </w:div>
    <w:div w:id="335574701">
      <w:bodyDiv w:val="1"/>
      <w:marLeft w:val="0"/>
      <w:marRight w:val="0"/>
      <w:marTop w:val="0"/>
      <w:marBottom w:val="0"/>
      <w:divBdr>
        <w:top w:val="none" w:sz="0" w:space="0" w:color="auto"/>
        <w:left w:val="none" w:sz="0" w:space="0" w:color="auto"/>
        <w:bottom w:val="none" w:sz="0" w:space="0" w:color="auto"/>
        <w:right w:val="none" w:sz="0" w:space="0" w:color="auto"/>
      </w:divBdr>
    </w:div>
    <w:div w:id="350959933">
      <w:bodyDiv w:val="1"/>
      <w:marLeft w:val="0"/>
      <w:marRight w:val="0"/>
      <w:marTop w:val="0"/>
      <w:marBottom w:val="0"/>
      <w:divBdr>
        <w:top w:val="none" w:sz="0" w:space="0" w:color="auto"/>
        <w:left w:val="none" w:sz="0" w:space="0" w:color="auto"/>
        <w:bottom w:val="none" w:sz="0" w:space="0" w:color="auto"/>
        <w:right w:val="none" w:sz="0" w:space="0" w:color="auto"/>
      </w:divBdr>
    </w:div>
    <w:div w:id="376663479">
      <w:bodyDiv w:val="1"/>
      <w:marLeft w:val="0"/>
      <w:marRight w:val="0"/>
      <w:marTop w:val="0"/>
      <w:marBottom w:val="0"/>
      <w:divBdr>
        <w:top w:val="none" w:sz="0" w:space="0" w:color="auto"/>
        <w:left w:val="none" w:sz="0" w:space="0" w:color="auto"/>
        <w:bottom w:val="none" w:sz="0" w:space="0" w:color="auto"/>
        <w:right w:val="none" w:sz="0" w:space="0" w:color="auto"/>
      </w:divBdr>
    </w:div>
    <w:div w:id="381683199">
      <w:bodyDiv w:val="1"/>
      <w:marLeft w:val="0"/>
      <w:marRight w:val="0"/>
      <w:marTop w:val="0"/>
      <w:marBottom w:val="0"/>
      <w:divBdr>
        <w:top w:val="none" w:sz="0" w:space="0" w:color="auto"/>
        <w:left w:val="none" w:sz="0" w:space="0" w:color="auto"/>
        <w:bottom w:val="none" w:sz="0" w:space="0" w:color="auto"/>
        <w:right w:val="none" w:sz="0" w:space="0" w:color="auto"/>
      </w:divBdr>
    </w:div>
    <w:div w:id="391780182">
      <w:bodyDiv w:val="1"/>
      <w:marLeft w:val="0"/>
      <w:marRight w:val="0"/>
      <w:marTop w:val="0"/>
      <w:marBottom w:val="0"/>
      <w:divBdr>
        <w:top w:val="none" w:sz="0" w:space="0" w:color="auto"/>
        <w:left w:val="none" w:sz="0" w:space="0" w:color="auto"/>
        <w:bottom w:val="none" w:sz="0" w:space="0" w:color="auto"/>
        <w:right w:val="none" w:sz="0" w:space="0" w:color="auto"/>
      </w:divBdr>
    </w:div>
    <w:div w:id="412818313">
      <w:bodyDiv w:val="1"/>
      <w:marLeft w:val="0"/>
      <w:marRight w:val="0"/>
      <w:marTop w:val="0"/>
      <w:marBottom w:val="0"/>
      <w:divBdr>
        <w:top w:val="none" w:sz="0" w:space="0" w:color="auto"/>
        <w:left w:val="none" w:sz="0" w:space="0" w:color="auto"/>
        <w:bottom w:val="none" w:sz="0" w:space="0" w:color="auto"/>
        <w:right w:val="none" w:sz="0" w:space="0" w:color="auto"/>
      </w:divBdr>
    </w:div>
    <w:div w:id="413934529">
      <w:bodyDiv w:val="1"/>
      <w:marLeft w:val="0"/>
      <w:marRight w:val="0"/>
      <w:marTop w:val="0"/>
      <w:marBottom w:val="0"/>
      <w:divBdr>
        <w:top w:val="none" w:sz="0" w:space="0" w:color="auto"/>
        <w:left w:val="none" w:sz="0" w:space="0" w:color="auto"/>
        <w:bottom w:val="none" w:sz="0" w:space="0" w:color="auto"/>
        <w:right w:val="none" w:sz="0" w:space="0" w:color="auto"/>
      </w:divBdr>
    </w:div>
    <w:div w:id="463013212">
      <w:bodyDiv w:val="1"/>
      <w:marLeft w:val="0"/>
      <w:marRight w:val="0"/>
      <w:marTop w:val="0"/>
      <w:marBottom w:val="0"/>
      <w:divBdr>
        <w:top w:val="none" w:sz="0" w:space="0" w:color="auto"/>
        <w:left w:val="none" w:sz="0" w:space="0" w:color="auto"/>
        <w:bottom w:val="none" w:sz="0" w:space="0" w:color="auto"/>
        <w:right w:val="none" w:sz="0" w:space="0" w:color="auto"/>
      </w:divBdr>
    </w:div>
    <w:div w:id="468745230">
      <w:bodyDiv w:val="1"/>
      <w:marLeft w:val="0"/>
      <w:marRight w:val="0"/>
      <w:marTop w:val="0"/>
      <w:marBottom w:val="0"/>
      <w:divBdr>
        <w:top w:val="none" w:sz="0" w:space="0" w:color="auto"/>
        <w:left w:val="none" w:sz="0" w:space="0" w:color="auto"/>
        <w:bottom w:val="none" w:sz="0" w:space="0" w:color="auto"/>
        <w:right w:val="none" w:sz="0" w:space="0" w:color="auto"/>
      </w:divBdr>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491917623">
      <w:bodyDiv w:val="1"/>
      <w:marLeft w:val="0"/>
      <w:marRight w:val="0"/>
      <w:marTop w:val="0"/>
      <w:marBottom w:val="0"/>
      <w:divBdr>
        <w:top w:val="none" w:sz="0" w:space="0" w:color="auto"/>
        <w:left w:val="none" w:sz="0" w:space="0" w:color="auto"/>
        <w:bottom w:val="none" w:sz="0" w:space="0" w:color="auto"/>
        <w:right w:val="none" w:sz="0" w:space="0" w:color="auto"/>
      </w:divBdr>
    </w:div>
    <w:div w:id="495923964">
      <w:bodyDiv w:val="1"/>
      <w:marLeft w:val="0"/>
      <w:marRight w:val="0"/>
      <w:marTop w:val="0"/>
      <w:marBottom w:val="0"/>
      <w:divBdr>
        <w:top w:val="none" w:sz="0" w:space="0" w:color="auto"/>
        <w:left w:val="none" w:sz="0" w:space="0" w:color="auto"/>
        <w:bottom w:val="none" w:sz="0" w:space="0" w:color="auto"/>
        <w:right w:val="none" w:sz="0" w:space="0" w:color="auto"/>
      </w:divBdr>
    </w:div>
    <w:div w:id="507870694">
      <w:bodyDiv w:val="1"/>
      <w:marLeft w:val="0"/>
      <w:marRight w:val="0"/>
      <w:marTop w:val="0"/>
      <w:marBottom w:val="0"/>
      <w:divBdr>
        <w:top w:val="none" w:sz="0" w:space="0" w:color="auto"/>
        <w:left w:val="none" w:sz="0" w:space="0" w:color="auto"/>
        <w:bottom w:val="none" w:sz="0" w:space="0" w:color="auto"/>
        <w:right w:val="none" w:sz="0" w:space="0" w:color="auto"/>
      </w:divBdr>
    </w:div>
    <w:div w:id="537351544">
      <w:bodyDiv w:val="1"/>
      <w:marLeft w:val="0"/>
      <w:marRight w:val="0"/>
      <w:marTop w:val="0"/>
      <w:marBottom w:val="0"/>
      <w:divBdr>
        <w:top w:val="none" w:sz="0" w:space="0" w:color="auto"/>
        <w:left w:val="none" w:sz="0" w:space="0" w:color="auto"/>
        <w:bottom w:val="none" w:sz="0" w:space="0" w:color="auto"/>
        <w:right w:val="none" w:sz="0" w:space="0" w:color="auto"/>
      </w:divBdr>
    </w:div>
    <w:div w:id="568425701">
      <w:bodyDiv w:val="1"/>
      <w:marLeft w:val="0"/>
      <w:marRight w:val="0"/>
      <w:marTop w:val="0"/>
      <w:marBottom w:val="0"/>
      <w:divBdr>
        <w:top w:val="none" w:sz="0" w:space="0" w:color="auto"/>
        <w:left w:val="none" w:sz="0" w:space="0" w:color="auto"/>
        <w:bottom w:val="none" w:sz="0" w:space="0" w:color="auto"/>
        <w:right w:val="none" w:sz="0" w:space="0" w:color="auto"/>
      </w:divBdr>
    </w:div>
    <w:div w:id="570308935">
      <w:bodyDiv w:val="1"/>
      <w:marLeft w:val="0"/>
      <w:marRight w:val="0"/>
      <w:marTop w:val="0"/>
      <w:marBottom w:val="0"/>
      <w:divBdr>
        <w:top w:val="none" w:sz="0" w:space="0" w:color="auto"/>
        <w:left w:val="none" w:sz="0" w:space="0" w:color="auto"/>
        <w:bottom w:val="none" w:sz="0" w:space="0" w:color="auto"/>
        <w:right w:val="none" w:sz="0" w:space="0" w:color="auto"/>
      </w:divBdr>
    </w:div>
    <w:div w:id="581068275">
      <w:bodyDiv w:val="1"/>
      <w:marLeft w:val="0"/>
      <w:marRight w:val="0"/>
      <w:marTop w:val="0"/>
      <w:marBottom w:val="0"/>
      <w:divBdr>
        <w:top w:val="none" w:sz="0" w:space="0" w:color="auto"/>
        <w:left w:val="none" w:sz="0" w:space="0" w:color="auto"/>
        <w:bottom w:val="none" w:sz="0" w:space="0" w:color="auto"/>
        <w:right w:val="none" w:sz="0" w:space="0" w:color="auto"/>
      </w:divBdr>
    </w:div>
    <w:div w:id="581570043">
      <w:bodyDiv w:val="1"/>
      <w:marLeft w:val="0"/>
      <w:marRight w:val="0"/>
      <w:marTop w:val="0"/>
      <w:marBottom w:val="0"/>
      <w:divBdr>
        <w:top w:val="none" w:sz="0" w:space="0" w:color="auto"/>
        <w:left w:val="none" w:sz="0" w:space="0" w:color="auto"/>
        <w:bottom w:val="none" w:sz="0" w:space="0" w:color="auto"/>
        <w:right w:val="none" w:sz="0" w:space="0" w:color="auto"/>
      </w:divBdr>
    </w:div>
    <w:div w:id="592130272">
      <w:bodyDiv w:val="1"/>
      <w:marLeft w:val="0"/>
      <w:marRight w:val="0"/>
      <w:marTop w:val="0"/>
      <w:marBottom w:val="0"/>
      <w:divBdr>
        <w:top w:val="none" w:sz="0" w:space="0" w:color="auto"/>
        <w:left w:val="none" w:sz="0" w:space="0" w:color="auto"/>
        <w:bottom w:val="none" w:sz="0" w:space="0" w:color="auto"/>
        <w:right w:val="none" w:sz="0" w:space="0" w:color="auto"/>
      </w:divBdr>
    </w:div>
    <w:div w:id="599874622">
      <w:bodyDiv w:val="1"/>
      <w:marLeft w:val="0"/>
      <w:marRight w:val="0"/>
      <w:marTop w:val="0"/>
      <w:marBottom w:val="0"/>
      <w:divBdr>
        <w:top w:val="none" w:sz="0" w:space="0" w:color="auto"/>
        <w:left w:val="none" w:sz="0" w:space="0" w:color="auto"/>
        <w:bottom w:val="none" w:sz="0" w:space="0" w:color="auto"/>
        <w:right w:val="none" w:sz="0" w:space="0" w:color="auto"/>
      </w:divBdr>
    </w:div>
    <w:div w:id="606692261">
      <w:bodyDiv w:val="1"/>
      <w:marLeft w:val="0"/>
      <w:marRight w:val="0"/>
      <w:marTop w:val="0"/>
      <w:marBottom w:val="0"/>
      <w:divBdr>
        <w:top w:val="none" w:sz="0" w:space="0" w:color="auto"/>
        <w:left w:val="none" w:sz="0" w:space="0" w:color="auto"/>
        <w:bottom w:val="none" w:sz="0" w:space="0" w:color="auto"/>
        <w:right w:val="none" w:sz="0" w:space="0" w:color="auto"/>
      </w:divBdr>
    </w:div>
    <w:div w:id="610743341">
      <w:bodyDiv w:val="1"/>
      <w:marLeft w:val="0"/>
      <w:marRight w:val="0"/>
      <w:marTop w:val="0"/>
      <w:marBottom w:val="0"/>
      <w:divBdr>
        <w:top w:val="none" w:sz="0" w:space="0" w:color="auto"/>
        <w:left w:val="none" w:sz="0" w:space="0" w:color="auto"/>
        <w:bottom w:val="none" w:sz="0" w:space="0" w:color="auto"/>
        <w:right w:val="none" w:sz="0" w:space="0" w:color="auto"/>
      </w:divBdr>
    </w:div>
    <w:div w:id="637418094">
      <w:bodyDiv w:val="1"/>
      <w:marLeft w:val="0"/>
      <w:marRight w:val="0"/>
      <w:marTop w:val="0"/>
      <w:marBottom w:val="0"/>
      <w:divBdr>
        <w:top w:val="none" w:sz="0" w:space="0" w:color="auto"/>
        <w:left w:val="none" w:sz="0" w:space="0" w:color="auto"/>
        <w:bottom w:val="none" w:sz="0" w:space="0" w:color="auto"/>
        <w:right w:val="none" w:sz="0" w:space="0" w:color="auto"/>
      </w:divBdr>
    </w:div>
    <w:div w:id="637491225">
      <w:bodyDiv w:val="1"/>
      <w:marLeft w:val="0"/>
      <w:marRight w:val="0"/>
      <w:marTop w:val="0"/>
      <w:marBottom w:val="0"/>
      <w:divBdr>
        <w:top w:val="none" w:sz="0" w:space="0" w:color="auto"/>
        <w:left w:val="none" w:sz="0" w:space="0" w:color="auto"/>
        <w:bottom w:val="none" w:sz="0" w:space="0" w:color="auto"/>
        <w:right w:val="none" w:sz="0" w:space="0" w:color="auto"/>
      </w:divBdr>
    </w:div>
    <w:div w:id="650015584">
      <w:bodyDiv w:val="1"/>
      <w:marLeft w:val="0"/>
      <w:marRight w:val="0"/>
      <w:marTop w:val="0"/>
      <w:marBottom w:val="0"/>
      <w:divBdr>
        <w:top w:val="none" w:sz="0" w:space="0" w:color="auto"/>
        <w:left w:val="none" w:sz="0" w:space="0" w:color="auto"/>
        <w:bottom w:val="none" w:sz="0" w:space="0" w:color="auto"/>
        <w:right w:val="none" w:sz="0" w:space="0" w:color="auto"/>
      </w:divBdr>
    </w:div>
    <w:div w:id="658534321">
      <w:bodyDiv w:val="1"/>
      <w:marLeft w:val="0"/>
      <w:marRight w:val="0"/>
      <w:marTop w:val="0"/>
      <w:marBottom w:val="0"/>
      <w:divBdr>
        <w:top w:val="none" w:sz="0" w:space="0" w:color="auto"/>
        <w:left w:val="none" w:sz="0" w:space="0" w:color="auto"/>
        <w:bottom w:val="none" w:sz="0" w:space="0" w:color="auto"/>
        <w:right w:val="none" w:sz="0" w:space="0" w:color="auto"/>
      </w:divBdr>
    </w:div>
    <w:div w:id="684404919">
      <w:bodyDiv w:val="1"/>
      <w:marLeft w:val="0"/>
      <w:marRight w:val="0"/>
      <w:marTop w:val="0"/>
      <w:marBottom w:val="0"/>
      <w:divBdr>
        <w:top w:val="none" w:sz="0" w:space="0" w:color="auto"/>
        <w:left w:val="none" w:sz="0" w:space="0" w:color="auto"/>
        <w:bottom w:val="none" w:sz="0" w:space="0" w:color="auto"/>
        <w:right w:val="none" w:sz="0" w:space="0" w:color="auto"/>
      </w:divBdr>
    </w:div>
    <w:div w:id="707413498">
      <w:bodyDiv w:val="1"/>
      <w:marLeft w:val="0"/>
      <w:marRight w:val="0"/>
      <w:marTop w:val="0"/>
      <w:marBottom w:val="0"/>
      <w:divBdr>
        <w:top w:val="none" w:sz="0" w:space="0" w:color="auto"/>
        <w:left w:val="none" w:sz="0" w:space="0" w:color="auto"/>
        <w:bottom w:val="none" w:sz="0" w:space="0" w:color="auto"/>
        <w:right w:val="none" w:sz="0" w:space="0" w:color="auto"/>
      </w:divBdr>
    </w:div>
    <w:div w:id="731078408">
      <w:bodyDiv w:val="1"/>
      <w:marLeft w:val="0"/>
      <w:marRight w:val="0"/>
      <w:marTop w:val="0"/>
      <w:marBottom w:val="0"/>
      <w:divBdr>
        <w:top w:val="none" w:sz="0" w:space="0" w:color="auto"/>
        <w:left w:val="none" w:sz="0" w:space="0" w:color="auto"/>
        <w:bottom w:val="none" w:sz="0" w:space="0" w:color="auto"/>
        <w:right w:val="none" w:sz="0" w:space="0" w:color="auto"/>
      </w:divBdr>
    </w:div>
    <w:div w:id="763769677">
      <w:bodyDiv w:val="1"/>
      <w:marLeft w:val="0"/>
      <w:marRight w:val="0"/>
      <w:marTop w:val="0"/>
      <w:marBottom w:val="0"/>
      <w:divBdr>
        <w:top w:val="none" w:sz="0" w:space="0" w:color="auto"/>
        <w:left w:val="none" w:sz="0" w:space="0" w:color="auto"/>
        <w:bottom w:val="none" w:sz="0" w:space="0" w:color="auto"/>
        <w:right w:val="none" w:sz="0" w:space="0" w:color="auto"/>
      </w:divBdr>
    </w:div>
    <w:div w:id="765611499">
      <w:bodyDiv w:val="1"/>
      <w:marLeft w:val="0"/>
      <w:marRight w:val="0"/>
      <w:marTop w:val="0"/>
      <w:marBottom w:val="0"/>
      <w:divBdr>
        <w:top w:val="none" w:sz="0" w:space="0" w:color="auto"/>
        <w:left w:val="none" w:sz="0" w:space="0" w:color="auto"/>
        <w:bottom w:val="none" w:sz="0" w:space="0" w:color="auto"/>
        <w:right w:val="none" w:sz="0" w:space="0" w:color="auto"/>
      </w:divBdr>
    </w:div>
    <w:div w:id="773940112">
      <w:bodyDiv w:val="1"/>
      <w:marLeft w:val="0"/>
      <w:marRight w:val="0"/>
      <w:marTop w:val="0"/>
      <w:marBottom w:val="0"/>
      <w:divBdr>
        <w:top w:val="none" w:sz="0" w:space="0" w:color="auto"/>
        <w:left w:val="none" w:sz="0" w:space="0" w:color="auto"/>
        <w:bottom w:val="none" w:sz="0" w:space="0" w:color="auto"/>
        <w:right w:val="none" w:sz="0" w:space="0" w:color="auto"/>
      </w:divBdr>
    </w:div>
    <w:div w:id="786774421">
      <w:bodyDiv w:val="1"/>
      <w:marLeft w:val="0"/>
      <w:marRight w:val="0"/>
      <w:marTop w:val="0"/>
      <w:marBottom w:val="0"/>
      <w:divBdr>
        <w:top w:val="none" w:sz="0" w:space="0" w:color="auto"/>
        <w:left w:val="none" w:sz="0" w:space="0" w:color="auto"/>
        <w:bottom w:val="none" w:sz="0" w:space="0" w:color="auto"/>
        <w:right w:val="none" w:sz="0" w:space="0" w:color="auto"/>
      </w:divBdr>
    </w:div>
    <w:div w:id="815149202">
      <w:bodyDiv w:val="1"/>
      <w:marLeft w:val="0"/>
      <w:marRight w:val="0"/>
      <w:marTop w:val="0"/>
      <w:marBottom w:val="0"/>
      <w:divBdr>
        <w:top w:val="none" w:sz="0" w:space="0" w:color="auto"/>
        <w:left w:val="none" w:sz="0" w:space="0" w:color="auto"/>
        <w:bottom w:val="none" w:sz="0" w:space="0" w:color="auto"/>
        <w:right w:val="none" w:sz="0" w:space="0" w:color="auto"/>
      </w:divBdr>
    </w:div>
    <w:div w:id="815924393">
      <w:bodyDiv w:val="1"/>
      <w:marLeft w:val="0"/>
      <w:marRight w:val="0"/>
      <w:marTop w:val="0"/>
      <w:marBottom w:val="0"/>
      <w:divBdr>
        <w:top w:val="none" w:sz="0" w:space="0" w:color="auto"/>
        <w:left w:val="none" w:sz="0" w:space="0" w:color="auto"/>
        <w:bottom w:val="none" w:sz="0" w:space="0" w:color="auto"/>
        <w:right w:val="none" w:sz="0" w:space="0" w:color="auto"/>
      </w:divBdr>
    </w:div>
    <w:div w:id="823543440">
      <w:bodyDiv w:val="1"/>
      <w:marLeft w:val="0"/>
      <w:marRight w:val="0"/>
      <w:marTop w:val="0"/>
      <w:marBottom w:val="0"/>
      <w:divBdr>
        <w:top w:val="none" w:sz="0" w:space="0" w:color="auto"/>
        <w:left w:val="none" w:sz="0" w:space="0" w:color="auto"/>
        <w:bottom w:val="none" w:sz="0" w:space="0" w:color="auto"/>
        <w:right w:val="none" w:sz="0" w:space="0" w:color="auto"/>
      </w:divBdr>
    </w:div>
    <w:div w:id="835851217">
      <w:bodyDiv w:val="1"/>
      <w:marLeft w:val="0"/>
      <w:marRight w:val="0"/>
      <w:marTop w:val="0"/>
      <w:marBottom w:val="0"/>
      <w:divBdr>
        <w:top w:val="none" w:sz="0" w:space="0" w:color="auto"/>
        <w:left w:val="none" w:sz="0" w:space="0" w:color="auto"/>
        <w:bottom w:val="none" w:sz="0" w:space="0" w:color="auto"/>
        <w:right w:val="none" w:sz="0" w:space="0" w:color="auto"/>
      </w:divBdr>
    </w:div>
    <w:div w:id="840855357">
      <w:bodyDiv w:val="1"/>
      <w:marLeft w:val="0"/>
      <w:marRight w:val="0"/>
      <w:marTop w:val="0"/>
      <w:marBottom w:val="0"/>
      <w:divBdr>
        <w:top w:val="none" w:sz="0" w:space="0" w:color="auto"/>
        <w:left w:val="none" w:sz="0" w:space="0" w:color="auto"/>
        <w:bottom w:val="none" w:sz="0" w:space="0" w:color="auto"/>
        <w:right w:val="none" w:sz="0" w:space="0" w:color="auto"/>
      </w:divBdr>
    </w:div>
    <w:div w:id="889220866">
      <w:bodyDiv w:val="1"/>
      <w:marLeft w:val="0"/>
      <w:marRight w:val="0"/>
      <w:marTop w:val="0"/>
      <w:marBottom w:val="0"/>
      <w:divBdr>
        <w:top w:val="none" w:sz="0" w:space="0" w:color="auto"/>
        <w:left w:val="none" w:sz="0" w:space="0" w:color="auto"/>
        <w:bottom w:val="none" w:sz="0" w:space="0" w:color="auto"/>
        <w:right w:val="none" w:sz="0" w:space="0" w:color="auto"/>
      </w:divBdr>
    </w:div>
    <w:div w:id="929772650">
      <w:bodyDiv w:val="1"/>
      <w:marLeft w:val="0"/>
      <w:marRight w:val="0"/>
      <w:marTop w:val="0"/>
      <w:marBottom w:val="0"/>
      <w:divBdr>
        <w:top w:val="none" w:sz="0" w:space="0" w:color="auto"/>
        <w:left w:val="none" w:sz="0" w:space="0" w:color="auto"/>
        <w:bottom w:val="none" w:sz="0" w:space="0" w:color="auto"/>
        <w:right w:val="none" w:sz="0" w:space="0" w:color="auto"/>
      </w:divBdr>
    </w:div>
    <w:div w:id="949313650">
      <w:bodyDiv w:val="1"/>
      <w:marLeft w:val="0"/>
      <w:marRight w:val="0"/>
      <w:marTop w:val="0"/>
      <w:marBottom w:val="0"/>
      <w:divBdr>
        <w:top w:val="none" w:sz="0" w:space="0" w:color="auto"/>
        <w:left w:val="none" w:sz="0" w:space="0" w:color="auto"/>
        <w:bottom w:val="none" w:sz="0" w:space="0" w:color="auto"/>
        <w:right w:val="none" w:sz="0" w:space="0" w:color="auto"/>
      </w:divBdr>
    </w:div>
    <w:div w:id="965231515">
      <w:bodyDiv w:val="1"/>
      <w:marLeft w:val="0"/>
      <w:marRight w:val="0"/>
      <w:marTop w:val="0"/>
      <w:marBottom w:val="0"/>
      <w:divBdr>
        <w:top w:val="none" w:sz="0" w:space="0" w:color="auto"/>
        <w:left w:val="none" w:sz="0" w:space="0" w:color="auto"/>
        <w:bottom w:val="none" w:sz="0" w:space="0" w:color="auto"/>
        <w:right w:val="none" w:sz="0" w:space="0" w:color="auto"/>
      </w:divBdr>
    </w:div>
    <w:div w:id="970482970">
      <w:bodyDiv w:val="1"/>
      <w:marLeft w:val="0"/>
      <w:marRight w:val="0"/>
      <w:marTop w:val="0"/>
      <w:marBottom w:val="0"/>
      <w:divBdr>
        <w:top w:val="none" w:sz="0" w:space="0" w:color="auto"/>
        <w:left w:val="none" w:sz="0" w:space="0" w:color="auto"/>
        <w:bottom w:val="none" w:sz="0" w:space="0" w:color="auto"/>
        <w:right w:val="none" w:sz="0" w:space="0" w:color="auto"/>
      </w:divBdr>
    </w:div>
    <w:div w:id="970523565">
      <w:bodyDiv w:val="1"/>
      <w:marLeft w:val="0"/>
      <w:marRight w:val="0"/>
      <w:marTop w:val="0"/>
      <w:marBottom w:val="0"/>
      <w:divBdr>
        <w:top w:val="none" w:sz="0" w:space="0" w:color="auto"/>
        <w:left w:val="none" w:sz="0" w:space="0" w:color="auto"/>
        <w:bottom w:val="none" w:sz="0" w:space="0" w:color="auto"/>
        <w:right w:val="none" w:sz="0" w:space="0" w:color="auto"/>
      </w:divBdr>
    </w:div>
    <w:div w:id="984360069">
      <w:bodyDiv w:val="1"/>
      <w:marLeft w:val="0"/>
      <w:marRight w:val="0"/>
      <w:marTop w:val="0"/>
      <w:marBottom w:val="0"/>
      <w:divBdr>
        <w:top w:val="none" w:sz="0" w:space="0" w:color="auto"/>
        <w:left w:val="none" w:sz="0" w:space="0" w:color="auto"/>
        <w:bottom w:val="none" w:sz="0" w:space="0" w:color="auto"/>
        <w:right w:val="none" w:sz="0" w:space="0" w:color="auto"/>
      </w:divBdr>
    </w:div>
    <w:div w:id="1023165635">
      <w:bodyDiv w:val="1"/>
      <w:marLeft w:val="0"/>
      <w:marRight w:val="0"/>
      <w:marTop w:val="0"/>
      <w:marBottom w:val="0"/>
      <w:divBdr>
        <w:top w:val="none" w:sz="0" w:space="0" w:color="auto"/>
        <w:left w:val="none" w:sz="0" w:space="0" w:color="auto"/>
        <w:bottom w:val="none" w:sz="0" w:space="0" w:color="auto"/>
        <w:right w:val="none" w:sz="0" w:space="0" w:color="auto"/>
      </w:divBdr>
    </w:div>
    <w:div w:id="1058089102">
      <w:bodyDiv w:val="1"/>
      <w:marLeft w:val="0"/>
      <w:marRight w:val="0"/>
      <w:marTop w:val="0"/>
      <w:marBottom w:val="0"/>
      <w:divBdr>
        <w:top w:val="none" w:sz="0" w:space="0" w:color="auto"/>
        <w:left w:val="none" w:sz="0" w:space="0" w:color="auto"/>
        <w:bottom w:val="none" w:sz="0" w:space="0" w:color="auto"/>
        <w:right w:val="none" w:sz="0" w:space="0" w:color="auto"/>
      </w:divBdr>
    </w:div>
    <w:div w:id="1069423618">
      <w:bodyDiv w:val="1"/>
      <w:marLeft w:val="0"/>
      <w:marRight w:val="0"/>
      <w:marTop w:val="0"/>
      <w:marBottom w:val="0"/>
      <w:divBdr>
        <w:top w:val="none" w:sz="0" w:space="0" w:color="auto"/>
        <w:left w:val="none" w:sz="0" w:space="0" w:color="auto"/>
        <w:bottom w:val="none" w:sz="0" w:space="0" w:color="auto"/>
        <w:right w:val="none" w:sz="0" w:space="0" w:color="auto"/>
      </w:divBdr>
    </w:div>
    <w:div w:id="1094739123">
      <w:bodyDiv w:val="1"/>
      <w:marLeft w:val="0"/>
      <w:marRight w:val="0"/>
      <w:marTop w:val="0"/>
      <w:marBottom w:val="0"/>
      <w:divBdr>
        <w:top w:val="none" w:sz="0" w:space="0" w:color="auto"/>
        <w:left w:val="none" w:sz="0" w:space="0" w:color="auto"/>
        <w:bottom w:val="none" w:sz="0" w:space="0" w:color="auto"/>
        <w:right w:val="none" w:sz="0" w:space="0" w:color="auto"/>
      </w:divBdr>
    </w:div>
    <w:div w:id="1156845257">
      <w:bodyDiv w:val="1"/>
      <w:marLeft w:val="0"/>
      <w:marRight w:val="0"/>
      <w:marTop w:val="0"/>
      <w:marBottom w:val="0"/>
      <w:divBdr>
        <w:top w:val="none" w:sz="0" w:space="0" w:color="auto"/>
        <w:left w:val="none" w:sz="0" w:space="0" w:color="auto"/>
        <w:bottom w:val="none" w:sz="0" w:space="0" w:color="auto"/>
        <w:right w:val="none" w:sz="0" w:space="0" w:color="auto"/>
      </w:divBdr>
    </w:div>
    <w:div w:id="1193149854">
      <w:bodyDiv w:val="1"/>
      <w:marLeft w:val="0"/>
      <w:marRight w:val="0"/>
      <w:marTop w:val="0"/>
      <w:marBottom w:val="0"/>
      <w:divBdr>
        <w:top w:val="none" w:sz="0" w:space="0" w:color="auto"/>
        <w:left w:val="none" w:sz="0" w:space="0" w:color="auto"/>
        <w:bottom w:val="none" w:sz="0" w:space="0" w:color="auto"/>
        <w:right w:val="none" w:sz="0" w:space="0" w:color="auto"/>
      </w:divBdr>
    </w:div>
    <w:div w:id="1196384032">
      <w:bodyDiv w:val="1"/>
      <w:marLeft w:val="0"/>
      <w:marRight w:val="0"/>
      <w:marTop w:val="0"/>
      <w:marBottom w:val="0"/>
      <w:divBdr>
        <w:top w:val="none" w:sz="0" w:space="0" w:color="auto"/>
        <w:left w:val="none" w:sz="0" w:space="0" w:color="auto"/>
        <w:bottom w:val="none" w:sz="0" w:space="0" w:color="auto"/>
        <w:right w:val="none" w:sz="0" w:space="0" w:color="auto"/>
      </w:divBdr>
    </w:div>
    <w:div w:id="1199665247">
      <w:bodyDiv w:val="1"/>
      <w:marLeft w:val="0"/>
      <w:marRight w:val="0"/>
      <w:marTop w:val="0"/>
      <w:marBottom w:val="0"/>
      <w:divBdr>
        <w:top w:val="none" w:sz="0" w:space="0" w:color="auto"/>
        <w:left w:val="none" w:sz="0" w:space="0" w:color="auto"/>
        <w:bottom w:val="none" w:sz="0" w:space="0" w:color="auto"/>
        <w:right w:val="none" w:sz="0" w:space="0" w:color="auto"/>
      </w:divBdr>
    </w:div>
    <w:div w:id="1220553232">
      <w:bodyDiv w:val="1"/>
      <w:marLeft w:val="0"/>
      <w:marRight w:val="0"/>
      <w:marTop w:val="0"/>
      <w:marBottom w:val="0"/>
      <w:divBdr>
        <w:top w:val="none" w:sz="0" w:space="0" w:color="auto"/>
        <w:left w:val="none" w:sz="0" w:space="0" w:color="auto"/>
        <w:bottom w:val="none" w:sz="0" w:space="0" w:color="auto"/>
        <w:right w:val="none" w:sz="0" w:space="0" w:color="auto"/>
      </w:divBdr>
    </w:div>
    <w:div w:id="1248415740">
      <w:bodyDiv w:val="1"/>
      <w:marLeft w:val="0"/>
      <w:marRight w:val="0"/>
      <w:marTop w:val="0"/>
      <w:marBottom w:val="0"/>
      <w:divBdr>
        <w:top w:val="none" w:sz="0" w:space="0" w:color="auto"/>
        <w:left w:val="none" w:sz="0" w:space="0" w:color="auto"/>
        <w:bottom w:val="none" w:sz="0" w:space="0" w:color="auto"/>
        <w:right w:val="none" w:sz="0" w:space="0" w:color="auto"/>
      </w:divBdr>
    </w:div>
    <w:div w:id="1266308130">
      <w:bodyDiv w:val="1"/>
      <w:marLeft w:val="0"/>
      <w:marRight w:val="0"/>
      <w:marTop w:val="0"/>
      <w:marBottom w:val="0"/>
      <w:divBdr>
        <w:top w:val="none" w:sz="0" w:space="0" w:color="auto"/>
        <w:left w:val="none" w:sz="0" w:space="0" w:color="auto"/>
        <w:bottom w:val="none" w:sz="0" w:space="0" w:color="auto"/>
        <w:right w:val="none" w:sz="0" w:space="0" w:color="auto"/>
      </w:divBdr>
    </w:div>
    <w:div w:id="1272738900">
      <w:bodyDiv w:val="1"/>
      <w:marLeft w:val="0"/>
      <w:marRight w:val="0"/>
      <w:marTop w:val="0"/>
      <w:marBottom w:val="0"/>
      <w:divBdr>
        <w:top w:val="none" w:sz="0" w:space="0" w:color="auto"/>
        <w:left w:val="none" w:sz="0" w:space="0" w:color="auto"/>
        <w:bottom w:val="none" w:sz="0" w:space="0" w:color="auto"/>
        <w:right w:val="none" w:sz="0" w:space="0" w:color="auto"/>
      </w:divBdr>
    </w:div>
    <w:div w:id="1282223443">
      <w:bodyDiv w:val="1"/>
      <w:marLeft w:val="0"/>
      <w:marRight w:val="0"/>
      <w:marTop w:val="0"/>
      <w:marBottom w:val="0"/>
      <w:divBdr>
        <w:top w:val="none" w:sz="0" w:space="0" w:color="auto"/>
        <w:left w:val="none" w:sz="0" w:space="0" w:color="auto"/>
        <w:bottom w:val="none" w:sz="0" w:space="0" w:color="auto"/>
        <w:right w:val="none" w:sz="0" w:space="0" w:color="auto"/>
      </w:divBdr>
    </w:div>
    <w:div w:id="1289820105">
      <w:bodyDiv w:val="1"/>
      <w:marLeft w:val="0"/>
      <w:marRight w:val="0"/>
      <w:marTop w:val="0"/>
      <w:marBottom w:val="0"/>
      <w:divBdr>
        <w:top w:val="none" w:sz="0" w:space="0" w:color="auto"/>
        <w:left w:val="none" w:sz="0" w:space="0" w:color="auto"/>
        <w:bottom w:val="none" w:sz="0" w:space="0" w:color="auto"/>
        <w:right w:val="none" w:sz="0" w:space="0" w:color="auto"/>
      </w:divBdr>
    </w:div>
    <w:div w:id="1295983705">
      <w:bodyDiv w:val="1"/>
      <w:marLeft w:val="0"/>
      <w:marRight w:val="0"/>
      <w:marTop w:val="0"/>
      <w:marBottom w:val="0"/>
      <w:divBdr>
        <w:top w:val="none" w:sz="0" w:space="0" w:color="auto"/>
        <w:left w:val="none" w:sz="0" w:space="0" w:color="auto"/>
        <w:bottom w:val="none" w:sz="0" w:space="0" w:color="auto"/>
        <w:right w:val="none" w:sz="0" w:space="0" w:color="auto"/>
      </w:divBdr>
    </w:div>
    <w:div w:id="1296374445">
      <w:bodyDiv w:val="1"/>
      <w:marLeft w:val="0"/>
      <w:marRight w:val="0"/>
      <w:marTop w:val="0"/>
      <w:marBottom w:val="0"/>
      <w:divBdr>
        <w:top w:val="none" w:sz="0" w:space="0" w:color="auto"/>
        <w:left w:val="none" w:sz="0" w:space="0" w:color="auto"/>
        <w:bottom w:val="none" w:sz="0" w:space="0" w:color="auto"/>
        <w:right w:val="none" w:sz="0" w:space="0" w:color="auto"/>
      </w:divBdr>
    </w:div>
    <w:div w:id="1311521213">
      <w:bodyDiv w:val="1"/>
      <w:marLeft w:val="0"/>
      <w:marRight w:val="0"/>
      <w:marTop w:val="0"/>
      <w:marBottom w:val="0"/>
      <w:divBdr>
        <w:top w:val="none" w:sz="0" w:space="0" w:color="auto"/>
        <w:left w:val="none" w:sz="0" w:space="0" w:color="auto"/>
        <w:bottom w:val="none" w:sz="0" w:space="0" w:color="auto"/>
        <w:right w:val="none" w:sz="0" w:space="0" w:color="auto"/>
      </w:divBdr>
    </w:div>
    <w:div w:id="1324314712">
      <w:bodyDiv w:val="1"/>
      <w:marLeft w:val="0"/>
      <w:marRight w:val="0"/>
      <w:marTop w:val="0"/>
      <w:marBottom w:val="0"/>
      <w:divBdr>
        <w:top w:val="none" w:sz="0" w:space="0" w:color="auto"/>
        <w:left w:val="none" w:sz="0" w:space="0" w:color="auto"/>
        <w:bottom w:val="none" w:sz="0" w:space="0" w:color="auto"/>
        <w:right w:val="none" w:sz="0" w:space="0" w:color="auto"/>
      </w:divBdr>
    </w:div>
    <w:div w:id="1345329553">
      <w:bodyDiv w:val="1"/>
      <w:marLeft w:val="0"/>
      <w:marRight w:val="0"/>
      <w:marTop w:val="0"/>
      <w:marBottom w:val="0"/>
      <w:divBdr>
        <w:top w:val="none" w:sz="0" w:space="0" w:color="auto"/>
        <w:left w:val="none" w:sz="0" w:space="0" w:color="auto"/>
        <w:bottom w:val="none" w:sz="0" w:space="0" w:color="auto"/>
        <w:right w:val="none" w:sz="0" w:space="0" w:color="auto"/>
      </w:divBdr>
    </w:div>
    <w:div w:id="1353847839">
      <w:bodyDiv w:val="1"/>
      <w:marLeft w:val="0"/>
      <w:marRight w:val="0"/>
      <w:marTop w:val="0"/>
      <w:marBottom w:val="0"/>
      <w:divBdr>
        <w:top w:val="none" w:sz="0" w:space="0" w:color="auto"/>
        <w:left w:val="none" w:sz="0" w:space="0" w:color="auto"/>
        <w:bottom w:val="none" w:sz="0" w:space="0" w:color="auto"/>
        <w:right w:val="none" w:sz="0" w:space="0" w:color="auto"/>
      </w:divBdr>
    </w:div>
    <w:div w:id="1363092633">
      <w:bodyDiv w:val="1"/>
      <w:marLeft w:val="0"/>
      <w:marRight w:val="0"/>
      <w:marTop w:val="0"/>
      <w:marBottom w:val="0"/>
      <w:divBdr>
        <w:top w:val="none" w:sz="0" w:space="0" w:color="auto"/>
        <w:left w:val="none" w:sz="0" w:space="0" w:color="auto"/>
        <w:bottom w:val="none" w:sz="0" w:space="0" w:color="auto"/>
        <w:right w:val="none" w:sz="0" w:space="0" w:color="auto"/>
      </w:divBdr>
    </w:div>
    <w:div w:id="1367173067">
      <w:bodyDiv w:val="1"/>
      <w:marLeft w:val="0"/>
      <w:marRight w:val="0"/>
      <w:marTop w:val="0"/>
      <w:marBottom w:val="0"/>
      <w:divBdr>
        <w:top w:val="none" w:sz="0" w:space="0" w:color="auto"/>
        <w:left w:val="none" w:sz="0" w:space="0" w:color="auto"/>
        <w:bottom w:val="none" w:sz="0" w:space="0" w:color="auto"/>
        <w:right w:val="none" w:sz="0" w:space="0" w:color="auto"/>
      </w:divBdr>
    </w:div>
    <w:div w:id="1385326126">
      <w:bodyDiv w:val="1"/>
      <w:marLeft w:val="0"/>
      <w:marRight w:val="0"/>
      <w:marTop w:val="0"/>
      <w:marBottom w:val="0"/>
      <w:divBdr>
        <w:top w:val="none" w:sz="0" w:space="0" w:color="auto"/>
        <w:left w:val="none" w:sz="0" w:space="0" w:color="auto"/>
        <w:bottom w:val="none" w:sz="0" w:space="0" w:color="auto"/>
        <w:right w:val="none" w:sz="0" w:space="0" w:color="auto"/>
      </w:divBdr>
    </w:div>
    <w:div w:id="1409305381">
      <w:bodyDiv w:val="1"/>
      <w:marLeft w:val="0"/>
      <w:marRight w:val="0"/>
      <w:marTop w:val="0"/>
      <w:marBottom w:val="0"/>
      <w:divBdr>
        <w:top w:val="none" w:sz="0" w:space="0" w:color="auto"/>
        <w:left w:val="none" w:sz="0" w:space="0" w:color="auto"/>
        <w:bottom w:val="none" w:sz="0" w:space="0" w:color="auto"/>
        <w:right w:val="none" w:sz="0" w:space="0" w:color="auto"/>
      </w:divBdr>
    </w:div>
    <w:div w:id="1424299182">
      <w:bodyDiv w:val="1"/>
      <w:marLeft w:val="0"/>
      <w:marRight w:val="0"/>
      <w:marTop w:val="0"/>
      <w:marBottom w:val="0"/>
      <w:divBdr>
        <w:top w:val="none" w:sz="0" w:space="0" w:color="auto"/>
        <w:left w:val="none" w:sz="0" w:space="0" w:color="auto"/>
        <w:bottom w:val="none" w:sz="0" w:space="0" w:color="auto"/>
        <w:right w:val="none" w:sz="0" w:space="0" w:color="auto"/>
      </w:divBdr>
    </w:div>
    <w:div w:id="1448574551">
      <w:bodyDiv w:val="1"/>
      <w:marLeft w:val="0"/>
      <w:marRight w:val="0"/>
      <w:marTop w:val="0"/>
      <w:marBottom w:val="0"/>
      <w:divBdr>
        <w:top w:val="none" w:sz="0" w:space="0" w:color="auto"/>
        <w:left w:val="none" w:sz="0" w:space="0" w:color="auto"/>
        <w:bottom w:val="none" w:sz="0" w:space="0" w:color="auto"/>
        <w:right w:val="none" w:sz="0" w:space="0" w:color="auto"/>
      </w:divBdr>
    </w:div>
    <w:div w:id="1459109422">
      <w:bodyDiv w:val="1"/>
      <w:marLeft w:val="0"/>
      <w:marRight w:val="0"/>
      <w:marTop w:val="0"/>
      <w:marBottom w:val="0"/>
      <w:divBdr>
        <w:top w:val="none" w:sz="0" w:space="0" w:color="auto"/>
        <w:left w:val="none" w:sz="0" w:space="0" w:color="auto"/>
        <w:bottom w:val="none" w:sz="0" w:space="0" w:color="auto"/>
        <w:right w:val="none" w:sz="0" w:space="0" w:color="auto"/>
      </w:divBdr>
    </w:div>
    <w:div w:id="1466852130">
      <w:bodyDiv w:val="1"/>
      <w:marLeft w:val="0"/>
      <w:marRight w:val="0"/>
      <w:marTop w:val="0"/>
      <w:marBottom w:val="0"/>
      <w:divBdr>
        <w:top w:val="none" w:sz="0" w:space="0" w:color="auto"/>
        <w:left w:val="none" w:sz="0" w:space="0" w:color="auto"/>
        <w:bottom w:val="none" w:sz="0" w:space="0" w:color="auto"/>
        <w:right w:val="none" w:sz="0" w:space="0" w:color="auto"/>
      </w:divBdr>
    </w:div>
    <w:div w:id="1471049652">
      <w:bodyDiv w:val="1"/>
      <w:marLeft w:val="0"/>
      <w:marRight w:val="0"/>
      <w:marTop w:val="0"/>
      <w:marBottom w:val="0"/>
      <w:divBdr>
        <w:top w:val="none" w:sz="0" w:space="0" w:color="auto"/>
        <w:left w:val="none" w:sz="0" w:space="0" w:color="auto"/>
        <w:bottom w:val="none" w:sz="0" w:space="0" w:color="auto"/>
        <w:right w:val="none" w:sz="0" w:space="0" w:color="auto"/>
      </w:divBdr>
    </w:div>
    <w:div w:id="1479032501">
      <w:bodyDiv w:val="1"/>
      <w:marLeft w:val="0"/>
      <w:marRight w:val="0"/>
      <w:marTop w:val="0"/>
      <w:marBottom w:val="0"/>
      <w:divBdr>
        <w:top w:val="none" w:sz="0" w:space="0" w:color="auto"/>
        <w:left w:val="none" w:sz="0" w:space="0" w:color="auto"/>
        <w:bottom w:val="none" w:sz="0" w:space="0" w:color="auto"/>
        <w:right w:val="none" w:sz="0" w:space="0" w:color="auto"/>
      </w:divBdr>
    </w:div>
    <w:div w:id="1488398046">
      <w:bodyDiv w:val="1"/>
      <w:marLeft w:val="0"/>
      <w:marRight w:val="0"/>
      <w:marTop w:val="0"/>
      <w:marBottom w:val="0"/>
      <w:divBdr>
        <w:top w:val="none" w:sz="0" w:space="0" w:color="auto"/>
        <w:left w:val="none" w:sz="0" w:space="0" w:color="auto"/>
        <w:bottom w:val="none" w:sz="0" w:space="0" w:color="auto"/>
        <w:right w:val="none" w:sz="0" w:space="0" w:color="auto"/>
      </w:divBdr>
    </w:div>
    <w:div w:id="1498114044">
      <w:bodyDiv w:val="1"/>
      <w:marLeft w:val="0"/>
      <w:marRight w:val="0"/>
      <w:marTop w:val="0"/>
      <w:marBottom w:val="0"/>
      <w:divBdr>
        <w:top w:val="none" w:sz="0" w:space="0" w:color="auto"/>
        <w:left w:val="none" w:sz="0" w:space="0" w:color="auto"/>
        <w:bottom w:val="none" w:sz="0" w:space="0" w:color="auto"/>
        <w:right w:val="none" w:sz="0" w:space="0" w:color="auto"/>
      </w:divBdr>
    </w:div>
    <w:div w:id="1536502401">
      <w:bodyDiv w:val="1"/>
      <w:marLeft w:val="0"/>
      <w:marRight w:val="0"/>
      <w:marTop w:val="0"/>
      <w:marBottom w:val="0"/>
      <w:divBdr>
        <w:top w:val="none" w:sz="0" w:space="0" w:color="auto"/>
        <w:left w:val="none" w:sz="0" w:space="0" w:color="auto"/>
        <w:bottom w:val="none" w:sz="0" w:space="0" w:color="auto"/>
        <w:right w:val="none" w:sz="0" w:space="0" w:color="auto"/>
      </w:divBdr>
    </w:div>
    <w:div w:id="1537160425">
      <w:bodyDiv w:val="1"/>
      <w:marLeft w:val="0"/>
      <w:marRight w:val="0"/>
      <w:marTop w:val="0"/>
      <w:marBottom w:val="0"/>
      <w:divBdr>
        <w:top w:val="none" w:sz="0" w:space="0" w:color="auto"/>
        <w:left w:val="none" w:sz="0" w:space="0" w:color="auto"/>
        <w:bottom w:val="none" w:sz="0" w:space="0" w:color="auto"/>
        <w:right w:val="none" w:sz="0" w:space="0" w:color="auto"/>
      </w:divBdr>
    </w:div>
    <w:div w:id="1548491659">
      <w:bodyDiv w:val="1"/>
      <w:marLeft w:val="0"/>
      <w:marRight w:val="0"/>
      <w:marTop w:val="0"/>
      <w:marBottom w:val="0"/>
      <w:divBdr>
        <w:top w:val="none" w:sz="0" w:space="0" w:color="auto"/>
        <w:left w:val="none" w:sz="0" w:space="0" w:color="auto"/>
        <w:bottom w:val="none" w:sz="0" w:space="0" w:color="auto"/>
        <w:right w:val="none" w:sz="0" w:space="0" w:color="auto"/>
      </w:divBdr>
    </w:div>
    <w:div w:id="1560941597">
      <w:bodyDiv w:val="1"/>
      <w:marLeft w:val="0"/>
      <w:marRight w:val="0"/>
      <w:marTop w:val="0"/>
      <w:marBottom w:val="0"/>
      <w:divBdr>
        <w:top w:val="none" w:sz="0" w:space="0" w:color="auto"/>
        <w:left w:val="none" w:sz="0" w:space="0" w:color="auto"/>
        <w:bottom w:val="none" w:sz="0" w:space="0" w:color="auto"/>
        <w:right w:val="none" w:sz="0" w:space="0" w:color="auto"/>
      </w:divBdr>
    </w:div>
    <w:div w:id="1566640836">
      <w:bodyDiv w:val="1"/>
      <w:marLeft w:val="0"/>
      <w:marRight w:val="0"/>
      <w:marTop w:val="0"/>
      <w:marBottom w:val="0"/>
      <w:divBdr>
        <w:top w:val="none" w:sz="0" w:space="0" w:color="auto"/>
        <w:left w:val="none" w:sz="0" w:space="0" w:color="auto"/>
        <w:bottom w:val="none" w:sz="0" w:space="0" w:color="auto"/>
        <w:right w:val="none" w:sz="0" w:space="0" w:color="auto"/>
      </w:divBdr>
    </w:div>
    <w:div w:id="1568104266">
      <w:bodyDiv w:val="1"/>
      <w:marLeft w:val="0"/>
      <w:marRight w:val="0"/>
      <w:marTop w:val="0"/>
      <w:marBottom w:val="0"/>
      <w:divBdr>
        <w:top w:val="none" w:sz="0" w:space="0" w:color="auto"/>
        <w:left w:val="none" w:sz="0" w:space="0" w:color="auto"/>
        <w:bottom w:val="none" w:sz="0" w:space="0" w:color="auto"/>
        <w:right w:val="none" w:sz="0" w:space="0" w:color="auto"/>
      </w:divBdr>
    </w:div>
    <w:div w:id="1584797508">
      <w:bodyDiv w:val="1"/>
      <w:marLeft w:val="0"/>
      <w:marRight w:val="0"/>
      <w:marTop w:val="0"/>
      <w:marBottom w:val="0"/>
      <w:divBdr>
        <w:top w:val="none" w:sz="0" w:space="0" w:color="auto"/>
        <w:left w:val="none" w:sz="0" w:space="0" w:color="auto"/>
        <w:bottom w:val="none" w:sz="0" w:space="0" w:color="auto"/>
        <w:right w:val="none" w:sz="0" w:space="0" w:color="auto"/>
      </w:divBdr>
    </w:div>
    <w:div w:id="1590697506">
      <w:bodyDiv w:val="1"/>
      <w:marLeft w:val="0"/>
      <w:marRight w:val="0"/>
      <w:marTop w:val="0"/>
      <w:marBottom w:val="0"/>
      <w:divBdr>
        <w:top w:val="none" w:sz="0" w:space="0" w:color="auto"/>
        <w:left w:val="none" w:sz="0" w:space="0" w:color="auto"/>
        <w:bottom w:val="none" w:sz="0" w:space="0" w:color="auto"/>
        <w:right w:val="none" w:sz="0" w:space="0" w:color="auto"/>
      </w:divBdr>
    </w:div>
    <w:div w:id="1619139323">
      <w:bodyDiv w:val="1"/>
      <w:marLeft w:val="0"/>
      <w:marRight w:val="0"/>
      <w:marTop w:val="0"/>
      <w:marBottom w:val="0"/>
      <w:divBdr>
        <w:top w:val="none" w:sz="0" w:space="0" w:color="auto"/>
        <w:left w:val="none" w:sz="0" w:space="0" w:color="auto"/>
        <w:bottom w:val="none" w:sz="0" w:space="0" w:color="auto"/>
        <w:right w:val="none" w:sz="0" w:space="0" w:color="auto"/>
      </w:divBdr>
    </w:div>
    <w:div w:id="1637488491">
      <w:bodyDiv w:val="1"/>
      <w:marLeft w:val="0"/>
      <w:marRight w:val="0"/>
      <w:marTop w:val="0"/>
      <w:marBottom w:val="0"/>
      <w:divBdr>
        <w:top w:val="none" w:sz="0" w:space="0" w:color="auto"/>
        <w:left w:val="none" w:sz="0" w:space="0" w:color="auto"/>
        <w:bottom w:val="none" w:sz="0" w:space="0" w:color="auto"/>
        <w:right w:val="none" w:sz="0" w:space="0" w:color="auto"/>
      </w:divBdr>
    </w:div>
    <w:div w:id="1649048515">
      <w:bodyDiv w:val="1"/>
      <w:marLeft w:val="0"/>
      <w:marRight w:val="0"/>
      <w:marTop w:val="0"/>
      <w:marBottom w:val="0"/>
      <w:divBdr>
        <w:top w:val="none" w:sz="0" w:space="0" w:color="auto"/>
        <w:left w:val="none" w:sz="0" w:space="0" w:color="auto"/>
        <w:bottom w:val="none" w:sz="0" w:space="0" w:color="auto"/>
        <w:right w:val="none" w:sz="0" w:space="0" w:color="auto"/>
      </w:divBdr>
    </w:div>
    <w:div w:id="1659579597">
      <w:bodyDiv w:val="1"/>
      <w:marLeft w:val="0"/>
      <w:marRight w:val="0"/>
      <w:marTop w:val="0"/>
      <w:marBottom w:val="0"/>
      <w:divBdr>
        <w:top w:val="none" w:sz="0" w:space="0" w:color="auto"/>
        <w:left w:val="none" w:sz="0" w:space="0" w:color="auto"/>
        <w:bottom w:val="none" w:sz="0" w:space="0" w:color="auto"/>
        <w:right w:val="none" w:sz="0" w:space="0" w:color="auto"/>
      </w:divBdr>
    </w:div>
    <w:div w:id="1679306742">
      <w:bodyDiv w:val="1"/>
      <w:marLeft w:val="0"/>
      <w:marRight w:val="0"/>
      <w:marTop w:val="0"/>
      <w:marBottom w:val="0"/>
      <w:divBdr>
        <w:top w:val="none" w:sz="0" w:space="0" w:color="auto"/>
        <w:left w:val="none" w:sz="0" w:space="0" w:color="auto"/>
        <w:bottom w:val="none" w:sz="0" w:space="0" w:color="auto"/>
        <w:right w:val="none" w:sz="0" w:space="0" w:color="auto"/>
      </w:divBdr>
    </w:div>
    <w:div w:id="1684286216">
      <w:bodyDiv w:val="1"/>
      <w:marLeft w:val="0"/>
      <w:marRight w:val="0"/>
      <w:marTop w:val="0"/>
      <w:marBottom w:val="0"/>
      <w:divBdr>
        <w:top w:val="none" w:sz="0" w:space="0" w:color="auto"/>
        <w:left w:val="none" w:sz="0" w:space="0" w:color="auto"/>
        <w:bottom w:val="none" w:sz="0" w:space="0" w:color="auto"/>
        <w:right w:val="none" w:sz="0" w:space="0" w:color="auto"/>
      </w:divBdr>
    </w:div>
    <w:div w:id="1685470232">
      <w:bodyDiv w:val="1"/>
      <w:marLeft w:val="0"/>
      <w:marRight w:val="0"/>
      <w:marTop w:val="0"/>
      <w:marBottom w:val="0"/>
      <w:divBdr>
        <w:top w:val="none" w:sz="0" w:space="0" w:color="auto"/>
        <w:left w:val="none" w:sz="0" w:space="0" w:color="auto"/>
        <w:bottom w:val="none" w:sz="0" w:space="0" w:color="auto"/>
        <w:right w:val="none" w:sz="0" w:space="0" w:color="auto"/>
      </w:divBdr>
    </w:div>
    <w:div w:id="1687562596">
      <w:bodyDiv w:val="1"/>
      <w:marLeft w:val="0"/>
      <w:marRight w:val="0"/>
      <w:marTop w:val="0"/>
      <w:marBottom w:val="0"/>
      <w:divBdr>
        <w:top w:val="none" w:sz="0" w:space="0" w:color="auto"/>
        <w:left w:val="none" w:sz="0" w:space="0" w:color="auto"/>
        <w:bottom w:val="none" w:sz="0" w:space="0" w:color="auto"/>
        <w:right w:val="none" w:sz="0" w:space="0" w:color="auto"/>
      </w:divBdr>
    </w:div>
    <w:div w:id="1687832321">
      <w:bodyDiv w:val="1"/>
      <w:marLeft w:val="0"/>
      <w:marRight w:val="0"/>
      <w:marTop w:val="0"/>
      <w:marBottom w:val="0"/>
      <w:divBdr>
        <w:top w:val="none" w:sz="0" w:space="0" w:color="auto"/>
        <w:left w:val="none" w:sz="0" w:space="0" w:color="auto"/>
        <w:bottom w:val="none" w:sz="0" w:space="0" w:color="auto"/>
        <w:right w:val="none" w:sz="0" w:space="0" w:color="auto"/>
      </w:divBdr>
    </w:div>
    <w:div w:id="1691831924">
      <w:bodyDiv w:val="1"/>
      <w:marLeft w:val="0"/>
      <w:marRight w:val="0"/>
      <w:marTop w:val="0"/>
      <w:marBottom w:val="0"/>
      <w:divBdr>
        <w:top w:val="none" w:sz="0" w:space="0" w:color="auto"/>
        <w:left w:val="none" w:sz="0" w:space="0" w:color="auto"/>
        <w:bottom w:val="none" w:sz="0" w:space="0" w:color="auto"/>
        <w:right w:val="none" w:sz="0" w:space="0" w:color="auto"/>
      </w:divBdr>
    </w:div>
    <w:div w:id="1693804039">
      <w:bodyDiv w:val="1"/>
      <w:marLeft w:val="0"/>
      <w:marRight w:val="0"/>
      <w:marTop w:val="0"/>
      <w:marBottom w:val="0"/>
      <w:divBdr>
        <w:top w:val="none" w:sz="0" w:space="0" w:color="auto"/>
        <w:left w:val="none" w:sz="0" w:space="0" w:color="auto"/>
        <w:bottom w:val="none" w:sz="0" w:space="0" w:color="auto"/>
        <w:right w:val="none" w:sz="0" w:space="0" w:color="auto"/>
      </w:divBdr>
    </w:div>
    <w:div w:id="1698314635">
      <w:bodyDiv w:val="1"/>
      <w:marLeft w:val="0"/>
      <w:marRight w:val="0"/>
      <w:marTop w:val="0"/>
      <w:marBottom w:val="0"/>
      <w:divBdr>
        <w:top w:val="none" w:sz="0" w:space="0" w:color="auto"/>
        <w:left w:val="none" w:sz="0" w:space="0" w:color="auto"/>
        <w:bottom w:val="none" w:sz="0" w:space="0" w:color="auto"/>
        <w:right w:val="none" w:sz="0" w:space="0" w:color="auto"/>
      </w:divBdr>
    </w:div>
    <w:div w:id="1714881982">
      <w:bodyDiv w:val="1"/>
      <w:marLeft w:val="0"/>
      <w:marRight w:val="0"/>
      <w:marTop w:val="0"/>
      <w:marBottom w:val="0"/>
      <w:divBdr>
        <w:top w:val="none" w:sz="0" w:space="0" w:color="auto"/>
        <w:left w:val="none" w:sz="0" w:space="0" w:color="auto"/>
        <w:bottom w:val="none" w:sz="0" w:space="0" w:color="auto"/>
        <w:right w:val="none" w:sz="0" w:space="0" w:color="auto"/>
      </w:divBdr>
    </w:div>
    <w:div w:id="1716539289">
      <w:bodyDiv w:val="1"/>
      <w:marLeft w:val="0"/>
      <w:marRight w:val="0"/>
      <w:marTop w:val="0"/>
      <w:marBottom w:val="0"/>
      <w:divBdr>
        <w:top w:val="none" w:sz="0" w:space="0" w:color="auto"/>
        <w:left w:val="none" w:sz="0" w:space="0" w:color="auto"/>
        <w:bottom w:val="none" w:sz="0" w:space="0" w:color="auto"/>
        <w:right w:val="none" w:sz="0" w:space="0" w:color="auto"/>
      </w:divBdr>
    </w:div>
    <w:div w:id="1727728175">
      <w:bodyDiv w:val="1"/>
      <w:marLeft w:val="0"/>
      <w:marRight w:val="0"/>
      <w:marTop w:val="0"/>
      <w:marBottom w:val="0"/>
      <w:divBdr>
        <w:top w:val="none" w:sz="0" w:space="0" w:color="auto"/>
        <w:left w:val="none" w:sz="0" w:space="0" w:color="auto"/>
        <w:bottom w:val="none" w:sz="0" w:space="0" w:color="auto"/>
        <w:right w:val="none" w:sz="0" w:space="0" w:color="auto"/>
      </w:divBdr>
    </w:div>
    <w:div w:id="1748729391">
      <w:bodyDiv w:val="1"/>
      <w:marLeft w:val="0"/>
      <w:marRight w:val="0"/>
      <w:marTop w:val="0"/>
      <w:marBottom w:val="0"/>
      <w:divBdr>
        <w:top w:val="none" w:sz="0" w:space="0" w:color="auto"/>
        <w:left w:val="none" w:sz="0" w:space="0" w:color="auto"/>
        <w:bottom w:val="none" w:sz="0" w:space="0" w:color="auto"/>
        <w:right w:val="none" w:sz="0" w:space="0" w:color="auto"/>
      </w:divBdr>
    </w:div>
    <w:div w:id="1767993641">
      <w:bodyDiv w:val="1"/>
      <w:marLeft w:val="0"/>
      <w:marRight w:val="0"/>
      <w:marTop w:val="0"/>
      <w:marBottom w:val="0"/>
      <w:divBdr>
        <w:top w:val="none" w:sz="0" w:space="0" w:color="auto"/>
        <w:left w:val="none" w:sz="0" w:space="0" w:color="auto"/>
        <w:bottom w:val="none" w:sz="0" w:space="0" w:color="auto"/>
        <w:right w:val="none" w:sz="0" w:space="0" w:color="auto"/>
      </w:divBdr>
    </w:div>
    <w:div w:id="1779908667">
      <w:bodyDiv w:val="1"/>
      <w:marLeft w:val="0"/>
      <w:marRight w:val="0"/>
      <w:marTop w:val="0"/>
      <w:marBottom w:val="0"/>
      <w:divBdr>
        <w:top w:val="none" w:sz="0" w:space="0" w:color="auto"/>
        <w:left w:val="none" w:sz="0" w:space="0" w:color="auto"/>
        <w:bottom w:val="none" w:sz="0" w:space="0" w:color="auto"/>
        <w:right w:val="none" w:sz="0" w:space="0" w:color="auto"/>
      </w:divBdr>
    </w:div>
    <w:div w:id="1781217251">
      <w:bodyDiv w:val="1"/>
      <w:marLeft w:val="0"/>
      <w:marRight w:val="0"/>
      <w:marTop w:val="0"/>
      <w:marBottom w:val="0"/>
      <w:divBdr>
        <w:top w:val="none" w:sz="0" w:space="0" w:color="auto"/>
        <w:left w:val="none" w:sz="0" w:space="0" w:color="auto"/>
        <w:bottom w:val="none" w:sz="0" w:space="0" w:color="auto"/>
        <w:right w:val="none" w:sz="0" w:space="0" w:color="auto"/>
      </w:divBdr>
    </w:div>
    <w:div w:id="1799445399">
      <w:bodyDiv w:val="1"/>
      <w:marLeft w:val="0"/>
      <w:marRight w:val="0"/>
      <w:marTop w:val="0"/>
      <w:marBottom w:val="0"/>
      <w:divBdr>
        <w:top w:val="none" w:sz="0" w:space="0" w:color="auto"/>
        <w:left w:val="none" w:sz="0" w:space="0" w:color="auto"/>
        <w:bottom w:val="none" w:sz="0" w:space="0" w:color="auto"/>
        <w:right w:val="none" w:sz="0" w:space="0" w:color="auto"/>
      </w:divBdr>
    </w:div>
    <w:div w:id="1823888633">
      <w:bodyDiv w:val="1"/>
      <w:marLeft w:val="0"/>
      <w:marRight w:val="0"/>
      <w:marTop w:val="0"/>
      <w:marBottom w:val="0"/>
      <w:divBdr>
        <w:top w:val="none" w:sz="0" w:space="0" w:color="auto"/>
        <w:left w:val="none" w:sz="0" w:space="0" w:color="auto"/>
        <w:bottom w:val="none" w:sz="0" w:space="0" w:color="auto"/>
        <w:right w:val="none" w:sz="0" w:space="0" w:color="auto"/>
      </w:divBdr>
    </w:div>
    <w:div w:id="1839081060">
      <w:bodyDiv w:val="1"/>
      <w:marLeft w:val="0"/>
      <w:marRight w:val="0"/>
      <w:marTop w:val="0"/>
      <w:marBottom w:val="0"/>
      <w:divBdr>
        <w:top w:val="none" w:sz="0" w:space="0" w:color="auto"/>
        <w:left w:val="none" w:sz="0" w:space="0" w:color="auto"/>
        <w:bottom w:val="none" w:sz="0" w:space="0" w:color="auto"/>
        <w:right w:val="none" w:sz="0" w:space="0" w:color="auto"/>
      </w:divBdr>
    </w:div>
    <w:div w:id="1849129056">
      <w:bodyDiv w:val="1"/>
      <w:marLeft w:val="0"/>
      <w:marRight w:val="0"/>
      <w:marTop w:val="0"/>
      <w:marBottom w:val="0"/>
      <w:divBdr>
        <w:top w:val="none" w:sz="0" w:space="0" w:color="auto"/>
        <w:left w:val="none" w:sz="0" w:space="0" w:color="auto"/>
        <w:bottom w:val="none" w:sz="0" w:space="0" w:color="auto"/>
        <w:right w:val="none" w:sz="0" w:space="0" w:color="auto"/>
      </w:divBdr>
    </w:div>
    <w:div w:id="1855917141">
      <w:bodyDiv w:val="1"/>
      <w:marLeft w:val="0"/>
      <w:marRight w:val="0"/>
      <w:marTop w:val="0"/>
      <w:marBottom w:val="0"/>
      <w:divBdr>
        <w:top w:val="none" w:sz="0" w:space="0" w:color="auto"/>
        <w:left w:val="none" w:sz="0" w:space="0" w:color="auto"/>
        <w:bottom w:val="none" w:sz="0" w:space="0" w:color="auto"/>
        <w:right w:val="none" w:sz="0" w:space="0" w:color="auto"/>
      </w:divBdr>
    </w:div>
    <w:div w:id="1864708194">
      <w:bodyDiv w:val="1"/>
      <w:marLeft w:val="0"/>
      <w:marRight w:val="0"/>
      <w:marTop w:val="0"/>
      <w:marBottom w:val="0"/>
      <w:divBdr>
        <w:top w:val="none" w:sz="0" w:space="0" w:color="auto"/>
        <w:left w:val="none" w:sz="0" w:space="0" w:color="auto"/>
        <w:bottom w:val="none" w:sz="0" w:space="0" w:color="auto"/>
        <w:right w:val="none" w:sz="0" w:space="0" w:color="auto"/>
      </w:divBdr>
    </w:div>
    <w:div w:id="1867865275">
      <w:bodyDiv w:val="1"/>
      <w:marLeft w:val="0"/>
      <w:marRight w:val="0"/>
      <w:marTop w:val="0"/>
      <w:marBottom w:val="0"/>
      <w:divBdr>
        <w:top w:val="none" w:sz="0" w:space="0" w:color="auto"/>
        <w:left w:val="none" w:sz="0" w:space="0" w:color="auto"/>
        <w:bottom w:val="none" w:sz="0" w:space="0" w:color="auto"/>
        <w:right w:val="none" w:sz="0" w:space="0" w:color="auto"/>
      </w:divBdr>
    </w:div>
    <w:div w:id="1873150391">
      <w:bodyDiv w:val="1"/>
      <w:marLeft w:val="0"/>
      <w:marRight w:val="0"/>
      <w:marTop w:val="0"/>
      <w:marBottom w:val="0"/>
      <w:divBdr>
        <w:top w:val="none" w:sz="0" w:space="0" w:color="auto"/>
        <w:left w:val="none" w:sz="0" w:space="0" w:color="auto"/>
        <w:bottom w:val="none" w:sz="0" w:space="0" w:color="auto"/>
        <w:right w:val="none" w:sz="0" w:space="0" w:color="auto"/>
      </w:divBdr>
    </w:div>
    <w:div w:id="1912810130">
      <w:bodyDiv w:val="1"/>
      <w:marLeft w:val="0"/>
      <w:marRight w:val="0"/>
      <w:marTop w:val="0"/>
      <w:marBottom w:val="0"/>
      <w:divBdr>
        <w:top w:val="none" w:sz="0" w:space="0" w:color="auto"/>
        <w:left w:val="none" w:sz="0" w:space="0" w:color="auto"/>
        <w:bottom w:val="none" w:sz="0" w:space="0" w:color="auto"/>
        <w:right w:val="none" w:sz="0" w:space="0" w:color="auto"/>
      </w:divBdr>
    </w:div>
    <w:div w:id="1930574972">
      <w:bodyDiv w:val="1"/>
      <w:marLeft w:val="0"/>
      <w:marRight w:val="0"/>
      <w:marTop w:val="0"/>
      <w:marBottom w:val="0"/>
      <w:divBdr>
        <w:top w:val="none" w:sz="0" w:space="0" w:color="auto"/>
        <w:left w:val="none" w:sz="0" w:space="0" w:color="auto"/>
        <w:bottom w:val="none" w:sz="0" w:space="0" w:color="auto"/>
        <w:right w:val="none" w:sz="0" w:space="0" w:color="auto"/>
      </w:divBdr>
    </w:div>
    <w:div w:id="1968391529">
      <w:bodyDiv w:val="1"/>
      <w:marLeft w:val="0"/>
      <w:marRight w:val="0"/>
      <w:marTop w:val="0"/>
      <w:marBottom w:val="0"/>
      <w:divBdr>
        <w:top w:val="none" w:sz="0" w:space="0" w:color="auto"/>
        <w:left w:val="none" w:sz="0" w:space="0" w:color="auto"/>
        <w:bottom w:val="none" w:sz="0" w:space="0" w:color="auto"/>
        <w:right w:val="none" w:sz="0" w:space="0" w:color="auto"/>
      </w:divBdr>
    </w:div>
    <w:div w:id="1984119846">
      <w:bodyDiv w:val="1"/>
      <w:marLeft w:val="0"/>
      <w:marRight w:val="0"/>
      <w:marTop w:val="0"/>
      <w:marBottom w:val="0"/>
      <w:divBdr>
        <w:top w:val="none" w:sz="0" w:space="0" w:color="auto"/>
        <w:left w:val="none" w:sz="0" w:space="0" w:color="auto"/>
        <w:bottom w:val="none" w:sz="0" w:space="0" w:color="auto"/>
        <w:right w:val="none" w:sz="0" w:space="0" w:color="auto"/>
      </w:divBdr>
    </w:div>
    <w:div w:id="2015718068">
      <w:bodyDiv w:val="1"/>
      <w:marLeft w:val="0"/>
      <w:marRight w:val="0"/>
      <w:marTop w:val="0"/>
      <w:marBottom w:val="0"/>
      <w:divBdr>
        <w:top w:val="none" w:sz="0" w:space="0" w:color="auto"/>
        <w:left w:val="none" w:sz="0" w:space="0" w:color="auto"/>
        <w:bottom w:val="none" w:sz="0" w:space="0" w:color="auto"/>
        <w:right w:val="none" w:sz="0" w:space="0" w:color="auto"/>
      </w:divBdr>
    </w:div>
    <w:div w:id="2019503951">
      <w:bodyDiv w:val="1"/>
      <w:marLeft w:val="0"/>
      <w:marRight w:val="0"/>
      <w:marTop w:val="0"/>
      <w:marBottom w:val="0"/>
      <w:divBdr>
        <w:top w:val="none" w:sz="0" w:space="0" w:color="auto"/>
        <w:left w:val="none" w:sz="0" w:space="0" w:color="auto"/>
        <w:bottom w:val="none" w:sz="0" w:space="0" w:color="auto"/>
        <w:right w:val="none" w:sz="0" w:space="0" w:color="auto"/>
      </w:divBdr>
    </w:div>
    <w:div w:id="2041198946">
      <w:bodyDiv w:val="1"/>
      <w:marLeft w:val="0"/>
      <w:marRight w:val="0"/>
      <w:marTop w:val="0"/>
      <w:marBottom w:val="0"/>
      <w:divBdr>
        <w:top w:val="none" w:sz="0" w:space="0" w:color="auto"/>
        <w:left w:val="none" w:sz="0" w:space="0" w:color="auto"/>
        <w:bottom w:val="none" w:sz="0" w:space="0" w:color="auto"/>
        <w:right w:val="none" w:sz="0" w:space="0" w:color="auto"/>
      </w:divBdr>
    </w:div>
    <w:div w:id="2059745057">
      <w:bodyDiv w:val="1"/>
      <w:marLeft w:val="0"/>
      <w:marRight w:val="0"/>
      <w:marTop w:val="0"/>
      <w:marBottom w:val="0"/>
      <w:divBdr>
        <w:top w:val="none" w:sz="0" w:space="0" w:color="auto"/>
        <w:left w:val="none" w:sz="0" w:space="0" w:color="auto"/>
        <w:bottom w:val="none" w:sz="0" w:space="0" w:color="auto"/>
        <w:right w:val="none" w:sz="0" w:space="0" w:color="auto"/>
      </w:divBdr>
    </w:div>
    <w:div w:id="2069448679">
      <w:bodyDiv w:val="1"/>
      <w:marLeft w:val="0"/>
      <w:marRight w:val="0"/>
      <w:marTop w:val="0"/>
      <w:marBottom w:val="0"/>
      <w:divBdr>
        <w:top w:val="none" w:sz="0" w:space="0" w:color="auto"/>
        <w:left w:val="none" w:sz="0" w:space="0" w:color="auto"/>
        <w:bottom w:val="none" w:sz="0" w:space="0" w:color="auto"/>
        <w:right w:val="none" w:sz="0" w:space="0" w:color="auto"/>
      </w:divBdr>
    </w:div>
    <w:div w:id="2109420529">
      <w:bodyDiv w:val="1"/>
      <w:marLeft w:val="0"/>
      <w:marRight w:val="0"/>
      <w:marTop w:val="0"/>
      <w:marBottom w:val="0"/>
      <w:divBdr>
        <w:top w:val="none" w:sz="0" w:space="0" w:color="auto"/>
        <w:left w:val="none" w:sz="0" w:space="0" w:color="auto"/>
        <w:bottom w:val="none" w:sz="0" w:space="0" w:color="auto"/>
        <w:right w:val="none" w:sz="0" w:space="0" w:color="auto"/>
      </w:divBdr>
    </w:div>
    <w:div w:id="212495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B68B9-CA5F-465F-A4F6-68EF9A82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2483</Words>
  <Characters>14155</Characters>
  <Application>Microsoft Office Word</Application>
  <DocSecurity>0</DocSecurity>
  <Lines>117</Lines>
  <Paragraphs>33</Paragraphs>
  <ScaleCrop>false</ScaleCrop>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高雄市政府95年度施政績效成果報告作業說明</dc:title>
  <dc:creator>fgl</dc:creator>
  <cp:lastModifiedBy>芳如 林</cp:lastModifiedBy>
  <cp:revision>25</cp:revision>
  <cp:lastPrinted>2025-01-06T07:34:00Z</cp:lastPrinted>
  <dcterms:created xsi:type="dcterms:W3CDTF">2025-01-13T03:05:00Z</dcterms:created>
  <dcterms:modified xsi:type="dcterms:W3CDTF">2025-04-29T12:59:00Z</dcterms:modified>
</cp:coreProperties>
</file>