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A27" w:rsidRPr="00D31421" w:rsidRDefault="00D440D6" w:rsidP="003E445C">
      <w:pPr>
        <w:pStyle w:val="000-"/>
        <w:suppressAutoHyphens w:val="0"/>
        <w:autoSpaceDN/>
        <w:adjustRightInd w:val="0"/>
        <w:spacing w:beforeLines="50" w:before="199" w:afterLines="50" w:after="199" w:line="360" w:lineRule="exact"/>
        <w:ind w:leftChars="30" w:left="72" w:rightChars="30" w:right="72"/>
        <w:textAlignment w:val="auto"/>
        <w:rPr>
          <w:color w:val="000000" w:themeColor="text1"/>
          <w:kern w:val="2"/>
          <w:sz w:val="40"/>
          <w:szCs w:val="40"/>
        </w:rPr>
      </w:pPr>
      <w:r w:rsidRPr="00D31421">
        <w:rPr>
          <w:color w:val="000000" w:themeColor="text1"/>
          <w:kern w:val="2"/>
          <w:sz w:val="40"/>
          <w:szCs w:val="40"/>
        </w:rPr>
        <w:t>高雄市政府環境保護局112年度施政績效成果報告</w:t>
      </w:r>
    </w:p>
    <w:tbl>
      <w:tblPr>
        <w:tblW w:w="5178" w:type="pct"/>
        <w:jc w:val="center"/>
        <w:tblCellMar>
          <w:left w:w="10" w:type="dxa"/>
          <w:right w:w="10" w:type="dxa"/>
        </w:tblCellMar>
        <w:tblLook w:val="0000" w:firstRow="0" w:lastRow="0" w:firstColumn="0" w:lastColumn="0" w:noHBand="0" w:noVBand="0"/>
      </w:tblPr>
      <w:tblGrid>
        <w:gridCol w:w="2590"/>
        <w:gridCol w:w="7734"/>
      </w:tblGrid>
      <w:tr w:rsidR="00116CBF" w:rsidRPr="00D31421">
        <w:trPr>
          <w:trHeight w:val="567"/>
          <w:tblHeader/>
          <w:jc w:val="center"/>
        </w:trPr>
        <w:tc>
          <w:tcPr>
            <w:tcW w:w="259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0" w:type="dxa"/>
              <w:bottom w:w="0" w:type="dxa"/>
              <w:right w:w="0" w:type="dxa"/>
            </w:tcMar>
            <w:vAlign w:val="center"/>
          </w:tcPr>
          <w:p w:rsidR="00990A27" w:rsidRPr="00D31421" w:rsidRDefault="00D440D6" w:rsidP="003E445C">
            <w:pPr>
              <w:suppressAutoHyphens w:val="0"/>
              <w:overflowPunct w:val="0"/>
              <w:autoSpaceDE w:val="0"/>
              <w:adjustRightInd w:val="0"/>
              <w:snapToGrid w:val="0"/>
              <w:spacing w:line="300" w:lineRule="exact"/>
              <w:ind w:leftChars="30" w:left="72" w:rightChars="30" w:right="72"/>
              <w:jc w:val="center"/>
              <w:textAlignment w:val="auto"/>
              <w:rPr>
                <w:rFonts w:ascii="標楷體" w:eastAsia="標楷體" w:hAnsi="標楷體"/>
                <w:b/>
                <w:kern w:val="2"/>
                <w:sz w:val="28"/>
                <w:szCs w:val="28"/>
              </w:rPr>
            </w:pPr>
            <w:r w:rsidRPr="00D31421">
              <w:rPr>
                <w:rFonts w:ascii="標楷體" w:eastAsia="標楷體" w:hAnsi="標楷體"/>
                <w:b/>
                <w:color w:val="000000" w:themeColor="text1"/>
                <w:kern w:val="2"/>
                <w:sz w:val="28"/>
                <w:szCs w:val="28"/>
              </w:rPr>
              <w:t>重要施政項目</w:t>
            </w:r>
          </w:p>
        </w:tc>
        <w:tc>
          <w:tcPr>
            <w:tcW w:w="7734" w:type="dxa"/>
            <w:tcBorders>
              <w:top w:val="single" w:sz="18" w:space="0" w:color="000000"/>
              <w:left w:val="single" w:sz="18" w:space="0" w:color="000000"/>
              <w:bottom w:val="single" w:sz="18" w:space="0" w:color="000000"/>
              <w:right w:val="single" w:sz="18" w:space="0" w:color="000000"/>
            </w:tcBorders>
            <w:shd w:val="clear" w:color="auto" w:fill="auto"/>
            <w:tcMar>
              <w:top w:w="0" w:type="dxa"/>
              <w:left w:w="0" w:type="dxa"/>
              <w:bottom w:w="0" w:type="dxa"/>
              <w:right w:w="0" w:type="dxa"/>
            </w:tcMar>
            <w:vAlign w:val="center"/>
          </w:tcPr>
          <w:p w:rsidR="00990A27" w:rsidRPr="00D31421" w:rsidRDefault="00D440D6" w:rsidP="003E445C">
            <w:pPr>
              <w:suppressAutoHyphens w:val="0"/>
              <w:overflowPunct w:val="0"/>
              <w:autoSpaceDE w:val="0"/>
              <w:adjustRightInd w:val="0"/>
              <w:snapToGrid w:val="0"/>
              <w:spacing w:line="300" w:lineRule="exact"/>
              <w:ind w:leftChars="50" w:left="120" w:rightChars="30" w:right="72"/>
              <w:jc w:val="center"/>
              <w:textAlignment w:val="auto"/>
              <w:rPr>
                <w:rFonts w:ascii="標楷體" w:eastAsia="標楷體" w:hAnsi="標楷體"/>
                <w:b/>
                <w:kern w:val="2"/>
                <w:sz w:val="28"/>
                <w:szCs w:val="28"/>
              </w:rPr>
            </w:pPr>
            <w:r w:rsidRPr="00D31421">
              <w:rPr>
                <w:rFonts w:ascii="標楷體" w:eastAsia="標楷體" w:hAnsi="標楷體"/>
                <w:b/>
                <w:color w:val="000000" w:themeColor="text1"/>
                <w:kern w:val="2"/>
                <w:sz w:val="28"/>
                <w:szCs w:val="28"/>
              </w:rPr>
              <w:t>執　　行　　成　　果　　與　　效　　益</w:t>
            </w:r>
          </w:p>
        </w:tc>
      </w:tr>
      <w:tr w:rsidR="00990A27" w:rsidRPr="00D31421">
        <w:trPr>
          <w:trHeight w:val="2617"/>
          <w:jc w:val="center"/>
        </w:trPr>
        <w:tc>
          <w:tcPr>
            <w:tcW w:w="259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0" w:type="dxa"/>
              <w:bottom w:w="0" w:type="dxa"/>
              <w:right w:w="0" w:type="dxa"/>
            </w:tcMar>
          </w:tcPr>
          <w:p w:rsidR="00990A27" w:rsidRPr="00D31421" w:rsidRDefault="00D440D6" w:rsidP="00D31421">
            <w:pPr>
              <w:pStyle w:val="af2"/>
              <w:suppressAutoHyphens w:val="0"/>
              <w:autoSpaceDN/>
              <w:adjustRightInd w:val="0"/>
              <w:spacing w:line="360" w:lineRule="exact"/>
              <w:ind w:leftChars="30" w:left="589" w:rightChars="50" w:right="120" w:hangingChars="215" w:hanging="517"/>
              <w:textAlignment w:val="auto"/>
              <w:rPr>
                <w:b/>
                <w:color w:val="000000" w:themeColor="text1"/>
                <w:sz w:val="24"/>
                <w:szCs w:val="24"/>
              </w:rPr>
            </w:pPr>
            <w:r w:rsidRPr="00D31421">
              <w:rPr>
                <w:b/>
                <w:color w:val="000000" w:themeColor="text1"/>
                <w:sz w:val="24"/>
                <w:szCs w:val="24"/>
              </w:rPr>
              <w:t>壹、空氣污染防制及噪音管制</w:t>
            </w:r>
          </w:p>
          <w:p w:rsidR="00990A27" w:rsidRPr="00D31421" w:rsidRDefault="00D440D6" w:rsidP="00D31421">
            <w:pPr>
              <w:pStyle w:val="af2"/>
              <w:tabs>
                <w:tab w:val="left" w:pos="579"/>
                <w:tab w:val="left" w:pos="721"/>
              </w:tabs>
              <w:suppressAutoHyphens w:val="0"/>
              <w:autoSpaceDN/>
              <w:adjustRightInd w:val="0"/>
              <w:spacing w:line="360" w:lineRule="exact"/>
              <w:ind w:leftChars="100" w:left="751" w:hangingChars="213" w:hanging="511"/>
              <w:jc w:val="both"/>
              <w:textAlignment w:val="auto"/>
              <w:rPr>
                <w:color w:val="000000" w:themeColor="text1"/>
                <w:sz w:val="24"/>
                <w:szCs w:val="24"/>
              </w:rPr>
            </w:pPr>
            <w:r w:rsidRPr="00D31421">
              <w:rPr>
                <w:color w:val="000000" w:themeColor="text1"/>
                <w:sz w:val="24"/>
                <w:szCs w:val="24"/>
              </w:rPr>
              <w:t>一、固定污染防制各項管制計畫</w:t>
            </w:r>
          </w:p>
          <w:p w:rsidR="00990A27" w:rsidRPr="00D31421" w:rsidRDefault="00B60607"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(一)</w:t>
            </w:r>
            <w:r w:rsidR="00D440D6" w:rsidRPr="00D31421">
              <w:rPr>
                <w:sz w:val="24"/>
                <w:szCs w:val="24"/>
              </w:rPr>
              <w:t>固定污染源許可管制計畫</w:t>
            </w: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554235" w:rsidRPr="00D31421" w:rsidRDefault="00554235"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B60607"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w:t>
            </w:r>
            <w:r w:rsidRPr="00D31421">
              <w:rPr>
                <w:rFonts w:hint="eastAsia"/>
                <w:sz w:val="24"/>
                <w:szCs w:val="24"/>
              </w:rPr>
              <w:t>二</w:t>
            </w:r>
            <w:r w:rsidRPr="00D31421">
              <w:rPr>
                <w:sz w:val="24"/>
                <w:szCs w:val="24"/>
              </w:rPr>
              <w:t>)</w:t>
            </w:r>
            <w:r w:rsidR="00D440D6" w:rsidRPr="00D31421">
              <w:rPr>
                <w:sz w:val="24"/>
                <w:szCs w:val="24"/>
              </w:rPr>
              <w:t>固定污染源連續自動監測設施系統管理計畫</w:t>
            </w: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Default="00990A27" w:rsidP="00D31421">
            <w:pPr>
              <w:tabs>
                <w:tab w:val="left" w:pos="2280"/>
              </w:tabs>
              <w:snapToGrid w:val="0"/>
              <w:spacing w:line="360" w:lineRule="exact"/>
              <w:ind w:right="130"/>
              <w:jc w:val="both"/>
              <w:rPr>
                <w:rFonts w:ascii="標楷體" w:eastAsia="標楷體" w:hAnsi="標楷體"/>
                <w:szCs w:val="24"/>
              </w:rPr>
            </w:pPr>
          </w:p>
          <w:p w:rsidR="00EE6569" w:rsidRPr="00D31421" w:rsidRDefault="00EE6569"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B60607"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w:t>
            </w:r>
            <w:r w:rsidRPr="00D31421">
              <w:rPr>
                <w:rFonts w:hint="eastAsia"/>
                <w:sz w:val="24"/>
                <w:szCs w:val="24"/>
              </w:rPr>
              <w:t>三</w:t>
            </w:r>
            <w:r w:rsidRPr="00D31421">
              <w:rPr>
                <w:sz w:val="24"/>
                <w:szCs w:val="24"/>
              </w:rPr>
              <w:t>)</w:t>
            </w:r>
            <w:r w:rsidR="00D440D6" w:rsidRPr="00D31421">
              <w:rPr>
                <w:sz w:val="24"/>
                <w:szCs w:val="24"/>
              </w:rPr>
              <w:t>固定污染源空污費徵收計畫</w:t>
            </w: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B60607"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w:t>
            </w:r>
            <w:r w:rsidRPr="00D31421">
              <w:rPr>
                <w:rFonts w:hint="eastAsia"/>
                <w:sz w:val="24"/>
                <w:szCs w:val="24"/>
              </w:rPr>
              <w:t>四</w:t>
            </w:r>
            <w:r w:rsidRPr="00D31421">
              <w:rPr>
                <w:sz w:val="24"/>
                <w:szCs w:val="24"/>
              </w:rPr>
              <w:t>)</w:t>
            </w:r>
            <w:r w:rsidR="00D440D6" w:rsidRPr="00D31421">
              <w:rPr>
                <w:sz w:val="24"/>
                <w:szCs w:val="24"/>
              </w:rPr>
              <w:t>揮發性有機物稽查管制計畫</w:t>
            </w: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554235" w:rsidRPr="00D31421" w:rsidRDefault="00554235" w:rsidP="00D31421">
            <w:pPr>
              <w:tabs>
                <w:tab w:val="left" w:pos="2280"/>
              </w:tabs>
              <w:snapToGrid w:val="0"/>
              <w:spacing w:line="360" w:lineRule="exact"/>
              <w:ind w:left="130" w:right="130"/>
              <w:jc w:val="both"/>
              <w:rPr>
                <w:rFonts w:ascii="標楷體" w:eastAsia="標楷體" w:hAnsi="標楷體"/>
                <w:szCs w:val="24"/>
              </w:rPr>
            </w:pPr>
          </w:p>
          <w:p w:rsidR="00990A27" w:rsidRDefault="00990A27" w:rsidP="00D31421">
            <w:pPr>
              <w:tabs>
                <w:tab w:val="left" w:pos="2280"/>
              </w:tabs>
              <w:snapToGrid w:val="0"/>
              <w:spacing w:line="360" w:lineRule="exact"/>
              <w:ind w:right="130"/>
              <w:jc w:val="both"/>
              <w:rPr>
                <w:rFonts w:ascii="標楷體" w:eastAsia="標楷體" w:hAnsi="標楷體"/>
                <w:szCs w:val="24"/>
              </w:rPr>
            </w:pPr>
          </w:p>
          <w:p w:rsidR="00EE6569" w:rsidRDefault="00EE6569" w:rsidP="00D31421">
            <w:pPr>
              <w:tabs>
                <w:tab w:val="left" w:pos="2280"/>
              </w:tabs>
              <w:snapToGrid w:val="0"/>
              <w:spacing w:line="360" w:lineRule="exact"/>
              <w:ind w:right="130"/>
              <w:jc w:val="both"/>
              <w:rPr>
                <w:rFonts w:ascii="標楷體" w:eastAsia="標楷體" w:hAnsi="標楷體"/>
                <w:szCs w:val="24"/>
              </w:rPr>
            </w:pPr>
          </w:p>
          <w:p w:rsidR="00EE6569" w:rsidRPr="00D31421" w:rsidRDefault="00EE6569" w:rsidP="00D31421">
            <w:pPr>
              <w:tabs>
                <w:tab w:val="left" w:pos="2280"/>
              </w:tabs>
              <w:snapToGrid w:val="0"/>
              <w:spacing w:line="360" w:lineRule="exact"/>
              <w:ind w:right="130"/>
              <w:jc w:val="both"/>
              <w:rPr>
                <w:rFonts w:ascii="標楷體" w:eastAsia="標楷體" w:hAnsi="標楷體"/>
                <w:szCs w:val="24"/>
              </w:rPr>
            </w:pPr>
          </w:p>
          <w:p w:rsidR="00990A27" w:rsidRPr="00D31421" w:rsidRDefault="00B60607"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lastRenderedPageBreak/>
              <w:t>(</w:t>
            </w:r>
            <w:r w:rsidRPr="00D31421">
              <w:rPr>
                <w:rFonts w:hint="eastAsia"/>
                <w:sz w:val="24"/>
                <w:szCs w:val="24"/>
              </w:rPr>
              <w:t>五</w:t>
            </w:r>
            <w:r w:rsidRPr="00D31421">
              <w:rPr>
                <w:sz w:val="24"/>
                <w:szCs w:val="24"/>
              </w:rPr>
              <w:t>)</w:t>
            </w:r>
            <w:r w:rsidR="00D440D6" w:rsidRPr="00D31421">
              <w:rPr>
                <w:sz w:val="24"/>
                <w:szCs w:val="24"/>
              </w:rPr>
              <w:t>高雄市空氣污染巡查檢測計畫</w:t>
            </w: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B70DF2" w:rsidRDefault="00B70DF2" w:rsidP="00D31421">
            <w:pPr>
              <w:tabs>
                <w:tab w:val="left" w:pos="2280"/>
              </w:tabs>
              <w:snapToGrid w:val="0"/>
              <w:spacing w:line="360" w:lineRule="exact"/>
              <w:ind w:left="130" w:right="130"/>
              <w:jc w:val="both"/>
              <w:rPr>
                <w:rFonts w:ascii="標楷體" w:eastAsia="標楷體" w:hAnsi="標楷體"/>
                <w:szCs w:val="24"/>
              </w:rPr>
            </w:pPr>
          </w:p>
          <w:p w:rsidR="00EE6569" w:rsidRPr="00EE6569" w:rsidRDefault="00EE6569"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B60607"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w:t>
            </w:r>
            <w:r w:rsidRPr="00D31421">
              <w:rPr>
                <w:rFonts w:hint="eastAsia"/>
                <w:sz w:val="24"/>
                <w:szCs w:val="24"/>
              </w:rPr>
              <w:t>六</w:t>
            </w:r>
            <w:r w:rsidRPr="00D31421">
              <w:rPr>
                <w:sz w:val="24"/>
                <w:szCs w:val="24"/>
              </w:rPr>
              <w:t>)</w:t>
            </w:r>
            <w:r w:rsidR="00D440D6" w:rsidRPr="00D31421">
              <w:rPr>
                <w:sz w:val="24"/>
                <w:szCs w:val="24"/>
              </w:rPr>
              <w:t>高雄市室內空氣品質、餐飲業油煙管制計畫</w:t>
            </w: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B70DF2" w:rsidRPr="00D31421" w:rsidRDefault="00B70DF2" w:rsidP="00D31421">
            <w:pPr>
              <w:tabs>
                <w:tab w:val="left" w:pos="2280"/>
              </w:tabs>
              <w:snapToGrid w:val="0"/>
              <w:spacing w:line="360" w:lineRule="exact"/>
              <w:ind w:right="130"/>
              <w:jc w:val="both"/>
              <w:rPr>
                <w:rFonts w:ascii="標楷體" w:eastAsia="標楷體" w:hAnsi="標楷體"/>
                <w:szCs w:val="24"/>
              </w:rPr>
            </w:pPr>
          </w:p>
          <w:p w:rsidR="00B70DF2" w:rsidRPr="00D31421" w:rsidRDefault="00B70DF2" w:rsidP="00D31421">
            <w:pPr>
              <w:tabs>
                <w:tab w:val="left" w:pos="2280"/>
              </w:tabs>
              <w:snapToGrid w:val="0"/>
              <w:spacing w:line="360" w:lineRule="exact"/>
              <w:ind w:right="130"/>
              <w:jc w:val="both"/>
              <w:rPr>
                <w:rFonts w:ascii="標楷體" w:eastAsia="標楷體" w:hAnsi="標楷體"/>
                <w:szCs w:val="24"/>
              </w:rPr>
            </w:pPr>
          </w:p>
          <w:p w:rsidR="00990A27" w:rsidRPr="00D31421" w:rsidRDefault="00B60607"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w:t>
            </w:r>
            <w:r w:rsidRPr="00D31421">
              <w:rPr>
                <w:rFonts w:hint="eastAsia"/>
                <w:sz w:val="24"/>
                <w:szCs w:val="24"/>
              </w:rPr>
              <w:t>七</w:t>
            </w:r>
            <w:r w:rsidRPr="00D31421">
              <w:rPr>
                <w:sz w:val="24"/>
                <w:szCs w:val="24"/>
              </w:rPr>
              <w:t>)</w:t>
            </w:r>
            <w:r w:rsidR="00D440D6" w:rsidRPr="00D31421">
              <w:rPr>
                <w:sz w:val="24"/>
                <w:szCs w:val="24"/>
              </w:rPr>
              <w:t>高雄市補助餐飲業及攤商裝設或租賃空氣污染管末處理設備計畫</w:t>
            </w:r>
          </w:p>
          <w:p w:rsidR="00990A27" w:rsidRDefault="00990A27" w:rsidP="00D31421">
            <w:pPr>
              <w:tabs>
                <w:tab w:val="left" w:pos="2280"/>
              </w:tabs>
              <w:snapToGrid w:val="0"/>
              <w:spacing w:line="360" w:lineRule="exact"/>
              <w:ind w:left="130" w:right="130"/>
              <w:jc w:val="both"/>
              <w:rPr>
                <w:rFonts w:ascii="標楷體" w:eastAsia="標楷體" w:hAnsi="標楷體"/>
                <w:szCs w:val="24"/>
              </w:rPr>
            </w:pPr>
          </w:p>
          <w:p w:rsidR="00EE6569" w:rsidRPr="00D31421" w:rsidRDefault="00EE6569"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B60607"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w:t>
            </w:r>
            <w:r w:rsidRPr="00D31421">
              <w:rPr>
                <w:rFonts w:hint="eastAsia"/>
                <w:sz w:val="24"/>
                <w:szCs w:val="24"/>
              </w:rPr>
              <w:t>八</w:t>
            </w:r>
            <w:r w:rsidRPr="00D31421">
              <w:rPr>
                <w:sz w:val="24"/>
                <w:szCs w:val="24"/>
              </w:rPr>
              <w:t>)</w:t>
            </w:r>
            <w:r w:rsidR="00D440D6" w:rsidRPr="00D31421">
              <w:rPr>
                <w:sz w:val="24"/>
                <w:szCs w:val="24"/>
              </w:rPr>
              <w:t>高雄市固定污染源清查管制暨空氣品質模式模擬計畫</w:t>
            </w: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D440D6" w:rsidP="00D31421">
            <w:pPr>
              <w:pStyle w:val="af2"/>
              <w:tabs>
                <w:tab w:val="left" w:pos="579"/>
                <w:tab w:val="left" w:pos="721"/>
              </w:tabs>
              <w:suppressAutoHyphens w:val="0"/>
              <w:autoSpaceDN/>
              <w:adjustRightInd w:val="0"/>
              <w:spacing w:line="360" w:lineRule="exact"/>
              <w:ind w:leftChars="100" w:left="751" w:hangingChars="213" w:hanging="511"/>
              <w:jc w:val="both"/>
              <w:textAlignment w:val="auto"/>
              <w:rPr>
                <w:color w:val="000000" w:themeColor="text1"/>
                <w:sz w:val="24"/>
                <w:szCs w:val="24"/>
              </w:rPr>
            </w:pPr>
            <w:r w:rsidRPr="00D31421">
              <w:rPr>
                <w:color w:val="000000" w:themeColor="text1"/>
                <w:sz w:val="24"/>
                <w:szCs w:val="24"/>
              </w:rPr>
              <w:t>二、逸散污染源管制各項計畫</w:t>
            </w:r>
          </w:p>
          <w:p w:rsidR="00990A27" w:rsidRPr="00D31421" w:rsidRDefault="00B60607"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(一)</w:t>
            </w:r>
            <w:r w:rsidR="00D440D6" w:rsidRPr="00D31421">
              <w:rPr>
                <w:sz w:val="24"/>
                <w:szCs w:val="24"/>
              </w:rPr>
              <w:t>營建工程空氣污染防制費徵收、審查暨查核計畫</w:t>
            </w:r>
          </w:p>
          <w:p w:rsidR="00990A27" w:rsidRPr="00D31421" w:rsidRDefault="00990A27" w:rsidP="00D31421">
            <w:pPr>
              <w:snapToGrid w:val="0"/>
              <w:spacing w:line="360" w:lineRule="exact"/>
              <w:ind w:left="789"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65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EF251D" w:rsidRPr="00D31421" w:rsidRDefault="00EF251D"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EF251D" w:rsidRPr="00D31421" w:rsidRDefault="00EF251D"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Default="00990A27" w:rsidP="00D31421">
            <w:pPr>
              <w:tabs>
                <w:tab w:val="left" w:pos="2280"/>
              </w:tabs>
              <w:snapToGrid w:val="0"/>
              <w:spacing w:line="360" w:lineRule="exact"/>
              <w:ind w:left="582" w:right="130" w:hanging="452"/>
              <w:jc w:val="both"/>
              <w:rPr>
                <w:rFonts w:ascii="標楷體" w:eastAsia="標楷體" w:hAnsi="標楷體"/>
                <w:szCs w:val="24"/>
              </w:rPr>
            </w:pPr>
          </w:p>
          <w:p w:rsidR="00EE6569" w:rsidRPr="00D31421" w:rsidRDefault="00EE6569" w:rsidP="00D31421">
            <w:pPr>
              <w:tabs>
                <w:tab w:val="left" w:pos="2280"/>
              </w:tabs>
              <w:snapToGrid w:val="0"/>
              <w:spacing w:line="360" w:lineRule="exact"/>
              <w:ind w:left="582" w:right="130" w:hanging="452"/>
              <w:jc w:val="both"/>
              <w:rPr>
                <w:rFonts w:ascii="標楷體" w:eastAsia="標楷體" w:hAnsi="標楷體"/>
                <w:szCs w:val="24"/>
              </w:rPr>
            </w:pPr>
          </w:p>
          <w:p w:rsidR="00554235" w:rsidRPr="00D31421" w:rsidRDefault="00554235"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B60607"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w:t>
            </w:r>
            <w:r w:rsidRPr="00D31421">
              <w:rPr>
                <w:rFonts w:hint="eastAsia"/>
                <w:sz w:val="24"/>
                <w:szCs w:val="24"/>
              </w:rPr>
              <w:t>二</w:t>
            </w:r>
            <w:r w:rsidRPr="00D31421">
              <w:rPr>
                <w:sz w:val="24"/>
                <w:szCs w:val="24"/>
              </w:rPr>
              <w:t>)</w:t>
            </w:r>
            <w:r w:rsidR="00D440D6" w:rsidRPr="00D31421">
              <w:rPr>
                <w:sz w:val="24"/>
                <w:szCs w:val="24"/>
              </w:rPr>
              <w:t>河川揚塵管制與加強街道洗掃</w:t>
            </w: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Default="00990A27" w:rsidP="00D31421">
            <w:pPr>
              <w:tabs>
                <w:tab w:val="left" w:pos="2280"/>
              </w:tabs>
              <w:snapToGrid w:val="0"/>
              <w:spacing w:line="360" w:lineRule="exact"/>
              <w:ind w:right="130"/>
              <w:jc w:val="both"/>
              <w:rPr>
                <w:rFonts w:ascii="標楷體" w:eastAsia="標楷體" w:hAnsi="標楷體"/>
                <w:szCs w:val="24"/>
              </w:rPr>
            </w:pPr>
          </w:p>
          <w:p w:rsidR="00EE6569" w:rsidRPr="00D31421" w:rsidRDefault="00EE6569"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B60607"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w:t>
            </w:r>
            <w:r w:rsidRPr="00D31421">
              <w:rPr>
                <w:rFonts w:hint="eastAsia"/>
                <w:sz w:val="24"/>
                <w:szCs w:val="24"/>
              </w:rPr>
              <w:t>三</w:t>
            </w:r>
            <w:r w:rsidRPr="00D31421">
              <w:rPr>
                <w:sz w:val="24"/>
                <w:szCs w:val="24"/>
              </w:rPr>
              <w:t>)</w:t>
            </w:r>
            <w:r w:rsidR="00D440D6" w:rsidRPr="00D31421">
              <w:rPr>
                <w:sz w:val="24"/>
                <w:szCs w:val="24"/>
              </w:rPr>
              <w:t>空品淨化區業務計畫</w:t>
            </w: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Default="00990A27" w:rsidP="00D31421">
            <w:pPr>
              <w:tabs>
                <w:tab w:val="left" w:pos="2280"/>
              </w:tabs>
              <w:snapToGrid w:val="0"/>
              <w:spacing w:line="360" w:lineRule="exact"/>
              <w:ind w:right="130"/>
              <w:jc w:val="both"/>
              <w:rPr>
                <w:rFonts w:ascii="標楷體" w:eastAsia="標楷體" w:hAnsi="標楷體"/>
                <w:szCs w:val="24"/>
              </w:rPr>
            </w:pPr>
          </w:p>
          <w:p w:rsidR="00EE6569" w:rsidRPr="00D31421" w:rsidRDefault="00EE6569"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D440D6" w:rsidP="00D31421">
            <w:pPr>
              <w:pStyle w:val="af2"/>
              <w:tabs>
                <w:tab w:val="left" w:pos="579"/>
                <w:tab w:val="left" w:pos="721"/>
              </w:tabs>
              <w:suppressAutoHyphens w:val="0"/>
              <w:autoSpaceDN/>
              <w:adjustRightInd w:val="0"/>
              <w:spacing w:line="360" w:lineRule="exact"/>
              <w:ind w:leftChars="100" w:left="751" w:hangingChars="213" w:hanging="511"/>
              <w:jc w:val="both"/>
              <w:textAlignment w:val="auto"/>
              <w:rPr>
                <w:color w:val="000000" w:themeColor="text1"/>
                <w:sz w:val="24"/>
                <w:szCs w:val="24"/>
              </w:rPr>
            </w:pPr>
            <w:r w:rsidRPr="00D31421">
              <w:rPr>
                <w:color w:val="000000" w:themeColor="text1"/>
                <w:sz w:val="24"/>
                <w:szCs w:val="24"/>
              </w:rPr>
              <w:t>三、移動污染源各項管制計畫</w:t>
            </w:r>
          </w:p>
          <w:p w:rsidR="00990A27" w:rsidRPr="00D31421" w:rsidRDefault="00B60607"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(一)</w:t>
            </w:r>
            <w:r w:rsidR="00D440D6" w:rsidRPr="00D31421">
              <w:rPr>
                <w:sz w:val="24"/>
                <w:szCs w:val="24"/>
              </w:rPr>
              <w:t>降低機車空氣污染綜合計畫</w:t>
            </w: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582" w:right="130" w:hanging="452"/>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suppressLineNumbers/>
              <w:snapToGrid w:val="0"/>
              <w:spacing w:line="360" w:lineRule="exact"/>
              <w:ind w:left="130" w:right="130"/>
              <w:jc w:val="both"/>
              <w:rPr>
                <w:rFonts w:ascii="標楷體" w:eastAsia="標楷體" w:hAnsi="標楷體"/>
                <w:szCs w:val="24"/>
              </w:rPr>
            </w:pPr>
          </w:p>
          <w:p w:rsidR="00990A27" w:rsidRPr="00D31421" w:rsidRDefault="00990A27" w:rsidP="00D31421">
            <w:pPr>
              <w:suppressLineNumbers/>
              <w:snapToGrid w:val="0"/>
              <w:spacing w:line="360" w:lineRule="exact"/>
              <w:ind w:left="130" w:right="130"/>
              <w:jc w:val="both"/>
              <w:rPr>
                <w:rFonts w:ascii="標楷體" w:eastAsia="標楷體" w:hAnsi="標楷體"/>
                <w:szCs w:val="24"/>
              </w:rPr>
            </w:pPr>
          </w:p>
          <w:p w:rsidR="00990A27" w:rsidRPr="00D31421" w:rsidRDefault="00990A27" w:rsidP="00D31421">
            <w:pPr>
              <w:suppressLineNumbers/>
              <w:snapToGrid w:val="0"/>
              <w:spacing w:line="360" w:lineRule="exact"/>
              <w:ind w:left="130" w:right="130"/>
              <w:jc w:val="both"/>
              <w:rPr>
                <w:rFonts w:ascii="標楷體" w:eastAsia="標楷體" w:hAnsi="標楷體"/>
                <w:szCs w:val="24"/>
              </w:rPr>
            </w:pPr>
          </w:p>
          <w:p w:rsidR="00990A27" w:rsidRPr="00D31421" w:rsidRDefault="00990A27" w:rsidP="00D31421">
            <w:pPr>
              <w:suppressLineNumbers/>
              <w:snapToGrid w:val="0"/>
              <w:spacing w:line="360" w:lineRule="exact"/>
              <w:ind w:left="130" w:right="130"/>
              <w:jc w:val="both"/>
              <w:rPr>
                <w:rFonts w:ascii="標楷體" w:eastAsia="標楷體" w:hAnsi="標楷體"/>
                <w:szCs w:val="24"/>
              </w:rPr>
            </w:pPr>
          </w:p>
          <w:p w:rsidR="00990A27" w:rsidRPr="00D31421" w:rsidRDefault="00990A27" w:rsidP="00D31421">
            <w:pPr>
              <w:suppressLineNumbers/>
              <w:snapToGrid w:val="0"/>
              <w:spacing w:line="360" w:lineRule="exact"/>
              <w:ind w:left="130" w:right="130"/>
              <w:jc w:val="both"/>
              <w:rPr>
                <w:rFonts w:ascii="標楷體" w:eastAsia="標楷體" w:hAnsi="標楷體"/>
                <w:szCs w:val="24"/>
              </w:rPr>
            </w:pPr>
          </w:p>
          <w:p w:rsidR="00990A27" w:rsidRPr="00D31421" w:rsidRDefault="00990A27" w:rsidP="00D31421">
            <w:pPr>
              <w:suppressLineNumbers/>
              <w:snapToGrid w:val="0"/>
              <w:spacing w:line="360" w:lineRule="exact"/>
              <w:ind w:left="130" w:right="130"/>
              <w:jc w:val="both"/>
              <w:rPr>
                <w:rFonts w:ascii="標楷體" w:eastAsia="標楷體" w:hAnsi="標楷體"/>
                <w:szCs w:val="24"/>
              </w:rPr>
            </w:pPr>
          </w:p>
          <w:p w:rsidR="00990A27" w:rsidRPr="00D31421" w:rsidRDefault="00990A27" w:rsidP="00D31421">
            <w:pPr>
              <w:suppressLineNumbers/>
              <w:snapToGrid w:val="0"/>
              <w:spacing w:line="360" w:lineRule="exact"/>
              <w:ind w:left="130" w:right="130"/>
              <w:jc w:val="both"/>
              <w:rPr>
                <w:rFonts w:ascii="標楷體" w:eastAsia="標楷體" w:hAnsi="標楷體"/>
                <w:szCs w:val="24"/>
              </w:rPr>
            </w:pPr>
          </w:p>
          <w:p w:rsidR="00990A27" w:rsidRPr="00D31421" w:rsidRDefault="00990A27" w:rsidP="00D31421">
            <w:pPr>
              <w:suppressLineNumbers/>
              <w:snapToGrid w:val="0"/>
              <w:spacing w:line="360" w:lineRule="exact"/>
              <w:ind w:left="130" w:right="130"/>
              <w:jc w:val="both"/>
              <w:rPr>
                <w:rFonts w:ascii="標楷體" w:eastAsia="標楷體" w:hAnsi="標楷體"/>
                <w:szCs w:val="24"/>
              </w:rPr>
            </w:pPr>
          </w:p>
          <w:p w:rsidR="00990A27" w:rsidRPr="00D31421" w:rsidRDefault="00990A27" w:rsidP="00D31421">
            <w:pPr>
              <w:suppressLineNumbers/>
              <w:snapToGrid w:val="0"/>
              <w:spacing w:line="360" w:lineRule="exact"/>
              <w:ind w:right="130"/>
              <w:jc w:val="both"/>
              <w:rPr>
                <w:rFonts w:ascii="標楷體" w:eastAsia="標楷體" w:hAnsi="標楷體"/>
                <w:szCs w:val="24"/>
              </w:rPr>
            </w:pPr>
          </w:p>
          <w:p w:rsidR="00990A27" w:rsidRPr="00D31421" w:rsidRDefault="00B60607"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w:t>
            </w:r>
            <w:r w:rsidRPr="00D31421">
              <w:rPr>
                <w:rFonts w:hint="eastAsia"/>
                <w:sz w:val="24"/>
                <w:szCs w:val="24"/>
              </w:rPr>
              <w:t>二</w:t>
            </w:r>
            <w:r w:rsidRPr="00D31421">
              <w:rPr>
                <w:sz w:val="24"/>
                <w:szCs w:val="24"/>
              </w:rPr>
              <w:t>)</w:t>
            </w:r>
            <w:r w:rsidR="00D440D6" w:rsidRPr="00D31421">
              <w:rPr>
                <w:sz w:val="24"/>
                <w:szCs w:val="24"/>
              </w:rPr>
              <w:t>執行柴油車排煙管制計畫</w:t>
            </w:r>
          </w:p>
          <w:p w:rsidR="00990A27" w:rsidRPr="00D31421" w:rsidRDefault="00990A27" w:rsidP="00D31421">
            <w:pPr>
              <w:suppressLineNumbers/>
              <w:snapToGrid w:val="0"/>
              <w:spacing w:line="360" w:lineRule="exact"/>
              <w:ind w:left="130" w:right="130"/>
              <w:jc w:val="both"/>
              <w:rPr>
                <w:rFonts w:ascii="標楷體" w:eastAsia="標楷體" w:hAnsi="標楷體"/>
                <w:szCs w:val="24"/>
              </w:rPr>
            </w:pPr>
          </w:p>
          <w:p w:rsidR="00990A27" w:rsidRPr="00D31421" w:rsidRDefault="00990A27" w:rsidP="00D31421">
            <w:pPr>
              <w:suppressLineNumbers/>
              <w:snapToGrid w:val="0"/>
              <w:spacing w:line="360" w:lineRule="exact"/>
              <w:ind w:left="130" w:right="130"/>
              <w:jc w:val="both"/>
              <w:rPr>
                <w:rFonts w:ascii="標楷體" w:eastAsia="標楷體" w:hAnsi="標楷體"/>
                <w:szCs w:val="24"/>
              </w:rPr>
            </w:pPr>
          </w:p>
          <w:p w:rsidR="00990A27" w:rsidRPr="00D31421" w:rsidRDefault="00990A27" w:rsidP="00D31421">
            <w:pPr>
              <w:suppressLineNumbers/>
              <w:snapToGrid w:val="0"/>
              <w:spacing w:line="360" w:lineRule="exact"/>
              <w:ind w:left="130" w:right="130"/>
              <w:jc w:val="both"/>
              <w:rPr>
                <w:rFonts w:ascii="標楷體" w:eastAsia="標楷體" w:hAnsi="標楷體"/>
                <w:szCs w:val="24"/>
              </w:rPr>
            </w:pPr>
          </w:p>
          <w:p w:rsidR="00990A27" w:rsidRPr="00D31421" w:rsidRDefault="00990A27" w:rsidP="00D31421">
            <w:pPr>
              <w:suppressLineNumbers/>
              <w:snapToGrid w:val="0"/>
              <w:spacing w:line="360" w:lineRule="exact"/>
              <w:ind w:left="130" w:right="130"/>
              <w:jc w:val="both"/>
              <w:rPr>
                <w:rFonts w:ascii="標楷體" w:eastAsia="標楷體" w:hAnsi="標楷體"/>
                <w:szCs w:val="24"/>
              </w:rPr>
            </w:pPr>
          </w:p>
          <w:p w:rsidR="00990A27" w:rsidRPr="00D31421" w:rsidRDefault="00990A27" w:rsidP="00D31421">
            <w:pPr>
              <w:suppressLineNumbers/>
              <w:snapToGrid w:val="0"/>
              <w:spacing w:line="360" w:lineRule="exact"/>
              <w:ind w:left="130" w:right="130"/>
              <w:jc w:val="both"/>
              <w:rPr>
                <w:rFonts w:ascii="標楷體" w:eastAsia="標楷體" w:hAnsi="標楷體"/>
                <w:szCs w:val="24"/>
              </w:rPr>
            </w:pPr>
          </w:p>
          <w:p w:rsidR="00990A27" w:rsidRPr="00D31421" w:rsidRDefault="00990A27" w:rsidP="00D31421">
            <w:pPr>
              <w:suppressLineNumbers/>
              <w:snapToGrid w:val="0"/>
              <w:spacing w:line="360" w:lineRule="exact"/>
              <w:ind w:left="130" w:right="130"/>
              <w:jc w:val="both"/>
              <w:rPr>
                <w:rFonts w:ascii="標楷體" w:eastAsia="標楷體" w:hAnsi="標楷體"/>
                <w:szCs w:val="24"/>
              </w:rPr>
            </w:pPr>
          </w:p>
          <w:p w:rsidR="00990A27" w:rsidRPr="00D31421" w:rsidRDefault="00990A27" w:rsidP="00D31421">
            <w:pPr>
              <w:suppressLineNumbers/>
              <w:snapToGrid w:val="0"/>
              <w:spacing w:line="360" w:lineRule="exact"/>
              <w:ind w:left="130" w:right="130"/>
              <w:jc w:val="both"/>
              <w:rPr>
                <w:rFonts w:ascii="標楷體" w:eastAsia="標楷體" w:hAnsi="標楷體"/>
                <w:szCs w:val="24"/>
              </w:rPr>
            </w:pPr>
          </w:p>
          <w:p w:rsidR="00990A27" w:rsidRPr="00D31421" w:rsidRDefault="00990A27" w:rsidP="00D31421">
            <w:pPr>
              <w:suppressLineNumbers/>
              <w:snapToGrid w:val="0"/>
              <w:spacing w:line="360" w:lineRule="exact"/>
              <w:ind w:left="130" w:right="130"/>
              <w:jc w:val="both"/>
              <w:rPr>
                <w:rFonts w:ascii="標楷體" w:eastAsia="標楷體" w:hAnsi="標楷體"/>
                <w:szCs w:val="24"/>
              </w:rPr>
            </w:pPr>
          </w:p>
          <w:p w:rsidR="00990A27" w:rsidRPr="00D31421" w:rsidRDefault="00990A27" w:rsidP="00D31421">
            <w:pPr>
              <w:suppressLineNumbers/>
              <w:snapToGrid w:val="0"/>
              <w:spacing w:line="360" w:lineRule="exact"/>
              <w:ind w:left="130" w:right="130"/>
              <w:jc w:val="both"/>
              <w:rPr>
                <w:rFonts w:ascii="標楷體" w:eastAsia="標楷體" w:hAnsi="標楷體"/>
                <w:szCs w:val="24"/>
              </w:rPr>
            </w:pPr>
          </w:p>
          <w:p w:rsidR="00990A27" w:rsidRPr="00D31421" w:rsidRDefault="00990A27" w:rsidP="00D31421">
            <w:pPr>
              <w:suppressLineNumbers/>
              <w:snapToGrid w:val="0"/>
              <w:spacing w:line="360" w:lineRule="exact"/>
              <w:ind w:left="130" w:right="130"/>
              <w:jc w:val="both"/>
              <w:rPr>
                <w:rFonts w:ascii="標楷體" w:eastAsia="標楷體" w:hAnsi="標楷體"/>
                <w:szCs w:val="24"/>
              </w:rPr>
            </w:pPr>
          </w:p>
          <w:p w:rsidR="00990A27" w:rsidRPr="00D31421" w:rsidRDefault="00990A27" w:rsidP="00D31421">
            <w:pPr>
              <w:suppressLineNumbers/>
              <w:snapToGrid w:val="0"/>
              <w:spacing w:line="360" w:lineRule="exact"/>
              <w:ind w:left="130" w:right="130"/>
              <w:jc w:val="both"/>
              <w:rPr>
                <w:rFonts w:ascii="標楷體" w:eastAsia="標楷體" w:hAnsi="標楷體"/>
                <w:szCs w:val="24"/>
              </w:rPr>
            </w:pPr>
          </w:p>
          <w:p w:rsidR="00990A27" w:rsidRPr="00D31421" w:rsidRDefault="00990A27" w:rsidP="00D31421">
            <w:pPr>
              <w:suppressLineNumbers/>
              <w:snapToGrid w:val="0"/>
              <w:spacing w:line="360" w:lineRule="exact"/>
              <w:ind w:left="130" w:right="130"/>
              <w:jc w:val="both"/>
              <w:rPr>
                <w:rFonts w:ascii="標楷體" w:eastAsia="標楷體" w:hAnsi="標楷體"/>
                <w:szCs w:val="24"/>
              </w:rPr>
            </w:pPr>
          </w:p>
          <w:p w:rsidR="00990A27" w:rsidRPr="00D31421" w:rsidRDefault="00990A27" w:rsidP="00D31421">
            <w:pPr>
              <w:suppressLineNumbers/>
              <w:snapToGrid w:val="0"/>
              <w:spacing w:line="360" w:lineRule="exact"/>
              <w:ind w:left="130" w:right="130"/>
              <w:jc w:val="both"/>
              <w:rPr>
                <w:rFonts w:ascii="標楷體" w:eastAsia="標楷體" w:hAnsi="標楷體"/>
                <w:szCs w:val="24"/>
              </w:rPr>
            </w:pPr>
          </w:p>
          <w:p w:rsidR="00990A27" w:rsidRPr="00D31421" w:rsidRDefault="00990A27" w:rsidP="00D31421">
            <w:pPr>
              <w:suppressLineNumbers/>
              <w:snapToGrid w:val="0"/>
              <w:spacing w:line="360" w:lineRule="exact"/>
              <w:ind w:left="130" w:right="130"/>
              <w:jc w:val="both"/>
              <w:rPr>
                <w:rFonts w:ascii="標楷體" w:eastAsia="標楷體" w:hAnsi="標楷體"/>
                <w:szCs w:val="24"/>
              </w:rPr>
            </w:pPr>
          </w:p>
          <w:p w:rsidR="00990A27" w:rsidRPr="00D31421" w:rsidRDefault="00990A27" w:rsidP="00D31421">
            <w:pPr>
              <w:suppressLineNumbers/>
              <w:snapToGrid w:val="0"/>
              <w:spacing w:line="360" w:lineRule="exact"/>
              <w:ind w:left="130" w:right="130"/>
              <w:jc w:val="both"/>
              <w:rPr>
                <w:rFonts w:ascii="標楷體" w:eastAsia="標楷體" w:hAnsi="標楷體"/>
                <w:szCs w:val="24"/>
              </w:rPr>
            </w:pPr>
          </w:p>
          <w:p w:rsidR="00990A27" w:rsidRPr="00D31421" w:rsidRDefault="00990A27" w:rsidP="00D31421">
            <w:pPr>
              <w:suppressLineNumbers/>
              <w:snapToGrid w:val="0"/>
              <w:spacing w:line="360" w:lineRule="exact"/>
              <w:ind w:left="130" w:right="130"/>
              <w:jc w:val="both"/>
              <w:rPr>
                <w:rFonts w:ascii="標楷體" w:eastAsia="標楷體" w:hAnsi="標楷體"/>
                <w:szCs w:val="24"/>
              </w:rPr>
            </w:pPr>
          </w:p>
          <w:p w:rsidR="00990A27" w:rsidRPr="00D31421" w:rsidRDefault="00990A27" w:rsidP="00D31421">
            <w:pPr>
              <w:suppressLineNumbers/>
              <w:snapToGrid w:val="0"/>
              <w:spacing w:line="360" w:lineRule="exact"/>
              <w:ind w:left="130" w:right="130"/>
              <w:jc w:val="both"/>
              <w:rPr>
                <w:rFonts w:ascii="標楷體" w:eastAsia="標楷體" w:hAnsi="標楷體"/>
                <w:szCs w:val="24"/>
              </w:rPr>
            </w:pPr>
          </w:p>
          <w:p w:rsidR="00990A27" w:rsidRPr="00D31421" w:rsidRDefault="00990A27" w:rsidP="00D31421">
            <w:pPr>
              <w:suppressLineNumbers/>
              <w:snapToGrid w:val="0"/>
              <w:spacing w:line="360" w:lineRule="exact"/>
              <w:ind w:left="130" w:right="130"/>
              <w:jc w:val="both"/>
              <w:rPr>
                <w:rFonts w:ascii="標楷體" w:eastAsia="標楷體" w:hAnsi="標楷體"/>
                <w:szCs w:val="24"/>
              </w:rPr>
            </w:pPr>
          </w:p>
          <w:p w:rsidR="00990A27" w:rsidRPr="00D31421" w:rsidRDefault="00990A27" w:rsidP="00D31421">
            <w:pPr>
              <w:suppressLineNumbers/>
              <w:snapToGrid w:val="0"/>
              <w:spacing w:line="360" w:lineRule="exact"/>
              <w:ind w:left="130" w:right="130"/>
              <w:jc w:val="both"/>
              <w:rPr>
                <w:rFonts w:ascii="標楷體" w:eastAsia="標楷體" w:hAnsi="標楷體"/>
                <w:szCs w:val="24"/>
              </w:rPr>
            </w:pPr>
          </w:p>
          <w:p w:rsidR="00990A27" w:rsidRPr="00D31421" w:rsidRDefault="00990A27" w:rsidP="00D31421">
            <w:pPr>
              <w:suppressLineNumbers/>
              <w:snapToGrid w:val="0"/>
              <w:spacing w:line="360" w:lineRule="exact"/>
              <w:ind w:left="130" w:right="130"/>
              <w:jc w:val="both"/>
              <w:rPr>
                <w:rFonts w:ascii="標楷體" w:eastAsia="標楷體" w:hAnsi="標楷體"/>
                <w:szCs w:val="24"/>
              </w:rPr>
            </w:pPr>
          </w:p>
          <w:p w:rsidR="00990A27" w:rsidRPr="00D31421" w:rsidRDefault="00990A27" w:rsidP="00D31421">
            <w:pPr>
              <w:suppressLineNumbers/>
              <w:snapToGrid w:val="0"/>
              <w:spacing w:line="360" w:lineRule="exact"/>
              <w:ind w:left="130" w:right="130"/>
              <w:jc w:val="both"/>
              <w:rPr>
                <w:rFonts w:ascii="標楷體" w:eastAsia="標楷體" w:hAnsi="標楷體"/>
                <w:szCs w:val="24"/>
              </w:rPr>
            </w:pPr>
          </w:p>
          <w:p w:rsidR="00990A27" w:rsidRPr="00D31421" w:rsidRDefault="00990A27" w:rsidP="00D31421">
            <w:pPr>
              <w:suppressLineNumbers/>
              <w:snapToGrid w:val="0"/>
              <w:spacing w:line="360" w:lineRule="exact"/>
              <w:ind w:left="130" w:right="130"/>
              <w:jc w:val="both"/>
              <w:rPr>
                <w:rFonts w:ascii="標楷體" w:eastAsia="標楷體" w:hAnsi="標楷體"/>
                <w:szCs w:val="24"/>
              </w:rPr>
            </w:pPr>
          </w:p>
          <w:p w:rsidR="00990A27" w:rsidRPr="00D31421" w:rsidRDefault="00990A27" w:rsidP="00D31421">
            <w:pPr>
              <w:suppressLineNumbers/>
              <w:snapToGrid w:val="0"/>
              <w:spacing w:line="360" w:lineRule="exact"/>
              <w:ind w:left="130" w:right="130"/>
              <w:jc w:val="both"/>
              <w:rPr>
                <w:rFonts w:ascii="標楷體" w:eastAsia="標楷體" w:hAnsi="標楷體"/>
                <w:szCs w:val="24"/>
              </w:rPr>
            </w:pPr>
          </w:p>
          <w:p w:rsidR="00990A27" w:rsidRPr="00D31421" w:rsidRDefault="00990A27" w:rsidP="00D31421">
            <w:pPr>
              <w:suppressLineNumbers/>
              <w:snapToGrid w:val="0"/>
              <w:spacing w:line="360" w:lineRule="exact"/>
              <w:ind w:left="130" w:right="130"/>
              <w:jc w:val="both"/>
              <w:rPr>
                <w:rFonts w:ascii="標楷體" w:eastAsia="標楷體" w:hAnsi="標楷體"/>
                <w:szCs w:val="24"/>
              </w:rPr>
            </w:pPr>
          </w:p>
          <w:p w:rsidR="00990A27" w:rsidRPr="00D31421" w:rsidRDefault="00990A27" w:rsidP="00D31421">
            <w:pPr>
              <w:suppressLineNumbers/>
              <w:snapToGrid w:val="0"/>
              <w:spacing w:line="360" w:lineRule="exact"/>
              <w:ind w:left="130" w:right="130"/>
              <w:jc w:val="both"/>
              <w:rPr>
                <w:rFonts w:ascii="標楷體" w:eastAsia="標楷體" w:hAnsi="標楷體"/>
                <w:szCs w:val="24"/>
              </w:rPr>
            </w:pPr>
          </w:p>
          <w:p w:rsidR="00990A27" w:rsidRPr="00D31421" w:rsidRDefault="00990A27" w:rsidP="00D31421">
            <w:pPr>
              <w:suppressLineNumbers/>
              <w:snapToGrid w:val="0"/>
              <w:spacing w:line="360" w:lineRule="exact"/>
              <w:ind w:left="130" w:right="130"/>
              <w:jc w:val="both"/>
              <w:rPr>
                <w:rFonts w:ascii="標楷體" w:eastAsia="標楷體" w:hAnsi="標楷體"/>
                <w:szCs w:val="24"/>
              </w:rPr>
            </w:pPr>
          </w:p>
          <w:p w:rsidR="00990A27" w:rsidRPr="00D31421" w:rsidRDefault="00990A27" w:rsidP="00D31421">
            <w:pPr>
              <w:suppressLineNumbers/>
              <w:snapToGrid w:val="0"/>
              <w:spacing w:line="360" w:lineRule="exact"/>
              <w:ind w:left="130" w:right="130"/>
              <w:jc w:val="both"/>
              <w:rPr>
                <w:rFonts w:ascii="標楷體" w:eastAsia="標楷體" w:hAnsi="標楷體"/>
                <w:szCs w:val="24"/>
              </w:rPr>
            </w:pPr>
          </w:p>
          <w:p w:rsidR="00990A27" w:rsidRPr="00D31421" w:rsidRDefault="00990A27" w:rsidP="00D31421">
            <w:pPr>
              <w:suppressLineNumbers/>
              <w:snapToGrid w:val="0"/>
              <w:spacing w:line="360" w:lineRule="exact"/>
              <w:ind w:left="130" w:right="130"/>
              <w:jc w:val="both"/>
              <w:rPr>
                <w:rFonts w:ascii="標楷體" w:eastAsia="標楷體" w:hAnsi="標楷體"/>
                <w:szCs w:val="24"/>
              </w:rPr>
            </w:pPr>
          </w:p>
          <w:p w:rsidR="00990A27" w:rsidRPr="00D31421" w:rsidRDefault="00990A27" w:rsidP="00D31421">
            <w:pPr>
              <w:suppressLineNumbers/>
              <w:snapToGrid w:val="0"/>
              <w:spacing w:line="360" w:lineRule="exact"/>
              <w:ind w:left="130" w:right="130"/>
              <w:jc w:val="both"/>
              <w:rPr>
                <w:rFonts w:ascii="標楷體" w:eastAsia="標楷體" w:hAnsi="標楷體"/>
                <w:szCs w:val="24"/>
              </w:rPr>
            </w:pPr>
          </w:p>
          <w:p w:rsidR="00990A27" w:rsidRPr="00D31421" w:rsidRDefault="00990A27" w:rsidP="00D31421">
            <w:pPr>
              <w:suppressLineNumbers/>
              <w:snapToGrid w:val="0"/>
              <w:spacing w:line="360" w:lineRule="exact"/>
              <w:ind w:left="130" w:right="130"/>
              <w:jc w:val="both"/>
              <w:rPr>
                <w:rFonts w:ascii="標楷體" w:eastAsia="標楷體" w:hAnsi="標楷體"/>
                <w:szCs w:val="24"/>
              </w:rPr>
            </w:pPr>
          </w:p>
          <w:p w:rsidR="00990A27" w:rsidRPr="00D31421" w:rsidRDefault="00990A27" w:rsidP="00D31421">
            <w:pPr>
              <w:suppressLineNumber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D440D6" w:rsidP="00D31421">
            <w:pPr>
              <w:pStyle w:val="af2"/>
              <w:tabs>
                <w:tab w:val="left" w:pos="579"/>
                <w:tab w:val="left" w:pos="721"/>
              </w:tabs>
              <w:suppressAutoHyphens w:val="0"/>
              <w:autoSpaceDN/>
              <w:adjustRightInd w:val="0"/>
              <w:spacing w:line="360" w:lineRule="exact"/>
              <w:ind w:leftChars="100" w:left="751" w:hangingChars="213" w:hanging="511"/>
              <w:jc w:val="both"/>
              <w:textAlignment w:val="auto"/>
              <w:rPr>
                <w:color w:val="000000" w:themeColor="text1"/>
                <w:sz w:val="24"/>
                <w:szCs w:val="24"/>
              </w:rPr>
            </w:pPr>
            <w:r w:rsidRPr="00D31421">
              <w:rPr>
                <w:color w:val="000000" w:themeColor="text1"/>
                <w:sz w:val="24"/>
                <w:szCs w:val="24"/>
              </w:rPr>
              <w:t>四、執行空氣品質維護管理計畫</w:t>
            </w:r>
          </w:p>
          <w:p w:rsidR="00990A27" w:rsidRPr="00D31421" w:rsidRDefault="00B60607"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(一)</w:t>
            </w:r>
            <w:r w:rsidR="00F55409" w:rsidRPr="00D31421">
              <w:rPr>
                <w:rFonts w:hint="eastAsia"/>
                <w:sz w:val="24"/>
                <w:szCs w:val="24"/>
              </w:rPr>
              <w:t>空氣品質維護綜合管理計畫</w:t>
            </w:r>
          </w:p>
          <w:p w:rsidR="00990A27" w:rsidRPr="00D31421" w:rsidRDefault="00990A27" w:rsidP="00D31421">
            <w:pPr>
              <w:snapToGrid w:val="0"/>
              <w:spacing w:line="360" w:lineRule="exact"/>
              <w:ind w:left="789" w:right="130"/>
              <w:jc w:val="both"/>
              <w:rPr>
                <w:rFonts w:ascii="標楷體" w:eastAsia="標楷體" w:hAnsi="標楷體"/>
                <w:szCs w:val="24"/>
              </w:rPr>
            </w:pPr>
          </w:p>
          <w:p w:rsidR="00990A27" w:rsidRPr="00D31421" w:rsidRDefault="00990A27" w:rsidP="00D31421">
            <w:pPr>
              <w:snapToGrid w:val="0"/>
              <w:spacing w:line="360" w:lineRule="exact"/>
              <w:ind w:left="789" w:right="130"/>
              <w:jc w:val="both"/>
              <w:rPr>
                <w:rFonts w:ascii="標楷體" w:eastAsia="標楷體" w:hAnsi="標楷體"/>
                <w:szCs w:val="24"/>
              </w:rPr>
            </w:pPr>
          </w:p>
          <w:p w:rsidR="00990A27" w:rsidRPr="00D31421" w:rsidRDefault="00990A27" w:rsidP="00D31421">
            <w:pPr>
              <w:snapToGrid w:val="0"/>
              <w:spacing w:line="360" w:lineRule="exact"/>
              <w:ind w:left="789" w:right="130"/>
              <w:jc w:val="both"/>
              <w:rPr>
                <w:rFonts w:ascii="標楷體" w:eastAsia="標楷體" w:hAnsi="標楷體"/>
                <w:szCs w:val="24"/>
              </w:rPr>
            </w:pPr>
          </w:p>
          <w:p w:rsidR="00990A27" w:rsidRPr="00D31421" w:rsidRDefault="00990A27" w:rsidP="00D31421">
            <w:pPr>
              <w:snapToGrid w:val="0"/>
              <w:spacing w:line="360" w:lineRule="exact"/>
              <w:ind w:left="789" w:right="130"/>
              <w:jc w:val="both"/>
              <w:rPr>
                <w:rFonts w:ascii="標楷體" w:eastAsia="標楷體" w:hAnsi="標楷體"/>
                <w:szCs w:val="24"/>
              </w:rPr>
            </w:pPr>
          </w:p>
          <w:p w:rsidR="00990A27" w:rsidRPr="00D31421" w:rsidRDefault="00990A27" w:rsidP="00D31421">
            <w:pPr>
              <w:snapToGrid w:val="0"/>
              <w:spacing w:line="360" w:lineRule="exact"/>
              <w:ind w:left="789" w:right="130"/>
              <w:jc w:val="both"/>
              <w:rPr>
                <w:rFonts w:ascii="標楷體" w:eastAsia="標楷體" w:hAnsi="標楷體"/>
                <w:szCs w:val="24"/>
              </w:rPr>
            </w:pPr>
          </w:p>
          <w:p w:rsidR="00990A27" w:rsidRPr="00D31421" w:rsidRDefault="00990A27" w:rsidP="00D31421">
            <w:pPr>
              <w:snapToGrid w:val="0"/>
              <w:spacing w:line="360" w:lineRule="exact"/>
              <w:ind w:left="789" w:right="130"/>
              <w:jc w:val="both"/>
              <w:rPr>
                <w:rFonts w:ascii="標楷體" w:eastAsia="標楷體" w:hAnsi="標楷體"/>
                <w:szCs w:val="24"/>
              </w:rPr>
            </w:pPr>
          </w:p>
          <w:p w:rsidR="00990A27" w:rsidRPr="00D31421" w:rsidRDefault="00990A27" w:rsidP="00D31421">
            <w:pPr>
              <w:snapToGrid w:val="0"/>
              <w:spacing w:line="360" w:lineRule="exact"/>
              <w:ind w:left="789" w:right="130"/>
              <w:jc w:val="both"/>
              <w:rPr>
                <w:rFonts w:ascii="標楷體" w:eastAsia="標楷體" w:hAnsi="標楷體"/>
                <w:szCs w:val="24"/>
              </w:rPr>
            </w:pPr>
          </w:p>
          <w:p w:rsidR="00990A27" w:rsidRPr="00D31421" w:rsidRDefault="00990A27" w:rsidP="00D31421">
            <w:pPr>
              <w:snapToGrid w:val="0"/>
              <w:spacing w:line="360" w:lineRule="exact"/>
              <w:ind w:left="789" w:right="130"/>
              <w:jc w:val="both"/>
              <w:rPr>
                <w:rFonts w:ascii="標楷體" w:eastAsia="標楷體" w:hAnsi="標楷體"/>
                <w:szCs w:val="24"/>
              </w:rPr>
            </w:pPr>
          </w:p>
          <w:p w:rsidR="00990A27" w:rsidRPr="00D31421" w:rsidRDefault="00990A27" w:rsidP="00D31421">
            <w:pPr>
              <w:snapToGrid w:val="0"/>
              <w:spacing w:line="360" w:lineRule="exact"/>
              <w:ind w:left="789" w:right="130"/>
              <w:jc w:val="both"/>
              <w:rPr>
                <w:rFonts w:ascii="標楷體" w:eastAsia="標楷體" w:hAnsi="標楷體"/>
                <w:szCs w:val="24"/>
              </w:rPr>
            </w:pPr>
          </w:p>
          <w:p w:rsidR="00990A27" w:rsidRPr="00D31421" w:rsidRDefault="00990A27" w:rsidP="00D31421">
            <w:pPr>
              <w:snapToGrid w:val="0"/>
              <w:spacing w:line="360" w:lineRule="exact"/>
              <w:ind w:left="789" w:right="130"/>
              <w:jc w:val="both"/>
              <w:rPr>
                <w:rFonts w:ascii="標楷體" w:eastAsia="標楷體" w:hAnsi="標楷體"/>
                <w:szCs w:val="24"/>
              </w:rPr>
            </w:pPr>
          </w:p>
          <w:p w:rsidR="00990A27" w:rsidRPr="00D31421" w:rsidRDefault="00990A27" w:rsidP="00D31421">
            <w:pPr>
              <w:snapToGrid w:val="0"/>
              <w:spacing w:line="360" w:lineRule="exact"/>
              <w:ind w:left="789" w:right="130"/>
              <w:jc w:val="both"/>
              <w:rPr>
                <w:rFonts w:ascii="標楷體" w:eastAsia="標楷體" w:hAnsi="標楷體"/>
                <w:szCs w:val="24"/>
              </w:rPr>
            </w:pPr>
          </w:p>
          <w:p w:rsidR="00990A27" w:rsidRPr="00D31421" w:rsidRDefault="00990A27" w:rsidP="00D31421">
            <w:pPr>
              <w:snapToGrid w:val="0"/>
              <w:spacing w:line="360" w:lineRule="exact"/>
              <w:ind w:left="789" w:right="130"/>
              <w:jc w:val="both"/>
              <w:rPr>
                <w:rFonts w:ascii="標楷體" w:eastAsia="標楷體" w:hAnsi="標楷體"/>
                <w:szCs w:val="24"/>
              </w:rPr>
            </w:pPr>
          </w:p>
          <w:p w:rsidR="00990A27" w:rsidRPr="00D31421" w:rsidRDefault="00990A27" w:rsidP="00D31421">
            <w:pPr>
              <w:snapToGrid w:val="0"/>
              <w:spacing w:line="360" w:lineRule="exact"/>
              <w:ind w:left="789" w:right="130"/>
              <w:jc w:val="both"/>
              <w:rPr>
                <w:rFonts w:ascii="標楷體" w:eastAsia="標楷體" w:hAnsi="標楷體"/>
                <w:szCs w:val="24"/>
              </w:rPr>
            </w:pPr>
          </w:p>
          <w:p w:rsidR="00647B3B" w:rsidRPr="00D31421" w:rsidRDefault="00647B3B" w:rsidP="00D31421">
            <w:pPr>
              <w:snapToGrid w:val="0"/>
              <w:spacing w:line="360" w:lineRule="exact"/>
              <w:ind w:left="789" w:right="130"/>
              <w:jc w:val="both"/>
              <w:rPr>
                <w:rFonts w:ascii="標楷體" w:eastAsia="標楷體" w:hAnsi="標楷體"/>
                <w:szCs w:val="24"/>
              </w:rPr>
            </w:pPr>
          </w:p>
          <w:p w:rsidR="00647B3B" w:rsidRPr="00D31421" w:rsidRDefault="00647B3B" w:rsidP="00D31421">
            <w:pPr>
              <w:snapToGrid w:val="0"/>
              <w:spacing w:line="360" w:lineRule="exact"/>
              <w:ind w:left="789" w:right="130"/>
              <w:jc w:val="both"/>
              <w:rPr>
                <w:rFonts w:ascii="標楷體" w:eastAsia="標楷體" w:hAnsi="標楷體"/>
                <w:szCs w:val="24"/>
              </w:rPr>
            </w:pPr>
          </w:p>
          <w:p w:rsidR="00990A27" w:rsidRPr="00D31421" w:rsidRDefault="00990A27" w:rsidP="00D31421">
            <w:pPr>
              <w:snapToGrid w:val="0"/>
              <w:spacing w:line="360" w:lineRule="exact"/>
              <w:ind w:left="789" w:right="130"/>
              <w:jc w:val="both"/>
              <w:rPr>
                <w:rFonts w:ascii="標楷體" w:eastAsia="標楷體" w:hAnsi="標楷體"/>
                <w:szCs w:val="24"/>
              </w:rPr>
            </w:pPr>
          </w:p>
          <w:p w:rsidR="00990A27" w:rsidRPr="00D31421" w:rsidRDefault="00990A27" w:rsidP="00D31421">
            <w:pPr>
              <w:snapToGrid w:val="0"/>
              <w:spacing w:line="360" w:lineRule="exact"/>
              <w:ind w:left="789" w:right="130"/>
              <w:jc w:val="both"/>
              <w:rPr>
                <w:rFonts w:ascii="標楷體" w:eastAsia="標楷體" w:hAnsi="標楷體"/>
                <w:szCs w:val="24"/>
              </w:rPr>
            </w:pPr>
          </w:p>
          <w:p w:rsidR="00990A27" w:rsidRPr="00D31421" w:rsidRDefault="00990A27" w:rsidP="00D31421">
            <w:pPr>
              <w:snapToGrid w:val="0"/>
              <w:spacing w:line="360" w:lineRule="exact"/>
              <w:ind w:left="789" w:right="130"/>
              <w:jc w:val="both"/>
              <w:rPr>
                <w:rFonts w:ascii="標楷體" w:eastAsia="標楷體" w:hAnsi="標楷體"/>
                <w:szCs w:val="24"/>
              </w:rPr>
            </w:pPr>
          </w:p>
          <w:p w:rsidR="00990A27" w:rsidRPr="00D31421" w:rsidRDefault="00B60607"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w:t>
            </w:r>
            <w:r w:rsidRPr="00D31421">
              <w:rPr>
                <w:rFonts w:hint="eastAsia"/>
                <w:sz w:val="24"/>
                <w:szCs w:val="24"/>
              </w:rPr>
              <w:t>二</w:t>
            </w:r>
            <w:r w:rsidRPr="00D31421">
              <w:rPr>
                <w:sz w:val="24"/>
                <w:szCs w:val="24"/>
              </w:rPr>
              <w:t>)</w:t>
            </w:r>
            <w:r w:rsidR="00D440D6" w:rsidRPr="00D31421">
              <w:rPr>
                <w:sz w:val="24"/>
                <w:szCs w:val="24"/>
              </w:rPr>
              <w:t>空氣品質惡化暨突發事故應變及防護計畫</w:t>
            </w:r>
          </w:p>
          <w:p w:rsidR="00990A27" w:rsidRPr="00D31421" w:rsidRDefault="00990A27" w:rsidP="00D31421">
            <w:pPr>
              <w:snapToGrid w:val="0"/>
              <w:spacing w:line="360" w:lineRule="exact"/>
              <w:ind w:left="789" w:right="130"/>
              <w:jc w:val="both"/>
              <w:rPr>
                <w:rFonts w:ascii="標楷體" w:eastAsia="標楷體" w:hAnsi="標楷體"/>
                <w:szCs w:val="24"/>
              </w:rPr>
            </w:pPr>
          </w:p>
          <w:p w:rsidR="00990A27" w:rsidRPr="00D31421" w:rsidRDefault="00B60607"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w:t>
            </w:r>
            <w:r w:rsidRPr="00D31421">
              <w:rPr>
                <w:rFonts w:hint="eastAsia"/>
                <w:sz w:val="24"/>
                <w:szCs w:val="24"/>
              </w:rPr>
              <w:t>三</w:t>
            </w:r>
            <w:r w:rsidRPr="00D31421">
              <w:rPr>
                <w:sz w:val="24"/>
                <w:szCs w:val="24"/>
              </w:rPr>
              <w:t>)</w:t>
            </w:r>
            <w:r w:rsidR="00D440D6" w:rsidRPr="00D31421">
              <w:rPr>
                <w:sz w:val="24"/>
                <w:szCs w:val="24"/>
              </w:rPr>
              <w:t>高雄市精進空品感測器物聯網發展計畫</w:t>
            </w: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65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65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65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A375B5" w:rsidRPr="00D31421" w:rsidRDefault="00A375B5"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D440D6" w:rsidP="00D31421">
            <w:pPr>
              <w:pStyle w:val="af2"/>
              <w:tabs>
                <w:tab w:val="left" w:pos="579"/>
                <w:tab w:val="left" w:pos="721"/>
              </w:tabs>
              <w:suppressAutoHyphens w:val="0"/>
              <w:autoSpaceDN/>
              <w:adjustRightInd w:val="0"/>
              <w:spacing w:line="360" w:lineRule="exact"/>
              <w:ind w:leftChars="100" w:left="751" w:hangingChars="213" w:hanging="511"/>
              <w:jc w:val="both"/>
              <w:textAlignment w:val="auto"/>
              <w:rPr>
                <w:color w:val="000000" w:themeColor="text1"/>
                <w:sz w:val="24"/>
                <w:szCs w:val="24"/>
              </w:rPr>
            </w:pPr>
            <w:r w:rsidRPr="00D31421">
              <w:rPr>
                <w:color w:val="000000" w:themeColor="text1"/>
                <w:sz w:val="24"/>
                <w:szCs w:val="24"/>
              </w:rPr>
              <w:t>五、噪音振動管制</w:t>
            </w:r>
          </w:p>
          <w:p w:rsidR="00990A27" w:rsidRPr="00D31421" w:rsidRDefault="00B60607"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(一)</w:t>
            </w:r>
            <w:r w:rsidR="00D440D6" w:rsidRPr="00D31421">
              <w:rPr>
                <w:sz w:val="24"/>
                <w:szCs w:val="24"/>
              </w:rPr>
              <w:t>本市航空噪音補助</w:t>
            </w:r>
          </w:p>
          <w:p w:rsidR="00990A27" w:rsidRDefault="00990A27" w:rsidP="00D31421">
            <w:pPr>
              <w:snapToGrid w:val="0"/>
              <w:spacing w:line="360" w:lineRule="exact"/>
              <w:ind w:right="130"/>
              <w:jc w:val="both"/>
              <w:rPr>
                <w:rFonts w:ascii="標楷體" w:eastAsia="標楷體" w:hAnsi="標楷體"/>
                <w:szCs w:val="24"/>
              </w:rPr>
            </w:pPr>
          </w:p>
          <w:p w:rsidR="00EE6569" w:rsidRDefault="00EE6569" w:rsidP="00D31421">
            <w:pPr>
              <w:snapToGrid w:val="0"/>
              <w:spacing w:line="360" w:lineRule="exact"/>
              <w:ind w:right="130"/>
              <w:jc w:val="both"/>
              <w:rPr>
                <w:rFonts w:ascii="標楷體" w:eastAsia="標楷體" w:hAnsi="標楷體"/>
                <w:szCs w:val="24"/>
              </w:rPr>
            </w:pPr>
          </w:p>
          <w:p w:rsidR="00EE6569" w:rsidRPr="00D31421" w:rsidRDefault="00EE6569" w:rsidP="00D31421">
            <w:pPr>
              <w:snapToGrid w:val="0"/>
              <w:spacing w:line="360" w:lineRule="exact"/>
              <w:ind w:right="130"/>
              <w:jc w:val="both"/>
              <w:rPr>
                <w:rFonts w:ascii="標楷體" w:eastAsia="標楷體" w:hAnsi="標楷體"/>
                <w:szCs w:val="24"/>
              </w:rPr>
            </w:pPr>
          </w:p>
          <w:p w:rsidR="00990A27" w:rsidRPr="00D31421" w:rsidRDefault="00B60607"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lastRenderedPageBreak/>
              <w:t>(</w:t>
            </w:r>
            <w:r w:rsidRPr="00D31421">
              <w:rPr>
                <w:rFonts w:hint="eastAsia"/>
                <w:sz w:val="24"/>
                <w:szCs w:val="24"/>
              </w:rPr>
              <w:t>二</w:t>
            </w:r>
            <w:r w:rsidRPr="00D31421">
              <w:rPr>
                <w:sz w:val="24"/>
                <w:szCs w:val="24"/>
              </w:rPr>
              <w:t>)</w:t>
            </w:r>
            <w:r w:rsidR="00D440D6" w:rsidRPr="00D31421">
              <w:rPr>
                <w:sz w:val="24"/>
                <w:szCs w:val="24"/>
              </w:rPr>
              <w:t>本市道路、鐵路及大眾運輸系統噪音管制事項</w:t>
            </w:r>
          </w:p>
          <w:p w:rsidR="00990A27" w:rsidRPr="00D31421" w:rsidRDefault="00990A27" w:rsidP="00D31421">
            <w:pPr>
              <w:suppressLineNumbers/>
              <w:snapToGrid w:val="0"/>
              <w:spacing w:line="360" w:lineRule="exact"/>
              <w:ind w:right="130"/>
              <w:jc w:val="both"/>
              <w:rPr>
                <w:rFonts w:ascii="標楷體" w:eastAsia="標楷體" w:hAnsi="標楷體"/>
                <w:szCs w:val="24"/>
              </w:rPr>
            </w:pPr>
          </w:p>
          <w:p w:rsidR="00990A27" w:rsidRPr="00D31421" w:rsidRDefault="00B60607"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w:t>
            </w:r>
            <w:r w:rsidRPr="00D31421">
              <w:rPr>
                <w:rFonts w:hint="eastAsia"/>
                <w:sz w:val="24"/>
                <w:szCs w:val="24"/>
              </w:rPr>
              <w:t>三</w:t>
            </w:r>
            <w:r w:rsidRPr="00D31421">
              <w:rPr>
                <w:sz w:val="24"/>
                <w:szCs w:val="24"/>
              </w:rPr>
              <w:t>)</w:t>
            </w:r>
            <w:r w:rsidR="00D440D6" w:rsidRPr="00D31421">
              <w:rPr>
                <w:sz w:val="24"/>
                <w:szCs w:val="24"/>
              </w:rPr>
              <w:t>噪音車輛管制</w:t>
            </w: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D440D6" w:rsidP="00D31421">
            <w:pPr>
              <w:pStyle w:val="af2"/>
              <w:suppressAutoHyphens w:val="0"/>
              <w:autoSpaceDN/>
              <w:adjustRightInd w:val="0"/>
              <w:spacing w:line="360" w:lineRule="exact"/>
              <w:ind w:leftChars="30" w:left="589" w:rightChars="50" w:right="120" w:hangingChars="215" w:hanging="517"/>
              <w:textAlignment w:val="auto"/>
              <w:rPr>
                <w:b/>
                <w:color w:val="000000" w:themeColor="text1"/>
                <w:sz w:val="24"/>
                <w:szCs w:val="24"/>
              </w:rPr>
            </w:pPr>
            <w:r w:rsidRPr="00D31421">
              <w:rPr>
                <w:b/>
                <w:color w:val="000000" w:themeColor="text1"/>
                <w:sz w:val="24"/>
                <w:szCs w:val="24"/>
              </w:rPr>
              <w:t>貳、土壤及水污染管理防治</w:t>
            </w:r>
          </w:p>
          <w:p w:rsidR="00990A27" w:rsidRPr="00D31421" w:rsidRDefault="00D440D6" w:rsidP="00D31421">
            <w:pPr>
              <w:pStyle w:val="af2"/>
              <w:tabs>
                <w:tab w:val="left" w:pos="579"/>
                <w:tab w:val="left" w:pos="721"/>
              </w:tabs>
              <w:suppressAutoHyphens w:val="0"/>
              <w:autoSpaceDN/>
              <w:adjustRightInd w:val="0"/>
              <w:spacing w:line="360" w:lineRule="exact"/>
              <w:ind w:leftChars="100" w:left="751" w:hangingChars="213" w:hanging="511"/>
              <w:jc w:val="both"/>
              <w:textAlignment w:val="auto"/>
              <w:rPr>
                <w:color w:val="000000" w:themeColor="text1"/>
                <w:sz w:val="24"/>
                <w:szCs w:val="24"/>
              </w:rPr>
            </w:pPr>
            <w:r w:rsidRPr="00D31421">
              <w:rPr>
                <w:color w:val="000000" w:themeColor="text1"/>
                <w:sz w:val="24"/>
                <w:szCs w:val="24"/>
              </w:rPr>
              <w:t>一、水污染防治</w:t>
            </w:r>
          </w:p>
          <w:p w:rsidR="00990A27" w:rsidRPr="00D31421" w:rsidRDefault="00B60607"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(一)</w:t>
            </w:r>
            <w:r w:rsidR="00D440D6" w:rsidRPr="00D31421">
              <w:rPr>
                <w:sz w:val="24"/>
                <w:szCs w:val="24"/>
              </w:rPr>
              <w:t>為防範污染源影響水質，依據水污染防治法等相關規定，加強本市水污染防治工作，以確保水資源永續利用</w:t>
            </w:r>
          </w:p>
          <w:p w:rsidR="00990A27" w:rsidRPr="00D31421" w:rsidRDefault="00990A27" w:rsidP="00D31421">
            <w:pPr>
              <w:tabs>
                <w:tab w:val="left" w:pos="2280"/>
              </w:tabs>
              <w:snapToGrid w:val="0"/>
              <w:spacing w:line="360" w:lineRule="exact"/>
              <w:ind w:left="130"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Default="00990A27" w:rsidP="00D31421">
            <w:pPr>
              <w:tabs>
                <w:tab w:val="left" w:pos="2280"/>
              </w:tabs>
              <w:snapToGrid w:val="0"/>
              <w:spacing w:line="360" w:lineRule="exact"/>
              <w:ind w:left="715" w:right="130" w:hanging="455"/>
              <w:jc w:val="both"/>
              <w:rPr>
                <w:rFonts w:ascii="標楷體" w:eastAsia="標楷體" w:hAnsi="標楷體"/>
                <w:szCs w:val="24"/>
              </w:rPr>
            </w:pPr>
          </w:p>
          <w:p w:rsidR="00EE6569" w:rsidRDefault="00EE6569" w:rsidP="00D31421">
            <w:pPr>
              <w:tabs>
                <w:tab w:val="left" w:pos="2280"/>
              </w:tabs>
              <w:snapToGrid w:val="0"/>
              <w:spacing w:line="360" w:lineRule="exact"/>
              <w:ind w:left="715" w:right="130" w:hanging="455"/>
              <w:jc w:val="both"/>
              <w:rPr>
                <w:rFonts w:ascii="標楷體" w:eastAsia="標楷體" w:hAnsi="標楷體"/>
                <w:szCs w:val="24"/>
              </w:rPr>
            </w:pPr>
          </w:p>
          <w:p w:rsidR="00EE6569" w:rsidRPr="00D31421" w:rsidRDefault="00EE6569"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B70DF2" w:rsidRPr="00D31421" w:rsidRDefault="00B70DF2"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B60607"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lastRenderedPageBreak/>
              <w:t>(</w:t>
            </w:r>
            <w:r w:rsidRPr="00D31421">
              <w:rPr>
                <w:rFonts w:hint="eastAsia"/>
                <w:sz w:val="24"/>
                <w:szCs w:val="24"/>
              </w:rPr>
              <w:t>二</w:t>
            </w:r>
            <w:r w:rsidRPr="00D31421">
              <w:rPr>
                <w:sz w:val="24"/>
                <w:szCs w:val="24"/>
              </w:rPr>
              <w:t>)</w:t>
            </w:r>
            <w:r w:rsidR="00D440D6" w:rsidRPr="00D31421">
              <w:rPr>
                <w:sz w:val="24"/>
                <w:szCs w:val="24"/>
              </w:rPr>
              <w:t>民眾參與計畫</w:t>
            </w: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D440D6" w:rsidP="00D31421">
            <w:pPr>
              <w:pStyle w:val="af2"/>
              <w:tabs>
                <w:tab w:val="left" w:pos="579"/>
                <w:tab w:val="left" w:pos="721"/>
              </w:tabs>
              <w:suppressAutoHyphens w:val="0"/>
              <w:autoSpaceDN/>
              <w:adjustRightInd w:val="0"/>
              <w:spacing w:line="360" w:lineRule="exact"/>
              <w:ind w:leftChars="100" w:left="751" w:hangingChars="213" w:hanging="511"/>
              <w:jc w:val="both"/>
              <w:textAlignment w:val="auto"/>
              <w:rPr>
                <w:color w:val="000000" w:themeColor="text1"/>
                <w:sz w:val="24"/>
                <w:szCs w:val="24"/>
              </w:rPr>
            </w:pPr>
            <w:r w:rsidRPr="00D31421">
              <w:rPr>
                <w:color w:val="000000" w:themeColor="text1"/>
                <w:sz w:val="24"/>
                <w:szCs w:val="24"/>
              </w:rPr>
              <w:t>二、飲用水管理</w:t>
            </w:r>
          </w:p>
          <w:p w:rsidR="00990A27" w:rsidRPr="00D31421" w:rsidRDefault="00B60607"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(一)</w:t>
            </w:r>
            <w:r w:rsidR="00D440D6" w:rsidRPr="00D31421">
              <w:rPr>
                <w:sz w:val="24"/>
                <w:szCs w:val="24"/>
              </w:rPr>
              <w:t>飲用水水質監測及宣導</w:t>
            </w:r>
          </w:p>
          <w:p w:rsidR="00990A27" w:rsidRPr="00D31421" w:rsidRDefault="00990A27" w:rsidP="00D31421">
            <w:pPr>
              <w:snapToGrid w:val="0"/>
              <w:spacing w:line="360" w:lineRule="exact"/>
              <w:ind w:left="309"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554235" w:rsidRPr="00D31421" w:rsidRDefault="00554235" w:rsidP="00D31421">
            <w:pPr>
              <w:tabs>
                <w:tab w:val="left" w:pos="2280"/>
              </w:tabs>
              <w:snapToGrid w:val="0"/>
              <w:spacing w:line="360" w:lineRule="exact"/>
              <w:ind w:right="130"/>
              <w:jc w:val="both"/>
              <w:rPr>
                <w:rFonts w:ascii="標楷體" w:eastAsia="標楷體" w:hAnsi="標楷體"/>
                <w:szCs w:val="24"/>
              </w:rPr>
            </w:pPr>
          </w:p>
          <w:p w:rsidR="00647B3B" w:rsidRPr="00D31421" w:rsidRDefault="00647B3B" w:rsidP="00D31421">
            <w:pPr>
              <w:tabs>
                <w:tab w:val="left" w:pos="2280"/>
              </w:tabs>
              <w:snapToGrid w:val="0"/>
              <w:spacing w:line="360" w:lineRule="exact"/>
              <w:ind w:right="130"/>
              <w:jc w:val="both"/>
              <w:rPr>
                <w:rFonts w:ascii="標楷體" w:eastAsia="標楷體" w:hAnsi="標楷體"/>
                <w:szCs w:val="24"/>
              </w:rPr>
            </w:pPr>
          </w:p>
          <w:p w:rsidR="00990A27" w:rsidRPr="00D31421" w:rsidRDefault="00D440D6" w:rsidP="00D31421">
            <w:pPr>
              <w:pStyle w:val="af2"/>
              <w:tabs>
                <w:tab w:val="left" w:pos="579"/>
                <w:tab w:val="left" w:pos="721"/>
              </w:tabs>
              <w:suppressAutoHyphens w:val="0"/>
              <w:autoSpaceDN/>
              <w:adjustRightInd w:val="0"/>
              <w:spacing w:line="360" w:lineRule="exact"/>
              <w:ind w:leftChars="100" w:left="751" w:hangingChars="213" w:hanging="511"/>
              <w:jc w:val="both"/>
              <w:textAlignment w:val="auto"/>
              <w:rPr>
                <w:color w:val="000000" w:themeColor="text1"/>
                <w:sz w:val="24"/>
                <w:szCs w:val="24"/>
              </w:rPr>
            </w:pPr>
            <w:r w:rsidRPr="00D31421">
              <w:rPr>
                <w:color w:val="000000" w:themeColor="text1"/>
                <w:sz w:val="24"/>
                <w:szCs w:val="24"/>
              </w:rPr>
              <w:lastRenderedPageBreak/>
              <w:t>三、土壤及地下水污染防治</w:t>
            </w:r>
          </w:p>
          <w:p w:rsidR="00990A27" w:rsidRPr="00D31421" w:rsidRDefault="00B60607"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(一)</w:t>
            </w:r>
            <w:r w:rsidR="00D440D6" w:rsidRPr="00D31421">
              <w:rPr>
                <w:sz w:val="24"/>
                <w:szCs w:val="24"/>
              </w:rPr>
              <w:t>土壤及地下水調查及驗證工作相關計畫</w:t>
            </w:r>
          </w:p>
          <w:p w:rsidR="00990A27" w:rsidRPr="00D31421" w:rsidRDefault="00990A27" w:rsidP="00D31421">
            <w:pPr>
              <w:tabs>
                <w:tab w:val="left" w:pos="2280"/>
              </w:tabs>
              <w:snapToGrid w:val="0"/>
              <w:spacing w:line="360" w:lineRule="exact"/>
              <w:ind w:left="65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65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65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65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65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65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65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65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65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65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65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65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65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65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65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65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65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65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65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65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65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65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65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65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65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65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65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65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65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65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746" w:right="130" w:hanging="567"/>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78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78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78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78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78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78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78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78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78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78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78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78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78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78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78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78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78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78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78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78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78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78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554235" w:rsidRPr="00D31421" w:rsidRDefault="00554235"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B60607"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w:t>
            </w:r>
            <w:r w:rsidRPr="00D31421">
              <w:rPr>
                <w:rFonts w:hint="eastAsia"/>
                <w:sz w:val="24"/>
                <w:szCs w:val="24"/>
              </w:rPr>
              <w:t>二</w:t>
            </w:r>
            <w:r w:rsidRPr="00D31421">
              <w:rPr>
                <w:sz w:val="24"/>
                <w:szCs w:val="24"/>
              </w:rPr>
              <w:t>)</w:t>
            </w:r>
            <w:r w:rsidR="00D440D6" w:rsidRPr="00D31421">
              <w:rPr>
                <w:sz w:val="24"/>
                <w:szCs w:val="24"/>
              </w:rPr>
              <w:t>土壤及地下水場址列管狀況</w:t>
            </w: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D440D6" w:rsidP="00D31421">
            <w:pPr>
              <w:pStyle w:val="af2"/>
              <w:tabs>
                <w:tab w:val="left" w:pos="579"/>
                <w:tab w:val="left" w:pos="721"/>
              </w:tabs>
              <w:suppressAutoHyphens w:val="0"/>
              <w:autoSpaceDN/>
              <w:adjustRightInd w:val="0"/>
              <w:spacing w:line="360" w:lineRule="exact"/>
              <w:ind w:leftChars="100" w:left="751" w:hangingChars="213" w:hanging="511"/>
              <w:jc w:val="both"/>
              <w:textAlignment w:val="auto"/>
              <w:rPr>
                <w:color w:val="000000" w:themeColor="text1"/>
                <w:sz w:val="24"/>
                <w:szCs w:val="24"/>
              </w:rPr>
            </w:pPr>
            <w:r w:rsidRPr="00D31421">
              <w:rPr>
                <w:color w:val="000000" w:themeColor="text1"/>
                <w:sz w:val="24"/>
                <w:szCs w:val="24"/>
              </w:rPr>
              <w:t>四、毒性化學物質管理</w:t>
            </w:r>
          </w:p>
          <w:p w:rsidR="00990A27" w:rsidRPr="00D31421" w:rsidRDefault="00B60607"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(一)</w:t>
            </w:r>
            <w:r w:rsidR="00D440D6" w:rsidRPr="00D31421">
              <w:rPr>
                <w:sz w:val="24"/>
                <w:szCs w:val="24"/>
              </w:rPr>
              <w:t>管制現況與宣導</w:t>
            </w: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78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78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78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78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78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78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78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78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78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78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78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780" w:right="130" w:hanging="520"/>
              <w:jc w:val="both"/>
              <w:rPr>
                <w:rFonts w:ascii="標楷體" w:eastAsia="標楷體" w:hAnsi="標楷體"/>
                <w:szCs w:val="24"/>
              </w:rPr>
            </w:pPr>
          </w:p>
          <w:p w:rsidR="00990A27" w:rsidRDefault="00990A27" w:rsidP="00D31421">
            <w:pPr>
              <w:tabs>
                <w:tab w:val="left" w:pos="2280"/>
              </w:tabs>
              <w:snapToGrid w:val="0"/>
              <w:spacing w:line="360" w:lineRule="exact"/>
              <w:ind w:left="780" w:right="130" w:hanging="520"/>
              <w:jc w:val="both"/>
              <w:rPr>
                <w:rFonts w:ascii="標楷體" w:eastAsia="標楷體" w:hAnsi="標楷體"/>
                <w:szCs w:val="24"/>
              </w:rPr>
            </w:pPr>
          </w:p>
          <w:p w:rsidR="00EE6569" w:rsidRPr="00D31421" w:rsidRDefault="00EE6569" w:rsidP="00D31421">
            <w:pPr>
              <w:tabs>
                <w:tab w:val="left" w:pos="2280"/>
              </w:tabs>
              <w:snapToGrid w:val="0"/>
              <w:spacing w:line="360" w:lineRule="exact"/>
              <w:ind w:left="78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78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D440D6" w:rsidP="00D31421">
            <w:pPr>
              <w:pStyle w:val="af2"/>
              <w:tabs>
                <w:tab w:val="left" w:pos="579"/>
                <w:tab w:val="left" w:pos="721"/>
              </w:tabs>
              <w:suppressAutoHyphens w:val="0"/>
              <w:autoSpaceDN/>
              <w:adjustRightInd w:val="0"/>
              <w:spacing w:line="360" w:lineRule="exact"/>
              <w:ind w:leftChars="100" w:left="751" w:hangingChars="213" w:hanging="511"/>
              <w:jc w:val="both"/>
              <w:textAlignment w:val="auto"/>
              <w:rPr>
                <w:color w:val="000000" w:themeColor="text1"/>
                <w:sz w:val="24"/>
                <w:szCs w:val="24"/>
              </w:rPr>
            </w:pPr>
            <w:r w:rsidRPr="00D31421">
              <w:rPr>
                <w:color w:val="000000" w:themeColor="text1"/>
                <w:sz w:val="24"/>
                <w:szCs w:val="24"/>
              </w:rPr>
              <w:t>五、環境用藥管理</w:t>
            </w:r>
          </w:p>
          <w:p w:rsidR="00990A27" w:rsidRPr="00D31421" w:rsidRDefault="00B60607"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(一)</w:t>
            </w:r>
            <w:r w:rsidR="00D440D6" w:rsidRPr="00D31421">
              <w:rPr>
                <w:sz w:val="24"/>
                <w:szCs w:val="24"/>
              </w:rPr>
              <w:t>管制現況與宣導</w:t>
            </w: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647B3B" w:rsidRDefault="00647B3B" w:rsidP="00D31421">
            <w:pPr>
              <w:tabs>
                <w:tab w:val="left" w:pos="2280"/>
              </w:tabs>
              <w:snapToGrid w:val="0"/>
              <w:spacing w:line="360" w:lineRule="exact"/>
              <w:ind w:left="715" w:right="130" w:hanging="455"/>
              <w:jc w:val="both"/>
              <w:rPr>
                <w:rFonts w:ascii="標楷體" w:eastAsia="標楷體" w:hAnsi="標楷體"/>
                <w:szCs w:val="24"/>
              </w:rPr>
            </w:pPr>
          </w:p>
          <w:p w:rsidR="00EE6569" w:rsidRDefault="00EE6569" w:rsidP="00D31421">
            <w:pPr>
              <w:tabs>
                <w:tab w:val="left" w:pos="2280"/>
              </w:tabs>
              <w:snapToGrid w:val="0"/>
              <w:spacing w:line="360" w:lineRule="exact"/>
              <w:ind w:left="715" w:right="130" w:hanging="455"/>
              <w:jc w:val="both"/>
              <w:rPr>
                <w:rFonts w:ascii="標楷體" w:eastAsia="標楷體" w:hAnsi="標楷體"/>
                <w:szCs w:val="24"/>
              </w:rPr>
            </w:pPr>
          </w:p>
          <w:p w:rsidR="00EE6569" w:rsidRPr="00D31421" w:rsidRDefault="00EE6569"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D440D6" w:rsidP="00D31421">
            <w:pPr>
              <w:pStyle w:val="af2"/>
              <w:tabs>
                <w:tab w:val="left" w:pos="579"/>
                <w:tab w:val="left" w:pos="721"/>
              </w:tabs>
              <w:suppressAutoHyphens w:val="0"/>
              <w:autoSpaceDN/>
              <w:adjustRightInd w:val="0"/>
              <w:spacing w:line="360" w:lineRule="exact"/>
              <w:ind w:leftChars="100" w:left="751" w:hangingChars="213" w:hanging="511"/>
              <w:jc w:val="both"/>
              <w:textAlignment w:val="auto"/>
              <w:rPr>
                <w:color w:val="000000" w:themeColor="text1"/>
                <w:sz w:val="24"/>
                <w:szCs w:val="24"/>
              </w:rPr>
            </w:pPr>
            <w:r w:rsidRPr="00D31421">
              <w:rPr>
                <w:color w:val="000000" w:themeColor="text1"/>
                <w:sz w:val="24"/>
                <w:szCs w:val="24"/>
              </w:rPr>
              <w:t>六、毒性化學物質災害防救</w:t>
            </w:r>
          </w:p>
          <w:p w:rsidR="00990A27" w:rsidRPr="00D31421" w:rsidRDefault="00B60607"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(一)</w:t>
            </w:r>
            <w:r w:rsidR="00D440D6" w:rsidRPr="00D31421">
              <w:rPr>
                <w:sz w:val="24"/>
                <w:szCs w:val="24"/>
              </w:rPr>
              <w:t>毒災聯防組織建置與訓練</w:t>
            </w: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B60607"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w:t>
            </w:r>
            <w:r w:rsidRPr="00D31421">
              <w:rPr>
                <w:rFonts w:hint="eastAsia"/>
                <w:sz w:val="24"/>
                <w:szCs w:val="24"/>
              </w:rPr>
              <w:t>二</w:t>
            </w:r>
            <w:r w:rsidRPr="00D31421">
              <w:rPr>
                <w:sz w:val="24"/>
                <w:szCs w:val="24"/>
              </w:rPr>
              <w:t>)</w:t>
            </w:r>
            <w:r w:rsidR="00D440D6" w:rsidRPr="00D31421">
              <w:rPr>
                <w:sz w:val="24"/>
                <w:szCs w:val="24"/>
              </w:rPr>
              <w:t>毒災防救演練</w:t>
            </w: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554235" w:rsidRPr="00D31421" w:rsidRDefault="00554235" w:rsidP="00D31421">
            <w:pPr>
              <w:snapToGrid w:val="0"/>
              <w:spacing w:line="360" w:lineRule="exact"/>
              <w:ind w:right="130"/>
              <w:jc w:val="both"/>
              <w:rPr>
                <w:rFonts w:ascii="標楷體" w:eastAsia="標楷體" w:hAnsi="標楷體"/>
                <w:szCs w:val="24"/>
              </w:rPr>
            </w:pPr>
          </w:p>
          <w:p w:rsidR="00990A27" w:rsidRPr="00D31421" w:rsidRDefault="00D440D6" w:rsidP="00D31421">
            <w:pPr>
              <w:pStyle w:val="af2"/>
              <w:suppressAutoHyphens w:val="0"/>
              <w:autoSpaceDN/>
              <w:adjustRightInd w:val="0"/>
              <w:spacing w:line="360" w:lineRule="exact"/>
              <w:ind w:leftChars="30" w:left="589" w:rightChars="50" w:right="120" w:hangingChars="215" w:hanging="517"/>
              <w:textAlignment w:val="auto"/>
              <w:rPr>
                <w:b/>
                <w:color w:val="000000" w:themeColor="text1"/>
                <w:sz w:val="24"/>
                <w:szCs w:val="24"/>
              </w:rPr>
            </w:pPr>
            <w:r w:rsidRPr="00D31421">
              <w:rPr>
                <w:b/>
                <w:color w:val="000000" w:themeColor="text1"/>
                <w:sz w:val="24"/>
                <w:szCs w:val="24"/>
              </w:rPr>
              <w:t>參、垃圾集運、一般廢棄物回收、環境消毒及病媒防治、溝渠清疏、公廁管理及整修</w:t>
            </w:r>
          </w:p>
          <w:p w:rsidR="00990A27" w:rsidRPr="00D31421" w:rsidRDefault="00D440D6" w:rsidP="00D31421">
            <w:pPr>
              <w:pStyle w:val="af2"/>
              <w:tabs>
                <w:tab w:val="left" w:pos="579"/>
                <w:tab w:val="left" w:pos="721"/>
              </w:tabs>
              <w:suppressAutoHyphens w:val="0"/>
              <w:autoSpaceDN/>
              <w:adjustRightInd w:val="0"/>
              <w:spacing w:line="360" w:lineRule="exact"/>
              <w:ind w:leftChars="100" w:left="751" w:hangingChars="213" w:hanging="511"/>
              <w:jc w:val="both"/>
              <w:textAlignment w:val="auto"/>
              <w:rPr>
                <w:color w:val="000000" w:themeColor="text1"/>
                <w:sz w:val="24"/>
                <w:szCs w:val="24"/>
              </w:rPr>
            </w:pPr>
            <w:r w:rsidRPr="00D31421">
              <w:rPr>
                <w:color w:val="000000" w:themeColor="text1"/>
                <w:sz w:val="24"/>
                <w:szCs w:val="24"/>
              </w:rPr>
              <w:t>一、垃圾集運、與資源回收</w:t>
            </w:r>
          </w:p>
          <w:p w:rsidR="00990A27" w:rsidRPr="00D31421" w:rsidRDefault="00B60607"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(一)</w:t>
            </w:r>
            <w:r w:rsidR="00D440D6" w:rsidRPr="00D31421">
              <w:rPr>
                <w:sz w:val="24"/>
                <w:szCs w:val="24"/>
              </w:rPr>
              <w:t>垃圾清運維護市容環境</w:t>
            </w: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Default="00990A27" w:rsidP="00D31421">
            <w:pPr>
              <w:snapToGrid w:val="0"/>
              <w:spacing w:line="360" w:lineRule="exact"/>
              <w:ind w:left="370" w:right="130" w:hanging="240"/>
              <w:jc w:val="both"/>
              <w:rPr>
                <w:rFonts w:ascii="標楷體" w:eastAsia="標楷體" w:hAnsi="標楷體"/>
                <w:szCs w:val="24"/>
              </w:rPr>
            </w:pPr>
          </w:p>
          <w:p w:rsidR="00EE6569" w:rsidRPr="00D31421" w:rsidRDefault="00EE6569"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D440D6" w:rsidP="00D31421">
            <w:pPr>
              <w:pStyle w:val="af2"/>
              <w:tabs>
                <w:tab w:val="left" w:pos="579"/>
                <w:tab w:val="left" w:pos="721"/>
              </w:tabs>
              <w:suppressAutoHyphens w:val="0"/>
              <w:autoSpaceDN/>
              <w:adjustRightInd w:val="0"/>
              <w:spacing w:line="360" w:lineRule="exact"/>
              <w:ind w:leftChars="100" w:left="751" w:hangingChars="213" w:hanging="511"/>
              <w:jc w:val="both"/>
              <w:textAlignment w:val="auto"/>
              <w:rPr>
                <w:color w:val="000000" w:themeColor="text1"/>
                <w:sz w:val="24"/>
                <w:szCs w:val="24"/>
              </w:rPr>
            </w:pPr>
            <w:r w:rsidRPr="00D31421">
              <w:rPr>
                <w:color w:val="000000" w:themeColor="text1"/>
                <w:sz w:val="24"/>
                <w:szCs w:val="24"/>
              </w:rPr>
              <w:t>二、一般廢棄物回收</w:t>
            </w:r>
          </w:p>
          <w:p w:rsidR="00990A27" w:rsidRPr="00D31421" w:rsidRDefault="00B60607"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(一)</w:t>
            </w:r>
            <w:r w:rsidR="00D440D6" w:rsidRPr="00D31421">
              <w:rPr>
                <w:sz w:val="24"/>
                <w:szCs w:val="24"/>
              </w:rPr>
              <w:t>提升回收量，降低垃圾清運量</w:t>
            </w:r>
          </w:p>
          <w:p w:rsidR="00990A27" w:rsidRPr="00D31421" w:rsidRDefault="00990A27" w:rsidP="00D31421">
            <w:pPr>
              <w:pStyle w:val="ae"/>
              <w:snapToGrid w:val="0"/>
              <w:spacing w:line="360" w:lineRule="exact"/>
              <w:ind w:left="520" w:right="39" w:hanging="481"/>
              <w:rPr>
                <w:rFonts w:ascii="標楷體" w:eastAsia="標楷體" w:hAnsi="標楷體"/>
                <w:sz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Default="00990A27" w:rsidP="00D31421">
            <w:pPr>
              <w:snapToGrid w:val="0"/>
              <w:spacing w:line="360" w:lineRule="exact"/>
              <w:ind w:right="130"/>
              <w:jc w:val="both"/>
              <w:rPr>
                <w:rFonts w:ascii="標楷體" w:eastAsia="標楷體" w:hAnsi="標楷體"/>
                <w:szCs w:val="24"/>
              </w:rPr>
            </w:pPr>
          </w:p>
          <w:p w:rsidR="00EE6569" w:rsidRDefault="00EE6569" w:rsidP="00D31421">
            <w:pPr>
              <w:snapToGrid w:val="0"/>
              <w:spacing w:line="360" w:lineRule="exact"/>
              <w:ind w:right="130"/>
              <w:jc w:val="both"/>
              <w:rPr>
                <w:rFonts w:ascii="標楷體" w:eastAsia="標楷體" w:hAnsi="標楷體"/>
                <w:szCs w:val="24"/>
              </w:rPr>
            </w:pPr>
          </w:p>
          <w:p w:rsidR="00EE6569" w:rsidRPr="00D31421" w:rsidRDefault="00EE6569"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center"/>
              <w:rPr>
                <w:rFonts w:ascii="標楷體" w:eastAsia="標楷體" w:hAnsi="標楷體"/>
                <w:szCs w:val="24"/>
              </w:rPr>
            </w:pPr>
          </w:p>
          <w:p w:rsidR="00554235" w:rsidRPr="00D31421" w:rsidRDefault="00554235" w:rsidP="00D31421">
            <w:pPr>
              <w:snapToGrid w:val="0"/>
              <w:spacing w:line="360" w:lineRule="exact"/>
              <w:ind w:right="130"/>
              <w:jc w:val="center"/>
              <w:rPr>
                <w:rFonts w:ascii="標楷體" w:eastAsia="標楷體" w:hAnsi="標楷體"/>
                <w:szCs w:val="24"/>
              </w:rPr>
            </w:pPr>
          </w:p>
          <w:p w:rsidR="00990A27" w:rsidRPr="00D31421" w:rsidRDefault="00990A27" w:rsidP="00D31421">
            <w:pPr>
              <w:snapToGrid w:val="0"/>
              <w:spacing w:line="360" w:lineRule="exact"/>
              <w:ind w:right="130"/>
              <w:jc w:val="center"/>
              <w:rPr>
                <w:rFonts w:ascii="標楷體" w:eastAsia="標楷體" w:hAnsi="標楷體"/>
                <w:szCs w:val="24"/>
              </w:rPr>
            </w:pPr>
          </w:p>
          <w:p w:rsidR="00990A27" w:rsidRPr="00D31421" w:rsidRDefault="00D440D6" w:rsidP="00D31421">
            <w:pPr>
              <w:pStyle w:val="af2"/>
              <w:tabs>
                <w:tab w:val="left" w:pos="579"/>
                <w:tab w:val="left" w:pos="721"/>
              </w:tabs>
              <w:suppressAutoHyphens w:val="0"/>
              <w:autoSpaceDN/>
              <w:adjustRightInd w:val="0"/>
              <w:spacing w:line="360" w:lineRule="exact"/>
              <w:ind w:leftChars="100" w:left="751" w:hangingChars="213" w:hanging="511"/>
              <w:jc w:val="both"/>
              <w:textAlignment w:val="auto"/>
              <w:rPr>
                <w:color w:val="000000" w:themeColor="text1"/>
                <w:sz w:val="24"/>
                <w:szCs w:val="24"/>
              </w:rPr>
            </w:pPr>
            <w:r w:rsidRPr="00D31421">
              <w:rPr>
                <w:color w:val="000000" w:themeColor="text1"/>
                <w:sz w:val="24"/>
                <w:szCs w:val="24"/>
              </w:rPr>
              <w:t>三、環境消毒及病媒防治</w:t>
            </w:r>
          </w:p>
          <w:p w:rsidR="00990A27" w:rsidRPr="00D31421" w:rsidRDefault="00B60607"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(一)</w:t>
            </w:r>
            <w:r w:rsidR="00D440D6" w:rsidRPr="00D31421">
              <w:rPr>
                <w:sz w:val="24"/>
                <w:szCs w:val="24"/>
              </w:rPr>
              <w:t>依據「高雄市登革熱生態滅蚊防疫計畫」，持續配合市府「孳檢為主，消毒為輔」之登革熱防治策略</w:t>
            </w: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B70DF2" w:rsidRDefault="00B70DF2" w:rsidP="00D31421">
            <w:pPr>
              <w:snapToGrid w:val="0"/>
              <w:spacing w:line="360" w:lineRule="exact"/>
              <w:ind w:left="370" w:right="130" w:hanging="240"/>
              <w:jc w:val="both"/>
              <w:rPr>
                <w:rFonts w:ascii="標楷體" w:eastAsia="標楷體" w:hAnsi="標楷體"/>
                <w:szCs w:val="24"/>
              </w:rPr>
            </w:pPr>
          </w:p>
          <w:p w:rsidR="00EE6569" w:rsidRPr="00D31421" w:rsidRDefault="00EE6569" w:rsidP="00D31421">
            <w:pPr>
              <w:snapToGrid w:val="0"/>
              <w:spacing w:line="360" w:lineRule="exact"/>
              <w:ind w:left="370" w:right="130" w:hanging="240"/>
              <w:jc w:val="both"/>
              <w:rPr>
                <w:rFonts w:ascii="標楷體" w:eastAsia="標楷體" w:hAnsi="標楷體"/>
                <w:szCs w:val="24"/>
              </w:rPr>
            </w:pPr>
          </w:p>
          <w:p w:rsidR="00990A27" w:rsidRPr="00D31421" w:rsidRDefault="00B60607"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w:t>
            </w:r>
            <w:r w:rsidRPr="00D31421">
              <w:rPr>
                <w:rFonts w:hint="eastAsia"/>
                <w:sz w:val="24"/>
                <w:szCs w:val="24"/>
              </w:rPr>
              <w:t>二</w:t>
            </w:r>
            <w:r w:rsidRPr="00D31421">
              <w:rPr>
                <w:sz w:val="24"/>
                <w:szCs w:val="24"/>
              </w:rPr>
              <w:t>)</w:t>
            </w:r>
            <w:r w:rsidR="00D440D6" w:rsidRPr="00D31421">
              <w:rPr>
                <w:sz w:val="24"/>
                <w:szCs w:val="24"/>
              </w:rPr>
              <w:t>辦理「高雄市滅鼠週」前發放，以防治家鼠危害</w:t>
            </w:r>
          </w:p>
          <w:p w:rsidR="00990A27" w:rsidRDefault="00990A27" w:rsidP="00D31421">
            <w:pPr>
              <w:snapToGrid w:val="0"/>
              <w:spacing w:line="360" w:lineRule="exact"/>
              <w:ind w:right="130"/>
              <w:jc w:val="both"/>
              <w:rPr>
                <w:rFonts w:ascii="標楷體" w:eastAsia="標楷體" w:hAnsi="標楷體"/>
                <w:szCs w:val="24"/>
              </w:rPr>
            </w:pPr>
          </w:p>
          <w:p w:rsidR="00EE6569" w:rsidRPr="00EE6569" w:rsidRDefault="00EE6569" w:rsidP="00D31421">
            <w:pPr>
              <w:snapToGrid w:val="0"/>
              <w:spacing w:line="360" w:lineRule="exact"/>
              <w:ind w:right="130"/>
              <w:jc w:val="both"/>
              <w:rPr>
                <w:rFonts w:ascii="標楷體" w:eastAsia="標楷體" w:hAnsi="標楷體"/>
                <w:szCs w:val="24"/>
              </w:rPr>
            </w:pPr>
          </w:p>
          <w:p w:rsidR="00990A27" w:rsidRPr="00D31421" w:rsidRDefault="00D440D6" w:rsidP="00D31421">
            <w:pPr>
              <w:pStyle w:val="af2"/>
              <w:tabs>
                <w:tab w:val="left" w:pos="579"/>
                <w:tab w:val="left" w:pos="721"/>
              </w:tabs>
              <w:suppressAutoHyphens w:val="0"/>
              <w:autoSpaceDN/>
              <w:adjustRightInd w:val="0"/>
              <w:spacing w:line="360" w:lineRule="exact"/>
              <w:ind w:leftChars="100" w:left="751" w:hangingChars="213" w:hanging="511"/>
              <w:jc w:val="both"/>
              <w:textAlignment w:val="auto"/>
              <w:rPr>
                <w:color w:val="000000" w:themeColor="text1"/>
                <w:sz w:val="24"/>
                <w:szCs w:val="24"/>
              </w:rPr>
            </w:pPr>
            <w:r w:rsidRPr="00D31421">
              <w:rPr>
                <w:color w:val="000000" w:themeColor="text1"/>
                <w:sz w:val="24"/>
                <w:szCs w:val="24"/>
              </w:rPr>
              <w:t>四、溝渠清疏</w:t>
            </w:r>
          </w:p>
          <w:p w:rsidR="00990A27" w:rsidRPr="00D31421" w:rsidRDefault="00B60607"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(一)</w:t>
            </w:r>
            <w:r w:rsidR="00D440D6" w:rsidRPr="00D31421">
              <w:rPr>
                <w:sz w:val="24"/>
                <w:szCs w:val="24"/>
              </w:rPr>
              <w:t>每年清疏各行政區，並將每日清疏作業情形上傳溝渠清疏平台公告市民周知</w:t>
            </w:r>
          </w:p>
          <w:p w:rsidR="00990A27" w:rsidRPr="00D31421" w:rsidRDefault="00990A27" w:rsidP="00D31421">
            <w:pPr>
              <w:snapToGrid w:val="0"/>
              <w:spacing w:line="360" w:lineRule="exact"/>
              <w:ind w:left="789" w:right="130"/>
              <w:jc w:val="both"/>
              <w:rPr>
                <w:rFonts w:ascii="標楷體" w:eastAsia="標楷體" w:hAnsi="標楷體"/>
                <w:szCs w:val="24"/>
              </w:rPr>
            </w:pPr>
          </w:p>
          <w:p w:rsidR="00990A27" w:rsidRPr="00D31421" w:rsidRDefault="00B60607"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w:t>
            </w:r>
            <w:r w:rsidRPr="00D31421">
              <w:rPr>
                <w:rFonts w:hint="eastAsia"/>
                <w:sz w:val="24"/>
                <w:szCs w:val="24"/>
              </w:rPr>
              <w:t>二</w:t>
            </w:r>
            <w:r w:rsidRPr="00D31421">
              <w:rPr>
                <w:sz w:val="24"/>
                <w:szCs w:val="24"/>
              </w:rPr>
              <w:t>)</w:t>
            </w:r>
            <w:r w:rsidR="00D440D6" w:rsidRPr="00D31421">
              <w:rPr>
                <w:sz w:val="24"/>
                <w:szCs w:val="24"/>
              </w:rPr>
              <w:t>每年汛期前完成易淹水路段清疏作業</w:t>
            </w: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D440D6" w:rsidP="00D31421">
            <w:pPr>
              <w:pStyle w:val="af2"/>
              <w:tabs>
                <w:tab w:val="left" w:pos="579"/>
                <w:tab w:val="left" w:pos="721"/>
              </w:tabs>
              <w:suppressAutoHyphens w:val="0"/>
              <w:autoSpaceDN/>
              <w:adjustRightInd w:val="0"/>
              <w:spacing w:line="360" w:lineRule="exact"/>
              <w:ind w:leftChars="100" w:left="751" w:hangingChars="213" w:hanging="511"/>
              <w:jc w:val="both"/>
              <w:textAlignment w:val="auto"/>
              <w:rPr>
                <w:color w:val="000000" w:themeColor="text1"/>
                <w:sz w:val="24"/>
                <w:szCs w:val="24"/>
              </w:rPr>
            </w:pPr>
            <w:r w:rsidRPr="00D31421">
              <w:rPr>
                <w:color w:val="000000" w:themeColor="text1"/>
                <w:sz w:val="24"/>
                <w:szCs w:val="24"/>
              </w:rPr>
              <w:t>五、公廁管理及整修</w:t>
            </w:r>
          </w:p>
          <w:p w:rsidR="00990A27" w:rsidRPr="00D31421" w:rsidRDefault="00B60607"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(一)</w:t>
            </w:r>
            <w:r w:rsidR="00D440D6" w:rsidRPr="00D31421">
              <w:rPr>
                <w:sz w:val="24"/>
                <w:szCs w:val="24"/>
              </w:rPr>
              <w:t>推動「全面提升優質公廁精進計畫」，加強公廁維護檢查</w:t>
            </w: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Pr="00D31421" w:rsidRDefault="00990A27" w:rsidP="00D31421">
            <w:pPr>
              <w:snapToGrid w:val="0"/>
              <w:spacing w:line="360" w:lineRule="exact"/>
              <w:ind w:left="370" w:right="130" w:hanging="240"/>
              <w:jc w:val="both"/>
              <w:rPr>
                <w:rFonts w:ascii="標楷體" w:eastAsia="標楷體" w:hAnsi="標楷體"/>
                <w:szCs w:val="24"/>
              </w:rPr>
            </w:pPr>
          </w:p>
          <w:p w:rsidR="00990A27" w:rsidRDefault="00990A27" w:rsidP="00D31421">
            <w:pPr>
              <w:snapToGrid w:val="0"/>
              <w:spacing w:line="360" w:lineRule="exact"/>
              <w:ind w:right="130"/>
              <w:jc w:val="both"/>
              <w:rPr>
                <w:rFonts w:ascii="標楷體" w:eastAsia="標楷體" w:hAnsi="標楷體"/>
                <w:szCs w:val="24"/>
              </w:rPr>
            </w:pPr>
          </w:p>
          <w:p w:rsidR="00EE6569" w:rsidRDefault="00EE6569" w:rsidP="00D31421">
            <w:pPr>
              <w:snapToGrid w:val="0"/>
              <w:spacing w:line="360" w:lineRule="exact"/>
              <w:ind w:right="130"/>
              <w:jc w:val="both"/>
              <w:rPr>
                <w:rFonts w:ascii="標楷體" w:eastAsia="標楷體" w:hAnsi="標楷體"/>
                <w:szCs w:val="24"/>
              </w:rPr>
            </w:pPr>
          </w:p>
          <w:p w:rsidR="00EE6569" w:rsidRPr="00D31421" w:rsidRDefault="00EE6569" w:rsidP="00D31421">
            <w:pPr>
              <w:snapToGrid w:val="0"/>
              <w:spacing w:line="360" w:lineRule="exact"/>
              <w:ind w:right="130"/>
              <w:jc w:val="both"/>
              <w:rPr>
                <w:rFonts w:ascii="標楷體" w:eastAsia="標楷體" w:hAnsi="標楷體"/>
                <w:szCs w:val="24"/>
              </w:rPr>
            </w:pPr>
          </w:p>
          <w:p w:rsidR="00990A27" w:rsidRPr="00D31421" w:rsidRDefault="00D440D6" w:rsidP="00D31421">
            <w:pPr>
              <w:pStyle w:val="af2"/>
              <w:tabs>
                <w:tab w:val="left" w:pos="579"/>
                <w:tab w:val="left" w:pos="721"/>
              </w:tabs>
              <w:suppressAutoHyphens w:val="0"/>
              <w:autoSpaceDN/>
              <w:adjustRightInd w:val="0"/>
              <w:spacing w:line="360" w:lineRule="exact"/>
              <w:ind w:leftChars="100" w:left="751" w:hangingChars="213" w:hanging="511"/>
              <w:jc w:val="both"/>
              <w:textAlignment w:val="auto"/>
              <w:rPr>
                <w:color w:val="000000" w:themeColor="text1"/>
                <w:sz w:val="24"/>
                <w:szCs w:val="24"/>
              </w:rPr>
            </w:pPr>
            <w:r w:rsidRPr="00D31421">
              <w:rPr>
                <w:color w:val="000000" w:themeColor="text1"/>
                <w:sz w:val="24"/>
                <w:szCs w:val="24"/>
              </w:rPr>
              <w:lastRenderedPageBreak/>
              <w:t>六、補助汰換老舊垃圾清運車輛計畫(中央補助款)</w:t>
            </w:r>
          </w:p>
          <w:p w:rsidR="00990A27" w:rsidRPr="00D31421" w:rsidRDefault="00B60607"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(一)</w:t>
            </w:r>
            <w:r w:rsidR="00D440D6" w:rsidRPr="00D31421">
              <w:rPr>
                <w:sz w:val="24"/>
                <w:szCs w:val="24"/>
              </w:rPr>
              <w:t>低碳垃圾車補助汰換</w:t>
            </w:r>
          </w:p>
          <w:p w:rsidR="00990A27" w:rsidRPr="00D31421" w:rsidRDefault="00990A27" w:rsidP="00D31421">
            <w:pPr>
              <w:snapToGrid w:val="0"/>
              <w:spacing w:line="360" w:lineRule="exact"/>
              <w:jc w:val="both"/>
              <w:rPr>
                <w:rFonts w:ascii="標楷體" w:eastAsia="標楷體" w:hAnsi="標楷體"/>
                <w:spacing w:val="-4"/>
                <w:szCs w:val="24"/>
              </w:rPr>
            </w:pPr>
          </w:p>
          <w:p w:rsidR="00990A27" w:rsidRPr="00D31421" w:rsidRDefault="00990A27" w:rsidP="00D31421">
            <w:pPr>
              <w:snapToGrid w:val="0"/>
              <w:spacing w:line="360" w:lineRule="exact"/>
              <w:jc w:val="both"/>
              <w:rPr>
                <w:rFonts w:ascii="標楷體" w:eastAsia="標楷體" w:hAnsi="標楷體"/>
                <w:spacing w:val="-4"/>
                <w:szCs w:val="24"/>
              </w:rPr>
            </w:pPr>
          </w:p>
          <w:p w:rsidR="00990A27" w:rsidRPr="00D31421" w:rsidRDefault="00D440D6" w:rsidP="00D31421">
            <w:pPr>
              <w:pStyle w:val="af2"/>
              <w:tabs>
                <w:tab w:val="left" w:pos="579"/>
                <w:tab w:val="left" w:pos="721"/>
              </w:tabs>
              <w:suppressAutoHyphens w:val="0"/>
              <w:autoSpaceDN/>
              <w:adjustRightInd w:val="0"/>
              <w:spacing w:line="360" w:lineRule="exact"/>
              <w:ind w:leftChars="100" w:left="751" w:hangingChars="213" w:hanging="511"/>
              <w:jc w:val="both"/>
              <w:textAlignment w:val="auto"/>
              <w:rPr>
                <w:color w:val="000000" w:themeColor="text1"/>
                <w:sz w:val="24"/>
                <w:szCs w:val="24"/>
              </w:rPr>
            </w:pPr>
            <w:r w:rsidRPr="00D31421">
              <w:rPr>
                <w:color w:val="000000" w:themeColor="text1"/>
                <w:sz w:val="24"/>
                <w:szCs w:val="24"/>
              </w:rPr>
              <w:t>七、資源回收工作計畫(中央補助款)</w:t>
            </w:r>
          </w:p>
          <w:p w:rsidR="00990A27" w:rsidRPr="00D31421" w:rsidRDefault="004802EC"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(一)</w:t>
            </w:r>
            <w:r w:rsidR="00D440D6" w:rsidRPr="00D31421">
              <w:rPr>
                <w:sz w:val="24"/>
                <w:szCs w:val="24"/>
              </w:rPr>
              <w:t>推動資源回收工作，暢通資源回收管道，提升資源回收成效</w:t>
            </w:r>
          </w:p>
          <w:p w:rsidR="00990A27" w:rsidRPr="00D31421" w:rsidRDefault="00990A27" w:rsidP="00D31421">
            <w:pPr>
              <w:autoSpaceDE w:val="0"/>
              <w:spacing w:line="360" w:lineRule="exact"/>
              <w:ind w:left="520" w:hanging="520"/>
              <w:rPr>
                <w:rFonts w:ascii="標楷體" w:eastAsia="標楷體" w:hAnsi="標楷體"/>
                <w:b/>
                <w:kern w:val="0"/>
                <w:szCs w:val="24"/>
              </w:rPr>
            </w:pPr>
          </w:p>
          <w:p w:rsidR="00990A27" w:rsidRPr="00D31421" w:rsidRDefault="00990A27" w:rsidP="00D31421">
            <w:pPr>
              <w:autoSpaceDE w:val="0"/>
              <w:spacing w:line="360" w:lineRule="exact"/>
              <w:ind w:left="520" w:hanging="520"/>
              <w:rPr>
                <w:rFonts w:ascii="標楷體" w:eastAsia="標楷體" w:hAnsi="標楷體"/>
                <w:b/>
                <w:kern w:val="0"/>
                <w:szCs w:val="24"/>
                <w:lang w:val="zh-TW"/>
              </w:rPr>
            </w:pPr>
          </w:p>
          <w:p w:rsidR="00990A27" w:rsidRPr="00D31421" w:rsidRDefault="00990A27" w:rsidP="00D31421">
            <w:pPr>
              <w:autoSpaceDE w:val="0"/>
              <w:spacing w:line="360" w:lineRule="exact"/>
              <w:ind w:left="520" w:hanging="520"/>
              <w:rPr>
                <w:rFonts w:ascii="標楷體" w:eastAsia="標楷體" w:hAnsi="標楷體"/>
                <w:b/>
                <w:kern w:val="0"/>
                <w:szCs w:val="24"/>
                <w:lang w:val="zh-TW"/>
              </w:rPr>
            </w:pPr>
          </w:p>
          <w:p w:rsidR="00990A27" w:rsidRPr="00D31421" w:rsidRDefault="00990A27" w:rsidP="00D31421">
            <w:pPr>
              <w:autoSpaceDE w:val="0"/>
              <w:spacing w:line="360" w:lineRule="exact"/>
              <w:ind w:left="520" w:hanging="520"/>
              <w:rPr>
                <w:rFonts w:ascii="標楷體" w:eastAsia="標楷體" w:hAnsi="標楷體"/>
                <w:b/>
                <w:kern w:val="0"/>
                <w:szCs w:val="24"/>
                <w:lang w:val="zh-TW"/>
              </w:rPr>
            </w:pPr>
          </w:p>
          <w:p w:rsidR="00990A27" w:rsidRPr="00D31421" w:rsidRDefault="00990A27" w:rsidP="00D31421">
            <w:pPr>
              <w:autoSpaceDE w:val="0"/>
              <w:spacing w:line="360" w:lineRule="exact"/>
              <w:ind w:left="520" w:hanging="520"/>
              <w:rPr>
                <w:rFonts w:ascii="標楷體" w:eastAsia="標楷體" w:hAnsi="標楷體"/>
                <w:b/>
                <w:kern w:val="0"/>
                <w:szCs w:val="24"/>
                <w:lang w:val="zh-TW"/>
              </w:rPr>
            </w:pPr>
          </w:p>
          <w:p w:rsidR="00990A27" w:rsidRPr="00D31421" w:rsidRDefault="00990A27" w:rsidP="00D31421">
            <w:pPr>
              <w:autoSpaceDE w:val="0"/>
              <w:spacing w:line="360" w:lineRule="exact"/>
              <w:ind w:left="520" w:hanging="520"/>
              <w:rPr>
                <w:rFonts w:ascii="標楷體" w:eastAsia="標楷體" w:hAnsi="標楷體"/>
                <w:b/>
                <w:kern w:val="0"/>
                <w:szCs w:val="24"/>
                <w:lang w:val="zh-TW"/>
              </w:rPr>
            </w:pPr>
          </w:p>
          <w:p w:rsidR="00990A27" w:rsidRPr="00D31421" w:rsidRDefault="00990A27" w:rsidP="00D31421">
            <w:pPr>
              <w:autoSpaceDE w:val="0"/>
              <w:spacing w:line="360" w:lineRule="exact"/>
              <w:ind w:left="520" w:hanging="520"/>
              <w:rPr>
                <w:rFonts w:ascii="標楷體" w:eastAsia="標楷體" w:hAnsi="標楷體"/>
                <w:b/>
                <w:kern w:val="0"/>
                <w:szCs w:val="24"/>
                <w:lang w:val="zh-TW"/>
              </w:rPr>
            </w:pPr>
          </w:p>
          <w:p w:rsidR="00990A27" w:rsidRPr="00D31421" w:rsidRDefault="00990A27" w:rsidP="00D31421">
            <w:pPr>
              <w:autoSpaceDE w:val="0"/>
              <w:spacing w:line="360" w:lineRule="exact"/>
              <w:ind w:left="520" w:hanging="520"/>
              <w:rPr>
                <w:rFonts w:ascii="標楷體" w:eastAsia="標楷體" w:hAnsi="標楷體"/>
                <w:b/>
                <w:kern w:val="0"/>
                <w:szCs w:val="24"/>
                <w:lang w:val="zh-TW"/>
              </w:rPr>
            </w:pPr>
          </w:p>
          <w:p w:rsidR="00990A27" w:rsidRPr="00D31421" w:rsidRDefault="00990A27" w:rsidP="00D31421">
            <w:pPr>
              <w:autoSpaceDE w:val="0"/>
              <w:spacing w:line="360" w:lineRule="exact"/>
              <w:ind w:left="520" w:hanging="520"/>
              <w:rPr>
                <w:rFonts w:ascii="標楷體" w:eastAsia="標楷體" w:hAnsi="標楷體"/>
                <w:b/>
                <w:kern w:val="0"/>
                <w:szCs w:val="24"/>
                <w:lang w:val="zh-TW"/>
              </w:rPr>
            </w:pPr>
          </w:p>
          <w:p w:rsidR="00990A27" w:rsidRPr="00D31421" w:rsidRDefault="00990A27" w:rsidP="00D31421">
            <w:pPr>
              <w:autoSpaceDE w:val="0"/>
              <w:spacing w:line="360" w:lineRule="exact"/>
              <w:ind w:left="520" w:hanging="520"/>
              <w:rPr>
                <w:rFonts w:ascii="標楷體" w:eastAsia="標楷體" w:hAnsi="標楷體"/>
                <w:b/>
                <w:kern w:val="0"/>
                <w:szCs w:val="24"/>
                <w:lang w:val="zh-TW"/>
              </w:rPr>
            </w:pPr>
          </w:p>
          <w:p w:rsidR="00990A27" w:rsidRDefault="00990A27" w:rsidP="00D31421">
            <w:pPr>
              <w:autoSpaceDE w:val="0"/>
              <w:spacing w:line="360" w:lineRule="exact"/>
              <w:ind w:left="520" w:hanging="520"/>
              <w:rPr>
                <w:rFonts w:ascii="標楷體" w:eastAsia="標楷體" w:hAnsi="標楷體"/>
                <w:b/>
                <w:kern w:val="0"/>
                <w:szCs w:val="24"/>
                <w:lang w:val="zh-TW"/>
              </w:rPr>
            </w:pPr>
          </w:p>
          <w:p w:rsidR="00EE6569" w:rsidRPr="00D31421" w:rsidRDefault="00EE6569" w:rsidP="00D31421">
            <w:pPr>
              <w:autoSpaceDE w:val="0"/>
              <w:spacing w:line="360" w:lineRule="exact"/>
              <w:ind w:left="520" w:hanging="520"/>
              <w:rPr>
                <w:rFonts w:ascii="標楷體" w:eastAsia="標楷體" w:hAnsi="標楷體"/>
                <w:b/>
                <w:kern w:val="0"/>
                <w:szCs w:val="24"/>
                <w:lang w:val="zh-TW"/>
              </w:rPr>
            </w:pPr>
          </w:p>
          <w:p w:rsidR="00990A27" w:rsidRPr="00D31421" w:rsidRDefault="00990A27" w:rsidP="00D31421">
            <w:pPr>
              <w:autoSpaceDE w:val="0"/>
              <w:spacing w:line="360" w:lineRule="exact"/>
              <w:ind w:left="520" w:hanging="520"/>
              <w:rPr>
                <w:rFonts w:ascii="標楷體" w:eastAsia="標楷體" w:hAnsi="標楷體"/>
                <w:b/>
                <w:kern w:val="0"/>
                <w:szCs w:val="24"/>
                <w:lang w:val="zh-TW"/>
              </w:rPr>
            </w:pPr>
          </w:p>
          <w:p w:rsidR="00990A27" w:rsidRPr="00D31421" w:rsidRDefault="00D440D6" w:rsidP="00D31421">
            <w:pPr>
              <w:pStyle w:val="af2"/>
              <w:tabs>
                <w:tab w:val="left" w:pos="579"/>
                <w:tab w:val="left" w:pos="721"/>
              </w:tabs>
              <w:suppressAutoHyphens w:val="0"/>
              <w:autoSpaceDN/>
              <w:adjustRightInd w:val="0"/>
              <w:spacing w:line="360" w:lineRule="exact"/>
              <w:ind w:leftChars="100" w:left="751" w:hangingChars="213" w:hanging="511"/>
              <w:jc w:val="both"/>
              <w:textAlignment w:val="auto"/>
              <w:rPr>
                <w:color w:val="000000" w:themeColor="text1"/>
                <w:sz w:val="24"/>
                <w:szCs w:val="24"/>
              </w:rPr>
            </w:pPr>
            <w:r w:rsidRPr="00D31421">
              <w:rPr>
                <w:color w:val="000000" w:themeColor="text1"/>
                <w:sz w:val="24"/>
                <w:szCs w:val="24"/>
              </w:rPr>
              <w:t>八、清潔隊隊員人力補充</w:t>
            </w:r>
          </w:p>
          <w:p w:rsidR="00990A27" w:rsidRPr="00D31421" w:rsidRDefault="004802EC"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rFonts w:hint="eastAsia"/>
                <w:sz w:val="24"/>
                <w:szCs w:val="24"/>
              </w:rPr>
              <w:t>(一)</w:t>
            </w:r>
            <w:r w:rsidR="00D440D6" w:rsidRPr="00D31421">
              <w:rPr>
                <w:sz w:val="24"/>
                <w:szCs w:val="24"/>
              </w:rPr>
              <w:t>清潔隊員甄試，陸續分發進用</w:t>
            </w:r>
          </w:p>
          <w:p w:rsidR="00990A27" w:rsidRPr="00D31421" w:rsidRDefault="00990A27" w:rsidP="00D31421">
            <w:pPr>
              <w:autoSpaceDE w:val="0"/>
              <w:spacing w:line="360" w:lineRule="exact"/>
              <w:ind w:left="520" w:hanging="520"/>
              <w:rPr>
                <w:rFonts w:ascii="標楷體" w:eastAsia="標楷體" w:hAnsi="標楷體"/>
                <w:b/>
                <w:kern w:val="0"/>
                <w:szCs w:val="24"/>
                <w:lang w:val="zh-TW"/>
              </w:rPr>
            </w:pPr>
          </w:p>
          <w:p w:rsidR="00990A27" w:rsidRPr="00D31421" w:rsidRDefault="00990A27" w:rsidP="00D31421">
            <w:pPr>
              <w:autoSpaceDE w:val="0"/>
              <w:spacing w:line="360" w:lineRule="exact"/>
              <w:ind w:left="520" w:hanging="520"/>
              <w:rPr>
                <w:rFonts w:ascii="標楷體" w:eastAsia="標楷體" w:hAnsi="標楷體"/>
                <w:b/>
                <w:kern w:val="0"/>
                <w:szCs w:val="24"/>
                <w:lang w:val="zh-TW"/>
              </w:rPr>
            </w:pPr>
          </w:p>
          <w:p w:rsidR="00990A27" w:rsidRPr="00D31421" w:rsidRDefault="00990A27" w:rsidP="00D31421">
            <w:pPr>
              <w:autoSpaceDE w:val="0"/>
              <w:spacing w:line="360" w:lineRule="exact"/>
              <w:ind w:left="520" w:hanging="520"/>
              <w:rPr>
                <w:rFonts w:ascii="標楷體" w:eastAsia="標楷體" w:hAnsi="標楷體"/>
                <w:b/>
                <w:kern w:val="0"/>
                <w:szCs w:val="24"/>
                <w:lang w:val="zh-TW"/>
              </w:rPr>
            </w:pPr>
          </w:p>
          <w:p w:rsidR="00990A27" w:rsidRPr="00D31421" w:rsidRDefault="00990A27" w:rsidP="00D31421">
            <w:pPr>
              <w:autoSpaceDE w:val="0"/>
              <w:spacing w:line="360" w:lineRule="exact"/>
              <w:ind w:left="520" w:hanging="520"/>
              <w:rPr>
                <w:rFonts w:ascii="標楷體" w:eastAsia="標楷體" w:hAnsi="標楷體"/>
                <w:b/>
                <w:kern w:val="0"/>
                <w:szCs w:val="24"/>
                <w:lang w:val="zh-TW"/>
              </w:rPr>
            </w:pPr>
          </w:p>
          <w:p w:rsidR="00554235" w:rsidRPr="00D31421" w:rsidRDefault="00554235" w:rsidP="00D31421">
            <w:pPr>
              <w:autoSpaceDE w:val="0"/>
              <w:spacing w:line="360" w:lineRule="exact"/>
              <w:ind w:left="520" w:hanging="520"/>
              <w:rPr>
                <w:rFonts w:ascii="標楷體" w:eastAsia="標楷體" w:hAnsi="標楷體"/>
                <w:b/>
                <w:kern w:val="0"/>
                <w:szCs w:val="24"/>
                <w:lang w:val="zh-TW"/>
              </w:rPr>
            </w:pPr>
          </w:p>
          <w:p w:rsidR="00990A27" w:rsidRDefault="00990A27" w:rsidP="00D31421">
            <w:pPr>
              <w:autoSpaceDE w:val="0"/>
              <w:spacing w:line="360" w:lineRule="exact"/>
              <w:rPr>
                <w:rFonts w:ascii="標楷體" w:eastAsia="標楷體" w:hAnsi="標楷體"/>
                <w:b/>
                <w:kern w:val="0"/>
                <w:szCs w:val="24"/>
                <w:lang w:val="zh-TW"/>
              </w:rPr>
            </w:pPr>
          </w:p>
          <w:p w:rsidR="00EE6569" w:rsidRDefault="00EE6569" w:rsidP="00D31421">
            <w:pPr>
              <w:autoSpaceDE w:val="0"/>
              <w:spacing w:line="360" w:lineRule="exact"/>
              <w:rPr>
                <w:rFonts w:ascii="標楷體" w:eastAsia="標楷體" w:hAnsi="標楷體"/>
                <w:b/>
                <w:kern w:val="0"/>
                <w:szCs w:val="24"/>
                <w:lang w:val="zh-TW"/>
              </w:rPr>
            </w:pPr>
          </w:p>
          <w:p w:rsidR="00EE6569" w:rsidRPr="00D31421" w:rsidRDefault="00EE6569" w:rsidP="00D31421">
            <w:pPr>
              <w:autoSpaceDE w:val="0"/>
              <w:spacing w:line="360" w:lineRule="exact"/>
              <w:rPr>
                <w:rFonts w:ascii="標楷體" w:eastAsia="標楷體" w:hAnsi="標楷體"/>
                <w:b/>
                <w:kern w:val="0"/>
                <w:szCs w:val="24"/>
                <w:lang w:val="zh-TW"/>
              </w:rPr>
            </w:pPr>
          </w:p>
          <w:p w:rsidR="00990A27" w:rsidRPr="00D31421" w:rsidRDefault="00D440D6" w:rsidP="00D31421">
            <w:pPr>
              <w:pStyle w:val="af2"/>
              <w:suppressAutoHyphens w:val="0"/>
              <w:autoSpaceDN/>
              <w:adjustRightInd w:val="0"/>
              <w:spacing w:line="360" w:lineRule="exact"/>
              <w:ind w:leftChars="30" w:left="589" w:rightChars="50" w:right="120" w:hangingChars="215" w:hanging="517"/>
              <w:textAlignment w:val="auto"/>
              <w:rPr>
                <w:b/>
                <w:color w:val="000000" w:themeColor="text1"/>
                <w:sz w:val="24"/>
                <w:szCs w:val="24"/>
              </w:rPr>
            </w:pPr>
            <w:r w:rsidRPr="00D31421">
              <w:rPr>
                <w:b/>
                <w:color w:val="000000" w:themeColor="text1"/>
                <w:sz w:val="24"/>
                <w:szCs w:val="24"/>
              </w:rPr>
              <w:lastRenderedPageBreak/>
              <w:t>肆、都市廢棄物處理</w:t>
            </w:r>
          </w:p>
          <w:p w:rsidR="00990A27" w:rsidRPr="00D31421" w:rsidRDefault="00D440D6" w:rsidP="00D31421">
            <w:pPr>
              <w:pStyle w:val="af2"/>
              <w:tabs>
                <w:tab w:val="left" w:pos="579"/>
                <w:tab w:val="left" w:pos="721"/>
              </w:tabs>
              <w:suppressAutoHyphens w:val="0"/>
              <w:autoSpaceDN/>
              <w:adjustRightInd w:val="0"/>
              <w:spacing w:line="360" w:lineRule="exact"/>
              <w:ind w:leftChars="100" w:left="751" w:hangingChars="213" w:hanging="511"/>
              <w:jc w:val="both"/>
              <w:textAlignment w:val="auto"/>
              <w:rPr>
                <w:color w:val="000000" w:themeColor="text1"/>
                <w:sz w:val="24"/>
                <w:szCs w:val="24"/>
              </w:rPr>
            </w:pPr>
            <w:r w:rsidRPr="00D31421">
              <w:rPr>
                <w:color w:val="000000" w:themeColor="text1"/>
                <w:sz w:val="24"/>
                <w:szCs w:val="24"/>
              </w:rPr>
              <w:t>一、都市垃圾處理</w:t>
            </w:r>
          </w:p>
          <w:p w:rsidR="00990A27" w:rsidRPr="00D31421" w:rsidRDefault="004802EC"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(一)</w:t>
            </w:r>
            <w:r w:rsidR="00D440D6" w:rsidRPr="00D31421">
              <w:rPr>
                <w:sz w:val="24"/>
                <w:szCs w:val="24"/>
              </w:rPr>
              <w:t>以多元化處理垃圾並邁向自動化之管理</w:t>
            </w:r>
          </w:p>
          <w:p w:rsidR="00990A27" w:rsidRPr="00D31421" w:rsidRDefault="00990A27" w:rsidP="00D31421">
            <w:pPr>
              <w:pStyle w:val="af0"/>
              <w:spacing w:line="360" w:lineRule="exact"/>
              <w:ind w:left="520" w:right="26" w:hanging="520"/>
              <w:rPr>
                <w:rFonts w:ascii="標楷體" w:eastAsia="標楷體" w:hAnsi="標楷體"/>
                <w:sz w:val="24"/>
              </w:rPr>
            </w:pPr>
          </w:p>
          <w:p w:rsidR="00990A27" w:rsidRPr="00D31421" w:rsidRDefault="00990A27" w:rsidP="00D31421">
            <w:pPr>
              <w:pStyle w:val="af0"/>
              <w:spacing w:line="360" w:lineRule="exact"/>
              <w:ind w:left="520" w:right="26" w:hanging="520"/>
              <w:rPr>
                <w:rFonts w:ascii="標楷體" w:eastAsia="標楷體" w:hAnsi="標楷體"/>
                <w:sz w:val="24"/>
              </w:rPr>
            </w:pPr>
          </w:p>
          <w:p w:rsidR="00990A27" w:rsidRPr="00D31421" w:rsidRDefault="00990A27" w:rsidP="00D31421">
            <w:pPr>
              <w:pStyle w:val="af0"/>
              <w:spacing w:line="360" w:lineRule="exact"/>
              <w:ind w:left="520" w:right="26" w:hanging="520"/>
              <w:rPr>
                <w:rFonts w:ascii="標楷體" w:eastAsia="標楷體" w:hAnsi="標楷體"/>
                <w:sz w:val="24"/>
              </w:rPr>
            </w:pPr>
          </w:p>
          <w:p w:rsidR="00990A27" w:rsidRPr="00D31421" w:rsidRDefault="00990A27" w:rsidP="00D31421">
            <w:pPr>
              <w:pStyle w:val="af0"/>
              <w:spacing w:line="360" w:lineRule="exact"/>
              <w:ind w:left="520" w:right="26" w:hanging="520"/>
              <w:rPr>
                <w:rFonts w:ascii="標楷體" w:eastAsia="標楷體" w:hAnsi="標楷體"/>
                <w:sz w:val="24"/>
              </w:rPr>
            </w:pPr>
          </w:p>
          <w:p w:rsidR="00990A27" w:rsidRPr="00D31421" w:rsidRDefault="00990A27" w:rsidP="00D31421">
            <w:pPr>
              <w:pStyle w:val="af0"/>
              <w:spacing w:line="360" w:lineRule="exact"/>
              <w:ind w:right="26"/>
              <w:rPr>
                <w:rFonts w:ascii="標楷體" w:eastAsia="標楷體" w:hAnsi="標楷體"/>
                <w:sz w:val="24"/>
              </w:rPr>
            </w:pPr>
          </w:p>
          <w:p w:rsidR="00990A27" w:rsidRPr="00D31421" w:rsidRDefault="004802EC" w:rsidP="00D31421">
            <w:pPr>
              <w:pStyle w:val="af2"/>
              <w:suppressAutoHyphens w:val="0"/>
              <w:autoSpaceDN/>
              <w:adjustRightInd w:val="0"/>
              <w:spacing w:line="360" w:lineRule="exact"/>
              <w:ind w:leftChars="140" w:left="888" w:rightChars="20" w:right="48" w:hangingChars="230" w:hanging="552"/>
              <w:jc w:val="both"/>
              <w:textAlignment w:val="auto"/>
              <w:rPr>
                <w:sz w:val="24"/>
                <w:szCs w:val="24"/>
              </w:rPr>
            </w:pPr>
            <w:r w:rsidRPr="00D31421">
              <w:rPr>
                <w:sz w:val="24"/>
                <w:szCs w:val="24"/>
              </w:rPr>
              <w:t>(</w:t>
            </w:r>
            <w:r w:rsidRPr="00D31421">
              <w:rPr>
                <w:rFonts w:hint="eastAsia"/>
                <w:sz w:val="24"/>
                <w:szCs w:val="24"/>
              </w:rPr>
              <w:t>二</w:t>
            </w:r>
            <w:r w:rsidRPr="00D31421">
              <w:rPr>
                <w:sz w:val="24"/>
                <w:szCs w:val="24"/>
              </w:rPr>
              <w:t>)</w:t>
            </w:r>
            <w:r w:rsidR="00D440D6" w:rsidRPr="00D31421">
              <w:rPr>
                <w:sz w:val="24"/>
                <w:szCs w:val="24"/>
              </w:rPr>
              <w:t>以「再利用為主，最終處置為輔 」之政策，推動垃圾零廢棄目標</w:t>
            </w:r>
          </w:p>
          <w:p w:rsidR="00990A27" w:rsidRPr="00D31421" w:rsidRDefault="00990A27" w:rsidP="00D31421">
            <w:pPr>
              <w:pStyle w:val="af0"/>
              <w:spacing w:line="360" w:lineRule="exact"/>
              <w:ind w:left="520" w:right="26" w:hanging="520"/>
              <w:rPr>
                <w:rFonts w:ascii="標楷體" w:eastAsia="標楷體" w:hAnsi="標楷體"/>
                <w:sz w:val="24"/>
              </w:rPr>
            </w:pPr>
          </w:p>
          <w:p w:rsidR="00990A27" w:rsidRPr="00D31421" w:rsidRDefault="00990A27" w:rsidP="00D31421">
            <w:pPr>
              <w:pStyle w:val="af0"/>
              <w:spacing w:line="360" w:lineRule="exact"/>
              <w:ind w:left="520" w:right="26" w:hanging="520"/>
              <w:rPr>
                <w:rFonts w:ascii="標楷體" w:eastAsia="標楷體" w:hAnsi="標楷體"/>
                <w:sz w:val="24"/>
              </w:rPr>
            </w:pPr>
          </w:p>
          <w:p w:rsidR="00990A27" w:rsidRPr="00D31421" w:rsidRDefault="00990A27" w:rsidP="00D31421">
            <w:pPr>
              <w:pStyle w:val="af0"/>
              <w:spacing w:line="360" w:lineRule="exact"/>
              <w:ind w:right="26"/>
              <w:rPr>
                <w:rFonts w:ascii="標楷體" w:eastAsia="標楷體" w:hAnsi="標楷體"/>
                <w:sz w:val="24"/>
              </w:rPr>
            </w:pPr>
          </w:p>
          <w:p w:rsidR="00990A27" w:rsidRPr="00D31421" w:rsidRDefault="00990A27" w:rsidP="00D31421">
            <w:pPr>
              <w:pStyle w:val="af0"/>
              <w:spacing w:line="360" w:lineRule="exact"/>
              <w:ind w:left="520" w:right="26" w:hanging="520"/>
              <w:rPr>
                <w:rFonts w:ascii="標楷體" w:eastAsia="標楷體" w:hAnsi="標楷體"/>
                <w:sz w:val="24"/>
              </w:rPr>
            </w:pPr>
          </w:p>
          <w:p w:rsidR="00990A27" w:rsidRPr="00D31421" w:rsidRDefault="004802EC"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w:t>
            </w:r>
            <w:r w:rsidRPr="00D31421">
              <w:rPr>
                <w:rFonts w:hint="eastAsia"/>
                <w:sz w:val="24"/>
                <w:szCs w:val="24"/>
              </w:rPr>
              <w:t>三</w:t>
            </w:r>
            <w:r w:rsidRPr="00D31421">
              <w:rPr>
                <w:sz w:val="24"/>
                <w:szCs w:val="24"/>
              </w:rPr>
              <w:t>)</w:t>
            </w:r>
            <w:r w:rsidR="00D440D6" w:rsidRPr="00D31421">
              <w:rPr>
                <w:sz w:val="24"/>
                <w:szCs w:val="24"/>
              </w:rPr>
              <w:t>以掩埋處理解決本市不可燃、不適燃及緊急時廢棄物 之清理問題</w:t>
            </w:r>
          </w:p>
          <w:p w:rsidR="00990A27" w:rsidRPr="00D31421" w:rsidRDefault="00990A27" w:rsidP="00D31421">
            <w:pPr>
              <w:snapToGrid w:val="0"/>
              <w:spacing w:line="360" w:lineRule="exact"/>
              <w:ind w:left="789" w:right="130"/>
              <w:jc w:val="both"/>
              <w:rPr>
                <w:rFonts w:ascii="標楷體" w:eastAsia="標楷體" w:hAnsi="標楷體"/>
                <w:szCs w:val="24"/>
              </w:rPr>
            </w:pPr>
          </w:p>
          <w:p w:rsidR="00990A27" w:rsidRPr="00D31421" w:rsidRDefault="00990A27" w:rsidP="00D31421">
            <w:pPr>
              <w:snapToGrid w:val="0"/>
              <w:spacing w:line="360" w:lineRule="exact"/>
              <w:ind w:left="789" w:right="130"/>
              <w:jc w:val="both"/>
              <w:rPr>
                <w:rFonts w:ascii="標楷體" w:eastAsia="標楷體" w:hAnsi="標楷體"/>
                <w:szCs w:val="24"/>
              </w:rPr>
            </w:pPr>
          </w:p>
          <w:p w:rsidR="00990A27" w:rsidRPr="00D31421" w:rsidRDefault="00990A27" w:rsidP="00D31421">
            <w:pPr>
              <w:snapToGrid w:val="0"/>
              <w:spacing w:line="360" w:lineRule="exact"/>
              <w:ind w:left="789" w:right="130"/>
              <w:jc w:val="both"/>
              <w:rPr>
                <w:rFonts w:ascii="標楷體" w:eastAsia="標楷體" w:hAnsi="標楷體"/>
                <w:szCs w:val="24"/>
              </w:rPr>
            </w:pPr>
          </w:p>
          <w:p w:rsidR="00990A27" w:rsidRPr="00D31421" w:rsidRDefault="00990A27" w:rsidP="00D31421">
            <w:pPr>
              <w:snapToGrid w:val="0"/>
              <w:spacing w:line="360" w:lineRule="exact"/>
              <w:ind w:left="789" w:right="130"/>
              <w:jc w:val="both"/>
              <w:rPr>
                <w:rFonts w:ascii="標楷體" w:eastAsia="標楷體" w:hAnsi="標楷體"/>
                <w:szCs w:val="24"/>
              </w:rPr>
            </w:pPr>
          </w:p>
          <w:p w:rsidR="00990A27" w:rsidRPr="00D31421" w:rsidRDefault="004802EC"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w:t>
            </w:r>
            <w:r w:rsidRPr="00D31421">
              <w:rPr>
                <w:rFonts w:hint="eastAsia"/>
                <w:sz w:val="24"/>
                <w:szCs w:val="24"/>
              </w:rPr>
              <w:t>四</w:t>
            </w:r>
            <w:r w:rsidRPr="00D31421">
              <w:rPr>
                <w:sz w:val="24"/>
                <w:szCs w:val="24"/>
              </w:rPr>
              <w:t>)</w:t>
            </w:r>
            <w:r w:rsidR="00D440D6" w:rsidRPr="00D31421">
              <w:rPr>
                <w:sz w:val="24"/>
                <w:szCs w:val="24"/>
              </w:rPr>
              <w:t>執行衛生掩埋場管理計畫</w:t>
            </w:r>
          </w:p>
          <w:p w:rsidR="00990A27" w:rsidRPr="00D31421" w:rsidRDefault="00990A27" w:rsidP="00D31421">
            <w:pPr>
              <w:pStyle w:val="af0"/>
              <w:spacing w:line="360" w:lineRule="exact"/>
              <w:ind w:left="780" w:right="130" w:hanging="520"/>
              <w:rPr>
                <w:rFonts w:ascii="標楷體" w:eastAsia="標楷體" w:hAnsi="標楷體"/>
                <w:bCs/>
                <w:sz w:val="24"/>
              </w:rPr>
            </w:pPr>
          </w:p>
          <w:p w:rsidR="00990A27" w:rsidRPr="00D31421" w:rsidRDefault="00990A27" w:rsidP="00D31421">
            <w:pPr>
              <w:pStyle w:val="af0"/>
              <w:spacing w:line="360" w:lineRule="exact"/>
              <w:ind w:left="780" w:right="130" w:hanging="520"/>
              <w:rPr>
                <w:rFonts w:ascii="標楷體" w:eastAsia="標楷體" w:hAnsi="標楷體"/>
                <w:bCs/>
                <w:sz w:val="24"/>
              </w:rPr>
            </w:pPr>
          </w:p>
          <w:p w:rsidR="00990A27" w:rsidRPr="00D31421" w:rsidRDefault="00990A27" w:rsidP="00D31421">
            <w:pPr>
              <w:pStyle w:val="af0"/>
              <w:spacing w:line="360" w:lineRule="exact"/>
              <w:ind w:left="780" w:right="130" w:hanging="520"/>
              <w:rPr>
                <w:rFonts w:ascii="標楷體" w:eastAsia="標楷體" w:hAnsi="標楷體"/>
                <w:bCs/>
                <w:sz w:val="24"/>
              </w:rPr>
            </w:pPr>
          </w:p>
          <w:p w:rsidR="00990A27" w:rsidRPr="00D31421" w:rsidRDefault="00990A27" w:rsidP="00D31421">
            <w:pPr>
              <w:pStyle w:val="af0"/>
              <w:spacing w:line="360" w:lineRule="exact"/>
              <w:ind w:left="780" w:right="130" w:hanging="520"/>
              <w:rPr>
                <w:rFonts w:ascii="標楷體" w:eastAsia="標楷體" w:hAnsi="標楷體"/>
                <w:bCs/>
                <w:sz w:val="24"/>
              </w:rPr>
            </w:pPr>
          </w:p>
          <w:p w:rsidR="00990A27" w:rsidRPr="00D31421" w:rsidRDefault="00990A27" w:rsidP="00D31421">
            <w:pPr>
              <w:pStyle w:val="af0"/>
              <w:spacing w:line="360" w:lineRule="exact"/>
              <w:ind w:right="130"/>
              <w:rPr>
                <w:rFonts w:ascii="標楷體" w:eastAsia="標楷體" w:hAnsi="標楷體"/>
                <w:bCs/>
                <w:sz w:val="24"/>
              </w:rPr>
            </w:pPr>
          </w:p>
          <w:p w:rsidR="00990A27" w:rsidRDefault="00990A27" w:rsidP="00D31421">
            <w:pPr>
              <w:pStyle w:val="af0"/>
              <w:spacing w:line="360" w:lineRule="exact"/>
              <w:ind w:right="130"/>
              <w:rPr>
                <w:rFonts w:ascii="標楷體" w:eastAsia="標楷體" w:hAnsi="標楷體"/>
                <w:bCs/>
                <w:sz w:val="24"/>
              </w:rPr>
            </w:pPr>
          </w:p>
          <w:p w:rsidR="00EE6569" w:rsidRDefault="00EE6569" w:rsidP="00D31421">
            <w:pPr>
              <w:pStyle w:val="af0"/>
              <w:spacing w:line="360" w:lineRule="exact"/>
              <w:ind w:right="130"/>
              <w:rPr>
                <w:rFonts w:ascii="標楷體" w:eastAsia="標楷體" w:hAnsi="標楷體"/>
                <w:bCs/>
                <w:sz w:val="24"/>
              </w:rPr>
            </w:pPr>
          </w:p>
          <w:p w:rsidR="00EE6569" w:rsidRPr="00D31421" w:rsidRDefault="00EE6569" w:rsidP="00D31421">
            <w:pPr>
              <w:pStyle w:val="af0"/>
              <w:spacing w:line="360" w:lineRule="exact"/>
              <w:ind w:right="130"/>
              <w:rPr>
                <w:rFonts w:ascii="標楷體" w:eastAsia="標楷體" w:hAnsi="標楷體"/>
                <w:bCs/>
                <w:sz w:val="24"/>
              </w:rPr>
            </w:pPr>
          </w:p>
          <w:p w:rsidR="00990A27" w:rsidRPr="00D31421" w:rsidRDefault="00D440D6" w:rsidP="00D31421">
            <w:pPr>
              <w:pStyle w:val="af2"/>
              <w:tabs>
                <w:tab w:val="left" w:pos="579"/>
                <w:tab w:val="left" w:pos="721"/>
              </w:tabs>
              <w:suppressAutoHyphens w:val="0"/>
              <w:autoSpaceDN/>
              <w:adjustRightInd w:val="0"/>
              <w:spacing w:line="360" w:lineRule="exact"/>
              <w:ind w:leftChars="100" w:left="751" w:hangingChars="213" w:hanging="511"/>
              <w:jc w:val="both"/>
              <w:textAlignment w:val="auto"/>
              <w:rPr>
                <w:color w:val="000000" w:themeColor="text1"/>
                <w:sz w:val="24"/>
                <w:szCs w:val="24"/>
              </w:rPr>
            </w:pPr>
            <w:r w:rsidRPr="00D31421">
              <w:rPr>
                <w:color w:val="000000" w:themeColor="text1"/>
                <w:sz w:val="24"/>
                <w:szCs w:val="24"/>
              </w:rPr>
              <w:lastRenderedPageBreak/>
              <w:t>二、事業廢棄物管理</w:t>
            </w:r>
          </w:p>
          <w:p w:rsidR="00990A27" w:rsidRPr="00D31421" w:rsidRDefault="004802EC"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(一)</w:t>
            </w:r>
            <w:r w:rsidR="00D440D6" w:rsidRPr="00D31421">
              <w:rPr>
                <w:sz w:val="24"/>
                <w:szCs w:val="24"/>
              </w:rPr>
              <w:t>建立事業機構事業廢棄物處理資料，查核管理各列管事業機構及立案之事業棄物清除處理機構</w:t>
            </w:r>
          </w:p>
          <w:p w:rsidR="00990A27" w:rsidRPr="00D31421" w:rsidRDefault="00990A27" w:rsidP="00D31421">
            <w:pPr>
              <w:pStyle w:val="af0"/>
              <w:spacing w:line="360" w:lineRule="exact"/>
              <w:ind w:left="780" w:right="130" w:hanging="520"/>
              <w:rPr>
                <w:rFonts w:ascii="標楷體" w:eastAsia="標楷體" w:hAnsi="標楷體"/>
                <w:bCs/>
                <w:sz w:val="24"/>
              </w:rPr>
            </w:pPr>
          </w:p>
          <w:p w:rsidR="00990A27" w:rsidRPr="00D31421" w:rsidRDefault="00990A27" w:rsidP="00D31421">
            <w:pPr>
              <w:pStyle w:val="af0"/>
              <w:spacing w:line="360" w:lineRule="exact"/>
              <w:ind w:left="780" w:right="130" w:hanging="520"/>
              <w:rPr>
                <w:rFonts w:ascii="標楷體" w:eastAsia="標楷體" w:hAnsi="標楷體"/>
                <w:bCs/>
                <w:sz w:val="24"/>
              </w:rPr>
            </w:pPr>
          </w:p>
          <w:p w:rsidR="00990A27" w:rsidRPr="00D31421" w:rsidRDefault="00990A27" w:rsidP="00D31421">
            <w:pPr>
              <w:pStyle w:val="af0"/>
              <w:spacing w:line="360" w:lineRule="exact"/>
              <w:ind w:left="780" w:right="130" w:hanging="520"/>
              <w:rPr>
                <w:rFonts w:ascii="標楷體" w:eastAsia="標楷體" w:hAnsi="標楷體"/>
                <w:bCs/>
                <w:sz w:val="24"/>
              </w:rPr>
            </w:pPr>
          </w:p>
          <w:p w:rsidR="00990A27" w:rsidRPr="00D31421" w:rsidRDefault="00990A27" w:rsidP="00D31421">
            <w:pPr>
              <w:pStyle w:val="af0"/>
              <w:spacing w:line="360" w:lineRule="exact"/>
              <w:ind w:left="780" w:right="130" w:hanging="520"/>
              <w:rPr>
                <w:rFonts w:ascii="標楷體" w:eastAsia="標楷體" w:hAnsi="標楷體"/>
                <w:bCs/>
                <w:sz w:val="24"/>
              </w:rPr>
            </w:pPr>
          </w:p>
          <w:p w:rsidR="00990A27" w:rsidRPr="00D31421" w:rsidRDefault="00990A27" w:rsidP="00D31421">
            <w:pPr>
              <w:pStyle w:val="af0"/>
              <w:spacing w:line="360" w:lineRule="exact"/>
              <w:ind w:left="780" w:right="130" w:hanging="520"/>
              <w:rPr>
                <w:rFonts w:ascii="標楷體" w:eastAsia="標楷體" w:hAnsi="標楷體"/>
                <w:bCs/>
                <w:sz w:val="24"/>
              </w:rPr>
            </w:pPr>
          </w:p>
          <w:p w:rsidR="00990A27" w:rsidRPr="00D31421" w:rsidRDefault="00990A27" w:rsidP="00D31421">
            <w:pPr>
              <w:pStyle w:val="af0"/>
              <w:spacing w:line="360" w:lineRule="exact"/>
              <w:ind w:left="780" w:right="130" w:hanging="520"/>
              <w:rPr>
                <w:rFonts w:ascii="標楷體" w:eastAsia="標楷體" w:hAnsi="標楷體"/>
                <w:bCs/>
                <w:sz w:val="24"/>
              </w:rPr>
            </w:pPr>
          </w:p>
          <w:p w:rsidR="00990A27" w:rsidRPr="00D31421" w:rsidRDefault="00990A27" w:rsidP="00D31421">
            <w:pPr>
              <w:pStyle w:val="af0"/>
              <w:spacing w:line="360" w:lineRule="exact"/>
              <w:ind w:left="780" w:right="130" w:hanging="520"/>
              <w:rPr>
                <w:rFonts w:ascii="標楷體" w:eastAsia="標楷體" w:hAnsi="標楷體"/>
                <w:bCs/>
                <w:sz w:val="24"/>
              </w:rPr>
            </w:pPr>
          </w:p>
          <w:p w:rsidR="00990A27" w:rsidRDefault="00990A27" w:rsidP="00D31421">
            <w:pPr>
              <w:pStyle w:val="af0"/>
              <w:spacing w:line="360" w:lineRule="exact"/>
              <w:ind w:right="26"/>
              <w:rPr>
                <w:rFonts w:ascii="標楷體" w:eastAsia="標楷體" w:hAnsi="標楷體"/>
                <w:bCs/>
                <w:sz w:val="24"/>
              </w:rPr>
            </w:pPr>
          </w:p>
          <w:p w:rsidR="00EE6569" w:rsidRPr="00D31421" w:rsidRDefault="00EE6569" w:rsidP="00D31421">
            <w:pPr>
              <w:pStyle w:val="af0"/>
              <w:spacing w:line="360" w:lineRule="exact"/>
              <w:ind w:right="26"/>
              <w:rPr>
                <w:rFonts w:ascii="標楷體" w:eastAsia="標楷體" w:hAnsi="標楷體"/>
                <w:bCs/>
                <w:sz w:val="24"/>
              </w:rPr>
            </w:pPr>
          </w:p>
          <w:p w:rsidR="00990A27" w:rsidRPr="00D31421" w:rsidRDefault="00D440D6" w:rsidP="00D31421">
            <w:pPr>
              <w:pStyle w:val="af2"/>
              <w:suppressAutoHyphens w:val="0"/>
              <w:autoSpaceDN/>
              <w:adjustRightInd w:val="0"/>
              <w:spacing w:line="360" w:lineRule="exact"/>
              <w:ind w:leftChars="30" w:left="589" w:rightChars="50" w:right="120" w:hangingChars="215" w:hanging="517"/>
              <w:textAlignment w:val="auto"/>
              <w:rPr>
                <w:b/>
                <w:color w:val="000000" w:themeColor="text1"/>
                <w:sz w:val="24"/>
                <w:szCs w:val="24"/>
              </w:rPr>
            </w:pPr>
            <w:r w:rsidRPr="00D31421">
              <w:rPr>
                <w:b/>
                <w:color w:val="000000" w:themeColor="text1"/>
                <w:sz w:val="24"/>
                <w:szCs w:val="24"/>
              </w:rPr>
              <w:t>伍、環境影響估及公害糾紛調處</w:t>
            </w:r>
          </w:p>
          <w:p w:rsidR="00990A27" w:rsidRPr="00D31421" w:rsidRDefault="00D440D6" w:rsidP="00D31421">
            <w:pPr>
              <w:pStyle w:val="af2"/>
              <w:tabs>
                <w:tab w:val="left" w:pos="579"/>
                <w:tab w:val="left" w:pos="721"/>
              </w:tabs>
              <w:suppressAutoHyphens w:val="0"/>
              <w:autoSpaceDN/>
              <w:adjustRightInd w:val="0"/>
              <w:spacing w:line="360" w:lineRule="exact"/>
              <w:ind w:leftChars="100" w:left="751" w:hangingChars="213" w:hanging="511"/>
              <w:jc w:val="both"/>
              <w:textAlignment w:val="auto"/>
              <w:rPr>
                <w:color w:val="000000" w:themeColor="text1"/>
                <w:sz w:val="24"/>
                <w:szCs w:val="24"/>
              </w:rPr>
            </w:pPr>
            <w:r w:rsidRPr="00D31421">
              <w:rPr>
                <w:color w:val="000000" w:themeColor="text1"/>
                <w:sz w:val="24"/>
                <w:szCs w:val="24"/>
              </w:rPr>
              <w:t>一、環境影響評估</w:t>
            </w:r>
          </w:p>
          <w:p w:rsidR="00990A27" w:rsidRPr="00D31421" w:rsidRDefault="004802EC"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(一)</w:t>
            </w:r>
            <w:r w:rsidR="00D440D6" w:rsidRPr="00D31421">
              <w:rPr>
                <w:sz w:val="24"/>
                <w:szCs w:val="24"/>
              </w:rPr>
              <w:t>審查環境影響評估案件暨監督查核管理</w:t>
            </w:r>
          </w:p>
          <w:p w:rsidR="00990A27" w:rsidRPr="00D31421" w:rsidRDefault="00990A27" w:rsidP="00D31421">
            <w:pPr>
              <w:snapToGrid w:val="0"/>
              <w:spacing w:line="360" w:lineRule="exact"/>
              <w:ind w:left="789" w:right="130"/>
              <w:jc w:val="both"/>
              <w:rPr>
                <w:rFonts w:ascii="標楷體" w:eastAsia="標楷體" w:hAnsi="標楷體"/>
                <w:szCs w:val="24"/>
              </w:rPr>
            </w:pPr>
          </w:p>
          <w:p w:rsidR="00990A27" w:rsidRPr="00D31421" w:rsidRDefault="00990A27" w:rsidP="00D31421">
            <w:pPr>
              <w:snapToGrid w:val="0"/>
              <w:spacing w:line="360" w:lineRule="exact"/>
              <w:ind w:left="789" w:right="130"/>
              <w:jc w:val="both"/>
              <w:rPr>
                <w:rFonts w:ascii="標楷體" w:eastAsia="標楷體" w:hAnsi="標楷體"/>
                <w:szCs w:val="24"/>
              </w:rPr>
            </w:pPr>
          </w:p>
          <w:p w:rsidR="00990A27" w:rsidRPr="00D31421" w:rsidRDefault="00990A27" w:rsidP="00D31421">
            <w:pPr>
              <w:snapToGrid w:val="0"/>
              <w:spacing w:line="360" w:lineRule="exact"/>
              <w:ind w:left="789" w:right="130"/>
              <w:jc w:val="both"/>
              <w:rPr>
                <w:rFonts w:ascii="標楷體" w:eastAsia="標楷體" w:hAnsi="標楷體"/>
                <w:szCs w:val="24"/>
              </w:rPr>
            </w:pPr>
          </w:p>
          <w:p w:rsidR="00647B3B" w:rsidRPr="00D31421" w:rsidRDefault="00647B3B" w:rsidP="00D31421">
            <w:pPr>
              <w:snapToGrid w:val="0"/>
              <w:spacing w:line="360" w:lineRule="exact"/>
              <w:ind w:left="789" w:right="130"/>
              <w:jc w:val="both"/>
              <w:rPr>
                <w:rFonts w:ascii="標楷體" w:eastAsia="標楷體" w:hAnsi="標楷體"/>
                <w:szCs w:val="24"/>
              </w:rPr>
            </w:pPr>
          </w:p>
          <w:p w:rsidR="00990A27" w:rsidRPr="00D31421" w:rsidRDefault="004802EC"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w:t>
            </w:r>
            <w:r w:rsidRPr="00D31421">
              <w:rPr>
                <w:rFonts w:hint="eastAsia"/>
                <w:sz w:val="24"/>
                <w:szCs w:val="24"/>
              </w:rPr>
              <w:t>二</w:t>
            </w:r>
            <w:r w:rsidRPr="00D31421">
              <w:rPr>
                <w:sz w:val="24"/>
                <w:szCs w:val="24"/>
              </w:rPr>
              <w:t>)</w:t>
            </w:r>
            <w:r w:rsidR="00D440D6" w:rsidRPr="00D31421">
              <w:rPr>
                <w:sz w:val="24"/>
                <w:szCs w:val="24"/>
              </w:rPr>
              <w:t>宣導環境影響評估</w:t>
            </w: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D440D6" w:rsidP="00D31421">
            <w:pPr>
              <w:pStyle w:val="af2"/>
              <w:tabs>
                <w:tab w:val="left" w:pos="579"/>
                <w:tab w:val="left" w:pos="721"/>
              </w:tabs>
              <w:suppressAutoHyphens w:val="0"/>
              <w:autoSpaceDN/>
              <w:adjustRightInd w:val="0"/>
              <w:spacing w:line="360" w:lineRule="exact"/>
              <w:ind w:leftChars="100" w:left="751" w:hangingChars="213" w:hanging="511"/>
              <w:jc w:val="both"/>
              <w:textAlignment w:val="auto"/>
              <w:rPr>
                <w:color w:val="000000" w:themeColor="text1"/>
                <w:sz w:val="24"/>
                <w:szCs w:val="24"/>
              </w:rPr>
            </w:pPr>
            <w:r w:rsidRPr="00D31421">
              <w:rPr>
                <w:color w:val="000000" w:themeColor="text1"/>
                <w:sz w:val="24"/>
                <w:szCs w:val="24"/>
              </w:rPr>
              <w:t>二、邁向淨零永續城市</w:t>
            </w:r>
          </w:p>
          <w:p w:rsidR="00990A27" w:rsidRPr="00D31421" w:rsidRDefault="004802EC"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(一)</w:t>
            </w:r>
            <w:r w:rsidR="00D440D6" w:rsidRPr="00D31421">
              <w:rPr>
                <w:sz w:val="24"/>
                <w:szCs w:val="24"/>
              </w:rPr>
              <w:t>建構淨零城市</w:t>
            </w: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Default="00990A27" w:rsidP="00D31421">
            <w:pPr>
              <w:snapToGrid w:val="0"/>
              <w:spacing w:line="360" w:lineRule="exact"/>
              <w:ind w:right="130"/>
              <w:jc w:val="both"/>
              <w:rPr>
                <w:rFonts w:ascii="標楷體" w:eastAsia="標楷體" w:hAnsi="標楷體"/>
                <w:szCs w:val="24"/>
              </w:rPr>
            </w:pPr>
          </w:p>
          <w:p w:rsidR="00821166" w:rsidRPr="00D31421" w:rsidRDefault="00821166" w:rsidP="00D31421">
            <w:pPr>
              <w:snapToGrid w:val="0"/>
              <w:spacing w:line="360" w:lineRule="exact"/>
              <w:ind w:right="130"/>
              <w:jc w:val="both"/>
              <w:rPr>
                <w:rFonts w:ascii="標楷體" w:eastAsia="標楷體" w:hAnsi="標楷體"/>
                <w:szCs w:val="24"/>
              </w:rPr>
            </w:pPr>
          </w:p>
          <w:p w:rsidR="00990A27" w:rsidRPr="00D31421" w:rsidRDefault="004802EC"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w:t>
            </w:r>
            <w:r w:rsidRPr="00D31421">
              <w:rPr>
                <w:rFonts w:hint="eastAsia"/>
                <w:sz w:val="24"/>
                <w:szCs w:val="24"/>
              </w:rPr>
              <w:t>二</w:t>
            </w:r>
            <w:r w:rsidRPr="00D31421">
              <w:rPr>
                <w:sz w:val="24"/>
                <w:szCs w:val="24"/>
              </w:rPr>
              <w:t>)</w:t>
            </w:r>
            <w:r w:rsidR="00D440D6" w:rsidRPr="00D31421">
              <w:rPr>
                <w:sz w:val="24"/>
                <w:szCs w:val="24"/>
              </w:rPr>
              <w:t>推動城市永續發展、氣候變遷調適</w:t>
            </w: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4802EC"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w:t>
            </w:r>
            <w:r w:rsidRPr="00D31421">
              <w:rPr>
                <w:rFonts w:hint="eastAsia"/>
                <w:sz w:val="24"/>
                <w:szCs w:val="24"/>
              </w:rPr>
              <w:t>三</w:t>
            </w:r>
            <w:r w:rsidRPr="00D31421">
              <w:rPr>
                <w:sz w:val="24"/>
                <w:szCs w:val="24"/>
              </w:rPr>
              <w:t>)</w:t>
            </w:r>
            <w:r w:rsidR="00D440D6" w:rsidRPr="00D31421">
              <w:rPr>
                <w:sz w:val="24"/>
                <w:szCs w:val="24"/>
              </w:rPr>
              <w:t>淨零國際交流及淨零人才培育</w:t>
            </w: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Default="00990A27" w:rsidP="00D31421">
            <w:pPr>
              <w:snapToGrid w:val="0"/>
              <w:spacing w:line="360" w:lineRule="exact"/>
              <w:ind w:left="130" w:right="130"/>
              <w:jc w:val="both"/>
              <w:rPr>
                <w:rFonts w:ascii="標楷體" w:eastAsia="標楷體" w:hAnsi="標楷體"/>
                <w:szCs w:val="24"/>
              </w:rPr>
            </w:pPr>
          </w:p>
          <w:p w:rsidR="00821166" w:rsidRDefault="00821166" w:rsidP="00D31421">
            <w:pPr>
              <w:snapToGrid w:val="0"/>
              <w:spacing w:line="360" w:lineRule="exact"/>
              <w:ind w:left="130" w:right="130"/>
              <w:jc w:val="both"/>
              <w:rPr>
                <w:rFonts w:ascii="標楷體" w:eastAsia="標楷體" w:hAnsi="標楷體"/>
                <w:szCs w:val="24"/>
              </w:rPr>
            </w:pPr>
          </w:p>
          <w:p w:rsidR="00821166" w:rsidRPr="00D31421" w:rsidRDefault="00821166"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4802EC"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w:t>
            </w:r>
            <w:r w:rsidRPr="00D31421">
              <w:rPr>
                <w:rFonts w:hint="eastAsia"/>
                <w:sz w:val="24"/>
                <w:szCs w:val="24"/>
              </w:rPr>
              <w:t>四</w:t>
            </w:r>
            <w:r w:rsidRPr="00D31421">
              <w:rPr>
                <w:sz w:val="24"/>
                <w:szCs w:val="24"/>
              </w:rPr>
              <w:t>)</w:t>
            </w:r>
            <w:r w:rsidR="00D440D6" w:rsidRPr="00D31421">
              <w:rPr>
                <w:sz w:val="24"/>
                <w:szCs w:val="24"/>
              </w:rPr>
              <w:t>成立ICLEI辦公室，積極參與國際事務</w:t>
            </w: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61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554235" w:rsidRPr="00D31421" w:rsidRDefault="00554235" w:rsidP="00D31421">
            <w:pPr>
              <w:snapToGrid w:val="0"/>
              <w:spacing w:line="360" w:lineRule="exact"/>
              <w:ind w:right="130"/>
              <w:jc w:val="both"/>
              <w:rPr>
                <w:rFonts w:ascii="標楷體" w:eastAsia="標楷體" w:hAnsi="標楷體"/>
                <w:szCs w:val="24"/>
              </w:rPr>
            </w:pPr>
          </w:p>
          <w:p w:rsidR="00B70DF2" w:rsidRPr="00D31421" w:rsidRDefault="00B70DF2" w:rsidP="00D31421">
            <w:pPr>
              <w:snapToGrid w:val="0"/>
              <w:spacing w:line="360" w:lineRule="exact"/>
              <w:ind w:right="130"/>
              <w:jc w:val="both"/>
              <w:rPr>
                <w:rFonts w:ascii="標楷體" w:eastAsia="標楷體" w:hAnsi="標楷體"/>
                <w:szCs w:val="24"/>
              </w:rPr>
            </w:pPr>
          </w:p>
          <w:p w:rsidR="00990A27" w:rsidRPr="00D31421" w:rsidRDefault="00D440D6" w:rsidP="00D31421">
            <w:pPr>
              <w:pStyle w:val="af2"/>
              <w:tabs>
                <w:tab w:val="left" w:pos="579"/>
                <w:tab w:val="left" w:pos="721"/>
              </w:tabs>
              <w:suppressAutoHyphens w:val="0"/>
              <w:autoSpaceDN/>
              <w:adjustRightInd w:val="0"/>
              <w:spacing w:line="360" w:lineRule="exact"/>
              <w:ind w:leftChars="100" w:left="751" w:hangingChars="213" w:hanging="511"/>
              <w:jc w:val="both"/>
              <w:textAlignment w:val="auto"/>
              <w:rPr>
                <w:color w:val="000000" w:themeColor="text1"/>
                <w:sz w:val="24"/>
                <w:szCs w:val="24"/>
              </w:rPr>
            </w:pPr>
            <w:r w:rsidRPr="00D31421">
              <w:rPr>
                <w:color w:val="000000" w:themeColor="text1"/>
                <w:sz w:val="24"/>
                <w:szCs w:val="24"/>
              </w:rPr>
              <w:t>三、公害糾紛調處</w:t>
            </w:r>
          </w:p>
          <w:p w:rsidR="00990A27" w:rsidRPr="00D31421" w:rsidRDefault="004802EC"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(一)</w:t>
            </w:r>
            <w:r w:rsidR="00D440D6" w:rsidRPr="00D31421">
              <w:rPr>
                <w:sz w:val="24"/>
                <w:szCs w:val="24"/>
              </w:rPr>
              <w:t>強化公害糾紛處理機制</w:t>
            </w:r>
          </w:p>
          <w:p w:rsidR="00990A27" w:rsidRPr="00D31421" w:rsidRDefault="00990A27" w:rsidP="00D31421">
            <w:pPr>
              <w:snapToGrid w:val="0"/>
              <w:spacing w:line="360" w:lineRule="exact"/>
              <w:ind w:left="789" w:right="130"/>
              <w:jc w:val="both"/>
              <w:rPr>
                <w:rFonts w:ascii="標楷體" w:eastAsia="標楷體" w:hAnsi="標楷體"/>
                <w:szCs w:val="24"/>
              </w:rPr>
            </w:pPr>
          </w:p>
          <w:p w:rsidR="00990A27" w:rsidRPr="00D31421" w:rsidRDefault="00990A27" w:rsidP="00D31421">
            <w:pPr>
              <w:snapToGrid w:val="0"/>
              <w:spacing w:line="360" w:lineRule="exact"/>
              <w:ind w:left="789"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4802EC"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w:t>
            </w:r>
            <w:r w:rsidRPr="00D31421">
              <w:rPr>
                <w:rFonts w:hint="eastAsia"/>
                <w:sz w:val="24"/>
                <w:szCs w:val="24"/>
              </w:rPr>
              <w:t>二</w:t>
            </w:r>
            <w:r w:rsidRPr="00D31421">
              <w:rPr>
                <w:sz w:val="24"/>
                <w:szCs w:val="24"/>
              </w:rPr>
              <w:t>)</w:t>
            </w:r>
            <w:r w:rsidR="00D440D6" w:rsidRPr="00D31421">
              <w:rPr>
                <w:sz w:val="24"/>
                <w:szCs w:val="24"/>
              </w:rPr>
              <w:t>公害糾紛宣導</w:t>
            </w: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D440D6" w:rsidP="00D31421">
            <w:pPr>
              <w:pStyle w:val="af2"/>
              <w:suppressAutoHyphens w:val="0"/>
              <w:autoSpaceDN/>
              <w:adjustRightInd w:val="0"/>
              <w:spacing w:line="360" w:lineRule="exact"/>
              <w:ind w:leftChars="30" w:left="589" w:rightChars="50" w:right="120" w:hangingChars="215" w:hanging="517"/>
              <w:textAlignment w:val="auto"/>
              <w:rPr>
                <w:b/>
                <w:color w:val="000000" w:themeColor="text1"/>
                <w:sz w:val="24"/>
                <w:szCs w:val="24"/>
              </w:rPr>
            </w:pPr>
            <w:r w:rsidRPr="00D31421">
              <w:rPr>
                <w:b/>
                <w:color w:val="000000" w:themeColor="text1"/>
                <w:sz w:val="24"/>
                <w:szCs w:val="24"/>
              </w:rPr>
              <w:t>陸、環境教育</w:t>
            </w:r>
          </w:p>
          <w:p w:rsidR="00990A27" w:rsidRPr="00D31421" w:rsidRDefault="00D440D6" w:rsidP="00D31421">
            <w:pPr>
              <w:pStyle w:val="af2"/>
              <w:tabs>
                <w:tab w:val="left" w:pos="579"/>
                <w:tab w:val="left" w:pos="721"/>
              </w:tabs>
              <w:suppressAutoHyphens w:val="0"/>
              <w:autoSpaceDN/>
              <w:adjustRightInd w:val="0"/>
              <w:spacing w:line="360" w:lineRule="exact"/>
              <w:ind w:leftChars="100" w:left="751" w:hangingChars="213" w:hanging="511"/>
              <w:jc w:val="both"/>
              <w:textAlignment w:val="auto"/>
              <w:rPr>
                <w:color w:val="000000" w:themeColor="text1"/>
                <w:sz w:val="24"/>
                <w:szCs w:val="24"/>
              </w:rPr>
            </w:pPr>
            <w:r w:rsidRPr="00D31421">
              <w:rPr>
                <w:color w:val="000000" w:themeColor="text1"/>
                <w:sz w:val="24"/>
                <w:szCs w:val="24"/>
              </w:rPr>
              <w:t>一、辦理環境教育相關事項</w:t>
            </w:r>
          </w:p>
          <w:p w:rsidR="00990A27" w:rsidRPr="00D31421" w:rsidRDefault="004802EC"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(一)</w:t>
            </w:r>
            <w:r w:rsidR="00D440D6" w:rsidRPr="00D31421">
              <w:rPr>
                <w:sz w:val="24"/>
                <w:szCs w:val="24"/>
              </w:rPr>
              <w:t>辦理環境講習及環教第19條查核</w:t>
            </w:r>
          </w:p>
          <w:p w:rsidR="00990A27" w:rsidRPr="00D31421" w:rsidRDefault="00990A27" w:rsidP="00D31421">
            <w:pPr>
              <w:keepLines/>
              <w:suppressLineNumbers/>
              <w:snapToGrid w:val="0"/>
              <w:spacing w:line="360" w:lineRule="exact"/>
              <w:ind w:left="130" w:right="130"/>
              <w:jc w:val="both"/>
              <w:rPr>
                <w:rFonts w:ascii="標楷體" w:eastAsia="標楷體" w:hAnsi="標楷體"/>
                <w:szCs w:val="24"/>
              </w:rPr>
            </w:pPr>
          </w:p>
          <w:p w:rsidR="00990A27" w:rsidRPr="00D31421" w:rsidRDefault="00990A27" w:rsidP="00D31421">
            <w:pPr>
              <w:keepLines/>
              <w:suppressLineNumbers/>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4802EC"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w:t>
            </w:r>
            <w:r w:rsidRPr="00D31421">
              <w:rPr>
                <w:rFonts w:hint="eastAsia"/>
                <w:sz w:val="24"/>
                <w:szCs w:val="24"/>
              </w:rPr>
              <w:t>二</w:t>
            </w:r>
            <w:r w:rsidRPr="00D31421">
              <w:rPr>
                <w:sz w:val="24"/>
                <w:szCs w:val="24"/>
              </w:rPr>
              <w:t>)</w:t>
            </w:r>
            <w:r w:rsidR="00D440D6" w:rsidRPr="00D31421">
              <w:rPr>
                <w:sz w:val="24"/>
                <w:szCs w:val="24"/>
              </w:rPr>
              <w:t>辦理環境教育宣導及活動</w:t>
            </w: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554235" w:rsidRPr="00D31421" w:rsidRDefault="00554235"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4802EC"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w:t>
            </w:r>
            <w:r w:rsidRPr="00D31421">
              <w:rPr>
                <w:rFonts w:hint="eastAsia"/>
                <w:sz w:val="24"/>
                <w:szCs w:val="24"/>
              </w:rPr>
              <w:t>三</w:t>
            </w:r>
            <w:r w:rsidRPr="00D31421">
              <w:rPr>
                <w:sz w:val="24"/>
                <w:szCs w:val="24"/>
              </w:rPr>
              <w:t>)</w:t>
            </w:r>
            <w:r w:rsidR="00D440D6" w:rsidRPr="00D31421">
              <w:rPr>
                <w:sz w:val="24"/>
                <w:szCs w:val="24"/>
              </w:rPr>
              <w:t>國家環境教育獎(初選)</w:t>
            </w: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4802EC"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w:t>
            </w:r>
            <w:r w:rsidRPr="00D31421">
              <w:rPr>
                <w:rFonts w:hint="eastAsia"/>
                <w:sz w:val="24"/>
                <w:szCs w:val="24"/>
              </w:rPr>
              <w:t>四</w:t>
            </w:r>
            <w:r w:rsidRPr="00D31421">
              <w:rPr>
                <w:sz w:val="24"/>
                <w:szCs w:val="24"/>
              </w:rPr>
              <w:t>)</w:t>
            </w:r>
            <w:r w:rsidR="00D440D6" w:rsidRPr="00D31421">
              <w:rPr>
                <w:sz w:val="24"/>
                <w:szCs w:val="24"/>
              </w:rPr>
              <w:t>環境教育設施場所及環境教育機構認證</w:t>
            </w: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4802EC"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w:t>
            </w:r>
            <w:r w:rsidRPr="00D31421">
              <w:rPr>
                <w:rFonts w:hint="eastAsia"/>
                <w:sz w:val="24"/>
                <w:szCs w:val="24"/>
              </w:rPr>
              <w:t>五</w:t>
            </w:r>
            <w:r w:rsidRPr="00D31421">
              <w:rPr>
                <w:sz w:val="24"/>
                <w:szCs w:val="24"/>
              </w:rPr>
              <w:t>)</w:t>
            </w:r>
            <w:r w:rsidR="00D440D6" w:rsidRPr="00D31421">
              <w:rPr>
                <w:sz w:val="24"/>
                <w:szCs w:val="24"/>
              </w:rPr>
              <w:t>補助辦理環境教育計畫及環境教育人員認證</w:t>
            </w:r>
          </w:p>
          <w:p w:rsidR="00990A27" w:rsidRPr="00D31421" w:rsidRDefault="00990A27" w:rsidP="00D31421">
            <w:pPr>
              <w:snapToGrid w:val="0"/>
              <w:spacing w:line="360" w:lineRule="exact"/>
              <w:ind w:left="510" w:right="130" w:hanging="51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Default="00990A27" w:rsidP="00D31421">
            <w:pPr>
              <w:snapToGrid w:val="0"/>
              <w:spacing w:line="360" w:lineRule="exact"/>
              <w:ind w:right="130"/>
              <w:jc w:val="both"/>
              <w:rPr>
                <w:rFonts w:ascii="標楷體" w:eastAsia="標楷體" w:hAnsi="標楷體"/>
                <w:szCs w:val="24"/>
              </w:rPr>
            </w:pPr>
          </w:p>
          <w:p w:rsidR="00821166" w:rsidRPr="00D31421" w:rsidRDefault="00821166" w:rsidP="00D31421">
            <w:pPr>
              <w:snapToGrid w:val="0"/>
              <w:spacing w:line="360" w:lineRule="exact"/>
              <w:ind w:right="130"/>
              <w:jc w:val="both"/>
              <w:rPr>
                <w:rFonts w:ascii="標楷體" w:eastAsia="標楷體" w:hAnsi="標楷體"/>
                <w:szCs w:val="24"/>
              </w:rPr>
            </w:pPr>
          </w:p>
          <w:p w:rsidR="00990A27" w:rsidRPr="00D31421" w:rsidRDefault="004802EC"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w:t>
            </w:r>
            <w:r w:rsidRPr="00D31421">
              <w:rPr>
                <w:rFonts w:hint="eastAsia"/>
                <w:sz w:val="24"/>
                <w:szCs w:val="24"/>
              </w:rPr>
              <w:t>六</w:t>
            </w:r>
            <w:r w:rsidRPr="00D31421">
              <w:rPr>
                <w:sz w:val="24"/>
                <w:szCs w:val="24"/>
              </w:rPr>
              <w:t>)</w:t>
            </w:r>
            <w:r w:rsidR="00D440D6" w:rsidRPr="00D31421">
              <w:rPr>
                <w:sz w:val="24"/>
                <w:szCs w:val="24"/>
              </w:rPr>
              <w:t>社區及志工培力</w:t>
            </w: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Default="00990A27" w:rsidP="00D31421">
            <w:pPr>
              <w:snapToGrid w:val="0"/>
              <w:spacing w:line="360" w:lineRule="exact"/>
              <w:ind w:right="130"/>
              <w:jc w:val="both"/>
              <w:rPr>
                <w:rFonts w:ascii="標楷體" w:eastAsia="標楷體" w:hAnsi="標楷體"/>
                <w:szCs w:val="24"/>
              </w:rPr>
            </w:pPr>
          </w:p>
          <w:p w:rsidR="00821166" w:rsidRDefault="00821166" w:rsidP="00D31421">
            <w:pPr>
              <w:snapToGrid w:val="0"/>
              <w:spacing w:line="360" w:lineRule="exact"/>
              <w:ind w:right="130"/>
              <w:jc w:val="both"/>
              <w:rPr>
                <w:rFonts w:ascii="標楷體" w:eastAsia="標楷體" w:hAnsi="標楷體"/>
                <w:szCs w:val="24"/>
              </w:rPr>
            </w:pPr>
          </w:p>
          <w:p w:rsidR="00821166" w:rsidRDefault="00821166" w:rsidP="00D31421">
            <w:pPr>
              <w:snapToGrid w:val="0"/>
              <w:spacing w:line="360" w:lineRule="exact"/>
              <w:ind w:right="130"/>
              <w:jc w:val="both"/>
              <w:rPr>
                <w:rFonts w:ascii="標楷體" w:eastAsia="標楷體" w:hAnsi="標楷體"/>
                <w:szCs w:val="24"/>
              </w:rPr>
            </w:pPr>
          </w:p>
          <w:p w:rsidR="00990A27" w:rsidRPr="00D31421" w:rsidRDefault="004802EC"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w:t>
            </w:r>
            <w:r w:rsidRPr="00D31421">
              <w:rPr>
                <w:rFonts w:hint="eastAsia"/>
                <w:sz w:val="24"/>
                <w:szCs w:val="24"/>
              </w:rPr>
              <w:t>七</w:t>
            </w:r>
            <w:r w:rsidRPr="00D31421">
              <w:rPr>
                <w:sz w:val="24"/>
                <w:szCs w:val="24"/>
              </w:rPr>
              <w:t>)</w:t>
            </w:r>
            <w:r w:rsidR="00D440D6" w:rsidRPr="00D31421">
              <w:rPr>
                <w:sz w:val="24"/>
                <w:szCs w:val="24"/>
              </w:rPr>
              <w:t>重塑清淨海岸風貌</w:t>
            </w:r>
          </w:p>
          <w:p w:rsidR="00990A27" w:rsidRPr="00D31421" w:rsidRDefault="00990A27" w:rsidP="00D31421">
            <w:pPr>
              <w:tabs>
                <w:tab w:val="left" w:pos="2280"/>
              </w:tabs>
              <w:snapToGrid w:val="0"/>
              <w:spacing w:line="360" w:lineRule="exact"/>
              <w:ind w:left="442" w:hanging="442"/>
              <w:jc w:val="both"/>
              <w:rPr>
                <w:rFonts w:ascii="標楷體" w:eastAsia="標楷體" w:hAnsi="標楷體" w:cs="華康楷書體W5"/>
                <w:b/>
                <w:szCs w:val="24"/>
              </w:rPr>
            </w:pPr>
          </w:p>
          <w:p w:rsidR="00990A27" w:rsidRPr="00D31421" w:rsidRDefault="00990A27" w:rsidP="00D31421">
            <w:pPr>
              <w:tabs>
                <w:tab w:val="left" w:pos="2280"/>
              </w:tabs>
              <w:snapToGrid w:val="0"/>
              <w:spacing w:line="360" w:lineRule="exact"/>
              <w:ind w:left="442" w:hanging="442"/>
              <w:jc w:val="both"/>
              <w:rPr>
                <w:rFonts w:ascii="標楷體" w:eastAsia="標楷體" w:hAnsi="標楷體" w:cs="華康楷書體W5"/>
                <w:b/>
                <w:szCs w:val="24"/>
              </w:rPr>
            </w:pPr>
          </w:p>
          <w:p w:rsidR="00990A27" w:rsidRPr="00D31421" w:rsidRDefault="00990A27" w:rsidP="00D31421">
            <w:pPr>
              <w:tabs>
                <w:tab w:val="left" w:pos="2280"/>
              </w:tabs>
              <w:snapToGrid w:val="0"/>
              <w:spacing w:line="360" w:lineRule="exact"/>
              <w:ind w:left="442" w:hanging="442"/>
              <w:jc w:val="both"/>
              <w:rPr>
                <w:rFonts w:ascii="標楷體" w:eastAsia="標楷體" w:hAnsi="標楷體" w:cs="華康楷書體W5"/>
                <w:b/>
                <w:szCs w:val="24"/>
              </w:rPr>
            </w:pPr>
          </w:p>
          <w:p w:rsidR="00990A27" w:rsidRPr="00D31421" w:rsidRDefault="00990A27" w:rsidP="00D31421">
            <w:pPr>
              <w:tabs>
                <w:tab w:val="left" w:pos="2280"/>
              </w:tabs>
              <w:snapToGrid w:val="0"/>
              <w:spacing w:line="360" w:lineRule="exact"/>
              <w:ind w:left="442" w:hanging="442"/>
              <w:jc w:val="both"/>
              <w:rPr>
                <w:rFonts w:ascii="標楷體" w:eastAsia="標楷體" w:hAnsi="標楷體" w:cs="華康楷書體W5"/>
                <w:b/>
                <w:szCs w:val="24"/>
              </w:rPr>
            </w:pPr>
          </w:p>
          <w:p w:rsidR="00990A27" w:rsidRPr="00D31421" w:rsidRDefault="00990A27" w:rsidP="00D31421">
            <w:pPr>
              <w:tabs>
                <w:tab w:val="left" w:pos="2280"/>
              </w:tabs>
              <w:snapToGrid w:val="0"/>
              <w:spacing w:line="360" w:lineRule="exact"/>
              <w:jc w:val="both"/>
              <w:rPr>
                <w:rFonts w:ascii="標楷體" w:eastAsia="標楷體" w:hAnsi="標楷體" w:cs="華康楷書體W5"/>
                <w:b/>
                <w:szCs w:val="24"/>
              </w:rPr>
            </w:pPr>
          </w:p>
          <w:p w:rsidR="00990A27" w:rsidRPr="00D31421" w:rsidRDefault="00990A27" w:rsidP="00D31421">
            <w:pPr>
              <w:tabs>
                <w:tab w:val="left" w:pos="2280"/>
              </w:tabs>
              <w:snapToGrid w:val="0"/>
              <w:spacing w:line="360" w:lineRule="exact"/>
              <w:jc w:val="both"/>
              <w:rPr>
                <w:rFonts w:ascii="標楷體" w:eastAsia="標楷體" w:hAnsi="標楷體" w:cs="華康楷書體W5"/>
                <w:b/>
                <w:szCs w:val="24"/>
              </w:rPr>
            </w:pPr>
          </w:p>
          <w:p w:rsidR="00990A27" w:rsidRPr="00D31421" w:rsidRDefault="00990A27" w:rsidP="00D31421">
            <w:pPr>
              <w:tabs>
                <w:tab w:val="left" w:pos="2280"/>
              </w:tabs>
              <w:snapToGrid w:val="0"/>
              <w:spacing w:line="360" w:lineRule="exact"/>
              <w:jc w:val="both"/>
              <w:rPr>
                <w:rFonts w:ascii="標楷體" w:eastAsia="標楷體" w:hAnsi="標楷體" w:cs="華康楷書體W5"/>
                <w:b/>
                <w:szCs w:val="24"/>
              </w:rPr>
            </w:pPr>
          </w:p>
          <w:p w:rsidR="00990A27" w:rsidRPr="00D31421" w:rsidRDefault="00990A27" w:rsidP="00D31421">
            <w:pPr>
              <w:tabs>
                <w:tab w:val="left" w:pos="2280"/>
              </w:tabs>
              <w:snapToGrid w:val="0"/>
              <w:spacing w:line="360" w:lineRule="exact"/>
              <w:jc w:val="both"/>
              <w:rPr>
                <w:rFonts w:ascii="標楷體" w:eastAsia="標楷體" w:hAnsi="標楷體" w:cs="華康楷書體W5"/>
                <w:b/>
                <w:szCs w:val="24"/>
              </w:rPr>
            </w:pPr>
          </w:p>
          <w:p w:rsidR="00990A27" w:rsidRPr="00D31421" w:rsidRDefault="00990A27" w:rsidP="00D31421">
            <w:pPr>
              <w:tabs>
                <w:tab w:val="left" w:pos="2280"/>
              </w:tabs>
              <w:snapToGrid w:val="0"/>
              <w:spacing w:line="360" w:lineRule="exact"/>
              <w:jc w:val="both"/>
              <w:rPr>
                <w:rFonts w:ascii="標楷體" w:eastAsia="標楷體" w:hAnsi="標楷體" w:cs="華康楷書體W5"/>
                <w:b/>
                <w:szCs w:val="24"/>
              </w:rPr>
            </w:pPr>
          </w:p>
          <w:p w:rsidR="00990A27" w:rsidRPr="00D31421" w:rsidRDefault="00990A27" w:rsidP="00D31421">
            <w:pPr>
              <w:tabs>
                <w:tab w:val="left" w:pos="2280"/>
              </w:tabs>
              <w:snapToGrid w:val="0"/>
              <w:spacing w:line="360" w:lineRule="exact"/>
              <w:jc w:val="both"/>
              <w:rPr>
                <w:rFonts w:ascii="標楷體" w:eastAsia="標楷體" w:hAnsi="標楷體" w:cs="華康楷書體W5"/>
                <w:b/>
                <w:szCs w:val="24"/>
              </w:rPr>
            </w:pPr>
          </w:p>
          <w:p w:rsidR="00990A27" w:rsidRPr="00D31421" w:rsidRDefault="00990A27" w:rsidP="00D31421">
            <w:pPr>
              <w:tabs>
                <w:tab w:val="left" w:pos="2280"/>
              </w:tabs>
              <w:snapToGrid w:val="0"/>
              <w:spacing w:line="360" w:lineRule="exact"/>
              <w:jc w:val="both"/>
              <w:rPr>
                <w:rFonts w:ascii="標楷體" w:eastAsia="標楷體" w:hAnsi="標楷體" w:cs="華康楷書體W5"/>
                <w:b/>
                <w:szCs w:val="24"/>
              </w:rPr>
            </w:pPr>
          </w:p>
          <w:p w:rsidR="00990A27" w:rsidRPr="00D31421" w:rsidRDefault="004802EC"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w:t>
            </w:r>
            <w:r w:rsidRPr="00D31421">
              <w:rPr>
                <w:rFonts w:hint="eastAsia"/>
                <w:sz w:val="24"/>
                <w:szCs w:val="24"/>
              </w:rPr>
              <w:t>八</w:t>
            </w:r>
            <w:r w:rsidRPr="00D31421">
              <w:rPr>
                <w:sz w:val="24"/>
                <w:szCs w:val="24"/>
              </w:rPr>
              <w:t>)</w:t>
            </w:r>
            <w:r w:rsidR="00D440D6" w:rsidRPr="00D31421">
              <w:rPr>
                <w:sz w:val="24"/>
                <w:szCs w:val="24"/>
              </w:rPr>
              <w:t>向海致敬-海岸清潔維護</w:t>
            </w: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jc w:val="both"/>
              <w:rPr>
                <w:rFonts w:ascii="標楷體" w:eastAsia="標楷體" w:hAnsi="標楷體" w:cs="華康楷書體W5"/>
                <w:szCs w:val="24"/>
              </w:rPr>
            </w:pPr>
          </w:p>
          <w:p w:rsidR="00990A27" w:rsidRPr="00D31421" w:rsidRDefault="00990A27" w:rsidP="00D31421">
            <w:pPr>
              <w:tabs>
                <w:tab w:val="left" w:pos="2280"/>
              </w:tabs>
              <w:snapToGrid w:val="0"/>
              <w:spacing w:line="360" w:lineRule="exact"/>
              <w:jc w:val="both"/>
              <w:rPr>
                <w:rFonts w:ascii="標楷體" w:eastAsia="標楷體" w:hAnsi="標楷體" w:cs="華康楷書體W5"/>
                <w:szCs w:val="24"/>
              </w:rPr>
            </w:pPr>
          </w:p>
          <w:p w:rsidR="00990A27" w:rsidRPr="00D31421" w:rsidRDefault="00990A27" w:rsidP="00D31421">
            <w:pPr>
              <w:tabs>
                <w:tab w:val="left" w:pos="2280"/>
              </w:tabs>
              <w:snapToGrid w:val="0"/>
              <w:spacing w:line="360" w:lineRule="exact"/>
              <w:jc w:val="both"/>
              <w:rPr>
                <w:rFonts w:ascii="標楷體" w:eastAsia="標楷體" w:hAnsi="標楷體" w:cs="華康楷書體W5"/>
                <w:szCs w:val="24"/>
              </w:rPr>
            </w:pPr>
          </w:p>
          <w:p w:rsidR="00990A27" w:rsidRPr="00D31421" w:rsidRDefault="00990A27" w:rsidP="00D31421">
            <w:pPr>
              <w:tabs>
                <w:tab w:val="left" w:pos="2280"/>
              </w:tabs>
              <w:snapToGrid w:val="0"/>
              <w:spacing w:line="360" w:lineRule="exact"/>
              <w:jc w:val="both"/>
              <w:rPr>
                <w:rFonts w:ascii="標楷體" w:eastAsia="標楷體" w:hAnsi="標楷體" w:cs="華康楷書體W5"/>
                <w:szCs w:val="24"/>
              </w:rPr>
            </w:pPr>
          </w:p>
          <w:p w:rsidR="00990A27" w:rsidRPr="00D31421" w:rsidRDefault="00990A27" w:rsidP="00D31421">
            <w:pPr>
              <w:tabs>
                <w:tab w:val="left" w:pos="2280"/>
              </w:tabs>
              <w:snapToGrid w:val="0"/>
              <w:spacing w:line="360" w:lineRule="exact"/>
              <w:jc w:val="both"/>
              <w:rPr>
                <w:rFonts w:ascii="標楷體" w:eastAsia="標楷體" w:hAnsi="標楷體" w:cs="華康楷書體W5"/>
                <w:szCs w:val="24"/>
              </w:rPr>
            </w:pPr>
          </w:p>
          <w:p w:rsidR="00990A27" w:rsidRPr="00D31421" w:rsidRDefault="00990A27" w:rsidP="00D31421">
            <w:pPr>
              <w:tabs>
                <w:tab w:val="left" w:pos="2280"/>
              </w:tabs>
              <w:snapToGrid w:val="0"/>
              <w:spacing w:line="360" w:lineRule="exact"/>
              <w:jc w:val="both"/>
              <w:rPr>
                <w:rFonts w:ascii="標楷體" w:eastAsia="標楷體" w:hAnsi="標楷體" w:cs="華康楷書體W5"/>
                <w:szCs w:val="24"/>
              </w:rPr>
            </w:pPr>
          </w:p>
          <w:p w:rsidR="00990A27" w:rsidRPr="00D31421" w:rsidRDefault="00990A27" w:rsidP="00D31421">
            <w:pPr>
              <w:tabs>
                <w:tab w:val="left" w:pos="2280"/>
              </w:tabs>
              <w:snapToGrid w:val="0"/>
              <w:spacing w:line="360" w:lineRule="exact"/>
              <w:jc w:val="both"/>
              <w:rPr>
                <w:rFonts w:ascii="標楷體" w:eastAsia="標楷體" w:hAnsi="標楷體" w:cs="華康楷書體W5"/>
                <w:szCs w:val="24"/>
              </w:rPr>
            </w:pPr>
          </w:p>
          <w:p w:rsidR="00990A27" w:rsidRPr="00D31421" w:rsidRDefault="00990A27" w:rsidP="00D31421">
            <w:pPr>
              <w:tabs>
                <w:tab w:val="left" w:pos="2280"/>
              </w:tabs>
              <w:snapToGrid w:val="0"/>
              <w:spacing w:line="360" w:lineRule="exact"/>
              <w:jc w:val="both"/>
              <w:rPr>
                <w:rFonts w:ascii="標楷體" w:eastAsia="標楷體" w:hAnsi="標楷體" w:cs="華康楷書體W5"/>
                <w:szCs w:val="24"/>
              </w:rPr>
            </w:pPr>
          </w:p>
          <w:p w:rsidR="00990A27" w:rsidRPr="00D31421" w:rsidRDefault="00990A27" w:rsidP="00D31421">
            <w:pPr>
              <w:tabs>
                <w:tab w:val="left" w:pos="2280"/>
              </w:tabs>
              <w:snapToGrid w:val="0"/>
              <w:spacing w:line="360" w:lineRule="exact"/>
              <w:jc w:val="both"/>
              <w:rPr>
                <w:rFonts w:ascii="標楷體" w:eastAsia="標楷體" w:hAnsi="標楷體" w:cs="華康楷書體W5"/>
                <w:szCs w:val="24"/>
              </w:rPr>
            </w:pPr>
          </w:p>
          <w:p w:rsidR="00990A27" w:rsidRPr="00D31421" w:rsidRDefault="00990A27" w:rsidP="00D31421">
            <w:pPr>
              <w:tabs>
                <w:tab w:val="left" w:pos="2280"/>
              </w:tabs>
              <w:snapToGrid w:val="0"/>
              <w:spacing w:line="360" w:lineRule="exact"/>
              <w:jc w:val="both"/>
              <w:rPr>
                <w:rFonts w:ascii="標楷體" w:eastAsia="標楷體" w:hAnsi="標楷體" w:cs="華康楷書體W5"/>
                <w:szCs w:val="24"/>
              </w:rPr>
            </w:pPr>
          </w:p>
          <w:p w:rsidR="00990A27" w:rsidRPr="00D31421" w:rsidRDefault="00990A27" w:rsidP="00D31421">
            <w:pPr>
              <w:tabs>
                <w:tab w:val="left" w:pos="2280"/>
              </w:tabs>
              <w:snapToGrid w:val="0"/>
              <w:spacing w:line="360" w:lineRule="exact"/>
              <w:jc w:val="both"/>
              <w:rPr>
                <w:rFonts w:ascii="標楷體" w:eastAsia="標楷體" w:hAnsi="標楷體" w:cs="華康楷書體W5"/>
                <w:szCs w:val="24"/>
              </w:rPr>
            </w:pPr>
          </w:p>
          <w:p w:rsidR="00990A27" w:rsidRPr="00D31421" w:rsidRDefault="00990A27" w:rsidP="00D31421">
            <w:pPr>
              <w:tabs>
                <w:tab w:val="left" w:pos="2280"/>
              </w:tabs>
              <w:snapToGrid w:val="0"/>
              <w:spacing w:line="360" w:lineRule="exact"/>
              <w:jc w:val="both"/>
              <w:rPr>
                <w:rFonts w:ascii="標楷體" w:eastAsia="標楷體" w:hAnsi="標楷體" w:cs="華康楷書體W5"/>
                <w:szCs w:val="24"/>
              </w:rPr>
            </w:pPr>
          </w:p>
          <w:p w:rsidR="00990A27" w:rsidRPr="00D31421" w:rsidRDefault="00990A27" w:rsidP="00D31421">
            <w:pPr>
              <w:tabs>
                <w:tab w:val="left" w:pos="2280"/>
              </w:tabs>
              <w:snapToGrid w:val="0"/>
              <w:spacing w:line="360" w:lineRule="exact"/>
              <w:jc w:val="both"/>
              <w:rPr>
                <w:rFonts w:ascii="標楷體" w:eastAsia="標楷體" w:hAnsi="標楷體" w:cs="華康楷書體W5"/>
                <w:szCs w:val="24"/>
              </w:rPr>
            </w:pPr>
          </w:p>
          <w:p w:rsidR="00990A27" w:rsidRPr="00D31421" w:rsidRDefault="00990A27" w:rsidP="00D31421">
            <w:pPr>
              <w:tabs>
                <w:tab w:val="left" w:pos="2280"/>
              </w:tabs>
              <w:snapToGrid w:val="0"/>
              <w:spacing w:line="360" w:lineRule="exact"/>
              <w:jc w:val="both"/>
              <w:rPr>
                <w:rFonts w:ascii="標楷體" w:eastAsia="標楷體" w:hAnsi="標楷體" w:cs="華康楷書體W5"/>
                <w:szCs w:val="24"/>
              </w:rPr>
            </w:pPr>
          </w:p>
          <w:p w:rsidR="00990A27" w:rsidRPr="00D31421" w:rsidRDefault="00990A27" w:rsidP="00D31421">
            <w:pPr>
              <w:tabs>
                <w:tab w:val="left" w:pos="2280"/>
              </w:tabs>
              <w:snapToGrid w:val="0"/>
              <w:spacing w:line="360" w:lineRule="exact"/>
              <w:jc w:val="both"/>
              <w:rPr>
                <w:rFonts w:ascii="標楷體" w:eastAsia="標楷體" w:hAnsi="標楷體" w:cs="華康楷書體W5"/>
                <w:szCs w:val="24"/>
              </w:rPr>
            </w:pPr>
          </w:p>
          <w:p w:rsidR="00990A27" w:rsidRPr="00D31421" w:rsidRDefault="00990A27" w:rsidP="00D31421">
            <w:pPr>
              <w:tabs>
                <w:tab w:val="left" w:pos="2280"/>
              </w:tabs>
              <w:snapToGrid w:val="0"/>
              <w:spacing w:line="360" w:lineRule="exact"/>
              <w:jc w:val="both"/>
              <w:rPr>
                <w:rFonts w:ascii="標楷體" w:eastAsia="標楷體" w:hAnsi="標楷體" w:cs="華康楷書體W5"/>
                <w:szCs w:val="24"/>
              </w:rPr>
            </w:pPr>
          </w:p>
          <w:p w:rsidR="00990A27" w:rsidRPr="00D31421" w:rsidRDefault="00990A27" w:rsidP="00D31421">
            <w:pPr>
              <w:tabs>
                <w:tab w:val="left" w:pos="2280"/>
              </w:tabs>
              <w:snapToGrid w:val="0"/>
              <w:spacing w:line="360" w:lineRule="exact"/>
              <w:jc w:val="both"/>
              <w:rPr>
                <w:rFonts w:ascii="標楷體" w:eastAsia="標楷體" w:hAnsi="標楷體" w:cs="華康楷書體W5"/>
                <w:szCs w:val="24"/>
              </w:rPr>
            </w:pPr>
          </w:p>
          <w:p w:rsidR="00990A27" w:rsidRPr="00D31421" w:rsidRDefault="00990A27" w:rsidP="00D31421">
            <w:pPr>
              <w:tabs>
                <w:tab w:val="left" w:pos="2280"/>
              </w:tabs>
              <w:snapToGrid w:val="0"/>
              <w:spacing w:line="360" w:lineRule="exact"/>
              <w:jc w:val="both"/>
              <w:rPr>
                <w:rFonts w:ascii="標楷體" w:eastAsia="標楷體" w:hAnsi="標楷體" w:cs="華康楷書體W5"/>
                <w:szCs w:val="24"/>
              </w:rPr>
            </w:pPr>
          </w:p>
          <w:p w:rsidR="00821166" w:rsidRPr="00D31421" w:rsidRDefault="00821166" w:rsidP="00D31421">
            <w:pPr>
              <w:tabs>
                <w:tab w:val="left" w:pos="2280"/>
              </w:tabs>
              <w:snapToGrid w:val="0"/>
              <w:spacing w:line="360" w:lineRule="exact"/>
              <w:jc w:val="both"/>
              <w:rPr>
                <w:rFonts w:ascii="標楷體" w:eastAsia="標楷體" w:hAnsi="標楷體" w:cs="華康楷書體W5"/>
                <w:szCs w:val="24"/>
              </w:rPr>
            </w:pPr>
          </w:p>
          <w:p w:rsidR="00990A27" w:rsidRPr="00D31421" w:rsidRDefault="00D440D6" w:rsidP="00D31421">
            <w:pPr>
              <w:pStyle w:val="af2"/>
              <w:suppressAutoHyphens w:val="0"/>
              <w:autoSpaceDN/>
              <w:adjustRightInd w:val="0"/>
              <w:spacing w:line="360" w:lineRule="exact"/>
              <w:ind w:leftChars="30" w:left="589" w:rightChars="50" w:right="120" w:hangingChars="215" w:hanging="517"/>
              <w:textAlignment w:val="auto"/>
              <w:rPr>
                <w:b/>
                <w:color w:val="000000" w:themeColor="text1"/>
                <w:sz w:val="24"/>
                <w:szCs w:val="24"/>
              </w:rPr>
            </w:pPr>
            <w:r w:rsidRPr="00D31421">
              <w:rPr>
                <w:b/>
                <w:color w:val="000000" w:themeColor="text1"/>
                <w:sz w:val="24"/>
                <w:szCs w:val="24"/>
              </w:rPr>
              <w:t>柒、環境污染稽查</w:t>
            </w:r>
          </w:p>
          <w:p w:rsidR="00990A27" w:rsidRPr="00D31421" w:rsidRDefault="00D440D6" w:rsidP="00D31421">
            <w:pPr>
              <w:pStyle w:val="af2"/>
              <w:tabs>
                <w:tab w:val="left" w:pos="579"/>
                <w:tab w:val="left" w:pos="721"/>
              </w:tabs>
              <w:suppressAutoHyphens w:val="0"/>
              <w:autoSpaceDN/>
              <w:adjustRightInd w:val="0"/>
              <w:spacing w:line="360" w:lineRule="exact"/>
              <w:ind w:leftChars="100" w:left="751" w:hangingChars="213" w:hanging="511"/>
              <w:jc w:val="both"/>
              <w:textAlignment w:val="auto"/>
              <w:rPr>
                <w:color w:val="000000" w:themeColor="text1"/>
                <w:sz w:val="24"/>
                <w:szCs w:val="24"/>
              </w:rPr>
            </w:pPr>
            <w:r w:rsidRPr="00D31421">
              <w:rPr>
                <w:color w:val="000000" w:themeColor="text1"/>
                <w:sz w:val="24"/>
                <w:szCs w:val="24"/>
              </w:rPr>
              <w:t>一、環境稽查</w:t>
            </w:r>
          </w:p>
          <w:p w:rsidR="00990A27" w:rsidRPr="00D31421" w:rsidRDefault="004802EC"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(一)</w:t>
            </w:r>
            <w:r w:rsidR="00D440D6" w:rsidRPr="00D31421">
              <w:rPr>
                <w:sz w:val="24"/>
                <w:szCs w:val="24"/>
              </w:rPr>
              <w:t>違反環境衛生</w:t>
            </w:r>
          </w:p>
          <w:p w:rsidR="00990A27" w:rsidRPr="00D31421" w:rsidRDefault="00990A27" w:rsidP="00D31421">
            <w:pPr>
              <w:tabs>
                <w:tab w:val="left" w:pos="2280"/>
              </w:tabs>
              <w:snapToGrid w:val="0"/>
              <w:spacing w:line="360" w:lineRule="exact"/>
              <w:ind w:left="780" w:right="130" w:hanging="52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650" w:right="130" w:hanging="520"/>
              <w:jc w:val="both"/>
              <w:rPr>
                <w:rFonts w:ascii="標楷體" w:eastAsia="標楷體" w:hAnsi="標楷體"/>
                <w:szCs w:val="24"/>
              </w:rPr>
            </w:pPr>
          </w:p>
          <w:p w:rsidR="00990A27" w:rsidRPr="00D31421" w:rsidRDefault="00990A27" w:rsidP="00D31421">
            <w:pPr>
              <w:snapToGrid w:val="0"/>
              <w:spacing w:line="360" w:lineRule="exact"/>
              <w:ind w:left="650" w:right="130" w:hanging="520"/>
              <w:jc w:val="both"/>
              <w:rPr>
                <w:rFonts w:ascii="標楷體" w:eastAsia="標楷體" w:hAnsi="標楷體"/>
                <w:szCs w:val="24"/>
              </w:rPr>
            </w:pPr>
          </w:p>
          <w:p w:rsidR="00990A27" w:rsidRPr="00D31421" w:rsidRDefault="00990A27" w:rsidP="00D31421">
            <w:pPr>
              <w:snapToGrid w:val="0"/>
              <w:spacing w:line="360" w:lineRule="exact"/>
              <w:ind w:left="650" w:right="130" w:hanging="520"/>
              <w:jc w:val="both"/>
              <w:rPr>
                <w:rFonts w:ascii="標楷體" w:eastAsia="標楷體" w:hAnsi="標楷體"/>
                <w:szCs w:val="24"/>
              </w:rPr>
            </w:pPr>
          </w:p>
          <w:p w:rsidR="00990A27" w:rsidRPr="00D31421" w:rsidRDefault="00990A27" w:rsidP="00D31421">
            <w:pPr>
              <w:snapToGrid w:val="0"/>
              <w:spacing w:line="360" w:lineRule="exact"/>
              <w:ind w:left="650" w:right="130" w:hanging="52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554235" w:rsidRPr="00D31421" w:rsidRDefault="00554235" w:rsidP="00D31421">
            <w:pPr>
              <w:snapToGrid w:val="0"/>
              <w:spacing w:line="360" w:lineRule="exact"/>
              <w:ind w:right="130"/>
              <w:jc w:val="both"/>
              <w:rPr>
                <w:rFonts w:ascii="標楷體" w:eastAsia="標楷體" w:hAnsi="標楷體"/>
                <w:szCs w:val="24"/>
              </w:rPr>
            </w:pPr>
          </w:p>
          <w:p w:rsidR="00990A27" w:rsidRPr="00D31421" w:rsidRDefault="004802EC"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w:t>
            </w:r>
            <w:r w:rsidRPr="00D31421">
              <w:rPr>
                <w:rFonts w:hint="eastAsia"/>
                <w:sz w:val="24"/>
                <w:szCs w:val="24"/>
              </w:rPr>
              <w:t>二</w:t>
            </w:r>
            <w:r w:rsidRPr="00D31421">
              <w:rPr>
                <w:sz w:val="24"/>
                <w:szCs w:val="24"/>
              </w:rPr>
              <w:t>)</w:t>
            </w:r>
            <w:r w:rsidR="00D440D6" w:rsidRPr="00D31421">
              <w:rPr>
                <w:sz w:val="24"/>
                <w:szCs w:val="24"/>
              </w:rPr>
              <w:t>稽查工廠(場)、營建工地空氣污染與噪音稽查成效</w:t>
            </w:r>
          </w:p>
          <w:p w:rsidR="00990A27" w:rsidRPr="00D31421" w:rsidRDefault="00990A27" w:rsidP="00D31421">
            <w:pPr>
              <w:snapToGrid w:val="0"/>
              <w:spacing w:line="360" w:lineRule="exact"/>
              <w:ind w:left="650" w:right="130" w:hanging="520"/>
              <w:jc w:val="both"/>
              <w:rPr>
                <w:rFonts w:ascii="標楷體" w:eastAsia="標楷體" w:hAnsi="標楷體"/>
                <w:szCs w:val="24"/>
              </w:rPr>
            </w:pPr>
          </w:p>
          <w:p w:rsidR="00990A27" w:rsidRPr="00D31421" w:rsidRDefault="00990A27" w:rsidP="00D31421">
            <w:pPr>
              <w:snapToGrid w:val="0"/>
              <w:spacing w:line="360" w:lineRule="exact"/>
              <w:ind w:left="650" w:right="130" w:hanging="520"/>
              <w:jc w:val="both"/>
              <w:rPr>
                <w:rFonts w:ascii="標楷體" w:eastAsia="標楷體" w:hAnsi="標楷體"/>
                <w:szCs w:val="24"/>
              </w:rPr>
            </w:pPr>
          </w:p>
          <w:p w:rsidR="00990A27" w:rsidRPr="00D31421" w:rsidRDefault="00990A27" w:rsidP="00D31421">
            <w:pPr>
              <w:snapToGrid w:val="0"/>
              <w:spacing w:line="360" w:lineRule="exact"/>
              <w:ind w:left="650" w:right="130" w:hanging="520"/>
              <w:jc w:val="both"/>
              <w:rPr>
                <w:rFonts w:ascii="標楷體" w:eastAsia="標楷體" w:hAnsi="標楷體"/>
                <w:szCs w:val="24"/>
              </w:rPr>
            </w:pPr>
          </w:p>
          <w:p w:rsidR="00990A27" w:rsidRPr="00D31421" w:rsidRDefault="00D440D6" w:rsidP="00D31421">
            <w:pPr>
              <w:pStyle w:val="af2"/>
              <w:tabs>
                <w:tab w:val="left" w:pos="579"/>
                <w:tab w:val="left" w:pos="721"/>
              </w:tabs>
              <w:suppressAutoHyphens w:val="0"/>
              <w:autoSpaceDN/>
              <w:adjustRightInd w:val="0"/>
              <w:spacing w:line="360" w:lineRule="exact"/>
              <w:ind w:leftChars="100" w:left="751" w:hangingChars="213" w:hanging="511"/>
              <w:jc w:val="both"/>
              <w:textAlignment w:val="auto"/>
              <w:rPr>
                <w:color w:val="000000" w:themeColor="text1"/>
                <w:sz w:val="24"/>
                <w:szCs w:val="24"/>
              </w:rPr>
            </w:pPr>
            <w:r w:rsidRPr="00D31421">
              <w:rPr>
                <w:color w:val="000000" w:themeColor="text1"/>
                <w:sz w:val="24"/>
                <w:szCs w:val="24"/>
              </w:rPr>
              <w:t>二、水污染稽查</w:t>
            </w:r>
          </w:p>
          <w:p w:rsidR="00990A27" w:rsidRPr="00D31421" w:rsidRDefault="004802EC"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(一)</w:t>
            </w:r>
            <w:r w:rsidR="00D440D6" w:rsidRPr="00D31421">
              <w:rPr>
                <w:sz w:val="24"/>
                <w:szCs w:val="24"/>
              </w:rPr>
              <w:t>人民陳情水污染案件稽查</w:t>
            </w: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4802EC"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w:t>
            </w:r>
            <w:r w:rsidRPr="00D31421">
              <w:rPr>
                <w:rFonts w:hint="eastAsia"/>
                <w:sz w:val="24"/>
                <w:szCs w:val="24"/>
              </w:rPr>
              <w:t>二</w:t>
            </w:r>
            <w:r w:rsidRPr="00D31421">
              <w:rPr>
                <w:sz w:val="24"/>
                <w:szCs w:val="24"/>
              </w:rPr>
              <w:t>)</w:t>
            </w:r>
            <w:r w:rsidR="00D440D6" w:rsidRPr="00D31421">
              <w:rPr>
                <w:sz w:val="24"/>
                <w:szCs w:val="24"/>
              </w:rPr>
              <w:t>飲用水稽查</w:t>
            </w:r>
          </w:p>
          <w:p w:rsidR="00990A27" w:rsidRPr="00D31421" w:rsidRDefault="00D440D6" w:rsidP="00D31421">
            <w:pPr>
              <w:pStyle w:val="af2"/>
              <w:suppressAutoHyphens w:val="0"/>
              <w:autoSpaceDN/>
              <w:adjustRightInd w:val="0"/>
              <w:spacing w:line="360" w:lineRule="exact"/>
              <w:ind w:leftChars="330" w:left="840" w:rightChars="20" w:right="48" w:hangingChars="20" w:hanging="48"/>
              <w:jc w:val="both"/>
              <w:textAlignment w:val="auto"/>
              <w:rPr>
                <w:sz w:val="24"/>
                <w:szCs w:val="24"/>
              </w:rPr>
            </w:pPr>
            <w:r w:rsidRPr="00D31421">
              <w:rPr>
                <w:sz w:val="24"/>
                <w:szCs w:val="24"/>
              </w:rPr>
              <w:t>依據環境部「110年度飲用水管理重點稽查管制計畫」，針對本市各項飲用水稽查採樣項目辦理情形</w:t>
            </w:r>
          </w:p>
          <w:p w:rsidR="00990A27" w:rsidRPr="00D31421" w:rsidRDefault="00990A27" w:rsidP="00D31421">
            <w:pPr>
              <w:snapToGrid w:val="0"/>
              <w:spacing w:line="360" w:lineRule="exact"/>
              <w:ind w:left="650" w:right="130" w:hanging="520"/>
              <w:jc w:val="both"/>
              <w:rPr>
                <w:rFonts w:ascii="標楷體" w:eastAsia="標楷體" w:hAnsi="標楷體"/>
                <w:szCs w:val="24"/>
              </w:rPr>
            </w:pPr>
          </w:p>
          <w:p w:rsidR="00990A27" w:rsidRPr="00D31421" w:rsidRDefault="00990A27" w:rsidP="00D31421">
            <w:pPr>
              <w:snapToGrid w:val="0"/>
              <w:spacing w:line="360" w:lineRule="exact"/>
              <w:ind w:left="650" w:right="130" w:hanging="520"/>
              <w:jc w:val="both"/>
              <w:rPr>
                <w:rFonts w:ascii="標楷體" w:eastAsia="標楷體" w:hAnsi="標楷體"/>
                <w:szCs w:val="24"/>
              </w:rPr>
            </w:pPr>
          </w:p>
          <w:p w:rsidR="00990A27" w:rsidRPr="00D31421" w:rsidRDefault="00990A27" w:rsidP="00D31421">
            <w:pPr>
              <w:snapToGrid w:val="0"/>
              <w:spacing w:line="360" w:lineRule="exact"/>
              <w:ind w:left="650" w:right="130" w:hanging="520"/>
              <w:jc w:val="both"/>
              <w:rPr>
                <w:rFonts w:ascii="標楷體" w:eastAsia="標楷體" w:hAnsi="標楷體"/>
                <w:szCs w:val="24"/>
              </w:rPr>
            </w:pPr>
          </w:p>
          <w:p w:rsidR="00554235" w:rsidRPr="00D31421" w:rsidRDefault="00554235" w:rsidP="00D31421">
            <w:pPr>
              <w:snapToGrid w:val="0"/>
              <w:spacing w:line="360" w:lineRule="exact"/>
              <w:ind w:left="650" w:right="130" w:hanging="520"/>
              <w:jc w:val="both"/>
              <w:rPr>
                <w:rFonts w:ascii="標楷體" w:eastAsia="標楷體" w:hAnsi="標楷體"/>
                <w:szCs w:val="24"/>
              </w:rPr>
            </w:pPr>
          </w:p>
          <w:p w:rsidR="00990A27" w:rsidRPr="00D31421" w:rsidRDefault="00D440D6" w:rsidP="00D31421">
            <w:pPr>
              <w:pStyle w:val="af2"/>
              <w:suppressAutoHyphens w:val="0"/>
              <w:autoSpaceDN/>
              <w:adjustRightInd w:val="0"/>
              <w:spacing w:line="360" w:lineRule="exact"/>
              <w:ind w:leftChars="30" w:left="589" w:rightChars="50" w:right="120" w:hangingChars="215" w:hanging="517"/>
              <w:textAlignment w:val="auto"/>
              <w:rPr>
                <w:b/>
                <w:color w:val="000000" w:themeColor="text1"/>
                <w:sz w:val="24"/>
                <w:szCs w:val="24"/>
              </w:rPr>
            </w:pPr>
            <w:r w:rsidRPr="00D31421">
              <w:rPr>
                <w:b/>
                <w:color w:val="000000" w:themeColor="text1"/>
                <w:sz w:val="24"/>
                <w:szCs w:val="24"/>
              </w:rPr>
              <w:t>捌、環境污染檢驗</w:t>
            </w:r>
          </w:p>
          <w:p w:rsidR="00990A27" w:rsidRPr="00D31421" w:rsidRDefault="00D440D6" w:rsidP="00D31421">
            <w:pPr>
              <w:pStyle w:val="af2"/>
              <w:tabs>
                <w:tab w:val="left" w:pos="579"/>
                <w:tab w:val="left" w:pos="721"/>
              </w:tabs>
              <w:suppressAutoHyphens w:val="0"/>
              <w:autoSpaceDN/>
              <w:adjustRightInd w:val="0"/>
              <w:spacing w:line="360" w:lineRule="exact"/>
              <w:ind w:leftChars="100" w:left="751" w:hangingChars="213" w:hanging="511"/>
              <w:jc w:val="both"/>
              <w:textAlignment w:val="auto"/>
              <w:rPr>
                <w:color w:val="000000" w:themeColor="text1"/>
                <w:sz w:val="24"/>
                <w:szCs w:val="24"/>
              </w:rPr>
            </w:pPr>
            <w:r w:rsidRPr="00D31421">
              <w:rPr>
                <w:color w:val="000000" w:themeColor="text1"/>
                <w:sz w:val="24"/>
                <w:szCs w:val="24"/>
              </w:rPr>
              <w:t>一、環境空氣品質監測</w:t>
            </w:r>
          </w:p>
          <w:p w:rsidR="00990A27" w:rsidRPr="00D31421" w:rsidRDefault="004802EC"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(一)</w:t>
            </w:r>
            <w:r w:rsidR="00D440D6" w:rsidRPr="00D31421">
              <w:rPr>
                <w:sz w:val="24"/>
                <w:szCs w:val="24"/>
              </w:rPr>
              <w:t>人工監測站</w:t>
            </w:r>
          </w:p>
          <w:p w:rsidR="00990A27" w:rsidRPr="00D31421" w:rsidRDefault="00990A27" w:rsidP="00D31421">
            <w:pPr>
              <w:snapToGrid w:val="0"/>
              <w:spacing w:line="360" w:lineRule="exact"/>
              <w:ind w:left="763" w:right="130"/>
              <w:jc w:val="both"/>
              <w:rPr>
                <w:rFonts w:ascii="標楷體" w:eastAsia="標楷體" w:hAnsi="標楷體"/>
                <w:szCs w:val="24"/>
              </w:rPr>
            </w:pPr>
          </w:p>
          <w:p w:rsidR="00990A27" w:rsidRPr="00D31421" w:rsidRDefault="00990A27" w:rsidP="00D31421">
            <w:pPr>
              <w:snapToGrid w:val="0"/>
              <w:spacing w:line="360" w:lineRule="exact"/>
              <w:ind w:left="763" w:right="130"/>
              <w:jc w:val="both"/>
              <w:rPr>
                <w:rFonts w:ascii="標楷體" w:eastAsia="標楷體" w:hAnsi="標楷體"/>
                <w:szCs w:val="24"/>
              </w:rPr>
            </w:pPr>
          </w:p>
          <w:p w:rsidR="00990A27" w:rsidRPr="00D31421" w:rsidRDefault="004802EC"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lastRenderedPageBreak/>
              <w:t>(</w:t>
            </w:r>
            <w:r w:rsidRPr="00D31421">
              <w:rPr>
                <w:rFonts w:hint="eastAsia"/>
                <w:sz w:val="24"/>
                <w:szCs w:val="24"/>
              </w:rPr>
              <w:t>二</w:t>
            </w:r>
            <w:r w:rsidRPr="00D31421">
              <w:rPr>
                <w:sz w:val="24"/>
                <w:szCs w:val="24"/>
              </w:rPr>
              <w:t>)</w:t>
            </w:r>
            <w:r w:rsidR="00D440D6" w:rsidRPr="00D31421">
              <w:rPr>
                <w:sz w:val="24"/>
                <w:szCs w:val="24"/>
              </w:rPr>
              <w:t>自動監測站及監測車</w:t>
            </w: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left="780" w:right="130" w:hanging="520"/>
              <w:jc w:val="both"/>
              <w:rPr>
                <w:rFonts w:ascii="標楷體" w:eastAsia="標楷體" w:hAnsi="標楷體"/>
                <w:szCs w:val="24"/>
              </w:rPr>
            </w:pPr>
          </w:p>
          <w:p w:rsidR="00554235" w:rsidRPr="00D31421" w:rsidRDefault="00554235" w:rsidP="00D31421">
            <w:pPr>
              <w:tabs>
                <w:tab w:val="left" w:pos="2280"/>
              </w:tabs>
              <w:snapToGrid w:val="0"/>
              <w:spacing w:line="360" w:lineRule="exact"/>
              <w:ind w:left="780" w:right="130" w:hanging="520"/>
              <w:jc w:val="both"/>
              <w:rPr>
                <w:rFonts w:ascii="標楷體" w:eastAsia="標楷體" w:hAnsi="標楷體"/>
                <w:szCs w:val="24"/>
              </w:rPr>
            </w:pPr>
          </w:p>
          <w:p w:rsidR="00990A27" w:rsidRPr="00D31421" w:rsidRDefault="00D440D6" w:rsidP="00D31421">
            <w:pPr>
              <w:pStyle w:val="af2"/>
              <w:tabs>
                <w:tab w:val="left" w:pos="579"/>
                <w:tab w:val="left" w:pos="721"/>
              </w:tabs>
              <w:suppressAutoHyphens w:val="0"/>
              <w:autoSpaceDN/>
              <w:adjustRightInd w:val="0"/>
              <w:spacing w:line="360" w:lineRule="exact"/>
              <w:ind w:leftChars="100" w:left="751" w:hangingChars="213" w:hanging="511"/>
              <w:jc w:val="both"/>
              <w:textAlignment w:val="auto"/>
              <w:rPr>
                <w:color w:val="000000" w:themeColor="text1"/>
                <w:sz w:val="24"/>
                <w:szCs w:val="24"/>
              </w:rPr>
            </w:pPr>
            <w:r w:rsidRPr="00D31421">
              <w:rPr>
                <w:color w:val="000000" w:themeColor="text1"/>
                <w:sz w:val="24"/>
                <w:szCs w:val="24"/>
              </w:rPr>
              <w:t>二、環境水體水質監測暨檢驗</w:t>
            </w:r>
          </w:p>
          <w:p w:rsidR="00990A27" w:rsidRPr="00D31421" w:rsidRDefault="004802EC"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(一)</w:t>
            </w:r>
            <w:r w:rsidR="00D440D6" w:rsidRPr="00D31421">
              <w:rPr>
                <w:sz w:val="24"/>
                <w:szCs w:val="24"/>
              </w:rPr>
              <w:t>河川水質監測</w:t>
            </w:r>
          </w:p>
          <w:p w:rsidR="00990A27" w:rsidRPr="00D31421" w:rsidRDefault="00990A27" w:rsidP="00D31421">
            <w:pPr>
              <w:snapToGrid w:val="0"/>
              <w:spacing w:line="360" w:lineRule="exact"/>
              <w:ind w:left="763" w:right="130"/>
              <w:jc w:val="both"/>
              <w:rPr>
                <w:rFonts w:ascii="標楷體" w:eastAsia="標楷體" w:hAnsi="標楷體"/>
                <w:szCs w:val="24"/>
              </w:rPr>
            </w:pPr>
          </w:p>
          <w:p w:rsidR="00990A27" w:rsidRPr="00D31421" w:rsidRDefault="00990A27" w:rsidP="00D31421">
            <w:pPr>
              <w:snapToGrid w:val="0"/>
              <w:spacing w:line="360" w:lineRule="exact"/>
              <w:ind w:left="763"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4802EC"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w:t>
            </w:r>
            <w:r w:rsidRPr="00D31421">
              <w:rPr>
                <w:rFonts w:hint="eastAsia"/>
                <w:sz w:val="24"/>
                <w:szCs w:val="24"/>
              </w:rPr>
              <w:t>二</w:t>
            </w:r>
            <w:r w:rsidRPr="00D31421">
              <w:rPr>
                <w:sz w:val="24"/>
                <w:szCs w:val="24"/>
              </w:rPr>
              <w:t>)</w:t>
            </w:r>
            <w:r w:rsidR="00D440D6" w:rsidRPr="00D31421">
              <w:rPr>
                <w:sz w:val="24"/>
                <w:szCs w:val="24"/>
              </w:rPr>
              <w:t>湖潭水質監測</w:t>
            </w: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D440D6" w:rsidP="00D31421">
            <w:pPr>
              <w:pStyle w:val="af2"/>
              <w:tabs>
                <w:tab w:val="left" w:pos="579"/>
                <w:tab w:val="left" w:pos="721"/>
              </w:tabs>
              <w:suppressAutoHyphens w:val="0"/>
              <w:autoSpaceDN/>
              <w:adjustRightInd w:val="0"/>
              <w:spacing w:line="360" w:lineRule="exact"/>
              <w:ind w:leftChars="100" w:left="751" w:hangingChars="213" w:hanging="511"/>
              <w:jc w:val="both"/>
              <w:textAlignment w:val="auto"/>
              <w:rPr>
                <w:color w:val="000000" w:themeColor="text1"/>
                <w:sz w:val="24"/>
                <w:szCs w:val="24"/>
              </w:rPr>
            </w:pPr>
            <w:r w:rsidRPr="00D31421">
              <w:rPr>
                <w:color w:val="000000" w:themeColor="text1"/>
                <w:sz w:val="24"/>
                <w:szCs w:val="24"/>
              </w:rPr>
              <w:t>三、飲用水檢驗分析</w:t>
            </w: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554235" w:rsidRPr="00D31421" w:rsidRDefault="00554235" w:rsidP="00D31421">
            <w:pPr>
              <w:tabs>
                <w:tab w:val="left" w:pos="2280"/>
              </w:tabs>
              <w:snapToGrid w:val="0"/>
              <w:spacing w:line="360" w:lineRule="exact"/>
              <w:ind w:right="130"/>
              <w:jc w:val="both"/>
              <w:rPr>
                <w:rFonts w:ascii="標楷體" w:eastAsia="標楷體" w:hAnsi="標楷體"/>
                <w:szCs w:val="24"/>
              </w:rPr>
            </w:pPr>
          </w:p>
          <w:p w:rsidR="00990A27" w:rsidRPr="00D31421" w:rsidRDefault="00D440D6" w:rsidP="00D31421">
            <w:pPr>
              <w:pStyle w:val="af2"/>
              <w:tabs>
                <w:tab w:val="left" w:pos="579"/>
                <w:tab w:val="left" w:pos="721"/>
              </w:tabs>
              <w:suppressAutoHyphens w:val="0"/>
              <w:autoSpaceDN/>
              <w:adjustRightInd w:val="0"/>
              <w:spacing w:line="360" w:lineRule="exact"/>
              <w:ind w:leftChars="100" w:left="751" w:hangingChars="213" w:hanging="511"/>
              <w:jc w:val="both"/>
              <w:textAlignment w:val="auto"/>
              <w:rPr>
                <w:color w:val="000000" w:themeColor="text1"/>
                <w:sz w:val="24"/>
                <w:szCs w:val="24"/>
              </w:rPr>
            </w:pPr>
            <w:r w:rsidRPr="00D31421">
              <w:rPr>
                <w:color w:val="000000" w:themeColor="text1"/>
                <w:sz w:val="24"/>
                <w:szCs w:val="24"/>
              </w:rPr>
              <w:t>四、其他空氣、水質、廢棄物等檢測(包含地下水、事業廢(污)水、廢棄物檢驗分析、異味污染物量測)</w:t>
            </w:r>
          </w:p>
          <w:p w:rsidR="00990A27"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D440D6" w:rsidP="00D31421">
            <w:pPr>
              <w:pStyle w:val="af2"/>
              <w:tabs>
                <w:tab w:val="left" w:pos="579"/>
                <w:tab w:val="left" w:pos="721"/>
              </w:tabs>
              <w:suppressAutoHyphens w:val="0"/>
              <w:autoSpaceDN/>
              <w:adjustRightInd w:val="0"/>
              <w:spacing w:line="360" w:lineRule="exact"/>
              <w:ind w:leftChars="100" w:left="751" w:hangingChars="213" w:hanging="511"/>
              <w:jc w:val="both"/>
              <w:textAlignment w:val="auto"/>
              <w:rPr>
                <w:color w:val="000000" w:themeColor="text1"/>
                <w:sz w:val="24"/>
                <w:szCs w:val="24"/>
              </w:rPr>
            </w:pPr>
            <w:r w:rsidRPr="00D31421">
              <w:rPr>
                <w:color w:val="000000" w:themeColor="text1"/>
                <w:sz w:val="24"/>
                <w:szCs w:val="24"/>
              </w:rPr>
              <w:t>五、噪音及環境中非游離輻射監測</w:t>
            </w:r>
          </w:p>
          <w:p w:rsidR="00990A27" w:rsidRPr="00D31421" w:rsidRDefault="004802EC"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(一)</w:t>
            </w:r>
            <w:r w:rsidR="00D440D6" w:rsidRPr="00D31421">
              <w:rPr>
                <w:sz w:val="24"/>
                <w:szCs w:val="24"/>
              </w:rPr>
              <w:t>環境及交通噪音監測</w:t>
            </w:r>
          </w:p>
          <w:p w:rsidR="00990A27" w:rsidRPr="00D31421" w:rsidRDefault="00990A27" w:rsidP="00D31421">
            <w:pPr>
              <w:snapToGrid w:val="0"/>
              <w:spacing w:line="360" w:lineRule="exact"/>
              <w:ind w:left="763" w:right="130"/>
              <w:jc w:val="both"/>
              <w:rPr>
                <w:rFonts w:ascii="標楷體" w:eastAsia="標楷體" w:hAnsi="標楷體"/>
                <w:szCs w:val="24"/>
              </w:rPr>
            </w:pPr>
          </w:p>
          <w:p w:rsidR="00990A27" w:rsidRPr="00D31421" w:rsidRDefault="00990A27" w:rsidP="00D31421">
            <w:pPr>
              <w:snapToGrid w:val="0"/>
              <w:spacing w:line="360" w:lineRule="exact"/>
              <w:ind w:left="763" w:right="130"/>
              <w:jc w:val="both"/>
              <w:rPr>
                <w:rFonts w:ascii="標楷體" w:eastAsia="標楷體" w:hAnsi="標楷體"/>
                <w:szCs w:val="24"/>
              </w:rPr>
            </w:pPr>
          </w:p>
          <w:p w:rsidR="00990A27" w:rsidRPr="00D31421" w:rsidRDefault="004802EC"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w:t>
            </w:r>
            <w:r w:rsidRPr="00D31421">
              <w:rPr>
                <w:rFonts w:hint="eastAsia"/>
                <w:sz w:val="24"/>
                <w:szCs w:val="24"/>
              </w:rPr>
              <w:t>二</w:t>
            </w:r>
            <w:r w:rsidRPr="00D31421">
              <w:rPr>
                <w:sz w:val="24"/>
                <w:szCs w:val="24"/>
              </w:rPr>
              <w:t>)</w:t>
            </w:r>
            <w:r w:rsidR="00D440D6" w:rsidRPr="00D31421">
              <w:rPr>
                <w:sz w:val="24"/>
                <w:szCs w:val="24"/>
              </w:rPr>
              <w:t>環境中非游離輻射監測</w:t>
            </w:r>
          </w:p>
          <w:p w:rsidR="00990A27" w:rsidRDefault="00990A27" w:rsidP="00D31421">
            <w:pPr>
              <w:tabs>
                <w:tab w:val="left" w:pos="2280"/>
              </w:tabs>
              <w:snapToGrid w:val="0"/>
              <w:spacing w:line="360" w:lineRule="exact"/>
              <w:ind w:right="130"/>
              <w:rPr>
                <w:rFonts w:ascii="標楷體" w:eastAsia="標楷體" w:hAnsi="標楷體"/>
                <w:szCs w:val="24"/>
              </w:rPr>
            </w:pPr>
          </w:p>
          <w:p w:rsidR="00F85B60" w:rsidRPr="00D31421" w:rsidRDefault="00F85B60" w:rsidP="00D31421">
            <w:pPr>
              <w:tabs>
                <w:tab w:val="left" w:pos="2280"/>
              </w:tabs>
              <w:snapToGrid w:val="0"/>
              <w:spacing w:line="360" w:lineRule="exact"/>
              <w:ind w:right="130"/>
              <w:rPr>
                <w:rFonts w:ascii="標楷體" w:eastAsia="標楷體" w:hAnsi="標楷體"/>
                <w:szCs w:val="24"/>
              </w:rPr>
            </w:pPr>
          </w:p>
          <w:p w:rsidR="00990A27" w:rsidRPr="00D31421" w:rsidRDefault="00D440D6" w:rsidP="00D31421">
            <w:pPr>
              <w:pStyle w:val="af2"/>
              <w:tabs>
                <w:tab w:val="left" w:pos="579"/>
                <w:tab w:val="left" w:pos="721"/>
              </w:tabs>
              <w:suppressAutoHyphens w:val="0"/>
              <w:autoSpaceDN/>
              <w:adjustRightInd w:val="0"/>
              <w:spacing w:line="360" w:lineRule="exact"/>
              <w:ind w:leftChars="100" w:left="751" w:hangingChars="213" w:hanging="511"/>
              <w:jc w:val="both"/>
              <w:textAlignment w:val="auto"/>
              <w:rPr>
                <w:color w:val="000000" w:themeColor="text1"/>
                <w:sz w:val="24"/>
                <w:szCs w:val="24"/>
              </w:rPr>
            </w:pPr>
            <w:r w:rsidRPr="00D31421">
              <w:rPr>
                <w:color w:val="000000" w:themeColor="text1"/>
                <w:sz w:val="24"/>
                <w:szCs w:val="24"/>
              </w:rPr>
              <w:lastRenderedPageBreak/>
              <w:t>六、實驗室QA／QC檢驗</w:t>
            </w:r>
          </w:p>
          <w:p w:rsidR="00990A27" w:rsidRPr="00D31421" w:rsidRDefault="004802EC"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(一)</w:t>
            </w:r>
            <w:r w:rsidR="00D440D6" w:rsidRPr="00D31421">
              <w:rPr>
                <w:sz w:val="24"/>
                <w:szCs w:val="24"/>
              </w:rPr>
              <w:t>能力試驗計畫</w:t>
            </w:r>
          </w:p>
          <w:p w:rsidR="00990A27" w:rsidRPr="00D31421" w:rsidRDefault="00990A27" w:rsidP="00D31421">
            <w:pPr>
              <w:snapToGrid w:val="0"/>
              <w:spacing w:line="360" w:lineRule="exact"/>
              <w:ind w:left="763" w:right="130"/>
              <w:jc w:val="both"/>
              <w:rPr>
                <w:rFonts w:ascii="標楷體" w:eastAsia="標楷體" w:hAnsi="標楷體"/>
                <w:szCs w:val="24"/>
              </w:rPr>
            </w:pPr>
          </w:p>
          <w:p w:rsidR="00990A27" w:rsidRPr="00D31421" w:rsidRDefault="00990A27" w:rsidP="00D31421">
            <w:pPr>
              <w:snapToGrid w:val="0"/>
              <w:spacing w:line="360" w:lineRule="exact"/>
              <w:ind w:left="763" w:right="130"/>
              <w:jc w:val="both"/>
              <w:rPr>
                <w:rFonts w:ascii="標楷體" w:eastAsia="標楷體" w:hAnsi="標楷體"/>
                <w:szCs w:val="24"/>
              </w:rPr>
            </w:pPr>
          </w:p>
          <w:p w:rsidR="00990A27" w:rsidRPr="00D31421" w:rsidRDefault="00990A27" w:rsidP="00D31421">
            <w:pPr>
              <w:snapToGrid w:val="0"/>
              <w:spacing w:line="360" w:lineRule="exact"/>
              <w:ind w:left="763" w:right="130"/>
              <w:jc w:val="both"/>
              <w:rPr>
                <w:rFonts w:ascii="標楷體" w:eastAsia="標楷體" w:hAnsi="標楷體"/>
                <w:szCs w:val="24"/>
              </w:rPr>
            </w:pPr>
          </w:p>
          <w:p w:rsidR="00990A27" w:rsidRPr="00D31421" w:rsidRDefault="00990A27" w:rsidP="00D31421">
            <w:pPr>
              <w:snapToGrid w:val="0"/>
              <w:spacing w:line="360" w:lineRule="exact"/>
              <w:ind w:left="763" w:right="130"/>
              <w:jc w:val="both"/>
              <w:rPr>
                <w:rFonts w:ascii="標楷體" w:eastAsia="標楷體" w:hAnsi="標楷體"/>
                <w:szCs w:val="24"/>
              </w:rPr>
            </w:pPr>
          </w:p>
          <w:p w:rsidR="00990A27" w:rsidRPr="00D31421" w:rsidRDefault="004802EC"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w:t>
            </w:r>
            <w:r w:rsidRPr="00D31421">
              <w:rPr>
                <w:rFonts w:hint="eastAsia"/>
                <w:sz w:val="24"/>
                <w:szCs w:val="24"/>
              </w:rPr>
              <w:t>二</w:t>
            </w:r>
            <w:r w:rsidRPr="00D31421">
              <w:rPr>
                <w:sz w:val="24"/>
                <w:szCs w:val="24"/>
              </w:rPr>
              <w:t>)</w:t>
            </w:r>
            <w:r w:rsidR="00D440D6" w:rsidRPr="00D31421">
              <w:rPr>
                <w:sz w:val="24"/>
                <w:szCs w:val="24"/>
              </w:rPr>
              <w:t>實驗室認證</w:t>
            </w:r>
          </w:p>
          <w:p w:rsidR="00990A27" w:rsidRPr="00D31421" w:rsidRDefault="00990A27" w:rsidP="00D31421">
            <w:pPr>
              <w:snapToGrid w:val="0"/>
              <w:spacing w:line="360" w:lineRule="exact"/>
              <w:ind w:left="283"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D440D6" w:rsidP="00D31421">
            <w:pPr>
              <w:pStyle w:val="af2"/>
              <w:suppressAutoHyphens w:val="0"/>
              <w:autoSpaceDN/>
              <w:adjustRightInd w:val="0"/>
              <w:spacing w:line="360" w:lineRule="exact"/>
              <w:ind w:leftChars="30" w:left="589" w:rightChars="50" w:right="120" w:hangingChars="215" w:hanging="517"/>
              <w:textAlignment w:val="auto"/>
              <w:rPr>
                <w:b/>
                <w:color w:val="000000" w:themeColor="text1"/>
                <w:sz w:val="24"/>
                <w:szCs w:val="24"/>
              </w:rPr>
            </w:pPr>
            <w:r w:rsidRPr="00D31421">
              <w:rPr>
                <w:b/>
                <w:color w:val="000000" w:themeColor="text1"/>
                <w:sz w:val="24"/>
                <w:szCs w:val="24"/>
              </w:rPr>
              <w:t>玖、中區資源回收廠</w:t>
            </w:r>
          </w:p>
          <w:p w:rsidR="00990A27" w:rsidRPr="00D31421" w:rsidRDefault="00D440D6" w:rsidP="00D31421">
            <w:pPr>
              <w:pStyle w:val="af2"/>
              <w:tabs>
                <w:tab w:val="left" w:pos="579"/>
                <w:tab w:val="left" w:pos="721"/>
              </w:tabs>
              <w:suppressAutoHyphens w:val="0"/>
              <w:autoSpaceDN/>
              <w:adjustRightInd w:val="0"/>
              <w:spacing w:line="360" w:lineRule="exact"/>
              <w:ind w:leftChars="100" w:left="751" w:hangingChars="213" w:hanging="511"/>
              <w:jc w:val="both"/>
              <w:textAlignment w:val="auto"/>
              <w:rPr>
                <w:color w:val="000000" w:themeColor="text1"/>
                <w:sz w:val="24"/>
                <w:szCs w:val="24"/>
              </w:rPr>
            </w:pPr>
            <w:r w:rsidRPr="00D31421">
              <w:rPr>
                <w:color w:val="000000" w:themeColor="text1"/>
                <w:sz w:val="24"/>
                <w:szCs w:val="24"/>
              </w:rPr>
              <w:t>一、業務管理</w:t>
            </w:r>
          </w:p>
          <w:p w:rsidR="00990A27" w:rsidRPr="00D31421" w:rsidRDefault="004802EC"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(一)</w:t>
            </w:r>
            <w:r w:rsidR="00D440D6" w:rsidRPr="00D31421">
              <w:rPr>
                <w:sz w:val="24"/>
                <w:szCs w:val="24"/>
              </w:rPr>
              <w:t>回饋設施及環保教育宣導業務</w:t>
            </w:r>
          </w:p>
          <w:p w:rsidR="00990A27" w:rsidRPr="00D31421" w:rsidRDefault="00990A27" w:rsidP="00D31421">
            <w:pPr>
              <w:spacing w:line="360" w:lineRule="exact"/>
              <w:rPr>
                <w:rFonts w:ascii="標楷體" w:eastAsia="標楷體" w:hAnsi="標楷體"/>
                <w:szCs w:val="24"/>
              </w:rPr>
            </w:pPr>
          </w:p>
          <w:p w:rsidR="00990A27" w:rsidRDefault="00990A27" w:rsidP="00D31421">
            <w:pPr>
              <w:spacing w:line="360" w:lineRule="exact"/>
              <w:rPr>
                <w:rFonts w:ascii="標楷體" w:eastAsia="標楷體" w:hAnsi="標楷體"/>
                <w:szCs w:val="24"/>
              </w:rPr>
            </w:pPr>
          </w:p>
          <w:p w:rsidR="00821166" w:rsidRPr="00D31421" w:rsidRDefault="00821166" w:rsidP="00D31421">
            <w:pPr>
              <w:spacing w:line="360" w:lineRule="exact"/>
              <w:rPr>
                <w:rFonts w:ascii="標楷體" w:eastAsia="標楷體" w:hAnsi="標楷體"/>
                <w:szCs w:val="24"/>
              </w:rPr>
            </w:pPr>
          </w:p>
          <w:p w:rsidR="00990A27" w:rsidRPr="00D31421" w:rsidRDefault="00D440D6" w:rsidP="00D31421">
            <w:pPr>
              <w:pStyle w:val="af2"/>
              <w:tabs>
                <w:tab w:val="left" w:pos="579"/>
                <w:tab w:val="left" w:pos="721"/>
              </w:tabs>
              <w:suppressAutoHyphens w:val="0"/>
              <w:autoSpaceDN/>
              <w:adjustRightInd w:val="0"/>
              <w:spacing w:line="360" w:lineRule="exact"/>
              <w:ind w:leftChars="100" w:left="751" w:hangingChars="213" w:hanging="511"/>
              <w:jc w:val="both"/>
              <w:textAlignment w:val="auto"/>
              <w:rPr>
                <w:color w:val="000000" w:themeColor="text1"/>
                <w:sz w:val="24"/>
                <w:szCs w:val="24"/>
              </w:rPr>
            </w:pPr>
            <w:r w:rsidRPr="00D31421">
              <w:rPr>
                <w:color w:val="000000" w:themeColor="text1"/>
                <w:sz w:val="24"/>
                <w:szCs w:val="24"/>
              </w:rPr>
              <w:t>二、垃圾焚化業務</w:t>
            </w:r>
          </w:p>
          <w:p w:rsidR="00990A27" w:rsidRPr="00D31421" w:rsidRDefault="004802EC"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(一)</w:t>
            </w:r>
            <w:r w:rsidR="00D440D6" w:rsidRPr="00D31421">
              <w:rPr>
                <w:sz w:val="24"/>
                <w:szCs w:val="24"/>
              </w:rPr>
              <w:t>垃圾焚化規劃</w:t>
            </w: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pacing w:line="360" w:lineRule="exact"/>
              <w:ind w:left="240" w:hanging="240"/>
              <w:rPr>
                <w:rFonts w:ascii="標楷體" w:eastAsia="標楷體" w:hAnsi="標楷體"/>
                <w:szCs w:val="24"/>
              </w:rPr>
            </w:pPr>
          </w:p>
          <w:p w:rsidR="00990A27" w:rsidRPr="00D31421" w:rsidRDefault="00990A27" w:rsidP="00D31421">
            <w:pPr>
              <w:spacing w:line="360" w:lineRule="exact"/>
              <w:ind w:left="240" w:hanging="240"/>
              <w:rPr>
                <w:rFonts w:ascii="標楷體" w:eastAsia="標楷體" w:hAnsi="標楷體"/>
                <w:szCs w:val="24"/>
              </w:rPr>
            </w:pPr>
          </w:p>
          <w:p w:rsidR="00990A27" w:rsidRPr="00D31421" w:rsidRDefault="00990A27" w:rsidP="00D31421">
            <w:pPr>
              <w:spacing w:line="360" w:lineRule="exact"/>
              <w:ind w:left="240" w:hanging="240"/>
              <w:rPr>
                <w:rFonts w:ascii="標楷體" w:eastAsia="標楷體" w:hAnsi="標楷體"/>
                <w:szCs w:val="24"/>
              </w:rPr>
            </w:pPr>
          </w:p>
          <w:p w:rsidR="00990A27" w:rsidRPr="00D31421" w:rsidRDefault="00990A27" w:rsidP="00D31421">
            <w:pPr>
              <w:spacing w:line="360" w:lineRule="exact"/>
              <w:ind w:left="240" w:hanging="240"/>
              <w:rPr>
                <w:rFonts w:ascii="標楷體" w:eastAsia="標楷體" w:hAnsi="標楷體"/>
                <w:szCs w:val="24"/>
              </w:rPr>
            </w:pPr>
          </w:p>
          <w:p w:rsidR="00990A27" w:rsidRPr="00D31421" w:rsidRDefault="00990A27" w:rsidP="00D31421">
            <w:pPr>
              <w:spacing w:line="360" w:lineRule="exact"/>
              <w:ind w:left="240" w:hanging="240"/>
              <w:rPr>
                <w:rFonts w:ascii="標楷體" w:eastAsia="標楷體" w:hAnsi="標楷體"/>
                <w:szCs w:val="24"/>
              </w:rPr>
            </w:pPr>
          </w:p>
          <w:p w:rsidR="00990A27" w:rsidRPr="00D31421" w:rsidRDefault="00990A27" w:rsidP="00D31421">
            <w:pPr>
              <w:spacing w:line="360" w:lineRule="exact"/>
              <w:ind w:left="240" w:hanging="240"/>
              <w:rPr>
                <w:rFonts w:ascii="標楷體" w:eastAsia="標楷體" w:hAnsi="標楷體"/>
                <w:szCs w:val="24"/>
              </w:rPr>
            </w:pPr>
          </w:p>
          <w:p w:rsidR="00990A27" w:rsidRPr="00D31421" w:rsidRDefault="00990A27" w:rsidP="00D31421">
            <w:pPr>
              <w:spacing w:line="360" w:lineRule="exact"/>
              <w:ind w:left="240" w:hanging="240"/>
              <w:rPr>
                <w:rFonts w:ascii="標楷體" w:eastAsia="標楷體" w:hAnsi="標楷體"/>
                <w:szCs w:val="24"/>
              </w:rPr>
            </w:pPr>
          </w:p>
          <w:p w:rsidR="00990A27" w:rsidRPr="00D31421" w:rsidRDefault="00990A27" w:rsidP="00D31421">
            <w:pPr>
              <w:spacing w:line="360" w:lineRule="exact"/>
              <w:rPr>
                <w:rFonts w:ascii="標楷體" w:eastAsia="標楷體" w:hAnsi="標楷體"/>
                <w:szCs w:val="24"/>
              </w:rPr>
            </w:pPr>
          </w:p>
          <w:p w:rsidR="00990A27" w:rsidRPr="00D31421" w:rsidRDefault="00990A27" w:rsidP="00D31421">
            <w:pPr>
              <w:spacing w:line="360" w:lineRule="exact"/>
              <w:ind w:left="240" w:hanging="240"/>
              <w:rPr>
                <w:rFonts w:ascii="標楷體" w:eastAsia="標楷體" w:hAnsi="標楷體"/>
                <w:szCs w:val="24"/>
              </w:rPr>
            </w:pPr>
          </w:p>
          <w:p w:rsidR="00990A27" w:rsidRPr="00D31421" w:rsidRDefault="004802EC"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w:t>
            </w:r>
            <w:r w:rsidRPr="00D31421">
              <w:rPr>
                <w:rFonts w:hint="eastAsia"/>
                <w:sz w:val="24"/>
                <w:szCs w:val="24"/>
              </w:rPr>
              <w:t>二</w:t>
            </w:r>
            <w:r w:rsidRPr="00D31421">
              <w:rPr>
                <w:sz w:val="24"/>
                <w:szCs w:val="24"/>
              </w:rPr>
              <w:t>)</w:t>
            </w:r>
            <w:r w:rsidR="00D440D6" w:rsidRPr="00D31421">
              <w:rPr>
                <w:sz w:val="24"/>
                <w:szCs w:val="24"/>
              </w:rPr>
              <w:t>垃圾焚化操作</w:t>
            </w:r>
          </w:p>
          <w:p w:rsidR="00990A27" w:rsidRPr="00D31421" w:rsidRDefault="00990A27" w:rsidP="00D31421">
            <w:pPr>
              <w:spacing w:line="360" w:lineRule="exact"/>
              <w:ind w:left="240" w:hanging="240"/>
              <w:rPr>
                <w:rFonts w:ascii="標楷體" w:eastAsia="標楷體" w:hAnsi="標楷體"/>
                <w:szCs w:val="24"/>
              </w:rPr>
            </w:pPr>
          </w:p>
          <w:p w:rsidR="00990A27" w:rsidRPr="00D31421" w:rsidRDefault="00990A27" w:rsidP="00D31421">
            <w:pPr>
              <w:spacing w:line="360" w:lineRule="exact"/>
              <w:ind w:left="240" w:hanging="240"/>
              <w:rPr>
                <w:rFonts w:ascii="標楷體" w:eastAsia="標楷體" w:hAnsi="標楷體"/>
                <w:szCs w:val="24"/>
              </w:rPr>
            </w:pPr>
          </w:p>
          <w:p w:rsidR="00990A27" w:rsidRPr="00D31421" w:rsidRDefault="00990A27" w:rsidP="00D31421">
            <w:pPr>
              <w:spacing w:line="360" w:lineRule="exact"/>
              <w:ind w:left="240" w:hanging="240"/>
              <w:rPr>
                <w:rFonts w:ascii="標楷體" w:eastAsia="標楷體" w:hAnsi="標楷體"/>
                <w:szCs w:val="24"/>
              </w:rPr>
            </w:pPr>
          </w:p>
          <w:p w:rsidR="00990A27" w:rsidRPr="00D31421" w:rsidRDefault="00990A27" w:rsidP="00D31421">
            <w:pPr>
              <w:spacing w:line="360" w:lineRule="exact"/>
              <w:ind w:left="240" w:hanging="240"/>
              <w:rPr>
                <w:rFonts w:ascii="標楷體" w:eastAsia="標楷體" w:hAnsi="標楷體"/>
                <w:szCs w:val="24"/>
              </w:rPr>
            </w:pPr>
          </w:p>
          <w:p w:rsidR="00990A27" w:rsidRPr="00D31421" w:rsidRDefault="00990A27" w:rsidP="00D31421">
            <w:pPr>
              <w:spacing w:line="360" w:lineRule="exact"/>
              <w:ind w:left="240" w:hanging="240"/>
              <w:rPr>
                <w:rFonts w:ascii="標楷體" w:eastAsia="標楷體" w:hAnsi="標楷體"/>
                <w:szCs w:val="24"/>
              </w:rPr>
            </w:pPr>
          </w:p>
          <w:p w:rsidR="00990A27" w:rsidRPr="00D31421" w:rsidRDefault="00990A27" w:rsidP="00D31421">
            <w:pPr>
              <w:spacing w:line="360" w:lineRule="exact"/>
              <w:ind w:left="240" w:hanging="240"/>
              <w:rPr>
                <w:rFonts w:ascii="標楷體" w:eastAsia="標楷體" w:hAnsi="標楷體"/>
                <w:szCs w:val="24"/>
              </w:rPr>
            </w:pPr>
          </w:p>
          <w:p w:rsidR="00990A27" w:rsidRPr="00D31421" w:rsidRDefault="00990A27" w:rsidP="00D31421">
            <w:pPr>
              <w:spacing w:line="360" w:lineRule="exact"/>
              <w:ind w:left="240" w:hanging="240"/>
              <w:rPr>
                <w:rFonts w:ascii="標楷體" w:eastAsia="標楷體" w:hAnsi="標楷體"/>
                <w:szCs w:val="24"/>
              </w:rPr>
            </w:pPr>
          </w:p>
          <w:p w:rsidR="00990A27" w:rsidRPr="00D31421" w:rsidRDefault="00990A27" w:rsidP="00D31421">
            <w:pPr>
              <w:spacing w:line="360" w:lineRule="exact"/>
              <w:ind w:left="240" w:hanging="240"/>
              <w:rPr>
                <w:rFonts w:ascii="標楷體" w:eastAsia="標楷體" w:hAnsi="標楷體"/>
                <w:szCs w:val="24"/>
              </w:rPr>
            </w:pPr>
          </w:p>
          <w:p w:rsidR="00990A27" w:rsidRPr="00D31421" w:rsidRDefault="00990A27" w:rsidP="00D31421">
            <w:pPr>
              <w:spacing w:line="360" w:lineRule="exact"/>
              <w:ind w:left="240" w:hanging="240"/>
              <w:rPr>
                <w:rFonts w:ascii="標楷體" w:eastAsia="標楷體" w:hAnsi="標楷體"/>
                <w:szCs w:val="24"/>
              </w:rPr>
            </w:pPr>
          </w:p>
          <w:p w:rsidR="00990A27" w:rsidRPr="00D31421" w:rsidRDefault="00990A27" w:rsidP="00D31421">
            <w:pPr>
              <w:spacing w:line="360" w:lineRule="exact"/>
              <w:rPr>
                <w:rFonts w:ascii="標楷體" w:eastAsia="標楷體" w:hAnsi="標楷體"/>
                <w:szCs w:val="24"/>
              </w:rPr>
            </w:pPr>
          </w:p>
          <w:p w:rsidR="00990A27" w:rsidRPr="00D31421" w:rsidRDefault="00990A27" w:rsidP="00D31421">
            <w:pPr>
              <w:spacing w:line="360" w:lineRule="exact"/>
              <w:rPr>
                <w:rFonts w:ascii="標楷體" w:eastAsia="標楷體" w:hAnsi="標楷體"/>
                <w:szCs w:val="24"/>
              </w:rPr>
            </w:pPr>
          </w:p>
          <w:p w:rsidR="00990A27" w:rsidRPr="00D31421" w:rsidRDefault="00D440D6" w:rsidP="00D31421">
            <w:pPr>
              <w:pStyle w:val="af2"/>
              <w:tabs>
                <w:tab w:val="left" w:pos="579"/>
                <w:tab w:val="left" w:pos="721"/>
              </w:tabs>
              <w:suppressAutoHyphens w:val="0"/>
              <w:autoSpaceDN/>
              <w:adjustRightInd w:val="0"/>
              <w:spacing w:line="360" w:lineRule="exact"/>
              <w:ind w:leftChars="100" w:left="751" w:hangingChars="213" w:hanging="511"/>
              <w:jc w:val="both"/>
              <w:textAlignment w:val="auto"/>
              <w:rPr>
                <w:color w:val="000000" w:themeColor="text1"/>
                <w:sz w:val="24"/>
                <w:szCs w:val="24"/>
              </w:rPr>
            </w:pPr>
            <w:r w:rsidRPr="00D31421">
              <w:rPr>
                <w:color w:val="000000" w:themeColor="text1"/>
                <w:sz w:val="24"/>
                <w:szCs w:val="24"/>
              </w:rPr>
              <w:t>三、岡山廠垃圾焚化業務</w:t>
            </w:r>
          </w:p>
          <w:p w:rsidR="00990A27" w:rsidRPr="00D31421" w:rsidRDefault="004802EC"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(一)</w:t>
            </w:r>
            <w:r w:rsidR="00D440D6" w:rsidRPr="00D31421">
              <w:rPr>
                <w:sz w:val="24"/>
                <w:szCs w:val="24"/>
              </w:rPr>
              <w:t>垃圾焚化規劃</w:t>
            </w: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540D2B" w:rsidRPr="00D31421" w:rsidRDefault="00540D2B" w:rsidP="00D31421">
            <w:pPr>
              <w:snapToGrid w:val="0"/>
              <w:spacing w:line="360" w:lineRule="exact"/>
              <w:ind w:left="130" w:right="130"/>
              <w:jc w:val="both"/>
              <w:rPr>
                <w:rFonts w:ascii="標楷體" w:eastAsia="標楷體" w:hAnsi="標楷體"/>
                <w:szCs w:val="24"/>
              </w:rPr>
            </w:pPr>
          </w:p>
          <w:p w:rsidR="00990A27" w:rsidRPr="00D31421" w:rsidRDefault="004802EC"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w:t>
            </w:r>
            <w:r w:rsidRPr="00D31421">
              <w:rPr>
                <w:rFonts w:hint="eastAsia"/>
                <w:sz w:val="24"/>
                <w:szCs w:val="24"/>
              </w:rPr>
              <w:t>二</w:t>
            </w:r>
            <w:r w:rsidRPr="00D31421">
              <w:rPr>
                <w:sz w:val="24"/>
                <w:szCs w:val="24"/>
              </w:rPr>
              <w:t>)</w:t>
            </w:r>
            <w:r w:rsidR="00D440D6" w:rsidRPr="00D31421">
              <w:rPr>
                <w:sz w:val="24"/>
                <w:szCs w:val="24"/>
              </w:rPr>
              <w:t>垃圾焚化操作</w:t>
            </w: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Default="00990A27" w:rsidP="00D31421">
            <w:pPr>
              <w:snapToGrid w:val="0"/>
              <w:spacing w:line="360" w:lineRule="exact"/>
              <w:ind w:left="130" w:right="130"/>
              <w:jc w:val="both"/>
              <w:rPr>
                <w:rFonts w:ascii="標楷體" w:eastAsia="標楷體" w:hAnsi="標楷體"/>
                <w:szCs w:val="24"/>
              </w:rPr>
            </w:pPr>
          </w:p>
          <w:p w:rsidR="001763A5" w:rsidRDefault="001763A5" w:rsidP="00D31421">
            <w:pPr>
              <w:snapToGrid w:val="0"/>
              <w:spacing w:line="360" w:lineRule="exact"/>
              <w:ind w:left="130" w:right="130"/>
              <w:jc w:val="both"/>
              <w:rPr>
                <w:rFonts w:ascii="標楷體" w:eastAsia="標楷體" w:hAnsi="標楷體"/>
                <w:szCs w:val="24"/>
              </w:rPr>
            </w:pPr>
          </w:p>
          <w:p w:rsidR="001763A5" w:rsidRDefault="001763A5" w:rsidP="00D31421">
            <w:pPr>
              <w:snapToGrid w:val="0"/>
              <w:spacing w:line="360" w:lineRule="exact"/>
              <w:ind w:left="130" w:right="130"/>
              <w:jc w:val="both"/>
              <w:rPr>
                <w:rFonts w:ascii="標楷體" w:eastAsia="標楷體" w:hAnsi="標楷體"/>
                <w:szCs w:val="24"/>
              </w:rPr>
            </w:pPr>
          </w:p>
          <w:p w:rsidR="001763A5" w:rsidRPr="00D31421" w:rsidRDefault="001763A5" w:rsidP="00D31421">
            <w:pPr>
              <w:snapToGrid w:val="0"/>
              <w:spacing w:line="360" w:lineRule="exact"/>
              <w:ind w:left="130" w:right="130"/>
              <w:jc w:val="both"/>
              <w:rPr>
                <w:rFonts w:ascii="標楷體" w:eastAsia="標楷體" w:hAnsi="標楷體"/>
                <w:szCs w:val="24"/>
              </w:rPr>
            </w:pPr>
          </w:p>
          <w:p w:rsidR="00990A27" w:rsidRPr="00D31421" w:rsidRDefault="00990A27" w:rsidP="00D31421">
            <w:pPr>
              <w:snapToGrid w:val="0"/>
              <w:spacing w:line="360" w:lineRule="exact"/>
              <w:ind w:left="130" w:right="130"/>
              <w:jc w:val="both"/>
              <w:rPr>
                <w:rFonts w:ascii="標楷體" w:eastAsia="標楷體" w:hAnsi="標楷體"/>
                <w:szCs w:val="24"/>
              </w:rPr>
            </w:pPr>
          </w:p>
          <w:p w:rsidR="00990A27" w:rsidRPr="00D31421" w:rsidRDefault="00D440D6" w:rsidP="00D31421">
            <w:pPr>
              <w:pStyle w:val="af2"/>
              <w:suppressAutoHyphens w:val="0"/>
              <w:autoSpaceDN/>
              <w:adjustRightInd w:val="0"/>
              <w:spacing w:line="360" w:lineRule="exact"/>
              <w:ind w:leftChars="30" w:left="589" w:rightChars="50" w:right="120" w:hangingChars="215" w:hanging="517"/>
              <w:textAlignment w:val="auto"/>
              <w:rPr>
                <w:b/>
                <w:color w:val="000000" w:themeColor="text1"/>
                <w:sz w:val="24"/>
                <w:szCs w:val="24"/>
              </w:rPr>
            </w:pPr>
            <w:r w:rsidRPr="00D31421">
              <w:rPr>
                <w:b/>
                <w:color w:val="000000" w:themeColor="text1"/>
                <w:sz w:val="24"/>
                <w:szCs w:val="24"/>
              </w:rPr>
              <w:lastRenderedPageBreak/>
              <w:t>拾、南區資源回收廠</w:t>
            </w:r>
          </w:p>
          <w:p w:rsidR="00990A27" w:rsidRPr="00D31421" w:rsidRDefault="00D440D6" w:rsidP="00D31421">
            <w:pPr>
              <w:pStyle w:val="af2"/>
              <w:tabs>
                <w:tab w:val="left" w:pos="579"/>
                <w:tab w:val="left" w:pos="721"/>
              </w:tabs>
              <w:suppressAutoHyphens w:val="0"/>
              <w:autoSpaceDN/>
              <w:adjustRightInd w:val="0"/>
              <w:spacing w:line="360" w:lineRule="exact"/>
              <w:ind w:leftChars="100" w:left="751" w:hangingChars="213" w:hanging="511"/>
              <w:jc w:val="both"/>
              <w:textAlignment w:val="auto"/>
              <w:rPr>
                <w:color w:val="000000" w:themeColor="text1"/>
                <w:sz w:val="24"/>
                <w:szCs w:val="24"/>
              </w:rPr>
            </w:pPr>
            <w:r w:rsidRPr="00D31421">
              <w:rPr>
                <w:color w:val="000000" w:themeColor="text1"/>
                <w:sz w:val="24"/>
                <w:szCs w:val="24"/>
              </w:rPr>
              <w:t>一、業務管理</w:t>
            </w:r>
          </w:p>
          <w:p w:rsidR="00990A27" w:rsidRPr="00D31421" w:rsidRDefault="004802EC"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(一)</w:t>
            </w:r>
            <w:r w:rsidR="00D440D6" w:rsidRPr="00D31421">
              <w:rPr>
                <w:sz w:val="24"/>
                <w:szCs w:val="24"/>
              </w:rPr>
              <w:t>一般事務</w:t>
            </w: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B70DF2" w:rsidRPr="00D31421" w:rsidRDefault="00B70DF2"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4802EC"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w:t>
            </w:r>
            <w:r w:rsidRPr="00D31421">
              <w:rPr>
                <w:rFonts w:hint="eastAsia"/>
                <w:sz w:val="24"/>
                <w:szCs w:val="24"/>
              </w:rPr>
              <w:t>二</w:t>
            </w:r>
            <w:r w:rsidRPr="00D31421">
              <w:rPr>
                <w:sz w:val="24"/>
                <w:szCs w:val="24"/>
              </w:rPr>
              <w:t>)</w:t>
            </w:r>
            <w:r w:rsidR="00D440D6" w:rsidRPr="00D31421">
              <w:rPr>
                <w:sz w:val="24"/>
                <w:szCs w:val="24"/>
              </w:rPr>
              <w:t>回饋設施營運</w:t>
            </w: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D440D6" w:rsidP="00D31421">
            <w:pPr>
              <w:pStyle w:val="af2"/>
              <w:tabs>
                <w:tab w:val="left" w:pos="579"/>
                <w:tab w:val="left" w:pos="721"/>
              </w:tabs>
              <w:suppressAutoHyphens w:val="0"/>
              <w:autoSpaceDN/>
              <w:adjustRightInd w:val="0"/>
              <w:spacing w:line="360" w:lineRule="exact"/>
              <w:ind w:leftChars="100" w:left="751" w:hangingChars="213" w:hanging="511"/>
              <w:jc w:val="both"/>
              <w:textAlignment w:val="auto"/>
              <w:rPr>
                <w:color w:val="000000" w:themeColor="text1"/>
                <w:sz w:val="24"/>
                <w:szCs w:val="24"/>
              </w:rPr>
            </w:pPr>
            <w:r w:rsidRPr="00D31421">
              <w:rPr>
                <w:color w:val="000000" w:themeColor="text1"/>
                <w:sz w:val="24"/>
                <w:szCs w:val="24"/>
              </w:rPr>
              <w:t>二、垃圾焚化操作</w:t>
            </w:r>
          </w:p>
          <w:p w:rsidR="00990A27" w:rsidRPr="00D31421" w:rsidRDefault="004802EC"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(一)</w:t>
            </w:r>
            <w:r w:rsidR="00D440D6" w:rsidRPr="00D31421">
              <w:rPr>
                <w:sz w:val="24"/>
                <w:szCs w:val="24"/>
              </w:rPr>
              <w:t>營運業務</w:t>
            </w: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80" w:right="130" w:hanging="520"/>
              <w:jc w:val="both"/>
              <w:rPr>
                <w:rFonts w:ascii="標楷體" w:eastAsia="標楷體" w:hAnsi="標楷體"/>
                <w:szCs w:val="24"/>
              </w:rPr>
            </w:pPr>
          </w:p>
          <w:p w:rsidR="00990A27" w:rsidRPr="00D31421" w:rsidRDefault="00990A27" w:rsidP="00D31421">
            <w:pPr>
              <w:tabs>
                <w:tab w:val="left" w:pos="2280"/>
              </w:tabs>
              <w:snapToGrid w:val="0"/>
              <w:spacing w:line="360" w:lineRule="exact"/>
              <w:ind w:left="780" w:right="130" w:hanging="520"/>
              <w:jc w:val="both"/>
              <w:rPr>
                <w:rFonts w:ascii="標楷體" w:eastAsia="標楷體" w:hAnsi="標楷體"/>
                <w:szCs w:val="24"/>
              </w:rPr>
            </w:pPr>
          </w:p>
          <w:p w:rsidR="00990A27" w:rsidRPr="00D31421" w:rsidRDefault="004802EC"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w:t>
            </w:r>
            <w:r w:rsidRPr="00D31421">
              <w:rPr>
                <w:rFonts w:hint="eastAsia"/>
                <w:sz w:val="24"/>
                <w:szCs w:val="24"/>
              </w:rPr>
              <w:t>二</w:t>
            </w:r>
            <w:r w:rsidRPr="00D31421">
              <w:rPr>
                <w:sz w:val="24"/>
                <w:szCs w:val="24"/>
              </w:rPr>
              <w:t>)</w:t>
            </w:r>
            <w:r w:rsidR="00D440D6" w:rsidRPr="00D31421">
              <w:rPr>
                <w:sz w:val="24"/>
                <w:szCs w:val="24"/>
              </w:rPr>
              <w:t>操作業務</w:t>
            </w: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left="715" w:right="130" w:hanging="455"/>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990A27" w:rsidRPr="00D31421" w:rsidRDefault="00990A27" w:rsidP="00D31421">
            <w:pPr>
              <w:tabs>
                <w:tab w:val="left" w:pos="2280"/>
              </w:tabs>
              <w:snapToGrid w:val="0"/>
              <w:spacing w:line="360" w:lineRule="exact"/>
              <w:ind w:right="130"/>
              <w:jc w:val="both"/>
              <w:rPr>
                <w:rFonts w:ascii="標楷體" w:eastAsia="標楷體" w:hAnsi="標楷體"/>
                <w:szCs w:val="24"/>
              </w:rPr>
            </w:pPr>
          </w:p>
          <w:p w:rsidR="004E49EF" w:rsidRPr="00D31421" w:rsidRDefault="004E49EF" w:rsidP="00D31421">
            <w:pPr>
              <w:tabs>
                <w:tab w:val="left" w:pos="2280"/>
              </w:tabs>
              <w:snapToGrid w:val="0"/>
              <w:spacing w:line="360" w:lineRule="exact"/>
              <w:ind w:right="130"/>
              <w:jc w:val="both"/>
              <w:rPr>
                <w:rFonts w:ascii="標楷體" w:eastAsia="標楷體" w:hAnsi="標楷體"/>
                <w:szCs w:val="24"/>
              </w:rPr>
            </w:pPr>
          </w:p>
          <w:p w:rsidR="00990A27" w:rsidRPr="00D31421" w:rsidRDefault="00D440D6" w:rsidP="00D31421">
            <w:pPr>
              <w:pStyle w:val="af2"/>
              <w:tabs>
                <w:tab w:val="left" w:pos="579"/>
                <w:tab w:val="left" w:pos="721"/>
              </w:tabs>
              <w:suppressAutoHyphens w:val="0"/>
              <w:autoSpaceDN/>
              <w:adjustRightInd w:val="0"/>
              <w:spacing w:line="360" w:lineRule="exact"/>
              <w:ind w:leftChars="100" w:left="751" w:hangingChars="213" w:hanging="511"/>
              <w:jc w:val="both"/>
              <w:textAlignment w:val="auto"/>
              <w:rPr>
                <w:color w:val="000000" w:themeColor="text1"/>
                <w:sz w:val="24"/>
                <w:szCs w:val="24"/>
              </w:rPr>
            </w:pPr>
            <w:r w:rsidRPr="00D31421">
              <w:rPr>
                <w:color w:val="000000" w:themeColor="text1"/>
                <w:sz w:val="24"/>
                <w:szCs w:val="24"/>
              </w:rPr>
              <w:t>三、仁武廠區</w:t>
            </w:r>
          </w:p>
          <w:p w:rsidR="00990A27" w:rsidRPr="00D31421" w:rsidRDefault="004802EC"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(一)</w:t>
            </w:r>
            <w:r w:rsidR="00D440D6" w:rsidRPr="00D31421">
              <w:rPr>
                <w:sz w:val="24"/>
                <w:szCs w:val="24"/>
              </w:rPr>
              <w:t>業務管理</w:t>
            </w:r>
          </w:p>
          <w:p w:rsidR="00990A27" w:rsidRPr="00D31421" w:rsidRDefault="00990A27" w:rsidP="00D31421">
            <w:pPr>
              <w:snapToGrid w:val="0"/>
              <w:spacing w:line="360" w:lineRule="exact"/>
              <w:ind w:left="763" w:right="130"/>
              <w:jc w:val="both"/>
              <w:rPr>
                <w:rFonts w:ascii="標楷體" w:eastAsia="標楷體" w:hAnsi="標楷體"/>
                <w:szCs w:val="24"/>
              </w:rPr>
            </w:pPr>
          </w:p>
          <w:p w:rsidR="00990A27" w:rsidRPr="00D31421" w:rsidRDefault="00990A27" w:rsidP="00D31421">
            <w:pPr>
              <w:snapToGrid w:val="0"/>
              <w:spacing w:line="360" w:lineRule="exact"/>
              <w:ind w:left="763" w:right="130"/>
              <w:jc w:val="both"/>
              <w:rPr>
                <w:rFonts w:ascii="標楷體" w:eastAsia="標楷體" w:hAnsi="標楷體"/>
                <w:szCs w:val="24"/>
              </w:rPr>
            </w:pPr>
          </w:p>
          <w:p w:rsidR="00990A27" w:rsidRPr="00D31421" w:rsidRDefault="00990A27" w:rsidP="00D31421">
            <w:pPr>
              <w:snapToGrid w:val="0"/>
              <w:spacing w:line="360" w:lineRule="exact"/>
              <w:ind w:left="763" w:right="130"/>
              <w:jc w:val="both"/>
              <w:rPr>
                <w:rFonts w:ascii="標楷體" w:eastAsia="標楷體" w:hAnsi="標楷體"/>
                <w:szCs w:val="24"/>
              </w:rPr>
            </w:pPr>
          </w:p>
          <w:p w:rsidR="00990A27" w:rsidRPr="00D31421" w:rsidRDefault="00990A27" w:rsidP="00D31421">
            <w:pPr>
              <w:snapToGrid w:val="0"/>
              <w:spacing w:line="360" w:lineRule="exact"/>
              <w:ind w:left="763" w:right="130"/>
              <w:jc w:val="both"/>
              <w:rPr>
                <w:rFonts w:ascii="標楷體" w:eastAsia="標楷體" w:hAnsi="標楷體"/>
                <w:szCs w:val="24"/>
              </w:rPr>
            </w:pPr>
          </w:p>
          <w:p w:rsidR="00990A27" w:rsidRPr="00D31421" w:rsidRDefault="00990A27" w:rsidP="00D31421">
            <w:pPr>
              <w:snapToGrid w:val="0"/>
              <w:spacing w:line="360" w:lineRule="exact"/>
              <w:ind w:left="763" w:right="130"/>
              <w:jc w:val="both"/>
              <w:rPr>
                <w:rFonts w:ascii="標楷體" w:eastAsia="標楷體" w:hAnsi="標楷體"/>
                <w:szCs w:val="24"/>
              </w:rPr>
            </w:pPr>
          </w:p>
          <w:p w:rsidR="00990A27" w:rsidRPr="00D31421" w:rsidRDefault="00990A27" w:rsidP="00D31421">
            <w:pPr>
              <w:snapToGrid w:val="0"/>
              <w:spacing w:line="360" w:lineRule="exact"/>
              <w:ind w:left="763" w:right="130"/>
              <w:jc w:val="both"/>
              <w:rPr>
                <w:rFonts w:ascii="標楷體" w:eastAsia="標楷體" w:hAnsi="標楷體"/>
                <w:szCs w:val="24"/>
              </w:rPr>
            </w:pPr>
          </w:p>
          <w:p w:rsidR="00990A27" w:rsidRPr="00D31421" w:rsidRDefault="00990A27" w:rsidP="00D31421">
            <w:pPr>
              <w:snapToGrid w:val="0"/>
              <w:spacing w:line="360" w:lineRule="exact"/>
              <w:ind w:left="763" w:right="130"/>
              <w:jc w:val="both"/>
              <w:rPr>
                <w:rFonts w:ascii="標楷體" w:eastAsia="標楷體" w:hAnsi="標楷體"/>
                <w:szCs w:val="24"/>
              </w:rPr>
            </w:pPr>
          </w:p>
          <w:p w:rsidR="00990A27" w:rsidRPr="00D31421" w:rsidRDefault="00990A27" w:rsidP="00D31421">
            <w:pPr>
              <w:snapToGrid w:val="0"/>
              <w:spacing w:line="360" w:lineRule="exact"/>
              <w:ind w:left="763"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4802EC"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w:t>
            </w:r>
            <w:r w:rsidRPr="00D31421">
              <w:rPr>
                <w:rFonts w:hint="eastAsia"/>
                <w:sz w:val="24"/>
                <w:szCs w:val="24"/>
              </w:rPr>
              <w:t>二</w:t>
            </w:r>
            <w:r w:rsidRPr="00D31421">
              <w:rPr>
                <w:sz w:val="24"/>
                <w:szCs w:val="24"/>
              </w:rPr>
              <w:t>)</w:t>
            </w:r>
            <w:r w:rsidR="00D440D6" w:rsidRPr="00D31421">
              <w:rPr>
                <w:sz w:val="24"/>
                <w:szCs w:val="24"/>
              </w:rPr>
              <w:t>垃圾焚化規劃</w:t>
            </w:r>
          </w:p>
          <w:p w:rsidR="00990A27" w:rsidRPr="00D31421" w:rsidRDefault="00990A27" w:rsidP="00D31421">
            <w:pPr>
              <w:snapToGrid w:val="0"/>
              <w:spacing w:line="360" w:lineRule="exact"/>
              <w:ind w:left="763" w:right="130"/>
              <w:jc w:val="both"/>
              <w:rPr>
                <w:rFonts w:ascii="標楷體" w:eastAsia="標楷體" w:hAnsi="標楷體"/>
                <w:szCs w:val="24"/>
              </w:rPr>
            </w:pPr>
          </w:p>
          <w:p w:rsidR="00990A27" w:rsidRPr="00D31421" w:rsidRDefault="00990A27" w:rsidP="00D31421">
            <w:pPr>
              <w:snapToGrid w:val="0"/>
              <w:spacing w:line="360" w:lineRule="exact"/>
              <w:ind w:left="763" w:right="130"/>
              <w:jc w:val="both"/>
              <w:rPr>
                <w:rFonts w:ascii="標楷體" w:eastAsia="標楷體" w:hAnsi="標楷體"/>
                <w:szCs w:val="24"/>
              </w:rPr>
            </w:pPr>
          </w:p>
          <w:p w:rsidR="00990A27" w:rsidRPr="00D31421" w:rsidRDefault="00990A27" w:rsidP="00D31421">
            <w:pPr>
              <w:snapToGrid w:val="0"/>
              <w:spacing w:line="360" w:lineRule="exact"/>
              <w:ind w:left="763" w:right="130"/>
              <w:jc w:val="both"/>
              <w:rPr>
                <w:rFonts w:ascii="標楷體" w:eastAsia="標楷體" w:hAnsi="標楷體"/>
                <w:szCs w:val="24"/>
              </w:rPr>
            </w:pPr>
          </w:p>
          <w:p w:rsidR="00990A27" w:rsidRPr="00D31421" w:rsidRDefault="00990A27" w:rsidP="00D31421">
            <w:pPr>
              <w:snapToGrid w:val="0"/>
              <w:spacing w:line="360" w:lineRule="exact"/>
              <w:ind w:left="763" w:right="130"/>
              <w:jc w:val="both"/>
              <w:rPr>
                <w:rFonts w:ascii="標楷體" w:eastAsia="標楷體" w:hAnsi="標楷體"/>
                <w:szCs w:val="24"/>
              </w:rPr>
            </w:pPr>
          </w:p>
          <w:p w:rsidR="00990A27" w:rsidRPr="00D31421" w:rsidRDefault="00990A27" w:rsidP="00D31421">
            <w:pPr>
              <w:snapToGrid w:val="0"/>
              <w:spacing w:line="360" w:lineRule="exact"/>
              <w:ind w:left="763" w:right="130"/>
              <w:jc w:val="both"/>
              <w:rPr>
                <w:rFonts w:ascii="標楷體" w:eastAsia="標楷體" w:hAnsi="標楷體"/>
                <w:szCs w:val="24"/>
              </w:rPr>
            </w:pPr>
          </w:p>
          <w:p w:rsidR="00990A27" w:rsidRPr="00D31421" w:rsidRDefault="00990A27" w:rsidP="00D31421">
            <w:pPr>
              <w:snapToGrid w:val="0"/>
              <w:spacing w:line="360" w:lineRule="exact"/>
              <w:ind w:left="763" w:right="130"/>
              <w:jc w:val="both"/>
              <w:rPr>
                <w:rFonts w:ascii="標楷體" w:eastAsia="標楷體" w:hAnsi="標楷體"/>
                <w:szCs w:val="24"/>
              </w:rPr>
            </w:pPr>
          </w:p>
          <w:p w:rsidR="00990A27" w:rsidRPr="00D31421" w:rsidRDefault="004802EC"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w:t>
            </w:r>
            <w:r w:rsidRPr="00D31421">
              <w:rPr>
                <w:rFonts w:hint="eastAsia"/>
                <w:sz w:val="24"/>
                <w:szCs w:val="24"/>
              </w:rPr>
              <w:t>三</w:t>
            </w:r>
            <w:r w:rsidRPr="00D31421">
              <w:rPr>
                <w:sz w:val="24"/>
                <w:szCs w:val="24"/>
              </w:rPr>
              <w:t>)</w:t>
            </w:r>
            <w:r w:rsidR="00D440D6" w:rsidRPr="00D31421">
              <w:rPr>
                <w:sz w:val="24"/>
                <w:szCs w:val="24"/>
              </w:rPr>
              <w:t>垃圾焚化操作</w:t>
            </w:r>
          </w:p>
          <w:p w:rsidR="00990A27" w:rsidRPr="00D31421" w:rsidRDefault="00990A27" w:rsidP="00D31421">
            <w:pPr>
              <w:snapToGrid w:val="0"/>
              <w:spacing w:line="360" w:lineRule="exact"/>
              <w:ind w:left="763" w:right="130"/>
              <w:jc w:val="both"/>
              <w:rPr>
                <w:rFonts w:ascii="標楷體" w:eastAsia="標楷體" w:hAnsi="標楷體"/>
                <w:szCs w:val="24"/>
              </w:rPr>
            </w:pPr>
          </w:p>
          <w:p w:rsidR="00990A27" w:rsidRPr="00D31421" w:rsidRDefault="00990A27" w:rsidP="00D31421">
            <w:pPr>
              <w:snapToGrid w:val="0"/>
              <w:spacing w:line="360" w:lineRule="exact"/>
              <w:ind w:left="763" w:right="130"/>
              <w:jc w:val="both"/>
              <w:rPr>
                <w:rFonts w:ascii="標楷體" w:eastAsia="標楷體" w:hAnsi="標楷體"/>
                <w:szCs w:val="24"/>
              </w:rPr>
            </w:pPr>
          </w:p>
          <w:p w:rsidR="00990A27" w:rsidRPr="00D31421" w:rsidRDefault="00990A27" w:rsidP="00D31421">
            <w:pPr>
              <w:snapToGrid w:val="0"/>
              <w:spacing w:line="360" w:lineRule="exact"/>
              <w:ind w:left="763" w:right="130"/>
              <w:jc w:val="both"/>
              <w:rPr>
                <w:rFonts w:ascii="標楷體" w:eastAsia="標楷體" w:hAnsi="標楷體"/>
                <w:szCs w:val="24"/>
              </w:rPr>
            </w:pPr>
          </w:p>
          <w:p w:rsidR="00990A27" w:rsidRPr="00D31421" w:rsidRDefault="00990A27" w:rsidP="00D31421">
            <w:pPr>
              <w:snapToGrid w:val="0"/>
              <w:spacing w:line="360" w:lineRule="exact"/>
              <w:ind w:left="763" w:right="130"/>
              <w:jc w:val="both"/>
              <w:rPr>
                <w:rFonts w:ascii="標楷體" w:eastAsia="標楷體" w:hAnsi="標楷體"/>
                <w:szCs w:val="24"/>
              </w:rPr>
            </w:pPr>
          </w:p>
          <w:p w:rsidR="00990A27" w:rsidRPr="00D31421" w:rsidRDefault="00990A27" w:rsidP="00D31421">
            <w:pPr>
              <w:snapToGrid w:val="0"/>
              <w:spacing w:line="360" w:lineRule="exact"/>
              <w:ind w:left="763" w:right="130"/>
              <w:jc w:val="both"/>
              <w:rPr>
                <w:rFonts w:ascii="標楷體" w:eastAsia="標楷體" w:hAnsi="標楷體"/>
                <w:szCs w:val="24"/>
              </w:rPr>
            </w:pPr>
          </w:p>
          <w:p w:rsidR="00990A27" w:rsidRPr="00D31421" w:rsidRDefault="00990A27" w:rsidP="00D31421">
            <w:pPr>
              <w:snapToGrid w:val="0"/>
              <w:spacing w:line="360" w:lineRule="exact"/>
              <w:ind w:left="763" w:right="130"/>
              <w:jc w:val="both"/>
              <w:rPr>
                <w:rFonts w:ascii="標楷體" w:eastAsia="標楷體" w:hAnsi="標楷體"/>
                <w:szCs w:val="24"/>
              </w:rPr>
            </w:pPr>
          </w:p>
          <w:p w:rsidR="00990A27" w:rsidRPr="00D31421" w:rsidRDefault="00990A27" w:rsidP="00D31421">
            <w:pPr>
              <w:snapToGrid w:val="0"/>
              <w:spacing w:line="360" w:lineRule="exact"/>
              <w:ind w:left="763" w:right="130"/>
              <w:jc w:val="both"/>
              <w:rPr>
                <w:rFonts w:ascii="標楷體" w:eastAsia="標楷體" w:hAnsi="標楷體"/>
                <w:szCs w:val="24"/>
              </w:rPr>
            </w:pPr>
          </w:p>
          <w:p w:rsidR="004E49EF" w:rsidRPr="00D31421" w:rsidRDefault="004E49EF" w:rsidP="00D31421">
            <w:pPr>
              <w:snapToGrid w:val="0"/>
              <w:spacing w:line="360" w:lineRule="exact"/>
              <w:ind w:left="763" w:right="130"/>
              <w:jc w:val="both"/>
              <w:rPr>
                <w:rFonts w:ascii="標楷體" w:eastAsia="標楷體" w:hAnsi="標楷體"/>
                <w:szCs w:val="24"/>
              </w:rPr>
            </w:pPr>
          </w:p>
          <w:p w:rsidR="004E49EF" w:rsidRPr="00D31421" w:rsidRDefault="004E49EF" w:rsidP="00D31421">
            <w:pPr>
              <w:snapToGrid w:val="0"/>
              <w:spacing w:line="360" w:lineRule="exact"/>
              <w:ind w:left="763" w:right="130"/>
              <w:jc w:val="both"/>
              <w:rPr>
                <w:rFonts w:ascii="標楷體" w:eastAsia="標楷體" w:hAnsi="標楷體"/>
                <w:szCs w:val="24"/>
              </w:rPr>
            </w:pPr>
          </w:p>
          <w:p w:rsidR="00990A27" w:rsidRPr="00D31421" w:rsidRDefault="00990A27" w:rsidP="00D31421">
            <w:pPr>
              <w:snapToGrid w:val="0"/>
              <w:spacing w:line="360" w:lineRule="exact"/>
              <w:ind w:left="763" w:right="130"/>
              <w:jc w:val="both"/>
              <w:rPr>
                <w:rFonts w:ascii="標楷體" w:eastAsia="標楷體" w:hAnsi="標楷體"/>
                <w:szCs w:val="24"/>
              </w:rPr>
            </w:pPr>
          </w:p>
          <w:p w:rsidR="00990A27" w:rsidRPr="00D31421" w:rsidRDefault="004802EC"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w:t>
            </w:r>
            <w:r w:rsidRPr="00D31421">
              <w:rPr>
                <w:rFonts w:hint="eastAsia"/>
                <w:sz w:val="24"/>
                <w:szCs w:val="24"/>
              </w:rPr>
              <w:t>四</w:t>
            </w:r>
            <w:r w:rsidRPr="00D31421">
              <w:rPr>
                <w:sz w:val="24"/>
                <w:szCs w:val="24"/>
              </w:rPr>
              <w:t>)</w:t>
            </w:r>
            <w:r w:rsidR="00D440D6" w:rsidRPr="00D31421">
              <w:rPr>
                <w:sz w:val="24"/>
                <w:szCs w:val="24"/>
              </w:rPr>
              <w:t>回饋金之執行使用</w:t>
            </w:r>
          </w:p>
          <w:p w:rsidR="00990A27" w:rsidRPr="00D31421" w:rsidRDefault="00990A27" w:rsidP="00D31421">
            <w:pPr>
              <w:snapToGrid w:val="0"/>
              <w:spacing w:line="360" w:lineRule="exact"/>
              <w:ind w:left="763" w:right="130"/>
              <w:jc w:val="both"/>
              <w:rPr>
                <w:rFonts w:ascii="標楷體" w:eastAsia="標楷體" w:hAnsi="標楷體"/>
                <w:szCs w:val="24"/>
              </w:rPr>
            </w:pPr>
          </w:p>
          <w:p w:rsidR="00990A27" w:rsidRPr="00D31421" w:rsidRDefault="00990A27" w:rsidP="00D31421">
            <w:pPr>
              <w:snapToGrid w:val="0"/>
              <w:spacing w:line="360" w:lineRule="exact"/>
              <w:ind w:left="763" w:right="130"/>
              <w:jc w:val="both"/>
              <w:rPr>
                <w:rFonts w:ascii="標楷體" w:eastAsia="標楷體" w:hAnsi="標楷體"/>
                <w:szCs w:val="24"/>
              </w:rPr>
            </w:pPr>
          </w:p>
          <w:p w:rsidR="00990A27" w:rsidRPr="00D31421" w:rsidRDefault="00990A27" w:rsidP="00D31421">
            <w:pPr>
              <w:snapToGrid w:val="0"/>
              <w:spacing w:line="360" w:lineRule="exact"/>
              <w:ind w:left="763" w:right="130"/>
              <w:jc w:val="both"/>
              <w:rPr>
                <w:rFonts w:ascii="標楷體" w:eastAsia="標楷體" w:hAnsi="標楷體"/>
                <w:szCs w:val="24"/>
              </w:rPr>
            </w:pPr>
          </w:p>
          <w:p w:rsidR="00990A27" w:rsidRPr="00D31421" w:rsidRDefault="00990A27" w:rsidP="00D31421">
            <w:pPr>
              <w:snapToGrid w:val="0"/>
              <w:spacing w:line="360" w:lineRule="exact"/>
              <w:ind w:left="763" w:right="130"/>
              <w:jc w:val="both"/>
              <w:rPr>
                <w:rFonts w:ascii="標楷體" w:eastAsia="標楷體" w:hAnsi="標楷體"/>
                <w:szCs w:val="24"/>
              </w:rPr>
            </w:pPr>
          </w:p>
          <w:p w:rsidR="00990A27" w:rsidRPr="00D31421" w:rsidRDefault="00990A27" w:rsidP="00D31421">
            <w:pPr>
              <w:snapToGrid w:val="0"/>
              <w:spacing w:line="360" w:lineRule="exact"/>
              <w:ind w:left="763" w:right="130"/>
              <w:jc w:val="both"/>
              <w:rPr>
                <w:rFonts w:ascii="標楷體" w:eastAsia="標楷體" w:hAnsi="標楷體"/>
                <w:szCs w:val="24"/>
              </w:rPr>
            </w:pPr>
          </w:p>
          <w:p w:rsidR="00990A27" w:rsidRPr="00D31421" w:rsidRDefault="00990A27" w:rsidP="00D31421">
            <w:pPr>
              <w:snapToGrid w:val="0"/>
              <w:spacing w:line="360" w:lineRule="exact"/>
              <w:ind w:left="763" w:right="130"/>
              <w:jc w:val="both"/>
              <w:rPr>
                <w:rFonts w:ascii="標楷體" w:eastAsia="標楷體" w:hAnsi="標楷體"/>
                <w:szCs w:val="24"/>
              </w:rPr>
            </w:pPr>
          </w:p>
          <w:p w:rsidR="00990A27" w:rsidRPr="00D31421" w:rsidRDefault="00990A27" w:rsidP="00D31421">
            <w:pPr>
              <w:snapToGrid w:val="0"/>
              <w:spacing w:line="360" w:lineRule="exact"/>
              <w:ind w:left="763" w:right="130"/>
              <w:jc w:val="both"/>
              <w:rPr>
                <w:rFonts w:ascii="標楷體" w:eastAsia="標楷體" w:hAnsi="標楷體"/>
                <w:szCs w:val="24"/>
              </w:rPr>
            </w:pPr>
          </w:p>
          <w:p w:rsidR="00990A27" w:rsidRPr="00D31421" w:rsidRDefault="00990A27" w:rsidP="00D31421">
            <w:pPr>
              <w:snapToGrid w:val="0"/>
              <w:spacing w:line="360" w:lineRule="exact"/>
              <w:ind w:left="763" w:right="130"/>
              <w:jc w:val="both"/>
              <w:rPr>
                <w:rFonts w:ascii="標楷體" w:eastAsia="標楷體" w:hAnsi="標楷體"/>
                <w:szCs w:val="24"/>
              </w:rPr>
            </w:pPr>
          </w:p>
          <w:p w:rsidR="00990A27" w:rsidRPr="00D31421" w:rsidRDefault="00990A27" w:rsidP="00D31421">
            <w:pPr>
              <w:snapToGrid w:val="0"/>
              <w:spacing w:line="360" w:lineRule="exact"/>
              <w:ind w:left="763" w:right="130"/>
              <w:jc w:val="both"/>
              <w:rPr>
                <w:rFonts w:ascii="標楷體" w:eastAsia="標楷體" w:hAnsi="標楷體"/>
                <w:szCs w:val="24"/>
              </w:rPr>
            </w:pPr>
          </w:p>
          <w:p w:rsidR="00990A27" w:rsidRPr="00D31421" w:rsidRDefault="00990A27" w:rsidP="00D31421">
            <w:pPr>
              <w:snapToGrid w:val="0"/>
              <w:spacing w:line="360" w:lineRule="exact"/>
              <w:ind w:left="763" w:right="130"/>
              <w:jc w:val="both"/>
              <w:rPr>
                <w:rFonts w:ascii="標楷體" w:eastAsia="標楷體" w:hAnsi="標楷體"/>
                <w:szCs w:val="24"/>
              </w:rPr>
            </w:pPr>
          </w:p>
          <w:p w:rsidR="00990A27" w:rsidRPr="00D31421" w:rsidRDefault="00990A27" w:rsidP="00D31421">
            <w:pPr>
              <w:snapToGrid w:val="0"/>
              <w:spacing w:line="360" w:lineRule="exact"/>
              <w:ind w:left="763" w:right="130"/>
              <w:jc w:val="both"/>
              <w:rPr>
                <w:rFonts w:ascii="標楷體" w:eastAsia="標楷體" w:hAnsi="標楷體"/>
                <w:szCs w:val="24"/>
              </w:rPr>
            </w:pPr>
          </w:p>
          <w:p w:rsidR="00990A27" w:rsidRPr="00D31421" w:rsidRDefault="00990A27" w:rsidP="00D31421">
            <w:pPr>
              <w:snapToGrid w:val="0"/>
              <w:spacing w:line="360" w:lineRule="exact"/>
              <w:ind w:left="763" w:right="130"/>
              <w:jc w:val="both"/>
              <w:rPr>
                <w:rFonts w:ascii="標楷體" w:eastAsia="標楷體" w:hAnsi="標楷體"/>
                <w:szCs w:val="24"/>
              </w:rPr>
            </w:pPr>
          </w:p>
          <w:p w:rsidR="00990A27" w:rsidRPr="00D31421" w:rsidRDefault="00990A27" w:rsidP="00D31421">
            <w:pPr>
              <w:snapToGrid w:val="0"/>
              <w:spacing w:line="360" w:lineRule="exact"/>
              <w:ind w:left="763"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4802EC" w:rsidP="00D31421">
            <w:pPr>
              <w:pStyle w:val="af2"/>
              <w:suppressAutoHyphens w:val="0"/>
              <w:autoSpaceDN/>
              <w:adjustRightInd w:val="0"/>
              <w:spacing w:line="360" w:lineRule="exact"/>
              <w:ind w:leftChars="140" w:left="816" w:rightChars="20" w:right="48" w:hangingChars="200" w:hanging="480"/>
              <w:jc w:val="both"/>
              <w:textAlignment w:val="auto"/>
              <w:rPr>
                <w:sz w:val="24"/>
                <w:szCs w:val="24"/>
              </w:rPr>
            </w:pPr>
            <w:r w:rsidRPr="00D31421">
              <w:rPr>
                <w:sz w:val="24"/>
                <w:szCs w:val="24"/>
              </w:rPr>
              <w:t>(</w:t>
            </w:r>
            <w:r w:rsidRPr="00D31421">
              <w:rPr>
                <w:rFonts w:hint="eastAsia"/>
                <w:sz w:val="24"/>
                <w:szCs w:val="24"/>
              </w:rPr>
              <w:t>五</w:t>
            </w:r>
            <w:r w:rsidRPr="00D31421">
              <w:rPr>
                <w:sz w:val="24"/>
                <w:szCs w:val="24"/>
              </w:rPr>
              <w:t>)</w:t>
            </w:r>
            <w:r w:rsidR="00D440D6" w:rsidRPr="00D31421">
              <w:rPr>
                <w:sz w:val="24"/>
                <w:szCs w:val="24"/>
              </w:rPr>
              <w:t>回饋設施營運</w:t>
            </w:r>
          </w:p>
          <w:p w:rsidR="00990A27" w:rsidRPr="00D31421" w:rsidRDefault="00990A27" w:rsidP="00D31421">
            <w:pPr>
              <w:snapToGrid w:val="0"/>
              <w:spacing w:line="360" w:lineRule="exact"/>
              <w:ind w:right="130"/>
              <w:jc w:val="both"/>
              <w:rPr>
                <w:rFonts w:ascii="標楷體" w:eastAsia="標楷體" w:hAnsi="標楷體" w:cs="華康楷書體W5"/>
                <w:b/>
                <w:szCs w:val="24"/>
              </w:rPr>
            </w:pPr>
          </w:p>
          <w:p w:rsidR="00990A27" w:rsidRPr="00D31421" w:rsidRDefault="00990A27" w:rsidP="00D31421">
            <w:pPr>
              <w:snapToGrid w:val="0"/>
              <w:spacing w:line="360" w:lineRule="exact"/>
              <w:ind w:right="130"/>
              <w:jc w:val="both"/>
              <w:rPr>
                <w:rFonts w:ascii="標楷體" w:eastAsia="標楷體" w:hAnsi="標楷體" w:cs="華康楷書體W5"/>
                <w:b/>
                <w:szCs w:val="24"/>
              </w:rPr>
            </w:pPr>
          </w:p>
          <w:p w:rsidR="00990A27" w:rsidRPr="00D31421" w:rsidRDefault="00990A27" w:rsidP="00D31421">
            <w:pPr>
              <w:snapToGrid w:val="0"/>
              <w:spacing w:line="360" w:lineRule="exact"/>
              <w:ind w:right="130"/>
              <w:jc w:val="both"/>
              <w:rPr>
                <w:rFonts w:ascii="標楷體" w:eastAsia="標楷體" w:hAnsi="標楷體" w:cs="華康楷書體W5"/>
                <w:b/>
                <w:szCs w:val="24"/>
              </w:rPr>
            </w:pPr>
          </w:p>
          <w:p w:rsidR="00990A27" w:rsidRPr="00D31421" w:rsidRDefault="00990A27" w:rsidP="00D31421">
            <w:pPr>
              <w:snapToGrid w:val="0"/>
              <w:spacing w:line="360" w:lineRule="exact"/>
              <w:ind w:right="130"/>
              <w:jc w:val="both"/>
              <w:rPr>
                <w:rFonts w:ascii="標楷體" w:eastAsia="標楷體" w:hAnsi="標楷體" w:cs="華康楷書體W5"/>
                <w:b/>
                <w:szCs w:val="24"/>
              </w:rPr>
            </w:pPr>
          </w:p>
          <w:p w:rsidR="003E445C" w:rsidRPr="00D31421" w:rsidRDefault="003E445C" w:rsidP="00D31421">
            <w:pPr>
              <w:snapToGrid w:val="0"/>
              <w:spacing w:line="360" w:lineRule="exact"/>
              <w:ind w:right="130"/>
              <w:jc w:val="both"/>
              <w:rPr>
                <w:rFonts w:ascii="標楷體" w:eastAsia="標楷體" w:hAnsi="標楷體" w:cs="華康楷書體W5"/>
                <w:b/>
                <w:szCs w:val="24"/>
              </w:rPr>
            </w:pPr>
          </w:p>
          <w:p w:rsidR="00990A27" w:rsidRPr="00D31421" w:rsidRDefault="00D440D6" w:rsidP="00D31421">
            <w:pPr>
              <w:pStyle w:val="af2"/>
              <w:suppressAutoHyphens w:val="0"/>
              <w:autoSpaceDN/>
              <w:adjustRightInd w:val="0"/>
              <w:spacing w:line="360" w:lineRule="exact"/>
              <w:ind w:leftChars="30" w:left="841" w:rightChars="50" w:right="120" w:hangingChars="320" w:hanging="769"/>
              <w:textAlignment w:val="auto"/>
              <w:rPr>
                <w:b/>
                <w:color w:val="000000" w:themeColor="text1"/>
                <w:sz w:val="24"/>
                <w:szCs w:val="24"/>
              </w:rPr>
            </w:pPr>
            <w:r w:rsidRPr="00D31421">
              <w:rPr>
                <w:b/>
                <w:color w:val="000000" w:themeColor="text1"/>
                <w:sz w:val="24"/>
                <w:szCs w:val="24"/>
              </w:rPr>
              <w:t xml:space="preserve">拾壹、整體風險管理(含內部控制)推動情形 </w:t>
            </w:r>
          </w:p>
          <w:p w:rsidR="00990A27" w:rsidRPr="00D31421" w:rsidRDefault="00990A27" w:rsidP="00D31421">
            <w:pPr>
              <w:snapToGrid w:val="0"/>
              <w:spacing w:line="360" w:lineRule="exact"/>
              <w:ind w:left="130" w:right="130"/>
              <w:jc w:val="both"/>
              <w:rPr>
                <w:rFonts w:ascii="標楷體" w:eastAsia="標楷體" w:hAnsi="標楷體" w:cs="華康楷書體W5"/>
                <w:b/>
                <w:szCs w:val="24"/>
              </w:rPr>
            </w:pPr>
          </w:p>
          <w:p w:rsidR="004E49EF" w:rsidRPr="00D31421" w:rsidRDefault="004E49EF" w:rsidP="00D31421">
            <w:pPr>
              <w:snapToGrid w:val="0"/>
              <w:spacing w:line="360" w:lineRule="exact"/>
              <w:ind w:right="130"/>
              <w:jc w:val="both"/>
              <w:rPr>
                <w:rFonts w:ascii="標楷體" w:eastAsia="標楷體" w:hAnsi="標楷體" w:cs="華康楷書體W5"/>
                <w:b/>
                <w:szCs w:val="24"/>
              </w:rPr>
            </w:pPr>
          </w:p>
        </w:tc>
        <w:tc>
          <w:tcPr>
            <w:tcW w:w="7734" w:type="dxa"/>
            <w:tcBorders>
              <w:top w:val="single" w:sz="18" w:space="0" w:color="000000"/>
              <w:left w:val="single" w:sz="18" w:space="0" w:color="000000"/>
              <w:bottom w:val="single" w:sz="18" w:space="0" w:color="000000"/>
              <w:right w:val="single" w:sz="18" w:space="0" w:color="000000"/>
            </w:tcBorders>
            <w:shd w:val="clear" w:color="auto" w:fill="auto"/>
            <w:tcMar>
              <w:top w:w="0" w:type="dxa"/>
              <w:left w:w="0" w:type="dxa"/>
              <w:bottom w:w="0" w:type="dxa"/>
              <w:right w:w="0" w:type="dxa"/>
            </w:tcMar>
          </w:tcPr>
          <w:p w:rsidR="00990A27" w:rsidRPr="00D31421" w:rsidRDefault="00990A27" w:rsidP="00D31421">
            <w:pPr>
              <w:spacing w:line="360" w:lineRule="exact"/>
              <w:ind w:right="130"/>
              <w:jc w:val="both"/>
              <w:rPr>
                <w:rFonts w:ascii="標楷體" w:eastAsia="標楷體" w:hAnsi="標楷體"/>
                <w:szCs w:val="24"/>
              </w:rPr>
            </w:pPr>
          </w:p>
          <w:p w:rsidR="00990A27" w:rsidRPr="00D31421" w:rsidRDefault="00990A27" w:rsidP="00D31421">
            <w:pPr>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left="1040" w:right="130" w:hanging="260"/>
              <w:jc w:val="both"/>
              <w:rPr>
                <w:rFonts w:ascii="標楷體" w:eastAsia="標楷體" w:hAnsi="標楷體"/>
                <w:szCs w:val="24"/>
              </w:rPr>
            </w:pPr>
          </w:p>
          <w:p w:rsidR="00990A27" w:rsidRPr="00D31421" w:rsidRDefault="00990A27" w:rsidP="00D31421">
            <w:pPr>
              <w:snapToGrid w:val="0"/>
              <w:spacing w:line="360" w:lineRule="exact"/>
              <w:ind w:left="1040" w:right="130" w:hanging="260"/>
              <w:jc w:val="both"/>
              <w:rPr>
                <w:rFonts w:ascii="標楷體" w:eastAsia="標楷體" w:hAnsi="標楷體"/>
                <w:szCs w:val="24"/>
              </w:rPr>
            </w:pPr>
          </w:p>
          <w:p w:rsidR="00990A27" w:rsidRPr="00D31421" w:rsidRDefault="00997108" w:rsidP="00D31421">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1.</w:t>
            </w:r>
            <w:r w:rsidR="00D440D6" w:rsidRPr="00D31421">
              <w:rPr>
                <w:rFonts w:ascii="標楷體" w:eastAsia="標楷體" w:hAnsi="標楷體"/>
                <w:color w:val="000000" w:themeColor="text1"/>
                <w:kern w:val="2"/>
                <w:szCs w:val="24"/>
              </w:rPr>
              <w:t>112年1月至12月共受理固定源設置50件次、變更5件次、操作49件次、異動308件次、展延468件次及補換發證95件次，共計975件。</w:t>
            </w:r>
          </w:p>
          <w:p w:rsidR="00990A27" w:rsidRPr="00D31421" w:rsidRDefault="00997108" w:rsidP="00D31421">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2.</w:t>
            </w:r>
            <w:r w:rsidR="00D440D6" w:rsidRPr="00D31421">
              <w:rPr>
                <w:rFonts w:ascii="標楷體" w:eastAsia="標楷體" w:hAnsi="標楷體"/>
                <w:color w:val="000000" w:themeColor="text1"/>
                <w:kern w:val="2"/>
                <w:szCs w:val="24"/>
              </w:rPr>
              <w:t>核發設置許可證56件、操作許可證719件。</w:t>
            </w:r>
          </w:p>
          <w:p w:rsidR="00990A27" w:rsidRPr="00D31421" w:rsidRDefault="00997108" w:rsidP="00D31421">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3.</w:t>
            </w:r>
            <w:r w:rsidR="00D440D6" w:rsidRPr="00D31421">
              <w:rPr>
                <w:rFonts w:ascii="標楷體" w:eastAsia="標楷體" w:hAnsi="標楷體"/>
                <w:color w:val="000000" w:themeColor="text1"/>
                <w:kern w:val="2"/>
                <w:szCs w:val="24"/>
              </w:rPr>
              <w:t>執行展延通知及資訊公開通知，共計518件及2</w:t>
            </w:r>
            <w:r w:rsidR="00F55409" w:rsidRPr="00D31421">
              <w:rPr>
                <w:rFonts w:ascii="標楷體" w:eastAsia="標楷體" w:hAnsi="標楷體" w:hint="eastAsia"/>
                <w:color w:val="000000" w:themeColor="text1"/>
                <w:kern w:val="2"/>
                <w:szCs w:val="24"/>
              </w:rPr>
              <w:t>87</w:t>
            </w:r>
            <w:r w:rsidR="00D440D6" w:rsidRPr="00D31421">
              <w:rPr>
                <w:rFonts w:ascii="標楷體" w:eastAsia="標楷體" w:hAnsi="標楷體"/>
                <w:color w:val="000000" w:themeColor="text1"/>
                <w:kern w:val="2"/>
                <w:szCs w:val="24"/>
              </w:rPr>
              <w:t>件。</w:t>
            </w:r>
          </w:p>
          <w:p w:rsidR="00990A27" w:rsidRPr="00D31421" w:rsidRDefault="00997108" w:rsidP="00D31421">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4.</w:t>
            </w:r>
            <w:r w:rsidR="00D440D6" w:rsidRPr="00D31421">
              <w:rPr>
                <w:rFonts w:ascii="標楷體" w:eastAsia="標楷體" w:hAnsi="標楷體"/>
                <w:color w:val="000000" w:themeColor="text1"/>
                <w:kern w:val="2"/>
                <w:szCs w:val="24"/>
              </w:rPr>
              <w:t>執行700條製程許可證法規符合度查核，未依據固定污染源操作許可證規定操作之製程，依法進行告發處分。</w:t>
            </w:r>
          </w:p>
          <w:p w:rsidR="00990A27" w:rsidRPr="00D31421" w:rsidRDefault="00997108" w:rsidP="00D31421">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5.</w:t>
            </w:r>
            <w:r w:rsidR="00D440D6" w:rsidRPr="00D31421">
              <w:rPr>
                <w:rFonts w:ascii="標楷體" w:eastAsia="標楷體" w:hAnsi="標楷體"/>
                <w:color w:val="000000" w:themeColor="text1"/>
                <w:kern w:val="2"/>
                <w:szCs w:val="24"/>
              </w:rPr>
              <w:t>執行41根次公私場所排放口定期檢測現場監督作業，確保檢測公司均依照標準流程進行檢測，以維護檢測數據之公正性。</w:t>
            </w:r>
          </w:p>
          <w:p w:rsidR="00990A27" w:rsidRPr="00D31421" w:rsidRDefault="00997108" w:rsidP="00D31421">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6.</w:t>
            </w:r>
            <w:r w:rsidR="00D440D6" w:rsidRPr="00D31421">
              <w:rPr>
                <w:rFonts w:ascii="標楷體" w:eastAsia="標楷體" w:hAnsi="標楷體"/>
                <w:color w:val="000000" w:themeColor="text1"/>
                <w:kern w:val="2"/>
                <w:szCs w:val="24"/>
              </w:rPr>
              <w:t>執行5點次之生煤含硫量檢測作業。</w:t>
            </w:r>
          </w:p>
          <w:p w:rsidR="00990A27" w:rsidRPr="00D31421" w:rsidRDefault="00997108" w:rsidP="00D31421">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7.</w:t>
            </w:r>
            <w:r w:rsidR="00D440D6" w:rsidRPr="00D31421">
              <w:rPr>
                <w:rFonts w:ascii="標楷體" w:eastAsia="標楷體" w:hAnsi="標楷體"/>
                <w:color w:val="000000" w:themeColor="text1"/>
                <w:kern w:val="2"/>
                <w:szCs w:val="24"/>
              </w:rPr>
              <w:t>辦理5場次空污減量輔導會議、2場次法規宣導說明會及10場次技師簽證固定污染源許可文件查核作業。</w:t>
            </w:r>
          </w:p>
          <w:p w:rsidR="00990A27" w:rsidRPr="00D31421" w:rsidRDefault="00990A27" w:rsidP="00D31421">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p>
          <w:p w:rsidR="00990A27" w:rsidRPr="00D31421" w:rsidRDefault="00997108" w:rsidP="00D31421">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1.</w:t>
            </w:r>
            <w:r w:rsidR="00D440D6" w:rsidRPr="00D31421">
              <w:rPr>
                <w:rFonts w:ascii="標楷體" w:eastAsia="標楷體" w:hAnsi="標楷體"/>
                <w:color w:val="000000" w:themeColor="text1"/>
                <w:kern w:val="2"/>
                <w:szCs w:val="24"/>
              </w:rPr>
              <w:t>本市公告應連線第一批至第五批公私場所共有30家工廠115根排放管道，除中鋼公司4根次無法裝設儀器之管道外，其餘皆已完成連線；而非公告對象自行連線共有8根。根據最新公告之管理辦法所有連線工廠應傳送即時資料，目前已全數進行即時資料傳輸。</w:t>
            </w:r>
          </w:p>
          <w:p w:rsidR="00990A27" w:rsidRPr="00D31421" w:rsidRDefault="00997108" w:rsidP="00D31421">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2.</w:t>
            </w:r>
            <w:r w:rsidR="00D440D6" w:rsidRPr="00D31421">
              <w:rPr>
                <w:rFonts w:ascii="標楷體" w:eastAsia="標楷體" w:hAnsi="標楷體"/>
                <w:color w:val="000000" w:themeColor="text1"/>
                <w:kern w:val="2"/>
                <w:szCs w:val="24"/>
              </w:rPr>
              <w:t>執行各項功能查核：相對準確度測試查核30根次、相對準確度測試監督25根次、標準氣體查核31根次、不透光率查核11根次、不透光率監督36根次、二氧化氮查核13根次、法規符合度查核61根次及現場評鑑</w:t>
            </w:r>
            <w:r w:rsidR="00F55409" w:rsidRPr="00D31421">
              <w:rPr>
                <w:rFonts w:ascii="標楷體" w:eastAsia="標楷體" w:hAnsi="標楷體" w:hint="eastAsia"/>
                <w:color w:val="000000" w:themeColor="text1"/>
                <w:kern w:val="2"/>
                <w:szCs w:val="24"/>
              </w:rPr>
              <w:t>4</w:t>
            </w:r>
            <w:r w:rsidR="00D440D6" w:rsidRPr="00D31421">
              <w:rPr>
                <w:rFonts w:ascii="標楷體" w:eastAsia="標楷體" w:hAnsi="標楷體"/>
                <w:color w:val="000000" w:themeColor="text1"/>
                <w:kern w:val="2"/>
                <w:szCs w:val="24"/>
              </w:rPr>
              <w:t>場次。</w:t>
            </w:r>
          </w:p>
          <w:p w:rsidR="00990A27" w:rsidRPr="00D31421" w:rsidRDefault="00997108" w:rsidP="00D31421">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3.</w:t>
            </w:r>
            <w:r w:rsidR="00D440D6" w:rsidRPr="00D31421">
              <w:rPr>
                <w:rFonts w:ascii="標楷體" w:eastAsia="標楷體" w:hAnsi="標楷體"/>
                <w:color w:val="000000" w:themeColor="text1"/>
                <w:kern w:val="2"/>
                <w:szCs w:val="24"/>
              </w:rPr>
              <w:t>112年辦理「CEMS管理辦法宣導說明會」1場次。</w:t>
            </w:r>
          </w:p>
          <w:p w:rsidR="00990A27" w:rsidRPr="00D31421" w:rsidRDefault="00990A27" w:rsidP="00D31421">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p>
          <w:p w:rsidR="00990A27" w:rsidRPr="00D31421" w:rsidRDefault="00997108" w:rsidP="00D31421">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1.</w:t>
            </w:r>
            <w:r w:rsidR="00D440D6" w:rsidRPr="00D31421">
              <w:rPr>
                <w:rFonts w:ascii="標楷體" w:eastAsia="標楷體" w:hAnsi="標楷體"/>
                <w:color w:val="000000" w:themeColor="text1"/>
                <w:kern w:val="2"/>
                <w:szCs w:val="24"/>
              </w:rPr>
              <w:t>執行111年第4季~112年第3季空污費申報建檔共5,441家次，空污費審查共5,441家次，追繳金額為1,</w:t>
            </w:r>
            <w:r w:rsidR="00F55409" w:rsidRPr="00D31421">
              <w:rPr>
                <w:rFonts w:ascii="標楷體" w:eastAsia="標楷體" w:hAnsi="標楷體" w:hint="eastAsia"/>
                <w:color w:val="000000" w:themeColor="text1"/>
                <w:kern w:val="2"/>
                <w:szCs w:val="24"/>
              </w:rPr>
              <w:t>058</w:t>
            </w:r>
            <w:r w:rsidR="00D440D6" w:rsidRPr="00D31421">
              <w:rPr>
                <w:rFonts w:ascii="標楷體" w:eastAsia="標楷體" w:hAnsi="標楷體"/>
                <w:color w:val="000000" w:themeColor="text1"/>
                <w:kern w:val="2"/>
                <w:szCs w:val="24"/>
              </w:rPr>
              <w:t>萬元。</w:t>
            </w:r>
          </w:p>
          <w:p w:rsidR="00990A27" w:rsidRPr="00D31421" w:rsidRDefault="00997108" w:rsidP="00D31421">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2.</w:t>
            </w:r>
            <w:r w:rsidR="00D440D6" w:rsidRPr="00D31421">
              <w:rPr>
                <w:rFonts w:ascii="標楷體" w:eastAsia="標楷體" w:hAnsi="標楷體"/>
                <w:color w:val="000000" w:themeColor="text1"/>
                <w:kern w:val="2"/>
                <w:szCs w:val="24"/>
              </w:rPr>
              <w:t>以「空污費網路申報及查詢系統」為比較基準，藉由現場查核、上下游比對及與固定空氣污染源管理資訊系統比對等方式，強化數據正確性及確認業者申報方式之合理性。其112年度共追繳空污費</w:t>
            </w:r>
            <w:r w:rsidR="00F55409" w:rsidRPr="00D31421">
              <w:rPr>
                <w:rFonts w:ascii="標楷體" w:eastAsia="標楷體" w:hAnsi="標楷體" w:hint="eastAsia"/>
                <w:color w:val="000000" w:themeColor="text1"/>
                <w:kern w:val="2"/>
                <w:szCs w:val="24"/>
              </w:rPr>
              <w:t>3</w:t>
            </w:r>
            <w:r w:rsidR="00D440D6" w:rsidRPr="00D31421">
              <w:rPr>
                <w:rFonts w:ascii="標楷體" w:eastAsia="標楷體" w:hAnsi="標楷體"/>
                <w:color w:val="000000" w:themeColor="text1"/>
                <w:kern w:val="2"/>
                <w:szCs w:val="24"/>
              </w:rPr>
              <w:t>,</w:t>
            </w:r>
            <w:r w:rsidR="00F55409" w:rsidRPr="00D31421">
              <w:rPr>
                <w:rFonts w:ascii="標楷體" w:eastAsia="標楷體" w:hAnsi="標楷體" w:hint="eastAsia"/>
                <w:color w:val="000000" w:themeColor="text1"/>
                <w:kern w:val="2"/>
                <w:szCs w:val="24"/>
              </w:rPr>
              <w:t>866</w:t>
            </w:r>
            <w:r w:rsidR="00D440D6" w:rsidRPr="00D31421">
              <w:rPr>
                <w:rFonts w:ascii="標楷體" w:eastAsia="標楷體" w:hAnsi="標楷體"/>
                <w:color w:val="000000" w:themeColor="text1"/>
                <w:kern w:val="2"/>
                <w:szCs w:val="24"/>
              </w:rPr>
              <w:t xml:space="preserve">萬元。 </w:t>
            </w:r>
          </w:p>
          <w:p w:rsidR="00990A27" w:rsidRPr="00D31421" w:rsidRDefault="00997108" w:rsidP="00D31421">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3.</w:t>
            </w:r>
            <w:r w:rsidR="00D440D6" w:rsidRPr="00D31421">
              <w:rPr>
                <w:rFonts w:ascii="標楷體" w:eastAsia="標楷體" w:hAnsi="標楷體"/>
                <w:color w:val="000000" w:themeColor="text1"/>
                <w:kern w:val="2"/>
                <w:szCs w:val="24"/>
              </w:rPr>
              <w:t>統計112年1-12月辦理收繳空污費共4億5,373萬餘元。</w:t>
            </w:r>
          </w:p>
          <w:p w:rsidR="00990A27" w:rsidRPr="00D31421" w:rsidRDefault="00997108" w:rsidP="00D31421">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4.</w:t>
            </w:r>
            <w:r w:rsidR="00D440D6" w:rsidRPr="00D31421">
              <w:rPr>
                <w:rFonts w:ascii="標楷體" w:eastAsia="標楷體" w:hAnsi="標楷體"/>
                <w:color w:val="000000" w:themeColor="text1"/>
                <w:kern w:val="2"/>
                <w:szCs w:val="24"/>
              </w:rPr>
              <w:t>執行本市112年度現場查核作業，空污費針對SOx、NOx、VOCs及TSP等污染物進行現場查核，共計完成300家次；排放量查核共計</w:t>
            </w:r>
            <w:r w:rsidR="00D440D6" w:rsidRPr="00D31421">
              <w:rPr>
                <w:rFonts w:ascii="標楷體" w:eastAsia="標楷體" w:hAnsi="標楷體"/>
                <w:color w:val="000000" w:themeColor="text1"/>
                <w:kern w:val="2"/>
                <w:szCs w:val="24"/>
              </w:rPr>
              <w:lastRenderedPageBreak/>
              <w:t>127家次。</w:t>
            </w:r>
          </w:p>
          <w:p w:rsidR="00990A27" w:rsidRPr="00D31421" w:rsidRDefault="00997108" w:rsidP="00D31421">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5.</w:t>
            </w:r>
            <w:r w:rsidR="00D440D6" w:rsidRPr="00D31421">
              <w:rPr>
                <w:rFonts w:ascii="標楷體" w:eastAsia="標楷體" w:hAnsi="標楷體"/>
                <w:color w:val="000000" w:themeColor="text1"/>
                <w:kern w:val="2"/>
                <w:szCs w:val="24"/>
              </w:rPr>
              <w:t>112年度共辦理1場次法規暨申報系統使用說明會，共邀集100家公私場所與會輔導；辦理5場次高雄市汽電共生鍋爐生煤使用管控研商會議，協商減煤40萬公噸；辦理1場次揮發性有機物自廠係數建置申請審查會議。</w:t>
            </w:r>
          </w:p>
          <w:p w:rsidR="00990A27" w:rsidRPr="00D31421" w:rsidRDefault="00990A27" w:rsidP="00D31421">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p>
          <w:p w:rsidR="00990A27" w:rsidRPr="00D31421" w:rsidRDefault="00997108" w:rsidP="00D31421">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1.</w:t>
            </w:r>
            <w:r w:rsidR="00D440D6" w:rsidRPr="00D31421">
              <w:rPr>
                <w:rFonts w:ascii="標楷體" w:eastAsia="標楷體" w:hAnsi="標楷體"/>
                <w:color w:val="000000" w:themeColor="text1"/>
                <w:kern w:val="2"/>
                <w:szCs w:val="24"/>
              </w:rPr>
              <w:t>執行162家次VOCs納管行業法規符合度查核及排放量確認作業。</w:t>
            </w:r>
          </w:p>
          <w:p w:rsidR="00990A27" w:rsidRPr="00D31421" w:rsidRDefault="00997108" w:rsidP="00D31421">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2.</w:t>
            </w:r>
            <w:r w:rsidR="00D440D6" w:rsidRPr="00D31421">
              <w:rPr>
                <w:rFonts w:ascii="標楷體" w:eastAsia="標楷體" w:hAnsi="標楷體"/>
                <w:color w:val="000000" w:themeColor="text1"/>
                <w:kern w:val="2"/>
                <w:szCs w:val="24"/>
              </w:rPr>
              <w:t>查核14家次流通市場販賣塗料標示規範符合情形，查有13家次販賣有法規管制類別塗料，其商品皆有依法標示規範內容。</w:t>
            </w:r>
          </w:p>
          <w:p w:rsidR="00990A27" w:rsidRPr="00D31421" w:rsidRDefault="00997108" w:rsidP="00D31421">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3.</w:t>
            </w:r>
            <w:r w:rsidR="00D440D6" w:rsidRPr="00D31421">
              <w:rPr>
                <w:rFonts w:ascii="標楷體" w:eastAsia="標楷體" w:hAnsi="標楷體"/>
                <w:color w:val="000000" w:themeColor="text1"/>
                <w:kern w:val="2"/>
                <w:szCs w:val="24"/>
              </w:rPr>
              <w:t>查核石化製程廢氣燃燒塔操作狀況27廠次，針對未符合法規規範者皆有要求業者進行改善。</w:t>
            </w:r>
          </w:p>
          <w:p w:rsidR="00990A27" w:rsidRPr="00D31421" w:rsidRDefault="00997108" w:rsidP="00D31421">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4.</w:t>
            </w:r>
            <w:r w:rsidR="00D440D6" w:rsidRPr="00D31421">
              <w:rPr>
                <w:rFonts w:ascii="標楷體" w:eastAsia="標楷體" w:hAnsi="標楷體"/>
                <w:color w:val="000000" w:themeColor="text1"/>
                <w:kern w:val="2"/>
                <w:szCs w:val="24"/>
              </w:rPr>
              <w:t>VOCs行業別申報審查599件次、廢氣燃燒塔相關使用申請審查45件次及歲修申請作業審查133件次、加油站相關申請文書審查565件次。</w:t>
            </w:r>
          </w:p>
          <w:p w:rsidR="00990A27" w:rsidRPr="00D31421" w:rsidRDefault="00997108" w:rsidP="00D31421">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5.</w:t>
            </w:r>
            <w:r w:rsidR="00D440D6" w:rsidRPr="00D31421">
              <w:rPr>
                <w:rFonts w:ascii="標楷體" w:eastAsia="標楷體" w:hAnsi="標楷體"/>
                <w:color w:val="000000" w:themeColor="text1"/>
                <w:kern w:val="2"/>
                <w:szCs w:val="24"/>
              </w:rPr>
              <w:t>執行石化製程歲修期間現場查核14場次，查有相關歲修單元未有效收集廢氣者，現場立即輔導業者進行修護改善。</w:t>
            </w:r>
          </w:p>
          <w:p w:rsidR="00990A27" w:rsidRPr="00D31421" w:rsidRDefault="00997108" w:rsidP="00D31421">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6.</w:t>
            </w:r>
            <w:r w:rsidR="00D440D6" w:rsidRPr="00D31421">
              <w:rPr>
                <w:rFonts w:ascii="標楷體" w:eastAsia="標楷體" w:hAnsi="標楷體"/>
                <w:color w:val="000000" w:themeColor="text1"/>
                <w:kern w:val="2"/>
                <w:szCs w:val="24"/>
              </w:rPr>
              <w:t>執行石化製程及儲槽設備元件檢測42,008點次與非屬「揮發性有機物空氣污染管制及排放標準」列管儲槽、裝載操作設施及槽車等設施之設備元件洩漏調查8,000點次，檢測有洩漏點數共278點，統計洩漏元件經修護後達成之VOCs削減量為29.16噸。並運用紅外線氣體顯像測漏儀執行石化業設備元件洩漏監測共22小時。</w:t>
            </w:r>
          </w:p>
          <w:p w:rsidR="00990A27" w:rsidRPr="00D31421" w:rsidRDefault="00997108" w:rsidP="00D31421">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7.</w:t>
            </w:r>
            <w:r w:rsidR="00D440D6" w:rsidRPr="00D31421">
              <w:rPr>
                <w:rFonts w:ascii="標楷體" w:eastAsia="標楷體" w:hAnsi="標楷體"/>
                <w:color w:val="000000" w:themeColor="text1"/>
                <w:kern w:val="2"/>
                <w:szCs w:val="24"/>
              </w:rPr>
              <w:t>執行排放管道VOCs檢測10根次、管道異味官能檢測作業15點次、內浮頂槽浮頂上方VOCs濃度檢測20點次、冷卻水塔VOCs濃度檢測6點次、建物及工業維護塗料檢測4點次、半導體及光電業排放管道定性定量檢測20點次於酸性氣體檢測10根次，以及工業區下風處有害空氣污染物監測11次，共測有周界或管道異味官能檢測作業3點次及內浮頂槽浮頂上方VOCs濃度檢測3點次，不符法規標準。</w:t>
            </w:r>
          </w:p>
          <w:p w:rsidR="00990A27" w:rsidRPr="00D31421" w:rsidRDefault="00997108" w:rsidP="00D31421">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8.</w:t>
            </w:r>
            <w:r w:rsidR="00D440D6" w:rsidRPr="00D31421">
              <w:rPr>
                <w:rFonts w:ascii="標楷體" w:eastAsia="標楷體" w:hAnsi="標楷體"/>
                <w:color w:val="000000" w:themeColor="text1"/>
                <w:kern w:val="2"/>
                <w:szCs w:val="24"/>
              </w:rPr>
              <w:t>更新本市加油站基本資料庫267家次，並執行50家加油站之油氣回收(A/L)檢測作業，共抽測1,161支油槍，測得46支油槍不合格，其中1家加油站油氣回收(A/L)合格率不符合法規標準，另執行50站次氣漏檢測，檢測結果皆合格。另執行加油站油氣回收設施現場查核及輔導54站次，查有相關油氣逸散單元，現場立即輔導業者進行修護改善</w:t>
            </w:r>
            <w:r w:rsidR="005E5DEC" w:rsidRPr="00D31421">
              <w:rPr>
                <w:rFonts w:ascii="標楷體" w:eastAsia="標楷體" w:hAnsi="標楷體" w:hint="eastAsia"/>
                <w:color w:val="000000" w:themeColor="text1"/>
                <w:kern w:val="2"/>
                <w:szCs w:val="24"/>
              </w:rPr>
              <w:t>。</w:t>
            </w:r>
          </w:p>
          <w:p w:rsidR="00990A27" w:rsidRPr="00D31421" w:rsidRDefault="00997108" w:rsidP="00D31421">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9.</w:t>
            </w:r>
            <w:r w:rsidR="00D440D6" w:rsidRPr="00D31421">
              <w:rPr>
                <w:rFonts w:ascii="標楷體" w:eastAsia="標楷體" w:hAnsi="標楷體"/>
                <w:color w:val="000000" w:themeColor="text1"/>
                <w:kern w:val="2"/>
                <w:szCs w:val="24"/>
              </w:rPr>
              <w:t>辦理2場次宣導說明會及製作宣導品100</w:t>
            </w:r>
            <w:r w:rsidR="005E5DEC" w:rsidRPr="00D31421">
              <w:rPr>
                <w:rFonts w:ascii="標楷體" w:eastAsia="標楷體" w:hAnsi="標楷體"/>
                <w:color w:val="000000" w:themeColor="text1"/>
                <w:kern w:val="2"/>
                <w:szCs w:val="24"/>
              </w:rPr>
              <w:t>份</w:t>
            </w:r>
            <w:r w:rsidR="00D440D6" w:rsidRPr="00D31421">
              <w:rPr>
                <w:rFonts w:ascii="標楷體" w:eastAsia="標楷體" w:hAnsi="標楷體"/>
                <w:color w:val="000000" w:themeColor="text1"/>
                <w:kern w:val="2"/>
                <w:szCs w:val="24"/>
              </w:rPr>
              <w:t>與宣導文宣200份，另邀請專家學者辦理5場次固定污染源空氣污染物減量輔導會議。</w:t>
            </w:r>
          </w:p>
          <w:p w:rsidR="00990A27" w:rsidRDefault="00D440D6" w:rsidP="00D31421">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D31421">
              <w:rPr>
                <w:rFonts w:ascii="標楷體" w:eastAsia="標楷體" w:hAnsi="標楷體"/>
                <w:color w:val="000000" w:themeColor="text1"/>
                <w:kern w:val="2"/>
                <w:szCs w:val="24"/>
              </w:rPr>
              <w:tab/>
            </w:r>
          </w:p>
          <w:p w:rsidR="00EE6569" w:rsidRDefault="00EE6569" w:rsidP="00D31421">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p>
          <w:p w:rsidR="00EE6569" w:rsidRPr="00D31421" w:rsidRDefault="00EE6569" w:rsidP="00D31421">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p>
          <w:p w:rsidR="00990A27" w:rsidRPr="00D31421" w:rsidRDefault="00997108" w:rsidP="00D31421">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lastRenderedPageBreak/>
              <w:t>1.</w:t>
            </w:r>
            <w:r w:rsidR="00D440D6" w:rsidRPr="00D31421">
              <w:rPr>
                <w:rFonts w:ascii="標楷體" w:eastAsia="標楷體" w:hAnsi="標楷體"/>
                <w:color w:val="000000" w:themeColor="text1"/>
                <w:kern w:val="2"/>
                <w:szCs w:val="24"/>
              </w:rPr>
              <w:tab/>
              <w:t>辦理轄內未列管公司場所清查作業525家次。</w:t>
            </w:r>
          </w:p>
          <w:p w:rsidR="00990A27" w:rsidRPr="00D31421" w:rsidRDefault="00997108" w:rsidP="00D31421">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2.</w:t>
            </w:r>
            <w:r w:rsidR="00D440D6" w:rsidRPr="00D31421">
              <w:rPr>
                <w:rFonts w:ascii="標楷體" w:eastAsia="標楷體" w:hAnsi="標楷體"/>
                <w:color w:val="000000" w:themeColor="text1"/>
                <w:kern w:val="2"/>
                <w:szCs w:val="24"/>
              </w:rPr>
              <w:tab/>
              <w:t>辦理戴奧辛及重金屬污染源巡查作業，以掌握排放源之實際操作現況，進行全面法規符合度巡查工作209根次查核。</w:t>
            </w:r>
          </w:p>
          <w:p w:rsidR="00990A27" w:rsidRPr="00D31421" w:rsidRDefault="00997108" w:rsidP="00D31421">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3.</w:t>
            </w:r>
            <w:r w:rsidR="00D440D6" w:rsidRPr="00D31421">
              <w:rPr>
                <w:rFonts w:ascii="標楷體" w:eastAsia="標楷體" w:hAnsi="標楷體"/>
                <w:color w:val="000000" w:themeColor="text1"/>
                <w:kern w:val="2"/>
                <w:szCs w:val="24"/>
              </w:rPr>
              <w:tab/>
              <w:t>辦理可能異味來源工廠巡查作業297家次，並辦理5場次輔導改善會議。</w:t>
            </w:r>
          </w:p>
          <w:p w:rsidR="00990A27" w:rsidRPr="00D31421" w:rsidRDefault="00997108" w:rsidP="00D31421">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4.</w:t>
            </w:r>
            <w:r w:rsidR="00D440D6" w:rsidRPr="00D31421">
              <w:rPr>
                <w:rFonts w:ascii="標楷體" w:eastAsia="標楷體" w:hAnsi="標楷體"/>
                <w:color w:val="000000" w:themeColor="text1"/>
                <w:kern w:val="2"/>
                <w:szCs w:val="24"/>
              </w:rPr>
              <w:tab/>
              <w:t>辦理農廢露天燃燒巡查作業及宣導說明會，共計巡查488公頃並辦理2場次宣導說明會。</w:t>
            </w:r>
          </w:p>
          <w:p w:rsidR="00990A27" w:rsidRPr="00D31421" w:rsidRDefault="00997108" w:rsidP="00D31421">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5.</w:t>
            </w:r>
            <w:r w:rsidR="00D440D6" w:rsidRPr="00D31421">
              <w:rPr>
                <w:rFonts w:ascii="標楷體" w:eastAsia="標楷體" w:hAnsi="標楷體"/>
                <w:color w:val="000000" w:themeColor="text1"/>
                <w:kern w:val="2"/>
                <w:szCs w:val="24"/>
              </w:rPr>
              <w:tab/>
              <w:t>辦理管道檢測作業，管道戴奧辛檢測8根次、重金屬檢測10根次、粒狀物檢測5根次、硫氧化物/氮氧化物檢測5根次、揮發性有機物檢測5根次、異味檢測10根次。</w:t>
            </w:r>
          </w:p>
          <w:p w:rsidR="00990A27" w:rsidRPr="00D31421" w:rsidRDefault="00997108" w:rsidP="00D31421">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6.</w:t>
            </w:r>
            <w:r w:rsidR="00D440D6" w:rsidRPr="00D31421">
              <w:rPr>
                <w:rFonts w:ascii="標楷體" w:eastAsia="標楷體" w:hAnsi="標楷體"/>
                <w:color w:val="000000" w:themeColor="text1"/>
                <w:kern w:val="2"/>
                <w:szCs w:val="24"/>
              </w:rPr>
              <w:tab/>
              <w:t xml:space="preserve">辦理空氣污染物空品監測作業，完成楠梓空品測站戴奧辛、重金屬及揮發性有機物空品監測各4次，大社工業區周界揮發性有機物及酸鹼氣體空品監測各12點次、中油高雄煉油廠之揮發性有機物空品監測18點次及指定場所周界揮發性有機物空品監測4點次。 </w:t>
            </w:r>
          </w:p>
          <w:p w:rsidR="00990A27" w:rsidRPr="00D31421" w:rsidRDefault="00997108" w:rsidP="00D31421">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7.</w:t>
            </w:r>
            <w:r w:rsidR="00D440D6" w:rsidRPr="00D31421">
              <w:rPr>
                <w:rFonts w:ascii="標楷體" w:eastAsia="標楷體" w:hAnsi="標楷體"/>
                <w:color w:val="000000" w:themeColor="text1"/>
                <w:kern w:val="2"/>
                <w:szCs w:val="24"/>
              </w:rPr>
              <w:tab/>
              <w:t>112年度完成五常里民宅、三奶里活動中心、大社工業區南側及潮寮國中之OP-FTIR連續監測各365日；並完成OP-FTIR移動站監測作業5場次，累計執行1325小時。辦理轄內未列管公司場所清查作業507家次。</w:t>
            </w:r>
          </w:p>
          <w:p w:rsidR="00B70DF2" w:rsidRPr="00D31421" w:rsidRDefault="00B70DF2" w:rsidP="00D31421">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p>
          <w:p w:rsidR="00990A27" w:rsidRPr="00D31421" w:rsidRDefault="00997108" w:rsidP="00D31421">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1.</w:t>
            </w:r>
            <w:r w:rsidR="00D440D6" w:rsidRPr="00D31421">
              <w:rPr>
                <w:rFonts w:ascii="標楷體" w:eastAsia="標楷體" w:hAnsi="標楷體"/>
                <w:color w:val="000000" w:themeColor="text1"/>
                <w:kern w:val="2"/>
                <w:szCs w:val="24"/>
              </w:rPr>
              <w:t>室內空氣品質管制</w:t>
            </w:r>
          </w:p>
          <w:p w:rsidR="00990A27" w:rsidRPr="00D31421" w:rsidRDefault="00997108"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(1)</w:t>
            </w:r>
            <w:r w:rsidR="00D440D6" w:rsidRPr="00D31421">
              <w:rPr>
                <w:rFonts w:ascii="標楷體" w:eastAsia="標楷體" w:hAnsi="標楷體"/>
                <w:color w:val="000000" w:themeColor="text1"/>
                <w:kern w:val="2"/>
                <w:szCs w:val="24"/>
              </w:rPr>
              <w:t>執行室內空氣品質巡查檢測計313場次，包括193家次公告場所、120家次非公告場所。</w:t>
            </w:r>
          </w:p>
          <w:p w:rsidR="00990A27" w:rsidRPr="00D31421" w:rsidRDefault="00997108"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(2)</w:t>
            </w:r>
            <w:r w:rsidR="00D440D6" w:rsidRPr="00D31421">
              <w:rPr>
                <w:rFonts w:ascii="標楷體" w:eastAsia="標楷體" w:hAnsi="標楷體"/>
                <w:color w:val="000000" w:themeColor="text1"/>
                <w:kern w:val="2"/>
                <w:szCs w:val="24"/>
              </w:rPr>
              <w:t>執行30家公告場所稽查檢測作業及30家非公告場所標準值檢測作業，其中1家醫療機構(CO2)、1家商場(甲醛)及1家鐵路車站(PM10)濃度超標，經改善後皆已符合標準。</w:t>
            </w:r>
          </w:p>
          <w:p w:rsidR="00990A27" w:rsidRPr="00D31421" w:rsidRDefault="00997108"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(3)</w:t>
            </w:r>
            <w:r w:rsidR="00D440D6" w:rsidRPr="00D31421">
              <w:rPr>
                <w:rFonts w:ascii="標楷體" w:eastAsia="標楷體" w:hAnsi="標楷體"/>
                <w:color w:val="000000" w:themeColor="text1"/>
                <w:kern w:val="2"/>
                <w:szCs w:val="24"/>
              </w:rPr>
              <w:t>室內空氣品質自主管理標章有效期總計185張，包括公告場所83家優良級標章、46家良好級標章；非公告場所46家優良級標章、10家良好級標章。</w:t>
            </w:r>
          </w:p>
          <w:p w:rsidR="00990A27" w:rsidRPr="00D31421" w:rsidRDefault="00997108"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(4)</w:t>
            </w:r>
            <w:r w:rsidR="00D440D6" w:rsidRPr="00D31421">
              <w:rPr>
                <w:rFonts w:ascii="標楷體" w:eastAsia="標楷體" w:hAnsi="標楷體"/>
                <w:color w:val="000000" w:themeColor="text1"/>
                <w:kern w:val="2"/>
                <w:szCs w:val="24"/>
              </w:rPr>
              <w:t>辦理1場次室內空氣品質自主管理標章宣導說明會；辦理2場次輔導改善會議，提供具體改善方案或建議予場所，作為其室內空氣品質檢討及改善之依據。</w:t>
            </w:r>
          </w:p>
          <w:p w:rsidR="00990A27" w:rsidRPr="00D31421" w:rsidRDefault="00997108" w:rsidP="00D31421">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2.</w:t>
            </w:r>
            <w:r w:rsidR="00D440D6" w:rsidRPr="00D31421">
              <w:rPr>
                <w:rFonts w:ascii="標楷體" w:eastAsia="標楷體" w:hAnsi="標楷體"/>
                <w:color w:val="000000" w:themeColor="text1"/>
                <w:kern w:val="2"/>
                <w:szCs w:val="24"/>
              </w:rPr>
              <w:t>紙錢集中燒及以功代金推廣</w:t>
            </w:r>
          </w:p>
          <w:p w:rsidR="00990A27" w:rsidRPr="00D31421" w:rsidRDefault="00997108"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(1)</w:t>
            </w:r>
            <w:r w:rsidR="00D440D6" w:rsidRPr="00D31421">
              <w:rPr>
                <w:rFonts w:ascii="標楷體" w:eastAsia="標楷體" w:hAnsi="標楷體"/>
                <w:color w:val="000000" w:themeColor="text1"/>
                <w:kern w:val="2"/>
                <w:szCs w:val="24"/>
              </w:rPr>
              <w:t>112年完成100家次寺廟巡查作業，其中新增擴充巡查寺廟基本資料8家次、更新維護寺廟基本資料92家次。</w:t>
            </w:r>
          </w:p>
          <w:p w:rsidR="00990A27" w:rsidRPr="00D31421" w:rsidRDefault="00997108"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(2)</w:t>
            </w:r>
            <w:r w:rsidR="00D440D6" w:rsidRPr="00D31421">
              <w:rPr>
                <w:rFonts w:ascii="標楷體" w:eastAsia="標楷體" w:hAnsi="標楷體"/>
                <w:color w:val="000000" w:themeColor="text1"/>
                <w:kern w:val="2"/>
                <w:szCs w:val="24"/>
              </w:rPr>
              <w:t>於三大節慶辦理紙錢集中燒活動，總收運量為1,012.23公噸，以中元普渡期間收運量最多達595.63公噸。</w:t>
            </w:r>
          </w:p>
          <w:p w:rsidR="00990A27" w:rsidRPr="00D31421" w:rsidRDefault="00997108"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(3)</w:t>
            </w:r>
            <w:r w:rsidR="00D440D6" w:rsidRPr="00D31421">
              <w:rPr>
                <w:rFonts w:ascii="標楷體" w:eastAsia="標楷體" w:hAnsi="標楷體"/>
                <w:color w:val="000000" w:themeColor="text1"/>
                <w:kern w:val="2"/>
                <w:szCs w:val="24"/>
              </w:rPr>
              <w:t>以功代金活動於本年度持續配合環境部政策推動全國性以功代金超商平台募款活動，112年度本市共新增2家社福團體加入，目</w:t>
            </w:r>
            <w:r w:rsidR="00D440D6" w:rsidRPr="00D31421">
              <w:rPr>
                <w:rFonts w:ascii="標楷體" w:eastAsia="標楷體" w:hAnsi="標楷體"/>
                <w:color w:val="000000" w:themeColor="text1"/>
                <w:kern w:val="2"/>
                <w:szCs w:val="24"/>
              </w:rPr>
              <w:lastRenderedPageBreak/>
              <w:t>前參與之社福團體計有23家，112年度</w:t>
            </w:r>
            <w:r w:rsidR="00F55409" w:rsidRPr="00D31421">
              <w:rPr>
                <w:rFonts w:ascii="標楷體" w:eastAsia="標楷體" w:hAnsi="標楷體"/>
                <w:color w:val="000000" w:themeColor="text1"/>
                <w:kern w:val="2"/>
                <w:szCs w:val="24"/>
              </w:rPr>
              <w:t>1-1</w:t>
            </w:r>
            <w:r w:rsidR="00F55409" w:rsidRPr="00D31421">
              <w:rPr>
                <w:rFonts w:ascii="標楷體" w:eastAsia="標楷體" w:hAnsi="標楷體" w:hint="eastAsia"/>
                <w:color w:val="000000" w:themeColor="text1"/>
                <w:kern w:val="2"/>
                <w:szCs w:val="24"/>
              </w:rPr>
              <w:t>2</w:t>
            </w:r>
            <w:r w:rsidR="00F55409" w:rsidRPr="00D31421">
              <w:rPr>
                <w:rFonts w:ascii="標楷體" w:eastAsia="標楷體" w:hAnsi="標楷體"/>
                <w:color w:val="000000" w:themeColor="text1"/>
                <w:kern w:val="2"/>
                <w:szCs w:val="24"/>
              </w:rPr>
              <w:t>月以功代金響應金額</w:t>
            </w:r>
            <w:r w:rsidR="00F55409" w:rsidRPr="00D31421">
              <w:rPr>
                <w:rFonts w:ascii="標楷體" w:eastAsia="標楷體" w:hAnsi="標楷體" w:hint="eastAsia"/>
                <w:color w:val="000000" w:themeColor="text1"/>
                <w:kern w:val="2"/>
                <w:szCs w:val="24"/>
              </w:rPr>
              <w:t>總計</w:t>
            </w:r>
            <w:r w:rsidR="00F55409" w:rsidRPr="00D31421">
              <w:rPr>
                <w:rFonts w:ascii="標楷體" w:eastAsia="標楷體" w:hAnsi="標楷體"/>
                <w:color w:val="000000" w:themeColor="text1"/>
                <w:kern w:val="2"/>
                <w:szCs w:val="24"/>
              </w:rPr>
              <w:t>為新台幣</w:t>
            </w:r>
            <w:r w:rsidR="00F55409" w:rsidRPr="00D31421">
              <w:rPr>
                <w:rFonts w:ascii="標楷體" w:eastAsia="標楷體" w:hAnsi="標楷體" w:hint="eastAsia"/>
                <w:color w:val="000000" w:themeColor="text1"/>
                <w:kern w:val="2"/>
                <w:szCs w:val="24"/>
              </w:rPr>
              <w:t>143.4</w:t>
            </w:r>
            <w:r w:rsidR="00F55409" w:rsidRPr="00D31421">
              <w:rPr>
                <w:rFonts w:ascii="標楷體" w:eastAsia="標楷體" w:hAnsi="標楷體"/>
                <w:color w:val="000000" w:themeColor="text1"/>
                <w:kern w:val="2"/>
                <w:szCs w:val="24"/>
              </w:rPr>
              <w:t>萬餘元</w:t>
            </w:r>
            <w:r w:rsidR="00D440D6" w:rsidRPr="00D31421">
              <w:rPr>
                <w:rFonts w:ascii="標楷體" w:eastAsia="標楷體" w:hAnsi="標楷體"/>
                <w:color w:val="000000" w:themeColor="text1"/>
                <w:kern w:val="2"/>
                <w:szCs w:val="24"/>
              </w:rPr>
              <w:t>。</w:t>
            </w:r>
          </w:p>
          <w:p w:rsidR="00990A27" w:rsidRPr="00D31421" w:rsidRDefault="00997108"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(4)</w:t>
            </w:r>
            <w:r w:rsidR="00D440D6" w:rsidRPr="00D31421">
              <w:rPr>
                <w:rFonts w:ascii="標楷體" w:eastAsia="標楷體" w:hAnsi="標楷體"/>
                <w:color w:val="000000" w:themeColor="text1"/>
                <w:kern w:val="2"/>
                <w:szCs w:val="24"/>
              </w:rPr>
              <w:t>本計畫於1月14日配合「國家清潔週」、於9月17日配合環保局「世界水質監測日」宣導活動進行現場擺攤宣導以功代金及環保祭祀觀念。</w:t>
            </w:r>
          </w:p>
          <w:p w:rsidR="00990A27" w:rsidRPr="00D31421" w:rsidRDefault="00997108"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(5)</w:t>
            </w:r>
            <w:r w:rsidR="00D440D6" w:rsidRPr="00D31421">
              <w:rPr>
                <w:rFonts w:ascii="標楷體" w:eastAsia="標楷體" w:hAnsi="標楷體"/>
                <w:color w:val="000000" w:themeColor="text1"/>
                <w:kern w:val="2"/>
                <w:szCs w:val="24"/>
              </w:rPr>
              <w:t>結合南區廠及仁武廠新設置紙錢專用金爐推動平日紙錢集中燒活動，統計至12月31日，共收運157.75公噸。</w:t>
            </w:r>
          </w:p>
          <w:p w:rsidR="00990A27" w:rsidRPr="00D31421" w:rsidRDefault="00997108"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(6)</w:t>
            </w:r>
            <w:r w:rsidR="00D440D6" w:rsidRPr="00D31421">
              <w:rPr>
                <w:rFonts w:ascii="標楷體" w:eastAsia="標楷體" w:hAnsi="標楷體"/>
                <w:color w:val="000000" w:themeColor="text1"/>
                <w:kern w:val="2"/>
                <w:szCs w:val="24"/>
              </w:rPr>
              <w:t>統計112年紙錢集中焚燒及以功代金成果，推估約可減少燃燒紙錢</w:t>
            </w:r>
            <w:r w:rsidR="00F55409" w:rsidRPr="00D31421">
              <w:rPr>
                <w:rFonts w:ascii="標楷體" w:eastAsia="標楷體" w:hAnsi="標楷體"/>
                <w:color w:val="000000" w:themeColor="text1"/>
                <w:kern w:val="2"/>
                <w:szCs w:val="24"/>
              </w:rPr>
              <w:t>1,1</w:t>
            </w:r>
            <w:r w:rsidR="00F55409" w:rsidRPr="00D31421">
              <w:rPr>
                <w:rFonts w:ascii="標楷體" w:eastAsia="標楷體" w:hAnsi="標楷體" w:hint="eastAsia"/>
                <w:color w:val="000000" w:themeColor="text1"/>
                <w:kern w:val="2"/>
                <w:szCs w:val="24"/>
              </w:rPr>
              <w:t>84.32</w:t>
            </w:r>
            <w:r w:rsidR="00F55409" w:rsidRPr="00D31421">
              <w:rPr>
                <w:rFonts w:ascii="標楷體" w:eastAsia="標楷體" w:hAnsi="標楷體"/>
                <w:color w:val="000000" w:themeColor="text1"/>
                <w:kern w:val="2"/>
                <w:szCs w:val="24"/>
              </w:rPr>
              <w:t>公噸，減少粒狀污染物污染物排放量4.18公噸</w:t>
            </w:r>
            <w:r w:rsidR="00D440D6" w:rsidRPr="00D31421">
              <w:rPr>
                <w:rFonts w:ascii="標楷體" w:eastAsia="標楷體" w:hAnsi="標楷體"/>
                <w:color w:val="000000" w:themeColor="text1"/>
                <w:kern w:val="2"/>
                <w:szCs w:val="24"/>
              </w:rPr>
              <w:t>。</w:t>
            </w:r>
          </w:p>
          <w:p w:rsidR="00990A27" w:rsidRPr="00D31421" w:rsidRDefault="00997108"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(7)</w:t>
            </w:r>
            <w:r w:rsidR="00D440D6" w:rsidRPr="00D31421">
              <w:rPr>
                <w:rFonts w:ascii="標楷體" w:eastAsia="標楷體" w:hAnsi="標楷體"/>
                <w:color w:val="000000" w:themeColor="text1"/>
                <w:kern w:val="2"/>
                <w:szCs w:val="24"/>
              </w:rPr>
              <w:t>配合召開1場次寺廟宣導說明會。</w:t>
            </w:r>
          </w:p>
          <w:p w:rsidR="00990A27" w:rsidRPr="00D31421" w:rsidRDefault="00997108"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3.</w:t>
            </w:r>
            <w:r w:rsidR="00D440D6" w:rsidRPr="00D31421">
              <w:rPr>
                <w:rFonts w:ascii="標楷體" w:eastAsia="標楷體" w:hAnsi="標楷體"/>
                <w:kern w:val="2"/>
                <w:sz w:val="24"/>
              </w:rPr>
              <w:t>餐飲業油煙污染管制</w:t>
            </w:r>
          </w:p>
          <w:p w:rsidR="00990A27" w:rsidRPr="00D31421" w:rsidRDefault="00997108"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(1)</w:t>
            </w:r>
            <w:r w:rsidR="00D440D6" w:rsidRPr="00D31421">
              <w:rPr>
                <w:rFonts w:ascii="標楷體" w:eastAsia="標楷體" w:hAnsi="標楷體"/>
                <w:color w:val="000000" w:themeColor="text1"/>
                <w:kern w:val="2"/>
                <w:szCs w:val="24"/>
              </w:rPr>
              <w:t>112年</w:t>
            </w:r>
            <w:r w:rsidR="00F55409" w:rsidRPr="00D31421">
              <w:rPr>
                <w:rFonts w:ascii="標楷體" w:eastAsia="標楷體" w:hAnsi="標楷體"/>
                <w:color w:val="000000" w:themeColor="text1"/>
                <w:kern w:val="2"/>
                <w:szCs w:val="24"/>
              </w:rPr>
              <w:t>餐飲業巡查作業完成巡檢</w:t>
            </w:r>
            <w:r w:rsidR="00F55409" w:rsidRPr="00D31421">
              <w:rPr>
                <w:rFonts w:ascii="標楷體" w:eastAsia="標楷體" w:hAnsi="標楷體" w:hint="eastAsia"/>
                <w:color w:val="000000" w:themeColor="text1"/>
                <w:kern w:val="2"/>
                <w:szCs w:val="24"/>
              </w:rPr>
              <w:t>313</w:t>
            </w:r>
            <w:r w:rsidR="00F55409" w:rsidRPr="00D31421">
              <w:rPr>
                <w:rFonts w:ascii="標楷體" w:eastAsia="標楷體" w:hAnsi="標楷體"/>
                <w:color w:val="000000" w:themeColor="text1"/>
                <w:kern w:val="2"/>
                <w:szCs w:val="24"/>
              </w:rPr>
              <w:t>家，其中包含環境部「餐飲業空氣污染防制設施管理辦法」納管之一定規模餐飲業共計列管</w:t>
            </w:r>
            <w:r w:rsidR="00F55409" w:rsidRPr="00D31421">
              <w:rPr>
                <w:rFonts w:ascii="標楷體" w:eastAsia="標楷體" w:hAnsi="標楷體" w:hint="eastAsia"/>
                <w:color w:val="000000" w:themeColor="text1"/>
                <w:kern w:val="2"/>
                <w:szCs w:val="24"/>
              </w:rPr>
              <w:t>91</w:t>
            </w:r>
            <w:r w:rsidR="00F55409" w:rsidRPr="00D31421">
              <w:rPr>
                <w:rFonts w:ascii="標楷體" w:eastAsia="標楷體" w:hAnsi="標楷體"/>
                <w:color w:val="000000" w:themeColor="text1"/>
                <w:kern w:val="2"/>
                <w:szCs w:val="24"/>
              </w:rPr>
              <w:t>個單位、</w:t>
            </w:r>
            <w:r w:rsidR="00F55409" w:rsidRPr="00D31421">
              <w:rPr>
                <w:rFonts w:ascii="標楷體" w:eastAsia="標楷體" w:hAnsi="標楷體" w:hint="eastAsia"/>
                <w:color w:val="000000" w:themeColor="text1"/>
                <w:kern w:val="2"/>
                <w:szCs w:val="24"/>
              </w:rPr>
              <w:t>313</w:t>
            </w:r>
            <w:r w:rsidR="00F55409" w:rsidRPr="00D31421">
              <w:rPr>
                <w:rFonts w:ascii="標楷體" w:eastAsia="標楷體" w:hAnsi="標楷體"/>
                <w:color w:val="000000" w:themeColor="text1"/>
                <w:kern w:val="2"/>
                <w:szCs w:val="24"/>
              </w:rPr>
              <w:t>家餐廳</w:t>
            </w:r>
            <w:r w:rsidR="00D440D6" w:rsidRPr="00D31421">
              <w:rPr>
                <w:rFonts w:ascii="標楷體" w:eastAsia="標楷體" w:hAnsi="標楷體"/>
                <w:color w:val="000000" w:themeColor="text1"/>
                <w:kern w:val="2"/>
                <w:szCs w:val="24"/>
              </w:rPr>
              <w:t>。</w:t>
            </w:r>
          </w:p>
          <w:p w:rsidR="00990A27" w:rsidRPr="00D31421" w:rsidRDefault="00997108"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(2)</w:t>
            </w:r>
            <w:r w:rsidR="00D440D6" w:rsidRPr="00D31421">
              <w:rPr>
                <w:rFonts w:ascii="標楷體" w:eastAsia="標楷體" w:hAnsi="標楷體"/>
                <w:color w:val="000000" w:themeColor="text1"/>
                <w:kern w:val="2"/>
                <w:szCs w:val="24"/>
              </w:rPr>
              <w:t>查核完成</w:t>
            </w:r>
            <w:r w:rsidR="00F55409" w:rsidRPr="00D31421">
              <w:rPr>
                <w:rFonts w:ascii="標楷體" w:eastAsia="標楷體" w:hAnsi="標楷體"/>
                <w:color w:val="000000" w:themeColor="text1"/>
                <w:kern w:val="2"/>
                <w:szCs w:val="24"/>
              </w:rPr>
              <w:t>的</w:t>
            </w:r>
            <w:r w:rsidR="00F55409" w:rsidRPr="00D31421">
              <w:rPr>
                <w:rFonts w:ascii="標楷體" w:eastAsia="標楷體" w:hAnsi="標楷體" w:hint="eastAsia"/>
                <w:color w:val="000000" w:themeColor="text1"/>
                <w:kern w:val="2"/>
                <w:szCs w:val="24"/>
              </w:rPr>
              <w:t>313</w:t>
            </w:r>
            <w:r w:rsidR="00F55409" w:rsidRPr="00D31421">
              <w:rPr>
                <w:rFonts w:ascii="標楷體" w:eastAsia="標楷體" w:hAnsi="標楷體"/>
                <w:color w:val="000000" w:themeColor="text1"/>
                <w:kern w:val="2"/>
                <w:szCs w:val="24"/>
              </w:rPr>
              <w:t>家餐廳中尚有</w:t>
            </w:r>
            <w:r w:rsidR="00F55409" w:rsidRPr="00D31421">
              <w:rPr>
                <w:rFonts w:ascii="標楷體" w:eastAsia="標楷體" w:hAnsi="標楷體" w:hint="eastAsia"/>
                <w:color w:val="000000" w:themeColor="text1"/>
                <w:kern w:val="2"/>
                <w:szCs w:val="24"/>
              </w:rPr>
              <w:t>5</w:t>
            </w:r>
            <w:r w:rsidR="00F55409" w:rsidRPr="00D31421">
              <w:rPr>
                <w:rFonts w:ascii="標楷體" w:eastAsia="標楷體" w:hAnsi="標楷體"/>
                <w:color w:val="000000" w:themeColor="text1"/>
                <w:kern w:val="2"/>
                <w:szCs w:val="24"/>
              </w:rPr>
              <w:t>家未完成缺失改善，整體法規符合度比例為</w:t>
            </w:r>
            <w:r w:rsidR="00F55409" w:rsidRPr="00D31421">
              <w:rPr>
                <w:rFonts w:ascii="標楷體" w:eastAsia="標楷體" w:hAnsi="標楷體" w:hint="eastAsia"/>
                <w:color w:val="000000" w:themeColor="text1"/>
                <w:kern w:val="2"/>
                <w:szCs w:val="24"/>
              </w:rPr>
              <w:t>98.4</w:t>
            </w:r>
            <w:r w:rsidR="00F55409" w:rsidRPr="00D31421">
              <w:rPr>
                <w:rFonts w:ascii="標楷體" w:eastAsia="標楷體" w:hAnsi="標楷體"/>
                <w:color w:val="000000" w:themeColor="text1"/>
                <w:kern w:val="2"/>
                <w:szCs w:val="24"/>
              </w:rPr>
              <w:t>%</w:t>
            </w:r>
            <w:r w:rsidR="00D440D6" w:rsidRPr="00D31421">
              <w:rPr>
                <w:rFonts w:ascii="標楷體" w:eastAsia="標楷體" w:hAnsi="標楷體"/>
                <w:color w:val="000000" w:themeColor="text1"/>
                <w:kern w:val="2"/>
                <w:szCs w:val="24"/>
              </w:rPr>
              <w:t>。</w:t>
            </w:r>
          </w:p>
          <w:p w:rsidR="00990A27" w:rsidRPr="00D31421" w:rsidRDefault="00997108"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(3)</w:t>
            </w:r>
            <w:r w:rsidR="00D440D6" w:rsidRPr="00D31421">
              <w:rPr>
                <w:rFonts w:ascii="標楷體" w:eastAsia="標楷體" w:hAnsi="標楷體"/>
                <w:color w:val="000000" w:themeColor="text1"/>
                <w:kern w:val="2"/>
                <w:szCs w:val="24"/>
              </w:rPr>
              <w:t>此外，協助環保局推動餐飲業設備補助辦法查核，共計查核中小型餐飲業者共計111家次；配合召開1場次「餐飲業法規宣導說明會」；另辦理國中小教育宣導會議9場次。</w:t>
            </w:r>
          </w:p>
          <w:p w:rsidR="00990A27" w:rsidRPr="00D31421" w:rsidRDefault="00990A27" w:rsidP="00D31421">
            <w:pPr>
              <w:snapToGrid w:val="0"/>
              <w:spacing w:line="360" w:lineRule="exact"/>
              <w:ind w:left="840" w:right="130"/>
              <w:jc w:val="both"/>
              <w:rPr>
                <w:rFonts w:ascii="標楷體" w:eastAsia="標楷體" w:hAnsi="標楷體"/>
                <w:szCs w:val="24"/>
              </w:rPr>
            </w:pPr>
          </w:p>
          <w:p w:rsidR="00990A27" w:rsidRPr="00D31421" w:rsidRDefault="00D440D6" w:rsidP="00D31421">
            <w:pPr>
              <w:suppressAutoHyphens w:val="0"/>
              <w:autoSpaceDN/>
              <w:snapToGrid w:val="0"/>
              <w:spacing w:line="360" w:lineRule="exact"/>
              <w:ind w:leftChars="50" w:left="120" w:rightChars="50" w:right="120"/>
              <w:jc w:val="both"/>
              <w:textAlignment w:val="auto"/>
              <w:rPr>
                <w:rFonts w:ascii="標楷體" w:eastAsia="標楷體" w:hAnsi="標楷體"/>
                <w:snapToGrid w:val="0"/>
                <w:kern w:val="0"/>
                <w:szCs w:val="24"/>
              </w:rPr>
            </w:pPr>
            <w:r w:rsidRPr="00D31421">
              <w:rPr>
                <w:rFonts w:ascii="標楷體" w:eastAsia="標楷體" w:hAnsi="標楷體"/>
                <w:snapToGrid w:val="0"/>
                <w:kern w:val="0"/>
                <w:szCs w:val="24"/>
              </w:rPr>
              <w:t>受理申請餐飲業及攤商裝設或租賃空氣污染管末處理設備案件，已完成補助核發</w:t>
            </w:r>
            <w:r w:rsidR="00F55409" w:rsidRPr="00D31421">
              <w:rPr>
                <w:rFonts w:ascii="標楷體" w:eastAsia="標楷體" w:hAnsi="標楷體" w:hint="eastAsia"/>
                <w:snapToGrid w:val="0"/>
                <w:kern w:val="0"/>
                <w:szCs w:val="24"/>
              </w:rPr>
              <w:t>67</w:t>
            </w:r>
            <w:r w:rsidR="00F55409" w:rsidRPr="00D31421">
              <w:rPr>
                <w:rFonts w:ascii="標楷體" w:eastAsia="標楷體" w:hAnsi="標楷體"/>
                <w:snapToGrid w:val="0"/>
                <w:kern w:val="0"/>
                <w:szCs w:val="24"/>
              </w:rPr>
              <w:t>家餐飲業，共計新增</w:t>
            </w:r>
            <w:r w:rsidR="00F55409" w:rsidRPr="00D31421">
              <w:rPr>
                <w:rFonts w:ascii="標楷體" w:eastAsia="標楷體" w:hAnsi="標楷體" w:hint="eastAsia"/>
                <w:snapToGrid w:val="0"/>
                <w:kern w:val="0"/>
                <w:szCs w:val="24"/>
              </w:rPr>
              <w:t>88</w:t>
            </w:r>
            <w:r w:rsidR="00F55409" w:rsidRPr="00D31421">
              <w:rPr>
                <w:rFonts w:ascii="標楷體" w:eastAsia="標楷體" w:hAnsi="標楷體"/>
                <w:snapToGrid w:val="0"/>
                <w:kern w:val="0"/>
                <w:szCs w:val="24"/>
              </w:rPr>
              <w:t>台設備，包含靜電機 59台，活性碳吸附裝置 14台，濕式洗滌設備10台，油煙異味處理機4台，臭氧去味機1台，其中設備採用購置方式有</w:t>
            </w:r>
            <w:r w:rsidR="00F55409" w:rsidRPr="00D31421">
              <w:rPr>
                <w:rFonts w:ascii="標楷體" w:eastAsia="標楷體" w:hAnsi="標楷體" w:hint="eastAsia"/>
                <w:snapToGrid w:val="0"/>
                <w:kern w:val="0"/>
                <w:szCs w:val="24"/>
              </w:rPr>
              <w:t>81</w:t>
            </w:r>
            <w:r w:rsidR="00F55409" w:rsidRPr="00D31421">
              <w:rPr>
                <w:rFonts w:ascii="標楷體" w:eastAsia="標楷體" w:hAnsi="標楷體"/>
                <w:snapToGrid w:val="0"/>
                <w:kern w:val="0"/>
                <w:szCs w:val="24"/>
              </w:rPr>
              <w:t>台、租賃有7台，每年可削減懸浮微粒2.0</w:t>
            </w:r>
            <w:r w:rsidR="00F55409" w:rsidRPr="00D31421">
              <w:rPr>
                <w:rFonts w:ascii="標楷體" w:eastAsia="標楷體" w:hAnsi="標楷體" w:hint="eastAsia"/>
                <w:snapToGrid w:val="0"/>
                <w:kern w:val="0"/>
                <w:szCs w:val="24"/>
              </w:rPr>
              <w:t>38</w:t>
            </w:r>
            <w:r w:rsidR="00F55409" w:rsidRPr="00D31421">
              <w:rPr>
                <w:rFonts w:ascii="標楷體" w:eastAsia="標楷體" w:hAnsi="標楷體"/>
                <w:snapToGrid w:val="0"/>
                <w:kern w:val="0"/>
                <w:szCs w:val="24"/>
              </w:rPr>
              <w:t>公噸、非甲烷碳氫化合物10.</w:t>
            </w:r>
            <w:r w:rsidR="00F55409" w:rsidRPr="00D31421">
              <w:rPr>
                <w:rFonts w:ascii="標楷體" w:eastAsia="標楷體" w:hAnsi="標楷體" w:hint="eastAsia"/>
                <w:snapToGrid w:val="0"/>
                <w:kern w:val="0"/>
                <w:szCs w:val="24"/>
              </w:rPr>
              <w:t>366</w:t>
            </w:r>
            <w:r w:rsidR="00F55409" w:rsidRPr="00D31421">
              <w:rPr>
                <w:rFonts w:ascii="標楷體" w:eastAsia="標楷體" w:hAnsi="標楷體"/>
                <w:snapToGrid w:val="0"/>
                <w:kern w:val="0"/>
                <w:szCs w:val="24"/>
              </w:rPr>
              <w:t>公噸</w:t>
            </w:r>
            <w:r w:rsidRPr="00D31421">
              <w:rPr>
                <w:rFonts w:ascii="標楷體" w:eastAsia="標楷體" w:hAnsi="標楷體"/>
                <w:snapToGrid w:val="0"/>
                <w:kern w:val="0"/>
                <w:szCs w:val="24"/>
              </w:rPr>
              <w:t>。</w:t>
            </w:r>
          </w:p>
          <w:p w:rsidR="00554235" w:rsidRPr="00D31421" w:rsidRDefault="00554235" w:rsidP="00D31421">
            <w:pPr>
              <w:snapToGrid w:val="0"/>
              <w:spacing w:line="360" w:lineRule="exact"/>
              <w:ind w:right="130"/>
              <w:jc w:val="both"/>
              <w:rPr>
                <w:rFonts w:ascii="標楷體" w:eastAsia="標楷體" w:hAnsi="標楷體"/>
                <w:szCs w:val="24"/>
              </w:rPr>
            </w:pPr>
          </w:p>
          <w:p w:rsidR="00990A27" w:rsidRPr="00D31421" w:rsidRDefault="00997108"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kern w:val="2"/>
                <w:sz w:val="24"/>
              </w:rPr>
              <w:t>1.</w:t>
            </w:r>
            <w:r w:rsidR="00D440D6" w:rsidRPr="00D31421">
              <w:rPr>
                <w:rFonts w:ascii="標楷體" w:eastAsia="標楷體" w:hAnsi="標楷體"/>
                <w:kern w:val="2"/>
                <w:sz w:val="24"/>
              </w:rPr>
              <w:t>完成排放量減量分析作業：高屏地區空氣污染物總量管制第一期程共列管468家既存固定污染源，統計至第一期程最後四季，實際減量約10,527公噸空氣污染物。</w:t>
            </w:r>
          </w:p>
          <w:p w:rsidR="00990A27" w:rsidRPr="00D31421" w:rsidRDefault="00D440D6"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kern w:val="2"/>
                <w:sz w:val="24"/>
              </w:rPr>
              <w:t>2.已核發削減量差額共</w:t>
            </w:r>
            <w:r w:rsidR="00F55409" w:rsidRPr="00D31421">
              <w:rPr>
                <w:rFonts w:ascii="標楷體" w:eastAsia="標楷體" w:hAnsi="標楷體"/>
                <w:kern w:val="2"/>
                <w:sz w:val="24"/>
              </w:rPr>
              <w:t>10</w:t>
            </w:r>
            <w:r w:rsidR="00F55409" w:rsidRPr="00D31421">
              <w:rPr>
                <w:rFonts w:ascii="標楷體" w:eastAsia="標楷體" w:hAnsi="標楷體" w:hint="eastAsia"/>
                <w:kern w:val="2"/>
                <w:sz w:val="24"/>
              </w:rPr>
              <w:t>7</w:t>
            </w:r>
            <w:r w:rsidR="00F55409" w:rsidRPr="00D31421">
              <w:rPr>
                <w:rFonts w:ascii="標楷體" w:eastAsia="標楷體" w:hAnsi="標楷體"/>
                <w:kern w:val="2"/>
                <w:sz w:val="24"/>
              </w:rPr>
              <w:t>件，TSP、SOx、NOx、VOCs核發量分別為</w:t>
            </w:r>
            <w:r w:rsidR="00F55409" w:rsidRPr="00D31421">
              <w:rPr>
                <w:rFonts w:ascii="標楷體" w:eastAsia="標楷體" w:hAnsi="標楷體" w:hint="eastAsia"/>
                <w:kern w:val="2"/>
                <w:sz w:val="24"/>
              </w:rPr>
              <w:t>800.5</w:t>
            </w:r>
            <w:r w:rsidR="00F55409" w:rsidRPr="00D31421">
              <w:rPr>
                <w:rFonts w:ascii="標楷體" w:eastAsia="標楷體" w:hAnsi="標楷體"/>
                <w:kern w:val="2"/>
                <w:sz w:val="24"/>
              </w:rPr>
              <w:t>、5,64</w:t>
            </w:r>
            <w:r w:rsidR="00F55409" w:rsidRPr="00D31421">
              <w:rPr>
                <w:rFonts w:ascii="標楷體" w:eastAsia="標楷體" w:hAnsi="標楷體" w:hint="eastAsia"/>
                <w:kern w:val="2"/>
                <w:sz w:val="24"/>
              </w:rPr>
              <w:t>5.1</w:t>
            </w:r>
            <w:r w:rsidR="00F55409" w:rsidRPr="00D31421">
              <w:rPr>
                <w:rFonts w:ascii="標楷體" w:eastAsia="標楷體" w:hAnsi="標楷體"/>
                <w:kern w:val="2"/>
                <w:sz w:val="24"/>
              </w:rPr>
              <w:t>、8,1</w:t>
            </w:r>
            <w:r w:rsidR="00F55409" w:rsidRPr="00D31421">
              <w:rPr>
                <w:rFonts w:ascii="標楷體" w:eastAsia="標楷體" w:hAnsi="標楷體" w:hint="eastAsia"/>
                <w:kern w:val="2"/>
                <w:sz w:val="24"/>
              </w:rPr>
              <w:t>12.7</w:t>
            </w:r>
            <w:r w:rsidR="00F55409" w:rsidRPr="00D31421">
              <w:rPr>
                <w:rFonts w:ascii="標楷體" w:eastAsia="標楷體" w:hAnsi="標楷體"/>
                <w:kern w:val="2"/>
                <w:sz w:val="24"/>
              </w:rPr>
              <w:t>、2,</w:t>
            </w:r>
            <w:r w:rsidR="00F55409" w:rsidRPr="00D31421">
              <w:rPr>
                <w:rFonts w:ascii="標楷體" w:eastAsia="標楷體" w:hAnsi="標楷體" w:hint="eastAsia"/>
                <w:kern w:val="2"/>
                <w:sz w:val="24"/>
              </w:rPr>
              <w:t>811.6</w:t>
            </w:r>
            <w:r w:rsidRPr="00D31421">
              <w:rPr>
                <w:rFonts w:ascii="標楷體" w:eastAsia="標楷體" w:hAnsi="標楷體"/>
                <w:kern w:val="2"/>
                <w:sz w:val="24"/>
              </w:rPr>
              <w:t>公噸；並已有完成80件差額交易移轉案件，總交易移轉量合計為2,235公噸，及已辦理33家次固定污染源空氣污染物。</w:t>
            </w:r>
          </w:p>
          <w:p w:rsidR="00990A27" w:rsidRPr="00D31421" w:rsidRDefault="00D440D6"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kern w:val="2"/>
                <w:sz w:val="24"/>
              </w:rPr>
              <w:t>3.已完成69家次公私場所提出新設或變更固定污染源污染物排放量增量抵換來源案件申請會審審核，包含16家次新設或變更達一定規模案件及53家次未達一定規模之設置或操作許可證申請案件。</w:t>
            </w:r>
          </w:p>
          <w:p w:rsidR="00990A27" w:rsidRPr="00D31421" w:rsidRDefault="00D440D6"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kern w:val="2"/>
                <w:sz w:val="24"/>
              </w:rPr>
              <w:t>4.統計目前尚有實際削減量差額證明有效期屆滿辦理展延前，須將指定10%差額限交易予不同法人，包含：粒狀污染物約34公噸、硫氧化物</w:t>
            </w:r>
            <w:r w:rsidRPr="00D31421">
              <w:rPr>
                <w:rFonts w:ascii="標楷體" w:eastAsia="標楷體" w:hAnsi="標楷體"/>
                <w:kern w:val="2"/>
                <w:sz w:val="24"/>
              </w:rPr>
              <w:lastRenderedPageBreak/>
              <w:t>486公噸、氮氧化物740公噸、揮發性有機物126公噸。另為提醒各公私場所應將限作為不同法人之新設或變更固定污染源排放增量抵換使用之實際削減量差額應於實際削減量差額證明展延前，交易予不同法人之公私場所。環保局已分別於112年6月15及16日辦理總量管制說明會向各公私場所宣導。</w:t>
            </w:r>
          </w:p>
          <w:p w:rsidR="00990A27" w:rsidRPr="00D31421" w:rsidRDefault="00D440D6"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kern w:val="2"/>
                <w:sz w:val="24"/>
              </w:rPr>
              <w:t>5.已完成126家次清查作業，初步推估每年約可增加17萬元空污費稅收，並已完成4場次VOCs減量協談會議，顯示仍有改善及減量空間，預估完成後可減少156公噸排放量。</w:t>
            </w: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7108"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112年度營建空污費共徵收</w:t>
            </w:r>
            <w:r w:rsidR="00F55409" w:rsidRPr="00D31421">
              <w:rPr>
                <w:rFonts w:ascii="標楷體" w:eastAsia="標楷體" w:hAnsi="標楷體"/>
                <w:kern w:val="2"/>
                <w:sz w:val="24"/>
              </w:rPr>
              <w:t>6,5</w:t>
            </w:r>
            <w:r w:rsidR="00F55409" w:rsidRPr="00D31421">
              <w:rPr>
                <w:rFonts w:ascii="標楷體" w:eastAsia="標楷體" w:hAnsi="標楷體" w:hint="eastAsia"/>
                <w:kern w:val="2"/>
                <w:sz w:val="24"/>
              </w:rPr>
              <w:t>41</w:t>
            </w:r>
            <w:r w:rsidR="00F55409" w:rsidRPr="00D31421">
              <w:rPr>
                <w:rFonts w:ascii="標楷體" w:eastAsia="標楷體" w:hAnsi="標楷體"/>
                <w:kern w:val="2"/>
                <w:sz w:val="24"/>
              </w:rPr>
              <w:t>件，徵收金額413,618,818元</w:t>
            </w:r>
            <w:r w:rsidR="00D440D6" w:rsidRPr="00D31421">
              <w:rPr>
                <w:rFonts w:ascii="標楷體" w:eastAsia="標楷體" w:hAnsi="標楷體"/>
                <w:kern w:val="2"/>
                <w:sz w:val="24"/>
              </w:rPr>
              <w:t>。</w:t>
            </w:r>
          </w:p>
          <w:p w:rsidR="00990A27" w:rsidRPr="00D31421" w:rsidRDefault="00997108"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00D440D6" w:rsidRPr="00D31421">
              <w:rPr>
                <w:rFonts w:ascii="標楷體" w:eastAsia="標楷體" w:hAnsi="標楷體"/>
                <w:kern w:val="2"/>
                <w:sz w:val="24"/>
              </w:rPr>
              <w:t>邀請本市營建業主、承包商、公家機關、大型營造公司等單位，舉辦「營建工程空氣污染防制費查核及巡查管制宣導說明會」1場次；並辦理技術轉移教育訓練1場次。</w:t>
            </w:r>
          </w:p>
          <w:p w:rsidR="00990A27" w:rsidRPr="00D31421" w:rsidRDefault="00997108"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3.</w:t>
            </w:r>
            <w:r w:rsidR="00D440D6" w:rsidRPr="00D31421">
              <w:rPr>
                <w:rFonts w:ascii="標楷體" w:eastAsia="標楷體" w:hAnsi="標楷體"/>
                <w:kern w:val="2"/>
                <w:sz w:val="24"/>
              </w:rPr>
              <w:t>辦理「優良智慧工地觀摩活動」1場次，廣邀營建業主、承包商觀摩工地新式智慧管理和智能空污防制系統。</w:t>
            </w:r>
          </w:p>
          <w:p w:rsidR="00990A27" w:rsidRPr="00D31421" w:rsidRDefault="00997108"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4.</w:t>
            </w:r>
            <w:r w:rsidR="00D440D6" w:rsidRPr="00D31421">
              <w:rPr>
                <w:rFonts w:ascii="標楷體" w:eastAsia="標楷體" w:hAnsi="標楷體"/>
                <w:kern w:val="2"/>
                <w:sz w:val="24"/>
              </w:rPr>
              <w:t>112年度共計完成</w:t>
            </w:r>
            <w:r w:rsidR="00F55409" w:rsidRPr="00D31421">
              <w:rPr>
                <w:rFonts w:ascii="標楷體" w:eastAsia="標楷體" w:hAnsi="標楷體"/>
                <w:kern w:val="2"/>
                <w:sz w:val="24"/>
              </w:rPr>
              <w:t>19,</w:t>
            </w:r>
            <w:r w:rsidR="00F55409" w:rsidRPr="00D31421">
              <w:rPr>
                <w:rFonts w:ascii="標楷體" w:eastAsia="標楷體" w:hAnsi="標楷體" w:hint="eastAsia"/>
                <w:kern w:val="2"/>
                <w:sz w:val="24"/>
              </w:rPr>
              <w:t>914</w:t>
            </w:r>
            <w:r w:rsidR="00F55409" w:rsidRPr="00D31421">
              <w:rPr>
                <w:rFonts w:ascii="標楷體" w:eastAsia="標楷體" w:hAnsi="標楷體"/>
                <w:kern w:val="2"/>
                <w:sz w:val="24"/>
              </w:rPr>
              <w:t>處次營建工地、河川疏濬工程等之(稽)巡查及建檔作業。其中，假日巡查數量達1,3</w:t>
            </w:r>
            <w:r w:rsidR="00F55409" w:rsidRPr="00D31421">
              <w:rPr>
                <w:rFonts w:ascii="標楷體" w:eastAsia="標楷體" w:hAnsi="標楷體" w:hint="eastAsia"/>
                <w:kern w:val="2"/>
                <w:sz w:val="24"/>
              </w:rPr>
              <w:t>82</w:t>
            </w:r>
            <w:r w:rsidR="00F55409" w:rsidRPr="00D31421">
              <w:rPr>
                <w:rFonts w:ascii="標楷體" w:eastAsia="標楷體" w:hAnsi="標楷體"/>
                <w:kern w:val="2"/>
                <w:sz w:val="24"/>
              </w:rPr>
              <w:t>處次</w:t>
            </w:r>
            <w:r w:rsidR="00D440D6" w:rsidRPr="00D31421">
              <w:rPr>
                <w:rFonts w:ascii="標楷體" w:eastAsia="標楷體" w:hAnsi="標楷體"/>
                <w:kern w:val="2"/>
                <w:sz w:val="24"/>
              </w:rPr>
              <w:t>。</w:t>
            </w:r>
          </w:p>
          <w:p w:rsidR="00990A27" w:rsidRPr="00D31421" w:rsidRDefault="00997108"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5.</w:t>
            </w:r>
            <w:r w:rsidR="00D440D6" w:rsidRPr="00D31421">
              <w:rPr>
                <w:rFonts w:ascii="標楷體" w:eastAsia="標楷體" w:hAnsi="標楷體"/>
                <w:kern w:val="2"/>
                <w:sz w:val="24"/>
              </w:rPr>
              <w:t>推行污染防制自主管理及認養周邊道路，共有55家工地及72家工廠參加自主管理並認養洗掃周邊道路，以加強維護周邊環境，統計年度總洗掃道路長度為</w:t>
            </w:r>
            <w:r w:rsidR="00F55409" w:rsidRPr="00D31421">
              <w:rPr>
                <w:rFonts w:ascii="標楷體" w:eastAsia="標楷體" w:hAnsi="標楷體"/>
                <w:kern w:val="2"/>
                <w:sz w:val="24"/>
              </w:rPr>
              <w:t>5</w:t>
            </w:r>
            <w:r w:rsidR="00F55409" w:rsidRPr="00D31421">
              <w:rPr>
                <w:rFonts w:ascii="標楷體" w:eastAsia="標楷體" w:hAnsi="標楷體" w:hint="eastAsia"/>
                <w:kern w:val="2"/>
                <w:sz w:val="24"/>
              </w:rPr>
              <w:t>7</w:t>
            </w:r>
            <w:r w:rsidR="00F55409" w:rsidRPr="00D31421">
              <w:rPr>
                <w:rFonts w:ascii="標楷體" w:eastAsia="標楷體" w:hAnsi="標楷體"/>
                <w:kern w:val="2"/>
                <w:sz w:val="24"/>
              </w:rPr>
              <w:t>,</w:t>
            </w:r>
            <w:r w:rsidR="00F55409" w:rsidRPr="00D31421">
              <w:rPr>
                <w:rFonts w:ascii="標楷體" w:eastAsia="標楷體" w:hAnsi="標楷體" w:hint="eastAsia"/>
                <w:kern w:val="2"/>
                <w:sz w:val="24"/>
              </w:rPr>
              <w:t>875</w:t>
            </w:r>
            <w:r w:rsidR="00F55409" w:rsidRPr="00D31421">
              <w:rPr>
                <w:rFonts w:ascii="標楷體" w:eastAsia="標楷體" w:hAnsi="標楷體"/>
                <w:kern w:val="2"/>
                <w:sz w:val="24"/>
              </w:rPr>
              <w:t>.</w:t>
            </w:r>
            <w:r w:rsidR="00F55409" w:rsidRPr="00D31421">
              <w:rPr>
                <w:rFonts w:ascii="標楷體" w:eastAsia="標楷體" w:hAnsi="標楷體" w:hint="eastAsia"/>
                <w:kern w:val="2"/>
                <w:sz w:val="24"/>
              </w:rPr>
              <w:t>03公</w:t>
            </w:r>
            <w:r w:rsidR="00F55409" w:rsidRPr="00D31421">
              <w:rPr>
                <w:rFonts w:ascii="標楷體" w:eastAsia="標楷體" w:hAnsi="標楷體"/>
                <w:kern w:val="2"/>
                <w:sz w:val="24"/>
              </w:rPr>
              <w:t>里，計算PM</w:t>
            </w:r>
            <w:r w:rsidR="00F55409" w:rsidRPr="00D31421">
              <w:rPr>
                <w:rFonts w:ascii="標楷體" w:eastAsia="標楷體" w:hAnsi="標楷體"/>
                <w:kern w:val="2"/>
                <w:sz w:val="24"/>
                <w:vertAlign w:val="subscript"/>
              </w:rPr>
              <w:t>10</w:t>
            </w:r>
            <w:r w:rsidR="00F55409" w:rsidRPr="00D31421">
              <w:rPr>
                <w:rFonts w:ascii="標楷體" w:eastAsia="標楷體" w:hAnsi="標楷體"/>
                <w:kern w:val="2"/>
                <w:sz w:val="24"/>
              </w:rPr>
              <w:t>削減量達1</w:t>
            </w:r>
            <w:r w:rsidR="00F55409" w:rsidRPr="00D31421">
              <w:rPr>
                <w:rFonts w:ascii="標楷體" w:eastAsia="標楷體" w:hAnsi="標楷體" w:hint="eastAsia"/>
                <w:kern w:val="2"/>
                <w:sz w:val="24"/>
              </w:rPr>
              <w:t>50</w:t>
            </w:r>
            <w:r w:rsidR="00F55409" w:rsidRPr="00D31421">
              <w:rPr>
                <w:rFonts w:ascii="標楷體" w:eastAsia="標楷體" w:hAnsi="標楷體"/>
                <w:kern w:val="2"/>
                <w:sz w:val="24"/>
              </w:rPr>
              <w:t>.</w:t>
            </w:r>
            <w:r w:rsidR="00F55409" w:rsidRPr="00D31421">
              <w:rPr>
                <w:rFonts w:ascii="標楷體" w:eastAsia="標楷體" w:hAnsi="標楷體" w:hint="eastAsia"/>
                <w:kern w:val="2"/>
                <w:sz w:val="24"/>
              </w:rPr>
              <w:t>47</w:t>
            </w:r>
            <w:r w:rsidR="00F55409" w:rsidRPr="00D31421">
              <w:rPr>
                <w:rFonts w:ascii="標楷體" w:eastAsia="標楷體" w:hAnsi="標楷體"/>
                <w:kern w:val="2"/>
                <w:sz w:val="24"/>
              </w:rPr>
              <w:t>公噸</w:t>
            </w:r>
            <w:r w:rsidR="00D440D6" w:rsidRPr="00D31421">
              <w:rPr>
                <w:rFonts w:ascii="標楷體" w:eastAsia="標楷體" w:hAnsi="標楷體"/>
                <w:kern w:val="2"/>
                <w:sz w:val="24"/>
              </w:rPr>
              <w:t>。</w:t>
            </w:r>
          </w:p>
          <w:p w:rsidR="00990A27" w:rsidRPr="00D31421" w:rsidRDefault="00997108"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6.</w:t>
            </w:r>
            <w:r w:rsidR="00D440D6" w:rsidRPr="00D31421">
              <w:rPr>
                <w:rFonts w:ascii="標楷體" w:eastAsia="標楷體" w:hAnsi="標楷體"/>
                <w:kern w:val="2"/>
                <w:sz w:val="24"/>
              </w:rPr>
              <w:t>於高雄新市鎮第二期發展區(配合科學園區)開發案區段徵收公共工程(1區)、高雄新市鎮第二期發展區(配合科學園區)開發案區段徵收公共工程(5區)暨南部科學園區高雄第二園區(橋頭)設施工程(5區)、楠梓國小健康樓及和諧樓校舍拆除及新建工程(第一期工程-新建部分)、亞東預拌混凝土股份有限公司仁武廠、國寶礦業開發有限公司仁武廠，共計5處架設CCTV監控作業即時監控系統架設，以即時掌握營建工地與逸散源工廠的操作防制設施及現場情形。</w:t>
            </w:r>
          </w:p>
          <w:p w:rsidR="00990A27" w:rsidRPr="00D31421" w:rsidRDefault="00997108"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7.</w:t>
            </w:r>
            <w:r w:rsidR="00D440D6" w:rsidRPr="00D31421">
              <w:rPr>
                <w:rFonts w:ascii="標楷體" w:eastAsia="標楷體" w:hAnsi="標楷體"/>
                <w:kern w:val="2"/>
                <w:sz w:val="24"/>
              </w:rPr>
              <w:t>完成10場工地周界TSP檢測，另完成15點次施工機具油品抽測，檢測結果1場工地TSP檢測超標後告發，其餘皆符合法規標準。</w:t>
            </w:r>
          </w:p>
          <w:p w:rsidR="00990A27" w:rsidRPr="00D31421" w:rsidRDefault="00997108"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8.</w:t>
            </w:r>
            <w:r w:rsidR="00D440D6" w:rsidRPr="00D31421">
              <w:rPr>
                <w:rFonts w:ascii="標楷體" w:eastAsia="標楷體" w:hAnsi="標楷體"/>
                <w:kern w:val="2"/>
                <w:sz w:val="24"/>
              </w:rPr>
              <w:t>完成施工機具調查117件，施工機具排煙檢測(不透光)70件，有61台施工機具檢測值符合儀器測定認定標準1.0 m-1以下，施工機具採目視無污染有32台，共計核發施工機具清潔排放自主管理標章共計</w:t>
            </w:r>
            <w:r w:rsidR="00F55409" w:rsidRPr="00D31421">
              <w:rPr>
                <w:rFonts w:ascii="標楷體" w:eastAsia="標楷體" w:hAnsi="標楷體" w:hint="eastAsia"/>
                <w:kern w:val="2"/>
                <w:sz w:val="24"/>
              </w:rPr>
              <w:t>76</w:t>
            </w:r>
            <w:r w:rsidR="00D440D6" w:rsidRPr="00D31421">
              <w:rPr>
                <w:rFonts w:ascii="標楷體" w:eastAsia="標楷體" w:hAnsi="標楷體"/>
                <w:kern w:val="2"/>
                <w:sz w:val="24"/>
              </w:rPr>
              <w:t>張。</w:t>
            </w:r>
          </w:p>
          <w:p w:rsidR="00990A27" w:rsidRPr="00D31421" w:rsidRDefault="00997108"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9.</w:t>
            </w:r>
            <w:r w:rsidR="00D440D6" w:rsidRPr="00D31421">
              <w:rPr>
                <w:rFonts w:ascii="標楷體" w:eastAsia="標楷體" w:hAnsi="標楷體"/>
                <w:kern w:val="2"/>
                <w:sz w:val="24"/>
              </w:rPr>
              <w:t>辦理本市固定源散性粒狀污染物稽巡查作業，統計112年度完成</w:t>
            </w:r>
            <w:r w:rsidR="00F55409" w:rsidRPr="00D31421">
              <w:rPr>
                <w:rFonts w:ascii="標楷體" w:eastAsia="標楷體" w:hAnsi="標楷體"/>
                <w:kern w:val="2"/>
                <w:sz w:val="24"/>
              </w:rPr>
              <w:t>2,02</w:t>
            </w:r>
            <w:r w:rsidR="00F55409" w:rsidRPr="00D31421">
              <w:rPr>
                <w:rFonts w:ascii="標楷體" w:eastAsia="標楷體" w:hAnsi="標楷體" w:hint="eastAsia"/>
                <w:kern w:val="2"/>
                <w:sz w:val="24"/>
              </w:rPr>
              <w:t>0</w:t>
            </w:r>
            <w:r w:rsidR="00F55409" w:rsidRPr="00D31421">
              <w:rPr>
                <w:rFonts w:ascii="標楷體" w:eastAsia="標楷體" w:hAnsi="標楷體"/>
                <w:kern w:val="2"/>
                <w:sz w:val="24"/>
              </w:rPr>
              <w:t>點次巡查作業，其中</w:t>
            </w:r>
            <w:r w:rsidR="00F55409" w:rsidRPr="00D31421">
              <w:rPr>
                <w:rFonts w:ascii="標楷體" w:eastAsia="標楷體" w:hAnsi="標楷體" w:hint="eastAsia"/>
                <w:kern w:val="2"/>
                <w:sz w:val="24"/>
              </w:rPr>
              <w:t>201</w:t>
            </w:r>
            <w:r w:rsidR="00F55409" w:rsidRPr="00D31421">
              <w:rPr>
                <w:rFonts w:ascii="標楷體" w:eastAsia="標楷體" w:hAnsi="標楷體"/>
                <w:kern w:val="2"/>
                <w:sz w:val="24"/>
              </w:rPr>
              <w:t>件為假日巡查或機關指定</w:t>
            </w:r>
            <w:r w:rsidR="00D440D6" w:rsidRPr="00D31421">
              <w:rPr>
                <w:rFonts w:ascii="標楷體" w:eastAsia="標楷體" w:hAnsi="標楷體"/>
                <w:kern w:val="2"/>
                <w:sz w:val="24"/>
              </w:rPr>
              <w:t>。</w:t>
            </w:r>
          </w:p>
          <w:p w:rsidR="00990A27" w:rsidRPr="00D31421" w:rsidRDefault="00997108"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lastRenderedPageBreak/>
              <w:t>10.</w:t>
            </w:r>
            <w:r w:rsidR="00D440D6" w:rsidRPr="00D31421">
              <w:rPr>
                <w:rFonts w:ascii="標楷體" w:eastAsia="標楷體" w:hAnsi="標楷體"/>
                <w:kern w:val="2"/>
                <w:sz w:val="24"/>
              </w:rPr>
              <w:t>執行本市工業區路面巡查作業，共計完成505處次，12處次路面髒污案件，現場已立即改善。</w:t>
            </w:r>
          </w:p>
          <w:p w:rsidR="00990A27" w:rsidRPr="00D31421" w:rsidRDefault="00997108"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11.</w:t>
            </w:r>
            <w:r w:rsidR="00D440D6" w:rsidRPr="00D31421">
              <w:rPr>
                <w:rFonts w:ascii="標楷體" w:eastAsia="標楷體" w:hAnsi="標楷體"/>
                <w:kern w:val="2"/>
                <w:sz w:val="24"/>
              </w:rPr>
              <w:t>協助執行營建噪音巡查作業，共完成230點次檢測數。</w:t>
            </w:r>
          </w:p>
          <w:p w:rsidR="00990A27" w:rsidRPr="00D31421" w:rsidRDefault="00997108"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12.</w:t>
            </w:r>
            <w:r w:rsidR="00D440D6" w:rsidRPr="00D31421">
              <w:rPr>
                <w:rFonts w:ascii="標楷體" w:eastAsia="標楷體" w:hAnsi="標楷體"/>
                <w:kern w:val="2"/>
                <w:sz w:val="24"/>
              </w:rPr>
              <w:t>112年度執行港區巡查51天，並參與港區裝卸業者說明會議，提供空氣污染防制相關意見供高雄港務分公司及裝卸業者們參考。</w:t>
            </w: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7108"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112年分別完成高屏溪裸露灘地里嶺大橋至雙園大橋間例行性巡查119天次。</w:t>
            </w:r>
          </w:p>
          <w:p w:rsidR="00990A27" w:rsidRPr="00D31421" w:rsidRDefault="00997108"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00D440D6" w:rsidRPr="00D31421">
              <w:rPr>
                <w:rFonts w:ascii="標楷體" w:eastAsia="標楷體" w:hAnsi="標楷體"/>
                <w:kern w:val="2"/>
                <w:sz w:val="24"/>
              </w:rPr>
              <w:t>112年辦理3場次高屏溪沿岸校園河川揚塵防護宣導說明會，宣導人數共約797人次。</w:t>
            </w:r>
          </w:p>
          <w:p w:rsidR="00990A27" w:rsidRPr="00D31421" w:rsidRDefault="00997108"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3.</w:t>
            </w:r>
            <w:r w:rsidR="00D440D6" w:rsidRPr="00D31421">
              <w:rPr>
                <w:rFonts w:ascii="標楷體" w:eastAsia="標楷體" w:hAnsi="標楷體"/>
                <w:kern w:val="2"/>
                <w:sz w:val="24"/>
              </w:rPr>
              <w:t>112年辦理2場次高屏溪沿岸區里河川揚塵防護宣導說明會，宣導人數共約449人。</w:t>
            </w:r>
          </w:p>
          <w:p w:rsidR="00990A27" w:rsidRPr="00D31421" w:rsidRDefault="00997108"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4.</w:t>
            </w:r>
            <w:r w:rsidR="00D440D6" w:rsidRPr="00D31421">
              <w:rPr>
                <w:rFonts w:ascii="標楷體" w:eastAsia="標楷體" w:hAnsi="標楷體"/>
                <w:kern w:val="2"/>
                <w:sz w:val="24"/>
              </w:rPr>
              <w:t>112年辦理1場次高屏溪河川揚塵預通報中級演練，參與人數約60人。</w:t>
            </w:r>
          </w:p>
          <w:p w:rsidR="00990A27" w:rsidRPr="00D31421" w:rsidRDefault="00997108"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5.</w:t>
            </w:r>
            <w:r w:rsidR="00D440D6" w:rsidRPr="00D31421">
              <w:rPr>
                <w:rFonts w:ascii="標楷體" w:eastAsia="標楷體" w:hAnsi="標楷體"/>
                <w:kern w:val="2"/>
                <w:sz w:val="24"/>
              </w:rPr>
              <w:t>112年辦理2場次與環境部、農業部、水利單位及屏東縣環保局召開揚塵防制聯繫會議，主要討論目前河川揚塵防制現況、裸露地改善區域規劃及提出未來建議工作事項，以利後續本市對河川揚塵防制作為。</w:t>
            </w:r>
          </w:p>
          <w:p w:rsidR="00990A27" w:rsidRPr="00D31421" w:rsidRDefault="00997108"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6.</w:t>
            </w:r>
            <w:r w:rsidR="00D440D6" w:rsidRPr="00D31421">
              <w:rPr>
                <w:rFonts w:ascii="標楷體" w:eastAsia="標楷體" w:hAnsi="標楷體"/>
                <w:kern w:val="2"/>
                <w:sz w:val="24"/>
              </w:rPr>
              <w:t>112年完成2次高屏溪裸露灘地衛星影像面積調查。</w:t>
            </w:r>
          </w:p>
          <w:p w:rsidR="00990A27" w:rsidRPr="00D31421" w:rsidRDefault="00997108"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7.</w:t>
            </w:r>
            <w:r w:rsidR="00D440D6" w:rsidRPr="00D31421">
              <w:rPr>
                <w:rFonts w:ascii="標楷體" w:eastAsia="標楷體" w:hAnsi="標楷體"/>
                <w:kern w:val="2"/>
                <w:sz w:val="24"/>
              </w:rPr>
              <w:t>協助SIP計畫拍攝1部宣導影片。</w:t>
            </w:r>
          </w:p>
          <w:p w:rsidR="00990A27" w:rsidRPr="00D31421" w:rsidRDefault="00997108"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8.</w:t>
            </w:r>
            <w:r w:rsidR="00D440D6" w:rsidRPr="00D31421">
              <w:rPr>
                <w:rFonts w:ascii="標楷體" w:eastAsia="標楷體" w:hAnsi="標楷體"/>
                <w:kern w:val="2"/>
                <w:sz w:val="24"/>
              </w:rPr>
              <w:t>建置及維護高屏溪沿岸揚塵預警及通報系統，除提供即時空氣品質預警訊息外，並提供相關氣象背景資料，作為後續預警通報之參考。</w:t>
            </w:r>
          </w:p>
          <w:p w:rsidR="00990A27" w:rsidRPr="00D31421" w:rsidRDefault="00997108"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9.</w:t>
            </w:r>
            <w:r w:rsidR="00D440D6" w:rsidRPr="00D31421">
              <w:rPr>
                <w:rFonts w:ascii="標楷體" w:eastAsia="標楷體" w:hAnsi="標楷體"/>
                <w:kern w:val="2"/>
                <w:sz w:val="24"/>
              </w:rPr>
              <w:t>112年完成4次高屏溪沿岸裸露地分佈狀況及周邊污染源空拍。</w:t>
            </w:r>
          </w:p>
          <w:p w:rsidR="00990A27" w:rsidRPr="00D31421" w:rsidRDefault="00997108" w:rsidP="00D31421">
            <w:pPr>
              <w:pStyle w:val="1"/>
              <w:suppressAutoHyphens w:val="0"/>
              <w:kinsoku w:val="0"/>
              <w:autoSpaceDN/>
              <w:snapToGrid w:val="0"/>
              <w:spacing w:line="360" w:lineRule="exact"/>
              <w:ind w:leftChars="50" w:left="492" w:rightChars="50" w:right="120" w:hangingChars="155" w:hanging="372"/>
              <w:textAlignment w:val="auto"/>
              <w:rPr>
                <w:rFonts w:ascii="標楷體" w:eastAsia="標楷體" w:hAnsi="標楷體"/>
                <w:kern w:val="2"/>
                <w:sz w:val="24"/>
              </w:rPr>
            </w:pPr>
            <w:r w:rsidRPr="00D31421">
              <w:rPr>
                <w:rFonts w:ascii="標楷體" w:eastAsia="標楷體" w:hAnsi="標楷體" w:hint="eastAsia"/>
                <w:kern w:val="2"/>
                <w:sz w:val="24"/>
              </w:rPr>
              <w:t>10.</w:t>
            </w:r>
            <w:r w:rsidR="00D440D6" w:rsidRPr="00D31421">
              <w:rPr>
                <w:rFonts w:ascii="標楷體" w:eastAsia="標楷體" w:hAnsi="標楷體"/>
                <w:kern w:val="2"/>
                <w:sz w:val="24"/>
              </w:rPr>
              <w:t>112年針對高屏溪沿岸疏濬工程與砂石場周邊道路進行16,</w:t>
            </w:r>
            <w:r w:rsidR="00F55409" w:rsidRPr="00D31421">
              <w:rPr>
                <w:rFonts w:ascii="標楷體" w:eastAsia="標楷體" w:hAnsi="標楷體" w:hint="eastAsia"/>
                <w:kern w:val="2"/>
                <w:sz w:val="24"/>
              </w:rPr>
              <w:t>121</w:t>
            </w:r>
            <w:r w:rsidR="00D440D6" w:rsidRPr="00D31421">
              <w:rPr>
                <w:rFonts w:ascii="標楷體" w:eastAsia="標楷體" w:hAnsi="標楷體"/>
                <w:kern w:val="2"/>
                <w:sz w:val="24"/>
              </w:rPr>
              <w:t>公里洗街作業里程認養。</w:t>
            </w:r>
          </w:p>
          <w:p w:rsidR="00990A27" w:rsidRPr="00D31421" w:rsidRDefault="00997108" w:rsidP="00D31421">
            <w:pPr>
              <w:pStyle w:val="1"/>
              <w:suppressAutoHyphens w:val="0"/>
              <w:kinsoku w:val="0"/>
              <w:autoSpaceDN/>
              <w:snapToGrid w:val="0"/>
              <w:spacing w:line="360" w:lineRule="exact"/>
              <w:ind w:leftChars="50" w:left="492" w:rightChars="50" w:right="120" w:hangingChars="155" w:hanging="372"/>
              <w:textAlignment w:val="auto"/>
              <w:rPr>
                <w:rFonts w:ascii="標楷體" w:eastAsia="標楷體" w:hAnsi="標楷體"/>
                <w:kern w:val="2"/>
                <w:sz w:val="24"/>
              </w:rPr>
            </w:pPr>
            <w:r w:rsidRPr="00D31421">
              <w:rPr>
                <w:rFonts w:ascii="標楷體" w:eastAsia="標楷體" w:hAnsi="標楷體" w:hint="eastAsia"/>
                <w:kern w:val="2"/>
                <w:sz w:val="24"/>
              </w:rPr>
              <w:t>11.</w:t>
            </w:r>
            <w:r w:rsidR="00D440D6" w:rsidRPr="00D31421">
              <w:rPr>
                <w:rFonts w:ascii="標楷體" w:eastAsia="標楷體" w:hAnsi="標楷體"/>
                <w:kern w:val="2"/>
                <w:sz w:val="24"/>
              </w:rPr>
              <w:t>採用2部中型油電複合動力洗街車、1部柴油動力洗街車及2部小型掃街機具，針對本市PM10濃度較高行政區域與高屏溪沿岸道路，進行加強街道揚塵洗掃工作，112年度共計完成機具洗街18,400.51公里、機具掃街</w:t>
            </w:r>
            <w:r w:rsidR="00F55409" w:rsidRPr="00D31421">
              <w:rPr>
                <w:rFonts w:ascii="標楷體" w:eastAsia="標楷體" w:hAnsi="標楷體"/>
                <w:kern w:val="2"/>
                <w:sz w:val="24"/>
              </w:rPr>
              <w:t>7,364.2</w:t>
            </w:r>
            <w:r w:rsidR="00F55409" w:rsidRPr="00D31421">
              <w:rPr>
                <w:rFonts w:ascii="標楷體" w:eastAsia="標楷體" w:hAnsi="標楷體" w:hint="eastAsia"/>
                <w:kern w:val="2"/>
                <w:sz w:val="24"/>
              </w:rPr>
              <w:t>1</w:t>
            </w:r>
            <w:r w:rsidR="00D440D6" w:rsidRPr="00D31421">
              <w:rPr>
                <w:rFonts w:ascii="標楷體" w:eastAsia="標楷體" w:hAnsi="標楷體"/>
                <w:kern w:val="2"/>
                <w:sz w:val="24"/>
              </w:rPr>
              <w:t>公里。</w:t>
            </w:r>
          </w:p>
          <w:p w:rsidR="00990A27" w:rsidRPr="00D31421" w:rsidRDefault="00997108" w:rsidP="00D31421">
            <w:pPr>
              <w:pStyle w:val="1"/>
              <w:suppressAutoHyphens w:val="0"/>
              <w:kinsoku w:val="0"/>
              <w:autoSpaceDN/>
              <w:snapToGrid w:val="0"/>
              <w:spacing w:line="360" w:lineRule="exact"/>
              <w:ind w:leftChars="50" w:left="492" w:rightChars="50" w:right="120" w:hangingChars="155" w:hanging="372"/>
              <w:textAlignment w:val="auto"/>
              <w:rPr>
                <w:rFonts w:ascii="標楷體" w:eastAsia="標楷體" w:hAnsi="標楷體"/>
                <w:kern w:val="2"/>
                <w:sz w:val="24"/>
              </w:rPr>
            </w:pPr>
            <w:r w:rsidRPr="00D31421">
              <w:rPr>
                <w:rFonts w:ascii="標楷體" w:eastAsia="標楷體" w:hAnsi="標楷體" w:hint="eastAsia"/>
                <w:kern w:val="2"/>
                <w:sz w:val="24"/>
              </w:rPr>
              <w:t>12.</w:t>
            </w:r>
            <w:r w:rsidR="00D440D6" w:rsidRPr="00D31421">
              <w:rPr>
                <w:rFonts w:ascii="標楷體" w:eastAsia="標楷體" w:hAnsi="標楷體"/>
                <w:kern w:val="2"/>
                <w:sz w:val="24"/>
              </w:rPr>
              <w:t>推估TSP削減量：</w:t>
            </w:r>
            <w:r w:rsidR="00F55409" w:rsidRPr="00D31421">
              <w:rPr>
                <w:rFonts w:ascii="標楷體" w:eastAsia="標楷體" w:hAnsi="標楷體"/>
                <w:kern w:val="2"/>
                <w:sz w:val="24"/>
              </w:rPr>
              <w:t>3</w:t>
            </w:r>
            <w:r w:rsidR="00F55409" w:rsidRPr="00D31421">
              <w:rPr>
                <w:rFonts w:ascii="標楷體" w:eastAsia="標楷體" w:hAnsi="標楷體" w:hint="eastAsia"/>
                <w:kern w:val="2"/>
                <w:sz w:val="24"/>
              </w:rPr>
              <w:t>21.43</w:t>
            </w:r>
            <w:r w:rsidR="00F55409" w:rsidRPr="00D31421">
              <w:rPr>
                <w:rFonts w:ascii="標楷體" w:eastAsia="標楷體" w:hAnsi="標楷體"/>
                <w:kern w:val="2"/>
                <w:sz w:val="24"/>
              </w:rPr>
              <w:t>公噸；PM</w:t>
            </w:r>
            <w:r w:rsidR="00F55409" w:rsidRPr="00D31421">
              <w:rPr>
                <w:rFonts w:ascii="標楷體" w:eastAsia="標楷體" w:hAnsi="標楷體"/>
                <w:kern w:val="2"/>
                <w:sz w:val="24"/>
                <w:vertAlign w:val="subscript"/>
              </w:rPr>
              <w:t>10</w:t>
            </w:r>
            <w:r w:rsidR="00F55409" w:rsidRPr="00D31421">
              <w:rPr>
                <w:rFonts w:ascii="標楷體" w:eastAsia="標楷體" w:hAnsi="標楷體"/>
                <w:kern w:val="2"/>
                <w:sz w:val="24"/>
              </w:rPr>
              <w:t>削減量：61.</w:t>
            </w:r>
            <w:r w:rsidR="00F55409" w:rsidRPr="00D31421">
              <w:rPr>
                <w:rFonts w:ascii="標楷體" w:eastAsia="標楷體" w:hAnsi="標楷體" w:hint="eastAsia"/>
                <w:kern w:val="2"/>
                <w:sz w:val="24"/>
              </w:rPr>
              <w:t>69</w:t>
            </w:r>
            <w:r w:rsidR="00F55409" w:rsidRPr="00D31421">
              <w:rPr>
                <w:rFonts w:ascii="標楷體" w:eastAsia="標楷體" w:hAnsi="標楷體"/>
                <w:kern w:val="2"/>
                <w:sz w:val="24"/>
              </w:rPr>
              <w:t>公噸；PM</w:t>
            </w:r>
            <w:r w:rsidR="00F55409" w:rsidRPr="00D31421">
              <w:rPr>
                <w:rFonts w:ascii="標楷體" w:eastAsia="標楷體" w:hAnsi="標楷體"/>
                <w:kern w:val="2"/>
                <w:sz w:val="24"/>
                <w:vertAlign w:val="subscript"/>
              </w:rPr>
              <w:t>2.5</w:t>
            </w:r>
            <w:r w:rsidR="00F55409" w:rsidRPr="00D31421">
              <w:rPr>
                <w:rFonts w:ascii="標楷體" w:eastAsia="標楷體" w:hAnsi="標楷體"/>
                <w:kern w:val="2"/>
                <w:sz w:val="24"/>
              </w:rPr>
              <w:t>削減量：14.</w:t>
            </w:r>
            <w:r w:rsidR="00F55409" w:rsidRPr="00D31421">
              <w:rPr>
                <w:rFonts w:ascii="標楷體" w:eastAsia="標楷體" w:hAnsi="標楷體" w:hint="eastAsia"/>
                <w:kern w:val="2"/>
                <w:sz w:val="24"/>
              </w:rPr>
              <w:t>91</w:t>
            </w:r>
            <w:r w:rsidR="00F55409" w:rsidRPr="00D31421">
              <w:rPr>
                <w:rFonts w:ascii="標楷體" w:eastAsia="標楷體" w:hAnsi="標楷體"/>
                <w:kern w:val="2"/>
                <w:sz w:val="24"/>
              </w:rPr>
              <w:t>公噸</w:t>
            </w:r>
            <w:r w:rsidR="00D440D6" w:rsidRPr="00D31421">
              <w:rPr>
                <w:rFonts w:ascii="標楷體" w:eastAsia="標楷體" w:hAnsi="標楷體"/>
                <w:kern w:val="2"/>
                <w:sz w:val="24"/>
              </w:rPr>
              <w:t>。</w:t>
            </w:r>
          </w:p>
          <w:p w:rsidR="00990A27" w:rsidRPr="00D31421" w:rsidRDefault="00990A27"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p>
          <w:p w:rsidR="00990A27"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依據『高雄市政府空氣品質淨化區設置及管理要點』，持續推動公私有土地或國有非公用土地設置空品淨化區，112年度共計核定17案空品淨化區，其中13案已完工，4案不及於當年度設置，保留至113年執行，13案新增綠地面積7,362M</w:t>
            </w:r>
            <w:bookmarkStart w:id="0" w:name="_GoBack"/>
            <w:bookmarkEnd w:id="0"/>
            <w:r w:rsidR="00D440D6" w:rsidRPr="00833660">
              <w:rPr>
                <w:rFonts w:ascii="標楷體" w:eastAsia="標楷體" w:hAnsi="標楷體"/>
                <w:kern w:val="2"/>
                <w:sz w:val="24"/>
                <w:vertAlign w:val="superscript"/>
              </w:rPr>
              <w:t>2</w:t>
            </w:r>
            <w:r w:rsidR="00D440D6" w:rsidRPr="00D31421">
              <w:rPr>
                <w:rFonts w:ascii="標楷體" w:eastAsia="標楷體" w:hAnsi="標楷體"/>
                <w:kern w:val="2"/>
                <w:sz w:val="24"/>
              </w:rPr>
              <w:t>、環境部補助5校設置綠牆，新增綠地面積188.7121M</w:t>
            </w:r>
            <w:r w:rsidR="00D440D6" w:rsidRPr="00833660">
              <w:rPr>
                <w:rFonts w:ascii="標楷體" w:eastAsia="標楷體" w:hAnsi="標楷體"/>
                <w:kern w:val="2"/>
                <w:sz w:val="24"/>
                <w:vertAlign w:val="superscript"/>
              </w:rPr>
              <w:t>2</w:t>
            </w:r>
            <w:r w:rsidR="00D440D6" w:rsidRPr="00D31421">
              <w:rPr>
                <w:rFonts w:ascii="標楷體" w:eastAsia="標楷體" w:hAnsi="標楷體"/>
                <w:kern w:val="2"/>
                <w:sz w:val="24"/>
              </w:rPr>
              <w:t>。</w:t>
            </w:r>
          </w:p>
          <w:p w:rsidR="00EE6569" w:rsidRPr="00D31421" w:rsidRDefault="00EE6569"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lastRenderedPageBreak/>
              <w:t>2.</w:t>
            </w:r>
            <w:r w:rsidR="00D440D6" w:rsidRPr="00D31421">
              <w:rPr>
                <w:rFonts w:ascii="標楷體" w:eastAsia="標楷體" w:hAnsi="標楷體"/>
                <w:kern w:val="2"/>
                <w:sz w:val="24"/>
              </w:rPr>
              <w:t>建置空品淨化區進行線上自主提報以及線上申報系統。更新環境部及本市空污基金補助設置之空品淨化區相關基本資料庫、綠化減碳及污染物淨化量資料庫、成果現況網頁。</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3.</w:t>
            </w:r>
            <w:r w:rsidR="00D440D6" w:rsidRPr="00D31421">
              <w:rPr>
                <w:rFonts w:ascii="標楷體" w:eastAsia="標楷體" w:hAnsi="標楷體"/>
                <w:kern w:val="2"/>
                <w:sz w:val="24"/>
              </w:rPr>
              <w:t>全面推動430處空品淨化區自主管理，本年度完成本市空品淨化區200處基地現場查核作業，421處(經扣除9處無法提報)配合自主管理線上提報，提報率達100%。</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4.</w:t>
            </w:r>
            <w:r w:rsidR="00D440D6" w:rsidRPr="00D31421">
              <w:rPr>
                <w:rFonts w:ascii="標楷體" w:eastAsia="標楷體" w:hAnsi="標楷體"/>
                <w:kern w:val="2"/>
                <w:sz w:val="24"/>
              </w:rPr>
              <w:t>完成70處基地碳匯量測作業，調查喬木數量5,130株，碳匯量總計為1,870.785公噸/年。</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5.</w:t>
            </w:r>
            <w:r w:rsidR="00D440D6" w:rsidRPr="00D31421">
              <w:rPr>
                <w:rFonts w:ascii="標楷體" w:eastAsia="標楷體" w:hAnsi="標楷體"/>
                <w:kern w:val="2"/>
                <w:sz w:val="24"/>
              </w:rPr>
              <w:t>完成430處空品淨化區基地之綠覆率百分比之查核紀錄，並計算其平均綠覆率為97%。</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6.</w:t>
            </w:r>
            <w:r w:rsidR="00D440D6" w:rsidRPr="00D31421">
              <w:rPr>
                <w:rFonts w:ascii="標楷體" w:eastAsia="標楷體" w:hAnsi="標楷體"/>
                <w:kern w:val="2"/>
                <w:sz w:val="24"/>
              </w:rPr>
              <w:t>辦理1場次空污基金補助宣導說明會、1場次空品淨化區認養維護說明會。</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7.</w:t>
            </w:r>
            <w:r w:rsidR="00D440D6" w:rsidRPr="00D31421">
              <w:rPr>
                <w:rFonts w:ascii="標楷體" w:eastAsia="標楷體" w:hAnsi="標楷體"/>
                <w:kern w:val="2"/>
                <w:sz w:val="24"/>
              </w:rPr>
              <w:t>完成製作宣導品842份、拍攝1部空品淨化區宣導影片，辦理淨化區宣導活動2場次、辦理植栽養護研習會2場次、校園植栽推廣及減碳宣導活動6校，以推廣本市空品淨化區。</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8.</w:t>
            </w:r>
            <w:r w:rsidR="00D440D6" w:rsidRPr="00D31421">
              <w:rPr>
                <w:rFonts w:ascii="標楷體" w:eastAsia="標楷體" w:hAnsi="標楷體"/>
                <w:kern w:val="2"/>
                <w:sz w:val="24"/>
              </w:rPr>
              <w:t>輔導15處考評成績較差且有意願配合改善之空品淨化區，完成實質改善工作。</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9.</w:t>
            </w:r>
            <w:r w:rsidR="00D440D6" w:rsidRPr="00D31421">
              <w:rPr>
                <w:rFonts w:ascii="標楷體" w:eastAsia="標楷體" w:hAnsi="標楷體"/>
                <w:kern w:val="2"/>
                <w:sz w:val="24"/>
              </w:rPr>
              <w:t>完成本市3個行政區（岡山區、大社區、仁武區）全區裸露地調查，以上共計巡獲17筆裸露地，面積約為2.6097公頃，經輔導改善後，裸露地綠化或改善總面積約2.4696公頃，改善完成率94.6%。</w:t>
            </w:r>
          </w:p>
          <w:p w:rsidR="00990A27" w:rsidRPr="00D31421" w:rsidRDefault="00A9487D" w:rsidP="00881D24">
            <w:pPr>
              <w:pStyle w:val="1"/>
              <w:suppressAutoHyphens w:val="0"/>
              <w:kinsoku w:val="0"/>
              <w:autoSpaceDN/>
              <w:snapToGrid w:val="0"/>
              <w:spacing w:line="360" w:lineRule="exact"/>
              <w:ind w:leftChars="50" w:left="492" w:rightChars="50" w:right="120" w:hangingChars="155" w:hanging="372"/>
              <w:textAlignment w:val="auto"/>
              <w:rPr>
                <w:rFonts w:ascii="標楷體" w:eastAsia="標楷體" w:hAnsi="標楷體"/>
                <w:kern w:val="2"/>
                <w:sz w:val="24"/>
              </w:rPr>
            </w:pPr>
            <w:r w:rsidRPr="00D31421">
              <w:rPr>
                <w:rFonts w:ascii="標楷體" w:eastAsia="標楷體" w:hAnsi="標楷體" w:hint="eastAsia"/>
                <w:kern w:val="2"/>
                <w:sz w:val="24"/>
              </w:rPr>
              <w:t>1</w:t>
            </w:r>
            <w:r w:rsidR="00881D24">
              <w:rPr>
                <w:rFonts w:ascii="標楷體" w:eastAsia="標楷體" w:hAnsi="標楷體" w:hint="eastAsia"/>
                <w:kern w:val="2"/>
                <w:sz w:val="24"/>
              </w:rPr>
              <w:t>0.</w:t>
            </w:r>
            <w:r w:rsidR="00D440D6" w:rsidRPr="00D31421">
              <w:rPr>
                <w:rFonts w:ascii="標楷體" w:eastAsia="標楷體" w:hAnsi="標楷體"/>
                <w:kern w:val="2"/>
                <w:sz w:val="24"/>
              </w:rPr>
              <w:t>媒合44家企業認養48處空品淨化區，27個社區持續認養空品淨化區。</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11.</w:t>
            </w:r>
            <w:r w:rsidR="00D440D6" w:rsidRPr="00D31421">
              <w:rPr>
                <w:rFonts w:ascii="標楷體" w:eastAsia="標楷體" w:hAnsi="標楷體"/>
                <w:kern w:val="2"/>
                <w:sz w:val="24"/>
              </w:rPr>
              <w:t>持續更新及維護空品淨化區資訊網。</w:t>
            </w:r>
          </w:p>
          <w:p w:rsidR="00990A27" w:rsidRPr="00D31421" w:rsidRDefault="00A9487D" w:rsidP="00D31421">
            <w:pPr>
              <w:pStyle w:val="1"/>
              <w:suppressAutoHyphens w:val="0"/>
              <w:kinsoku w:val="0"/>
              <w:autoSpaceDN/>
              <w:snapToGrid w:val="0"/>
              <w:spacing w:line="360" w:lineRule="exact"/>
              <w:ind w:leftChars="50" w:left="492" w:rightChars="50" w:right="120" w:hangingChars="155" w:hanging="372"/>
              <w:textAlignment w:val="auto"/>
              <w:rPr>
                <w:rFonts w:ascii="標楷體" w:eastAsia="標楷體" w:hAnsi="標楷體"/>
                <w:kern w:val="2"/>
                <w:sz w:val="24"/>
              </w:rPr>
            </w:pPr>
            <w:r w:rsidRPr="00D31421">
              <w:rPr>
                <w:rFonts w:ascii="標楷體" w:eastAsia="標楷體" w:hAnsi="標楷體" w:hint="eastAsia"/>
                <w:kern w:val="2"/>
                <w:sz w:val="24"/>
              </w:rPr>
              <w:t>12.</w:t>
            </w:r>
            <w:r w:rsidR="00D440D6" w:rsidRPr="00D31421">
              <w:rPr>
                <w:rFonts w:ascii="標楷體" w:eastAsia="標楷體" w:hAnsi="標楷體"/>
                <w:kern w:val="2"/>
                <w:sz w:val="24"/>
              </w:rPr>
              <w:t>篩選岡山區和平國小、楠梓國小空品淨化區，輔導設置2面大型植栽教育解說牌，提升校園淨化區周邊運用功能。</w:t>
            </w:r>
          </w:p>
          <w:p w:rsidR="00990A27" w:rsidRPr="00D31421" w:rsidRDefault="00990A27" w:rsidP="00D31421">
            <w:pPr>
              <w:snapToGrid w:val="0"/>
              <w:spacing w:line="360" w:lineRule="exact"/>
              <w:ind w:left="360" w:right="130"/>
              <w:rPr>
                <w:rFonts w:ascii="標楷體" w:eastAsia="標楷體" w:hAnsi="標楷體"/>
                <w:szCs w:val="24"/>
              </w:rPr>
            </w:pPr>
          </w:p>
          <w:p w:rsidR="00990A27" w:rsidRPr="00D31421" w:rsidRDefault="00990A27" w:rsidP="00D31421">
            <w:pPr>
              <w:snapToGrid w:val="0"/>
              <w:spacing w:line="360" w:lineRule="exact"/>
              <w:ind w:right="130"/>
              <w:rPr>
                <w:rFonts w:ascii="標楷體" w:eastAsia="標楷體" w:hAnsi="標楷體"/>
                <w:szCs w:val="24"/>
              </w:rPr>
            </w:pPr>
          </w:p>
          <w:p w:rsidR="00AF2046" w:rsidRPr="00D31421" w:rsidRDefault="00AF2046" w:rsidP="00D31421">
            <w:pPr>
              <w:snapToGrid w:val="0"/>
              <w:spacing w:line="360" w:lineRule="exact"/>
              <w:ind w:right="130"/>
              <w:rPr>
                <w:rFonts w:ascii="標楷體" w:eastAsia="標楷體" w:hAnsi="標楷體"/>
                <w:szCs w:val="24"/>
              </w:rPr>
            </w:pPr>
          </w:p>
          <w:p w:rsidR="00F55409" w:rsidRPr="00D31421" w:rsidRDefault="00F55409"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Pr="00D31421">
              <w:rPr>
                <w:rFonts w:ascii="標楷體" w:eastAsia="標楷體" w:hAnsi="標楷體"/>
                <w:kern w:val="2"/>
                <w:sz w:val="24"/>
              </w:rPr>
              <w:t>已完成車牌辨識作業共拍攝1</w:t>
            </w:r>
            <w:r w:rsidRPr="00D31421">
              <w:rPr>
                <w:rFonts w:ascii="標楷體" w:eastAsia="標楷體" w:hAnsi="標楷體" w:hint="eastAsia"/>
                <w:kern w:val="2"/>
                <w:sz w:val="24"/>
              </w:rPr>
              <w:t>,</w:t>
            </w:r>
            <w:r w:rsidRPr="00D31421">
              <w:rPr>
                <w:rFonts w:ascii="標楷體" w:eastAsia="標楷體" w:hAnsi="標楷體"/>
                <w:kern w:val="2"/>
                <w:sz w:val="24"/>
              </w:rPr>
              <w:t>111</w:t>
            </w:r>
            <w:r w:rsidRPr="00D31421">
              <w:rPr>
                <w:rFonts w:ascii="標楷體" w:eastAsia="標楷體" w:hAnsi="標楷體" w:hint="eastAsia"/>
                <w:kern w:val="2"/>
                <w:sz w:val="24"/>
              </w:rPr>
              <w:t>,</w:t>
            </w:r>
            <w:r w:rsidRPr="00D31421">
              <w:rPr>
                <w:rFonts w:ascii="標楷體" w:eastAsia="標楷體" w:hAnsi="標楷體"/>
                <w:kern w:val="2"/>
                <w:sz w:val="24"/>
              </w:rPr>
              <w:t>843輛次，已定檢數825</w:t>
            </w:r>
            <w:r w:rsidRPr="00D31421">
              <w:rPr>
                <w:rFonts w:ascii="標楷體" w:eastAsia="標楷體" w:hAnsi="標楷體" w:hint="eastAsia"/>
                <w:kern w:val="2"/>
                <w:sz w:val="24"/>
              </w:rPr>
              <w:t>,</w:t>
            </w:r>
            <w:r w:rsidRPr="00D31421">
              <w:rPr>
                <w:rFonts w:ascii="標楷體" w:eastAsia="標楷體" w:hAnsi="標楷體"/>
                <w:kern w:val="2"/>
                <w:sz w:val="24"/>
              </w:rPr>
              <w:t>129輛次，經車牌辨識作業查驗行駛中車輛定檢完成率為74.</w:t>
            </w:r>
            <w:r w:rsidRPr="00D31421">
              <w:rPr>
                <w:rFonts w:ascii="標楷體" w:eastAsia="標楷體" w:hAnsi="標楷體" w:hint="eastAsia"/>
                <w:kern w:val="2"/>
                <w:sz w:val="24"/>
              </w:rPr>
              <w:t>2</w:t>
            </w:r>
            <w:r w:rsidRPr="00D31421">
              <w:rPr>
                <w:rFonts w:ascii="標楷體" w:eastAsia="標楷體" w:hAnsi="標楷體"/>
                <w:kern w:val="2"/>
                <w:sz w:val="24"/>
              </w:rPr>
              <w:t>%。</w:t>
            </w:r>
          </w:p>
          <w:p w:rsidR="00F55409" w:rsidRPr="00D31421" w:rsidRDefault="00F55409"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Pr="00D31421">
              <w:rPr>
                <w:rFonts w:ascii="標楷體" w:eastAsia="標楷體" w:hAnsi="標楷體"/>
                <w:kern w:val="2"/>
                <w:sz w:val="24"/>
              </w:rPr>
              <w:t>完成機車路邊攔檢2</w:t>
            </w:r>
            <w:r w:rsidRPr="00D31421">
              <w:rPr>
                <w:rFonts w:ascii="標楷體" w:eastAsia="標楷體" w:hAnsi="標楷體" w:hint="eastAsia"/>
                <w:kern w:val="2"/>
                <w:sz w:val="24"/>
              </w:rPr>
              <w:t>,</w:t>
            </w:r>
            <w:r w:rsidRPr="00D31421">
              <w:rPr>
                <w:rFonts w:ascii="標楷體" w:eastAsia="標楷體" w:hAnsi="標楷體"/>
                <w:kern w:val="2"/>
                <w:sz w:val="24"/>
              </w:rPr>
              <w:t>106輛次</w:t>
            </w:r>
            <w:r w:rsidRPr="00D31421">
              <w:rPr>
                <w:rFonts w:ascii="標楷體" w:eastAsia="標楷體" w:hAnsi="標楷體" w:hint="eastAsia"/>
                <w:kern w:val="2"/>
                <w:sz w:val="24"/>
              </w:rPr>
              <w:t>，</w:t>
            </w:r>
            <w:r w:rsidRPr="00D31421">
              <w:rPr>
                <w:rFonts w:ascii="標楷體" w:eastAsia="標楷體" w:hAnsi="標楷體"/>
                <w:kern w:val="2"/>
                <w:sz w:val="24"/>
              </w:rPr>
              <w:t>其中不合格數</w:t>
            </w:r>
            <w:r w:rsidRPr="00D31421">
              <w:rPr>
                <w:rFonts w:ascii="標楷體" w:eastAsia="標楷體" w:hAnsi="標楷體" w:hint="eastAsia"/>
                <w:kern w:val="2"/>
                <w:sz w:val="24"/>
              </w:rPr>
              <w:t>180</w:t>
            </w:r>
            <w:r w:rsidRPr="00D31421">
              <w:rPr>
                <w:rFonts w:ascii="標楷體" w:eastAsia="標楷體" w:hAnsi="標楷體"/>
                <w:kern w:val="2"/>
                <w:sz w:val="24"/>
              </w:rPr>
              <w:t>輛次，不合格率為8.5%；檢測不合格機車已完成複驗改善</w:t>
            </w:r>
            <w:r w:rsidRPr="00D31421">
              <w:rPr>
                <w:rFonts w:ascii="標楷體" w:eastAsia="標楷體" w:hAnsi="標楷體" w:hint="eastAsia"/>
                <w:kern w:val="2"/>
                <w:sz w:val="24"/>
              </w:rPr>
              <w:t>155</w:t>
            </w:r>
            <w:r w:rsidRPr="00D31421">
              <w:rPr>
                <w:rFonts w:ascii="標楷體" w:eastAsia="標楷體" w:hAnsi="標楷體"/>
                <w:kern w:val="2"/>
                <w:sz w:val="24"/>
              </w:rPr>
              <w:t>輛次，複驗改善完成率為86.</w:t>
            </w:r>
            <w:r w:rsidRPr="00D31421">
              <w:rPr>
                <w:rFonts w:ascii="標楷體" w:eastAsia="標楷體" w:hAnsi="標楷體" w:hint="eastAsia"/>
                <w:kern w:val="2"/>
                <w:sz w:val="24"/>
              </w:rPr>
              <w:t>1</w:t>
            </w:r>
            <w:r w:rsidRPr="00D31421">
              <w:rPr>
                <w:rFonts w:ascii="標楷體" w:eastAsia="標楷體" w:hAnsi="標楷體"/>
                <w:kern w:val="2"/>
                <w:sz w:val="24"/>
              </w:rPr>
              <w:t>%。</w:t>
            </w:r>
          </w:p>
          <w:p w:rsidR="00F55409" w:rsidRPr="00D31421" w:rsidRDefault="00F55409"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3.</w:t>
            </w:r>
            <w:r w:rsidRPr="00D31421">
              <w:rPr>
                <w:rFonts w:ascii="標楷體" w:eastAsia="標楷體" w:hAnsi="標楷體"/>
                <w:kern w:val="2"/>
                <w:sz w:val="24"/>
              </w:rPr>
              <w:t>112年淘汰1-4期老舊機車共64,399輛。</w:t>
            </w:r>
          </w:p>
          <w:p w:rsidR="00F55409" w:rsidRPr="00D31421" w:rsidRDefault="00F55409"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4.</w:t>
            </w:r>
            <w:r w:rsidRPr="00D31421">
              <w:rPr>
                <w:rFonts w:ascii="標楷體" w:eastAsia="標楷體" w:hAnsi="標楷體"/>
                <w:kern w:val="2"/>
                <w:sz w:val="24"/>
              </w:rPr>
              <w:t>至112年12月止空氣污染物削減量部分，NOX削減量為88.2噸，PM2.5削減量為17.3噸，NMHC削減量為408.1噸，CO削減量為1,192.9噸，主要的削減量來自定檢不合格機車調修改善、老舊機車淘汰、未定檢機車路邊攔檢不合格複驗改善。</w:t>
            </w:r>
          </w:p>
          <w:p w:rsidR="00F55409" w:rsidRPr="00D31421" w:rsidRDefault="00F55409"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lastRenderedPageBreak/>
              <w:t>5.</w:t>
            </w:r>
            <w:r w:rsidRPr="00D31421">
              <w:rPr>
                <w:rFonts w:ascii="標楷體" w:eastAsia="標楷體" w:hAnsi="標楷體"/>
                <w:kern w:val="2"/>
                <w:sz w:val="24"/>
              </w:rPr>
              <w:t>受理申請汰舊1-4期車案件，完成審查並符合累計</w:t>
            </w:r>
            <w:r w:rsidRPr="00D31421">
              <w:rPr>
                <w:rFonts w:ascii="標楷體" w:eastAsia="標楷體" w:hAnsi="標楷體" w:hint="eastAsia"/>
                <w:kern w:val="2"/>
                <w:sz w:val="24"/>
              </w:rPr>
              <w:t>9,627</w:t>
            </w:r>
            <w:r w:rsidRPr="00D31421">
              <w:rPr>
                <w:rFonts w:ascii="標楷體" w:eastAsia="標楷體" w:hAnsi="標楷體"/>
                <w:kern w:val="2"/>
                <w:sz w:val="24"/>
              </w:rPr>
              <w:t>件，已完成撥款補助累計共</w:t>
            </w:r>
            <w:r w:rsidRPr="00D31421">
              <w:rPr>
                <w:rFonts w:ascii="標楷體" w:eastAsia="標楷體" w:hAnsi="標楷體" w:hint="eastAsia"/>
                <w:kern w:val="2"/>
                <w:sz w:val="24"/>
              </w:rPr>
              <w:t>9,622</w:t>
            </w:r>
            <w:r w:rsidRPr="00D31421">
              <w:rPr>
                <w:rFonts w:ascii="標楷體" w:eastAsia="標楷體" w:hAnsi="標楷體"/>
                <w:kern w:val="2"/>
                <w:sz w:val="24"/>
              </w:rPr>
              <w:t>件。受理高雄市汰舊並新購電動二輪車申請，完成審查並符合計</w:t>
            </w:r>
            <w:r w:rsidRPr="00D31421">
              <w:rPr>
                <w:rFonts w:ascii="標楷體" w:eastAsia="標楷體" w:hAnsi="標楷體" w:hint="eastAsia"/>
                <w:kern w:val="2"/>
                <w:sz w:val="24"/>
              </w:rPr>
              <w:t>2,635</w:t>
            </w:r>
            <w:r w:rsidRPr="00D31421">
              <w:rPr>
                <w:rFonts w:ascii="標楷體" w:eastAsia="標楷體" w:hAnsi="標楷體"/>
                <w:kern w:val="2"/>
                <w:sz w:val="24"/>
              </w:rPr>
              <w:t>件，已撥款補助計</w:t>
            </w:r>
            <w:r w:rsidRPr="00D31421">
              <w:rPr>
                <w:rFonts w:ascii="標楷體" w:eastAsia="標楷體" w:hAnsi="標楷體" w:hint="eastAsia"/>
                <w:kern w:val="2"/>
                <w:sz w:val="24"/>
              </w:rPr>
              <w:t>2,633</w:t>
            </w:r>
            <w:r w:rsidRPr="00D31421">
              <w:rPr>
                <w:rFonts w:ascii="標楷體" w:eastAsia="標楷體" w:hAnsi="標楷體"/>
                <w:kern w:val="2"/>
                <w:sz w:val="24"/>
              </w:rPr>
              <w:t>件，受理高雄市純新購電動二輪車申請，完成審查並符合計</w:t>
            </w:r>
            <w:r w:rsidRPr="00D31421">
              <w:rPr>
                <w:rFonts w:ascii="標楷體" w:eastAsia="標楷體" w:hAnsi="標楷體" w:hint="eastAsia"/>
                <w:kern w:val="2"/>
                <w:sz w:val="24"/>
              </w:rPr>
              <w:t>6,440</w:t>
            </w:r>
            <w:r w:rsidRPr="00D31421">
              <w:rPr>
                <w:rFonts w:ascii="標楷體" w:eastAsia="標楷體" w:hAnsi="標楷體"/>
                <w:kern w:val="2"/>
                <w:sz w:val="24"/>
              </w:rPr>
              <w:t>件，已撥款補助計</w:t>
            </w:r>
            <w:r w:rsidRPr="00D31421">
              <w:rPr>
                <w:rFonts w:ascii="標楷體" w:eastAsia="標楷體" w:hAnsi="標楷體" w:hint="eastAsia"/>
                <w:kern w:val="2"/>
                <w:sz w:val="24"/>
              </w:rPr>
              <w:t>6,437</w:t>
            </w:r>
            <w:r w:rsidRPr="00D31421">
              <w:rPr>
                <w:rFonts w:ascii="標楷體" w:eastAsia="標楷體" w:hAnsi="標楷體"/>
                <w:kern w:val="2"/>
                <w:sz w:val="24"/>
              </w:rPr>
              <w:t>件。</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6.</w:t>
            </w:r>
            <w:r w:rsidR="00D440D6" w:rsidRPr="00D31421">
              <w:rPr>
                <w:rFonts w:ascii="標楷體" w:eastAsia="標楷體" w:hAnsi="標楷體"/>
                <w:kern w:val="2"/>
                <w:sz w:val="24"/>
              </w:rPr>
              <w:t>辦理機車排氣檢檢驗站線上教育訓練2場。</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7.</w:t>
            </w:r>
            <w:r w:rsidR="00D440D6" w:rsidRPr="00D31421">
              <w:rPr>
                <w:rFonts w:ascii="標楷體" w:eastAsia="標楷體" w:hAnsi="標楷體"/>
                <w:kern w:val="2"/>
                <w:sz w:val="24"/>
              </w:rPr>
              <w:t>完成海報530張。</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8.</w:t>
            </w:r>
            <w:r w:rsidR="00D440D6" w:rsidRPr="00D31421">
              <w:rPr>
                <w:rFonts w:ascii="標楷體" w:eastAsia="標楷體" w:hAnsi="標楷體"/>
                <w:kern w:val="2"/>
                <w:sz w:val="24"/>
              </w:rPr>
              <w:t>完成年度充電站巡檢工作22座及使用率低充電站拆除或轉移43座公共充電站。</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kern w:val="2"/>
                <w:sz w:val="24"/>
              </w:rPr>
              <w:t>9.</w:t>
            </w:r>
            <w:r w:rsidR="00D440D6" w:rsidRPr="00D31421">
              <w:rPr>
                <w:rFonts w:ascii="標楷體" w:eastAsia="標楷體" w:hAnsi="標楷體"/>
                <w:kern w:val="2"/>
                <w:sz w:val="24"/>
              </w:rPr>
              <w:t>完成年度汰舊老舊機車補助、機車排氣定檢、機動車科技執法噪音…等，相關宣傳及成效新聞稿3則、新聞媒體宣導影片1則及粉絲團文章製作2篇。</w:t>
            </w:r>
          </w:p>
          <w:p w:rsidR="00990A27" w:rsidRPr="00D31421" w:rsidRDefault="00990A27" w:rsidP="00D31421">
            <w:pPr>
              <w:snapToGrid w:val="0"/>
              <w:spacing w:line="360" w:lineRule="exact"/>
              <w:ind w:right="130"/>
              <w:rPr>
                <w:rFonts w:ascii="標楷體" w:eastAsia="標楷體" w:hAnsi="標楷體"/>
                <w:szCs w:val="24"/>
              </w:rPr>
            </w:pPr>
          </w:p>
          <w:p w:rsidR="00F55409" w:rsidRPr="00D31421" w:rsidRDefault="00F55409"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Pr="00D31421">
              <w:rPr>
                <w:rFonts w:ascii="標楷體" w:eastAsia="標楷體" w:hAnsi="標楷體"/>
                <w:kern w:val="2"/>
                <w:sz w:val="24"/>
              </w:rPr>
              <w:t>112年柴油車檢測排煙共21,203輛次，執行站內全負載及無負載檢測共計有12,424輛次，站內檢測不合格車輛有405輛，不合格率為約3.2%。</w:t>
            </w:r>
          </w:p>
          <w:p w:rsidR="00F55409" w:rsidRPr="00D31421" w:rsidRDefault="00F55409"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Pr="00D31421">
              <w:rPr>
                <w:rFonts w:ascii="標楷體" w:eastAsia="標楷體" w:hAnsi="標楷體"/>
                <w:kern w:val="2"/>
                <w:sz w:val="24"/>
              </w:rPr>
              <w:t>完成路邊攔檢排煙共387輛次,不合格為131輛次,整體不合格率為約33.8%。</w:t>
            </w:r>
          </w:p>
          <w:p w:rsidR="00F55409" w:rsidRPr="00D31421" w:rsidRDefault="00F55409"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3.</w:t>
            </w:r>
            <w:r w:rsidRPr="00D31421">
              <w:rPr>
                <w:rFonts w:ascii="標楷體" w:eastAsia="標楷體" w:hAnsi="標楷體"/>
                <w:kern w:val="2"/>
                <w:sz w:val="24"/>
              </w:rPr>
              <w:t>柴油車油品檢查12,811輛次，抽油送驗40件進行含硫量檢測，其中有2件檢驗不合格，不合格硫含量濃度分別為56ppmw及13ppmw。</w:t>
            </w:r>
          </w:p>
          <w:p w:rsidR="00F55409" w:rsidRPr="00D31421" w:rsidRDefault="00F55409"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4.</w:t>
            </w:r>
            <w:r w:rsidRPr="00D31421">
              <w:rPr>
                <w:rFonts w:ascii="標楷體" w:eastAsia="標楷體" w:hAnsi="標楷體"/>
                <w:kern w:val="2"/>
                <w:sz w:val="24"/>
              </w:rPr>
              <w:t>維護0800-721721免付費電話預約檢測系統。</w:t>
            </w:r>
          </w:p>
          <w:p w:rsidR="00F55409" w:rsidRPr="00D31421" w:rsidRDefault="00F55409"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5.</w:t>
            </w:r>
            <w:r w:rsidRPr="00D31421">
              <w:rPr>
                <w:rFonts w:ascii="標楷體" w:eastAsia="標楷體" w:hAnsi="標楷體"/>
                <w:kern w:val="2"/>
                <w:sz w:val="24"/>
              </w:rPr>
              <w:t>落實推動柴油車自主管理制度共計簽約有6,586家，加入柴油車自主管理總車輛數共20,094輛次。</w:t>
            </w:r>
          </w:p>
          <w:p w:rsidR="00F55409" w:rsidRPr="00D31421" w:rsidRDefault="00F55409"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6.</w:t>
            </w:r>
            <w:r w:rsidRPr="00D31421">
              <w:rPr>
                <w:rFonts w:ascii="標楷體" w:eastAsia="標楷體" w:hAnsi="標楷體"/>
                <w:kern w:val="2"/>
                <w:sz w:val="24"/>
              </w:rPr>
              <w:t>推動「保養為主、檢驗為輔」落實使用中柴油車保檢合一制度，環保局推動認可保養廠授權為定檢示範站執行柴油車排煙檢測作業，已有11家認可的保養廠經檢驗能力評鑑合格並配合設立定檢示範站，協助檢驗本市柴油車輛，以落實車輛檢修品質，有效管制柴油車污染；112年共計完成4,194輛檢驗，並提供檢測補助費用共810,000元。</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7.</w:t>
            </w:r>
            <w:r w:rsidR="00D440D6" w:rsidRPr="00D31421">
              <w:rPr>
                <w:rFonts w:ascii="標楷體" w:eastAsia="標楷體" w:hAnsi="標楷體"/>
                <w:kern w:val="2"/>
                <w:sz w:val="24"/>
              </w:rPr>
              <w:t>推動「行動檢測站」到場檢測服務作業，結合柴油車自主管理措施，檢驗符合標準即可核發分級標章，並優先以公務單位做起，先公後私，逐步擴大服務對象。112年持續於高雄港區及台糖大型車停車場設置行動檢測站提供業者免費檢測服務；另外為管制物流車業者，協助至統一速達、捷盛運輸、新竹物流、嘉里大榮物流、台灣宅配通、中華郵政…等提供行動檢測服務；另外為擴增服務對象，協助至國營企業、物流協會旗下業者執行檢測作業。</w:t>
            </w:r>
            <w:r w:rsidR="00F55409" w:rsidRPr="00D31421">
              <w:rPr>
                <w:rFonts w:ascii="標楷體" w:eastAsia="標楷體" w:hAnsi="標楷體"/>
                <w:kern w:val="2"/>
                <w:sz w:val="24"/>
              </w:rPr>
              <w:t>112年共計完成檢驗4,198輛，核發4,174張自主管理標章</w:t>
            </w:r>
            <w:r w:rsidR="00D440D6" w:rsidRPr="00D31421">
              <w:rPr>
                <w:rFonts w:ascii="標楷體" w:eastAsia="標楷體" w:hAnsi="標楷體"/>
                <w:kern w:val="2"/>
                <w:sz w:val="24"/>
              </w:rPr>
              <w:t>。</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8.</w:t>
            </w:r>
            <w:r w:rsidR="00D440D6" w:rsidRPr="00D31421">
              <w:rPr>
                <w:rFonts w:ascii="標楷體" w:eastAsia="標楷體" w:hAnsi="標楷體"/>
                <w:kern w:val="2"/>
                <w:sz w:val="24"/>
              </w:rPr>
              <w:t>第一期空氣品質維護區，111年2月5日正式實施，管制範圍為澄清湖、駁二藝術特區及壽山動物園等3處風景區，管制對象為出廠滿5</w:t>
            </w:r>
            <w:r w:rsidR="00D440D6" w:rsidRPr="00D31421">
              <w:rPr>
                <w:rFonts w:ascii="標楷體" w:eastAsia="標楷體" w:hAnsi="標楷體"/>
                <w:kern w:val="2"/>
                <w:sz w:val="24"/>
              </w:rPr>
              <w:lastRenderedPageBreak/>
              <w:t>年以上之柴油大客車，需有1年內排煙檢驗合格紀錄；出廠滿5年以上之燃油機車，需完成年度排氣定檢合格紀錄。統計112年進出車輛符合率90.4%。</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9.</w:t>
            </w:r>
            <w:r w:rsidR="00D440D6" w:rsidRPr="00D31421">
              <w:rPr>
                <w:rFonts w:ascii="標楷體" w:eastAsia="標楷體" w:hAnsi="標楷體"/>
                <w:kern w:val="2"/>
                <w:sz w:val="24"/>
              </w:rPr>
              <w:t>第二期空氣品質維護區，112年4月20日將正式實施，管制範圍為高雄港區第一至第六貨櫃中心，管制對象為出廠滿5年以上之柴油大貨車及曳引車，需有2年內排煙檢驗合格紀錄。統計112年進出車輛符合率98.6%。</w:t>
            </w:r>
          </w:p>
          <w:p w:rsidR="00990A27" w:rsidRPr="00D31421" w:rsidRDefault="00A9487D" w:rsidP="00D31421">
            <w:pPr>
              <w:pStyle w:val="1"/>
              <w:suppressAutoHyphens w:val="0"/>
              <w:kinsoku w:val="0"/>
              <w:autoSpaceDN/>
              <w:snapToGrid w:val="0"/>
              <w:spacing w:line="360" w:lineRule="exact"/>
              <w:ind w:leftChars="50" w:left="492" w:rightChars="50" w:right="120" w:hangingChars="155" w:hanging="372"/>
              <w:textAlignment w:val="auto"/>
              <w:rPr>
                <w:rFonts w:ascii="標楷體" w:eastAsia="標楷體" w:hAnsi="標楷體"/>
                <w:kern w:val="2"/>
                <w:sz w:val="24"/>
              </w:rPr>
            </w:pPr>
            <w:r w:rsidRPr="00D31421">
              <w:rPr>
                <w:rFonts w:ascii="標楷體" w:eastAsia="標楷體" w:hAnsi="標楷體" w:hint="eastAsia"/>
                <w:kern w:val="2"/>
                <w:sz w:val="24"/>
              </w:rPr>
              <w:t>10</w:t>
            </w:r>
            <w:r w:rsidR="00511C3C">
              <w:rPr>
                <w:rFonts w:ascii="標楷體" w:eastAsia="標楷體" w:hAnsi="標楷體" w:hint="eastAsia"/>
                <w:kern w:val="2"/>
                <w:sz w:val="24"/>
              </w:rPr>
              <w:t>.</w:t>
            </w:r>
            <w:r w:rsidR="00D440D6" w:rsidRPr="00D31421">
              <w:rPr>
                <w:rFonts w:ascii="標楷體" w:eastAsia="標楷體" w:hAnsi="標楷體"/>
                <w:kern w:val="2"/>
                <w:sz w:val="24"/>
              </w:rPr>
              <w:t>高雄市鹽埕國民小學空氣品質維護區，管制對象為出廠滿5年以上之柴油車，需取得有效期限內自主管理標章。已於112年10月19日辦理第二次研商公聽會，並於112年11月24日提送環境部審查。</w:t>
            </w:r>
          </w:p>
          <w:p w:rsidR="00990A27" w:rsidRPr="00D31421" w:rsidRDefault="00A9487D" w:rsidP="00D31421">
            <w:pPr>
              <w:pStyle w:val="1"/>
              <w:suppressAutoHyphens w:val="0"/>
              <w:kinsoku w:val="0"/>
              <w:autoSpaceDN/>
              <w:snapToGrid w:val="0"/>
              <w:spacing w:line="360" w:lineRule="exact"/>
              <w:ind w:leftChars="50" w:left="492" w:rightChars="50" w:right="120" w:hangingChars="155" w:hanging="372"/>
              <w:textAlignment w:val="auto"/>
              <w:rPr>
                <w:rFonts w:ascii="標楷體" w:eastAsia="標楷體" w:hAnsi="標楷體"/>
                <w:kern w:val="2"/>
                <w:sz w:val="24"/>
              </w:rPr>
            </w:pPr>
            <w:r w:rsidRPr="00D31421">
              <w:rPr>
                <w:rFonts w:ascii="標楷體" w:eastAsia="標楷體" w:hAnsi="標楷體" w:hint="eastAsia"/>
                <w:kern w:val="2"/>
                <w:sz w:val="24"/>
              </w:rPr>
              <w:t>11.</w:t>
            </w:r>
            <w:r w:rsidR="00D440D6" w:rsidRPr="00D31421">
              <w:rPr>
                <w:rFonts w:ascii="標楷體" w:eastAsia="標楷體" w:hAnsi="標楷體"/>
                <w:kern w:val="2"/>
                <w:sz w:val="24"/>
              </w:rPr>
              <w:t>高雄市崗山之眼、旗津海岸公園、紅毛港文化園區及衛武營國家藝術文化中心等觀光風景區空氣品質維護區，管制對象為出廠滿5年以上之柴油大客車，需取得有效期限內自主管理標章；出廠滿5年以上之燃油機車，需取得效期限內自主管理標章。已於112年9月21日進行第二次草案預公告。</w:t>
            </w:r>
          </w:p>
          <w:p w:rsidR="00990A27" w:rsidRPr="00D31421" w:rsidRDefault="00A9487D" w:rsidP="00D31421">
            <w:pPr>
              <w:pStyle w:val="1"/>
              <w:suppressAutoHyphens w:val="0"/>
              <w:kinsoku w:val="0"/>
              <w:autoSpaceDN/>
              <w:snapToGrid w:val="0"/>
              <w:spacing w:line="360" w:lineRule="exact"/>
              <w:ind w:leftChars="50" w:left="492" w:rightChars="50" w:right="120" w:hangingChars="155" w:hanging="372"/>
              <w:textAlignment w:val="auto"/>
              <w:rPr>
                <w:rFonts w:ascii="標楷體" w:eastAsia="標楷體" w:hAnsi="標楷體"/>
                <w:kern w:val="2"/>
                <w:sz w:val="24"/>
              </w:rPr>
            </w:pPr>
            <w:r w:rsidRPr="00D31421">
              <w:rPr>
                <w:rFonts w:ascii="標楷體" w:eastAsia="標楷體" w:hAnsi="標楷體" w:hint="eastAsia"/>
                <w:kern w:val="2"/>
                <w:sz w:val="24"/>
              </w:rPr>
              <w:t>12.</w:t>
            </w:r>
            <w:r w:rsidR="00D440D6" w:rsidRPr="00D31421">
              <w:rPr>
                <w:rFonts w:ascii="標楷體" w:eastAsia="標楷體" w:hAnsi="標楷體"/>
                <w:kern w:val="2"/>
                <w:sz w:val="24"/>
              </w:rPr>
              <w:t>高雄市四座資源回收廠及清潔隊停車場為空氣品質維護區，管制對象為出廠滿5年以上之柴油車，需取得有效期限內自主管理標章。已於112年9月19日進行第二次草案預公告，並於112年12月26日辦理研商公聽會。</w:t>
            </w:r>
          </w:p>
          <w:p w:rsidR="00990A27" w:rsidRPr="00D31421" w:rsidRDefault="00A9487D" w:rsidP="00D31421">
            <w:pPr>
              <w:pStyle w:val="1"/>
              <w:suppressAutoHyphens w:val="0"/>
              <w:kinsoku w:val="0"/>
              <w:autoSpaceDN/>
              <w:snapToGrid w:val="0"/>
              <w:spacing w:line="360" w:lineRule="exact"/>
              <w:ind w:leftChars="50" w:left="492" w:rightChars="50" w:right="120" w:hangingChars="155" w:hanging="372"/>
              <w:textAlignment w:val="auto"/>
              <w:rPr>
                <w:rFonts w:ascii="標楷體" w:eastAsia="標楷體" w:hAnsi="標楷體"/>
                <w:kern w:val="2"/>
                <w:sz w:val="24"/>
              </w:rPr>
            </w:pPr>
            <w:r w:rsidRPr="00D31421">
              <w:rPr>
                <w:rFonts w:ascii="標楷體" w:eastAsia="標楷體" w:hAnsi="標楷體" w:hint="eastAsia"/>
                <w:kern w:val="2"/>
                <w:sz w:val="24"/>
              </w:rPr>
              <w:t>13.</w:t>
            </w:r>
            <w:r w:rsidR="00D440D6" w:rsidRPr="00D31421">
              <w:rPr>
                <w:rFonts w:ascii="標楷體" w:eastAsia="標楷體" w:hAnsi="標楷體"/>
                <w:kern w:val="2"/>
                <w:sz w:val="24"/>
              </w:rPr>
              <w:t>高雄國際航空站空氣品質維護區，管制對象為出廠5年以上之柴油車，需取得有效期限內自主管理標章，已於112年8月10日辦理協商會議。</w:t>
            </w:r>
          </w:p>
          <w:p w:rsidR="00990A27" w:rsidRPr="00D31421" w:rsidRDefault="00990A27" w:rsidP="00D31421">
            <w:pPr>
              <w:snapToGrid w:val="0"/>
              <w:spacing w:line="360" w:lineRule="exact"/>
              <w:ind w:left="360" w:right="130"/>
              <w:rPr>
                <w:rFonts w:ascii="標楷體" w:eastAsia="標楷體" w:hAnsi="標楷體"/>
                <w:szCs w:val="24"/>
              </w:rPr>
            </w:pPr>
          </w:p>
          <w:p w:rsidR="00647B3B" w:rsidRPr="00D31421" w:rsidRDefault="00647B3B" w:rsidP="00D31421">
            <w:pPr>
              <w:snapToGrid w:val="0"/>
              <w:spacing w:line="360" w:lineRule="exact"/>
              <w:ind w:left="360" w:right="130"/>
              <w:rPr>
                <w:rFonts w:ascii="標楷體" w:eastAsia="標楷體" w:hAnsi="標楷體"/>
                <w:szCs w:val="24"/>
              </w:rPr>
            </w:pPr>
          </w:p>
          <w:p w:rsidR="00990A27" w:rsidRPr="00D31421" w:rsidRDefault="00990A27" w:rsidP="00D31421">
            <w:pPr>
              <w:snapToGrid w:val="0"/>
              <w:spacing w:line="360" w:lineRule="exact"/>
              <w:ind w:left="360" w:right="130"/>
              <w:rPr>
                <w:rFonts w:ascii="標楷體" w:eastAsia="標楷體" w:hAnsi="標楷體"/>
                <w:szCs w:val="24"/>
              </w:rPr>
            </w:pP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蒐集本市及鄰近空品區環境背景與空品資料，以瞭解環境負荷及空氣品質現況。本市懸浮微粒濃度及臭氧小時平均值109年已達空氣品質標準且皆符合二級防制區標準、空氣品質良率(AQI≦100)已由107年69.9%上升至112年88.9%，提升19%，顯示高雄市空品呈逐年改善趨勢。</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00D440D6" w:rsidRPr="00D31421">
              <w:rPr>
                <w:rFonts w:ascii="標楷體" w:eastAsia="標楷體" w:hAnsi="標楷體"/>
                <w:kern w:val="2"/>
                <w:sz w:val="24"/>
              </w:rPr>
              <w:t>分析本市空氣品質監測站監測資料。</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3.</w:t>
            </w:r>
            <w:r w:rsidR="00D440D6" w:rsidRPr="00D31421">
              <w:rPr>
                <w:rFonts w:ascii="標楷體" w:eastAsia="標楷體" w:hAnsi="標楷體"/>
                <w:kern w:val="2"/>
                <w:sz w:val="24"/>
              </w:rPr>
              <w:t>整合分析轄區內各類污染源空氣污染物排放清單。</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4.</w:t>
            </w:r>
            <w:r w:rsidR="00D440D6" w:rsidRPr="00D31421">
              <w:rPr>
                <w:rFonts w:ascii="標楷體" w:eastAsia="標楷體" w:hAnsi="標楷體"/>
                <w:kern w:val="2"/>
                <w:sz w:val="24"/>
              </w:rPr>
              <w:t>依空氣品質現況、未來發展趨勢及本市地方特色，研擬各項空氣品質管理目標與對策，並檢討修正本市空氣污染防制計畫。</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5.</w:t>
            </w:r>
            <w:r w:rsidR="00D440D6" w:rsidRPr="00D31421">
              <w:rPr>
                <w:rFonts w:ascii="標楷體" w:eastAsia="標楷體" w:hAnsi="標楷體"/>
                <w:kern w:val="2"/>
                <w:sz w:val="24"/>
              </w:rPr>
              <w:t>協助有效管理各項空污執行計畫及定期追蹤檢討執行成效。</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6.</w:t>
            </w:r>
            <w:r w:rsidR="00D440D6" w:rsidRPr="00D31421">
              <w:rPr>
                <w:rFonts w:ascii="標楷體" w:eastAsia="標楷體" w:hAnsi="標楷體"/>
                <w:kern w:val="2"/>
                <w:sz w:val="24"/>
              </w:rPr>
              <w:t>整合各項空氣品質管理成效宣導成果，並辦理1場次成果發表宣導活動，參與人數約150人。</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lastRenderedPageBreak/>
              <w:t>7.</w:t>
            </w:r>
            <w:r w:rsidR="00D440D6" w:rsidRPr="00D31421">
              <w:rPr>
                <w:rFonts w:ascii="標楷體" w:eastAsia="標楷體" w:hAnsi="標楷體"/>
                <w:kern w:val="2"/>
                <w:sz w:val="24"/>
              </w:rPr>
              <w:t>空氣品質管理中心系統中建置緊急應變查詢處理系統，整合GIS圖資功能，提供空氣品質資料、氣象資訊、工業區環境監測資訊、CEMS資料、固定污染源相關查詢功能，並於地理資訊系統內以圖示、圖表顯示查詢結果；另提供固定污染源行動資料庫，包括後端支援伺服器資料與終端平板電腦設備同步，提供同仁可於外部查核直接調閱相關資料。</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8.</w:t>
            </w:r>
            <w:r w:rsidR="00D440D6" w:rsidRPr="00D31421">
              <w:rPr>
                <w:rFonts w:ascii="標楷體" w:eastAsia="標楷體" w:hAnsi="標楷體"/>
                <w:kern w:val="2"/>
                <w:sz w:val="24"/>
              </w:rPr>
              <w:t>維護OPEN DATA資料格式，提升資訊公開化。</w:t>
            </w:r>
          </w:p>
          <w:p w:rsidR="00990A27" w:rsidRPr="00D31421" w:rsidRDefault="00990A27" w:rsidP="00D31421">
            <w:pPr>
              <w:snapToGrid w:val="0"/>
              <w:spacing w:line="360" w:lineRule="exact"/>
              <w:ind w:right="130"/>
              <w:rPr>
                <w:rFonts w:ascii="標楷體" w:eastAsia="標楷體" w:hAnsi="標楷體"/>
                <w:szCs w:val="24"/>
              </w:rPr>
            </w:pPr>
          </w:p>
          <w:p w:rsidR="00990A27" w:rsidRPr="00D31421" w:rsidRDefault="00D440D6" w:rsidP="00D31421">
            <w:pPr>
              <w:suppressAutoHyphens w:val="0"/>
              <w:autoSpaceDN/>
              <w:snapToGrid w:val="0"/>
              <w:spacing w:line="360" w:lineRule="exact"/>
              <w:ind w:leftChars="50" w:left="120" w:rightChars="50" w:right="120"/>
              <w:jc w:val="both"/>
              <w:textAlignment w:val="auto"/>
              <w:rPr>
                <w:rFonts w:ascii="標楷體" w:eastAsia="標楷體" w:hAnsi="標楷體"/>
                <w:snapToGrid w:val="0"/>
                <w:kern w:val="0"/>
                <w:szCs w:val="24"/>
              </w:rPr>
            </w:pPr>
            <w:r w:rsidRPr="00D31421">
              <w:rPr>
                <w:rFonts w:ascii="標楷體" w:eastAsia="標楷體" w:hAnsi="標楷體"/>
                <w:snapToGrid w:val="0"/>
                <w:kern w:val="0"/>
                <w:szCs w:val="24"/>
              </w:rPr>
              <w:t>視空氣品質狀況，啟動空氣品質惡化相關防制措施，112年共啟動103天</w:t>
            </w:r>
            <w:r w:rsidR="00EB37A6" w:rsidRPr="00D31421">
              <w:rPr>
                <w:rFonts w:ascii="標楷體" w:eastAsia="標楷體" w:hAnsi="標楷體" w:hint="eastAsia"/>
                <w:snapToGrid w:val="0"/>
                <w:kern w:val="0"/>
                <w:szCs w:val="24"/>
              </w:rPr>
              <w:t>。</w:t>
            </w:r>
          </w:p>
          <w:p w:rsidR="00990A27" w:rsidRPr="00D31421" w:rsidRDefault="00990A27" w:rsidP="00D31421">
            <w:pPr>
              <w:snapToGrid w:val="0"/>
              <w:spacing w:line="360" w:lineRule="exact"/>
              <w:ind w:right="130"/>
              <w:rPr>
                <w:rFonts w:ascii="標楷體" w:eastAsia="標楷體" w:hAnsi="標楷體"/>
                <w:szCs w:val="24"/>
              </w:rPr>
            </w:pPr>
          </w:p>
          <w:p w:rsidR="00990A27" w:rsidRPr="00D31421" w:rsidRDefault="00990A27" w:rsidP="00D31421">
            <w:pPr>
              <w:snapToGrid w:val="0"/>
              <w:spacing w:line="360" w:lineRule="exact"/>
              <w:ind w:right="130"/>
              <w:rPr>
                <w:rFonts w:ascii="標楷體" w:eastAsia="標楷體" w:hAnsi="標楷體"/>
                <w:szCs w:val="24"/>
              </w:rPr>
            </w:pP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107年建置感測物聯網初期，於本市四大工業區內設置感測器；108年擴大至北高雄及小型產業聚落，109年則加強交通源感測；於110-111年度針對全數感測點位進行重新盤點，針對「民眾陳情熱區」、「工業區鄰近社區」及「縣市邊境」強化並遷移點位新設；於112年配合民生公共物聯網協助中研院需求布建民生場域，以提升本市整體感測能量。</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00D440D6" w:rsidRPr="00D31421">
              <w:rPr>
                <w:rFonts w:ascii="標楷體" w:eastAsia="標楷體" w:hAnsi="標楷體"/>
                <w:kern w:val="2"/>
                <w:sz w:val="24"/>
              </w:rPr>
              <w:t>112年度共完成全數1,350點微型感測器目視檢查作業2輪(累積2,700點次)及556台抽樣比對作業，另112年度環境部委派第三方查核作業其滿意度達93%，符合環境部相關規範，透過完整多元查核確認，確保整體感測數據品質。</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3.</w:t>
            </w:r>
            <w:r w:rsidR="00D440D6" w:rsidRPr="00D31421">
              <w:rPr>
                <w:rFonts w:ascii="標楷體" w:eastAsia="標楷體" w:hAnsi="標楷體"/>
                <w:kern w:val="2"/>
                <w:sz w:val="24"/>
              </w:rPr>
              <w:t>定期分析本市空氣品質微型感測點監測數據，掌握污染熱點區域及好發時段，作為空氣污染稽核輔導應用參考，以提升稽查成效，相關計畫運用微型感測器感測分析之污染熱區，於112年1月至12月成功裁罰件數為37件，累積開罰2,595.166萬元。</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4.</w:t>
            </w:r>
            <w:r w:rsidR="00D440D6" w:rsidRPr="00D31421">
              <w:rPr>
                <w:rFonts w:ascii="標楷體" w:eastAsia="標楷體" w:hAnsi="標楷體"/>
                <w:kern w:val="2"/>
                <w:sz w:val="24"/>
              </w:rPr>
              <w:t>112年1月至12月針對重大污染事件，提供即時空品資訊，判斷污染影響範圍，縮短應變時間，對於火災、揚塵污染、工廠異常運作等累積應用</w:t>
            </w:r>
            <w:r w:rsidR="00F55409" w:rsidRPr="00D31421">
              <w:rPr>
                <w:rFonts w:ascii="標楷體" w:eastAsia="標楷體" w:hAnsi="標楷體" w:hint="eastAsia"/>
                <w:kern w:val="2"/>
                <w:sz w:val="24"/>
              </w:rPr>
              <w:t>57</w:t>
            </w:r>
            <w:r w:rsidR="00D440D6" w:rsidRPr="00D31421">
              <w:rPr>
                <w:rFonts w:ascii="標楷體" w:eastAsia="標楷體" w:hAnsi="標楷體"/>
                <w:kern w:val="2"/>
                <w:sz w:val="24"/>
              </w:rPr>
              <w:t>件次。</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5.</w:t>
            </w:r>
            <w:r w:rsidR="00D440D6" w:rsidRPr="00D31421">
              <w:rPr>
                <w:rFonts w:ascii="標楷體" w:eastAsia="標楷體" w:hAnsi="標楷體"/>
                <w:kern w:val="2"/>
                <w:sz w:val="24"/>
              </w:rPr>
              <w:t>112年辦理1場次空氣品質及空氣污染認知宣導活動，建立大眾對於空氣盒子、微型感測器數據與環境部測站的差異認知。</w:t>
            </w:r>
          </w:p>
          <w:p w:rsidR="00990A27" w:rsidRPr="00D31421" w:rsidRDefault="00990A27" w:rsidP="00D31421">
            <w:pPr>
              <w:snapToGrid w:val="0"/>
              <w:spacing w:line="360" w:lineRule="exact"/>
              <w:ind w:left="360" w:right="130"/>
              <w:rPr>
                <w:rFonts w:ascii="標楷體" w:eastAsia="標楷體" w:hAnsi="標楷體"/>
                <w:szCs w:val="24"/>
              </w:rPr>
            </w:pPr>
          </w:p>
          <w:p w:rsidR="00A375B5" w:rsidRPr="00D31421" w:rsidRDefault="00A375B5" w:rsidP="00D31421">
            <w:pPr>
              <w:snapToGrid w:val="0"/>
              <w:spacing w:line="360" w:lineRule="exact"/>
              <w:ind w:left="360" w:right="130"/>
              <w:rPr>
                <w:rFonts w:ascii="標楷體" w:eastAsia="標楷體" w:hAnsi="標楷體"/>
                <w:szCs w:val="24"/>
              </w:rPr>
            </w:pPr>
          </w:p>
          <w:p w:rsidR="00990A27" w:rsidRPr="00D31421" w:rsidRDefault="00D440D6" w:rsidP="00D31421">
            <w:pPr>
              <w:suppressAutoHyphens w:val="0"/>
              <w:autoSpaceDN/>
              <w:snapToGrid w:val="0"/>
              <w:spacing w:line="360" w:lineRule="exact"/>
              <w:ind w:leftChars="50" w:left="120" w:rightChars="50" w:right="120"/>
              <w:jc w:val="both"/>
              <w:textAlignment w:val="auto"/>
              <w:rPr>
                <w:rFonts w:ascii="標楷體" w:eastAsia="標楷體" w:hAnsi="標楷體"/>
                <w:snapToGrid w:val="0"/>
                <w:kern w:val="0"/>
                <w:szCs w:val="24"/>
              </w:rPr>
            </w:pPr>
            <w:r w:rsidRPr="00D31421">
              <w:rPr>
                <w:rFonts w:ascii="標楷體" w:eastAsia="標楷體" w:hAnsi="標楷體"/>
                <w:snapToGrid w:val="0"/>
                <w:kern w:val="0"/>
                <w:szCs w:val="24"/>
              </w:rPr>
              <w:t>112年度審查案件數，合計共2件。初審及現勘後全數合格，已函送高雄國際航空站辦理後續複審事宜。</w:t>
            </w:r>
          </w:p>
          <w:p w:rsidR="00990A27" w:rsidRDefault="00990A27" w:rsidP="00D31421">
            <w:pPr>
              <w:snapToGrid w:val="0"/>
              <w:spacing w:line="360" w:lineRule="exact"/>
              <w:ind w:right="130"/>
              <w:rPr>
                <w:rFonts w:ascii="標楷體" w:eastAsia="標楷體" w:hAnsi="標楷體"/>
                <w:szCs w:val="24"/>
              </w:rPr>
            </w:pPr>
          </w:p>
          <w:p w:rsidR="00EE6569" w:rsidRDefault="00EE6569" w:rsidP="00D31421">
            <w:pPr>
              <w:snapToGrid w:val="0"/>
              <w:spacing w:line="360" w:lineRule="exact"/>
              <w:ind w:right="130"/>
              <w:rPr>
                <w:rFonts w:ascii="標楷體" w:eastAsia="標楷體" w:hAnsi="標楷體"/>
                <w:szCs w:val="24"/>
              </w:rPr>
            </w:pPr>
          </w:p>
          <w:p w:rsidR="00EE6569" w:rsidRPr="00D31421" w:rsidRDefault="00EE6569" w:rsidP="00D31421">
            <w:pPr>
              <w:snapToGrid w:val="0"/>
              <w:spacing w:line="360" w:lineRule="exact"/>
              <w:ind w:right="130"/>
              <w:rPr>
                <w:rFonts w:ascii="標楷體" w:eastAsia="標楷體" w:hAnsi="標楷體"/>
                <w:szCs w:val="24"/>
              </w:rPr>
            </w:pPr>
          </w:p>
          <w:p w:rsidR="00990A27" w:rsidRPr="00D31421" w:rsidRDefault="00D440D6" w:rsidP="00D31421">
            <w:pPr>
              <w:suppressAutoHyphens w:val="0"/>
              <w:autoSpaceDN/>
              <w:snapToGrid w:val="0"/>
              <w:spacing w:line="360" w:lineRule="exact"/>
              <w:ind w:leftChars="50" w:left="120" w:rightChars="50" w:right="120"/>
              <w:jc w:val="both"/>
              <w:textAlignment w:val="auto"/>
              <w:rPr>
                <w:rFonts w:ascii="標楷體" w:eastAsia="標楷體" w:hAnsi="標楷體"/>
                <w:snapToGrid w:val="0"/>
                <w:kern w:val="0"/>
                <w:szCs w:val="24"/>
              </w:rPr>
            </w:pPr>
            <w:r w:rsidRPr="00D31421">
              <w:rPr>
                <w:rFonts w:ascii="標楷體" w:eastAsia="標楷體" w:hAnsi="標楷體"/>
                <w:snapToGrid w:val="0"/>
                <w:kern w:val="0"/>
                <w:szCs w:val="24"/>
              </w:rPr>
              <w:lastRenderedPageBreak/>
              <w:t>交通噪音監測：112年度完成本市各噪音管制區民眾陳情交通噪音監測共10件。</w:t>
            </w:r>
          </w:p>
          <w:p w:rsidR="00990A27" w:rsidRPr="00D31421" w:rsidRDefault="00990A27" w:rsidP="00D31421">
            <w:pPr>
              <w:snapToGrid w:val="0"/>
              <w:spacing w:line="360" w:lineRule="exact"/>
              <w:ind w:right="130"/>
              <w:rPr>
                <w:rFonts w:ascii="標楷體" w:eastAsia="標楷體" w:hAnsi="標楷體"/>
                <w:szCs w:val="24"/>
              </w:rPr>
            </w:pPr>
          </w:p>
          <w:p w:rsidR="00990A27" w:rsidRPr="00D31421" w:rsidRDefault="00990A27" w:rsidP="00D31421">
            <w:pPr>
              <w:snapToGrid w:val="0"/>
              <w:spacing w:line="360" w:lineRule="exact"/>
              <w:ind w:right="130"/>
              <w:rPr>
                <w:rFonts w:ascii="標楷體" w:eastAsia="標楷體" w:hAnsi="標楷體"/>
                <w:szCs w:val="24"/>
              </w:rPr>
            </w:pPr>
          </w:p>
          <w:p w:rsidR="00990A27" w:rsidRPr="00D31421" w:rsidRDefault="00D440D6" w:rsidP="00D31421">
            <w:pPr>
              <w:suppressAutoHyphens w:val="0"/>
              <w:autoSpaceDN/>
              <w:snapToGrid w:val="0"/>
              <w:spacing w:line="360" w:lineRule="exact"/>
              <w:ind w:leftChars="50" w:left="120" w:rightChars="50" w:right="120"/>
              <w:jc w:val="both"/>
              <w:textAlignment w:val="auto"/>
              <w:rPr>
                <w:rFonts w:ascii="標楷體" w:eastAsia="標楷體" w:hAnsi="標楷體"/>
                <w:snapToGrid w:val="0"/>
                <w:kern w:val="0"/>
                <w:szCs w:val="24"/>
              </w:rPr>
            </w:pPr>
            <w:r w:rsidRPr="00D31421">
              <w:rPr>
                <w:rFonts w:ascii="標楷體" w:eastAsia="標楷體" w:hAnsi="標楷體"/>
                <w:snapToGrid w:val="0"/>
                <w:kern w:val="0"/>
                <w:szCs w:val="24"/>
              </w:rPr>
              <w:t>112年度設置10套聲音照相科技執法設備，分別為8套固定式、2套移動式，皆已正式執行勤務。</w:t>
            </w:r>
          </w:p>
          <w:p w:rsidR="00990A27" w:rsidRPr="00D31421" w:rsidRDefault="00D440D6" w:rsidP="00D31421">
            <w:pPr>
              <w:suppressAutoHyphens w:val="0"/>
              <w:autoSpaceDN/>
              <w:snapToGrid w:val="0"/>
              <w:spacing w:line="360" w:lineRule="exact"/>
              <w:ind w:leftChars="50" w:left="120" w:rightChars="50" w:right="120"/>
              <w:jc w:val="both"/>
              <w:textAlignment w:val="auto"/>
              <w:rPr>
                <w:rFonts w:ascii="標楷體" w:eastAsia="標楷體" w:hAnsi="標楷體"/>
                <w:snapToGrid w:val="0"/>
                <w:kern w:val="0"/>
                <w:szCs w:val="24"/>
              </w:rPr>
            </w:pPr>
            <w:r w:rsidRPr="00D31421">
              <w:rPr>
                <w:rFonts w:ascii="標楷體" w:eastAsia="標楷體" w:hAnsi="標楷體"/>
                <w:snapToGrid w:val="0"/>
                <w:kern w:val="0"/>
                <w:szCs w:val="24"/>
              </w:rPr>
              <w:t>112年1月至12月共辦理305場稽查，其中環警聯合稽查共有94場。全年通知疑似噪音車輛到檢3,636件，完成1,729輛次檢測。裁罰件數為1,261件，累積開罰2,333,100元。</w:t>
            </w:r>
          </w:p>
          <w:p w:rsidR="00990A27" w:rsidRPr="00D31421" w:rsidRDefault="00990A27" w:rsidP="00D31421">
            <w:pPr>
              <w:snapToGrid w:val="0"/>
              <w:spacing w:line="360" w:lineRule="exact"/>
              <w:ind w:right="130"/>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嚴格管制工廠、經中央主管機關指定之事業及污水下水道系統所排放之放流水水質，合計稽查1,</w:t>
            </w:r>
            <w:r w:rsidR="00F55409" w:rsidRPr="00D31421">
              <w:rPr>
                <w:rFonts w:ascii="標楷體" w:eastAsia="標楷體" w:hAnsi="標楷體" w:hint="eastAsia"/>
                <w:kern w:val="2"/>
                <w:sz w:val="24"/>
              </w:rPr>
              <w:t>900</w:t>
            </w:r>
            <w:r w:rsidR="00D440D6" w:rsidRPr="00D31421">
              <w:rPr>
                <w:rFonts w:ascii="標楷體" w:eastAsia="標楷體" w:hAnsi="標楷體"/>
                <w:kern w:val="2"/>
                <w:sz w:val="24"/>
              </w:rPr>
              <w:t>次、採樣</w:t>
            </w:r>
            <w:r w:rsidR="00F55409" w:rsidRPr="00D31421">
              <w:rPr>
                <w:rFonts w:ascii="標楷體" w:eastAsia="標楷體" w:hAnsi="標楷體"/>
                <w:kern w:val="2"/>
                <w:sz w:val="24"/>
              </w:rPr>
              <w:t>6</w:t>
            </w:r>
            <w:r w:rsidR="00F55409" w:rsidRPr="00D31421">
              <w:rPr>
                <w:rFonts w:ascii="標楷體" w:eastAsia="標楷體" w:hAnsi="標楷體" w:hint="eastAsia"/>
                <w:kern w:val="2"/>
                <w:sz w:val="24"/>
              </w:rPr>
              <w:t>38</w:t>
            </w:r>
            <w:r w:rsidR="00D440D6" w:rsidRPr="00D31421">
              <w:rPr>
                <w:rFonts w:ascii="標楷體" w:eastAsia="標楷體" w:hAnsi="標楷體"/>
                <w:kern w:val="2"/>
                <w:sz w:val="24"/>
              </w:rPr>
              <w:t>次。</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00D440D6" w:rsidRPr="00D31421">
              <w:rPr>
                <w:rFonts w:ascii="標楷體" w:eastAsia="標楷體" w:hAnsi="標楷體"/>
                <w:kern w:val="2"/>
                <w:sz w:val="24"/>
              </w:rPr>
              <w:t>對嚴重污染者限期改善，逾期不改善者處以按日連續處罰，並督促改善廢水處理設備，處分</w:t>
            </w:r>
            <w:r w:rsidR="00F55409" w:rsidRPr="00D31421">
              <w:rPr>
                <w:rFonts w:ascii="標楷體" w:eastAsia="標楷體" w:hAnsi="標楷體" w:hint="eastAsia"/>
                <w:kern w:val="2"/>
                <w:sz w:val="24"/>
              </w:rPr>
              <w:t>49</w:t>
            </w:r>
            <w:r w:rsidR="00D440D6" w:rsidRPr="00D31421">
              <w:rPr>
                <w:rFonts w:ascii="標楷體" w:eastAsia="標楷體" w:hAnsi="標楷體"/>
                <w:kern w:val="2"/>
                <w:sz w:val="24"/>
              </w:rPr>
              <w:t>廠次限期改善、要求停工1場次。</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3.</w:t>
            </w:r>
            <w:r w:rsidR="00D440D6" w:rsidRPr="00D31421">
              <w:rPr>
                <w:rFonts w:ascii="標楷體" w:eastAsia="標楷體" w:hAnsi="標楷體"/>
                <w:kern w:val="2"/>
                <w:sz w:val="24"/>
              </w:rPr>
              <w:t>勤查廢水處理設備及督促事業依規定設置廢水處理專責人員，已有效防治水污染，完成設置專責人員事業查核288家。</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4.</w:t>
            </w:r>
            <w:r w:rsidR="00D440D6" w:rsidRPr="00D31421">
              <w:rPr>
                <w:rFonts w:ascii="標楷體" w:eastAsia="標楷體" w:hAnsi="標楷體"/>
                <w:kern w:val="2"/>
                <w:sz w:val="24"/>
              </w:rPr>
              <w:t>落實審核水污染防治各項許可文件，並依法徵收審查費、證書費及規費，完成轄內水污染防治許可案件審核共1,514件，依申請案件類別統計，申請水污染防治措施計畫者有310件、排放地面水體許可證169件、簡易排放許可文件448件、貯留許可文件109件、營建工地逕流廢水削減計畫357件、水措及污泥處理改善計畫7件、廢水管理計畫10件、試驗計畫書6件、CWMS措施說明書及確認報告書98件。</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5.</w:t>
            </w:r>
            <w:r w:rsidR="00D440D6" w:rsidRPr="00D31421">
              <w:rPr>
                <w:rFonts w:ascii="標楷體" w:eastAsia="標楷體" w:hAnsi="標楷體"/>
                <w:kern w:val="2"/>
                <w:sz w:val="24"/>
              </w:rPr>
              <w:t>辦理法令說明會，加強宣導水污染防治技術、申請各項許可作業說明及管制政策，112年度辦理事業水污染防治法規說明會於3月20日、6月20日、6月30日、7月13日、7月17日及8月18日，共12場，對象為本市列管事業(包含畜牧場、社區大樓等)，說明會主題為「沼液沼渣媒合宣導會」、「高雄市阿公店溪加嚴放流水標準(草案)公聽會議」等。</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6.</w:t>
            </w:r>
            <w:r w:rsidR="00D440D6" w:rsidRPr="00D31421">
              <w:rPr>
                <w:rFonts w:ascii="標楷體" w:eastAsia="標楷體" w:hAnsi="標楷體"/>
                <w:kern w:val="2"/>
                <w:sz w:val="24"/>
              </w:rPr>
              <w:t>辦理水污染防治費徵收、查核、審查結算等作業，提升申報審查品質，共完成通知查核46家、催繳894家及輔導報繳406件。</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7.</w:t>
            </w:r>
            <w:r w:rsidR="00D440D6" w:rsidRPr="00D31421">
              <w:rPr>
                <w:rFonts w:ascii="標楷體" w:eastAsia="標楷體" w:hAnsi="標楷體"/>
                <w:kern w:val="2"/>
                <w:sz w:val="24"/>
              </w:rPr>
              <w:t>提升畜牧糞尿廢水處理之資源再利用，提高氨氮回收量及農地農作之效益，輔導辦理畜牧場推動沼液沼渣及放流水回收</w:t>
            </w:r>
            <w:r w:rsidR="00F55409" w:rsidRPr="00D31421">
              <w:rPr>
                <w:rFonts w:ascii="標楷體" w:eastAsia="標楷體" w:hAnsi="標楷體" w:hint="eastAsia"/>
                <w:kern w:val="2"/>
                <w:sz w:val="24"/>
              </w:rPr>
              <w:t>82</w:t>
            </w:r>
            <w:r w:rsidR="00D440D6" w:rsidRPr="00D31421">
              <w:rPr>
                <w:rFonts w:ascii="標楷體" w:eastAsia="標楷體" w:hAnsi="標楷體"/>
                <w:kern w:val="2"/>
                <w:sz w:val="24"/>
              </w:rPr>
              <w:t>家，完成沼液集運2,240趟次、集運施灌量9,579.5公噸。</w:t>
            </w:r>
          </w:p>
          <w:p w:rsidR="00B70DF2" w:rsidRPr="00D31421" w:rsidRDefault="00B70DF2"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p>
          <w:p w:rsidR="00990A27" w:rsidRPr="00D31421" w:rsidRDefault="00D440D6" w:rsidP="00D31421">
            <w:pPr>
              <w:suppressAutoHyphens w:val="0"/>
              <w:autoSpaceDN/>
              <w:snapToGrid w:val="0"/>
              <w:spacing w:line="360" w:lineRule="exact"/>
              <w:ind w:leftChars="50" w:left="120" w:rightChars="50" w:right="120"/>
              <w:jc w:val="both"/>
              <w:textAlignment w:val="auto"/>
              <w:rPr>
                <w:rFonts w:ascii="標楷體" w:eastAsia="標楷體" w:hAnsi="標楷體"/>
                <w:snapToGrid w:val="0"/>
                <w:kern w:val="0"/>
                <w:szCs w:val="24"/>
              </w:rPr>
            </w:pPr>
            <w:r w:rsidRPr="00D31421">
              <w:rPr>
                <w:rFonts w:ascii="標楷體" w:eastAsia="標楷體" w:hAnsi="標楷體"/>
                <w:snapToGrid w:val="0"/>
                <w:kern w:val="0"/>
                <w:szCs w:val="24"/>
              </w:rPr>
              <w:lastRenderedPageBreak/>
              <w:t>於112年11日11日辦理水環境巡守隊成果發表會，感謝水環境巡守志工這ㄧ年來，對高雄市區內水環境品質辛苦的維護，及增進巡守隊彼此間的交流，加強巡守隊與環保局間的聯繫。</w:t>
            </w:r>
          </w:p>
          <w:p w:rsidR="00990A27" w:rsidRPr="00D31421" w:rsidRDefault="00990A27" w:rsidP="00D31421">
            <w:pPr>
              <w:snapToGrid w:val="0"/>
              <w:spacing w:line="360" w:lineRule="exact"/>
              <w:ind w:right="130"/>
              <w:rPr>
                <w:rFonts w:ascii="標楷體" w:eastAsia="標楷體" w:hAnsi="標楷體"/>
                <w:szCs w:val="24"/>
              </w:rPr>
            </w:pPr>
          </w:p>
          <w:p w:rsidR="00990A27" w:rsidRPr="00D31421" w:rsidRDefault="00990A27" w:rsidP="00D31421">
            <w:pPr>
              <w:snapToGrid w:val="0"/>
              <w:spacing w:line="360" w:lineRule="exact"/>
              <w:ind w:right="130"/>
              <w:rPr>
                <w:rFonts w:ascii="標楷體" w:eastAsia="標楷體" w:hAnsi="標楷體"/>
                <w:szCs w:val="24"/>
              </w:rPr>
            </w:pP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持續監控本市飲用水水質、並加強進行自來水水質監測、包盛裝飲用水水源水質稽查與水源供應許可證之核發，掌握水質狀況，以確保本市飲水之安全。</w:t>
            </w:r>
          </w:p>
          <w:p w:rsidR="00990A27" w:rsidRPr="00D31421" w:rsidRDefault="00A9487D"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(1)</w:t>
            </w:r>
            <w:r w:rsidR="00D440D6" w:rsidRPr="00D31421">
              <w:rPr>
                <w:rFonts w:ascii="標楷體" w:eastAsia="標楷體" w:hAnsi="標楷體"/>
                <w:color w:val="000000" w:themeColor="text1"/>
                <w:kern w:val="2"/>
                <w:szCs w:val="24"/>
              </w:rPr>
              <w:t>執行自來水配水系統用戶管線固定點採樣共完成531件，合格530件，合格率99.81%，不合格項目已立即要求自來水事業改善完成；簡易自來水抽驗水樣10件，合格10件，合格率100%。</w:t>
            </w:r>
          </w:p>
          <w:p w:rsidR="00990A27" w:rsidRPr="00D31421" w:rsidRDefault="00A9487D"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(2)</w:t>
            </w:r>
            <w:r w:rsidR="00D440D6" w:rsidRPr="00D31421">
              <w:rPr>
                <w:rFonts w:ascii="標楷體" w:eastAsia="標楷體" w:hAnsi="標楷體"/>
                <w:color w:val="000000" w:themeColor="text1"/>
                <w:kern w:val="2"/>
                <w:szCs w:val="24"/>
              </w:rPr>
              <w:t>執行自來水淨水場水源水質稽查計57場次，合格率100%；執行簡易自來水水源水質稽查計8場次，合格率100%。</w:t>
            </w:r>
          </w:p>
          <w:p w:rsidR="00990A27" w:rsidRPr="00D31421" w:rsidRDefault="00A9487D"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(3)</w:t>
            </w:r>
            <w:r w:rsidR="00D440D6" w:rsidRPr="00D31421">
              <w:rPr>
                <w:rFonts w:ascii="標楷體" w:eastAsia="標楷體" w:hAnsi="標楷體"/>
                <w:color w:val="000000" w:themeColor="text1"/>
                <w:kern w:val="2"/>
                <w:szCs w:val="24"/>
              </w:rPr>
              <w:t>執行飲用水連續供水固定設備稽查438件，合格率100%；抽驗水質304件，合格率100%。</w:t>
            </w:r>
          </w:p>
          <w:p w:rsidR="00990A27" w:rsidRPr="00D31421" w:rsidRDefault="00A9487D"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(4)</w:t>
            </w:r>
            <w:r w:rsidR="00D440D6" w:rsidRPr="00D31421">
              <w:rPr>
                <w:rFonts w:ascii="標楷體" w:eastAsia="標楷體" w:hAnsi="標楷體"/>
                <w:color w:val="000000" w:themeColor="text1"/>
                <w:kern w:val="2"/>
                <w:szCs w:val="24"/>
              </w:rPr>
              <w:t>執行自來水水質處理藥劑稽查11件，合格率100%；採樣檢驗藥劑11件，合格率100%。</w:t>
            </w:r>
          </w:p>
          <w:p w:rsidR="00990A27" w:rsidRPr="00D31421" w:rsidRDefault="00A9487D"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(5)</w:t>
            </w:r>
            <w:r w:rsidR="00D440D6" w:rsidRPr="00D31421">
              <w:rPr>
                <w:rFonts w:ascii="標楷體" w:eastAsia="標楷體" w:hAnsi="標楷體"/>
                <w:color w:val="000000" w:themeColor="text1"/>
                <w:kern w:val="2"/>
                <w:szCs w:val="24"/>
              </w:rPr>
              <w:tab/>
              <w:t>執行包裝及盛裝飲用水水源查驗26件，合格率96.15%，不合格部分已請業者改善完成；盛裝水站(加水站)核發水源供應許可證394件次，稽查133件次。</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00D440D6" w:rsidRPr="00D31421">
              <w:rPr>
                <w:rFonts w:ascii="標楷體" w:eastAsia="標楷體" w:hAnsi="標楷體"/>
                <w:kern w:val="2"/>
                <w:sz w:val="24"/>
              </w:rPr>
              <w:t>飲用水水源水質保護區或飲用水取水口一定距離內之土地申請查註案件171件，查註地號為1145筆。</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3.</w:t>
            </w:r>
            <w:r w:rsidR="00D440D6" w:rsidRPr="00D31421">
              <w:rPr>
                <w:rFonts w:ascii="標楷體" w:eastAsia="標楷體" w:hAnsi="標楷體"/>
                <w:kern w:val="2"/>
                <w:sz w:val="24"/>
              </w:rPr>
              <w:t>飲用水安全維護之宣導：</w:t>
            </w:r>
          </w:p>
          <w:p w:rsidR="00990A27" w:rsidRPr="00D31421" w:rsidRDefault="00A9487D"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(1)</w:t>
            </w:r>
            <w:r w:rsidR="00D440D6" w:rsidRPr="00D31421">
              <w:rPr>
                <w:rFonts w:ascii="標楷體" w:eastAsia="標楷體" w:hAnsi="標楷體"/>
                <w:color w:val="000000" w:themeColor="text1"/>
                <w:kern w:val="2"/>
                <w:szCs w:val="24"/>
              </w:rPr>
              <w:t>112年4月1日飲水設備維護好，你我飲水沒煩惱/高雄市政府環境保護局臉書、台灣新聞網、新頭殼、蕃薯藤。</w:t>
            </w:r>
          </w:p>
          <w:p w:rsidR="00990A27" w:rsidRPr="00D31421" w:rsidRDefault="00A9487D"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(2)</w:t>
            </w:r>
            <w:r w:rsidR="00D440D6" w:rsidRPr="00D31421">
              <w:rPr>
                <w:rFonts w:ascii="標楷體" w:eastAsia="標楷體" w:hAnsi="標楷體"/>
                <w:color w:val="000000" w:themeColor="text1"/>
                <w:kern w:val="2"/>
                <w:szCs w:val="24"/>
              </w:rPr>
              <w:t>112年4月3日高雄市環保局稽查公私場所飲水機  抽驗結果全數合格/風傳媒。</w:t>
            </w:r>
          </w:p>
          <w:p w:rsidR="00990A27" w:rsidRPr="00D31421" w:rsidRDefault="00A9487D"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(3)</w:t>
            </w:r>
            <w:r w:rsidR="00D440D6" w:rsidRPr="00D31421">
              <w:rPr>
                <w:rFonts w:ascii="標楷體" w:eastAsia="標楷體" w:hAnsi="標楷體"/>
                <w:color w:val="000000" w:themeColor="text1"/>
                <w:kern w:val="2"/>
                <w:szCs w:val="24"/>
              </w:rPr>
              <w:t>112年7月21日安全飲水小撇步/高雄市政府環境保護局臉書。</w:t>
            </w:r>
          </w:p>
          <w:p w:rsidR="00990A27" w:rsidRPr="00D31421" w:rsidRDefault="00A9487D"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(4)</w:t>
            </w:r>
            <w:r w:rsidR="00D440D6" w:rsidRPr="00D31421">
              <w:rPr>
                <w:rFonts w:ascii="標楷體" w:eastAsia="標楷體" w:hAnsi="標楷體"/>
                <w:color w:val="000000" w:themeColor="text1"/>
                <w:kern w:val="2"/>
                <w:szCs w:val="24"/>
              </w:rPr>
              <w:t>112年10月22日飲水設備維護好，你我喝水沒煩惱/環保局臉書。</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4.</w:t>
            </w:r>
            <w:r w:rsidR="00D440D6" w:rsidRPr="00D31421">
              <w:rPr>
                <w:rFonts w:ascii="標楷體" w:eastAsia="標楷體" w:hAnsi="標楷體"/>
                <w:kern w:val="2"/>
                <w:sz w:val="24"/>
              </w:rPr>
              <w:t>112年度辦理「安全飲用水宣導」之活動於112年4月19日、4月21日、6月10日、10月20日、10月28日、11月3日共辦理8場次，參與人數共計808人，對象為高雄市加水站水源供應業者、高雄市醫療院所、長照機構、護理之家、交通場站、圖書館、社教機構、政府機關及學校師生，宣導主題為「安全飲用水、水源供應許可管理辦法、飲用水連續供水固定設備使用及維護管理辦法」及「DIY簡易淨水系統實作」等。</w:t>
            </w:r>
          </w:p>
          <w:p w:rsidR="00990A27" w:rsidRPr="00D31421" w:rsidRDefault="00990A27" w:rsidP="00D31421">
            <w:pPr>
              <w:snapToGrid w:val="0"/>
              <w:spacing w:line="360" w:lineRule="exact"/>
              <w:ind w:left="360" w:right="130"/>
              <w:rPr>
                <w:rFonts w:ascii="標楷體" w:eastAsia="標楷體" w:hAnsi="標楷體"/>
                <w:szCs w:val="24"/>
              </w:rPr>
            </w:pPr>
          </w:p>
          <w:p w:rsidR="00B70DF2" w:rsidRPr="00D31421" w:rsidRDefault="00B70DF2"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112年度高雄市土壤及地下水調查及查證工作計畫：</w:t>
            </w:r>
          </w:p>
          <w:p w:rsidR="00990A27" w:rsidRPr="00D31421" w:rsidRDefault="00A9487D"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(1)</w:t>
            </w:r>
            <w:r w:rsidR="00D440D6" w:rsidRPr="00D31421">
              <w:rPr>
                <w:rFonts w:ascii="標楷體" w:eastAsia="標楷體" w:hAnsi="標楷體"/>
                <w:color w:val="000000" w:themeColor="text1"/>
                <w:kern w:val="2"/>
                <w:szCs w:val="24"/>
              </w:rPr>
              <w:t>完成128組土壤樣品及137口次地下水監測井採樣分析工作業。</w:t>
            </w:r>
          </w:p>
          <w:p w:rsidR="00990A27" w:rsidRPr="00D31421" w:rsidRDefault="00A9487D"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(2)</w:t>
            </w:r>
            <w:r w:rsidR="00D440D6" w:rsidRPr="00D31421">
              <w:rPr>
                <w:rFonts w:ascii="標楷體" w:eastAsia="標楷體" w:hAnsi="標楷體"/>
                <w:color w:val="000000" w:themeColor="text1"/>
                <w:kern w:val="2"/>
                <w:szCs w:val="24"/>
              </w:rPr>
              <w:t>執行本市上半年527口及下半年509口地下水監測井巡查作業，並計155口外觀維護、26口井體修復、42口井況評估、25口再次完井、5口異物排除、2口標準監測井設置、13口標準監測井廢井、19口簡易井設置及5口簡易井廢井等作業。</w:t>
            </w:r>
          </w:p>
          <w:p w:rsidR="00990A27" w:rsidRPr="00D31421" w:rsidRDefault="00A9487D"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(3)</w:t>
            </w:r>
            <w:r w:rsidR="00D440D6" w:rsidRPr="00D31421">
              <w:rPr>
                <w:rFonts w:ascii="標楷體" w:eastAsia="標楷體" w:hAnsi="標楷體"/>
                <w:color w:val="000000" w:themeColor="text1"/>
                <w:kern w:val="2"/>
                <w:szCs w:val="24"/>
              </w:rPr>
              <w:t>每月一次場址現場監督查核工作。</w:t>
            </w:r>
          </w:p>
          <w:p w:rsidR="00990A27" w:rsidRPr="00D31421" w:rsidRDefault="00A9487D"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(4)</w:t>
            </w:r>
            <w:r w:rsidR="00D440D6" w:rsidRPr="00D31421">
              <w:rPr>
                <w:rFonts w:ascii="標楷體" w:eastAsia="標楷體" w:hAnsi="標楷體"/>
                <w:color w:val="000000" w:themeColor="text1"/>
                <w:kern w:val="2"/>
                <w:szCs w:val="24"/>
              </w:rPr>
              <w:t>協助2件次法律訴願案。</w:t>
            </w:r>
          </w:p>
          <w:p w:rsidR="00990A27" w:rsidRPr="00D31421" w:rsidRDefault="00A9487D"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(5)</w:t>
            </w:r>
            <w:r w:rsidR="00D440D6" w:rsidRPr="00D31421">
              <w:rPr>
                <w:rFonts w:ascii="標楷體" w:eastAsia="標楷體" w:hAnsi="標楷體"/>
                <w:color w:val="000000" w:themeColor="text1"/>
                <w:kern w:val="2"/>
                <w:szCs w:val="24"/>
              </w:rPr>
              <w:t>辦理3場次(9小時)土壤及地下水污染整治技術與相關法令教育課程、2場土污法相關法規說明會及3場次校園土壤及地下水污染預防觀念宣導說明會。</w:t>
            </w:r>
          </w:p>
          <w:p w:rsidR="00990A27" w:rsidRPr="00D31421" w:rsidRDefault="00A9487D"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(6)</w:t>
            </w:r>
            <w:r w:rsidR="00D440D6" w:rsidRPr="00D31421">
              <w:rPr>
                <w:rFonts w:ascii="標楷體" w:eastAsia="標楷體" w:hAnsi="標楷體"/>
                <w:color w:val="000000" w:themeColor="text1"/>
                <w:kern w:val="2"/>
                <w:szCs w:val="24"/>
              </w:rPr>
              <w:t>辦理網路申報審查本市今年3次約1092家貯存系統申報資料；執行本市16處地下儲槽系統基本資料及法規符合度查核及41處具高污染潛勢地下儲槽系統預防性體檢工作，並審核新設、更新設置計畫及完工報告書計17件。</w:t>
            </w:r>
          </w:p>
          <w:p w:rsidR="00990A27" w:rsidRPr="00D31421" w:rsidRDefault="00A9487D"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(7)</w:t>
            </w:r>
            <w:r w:rsidR="00D440D6" w:rsidRPr="00D31421">
              <w:rPr>
                <w:rFonts w:ascii="標楷體" w:eastAsia="標楷體" w:hAnsi="標楷體"/>
                <w:color w:val="000000" w:themeColor="text1"/>
                <w:kern w:val="2"/>
                <w:szCs w:val="24"/>
              </w:rPr>
              <w:t>執行並完成46處地上儲槽缺失複查及5處新增地下儲槽符合度確認及輔導工作。</w:t>
            </w:r>
          </w:p>
          <w:p w:rsidR="00990A27" w:rsidRPr="00D31421" w:rsidRDefault="00A9487D"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(8)</w:t>
            </w:r>
            <w:r w:rsidR="00D440D6" w:rsidRPr="00D31421">
              <w:rPr>
                <w:rFonts w:ascii="標楷體" w:eastAsia="標楷體" w:hAnsi="標楷體"/>
                <w:color w:val="000000" w:themeColor="text1"/>
                <w:kern w:val="2"/>
                <w:szCs w:val="24"/>
              </w:rPr>
              <w:t>配合環境部執行灣裡圳底泥品質管理工作、高雄市轄內農地土壤污染預防之定常性工作(包含灣裡圳、湖內二仁圳、曹公圳、復興渠等4站次水質連續自動監測)、事業土地污染預防工作(A群40家、B群16家及C群14家現勘輔導作業)及2場高污染潛勢工廠污染預防輔導會議。</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00D440D6" w:rsidRPr="00D31421">
              <w:rPr>
                <w:rFonts w:ascii="標楷體" w:eastAsia="標楷體" w:hAnsi="標楷體"/>
                <w:kern w:val="2"/>
                <w:sz w:val="24"/>
              </w:rPr>
              <w:t>「中油高煉廠土壤與地下水污染監督管理與專業技術支援計畫(計畫期程至113年10月)」：</w:t>
            </w:r>
          </w:p>
          <w:p w:rsidR="00990A27" w:rsidRPr="00D31421" w:rsidRDefault="00A9487D"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(1)</w:t>
            </w:r>
            <w:r w:rsidR="00D440D6" w:rsidRPr="00D31421">
              <w:rPr>
                <w:rFonts w:ascii="標楷體" w:eastAsia="標楷體" w:hAnsi="標楷體"/>
                <w:color w:val="000000" w:themeColor="text1"/>
                <w:kern w:val="2"/>
                <w:szCs w:val="24"/>
              </w:rPr>
              <w:t>執行第四區土壤污染改善完成查證作業，計執行250點次土壤VOCs及TPH分析作業。</w:t>
            </w:r>
          </w:p>
          <w:p w:rsidR="00990A27" w:rsidRPr="00D31421" w:rsidRDefault="00A9487D"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(2)</w:t>
            </w:r>
            <w:r w:rsidR="00D440D6" w:rsidRPr="00D31421">
              <w:rPr>
                <w:rFonts w:ascii="標楷體" w:eastAsia="標楷體" w:hAnsi="標楷體"/>
                <w:color w:val="000000" w:themeColor="text1"/>
                <w:kern w:val="2"/>
                <w:szCs w:val="24"/>
              </w:rPr>
              <w:t>執行第四區地下水污染改善完成查證作業，計設置25口簡易井、11口標準井，及執行48口次地下水VOCs及TPH分析作業。</w:t>
            </w:r>
          </w:p>
          <w:p w:rsidR="00990A27" w:rsidRPr="00D31421" w:rsidRDefault="00A9487D"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(3)</w:t>
            </w:r>
            <w:r w:rsidR="00D440D6" w:rsidRPr="00D31421">
              <w:rPr>
                <w:rFonts w:ascii="標楷體" w:eastAsia="標楷體" w:hAnsi="標楷體"/>
                <w:color w:val="000000" w:themeColor="text1"/>
                <w:kern w:val="2"/>
                <w:szCs w:val="24"/>
              </w:rPr>
              <w:t>執行第三區離地改善土方改善完成查證作業，計執行2點次土壤重金屬、VOCs及TPH分析作業。</w:t>
            </w:r>
          </w:p>
          <w:p w:rsidR="00990A27" w:rsidRPr="00D31421" w:rsidRDefault="00A9487D"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(4)</w:t>
            </w:r>
            <w:r w:rsidR="00D440D6" w:rsidRPr="00D31421">
              <w:rPr>
                <w:rFonts w:ascii="標楷體" w:eastAsia="標楷體" w:hAnsi="標楷體"/>
                <w:color w:val="000000" w:themeColor="text1"/>
                <w:kern w:val="2"/>
                <w:szCs w:val="24"/>
              </w:rPr>
              <w:t>執行第1-1區及第2-1區土壤污染改善完成查證作業，計執行10點次土壤VOCs、TPH分析作業。</w:t>
            </w:r>
          </w:p>
          <w:p w:rsidR="00990A27" w:rsidRPr="00D31421" w:rsidRDefault="00A9487D"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(5)</w:t>
            </w:r>
            <w:r w:rsidR="00D440D6" w:rsidRPr="00D31421">
              <w:rPr>
                <w:rFonts w:ascii="標楷體" w:eastAsia="標楷體" w:hAnsi="標楷體"/>
                <w:color w:val="000000" w:themeColor="text1"/>
                <w:kern w:val="2"/>
                <w:szCs w:val="24"/>
              </w:rPr>
              <w:t>累計執行72次第四區周界異味/揚塵巡檢作業(每2週1次)、26次第三階段周界異味/揚塵巡檢作業(每週1次調整至每日1次)，另執行24次廠內列管場址現場查核作業(每2週1次)及12次廠外列管場址現場查核作業(每月1次)。</w:t>
            </w:r>
          </w:p>
          <w:p w:rsidR="00990A27" w:rsidRPr="00D31421" w:rsidRDefault="00A9487D"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lastRenderedPageBreak/>
              <w:t>(6)</w:t>
            </w:r>
            <w:r w:rsidR="00D440D6" w:rsidRPr="00D31421">
              <w:rPr>
                <w:rFonts w:ascii="標楷體" w:eastAsia="標楷體" w:hAnsi="標楷體"/>
                <w:color w:val="000000" w:themeColor="text1"/>
                <w:kern w:val="2"/>
                <w:szCs w:val="24"/>
              </w:rPr>
              <w:t>協助辦理5場次中油高煉廠監督查核會議。</w:t>
            </w:r>
          </w:p>
          <w:p w:rsidR="00990A27" w:rsidRPr="00D31421" w:rsidRDefault="00A9487D"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(7)</w:t>
            </w:r>
            <w:r w:rsidR="00D440D6" w:rsidRPr="00D31421">
              <w:rPr>
                <w:rFonts w:ascii="標楷體" w:eastAsia="標楷體" w:hAnsi="標楷體"/>
                <w:color w:val="000000" w:themeColor="text1"/>
                <w:kern w:val="2"/>
                <w:szCs w:val="24"/>
              </w:rPr>
              <w:t>完成100件報告審查及協助辦理12場專案分組會議。</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3.</w:t>
            </w:r>
            <w:r w:rsidR="00D440D6" w:rsidRPr="00D31421">
              <w:rPr>
                <w:rFonts w:ascii="標楷體" w:eastAsia="標楷體" w:hAnsi="標楷體"/>
                <w:kern w:val="2"/>
                <w:sz w:val="24"/>
              </w:rPr>
              <w:t>「高雄市鼓山區內惟段九小段54及55地號污染場址調查評估計畫(計畫期程至112年12月)」：</w:t>
            </w:r>
          </w:p>
          <w:p w:rsidR="00990A27" w:rsidRPr="00D31421" w:rsidRDefault="00A9487D"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(1)</w:t>
            </w:r>
            <w:r w:rsidR="00D440D6" w:rsidRPr="00D31421">
              <w:rPr>
                <w:rFonts w:ascii="標楷體" w:eastAsia="標楷體" w:hAnsi="標楷體"/>
                <w:color w:val="000000" w:themeColor="text1"/>
                <w:kern w:val="2"/>
                <w:szCs w:val="24"/>
              </w:rPr>
              <w:t>完成54及55地號第一階段土壤補充調查採樣及現場篩測，共計執行50點次土壤重金屬分析作業,總採樣進尺數量198公尺。</w:t>
            </w:r>
          </w:p>
          <w:p w:rsidR="00990A27" w:rsidRPr="00D31421" w:rsidRDefault="00A9487D"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(2)</w:t>
            </w:r>
            <w:r w:rsidR="00D440D6" w:rsidRPr="00D31421">
              <w:rPr>
                <w:rFonts w:ascii="標楷體" w:eastAsia="標楷體" w:hAnsi="標楷體"/>
                <w:color w:val="000000" w:themeColor="text1"/>
                <w:kern w:val="2"/>
                <w:szCs w:val="24"/>
              </w:rPr>
              <w:t>完成54及55地號第二階段土壤補充調查採樣及現場篩測，共計執行16點次，總進尺59公尺。</w:t>
            </w:r>
          </w:p>
          <w:p w:rsidR="00990A27" w:rsidRPr="00D31421" w:rsidRDefault="00A9487D"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(3)</w:t>
            </w:r>
            <w:r w:rsidR="00D440D6" w:rsidRPr="00D31421">
              <w:rPr>
                <w:rFonts w:ascii="標楷體" w:eastAsia="標楷體" w:hAnsi="標楷體"/>
                <w:color w:val="000000" w:themeColor="text1"/>
                <w:kern w:val="2"/>
                <w:szCs w:val="24"/>
              </w:rPr>
              <w:t>累計執行17次控制場址巡查，每次共4場次(每月1次)，另有完成3次空拍巡查作業（每半年一次）。</w:t>
            </w:r>
          </w:p>
          <w:p w:rsidR="00990A27" w:rsidRPr="00D31421" w:rsidRDefault="00A9487D"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(4)</w:t>
            </w:r>
            <w:r w:rsidR="00D440D6" w:rsidRPr="00D31421">
              <w:rPr>
                <w:rFonts w:ascii="標楷體" w:eastAsia="標楷體" w:hAnsi="標楷體"/>
                <w:color w:val="000000" w:themeColor="text1"/>
                <w:kern w:val="2"/>
                <w:szCs w:val="24"/>
              </w:rPr>
              <w:t>已完成承諾廠址三維數位圖資及軟體交接工作。</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4.</w:t>
            </w:r>
            <w:r w:rsidR="00D440D6" w:rsidRPr="00D31421">
              <w:rPr>
                <w:rFonts w:ascii="標楷體" w:eastAsia="標楷體" w:hAnsi="標楷體"/>
                <w:kern w:val="2"/>
                <w:sz w:val="24"/>
              </w:rPr>
              <w:t>「111年度高雄市土壤及地下水品質監測及管理計畫(計畫期程至112年5月)」：</w:t>
            </w:r>
          </w:p>
          <w:p w:rsidR="00990A27" w:rsidRPr="00D31421" w:rsidRDefault="00A9487D"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(1)</w:t>
            </w:r>
            <w:r w:rsidR="00D440D6" w:rsidRPr="00D31421">
              <w:rPr>
                <w:rFonts w:ascii="標楷體" w:eastAsia="標楷體" w:hAnsi="標楷體"/>
                <w:color w:val="000000" w:themeColor="text1"/>
                <w:kern w:val="2"/>
                <w:szCs w:val="24"/>
              </w:rPr>
              <w:t>每月一次場址現場監督查核工作(路竹區、彌陀區、岡山區、燕巢區、大社區、前鎮區、梓官區)。</w:t>
            </w:r>
          </w:p>
          <w:p w:rsidR="00990A27" w:rsidRPr="00D31421" w:rsidRDefault="00A9487D"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(2)</w:t>
            </w:r>
            <w:r w:rsidR="00D440D6" w:rsidRPr="00D31421">
              <w:rPr>
                <w:rFonts w:ascii="標楷體" w:eastAsia="標楷體" w:hAnsi="標楷體"/>
                <w:color w:val="000000" w:themeColor="text1"/>
                <w:kern w:val="2"/>
                <w:szCs w:val="24"/>
              </w:rPr>
              <w:t>完成28組土壤樣品分析及25口地下水監測井採樣分析工作；18口監測井廢井。</w:t>
            </w:r>
          </w:p>
          <w:p w:rsidR="00990A27" w:rsidRPr="00D31421" w:rsidRDefault="00A9487D"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(3)</w:t>
            </w:r>
            <w:r w:rsidR="00D440D6" w:rsidRPr="00D31421">
              <w:rPr>
                <w:rFonts w:ascii="標楷體" w:eastAsia="標楷體" w:hAnsi="標楷體"/>
                <w:color w:val="000000" w:themeColor="text1"/>
                <w:kern w:val="2"/>
                <w:szCs w:val="24"/>
              </w:rPr>
              <w:t>每四個月定期審查本市加油站申報資料。</w:t>
            </w:r>
          </w:p>
          <w:p w:rsidR="00990A27" w:rsidRPr="00D31421" w:rsidRDefault="00A9487D"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(4)</w:t>
            </w:r>
            <w:r w:rsidR="00D440D6" w:rsidRPr="00D31421">
              <w:rPr>
                <w:rFonts w:ascii="標楷體" w:eastAsia="標楷體" w:hAnsi="標楷體"/>
                <w:color w:val="000000" w:themeColor="text1"/>
                <w:kern w:val="2"/>
                <w:szCs w:val="24"/>
              </w:rPr>
              <w:t>完成土污法八九條公告事業判定467件；土壤污染評估調查及檢測資料審核47件；公告事業現場查核29家。</w:t>
            </w:r>
          </w:p>
          <w:p w:rsidR="00990A27" w:rsidRPr="00D31421" w:rsidRDefault="00A9487D"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(5)</w:t>
            </w:r>
            <w:r w:rsidR="00D440D6" w:rsidRPr="00D31421">
              <w:rPr>
                <w:rFonts w:ascii="標楷體" w:eastAsia="標楷體" w:hAnsi="標楷體"/>
                <w:color w:val="000000" w:themeColor="text1"/>
                <w:kern w:val="2"/>
                <w:szCs w:val="24"/>
              </w:rPr>
              <w:t>辦理1場次土壤及地下水污染整治技術與相關法令教育課程或訓練。</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5.</w:t>
            </w:r>
            <w:r w:rsidR="00D440D6" w:rsidRPr="00D31421">
              <w:rPr>
                <w:rFonts w:ascii="標楷體" w:eastAsia="標楷體" w:hAnsi="標楷體"/>
                <w:kern w:val="2"/>
                <w:sz w:val="24"/>
              </w:rPr>
              <w:t>「112年度高雄市土壤及地下水品質監測及管理計畫(計畫期程至113年5月)」：</w:t>
            </w:r>
          </w:p>
          <w:p w:rsidR="00990A27" w:rsidRPr="00D31421" w:rsidRDefault="00A9487D"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(1)</w:t>
            </w:r>
            <w:r w:rsidR="00D440D6" w:rsidRPr="00D31421">
              <w:rPr>
                <w:rFonts w:ascii="標楷體" w:eastAsia="標楷體" w:hAnsi="標楷體"/>
                <w:color w:val="000000" w:themeColor="text1"/>
                <w:kern w:val="2"/>
                <w:szCs w:val="24"/>
              </w:rPr>
              <w:t>每月一次場址現場監督查核工作(路竹區、彌陀區、岡山區、燕巢區、大社區、前鎮區、梓官區)。</w:t>
            </w:r>
          </w:p>
          <w:p w:rsidR="00990A27" w:rsidRPr="00D31421" w:rsidRDefault="00A9487D"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(2)</w:t>
            </w:r>
            <w:r w:rsidR="00D440D6" w:rsidRPr="00D31421">
              <w:rPr>
                <w:rFonts w:ascii="標楷體" w:eastAsia="標楷體" w:hAnsi="標楷體"/>
                <w:color w:val="000000" w:themeColor="text1"/>
                <w:kern w:val="2"/>
                <w:szCs w:val="24"/>
              </w:rPr>
              <w:t>完成17組土壤樣品分析工作；1口監測井廢井。</w:t>
            </w:r>
          </w:p>
          <w:p w:rsidR="00990A27" w:rsidRPr="00D31421" w:rsidRDefault="00A9487D"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(3)</w:t>
            </w:r>
            <w:r w:rsidR="00D440D6" w:rsidRPr="00D31421">
              <w:rPr>
                <w:rFonts w:ascii="標楷體" w:eastAsia="標楷體" w:hAnsi="標楷體"/>
                <w:color w:val="000000" w:themeColor="text1"/>
                <w:kern w:val="2"/>
                <w:szCs w:val="24"/>
              </w:rPr>
              <w:t>每四個月定期審查本市加油站申報資料。</w:t>
            </w:r>
          </w:p>
          <w:p w:rsidR="00990A27" w:rsidRPr="00D31421" w:rsidRDefault="00A9487D"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(4)</w:t>
            </w:r>
            <w:r w:rsidR="00D440D6" w:rsidRPr="00D31421">
              <w:rPr>
                <w:rFonts w:ascii="標楷體" w:eastAsia="標楷體" w:hAnsi="標楷體"/>
                <w:color w:val="000000" w:themeColor="text1"/>
                <w:kern w:val="2"/>
                <w:szCs w:val="24"/>
              </w:rPr>
              <w:t>完成土污法八九條公告事業判定716件；土壤污染評估調查及檢測資料審核38件；公告事業現場查核32家。</w:t>
            </w:r>
          </w:p>
          <w:p w:rsidR="00990A27" w:rsidRPr="00D31421" w:rsidRDefault="00A9487D"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(5)</w:t>
            </w:r>
            <w:r w:rsidR="00D440D6" w:rsidRPr="00D31421">
              <w:rPr>
                <w:rFonts w:ascii="標楷體" w:eastAsia="標楷體" w:hAnsi="標楷體"/>
                <w:color w:val="000000" w:themeColor="text1"/>
                <w:kern w:val="2"/>
                <w:szCs w:val="24"/>
              </w:rPr>
              <w:t>辦理2場次土壤及地下水污染整治技術與相關法令教育課程或訓練。</w:t>
            </w:r>
          </w:p>
          <w:p w:rsidR="00990A27" w:rsidRPr="00D31421" w:rsidRDefault="00990A27" w:rsidP="00D31421">
            <w:pPr>
              <w:shd w:val="clear" w:color="auto" w:fill="FFFFFF"/>
              <w:snapToGrid w:val="0"/>
              <w:spacing w:line="360" w:lineRule="exact"/>
              <w:ind w:left="702" w:right="130"/>
              <w:jc w:val="both"/>
              <w:rPr>
                <w:rFonts w:ascii="標楷體" w:eastAsia="標楷體" w:hAnsi="標楷體"/>
                <w:szCs w:val="24"/>
              </w:rPr>
            </w:pP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本市已公告及列管之土壤、地下水污染場址總計61處，包括15處整治場址、39處控制場址、4處應變措施計畫場址及3處地下水受污染限制使用地區，列管面積約662.4公頃。</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00D440D6" w:rsidRPr="00D31421">
              <w:rPr>
                <w:rFonts w:ascii="標楷體" w:eastAsia="標楷體" w:hAnsi="標楷體"/>
                <w:kern w:val="2"/>
                <w:sz w:val="24"/>
              </w:rPr>
              <w:t>本市112年度異動公告列管之土壤、地下水污染場址為1處，由七條五場址變更公告為控制場址。</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lastRenderedPageBreak/>
              <w:t>3.</w:t>
            </w:r>
            <w:r w:rsidR="00D440D6" w:rsidRPr="00D31421">
              <w:rPr>
                <w:rFonts w:ascii="標楷體" w:eastAsia="標楷體" w:hAnsi="標楷體"/>
                <w:kern w:val="2"/>
                <w:sz w:val="24"/>
              </w:rPr>
              <w:t>本市112年度解除公告列管之土壤、地下水污染場址總計5處，包括1處整治場址、2處控制場址及2處應變措施計畫場址。</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4.</w:t>
            </w:r>
            <w:r w:rsidR="00D440D6" w:rsidRPr="00D31421">
              <w:rPr>
                <w:rFonts w:ascii="標楷體" w:eastAsia="標楷體" w:hAnsi="標楷體"/>
                <w:kern w:val="2"/>
                <w:sz w:val="24"/>
              </w:rPr>
              <w:t>112年度共召開本府土壤及地下水污染改善推動小組4場次及專案分組委員39場會議。</w:t>
            </w:r>
          </w:p>
          <w:p w:rsidR="00990A27" w:rsidRPr="00D31421" w:rsidRDefault="00990A27" w:rsidP="00D31421">
            <w:pPr>
              <w:snapToGrid w:val="0"/>
              <w:spacing w:line="360" w:lineRule="exact"/>
              <w:ind w:right="130"/>
              <w:rPr>
                <w:rFonts w:ascii="標楷體" w:eastAsia="標楷體" w:hAnsi="標楷體"/>
                <w:szCs w:val="24"/>
              </w:rPr>
            </w:pPr>
          </w:p>
          <w:p w:rsidR="00990A27" w:rsidRPr="00D31421" w:rsidRDefault="00990A27" w:rsidP="00D31421">
            <w:pPr>
              <w:snapToGrid w:val="0"/>
              <w:spacing w:line="360" w:lineRule="exact"/>
              <w:ind w:right="130"/>
              <w:rPr>
                <w:rFonts w:ascii="標楷體" w:eastAsia="標楷體" w:hAnsi="標楷體"/>
                <w:szCs w:val="24"/>
              </w:rPr>
            </w:pPr>
          </w:p>
          <w:p w:rsidR="00990A27" w:rsidRPr="00D31421" w:rsidRDefault="00990A27" w:rsidP="00D31421">
            <w:pPr>
              <w:snapToGrid w:val="0"/>
              <w:spacing w:line="360" w:lineRule="exact"/>
              <w:ind w:right="130"/>
              <w:rPr>
                <w:rFonts w:ascii="標楷體" w:eastAsia="標楷體" w:hAnsi="標楷體"/>
                <w:szCs w:val="24"/>
              </w:rPr>
            </w:pP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輔導本市522家列管毒化物業者依毒性及關注化學物質管理法規定運作，現場輔導查核共計</w:t>
            </w:r>
            <w:r w:rsidR="00ED1FDF" w:rsidRPr="00D31421">
              <w:rPr>
                <w:rFonts w:ascii="標楷體" w:eastAsia="標楷體" w:hAnsi="標楷體" w:hint="eastAsia"/>
                <w:kern w:val="2"/>
                <w:sz w:val="24"/>
              </w:rPr>
              <w:t>971</w:t>
            </w:r>
            <w:r w:rsidR="00D440D6" w:rsidRPr="00D31421">
              <w:rPr>
                <w:rFonts w:ascii="標楷體" w:eastAsia="標楷體" w:hAnsi="標楷體"/>
                <w:kern w:val="2"/>
                <w:sz w:val="24"/>
              </w:rPr>
              <w:t>家次，告發1</w:t>
            </w:r>
            <w:r w:rsidR="00ED1FDF" w:rsidRPr="00D31421">
              <w:rPr>
                <w:rFonts w:ascii="標楷體" w:eastAsia="標楷體" w:hAnsi="標楷體" w:hint="eastAsia"/>
                <w:kern w:val="2"/>
                <w:sz w:val="24"/>
              </w:rPr>
              <w:t>6</w:t>
            </w:r>
            <w:r w:rsidR="00D440D6" w:rsidRPr="00D31421">
              <w:rPr>
                <w:rFonts w:ascii="標楷體" w:eastAsia="標楷體" w:hAnsi="標楷體"/>
                <w:kern w:val="2"/>
                <w:sz w:val="24"/>
              </w:rPr>
              <w:t>件，辦理毒性化學物質運送聯單報備及變更共52,645件。</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00D440D6" w:rsidRPr="00D31421">
              <w:rPr>
                <w:rFonts w:ascii="標楷體" w:eastAsia="標楷體" w:hAnsi="標楷體"/>
                <w:kern w:val="2"/>
                <w:sz w:val="24"/>
              </w:rPr>
              <w:t>審核及核發毒化物許可證、登記文件、核可文件、關注化學物質核可文件、專責人員設置等新申請、換發、補發、展延、註銷案件共668件。審核「危害預防及應變計畫」、「運送之危害預防及應變計畫」、「應變器材、偵測及警報設備設置及操作計畫」共403件。</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3.</w:t>
            </w:r>
            <w:r w:rsidR="00D440D6" w:rsidRPr="00D31421">
              <w:rPr>
                <w:rFonts w:ascii="標楷體" w:eastAsia="標楷體" w:hAnsi="標楷體"/>
                <w:kern w:val="2"/>
                <w:sz w:val="24"/>
              </w:rPr>
              <w:t>會同警察及監理單位人員實施「高雄市加強毒性化學物質運送管理聯合輔導稽查實施計畫」，計畫期間計攔檢90車次，攔查結果符合規定。</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4.</w:t>
            </w:r>
            <w:r w:rsidR="00D440D6" w:rsidRPr="00D31421">
              <w:rPr>
                <w:rFonts w:ascii="標楷體" w:eastAsia="標楷體" w:hAnsi="標楷體"/>
                <w:kern w:val="2"/>
                <w:sz w:val="24"/>
              </w:rPr>
              <w:t>因應環境部於112年1月12日日公告列管15種關注化學物質，112年度針對公告前已運作之業者執行查核輔導共49家次，輔導運作業者應於公告規定期限完成運作紀錄申報、容器包裝標示、取得核可等相關規定事項。</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5.</w:t>
            </w:r>
            <w:r w:rsidR="00D440D6" w:rsidRPr="00D31421">
              <w:rPr>
                <w:rFonts w:ascii="標楷體" w:eastAsia="標楷體" w:hAnsi="標楷體"/>
                <w:kern w:val="2"/>
                <w:sz w:val="24"/>
              </w:rPr>
              <w:t>本年度邀請專家學者針對毒化物運作業者發生毒化災或火警事故，並擇毒性化學物質達分級運作量之業者執行現場勘查輔導，提供毒化物運作業者改善建議，共8家。</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6.</w:t>
            </w:r>
            <w:r w:rsidR="00D440D6" w:rsidRPr="00D31421">
              <w:rPr>
                <w:rFonts w:ascii="標楷體" w:eastAsia="標楷體" w:hAnsi="標楷體"/>
                <w:kern w:val="2"/>
                <w:sz w:val="24"/>
              </w:rPr>
              <w:t>112年3月28日辦理2場次毒性及關注化學物質管理法規宣導及系統操作說明會、112年11月14日辦理2場次毒性及關注化學物質管理法規宣導及系統操作說明會。</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7.</w:t>
            </w:r>
            <w:r w:rsidR="00D440D6" w:rsidRPr="00D31421">
              <w:rPr>
                <w:rFonts w:ascii="標楷體" w:eastAsia="標楷體" w:hAnsi="標楷體"/>
                <w:kern w:val="2"/>
                <w:sz w:val="24"/>
              </w:rPr>
              <w:t>112年3月17日及112年10月19日辦理2場次學校安全使用化學物暨食安宣導活動、災害防救疏散避難宣導活動及演練及運作化學物質宣導說明會。</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8.</w:t>
            </w:r>
            <w:r w:rsidR="00D440D6" w:rsidRPr="00D31421">
              <w:rPr>
                <w:rFonts w:ascii="標楷體" w:eastAsia="標楷體" w:hAnsi="標楷體"/>
                <w:kern w:val="2"/>
                <w:sz w:val="24"/>
              </w:rPr>
              <w:t>112年12月1日辦理112年度高雄市毒性及關注化學物質管理執行成果暨聯防組織交流分享會。</w:t>
            </w:r>
          </w:p>
          <w:p w:rsidR="00990A27" w:rsidRPr="00D31421" w:rsidRDefault="00990A27" w:rsidP="00D31421">
            <w:pPr>
              <w:snapToGrid w:val="0"/>
              <w:spacing w:line="360" w:lineRule="exact"/>
              <w:ind w:right="130"/>
              <w:rPr>
                <w:rFonts w:ascii="標楷體" w:eastAsia="標楷體" w:hAnsi="標楷體"/>
                <w:szCs w:val="24"/>
              </w:rPr>
            </w:pPr>
          </w:p>
          <w:p w:rsidR="00614E9C" w:rsidRPr="00D31421" w:rsidRDefault="00614E9C" w:rsidP="00D31421">
            <w:pPr>
              <w:snapToGrid w:val="0"/>
              <w:spacing w:line="360" w:lineRule="exact"/>
              <w:ind w:right="130"/>
              <w:rPr>
                <w:rFonts w:ascii="標楷體" w:eastAsia="標楷體" w:hAnsi="標楷體"/>
                <w:szCs w:val="24"/>
              </w:rPr>
            </w:pPr>
          </w:p>
          <w:p w:rsidR="00990A27"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加強環境用藥製造、販賣業及病媒防治業之查核，並辦理環境用藥製造、販賣業及病媒防治業之許可執照審核，共計列管環境用藥製造業3家、販賣業64家、病媒防治業20</w:t>
            </w:r>
            <w:r w:rsidR="00ED1FDF" w:rsidRPr="00D31421">
              <w:rPr>
                <w:rFonts w:ascii="標楷體" w:eastAsia="標楷體" w:hAnsi="標楷體" w:hint="eastAsia"/>
                <w:kern w:val="2"/>
                <w:sz w:val="24"/>
              </w:rPr>
              <w:t>5</w:t>
            </w:r>
            <w:r w:rsidR="00D440D6" w:rsidRPr="00D31421">
              <w:rPr>
                <w:rFonts w:ascii="標楷體" w:eastAsia="標楷體" w:hAnsi="標楷體"/>
                <w:kern w:val="2"/>
                <w:sz w:val="24"/>
              </w:rPr>
              <w:t>家、告發處分</w:t>
            </w:r>
            <w:r w:rsidR="00ED1FDF" w:rsidRPr="00D31421">
              <w:rPr>
                <w:rFonts w:ascii="標楷體" w:eastAsia="標楷體" w:hAnsi="標楷體" w:hint="eastAsia"/>
                <w:kern w:val="2"/>
                <w:sz w:val="24"/>
              </w:rPr>
              <w:t>41</w:t>
            </w:r>
            <w:r w:rsidR="00D440D6" w:rsidRPr="00D31421">
              <w:rPr>
                <w:rFonts w:ascii="標楷體" w:eastAsia="標楷體" w:hAnsi="標楷體"/>
                <w:kern w:val="2"/>
                <w:sz w:val="24"/>
              </w:rPr>
              <w:t>件。</w:t>
            </w:r>
          </w:p>
          <w:p w:rsidR="00EE6569" w:rsidRPr="00D31421" w:rsidRDefault="00EE6569"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lastRenderedPageBreak/>
              <w:t>2.</w:t>
            </w:r>
            <w:r w:rsidR="00D440D6" w:rsidRPr="00D31421">
              <w:rPr>
                <w:rFonts w:ascii="標楷體" w:eastAsia="標楷體" w:hAnsi="標楷體"/>
                <w:kern w:val="2"/>
                <w:sz w:val="24"/>
              </w:rPr>
              <w:t>112年1至12月依據環境用藥管理法相關規定，加強偽造、禁用、劣質環境用藥及其標示查核，計查獲偽造、禁用、劣質環境用藥</w:t>
            </w:r>
            <w:r w:rsidR="00ED1FDF" w:rsidRPr="00D31421">
              <w:rPr>
                <w:rFonts w:ascii="標楷體" w:eastAsia="標楷體" w:hAnsi="標楷體"/>
                <w:kern w:val="2"/>
                <w:sz w:val="24"/>
              </w:rPr>
              <w:t>48件；執行市售環境用藥標示查核</w:t>
            </w:r>
            <w:r w:rsidR="00ED1FDF" w:rsidRPr="00D31421">
              <w:rPr>
                <w:rFonts w:ascii="標楷體" w:eastAsia="標楷體" w:hAnsi="標楷體" w:hint="eastAsia"/>
                <w:kern w:val="2"/>
                <w:sz w:val="24"/>
              </w:rPr>
              <w:t>1</w:t>
            </w:r>
            <w:r w:rsidR="00ED1FDF" w:rsidRPr="00D31421">
              <w:rPr>
                <w:rFonts w:ascii="標楷體" w:eastAsia="標楷體" w:hAnsi="標楷體"/>
                <w:kern w:val="2"/>
                <w:sz w:val="24"/>
              </w:rPr>
              <w:t>,</w:t>
            </w:r>
            <w:r w:rsidR="00ED1FDF" w:rsidRPr="00D31421">
              <w:rPr>
                <w:rFonts w:ascii="標楷體" w:eastAsia="標楷體" w:hAnsi="標楷體" w:hint="eastAsia"/>
                <w:kern w:val="2"/>
                <w:sz w:val="24"/>
              </w:rPr>
              <w:t>0</w:t>
            </w:r>
            <w:r w:rsidR="00ED1FDF" w:rsidRPr="00D31421">
              <w:rPr>
                <w:rFonts w:ascii="標楷體" w:eastAsia="標楷體" w:hAnsi="標楷體"/>
                <w:kern w:val="2"/>
                <w:sz w:val="24"/>
              </w:rPr>
              <w:t>17件，環境用藥廣告查核240件</w:t>
            </w:r>
            <w:r w:rsidR="00D440D6" w:rsidRPr="00D31421">
              <w:rPr>
                <w:rFonts w:ascii="標楷體" w:eastAsia="標楷體" w:hAnsi="標楷體"/>
                <w:kern w:val="2"/>
                <w:sz w:val="24"/>
              </w:rPr>
              <w:t>。</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3.</w:t>
            </w:r>
            <w:r w:rsidR="00D440D6" w:rsidRPr="00D31421">
              <w:rPr>
                <w:rFonts w:ascii="標楷體" w:eastAsia="標楷體" w:hAnsi="標楷體"/>
                <w:kern w:val="2"/>
                <w:sz w:val="24"/>
              </w:rPr>
              <w:t>環境用藥宣導：</w:t>
            </w:r>
          </w:p>
          <w:p w:rsidR="00990A27" w:rsidRPr="00D31421" w:rsidRDefault="00D440D6" w:rsidP="00D31421">
            <w:pPr>
              <w:snapToGrid w:val="0"/>
              <w:spacing w:line="360" w:lineRule="exact"/>
              <w:ind w:left="360" w:right="130"/>
              <w:jc w:val="both"/>
              <w:rPr>
                <w:rFonts w:ascii="標楷體" w:eastAsia="標楷體" w:hAnsi="標楷體"/>
                <w:szCs w:val="24"/>
              </w:rPr>
            </w:pPr>
            <w:r w:rsidRPr="00D31421">
              <w:rPr>
                <w:rFonts w:ascii="標楷體" w:eastAsia="標楷體" w:hAnsi="標楷體"/>
                <w:szCs w:val="24"/>
              </w:rPr>
              <w:t>112年1月1日於新聞稿及社群網站發布「環境用藥照步來-春節掃除上安心」、112年1月27日於新聞稿及社群網站發布「進口環藥須許可-攜帶環藥限自用」、112年9月47日發布社群網站「害蟲防治找專業-環境清理最重要」、112年12月3日發布社群網站「小心、別讓臭蟲跟你回家」。</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4.</w:t>
            </w:r>
            <w:r w:rsidR="00D440D6" w:rsidRPr="00D31421">
              <w:rPr>
                <w:rFonts w:ascii="標楷體" w:eastAsia="標楷體" w:hAnsi="標楷體"/>
                <w:kern w:val="2"/>
                <w:sz w:val="24"/>
              </w:rPr>
              <w:t>112年5月5日辦理1場次環境用藥管理法規及資訊系統操作說明會、112年8月29日辦理1場次環境用藥安全宣導說明會、112年11月9日辦理1場次環境用藥管理法規及資訊系統操作說明會。</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5.</w:t>
            </w:r>
            <w:r w:rsidR="00D440D6" w:rsidRPr="00D31421">
              <w:rPr>
                <w:rFonts w:ascii="標楷體" w:eastAsia="標楷體" w:hAnsi="標楷體"/>
                <w:kern w:val="2"/>
                <w:sz w:val="24"/>
              </w:rPr>
              <w:t>除草劑宣導：</w:t>
            </w:r>
          </w:p>
          <w:p w:rsidR="00990A27" w:rsidRPr="00D31421" w:rsidRDefault="00D440D6" w:rsidP="00D31421">
            <w:pPr>
              <w:snapToGrid w:val="0"/>
              <w:spacing w:line="360" w:lineRule="exact"/>
              <w:ind w:left="360" w:right="130"/>
              <w:jc w:val="both"/>
              <w:rPr>
                <w:rFonts w:ascii="標楷體" w:eastAsia="標楷體" w:hAnsi="標楷體"/>
                <w:szCs w:val="24"/>
              </w:rPr>
            </w:pPr>
            <w:r w:rsidRPr="00D31421">
              <w:rPr>
                <w:rFonts w:ascii="標楷體" w:eastAsia="標楷體" w:hAnsi="標楷體"/>
                <w:szCs w:val="24"/>
              </w:rPr>
              <w:t>112年度辦理「非農地禁用除草劑宣導」活動於112年3月18日、4月13日、8月16日共3場次，參與人數共計323人，透過電動除草機進行現場除草示範，並推廣利用其他方式進行雜草管理。</w:t>
            </w:r>
          </w:p>
          <w:p w:rsidR="00990A27" w:rsidRPr="00D31421" w:rsidRDefault="00990A27" w:rsidP="00D31421">
            <w:pPr>
              <w:snapToGrid w:val="0"/>
              <w:spacing w:line="360" w:lineRule="exact"/>
              <w:ind w:right="130"/>
              <w:rPr>
                <w:rFonts w:ascii="標楷體" w:eastAsia="標楷體" w:hAnsi="標楷體"/>
                <w:szCs w:val="24"/>
              </w:rPr>
            </w:pPr>
          </w:p>
          <w:p w:rsidR="00990A27" w:rsidRPr="00D31421" w:rsidRDefault="00990A27" w:rsidP="00D31421">
            <w:pPr>
              <w:snapToGrid w:val="0"/>
              <w:spacing w:line="360" w:lineRule="exact"/>
              <w:ind w:right="130"/>
              <w:rPr>
                <w:rFonts w:ascii="標楷體" w:eastAsia="標楷體" w:hAnsi="標楷體"/>
                <w:szCs w:val="24"/>
              </w:rPr>
            </w:pPr>
          </w:p>
          <w:p w:rsidR="002343C6" w:rsidRPr="00D31421" w:rsidRDefault="002343C6" w:rsidP="00D31421">
            <w:pPr>
              <w:snapToGrid w:val="0"/>
              <w:spacing w:line="360" w:lineRule="exact"/>
              <w:ind w:right="130"/>
              <w:rPr>
                <w:rFonts w:ascii="標楷體" w:eastAsia="標楷體" w:hAnsi="標楷體"/>
                <w:szCs w:val="24"/>
              </w:rPr>
            </w:pP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毒災聯防組織編制規劃：</w:t>
            </w:r>
          </w:p>
          <w:p w:rsidR="00990A27" w:rsidRPr="00D31421" w:rsidRDefault="00D440D6" w:rsidP="00D31421">
            <w:pPr>
              <w:snapToGrid w:val="0"/>
              <w:spacing w:line="360" w:lineRule="exact"/>
              <w:ind w:left="360" w:right="130"/>
              <w:jc w:val="both"/>
              <w:rPr>
                <w:rFonts w:ascii="標楷體" w:eastAsia="標楷體" w:hAnsi="標楷體"/>
                <w:szCs w:val="24"/>
              </w:rPr>
            </w:pPr>
            <w:r w:rsidRPr="00D31421">
              <w:rPr>
                <w:rFonts w:ascii="標楷體" w:eastAsia="標楷體" w:hAnsi="標楷體"/>
                <w:szCs w:val="24"/>
              </w:rPr>
              <w:t>本市列管毒性化學物質運作廠商達4</w:t>
            </w:r>
            <w:r w:rsidR="00ED1FDF" w:rsidRPr="00D31421">
              <w:rPr>
                <w:rFonts w:ascii="標楷體" w:eastAsia="標楷體" w:hAnsi="標楷體" w:hint="eastAsia"/>
                <w:szCs w:val="24"/>
              </w:rPr>
              <w:t>38</w:t>
            </w:r>
            <w:r w:rsidRPr="00D31421">
              <w:rPr>
                <w:rFonts w:ascii="標楷體" w:eastAsia="標楷體" w:hAnsi="標楷體"/>
                <w:szCs w:val="24"/>
              </w:rPr>
              <w:t>家，為能即時於毒性化學物質災害事故發生時，迅速啟動聯防組織成員協助救災，依區域及毒化物特性分為13組，並不定期辦理相關訓練課程，以加強現場應變人員對毒災處理程序及應變設備操作之熟悉程度。</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00D440D6" w:rsidRPr="00D31421">
              <w:rPr>
                <w:rFonts w:ascii="標楷體" w:eastAsia="標楷體" w:hAnsi="標楷體"/>
                <w:kern w:val="2"/>
                <w:sz w:val="24"/>
              </w:rPr>
              <w:t>毒災聯防組織訓練：</w:t>
            </w:r>
          </w:p>
          <w:p w:rsidR="00990A27" w:rsidRPr="00D31421" w:rsidRDefault="00A9487D"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(1)</w:t>
            </w:r>
            <w:r w:rsidR="00D440D6" w:rsidRPr="00D31421">
              <w:rPr>
                <w:rFonts w:ascii="標楷體" w:eastAsia="標楷體" w:hAnsi="標楷體"/>
                <w:color w:val="000000" w:themeColor="text1"/>
                <w:kern w:val="2"/>
                <w:szCs w:val="24"/>
              </w:rPr>
              <w:t>112年4月24日辦理內部教育訓練及技術轉移1場次，課程內容為「毒災防救管理資訊系統實機操作及線上沙盤推演」、「毒化災風險潛勢分析方法介紹」。</w:t>
            </w:r>
          </w:p>
          <w:p w:rsidR="00990A27" w:rsidRPr="00D31421" w:rsidRDefault="00A9487D"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(2)</w:t>
            </w:r>
            <w:r w:rsidR="00D440D6" w:rsidRPr="00D31421">
              <w:rPr>
                <w:rFonts w:ascii="標楷體" w:eastAsia="標楷體" w:hAnsi="標楷體"/>
                <w:color w:val="000000" w:themeColor="text1"/>
                <w:kern w:val="2"/>
                <w:szCs w:val="24"/>
              </w:rPr>
              <w:t>112年5月8、15、22日、112年6月1日、112年9月8日邀集本轄毒災聯防組織成員，辦理「112年度高雄市毒災聯防小組-災害防救宣導說明會及訓練」，共計10場次。</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3.</w:t>
            </w:r>
            <w:r w:rsidR="00D440D6" w:rsidRPr="00D31421">
              <w:rPr>
                <w:rFonts w:ascii="標楷體" w:eastAsia="標楷體" w:hAnsi="標楷體"/>
                <w:kern w:val="2"/>
                <w:sz w:val="24"/>
              </w:rPr>
              <w:t>無預警通聯測試：</w:t>
            </w:r>
          </w:p>
          <w:p w:rsidR="00990A27" w:rsidRPr="00D31421" w:rsidRDefault="00D440D6" w:rsidP="00EE626B">
            <w:pPr>
              <w:snapToGrid w:val="0"/>
              <w:spacing w:line="360" w:lineRule="exact"/>
              <w:ind w:left="360" w:right="130"/>
              <w:jc w:val="both"/>
              <w:rPr>
                <w:rFonts w:ascii="標楷體" w:eastAsia="標楷體" w:hAnsi="標楷體"/>
                <w:szCs w:val="24"/>
              </w:rPr>
            </w:pPr>
            <w:r w:rsidRPr="00D31421">
              <w:rPr>
                <w:rFonts w:ascii="標楷體" w:eastAsia="標楷體" w:hAnsi="標楷體"/>
                <w:szCs w:val="24"/>
              </w:rPr>
              <w:t>針對本轄毒化物運作業者辦理毒化物運作場所災害通聯測試，112年度共計辦理31場次。</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4.</w:t>
            </w:r>
            <w:r w:rsidR="00D440D6" w:rsidRPr="00D31421">
              <w:rPr>
                <w:rFonts w:ascii="標楷體" w:eastAsia="標楷體" w:hAnsi="標楷體"/>
                <w:kern w:val="2"/>
                <w:sz w:val="24"/>
              </w:rPr>
              <w:t>現場無預警測試：</w:t>
            </w:r>
          </w:p>
          <w:p w:rsidR="00990A27" w:rsidRPr="00D31421" w:rsidRDefault="00D440D6" w:rsidP="00EE626B">
            <w:pPr>
              <w:snapToGrid w:val="0"/>
              <w:spacing w:line="360" w:lineRule="exact"/>
              <w:ind w:left="360" w:right="130"/>
              <w:jc w:val="both"/>
              <w:rPr>
                <w:rFonts w:ascii="標楷體" w:eastAsia="標楷體" w:hAnsi="標楷體"/>
                <w:szCs w:val="24"/>
              </w:rPr>
            </w:pPr>
            <w:r w:rsidRPr="00D31421">
              <w:rPr>
                <w:rFonts w:ascii="標楷體" w:eastAsia="標楷體" w:hAnsi="標楷體"/>
                <w:szCs w:val="24"/>
              </w:rPr>
              <w:t>針對本轄毒化物運作業者辦理現場無預警測試及毒災沙盤推演，以隨機抽測方式對工廠單位進行施測，由現場人員立即進行應變處</w:t>
            </w:r>
            <w:r w:rsidRPr="00D31421">
              <w:rPr>
                <w:rFonts w:ascii="標楷體" w:eastAsia="標楷體" w:hAnsi="標楷體"/>
                <w:szCs w:val="24"/>
              </w:rPr>
              <w:lastRenderedPageBreak/>
              <w:t>置，加強廠方救災應變能力，112年度共計辦理13場次。</w:t>
            </w:r>
          </w:p>
          <w:p w:rsidR="00990A27" w:rsidRPr="00D31421" w:rsidRDefault="00A9487D"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5.</w:t>
            </w:r>
            <w:r w:rsidR="00D440D6" w:rsidRPr="00D31421">
              <w:rPr>
                <w:rFonts w:ascii="標楷體" w:eastAsia="標楷體" w:hAnsi="標楷體"/>
                <w:kern w:val="2"/>
                <w:sz w:val="24"/>
              </w:rPr>
              <w:t>毒災通聯測試：</w:t>
            </w:r>
          </w:p>
          <w:p w:rsidR="00990A27" w:rsidRPr="00D31421" w:rsidRDefault="00D440D6" w:rsidP="00EE626B">
            <w:pPr>
              <w:snapToGrid w:val="0"/>
              <w:spacing w:line="360" w:lineRule="exact"/>
              <w:ind w:left="360" w:right="130"/>
              <w:jc w:val="both"/>
              <w:rPr>
                <w:rFonts w:ascii="標楷體" w:eastAsia="標楷體" w:hAnsi="標楷體"/>
                <w:szCs w:val="24"/>
              </w:rPr>
            </w:pPr>
            <w:r w:rsidRPr="00D31421">
              <w:rPr>
                <w:rFonts w:ascii="標楷體" w:eastAsia="標楷體" w:hAnsi="標楷體"/>
                <w:szCs w:val="24"/>
              </w:rPr>
              <w:t>針對本轄區聯防組織業者，進行災害資訊聯人電話測試，確認業者登載於聯防資訊系統電話正確性，112年度共測試181家。</w:t>
            </w:r>
          </w:p>
          <w:p w:rsidR="00990A27" w:rsidRPr="00D31421" w:rsidRDefault="00990A27" w:rsidP="00D31421">
            <w:pPr>
              <w:snapToGrid w:val="0"/>
              <w:spacing w:line="360" w:lineRule="exact"/>
              <w:ind w:right="130"/>
              <w:rPr>
                <w:rFonts w:ascii="標楷體" w:eastAsia="標楷體" w:hAnsi="標楷體"/>
                <w:szCs w:val="24"/>
              </w:rPr>
            </w:pPr>
          </w:p>
          <w:p w:rsidR="00990A27" w:rsidRPr="00D31421" w:rsidRDefault="00FF58EA"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112年2月23日配合辦理「高雄市三合一(動員、戰綜、災防)會報正式演練」。</w:t>
            </w:r>
          </w:p>
          <w:p w:rsidR="00990A27" w:rsidRPr="00D31421" w:rsidRDefault="00FF58EA"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00D440D6" w:rsidRPr="00D31421">
              <w:rPr>
                <w:rFonts w:ascii="標楷體" w:eastAsia="標楷體" w:hAnsi="標楷體"/>
                <w:kern w:val="2"/>
                <w:sz w:val="24"/>
              </w:rPr>
              <w:t>112年5月17日配合環境部化學署與消防署辦理「公路運輸危險品化災搶救精進訓練共識營」。</w:t>
            </w:r>
          </w:p>
          <w:p w:rsidR="00990A27" w:rsidRPr="00D31421" w:rsidRDefault="00FF58EA"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3.</w:t>
            </w:r>
            <w:r w:rsidR="00D440D6" w:rsidRPr="00D31421">
              <w:rPr>
                <w:rFonts w:ascii="標楷體" w:eastAsia="標楷體" w:hAnsi="標楷體"/>
                <w:kern w:val="2"/>
                <w:sz w:val="24"/>
              </w:rPr>
              <w:t>112年11月7日於華運倉儲實業股份有限公司石化油品中心辦理「高雄市毒性及關注化學物質災害應變演練」。</w:t>
            </w:r>
          </w:p>
          <w:p w:rsidR="00990A27" w:rsidRPr="00D31421" w:rsidRDefault="00FF58EA"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4.</w:t>
            </w:r>
            <w:r w:rsidR="00D440D6" w:rsidRPr="00D31421">
              <w:rPr>
                <w:rFonts w:ascii="標楷體" w:eastAsia="標楷體" w:hAnsi="標楷體"/>
                <w:kern w:val="2"/>
                <w:sz w:val="24"/>
              </w:rPr>
              <w:t>112年12月14日辦理「高雄市政府環境保護局毒災應變模擬演練」。</w:t>
            </w:r>
          </w:p>
          <w:p w:rsidR="00990A27" w:rsidRPr="00D31421" w:rsidRDefault="00FF58EA"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5.</w:t>
            </w:r>
            <w:r w:rsidR="00D440D6" w:rsidRPr="00D31421">
              <w:rPr>
                <w:rFonts w:ascii="標楷體" w:eastAsia="標楷體" w:hAnsi="標楷體"/>
                <w:kern w:val="2"/>
                <w:sz w:val="24"/>
              </w:rPr>
              <w:t>擇定本市前鎮及臨廣科技產業園區作為本年度災害疏散避難規劃之標的，藉由ALOHA模擬模式針對前鎮及臨廣科技產業園區範圍內之毒化物運作場所進行毒化物災害風險潛勢分析，並將風險潛勢結果透過地理資訊系統進行圖層套疊，評估鄰近收容點之適切性。</w:t>
            </w: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FF58EA"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每週垃圾清運5日，</w:t>
            </w:r>
            <w:r w:rsidR="00ED1FDF" w:rsidRPr="00D31421">
              <w:rPr>
                <w:rFonts w:ascii="標楷體" w:eastAsia="標楷體" w:hAnsi="標楷體" w:hint="eastAsia"/>
                <w:kern w:val="2"/>
                <w:sz w:val="24"/>
              </w:rPr>
              <w:t>1</w:t>
            </w:r>
            <w:r w:rsidR="00ED1FDF" w:rsidRPr="00D31421">
              <w:rPr>
                <w:rFonts w:ascii="標楷體" w:eastAsia="標楷體" w:hAnsi="標楷體"/>
                <w:kern w:val="2"/>
                <w:sz w:val="24"/>
              </w:rPr>
              <w:t>12年清運550,044</w:t>
            </w:r>
            <w:r w:rsidR="00D440D6" w:rsidRPr="00D31421">
              <w:rPr>
                <w:rFonts w:ascii="標楷體" w:eastAsia="標楷體" w:hAnsi="標楷體"/>
                <w:kern w:val="2"/>
                <w:sz w:val="24"/>
              </w:rPr>
              <w:t>公噸。</w:t>
            </w:r>
          </w:p>
          <w:p w:rsidR="00990A27" w:rsidRPr="00D31421" w:rsidRDefault="00FF58EA"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00D440D6" w:rsidRPr="00D31421">
              <w:rPr>
                <w:rFonts w:ascii="標楷體" w:eastAsia="標楷體" w:hAnsi="標楷體"/>
                <w:kern w:val="2"/>
                <w:sz w:val="24"/>
              </w:rPr>
              <w:t>本市實施垃圾不落地措施，包含各級公私立學校，民眾配合良好，不僅減少垃圾堆置點及髒亂產生，同時提升市容景觀。</w:t>
            </w:r>
          </w:p>
          <w:p w:rsidR="00990A27" w:rsidRPr="00D31421" w:rsidRDefault="00FF58EA"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3.</w:t>
            </w:r>
            <w:r w:rsidR="00D440D6" w:rsidRPr="00D31421">
              <w:rPr>
                <w:rFonts w:ascii="標楷體" w:eastAsia="標楷體" w:hAnsi="標楷體"/>
                <w:kern w:val="2"/>
                <w:sz w:val="24"/>
              </w:rPr>
              <w:t>維護市容環境，每日執行街道清掃，112年人力清掃慢車道面積 1,594,780,053平方公尺；112年掃街車清掃快車道面積 415,979,215平方公尺。</w:t>
            </w:r>
          </w:p>
          <w:p w:rsidR="00990A27" w:rsidRPr="00D31421" w:rsidRDefault="00FF58EA"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4.</w:t>
            </w:r>
            <w:r w:rsidR="00D440D6" w:rsidRPr="00D31421">
              <w:rPr>
                <w:rFonts w:ascii="標楷體" w:eastAsia="標楷體" w:hAnsi="標楷體"/>
                <w:kern w:val="2"/>
                <w:sz w:val="24"/>
              </w:rPr>
              <w:t>為維護市容觀瞻及增加停車位，廢棄車輛委託民營拖吊，112年移置汽車337輛、機車2,399輛。</w:t>
            </w:r>
          </w:p>
          <w:p w:rsidR="00990A27" w:rsidRDefault="00990A27" w:rsidP="00D31421">
            <w:pPr>
              <w:snapToGrid w:val="0"/>
              <w:spacing w:line="360" w:lineRule="exact"/>
              <w:ind w:left="360" w:right="130"/>
              <w:rPr>
                <w:rFonts w:ascii="標楷體" w:eastAsia="標楷體" w:hAnsi="標楷體"/>
                <w:szCs w:val="24"/>
              </w:rPr>
            </w:pPr>
          </w:p>
          <w:p w:rsidR="00EE6569" w:rsidRPr="00D31421" w:rsidRDefault="00EE6569" w:rsidP="00D31421">
            <w:pPr>
              <w:snapToGrid w:val="0"/>
              <w:spacing w:line="360" w:lineRule="exact"/>
              <w:ind w:left="360" w:right="130"/>
              <w:rPr>
                <w:rFonts w:ascii="標楷體" w:eastAsia="標楷體" w:hAnsi="標楷體"/>
                <w:szCs w:val="24"/>
              </w:rPr>
            </w:pPr>
          </w:p>
          <w:p w:rsidR="00ED1FDF" w:rsidRDefault="00ED1FDF"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Pr="00D31421">
              <w:rPr>
                <w:rFonts w:ascii="標楷體" w:eastAsia="標楷體" w:hAnsi="標楷體"/>
                <w:kern w:val="2"/>
                <w:sz w:val="24"/>
              </w:rPr>
              <w:t>廚餘回收每週隨垃圾車回收5日，112年廚餘回收量5</w:t>
            </w:r>
            <w:r w:rsidRPr="00D31421">
              <w:rPr>
                <w:rFonts w:ascii="標楷體" w:eastAsia="標楷體" w:hAnsi="標楷體" w:hint="eastAsia"/>
                <w:kern w:val="2"/>
                <w:sz w:val="24"/>
              </w:rPr>
              <w:t>8</w:t>
            </w:r>
            <w:r w:rsidRPr="00D31421">
              <w:rPr>
                <w:rFonts w:ascii="標楷體" w:eastAsia="標楷體" w:hAnsi="標楷體"/>
                <w:kern w:val="2"/>
                <w:sz w:val="24"/>
              </w:rPr>
              <w:t>,</w:t>
            </w:r>
            <w:r w:rsidRPr="00D31421">
              <w:rPr>
                <w:rFonts w:ascii="標楷體" w:eastAsia="標楷體" w:hAnsi="標楷體" w:hint="eastAsia"/>
                <w:kern w:val="2"/>
                <w:sz w:val="24"/>
              </w:rPr>
              <w:t>572.9</w:t>
            </w:r>
            <w:r w:rsidRPr="00D31421">
              <w:rPr>
                <w:rFonts w:ascii="標楷體" w:eastAsia="標楷體" w:hAnsi="標楷體"/>
                <w:kern w:val="2"/>
                <w:sz w:val="24"/>
              </w:rPr>
              <w:t>公噸，回收率3.5</w:t>
            </w:r>
            <w:r w:rsidRPr="00D31421">
              <w:rPr>
                <w:rFonts w:ascii="標楷體" w:eastAsia="標楷體" w:hAnsi="標楷體" w:hint="eastAsia"/>
                <w:kern w:val="2"/>
                <w:sz w:val="24"/>
              </w:rPr>
              <w:t>7</w:t>
            </w:r>
            <w:r w:rsidRPr="00D31421">
              <w:rPr>
                <w:rFonts w:ascii="標楷體" w:eastAsia="標楷體" w:hAnsi="標楷體"/>
                <w:kern w:val="2"/>
                <w:sz w:val="24"/>
              </w:rPr>
              <w:t>%。</w:t>
            </w:r>
          </w:p>
          <w:p w:rsidR="00EE6569" w:rsidRPr="00D31421" w:rsidRDefault="00EE6569"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p>
          <w:p w:rsidR="00ED1FDF" w:rsidRPr="00D31421" w:rsidRDefault="00ED1FDF"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lastRenderedPageBreak/>
              <w:t>2.</w:t>
            </w:r>
            <w:r w:rsidRPr="00D31421">
              <w:rPr>
                <w:rFonts w:ascii="標楷體" w:eastAsia="標楷體" w:hAnsi="標楷體"/>
                <w:kern w:val="2"/>
                <w:sz w:val="24"/>
              </w:rPr>
              <w:t>資源回收每週每條清運路線由資源回收車回收2日，112年資源回收量</w:t>
            </w:r>
            <w:r w:rsidRPr="00D31421">
              <w:rPr>
                <w:rFonts w:ascii="標楷體" w:eastAsia="標楷體" w:hAnsi="標楷體" w:hint="eastAsia"/>
                <w:kern w:val="2"/>
                <w:sz w:val="24"/>
              </w:rPr>
              <w:t>92</w:t>
            </w:r>
            <w:r w:rsidRPr="00D31421">
              <w:rPr>
                <w:rFonts w:ascii="標楷體" w:eastAsia="標楷體" w:hAnsi="標楷體"/>
                <w:kern w:val="2"/>
                <w:sz w:val="24"/>
              </w:rPr>
              <w:t>萬5,</w:t>
            </w:r>
            <w:r w:rsidRPr="00D31421">
              <w:rPr>
                <w:rFonts w:ascii="標楷體" w:eastAsia="標楷體" w:hAnsi="標楷體" w:hint="eastAsia"/>
                <w:kern w:val="2"/>
                <w:sz w:val="24"/>
              </w:rPr>
              <w:t>599</w:t>
            </w:r>
            <w:r w:rsidRPr="00D31421">
              <w:rPr>
                <w:rFonts w:ascii="標楷體" w:eastAsia="標楷體" w:hAnsi="標楷體"/>
                <w:kern w:val="2"/>
                <w:sz w:val="24"/>
              </w:rPr>
              <w:t>.</w:t>
            </w:r>
            <w:r w:rsidRPr="00D31421">
              <w:rPr>
                <w:rFonts w:ascii="標楷體" w:eastAsia="標楷體" w:hAnsi="標楷體" w:hint="eastAsia"/>
                <w:kern w:val="2"/>
                <w:sz w:val="24"/>
              </w:rPr>
              <w:t>9</w:t>
            </w:r>
            <w:r w:rsidRPr="00D31421">
              <w:rPr>
                <w:rFonts w:ascii="標楷體" w:eastAsia="標楷體" w:hAnsi="標楷體"/>
                <w:kern w:val="2"/>
                <w:sz w:val="24"/>
              </w:rPr>
              <w:t>公噸，資源回收率5</w:t>
            </w:r>
            <w:r w:rsidRPr="00D31421">
              <w:rPr>
                <w:rFonts w:ascii="標楷體" w:eastAsia="標楷體" w:hAnsi="標楷體" w:hint="eastAsia"/>
                <w:kern w:val="2"/>
                <w:sz w:val="24"/>
              </w:rPr>
              <w:t>6</w:t>
            </w:r>
            <w:r w:rsidRPr="00D31421">
              <w:rPr>
                <w:rFonts w:ascii="標楷體" w:eastAsia="標楷體" w:hAnsi="標楷體"/>
                <w:kern w:val="2"/>
                <w:sz w:val="24"/>
              </w:rPr>
              <w:t>.</w:t>
            </w:r>
            <w:r w:rsidRPr="00D31421">
              <w:rPr>
                <w:rFonts w:ascii="標楷體" w:eastAsia="標楷體" w:hAnsi="標楷體" w:hint="eastAsia"/>
                <w:kern w:val="2"/>
                <w:sz w:val="24"/>
              </w:rPr>
              <w:t>4</w:t>
            </w:r>
            <w:r w:rsidRPr="00D31421">
              <w:rPr>
                <w:rFonts w:ascii="標楷體" w:eastAsia="標楷體" w:hAnsi="標楷體"/>
                <w:kern w:val="2"/>
                <w:sz w:val="24"/>
              </w:rPr>
              <w:t>%。</w:t>
            </w:r>
          </w:p>
          <w:p w:rsidR="00ED1FDF" w:rsidRPr="00D31421" w:rsidRDefault="00ED1FDF"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3.</w:t>
            </w:r>
            <w:r w:rsidRPr="00D31421">
              <w:rPr>
                <w:rFonts w:ascii="標楷體" w:eastAsia="標楷體" w:hAnsi="標楷體"/>
                <w:kern w:val="2"/>
                <w:sz w:val="24"/>
              </w:rPr>
              <w:t>「高雄市巨大廢棄物回收再利用廠」，112年巨大廢棄物回收再利用2</w:t>
            </w:r>
            <w:r w:rsidRPr="00D31421">
              <w:rPr>
                <w:rFonts w:ascii="標楷體" w:eastAsia="標楷體" w:hAnsi="標楷體" w:hint="eastAsia"/>
                <w:kern w:val="2"/>
                <w:sz w:val="24"/>
              </w:rPr>
              <w:t>2</w:t>
            </w:r>
            <w:r w:rsidRPr="00D31421">
              <w:rPr>
                <w:rFonts w:ascii="標楷體" w:eastAsia="標楷體" w:hAnsi="標楷體"/>
                <w:kern w:val="2"/>
                <w:sz w:val="24"/>
              </w:rPr>
              <w:t>,899.9公噸、回收再利用率96.91 %。</w:t>
            </w:r>
          </w:p>
          <w:p w:rsidR="00ED1FDF" w:rsidRPr="00D31421" w:rsidRDefault="00ED1FDF"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4.112年11-12月與環保杯租賃業者杯特合作，輔導13個品牌(包含三分春色、水巷茶弄等)47家門市加入推動循環杯租借服務，及12月加碼於本局提供熊麻吉循環杯借用服務，總計減少4,848個一次用飲料杯使用；另本局持續宣導民眾自備環保杯，統計活動期間民眾自備環保杯數為35,474杯，自備比例7.57%。</w:t>
            </w:r>
          </w:p>
          <w:p w:rsidR="00ED1FDF" w:rsidRPr="00D31421" w:rsidRDefault="00ED1FDF"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5.</w:t>
            </w:r>
            <w:r w:rsidRPr="00D31421">
              <w:rPr>
                <w:rFonts w:ascii="標楷體" w:eastAsia="標楷體" w:hAnsi="標楷體"/>
                <w:kern w:val="2"/>
                <w:sz w:val="24"/>
              </w:rPr>
              <w:t>112</w:t>
            </w:r>
            <w:r w:rsidRPr="00D31421">
              <w:rPr>
                <w:rFonts w:ascii="標楷體" w:eastAsia="標楷體" w:hAnsi="標楷體"/>
                <w:kern w:val="2"/>
                <w:sz w:val="24"/>
              </w:rPr>
              <w:tab/>
              <w:t>年輔導高雄市願意提供環保外送服務共計有181家業者，總計環保外送820次，減少48,627個一次用免洗餐具使用(包含紙餐盒、免洗筷及塑膠湯匙等)，預估減少664.57公斤一次用產品垃圾量。</w:t>
            </w:r>
          </w:p>
          <w:p w:rsidR="00ED1FDF" w:rsidRPr="00D31421" w:rsidRDefault="00ED1FDF"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6.</w:t>
            </w:r>
            <w:r w:rsidRPr="00D31421">
              <w:rPr>
                <w:rFonts w:ascii="標楷體" w:eastAsia="標楷體" w:hAnsi="標楷體"/>
                <w:kern w:val="2"/>
                <w:sz w:val="24"/>
              </w:rPr>
              <w:t>辦理112年度回收達人資源回收兌換活動(含區隊活動)及希望種子資收站兌換活動，回收廢乾電池11,986.96公斤。</w:t>
            </w:r>
          </w:p>
          <w:p w:rsidR="00ED1FDF" w:rsidRPr="00D31421" w:rsidRDefault="00ED1FDF"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7.</w:t>
            </w:r>
            <w:r w:rsidRPr="00D31421">
              <w:rPr>
                <w:rFonts w:ascii="標楷體" w:eastAsia="標楷體" w:hAnsi="標楷體"/>
                <w:kern w:val="2"/>
                <w:sz w:val="24"/>
              </w:rPr>
              <w:t>查核輔導政府部門、學校、百貨公司及連鎖速食店等一次用塑膠吸管使用情形246家次。</w:t>
            </w:r>
          </w:p>
          <w:p w:rsidR="00990A27" w:rsidRPr="00D31421" w:rsidRDefault="00990A27" w:rsidP="00D31421">
            <w:pPr>
              <w:snapToGrid w:val="0"/>
              <w:spacing w:line="360" w:lineRule="exact"/>
              <w:ind w:right="130"/>
              <w:rPr>
                <w:rFonts w:ascii="標楷體" w:eastAsia="標楷體" w:hAnsi="標楷體"/>
                <w:szCs w:val="24"/>
              </w:rPr>
            </w:pPr>
          </w:p>
          <w:p w:rsidR="00990A27" w:rsidRPr="00D31421" w:rsidRDefault="00990A27" w:rsidP="00D31421">
            <w:pPr>
              <w:snapToGrid w:val="0"/>
              <w:spacing w:line="360" w:lineRule="exact"/>
              <w:ind w:right="130"/>
              <w:rPr>
                <w:rFonts w:ascii="標楷體" w:eastAsia="標楷體" w:hAnsi="標楷體"/>
                <w:szCs w:val="24"/>
              </w:rPr>
            </w:pPr>
          </w:p>
          <w:p w:rsidR="00990A27" w:rsidRPr="00D31421" w:rsidRDefault="00990A27" w:rsidP="00D31421">
            <w:pPr>
              <w:snapToGrid w:val="0"/>
              <w:spacing w:line="360" w:lineRule="exact"/>
              <w:ind w:right="130"/>
              <w:rPr>
                <w:rFonts w:ascii="標楷體" w:eastAsia="標楷體" w:hAnsi="標楷體"/>
                <w:szCs w:val="24"/>
              </w:rPr>
            </w:pPr>
          </w:p>
          <w:p w:rsidR="00990A27" w:rsidRPr="00D31421" w:rsidRDefault="00FF58EA"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登革熱防治作業持續配合市府「孳檢為主，消毒為輔」之登革熱防治策略，除進行本府各機關、學校、團體及公私場所登革熱病媒蚊孳生源之清除、輔導及檢查外，並特別加強宣導一般民眾對於室內外環境孳清工作之重視。</w:t>
            </w:r>
          </w:p>
          <w:p w:rsidR="00990A27" w:rsidRPr="00D31421" w:rsidRDefault="00FF58EA"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00D440D6" w:rsidRPr="00D31421">
              <w:rPr>
                <w:rFonts w:ascii="標楷體" w:eastAsia="標楷體" w:hAnsi="標楷體"/>
                <w:kern w:val="2"/>
                <w:sz w:val="24"/>
              </w:rPr>
              <w:t>環保局所屬各區清潔隊配合各區公所列管之空地髒亂資料，由區公所先行確認複查後，函請環境髒亂空地之所有人限期改善，並由環保局配合督促改善。若屆期經稽查仍未改善，環保局則依廢棄物清理法予以告發處分。</w:t>
            </w:r>
          </w:p>
          <w:p w:rsidR="00990A27" w:rsidRPr="00D31421" w:rsidRDefault="00FF58EA"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3.</w:t>
            </w:r>
            <w:r w:rsidR="00D440D6" w:rsidRPr="00D31421">
              <w:rPr>
                <w:rFonts w:ascii="標楷體" w:eastAsia="標楷體" w:hAnsi="標楷體"/>
                <w:kern w:val="2"/>
                <w:sz w:val="24"/>
              </w:rPr>
              <w:t>針對確定及疑似病例個案周遭，加強其室內外緊急防治工作(含孳生源清除、孳生源檢查及戶內外消毒)。</w:t>
            </w:r>
          </w:p>
          <w:p w:rsidR="00990A27" w:rsidRPr="00D31421" w:rsidRDefault="00FF58EA"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4.</w:t>
            </w:r>
            <w:r w:rsidR="00D440D6" w:rsidRPr="00D31421">
              <w:rPr>
                <w:rFonts w:ascii="標楷體" w:eastAsia="標楷體" w:hAnsi="標楷體"/>
                <w:kern w:val="2"/>
                <w:sz w:val="24"/>
              </w:rPr>
              <w:t>112年仍配合本府『生態滅蚊』之策略，工作上則以『孳檢為主、消毒為輔』，實務上由環保局登革熱防治隊及各區清潔隊於平日進行室內外孳檢工作，於有發現孳生源時，再進行必要之噴藥消毒工作，一方面避免藥劑噴灑過度污染環境及病媒蚊產生抗藥性、一方面亦避免民眾因過度噴藥爆發民怨。</w:t>
            </w:r>
          </w:p>
          <w:p w:rsidR="00990A27" w:rsidRPr="00D31421" w:rsidRDefault="00FF58EA"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5.</w:t>
            </w:r>
            <w:r w:rsidR="00D440D6" w:rsidRPr="00D31421">
              <w:rPr>
                <w:rFonts w:ascii="標楷體" w:eastAsia="標楷體" w:hAnsi="標楷體"/>
                <w:kern w:val="2"/>
                <w:sz w:val="24"/>
              </w:rPr>
              <w:t>針對登革熱高風險及列管場域，由登革熱防治隊及各區隊派員續進行孳檢工作以降低病媒蚊密度，另為呼籲民眾落實登革熱居家防治，落實執行公權力並搭配各里進行家戶宣導，由家戶自身做起，務求滅絕病媒蚊孳生源。並由登革熱防治隊繼續佈放誘殺桶，持監測本市病媒</w:t>
            </w:r>
            <w:r w:rsidR="00D440D6" w:rsidRPr="00D31421">
              <w:rPr>
                <w:rFonts w:ascii="標楷體" w:eastAsia="標楷體" w:hAnsi="標楷體"/>
                <w:kern w:val="2"/>
                <w:sz w:val="24"/>
              </w:rPr>
              <w:lastRenderedPageBreak/>
              <w:t>蚊的密度，將所收集數據來反映該區成蚊密度，供各區級指揮中心作為參考。</w:t>
            </w:r>
          </w:p>
          <w:p w:rsidR="00990A27" w:rsidRPr="00D31421" w:rsidRDefault="00FF58EA"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6.</w:t>
            </w:r>
            <w:r w:rsidR="00D440D6" w:rsidRPr="00D31421">
              <w:rPr>
                <w:rFonts w:ascii="標楷體" w:eastAsia="標楷體" w:hAnsi="標楷體"/>
                <w:kern w:val="2"/>
                <w:sz w:val="24"/>
              </w:rPr>
              <w:t>112年輔導檢查清除</w:t>
            </w:r>
            <w:r w:rsidR="00ED1FDF" w:rsidRPr="00D31421">
              <w:rPr>
                <w:rFonts w:ascii="標楷體" w:eastAsia="標楷體" w:hAnsi="標楷體"/>
                <w:kern w:val="2"/>
                <w:sz w:val="24"/>
              </w:rPr>
              <w:t>15,462里次、清除髒亂點33,552處、清除孳生源215,581公斤。孳生源投藥26,464處、總消毒面積21,729,338㎡；登革熱病媒蚊防治工作總投入人力140,223人次</w:t>
            </w:r>
            <w:r w:rsidR="00D440D6" w:rsidRPr="00D31421">
              <w:rPr>
                <w:rFonts w:ascii="標楷體" w:eastAsia="標楷體" w:hAnsi="標楷體"/>
                <w:kern w:val="2"/>
                <w:sz w:val="24"/>
              </w:rPr>
              <w:t>。</w:t>
            </w:r>
          </w:p>
          <w:p w:rsidR="00990A27" w:rsidRPr="00D31421" w:rsidRDefault="00FF58EA"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7.</w:t>
            </w:r>
            <w:r w:rsidR="00D440D6" w:rsidRPr="00D31421">
              <w:rPr>
                <w:rFonts w:ascii="標楷體" w:eastAsia="標楷體" w:hAnsi="標楷體"/>
                <w:kern w:val="2"/>
                <w:sz w:val="24"/>
              </w:rPr>
              <w:t>依據「高雄市登革熱生態滅蚊防疫計畫」，112年度本府維持執行1次預防性定期戶外消毒工作，避免噴藥過度造成環境污染及蚊蟲抗藥性影響防疫，並於實施前先函請各區公所，轉知所屬各里辦公處及里民配合居家環境整頓以提昇防治效果，實施期間為112年3月6日至112年5月8日；餘則針對登革熱個案或特定事件造成之環境衛生不良區域實施消毒作業。</w:t>
            </w:r>
          </w:p>
          <w:p w:rsidR="00B70DF2" w:rsidRPr="00D31421" w:rsidRDefault="00B70DF2"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p>
          <w:p w:rsidR="00990A27" w:rsidRPr="00D31421" w:rsidRDefault="00D440D6" w:rsidP="00D31421">
            <w:pPr>
              <w:suppressAutoHyphens w:val="0"/>
              <w:autoSpaceDN/>
              <w:snapToGrid w:val="0"/>
              <w:spacing w:line="360" w:lineRule="exact"/>
              <w:ind w:leftChars="50" w:left="120" w:rightChars="50" w:right="120"/>
              <w:jc w:val="both"/>
              <w:textAlignment w:val="auto"/>
              <w:rPr>
                <w:rFonts w:ascii="標楷體" w:eastAsia="標楷體" w:hAnsi="標楷體"/>
                <w:snapToGrid w:val="0"/>
                <w:kern w:val="0"/>
                <w:szCs w:val="24"/>
              </w:rPr>
            </w:pPr>
            <w:r w:rsidRPr="00D31421">
              <w:rPr>
                <w:rFonts w:ascii="標楷體" w:eastAsia="標楷體" w:hAnsi="標楷體"/>
                <w:snapToGrid w:val="0"/>
                <w:kern w:val="0"/>
                <w:szCs w:val="24"/>
              </w:rPr>
              <w:t>訂定112年度全市家鼠防除工作計畫，並採購滅鼠藥劑於5月15日至5月20日辦理「高雄市滅鼠週」前發放。此外，亦積極宣導民眾「做好環境整頓為主、投以滅鼠餌劑為輔」之正確防除觀念，以防治家鼠危害，維護居家環境品質。</w:t>
            </w:r>
          </w:p>
          <w:p w:rsidR="00990A27" w:rsidRPr="00D31421" w:rsidRDefault="00990A27" w:rsidP="00D31421">
            <w:pPr>
              <w:snapToGrid w:val="0"/>
              <w:spacing w:line="360" w:lineRule="exact"/>
              <w:ind w:right="130"/>
              <w:rPr>
                <w:rFonts w:ascii="標楷體" w:eastAsia="標楷體" w:hAnsi="標楷體"/>
                <w:szCs w:val="24"/>
              </w:rPr>
            </w:pPr>
          </w:p>
          <w:p w:rsidR="00990A27" w:rsidRPr="00D31421" w:rsidRDefault="00990A27" w:rsidP="00D31421">
            <w:pPr>
              <w:snapToGrid w:val="0"/>
              <w:spacing w:line="360" w:lineRule="exact"/>
              <w:ind w:right="130"/>
              <w:rPr>
                <w:rFonts w:ascii="標楷體" w:eastAsia="標楷體" w:hAnsi="標楷體"/>
                <w:szCs w:val="24"/>
              </w:rPr>
            </w:pPr>
          </w:p>
          <w:p w:rsidR="00990A27" w:rsidRPr="00D31421" w:rsidRDefault="00FF58EA"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每年年底由各區隊提報來年各行政區清疏目標及路段，並</w:t>
            </w:r>
            <w:r w:rsidR="00ED1FDF" w:rsidRPr="00D31421">
              <w:rPr>
                <w:rFonts w:ascii="標楷體" w:eastAsia="標楷體" w:hAnsi="標楷體" w:hint="eastAsia"/>
                <w:kern w:val="2"/>
                <w:sz w:val="24"/>
              </w:rPr>
              <w:t>定期</w:t>
            </w:r>
            <w:r w:rsidR="00D440D6" w:rsidRPr="00D31421">
              <w:rPr>
                <w:rFonts w:ascii="標楷體" w:eastAsia="標楷體" w:hAnsi="標楷體"/>
                <w:kern w:val="2"/>
                <w:sz w:val="24"/>
              </w:rPr>
              <w:t>將每日清疏作業情形上傳溝渠清疏平台公告市民周知，另發現水溝結構異常將立即通報相關單位進行改善，務使市區排水順暢，保護市民生命財產安全。</w:t>
            </w:r>
          </w:p>
          <w:p w:rsidR="00990A27" w:rsidRPr="00D31421" w:rsidRDefault="00FF58EA"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00D440D6" w:rsidRPr="00D31421">
              <w:rPr>
                <w:rFonts w:ascii="標楷體" w:eastAsia="標楷體" w:hAnsi="標楷體"/>
                <w:kern w:val="2"/>
                <w:sz w:val="24"/>
              </w:rPr>
              <w:t>112年清疏長度共</w:t>
            </w:r>
            <w:r w:rsidR="00ED1FDF" w:rsidRPr="00D31421">
              <w:rPr>
                <w:rFonts w:ascii="標楷體" w:eastAsia="標楷體" w:hAnsi="標楷體"/>
                <w:kern w:val="2"/>
                <w:sz w:val="24"/>
              </w:rPr>
              <w:t>2,</w:t>
            </w:r>
            <w:r w:rsidR="00ED1FDF" w:rsidRPr="00D31421">
              <w:rPr>
                <w:rFonts w:ascii="標楷體" w:eastAsia="標楷體" w:hAnsi="標楷體" w:hint="eastAsia"/>
                <w:kern w:val="2"/>
                <w:sz w:val="24"/>
              </w:rPr>
              <w:t>363.071</w:t>
            </w:r>
            <w:r w:rsidR="00ED1FDF" w:rsidRPr="00D31421">
              <w:rPr>
                <w:rFonts w:ascii="標楷體" w:eastAsia="標楷體" w:hAnsi="標楷體"/>
                <w:kern w:val="2"/>
                <w:sz w:val="24"/>
              </w:rPr>
              <w:t>公里，清疏污泥重量16,</w:t>
            </w:r>
            <w:r w:rsidR="00ED1FDF" w:rsidRPr="00D31421">
              <w:rPr>
                <w:rFonts w:ascii="標楷體" w:eastAsia="標楷體" w:hAnsi="標楷體" w:hint="eastAsia"/>
                <w:kern w:val="2"/>
                <w:sz w:val="24"/>
              </w:rPr>
              <w:t>77</w:t>
            </w:r>
            <w:r w:rsidR="00ED1FDF" w:rsidRPr="00D31421">
              <w:rPr>
                <w:rFonts w:ascii="標楷體" w:eastAsia="標楷體" w:hAnsi="標楷體"/>
                <w:kern w:val="2"/>
                <w:sz w:val="24"/>
              </w:rPr>
              <w:t>0</w:t>
            </w:r>
            <w:r w:rsidR="00ED1FDF" w:rsidRPr="00D31421">
              <w:rPr>
                <w:rFonts w:ascii="標楷體" w:eastAsia="標楷體" w:hAnsi="標楷體" w:hint="eastAsia"/>
                <w:kern w:val="2"/>
                <w:sz w:val="24"/>
              </w:rPr>
              <w:t>.86</w:t>
            </w:r>
            <w:r w:rsidR="00D440D6" w:rsidRPr="00D31421">
              <w:rPr>
                <w:rFonts w:ascii="標楷體" w:eastAsia="標楷體" w:hAnsi="標楷體"/>
                <w:kern w:val="2"/>
                <w:sz w:val="24"/>
              </w:rPr>
              <w:t>公噸。</w:t>
            </w:r>
          </w:p>
          <w:p w:rsidR="00990A27" w:rsidRPr="00D31421" w:rsidRDefault="00990A27" w:rsidP="00D31421">
            <w:pPr>
              <w:snapToGrid w:val="0"/>
              <w:spacing w:line="360" w:lineRule="exact"/>
              <w:ind w:left="360" w:right="130"/>
              <w:rPr>
                <w:rFonts w:ascii="標楷體" w:eastAsia="標楷體" w:hAnsi="標楷體"/>
                <w:szCs w:val="24"/>
              </w:rPr>
            </w:pPr>
          </w:p>
          <w:p w:rsidR="00990A27" w:rsidRPr="00D31421" w:rsidRDefault="00D440D6" w:rsidP="00D31421">
            <w:pPr>
              <w:suppressAutoHyphens w:val="0"/>
              <w:autoSpaceDN/>
              <w:snapToGrid w:val="0"/>
              <w:spacing w:line="360" w:lineRule="exact"/>
              <w:ind w:leftChars="50" w:left="120" w:rightChars="50" w:right="120"/>
              <w:jc w:val="both"/>
              <w:textAlignment w:val="auto"/>
              <w:rPr>
                <w:rFonts w:ascii="標楷體" w:eastAsia="標楷體" w:hAnsi="標楷體"/>
                <w:snapToGrid w:val="0"/>
                <w:kern w:val="0"/>
                <w:szCs w:val="24"/>
              </w:rPr>
            </w:pPr>
            <w:r w:rsidRPr="00D31421">
              <w:rPr>
                <w:rFonts w:ascii="標楷體" w:eastAsia="標楷體" w:hAnsi="標楷體"/>
                <w:snapToGrid w:val="0"/>
                <w:kern w:val="0"/>
                <w:szCs w:val="24"/>
              </w:rPr>
              <w:t>每年汛期前完成各行政區域易淹水路段清疏作業，提升易淹水路段排水順暢度，並於豪雨特報及颱風期間，請各區清潔隊再次加強轄易淹水及低窪路段洩水孔巡檢作業，以確保排水順暢。</w:t>
            </w:r>
          </w:p>
          <w:p w:rsidR="00990A27" w:rsidRDefault="00990A27" w:rsidP="00D31421">
            <w:pPr>
              <w:snapToGrid w:val="0"/>
              <w:spacing w:line="360" w:lineRule="exact"/>
              <w:ind w:left="360" w:right="130"/>
              <w:rPr>
                <w:rFonts w:ascii="標楷體" w:eastAsia="標楷體" w:hAnsi="標楷體"/>
                <w:szCs w:val="24"/>
              </w:rPr>
            </w:pPr>
          </w:p>
          <w:p w:rsidR="003F4133" w:rsidRPr="00D31421" w:rsidRDefault="003F4133" w:rsidP="00D31421">
            <w:pPr>
              <w:snapToGrid w:val="0"/>
              <w:spacing w:line="360" w:lineRule="exact"/>
              <w:ind w:left="360" w:right="130"/>
              <w:rPr>
                <w:rFonts w:ascii="標楷體" w:eastAsia="標楷體" w:hAnsi="標楷體"/>
                <w:szCs w:val="24"/>
              </w:rPr>
            </w:pPr>
          </w:p>
          <w:p w:rsidR="00990A27" w:rsidRPr="00D31421" w:rsidRDefault="00FF58EA"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配合</w:t>
            </w:r>
            <w:r w:rsidR="00ED1FDF" w:rsidRPr="00D31421">
              <w:rPr>
                <w:rFonts w:ascii="標楷體" w:eastAsia="標楷體" w:hAnsi="標楷體" w:hint="eastAsia"/>
                <w:kern w:val="2"/>
                <w:sz w:val="24"/>
              </w:rPr>
              <w:t>環境部</w:t>
            </w:r>
            <w:r w:rsidR="00ED1FDF" w:rsidRPr="00D31421">
              <w:rPr>
                <w:rFonts w:ascii="標楷體" w:eastAsia="標楷體" w:hAnsi="標楷體"/>
                <w:kern w:val="2"/>
                <w:sz w:val="24"/>
              </w:rPr>
              <w:t>環</w:t>
            </w:r>
            <w:r w:rsidR="00ED1FDF" w:rsidRPr="00D31421">
              <w:rPr>
                <w:rFonts w:ascii="標楷體" w:eastAsia="標楷體" w:hAnsi="標楷體" w:hint="eastAsia"/>
                <w:kern w:val="2"/>
                <w:sz w:val="24"/>
              </w:rPr>
              <w:t>境</w:t>
            </w:r>
            <w:r w:rsidR="00ED1FDF" w:rsidRPr="00D31421">
              <w:rPr>
                <w:rFonts w:ascii="標楷體" w:eastAsia="標楷體" w:hAnsi="標楷體"/>
                <w:kern w:val="2"/>
                <w:sz w:val="24"/>
              </w:rPr>
              <w:t>管</w:t>
            </w:r>
            <w:r w:rsidR="00ED1FDF" w:rsidRPr="00D31421">
              <w:rPr>
                <w:rFonts w:ascii="標楷體" w:eastAsia="標楷體" w:hAnsi="標楷體" w:hint="eastAsia"/>
                <w:kern w:val="2"/>
                <w:sz w:val="24"/>
              </w:rPr>
              <w:t>理</w:t>
            </w:r>
            <w:r w:rsidR="00ED1FDF" w:rsidRPr="00D31421">
              <w:rPr>
                <w:rFonts w:ascii="標楷體" w:eastAsia="標楷體" w:hAnsi="標楷體"/>
                <w:kern w:val="2"/>
                <w:sz w:val="24"/>
              </w:rPr>
              <w:t>署政策持續推動「全面提升優質公廁精進計畫」，逐年辦理公廁特優場所認證，加強公廁維護檢查，112年共檢查本市列管公廁5</w:t>
            </w:r>
            <w:r w:rsidR="00ED1FDF" w:rsidRPr="00D31421">
              <w:rPr>
                <w:rFonts w:ascii="標楷體" w:eastAsia="標楷體" w:hAnsi="標楷體" w:hint="eastAsia"/>
                <w:kern w:val="2"/>
                <w:sz w:val="24"/>
              </w:rPr>
              <w:t>9</w:t>
            </w:r>
            <w:r w:rsidR="00ED1FDF" w:rsidRPr="00D31421">
              <w:rPr>
                <w:rFonts w:ascii="標楷體" w:eastAsia="標楷體" w:hAnsi="標楷體"/>
                <w:kern w:val="2"/>
                <w:sz w:val="24"/>
              </w:rPr>
              <w:t>,</w:t>
            </w:r>
            <w:r w:rsidR="00ED1FDF" w:rsidRPr="00D31421">
              <w:rPr>
                <w:rFonts w:ascii="標楷體" w:eastAsia="標楷體" w:hAnsi="標楷體" w:hint="eastAsia"/>
                <w:kern w:val="2"/>
                <w:sz w:val="24"/>
              </w:rPr>
              <w:t>064</w:t>
            </w:r>
            <w:r w:rsidR="00ED1FDF" w:rsidRPr="00D31421">
              <w:rPr>
                <w:rFonts w:ascii="標楷體" w:eastAsia="標楷體" w:hAnsi="標楷體"/>
                <w:kern w:val="2"/>
                <w:sz w:val="24"/>
              </w:rPr>
              <w:t>座次</w:t>
            </w:r>
            <w:r w:rsidR="00D440D6" w:rsidRPr="00D31421">
              <w:rPr>
                <w:rFonts w:ascii="標楷體" w:eastAsia="標楷體" w:hAnsi="標楷體"/>
                <w:kern w:val="2"/>
                <w:sz w:val="24"/>
              </w:rPr>
              <w:t>。</w:t>
            </w:r>
          </w:p>
          <w:p w:rsidR="00990A27" w:rsidRPr="00D31421" w:rsidRDefault="00FF58EA"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00D440D6" w:rsidRPr="00D31421">
              <w:rPr>
                <w:rFonts w:ascii="標楷體" w:eastAsia="標楷體" w:hAnsi="標楷體"/>
                <w:kern w:val="2"/>
                <w:sz w:val="24"/>
              </w:rPr>
              <w:t>每月將彙集各區清潔隊公廁檢查成績報表，提報環境部EcoLife網頁系統。</w:t>
            </w:r>
          </w:p>
          <w:p w:rsidR="00990A27" w:rsidRPr="00D31421" w:rsidRDefault="00ED1FDF"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3</w:t>
            </w:r>
            <w:r w:rsidR="00FF58EA" w:rsidRPr="00D31421">
              <w:rPr>
                <w:rFonts w:ascii="標楷體" w:eastAsia="標楷體" w:hAnsi="標楷體" w:hint="eastAsia"/>
                <w:kern w:val="2"/>
                <w:sz w:val="24"/>
              </w:rPr>
              <w:t>.</w:t>
            </w:r>
            <w:r w:rsidR="00D440D6" w:rsidRPr="00D31421">
              <w:rPr>
                <w:rFonts w:ascii="標楷體" w:eastAsia="標楷體" w:hAnsi="標楷體"/>
                <w:kern w:val="2"/>
                <w:sz w:val="24"/>
              </w:rPr>
              <w:t>為支援提供本府各機關團體、市民辦理各項活動使用，環保局備有流動廁所2輛，112年度租用90車次，租金收入199,600元。</w:t>
            </w:r>
          </w:p>
          <w:p w:rsidR="00990A27" w:rsidRPr="00D31421" w:rsidRDefault="00990A27" w:rsidP="00D31421">
            <w:pPr>
              <w:snapToGrid w:val="0"/>
              <w:spacing w:line="360" w:lineRule="exact"/>
              <w:ind w:left="360" w:right="130"/>
              <w:rPr>
                <w:rFonts w:ascii="標楷體" w:eastAsia="標楷體" w:hAnsi="標楷體"/>
                <w:szCs w:val="24"/>
              </w:rPr>
            </w:pPr>
          </w:p>
          <w:p w:rsidR="00647B3B" w:rsidRPr="00D31421" w:rsidRDefault="00647B3B" w:rsidP="00D31421">
            <w:pPr>
              <w:snapToGrid w:val="0"/>
              <w:spacing w:line="360" w:lineRule="exact"/>
              <w:ind w:left="360" w:right="130"/>
              <w:rPr>
                <w:rFonts w:ascii="標楷體" w:eastAsia="標楷體" w:hAnsi="標楷體"/>
                <w:szCs w:val="24"/>
              </w:rPr>
            </w:pPr>
          </w:p>
          <w:p w:rsidR="00990A27" w:rsidRPr="00D31421" w:rsidRDefault="00990A27" w:rsidP="00D31421">
            <w:pPr>
              <w:snapToGrid w:val="0"/>
              <w:spacing w:line="360" w:lineRule="exact"/>
              <w:ind w:left="360" w:right="130"/>
              <w:rPr>
                <w:rFonts w:ascii="標楷體" w:eastAsia="標楷體" w:hAnsi="標楷體"/>
                <w:szCs w:val="24"/>
              </w:rPr>
            </w:pPr>
          </w:p>
          <w:p w:rsidR="00EE6569" w:rsidRDefault="00EE6569" w:rsidP="00D31421">
            <w:pPr>
              <w:snapToGrid w:val="0"/>
              <w:spacing w:line="360" w:lineRule="exact"/>
              <w:ind w:left="360" w:right="130"/>
              <w:rPr>
                <w:rFonts w:ascii="標楷體" w:eastAsia="標楷體" w:hAnsi="標楷體"/>
                <w:szCs w:val="24"/>
              </w:rPr>
            </w:pPr>
          </w:p>
          <w:p w:rsidR="00EE6569" w:rsidRPr="00D31421" w:rsidRDefault="00EE6569" w:rsidP="00D31421">
            <w:pPr>
              <w:snapToGrid w:val="0"/>
              <w:spacing w:line="360" w:lineRule="exact"/>
              <w:ind w:left="360" w:right="130"/>
              <w:rPr>
                <w:rFonts w:ascii="標楷體" w:eastAsia="標楷體" w:hAnsi="標楷體"/>
                <w:szCs w:val="24"/>
              </w:rPr>
            </w:pPr>
          </w:p>
          <w:p w:rsidR="00990A27" w:rsidRPr="00D31421" w:rsidRDefault="00D440D6" w:rsidP="00D31421">
            <w:pPr>
              <w:suppressAutoHyphens w:val="0"/>
              <w:autoSpaceDN/>
              <w:snapToGrid w:val="0"/>
              <w:spacing w:line="360" w:lineRule="exact"/>
              <w:ind w:leftChars="50" w:left="120" w:rightChars="50" w:right="120"/>
              <w:jc w:val="both"/>
              <w:textAlignment w:val="auto"/>
              <w:rPr>
                <w:rFonts w:ascii="標楷體" w:eastAsia="標楷體" w:hAnsi="標楷體"/>
                <w:snapToGrid w:val="0"/>
                <w:kern w:val="0"/>
                <w:szCs w:val="24"/>
              </w:rPr>
            </w:pPr>
            <w:r w:rsidRPr="00D31421">
              <w:rPr>
                <w:rFonts w:ascii="標楷體" w:eastAsia="標楷體" w:hAnsi="標楷體"/>
                <w:snapToGrid w:val="0"/>
                <w:kern w:val="0"/>
                <w:szCs w:val="24"/>
              </w:rPr>
              <w:t>112年環境部環境管理署，補助汰換低碳垃圾車8輛(6立方公尺垃圾車1輛、8立方公尺垃圾車1輛、10立方公尺垃圾車1輛及12立方公尺垃圾車5輛)，以及補助增購消毒車3輛。</w:t>
            </w:r>
          </w:p>
          <w:p w:rsidR="00990A27" w:rsidRPr="00D31421" w:rsidRDefault="00990A27" w:rsidP="00D31421">
            <w:pPr>
              <w:snapToGrid w:val="0"/>
              <w:spacing w:line="360" w:lineRule="exact"/>
              <w:ind w:right="130"/>
              <w:rPr>
                <w:rFonts w:ascii="標楷體" w:eastAsia="標楷體" w:hAnsi="標楷體"/>
                <w:szCs w:val="24"/>
              </w:rPr>
            </w:pPr>
          </w:p>
          <w:p w:rsidR="00EE6569" w:rsidRDefault="00EE6569"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p>
          <w:p w:rsidR="00EE6569" w:rsidRDefault="00EE6569"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p>
          <w:p w:rsidR="00990A27" w:rsidRPr="00D31421" w:rsidRDefault="00FF58EA"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推動執行機關加強辦理資源回收工作，利用勤前教育、勞安訓練及教育訓練課程，加強宣導回收清運及貯存之作業及規範。</w:t>
            </w:r>
          </w:p>
          <w:p w:rsidR="00990A27" w:rsidRPr="00D31421" w:rsidRDefault="00FF58EA"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00D440D6" w:rsidRPr="00D31421">
              <w:rPr>
                <w:rFonts w:ascii="標楷體" w:eastAsia="標楷體" w:hAnsi="標楷體"/>
                <w:kern w:val="2"/>
                <w:sz w:val="24"/>
              </w:rPr>
              <w:t>配合環境部管理署推動資源回收相關工作，包括推廣2處夜市全面不使用免洗餐具；於商、漁、游憩港設置1處資源回收站，加強對漁商港口船舶宣導；輔導25處集合式住宅成立資源回收示範站，於資源回收貯存空間增設多種分類設施並加強環境美化，補助13處社區及42處學校機關購置資源回收設施。</w:t>
            </w:r>
          </w:p>
          <w:p w:rsidR="00990A27" w:rsidRPr="00D31421" w:rsidRDefault="00FF58EA"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3.</w:t>
            </w:r>
            <w:r w:rsidR="00D440D6" w:rsidRPr="00D31421">
              <w:rPr>
                <w:rFonts w:ascii="標楷體" w:eastAsia="標楷體" w:hAnsi="標楷體"/>
                <w:kern w:val="2"/>
                <w:sz w:val="24"/>
              </w:rPr>
              <w:t>加強轄區責任業者約3,731家及販賣業者列管約7,510家，主動稽查商品是否確實標示資源回收標誌及是否依規定設置資源回收設施。</w:t>
            </w:r>
          </w:p>
          <w:p w:rsidR="00990A27" w:rsidRPr="00D31421" w:rsidRDefault="00FF58EA"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4.</w:t>
            </w:r>
            <w:r w:rsidR="00D440D6" w:rsidRPr="00D31421">
              <w:rPr>
                <w:rFonts w:ascii="標楷體" w:eastAsia="標楷體" w:hAnsi="標楷體"/>
                <w:kern w:val="2"/>
                <w:sz w:val="24"/>
              </w:rPr>
              <w:t>落實回收處理業的管理，針對轄區達一定規模登記為回收處理業者80家，未達一定規模回收業者198家，實施輔導事宜，以有效落實形象改造工作。</w:t>
            </w:r>
          </w:p>
          <w:p w:rsidR="00990A27" w:rsidRPr="00D31421" w:rsidRDefault="00FF58EA"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5.</w:t>
            </w:r>
            <w:r w:rsidR="00D440D6" w:rsidRPr="00D31421">
              <w:rPr>
                <w:rFonts w:ascii="標楷體" w:eastAsia="標楷體" w:hAnsi="標楷體"/>
                <w:kern w:val="2"/>
                <w:sz w:val="24"/>
              </w:rPr>
              <w:t>加強辦理資源回收宣導活動場次達802場以上，並藉由電子媒體或平面媒體提升宣導效益，媒體宣傳(導)則數達241則，另為配合環境管理署政策，加強廢照明光源防破宣導、二次電池回收宣導、廢紙容器與廢紙分開回收宣導、玻璃分色宣導及電子電器逆向回收宣導工作。</w:t>
            </w:r>
          </w:p>
          <w:p w:rsidR="00D9120A" w:rsidRPr="00D31421" w:rsidRDefault="00D9120A" w:rsidP="00D31421">
            <w:pPr>
              <w:snapToGrid w:val="0"/>
              <w:spacing w:line="360" w:lineRule="exact"/>
              <w:ind w:right="130"/>
              <w:rPr>
                <w:rFonts w:ascii="標楷體" w:eastAsia="標楷體" w:hAnsi="標楷體"/>
                <w:szCs w:val="24"/>
              </w:rPr>
            </w:pPr>
          </w:p>
          <w:p w:rsidR="00554235" w:rsidRPr="00D31421" w:rsidRDefault="00554235" w:rsidP="00D31421">
            <w:pPr>
              <w:snapToGrid w:val="0"/>
              <w:spacing w:line="360" w:lineRule="exact"/>
              <w:ind w:right="130"/>
              <w:rPr>
                <w:rFonts w:ascii="標楷體" w:eastAsia="標楷體" w:hAnsi="標楷體"/>
                <w:szCs w:val="24"/>
              </w:rPr>
            </w:pPr>
          </w:p>
          <w:p w:rsidR="00990A27" w:rsidRPr="00D31421" w:rsidRDefault="00990A27" w:rsidP="00D31421">
            <w:pPr>
              <w:snapToGrid w:val="0"/>
              <w:spacing w:line="360" w:lineRule="exact"/>
              <w:ind w:right="130"/>
              <w:rPr>
                <w:rFonts w:ascii="標楷體" w:eastAsia="標楷體" w:hAnsi="標楷體"/>
                <w:szCs w:val="24"/>
              </w:rPr>
            </w:pPr>
          </w:p>
          <w:p w:rsidR="00990A27" w:rsidRPr="00D31421" w:rsidRDefault="00FF58EA"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為因應本市清潔隊人力不足與儲備人員用罄問題，業已公開辦理「110年清潔隊員甄試」，總計錄取850名正、備取員額，冀可有效補足至113年之人力缺口。</w:t>
            </w:r>
          </w:p>
          <w:p w:rsidR="00990A27" w:rsidRPr="00D31421" w:rsidRDefault="00FF58EA"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00D440D6" w:rsidRPr="00D31421">
              <w:rPr>
                <w:rFonts w:ascii="標楷體" w:eastAsia="標楷體" w:hAnsi="標楷體"/>
                <w:kern w:val="2"/>
                <w:sz w:val="24"/>
              </w:rPr>
              <w:t>其中</w:t>
            </w:r>
            <w:r w:rsidR="00ED1FDF" w:rsidRPr="00D31421">
              <w:rPr>
                <w:rFonts w:ascii="標楷體" w:eastAsia="標楷體" w:hAnsi="標楷體"/>
                <w:kern w:val="2"/>
                <w:sz w:val="24"/>
              </w:rPr>
              <w:t>正取人員172名及第一梯次備取人員35名、第二梯次備取人員86名、第三梯次備取人員17名，第四梯次備取人員86名、第五梯次備取人員25名、第六梯次備取人員70名、第七梯次備取人員29名</w:t>
            </w:r>
            <w:r w:rsidR="00ED1FDF" w:rsidRPr="00D31421">
              <w:rPr>
                <w:rFonts w:ascii="標楷體" w:eastAsia="標楷體" w:hAnsi="標楷體" w:hint="eastAsia"/>
                <w:kern w:val="2"/>
                <w:sz w:val="24"/>
              </w:rPr>
              <w:t>，第八梯次備取人員100名</w:t>
            </w:r>
            <w:r w:rsidR="00ED1FDF" w:rsidRPr="00D31421">
              <w:rPr>
                <w:rFonts w:ascii="標楷體" w:eastAsia="標楷體" w:hAnsi="標楷體"/>
                <w:kern w:val="2"/>
                <w:sz w:val="24"/>
              </w:rPr>
              <w:t>均已</w:t>
            </w:r>
            <w:r w:rsidR="00ED1FDF" w:rsidRPr="00D31421">
              <w:rPr>
                <w:rFonts w:ascii="標楷體" w:eastAsia="標楷體" w:hAnsi="標楷體" w:hint="eastAsia"/>
                <w:kern w:val="2"/>
                <w:sz w:val="24"/>
              </w:rPr>
              <w:t>分發</w:t>
            </w:r>
            <w:r w:rsidR="00ED1FDF" w:rsidRPr="00D31421">
              <w:rPr>
                <w:rFonts w:ascii="標楷體" w:eastAsia="標楷體" w:hAnsi="標楷體"/>
                <w:kern w:val="2"/>
                <w:sz w:val="24"/>
              </w:rPr>
              <w:t>進用；賸餘備取員額將依序通知進用，原則於每年1、4、7及10月辦理相關作業</w:t>
            </w:r>
            <w:r w:rsidR="00D440D6" w:rsidRPr="00D31421">
              <w:rPr>
                <w:rFonts w:ascii="標楷體" w:eastAsia="標楷體" w:hAnsi="標楷體"/>
                <w:kern w:val="2"/>
                <w:sz w:val="24"/>
              </w:rPr>
              <w:t>。</w:t>
            </w:r>
          </w:p>
          <w:p w:rsidR="00990A27" w:rsidRPr="00D31421" w:rsidRDefault="00990A27" w:rsidP="00D31421">
            <w:pPr>
              <w:snapToGrid w:val="0"/>
              <w:spacing w:line="360" w:lineRule="exact"/>
              <w:ind w:right="130"/>
              <w:rPr>
                <w:rFonts w:ascii="標楷體" w:eastAsia="標楷體" w:hAnsi="標楷體"/>
                <w:szCs w:val="24"/>
              </w:rPr>
            </w:pPr>
          </w:p>
          <w:p w:rsidR="00D9120A" w:rsidRPr="00D31421" w:rsidRDefault="00D9120A" w:rsidP="00D31421">
            <w:pPr>
              <w:snapToGrid w:val="0"/>
              <w:spacing w:line="360" w:lineRule="exact"/>
              <w:ind w:right="130"/>
              <w:rPr>
                <w:rFonts w:ascii="標楷體" w:eastAsia="標楷體" w:hAnsi="標楷體"/>
                <w:szCs w:val="24"/>
              </w:rPr>
            </w:pPr>
          </w:p>
          <w:p w:rsidR="00990A27" w:rsidRDefault="00990A27" w:rsidP="00D31421">
            <w:pPr>
              <w:snapToGrid w:val="0"/>
              <w:spacing w:line="360" w:lineRule="exact"/>
              <w:ind w:right="130"/>
              <w:rPr>
                <w:rFonts w:ascii="標楷體" w:eastAsia="標楷體" w:hAnsi="標楷體"/>
                <w:szCs w:val="24"/>
              </w:rPr>
            </w:pPr>
          </w:p>
          <w:p w:rsidR="00EE6569" w:rsidRPr="00D31421" w:rsidRDefault="00EE6569" w:rsidP="00D31421">
            <w:pPr>
              <w:snapToGrid w:val="0"/>
              <w:spacing w:line="360" w:lineRule="exact"/>
              <w:ind w:right="130"/>
              <w:rPr>
                <w:rFonts w:ascii="標楷體" w:eastAsia="標楷體" w:hAnsi="標楷體"/>
                <w:szCs w:val="24"/>
              </w:rPr>
            </w:pPr>
          </w:p>
          <w:p w:rsidR="00990A27" w:rsidRPr="00D31421" w:rsidRDefault="00FF58EA"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環境部112年度辦理「111年垃圾焚化廠查核評鑑-主辦機關部分」本府榮獲「特優」。</w:t>
            </w:r>
          </w:p>
          <w:p w:rsidR="00990A27" w:rsidRPr="00D31421" w:rsidRDefault="00FF58EA"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00D440D6" w:rsidRPr="00D31421">
              <w:rPr>
                <w:rFonts w:ascii="標楷體" w:eastAsia="標楷體" w:hAnsi="標楷體"/>
                <w:kern w:val="2"/>
                <w:sz w:val="24"/>
              </w:rPr>
              <w:t>環境部112年度辦理「111年度垃圾焚化廠焚化底渣再利用查核評鑑」本府榮獲「特優」。</w:t>
            </w:r>
          </w:p>
          <w:p w:rsidR="00990A27" w:rsidRPr="00D31421" w:rsidRDefault="00FF58EA"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3.</w:t>
            </w:r>
            <w:r w:rsidR="00D440D6" w:rsidRPr="00D31421">
              <w:rPr>
                <w:rFonts w:ascii="標楷體" w:eastAsia="標楷體" w:hAnsi="標楷體"/>
                <w:kern w:val="2"/>
                <w:sz w:val="24"/>
              </w:rPr>
              <w:t>執行垃圾焚化底渣委託及自辦篩分再利用處理計畫，112年度1-12月再利用處理中區、南區、仁武、岡山資源回收廠產出底渣共164,683.63公噸。</w:t>
            </w:r>
          </w:p>
          <w:p w:rsidR="00990A27" w:rsidRPr="00D31421" w:rsidRDefault="00990A27" w:rsidP="00D31421">
            <w:pPr>
              <w:snapToGrid w:val="0"/>
              <w:spacing w:line="360" w:lineRule="exact"/>
              <w:ind w:right="130"/>
              <w:rPr>
                <w:rFonts w:ascii="標楷體" w:eastAsia="標楷體" w:hAnsi="標楷體"/>
                <w:szCs w:val="24"/>
              </w:rPr>
            </w:pPr>
          </w:p>
          <w:p w:rsidR="00990A27" w:rsidRPr="00D31421" w:rsidRDefault="00FF58EA"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輔導轄內再利用機構新設申請：為落實我國推動廢棄物管制政策以「資源循環零廢棄」為目標，透過源頭減量、重覆使用、物料再生、能源回收等政策，輔以「物質永續循環利用」及「資源利用效率極大化，環境衝擊影響極小化」，積極推動廢棄資源循環整合，降低以焚化或掩埋之處理方式，經統計112年，本轄領有再利用檢核身分之再利用機構共計426家。</w:t>
            </w:r>
          </w:p>
          <w:p w:rsidR="00990A27" w:rsidRPr="00D31421" w:rsidRDefault="00FF58EA"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00D440D6" w:rsidRPr="00D31421">
              <w:rPr>
                <w:rFonts w:ascii="標楷體" w:eastAsia="標楷體" w:hAnsi="標楷體"/>
                <w:kern w:val="2"/>
                <w:sz w:val="24"/>
              </w:rPr>
              <w:t>輔導轄內既設再利用機構提升量能：統計112年，事業廢棄物再利用率共計87.32%</w:t>
            </w:r>
            <w:r w:rsidR="0003634B">
              <w:rPr>
                <w:rFonts w:ascii="標楷體" w:eastAsia="標楷體" w:hAnsi="標楷體" w:hint="eastAsia"/>
                <w:kern w:val="2"/>
                <w:sz w:val="24"/>
              </w:rPr>
              <w:t>。</w:t>
            </w:r>
          </w:p>
          <w:p w:rsidR="00990A27" w:rsidRPr="00D31421" w:rsidRDefault="00990A27" w:rsidP="00D31421">
            <w:pPr>
              <w:snapToGrid w:val="0"/>
              <w:spacing w:line="360" w:lineRule="exact"/>
              <w:ind w:left="360" w:right="130"/>
              <w:rPr>
                <w:rFonts w:ascii="標楷體" w:eastAsia="標楷體" w:hAnsi="標楷體"/>
                <w:szCs w:val="24"/>
              </w:rPr>
            </w:pPr>
          </w:p>
          <w:p w:rsidR="00990A27" w:rsidRPr="00D31421" w:rsidRDefault="00FF58EA"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清運處理本市水肥公民營清除處理機構清除之水肥，轉運至污水下水道系統處理廠處理，112年度共處理本市水肥80,305.44公噸。</w:t>
            </w:r>
          </w:p>
          <w:p w:rsidR="00990A27" w:rsidRPr="00D31421" w:rsidRDefault="00FF58EA"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00D440D6" w:rsidRPr="00D31421">
              <w:rPr>
                <w:rFonts w:ascii="標楷體" w:eastAsia="標楷體" w:hAnsi="標楷體"/>
                <w:kern w:val="2"/>
                <w:sz w:val="24"/>
              </w:rPr>
              <w:t>112年度環保局大寮衛生掩埋場處理本市廢棄物溝泥計16,737.11公噸，民生污水處理廠(水利局轄管)污泥計719.94公噸，鳳山溪河道清淤淤泥計1462.02公噸。</w:t>
            </w:r>
          </w:p>
          <w:p w:rsidR="00990A27" w:rsidRPr="00D31421" w:rsidRDefault="00FF58EA"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3.</w:t>
            </w:r>
            <w:r w:rsidR="00D440D6" w:rsidRPr="00D31421">
              <w:rPr>
                <w:rFonts w:ascii="標楷體" w:eastAsia="標楷體" w:hAnsi="標楷體"/>
                <w:kern w:val="2"/>
                <w:sz w:val="24"/>
              </w:rPr>
              <w:t>112年度環保局路竹簡易衛生掩埋場、路竹阿蓮區域性垃圾衛生掩埋場、燕巢區區域性一般廢棄物衛生掩埋場妥善處理本市中、南區資源回收廠及岡山、仁武焚化廠產生之飛灰衍生物共計59,649.1公噸。</w:t>
            </w:r>
          </w:p>
          <w:p w:rsidR="00990A27" w:rsidRPr="00D31421" w:rsidRDefault="00990A27" w:rsidP="00D31421">
            <w:pPr>
              <w:snapToGrid w:val="0"/>
              <w:spacing w:line="360" w:lineRule="exact"/>
              <w:ind w:left="360" w:right="130"/>
              <w:rPr>
                <w:rFonts w:ascii="標楷體" w:eastAsia="標楷體" w:hAnsi="標楷體"/>
                <w:szCs w:val="24"/>
              </w:rPr>
            </w:pPr>
          </w:p>
          <w:p w:rsidR="00990A27" w:rsidRPr="00D31421" w:rsidRDefault="00FF58EA"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辦理南星計畫中程計畫暨各掩埋場第十七期環境品質監測計畫。</w:t>
            </w:r>
          </w:p>
          <w:p w:rsidR="00990A27" w:rsidRPr="00D31421" w:rsidRDefault="00FF58EA"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00D440D6" w:rsidRPr="00D31421">
              <w:rPr>
                <w:rFonts w:ascii="標楷體" w:eastAsia="標楷體" w:hAnsi="標楷體"/>
                <w:kern w:val="2"/>
                <w:sz w:val="24"/>
              </w:rPr>
              <w:t>西青埔衛生掩埋場辦理沼氣再利用發電，112年度共處理沼氣計227.377萬立方公尺，發電量計363.8萬度。</w:t>
            </w:r>
          </w:p>
          <w:p w:rsidR="00990A27" w:rsidRPr="00D31421" w:rsidRDefault="00FF58EA"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3.</w:t>
            </w:r>
            <w:r w:rsidR="00D440D6" w:rsidRPr="00D31421">
              <w:rPr>
                <w:rFonts w:ascii="標楷體" w:eastAsia="標楷體" w:hAnsi="標楷體"/>
                <w:kern w:val="2"/>
                <w:sz w:val="24"/>
              </w:rPr>
              <w:t>已封閉復育完成之大社與旗山垃圾掩埋場設置再生能源太陽光電發電，112年度截至11月發電度數計180萬度。</w:t>
            </w:r>
          </w:p>
          <w:p w:rsidR="00990A27" w:rsidRPr="00D31421" w:rsidRDefault="00FF58EA"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4.</w:t>
            </w:r>
            <w:r w:rsidR="00D440D6" w:rsidRPr="00D31421">
              <w:rPr>
                <w:rFonts w:ascii="標楷體" w:eastAsia="標楷體" w:hAnsi="標楷體"/>
                <w:kern w:val="2"/>
                <w:sz w:val="24"/>
              </w:rPr>
              <w:t>環境部辦理環保局公有掩埋場第三級查核，大寮及路竹區域性掩埋場查核結果無扣點。</w:t>
            </w:r>
          </w:p>
          <w:p w:rsidR="00990A27" w:rsidRPr="00D31421" w:rsidRDefault="00990A27" w:rsidP="00D31421">
            <w:pPr>
              <w:snapToGrid w:val="0"/>
              <w:spacing w:line="360" w:lineRule="exact"/>
              <w:ind w:right="130"/>
              <w:rPr>
                <w:rFonts w:ascii="標楷體" w:eastAsia="標楷體" w:hAnsi="標楷體"/>
                <w:szCs w:val="24"/>
              </w:rPr>
            </w:pPr>
          </w:p>
          <w:p w:rsidR="00990A27" w:rsidRDefault="00990A27" w:rsidP="00D31421">
            <w:pPr>
              <w:snapToGrid w:val="0"/>
              <w:spacing w:line="360" w:lineRule="exact"/>
              <w:ind w:right="130"/>
              <w:rPr>
                <w:rFonts w:ascii="標楷體" w:eastAsia="標楷體" w:hAnsi="標楷體"/>
                <w:szCs w:val="24"/>
              </w:rPr>
            </w:pPr>
          </w:p>
          <w:p w:rsidR="00EE6569" w:rsidRDefault="00EE6569" w:rsidP="00D31421">
            <w:pPr>
              <w:snapToGrid w:val="0"/>
              <w:spacing w:line="360" w:lineRule="exact"/>
              <w:ind w:right="130"/>
              <w:rPr>
                <w:rFonts w:ascii="標楷體" w:eastAsia="標楷體" w:hAnsi="標楷體"/>
                <w:szCs w:val="24"/>
              </w:rPr>
            </w:pPr>
          </w:p>
          <w:p w:rsidR="00EE6569" w:rsidRPr="00D31421" w:rsidRDefault="00EE6569" w:rsidP="00D31421">
            <w:pPr>
              <w:snapToGrid w:val="0"/>
              <w:spacing w:line="360" w:lineRule="exact"/>
              <w:ind w:right="130"/>
              <w:rPr>
                <w:rFonts w:ascii="標楷體" w:eastAsia="標楷體" w:hAnsi="標楷體"/>
                <w:szCs w:val="24"/>
              </w:rPr>
            </w:pPr>
          </w:p>
          <w:p w:rsidR="00990A27" w:rsidRPr="00D31421" w:rsidRDefault="00FF58EA"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持續擴大列管事業廢棄物產源：落實執行環境部公告「應以網路傳輸方式申報廢棄物之產出、貯存、清除、處理、再利用、輸出及輸入情形之事業」及公告「應檢具事業廢棄物清理計畫書之事業」，112年列管公告對象高雄市共計4,299家。</w:t>
            </w:r>
          </w:p>
          <w:p w:rsidR="00990A27" w:rsidRPr="00D31421" w:rsidRDefault="00FF58EA"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00D440D6" w:rsidRPr="00D31421">
              <w:rPr>
                <w:rFonts w:ascii="標楷體" w:eastAsia="標楷體" w:hAnsi="標楷體"/>
                <w:kern w:val="2"/>
                <w:sz w:val="24"/>
              </w:rPr>
              <w:t>持續辦理廢棄物清除處理機構許可管理業務，強化審查時程控管，廢棄物清除及處理機構112年許可證核發件數448件。</w:t>
            </w:r>
          </w:p>
          <w:p w:rsidR="00990A27" w:rsidRPr="00D31421" w:rsidRDefault="00FF58EA"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3.</w:t>
            </w:r>
            <w:r w:rsidR="00D440D6" w:rsidRPr="00D31421">
              <w:rPr>
                <w:rFonts w:ascii="標楷體" w:eastAsia="標楷體" w:hAnsi="標楷體"/>
                <w:kern w:val="2"/>
                <w:sz w:val="24"/>
              </w:rPr>
              <w:t>112年度辦理公民營廢棄物管理及事業廢棄物網路申報管制系統之勾稽管理、申報查詢、輸出境外及稽查管理共計10,268次、裁處495件、處分金額15,832,200元。</w:t>
            </w:r>
          </w:p>
          <w:p w:rsidR="00990A27" w:rsidRPr="00D31421" w:rsidRDefault="00FF58EA"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4.</w:t>
            </w:r>
            <w:r w:rsidR="00D440D6" w:rsidRPr="00D31421">
              <w:rPr>
                <w:rFonts w:ascii="標楷體" w:eastAsia="標楷體" w:hAnsi="標楷體"/>
                <w:kern w:val="2"/>
                <w:sz w:val="24"/>
              </w:rPr>
              <w:t>持續辦理事業機構之事業廢棄物清理計畫書審查，共計審查通過2,011件。</w:t>
            </w:r>
          </w:p>
          <w:p w:rsidR="00990A27" w:rsidRPr="00D31421" w:rsidRDefault="00FF58EA"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5.</w:t>
            </w:r>
            <w:r w:rsidR="00ED1FDF" w:rsidRPr="00D31421">
              <w:rPr>
                <w:rFonts w:ascii="標楷體" w:eastAsia="標楷體" w:hAnsi="標楷體" w:hint="eastAsia"/>
                <w:kern w:val="2"/>
                <w:sz w:val="24"/>
              </w:rPr>
              <w:t>配合檢警單位執行公害犯罪聯合稽查</w:t>
            </w:r>
            <w:r w:rsidR="00D440D6" w:rsidRPr="00D31421">
              <w:rPr>
                <w:rFonts w:ascii="標楷體" w:eastAsia="標楷體" w:hAnsi="標楷體"/>
                <w:kern w:val="2"/>
                <w:sz w:val="24"/>
              </w:rPr>
              <w:t>，以有效嚇阻不肖業者，任意違法傾棄破壞環境情事，112年度共執行場38次，移送警察機關偵辦案件共計37件。</w:t>
            </w:r>
          </w:p>
          <w:p w:rsidR="00990A27" w:rsidRPr="00D31421" w:rsidRDefault="00990A27" w:rsidP="00D31421">
            <w:pPr>
              <w:snapToGrid w:val="0"/>
              <w:spacing w:line="360" w:lineRule="exact"/>
              <w:ind w:left="360" w:right="130"/>
              <w:rPr>
                <w:rFonts w:ascii="標楷體" w:eastAsia="標楷體" w:hAnsi="標楷體"/>
                <w:szCs w:val="24"/>
              </w:rPr>
            </w:pPr>
          </w:p>
          <w:p w:rsidR="00990A27" w:rsidRPr="00D31421" w:rsidRDefault="00990A27" w:rsidP="00D31421">
            <w:pPr>
              <w:snapToGrid w:val="0"/>
              <w:spacing w:line="360" w:lineRule="exact"/>
              <w:ind w:right="130"/>
              <w:rPr>
                <w:rFonts w:ascii="標楷體" w:eastAsia="標楷體" w:hAnsi="標楷體"/>
                <w:szCs w:val="24"/>
              </w:rPr>
            </w:pPr>
          </w:p>
          <w:p w:rsidR="00990A27" w:rsidRPr="00D31421" w:rsidRDefault="00990A27" w:rsidP="00D31421">
            <w:pPr>
              <w:snapToGrid w:val="0"/>
              <w:spacing w:line="360" w:lineRule="exact"/>
              <w:ind w:right="130"/>
              <w:rPr>
                <w:rFonts w:ascii="標楷體" w:eastAsia="標楷體" w:hAnsi="標楷體"/>
                <w:szCs w:val="24"/>
              </w:rPr>
            </w:pPr>
          </w:p>
          <w:p w:rsidR="00990A27" w:rsidRPr="00D31421" w:rsidRDefault="00990A27" w:rsidP="00D31421">
            <w:pPr>
              <w:snapToGrid w:val="0"/>
              <w:spacing w:line="360" w:lineRule="exact"/>
              <w:ind w:right="130"/>
              <w:rPr>
                <w:rFonts w:ascii="標楷體" w:eastAsia="標楷體" w:hAnsi="標楷體"/>
                <w:szCs w:val="24"/>
              </w:rPr>
            </w:pPr>
          </w:p>
          <w:p w:rsidR="00990A27" w:rsidRPr="00D31421" w:rsidRDefault="00FF58EA"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本市目前列管環評案件計205件，112年本市列管環評案件清查、監督查核作業及後續查核案件改善追蹤件數為1</w:t>
            </w:r>
            <w:r w:rsidR="00ED1FDF" w:rsidRPr="00D31421">
              <w:rPr>
                <w:rFonts w:ascii="標楷體" w:eastAsia="標楷體" w:hAnsi="標楷體" w:hint="eastAsia"/>
                <w:kern w:val="2"/>
                <w:sz w:val="24"/>
              </w:rPr>
              <w:t>84</w:t>
            </w:r>
            <w:r w:rsidR="00D440D6" w:rsidRPr="00D31421">
              <w:rPr>
                <w:rFonts w:ascii="標楷體" w:eastAsia="標楷體" w:hAnsi="標楷體"/>
                <w:kern w:val="2"/>
                <w:sz w:val="24"/>
              </w:rPr>
              <w:t>件。</w:t>
            </w:r>
          </w:p>
          <w:p w:rsidR="00990A27" w:rsidRPr="00D31421" w:rsidRDefault="00FF58EA"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00D440D6" w:rsidRPr="00D31421">
              <w:rPr>
                <w:rFonts w:ascii="標楷體" w:eastAsia="標楷體" w:hAnsi="標楷體"/>
                <w:kern w:val="2"/>
                <w:sz w:val="24"/>
              </w:rPr>
              <w:t>本市環境影響評估審查委員會共計召開3場次，審查案件15件次(3件次環境影響說明書、4件次環境影響差異分析報告、8件次變更內容對照表)；本市環評專案小組初審會議，共計召開36場次，審查案件37件次。</w:t>
            </w:r>
          </w:p>
          <w:p w:rsidR="00647B3B" w:rsidRPr="00D31421" w:rsidRDefault="00647B3B"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p>
          <w:p w:rsidR="00990A27" w:rsidRPr="00D31421" w:rsidRDefault="00D440D6" w:rsidP="00D31421">
            <w:pPr>
              <w:suppressAutoHyphens w:val="0"/>
              <w:autoSpaceDN/>
              <w:snapToGrid w:val="0"/>
              <w:spacing w:line="360" w:lineRule="exact"/>
              <w:ind w:leftChars="50" w:left="120" w:rightChars="50" w:right="120"/>
              <w:jc w:val="both"/>
              <w:textAlignment w:val="auto"/>
              <w:rPr>
                <w:rFonts w:ascii="標楷體" w:eastAsia="標楷體" w:hAnsi="標楷體"/>
                <w:snapToGrid w:val="0"/>
                <w:kern w:val="0"/>
                <w:szCs w:val="24"/>
              </w:rPr>
            </w:pPr>
            <w:r w:rsidRPr="00D31421">
              <w:rPr>
                <w:rFonts w:ascii="標楷體" w:eastAsia="標楷體" w:hAnsi="標楷體"/>
                <w:snapToGrid w:val="0"/>
                <w:kern w:val="0"/>
                <w:szCs w:val="24"/>
              </w:rPr>
              <w:t>112年7月6日辦理1場次環境影響評估暨公害糾紛法規宣導說明會。</w:t>
            </w:r>
          </w:p>
          <w:p w:rsidR="00990A27" w:rsidRPr="00D31421" w:rsidRDefault="00990A27" w:rsidP="00D31421">
            <w:pPr>
              <w:snapToGrid w:val="0"/>
              <w:spacing w:line="360" w:lineRule="exact"/>
              <w:ind w:left="360" w:right="130"/>
              <w:rPr>
                <w:rFonts w:ascii="標楷體" w:eastAsia="標楷體" w:hAnsi="標楷體"/>
                <w:szCs w:val="24"/>
              </w:rPr>
            </w:pPr>
          </w:p>
          <w:p w:rsidR="00990A27" w:rsidRPr="00D31421" w:rsidRDefault="00990A27" w:rsidP="00D31421">
            <w:pPr>
              <w:snapToGrid w:val="0"/>
              <w:spacing w:line="360" w:lineRule="exact"/>
              <w:ind w:left="360" w:right="130"/>
              <w:rPr>
                <w:rFonts w:ascii="標楷體" w:eastAsia="標楷體" w:hAnsi="標楷體"/>
                <w:szCs w:val="24"/>
              </w:rPr>
            </w:pPr>
          </w:p>
          <w:p w:rsidR="00990A27" w:rsidRPr="00D31421" w:rsidRDefault="00990A27" w:rsidP="00D31421">
            <w:pPr>
              <w:shd w:val="clear" w:color="auto" w:fill="FFFFFF"/>
              <w:snapToGrid w:val="0"/>
              <w:spacing w:line="360" w:lineRule="exact"/>
              <w:ind w:left="702" w:right="130"/>
              <w:jc w:val="both"/>
              <w:rPr>
                <w:rFonts w:ascii="標楷體" w:eastAsia="標楷體" w:hAnsi="標楷體"/>
                <w:szCs w:val="24"/>
              </w:rPr>
            </w:pPr>
          </w:p>
          <w:p w:rsidR="00741F34" w:rsidRPr="00D31421" w:rsidRDefault="00741F34" w:rsidP="00D31421">
            <w:pPr>
              <w:shd w:val="clear" w:color="auto" w:fill="FFFFFF"/>
              <w:snapToGrid w:val="0"/>
              <w:spacing w:line="360" w:lineRule="exact"/>
              <w:ind w:left="702" w:right="130"/>
              <w:jc w:val="both"/>
              <w:rPr>
                <w:rFonts w:ascii="標楷體" w:eastAsia="標楷體" w:hAnsi="標楷體"/>
                <w:szCs w:val="24"/>
              </w:rPr>
            </w:pPr>
          </w:p>
          <w:p w:rsidR="00990A27" w:rsidRPr="00D31421" w:rsidRDefault="00FF58EA"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高雄市溫室氣體管制：</w:t>
            </w:r>
          </w:p>
          <w:p w:rsidR="00990A27" w:rsidRPr="00D31421" w:rsidRDefault="00FF58EA"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(1)</w:t>
            </w:r>
            <w:r w:rsidR="00D440D6" w:rsidRPr="00D31421">
              <w:rPr>
                <w:rFonts w:ascii="標楷體" w:eastAsia="標楷體" w:hAnsi="標楷體"/>
                <w:color w:val="000000" w:themeColor="text1"/>
                <w:kern w:val="2"/>
                <w:szCs w:val="24"/>
              </w:rPr>
              <w:t>2022年高雄市溫室氣體淨排放量為5,235萬公噸CO2e，相較基準年(2005年6,614.7萬噸CO2e)減少20.8%，減碳逾1,379萬噸。</w:t>
            </w:r>
          </w:p>
          <w:p w:rsidR="00990A27" w:rsidRPr="00D31421" w:rsidRDefault="00FF58EA"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(2)</w:t>
            </w:r>
            <w:r w:rsidR="00D440D6" w:rsidRPr="00D31421">
              <w:rPr>
                <w:rFonts w:ascii="標楷體" w:eastAsia="標楷體" w:hAnsi="標楷體"/>
                <w:color w:val="000000" w:themeColor="text1"/>
                <w:kern w:val="2"/>
                <w:szCs w:val="24"/>
              </w:rPr>
              <w:t>制定「高雄市淨零城市發展自治條例」明定2030減量30</w:t>
            </w:r>
            <w:r w:rsidR="00E71D01" w:rsidRPr="00D31421">
              <w:rPr>
                <w:rFonts w:ascii="標楷體" w:eastAsia="標楷體" w:hAnsi="標楷體" w:hint="eastAsia"/>
                <w:color w:val="000000" w:themeColor="text1"/>
                <w:kern w:val="2"/>
                <w:szCs w:val="24"/>
              </w:rPr>
              <w:t>%</w:t>
            </w:r>
            <w:r w:rsidR="00D440D6" w:rsidRPr="00D31421">
              <w:rPr>
                <w:rFonts w:ascii="標楷體" w:eastAsia="標楷體" w:hAnsi="標楷體"/>
                <w:color w:val="000000" w:themeColor="text1"/>
                <w:kern w:val="2"/>
                <w:szCs w:val="24"/>
              </w:rPr>
              <w:t>、2050淨零目標，以強化政府治理、輔導產業減碳、市民生活參與、落實公正轉型為核心訂定，條文共計26條。</w:t>
            </w:r>
            <w:r w:rsidR="00ED1FDF" w:rsidRPr="00D31421">
              <w:rPr>
                <w:rFonts w:ascii="標楷體" w:eastAsia="標楷體" w:hAnsi="標楷體"/>
                <w:color w:val="000000" w:themeColor="text1"/>
                <w:kern w:val="2"/>
                <w:szCs w:val="24"/>
              </w:rPr>
              <w:t>於112年6月28日經</w:t>
            </w:r>
            <w:r w:rsidR="00ED1FDF" w:rsidRPr="00D31421">
              <w:rPr>
                <w:rFonts w:ascii="標楷體" w:eastAsia="標楷體" w:hAnsi="標楷體"/>
                <w:color w:val="000000" w:themeColor="text1"/>
                <w:kern w:val="2"/>
                <w:szCs w:val="24"/>
              </w:rPr>
              <w:lastRenderedPageBreak/>
              <w:t>議會三讀修正通過</w:t>
            </w:r>
            <w:r w:rsidR="00ED1FDF" w:rsidRPr="00D31421">
              <w:rPr>
                <w:rFonts w:ascii="標楷體" w:eastAsia="標楷體" w:hAnsi="標楷體" w:hint="eastAsia"/>
                <w:color w:val="000000" w:themeColor="text1"/>
                <w:kern w:val="2"/>
                <w:szCs w:val="24"/>
              </w:rPr>
              <w:t>，於112年7月19日函送行政院核定，俟行政院核定後正式公布施行</w:t>
            </w:r>
            <w:r w:rsidR="00D440D6" w:rsidRPr="00D31421">
              <w:rPr>
                <w:rFonts w:ascii="標楷體" w:eastAsia="標楷體" w:hAnsi="標楷體"/>
                <w:color w:val="000000" w:themeColor="text1"/>
                <w:kern w:val="2"/>
                <w:szCs w:val="24"/>
              </w:rPr>
              <w:t>。</w:t>
            </w:r>
          </w:p>
          <w:p w:rsidR="00ED1FDF" w:rsidRPr="00D31421" w:rsidRDefault="00ED1FDF"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(3)</w:t>
            </w:r>
            <w:r w:rsidRPr="00D31421">
              <w:rPr>
                <w:rFonts w:ascii="標楷體" w:eastAsia="標楷體" w:hAnsi="標楷體"/>
                <w:color w:val="000000" w:themeColor="text1"/>
                <w:kern w:val="2"/>
                <w:szCs w:val="24"/>
              </w:rPr>
              <w:t>執行第二期「高雄市溫室氣體減量執行方案」(110~114年)，能源、製造、住商、運輸、農業及環境等六大部門，共計58項措施，5年總減碳效益約217萬噸，方案於112年5月核定，</w:t>
            </w:r>
            <w:r w:rsidRPr="00D31421">
              <w:rPr>
                <w:rFonts w:ascii="標楷體" w:eastAsia="標楷體" w:hAnsi="標楷體" w:hint="eastAsia"/>
                <w:color w:val="000000" w:themeColor="text1"/>
                <w:kern w:val="2"/>
                <w:szCs w:val="24"/>
              </w:rPr>
              <w:t>112年1月至12月減碳量為140萬噸</w:t>
            </w:r>
            <w:r w:rsidRPr="00D31421">
              <w:rPr>
                <w:rFonts w:ascii="標楷體" w:eastAsia="標楷體" w:hAnsi="標楷體"/>
                <w:color w:val="000000" w:themeColor="text1"/>
                <w:kern w:val="2"/>
                <w:szCs w:val="24"/>
              </w:rPr>
              <w:t>。</w:t>
            </w:r>
          </w:p>
          <w:p w:rsidR="00ED1FDF" w:rsidRPr="00D31421" w:rsidRDefault="00ED1FDF"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(4)</w:t>
            </w:r>
            <w:r w:rsidRPr="00D31421">
              <w:rPr>
                <w:rFonts w:ascii="標楷體" w:eastAsia="標楷體" w:hAnsi="標楷體"/>
                <w:color w:val="000000" w:themeColor="text1"/>
                <w:kern w:val="2"/>
                <w:szCs w:val="24"/>
              </w:rPr>
              <w:t>2023年城市碳揭露(CDP)，高雄市獲得A-等級評價，全球約225個城市獲得A-級以上的認可(評級為A到D)，約佔全球城市之24%。</w:t>
            </w:r>
          </w:p>
          <w:p w:rsidR="00ED1FDF" w:rsidRPr="00D31421" w:rsidRDefault="00ED1FDF"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(5)</w:t>
            </w:r>
            <w:r w:rsidRPr="00D31421">
              <w:rPr>
                <w:rFonts w:ascii="標楷體" w:eastAsia="標楷體" w:hAnsi="標楷體"/>
                <w:color w:val="000000" w:themeColor="text1"/>
                <w:kern w:val="2"/>
                <w:szCs w:val="24"/>
              </w:rPr>
              <w:t>完成轄內96家應盤查登錄溫室氣體排放量之排放源線上</w:t>
            </w:r>
            <w:r w:rsidRPr="00D31421">
              <w:rPr>
                <w:rFonts w:ascii="標楷體" w:eastAsia="標楷體" w:hAnsi="標楷體" w:hint="eastAsia"/>
                <w:color w:val="000000" w:themeColor="text1"/>
                <w:kern w:val="2"/>
                <w:szCs w:val="24"/>
              </w:rPr>
              <w:t>勾稽</w:t>
            </w:r>
            <w:r w:rsidRPr="00D31421">
              <w:rPr>
                <w:rFonts w:ascii="標楷體" w:eastAsia="標楷體" w:hAnsi="標楷體"/>
                <w:color w:val="000000" w:themeColor="text1"/>
                <w:kern w:val="2"/>
                <w:szCs w:val="24"/>
              </w:rPr>
              <w:t>及</w:t>
            </w:r>
            <w:r w:rsidRPr="00D31421">
              <w:rPr>
                <w:rFonts w:ascii="標楷體" w:eastAsia="標楷體" w:hAnsi="標楷體" w:hint="eastAsia"/>
                <w:color w:val="000000" w:themeColor="text1"/>
                <w:kern w:val="2"/>
                <w:szCs w:val="24"/>
              </w:rPr>
              <w:t>40家</w:t>
            </w:r>
            <w:r w:rsidRPr="00D31421">
              <w:rPr>
                <w:rFonts w:ascii="標楷體" w:eastAsia="標楷體" w:hAnsi="標楷體"/>
                <w:color w:val="000000" w:themeColor="text1"/>
                <w:kern w:val="2"/>
                <w:szCs w:val="24"/>
              </w:rPr>
              <w:t>現場查核作業，</w:t>
            </w:r>
            <w:r w:rsidRPr="00D31421">
              <w:rPr>
                <w:rFonts w:ascii="標楷體" w:eastAsia="標楷體" w:hAnsi="標楷體" w:hint="eastAsia"/>
                <w:color w:val="000000" w:themeColor="text1"/>
                <w:kern w:val="2"/>
                <w:szCs w:val="24"/>
              </w:rPr>
              <w:t>均</w:t>
            </w:r>
            <w:r w:rsidRPr="00D31421">
              <w:rPr>
                <w:rFonts w:ascii="標楷體" w:eastAsia="標楷體" w:hAnsi="標楷體"/>
                <w:color w:val="000000" w:themeColor="text1"/>
                <w:kern w:val="2"/>
                <w:szCs w:val="24"/>
              </w:rPr>
              <w:t>符合法規要求。</w:t>
            </w:r>
          </w:p>
          <w:p w:rsidR="00ED1FDF" w:rsidRPr="00D31421" w:rsidRDefault="00ED1FDF"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(6)</w:t>
            </w:r>
            <w:r w:rsidRPr="00D31421">
              <w:rPr>
                <w:rFonts w:ascii="標楷體" w:eastAsia="標楷體" w:hAnsi="標楷體"/>
                <w:color w:val="000000" w:themeColor="text1"/>
                <w:kern w:val="2"/>
                <w:szCs w:val="24"/>
              </w:rPr>
              <w:t>完成辦理</w:t>
            </w:r>
            <w:r w:rsidRPr="00D31421">
              <w:rPr>
                <w:rFonts w:ascii="標楷體" w:eastAsia="標楷體" w:hAnsi="標楷體" w:hint="eastAsia"/>
                <w:color w:val="000000" w:themeColor="text1"/>
                <w:kern w:val="2"/>
                <w:szCs w:val="24"/>
              </w:rPr>
              <w:t>52家</w:t>
            </w:r>
            <w:r w:rsidRPr="00D31421">
              <w:rPr>
                <w:rFonts w:ascii="標楷體" w:eastAsia="標楷體" w:hAnsi="標楷體"/>
                <w:color w:val="000000" w:themeColor="text1"/>
                <w:kern w:val="2"/>
                <w:szCs w:val="24"/>
              </w:rPr>
              <w:t>碳盤查現場輔導作業。</w:t>
            </w:r>
          </w:p>
          <w:p w:rsidR="00990A27" w:rsidRPr="00D31421" w:rsidRDefault="00FF58EA"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(7)</w:t>
            </w:r>
            <w:r w:rsidR="00D440D6" w:rsidRPr="00D31421">
              <w:rPr>
                <w:rFonts w:ascii="標楷體" w:eastAsia="標楷體" w:hAnsi="標楷體"/>
                <w:color w:val="000000" w:themeColor="text1"/>
                <w:kern w:val="2"/>
                <w:szCs w:val="24"/>
              </w:rPr>
              <w:t>完成1份分析碳費及碳關稅對高雄市產業影響之評估報告。</w:t>
            </w:r>
          </w:p>
          <w:p w:rsidR="00990A27" w:rsidRPr="00D31421" w:rsidRDefault="00FF58EA"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(8)</w:t>
            </w:r>
            <w:r w:rsidR="00D440D6" w:rsidRPr="00D31421">
              <w:rPr>
                <w:rFonts w:ascii="標楷體" w:eastAsia="標楷體" w:hAnsi="標楷體"/>
                <w:color w:val="000000" w:themeColor="text1"/>
                <w:kern w:val="2"/>
                <w:szCs w:val="24"/>
              </w:rPr>
              <w:t>辦理3場次「產業淨零大聯盟淨零策略研商會議」，邀集鋼鐵、石化及電子業者以智慧工廠為主軸，製程導入AI運算、大數據蒐集，減少碳排及成本。</w:t>
            </w:r>
          </w:p>
          <w:p w:rsidR="00990A27" w:rsidRPr="00D31421" w:rsidRDefault="00994634"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(9)</w:t>
            </w:r>
            <w:r w:rsidR="00D440D6" w:rsidRPr="00D31421">
              <w:rPr>
                <w:rFonts w:ascii="標楷體" w:eastAsia="標楷體" w:hAnsi="標楷體"/>
                <w:color w:val="000000" w:themeColor="text1"/>
                <w:kern w:val="2"/>
                <w:szCs w:val="24"/>
              </w:rPr>
              <w:t>完成2</w:t>
            </w:r>
            <w:r w:rsidR="00ED1FDF" w:rsidRPr="00D31421">
              <w:rPr>
                <w:rFonts w:ascii="標楷體" w:eastAsia="標楷體" w:hAnsi="標楷體" w:hint="eastAsia"/>
                <w:color w:val="000000" w:themeColor="text1"/>
                <w:kern w:val="2"/>
                <w:szCs w:val="24"/>
              </w:rPr>
              <w:t>1</w:t>
            </w:r>
            <w:r w:rsidR="00D440D6" w:rsidRPr="00D31421">
              <w:rPr>
                <w:rFonts w:ascii="標楷體" w:eastAsia="標楷體" w:hAnsi="標楷體"/>
                <w:color w:val="000000" w:themeColor="text1"/>
                <w:kern w:val="2"/>
                <w:szCs w:val="24"/>
              </w:rPr>
              <w:t>案事業單位與住商部門溫室氣體合作減量作業。</w:t>
            </w:r>
          </w:p>
          <w:p w:rsidR="00990A27" w:rsidRPr="00D31421" w:rsidRDefault="00994634"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(10)</w:t>
            </w:r>
            <w:r w:rsidR="00D440D6" w:rsidRPr="00D31421">
              <w:rPr>
                <w:rFonts w:ascii="標楷體" w:eastAsia="標楷體" w:hAnsi="標楷體"/>
                <w:color w:val="000000" w:themeColor="text1"/>
                <w:kern w:val="2"/>
                <w:szCs w:val="24"/>
              </w:rPr>
              <w:t>辦理30場次低碳環境教育宣導活動。</w:t>
            </w:r>
          </w:p>
          <w:p w:rsidR="00990A27" w:rsidRPr="00D31421" w:rsidRDefault="00994634"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(11)</w:t>
            </w:r>
            <w:r w:rsidR="00D440D6" w:rsidRPr="00D31421">
              <w:rPr>
                <w:rFonts w:ascii="標楷體" w:eastAsia="標楷體" w:hAnsi="標楷體"/>
                <w:color w:val="000000" w:themeColor="text1"/>
                <w:kern w:val="2"/>
                <w:szCs w:val="24"/>
              </w:rPr>
              <w:t>辦理15場次111年度低碳環境教育執行成果有疑義單位查訪作業。</w:t>
            </w:r>
          </w:p>
          <w:p w:rsidR="00990A27" w:rsidRPr="00D31421" w:rsidRDefault="00994634"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(12)</w:t>
            </w:r>
            <w:r w:rsidR="00D440D6" w:rsidRPr="00D31421">
              <w:rPr>
                <w:rFonts w:ascii="標楷體" w:eastAsia="標楷體" w:hAnsi="標楷體"/>
                <w:color w:val="000000" w:themeColor="text1"/>
                <w:kern w:val="2"/>
                <w:szCs w:val="24"/>
              </w:rPr>
              <w:t>購置7部影片提供市府辦理低碳環境教育宣導。</w:t>
            </w:r>
          </w:p>
          <w:p w:rsidR="00990A27" w:rsidRPr="00D31421" w:rsidRDefault="00994634"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(13)</w:t>
            </w:r>
            <w:r w:rsidR="00D440D6" w:rsidRPr="00D31421">
              <w:rPr>
                <w:rFonts w:ascii="標楷體" w:eastAsia="標楷體" w:hAnsi="標楷體"/>
                <w:color w:val="000000" w:themeColor="text1"/>
                <w:kern w:val="2"/>
                <w:szCs w:val="24"/>
              </w:rPr>
              <w:t>辦理6家次事業單位及住商大樓節能減碳輔導。</w:t>
            </w:r>
          </w:p>
          <w:p w:rsidR="00990A27" w:rsidRPr="00D31421" w:rsidRDefault="00994634"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(14)</w:t>
            </w:r>
            <w:r w:rsidR="00D440D6" w:rsidRPr="00D31421">
              <w:rPr>
                <w:rFonts w:ascii="標楷體" w:eastAsia="標楷體" w:hAnsi="標楷體"/>
                <w:color w:val="000000" w:themeColor="text1"/>
                <w:kern w:val="2"/>
                <w:szCs w:val="24"/>
              </w:rPr>
              <w:t>辦理環保局本部建築能源效率揭露。</w:t>
            </w:r>
          </w:p>
          <w:p w:rsidR="00990A27" w:rsidRPr="00D31421" w:rsidRDefault="00994634"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(15)</w:t>
            </w:r>
            <w:r w:rsidR="00D440D6" w:rsidRPr="00D31421">
              <w:rPr>
                <w:rFonts w:ascii="標楷體" w:eastAsia="標楷體" w:hAnsi="標楷體"/>
                <w:color w:val="000000" w:themeColor="text1"/>
                <w:kern w:val="2"/>
                <w:szCs w:val="24"/>
              </w:rPr>
              <w:t>輔導旗山糖廠社區為低碳示範點。</w:t>
            </w:r>
          </w:p>
          <w:p w:rsidR="00990A27" w:rsidRPr="00D31421" w:rsidRDefault="00994634"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(16)</w:t>
            </w:r>
            <w:r w:rsidR="00D440D6" w:rsidRPr="00D31421">
              <w:rPr>
                <w:rFonts w:ascii="標楷體" w:eastAsia="標楷體" w:hAnsi="標楷體"/>
                <w:color w:val="000000" w:themeColor="text1"/>
                <w:kern w:val="2"/>
                <w:szCs w:val="24"/>
              </w:rPr>
              <w:t>輔導漢程客運進行「電動公車抵換專案」額度申請。</w:t>
            </w:r>
          </w:p>
          <w:p w:rsidR="00990A27" w:rsidRPr="00D31421" w:rsidRDefault="00994634"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(17)</w:t>
            </w:r>
            <w:r w:rsidR="00D440D6" w:rsidRPr="00D31421">
              <w:rPr>
                <w:rFonts w:ascii="標楷體" w:eastAsia="標楷體" w:hAnsi="標楷體"/>
                <w:color w:val="000000" w:themeColor="text1"/>
                <w:kern w:val="2"/>
                <w:szCs w:val="24"/>
              </w:rPr>
              <w:t>建構「高雄碳平台」提供跨部門及自願減量專案媒合服務。</w:t>
            </w:r>
          </w:p>
          <w:p w:rsidR="00990A27" w:rsidRPr="00D31421" w:rsidRDefault="00994634"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00D440D6" w:rsidRPr="00D31421">
              <w:rPr>
                <w:rFonts w:ascii="標楷體" w:eastAsia="標楷體" w:hAnsi="標楷體"/>
                <w:kern w:val="2"/>
                <w:sz w:val="24"/>
              </w:rPr>
              <w:t>推動淨零綠生活</w:t>
            </w:r>
          </w:p>
          <w:p w:rsidR="00ED1FDF" w:rsidRPr="00D31421" w:rsidRDefault="00ED1FDF"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(1)</w:t>
            </w:r>
            <w:r w:rsidRPr="00D31421">
              <w:rPr>
                <w:rFonts w:ascii="標楷體" w:eastAsia="標楷體" w:hAnsi="標楷體"/>
                <w:color w:val="000000" w:themeColor="text1"/>
                <w:kern w:val="2"/>
                <w:szCs w:val="24"/>
              </w:rPr>
              <w:t>輔導本市綠色商店提報販售環保標章產品，金額達</w:t>
            </w:r>
            <w:r w:rsidRPr="00D31421">
              <w:rPr>
                <w:rFonts w:ascii="標楷體" w:eastAsia="標楷體" w:hAnsi="標楷體" w:hint="eastAsia"/>
                <w:color w:val="000000" w:themeColor="text1"/>
                <w:kern w:val="2"/>
                <w:szCs w:val="24"/>
              </w:rPr>
              <w:t>9.2</w:t>
            </w:r>
            <w:r w:rsidRPr="00D31421">
              <w:rPr>
                <w:rFonts w:ascii="標楷體" w:eastAsia="標楷體" w:hAnsi="標楷體"/>
                <w:color w:val="000000" w:themeColor="text1"/>
                <w:kern w:val="2"/>
                <w:szCs w:val="24"/>
              </w:rPr>
              <w:t>億餘元；輔導民間企業、團體及社區申報綠色採購，申報家數</w:t>
            </w:r>
            <w:r w:rsidRPr="00D31421">
              <w:rPr>
                <w:rFonts w:ascii="標楷體" w:eastAsia="標楷體" w:hAnsi="標楷體" w:hint="eastAsia"/>
                <w:color w:val="000000" w:themeColor="text1"/>
                <w:kern w:val="2"/>
                <w:szCs w:val="24"/>
              </w:rPr>
              <w:t>305</w:t>
            </w:r>
            <w:r w:rsidRPr="00D31421">
              <w:rPr>
                <w:rFonts w:ascii="標楷體" w:eastAsia="標楷體" w:hAnsi="標楷體"/>
                <w:color w:val="000000" w:themeColor="text1"/>
                <w:kern w:val="2"/>
                <w:szCs w:val="24"/>
              </w:rPr>
              <w:t>家、綠色採購金額達</w:t>
            </w:r>
            <w:r w:rsidRPr="00D31421">
              <w:rPr>
                <w:rFonts w:ascii="標楷體" w:eastAsia="標楷體" w:hAnsi="標楷體" w:hint="eastAsia"/>
                <w:color w:val="000000" w:themeColor="text1"/>
                <w:kern w:val="2"/>
                <w:szCs w:val="24"/>
              </w:rPr>
              <w:t>57.4</w:t>
            </w:r>
            <w:r w:rsidRPr="00D31421">
              <w:rPr>
                <w:rFonts w:ascii="標楷體" w:eastAsia="標楷體" w:hAnsi="標楷體"/>
                <w:color w:val="000000" w:themeColor="text1"/>
                <w:kern w:val="2"/>
                <w:szCs w:val="24"/>
              </w:rPr>
              <w:t>億餘元。</w:t>
            </w:r>
          </w:p>
          <w:p w:rsidR="00ED1FDF" w:rsidRPr="00D31421" w:rsidRDefault="00ED1FDF"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(2)</w:t>
            </w:r>
            <w:r w:rsidRPr="00D31421">
              <w:rPr>
                <w:rFonts w:ascii="標楷體" w:eastAsia="標楷體" w:hAnsi="標楷體"/>
                <w:color w:val="000000" w:themeColor="text1"/>
                <w:kern w:val="2"/>
                <w:szCs w:val="24"/>
              </w:rPr>
              <w:t>辦理淨零綠生活推廣活動40場次，宣導人數計2,357人；辦理碳足跡標籤宣導說明會5場次，宣導人數計485人。</w:t>
            </w:r>
          </w:p>
          <w:p w:rsidR="00ED1FDF" w:rsidRPr="00D31421" w:rsidRDefault="00ED1FDF"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(3)</w:t>
            </w:r>
            <w:r w:rsidRPr="00D31421">
              <w:rPr>
                <w:rFonts w:ascii="標楷體" w:eastAsia="標楷體" w:hAnsi="標楷體"/>
                <w:color w:val="000000" w:themeColor="text1"/>
                <w:kern w:val="2"/>
                <w:szCs w:val="24"/>
              </w:rPr>
              <w:t>辦理結合422地球日活動辦理1場次綠色生活宣導活動，同時邀集環保永續企業(中鋼)、環保商品販售場所(大潤發)及電動機車推廣業者(鈴木機車)，一同改變生活習慣、增加綠色環保行動思維，建立友善環境習慣，達成永續堅韌城市。</w:t>
            </w:r>
          </w:p>
          <w:p w:rsidR="00ED1FDF" w:rsidRPr="00D31421" w:rsidRDefault="00ED1FDF"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(4)</w:t>
            </w:r>
            <w:r w:rsidRPr="00D31421">
              <w:rPr>
                <w:rFonts w:ascii="標楷體" w:eastAsia="標楷體" w:hAnsi="標楷體"/>
                <w:color w:val="000000" w:themeColor="text1"/>
                <w:kern w:val="2"/>
                <w:szCs w:val="24"/>
              </w:rPr>
              <w:t>拓展環保標章產品，輔導轄內業者申請服務業環保標章達2家次(高雄洲際酒店取得金級標章1件、高雄福華大飯店取得銀級標</w:t>
            </w:r>
            <w:r w:rsidRPr="00D31421">
              <w:rPr>
                <w:rFonts w:ascii="標楷體" w:eastAsia="標楷體" w:hAnsi="標楷體"/>
                <w:color w:val="000000" w:themeColor="text1"/>
                <w:kern w:val="2"/>
                <w:szCs w:val="24"/>
              </w:rPr>
              <w:lastRenderedPageBreak/>
              <w:t>章1件)。</w:t>
            </w:r>
          </w:p>
          <w:p w:rsidR="00ED1FDF" w:rsidRPr="00D31421" w:rsidRDefault="00ED1FDF"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(5)</w:t>
            </w:r>
            <w:r w:rsidRPr="00D31421">
              <w:rPr>
                <w:rFonts w:ascii="標楷體" w:eastAsia="標楷體" w:hAnsi="標楷體"/>
                <w:color w:val="000000" w:themeColor="text1"/>
                <w:kern w:val="2"/>
                <w:szCs w:val="24"/>
              </w:rPr>
              <w:t>推廣環保旅店及環保餐廳，112年轄內環保旅店總家數達</w:t>
            </w:r>
            <w:r w:rsidRPr="00D31421">
              <w:rPr>
                <w:rFonts w:ascii="標楷體" w:eastAsia="標楷體" w:hAnsi="標楷體" w:hint="eastAsia"/>
                <w:color w:val="000000" w:themeColor="text1"/>
                <w:kern w:val="2"/>
                <w:szCs w:val="24"/>
              </w:rPr>
              <w:t>135</w:t>
            </w:r>
            <w:r w:rsidRPr="00D31421">
              <w:rPr>
                <w:rFonts w:ascii="標楷體" w:eastAsia="標楷體" w:hAnsi="標楷體"/>
                <w:color w:val="000000" w:themeColor="text1"/>
                <w:kern w:val="2"/>
                <w:szCs w:val="24"/>
              </w:rPr>
              <w:t>家、轄內環保餐廳總計</w:t>
            </w:r>
            <w:r w:rsidRPr="00D31421">
              <w:rPr>
                <w:rFonts w:ascii="標楷體" w:eastAsia="標楷體" w:hAnsi="標楷體" w:hint="eastAsia"/>
                <w:color w:val="000000" w:themeColor="text1"/>
                <w:kern w:val="2"/>
                <w:szCs w:val="24"/>
              </w:rPr>
              <w:t>316</w:t>
            </w:r>
            <w:r w:rsidRPr="00D31421">
              <w:rPr>
                <w:rFonts w:ascii="標楷體" w:eastAsia="標楷體" w:hAnsi="標楷體"/>
                <w:color w:val="000000" w:themeColor="text1"/>
                <w:kern w:val="2"/>
                <w:szCs w:val="24"/>
              </w:rPr>
              <w:t>家次。</w:t>
            </w:r>
          </w:p>
          <w:p w:rsidR="00ED1FDF" w:rsidRPr="00D31421" w:rsidRDefault="00ED1FDF"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(6)</w:t>
            </w:r>
            <w:r w:rsidRPr="00D31421">
              <w:rPr>
                <w:rFonts w:ascii="標楷體" w:eastAsia="標楷體" w:hAnsi="標楷體"/>
                <w:color w:val="000000" w:themeColor="text1"/>
                <w:kern w:val="2"/>
                <w:szCs w:val="24"/>
              </w:rPr>
              <w:t>推廣綠色辦公，511處公家機關響應、2</w:t>
            </w:r>
            <w:r w:rsidRPr="00D31421">
              <w:rPr>
                <w:rFonts w:ascii="標楷體" w:eastAsia="標楷體" w:hAnsi="標楷體" w:hint="eastAsia"/>
                <w:color w:val="000000" w:themeColor="text1"/>
                <w:kern w:val="2"/>
                <w:szCs w:val="24"/>
              </w:rPr>
              <w:t>80</w:t>
            </w:r>
            <w:r w:rsidRPr="00D31421">
              <w:rPr>
                <w:rFonts w:ascii="標楷體" w:eastAsia="標楷體" w:hAnsi="標楷體"/>
                <w:color w:val="000000" w:themeColor="text1"/>
                <w:kern w:val="2"/>
                <w:szCs w:val="24"/>
              </w:rPr>
              <w:t>家民間企業響應。</w:t>
            </w:r>
          </w:p>
          <w:p w:rsidR="00ED1FDF" w:rsidRPr="00D31421" w:rsidRDefault="00ED1FDF"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(7)</w:t>
            </w:r>
            <w:r w:rsidRPr="00D31421">
              <w:rPr>
                <w:rFonts w:ascii="標楷體" w:eastAsia="標楷體" w:hAnsi="標楷體"/>
                <w:color w:val="000000" w:themeColor="text1"/>
                <w:kern w:val="2"/>
                <w:szCs w:val="24"/>
              </w:rPr>
              <w:t>推廣綠色旅遊，112年度結合綠色場域及環保餐廳辦理4場綠色旅遊活動，參與人數計有410人。</w:t>
            </w:r>
          </w:p>
          <w:p w:rsidR="00ED1FDF" w:rsidRPr="00D31421" w:rsidRDefault="00ED1FDF"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(8)</w:t>
            </w:r>
            <w:r w:rsidRPr="00D31421">
              <w:rPr>
                <w:rFonts w:ascii="標楷體" w:eastAsia="標楷體" w:hAnsi="標楷體"/>
                <w:color w:val="000000" w:themeColor="text1"/>
                <w:kern w:val="2"/>
                <w:szCs w:val="24"/>
              </w:rPr>
              <w:t>宣傳環保集點政策：輔導企業或民間團體共有14處加入本市環保集點特約機構，並推廣環保集點APP，鼓勵民眾加入會員，本市會員總計已達34,7</w:t>
            </w:r>
            <w:r w:rsidRPr="00D31421">
              <w:rPr>
                <w:rFonts w:ascii="標楷體" w:eastAsia="標楷體" w:hAnsi="標楷體" w:hint="eastAsia"/>
                <w:color w:val="000000" w:themeColor="text1"/>
                <w:kern w:val="2"/>
                <w:szCs w:val="24"/>
              </w:rPr>
              <w:t>39</w:t>
            </w:r>
            <w:r w:rsidRPr="00D31421">
              <w:rPr>
                <w:rFonts w:ascii="標楷體" w:eastAsia="標楷體" w:hAnsi="標楷體"/>
                <w:color w:val="000000" w:themeColor="text1"/>
                <w:kern w:val="2"/>
                <w:szCs w:val="24"/>
              </w:rPr>
              <w:t>人。</w:t>
            </w:r>
          </w:p>
          <w:p w:rsidR="00ED1FDF" w:rsidRPr="00D31421" w:rsidRDefault="00ED1FDF"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(9)</w:t>
            </w:r>
            <w:r w:rsidRPr="00D31421">
              <w:rPr>
                <w:rFonts w:ascii="標楷體" w:eastAsia="標楷體" w:hAnsi="標楷體"/>
                <w:color w:val="000000" w:themeColor="text1"/>
                <w:kern w:val="2"/>
                <w:szCs w:val="24"/>
              </w:rPr>
              <w:t>112年度輔導轄內日月光半導體製造股份有限公司K9廠，取得銀級國家企業環保獎。</w:t>
            </w:r>
          </w:p>
          <w:p w:rsidR="00990A27" w:rsidRPr="00D31421" w:rsidRDefault="00994634"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3.</w:t>
            </w:r>
            <w:r w:rsidR="00D440D6" w:rsidRPr="00D31421">
              <w:rPr>
                <w:rFonts w:ascii="標楷體" w:eastAsia="標楷體" w:hAnsi="標楷體"/>
                <w:kern w:val="2"/>
                <w:sz w:val="24"/>
              </w:rPr>
              <w:t>推動低碳永續家園</w:t>
            </w:r>
          </w:p>
          <w:p w:rsidR="00990A27" w:rsidRPr="00D31421" w:rsidRDefault="00994634"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(1)</w:t>
            </w:r>
            <w:r w:rsidR="00D440D6" w:rsidRPr="00D31421">
              <w:rPr>
                <w:rFonts w:ascii="標楷體" w:eastAsia="標楷體" w:hAnsi="標楷體"/>
                <w:color w:val="000000" w:themeColor="text1"/>
                <w:kern w:val="2"/>
                <w:szCs w:val="24"/>
              </w:rPr>
              <w:t>截至112年度本市輔導參與低碳永續家園認證評等，計有1處地方政府銀級、2處區銀級、11處區銅級、4處里銀級、61處里銅級以及589個村里社區取得報名成功。</w:t>
            </w:r>
          </w:p>
          <w:p w:rsidR="00990A27" w:rsidRPr="00D31421" w:rsidRDefault="00994634"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(2)</w:t>
            </w:r>
            <w:r w:rsidR="00D440D6" w:rsidRPr="00D31421">
              <w:rPr>
                <w:rFonts w:ascii="標楷體" w:eastAsia="標楷體" w:hAnsi="標楷體"/>
                <w:color w:val="000000" w:themeColor="text1"/>
                <w:kern w:val="2"/>
                <w:szCs w:val="24"/>
              </w:rPr>
              <w:t>辦理2場次低碳永續家園認證說明會或調適培訓課程，共計70人次參加。</w:t>
            </w:r>
          </w:p>
          <w:p w:rsidR="00990A27" w:rsidRPr="00D31421" w:rsidRDefault="00994634"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(3)</w:t>
            </w:r>
            <w:r w:rsidR="00D440D6" w:rsidRPr="00D31421">
              <w:rPr>
                <w:rFonts w:ascii="標楷體" w:eastAsia="標楷體" w:hAnsi="標楷體"/>
                <w:color w:val="000000" w:themeColor="text1"/>
                <w:kern w:val="2"/>
                <w:szCs w:val="24"/>
              </w:rPr>
              <w:t>完成6處行動項目維護工作(田寮區崇德里、林園區文賢里、彌陀區漯底里、路竹區竹西里、楠梓區加昌里、鳳山區海光里)及3處本市轄內建築物推廣綠化降溫工作(燕巢區安招里、美濃區中圳里、燕巢區鳳雄里)。</w:t>
            </w:r>
          </w:p>
          <w:p w:rsidR="00990A27" w:rsidRPr="00D31421" w:rsidRDefault="00994634"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(4)</w:t>
            </w:r>
            <w:r w:rsidR="00D440D6" w:rsidRPr="00D31421">
              <w:rPr>
                <w:rFonts w:ascii="標楷體" w:eastAsia="標楷體" w:hAnsi="標楷體"/>
                <w:color w:val="000000" w:themeColor="text1"/>
                <w:kern w:val="2"/>
                <w:szCs w:val="24"/>
              </w:rPr>
              <w:t>輔導8處本市轄內村(里)社區推動因地制宜低碳行動(旗山區廣福里、仁武區竹後里、仁武區中華里、左營區果貿里、前鎮區鎮陽里、燕巢區瓊林里、燕巢區鳳雄里、燕巢區安招里)。</w:t>
            </w:r>
          </w:p>
          <w:p w:rsidR="00990A27" w:rsidRPr="00D31421" w:rsidRDefault="00994634"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(5)</w:t>
            </w:r>
            <w:r w:rsidR="00D440D6" w:rsidRPr="00D31421">
              <w:rPr>
                <w:rFonts w:ascii="標楷體" w:eastAsia="標楷體" w:hAnsi="標楷體"/>
                <w:color w:val="000000" w:themeColor="text1"/>
                <w:kern w:val="2"/>
                <w:szCs w:val="24"/>
              </w:rPr>
              <w:t>辦理2場太陽能光電宣導及推廣說明會，共計90人次參加，並執行2場次建物診斷及評估工作，輔導3處本市轄內村(里)社區設置太陽能光電系統。</w:t>
            </w:r>
          </w:p>
          <w:p w:rsidR="00990A27" w:rsidRPr="00D31421" w:rsidRDefault="00994634"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(6)</w:t>
            </w:r>
            <w:r w:rsidR="00D440D6" w:rsidRPr="00D31421">
              <w:rPr>
                <w:rFonts w:ascii="標楷體" w:eastAsia="標楷體" w:hAnsi="標楷體"/>
                <w:color w:val="000000" w:themeColor="text1"/>
                <w:kern w:val="2"/>
                <w:szCs w:val="24"/>
              </w:rPr>
              <w:t>輔導3處本市轄內村(里)社區為低碳示範點，包含設置能源管理系統、燈具汰換等(大寮區中庄里老人活動中心、左營區福山里活動中心、楠梓區享平里雙爵文理技藝補習班及雙爵兒童課後照顧服務中心)；在機關或學校低碳示範點部分，辦理3處電力改善及充電樁設置(高雄市政府環境保護局、高雄市政府四維行政中心、高雄市政府鳳山行政中心)。</w:t>
            </w:r>
          </w:p>
          <w:p w:rsidR="00990A27" w:rsidRPr="00D31421" w:rsidRDefault="00994634"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(7)</w:t>
            </w:r>
            <w:r w:rsidR="00D440D6" w:rsidRPr="00D31421">
              <w:rPr>
                <w:rFonts w:ascii="標楷體" w:eastAsia="標楷體" w:hAnsi="標楷體"/>
                <w:color w:val="000000" w:themeColor="text1"/>
                <w:kern w:val="2"/>
                <w:szCs w:val="24"/>
              </w:rPr>
              <w:t>辦理1場社區低碳飲食推廣活動，共計60人次參加。</w:t>
            </w:r>
          </w:p>
          <w:p w:rsidR="00990A27" w:rsidRPr="00D31421" w:rsidRDefault="00990A27" w:rsidP="00D31421">
            <w:pPr>
              <w:shd w:val="clear" w:color="auto" w:fill="FFFFFF"/>
              <w:snapToGrid w:val="0"/>
              <w:spacing w:line="360" w:lineRule="exact"/>
              <w:ind w:right="130"/>
              <w:jc w:val="both"/>
              <w:rPr>
                <w:rFonts w:ascii="標楷體" w:eastAsia="標楷體" w:hAnsi="標楷體"/>
                <w:szCs w:val="24"/>
              </w:rPr>
            </w:pPr>
          </w:p>
          <w:p w:rsidR="00990A27" w:rsidRPr="00D31421" w:rsidRDefault="00994634"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成立「高雄市政府永續發展暨氣候變遷因應推動會」及推動城市永續發展</w:t>
            </w:r>
          </w:p>
          <w:p w:rsidR="00990A27" w:rsidRPr="00D31421" w:rsidRDefault="00994634"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(1)</w:t>
            </w:r>
            <w:r w:rsidR="00D440D6" w:rsidRPr="00D31421">
              <w:rPr>
                <w:rFonts w:ascii="標楷體" w:eastAsia="標楷體" w:hAnsi="標楷體"/>
                <w:color w:val="000000" w:themeColor="text1"/>
                <w:kern w:val="2"/>
                <w:szCs w:val="24"/>
              </w:rPr>
              <w:t>「高雄市政府永續發展暨氣候變遷調適會」因應《氣候變遷因應</w:t>
            </w:r>
            <w:r w:rsidR="00D440D6" w:rsidRPr="00D31421">
              <w:rPr>
                <w:rFonts w:ascii="標楷體" w:eastAsia="標楷體" w:hAnsi="標楷體"/>
                <w:color w:val="000000" w:themeColor="text1"/>
                <w:kern w:val="2"/>
                <w:szCs w:val="24"/>
              </w:rPr>
              <w:lastRenderedPageBreak/>
              <w:t>法》第十四條規定，組織名稱修正為「高雄市政府永續發展暨氣候變遷因應推動會」(以下簡稱推動會)。推動會於112年聘任第七屆委員，並將青年學生納入委員類別，推動氣候治理向下扎根；另一方面，為推動產學合作及公正轉型，調整推動會組織架構，新設「淨零學院」，串聯產、官、學培育綠領人才。第七屆推動會自112年6月起陸續召開工作小組會議、會前會等，並於11月9日召開大會，檢討年度執行成果。</w:t>
            </w:r>
          </w:p>
          <w:p w:rsidR="00990A27" w:rsidRPr="00D31421" w:rsidRDefault="00994634"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(2)</w:t>
            </w:r>
            <w:r w:rsidR="00D440D6" w:rsidRPr="00D31421">
              <w:rPr>
                <w:rFonts w:ascii="標楷體" w:eastAsia="標楷體" w:hAnsi="標楷體"/>
                <w:color w:val="000000" w:themeColor="text1"/>
                <w:kern w:val="2"/>
                <w:szCs w:val="24"/>
              </w:rPr>
              <w:t>高雄市第三本「2023高雄市自願檢視報告」(VLR)，以「永續韌性城市」作為本年度VLR主軸，並依據「城市氣候韌性、氣候調適願景、永續自然生態、永續韌性產業、調適教育扎根」等五大主題，並將高雄市面對氣候變遷轉型三大城市亮點策略，包含：海綿城市、韌性城市及宜居城市策略，後續包含永續水資源供應與水質改善、災害防救與緊急避難、土地利用與風險評估、永續智慧農業與自然生態維護、永續能源轉型、災後環境衛生管理機制、氣候相關疾病資訊與建立通報制度等，皆扣合SDGs指標，並管考高雄市135項永續指標，展示高雄市逐步邁向永續發展之階段成果。高雄市VLR以電子書方式於112年底刊登公布。</w:t>
            </w:r>
          </w:p>
          <w:p w:rsidR="00990A27" w:rsidRPr="00D31421" w:rsidRDefault="00994634"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(3)</w:t>
            </w:r>
            <w:r w:rsidR="00D440D6" w:rsidRPr="00D31421">
              <w:rPr>
                <w:rFonts w:ascii="標楷體" w:eastAsia="標楷體" w:hAnsi="標楷體"/>
                <w:color w:val="000000" w:themeColor="text1"/>
                <w:kern w:val="2"/>
                <w:szCs w:val="24"/>
              </w:rPr>
              <w:t>112年8月4日舉辦「2023高雄永續城市高峰論壇」，邀請產官學界與會，從法令、趨勢、科技、生活解析綠色潮流，從高雄典範看見台灣綠色永續新藍圖。</w:t>
            </w:r>
          </w:p>
          <w:p w:rsidR="00990A27" w:rsidRPr="00D31421" w:rsidRDefault="00994634"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(4)</w:t>
            </w:r>
            <w:r w:rsidR="00D440D6" w:rsidRPr="00D31421">
              <w:rPr>
                <w:rFonts w:ascii="標楷體" w:eastAsia="標楷體" w:hAnsi="標楷體"/>
                <w:color w:val="000000" w:themeColor="text1"/>
                <w:kern w:val="2"/>
                <w:szCs w:val="24"/>
              </w:rPr>
              <w:t>參與「亞太永續行動博覽會」，並榮獲「亞太永續行動獎-宜居永續城市獎」「Outstanding City」最高榮譽獎。</w:t>
            </w:r>
          </w:p>
          <w:p w:rsidR="00990A27" w:rsidRPr="00D31421" w:rsidRDefault="00994634"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00D440D6" w:rsidRPr="00D31421">
              <w:rPr>
                <w:rFonts w:ascii="標楷體" w:eastAsia="標楷體" w:hAnsi="標楷體"/>
                <w:kern w:val="2"/>
                <w:sz w:val="24"/>
              </w:rPr>
              <w:t>執行高雄市氣候風險評估及調適計畫</w:t>
            </w:r>
          </w:p>
          <w:p w:rsidR="00990A27" w:rsidRPr="00D31421" w:rsidRDefault="00994634"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(1)</w:t>
            </w:r>
            <w:r w:rsidR="00D440D6" w:rsidRPr="00D31421">
              <w:rPr>
                <w:rFonts w:ascii="標楷體" w:eastAsia="標楷體" w:hAnsi="標楷體"/>
                <w:color w:val="000000" w:themeColor="text1"/>
                <w:kern w:val="2"/>
                <w:szCs w:val="24"/>
              </w:rPr>
              <w:t>建置本市「氣候變遷城市韌性數據資訊平台」，並以碳排資訊(包含城市碳排資訊、碳排地圖、抵換專案及企業ESG)、空品資訊、水利資訊、及農業資訊為架構，將相關數據以視覺化管理，整合碳排放及韌性城市大數據資訊，作為調適之基礎，以建構韌性城市。</w:t>
            </w:r>
          </w:p>
          <w:p w:rsidR="00990A27" w:rsidRPr="00D31421" w:rsidRDefault="00994634"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(2)</w:t>
            </w:r>
            <w:r w:rsidR="00D440D6" w:rsidRPr="00D31421">
              <w:rPr>
                <w:rFonts w:ascii="標楷體" w:eastAsia="標楷體" w:hAnsi="標楷體"/>
                <w:color w:val="000000" w:themeColor="text1"/>
                <w:kern w:val="2"/>
                <w:szCs w:val="24"/>
              </w:rPr>
              <w:t>辦理2項氣候變遷風險評估，分別為「極端降雨與淹水，影響污染場址之污染物擴散」及「低溫或降雨危害，影響本市虱目魚養殖漁業生產」，並依《氣變遷因應法》參酌國內外最新氣候變遷科學研究、分析及情境推估，使用IPCC AR6日資料執行未來氣候變遷模擬。</w:t>
            </w:r>
          </w:p>
          <w:p w:rsidR="00990A27" w:rsidRPr="00D31421" w:rsidRDefault="00994634"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(3)</w:t>
            </w:r>
            <w:r w:rsidR="00D440D6" w:rsidRPr="00D31421">
              <w:rPr>
                <w:rFonts w:ascii="標楷體" w:eastAsia="標楷體" w:hAnsi="標楷體"/>
                <w:color w:val="000000" w:themeColor="text1"/>
                <w:kern w:val="2"/>
                <w:szCs w:val="24"/>
              </w:rPr>
              <w:t>研擬高雄市氣候變遷調適執行方案(草案)，透過盤點高雄市施政計畫、施政績效報告、永續會指標以及辦理3場次調適教育工作坊，彙整本市各機關局處規劃推動之調適計畫，並依《氣候變遷因應法施行細則》10月預告草案內容，提出高雄市調適執行方案架構。</w:t>
            </w:r>
          </w:p>
          <w:p w:rsidR="00990A27" w:rsidRPr="00D31421" w:rsidRDefault="00994634"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lastRenderedPageBreak/>
              <w:t>(4)</w:t>
            </w:r>
            <w:r w:rsidR="00D440D6" w:rsidRPr="00D31421">
              <w:rPr>
                <w:rFonts w:ascii="標楷體" w:eastAsia="標楷體" w:hAnsi="標楷體"/>
                <w:color w:val="000000" w:themeColor="text1"/>
                <w:kern w:val="2"/>
                <w:szCs w:val="24"/>
              </w:rPr>
              <w:t>辦理3場次調適工作坊，並於會後收集調適政策盤點表及各局處調適推動之困難。</w:t>
            </w:r>
          </w:p>
          <w:p w:rsidR="00990A27" w:rsidRPr="00D31421" w:rsidRDefault="00990A27" w:rsidP="00D31421">
            <w:pPr>
              <w:shd w:val="clear" w:color="auto" w:fill="FFFFFF"/>
              <w:snapToGrid w:val="0"/>
              <w:spacing w:line="360" w:lineRule="exact"/>
              <w:ind w:right="130"/>
              <w:jc w:val="both"/>
              <w:rPr>
                <w:rFonts w:ascii="標楷體" w:eastAsia="標楷體" w:hAnsi="標楷體"/>
                <w:szCs w:val="24"/>
              </w:rPr>
            </w:pPr>
          </w:p>
          <w:p w:rsidR="00990A27" w:rsidRPr="00D31421" w:rsidRDefault="00994634"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辦理淨零政策國際交流</w:t>
            </w:r>
          </w:p>
          <w:p w:rsidR="00990A27" w:rsidRPr="00D31421" w:rsidRDefault="00994634"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(1)</w:t>
            </w:r>
            <w:r w:rsidR="00D440D6" w:rsidRPr="00D31421">
              <w:rPr>
                <w:rFonts w:ascii="標楷體" w:eastAsia="標楷體" w:hAnsi="標楷體"/>
                <w:color w:val="000000" w:themeColor="text1"/>
                <w:kern w:val="2"/>
                <w:szCs w:val="24"/>
              </w:rPr>
              <w:t>112年3月31日ICLEI世界秘書處Gino Van Begin秘書長拜會市長，分享ICLEI推動國際倡議，並就下階段發展方向進行討論。</w:t>
            </w:r>
          </w:p>
          <w:p w:rsidR="00990A27" w:rsidRPr="00D31421" w:rsidRDefault="00994634"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(2)</w:t>
            </w:r>
            <w:r w:rsidR="00D440D6" w:rsidRPr="00D31421">
              <w:rPr>
                <w:rFonts w:ascii="標楷體" w:eastAsia="標楷體" w:hAnsi="標楷體"/>
                <w:color w:val="000000" w:themeColor="text1"/>
                <w:kern w:val="2"/>
                <w:szCs w:val="24"/>
              </w:rPr>
              <w:t>112年4月6日韓國水原市議會趙美玉議長率議會代表團拜訪環境保護局，針對淨零排放、環境永續等議題進行雙向交流。</w:t>
            </w:r>
          </w:p>
          <w:p w:rsidR="00990A27" w:rsidRPr="00D31421" w:rsidRDefault="00994634"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(3)</w:t>
            </w:r>
            <w:r w:rsidR="00D440D6" w:rsidRPr="00D31421">
              <w:rPr>
                <w:rFonts w:ascii="標楷體" w:eastAsia="標楷體" w:hAnsi="標楷體"/>
                <w:color w:val="000000" w:themeColor="text1"/>
                <w:kern w:val="2"/>
                <w:szCs w:val="24"/>
              </w:rPr>
              <w:t>112年8月28日環境保護局與瑞典貿易暨投資委員會台北辦事處合辦「2023淨零永續城市圓桌會議」，邀請瑞典在台企業、高雄在地企業交流淨零轉型策略、再生能源與能源效率、低碳建築及綠色交通等議題。</w:t>
            </w:r>
          </w:p>
          <w:p w:rsidR="00990A27" w:rsidRPr="00D31421" w:rsidRDefault="00994634"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(4)</w:t>
            </w:r>
            <w:r w:rsidR="00D440D6" w:rsidRPr="00D31421">
              <w:rPr>
                <w:rFonts w:ascii="標楷體" w:eastAsia="標楷體" w:hAnsi="標楷體"/>
                <w:color w:val="000000" w:themeColor="text1"/>
                <w:kern w:val="2"/>
                <w:szCs w:val="24"/>
              </w:rPr>
              <w:t>112年11月30日國際氣候發展智庫(ICDI)及城市聯絡網(CityNet)代表團來訪高雄，環境保護局安排代表團前往淨零學院參訪，並交流淨零政策、在地氣候行動及人才培育目標等議題。</w:t>
            </w:r>
          </w:p>
          <w:p w:rsidR="00990A27" w:rsidRPr="00D31421" w:rsidRDefault="00994634" w:rsidP="00D31421">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D31421">
              <w:rPr>
                <w:rFonts w:ascii="標楷體" w:eastAsia="標楷體" w:hAnsi="標楷體" w:hint="eastAsia"/>
                <w:color w:val="000000" w:themeColor="text1"/>
                <w:kern w:val="2"/>
                <w:szCs w:val="24"/>
              </w:rPr>
              <w:t>(5)</w:t>
            </w:r>
            <w:r w:rsidR="00D440D6" w:rsidRPr="00D31421">
              <w:rPr>
                <w:rFonts w:ascii="標楷體" w:eastAsia="標楷體" w:hAnsi="標楷體"/>
                <w:color w:val="000000" w:themeColor="text1"/>
                <w:kern w:val="2"/>
                <w:szCs w:val="24"/>
              </w:rPr>
              <w:t>112年12月6日至11日環境保護局前往杜拜參與「聯合國氣候變化綱要公約第28屆締約國大會(COP28)」，於會議核心「藍區」，與ICLEI KCC共同以「智慧淨零解決方案」為題邀請日本、芬蘭、阿根廷等代表共同交流。另外，高雄市亦獲邀參與ICLEI亞太區場次，與日本、吉里巴斯、馬來西亞等代表，就氣候緊急狀態下的挑戰與機會進行討論。</w:t>
            </w:r>
          </w:p>
          <w:p w:rsidR="00990A27" w:rsidRPr="00D31421" w:rsidRDefault="00994634"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00D440D6" w:rsidRPr="00D31421">
              <w:rPr>
                <w:rFonts w:ascii="標楷體" w:eastAsia="標楷體" w:hAnsi="標楷體"/>
                <w:kern w:val="2"/>
                <w:sz w:val="24"/>
              </w:rPr>
              <w:t>成立淨零學院</w:t>
            </w:r>
          </w:p>
          <w:p w:rsidR="00990A27" w:rsidRPr="00E01FAF" w:rsidRDefault="00994634" w:rsidP="00E01FAF">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E01FAF">
              <w:rPr>
                <w:rFonts w:ascii="標楷體" w:eastAsia="標楷體" w:hAnsi="標楷體" w:hint="eastAsia"/>
                <w:color w:val="000000" w:themeColor="text1"/>
                <w:kern w:val="2"/>
                <w:szCs w:val="24"/>
              </w:rPr>
              <w:t>(1)</w:t>
            </w:r>
            <w:r w:rsidR="00D440D6" w:rsidRPr="00E01FAF">
              <w:rPr>
                <w:rFonts w:ascii="標楷體" w:eastAsia="標楷體" w:hAnsi="標楷體"/>
                <w:color w:val="000000" w:themeColor="text1"/>
                <w:kern w:val="2"/>
                <w:szCs w:val="24"/>
              </w:rPr>
              <w:t>112年11月6日淨零學院開幕，主要為協助培育產、官、學淨零人才養成，提升本府同仁淨零認知，及促進各領域產業建構碳盤查、節能減碳技術能力，與瞭解國、內外淨零趨勢及相關法規等，並以大南方治理、低碳供應鏈角度，與鄰近縣市合作，共同建構淨零生態圈，提供淨零產業鏈之創業創新輔導、淨零與減碳技術研發資源諮詢、碳盤查、碳權抵換等企業經營管理輔導、淨零知識、法規與技術之授課與訓練及淨零相關證照培訓。</w:t>
            </w:r>
          </w:p>
          <w:p w:rsidR="00990A27" w:rsidRPr="00E01FAF" w:rsidRDefault="00994634" w:rsidP="00E01FAF">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E01FAF">
              <w:rPr>
                <w:rFonts w:ascii="標楷體" w:eastAsia="標楷體" w:hAnsi="標楷體" w:hint="eastAsia"/>
                <w:color w:val="000000" w:themeColor="text1"/>
                <w:kern w:val="2"/>
                <w:szCs w:val="24"/>
              </w:rPr>
              <w:t>(2)</w:t>
            </w:r>
            <w:r w:rsidR="00D440D6" w:rsidRPr="00E01FAF">
              <w:rPr>
                <w:rFonts w:ascii="標楷體" w:eastAsia="標楷體" w:hAnsi="標楷體"/>
                <w:color w:val="000000" w:themeColor="text1"/>
                <w:kern w:val="2"/>
                <w:szCs w:val="24"/>
              </w:rPr>
              <w:t>截至112年底已開設5班證照班(含前導課程)、4班通識課程及1班技術課程，上課人數達502人次，並與本府其他局處合作辦理8堂淨零相關課程。</w:t>
            </w:r>
          </w:p>
          <w:p w:rsidR="00990A27" w:rsidRPr="00D31421" w:rsidRDefault="00990A27" w:rsidP="00D31421">
            <w:pPr>
              <w:shd w:val="clear" w:color="auto" w:fill="FFFFFF"/>
              <w:snapToGrid w:val="0"/>
              <w:spacing w:line="360" w:lineRule="exact"/>
              <w:ind w:right="130"/>
              <w:jc w:val="both"/>
              <w:rPr>
                <w:rFonts w:ascii="標楷體" w:eastAsia="標楷體" w:hAnsi="標楷體"/>
                <w:szCs w:val="24"/>
              </w:rPr>
            </w:pPr>
          </w:p>
          <w:p w:rsidR="00A33E8F" w:rsidRPr="00D31421" w:rsidRDefault="00994634"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成立ICLEI東亞辦公室，積極參與國際事務</w:t>
            </w:r>
          </w:p>
          <w:p w:rsidR="00990A27" w:rsidRPr="00D31421" w:rsidRDefault="00D440D6" w:rsidP="00D31421">
            <w:pPr>
              <w:widowControl/>
              <w:suppressAutoHyphens w:val="0"/>
              <w:autoSpaceDN/>
              <w:adjustRightInd w:val="0"/>
              <w:snapToGrid w:val="0"/>
              <w:spacing w:line="360" w:lineRule="exact"/>
              <w:ind w:leftChars="140" w:left="336"/>
              <w:jc w:val="both"/>
              <w:textAlignment w:val="auto"/>
              <w:rPr>
                <w:rFonts w:ascii="標楷體" w:eastAsia="標楷體" w:hAnsi="標楷體"/>
                <w:kern w:val="2"/>
                <w:szCs w:val="24"/>
              </w:rPr>
            </w:pPr>
            <w:r w:rsidRPr="00D31421">
              <w:rPr>
                <w:rFonts w:ascii="標楷體" w:eastAsia="標楷體" w:hAnsi="標楷體"/>
                <w:kern w:val="2"/>
                <w:szCs w:val="24"/>
              </w:rPr>
              <w:t>「ICLEI東亞地區高雄環境永續發展能力訓練中心(ICLEI Kaohsiung Capacity Center，簡稱ICLEI KCC)」係由高雄市政府捐助設立之</w:t>
            </w:r>
            <w:r w:rsidRPr="00D31421">
              <w:rPr>
                <w:rFonts w:ascii="標楷體" w:eastAsia="標楷體" w:hAnsi="標楷體"/>
                <w:kern w:val="2"/>
                <w:szCs w:val="24"/>
              </w:rPr>
              <w:lastRenderedPageBreak/>
              <w:t>「財團法人ICLEI東亞地區高雄環境永續發展能力訓練中心基金會」下設之組織，於101年9月17日正式營運，並與德國總部簽署第三期合約至115年4月，將持續深化永續培力，強化與國際、同儕城市間之交流。</w:t>
            </w:r>
          </w:p>
          <w:p w:rsidR="00990A27" w:rsidRPr="00D31421" w:rsidRDefault="00D440D6" w:rsidP="00D31421">
            <w:pPr>
              <w:widowControl/>
              <w:suppressAutoHyphens w:val="0"/>
              <w:autoSpaceDN/>
              <w:adjustRightInd w:val="0"/>
              <w:snapToGrid w:val="0"/>
              <w:spacing w:line="360" w:lineRule="exact"/>
              <w:ind w:leftChars="140" w:left="336"/>
              <w:jc w:val="both"/>
              <w:textAlignment w:val="auto"/>
              <w:rPr>
                <w:rFonts w:ascii="標楷體" w:eastAsia="標楷體" w:hAnsi="標楷體"/>
                <w:kern w:val="2"/>
                <w:szCs w:val="24"/>
              </w:rPr>
            </w:pPr>
            <w:r w:rsidRPr="00D31421">
              <w:rPr>
                <w:rFonts w:ascii="標楷體" w:eastAsia="標楷體" w:hAnsi="標楷體"/>
                <w:kern w:val="2"/>
                <w:szCs w:val="24"/>
              </w:rPr>
              <w:t>ICLEI KCC 112年之相關推動工作與執行成果，包含主協辦國際/國內研討會、交流活動，積極代表高雄市參與國際事務：</w:t>
            </w:r>
          </w:p>
          <w:p w:rsidR="00990A27" w:rsidRPr="00E01FAF" w:rsidRDefault="00994634" w:rsidP="00E01FAF">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E01FAF">
              <w:rPr>
                <w:rFonts w:ascii="標楷體" w:eastAsia="標楷體" w:hAnsi="標楷體" w:hint="eastAsia"/>
                <w:color w:val="000000" w:themeColor="text1"/>
                <w:kern w:val="2"/>
                <w:szCs w:val="24"/>
              </w:rPr>
              <w:t>(1)</w:t>
            </w:r>
            <w:r w:rsidR="00D440D6" w:rsidRPr="00E01FAF">
              <w:rPr>
                <w:rFonts w:ascii="標楷體" w:eastAsia="標楷體" w:hAnsi="標楷體"/>
                <w:color w:val="000000" w:themeColor="text1"/>
                <w:kern w:val="2"/>
                <w:szCs w:val="24"/>
              </w:rPr>
              <w:t>籌備參與全球會議：擔任臺灣城市參與重要國際會議的平台，提供最新的國際資訊、提高國際露出頻率、取得國際參與的機會。</w:t>
            </w:r>
          </w:p>
          <w:p w:rsidR="00990A27" w:rsidRPr="00D31421" w:rsidRDefault="0010718C" w:rsidP="00E01FAF">
            <w:pPr>
              <w:tabs>
                <w:tab w:val="left" w:pos="4170"/>
              </w:tabs>
              <w:suppressAutoHyphens w:val="0"/>
              <w:autoSpaceDN/>
              <w:snapToGrid w:val="0"/>
              <w:spacing w:line="360" w:lineRule="exact"/>
              <w:ind w:leftChars="310" w:left="1224" w:rightChars="50" w:right="120" w:hangingChars="200" w:hanging="480"/>
              <w:jc w:val="both"/>
              <w:textAlignment w:val="auto"/>
              <w:rPr>
                <w:rFonts w:ascii="標楷體" w:eastAsia="標楷體" w:hAnsi="標楷體" w:cs="新細明體"/>
                <w:kern w:val="2"/>
                <w:szCs w:val="24"/>
              </w:rPr>
            </w:pPr>
            <w:r w:rsidRPr="00D31421">
              <w:rPr>
                <w:rFonts w:ascii="標楷體" w:eastAsia="標楷體" w:hAnsi="標楷體" w:cs="新細明體" w:hint="eastAsia"/>
                <w:kern w:val="2"/>
                <w:szCs w:val="24"/>
              </w:rPr>
              <w:t>甲、</w:t>
            </w:r>
            <w:r w:rsidR="00D440D6" w:rsidRPr="00D31421">
              <w:rPr>
                <w:rFonts w:ascii="標楷體" w:eastAsia="標楷體" w:hAnsi="標楷體" w:cs="新細明體"/>
                <w:kern w:val="2"/>
                <w:szCs w:val="24"/>
              </w:rPr>
              <w:t>德國波昂「大膽城市論壇」暨GCoM全球執委會：協助發表場次安排及雙邊城市對話交流，邀請臺灣會員城市出席線上會議，積極參與全球同儕對話。</w:t>
            </w:r>
          </w:p>
          <w:p w:rsidR="00990A27" w:rsidRPr="00D31421" w:rsidRDefault="0010718C" w:rsidP="00E01FAF">
            <w:pPr>
              <w:tabs>
                <w:tab w:val="left" w:pos="4170"/>
              </w:tabs>
              <w:suppressAutoHyphens w:val="0"/>
              <w:autoSpaceDN/>
              <w:snapToGrid w:val="0"/>
              <w:spacing w:line="360" w:lineRule="exact"/>
              <w:ind w:leftChars="310" w:left="1224" w:rightChars="50" w:right="120" w:hangingChars="200" w:hanging="480"/>
              <w:jc w:val="both"/>
              <w:textAlignment w:val="auto"/>
              <w:rPr>
                <w:rFonts w:ascii="標楷體" w:eastAsia="標楷體" w:hAnsi="標楷體" w:cs="新細明體"/>
                <w:kern w:val="2"/>
                <w:szCs w:val="24"/>
              </w:rPr>
            </w:pPr>
            <w:r w:rsidRPr="00D31421">
              <w:rPr>
                <w:rFonts w:ascii="標楷體" w:eastAsia="標楷體" w:hAnsi="標楷體" w:cs="新細明體" w:hint="eastAsia"/>
                <w:kern w:val="2"/>
                <w:szCs w:val="24"/>
              </w:rPr>
              <w:t>乙、</w:t>
            </w:r>
            <w:r w:rsidR="00D440D6" w:rsidRPr="00D31421">
              <w:rPr>
                <w:rFonts w:ascii="標楷體" w:eastAsia="標楷體" w:hAnsi="標楷體" w:cs="新細明體"/>
                <w:kern w:val="2"/>
                <w:szCs w:val="24"/>
              </w:rPr>
              <w:t>阿拉伯聯合大公國杜拜「COP28」：與高雄市政府合作於「LGMA多層級與都市化行動館」辦理「LGMA全球市政廳-透過智慧解決方案推動城市淨零排放與綠色轉型」場次，除了由環境保護局張瑞琿局長、國際氣候發展智庫趙恭岳執行長代表高雄市報告，亦邀請日本橫濱、芬蘭圖爾庫、阿根廷羅薩里奧等城市代表，分享來自全球各地重要工業與港口城市綠色轉型經驗；以及參與ICLEI亞太區域辦公室共同策劃「城市韌性–應對亞太地區的氣候緊急狀態」場次，由環境保護局張瑞琿局長擔任與談人。</w:t>
            </w:r>
          </w:p>
          <w:p w:rsidR="00990A27" w:rsidRPr="00E01FAF" w:rsidRDefault="00994634" w:rsidP="00E01FAF">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E01FAF">
              <w:rPr>
                <w:rFonts w:ascii="標楷體" w:eastAsia="標楷體" w:hAnsi="標楷體" w:hint="eastAsia"/>
                <w:color w:val="000000" w:themeColor="text1"/>
                <w:kern w:val="2"/>
                <w:szCs w:val="24"/>
              </w:rPr>
              <w:t>(2)</w:t>
            </w:r>
            <w:r w:rsidR="00D440D6" w:rsidRPr="00E01FAF">
              <w:rPr>
                <w:rFonts w:ascii="標楷體" w:eastAsia="標楷體" w:hAnsi="標楷體"/>
                <w:color w:val="000000" w:themeColor="text1"/>
                <w:kern w:val="2"/>
                <w:szCs w:val="24"/>
              </w:rPr>
              <w:t>協助臺灣會員城市國際交流：擔任臺灣會員城市參與ICLEI國際倡議及與ICLEI全球會員城市交流的平台；提高臺灣城市國際露出頻率，支持城市接軌國際最新準則。</w:t>
            </w:r>
          </w:p>
          <w:p w:rsidR="00990A27" w:rsidRPr="00D31421" w:rsidRDefault="0010718C" w:rsidP="00E01FAF">
            <w:pPr>
              <w:tabs>
                <w:tab w:val="left" w:pos="4170"/>
              </w:tabs>
              <w:suppressAutoHyphens w:val="0"/>
              <w:autoSpaceDN/>
              <w:snapToGrid w:val="0"/>
              <w:spacing w:line="360" w:lineRule="exact"/>
              <w:ind w:leftChars="310" w:left="1224" w:rightChars="50" w:right="120" w:hangingChars="200" w:hanging="480"/>
              <w:jc w:val="both"/>
              <w:textAlignment w:val="auto"/>
              <w:rPr>
                <w:rFonts w:ascii="標楷體" w:eastAsia="標楷體" w:hAnsi="標楷體" w:cs="新細明體"/>
                <w:kern w:val="2"/>
                <w:szCs w:val="24"/>
              </w:rPr>
            </w:pPr>
            <w:r w:rsidRPr="00D31421">
              <w:rPr>
                <w:rFonts w:ascii="標楷體" w:eastAsia="標楷體" w:hAnsi="標楷體" w:cs="新細明體" w:hint="eastAsia"/>
                <w:kern w:val="2"/>
                <w:szCs w:val="24"/>
              </w:rPr>
              <w:t>甲、</w:t>
            </w:r>
            <w:r w:rsidR="00D440D6" w:rsidRPr="00D31421">
              <w:rPr>
                <w:rFonts w:ascii="標楷體" w:eastAsia="標楷體" w:hAnsi="標楷體" w:cs="新細明體"/>
                <w:kern w:val="2"/>
                <w:szCs w:val="24"/>
              </w:rPr>
              <w:t>112年2月8日與IBA高雄、國際氣候發展智庫共同主辦「綠色、智慧、人本的城市移動服務-國際交流座談會」。</w:t>
            </w:r>
          </w:p>
          <w:p w:rsidR="00990A27" w:rsidRPr="00D31421" w:rsidRDefault="0010718C" w:rsidP="00E01FAF">
            <w:pPr>
              <w:tabs>
                <w:tab w:val="left" w:pos="4170"/>
              </w:tabs>
              <w:suppressAutoHyphens w:val="0"/>
              <w:autoSpaceDN/>
              <w:snapToGrid w:val="0"/>
              <w:spacing w:line="360" w:lineRule="exact"/>
              <w:ind w:leftChars="310" w:left="1224" w:rightChars="50" w:right="120" w:hangingChars="200" w:hanging="480"/>
              <w:jc w:val="both"/>
              <w:textAlignment w:val="auto"/>
              <w:rPr>
                <w:rFonts w:ascii="標楷體" w:eastAsia="標楷體" w:hAnsi="標楷體" w:cs="新細明體"/>
                <w:kern w:val="2"/>
                <w:szCs w:val="24"/>
              </w:rPr>
            </w:pPr>
            <w:r w:rsidRPr="00D31421">
              <w:rPr>
                <w:rFonts w:ascii="標楷體" w:eastAsia="標楷體" w:hAnsi="標楷體" w:cs="新細明體" w:hint="eastAsia"/>
                <w:kern w:val="2"/>
                <w:szCs w:val="24"/>
              </w:rPr>
              <w:t>乙、</w:t>
            </w:r>
            <w:r w:rsidR="00D440D6" w:rsidRPr="00D31421">
              <w:rPr>
                <w:rFonts w:ascii="標楷體" w:eastAsia="標楷體" w:hAnsi="標楷體" w:cs="新細明體"/>
                <w:kern w:val="2"/>
                <w:szCs w:val="24"/>
              </w:rPr>
              <w:t>112年3月30日與高雄市政府共同主辦「2023高雄智慧永續城市高峰論壇暨ICLEI臺灣會員大會」。</w:t>
            </w:r>
          </w:p>
          <w:p w:rsidR="00990A27" w:rsidRPr="00D31421" w:rsidRDefault="0010718C" w:rsidP="00E01FAF">
            <w:pPr>
              <w:tabs>
                <w:tab w:val="left" w:pos="4170"/>
              </w:tabs>
              <w:suppressAutoHyphens w:val="0"/>
              <w:autoSpaceDN/>
              <w:snapToGrid w:val="0"/>
              <w:spacing w:line="360" w:lineRule="exact"/>
              <w:ind w:leftChars="310" w:left="1224" w:rightChars="50" w:right="120" w:hangingChars="200" w:hanging="480"/>
              <w:jc w:val="both"/>
              <w:textAlignment w:val="auto"/>
              <w:rPr>
                <w:rFonts w:ascii="標楷體" w:eastAsia="標楷體" w:hAnsi="標楷體" w:cs="新細明體"/>
                <w:kern w:val="2"/>
                <w:szCs w:val="24"/>
              </w:rPr>
            </w:pPr>
            <w:r w:rsidRPr="00D31421">
              <w:rPr>
                <w:rFonts w:ascii="標楷體" w:eastAsia="標楷體" w:hAnsi="標楷體" w:cs="新細明體" w:hint="eastAsia"/>
                <w:kern w:val="2"/>
                <w:szCs w:val="24"/>
              </w:rPr>
              <w:t>丙、</w:t>
            </w:r>
            <w:r w:rsidR="00D440D6" w:rsidRPr="00D31421">
              <w:rPr>
                <w:rFonts w:ascii="標楷體" w:eastAsia="標楷體" w:hAnsi="標楷體" w:cs="新細明體"/>
                <w:kern w:val="2"/>
                <w:szCs w:val="24"/>
              </w:rPr>
              <w:t>112年6月6日主辦「柏林城市自然公約線上諮詢工作坊」。</w:t>
            </w:r>
          </w:p>
          <w:p w:rsidR="00990A27" w:rsidRPr="00D31421" w:rsidRDefault="0010718C" w:rsidP="00E01FAF">
            <w:pPr>
              <w:tabs>
                <w:tab w:val="left" w:pos="4170"/>
              </w:tabs>
              <w:suppressAutoHyphens w:val="0"/>
              <w:autoSpaceDN/>
              <w:snapToGrid w:val="0"/>
              <w:spacing w:line="360" w:lineRule="exact"/>
              <w:ind w:leftChars="310" w:left="1224" w:rightChars="50" w:right="120" w:hangingChars="200" w:hanging="480"/>
              <w:jc w:val="both"/>
              <w:textAlignment w:val="auto"/>
              <w:rPr>
                <w:rFonts w:ascii="標楷體" w:eastAsia="標楷體" w:hAnsi="標楷體" w:cs="新細明體"/>
                <w:kern w:val="2"/>
                <w:szCs w:val="24"/>
              </w:rPr>
            </w:pPr>
            <w:r w:rsidRPr="00D31421">
              <w:rPr>
                <w:rFonts w:ascii="標楷體" w:eastAsia="標楷體" w:hAnsi="標楷體" w:cs="新細明體" w:hint="eastAsia"/>
                <w:kern w:val="2"/>
                <w:szCs w:val="24"/>
              </w:rPr>
              <w:t>丁、</w:t>
            </w:r>
            <w:r w:rsidR="00D440D6" w:rsidRPr="00D31421">
              <w:rPr>
                <w:rFonts w:ascii="標楷體" w:eastAsia="標楷體" w:hAnsi="標楷體" w:cs="新細明體"/>
                <w:kern w:val="2"/>
                <w:szCs w:val="24"/>
              </w:rPr>
              <w:t>112年8月11日主辦「ALP線上研討會系列-加速地方能源轉型：工具與案例」。</w:t>
            </w:r>
          </w:p>
          <w:p w:rsidR="00990A27" w:rsidRPr="00D31421" w:rsidRDefault="0010718C" w:rsidP="00E01FAF">
            <w:pPr>
              <w:tabs>
                <w:tab w:val="left" w:pos="4170"/>
              </w:tabs>
              <w:suppressAutoHyphens w:val="0"/>
              <w:autoSpaceDN/>
              <w:snapToGrid w:val="0"/>
              <w:spacing w:line="360" w:lineRule="exact"/>
              <w:ind w:leftChars="310" w:left="1224" w:rightChars="50" w:right="120" w:hangingChars="200" w:hanging="480"/>
              <w:jc w:val="both"/>
              <w:textAlignment w:val="auto"/>
              <w:rPr>
                <w:rFonts w:ascii="標楷體" w:eastAsia="標楷體" w:hAnsi="標楷體" w:cs="新細明體"/>
                <w:kern w:val="2"/>
                <w:szCs w:val="24"/>
              </w:rPr>
            </w:pPr>
            <w:r w:rsidRPr="00D31421">
              <w:rPr>
                <w:rFonts w:ascii="標楷體" w:eastAsia="標楷體" w:hAnsi="標楷體" w:cs="新細明體" w:hint="eastAsia"/>
                <w:kern w:val="2"/>
                <w:szCs w:val="24"/>
              </w:rPr>
              <w:t>戊、</w:t>
            </w:r>
            <w:r w:rsidR="00D440D6" w:rsidRPr="00D31421">
              <w:rPr>
                <w:rFonts w:ascii="標楷體" w:eastAsia="標楷體" w:hAnsi="標楷體" w:cs="新細明體"/>
                <w:kern w:val="2"/>
                <w:szCs w:val="24"/>
              </w:rPr>
              <w:t>112年10月24日出席「ICLEI東亞地區執行委員會」(線上)，報告112年度成果及113年度工作規劃，並協助新北市劉和然副市長（擔任ICLEI東亞地區執行委員）參與會議及報告。</w:t>
            </w:r>
          </w:p>
          <w:p w:rsidR="00990A27" w:rsidRPr="00D31421" w:rsidRDefault="0010718C" w:rsidP="00E01FAF">
            <w:pPr>
              <w:tabs>
                <w:tab w:val="left" w:pos="4170"/>
              </w:tabs>
              <w:suppressAutoHyphens w:val="0"/>
              <w:autoSpaceDN/>
              <w:snapToGrid w:val="0"/>
              <w:spacing w:line="360" w:lineRule="exact"/>
              <w:ind w:leftChars="310" w:left="1224" w:rightChars="50" w:right="120" w:hangingChars="200" w:hanging="480"/>
              <w:jc w:val="both"/>
              <w:textAlignment w:val="auto"/>
              <w:rPr>
                <w:rFonts w:ascii="標楷體" w:eastAsia="標楷體" w:hAnsi="標楷體" w:cs="新細明體"/>
                <w:kern w:val="2"/>
                <w:szCs w:val="24"/>
              </w:rPr>
            </w:pPr>
            <w:r w:rsidRPr="00D31421">
              <w:rPr>
                <w:rFonts w:ascii="標楷體" w:eastAsia="標楷體" w:hAnsi="標楷體" w:cs="新細明體" w:hint="eastAsia"/>
                <w:kern w:val="2"/>
                <w:szCs w:val="24"/>
              </w:rPr>
              <w:t>己、</w:t>
            </w:r>
            <w:r w:rsidR="00D440D6" w:rsidRPr="00D31421">
              <w:rPr>
                <w:rFonts w:ascii="標楷體" w:eastAsia="標楷體" w:hAnsi="標楷體" w:cs="新細明體"/>
                <w:kern w:val="2"/>
                <w:szCs w:val="24"/>
              </w:rPr>
              <w:t>協助高雄市、臺北市、新北市、桃園市、臺中市、嘉義市、臺南市、屏東縣、新竹市、宜蘭縣、金門縣參與「CDPxICLEI碳揭露聯合填報系統」。</w:t>
            </w:r>
          </w:p>
          <w:p w:rsidR="00990A27" w:rsidRPr="00E01FAF" w:rsidRDefault="00994634" w:rsidP="00E01FAF">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E01FAF">
              <w:rPr>
                <w:rFonts w:ascii="標楷體" w:eastAsia="標楷體" w:hAnsi="標楷體" w:hint="eastAsia"/>
                <w:color w:val="000000" w:themeColor="text1"/>
                <w:kern w:val="2"/>
                <w:szCs w:val="24"/>
              </w:rPr>
              <w:t>(3)</w:t>
            </w:r>
            <w:r w:rsidR="00D440D6" w:rsidRPr="00E01FAF">
              <w:rPr>
                <w:rFonts w:ascii="標楷體" w:eastAsia="標楷體" w:hAnsi="標楷體"/>
                <w:color w:val="000000" w:themeColor="text1"/>
                <w:kern w:val="2"/>
                <w:szCs w:val="24"/>
              </w:rPr>
              <w:t xml:space="preserve">主協辦7場永續能力建構活動、教育訓練課程等，深化ICLEI </w:t>
            </w:r>
            <w:r w:rsidR="00D440D6" w:rsidRPr="00E01FAF">
              <w:rPr>
                <w:rFonts w:ascii="標楷體" w:eastAsia="標楷體" w:hAnsi="標楷體"/>
                <w:color w:val="000000" w:themeColor="text1"/>
                <w:kern w:val="2"/>
                <w:szCs w:val="24"/>
              </w:rPr>
              <w:lastRenderedPageBreak/>
              <w:t>KCC之培力訓練相關專業能力。</w:t>
            </w:r>
          </w:p>
          <w:p w:rsidR="00990A27" w:rsidRPr="00D31421" w:rsidRDefault="0010718C" w:rsidP="00E01FAF">
            <w:pPr>
              <w:tabs>
                <w:tab w:val="left" w:pos="4170"/>
              </w:tabs>
              <w:suppressAutoHyphens w:val="0"/>
              <w:autoSpaceDN/>
              <w:snapToGrid w:val="0"/>
              <w:spacing w:line="360" w:lineRule="exact"/>
              <w:ind w:leftChars="310" w:left="1224" w:rightChars="50" w:right="120" w:hangingChars="200" w:hanging="480"/>
              <w:jc w:val="both"/>
              <w:textAlignment w:val="auto"/>
              <w:rPr>
                <w:rFonts w:ascii="標楷體" w:eastAsia="標楷體" w:hAnsi="標楷體" w:cs="新細明體"/>
                <w:kern w:val="2"/>
                <w:szCs w:val="24"/>
              </w:rPr>
            </w:pPr>
            <w:r w:rsidRPr="00D31421">
              <w:rPr>
                <w:rFonts w:ascii="標楷體" w:eastAsia="標楷體" w:hAnsi="標楷體" w:cs="新細明體" w:hint="eastAsia"/>
                <w:kern w:val="2"/>
                <w:szCs w:val="24"/>
              </w:rPr>
              <w:t>甲、</w:t>
            </w:r>
            <w:r w:rsidR="00D440D6" w:rsidRPr="00D31421">
              <w:rPr>
                <w:rFonts w:ascii="標楷體" w:eastAsia="標楷體" w:hAnsi="標楷體" w:cs="新細明體"/>
                <w:kern w:val="2"/>
                <w:szCs w:val="24"/>
              </w:rPr>
              <w:t>112年6月29日與高雄市公務人力發展中心共同主辦「台灣淨零路徑及挑戰-永續發展研習班(一)」。</w:t>
            </w:r>
          </w:p>
          <w:p w:rsidR="00990A27" w:rsidRPr="00D31421" w:rsidRDefault="0010718C" w:rsidP="00E01FAF">
            <w:pPr>
              <w:tabs>
                <w:tab w:val="left" w:pos="4170"/>
              </w:tabs>
              <w:suppressAutoHyphens w:val="0"/>
              <w:autoSpaceDN/>
              <w:snapToGrid w:val="0"/>
              <w:spacing w:line="360" w:lineRule="exact"/>
              <w:ind w:leftChars="310" w:left="1224" w:rightChars="50" w:right="120" w:hangingChars="200" w:hanging="480"/>
              <w:jc w:val="both"/>
              <w:textAlignment w:val="auto"/>
              <w:rPr>
                <w:rFonts w:ascii="標楷體" w:eastAsia="標楷體" w:hAnsi="標楷體" w:cs="新細明體"/>
                <w:kern w:val="2"/>
                <w:szCs w:val="24"/>
              </w:rPr>
            </w:pPr>
            <w:r w:rsidRPr="00D31421">
              <w:rPr>
                <w:rFonts w:ascii="標楷體" w:eastAsia="標楷體" w:hAnsi="標楷體" w:cs="新細明體" w:hint="eastAsia"/>
                <w:kern w:val="2"/>
                <w:szCs w:val="24"/>
              </w:rPr>
              <w:t>乙、</w:t>
            </w:r>
            <w:r w:rsidR="00D440D6" w:rsidRPr="00D31421">
              <w:rPr>
                <w:rFonts w:ascii="標楷體" w:eastAsia="標楷體" w:hAnsi="標楷體" w:cs="新細明體"/>
                <w:kern w:val="2"/>
                <w:szCs w:val="24"/>
              </w:rPr>
              <w:t>112年7月5日~7日與國合會共同主辦「綠色供應鏈國際研習班」。</w:t>
            </w:r>
          </w:p>
          <w:p w:rsidR="00990A27" w:rsidRPr="00D31421" w:rsidRDefault="0010718C" w:rsidP="00E01FAF">
            <w:pPr>
              <w:tabs>
                <w:tab w:val="left" w:pos="4170"/>
              </w:tabs>
              <w:suppressAutoHyphens w:val="0"/>
              <w:autoSpaceDN/>
              <w:snapToGrid w:val="0"/>
              <w:spacing w:line="360" w:lineRule="exact"/>
              <w:ind w:leftChars="310" w:left="1224" w:rightChars="50" w:right="120" w:hangingChars="200" w:hanging="480"/>
              <w:jc w:val="both"/>
              <w:textAlignment w:val="auto"/>
              <w:rPr>
                <w:rFonts w:ascii="標楷體" w:eastAsia="標楷體" w:hAnsi="標楷體" w:cs="新細明體"/>
                <w:kern w:val="2"/>
                <w:szCs w:val="24"/>
              </w:rPr>
            </w:pPr>
            <w:r w:rsidRPr="00D31421">
              <w:rPr>
                <w:rFonts w:ascii="標楷體" w:eastAsia="標楷體" w:hAnsi="標楷體" w:cs="新細明體" w:hint="eastAsia"/>
                <w:kern w:val="2"/>
                <w:szCs w:val="24"/>
              </w:rPr>
              <w:t>丙、</w:t>
            </w:r>
            <w:r w:rsidR="00D440D6" w:rsidRPr="00D31421">
              <w:rPr>
                <w:rFonts w:ascii="標楷體" w:eastAsia="標楷體" w:hAnsi="標楷體" w:cs="新細明體"/>
                <w:kern w:val="2"/>
                <w:szCs w:val="24"/>
              </w:rPr>
              <w:t>112年8月4日協辦高雄市政府「高雄永續城市高峰論壇」。</w:t>
            </w:r>
          </w:p>
          <w:p w:rsidR="00990A27" w:rsidRPr="00D31421" w:rsidRDefault="0010718C" w:rsidP="00E01FAF">
            <w:pPr>
              <w:tabs>
                <w:tab w:val="left" w:pos="4170"/>
              </w:tabs>
              <w:suppressAutoHyphens w:val="0"/>
              <w:autoSpaceDN/>
              <w:snapToGrid w:val="0"/>
              <w:spacing w:line="360" w:lineRule="exact"/>
              <w:ind w:leftChars="310" w:left="1224" w:rightChars="50" w:right="120" w:hangingChars="200" w:hanging="480"/>
              <w:jc w:val="both"/>
              <w:textAlignment w:val="auto"/>
              <w:rPr>
                <w:rFonts w:ascii="標楷體" w:eastAsia="標楷體" w:hAnsi="標楷體" w:cs="新細明體"/>
                <w:kern w:val="2"/>
                <w:szCs w:val="24"/>
              </w:rPr>
            </w:pPr>
            <w:r w:rsidRPr="00D31421">
              <w:rPr>
                <w:rFonts w:ascii="標楷體" w:eastAsia="標楷體" w:hAnsi="標楷體" w:cs="新細明體" w:hint="eastAsia"/>
                <w:kern w:val="2"/>
                <w:szCs w:val="24"/>
              </w:rPr>
              <w:t>丁、</w:t>
            </w:r>
            <w:r w:rsidR="00D440D6" w:rsidRPr="00D31421">
              <w:rPr>
                <w:rFonts w:ascii="標楷體" w:eastAsia="標楷體" w:hAnsi="標楷體" w:cs="新細明體"/>
                <w:kern w:val="2"/>
                <w:szCs w:val="24"/>
              </w:rPr>
              <w:t>112年8月15日~16日於韓國仁川舉辦「聯合國減災署MCR2030-ICLEI東亞辦公室種子講師訓練課程」。</w:t>
            </w:r>
          </w:p>
          <w:p w:rsidR="00990A27" w:rsidRPr="00D31421" w:rsidRDefault="0010718C" w:rsidP="00E01FAF">
            <w:pPr>
              <w:tabs>
                <w:tab w:val="left" w:pos="4170"/>
              </w:tabs>
              <w:suppressAutoHyphens w:val="0"/>
              <w:autoSpaceDN/>
              <w:snapToGrid w:val="0"/>
              <w:spacing w:line="360" w:lineRule="exact"/>
              <w:ind w:leftChars="310" w:left="1224" w:rightChars="50" w:right="120" w:hangingChars="200" w:hanging="480"/>
              <w:jc w:val="both"/>
              <w:textAlignment w:val="auto"/>
              <w:rPr>
                <w:rFonts w:ascii="標楷體" w:eastAsia="標楷體" w:hAnsi="標楷體" w:cs="新細明體"/>
                <w:kern w:val="2"/>
                <w:szCs w:val="24"/>
              </w:rPr>
            </w:pPr>
            <w:r w:rsidRPr="00D31421">
              <w:rPr>
                <w:rFonts w:ascii="標楷體" w:eastAsia="標楷體" w:hAnsi="標楷體" w:cs="新細明體" w:hint="eastAsia"/>
                <w:kern w:val="2"/>
                <w:szCs w:val="24"/>
              </w:rPr>
              <w:t>戊、</w:t>
            </w:r>
            <w:r w:rsidR="00D440D6" w:rsidRPr="00D31421">
              <w:rPr>
                <w:rFonts w:ascii="標楷體" w:eastAsia="標楷體" w:hAnsi="標楷體" w:cs="新細明體"/>
                <w:kern w:val="2"/>
                <w:szCs w:val="24"/>
              </w:rPr>
              <w:t>112年10月22日與經濟部、亞洲低碳發展策略夥伴(ALP)共同舉辦「2023年亞洲低碳發展策略夥伴交流論壇」。</w:t>
            </w:r>
          </w:p>
          <w:p w:rsidR="00990A27" w:rsidRPr="00D31421" w:rsidRDefault="0010718C" w:rsidP="00E01FAF">
            <w:pPr>
              <w:tabs>
                <w:tab w:val="left" w:pos="4170"/>
              </w:tabs>
              <w:suppressAutoHyphens w:val="0"/>
              <w:autoSpaceDN/>
              <w:snapToGrid w:val="0"/>
              <w:spacing w:line="360" w:lineRule="exact"/>
              <w:ind w:leftChars="310" w:left="1224" w:rightChars="50" w:right="120" w:hangingChars="200" w:hanging="480"/>
              <w:jc w:val="both"/>
              <w:textAlignment w:val="auto"/>
              <w:rPr>
                <w:rFonts w:ascii="標楷體" w:eastAsia="標楷體" w:hAnsi="標楷體" w:cs="新細明體"/>
                <w:kern w:val="2"/>
                <w:szCs w:val="24"/>
              </w:rPr>
            </w:pPr>
            <w:r w:rsidRPr="00D31421">
              <w:rPr>
                <w:rFonts w:ascii="標楷體" w:eastAsia="標楷體" w:hAnsi="標楷體" w:cs="新細明體" w:hint="eastAsia"/>
                <w:kern w:val="2"/>
                <w:szCs w:val="24"/>
              </w:rPr>
              <w:t>己、</w:t>
            </w:r>
            <w:r w:rsidR="00D440D6" w:rsidRPr="00D31421">
              <w:rPr>
                <w:rFonts w:ascii="標楷體" w:eastAsia="標楷體" w:hAnsi="標楷體" w:cs="新細明體"/>
                <w:kern w:val="2"/>
                <w:szCs w:val="24"/>
              </w:rPr>
              <w:t>112年12月1日與高雄市政府共同主辦「2023國際氣候專題研習</w:t>
            </w:r>
            <w:r w:rsidR="00D440D6" w:rsidRPr="00D31421">
              <w:rPr>
                <w:rFonts w:ascii="MS Mincho" w:eastAsia="MS Mincho" w:hAnsi="MS Mincho" w:cs="MS Mincho" w:hint="eastAsia"/>
                <w:kern w:val="2"/>
                <w:szCs w:val="24"/>
              </w:rPr>
              <w:t>‒</w:t>
            </w:r>
            <w:r w:rsidR="00D440D6" w:rsidRPr="00D31421">
              <w:rPr>
                <w:rFonts w:ascii="標楷體" w:eastAsia="標楷體" w:hAnsi="標楷體" w:cs="新細明體"/>
                <w:kern w:val="2"/>
                <w:szCs w:val="24"/>
              </w:rPr>
              <w:t>氣候調適與自然共生作為邁向淨零城市之路」。</w:t>
            </w:r>
          </w:p>
          <w:p w:rsidR="00990A27" w:rsidRPr="00D31421" w:rsidRDefault="0010718C" w:rsidP="00E01FAF">
            <w:pPr>
              <w:tabs>
                <w:tab w:val="left" w:pos="4170"/>
              </w:tabs>
              <w:suppressAutoHyphens w:val="0"/>
              <w:autoSpaceDN/>
              <w:snapToGrid w:val="0"/>
              <w:spacing w:line="360" w:lineRule="exact"/>
              <w:ind w:leftChars="310" w:left="1224" w:rightChars="50" w:right="120" w:hangingChars="200" w:hanging="480"/>
              <w:jc w:val="both"/>
              <w:textAlignment w:val="auto"/>
              <w:rPr>
                <w:rFonts w:ascii="標楷體" w:eastAsia="標楷體" w:hAnsi="標楷體" w:cs="新細明體"/>
                <w:kern w:val="2"/>
                <w:szCs w:val="24"/>
              </w:rPr>
            </w:pPr>
            <w:r w:rsidRPr="00D31421">
              <w:rPr>
                <w:rFonts w:ascii="標楷體" w:eastAsia="標楷體" w:hAnsi="標楷體" w:cs="新細明體" w:hint="eastAsia"/>
                <w:kern w:val="2"/>
                <w:szCs w:val="24"/>
              </w:rPr>
              <w:t>庚、</w:t>
            </w:r>
            <w:r w:rsidR="00D440D6" w:rsidRPr="00D31421">
              <w:rPr>
                <w:rFonts w:ascii="標楷體" w:eastAsia="標楷體" w:hAnsi="標楷體" w:cs="新細明體"/>
                <w:kern w:val="2"/>
                <w:szCs w:val="24"/>
              </w:rPr>
              <w:t>112年12月19日與臺灣碳權交易所、中山大學碳權研究與服務中心及國際氣候發展智庫等共同主辦「COP28會後分享：邁向淨零未來」。</w:t>
            </w:r>
          </w:p>
          <w:p w:rsidR="00990A27" w:rsidRPr="00E01FAF" w:rsidRDefault="00994634" w:rsidP="00E01FAF">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E01FAF">
              <w:rPr>
                <w:rFonts w:ascii="標楷體" w:eastAsia="標楷體" w:hAnsi="標楷體" w:hint="eastAsia"/>
                <w:color w:val="000000" w:themeColor="text1"/>
                <w:kern w:val="2"/>
                <w:szCs w:val="24"/>
              </w:rPr>
              <w:t>(4)</w:t>
            </w:r>
            <w:r w:rsidR="00D440D6" w:rsidRPr="00E01FAF">
              <w:rPr>
                <w:rFonts w:ascii="標楷體" w:eastAsia="標楷體" w:hAnsi="標楷體"/>
                <w:color w:val="000000" w:themeColor="text1"/>
                <w:kern w:val="2"/>
                <w:szCs w:val="24"/>
              </w:rPr>
              <w:t>代表ICLEI出席活動：推廣ICLEI與ICLEI KCC，並積極拓展多元合作夥伴，開創未來合作機會。</w:t>
            </w:r>
          </w:p>
          <w:p w:rsidR="00990A27" w:rsidRPr="00D31421" w:rsidRDefault="0010718C" w:rsidP="00E01FAF">
            <w:pPr>
              <w:tabs>
                <w:tab w:val="left" w:pos="4170"/>
              </w:tabs>
              <w:suppressAutoHyphens w:val="0"/>
              <w:autoSpaceDN/>
              <w:snapToGrid w:val="0"/>
              <w:spacing w:line="360" w:lineRule="exact"/>
              <w:ind w:leftChars="310" w:left="1224" w:rightChars="50" w:right="120" w:hangingChars="200" w:hanging="480"/>
              <w:jc w:val="both"/>
              <w:textAlignment w:val="auto"/>
              <w:rPr>
                <w:rFonts w:ascii="標楷體" w:eastAsia="標楷體" w:hAnsi="標楷體" w:cs="新細明體"/>
                <w:kern w:val="2"/>
                <w:szCs w:val="24"/>
              </w:rPr>
            </w:pPr>
            <w:r w:rsidRPr="00D31421">
              <w:rPr>
                <w:rFonts w:ascii="標楷體" w:eastAsia="標楷體" w:hAnsi="標楷體" w:cs="新細明體" w:hint="eastAsia"/>
                <w:kern w:val="2"/>
                <w:szCs w:val="24"/>
              </w:rPr>
              <w:t>甲、</w:t>
            </w:r>
            <w:r w:rsidR="00D440D6" w:rsidRPr="00D31421">
              <w:rPr>
                <w:rFonts w:ascii="標楷體" w:eastAsia="標楷體" w:hAnsi="標楷體" w:cs="新細明體"/>
                <w:kern w:val="2"/>
                <w:szCs w:val="24"/>
              </w:rPr>
              <w:t>112年5月19日楊宜升主任受邀參與「糧食低碳生產與生態系服務座談會」。</w:t>
            </w:r>
          </w:p>
          <w:p w:rsidR="00990A27" w:rsidRPr="00D31421" w:rsidRDefault="0010718C" w:rsidP="00E01FAF">
            <w:pPr>
              <w:tabs>
                <w:tab w:val="left" w:pos="4170"/>
              </w:tabs>
              <w:suppressAutoHyphens w:val="0"/>
              <w:autoSpaceDN/>
              <w:snapToGrid w:val="0"/>
              <w:spacing w:line="360" w:lineRule="exact"/>
              <w:ind w:leftChars="310" w:left="1224" w:rightChars="50" w:right="120" w:hangingChars="200" w:hanging="480"/>
              <w:jc w:val="both"/>
              <w:textAlignment w:val="auto"/>
              <w:rPr>
                <w:rFonts w:ascii="標楷體" w:eastAsia="標楷體" w:hAnsi="標楷體" w:cs="新細明體"/>
                <w:kern w:val="2"/>
                <w:szCs w:val="24"/>
              </w:rPr>
            </w:pPr>
            <w:r w:rsidRPr="00D31421">
              <w:rPr>
                <w:rFonts w:ascii="標楷體" w:eastAsia="標楷體" w:hAnsi="標楷體" w:cs="新細明體" w:hint="eastAsia"/>
                <w:kern w:val="2"/>
                <w:szCs w:val="24"/>
              </w:rPr>
              <w:t>乙、</w:t>
            </w:r>
            <w:r w:rsidR="00D440D6" w:rsidRPr="00D31421">
              <w:rPr>
                <w:rFonts w:ascii="標楷體" w:eastAsia="標楷體" w:hAnsi="標楷體" w:cs="新細明體"/>
                <w:kern w:val="2"/>
                <w:szCs w:val="24"/>
              </w:rPr>
              <w:t>112年8月22至9月1日，楊宜升主任受邀參與「考察德國萊比錫憲章實踐經驗及IBA國際建築展 (柏林城市自然公約交流)」。</w:t>
            </w:r>
          </w:p>
          <w:p w:rsidR="00990A27" w:rsidRPr="00E01FAF" w:rsidRDefault="00994634" w:rsidP="00E01FAF">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E01FAF">
              <w:rPr>
                <w:rFonts w:ascii="標楷體" w:eastAsia="標楷體" w:hAnsi="標楷體" w:hint="eastAsia"/>
                <w:color w:val="000000" w:themeColor="text1"/>
                <w:kern w:val="2"/>
                <w:szCs w:val="24"/>
              </w:rPr>
              <w:t>(5)</w:t>
            </w:r>
            <w:r w:rsidR="00D440D6" w:rsidRPr="00E01FAF">
              <w:rPr>
                <w:rFonts w:ascii="標楷體" w:eastAsia="標楷體" w:hAnsi="標楷體"/>
                <w:color w:val="000000" w:themeColor="text1"/>
                <w:kern w:val="2"/>
                <w:szCs w:val="24"/>
              </w:rPr>
              <w:t>擴大各領域策略合作夥伴：112年ICLEI、工研院與國際氣候發展智庫簽署地方能源治理技術合作備忘錄，擴大能力建構專家網絡，未來持續與研發機構/智庫合作地方政府治理及策略規劃工具培力計畫；與企業/產業發展組織合作分享永續發展、韌性、循環等推廣經驗。</w:t>
            </w:r>
          </w:p>
          <w:p w:rsidR="00990A27" w:rsidRPr="00E01FAF" w:rsidRDefault="00994634" w:rsidP="00E01FAF">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E01FAF">
              <w:rPr>
                <w:rFonts w:ascii="標楷體" w:eastAsia="標楷體" w:hAnsi="標楷體" w:hint="eastAsia"/>
                <w:color w:val="000000" w:themeColor="text1"/>
                <w:kern w:val="2"/>
                <w:szCs w:val="24"/>
              </w:rPr>
              <w:t>(6)</w:t>
            </w:r>
            <w:r w:rsidR="00D440D6" w:rsidRPr="00E01FAF">
              <w:rPr>
                <w:rFonts w:ascii="標楷體" w:eastAsia="標楷體" w:hAnsi="標楷體"/>
                <w:color w:val="000000" w:themeColor="text1"/>
                <w:kern w:val="2"/>
                <w:szCs w:val="24"/>
              </w:rPr>
              <w:t>強化平台與媒介角色：串聯公、私部門與NGO、中央與地方，利用ICLEI全球地方政府會員網絡的優勢，搭起連接台灣城市與國際城市合作的橋梁。</w:t>
            </w:r>
          </w:p>
          <w:p w:rsidR="00990A27" w:rsidRPr="00D31421" w:rsidRDefault="0010718C" w:rsidP="00E01FAF">
            <w:pPr>
              <w:tabs>
                <w:tab w:val="left" w:pos="4170"/>
              </w:tabs>
              <w:suppressAutoHyphens w:val="0"/>
              <w:autoSpaceDN/>
              <w:snapToGrid w:val="0"/>
              <w:spacing w:line="360" w:lineRule="exact"/>
              <w:ind w:leftChars="310" w:left="1224" w:rightChars="50" w:right="120" w:hangingChars="200" w:hanging="480"/>
              <w:jc w:val="both"/>
              <w:textAlignment w:val="auto"/>
              <w:rPr>
                <w:rFonts w:ascii="標楷體" w:eastAsia="標楷體" w:hAnsi="標楷體" w:cs="新細明體"/>
                <w:kern w:val="2"/>
                <w:szCs w:val="24"/>
              </w:rPr>
            </w:pPr>
            <w:r w:rsidRPr="00D31421">
              <w:rPr>
                <w:rFonts w:ascii="標楷體" w:eastAsia="標楷體" w:hAnsi="標楷體" w:cs="新細明體" w:hint="eastAsia"/>
                <w:kern w:val="2"/>
                <w:szCs w:val="24"/>
              </w:rPr>
              <w:t>甲、</w:t>
            </w:r>
            <w:r w:rsidR="00D440D6" w:rsidRPr="00D31421">
              <w:rPr>
                <w:rFonts w:ascii="標楷體" w:eastAsia="標楷體" w:hAnsi="標楷體" w:cs="新細明體"/>
                <w:kern w:val="2"/>
                <w:szCs w:val="24"/>
              </w:rPr>
              <w:t>協力高雄市政府「高雄出題」國際徵件活動，協助邀約國際城市投稿、各階段審稿及成果報告。</w:t>
            </w:r>
          </w:p>
          <w:p w:rsidR="00990A27" w:rsidRPr="00E01FAF" w:rsidRDefault="00994634" w:rsidP="00E01FAF">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E01FAF">
              <w:rPr>
                <w:rFonts w:ascii="標楷體" w:eastAsia="標楷體" w:hAnsi="標楷體" w:hint="eastAsia"/>
                <w:color w:val="000000" w:themeColor="text1"/>
                <w:kern w:val="2"/>
                <w:szCs w:val="24"/>
              </w:rPr>
              <w:t>(7)</w:t>
            </w:r>
            <w:r w:rsidR="00D440D6" w:rsidRPr="00E01FAF">
              <w:rPr>
                <w:rFonts w:ascii="標楷體" w:eastAsia="標楷體" w:hAnsi="標楷體"/>
                <w:color w:val="000000" w:themeColor="text1"/>
                <w:kern w:val="2"/>
                <w:szCs w:val="24"/>
              </w:rPr>
              <w:t>落實知識產出與分享</w:t>
            </w:r>
          </w:p>
          <w:p w:rsidR="00990A27" w:rsidRPr="00D31421" w:rsidRDefault="0010718C" w:rsidP="00E01FAF">
            <w:pPr>
              <w:tabs>
                <w:tab w:val="left" w:pos="4170"/>
              </w:tabs>
              <w:suppressAutoHyphens w:val="0"/>
              <w:autoSpaceDN/>
              <w:snapToGrid w:val="0"/>
              <w:spacing w:line="360" w:lineRule="exact"/>
              <w:ind w:leftChars="310" w:left="1224" w:rightChars="50" w:right="120" w:hangingChars="200" w:hanging="480"/>
              <w:jc w:val="both"/>
              <w:textAlignment w:val="auto"/>
              <w:rPr>
                <w:rFonts w:ascii="標楷體" w:eastAsia="標楷體" w:hAnsi="標楷體" w:cs="新細明體"/>
                <w:kern w:val="2"/>
                <w:szCs w:val="24"/>
              </w:rPr>
            </w:pPr>
            <w:r w:rsidRPr="00D31421">
              <w:rPr>
                <w:rFonts w:ascii="標楷體" w:eastAsia="標楷體" w:hAnsi="標楷體" w:cs="新細明體" w:hint="eastAsia"/>
                <w:kern w:val="2"/>
                <w:szCs w:val="24"/>
              </w:rPr>
              <w:t>甲、</w:t>
            </w:r>
            <w:r w:rsidR="00D440D6" w:rsidRPr="00D31421">
              <w:rPr>
                <w:rFonts w:ascii="標楷體" w:eastAsia="標楷體" w:hAnsi="標楷體" w:cs="新細明體"/>
                <w:kern w:val="2"/>
                <w:szCs w:val="24"/>
              </w:rPr>
              <w:t>更新ICLEI KCC網頁新聞共11則，編製發行每月電子報共8則。</w:t>
            </w:r>
          </w:p>
          <w:p w:rsidR="00990A27" w:rsidRPr="00D31421" w:rsidRDefault="0010718C" w:rsidP="00E01FAF">
            <w:pPr>
              <w:tabs>
                <w:tab w:val="left" w:pos="4170"/>
              </w:tabs>
              <w:suppressAutoHyphens w:val="0"/>
              <w:autoSpaceDN/>
              <w:snapToGrid w:val="0"/>
              <w:spacing w:line="360" w:lineRule="exact"/>
              <w:ind w:leftChars="310" w:left="1224" w:rightChars="50" w:right="120" w:hangingChars="200" w:hanging="480"/>
              <w:jc w:val="both"/>
              <w:textAlignment w:val="auto"/>
              <w:rPr>
                <w:rFonts w:ascii="標楷體" w:eastAsia="標楷體" w:hAnsi="標楷體" w:cs="新細明體"/>
                <w:kern w:val="2"/>
                <w:szCs w:val="24"/>
              </w:rPr>
            </w:pPr>
            <w:r w:rsidRPr="00D31421">
              <w:rPr>
                <w:rFonts w:ascii="標楷體" w:eastAsia="標楷體" w:hAnsi="標楷體" w:cs="新細明體" w:hint="eastAsia"/>
                <w:kern w:val="2"/>
                <w:szCs w:val="24"/>
              </w:rPr>
              <w:t>乙、</w:t>
            </w:r>
            <w:r w:rsidR="00D440D6" w:rsidRPr="00D31421">
              <w:rPr>
                <w:rFonts w:ascii="標楷體" w:eastAsia="標楷體" w:hAnsi="標楷體" w:cs="新細明體"/>
                <w:kern w:val="2"/>
                <w:szCs w:val="24"/>
              </w:rPr>
              <w:t>協助CDP「以科學為基礎的目標: 城市指引」(Science-based climate target: A guide for cities)繁體中文版校稿及編排等。</w:t>
            </w:r>
          </w:p>
          <w:p w:rsidR="00990A27" w:rsidRPr="00D31421" w:rsidRDefault="0010718C" w:rsidP="00E01FAF">
            <w:pPr>
              <w:tabs>
                <w:tab w:val="left" w:pos="4170"/>
              </w:tabs>
              <w:suppressAutoHyphens w:val="0"/>
              <w:autoSpaceDN/>
              <w:snapToGrid w:val="0"/>
              <w:spacing w:line="360" w:lineRule="exact"/>
              <w:ind w:leftChars="310" w:left="1224" w:rightChars="50" w:right="120" w:hangingChars="200" w:hanging="480"/>
              <w:jc w:val="both"/>
              <w:textAlignment w:val="auto"/>
              <w:rPr>
                <w:rFonts w:ascii="標楷體" w:eastAsia="標楷體" w:hAnsi="標楷體" w:cs="新細明體"/>
                <w:kern w:val="2"/>
                <w:szCs w:val="24"/>
              </w:rPr>
            </w:pPr>
            <w:r w:rsidRPr="00D31421">
              <w:rPr>
                <w:rFonts w:ascii="標楷體" w:eastAsia="標楷體" w:hAnsi="標楷體" w:cs="新細明體" w:hint="eastAsia"/>
                <w:kern w:val="2"/>
                <w:szCs w:val="24"/>
              </w:rPr>
              <w:lastRenderedPageBreak/>
              <w:t>丙、</w:t>
            </w:r>
            <w:r w:rsidR="00D440D6" w:rsidRPr="00D31421">
              <w:rPr>
                <w:rFonts w:ascii="標楷體" w:eastAsia="標楷體" w:hAnsi="標楷體" w:cs="新細明體"/>
                <w:kern w:val="2"/>
                <w:szCs w:val="24"/>
              </w:rPr>
              <w:t>製作ICLEI KCC中英文年報，展現與推廣中心推動永續及氣候行動之經驗成果。</w:t>
            </w:r>
          </w:p>
          <w:p w:rsidR="00990A27" w:rsidRPr="00D31421" w:rsidRDefault="00990A27" w:rsidP="00D31421">
            <w:pPr>
              <w:spacing w:line="360" w:lineRule="exact"/>
              <w:ind w:left="1248" w:right="130"/>
              <w:jc w:val="both"/>
              <w:rPr>
                <w:rFonts w:ascii="標楷體" w:eastAsia="標楷體" w:hAnsi="標楷體"/>
                <w:szCs w:val="24"/>
              </w:rPr>
            </w:pPr>
          </w:p>
          <w:p w:rsidR="00990A27" w:rsidRPr="00D31421" w:rsidRDefault="00990A27" w:rsidP="00D31421">
            <w:pPr>
              <w:spacing w:line="360" w:lineRule="exact"/>
              <w:ind w:left="1248" w:right="130"/>
              <w:jc w:val="both"/>
              <w:rPr>
                <w:rFonts w:ascii="標楷體" w:eastAsia="標楷體" w:hAnsi="標楷體"/>
                <w:szCs w:val="24"/>
              </w:rPr>
            </w:pPr>
          </w:p>
          <w:p w:rsidR="00990A27" w:rsidRPr="00D31421" w:rsidRDefault="00D440D6" w:rsidP="00D31421">
            <w:pPr>
              <w:suppressAutoHyphens w:val="0"/>
              <w:autoSpaceDN/>
              <w:snapToGrid w:val="0"/>
              <w:spacing w:line="360" w:lineRule="exact"/>
              <w:ind w:leftChars="50" w:left="120" w:rightChars="50" w:right="120"/>
              <w:jc w:val="both"/>
              <w:textAlignment w:val="auto"/>
              <w:rPr>
                <w:rFonts w:ascii="標楷體" w:eastAsia="標楷體" w:hAnsi="標楷體"/>
                <w:snapToGrid w:val="0"/>
                <w:kern w:val="0"/>
                <w:szCs w:val="24"/>
              </w:rPr>
            </w:pPr>
            <w:r w:rsidRPr="00D31421">
              <w:rPr>
                <w:rFonts w:ascii="標楷體" w:eastAsia="標楷體" w:hAnsi="標楷體"/>
                <w:snapToGrid w:val="0"/>
                <w:kern w:val="0"/>
                <w:szCs w:val="24"/>
              </w:rPr>
              <w:t>依規定組成公害糾紛調處委員會，俾利加強辦理公害糾紛調處案件，並依規定定期上網向環境部申報本市公害糾紛案件，暨辦理公害糾紛處理法令說明會，以提高市民對公害糾紛之瞭解；本屆公害糾紛調處委員會委員任期為110年1月1日至112年12月31日止。</w:t>
            </w:r>
          </w:p>
          <w:p w:rsidR="00990A27" w:rsidRPr="00D31421" w:rsidRDefault="00990A27" w:rsidP="00D31421">
            <w:pPr>
              <w:snapToGrid w:val="0"/>
              <w:spacing w:line="360" w:lineRule="exact"/>
              <w:ind w:left="360" w:right="130"/>
              <w:rPr>
                <w:rFonts w:ascii="標楷體" w:eastAsia="標楷體" w:hAnsi="標楷體"/>
                <w:szCs w:val="24"/>
              </w:rPr>
            </w:pP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本府環保局於112年10月6日舉辦1場次公害糾紛處理法規說明會，加強市府機關及民眾對公害糾紛處理法規及標準作業程序之認識，以使未來發生突發性公害事件時，能適時啟動公害糾紛紓處作業，減輕公害事件影響及避免糾紛擴大。</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00D440D6" w:rsidRPr="00D31421">
              <w:rPr>
                <w:rFonts w:ascii="標楷體" w:eastAsia="標楷體" w:hAnsi="標楷體"/>
                <w:kern w:val="2"/>
                <w:sz w:val="24"/>
              </w:rPr>
              <w:t>於本府環保局網站提供公害糾紛相關法規資料，並連結環境部之公害糾紛處理資訊系統，以為宣導。</w:t>
            </w: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112年1-12月針對本市事業或個人因違反環境保護法規被處環境講習者辦理25場次環境講習，計1,669人參加。</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00D440D6" w:rsidRPr="00D31421">
              <w:rPr>
                <w:rFonts w:ascii="標楷體" w:eastAsia="標楷體" w:hAnsi="標楷體"/>
                <w:kern w:val="2"/>
                <w:sz w:val="24"/>
              </w:rPr>
              <w:t>本市轄內被列管應辦理環境教育之683個單位皆於112年1月31日前完成環境教育計畫及成果提(申)報，提(申)報率為100%。</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3.</w:t>
            </w:r>
            <w:r w:rsidR="00D440D6" w:rsidRPr="00D31421">
              <w:rPr>
                <w:rFonts w:ascii="標楷體" w:eastAsia="標楷體" w:hAnsi="標楷體"/>
                <w:kern w:val="2"/>
                <w:sz w:val="24"/>
              </w:rPr>
              <w:t>環境教育法第19條執行成效現場查核70個單位。</w:t>
            </w:r>
          </w:p>
          <w:p w:rsidR="00990A27" w:rsidRPr="00D31421" w:rsidRDefault="00990A27" w:rsidP="00D31421">
            <w:pPr>
              <w:snapToGrid w:val="0"/>
              <w:spacing w:line="360" w:lineRule="exact"/>
              <w:ind w:left="360" w:right="130"/>
              <w:rPr>
                <w:rFonts w:ascii="標楷體" w:eastAsia="標楷體" w:hAnsi="標楷體"/>
                <w:szCs w:val="24"/>
              </w:rPr>
            </w:pP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112年執行環境教育巡迴車經學校、機關、社區及團體踴躍申請，共計辦理102場次，環境教育宣導推廣服務人數8,302人次。</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00D440D6" w:rsidRPr="00D31421">
              <w:rPr>
                <w:rFonts w:ascii="標楷體" w:eastAsia="標楷體" w:hAnsi="標楷體"/>
                <w:kern w:val="2"/>
                <w:sz w:val="24"/>
              </w:rPr>
              <w:t>112年11月18日在高雄科技大學第一校區參與環境知識競賽全國決賽，獲得國小組第三名佳績。</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3.</w:t>
            </w:r>
            <w:r w:rsidR="00D440D6" w:rsidRPr="00D31421">
              <w:rPr>
                <w:rFonts w:ascii="標楷體" w:eastAsia="標楷體" w:hAnsi="標楷體"/>
                <w:kern w:val="2"/>
                <w:sz w:val="24"/>
              </w:rPr>
              <w:t>112年辦理環保局員工環境教育，培育員工瞭解與環境之倫理關係，增進保護環境之知識、技能、態度及價值觀，共計逾3,622人次。</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4.</w:t>
            </w:r>
            <w:r w:rsidR="00D440D6" w:rsidRPr="00D31421">
              <w:rPr>
                <w:rFonts w:ascii="標楷體" w:eastAsia="標楷體" w:hAnsi="標楷體"/>
                <w:kern w:val="2"/>
                <w:sz w:val="24"/>
              </w:rPr>
              <w:t>112年度共計辦理3場大型活動及8場小型地方特色活動，大型活動包含112年1月14日於凹仔底森林公園配合環境部年終大掃除推動實施計畫辦理112年環境清潔週誓師宣導活動、112年3月18日於梓官區蚵仔寮海邊沙灘，號召民間機關及團體辦理112年度淨灘活動、112年4月22日於國立科學工藝博物館南館度量衡廣場辦理422地球日–投資地球 高雄綠生活活動；8場小型活動分為2023世界環境日塑戰永續時尚、新住民環境教育體驗活動、高雄市實境解謎活動</w:t>
            </w:r>
            <w:r w:rsidR="00D440D6" w:rsidRPr="00D31421">
              <w:rPr>
                <w:rFonts w:ascii="標楷體" w:eastAsia="標楷體" w:hAnsi="標楷體"/>
                <w:kern w:val="2"/>
                <w:sz w:val="24"/>
              </w:rPr>
              <w:lastRenderedPageBreak/>
              <w:t>、高雄SDGs淨零碳牌活動、4場次環境教育親子活動。</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5.</w:t>
            </w:r>
            <w:r w:rsidR="00D440D6" w:rsidRPr="00D31421">
              <w:rPr>
                <w:rFonts w:ascii="標楷體" w:eastAsia="標楷體" w:hAnsi="標楷體"/>
                <w:kern w:val="2"/>
                <w:sz w:val="24"/>
              </w:rPr>
              <w:t>於112年9月16日參加112年首惜廚師惜食料理食譜暨教案甄選活動全國決賽，本市參加人員獲得教案組-巧食銀獎、食譜組-滿漢全惜獎。</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6.</w:t>
            </w:r>
            <w:r w:rsidR="00D440D6" w:rsidRPr="00D31421">
              <w:rPr>
                <w:rFonts w:ascii="標楷體" w:eastAsia="標楷體" w:hAnsi="標楷體"/>
                <w:kern w:val="2"/>
                <w:sz w:val="24"/>
              </w:rPr>
              <w:t>為使環境教育向下扎根，於112年7月4日至6日辦理2梯次兩天一夜之環境教育設施場所戶外學習之暑假環境教育營隊，使環境教育概念傳達至在地學子的學習地圖。活動內容除設施場所之課程外，也結合2小時以上之惜食環境教育課程。</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7.</w:t>
            </w:r>
            <w:r w:rsidR="00D440D6" w:rsidRPr="00D31421">
              <w:rPr>
                <w:rFonts w:ascii="標楷體" w:eastAsia="標楷體" w:hAnsi="標楷體"/>
                <w:kern w:val="2"/>
                <w:sz w:val="24"/>
              </w:rPr>
              <w:t>啟發0-6歲學齡前打開幼兒對環境的認識，辦理高雄市環境教育繪本徵選活動，有21件作品參賽，評選結果以｢</w:t>
            </w:r>
            <w:r w:rsidR="00ED1FDF" w:rsidRPr="00D31421">
              <w:rPr>
                <w:rFonts w:ascii="標楷體" w:eastAsia="標楷體" w:hAnsi="標楷體"/>
                <w:kern w:val="2"/>
                <w:sz w:val="24"/>
              </w:rPr>
              <w:t>咚隆咚</w:t>
            </w:r>
            <w:r w:rsidR="00ED1FDF" w:rsidRPr="00D31421">
              <w:rPr>
                <w:rFonts w:ascii="標楷體" w:eastAsia="標楷體" w:hAnsi="標楷體" w:hint="eastAsia"/>
                <w:kern w:val="2"/>
                <w:sz w:val="24"/>
              </w:rPr>
              <w:t>隆</w:t>
            </w:r>
            <w:r w:rsidR="00ED1FDF" w:rsidRPr="00D31421">
              <w:rPr>
                <w:rFonts w:ascii="標楷體" w:eastAsia="標楷體" w:hAnsi="標楷體"/>
                <w:kern w:val="2"/>
                <w:sz w:val="24"/>
              </w:rPr>
              <w:t>，海茄</w:t>
            </w:r>
            <w:r w:rsidR="00ED1FDF" w:rsidRPr="00D31421">
              <w:rPr>
                <w:rFonts w:ascii="標楷體" w:eastAsia="標楷體" w:hAnsi="標楷體" w:hint="eastAsia"/>
                <w:kern w:val="2"/>
                <w:sz w:val="24"/>
              </w:rPr>
              <w:t>苳</w:t>
            </w:r>
            <w:r w:rsidR="00D440D6" w:rsidRPr="00D31421">
              <w:rPr>
                <w:rFonts w:ascii="標楷體" w:eastAsia="標楷體" w:hAnsi="標楷體"/>
                <w:kern w:val="2"/>
                <w:sz w:val="24"/>
              </w:rPr>
              <w:t>的果子掉下來｣獲得第一名；於112年10月14-15日參加環境部於華山文創中心所舉辦的環境教育繪本嘉年華活動，繪本作品「讓我們一起出門」獲得人氣繪本獎佳作。</w:t>
            </w: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D440D6" w:rsidP="00D31421">
            <w:pPr>
              <w:suppressAutoHyphens w:val="0"/>
              <w:autoSpaceDN/>
              <w:snapToGrid w:val="0"/>
              <w:spacing w:line="360" w:lineRule="exact"/>
              <w:ind w:leftChars="50" w:left="120" w:rightChars="50" w:right="120"/>
              <w:jc w:val="both"/>
              <w:textAlignment w:val="auto"/>
              <w:rPr>
                <w:rFonts w:ascii="標楷體" w:eastAsia="標楷體" w:hAnsi="標楷體"/>
                <w:snapToGrid w:val="0"/>
                <w:kern w:val="0"/>
                <w:szCs w:val="24"/>
              </w:rPr>
            </w:pPr>
            <w:r w:rsidRPr="00D31421">
              <w:rPr>
                <w:rFonts w:ascii="標楷體" w:eastAsia="標楷體" w:hAnsi="標楷體"/>
                <w:snapToGrid w:val="0"/>
                <w:kern w:val="0"/>
                <w:szCs w:val="24"/>
              </w:rPr>
              <w:t>第九屆國家環境教育獎(初選)學校組-國立高雄科技大學、團體組-佛光山寺及個人組-吳峯森先生等三組將代表高雄市參加全國複審。</w:t>
            </w: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至112年12月31日止，本市取得環境部環境教育設施場所認證共19處。刻正輔導進入初審的場域包括高雄市旗山區糖廠社區、高雄港務公司等。</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00D440D6" w:rsidRPr="00D31421">
              <w:rPr>
                <w:rFonts w:ascii="標楷體" w:eastAsia="標楷體" w:hAnsi="標楷體"/>
                <w:kern w:val="2"/>
                <w:sz w:val="24"/>
              </w:rPr>
              <w:t>環境教育機構認證：至112年12月31日止，本市取得環境部環境教育機構認證共3處，分別為輔英科技大學、國立高雄科技大學、國立高雄師範大學。</w:t>
            </w: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補助辦理環境教育計畫、活動及人員訓練：為鼓勵民眾進行走動式環境教育，112年度環境教育補助計畫補助以下四類計畫：「環境教育活動」、「環境教育人員訓練計畫」、「主題活動-新住民環境教育培訓計畫、臺美生態學校培育計畫、惜食食譜暨教案培育計畫、其他環境保護推動政策主題計畫」、「</w:t>
            </w:r>
            <w:r w:rsidR="00D440D6" w:rsidRPr="00D31421">
              <w:rPr>
                <w:rFonts w:ascii="標楷體" w:eastAsia="標楷體" w:hAnsi="標楷體"/>
                <w:kern w:val="2"/>
                <w:sz w:val="24"/>
              </w:rPr>
              <w:tab/>
              <w:t>環境教育計畫」，通過補助案件153件，核定補助費用3,187,750元。</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00D440D6" w:rsidRPr="00D31421">
              <w:rPr>
                <w:rFonts w:ascii="標楷體" w:eastAsia="標楷體" w:hAnsi="標楷體"/>
                <w:kern w:val="2"/>
                <w:sz w:val="24"/>
              </w:rPr>
              <w:t>訓練環境教育人員：112年本市取得環境部及教育部環境教育人員認證證書者新增146人，累計1,224人。</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3.</w:t>
            </w:r>
            <w:r w:rsidR="00D440D6" w:rsidRPr="00D31421">
              <w:rPr>
                <w:rFonts w:ascii="標楷體" w:eastAsia="標楷體" w:hAnsi="標楷體"/>
                <w:kern w:val="2"/>
                <w:sz w:val="24"/>
              </w:rPr>
              <w:t>高雄市政府環境保護局辦理訓練環境教育人員，截至112年底本市取得環境部環境教育人員認證證書者新增6人，以及環境教育人員研習課程共計3人、展延課程17位。</w:t>
            </w:r>
          </w:p>
          <w:p w:rsidR="00821166" w:rsidRPr="00D31421" w:rsidRDefault="00821166" w:rsidP="00D31421">
            <w:pPr>
              <w:snapToGrid w:val="0"/>
              <w:spacing w:line="360" w:lineRule="exact"/>
              <w:ind w:right="130"/>
              <w:jc w:val="both"/>
              <w:rPr>
                <w:rFonts w:ascii="標楷體" w:eastAsia="標楷體" w:hAnsi="標楷體"/>
                <w:szCs w:val="24"/>
              </w:rPr>
            </w:pP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透過「環保小學堂」、「社區環境調查及培力計畫」、「低碳社區」等措施，利用在地化的環境教育、節能減碳改善輔導、節能設備補助，增</w:t>
            </w:r>
            <w:r w:rsidR="00D440D6" w:rsidRPr="00D31421">
              <w:rPr>
                <w:rFonts w:ascii="標楷體" w:eastAsia="標楷體" w:hAnsi="標楷體"/>
                <w:kern w:val="2"/>
                <w:sz w:val="24"/>
              </w:rPr>
              <w:lastRenderedPageBreak/>
              <w:t>進社區低碳生活的知識、價值、態度及技能，藉此提升本市社區的低碳轉型能量。</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00D440D6" w:rsidRPr="00D31421">
              <w:rPr>
                <w:rFonts w:ascii="標楷體" w:eastAsia="標楷體" w:hAnsi="標楷體"/>
                <w:kern w:val="2"/>
                <w:sz w:val="24"/>
              </w:rPr>
              <w:t>112年度高雄市政府環境保護局辦理社區環境調查及培力社區計畫評選獲環境部補助3處社區(每一社區15萬元)，總經費45萬元。</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3.</w:t>
            </w:r>
            <w:r w:rsidR="00D440D6" w:rsidRPr="00D31421">
              <w:rPr>
                <w:rFonts w:ascii="標楷體" w:eastAsia="標楷體" w:hAnsi="標楷體"/>
                <w:kern w:val="2"/>
                <w:sz w:val="24"/>
              </w:rPr>
              <w:t>112年度高雄市政府環境保護局辦理環保志工線上及實體特殊訓練，共</w:t>
            </w:r>
            <w:r w:rsidR="00ED1FDF" w:rsidRPr="00D31421">
              <w:rPr>
                <w:rFonts w:ascii="標楷體" w:eastAsia="標楷體" w:hAnsi="標楷體" w:hint="eastAsia"/>
                <w:kern w:val="2"/>
                <w:sz w:val="24"/>
              </w:rPr>
              <w:t>9</w:t>
            </w:r>
            <w:r w:rsidR="00ED1FDF" w:rsidRPr="00D31421">
              <w:rPr>
                <w:rFonts w:ascii="標楷體" w:eastAsia="標楷體" w:hAnsi="標楷體"/>
                <w:kern w:val="2"/>
                <w:sz w:val="24"/>
              </w:rPr>
              <w:t>,</w:t>
            </w:r>
            <w:r w:rsidR="00ED1FDF" w:rsidRPr="00D31421">
              <w:rPr>
                <w:rFonts w:ascii="標楷體" w:eastAsia="標楷體" w:hAnsi="標楷體" w:hint="eastAsia"/>
                <w:kern w:val="2"/>
                <w:sz w:val="24"/>
              </w:rPr>
              <w:t>040</w:t>
            </w:r>
            <w:r w:rsidR="00ED1FDF" w:rsidRPr="00D31421">
              <w:rPr>
                <w:rFonts w:ascii="標楷體" w:eastAsia="標楷體" w:hAnsi="標楷體"/>
                <w:kern w:val="2"/>
                <w:sz w:val="24"/>
              </w:rPr>
              <w:t>人次參訓，志願服務基礎訓練以線上</w:t>
            </w:r>
            <w:r w:rsidR="00ED1FDF" w:rsidRPr="00D31421">
              <w:rPr>
                <w:rFonts w:ascii="標楷體" w:eastAsia="標楷體" w:hAnsi="標楷體" w:hint="eastAsia"/>
                <w:kern w:val="2"/>
                <w:sz w:val="24"/>
              </w:rPr>
              <w:t>及實體課程</w:t>
            </w:r>
            <w:r w:rsidR="00ED1FDF" w:rsidRPr="00D31421">
              <w:rPr>
                <w:rFonts w:ascii="標楷體" w:eastAsia="標楷體" w:hAnsi="標楷體"/>
                <w:kern w:val="2"/>
                <w:sz w:val="24"/>
              </w:rPr>
              <w:t>授課共計</w:t>
            </w:r>
            <w:r w:rsidR="00ED1FDF" w:rsidRPr="00D31421">
              <w:rPr>
                <w:rFonts w:ascii="標楷體" w:eastAsia="標楷體" w:hAnsi="標楷體" w:hint="eastAsia"/>
                <w:kern w:val="2"/>
                <w:sz w:val="24"/>
              </w:rPr>
              <w:t>8</w:t>
            </w:r>
            <w:r w:rsidR="00ED1FDF" w:rsidRPr="00D31421">
              <w:rPr>
                <w:rFonts w:ascii="標楷體" w:eastAsia="標楷體" w:hAnsi="標楷體"/>
                <w:kern w:val="2"/>
                <w:sz w:val="24"/>
              </w:rPr>
              <w:t>,</w:t>
            </w:r>
            <w:r w:rsidR="00ED1FDF" w:rsidRPr="00D31421">
              <w:rPr>
                <w:rFonts w:ascii="標楷體" w:eastAsia="標楷體" w:hAnsi="標楷體" w:hint="eastAsia"/>
                <w:kern w:val="2"/>
                <w:sz w:val="24"/>
              </w:rPr>
              <w:t>099</w:t>
            </w:r>
            <w:r w:rsidR="00ED1FDF" w:rsidRPr="00D31421">
              <w:rPr>
                <w:rFonts w:ascii="標楷體" w:eastAsia="標楷體" w:hAnsi="標楷體"/>
                <w:kern w:val="2"/>
                <w:sz w:val="24"/>
              </w:rPr>
              <w:t>人完成受訓</w:t>
            </w:r>
            <w:r w:rsidR="00D440D6" w:rsidRPr="00D31421">
              <w:rPr>
                <w:rFonts w:ascii="標楷體" w:eastAsia="標楷體" w:hAnsi="標楷體"/>
                <w:kern w:val="2"/>
                <w:sz w:val="24"/>
              </w:rPr>
              <w:t>。</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4.</w:t>
            </w:r>
            <w:r w:rsidR="00D440D6" w:rsidRPr="00D31421">
              <w:rPr>
                <w:rFonts w:ascii="標楷體" w:eastAsia="標楷體" w:hAnsi="標楷體"/>
                <w:kern w:val="2"/>
                <w:sz w:val="24"/>
              </w:rPr>
              <w:t>為增進高雄市環境教育志工知識及技能，辦理2場次環境教育志工培訓，共85人參訓。</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5.</w:t>
            </w:r>
            <w:r w:rsidR="00D440D6" w:rsidRPr="00D31421">
              <w:rPr>
                <w:rFonts w:ascii="標楷體" w:eastAsia="標楷體" w:hAnsi="標楷體"/>
                <w:kern w:val="2"/>
                <w:sz w:val="24"/>
              </w:rPr>
              <w:t>為提倡環保理念並推廣環境教育，依據環境教育法第20條及志願服務法，培訓環境教育志工，辦理100場次環境教育志工運用，志工協助前往高雄市各企業、社區、學校或其他需要宣導之單位進行環境保護政策及經驗分享，加強環境教育之推動。</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6.</w:t>
            </w:r>
            <w:r w:rsidR="00D440D6" w:rsidRPr="00D31421">
              <w:rPr>
                <w:rFonts w:ascii="標楷體" w:eastAsia="標楷體" w:hAnsi="標楷體"/>
                <w:kern w:val="2"/>
                <w:sz w:val="24"/>
              </w:rPr>
              <w:t>截至112年底，高雄市政府環境保護局辦理「環保志工中隊及小隊評鑑暨績優環保志工選拔計畫」，評鑑成果為卓越獎共10隊環保志工小隊、特優獎共9隊環保志工中隊、78隊環保志工小隊及15位績優環保志工。</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7.</w:t>
            </w:r>
            <w:r w:rsidR="00D440D6" w:rsidRPr="00D31421">
              <w:rPr>
                <w:rFonts w:ascii="標楷體" w:eastAsia="標楷體" w:hAnsi="標楷體"/>
                <w:kern w:val="2"/>
                <w:sz w:val="24"/>
              </w:rPr>
              <w:t>截至112年底，高雄市政府環境保護局推動績優環保志工個人榮譽徽章:為肯定環保志工對於本市之貢獻與服務，獎勵志工達500小時以上之服務時數頒發榮譽徽章，藉以獎勵有功志工人員對環保的貢獻，共計頒發52金63銀152銅。</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8.</w:t>
            </w:r>
            <w:r w:rsidR="00D440D6" w:rsidRPr="00D31421">
              <w:rPr>
                <w:rFonts w:ascii="標楷體" w:eastAsia="標楷體" w:hAnsi="標楷體"/>
                <w:kern w:val="2"/>
                <w:sz w:val="24"/>
              </w:rPr>
              <w:t>高雄市政府環境保護局為協調聯繫環保志工團隊及政府部門，宣導志願服務之重要性及必要性，使志願服務發揮整合功能與效益，於本市各行政轄區，辦理環保志工中隊與小隊志工業務聯繫交流之志願服務工作會報，總計1場次，參與人數58人。</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9.</w:t>
            </w:r>
            <w:r w:rsidR="00D440D6" w:rsidRPr="00D31421">
              <w:rPr>
                <w:rFonts w:ascii="標楷體" w:eastAsia="標楷體" w:hAnsi="標楷體"/>
                <w:kern w:val="2"/>
                <w:sz w:val="24"/>
              </w:rPr>
              <w:t>高雄市政府環境保護局為促使志工了解志願服務推動情形及補助項目，連結資源規劃整體服務，促進團隊發展與提升志工服務品質，依據志願服務法規定辦理年度志願服務聯繫會報，為因應高雄市地區幅員廣大，志工小隊散佈各行政區域，以分區方式共辦理4場次聯繫會報，參與人數共475人。</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10.</w:t>
            </w:r>
            <w:r w:rsidR="00D440D6" w:rsidRPr="00D31421">
              <w:rPr>
                <w:rFonts w:ascii="標楷體" w:eastAsia="標楷體" w:hAnsi="標楷體"/>
                <w:kern w:val="2"/>
                <w:sz w:val="24"/>
              </w:rPr>
              <w:t>為對環保志工們的付出及奉獻表達最誠摯的感謝和敬意，感恩大家努力讓高雄真正達成幸福城市目標，於112年12月17日晶綺盛宴博愛館辦理112年榮耀環保志工表揚典禮。</w:t>
            </w:r>
          </w:p>
          <w:p w:rsidR="00990A27" w:rsidRDefault="00990A27" w:rsidP="00D31421">
            <w:pPr>
              <w:snapToGrid w:val="0"/>
              <w:spacing w:line="360" w:lineRule="exact"/>
              <w:ind w:right="130"/>
              <w:rPr>
                <w:rFonts w:ascii="標楷體" w:eastAsia="標楷體" w:hAnsi="標楷體"/>
                <w:szCs w:val="24"/>
              </w:rPr>
            </w:pP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現有14個民間團體參與海岸認養，112年度認養單位執行海灘9公里。</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00D440D6" w:rsidRPr="00D31421">
              <w:rPr>
                <w:rFonts w:ascii="標楷體" w:eastAsia="標楷體" w:hAnsi="標楷體"/>
                <w:kern w:val="2"/>
                <w:sz w:val="24"/>
              </w:rPr>
              <w:t>高雄市政府環境保護局統計各機關辦理淨灘共83場次，清理之廢棄物包括玻璃瓶、保麗龍、塑膠袋等類一般垃圾約735.6公噸，資源垃</w:t>
            </w:r>
            <w:r w:rsidR="00D440D6" w:rsidRPr="00D31421">
              <w:rPr>
                <w:rFonts w:ascii="標楷體" w:eastAsia="標楷體" w:hAnsi="標楷體"/>
                <w:kern w:val="2"/>
                <w:sz w:val="24"/>
              </w:rPr>
              <w:lastRenderedPageBreak/>
              <w:t>圾約257.4公噸，合計993公噸，總計參與人數約2,101人。</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3.</w:t>
            </w:r>
            <w:r w:rsidR="00D440D6" w:rsidRPr="00D31421">
              <w:rPr>
                <w:rFonts w:ascii="標楷體" w:eastAsia="標楷體" w:hAnsi="標楷體"/>
                <w:kern w:val="2"/>
                <w:sz w:val="24"/>
              </w:rPr>
              <w:t>112年高雄市政府環境保護局配合環境部「向海致敬海岸清潔維護考核計畫」辦理「高雄市政府向海致敬海岸清潔維護考核輔導及評比」，由高雄市11個海岸線權管局處為考核對象，以管理長度分成兩大組，依據實地考核和書面考核等進行績效評比，表現績優單位為環保局、林園區公所、茄萣區公所、財政局、觀光局、地政局、海洋局。</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4.</w:t>
            </w:r>
            <w:r w:rsidR="00D440D6" w:rsidRPr="00D31421">
              <w:rPr>
                <w:rFonts w:ascii="標楷體" w:eastAsia="標楷體" w:hAnsi="標楷體"/>
                <w:kern w:val="2"/>
                <w:sz w:val="24"/>
              </w:rPr>
              <w:t>112年3月18日於梓官區蚵仔寮海邊沙灘，號召民間機關及團體辦理112年度淨灘活動。</w:t>
            </w:r>
          </w:p>
          <w:p w:rsidR="00990A27" w:rsidRPr="00D31421" w:rsidRDefault="00990A27" w:rsidP="00D31421">
            <w:pPr>
              <w:snapToGrid w:val="0"/>
              <w:spacing w:line="360" w:lineRule="exact"/>
              <w:ind w:left="360" w:right="130"/>
              <w:rPr>
                <w:rFonts w:ascii="標楷體" w:eastAsia="標楷體" w:hAnsi="標楷體"/>
                <w:szCs w:val="24"/>
              </w:rPr>
            </w:pP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112年高雄市政府環境保護局配合環境部「向海致敬海岸清潔維護計畫」辦理「高雄市政府向海致敬海岸清潔維護計畫」，偕同本府各海岸轄管單位配合推動，落實執行本市海岸線環境清潔作業，並針對「環境部海岸清理資訊平台」管考本府各海岸單位主動清理成果填報，各單位皆落實定期巡檢及清除作業，配合於災後之緊急清理作業，並依環境部規定提報清理成果。</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00D440D6" w:rsidRPr="00D31421">
              <w:rPr>
                <w:rFonts w:ascii="標楷體" w:eastAsia="標楷體" w:hAnsi="標楷體"/>
                <w:kern w:val="2"/>
                <w:sz w:val="24"/>
              </w:rPr>
              <w:t>執行海岸巡檢清潔維護作業：</w:t>
            </w:r>
          </w:p>
          <w:p w:rsidR="00990A27" w:rsidRPr="00E01FAF" w:rsidRDefault="0010718C" w:rsidP="00E01FAF">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E01FAF">
              <w:rPr>
                <w:rFonts w:ascii="標楷體" w:eastAsia="標楷體" w:hAnsi="標楷體" w:hint="eastAsia"/>
                <w:color w:val="000000" w:themeColor="text1"/>
                <w:kern w:val="2"/>
                <w:szCs w:val="24"/>
              </w:rPr>
              <w:t>(1)</w:t>
            </w:r>
            <w:r w:rsidR="00D440D6" w:rsidRPr="00E01FAF">
              <w:rPr>
                <w:rFonts w:ascii="標楷體" w:eastAsia="標楷體" w:hAnsi="標楷體"/>
                <w:color w:val="000000" w:themeColor="text1"/>
                <w:kern w:val="2"/>
                <w:szCs w:val="24"/>
              </w:rPr>
              <w:t>定期清理：本府海岸權管單位（11局處）填報環境部「海岸清理資訊平台」之主動清理成果，統計共清理垃圾469.332噸，其中非資源回收垃圾共計336.233噸，資源回收垃圾共計58.815噸，投入總人力2,524人。</w:t>
            </w:r>
          </w:p>
          <w:p w:rsidR="00990A27" w:rsidRPr="00E01FAF" w:rsidRDefault="0010718C" w:rsidP="00E01FAF">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E01FAF">
              <w:rPr>
                <w:rFonts w:ascii="標楷體" w:eastAsia="標楷體" w:hAnsi="標楷體" w:hint="eastAsia"/>
                <w:color w:val="000000" w:themeColor="text1"/>
                <w:kern w:val="2"/>
                <w:szCs w:val="24"/>
              </w:rPr>
              <w:t>(2)</w:t>
            </w:r>
            <w:r w:rsidR="00D440D6" w:rsidRPr="00E01FAF">
              <w:rPr>
                <w:rFonts w:ascii="標楷體" w:eastAsia="標楷體" w:hAnsi="標楷體"/>
                <w:color w:val="000000" w:themeColor="text1"/>
                <w:kern w:val="2"/>
                <w:szCs w:val="24"/>
              </w:rPr>
              <w:t>海岸巡檢：112年度本府環保局執行全市海岸環境巡檢作業，針對本府應管理之海岸線段，依髒亂程度區分為「熱點」與「非熱點」區域，熱點區域採至少每週1次之巡檢頻率，非熱點區域執行頻率則為至少每2週1次，而中央權管之海岸線段以每月1次。統計共巡檢本府權管線段66次及中央權管線段10次；另執行巡檢作業時，針對零星垃圾則協助各單位執行撿拾作業，統計撿拾成果共計19.832公斤。</w:t>
            </w:r>
          </w:p>
          <w:p w:rsidR="00990A27" w:rsidRPr="00E01FAF" w:rsidRDefault="0010718C" w:rsidP="00E01FAF">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E01FAF">
              <w:rPr>
                <w:rFonts w:ascii="標楷體" w:eastAsia="標楷體" w:hAnsi="標楷體" w:hint="eastAsia"/>
                <w:color w:val="000000" w:themeColor="text1"/>
                <w:kern w:val="2"/>
                <w:szCs w:val="24"/>
              </w:rPr>
              <w:t>(3)</w:t>
            </w:r>
            <w:r w:rsidR="00D440D6" w:rsidRPr="00E01FAF">
              <w:rPr>
                <w:rFonts w:ascii="標楷體" w:eastAsia="標楷體" w:hAnsi="標楷體"/>
                <w:color w:val="000000" w:themeColor="text1"/>
                <w:kern w:val="2"/>
                <w:szCs w:val="24"/>
              </w:rPr>
              <w:t>緊急清理：環保局協助本府各海岸權管單位，以開口契約方式緊急調派清理機具執行海岸廢棄物清除作業，112年度本項經費編列8萬元，於11月17日執行海岸廢棄物清理作業(彌陀區港口段467地號)，本次清理重量0.1噸海岸廢棄物。</w:t>
            </w:r>
          </w:p>
          <w:p w:rsidR="00990A27" w:rsidRPr="00D31421" w:rsidRDefault="00990A27" w:rsidP="00D31421">
            <w:pPr>
              <w:snapToGrid w:val="0"/>
              <w:spacing w:line="360" w:lineRule="exact"/>
              <w:ind w:right="130"/>
              <w:rPr>
                <w:rFonts w:ascii="標楷體" w:eastAsia="標楷體" w:hAnsi="標楷體"/>
                <w:szCs w:val="24"/>
              </w:rPr>
            </w:pPr>
          </w:p>
          <w:p w:rsidR="00821166" w:rsidRDefault="00821166"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p>
          <w:p w:rsidR="00821166" w:rsidRDefault="00821166"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由環境保護稽查人員執行違反環境衛生行為稽查取締工作，並每日統計工作成果，112年度共計稽查各類違反環境衛生行為435,835件，告發18,437件。</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00D440D6" w:rsidRPr="00D31421">
              <w:rPr>
                <w:rFonts w:ascii="標楷體" w:eastAsia="標楷體" w:hAnsi="標楷體"/>
                <w:kern w:val="2"/>
                <w:sz w:val="24"/>
              </w:rPr>
              <w:t>對於違反環境法規行為，經本府環保局告發處分案件，未於期限內到</w:t>
            </w:r>
            <w:r w:rsidR="00D440D6" w:rsidRPr="00D31421">
              <w:rPr>
                <w:rFonts w:ascii="標楷體" w:eastAsia="標楷體" w:hAnsi="標楷體"/>
                <w:kern w:val="2"/>
                <w:sz w:val="24"/>
              </w:rPr>
              <w:lastRenderedPageBreak/>
              <w:t>案繳納罰款者，移請法務部行政執行署高雄分署強制執行。112年度由法務部行政執行署高雄分署執行收繳罰款9,540件，金額為新台幣15,832,937元。</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3.</w:t>
            </w:r>
            <w:r w:rsidR="00D440D6" w:rsidRPr="00D31421">
              <w:rPr>
                <w:rFonts w:ascii="標楷體" w:eastAsia="標楷體" w:hAnsi="標楷體"/>
                <w:kern w:val="2"/>
                <w:sz w:val="24"/>
              </w:rPr>
              <w:t>為期高雄市市容能保持整潔乾淨，環保局針對違規廣告予以清除取締；112年度計清除違規廣告布條1,618面，看板24,973面，張貼廣告50,184張，噴漆19處，散置傳單4,328張，其他廣告物1,269張。</w:t>
            </w:r>
          </w:p>
          <w:p w:rsidR="00990A27" w:rsidRPr="00D31421" w:rsidRDefault="00990A27" w:rsidP="00D31421">
            <w:pPr>
              <w:snapToGrid w:val="0"/>
              <w:spacing w:line="360" w:lineRule="exact"/>
              <w:ind w:left="360" w:right="130"/>
              <w:rPr>
                <w:rFonts w:ascii="標楷體" w:eastAsia="標楷體" w:hAnsi="標楷體"/>
                <w:szCs w:val="24"/>
              </w:rPr>
            </w:pP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112年度稽查工商廠（場）、營建工程工地等其他空氣污染案件7,994件次，處分15,585件，收繳6,908,902元，均限期改善並錄案追蹤改善。</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00D440D6" w:rsidRPr="00D31421">
              <w:rPr>
                <w:rFonts w:ascii="標楷體" w:eastAsia="標楷體" w:hAnsi="標楷體"/>
                <w:kern w:val="2"/>
                <w:sz w:val="24"/>
              </w:rPr>
              <w:t>日夜稽查檢測轄區內各工廠、娛樂場所、營建工地、擴音設施等其他噪音源，112年度計稽查5,870件次，告發1,351件次，收繳1,113,900元，均限期改善並錄案追蹤改善。</w:t>
            </w:r>
          </w:p>
          <w:p w:rsidR="00990A27" w:rsidRPr="00D31421" w:rsidRDefault="00990A27" w:rsidP="00D31421">
            <w:pPr>
              <w:snapToGrid w:val="0"/>
              <w:spacing w:line="360" w:lineRule="exact"/>
              <w:ind w:left="360" w:right="130"/>
              <w:rPr>
                <w:rFonts w:ascii="標楷體" w:eastAsia="標楷體" w:hAnsi="標楷體"/>
                <w:szCs w:val="24"/>
              </w:rPr>
            </w:pPr>
          </w:p>
          <w:p w:rsidR="00990A27" w:rsidRPr="00D31421" w:rsidRDefault="00990A27" w:rsidP="00D31421">
            <w:pPr>
              <w:snapToGrid w:val="0"/>
              <w:spacing w:line="360" w:lineRule="exact"/>
              <w:ind w:left="360" w:right="130"/>
              <w:rPr>
                <w:rFonts w:ascii="標楷體" w:eastAsia="標楷體" w:hAnsi="標楷體"/>
                <w:szCs w:val="24"/>
              </w:rPr>
            </w:pPr>
          </w:p>
          <w:p w:rsidR="00990A27" w:rsidRPr="00E01FAF" w:rsidRDefault="00D440D6" w:rsidP="00E01FAF">
            <w:pPr>
              <w:pStyle w:val="a7"/>
              <w:suppressLineNumbers w:val="0"/>
              <w:autoSpaceDN/>
              <w:snapToGrid w:val="0"/>
              <w:spacing w:line="360" w:lineRule="exact"/>
              <w:ind w:leftChars="50" w:left="120" w:right="119"/>
              <w:jc w:val="both"/>
              <w:textAlignment w:val="auto"/>
              <w:rPr>
                <w:rFonts w:ascii="標楷體" w:eastAsia="標楷體" w:hAnsi="標楷體"/>
                <w:kern w:val="2"/>
                <w:szCs w:val="24"/>
              </w:rPr>
            </w:pPr>
            <w:r w:rsidRPr="00E01FAF">
              <w:rPr>
                <w:rFonts w:ascii="標楷體" w:eastAsia="標楷體" w:hAnsi="標楷體"/>
                <w:kern w:val="2"/>
                <w:szCs w:val="24"/>
              </w:rPr>
              <w:t>24小時日夜受理人民陳情疑似水污染情事，112年度共計稽查2,100件次，處分188件次，收繳8,285,612元。</w:t>
            </w:r>
          </w:p>
          <w:p w:rsidR="00B70DF2" w:rsidRPr="00D31421" w:rsidRDefault="00B70DF2" w:rsidP="00D31421">
            <w:pPr>
              <w:snapToGrid w:val="0"/>
              <w:spacing w:line="360" w:lineRule="exact"/>
              <w:ind w:right="130"/>
              <w:rPr>
                <w:rFonts w:ascii="標楷體" w:eastAsia="標楷體" w:hAnsi="標楷體"/>
                <w:szCs w:val="24"/>
              </w:rPr>
            </w:pP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飲用水水源水質管理:</w:t>
            </w:r>
          </w:p>
          <w:p w:rsidR="00990A27" w:rsidRPr="00E01FAF" w:rsidRDefault="00D440D6" w:rsidP="00E01FAF">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E01FAF">
              <w:rPr>
                <w:rFonts w:ascii="標楷體" w:eastAsia="標楷體" w:hAnsi="標楷體"/>
                <w:color w:val="000000" w:themeColor="text1"/>
                <w:kern w:val="2"/>
                <w:szCs w:val="24"/>
              </w:rPr>
              <w:t>(1)自來水水源水質抽驗57件次，不合格0件，合格率為100%。</w:t>
            </w:r>
          </w:p>
          <w:p w:rsidR="00990A27" w:rsidRPr="00E01FAF" w:rsidRDefault="00D440D6" w:rsidP="00E01FAF">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E01FAF">
              <w:rPr>
                <w:rFonts w:ascii="標楷體" w:eastAsia="標楷體" w:hAnsi="標楷體"/>
                <w:color w:val="000000" w:themeColor="text1"/>
                <w:kern w:val="2"/>
                <w:szCs w:val="24"/>
              </w:rPr>
              <w:t>(2)簡易自來水水源水質抽驗8件次，不合格0件，合格率為100%。</w:t>
            </w:r>
          </w:p>
          <w:p w:rsidR="00990A27" w:rsidRPr="00E01FAF" w:rsidRDefault="00D440D6" w:rsidP="00E01FAF">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E01FAF">
              <w:rPr>
                <w:rFonts w:ascii="標楷體" w:eastAsia="標楷體" w:hAnsi="標楷體"/>
                <w:color w:val="000000" w:themeColor="text1"/>
                <w:kern w:val="2"/>
                <w:szCs w:val="24"/>
              </w:rPr>
              <w:t>(3)包裝或盛裝飲用水水源水質抽驗26件次，不合格1件，合格率為96.15%。</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00D440D6" w:rsidRPr="00D31421">
              <w:rPr>
                <w:rFonts w:ascii="標楷體" w:eastAsia="標楷體" w:hAnsi="標楷體"/>
                <w:kern w:val="2"/>
                <w:sz w:val="24"/>
              </w:rPr>
              <w:t>飲用水水質管理:</w:t>
            </w:r>
          </w:p>
          <w:p w:rsidR="00990A27" w:rsidRPr="00E01FAF" w:rsidRDefault="008C2DF1" w:rsidP="00E01FAF">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E01FAF">
              <w:rPr>
                <w:rFonts w:ascii="標楷體" w:eastAsia="標楷體" w:hAnsi="標楷體" w:hint="eastAsia"/>
                <w:color w:val="000000" w:themeColor="text1"/>
                <w:kern w:val="2"/>
                <w:szCs w:val="24"/>
              </w:rPr>
              <w:t>(1)</w:t>
            </w:r>
            <w:r w:rsidR="00D440D6" w:rsidRPr="00E01FAF">
              <w:rPr>
                <w:rFonts w:ascii="標楷體" w:eastAsia="標楷體" w:hAnsi="標楷體"/>
                <w:color w:val="000000" w:themeColor="text1"/>
                <w:kern w:val="2"/>
                <w:szCs w:val="24"/>
              </w:rPr>
              <w:t>自來水水質抽驗531件次，不合格1件，合格率為99.81%。</w:t>
            </w:r>
          </w:p>
          <w:p w:rsidR="00990A27" w:rsidRPr="00E01FAF" w:rsidRDefault="008C2DF1" w:rsidP="00E01FAF">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E01FAF">
              <w:rPr>
                <w:rFonts w:ascii="標楷體" w:eastAsia="標楷體" w:hAnsi="標楷體" w:hint="eastAsia"/>
                <w:color w:val="000000" w:themeColor="text1"/>
                <w:kern w:val="2"/>
                <w:szCs w:val="24"/>
              </w:rPr>
              <w:t>(2)</w:t>
            </w:r>
            <w:r w:rsidR="00D440D6" w:rsidRPr="00E01FAF">
              <w:rPr>
                <w:rFonts w:ascii="標楷體" w:eastAsia="標楷體" w:hAnsi="標楷體"/>
                <w:color w:val="000000" w:themeColor="text1"/>
                <w:kern w:val="2"/>
                <w:szCs w:val="24"/>
              </w:rPr>
              <w:t>簡易自來水水質抽驗10件次，不合格0件，合格率為100%。</w:t>
            </w:r>
          </w:p>
          <w:p w:rsidR="00990A27" w:rsidRPr="00E01FAF" w:rsidRDefault="008C2DF1" w:rsidP="00E01FAF">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E01FAF">
              <w:rPr>
                <w:rFonts w:ascii="標楷體" w:eastAsia="標楷體" w:hAnsi="標楷體" w:hint="eastAsia"/>
                <w:color w:val="000000" w:themeColor="text1"/>
                <w:kern w:val="2"/>
                <w:szCs w:val="24"/>
              </w:rPr>
              <w:t>(3)</w:t>
            </w:r>
            <w:r w:rsidR="00D440D6" w:rsidRPr="00E01FAF">
              <w:rPr>
                <w:rFonts w:ascii="標楷體" w:eastAsia="標楷體" w:hAnsi="標楷體"/>
                <w:color w:val="000000" w:themeColor="text1"/>
                <w:kern w:val="2"/>
                <w:szCs w:val="24"/>
              </w:rPr>
              <w:t>飲用水設備維護管理書面稽查436件次，書面稽查不合格0件，合格率為100%。水質抽驗304件次，不合格0件，合格率為100%。</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3.</w:t>
            </w:r>
            <w:r w:rsidR="00D440D6" w:rsidRPr="00D31421">
              <w:rPr>
                <w:rFonts w:ascii="標楷體" w:eastAsia="標楷體" w:hAnsi="標楷體"/>
                <w:kern w:val="2"/>
                <w:sz w:val="24"/>
              </w:rPr>
              <w:t>飲用水處理藥劑抽驗11件，不合格0件，合格率100%。</w:t>
            </w:r>
          </w:p>
          <w:p w:rsidR="00990A27" w:rsidRPr="00D31421" w:rsidRDefault="00990A27" w:rsidP="00D31421">
            <w:pPr>
              <w:snapToGrid w:val="0"/>
              <w:spacing w:line="360" w:lineRule="exact"/>
              <w:ind w:right="130"/>
              <w:rPr>
                <w:rFonts w:ascii="標楷體" w:eastAsia="標楷體" w:hAnsi="標楷體"/>
                <w:szCs w:val="24"/>
              </w:rPr>
            </w:pPr>
          </w:p>
          <w:p w:rsidR="00990A27" w:rsidRPr="00D31421" w:rsidRDefault="00990A27" w:rsidP="00D31421">
            <w:pPr>
              <w:snapToGrid w:val="0"/>
              <w:spacing w:line="360" w:lineRule="exact"/>
              <w:ind w:right="130"/>
              <w:rPr>
                <w:rFonts w:ascii="標楷體" w:eastAsia="標楷體" w:hAnsi="標楷體"/>
                <w:szCs w:val="24"/>
              </w:rPr>
            </w:pPr>
          </w:p>
          <w:p w:rsidR="00990A27" w:rsidRPr="00D31421" w:rsidRDefault="00990A27" w:rsidP="00D31421">
            <w:pPr>
              <w:snapToGrid w:val="0"/>
              <w:spacing w:line="360" w:lineRule="exact"/>
              <w:ind w:right="130"/>
              <w:rPr>
                <w:rFonts w:ascii="標楷體" w:eastAsia="標楷體" w:hAnsi="標楷體"/>
                <w:szCs w:val="24"/>
              </w:rPr>
            </w:pPr>
          </w:p>
          <w:p w:rsidR="00990A27" w:rsidRPr="00D31421" w:rsidRDefault="00990A27" w:rsidP="00D31421">
            <w:pPr>
              <w:snapToGrid w:val="0"/>
              <w:spacing w:line="360" w:lineRule="exact"/>
              <w:ind w:right="130"/>
              <w:rPr>
                <w:rFonts w:ascii="標楷體" w:eastAsia="標楷體" w:hAnsi="標楷體"/>
                <w:szCs w:val="24"/>
              </w:rPr>
            </w:pPr>
          </w:p>
          <w:p w:rsidR="00990A27" w:rsidRPr="00D31421" w:rsidRDefault="00D440D6" w:rsidP="00D31421">
            <w:pPr>
              <w:suppressAutoHyphens w:val="0"/>
              <w:autoSpaceDN/>
              <w:snapToGrid w:val="0"/>
              <w:spacing w:line="360" w:lineRule="exact"/>
              <w:ind w:leftChars="50" w:left="120" w:rightChars="50" w:right="120"/>
              <w:jc w:val="both"/>
              <w:textAlignment w:val="auto"/>
              <w:rPr>
                <w:rFonts w:ascii="標楷體" w:eastAsia="標楷體" w:hAnsi="標楷體"/>
                <w:snapToGrid w:val="0"/>
                <w:kern w:val="0"/>
                <w:szCs w:val="24"/>
              </w:rPr>
            </w:pPr>
            <w:r w:rsidRPr="00D31421">
              <w:rPr>
                <w:rFonts w:ascii="標楷體" w:eastAsia="標楷體" w:hAnsi="標楷體"/>
                <w:snapToGrid w:val="0"/>
                <w:kern w:val="0"/>
                <w:szCs w:val="24"/>
              </w:rPr>
              <w:t>本市設有5座，每月各採樣1次，監測項目包括總懸浮微粒(TSP)、鉛、落塵量、氯鹽、硝酸鹽及硫酸鹽等，全年檢測132件樣品，372項次，檢測結果皆按月公布供民眾查詢。</w:t>
            </w:r>
          </w:p>
          <w:p w:rsidR="00990A27" w:rsidRPr="00D31421" w:rsidRDefault="00D440D6" w:rsidP="00D31421">
            <w:pPr>
              <w:suppressAutoHyphens w:val="0"/>
              <w:autoSpaceDN/>
              <w:snapToGrid w:val="0"/>
              <w:spacing w:line="360" w:lineRule="exact"/>
              <w:ind w:leftChars="50" w:left="120" w:rightChars="50" w:right="120"/>
              <w:jc w:val="both"/>
              <w:textAlignment w:val="auto"/>
              <w:rPr>
                <w:rFonts w:ascii="標楷體" w:eastAsia="標楷體" w:hAnsi="標楷體"/>
                <w:snapToGrid w:val="0"/>
                <w:kern w:val="0"/>
                <w:szCs w:val="24"/>
              </w:rPr>
            </w:pPr>
            <w:r w:rsidRPr="00D31421">
              <w:rPr>
                <w:rFonts w:ascii="標楷體" w:eastAsia="標楷體" w:hAnsi="標楷體"/>
                <w:snapToGrid w:val="0"/>
                <w:kern w:val="0"/>
                <w:szCs w:val="24"/>
              </w:rPr>
              <w:lastRenderedPageBreak/>
              <w:t>本市設有5座空氣品質自動監測站及環境部13站，共計18站，並另設置3部空氣品質監測車，全天候24小時監測本市空氣中懸浮微粒(PM10)、細懸浮微粒(PM2.5)、臭氧、總碳氫化合物、二氧化硫、氮氧化物、一氧化碳等項目，監測數據即時傳送至市府資訊中心，可提供市民即時空氣品質查詢服務，內容包括空氣污染物濃度、空氣品質指標(AQI)。</w:t>
            </w:r>
          </w:p>
          <w:p w:rsidR="00990A27" w:rsidRPr="00D31421" w:rsidRDefault="00990A27" w:rsidP="00D31421">
            <w:pPr>
              <w:snapToGrid w:val="0"/>
              <w:spacing w:line="360" w:lineRule="exact"/>
              <w:ind w:right="130"/>
              <w:rPr>
                <w:rFonts w:ascii="標楷體" w:eastAsia="標楷體" w:hAnsi="標楷體"/>
                <w:szCs w:val="24"/>
              </w:rPr>
            </w:pPr>
          </w:p>
          <w:p w:rsidR="00990A27" w:rsidRPr="00D31421" w:rsidRDefault="00990A27" w:rsidP="00D31421">
            <w:pPr>
              <w:snapToGrid w:val="0"/>
              <w:spacing w:line="360" w:lineRule="exact"/>
              <w:ind w:right="130"/>
              <w:rPr>
                <w:rFonts w:ascii="標楷體" w:eastAsia="標楷體" w:hAnsi="標楷體"/>
                <w:szCs w:val="24"/>
              </w:rPr>
            </w:pPr>
          </w:p>
          <w:p w:rsidR="000E118B" w:rsidRPr="00D31421" w:rsidRDefault="000E118B" w:rsidP="00D31421">
            <w:pPr>
              <w:snapToGrid w:val="0"/>
              <w:spacing w:line="360" w:lineRule="exact"/>
              <w:ind w:right="130"/>
              <w:rPr>
                <w:rFonts w:ascii="標楷體" w:eastAsia="標楷體" w:hAnsi="標楷體"/>
                <w:szCs w:val="24"/>
              </w:rPr>
            </w:pPr>
          </w:p>
          <w:p w:rsidR="00990A27" w:rsidRPr="00D31421" w:rsidRDefault="00D440D6" w:rsidP="00D31421">
            <w:pPr>
              <w:suppressAutoHyphens w:val="0"/>
              <w:autoSpaceDN/>
              <w:snapToGrid w:val="0"/>
              <w:spacing w:line="360" w:lineRule="exact"/>
              <w:ind w:leftChars="50" w:left="120" w:rightChars="50" w:right="120"/>
              <w:jc w:val="both"/>
              <w:textAlignment w:val="auto"/>
              <w:rPr>
                <w:rFonts w:ascii="標楷體" w:eastAsia="標楷體" w:hAnsi="標楷體"/>
                <w:snapToGrid w:val="0"/>
                <w:kern w:val="0"/>
                <w:szCs w:val="24"/>
              </w:rPr>
            </w:pPr>
            <w:r w:rsidRPr="00D31421">
              <w:rPr>
                <w:rFonts w:ascii="標楷體" w:eastAsia="標楷體" w:hAnsi="標楷體"/>
                <w:snapToGrid w:val="0"/>
                <w:kern w:val="0"/>
                <w:szCs w:val="24"/>
              </w:rPr>
              <w:t>每月分析本市愛河、前鎮河、鳳山溪、後勁溪、鹽水港溪、典寶溪、阿公店溪（環保局2處監測站）等水質，全年檢測429件樣品，6,597項次。</w:t>
            </w:r>
          </w:p>
          <w:p w:rsidR="00990A27" w:rsidRPr="00D31421" w:rsidRDefault="00990A27" w:rsidP="00D31421">
            <w:pPr>
              <w:snapToGrid w:val="0"/>
              <w:spacing w:line="360" w:lineRule="exact"/>
              <w:ind w:right="130"/>
              <w:rPr>
                <w:rFonts w:ascii="標楷體" w:eastAsia="標楷體" w:hAnsi="標楷體"/>
                <w:szCs w:val="24"/>
              </w:rPr>
            </w:pPr>
          </w:p>
          <w:p w:rsidR="00990A27" w:rsidRPr="00D31421" w:rsidRDefault="00D440D6" w:rsidP="00D31421">
            <w:pPr>
              <w:suppressAutoHyphens w:val="0"/>
              <w:autoSpaceDN/>
              <w:snapToGrid w:val="0"/>
              <w:spacing w:line="360" w:lineRule="exact"/>
              <w:ind w:leftChars="50" w:left="120" w:rightChars="50" w:right="120"/>
              <w:jc w:val="both"/>
              <w:textAlignment w:val="auto"/>
              <w:rPr>
                <w:rFonts w:ascii="標楷體" w:eastAsia="標楷體" w:hAnsi="標楷體"/>
                <w:snapToGrid w:val="0"/>
                <w:kern w:val="0"/>
                <w:szCs w:val="24"/>
              </w:rPr>
            </w:pPr>
            <w:r w:rsidRPr="00D31421">
              <w:rPr>
                <w:rFonts w:ascii="標楷體" w:eastAsia="標楷體" w:hAnsi="標楷體"/>
                <w:snapToGrid w:val="0"/>
                <w:kern w:val="0"/>
                <w:szCs w:val="24"/>
              </w:rPr>
              <w:t>每月分析本市內惟埤、蓮池潭、金獅湖等水質，全年檢測60件樣品，600項次。</w:t>
            </w:r>
          </w:p>
          <w:p w:rsidR="00990A27" w:rsidRPr="00D31421" w:rsidRDefault="00990A27" w:rsidP="00D31421">
            <w:pPr>
              <w:snapToGrid w:val="0"/>
              <w:spacing w:line="360" w:lineRule="exact"/>
              <w:ind w:left="360" w:right="130"/>
              <w:rPr>
                <w:rFonts w:ascii="標楷體" w:eastAsia="標楷體" w:hAnsi="標楷體"/>
                <w:szCs w:val="24"/>
              </w:rPr>
            </w:pPr>
          </w:p>
          <w:p w:rsidR="00990A27" w:rsidRPr="00D31421" w:rsidRDefault="00D440D6" w:rsidP="00D31421">
            <w:pPr>
              <w:suppressAutoHyphens w:val="0"/>
              <w:autoSpaceDN/>
              <w:snapToGrid w:val="0"/>
              <w:spacing w:line="360" w:lineRule="exact"/>
              <w:ind w:leftChars="50" w:left="120" w:rightChars="50" w:right="120"/>
              <w:jc w:val="both"/>
              <w:textAlignment w:val="auto"/>
              <w:rPr>
                <w:rFonts w:ascii="標楷體" w:eastAsia="標楷體" w:hAnsi="標楷體"/>
                <w:snapToGrid w:val="0"/>
                <w:kern w:val="0"/>
                <w:szCs w:val="24"/>
              </w:rPr>
            </w:pPr>
            <w:r w:rsidRPr="00D31421">
              <w:rPr>
                <w:rFonts w:ascii="標楷體" w:eastAsia="標楷體" w:hAnsi="標楷體"/>
                <w:snapToGrid w:val="0"/>
                <w:kern w:val="0"/>
                <w:szCs w:val="24"/>
              </w:rPr>
              <w:t>飲用水水質檢驗全年檢驗1,182件樣品，12,238項次，其中包括水庫水質、自來水及其管線水質、簡易自來水、飲水機水質及市民免費飲用水之檢測服務等。</w:t>
            </w:r>
          </w:p>
          <w:p w:rsidR="00990A27" w:rsidRPr="00D31421" w:rsidRDefault="00990A27" w:rsidP="00D31421">
            <w:pPr>
              <w:snapToGrid w:val="0"/>
              <w:spacing w:line="360" w:lineRule="exact"/>
              <w:ind w:left="360" w:right="130"/>
              <w:rPr>
                <w:rFonts w:ascii="標楷體" w:eastAsia="標楷體" w:hAnsi="標楷體"/>
                <w:szCs w:val="24"/>
              </w:rPr>
            </w:pPr>
          </w:p>
          <w:p w:rsidR="00990A27" w:rsidRPr="00D31421" w:rsidRDefault="00D440D6" w:rsidP="00D31421">
            <w:pPr>
              <w:suppressAutoHyphens w:val="0"/>
              <w:autoSpaceDN/>
              <w:snapToGrid w:val="0"/>
              <w:spacing w:line="360" w:lineRule="exact"/>
              <w:ind w:leftChars="50" w:left="120" w:rightChars="50" w:right="120"/>
              <w:jc w:val="both"/>
              <w:textAlignment w:val="auto"/>
              <w:rPr>
                <w:rFonts w:ascii="標楷體" w:eastAsia="標楷體" w:hAnsi="標楷體"/>
                <w:snapToGrid w:val="0"/>
                <w:kern w:val="0"/>
                <w:szCs w:val="24"/>
              </w:rPr>
            </w:pPr>
            <w:r w:rsidRPr="00D31421">
              <w:rPr>
                <w:rFonts w:ascii="標楷體" w:eastAsia="標楷體" w:hAnsi="標楷體"/>
                <w:snapToGrid w:val="0"/>
                <w:kern w:val="0"/>
                <w:szCs w:val="24"/>
              </w:rPr>
              <w:t>全年檢驗229件樣品，2,025項次。</w:t>
            </w:r>
          </w:p>
          <w:p w:rsidR="00990A27" w:rsidRPr="00D31421" w:rsidRDefault="00990A27" w:rsidP="00D31421">
            <w:pPr>
              <w:snapToGrid w:val="0"/>
              <w:spacing w:line="360" w:lineRule="exact"/>
              <w:ind w:left="360" w:right="130"/>
              <w:rPr>
                <w:rFonts w:ascii="標楷體" w:eastAsia="標楷體" w:hAnsi="標楷體"/>
                <w:szCs w:val="24"/>
              </w:rPr>
            </w:pPr>
          </w:p>
          <w:p w:rsidR="00990A27" w:rsidRPr="00D31421" w:rsidRDefault="00990A27" w:rsidP="00D31421">
            <w:pPr>
              <w:snapToGrid w:val="0"/>
              <w:spacing w:line="360" w:lineRule="exact"/>
              <w:ind w:left="360" w:right="130"/>
              <w:rPr>
                <w:rFonts w:ascii="標楷體" w:eastAsia="標楷體" w:hAnsi="標楷體"/>
                <w:szCs w:val="24"/>
              </w:rPr>
            </w:pPr>
          </w:p>
          <w:p w:rsidR="00990A27" w:rsidRPr="00D31421" w:rsidRDefault="00990A27" w:rsidP="00D31421">
            <w:pPr>
              <w:snapToGrid w:val="0"/>
              <w:spacing w:line="360" w:lineRule="exact"/>
              <w:ind w:right="130"/>
              <w:rPr>
                <w:rFonts w:ascii="標楷體" w:eastAsia="標楷體" w:hAnsi="標楷體"/>
                <w:szCs w:val="24"/>
              </w:rPr>
            </w:pPr>
          </w:p>
          <w:p w:rsidR="00990A27" w:rsidRPr="00D31421" w:rsidRDefault="00990A27" w:rsidP="00D31421">
            <w:pPr>
              <w:snapToGrid w:val="0"/>
              <w:spacing w:line="360" w:lineRule="exact"/>
              <w:ind w:right="130"/>
              <w:rPr>
                <w:rFonts w:ascii="標楷體" w:eastAsia="標楷體" w:hAnsi="標楷體"/>
                <w:szCs w:val="24"/>
              </w:rPr>
            </w:pPr>
          </w:p>
          <w:p w:rsidR="00990A27" w:rsidRPr="00D31421" w:rsidRDefault="00990A27" w:rsidP="00D31421">
            <w:pPr>
              <w:snapToGrid w:val="0"/>
              <w:spacing w:line="360" w:lineRule="exact"/>
              <w:ind w:right="130"/>
              <w:rPr>
                <w:rFonts w:ascii="標楷體" w:eastAsia="標楷體" w:hAnsi="標楷體"/>
                <w:szCs w:val="24"/>
              </w:rPr>
            </w:pPr>
          </w:p>
          <w:p w:rsidR="00990A27" w:rsidRPr="00D31421" w:rsidRDefault="00990A27" w:rsidP="00D31421">
            <w:pPr>
              <w:snapToGrid w:val="0"/>
              <w:spacing w:line="360" w:lineRule="exact"/>
              <w:ind w:right="130"/>
              <w:rPr>
                <w:rFonts w:ascii="標楷體" w:eastAsia="標楷體" w:hAnsi="標楷體"/>
                <w:szCs w:val="24"/>
              </w:rPr>
            </w:pPr>
          </w:p>
          <w:p w:rsidR="00990A27" w:rsidRPr="00D31421" w:rsidRDefault="00990A27" w:rsidP="00D31421">
            <w:pPr>
              <w:snapToGrid w:val="0"/>
              <w:spacing w:line="360" w:lineRule="exact"/>
              <w:ind w:right="130"/>
              <w:rPr>
                <w:rFonts w:ascii="標楷體" w:eastAsia="標楷體" w:hAnsi="標楷體"/>
                <w:szCs w:val="24"/>
              </w:rPr>
            </w:pPr>
          </w:p>
          <w:p w:rsidR="00821166" w:rsidRDefault="00821166" w:rsidP="00D31421">
            <w:pPr>
              <w:snapToGrid w:val="0"/>
              <w:spacing w:line="360" w:lineRule="exact"/>
              <w:ind w:right="130"/>
              <w:rPr>
                <w:rFonts w:ascii="標楷體" w:eastAsia="標楷體" w:hAnsi="標楷體"/>
                <w:szCs w:val="24"/>
              </w:rPr>
            </w:pPr>
          </w:p>
          <w:p w:rsidR="00821166" w:rsidRPr="00D31421" w:rsidRDefault="00821166" w:rsidP="00D31421">
            <w:pPr>
              <w:snapToGrid w:val="0"/>
              <w:spacing w:line="360" w:lineRule="exact"/>
              <w:ind w:right="130"/>
              <w:rPr>
                <w:rFonts w:ascii="標楷體" w:eastAsia="標楷體" w:hAnsi="標楷體"/>
                <w:szCs w:val="24"/>
              </w:rPr>
            </w:pP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執行本市24處噪音測站定期監測，監測結果按季陳報市府主計處及環境部。</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00D440D6" w:rsidRPr="00D31421">
              <w:rPr>
                <w:rFonts w:ascii="標楷體" w:eastAsia="標楷體" w:hAnsi="標楷體"/>
                <w:kern w:val="2"/>
                <w:sz w:val="24"/>
              </w:rPr>
              <w:t>因應民眾陳情，執行環境及交通噪音監測16件。</w:t>
            </w:r>
          </w:p>
          <w:p w:rsidR="00990A27" w:rsidRPr="00D31421" w:rsidRDefault="00990A27" w:rsidP="00D31421">
            <w:pPr>
              <w:snapToGrid w:val="0"/>
              <w:spacing w:line="360" w:lineRule="exact"/>
              <w:ind w:left="360" w:right="130"/>
              <w:rPr>
                <w:rFonts w:ascii="標楷體" w:eastAsia="標楷體" w:hAnsi="標楷體"/>
                <w:szCs w:val="24"/>
              </w:rPr>
            </w:pPr>
          </w:p>
          <w:p w:rsidR="00990A27" w:rsidRPr="00D31421" w:rsidRDefault="00D440D6" w:rsidP="00D31421">
            <w:pPr>
              <w:suppressAutoHyphens w:val="0"/>
              <w:autoSpaceDN/>
              <w:snapToGrid w:val="0"/>
              <w:spacing w:line="360" w:lineRule="exact"/>
              <w:ind w:leftChars="50" w:left="120" w:rightChars="50" w:right="120"/>
              <w:jc w:val="both"/>
              <w:textAlignment w:val="auto"/>
              <w:rPr>
                <w:rFonts w:ascii="標楷體" w:eastAsia="標楷體" w:hAnsi="標楷體"/>
                <w:snapToGrid w:val="0"/>
                <w:kern w:val="0"/>
                <w:szCs w:val="24"/>
              </w:rPr>
            </w:pPr>
            <w:r w:rsidRPr="00D31421">
              <w:rPr>
                <w:rFonts w:ascii="標楷體" w:eastAsia="標楷體" w:hAnsi="標楷體"/>
                <w:snapToGrid w:val="0"/>
                <w:kern w:val="0"/>
                <w:szCs w:val="24"/>
              </w:rPr>
              <w:t>執行本市環境中射頻電磁波及環境中極低頻電場及磁場非屬原子能游離輻射之檢測業務，共計檢測43件。</w:t>
            </w:r>
          </w:p>
          <w:p w:rsidR="00990A27" w:rsidRPr="00D31421" w:rsidRDefault="00990A27" w:rsidP="00D31421">
            <w:pPr>
              <w:snapToGrid w:val="0"/>
              <w:spacing w:line="360" w:lineRule="exact"/>
              <w:ind w:right="130"/>
              <w:rPr>
                <w:rFonts w:ascii="標楷體" w:eastAsia="標楷體" w:hAnsi="標楷體"/>
                <w:szCs w:val="24"/>
              </w:rPr>
            </w:pPr>
          </w:p>
          <w:p w:rsidR="00554235" w:rsidRPr="00D31421" w:rsidRDefault="00554235"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p>
          <w:p w:rsidR="00554235" w:rsidRDefault="00554235"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p>
          <w:p w:rsidR="00F85B60" w:rsidRPr="00D31421" w:rsidRDefault="00F85B60"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參加環境部環境檢驗所能力試驗計畫盲樣測試計畫，並配合自行訂定執行內部盲樣測試方案，長期建立檢驗品質查核管制工作，提升檢驗能力及數據品質。</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00D440D6" w:rsidRPr="00D31421">
              <w:rPr>
                <w:rFonts w:ascii="標楷體" w:eastAsia="標楷體" w:hAnsi="標楷體"/>
                <w:kern w:val="2"/>
                <w:sz w:val="24"/>
              </w:rPr>
              <w:t>執行績效樣品盲樣測試148項次。</w:t>
            </w:r>
          </w:p>
          <w:p w:rsidR="00990A27" w:rsidRPr="00D31421" w:rsidRDefault="00990A27" w:rsidP="00D31421">
            <w:pPr>
              <w:snapToGrid w:val="0"/>
              <w:spacing w:line="360" w:lineRule="exact"/>
              <w:ind w:left="360" w:right="130"/>
              <w:rPr>
                <w:rFonts w:ascii="標楷體" w:eastAsia="標楷體" w:hAnsi="標楷體"/>
                <w:szCs w:val="24"/>
              </w:rPr>
            </w:pPr>
          </w:p>
          <w:p w:rsidR="00990A27" w:rsidRPr="00D31421" w:rsidRDefault="00D440D6" w:rsidP="00D31421">
            <w:pPr>
              <w:suppressAutoHyphens w:val="0"/>
              <w:autoSpaceDN/>
              <w:snapToGrid w:val="0"/>
              <w:spacing w:line="360" w:lineRule="exact"/>
              <w:ind w:leftChars="50" w:left="120" w:rightChars="50" w:right="120"/>
              <w:jc w:val="both"/>
              <w:textAlignment w:val="auto"/>
              <w:rPr>
                <w:rFonts w:ascii="標楷體" w:eastAsia="標楷體" w:hAnsi="標楷體"/>
                <w:snapToGrid w:val="0"/>
                <w:kern w:val="0"/>
                <w:szCs w:val="24"/>
              </w:rPr>
            </w:pPr>
            <w:r w:rsidRPr="00D31421">
              <w:rPr>
                <w:rFonts w:ascii="標楷體" w:eastAsia="標楷體" w:hAnsi="標楷體"/>
                <w:snapToGrid w:val="0"/>
                <w:kern w:val="0"/>
                <w:szCs w:val="24"/>
              </w:rPr>
              <w:t>持續維持財團法人全國認證基金會（TAF）實驗室認證認可資格，110年已取得TAF ISO/IEC 17025:2017實驗室延展認證。</w:t>
            </w:r>
          </w:p>
          <w:p w:rsidR="00990A27" w:rsidRPr="00D31421" w:rsidRDefault="00990A27" w:rsidP="00D31421">
            <w:pPr>
              <w:snapToGrid w:val="0"/>
              <w:spacing w:line="360" w:lineRule="exact"/>
              <w:ind w:left="360" w:right="130"/>
              <w:rPr>
                <w:rFonts w:ascii="標楷體" w:eastAsia="標楷體" w:hAnsi="標楷體"/>
                <w:szCs w:val="24"/>
              </w:rPr>
            </w:pPr>
          </w:p>
          <w:p w:rsidR="00990A27" w:rsidRPr="00D31421" w:rsidRDefault="00990A27" w:rsidP="00D31421">
            <w:pPr>
              <w:snapToGrid w:val="0"/>
              <w:spacing w:line="360" w:lineRule="exact"/>
              <w:ind w:left="360" w:right="130"/>
              <w:rPr>
                <w:rFonts w:ascii="標楷體" w:eastAsia="標楷體" w:hAnsi="標楷體"/>
                <w:szCs w:val="24"/>
              </w:rPr>
            </w:pPr>
          </w:p>
          <w:p w:rsidR="00990A27" w:rsidRPr="00D31421" w:rsidRDefault="00990A27" w:rsidP="00D31421">
            <w:pPr>
              <w:snapToGrid w:val="0"/>
              <w:spacing w:line="360" w:lineRule="exact"/>
              <w:ind w:right="130"/>
              <w:rPr>
                <w:rFonts w:ascii="標楷體" w:eastAsia="標楷體" w:hAnsi="標楷體"/>
                <w:szCs w:val="24"/>
              </w:rPr>
            </w:pP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蒞廠參觀團體及人數共計24梯次，881人。</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00D440D6" w:rsidRPr="00D31421">
              <w:rPr>
                <w:rFonts w:ascii="標楷體" w:eastAsia="標楷體" w:hAnsi="標楷體"/>
                <w:kern w:val="2"/>
                <w:sz w:val="24"/>
              </w:rPr>
              <w:t>游泳館入場人數共計</w:t>
            </w:r>
            <w:r w:rsidR="00ED1FDF" w:rsidRPr="00D31421">
              <w:rPr>
                <w:rFonts w:ascii="標楷體" w:eastAsia="標楷體" w:hAnsi="標楷體" w:hint="eastAsia"/>
                <w:sz w:val="24"/>
              </w:rPr>
              <w:t>84,437</w:t>
            </w:r>
            <w:r w:rsidR="00D440D6" w:rsidRPr="00D31421">
              <w:rPr>
                <w:rFonts w:ascii="標楷體" w:eastAsia="標楷體" w:hAnsi="標楷體"/>
                <w:kern w:val="2"/>
                <w:sz w:val="24"/>
              </w:rPr>
              <w:t>人次。</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3.</w:t>
            </w:r>
            <w:r w:rsidR="00D440D6" w:rsidRPr="00D31421">
              <w:rPr>
                <w:rFonts w:ascii="標楷體" w:eastAsia="標楷體" w:hAnsi="標楷體"/>
                <w:kern w:val="2"/>
                <w:sz w:val="24"/>
              </w:rPr>
              <w:t>辦理111年度回饋金核撥業務34,480,000元及扣還111年度回饋金核撥業務2,300,062元。</w:t>
            </w:r>
          </w:p>
          <w:p w:rsidR="00990A27" w:rsidRPr="00D31421" w:rsidRDefault="00990A27" w:rsidP="00D31421">
            <w:pPr>
              <w:snapToGrid w:val="0"/>
              <w:spacing w:line="360" w:lineRule="exact"/>
              <w:ind w:left="169" w:right="130" w:hanging="169"/>
              <w:jc w:val="both"/>
              <w:rPr>
                <w:rFonts w:ascii="標楷體" w:eastAsia="標楷體" w:hAnsi="標楷體"/>
                <w:szCs w:val="24"/>
              </w:rPr>
            </w:pPr>
          </w:p>
          <w:p w:rsidR="00990A27" w:rsidRPr="00D31421" w:rsidRDefault="00990A27" w:rsidP="00D31421">
            <w:pPr>
              <w:snapToGrid w:val="0"/>
              <w:spacing w:line="360" w:lineRule="exact"/>
              <w:ind w:left="169" w:right="130" w:hanging="169"/>
              <w:jc w:val="both"/>
              <w:rPr>
                <w:rFonts w:ascii="標楷體" w:eastAsia="標楷體" w:hAnsi="標楷體"/>
                <w:szCs w:val="24"/>
              </w:rPr>
            </w:pP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配合垃圾處理業務，維護設備妥善運轉。</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00D440D6" w:rsidRPr="00D31421">
              <w:rPr>
                <w:rFonts w:ascii="標楷體" w:eastAsia="標楷體" w:hAnsi="標楷體"/>
                <w:kern w:val="2"/>
                <w:sz w:val="24"/>
              </w:rPr>
              <w:t>機電設備實施預知保養及提高備品安全存量，設備維修完工率</w:t>
            </w:r>
            <w:r w:rsidR="00ED1FDF" w:rsidRPr="00D31421">
              <w:rPr>
                <w:rFonts w:ascii="標楷體" w:eastAsia="標楷體" w:hAnsi="標楷體" w:hint="eastAsia"/>
                <w:sz w:val="24"/>
              </w:rPr>
              <w:t>94.3%</w:t>
            </w:r>
            <w:r w:rsidR="00D440D6" w:rsidRPr="00D31421">
              <w:rPr>
                <w:rFonts w:ascii="標楷體" w:eastAsia="標楷體" w:hAnsi="標楷體"/>
                <w:kern w:val="2"/>
                <w:sz w:val="24"/>
              </w:rPr>
              <w:t>。</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3.</w:t>
            </w:r>
            <w:r w:rsidR="00D440D6" w:rsidRPr="00D31421">
              <w:rPr>
                <w:rFonts w:ascii="標楷體" w:eastAsia="標楷體" w:hAnsi="標楷體"/>
                <w:kern w:val="2"/>
                <w:sz w:val="24"/>
              </w:rPr>
              <w:t>加強公害防治規劃，達成污染防治成效。</w:t>
            </w:r>
          </w:p>
          <w:p w:rsidR="00990A27" w:rsidRPr="00E01FAF" w:rsidRDefault="0010718C" w:rsidP="00E01FAF">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E01FAF">
              <w:rPr>
                <w:rFonts w:ascii="標楷體" w:eastAsia="標楷體" w:hAnsi="標楷體" w:hint="eastAsia"/>
                <w:color w:val="000000" w:themeColor="text1"/>
                <w:kern w:val="2"/>
                <w:szCs w:val="24"/>
              </w:rPr>
              <w:t>(1)</w:t>
            </w:r>
            <w:r w:rsidR="00D440D6" w:rsidRPr="00E01FAF">
              <w:rPr>
                <w:rFonts w:ascii="標楷體" w:eastAsia="標楷體" w:hAnsi="標楷體"/>
                <w:color w:val="000000" w:themeColor="text1"/>
                <w:kern w:val="2"/>
                <w:szCs w:val="24"/>
              </w:rPr>
              <w:t>有效監測時數百分率</w:t>
            </w:r>
            <w:r w:rsidR="00ED1FDF" w:rsidRPr="00E01FAF">
              <w:rPr>
                <w:rFonts w:ascii="標楷體" w:eastAsia="標楷體" w:hAnsi="標楷體"/>
                <w:color w:val="000000" w:themeColor="text1"/>
                <w:kern w:val="2"/>
                <w:szCs w:val="24"/>
              </w:rPr>
              <w:t>99.4%</w:t>
            </w:r>
            <w:r w:rsidR="00D440D6" w:rsidRPr="00E01FAF">
              <w:rPr>
                <w:rFonts w:ascii="標楷體" w:eastAsia="標楷體" w:hAnsi="標楷體"/>
                <w:color w:val="000000" w:themeColor="text1"/>
                <w:kern w:val="2"/>
                <w:szCs w:val="24"/>
              </w:rPr>
              <w:t>。</w:t>
            </w:r>
          </w:p>
          <w:p w:rsidR="00990A27" w:rsidRPr="00E01FAF" w:rsidRDefault="0010718C" w:rsidP="00E01FAF">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E01FAF">
              <w:rPr>
                <w:rFonts w:ascii="標楷體" w:eastAsia="標楷體" w:hAnsi="標楷體" w:hint="eastAsia"/>
                <w:color w:val="000000" w:themeColor="text1"/>
                <w:kern w:val="2"/>
                <w:szCs w:val="24"/>
              </w:rPr>
              <w:t>(2)</w:t>
            </w:r>
            <w:r w:rsidR="00D440D6" w:rsidRPr="00E01FAF">
              <w:rPr>
                <w:rFonts w:ascii="標楷體" w:eastAsia="標楷體" w:hAnsi="標楷體"/>
                <w:color w:val="000000" w:themeColor="text1"/>
                <w:kern w:val="2"/>
                <w:szCs w:val="24"/>
              </w:rPr>
              <w:t>執行環境監測作業，符合環評承諾要求，監測結果皆符合法規標準。</w:t>
            </w:r>
          </w:p>
          <w:p w:rsidR="00990A27" w:rsidRPr="00E01FAF" w:rsidRDefault="0010718C" w:rsidP="00E01FAF">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E01FAF">
              <w:rPr>
                <w:rFonts w:ascii="標楷體" w:eastAsia="標楷體" w:hAnsi="標楷體" w:hint="eastAsia"/>
                <w:color w:val="000000" w:themeColor="text1"/>
                <w:kern w:val="2"/>
                <w:szCs w:val="24"/>
              </w:rPr>
              <w:t>(3)</w:t>
            </w:r>
            <w:r w:rsidR="00D440D6" w:rsidRPr="00E01FAF">
              <w:rPr>
                <w:rFonts w:ascii="標楷體" w:eastAsia="標楷體" w:hAnsi="標楷體"/>
                <w:color w:val="000000" w:themeColor="text1"/>
                <w:kern w:val="2"/>
                <w:szCs w:val="24"/>
              </w:rPr>
              <w:t>戴奧辛檢測結果，上半年採樣分析結果0.012ng-TEQ/Nm3及下半年採樣分析結果為0.083ng-TEQ/Nm3，皆符合法規標準值0.1ng-TEQ/Nm3規定。</w:t>
            </w:r>
          </w:p>
          <w:p w:rsidR="00990A27" w:rsidRPr="00D31421" w:rsidRDefault="00990A27" w:rsidP="00D31421">
            <w:pPr>
              <w:snapToGrid w:val="0"/>
              <w:spacing w:line="360" w:lineRule="exact"/>
              <w:ind w:left="169" w:right="130" w:hanging="169"/>
              <w:jc w:val="both"/>
              <w:rPr>
                <w:rFonts w:ascii="標楷體" w:eastAsia="標楷體" w:hAnsi="標楷體"/>
                <w:szCs w:val="24"/>
              </w:rPr>
            </w:pPr>
          </w:p>
          <w:p w:rsidR="00ED1FDF" w:rsidRPr="00D31421" w:rsidRDefault="00ED1FDF"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Pr="00D31421">
              <w:rPr>
                <w:rFonts w:ascii="標楷體" w:eastAsia="標楷體" w:hAnsi="標楷體"/>
                <w:kern w:val="2"/>
                <w:sz w:val="24"/>
              </w:rPr>
              <w:t>垃圾焚化之運轉操作及各項設備操作管理。</w:t>
            </w:r>
          </w:p>
          <w:p w:rsidR="00ED1FDF" w:rsidRPr="00E01FAF" w:rsidRDefault="00ED1FDF" w:rsidP="00E01FAF">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E01FAF">
              <w:rPr>
                <w:rFonts w:ascii="標楷體" w:eastAsia="標楷體" w:hAnsi="標楷體" w:hint="eastAsia"/>
                <w:color w:val="000000" w:themeColor="text1"/>
                <w:kern w:val="2"/>
                <w:szCs w:val="24"/>
              </w:rPr>
              <w:t>(1)</w:t>
            </w:r>
            <w:r w:rsidRPr="00E01FAF">
              <w:rPr>
                <w:rFonts w:ascii="標楷體" w:eastAsia="標楷體" w:hAnsi="標楷體"/>
                <w:color w:val="000000" w:themeColor="text1"/>
                <w:kern w:val="2"/>
                <w:szCs w:val="24"/>
              </w:rPr>
              <w:t>垃圾進廠量共計219,971.48公噸，有效焚化處理本市家戶垃圾及提昇本市環境品質。</w:t>
            </w:r>
          </w:p>
          <w:p w:rsidR="00ED1FDF" w:rsidRPr="00E01FAF" w:rsidRDefault="00ED1FDF" w:rsidP="00E01FAF">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E01FAF">
              <w:rPr>
                <w:rFonts w:ascii="標楷體" w:eastAsia="標楷體" w:hAnsi="標楷體" w:hint="eastAsia"/>
                <w:color w:val="000000" w:themeColor="text1"/>
                <w:kern w:val="2"/>
                <w:szCs w:val="24"/>
              </w:rPr>
              <w:t>(2)</w:t>
            </w:r>
            <w:r w:rsidRPr="00E01FAF">
              <w:rPr>
                <w:rFonts w:ascii="標楷體" w:eastAsia="標楷體" w:hAnsi="標楷體"/>
                <w:color w:val="000000" w:themeColor="text1"/>
                <w:kern w:val="2"/>
                <w:szCs w:val="24"/>
              </w:rPr>
              <w:t>發電量共計：55,175.33MWH（仟度）。</w:t>
            </w:r>
          </w:p>
          <w:p w:rsidR="00ED1FDF" w:rsidRPr="00E01FAF" w:rsidRDefault="00ED1FDF" w:rsidP="00E01FAF">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E01FAF">
              <w:rPr>
                <w:rFonts w:ascii="標楷體" w:eastAsia="標楷體" w:hAnsi="標楷體" w:hint="eastAsia"/>
                <w:color w:val="000000" w:themeColor="text1"/>
                <w:kern w:val="2"/>
                <w:szCs w:val="24"/>
              </w:rPr>
              <w:t>(3)</w:t>
            </w:r>
            <w:r w:rsidRPr="00E01FAF">
              <w:rPr>
                <w:rFonts w:ascii="標楷體" w:eastAsia="標楷體" w:hAnsi="標楷體"/>
                <w:color w:val="000000" w:themeColor="text1"/>
                <w:kern w:val="2"/>
                <w:szCs w:val="24"/>
              </w:rPr>
              <w:t>售電金額共約8</w:t>
            </w:r>
            <w:r w:rsidRPr="00E01FAF">
              <w:rPr>
                <w:rFonts w:ascii="標楷體" w:eastAsia="標楷體" w:hAnsi="標楷體" w:hint="eastAsia"/>
                <w:color w:val="000000" w:themeColor="text1"/>
                <w:kern w:val="2"/>
                <w:szCs w:val="24"/>
              </w:rPr>
              <w:t>,</w:t>
            </w:r>
            <w:r w:rsidRPr="00E01FAF">
              <w:rPr>
                <w:rFonts w:ascii="標楷體" w:eastAsia="標楷體" w:hAnsi="標楷體"/>
                <w:color w:val="000000" w:themeColor="text1"/>
                <w:kern w:val="2"/>
                <w:szCs w:val="24"/>
              </w:rPr>
              <w:t>79</w:t>
            </w:r>
            <w:r w:rsidRPr="00E01FAF">
              <w:rPr>
                <w:rFonts w:ascii="標楷體" w:eastAsia="標楷體" w:hAnsi="標楷體" w:hint="eastAsia"/>
                <w:color w:val="000000" w:themeColor="text1"/>
                <w:kern w:val="2"/>
                <w:szCs w:val="24"/>
              </w:rPr>
              <w:t>8</w:t>
            </w:r>
            <w:r w:rsidRPr="00E01FAF">
              <w:rPr>
                <w:rFonts w:ascii="標楷體" w:eastAsia="標楷體" w:hAnsi="標楷體"/>
                <w:color w:val="000000" w:themeColor="text1"/>
                <w:kern w:val="2"/>
                <w:szCs w:val="24"/>
              </w:rPr>
              <w:t>萬元。</w:t>
            </w:r>
          </w:p>
          <w:p w:rsidR="00ED1FDF" w:rsidRPr="00E01FAF" w:rsidRDefault="00ED1FDF" w:rsidP="00E01FAF">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E01FAF">
              <w:rPr>
                <w:rFonts w:ascii="標楷體" w:eastAsia="標楷體" w:hAnsi="標楷體" w:hint="eastAsia"/>
                <w:color w:val="000000" w:themeColor="text1"/>
                <w:kern w:val="2"/>
                <w:szCs w:val="24"/>
              </w:rPr>
              <w:t>(4)</w:t>
            </w:r>
            <w:r w:rsidRPr="00E01FAF">
              <w:rPr>
                <w:rFonts w:ascii="標楷體" w:eastAsia="標楷體" w:hAnsi="標楷體"/>
                <w:color w:val="000000" w:themeColor="text1"/>
                <w:kern w:val="2"/>
                <w:szCs w:val="24"/>
              </w:rPr>
              <w:t>污水處理設備妥善操作，污水零排放。</w:t>
            </w:r>
          </w:p>
          <w:p w:rsidR="00ED1FDF" w:rsidRPr="00D31421" w:rsidRDefault="00ED1FDF"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Pr="00D31421">
              <w:rPr>
                <w:rFonts w:ascii="標楷體" w:eastAsia="標楷體" w:hAnsi="標楷體"/>
                <w:kern w:val="2"/>
                <w:sz w:val="24"/>
              </w:rPr>
              <w:t>灰渣妥善處理，抑制二次污染發生。</w:t>
            </w:r>
          </w:p>
          <w:p w:rsidR="00ED1FDF" w:rsidRPr="00E01FAF" w:rsidRDefault="00ED1FDF" w:rsidP="00E01FAF">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E01FAF">
              <w:rPr>
                <w:rFonts w:ascii="標楷體" w:eastAsia="標楷體" w:hAnsi="標楷體" w:hint="eastAsia"/>
                <w:color w:val="000000" w:themeColor="text1"/>
                <w:kern w:val="2"/>
                <w:szCs w:val="24"/>
              </w:rPr>
              <w:t>(1)</w:t>
            </w:r>
            <w:r w:rsidRPr="00E01FAF">
              <w:rPr>
                <w:rFonts w:ascii="標楷體" w:eastAsia="標楷體" w:hAnsi="標楷體"/>
                <w:color w:val="000000" w:themeColor="text1"/>
                <w:kern w:val="2"/>
                <w:szCs w:val="24"/>
              </w:rPr>
              <w:t>灰渣清運管制依ISO程序完成車運跟監查核，加強灰渣流程勾稽及管控二次污染發生。</w:t>
            </w:r>
          </w:p>
          <w:p w:rsidR="00ED1FDF" w:rsidRPr="00E01FAF" w:rsidRDefault="00ED1FDF" w:rsidP="00E01FAF">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E01FAF">
              <w:rPr>
                <w:rFonts w:ascii="標楷體" w:eastAsia="標楷體" w:hAnsi="標楷體" w:hint="eastAsia"/>
                <w:color w:val="000000" w:themeColor="text1"/>
                <w:kern w:val="2"/>
                <w:szCs w:val="24"/>
              </w:rPr>
              <w:lastRenderedPageBreak/>
              <w:t>(2)灰渣清運處理量計</w:t>
            </w:r>
            <w:r w:rsidRPr="00E01FAF">
              <w:rPr>
                <w:rFonts w:ascii="標楷體" w:eastAsia="標楷體" w:hAnsi="標楷體"/>
                <w:color w:val="000000" w:themeColor="text1"/>
                <w:kern w:val="2"/>
                <w:szCs w:val="24"/>
              </w:rPr>
              <w:t>30,521.03</w:t>
            </w:r>
            <w:r w:rsidRPr="00E01FAF">
              <w:rPr>
                <w:rFonts w:ascii="標楷體" w:eastAsia="標楷體" w:hAnsi="標楷體" w:hint="eastAsia"/>
                <w:color w:val="000000" w:themeColor="text1"/>
                <w:kern w:val="2"/>
                <w:szCs w:val="24"/>
              </w:rPr>
              <w:t>公噸，含底渣</w:t>
            </w:r>
            <w:r w:rsidRPr="00E01FAF">
              <w:rPr>
                <w:rFonts w:ascii="標楷體" w:eastAsia="標楷體" w:hAnsi="標楷體"/>
                <w:color w:val="000000" w:themeColor="text1"/>
                <w:kern w:val="2"/>
                <w:szCs w:val="24"/>
              </w:rPr>
              <w:t>21,862.06</w:t>
            </w:r>
            <w:r w:rsidRPr="00E01FAF">
              <w:rPr>
                <w:rFonts w:ascii="標楷體" w:eastAsia="標楷體" w:hAnsi="標楷體" w:hint="eastAsia"/>
                <w:color w:val="000000" w:themeColor="text1"/>
                <w:kern w:val="2"/>
                <w:szCs w:val="24"/>
              </w:rPr>
              <w:t>公噸及飛灰衍生物</w:t>
            </w:r>
            <w:r w:rsidRPr="00E01FAF">
              <w:rPr>
                <w:rFonts w:ascii="標楷體" w:eastAsia="標楷體" w:hAnsi="標楷體"/>
                <w:color w:val="000000" w:themeColor="text1"/>
                <w:kern w:val="2"/>
                <w:szCs w:val="24"/>
              </w:rPr>
              <w:t>8,658.97</w:t>
            </w:r>
            <w:r w:rsidRPr="00E01FAF">
              <w:rPr>
                <w:rFonts w:ascii="標楷體" w:eastAsia="標楷體" w:hAnsi="標楷體" w:hint="eastAsia"/>
                <w:color w:val="000000" w:themeColor="text1"/>
                <w:kern w:val="2"/>
                <w:szCs w:val="24"/>
              </w:rPr>
              <w:t>公噸。</w:t>
            </w:r>
          </w:p>
          <w:p w:rsidR="00990A27" w:rsidRPr="00D31421" w:rsidRDefault="00990A27" w:rsidP="00D31421">
            <w:pPr>
              <w:snapToGrid w:val="0"/>
              <w:spacing w:line="360" w:lineRule="exact"/>
              <w:ind w:left="169" w:right="130" w:hanging="169"/>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配合垃圾處理業務，維護設備妥善運轉。</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00D440D6" w:rsidRPr="00D31421">
              <w:rPr>
                <w:rFonts w:ascii="標楷體" w:eastAsia="標楷體" w:hAnsi="標楷體"/>
                <w:kern w:val="2"/>
                <w:sz w:val="24"/>
              </w:rPr>
              <w:t>機電設備實施預知保養及提高備品安全存量，設備維修完工率100%。</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3.</w:t>
            </w:r>
            <w:r w:rsidR="00D440D6" w:rsidRPr="00D31421">
              <w:rPr>
                <w:rFonts w:ascii="標楷體" w:eastAsia="標楷體" w:hAnsi="標楷體"/>
                <w:kern w:val="2"/>
                <w:sz w:val="24"/>
              </w:rPr>
              <w:t>加強公害防治規劃，達成污染防治成效。</w:t>
            </w:r>
          </w:p>
          <w:p w:rsidR="00990A27" w:rsidRPr="00E01FAF" w:rsidRDefault="0010718C" w:rsidP="00E01FAF">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E01FAF">
              <w:rPr>
                <w:rFonts w:ascii="標楷體" w:eastAsia="標楷體" w:hAnsi="標楷體" w:hint="eastAsia"/>
                <w:color w:val="000000" w:themeColor="text1"/>
                <w:kern w:val="2"/>
                <w:szCs w:val="24"/>
              </w:rPr>
              <w:t>(1)</w:t>
            </w:r>
            <w:r w:rsidR="00D440D6" w:rsidRPr="00E01FAF">
              <w:rPr>
                <w:rFonts w:ascii="標楷體" w:eastAsia="標楷體" w:hAnsi="標楷體"/>
                <w:color w:val="000000" w:themeColor="text1"/>
                <w:kern w:val="2"/>
                <w:szCs w:val="24"/>
              </w:rPr>
              <w:t>有效監測時數百分率</w:t>
            </w:r>
            <w:r w:rsidR="00ED1FDF" w:rsidRPr="00E01FAF">
              <w:rPr>
                <w:rFonts w:ascii="標楷體" w:eastAsia="標楷體" w:hAnsi="標楷體"/>
                <w:color w:val="000000" w:themeColor="text1"/>
                <w:kern w:val="2"/>
                <w:szCs w:val="24"/>
              </w:rPr>
              <w:t>98.71%</w:t>
            </w:r>
            <w:r w:rsidR="00D440D6" w:rsidRPr="00E01FAF">
              <w:rPr>
                <w:rFonts w:ascii="標楷體" w:eastAsia="標楷體" w:hAnsi="標楷體"/>
                <w:color w:val="000000" w:themeColor="text1"/>
                <w:kern w:val="2"/>
                <w:szCs w:val="24"/>
              </w:rPr>
              <w:t>。</w:t>
            </w:r>
          </w:p>
          <w:p w:rsidR="00990A27" w:rsidRPr="00E01FAF" w:rsidRDefault="0010718C" w:rsidP="00E01FAF">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E01FAF">
              <w:rPr>
                <w:rFonts w:ascii="標楷體" w:eastAsia="標楷體" w:hAnsi="標楷體" w:hint="eastAsia"/>
                <w:color w:val="000000" w:themeColor="text1"/>
                <w:kern w:val="2"/>
                <w:szCs w:val="24"/>
              </w:rPr>
              <w:t>(2)</w:t>
            </w:r>
            <w:r w:rsidR="00D440D6" w:rsidRPr="00E01FAF">
              <w:rPr>
                <w:rFonts w:ascii="標楷體" w:eastAsia="標楷體" w:hAnsi="標楷體"/>
                <w:color w:val="000000" w:themeColor="text1"/>
                <w:kern w:val="2"/>
                <w:szCs w:val="24"/>
              </w:rPr>
              <w:t>執行環境監測作業，符合環評承諾要求，監測結果皆符合法規標準。</w:t>
            </w:r>
          </w:p>
          <w:p w:rsidR="00990A27" w:rsidRPr="00E01FAF" w:rsidRDefault="0010718C" w:rsidP="00E01FAF">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E01FAF">
              <w:rPr>
                <w:rFonts w:ascii="標楷體" w:eastAsia="標楷體" w:hAnsi="標楷體" w:hint="eastAsia"/>
                <w:color w:val="000000" w:themeColor="text1"/>
                <w:kern w:val="2"/>
                <w:szCs w:val="24"/>
              </w:rPr>
              <w:t>(3)</w:t>
            </w:r>
            <w:r w:rsidR="00D440D6" w:rsidRPr="00E01FAF">
              <w:rPr>
                <w:rFonts w:ascii="標楷體" w:eastAsia="標楷體" w:hAnsi="標楷體"/>
                <w:color w:val="000000" w:themeColor="text1"/>
                <w:kern w:val="2"/>
                <w:szCs w:val="24"/>
              </w:rPr>
              <w:t>戴奧辛檢測結果，112年3月2日~3日採樣#1爐分析結果0.056ng-TEQ/Nm3、112年3月27日~28日採樣#3爐分析結果0.045ng-TEQ/Nm3、112年4月13日~14日採樣#2爐分析結果0.035ng-TEQ/Nm3、112年5月18日~19日採樣#3爐分析結果0.081ng-TEQ/Nm3、112年6月13日~14日採樣#2爐分析結果0.072ng-TEQ/Nm3、112年8月15日~16日採樣#1爐分析結果0.029 ng-TEQ/Nm3、112年8月17日~18日採樣#2爐分析結果0.023ng-TEQ/Nm3、112年8月21日~22日採樣#3爐分析結果0.041 ng-TEQ/Nm3、112年8月30日~31日採樣#1爐分析結果0.050 ng-TEQ/Nm3、112年10月23日~24日採樣#2爐分析結果0.022 ng-TEQ/Nm3，皆符合法規標準值0.1ng-TEQ/ Nm3規定。</w:t>
            </w:r>
          </w:p>
          <w:p w:rsidR="00990A27" w:rsidRPr="00D31421" w:rsidRDefault="00990A27" w:rsidP="00D31421">
            <w:pPr>
              <w:shd w:val="clear" w:color="auto" w:fill="FFFFFF"/>
              <w:snapToGrid w:val="0"/>
              <w:spacing w:line="360" w:lineRule="exact"/>
              <w:ind w:right="130"/>
              <w:jc w:val="both"/>
              <w:rPr>
                <w:rFonts w:ascii="標楷體" w:eastAsia="標楷體" w:hAnsi="標楷體"/>
                <w:szCs w:val="24"/>
              </w:rPr>
            </w:pPr>
          </w:p>
          <w:p w:rsidR="000B6D08" w:rsidRPr="00D31421" w:rsidRDefault="000B6D08"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Pr="00D31421">
              <w:rPr>
                <w:rFonts w:ascii="標楷體" w:eastAsia="標楷體" w:hAnsi="標楷體"/>
                <w:kern w:val="2"/>
                <w:sz w:val="24"/>
              </w:rPr>
              <w:t>垃圾焚化之運轉操作及各項設備操作管理。</w:t>
            </w:r>
          </w:p>
          <w:p w:rsidR="000B6D08" w:rsidRPr="00E01FAF" w:rsidRDefault="000B6D08" w:rsidP="00E01FAF">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E01FAF">
              <w:rPr>
                <w:rFonts w:ascii="標楷體" w:eastAsia="標楷體" w:hAnsi="標楷體" w:hint="eastAsia"/>
                <w:color w:val="000000" w:themeColor="text1"/>
                <w:kern w:val="2"/>
                <w:szCs w:val="24"/>
              </w:rPr>
              <w:t>(1)垃圾進廠量共計</w:t>
            </w:r>
            <w:r w:rsidRPr="00E01FAF">
              <w:rPr>
                <w:rFonts w:ascii="標楷體" w:eastAsia="標楷體" w:hAnsi="標楷體"/>
                <w:color w:val="000000" w:themeColor="text1"/>
                <w:kern w:val="2"/>
                <w:szCs w:val="24"/>
              </w:rPr>
              <w:t>239,638.28</w:t>
            </w:r>
            <w:r w:rsidRPr="00E01FAF">
              <w:rPr>
                <w:rFonts w:ascii="標楷體" w:eastAsia="標楷體" w:hAnsi="標楷體" w:hint="eastAsia"/>
                <w:color w:val="000000" w:themeColor="text1"/>
                <w:kern w:val="2"/>
                <w:szCs w:val="24"/>
              </w:rPr>
              <w:t>公噸，焚化處理量</w:t>
            </w:r>
            <w:r w:rsidRPr="00E01FAF">
              <w:rPr>
                <w:rFonts w:ascii="標楷體" w:eastAsia="標楷體" w:hAnsi="標楷體"/>
                <w:color w:val="000000" w:themeColor="text1"/>
                <w:kern w:val="2"/>
                <w:szCs w:val="24"/>
              </w:rPr>
              <w:t>235,576.98</w:t>
            </w:r>
            <w:r w:rsidRPr="00E01FAF">
              <w:rPr>
                <w:rFonts w:ascii="標楷體" w:eastAsia="標楷體" w:hAnsi="標楷體" w:hint="eastAsia"/>
                <w:color w:val="000000" w:themeColor="text1"/>
                <w:kern w:val="2"/>
                <w:szCs w:val="24"/>
              </w:rPr>
              <w:t>公噸。</w:t>
            </w:r>
          </w:p>
          <w:p w:rsidR="000B6D08" w:rsidRPr="00E01FAF" w:rsidRDefault="000B6D08" w:rsidP="00E01FAF">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E01FAF">
              <w:rPr>
                <w:rFonts w:ascii="標楷體" w:eastAsia="標楷體" w:hAnsi="標楷體" w:hint="eastAsia"/>
                <w:color w:val="000000" w:themeColor="text1"/>
                <w:kern w:val="2"/>
                <w:szCs w:val="24"/>
              </w:rPr>
              <w:t>(2)發電量共計：</w:t>
            </w:r>
            <w:r w:rsidRPr="00E01FAF">
              <w:rPr>
                <w:rFonts w:ascii="標楷體" w:eastAsia="標楷體" w:hAnsi="標楷體"/>
                <w:color w:val="000000" w:themeColor="text1"/>
                <w:kern w:val="2"/>
                <w:szCs w:val="24"/>
              </w:rPr>
              <w:t>134,852.20 MWH</w:t>
            </w:r>
            <w:r w:rsidRPr="00E01FAF">
              <w:rPr>
                <w:rFonts w:ascii="標楷體" w:eastAsia="標楷體" w:hAnsi="標楷體" w:hint="eastAsia"/>
                <w:color w:val="000000" w:themeColor="text1"/>
                <w:kern w:val="2"/>
                <w:szCs w:val="24"/>
              </w:rPr>
              <w:t>（仟度）。</w:t>
            </w:r>
          </w:p>
          <w:p w:rsidR="000B6D08" w:rsidRPr="00E01FAF" w:rsidRDefault="000B6D08" w:rsidP="00E01FAF">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E01FAF">
              <w:rPr>
                <w:rFonts w:ascii="標楷體" w:eastAsia="標楷體" w:hAnsi="標楷體" w:hint="eastAsia"/>
                <w:color w:val="000000" w:themeColor="text1"/>
                <w:kern w:val="2"/>
                <w:szCs w:val="24"/>
              </w:rPr>
              <w:t>(3)售電量共計：</w:t>
            </w:r>
            <w:r w:rsidRPr="00E01FAF">
              <w:rPr>
                <w:rFonts w:ascii="標楷體" w:eastAsia="標楷體" w:hAnsi="標楷體"/>
                <w:color w:val="000000" w:themeColor="text1"/>
                <w:kern w:val="2"/>
                <w:szCs w:val="24"/>
              </w:rPr>
              <w:t>101,019.10 MWH</w:t>
            </w:r>
            <w:r w:rsidRPr="00E01FAF">
              <w:rPr>
                <w:rFonts w:ascii="標楷體" w:eastAsia="標楷體" w:hAnsi="標楷體" w:hint="eastAsia"/>
                <w:color w:val="000000" w:themeColor="text1"/>
                <w:kern w:val="2"/>
                <w:szCs w:val="24"/>
              </w:rPr>
              <w:t>（仟度）。</w:t>
            </w:r>
          </w:p>
          <w:p w:rsidR="000B6D08" w:rsidRPr="00E01FAF" w:rsidRDefault="000B6D08" w:rsidP="00E01FAF">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E01FAF">
              <w:rPr>
                <w:rFonts w:ascii="標楷體" w:eastAsia="標楷體" w:hAnsi="標楷體" w:hint="eastAsia"/>
                <w:color w:val="000000" w:themeColor="text1"/>
                <w:kern w:val="2"/>
                <w:szCs w:val="24"/>
              </w:rPr>
              <w:t>(4)協助各縣市處理垃圾量：澎湖縣</w:t>
            </w:r>
            <w:r w:rsidRPr="00E01FAF">
              <w:rPr>
                <w:rFonts w:ascii="標楷體" w:eastAsia="標楷體" w:hAnsi="標楷體"/>
                <w:color w:val="000000" w:themeColor="text1"/>
                <w:kern w:val="2"/>
                <w:szCs w:val="24"/>
              </w:rPr>
              <w:t>6,913.38</w:t>
            </w:r>
            <w:r w:rsidRPr="00E01FAF">
              <w:rPr>
                <w:rFonts w:ascii="標楷體" w:eastAsia="標楷體" w:hAnsi="標楷體" w:hint="eastAsia"/>
                <w:color w:val="000000" w:themeColor="text1"/>
                <w:kern w:val="2"/>
                <w:szCs w:val="24"/>
              </w:rPr>
              <w:t>公噸及台南市</w:t>
            </w:r>
            <w:r w:rsidRPr="00E01FAF">
              <w:rPr>
                <w:rFonts w:ascii="標楷體" w:eastAsia="標楷體" w:hAnsi="標楷體"/>
                <w:color w:val="000000" w:themeColor="text1"/>
                <w:kern w:val="2"/>
                <w:szCs w:val="24"/>
              </w:rPr>
              <w:t>2,294.89</w:t>
            </w:r>
            <w:r w:rsidRPr="00E01FAF">
              <w:rPr>
                <w:rFonts w:ascii="標楷體" w:eastAsia="標楷體" w:hAnsi="標楷體" w:hint="eastAsia"/>
                <w:color w:val="000000" w:themeColor="text1"/>
                <w:kern w:val="2"/>
                <w:szCs w:val="24"/>
              </w:rPr>
              <w:t>公噸。</w:t>
            </w:r>
          </w:p>
          <w:p w:rsidR="000B6D08" w:rsidRPr="00D31421" w:rsidRDefault="000B6D08"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Pr="00D31421">
              <w:rPr>
                <w:rFonts w:ascii="標楷體" w:eastAsia="標楷體" w:hAnsi="標楷體"/>
                <w:kern w:val="2"/>
                <w:sz w:val="24"/>
              </w:rPr>
              <w:t>灰渣妥善處理，抑制二次污染發生。</w:t>
            </w:r>
          </w:p>
          <w:p w:rsidR="000B6D08" w:rsidRPr="00E01FAF" w:rsidRDefault="000B6D08" w:rsidP="00E01FAF">
            <w:pPr>
              <w:tabs>
                <w:tab w:val="left" w:pos="604"/>
              </w:tabs>
              <w:suppressAutoHyphens w:val="0"/>
              <w:autoSpaceDN/>
              <w:snapToGrid w:val="0"/>
              <w:spacing w:line="360" w:lineRule="exact"/>
              <w:ind w:left="749" w:rightChars="50" w:right="120" w:hanging="352"/>
              <w:jc w:val="both"/>
              <w:textAlignment w:val="auto"/>
              <w:rPr>
                <w:rFonts w:ascii="標楷體" w:eastAsia="標楷體" w:hAnsi="標楷體"/>
                <w:color w:val="000000" w:themeColor="text1"/>
                <w:kern w:val="2"/>
                <w:szCs w:val="24"/>
              </w:rPr>
            </w:pPr>
            <w:r w:rsidRPr="00E01FAF">
              <w:rPr>
                <w:rFonts w:ascii="標楷體" w:eastAsia="標楷體" w:hAnsi="標楷體" w:hint="eastAsia"/>
                <w:color w:val="000000" w:themeColor="text1"/>
                <w:kern w:val="2"/>
                <w:szCs w:val="24"/>
              </w:rPr>
              <w:t>(1)灰渣清運處理量計</w:t>
            </w:r>
            <w:r w:rsidRPr="00E01FAF">
              <w:rPr>
                <w:rFonts w:ascii="標楷體" w:eastAsia="標楷體" w:hAnsi="標楷體"/>
                <w:color w:val="000000" w:themeColor="text1"/>
                <w:kern w:val="2"/>
                <w:szCs w:val="24"/>
              </w:rPr>
              <w:t>51,333.19</w:t>
            </w:r>
            <w:r w:rsidRPr="00E01FAF">
              <w:rPr>
                <w:rFonts w:ascii="標楷體" w:eastAsia="標楷體" w:hAnsi="標楷體" w:hint="eastAsia"/>
                <w:color w:val="000000" w:themeColor="text1"/>
                <w:kern w:val="2"/>
                <w:szCs w:val="24"/>
              </w:rPr>
              <w:t>公噸，含底渣</w:t>
            </w:r>
            <w:r w:rsidRPr="00E01FAF">
              <w:rPr>
                <w:rFonts w:ascii="標楷體" w:eastAsia="標楷體" w:hAnsi="標楷體"/>
                <w:color w:val="000000" w:themeColor="text1"/>
                <w:kern w:val="2"/>
                <w:szCs w:val="24"/>
              </w:rPr>
              <w:t>39,180.18</w:t>
            </w:r>
            <w:r w:rsidRPr="00E01FAF">
              <w:rPr>
                <w:rFonts w:ascii="標楷體" w:eastAsia="標楷體" w:hAnsi="標楷體" w:hint="eastAsia"/>
                <w:color w:val="000000" w:themeColor="text1"/>
                <w:kern w:val="2"/>
                <w:szCs w:val="24"/>
              </w:rPr>
              <w:t>公噸及飛灰衍生物</w:t>
            </w:r>
            <w:r w:rsidRPr="00E01FAF">
              <w:rPr>
                <w:rFonts w:ascii="標楷體" w:eastAsia="標楷體" w:hAnsi="標楷體"/>
                <w:color w:val="000000" w:themeColor="text1"/>
                <w:kern w:val="2"/>
                <w:szCs w:val="24"/>
              </w:rPr>
              <w:t>12,153.01</w:t>
            </w:r>
            <w:r w:rsidRPr="00E01FAF">
              <w:rPr>
                <w:rFonts w:ascii="標楷體" w:eastAsia="標楷體" w:hAnsi="標楷體" w:hint="eastAsia"/>
                <w:color w:val="000000" w:themeColor="text1"/>
                <w:kern w:val="2"/>
                <w:szCs w:val="24"/>
              </w:rPr>
              <w:t>公噸。</w:t>
            </w:r>
          </w:p>
          <w:p w:rsidR="00990A27" w:rsidRPr="00D31421" w:rsidRDefault="00990A27" w:rsidP="00D31421">
            <w:pPr>
              <w:snapToGrid w:val="0"/>
              <w:spacing w:line="360" w:lineRule="exact"/>
              <w:ind w:right="130"/>
              <w:jc w:val="both"/>
              <w:rPr>
                <w:rFonts w:ascii="標楷體" w:eastAsia="標楷體" w:hAnsi="標楷體"/>
                <w:szCs w:val="24"/>
              </w:rPr>
            </w:pPr>
          </w:p>
          <w:p w:rsidR="00647B3B" w:rsidRDefault="00647B3B" w:rsidP="00D31421">
            <w:pPr>
              <w:snapToGrid w:val="0"/>
              <w:spacing w:line="360" w:lineRule="exact"/>
              <w:ind w:right="130"/>
              <w:jc w:val="both"/>
              <w:rPr>
                <w:rFonts w:ascii="標楷體" w:eastAsia="標楷體" w:hAnsi="標楷體"/>
                <w:szCs w:val="24"/>
              </w:rPr>
            </w:pPr>
          </w:p>
          <w:p w:rsidR="001763A5" w:rsidRDefault="001763A5" w:rsidP="00D31421">
            <w:pPr>
              <w:snapToGrid w:val="0"/>
              <w:spacing w:line="360" w:lineRule="exact"/>
              <w:ind w:right="130"/>
              <w:jc w:val="both"/>
              <w:rPr>
                <w:rFonts w:ascii="標楷體" w:eastAsia="標楷體" w:hAnsi="標楷體"/>
                <w:szCs w:val="24"/>
              </w:rPr>
            </w:pPr>
          </w:p>
          <w:p w:rsidR="001763A5" w:rsidRDefault="001763A5" w:rsidP="00D31421">
            <w:pPr>
              <w:snapToGrid w:val="0"/>
              <w:spacing w:line="360" w:lineRule="exact"/>
              <w:ind w:right="130"/>
              <w:jc w:val="both"/>
              <w:rPr>
                <w:rFonts w:ascii="標楷體" w:eastAsia="標楷體" w:hAnsi="標楷體"/>
                <w:szCs w:val="24"/>
              </w:rPr>
            </w:pPr>
          </w:p>
          <w:p w:rsidR="001763A5" w:rsidRPr="00D31421" w:rsidRDefault="001763A5" w:rsidP="00D31421">
            <w:pPr>
              <w:snapToGrid w:val="0"/>
              <w:spacing w:line="360" w:lineRule="exact"/>
              <w:ind w:right="130"/>
              <w:jc w:val="both"/>
              <w:rPr>
                <w:rFonts w:ascii="標楷體" w:eastAsia="標楷體" w:hAnsi="標楷體"/>
                <w:szCs w:val="24"/>
              </w:rPr>
            </w:pPr>
          </w:p>
          <w:p w:rsidR="00990A27" w:rsidRPr="00D31421" w:rsidRDefault="00990A27" w:rsidP="00D31421">
            <w:pPr>
              <w:snapToGrid w:val="0"/>
              <w:spacing w:line="360" w:lineRule="exact"/>
              <w:ind w:right="130"/>
              <w:jc w:val="both"/>
              <w:rPr>
                <w:rFonts w:ascii="標楷體" w:eastAsia="標楷體" w:hAnsi="標楷體"/>
                <w:szCs w:val="24"/>
              </w:rPr>
            </w:pP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112年度委託百越資通科技有限公司針對重要個人電腦70部安裝防毒軟體，系統進行「作業系統PATCH修補」、「磁碟整理檢測」、「SQL資料庫維運」、「備份作業之設定檢查」等維護，持續加強整體資安防護能力。</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00D440D6" w:rsidRPr="00D31421">
              <w:rPr>
                <w:rFonts w:ascii="標楷體" w:eastAsia="標楷體" w:hAnsi="標楷體"/>
                <w:kern w:val="2"/>
                <w:sz w:val="24"/>
              </w:rPr>
              <w:t>112年度南區廠廢金屬（廢鐵、廢不鏽鋼鐵、廢馬達、廢五金、廢爐管、廢下腳料等）標售案，總計清運61,440公斤（契約單價15.3元/公斤），清運價款共計新台幣940,032元整。</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3.</w:t>
            </w:r>
            <w:r w:rsidR="00D440D6" w:rsidRPr="00D31421">
              <w:rPr>
                <w:rFonts w:ascii="標楷體" w:eastAsia="標楷體" w:hAnsi="標楷體"/>
                <w:kern w:val="2"/>
                <w:sz w:val="24"/>
              </w:rPr>
              <w:t>112年度仁武廠廢金屬（廢爐管類下腳料）標售案，總計清運189,650公斤（契約單價12.3元/公斤），清運價款共計新台幣2,332,695元整。</w:t>
            </w:r>
          </w:p>
          <w:p w:rsidR="00990A27" w:rsidRPr="00D31421" w:rsidRDefault="00990A27" w:rsidP="00D31421">
            <w:pPr>
              <w:snapToGrid w:val="0"/>
              <w:spacing w:line="360" w:lineRule="exact"/>
              <w:ind w:right="130"/>
              <w:rPr>
                <w:rFonts w:ascii="標楷體" w:eastAsia="標楷體" w:hAnsi="標楷體"/>
                <w:szCs w:val="24"/>
              </w:rPr>
            </w:pP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112年度游泳人數90,638人次，門票收入905,620元。</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00D440D6" w:rsidRPr="00D31421">
              <w:rPr>
                <w:rFonts w:ascii="標楷體" w:eastAsia="標楷體" w:hAnsi="標楷體"/>
                <w:kern w:val="2"/>
                <w:sz w:val="24"/>
              </w:rPr>
              <w:t>辦理3期藝文研習班共計2班，合計上課人次為446人。</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3.</w:t>
            </w:r>
            <w:r w:rsidR="00D440D6" w:rsidRPr="00D31421">
              <w:rPr>
                <w:rFonts w:ascii="標楷體" w:eastAsia="標楷體" w:hAnsi="標楷體"/>
                <w:kern w:val="2"/>
                <w:sz w:val="24"/>
              </w:rPr>
              <w:t>辦理藝文展演：1～2月黃淑蓮旅遊寫生西畫展、3～4月市民藝廊巡迴展、5～6月高雄市藝術家聯展、7～8月陳皆宏師生油彩聯展、9～10月謝智良師生展、11～12月周采晴師生聯展。</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4.</w:t>
            </w:r>
            <w:r w:rsidR="00D440D6" w:rsidRPr="00D31421">
              <w:rPr>
                <w:rFonts w:ascii="標楷體" w:eastAsia="標楷體" w:hAnsi="標楷體"/>
                <w:kern w:val="2"/>
                <w:sz w:val="24"/>
              </w:rPr>
              <w:t>辦理112年度回饋金核撥業務60,765,494元。</w:t>
            </w:r>
          </w:p>
          <w:p w:rsidR="00990A27" w:rsidRPr="00D31421" w:rsidRDefault="00990A27" w:rsidP="00D31421">
            <w:pPr>
              <w:snapToGrid w:val="0"/>
              <w:spacing w:line="360" w:lineRule="exact"/>
              <w:ind w:right="130"/>
              <w:rPr>
                <w:rFonts w:ascii="標楷體" w:eastAsia="標楷體" w:hAnsi="標楷體" w:cs="標楷體"/>
                <w:szCs w:val="24"/>
              </w:rPr>
            </w:pPr>
          </w:p>
          <w:p w:rsidR="00990A27" w:rsidRPr="00D31421" w:rsidRDefault="00990A27" w:rsidP="00D31421">
            <w:pPr>
              <w:snapToGrid w:val="0"/>
              <w:spacing w:line="360" w:lineRule="exact"/>
              <w:ind w:right="130"/>
              <w:rPr>
                <w:rFonts w:ascii="標楷體" w:eastAsia="標楷體" w:hAnsi="標楷體" w:cs="標楷體"/>
                <w:szCs w:val="24"/>
              </w:rPr>
            </w:pPr>
          </w:p>
          <w:p w:rsidR="000B6D08" w:rsidRPr="00D31421" w:rsidRDefault="000B6D08"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1.112年度設備檢修作業，維修單開單數共2160張，維修單完修數共2028張，設備修護率為93.</w:t>
            </w:r>
            <w:r w:rsidRPr="00D31421">
              <w:rPr>
                <w:rFonts w:ascii="標楷體" w:eastAsia="標楷體" w:hAnsi="標楷體"/>
                <w:kern w:val="2"/>
                <w:sz w:val="24"/>
              </w:rPr>
              <w:t>9</w:t>
            </w:r>
            <w:r w:rsidRPr="00D31421">
              <w:rPr>
                <w:rFonts w:ascii="標楷體" w:eastAsia="標楷體" w:hAnsi="標楷體" w:hint="eastAsia"/>
                <w:kern w:val="2"/>
                <w:sz w:val="24"/>
              </w:rPr>
              <w:t>%</w:t>
            </w:r>
            <w:r w:rsidR="001763A5">
              <w:rPr>
                <w:rFonts w:ascii="標楷體" w:eastAsia="標楷體" w:hAnsi="標楷體" w:hint="eastAsia"/>
                <w:kern w:val="2"/>
                <w:sz w:val="24"/>
              </w:rPr>
              <w:t>。</w:t>
            </w:r>
          </w:p>
          <w:p w:rsidR="000B6D08" w:rsidRPr="00D31421" w:rsidRDefault="000B6D08"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Pr="00D31421">
              <w:rPr>
                <w:rFonts w:ascii="標楷體" w:eastAsia="標楷體" w:hAnsi="標楷體"/>
                <w:kern w:val="2"/>
                <w:sz w:val="24"/>
              </w:rPr>
              <w:t>112年清運車輛之進廠廢棄物檢查作業，抽檢比率為34.96%</w:t>
            </w:r>
            <w:r w:rsidRPr="00D31421">
              <w:rPr>
                <w:rFonts w:ascii="標楷體" w:eastAsia="標楷體" w:hAnsi="標楷體" w:hint="eastAsia"/>
                <w:kern w:val="2"/>
                <w:sz w:val="24"/>
              </w:rPr>
              <w:t>。</w:t>
            </w:r>
          </w:p>
          <w:p w:rsidR="000B6D08" w:rsidRPr="00D31421" w:rsidRDefault="000B6D08"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3.</w:t>
            </w:r>
            <w:r w:rsidRPr="00D31421">
              <w:rPr>
                <w:rFonts w:ascii="標楷體" w:eastAsia="標楷體" w:hAnsi="標楷體"/>
                <w:kern w:val="2"/>
                <w:sz w:val="24"/>
              </w:rPr>
              <w:t>112年清運車輛之進廠廢棄物檢查作業，檢查不合格者計78車次，檢查不合格</w:t>
            </w:r>
            <w:r w:rsidRPr="00D31421">
              <w:rPr>
                <w:rFonts w:ascii="標楷體" w:eastAsia="標楷體" w:hAnsi="標楷體" w:hint="eastAsia"/>
                <w:kern w:val="2"/>
                <w:sz w:val="24"/>
              </w:rPr>
              <w:t>依高雄市資源回收廠代處理廢棄物管理規則裁處</w:t>
            </w:r>
            <w:r w:rsidRPr="00D31421">
              <w:rPr>
                <w:rFonts w:ascii="標楷體" w:eastAsia="標楷體" w:hAnsi="標楷體"/>
                <w:kern w:val="2"/>
                <w:sz w:val="24"/>
              </w:rPr>
              <w:t>，有效規範清除單位載運進廠之廢棄物品質。</w:t>
            </w:r>
          </w:p>
          <w:p w:rsidR="000B6D08" w:rsidRPr="00D31421" w:rsidRDefault="000B6D08"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4.</w:t>
            </w:r>
            <w:r w:rsidRPr="00D31421">
              <w:rPr>
                <w:rFonts w:ascii="標楷體" w:eastAsia="標楷體" w:hAnsi="標楷體"/>
                <w:kern w:val="2"/>
                <w:sz w:val="24"/>
              </w:rPr>
              <w:t>112年度共收受一般廢棄物159,117公噸，一般事業廢棄物178,597公噸，合計收受337,714公噸之垃圾，較111年少13,780公噸。</w:t>
            </w:r>
          </w:p>
          <w:p w:rsidR="00990A27" w:rsidRPr="00D31421" w:rsidRDefault="00990A27" w:rsidP="00D31421">
            <w:pPr>
              <w:snapToGrid w:val="0"/>
              <w:spacing w:line="360" w:lineRule="exact"/>
              <w:ind w:left="360" w:right="130"/>
              <w:rPr>
                <w:rFonts w:ascii="標楷體" w:eastAsia="標楷體" w:hAnsi="標楷體"/>
                <w:szCs w:val="24"/>
              </w:rPr>
            </w:pP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112年度共計焚化垃圾352,939公噸，以汽電共生發電方式產生電量134,371,040度，售電量96,176,000度，售電金額226,597,394元。</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00D440D6" w:rsidRPr="00D31421">
              <w:rPr>
                <w:rFonts w:ascii="標楷體" w:eastAsia="標楷體" w:hAnsi="標楷體"/>
                <w:kern w:val="2"/>
                <w:sz w:val="24"/>
              </w:rPr>
              <w:t>依環評承諾項目每季執行環境監測並分析。</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3.</w:t>
            </w:r>
            <w:r w:rsidR="00D440D6" w:rsidRPr="00D31421">
              <w:rPr>
                <w:rFonts w:ascii="標楷體" w:eastAsia="標楷體" w:hAnsi="標楷體"/>
                <w:kern w:val="2"/>
                <w:sz w:val="24"/>
              </w:rPr>
              <w:t>妥善穩定化處理焚化飛灰，各批次飛灰衍生物檢測結果符合法規標準後，才清運至掩埋場掩埋。</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4.</w:t>
            </w:r>
            <w:r w:rsidR="00D440D6" w:rsidRPr="00D31421">
              <w:rPr>
                <w:rFonts w:ascii="標楷體" w:eastAsia="標楷體" w:hAnsi="標楷體"/>
                <w:kern w:val="2"/>
                <w:sz w:val="24"/>
              </w:rPr>
              <w:t>規劃以「促進民間參與公共建設法」推動南區資源回收廠修建營運移轉ROT案，進行爐體及防制設備之更新，期導入企業操作彈性及效率</w:t>
            </w:r>
            <w:r w:rsidR="00D440D6" w:rsidRPr="00D31421">
              <w:rPr>
                <w:rFonts w:ascii="標楷體" w:eastAsia="標楷體" w:hAnsi="標楷體"/>
                <w:kern w:val="2"/>
                <w:sz w:val="24"/>
              </w:rPr>
              <w:lastRenderedPageBreak/>
              <w:t>，提升整體營運效能。</w:t>
            </w:r>
          </w:p>
          <w:p w:rsidR="00990A27" w:rsidRPr="00D31421" w:rsidRDefault="00990A27" w:rsidP="00D31421">
            <w:pPr>
              <w:snapToGrid w:val="0"/>
              <w:spacing w:line="360" w:lineRule="exact"/>
              <w:ind w:left="360" w:right="130"/>
              <w:jc w:val="both"/>
              <w:rPr>
                <w:rFonts w:ascii="標楷體" w:eastAsia="標楷體" w:hAnsi="標楷體"/>
                <w:szCs w:val="24"/>
              </w:rPr>
            </w:pPr>
          </w:p>
          <w:p w:rsidR="00990A27" w:rsidRPr="00D31421" w:rsidRDefault="00990A27" w:rsidP="00D31421">
            <w:pPr>
              <w:snapToGrid w:val="0"/>
              <w:spacing w:line="360" w:lineRule="exact"/>
              <w:ind w:left="360" w:right="130"/>
              <w:jc w:val="both"/>
              <w:rPr>
                <w:rFonts w:ascii="標楷體" w:eastAsia="標楷體" w:hAnsi="標楷體"/>
                <w:szCs w:val="24"/>
              </w:rPr>
            </w:pP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仁武焚化廠係採公辦民營方式，於110年12月1日起正式委由民間機構達和環保服務有限公司進行修建、營運、移轉(ROT)合約操作管理，藉由導入廠商之民間資金挹注相關設備整修(建)經費及後續營運操作管理，藉此降低空氣污染物排放及提升設備妥善率，除可妥善處理本市之家戶垃圾及一般事業廢棄物外，且與公有公營焚化廠相較，可節省人事成本、水電費、辦公廳舍維護費等龐大費用，另每年可額外增加本府歲入。</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00D440D6" w:rsidRPr="00D31421">
              <w:rPr>
                <w:rFonts w:ascii="標楷體" w:eastAsia="標楷體" w:hAnsi="標楷體"/>
                <w:kern w:val="2"/>
                <w:sz w:val="24"/>
              </w:rPr>
              <w:t>依據</w:t>
            </w:r>
            <w:r w:rsidR="00D368F1" w:rsidRPr="00D31421">
              <w:rPr>
                <w:rFonts w:ascii="標楷體" w:eastAsia="標楷體" w:hAnsi="標楷體"/>
                <w:kern w:val="2"/>
                <w:sz w:val="24"/>
              </w:rPr>
              <w:t>仁武焚化廠ROT案契約規定，民間機構須於114年11月30日前完成仁武廠修建工作</w:t>
            </w:r>
            <w:r w:rsidR="00D368F1" w:rsidRPr="00D31421">
              <w:rPr>
                <w:rFonts w:ascii="標楷體" w:eastAsia="標楷體" w:hAnsi="標楷體" w:hint="eastAsia"/>
                <w:kern w:val="2"/>
                <w:sz w:val="24"/>
              </w:rPr>
              <w:t>，</w:t>
            </w:r>
            <w:r w:rsidR="00D368F1" w:rsidRPr="00D31421">
              <w:rPr>
                <w:rFonts w:ascii="標楷體" w:eastAsia="標楷體" w:hAnsi="標楷體"/>
                <w:kern w:val="2"/>
                <w:sz w:val="24"/>
              </w:rPr>
              <w:t>達和公司已</w:t>
            </w:r>
            <w:r w:rsidR="00D368F1" w:rsidRPr="00D31421">
              <w:rPr>
                <w:rFonts w:ascii="標楷體" w:eastAsia="標楷體" w:hAnsi="標楷體" w:hint="eastAsia"/>
                <w:kern w:val="2"/>
                <w:sz w:val="24"/>
              </w:rPr>
              <w:t>於112年9月</w:t>
            </w:r>
            <w:r w:rsidR="00D368F1" w:rsidRPr="00D31421">
              <w:rPr>
                <w:rFonts w:ascii="標楷體" w:eastAsia="標楷體" w:hAnsi="標楷體"/>
                <w:kern w:val="2"/>
                <w:sz w:val="24"/>
              </w:rPr>
              <w:t>完成三號爐修建工作</w:t>
            </w:r>
            <w:r w:rsidR="00D440D6" w:rsidRPr="00D31421">
              <w:rPr>
                <w:rFonts w:ascii="標楷體" w:eastAsia="標楷體" w:hAnsi="標楷體"/>
                <w:kern w:val="2"/>
                <w:sz w:val="24"/>
              </w:rPr>
              <w:t>。</w:t>
            </w:r>
          </w:p>
          <w:p w:rsidR="00990A27" w:rsidRPr="00D31421" w:rsidRDefault="00990A27" w:rsidP="00D31421">
            <w:pPr>
              <w:spacing w:line="360" w:lineRule="exact"/>
              <w:rPr>
                <w:rFonts w:ascii="標楷體" w:eastAsia="標楷體" w:hAnsi="標楷體"/>
                <w:szCs w:val="24"/>
              </w:rPr>
            </w:pP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依環評承諾項目每季執行環境監測（含煙道廢氣、煙道戴奧辛、水質、噪音、交通及周遭空氣品質等），檢測結果均符合環保相關法規。</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00D440D6" w:rsidRPr="00D31421">
              <w:rPr>
                <w:rFonts w:ascii="標楷體" w:eastAsia="標楷體" w:hAnsi="標楷體"/>
                <w:kern w:val="2"/>
                <w:sz w:val="24"/>
              </w:rPr>
              <w:t>有效規範清除單位載運進廠之廢棄物品質，防止不可燃、不適燃之廢棄物進廠處理，維護爐體安全，降低維護成本，延長爐體使用年限。</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3.</w:t>
            </w:r>
            <w:r w:rsidR="00D440D6" w:rsidRPr="00D31421">
              <w:rPr>
                <w:rFonts w:ascii="標楷體" w:eastAsia="標楷體" w:hAnsi="標楷體"/>
                <w:kern w:val="2"/>
                <w:sz w:val="24"/>
              </w:rPr>
              <w:t>妥善穩定化處理焚化飛灰，各批次飛灰衍生物之檢測結果需符合法規標準後，俾能專車清運至合格掩埋場掩埋。</w:t>
            </w:r>
          </w:p>
          <w:p w:rsidR="00990A27" w:rsidRPr="00D31421" w:rsidRDefault="00990A27" w:rsidP="00D31421">
            <w:pPr>
              <w:spacing w:line="360" w:lineRule="exact"/>
              <w:rPr>
                <w:rFonts w:ascii="標楷體" w:eastAsia="標楷體" w:hAnsi="標楷體"/>
                <w:szCs w:val="24"/>
              </w:rPr>
            </w:pP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112年度</w:t>
            </w:r>
            <w:r w:rsidR="00D368F1" w:rsidRPr="00D31421">
              <w:rPr>
                <w:rFonts w:ascii="標楷體" w:eastAsia="標楷體" w:hAnsi="標楷體" w:hint="eastAsia"/>
                <w:kern w:val="2"/>
                <w:sz w:val="24"/>
              </w:rPr>
              <w:t>收受一般廢棄物161,603公噸及一般事業廢棄物177,295公噸，合計收受總進廠量338,897公噸之廢棄物(垃圾)，焚化處理342,541公噸之廢棄物(垃圾)，以汽電共生方式發電，發電量199,988仟度，售電量159,120仟度，售電金額(含稅) 39,899萬元</w:t>
            </w:r>
            <w:r w:rsidR="00D440D6" w:rsidRPr="00D31421">
              <w:rPr>
                <w:rFonts w:ascii="標楷體" w:eastAsia="標楷體" w:hAnsi="標楷體"/>
                <w:kern w:val="2"/>
                <w:sz w:val="24"/>
              </w:rPr>
              <w:t>。</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00D440D6" w:rsidRPr="00D31421">
              <w:rPr>
                <w:rFonts w:ascii="標楷體" w:eastAsia="標楷體" w:hAnsi="標楷體"/>
                <w:kern w:val="2"/>
                <w:sz w:val="24"/>
              </w:rPr>
              <w:t>112年度之進廠廢棄物檢查作業，一般廢棄物抽檢平均比率(目視及落地)分別為17.3%及6.8%，檢查不合格而退運者計5車次，一般事業廢棄物抽檢平均比率(目視及落地)分別為41.4%及36.9%，檢查不合格而退運者計240車次，以確保可正常收受及焚化處理本市廢棄物。</w:t>
            </w:r>
          </w:p>
          <w:p w:rsidR="00990A27" w:rsidRPr="00D31421" w:rsidRDefault="00990A27" w:rsidP="00D31421">
            <w:pPr>
              <w:snapToGrid w:val="0"/>
              <w:spacing w:line="360" w:lineRule="exact"/>
              <w:ind w:right="130"/>
              <w:rPr>
                <w:rFonts w:ascii="標楷體" w:eastAsia="標楷體" w:hAnsi="標楷體"/>
                <w:szCs w:val="24"/>
              </w:rPr>
            </w:pP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1.</w:t>
            </w:r>
            <w:r w:rsidR="00D440D6" w:rsidRPr="00D31421">
              <w:rPr>
                <w:rFonts w:ascii="標楷體" w:eastAsia="標楷體" w:hAnsi="標楷體"/>
                <w:kern w:val="2"/>
                <w:sz w:val="24"/>
              </w:rPr>
              <w:t>依據環境部100年7月11日環署督字第1000058328號函「垃圾資源回收(焚化)廠營運階段提供回饋金要點」暨中華民國105年9月22日高市府環廢管字第10540047300號令修正「高雄市廢棄物處理場廠回饋辦法」規定辦理。</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2.</w:t>
            </w:r>
            <w:r w:rsidR="00D440D6" w:rsidRPr="00D31421">
              <w:rPr>
                <w:rFonts w:ascii="標楷體" w:eastAsia="標楷體" w:hAnsi="標楷體"/>
                <w:kern w:val="2"/>
                <w:sz w:val="24"/>
              </w:rPr>
              <w:t>回饋區為焚化廠址所在地之村(里)及提供垃圾處理用地周界起1.5公里範圍內之村(里)，故回饋里為仁武區共16里、仁武區公所、仁武</w:t>
            </w:r>
            <w:r w:rsidR="00D440D6" w:rsidRPr="00D31421">
              <w:rPr>
                <w:rFonts w:ascii="標楷體" w:eastAsia="標楷體" w:hAnsi="標楷體"/>
                <w:kern w:val="2"/>
                <w:sz w:val="24"/>
              </w:rPr>
              <w:lastRenderedPageBreak/>
              <w:t>區老人福利協進會、鳥松區夢裡里及大社區中里里。</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3.</w:t>
            </w:r>
            <w:r w:rsidR="00D440D6" w:rsidRPr="00D31421">
              <w:rPr>
                <w:rFonts w:ascii="標楷體" w:eastAsia="標楷體" w:hAnsi="標楷體"/>
                <w:kern w:val="2"/>
                <w:sz w:val="24"/>
              </w:rPr>
              <w:t>回饋金之運用為撥付回饋地區所屬區公所保管，並由區公所提報實施計畫及支用情形，經公所成立之管理會初審後，報本府核定，並由本府不定期督導考核其執行情形。</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4.</w:t>
            </w:r>
            <w:r w:rsidR="00D440D6" w:rsidRPr="00D31421">
              <w:rPr>
                <w:rFonts w:ascii="標楷體" w:eastAsia="標楷體" w:hAnsi="標楷體"/>
                <w:kern w:val="2"/>
                <w:sz w:val="24"/>
              </w:rPr>
              <w:t>仁武廠111年度回饋金於112年撥入執行核撥金額為72,048,414元(其中提列630萬元為回饋設施管理維護費用)。</w:t>
            </w:r>
          </w:p>
          <w:p w:rsidR="00990A27" w:rsidRPr="00D31421" w:rsidRDefault="0010718C" w:rsidP="00D31421">
            <w:pPr>
              <w:pStyle w:val="1"/>
              <w:suppressAutoHyphens w:val="0"/>
              <w:kinsoku w:val="0"/>
              <w:autoSpaceDN/>
              <w:snapToGrid w:val="0"/>
              <w:spacing w:line="360" w:lineRule="exact"/>
              <w:ind w:leftChars="50" w:left="360" w:rightChars="50" w:right="120" w:hangingChars="100" w:hanging="240"/>
              <w:textAlignment w:val="auto"/>
              <w:rPr>
                <w:rFonts w:ascii="標楷體" w:eastAsia="標楷體" w:hAnsi="標楷體"/>
                <w:kern w:val="2"/>
                <w:sz w:val="24"/>
              </w:rPr>
            </w:pPr>
            <w:r w:rsidRPr="00D31421">
              <w:rPr>
                <w:rFonts w:ascii="標楷體" w:eastAsia="標楷體" w:hAnsi="標楷體" w:hint="eastAsia"/>
                <w:kern w:val="2"/>
                <w:sz w:val="24"/>
              </w:rPr>
              <w:t>5.</w:t>
            </w:r>
            <w:r w:rsidR="00D440D6" w:rsidRPr="00D31421">
              <w:rPr>
                <w:rFonts w:ascii="標楷體" w:eastAsia="標楷體" w:hAnsi="標楷體"/>
                <w:kern w:val="2"/>
                <w:sz w:val="24"/>
              </w:rPr>
              <w:t>仁武廠111年度回饋金(112年撥入執行)補助焚化廠服務區域之民間團體共40件，辦理有關綠美化、環境衛生、教育文化等活動計畫，補助金額共計為569,874元。</w:t>
            </w:r>
          </w:p>
          <w:p w:rsidR="00990A27" w:rsidRPr="00D31421" w:rsidRDefault="00990A27" w:rsidP="00D31421">
            <w:pPr>
              <w:snapToGrid w:val="0"/>
              <w:spacing w:line="360" w:lineRule="exact"/>
              <w:ind w:left="360" w:right="130"/>
              <w:rPr>
                <w:rFonts w:ascii="標楷體" w:eastAsia="標楷體" w:hAnsi="標楷體"/>
                <w:szCs w:val="24"/>
              </w:rPr>
            </w:pPr>
          </w:p>
          <w:p w:rsidR="00990A27" w:rsidRPr="00E01FAF" w:rsidRDefault="0010718C" w:rsidP="00E01FAF">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E01FAF">
              <w:rPr>
                <w:rFonts w:ascii="標楷體" w:eastAsia="標楷體" w:hAnsi="標楷體" w:hint="eastAsia"/>
                <w:color w:val="000000" w:themeColor="text1"/>
                <w:kern w:val="2"/>
                <w:szCs w:val="24"/>
              </w:rPr>
              <w:t>1.</w:t>
            </w:r>
            <w:r w:rsidR="00D440D6" w:rsidRPr="00E01FAF">
              <w:rPr>
                <w:rFonts w:ascii="標楷體" w:eastAsia="標楷體" w:hAnsi="標楷體"/>
                <w:color w:val="000000" w:themeColor="text1"/>
                <w:kern w:val="2"/>
                <w:szCs w:val="24"/>
              </w:rPr>
              <w:t>112年度各館場（如體育館、活動中心、游泳池等）使用人數計34,931人次，門票收入計新台幣378,680元。112年度各館場（如體育館、活動中心等）使用人數計12,659人次。</w:t>
            </w:r>
          </w:p>
          <w:p w:rsidR="00990A27" w:rsidRPr="00E01FAF" w:rsidRDefault="0010718C" w:rsidP="00E01FAF">
            <w:pPr>
              <w:suppressAutoHyphens w:val="0"/>
              <w:autoSpaceDN/>
              <w:adjustRightInd w:val="0"/>
              <w:snapToGrid w:val="0"/>
              <w:spacing w:line="360" w:lineRule="exact"/>
              <w:ind w:leftChars="50" w:left="360" w:rightChars="50" w:right="120" w:hangingChars="100" w:hanging="240"/>
              <w:jc w:val="both"/>
              <w:textAlignment w:val="auto"/>
              <w:rPr>
                <w:rFonts w:ascii="標楷體" w:eastAsia="標楷體" w:hAnsi="標楷體"/>
                <w:color w:val="000000" w:themeColor="text1"/>
                <w:kern w:val="2"/>
                <w:szCs w:val="24"/>
              </w:rPr>
            </w:pPr>
            <w:r w:rsidRPr="00E01FAF">
              <w:rPr>
                <w:rFonts w:ascii="標楷體" w:eastAsia="標楷體" w:hAnsi="標楷體" w:hint="eastAsia"/>
                <w:color w:val="000000" w:themeColor="text1"/>
                <w:kern w:val="2"/>
                <w:szCs w:val="24"/>
              </w:rPr>
              <w:t>2.</w:t>
            </w:r>
            <w:r w:rsidR="00D440D6" w:rsidRPr="00E01FAF">
              <w:rPr>
                <w:rFonts w:ascii="標楷體" w:eastAsia="標楷體" w:hAnsi="標楷體"/>
                <w:color w:val="000000" w:themeColor="text1"/>
                <w:kern w:val="2"/>
                <w:szCs w:val="24"/>
              </w:rPr>
              <w:t>活動中心目前借予本市社會局社會福利服務中心自行辦理各項社會福利活動。</w:t>
            </w:r>
          </w:p>
          <w:p w:rsidR="00990A27" w:rsidRPr="00D31421" w:rsidRDefault="00990A27" w:rsidP="00D31421">
            <w:pPr>
              <w:snapToGrid w:val="0"/>
              <w:spacing w:line="360" w:lineRule="exact"/>
              <w:ind w:left="351" w:right="130"/>
              <w:jc w:val="both"/>
              <w:rPr>
                <w:rFonts w:ascii="標楷體" w:eastAsia="標楷體" w:hAnsi="標楷體"/>
                <w:szCs w:val="24"/>
              </w:rPr>
            </w:pPr>
          </w:p>
          <w:p w:rsidR="00990A27" w:rsidRPr="00D31421" w:rsidRDefault="00D440D6" w:rsidP="00D31421">
            <w:pPr>
              <w:suppressAutoHyphens w:val="0"/>
              <w:autoSpaceDN/>
              <w:snapToGrid w:val="0"/>
              <w:spacing w:line="360" w:lineRule="exact"/>
              <w:ind w:leftChars="50" w:left="120" w:rightChars="50" w:right="120"/>
              <w:jc w:val="both"/>
              <w:textAlignment w:val="auto"/>
              <w:rPr>
                <w:rFonts w:ascii="標楷體" w:eastAsia="標楷體" w:hAnsi="標楷體"/>
                <w:szCs w:val="24"/>
              </w:rPr>
            </w:pPr>
            <w:r w:rsidRPr="00D31421">
              <w:rPr>
                <w:rFonts w:ascii="標楷體" w:eastAsia="標楷體" w:hAnsi="標楷體"/>
                <w:snapToGrid w:val="0"/>
                <w:kern w:val="0"/>
                <w:szCs w:val="24"/>
              </w:rPr>
              <w:t>環保局及所屬各機關已依「行政院及所屬各機關風險管理及危機處理作業原則」，將風險管理(含內部控制)融入日常作業與決策運作，考量可能影響目標達成之風險，據以擇選合宜可行之策略及設定機關之目標(含關鍵策略目標)，並透過辨識及評估風險，採取內部控制或其他處理機制，以合理確保達成施政目標。</w:t>
            </w:r>
          </w:p>
        </w:tc>
      </w:tr>
    </w:tbl>
    <w:p w:rsidR="00990A27" w:rsidRPr="00D31421" w:rsidRDefault="00990A27">
      <w:pPr>
        <w:spacing w:line="60" w:lineRule="exact"/>
        <w:rPr>
          <w:rFonts w:ascii="標楷體" w:eastAsia="標楷體" w:hAnsi="標楷體"/>
        </w:rPr>
      </w:pPr>
    </w:p>
    <w:sectPr w:rsidR="00990A27" w:rsidRPr="00D31421" w:rsidSect="00792560">
      <w:headerReference w:type="default" r:id="rId9"/>
      <w:footerReference w:type="default" r:id="rId10"/>
      <w:pgSz w:w="11907" w:h="16840"/>
      <w:pgMar w:top="964" w:right="992" w:bottom="1134" w:left="992" w:header="850" w:footer="510" w:gutter="0"/>
      <w:pgNumType w:start="444"/>
      <w:cols w:space="720"/>
      <w:docGrid w:type="linesAndChars" w:linePitch="3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BA0" w:rsidRDefault="00392BA0">
      <w:r>
        <w:separator/>
      </w:r>
    </w:p>
  </w:endnote>
  <w:endnote w:type="continuationSeparator" w:id="0">
    <w:p w:rsidR="00392BA0" w:rsidRDefault="00392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經典方新書">
    <w:altName w:val="新細明體"/>
    <w:panose1 w:val="00000000000000000000"/>
    <w:charset w:val="88"/>
    <w:family w:val="auto"/>
    <w:notTrueType/>
    <w:pitch w:val="variable"/>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華康楷書體W5">
    <w:panose1 w:val="03000509000000000000"/>
    <w:charset w:val="88"/>
    <w:family w:val="script"/>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標楷體o分糮..">
    <w:altName w:val="新細明體"/>
    <w:panose1 w:val="00000000000000000000"/>
    <w:charset w:val="88"/>
    <w:family w:val="roman"/>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69" w:rsidRDefault="00EE6569">
    <w:pPr>
      <w:pStyle w:val="a5"/>
      <w:jc w:val="center"/>
    </w:pPr>
    <w:r>
      <w:rPr>
        <w:lang w:val="zh-TW"/>
      </w:rPr>
      <w:fldChar w:fldCharType="begin"/>
    </w:r>
    <w:r>
      <w:rPr>
        <w:lang w:val="zh-TW"/>
      </w:rPr>
      <w:instrText xml:space="preserve"> PAGE </w:instrText>
    </w:r>
    <w:r>
      <w:rPr>
        <w:lang w:val="zh-TW"/>
      </w:rPr>
      <w:fldChar w:fldCharType="separate"/>
    </w:r>
    <w:r w:rsidR="00833660">
      <w:rPr>
        <w:noProof/>
        <w:lang w:val="zh-TW"/>
      </w:rPr>
      <w:t>460</w:t>
    </w:r>
    <w:r>
      <w:rPr>
        <w:lang w:val="zh-TW"/>
      </w:rPr>
      <w:fldChar w:fldCharType="end"/>
    </w:r>
  </w:p>
  <w:p w:rsidR="00EE6569" w:rsidRDefault="00EE6569">
    <w:pPr>
      <w:pStyle w:val="a5"/>
      <w:spacing w:line="320" w:lineRule="exac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BA0" w:rsidRDefault="00392BA0">
      <w:r>
        <w:rPr>
          <w:color w:val="000000"/>
        </w:rPr>
        <w:separator/>
      </w:r>
    </w:p>
  </w:footnote>
  <w:footnote w:type="continuationSeparator" w:id="0">
    <w:p w:rsidR="00392BA0" w:rsidRDefault="00392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69" w:rsidRDefault="00EE6569">
    <w:pPr>
      <w:pStyle w:val="aa"/>
      <w:spacing w:line="3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21A"/>
    <w:multiLevelType w:val="multilevel"/>
    <w:tmpl w:val="BD10C71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0FF67A3"/>
    <w:multiLevelType w:val="multilevel"/>
    <w:tmpl w:val="4A2CFD1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29C4333"/>
    <w:multiLevelType w:val="multilevel"/>
    <w:tmpl w:val="5A12FDE0"/>
    <w:lvl w:ilvl="0">
      <w:start w:val="1"/>
      <w:numFmt w:val="decimal"/>
      <w:lvlText w:val="(%1)"/>
      <w:lvlJc w:val="left"/>
      <w:pPr>
        <w:ind w:left="1208"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02AA6197"/>
    <w:multiLevelType w:val="multilevel"/>
    <w:tmpl w:val="31F876C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037000DA"/>
    <w:multiLevelType w:val="multilevel"/>
    <w:tmpl w:val="A5C04228"/>
    <w:lvl w:ilvl="0">
      <w:start w:val="1"/>
      <w:numFmt w:val="ideographTraditional"/>
      <w:lvlText w:val="%1、"/>
      <w:lvlJc w:val="left"/>
      <w:pPr>
        <w:ind w:left="1208" w:hanging="480"/>
      </w:pPr>
    </w:lvl>
    <w:lvl w:ilvl="1">
      <w:start w:val="1"/>
      <w:numFmt w:val="ideographTraditional"/>
      <w:lvlText w:val="%2、"/>
      <w:lvlJc w:val="left"/>
      <w:pPr>
        <w:ind w:left="1688" w:hanging="480"/>
      </w:pPr>
    </w:lvl>
    <w:lvl w:ilvl="2">
      <w:start w:val="1"/>
      <w:numFmt w:val="lowerRoman"/>
      <w:lvlText w:val="%3."/>
      <w:lvlJc w:val="right"/>
      <w:pPr>
        <w:ind w:left="2168" w:hanging="480"/>
      </w:pPr>
    </w:lvl>
    <w:lvl w:ilvl="3">
      <w:start w:val="1"/>
      <w:numFmt w:val="decimal"/>
      <w:lvlText w:val="%4."/>
      <w:lvlJc w:val="left"/>
      <w:pPr>
        <w:ind w:left="2648" w:hanging="480"/>
      </w:pPr>
    </w:lvl>
    <w:lvl w:ilvl="4">
      <w:start w:val="1"/>
      <w:numFmt w:val="ideographTraditional"/>
      <w:lvlText w:val="%5、"/>
      <w:lvlJc w:val="left"/>
      <w:pPr>
        <w:ind w:left="3128" w:hanging="480"/>
      </w:pPr>
    </w:lvl>
    <w:lvl w:ilvl="5">
      <w:start w:val="1"/>
      <w:numFmt w:val="lowerRoman"/>
      <w:lvlText w:val="%6."/>
      <w:lvlJc w:val="right"/>
      <w:pPr>
        <w:ind w:left="3608" w:hanging="480"/>
      </w:pPr>
    </w:lvl>
    <w:lvl w:ilvl="6">
      <w:start w:val="1"/>
      <w:numFmt w:val="decimal"/>
      <w:lvlText w:val="%7."/>
      <w:lvlJc w:val="left"/>
      <w:pPr>
        <w:ind w:left="4088" w:hanging="480"/>
      </w:pPr>
    </w:lvl>
    <w:lvl w:ilvl="7">
      <w:start w:val="1"/>
      <w:numFmt w:val="ideographTraditional"/>
      <w:lvlText w:val="%8、"/>
      <w:lvlJc w:val="left"/>
      <w:pPr>
        <w:ind w:left="4568" w:hanging="480"/>
      </w:pPr>
    </w:lvl>
    <w:lvl w:ilvl="8">
      <w:start w:val="1"/>
      <w:numFmt w:val="lowerRoman"/>
      <w:lvlText w:val="%9."/>
      <w:lvlJc w:val="right"/>
      <w:pPr>
        <w:ind w:left="5048" w:hanging="480"/>
      </w:pPr>
    </w:lvl>
  </w:abstractNum>
  <w:abstractNum w:abstractNumId="5">
    <w:nsid w:val="043A4834"/>
    <w:multiLevelType w:val="multilevel"/>
    <w:tmpl w:val="8DE64D5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04C05AFE"/>
    <w:multiLevelType w:val="multilevel"/>
    <w:tmpl w:val="FED830F6"/>
    <w:lvl w:ilvl="0">
      <w:start w:val="1"/>
      <w:numFmt w:val="taiwaneseCountingThousand"/>
      <w:lvlText w:val="(%1)"/>
      <w:lvlJc w:val="left"/>
      <w:pPr>
        <w:ind w:left="789"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0548546D"/>
    <w:multiLevelType w:val="multilevel"/>
    <w:tmpl w:val="3C42085C"/>
    <w:lvl w:ilvl="0">
      <w:start w:val="1"/>
      <w:numFmt w:val="decimal"/>
      <w:lvlText w:val="(%1)"/>
      <w:lvlJc w:val="left"/>
      <w:pPr>
        <w:ind w:left="1208"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06807DB7"/>
    <w:multiLevelType w:val="multilevel"/>
    <w:tmpl w:val="6954557C"/>
    <w:lvl w:ilvl="0">
      <w:start w:val="1"/>
      <w:numFmt w:val="taiwaneseCountingThousand"/>
      <w:lvlText w:val="(%1)"/>
      <w:lvlJc w:val="left"/>
      <w:pPr>
        <w:ind w:left="789"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07C53C49"/>
    <w:multiLevelType w:val="multilevel"/>
    <w:tmpl w:val="E01646F4"/>
    <w:lvl w:ilvl="0">
      <w:start w:val="1"/>
      <w:numFmt w:val="taiwaneseCountingThousand"/>
      <w:lvlText w:val="(%1)"/>
      <w:lvlJc w:val="left"/>
      <w:pPr>
        <w:ind w:left="789"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08CC20F4"/>
    <w:multiLevelType w:val="multilevel"/>
    <w:tmpl w:val="ED2AF2D4"/>
    <w:lvl w:ilvl="0">
      <w:start w:val="1"/>
      <w:numFmt w:val="decimal"/>
      <w:lvlText w:val="(%1)"/>
      <w:lvlJc w:val="left"/>
      <w:pPr>
        <w:ind w:left="840" w:hanging="48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1">
    <w:nsid w:val="09203AEC"/>
    <w:multiLevelType w:val="multilevel"/>
    <w:tmpl w:val="51A0DCA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09497771"/>
    <w:multiLevelType w:val="multilevel"/>
    <w:tmpl w:val="E0384AE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09DA20F3"/>
    <w:multiLevelType w:val="multilevel"/>
    <w:tmpl w:val="906C21C4"/>
    <w:lvl w:ilvl="0">
      <w:start w:val="1"/>
      <w:numFmt w:val="decimal"/>
      <w:lvlText w:val="(%1)"/>
      <w:lvlJc w:val="left"/>
      <w:pPr>
        <w:ind w:left="1208"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0A2C7AEA"/>
    <w:multiLevelType w:val="multilevel"/>
    <w:tmpl w:val="65D662F0"/>
    <w:lvl w:ilvl="0">
      <w:start w:val="1"/>
      <w:numFmt w:val="taiwaneseCountingThousand"/>
      <w:lvlText w:val="(%1)"/>
      <w:lvlJc w:val="left"/>
      <w:pPr>
        <w:ind w:left="789"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0AA502D1"/>
    <w:multiLevelType w:val="multilevel"/>
    <w:tmpl w:val="85F6BBEC"/>
    <w:lvl w:ilvl="0">
      <w:start w:val="1"/>
      <w:numFmt w:val="taiwaneseCountingThousand"/>
      <w:lvlText w:val="(%1)"/>
      <w:lvlJc w:val="left"/>
      <w:pPr>
        <w:ind w:left="789"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0B0729E8"/>
    <w:multiLevelType w:val="multilevel"/>
    <w:tmpl w:val="D44275C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0C195CA4"/>
    <w:multiLevelType w:val="multilevel"/>
    <w:tmpl w:val="AD3EDA42"/>
    <w:lvl w:ilvl="0">
      <w:start w:val="1"/>
      <w:numFmt w:val="taiwaneseCountingThousand"/>
      <w:lvlText w:val="(%1)"/>
      <w:lvlJc w:val="left"/>
      <w:pPr>
        <w:ind w:left="789"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0C1D5E94"/>
    <w:multiLevelType w:val="multilevel"/>
    <w:tmpl w:val="2A545316"/>
    <w:lvl w:ilvl="0">
      <w:start w:val="1"/>
      <w:numFmt w:val="taiwaneseCountingThousand"/>
      <w:lvlText w:val="(%1)"/>
      <w:lvlJc w:val="left"/>
      <w:pPr>
        <w:ind w:left="789"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0E3D7667"/>
    <w:multiLevelType w:val="multilevel"/>
    <w:tmpl w:val="57C6C3C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10843E2E"/>
    <w:multiLevelType w:val="multilevel"/>
    <w:tmpl w:val="69A8D88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10A2380F"/>
    <w:multiLevelType w:val="multilevel"/>
    <w:tmpl w:val="91EA621A"/>
    <w:lvl w:ilvl="0">
      <w:start w:val="1"/>
      <w:numFmt w:val="decimal"/>
      <w:lvlText w:val="(%1)"/>
      <w:lvlJc w:val="left"/>
      <w:pPr>
        <w:ind w:left="1130" w:hanging="480"/>
      </w:pPr>
      <w:rPr>
        <w:rFonts w:ascii="Times New Roman" w:hAnsi="Times New Roman" w:cs="Times New Roman"/>
      </w:rPr>
    </w:lvl>
    <w:lvl w:ilvl="1">
      <w:start w:val="1"/>
      <w:numFmt w:val="ideographTraditional"/>
      <w:lvlText w:val="%2、"/>
      <w:lvlJc w:val="left"/>
      <w:pPr>
        <w:ind w:left="882" w:hanging="480"/>
      </w:pPr>
    </w:lvl>
    <w:lvl w:ilvl="2">
      <w:start w:val="1"/>
      <w:numFmt w:val="lowerRoman"/>
      <w:lvlText w:val="%3."/>
      <w:lvlJc w:val="right"/>
      <w:pPr>
        <w:ind w:left="1362" w:hanging="480"/>
      </w:pPr>
    </w:lvl>
    <w:lvl w:ilvl="3">
      <w:start w:val="1"/>
      <w:numFmt w:val="decimal"/>
      <w:lvlText w:val="%4."/>
      <w:lvlJc w:val="left"/>
      <w:pPr>
        <w:ind w:left="1842" w:hanging="480"/>
      </w:pPr>
    </w:lvl>
    <w:lvl w:ilvl="4">
      <w:start w:val="1"/>
      <w:numFmt w:val="ideographTraditional"/>
      <w:lvlText w:val="%5、"/>
      <w:lvlJc w:val="left"/>
      <w:pPr>
        <w:ind w:left="2322" w:hanging="480"/>
      </w:pPr>
    </w:lvl>
    <w:lvl w:ilvl="5">
      <w:start w:val="1"/>
      <w:numFmt w:val="lowerRoman"/>
      <w:lvlText w:val="%6."/>
      <w:lvlJc w:val="right"/>
      <w:pPr>
        <w:ind w:left="2802" w:hanging="480"/>
      </w:pPr>
    </w:lvl>
    <w:lvl w:ilvl="6">
      <w:start w:val="1"/>
      <w:numFmt w:val="decimal"/>
      <w:lvlText w:val="%7."/>
      <w:lvlJc w:val="left"/>
      <w:pPr>
        <w:ind w:left="3282" w:hanging="480"/>
      </w:pPr>
    </w:lvl>
    <w:lvl w:ilvl="7">
      <w:start w:val="1"/>
      <w:numFmt w:val="ideographTraditional"/>
      <w:lvlText w:val="%8、"/>
      <w:lvlJc w:val="left"/>
      <w:pPr>
        <w:ind w:left="3762" w:hanging="480"/>
      </w:pPr>
    </w:lvl>
    <w:lvl w:ilvl="8">
      <w:start w:val="1"/>
      <w:numFmt w:val="lowerRoman"/>
      <w:lvlText w:val="%9."/>
      <w:lvlJc w:val="right"/>
      <w:pPr>
        <w:ind w:left="4242" w:hanging="480"/>
      </w:pPr>
    </w:lvl>
  </w:abstractNum>
  <w:abstractNum w:abstractNumId="22">
    <w:nsid w:val="10F10E95"/>
    <w:multiLevelType w:val="multilevel"/>
    <w:tmpl w:val="5C78CEEE"/>
    <w:lvl w:ilvl="0">
      <w:start w:val="1"/>
      <w:numFmt w:val="decimal"/>
      <w:lvlText w:val="(%1)"/>
      <w:lvlJc w:val="left"/>
      <w:pPr>
        <w:ind w:left="1208"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142039ED"/>
    <w:multiLevelType w:val="multilevel"/>
    <w:tmpl w:val="DA128A72"/>
    <w:lvl w:ilvl="0">
      <w:start w:val="1"/>
      <w:numFmt w:val="decimal"/>
      <w:lvlText w:val="%1."/>
      <w:lvlJc w:val="left"/>
      <w:pPr>
        <w:ind w:left="501" w:hanging="360"/>
      </w:pPr>
    </w:lvl>
    <w:lvl w:ilvl="1">
      <w:start w:val="1"/>
      <w:numFmt w:val="ideographTraditional"/>
      <w:lvlText w:val="%2、"/>
      <w:lvlJc w:val="left"/>
      <w:pPr>
        <w:ind w:left="1101" w:hanging="480"/>
      </w:pPr>
    </w:lvl>
    <w:lvl w:ilvl="2">
      <w:start w:val="1"/>
      <w:numFmt w:val="lowerRoman"/>
      <w:lvlText w:val="%3."/>
      <w:lvlJc w:val="right"/>
      <w:pPr>
        <w:ind w:left="1581" w:hanging="480"/>
      </w:pPr>
    </w:lvl>
    <w:lvl w:ilvl="3">
      <w:start w:val="1"/>
      <w:numFmt w:val="decimal"/>
      <w:lvlText w:val="%4."/>
      <w:lvlJc w:val="left"/>
      <w:pPr>
        <w:ind w:left="2061" w:hanging="480"/>
      </w:pPr>
    </w:lvl>
    <w:lvl w:ilvl="4">
      <w:start w:val="1"/>
      <w:numFmt w:val="ideographTraditional"/>
      <w:lvlText w:val="%5、"/>
      <w:lvlJc w:val="left"/>
      <w:pPr>
        <w:ind w:left="2541" w:hanging="480"/>
      </w:pPr>
    </w:lvl>
    <w:lvl w:ilvl="5">
      <w:start w:val="1"/>
      <w:numFmt w:val="lowerRoman"/>
      <w:lvlText w:val="%6."/>
      <w:lvlJc w:val="right"/>
      <w:pPr>
        <w:ind w:left="3021" w:hanging="480"/>
      </w:pPr>
    </w:lvl>
    <w:lvl w:ilvl="6">
      <w:start w:val="1"/>
      <w:numFmt w:val="decimal"/>
      <w:lvlText w:val="%7."/>
      <w:lvlJc w:val="left"/>
      <w:pPr>
        <w:ind w:left="3501" w:hanging="480"/>
      </w:pPr>
    </w:lvl>
    <w:lvl w:ilvl="7">
      <w:start w:val="1"/>
      <w:numFmt w:val="ideographTraditional"/>
      <w:lvlText w:val="%8、"/>
      <w:lvlJc w:val="left"/>
      <w:pPr>
        <w:ind w:left="3981" w:hanging="480"/>
      </w:pPr>
    </w:lvl>
    <w:lvl w:ilvl="8">
      <w:start w:val="1"/>
      <w:numFmt w:val="lowerRoman"/>
      <w:lvlText w:val="%9."/>
      <w:lvlJc w:val="right"/>
      <w:pPr>
        <w:ind w:left="4461" w:hanging="480"/>
      </w:pPr>
    </w:lvl>
  </w:abstractNum>
  <w:abstractNum w:abstractNumId="24">
    <w:nsid w:val="14AB2591"/>
    <w:multiLevelType w:val="multilevel"/>
    <w:tmpl w:val="B1601F44"/>
    <w:lvl w:ilvl="0">
      <w:start w:val="1"/>
      <w:numFmt w:val="taiwaneseCountingThousand"/>
      <w:lvlText w:val="(%1)"/>
      <w:lvlJc w:val="left"/>
      <w:pPr>
        <w:ind w:left="789"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nsid w:val="1625511E"/>
    <w:multiLevelType w:val="multilevel"/>
    <w:tmpl w:val="7E40DB74"/>
    <w:lvl w:ilvl="0">
      <w:start w:val="1"/>
      <w:numFmt w:val="taiwaneseCountingThousand"/>
      <w:lvlText w:val="(%1)"/>
      <w:lvlJc w:val="left"/>
      <w:pPr>
        <w:ind w:left="763"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nsid w:val="1696305F"/>
    <w:multiLevelType w:val="multilevel"/>
    <w:tmpl w:val="CE1C9C4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nsid w:val="1CF04E1A"/>
    <w:multiLevelType w:val="multilevel"/>
    <w:tmpl w:val="1A487CC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nsid w:val="1D1437AE"/>
    <w:multiLevelType w:val="multilevel"/>
    <w:tmpl w:val="90A8F474"/>
    <w:lvl w:ilvl="0">
      <w:start w:val="1"/>
      <w:numFmt w:val="decimal"/>
      <w:lvlText w:val="(%1)"/>
      <w:lvlJc w:val="left"/>
      <w:pPr>
        <w:ind w:left="1208"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nsid w:val="1D2B319A"/>
    <w:multiLevelType w:val="multilevel"/>
    <w:tmpl w:val="33E8B32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nsid w:val="1E060E21"/>
    <w:multiLevelType w:val="multilevel"/>
    <w:tmpl w:val="6756E666"/>
    <w:lvl w:ilvl="0">
      <w:start w:val="1"/>
      <w:numFmt w:val="decimal"/>
      <w:lvlText w:val="(%1)"/>
      <w:lvlJc w:val="left"/>
      <w:pPr>
        <w:ind w:left="1130" w:hanging="480"/>
      </w:pPr>
      <w:rPr>
        <w:rFonts w:ascii="Times New Roman" w:hAnsi="Times New Roman" w:cs="Times New Roman"/>
      </w:rPr>
    </w:lvl>
    <w:lvl w:ilvl="1">
      <w:start w:val="1"/>
      <w:numFmt w:val="ideographTraditional"/>
      <w:lvlText w:val="%2、"/>
      <w:lvlJc w:val="left"/>
      <w:pPr>
        <w:ind w:left="882" w:hanging="480"/>
      </w:pPr>
    </w:lvl>
    <w:lvl w:ilvl="2">
      <w:start w:val="1"/>
      <w:numFmt w:val="lowerRoman"/>
      <w:lvlText w:val="%3."/>
      <w:lvlJc w:val="right"/>
      <w:pPr>
        <w:ind w:left="1362" w:hanging="480"/>
      </w:pPr>
    </w:lvl>
    <w:lvl w:ilvl="3">
      <w:start w:val="1"/>
      <w:numFmt w:val="decimal"/>
      <w:lvlText w:val="%4."/>
      <w:lvlJc w:val="left"/>
      <w:pPr>
        <w:ind w:left="1842" w:hanging="480"/>
      </w:pPr>
    </w:lvl>
    <w:lvl w:ilvl="4">
      <w:start w:val="1"/>
      <w:numFmt w:val="ideographTraditional"/>
      <w:lvlText w:val="%5、"/>
      <w:lvlJc w:val="left"/>
      <w:pPr>
        <w:ind w:left="2322" w:hanging="480"/>
      </w:pPr>
    </w:lvl>
    <w:lvl w:ilvl="5">
      <w:start w:val="1"/>
      <w:numFmt w:val="lowerRoman"/>
      <w:lvlText w:val="%6."/>
      <w:lvlJc w:val="right"/>
      <w:pPr>
        <w:ind w:left="2802" w:hanging="480"/>
      </w:pPr>
    </w:lvl>
    <w:lvl w:ilvl="6">
      <w:start w:val="1"/>
      <w:numFmt w:val="decimal"/>
      <w:lvlText w:val="%7."/>
      <w:lvlJc w:val="left"/>
      <w:pPr>
        <w:ind w:left="3282" w:hanging="480"/>
      </w:pPr>
    </w:lvl>
    <w:lvl w:ilvl="7">
      <w:start w:val="1"/>
      <w:numFmt w:val="ideographTraditional"/>
      <w:lvlText w:val="%8、"/>
      <w:lvlJc w:val="left"/>
      <w:pPr>
        <w:ind w:left="3762" w:hanging="480"/>
      </w:pPr>
    </w:lvl>
    <w:lvl w:ilvl="8">
      <w:start w:val="1"/>
      <w:numFmt w:val="lowerRoman"/>
      <w:lvlText w:val="%9."/>
      <w:lvlJc w:val="right"/>
      <w:pPr>
        <w:ind w:left="4242" w:hanging="480"/>
      </w:pPr>
    </w:lvl>
  </w:abstractNum>
  <w:abstractNum w:abstractNumId="31">
    <w:nsid w:val="1E3E738C"/>
    <w:multiLevelType w:val="multilevel"/>
    <w:tmpl w:val="0D0CF56A"/>
    <w:lvl w:ilvl="0">
      <w:start w:val="1"/>
      <w:numFmt w:val="decimal"/>
      <w:lvlText w:val="(%1)"/>
      <w:lvlJc w:val="left"/>
      <w:pPr>
        <w:ind w:left="1208"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nsid w:val="1E817587"/>
    <w:multiLevelType w:val="multilevel"/>
    <w:tmpl w:val="360026C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nsid w:val="1EE163F8"/>
    <w:multiLevelType w:val="multilevel"/>
    <w:tmpl w:val="D97CEEB6"/>
    <w:lvl w:ilvl="0">
      <w:start w:val="1"/>
      <w:numFmt w:val="ideographTraditional"/>
      <w:lvlText w:val="%1、"/>
      <w:lvlJc w:val="left"/>
      <w:pPr>
        <w:ind w:left="1208" w:hanging="480"/>
      </w:pPr>
      <w:rPr>
        <w:rFonts w:ascii="標楷體" w:eastAsia="標楷體" w:hAnsi="標楷體" w:cs="Times New Roman"/>
      </w:rPr>
    </w:lvl>
    <w:lvl w:ilvl="1">
      <w:start w:val="1"/>
      <w:numFmt w:val="ideographTraditional"/>
      <w:lvlText w:val="%2、"/>
      <w:lvlJc w:val="left"/>
      <w:pPr>
        <w:ind w:left="1688" w:hanging="480"/>
      </w:pPr>
    </w:lvl>
    <w:lvl w:ilvl="2">
      <w:start w:val="1"/>
      <w:numFmt w:val="lowerRoman"/>
      <w:lvlText w:val="%3."/>
      <w:lvlJc w:val="right"/>
      <w:pPr>
        <w:ind w:left="2168" w:hanging="480"/>
      </w:pPr>
    </w:lvl>
    <w:lvl w:ilvl="3">
      <w:start w:val="1"/>
      <w:numFmt w:val="decimal"/>
      <w:lvlText w:val="%4."/>
      <w:lvlJc w:val="left"/>
      <w:pPr>
        <w:ind w:left="2648" w:hanging="480"/>
      </w:pPr>
    </w:lvl>
    <w:lvl w:ilvl="4">
      <w:start w:val="1"/>
      <w:numFmt w:val="ideographTraditional"/>
      <w:lvlText w:val="%5、"/>
      <w:lvlJc w:val="left"/>
      <w:pPr>
        <w:ind w:left="3128" w:hanging="480"/>
      </w:pPr>
    </w:lvl>
    <w:lvl w:ilvl="5">
      <w:start w:val="1"/>
      <w:numFmt w:val="lowerRoman"/>
      <w:lvlText w:val="%6."/>
      <w:lvlJc w:val="right"/>
      <w:pPr>
        <w:ind w:left="3608" w:hanging="480"/>
      </w:pPr>
    </w:lvl>
    <w:lvl w:ilvl="6">
      <w:start w:val="1"/>
      <w:numFmt w:val="decimal"/>
      <w:lvlText w:val="%7."/>
      <w:lvlJc w:val="left"/>
      <w:pPr>
        <w:ind w:left="4088" w:hanging="480"/>
      </w:pPr>
    </w:lvl>
    <w:lvl w:ilvl="7">
      <w:start w:val="1"/>
      <w:numFmt w:val="ideographTraditional"/>
      <w:lvlText w:val="%8、"/>
      <w:lvlJc w:val="left"/>
      <w:pPr>
        <w:ind w:left="4568" w:hanging="480"/>
      </w:pPr>
    </w:lvl>
    <w:lvl w:ilvl="8">
      <w:start w:val="1"/>
      <w:numFmt w:val="lowerRoman"/>
      <w:lvlText w:val="%9."/>
      <w:lvlJc w:val="right"/>
      <w:pPr>
        <w:ind w:left="5048" w:hanging="480"/>
      </w:pPr>
    </w:lvl>
  </w:abstractNum>
  <w:abstractNum w:abstractNumId="34">
    <w:nsid w:val="2007536A"/>
    <w:multiLevelType w:val="multilevel"/>
    <w:tmpl w:val="B32657AE"/>
    <w:lvl w:ilvl="0">
      <w:start w:val="1"/>
      <w:numFmt w:val="taiwaneseCountingThousand"/>
      <w:lvlText w:val="(%1)"/>
      <w:lvlJc w:val="left"/>
      <w:pPr>
        <w:ind w:left="789"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nsid w:val="208E309A"/>
    <w:multiLevelType w:val="multilevel"/>
    <w:tmpl w:val="60A03A2E"/>
    <w:lvl w:ilvl="0">
      <w:start w:val="1"/>
      <w:numFmt w:val="taiwaneseCountingThousand"/>
      <w:lvlText w:val="(%1)"/>
      <w:lvlJc w:val="left"/>
      <w:pPr>
        <w:ind w:left="763"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nsid w:val="222E6ADD"/>
    <w:multiLevelType w:val="multilevel"/>
    <w:tmpl w:val="B706D632"/>
    <w:lvl w:ilvl="0">
      <w:start w:val="1"/>
      <w:numFmt w:val="taiwaneseCountingThousand"/>
      <w:lvlText w:val="(%1)"/>
      <w:lvlJc w:val="left"/>
      <w:pPr>
        <w:ind w:left="789"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nsid w:val="24E11388"/>
    <w:multiLevelType w:val="multilevel"/>
    <w:tmpl w:val="18A865D2"/>
    <w:lvl w:ilvl="0">
      <w:start w:val="1"/>
      <w:numFmt w:val="decimal"/>
      <w:lvlText w:val="(%1)"/>
      <w:lvlJc w:val="left"/>
      <w:pPr>
        <w:ind w:left="1208"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nsid w:val="253B7A42"/>
    <w:multiLevelType w:val="multilevel"/>
    <w:tmpl w:val="0046CBB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nsid w:val="25FF66F1"/>
    <w:multiLevelType w:val="multilevel"/>
    <w:tmpl w:val="D0F24D40"/>
    <w:lvl w:ilvl="0">
      <w:start w:val="1"/>
      <w:numFmt w:val="ideographTraditional"/>
      <w:lvlText w:val="%1、"/>
      <w:lvlJc w:val="left"/>
      <w:pPr>
        <w:ind w:left="1208" w:hanging="480"/>
      </w:pPr>
      <w:rPr>
        <w:rFonts w:ascii="標楷體" w:eastAsia="標楷體" w:hAnsi="標楷體" w:cs="Times New Roman"/>
      </w:rPr>
    </w:lvl>
    <w:lvl w:ilvl="1">
      <w:start w:val="1"/>
      <w:numFmt w:val="ideographTraditional"/>
      <w:lvlText w:val="%2、"/>
      <w:lvlJc w:val="left"/>
      <w:pPr>
        <w:ind w:left="1688" w:hanging="480"/>
      </w:pPr>
    </w:lvl>
    <w:lvl w:ilvl="2">
      <w:start w:val="1"/>
      <w:numFmt w:val="lowerRoman"/>
      <w:lvlText w:val="%3."/>
      <w:lvlJc w:val="right"/>
      <w:pPr>
        <w:ind w:left="2168" w:hanging="480"/>
      </w:pPr>
    </w:lvl>
    <w:lvl w:ilvl="3">
      <w:start w:val="1"/>
      <w:numFmt w:val="decimal"/>
      <w:lvlText w:val="%4."/>
      <w:lvlJc w:val="left"/>
      <w:pPr>
        <w:ind w:left="2648" w:hanging="480"/>
      </w:pPr>
    </w:lvl>
    <w:lvl w:ilvl="4">
      <w:start w:val="1"/>
      <w:numFmt w:val="ideographTraditional"/>
      <w:lvlText w:val="%5、"/>
      <w:lvlJc w:val="left"/>
      <w:pPr>
        <w:ind w:left="3128" w:hanging="480"/>
      </w:pPr>
    </w:lvl>
    <w:lvl w:ilvl="5">
      <w:start w:val="1"/>
      <w:numFmt w:val="lowerRoman"/>
      <w:lvlText w:val="%6."/>
      <w:lvlJc w:val="right"/>
      <w:pPr>
        <w:ind w:left="3608" w:hanging="480"/>
      </w:pPr>
    </w:lvl>
    <w:lvl w:ilvl="6">
      <w:start w:val="1"/>
      <w:numFmt w:val="decimal"/>
      <w:lvlText w:val="%7."/>
      <w:lvlJc w:val="left"/>
      <w:pPr>
        <w:ind w:left="4088" w:hanging="480"/>
      </w:pPr>
    </w:lvl>
    <w:lvl w:ilvl="7">
      <w:start w:val="1"/>
      <w:numFmt w:val="ideographTraditional"/>
      <w:lvlText w:val="%8、"/>
      <w:lvlJc w:val="left"/>
      <w:pPr>
        <w:ind w:left="4568" w:hanging="480"/>
      </w:pPr>
    </w:lvl>
    <w:lvl w:ilvl="8">
      <w:start w:val="1"/>
      <w:numFmt w:val="lowerRoman"/>
      <w:lvlText w:val="%9."/>
      <w:lvlJc w:val="right"/>
      <w:pPr>
        <w:ind w:left="5048" w:hanging="480"/>
      </w:pPr>
    </w:lvl>
  </w:abstractNum>
  <w:abstractNum w:abstractNumId="40">
    <w:nsid w:val="268B5FAA"/>
    <w:multiLevelType w:val="multilevel"/>
    <w:tmpl w:val="97F2CBC0"/>
    <w:lvl w:ilvl="0">
      <w:start w:val="1"/>
      <w:numFmt w:val="decimal"/>
      <w:lvlText w:val="(%1)"/>
      <w:lvlJc w:val="left"/>
      <w:pPr>
        <w:ind w:left="840" w:hanging="48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41">
    <w:nsid w:val="26FB2941"/>
    <w:multiLevelType w:val="multilevel"/>
    <w:tmpl w:val="A55ADCE8"/>
    <w:lvl w:ilvl="0">
      <w:start w:val="1"/>
      <w:numFmt w:val="decimal"/>
      <w:lvlText w:val="(%1)"/>
      <w:lvlJc w:val="left"/>
      <w:pPr>
        <w:ind w:left="840" w:hanging="48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42">
    <w:nsid w:val="27A93369"/>
    <w:multiLevelType w:val="multilevel"/>
    <w:tmpl w:val="EAA45C0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nsid w:val="27F17A27"/>
    <w:multiLevelType w:val="multilevel"/>
    <w:tmpl w:val="026065A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nsid w:val="287A0A32"/>
    <w:multiLevelType w:val="multilevel"/>
    <w:tmpl w:val="988A7D64"/>
    <w:lvl w:ilvl="0">
      <w:start w:val="1"/>
      <w:numFmt w:val="taiwaneseCountingThousand"/>
      <w:lvlText w:val="(%1)"/>
      <w:lvlJc w:val="left"/>
      <w:pPr>
        <w:ind w:left="789"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nsid w:val="28A8670C"/>
    <w:multiLevelType w:val="multilevel"/>
    <w:tmpl w:val="F466AEDE"/>
    <w:lvl w:ilvl="0">
      <w:start w:val="1"/>
      <w:numFmt w:val="taiwaneseCountingThousand"/>
      <w:lvlText w:val="(%1)"/>
      <w:lvlJc w:val="left"/>
      <w:pPr>
        <w:ind w:left="789"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nsid w:val="2A7B6591"/>
    <w:multiLevelType w:val="multilevel"/>
    <w:tmpl w:val="72963D8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nsid w:val="2A8D2477"/>
    <w:multiLevelType w:val="multilevel"/>
    <w:tmpl w:val="2582416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nsid w:val="2AAA78F0"/>
    <w:multiLevelType w:val="multilevel"/>
    <w:tmpl w:val="B0D8D258"/>
    <w:lvl w:ilvl="0">
      <w:start w:val="1"/>
      <w:numFmt w:val="taiwaneseCountingThousand"/>
      <w:lvlText w:val="(%1)"/>
      <w:lvlJc w:val="left"/>
      <w:pPr>
        <w:ind w:left="789"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nsid w:val="2B742DB1"/>
    <w:multiLevelType w:val="multilevel"/>
    <w:tmpl w:val="190EB78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nsid w:val="2C7539DC"/>
    <w:multiLevelType w:val="multilevel"/>
    <w:tmpl w:val="C00E7DF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nsid w:val="2D3D35A2"/>
    <w:multiLevelType w:val="multilevel"/>
    <w:tmpl w:val="7F9892B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nsid w:val="2E0001CB"/>
    <w:multiLevelType w:val="multilevel"/>
    <w:tmpl w:val="F78A1746"/>
    <w:lvl w:ilvl="0">
      <w:start w:val="1"/>
      <w:numFmt w:val="decimal"/>
      <w:lvlText w:val="(%1)"/>
      <w:lvlJc w:val="left"/>
      <w:pPr>
        <w:ind w:left="1208"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nsid w:val="30346CAE"/>
    <w:multiLevelType w:val="multilevel"/>
    <w:tmpl w:val="61CC2EB8"/>
    <w:lvl w:ilvl="0">
      <w:start w:val="1"/>
      <w:numFmt w:val="taiwaneseCountingThousand"/>
      <w:lvlText w:val="(%1)"/>
      <w:lvlJc w:val="left"/>
      <w:pPr>
        <w:ind w:left="763"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nsid w:val="308D5548"/>
    <w:multiLevelType w:val="multilevel"/>
    <w:tmpl w:val="D3EA3B40"/>
    <w:lvl w:ilvl="0">
      <w:start w:val="1"/>
      <w:numFmt w:val="taiwaneseCountingThousand"/>
      <w:lvlText w:val="(%1)"/>
      <w:lvlJc w:val="left"/>
      <w:pPr>
        <w:ind w:left="789"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nsid w:val="311B24F2"/>
    <w:multiLevelType w:val="multilevel"/>
    <w:tmpl w:val="23783EB8"/>
    <w:lvl w:ilvl="0">
      <w:start w:val="1"/>
      <w:numFmt w:val="decimal"/>
      <w:lvlText w:val="(%1)"/>
      <w:lvlJc w:val="left"/>
      <w:pPr>
        <w:ind w:left="1208"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
    <w:nsid w:val="33921FE8"/>
    <w:multiLevelType w:val="multilevel"/>
    <w:tmpl w:val="657CDFA2"/>
    <w:lvl w:ilvl="0">
      <w:start w:val="1"/>
      <w:numFmt w:val="taiwaneseCountingThousand"/>
      <w:lvlText w:val="(%1)"/>
      <w:lvlJc w:val="left"/>
      <w:pPr>
        <w:ind w:left="763"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nsid w:val="340E3980"/>
    <w:multiLevelType w:val="multilevel"/>
    <w:tmpl w:val="371A698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nsid w:val="344B6B15"/>
    <w:multiLevelType w:val="multilevel"/>
    <w:tmpl w:val="A70013C6"/>
    <w:lvl w:ilvl="0">
      <w:start w:val="1"/>
      <w:numFmt w:val="decimal"/>
      <w:lvlText w:val="(%1)"/>
      <w:lvlJc w:val="left"/>
      <w:pPr>
        <w:ind w:left="1130" w:hanging="480"/>
      </w:pPr>
      <w:rPr>
        <w:rFonts w:ascii="Times New Roman" w:hAnsi="Times New Roman" w:cs="Times New Roman"/>
      </w:rPr>
    </w:lvl>
    <w:lvl w:ilvl="1">
      <w:start w:val="1"/>
      <w:numFmt w:val="ideographTraditional"/>
      <w:lvlText w:val="%2、"/>
      <w:lvlJc w:val="left"/>
      <w:pPr>
        <w:ind w:left="882" w:hanging="480"/>
      </w:pPr>
    </w:lvl>
    <w:lvl w:ilvl="2">
      <w:start w:val="1"/>
      <w:numFmt w:val="lowerRoman"/>
      <w:lvlText w:val="%3."/>
      <w:lvlJc w:val="right"/>
      <w:pPr>
        <w:ind w:left="1362" w:hanging="480"/>
      </w:pPr>
    </w:lvl>
    <w:lvl w:ilvl="3">
      <w:start w:val="1"/>
      <w:numFmt w:val="decimal"/>
      <w:lvlText w:val="%4."/>
      <w:lvlJc w:val="left"/>
      <w:pPr>
        <w:ind w:left="1842" w:hanging="480"/>
      </w:pPr>
    </w:lvl>
    <w:lvl w:ilvl="4">
      <w:start w:val="1"/>
      <w:numFmt w:val="ideographTraditional"/>
      <w:lvlText w:val="%5、"/>
      <w:lvlJc w:val="left"/>
      <w:pPr>
        <w:ind w:left="2322" w:hanging="480"/>
      </w:pPr>
    </w:lvl>
    <w:lvl w:ilvl="5">
      <w:start w:val="1"/>
      <w:numFmt w:val="lowerRoman"/>
      <w:lvlText w:val="%6."/>
      <w:lvlJc w:val="right"/>
      <w:pPr>
        <w:ind w:left="2802" w:hanging="480"/>
      </w:pPr>
    </w:lvl>
    <w:lvl w:ilvl="6">
      <w:start w:val="1"/>
      <w:numFmt w:val="decimal"/>
      <w:lvlText w:val="%7."/>
      <w:lvlJc w:val="left"/>
      <w:pPr>
        <w:ind w:left="3282" w:hanging="480"/>
      </w:pPr>
    </w:lvl>
    <w:lvl w:ilvl="7">
      <w:start w:val="1"/>
      <w:numFmt w:val="ideographTraditional"/>
      <w:lvlText w:val="%8、"/>
      <w:lvlJc w:val="left"/>
      <w:pPr>
        <w:ind w:left="3762" w:hanging="480"/>
      </w:pPr>
    </w:lvl>
    <w:lvl w:ilvl="8">
      <w:start w:val="1"/>
      <w:numFmt w:val="lowerRoman"/>
      <w:lvlText w:val="%9."/>
      <w:lvlJc w:val="right"/>
      <w:pPr>
        <w:ind w:left="4242" w:hanging="480"/>
      </w:pPr>
    </w:lvl>
  </w:abstractNum>
  <w:abstractNum w:abstractNumId="59">
    <w:nsid w:val="354B369B"/>
    <w:multiLevelType w:val="multilevel"/>
    <w:tmpl w:val="2DD223D0"/>
    <w:lvl w:ilvl="0">
      <w:start w:val="1"/>
      <w:numFmt w:val="taiwaneseCountingThousand"/>
      <w:lvlText w:val="(%1)"/>
      <w:lvlJc w:val="left"/>
      <w:pPr>
        <w:ind w:left="789"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0">
    <w:nsid w:val="358979A0"/>
    <w:multiLevelType w:val="multilevel"/>
    <w:tmpl w:val="A42C9B5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nsid w:val="362857D3"/>
    <w:multiLevelType w:val="multilevel"/>
    <w:tmpl w:val="EB688BC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nsid w:val="364C4083"/>
    <w:multiLevelType w:val="multilevel"/>
    <w:tmpl w:val="4E28BBF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3">
    <w:nsid w:val="366508BC"/>
    <w:multiLevelType w:val="multilevel"/>
    <w:tmpl w:val="69AA32F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4">
    <w:nsid w:val="37282D42"/>
    <w:multiLevelType w:val="multilevel"/>
    <w:tmpl w:val="E71EED9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5">
    <w:nsid w:val="372A093B"/>
    <w:multiLevelType w:val="multilevel"/>
    <w:tmpl w:val="753ACBE4"/>
    <w:lvl w:ilvl="0">
      <w:start w:val="1"/>
      <w:numFmt w:val="ideographTraditional"/>
      <w:lvlText w:val="%1、"/>
      <w:lvlJc w:val="left"/>
      <w:pPr>
        <w:ind w:left="1208" w:hanging="480"/>
      </w:pPr>
      <w:rPr>
        <w:rFonts w:ascii="標楷體" w:eastAsia="標楷體" w:hAnsi="標楷體" w:cs="Times New Roman"/>
      </w:rPr>
    </w:lvl>
    <w:lvl w:ilvl="1">
      <w:start w:val="1"/>
      <w:numFmt w:val="ideographTraditional"/>
      <w:lvlText w:val="%2、"/>
      <w:lvlJc w:val="left"/>
      <w:pPr>
        <w:ind w:left="1688" w:hanging="480"/>
      </w:pPr>
    </w:lvl>
    <w:lvl w:ilvl="2">
      <w:start w:val="1"/>
      <w:numFmt w:val="lowerRoman"/>
      <w:lvlText w:val="%3."/>
      <w:lvlJc w:val="right"/>
      <w:pPr>
        <w:ind w:left="2168" w:hanging="480"/>
      </w:pPr>
    </w:lvl>
    <w:lvl w:ilvl="3">
      <w:start w:val="1"/>
      <w:numFmt w:val="decimal"/>
      <w:lvlText w:val="%4."/>
      <w:lvlJc w:val="left"/>
      <w:pPr>
        <w:ind w:left="2648" w:hanging="480"/>
      </w:pPr>
    </w:lvl>
    <w:lvl w:ilvl="4">
      <w:start w:val="1"/>
      <w:numFmt w:val="ideographTraditional"/>
      <w:lvlText w:val="%5、"/>
      <w:lvlJc w:val="left"/>
      <w:pPr>
        <w:ind w:left="3128" w:hanging="480"/>
      </w:pPr>
    </w:lvl>
    <w:lvl w:ilvl="5">
      <w:start w:val="1"/>
      <w:numFmt w:val="lowerRoman"/>
      <w:lvlText w:val="%6."/>
      <w:lvlJc w:val="right"/>
      <w:pPr>
        <w:ind w:left="3608" w:hanging="480"/>
      </w:pPr>
    </w:lvl>
    <w:lvl w:ilvl="6">
      <w:start w:val="1"/>
      <w:numFmt w:val="decimal"/>
      <w:lvlText w:val="%7."/>
      <w:lvlJc w:val="left"/>
      <w:pPr>
        <w:ind w:left="4088" w:hanging="480"/>
      </w:pPr>
    </w:lvl>
    <w:lvl w:ilvl="7">
      <w:start w:val="1"/>
      <w:numFmt w:val="ideographTraditional"/>
      <w:lvlText w:val="%8、"/>
      <w:lvlJc w:val="left"/>
      <w:pPr>
        <w:ind w:left="4568" w:hanging="480"/>
      </w:pPr>
    </w:lvl>
    <w:lvl w:ilvl="8">
      <w:start w:val="1"/>
      <w:numFmt w:val="lowerRoman"/>
      <w:lvlText w:val="%9."/>
      <w:lvlJc w:val="right"/>
      <w:pPr>
        <w:ind w:left="5048" w:hanging="480"/>
      </w:pPr>
    </w:lvl>
  </w:abstractNum>
  <w:abstractNum w:abstractNumId="66">
    <w:nsid w:val="37AE5724"/>
    <w:multiLevelType w:val="multilevel"/>
    <w:tmpl w:val="A5F670A2"/>
    <w:lvl w:ilvl="0">
      <w:start w:val="1"/>
      <w:numFmt w:val="taiwaneseCountingThousand"/>
      <w:lvlText w:val="(%1)"/>
      <w:lvlJc w:val="left"/>
      <w:pPr>
        <w:ind w:left="763"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7">
    <w:nsid w:val="37B25663"/>
    <w:multiLevelType w:val="multilevel"/>
    <w:tmpl w:val="BC5A389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8">
    <w:nsid w:val="386A6CFD"/>
    <w:multiLevelType w:val="multilevel"/>
    <w:tmpl w:val="0C78D894"/>
    <w:lvl w:ilvl="0">
      <w:start w:val="1"/>
      <w:numFmt w:val="decimal"/>
      <w:lvlText w:val="(%1)"/>
      <w:lvlJc w:val="left"/>
      <w:pPr>
        <w:ind w:left="1047" w:hanging="480"/>
      </w:pPr>
      <w:rPr>
        <w:rFonts w:ascii="Times New Roman" w:hAnsi="Times New Roman" w:cs="Times New Roman"/>
      </w:rPr>
    </w:lvl>
    <w:lvl w:ilvl="1">
      <w:start w:val="1"/>
      <w:numFmt w:val="ideographTraditional"/>
      <w:lvlText w:val="%2、"/>
      <w:lvlJc w:val="left"/>
      <w:pPr>
        <w:ind w:left="799" w:hanging="480"/>
      </w:pPr>
    </w:lvl>
    <w:lvl w:ilvl="2">
      <w:start w:val="1"/>
      <w:numFmt w:val="lowerRoman"/>
      <w:lvlText w:val="%3."/>
      <w:lvlJc w:val="right"/>
      <w:pPr>
        <w:ind w:left="1279" w:hanging="480"/>
      </w:pPr>
    </w:lvl>
    <w:lvl w:ilvl="3">
      <w:start w:val="1"/>
      <w:numFmt w:val="decimal"/>
      <w:lvlText w:val="%4."/>
      <w:lvlJc w:val="left"/>
      <w:pPr>
        <w:ind w:left="1759" w:hanging="480"/>
      </w:pPr>
    </w:lvl>
    <w:lvl w:ilvl="4">
      <w:start w:val="1"/>
      <w:numFmt w:val="ideographTraditional"/>
      <w:lvlText w:val="%5、"/>
      <w:lvlJc w:val="left"/>
      <w:pPr>
        <w:ind w:left="2239" w:hanging="480"/>
      </w:pPr>
    </w:lvl>
    <w:lvl w:ilvl="5">
      <w:start w:val="1"/>
      <w:numFmt w:val="lowerRoman"/>
      <w:lvlText w:val="%6."/>
      <w:lvlJc w:val="right"/>
      <w:pPr>
        <w:ind w:left="2719" w:hanging="480"/>
      </w:pPr>
    </w:lvl>
    <w:lvl w:ilvl="6">
      <w:start w:val="1"/>
      <w:numFmt w:val="decimal"/>
      <w:lvlText w:val="%7."/>
      <w:lvlJc w:val="left"/>
      <w:pPr>
        <w:ind w:left="3199" w:hanging="480"/>
      </w:pPr>
    </w:lvl>
    <w:lvl w:ilvl="7">
      <w:start w:val="1"/>
      <w:numFmt w:val="ideographTraditional"/>
      <w:lvlText w:val="%8、"/>
      <w:lvlJc w:val="left"/>
      <w:pPr>
        <w:ind w:left="3679" w:hanging="480"/>
      </w:pPr>
    </w:lvl>
    <w:lvl w:ilvl="8">
      <w:start w:val="1"/>
      <w:numFmt w:val="lowerRoman"/>
      <w:lvlText w:val="%9."/>
      <w:lvlJc w:val="right"/>
      <w:pPr>
        <w:ind w:left="4159" w:hanging="480"/>
      </w:pPr>
    </w:lvl>
  </w:abstractNum>
  <w:abstractNum w:abstractNumId="69">
    <w:nsid w:val="38D0374D"/>
    <w:multiLevelType w:val="multilevel"/>
    <w:tmpl w:val="6E6CBAC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0">
    <w:nsid w:val="397336B6"/>
    <w:multiLevelType w:val="multilevel"/>
    <w:tmpl w:val="32AEA01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1">
    <w:nsid w:val="39BD53B0"/>
    <w:multiLevelType w:val="multilevel"/>
    <w:tmpl w:val="88242D62"/>
    <w:lvl w:ilvl="0">
      <w:start w:val="1"/>
      <w:numFmt w:val="decimal"/>
      <w:lvlText w:val="(%1)"/>
      <w:lvlJc w:val="left"/>
      <w:pPr>
        <w:ind w:left="1208" w:hanging="480"/>
      </w:pPr>
      <w:rPr>
        <w:rFonts w:ascii="Times New Roman" w:hAnsi="Times New Roman" w:cs="Times New Roman"/>
      </w:rPr>
    </w:lvl>
    <w:lvl w:ilvl="1">
      <w:start w:val="1"/>
      <w:numFmt w:val="ideographTraditional"/>
      <w:lvlText w:val="%2、"/>
      <w:lvlJc w:val="left"/>
      <w:pPr>
        <w:ind w:left="1688" w:hanging="480"/>
      </w:pPr>
    </w:lvl>
    <w:lvl w:ilvl="2">
      <w:start w:val="1"/>
      <w:numFmt w:val="lowerRoman"/>
      <w:lvlText w:val="%3."/>
      <w:lvlJc w:val="right"/>
      <w:pPr>
        <w:ind w:left="2168" w:hanging="480"/>
      </w:pPr>
    </w:lvl>
    <w:lvl w:ilvl="3">
      <w:start w:val="1"/>
      <w:numFmt w:val="decimal"/>
      <w:lvlText w:val="%4."/>
      <w:lvlJc w:val="left"/>
      <w:pPr>
        <w:ind w:left="2648" w:hanging="480"/>
      </w:pPr>
    </w:lvl>
    <w:lvl w:ilvl="4">
      <w:start w:val="1"/>
      <w:numFmt w:val="ideographTraditional"/>
      <w:lvlText w:val="%5、"/>
      <w:lvlJc w:val="left"/>
      <w:pPr>
        <w:ind w:left="3128" w:hanging="480"/>
      </w:pPr>
    </w:lvl>
    <w:lvl w:ilvl="5">
      <w:start w:val="1"/>
      <w:numFmt w:val="lowerRoman"/>
      <w:lvlText w:val="%6."/>
      <w:lvlJc w:val="right"/>
      <w:pPr>
        <w:ind w:left="3608" w:hanging="480"/>
      </w:pPr>
    </w:lvl>
    <w:lvl w:ilvl="6">
      <w:start w:val="1"/>
      <w:numFmt w:val="decimal"/>
      <w:lvlText w:val="%7."/>
      <w:lvlJc w:val="left"/>
      <w:pPr>
        <w:ind w:left="4088" w:hanging="480"/>
      </w:pPr>
    </w:lvl>
    <w:lvl w:ilvl="7">
      <w:start w:val="1"/>
      <w:numFmt w:val="ideographTraditional"/>
      <w:lvlText w:val="%8、"/>
      <w:lvlJc w:val="left"/>
      <w:pPr>
        <w:ind w:left="4568" w:hanging="480"/>
      </w:pPr>
    </w:lvl>
    <w:lvl w:ilvl="8">
      <w:start w:val="1"/>
      <w:numFmt w:val="lowerRoman"/>
      <w:lvlText w:val="%9."/>
      <w:lvlJc w:val="right"/>
      <w:pPr>
        <w:ind w:left="5048" w:hanging="480"/>
      </w:pPr>
    </w:lvl>
  </w:abstractNum>
  <w:abstractNum w:abstractNumId="72">
    <w:nsid w:val="3B991F63"/>
    <w:multiLevelType w:val="multilevel"/>
    <w:tmpl w:val="A95A4CA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3">
    <w:nsid w:val="40222AE7"/>
    <w:multiLevelType w:val="multilevel"/>
    <w:tmpl w:val="147EA75C"/>
    <w:lvl w:ilvl="0">
      <w:start w:val="1"/>
      <w:numFmt w:val="decimal"/>
      <w:lvlText w:val="(%1)"/>
      <w:lvlJc w:val="left"/>
      <w:pPr>
        <w:ind w:left="1047" w:hanging="480"/>
      </w:pPr>
      <w:rPr>
        <w:rFonts w:ascii="Times New Roman" w:hAnsi="Times New Roman" w:cs="Times New Roman"/>
      </w:rPr>
    </w:lvl>
    <w:lvl w:ilvl="1">
      <w:start w:val="1"/>
      <w:numFmt w:val="ideographTraditional"/>
      <w:lvlText w:val="%2、"/>
      <w:lvlJc w:val="left"/>
      <w:pPr>
        <w:ind w:left="799" w:hanging="480"/>
      </w:pPr>
    </w:lvl>
    <w:lvl w:ilvl="2">
      <w:start w:val="1"/>
      <w:numFmt w:val="lowerRoman"/>
      <w:lvlText w:val="%3."/>
      <w:lvlJc w:val="right"/>
      <w:pPr>
        <w:ind w:left="1279" w:hanging="480"/>
      </w:pPr>
    </w:lvl>
    <w:lvl w:ilvl="3">
      <w:start w:val="1"/>
      <w:numFmt w:val="decimal"/>
      <w:lvlText w:val="%4."/>
      <w:lvlJc w:val="left"/>
      <w:pPr>
        <w:ind w:left="1759" w:hanging="480"/>
      </w:pPr>
    </w:lvl>
    <w:lvl w:ilvl="4">
      <w:start w:val="1"/>
      <w:numFmt w:val="ideographTraditional"/>
      <w:lvlText w:val="%5、"/>
      <w:lvlJc w:val="left"/>
      <w:pPr>
        <w:ind w:left="2239" w:hanging="480"/>
      </w:pPr>
    </w:lvl>
    <w:lvl w:ilvl="5">
      <w:start w:val="1"/>
      <w:numFmt w:val="lowerRoman"/>
      <w:lvlText w:val="%6."/>
      <w:lvlJc w:val="right"/>
      <w:pPr>
        <w:ind w:left="2719" w:hanging="480"/>
      </w:pPr>
    </w:lvl>
    <w:lvl w:ilvl="6">
      <w:start w:val="1"/>
      <w:numFmt w:val="decimal"/>
      <w:lvlText w:val="%7."/>
      <w:lvlJc w:val="left"/>
      <w:pPr>
        <w:ind w:left="3199" w:hanging="480"/>
      </w:pPr>
    </w:lvl>
    <w:lvl w:ilvl="7">
      <w:start w:val="1"/>
      <w:numFmt w:val="ideographTraditional"/>
      <w:lvlText w:val="%8、"/>
      <w:lvlJc w:val="left"/>
      <w:pPr>
        <w:ind w:left="3679" w:hanging="480"/>
      </w:pPr>
    </w:lvl>
    <w:lvl w:ilvl="8">
      <w:start w:val="1"/>
      <w:numFmt w:val="lowerRoman"/>
      <w:lvlText w:val="%9."/>
      <w:lvlJc w:val="right"/>
      <w:pPr>
        <w:ind w:left="4159" w:hanging="480"/>
      </w:pPr>
    </w:lvl>
  </w:abstractNum>
  <w:abstractNum w:abstractNumId="74">
    <w:nsid w:val="40891AF5"/>
    <w:multiLevelType w:val="multilevel"/>
    <w:tmpl w:val="CA92FCA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5">
    <w:nsid w:val="410362FE"/>
    <w:multiLevelType w:val="multilevel"/>
    <w:tmpl w:val="03426088"/>
    <w:lvl w:ilvl="0">
      <w:start w:val="1"/>
      <w:numFmt w:val="taiwaneseCountingThousand"/>
      <w:lvlText w:val="(%1)"/>
      <w:lvlJc w:val="left"/>
      <w:pPr>
        <w:ind w:left="763"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6">
    <w:nsid w:val="411C1CE1"/>
    <w:multiLevelType w:val="multilevel"/>
    <w:tmpl w:val="3D96F3B8"/>
    <w:lvl w:ilvl="0">
      <w:start w:val="1"/>
      <w:numFmt w:val="taiwaneseCountingThousand"/>
      <w:lvlText w:val="(%1)"/>
      <w:lvlJc w:val="left"/>
      <w:pPr>
        <w:ind w:left="763"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7">
    <w:nsid w:val="443B5288"/>
    <w:multiLevelType w:val="multilevel"/>
    <w:tmpl w:val="09E2A442"/>
    <w:lvl w:ilvl="0">
      <w:start w:val="1"/>
      <w:numFmt w:val="decimal"/>
      <w:lvlText w:val="(%1)"/>
      <w:lvlJc w:val="left"/>
      <w:pPr>
        <w:ind w:left="1208"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8">
    <w:nsid w:val="44DD024B"/>
    <w:multiLevelType w:val="multilevel"/>
    <w:tmpl w:val="4F062AD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9">
    <w:nsid w:val="46C83AF8"/>
    <w:multiLevelType w:val="multilevel"/>
    <w:tmpl w:val="03C29EDA"/>
    <w:lvl w:ilvl="0">
      <w:start w:val="1"/>
      <w:numFmt w:val="decimal"/>
      <w:lvlText w:val="(%1)"/>
      <w:lvlJc w:val="left"/>
      <w:pPr>
        <w:ind w:left="1130" w:hanging="480"/>
      </w:pPr>
      <w:rPr>
        <w:rFonts w:ascii="Times New Roman" w:hAnsi="Times New Roman" w:cs="Times New Roman"/>
      </w:rPr>
    </w:lvl>
    <w:lvl w:ilvl="1">
      <w:start w:val="1"/>
      <w:numFmt w:val="ideographTraditional"/>
      <w:lvlText w:val="%2、"/>
      <w:lvlJc w:val="left"/>
      <w:pPr>
        <w:ind w:left="882" w:hanging="480"/>
      </w:pPr>
    </w:lvl>
    <w:lvl w:ilvl="2">
      <w:start w:val="1"/>
      <w:numFmt w:val="lowerRoman"/>
      <w:lvlText w:val="%3."/>
      <w:lvlJc w:val="right"/>
      <w:pPr>
        <w:ind w:left="1362" w:hanging="480"/>
      </w:pPr>
    </w:lvl>
    <w:lvl w:ilvl="3">
      <w:start w:val="1"/>
      <w:numFmt w:val="decimal"/>
      <w:lvlText w:val="%4."/>
      <w:lvlJc w:val="left"/>
      <w:pPr>
        <w:ind w:left="1842" w:hanging="480"/>
      </w:pPr>
    </w:lvl>
    <w:lvl w:ilvl="4">
      <w:start w:val="1"/>
      <w:numFmt w:val="ideographTraditional"/>
      <w:lvlText w:val="%5、"/>
      <w:lvlJc w:val="left"/>
      <w:pPr>
        <w:ind w:left="2322" w:hanging="480"/>
      </w:pPr>
    </w:lvl>
    <w:lvl w:ilvl="5">
      <w:start w:val="1"/>
      <w:numFmt w:val="lowerRoman"/>
      <w:lvlText w:val="%6."/>
      <w:lvlJc w:val="right"/>
      <w:pPr>
        <w:ind w:left="2802" w:hanging="480"/>
      </w:pPr>
    </w:lvl>
    <w:lvl w:ilvl="6">
      <w:start w:val="1"/>
      <w:numFmt w:val="decimal"/>
      <w:lvlText w:val="%7."/>
      <w:lvlJc w:val="left"/>
      <w:pPr>
        <w:ind w:left="3282" w:hanging="480"/>
      </w:pPr>
    </w:lvl>
    <w:lvl w:ilvl="7">
      <w:start w:val="1"/>
      <w:numFmt w:val="ideographTraditional"/>
      <w:lvlText w:val="%8、"/>
      <w:lvlJc w:val="left"/>
      <w:pPr>
        <w:ind w:left="3762" w:hanging="480"/>
      </w:pPr>
    </w:lvl>
    <w:lvl w:ilvl="8">
      <w:start w:val="1"/>
      <w:numFmt w:val="lowerRoman"/>
      <w:lvlText w:val="%9."/>
      <w:lvlJc w:val="right"/>
      <w:pPr>
        <w:ind w:left="4242" w:hanging="480"/>
      </w:pPr>
    </w:lvl>
  </w:abstractNum>
  <w:abstractNum w:abstractNumId="80">
    <w:nsid w:val="46E75D2B"/>
    <w:multiLevelType w:val="multilevel"/>
    <w:tmpl w:val="ECAE6B9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1">
    <w:nsid w:val="47654278"/>
    <w:multiLevelType w:val="multilevel"/>
    <w:tmpl w:val="84C8785C"/>
    <w:lvl w:ilvl="0">
      <w:start w:val="1"/>
      <w:numFmt w:val="taiwaneseCountingThousand"/>
      <w:lvlText w:val="(%1)"/>
      <w:lvlJc w:val="left"/>
      <w:pPr>
        <w:ind w:left="763"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2">
    <w:nsid w:val="49D40167"/>
    <w:multiLevelType w:val="multilevel"/>
    <w:tmpl w:val="0374E3E6"/>
    <w:lvl w:ilvl="0">
      <w:start w:val="1"/>
      <w:numFmt w:val="decimal"/>
      <w:lvlText w:val="(%1)"/>
      <w:lvlJc w:val="left"/>
      <w:pPr>
        <w:ind w:left="1208"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3">
    <w:nsid w:val="4AD216AA"/>
    <w:multiLevelType w:val="multilevel"/>
    <w:tmpl w:val="7C625A6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4">
    <w:nsid w:val="4B5D63A1"/>
    <w:multiLevelType w:val="multilevel"/>
    <w:tmpl w:val="A2D0B68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5">
    <w:nsid w:val="4BD90D89"/>
    <w:multiLevelType w:val="multilevel"/>
    <w:tmpl w:val="C958C37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6">
    <w:nsid w:val="4C84342D"/>
    <w:multiLevelType w:val="multilevel"/>
    <w:tmpl w:val="D7E4C09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7">
    <w:nsid w:val="4FA36DD9"/>
    <w:multiLevelType w:val="multilevel"/>
    <w:tmpl w:val="F56A8BC2"/>
    <w:lvl w:ilvl="0">
      <w:start w:val="1"/>
      <w:numFmt w:val="decimal"/>
      <w:lvlText w:val="(%1)"/>
      <w:lvlJc w:val="left"/>
      <w:pPr>
        <w:ind w:left="1130" w:hanging="480"/>
      </w:pPr>
      <w:rPr>
        <w:rFonts w:ascii="Times New Roman" w:hAnsi="Times New Roman" w:cs="Times New Roman"/>
      </w:rPr>
    </w:lvl>
    <w:lvl w:ilvl="1">
      <w:start w:val="1"/>
      <w:numFmt w:val="ideographTraditional"/>
      <w:lvlText w:val="%2、"/>
      <w:lvlJc w:val="left"/>
      <w:pPr>
        <w:ind w:left="882" w:hanging="480"/>
      </w:pPr>
    </w:lvl>
    <w:lvl w:ilvl="2">
      <w:start w:val="1"/>
      <w:numFmt w:val="lowerRoman"/>
      <w:lvlText w:val="%3."/>
      <w:lvlJc w:val="right"/>
      <w:pPr>
        <w:ind w:left="1362" w:hanging="480"/>
      </w:pPr>
    </w:lvl>
    <w:lvl w:ilvl="3">
      <w:start w:val="1"/>
      <w:numFmt w:val="decimal"/>
      <w:lvlText w:val="%4."/>
      <w:lvlJc w:val="left"/>
      <w:pPr>
        <w:ind w:left="1842" w:hanging="480"/>
      </w:pPr>
    </w:lvl>
    <w:lvl w:ilvl="4">
      <w:start w:val="1"/>
      <w:numFmt w:val="ideographTraditional"/>
      <w:lvlText w:val="%5、"/>
      <w:lvlJc w:val="left"/>
      <w:pPr>
        <w:ind w:left="2322" w:hanging="480"/>
      </w:pPr>
    </w:lvl>
    <w:lvl w:ilvl="5">
      <w:start w:val="1"/>
      <w:numFmt w:val="lowerRoman"/>
      <w:lvlText w:val="%6."/>
      <w:lvlJc w:val="right"/>
      <w:pPr>
        <w:ind w:left="2802" w:hanging="480"/>
      </w:pPr>
    </w:lvl>
    <w:lvl w:ilvl="6">
      <w:start w:val="1"/>
      <w:numFmt w:val="decimal"/>
      <w:lvlText w:val="%7."/>
      <w:lvlJc w:val="left"/>
      <w:pPr>
        <w:ind w:left="3282" w:hanging="480"/>
      </w:pPr>
    </w:lvl>
    <w:lvl w:ilvl="7">
      <w:start w:val="1"/>
      <w:numFmt w:val="ideographTraditional"/>
      <w:lvlText w:val="%8、"/>
      <w:lvlJc w:val="left"/>
      <w:pPr>
        <w:ind w:left="3762" w:hanging="480"/>
      </w:pPr>
    </w:lvl>
    <w:lvl w:ilvl="8">
      <w:start w:val="1"/>
      <w:numFmt w:val="lowerRoman"/>
      <w:lvlText w:val="%9."/>
      <w:lvlJc w:val="right"/>
      <w:pPr>
        <w:ind w:left="4242" w:hanging="480"/>
      </w:pPr>
    </w:lvl>
  </w:abstractNum>
  <w:abstractNum w:abstractNumId="88">
    <w:nsid w:val="503554B3"/>
    <w:multiLevelType w:val="multilevel"/>
    <w:tmpl w:val="2BAA836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9">
    <w:nsid w:val="51114F50"/>
    <w:multiLevelType w:val="multilevel"/>
    <w:tmpl w:val="DB8AC1B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0">
    <w:nsid w:val="51E174A4"/>
    <w:multiLevelType w:val="multilevel"/>
    <w:tmpl w:val="22DA83D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1">
    <w:nsid w:val="523B7B68"/>
    <w:multiLevelType w:val="multilevel"/>
    <w:tmpl w:val="32F0826A"/>
    <w:lvl w:ilvl="0">
      <w:start w:val="1"/>
      <w:numFmt w:val="ideographTraditional"/>
      <w:lvlText w:val="%1、"/>
      <w:lvlJc w:val="left"/>
      <w:pPr>
        <w:ind w:left="1208" w:hanging="480"/>
      </w:pPr>
      <w:rPr>
        <w:rFonts w:ascii="標楷體" w:eastAsia="標楷體" w:hAnsi="標楷體" w:cs="Times New Roman"/>
      </w:rPr>
    </w:lvl>
    <w:lvl w:ilvl="1">
      <w:start w:val="1"/>
      <w:numFmt w:val="ideographTraditional"/>
      <w:lvlText w:val="%2、"/>
      <w:lvlJc w:val="left"/>
      <w:pPr>
        <w:ind w:left="1688" w:hanging="480"/>
      </w:pPr>
    </w:lvl>
    <w:lvl w:ilvl="2">
      <w:start w:val="1"/>
      <w:numFmt w:val="lowerRoman"/>
      <w:lvlText w:val="%3."/>
      <w:lvlJc w:val="right"/>
      <w:pPr>
        <w:ind w:left="2168" w:hanging="480"/>
      </w:pPr>
    </w:lvl>
    <w:lvl w:ilvl="3">
      <w:start w:val="1"/>
      <w:numFmt w:val="decimal"/>
      <w:lvlText w:val="%4."/>
      <w:lvlJc w:val="left"/>
      <w:pPr>
        <w:ind w:left="2648" w:hanging="480"/>
      </w:pPr>
    </w:lvl>
    <w:lvl w:ilvl="4">
      <w:start w:val="1"/>
      <w:numFmt w:val="ideographTraditional"/>
      <w:lvlText w:val="%5、"/>
      <w:lvlJc w:val="left"/>
      <w:pPr>
        <w:ind w:left="3128" w:hanging="480"/>
      </w:pPr>
    </w:lvl>
    <w:lvl w:ilvl="5">
      <w:start w:val="1"/>
      <w:numFmt w:val="lowerRoman"/>
      <w:lvlText w:val="%6."/>
      <w:lvlJc w:val="right"/>
      <w:pPr>
        <w:ind w:left="3608" w:hanging="480"/>
      </w:pPr>
    </w:lvl>
    <w:lvl w:ilvl="6">
      <w:start w:val="1"/>
      <w:numFmt w:val="decimal"/>
      <w:lvlText w:val="%7."/>
      <w:lvlJc w:val="left"/>
      <w:pPr>
        <w:ind w:left="4088" w:hanging="480"/>
      </w:pPr>
    </w:lvl>
    <w:lvl w:ilvl="7">
      <w:start w:val="1"/>
      <w:numFmt w:val="ideographTraditional"/>
      <w:lvlText w:val="%8、"/>
      <w:lvlJc w:val="left"/>
      <w:pPr>
        <w:ind w:left="4568" w:hanging="480"/>
      </w:pPr>
    </w:lvl>
    <w:lvl w:ilvl="8">
      <w:start w:val="1"/>
      <w:numFmt w:val="lowerRoman"/>
      <w:lvlText w:val="%9."/>
      <w:lvlJc w:val="right"/>
      <w:pPr>
        <w:ind w:left="5048" w:hanging="480"/>
      </w:pPr>
    </w:lvl>
  </w:abstractNum>
  <w:abstractNum w:abstractNumId="92">
    <w:nsid w:val="525558A3"/>
    <w:multiLevelType w:val="multilevel"/>
    <w:tmpl w:val="53684DB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3">
    <w:nsid w:val="53DE2175"/>
    <w:multiLevelType w:val="multilevel"/>
    <w:tmpl w:val="56323AC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4">
    <w:nsid w:val="544828D2"/>
    <w:multiLevelType w:val="multilevel"/>
    <w:tmpl w:val="50D0B9DE"/>
    <w:lvl w:ilvl="0">
      <w:start w:val="1"/>
      <w:numFmt w:val="decimal"/>
      <w:lvlText w:val="(%1)"/>
      <w:lvlJc w:val="left"/>
      <w:pPr>
        <w:ind w:left="1130" w:hanging="480"/>
      </w:pPr>
      <w:rPr>
        <w:rFonts w:ascii="Times New Roman" w:hAnsi="Times New Roman" w:cs="Times New Roman"/>
      </w:rPr>
    </w:lvl>
    <w:lvl w:ilvl="1">
      <w:start w:val="1"/>
      <w:numFmt w:val="ideographTraditional"/>
      <w:lvlText w:val="%2、"/>
      <w:lvlJc w:val="left"/>
      <w:pPr>
        <w:ind w:left="882" w:hanging="480"/>
      </w:pPr>
    </w:lvl>
    <w:lvl w:ilvl="2">
      <w:start w:val="1"/>
      <w:numFmt w:val="lowerRoman"/>
      <w:lvlText w:val="%3."/>
      <w:lvlJc w:val="right"/>
      <w:pPr>
        <w:ind w:left="1362" w:hanging="480"/>
      </w:pPr>
    </w:lvl>
    <w:lvl w:ilvl="3">
      <w:start w:val="1"/>
      <w:numFmt w:val="decimal"/>
      <w:lvlText w:val="%4."/>
      <w:lvlJc w:val="left"/>
      <w:pPr>
        <w:ind w:left="1842" w:hanging="480"/>
      </w:pPr>
    </w:lvl>
    <w:lvl w:ilvl="4">
      <w:start w:val="1"/>
      <w:numFmt w:val="ideographTraditional"/>
      <w:lvlText w:val="%5、"/>
      <w:lvlJc w:val="left"/>
      <w:pPr>
        <w:ind w:left="2322" w:hanging="480"/>
      </w:pPr>
    </w:lvl>
    <w:lvl w:ilvl="5">
      <w:start w:val="1"/>
      <w:numFmt w:val="lowerRoman"/>
      <w:lvlText w:val="%6."/>
      <w:lvlJc w:val="right"/>
      <w:pPr>
        <w:ind w:left="2802" w:hanging="480"/>
      </w:pPr>
    </w:lvl>
    <w:lvl w:ilvl="6">
      <w:start w:val="1"/>
      <w:numFmt w:val="decimal"/>
      <w:lvlText w:val="%7."/>
      <w:lvlJc w:val="left"/>
      <w:pPr>
        <w:ind w:left="3282" w:hanging="480"/>
      </w:pPr>
    </w:lvl>
    <w:lvl w:ilvl="7">
      <w:start w:val="1"/>
      <w:numFmt w:val="ideographTraditional"/>
      <w:lvlText w:val="%8、"/>
      <w:lvlJc w:val="left"/>
      <w:pPr>
        <w:ind w:left="3762" w:hanging="480"/>
      </w:pPr>
    </w:lvl>
    <w:lvl w:ilvl="8">
      <w:start w:val="1"/>
      <w:numFmt w:val="lowerRoman"/>
      <w:lvlText w:val="%9."/>
      <w:lvlJc w:val="right"/>
      <w:pPr>
        <w:ind w:left="4242" w:hanging="480"/>
      </w:pPr>
    </w:lvl>
  </w:abstractNum>
  <w:abstractNum w:abstractNumId="95">
    <w:nsid w:val="568505B1"/>
    <w:multiLevelType w:val="multilevel"/>
    <w:tmpl w:val="02E20244"/>
    <w:lvl w:ilvl="0">
      <w:start w:val="1"/>
      <w:numFmt w:val="taiwaneseCountingThousand"/>
      <w:lvlText w:val="(%1)"/>
      <w:lvlJc w:val="left"/>
      <w:pPr>
        <w:ind w:left="789"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6">
    <w:nsid w:val="570F227F"/>
    <w:multiLevelType w:val="multilevel"/>
    <w:tmpl w:val="3DE268DA"/>
    <w:lvl w:ilvl="0">
      <w:start w:val="1"/>
      <w:numFmt w:val="ideographTraditional"/>
      <w:lvlText w:val="%1、"/>
      <w:lvlJc w:val="left"/>
      <w:pPr>
        <w:ind w:left="1208" w:hanging="480"/>
      </w:pPr>
      <w:rPr>
        <w:rFonts w:ascii="標楷體" w:eastAsia="標楷體" w:hAnsi="標楷體" w:cs="Times New Roman"/>
      </w:rPr>
    </w:lvl>
    <w:lvl w:ilvl="1">
      <w:start w:val="1"/>
      <w:numFmt w:val="ideographTraditional"/>
      <w:lvlText w:val="%2、"/>
      <w:lvlJc w:val="left"/>
      <w:pPr>
        <w:ind w:left="1688" w:hanging="480"/>
      </w:pPr>
    </w:lvl>
    <w:lvl w:ilvl="2">
      <w:start w:val="1"/>
      <w:numFmt w:val="lowerRoman"/>
      <w:lvlText w:val="%3."/>
      <w:lvlJc w:val="right"/>
      <w:pPr>
        <w:ind w:left="2168" w:hanging="480"/>
      </w:pPr>
    </w:lvl>
    <w:lvl w:ilvl="3">
      <w:start w:val="1"/>
      <w:numFmt w:val="decimal"/>
      <w:lvlText w:val="%4."/>
      <w:lvlJc w:val="left"/>
      <w:pPr>
        <w:ind w:left="2648" w:hanging="480"/>
      </w:pPr>
    </w:lvl>
    <w:lvl w:ilvl="4">
      <w:start w:val="1"/>
      <w:numFmt w:val="ideographTraditional"/>
      <w:lvlText w:val="%5、"/>
      <w:lvlJc w:val="left"/>
      <w:pPr>
        <w:ind w:left="3128" w:hanging="480"/>
      </w:pPr>
    </w:lvl>
    <w:lvl w:ilvl="5">
      <w:start w:val="1"/>
      <w:numFmt w:val="lowerRoman"/>
      <w:lvlText w:val="%6."/>
      <w:lvlJc w:val="right"/>
      <w:pPr>
        <w:ind w:left="3608" w:hanging="480"/>
      </w:pPr>
    </w:lvl>
    <w:lvl w:ilvl="6">
      <w:start w:val="1"/>
      <w:numFmt w:val="decimal"/>
      <w:lvlText w:val="%7."/>
      <w:lvlJc w:val="left"/>
      <w:pPr>
        <w:ind w:left="4088" w:hanging="480"/>
      </w:pPr>
    </w:lvl>
    <w:lvl w:ilvl="7">
      <w:start w:val="1"/>
      <w:numFmt w:val="ideographTraditional"/>
      <w:lvlText w:val="%8、"/>
      <w:lvlJc w:val="left"/>
      <w:pPr>
        <w:ind w:left="4568" w:hanging="480"/>
      </w:pPr>
    </w:lvl>
    <w:lvl w:ilvl="8">
      <w:start w:val="1"/>
      <w:numFmt w:val="lowerRoman"/>
      <w:lvlText w:val="%9."/>
      <w:lvlJc w:val="right"/>
      <w:pPr>
        <w:ind w:left="5048" w:hanging="480"/>
      </w:pPr>
    </w:lvl>
  </w:abstractNum>
  <w:abstractNum w:abstractNumId="97">
    <w:nsid w:val="59277646"/>
    <w:multiLevelType w:val="multilevel"/>
    <w:tmpl w:val="37089A9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8">
    <w:nsid w:val="59B67108"/>
    <w:multiLevelType w:val="multilevel"/>
    <w:tmpl w:val="34E8F9D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9">
    <w:nsid w:val="5A512F09"/>
    <w:multiLevelType w:val="multilevel"/>
    <w:tmpl w:val="596CD660"/>
    <w:lvl w:ilvl="0">
      <w:start w:val="1"/>
      <w:numFmt w:val="decimal"/>
      <w:lvlText w:val="(%1)"/>
      <w:lvlJc w:val="left"/>
      <w:pPr>
        <w:ind w:left="1208"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0">
    <w:nsid w:val="5A6C1D9D"/>
    <w:multiLevelType w:val="multilevel"/>
    <w:tmpl w:val="6BB0D014"/>
    <w:lvl w:ilvl="0">
      <w:start w:val="1"/>
      <w:numFmt w:val="taiwaneseCountingThousand"/>
      <w:lvlText w:val="(%1)"/>
      <w:lvlJc w:val="left"/>
      <w:pPr>
        <w:ind w:left="763"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1">
    <w:nsid w:val="5A8023B4"/>
    <w:multiLevelType w:val="multilevel"/>
    <w:tmpl w:val="EBD272C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2">
    <w:nsid w:val="5B3C4DE1"/>
    <w:multiLevelType w:val="multilevel"/>
    <w:tmpl w:val="D614733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3">
    <w:nsid w:val="5D0264EC"/>
    <w:multiLevelType w:val="multilevel"/>
    <w:tmpl w:val="0C1042C6"/>
    <w:lvl w:ilvl="0">
      <w:start w:val="1"/>
      <w:numFmt w:val="taiwaneseCountingThousand"/>
      <w:lvlText w:val="(%1)"/>
      <w:lvlJc w:val="left"/>
      <w:pPr>
        <w:ind w:left="789"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4">
    <w:nsid w:val="5D991043"/>
    <w:multiLevelType w:val="multilevel"/>
    <w:tmpl w:val="FDD204D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5">
    <w:nsid w:val="600C05BC"/>
    <w:multiLevelType w:val="multilevel"/>
    <w:tmpl w:val="4DBA617C"/>
    <w:lvl w:ilvl="0">
      <w:start w:val="1"/>
      <w:numFmt w:val="taiwaneseCountingThousand"/>
      <w:lvlText w:val="(%1)"/>
      <w:lvlJc w:val="left"/>
      <w:pPr>
        <w:ind w:left="763"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6">
    <w:nsid w:val="607400CB"/>
    <w:multiLevelType w:val="multilevel"/>
    <w:tmpl w:val="55527FC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7">
    <w:nsid w:val="607C523F"/>
    <w:multiLevelType w:val="multilevel"/>
    <w:tmpl w:val="F8CAF39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8">
    <w:nsid w:val="60C36118"/>
    <w:multiLevelType w:val="multilevel"/>
    <w:tmpl w:val="649ADD14"/>
    <w:lvl w:ilvl="0">
      <w:start w:val="1"/>
      <w:numFmt w:val="taiwaneseCountingThousand"/>
      <w:lvlText w:val="(%1)"/>
      <w:lvlJc w:val="left"/>
      <w:pPr>
        <w:ind w:left="789"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9">
    <w:nsid w:val="62B91904"/>
    <w:multiLevelType w:val="multilevel"/>
    <w:tmpl w:val="E12260A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0">
    <w:nsid w:val="64927529"/>
    <w:multiLevelType w:val="multilevel"/>
    <w:tmpl w:val="D796211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1">
    <w:nsid w:val="649B5EAF"/>
    <w:multiLevelType w:val="multilevel"/>
    <w:tmpl w:val="31A4B89A"/>
    <w:lvl w:ilvl="0">
      <w:start w:val="1"/>
      <w:numFmt w:val="taiwaneseCountingThousand"/>
      <w:lvlText w:val="(%1)"/>
      <w:lvlJc w:val="left"/>
      <w:pPr>
        <w:ind w:left="789"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2">
    <w:nsid w:val="65C633BC"/>
    <w:multiLevelType w:val="multilevel"/>
    <w:tmpl w:val="E7C89FE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3">
    <w:nsid w:val="6882078D"/>
    <w:multiLevelType w:val="multilevel"/>
    <w:tmpl w:val="B93225A2"/>
    <w:lvl w:ilvl="0">
      <w:start w:val="1"/>
      <w:numFmt w:val="decimal"/>
      <w:lvlText w:val="(%1)"/>
      <w:lvlJc w:val="left"/>
      <w:pPr>
        <w:ind w:left="1208" w:hanging="480"/>
      </w:pPr>
      <w:rPr>
        <w:rFonts w:ascii="Times New Roman" w:hAnsi="Times New Roman" w:cs="Times New Roman"/>
      </w:rPr>
    </w:lvl>
    <w:lvl w:ilvl="1">
      <w:start w:val="1"/>
      <w:numFmt w:val="ideographTraditional"/>
      <w:lvlText w:val="%2、"/>
      <w:lvlJc w:val="left"/>
      <w:pPr>
        <w:ind w:left="1688" w:hanging="480"/>
      </w:pPr>
    </w:lvl>
    <w:lvl w:ilvl="2">
      <w:start w:val="1"/>
      <w:numFmt w:val="lowerRoman"/>
      <w:lvlText w:val="%3."/>
      <w:lvlJc w:val="right"/>
      <w:pPr>
        <w:ind w:left="2168" w:hanging="480"/>
      </w:pPr>
    </w:lvl>
    <w:lvl w:ilvl="3">
      <w:start w:val="1"/>
      <w:numFmt w:val="decimal"/>
      <w:lvlText w:val="%4."/>
      <w:lvlJc w:val="left"/>
      <w:pPr>
        <w:ind w:left="2648" w:hanging="480"/>
      </w:pPr>
    </w:lvl>
    <w:lvl w:ilvl="4">
      <w:start w:val="1"/>
      <w:numFmt w:val="ideographTraditional"/>
      <w:lvlText w:val="%5、"/>
      <w:lvlJc w:val="left"/>
      <w:pPr>
        <w:ind w:left="3128" w:hanging="480"/>
      </w:pPr>
    </w:lvl>
    <w:lvl w:ilvl="5">
      <w:start w:val="1"/>
      <w:numFmt w:val="lowerRoman"/>
      <w:lvlText w:val="%6."/>
      <w:lvlJc w:val="right"/>
      <w:pPr>
        <w:ind w:left="3608" w:hanging="480"/>
      </w:pPr>
    </w:lvl>
    <w:lvl w:ilvl="6">
      <w:start w:val="1"/>
      <w:numFmt w:val="decimal"/>
      <w:lvlText w:val="%7."/>
      <w:lvlJc w:val="left"/>
      <w:pPr>
        <w:ind w:left="4088" w:hanging="480"/>
      </w:pPr>
    </w:lvl>
    <w:lvl w:ilvl="7">
      <w:start w:val="1"/>
      <w:numFmt w:val="ideographTraditional"/>
      <w:lvlText w:val="%8、"/>
      <w:lvlJc w:val="left"/>
      <w:pPr>
        <w:ind w:left="4568" w:hanging="480"/>
      </w:pPr>
    </w:lvl>
    <w:lvl w:ilvl="8">
      <w:start w:val="1"/>
      <w:numFmt w:val="lowerRoman"/>
      <w:lvlText w:val="%9."/>
      <w:lvlJc w:val="right"/>
      <w:pPr>
        <w:ind w:left="5048" w:hanging="480"/>
      </w:pPr>
    </w:lvl>
  </w:abstractNum>
  <w:abstractNum w:abstractNumId="114">
    <w:nsid w:val="68C813A1"/>
    <w:multiLevelType w:val="multilevel"/>
    <w:tmpl w:val="90767D50"/>
    <w:lvl w:ilvl="0">
      <w:start w:val="1"/>
      <w:numFmt w:val="decimal"/>
      <w:lvlText w:val="(%1)"/>
      <w:lvlJc w:val="left"/>
      <w:pPr>
        <w:ind w:left="1208"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5">
    <w:nsid w:val="69C97EF3"/>
    <w:multiLevelType w:val="multilevel"/>
    <w:tmpl w:val="2736B34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6">
    <w:nsid w:val="6B015AAD"/>
    <w:multiLevelType w:val="multilevel"/>
    <w:tmpl w:val="EA4E3CF6"/>
    <w:lvl w:ilvl="0">
      <w:start w:val="1"/>
      <w:numFmt w:val="taiwaneseCountingThousand"/>
      <w:lvlText w:val="(%1)"/>
      <w:lvlJc w:val="left"/>
      <w:pPr>
        <w:ind w:left="789"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7">
    <w:nsid w:val="6B0F5FEF"/>
    <w:multiLevelType w:val="multilevel"/>
    <w:tmpl w:val="3714464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8">
    <w:nsid w:val="6B7A0055"/>
    <w:multiLevelType w:val="multilevel"/>
    <w:tmpl w:val="F932741C"/>
    <w:lvl w:ilvl="0">
      <w:start w:val="1"/>
      <w:numFmt w:val="taiwaneseCountingThousand"/>
      <w:lvlText w:val="(%1)"/>
      <w:lvlJc w:val="left"/>
      <w:pPr>
        <w:ind w:left="789"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9">
    <w:nsid w:val="6BA44721"/>
    <w:multiLevelType w:val="multilevel"/>
    <w:tmpl w:val="E6C84B32"/>
    <w:lvl w:ilvl="0">
      <w:start w:val="1"/>
      <w:numFmt w:val="taiwaneseCountingThousand"/>
      <w:lvlText w:val="(%1)"/>
      <w:lvlJc w:val="left"/>
      <w:pPr>
        <w:ind w:left="789"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0">
    <w:nsid w:val="6D691FB2"/>
    <w:multiLevelType w:val="multilevel"/>
    <w:tmpl w:val="567E896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1">
    <w:nsid w:val="6FE02B70"/>
    <w:multiLevelType w:val="multilevel"/>
    <w:tmpl w:val="3DC89F4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2">
    <w:nsid w:val="717A1994"/>
    <w:multiLevelType w:val="multilevel"/>
    <w:tmpl w:val="08EA7052"/>
    <w:lvl w:ilvl="0">
      <w:start w:val="1"/>
      <w:numFmt w:val="taiwaneseCountingThousand"/>
      <w:lvlText w:val="(%1)"/>
      <w:lvlJc w:val="left"/>
      <w:pPr>
        <w:ind w:left="789"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3">
    <w:nsid w:val="71DC5805"/>
    <w:multiLevelType w:val="multilevel"/>
    <w:tmpl w:val="05981184"/>
    <w:lvl w:ilvl="0">
      <w:start w:val="1"/>
      <w:numFmt w:val="taiwaneseCountingThousand"/>
      <w:lvlText w:val="(%1)"/>
      <w:lvlJc w:val="left"/>
      <w:pPr>
        <w:ind w:left="789"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4">
    <w:nsid w:val="74AE1614"/>
    <w:multiLevelType w:val="multilevel"/>
    <w:tmpl w:val="3F56419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5">
    <w:nsid w:val="76A02B80"/>
    <w:multiLevelType w:val="multilevel"/>
    <w:tmpl w:val="2294DCD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6">
    <w:nsid w:val="778740D6"/>
    <w:multiLevelType w:val="multilevel"/>
    <w:tmpl w:val="2618EB9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7">
    <w:nsid w:val="79545CED"/>
    <w:multiLevelType w:val="multilevel"/>
    <w:tmpl w:val="99D8990A"/>
    <w:lvl w:ilvl="0">
      <w:start w:val="1"/>
      <w:numFmt w:val="decimal"/>
      <w:lvlText w:val="(%1)"/>
      <w:lvlJc w:val="left"/>
      <w:pPr>
        <w:ind w:left="1472"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8">
    <w:nsid w:val="7A850A34"/>
    <w:multiLevelType w:val="multilevel"/>
    <w:tmpl w:val="1714A4E0"/>
    <w:lvl w:ilvl="0">
      <w:start w:val="1"/>
      <w:numFmt w:val="taiwaneseCountingThousand"/>
      <w:lvlText w:val="(%1)"/>
      <w:lvlJc w:val="left"/>
      <w:pPr>
        <w:ind w:left="789"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9">
    <w:nsid w:val="7AFB4BF9"/>
    <w:multiLevelType w:val="multilevel"/>
    <w:tmpl w:val="C5FA84A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0">
    <w:nsid w:val="7B164BEA"/>
    <w:multiLevelType w:val="multilevel"/>
    <w:tmpl w:val="273C825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1">
    <w:nsid w:val="7C103A6A"/>
    <w:multiLevelType w:val="multilevel"/>
    <w:tmpl w:val="5386C66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2">
    <w:nsid w:val="7C924178"/>
    <w:multiLevelType w:val="multilevel"/>
    <w:tmpl w:val="B7A26428"/>
    <w:lvl w:ilvl="0">
      <w:start w:val="1"/>
      <w:numFmt w:val="taiwaneseCountingThousand"/>
      <w:lvlText w:val="(%1)"/>
      <w:lvlJc w:val="left"/>
      <w:pPr>
        <w:ind w:left="763"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3">
    <w:nsid w:val="7FDF712A"/>
    <w:multiLevelType w:val="multilevel"/>
    <w:tmpl w:val="6616D8E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54"/>
  </w:num>
  <w:num w:numId="2">
    <w:abstractNumId w:val="9"/>
  </w:num>
  <w:num w:numId="3">
    <w:abstractNumId w:val="122"/>
  </w:num>
  <w:num w:numId="4">
    <w:abstractNumId w:val="116"/>
  </w:num>
  <w:num w:numId="5">
    <w:abstractNumId w:val="6"/>
  </w:num>
  <w:num w:numId="6">
    <w:abstractNumId w:val="45"/>
  </w:num>
  <w:num w:numId="7">
    <w:abstractNumId w:val="36"/>
  </w:num>
  <w:num w:numId="8">
    <w:abstractNumId w:val="118"/>
  </w:num>
  <w:num w:numId="9">
    <w:abstractNumId w:val="48"/>
  </w:num>
  <w:num w:numId="10">
    <w:abstractNumId w:val="128"/>
  </w:num>
  <w:num w:numId="11">
    <w:abstractNumId w:val="24"/>
  </w:num>
  <w:num w:numId="12">
    <w:abstractNumId w:val="103"/>
  </w:num>
  <w:num w:numId="13">
    <w:abstractNumId w:val="108"/>
  </w:num>
  <w:num w:numId="14">
    <w:abstractNumId w:val="8"/>
  </w:num>
  <w:num w:numId="15">
    <w:abstractNumId w:val="15"/>
  </w:num>
  <w:num w:numId="16">
    <w:abstractNumId w:val="123"/>
  </w:num>
  <w:num w:numId="17">
    <w:abstractNumId w:val="119"/>
  </w:num>
  <w:num w:numId="18">
    <w:abstractNumId w:val="17"/>
  </w:num>
  <w:num w:numId="19">
    <w:abstractNumId w:val="18"/>
  </w:num>
  <w:num w:numId="20">
    <w:abstractNumId w:val="59"/>
  </w:num>
  <w:num w:numId="21">
    <w:abstractNumId w:val="111"/>
  </w:num>
  <w:num w:numId="22">
    <w:abstractNumId w:val="44"/>
  </w:num>
  <w:num w:numId="23">
    <w:abstractNumId w:val="14"/>
  </w:num>
  <w:num w:numId="24">
    <w:abstractNumId w:val="95"/>
  </w:num>
  <w:num w:numId="25">
    <w:abstractNumId w:val="34"/>
  </w:num>
  <w:num w:numId="26">
    <w:abstractNumId w:val="100"/>
  </w:num>
  <w:num w:numId="27">
    <w:abstractNumId w:val="35"/>
  </w:num>
  <w:num w:numId="28">
    <w:abstractNumId w:val="25"/>
  </w:num>
  <w:num w:numId="29">
    <w:abstractNumId w:val="81"/>
  </w:num>
  <w:num w:numId="30">
    <w:abstractNumId w:val="76"/>
  </w:num>
  <w:num w:numId="31">
    <w:abstractNumId w:val="53"/>
  </w:num>
  <w:num w:numId="32">
    <w:abstractNumId w:val="75"/>
  </w:num>
  <w:num w:numId="33">
    <w:abstractNumId w:val="56"/>
  </w:num>
  <w:num w:numId="34">
    <w:abstractNumId w:val="132"/>
  </w:num>
  <w:num w:numId="35">
    <w:abstractNumId w:val="66"/>
  </w:num>
  <w:num w:numId="36">
    <w:abstractNumId w:val="105"/>
  </w:num>
  <w:num w:numId="37">
    <w:abstractNumId w:val="112"/>
  </w:num>
  <w:num w:numId="38">
    <w:abstractNumId w:val="74"/>
  </w:num>
  <w:num w:numId="39">
    <w:abstractNumId w:val="125"/>
  </w:num>
  <w:num w:numId="40">
    <w:abstractNumId w:val="12"/>
  </w:num>
  <w:num w:numId="41">
    <w:abstractNumId w:val="19"/>
  </w:num>
  <w:num w:numId="42">
    <w:abstractNumId w:val="23"/>
  </w:num>
  <w:num w:numId="43">
    <w:abstractNumId w:val="10"/>
  </w:num>
  <w:num w:numId="44">
    <w:abstractNumId w:val="40"/>
  </w:num>
  <w:num w:numId="45">
    <w:abstractNumId w:val="41"/>
  </w:num>
  <w:num w:numId="46">
    <w:abstractNumId w:val="67"/>
  </w:num>
  <w:num w:numId="47">
    <w:abstractNumId w:val="78"/>
  </w:num>
  <w:num w:numId="48">
    <w:abstractNumId w:val="60"/>
  </w:num>
  <w:num w:numId="49">
    <w:abstractNumId w:val="85"/>
  </w:num>
  <w:num w:numId="50">
    <w:abstractNumId w:val="26"/>
  </w:num>
  <w:num w:numId="51">
    <w:abstractNumId w:val="89"/>
  </w:num>
  <w:num w:numId="52">
    <w:abstractNumId w:val="51"/>
  </w:num>
  <w:num w:numId="53">
    <w:abstractNumId w:val="38"/>
  </w:num>
  <w:num w:numId="54">
    <w:abstractNumId w:val="109"/>
  </w:num>
  <w:num w:numId="55">
    <w:abstractNumId w:val="113"/>
  </w:num>
  <w:num w:numId="56">
    <w:abstractNumId w:val="71"/>
  </w:num>
  <w:num w:numId="57">
    <w:abstractNumId w:val="86"/>
  </w:num>
  <w:num w:numId="58">
    <w:abstractNumId w:val="52"/>
  </w:num>
  <w:num w:numId="59">
    <w:abstractNumId w:val="31"/>
  </w:num>
  <w:num w:numId="60">
    <w:abstractNumId w:val="37"/>
  </w:num>
  <w:num w:numId="61">
    <w:abstractNumId w:val="7"/>
  </w:num>
  <w:num w:numId="62">
    <w:abstractNumId w:val="13"/>
  </w:num>
  <w:num w:numId="63">
    <w:abstractNumId w:val="131"/>
  </w:num>
  <w:num w:numId="64">
    <w:abstractNumId w:val="49"/>
  </w:num>
  <w:num w:numId="65">
    <w:abstractNumId w:val="130"/>
  </w:num>
  <w:num w:numId="66">
    <w:abstractNumId w:val="16"/>
  </w:num>
  <w:num w:numId="67">
    <w:abstractNumId w:val="77"/>
  </w:num>
  <w:num w:numId="68">
    <w:abstractNumId w:val="27"/>
  </w:num>
  <w:num w:numId="69">
    <w:abstractNumId w:val="43"/>
  </w:num>
  <w:num w:numId="70">
    <w:abstractNumId w:val="129"/>
  </w:num>
  <w:num w:numId="71">
    <w:abstractNumId w:val="69"/>
  </w:num>
  <w:num w:numId="72">
    <w:abstractNumId w:val="64"/>
  </w:num>
  <w:num w:numId="73">
    <w:abstractNumId w:val="115"/>
  </w:num>
  <w:num w:numId="74">
    <w:abstractNumId w:val="50"/>
  </w:num>
  <w:num w:numId="75">
    <w:abstractNumId w:val="80"/>
  </w:num>
  <w:num w:numId="76">
    <w:abstractNumId w:val="5"/>
  </w:num>
  <w:num w:numId="77">
    <w:abstractNumId w:val="70"/>
  </w:num>
  <w:num w:numId="78">
    <w:abstractNumId w:val="47"/>
  </w:num>
  <w:num w:numId="79">
    <w:abstractNumId w:val="57"/>
  </w:num>
  <w:num w:numId="80">
    <w:abstractNumId w:val="62"/>
  </w:num>
  <w:num w:numId="81">
    <w:abstractNumId w:val="11"/>
  </w:num>
  <w:num w:numId="82">
    <w:abstractNumId w:val="126"/>
  </w:num>
  <w:num w:numId="83">
    <w:abstractNumId w:val="79"/>
  </w:num>
  <w:num w:numId="84">
    <w:abstractNumId w:val="94"/>
  </w:num>
  <w:num w:numId="85">
    <w:abstractNumId w:val="30"/>
  </w:num>
  <w:num w:numId="86">
    <w:abstractNumId w:val="120"/>
  </w:num>
  <w:num w:numId="87">
    <w:abstractNumId w:val="21"/>
  </w:num>
  <w:num w:numId="88">
    <w:abstractNumId w:val="87"/>
  </w:num>
  <w:num w:numId="89">
    <w:abstractNumId w:val="42"/>
  </w:num>
  <w:num w:numId="90">
    <w:abstractNumId w:val="68"/>
  </w:num>
  <w:num w:numId="91">
    <w:abstractNumId w:val="58"/>
  </w:num>
  <w:num w:numId="92">
    <w:abstractNumId w:val="0"/>
  </w:num>
  <w:num w:numId="93">
    <w:abstractNumId w:val="73"/>
  </w:num>
  <w:num w:numId="94">
    <w:abstractNumId w:val="96"/>
  </w:num>
  <w:num w:numId="95">
    <w:abstractNumId w:val="39"/>
  </w:num>
  <w:num w:numId="96">
    <w:abstractNumId w:val="33"/>
  </w:num>
  <w:num w:numId="97">
    <w:abstractNumId w:val="65"/>
  </w:num>
  <w:num w:numId="98">
    <w:abstractNumId w:val="4"/>
  </w:num>
  <w:num w:numId="99">
    <w:abstractNumId w:val="91"/>
  </w:num>
  <w:num w:numId="100">
    <w:abstractNumId w:val="83"/>
  </w:num>
  <w:num w:numId="101">
    <w:abstractNumId w:val="46"/>
  </w:num>
  <w:num w:numId="102">
    <w:abstractNumId w:val="90"/>
  </w:num>
  <w:num w:numId="103">
    <w:abstractNumId w:val="32"/>
  </w:num>
  <w:num w:numId="104">
    <w:abstractNumId w:val="98"/>
  </w:num>
  <w:num w:numId="105">
    <w:abstractNumId w:val="61"/>
  </w:num>
  <w:num w:numId="106">
    <w:abstractNumId w:val="1"/>
  </w:num>
  <w:num w:numId="107">
    <w:abstractNumId w:val="110"/>
  </w:num>
  <w:num w:numId="108">
    <w:abstractNumId w:val="82"/>
  </w:num>
  <w:num w:numId="109">
    <w:abstractNumId w:val="121"/>
  </w:num>
  <w:num w:numId="110">
    <w:abstractNumId w:val="107"/>
  </w:num>
  <w:num w:numId="111">
    <w:abstractNumId w:val="102"/>
  </w:num>
  <w:num w:numId="112">
    <w:abstractNumId w:val="2"/>
  </w:num>
  <w:num w:numId="113">
    <w:abstractNumId w:val="84"/>
  </w:num>
  <w:num w:numId="114">
    <w:abstractNumId w:val="101"/>
  </w:num>
  <w:num w:numId="115">
    <w:abstractNumId w:val="72"/>
  </w:num>
  <w:num w:numId="116">
    <w:abstractNumId w:val="20"/>
  </w:num>
  <w:num w:numId="117">
    <w:abstractNumId w:val="22"/>
  </w:num>
  <w:num w:numId="118">
    <w:abstractNumId w:val="106"/>
  </w:num>
  <w:num w:numId="119">
    <w:abstractNumId w:val="99"/>
  </w:num>
  <w:num w:numId="120">
    <w:abstractNumId w:val="28"/>
  </w:num>
  <w:num w:numId="121">
    <w:abstractNumId w:val="124"/>
  </w:num>
  <w:num w:numId="122">
    <w:abstractNumId w:val="127"/>
  </w:num>
  <w:num w:numId="123">
    <w:abstractNumId w:val="104"/>
  </w:num>
  <w:num w:numId="124">
    <w:abstractNumId w:val="114"/>
  </w:num>
  <w:num w:numId="125">
    <w:abstractNumId w:val="55"/>
  </w:num>
  <w:num w:numId="126">
    <w:abstractNumId w:val="117"/>
  </w:num>
  <w:num w:numId="127">
    <w:abstractNumId w:val="92"/>
  </w:num>
  <w:num w:numId="128">
    <w:abstractNumId w:val="3"/>
  </w:num>
  <w:num w:numId="129">
    <w:abstractNumId w:val="63"/>
  </w:num>
  <w:num w:numId="130">
    <w:abstractNumId w:val="133"/>
  </w:num>
  <w:num w:numId="131">
    <w:abstractNumId w:val="88"/>
  </w:num>
  <w:num w:numId="132">
    <w:abstractNumId w:val="93"/>
  </w:num>
  <w:num w:numId="133">
    <w:abstractNumId w:val="97"/>
  </w:num>
  <w:num w:numId="134">
    <w:abstractNumId w:val="29"/>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50"/>
  <w:autoHyphenation/>
  <w:drawingGridHorizontalSpacing w:val="120"/>
  <w:drawingGridVerticalSpacing w:val="3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990A27"/>
    <w:rsid w:val="000163DC"/>
    <w:rsid w:val="0003634B"/>
    <w:rsid w:val="000A1A58"/>
    <w:rsid w:val="000B6D08"/>
    <w:rsid w:val="000C2BDF"/>
    <w:rsid w:val="000E118B"/>
    <w:rsid w:val="0010718C"/>
    <w:rsid w:val="00116CBF"/>
    <w:rsid w:val="001763A5"/>
    <w:rsid w:val="001E0A3B"/>
    <w:rsid w:val="001E3154"/>
    <w:rsid w:val="001E59EF"/>
    <w:rsid w:val="00202C93"/>
    <w:rsid w:val="002343C6"/>
    <w:rsid w:val="00392BA0"/>
    <w:rsid w:val="003E445C"/>
    <w:rsid w:val="003E5747"/>
    <w:rsid w:val="003F0624"/>
    <w:rsid w:val="003F4133"/>
    <w:rsid w:val="003F4BB0"/>
    <w:rsid w:val="004077B2"/>
    <w:rsid w:val="004802EC"/>
    <w:rsid w:val="00484E5E"/>
    <w:rsid w:val="004A4C49"/>
    <w:rsid w:val="004A7562"/>
    <w:rsid w:val="004E49EF"/>
    <w:rsid w:val="00511C3C"/>
    <w:rsid w:val="00540D2B"/>
    <w:rsid w:val="00554235"/>
    <w:rsid w:val="00561422"/>
    <w:rsid w:val="005E4E35"/>
    <w:rsid w:val="005E5DEC"/>
    <w:rsid w:val="00614E9C"/>
    <w:rsid w:val="00622EAD"/>
    <w:rsid w:val="00647B3B"/>
    <w:rsid w:val="00647FA2"/>
    <w:rsid w:val="0066344D"/>
    <w:rsid w:val="006E3422"/>
    <w:rsid w:val="00702E98"/>
    <w:rsid w:val="00720B32"/>
    <w:rsid w:val="00741F34"/>
    <w:rsid w:val="00792560"/>
    <w:rsid w:val="007E1FCE"/>
    <w:rsid w:val="00802274"/>
    <w:rsid w:val="00821166"/>
    <w:rsid w:val="00833660"/>
    <w:rsid w:val="00841D41"/>
    <w:rsid w:val="00881D24"/>
    <w:rsid w:val="008C2DF1"/>
    <w:rsid w:val="00904057"/>
    <w:rsid w:val="009744EB"/>
    <w:rsid w:val="00990A27"/>
    <w:rsid w:val="00994634"/>
    <w:rsid w:val="00997108"/>
    <w:rsid w:val="00A33E8F"/>
    <w:rsid w:val="00A375B5"/>
    <w:rsid w:val="00A930BD"/>
    <w:rsid w:val="00A9487D"/>
    <w:rsid w:val="00AB3DAA"/>
    <w:rsid w:val="00AF2046"/>
    <w:rsid w:val="00B00E0B"/>
    <w:rsid w:val="00B60607"/>
    <w:rsid w:val="00B70DF2"/>
    <w:rsid w:val="00B97334"/>
    <w:rsid w:val="00C52390"/>
    <w:rsid w:val="00C71413"/>
    <w:rsid w:val="00D077CC"/>
    <w:rsid w:val="00D31421"/>
    <w:rsid w:val="00D368F1"/>
    <w:rsid w:val="00D440D6"/>
    <w:rsid w:val="00D52A52"/>
    <w:rsid w:val="00D9120A"/>
    <w:rsid w:val="00E01FAF"/>
    <w:rsid w:val="00E32FA7"/>
    <w:rsid w:val="00E33F71"/>
    <w:rsid w:val="00E71D01"/>
    <w:rsid w:val="00E759FA"/>
    <w:rsid w:val="00EB37A6"/>
    <w:rsid w:val="00ED1FDF"/>
    <w:rsid w:val="00EE626B"/>
    <w:rsid w:val="00EE6569"/>
    <w:rsid w:val="00EF251D"/>
    <w:rsid w:val="00F52426"/>
    <w:rsid w:val="00F55409"/>
    <w:rsid w:val="00F85B60"/>
    <w:rsid w:val="00FF58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pPr>
      <w:snapToGrid w:val="0"/>
    </w:pPr>
  </w:style>
  <w:style w:type="character" w:styleId="a4">
    <w:name w:val="endnote reference"/>
    <w:rPr>
      <w:position w:val="0"/>
      <w:vertAlign w:val="superscript"/>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a7">
    <w:name w:val="Body Text"/>
    <w:basedOn w:val="a"/>
    <w:link w:val="a8"/>
    <w:pPr>
      <w:suppressLineNumbers/>
      <w:spacing w:line="300" w:lineRule="exact"/>
      <w:jc w:val="center"/>
    </w:pPr>
    <w:rPr>
      <w:rFonts w:ascii="經典方新書" w:eastAsia="經典方新書" w:hAnsi="經典方新書"/>
    </w:rPr>
  </w:style>
  <w:style w:type="paragraph" w:styleId="a9">
    <w:name w:val="Body Text Indent"/>
    <w:basedOn w:val="a"/>
    <w:pPr>
      <w:suppressLineNumbers/>
      <w:spacing w:line="300" w:lineRule="exact"/>
      <w:ind w:left="244" w:hanging="244"/>
    </w:pPr>
    <w:rPr>
      <w:rFonts w:ascii="經典方新書" w:eastAsia="經典方新書" w:hAnsi="經典方新書"/>
    </w:rPr>
  </w:style>
  <w:style w:type="paragraph" w:styleId="2">
    <w:name w:val="Body Text Indent 2"/>
    <w:basedOn w:val="a"/>
    <w:pPr>
      <w:spacing w:line="440" w:lineRule="exact"/>
      <w:ind w:left="538" w:hanging="538"/>
    </w:pPr>
    <w:rPr>
      <w:sz w:val="28"/>
      <w:szCs w:val="24"/>
    </w:rPr>
  </w:style>
  <w:style w:type="paragraph" w:styleId="3">
    <w:name w:val="Body Text Indent 3"/>
    <w:basedOn w:val="a"/>
    <w:pPr>
      <w:spacing w:line="440" w:lineRule="exact"/>
      <w:ind w:left="899" w:hanging="899"/>
    </w:pPr>
    <w:rPr>
      <w:sz w:val="28"/>
      <w:szCs w:val="24"/>
    </w:rPr>
  </w:style>
  <w:style w:type="paragraph" w:styleId="20">
    <w:name w:val="Body Text 2"/>
    <w:basedOn w:val="a"/>
    <w:pPr>
      <w:suppressLineNumbers/>
      <w:spacing w:line="300" w:lineRule="exact"/>
    </w:pPr>
    <w:rPr>
      <w:rFonts w:ascii="經典方新書" w:eastAsia="經典方新書" w:hAnsi="經典方新書"/>
      <w:color w:val="000080"/>
    </w:rPr>
  </w:style>
  <w:style w:type="paragraph" w:styleId="30">
    <w:name w:val="Body Text 3"/>
    <w:basedOn w:val="a"/>
    <w:pPr>
      <w:suppressLineNumbers/>
      <w:spacing w:line="300" w:lineRule="exact"/>
      <w:jc w:val="both"/>
    </w:pPr>
    <w:rPr>
      <w:rFonts w:ascii="經典方新書" w:eastAsia="經典方新書" w:hAnsi="經典方新書"/>
    </w:rPr>
  </w:style>
  <w:style w:type="paragraph" w:styleId="aa">
    <w:name w:val="header"/>
    <w:basedOn w:val="a"/>
    <w:pPr>
      <w:tabs>
        <w:tab w:val="center" w:pos="4153"/>
        <w:tab w:val="right" w:pos="8306"/>
      </w:tabs>
      <w:snapToGrid w:val="0"/>
    </w:pPr>
    <w:rPr>
      <w:sz w:val="20"/>
    </w:rPr>
  </w:style>
  <w:style w:type="paragraph" w:customStyle="1" w:styleId="ab">
    <w:name w:val="開會時間"/>
    <w:basedOn w:val="a"/>
    <w:pPr>
      <w:snapToGrid w:val="0"/>
    </w:pPr>
    <w:rPr>
      <w:rFonts w:eastAsia="標楷體"/>
      <w:sz w:val="28"/>
    </w:rPr>
  </w:style>
  <w:style w:type="paragraph" w:styleId="ac">
    <w:name w:val="Plain Text"/>
    <w:basedOn w:val="a"/>
    <w:rPr>
      <w:rFonts w:ascii="細明體" w:eastAsia="細明體" w:hAnsi="細明體"/>
    </w:rPr>
  </w:style>
  <w:style w:type="paragraph" w:styleId="ad">
    <w:name w:val="Balloon Text"/>
    <w:basedOn w:val="a"/>
    <w:rPr>
      <w:rFonts w:ascii="Arial" w:hAnsi="Arial"/>
      <w:sz w:val="18"/>
      <w:szCs w:val="18"/>
    </w:rPr>
  </w:style>
  <w:style w:type="paragraph" w:customStyle="1" w:styleId="ae">
    <w:name w:val="表左"/>
    <w:basedOn w:val="a"/>
    <w:pPr>
      <w:spacing w:line="283" w:lineRule="exact"/>
      <w:ind w:left="31" w:right="31"/>
      <w:jc w:val="both"/>
    </w:pPr>
    <w:rPr>
      <w:sz w:val="21"/>
      <w:szCs w:val="24"/>
    </w:rPr>
  </w:style>
  <w:style w:type="paragraph" w:customStyle="1" w:styleId="1">
    <w:name w:val="表左1."/>
    <w:basedOn w:val="a"/>
    <w:pPr>
      <w:spacing w:line="283" w:lineRule="exact"/>
      <w:ind w:left="241" w:right="31" w:hanging="210"/>
      <w:jc w:val="both"/>
    </w:pPr>
    <w:rPr>
      <w:sz w:val="21"/>
      <w:szCs w:val="24"/>
    </w:rPr>
  </w:style>
  <w:style w:type="paragraph" w:customStyle="1" w:styleId="af">
    <w:name w:val="表左一、"/>
    <w:basedOn w:val="a"/>
    <w:pPr>
      <w:spacing w:line="283" w:lineRule="atLeast"/>
      <w:jc w:val="both"/>
    </w:pPr>
    <w:rPr>
      <w:sz w:val="21"/>
      <w:szCs w:val="24"/>
    </w:rPr>
  </w:style>
  <w:style w:type="paragraph" w:customStyle="1" w:styleId="af0">
    <w:name w:val="(一)"/>
    <w:basedOn w:val="a"/>
    <w:pPr>
      <w:spacing w:line="283" w:lineRule="atLeast"/>
      <w:jc w:val="both"/>
    </w:pPr>
    <w:rPr>
      <w:sz w:val="21"/>
      <w:szCs w:val="24"/>
    </w:rPr>
  </w:style>
  <w:style w:type="paragraph" w:customStyle="1" w:styleId="21">
    <w:name w:val="標題 21"/>
    <w:basedOn w:val="a"/>
    <w:pPr>
      <w:widowControl/>
      <w:spacing w:before="263" w:after="140"/>
      <w:ind w:left="120"/>
      <w:outlineLvl w:val="2"/>
    </w:pPr>
    <w:rPr>
      <w:rFonts w:ascii="新細明體" w:hAnsi="新細明體" w:cs="新細明體"/>
      <w:color w:val="DE420E"/>
      <w:kern w:val="0"/>
      <w:szCs w:val="24"/>
    </w:rPr>
  </w:style>
  <w:style w:type="paragraph" w:styleId="af1">
    <w:name w:val="Block Text"/>
    <w:basedOn w:val="a"/>
    <w:pPr>
      <w:ind w:left="593" w:right="113" w:hanging="480"/>
      <w:jc w:val="both"/>
    </w:pPr>
    <w:rPr>
      <w:rFonts w:eastAsia="標楷體"/>
      <w:szCs w:val="24"/>
    </w:rPr>
  </w:style>
  <w:style w:type="paragraph" w:customStyle="1" w:styleId="af2">
    <w:name w:val="( 一)"/>
    <w:pPr>
      <w:suppressAutoHyphens/>
      <w:snapToGrid w:val="0"/>
      <w:spacing w:line="325" w:lineRule="exact"/>
      <w:ind w:left="100" w:hanging="100"/>
    </w:pPr>
    <w:rPr>
      <w:rFonts w:ascii="標楷體" w:eastAsia="標楷體" w:hAnsi="標楷體"/>
      <w:sz w:val="26"/>
    </w:rPr>
  </w:style>
  <w:style w:type="paragraph" w:customStyle="1" w:styleId="af3">
    <w:name w:val="字元"/>
    <w:basedOn w:val="a"/>
    <w:pPr>
      <w:widowControl/>
      <w:spacing w:after="160" w:line="240" w:lineRule="exact"/>
    </w:pPr>
    <w:rPr>
      <w:rFonts w:ascii="Tahoma" w:hAnsi="Tahoma"/>
      <w:kern w:val="0"/>
      <w:sz w:val="20"/>
      <w:lang w:eastAsia="en-US"/>
    </w:rPr>
  </w:style>
  <w:style w:type="paragraph" w:styleId="af4">
    <w:name w:val="List Bullet"/>
    <w:basedOn w:val="a"/>
    <w:autoRedefine/>
    <w:pPr>
      <w:snapToGrid w:val="0"/>
      <w:ind w:left="357" w:right="34" w:hanging="357"/>
    </w:pPr>
    <w:rPr>
      <w:szCs w:val="24"/>
    </w:rPr>
  </w:style>
  <w:style w:type="character" w:customStyle="1" w:styleId="af5">
    <w:name w:val="樣式 標楷體"/>
    <w:rPr>
      <w:rFonts w:ascii="標楷體" w:eastAsia="標楷體" w:hAnsi="標楷體"/>
      <w:sz w:val="28"/>
    </w:rPr>
  </w:style>
  <w:style w:type="character" w:customStyle="1" w:styleId="22">
    <w:name w:val="本文 2 字元"/>
    <w:rPr>
      <w:rFonts w:ascii="經典方新書" w:eastAsia="經典方新書" w:hAnsi="經典方新書"/>
      <w:color w:val="000080"/>
      <w:kern w:val="3"/>
      <w:sz w:val="24"/>
    </w:rPr>
  </w:style>
  <w:style w:type="paragraph" w:customStyle="1" w:styleId="yiv382615260yiv1951011183yiv616739342msonormal">
    <w:name w:val="yiv382615260yiv1951011183yiv616739342msonormal"/>
    <w:basedOn w:val="a"/>
    <w:pPr>
      <w:widowControl/>
      <w:spacing w:before="100" w:after="100"/>
    </w:pPr>
    <w:rPr>
      <w:rFonts w:ascii="新細明體" w:hAnsi="新細明體" w:cs="新細明體"/>
      <w:kern w:val="0"/>
      <w:szCs w:val="24"/>
    </w:rPr>
  </w:style>
  <w:style w:type="paragraph" w:customStyle="1" w:styleId="af6">
    <w:name w:val="壹目"/>
    <w:basedOn w:val="a"/>
    <w:pPr>
      <w:tabs>
        <w:tab w:val="right" w:leader="middleDot" w:pos="9000"/>
      </w:tabs>
      <w:spacing w:before="120" w:after="120"/>
      <w:outlineLvl w:val="0"/>
    </w:pPr>
    <w:rPr>
      <w:rFonts w:ascii="華康楷書體W5" w:eastAsia="華康楷書體W5" w:hAnsi="華康楷書體W5"/>
      <w:b/>
      <w:kern w:val="0"/>
      <w:sz w:val="32"/>
    </w:rPr>
  </w:style>
  <w:style w:type="character" w:customStyle="1" w:styleId="af7">
    <w:name w:val="頁尾 字元"/>
    <w:rPr>
      <w:kern w:val="3"/>
    </w:rPr>
  </w:style>
  <w:style w:type="paragraph" w:customStyle="1" w:styleId="10">
    <w:name w:val="字元1"/>
    <w:basedOn w:val="a"/>
    <w:pPr>
      <w:widowControl/>
      <w:spacing w:after="160" w:line="240" w:lineRule="exact"/>
    </w:pPr>
    <w:rPr>
      <w:rFonts w:ascii="Tahoma" w:hAnsi="Tahoma"/>
      <w:kern w:val="0"/>
      <w:sz w:val="20"/>
      <w:lang w:eastAsia="en-US"/>
    </w:rPr>
  </w:style>
  <w:style w:type="paragraph" w:customStyle="1" w:styleId="11">
    <w:name w:val="_摘1"/>
    <w:basedOn w:val="a"/>
    <w:pPr>
      <w:widowControl/>
      <w:spacing w:line="480" w:lineRule="exact"/>
      <w:ind w:left="1680" w:hanging="240"/>
      <w:jc w:val="both"/>
    </w:pPr>
    <w:rPr>
      <w:rFonts w:eastAsia="標楷體"/>
      <w:color w:val="008080"/>
      <w:kern w:val="0"/>
      <w:sz w:val="32"/>
      <w:szCs w:val="24"/>
    </w:rPr>
  </w:style>
  <w:style w:type="character" w:customStyle="1" w:styleId="HTMLTypewriter2">
    <w:name w:val="HTML Typewriter2"/>
    <w:rPr>
      <w:rFonts w:ascii="細明體" w:eastAsia="細明體" w:hAnsi="細明體" w:cs="細明體"/>
      <w:sz w:val="20"/>
      <w:szCs w:val="20"/>
    </w:rPr>
  </w:style>
  <w:style w:type="paragraph" w:styleId="af8">
    <w:name w:val="List Paragraph"/>
    <w:basedOn w:val="a"/>
    <w:link w:val="af9"/>
    <w:qFormat/>
    <w:pPr>
      <w:ind w:left="480"/>
    </w:pPr>
    <w:rPr>
      <w:rFonts w:ascii="Calibri" w:hAnsi="Calibri"/>
      <w:szCs w:val="22"/>
    </w:rPr>
  </w:style>
  <w:style w:type="paragraph" w:customStyle="1" w:styleId="12">
    <w:name w:val="(1)"/>
    <w:basedOn w:val="af2"/>
    <w:pPr>
      <w:jc w:val="both"/>
    </w:pPr>
  </w:style>
  <w:style w:type="paragraph" w:customStyle="1" w:styleId="110">
    <w:name w:val="字元 字元1 字元1 字元 字元 字元"/>
    <w:basedOn w:val="a"/>
    <w:pPr>
      <w:widowControl/>
      <w:spacing w:after="160" w:line="240" w:lineRule="exact"/>
    </w:pPr>
    <w:rPr>
      <w:rFonts w:ascii="Verdana" w:eastAsia="Times New Roman" w:hAnsi="Verdana" w:cs="Mangal"/>
      <w:sz w:val="20"/>
      <w:szCs w:val="24"/>
      <w:lang w:eastAsia="en-US" w:bidi="hi-IN"/>
    </w:rPr>
  </w:style>
  <w:style w:type="paragraph" w:customStyle="1" w:styleId="001-">
    <w:name w:val="001-壹"/>
    <w:basedOn w:val="a"/>
    <w:pPr>
      <w:snapToGrid w:val="0"/>
      <w:spacing w:line="320" w:lineRule="exact"/>
      <w:ind w:left="50" w:right="50"/>
      <w:jc w:val="both"/>
    </w:pPr>
    <w:rPr>
      <w:rFonts w:ascii="標楷體" w:eastAsia="標楷體" w:hAnsi="標楷體"/>
      <w:b/>
      <w:szCs w:val="24"/>
    </w:rPr>
  </w:style>
  <w:style w:type="paragraph" w:customStyle="1" w:styleId="001-0">
    <w:name w:val="001-一"/>
    <w:basedOn w:val="a"/>
    <w:pPr>
      <w:snapToGrid w:val="0"/>
      <w:spacing w:line="320" w:lineRule="exact"/>
      <w:ind w:left="296" w:right="50" w:hanging="200"/>
      <w:jc w:val="both"/>
    </w:pPr>
    <w:rPr>
      <w:rFonts w:ascii="標楷體" w:eastAsia="標楷體" w:hAnsi="標楷體"/>
      <w:szCs w:val="24"/>
    </w:rPr>
  </w:style>
  <w:style w:type="paragraph" w:customStyle="1" w:styleId="001-1">
    <w:name w:val="001-(一)"/>
    <w:basedOn w:val="a"/>
    <w:pPr>
      <w:snapToGrid w:val="0"/>
      <w:spacing w:line="320" w:lineRule="exact"/>
      <w:ind w:left="350" w:right="50" w:hanging="200"/>
      <w:jc w:val="both"/>
    </w:pPr>
    <w:rPr>
      <w:rFonts w:ascii="標楷體" w:eastAsia="標楷體" w:hAnsi="標楷體"/>
      <w:szCs w:val="24"/>
    </w:rPr>
  </w:style>
  <w:style w:type="paragraph" w:customStyle="1" w:styleId="002-1">
    <w:name w:val="002-1."/>
    <w:basedOn w:val="a"/>
    <w:pPr>
      <w:snapToGrid w:val="0"/>
      <w:spacing w:line="320" w:lineRule="exact"/>
      <w:ind w:left="370" w:right="130" w:hanging="240"/>
      <w:jc w:val="both"/>
    </w:pPr>
    <w:rPr>
      <w:rFonts w:ascii="標楷體" w:eastAsia="標楷體" w:hAnsi="標楷體"/>
      <w:color w:val="000000"/>
      <w:szCs w:val="28"/>
    </w:rPr>
  </w:style>
  <w:style w:type="character" w:customStyle="1" w:styleId="23">
    <w:name w:val="字元 字元2"/>
    <w:rPr>
      <w:rFonts w:ascii="經典方新書" w:eastAsia="經典方新書" w:hAnsi="經典方新書"/>
      <w:color w:val="000080"/>
      <w:kern w:val="3"/>
      <w:sz w:val="24"/>
    </w:rPr>
  </w:style>
  <w:style w:type="paragraph" w:customStyle="1" w:styleId="Default">
    <w:name w:val="Default"/>
    <w:pPr>
      <w:widowControl w:val="0"/>
      <w:suppressAutoHyphens/>
      <w:autoSpaceDE w:val="0"/>
    </w:pPr>
    <w:rPr>
      <w:rFonts w:ascii="標楷體o分糮.." w:eastAsia="標楷體o分糮.." w:hAnsi="標楷體o分糮.." w:cs="標楷體o分糮.."/>
      <w:color w:val="000000"/>
      <w:sz w:val="24"/>
      <w:szCs w:val="24"/>
    </w:rPr>
  </w:style>
  <w:style w:type="paragraph" w:customStyle="1" w:styleId="000-">
    <w:name w:val="000-單位標"/>
    <w:basedOn w:val="a"/>
    <w:pPr>
      <w:tabs>
        <w:tab w:val="left" w:pos="3686"/>
      </w:tabs>
      <w:snapToGrid w:val="0"/>
      <w:spacing w:before="50" w:after="50" w:line="280" w:lineRule="exact"/>
      <w:ind w:left="30" w:right="30"/>
      <w:jc w:val="center"/>
    </w:pPr>
    <w:rPr>
      <w:rFonts w:ascii="標楷體" w:eastAsia="標楷體" w:hAnsi="標楷體"/>
      <w:b/>
      <w:color w:val="000000"/>
      <w:sz w:val="36"/>
      <w:szCs w:val="36"/>
    </w:rPr>
  </w:style>
  <w:style w:type="character" w:customStyle="1" w:styleId="afa">
    <w:name w:val="圈圈數字"/>
    <w:rPr>
      <w:rFonts w:ascii="Arial Unicode MS" w:eastAsia="Arial Unicode MS" w:hAnsi="Arial Unicode MS" w:cs="Arial Unicode MS"/>
    </w:rPr>
  </w:style>
  <w:style w:type="paragraph" w:customStyle="1" w:styleId="001">
    <w:name w:val="001.全部標題"/>
    <w:basedOn w:val="a"/>
    <w:pPr>
      <w:snapToGrid w:val="0"/>
      <w:ind w:left="1640" w:hanging="320"/>
      <w:jc w:val="both"/>
    </w:pPr>
    <w:rPr>
      <w:rFonts w:ascii="標楷體" w:eastAsia="標楷體" w:hAnsi="標楷體"/>
      <w:sz w:val="32"/>
      <w:szCs w:val="32"/>
    </w:rPr>
  </w:style>
  <w:style w:type="character" w:customStyle="1" w:styleId="0010">
    <w:name w:val="001.全部標題 字元"/>
    <w:rPr>
      <w:rFonts w:ascii="標楷體" w:eastAsia="標楷體" w:hAnsi="標楷體"/>
      <w:kern w:val="3"/>
      <w:sz w:val="32"/>
      <w:szCs w:val="32"/>
    </w:rPr>
  </w:style>
  <w:style w:type="character" w:customStyle="1" w:styleId="af9">
    <w:name w:val="清單段落 字元"/>
    <w:link w:val="af8"/>
    <w:rsid w:val="00E01FAF"/>
    <w:rPr>
      <w:rFonts w:ascii="Calibri" w:hAnsi="Calibri"/>
      <w:kern w:val="3"/>
      <w:sz w:val="24"/>
      <w:szCs w:val="22"/>
    </w:rPr>
  </w:style>
  <w:style w:type="character" w:customStyle="1" w:styleId="a8">
    <w:name w:val="本文 字元"/>
    <w:link w:val="a7"/>
    <w:rsid w:val="00E01FAF"/>
    <w:rPr>
      <w:rFonts w:ascii="經典方新書" w:eastAsia="經典方新書" w:hAnsi="經典方新書"/>
      <w:kern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pPr>
      <w:snapToGrid w:val="0"/>
    </w:pPr>
  </w:style>
  <w:style w:type="character" w:styleId="a4">
    <w:name w:val="endnote reference"/>
    <w:rPr>
      <w:position w:val="0"/>
      <w:vertAlign w:val="superscript"/>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a7">
    <w:name w:val="Body Text"/>
    <w:basedOn w:val="a"/>
    <w:link w:val="a8"/>
    <w:pPr>
      <w:suppressLineNumbers/>
      <w:spacing w:line="300" w:lineRule="exact"/>
      <w:jc w:val="center"/>
    </w:pPr>
    <w:rPr>
      <w:rFonts w:ascii="經典方新書" w:eastAsia="經典方新書" w:hAnsi="經典方新書"/>
    </w:rPr>
  </w:style>
  <w:style w:type="paragraph" w:styleId="a9">
    <w:name w:val="Body Text Indent"/>
    <w:basedOn w:val="a"/>
    <w:pPr>
      <w:suppressLineNumbers/>
      <w:spacing w:line="300" w:lineRule="exact"/>
      <w:ind w:left="244" w:hanging="244"/>
    </w:pPr>
    <w:rPr>
      <w:rFonts w:ascii="經典方新書" w:eastAsia="經典方新書" w:hAnsi="經典方新書"/>
    </w:rPr>
  </w:style>
  <w:style w:type="paragraph" w:styleId="2">
    <w:name w:val="Body Text Indent 2"/>
    <w:basedOn w:val="a"/>
    <w:pPr>
      <w:spacing w:line="440" w:lineRule="exact"/>
      <w:ind w:left="538" w:hanging="538"/>
    </w:pPr>
    <w:rPr>
      <w:sz w:val="28"/>
      <w:szCs w:val="24"/>
    </w:rPr>
  </w:style>
  <w:style w:type="paragraph" w:styleId="3">
    <w:name w:val="Body Text Indent 3"/>
    <w:basedOn w:val="a"/>
    <w:pPr>
      <w:spacing w:line="440" w:lineRule="exact"/>
      <w:ind w:left="899" w:hanging="899"/>
    </w:pPr>
    <w:rPr>
      <w:sz w:val="28"/>
      <w:szCs w:val="24"/>
    </w:rPr>
  </w:style>
  <w:style w:type="paragraph" w:styleId="20">
    <w:name w:val="Body Text 2"/>
    <w:basedOn w:val="a"/>
    <w:pPr>
      <w:suppressLineNumbers/>
      <w:spacing w:line="300" w:lineRule="exact"/>
    </w:pPr>
    <w:rPr>
      <w:rFonts w:ascii="經典方新書" w:eastAsia="經典方新書" w:hAnsi="經典方新書"/>
      <w:color w:val="000080"/>
    </w:rPr>
  </w:style>
  <w:style w:type="paragraph" w:styleId="30">
    <w:name w:val="Body Text 3"/>
    <w:basedOn w:val="a"/>
    <w:pPr>
      <w:suppressLineNumbers/>
      <w:spacing w:line="300" w:lineRule="exact"/>
      <w:jc w:val="both"/>
    </w:pPr>
    <w:rPr>
      <w:rFonts w:ascii="經典方新書" w:eastAsia="經典方新書" w:hAnsi="經典方新書"/>
    </w:rPr>
  </w:style>
  <w:style w:type="paragraph" w:styleId="aa">
    <w:name w:val="header"/>
    <w:basedOn w:val="a"/>
    <w:pPr>
      <w:tabs>
        <w:tab w:val="center" w:pos="4153"/>
        <w:tab w:val="right" w:pos="8306"/>
      </w:tabs>
      <w:snapToGrid w:val="0"/>
    </w:pPr>
    <w:rPr>
      <w:sz w:val="20"/>
    </w:rPr>
  </w:style>
  <w:style w:type="paragraph" w:customStyle="1" w:styleId="ab">
    <w:name w:val="開會時間"/>
    <w:basedOn w:val="a"/>
    <w:pPr>
      <w:snapToGrid w:val="0"/>
    </w:pPr>
    <w:rPr>
      <w:rFonts w:eastAsia="標楷體"/>
      <w:sz w:val="28"/>
    </w:rPr>
  </w:style>
  <w:style w:type="paragraph" w:styleId="ac">
    <w:name w:val="Plain Text"/>
    <w:basedOn w:val="a"/>
    <w:rPr>
      <w:rFonts w:ascii="細明體" w:eastAsia="細明體" w:hAnsi="細明體"/>
    </w:rPr>
  </w:style>
  <w:style w:type="paragraph" w:styleId="ad">
    <w:name w:val="Balloon Text"/>
    <w:basedOn w:val="a"/>
    <w:rPr>
      <w:rFonts w:ascii="Arial" w:hAnsi="Arial"/>
      <w:sz w:val="18"/>
      <w:szCs w:val="18"/>
    </w:rPr>
  </w:style>
  <w:style w:type="paragraph" w:customStyle="1" w:styleId="ae">
    <w:name w:val="表左"/>
    <w:basedOn w:val="a"/>
    <w:pPr>
      <w:spacing w:line="283" w:lineRule="exact"/>
      <w:ind w:left="31" w:right="31"/>
      <w:jc w:val="both"/>
    </w:pPr>
    <w:rPr>
      <w:sz w:val="21"/>
      <w:szCs w:val="24"/>
    </w:rPr>
  </w:style>
  <w:style w:type="paragraph" w:customStyle="1" w:styleId="1">
    <w:name w:val="表左1."/>
    <w:basedOn w:val="a"/>
    <w:pPr>
      <w:spacing w:line="283" w:lineRule="exact"/>
      <w:ind w:left="241" w:right="31" w:hanging="210"/>
      <w:jc w:val="both"/>
    </w:pPr>
    <w:rPr>
      <w:sz w:val="21"/>
      <w:szCs w:val="24"/>
    </w:rPr>
  </w:style>
  <w:style w:type="paragraph" w:customStyle="1" w:styleId="af">
    <w:name w:val="表左一、"/>
    <w:basedOn w:val="a"/>
    <w:pPr>
      <w:spacing w:line="283" w:lineRule="atLeast"/>
      <w:jc w:val="both"/>
    </w:pPr>
    <w:rPr>
      <w:sz w:val="21"/>
      <w:szCs w:val="24"/>
    </w:rPr>
  </w:style>
  <w:style w:type="paragraph" w:customStyle="1" w:styleId="af0">
    <w:name w:val="(一)"/>
    <w:basedOn w:val="a"/>
    <w:pPr>
      <w:spacing w:line="283" w:lineRule="atLeast"/>
      <w:jc w:val="both"/>
    </w:pPr>
    <w:rPr>
      <w:sz w:val="21"/>
      <w:szCs w:val="24"/>
    </w:rPr>
  </w:style>
  <w:style w:type="paragraph" w:customStyle="1" w:styleId="21">
    <w:name w:val="標題 21"/>
    <w:basedOn w:val="a"/>
    <w:pPr>
      <w:widowControl/>
      <w:spacing w:before="263" w:after="140"/>
      <w:ind w:left="120"/>
      <w:outlineLvl w:val="2"/>
    </w:pPr>
    <w:rPr>
      <w:rFonts w:ascii="新細明體" w:hAnsi="新細明體" w:cs="新細明體"/>
      <w:color w:val="DE420E"/>
      <w:kern w:val="0"/>
      <w:szCs w:val="24"/>
    </w:rPr>
  </w:style>
  <w:style w:type="paragraph" w:styleId="af1">
    <w:name w:val="Block Text"/>
    <w:basedOn w:val="a"/>
    <w:pPr>
      <w:ind w:left="593" w:right="113" w:hanging="480"/>
      <w:jc w:val="both"/>
    </w:pPr>
    <w:rPr>
      <w:rFonts w:eastAsia="標楷體"/>
      <w:szCs w:val="24"/>
    </w:rPr>
  </w:style>
  <w:style w:type="paragraph" w:customStyle="1" w:styleId="af2">
    <w:name w:val="( 一)"/>
    <w:pPr>
      <w:suppressAutoHyphens/>
      <w:snapToGrid w:val="0"/>
      <w:spacing w:line="325" w:lineRule="exact"/>
      <w:ind w:left="100" w:hanging="100"/>
    </w:pPr>
    <w:rPr>
      <w:rFonts w:ascii="標楷體" w:eastAsia="標楷體" w:hAnsi="標楷體"/>
      <w:sz w:val="26"/>
    </w:rPr>
  </w:style>
  <w:style w:type="paragraph" w:customStyle="1" w:styleId="af3">
    <w:name w:val="字元"/>
    <w:basedOn w:val="a"/>
    <w:pPr>
      <w:widowControl/>
      <w:spacing w:after="160" w:line="240" w:lineRule="exact"/>
    </w:pPr>
    <w:rPr>
      <w:rFonts w:ascii="Tahoma" w:hAnsi="Tahoma"/>
      <w:kern w:val="0"/>
      <w:sz w:val="20"/>
      <w:lang w:eastAsia="en-US"/>
    </w:rPr>
  </w:style>
  <w:style w:type="paragraph" w:styleId="af4">
    <w:name w:val="List Bullet"/>
    <w:basedOn w:val="a"/>
    <w:autoRedefine/>
    <w:pPr>
      <w:snapToGrid w:val="0"/>
      <w:ind w:left="357" w:right="34" w:hanging="357"/>
    </w:pPr>
    <w:rPr>
      <w:szCs w:val="24"/>
    </w:rPr>
  </w:style>
  <w:style w:type="character" w:customStyle="1" w:styleId="af5">
    <w:name w:val="樣式 標楷體"/>
    <w:rPr>
      <w:rFonts w:ascii="標楷體" w:eastAsia="標楷體" w:hAnsi="標楷體"/>
      <w:sz w:val="28"/>
    </w:rPr>
  </w:style>
  <w:style w:type="character" w:customStyle="1" w:styleId="22">
    <w:name w:val="本文 2 字元"/>
    <w:rPr>
      <w:rFonts w:ascii="經典方新書" w:eastAsia="經典方新書" w:hAnsi="經典方新書"/>
      <w:color w:val="000080"/>
      <w:kern w:val="3"/>
      <w:sz w:val="24"/>
    </w:rPr>
  </w:style>
  <w:style w:type="paragraph" w:customStyle="1" w:styleId="yiv382615260yiv1951011183yiv616739342msonormal">
    <w:name w:val="yiv382615260yiv1951011183yiv616739342msonormal"/>
    <w:basedOn w:val="a"/>
    <w:pPr>
      <w:widowControl/>
      <w:spacing w:before="100" w:after="100"/>
    </w:pPr>
    <w:rPr>
      <w:rFonts w:ascii="新細明體" w:hAnsi="新細明體" w:cs="新細明體"/>
      <w:kern w:val="0"/>
      <w:szCs w:val="24"/>
    </w:rPr>
  </w:style>
  <w:style w:type="paragraph" w:customStyle="1" w:styleId="af6">
    <w:name w:val="壹目"/>
    <w:basedOn w:val="a"/>
    <w:pPr>
      <w:tabs>
        <w:tab w:val="right" w:leader="middleDot" w:pos="9000"/>
      </w:tabs>
      <w:spacing w:before="120" w:after="120"/>
      <w:outlineLvl w:val="0"/>
    </w:pPr>
    <w:rPr>
      <w:rFonts w:ascii="華康楷書體W5" w:eastAsia="華康楷書體W5" w:hAnsi="華康楷書體W5"/>
      <w:b/>
      <w:kern w:val="0"/>
      <w:sz w:val="32"/>
    </w:rPr>
  </w:style>
  <w:style w:type="character" w:customStyle="1" w:styleId="af7">
    <w:name w:val="頁尾 字元"/>
    <w:rPr>
      <w:kern w:val="3"/>
    </w:rPr>
  </w:style>
  <w:style w:type="paragraph" w:customStyle="1" w:styleId="10">
    <w:name w:val="字元1"/>
    <w:basedOn w:val="a"/>
    <w:pPr>
      <w:widowControl/>
      <w:spacing w:after="160" w:line="240" w:lineRule="exact"/>
    </w:pPr>
    <w:rPr>
      <w:rFonts w:ascii="Tahoma" w:hAnsi="Tahoma"/>
      <w:kern w:val="0"/>
      <w:sz w:val="20"/>
      <w:lang w:eastAsia="en-US"/>
    </w:rPr>
  </w:style>
  <w:style w:type="paragraph" w:customStyle="1" w:styleId="11">
    <w:name w:val="_摘1"/>
    <w:basedOn w:val="a"/>
    <w:pPr>
      <w:widowControl/>
      <w:spacing w:line="480" w:lineRule="exact"/>
      <w:ind w:left="1680" w:hanging="240"/>
      <w:jc w:val="both"/>
    </w:pPr>
    <w:rPr>
      <w:rFonts w:eastAsia="標楷體"/>
      <w:color w:val="008080"/>
      <w:kern w:val="0"/>
      <w:sz w:val="32"/>
      <w:szCs w:val="24"/>
    </w:rPr>
  </w:style>
  <w:style w:type="character" w:customStyle="1" w:styleId="HTMLTypewriter2">
    <w:name w:val="HTML Typewriter2"/>
    <w:rPr>
      <w:rFonts w:ascii="細明體" w:eastAsia="細明體" w:hAnsi="細明體" w:cs="細明體"/>
      <w:sz w:val="20"/>
      <w:szCs w:val="20"/>
    </w:rPr>
  </w:style>
  <w:style w:type="paragraph" w:styleId="af8">
    <w:name w:val="List Paragraph"/>
    <w:basedOn w:val="a"/>
    <w:link w:val="af9"/>
    <w:qFormat/>
    <w:pPr>
      <w:ind w:left="480"/>
    </w:pPr>
    <w:rPr>
      <w:rFonts w:ascii="Calibri" w:hAnsi="Calibri"/>
      <w:szCs w:val="22"/>
    </w:rPr>
  </w:style>
  <w:style w:type="paragraph" w:customStyle="1" w:styleId="12">
    <w:name w:val="(1)"/>
    <w:basedOn w:val="af2"/>
    <w:pPr>
      <w:jc w:val="both"/>
    </w:pPr>
  </w:style>
  <w:style w:type="paragraph" w:customStyle="1" w:styleId="110">
    <w:name w:val="字元 字元1 字元1 字元 字元 字元"/>
    <w:basedOn w:val="a"/>
    <w:pPr>
      <w:widowControl/>
      <w:spacing w:after="160" w:line="240" w:lineRule="exact"/>
    </w:pPr>
    <w:rPr>
      <w:rFonts w:ascii="Verdana" w:eastAsia="Times New Roman" w:hAnsi="Verdana" w:cs="Mangal"/>
      <w:sz w:val="20"/>
      <w:szCs w:val="24"/>
      <w:lang w:eastAsia="en-US" w:bidi="hi-IN"/>
    </w:rPr>
  </w:style>
  <w:style w:type="paragraph" w:customStyle="1" w:styleId="001-">
    <w:name w:val="001-壹"/>
    <w:basedOn w:val="a"/>
    <w:pPr>
      <w:snapToGrid w:val="0"/>
      <w:spacing w:line="320" w:lineRule="exact"/>
      <w:ind w:left="50" w:right="50"/>
      <w:jc w:val="both"/>
    </w:pPr>
    <w:rPr>
      <w:rFonts w:ascii="標楷體" w:eastAsia="標楷體" w:hAnsi="標楷體"/>
      <w:b/>
      <w:szCs w:val="24"/>
    </w:rPr>
  </w:style>
  <w:style w:type="paragraph" w:customStyle="1" w:styleId="001-0">
    <w:name w:val="001-一"/>
    <w:basedOn w:val="a"/>
    <w:pPr>
      <w:snapToGrid w:val="0"/>
      <w:spacing w:line="320" w:lineRule="exact"/>
      <w:ind w:left="296" w:right="50" w:hanging="200"/>
      <w:jc w:val="both"/>
    </w:pPr>
    <w:rPr>
      <w:rFonts w:ascii="標楷體" w:eastAsia="標楷體" w:hAnsi="標楷體"/>
      <w:szCs w:val="24"/>
    </w:rPr>
  </w:style>
  <w:style w:type="paragraph" w:customStyle="1" w:styleId="001-1">
    <w:name w:val="001-(一)"/>
    <w:basedOn w:val="a"/>
    <w:pPr>
      <w:snapToGrid w:val="0"/>
      <w:spacing w:line="320" w:lineRule="exact"/>
      <w:ind w:left="350" w:right="50" w:hanging="200"/>
      <w:jc w:val="both"/>
    </w:pPr>
    <w:rPr>
      <w:rFonts w:ascii="標楷體" w:eastAsia="標楷體" w:hAnsi="標楷體"/>
      <w:szCs w:val="24"/>
    </w:rPr>
  </w:style>
  <w:style w:type="paragraph" w:customStyle="1" w:styleId="002-1">
    <w:name w:val="002-1."/>
    <w:basedOn w:val="a"/>
    <w:pPr>
      <w:snapToGrid w:val="0"/>
      <w:spacing w:line="320" w:lineRule="exact"/>
      <w:ind w:left="370" w:right="130" w:hanging="240"/>
      <w:jc w:val="both"/>
    </w:pPr>
    <w:rPr>
      <w:rFonts w:ascii="標楷體" w:eastAsia="標楷體" w:hAnsi="標楷體"/>
      <w:color w:val="000000"/>
      <w:szCs w:val="28"/>
    </w:rPr>
  </w:style>
  <w:style w:type="character" w:customStyle="1" w:styleId="23">
    <w:name w:val="字元 字元2"/>
    <w:rPr>
      <w:rFonts w:ascii="經典方新書" w:eastAsia="經典方新書" w:hAnsi="經典方新書"/>
      <w:color w:val="000080"/>
      <w:kern w:val="3"/>
      <w:sz w:val="24"/>
    </w:rPr>
  </w:style>
  <w:style w:type="paragraph" w:customStyle="1" w:styleId="Default">
    <w:name w:val="Default"/>
    <w:pPr>
      <w:widowControl w:val="0"/>
      <w:suppressAutoHyphens/>
      <w:autoSpaceDE w:val="0"/>
    </w:pPr>
    <w:rPr>
      <w:rFonts w:ascii="標楷體o分糮.." w:eastAsia="標楷體o分糮.." w:hAnsi="標楷體o分糮.." w:cs="標楷體o分糮.."/>
      <w:color w:val="000000"/>
      <w:sz w:val="24"/>
      <w:szCs w:val="24"/>
    </w:rPr>
  </w:style>
  <w:style w:type="paragraph" w:customStyle="1" w:styleId="000-">
    <w:name w:val="000-單位標"/>
    <w:basedOn w:val="a"/>
    <w:pPr>
      <w:tabs>
        <w:tab w:val="left" w:pos="3686"/>
      </w:tabs>
      <w:snapToGrid w:val="0"/>
      <w:spacing w:before="50" w:after="50" w:line="280" w:lineRule="exact"/>
      <w:ind w:left="30" w:right="30"/>
      <w:jc w:val="center"/>
    </w:pPr>
    <w:rPr>
      <w:rFonts w:ascii="標楷體" w:eastAsia="標楷體" w:hAnsi="標楷體"/>
      <w:b/>
      <w:color w:val="000000"/>
      <w:sz w:val="36"/>
      <w:szCs w:val="36"/>
    </w:rPr>
  </w:style>
  <w:style w:type="character" w:customStyle="1" w:styleId="afa">
    <w:name w:val="圈圈數字"/>
    <w:rPr>
      <w:rFonts w:ascii="Arial Unicode MS" w:eastAsia="Arial Unicode MS" w:hAnsi="Arial Unicode MS" w:cs="Arial Unicode MS"/>
    </w:rPr>
  </w:style>
  <w:style w:type="paragraph" w:customStyle="1" w:styleId="001">
    <w:name w:val="001.全部標題"/>
    <w:basedOn w:val="a"/>
    <w:pPr>
      <w:snapToGrid w:val="0"/>
      <w:ind w:left="1640" w:hanging="320"/>
      <w:jc w:val="both"/>
    </w:pPr>
    <w:rPr>
      <w:rFonts w:ascii="標楷體" w:eastAsia="標楷體" w:hAnsi="標楷體"/>
      <w:sz w:val="32"/>
      <w:szCs w:val="32"/>
    </w:rPr>
  </w:style>
  <w:style w:type="character" w:customStyle="1" w:styleId="0010">
    <w:name w:val="001.全部標題 字元"/>
    <w:rPr>
      <w:rFonts w:ascii="標楷體" w:eastAsia="標楷體" w:hAnsi="標楷體"/>
      <w:kern w:val="3"/>
      <w:sz w:val="32"/>
      <w:szCs w:val="32"/>
    </w:rPr>
  </w:style>
  <w:style w:type="character" w:customStyle="1" w:styleId="af9">
    <w:name w:val="清單段落 字元"/>
    <w:link w:val="af8"/>
    <w:rsid w:val="00E01FAF"/>
    <w:rPr>
      <w:rFonts w:ascii="Calibri" w:hAnsi="Calibri"/>
      <w:kern w:val="3"/>
      <w:sz w:val="24"/>
      <w:szCs w:val="22"/>
    </w:rPr>
  </w:style>
  <w:style w:type="character" w:customStyle="1" w:styleId="a8">
    <w:name w:val="本文 字元"/>
    <w:link w:val="a7"/>
    <w:rsid w:val="00E01FAF"/>
    <w:rPr>
      <w:rFonts w:ascii="經典方新書" w:eastAsia="經典方新書" w:hAnsi="經典方新書"/>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C12A9-554A-43AC-9537-68EF50DB4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5564</Words>
  <Characters>31721</Characters>
  <Application>Microsoft Office Word</Application>
  <DocSecurity>0</DocSecurity>
  <Lines>264</Lines>
  <Paragraphs>74</Paragraphs>
  <ScaleCrop>false</ScaleCrop>
  <Company/>
  <LinksUpToDate>false</LinksUpToDate>
  <CharactersWithSpaces>37211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高雄市政府施政工作報告　　　（八十八年七月至八十九年十二月）　　　　　　　承辦機關：教育局</dc:title>
  <dc:creator>home</dc:creator>
  <cp:lastModifiedBy>User</cp:lastModifiedBy>
  <cp:revision>2</cp:revision>
  <cp:lastPrinted>2024-01-10T03:24:00Z</cp:lastPrinted>
  <dcterms:created xsi:type="dcterms:W3CDTF">2024-05-16T03:21:00Z</dcterms:created>
  <dcterms:modified xsi:type="dcterms:W3CDTF">2024-05-16T03:21:00Z</dcterms:modified>
</cp:coreProperties>
</file>